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141B5" w14:textId="501CB745" w:rsidR="00745526" w:rsidRDefault="00745526" w:rsidP="00745526">
      <w:pPr>
        <w:ind w:left="720" w:hanging="360"/>
        <w:jc w:val="right"/>
      </w:pPr>
      <w:r>
        <w:t>Appendix A</w:t>
      </w:r>
    </w:p>
    <w:p w14:paraId="7058FA64" w14:textId="77777777" w:rsidR="00745526" w:rsidRDefault="00745526" w:rsidP="00745526">
      <w:pPr>
        <w:pStyle w:val="ListParagraph"/>
      </w:pPr>
    </w:p>
    <w:p w14:paraId="7FD9E69F" w14:textId="526463E4" w:rsidR="00D861AC" w:rsidRDefault="00D861AC" w:rsidP="00D861AC">
      <w:pPr>
        <w:pStyle w:val="ListParagraph"/>
        <w:numPr>
          <w:ilvl w:val="0"/>
          <w:numId w:val="1"/>
        </w:numPr>
      </w:pPr>
      <w:r>
        <w:t>Overview</w:t>
      </w:r>
    </w:p>
    <w:p w14:paraId="493B38E4" w14:textId="15EDBB5D" w:rsidR="00D861AC" w:rsidRDefault="00D861AC" w:rsidP="00D861AC">
      <w:pPr>
        <w:ind w:left="720"/>
      </w:pPr>
      <w:r>
        <w:t>The Caesar Rodney School District is looking to award this contract to vendor(s) who can offer catalog(s) and discount off catalog(s) covering one or more of the Maintenance Mechanic categories listed below.  The Vendor (s) shall provide all equipment, materials to supplement the State of Delaware’s need for Maintenance Mechanic supplies.</w:t>
      </w:r>
    </w:p>
    <w:p w14:paraId="16F50EAF" w14:textId="77777777" w:rsidR="00D861AC" w:rsidRDefault="00D861AC" w:rsidP="00D861AC">
      <w:pPr>
        <w:pStyle w:val="ListParagraph"/>
        <w:numPr>
          <w:ilvl w:val="0"/>
          <w:numId w:val="1"/>
        </w:numPr>
      </w:pPr>
      <w:r>
        <w:t>Covered Products</w:t>
      </w:r>
    </w:p>
    <w:p w14:paraId="5240FC3B" w14:textId="77777777" w:rsidR="00D861AC" w:rsidRDefault="00D861AC" w:rsidP="00D861AC">
      <w:pPr>
        <w:pStyle w:val="ListParagraph"/>
      </w:pPr>
    </w:p>
    <w:p w14:paraId="70673EE0" w14:textId="2D9A017E" w:rsidR="00E76CB7" w:rsidRDefault="00D861AC" w:rsidP="00D861AC">
      <w:pPr>
        <w:pStyle w:val="ListParagraph"/>
      </w:pPr>
      <w:r>
        <w:t xml:space="preserve">Vendors are expected to propose the broadest catalog selection of Plumbing, Electric, HVAC, and General Construction products/tools that they offer.  The intent of this solicitation is to provide the Caesar Rodney School District with multiple vendor product catalogs to meet </w:t>
      </w:r>
      <w:r w:rsidR="00BF60F9">
        <w:t>its</w:t>
      </w:r>
      <w:r>
        <w:t xml:space="preserve"> various needs.  Therefore, vendors should be able to demonstrate experience in providing any proposed products.  </w:t>
      </w:r>
    </w:p>
    <w:p w14:paraId="38C47F80" w14:textId="77777777" w:rsidR="00D861AC" w:rsidRDefault="00D861AC" w:rsidP="00D861AC">
      <w:pPr>
        <w:pStyle w:val="ListParagraph"/>
      </w:pPr>
    </w:p>
    <w:p w14:paraId="536D9651" w14:textId="0E719100" w:rsidR="00D861AC" w:rsidRDefault="00D861AC" w:rsidP="00D861AC">
      <w:pPr>
        <w:pStyle w:val="ListParagraph"/>
        <w:numPr>
          <w:ilvl w:val="0"/>
          <w:numId w:val="1"/>
        </w:numPr>
      </w:pPr>
      <w:r>
        <w:t>Excluded Products</w:t>
      </w:r>
    </w:p>
    <w:p w14:paraId="311B47C2" w14:textId="2A3AF6F6" w:rsidR="00D861AC" w:rsidRDefault="00D861AC" w:rsidP="00D861AC">
      <w:pPr>
        <w:ind w:left="720"/>
      </w:pPr>
      <w:r>
        <w:t>Excluded from this contract will be vendor catalog offerings (clothing, promotional items) outside of the above mentioned products/tools.</w:t>
      </w:r>
    </w:p>
    <w:p w14:paraId="1C24C644" w14:textId="66251668" w:rsidR="00D861AC" w:rsidRDefault="00D861AC" w:rsidP="00D861AC">
      <w:pPr>
        <w:pStyle w:val="ListParagraph"/>
        <w:numPr>
          <w:ilvl w:val="0"/>
          <w:numId w:val="1"/>
        </w:numPr>
      </w:pPr>
      <w:r>
        <w:t>Customer Service</w:t>
      </w:r>
    </w:p>
    <w:p w14:paraId="2C9F8F4E" w14:textId="31FFEA8A" w:rsidR="00D861AC" w:rsidRDefault="00D861AC" w:rsidP="00D861AC">
      <w:pPr>
        <w:ind w:left="720"/>
      </w:pPr>
      <w:r>
        <w:t>The Bidders shall provide the Caesar Rodney School District a single, point of contact or physical location(s) local to the district to handle questions or problems as they arise.</w:t>
      </w:r>
    </w:p>
    <w:sectPr w:rsidR="00D86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A5B09"/>
    <w:multiLevelType w:val="hybridMultilevel"/>
    <w:tmpl w:val="04D6F4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9487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1AC"/>
    <w:rsid w:val="001C5850"/>
    <w:rsid w:val="00507ED2"/>
    <w:rsid w:val="006D76A4"/>
    <w:rsid w:val="00745526"/>
    <w:rsid w:val="00BF60F9"/>
    <w:rsid w:val="00D861AC"/>
    <w:rsid w:val="00E7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D1069"/>
  <w15:chartTrackingRefBased/>
  <w15:docId w15:val="{4C13DD14-749B-413C-8D44-73DE617B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1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1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1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1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1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1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1AC"/>
    <w:rPr>
      <w:rFonts w:eastAsiaTheme="majorEastAsia" w:cstheme="majorBidi"/>
      <w:color w:val="272727" w:themeColor="text1" w:themeTint="D8"/>
    </w:rPr>
  </w:style>
  <w:style w:type="paragraph" w:styleId="Title">
    <w:name w:val="Title"/>
    <w:basedOn w:val="Normal"/>
    <w:next w:val="Normal"/>
    <w:link w:val="TitleChar"/>
    <w:uiPriority w:val="10"/>
    <w:qFormat/>
    <w:rsid w:val="00D86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1AC"/>
    <w:pPr>
      <w:spacing w:before="160"/>
      <w:jc w:val="center"/>
    </w:pPr>
    <w:rPr>
      <w:i/>
      <w:iCs/>
      <w:color w:val="404040" w:themeColor="text1" w:themeTint="BF"/>
    </w:rPr>
  </w:style>
  <w:style w:type="character" w:customStyle="1" w:styleId="QuoteChar">
    <w:name w:val="Quote Char"/>
    <w:basedOn w:val="DefaultParagraphFont"/>
    <w:link w:val="Quote"/>
    <w:uiPriority w:val="29"/>
    <w:rsid w:val="00D861AC"/>
    <w:rPr>
      <w:i/>
      <w:iCs/>
      <w:color w:val="404040" w:themeColor="text1" w:themeTint="BF"/>
    </w:rPr>
  </w:style>
  <w:style w:type="paragraph" w:styleId="ListParagraph">
    <w:name w:val="List Paragraph"/>
    <w:basedOn w:val="Normal"/>
    <w:uiPriority w:val="34"/>
    <w:qFormat/>
    <w:rsid w:val="00D861AC"/>
    <w:pPr>
      <w:ind w:left="720"/>
      <w:contextualSpacing/>
    </w:pPr>
  </w:style>
  <w:style w:type="character" w:styleId="IntenseEmphasis">
    <w:name w:val="Intense Emphasis"/>
    <w:basedOn w:val="DefaultParagraphFont"/>
    <w:uiPriority w:val="21"/>
    <w:qFormat/>
    <w:rsid w:val="00D861AC"/>
    <w:rPr>
      <w:i/>
      <w:iCs/>
      <w:color w:val="0F4761" w:themeColor="accent1" w:themeShade="BF"/>
    </w:rPr>
  </w:style>
  <w:style w:type="paragraph" w:styleId="IntenseQuote">
    <w:name w:val="Intense Quote"/>
    <w:basedOn w:val="Normal"/>
    <w:next w:val="Normal"/>
    <w:link w:val="IntenseQuoteChar"/>
    <w:uiPriority w:val="30"/>
    <w:qFormat/>
    <w:rsid w:val="00D86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1AC"/>
    <w:rPr>
      <w:i/>
      <w:iCs/>
      <w:color w:val="0F4761" w:themeColor="accent1" w:themeShade="BF"/>
    </w:rPr>
  </w:style>
  <w:style w:type="character" w:styleId="IntenseReference">
    <w:name w:val="Intense Reference"/>
    <w:basedOn w:val="DefaultParagraphFont"/>
    <w:uiPriority w:val="32"/>
    <w:qFormat/>
    <w:rsid w:val="00D861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Pennewell William James</dc:creator>
  <cp:keywords/>
  <dc:description/>
  <cp:lastModifiedBy>Clark, Sandra (OMB)</cp:lastModifiedBy>
  <cp:revision>2</cp:revision>
  <dcterms:created xsi:type="dcterms:W3CDTF">2024-12-23T15:33:00Z</dcterms:created>
  <dcterms:modified xsi:type="dcterms:W3CDTF">2024-12-23T15:33:00Z</dcterms:modified>
</cp:coreProperties>
</file>