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28DD9B71" w14:textId="77777777" w:rsidR="00F06B60" w:rsidRDefault="00F06B60" w:rsidP="00545EA4">
      <w:pPr>
        <w:suppressAutoHyphens/>
        <w:jc w:val="center"/>
        <w:rPr>
          <w:noProof/>
          <w:highlight w:val="lightGray"/>
        </w:rPr>
      </w:pPr>
    </w:p>
    <w:p w14:paraId="58A0F7D2" w14:textId="77777777" w:rsidR="00F06B60" w:rsidRDefault="00F06B60" w:rsidP="00545EA4">
      <w:pPr>
        <w:suppressAutoHyphens/>
        <w:jc w:val="center"/>
        <w:rPr>
          <w:noProof/>
          <w:highlight w:val="lightGray"/>
        </w:rPr>
      </w:pPr>
    </w:p>
    <w:p w14:paraId="32500EDA" w14:textId="77777777"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77777777" w:rsidR="00F06B60" w:rsidRDefault="00F06B60" w:rsidP="00545EA4">
      <w:pPr>
        <w:suppressAutoHyphens/>
        <w:jc w:val="center"/>
        <w:rPr>
          <w:noProof/>
          <w:highlight w:val="lightGray"/>
        </w:rPr>
      </w:pPr>
    </w:p>
    <w:p w14:paraId="060D79EA" w14:textId="77777777" w:rsidR="00F06B60" w:rsidRDefault="00F06B60" w:rsidP="00545EA4">
      <w:pPr>
        <w:suppressAutoHyphens/>
        <w:jc w:val="center"/>
        <w:rPr>
          <w:noProof/>
          <w:highlight w:val="lightGray"/>
        </w:rPr>
      </w:pPr>
    </w:p>
    <w:p w14:paraId="09BA5B68" w14:textId="06CDF1A6" w:rsidR="002746BF" w:rsidRDefault="00AF4A4C" w:rsidP="000D7CE9">
      <w:pPr>
        <w:suppressAutoHyphens/>
        <w:jc w:val="center"/>
        <w:rPr>
          <w:rFonts w:ascii="Arial" w:hAnsi="Arial"/>
          <w:spacing w:val="-3"/>
          <w:sz w:val="22"/>
        </w:rPr>
      </w:pPr>
      <w:r>
        <w:rPr>
          <w:rFonts w:ascii="Arial" w:hAnsi="Arial" w:cs="Arial"/>
          <w:noProof/>
          <w:color w:val="444444"/>
          <w:sz w:val="20"/>
          <w:bdr w:val="none" w:sz="0" w:space="0" w:color="auto" w:frame="1"/>
        </w:rPr>
        <w:drawing>
          <wp:inline distT="0" distB="0" distL="0" distR="0" wp14:anchorId="25BC3430" wp14:editId="402AE8D5">
            <wp:extent cx="2001594" cy="2019869"/>
            <wp:effectExtent l="0" t="0" r="0" b="0"/>
            <wp:docPr id="2037172492" name="Picture 2037172492" descr="Department of Natural Resources and Environmental Control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ment of Natural Resources and Environmental Control Official Seal"/>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03833" cy="2022129"/>
                    </a:xfrm>
                    <a:prstGeom prst="rect">
                      <a:avLst/>
                    </a:prstGeom>
                    <a:noFill/>
                    <a:ln>
                      <a:noFill/>
                    </a:ln>
                  </pic:spPr>
                </pic:pic>
              </a:graphicData>
            </a:graphic>
          </wp:inline>
        </w:drawing>
      </w: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5D488387" w14:textId="2B27EFDA" w:rsidR="001009D0" w:rsidRPr="00E42BF4" w:rsidRDefault="00AF4A4C" w:rsidP="001009D0">
      <w:pPr>
        <w:jc w:val="center"/>
        <w:rPr>
          <w:rFonts w:ascii="Arial" w:hAnsi="Arial" w:cs="Arial"/>
          <w:b/>
          <w:sz w:val="48"/>
        </w:rPr>
      </w:pPr>
      <w:r>
        <w:rPr>
          <w:rFonts w:ascii="Arial" w:hAnsi="Arial" w:cs="Arial"/>
          <w:b/>
          <w:sz w:val="40"/>
          <w:highlight w:val="lightGray"/>
        </w:rPr>
        <w:t>DNREC Heavy Equipment Rental</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66E773B2" w:rsidR="001009D0" w:rsidRDefault="001009D0" w:rsidP="001009D0">
      <w:pPr>
        <w:jc w:val="center"/>
        <w:rPr>
          <w:rFonts w:ascii="Arial" w:hAnsi="Arial"/>
          <w:b/>
          <w:sz w:val="28"/>
        </w:rPr>
      </w:pPr>
      <w:r>
        <w:rPr>
          <w:rFonts w:ascii="Arial" w:hAnsi="Arial" w:cs="Arial"/>
          <w:b/>
          <w:sz w:val="40"/>
        </w:rPr>
        <w:t xml:space="preserve">Contract No. </w:t>
      </w:r>
      <w:bookmarkStart w:id="0" w:name="Text2"/>
      <w:r w:rsidR="00CF4585">
        <w:rPr>
          <w:rFonts w:ascii="Arial" w:hAnsi="Arial" w:cs="Arial"/>
          <w:b/>
          <w:sz w:val="40"/>
          <w:highlight w:val="lightGray"/>
        </w:rPr>
        <w:fldChar w:fldCharType="begin">
          <w:ffData>
            <w:name w:val="Text2"/>
            <w:enabled/>
            <w:calcOnExit w:val="0"/>
            <w:textInput>
              <w:default w:val="Insert Contract Number"/>
            </w:textInput>
          </w:ffData>
        </w:fldChar>
      </w:r>
      <w:r w:rsidR="00376D9B">
        <w:rPr>
          <w:rFonts w:ascii="Arial" w:hAnsi="Arial" w:cs="Arial"/>
          <w:b/>
          <w:sz w:val="40"/>
          <w:highlight w:val="lightGray"/>
        </w:rPr>
        <w:instrText xml:space="preserve"> FORMTEXT </w:instrText>
      </w:r>
      <w:r w:rsidR="00CF4585">
        <w:rPr>
          <w:rFonts w:ascii="Arial" w:hAnsi="Arial" w:cs="Arial"/>
          <w:b/>
          <w:sz w:val="40"/>
          <w:highlight w:val="lightGray"/>
        </w:rPr>
      </w:r>
      <w:r w:rsidR="00CF4585">
        <w:rPr>
          <w:rFonts w:ascii="Arial" w:hAnsi="Arial" w:cs="Arial"/>
          <w:b/>
          <w:sz w:val="40"/>
          <w:highlight w:val="lightGray"/>
        </w:rPr>
        <w:fldChar w:fldCharType="separate"/>
      </w:r>
      <w:r w:rsidR="00AF4A4C">
        <w:rPr>
          <w:rFonts w:ascii="Arial" w:hAnsi="Arial" w:cs="Arial"/>
          <w:b/>
          <w:noProof/>
          <w:sz w:val="40"/>
          <w:highlight w:val="lightGray"/>
        </w:rPr>
        <w:t>NAT 26300_EQP_RNTL</w:t>
      </w:r>
      <w:r w:rsidR="00CF4585">
        <w:rPr>
          <w:rFonts w:ascii="Arial" w:hAnsi="Arial" w:cs="Arial"/>
          <w:b/>
          <w:sz w:val="40"/>
          <w:highlight w:val="lightGray"/>
        </w:rPr>
        <w:fldChar w:fldCharType="end"/>
      </w:r>
      <w:bookmarkEnd w:id="0"/>
    </w:p>
    <w:p w14:paraId="0775D5C0" w14:textId="77777777" w:rsidR="00343581" w:rsidRDefault="00343581" w:rsidP="001009D0">
      <w:pPr>
        <w:jc w:val="center"/>
        <w:rPr>
          <w:rFonts w:ascii="Arial" w:hAnsi="Arial"/>
          <w:b/>
          <w:i/>
          <w:sz w:val="28"/>
        </w:rPr>
      </w:pPr>
    </w:p>
    <w:p w14:paraId="4E95E431" w14:textId="6CC014DB" w:rsidR="001009D0" w:rsidRDefault="00CF4585" w:rsidP="001009D0">
      <w:pPr>
        <w:jc w:val="center"/>
        <w:rPr>
          <w:rFonts w:ascii="Arial" w:hAnsi="Arial" w:cs="Arial"/>
          <w:b/>
          <w:sz w:val="28"/>
        </w:rPr>
      </w:pPr>
      <w:r>
        <w:rPr>
          <w:rFonts w:ascii="Arial" w:hAnsi="Arial"/>
          <w:b/>
          <w:i/>
          <w:sz w:val="28"/>
          <w:highlight w:val="lightGray"/>
        </w:rPr>
        <w:fldChar w:fldCharType="begin">
          <w:ffData>
            <w:name w:val="Text3"/>
            <w:enabled/>
            <w:calcOnExit w:val="0"/>
            <w:textInput>
              <w:default w:val="Insert Date RFP to be Posted"/>
            </w:textInput>
          </w:ffData>
        </w:fldChar>
      </w:r>
      <w:bookmarkStart w:id="1" w:name="Text3"/>
      <w:r w:rsidR="005332FF">
        <w:rPr>
          <w:rFonts w:ascii="Arial" w:hAnsi="Arial"/>
          <w:b/>
          <w:i/>
          <w:sz w:val="28"/>
          <w:highlight w:val="lightGray"/>
        </w:rPr>
        <w:instrText xml:space="preserve"> FORMTEXT </w:instrText>
      </w:r>
      <w:r>
        <w:rPr>
          <w:rFonts w:ascii="Arial" w:hAnsi="Arial"/>
          <w:b/>
          <w:i/>
          <w:sz w:val="28"/>
          <w:highlight w:val="lightGray"/>
        </w:rPr>
      </w:r>
      <w:r>
        <w:rPr>
          <w:rFonts w:ascii="Arial" w:hAnsi="Arial"/>
          <w:b/>
          <w:i/>
          <w:sz w:val="28"/>
          <w:highlight w:val="lightGray"/>
        </w:rPr>
        <w:fldChar w:fldCharType="separate"/>
      </w:r>
      <w:r w:rsidR="00AF4A4C">
        <w:rPr>
          <w:rFonts w:ascii="Arial" w:hAnsi="Arial"/>
          <w:b/>
          <w:i/>
          <w:noProof/>
          <w:sz w:val="28"/>
          <w:highlight w:val="lightGray"/>
        </w:rPr>
        <w:t>November 17, 2025</w:t>
      </w:r>
      <w:r>
        <w:rPr>
          <w:rFonts w:ascii="Arial" w:hAnsi="Arial"/>
          <w:b/>
          <w:i/>
          <w:sz w:val="28"/>
          <w:highlight w:val="lightGray"/>
        </w:rPr>
        <w:fldChar w:fldCharType="end"/>
      </w:r>
      <w:bookmarkEnd w:id="1"/>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616F195E" w:rsidR="00376D9B" w:rsidRDefault="00AF4A4C"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January 19, 2026</w:t>
      </w:r>
    </w:p>
    <w:p w14:paraId="23AE4C74" w14:textId="21F28E69" w:rsidR="001009D0" w:rsidRPr="005332FF" w:rsidRDefault="005332FF"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sidRPr="005332FF">
        <w:rPr>
          <w:rFonts w:ascii="Arial" w:hAnsi="Arial"/>
          <w:b/>
          <w:i/>
          <w:spacing w:val="-3"/>
          <w:sz w:val="28"/>
          <w:highlight w:val="lightGray"/>
        </w:rPr>
        <w:t>__</w:t>
      </w:r>
      <w:r w:rsidR="00AF4A4C">
        <w:rPr>
          <w:rFonts w:ascii="Arial" w:hAnsi="Arial"/>
          <w:b/>
          <w:i/>
          <w:spacing w:val="-3"/>
          <w:sz w:val="28"/>
          <w:highlight w:val="lightGray"/>
        </w:rPr>
        <w:t>1</w:t>
      </w:r>
      <w:r w:rsidRPr="005332FF">
        <w:rPr>
          <w:rFonts w:ascii="Arial" w:hAnsi="Arial"/>
          <w:b/>
          <w:i/>
          <w:spacing w:val="-3"/>
          <w:sz w:val="28"/>
          <w:highlight w:val="lightGray"/>
        </w:rPr>
        <w:t>__</w:t>
      </w:r>
      <w:r w:rsidRPr="005332FF">
        <w:rPr>
          <w:rFonts w:ascii="Arial" w:hAnsi="Arial"/>
          <w:b/>
          <w:i/>
          <w:spacing w:val="-3"/>
          <w:sz w:val="28"/>
        </w:rPr>
        <w:t>:00 PM (</w:t>
      </w:r>
      <w:r>
        <w:rPr>
          <w:rFonts w:ascii="Arial" w:hAnsi="Arial"/>
          <w:b/>
          <w:i/>
          <w:spacing w:val="-3"/>
          <w:sz w:val="28"/>
        </w:rPr>
        <w:t>Local Time</w:t>
      </w:r>
      <w:r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5C81ADC4" w:rsidR="00DF1232" w:rsidRPr="00433EE4" w:rsidRDefault="004F0B43" w:rsidP="00DF1232">
      <w:pPr>
        <w:rPr>
          <w:rFonts w:ascii="Arial" w:hAnsi="Arial" w:cs="Arial"/>
          <w:sz w:val="22"/>
          <w:szCs w:val="22"/>
        </w:rPr>
        <w:sectPr w:rsidR="00DF1232" w:rsidRPr="00433EE4" w:rsidSect="003F32B7">
          <w:footerReference w:type="even" r:id="rId13"/>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19536E">
        <w:rPr>
          <w:rFonts w:ascii="Arial" w:hAnsi="Arial" w:cs="Arial"/>
          <w:sz w:val="20"/>
          <w:szCs w:val="22"/>
        </w:rPr>
        <w:t>0</w:t>
      </w:r>
      <w:r w:rsidR="002E4562">
        <w:rPr>
          <w:rFonts w:ascii="Arial" w:hAnsi="Arial" w:cs="Arial"/>
          <w:sz w:val="20"/>
          <w:szCs w:val="22"/>
        </w:rPr>
        <w:t>4</w:t>
      </w:r>
      <w:r w:rsidR="0019536E">
        <w:rPr>
          <w:rFonts w:ascii="Arial" w:hAnsi="Arial" w:cs="Arial"/>
          <w:sz w:val="20"/>
          <w:szCs w:val="22"/>
        </w:rPr>
        <w:t>/</w:t>
      </w:r>
      <w:r w:rsidR="002E4562">
        <w:rPr>
          <w:rFonts w:ascii="Arial" w:hAnsi="Arial" w:cs="Arial"/>
          <w:sz w:val="20"/>
          <w:szCs w:val="22"/>
        </w:rPr>
        <w:t>15</w:t>
      </w:r>
      <w:r w:rsidR="001A4C64">
        <w:rPr>
          <w:rFonts w:ascii="Arial" w:hAnsi="Arial" w:cs="Arial"/>
          <w:sz w:val="20"/>
          <w:szCs w:val="22"/>
        </w:rPr>
        <w:t>/202</w:t>
      </w:r>
      <w:r w:rsidR="0019536E">
        <w:rPr>
          <w:rFonts w:ascii="Arial" w:hAnsi="Arial" w:cs="Arial"/>
          <w:sz w:val="20"/>
          <w:szCs w:val="22"/>
        </w:rPr>
        <w:t>5</w:t>
      </w:r>
    </w:p>
    <w:p w14:paraId="337805C7" w14:textId="77777777" w:rsidR="00A8544C" w:rsidRDefault="00A8544C"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78E98522"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AF4A4C">
        <w:rPr>
          <w:rFonts w:ascii="Arial" w:hAnsi="Arial"/>
          <w:b/>
          <w:spacing w:val="-3"/>
          <w:sz w:val="22"/>
          <w:highlight w:val="lightGray"/>
        </w:rPr>
        <w:t>NAT 26300_EQP_RNTL</w:t>
      </w:r>
      <w:r w:rsidR="00E42BF4">
        <w:rPr>
          <w:rFonts w:ascii="Arial" w:hAnsi="Arial"/>
          <w:b/>
          <w:spacing w:val="-3"/>
          <w:sz w:val="22"/>
        </w:rPr>
        <w:t xml:space="preserve"> </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091443B9"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AF4A4C">
        <w:rPr>
          <w:rFonts w:ascii="Arial" w:hAnsi="Arial"/>
          <w:spacing w:val="-3"/>
          <w:sz w:val="22"/>
          <w:highlight w:val="lightGray"/>
        </w:rPr>
        <w:t>DNREC Heavy Equipment Rental</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326CB1" w:rsidP="00E26C86">
      <w:pPr>
        <w:pStyle w:val="TOC1"/>
        <w:rPr>
          <w:rFonts w:asciiTheme="minorHAnsi" w:eastAsiaTheme="minorEastAsia" w:hAnsiTheme="minorHAnsi" w:cstheme="minorBidi"/>
          <w:noProof/>
          <w:snapToGrid/>
          <w:szCs w:val="22"/>
        </w:rPr>
      </w:pPr>
      <w:hyperlink w:anchor="_Toc487180962" w:history="1">
        <w:r w:rsidRPr="00B85D83">
          <w:rPr>
            <w:rStyle w:val="Hyperlink"/>
            <w:noProof/>
          </w:rPr>
          <w:t>II.</w:t>
        </w:r>
        <w:r>
          <w:rPr>
            <w:rFonts w:asciiTheme="minorHAnsi" w:eastAsiaTheme="minorEastAsia" w:hAnsiTheme="minorHAnsi" w:cstheme="minorBidi"/>
            <w:noProof/>
            <w:snapToGrid/>
            <w:szCs w:val="22"/>
          </w:rPr>
          <w:tab/>
        </w:r>
        <w:r w:rsidRPr="00B85D83">
          <w:rPr>
            <w:rStyle w:val="Hyperlink"/>
            <w:noProof/>
          </w:rPr>
          <w:t>SCOPE OF WORK</w:t>
        </w:r>
      </w:hyperlink>
    </w:p>
    <w:p w14:paraId="47AE18F7" w14:textId="77777777" w:rsidR="00326CB1" w:rsidRDefault="00326CB1" w:rsidP="00E26C86">
      <w:pPr>
        <w:pStyle w:val="TOC1"/>
        <w:rPr>
          <w:rFonts w:asciiTheme="minorHAnsi" w:eastAsiaTheme="minorEastAsia" w:hAnsiTheme="minorHAnsi" w:cstheme="minorBidi"/>
          <w:noProof/>
          <w:snapToGrid/>
          <w:szCs w:val="22"/>
        </w:rPr>
      </w:pPr>
      <w:hyperlink w:anchor="_Toc487180963" w:history="1">
        <w:r w:rsidRPr="00B85D83">
          <w:rPr>
            <w:rStyle w:val="Hyperlink"/>
            <w:noProof/>
          </w:rPr>
          <w:t>III.</w:t>
        </w:r>
        <w:r>
          <w:rPr>
            <w:rFonts w:asciiTheme="minorHAnsi" w:eastAsiaTheme="minorEastAsia" w:hAnsiTheme="minorHAnsi" w:cstheme="minorBidi"/>
            <w:noProof/>
            <w:snapToGrid/>
            <w:szCs w:val="22"/>
          </w:rPr>
          <w:tab/>
        </w:r>
        <w:r w:rsidRPr="00B85D83">
          <w:rPr>
            <w:rStyle w:val="Hyperlink"/>
            <w:noProof/>
          </w:rPr>
          <w:t>FORMAT FOR PROPOSAL</w:t>
        </w:r>
      </w:hyperlink>
    </w:p>
    <w:p w14:paraId="7D008D53" w14:textId="77777777" w:rsidR="00326CB1" w:rsidRDefault="00326CB1" w:rsidP="00E26C86">
      <w:pPr>
        <w:pStyle w:val="TOC1"/>
        <w:rPr>
          <w:rFonts w:asciiTheme="minorHAnsi" w:eastAsiaTheme="minorEastAsia" w:hAnsiTheme="minorHAnsi" w:cstheme="minorBidi"/>
          <w:noProof/>
          <w:snapToGrid/>
          <w:szCs w:val="22"/>
        </w:rPr>
      </w:pPr>
      <w:hyperlink w:anchor="_Toc487180964" w:history="1">
        <w:r w:rsidRPr="00B85D83">
          <w:rPr>
            <w:rStyle w:val="Hyperlink"/>
            <w:noProof/>
          </w:rPr>
          <w:t>IV.</w:t>
        </w:r>
        <w:r>
          <w:rPr>
            <w:rFonts w:asciiTheme="minorHAnsi" w:eastAsiaTheme="minorEastAsia" w:hAnsiTheme="minorHAnsi" w:cstheme="minorBidi"/>
            <w:noProof/>
            <w:snapToGrid/>
            <w:szCs w:val="22"/>
          </w:rPr>
          <w:tab/>
        </w:r>
        <w:r w:rsidRPr="00B85D83">
          <w:rPr>
            <w:rStyle w:val="Hyperlink"/>
            <w:noProof/>
          </w:rPr>
          <w:t>PROPOSAL EVALUATION PROCEDURES</w:t>
        </w:r>
      </w:hyperlink>
    </w:p>
    <w:p w14:paraId="193AA1F0" w14:textId="77777777" w:rsidR="00326CB1" w:rsidRDefault="00326CB1" w:rsidP="00E26C86">
      <w:pPr>
        <w:pStyle w:val="TOC1"/>
        <w:rPr>
          <w:rFonts w:asciiTheme="minorHAnsi" w:eastAsiaTheme="minorEastAsia" w:hAnsiTheme="minorHAnsi" w:cstheme="minorBidi"/>
          <w:noProof/>
          <w:snapToGrid/>
          <w:szCs w:val="22"/>
        </w:rPr>
      </w:pPr>
      <w:hyperlink w:anchor="_Toc487180965" w:history="1">
        <w:r w:rsidRPr="00B85D83">
          <w:rPr>
            <w:rStyle w:val="Hyperlink"/>
            <w:noProof/>
          </w:rPr>
          <w:t>V.</w:t>
        </w:r>
        <w:r>
          <w:rPr>
            <w:rFonts w:asciiTheme="minorHAnsi" w:eastAsiaTheme="minorEastAsia" w:hAnsiTheme="minorHAnsi" w:cstheme="minorBidi"/>
            <w:noProof/>
            <w:snapToGrid/>
            <w:szCs w:val="22"/>
          </w:rPr>
          <w:tab/>
        </w:r>
        <w:r w:rsidRPr="00B85D83">
          <w:rPr>
            <w:rStyle w:val="Hyperlink"/>
            <w:noProof/>
          </w:rPr>
          <w:t>MANDATORY PREBID MEETING</w:t>
        </w:r>
      </w:hyperlink>
    </w:p>
    <w:p w14:paraId="79634688" w14:textId="77777777" w:rsidR="00326CB1" w:rsidRDefault="00326CB1" w:rsidP="00E26C86">
      <w:pPr>
        <w:pStyle w:val="TOC1"/>
        <w:rPr>
          <w:rFonts w:asciiTheme="minorHAnsi" w:eastAsiaTheme="minorEastAsia" w:hAnsiTheme="minorHAnsi" w:cstheme="minorBidi"/>
          <w:noProof/>
          <w:snapToGrid/>
          <w:szCs w:val="22"/>
        </w:rPr>
      </w:pPr>
      <w:hyperlink w:anchor="_Toc487180966" w:history="1">
        <w:r w:rsidRPr="00B85D83">
          <w:rPr>
            <w:rStyle w:val="Hyperlink"/>
            <w:noProof/>
          </w:rPr>
          <w:t>VI.</w:t>
        </w:r>
        <w:r>
          <w:rPr>
            <w:rFonts w:asciiTheme="minorHAnsi" w:eastAsiaTheme="minorEastAsia" w:hAnsiTheme="minorHAnsi" w:cstheme="minorBidi"/>
            <w:noProof/>
            <w:snapToGrid/>
            <w:szCs w:val="22"/>
          </w:rPr>
          <w:tab/>
        </w:r>
        <w:r w:rsidRPr="00B85D83">
          <w:rPr>
            <w:rStyle w:val="Hyperlink"/>
            <w:noProof/>
          </w:rPr>
          <w:t>DEFINITIONS AND GENERAL PROVISIONS</w:t>
        </w:r>
      </w:hyperlink>
    </w:p>
    <w:p w14:paraId="7095C125" w14:textId="77777777" w:rsidR="00326CB1" w:rsidRDefault="00326CB1" w:rsidP="00E26C86">
      <w:pPr>
        <w:pStyle w:val="TOC1"/>
        <w:rPr>
          <w:rFonts w:asciiTheme="minorHAnsi" w:eastAsiaTheme="minorEastAsia" w:hAnsiTheme="minorHAnsi" w:cstheme="minorBidi"/>
          <w:noProof/>
          <w:snapToGrid/>
          <w:szCs w:val="22"/>
        </w:rPr>
      </w:pPr>
      <w:hyperlink w:anchor="_Toc487180967" w:history="1">
        <w:r w:rsidRPr="00B85D83">
          <w:rPr>
            <w:rStyle w:val="Hyperlink"/>
            <w:noProof/>
          </w:rPr>
          <w:t>VII.</w:t>
        </w:r>
        <w:r>
          <w:rPr>
            <w:rFonts w:asciiTheme="minorHAnsi" w:eastAsiaTheme="minorEastAsia" w:hAnsiTheme="minorHAnsi" w:cstheme="minorBidi"/>
            <w:noProof/>
            <w:snapToGrid/>
            <w:szCs w:val="22"/>
          </w:rPr>
          <w:tab/>
        </w:r>
        <w:r w:rsidRPr="00B85D83">
          <w:rPr>
            <w:rStyle w:val="Hyperlink"/>
            <w:noProof/>
          </w:rPr>
          <w:t>PROPOSAL REPLY SECTION</w:t>
        </w:r>
      </w:hyperlink>
    </w:p>
    <w:p w14:paraId="3C1F9E74" w14:textId="77777777" w:rsidR="00326CB1" w:rsidRDefault="00326CB1" w:rsidP="00E26C86">
      <w:pPr>
        <w:pStyle w:val="TOC1"/>
        <w:rPr>
          <w:rFonts w:asciiTheme="minorHAnsi" w:eastAsiaTheme="minorEastAsia" w:hAnsiTheme="minorHAnsi" w:cstheme="minorBidi"/>
          <w:noProof/>
          <w:snapToGrid/>
          <w:szCs w:val="22"/>
        </w:rPr>
      </w:pPr>
      <w:hyperlink w:anchor="_Toc487180968" w:history="1">
        <w:r w:rsidRPr="00B85D83">
          <w:rPr>
            <w:rStyle w:val="Hyperlink"/>
            <w:noProof/>
          </w:rPr>
          <w:t>ATTACHMENTS</w:t>
        </w:r>
      </w:hyperlink>
    </w:p>
    <w:p w14:paraId="240EA547" w14:textId="77777777" w:rsidR="00326CB1" w:rsidRDefault="00326CB1" w:rsidP="00E26C86">
      <w:pPr>
        <w:pStyle w:val="TOC1"/>
        <w:rPr>
          <w:rFonts w:asciiTheme="minorHAnsi" w:eastAsiaTheme="minorEastAsia" w:hAnsiTheme="minorHAnsi" w:cstheme="minorBidi"/>
          <w:noProof/>
          <w:snapToGrid/>
          <w:szCs w:val="22"/>
        </w:rPr>
      </w:pPr>
      <w:hyperlink w:anchor="_Toc487180969" w:history="1">
        <w:r w:rsidRPr="00B85D83">
          <w:rPr>
            <w:rStyle w:val="Hyperlink"/>
            <w:noProof/>
          </w:rPr>
          <w:t>Appendix A – STATEMENT OF WORK AND TECHNICAL SPECIFICATIONS</w:t>
        </w:r>
      </w:hyperlink>
    </w:p>
    <w:p w14:paraId="60E7662A" w14:textId="77777777" w:rsidR="00326CB1" w:rsidRDefault="00326CB1" w:rsidP="00E26C86">
      <w:pPr>
        <w:pStyle w:val="TOC1"/>
        <w:rPr>
          <w:rFonts w:asciiTheme="minorHAnsi" w:eastAsiaTheme="minorEastAsia" w:hAnsiTheme="minorHAnsi" w:cstheme="minorBidi"/>
          <w:noProof/>
          <w:snapToGrid/>
          <w:szCs w:val="22"/>
        </w:rPr>
      </w:pPr>
      <w:hyperlink w:anchor="_Toc487180970" w:history="1">
        <w:r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5903FBB9"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AF4A4C">
        <w:rPr>
          <w:rFonts w:ascii="Arial" w:hAnsi="Arial"/>
          <w:b/>
          <w:spacing w:val="-3"/>
          <w:sz w:val="22"/>
          <w:highlight w:val="lightGray"/>
        </w:rPr>
        <w:t>January 19, 2026</w:t>
      </w:r>
      <w:r w:rsidR="00E42BF4">
        <w:rPr>
          <w:rFonts w:ascii="Arial" w:hAnsi="Arial"/>
          <w:b/>
          <w:spacing w:val="-3"/>
          <w:sz w:val="22"/>
        </w:rPr>
        <w:t xml:space="preserve"> at _</w:t>
      </w:r>
      <w:r w:rsidR="00AF4A4C">
        <w:rPr>
          <w:rFonts w:ascii="Arial" w:hAnsi="Arial"/>
          <w:b/>
          <w:spacing w:val="-3"/>
          <w:sz w:val="22"/>
        </w:rPr>
        <w:t>1</w:t>
      </w:r>
      <w:r w:rsidR="00E42BF4">
        <w:rPr>
          <w:rFonts w:ascii="Arial" w:hAnsi="Arial"/>
          <w:b/>
          <w:spacing w:val="-3"/>
          <w:sz w:val="22"/>
        </w:rPr>
        <w:t xml:space="preserve">_:00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36C773F0" w14:textId="77777777" w:rsidR="00AF4A4C" w:rsidRDefault="00AF4A4C" w:rsidP="00AF4A4C">
      <w:pPr>
        <w:tabs>
          <w:tab w:val="left" w:pos="-720"/>
        </w:tabs>
        <w:suppressAutoHyphens/>
        <w:jc w:val="center"/>
        <w:rPr>
          <w:rFonts w:ascii="Arial" w:hAnsi="Arial"/>
          <w:spacing w:val="-3"/>
          <w:sz w:val="22"/>
        </w:rPr>
      </w:pPr>
      <w:r>
        <w:rPr>
          <w:rFonts w:ascii="Arial" w:hAnsi="Arial"/>
          <w:spacing w:val="-3"/>
          <w:sz w:val="22"/>
        </w:rPr>
        <w:t>DNREC</w:t>
      </w:r>
    </w:p>
    <w:p w14:paraId="56CE245C" w14:textId="28B1599C" w:rsidR="00AF4A4C" w:rsidRDefault="00AF4A4C" w:rsidP="00AF4A4C">
      <w:pPr>
        <w:tabs>
          <w:tab w:val="left" w:pos="-720"/>
        </w:tabs>
        <w:suppressAutoHyphens/>
        <w:jc w:val="center"/>
        <w:rPr>
          <w:rFonts w:ascii="Arial" w:hAnsi="Arial"/>
          <w:spacing w:val="-3"/>
          <w:sz w:val="22"/>
        </w:rPr>
      </w:pPr>
      <w:r>
        <w:rPr>
          <w:rFonts w:ascii="Arial" w:hAnsi="Arial"/>
          <w:spacing w:val="-3"/>
          <w:sz w:val="22"/>
        </w:rPr>
        <w:t>901 Pilottown Rd</w:t>
      </w:r>
    </w:p>
    <w:p w14:paraId="3D55B7DC" w14:textId="77777777" w:rsidR="00AF4A4C" w:rsidRDefault="00AF4A4C" w:rsidP="00AF4A4C">
      <w:pPr>
        <w:tabs>
          <w:tab w:val="left" w:pos="-720"/>
        </w:tabs>
        <w:suppressAutoHyphens/>
        <w:jc w:val="center"/>
        <w:rPr>
          <w:rFonts w:ascii="Arial" w:hAnsi="Arial"/>
          <w:spacing w:val="-3"/>
          <w:sz w:val="22"/>
        </w:rPr>
      </w:pPr>
      <w:r>
        <w:rPr>
          <w:rFonts w:ascii="Arial" w:hAnsi="Arial"/>
          <w:spacing w:val="-3"/>
          <w:sz w:val="22"/>
        </w:rPr>
        <w:t>Lewes, DE 19958</w:t>
      </w:r>
    </w:p>
    <w:p w14:paraId="1C7B55FB" w14:textId="77777777" w:rsidR="00AF4A4C" w:rsidRDefault="00AF4A4C" w:rsidP="00AF4A4C">
      <w:pPr>
        <w:tabs>
          <w:tab w:val="left" w:pos="-720"/>
        </w:tabs>
        <w:suppressAutoHyphens/>
        <w:jc w:val="center"/>
        <w:rPr>
          <w:rFonts w:ascii="Arial" w:hAnsi="Arial"/>
          <w:spacing w:val="-3"/>
          <w:sz w:val="22"/>
        </w:rPr>
      </w:pPr>
      <w:r>
        <w:rPr>
          <w:rFonts w:ascii="Arial" w:hAnsi="Arial"/>
          <w:spacing w:val="-3"/>
          <w:sz w:val="22"/>
        </w:rPr>
        <w:t>ATTN: Kathleen Bergin</w:t>
      </w:r>
    </w:p>
    <w:p w14:paraId="321371C9" w14:textId="770D5DA3" w:rsidR="00C57D18" w:rsidRPr="00C57D18" w:rsidRDefault="00C57D18" w:rsidP="00876965">
      <w:pPr>
        <w:tabs>
          <w:tab w:val="left" w:pos="-720"/>
        </w:tabs>
        <w:suppressAutoHyphens/>
        <w:ind w:left="3510"/>
        <w:jc w:val="both"/>
        <w:rPr>
          <w:rFonts w:ascii="Arial" w:hAnsi="Arial"/>
          <w:b/>
          <w:spacing w:val="-3"/>
          <w:sz w:val="22"/>
        </w:rPr>
      </w:pPr>
      <w:r>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27CE4AA5" w:rsidR="00545EA4"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AF4A4C">
        <w:rPr>
          <w:rFonts w:ascii="Arial" w:hAnsi="Arial"/>
          <w:spacing w:val="-3"/>
          <w:sz w:val="22"/>
        </w:rPr>
        <w:t>Kathleen Bergin</w:t>
      </w:r>
      <w:r w:rsidR="00A77909">
        <w:rPr>
          <w:rFonts w:ascii="Arial" w:hAnsi="Arial"/>
          <w:spacing w:val="-3"/>
          <w:sz w:val="22"/>
        </w:rPr>
        <w:t xml:space="preserve"> </w:t>
      </w:r>
      <w:r>
        <w:rPr>
          <w:rFonts w:ascii="Arial" w:hAnsi="Arial"/>
          <w:spacing w:val="-3"/>
          <w:sz w:val="22"/>
        </w:rPr>
        <w:t xml:space="preserve">at </w:t>
      </w:r>
      <w:r w:rsidR="00AF4A4C">
        <w:rPr>
          <w:rFonts w:ascii="Arial" w:hAnsi="Arial"/>
          <w:spacing w:val="-3"/>
          <w:sz w:val="22"/>
        </w:rPr>
        <w:t>302-855-7290</w:t>
      </w:r>
      <w:r w:rsidR="00C26280">
        <w:rPr>
          <w:rFonts w:ascii="Arial" w:hAnsi="Arial"/>
          <w:spacing w:val="-3"/>
          <w:sz w:val="22"/>
        </w:rPr>
        <w:t xml:space="preserve"> </w:t>
      </w:r>
      <w:r>
        <w:rPr>
          <w:rFonts w:ascii="Arial" w:hAnsi="Arial"/>
          <w:spacing w:val="-3"/>
          <w:sz w:val="22"/>
        </w:rPr>
        <w:t xml:space="preserve">or email </w:t>
      </w:r>
      <w:r w:rsidR="00AF4A4C">
        <w:rPr>
          <w:rFonts w:ascii="Arial" w:hAnsi="Arial"/>
          <w:spacing w:val="-3"/>
          <w:sz w:val="22"/>
        </w:rPr>
        <w:t>Kathleen.Bergin@delaware.gov</w:t>
      </w:r>
      <w:r w:rsidR="00C26280">
        <w:rPr>
          <w:rFonts w:ascii="Arial" w:hAnsi="Arial"/>
          <w:spacing w:val="-3"/>
          <w:sz w:val="22"/>
        </w:rPr>
        <w:t>.</w:t>
      </w:r>
    </w:p>
    <w:p w14:paraId="5B97A9EA" w14:textId="77777777"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645E5C82" w14:textId="77777777" w:rsidR="004F6175" w:rsidRPr="00411416" w:rsidRDefault="00363D2A" w:rsidP="002E4562">
      <w:pPr>
        <w:pStyle w:val="Heading1"/>
        <w:numPr>
          <w:ilvl w:val="0"/>
          <w:numId w:val="34"/>
        </w:numPr>
        <w:jc w:val="left"/>
      </w:pPr>
      <w:bookmarkStart w:id="2" w:name="_Toc487180960"/>
      <w:r w:rsidRPr="00411416">
        <w:t>INTRODUCTION</w:t>
      </w:r>
      <w:bookmarkEnd w:id="2"/>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2E4562">
      <w:pPr>
        <w:numPr>
          <w:ilvl w:val="0"/>
          <w:numId w:val="11"/>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2808B428" w14:textId="77777777" w:rsidR="00AF4A4C" w:rsidRDefault="00AF4A4C" w:rsidP="00876965">
      <w:pPr>
        <w:jc w:val="both"/>
        <w:rPr>
          <w:rFonts w:ascii="Arial" w:hAnsi="Arial" w:cs="Arial"/>
          <w:sz w:val="22"/>
          <w:szCs w:val="22"/>
        </w:rPr>
      </w:pPr>
      <w:r w:rsidRPr="001767FC">
        <w:rPr>
          <w:rFonts w:ascii="Arial" w:hAnsi="Arial" w:cs="Arial"/>
          <w:sz w:val="22"/>
          <w:szCs w:val="22"/>
        </w:rPr>
        <w:t xml:space="preserve">The purpose of this Request for Proposal is to obtain sealed proposals to rent heavy equipment for the benefit of environmental mitigation practices used by the State of Delaware Department of Natural Resources and Environmental Control (DNREC) Division of Watershed Stewardship.  </w:t>
      </w:r>
    </w:p>
    <w:p w14:paraId="648BFC61" w14:textId="77777777" w:rsidR="00AF4A4C" w:rsidRDefault="00AF4A4C" w:rsidP="00876965">
      <w:pPr>
        <w:jc w:val="both"/>
        <w:rPr>
          <w:rFonts w:ascii="Arial" w:hAnsi="Arial" w:cs="Arial"/>
          <w:sz w:val="22"/>
          <w:szCs w:val="22"/>
        </w:rPr>
      </w:pPr>
    </w:p>
    <w:p w14:paraId="4258FE8A" w14:textId="658561C3" w:rsidR="004F6175" w:rsidRPr="00411416" w:rsidRDefault="00AF4A4C" w:rsidP="00876965">
      <w:pPr>
        <w:jc w:val="both"/>
        <w:rPr>
          <w:rFonts w:ascii="Arial" w:hAnsi="Arial" w:cs="Arial"/>
          <w:b/>
          <w:sz w:val="22"/>
          <w:szCs w:val="22"/>
        </w:rPr>
      </w:pPr>
      <w:r w:rsidRPr="001767FC">
        <w:rPr>
          <w:rFonts w:ascii="Arial" w:hAnsi="Arial" w:cs="Arial"/>
          <w:sz w:val="22"/>
          <w:szCs w:val="22"/>
        </w:rPr>
        <w:t>It is the goal of this Request for Proposal to identify a vendor</w:t>
      </w:r>
      <w:r>
        <w:rPr>
          <w:rFonts w:ascii="Arial" w:hAnsi="Arial" w:cs="Arial"/>
          <w:sz w:val="22"/>
          <w:szCs w:val="22"/>
        </w:rPr>
        <w:t>(s)</w:t>
      </w:r>
      <w:r w:rsidRPr="001767FC">
        <w:rPr>
          <w:rFonts w:ascii="Arial" w:hAnsi="Arial" w:cs="Arial"/>
          <w:sz w:val="22"/>
          <w:szCs w:val="22"/>
        </w:rPr>
        <w:t xml:space="preserve"> and execute a contract to rent heavy equipment to effectively manage environmental mitigation practices. </w:t>
      </w:r>
    </w:p>
    <w:p w14:paraId="6B29D935"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457A377F"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AF4A4C">
        <w:rPr>
          <w:rFonts w:ascii="Arial" w:hAnsi="Arial" w:cs="Arial"/>
          <w:sz w:val="22"/>
          <w:szCs w:val="22"/>
          <w:highlight w:val="lightGray"/>
        </w:rPr>
        <w:t>DNREC</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 xml:space="preserve">in the best interest of the State.  The use of competitive sealed proposals is necessary </w:t>
      </w:r>
      <w:proofErr w:type="gramStart"/>
      <w:r>
        <w:rPr>
          <w:rFonts w:ascii="Arial" w:hAnsi="Arial" w:cs="Arial"/>
          <w:sz w:val="22"/>
          <w:szCs w:val="22"/>
        </w:rPr>
        <w:t>to</w:t>
      </w:r>
      <w:proofErr w:type="gramEnd"/>
      <w:r>
        <w:rPr>
          <w:rFonts w:ascii="Arial" w:hAnsi="Arial" w:cs="Arial"/>
          <w:sz w:val="22"/>
          <w:szCs w:val="22"/>
        </w:rPr>
        <w:t>:</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2E4562">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392B0F0" w14:textId="77777777" w:rsidR="00AF4A4C" w:rsidRPr="00411416" w:rsidRDefault="00AF4A4C" w:rsidP="00AF4A4C">
      <w:pPr>
        <w:tabs>
          <w:tab w:val="left" w:pos="-720"/>
          <w:tab w:val="left" w:pos="0"/>
        </w:tabs>
        <w:suppressAutoHyphens/>
        <w:ind w:left="720" w:hanging="720"/>
        <w:jc w:val="both"/>
        <w:rPr>
          <w:rFonts w:ascii="Arial" w:hAnsi="Arial"/>
          <w:b/>
          <w:spacing w:val="-3"/>
          <w:sz w:val="22"/>
        </w:rPr>
      </w:pPr>
      <w:r w:rsidRPr="00D6351D">
        <w:rPr>
          <w:rFonts w:ascii="Arial" w:hAnsi="Arial" w:cs="Arial"/>
          <w:sz w:val="22"/>
          <w:szCs w:val="22"/>
        </w:rPr>
        <w:t xml:space="preserve">This contract will be issued to supply additional heavy equipment required to complete environmental mitigation projects for DNREC Division of Watershed Stewardship in conjunction with State-owned equipment already in use. A three (3) week </w:t>
      </w:r>
      <w:proofErr w:type="gramStart"/>
      <w:r w:rsidRPr="00D6351D">
        <w:rPr>
          <w:rFonts w:ascii="Arial" w:hAnsi="Arial" w:cs="Arial"/>
          <w:sz w:val="22"/>
          <w:szCs w:val="22"/>
        </w:rPr>
        <w:t>lead time</w:t>
      </w:r>
      <w:proofErr w:type="gramEnd"/>
      <w:r w:rsidRPr="00D6351D">
        <w:rPr>
          <w:rFonts w:ascii="Arial" w:hAnsi="Arial" w:cs="Arial"/>
          <w:sz w:val="22"/>
          <w:szCs w:val="22"/>
        </w:rPr>
        <w:t xml:space="preserve"> will be provided by agency to source equipment and provide delivery to requested location within the State of Delaware</w:t>
      </w:r>
      <w:r>
        <w:rPr>
          <w:sz w:val="22"/>
          <w:szCs w:val="22"/>
        </w:rPr>
        <w:t>.</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2E4562">
      <w:pPr>
        <w:pStyle w:val="ListParagraph"/>
        <w:numPr>
          <w:ilvl w:val="0"/>
          <w:numId w:val="39"/>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4"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 xml:space="preserve">e) respectively, if no state contract exists for a certain good or service, covered agencies may procure that certain good or service under another agency's contract so long as the arrangement is agreeable to all parties. Agencies, other than covered agencies, may also </w:t>
      </w:r>
      <w:proofErr w:type="gramStart"/>
      <w:r w:rsidRPr="005D1064">
        <w:rPr>
          <w:rFonts w:ascii="Arial" w:hAnsi="Arial" w:cs="Arial"/>
          <w:sz w:val="22"/>
          <w:szCs w:val="22"/>
        </w:rPr>
        <w:t>procure</w:t>
      </w:r>
      <w:proofErr w:type="gramEnd"/>
      <w:r w:rsidRPr="005D1064">
        <w:rPr>
          <w:rFonts w:ascii="Arial" w:hAnsi="Arial" w:cs="Arial"/>
          <w:sz w:val="22"/>
          <w:szCs w:val="22"/>
        </w:rPr>
        <w:t xml:space="preserv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2E4562">
      <w:pPr>
        <w:pStyle w:val="ListParagraph"/>
        <w:numPr>
          <w:ilvl w:val="0"/>
          <w:numId w:val="39"/>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4F0F1A92" w14:textId="77777777" w:rsidR="00AF4A4C" w:rsidRDefault="004F6175" w:rsidP="00AF4A4C">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5"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w:t>
      </w:r>
      <w:proofErr w:type="gramStart"/>
      <w:r w:rsidR="00C43CED">
        <w:rPr>
          <w:rFonts w:ascii="Arial" w:hAnsi="Arial"/>
          <w:spacing w:val="-3"/>
          <w:sz w:val="22"/>
        </w:rPr>
        <w:t>be:</w:t>
      </w:r>
      <w:proofErr w:type="gramEnd"/>
      <w:r w:rsidR="00C43CED">
        <w:rPr>
          <w:rFonts w:ascii="Arial" w:hAnsi="Arial"/>
          <w:spacing w:val="-3"/>
          <w:sz w:val="22"/>
        </w:rPr>
        <w:t xml:space="preserve"> </w:t>
      </w:r>
      <w:r w:rsidR="00AF4A4C">
        <w:rPr>
          <w:rFonts w:ascii="Arial" w:hAnsi="Arial"/>
          <w:spacing w:val="-3"/>
          <w:sz w:val="22"/>
        </w:rPr>
        <w:t xml:space="preserve">availability of required equipment in a timely manner, equipment is comparable to that requested, ability to work in abrasive conditions.  </w:t>
      </w:r>
    </w:p>
    <w:p w14:paraId="78F7C53B" w14:textId="117B29CF" w:rsidR="00BC4CF7" w:rsidRDefault="00BC4CF7" w:rsidP="00876965">
      <w:pPr>
        <w:tabs>
          <w:tab w:val="left" w:pos="-720"/>
          <w:tab w:val="left" w:pos="0"/>
        </w:tabs>
        <w:suppressAutoHyphens/>
        <w:ind w:left="1080"/>
        <w:jc w:val="both"/>
        <w:rPr>
          <w:rFonts w:ascii="Arial" w:hAnsi="Arial"/>
          <w:spacing w:val="-3"/>
          <w:sz w:val="22"/>
        </w:rPr>
      </w:pP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2E4562">
      <w:pPr>
        <w:pStyle w:val="ListParagraph"/>
        <w:numPr>
          <w:ilvl w:val="0"/>
          <w:numId w:val="39"/>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 xml:space="preserve">Vendors </w:t>
      </w:r>
      <w:proofErr w:type="gramStart"/>
      <w:r w:rsidRPr="00411416">
        <w:rPr>
          <w:rFonts w:ascii="Arial" w:hAnsi="Arial" w:cs="Arial"/>
          <w:sz w:val="22"/>
          <w:szCs w:val="22"/>
        </w:rPr>
        <w:t>shall</w:t>
      </w:r>
      <w:proofErr w:type="gramEnd"/>
      <w:r w:rsidRPr="00411416">
        <w:rPr>
          <w:rFonts w:ascii="Arial" w:hAnsi="Arial" w:cs="Arial"/>
          <w:sz w:val="22"/>
          <w:szCs w:val="22"/>
        </w:rPr>
        <w:t xml:space="preserve"> be advised</w:t>
      </w:r>
      <w:r w:rsidRPr="00B600DA">
        <w:rPr>
          <w:rFonts w:ascii="Arial" w:hAnsi="Arial" w:cs="Arial"/>
          <w:sz w:val="22"/>
          <w:szCs w:val="22"/>
        </w:rPr>
        <w:t xml:space="preserve"> that the State, at its sole discretion, </w:t>
      </w:r>
      <w:proofErr w:type="gramStart"/>
      <w:r w:rsidRPr="00B600DA">
        <w:rPr>
          <w:rFonts w:ascii="Arial" w:hAnsi="Arial" w:cs="Arial"/>
          <w:sz w:val="22"/>
          <w:szCs w:val="22"/>
        </w:rPr>
        <w:t>shall</w:t>
      </w:r>
      <w:proofErr w:type="gramEnd"/>
      <w:r w:rsidRPr="00B600DA">
        <w:rPr>
          <w:rFonts w:ascii="Arial" w:hAnsi="Arial" w:cs="Arial"/>
          <w:sz w:val="22"/>
          <w:szCs w:val="22"/>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B600DA">
        <w:rPr>
          <w:rFonts w:ascii="Arial" w:hAnsi="Arial" w:cs="Arial"/>
          <w:sz w:val="22"/>
          <w:szCs w:val="22"/>
        </w:rPr>
        <w:t>award to</w:t>
      </w:r>
      <w:proofErr w:type="gramEnd"/>
      <w:r w:rsidRPr="00B600DA">
        <w:rPr>
          <w:rFonts w:ascii="Arial" w:hAnsi="Arial" w:cs="Arial"/>
          <w:sz w:val="22"/>
          <w:szCs w:val="22"/>
        </w:rPr>
        <w:t xml:space="preserve"> multiple vendors during the same period, to award by types, on a zone-by-zone basis or on an item-by-item or lump sum </w:t>
      </w:r>
      <w:proofErr w:type="gramStart"/>
      <w:r w:rsidRPr="00B600DA">
        <w:rPr>
          <w:rFonts w:ascii="Arial" w:hAnsi="Arial" w:cs="Arial"/>
          <w:sz w:val="22"/>
          <w:szCs w:val="22"/>
        </w:rPr>
        <w:t>basis item by</w:t>
      </w:r>
      <w:proofErr w:type="gramEnd"/>
      <w:r w:rsidRPr="00B600DA">
        <w:rPr>
          <w:rFonts w:ascii="Arial" w:hAnsi="Arial" w:cs="Arial"/>
          <w:sz w:val="22"/>
          <w:szCs w:val="22"/>
        </w:rPr>
        <w:t xml:space="preserve">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2E4562">
      <w:pPr>
        <w:pStyle w:val="ListParagraph"/>
        <w:numPr>
          <w:ilvl w:val="0"/>
          <w:numId w:val="39"/>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6B9961BE"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Pr="00E75466">
        <w:rPr>
          <w:rFonts w:ascii="Arial" w:hAnsi="Arial"/>
          <w:spacing w:val="-3"/>
          <w:sz w:val="22"/>
          <w:highlight w:val="lightGray"/>
        </w:rPr>
        <w:t>three (3) year</w:t>
      </w:r>
      <w:r w:rsidR="00EC3FFB">
        <w:rPr>
          <w:rFonts w:ascii="Arial" w:hAnsi="Arial"/>
          <w:spacing w:val="-3"/>
          <w:sz w:val="22"/>
          <w:highlight w:val="lightGray"/>
        </w:rPr>
        <w:t xml:space="preserve"> </w:t>
      </w:r>
      <w:r>
        <w:rPr>
          <w:rFonts w:ascii="Arial" w:hAnsi="Arial"/>
          <w:spacing w:val="-3"/>
          <w:sz w:val="22"/>
        </w:rPr>
        <w:t xml:space="preserve">period from </w:t>
      </w:r>
      <w:r w:rsidR="00AF4A4C">
        <w:rPr>
          <w:rFonts w:ascii="Arial" w:hAnsi="Arial"/>
          <w:spacing w:val="-3"/>
          <w:sz w:val="22"/>
        </w:rPr>
        <w:t>March 1, 2026 and March 1, 2029</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bookmarkStart w:id="3" w:name="Text17"/>
      <w:r w:rsidR="00CF4585">
        <w:rPr>
          <w:rFonts w:ascii="Arial" w:hAnsi="Arial"/>
          <w:spacing w:val="-3"/>
          <w:sz w:val="22"/>
          <w:highlight w:val="lightGray"/>
        </w:rPr>
        <w:fldChar w:fldCharType="begin">
          <w:ffData>
            <w:name w:val="Text17"/>
            <w:enabled/>
            <w:calcOnExit w:val="0"/>
            <w:textInput>
              <w:default w:val="Issuing agency name"/>
            </w:textInput>
          </w:ffData>
        </w:fldChar>
      </w:r>
      <w:r w:rsidR="00C43CED">
        <w:rPr>
          <w:rFonts w:ascii="Arial" w:hAnsi="Arial"/>
          <w:spacing w:val="-3"/>
          <w:sz w:val="22"/>
          <w:highlight w:val="lightGray"/>
        </w:rPr>
        <w:instrText xml:space="preserve"> FORMTEXT </w:instrText>
      </w:r>
      <w:r w:rsidR="00CF4585">
        <w:rPr>
          <w:rFonts w:ascii="Arial" w:hAnsi="Arial"/>
          <w:spacing w:val="-3"/>
          <w:sz w:val="22"/>
          <w:highlight w:val="lightGray"/>
        </w:rPr>
      </w:r>
      <w:r w:rsidR="00CF4585">
        <w:rPr>
          <w:rFonts w:ascii="Arial" w:hAnsi="Arial"/>
          <w:spacing w:val="-3"/>
          <w:sz w:val="22"/>
          <w:highlight w:val="lightGray"/>
        </w:rPr>
        <w:fldChar w:fldCharType="separate"/>
      </w:r>
      <w:r w:rsidR="00AF4A4C">
        <w:rPr>
          <w:rFonts w:ascii="Arial" w:hAnsi="Arial"/>
          <w:noProof/>
          <w:spacing w:val="-3"/>
          <w:sz w:val="22"/>
          <w:highlight w:val="lightGray"/>
        </w:rPr>
        <w:t>DNREC</w:t>
      </w:r>
      <w:r w:rsidR="00CF4585">
        <w:rPr>
          <w:rFonts w:ascii="Arial" w:hAnsi="Arial"/>
          <w:spacing w:val="-3"/>
          <w:sz w:val="22"/>
          <w:highlight w:val="lightGray"/>
        </w:rPr>
        <w:fldChar w:fldCharType="end"/>
      </w:r>
      <w:bookmarkEnd w:id="3"/>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2E4562">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89"/>
      </w:tblGrid>
      <w:tr w:rsidR="00492E52" w:rsidRPr="00A03875" w14:paraId="752B518F" w14:textId="77777777" w:rsidTr="00BB6727">
        <w:tc>
          <w:tcPr>
            <w:tcW w:w="4860"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950"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9E3988">
        <w:tc>
          <w:tcPr>
            <w:tcW w:w="4860"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950" w:type="dxa"/>
            <w:shd w:val="clear" w:color="auto" w:fill="BFBFBF"/>
          </w:tcPr>
          <w:p w14:paraId="7D02CA1D" w14:textId="1FD48CA5" w:rsidR="00492E52" w:rsidRPr="003E5559" w:rsidRDefault="00AF4A4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November 17, 2025</w:t>
            </w:r>
          </w:p>
        </w:tc>
      </w:tr>
      <w:tr w:rsidR="00492E52" w:rsidRPr="00A03875" w14:paraId="326EECD1" w14:textId="77777777" w:rsidTr="009E3988">
        <w:tc>
          <w:tcPr>
            <w:tcW w:w="4860" w:type="dxa"/>
          </w:tcPr>
          <w:p w14:paraId="6FD5D69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950" w:type="dxa"/>
            <w:shd w:val="clear" w:color="auto" w:fill="BFBFBF"/>
          </w:tcPr>
          <w:p w14:paraId="79970A31" w14:textId="71B442F4" w:rsidR="00492E52" w:rsidRPr="003E5559" w:rsidRDefault="00AF4A4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December 1, 2025 10 AM</w:t>
            </w:r>
          </w:p>
        </w:tc>
      </w:tr>
      <w:tr w:rsidR="00492E52" w:rsidRPr="00A03875" w14:paraId="4A4B2BD3" w14:textId="77777777" w:rsidTr="009E3988">
        <w:tc>
          <w:tcPr>
            <w:tcW w:w="4860"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950" w:type="dxa"/>
            <w:shd w:val="clear" w:color="auto" w:fill="BFBFBF"/>
          </w:tcPr>
          <w:p w14:paraId="18E2A7C7" w14:textId="1DAC8FC9" w:rsidR="00492E52" w:rsidRPr="003E5559" w:rsidRDefault="00AF4A4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December 15,2025</w:t>
            </w:r>
          </w:p>
        </w:tc>
      </w:tr>
      <w:tr w:rsidR="00492E52" w:rsidRPr="00A03875" w14:paraId="1C716A11" w14:textId="77777777" w:rsidTr="009E3988">
        <w:tc>
          <w:tcPr>
            <w:tcW w:w="4860"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950" w:type="dxa"/>
            <w:shd w:val="clear" w:color="auto" w:fill="BFBFBF"/>
          </w:tcPr>
          <w:p w14:paraId="7BB2FBC3" w14:textId="68098FEF" w:rsidR="00492E52" w:rsidRPr="003E5559" w:rsidRDefault="00AF4A4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December 22, 2025</w:t>
            </w:r>
          </w:p>
        </w:tc>
      </w:tr>
      <w:tr w:rsidR="00492E52" w:rsidRPr="00A03875" w14:paraId="78572511" w14:textId="77777777" w:rsidTr="009E3988">
        <w:tc>
          <w:tcPr>
            <w:tcW w:w="4860"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950" w:type="dxa"/>
            <w:shd w:val="clear" w:color="auto" w:fill="BFBFBF"/>
          </w:tcPr>
          <w:p w14:paraId="5D57474C" w14:textId="38DB2719" w:rsidR="00492E52" w:rsidRPr="003E5559" w:rsidRDefault="00AF4A4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January 19,2026 1PM</w:t>
            </w:r>
          </w:p>
        </w:tc>
      </w:tr>
      <w:tr w:rsidR="00492E52" w:rsidRPr="00A03875" w14:paraId="7522EB4D" w14:textId="77777777" w:rsidTr="009E3988">
        <w:tc>
          <w:tcPr>
            <w:tcW w:w="4860" w:type="dxa"/>
          </w:tcPr>
          <w:p w14:paraId="4236040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950" w:type="dxa"/>
            <w:shd w:val="clear" w:color="auto" w:fill="BFBFBF"/>
          </w:tcPr>
          <w:p w14:paraId="2D461867" w14:textId="5CBD9BE2" w:rsidR="00492E52" w:rsidRPr="003E5559" w:rsidRDefault="00AF4A4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January 19, 2026 2PM</w:t>
            </w:r>
          </w:p>
        </w:tc>
      </w:tr>
      <w:tr w:rsidR="00492E52" w:rsidRPr="00A03875" w14:paraId="1AC9C788" w14:textId="77777777" w:rsidTr="00BB6727">
        <w:tc>
          <w:tcPr>
            <w:tcW w:w="4860"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950" w:type="dxa"/>
          </w:tcPr>
          <w:p w14:paraId="28D1FC53" w14:textId="77777777" w:rsidR="00492E52" w:rsidRPr="003E5559" w:rsidRDefault="00A26C42"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2E4562">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5D122327"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AF4A4C">
        <w:rPr>
          <w:rFonts w:ascii="Arial" w:hAnsi="Arial"/>
          <w:spacing w:val="-3"/>
          <w:sz w:val="22"/>
        </w:rPr>
        <w:t>December 15, 2025</w:t>
      </w:r>
      <w:r w:rsidR="00A83495">
        <w:rPr>
          <w:rFonts w:ascii="Arial" w:hAnsi="Arial"/>
          <w:spacing w:val="-3"/>
          <w:sz w:val="22"/>
        </w:rPr>
        <w:t>.</w:t>
      </w:r>
      <w:r>
        <w:rPr>
          <w:rFonts w:ascii="Arial" w:hAnsi="Arial"/>
          <w:spacing w:val="-3"/>
          <w:sz w:val="22"/>
        </w:rPr>
        <w:t xml:space="preserve"> All questions will be answered in writing by </w:t>
      </w:r>
      <w:r w:rsidR="00AF4A4C">
        <w:rPr>
          <w:rFonts w:ascii="Arial" w:hAnsi="Arial"/>
          <w:spacing w:val="-3"/>
          <w:sz w:val="22"/>
        </w:rPr>
        <w:t>December 22, 2025</w:t>
      </w:r>
      <w:r w:rsidR="009E3988">
        <w:rPr>
          <w:rFonts w:ascii="Arial" w:hAnsi="Arial"/>
          <w:spacing w:val="-3"/>
          <w:sz w:val="22"/>
        </w:rPr>
        <w:t xml:space="preserve"> a</w:t>
      </w:r>
      <w:r>
        <w:rPr>
          <w:rFonts w:ascii="Arial" w:hAnsi="Arial"/>
          <w:spacing w:val="-3"/>
          <w:sz w:val="22"/>
        </w:rPr>
        <w:t xml:space="preserve">nd posted on </w:t>
      </w:r>
      <w:hyperlink r:id="rId16"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2E4562">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1447009D" w14:textId="77777777" w:rsidR="001437D0" w:rsidRDefault="001437D0" w:rsidP="00876965">
      <w:pPr>
        <w:ind w:left="1224"/>
        <w:jc w:val="both"/>
        <w:rPr>
          <w:sz w:val="22"/>
          <w:szCs w:val="22"/>
        </w:rPr>
      </w:pPr>
    </w:p>
    <w:p w14:paraId="02EF4216" w14:textId="77777777" w:rsidR="0018408D" w:rsidRPr="00411416" w:rsidRDefault="0018408D" w:rsidP="00876965">
      <w:pPr>
        <w:ind w:left="1224"/>
        <w:jc w:val="both"/>
        <w:rPr>
          <w:sz w:val="22"/>
          <w:szCs w:val="22"/>
        </w:rPr>
      </w:pPr>
    </w:p>
    <w:p w14:paraId="2FC6EF34" w14:textId="4D5C0A44" w:rsidR="001437D0" w:rsidRPr="00411416" w:rsidRDefault="00AF4A4C" w:rsidP="00876965">
      <w:pPr>
        <w:ind w:left="2160"/>
        <w:jc w:val="both"/>
        <w:rPr>
          <w:rFonts w:ascii="Arial" w:hAnsi="Arial" w:cs="Arial"/>
          <w:b/>
          <w:bCs/>
          <w:sz w:val="22"/>
          <w:szCs w:val="22"/>
        </w:rPr>
      </w:pPr>
      <w:r>
        <w:rPr>
          <w:rFonts w:ascii="Arial" w:hAnsi="Arial" w:cs="Arial"/>
          <w:b/>
          <w:bCs/>
          <w:sz w:val="22"/>
          <w:szCs w:val="22"/>
        </w:rPr>
        <w:t>Kathleen Bergin</w:t>
      </w:r>
    </w:p>
    <w:p w14:paraId="7DD373FB" w14:textId="22F7E856" w:rsidR="00C43CED" w:rsidRPr="00411416" w:rsidRDefault="00AF4A4C" w:rsidP="00876965">
      <w:pPr>
        <w:ind w:left="2160"/>
        <w:jc w:val="both"/>
        <w:rPr>
          <w:rFonts w:ascii="Arial" w:hAnsi="Arial" w:cs="Arial"/>
          <w:b/>
          <w:bCs/>
          <w:sz w:val="22"/>
          <w:szCs w:val="22"/>
        </w:rPr>
      </w:pPr>
      <w:r>
        <w:rPr>
          <w:rFonts w:ascii="Arial" w:hAnsi="Arial" w:cs="Arial"/>
          <w:b/>
          <w:bCs/>
          <w:sz w:val="22"/>
          <w:szCs w:val="22"/>
        </w:rPr>
        <w:t>DNREC</w:t>
      </w:r>
    </w:p>
    <w:p w14:paraId="34157013" w14:textId="19FAC63D" w:rsidR="00C43CED" w:rsidRDefault="00AF4A4C" w:rsidP="00876965">
      <w:pPr>
        <w:ind w:left="2160"/>
        <w:jc w:val="both"/>
        <w:rPr>
          <w:rFonts w:ascii="Arial" w:hAnsi="Arial" w:cs="Arial"/>
          <w:b/>
          <w:bCs/>
          <w:sz w:val="22"/>
          <w:szCs w:val="22"/>
          <w:highlight w:val="lightGray"/>
        </w:rPr>
      </w:pPr>
      <w:r>
        <w:rPr>
          <w:rFonts w:ascii="Arial" w:hAnsi="Arial" w:cs="Arial"/>
          <w:b/>
          <w:bCs/>
          <w:sz w:val="22"/>
          <w:szCs w:val="22"/>
          <w:highlight w:val="lightGray"/>
        </w:rPr>
        <w:t xml:space="preserve">901 Pilottown Rd </w:t>
      </w:r>
    </w:p>
    <w:p w14:paraId="734898F0" w14:textId="17DA7425" w:rsidR="00AF4A4C" w:rsidRDefault="00AF4A4C" w:rsidP="00876965">
      <w:pPr>
        <w:ind w:left="2160"/>
        <w:jc w:val="both"/>
        <w:rPr>
          <w:rFonts w:ascii="Arial" w:hAnsi="Arial" w:cs="Arial"/>
          <w:b/>
          <w:bCs/>
          <w:sz w:val="22"/>
          <w:szCs w:val="22"/>
          <w:highlight w:val="lightGray"/>
        </w:rPr>
      </w:pPr>
      <w:r>
        <w:rPr>
          <w:rFonts w:ascii="Arial" w:hAnsi="Arial" w:cs="Arial"/>
          <w:b/>
          <w:bCs/>
          <w:sz w:val="22"/>
          <w:szCs w:val="22"/>
          <w:highlight w:val="lightGray"/>
        </w:rPr>
        <w:t>Lewes DE</w:t>
      </w:r>
    </w:p>
    <w:p w14:paraId="36FC42B6" w14:textId="08917CD7" w:rsidR="00AF4A4C" w:rsidRPr="00411416" w:rsidRDefault="00AF4A4C" w:rsidP="00876965">
      <w:pPr>
        <w:ind w:left="2160"/>
        <w:jc w:val="both"/>
        <w:rPr>
          <w:rFonts w:ascii="Arial" w:hAnsi="Arial" w:cs="Arial"/>
          <w:b/>
          <w:bCs/>
          <w:sz w:val="22"/>
          <w:szCs w:val="22"/>
          <w:highlight w:val="lightGray"/>
        </w:rPr>
      </w:pPr>
      <w:r>
        <w:rPr>
          <w:rFonts w:ascii="Arial" w:hAnsi="Arial" w:cs="Arial"/>
          <w:b/>
          <w:bCs/>
          <w:sz w:val="22"/>
          <w:szCs w:val="22"/>
          <w:highlight w:val="lightGray"/>
        </w:rPr>
        <w:t>Kathleen.Bergin@delaware.gov</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 xml:space="preserve">To ensure that written requests are received and answered in a timely manner, electronic mail (e-mail) correspondence is acceptable, but other forms of delivery, such as postal and courier </w:t>
      </w:r>
      <w:proofErr w:type="gramStart"/>
      <w:r w:rsidRPr="00411416">
        <w:rPr>
          <w:rFonts w:ascii="Arial" w:hAnsi="Arial" w:cs="Arial"/>
          <w:sz w:val="22"/>
          <w:szCs w:val="22"/>
        </w:rPr>
        <w:t>services</w:t>
      </w:r>
      <w:proofErr w:type="gramEnd"/>
      <w:r w:rsidRPr="00411416">
        <w:rPr>
          <w:rFonts w:ascii="Arial" w:hAnsi="Arial" w:cs="Arial"/>
          <w:sz w:val="22"/>
          <w:szCs w:val="22"/>
        </w:rPr>
        <w:t xml:space="preserve"> can also be used</w:t>
      </w:r>
      <w:r w:rsidRPr="00411416">
        <w:t>.</w:t>
      </w:r>
      <w:bookmarkStart w:id="4" w:name="_Toc487180961"/>
      <w:bookmarkEnd w:id="4"/>
    </w:p>
    <w:p w14:paraId="545EA64A" w14:textId="77777777" w:rsidR="00680993" w:rsidRPr="00411416" w:rsidRDefault="00680993" w:rsidP="00B47138">
      <w:pPr>
        <w:ind w:left="720"/>
        <w:jc w:val="both"/>
      </w:pPr>
    </w:p>
    <w:p w14:paraId="4E1E356E" w14:textId="77777777" w:rsidR="00B071C6" w:rsidRPr="00680993" w:rsidRDefault="00B071C6" w:rsidP="002E4562">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2E4562">
      <w:pPr>
        <w:pStyle w:val="Heading1"/>
        <w:numPr>
          <w:ilvl w:val="0"/>
          <w:numId w:val="34"/>
        </w:numPr>
        <w:jc w:val="left"/>
      </w:pPr>
      <w:bookmarkStart w:id="5" w:name="_Toc487180962"/>
      <w:r w:rsidRPr="00411416">
        <w:t>SCOPE OF WORK</w:t>
      </w:r>
      <w:bookmarkEnd w:id="5"/>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2E4562">
      <w:pPr>
        <w:numPr>
          <w:ilvl w:val="0"/>
          <w:numId w:val="12"/>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09D6BDED"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State of Delaware’s need for </w:t>
      </w:r>
      <w:r w:rsidR="00AF4A4C">
        <w:rPr>
          <w:rFonts w:ascii="Arial" w:hAnsi="Arial"/>
          <w:spacing w:val="-3"/>
          <w:sz w:val="22"/>
          <w:highlight w:val="lightGray"/>
        </w:rPr>
        <w:t>DNREC Heavy Equipment Rental</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w:t>
      </w:r>
      <w:proofErr w:type="gramStart"/>
      <w:r w:rsidRPr="00411416">
        <w:rPr>
          <w:rFonts w:ascii="Arial" w:hAnsi="Arial"/>
          <w:spacing w:val="-3"/>
          <w:sz w:val="22"/>
        </w:rPr>
        <w:t>insure</w:t>
      </w:r>
      <w:proofErr w:type="gramEnd"/>
      <w:r w:rsidRPr="00411416">
        <w:rPr>
          <w:rFonts w:ascii="Arial" w:hAnsi="Arial"/>
          <w:spacing w:val="-3"/>
          <w:sz w:val="22"/>
        </w:rPr>
        <w:t xml:space="preserv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28949720" w14:textId="77777777" w:rsidR="002C4429" w:rsidRPr="002C4429" w:rsidRDefault="002C4429" w:rsidP="002C4429">
      <w:pPr>
        <w:pStyle w:val="ListParagraph"/>
        <w:suppressAutoHyphens/>
        <w:jc w:val="both"/>
        <w:rPr>
          <w:rFonts w:ascii="Arial" w:hAnsi="Arial" w:cs="Arial"/>
          <w:b/>
          <w:spacing w:val="-3"/>
          <w:sz w:val="22"/>
        </w:rPr>
      </w:pPr>
      <w:r w:rsidRPr="002C4429">
        <w:rPr>
          <w:rFonts w:ascii="Arial" w:hAnsi="Arial" w:cs="Arial"/>
          <w:sz w:val="22"/>
          <w:szCs w:val="22"/>
        </w:rPr>
        <w:t>DNREC Division of Watershed Stewardship, Shoreline and Waterway Management Section is responsible for preserving and improving 62 miles of coastline and an estimated 120 miles of navigable waterways throughout the State of Delaware. The use of heavy equipment in daily operations is vital to the success of coastal restoration projects and effective waterway management activities. Emergency response after coastal storms is also another task that DNREC SWMS undertakes in regard to storm cleanup, dune repairs, and assisting fellow State agencies in their relief efforts.</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0E50EDE1" w14:textId="77777777" w:rsidR="002C4429" w:rsidRPr="00D6351D" w:rsidRDefault="002C4429" w:rsidP="002C4429">
      <w:pPr>
        <w:overflowPunct/>
        <w:ind w:left="720"/>
        <w:textAlignment w:val="auto"/>
        <w:rPr>
          <w:rFonts w:ascii="Arial" w:hAnsi="Arial" w:cs="Arial"/>
          <w:color w:val="000000"/>
          <w:sz w:val="22"/>
          <w:szCs w:val="22"/>
        </w:rPr>
      </w:pPr>
      <w:r w:rsidRPr="00D6351D">
        <w:rPr>
          <w:rFonts w:ascii="Arial" w:hAnsi="Arial" w:cs="Arial"/>
          <w:color w:val="000000"/>
          <w:sz w:val="22"/>
          <w:szCs w:val="22"/>
        </w:rPr>
        <w:t xml:space="preserve">The DNREC Division of Watershed Stewardship is seeking to have a rental contract for the use of the following equipment, estimated rental duration is for approximately one (1) month time period but could extend longer or shorter based on project objectives. There will be a minimum lead time of three (3) weeks provided to vendor to source equipment. Contracts must include insurance pricing within bid price as the State of Delaware will not provide insurance for rental equipment. Rental needs will include, but not be limited to, equipment within the following categories: </w:t>
      </w:r>
    </w:p>
    <w:p w14:paraId="51C29632" w14:textId="77777777" w:rsidR="002C4429" w:rsidRPr="00D6351D" w:rsidRDefault="002C4429" w:rsidP="002C4429">
      <w:pPr>
        <w:overflowPunct/>
        <w:ind w:left="720"/>
        <w:textAlignment w:val="auto"/>
        <w:rPr>
          <w:rFonts w:ascii="Arial" w:hAnsi="Arial" w:cs="Arial"/>
          <w:color w:val="000000"/>
          <w:sz w:val="22"/>
          <w:szCs w:val="22"/>
        </w:rPr>
      </w:pPr>
      <w:r w:rsidRPr="00D6351D">
        <w:rPr>
          <w:rFonts w:ascii="Arial" w:hAnsi="Arial" w:cs="Arial"/>
          <w:color w:val="000000"/>
          <w:sz w:val="22"/>
          <w:szCs w:val="22"/>
        </w:rPr>
        <w:t xml:space="preserve">- Excavator- Long Reach </w:t>
      </w:r>
    </w:p>
    <w:p w14:paraId="3108E49E" w14:textId="77777777" w:rsidR="002C4429" w:rsidRPr="00D6351D" w:rsidRDefault="002C4429" w:rsidP="002C4429">
      <w:pPr>
        <w:overflowPunct/>
        <w:ind w:left="720"/>
        <w:textAlignment w:val="auto"/>
        <w:rPr>
          <w:rFonts w:ascii="Arial" w:hAnsi="Arial" w:cs="Arial"/>
          <w:color w:val="000000"/>
          <w:sz w:val="22"/>
          <w:szCs w:val="22"/>
        </w:rPr>
      </w:pPr>
      <w:r w:rsidRPr="00D6351D">
        <w:rPr>
          <w:rFonts w:ascii="Arial" w:hAnsi="Arial" w:cs="Arial"/>
          <w:color w:val="000000"/>
          <w:sz w:val="22"/>
          <w:szCs w:val="22"/>
        </w:rPr>
        <w:t xml:space="preserve">- Excavator-Tracked </w:t>
      </w:r>
    </w:p>
    <w:p w14:paraId="3D373CD1" w14:textId="77777777" w:rsidR="002C4429" w:rsidRPr="00D6351D" w:rsidRDefault="002C4429" w:rsidP="002C4429">
      <w:pPr>
        <w:overflowPunct/>
        <w:ind w:left="720"/>
        <w:textAlignment w:val="auto"/>
        <w:rPr>
          <w:rFonts w:ascii="Arial" w:hAnsi="Arial" w:cs="Arial"/>
          <w:color w:val="000000"/>
          <w:sz w:val="22"/>
          <w:szCs w:val="22"/>
        </w:rPr>
      </w:pPr>
      <w:r w:rsidRPr="00D6351D">
        <w:rPr>
          <w:rFonts w:ascii="Arial" w:hAnsi="Arial" w:cs="Arial"/>
          <w:color w:val="000000"/>
          <w:sz w:val="22"/>
          <w:szCs w:val="22"/>
        </w:rPr>
        <w:t>- Articulated Off-Road Dump Truck</w:t>
      </w:r>
      <w:r>
        <w:rPr>
          <w:rFonts w:ascii="Arial" w:hAnsi="Arial" w:cs="Arial"/>
          <w:color w:val="000000"/>
          <w:sz w:val="22"/>
          <w:szCs w:val="22"/>
        </w:rPr>
        <w:t xml:space="preserve"> </w:t>
      </w:r>
      <w:r w:rsidRPr="00D6351D">
        <w:rPr>
          <w:rFonts w:ascii="Arial" w:hAnsi="Arial" w:cs="Arial"/>
          <w:color w:val="000000"/>
          <w:sz w:val="22"/>
          <w:szCs w:val="22"/>
        </w:rPr>
        <w:t xml:space="preserve"> </w:t>
      </w:r>
    </w:p>
    <w:p w14:paraId="0B24F958" w14:textId="77777777" w:rsidR="002C4429" w:rsidRDefault="002C4429" w:rsidP="002C4429">
      <w:pPr>
        <w:overflowPunct/>
        <w:ind w:left="720"/>
        <w:textAlignment w:val="auto"/>
        <w:rPr>
          <w:rFonts w:ascii="Arial" w:hAnsi="Arial" w:cs="Arial"/>
          <w:color w:val="000000"/>
          <w:sz w:val="22"/>
          <w:szCs w:val="22"/>
        </w:rPr>
      </w:pPr>
      <w:r w:rsidRPr="00D6351D">
        <w:rPr>
          <w:rFonts w:ascii="Arial" w:hAnsi="Arial" w:cs="Arial"/>
          <w:color w:val="000000"/>
          <w:sz w:val="22"/>
          <w:szCs w:val="22"/>
        </w:rPr>
        <w:t>- Track Dozer- Medium sized</w:t>
      </w:r>
    </w:p>
    <w:p w14:paraId="3426D1DD" w14:textId="38065239" w:rsidR="002C4429" w:rsidRDefault="002C4429" w:rsidP="002C4429">
      <w:pPr>
        <w:overflowPunct/>
        <w:ind w:left="720"/>
        <w:textAlignment w:val="auto"/>
        <w:rPr>
          <w:rFonts w:ascii="Arial" w:hAnsi="Arial" w:cs="Arial"/>
          <w:color w:val="000000"/>
          <w:sz w:val="22"/>
          <w:szCs w:val="22"/>
        </w:rPr>
      </w:pPr>
      <w:r>
        <w:rPr>
          <w:rFonts w:ascii="Arial" w:hAnsi="Arial" w:cs="Arial"/>
          <w:color w:val="000000"/>
          <w:sz w:val="22"/>
          <w:szCs w:val="22"/>
        </w:rPr>
        <w:t>-Skid Steer &gt;110HP</w:t>
      </w:r>
    </w:p>
    <w:p w14:paraId="247E4929" w14:textId="77777777" w:rsidR="002C4429" w:rsidRDefault="002C4429" w:rsidP="002C4429">
      <w:pPr>
        <w:overflowPunct/>
        <w:ind w:left="720"/>
        <w:textAlignment w:val="auto"/>
        <w:rPr>
          <w:rFonts w:ascii="Arial" w:hAnsi="Arial" w:cs="Arial"/>
          <w:color w:val="000000"/>
          <w:sz w:val="22"/>
          <w:szCs w:val="22"/>
        </w:rPr>
      </w:pPr>
      <w:r>
        <w:rPr>
          <w:rFonts w:ascii="Arial" w:hAnsi="Arial" w:cs="Arial"/>
          <w:color w:val="000000"/>
          <w:sz w:val="22"/>
          <w:szCs w:val="22"/>
        </w:rPr>
        <w:t>- Marsh Excavator</w:t>
      </w:r>
    </w:p>
    <w:p w14:paraId="1BC97979" w14:textId="77777777" w:rsidR="002C4429" w:rsidRDefault="002C4429" w:rsidP="002C4429">
      <w:pPr>
        <w:overflowPunct/>
        <w:ind w:left="720"/>
        <w:textAlignment w:val="auto"/>
        <w:rPr>
          <w:rFonts w:ascii="Arial" w:hAnsi="Arial" w:cs="Arial"/>
          <w:color w:val="000000"/>
          <w:sz w:val="22"/>
          <w:szCs w:val="22"/>
        </w:rPr>
      </w:pPr>
      <w:r>
        <w:rPr>
          <w:rFonts w:ascii="Arial" w:hAnsi="Arial" w:cs="Arial"/>
          <w:color w:val="000000"/>
          <w:sz w:val="22"/>
          <w:szCs w:val="22"/>
        </w:rPr>
        <w:t>- Marine Booster Pump</w:t>
      </w:r>
    </w:p>
    <w:p w14:paraId="1B45C6B0" w14:textId="77777777" w:rsidR="002C4429" w:rsidRDefault="002C4429" w:rsidP="002C4429">
      <w:pPr>
        <w:overflowPunct/>
        <w:ind w:left="720"/>
        <w:textAlignment w:val="auto"/>
        <w:rPr>
          <w:rFonts w:ascii="Arial" w:hAnsi="Arial" w:cs="Arial"/>
          <w:color w:val="000000"/>
          <w:sz w:val="22"/>
          <w:szCs w:val="22"/>
        </w:rPr>
      </w:pPr>
      <w:r>
        <w:rPr>
          <w:rFonts w:ascii="Arial" w:hAnsi="Arial" w:cs="Arial"/>
          <w:color w:val="000000"/>
          <w:sz w:val="22"/>
          <w:szCs w:val="22"/>
        </w:rPr>
        <w:t>- Eddy Pump</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2E4562">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77777777"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2E4562">
      <w:pPr>
        <w:pStyle w:val="Heading1"/>
        <w:numPr>
          <w:ilvl w:val="0"/>
          <w:numId w:val="34"/>
        </w:numPr>
        <w:jc w:val="left"/>
      </w:pPr>
      <w:bookmarkStart w:id="6" w:name="_Toc487180963"/>
      <w:r w:rsidRPr="00411416">
        <w:t>FORMAT FOR PROPOSAL</w:t>
      </w:r>
      <w:bookmarkEnd w:id="6"/>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2E4562">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26558549" w14:textId="77777777" w:rsidR="007E5FE8" w:rsidRDefault="007E5FE8" w:rsidP="00876965">
      <w:pPr>
        <w:suppressAutoHyphens/>
        <w:ind w:left="720"/>
        <w:jc w:val="both"/>
        <w:rPr>
          <w:rFonts w:ascii="Arial" w:hAnsi="Arial"/>
          <w:b/>
          <w:spacing w:val="-3"/>
          <w:sz w:val="22"/>
        </w:rPr>
      </w:pPr>
    </w:p>
    <w:p w14:paraId="39E70182" w14:textId="77777777" w:rsidR="0018408D" w:rsidRDefault="0018408D" w:rsidP="00876965">
      <w:pPr>
        <w:suppressAutoHyphens/>
        <w:ind w:left="720"/>
        <w:jc w:val="both"/>
        <w:rPr>
          <w:rFonts w:ascii="Arial" w:hAnsi="Arial"/>
          <w:b/>
          <w:spacing w:val="-3"/>
          <w:sz w:val="22"/>
        </w:rPr>
      </w:pPr>
    </w:p>
    <w:p w14:paraId="6E31B6B5" w14:textId="77777777" w:rsidR="0018408D" w:rsidRDefault="0018408D" w:rsidP="00876965">
      <w:pPr>
        <w:suppressAutoHyphens/>
        <w:ind w:left="720"/>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 xml:space="preserve">endor shall state unit price ONLY (intended for open end purchases where estimated requirements are not known).  The proposal shall show a total bid price for each </w:t>
      </w:r>
      <w:proofErr w:type="gramStart"/>
      <w:r w:rsidRPr="00411416">
        <w:rPr>
          <w:rFonts w:ascii="Arial" w:hAnsi="Arial"/>
          <w:spacing w:val="-3"/>
          <w:sz w:val="22"/>
        </w:rPr>
        <w:t>item bid</w:t>
      </w:r>
      <w:proofErr w:type="gramEnd"/>
      <w:r w:rsidRPr="00411416">
        <w:rPr>
          <w:rFonts w:ascii="Arial" w:hAnsi="Arial"/>
          <w:spacing w:val="-3"/>
          <w:sz w:val="22"/>
        </w:rPr>
        <w:t xml:space="preserve">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157D89D2"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w:t>
      </w:r>
      <w:proofErr w:type="gramStart"/>
      <w:r w:rsidRPr="00411416">
        <w:rPr>
          <w:rFonts w:ascii="Arial" w:hAnsi="Arial"/>
          <w:spacing w:val="-3"/>
          <w:sz w:val="22"/>
        </w:rPr>
        <w:t>enter the organization</w:t>
      </w:r>
      <w:proofErr w:type="gramEnd"/>
      <w:r w:rsidRPr="00411416">
        <w:rPr>
          <w:rFonts w:ascii="Arial" w:hAnsi="Arial"/>
          <w:spacing w:val="-3"/>
          <w:sz w:val="22"/>
        </w:rPr>
        <w:t xml:space="preserve"> into a formal contract with</w:t>
      </w:r>
      <w:r w:rsidR="00C43CED" w:rsidRPr="00411416">
        <w:rPr>
          <w:rFonts w:ascii="Arial" w:hAnsi="Arial"/>
          <w:spacing w:val="-3"/>
          <w:sz w:val="22"/>
        </w:rPr>
        <w:t xml:space="preserve"> </w:t>
      </w:r>
      <w:bookmarkStart w:id="7" w:name="Text22"/>
      <w:r w:rsidR="00CF4585" w:rsidRPr="00411416">
        <w:rPr>
          <w:rFonts w:ascii="Arial" w:hAnsi="Arial"/>
          <w:spacing w:val="-3"/>
          <w:sz w:val="22"/>
        </w:rPr>
        <w:fldChar w:fldCharType="begin">
          <w:ffData>
            <w:name w:val="Text22"/>
            <w:enabled/>
            <w:calcOnExit w:val="0"/>
            <w:textInput>
              <w:default w:val="ISSUING AGENCY"/>
            </w:textInput>
          </w:ffData>
        </w:fldChar>
      </w:r>
      <w:r w:rsidR="00C43CED" w:rsidRPr="00411416">
        <w:rPr>
          <w:rFonts w:ascii="Arial" w:hAnsi="Arial"/>
          <w:spacing w:val="-3"/>
          <w:sz w:val="22"/>
        </w:rPr>
        <w:instrText xml:space="preserve"> FORMTEXT </w:instrText>
      </w:r>
      <w:r w:rsidR="00CF4585" w:rsidRPr="00411416">
        <w:rPr>
          <w:rFonts w:ascii="Arial" w:hAnsi="Arial"/>
          <w:spacing w:val="-3"/>
          <w:sz w:val="22"/>
        </w:rPr>
      </w:r>
      <w:r w:rsidR="00CF4585" w:rsidRPr="00411416">
        <w:rPr>
          <w:rFonts w:ascii="Arial" w:hAnsi="Arial"/>
          <w:spacing w:val="-3"/>
          <w:sz w:val="22"/>
        </w:rPr>
        <w:fldChar w:fldCharType="separate"/>
      </w:r>
      <w:r w:rsidR="00AF4A4C">
        <w:rPr>
          <w:rFonts w:ascii="Arial" w:hAnsi="Arial"/>
          <w:noProof/>
          <w:spacing w:val="-3"/>
          <w:sz w:val="22"/>
        </w:rPr>
        <w:t>DNREC</w:t>
      </w:r>
      <w:r w:rsidR="00CF4585" w:rsidRPr="00411416">
        <w:rPr>
          <w:rFonts w:ascii="Arial" w:hAnsi="Arial"/>
          <w:spacing w:val="-3"/>
          <w:sz w:val="22"/>
        </w:rPr>
        <w:fldChar w:fldCharType="end"/>
      </w:r>
      <w:bookmarkEnd w:id="7"/>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Samples or brochures may be required by the agency for evaluation purposes.  They </w:t>
      </w:r>
      <w:proofErr w:type="gramStart"/>
      <w:r w:rsidRPr="00411416">
        <w:rPr>
          <w:rFonts w:ascii="Arial" w:hAnsi="Arial"/>
          <w:spacing w:val="-3"/>
          <w:sz w:val="22"/>
        </w:rPr>
        <w:t>shall</w:t>
      </w:r>
      <w:proofErr w:type="gramEnd"/>
      <w:r w:rsidRPr="00411416">
        <w:rPr>
          <w:rFonts w:ascii="Arial" w:hAnsi="Arial"/>
          <w:spacing w:val="-3"/>
          <w:sz w:val="22"/>
        </w:rPr>
        <w:t xml:space="preserve">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 xml:space="preserve">endor </w:t>
      </w:r>
      <w:proofErr w:type="gramStart"/>
      <w:r w:rsidRPr="00411416">
        <w:rPr>
          <w:rFonts w:ascii="Arial" w:hAnsi="Arial"/>
          <w:spacing w:val="-3"/>
          <w:sz w:val="22"/>
        </w:rPr>
        <w:t>shall</w:t>
      </w:r>
      <w:proofErr w:type="gramEnd"/>
      <w:r w:rsidRPr="00411416">
        <w:rPr>
          <w:rFonts w:ascii="Arial" w:hAnsi="Arial"/>
          <w:spacing w:val="-3"/>
          <w:sz w:val="22"/>
        </w:rPr>
        <w:t xml:space="preserve">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02B9DC79" w14:textId="658D1CF0" w:rsidR="00A255F0" w:rsidRPr="00524FCA" w:rsidRDefault="00511FA4" w:rsidP="002C4429">
      <w:pPr>
        <w:numPr>
          <w:ilvl w:val="0"/>
          <w:numId w:val="13"/>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2F4BD1FE" w14:textId="77777777" w:rsidR="00835E39" w:rsidRDefault="00524FCA" w:rsidP="00876965">
      <w:pPr>
        <w:suppressAutoHyphens/>
        <w:ind w:left="720"/>
        <w:jc w:val="both"/>
        <w:rPr>
          <w:rFonts w:ascii="Arial" w:hAnsi="Arial"/>
          <w:spacing w:val="-3"/>
          <w:sz w:val="22"/>
        </w:rPr>
      </w:pPr>
      <w:r w:rsidRPr="00524FCA">
        <w:rPr>
          <w:rFonts w:ascii="Arial" w:hAnsi="Arial"/>
          <w:b/>
          <w:spacing w:val="-3"/>
          <w:sz w:val="22"/>
        </w:rPr>
        <w:t xml:space="preserve">The </w:t>
      </w:r>
      <w:r w:rsidR="00A255F0" w:rsidRPr="00524FCA">
        <w:rPr>
          <w:rFonts w:ascii="Arial" w:hAnsi="Arial"/>
          <w:b/>
          <w:spacing w:val="-3"/>
          <w:sz w:val="22"/>
        </w:rPr>
        <w:t xml:space="preserve">Bid Bond </w:t>
      </w:r>
      <w:r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27CC1A8F" w14:textId="2CF4941C" w:rsidR="001433B1" w:rsidRPr="009A6D6E" w:rsidRDefault="001433B1" w:rsidP="002C4429">
      <w:pPr>
        <w:numPr>
          <w:ilvl w:val="0"/>
          <w:numId w:val="13"/>
        </w:numPr>
        <w:suppressAutoHyphens/>
        <w:jc w:val="both"/>
        <w:rPr>
          <w:rFonts w:ascii="Arial" w:hAnsi="Arial"/>
          <w:spacing w:val="-3"/>
          <w:sz w:val="22"/>
        </w:rPr>
      </w:pPr>
      <w:r w:rsidRPr="00411416">
        <w:rPr>
          <w:rFonts w:ascii="Arial" w:hAnsi="Arial"/>
          <w:b/>
          <w:spacing w:val="-3"/>
          <w:sz w:val="22"/>
        </w:rPr>
        <w:t xml:space="preserve">PERFORMANCE BOND REQUIREMENT  </w:t>
      </w: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6F147B3E"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492E52" w:rsidRPr="00EF4443">
        <w:rPr>
          <w:rFonts w:ascii="Arial" w:hAnsi="Arial"/>
          <w:spacing w:val="-3"/>
          <w:sz w:val="22"/>
          <w:highlight w:val="lightGray"/>
        </w:rPr>
        <w:t>_</w:t>
      </w:r>
      <w:r w:rsidR="002C4429">
        <w:rPr>
          <w:rFonts w:ascii="Arial" w:hAnsi="Arial"/>
          <w:spacing w:val="-3"/>
          <w:sz w:val="22"/>
          <w:highlight w:val="lightGray"/>
        </w:rPr>
        <w:t>2</w:t>
      </w:r>
      <w:r w:rsidR="00492E52" w:rsidRPr="00EF4443">
        <w:rPr>
          <w:rFonts w:ascii="Arial" w:hAnsi="Arial"/>
          <w:spacing w:val="-3"/>
          <w:sz w:val="22"/>
          <w:highlight w:val="lightGray"/>
        </w:rPr>
        <w:t>__</w:t>
      </w:r>
      <w:r w:rsidR="00492E52" w:rsidRPr="00492E52">
        <w:rPr>
          <w:rFonts w:ascii="Arial" w:hAnsi="Arial"/>
          <w:spacing w:val="-3"/>
          <w:sz w:val="22"/>
        </w:rPr>
        <w:t xml:space="preserve"> paper copies and </w:t>
      </w:r>
      <w:r w:rsidR="00492E52" w:rsidRPr="00EF4443">
        <w:rPr>
          <w:rFonts w:ascii="Arial" w:hAnsi="Arial"/>
          <w:spacing w:val="-3"/>
          <w:sz w:val="22"/>
          <w:highlight w:val="lightGray"/>
        </w:rPr>
        <w:t>_</w:t>
      </w:r>
      <w:r w:rsidR="002C4429">
        <w:rPr>
          <w:rFonts w:ascii="Arial" w:hAnsi="Arial"/>
          <w:spacing w:val="-3"/>
          <w:sz w:val="22"/>
          <w:highlight w:val="lightGray"/>
        </w:rPr>
        <w:t>1</w:t>
      </w:r>
      <w:r w:rsidR="00492E52" w:rsidRPr="00EF4443">
        <w:rPr>
          <w:rFonts w:ascii="Arial" w:hAnsi="Arial"/>
          <w:spacing w:val="-3"/>
          <w:sz w:val="22"/>
          <w:highlight w:val="lightGray"/>
        </w:rPr>
        <w:t>__</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133D36D8"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Pr="00EF4443">
        <w:rPr>
          <w:rFonts w:ascii="Arial" w:hAnsi="Arial"/>
          <w:spacing w:val="-3"/>
          <w:sz w:val="22"/>
          <w:highlight w:val="lightGray"/>
        </w:rPr>
        <w:t>_</w:t>
      </w:r>
      <w:r w:rsidR="002C4429">
        <w:rPr>
          <w:rFonts w:ascii="Arial" w:hAnsi="Arial"/>
          <w:spacing w:val="-3"/>
          <w:sz w:val="22"/>
          <w:highlight w:val="lightGray"/>
        </w:rPr>
        <w:t>1</w:t>
      </w:r>
      <w:r w:rsidRPr="00EF4443">
        <w:rPr>
          <w:rFonts w:ascii="Arial" w:hAnsi="Arial"/>
          <w:spacing w:val="-3"/>
          <w:sz w:val="22"/>
          <w:highlight w:val="lightGray"/>
        </w:rPr>
        <w:t>__</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Pr="00EF4443">
        <w:rPr>
          <w:rFonts w:ascii="Arial" w:hAnsi="Arial"/>
          <w:spacing w:val="-3"/>
          <w:sz w:val="22"/>
          <w:highlight w:val="lightGray"/>
        </w:rPr>
        <w:t>__</w:t>
      </w:r>
      <w:r w:rsidR="002C4429">
        <w:rPr>
          <w:rFonts w:ascii="Arial" w:hAnsi="Arial"/>
          <w:spacing w:val="-3"/>
          <w:sz w:val="22"/>
          <w:highlight w:val="lightGray"/>
        </w:rPr>
        <w:t>January 19, 2026</w:t>
      </w:r>
      <w:r w:rsidRPr="00EF4443">
        <w:rPr>
          <w:rFonts w:ascii="Arial" w:hAnsi="Arial"/>
          <w:spacing w:val="-3"/>
          <w:sz w:val="22"/>
          <w:highlight w:val="lightGray"/>
        </w:rPr>
        <w:t>__________.</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4E7A0AF9" w14:textId="77777777" w:rsidR="002C4429" w:rsidRDefault="002C4429" w:rsidP="002C4429">
      <w:pPr>
        <w:tabs>
          <w:tab w:val="left" w:pos="-720"/>
          <w:tab w:val="left" w:pos="0"/>
        </w:tabs>
        <w:suppressAutoHyphens/>
        <w:ind w:left="2160"/>
        <w:jc w:val="both"/>
        <w:rPr>
          <w:rFonts w:ascii="Arial" w:hAnsi="Arial"/>
          <w:b/>
          <w:spacing w:val="-3"/>
          <w:sz w:val="22"/>
        </w:rPr>
      </w:pPr>
      <w:r>
        <w:rPr>
          <w:rFonts w:ascii="Arial" w:hAnsi="Arial"/>
          <w:b/>
          <w:spacing w:val="-3"/>
          <w:sz w:val="22"/>
        </w:rPr>
        <w:t>DNREC Division of Watershed Stewardship</w:t>
      </w:r>
    </w:p>
    <w:p w14:paraId="3B03DC68" w14:textId="77777777" w:rsidR="002C4429" w:rsidRDefault="002C4429" w:rsidP="002C4429">
      <w:pPr>
        <w:tabs>
          <w:tab w:val="left" w:pos="-720"/>
          <w:tab w:val="left" w:pos="0"/>
        </w:tabs>
        <w:suppressAutoHyphens/>
        <w:ind w:left="2160"/>
        <w:jc w:val="both"/>
        <w:rPr>
          <w:rFonts w:ascii="Arial" w:hAnsi="Arial"/>
          <w:b/>
          <w:spacing w:val="-3"/>
          <w:sz w:val="22"/>
        </w:rPr>
      </w:pPr>
      <w:r>
        <w:rPr>
          <w:rFonts w:ascii="Arial" w:hAnsi="Arial"/>
          <w:b/>
          <w:spacing w:val="-3"/>
          <w:sz w:val="22"/>
        </w:rPr>
        <w:t>901 Pilottown Rd</w:t>
      </w:r>
    </w:p>
    <w:p w14:paraId="1E2B557B" w14:textId="77777777" w:rsidR="002C4429" w:rsidRDefault="002C4429" w:rsidP="002C4429">
      <w:pPr>
        <w:tabs>
          <w:tab w:val="left" w:pos="-720"/>
          <w:tab w:val="left" w:pos="0"/>
        </w:tabs>
        <w:suppressAutoHyphens/>
        <w:ind w:left="2160"/>
        <w:jc w:val="both"/>
        <w:rPr>
          <w:rFonts w:ascii="Arial" w:hAnsi="Arial"/>
          <w:b/>
          <w:spacing w:val="-3"/>
          <w:sz w:val="22"/>
        </w:rPr>
      </w:pPr>
      <w:r>
        <w:rPr>
          <w:rFonts w:ascii="Arial" w:hAnsi="Arial"/>
          <w:b/>
          <w:spacing w:val="-3"/>
          <w:sz w:val="22"/>
        </w:rPr>
        <w:t>Lewes, DE 19958</w:t>
      </w:r>
      <w:r w:rsidRPr="00FC2E8F">
        <w:rPr>
          <w:rFonts w:ascii="Arial" w:hAnsi="Arial"/>
          <w:b/>
          <w:spacing w:val="-3"/>
          <w:sz w:val="22"/>
        </w:rPr>
        <w:t xml:space="preserve"> </w:t>
      </w:r>
    </w:p>
    <w:p w14:paraId="7F7AFF09" w14:textId="77777777" w:rsidR="002C4429" w:rsidRDefault="002C4429" w:rsidP="002C4429">
      <w:pPr>
        <w:tabs>
          <w:tab w:val="left" w:pos="-720"/>
          <w:tab w:val="left" w:pos="0"/>
        </w:tabs>
        <w:suppressAutoHyphens/>
        <w:ind w:left="2160"/>
        <w:jc w:val="both"/>
        <w:rPr>
          <w:rFonts w:ascii="Arial" w:hAnsi="Arial"/>
          <w:b/>
          <w:spacing w:val="-3"/>
          <w:sz w:val="22"/>
        </w:rPr>
      </w:pPr>
      <w:r>
        <w:rPr>
          <w:rFonts w:ascii="Arial" w:hAnsi="Arial"/>
          <w:b/>
          <w:spacing w:val="-3"/>
          <w:sz w:val="22"/>
        </w:rPr>
        <w:t>ATTN: Kathleen Bergin</w:t>
      </w:r>
    </w:p>
    <w:p w14:paraId="2C96F4AE" w14:textId="1819E476" w:rsidR="002C4429" w:rsidRPr="00FC2E8F" w:rsidRDefault="002C4429" w:rsidP="002C4429">
      <w:pPr>
        <w:tabs>
          <w:tab w:val="left" w:pos="-720"/>
          <w:tab w:val="left" w:pos="0"/>
        </w:tabs>
        <w:suppressAutoHyphens/>
        <w:ind w:left="2160"/>
        <w:jc w:val="both"/>
        <w:rPr>
          <w:rFonts w:ascii="Arial" w:hAnsi="Arial"/>
          <w:b/>
          <w:spacing w:val="-3"/>
          <w:sz w:val="22"/>
        </w:rPr>
      </w:pPr>
      <w:r>
        <w:rPr>
          <w:rFonts w:ascii="Arial" w:hAnsi="Arial"/>
          <w:b/>
          <w:spacing w:val="-3"/>
          <w:sz w:val="22"/>
        </w:rPr>
        <w:t>NAT-26300-EQP_RNTL</w:t>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2E4562">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3B900478"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Pr="00EF4443">
        <w:rPr>
          <w:rFonts w:ascii="Arial" w:hAnsi="Arial"/>
          <w:spacing w:val="-3"/>
          <w:sz w:val="22"/>
          <w:highlight w:val="lightGray"/>
        </w:rPr>
        <w:t>__</w:t>
      </w:r>
      <w:r w:rsidR="00AE148B">
        <w:rPr>
          <w:rFonts w:ascii="Arial" w:hAnsi="Arial"/>
          <w:spacing w:val="-3"/>
          <w:sz w:val="22"/>
          <w:highlight w:val="lightGray"/>
        </w:rPr>
        <w:t>March 1, 2026</w:t>
      </w:r>
      <w:r w:rsidRPr="00EF4443">
        <w:rPr>
          <w:rFonts w:ascii="Arial" w:hAnsi="Arial"/>
          <w:spacing w:val="-3"/>
          <w:sz w:val="22"/>
          <w:highlight w:val="lightGray"/>
        </w:rPr>
        <w:t>________________.</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2E4562">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7"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7D8FC5F4"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AF4A4C">
        <w:rPr>
          <w:rFonts w:ascii="Arial" w:hAnsi="Arial"/>
          <w:spacing w:val="-3"/>
          <w:sz w:val="22"/>
          <w:highlight w:val="lightGray"/>
        </w:rPr>
        <w:t>DNREC</w:t>
      </w:r>
      <w:r w:rsidR="00281418" w:rsidRPr="00281418">
        <w:rPr>
          <w:rFonts w:ascii="Arial" w:hAnsi="Arial"/>
          <w:spacing w:val="-3"/>
          <w:sz w:val="22"/>
        </w:rPr>
        <w:t xml:space="preserve"> shall evaluate each exception according to the intent of the terms and conditions contained herein, but </w:t>
      </w:r>
      <w:r w:rsidR="00AF4A4C">
        <w:rPr>
          <w:rFonts w:ascii="Arial" w:hAnsi="Arial"/>
          <w:spacing w:val="-3"/>
          <w:sz w:val="22"/>
          <w:highlight w:val="lightGray"/>
        </w:rPr>
        <w:t>DNREC</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0CC18E91"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AF4A4C">
        <w:rPr>
          <w:rFonts w:ascii="Arial" w:hAnsi="Arial"/>
          <w:spacing w:val="-3"/>
          <w:sz w:val="22"/>
          <w:highlight w:val="lightGray"/>
        </w:rPr>
        <w:t>DNREC</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6FB13296"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w:t>
      </w:r>
      <w:proofErr w:type="gramStart"/>
      <w:r>
        <w:rPr>
          <w:rFonts w:ascii="Arial" w:hAnsi="Arial"/>
          <w:spacing w:val="-3"/>
          <w:sz w:val="22"/>
        </w:rPr>
        <w:t>its</w:t>
      </w:r>
      <w:proofErr w:type="gramEnd"/>
      <w:r>
        <w:rPr>
          <w:rFonts w:ascii="Arial" w:hAnsi="Arial"/>
          <w:spacing w:val="-3"/>
          <w:sz w:val="22"/>
        </w:rPr>
        <w:t xml:space="preserve">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AF4A4C">
        <w:rPr>
          <w:rFonts w:ascii="Arial" w:hAnsi="Arial"/>
          <w:spacing w:val="-3"/>
          <w:sz w:val="22"/>
          <w:highlight w:val="lightGray"/>
        </w:rPr>
        <w:t>DNREC</w:t>
      </w:r>
      <w:r w:rsidRPr="00C15A9B">
        <w:rPr>
          <w:rFonts w:ascii="Arial" w:hAnsi="Arial"/>
          <w:spacing w:val="-3"/>
          <w:sz w:val="22"/>
        </w:rPr>
        <w:t xml:space="preserve">. </w:t>
      </w:r>
      <w:r w:rsidR="001B3930">
        <w:rPr>
          <w:rFonts w:ascii="Arial" w:hAnsi="Arial"/>
          <w:spacing w:val="-3"/>
          <w:sz w:val="22"/>
        </w:rPr>
        <w:t xml:space="preserve">  </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18"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19"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2E4562">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7E6916A5" w14:textId="77777777"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7</w:t>
      </w:r>
      <w:r w:rsidR="00175A3E">
        <w:rPr>
          <w:rFonts w:ascii="Arial" w:hAnsi="Arial"/>
          <w:spacing w:val="-3"/>
          <w:sz w:val="22"/>
        </w:rPr>
        <w:t xml:space="preserve"> – Subcontractor Information Form</w:t>
      </w:r>
    </w:p>
    <w:p w14:paraId="2096AD35"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4F7F8812"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9</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83B689C" w14:textId="77777777"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 xml:space="preserve">Attachment 11 – </w:t>
      </w:r>
      <w:r w:rsidR="00876965">
        <w:rPr>
          <w:rFonts w:ascii="Arial" w:hAnsi="Arial"/>
          <w:spacing w:val="-3"/>
          <w:sz w:val="22"/>
        </w:rPr>
        <w:t xml:space="preserve">Bid </w:t>
      </w:r>
      <w:r>
        <w:rPr>
          <w:rFonts w:ascii="Arial" w:hAnsi="Arial"/>
          <w:spacing w:val="-3"/>
          <w:sz w:val="22"/>
        </w:rPr>
        <w:t>Bond Form</w:t>
      </w:r>
    </w:p>
    <w:p w14:paraId="2A29043C" w14:textId="77777777"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12 – Performance Bond Form</w:t>
      </w:r>
    </w:p>
    <w:p w14:paraId="02944A4B" w14:textId="777777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13</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34C4D4D3" w14:textId="77777777"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7E258122"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2E4562">
      <w:pPr>
        <w:pStyle w:val="Heading1"/>
        <w:numPr>
          <w:ilvl w:val="0"/>
          <w:numId w:val="34"/>
        </w:numPr>
        <w:jc w:val="left"/>
      </w:pPr>
      <w:bookmarkStart w:id="8" w:name="_Toc487180964"/>
      <w:r w:rsidRPr="00411416">
        <w:t>PROPOSAL EVALUATION PROCEDURES</w:t>
      </w:r>
      <w:bookmarkEnd w:id="8"/>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2E4562">
      <w:pPr>
        <w:pStyle w:val="ListParagraph"/>
        <w:numPr>
          <w:ilvl w:val="0"/>
          <w:numId w:val="40"/>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2E4562">
      <w:pPr>
        <w:pStyle w:val="ListParagraph"/>
        <w:numPr>
          <w:ilvl w:val="0"/>
          <w:numId w:val="38"/>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0B25E9F4" w:rsidR="0054185D" w:rsidRPr="00411416" w:rsidRDefault="00AF4A4C"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highlight w:val="lightGray"/>
        </w:rPr>
        <w:t>DNREC</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w:t>
      </w:r>
      <w:proofErr w:type="gramStart"/>
      <w:r w:rsidR="0054185D" w:rsidRPr="00411416">
        <w:rPr>
          <w:rFonts w:ascii="Arial" w:hAnsi="Arial"/>
          <w:spacing w:val="-3"/>
          <w:sz w:val="22"/>
        </w:rPr>
        <w:t>a best</w:t>
      </w:r>
      <w:proofErr w:type="gramEnd"/>
      <w:r w:rsidR="0054185D" w:rsidRPr="00411416">
        <w:rPr>
          <w:rFonts w:ascii="Arial" w:hAnsi="Arial"/>
          <w:spacing w:val="-3"/>
          <w:sz w:val="22"/>
        </w:rPr>
        <w:t xml:space="preserve"> and final offer during the negotiation process.  Negotiations may be conducted with responsible Vendors who submit proposals </w:t>
      </w:r>
      <w:proofErr w:type="gramStart"/>
      <w:r w:rsidR="0054185D" w:rsidRPr="00411416">
        <w:rPr>
          <w:rFonts w:ascii="Arial" w:hAnsi="Arial"/>
          <w:spacing w:val="-3"/>
          <w:sz w:val="22"/>
        </w:rPr>
        <w:t>found</w:t>
      </w:r>
      <w:proofErr w:type="gramEnd"/>
      <w:r w:rsidR="0054185D" w:rsidRPr="00411416">
        <w:rPr>
          <w:rFonts w:ascii="Arial" w:hAnsi="Arial"/>
          <w:spacing w:val="-3"/>
          <w:sz w:val="22"/>
        </w:rPr>
        <w:t xml:space="preserve">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2E4562">
      <w:pPr>
        <w:pStyle w:val="ListParagraph"/>
        <w:numPr>
          <w:ilvl w:val="0"/>
          <w:numId w:val="38"/>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State of Delaware reserves the right to cancel this solicitation at any time during the procurement process, for any reason or for no reason.  The State of Delaware makes no commitments expressed or </w:t>
      </w:r>
      <w:proofErr w:type="gramStart"/>
      <w:r w:rsidRPr="00411416">
        <w:rPr>
          <w:rFonts w:ascii="Arial" w:hAnsi="Arial"/>
          <w:spacing w:val="-3"/>
          <w:sz w:val="22"/>
        </w:rPr>
        <w:t>implied,</w:t>
      </w:r>
      <w:proofErr w:type="gramEnd"/>
      <w:r w:rsidRPr="00411416">
        <w:rPr>
          <w:rFonts w:ascii="Arial" w:hAnsi="Arial"/>
          <w:spacing w:val="-3"/>
          <w:sz w:val="22"/>
        </w:rPr>
        <w:t xml:space="preserve">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2E4562">
      <w:pPr>
        <w:pStyle w:val="ListParagraph"/>
        <w:numPr>
          <w:ilvl w:val="0"/>
          <w:numId w:val="38"/>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2E4562">
      <w:pPr>
        <w:pStyle w:val="ListParagraph"/>
        <w:numPr>
          <w:ilvl w:val="0"/>
          <w:numId w:val="38"/>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1935B8AF" w14:textId="77777777" w:rsidR="00AE148B" w:rsidRDefault="00AE148B" w:rsidP="00AE148B">
      <w:pPr>
        <w:tabs>
          <w:tab w:val="left" w:pos="-720"/>
          <w:tab w:val="left" w:pos="0"/>
        </w:tabs>
        <w:suppressAutoHyphens/>
        <w:ind w:left="2160"/>
        <w:jc w:val="both"/>
        <w:rPr>
          <w:rFonts w:ascii="Arial" w:hAnsi="Arial"/>
          <w:b/>
          <w:spacing w:val="-3"/>
          <w:sz w:val="22"/>
        </w:rPr>
      </w:pPr>
      <w:r>
        <w:rPr>
          <w:rFonts w:ascii="Arial" w:hAnsi="Arial"/>
          <w:b/>
          <w:spacing w:val="-3"/>
          <w:sz w:val="22"/>
        </w:rPr>
        <w:t>DNREC Division of Watershed Stewardship</w:t>
      </w:r>
    </w:p>
    <w:p w14:paraId="3CFAD0D0" w14:textId="77777777" w:rsidR="00AE148B" w:rsidRDefault="00AE148B" w:rsidP="00AE148B">
      <w:pPr>
        <w:tabs>
          <w:tab w:val="left" w:pos="-720"/>
          <w:tab w:val="left" w:pos="0"/>
        </w:tabs>
        <w:suppressAutoHyphens/>
        <w:ind w:left="2160"/>
        <w:jc w:val="both"/>
        <w:rPr>
          <w:rFonts w:ascii="Arial" w:hAnsi="Arial"/>
          <w:b/>
          <w:spacing w:val="-3"/>
          <w:sz w:val="22"/>
        </w:rPr>
      </w:pPr>
      <w:r>
        <w:rPr>
          <w:rFonts w:ascii="Arial" w:hAnsi="Arial"/>
          <w:b/>
          <w:spacing w:val="-3"/>
          <w:sz w:val="22"/>
        </w:rPr>
        <w:t>901 Pilottown Rd</w:t>
      </w:r>
    </w:p>
    <w:p w14:paraId="7D29A116" w14:textId="77777777" w:rsidR="00AE148B" w:rsidRDefault="00AE148B" w:rsidP="00AE148B">
      <w:pPr>
        <w:tabs>
          <w:tab w:val="left" w:pos="-720"/>
          <w:tab w:val="left" w:pos="0"/>
        </w:tabs>
        <w:suppressAutoHyphens/>
        <w:ind w:left="2160"/>
        <w:jc w:val="both"/>
        <w:rPr>
          <w:rFonts w:ascii="Arial" w:hAnsi="Arial"/>
          <w:b/>
          <w:spacing w:val="-3"/>
          <w:sz w:val="22"/>
        </w:rPr>
      </w:pPr>
      <w:r>
        <w:rPr>
          <w:rFonts w:ascii="Arial" w:hAnsi="Arial"/>
          <w:b/>
          <w:spacing w:val="-3"/>
          <w:sz w:val="22"/>
        </w:rPr>
        <w:t>Lewes, DE 19958</w:t>
      </w:r>
      <w:r w:rsidRPr="00FC2E8F">
        <w:rPr>
          <w:rFonts w:ascii="Arial" w:hAnsi="Arial"/>
          <w:b/>
          <w:spacing w:val="-3"/>
          <w:sz w:val="22"/>
        </w:rPr>
        <w:t xml:space="preserve"> </w:t>
      </w:r>
    </w:p>
    <w:p w14:paraId="4115CDEA" w14:textId="77777777" w:rsidR="00AE148B" w:rsidRDefault="00AE148B" w:rsidP="00AE148B">
      <w:pPr>
        <w:tabs>
          <w:tab w:val="left" w:pos="-720"/>
          <w:tab w:val="left" w:pos="0"/>
        </w:tabs>
        <w:suppressAutoHyphens/>
        <w:ind w:left="2160"/>
        <w:jc w:val="both"/>
        <w:rPr>
          <w:rFonts w:ascii="Arial" w:hAnsi="Arial"/>
          <w:b/>
          <w:spacing w:val="-3"/>
          <w:sz w:val="22"/>
        </w:rPr>
      </w:pPr>
      <w:r>
        <w:rPr>
          <w:rFonts w:ascii="Arial" w:hAnsi="Arial"/>
          <w:b/>
          <w:spacing w:val="-3"/>
          <w:sz w:val="22"/>
        </w:rPr>
        <w:t>ATTN: Kathleen Bergin</w:t>
      </w:r>
    </w:p>
    <w:p w14:paraId="7C896CD6" w14:textId="1BFF675A" w:rsidR="00AE148B" w:rsidRPr="00FC2E8F" w:rsidRDefault="00AE148B" w:rsidP="00AE148B">
      <w:pPr>
        <w:tabs>
          <w:tab w:val="left" w:pos="-720"/>
          <w:tab w:val="left" w:pos="0"/>
        </w:tabs>
        <w:suppressAutoHyphens/>
        <w:ind w:left="2160"/>
        <w:jc w:val="both"/>
        <w:rPr>
          <w:rFonts w:ascii="Arial" w:hAnsi="Arial"/>
          <w:b/>
          <w:spacing w:val="-3"/>
          <w:sz w:val="22"/>
        </w:rPr>
      </w:pPr>
      <w:r>
        <w:rPr>
          <w:rFonts w:ascii="Arial" w:hAnsi="Arial"/>
          <w:b/>
          <w:spacing w:val="-3"/>
          <w:sz w:val="22"/>
        </w:rPr>
        <w:t>NAT-26300-EQP_RNTL</w:t>
      </w:r>
    </w:p>
    <w:p w14:paraId="3875E88F" w14:textId="1F083714" w:rsidR="00FC2E8F" w:rsidRDefault="00FC2E8F" w:rsidP="00A60005">
      <w:pPr>
        <w:tabs>
          <w:tab w:val="left" w:pos="-720"/>
        </w:tabs>
        <w:suppressAutoHyphens/>
        <w:ind w:left="2160"/>
        <w:jc w:val="both"/>
        <w:rPr>
          <w:rFonts w:ascii="Arial" w:hAnsi="Arial"/>
          <w:b/>
          <w:sz w:val="22"/>
        </w:rPr>
      </w:pP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2E4562">
      <w:pPr>
        <w:pStyle w:val="ListParagraph"/>
        <w:numPr>
          <w:ilvl w:val="0"/>
          <w:numId w:val="38"/>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proofErr w:type="gramStart"/>
      <w:r w:rsidRPr="00411416">
        <w:rPr>
          <w:rFonts w:ascii="Arial" w:hAnsi="Arial"/>
          <w:spacing w:val="-3"/>
          <w:sz w:val="22"/>
        </w:rPr>
        <w:t>shall</w:t>
      </w:r>
      <w:proofErr w:type="gramEnd"/>
      <w:r w:rsidRPr="00411416">
        <w:rPr>
          <w:rFonts w:ascii="Arial" w:hAnsi="Arial"/>
          <w:spacing w:val="-3"/>
          <w:sz w:val="22"/>
        </w:rPr>
        <w:t xml:space="preserve">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2E4562">
      <w:pPr>
        <w:pStyle w:val="ListParagraph"/>
        <w:numPr>
          <w:ilvl w:val="0"/>
          <w:numId w:val="38"/>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2E4562">
      <w:pPr>
        <w:pStyle w:val="ListParagraph"/>
        <w:numPr>
          <w:ilvl w:val="0"/>
          <w:numId w:val="35"/>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2E4562">
      <w:pPr>
        <w:pStyle w:val="ListParagraph"/>
        <w:numPr>
          <w:ilvl w:val="0"/>
          <w:numId w:val="35"/>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2E4562">
      <w:pPr>
        <w:pStyle w:val="ListParagraph"/>
        <w:numPr>
          <w:ilvl w:val="0"/>
          <w:numId w:val="35"/>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2E4562">
      <w:pPr>
        <w:pStyle w:val="ListParagraph"/>
        <w:numPr>
          <w:ilvl w:val="0"/>
          <w:numId w:val="36"/>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2E4562">
      <w:pPr>
        <w:pStyle w:val="ListParagraph"/>
        <w:numPr>
          <w:ilvl w:val="0"/>
          <w:numId w:val="40"/>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0E72BC66" w:rsidR="00363D2A" w:rsidRDefault="00AF4A4C" w:rsidP="00A60005">
      <w:pPr>
        <w:tabs>
          <w:tab w:val="left" w:pos="-720"/>
          <w:tab w:val="left" w:pos="0"/>
        </w:tabs>
        <w:suppressAutoHyphens/>
        <w:ind w:left="720"/>
        <w:jc w:val="both"/>
        <w:rPr>
          <w:rFonts w:ascii="Arial" w:hAnsi="Arial"/>
          <w:spacing w:val="-3"/>
          <w:sz w:val="22"/>
        </w:rPr>
      </w:pPr>
      <w:r>
        <w:rPr>
          <w:rFonts w:ascii="Arial" w:hAnsi="Arial"/>
          <w:spacing w:val="-3"/>
          <w:sz w:val="22"/>
          <w:highlight w:val="lightGray"/>
        </w:rPr>
        <w:t>DNREC</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2E4562">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proofErr w:type="gramStart"/>
      <w:r w:rsidR="00DB0904">
        <w:rPr>
          <w:rFonts w:ascii="Arial" w:hAnsi="Arial" w:cs="Arial"/>
          <w:sz w:val="22"/>
          <w:szCs w:val="22"/>
        </w:rPr>
        <w:t>in</w:t>
      </w:r>
      <w:proofErr w:type="gramEnd"/>
      <w:r w:rsidR="00DB0904">
        <w:rPr>
          <w:rFonts w:ascii="Arial" w:hAnsi="Arial" w:cs="Arial"/>
          <w:sz w:val="22"/>
          <w:szCs w:val="22"/>
        </w:rPr>
        <w:t xml:space="preserve">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2E4562">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48F9472C"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Any other specific criteria for a particular procurement</w:t>
      </w:r>
      <w:r>
        <w:rPr>
          <w:rFonts w:ascii="Arial" w:hAnsi="Arial" w:cs="Arial"/>
          <w:sz w:val="22"/>
          <w:szCs w:val="22"/>
        </w:rPr>
        <w:t xml:space="preserve"> which an agency may establish </w:t>
      </w:r>
      <w:r w:rsidRPr="004145E4">
        <w:rPr>
          <w:rFonts w:ascii="Arial" w:hAnsi="Arial" w:cs="Arial"/>
          <w:sz w:val="22"/>
          <w:szCs w:val="22"/>
          <w:highlight w:val="lightGray"/>
        </w:rPr>
        <w:t xml:space="preserve">(to be </w:t>
      </w:r>
      <w:r w:rsidR="00EC3FFB">
        <w:rPr>
          <w:rFonts w:ascii="Arial" w:hAnsi="Arial" w:cs="Arial"/>
          <w:sz w:val="22"/>
          <w:szCs w:val="22"/>
          <w:highlight w:val="lightGray"/>
        </w:rPr>
        <w:t>Enter</w:t>
      </w:r>
      <w:r w:rsidRPr="004145E4">
        <w:rPr>
          <w:rFonts w:ascii="Arial" w:hAnsi="Arial" w:cs="Arial"/>
          <w:sz w:val="22"/>
          <w:szCs w:val="22"/>
          <w:highlight w:val="lightGray"/>
        </w:rPr>
        <w:t>ed by agency)</w:t>
      </w:r>
    </w:p>
    <w:p w14:paraId="1E2C3363" w14:textId="77777777" w:rsidR="00AA284E" w:rsidRDefault="00AA284E" w:rsidP="002E4562">
      <w:pPr>
        <w:pStyle w:val="section-para"/>
        <w:numPr>
          <w:ilvl w:val="0"/>
          <w:numId w:val="15"/>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7777777" w:rsidR="009E21D8" w:rsidRDefault="00D356BC" w:rsidP="002E4562">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2E4562">
      <w:pPr>
        <w:pStyle w:val="ListParagraph"/>
        <w:numPr>
          <w:ilvl w:val="0"/>
          <w:numId w:val="40"/>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F68EC01" w14:textId="009E92DE"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6926.  Such selection will be based on the</w:t>
      </w:r>
      <w:r w:rsidR="003E3C43">
        <w:rPr>
          <w:rFonts w:ascii="Arial" w:hAnsi="Arial"/>
          <w:spacing w:val="-3"/>
          <w:sz w:val="22"/>
        </w:rPr>
        <w:t xml:space="preserve"> </w:t>
      </w:r>
      <w:r w:rsidRPr="00E20CFA">
        <w:rPr>
          <w:rFonts w:ascii="Arial" w:hAnsi="Arial"/>
          <w:spacing w:val="-3"/>
          <w:sz w:val="22"/>
        </w:rPr>
        <w:t>following criteria</w:t>
      </w:r>
      <w:r w:rsidR="00AE148B">
        <w:rPr>
          <w:rFonts w:ascii="Arial" w:hAnsi="Arial"/>
          <w:spacing w:val="-3"/>
          <w:sz w:val="22"/>
        </w:rPr>
        <w:t xml:space="preserve">: Availability of requested equipment, ability to source comparable equipment to project needs. </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6AACB110" w:rsidR="00363D2A" w:rsidRDefault="00AF4A4C" w:rsidP="00A60005">
      <w:pPr>
        <w:tabs>
          <w:tab w:val="left" w:pos="-720"/>
          <w:tab w:val="left" w:pos="0"/>
        </w:tabs>
        <w:suppressAutoHyphens/>
        <w:ind w:left="720"/>
        <w:jc w:val="both"/>
        <w:rPr>
          <w:rFonts w:ascii="Arial" w:hAnsi="Arial"/>
          <w:spacing w:val="-3"/>
          <w:sz w:val="22"/>
        </w:rPr>
      </w:pPr>
      <w:r>
        <w:rPr>
          <w:rFonts w:ascii="Arial" w:hAnsi="Arial"/>
          <w:spacing w:val="-3"/>
          <w:sz w:val="22"/>
          <w:highlight w:val="lightGray"/>
        </w:rPr>
        <w:t>DNREC</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72227045" w14:textId="77777777" w:rsidR="0018408D" w:rsidRDefault="0018408D" w:rsidP="00A60005">
      <w:pPr>
        <w:tabs>
          <w:tab w:val="left" w:pos="-720"/>
          <w:tab w:val="left" w:pos="0"/>
        </w:tabs>
        <w:suppressAutoHyphens/>
        <w:ind w:left="720"/>
        <w:jc w:val="both"/>
        <w:rPr>
          <w:rFonts w:ascii="Arial" w:hAnsi="Arial"/>
          <w:spacing w:val="-3"/>
          <w:sz w:val="22"/>
        </w:rPr>
      </w:pPr>
    </w:p>
    <w:p w14:paraId="2E39E8D9" w14:textId="77777777" w:rsidR="0018408D" w:rsidRDefault="0018408D" w:rsidP="00A60005">
      <w:pPr>
        <w:tabs>
          <w:tab w:val="left" w:pos="-720"/>
          <w:tab w:val="left" w:pos="0"/>
        </w:tabs>
        <w:suppressAutoHyphens/>
        <w:ind w:left="720"/>
        <w:jc w:val="both"/>
        <w:rPr>
          <w:rFonts w:ascii="Arial" w:hAnsi="Arial"/>
          <w:spacing w:val="-3"/>
          <w:sz w:val="22"/>
        </w:rPr>
      </w:pPr>
    </w:p>
    <w:p w14:paraId="7EA6A851" w14:textId="77777777" w:rsidR="0018408D" w:rsidRDefault="0018408D" w:rsidP="00A60005">
      <w:pPr>
        <w:tabs>
          <w:tab w:val="left" w:pos="-720"/>
          <w:tab w:val="left" w:pos="0"/>
        </w:tabs>
        <w:suppressAutoHyphens/>
        <w:ind w:left="720"/>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2E4562">
      <w:pPr>
        <w:pStyle w:val="ListParagraph"/>
        <w:numPr>
          <w:ilvl w:val="0"/>
          <w:numId w:val="40"/>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2E4562">
      <w:pPr>
        <w:pStyle w:val="ListParagraph"/>
        <w:numPr>
          <w:ilvl w:val="0"/>
          <w:numId w:val="40"/>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9E21D8">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E21D8">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9E21D8">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5043BB4F" w:rsidR="00363D2A" w:rsidRPr="00231AD7" w:rsidRDefault="00AE148B" w:rsidP="00225E12">
            <w:pPr>
              <w:rPr>
                <w:rFonts w:ascii="Arial" w:hAnsi="Arial" w:cs="Arial"/>
                <w:sz w:val="22"/>
                <w:szCs w:val="22"/>
              </w:rPr>
            </w:pPr>
            <w:r>
              <w:rPr>
                <w:rFonts w:ascii="Arial" w:hAnsi="Arial" w:cs="Arial"/>
                <w:sz w:val="22"/>
                <w:szCs w:val="22"/>
              </w:rPr>
              <w:t>Company Information &amp; Financial Strength</w:t>
            </w:r>
          </w:p>
        </w:tc>
        <w:tc>
          <w:tcPr>
            <w:tcW w:w="1800" w:type="dxa"/>
            <w:shd w:val="clear" w:color="auto" w:fill="BFBFBF"/>
          </w:tcPr>
          <w:p w14:paraId="2770EA88" w14:textId="4E20160E" w:rsidR="00363D2A" w:rsidRPr="00231AD7" w:rsidRDefault="00AE148B"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31E225A5" w14:textId="61595C6A" w:rsidR="00363D2A" w:rsidRPr="00231AD7" w:rsidRDefault="00AE148B" w:rsidP="00225E12">
            <w:pPr>
              <w:jc w:val="center"/>
              <w:rPr>
                <w:rFonts w:ascii="Arial" w:hAnsi="Arial" w:cs="Arial"/>
                <w:sz w:val="22"/>
                <w:szCs w:val="22"/>
              </w:rPr>
            </w:pPr>
            <w:r>
              <w:rPr>
                <w:rFonts w:ascii="Arial" w:hAnsi="Arial" w:cs="Arial"/>
                <w:sz w:val="22"/>
                <w:szCs w:val="22"/>
              </w:rPr>
              <w:t>20</w:t>
            </w:r>
          </w:p>
        </w:tc>
      </w:tr>
      <w:tr w:rsidR="00363D2A" w:rsidRPr="00231AD7" w14:paraId="178BB8C9" w14:textId="77777777" w:rsidTr="009E21D8">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095EF6EF" w:rsidR="00363D2A" w:rsidRPr="00231AD7" w:rsidRDefault="00AE148B" w:rsidP="00225E12">
            <w:pPr>
              <w:rPr>
                <w:rFonts w:ascii="Arial" w:hAnsi="Arial" w:cs="Arial"/>
                <w:sz w:val="22"/>
                <w:szCs w:val="22"/>
              </w:rPr>
            </w:pPr>
            <w:r>
              <w:rPr>
                <w:rFonts w:ascii="Arial" w:hAnsi="Arial" w:cs="Arial"/>
                <w:sz w:val="22"/>
                <w:szCs w:val="22"/>
              </w:rPr>
              <w:t>Equipment</w:t>
            </w:r>
          </w:p>
        </w:tc>
        <w:tc>
          <w:tcPr>
            <w:tcW w:w="1800" w:type="dxa"/>
            <w:shd w:val="clear" w:color="auto" w:fill="BFBFBF"/>
          </w:tcPr>
          <w:p w14:paraId="22644E17" w14:textId="1A1BD8B6" w:rsidR="00363D2A" w:rsidRPr="00231AD7" w:rsidRDefault="00AE148B"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7D1486FE" w14:textId="45C9A185" w:rsidR="00363D2A" w:rsidRPr="00231AD7" w:rsidRDefault="00AE148B" w:rsidP="00225E12">
            <w:pPr>
              <w:jc w:val="center"/>
              <w:rPr>
                <w:rFonts w:ascii="Arial" w:hAnsi="Arial" w:cs="Arial"/>
                <w:sz w:val="22"/>
                <w:szCs w:val="22"/>
              </w:rPr>
            </w:pPr>
            <w:r>
              <w:rPr>
                <w:rFonts w:ascii="Arial" w:hAnsi="Arial" w:cs="Arial"/>
                <w:sz w:val="22"/>
                <w:szCs w:val="22"/>
              </w:rPr>
              <w:t>20</w:t>
            </w:r>
          </w:p>
        </w:tc>
      </w:tr>
      <w:tr w:rsidR="00363D2A" w:rsidRPr="00231AD7" w14:paraId="42CDDE6E" w14:textId="77777777" w:rsidTr="009E21D8">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2FCA3E85" w:rsidR="00363D2A" w:rsidRPr="00231AD7" w:rsidRDefault="00AE148B" w:rsidP="00225E12">
            <w:pPr>
              <w:rPr>
                <w:rFonts w:ascii="Arial" w:hAnsi="Arial" w:cs="Arial"/>
                <w:sz w:val="22"/>
                <w:szCs w:val="22"/>
              </w:rPr>
            </w:pPr>
            <w:r>
              <w:rPr>
                <w:rFonts w:ascii="Arial" w:hAnsi="Arial" w:cs="Arial"/>
                <w:sz w:val="22"/>
                <w:szCs w:val="22"/>
              </w:rPr>
              <w:t>Product Services</w:t>
            </w:r>
          </w:p>
        </w:tc>
        <w:tc>
          <w:tcPr>
            <w:tcW w:w="1800" w:type="dxa"/>
            <w:shd w:val="clear" w:color="auto" w:fill="BFBFBF"/>
          </w:tcPr>
          <w:p w14:paraId="22E3DE77" w14:textId="1EBFBCB6" w:rsidR="00363D2A" w:rsidRPr="00231AD7" w:rsidRDefault="00AE148B"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1ADA4676" w14:textId="1998A40D" w:rsidR="00363D2A" w:rsidRPr="00231AD7" w:rsidRDefault="00AE148B" w:rsidP="00225E12">
            <w:pPr>
              <w:jc w:val="center"/>
              <w:rPr>
                <w:rFonts w:ascii="Arial" w:hAnsi="Arial" w:cs="Arial"/>
                <w:sz w:val="22"/>
                <w:szCs w:val="22"/>
              </w:rPr>
            </w:pPr>
            <w:r>
              <w:rPr>
                <w:rFonts w:ascii="Arial" w:hAnsi="Arial" w:cs="Arial"/>
                <w:sz w:val="22"/>
                <w:szCs w:val="22"/>
              </w:rPr>
              <w:t>20</w:t>
            </w:r>
          </w:p>
        </w:tc>
      </w:tr>
      <w:tr w:rsidR="00363D2A" w:rsidRPr="00231AD7" w14:paraId="681602C6" w14:textId="77777777" w:rsidTr="009E21D8">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3BF8086E" w:rsidR="00363D2A" w:rsidRPr="00231AD7" w:rsidRDefault="00AE148B" w:rsidP="00225E12">
            <w:pPr>
              <w:rPr>
                <w:rFonts w:ascii="Arial" w:hAnsi="Arial" w:cs="Arial"/>
                <w:sz w:val="22"/>
                <w:szCs w:val="22"/>
              </w:rPr>
            </w:pPr>
            <w:r>
              <w:rPr>
                <w:rFonts w:ascii="Arial" w:hAnsi="Arial" w:cs="Arial"/>
                <w:sz w:val="22"/>
                <w:szCs w:val="22"/>
              </w:rPr>
              <w:t>Warranty</w:t>
            </w:r>
          </w:p>
        </w:tc>
        <w:tc>
          <w:tcPr>
            <w:tcW w:w="1800" w:type="dxa"/>
            <w:shd w:val="clear" w:color="auto" w:fill="BFBFBF"/>
          </w:tcPr>
          <w:p w14:paraId="3389F384" w14:textId="600971F7" w:rsidR="00363D2A" w:rsidRPr="00231AD7" w:rsidRDefault="00AE148B"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4E4FD7C8" w14:textId="43FCF0EC" w:rsidR="00363D2A" w:rsidRPr="00231AD7" w:rsidRDefault="00AE148B" w:rsidP="00225E12">
            <w:pPr>
              <w:jc w:val="center"/>
              <w:rPr>
                <w:rFonts w:ascii="Arial" w:hAnsi="Arial" w:cs="Arial"/>
                <w:sz w:val="22"/>
                <w:szCs w:val="22"/>
              </w:rPr>
            </w:pPr>
            <w:r>
              <w:rPr>
                <w:rFonts w:ascii="Arial" w:hAnsi="Arial" w:cs="Arial"/>
                <w:sz w:val="22"/>
                <w:szCs w:val="22"/>
              </w:rPr>
              <w:t>20</w:t>
            </w:r>
          </w:p>
        </w:tc>
      </w:tr>
      <w:tr w:rsidR="00363D2A" w:rsidRPr="00231AD7" w14:paraId="50D65102" w14:textId="77777777" w:rsidTr="009E21D8">
        <w:trPr>
          <w:trHeight w:val="242"/>
        </w:trPr>
        <w:tc>
          <w:tcPr>
            <w:tcW w:w="630" w:type="dxa"/>
          </w:tcPr>
          <w:p w14:paraId="2F754E1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4241418A" w14:textId="1263B4FB" w:rsidR="00363D2A" w:rsidRPr="00231AD7" w:rsidRDefault="00AE148B" w:rsidP="00225E12">
            <w:pPr>
              <w:rPr>
                <w:rFonts w:ascii="Arial" w:hAnsi="Arial" w:cs="Arial"/>
                <w:sz w:val="22"/>
                <w:szCs w:val="22"/>
              </w:rPr>
            </w:pPr>
            <w:r>
              <w:rPr>
                <w:rFonts w:ascii="Arial" w:hAnsi="Arial" w:cs="Arial"/>
                <w:sz w:val="22"/>
                <w:szCs w:val="22"/>
              </w:rPr>
              <w:t>Pricing/Delivery</w:t>
            </w:r>
          </w:p>
        </w:tc>
        <w:tc>
          <w:tcPr>
            <w:tcW w:w="1800" w:type="dxa"/>
            <w:shd w:val="clear" w:color="auto" w:fill="BFBFBF"/>
          </w:tcPr>
          <w:p w14:paraId="5C7C10AA" w14:textId="128E4D15" w:rsidR="00363D2A" w:rsidRPr="00231AD7" w:rsidRDefault="00AE148B"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1E98392E" w14:textId="50999B18" w:rsidR="00363D2A" w:rsidRPr="00231AD7" w:rsidRDefault="00AE148B" w:rsidP="00225E12">
            <w:pPr>
              <w:jc w:val="center"/>
              <w:rPr>
                <w:rFonts w:ascii="Arial" w:hAnsi="Arial" w:cs="Arial"/>
                <w:sz w:val="22"/>
                <w:szCs w:val="22"/>
              </w:rPr>
            </w:pPr>
            <w:r>
              <w:rPr>
                <w:rFonts w:ascii="Arial" w:hAnsi="Arial" w:cs="Arial"/>
                <w:sz w:val="22"/>
                <w:szCs w:val="22"/>
              </w:rPr>
              <w:t>20</w:t>
            </w:r>
          </w:p>
        </w:tc>
      </w:tr>
      <w:tr w:rsidR="00363D2A" w:rsidRPr="00231AD7" w14:paraId="3F308397" w14:textId="77777777" w:rsidTr="009E21D8">
        <w:trPr>
          <w:trHeight w:val="323"/>
        </w:trPr>
        <w:tc>
          <w:tcPr>
            <w:tcW w:w="630" w:type="dxa"/>
          </w:tcPr>
          <w:p w14:paraId="7CDF7E77" w14:textId="77777777" w:rsidR="00363D2A" w:rsidRPr="00231AD7" w:rsidRDefault="00363D2A" w:rsidP="00225E12">
            <w:pPr>
              <w:jc w:val="center"/>
              <w:rPr>
                <w:rFonts w:ascii="Arial" w:hAnsi="Arial" w:cs="Arial"/>
                <w:sz w:val="22"/>
                <w:szCs w:val="22"/>
              </w:rPr>
            </w:pPr>
          </w:p>
        </w:tc>
        <w:tc>
          <w:tcPr>
            <w:tcW w:w="567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100%</w:t>
            </w:r>
          </w:p>
        </w:tc>
        <w:tc>
          <w:tcPr>
            <w:tcW w:w="1350" w:type="dxa"/>
          </w:tcPr>
          <w:p w14:paraId="28617E21" w14:textId="77777777" w:rsidR="00363D2A" w:rsidRPr="00231AD7" w:rsidRDefault="00A25BAE" w:rsidP="00225E12">
            <w:pPr>
              <w:jc w:val="center"/>
              <w:rPr>
                <w:rFonts w:ascii="Arial" w:hAnsi="Arial" w:cs="Arial"/>
                <w:sz w:val="22"/>
                <w:szCs w:val="22"/>
              </w:rPr>
            </w:pPr>
            <w:r>
              <w:rPr>
                <w:rFonts w:ascii="Arial" w:hAnsi="Arial" w:cs="Arial"/>
                <w:sz w:val="22"/>
                <w:szCs w:val="22"/>
              </w:rPr>
              <w:t>100</w:t>
            </w:r>
          </w:p>
        </w:tc>
      </w:tr>
    </w:tbl>
    <w:p w14:paraId="43351C42" w14:textId="77777777" w:rsidR="00363D2A" w:rsidRDefault="00363D2A" w:rsidP="00363D2A">
      <w:pPr>
        <w:tabs>
          <w:tab w:val="left" w:pos="-720"/>
          <w:tab w:val="left" w:pos="0"/>
        </w:tabs>
        <w:suppressAutoHyphens/>
        <w:jc w:val="both"/>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w:t>
      </w:r>
      <w:proofErr w:type="gramStart"/>
      <w:r w:rsidR="00363D2A">
        <w:rPr>
          <w:rFonts w:ascii="Arial" w:hAnsi="Arial"/>
          <w:spacing w:val="-3"/>
          <w:sz w:val="22"/>
        </w:rPr>
        <w:t>average</w:t>
      </w:r>
      <w:proofErr w:type="gramEnd"/>
      <w:r w:rsidR="00363D2A">
        <w:rPr>
          <w:rFonts w:ascii="Arial" w:hAnsi="Arial"/>
          <w:spacing w:val="-3"/>
          <w:sz w:val="22"/>
        </w:rPr>
        <w:t xml:space="preserv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43C95DE8" w14:textId="77777777" w:rsidR="00AE148B" w:rsidRDefault="00AE148B" w:rsidP="00A60005">
      <w:pPr>
        <w:tabs>
          <w:tab w:val="left" w:pos="-720"/>
        </w:tabs>
        <w:suppressAutoHyphens/>
        <w:ind w:left="720"/>
        <w:jc w:val="both"/>
        <w:rPr>
          <w:rFonts w:ascii="Arial" w:hAnsi="Arial"/>
          <w:spacing w:val="-3"/>
          <w:sz w:val="22"/>
        </w:rPr>
      </w:pPr>
    </w:p>
    <w:p w14:paraId="52E55E50" w14:textId="77777777" w:rsidR="00AE148B" w:rsidRDefault="00AE148B" w:rsidP="00A60005">
      <w:pPr>
        <w:tabs>
          <w:tab w:val="left" w:pos="-720"/>
        </w:tabs>
        <w:suppressAutoHyphens/>
        <w:ind w:left="720"/>
        <w:jc w:val="both"/>
        <w:rPr>
          <w:rFonts w:ascii="Arial" w:hAnsi="Arial"/>
          <w:spacing w:val="-3"/>
          <w:sz w:val="22"/>
        </w:rPr>
      </w:pPr>
    </w:p>
    <w:p w14:paraId="31593CE2" w14:textId="77777777" w:rsidR="00AE148B" w:rsidRDefault="00AE148B" w:rsidP="00A60005">
      <w:pPr>
        <w:tabs>
          <w:tab w:val="left" w:pos="-720"/>
        </w:tabs>
        <w:suppressAutoHyphens/>
        <w:ind w:left="720"/>
        <w:jc w:val="both"/>
        <w:rPr>
          <w:rFonts w:ascii="Arial" w:hAnsi="Arial"/>
          <w:spacing w:val="-3"/>
          <w:sz w:val="22"/>
        </w:rPr>
      </w:pPr>
    </w:p>
    <w:p w14:paraId="4F0B8215" w14:textId="77777777" w:rsidR="00AE148B" w:rsidRDefault="00AE148B" w:rsidP="00A60005">
      <w:pPr>
        <w:tabs>
          <w:tab w:val="left" w:pos="-720"/>
        </w:tabs>
        <w:suppressAutoHyphens/>
        <w:ind w:left="720"/>
        <w:jc w:val="both"/>
        <w:rPr>
          <w:rFonts w:ascii="Arial" w:hAnsi="Arial"/>
          <w:spacing w:val="-3"/>
          <w:sz w:val="22"/>
        </w:rPr>
      </w:pPr>
    </w:p>
    <w:p w14:paraId="5FF61DCB" w14:textId="77777777" w:rsidR="00AE148B" w:rsidRDefault="00AE148B" w:rsidP="00A60005">
      <w:pPr>
        <w:tabs>
          <w:tab w:val="left" w:pos="-720"/>
        </w:tabs>
        <w:suppressAutoHyphens/>
        <w:ind w:left="720"/>
        <w:jc w:val="both"/>
        <w:rPr>
          <w:rFonts w:ascii="Arial" w:hAnsi="Arial"/>
          <w:spacing w:val="-3"/>
          <w:sz w:val="22"/>
        </w:rPr>
      </w:pPr>
    </w:p>
    <w:p w14:paraId="18BE7420" w14:textId="77777777" w:rsidR="00AE148B" w:rsidRDefault="00AE148B" w:rsidP="00A60005">
      <w:pPr>
        <w:tabs>
          <w:tab w:val="left" w:pos="-720"/>
        </w:tabs>
        <w:suppressAutoHyphens/>
        <w:ind w:left="720"/>
        <w:jc w:val="both"/>
        <w:rPr>
          <w:rFonts w:ascii="Arial" w:hAnsi="Arial"/>
          <w:spacing w:val="-3"/>
          <w:sz w:val="22"/>
        </w:rPr>
      </w:pPr>
    </w:p>
    <w:p w14:paraId="22C2BC75" w14:textId="77777777" w:rsidR="00AE148B" w:rsidRDefault="00AE148B" w:rsidP="00A60005">
      <w:pPr>
        <w:tabs>
          <w:tab w:val="left" w:pos="-720"/>
        </w:tabs>
        <w:suppressAutoHyphens/>
        <w:ind w:left="720"/>
        <w:jc w:val="both"/>
        <w:rPr>
          <w:rFonts w:ascii="Arial" w:hAnsi="Arial"/>
          <w:spacing w:val="-3"/>
          <w:sz w:val="22"/>
        </w:rPr>
      </w:pPr>
    </w:p>
    <w:p w14:paraId="49E008F8" w14:textId="77777777" w:rsidR="00AE148B" w:rsidRDefault="00AE148B" w:rsidP="00A60005">
      <w:pPr>
        <w:tabs>
          <w:tab w:val="left" w:pos="-720"/>
        </w:tabs>
        <w:suppressAutoHyphens/>
        <w:ind w:left="720"/>
        <w:jc w:val="both"/>
        <w:rPr>
          <w:rFonts w:ascii="Arial" w:hAnsi="Arial"/>
          <w:spacing w:val="-3"/>
          <w:sz w:val="22"/>
        </w:rPr>
      </w:pPr>
    </w:p>
    <w:p w14:paraId="49CF6826" w14:textId="77777777" w:rsidR="00AE148B" w:rsidRDefault="00AE148B" w:rsidP="00A60005">
      <w:pPr>
        <w:tabs>
          <w:tab w:val="left" w:pos="-720"/>
        </w:tabs>
        <w:suppressAutoHyphens/>
        <w:ind w:left="720"/>
        <w:jc w:val="both"/>
        <w:rPr>
          <w:rFonts w:ascii="Arial" w:hAnsi="Arial"/>
          <w:spacing w:val="-3"/>
          <w:sz w:val="22"/>
        </w:rPr>
      </w:pPr>
    </w:p>
    <w:p w14:paraId="5CC2F702" w14:textId="77777777" w:rsidR="00AE148B" w:rsidRDefault="00AE148B" w:rsidP="00A60005">
      <w:pPr>
        <w:tabs>
          <w:tab w:val="left" w:pos="-720"/>
        </w:tabs>
        <w:suppressAutoHyphens/>
        <w:ind w:left="720"/>
        <w:jc w:val="both"/>
        <w:rPr>
          <w:rFonts w:ascii="Arial" w:hAnsi="Arial"/>
          <w:spacing w:val="-3"/>
          <w:sz w:val="22"/>
        </w:rPr>
      </w:pPr>
    </w:p>
    <w:p w14:paraId="74AB1EED" w14:textId="77777777" w:rsidR="00AE148B" w:rsidRDefault="00AE148B" w:rsidP="00A60005">
      <w:pPr>
        <w:tabs>
          <w:tab w:val="left" w:pos="-720"/>
        </w:tabs>
        <w:suppressAutoHyphens/>
        <w:ind w:left="720"/>
        <w:jc w:val="both"/>
        <w:rPr>
          <w:rFonts w:ascii="Arial" w:hAnsi="Arial"/>
          <w:spacing w:val="-3"/>
          <w:sz w:val="22"/>
        </w:rPr>
      </w:pPr>
    </w:p>
    <w:p w14:paraId="7F66AE03" w14:textId="77777777" w:rsidR="00AE148B" w:rsidRDefault="00AE148B" w:rsidP="00A60005">
      <w:pPr>
        <w:tabs>
          <w:tab w:val="left" w:pos="-720"/>
        </w:tabs>
        <w:suppressAutoHyphens/>
        <w:ind w:left="720"/>
        <w:jc w:val="both"/>
        <w:rPr>
          <w:rFonts w:ascii="Arial" w:hAnsi="Arial"/>
          <w:spacing w:val="-3"/>
          <w:sz w:val="22"/>
        </w:rPr>
      </w:pPr>
    </w:p>
    <w:p w14:paraId="146F6773" w14:textId="77777777" w:rsidR="00AE148B" w:rsidRDefault="00AE148B" w:rsidP="00A60005">
      <w:pPr>
        <w:tabs>
          <w:tab w:val="left" w:pos="-720"/>
        </w:tabs>
        <w:suppressAutoHyphens/>
        <w:ind w:left="720"/>
        <w:jc w:val="both"/>
        <w:rPr>
          <w:rFonts w:ascii="Arial" w:hAnsi="Arial"/>
          <w:spacing w:val="-3"/>
          <w:sz w:val="22"/>
        </w:rPr>
      </w:pPr>
    </w:p>
    <w:p w14:paraId="0B26D373" w14:textId="77777777" w:rsidR="00AE148B" w:rsidRDefault="00AE148B" w:rsidP="00A60005">
      <w:pPr>
        <w:tabs>
          <w:tab w:val="left" w:pos="-720"/>
        </w:tabs>
        <w:suppressAutoHyphens/>
        <w:ind w:left="720"/>
        <w:jc w:val="both"/>
        <w:rPr>
          <w:rFonts w:ascii="Arial" w:hAnsi="Arial"/>
          <w:spacing w:val="-3"/>
          <w:sz w:val="22"/>
        </w:rPr>
      </w:pPr>
    </w:p>
    <w:p w14:paraId="418A4C91" w14:textId="77777777" w:rsidR="00AE148B" w:rsidRDefault="00AE148B" w:rsidP="00A60005">
      <w:pPr>
        <w:tabs>
          <w:tab w:val="left" w:pos="-720"/>
        </w:tabs>
        <w:suppressAutoHyphens/>
        <w:ind w:left="720"/>
        <w:jc w:val="both"/>
        <w:rPr>
          <w:rFonts w:ascii="Arial" w:hAnsi="Arial"/>
          <w:spacing w:val="-3"/>
          <w:sz w:val="22"/>
        </w:rPr>
      </w:pPr>
    </w:p>
    <w:p w14:paraId="5B46160A" w14:textId="77777777" w:rsidR="00AE148B" w:rsidRDefault="00AE148B" w:rsidP="00A60005">
      <w:pPr>
        <w:tabs>
          <w:tab w:val="left" w:pos="-720"/>
        </w:tabs>
        <w:suppressAutoHyphens/>
        <w:ind w:left="720"/>
        <w:jc w:val="both"/>
        <w:rPr>
          <w:rFonts w:ascii="Arial" w:hAnsi="Arial"/>
          <w:spacing w:val="-3"/>
          <w:sz w:val="22"/>
        </w:rPr>
      </w:pPr>
    </w:p>
    <w:p w14:paraId="6490FA74" w14:textId="77777777" w:rsidR="00AE148B" w:rsidRDefault="00AE148B" w:rsidP="00A60005">
      <w:pPr>
        <w:tabs>
          <w:tab w:val="left" w:pos="-720"/>
        </w:tabs>
        <w:suppressAutoHyphens/>
        <w:ind w:left="720"/>
        <w:jc w:val="both"/>
        <w:rPr>
          <w:rFonts w:ascii="Arial" w:hAnsi="Arial"/>
          <w:spacing w:val="-3"/>
          <w:sz w:val="22"/>
        </w:rPr>
      </w:pPr>
    </w:p>
    <w:p w14:paraId="56D952F4" w14:textId="77777777" w:rsidR="00AE148B" w:rsidRDefault="00AE148B" w:rsidP="00A60005">
      <w:pPr>
        <w:tabs>
          <w:tab w:val="left" w:pos="-720"/>
        </w:tabs>
        <w:suppressAutoHyphens/>
        <w:ind w:left="720"/>
        <w:jc w:val="both"/>
        <w:rPr>
          <w:rFonts w:ascii="Arial" w:hAnsi="Arial"/>
          <w:spacing w:val="-3"/>
          <w:sz w:val="22"/>
        </w:rPr>
      </w:pPr>
    </w:p>
    <w:tbl>
      <w:tblPr>
        <w:tblW w:w="0" w:type="auto"/>
        <w:tblInd w:w="325" w:type="dxa"/>
        <w:tblLayout w:type="fixed"/>
        <w:tblCellMar>
          <w:left w:w="0" w:type="dxa"/>
          <w:right w:w="0" w:type="dxa"/>
        </w:tblCellMar>
        <w:tblLook w:val="0000" w:firstRow="0" w:lastRow="0" w:firstColumn="0" w:lastColumn="0" w:noHBand="0" w:noVBand="0"/>
      </w:tblPr>
      <w:tblGrid>
        <w:gridCol w:w="5290"/>
        <w:gridCol w:w="1140"/>
        <w:gridCol w:w="1702"/>
      </w:tblGrid>
      <w:tr w:rsidR="00AE148B" w:rsidRPr="00EA273F" w14:paraId="3823D2CC" w14:textId="77777777" w:rsidTr="00E45503">
        <w:trPr>
          <w:trHeight w:val="567"/>
        </w:trPr>
        <w:tc>
          <w:tcPr>
            <w:tcW w:w="8132" w:type="dxa"/>
            <w:gridSpan w:val="3"/>
            <w:tcBorders>
              <w:top w:val="single" w:sz="8" w:space="0" w:color="000000"/>
              <w:left w:val="single" w:sz="8" w:space="0" w:color="000000"/>
              <w:bottom w:val="single" w:sz="8" w:space="0" w:color="000000"/>
              <w:right w:val="single" w:sz="8" w:space="0" w:color="000000"/>
            </w:tcBorders>
          </w:tcPr>
          <w:p w14:paraId="39100F32" w14:textId="77777777" w:rsidR="00AE148B" w:rsidRPr="00EA273F" w:rsidRDefault="00AE148B" w:rsidP="00E45503">
            <w:pPr>
              <w:kinsoku w:val="0"/>
              <w:spacing w:before="31"/>
              <w:ind w:left="328"/>
              <w:textAlignment w:val="auto"/>
              <w:rPr>
                <w:rFonts w:ascii="Arial" w:hAnsi="Arial" w:cs="Arial"/>
                <w:b/>
                <w:bCs/>
                <w:sz w:val="22"/>
                <w:szCs w:val="22"/>
              </w:rPr>
            </w:pPr>
            <w:r w:rsidRPr="00EA273F">
              <w:rPr>
                <w:rFonts w:ascii="Arial" w:hAnsi="Arial" w:cs="Arial"/>
                <w:b/>
                <w:bCs/>
                <w:sz w:val="22"/>
                <w:szCs w:val="22"/>
              </w:rPr>
              <w:t>Application Scoring Matrix</w:t>
            </w:r>
          </w:p>
        </w:tc>
      </w:tr>
      <w:tr w:rsidR="00AE148B" w:rsidRPr="00EA273F" w14:paraId="0631EFE5" w14:textId="77777777" w:rsidTr="00E45503">
        <w:trPr>
          <w:trHeight w:val="524"/>
        </w:trPr>
        <w:tc>
          <w:tcPr>
            <w:tcW w:w="5290" w:type="dxa"/>
            <w:tcBorders>
              <w:top w:val="single" w:sz="8" w:space="0" w:color="000000"/>
              <w:left w:val="single" w:sz="8" w:space="0" w:color="000000"/>
              <w:bottom w:val="single" w:sz="8" w:space="0" w:color="000000"/>
              <w:right w:val="single" w:sz="8" w:space="0" w:color="000000"/>
            </w:tcBorders>
          </w:tcPr>
          <w:p w14:paraId="515AA996" w14:textId="77777777" w:rsidR="00AE148B" w:rsidRPr="00EA273F" w:rsidRDefault="00AE148B" w:rsidP="00E45503">
            <w:pPr>
              <w:kinsoku w:val="0"/>
              <w:spacing w:before="136"/>
              <w:ind w:left="1487"/>
              <w:textAlignment w:val="auto"/>
              <w:rPr>
                <w:rFonts w:ascii="Arial" w:hAnsi="Arial" w:cs="Arial"/>
                <w:b/>
                <w:bCs/>
                <w:sz w:val="22"/>
                <w:szCs w:val="22"/>
              </w:rPr>
            </w:pPr>
            <w:r w:rsidRPr="00EA273F">
              <w:rPr>
                <w:rFonts w:ascii="Arial" w:hAnsi="Arial" w:cs="Arial"/>
                <w:b/>
                <w:bCs/>
                <w:sz w:val="22"/>
                <w:szCs w:val="22"/>
              </w:rPr>
              <w:t>Project Award Criteria</w:t>
            </w:r>
          </w:p>
        </w:tc>
        <w:tc>
          <w:tcPr>
            <w:tcW w:w="1140" w:type="dxa"/>
            <w:tcBorders>
              <w:top w:val="single" w:sz="8" w:space="0" w:color="000000"/>
              <w:left w:val="single" w:sz="8" w:space="0" w:color="000000"/>
              <w:bottom w:val="single" w:sz="8" w:space="0" w:color="000000"/>
              <w:right w:val="single" w:sz="8" w:space="0" w:color="000000"/>
            </w:tcBorders>
          </w:tcPr>
          <w:p w14:paraId="1E28B24A" w14:textId="77777777" w:rsidR="00AE148B" w:rsidRPr="00EA273F" w:rsidRDefault="00AE148B" w:rsidP="00E45503">
            <w:pPr>
              <w:kinsoku w:val="0"/>
              <w:spacing w:before="136"/>
              <w:ind w:left="325"/>
              <w:textAlignment w:val="auto"/>
              <w:rPr>
                <w:rFonts w:ascii="Arial" w:hAnsi="Arial" w:cs="Arial"/>
                <w:b/>
                <w:bCs/>
                <w:spacing w:val="-2"/>
                <w:sz w:val="22"/>
                <w:szCs w:val="22"/>
              </w:rPr>
            </w:pPr>
            <w:r w:rsidRPr="00EA273F">
              <w:rPr>
                <w:rFonts w:ascii="Arial" w:hAnsi="Arial" w:cs="Arial"/>
                <w:b/>
                <w:bCs/>
                <w:spacing w:val="-2"/>
                <w:sz w:val="22"/>
                <w:szCs w:val="22"/>
              </w:rPr>
              <w:t>Score</w:t>
            </w:r>
          </w:p>
        </w:tc>
        <w:tc>
          <w:tcPr>
            <w:tcW w:w="1702" w:type="dxa"/>
            <w:tcBorders>
              <w:top w:val="single" w:sz="8" w:space="0" w:color="000000"/>
              <w:left w:val="single" w:sz="8" w:space="0" w:color="000000"/>
              <w:bottom w:val="single" w:sz="8" w:space="0" w:color="000000"/>
              <w:right w:val="single" w:sz="8" w:space="0" w:color="000000"/>
            </w:tcBorders>
          </w:tcPr>
          <w:p w14:paraId="1A4C8FB6" w14:textId="77777777" w:rsidR="00AE148B" w:rsidRPr="00EA273F" w:rsidRDefault="00AE148B" w:rsidP="00E45503">
            <w:pPr>
              <w:kinsoku w:val="0"/>
              <w:spacing w:line="252" w:lineRule="exact"/>
              <w:ind w:left="395" w:firstLine="146"/>
              <w:textAlignment w:val="auto"/>
              <w:rPr>
                <w:rFonts w:ascii="Arial" w:hAnsi="Arial" w:cs="Arial"/>
                <w:b/>
                <w:bCs/>
                <w:spacing w:val="-2"/>
                <w:sz w:val="22"/>
                <w:szCs w:val="22"/>
              </w:rPr>
            </w:pPr>
            <w:r w:rsidRPr="00EA273F">
              <w:rPr>
                <w:rFonts w:ascii="Arial" w:hAnsi="Arial" w:cs="Arial"/>
                <w:b/>
                <w:bCs/>
                <w:spacing w:val="-4"/>
                <w:sz w:val="22"/>
                <w:szCs w:val="22"/>
              </w:rPr>
              <w:t xml:space="preserve">Score </w:t>
            </w:r>
            <w:r w:rsidRPr="00EA273F">
              <w:rPr>
                <w:rFonts w:ascii="Arial" w:hAnsi="Arial" w:cs="Arial"/>
                <w:b/>
                <w:bCs/>
                <w:spacing w:val="-2"/>
                <w:sz w:val="22"/>
                <w:szCs w:val="22"/>
              </w:rPr>
              <w:t>Possible</w:t>
            </w:r>
          </w:p>
        </w:tc>
      </w:tr>
      <w:tr w:rsidR="00AE148B" w:rsidRPr="00EA273F" w14:paraId="1C372BFF" w14:textId="77777777" w:rsidTr="00AE148B">
        <w:trPr>
          <w:trHeight w:val="439"/>
        </w:trPr>
        <w:tc>
          <w:tcPr>
            <w:tcW w:w="5290" w:type="dxa"/>
            <w:tcBorders>
              <w:top w:val="single" w:sz="8" w:space="0" w:color="000000"/>
              <w:left w:val="single" w:sz="8" w:space="0" w:color="000000"/>
              <w:bottom w:val="none" w:sz="6" w:space="0" w:color="auto"/>
              <w:right w:val="single" w:sz="8" w:space="0" w:color="000000"/>
            </w:tcBorders>
          </w:tcPr>
          <w:p w14:paraId="44CCCF33" w14:textId="77777777" w:rsidR="00AE148B" w:rsidRPr="00EA273F" w:rsidRDefault="00AE148B" w:rsidP="00AE148B">
            <w:pPr>
              <w:kinsoku w:val="0"/>
              <w:spacing w:before="172"/>
              <w:textAlignment w:val="auto"/>
              <w:rPr>
                <w:rFonts w:ascii="Arial" w:hAnsi="Arial" w:cs="Arial"/>
                <w:b/>
                <w:bCs/>
                <w:sz w:val="22"/>
                <w:szCs w:val="22"/>
              </w:rPr>
            </w:pPr>
            <w:r w:rsidRPr="00EA273F">
              <w:rPr>
                <w:rFonts w:ascii="Arial" w:hAnsi="Arial" w:cs="Arial"/>
                <w:b/>
                <w:bCs/>
                <w:sz w:val="22"/>
                <w:szCs w:val="22"/>
              </w:rPr>
              <w:t>Company Information &amp; Financial Strength</w:t>
            </w:r>
          </w:p>
        </w:tc>
        <w:tc>
          <w:tcPr>
            <w:tcW w:w="1140" w:type="dxa"/>
            <w:vMerge w:val="restart"/>
            <w:tcBorders>
              <w:top w:val="single" w:sz="8" w:space="0" w:color="000000"/>
              <w:left w:val="single" w:sz="8" w:space="0" w:color="000000"/>
              <w:bottom w:val="single" w:sz="8" w:space="0" w:color="000000"/>
              <w:right w:val="single" w:sz="8" w:space="0" w:color="000000"/>
            </w:tcBorders>
          </w:tcPr>
          <w:p w14:paraId="0035BB69" w14:textId="77777777" w:rsidR="00AE148B" w:rsidRPr="00EA273F" w:rsidRDefault="00AE148B" w:rsidP="00E45503">
            <w:pPr>
              <w:kinsoku w:val="0"/>
              <w:textAlignment w:val="auto"/>
              <w:rPr>
                <w:sz w:val="22"/>
                <w:szCs w:val="22"/>
              </w:rPr>
            </w:pPr>
          </w:p>
        </w:tc>
        <w:tc>
          <w:tcPr>
            <w:tcW w:w="1702" w:type="dxa"/>
            <w:vMerge w:val="restart"/>
            <w:tcBorders>
              <w:top w:val="single" w:sz="8" w:space="0" w:color="000000"/>
              <w:left w:val="single" w:sz="8" w:space="0" w:color="000000"/>
              <w:bottom w:val="single" w:sz="8" w:space="0" w:color="000000"/>
              <w:right w:val="single" w:sz="8" w:space="0" w:color="000000"/>
            </w:tcBorders>
          </w:tcPr>
          <w:p w14:paraId="2863637E" w14:textId="77777777" w:rsidR="00AE148B" w:rsidRPr="00EA273F" w:rsidRDefault="00AE148B" w:rsidP="00E45503">
            <w:pPr>
              <w:kinsoku w:val="0"/>
              <w:textAlignment w:val="auto"/>
              <w:rPr>
                <w:szCs w:val="24"/>
              </w:rPr>
            </w:pPr>
          </w:p>
          <w:p w14:paraId="07ECA308" w14:textId="77777777" w:rsidR="00AE148B" w:rsidRPr="00EA273F" w:rsidRDefault="00AE148B" w:rsidP="00E45503">
            <w:pPr>
              <w:kinsoku w:val="0"/>
              <w:ind w:left="107"/>
              <w:textAlignment w:val="auto"/>
              <w:rPr>
                <w:rFonts w:ascii="Arial" w:hAnsi="Arial" w:cs="Arial"/>
                <w:sz w:val="22"/>
                <w:szCs w:val="22"/>
              </w:rPr>
            </w:pPr>
            <w:r w:rsidRPr="00EA273F">
              <w:rPr>
                <w:rFonts w:ascii="Arial" w:hAnsi="Arial" w:cs="Arial"/>
                <w:sz w:val="22"/>
                <w:szCs w:val="22"/>
              </w:rPr>
              <w:t>Up to 20 points</w:t>
            </w:r>
          </w:p>
        </w:tc>
      </w:tr>
      <w:tr w:rsidR="00AE148B" w:rsidRPr="00EA273F" w14:paraId="27882A3C" w14:textId="77777777" w:rsidTr="00AE148B">
        <w:trPr>
          <w:trHeight w:val="46"/>
        </w:trPr>
        <w:tc>
          <w:tcPr>
            <w:tcW w:w="5290" w:type="dxa"/>
            <w:tcBorders>
              <w:top w:val="none" w:sz="6" w:space="0" w:color="auto"/>
              <w:left w:val="single" w:sz="8" w:space="0" w:color="000000"/>
              <w:bottom w:val="single" w:sz="8" w:space="0" w:color="000000"/>
              <w:right w:val="single" w:sz="8" w:space="0" w:color="000000"/>
            </w:tcBorders>
          </w:tcPr>
          <w:p w14:paraId="021388A8" w14:textId="77777777" w:rsidR="00AE148B" w:rsidRDefault="00AE148B" w:rsidP="00E45503">
            <w:pPr>
              <w:kinsoku w:val="0"/>
              <w:spacing w:before="20"/>
              <w:ind w:left="107"/>
              <w:textAlignment w:val="auto"/>
              <w:rPr>
                <w:rFonts w:ascii="Arial" w:hAnsi="Arial" w:cs="Arial"/>
                <w:sz w:val="22"/>
                <w:szCs w:val="22"/>
              </w:rPr>
            </w:pPr>
            <w:r w:rsidRPr="00EA273F">
              <w:rPr>
                <w:rFonts w:ascii="Arial" w:hAnsi="Arial" w:cs="Arial"/>
                <w:sz w:val="22"/>
                <w:szCs w:val="22"/>
              </w:rPr>
              <w:t>-</w:t>
            </w:r>
            <w:r>
              <w:rPr>
                <w:rFonts w:ascii="Arial" w:hAnsi="Arial" w:cs="Arial"/>
                <w:sz w:val="22"/>
                <w:szCs w:val="22"/>
              </w:rPr>
              <w:t xml:space="preserve"> </w:t>
            </w:r>
            <w:r w:rsidRPr="00EA273F">
              <w:rPr>
                <w:rFonts w:ascii="Arial" w:hAnsi="Arial" w:cs="Arial"/>
                <w:sz w:val="22"/>
                <w:szCs w:val="22"/>
              </w:rPr>
              <w:t>Company</w:t>
            </w:r>
            <w:r w:rsidRPr="00EA273F">
              <w:rPr>
                <w:rFonts w:ascii="Arial" w:hAnsi="Arial" w:cs="Arial"/>
                <w:spacing w:val="-9"/>
                <w:sz w:val="22"/>
                <w:szCs w:val="22"/>
              </w:rPr>
              <w:t xml:space="preserve"> </w:t>
            </w:r>
            <w:r w:rsidRPr="00EA273F">
              <w:rPr>
                <w:rFonts w:ascii="Arial" w:hAnsi="Arial" w:cs="Arial"/>
                <w:sz w:val="22"/>
                <w:szCs w:val="22"/>
              </w:rPr>
              <w:t>has</w:t>
            </w:r>
            <w:r w:rsidRPr="00EA273F">
              <w:rPr>
                <w:rFonts w:ascii="Arial" w:hAnsi="Arial" w:cs="Arial"/>
                <w:spacing w:val="-6"/>
                <w:sz w:val="22"/>
                <w:szCs w:val="22"/>
              </w:rPr>
              <w:t xml:space="preserve"> </w:t>
            </w:r>
            <w:r w:rsidRPr="00EA273F">
              <w:rPr>
                <w:rFonts w:ascii="Arial" w:hAnsi="Arial" w:cs="Arial"/>
                <w:sz w:val="22"/>
                <w:szCs w:val="22"/>
              </w:rPr>
              <w:t>industry</w:t>
            </w:r>
            <w:r w:rsidRPr="00EA273F">
              <w:rPr>
                <w:rFonts w:ascii="Arial" w:hAnsi="Arial" w:cs="Arial"/>
                <w:spacing w:val="-9"/>
                <w:sz w:val="22"/>
                <w:szCs w:val="22"/>
              </w:rPr>
              <w:t xml:space="preserve"> </w:t>
            </w:r>
            <w:r w:rsidRPr="00EA273F">
              <w:rPr>
                <w:rFonts w:ascii="Arial" w:hAnsi="Arial" w:cs="Arial"/>
                <w:sz w:val="22"/>
                <w:szCs w:val="22"/>
              </w:rPr>
              <w:t>proven</w:t>
            </w:r>
            <w:r w:rsidRPr="00EA273F">
              <w:rPr>
                <w:rFonts w:ascii="Arial" w:hAnsi="Arial" w:cs="Arial"/>
                <w:spacing w:val="-7"/>
                <w:sz w:val="22"/>
                <w:szCs w:val="22"/>
              </w:rPr>
              <w:t xml:space="preserve"> </w:t>
            </w:r>
            <w:r w:rsidRPr="00EA273F">
              <w:rPr>
                <w:rFonts w:ascii="Arial" w:hAnsi="Arial" w:cs="Arial"/>
                <w:sz w:val="22"/>
                <w:szCs w:val="22"/>
              </w:rPr>
              <w:t>equipment</w:t>
            </w:r>
            <w:r w:rsidRPr="00EA273F">
              <w:rPr>
                <w:rFonts w:ascii="Arial" w:hAnsi="Arial" w:cs="Arial"/>
                <w:spacing w:val="-8"/>
                <w:sz w:val="22"/>
                <w:szCs w:val="22"/>
              </w:rPr>
              <w:t xml:space="preserve"> </w:t>
            </w:r>
            <w:r w:rsidRPr="00EA273F">
              <w:rPr>
                <w:rFonts w:ascii="Arial" w:hAnsi="Arial" w:cs="Arial"/>
                <w:sz w:val="22"/>
                <w:szCs w:val="22"/>
              </w:rPr>
              <w:t>as specified in Appendix B</w:t>
            </w:r>
          </w:p>
          <w:p w14:paraId="0F2F5854" w14:textId="54DEDAD1" w:rsidR="00AE148B" w:rsidRPr="00EA273F" w:rsidRDefault="00AE148B" w:rsidP="00E45503">
            <w:pPr>
              <w:kinsoku w:val="0"/>
              <w:spacing w:before="20"/>
              <w:ind w:left="107"/>
              <w:textAlignment w:val="auto"/>
              <w:rPr>
                <w:rFonts w:ascii="Arial" w:hAnsi="Arial" w:cs="Arial"/>
                <w:sz w:val="22"/>
                <w:szCs w:val="22"/>
              </w:rPr>
            </w:pPr>
          </w:p>
        </w:tc>
        <w:tc>
          <w:tcPr>
            <w:tcW w:w="1140" w:type="dxa"/>
            <w:vMerge/>
            <w:tcBorders>
              <w:top w:val="nil"/>
              <w:left w:val="single" w:sz="8" w:space="0" w:color="000000"/>
              <w:bottom w:val="single" w:sz="8" w:space="0" w:color="000000"/>
              <w:right w:val="single" w:sz="8" w:space="0" w:color="000000"/>
            </w:tcBorders>
          </w:tcPr>
          <w:p w14:paraId="265C51CE"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3EBB03A8" w14:textId="77777777" w:rsidR="00AE148B" w:rsidRPr="00EA273F" w:rsidRDefault="00AE148B" w:rsidP="00E45503">
            <w:pPr>
              <w:overflowPunct/>
              <w:textAlignment w:val="auto"/>
              <w:rPr>
                <w:sz w:val="2"/>
                <w:szCs w:val="2"/>
              </w:rPr>
            </w:pPr>
          </w:p>
        </w:tc>
      </w:tr>
      <w:tr w:rsidR="00AE148B" w:rsidRPr="00EA273F" w14:paraId="02CA8005" w14:textId="77777777" w:rsidTr="00E45503">
        <w:trPr>
          <w:trHeight w:val="291"/>
        </w:trPr>
        <w:tc>
          <w:tcPr>
            <w:tcW w:w="5290" w:type="dxa"/>
            <w:tcBorders>
              <w:top w:val="single" w:sz="8" w:space="0" w:color="000000"/>
              <w:left w:val="single" w:sz="8" w:space="0" w:color="000000"/>
              <w:bottom w:val="none" w:sz="6" w:space="0" w:color="auto"/>
              <w:right w:val="single" w:sz="8" w:space="0" w:color="000000"/>
            </w:tcBorders>
          </w:tcPr>
          <w:p w14:paraId="2DC91059" w14:textId="77777777" w:rsidR="00AE148B" w:rsidRPr="00EA273F" w:rsidRDefault="00AE148B" w:rsidP="00AE148B">
            <w:pPr>
              <w:kinsoku w:val="0"/>
              <w:spacing w:before="23" w:line="247" w:lineRule="exact"/>
              <w:textAlignment w:val="auto"/>
              <w:rPr>
                <w:rFonts w:ascii="Arial" w:hAnsi="Arial" w:cs="Arial"/>
                <w:b/>
                <w:bCs/>
                <w:spacing w:val="-2"/>
                <w:sz w:val="22"/>
                <w:szCs w:val="22"/>
              </w:rPr>
            </w:pPr>
            <w:r w:rsidRPr="00EA273F">
              <w:rPr>
                <w:rFonts w:ascii="Arial" w:hAnsi="Arial" w:cs="Arial"/>
                <w:b/>
                <w:bCs/>
                <w:spacing w:val="-2"/>
                <w:sz w:val="22"/>
                <w:szCs w:val="22"/>
              </w:rPr>
              <w:t>Equipment</w:t>
            </w:r>
          </w:p>
        </w:tc>
        <w:tc>
          <w:tcPr>
            <w:tcW w:w="1140" w:type="dxa"/>
            <w:vMerge w:val="restart"/>
            <w:tcBorders>
              <w:top w:val="single" w:sz="8" w:space="0" w:color="000000"/>
              <w:left w:val="single" w:sz="8" w:space="0" w:color="000000"/>
              <w:bottom w:val="single" w:sz="8" w:space="0" w:color="000000"/>
              <w:right w:val="single" w:sz="8" w:space="0" w:color="000000"/>
            </w:tcBorders>
          </w:tcPr>
          <w:p w14:paraId="1584E3ED" w14:textId="77777777" w:rsidR="00AE148B" w:rsidRPr="00EA273F" w:rsidRDefault="00AE148B" w:rsidP="00E45503">
            <w:pPr>
              <w:kinsoku w:val="0"/>
              <w:textAlignment w:val="auto"/>
              <w:rPr>
                <w:sz w:val="22"/>
                <w:szCs w:val="22"/>
              </w:rPr>
            </w:pPr>
          </w:p>
        </w:tc>
        <w:tc>
          <w:tcPr>
            <w:tcW w:w="1702" w:type="dxa"/>
            <w:vMerge w:val="restart"/>
            <w:tcBorders>
              <w:top w:val="single" w:sz="8" w:space="0" w:color="000000"/>
              <w:left w:val="single" w:sz="8" w:space="0" w:color="000000"/>
              <w:bottom w:val="single" w:sz="8" w:space="0" w:color="000000"/>
              <w:right w:val="single" w:sz="8" w:space="0" w:color="000000"/>
            </w:tcBorders>
          </w:tcPr>
          <w:p w14:paraId="2628BA6A" w14:textId="77777777" w:rsidR="00AE148B" w:rsidRPr="00EA273F" w:rsidRDefault="00AE148B" w:rsidP="00E45503">
            <w:pPr>
              <w:kinsoku w:val="0"/>
              <w:textAlignment w:val="auto"/>
              <w:rPr>
                <w:szCs w:val="24"/>
              </w:rPr>
            </w:pPr>
          </w:p>
          <w:p w14:paraId="03843AA5" w14:textId="77777777" w:rsidR="00AE148B" w:rsidRPr="00EA273F" w:rsidRDefault="00AE148B" w:rsidP="00E45503">
            <w:pPr>
              <w:kinsoku w:val="0"/>
              <w:ind w:left="107"/>
              <w:textAlignment w:val="auto"/>
              <w:rPr>
                <w:rFonts w:ascii="Arial" w:hAnsi="Arial" w:cs="Arial"/>
                <w:sz w:val="22"/>
                <w:szCs w:val="22"/>
              </w:rPr>
            </w:pPr>
            <w:r w:rsidRPr="00EA273F">
              <w:rPr>
                <w:rFonts w:ascii="Arial" w:hAnsi="Arial" w:cs="Arial"/>
                <w:sz w:val="22"/>
                <w:szCs w:val="22"/>
              </w:rPr>
              <w:t>Up to 20 points</w:t>
            </w:r>
          </w:p>
        </w:tc>
      </w:tr>
      <w:tr w:rsidR="00AE148B" w:rsidRPr="00EA273F" w14:paraId="6FC392BF" w14:textId="77777777" w:rsidTr="00E45503">
        <w:trPr>
          <w:trHeight w:val="786"/>
        </w:trPr>
        <w:tc>
          <w:tcPr>
            <w:tcW w:w="5290" w:type="dxa"/>
            <w:tcBorders>
              <w:top w:val="none" w:sz="6" w:space="0" w:color="auto"/>
              <w:left w:val="single" w:sz="8" w:space="0" w:color="000000"/>
              <w:bottom w:val="none" w:sz="6" w:space="0" w:color="auto"/>
              <w:right w:val="single" w:sz="8" w:space="0" w:color="000000"/>
            </w:tcBorders>
          </w:tcPr>
          <w:p w14:paraId="2D9DFC83" w14:textId="77777777" w:rsidR="00AE148B" w:rsidRPr="00EA273F" w:rsidRDefault="00AE148B" w:rsidP="00E45503">
            <w:pPr>
              <w:kinsoku w:val="0"/>
              <w:spacing w:before="7"/>
              <w:ind w:left="107" w:right="75" w:firstLine="439"/>
              <w:textAlignment w:val="auto"/>
              <w:rPr>
                <w:rFonts w:ascii="Arial" w:hAnsi="Arial" w:cs="Arial"/>
                <w:sz w:val="22"/>
                <w:szCs w:val="22"/>
              </w:rPr>
            </w:pPr>
            <w:r w:rsidRPr="00EA273F">
              <w:rPr>
                <w:rFonts w:ascii="Arial" w:hAnsi="Arial" w:cs="Arial"/>
                <w:sz w:val="22"/>
                <w:szCs w:val="22"/>
              </w:rPr>
              <w:t>-Specifications</w:t>
            </w:r>
            <w:r w:rsidRPr="00EA273F">
              <w:rPr>
                <w:rFonts w:ascii="Arial" w:hAnsi="Arial" w:cs="Arial"/>
                <w:spacing w:val="-8"/>
                <w:sz w:val="22"/>
                <w:szCs w:val="22"/>
              </w:rPr>
              <w:t xml:space="preserve"> </w:t>
            </w:r>
            <w:r w:rsidRPr="00EA273F">
              <w:rPr>
                <w:rFonts w:ascii="Arial" w:hAnsi="Arial" w:cs="Arial"/>
                <w:sz w:val="22"/>
                <w:szCs w:val="22"/>
              </w:rPr>
              <w:t>of</w:t>
            </w:r>
            <w:r w:rsidRPr="00EA273F">
              <w:rPr>
                <w:rFonts w:ascii="Arial" w:hAnsi="Arial" w:cs="Arial"/>
                <w:spacing w:val="-7"/>
                <w:sz w:val="22"/>
                <w:szCs w:val="22"/>
              </w:rPr>
              <w:t xml:space="preserve"> </w:t>
            </w:r>
            <w:r w:rsidRPr="00EA273F">
              <w:rPr>
                <w:rFonts w:ascii="Arial" w:hAnsi="Arial" w:cs="Arial"/>
                <w:sz w:val="22"/>
                <w:szCs w:val="22"/>
              </w:rPr>
              <w:t>equipment</w:t>
            </w:r>
            <w:r w:rsidRPr="00EA273F">
              <w:rPr>
                <w:rFonts w:ascii="Arial" w:hAnsi="Arial" w:cs="Arial"/>
                <w:spacing w:val="-9"/>
                <w:sz w:val="22"/>
                <w:szCs w:val="22"/>
              </w:rPr>
              <w:t xml:space="preserve"> </w:t>
            </w:r>
            <w:r w:rsidRPr="00EA273F">
              <w:rPr>
                <w:rFonts w:ascii="Arial" w:hAnsi="Arial" w:cs="Arial"/>
                <w:sz w:val="22"/>
                <w:szCs w:val="22"/>
              </w:rPr>
              <w:t>that</w:t>
            </w:r>
            <w:r w:rsidRPr="00EA273F">
              <w:rPr>
                <w:rFonts w:ascii="Arial" w:hAnsi="Arial" w:cs="Arial"/>
                <w:spacing w:val="-9"/>
                <w:sz w:val="22"/>
                <w:szCs w:val="22"/>
              </w:rPr>
              <w:t xml:space="preserve"> </w:t>
            </w:r>
            <w:r w:rsidRPr="00EA273F">
              <w:rPr>
                <w:rFonts w:ascii="Arial" w:hAnsi="Arial" w:cs="Arial"/>
                <w:sz w:val="22"/>
                <w:szCs w:val="22"/>
              </w:rPr>
              <w:t>meet</w:t>
            </w:r>
            <w:r w:rsidRPr="00EA273F">
              <w:rPr>
                <w:rFonts w:ascii="Arial" w:hAnsi="Arial" w:cs="Arial"/>
                <w:spacing w:val="-7"/>
                <w:sz w:val="22"/>
                <w:szCs w:val="22"/>
              </w:rPr>
              <w:t xml:space="preserve"> </w:t>
            </w:r>
            <w:r w:rsidRPr="00EA273F">
              <w:rPr>
                <w:rFonts w:ascii="Arial" w:hAnsi="Arial" w:cs="Arial"/>
                <w:sz w:val="22"/>
                <w:szCs w:val="22"/>
              </w:rPr>
              <w:t>or exceed those in Appendix B</w:t>
            </w:r>
          </w:p>
          <w:p w14:paraId="20ECE604" w14:textId="77777777" w:rsidR="00AE148B" w:rsidRPr="00EA273F" w:rsidRDefault="00AE148B" w:rsidP="00E45503">
            <w:pPr>
              <w:kinsoku w:val="0"/>
              <w:spacing w:before="1" w:line="252" w:lineRule="exact"/>
              <w:ind w:left="546"/>
              <w:textAlignment w:val="auto"/>
              <w:rPr>
                <w:rFonts w:ascii="Arial" w:hAnsi="Arial" w:cs="Arial"/>
                <w:sz w:val="22"/>
                <w:szCs w:val="22"/>
              </w:rPr>
            </w:pPr>
            <w:r w:rsidRPr="00EA273F">
              <w:rPr>
                <w:rFonts w:ascii="Arial" w:hAnsi="Arial" w:cs="Arial"/>
                <w:sz w:val="22"/>
                <w:szCs w:val="22"/>
              </w:rPr>
              <w:t>- Pricing details daily, weekly, monthly pricing</w:t>
            </w:r>
          </w:p>
        </w:tc>
        <w:tc>
          <w:tcPr>
            <w:tcW w:w="1140" w:type="dxa"/>
            <w:vMerge/>
            <w:tcBorders>
              <w:top w:val="nil"/>
              <w:left w:val="single" w:sz="8" w:space="0" w:color="000000"/>
              <w:bottom w:val="single" w:sz="8" w:space="0" w:color="000000"/>
              <w:right w:val="single" w:sz="8" w:space="0" w:color="000000"/>
            </w:tcBorders>
          </w:tcPr>
          <w:p w14:paraId="3B40E951"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4443954D" w14:textId="77777777" w:rsidR="00AE148B" w:rsidRPr="00EA273F" w:rsidRDefault="00AE148B" w:rsidP="00E45503">
            <w:pPr>
              <w:overflowPunct/>
              <w:textAlignment w:val="auto"/>
              <w:rPr>
                <w:sz w:val="2"/>
                <w:szCs w:val="2"/>
              </w:rPr>
            </w:pPr>
          </w:p>
        </w:tc>
      </w:tr>
      <w:tr w:rsidR="00AE148B" w:rsidRPr="00EA273F" w14:paraId="5C3FE724" w14:textId="77777777" w:rsidTr="00E45503">
        <w:trPr>
          <w:trHeight w:val="295"/>
        </w:trPr>
        <w:tc>
          <w:tcPr>
            <w:tcW w:w="5290" w:type="dxa"/>
            <w:tcBorders>
              <w:top w:val="none" w:sz="6" w:space="0" w:color="auto"/>
              <w:left w:val="single" w:sz="8" w:space="0" w:color="000000"/>
              <w:bottom w:val="single" w:sz="8" w:space="0" w:color="000000"/>
              <w:right w:val="single" w:sz="8" w:space="0" w:color="000000"/>
            </w:tcBorders>
          </w:tcPr>
          <w:p w14:paraId="3CE1992E" w14:textId="77777777" w:rsidR="00AE148B" w:rsidRPr="00EA273F" w:rsidRDefault="00AE148B" w:rsidP="00E45503">
            <w:pPr>
              <w:kinsoku w:val="0"/>
              <w:spacing w:before="12"/>
              <w:ind w:left="546"/>
              <w:textAlignment w:val="auto"/>
              <w:rPr>
                <w:rFonts w:ascii="Arial" w:hAnsi="Arial" w:cs="Arial"/>
                <w:sz w:val="22"/>
                <w:szCs w:val="22"/>
              </w:rPr>
            </w:pPr>
            <w:r w:rsidRPr="00EA273F">
              <w:rPr>
                <w:rFonts w:ascii="Arial" w:hAnsi="Arial" w:cs="Arial"/>
                <w:sz w:val="22"/>
                <w:szCs w:val="22"/>
              </w:rPr>
              <w:t>- Restrictions for use are described in detail</w:t>
            </w:r>
          </w:p>
        </w:tc>
        <w:tc>
          <w:tcPr>
            <w:tcW w:w="1140" w:type="dxa"/>
            <w:vMerge/>
            <w:tcBorders>
              <w:top w:val="nil"/>
              <w:left w:val="single" w:sz="8" w:space="0" w:color="000000"/>
              <w:bottom w:val="single" w:sz="8" w:space="0" w:color="000000"/>
              <w:right w:val="single" w:sz="8" w:space="0" w:color="000000"/>
            </w:tcBorders>
          </w:tcPr>
          <w:p w14:paraId="35BE53DA"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61A39960" w14:textId="77777777" w:rsidR="00AE148B" w:rsidRPr="00EA273F" w:rsidRDefault="00AE148B" w:rsidP="00E45503">
            <w:pPr>
              <w:overflowPunct/>
              <w:textAlignment w:val="auto"/>
              <w:rPr>
                <w:sz w:val="2"/>
                <w:szCs w:val="2"/>
              </w:rPr>
            </w:pPr>
          </w:p>
        </w:tc>
      </w:tr>
      <w:tr w:rsidR="00AE148B" w:rsidRPr="00EA273F" w14:paraId="06143EAB" w14:textId="77777777" w:rsidTr="00E45503">
        <w:trPr>
          <w:trHeight w:val="315"/>
        </w:trPr>
        <w:tc>
          <w:tcPr>
            <w:tcW w:w="5290" w:type="dxa"/>
            <w:tcBorders>
              <w:top w:val="single" w:sz="8" w:space="0" w:color="000000"/>
              <w:left w:val="single" w:sz="8" w:space="0" w:color="000000"/>
              <w:bottom w:val="none" w:sz="6" w:space="0" w:color="auto"/>
              <w:right w:val="single" w:sz="8" w:space="0" w:color="000000"/>
            </w:tcBorders>
          </w:tcPr>
          <w:p w14:paraId="1A93462B" w14:textId="77777777" w:rsidR="00AE148B" w:rsidRPr="00EA273F" w:rsidRDefault="00AE148B" w:rsidP="00AE148B">
            <w:pPr>
              <w:kinsoku w:val="0"/>
              <w:spacing w:before="23"/>
              <w:textAlignment w:val="auto"/>
              <w:rPr>
                <w:rFonts w:ascii="Arial" w:hAnsi="Arial" w:cs="Arial"/>
                <w:b/>
                <w:bCs/>
                <w:sz w:val="22"/>
                <w:szCs w:val="22"/>
              </w:rPr>
            </w:pPr>
            <w:r w:rsidRPr="00EA273F">
              <w:rPr>
                <w:rFonts w:ascii="Arial" w:hAnsi="Arial" w:cs="Arial"/>
                <w:b/>
                <w:bCs/>
                <w:sz w:val="22"/>
                <w:szCs w:val="22"/>
              </w:rPr>
              <w:t>Product Services</w:t>
            </w:r>
          </w:p>
        </w:tc>
        <w:tc>
          <w:tcPr>
            <w:tcW w:w="1140" w:type="dxa"/>
            <w:vMerge w:val="restart"/>
            <w:tcBorders>
              <w:top w:val="single" w:sz="8" w:space="0" w:color="000000"/>
              <w:left w:val="single" w:sz="8" w:space="0" w:color="000000"/>
              <w:bottom w:val="single" w:sz="8" w:space="0" w:color="000000"/>
              <w:right w:val="single" w:sz="8" w:space="0" w:color="000000"/>
            </w:tcBorders>
          </w:tcPr>
          <w:p w14:paraId="1EF79D4A" w14:textId="77777777" w:rsidR="00AE148B" w:rsidRPr="00EA273F" w:rsidRDefault="00AE148B" w:rsidP="00E45503">
            <w:pPr>
              <w:kinsoku w:val="0"/>
              <w:textAlignment w:val="auto"/>
              <w:rPr>
                <w:sz w:val="22"/>
                <w:szCs w:val="22"/>
              </w:rPr>
            </w:pPr>
          </w:p>
        </w:tc>
        <w:tc>
          <w:tcPr>
            <w:tcW w:w="1702" w:type="dxa"/>
            <w:vMerge w:val="restart"/>
            <w:tcBorders>
              <w:top w:val="single" w:sz="8" w:space="0" w:color="000000"/>
              <w:left w:val="single" w:sz="8" w:space="0" w:color="000000"/>
              <w:bottom w:val="single" w:sz="8" w:space="0" w:color="000000"/>
              <w:right w:val="single" w:sz="8" w:space="0" w:color="000000"/>
            </w:tcBorders>
          </w:tcPr>
          <w:p w14:paraId="1C59E62B" w14:textId="77777777" w:rsidR="00AE148B" w:rsidRPr="00EA273F" w:rsidRDefault="00AE148B" w:rsidP="00E45503">
            <w:pPr>
              <w:kinsoku w:val="0"/>
              <w:textAlignment w:val="auto"/>
              <w:rPr>
                <w:szCs w:val="24"/>
              </w:rPr>
            </w:pPr>
          </w:p>
          <w:p w14:paraId="3FDFC1A2" w14:textId="77777777" w:rsidR="00AE148B" w:rsidRPr="00EA273F" w:rsidRDefault="00AE148B" w:rsidP="00E45503">
            <w:pPr>
              <w:kinsoku w:val="0"/>
              <w:ind w:left="107"/>
              <w:textAlignment w:val="auto"/>
              <w:rPr>
                <w:rFonts w:ascii="Arial" w:hAnsi="Arial" w:cs="Arial"/>
                <w:sz w:val="22"/>
                <w:szCs w:val="22"/>
              </w:rPr>
            </w:pPr>
            <w:r w:rsidRPr="00EA273F">
              <w:rPr>
                <w:rFonts w:ascii="Arial" w:hAnsi="Arial" w:cs="Arial"/>
                <w:sz w:val="22"/>
                <w:szCs w:val="22"/>
              </w:rPr>
              <w:t>Up to 20 points</w:t>
            </w:r>
          </w:p>
        </w:tc>
      </w:tr>
      <w:tr w:rsidR="00AE148B" w:rsidRPr="00EA273F" w14:paraId="3877D300" w14:textId="77777777" w:rsidTr="00E45503">
        <w:trPr>
          <w:trHeight w:val="577"/>
        </w:trPr>
        <w:tc>
          <w:tcPr>
            <w:tcW w:w="5290" w:type="dxa"/>
            <w:tcBorders>
              <w:top w:val="none" w:sz="6" w:space="0" w:color="auto"/>
              <w:left w:val="single" w:sz="8" w:space="0" w:color="000000"/>
              <w:bottom w:val="none" w:sz="6" w:space="0" w:color="auto"/>
              <w:right w:val="single" w:sz="8" w:space="0" w:color="000000"/>
            </w:tcBorders>
          </w:tcPr>
          <w:p w14:paraId="51B4DF4A" w14:textId="77777777" w:rsidR="00AE148B" w:rsidRPr="00EA273F" w:rsidRDefault="00AE148B" w:rsidP="00E45503">
            <w:pPr>
              <w:kinsoku w:val="0"/>
              <w:spacing w:before="31"/>
              <w:ind w:left="107" w:hanging="1"/>
              <w:textAlignment w:val="auto"/>
              <w:rPr>
                <w:rFonts w:ascii="Arial" w:hAnsi="Arial" w:cs="Arial"/>
                <w:sz w:val="22"/>
                <w:szCs w:val="22"/>
              </w:rPr>
            </w:pPr>
            <w:r w:rsidRPr="00EA273F">
              <w:rPr>
                <w:rFonts w:ascii="Arial" w:hAnsi="Arial" w:cs="Arial"/>
                <w:sz w:val="22"/>
                <w:szCs w:val="22"/>
              </w:rPr>
              <w:t>-</w:t>
            </w:r>
            <w:r w:rsidRPr="00EA273F">
              <w:rPr>
                <w:rFonts w:ascii="Arial" w:hAnsi="Arial" w:cs="Arial"/>
                <w:spacing w:val="40"/>
                <w:sz w:val="22"/>
                <w:szCs w:val="22"/>
              </w:rPr>
              <w:t xml:space="preserve"> </w:t>
            </w:r>
            <w:r w:rsidRPr="00EA273F">
              <w:rPr>
                <w:rFonts w:ascii="Arial" w:hAnsi="Arial" w:cs="Arial"/>
                <w:sz w:val="22"/>
                <w:szCs w:val="22"/>
              </w:rPr>
              <w:t>The</w:t>
            </w:r>
            <w:r w:rsidRPr="00EA273F">
              <w:rPr>
                <w:rFonts w:ascii="Arial" w:hAnsi="Arial" w:cs="Arial"/>
                <w:spacing w:val="-4"/>
                <w:sz w:val="22"/>
                <w:szCs w:val="22"/>
              </w:rPr>
              <w:t xml:space="preserve"> </w:t>
            </w:r>
            <w:r w:rsidRPr="00EA273F">
              <w:rPr>
                <w:rFonts w:ascii="Arial" w:hAnsi="Arial" w:cs="Arial"/>
                <w:sz w:val="22"/>
                <w:szCs w:val="22"/>
              </w:rPr>
              <w:t>service</w:t>
            </w:r>
            <w:r w:rsidRPr="00EA273F">
              <w:rPr>
                <w:rFonts w:ascii="Arial" w:hAnsi="Arial" w:cs="Arial"/>
                <w:spacing w:val="-5"/>
                <w:sz w:val="22"/>
                <w:szCs w:val="22"/>
              </w:rPr>
              <w:t xml:space="preserve"> </w:t>
            </w:r>
            <w:r w:rsidRPr="00EA273F">
              <w:rPr>
                <w:rFonts w:ascii="Arial" w:hAnsi="Arial" w:cs="Arial"/>
                <w:sz w:val="22"/>
                <w:szCs w:val="22"/>
              </w:rPr>
              <w:t>standard</w:t>
            </w:r>
            <w:r w:rsidRPr="00EA273F">
              <w:rPr>
                <w:rFonts w:ascii="Arial" w:hAnsi="Arial" w:cs="Arial"/>
                <w:spacing w:val="-9"/>
                <w:sz w:val="22"/>
                <w:szCs w:val="22"/>
              </w:rPr>
              <w:t xml:space="preserve"> </w:t>
            </w:r>
            <w:r w:rsidRPr="00EA273F">
              <w:rPr>
                <w:rFonts w:ascii="Arial" w:hAnsi="Arial" w:cs="Arial"/>
                <w:sz w:val="22"/>
                <w:szCs w:val="22"/>
              </w:rPr>
              <w:t>for</w:t>
            </w:r>
            <w:r w:rsidRPr="00EA273F">
              <w:rPr>
                <w:rFonts w:ascii="Arial" w:hAnsi="Arial" w:cs="Arial"/>
                <w:spacing w:val="-6"/>
                <w:sz w:val="22"/>
                <w:szCs w:val="22"/>
              </w:rPr>
              <w:t xml:space="preserve"> </w:t>
            </w:r>
            <w:r w:rsidRPr="00EA273F">
              <w:rPr>
                <w:rFonts w:ascii="Arial" w:hAnsi="Arial" w:cs="Arial"/>
                <w:sz w:val="22"/>
                <w:szCs w:val="22"/>
              </w:rPr>
              <w:t>maintaining</w:t>
            </w:r>
            <w:r w:rsidRPr="00EA273F">
              <w:rPr>
                <w:rFonts w:ascii="Arial" w:hAnsi="Arial" w:cs="Arial"/>
                <w:spacing w:val="-5"/>
                <w:sz w:val="22"/>
                <w:szCs w:val="22"/>
              </w:rPr>
              <w:t xml:space="preserve"> </w:t>
            </w:r>
            <w:r w:rsidRPr="00EA273F">
              <w:rPr>
                <w:rFonts w:ascii="Arial" w:hAnsi="Arial" w:cs="Arial"/>
                <w:sz w:val="22"/>
                <w:szCs w:val="22"/>
              </w:rPr>
              <w:t>rental equipment is provided</w:t>
            </w:r>
          </w:p>
        </w:tc>
        <w:tc>
          <w:tcPr>
            <w:tcW w:w="1140" w:type="dxa"/>
            <w:vMerge/>
            <w:tcBorders>
              <w:top w:val="nil"/>
              <w:left w:val="single" w:sz="8" w:space="0" w:color="000000"/>
              <w:bottom w:val="single" w:sz="8" w:space="0" w:color="000000"/>
              <w:right w:val="single" w:sz="8" w:space="0" w:color="000000"/>
            </w:tcBorders>
          </w:tcPr>
          <w:p w14:paraId="22E70A6D"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1487CAB2" w14:textId="77777777" w:rsidR="00AE148B" w:rsidRPr="00EA273F" w:rsidRDefault="00AE148B" w:rsidP="00E45503">
            <w:pPr>
              <w:overflowPunct/>
              <w:textAlignment w:val="auto"/>
              <w:rPr>
                <w:sz w:val="2"/>
                <w:szCs w:val="2"/>
              </w:rPr>
            </w:pPr>
          </w:p>
        </w:tc>
      </w:tr>
      <w:tr w:rsidR="00AE148B" w:rsidRPr="00EA273F" w14:paraId="7313941C" w14:textId="77777777" w:rsidTr="00E45503">
        <w:trPr>
          <w:trHeight w:val="1200"/>
        </w:trPr>
        <w:tc>
          <w:tcPr>
            <w:tcW w:w="5290" w:type="dxa"/>
            <w:tcBorders>
              <w:top w:val="none" w:sz="6" w:space="0" w:color="auto"/>
              <w:left w:val="single" w:sz="8" w:space="0" w:color="000000"/>
              <w:bottom w:val="single" w:sz="8" w:space="0" w:color="000000"/>
              <w:right w:val="single" w:sz="8" w:space="0" w:color="000000"/>
            </w:tcBorders>
          </w:tcPr>
          <w:p w14:paraId="67E673A6" w14:textId="77777777" w:rsidR="00AE148B" w:rsidRPr="00EA273F" w:rsidRDefault="00AE148B" w:rsidP="00E45503">
            <w:pPr>
              <w:kinsoku w:val="0"/>
              <w:spacing w:before="32"/>
              <w:ind w:left="107"/>
              <w:textAlignment w:val="auto"/>
              <w:rPr>
                <w:rFonts w:ascii="Arial" w:hAnsi="Arial" w:cs="Arial"/>
                <w:sz w:val="22"/>
                <w:szCs w:val="22"/>
              </w:rPr>
            </w:pPr>
            <w:r w:rsidRPr="00EA273F">
              <w:rPr>
                <w:rFonts w:ascii="Arial" w:hAnsi="Arial" w:cs="Arial"/>
                <w:sz w:val="22"/>
                <w:szCs w:val="22"/>
              </w:rPr>
              <w:t>-</w:t>
            </w:r>
            <w:r w:rsidRPr="00EA273F">
              <w:rPr>
                <w:rFonts w:ascii="Arial" w:hAnsi="Arial" w:cs="Arial"/>
                <w:spacing w:val="40"/>
                <w:sz w:val="22"/>
                <w:szCs w:val="22"/>
              </w:rPr>
              <w:t xml:space="preserve"> </w:t>
            </w:r>
            <w:r w:rsidRPr="00EA273F">
              <w:rPr>
                <w:rFonts w:ascii="Arial" w:hAnsi="Arial" w:cs="Arial"/>
                <w:sz w:val="22"/>
                <w:szCs w:val="22"/>
              </w:rPr>
              <w:t>Lead times for rentals are described</w:t>
            </w:r>
          </w:p>
        </w:tc>
        <w:tc>
          <w:tcPr>
            <w:tcW w:w="1140" w:type="dxa"/>
            <w:vMerge/>
            <w:tcBorders>
              <w:top w:val="nil"/>
              <w:left w:val="single" w:sz="8" w:space="0" w:color="000000"/>
              <w:bottom w:val="single" w:sz="8" w:space="0" w:color="000000"/>
              <w:right w:val="single" w:sz="8" w:space="0" w:color="000000"/>
            </w:tcBorders>
          </w:tcPr>
          <w:p w14:paraId="0EEFA08B"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19EEA3EE" w14:textId="77777777" w:rsidR="00AE148B" w:rsidRPr="00EA273F" w:rsidRDefault="00AE148B" w:rsidP="00E45503">
            <w:pPr>
              <w:overflowPunct/>
              <w:textAlignment w:val="auto"/>
              <w:rPr>
                <w:sz w:val="2"/>
                <w:szCs w:val="2"/>
              </w:rPr>
            </w:pPr>
          </w:p>
        </w:tc>
      </w:tr>
      <w:tr w:rsidR="00AE148B" w:rsidRPr="00EA273F" w14:paraId="59E4876C" w14:textId="77777777" w:rsidTr="00E45503">
        <w:trPr>
          <w:trHeight w:val="315"/>
        </w:trPr>
        <w:tc>
          <w:tcPr>
            <w:tcW w:w="5290" w:type="dxa"/>
            <w:tcBorders>
              <w:top w:val="single" w:sz="8" w:space="0" w:color="000000"/>
              <w:left w:val="single" w:sz="8" w:space="0" w:color="000000"/>
              <w:bottom w:val="none" w:sz="6" w:space="0" w:color="auto"/>
              <w:right w:val="single" w:sz="8" w:space="0" w:color="000000"/>
            </w:tcBorders>
          </w:tcPr>
          <w:p w14:paraId="5125EE48" w14:textId="77777777" w:rsidR="00AE148B" w:rsidRPr="00EA273F" w:rsidRDefault="00AE148B" w:rsidP="00E45503">
            <w:pPr>
              <w:kinsoku w:val="0"/>
              <w:spacing w:before="23"/>
              <w:ind w:left="549"/>
              <w:textAlignment w:val="auto"/>
              <w:rPr>
                <w:rFonts w:ascii="Arial" w:hAnsi="Arial" w:cs="Arial"/>
                <w:b/>
                <w:bCs/>
                <w:spacing w:val="-2"/>
                <w:sz w:val="22"/>
                <w:szCs w:val="22"/>
              </w:rPr>
            </w:pPr>
            <w:r w:rsidRPr="00EA273F">
              <w:rPr>
                <w:rFonts w:ascii="Arial" w:hAnsi="Arial" w:cs="Arial"/>
                <w:b/>
                <w:bCs/>
                <w:spacing w:val="-2"/>
                <w:sz w:val="22"/>
                <w:szCs w:val="22"/>
              </w:rPr>
              <w:t>Warranty</w:t>
            </w:r>
          </w:p>
        </w:tc>
        <w:tc>
          <w:tcPr>
            <w:tcW w:w="1140" w:type="dxa"/>
            <w:vMerge w:val="restart"/>
            <w:tcBorders>
              <w:top w:val="single" w:sz="8" w:space="0" w:color="000000"/>
              <w:left w:val="single" w:sz="8" w:space="0" w:color="000000"/>
              <w:bottom w:val="single" w:sz="8" w:space="0" w:color="000000"/>
              <w:right w:val="single" w:sz="8" w:space="0" w:color="000000"/>
            </w:tcBorders>
          </w:tcPr>
          <w:p w14:paraId="37332097" w14:textId="77777777" w:rsidR="00AE148B" w:rsidRPr="00EA273F" w:rsidRDefault="00AE148B" w:rsidP="00E45503">
            <w:pPr>
              <w:kinsoku w:val="0"/>
              <w:textAlignment w:val="auto"/>
              <w:rPr>
                <w:sz w:val="22"/>
                <w:szCs w:val="22"/>
              </w:rPr>
            </w:pPr>
          </w:p>
        </w:tc>
        <w:tc>
          <w:tcPr>
            <w:tcW w:w="1702" w:type="dxa"/>
            <w:vMerge w:val="restart"/>
            <w:tcBorders>
              <w:top w:val="single" w:sz="8" w:space="0" w:color="000000"/>
              <w:left w:val="single" w:sz="8" w:space="0" w:color="000000"/>
              <w:bottom w:val="single" w:sz="8" w:space="0" w:color="000000"/>
              <w:right w:val="single" w:sz="8" w:space="0" w:color="000000"/>
            </w:tcBorders>
          </w:tcPr>
          <w:p w14:paraId="3F7611EE" w14:textId="77777777" w:rsidR="00AE148B" w:rsidRPr="00EA273F" w:rsidRDefault="00AE148B" w:rsidP="00E45503">
            <w:pPr>
              <w:kinsoku w:val="0"/>
              <w:textAlignment w:val="auto"/>
              <w:rPr>
                <w:szCs w:val="24"/>
              </w:rPr>
            </w:pPr>
          </w:p>
          <w:p w14:paraId="2F9A9F78" w14:textId="77777777" w:rsidR="00AE148B" w:rsidRPr="00EA273F" w:rsidRDefault="00AE148B" w:rsidP="00E45503">
            <w:pPr>
              <w:kinsoku w:val="0"/>
              <w:ind w:left="107"/>
              <w:textAlignment w:val="auto"/>
              <w:rPr>
                <w:rFonts w:ascii="Arial" w:hAnsi="Arial" w:cs="Arial"/>
                <w:sz w:val="22"/>
                <w:szCs w:val="22"/>
              </w:rPr>
            </w:pPr>
            <w:r w:rsidRPr="00EA273F">
              <w:rPr>
                <w:rFonts w:ascii="Arial" w:hAnsi="Arial" w:cs="Arial"/>
                <w:sz w:val="22"/>
                <w:szCs w:val="22"/>
              </w:rPr>
              <w:t>Up to 20 points</w:t>
            </w:r>
          </w:p>
        </w:tc>
      </w:tr>
      <w:tr w:rsidR="00AE148B" w:rsidRPr="00EA273F" w14:paraId="4A0A718E" w14:textId="77777777" w:rsidTr="00E45503">
        <w:trPr>
          <w:trHeight w:val="667"/>
        </w:trPr>
        <w:tc>
          <w:tcPr>
            <w:tcW w:w="5290" w:type="dxa"/>
            <w:tcBorders>
              <w:top w:val="none" w:sz="6" w:space="0" w:color="auto"/>
              <w:left w:val="single" w:sz="8" w:space="0" w:color="000000"/>
              <w:bottom w:val="none" w:sz="6" w:space="0" w:color="auto"/>
              <w:right w:val="single" w:sz="8" w:space="0" w:color="000000"/>
            </w:tcBorders>
          </w:tcPr>
          <w:p w14:paraId="2F2C295B" w14:textId="77777777" w:rsidR="00AE148B" w:rsidRPr="00EA273F" w:rsidRDefault="00AE148B" w:rsidP="00E45503">
            <w:pPr>
              <w:kinsoku w:val="0"/>
              <w:spacing w:before="31"/>
              <w:ind w:left="107" w:right="65" w:hanging="1"/>
              <w:textAlignment w:val="auto"/>
              <w:rPr>
                <w:rFonts w:ascii="Arial" w:hAnsi="Arial" w:cs="Arial"/>
                <w:spacing w:val="-2"/>
                <w:sz w:val="22"/>
                <w:szCs w:val="22"/>
              </w:rPr>
            </w:pPr>
            <w:r w:rsidRPr="00EA273F">
              <w:rPr>
                <w:rFonts w:ascii="Arial" w:hAnsi="Arial" w:cs="Arial"/>
                <w:sz w:val="22"/>
                <w:szCs w:val="22"/>
              </w:rPr>
              <w:t>-</w:t>
            </w:r>
            <w:r w:rsidRPr="00EA273F">
              <w:rPr>
                <w:rFonts w:ascii="Arial" w:hAnsi="Arial" w:cs="Arial"/>
                <w:spacing w:val="40"/>
                <w:sz w:val="22"/>
                <w:szCs w:val="22"/>
              </w:rPr>
              <w:t xml:space="preserve"> </w:t>
            </w:r>
            <w:r w:rsidRPr="00EA273F">
              <w:rPr>
                <w:rFonts w:ascii="Arial" w:hAnsi="Arial" w:cs="Arial"/>
                <w:sz w:val="22"/>
                <w:szCs w:val="22"/>
              </w:rPr>
              <w:t>Equipment</w:t>
            </w:r>
            <w:r w:rsidRPr="00EA273F">
              <w:rPr>
                <w:rFonts w:ascii="Arial" w:hAnsi="Arial" w:cs="Arial"/>
                <w:spacing w:val="-6"/>
                <w:sz w:val="22"/>
                <w:szCs w:val="22"/>
              </w:rPr>
              <w:t xml:space="preserve"> </w:t>
            </w:r>
            <w:r w:rsidRPr="00EA273F">
              <w:rPr>
                <w:rFonts w:ascii="Arial" w:hAnsi="Arial" w:cs="Arial"/>
                <w:sz w:val="22"/>
                <w:szCs w:val="22"/>
              </w:rPr>
              <w:t>will</w:t>
            </w:r>
            <w:r w:rsidRPr="00EA273F">
              <w:rPr>
                <w:rFonts w:ascii="Arial" w:hAnsi="Arial" w:cs="Arial"/>
                <w:spacing w:val="-5"/>
                <w:sz w:val="22"/>
                <w:szCs w:val="22"/>
              </w:rPr>
              <w:t xml:space="preserve"> </w:t>
            </w:r>
            <w:r w:rsidRPr="00EA273F">
              <w:rPr>
                <w:rFonts w:ascii="Arial" w:hAnsi="Arial" w:cs="Arial"/>
                <w:sz w:val="22"/>
                <w:szCs w:val="22"/>
              </w:rPr>
              <w:t>be</w:t>
            </w:r>
            <w:r w:rsidRPr="00EA273F">
              <w:rPr>
                <w:rFonts w:ascii="Arial" w:hAnsi="Arial" w:cs="Arial"/>
                <w:spacing w:val="-5"/>
                <w:sz w:val="22"/>
                <w:szCs w:val="22"/>
              </w:rPr>
              <w:t xml:space="preserve"> </w:t>
            </w:r>
            <w:r w:rsidRPr="00EA273F">
              <w:rPr>
                <w:rFonts w:ascii="Arial" w:hAnsi="Arial" w:cs="Arial"/>
                <w:sz w:val="22"/>
                <w:szCs w:val="22"/>
              </w:rPr>
              <w:t>serviced</w:t>
            </w:r>
            <w:r w:rsidRPr="00EA273F">
              <w:rPr>
                <w:rFonts w:ascii="Arial" w:hAnsi="Arial" w:cs="Arial"/>
                <w:spacing w:val="-5"/>
                <w:sz w:val="22"/>
                <w:szCs w:val="22"/>
              </w:rPr>
              <w:t xml:space="preserve"> </w:t>
            </w:r>
            <w:r w:rsidRPr="00EA273F">
              <w:rPr>
                <w:rFonts w:ascii="Arial" w:hAnsi="Arial" w:cs="Arial"/>
                <w:sz w:val="22"/>
                <w:szCs w:val="22"/>
              </w:rPr>
              <w:t>prior</w:t>
            </w:r>
            <w:r w:rsidRPr="00EA273F">
              <w:rPr>
                <w:rFonts w:ascii="Arial" w:hAnsi="Arial" w:cs="Arial"/>
                <w:spacing w:val="-6"/>
                <w:sz w:val="22"/>
                <w:szCs w:val="22"/>
              </w:rPr>
              <w:t xml:space="preserve"> </w:t>
            </w:r>
            <w:r w:rsidRPr="00EA273F">
              <w:rPr>
                <w:rFonts w:ascii="Arial" w:hAnsi="Arial" w:cs="Arial"/>
                <w:sz w:val="22"/>
                <w:szCs w:val="22"/>
              </w:rPr>
              <w:t>to</w:t>
            </w:r>
            <w:r w:rsidRPr="00EA273F">
              <w:rPr>
                <w:rFonts w:ascii="Arial" w:hAnsi="Arial" w:cs="Arial"/>
                <w:spacing w:val="-6"/>
                <w:sz w:val="22"/>
                <w:szCs w:val="22"/>
              </w:rPr>
              <w:t xml:space="preserve"> </w:t>
            </w:r>
            <w:r w:rsidRPr="00EA273F">
              <w:rPr>
                <w:rFonts w:ascii="Arial" w:hAnsi="Arial" w:cs="Arial"/>
                <w:sz w:val="22"/>
                <w:szCs w:val="22"/>
              </w:rPr>
              <w:t xml:space="preserve">equipment </w:t>
            </w:r>
            <w:r w:rsidRPr="00EA273F">
              <w:rPr>
                <w:rFonts w:ascii="Arial" w:hAnsi="Arial" w:cs="Arial"/>
                <w:spacing w:val="-2"/>
                <w:sz w:val="22"/>
                <w:szCs w:val="22"/>
              </w:rPr>
              <w:t>rental</w:t>
            </w:r>
          </w:p>
        </w:tc>
        <w:tc>
          <w:tcPr>
            <w:tcW w:w="1140" w:type="dxa"/>
            <w:vMerge/>
            <w:tcBorders>
              <w:top w:val="nil"/>
              <w:left w:val="single" w:sz="8" w:space="0" w:color="000000"/>
              <w:bottom w:val="single" w:sz="8" w:space="0" w:color="000000"/>
              <w:right w:val="single" w:sz="8" w:space="0" w:color="000000"/>
            </w:tcBorders>
          </w:tcPr>
          <w:p w14:paraId="4C3B49D8"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198CCFBE" w14:textId="77777777" w:rsidR="00AE148B" w:rsidRPr="00EA273F" w:rsidRDefault="00AE148B" w:rsidP="00E45503">
            <w:pPr>
              <w:overflowPunct/>
              <w:textAlignment w:val="auto"/>
              <w:rPr>
                <w:sz w:val="2"/>
                <w:szCs w:val="2"/>
              </w:rPr>
            </w:pPr>
          </w:p>
        </w:tc>
      </w:tr>
      <w:tr w:rsidR="00AE148B" w:rsidRPr="00EA273F" w14:paraId="2CA38621" w14:textId="77777777" w:rsidTr="00E45503">
        <w:trPr>
          <w:trHeight w:val="831"/>
        </w:trPr>
        <w:tc>
          <w:tcPr>
            <w:tcW w:w="5290" w:type="dxa"/>
            <w:tcBorders>
              <w:top w:val="none" w:sz="6" w:space="0" w:color="auto"/>
              <w:left w:val="single" w:sz="8" w:space="0" w:color="000000"/>
              <w:bottom w:val="single" w:sz="8" w:space="0" w:color="000000"/>
              <w:right w:val="single" w:sz="8" w:space="0" w:color="000000"/>
            </w:tcBorders>
          </w:tcPr>
          <w:p w14:paraId="0DB34402" w14:textId="77777777" w:rsidR="00AE148B" w:rsidRPr="00EA273F" w:rsidRDefault="00AE148B" w:rsidP="00E45503">
            <w:pPr>
              <w:kinsoku w:val="0"/>
              <w:spacing w:before="122"/>
              <w:ind w:left="107" w:right="65" w:hanging="1"/>
              <w:textAlignment w:val="auto"/>
              <w:rPr>
                <w:rFonts w:ascii="Arial" w:hAnsi="Arial" w:cs="Arial"/>
                <w:sz w:val="22"/>
                <w:szCs w:val="22"/>
              </w:rPr>
            </w:pPr>
            <w:r w:rsidRPr="00EA273F">
              <w:rPr>
                <w:rFonts w:ascii="Arial" w:hAnsi="Arial" w:cs="Arial"/>
                <w:sz w:val="22"/>
                <w:szCs w:val="22"/>
              </w:rPr>
              <w:t>-</w:t>
            </w:r>
            <w:r w:rsidRPr="00EA273F">
              <w:rPr>
                <w:rFonts w:ascii="Arial" w:hAnsi="Arial" w:cs="Arial"/>
                <w:spacing w:val="40"/>
                <w:sz w:val="22"/>
                <w:szCs w:val="22"/>
              </w:rPr>
              <w:t xml:space="preserve"> </w:t>
            </w:r>
            <w:r w:rsidRPr="00EA273F">
              <w:rPr>
                <w:rFonts w:ascii="Arial" w:hAnsi="Arial" w:cs="Arial"/>
                <w:sz w:val="22"/>
                <w:szCs w:val="22"/>
              </w:rPr>
              <w:t>If</w:t>
            </w:r>
            <w:r w:rsidRPr="00EA273F">
              <w:rPr>
                <w:rFonts w:ascii="Arial" w:hAnsi="Arial" w:cs="Arial"/>
                <w:spacing w:val="-4"/>
                <w:sz w:val="22"/>
                <w:szCs w:val="22"/>
              </w:rPr>
              <w:t xml:space="preserve"> </w:t>
            </w:r>
            <w:r w:rsidRPr="00EA273F">
              <w:rPr>
                <w:rFonts w:ascii="Arial" w:hAnsi="Arial" w:cs="Arial"/>
                <w:sz w:val="22"/>
                <w:szCs w:val="22"/>
              </w:rPr>
              <w:t>repairs</w:t>
            </w:r>
            <w:r w:rsidRPr="00EA273F">
              <w:rPr>
                <w:rFonts w:ascii="Arial" w:hAnsi="Arial" w:cs="Arial"/>
                <w:spacing w:val="-3"/>
                <w:sz w:val="22"/>
                <w:szCs w:val="22"/>
              </w:rPr>
              <w:t xml:space="preserve"> </w:t>
            </w:r>
            <w:r w:rsidRPr="00EA273F">
              <w:rPr>
                <w:rFonts w:ascii="Arial" w:hAnsi="Arial" w:cs="Arial"/>
                <w:sz w:val="22"/>
                <w:szCs w:val="22"/>
              </w:rPr>
              <w:t>are</w:t>
            </w:r>
            <w:r w:rsidRPr="00EA273F">
              <w:rPr>
                <w:rFonts w:ascii="Arial" w:hAnsi="Arial" w:cs="Arial"/>
                <w:spacing w:val="-6"/>
                <w:sz w:val="22"/>
                <w:szCs w:val="22"/>
              </w:rPr>
              <w:t xml:space="preserve"> </w:t>
            </w:r>
            <w:r w:rsidRPr="00EA273F">
              <w:rPr>
                <w:rFonts w:ascii="Arial" w:hAnsi="Arial" w:cs="Arial"/>
                <w:sz w:val="22"/>
                <w:szCs w:val="22"/>
              </w:rPr>
              <w:t>required</w:t>
            </w:r>
            <w:r w:rsidRPr="00EA273F">
              <w:rPr>
                <w:rFonts w:ascii="Arial" w:hAnsi="Arial" w:cs="Arial"/>
                <w:spacing w:val="-5"/>
                <w:sz w:val="22"/>
                <w:szCs w:val="22"/>
              </w:rPr>
              <w:t xml:space="preserve"> </w:t>
            </w:r>
            <w:r w:rsidRPr="00EA273F">
              <w:rPr>
                <w:rFonts w:ascii="Arial" w:hAnsi="Arial" w:cs="Arial"/>
                <w:sz w:val="22"/>
                <w:szCs w:val="22"/>
              </w:rPr>
              <w:t>they</w:t>
            </w:r>
            <w:r w:rsidRPr="00EA273F">
              <w:rPr>
                <w:rFonts w:ascii="Arial" w:hAnsi="Arial" w:cs="Arial"/>
                <w:spacing w:val="-3"/>
                <w:sz w:val="22"/>
                <w:szCs w:val="22"/>
              </w:rPr>
              <w:t xml:space="preserve"> </w:t>
            </w:r>
            <w:r w:rsidRPr="00EA273F">
              <w:rPr>
                <w:rFonts w:ascii="Arial" w:hAnsi="Arial" w:cs="Arial"/>
                <w:sz w:val="22"/>
                <w:szCs w:val="22"/>
              </w:rPr>
              <w:t>will</w:t>
            </w:r>
            <w:r w:rsidRPr="00EA273F">
              <w:rPr>
                <w:rFonts w:ascii="Arial" w:hAnsi="Arial" w:cs="Arial"/>
                <w:spacing w:val="-4"/>
                <w:sz w:val="22"/>
                <w:szCs w:val="22"/>
              </w:rPr>
              <w:t xml:space="preserve"> </w:t>
            </w:r>
            <w:r w:rsidRPr="00EA273F">
              <w:rPr>
                <w:rFonts w:ascii="Arial" w:hAnsi="Arial" w:cs="Arial"/>
                <w:sz w:val="22"/>
                <w:szCs w:val="22"/>
              </w:rPr>
              <w:t>be</w:t>
            </w:r>
            <w:r w:rsidRPr="00EA273F">
              <w:rPr>
                <w:rFonts w:ascii="Arial" w:hAnsi="Arial" w:cs="Arial"/>
                <w:spacing w:val="-4"/>
                <w:sz w:val="22"/>
                <w:szCs w:val="22"/>
              </w:rPr>
              <w:t xml:space="preserve"> </w:t>
            </w:r>
            <w:r w:rsidRPr="00EA273F">
              <w:rPr>
                <w:rFonts w:ascii="Arial" w:hAnsi="Arial" w:cs="Arial"/>
                <w:sz w:val="22"/>
                <w:szCs w:val="22"/>
              </w:rPr>
              <w:t>performed</w:t>
            </w:r>
            <w:r w:rsidRPr="00EA273F">
              <w:rPr>
                <w:rFonts w:ascii="Arial" w:hAnsi="Arial" w:cs="Arial"/>
                <w:spacing w:val="-4"/>
                <w:sz w:val="22"/>
                <w:szCs w:val="22"/>
              </w:rPr>
              <w:t xml:space="preserve"> </w:t>
            </w:r>
            <w:r w:rsidRPr="00EA273F">
              <w:rPr>
                <w:rFonts w:ascii="Arial" w:hAnsi="Arial" w:cs="Arial"/>
                <w:sz w:val="22"/>
                <w:szCs w:val="22"/>
              </w:rPr>
              <w:t>by vendor in a timely fashion</w:t>
            </w:r>
          </w:p>
        </w:tc>
        <w:tc>
          <w:tcPr>
            <w:tcW w:w="1140" w:type="dxa"/>
            <w:vMerge/>
            <w:tcBorders>
              <w:top w:val="nil"/>
              <w:left w:val="single" w:sz="8" w:space="0" w:color="000000"/>
              <w:bottom w:val="single" w:sz="8" w:space="0" w:color="000000"/>
              <w:right w:val="single" w:sz="8" w:space="0" w:color="000000"/>
            </w:tcBorders>
          </w:tcPr>
          <w:p w14:paraId="3144B806"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345499F8" w14:textId="77777777" w:rsidR="00AE148B" w:rsidRPr="00EA273F" w:rsidRDefault="00AE148B" w:rsidP="00E45503">
            <w:pPr>
              <w:overflowPunct/>
              <w:textAlignment w:val="auto"/>
              <w:rPr>
                <w:sz w:val="2"/>
                <w:szCs w:val="2"/>
              </w:rPr>
            </w:pPr>
          </w:p>
        </w:tc>
      </w:tr>
      <w:tr w:rsidR="00AE148B" w:rsidRPr="00EA273F" w14:paraId="7A4E74BF" w14:textId="77777777" w:rsidTr="00E45503">
        <w:trPr>
          <w:trHeight w:val="293"/>
        </w:trPr>
        <w:tc>
          <w:tcPr>
            <w:tcW w:w="5290" w:type="dxa"/>
            <w:tcBorders>
              <w:top w:val="single" w:sz="8" w:space="0" w:color="000000"/>
              <w:left w:val="single" w:sz="8" w:space="0" w:color="000000"/>
              <w:bottom w:val="none" w:sz="6" w:space="0" w:color="auto"/>
              <w:right w:val="single" w:sz="8" w:space="0" w:color="000000"/>
            </w:tcBorders>
          </w:tcPr>
          <w:p w14:paraId="185D5AF6" w14:textId="77777777" w:rsidR="00AE148B" w:rsidRPr="00EA273F" w:rsidRDefault="00AE148B" w:rsidP="00E45503">
            <w:pPr>
              <w:kinsoku w:val="0"/>
              <w:spacing w:before="26" w:line="247" w:lineRule="exact"/>
              <w:ind w:left="549"/>
              <w:textAlignment w:val="auto"/>
              <w:rPr>
                <w:rFonts w:ascii="Arial" w:hAnsi="Arial" w:cs="Arial"/>
                <w:b/>
                <w:bCs/>
                <w:sz w:val="22"/>
                <w:szCs w:val="22"/>
              </w:rPr>
            </w:pPr>
            <w:r w:rsidRPr="00EA273F">
              <w:rPr>
                <w:rFonts w:ascii="Arial" w:hAnsi="Arial" w:cs="Arial"/>
                <w:b/>
                <w:bCs/>
                <w:sz w:val="22"/>
                <w:szCs w:val="22"/>
              </w:rPr>
              <w:t>Pricing and Delivery</w:t>
            </w:r>
          </w:p>
        </w:tc>
        <w:tc>
          <w:tcPr>
            <w:tcW w:w="1140" w:type="dxa"/>
            <w:vMerge w:val="restart"/>
            <w:tcBorders>
              <w:top w:val="single" w:sz="8" w:space="0" w:color="000000"/>
              <w:left w:val="single" w:sz="8" w:space="0" w:color="000000"/>
              <w:bottom w:val="single" w:sz="8" w:space="0" w:color="000000"/>
              <w:right w:val="single" w:sz="8" w:space="0" w:color="000000"/>
            </w:tcBorders>
          </w:tcPr>
          <w:p w14:paraId="507740F8" w14:textId="77777777" w:rsidR="00AE148B" w:rsidRPr="00EA273F" w:rsidRDefault="00AE148B" w:rsidP="00E45503">
            <w:pPr>
              <w:kinsoku w:val="0"/>
              <w:textAlignment w:val="auto"/>
              <w:rPr>
                <w:sz w:val="22"/>
                <w:szCs w:val="22"/>
              </w:rPr>
            </w:pPr>
          </w:p>
        </w:tc>
        <w:tc>
          <w:tcPr>
            <w:tcW w:w="1702" w:type="dxa"/>
            <w:vMerge w:val="restart"/>
            <w:tcBorders>
              <w:top w:val="single" w:sz="8" w:space="0" w:color="000000"/>
              <w:left w:val="single" w:sz="8" w:space="0" w:color="000000"/>
              <w:bottom w:val="single" w:sz="8" w:space="0" w:color="000000"/>
              <w:right w:val="single" w:sz="8" w:space="0" w:color="000000"/>
            </w:tcBorders>
          </w:tcPr>
          <w:p w14:paraId="0A044D61" w14:textId="77777777" w:rsidR="00AE148B" w:rsidRPr="00EA273F" w:rsidRDefault="00AE148B" w:rsidP="00E45503">
            <w:pPr>
              <w:kinsoku w:val="0"/>
              <w:textAlignment w:val="auto"/>
              <w:rPr>
                <w:szCs w:val="24"/>
              </w:rPr>
            </w:pPr>
          </w:p>
          <w:p w14:paraId="62192933" w14:textId="77777777" w:rsidR="00AE148B" w:rsidRPr="00EA273F" w:rsidRDefault="00AE148B" w:rsidP="00E45503">
            <w:pPr>
              <w:kinsoku w:val="0"/>
              <w:ind w:left="107"/>
              <w:textAlignment w:val="auto"/>
              <w:rPr>
                <w:rFonts w:ascii="Arial" w:hAnsi="Arial" w:cs="Arial"/>
                <w:sz w:val="22"/>
                <w:szCs w:val="22"/>
              </w:rPr>
            </w:pPr>
            <w:r w:rsidRPr="00EA273F">
              <w:rPr>
                <w:rFonts w:ascii="Arial" w:hAnsi="Arial" w:cs="Arial"/>
                <w:sz w:val="22"/>
                <w:szCs w:val="22"/>
              </w:rPr>
              <w:t>Up to 20 points</w:t>
            </w:r>
          </w:p>
        </w:tc>
      </w:tr>
      <w:tr w:rsidR="00AE148B" w:rsidRPr="00EA273F" w14:paraId="6E1CEEFF" w14:textId="77777777" w:rsidTr="00E45503">
        <w:trPr>
          <w:trHeight w:val="1272"/>
        </w:trPr>
        <w:tc>
          <w:tcPr>
            <w:tcW w:w="5290" w:type="dxa"/>
            <w:tcBorders>
              <w:top w:val="none" w:sz="6" w:space="0" w:color="auto"/>
              <w:left w:val="single" w:sz="8" w:space="0" w:color="000000"/>
              <w:bottom w:val="single" w:sz="8" w:space="0" w:color="000000"/>
              <w:right w:val="single" w:sz="8" w:space="0" w:color="000000"/>
            </w:tcBorders>
          </w:tcPr>
          <w:p w14:paraId="2EE1C0D1" w14:textId="77777777" w:rsidR="00AE148B" w:rsidRPr="00EA273F" w:rsidRDefault="00AE148B" w:rsidP="00AE148B">
            <w:pPr>
              <w:numPr>
                <w:ilvl w:val="0"/>
                <w:numId w:val="49"/>
              </w:numPr>
              <w:tabs>
                <w:tab w:val="left" w:pos="242"/>
              </w:tabs>
              <w:kinsoku w:val="0"/>
              <w:spacing w:before="7"/>
              <w:ind w:right="992" w:firstLine="0"/>
              <w:textAlignment w:val="auto"/>
              <w:rPr>
                <w:rFonts w:ascii="Arial" w:hAnsi="Arial" w:cs="Arial"/>
                <w:sz w:val="22"/>
                <w:szCs w:val="22"/>
              </w:rPr>
            </w:pPr>
            <w:r w:rsidRPr="00EA273F">
              <w:rPr>
                <w:rFonts w:ascii="Arial" w:hAnsi="Arial" w:cs="Arial"/>
                <w:sz w:val="22"/>
                <w:szCs w:val="22"/>
              </w:rPr>
              <w:t>Overall</w:t>
            </w:r>
            <w:r w:rsidRPr="00EA273F">
              <w:rPr>
                <w:rFonts w:ascii="Arial" w:hAnsi="Arial" w:cs="Arial"/>
                <w:spacing w:val="-6"/>
                <w:sz w:val="22"/>
                <w:szCs w:val="22"/>
              </w:rPr>
              <w:t xml:space="preserve"> </w:t>
            </w:r>
            <w:r w:rsidRPr="00EA273F">
              <w:rPr>
                <w:rFonts w:ascii="Arial" w:hAnsi="Arial" w:cs="Arial"/>
                <w:sz w:val="22"/>
                <w:szCs w:val="22"/>
              </w:rPr>
              <w:t>cost</w:t>
            </w:r>
            <w:r w:rsidRPr="00EA273F">
              <w:rPr>
                <w:rFonts w:ascii="Arial" w:hAnsi="Arial" w:cs="Arial"/>
                <w:spacing w:val="-6"/>
                <w:sz w:val="22"/>
                <w:szCs w:val="22"/>
              </w:rPr>
              <w:t xml:space="preserve"> </w:t>
            </w:r>
            <w:r w:rsidRPr="00EA273F">
              <w:rPr>
                <w:rFonts w:ascii="Arial" w:hAnsi="Arial" w:cs="Arial"/>
                <w:sz w:val="22"/>
                <w:szCs w:val="22"/>
              </w:rPr>
              <w:t>will</w:t>
            </w:r>
            <w:r w:rsidRPr="00EA273F">
              <w:rPr>
                <w:rFonts w:ascii="Arial" w:hAnsi="Arial" w:cs="Arial"/>
                <w:spacing w:val="-6"/>
                <w:sz w:val="22"/>
                <w:szCs w:val="22"/>
              </w:rPr>
              <w:t xml:space="preserve"> </w:t>
            </w:r>
            <w:r w:rsidRPr="00EA273F">
              <w:rPr>
                <w:rFonts w:ascii="Arial" w:hAnsi="Arial" w:cs="Arial"/>
                <w:sz w:val="22"/>
                <w:szCs w:val="22"/>
              </w:rPr>
              <w:t>be</w:t>
            </w:r>
            <w:r w:rsidRPr="00EA273F">
              <w:rPr>
                <w:rFonts w:ascii="Arial" w:hAnsi="Arial" w:cs="Arial"/>
                <w:spacing w:val="-6"/>
                <w:sz w:val="22"/>
                <w:szCs w:val="22"/>
              </w:rPr>
              <w:t xml:space="preserve"> </w:t>
            </w:r>
            <w:r w:rsidRPr="00EA273F">
              <w:rPr>
                <w:rFonts w:ascii="Arial" w:hAnsi="Arial" w:cs="Arial"/>
                <w:sz w:val="22"/>
                <w:szCs w:val="22"/>
              </w:rPr>
              <w:t>considered</w:t>
            </w:r>
            <w:r w:rsidRPr="00EA273F">
              <w:rPr>
                <w:rFonts w:ascii="Arial" w:hAnsi="Arial" w:cs="Arial"/>
                <w:spacing w:val="-6"/>
                <w:sz w:val="22"/>
                <w:szCs w:val="22"/>
              </w:rPr>
              <w:t xml:space="preserve"> </w:t>
            </w:r>
            <w:r w:rsidRPr="00EA273F">
              <w:rPr>
                <w:rFonts w:ascii="Arial" w:hAnsi="Arial" w:cs="Arial"/>
                <w:sz w:val="22"/>
                <w:szCs w:val="22"/>
              </w:rPr>
              <w:t>in</w:t>
            </w:r>
            <w:r w:rsidRPr="00EA273F">
              <w:rPr>
                <w:rFonts w:ascii="Arial" w:hAnsi="Arial" w:cs="Arial"/>
                <w:spacing w:val="-7"/>
                <w:sz w:val="22"/>
                <w:szCs w:val="22"/>
              </w:rPr>
              <w:t xml:space="preserve"> </w:t>
            </w:r>
            <w:r w:rsidRPr="00EA273F">
              <w:rPr>
                <w:rFonts w:ascii="Arial" w:hAnsi="Arial" w:cs="Arial"/>
                <w:sz w:val="22"/>
                <w:szCs w:val="22"/>
              </w:rPr>
              <w:t>the</w:t>
            </w:r>
            <w:r w:rsidRPr="00EA273F">
              <w:rPr>
                <w:rFonts w:ascii="Arial" w:hAnsi="Arial" w:cs="Arial"/>
                <w:spacing w:val="-7"/>
                <w:sz w:val="22"/>
                <w:szCs w:val="22"/>
              </w:rPr>
              <w:t xml:space="preserve"> </w:t>
            </w:r>
            <w:r w:rsidRPr="00EA273F">
              <w:rPr>
                <w:rFonts w:ascii="Arial" w:hAnsi="Arial" w:cs="Arial"/>
                <w:sz w:val="22"/>
                <w:szCs w:val="22"/>
              </w:rPr>
              <w:t>final evaluation score</w:t>
            </w:r>
          </w:p>
          <w:p w14:paraId="25AEEE77" w14:textId="77777777" w:rsidR="00AE148B" w:rsidRPr="00EA273F" w:rsidRDefault="00AE148B" w:rsidP="00AE148B">
            <w:pPr>
              <w:numPr>
                <w:ilvl w:val="0"/>
                <w:numId w:val="49"/>
              </w:numPr>
              <w:tabs>
                <w:tab w:val="left" w:pos="245"/>
              </w:tabs>
              <w:kinsoku w:val="0"/>
              <w:spacing w:before="1"/>
              <w:ind w:right="547" w:firstLine="0"/>
              <w:textAlignment w:val="auto"/>
              <w:rPr>
                <w:rFonts w:ascii="Arial" w:hAnsi="Arial" w:cs="Arial"/>
                <w:sz w:val="22"/>
                <w:szCs w:val="22"/>
              </w:rPr>
            </w:pPr>
            <w:r w:rsidRPr="00EA273F">
              <w:rPr>
                <w:rFonts w:ascii="Arial" w:hAnsi="Arial" w:cs="Arial"/>
                <w:sz w:val="22"/>
                <w:szCs w:val="22"/>
              </w:rPr>
              <w:t>Delivery</w:t>
            </w:r>
            <w:r w:rsidRPr="00EA273F">
              <w:rPr>
                <w:rFonts w:ascii="Arial" w:hAnsi="Arial" w:cs="Arial"/>
                <w:spacing w:val="-7"/>
                <w:sz w:val="22"/>
                <w:szCs w:val="22"/>
              </w:rPr>
              <w:t xml:space="preserve"> </w:t>
            </w:r>
            <w:r w:rsidRPr="00EA273F">
              <w:rPr>
                <w:rFonts w:ascii="Arial" w:hAnsi="Arial" w:cs="Arial"/>
                <w:sz w:val="22"/>
                <w:szCs w:val="22"/>
              </w:rPr>
              <w:t>costs</w:t>
            </w:r>
            <w:r w:rsidRPr="00EA273F">
              <w:rPr>
                <w:rFonts w:ascii="Arial" w:hAnsi="Arial" w:cs="Arial"/>
                <w:spacing w:val="-7"/>
                <w:sz w:val="22"/>
                <w:szCs w:val="22"/>
              </w:rPr>
              <w:t xml:space="preserve"> </w:t>
            </w:r>
            <w:r w:rsidRPr="00EA273F">
              <w:rPr>
                <w:rFonts w:ascii="Arial" w:hAnsi="Arial" w:cs="Arial"/>
                <w:sz w:val="22"/>
                <w:szCs w:val="22"/>
              </w:rPr>
              <w:t>should</w:t>
            </w:r>
            <w:r w:rsidRPr="00EA273F">
              <w:rPr>
                <w:rFonts w:ascii="Arial" w:hAnsi="Arial" w:cs="Arial"/>
                <w:spacing w:val="-5"/>
                <w:sz w:val="22"/>
                <w:szCs w:val="22"/>
              </w:rPr>
              <w:t xml:space="preserve"> </w:t>
            </w:r>
            <w:r w:rsidRPr="00EA273F">
              <w:rPr>
                <w:rFonts w:ascii="Arial" w:hAnsi="Arial" w:cs="Arial"/>
                <w:sz w:val="22"/>
                <w:szCs w:val="22"/>
              </w:rPr>
              <w:t>be</w:t>
            </w:r>
            <w:r w:rsidRPr="00EA273F">
              <w:rPr>
                <w:rFonts w:ascii="Arial" w:hAnsi="Arial" w:cs="Arial"/>
                <w:spacing w:val="-5"/>
                <w:sz w:val="22"/>
                <w:szCs w:val="22"/>
              </w:rPr>
              <w:t xml:space="preserve"> </w:t>
            </w:r>
            <w:r w:rsidRPr="00EA273F">
              <w:rPr>
                <w:rFonts w:ascii="Arial" w:hAnsi="Arial" w:cs="Arial"/>
                <w:sz w:val="22"/>
                <w:szCs w:val="22"/>
              </w:rPr>
              <w:t>included</w:t>
            </w:r>
            <w:r w:rsidRPr="00EA273F">
              <w:rPr>
                <w:rFonts w:ascii="Arial" w:hAnsi="Arial" w:cs="Arial"/>
                <w:spacing w:val="-5"/>
                <w:sz w:val="22"/>
                <w:szCs w:val="22"/>
              </w:rPr>
              <w:t xml:space="preserve"> </w:t>
            </w:r>
            <w:r w:rsidRPr="00EA273F">
              <w:rPr>
                <w:rFonts w:ascii="Arial" w:hAnsi="Arial" w:cs="Arial"/>
                <w:sz w:val="22"/>
                <w:szCs w:val="22"/>
              </w:rPr>
              <w:t>based</w:t>
            </w:r>
            <w:r w:rsidRPr="00EA273F">
              <w:rPr>
                <w:rFonts w:ascii="Arial" w:hAnsi="Arial" w:cs="Arial"/>
                <w:spacing w:val="-5"/>
                <w:sz w:val="22"/>
                <w:szCs w:val="22"/>
              </w:rPr>
              <w:t xml:space="preserve"> </w:t>
            </w:r>
            <w:r w:rsidRPr="00EA273F">
              <w:rPr>
                <w:rFonts w:ascii="Arial" w:hAnsi="Arial" w:cs="Arial"/>
                <w:sz w:val="22"/>
                <w:szCs w:val="22"/>
              </w:rPr>
              <w:t>off</w:t>
            </w:r>
            <w:r w:rsidRPr="00EA273F">
              <w:rPr>
                <w:rFonts w:ascii="Arial" w:hAnsi="Arial" w:cs="Arial"/>
                <w:spacing w:val="-5"/>
                <w:sz w:val="22"/>
                <w:szCs w:val="22"/>
              </w:rPr>
              <w:t xml:space="preserve"> </w:t>
            </w:r>
            <w:r w:rsidRPr="00EA273F">
              <w:rPr>
                <w:rFonts w:ascii="Arial" w:hAnsi="Arial" w:cs="Arial"/>
                <w:sz w:val="22"/>
                <w:szCs w:val="22"/>
              </w:rPr>
              <w:t>of milage from vendor home location to the three</w:t>
            </w:r>
          </w:p>
          <w:p w14:paraId="42FF0B38" w14:textId="77777777" w:rsidR="00AE148B" w:rsidRPr="00EA273F" w:rsidRDefault="00AE148B" w:rsidP="00E45503">
            <w:pPr>
              <w:kinsoku w:val="0"/>
              <w:spacing w:line="232" w:lineRule="exact"/>
              <w:ind w:left="107"/>
              <w:textAlignment w:val="auto"/>
              <w:rPr>
                <w:rFonts w:ascii="Arial" w:hAnsi="Arial" w:cs="Arial"/>
                <w:sz w:val="22"/>
                <w:szCs w:val="22"/>
              </w:rPr>
            </w:pPr>
            <w:r w:rsidRPr="00EA273F">
              <w:rPr>
                <w:rFonts w:ascii="Arial" w:hAnsi="Arial" w:cs="Arial"/>
                <w:sz w:val="22"/>
                <w:szCs w:val="22"/>
              </w:rPr>
              <w:t>Delaware Counties; New Castle, Kent, and Sussex</w:t>
            </w:r>
          </w:p>
        </w:tc>
        <w:tc>
          <w:tcPr>
            <w:tcW w:w="1140" w:type="dxa"/>
            <w:vMerge/>
            <w:tcBorders>
              <w:top w:val="nil"/>
              <w:left w:val="single" w:sz="8" w:space="0" w:color="000000"/>
              <w:bottom w:val="single" w:sz="8" w:space="0" w:color="000000"/>
              <w:right w:val="single" w:sz="8" w:space="0" w:color="000000"/>
            </w:tcBorders>
          </w:tcPr>
          <w:p w14:paraId="4D5E41D4" w14:textId="77777777" w:rsidR="00AE148B" w:rsidRPr="00EA273F" w:rsidRDefault="00AE148B" w:rsidP="00E45503">
            <w:pPr>
              <w:overflowPunct/>
              <w:textAlignment w:val="auto"/>
              <w:rPr>
                <w:sz w:val="2"/>
                <w:szCs w:val="2"/>
              </w:rPr>
            </w:pPr>
          </w:p>
        </w:tc>
        <w:tc>
          <w:tcPr>
            <w:tcW w:w="1702" w:type="dxa"/>
            <w:vMerge/>
            <w:tcBorders>
              <w:top w:val="nil"/>
              <w:left w:val="single" w:sz="8" w:space="0" w:color="000000"/>
              <w:bottom w:val="single" w:sz="8" w:space="0" w:color="000000"/>
              <w:right w:val="single" w:sz="8" w:space="0" w:color="000000"/>
            </w:tcBorders>
          </w:tcPr>
          <w:p w14:paraId="34103DBB" w14:textId="77777777" w:rsidR="00AE148B" w:rsidRPr="00EA273F" w:rsidRDefault="00AE148B" w:rsidP="00E45503">
            <w:pPr>
              <w:overflowPunct/>
              <w:textAlignment w:val="auto"/>
              <w:rPr>
                <w:sz w:val="2"/>
                <w:szCs w:val="2"/>
              </w:rPr>
            </w:pPr>
          </w:p>
        </w:tc>
      </w:tr>
      <w:tr w:rsidR="00AE148B" w:rsidRPr="00EA273F" w14:paraId="34BB8F58" w14:textId="77777777" w:rsidTr="00E45503">
        <w:trPr>
          <w:trHeight w:val="315"/>
        </w:trPr>
        <w:tc>
          <w:tcPr>
            <w:tcW w:w="5290" w:type="dxa"/>
            <w:tcBorders>
              <w:top w:val="single" w:sz="8" w:space="0" w:color="000000"/>
              <w:left w:val="single" w:sz="8" w:space="0" w:color="000000"/>
              <w:bottom w:val="single" w:sz="8" w:space="0" w:color="000000"/>
              <w:right w:val="single" w:sz="8" w:space="0" w:color="000000"/>
            </w:tcBorders>
          </w:tcPr>
          <w:p w14:paraId="67099216" w14:textId="77777777" w:rsidR="00AE148B" w:rsidRPr="00EA273F" w:rsidRDefault="00AE148B" w:rsidP="00E45503">
            <w:pPr>
              <w:kinsoku w:val="0"/>
              <w:textAlignment w:val="auto"/>
              <w:rPr>
                <w:sz w:val="22"/>
                <w:szCs w:val="22"/>
              </w:rPr>
            </w:pPr>
          </w:p>
        </w:tc>
        <w:tc>
          <w:tcPr>
            <w:tcW w:w="1140" w:type="dxa"/>
            <w:tcBorders>
              <w:top w:val="single" w:sz="8" w:space="0" w:color="000000"/>
              <w:left w:val="single" w:sz="8" w:space="0" w:color="000000"/>
              <w:bottom w:val="single" w:sz="8" w:space="0" w:color="000000"/>
              <w:right w:val="single" w:sz="8" w:space="0" w:color="000000"/>
            </w:tcBorders>
          </w:tcPr>
          <w:p w14:paraId="75365418" w14:textId="77777777" w:rsidR="00AE148B" w:rsidRPr="00EA273F" w:rsidRDefault="00AE148B" w:rsidP="00E45503">
            <w:pPr>
              <w:kinsoku w:val="0"/>
              <w:textAlignment w:val="auto"/>
              <w:rPr>
                <w:sz w:val="22"/>
                <w:szCs w:val="22"/>
              </w:rPr>
            </w:pPr>
          </w:p>
        </w:tc>
        <w:tc>
          <w:tcPr>
            <w:tcW w:w="1702" w:type="dxa"/>
            <w:tcBorders>
              <w:top w:val="single" w:sz="8" w:space="0" w:color="000000"/>
              <w:left w:val="single" w:sz="8" w:space="0" w:color="000000"/>
              <w:bottom w:val="single" w:sz="8" w:space="0" w:color="000000"/>
              <w:right w:val="single" w:sz="8" w:space="0" w:color="000000"/>
            </w:tcBorders>
          </w:tcPr>
          <w:p w14:paraId="40451175" w14:textId="77777777" w:rsidR="00AE148B" w:rsidRPr="00EA273F" w:rsidRDefault="00AE148B" w:rsidP="00E45503">
            <w:pPr>
              <w:kinsoku w:val="0"/>
              <w:textAlignment w:val="auto"/>
              <w:rPr>
                <w:sz w:val="22"/>
                <w:szCs w:val="22"/>
              </w:rPr>
            </w:pPr>
          </w:p>
        </w:tc>
      </w:tr>
      <w:tr w:rsidR="00AE148B" w:rsidRPr="00EA273F" w14:paraId="7B20BD8A" w14:textId="77777777" w:rsidTr="00E45503">
        <w:trPr>
          <w:trHeight w:val="315"/>
        </w:trPr>
        <w:tc>
          <w:tcPr>
            <w:tcW w:w="5290" w:type="dxa"/>
            <w:tcBorders>
              <w:top w:val="single" w:sz="8" w:space="0" w:color="000000"/>
              <w:left w:val="single" w:sz="8" w:space="0" w:color="000000"/>
              <w:bottom w:val="single" w:sz="8" w:space="0" w:color="000000"/>
              <w:right w:val="single" w:sz="8" w:space="0" w:color="000000"/>
            </w:tcBorders>
          </w:tcPr>
          <w:p w14:paraId="1A76F4A5" w14:textId="77777777" w:rsidR="00AE148B" w:rsidRPr="00EA273F" w:rsidRDefault="00AE148B" w:rsidP="00E45503">
            <w:pPr>
              <w:kinsoku w:val="0"/>
              <w:spacing w:before="31"/>
              <w:ind w:left="549"/>
              <w:textAlignment w:val="auto"/>
              <w:rPr>
                <w:rFonts w:ascii="Arial" w:hAnsi="Arial" w:cs="Arial"/>
                <w:b/>
                <w:bCs/>
                <w:sz w:val="22"/>
                <w:szCs w:val="22"/>
              </w:rPr>
            </w:pPr>
            <w:r w:rsidRPr="00EA273F">
              <w:rPr>
                <w:rFonts w:ascii="Arial" w:hAnsi="Arial" w:cs="Arial"/>
                <w:b/>
                <w:bCs/>
                <w:sz w:val="22"/>
                <w:szCs w:val="22"/>
              </w:rPr>
              <w:t>Total Points</w:t>
            </w:r>
          </w:p>
        </w:tc>
        <w:tc>
          <w:tcPr>
            <w:tcW w:w="1140" w:type="dxa"/>
            <w:tcBorders>
              <w:top w:val="single" w:sz="8" w:space="0" w:color="000000"/>
              <w:left w:val="single" w:sz="8" w:space="0" w:color="000000"/>
              <w:bottom w:val="single" w:sz="8" w:space="0" w:color="000000"/>
              <w:right w:val="single" w:sz="8" w:space="0" w:color="000000"/>
            </w:tcBorders>
          </w:tcPr>
          <w:p w14:paraId="609410F7" w14:textId="77777777" w:rsidR="00AE148B" w:rsidRPr="00EA273F" w:rsidRDefault="00AE148B" w:rsidP="00E45503">
            <w:pPr>
              <w:kinsoku w:val="0"/>
              <w:textAlignment w:val="auto"/>
              <w:rPr>
                <w:sz w:val="22"/>
                <w:szCs w:val="22"/>
              </w:rPr>
            </w:pPr>
          </w:p>
        </w:tc>
        <w:tc>
          <w:tcPr>
            <w:tcW w:w="1702" w:type="dxa"/>
            <w:tcBorders>
              <w:top w:val="single" w:sz="8" w:space="0" w:color="000000"/>
              <w:left w:val="single" w:sz="8" w:space="0" w:color="000000"/>
              <w:bottom w:val="single" w:sz="8" w:space="0" w:color="000000"/>
              <w:right w:val="single" w:sz="8" w:space="0" w:color="000000"/>
            </w:tcBorders>
          </w:tcPr>
          <w:p w14:paraId="2B5BC852" w14:textId="77777777" w:rsidR="00AE148B" w:rsidRPr="00EA273F" w:rsidRDefault="00AE148B" w:rsidP="00E45503">
            <w:pPr>
              <w:kinsoku w:val="0"/>
              <w:spacing w:before="31"/>
              <w:ind w:left="126"/>
              <w:textAlignment w:val="auto"/>
              <w:rPr>
                <w:rFonts w:ascii="Arial" w:hAnsi="Arial" w:cs="Arial"/>
                <w:b/>
                <w:bCs/>
                <w:sz w:val="22"/>
                <w:szCs w:val="22"/>
              </w:rPr>
            </w:pPr>
            <w:r w:rsidRPr="00EA273F">
              <w:rPr>
                <w:rFonts w:ascii="Arial" w:hAnsi="Arial" w:cs="Arial"/>
                <w:b/>
                <w:bCs/>
                <w:sz w:val="22"/>
                <w:szCs w:val="22"/>
              </w:rPr>
              <w:t>100 Maximum</w:t>
            </w:r>
          </w:p>
        </w:tc>
      </w:tr>
    </w:tbl>
    <w:p w14:paraId="260215EE" w14:textId="77777777" w:rsidR="00AE148B" w:rsidRDefault="00AE148B" w:rsidP="00A60005">
      <w:pPr>
        <w:tabs>
          <w:tab w:val="left" w:pos="-720"/>
        </w:tabs>
        <w:suppressAutoHyphens/>
        <w:ind w:left="720"/>
        <w:jc w:val="both"/>
        <w:rPr>
          <w:rFonts w:ascii="Arial" w:hAnsi="Arial"/>
          <w:spacing w:val="-3"/>
          <w:sz w:val="22"/>
        </w:rPr>
      </w:pP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2E4562">
      <w:pPr>
        <w:pStyle w:val="ListParagraph"/>
        <w:numPr>
          <w:ilvl w:val="0"/>
          <w:numId w:val="40"/>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2E4562">
      <w:pPr>
        <w:pStyle w:val="ListParagraph"/>
        <w:numPr>
          <w:ilvl w:val="0"/>
          <w:numId w:val="40"/>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w:t>
      </w:r>
      <w:proofErr w:type="gramStart"/>
      <w:r w:rsidRPr="00411416">
        <w:rPr>
          <w:rFonts w:ascii="Arial" w:hAnsi="Arial"/>
          <w:spacing w:val="-3"/>
          <w:sz w:val="22"/>
        </w:rPr>
        <w:t>included</w:t>
      </w:r>
      <w:proofErr w:type="gramEnd"/>
      <w:r w:rsidRPr="00411416">
        <w:rPr>
          <w:rFonts w:ascii="Arial" w:hAnsi="Arial"/>
          <w:spacing w:val="-3"/>
          <w:sz w:val="22"/>
        </w:rPr>
        <w:t xml:space="preserve">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2E4562">
      <w:pPr>
        <w:pStyle w:val="ListParagraph"/>
        <w:numPr>
          <w:ilvl w:val="0"/>
          <w:numId w:val="40"/>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2E4562">
      <w:pPr>
        <w:pStyle w:val="Heading1"/>
        <w:numPr>
          <w:ilvl w:val="0"/>
          <w:numId w:val="34"/>
        </w:numPr>
        <w:jc w:val="left"/>
      </w:pPr>
      <w:bookmarkStart w:id="9" w:name="_Toc487180965"/>
      <w:r w:rsidRPr="00411416">
        <w:t xml:space="preserve">MANDATORY </w:t>
      </w:r>
      <w:r w:rsidR="00363D2A" w:rsidRPr="00411416">
        <w:t>PREBID MEETING</w:t>
      </w:r>
      <w:bookmarkEnd w:id="9"/>
    </w:p>
    <w:p w14:paraId="302C9C5B" w14:textId="77777777" w:rsidR="00B6015D" w:rsidRDefault="00B6015D" w:rsidP="00A60005">
      <w:pPr>
        <w:tabs>
          <w:tab w:val="left" w:pos="-720"/>
        </w:tabs>
        <w:suppressAutoHyphens/>
        <w:jc w:val="both"/>
        <w:rPr>
          <w:rFonts w:ascii="Arial" w:hAnsi="Arial"/>
          <w:spacing w:val="-3"/>
          <w:sz w:val="22"/>
        </w:rPr>
      </w:pPr>
    </w:p>
    <w:p w14:paraId="3A770E00" w14:textId="496A5360" w:rsidR="00363D2A" w:rsidRDefault="00363D2A"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w:t>
      </w:r>
      <w:r w:rsidR="00AE148B">
        <w:rPr>
          <w:rFonts w:ascii="Arial" w:hAnsi="Arial"/>
          <w:spacing w:val="-3"/>
          <w:sz w:val="22"/>
        </w:rPr>
        <w:t>voluntary</w:t>
      </w:r>
      <w:r>
        <w:rPr>
          <w:rFonts w:ascii="Arial" w:hAnsi="Arial"/>
          <w:spacing w:val="-3"/>
          <w:sz w:val="22"/>
        </w:rPr>
        <w:t xml:space="preserve"> pre-bid meeting has been scheduled for </w:t>
      </w:r>
      <w:r w:rsidR="00DE15BF">
        <w:rPr>
          <w:rFonts w:ascii="Arial" w:hAnsi="Arial"/>
          <w:spacing w:val="-3"/>
          <w:sz w:val="22"/>
        </w:rPr>
        <w:t>December 1, 2025 at 10 AM at 901 Pilottown Rd Lewes DE</w:t>
      </w:r>
      <w:r w:rsidR="00CF4585">
        <w:rPr>
          <w:rFonts w:ascii="Arial" w:hAnsi="Arial"/>
          <w:spacing w:val="-3"/>
          <w:sz w:val="22"/>
        </w:rPr>
        <w:fldChar w:fldCharType="begin"/>
      </w:r>
      <w:r>
        <w:rPr>
          <w:rFonts w:ascii="Arial" w:hAnsi="Arial"/>
          <w:spacing w:val="-3"/>
          <w:sz w:val="22"/>
        </w:rPr>
        <w:instrText xml:space="preserve"> FILLIN "Insert the date and time for the pre-bid (Tuesday, October 13, 1998 at 11:30 a.m.)" </w:instrText>
      </w:r>
      <w:r w:rsidR="00CF4585">
        <w:rPr>
          <w:rFonts w:ascii="Arial" w:hAnsi="Arial"/>
          <w:spacing w:val="-3"/>
          <w:sz w:val="22"/>
        </w:rPr>
        <w:fldChar w:fldCharType="end"/>
      </w:r>
      <w:r>
        <w:rPr>
          <w:rFonts w:ascii="Arial" w:hAnsi="Arial"/>
          <w:spacing w:val="-3"/>
          <w:sz w:val="22"/>
        </w:rPr>
        <w:t xml:space="preserve">.  </w:t>
      </w:r>
      <w:r>
        <w:rPr>
          <w:rFonts w:ascii="Arial" w:hAnsi="Arial"/>
          <w:b/>
          <w:spacing w:val="-3"/>
          <w:sz w:val="22"/>
          <w:u w:val="single"/>
        </w:rPr>
        <w:t xml:space="preserve">This is a </w:t>
      </w:r>
      <w:r w:rsidR="00AE148B">
        <w:rPr>
          <w:rFonts w:ascii="Arial" w:hAnsi="Arial"/>
          <w:b/>
          <w:spacing w:val="-3"/>
          <w:sz w:val="22"/>
          <w:u w:val="single"/>
        </w:rPr>
        <w:t>voluntary</w:t>
      </w:r>
      <w:r>
        <w:rPr>
          <w:rFonts w:ascii="Arial" w:hAnsi="Arial"/>
          <w:b/>
          <w:spacing w:val="-3"/>
          <w:sz w:val="22"/>
          <w:u w:val="single"/>
        </w:rPr>
        <w:t xml:space="preserve"> meeting.</w:t>
      </w:r>
      <w:r>
        <w:rPr>
          <w:rFonts w:ascii="Arial" w:hAnsi="Arial"/>
          <w:spacing w:val="-3"/>
          <w:sz w:val="22"/>
        </w:rPr>
        <w:t xml:space="preserve"> If </w:t>
      </w:r>
      <w:r w:rsidR="00A25BAE">
        <w:rPr>
          <w:rFonts w:ascii="Arial" w:hAnsi="Arial"/>
          <w:spacing w:val="-3"/>
          <w:sz w:val="22"/>
        </w:rPr>
        <w:t>a</w:t>
      </w:r>
      <w:r>
        <w:rPr>
          <w:rFonts w:ascii="Arial" w:hAnsi="Arial"/>
          <w:spacing w:val="-3"/>
          <w:sz w:val="22"/>
        </w:rPr>
        <w:t xml:space="preserve"> </w:t>
      </w:r>
      <w:r w:rsidR="00C26D1B">
        <w:rPr>
          <w:rFonts w:ascii="Arial" w:hAnsi="Arial"/>
          <w:spacing w:val="-3"/>
          <w:sz w:val="22"/>
        </w:rPr>
        <w:t>Vendor</w:t>
      </w:r>
      <w:r>
        <w:rPr>
          <w:rFonts w:ascii="Arial" w:hAnsi="Arial"/>
          <w:spacing w:val="-3"/>
          <w:sz w:val="22"/>
        </w:rPr>
        <w:t xml:space="preserve"> does not attend this meeting, they shall </w:t>
      </w:r>
      <w:r w:rsidR="00AE148B">
        <w:rPr>
          <w:rFonts w:ascii="Arial" w:hAnsi="Arial"/>
          <w:spacing w:val="-3"/>
          <w:sz w:val="22"/>
        </w:rPr>
        <w:t xml:space="preserve">not </w:t>
      </w:r>
      <w:r>
        <w:rPr>
          <w:rFonts w:ascii="Arial" w:hAnsi="Arial"/>
          <w:spacing w:val="-3"/>
          <w:sz w:val="22"/>
        </w:rPr>
        <w:t xml:space="preserve">be disqualified and </w:t>
      </w:r>
      <w:r w:rsidR="00AE148B">
        <w:rPr>
          <w:rFonts w:ascii="Arial" w:hAnsi="Arial"/>
          <w:spacing w:val="-3"/>
          <w:sz w:val="22"/>
        </w:rPr>
        <w:t xml:space="preserve">can still </w:t>
      </w:r>
      <w:r>
        <w:rPr>
          <w:rFonts w:ascii="Arial" w:hAnsi="Arial"/>
          <w:spacing w:val="-3"/>
          <w:sz w:val="22"/>
        </w:rPr>
        <w:t>be considered for further evaluation.</w:t>
      </w:r>
      <w:r>
        <w:rPr>
          <w:rFonts w:ascii="Arial" w:hAnsi="Arial"/>
          <w:spacing w:val="-3"/>
          <w:sz w:val="22"/>
        </w:rPr>
        <w:tab/>
      </w:r>
    </w:p>
    <w:p w14:paraId="0460DFA9" w14:textId="77777777" w:rsidR="00D356BC" w:rsidRDefault="00D356BC" w:rsidP="00A60005">
      <w:pPr>
        <w:tabs>
          <w:tab w:val="left" w:pos="-720"/>
          <w:tab w:val="left" w:pos="0"/>
        </w:tabs>
        <w:suppressAutoHyphens/>
        <w:ind w:left="360"/>
        <w:jc w:val="both"/>
        <w:rPr>
          <w:rFonts w:ascii="Arial" w:hAnsi="Arial"/>
          <w:spacing w:val="-3"/>
          <w:sz w:val="22"/>
        </w:rPr>
      </w:pP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2E4562">
      <w:pPr>
        <w:pStyle w:val="Heading1"/>
        <w:numPr>
          <w:ilvl w:val="0"/>
          <w:numId w:val="34"/>
        </w:numPr>
        <w:jc w:val="left"/>
      </w:pPr>
      <w:bookmarkStart w:id="10" w:name="_Toc487180966"/>
      <w:r w:rsidRPr="00411416">
        <w:t>DEFINITIONS</w:t>
      </w:r>
      <w:r w:rsidR="006158E0" w:rsidRPr="00411416">
        <w:t xml:space="preserve"> AND GENERAL PROVISIONS</w:t>
      </w:r>
      <w:bookmarkEnd w:id="10"/>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2E4562">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xml:space="preserve">: Special Provisions </w:t>
      </w:r>
      <w:proofErr w:type="gramStart"/>
      <w:r w:rsidRPr="00411416">
        <w:rPr>
          <w:rFonts w:ascii="Arial" w:hAnsi="Arial"/>
          <w:spacing w:val="-3"/>
          <w:sz w:val="22"/>
        </w:rPr>
        <w:t>are</w:t>
      </w:r>
      <w:proofErr w:type="gramEnd"/>
      <w:r w:rsidRPr="00411416">
        <w:rPr>
          <w:rFonts w:ascii="Arial" w:hAnsi="Arial"/>
          <w:spacing w:val="-3"/>
          <w:sz w:val="22"/>
        </w:rPr>
        <w:t xml:space="preserv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w:t>
      </w:r>
      <w:proofErr w:type="gramStart"/>
      <w:r w:rsidR="00750783">
        <w:rPr>
          <w:rFonts w:ascii="Arial" w:hAnsi="Arial"/>
          <w:spacing w:val="-3"/>
          <w:sz w:val="22"/>
        </w:rPr>
        <w:t>to be performed or the material or equipment to be furnished</w:t>
      </w:r>
      <w:proofErr w:type="gramEnd"/>
      <w:r w:rsidR="00750783">
        <w:rPr>
          <w:rFonts w:ascii="Arial" w:hAnsi="Arial"/>
          <w:spacing w:val="-3"/>
          <w:sz w:val="22"/>
        </w:rPr>
        <w:t xml:space="preserve"> is awarded to </w:t>
      </w:r>
      <w:r w:rsidR="00185446">
        <w:rPr>
          <w:rFonts w:ascii="Arial" w:hAnsi="Arial"/>
          <w:spacing w:val="-3"/>
          <w:sz w:val="22"/>
        </w:rPr>
        <w:t>it</w:t>
      </w:r>
      <w:r w:rsidR="00750783">
        <w:rPr>
          <w:rFonts w:ascii="Arial" w:hAnsi="Arial"/>
          <w:spacing w:val="-3"/>
          <w:sz w:val="22"/>
        </w:rPr>
        <w:t>.</w:t>
      </w:r>
    </w:p>
    <w:p w14:paraId="1F8F922B"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2E4562">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2E4562">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2E4562">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20"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t>
      </w:r>
      <w:proofErr w:type="gramStart"/>
      <w:r w:rsidRPr="00411416">
        <w:rPr>
          <w:rFonts w:ascii="Arial" w:hAnsi="Arial"/>
          <w:spacing w:val="-3"/>
          <w:sz w:val="22"/>
        </w:rPr>
        <w:t>shall</w:t>
      </w:r>
      <w:proofErr w:type="gramEnd"/>
      <w:r w:rsidRPr="00411416">
        <w:rPr>
          <w:rFonts w:ascii="Arial" w:hAnsi="Arial"/>
          <w:spacing w:val="-3"/>
          <w:sz w:val="22"/>
        </w:rPr>
        <w:t xml:space="preserve">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w:t>
      </w:r>
      <w:proofErr w:type="gramStart"/>
      <w:r w:rsidR="00185446" w:rsidRPr="00411416">
        <w:rPr>
          <w:rFonts w:ascii="Arial" w:hAnsi="Arial"/>
          <w:spacing w:val="-3"/>
          <w:sz w:val="22"/>
        </w:rPr>
        <w:t>shall</w:t>
      </w:r>
      <w:proofErr w:type="gramEnd"/>
      <w:r w:rsidR="00185446" w:rsidRPr="00411416">
        <w:rPr>
          <w:rFonts w:ascii="Arial" w:hAnsi="Arial"/>
          <w:spacing w:val="-3"/>
          <w:sz w:val="22"/>
        </w:rPr>
        <w:t xml:space="preserve"> investigate and </w:t>
      </w:r>
      <w:proofErr w:type="gramStart"/>
      <w:r w:rsidR="00185446" w:rsidRPr="00411416">
        <w:rPr>
          <w:rFonts w:ascii="Arial" w:hAnsi="Arial"/>
          <w:spacing w:val="-3"/>
          <w:sz w:val="22"/>
        </w:rPr>
        <w:t>satisfy itself</w:t>
      </w:r>
      <w:r w:rsidRPr="00411416">
        <w:rPr>
          <w:rFonts w:ascii="Arial" w:hAnsi="Arial"/>
          <w:spacing w:val="-3"/>
          <w:sz w:val="22"/>
        </w:rPr>
        <w:t xml:space="preserve"> as to</w:t>
      </w:r>
      <w:proofErr w:type="gramEnd"/>
      <w:r w:rsidRPr="00411416">
        <w:rPr>
          <w:rFonts w:ascii="Arial" w:hAnsi="Arial"/>
          <w:spacing w:val="-3"/>
          <w:sz w:val="22"/>
        </w:rPr>
        <w:t xml:space="preserve">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All vendors that maintain a core list of products under this contract shall maintain the appropriate negotiated prices on their core list. Vendors shall routinely offer to add to the core list </w:t>
      </w:r>
      <w:proofErr w:type="gramStart"/>
      <w:r>
        <w:rPr>
          <w:rFonts w:ascii="Arial" w:hAnsi="Arial"/>
          <w:spacing w:val="-3"/>
          <w:sz w:val="22"/>
        </w:rPr>
        <w:t>materiel</w:t>
      </w:r>
      <w:proofErr w:type="gramEnd"/>
      <w:r>
        <w:rPr>
          <w:rFonts w:ascii="Arial" w:hAnsi="Arial"/>
          <w:spacing w:val="-3"/>
          <w:sz w:val="22"/>
        </w:rPr>
        <w:t xml:space="preserve">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997769" w:rsidRDefault="00997769" w:rsidP="002E4562">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1"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2E4562">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w:t>
      </w:r>
      <w:proofErr w:type="gramStart"/>
      <w:r>
        <w:rPr>
          <w:rFonts w:ascii="Arial" w:hAnsi="Arial"/>
          <w:spacing w:val="-3"/>
          <w:sz w:val="22"/>
        </w:rPr>
        <w:t>shall</w:t>
      </w:r>
      <w:proofErr w:type="gramEnd"/>
      <w:r>
        <w:rPr>
          <w:rFonts w:ascii="Arial" w:hAnsi="Arial"/>
          <w:spacing w:val="-3"/>
          <w:sz w:val="22"/>
        </w:rPr>
        <w:t xml:space="preserve"> take </w:t>
      </w:r>
      <w:r w:rsidR="00185446">
        <w:rPr>
          <w:rFonts w:ascii="Arial" w:hAnsi="Arial"/>
          <w:spacing w:val="-3"/>
          <w:sz w:val="22"/>
        </w:rPr>
        <w:t>its</w:t>
      </w:r>
      <w:r>
        <w:rPr>
          <w:rFonts w:ascii="Arial" w:hAnsi="Arial"/>
          <w:spacing w:val="-3"/>
          <w:sz w:val="22"/>
        </w:rPr>
        <w:t xml:space="preserve"> exemption into account </w:t>
      </w:r>
      <w:proofErr w:type="gramStart"/>
      <w:r>
        <w:rPr>
          <w:rFonts w:ascii="Arial" w:hAnsi="Arial"/>
          <w:spacing w:val="-3"/>
          <w:sz w:val="22"/>
        </w:rPr>
        <w:t>in</w:t>
      </w:r>
      <w:proofErr w:type="gramEnd"/>
      <w:r>
        <w:rPr>
          <w:rFonts w:ascii="Arial" w:hAnsi="Arial"/>
          <w:spacing w:val="-3"/>
          <w:sz w:val="22"/>
        </w:rPr>
        <w:t xml:space="preserve">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w:t>
      </w:r>
      <w:proofErr w:type="gramStart"/>
      <w:r>
        <w:rPr>
          <w:rFonts w:ascii="Arial" w:hAnsi="Arial"/>
          <w:spacing w:val="-3"/>
          <w:sz w:val="22"/>
        </w:rPr>
        <w:t>in whole</w:t>
      </w:r>
      <w:proofErr w:type="gramEnd"/>
      <w:r>
        <w:rPr>
          <w:rFonts w:ascii="Arial" w:hAnsi="Arial"/>
          <w:spacing w:val="-3"/>
          <w:sz w:val="22"/>
        </w:rPr>
        <w:t xml:space="preserv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2E4562">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2E4562">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w:t>
      </w:r>
      <w:proofErr w:type="gramStart"/>
      <w:r w:rsidRPr="00702C2D">
        <w:rPr>
          <w:rFonts w:ascii="Arial" w:hAnsi="Arial" w:cs="Arial"/>
          <w:spacing w:val="-3"/>
          <w:sz w:val="22"/>
          <w:szCs w:val="22"/>
        </w:rPr>
        <w:t>shall</w:t>
      </w:r>
      <w:proofErr w:type="gramEnd"/>
      <w:r w:rsidRPr="00702C2D">
        <w:rPr>
          <w:rFonts w:ascii="Arial" w:hAnsi="Arial" w:cs="Arial"/>
          <w:spacing w:val="-3"/>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2E4562">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0EF18D93"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94023C" w:rsidRPr="00BA63AF">
        <w:rPr>
          <w:rFonts w:ascii="Arial" w:hAnsi="Arial"/>
          <w:spacing w:val="-3"/>
          <w:sz w:val="22"/>
          <w:highlight w:val="lightGray"/>
        </w:rPr>
        <w:t>___</w:t>
      </w:r>
      <w:r w:rsidR="00520A80">
        <w:rPr>
          <w:rFonts w:ascii="Arial" w:hAnsi="Arial"/>
          <w:spacing w:val="-3"/>
          <w:sz w:val="22"/>
          <w:highlight w:val="lightGray"/>
        </w:rPr>
        <w:t>1</w:t>
      </w:r>
      <w:r w:rsidR="0094023C" w:rsidRPr="00BA63AF">
        <w:rPr>
          <w:rFonts w:ascii="Arial" w:hAnsi="Arial"/>
          <w:spacing w:val="-3"/>
          <w:sz w:val="22"/>
          <w:highlight w:val="lightGray"/>
        </w:rPr>
        <w:t>___</w:t>
      </w:r>
      <w:r w:rsidR="00963950">
        <w:rPr>
          <w:rFonts w:ascii="Arial" w:hAnsi="Arial"/>
          <w:spacing w:val="-3"/>
          <w:sz w:val="22"/>
        </w:rPr>
        <w:t xml:space="preserve"> 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The pricing policy that you </w:t>
      </w:r>
      <w:proofErr w:type="gramStart"/>
      <w:r>
        <w:rPr>
          <w:rFonts w:ascii="Arial" w:hAnsi="Arial"/>
          <w:spacing w:val="-3"/>
          <w:sz w:val="22"/>
        </w:rPr>
        <w:t>choose</w:t>
      </w:r>
      <w:proofErr w:type="gramEnd"/>
      <w:r>
        <w:rPr>
          <w:rFonts w:ascii="Arial" w:hAnsi="Arial"/>
          <w:spacing w:val="-3"/>
          <w:sz w:val="22"/>
        </w:rPr>
        <w:t xml:space="preserv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2E4562">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 xml:space="preserve">he Vendor is not prohibited from offering a price reduction on its services or materiel offered under the contract.  The State is not prohibited from requesting a price reduction on those services or </w:t>
      </w:r>
      <w:proofErr w:type="gramStart"/>
      <w:r w:rsidR="0094023C" w:rsidRPr="00170EA5">
        <w:rPr>
          <w:rFonts w:ascii="Arial" w:hAnsi="Arial"/>
          <w:spacing w:val="-3"/>
          <w:sz w:val="22"/>
        </w:rPr>
        <w:t>materiel</w:t>
      </w:r>
      <w:proofErr w:type="gramEnd"/>
      <w:r w:rsidR="00E2665E" w:rsidRPr="00170EA5">
        <w:rPr>
          <w:rFonts w:ascii="Arial" w:hAnsi="Arial"/>
          <w:spacing w:val="-3"/>
          <w:sz w:val="22"/>
        </w:rPr>
        <w:t xml:space="preserve"> during the initial term or any subsequent options that the State may agree to </w:t>
      </w:r>
      <w:proofErr w:type="gramStart"/>
      <w:r w:rsidR="00E2665E" w:rsidRPr="00170EA5">
        <w:rPr>
          <w:rFonts w:ascii="Arial" w:hAnsi="Arial"/>
          <w:spacing w:val="-3"/>
          <w:sz w:val="22"/>
        </w:rPr>
        <w:t>exercise</w:t>
      </w:r>
      <w:proofErr w:type="gramEnd"/>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105AC560"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520A80">
        <w:rPr>
          <w:rFonts w:ascii="Arial" w:hAnsi="Arial"/>
          <w:spacing w:val="-3"/>
          <w:sz w:val="22"/>
        </w:rPr>
        <w:t>3 year term March 1, 2026 to March 1, 2029</w:t>
      </w:r>
      <w:r w:rsidR="00BA63AF">
        <w:rPr>
          <w:rFonts w:ascii="Arial" w:hAnsi="Arial"/>
          <w:spacing w:val="-3"/>
          <w:sz w:val="22"/>
        </w:rPr>
        <w:t xml:space="preserve"> </w:t>
      </w:r>
      <w:r w:rsidRPr="00170EA5">
        <w:rPr>
          <w:rFonts w:ascii="Arial" w:hAnsi="Arial"/>
          <w:spacing w:val="-3"/>
          <w:sz w:val="22"/>
        </w:rPr>
        <w:t xml:space="preserve">period, </w:t>
      </w:r>
      <w:r w:rsidR="00AF4A4C">
        <w:rPr>
          <w:rFonts w:ascii="Arial" w:hAnsi="Arial"/>
          <w:spacing w:val="-3"/>
          <w:sz w:val="22"/>
          <w:highlight w:val="lightGray"/>
        </w:rPr>
        <w:t>DNREC</w:t>
      </w:r>
      <w:r w:rsidR="00FA7B6C">
        <w:rPr>
          <w:rFonts w:ascii="Arial" w:hAnsi="Arial"/>
          <w:spacing w:val="-3"/>
          <w:sz w:val="22"/>
        </w:rPr>
        <w:t xml:space="preserve"> </w:t>
      </w:r>
      <w:r w:rsidRPr="00170EA5">
        <w:rPr>
          <w:rFonts w:ascii="Arial" w:hAnsi="Arial"/>
          <w:spacing w:val="-3"/>
          <w:sz w:val="22"/>
        </w:rPr>
        <w:t xml:space="preserve">shall have the option of offering a determined price adjustment that shall not exceed the current Philadelphia All Urban Consumers Price Index (CPI-U), U.S. City Average.  If the CPI-U is used, any increase/decrease shall reflect the change during the </w:t>
      </w:r>
      <w:proofErr w:type="gramStart"/>
      <w:r w:rsidRPr="00170EA5">
        <w:rPr>
          <w:rFonts w:ascii="Arial" w:hAnsi="Arial"/>
          <w:spacing w:val="-3"/>
          <w:sz w:val="22"/>
        </w:rPr>
        <w:t>previous</w:t>
      </w:r>
      <w:proofErr w:type="gramEnd"/>
      <w:r w:rsidRPr="00170EA5">
        <w:rPr>
          <w:rFonts w:ascii="Arial" w:hAnsi="Arial"/>
          <w:spacing w:val="-3"/>
          <w:sz w:val="22"/>
        </w:rPr>
        <w:t xml:space="preserve"> published twelve (12) month period at the time of renegotiation.</w:t>
      </w:r>
    </w:p>
    <w:p w14:paraId="1FDB3FD3" w14:textId="158D4F3C" w:rsidR="00690262" w:rsidRDefault="00690262" w:rsidP="00A60005">
      <w:pPr>
        <w:tabs>
          <w:tab w:val="left" w:pos="0"/>
          <w:tab w:val="left" w:leader="dot" w:pos="720"/>
        </w:tabs>
        <w:suppressAutoHyphens/>
        <w:ind w:left="1080"/>
        <w:jc w:val="both"/>
        <w:rPr>
          <w:rFonts w:ascii="Arial" w:hAnsi="Arial"/>
          <w:spacing w:val="-3"/>
          <w:sz w:val="22"/>
        </w:rPr>
      </w:pPr>
    </w:p>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496C8808"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AF4A4C">
        <w:rPr>
          <w:rFonts w:ascii="Arial" w:hAnsi="Arial"/>
          <w:spacing w:val="-3"/>
          <w:sz w:val="22"/>
          <w:highlight w:val="lightGray"/>
        </w:rPr>
        <w:t>DNREC</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2E4562">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the State of Delaware </w:t>
      </w:r>
      <w:proofErr w:type="gramStart"/>
      <w:r w:rsidRPr="00FE4B44">
        <w:rPr>
          <w:rFonts w:ascii="Arial" w:hAnsi="Arial" w:cs="Arial"/>
          <w:spacing w:val="-3"/>
          <w:sz w:val="22"/>
          <w:szCs w:val="22"/>
        </w:rPr>
        <w:t>subsequently directly</w:t>
      </w:r>
      <w:proofErr w:type="gramEnd"/>
      <w:r w:rsidRPr="00FE4B44">
        <w:rPr>
          <w:rFonts w:ascii="Arial" w:hAnsi="Arial" w:cs="Arial"/>
          <w:spacing w:val="-3"/>
          <w:sz w:val="22"/>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2E4562">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2E4562">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The State requires that all </w:t>
      </w:r>
      <w:proofErr w:type="gramStart"/>
      <w:r w:rsidRPr="00411416">
        <w:rPr>
          <w:rFonts w:ascii="Arial" w:hAnsi="Arial" w:cs="Arial"/>
          <w:spacing w:val="-3"/>
          <w:sz w:val="22"/>
          <w:szCs w:val="22"/>
        </w:rPr>
        <w:t>Vendors shall</w:t>
      </w:r>
      <w:proofErr w:type="gramEnd"/>
      <w:r w:rsidRPr="00411416">
        <w:rPr>
          <w:rFonts w:ascii="Arial" w:hAnsi="Arial" w:cs="Arial"/>
          <w:spacing w:val="-3"/>
          <w:sz w:val="22"/>
          <w:szCs w:val="22"/>
        </w:rPr>
        <w:t xml:space="preserve"> identify the Additional Fee to obtain health coverage from the Vendor and delineate the Additional Fee from all other charges and fees.  The Vendor </w:t>
      </w:r>
      <w:proofErr w:type="gramStart"/>
      <w:r w:rsidRPr="00411416">
        <w:rPr>
          <w:rFonts w:ascii="Arial" w:hAnsi="Arial" w:cs="Arial"/>
          <w:spacing w:val="-3"/>
          <w:sz w:val="22"/>
          <w:szCs w:val="22"/>
        </w:rPr>
        <w:t>shall</w:t>
      </w:r>
      <w:proofErr w:type="gramEnd"/>
      <w:r w:rsidRPr="00411416">
        <w:rPr>
          <w:rFonts w:ascii="Arial" w:hAnsi="Arial" w:cs="Arial"/>
          <w:spacing w:val="-3"/>
          <w:sz w:val="22"/>
          <w:szCs w:val="22"/>
        </w:rPr>
        <w:t xml:space="preserve"> identify both the Additional Fee </w:t>
      </w:r>
      <w:proofErr w:type="gramStart"/>
      <w:r w:rsidRPr="00411416">
        <w:rPr>
          <w:rFonts w:ascii="Arial" w:hAnsi="Arial" w:cs="Arial"/>
          <w:spacing w:val="-3"/>
          <w:sz w:val="22"/>
          <w:szCs w:val="22"/>
        </w:rPr>
        <w:t>to be charged</w:t>
      </w:r>
      <w:proofErr w:type="gramEnd"/>
      <w:r w:rsidRPr="00411416">
        <w:rPr>
          <w:rFonts w:ascii="Arial" w:hAnsi="Arial" w:cs="Arial"/>
          <w:spacing w:val="-3"/>
          <w:sz w:val="22"/>
          <w:szCs w:val="22"/>
        </w:rPr>
        <w:t xml:space="preserve"> and the basis of how the fee is applied (i.e. per employee, per invoice, etc.). The State will consider the Additional Fee and prior to award reserves the right to negotiate any fees offered by the Vendor.  Further, the Additional Fee shall be separately </w:t>
      </w:r>
      <w:proofErr w:type="gramStart"/>
      <w:r w:rsidRPr="00411416">
        <w:rPr>
          <w:rFonts w:ascii="Arial" w:hAnsi="Arial" w:cs="Arial"/>
          <w:spacing w:val="-3"/>
          <w:sz w:val="22"/>
          <w:szCs w:val="22"/>
        </w:rPr>
        <w:t>scored</w:t>
      </w:r>
      <w:proofErr w:type="gramEnd"/>
      <w:r w:rsidRPr="00411416">
        <w:rPr>
          <w:rFonts w:ascii="Arial" w:hAnsi="Arial" w:cs="Arial"/>
          <w:spacing w:val="-3"/>
          <w:sz w:val="22"/>
          <w:szCs w:val="22"/>
        </w:rPr>
        <w:t xml:space="preserve">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 xml:space="preserve">As a part of the contract requirements, the contractor must obtain at its own cost and expense and keep </w:t>
      </w:r>
      <w:proofErr w:type="gramStart"/>
      <w:r>
        <w:rPr>
          <w:rFonts w:ascii="Arial" w:hAnsi="Arial"/>
          <w:spacing w:val="-3"/>
          <w:sz w:val="22"/>
        </w:rPr>
        <w:t>in</w:t>
      </w:r>
      <w:proofErr w:type="gramEnd"/>
      <w:r>
        <w:rPr>
          <w:rFonts w:ascii="Arial" w:hAnsi="Arial"/>
          <w:spacing w:val="-3"/>
          <w:sz w:val="22"/>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4573A07F" w:rsidR="00A9143F" w:rsidRPr="00740DE4" w:rsidRDefault="00AF4A4C"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highlight w:val="lightGray"/>
        </w:rPr>
        <w:t>DNREC</w:t>
      </w:r>
    </w:p>
    <w:p w14:paraId="67C2D681" w14:textId="2E0689FE"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AF4A4C">
        <w:rPr>
          <w:rFonts w:ascii="Arial" w:eastAsia="Calibri" w:hAnsi="Arial" w:cs="Arial"/>
          <w:sz w:val="22"/>
          <w:szCs w:val="22"/>
          <w:highlight w:val="lightGray"/>
        </w:rPr>
        <w:t>NAT 26300_EQP_RNTL</w:t>
      </w:r>
    </w:p>
    <w:p w14:paraId="38ABEF7A"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510B9828" w14:textId="146F6ACE" w:rsidR="00A9143F" w:rsidRDefault="00520A80"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 xml:space="preserve">901 Pilottown Rd </w:t>
      </w:r>
    </w:p>
    <w:p w14:paraId="551E60AF" w14:textId="0AC176E8" w:rsidR="00520A80" w:rsidRPr="00740DE4" w:rsidRDefault="00520A80"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Lewes DE 19958</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2"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w:t>
      </w:r>
      <w:proofErr w:type="gramStart"/>
      <w:r w:rsidRPr="00411416">
        <w:rPr>
          <w:rFonts w:ascii="Arial" w:hAnsi="Arial"/>
          <w:spacing w:val="-3"/>
          <w:sz w:val="22"/>
        </w:rPr>
        <w:t>proposing</w:t>
      </w:r>
      <w:proofErr w:type="gramEnd"/>
      <w:r w:rsidRPr="00411416">
        <w:rPr>
          <w:rFonts w:ascii="Arial" w:hAnsi="Arial"/>
          <w:spacing w:val="-3"/>
          <w:sz w:val="22"/>
        </w:rPr>
        <w:t xml:space="preserve">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2E4562">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w:t>
      </w:r>
      <w:proofErr w:type="gramStart"/>
      <w:r w:rsidRPr="00411416">
        <w:rPr>
          <w:rFonts w:ascii="Arial" w:hAnsi="Arial"/>
          <w:spacing w:val="-3"/>
          <w:sz w:val="22"/>
        </w:rPr>
        <w:t>due</w:t>
      </w:r>
      <w:proofErr w:type="gramEnd"/>
      <w:r w:rsidRPr="00411416">
        <w:rPr>
          <w:rFonts w:ascii="Arial" w:hAnsi="Arial"/>
          <w:spacing w:val="-3"/>
          <w:sz w:val="22"/>
        </w:rPr>
        <w:t xml:space="preserv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758E8B91"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w:t>
      </w:r>
      <w:proofErr w:type="gramStart"/>
      <w:r w:rsidRPr="000B0A34">
        <w:rPr>
          <w:rFonts w:ascii="Arial" w:hAnsi="Arial" w:cs="Arial"/>
          <w:spacing w:val="-3"/>
          <w:sz w:val="22"/>
          <w:szCs w:val="22"/>
        </w:rPr>
        <w:t>for</w:t>
      </w:r>
      <w:proofErr w:type="gramEnd"/>
      <w:r w:rsidRPr="000B0A34">
        <w:rPr>
          <w:rFonts w:ascii="Arial" w:hAnsi="Arial" w:cs="Arial"/>
          <w:spacing w:val="-3"/>
          <w:sz w:val="22"/>
          <w:szCs w:val="22"/>
        </w:rPr>
        <w:t xml:space="preserve"> the </w:t>
      </w:r>
      <w:r w:rsidR="00AF4A4C">
        <w:rPr>
          <w:rFonts w:ascii="Arial" w:hAnsi="Arial" w:cs="Arial"/>
          <w:spacing w:val="-3"/>
          <w:sz w:val="22"/>
          <w:szCs w:val="22"/>
          <w:highlight w:val="lightGray"/>
        </w:rPr>
        <w:t>DNREC</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3"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4FE2331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0D9BC6FC" w14:textId="5D2BBBE6"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AF4A4C">
        <w:rPr>
          <w:rFonts w:ascii="Arial" w:hAnsi="Arial" w:cs="Arial"/>
          <w:spacing w:val="-3"/>
          <w:sz w:val="22"/>
          <w:highlight w:val="lightGray"/>
        </w:rPr>
        <w:t>DNREC</w:t>
      </w:r>
      <w:r w:rsidRPr="00840BD6">
        <w:rPr>
          <w:rFonts w:ascii="Arial" w:hAnsi="Arial" w:cs="Arial"/>
          <w:spacing w:val="-3"/>
          <w:sz w:val="22"/>
        </w:rPr>
        <w:t xml:space="preserve"> 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4"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 xml:space="preserve">The Director will afford any Vendor on an existing </w:t>
      </w:r>
      <w:proofErr w:type="gramStart"/>
      <w:r w:rsidRPr="00840BD6">
        <w:rPr>
          <w:rFonts w:ascii="Arial" w:hAnsi="Arial" w:cs="Arial"/>
          <w:spacing w:val="-3"/>
          <w:sz w:val="22"/>
        </w:rPr>
        <w:t>contact</w:t>
      </w:r>
      <w:proofErr w:type="gramEnd"/>
      <w:r w:rsidRPr="00840BD6">
        <w:rPr>
          <w:rFonts w:ascii="Arial" w:hAnsi="Arial" w:cs="Arial"/>
          <w:spacing w:val="-3"/>
          <w:sz w:val="22"/>
        </w:rPr>
        <w:t xml:space="preserve"> an opportunity to match 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77777777"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EC3FFB" w:rsidRPr="0054173E">
        <w:rPr>
          <w:rFonts w:ascii="Arial" w:hAnsi="Arial" w:cs="Arial"/>
          <w:spacing w:val="-3"/>
          <w:sz w:val="22"/>
          <w:szCs w:val="22"/>
          <w:highlight w:val="lightGray"/>
        </w:rPr>
        <w:t>Enter</w:t>
      </w:r>
      <w:r w:rsidR="002C2AAD" w:rsidRPr="0054173E">
        <w:rPr>
          <w:rFonts w:ascii="Arial" w:hAnsi="Arial" w:cs="Arial"/>
          <w:spacing w:val="-3"/>
          <w:sz w:val="22"/>
          <w:szCs w:val="22"/>
          <w:highlight w:val="lightGray"/>
        </w:rPr>
        <w:t xml:space="preserve"> agency email</w:t>
      </w:r>
      <w:r w:rsidRPr="0054173E">
        <w:rPr>
          <w:rFonts w:ascii="Arial" w:hAnsi="Arial" w:cs="Arial"/>
          <w:sz w:val="22"/>
          <w:szCs w:val="22"/>
        </w:rPr>
        <w:t>,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27F2D95B" w:rsidR="005B7BC3" w:rsidRDefault="005B7BC3" w:rsidP="00A60005">
      <w:pPr>
        <w:tabs>
          <w:tab w:val="left" w:pos="-720"/>
        </w:tabs>
        <w:suppressAutoHyphens/>
        <w:ind w:left="1080"/>
        <w:jc w:val="both"/>
        <w:rPr>
          <w:rFonts w:ascii="Arial" w:hAnsi="Arial"/>
          <w:spacing w:val="-3"/>
          <w:sz w:val="22"/>
        </w:rPr>
      </w:pPr>
      <w:r>
        <w:rPr>
          <w:rFonts w:ascii="Arial" w:hAnsi="Arial"/>
          <w:spacing w:val="-3"/>
          <w:sz w:val="22"/>
        </w:rPr>
        <w:t>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7548E5F3"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5"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B280B">
        <w:rPr>
          <w:rFonts w:ascii="Arial" w:hAnsi="Arial" w:cs="Arial"/>
          <w:sz w:val="22"/>
        </w:rPr>
        <w:t>includes:</w:t>
      </w:r>
      <w:proofErr w:type="gramEnd"/>
      <w:r w:rsidRPr="00CB280B">
        <w:rPr>
          <w:rFonts w:ascii="Arial" w:hAnsi="Arial" w:cs="Arial"/>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77777777" w:rsidR="001E69BF" w:rsidRDefault="001E69BF" w:rsidP="001E69BF">
      <w:pPr>
        <w:ind w:left="1080"/>
        <w:jc w:val="both"/>
        <w:rPr>
          <w:rFonts w:ascii="Arial" w:hAnsi="Arial" w:cs="Arial"/>
        </w:rPr>
      </w:pPr>
      <w:r>
        <w:rPr>
          <w:rFonts w:ascii="Arial" w:hAnsi="Arial"/>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Pr>
          <w:rFonts w:ascii="Arial" w:hAnsi="Arial"/>
          <w:spacing w:val="-3"/>
          <w:sz w:val="22"/>
        </w:rPr>
        <w:t>spend</w:t>
      </w:r>
      <w:proofErr w:type="gramEnd"/>
      <w:r>
        <w:rPr>
          <w:rFonts w:ascii="Arial" w:hAnsi="Arial"/>
          <w:spacing w:val="-3"/>
          <w:sz w:val="22"/>
        </w:rPr>
        <w:t xml:space="preserve"> during the covered periods shall result in a report even if the contract has expired by the report due date.</w:t>
      </w: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w:t>
      </w:r>
      <w:proofErr w:type="gramStart"/>
      <w:r w:rsidRPr="00411416">
        <w:rPr>
          <w:rFonts w:ascii="Arial" w:hAnsi="Arial"/>
          <w:spacing w:val="-3"/>
          <w:sz w:val="22"/>
        </w:rPr>
        <w:t>entity,</w:t>
      </w:r>
      <w:proofErr w:type="gramEnd"/>
      <w:r w:rsidRPr="00411416">
        <w:rPr>
          <w:rFonts w:ascii="Arial" w:hAnsi="Arial"/>
          <w:spacing w:val="-3"/>
          <w:sz w:val="22"/>
        </w:rPr>
        <w:t xml:space="preserve">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36007AD3"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AF4A4C">
        <w:rPr>
          <w:rFonts w:ascii="Arial" w:hAnsi="Arial"/>
          <w:spacing w:val="-3"/>
          <w:sz w:val="22"/>
          <w:highlight w:val="lightGray"/>
        </w:rPr>
        <w:t>NAT 26300_EQP_RNTL</w:t>
      </w:r>
      <w:r w:rsidR="0092344E">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w:t>
      </w:r>
      <w:proofErr w:type="gramStart"/>
      <w:r w:rsidRPr="00411416">
        <w:rPr>
          <w:rFonts w:ascii="Arial" w:hAnsi="Arial"/>
          <w:spacing w:val="-3"/>
          <w:sz w:val="22"/>
        </w:rPr>
        <w:t>ship</w:t>
      </w:r>
      <w:proofErr w:type="gramEnd"/>
      <w:r w:rsidRPr="00411416">
        <w:rPr>
          <w:rFonts w:ascii="Arial" w:hAnsi="Arial"/>
          <w:spacing w:val="-3"/>
          <w:sz w:val="22"/>
        </w:rPr>
        <w:t xml:space="preserve">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w:t>
      </w:r>
      <w:proofErr w:type="gramStart"/>
      <w:r w:rsidRPr="00411416">
        <w:rPr>
          <w:rFonts w:ascii="Arial" w:hAnsi="Arial"/>
          <w:spacing w:val="-3"/>
          <w:sz w:val="22"/>
        </w:rPr>
        <w:t>shall</w:t>
      </w:r>
      <w:proofErr w:type="gramEnd"/>
      <w:r w:rsidRPr="00411416">
        <w:rPr>
          <w:rFonts w:ascii="Arial" w:hAnsi="Arial"/>
          <w:spacing w:val="-3"/>
          <w:sz w:val="22"/>
        </w:rPr>
        <w:t xml:space="preserve">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2E4562">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 xml:space="preserve">For each P.O. issued as part of this contract, the State will pay Vendor monthly, within thirty (30) days of receipt of the Vendor's billing, the amount which is legitimately earned by the Vendor, and supported by payroll data and an itemized </w:t>
      </w:r>
      <w:proofErr w:type="gramStart"/>
      <w:r>
        <w:rPr>
          <w:rFonts w:ascii="Arial" w:hAnsi="Arial"/>
          <w:spacing w:val="-3"/>
          <w:sz w:val="22"/>
        </w:rPr>
        <w:t>accounting</w:t>
      </w:r>
      <w:proofErr w:type="gramEnd"/>
      <w:r>
        <w:rPr>
          <w:rFonts w:ascii="Arial" w:hAnsi="Arial"/>
          <w:spacing w:val="-3"/>
          <w:sz w:val="22"/>
        </w:rPr>
        <w:t xml:space="preserve">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2E4562">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2E4562">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items or services delivered during the </w:t>
      </w:r>
      <w:proofErr w:type="gramStart"/>
      <w:r w:rsidRPr="00411416">
        <w:rPr>
          <w:rFonts w:ascii="Arial" w:hAnsi="Arial"/>
          <w:spacing w:val="-3"/>
          <w:sz w:val="22"/>
        </w:rPr>
        <w:t>life</w:t>
      </w:r>
      <w:proofErr w:type="gramEnd"/>
      <w:r w:rsidRPr="00411416">
        <w:rPr>
          <w:rFonts w:ascii="Arial" w:hAnsi="Arial"/>
          <w:spacing w:val="-3"/>
          <w:sz w:val="22"/>
        </w:rPr>
        <w:t xml:space="preserv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State">
        <w:smartTag w:uri="urn:schemas-microsoft-com:office:smarttags" w:element="City">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76D9B2CF"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w:t>
      </w:r>
      <w:proofErr w:type="gramStart"/>
      <w:r>
        <w:rPr>
          <w:rFonts w:ascii="Arial" w:hAnsi="Arial"/>
          <w:spacing w:val="-3"/>
          <w:sz w:val="22"/>
        </w:rPr>
        <w:t>subject</w:t>
      </w:r>
      <w:proofErr w:type="gramEnd"/>
      <w:r>
        <w:rPr>
          <w:rFonts w:ascii="Arial" w:hAnsi="Arial"/>
          <w:spacing w:val="-3"/>
          <w:sz w:val="22"/>
        </w:rPr>
        <w:t xml:space="preserve"> the approval and acceptance of </w:t>
      </w:r>
      <w:r w:rsidR="00AF4A4C">
        <w:rPr>
          <w:rFonts w:ascii="Arial" w:hAnsi="Arial"/>
          <w:spacing w:val="-3"/>
          <w:sz w:val="22"/>
          <w:highlight w:val="lightGray"/>
        </w:rPr>
        <w:t>DNREC</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w:t>
      </w:r>
      <w:proofErr w:type="gramStart"/>
      <w:r w:rsidRPr="00411416">
        <w:rPr>
          <w:rFonts w:ascii="Arial" w:hAnsi="Arial"/>
          <w:spacing w:val="-3"/>
          <w:sz w:val="22"/>
        </w:rPr>
        <w:t>location (s)</w:t>
      </w:r>
      <w:proofErr w:type="gramEnd"/>
      <w:r w:rsidRPr="00411416">
        <w:rPr>
          <w:rFonts w:ascii="Arial" w:hAnsi="Arial"/>
          <w:spacing w:val="-3"/>
          <w:sz w:val="22"/>
        </w:rPr>
        <w:t xml:space="preserve"> no later than an </w:t>
      </w:r>
      <w:proofErr w:type="gramStart"/>
      <w:r w:rsidRPr="00411416">
        <w:rPr>
          <w:rFonts w:ascii="Arial" w:hAnsi="Arial"/>
          <w:spacing w:val="-3"/>
          <w:sz w:val="22"/>
        </w:rPr>
        <w:t>agreed to</w:t>
      </w:r>
      <w:proofErr w:type="gramEnd"/>
      <w:r w:rsidRPr="00411416">
        <w:rPr>
          <w:rFonts w:ascii="Arial" w:hAnsi="Arial"/>
          <w:spacing w:val="-3"/>
          <w:sz w:val="22"/>
        </w:rPr>
        <w:t xml:space="preserve">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6"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5879E7D2"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AF4A4C">
        <w:rPr>
          <w:rFonts w:ascii="Arial" w:hAnsi="Arial"/>
          <w:spacing w:val="-3"/>
          <w:sz w:val="22"/>
          <w:highlight w:val="lightGray"/>
        </w:rPr>
        <w:t>DNREC</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2E4562">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7"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8"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2E4562">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9"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2E4562">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30"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1"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411416" w:rsidP="00A60005">
      <w:pPr>
        <w:tabs>
          <w:tab w:val="left" w:pos="0"/>
        </w:tabs>
        <w:suppressAutoHyphens/>
        <w:ind w:left="1080"/>
        <w:jc w:val="both"/>
        <w:rPr>
          <w:rFonts w:ascii="Arial" w:hAnsi="Arial"/>
          <w:spacing w:val="-3"/>
          <w:sz w:val="22"/>
        </w:rPr>
      </w:pPr>
      <w:hyperlink r:id="rId32" w:history="1">
        <w:r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3"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4"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5"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06B02D" w14:textId="77777777" w:rsidR="00F00E9A" w:rsidRDefault="00F00E9A" w:rsidP="00A60005">
      <w:pPr>
        <w:tabs>
          <w:tab w:val="left" w:pos="0"/>
        </w:tabs>
        <w:suppressAutoHyphens/>
        <w:ind w:left="1080"/>
        <w:jc w:val="both"/>
        <w:rPr>
          <w:rFonts w:ascii="Arial" w:hAnsi="Arial"/>
          <w:spacing w:val="-3"/>
          <w:sz w:val="22"/>
        </w:rPr>
      </w:pPr>
    </w:p>
    <w:p w14:paraId="4948406E" w14:textId="77777777" w:rsidR="00F00E9A" w:rsidRPr="00F00E9A" w:rsidRDefault="00F00E9A" w:rsidP="002E4562">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11" w:name="_Hlk23230659"/>
      <w:bookmarkStart w:id="12"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3" w:name="_Hlk23230707"/>
      <w:bookmarkEnd w:id="11"/>
      <w:bookmarkEnd w:id="12"/>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3"/>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4"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4"/>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2E4562">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6175EBAE"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AF4A4C">
        <w:rPr>
          <w:rFonts w:ascii="Arial" w:hAnsi="Arial"/>
          <w:spacing w:val="-3"/>
          <w:sz w:val="22"/>
          <w:highlight w:val="lightGray"/>
        </w:rPr>
        <w:t>DNREC</w:t>
      </w:r>
      <w:r w:rsidR="00674859">
        <w:rPr>
          <w:rFonts w:ascii="Arial" w:hAnsi="Arial"/>
          <w:spacing w:val="-3"/>
          <w:sz w:val="22"/>
        </w:rPr>
        <w:t>.</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2E456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w:t>
      </w:r>
      <w:proofErr w:type="gramStart"/>
      <w:r w:rsidRPr="00411416">
        <w:rPr>
          <w:rFonts w:ascii="Arial" w:hAnsi="Arial"/>
          <w:spacing w:val="-3"/>
          <w:sz w:val="22"/>
        </w:rPr>
        <w:t>drawings</w:t>
      </w:r>
      <w:proofErr w:type="gramEnd"/>
      <w:r w:rsidRPr="00411416">
        <w:rPr>
          <w:rFonts w:ascii="Arial" w:hAnsi="Arial"/>
          <w:spacing w:val="-3"/>
          <w:sz w:val="22"/>
        </w:rPr>
        <w:t xml:space="preserve">, maps, models, photographs, and reports or other material prepared by the Vendor under this Contract shall, </w:t>
      </w:r>
      <w:proofErr w:type="gramStart"/>
      <w:r w:rsidRPr="00411416">
        <w:rPr>
          <w:rFonts w:ascii="Arial" w:hAnsi="Arial"/>
          <w:spacing w:val="-3"/>
          <w:sz w:val="22"/>
        </w:rPr>
        <w:t>at</w:t>
      </w:r>
      <w:proofErr w:type="gramEnd"/>
      <w:r w:rsidRPr="00411416">
        <w:rPr>
          <w:rFonts w:ascii="Arial" w:hAnsi="Arial"/>
          <w:spacing w:val="-3"/>
          <w:sz w:val="22"/>
        </w:rPr>
        <w:t xml:space="preserve">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w:t>
      </w:r>
      <w:proofErr w:type="gramStart"/>
      <w:r w:rsidRPr="00411416">
        <w:rPr>
          <w:rFonts w:ascii="Arial" w:hAnsi="Arial"/>
          <w:spacing w:val="-3"/>
          <w:sz w:val="22"/>
        </w:rPr>
        <w:t>to be provided</w:t>
      </w:r>
      <w:proofErr w:type="gramEnd"/>
      <w:r w:rsidRPr="00411416">
        <w:rPr>
          <w:rFonts w:ascii="Arial" w:hAnsi="Arial"/>
          <w:spacing w:val="-3"/>
          <w:sz w:val="22"/>
        </w:rPr>
        <w:t xml:space="preserve">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w:t>
      </w:r>
      <w:proofErr w:type="gramStart"/>
      <w:r>
        <w:rPr>
          <w:rFonts w:ascii="Arial" w:hAnsi="Arial"/>
          <w:spacing w:val="-3"/>
          <w:sz w:val="22"/>
        </w:rPr>
        <w:t>relative</w:t>
      </w:r>
      <w:proofErr w:type="gramEnd"/>
      <w:r>
        <w:rPr>
          <w:rFonts w:ascii="Arial" w:hAnsi="Arial"/>
          <w:spacing w:val="-3"/>
          <w:sz w:val="22"/>
        </w:rPr>
        <w:t xml:space="preser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2E4562">
      <w:pPr>
        <w:pStyle w:val="ListParagraph"/>
        <w:numPr>
          <w:ilvl w:val="0"/>
          <w:numId w:val="41"/>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2C388E41" w14:textId="77777777" w:rsid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33C0C850" w14:textId="77777777" w:rsidR="00F6464A" w:rsidRPr="00F6464A" w:rsidRDefault="00F6464A" w:rsidP="00F6464A">
      <w:pPr>
        <w:pStyle w:val="Title"/>
        <w:tabs>
          <w:tab w:val="left" w:pos="1080"/>
        </w:tabs>
        <w:ind w:left="1080"/>
        <w:jc w:val="both"/>
        <w:rPr>
          <w:rFonts w:ascii="Arial" w:hAnsi="Arial" w:cs="Arial"/>
          <w:sz w:val="22"/>
          <w:szCs w:val="22"/>
          <w:u w:val="none"/>
        </w:rPr>
      </w:pPr>
    </w:p>
    <w:p w14:paraId="10B62FDA" w14:textId="3F84F8F8" w:rsidR="00F6464A" w:rsidRDefault="00F6464A" w:rsidP="002E4562">
      <w:pPr>
        <w:pStyle w:val="Title"/>
        <w:numPr>
          <w:ilvl w:val="3"/>
          <w:numId w:val="2"/>
        </w:numPr>
        <w:tabs>
          <w:tab w:val="left" w:pos="1080"/>
        </w:tabs>
        <w:ind w:left="1440"/>
        <w:jc w:val="both"/>
        <w:rPr>
          <w:rFonts w:ascii="Arial" w:hAnsi="Arial" w:cs="Arial"/>
          <w:sz w:val="22"/>
          <w:szCs w:val="22"/>
          <w:u w:val="none"/>
        </w:rPr>
      </w:pPr>
      <w:r w:rsidRPr="00F6464A">
        <w:rPr>
          <w:rFonts w:ascii="Arial" w:hAnsi="Arial" w:cs="Arial"/>
          <w:sz w:val="22"/>
          <w:szCs w:val="22"/>
          <w:u w:val="none"/>
        </w:rPr>
        <w:t xml:space="preserve">All work will be performed under the supervision of the contractor. </w:t>
      </w:r>
    </w:p>
    <w:p w14:paraId="4F0FCBD5" w14:textId="77777777" w:rsidR="00F6464A" w:rsidRPr="00F6464A" w:rsidRDefault="00F6464A" w:rsidP="00F6464A">
      <w:pPr>
        <w:pStyle w:val="Title"/>
        <w:tabs>
          <w:tab w:val="left" w:pos="1080"/>
        </w:tabs>
        <w:ind w:left="2940"/>
        <w:jc w:val="both"/>
        <w:rPr>
          <w:rFonts w:ascii="Arial" w:hAnsi="Arial" w:cs="Arial"/>
          <w:sz w:val="22"/>
          <w:szCs w:val="22"/>
          <w:u w:val="none"/>
        </w:rPr>
      </w:pPr>
    </w:p>
    <w:p w14:paraId="385688AD"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6AC61D73"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4D64C55B"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2DF40236"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05059668"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(6) Any spoilage or any intermediate hard copy printout that may result during the processing of FTI will be given to the agency. </w:t>
      </w:r>
      <w:proofErr w:type="gramStart"/>
      <w:r w:rsidRPr="00F6464A">
        <w:rPr>
          <w:rFonts w:ascii="Arial" w:hAnsi="Arial" w:cs="Arial"/>
          <w:sz w:val="22"/>
          <w:szCs w:val="22"/>
          <w:u w:val="none"/>
        </w:rPr>
        <w:t>When</w:t>
      </w:r>
      <w:proofErr w:type="gramEnd"/>
      <w:r w:rsidRPr="00F6464A">
        <w:rPr>
          <w:rFonts w:ascii="Arial" w:hAnsi="Arial" w:cs="Arial"/>
          <w:sz w:val="22"/>
          <w:szCs w:val="22"/>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267BD8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0DE517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(8) No work involving FTI furnished under this contract will be subcontracted without the prior written approval of the IRS. </w:t>
      </w:r>
    </w:p>
    <w:p w14:paraId="0BE7F3E9"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5C84F58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73CC2B9C"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7AB1EB4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309D61B5" w14:textId="169B899D" w:rsidR="00224CA1"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(13) The agency will have the right to void the contract if the contractor fails to meet the terms of FTI safeguards described herein.</w:t>
      </w:r>
    </w:p>
    <w:p w14:paraId="2636F316" w14:textId="77777777" w:rsidR="00F6464A" w:rsidRDefault="00F6464A" w:rsidP="00F6464A">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0C871BA1"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AAAFB1A" w14:textId="77777777" w:rsidR="00F6464A" w:rsidRDefault="00F6464A" w:rsidP="00F6464A">
      <w:pPr>
        <w:pStyle w:val="Title"/>
        <w:tabs>
          <w:tab w:val="left" w:pos="1080"/>
        </w:tabs>
        <w:ind w:left="1350"/>
        <w:jc w:val="both"/>
        <w:rPr>
          <w:rFonts w:ascii="Arial" w:hAnsi="Arial" w:cs="Arial"/>
          <w:sz w:val="22"/>
          <w:szCs w:val="22"/>
          <w:u w:val="none"/>
        </w:rPr>
      </w:pPr>
    </w:p>
    <w:p w14:paraId="4C575C43"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4E7B5606" w14:textId="77777777" w:rsidR="00F6464A" w:rsidRDefault="00F6464A" w:rsidP="00F6464A">
      <w:pPr>
        <w:pStyle w:val="ListParagraph"/>
        <w:ind w:left="1350"/>
        <w:rPr>
          <w:rFonts w:ascii="Arial" w:hAnsi="Arial" w:cs="Arial"/>
          <w:sz w:val="22"/>
          <w:szCs w:val="22"/>
        </w:rPr>
      </w:pPr>
    </w:p>
    <w:p w14:paraId="5E4B4D71"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9E6DCCB" w14:textId="77777777" w:rsidR="00F6464A" w:rsidRDefault="00F6464A" w:rsidP="00F6464A">
      <w:pPr>
        <w:pStyle w:val="ListParagraph"/>
        <w:rPr>
          <w:rFonts w:ascii="Arial" w:hAnsi="Arial" w:cs="Arial"/>
          <w:sz w:val="22"/>
          <w:szCs w:val="22"/>
        </w:rPr>
      </w:pPr>
    </w:p>
    <w:p w14:paraId="680EE1CB" w14:textId="77777777" w:rsidR="00F6464A"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78350003" w14:textId="77777777" w:rsidR="00F6464A" w:rsidRDefault="00F6464A" w:rsidP="00F6464A">
      <w:pPr>
        <w:pStyle w:val="Title"/>
        <w:tabs>
          <w:tab w:val="left" w:pos="1080"/>
        </w:tabs>
        <w:ind w:left="1350"/>
        <w:jc w:val="both"/>
        <w:rPr>
          <w:rFonts w:ascii="Arial" w:hAnsi="Arial" w:cs="Arial"/>
          <w:sz w:val="22"/>
          <w:szCs w:val="22"/>
          <w:u w:val="none"/>
        </w:rPr>
      </w:pPr>
    </w:p>
    <w:p w14:paraId="163CBCCF" w14:textId="1DF918B1" w:rsidR="00224CA1" w:rsidRPr="00F6464A"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12803911" w14:textId="69F49D85" w:rsidR="00963950" w:rsidRDefault="00F6464A" w:rsidP="00F6464A">
      <w:pPr>
        <w:pStyle w:val="EndnoteText"/>
        <w:ind w:left="1440"/>
        <w:jc w:val="both"/>
        <w:outlineLvl w:val="0"/>
        <w:rPr>
          <w:rFonts w:ascii="Arial" w:hAnsi="Arial" w:cs="Arial"/>
          <w:sz w:val="22"/>
          <w:szCs w:val="22"/>
        </w:rPr>
      </w:pPr>
      <w:r w:rsidRPr="00F6464A">
        <w:rPr>
          <w:rFonts w:ascii="Arial" w:hAnsi="Arial" w:cs="Arial"/>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4372315D" w14:textId="77777777" w:rsidR="00F6464A" w:rsidRPr="00411416" w:rsidRDefault="00F6464A" w:rsidP="00A60005">
      <w:pPr>
        <w:pStyle w:val="EndnoteText"/>
        <w:jc w:val="both"/>
        <w:outlineLvl w:val="0"/>
        <w:rPr>
          <w:rFonts w:ascii="Arial" w:hAnsi="Arial"/>
          <w:b/>
          <w:spacing w:val="-3"/>
          <w:sz w:val="22"/>
        </w:rPr>
      </w:pPr>
    </w:p>
    <w:p w14:paraId="5C1A0C54" w14:textId="77777777" w:rsidR="00963950" w:rsidRPr="00411416" w:rsidRDefault="00963950"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2E4562">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328D37BA" w14:textId="77777777" w:rsidR="00520A80"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 xml:space="preserve">DNREC </w:t>
      </w:r>
    </w:p>
    <w:p w14:paraId="6E9F9BD5" w14:textId="77777777" w:rsidR="00520A80" w:rsidRPr="006D2927"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Division of Watershed Stewardship</w:t>
      </w:r>
    </w:p>
    <w:p w14:paraId="7C2A1C3B" w14:textId="77777777" w:rsidR="00520A80" w:rsidRPr="006D2927"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901 Pilottown Rd</w:t>
      </w:r>
    </w:p>
    <w:p w14:paraId="768A0C53" w14:textId="77777777" w:rsidR="00520A80"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Lewes, DE 19958</w:t>
      </w:r>
    </w:p>
    <w:p w14:paraId="2907C6F6" w14:textId="77777777" w:rsidR="00520A80" w:rsidRPr="00AC300F" w:rsidRDefault="00520A80" w:rsidP="00520A80">
      <w:pPr>
        <w:tabs>
          <w:tab w:val="left" w:pos="-720"/>
          <w:tab w:val="left" w:pos="0"/>
        </w:tabs>
        <w:suppressAutoHyphens/>
        <w:ind w:left="2160"/>
        <w:jc w:val="both"/>
        <w:rPr>
          <w:rFonts w:ascii="Arial" w:hAnsi="Arial"/>
          <w:b/>
          <w:sz w:val="22"/>
        </w:rPr>
      </w:pPr>
      <w:r>
        <w:rPr>
          <w:rFonts w:ascii="Arial" w:hAnsi="Arial"/>
          <w:b/>
          <w:sz w:val="22"/>
        </w:rPr>
        <w:t>ATTN: Kathleen Bergin</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2E4562">
      <w:pPr>
        <w:numPr>
          <w:ilvl w:val="0"/>
          <w:numId w:val="42"/>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2E4562">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2E4562">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15966DB3"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AF4A4C">
        <w:rPr>
          <w:rFonts w:ascii="Arial" w:hAnsi="Arial"/>
          <w:spacing w:val="-3"/>
          <w:sz w:val="22"/>
          <w:highlight w:val="lightGray"/>
        </w:rPr>
        <w:t>DNREC</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2E9A9F81"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proofErr w:type="gramStart"/>
      <w:r w:rsidR="00B3334D">
        <w:rPr>
          <w:rFonts w:ascii="Arial" w:hAnsi="Arial"/>
          <w:spacing w:val="-3"/>
          <w:sz w:val="22"/>
        </w:rPr>
        <w:t>v</w:t>
      </w:r>
      <w:r w:rsidR="00C26D1B">
        <w:rPr>
          <w:rFonts w:ascii="Arial" w:hAnsi="Arial"/>
          <w:spacing w:val="-3"/>
          <w:sz w:val="22"/>
        </w:rPr>
        <w:t>endor</w:t>
      </w:r>
      <w:r>
        <w:rPr>
          <w:rFonts w:ascii="Arial" w:hAnsi="Arial"/>
          <w:spacing w:val="-3"/>
          <w:sz w:val="22"/>
        </w:rPr>
        <w:t>'s</w:t>
      </w:r>
      <w:proofErr w:type="gramEnd"/>
      <w:r>
        <w:rPr>
          <w:rFonts w:ascii="Arial" w:hAnsi="Arial"/>
          <w:spacing w:val="-3"/>
          <w:sz w:val="22"/>
        </w:rPr>
        <w:t xml:space="preserve"> shall be required to advise and provide </w:t>
      </w:r>
      <w:r w:rsidR="00AF4A4C">
        <w:rPr>
          <w:rFonts w:ascii="Arial" w:hAnsi="Arial"/>
          <w:spacing w:val="-3"/>
          <w:sz w:val="22"/>
          <w:highlight w:val="lightGray"/>
        </w:rPr>
        <w:t>DNREC</w:t>
      </w:r>
      <w:r w:rsidR="00B3334D">
        <w:rPr>
          <w:rFonts w:ascii="Arial" w:hAnsi="Arial"/>
          <w:spacing w:val="-3"/>
          <w:sz w:val="22"/>
        </w:rPr>
        <w:t xml:space="preserve"> </w:t>
      </w:r>
      <w:r>
        <w:rPr>
          <w:rFonts w:ascii="Arial" w:hAnsi="Arial"/>
          <w:spacing w:val="-3"/>
          <w:sz w:val="22"/>
        </w:rPr>
        <w:t>of the gross costs associated with this contract.</w:t>
      </w:r>
    </w:p>
    <w:p w14:paraId="6757E751"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2E4562">
      <w:pPr>
        <w:pStyle w:val="Heading1"/>
        <w:numPr>
          <w:ilvl w:val="0"/>
          <w:numId w:val="34"/>
        </w:numPr>
        <w:jc w:val="left"/>
      </w:pPr>
      <w:bookmarkStart w:id="15" w:name="_Toc487180967"/>
      <w:r w:rsidRPr="00411416">
        <w:t>PROPOSAL REPLY SECTION</w:t>
      </w:r>
      <w:bookmarkEnd w:id="15"/>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582A90BB" w:rsidR="001A63E6" w:rsidRPr="004D26D2" w:rsidRDefault="00AF4A4C" w:rsidP="004D26D2">
      <w:pPr>
        <w:rPr>
          <w:rFonts w:ascii="Arial" w:hAnsi="Arial" w:cs="Arial"/>
          <w:b/>
          <w:sz w:val="22"/>
          <w:szCs w:val="22"/>
        </w:rPr>
      </w:pPr>
      <w:r>
        <w:rPr>
          <w:rFonts w:ascii="Arial" w:hAnsi="Arial" w:cs="Arial"/>
          <w:b/>
          <w:sz w:val="22"/>
          <w:szCs w:val="22"/>
          <w:highlight w:val="lightGray"/>
        </w:rPr>
        <w:t>NAT 26300_EQP_RNTL</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69D1BAA0" w:rsidR="001A63E6" w:rsidRPr="00411416" w:rsidRDefault="00AF4A4C" w:rsidP="00A60005">
      <w:pPr>
        <w:tabs>
          <w:tab w:val="center" w:pos="4680"/>
        </w:tabs>
        <w:suppressAutoHyphens/>
        <w:jc w:val="both"/>
        <w:rPr>
          <w:rFonts w:ascii="Arial" w:hAnsi="Arial"/>
          <w:spacing w:val="-3"/>
          <w:sz w:val="22"/>
        </w:rPr>
      </w:pPr>
      <w:r>
        <w:rPr>
          <w:rFonts w:ascii="Arial" w:hAnsi="Arial"/>
          <w:b/>
          <w:spacing w:val="-3"/>
          <w:sz w:val="22"/>
          <w:highlight w:val="lightGray"/>
        </w:rPr>
        <w:t>DNREC Heavy Equipment Rental</w:t>
      </w:r>
    </w:p>
    <w:p w14:paraId="3D1E53A0" w14:textId="77777777" w:rsidR="001A63E6" w:rsidRPr="00411416" w:rsidRDefault="001A63E6" w:rsidP="00A60005">
      <w:pPr>
        <w:tabs>
          <w:tab w:val="left" w:pos="-720"/>
        </w:tabs>
        <w:suppressAutoHyphens/>
        <w:jc w:val="both"/>
        <w:rPr>
          <w:rFonts w:ascii="Arial" w:hAnsi="Arial"/>
          <w:spacing w:val="-3"/>
          <w:sz w:val="22"/>
        </w:rPr>
      </w:pPr>
    </w:p>
    <w:p w14:paraId="4F7B04EE" w14:textId="523A0154"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A25BAE">
        <w:rPr>
          <w:rFonts w:ascii="Arial" w:hAnsi="Arial"/>
          <w:sz w:val="22"/>
        </w:rPr>
        <w:t xml:space="preserve">State of Delaware, </w:t>
      </w:r>
      <w:r w:rsidR="00AF4A4C">
        <w:rPr>
          <w:rFonts w:ascii="Arial" w:hAnsi="Arial"/>
          <w:spacing w:val="-3"/>
          <w:sz w:val="22"/>
          <w:highlight w:val="lightGray"/>
        </w:rPr>
        <w:t>DNREC</w:t>
      </w:r>
      <w:r w:rsidR="00B3334D">
        <w:rPr>
          <w:rFonts w:ascii="Arial" w:hAnsi="Arial"/>
          <w:spacing w:val="-3"/>
          <w:sz w:val="22"/>
        </w:rPr>
        <w:t xml:space="preserve"> </w:t>
      </w:r>
      <w:r>
        <w:rPr>
          <w:rFonts w:ascii="Arial" w:hAnsi="Arial"/>
          <w:sz w:val="22"/>
        </w:rPr>
        <w:t xml:space="preserve">by </w:t>
      </w:r>
      <w:r w:rsidR="00520A80">
        <w:rPr>
          <w:rFonts w:ascii="Arial" w:hAnsi="Arial"/>
          <w:spacing w:val="-3"/>
          <w:sz w:val="22"/>
        </w:rPr>
        <w:t>1:00 PM January 19, 2026</w:t>
      </w:r>
      <w:r w:rsidR="00CF4585">
        <w:rPr>
          <w:rFonts w:ascii="Arial" w:hAnsi="Arial"/>
          <w:b/>
          <w:sz w:val="22"/>
        </w:rPr>
        <w:fldChar w:fldCharType="begin"/>
      </w:r>
      <w:r>
        <w:rPr>
          <w:rFonts w:ascii="Arial" w:hAnsi="Arial"/>
          <w:b/>
          <w:sz w:val="22"/>
        </w:rPr>
        <w:instrText xml:space="preserve"> FILLIN "Enter bid opening information - time, day, date (i.e. 9:30 a.m., Friday, October 30, 1998)" </w:instrText>
      </w:r>
      <w:r w:rsidR="00CF4585">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3D78F634" w14:textId="77777777" w:rsidR="001A63E6" w:rsidRDefault="001A63E6" w:rsidP="00A60005">
      <w:pPr>
        <w:tabs>
          <w:tab w:val="left" w:pos="-720"/>
        </w:tabs>
        <w:suppressAutoHyphens/>
        <w:jc w:val="both"/>
        <w:rPr>
          <w:rFonts w:ascii="Arial" w:hAnsi="Arial"/>
          <w:b/>
          <w:spacing w:val="-3"/>
          <w:sz w:val="22"/>
        </w:rPr>
      </w:pPr>
    </w:p>
    <w:p w14:paraId="1BDFC565" w14:textId="0D913731" w:rsidR="001A63E6" w:rsidRDefault="001A63E6"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 xml:space="preserve">A </w:t>
      </w:r>
      <w:r w:rsidR="0048101E">
        <w:rPr>
          <w:rFonts w:ascii="Arial" w:hAnsi="Arial"/>
          <w:spacing w:val="-3"/>
          <w:sz w:val="22"/>
        </w:rPr>
        <w:t>voluntary</w:t>
      </w:r>
      <w:r>
        <w:rPr>
          <w:rFonts w:ascii="Arial" w:hAnsi="Arial"/>
          <w:spacing w:val="-3"/>
          <w:sz w:val="22"/>
        </w:rPr>
        <w:t xml:space="preserve"> pre-bid meeting has been scheduled for </w:t>
      </w:r>
      <w:r w:rsidR="002B4393">
        <w:rPr>
          <w:rFonts w:ascii="Arial" w:hAnsi="Arial"/>
          <w:spacing w:val="-3"/>
          <w:sz w:val="22"/>
        </w:rPr>
        <w:t>December 1, 2025 at 10AM</w:t>
      </w:r>
      <w:r w:rsidR="00CF4585">
        <w:rPr>
          <w:rFonts w:ascii="Arial" w:hAnsi="Arial"/>
          <w:spacing w:val="-3"/>
          <w:sz w:val="22"/>
        </w:rPr>
        <w:fldChar w:fldCharType="begin"/>
      </w:r>
      <w:r>
        <w:rPr>
          <w:rFonts w:ascii="Arial" w:hAnsi="Arial"/>
          <w:spacing w:val="-3"/>
          <w:sz w:val="22"/>
        </w:rPr>
        <w:instrText xml:space="preserve"> FILLIN "Insert the date and time for the pre-bid (Tuesday, October 13, 1998 at 11:30 a.m.)" </w:instrText>
      </w:r>
      <w:r w:rsidR="00CF4585">
        <w:rPr>
          <w:rFonts w:ascii="Arial" w:hAnsi="Arial"/>
          <w:spacing w:val="-3"/>
          <w:sz w:val="22"/>
        </w:rPr>
        <w:fldChar w:fldCharType="end"/>
      </w:r>
      <w:r>
        <w:rPr>
          <w:rFonts w:ascii="Arial" w:hAnsi="Arial"/>
          <w:spacing w:val="-3"/>
          <w:sz w:val="22"/>
        </w:rPr>
        <w:t xml:space="preserve">.  </w:t>
      </w:r>
      <w:r>
        <w:rPr>
          <w:rFonts w:ascii="Arial" w:hAnsi="Arial"/>
          <w:b/>
          <w:spacing w:val="-3"/>
          <w:sz w:val="22"/>
          <w:u w:val="single"/>
        </w:rPr>
        <w:t xml:space="preserve">This is a </w:t>
      </w:r>
      <w:r w:rsidR="00C41C78">
        <w:rPr>
          <w:rFonts w:ascii="Arial" w:hAnsi="Arial"/>
          <w:b/>
          <w:spacing w:val="-3"/>
          <w:sz w:val="22"/>
          <w:u w:val="single"/>
        </w:rPr>
        <w:t>voluntary</w:t>
      </w:r>
      <w:r>
        <w:rPr>
          <w:rFonts w:ascii="Arial" w:hAnsi="Arial"/>
          <w:b/>
          <w:spacing w:val="-3"/>
          <w:sz w:val="22"/>
          <w:u w:val="single"/>
        </w:rPr>
        <w:t xml:space="preserve"> meeting.</w:t>
      </w:r>
      <w:r>
        <w:rPr>
          <w:rFonts w:ascii="Arial" w:hAnsi="Arial"/>
          <w:spacing w:val="-3"/>
          <w:sz w:val="22"/>
        </w:rPr>
        <w:t xml:space="preserve">  I</w:t>
      </w:r>
      <w:r w:rsidR="0048101E">
        <w:rPr>
          <w:rFonts w:ascii="Arial" w:hAnsi="Arial"/>
          <w:spacing w:val="-3"/>
          <w:sz w:val="22"/>
        </w:rPr>
        <w:t xml:space="preserve">f </w:t>
      </w:r>
      <w:r w:rsidR="00856612">
        <w:rPr>
          <w:rFonts w:ascii="Arial" w:hAnsi="Arial"/>
          <w:spacing w:val="-3"/>
          <w:sz w:val="22"/>
        </w:rPr>
        <w:t>a</w:t>
      </w:r>
      <w:r w:rsidR="0048101E">
        <w:rPr>
          <w:rFonts w:ascii="Arial" w:hAnsi="Arial"/>
          <w:spacing w:val="-3"/>
          <w:sz w:val="22"/>
        </w:rPr>
        <w:t xml:space="preserve"> </w:t>
      </w:r>
      <w:r w:rsidR="00C26D1B">
        <w:rPr>
          <w:rFonts w:ascii="Arial" w:hAnsi="Arial"/>
          <w:spacing w:val="-3"/>
          <w:sz w:val="22"/>
        </w:rPr>
        <w:t>Vendor</w:t>
      </w:r>
      <w:r>
        <w:rPr>
          <w:rFonts w:ascii="Arial" w:hAnsi="Arial"/>
          <w:spacing w:val="-3"/>
          <w:sz w:val="22"/>
        </w:rPr>
        <w:t xml:space="preserve"> does not attend this meeting; they shall </w:t>
      </w:r>
      <w:r w:rsidR="002B4393">
        <w:rPr>
          <w:rFonts w:ascii="Arial" w:hAnsi="Arial"/>
          <w:spacing w:val="-3"/>
          <w:sz w:val="22"/>
        </w:rPr>
        <w:t xml:space="preserve">not </w:t>
      </w:r>
      <w:r>
        <w:rPr>
          <w:rFonts w:ascii="Arial" w:hAnsi="Arial"/>
          <w:spacing w:val="-3"/>
          <w:sz w:val="22"/>
        </w:rPr>
        <w:t xml:space="preserve">be disqualified and shall </w:t>
      </w:r>
      <w:r w:rsidR="002B4393">
        <w:rPr>
          <w:rFonts w:ascii="Arial" w:hAnsi="Arial"/>
          <w:spacing w:val="-3"/>
          <w:sz w:val="22"/>
        </w:rPr>
        <w:t>still</w:t>
      </w:r>
      <w:r>
        <w:rPr>
          <w:rFonts w:ascii="Arial" w:hAnsi="Arial"/>
          <w:spacing w:val="-3"/>
          <w:sz w:val="22"/>
        </w:rPr>
        <w:t xml:space="preserve"> be considered for further evaluation.</w:t>
      </w:r>
    </w:p>
    <w:p w14:paraId="72A4776C" w14:textId="77777777" w:rsidR="003679E1" w:rsidRDefault="003679E1" w:rsidP="00A60005">
      <w:pPr>
        <w:tabs>
          <w:tab w:val="left" w:pos="-720"/>
          <w:tab w:val="left" w:pos="0"/>
        </w:tabs>
        <w:suppressAutoHyphens/>
        <w:ind w:left="720" w:hanging="720"/>
        <w:jc w:val="both"/>
        <w:rPr>
          <w:rFonts w:ascii="Arial" w:hAnsi="Arial"/>
          <w:spacing w:val="-3"/>
          <w:sz w:val="22"/>
        </w:rPr>
      </w:pPr>
    </w:p>
    <w:p w14:paraId="5C20B34F" w14:textId="6B4EBE02" w:rsidR="003679E1" w:rsidRPr="003679E1" w:rsidRDefault="003679E1" w:rsidP="00A60005">
      <w:pPr>
        <w:tabs>
          <w:tab w:val="left" w:pos="-720"/>
          <w:tab w:val="left" w:pos="0"/>
        </w:tabs>
        <w:suppressAutoHyphens/>
        <w:ind w:left="720" w:hanging="720"/>
        <w:jc w:val="both"/>
        <w:rPr>
          <w:rFonts w:ascii="Arial" w:hAnsi="Arial"/>
          <w:b/>
          <w:spacing w:val="-3"/>
          <w:sz w:val="22"/>
        </w:rPr>
      </w:pP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46DC419F" w14:textId="77777777" w:rsidR="00520A80"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 xml:space="preserve">DNREC </w:t>
      </w:r>
    </w:p>
    <w:p w14:paraId="0ACE4403" w14:textId="77777777" w:rsidR="00520A80" w:rsidRPr="006D2927"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Division of Watershed Stewardship</w:t>
      </w:r>
    </w:p>
    <w:p w14:paraId="2613D300" w14:textId="77777777" w:rsidR="00520A80" w:rsidRPr="006D2927"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901 Pilottown Rd</w:t>
      </w:r>
    </w:p>
    <w:p w14:paraId="61926B68" w14:textId="77777777" w:rsidR="00520A80" w:rsidRDefault="00520A80" w:rsidP="00520A80">
      <w:pPr>
        <w:tabs>
          <w:tab w:val="left" w:pos="-720"/>
          <w:tab w:val="left" w:pos="0"/>
        </w:tabs>
        <w:suppressAutoHyphens/>
        <w:ind w:left="2160"/>
        <w:jc w:val="both"/>
        <w:rPr>
          <w:rFonts w:ascii="Arial" w:hAnsi="Arial"/>
          <w:b/>
          <w:sz w:val="22"/>
        </w:rPr>
      </w:pPr>
      <w:r w:rsidRPr="006D2927">
        <w:rPr>
          <w:rFonts w:ascii="Arial" w:hAnsi="Arial"/>
          <w:b/>
          <w:sz w:val="22"/>
        </w:rPr>
        <w:t>Lewes, DE 19958</w:t>
      </w:r>
    </w:p>
    <w:p w14:paraId="492F6EC4" w14:textId="77777777" w:rsidR="00520A80" w:rsidRPr="00AC300F" w:rsidRDefault="00520A80" w:rsidP="00520A80">
      <w:pPr>
        <w:tabs>
          <w:tab w:val="left" w:pos="-720"/>
          <w:tab w:val="left" w:pos="0"/>
        </w:tabs>
        <w:suppressAutoHyphens/>
        <w:ind w:left="2160"/>
        <w:jc w:val="both"/>
        <w:rPr>
          <w:rFonts w:ascii="Arial" w:hAnsi="Arial"/>
          <w:b/>
          <w:sz w:val="22"/>
        </w:rPr>
      </w:pPr>
      <w:r>
        <w:rPr>
          <w:rFonts w:ascii="Arial" w:hAnsi="Arial"/>
          <w:b/>
          <w:sz w:val="22"/>
        </w:rPr>
        <w:t>ATTN: Kathleen Bergin</w:t>
      </w: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State">
        <w:smartTag w:uri="urn:schemas-microsoft-com:office:smarttags" w:element="City">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6"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7" w:name="_Toc487180968"/>
      <w:r w:rsidRPr="00DF6CFE">
        <w:rPr>
          <w:sz w:val="22"/>
          <w:szCs w:val="22"/>
        </w:rPr>
        <w:t>ATTACHMENTS</w:t>
      </w:r>
      <w:bookmarkEnd w:id="16"/>
      <w:bookmarkEnd w:id="17"/>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6"/>
          <w:footerReference w:type="default" r:id="rId37"/>
          <w:headerReference w:type="first" r:id="rId38"/>
          <w:footerReference w:type="first" r:id="rId39"/>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239B8548"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AF4A4C">
        <w:rPr>
          <w:rFonts w:ascii="Arial" w:hAnsi="Arial"/>
          <w:b/>
          <w:spacing w:val="-3"/>
          <w:sz w:val="22"/>
          <w:highlight w:val="lightGray"/>
        </w:rPr>
        <w:t>NAT 26300_EQP_RNTL</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AF4A4C">
        <w:rPr>
          <w:rFonts w:ascii="Arial" w:hAnsi="Arial"/>
          <w:b/>
          <w:spacing w:val="-3"/>
          <w:sz w:val="22"/>
          <w:highlight w:val="lightGray"/>
        </w:rPr>
        <w:t>DNREC Heavy Equipment Rental</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40"/>
          <w:footerReference w:type="first" r:id="rId41"/>
          <w:endnotePr>
            <w:numFmt w:val="decimal"/>
          </w:endnotePr>
          <w:pgSz w:w="12240" w:h="15840" w:code="1"/>
          <w:pgMar w:top="432" w:right="720" w:bottom="245" w:left="720" w:header="432" w:footer="432" w:gutter="0"/>
          <w:cols w:space="720"/>
          <w:noEndnote/>
        </w:sectPr>
      </w:pP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708DAE43"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AF4A4C">
        <w:rPr>
          <w:rFonts w:ascii="Arial" w:hAnsi="Arial"/>
          <w:b/>
          <w:sz w:val="22"/>
          <w:highlight w:val="lightGray"/>
        </w:rPr>
        <w:t>NAT 26300_EQP_RNTL</w:t>
      </w:r>
      <w:r w:rsidRPr="00AE422F">
        <w:rPr>
          <w:rFonts w:ascii="Arial" w:hAnsi="Arial"/>
          <w:b/>
          <w:sz w:val="22"/>
        </w:rPr>
        <w:tab/>
      </w:r>
      <w:r w:rsidRPr="00AE422F">
        <w:rPr>
          <w:rFonts w:ascii="Arial" w:hAnsi="Arial"/>
          <w:b/>
          <w:sz w:val="22"/>
        </w:rPr>
        <w:tab/>
        <w:t xml:space="preserve">TITLE: </w:t>
      </w:r>
      <w:r w:rsidR="00AF4A4C">
        <w:rPr>
          <w:rFonts w:ascii="Arial" w:hAnsi="Arial"/>
          <w:b/>
          <w:sz w:val="22"/>
          <w:highlight w:val="lightGray"/>
        </w:rPr>
        <w:t>DNREC Heavy Equipment Rental</w:t>
      </w:r>
      <w:r w:rsidRPr="00AE422F">
        <w:rPr>
          <w:rFonts w:ascii="Arial" w:hAnsi="Arial"/>
          <w:b/>
          <w:sz w:val="22"/>
          <w:highlight w:val="lightGray"/>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7E458C10" w14:textId="3E9980E4"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AF4A4C">
        <w:rPr>
          <w:rFonts w:ascii="Arial" w:hAnsi="Arial"/>
          <w:b/>
          <w:sz w:val="22"/>
          <w:highlight w:val="lightGray"/>
        </w:rPr>
        <w:t>January 19, 2026</w:t>
      </w:r>
      <w:r w:rsidR="00E42BF4">
        <w:rPr>
          <w:rFonts w:ascii="Arial" w:hAnsi="Arial"/>
          <w:b/>
          <w:sz w:val="22"/>
          <w:highlight w:val="lightGray"/>
        </w:rPr>
        <w:t xml:space="preserve"> </w:t>
      </w:r>
      <w:r w:rsidR="00E42BF4" w:rsidRPr="00E42BF4">
        <w:rPr>
          <w:rFonts w:ascii="Arial" w:hAnsi="Arial"/>
          <w:b/>
          <w:sz w:val="22"/>
        </w:rPr>
        <w:t>at 1:00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26848A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45C01560" w14:textId="77777777" w:rsidR="0004444D" w:rsidRPr="0004444D" w:rsidRDefault="0004444D" w:rsidP="0004444D"/>
    <w:p w14:paraId="7500D52B" w14:textId="62F56A33" w:rsidR="00AA718E" w:rsidRDefault="00AA718E" w:rsidP="00A60005">
      <w:pPr>
        <w:pStyle w:val="BodyText3"/>
        <w:spacing w:line="220" w:lineRule="exact"/>
        <w:jc w:val="both"/>
      </w:pPr>
      <w:r>
        <w:t xml:space="preserve">This is to certify that the undersigned Vendor has neither directly nor </w:t>
      </w:r>
      <w:proofErr w:type="gramStart"/>
      <w:r>
        <w:t>indirectly,</w:t>
      </w:r>
      <w:proofErr w:type="gramEnd"/>
      <w:r>
        <w:t xml:space="preserve">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AF4A4C">
        <w:rPr>
          <w:highlight w:val="lightGray"/>
        </w:rPr>
        <w:t>DNREC</w:t>
      </w:r>
      <w:r w:rsidR="001D082D">
        <w:t>.</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7432E7D1"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AF4A4C">
        <w:rPr>
          <w:rFonts w:ascii="Arial" w:hAnsi="Arial" w:cs="Arial"/>
          <w:sz w:val="16"/>
          <w:szCs w:val="16"/>
          <w:highlight w:val="lightGray"/>
        </w:rPr>
        <w:t>DNREC</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w:t>
      </w:r>
      <w:proofErr w:type="gramStart"/>
      <w:r>
        <w:rPr>
          <w:rFonts w:ascii="Arial" w:hAnsi="Arial"/>
          <w:sz w:val="16"/>
        </w:rPr>
        <w:t xml:space="preserve">______________________________________________________________  </w:t>
      </w:r>
      <w:proofErr w:type="gramEnd"/>
      <w:r>
        <w:rPr>
          <w:rFonts w:ascii="Arial" w:hAnsi="Arial"/>
          <w:sz w:val="16"/>
        </w:rPr>
        <w:t xml:space="preserve">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w:t>
      </w:r>
      <w:proofErr w:type="gramStart"/>
      <w:r>
        <w:rPr>
          <w:rFonts w:ascii="Arial" w:hAnsi="Arial"/>
          <w:sz w:val="20"/>
        </w:rPr>
        <w:t>, has</w:t>
      </w:r>
      <w:proofErr w:type="gramEnd"/>
      <w:r>
        <w:rPr>
          <w:rFonts w:ascii="Arial" w:hAnsi="Arial"/>
          <w:sz w:val="20"/>
        </w:rPr>
        <w:t xml:space="preserve">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2"/>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2762753F"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AF4A4C">
        <w:rPr>
          <w:rFonts w:ascii="Arial" w:hAnsi="Arial"/>
          <w:b/>
          <w:spacing w:val="-3"/>
          <w:sz w:val="22"/>
          <w:highlight w:val="lightGray"/>
        </w:rPr>
        <w:t>NAT 26300_EQP_RNTL</w:t>
      </w:r>
    </w:p>
    <w:p w14:paraId="6E2286AA" w14:textId="5E14434C"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AF4A4C">
        <w:rPr>
          <w:rFonts w:ascii="Arial" w:hAnsi="Arial"/>
          <w:b/>
          <w:spacing w:val="-3"/>
          <w:sz w:val="22"/>
          <w:highlight w:val="lightGray"/>
        </w:rPr>
        <w:t>DNREC Heavy Equipment Rental</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26CD28B0"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AF4A4C">
        <w:rPr>
          <w:rFonts w:ascii="Arial" w:hAnsi="Arial"/>
          <w:b/>
          <w:spacing w:val="-3"/>
          <w:sz w:val="22"/>
          <w:highlight w:val="lightGray"/>
        </w:rPr>
        <w:t>NAT 26300_EQP_RNTL</w:t>
      </w:r>
    </w:p>
    <w:p w14:paraId="7552EF4D" w14:textId="604AC40E"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AF4A4C">
        <w:rPr>
          <w:rFonts w:ascii="Arial" w:hAnsi="Arial"/>
          <w:b/>
          <w:spacing w:val="-3"/>
          <w:sz w:val="22"/>
          <w:highlight w:val="lightGray"/>
        </w:rPr>
        <w:t>DNREC Heavy Equipment Rental</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520A80" w:rsidRPr="00D1600D" w14:paraId="685364DD" w14:textId="77777777" w:rsidTr="00520A80">
        <w:tc>
          <w:tcPr>
            <w:tcW w:w="436" w:type="dxa"/>
          </w:tcPr>
          <w:p w14:paraId="1AA5830A" w14:textId="425AD3F7" w:rsidR="00520A80" w:rsidRPr="00D1600D" w:rsidRDefault="00520A80" w:rsidP="00E45503">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w:t>
            </w:r>
            <w:r w:rsidRPr="00D1600D">
              <w:rPr>
                <w:rFonts w:ascii="Arial" w:hAnsi="Arial" w:cs="Arial"/>
                <w:sz w:val="22"/>
                <w:szCs w:val="22"/>
              </w:rPr>
              <w:t>.</w:t>
            </w:r>
          </w:p>
        </w:tc>
        <w:tc>
          <w:tcPr>
            <w:tcW w:w="8312" w:type="dxa"/>
            <w:shd w:val="clear" w:color="auto" w:fill="BFBFBF"/>
          </w:tcPr>
          <w:p w14:paraId="5AA0DD37" w14:textId="77777777" w:rsidR="00520A80" w:rsidRPr="006F2BF9" w:rsidRDefault="00520A80" w:rsidP="00E45503">
            <w:pPr>
              <w:pStyle w:val="Footer"/>
              <w:tabs>
                <w:tab w:val="clear" w:pos="4320"/>
                <w:tab w:val="clear" w:pos="8640"/>
                <w:tab w:val="left" w:pos="0"/>
              </w:tabs>
              <w:ind w:right="36"/>
              <w:rPr>
                <w:rFonts w:ascii="Arial" w:hAnsi="Arial" w:cs="Arial"/>
                <w:b/>
                <w:bCs/>
                <w:sz w:val="22"/>
                <w:szCs w:val="22"/>
              </w:rPr>
            </w:pPr>
            <w:r w:rsidRPr="006F2BF9">
              <w:rPr>
                <w:rFonts w:ascii="Arial" w:hAnsi="Arial" w:cs="Arial"/>
                <w:b/>
                <w:bCs/>
                <w:sz w:val="22"/>
                <w:szCs w:val="22"/>
              </w:rPr>
              <w:t xml:space="preserve">Do you </w:t>
            </w:r>
            <w:r>
              <w:rPr>
                <w:rFonts w:ascii="Arial" w:hAnsi="Arial" w:cs="Arial"/>
                <w:b/>
                <w:bCs/>
                <w:sz w:val="22"/>
                <w:szCs w:val="22"/>
              </w:rPr>
              <w:t>e</w:t>
            </w:r>
            <w:r w:rsidRPr="006F2BF9">
              <w:rPr>
                <w:rFonts w:ascii="Arial" w:hAnsi="Arial" w:cs="Arial"/>
                <w:b/>
                <w:bCs/>
                <w:sz w:val="22"/>
                <w:szCs w:val="22"/>
              </w:rPr>
              <w:t xml:space="preserve">xpect to have difficulties in being able to supply any equipment if provided the three (3) week lead time for planned projects? </w:t>
            </w:r>
          </w:p>
        </w:tc>
      </w:tr>
      <w:tr w:rsidR="00520A80" w:rsidRPr="00D1600D" w14:paraId="361CA518" w14:textId="77777777" w:rsidTr="00520A80">
        <w:tc>
          <w:tcPr>
            <w:tcW w:w="436" w:type="dxa"/>
          </w:tcPr>
          <w:p w14:paraId="625162FA" w14:textId="77777777" w:rsidR="00520A80" w:rsidRPr="00D1600D" w:rsidRDefault="00520A80" w:rsidP="00E45503">
            <w:pPr>
              <w:pStyle w:val="Footer"/>
              <w:tabs>
                <w:tab w:val="clear" w:pos="4320"/>
                <w:tab w:val="clear" w:pos="8640"/>
                <w:tab w:val="left" w:pos="0"/>
              </w:tabs>
              <w:ind w:right="36"/>
              <w:rPr>
                <w:rFonts w:ascii="Arial" w:hAnsi="Arial" w:cs="Arial"/>
                <w:sz w:val="22"/>
                <w:szCs w:val="22"/>
              </w:rPr>
            </w:pPr>
          </w:p>
        </w:tc>
        <w:tc>
          <w:tcPr>
            <w:tcW w:w="8312" w:type="dxa"/>
          </w:tcPr>
          <w:p w14:paraId="674EF1DA" w14:textId="77777777" w:rsidR="00520A80" w:rsidRPr="00D1600D" w:rsidRDefault="00520A80" w:rsidP="00E45503">
            <w:pPr>
              <w:pStyle w:val="Footer"/>
              <w:tabs>
                <w:tab w:val="clear" w:pos="4320"/>
                <w:tab w:val="clear" w:pos="8640"/>
                <w:tab w:val="left" w:pos="0"/>
              </w:tabs>
              <w:ind w:right="36"/>
              <w:rPr>
                <w:rFonts w:ascii="Arial" w:hAnsi="Arial" w:cs="Arial"/>
                <w:sz w:val="22"/>
                <w:szCs w:val="22"/>
              </w:rPr>
            </w:pPr>
          </w:p>
          <w:p w14:paraId="5AA11AA6" w14:textId="77777777" w:rsidR="00520A80" w:rsidRPr="00D1600D" w:rsidRDefault="00520A80" w:rsidP="00E45503">
            <w:pPr>
              <w:pStyle w:val="Footer"/>
              <w:tabs>
                <w:tab w:val="clear" w:pos="4320"/>
                <w:tab w:val="clear" w:pos="8640"/>
                <w:tab w:val="left" w:pos="0"/>
              </w:tabs>
              <w:ind w:right="36"/>
              <w:rPr>
                <w:rFonts w:ascii="Arial" w:hAnsi="Arial" w:cs="Arial"/>
                <w:sz w:val="22"/>
                <w:szCs w:val="22"/>
              </w:rPr>
            </w:pPr>
          </w:p>
          <w:p w14:paraId="71884611" w14:textId="77777777" w:rsidR="00520A80" w:rsidRPr="00D1600D" w:rsidRDefault="00520A80" w:rsidP="00E45503">
            <w:pPr>
              <w:pStyle w:val="Footer"/>
              <w:tabs>
                <w:tab w:val="clear" w:pos="4320"/>
                <w:tab w:val="clear" w:pos="8640"/>
                <w:tab w:val="left" w:pos="0"/>
              </w:tabs>
              <w:ind w:right="36"/>
              <w:rPr>
                <w:rFonts w:ascii="Arial" w:hAnsi="Arial" w:cs="Arial"/>
                <w:sz w:val="22"/>
                <w:szCs w:val="22"/>
              </w:rPr>
            </w:pPr>
          </w:p>
          <w:p w14:paraId="13F4EC5F" w14:textId="77777777" w:rsidR="00520A80" w:rsidRPr="00D1600D" w:rsidRDefault="00520A80" w:rsidP="00E45503">
            <w:pPr>
              <w:pStyle w:val="Footer"/>
              <w:tabs>
                <w:tab w:val="clear" w:pos="4320"/>
                <w:tab w:val="clear" w:pos="8640"/>
                <w:tab w:val="left" w:pos="0"/>
              </w:tabs>
              <w:ind w:right="36"/>
              <w:rPr>
                <w:rFonts w:ascii="Arial" w:hAnsi="Arial" w:cs="Arial"/>
                <w:sz w:val="22"/>
                <w:szCs w:val="22"/>
              </w:rPr>
            </w:pPr>
          </w:p>
        </w:tc>
      </w:tr>
      <w:tr w:rsidR="00520A80" w:rsidRPr="00ED131C" w14:paraId="5CDD0817" w14:textId="77777777" w:rsidTr="00520A80">
        <w:tc>
          <w:tcPr>
            <w:tcW w:w="436" w:type="dxa"/>
            <w:tcBorders>
              <w:top w:val="single" w:sz="4" w:space="0" w:color="auto"/>
              <w:left w:val="single" w:sz="4" w:space="0" w:color="auto"/>
              <w:bottom w:val="single" w:sz="4" w:space="0" w:color="auto"/>
              <w:right w:val="single" w:sz="4" w:space="0" w:color="auto"/>
            </w:tcBorders>
          </w:tcPr>
          <w:p w14:paraId="2F1FA293" w14:textId="7510DEA2" w:rsidR="00520A80" w:rsidRPr="00D1600D" w:rsidRDefault="00520A80" w:rsidP="00E45503">
            <w:pPr>
              <w:pStyle w:val="Footer"/>
              <w:tabs>
                <w:tab w:val="clear" w:pos="4320"/>
                <w:tab w:val="clear" w:pos="8640"/>
                <w:tab w:val="left" w:pos="0"/>
              </w:tabs>
              <w:ind w:right="36"/>
              <w:rPr>
                <w:rFonts w:ascii="Arial" w:hAnsi="Arial" w:cs="Arial"/>
                <w:sz w:val="22"/>
                <w:szCs w:val="22"/>
              </w:rPr>
            </w:pPr>
            <w:r>
              <w:rPr>
                <w:rFonts w:ascii="Arial" w:hAnsi="Arial" w:cs="Arial"/>
                <w:sz w:val="22"/>
                <w:szCs w:val="22"/>
              </w:rPr>
              <w:t>2</w:t>
            </w:r>
            <w:r w:rsidRPr="00D1600D">
              <w:rPr>
                <w:rFonts w:ascii="Arial" w:hAnsi="Arial" w:cs="Arial"/>
                <w:sz w:val="22"/>
                <w:szCs w:val="22"/>
              </w:rPr>
              <w:t>.</w:t>
            </w:r>
          </w:p>
        </w:tc>
        <w:tc>
          <w:tcPr>
            <w:tcW w:w="8312" w:type="dxa"/>
            <w:tcBorders>
              <w:top w:val="single" w:sz="4" w:space="0" w:color="auto"/>
              <w:left w:val="single" w:sz="4" w:space="0" w:color="auto"/>
              <w:bottom w:val="single" w:sz="4" w:space="0" w:color="auto"/>
              <w:right w:val="single" w:sz="4" w:space="0" w:color="auto"/>
            </w:tcBorders>
            <w:shd w:val="clear" w:color="auto" w:fill="BFBFBF"/>
          </w:tcPr>
          <w:p w14:paraId="6BACBD0A" w14:textId="77777777" w:rsidR="00520A80" w:rsidRPr="00520A80" w:rsidRDefault="00520A80" w:rsidP="00E45503">
            <w:pPr>
              <w:pStyle w:val="Footer"/>
              <w:tabs>
                <w:tab w:val="clear" w:pos="4320"/>
                <w:tab w:val="clear" w:pos="8640"/>
                <w:tab w:val="left" w:pos="0"/>
              </w:tabs>
              <w:ind w:right="36"/>
              <w:rPr>
                <w:rFonts w:ascii="Arial" w:hAnsi="Arial" w:cs="Arial"/>
                <w:b/>
                <w:bCs/>
                <w:sz w:val="22"/>
                <w:szCs w:val="22"/>
              </w:rPr>
            </w:pPr>
            <w:r w:rsidRPr="00520A80">
              <w:rPr>
                <w:rFonts w:ascii="Arial" w:hAnsi="Arial" w:cs="Arial"/>
                <w:b/>
                <w:bCs/>
                <w:sz w:val="22"/>
                <w:szCs w:val="22"/>
              </w:rPr>
              <w:t>Are you capable of providing the equipment to meet specifications described in Appendix A?</w:t>
            </w:r>
          </w:p>
        </w:tc>
      </w:tr>
      <w:tr w:rsidR="00520A80" w:rsidRPr="00ED131C" w14:paraId="4E40439E" w14:textId="77777777" w:rsidTr="00520A80">
        <w:tc>
          <w:tcPr>
            <w:tcW w:w="436" w:type="dxa"/>
            <w:tcBorders>
              <w:top w:val="single" w:sz="4" w:space="0" w:color="auto"/>
              <w:left w:val="single" w:sz="4" w:space="0" w:color="auto"/>
              <w:bottom w:val="single" w:sz="4" w:space="0" w:color="auto"/>
              <w:right w:val="single" w:sz="4" w:space="0" w:color="auto"/>
            </w:tcBorders>
          </w:tcPr>
          <w:p w14:paraId="268C4415" w14:textId="77777777" w:rsidR="00520A80" w:rsidRPr="00520A80" w:rsidRDefault="00520A80" w:rsidP="00E45503">
            <w:pPr>
              <w:pStyle w:val="Footer"/>
              <w:tabs>
                <w:tab w:val="clear" w:pos="4320"/>
                <w:tab w:val="clear" w:pos="8640"/>
                <w:tab w:val="left" w:pos="0"/>
              </w:tabs>
              <w:ind w:right="36"/>
              <w:rPr>
                <w:rFonts w:ascii="Arial" w:hAnsi="Arial" w:cs="Arial"/>
                <w:sz w:val="22"/>
                <w:szCs w:val="22"/>
              </w:rPr>
            </w:pPr>
          </w:p>
        </w:tc>
        <w:tc>
          <w:tcPr>
            <w:tcW w:w="8312" w:type="dxa"/>
            <w:tcBorders>
              <w:top w:val="single" w:sz="4" w:space="0" w:color="auto"/>
              <w:left w:val="single" w:sz="4" w:space="0" w:color="auto"/>
              <w:bottom w:val="single" w:sz="4" w:space="0" w:color="auto"/>
              <w:right w:val="single" w:sz="4" w:space="0" w:color="auto"/>
            </w:tcBorders>
          </w:tcPr>
          <w:p w14:paraId="6E1C986B" w14:textId="77777777" w:rsidR="00520A80" w:rsidRPr="00520A80" w:rsidRDefault="00520A80" w:rsidP="00E45503">
            <w:pPr>
              <w:pStyle w:val="Footer"/>
              <w:tabs>
                <w:tab w:val="clear" w:pos="4320"/>
                <w:tab w:val="clear" w:pos="8640"/>
                <w:tab w:val="left" w:pos="0"/>
              </w:tabs>
              <w:ind w:right="36"/>
              <w:rPr>
                <w:rFonts w:ascii="Arial" w:hAnsi="Arial" w:cs="Arial"/>
                <w:sz w:val="22"/>
                <w:szCs w:val="22"/>
              </w:rPr>
            </w:pPr>
          </w:p>
          <w:p w14:paraId="5A1022F3" w14:textId="77777777" w:rsidR="00520A80" w:rsidRPr="00520A80" w:rsidRDefault="00520A80" w:rsidP="00E45503">
            <w:pPr>
              <w:pStyle w:val="Footer"/>
              <w:tabs>
                <w:tab w:val="clear" w:pos="4320"/>
                <w:tab w:val="clear" w:pos="8640"/>
                <w:tab w:val="left" w:pos="0"/>
              </w:tabs>
              <w:ind w:right="36"/>
              <w:rPr>
                <w:rFonts w:ascii="Arial" w:hAnsi="Arial" w:cs="Arial"/>
                <w:sz w:val="22"/>
                <w:szCs w:val="22"/>
              </w:rPr>
            </w:pPr>
          </w:p>
          <w:p w14:paraId="3819BBA4" w14:textId="77777777" w:rsidR="00520A80" w:rsidRPr="00520A80" w:rsidRDefault="00520A80" w:rsidP="00E45503">
            <w:pPr>
              <w:pStyle w:val="Footer"/>
              <w:tabs>
                <w:tab w:val="clear" w:pos="4320"/>
                <w:tab w:val="clear" w:pos="8640"/>
                <w:tab w:val="left" w:pos="0"/>
              </w:tabs>
              <w:ind w:right="36"/>
              <w:rPr>
                <w:rFonts w:ascii="Arial" w:hAnsi="Arial" w:cs="Arial"/>
                <w:sz w:val="22"/>
                <w:szCs w:val="22"/>
              </w:rPr>
            </w:pPr>
          </w:p>
        </w:tc>
      </w:tr>
    </w:tbl>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3A55D869" w14:textId="77777777" w:rsidR="00520A80"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8074"/>
      </w:tblGrid>
      <w:tr w:rsidR="00520A80" w:rsidRPr="00D1600D" w14:paraId="716E36B8" w14:textId="77777777" w:rsidTr="00520A80">
        <w:tc>
          <w:tcPr>
            <w:tcW w:w="448" w:type="dxa"/>
          </w:tcPr>
          <w:p w14:paraId="0A5BF603" w14:textId="77777777" w:rsidR="00520A80" w:rsidRPr="00D1600D" w:rsidRDefault="00520A80" w:rsidP="00E45503">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8300" w:type="dxa"/>
            <w:shd w:val="clear" w:color="auto" w:fill="BFBFBF"/>
          </w:tcPr>
          <w:p w14:paraId="04F9779B" w14:textId="77777777" w:rsidR="00520A80" w:rsidRPr="006F2BF9" w:rsidRDefault="00520A80" w:rsidP="00E45503">
            <w:pPr>
              <w:pStyle w:val="Footer"/>
              <w:tabs>
                <w:tab w:val="clear" w:pos="4320"/>
                <w:tab w:val="clear" w:pos="8640"/>
                <w:tab w:val="left" w:pos="0"/>
              </w:tabs>
              <w:ind w:right="36"/>
              <w:rPr>
                <w:rFonts w:ascii="Arial" w:hAnsi="Arial" w:cs="Arial"/>
                <w:b/>
                <w:bCs/>
                <w:sz w:val="22"/>
                <w:szCs w:val="22"/>
              </w:rPr>
            </w:pPr>
            <w:r w:rsidRPr="006F2BF9">
              <w:rPr>
                <w:rFonts w:ascii="Arial" w:hAnsi="Arial" w:cs="Arial"/>
                <w:b/>
                <w:bCs/>
                <w:sz w:val="22"/>
                <w:szCs w:val="22"/>
              </w:rPr>
              <w:t xml:space="preserve">Are you able to supply </w:t>
            </w:r>
            <w:proofErr w:type="gramStart"/>
            <w:r w:rsidRPr="006F2BF9">
              <w:rPr>
                <w:rFonts w:ascii="Arial" w:hAnsi="Arial" w:cs="Arial"/>
                <w:b/>
                <w:bCs/>
                <w:sz w:val="22"/>
                <w:szCs w:val="22"/>
              </w:rPr>
              <w:t>deliver</w:t>
            </w:r>
            <w:proofErr w:type="gramEnd"/>
            <w:r w:rsidRPr="006F2BF9">
              <w:rPr>
                <w:rFonts w:ascii="Arial" w:hAnsi="Arial" w:cs="Arial"/>
                <w:b/>
                <w:bCs/>
                <w:sz w:val="22"/>
                <w:szCs w:val="22"/>
              </w:rPr>
              <w:t xml:space="preserve"> to site/pickup? What is the maximum distance company drivers will haul? </w:t>
            </w:r>
          </w:p>
        </w:tc>
      </w:tr>
      <w:tr w:rsidR="00520A80" w:rsidRPr="00ED131C" w14:paraId="6F1BF93A" w14:textId="77777777" w:rsidTr="00520A80">
        <w:tc>
          <w:tcPr>
            <w:tcW w:w="448" w:type="dxa"/>
          </w:tcPr>
          <w:p w14:paraId="2C3620A3" w14:textId="77777777" w:rsidR="00520A80" w:rsidRPr="00ED131C" w:rsidRDefault="00520A80" w:rsidP="00E45503">
            <w:pPr>
              <w:pStyle w:val="Footer"/>
              <w:tabs>
                <w:tab w:val="clear" w:pos="4320"/>
                <w:tab w:val="clear" w:pos="8640"/>
                <w:tab w:val="left" w:pos="0"/>
              </w:tabs>
              <w:ind w:right="36"/>
              <w:rPr>
                <w:rFonts w:ascii="Arial" w:hAnsi="Arial" w:cs="Arial"/>
                <w:sz w:val="20"/>
              </w:rPr>
            </w:pPr>
          </w:p>
        </w:tc>
        <w:tc>
          <w:tcPr>
            <w:tcW w:w="8300" w:type="dxa"/>
          </w:tcPr>
          <w:p w14:paraId="338EE75B" w14:textId="77777777" w:rsidR="00520A80" w:rsidRDefault="00520A80" w:rsidP="00E45503">
            <w:pPr>
              <w:pStyle w:val="Footer"/>
              <w:tabs>
                <w:tab w:val="clear" w:pos="4320"/>
                <w:tab w:val="clear" w:pos="8640"/>
                <w:tab w:val="left" w:pos="0"/>
              </w:tabs>
              <w:ind w:right="36"/>
              <w:rPr>
                <w:rFonts w:ascii="Arial" w:hAnsi="Arial" w:cs="Arial"/>
                <w:sz w:val="20"/>
              </w:rPr>
            </w:pPr>
          </w:p>
          <w:p w14:paraId="0C4E553E" w14:textId="77777777" w:rsidR="00520A80" w:rsidRDefault="00520A80" w:rsidP="00E45503">
            <w:pPr>
              <w:pStyle w:val="Footer"/>
              <w:tabs>
                <w:tab w:val="clear" w:pos="4320"/>
                <w:tab w:val="clear" w:pos="8640"/>
                <w:tab w:val="left" w:pos="0"/>
              </w:tabs>
              <w:ind w:right="36"/>
              <w:rPr>
                <w:rFonts w:ascii="Arial" w:hAnsi="Arial" w:cs="Arial"/>
                <w:sz w:val="20"/>
              </w:rPr>
            </w:pPr>
          </w:p>
          <w:p w14:paraId="3428F46E" w14:textId="77777777" w:rsidR="00520A80" w:rsidRDefault="00520A80" w:rsidP="00E45503">
            <w:pPr>
              <w:pStyle w:val="Footer"/>
              <w:tabs>
                <w:tab w:val="clear" w:pos="4320"/>
                <w:tab w:val="clear" w:pos="8640"/>
                <w:tab w:val="left" w:pos="0"/>
              </w:tabs>
              <w:ind w:right="36"/>
              <w:rPr>
                <w:rFonts w:ascii="Arial" w:hAnsi="Arial" w:cs="Arial"/>
                <w:sz w:val="20"/>
              </w:rPr>
            </w:pPr>
          </w:p>
          <w:p w14:paraId="2235EFB0" w14:textId="77777777" w:rsidR="00520A80" w:rsidRDefault="00520A80" w:rsidP="00E45503">
            <w:pPr>
              <w:pStyle w:val="Footer"/>
              <w:tabs>
                <w:tab w:val="clear" w:pos="4320"/>
                <w:tab w:val="clear" w:pos="8640"/>
                <w:tab w:val="left" w:pos="0"/>
              </w:tabs>
              <w:ind w:right="36"/>
              <w:rPr>
                <w:rFonts w:ascii="Arial" w:hAnsi="Arial" w:cs="Arial"/>
                <w:sz w:val="20"/>
              </w:rPr>
            </w:pPr>
          </w:p>
          <w:p w14:paraId="0A38F09B" w14:textId="77777777" w:rsidR="00520A80" w:rsidRDefault="00520A80" w:rsidP="00E45503">
            <w:pPr>
              <w:pStyle w:val="Footer"/>
              <w:tabs>
                <w:tab w:val="clear" w:pos="4320"/>
                <w:tab w:val="clear" w:pos="8640"/>
                <w:tab w:val="left" w:pos="0"/>
              </w:tabs>
              <w:ind w:right="36"/>
              <w:rPr>
                <w:rFonts w:ascii="Arial" w:hAnsi="Arial" w:cs="Arial"/>
                <w:sz w:val="20"/>
              </w:rPr>
            </w:pPr>
          </w:p>
          <w:p w14:paraId="45733097" w14:textId="77777777" w:rsidR="00520A80" w:rsidRPr="00ED131C" w:rsidRDefault="00520A80" w:rsidP="00E45503">
            <w:pPr>
              <w:pStyle w:val="Footer"/>
              <w:tabs>
                <w:tab w:val="clear" w:pos="4320"/>
                <w:tab w:val="clear" w:pos="8640"/>
                <w:tab w:val="left" w:pos="0"/>
              </w:tabs>
              <w:ind w:right="36"/>
              <w:rPr>
                <w:rFonts w:ascii="Arial" w:hAnsi="Arial" w:cs="Arial"/>
                <w:sz w:val="20"/>
              </w:rPr>
            </w:pPr>
          </w:p>
        </w:tc>
      </w:tr>
      <w:tr w:rsidR="00520A80" w:rsidRPr="00D1600D" w14:paraId="0E7CFEBC" w14:textId="77777777" w:rsidTr="00520A80">
        <w:tc>
          <w:tcPr>
            <w:tcW w:w="448" w:type="dxa"/>
            <w:tcBorders>
              <w:top w:val="single" w:sz="4" w:space="0" w:color="auto"/>
              <w:left w:val="single" w:sz="4" w:space="0" w:color="auto"/>
              <w:bottom w:val="single" w:sz="4" w:space="0" w:color="auto"/>
              <w:right w:val="single" w:sz="4" w:space="0" w:color="auto"/>
            </w:tcBorders>
          </w:tcPr>
          <w:p w14:paraId="01A75090" w14:textId="77777777" w:rsidR="00520A80" w:rsidRPr="00520A80" w:rsidRDefault="00520A80" w:rsidP="00E45503">
            <w:pPr>
              <w:pStyle w:val="Footer"/>
              <w:tabs>
                <w:tab w:val="clear" w:pos="4320"/>
                <w:tab w:val="clear" w:pos="8640"/>
                <w:tab w:val="left" w:pos="0"/>
              </w:tabs>
              <w:ind w:right="36"/>
              <w:rPr>
                <w:rFonts w:ascii="Arial" w:hAnsi="Arial" w:cs="Arial"/>
                <w:sz w:val="20"/>
              </w:rPr>
            </w:pPr>
            <w:r w:rsidRPr="00520A80">
              <w:rPr>
                <w:rFonts w:ascii="Arial" w:hAnsi="Arial" w:cs="Arial"/>
                <w:sz w:val="20"/>
              </w:rPr>
              <w:t>4.</w:t>
            </w:r>
          </w:p>
        </w:tc>
        <w:tc>
          <w:tcPr>
            <w:tcW w:w="8300" w:type="dxa"/>
            <w:tcBorders>
              <w:top w:val="single" w:sz="4" w:space="0" w:color="auto"/>
              <w:left w:val="single" w:sz="4" w:space="0" w:color="auto"/>
              <w:bottom w:val="single" w:sz="4" w:space="0" w:color="auto"/>
              <w:right w:val="single" w:sz="4" w:space="0" w:color="auto"/>
            </w:tcBorders>
            <w:shd w:val="clear" w:color="auto" w:fill="BFBFBF"/>
          </w:tcPr>
          <w:p w14:paraId="0ACA5073" w14:textId="77777777" w:rsidR="00520A80" w:rsidRPr="00520A80" w:rsidRDefault="00520A80" w:rsidP="00E45503">
            <w:pPr>
              <w:pStyle w:val="Footer"/>
              <w:tabs>
                <w:tab w:val="clear" w:pos="4320"/>
                <w:tab w:val="clear" w:pos="8640"/>
                <w:tab w:val="left" w:pos="0"/>
              </w:tabs>
              <w:ind w:right="36"/>
              <w:rPr>
                <w:rFonts w:ascii="Arial" w:hAnsi="Arial" w:cs="Arial"/>
                <w:b/>
                <w:bCs/>
                <w:sz w:val="22"/>
                <w:szCs w:val="22"/>
              </w:rPr>
            </w:pPr>
            <w:r w:rsidRPr="00520A80">
              <w:rPr>
                <w:rFonts w:ascii="Arial" w:hAnsi="Arial" w:cs="Arial"/>
                <w:b/>
                <w:bCs/>
                <w:sz w:val="22"/>
                <w:szCs w:val="22"/>
              </w:rPr>
              <w:t>What are the policies for equipment repair during long-term rentals and are you capable of facilitating repairs in the field? At your primary location?</w:t>
            </w:r>
          </w:p>
        </w:tc>
      </w:tr>
      <w:tr w:rsidR="00520A80" w:rsidRPr="00ED131C" w14:paraId="487496C2" w14:textId="77777777" w:rsidTr="00520A80">
        <w:tc>
          <w:tcPr>
            <w:tcW w:w="448" w:type="dxa"/>
            <w:tcBorders>
              <w:top w:val="single" w:sz="4" w:space="0" w:color="auto"/>
              <w:left w:val="single" w:sz="4" w:space="0" w:color="auto"/>
              <w:bottom w:val="single" w:sz="4" w:space="0" w:color="auto"/>
              <w:right w:val="single" w:sz="4" w:space="0" w:color="auto"/>
            </w:tcBorders>
          </w:tcPr>
          <w:p w14:paraId="6C451EB1" w14:textId="77777777" w:rsidR="00520A80" w:rsidRPr="00ED131C" w:rsidRDefault="00520A80" w:rsidP="00E45503">
            <w:pPr>
              <w:pStyle w:val="Footer"/>
              <w:tabs>
                <w:tab w:val="clear" w:pos="4320"/>
                <w:tab w:val="clear" w:pos="8640"/>
                <w:tab w:val="left" w:pos="0"/>
              </w:tabs>
              <w:ind w:right="36"/>
              <w:rPr>
                <w:rFonts w:ascii="Arial" w:hAnsi="Arial" w:cs="Arial"/>
                <w:sz w:val="20"/>
              </w:rPr>
            </w:pPr>
          </w:p>
        </w:tc>
        <w:tc>
          <w:tcPr>
            <w:tcW w:w="8300" w:type="dxa"/>
            <w:tcBorders>
              <w:top w:val="single" w:sz="4" w:space="0" w:color="auto"/>
              <w:left w:val="single" w:sz="4" w:space="0" w:color="auto"/>
              <w:bottom w:val="single" w:sz="4" w:space="0" w:color="auto"/>
              <w:right w:val="single" w:sz="4" w:space="0" w:color="auto"/>
            </w:tcBorders>
          </w:tcPr>
          <w:p w14:paraId="32B74AD3" w14:textId="77777777" w:rsidR="00520A80" w:rsidRDefault="00520A80" w:rsidP="00E45503">
            <w:pPr>
              <w:pStyle w:val="Footer"/>
              <w:tabs>
                <w:tab w:val="clear" w:pos="4320"/>
                <w:tab w:val="clear" w:pos="8640"/>
                <w:tab w:val="left" w:pos="0"/>
              </w:tabs>
              <w:ind w:right="36"/>
              <w:rPr>
                <w:rFonts w:ascii="Arial" w:hAnsi="Arial" w:cs="Arial"/>
                <w:sz w:val="20"/>
              </w:rPr>
            </w:pPr>
          </w:p>
          <w:p w14:paraId="3CBE4CB5" w14:textId="77777777" w:rsidR="00520A80" w:rsidRDefault="00520A80" w:rsidP="00E45503">
            <w:pPr>
              <w:pStyle w:val="Footer"/>
              <w:tabs>
                <w:tab w:val="clear" w:pos="4320"/>
                <w:tab w:val="clear" w:pos="8640"/>
                <w:tab w:val="left" w:pos="0"/>
              </w:tabs>
              <w:ind w:right="36"/>
              <w:rPr>
                <w:rFonts w:ascii="Arial" w:hAnsi="Arial" w:cs="Arial"/>
                <w:sz w:val="20"/>
              </w:rPr>
            </w:pPr>
          </w:p>
          <w:p w14:paraId="6B917D3D" w14:textId="77777777" w:rsidR="00520A80" w:rsidRDefault="00520A80" w:rsidP="00E45503">
            <w:pPr>
              <w:pStyle w:val="Footer"/>
              <w:tabs>
                <w:tab w:val="clear" w:pos="4320"/>
                <w:tab w:val="clear" w:pos="8640"/>
                <w:tab w:val="left" w:pos="0"/>
              </w:tabs>
              <w:ind w:right="36"/>
              <w:rPr>
                <w:rFonts w:ascii="Arial" w:hAnsi="Arial" w:cs="Arial"/>
                <w:sz w:val="20"/>
              </w:rPr>
            </w:pPr>
          </w:p>
          <w:p w14:paraId="477E83EC" w14:textId="77777777" w:rsidR="00520A80" w:rsidRDefault="00520A80" w:rsidP="00E45503">
            <w:pPr>
              <w:pStyle w:val="Footer"/>
              <w:tabs>
                <w:tab w:val="clear" w:pos="4320"/>
                <w:tab w:val="clear" w:pos="8640"/>
                <w:tab w:val="left" w:pos="0"/>
              </w:tabs>
              <w:ind w:right="36"/>
              <w:rPr>
                <w:rFonts w:ascii="Arial" w:hAnsi="Arial" w:cs="Arial"/>
                <w:sz w:val="20"/>
              </w:rPr>
            </w:pPr>
          </w:p>
          <w:p w14:paraId="5B97CAD3" w14:textId="77777777" w:rsidR="00520A80" w:rsidRDefault="00520A80" w:rsidP="00E45503">
            <w:pPr>
              <w:pStyle w:val="Footer"/>
              <w:tabs>
                <w:tab w:val="clear" w:pos="4320"/>
                <w:tab w:val="clear" w:pos="8640"/>
                <w:tab w:val="left" w:pos="0"/>
              </w:tabs>
              <w:ind w:right="36"/>
              <w:rPr>
                <w:rFonts w:ascii="Arial" w:hAnsi="Arial" w:cs="Arial"/>
                <w:sz w:val="20"/>
              </w:rPr>
            </w:pPr>
          </w:p>
          <w:p w14:paraId="694CF58A" w14:textId="77777777" w:rsidR="00520A80" w:rsidRPr="00ED131C" w:rsidRDefault="00520A80" w:rsidP="00E45503">
            <w:pPr>
              <w:pStyle w:val="Footer"/>
              <w:tabs>
                <w:tab w:val="clear" w:pos="4320"/>
                <w:tab w:val="clear" w:pos="8640"/>
                <w:tab w:val="left" w:pos="0"/>
              </w:tabs>
              <w:ind w:right="36"/>
              <w:rPr>
                <w:rFonts w:ascii="Arial" w:hAnsi="Arial" w:cs="Arial"/>
                <w:sz w:val="20"/>
              </w:rPr>
            </w:pPr>
          </w:p>
        </w:tc>
      </w:tr>
    </w:tbl>
    <w:p w14:paraId="618E60C8" w14:textId="0D6016C2" w:rsidR="00AD3E69" w:rsidRDefault="00AD3E69" w:rsidP="00AD3E69">
      <w:pPr>
        <w:pStyle w:val="Footer"/>
        <w:tabs>
          <w:tab w:val="clear" w:pos="4320"/>
          <w:tab w:val="clear" w:pos="8640"/>
          <w:tab w:val="left" w:pos="0"/>
        </w:tabs>
        <w:ind w:right="36"/>
        <w:rPr>
          <w:rFonts w:ascii="Arial" w:hAnsi="Arial" w:cs="Arial"/>
          <w:b/>
          <w:sz w:val="22"/>
          <w:szCs w:val="22"/>
        </w:rPr>
      </w:pP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0C694FEA"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AF4A4C">
        <w:rPr>
          <w:rFonts w:ascii="Arial" w:hAnsi="Arial"/>
          <w:b/>
          <w:spacing w:val="-3"/>
          <w:sz w:val="22"/>
          <w:highlight w:val="lightGray"/>
        </w:rPr>
        <w:t>NAT 26300_EQP_RNTL</w:t>
      </w:r>
    </w:p>
    <w:p w14:paraId="7F678356" w14:textId="3292F105"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AF4A4C">
        <w:rPr>
          <w:rFonts w:ascii="Arial" w:hAnsi="Arial"/>
          <w:b/>
          <w:spacing w:val="-3"/>
          <w:sz w:val="22"/>
          <w:highlight w:val="lightGray"/>
        </w:rPr>
        <w:t>DNREC Heavy Equipment Rental</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0179C2E3"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AF4A4C">
        <w:rPr>
          <w:rFonts w:ascii="Arial" w:hAnsi="Arial"/>
          <w:b/>
          <w:spacing w:val="-3"/>
          <w:sz w:val="22"/>
          <w:highlight w:val="lightGray"/>
        </w:rPr>
        <w:t>NAT 26300_EQP_RNTL</w:t>
      </w:r>
    </w:p>
    <w:p w14:paraId="6B7D498A" w14:textId="70B793A1"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AF4A4C">
        <w:rPr>
          <w:rFonts w:ascii="Arial" w:hAnsi="Arial"/>
          <w:b/>
          <w:spacing w:val="-3"/>
          <w:sz w:val="22"/>
          <w:highlight w:val="lightGray"/>
        </w:rPr>
        <w:t>DNREC Heavy Equipment Rental</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2E4562">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3"/>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77777777"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5332FF" w:rsidRDefault="003558F3" w:rsidP="008D5ACD">
            <w:pPr>
              <w:rPr>
                <w:rFonts w:ascii="Arial" w:hAnsi="Arial" w:cs="Arial"/>
                <w:sz w:val="18"/>
                <w:szCs w:val="18"/>
              </w:rPr>
            </w:pPr>
            <w:r w:rsidRPr="005332FF">
              <w:rPr>
                <w:rFonts w:ascii="Arial" w:hAnsi="Arial" w:cs="Arial"/>
                <w:sz w:val="18"/>
                <w:szCs w:val="18"/>
              </w:rPr>
              <w:t>1.  CONTRACT NO.</w:t>
            </w:r>
          </w:p>
          <w:p w14:paraId="69D5E9CD" w14:textId="34E49F33" w:rsidR="003558F3" w:rsidRPr="005332FF" w:rsidRDefault="00CF4585" w:rsidP="008D5ACD">
            <w:pPr>
              <w:rPr>
                <w:rFonts w:ascii="Arial" w:hAnsi="Arial" w:cs="Arial"/>
                <w:sz w:val="18"/>
                <w:szCs w:val="18"/>
              </w:rPr>
            </w:pPr>
            <w:r w:rsidRPr="005332FF">
              <w:rPr>
                <w:rFonts w:ascii="Arial" w:hAnsi="Arial" w:cs="Arial"/>
                <w:sz w:val="18"/>
                <w:szCs w:val="18"/>
              </w:rPr>
              <w:fldChar w:fldCharType="begin">
                <w:ffData>
                  <w:name w:val="Text1"/>
                  <w:enabled/>
                  <w:calcOnExit w:val="0"/>
                  <w:textInput>
                    <w:default w:val="Insert Contract Number"/>
                  </w:textInput>
                </w:ffData>
              </w:fldChar>
            </w:r>
            <w:r w:rsidR="003558F3" w:rsidRPr="005332FF">
              <w:rPr>
                <w:rFonts w:ascii="Arial" w:hAnsi="Arial" w:cs="Arial"/>
                <w:sz w:val="18"/>
                <w:szCs w:val="18"/>
              </w:rPr>
              <w:instrText xml:space="preserve"> FORMTEXT </w:instrText>
            </w:r>
            <w:r w:rsidRPr="005332FF">
              <w:rPr>
                <w:rFonts w:ascii="Arial" w:hAnsi="Arial" w:cs="Arial"/>
                <w:sz w:val="18"/>
                <w:szCs w:val="18"/>
              </w:rPr>
            </w:r>
            <w:r w:rsidRPr="005332FF">
              <w:rPr>
                <w:rFonts w:ascii="Arial" w:hAnsi="Arial" w:cs="Arial"/>
                <w:sz w:val="18"/>
                <w:szCs w:val="18"/>
              </w:rPr>
              <w:fldChar w:fldCharType="separate"/>
            </w:r>
            <w:r w:rsidR="00AF4A4C">
              <w:rPr>
                <w:rFonts w:ascii="Arial" w:hAnsi="Arial" w:cs="Arial"/>
                <w:noProof/>
                <w:sz w:val="18"/>
                <w:szCs w:val="18"/>
              </w:rPr>
              <w:t>NAT 26300_EQP_RNTL</w:t>
            </w:r>
            <w:r w:rsidRPr="005332FF">
              <w:rPr>
                <w:rFonts w:ascii="Arial" w:hAnsi="Arial" w:cs="Arial"/>
                <w:sz w:val="18"/>
                <w:szCs w:val="18"/>
              </w:rPr>
              <w:fldChar w:fldCharType="end"/>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8" w:name="Check1"/>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8"/>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19" w:name="Check2"/>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20" w:name="Check3"/>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21" w:name="Check4"/>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1"/>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22" w:name="Check5"/>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2"/>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3" w:name="Check6"/>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3"/>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4"/>
          <w:pgSz w:w="12240" w:h="15840" w:code="1"/>
          <w:pgMar w:top="720" w:right="720" w:bottom="720" w:left="720" w:header="720" w:footer="720" w:gutter="0"/>
          <w:cols w:space="720"/>
          <w:noEndnote/>
          <w:docGrid w:linePitch="326"/>
        </w:sectPr>
      </w:pPr>
    </w:p>
    <w:p w14:paraId="723BF85A"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650B71C3" w14:textId="37CE6D41" w:rsidR="00A51E45" w:rsidRDefault="00A51E45" w:rsidP="00C57953">
      <w:pPr>
        <w:rPr>
          <w:rFonts w:ascii="Arial" w:hAnsi="Arial" w:cs="Arial"/>
          <w:sz w:val="22"/>
          <w:szCs w:val="22"/>
        </w:rPr>
        <w:sectPr w:rsidR="00A51E45" w:rsidSect="00351991">
          <w:headerReference w:type="default" r:id="rId46"/>
          <w:footerReference w:type="first" r:id="rId47"/>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r w:rsidR="00AF4A4C">
        <w:rPr>
          <w:rFonts w:ascii="Arial" w:hAnsi="Arial"/>
          <w:spacing w:val="-3"/>
          <w:sz w:val="22"/>
          <w:highlight w:val="lightGray"/>
        </w:rPr>
        <w:t>DNREC</w:t>
      </w:r>
      <w:r w:rsidR="00B3334D">
        <w:rPr>
          <w:rFonts w:ascii="Arial" w:hAnsi="Arial"/>
          <w:spacing w:val="-3"/>
          <w:sz w:val="22"/>
          <w:highlight w:val="lightGray"/>
        </w:rPr>
        <w:t xml:space="preserve"> Email</w:t>
      </w:r>
    </w:p>
    <w:p w14:paraId="03182FCB" w14:textId="77777777" w:rsidR="008D5ACD" w:rsidRDefault="008D5ACD"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77777777" w:rsidR="008D5ACD" w:rsidRPr="00CB0278" w:rsidRDefault="008D5ACD" w:rsidP="00CB0278">
      <w:pPr>
        <w:pStyle w:val="NoSpacing"/>
        <w:jc w:val="right"/>
        <w:rPr>
          <w:rFonts w:ascii="Arial" w:hAnsi="Arial" w:cs="Arial"/>
          <w:b/>
          <w:sz w:val="22"/>
        </w:rPr>
      </w:pPr>
      <w:r w:rsidRPr="00CB0278">
        <w:rPr>
          <w:rFonts w:ascii="Arial" w:hAnsi="Arial" w:cs="Arial"/>
          <w:b/>
          <w:sz w:val="22"/>
        </w:rPr>
        <w:t>Attachment 9</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w:t>
            </w:r>
            <w:proofErr w:type="spellStart"/>
            <w:r w:rsidRPr="008D5ACD">
              <w:rPr>
                <w:rFonts w:ascii="Arial" w:hAnsi="Arial" w:cs="Arial"/>
                <w:b/>
                <w:bCs/>
                <w:color w:val="000000"/>
                <w:sz w:val="16"/>
                <w:szCs w:val="16"/>
              </w:rPr>
              <w:t>TaxID</w:t>
            </w:r>
            <w:proofErr w:type="spellEnd"/>
            <w:r w:rsidRPr="008D5ACD">
              <w:rPr>
                <w:rFonts w:ascii="Arial" w:hAnsi="Arial"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48"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49"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50"/>
          <w:footerReference w:type="first" r:id="rId51"/>
          <w:pgSz w:w="15840" w:h="12240" w:orient="landscape" w:code="1"/>
          <w:pgMar w:top="720" w:right="720" w:bottom="720" w:left="720" w:header="720" w:footer="720" w:gutter="0"/>
          <w:cols w:space="720"/>
          <w:noEndnote/>
          <w:docGrid w:linePitch="326"/>
        </w:sectPr>
      </w:pPr>
    </w:p>
    <w:p w14:paraId="651A5807"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414DA2" w:rsidP="00414DA2">
      <w:pPr>
        <w:jc w:val="center"/>
        <w:rPr>
          <w:rFonts w:ascii="Arial" w:hAnsi="Arial" w:cs="Arial"/>
        </w:rPr>
      </w:pPr>
      <w:hyperlink r:id="rId53" w:history="1">
        <w:r>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4"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414DA2" w:rsidP="00414DA2">
      <w:pPr>
        <w:jc w:val="center"/>
        <w:rPr>
          <w:rFonts w:ascii="Arial" w:hAnsi="Arial" w:cs="Arial"/>
        </w:rPr>
      </w:pPr>
      <w:hyperlink r:id="rId55" w:history="1">
        <w:r>
          <w:rPr>
            <w:rStyle w:val="Hyperlink"/>
            <w:rFonts w:ascii="Arial" w:hAnsi="Arial" w:cs="Arial"/>
          </w:rPr>
          <w:t>OSD@Delaware.gov</w:t>
        </w:r>
      </w:hyperlink>
      <w:r>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414DA2" w:rsidP="00414DA2">
      <w:pPr>
        <w:jc w:val="center"/>
        <w:rPr>
          <w:rFonts w:ascii="Arial" w:hAnsi="Arial" w:cs="Arial"/>
        </w:rPr>
      </w:pPr>
      <w:hyperlink r:id="rId56" w:history="1">
        <w:r>
          <w:rPr>
            <w:rStyle w:val="Hyperlink"/>
            <w:rFonts w:ascii="Arial" w:hAnsi="Arial" w:cs="Arial"/>
          </w:rPr>
          <w:t>Subscribe</w:t>
        </w:r>
      </w:hyperlink>
      <w:r>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7"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58"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3848C0EE" w14:textId="77777777" w:rsidR="004D0CDC" w:rsidRPr="00062150" w:rsidRDefault="004D0CDC" w:rsidP="000C34DD">
      <w:pPr>
        <w:overflowPunct/>
        <w:autoSpaceDE/>
        <w:autoSpaceDN/>
        <w:adjustRightInd/>
        <w:jc w:val="center"/>
        <w:textAlignment w:val="auto"/>
        <w:rPr>
          <w:rFonts w:cs="Arial"/>
          <w:sz w:val="22"/>
          <w:szCs w:val="22"/>
        </w:rPr>
      </w:pPr>
    </w:p>
    <w:p w14:paraId="5A1E3B3B" w14:textId="77777777"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11</w:t>
      </w:r>
    </w:p>
    <w:p w14:paraId="54D33F4B" w14:textId="77777777" w:rsidR="00B36BA8" w:rsidRDefault="00B36BA8" w:rsidP="00B36BA8">
      <w:pPr>
        <w:tabs>
          <w:tab w:val="center" w:pos="5400"/>
        </w:tabs>
        <w:suppressAutoHyphens/>
        <w:jc w:val="center"/>
        <w:rPr>
          <w:rFonts w:ascii="Arial" w:hAnsi="Arial"/>
          <w:sz w:val="22"/>
          <w:highlight w:val="lightGray"/>
        </w:rPr>
      </w:pPr>
    </w:p>
    <w:p w14:paraId="468A1C9C" w14:textId="1FB85906" w:rsidR="007F7F2C" w:rsidRDefault="00A60005" w:rsidP="00520A80">
      <w:pPr>
        <w:tabs>
          <w:tab w:val="center" w:pos="5400"/>
        </w:tabs>
        <w:suppressAutoHyphens/>
        <w:jc w:val="center"/>
      </w:pPr>
      <w:r>
        <w:rPr>
          <w:rFonts w:ascii="Arial" w:hAnsi="Arial"/>
          <w:sz w:val="22"/>
          <w:highlight w:val="lightGray"/>
        </w:rPr>
        <w:t xml:space="preserve">BOND HAS BEEN WAIVED </w:t>
      </w:r>
    </w:p>
    <w:p w14:paraId="7D63EA4D" w14:textId="7E3BEE5A" w:rsidR="00B36BA8" w:rsidRDefault="007F7F2C" w:rsidP="00520A80">
      <w:pPr>
        <w:jc w:val="both"/>
        <w:rPr>
          <w:rFonts w:ascii="Arial" w:hAnsi="Arial"/>
          <w:sz w:val="22"/>
        </w:rPr>
      </w:pPr>
      <w:r>
        <w:tab/>
      </w:r>
      <w:r>
        <w:tab/>
      </w:r>
      <w:r>
        <w:tab/>
      </w:r>
      <w:r>
        <w:tab/>
      </w:r>
      <w:r>
        <w:tab/>
      </w:r>
      <w:r>
        <w:tab/>
      </w:r>
      <w:r>
        <w:tab/>
      </w:r>
      <w:r>
        <w:tab/>
      </w:r>
    </w:p>
    <w:p w14:paraId="7D208DF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4F368FD"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0FA286"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7DAEF1C"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513C56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28833FE"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E3F669F"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150C950"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347DCF3"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6F43CC8"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2CC8AB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BF261F3"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A48E7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FF9D68D"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A8B3F8"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0CF547"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12A89DF" w14:textId="77777777" w:rsidR="0004444D" w:rsidRDefault="0004444D" w:rsidP="0004444D">
      <w:pPr>
        <w:tabs>
          <w:tab w:val="center" w:pos="5400"/>
        </w:tabs>
        <w:suppressAutoHyphens/>
        <w:jc w:val="right"/>
        <w:rPr>
          <w:rFonts w:ascii="Arial" w:hAnsi="Arial"/>
          <w:b/>
          <w:sz w:val="22"/>
        </w:rPr>
      </w:pPr>
      <w:r>
        <w:rPr>
          <w:rFonts w:ascii="Arial" w:hAnsi="Arial"/>
          <w:b/>
          <w:sz w:val="22"/>
        </w:rPr>
        <w:t>Attachment 12</w:t>
      </w:r>
    </w:p>
    <w:p w14:paraId="47F80B2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11CF9FAC"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24ADA543" w14:textId="43D99803" w:rsidR="0004444D" w:rsidRDefault="0004444D" w:rsidP="00520A80">
      <w:pPr>
        <w:tabs>
          <w:tab w:val="center" w:pos="5400"/>
        </w:tabs>
        <w:suppressAutoHyphens/>
        <w:jc w:val="center"/>
        <w:rPr>
          <w:rFonts w:ascii="Arial" w:hAnsi="Arial"/>
          <w:sz w:val="22"/>
        </w:rPr>
      </w:pPr>
      <w:r w:rsidRPr="0004444D">
        <w:rPr>
          <w:rFonts w:ascii="Arial" w:hAnsi="Arial"/>
          <w:sz w:val="22"/>
          <w:highlight w:val="lightGray"/>
        </w:rPr>
        <w:t xml:space="preserve">BOND HAS BEEN WAIVED </w:t>
      </w:r>
    </w:p>
    <w:p w14:paraId="0DECCBEC" w14:textId="77777777" w:rsidR="00520A80" w:rsidRDefault="00520A80" w:rsidP="00520A80">
      <w:pPr>
        <w:tabs>
          <w:tab w:val="center" w:pos="5400"/>
        </w:tabs>
        <w:suppressAutoHyphens/>
        <w:jc w:val="center"/>
        <w:rPr>
          <w:rFonts w:ascii="Arial" w:hAnsi="Arial"/>
          <w:sz w:val="22"/>
        </w:rPr>
      </w:pPr>
    </w:p>
    <w:p w14:paraId="5376DDD1" w14:textId="77777777" w:rsidR="00520A80" w:rsidRDefault="00520A80" w:rsidP="00520A80">
      <w:pPr>
        <w:tabs>
          <w:tab w:val="center" w:pos="5400"/>
        </w:tabs>
        <w:suppressAutoHyphens/>
        <w:jc w:val="center"/>
        <w:rPr>
          <w:rFonts w:ascii="Arial" w:hAnsi="Arial"/>
          <w:sz w:val="22"/>
        </w:rPr>
      </w:pPr>
    </w:p>
    <w:p w14:paraId="33A1858F" w14:textId="77777777" w:rsidR="00520A80" w:rsidRDefault="00520A80" w:rsidP="00520A80">
      <w:pPr>
        <w:tabs>
          <w:tab w:val="center" w:pos="5400"/>
        </w:tabs>
        <w:suppressAutoHyphens/>
        <w:jc w:val="center"/>
        <w:rPr>
          <w:rFonts w:ascii="Arial" w:hAnsi="Arial"/>
          <w:sz w:val="22"/>
        </w:rPr>
      </w:pPr>
    </w:p>
    <w:p w14:paraId="10483946" w14:textId="77777777" w:rsidR="00520A80" w:rsidRDefault="00520A80" w:rsidP="00520A80">
      <w:pPr>
        <w:tabs>
          <w:tab w:val="center" w:pos="5400"/>
        </w:tabs>
        <w:suppressAutoHyphens/>
        <w:jc w:val="center"/>
        <w:rPr>
          <w:rFonts w:ascii="Arial" w:hAnsi="Arial"/>
          <w:sz w:val="22"/>
        </w:rPr>
      </w:pPr>
    </w:p>
    <w:p w14:paraId="08404788" w14:textId="77777777" w:rsidR="00520A80" w:rsidRDefault="00520A80" w:rsidP="00520A80">
      <w:pPr>
        <w:tabs>
          <w:tab w:val="center" w:pos="5400"/>
        </w:tabs>
        <w:suppressAutoHyphens/>
        <w:jc w:val="center"/>
        <w:rPr>
          <w:rFonts w:ascii="Arial" w:hAnsi="Arial"/>
          <w:sz w:val="22"/>
        </w:rPr>
      </w:pPr>
    </w:p>
    <w:p w14:paraId="46641A67" w14:textId="77777777" w:rsidR="00520A80" w:rsidRDefault="00520A80" w:rsidP="00520A80">
      <w:pPr>
        <w:tabs>
          <w:tab w:val="center" w:pos="5400"/>
        </w:tabs>
        <w:suppressAutoHyphens/>
        <w:jc w:val="center"/>
        <w:rPr>
          <w:rFonts w:ascii="Arial" w:hAnsi="Arial"/>
          <w:sz w:val="22"/>
        </w:rPr>
      </w:pPr>
    </w:p>
    <w:p w14:paraId="3ADDAF0D" w14:textId="77777777" w:rsidR="00520A80" w:rsidRDefault="00520A80" w:rsidP="00520A80">
      <w:pPr>
        <w:tabs>
          <w:tab w:val="center" w:pos="5400"/>
        </w:tabs>
        <w:suppressAutoHyphens/>
        <w:jc w:val="center"/>
        <w:rPr>
          <w:rFonts w:ascii="Arial" w:hAnsi="Arial"/>
          <w:sz w:val="22"/>
        </w:rPr>
      </w:pPr>
    </w:p>
    <w:p w14:paraId="1553C5C1" w14:textId="77777777" w:rsidR="00520A80" w:rsidRDefault="00520A80" w:rsidP="00520A80">
      <w:pPr>
        <w:tabs>
          <w:tab w:val="center" w:pos="5400"/>
        </w:tabs>
        <w:suppressAutoHyphens/>
        <w:jc w:val="center"/>
        <w:rPr>
          <w:rFonts w:ascii="Arial" w:hAnsi="Arial"/>
          <w:sz w:val="22"/>
        </w:rPr>
      </w:pPr>
    </w:p>
    <w:p w14:paraId="3AD06E7C" w14:textId="77777777" w:rsidR="00520A80" w:rsidRDefault="00520A80" w:rsidP="00520A80">
      <w:pPr>
        <w:tabs>
          <w:tab w:val="center" w:pos="5400"/>
        </w:tabs>
        <w:suppressAutoHyphens/>
        <w:jc w:val="center"/>
        <w:rPr>
          <w:rFonts w:ascii="Arial" w:hAnsi="Arial"/>
          <w:sz w:val="22"/>
        </w:rPr>
      </w:pPr>
    </w:p>
    <w:p w14:paraId="3CFBB5FB" w14:textId="77777777" w:rsidR="00520A80" w:rsidRDefault="00520A80" w:rsidP="00520A80">
      <w:pPr>
        <w:tabs>
          <w:tab w:val="center" w:pos="5400"/>
        </w:tabs>
        <w:suppressAutoHyphens/>
        <w:jc w:val="center"/>
        <w:rPr>
          <w:rFonts w:ascii="Arial" w:hAnsi="Arial"/>
          <w:sz w:val="22"/>
        </w:rPr>
      </w:pPr>
    </w:p>
    <w:p w14:paraId="37E2574C" w14:textId="77777777" w:rsidR="00520A80" w:rsidRDefault="00520A80" w:rsidP="00520A80">
      <w:pPr>
        <w:tabs>
          <w:tab w:val="center" w:pos="5400"/>
        </w:tabs>
        <w:suppressAutoHyphens/>
        <w:jc w:val="center"/>
        <w:rPr>
          <w:rFonts w:ascii="Arial" w:hAnsi="Arial"/>
          <w:sz w:val="22"/>
        </w:rPr>
      </w:pPr>
    </w:p>
    <w:p w14:paraId="6E7E75DF" w14:textId="77777777" w:rsidR="00520A80" w:rsidRDefault="00520A80" w:rsidP="00520A80">
      <w:pPr>
        <w:tabs>
          <w:tab w:val="center" w:pos="5400"/>
        </w:tabs>
        <w:suppressAutoHyphens/>
        <w:jc w:val="center"/>
        <w:rPr>
          <w:rFonts w:ascii="Arial" w:hAnsi="Arial"/>
          <w:sz w:val="22"/>
        </w:rPr>
      </w:pPr>
    </w:p>
    <w:p w14:paraId="455F8FA2" w14:textId="77777777" w:rsidR="00520A80" w:rsidRDefault="00520A80" w:rsidP="00520A80">
      <w:pPr>
        <w:tabs>
          <w:tab w:val="center" w:pos="5400"/>
        </w:tabs>
        <w:suppressAutoHyphens/>
        <w:jc w:val="center"/>
        <w:rPr>
          <w:rFonts w:ascii="Arial" w:hAnsi="Arial"/>
          <w:sz w:val="22"/>
        </w:rPr>
      </w:pPr>
    </w:p>
    <w:p w14:paraId="31824D84" w14:textId="77777777" w:rsidR="00520A80" w:rsidRDefault="00520A80" w:rsidP="00520A80">
      <w:pPr>
        <w:tabs>
          <w:tab w:val="center" w:pos="5400"/>
        </w:tabs>
        <w:suppressAutoHyphens/>
        <w:jc w:val="center"/>
        <w:rPr>
          <w:rFonts w:ascii="Arial" w:hAnsi="Arial"/>
          <w:sz w:val="22"/>
        </w:rPr>
      </w:pPr>
    </w:p>
    <w:p w14:paraId="5022114D" w14:textId="77777777" w:rsidR="00520A80" w:rsidRDefault="00520A80" w:rsidP="00520A80">
      <w:pPr>
        <w:tabs>
          <w:tab w:val="center" w:pos="5400"/>
        </w:tabs>
        <w:suppressAutoHyphens/>
        <w:jc w:val="center"/>
        <w:rPr>
          <w:rFonts w:ascii="Arial" w:hAnsi="Arial"/>
          <w:sz w:val="22"/>
        </w:rPr>
      </w:pPr>
    </w:p>
    <w:p w14:paraId="52C9C470" w14:textId="77777777" w:rsidR="00520A80" w:rsidRDefault="00520A80" w:rsidP="00520A80">
      <w:pPr>
        <w:tabs>
          <w:tab w:val="center" w:pos="5400"/>
        </w:tabs>
        <w:suppressAutoHyphens/>
        <w:jc w:val="center"/>
        <w:rPr>
          <w:rFonts w:ascii="Arial" w:hAnsi="Arial"/>
          <w:sz w:val="22"/>
        </w:rPr>
      </w:pPr>
    </w:p>
    <w:p w14:paraId="10FDDD74" w14:textId="77777777" w:rsidR="00520A80" w:rsidRDefault="00520A80" w:rsidP="00520A80">
      <w:pPr>
        <w:tabs>
          <w:tab w:val="center" w:pos="5400"/>
        </w:tabs>
        <w:suppressAutoHyphens/>
        <w:jc w:val="center"/>
        <w:rPr>
          <w:rFonts w:ascii="Arial" w:hAnsi="Arial"/>
          <w:sz w:val="22"/>
        </w:rPr>
      </w:pPr>
    </w:p>
    <w:p w14:paraId="14EA8B35" w14:textId="77777777" w:rsidR="00520A80" w:rsidRDefault="00520A80" w:rsidP="00520A80">
      <w:pPr>
        <w:tabs>
          <w:tab w:val="center" w:pos="5400"/>
        </w:tabs>
        <w:suppressAutoHyphens/>
        <w:jc w:val="center"/>
        <w:rPr>
          <w:rFonts w:ascii="Arial" w:hAnsi="Arial"/>
          <w:sz w:val="22"/>
        </w:rPr>
      </w:pPr>
    </w:p>
    <w:p w14:paraId="4EB1ECFB" w14:textId="77777777" w:rsidR="00520A80" w:rsidRDefault="00520A80" w:rsidP="00520A80">
      <w:pPr>
        <w:tabs>
          <w:tab w:val="center" w:pos="5400"/>
        </w:tabs>
        <w:suppressAutoHyphens/>
        <w:jc w:val="center"/>
        <w:rPr>
          <w:rFonts w:ascii="Arial" w:hAnsi="Arial"/>
          <w:sz w:val="22"/>
        </w:rPr>
      </w:pPr>
    </w:p>
    <w:p w14:paraId="33517AF9" w14:textId="77777777" w:rsidR="00520A80" w:rsidRDefault="00520A80" w:rsidP="00520A80">
      <w:pPr>
        <w:tabs>
          <w:tab w:val="center" w:pos="5400"/>
        </w:tabs>
        <w:suppressAutoHyphens/>
        <w:jc w:val="center"/>
        <w:rPr>
          <w:rFonts w:ascii="Arial" w:hAnsi="Arial"/>
          <w:sz w:val="22"/>
        </w:rPr>
      </w:pPr>
    </w:p>
    <w:p w14:paraId="653F50CC" w14:textId="77777777" w:rsidR="00520A80" w:rsidRDefault="00520A80" w:rsidP="00520A80">
      <w:pPr>
        <w:tabs>
          <w:tab w:val="center" w:pos="5400"/>
        </w:tabs>
        <w:suppressAutoHyphens/>
        <w:jc w:val="center"/>
        <w:rPr>
          <w:rFonts w:ascii="Arial" w:hAnsi="Arial"/>
          <w:sz w:val="22"/>
        </w:rPr>
      </w:pPr>
    </w:p>
    <w:p w14:paraId="5DAC70C0" w14:textId="77777777" w:rsidR="00520A80" w:rsidRDefault="00520A80" w:rsidP="00520A80">
      <w:pPr>
        <w:tabs>
          <w:tab w:val="center" w:pos="5400"/>
        </w:tabs>
        <w:suppressAutoHyphens/>
        <w:jc w:val="center"/>
        <w:rPr>
          <w:rFonts w:ascii="Arial" w:hAnsi="Arial"/>
          <w:sz w:val="22"/>
        </w:rPr>
      </w:pPr>
    </w:p>
    <w:p w14:paraId="15AA7A98" w14:textId="77777777" w:rsidR="00520A80" w:rsidRDefault="00520A80" w:rsidP="00520A80">
      <w:pPr>
        <w:tabs>
          <w:tab w:val="center" w:pos="5400"/>
        </w:tabs>
        <w:suppressAutoHyphens/>
        <w:jc w:val="center"/>
        <w:rPr>
          <w:rFonts w:ascii="Arial" w:hAnsi="Arial"/>
          <w:sz w:val="22"/>
        </w:rPr>
      </w:pPr>
    </w:p>
    <w:p w14:paraId="21EFC4DF" w14:textId="77777777" w:rsidR="00520A80" w:rsidRDefault="00520A80" w:rsidP="00520A80">
      <w:pPr>
        <w:tabs>
          <w:tab w:val="center" w:pos="5400"/>
        </w:tabs>
        <w:suppressAutoHyphens/>
        <w:jc w:val="center"/>
        <w:rPr>
          <w:rFonts w:ascii="Arial" w:hAnsi="Arial"/>
          <w:sz w:val="22"/>
        </w:rPr>
      </w:pPr>
    </w:p>
    <w:p w14:paraId="6F07073D" w14:textId="77777777" w:rsidR="00520A80" w:rsidRDefault="00520A80" w:rsidP="00520A80">
      <w:pPr>
        <w:tabs>
          <w:tab w:val="center" w:pos="5400"/>
        </w:tabs>
        <w:suppressAutoHyphens/>
        <w:jc w:val="center"/>
        <w:rPr>
          <w:rFonts w:ascii="Arial" w:hAnsi="Arial"/>
          <w:sz w:val="22"/>
        </w:rPr>
      </w:pPr>
    </w:p>
    <w:p w14:paraId="34A9CAFD" w14:textId="77777777" w:rsidR="00717B10" w:rsidRDefault="0004444D" w:rsidP="00717B10">
      <w:pPr>
        <w:pStyle w:val="NoSpacing"/>
        <w:jc w:val="right"/>
        <w:rPr>
          <w:rFonts w:ascii="Arial" w:hAnsi="Arial" w:cs="Arial"/>
          <w:b/>
          <w:sz w:val="22"/>
        </w:rPr>
      </w:pPr>
      <w:r>
        <w:rPr>
          <w:rFonts w:ascii="Arial" w:hAnsi="Arial" w:cs="Arial"/>
          <w:b/>
          <w:sz w:val="22"/>
        </w:rPr>
        <w:t>Attachment 13</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Pr>
          <w:rFonts w:ascii="Arial" w:hAnsi="Arial" w:cs="Arial"/>
          <w:sz w:val="22"/>
        </w:rPr>
        <w:t>7</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10436B16" w:rsidR="00717B10" w:rsidRPr="00A1505F" w:rsidRDefault="003E7AA7" w:rsidP="002E4562">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highlight w:val="lightGray"/>
        </w:rPr>
        <w:t>[2</w:t>
      </w:r>
      <w:r w:rsidR="00717B10" w:rsidRPr="00A1505F">
        <w:rPr>
          <w:rFonts w:ascii="Arial" w:hAnsi="Arial" w:cs="Arial"/>
          <w:b/>
          <w:sz w:val="22"/>
          <w:highlight w:val="lightGray"/>
        </w:rPr>
        <w:t>]</w:t>
      </w:r>
      <w:r w:rsidR="00717B10" w:rsidRPr="00A1505F">
        <w:rPr>
          <w:rFonts w:ascii="Arial" w:hAnsi="Arial" w:cs="Arial"/>
          <w:sz w:val="22"/>
        </w:rPr>
        <w:t xml:space="preserve"> 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7B9E795D" w:rsidR="00717B10" w:rsidRPr="00A1505F" w:rsidRDefault="00717B10" w:rsidP="002E4562">
      <w:pPr>
        <w:numPr>
          <w:ilvl w:val="0"/>
          <w:numId w:val="31"/>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b/>
          <w:sz w:val="22"/>
          <w:highlight w:val="lightGray"/>
        </w:rPr>
        <w:t>[</w:t>
      </w:r>
      <w:r w:rsidR="003E7AA7">
        <w:rPr>
          <w:rFonts w:ascii="Arial" w:hAnsi="Arial" w:cs="Arial"/>
          <w:b/>
          <w:sz w:val="22"/>
          <w:highlight w:val="lightGray"/>
        </w:rPr>
        <w:t>1</w:t>
      </w:r>
      <w:r w:rsidRPr="00A1505F">
        <w:rPr>
          <w:rFonts w:ascii="Arial" w:hAnsi="Arial" w:cs="Arial"/>
          <w:b/>
          <w:sz w:val="22"/>
          <w:highlight w:val="lightGray"/>
        </w:rPr>
        <w:t>]</w:t>
      </w:r>
      <w:r>
        <w:rPr>
          <w:rFonts w:ascii="Arial" w:hAnsi="Arial" w:cs="Arial"/>
          <w:sz w:val="22"/>
        </w:rPr>
        <w:t xml:space="preserve"> </w:t>
      </w:r>
      <w:r w:rsidRPr="00A1505F">
        <w:rPr>
          <w:rFonts w:ascii="Arial" w:hAnsi="Arial" w:cs="Arial"/>
          <w:sz w:val="22"/>
        </w:rPr>
        <w:t xml:space="preserve">electronic copy of the vendor proposal saved to CD or DVD media disk, or USB memory stick.  </w:t>
      </w:r>
      <w:r>
        <w:rPr>
          <w:rFonts w:ascii="Arial" w:hAnsi="Arial" w:cs="Arial"/>
          <w:sz w:val="22"/>
        </w:rPr>
        <w:t>Any c</w:t>
      </w:r>
      <w:r w:rsidRPr="00A1505F">
        <w:rPr>
          <w:rFonts w:ascii="Arial" w:hAnsi="Arial" w:cs="Arial"/>
          <w:sz w:val="22"/>
        </w:rPr>
        <w:t>op</w:t>
      </w:r>
      <w:r>
        <w:rPr>
          <w:rFonts w:ascii="Arial" w:hAnsi="Arial" w:cs="Arial"/>
          <w:sz w:val="22"/>
        </w:rPr>
        <w:t>ies</w:t>
      </w:r>
      <w:r w:rsidRPr="00A1505F">
        <w:rPr>
          <w:rFonts w:ascii="Arial" w:hAnsi="Arial" w:cs="Arial"/>
          <w:sz w:val="22"/>
        </w:rPr>
        <w:t xml:space="preserve"> of electronic price file</w:t>
      </w:r>
      <w:r>
        <w:rPr>
          <w:rFonts w:ascii="Arial" w:hAnsi="Arial" w:cs="Arial"/>
          <w:sz w:val="22"/>
        </w:rPr>
        <w:t>s</w:t>
      </w:r>
      <w:r w:rsidRPr="00A1505F">
        <w:rPr>
          <w:rFonts w:ascii="Arial" w:hAnsi="Arial" w:cs="Arial"/>
          <w:sz w:val="22"/>
        </w:rPr>
        <w:t xml:space="preserve"> shall be </w:t>
      </w:r>
      <w:r>
        <w:rPr>
          <w:rFonts w:ascii="Arial" w:hAnsi="Arial" w:cs="Arial"/>
          <w:sz w:val="22"/>
        </w:rPr>
        <w:t xml:space="preserve">included on the same electronic media, but shall be saved </w:t>
      </w:r>
      <w:r w:rsidRPr="00A1505F">
        <w:rPr>
          <w:rFonts w:ascii="Arial" w:hAnsi="Arial" w:cs="Arial"/>
          <w:sz w:val="22"/>
        </w:rPr>
        <w:t>separate</w:t>
      </w:r>
      <w:r>
        <w:rPr>
          <w:rFonts w:ascii="Arial" w:hAnsi="Arial" w:cs="Arial"/>
          <w:sz w:val="22"/>
        </w:rPr>
        <w:t>ly from</w:t>
      </w:r>
      <w:r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4" w:name="_Toc487180969"/>
      <w:r>
        <w:t xml:space="preserve">Appendix A – STATEMENT </w:t>
      </w:r>
      <w:r w:rsidR="005648C6" w:rsidRPr="00941AC2">
        <w:t xml:space="preserve">OF WORK </w:t>
      </w:r>
      <w:r>
        <w:t>AND TECHNICAL SPECIFICATIONS</w:t>
      </w:r>
      <w:bookmarkEnd w:id="24"/>
    </w:p>
    <w:p w14:paraId="4096E5D5" w14:textId="77777777" w:rsidR="003E7AA7" w:rsidRDefault="003E7AA7" w:rsidP="00A25BAE">
      <w:pPr>
        <w:tabs>
          <w:tab w:val="left" w:pos="-720"/>
        </w:tabs>
        <w:suppressAutoHyphens/>
        <w:jc w:val="center"/>
        <w:rPr>
          <w:rFonts w:ascii="Arial" w:hAnsi="Arial"/>
          <w:sz w:val="22"/>
        </w:rPr>
      </w:pPr>
    </w:p>
    <w:p w14:paraId="77FC0666" w14:textId="77777777" w:rsidR="003E7AA7" w:rsidRDefault="003E7AA7" w:rsidP="003E7AA7">
      <w:pPr>
        <w:tabs>
          <w:tab w:val="left" w:pos="-720"/>
        </w:tabs>
        <w:suppressAutoHyphens/>
        <w:ind w:left="720"/>
        <w:jc w:val="both"/>
        <w:rPr>
          <w:rFonts w:ascii="Arial" w:hAnsi="Arial"/>
          <w:spacing w:val="-3"/>
          <w:sz w:val="22"/>
        </w:rPr>
      </w:pPr>
      <w:r>
        <w:rPr>
          <w:rFonts w:ascii="Arial" w:hAnsi="Arial"/>
          <w:spacing w:val="-3"/>
          <w:sz w:val="22"/>
        </w:rPr>
        <w:t xml:space="preserve">DNREC Division of Watershed Stewardship is anticipating the need for heavy equipment rentals for environmental restoration projects throughout </w:t>
      </w:r>
      <w:r w:rsidRPr="00B86E2A">
        <w:rPr>
          <w:rFonts w:ascii="Arial" w:hAnsi="Arial"/>
          <w:spacing w:val="-3"/>
          <w:sz w:val="22"/>
        </w:rPr>
        <w:t>Delaware</w:t>
      </w:r>
      <w:r>
        <w:rPr>
          <w:rFonts w:ascii="Arial" w:hAnsi="Arial"/>
          <w:spacing w:val="-3"/>
          <w:sz w:val="22"/>
        </w:rPr>
        <w:t xml:space="preserve">.  These projects are often in abrasive marine environments with highly variable weather conditions.  Awarded vendors will be provided with three (3) weeks lead time for all </w:t>
      </w:r>
      <w:r w:rsidRPr="00792B5A">
        <w:rPr>
          <w:rFonts w:ascii="Arial" w:hAnsi="Arial"/>
          <w:spacing w:val="-3"/>
          <w:sz w:val="22"/>
        </w:rPr>
        <w:t>known</w:t>
      </w:r>
      <w:r>
        <w:rPr>
          <w:rFonts w:ascii="Arial" w:hAnsi="Arial"/>
          <w:spacing w:val="-3"/>
          <w:sz w:val="22"/>
        </w:rPr>
        <w:t xml:space="preserve">* agency projects that require equipment rental to find, and source requested equipment. </w:t>
      </w:r>
    </w:p>
    <w:p w14:paraId="1A8E7815" w14:textId="77777777" w:rsidR="003E7AA7" w:rsidRDefault="003E7AA7" w:rsidP="003E7AA7">
      <w:pPr>
        <w:tabs>
          <w:tab w:val="left" w:pos="-720"/>
        </w:tabs>
        <w:suppressAutoHyphens/>
        <w:ind w:left="720"/>
        <w:jc w:val="both"/>
        <w:rPr>
          <w:rFonts w:ascii="Arial" w:hAnsi="Arial"/>
          <w:spacing w:val="-3"/>
          <w:sz w:val="22"/>
        </w:rPr>
      </w:pPr>
    </w:p>
    <w:p w14:paraId="66A18F60" w14:textId="4D52DA8C" w:rsidR="003E7AA7" w:rsidRDefault="003E7AA7" w:rsidP="003E7AA7">
      <w:pPr>
        <w:tabs>
          <w:tab w:val="left" w:pos="-720"/>
        </w:tabs>
        <w:suppressAutoHyphens/>
        <w:ind w:left="720"/>
        <w:jc w:val="both"/>
        <w:rPr>
          <w:rFonts w:ascii="Arial" w:hAnsi="Arial"/>
          <w:spacing w:val="-3"/>
          <w:sz w:val="22"/>
        </w:rPr>
      </w:pPr>
      <w:r w:rsidRPr="00E26DC6">
        <w:rPr>
          <w:rFonts w:ascii="Arial" w:hAnsi="Arial"/>
          <w:spacing w:val="-3"/>
          <w:szCs w:val="22"/>
        </w:rPr>
        <w:t>*</w:t>
      </w:r>
      <w:r w:rsidR="00F51C17" w:rsidRPr="00E26DC6">
        <w:rPr>
          <w:rStyle w:val="cf01"/>
          <w:rFonts w:ascii="Arial" w:hAnsi="Arial" w:cs="Arial"/>
          <w:sz w:val="22"/>
          <w:szCs w:val="22"/>
        </w:rPr>
        <w:t xml:space="preserve">In the event of emergency response needs following a storm or natural disaster, the vendor shall make best efforts to provide requested equipment within 24–48 hours. Emergency rates and conditions must be </w:t>
      </w:r>
      <w:r w:rsidR="00F51C17" w:rsidRPr="00E26DC6">
        <w:rPr>
          <w:rStyle w:val="cf11"/>
          <w:rFonts w:ascii="Arial" w:hAnsi="Arial" w:cs="Arial"/>
          <w:sz w:val="22"/>
          <w:szCs w:val="22"/>
        </w:rPr>
        <w:t xml:space="preserve">pre-negotiated and clearly defined within the awarded contract. </w:t>
      </w:r>
      <w:r w:rsidRPr="00E26DC6">
        <w:rPr>
          <w:rFonts w:ascii="Arial" w:hAnsi="Arial" w:cs="Arial"/>
          <w:spacing w:val="-3"/>
          <w:sz w:val="28"/>
          <w:szCs w:val="24"/>
        </w:rPr>
        <w:t xml:space="preserve">  </w:t>
      </w:r>
    </w:p>
    <w:p w14:paraId="2BF8F6B7" w14:textId="1BF5DC36" w:rsidR="00B96C7A" w:rsidRDefault="00B96C7A" w:rsidP="003E7AA7">
      <w:pPr>
        <w:tabs>
          <w:tab w:val="left" w:pos="-720"/>
        </w:tabs>
        <w:suppressAutoHyphens/>
        <w:ind w:left="720"/>
        <w:jc w:val="both"/>
        <w:rPr>
          <w:rFonts w:ascii="Arial" w:hAnsi="Arial"/>
          <w:spacing w:val="-3"/>
          <w:sz w:val="22"/>
        </w:rPr>
      </w:pPr>
    </w:p>
    <w:p w14:paraId="65383CA0" w14:textId="79345E97" w:rsidR="00BC2A71" w:rsidRDefault="00B96C7A" w:rsidP="003E7AA7">
      <w:pPr>
        <w:tabs>
          <w:tab w:val="left" w:pos="-720"/>
        </w:tabs>
        <w:suppressAutoHyphens/>
        <w:ind w:left="720"/>
        <w:jc w:val="both"/>
        <w:rPr>
          <w:rFonts w:ascii="Arial" w:hAnsi="Arial"/>
          <w:spacing w:val="-3"/>
          <w:sz w:val="22"/>
        </w:rPr>
      </w:pPr>
      <w:r>
        <w:rPr>
          <w:rFonts w:ascii="Arial" w:hAnsi="Arial"/>
          <w:spacing w:val="-3"/>
          <w:sz w:val="22"/>
        </w:rPr>
        <w:t xml:space="preserve">All rental unit pricing should include insurance coverage requirements.  </w:t>
      </w:r>
      <w:r w:rsidR="00F51C17" w:rsidRPr="00F51C17">
        <w:rPr>
          <w:rFonts w:ascii="Arial" w:hAnsi="Arial"/>
          <w:spacing w:val="-3"/>
          <w:sz w:val="22"/>
        </w:rPr>
        <w:t>Vendors shall maintain insurance coverage meeting the State of Delaware’s minimum requirements for commercial general liability, automobile liability, and workers’ compensation</w:t>
      </w:r>
      <w:r w:rsidR="00F51C17">
        <w:rPr>
          <w:rFonts w:ascii="Arial" w:hAnsi="Arial"/>
          <w:spacing w:val="-3"/>
          <w:sz w:val="22"/>
        </w:rPr>
        <w:t xml:space="preserve"> as described earlier in the RFP</w:t>
      </w:r>
      <w:r w:rsidR="00BC2A71">
        <w:rPr>
          <w:rFonts w:ascii="Arial" w:hAnsi="Arial"/>
          <w:spacing w:val="-3"/>
          <w:sz w:val="22"/>
        </w:rPr>
        <w:t xml:space="preserve"> in General Provisions section of this document</w:t>
      </w:r>
      <w:r w:rsidR="00F51C17" w:rsidRPr="00F51C17">
        <w:rPr>
          <w:rFonts w:ascii="Arial" w:hAnsi="Arial"/>
          <w:spacing w:val="-3"/>
          <w:sz w:val="22"/>
        </w:rPr>
        <w:t xml:space="preserve">. </w:t>
      </w:r>
      <w:r w:rsidR="00BC2A71">
        <w:rPr>
          <w:rFonts w:ascii="Arial" w:hAnsi="Arial"/>
          <w:spacing w:val="-3"/>
          <w:sz w:val="22"/>
        </w:rPr>
        <w:t>Proof of insurance coverage through vendor will be required with all rental contracts prior to delivery and issuance of purchase order.</w:t>
      </w:r>
    </w:p>
    <w:p w14:paraId="1BC32640" w14:textId="77777777" w:rsidR="00BC2A71" w:rsidRDefault="00BC2A71" w:rsidP="003E7AA7">
      <w:pPr>
        <w:tabs>
          <w:tab w:val="left" w:pos="-720"/>
        </w:tabs>
        <w:suppressAutoHyphens/>
        <w:ind w:left="720"/>
        <w:jc w:val="both"/>
        <w:rPr>
          <w:rFonts w:ascii="Arial" w:hAnsi="Arial"/>
          <w:spacing w:val="-3"/>
          <w:sz w:val="22"/>
        </w:rPr>
      </w:pPr>
    </w:p>
    <w:p w14:paraId="3DC947A7" w14:textId="0EB78392" w:rsidR="00BC2A71" w:rsidRPr="00BC2A71" w:rsidRDefault="00BC2A71" w:rsidP="00BC2A71">
      <w:pPr>
        <w:tabs>
          <w:tab w:val="left" w:pos="-720"/>
        </w:tabs>
        <w:suppressAutoHyphens/>
        <w:ind w:left="720"/>
        <w:jc w:val="both"/>
        <w:rPr>
          <w:rFonts w:ascii="Arial" w:hAnsi="Arial"/>
          <w:spacing w:val="-3"/>
          <w:sz w:val="22"/>
        </w:rPr>
      </w:pPr>
      <w:r>
        <w:rPr>
          <w:rFonts w:ascii="Arial" w:hAnsi="Arial"/>
          <w:spacing w:val="-3"/>
          <w:sz w:val="22"/>
        </w:rPr>
        <w:t>All bids must show documentation of how the awarded vendor s</w:t>
      </w:r>
      <w:r w:rsidRPr="00BC2A71">
        <w:rPr>
          <w:rFonts w:ascii="Arial" w:hAnsi="Arial"/>
          <w:spacing w:val="-3"/>
          <w:sz w:val="22"/>
        </w:rPr>
        <w:t>hall indemnify and hold harmless the State of Delaware, its officers, employees, and agents from and against any and all claims, damages, losses, and expenses—including attorney’s fees—arising out of or resulting from the vendor’s performance or the operation, maintenance, or transport of rented equipment</w:t>
      </w:r>
      <w:r>
        <w:rPr>
          <w:rFonts w:ascii="Arial" w:hAnsi="Arial"/>
          <w:spacing w:val="-3"/>
          <w:sz w:val="22"/>
        </w:rPr>
        <w:t xml:space="preserve"> as described earlier in the General Provisions section of the document.  </w:t>
      </w:r>
    </w:p>
    <w:p w14:paraId="5F06363B" w14:textId="68FB38AE" w:rsidR="003E7AA7" w:rsidRDefault="00BC2A71" w:rsidP="003E7AA7">
      <w:pPr>
        <w:tabs>
          <w:tab w:val="left" w:pos="-720"/>
        </w:tabs>
        <w:suppressAutoHyphens/>
        <w:ind w:left="720"/>
        <w:jc w:val="both"/>
        <w:rPr>
          <w:rFonts w:ascii="Arial" w:hAnsi="Arial"/>
          <w:spacing w:val="-3"/>
          <w:sz w:val="22"/>
        </w:rPr>
      </w:pPr>
      <w:r>
        <w:rPr>
          <w:rFonts w:ascii="Arial" w:hAnsi="Arial"/>
          <w:spacing w:val="-3"/>
          <w:sz w:val="22"/>
        </w:rPr>
        <w:t xml:space="preserve"> </w:t>
      </w:r>
    </w:p>
    <w:p w14:paraId="0C5B65E8" w14:textId="77777777" w:rsidR="003E7AA7" w:rsidRDefault="003E7AA7" w:rsidP="003E7AA7">
      <w:pPr>
        <w:tabs>
          <w:tab w:val="left" w:pos="-720"/>
        </w:tabs>
        <w:suppressAutoHyphens/>
        <w:ind w:left="720"/>
        <w:jc w:val="both"/>
        <w:rPr>
          <w:rFonts w:ascii="Arial" w:hAnsi="Arial"/>
          <w:spacing w:val="-3"/>
          <w:sz w:val="22"/>
        </w:rPr>
      </w:pPr>
      <w:r>
        <w:rPr>
          <w:rFonts w:ascii="Arial" w:hAnsi="Arial"/>
          <w:spacing w:val="-3"/>
          <w:sz w:val="22"/>
        </w:rPr>
        <w:t xml:space="preserve">The following equipment is the required minimum specifications required by the agency to be available under this contract. </w:t>
      </w:r>
    </w:p>
    <w:p w14:paraId="29611B0C" w14:textId="77777777" w:rsidR="003E7AA7" w:rsidRDefault="003E7AA7" w:rsidP="003E7AA7">
      <w:pPr>
        <w:tabs>
          <w:tab w:val="left" w:pos="-720"/>
        </w:tabs>
        <w:suppressAutoHyphens/>
        <w:ind w:left="720"/>
        <w:jc w:val="both"/>
        <w:rPr>
          <w:rFonts w:ascii="Arial" w:hAnsi="Arial"/>
          <w:spacing w:val="-3"/>
          <w:sz w:val="22"/>
        </w:rPr>
      </w:pPr>
    </w:p>
    <w:p w14:paraId="00E7BCD0" w14:textId="77777777" w:rsidR="00CA1775" w:rsidRPr="00F51C17" w:rsidRDefault="003E7AA7" w:rsidP="003E7AA7">
      <w:pPr>
        <w:tabs>
          <w:tab w:val="left" w:pos="-720"/>
        </w:tabs>
        <w:suppressAutoHyphens/>
        <w:ind w:left="720"/>
        <w:jc w:val="both"/>
        <w:rPr>
          <w:rFonts w:ascii="Arial" w:hAnsi="Arial"/>
          <w:b/>
          <w:bCs/>
          <w:spacing w:val="-3"/>
          <w:sz w:val="22"/>
        </w:rPr>
      </w:pPr>
      <w:r w:rsidRPr="00F51C17">
        <w:rPr>
          <w:rFonts w:ascii="Arial" w:hAnsi="Arial"/>
          <w:b/>
          <w:bCs/>
          <w:spacing w:val="-3"/>
          <w:sz w:val="22"/>
        </w:rPr>
        <w:t>Mandatory Equipment Rental Needs:</w:t>
      </w:r>
    </w:p>
    <w:p w14:paraId="0D5763D2" w14:textId="39D0B373" w:rsidR="003E7AA7" w:rsidRDefault="00CA1775" w:rsidP="003E7AA7">
      <w:pPr>
        <w:tabs>
          <w:tab w:val="left" w:pos="-720"/>
        </w:tabs>
        <w:suppressAutoHyphens/>
        <w:ind w:left="720"/>
        <w:jc w:val="both"/>
        <w:rPr>
          <w:rFonts w:ascii="Arial" w:hAnsi="Arial"/>
          <w:spacing w:val="-3"/>
          <w:sz w:val="22"/>
        </w:rPr>
      </w:pPr>
      <w:r w:rsidRPr="00CA1775">
        <w:rPr>
          <w:rFonts w:ascii="Arial" w:hAnsi="Arial"/>
          <w:spacing w:val="-3"/>
          <w:sz w:val="22"/>
        </w:rPr>
        <w:t>The following equipment shall be available for rental under this contract, meeting or exceeding the minimum specifications listed below. All equipment must be delivered in safe, fully operational condition and compliant with all applicable federal and state safety and environmental standards.</w:t>
      </w:r>
      <w:r w:rsidR="003E7AA7">
        <w:rPr>
          <w:rFonts w:ascii="Arial" w:hAnsi="Arial"/>
          <w:spacing w:val="-3"/>
          <w:sz w:val="22"/>
        </w:rPr>
        <w:t xml:space="preserve"> </w:t>
      </w:r>
    </w:p>
    <w:p w14:paraId="6C9D1533" w14:textId="77777777" w:rsidR="003E7AA7" w:rsidRPr="0012549C" w:rsidRDefault="003E7AA7" w:rsidP="003E7AA7">
      <w:pPr>
        <w:pStyle w:val="ListParagraph"/>
        <w:numPr>
          <w:ilvl w:val="0"/>
          <w:numId w:val="50"/>
        </w:numPr>
        <w:tabs>
          <w:tab w:val="left" w:pos="-720"/>
        </w:tabs>
        <w:suppressAutoHyphens/>
        <w:jc w:val="both"/>
        <w:rPr>
          <w:rFonts w:ascii="Arial" w:hAnsi="Arial"/>
          <w:b/>
          <w:bCs/>
          <w:spacing w:val="-3"/>
          <w:sz w:val="22"/>
        </w:rPr>
      </w:pPr>
      <w:r w:rsidRPr="0012549C">
        <w:rPr>
          <w:rFonts w:ascii="Arial" w:hAnsi="Arial"/>
          <w:b/>
          <w:bCs/>
          <w:spacing w:val="-3"/>
          <w:sz w:val="22"/>
        </w:rPr>
        <w:t xml:space="preserve">Excavator- Long Reach </w:t>
      </w:r>
    </w:p>
    <w:p w14:paraId="61434248"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 xml:space="preserve">Must be able to extend a minimum of 60 ft. </w:t>
      </w:r>
    </w:p>
    <w:p w14:paraId="6C52AEA1"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Minimum Power: 204 HP</w:t>
      </w:r>
    </w:p>
    <w:p w14:paraId="3B023499" w14:textId="77777777" w:rsidR="003E7AA7" w:rsidRPr="00792B5A" w:rsidRDefault="003E7AA7" w:rsidP="003E7AA7">
      <w:pPr>
        <w:tabs>
          <w:tab w:val="left" w:pos="-720"/>
        </w:tabs>
        <w:suppressAutoHyphens/>
        <w:jc w:val="both"/>
        <w:rPr>
          <w:rFonts w:ascii="Arial" w:hAnsi="Arial"/>
          <w:spacing w:val="-3"/>
          <w:sz w:val="22"/>
        </w:rPr>
      </w:pPr>
    </w:p>
    <w:p w14:paraId="5EA8B0D0" w14:textId="77777777" w:rsidR="003E7AA7" w:rsidRPr="0012549C" w:rsidRDefault="003E7AA7" w:rsidP="003E7AA7">
      <w:pPr>
        <w:pStyle w:val="ListParagraph"/>
        <w:numPr>
          <w:ilvl w:val="0"/>
          <w:numId w:val="50"/>
        </w:numPr>
        <w:tabs>
          <w:tab w:val="left" w:pos="-720"/>
        </w:tabs>
        <w:suppressAutoHyphens/>
        <w:jc w:val="both"/>
        <w:rPr>
          <w:rFonts w:ascii="Arial" w:hAnsi="Arial"/>
          <w:b/>
          <w:bCs/>
          <w:spacing w:val="-3"/>
          <w:sz w:val="22"/>
        </w:rPr>
      </w:pPr>
      <w:r w:rsidRPr="0012549C">
        <w:rPr>
          <w:rFonts w:ascii="Arial" w:hAnsi="Arial"/>
          <w:b/>
          <w:bCs/>
          <w:spacing w:val="-3"/>
          <w:sz w:val="22"/>
        </w:rPr>
        <w:t>Excavator-tracked</w:t>
      </w:r>
    </w:p>
    <w:p w14:paraId="08941699"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Must be able to use a (3) cubic yard bucket attachment</w:t>
      </w:r>
    </w:p>
    <w:p w14:paraId="3433A8CD" w14:textId="77777777" w:rsidR="003E7AA7" w:rsidRPr="00792B5A" w:rsidRDefault="003E7AA7" w:rsidP="003E7AA7">
      <w:pPr>
        <w:tabs>
          <w:tab w:val="left" w:pos="-720"/>
        </w:tabs>
        <w:suppressAutoHyphens/>
        <w:jc w:val="both"/>
        <w:rPr>
          <w:rFonts w:ascii="Arial" w:hAnsi="Arial"/>
          <w:spacing w:val="-3"/>
          <w:sz w:val="22"/>
        </w:rPr>
      </w:pPr>
    </w:p>
    <w:p w14:paraId="3CDF834F" w14:textId="77777777" w:rsidR="003E7AA7" w:rsidRPr="0012549C" w:rsidRDefault="003E7AA7" w:rsidP="003E7AA7">
      <w:pPr>
        <w:pStyle w:val="ListParagraph"/>
        <w:numPr>
          <w:ilvl w:val="0"/>
          <w:numId w:val="50"/>
        </w:numPr>
        <w:tabs>
          <w:tab w:val="left" w:pos="-720"/>
        </w:tabs>
        <w:suppressAutoHyphens/>
        <w:jc w:val="both"/>
        <w:rPr>
          <w:rFonts w:ascii="Arial" w:hAnsi="Arial"/>
          <w:b/>
          <w:bCs/>
          <w:spacing w:val="-3"/>
          <w:sz w:val="22"/>
        </w:rPr>
      </w:pPr>
      <w:r w:rsidRPr="0012549C">
        <w:rPr>
          <w:rFonts w:ascii="Arial" w:hAnsi="Arial"/>
          <w:b/>
          <w:bCs/>
          <w:spacing w:val="-3"/>
          <w:sz w:val="22"/>
        </w:rPr>
        <w:t>Articulated Off-Road Dump Truck</w:t>
      </w:r>
    </w:p>
    <w:p w14:paraId="65BD486F"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Must be no longer than 32.5’ in length</w:t>
      </w:r>
    </w:p>
    <w:p w14:paraId="2990C941"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Hold a minimum of 15 tons per payload</w:t>
      </w:r>
    </w:p>
    <w:p w14:paraId="5E9E0A9E" w14:textId="05DFD3F1" w:rsidR="003E7AA7" w:rsidRPr="00B96C7A" w:rsidRDefault="003E7AA7" w:rsidP="003E7AA7">
      <w:pPr>
        <w:pStyle w:val="ListParagraph"/>
        <w:numPr>
          <w:ilvl w:val="0"/>
          <w:numId w:val="50"/>
        </w:numPr>
        <w:tabs>
          <w:tab w:val="left" w:pos="-720"/>
        </w:tabs>
        <w:suppressAutoHyphens/>
        <w:jc w:val="both"/>
        <w:rPr>
          <w:rFonts w:ascii="Arial" w:hAnsi="Arial"/>
          <w:b/>
          <w:bCs/>
          <w:spacing w:val="-3"/>
          <w:sz w:val="22"/>
        </w:rPr>
      </w:pPr>
      <w:r w:rsidRPr="00B96C7A">
        <w:rPr>
          <w:rFonts w:ascii="Arial" w:hAnsi="Arial"/>
          <w:b/>
          <w:bCs/>
          <w:spacing w:val="-3"/>
          <w:sz w:val="22"/>
        </w:rPr>
        <w:t>Tracked Off Road Hauler</w:t>
      </w:r>
    </w:p>
    <w:p w14:paraId="017C0B6E" w14:textId="48C413BA"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Must hold at least 10 cubic yards</w:t>
      </w:r>
    </w:p>
    <w:p w14:paraId="328590EA" w14:textId="77777777" w:rsidR="003E7AA7" w:rsidRPr="00792B5A" w:rsidRDefault="003E7AA7" w:rsidP="003E7AA7">
      <w:pPr>
        <w:tabs>
          <w:tab w:val="left" w:pos="-720"/>
        </w:tabs>
        <w:suppressAutoHyphens/>
        <w:jc w:val="both"/>
        <w:rPr>
          <w:rFonts w:ascii="Arial" w:hAnsi="Arial"/>
          <w:spacing w:val="-3"/>
          <w:sz w:val="22"/>
        </w:rPr>
      </w:pPr>
    </w:p>
    <w:p w14:paraId="491533BA" w14:textId="77777777" w:rsidR="003E7AA7" w:rsidRPr="0012549C" w:rsidRDefault="003E7AA7" w:rsidP="003E7AA7">
      <w:pPr>
        <w:pStyle w:val="ListParagraph"/>
        <w:numPr>
          <w:ilvl w:val="0"/>
          <w:numId w:val="50"/>
        </w:numPr>
        <w:tabs>
          <w:tab w:val="left" w:pos="-720"/>
        </w:tabs>
        <w:suppressAutoHyphens/>
        <w:jc w:val="both"/>
        <w:rPr>
          <w:rFonts w:ascii="Arial" w:hAnsi="Arial"/>
          <w:b/>
          <w:bCs/>
          <w:spacing w:val="-3"/>
          <w:sz w:val="22"/>
        </w:rPr>
      </w:pPr>
      <w:r w:rsidRPr="0012549C">
        <w:rPr>
          <w:rFonts w:ascii="Arial" w:hAnsi="Arial"/>
          <w:b/>
          <w:bCs/>
          <w:spacing w:val="-3"/>
          <w:sz w:val="22"/>
        </w:rPr>
        <w:t>Crawler Dozer</w:t>
      </w:r>
    </w:p>
    <w:p w14:paraId="4D6E54CA"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Minimum horsepower 200hp</w:t>
      </w:r>
    </w:p>
    <w:p w14:paraId="1CB7AAA4"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Minimum track width 24 inches</w:t>
      </w:r>
    </w:p>
    <w:p w14:paraId="4D1A2693" w14:textId="77777777"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Preferred to have back up camera</w:t>
      </w:r>
    </w:p>
    <w:p w14:paraId="131E876D" w14:textId="33469BDC" w:rsidR="003E7AA7" w:rsidRDefault="003E7AA7" w:rsidP="003E7AA7">
      <w:pPr>
        <w:pStyle w:val="ListParagraph"/>
        <w:numPr>
          <w:ilvl w:val="1"/>
          <w:numId w:val="50"/>
        </w:numPr>
        <w:tabs>
          <w:tab w:val="left" w:pos="-720"/>
        </w:tabs>
        <w:suppressAutoHyphens/>
        <w:jc w:val="both"/>
        <w:rPr>
          <w:rFonts w:ascii="Arial" w:hAnsi="Arial"/>
          <w:spacing w:val="-3"/>
          <w:sz w:val="22"/>
        </w:rPr>
      </w:pPr>
      <w:r>
        <w:rPr>
          <w:rFonts w:ascii="Arial" w:hAnsi="Arial"/>
          <w:spacing w:val="-3"/>
          <w:sz w:val="22"/>
        </w:rPr>
        <w:t>Low ground pressure required</w:t>
      </w:r>
    </w:p>
    <w:p w14:paraId="63434B20" w14:textId="77777777" w:rsidR="00CA1775" w:rsidRPr="00E26DC6" w:rsidRDefault="00CA1775" w:rsidP="00CA1775">
      <w:pPr>
        <w:tabs>
          <w:tab w:val="left" w:pos="-720"/>
        </w:tabs>
        <w:suppressAutoHyphens/>
        <w:rPr>
          <w:rFonts w:ascii="Arial" w:hAnsi="Arial" w:cs="Arial"/>
          <w:b/>
          <w:bCs/>
          <w:sz w:val="22"/>
          <w:szCs w:val="18"/>
        </w:rPr>
      </w:pPr>
      <w:r w:rsidRPr="00E26DC6">
        <w:rPr>
          <w:rFonts w:ascii="Arial" w:hAnsi="Arial" w:cs="Arial"/>
          <w:b/>
          <w:bCs/>
          <w:sz w:val="22"/>
          <w:szCs w:val="18"/>
        </w:rPr>
        <w:t>Additional Notes:</w:t>
      </w:r>
    </w:p>
    <w:p w14:paraId="27A5ECDC" w14:textId="77777777" w:rsidR="00CA1775" w:rsidRPr="00E26DC6" w:rsidRDefault="00CA1775" w:rsidP="00CA1775">
      <w:pPr>
        <w:numPr>
          <w:ilvl w:val="0"/>
          <w:numId w:val="50"/>
        </w:numPr>
        <w:tabs>
          <w:tab w:val="left" w:pos="-720"/>
        </w:tabs>
        <w:suppressAutoHyphens/>
        <w:rPr>
          <w:rFonts w:ascii="Arial" w:hAnsi="Arial" w:cs="Arial"/>
          <w:b/>
          <w:bCs/>
          <w:sz w:val="22"/>
          <w:szCs w:val="18"/>
        </w:rPr>
      </w:pPr>
      <w:r w:rsidRPr="00E26DC6">
        <w:rPr>
          <w:rFonts w:ascii="Arial" w:hAnsi="Arial" w:cs="Arial"/>
          <w:b/>
          <w:bCs/>
          <w:sz w:val="22"/>
          <w:szCs w:val="18"/>
        </w:rPr>
        <w:t>Equipment shall be delivered and removed by the vendor.</w:t>
      </w:r>
    </w:p>
    <w:p w14:paraId="237C6C6B" w14:textId="77777777" w:rsidR="00CA1775" w:rsidRPr="00E26DC6" w:rsidRDefault="00CA1775" w:rsidP="00CA1775">
      <w:pPr>
        <w:numPr>
          <w:ilvl w:val="0"/>
          <w:numId w:val="50"/>
        </w:numPr>
        <w:tabs>
          <w:tab w:val="left" w:pos="-720"/>
        </w:tabs>
        <w:suppressAutoHyphens/>
        <w:rPr>
          <w:rFonts w:ascii="Arial" w:hAnsi="Arial" w:cs="Arial"/>
          <w:b/>
          <w:bCs/>
          <w:sz w:val="22"/>
          <w:szCs w:val="18"/>
        </w:rPr>
      </w:pPr>
      <w:r w:rsidRPr="00E26DC6">
        <w:rPr>
          <w:rFonts w:ascii="Arial" w:hAnsi="Arial" w:cs="Arial"/>
          <w:b/>
          <w:bCs/>
          <w:sz w:val="22"/>
          <w:szCs w:val="18"/>
        </w:rPr>
        <w:t>Vendor is responsible for transportation, setup, maintenance, and retrieval of all rented equipment.</w:t>
      </w:r>
    </w:p>
    <w:p w14:paraId="77581D0F" w14:textId="77777777" w:rsidR="00CA1775" w:rsidRPr="00E26DC6" w:rsidRDefault="00CA1775" w:rsidP="00CA1775">
      <w:pPr>
        <w:numPr>
          <w:ilvl w:val="0"/>
          <w:numId w:val="50"/>
        </w:numPr>
        <w:tabs>
          <w:tab w:val="left" w:pos="-720"/>
        </w:tabs>
        <w:suppressAutoHyphens/>
        <w:rPr>
          <w:rFonts w:ascii="Arial" w:hAnsi="Arial" w:cs="Arial"/>
          <w:b/>
          <w:bCs/>
          <w:sz w:val="22"/>
          <w:szCs w:val="18"/>
        </w:rPr>
      </w:pPr>
      <w:r w:rsidRPr="00E26DC6">
        <w:rPr>
          <w:rFonts w:ascii="Arial" w:hAnsi="Arial" w:cs="Arial"/>
          <w:b/>
          <w:bCs/>
          <w:sz w:val="22"/>
          <w:szCs w:val="18"/>
        </w:rPr>
        <w:t>All equipment shall be inspected by DNREC staff prior to acceptance.</w:t>
      </w:r>
    </w:p>
    <w:p w14:paraId="294000A0" w14:textId="77777777" w:rsidR="00CA1775" w:rsidRDefault="00CA1775" w:rsidP="00F51C17">
      <w:pPr>
        <w:pStyle w:val="ListParagraph"/>
        <w:tabs>
          <w:tab w:val="left" w:pos="-720"/>
        </w:tabs>
        <w:suppressAutoHyphens/>
        <w:ind w:left="1080"/>
        <w:jc w:val="both"/>
        <w:rPr>
          <w:rFonts w:ascii="Arial" w:hAnsi="Arial"/>
          <w:spacing w:val="-3"/>
          <w:sz w:val="22"/>
        </w:rPr>
      </w:pPr>
    </w:p>
    <w:p w14:paraId="7F46BCCD" w14:textId="77777777" w:rsidR="003E7AA7" w:rsidRDefault="003E7AA7" w:rsidP="003E7AA7">
      <w:pPr>
        <w:tabs>
          <w:tab w:val="left" w:pos="-720"/>
        </w:tabs>
        <w:suppressAutoHyphens/>
        <w:rPr>
          <w:rFonts w:ascii="Arial" w:hAnsi="Arial"/>
          <w:sz w:val="22"/>
        </w:rPr>
      </w:pPr>
    </w:p>
    <w:p w14:paraId="681230E8" w14:textId="00EC0787" w:rsidR="00315EAC" w:rsidRPr="00315EAC" w:rsidRDefault="00315EAC" w:rsidP="00F51C17">
      <w:pPr>
        <w:tabs>
          <w:tab w:val="left" w:pos="-720"/>
        </w:tabs>
        <w:suppressAutoHyphens/>
        <w:rPr>
          <w:rFonts w:ascii="Arial" w:hAnsi="Arial"/>
          <w:b/>
          <w:bCs/>
          <w:sz w:val="22"/>
        </w:rPr>
      </w:pPr>
      <w:r w:rsidRPr="00315EAC">
        <w:rPr>
          <w:rFonts w:ascii="Arial" w:hAnsi="Arial"/>
          <w:b/>
          <w:bCs/>
          <w:sz w:val="22"/>
        </w:rPr>
        <w:t>Anticipated Areas of Use and Estimated Project Durations</w:t>
      </w:r>
    </w:p>
    <w:p w14:paraId="60BFC8D6" w14:textId="77777777" w:rsidR="003E7AA7" w:rsidRPr="0012549C" w:rsidRDefault="003E7AA7" w:rsidP="003E7AA7">
      <w:pPr>
        <w:pStyle w:val="ListParagraph"/>
        <w:numPr>
          <w:ilvl w:val="0"/>
          <w:numId w:val="50"/>
        </w:numPr>
        <w:tabs>
          <w:tab w:val="left" w:pos="-720"/>
        </w:tabs>
        <w:suppressAutoHyphens/>
        <w:rPr>
          <w:rFonts w:cs="Times"/>
          <w:b/>
          <w:bCs/>
        </w:rPr>
      </w:pPr>
      <w:r w:rsidRPr="0012549C">
        <w:rPr>
          <w:rFonts w:ascii="Arial" w:hAnsi="Arial"/>
          <w:b/>
          <w:bCs/>
          <w:sz w:val="22"/>
        </w:rPr>
        <w:t xml:space="preserve">Marine Navigational Channel Dip </w:t>
      </w:r>
      <w:r>
        <w:rPr>
          <w:rFonts w:ascii="Arial" w:hAnsi="Arial"/>
          <w:b/>
          <w:bCs/>
          <w:sz w:val="22"/>
        </w:rPr>
        <w:t>O</w:t>
      </w:r>
      <w:r w:rsidRPr="0012549C">
        <w:rPr>
          <w:rFonts w:ascii="Arial" w:hAnsi="Arial"/>
          <w:b/>
          <w:bCs/>
          <w:sz w:val="22"/>
        </w:rPr>
        <w:t>ut projects</w:t>
      </w:r>
    </w:p>
    <w:p w14:paraId="3888AC62" w14:textId="77777777" w:rsidR="003E7AA7" w:rsidRPr="001F4A88" w:rsidRDefault="003E7AA7" w:rsidP="003E7AA7">
      <w:pPr>
        <w:pStyle w:val="ListParagraph"/>
        <w:numPr>
          <w:ilvl w:val="1"/>
          <w:numId w:val="50"/>
        </w:numPr>
        <w:tabs>
          <w:tab w:val="left" w:pos="-720"/>
        </w:tabs>
        <w:suppressAutoHyphens/>
        <w:rPr>
          <w:rFonts w:cs="Times"/>
          <w:b/>
          <w:bCs/>
        </w:rPr>
      </w:pPr>
      <w:r>
        <w:rPr>
          <w:rFonts w:ascii="Arial" w:hAnsi="Arial"/>
          <w:sz w:val="22"/>
        </w:rPr>
        <w:t>Estimated project length one (1) month</w:t>
      </w:r>
    </w:p>
    <w:p w14:paraId="6E4A01FE" w14:textId="77777777" w:rsidR="003E7AA7" w:rsidRPr="00EF3285" w:rsidRDefault="003E7AA7" w:rsidP="003E7AA7">
      <w:pPr>
        <w:pStyle w:val="ListParagraph"/>
        <w:numPr>
          <w:ilvl w:val="1"/>
          <w:numId w:val="50"/>
        </w:numPr>
        <w:tabs>
          <w:tab w:val="left" w:pos="-720"/>
        </w:tabs>
        <w:suppressAutoHyphens/>
        <w:rPr>
          <w:rFonts w:cs="Times"/>
          <w:b/>
          <w:bCs/>
        </w:rPr>
      </w:pPr>
      <w:r>
        <w:rPr>
          <w:rFonts w:ascii="Arial" w:hAnsi="Arial"/>
          <w:sz w:val="22"/>
        </w:rPr>
        <w:t>Equipment needed</w:t>
      </w:r>
    </w:p>
    <w:p w14:paraId="283B57AC" w14:textId="77777777" w:rsidR="003E7AA7" w:rsidRPr="00EF3285" w:rsidRDefault="003E7AA7" w:rsidP="003E7AA7">
      <w:pPr>
        <w:pStyle w:val="ListParagraph"/>
        <w:numPr>
          <w:ilvl w:val="2"/>
          <w:numId w:val="50"/>
        </w:numPr>
        <w:tabs>
          <w:tab w:val="left" w:pos="-720"/>
        </w:tabs>
        <w:suppressAutoHyphens/>
        <w:rPr>
          <w:rFonts w:cs="Times"/>
          <w:b/>
          <w:bCs/>
        </w:rPr>
      </w:pPr>
      <w:r>
        <w:rPr>
          <w:rFonts w:ascii="Arial" w:hAnsi="Arial"/>
          <w:sz w:val="22"/>
        </w:rPr>
        <w:t>Long Reach Excavator</w:t>
      </w:r>
    </w:p>
    <w:p w14:paraId="172180C1" w14:textId="2E53B146" w:rsidR="00E26DC6" w:rsidRPr="00E26DC6" w:rsidRDefault="003E7AA7" w:rsidP="00E26DC6">
      <w:pPr>
        <w:pStyle w:val="ListParagraph"/>
        <w:numPr>
          <w:ilvl w:val="2"/>
          <w:numId w:val="50"/>
        </w:numPr>
        <w:tabs>
          <w:tab w:val="left" w:pos="-720"/>
        </w:tabs>
        <w:suppressAutoHyphens/>
        <w:rPr>
          <w:rFonts w:cs="Times"/>
          <w:b/>
          <w:bCs/>
        </w:rPr>
      </w:pPr>
      <w:r>
        <w:rPr>
          <w:rFonts w:ascii="Arial" w:hAnsi="Arial"/>
          <w:sz w:val="22"/>
        </w:rPr>
        <w:t>Articulated Off-Road Dump Truck(s)</w:t>
      </w:r>
    </w:p>
    <w:p w14:paraId="024C357C" w14:textId="77777777" w:rsidR="003E7AA7" w:rsidRPr="0012549C" w:rsidRDefault="003E7AA7" w:rsidP="003E7AA7">
      <w:pPr>
        <w:pStyle w:val="ListParagraph"/>
        <w:numPr>
          <w:ilvl w:val="0"/>
          <w:numId w:val="50"/>
        </w:numPr>
        <w:tabs>
          <w:tab w:val="left" w:pos="-720"/>
        </w:tabs>
        <w:suppressAutoHyphens/>
        <w:rPr>
          <w:rFonts w:cs="Times"/>
          <w:b/>
          <w:bCs/>
        </w:rPr>
      </w:pPr>
      <w:r w:rsidRPr="0012549C">
        <w:rPr>
          <w:rFonts w:ascii="Arial" w:hAnsi="Arial"/>
          <w:b/>
          <w:bCs/>
          <w:sz w:val="22"/>
        </w:rPr>
        <w:t>Beach Shoreline Nourishment Projects</w:t>
      </w:r>
    </w:p>
    <w:p w14:paraId="40AC83FA" w14:textId="77777777" w:rsidR="003E7AA7" w:rsidRPr="00EF3285" w:rsidRDefault="003E7AA7" w:rsidP="003E7AA7">
      <w:pPr>
        <w:pStyle w:val="ListParagraph"/>
        <w:numPr>
          <w:ilvl w:val="1"/>
          <w:numId w:val="50"/>
        </w:numPr>
        <w:tabs>
          <w:tab w:val="left" w:pos="-720"/>
        </w:tabs>
        <w:suppressAutoHyphens/>
        <w:rPr>
          <w:rFonts w:cs="Times"/>
          <w:b/>
          <w:bCs/>
        </w:rPr>
      </w:pPr>
      <w:r>
        <w:rPr>
          <w:rFonts w:ascii="Arial" w:hAnsi="Arial"/>
          <w:sz w:val="22"/>
        </w:rPr>
        <w:t xml:space="preserve">Estimated project </w:t>
      </w:r>
      <w:proofErr w:type="gramStart"/>
      <w:r>
        <w:rPr>
          <w:rFonts w:ascii="Arial" w:hAnsi="Arial"/>
          <w:sz w:val="22"/>
        </w:rPr>
        <w:t>length</w:t>
      </w:r>
      <w:proofErr w:type="gramEnd"/>
      <w:r>
        <w:rPr>
          <w:rFonts w:ascii="Arial" w:hAnsi="Arial"/>
          <w:sz w:val="22"/>
        </w:rPr>
        <w:t xml:space="preserve"> four (4) months</w:t>
      </w:r>
    </w:p>
    <w:p w14:paraId="354FF4ED" w14:textId="77777777" w:rsidR="003E7AA7" w:rsidRPr="00EF3285" w:rsidRDefault="003E7AA7" w:rsidP="003E7AA7">
      <w:pPr>
        <w:pStyle w:val="ListParagraph"/>
        <w:numPr>
          <w:ilvl w:val="1"/>
          <w:numId w:val="50"/>
        </w:numPr>
        <w:tabs>
          <w:tab w:val="left" w:pos="-720"/>
        </w:tabs>
        <w:suppressAutoHyphens/>
        <w:rPr>
          <w:rFonts w:cs="Times"/>
          <w:b/>
          <w:bCs/>
        </w:rPr>
      </w:pPr>
      <w:r>
        <w:rPr>
          <w:rFonts w:ascii="Arial" w:hAnsi="Arial"/>
          <w:sz w:val="22"/>
        </w:rPr>
        <w:t>Equipment needed</w:t>
      </w:r>
    </w:p>
    <w:p w14:paraId="5773F02D" w14:textId="77777777" w:rsidR="003E7AA7" w:rsidRPr="00EF3285" w:rsidRDefault="003E7AA7" w:rsidP="003E7AA7">
      <w:pPr>
        <w:pStyle w:val="ListParagraph"/>
        <w:numPr>
          <w:ilvl w:val="2"/>
          <w:numId w:val="50"/>
        </w:numPr>
        <w:tabs>
          <w:tab w:val="left" w:pos="-720"/>
        </w:tabs>
        <w:suppressAutoHyphens/>
        <w:rPr>
          <w:rFonts w:cs="Times"/>
          <w:b/>
          <w:bCs/>
        </w:rPr>
      </w:pPr>
      <w:r>
        <w:rPr>
          <w:rFonts w:ascii="Arial" w:hAnsi="Arial"/>
          <w:sz w:val="22"/>
        </w:rPr>
        <w:t xml:space="preserve">Excavator-tracked with 3 </w:t>
      </w:r>
      <w:proofErr w:type="spellStart"/>
      <w:r>
        <w:rPr>
          <w:rFonts w:ascii="Arial" w:hAnsi="Arial"/>
          <w:sz w:val="22"/>
        </w:rPr>
        <w:t>cyd</w:t>
      </w:r>
      <w:proofErr w:type="spellEnd"/>
      <w:r>
        <w:rPr>
          <w:rFonts w:ascii="Arial" w:hAnsi="Arial"/>
          <w:sz w:val="22"/>
        </w:rPr>
        <w:t xml:space="preserve"> bucket attachment</w:t>
      </w:r>
    </w:p>
    <w:p w14:paraId="15D1E483" w14:textId="77777777" w:rsidR="003E7AA7" w:rsidRPr="00EF3285" w:rsidRDefault="003E7AA7" w:rsidP="003E7AA7">
      <w:pPr>
        <w:pStyle w:val="ListParagraph"/>
        <w:numPr>
          <w:ilvl w:val="2"/>
          <w:numId w:val="50"/>
        </w:numPr>
        <w:tabs>
          <w:tab w:val="left" w:pos="-720"/>
        </w:tabs>
        <w:suppressAutoHyphens/>
        <w:rPr>
          <w:rFonts w:cs="Times"/>
          <w:b/>
          <w:bCs/>
        </w:rPr>
      </w:pPr>
      <w:r>
        <w:rPr>
          <w:rFonts w:ascii="Arial" w:hAnsi="Arial"/>
          <w:sz w:val="22"/>
        </w:rPr>
        <w:t>Track Dozer</w:t>
      </w:r>
    </w:p>
    <w:p w14:paraId="30383A3A" w14:textId="77777777" w:rsidR="003E7AA7" w:rsidRPr="00792B5A" w:rsidRDefault="003E7AA7" w:rsidP="003E7AA7">
      <w:pPr>
        <w:pStyle w:val="ListParagraph"/>
        <w:numPr>
          <w:ilvl w:val="2"/>
          <w:numId w:val="50"/>
        </w:numPr>
        <w:tabs>
          <w:tab w:val="left" w:pos="-720"/>
        </w:tabs>
        <w:suppressAutoHyphens/>
        <w:rPr>
          <w:rFonts w:cs="Times"/>
          <w:b/>
          <w:bCs/>
        </w:rPr>
      </w:pPr>
      <w:r>
        <w:rPr>
          <w:rFonts w:ascii="Arial" w:hAnsi="Arial"/>
          <w:sz w:val="22"/>
        </w:rPr>
        <w:t>Articulated Off-Road Dump Truck(s)</w:t>
      </w:r>
    </w:p>
    <w:p w14:paraId="781E853B" w14:textId="77777777" w:rsidR="003E7AA7" w:rsidRPr="0012549C" w:rsidRDefault="003E7AA7" w:rsidP="003E7AA7">
      <w:pPr>
        <w:pStyle w:val="ListParagraph"/>
        <w:numPr>
          <w:ilvl w:val="0"/>
          <w:numId w:val="50"/>
        </w:numPr>
        <w:tabs>
          <w:tab w:val="left" w:pos="-720"/>
        </w:tabs>
        <w:suppressAutoHyphens/>
        <w:rPr>
          <w:rFonts w:cs="Times"/>
          <w:b/>
          <w:bCs/>
        </w:rPr>
      </w:pPr>
      <w:r w:rsidRPr="0012549C">
        <w:rPr>
          <w:rFonts w:ascii="Arial" w:hAnsi="Arial"/>
          <w:b/>
          <w:bCs/>
          <w:sz w:val="22"/>
        </w:rPr>
        <w:t>Managing Contained Disposal Facilities</w:t>
      </w:r>
    </w:p>
    <w:p w14:paraId="45EA112F" w14:textId="77777777" w:rsidR="003E7AA7" w:rsidRPr="00EF3285" w:rsidRDefault="003E7AA7" w:rsidP="003E7AA7">
      <w:pPr>
        <w:pStyle w:val="ListParagraph"/>
        <w:numPr>
          <w:ilvl w:val="1"/>
          <w:numId w:val="50"/>
        </w:numPr>
        <w:tabs>
          <w:tab w:val="left" w:pos="-720"/>
        </w:tabs>
        <w:suppressAutoHyphens/>
        <w:rPr>
          <w:rFonts w:cs="Times"/>
          <w:b/>
          <w:bCs/>
        </w:rPr>
      </w:pPr>
      <w:r>
        <w:rPr>
          <w:rFonts w:ascii="Arial" w:hAnsi="Arial"/>
          <w:sz w:val="22"/>
        </w:rPr>
        <w:t>Estimated project length one (1) month</w:t>
      </w:r>
    </w:p>
    <w:p w14:paraId="3FA20F84" w14:textId="77777777" w:rsidR="003E7AA7" w:rsidRPr="00EF3285" w:rsidRDefault="003E7AA7" w:rsidP="003E7AA7">
      <w:pPr>
        <w:pStyle w:val="ListParagraph"/>
        <w:numPr>
          <w:ilvl w:val="1"/>
          <w:numId w:val="50"/>
        </w:numPr>
        <w:tabs>
          <w:tab w:val="left" w:pos="-720"/>
        </w:tabs>
        <w:suppressAutoHyphens/>
        <w:rPr>
          <w:rFonts w:cs="Times"/>
          <w:b/>
          <w:bCs/>
        </w:rPr>
      </w:pPr>
      <w:r>
        <w:rPr>
          <w:rFonts w:ascii="Arial" w:hAnsi="Arial"/>
          <w:sz w:val="22"/>
        </w:rPr>
        <w:t>Equipment needed:</w:t>
      </w:r>
    </w:p>
    <w:p w14:paraId="473A13D1" w14:textId="77777777" w:rsidR="003E7AA7" w:rsidRPr="00EF3285" w:rsidRDefault="003E7AA7" w:rsidP="003E7AA7">
      <w:pPr>
        <w:pStyle w:val="ListParagraph"/>
        <w:numPr>
          <w:ilvl w:val="2"/>
          <w:numId w:val="50"/>
        </w:numPr>
        <w:tabs>
          <w:tab w:val="left" w:pos="-720"/>
        </w:tabs>
        <w:suppressAutoHyphens/>
        <w:rPr>
          <w:rFonts w:cs="Times"/>
          <w:b/>
          <w:bCs/>
        </w:rPr>
      </w:pPr>
      <w:r w:rsidRPr="00EF3285">
        <w:rPr>
          <w:rFonts w:ascii="Arial" w:hAnsi="Arial"/>
          <w:sz w:val="22"/>
        </w:rPr>
        <w:t>Track Dozer(s)</w:t>
      </w:r>
    </w:p>
    <w:p w14:paraId="1A17231A" w14:textId="77777777" w:rsidR="003E7AA7" w:rsidRPr="0012549C" w:rsidRDefault="003E7AA7" w:rsidP="003E7AA7">
      <w:pPr>
        <w:pStyle w:val="ListParagraph"/>
        <w:numPr>
          <w:ilvl w:val="0"/>
          <w:numId w:val="50"/>
        </w:numPr>
        <w:tabs>
          <w:tab w:val="left" w:pos="-720"/>
        </w:tabs>
        <w:suppressAutoHyphens/>
        <w:rPr>
          <w:rFonts w:cs="Times"/>
          <w:b/>
          <w:bCs/>
        </w:rPr>
      </w:pPr>
      <w:r w:rsidRPr="0012549C">
        <w:rPr>
          <w:rFonts w:ascii="Arial" w:hAnsi="Arial"/>
          <w:b/>
          <w:bCs/>
          <w:sz w:val="22"/>
        </w:rPr>
        <w:t>Emergency Storm Response to protect vital infrastructure</w:t>
      </w:r>
    </w:p>
    <w:p w14:paraId="04AA5EB0" w14:textId="77777777" w:rsidR="003E7AA7" w:rsidRPr="00EF3285" w:rsidRDefault="003E7AA7" w:rsidP="003E7AA7">
      <w:pPr>
        <w:pStyle w:val="ListParagraph"/>
        <w:numPr>
          <w:ilvl w:val="1"/>
          <w:numId w:val="50"/>
        </w:numPr>
        <w:tabs>
          <w:tab w:val="left" w:pos="-720"/>
        </w:tabs>
        <w:suppressAutoHyphens/>
        <w:rPr>
          <w:rFonts w:cs="Times"/>
          <w:b/>
          <w:bCs/>
        </w:rPr>
      </w:pPr>
      <w:r>
        <w:rPr>
          <w:rFonts w:ascii="Arial" w:hAnsi="Arial"/>
          <w:sz w:val="22"/>
        </w:rPr>
        <w:t>Variable project length</w:t>
      </w:r>
    </w:p>
    <w:p w14:paraId="16FF28EF" w14:textId="77777777" w:rsidR="003E7AA7" w:rsidRPr="00F51C17" w:rsidRDefault="003E7AA7" w:rsidP="003E7AA7">
      <w:pPr>
        <w:pStyle w:val="ListParagraph"/>
        <w:numPr>
          <w:ilvl w:val="1"/>
          <w:numId w:val="50"/>
        </w:numPr>
        <w:tabs>
          <w:tab w:val="left" w:pos="-720"/>
        </w:tabs>
        <w:suppressAutoHyphens/>
        <w:rPr>
          <w:rFonts w:cs="Times"/>
          <w:b/>
          <w:bCs/>
        </w:rPr>
      </w:pPr>
      <w:r>
        <w:rPr>
          <w:rFonts w:ascii="Arial" w:hAnsi="Arial"/>
          <w:sz w:val="22"/>
        </w:rPr>
        <w:t>Variable equipment needed</w:t>
      </w:r>
    </w:p>
    <w:p w14:paraId="6FB0E8C7" w14:textId="77777777" w:rsidR="00CA1775" w:rsidRDefault="00CA1775" w:rsidP="00CA1775">
      <w:pPr>
        <w:tabs>
          <w:tab w:val="left" w:pos="-720"/>
        </w:tabs>
        <w:suppressAutoHyphens/>
        <w:rPr>
          <w:rFonts w:cs="Times"/>
          <w:b/>
          <w:bCs/>
        </w:rPr>
      </w:pPr>
    </w:p>
    <w:p w14:paraId="67A8022C" w14:textId="011DBDEF" w:rsidR="004156FE" w:rsidRPr="002061CF" w:rsidRDefault="00A25BAE" w:rsidP="002061CF">
      <w:pPr>
        <w:tabs>
          <w:tab w:val="left" w:pos="-720"/>
        </w:tabs>
        <w:suppressAutoHyphens/>
        <w:jc w:val="center"/>
        <w:rPr>
          <w:rFonts w:cs="Times"/>
          <w:b/>
          <w:bCs/>
        </w:rPr>
      </w:pPr>
      <w:r>
        <w:rPr>
          <w:rFonts w:ascii="Arial" w:hAnsi="Arial"/>
          <w:sz w:val="22"/>
        </w:rPr>
        <w:br w:type="page"/>
      </w:r>
    </w:p>
    <w:p w14:paraId="33683471" w14:textId="77777777" w:rsidR="004156FE" w:rsidRDefault="004156FE" w:rsidP="004156FE">
      <w:pPr>
        <w:pStyle w:val="Title"/>
        <w:rPr>
          <w:rFonts w:ascii="Arial" w:hAnsi="Arial"/>
          <w:b/>
          <w:spacing w:val="-3"/>
          <w:sz w:val="22"/>
          <w:u w:val="none"/>
        </w:rPr>
      </w:pPr>
    </w:p>
    <w:p w14:paraId="76084DF7" w14:textId="77777777" w:rsidR="00634F0E" w:rsidRPr="00F4641D" w:rsidRDefault="00634F0E" w:rsidP="005648C6">
      <w:pPr>
        <w:rPr>
          <w:rFonts w:cs="Times"/>
          <w:b/>
          <w:bCs/>
        </w:rPr>
      </w:pPr>
    </w:p>
    <w:sectPr w:rsidR="00634F0E" w:rsidRPr="00F4641D" w:rsidSect="00351991">
      <w:headerReference w:type="default" r:id="rId59"/>
      <w:footerReference w:type="default" r:id="rId60"/>
      <w:headerReference w:type="first" r:id="rId61"/>
      <w:footerReference w:type="first" r:id="rId62"/>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9086" w14:textId="77777777" w:rsidR="005A3034" w:rsidRDefault="005A3034">
      <w:r>
        <w:separator/>
      </w:r>
    </w:p>
    <w:p w14:paraId="25983BF9" w14:textId="77777777" w:rsidR="005A3034" w:rsidRDefault="005A3034"/>
  </w:endnote>
  <w:endnote w:type="continuationSeparator" w:id="0">
    <w:p w14:paraId="5966C404" w14:textId="77777777" w:rsidR="005A3034" w:rsidRDefault="005A3034">
      <w:r>
        <w:continuationSeparator/>
      </w:r>
    </w:p>
    <w:p w14:paraId="567AB54D" w14:textId="77777777" w:rsidR="005A3034" w:rsidRDefault="005A3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0D6" w14:textId="77777777" w:rsidR="00B47138" w:rsidRDefault="00B4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B47138" w:rsidRDefault="00B4713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4614" w14:textId="77777777" w:rsidR="00B47138" w:rsidRDefault="00B47138">
    <w:pPr>
      <w:pStyle w:val="Footer"/>
      <w:jc w:val="center"/>
    </w:pPr>
    <w:r>
      <w:fldChar w:fldCharType="begin"/>
    </w:r>
    <w:r>
      <w:instrText xml:space="preserve"> PAGE   \* MERGEFORMAT </w:instrText>
    </w:r>
    <w:r>
      <w:fldChar w:fldCharType="separate"/>
    </w:r>
    <w:r w:rsidR="00CF43A2">
      <w:rPr>
        <w:noProof/>
      </w:rPr>
      <w:t>58</w:t>
    </w:r>
    <w:r>
      <w:rPr>
        <w:noProof/>
      </w:rPr>
      <w:fldChar w:fldCharType="end"/>
    </w:r>
  </w:p>
  <w:p w14:paraId="54713366" w14:textId="77777777" w:rsidR="00B47138" w:rsidRDefault="00B47138" w:rsidP="000046B6">
    <w:pPr>
      <w:pStyle w:val="Footer"/>
    </w:pPr>
  </w:p>
  <w:p w14:paraId="15CDAA7F" w14:textId="77777777" w:rsidR="00B47138" w:rsidRDefault="00B4713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0D7" w14:textId="77777777" w:rsidR="00B47138" w:rsidRDefault="00B47138">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B47138" w:rsidRDefault="00B47138">
    <w:pPr>
      <w:pStyle w:val="Footer"/>
    </w:pPr>
  </w:p>
  <w:p w14:paraId="3A42E3C6" w14:textId="77777777" w:rsidR="00B47138" w:rsidRDefault="00B471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DC26" w14:textId="77777777" w:rsidR="00B47138" w:rsidRDefault="00B47138">
    <w:pPr>
      <w:pStyle w:val="Footer"/>
      <w:jc w:val="center"/>
    </w:pPr>
    <w:r>
      <w:fldChar w:fldCharType="begin"/>
    </w:r>
    <w:r>
      <w:instrText xml:space="preserve"> PAGE   \* MERGEFORMAT </w:instrText>
    </w:r>
    <w:r>
      <w:fldChar w:fldCharType="separate"/>
    </w:r>
    <w:r w:rsidR="00CF43A2">
      <w:rPr>
        <w:noProof/>
      </w:rPr>
      <w:t>38</w:t>
    </w:r>
    <w:r>
      <w:rPr>
        <w:noProof/>
      </w:rPr>
      <w:fldChar w:fldCharType="end"/>
    </w:r>
  </w:p>
  <w:p w14:paraId="2912625E" w14:textId="77777777" w:rsidR="00B47138" w:rsidRDefault="00B4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AB54" w14:textId="77777777" w:rsidR="00B47138" w:rsidRPr="00DF1232" w:rsidRDefault="00B4713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CF43A2" w:rsidRPr="00CF43A2">
      <w:rPr>
        <w:rFonts w:cs="Arial"/>
        <w:noProof/>
        <w:sz w:val="20"/>
        <w:szCs w:val="16"/>
      </w:rPr>
      <w:t>2</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5CE9" w14:textId="77777777" w:rsidR="00B47138" w:rsidRDefault="00B47138">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B47138" w:rsidRDefault="00B471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EB81" w14:textId="77777777" w:rsidR="00B47138" w:rsidRDefault="00B47138">
    <w:pPr>
      <w:pStyle w:val="Footer"/>
      <w:jc w:val="center"/>
    </w:pPr>
    <w:r>
      <w:fldChar w:fldCharType="begin"/>
    </w:r>
    <w:r>
      <w:instrText xml:space="preserve"> PAGE   \* MERGEFORMAT </w:instrText>
    </w:r>
    <w:r>
      <w:fldChar w:fldCharType="separate"/>
    </w:r>
    <w:r w:rsidR="00CF43A2">
      <w:rPr>
        <w:noProof/>
      </w:rPr>
      <w:t>43</w:t>
    </w:r>
    <w:r>
      <w:rPr>
        <w:noProof/>
      </w:rPr>
      <w:fldChar w:fldCharType="end"/>
    </w:r>
  </w:p>
  <w:p w14:paraId="44DC5A27" w14:textId="77777777" w:rsidR="00B47138" w:rsidRDefault="00B471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1E6E" w14:textId="77777777" w:rsidR="00B47138" w:rsidRDefault="00B47138">
    <w:pPr>
      <w:pStyle w:val="Footer"/>
      <w:jc w:val="center"/>
    </w:pPr>
    <w:r>
      <w:fldChar w:fldCharType="begin"/>
    </w:r>
    <w:r>
      <w:instrText xml:space="preserve"> PAGE   \* MERGEFORMAT </w:instrText>
    </w:r>
    <w:r>
      <w:fldChar w:fldCharType="separate"/>
    </w:r>
    <w:r w:rsidR="00CF43A2">
      <w:rPr>
        <w:noProof/>
      </w:rPr>
      <w:t>46</w:t>
    </w:r>
    <w:r>
      <w:rPr>
        <w:noProof/>
      </w:rPr>
      <w:fldChar w:fldCharType="end"/>
    </w:r>
  </w:p>
  <w:p w14:paraId="5B75149C" w14:textId="77777777" w:rsidR="00B47138" w:rsidRDefault="00B471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8505" w14:textId="77777777" w:rsidR="00B47138" w:rsidRDefault="00B47138"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B47138" w:rsidRDefault="00B471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8322" w14:textId="77777777" w:rsidR="00B47138" w:rsidRDefault="00B47138">
    <w:pPr>
      <w:pStyle w:val="Footer"/>
      <w:jc w:val="center"/>
    </w:pPr>
    <w:r>
      <w:fldChar w:fldCharType="begin"/>
    </w:r>
    <w:r>
      <w:instrText xml:space="preserve"> PAGE   \* MERGEFORMAT </w:instrText>
    </w:r>
    <w:r>
      <w:fldChar w:fldCharType="separate"/>
    </w:r>
    <w:r>
      <w:rPr>
        <w:noProof/>
      </w:rPr>
      <w:t>42</w:t>
    </w:r>
    <w:r>
      <w:rPr>
        <w:noProof/>
      </w:rPr>
      <w:fldChar w:fldCharType="end"/>
    </w:r>
  </w:p>
  <w:p w14:paraId="1E4D92B5" w14:textId="77777777" w:rsidR="00B47138" w:rsidRDefault="00B471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8A7" w14:textId="77777777" w:rsidR="00B47138" w:rsidRDefault="00B47138">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B47138" w:rsidRDefault="00B4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F8E8" w14:textId="77777777" w:rsidR="005A3034" w:rsidRDefault="005A3034">
      <w:r>
        <w:separator/>
      </w:r>
    </w:p>
    <w:p w14:paraId="1DBFBCDE" w14:textId="77777777" w:rsidR="005A3034" w:rsidRDefault="005A3034"/>
  </w:footnote>
  <w:footnote w:type="continuationSeparator" w:id="0">
    <w:p w14:paraId="7BB4883E" w14:textId="77777777" w:rsidR="005A3034" w:rsidRDefault="005A3034">
      <w:r>
        <w:continuationSeparator/>
      </w:r>
    </w:p>
    <w:p w14:paraId="57DB9E58" w14:textId="77777777" w:rsidR="005A3034" w:rsidRDefault="005A3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51D1" w14:textId="77777777" w:rsidR="00B47138" w:rsidRDefault="00B4713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62A6B35" w14:textId="54FC5E53" w:rsidR="00B47138" w:rsidRDefault="00AF4A4C" w:rsidP="00AD3E69">
    <w:pPr>
      <w:tabs>
        <w:tab w:val="left" w:pos="-720"/>
        <w:tab w:val="left" w:pos="0"/>
      </w:tabs>
      <w:suppressAutoHyphens/>
      <w:jc w:val="center"/>
      <w:rPr>
        <w:rFonts w:ascii="Arial" w:hAnsi="Arial"/>
        <w:spacing w:val="-3"/>
        <w:sz w:val="22"/>
      </w:rPr>
    </w:pPr>
    <w:r>
      <w:rPr>
        <w:rFonts w:ascii="Arial" w:hAnsi="Arial"/>
        <w:spacing w:val="-3"/>
        <w:sz w:val="22"/>
        <w:highlight w:val="lightGray"/>
      </w:rPr>
      <w:t>DNREC</w:t>
    </w:r>
  </w:p>
  <w:p w14:paraId="645FB781" w14:textId="77777777" w:rsidR="00B47138" w:rsidRDefault="00B47138"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57A"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497DF3DF" w:rsidR="00B47138" w:rsidRDefault="00AF4A4C" w:rsidP="00512318">
    <w:pPr>
      <w:tabs>
        <w:tab w:val="left" w:pos="-720"/>
        <w:tab w:val="left" w:pos="0"/>
      </w:tabs>
      <w:suppressAutoHyphens/>
      <w:jc w:val="center"/>
    </w:pPr>
    <w:r>
      <w:rPr>
        <w:rFonts w:ascii="Arial" w:hAnsi="Arial"/>
        <w:spacing w:val="-3"/>
        <w:sz w:val="22"/>
      </w:rPr>
      <w:t>Department of Natural Resources and Environmental Control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D28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61D2944C" w:rsidR="00B47138" w:rsidRDefault="00AF4A4C" w:rsidP="00AA718E">
    <w:pPr>
      <w:tabs>
        <w:tab w:val="left" w:pos="-720"/>
        <w:tab w:val="left" w:pos="0"/>
      </w:tabs>
      <w:suppressAutoHyphens/>
      <w:jc w:val="center"/>
      <w:rPr>
        <w:rFonts w:ascii="Arial" w:hAnsi="Arial"/>
        <w:spacing w:val="-3"/>
        <w:sz w:val="22"/>
      </w:rPr>
    </w:pPr>
    <w:r>
      <w:rPr>
        <w:rFonts w:ascii="Arial" w:hAnsi="Arial"/>
        <w:spacing w:val="-3"/>
        <w:sz w:val="22"/>
        <w:highlight w:val="lightGray"/>
      </w:rPr>
      <w:t>DNREC</w:t>
    </w:r>
  </w:p>
  <w:p w14:paraId="0EC581A2" w14:textId="77777777" w:rsidR="00B47138" w:rsidRPr="00AA718E" w:rsidRDefault="00B47138"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2DB8"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4F8DE7C" w14:textId="402F4C72" w:rsidR="00B47138" w:rsidRDefault="00AF4A4C" w:rsidP="00AA718E">
    <w:pPr>
      <w:tabs>
        <w:tab w:val="left" w:pos="-720"/>
        <w:tab w:val="left" w:pos="0"/>
      </w:tabs>
      <w:suppressAutoHyphens/>
      <w:jc w:val="center"/>
      <w:rPr>
        <w:rFonts w:ascii="Arial" w:hAnsi="Arial"/>
        <w:spacing w:val="-3"/>
        <w:sz w:val="22"/>
      </w:rPr>
    </w:pPr>
    <w:r>
      <w:rPr>
        <w:rFonts w:ascii="Arial" w:hAnsi="Arial"/>
        <w:spacing w:val="-3"/>
        <w:sz w:val="22"/>
        <w:highlight w:val="lightGray"/>
      </w:rPr>
      <w:t>DNREC</w:t>
    </w:r>
  </w:p>
  <w:p w14:paraId="6A7C1170" w14:textId="77777777" w:rsidR="00B47138" w:rsidRPr="00AA718E" w:rsidRDefault="00B47138"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F97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31DFB50" w14:textId="6B10C9E3" w:rsidR="00B47138" w:rsidRDefault="00AF4A4C" w:rsidP="00AA718E">
    <w:pPr>
      <w:tabs>
        <w:tab w:val="left" w:pos="-720"/>
        <w:tab w:val="left" w:pos="0"/>
      </w:tabs>
      <w:suppressAutoHyphens/>
      <w:jc w:val="center"/>
      <w:rPr>
        <w:rFonts w:ascii="Arial" w:hAnsi="Arial"/>
        <w:spacing w:val="-3"/>
        <w:sz w:val="22"/>
      </w:rPr>
    </w:pPr>
    <w:r>
      <w:rPr>
        <w:rFonts w:ascii="Arial" w:hAnsi="Arial"/>
        <w:spacing w:val="-3"/>
        <w:sz w:val="22"/>
        <w:highlight w:val="lightGray"/>
      </w:rPr>
      <w:t>DNREC</w:t>
    </w:r>
  </w:p>
  <w:p w14:paraId="303EDE91" w14:textId="77777777" w:rsidR="00B47138" w:rsidRPr="00AA718E" w:rsidRDefault="00B47138" w:rsidP="00AA718E">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8932"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5D9462D6" w:rsidR="00B47138" w:rsidRDefault="00AF4A4C" w:rsidP="00AA718E">
    <w:pPr>
      <w:tabs>
        <w:tab w:val="left" w:pos="-720"/>
        <w:tab w:val="left" w:pos="0"/>
      </w:tabs>
      <w:suppressAutoHyphens/>
      <w:jc w:val="center"/>
      <w:rPr>
        <w:rFonts w:ascii="Arial" w:hAnsi="Arial"/>
        <w:spacing w:val="-3"/>
        <w:sz w:val="22"/>
      </w:rPr>
    </w:pPr>
    <w:r>
      <w:rPr>
        <w:rFonts w:ascii="Arial" w:hAnsi="Arial"/>
        <w:spacing w:val="-3"/>
        <w:sz w:val="22"/>
        <w:highlight w:val="lightGray"/>
      </w:rPr>
      <w:t>DNREC</w:t>
    </w:r>
  </w:p>
  <w:p w14:paraId="4B42CBB2" w14:textId="77777777" w:rsidR="00B47138" w:rsidRPr="00AA718E" w:rsidRDefault="00B47138" w:rsidP="00AA718E">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51CC"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B47138" w:rsidRDefault="00B47138"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B47138" w:rsidRDefault="00B47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7" w:hanging="135"/>
      </w:pPr>
      <w:rPr>
        <w:rFonts w:ascii="Arial" w:hAnsi="Arial" w:cs="Arial"/>
        <w:b w:val="0"/>
        <w:bCs w:val="0"/>
        <w:i w:val="0"/>
        <w:iCs w:val="0"/>
        <w:w w:val="100"/>
        <w:sz w:val="22"/>
        <w:szCs w:val="22"/>
      </w:rPr>
    </w:lvl>
    <w:lvl w:ilvl="1">
      <w:numFmt w:val="bullet"/>
      <w:lvlText w:val="•"/>
      <w:lvlJc w:val="left"/>
      <w:pPr>
        <w:ind w:left="617" w:hanging="135"/>
      </w:pPr>
    </w:lvl>
    <w:lvl w:ilvl="2">
      <w:numFmt w:val="bullet"/>
      <w:lvlText w:val="•"/>
      <w:lvlJc w:val="left"/>
      <w:pPr>
        <w:ind w:left="1134" w:hanging="135"/>
      </w:pPr>
    </w:lvl>
    <w:lvl w:ilvl="3">
      <w:numFmt w:val="bullet"/>
      <w:lvlText w:val="•"/>
      <w:lvlJc w:val="left"/>
      <w:pPr>
        <w:ind w:left="1651" w:hanging="135"/>
      </w:pPr>
    </w:lvl>
    <w:lvl w:ilvl="4">
      <w:numFmt w:val="bullet"/>
      <w:lvlText w:val="•"/>
      <w:lvlJc w:val="left"/>
      <w:pPr>
        <w:ind w:left="2168" w:hanging="135"/>
      </w:pPr>
    </w:lvl>
    <w:lvl w:ilvl="5">
      <w:numFmt w:val="bullet"/>
      <w:lvlText w:val="•"/>
      <w:lvlJc w:val="left"/>
      <w:pPr>
        <w:ind w:left="2685" w:hanging="135"/>
      </w:pPr>
    </w:lvl>
    <w:lvl w:ilvl="6">
      <w:numFmt w:val="bullet"/>
      <w:lvlText w:val="•"/>
      <w:lvlJc w:val="left"/>
      <w:pPr>
        <w:ind w:left="3202" w:hanging="135"/>
      </w:pPr>
    </w:lvl>
    <w:lvl w:ilvl="7">
      <w:numFmt w:val="bullet"/>
      <w:lvlText w:val="•"/>
      <w:lvlJc w:val="left"/>
      <w:pPr>
        <w:ind w:left="3719" w:hanging="135"/>
      </w:pPr>
    </w:lvl>
    <w:lvl w:ilvl="8">
      <w:numFmt w:val="bullet"/>
      <w:lvlText w:val="•"/>
      <w:lvlJc w:val="left"/>
      <w:pPr>
        <w:ind w:left="4236" w:hanging="135"/>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F6515"/>
    <w:multiLevelType w:val="hybridMultilevel"/>
    <w:tmpl w:val="2CAA00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51187616">
      <w:start w:val="1"/>
      <w:numFmt w:val="decimal"/>
      <w:lvlText w:val="(%4)"/>
      <w:lvlJc w:val="left"/>
      <w:pPr>
        <w:ind w:left="3300" w:hanging="360"/>
      </w:pPr>
      <w:rPr>
        <w:rFonts w:hint="default"/>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7E38DA"/>
    <w:multiLevelType w:val="multilevel"/>
    <w:tmpl w:val="145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6"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52741"/>
    <w:multiLevelType w:val="hybridMultilevel"/>
    <w:tmpl w:val="765AEB8A"/>
    <w:lvl w:ilvl="0" w:tplc="B14AF04E">
      <w:start w:val="89"/>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19F0FAD"/>
    <w:multiLevelType w:val="hybridMultilevel"/>
    <w:tmpl w:val="2B7C93BC"/>
    <w:lvl w:ilvl="0" w:tplc="51187616">
      <w:start w:val="1"/>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E13686F"/>
    <w:multiLevelType w:val="hybridMultilevel"/>
    <w:tmpl w:val="8A08DC2C"/>
    <w:lvl w:ilvl="0" w:tplc="D098FAA0">
      <w:start w:val="3"/>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89370">
    <w:abstractNumId w:val="9"/>
  </w:num>
  <w:num w:numId="2" w16cid:durableId="981346568">
    <w:abstractNumId w:val="3"/>
  </w:num>
  <w:num w:numId="3" w16cid:durableId="1087577385">
    <w:abstractNumId w:val="33"/>
  </w:num>
  <w:num w:numId="4" w16cid:durableId="410081529">
    <w:abstractNumId w:val="27"/>
  </w:num>
  <w:num w:numId="5" w16cid:durableId="1767266201">
    <w:abstractNumId w:val="5"/>
  </w:num>
  <w:num w:numId="6" w16cid:durableId="871042011">
    <w:abstractNumId w:val="6"/>
  </w:num>
  <w:num w:numId="7" w16cid:durableId="633022678">
    <w:abstractNumId w:val="49"/>
  </w:num>
  <w:num w:numId="8" w16cid:durableId="1933737951">
    <w:abstractNumId w:val="19"/>
  </w:num>
  <w:num w:numId="9" w16cid:durableId="344096527">
    <w:abstractNumId w:val="31"/>
  </w:num>
  <w:num w:numId="10" w16cid:durableId="1067454535">
    <w:abstractNumId w:val="12"/>
  </w:num>
  <w:num w:numId="11" w16cid:durableId="1744797626">
    <w:abstractNumId w:val="39"/>
  </w:num>
  <w:num w:numId="12" w16cid:durableId="1750689921">
    <w:abstractNumId w:val="50"/>
  </w:num>
  <w:num w:numId="13" w16cid:durableId="2076125491">
    <w:abstractNumId w:val="26"/>
  </w:num>
  <w:num w:numId="14" w16cid:durableId="1976833705">
    <w:abstractNumId w:val="45"/>
  </w:num>
  <w:num w:numId="15" w16cid:durableId="1661158651">
    <w:abstractNumId w:val="10"/>
  </w:num>
  <w:num w:numId="16" w16cid:durableId="776365641">
    <w:abstractNumId w:val="43"/>
  </w:num>
  <w:num w:numId="17" w16cid:durableId="187380508">
    <w:abstractNumId w:val="41"/>
  </w:num>
  <w:num w:numId="18" w16cid:durableId="1919363501">
    <w:abstractNumId w:val="7"/>
  </w:num>
  <w:num w:numId="19" w16cid:durableId="233056111">
    <w:abstractNumId w:val="17"/>
  </w:num>
  <w:num w:numId="20" w16cid:durableId="1125200998">
    <w:abstractNumId w:val="8"/>
  </w:num>
  <w:num w:numId="21" w16cid:durableId="1887597310">
    <w:abstractNumId w:val="32"/>
  </w:num>
  <w:num w:numId="22" w16cid:durableId="807359405">
    <w:abstractNumId w:val="2"/>
  </w:num>
  <w:num w:numId="23" w16cid:durableId="890848195">
    <w:abstractNumId w:val="1"/>
  </w:num>
  <w:num w:numId="24" w16cid:durableId="2011591711">
    <w:abstractNumId w:val="21"/>
  </w:num>
  <w:num w:numId="25" w16cid:durableId="263077649">
    <w:abstractNumId w:val="4"/>
  </w:num>
  <w:num w:numId="26" w16cid:durableId="1032535150">
    <w:abstractNumId w:val="42"/>
  </w:num>
  <w:num w:numId="27" w16cid:durableId="1916276559">
    <w:abstractNumId w:val="25"/>
  </w:num>
  <w:num w:numId="28" w16cid:durableId="1306473545">
    <w:abstractNumId w:val="13"/>
  </w:num>
  <w:num w:numId="29" w16cid:durableId="59207891">
    <w:abstractNumId w:val="40"/>
  </w:num>
  <w:num w:numId="30" w16cid:durableId="1530412607">
    <w:abstractNumId w:val="48"/>
  </w:num>
  <w:num w:numId="31" w16cid:durableId="1516263601">
    <w:abstractNumId w:val="29"/>
  </w:num>
  <w:num w:numId="32" w16cid:durableId="1003824025">
    <w:abstractNumId w:val="16"/>
  </w:num>
  <w:num w:numId="33" w16cid:durableId="530067182">
    <w:abstractNumId w:val="44"/>
  </w:num>
  <w:num w:numId="34" w16cid:durableId="964628293">
    <w:abstractNumId w:val="11"/>
  </w:num>
  <w:num w:numId="35" w16cid:durableId="1514564314">
    <w:abstractNumId w:val="38"/>
  </w:num>
  <w:num w:numId="36" w16cid:durableId="1261259918">
    <w:abstractNumId w:val="37"/>
  </w:num>
  <w:num w:numId="37" w16cid:durableId="1990282852">
    <w:abstractNumId w:val="23"/>
  </w:num>
  <w:num w:numId="38" w16cid:durableId="1164201476">
    <w:abstractNumId w:val="36"/>
  </w:num>
  <w:num w:numId="39" w16cid:durableId="246236282">
    <w:abstractNumId w:val="30"/>
  </w:num>
  <w:num w:numId="40" w16cid:durableId="523858710">
    <w:abstractNumId w:val="22"/>
  </w:num>
  <w:num w:numId="41" w16cid:durableId="1252742915">
    <w:abstractNumId w:val="24"/>
  </w:num>
  <w:num w:numId="42" w16cid:durableId="1851136012">
    <w:abstractNumId w:val="35"/>
  </w:num>
  <w:num w:numId="43" w16cid:durableId="6823196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8997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10030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0462442">
    <w:abstractNumId w:val="28"/>
  </w:num>
  <w:num w:numId="47" w16cid:durableId="870726958">
    <w:abstractNumId w:val="34"/>
  </w:num>
  <w:num w:numId="48" w16cid:durableId="1713772409">
    <w:abstractNumId w:val="20"/>
  </w:num>
  <w:num w:numId="49" w16cid:durableId="331764395">
    <w:abstractNumId w:val="0"/>
  </w:num>
  <w:num w:numId="50" w16cid:durableId="1020200934">
    <w:abstractNumId w:val="18"/>
  </w:num>
  <w:num w:numId="51" w16cid:durableId="801002350">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36E"/>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1CF"/>
    <w:rsid w:val="00206E17"/>
    <w:rsid w:val="0021007D"/>
    <w:rsid w:val="0021136D"/>
    <w:rsid w:val="00211691"/>
    <w:rsid w:val="00211C12"/>
    <w:rsid w:val="00212063"/>
    <w:rsid w:val="00212E82"/>
    <w:rsid w:val="002130C6"/>
    <w:rsid w:val="00213921"/>
    <w:rsid w:val="002139C5"/>
    <w:rsid w:val="00213D0D"/>
    <w:rsid w:val="00214C4B"/>
    <w:rsid w:val="00214E8D"/>
    <w:rsid w:val="002150DA"/>
    <w:rsid w:val="00215FE0"/>
    <w:rsid w:val="00216278"/>
    <w:rsid w:val="0021698B"/>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1ED"/>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393"/>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429"/>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1E0E"/>
    <w:rsid w:val="002E22BC"/>
    <w:rsid w:val="002E265B"/>
    <w:rsid w:val="002E30DD"/>
    <w:rsid w:val="002E31D4"/>
    <w:rsid w:val="002E3849"/>
    <w:rsid w:val="002E3EE6"/>
    <w:rsid w:val="002E4562"/>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5EAC"/>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E7AA7"/>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37DA7"/>
    <w:rsid w:val="00440978"/>
    <w:rsid w:val="00440EE9"/>
    <w:rsid w:val="0044133A"/>
    <w:rsid w:val="00441664"/>
    <w:rsid w:val="004416E9"/>
    <w:rsid w:val="004418D6"/>
    <w:rsid w:val="0044211A"/>
    <w:rsid w:val="00442846"/>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101E"/>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0A80"/>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785"/>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034"/>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A7284"/>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90D"/>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2D2F"/>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C7B5D"/>
    <w:rsid w:val="008D01BD"/>
    <w:rsid w:val="008D03F9"/>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C16"/>
    <w:rsid w:val="009B382F"/>
    <w:rsid w:val="009B39C5"/>
    <w:rsid w:val="009B3C5E"/>
    <w:rsid w:val="009B46EB"/>
    <w:rsid w:val="009B503C"/>
    <w:rsid w:val="009B50AE"/>
    <w:rsid w:val="009B6538"/>
    <w:rsid w:val="009B658B"/>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48B"/>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4A4C"/>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2B28"/>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6C7A"/>
    <w:rsid w:val="00B97505"/>
    <w:rsid w:val="00B97724"/>
    <w:rsid w:val="00B97F0A"/>
    <w:rsid w:val="00B97FF2"/>
    <w:rsid w:val="00BA0239"/>
    <w:rsid w:val="00BA0E35"/>
    <w:rsid w:val="00BA19EF"/>
    <w:rsid w:val="00BA2F3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2A71"/>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19D0"/>
    <w:rsid w:val="00C41C78"/>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1775"/>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874"/>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5BF"/>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DC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6388"/>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2C47"/>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17"/>
    <w:rsid w:val="00F51C25"/>
    <w:rsid w:val="00F52204"/>
    <w:rsid w:val="00F52A81"/>
    <w:rsid w:val="00F52C70"/>
    <w:rsid w:val="00F54546"/>
    <w:rsid w:val="00F54FA1"/>
    <w:rsid w:val="00F55597"/>
    <w:rsid w:val="00F55CDF"/>
    <w:rsid w:val="00F55FDB"/>
    <w:rsid w:val="00F56204"/>
    <w:rsid w:val="00F563A2"/>
    <w:rsid w:val="00F578AA"/>
    <w:rsid w:val="00F61D34"/>
    <w:rsid w:val="00F623E7"/>
    <w:rsid w:val="00F62BE2"/>
    <w:rsid w:val="00F62C34"/>
    <w:rsid w:val="00F62CFE"/>
    <w:rsid w:val="00F6464A"/>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2CDC"/>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6C59"/>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7"/>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7"/>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7"/>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7"/>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7"/>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7"/>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7"/>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7"/>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7"/>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styleId="UnresolvedMention">
    <w:name w:val="Unresolved Mention"/>
    <w:basedOn w:val="DefaultParagraphFont"/>
    <w:uiPriority w:val="99"/>
    <w:semiHidden/>
    <w:unhideWhenUsed/>
    <w:rsid w:val="00193CE7"/>
    <w:rPr>
      <w:color w:val="605E5C"/>
      <w:shd w:val="clear" w:color="auto" w:fill="E1DFDD"/>
    </w:rPr>
  </w:style>
  <w:style w:type="character" w:customStyle="1" w:styleId="cf01">
    <w:name w:val="cf01"/>
    <w:basedOn w:val="DefaultParagraphFont"/>
    <w:rsid w:val="00F51C17"/>
    <w:rPr>
      <w:rFonts w:ascii="Segoe UI" w:hAnsi="Segoe UI" w:cs="Segoe UI" w:hint="default"/>
      <w:sz w:val="18"/>
      <w:szCs w:val="18"/>
    </w:rPr>
  </w:style>
  <w:style w:type="character" w:customStyle="1" w:styleId="cf11">
    <w:name w:val="cf11"/>
    <w:basedOn w:val="DefaultParagraphFont"/>
    <w:rsid w:val="00F51C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70011637">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758253772">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66492879">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45814262">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50677300">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1454535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supplier.erp.delaware.gov" TargetMode="External"/><Relationship Id="rId26" Type="http://schemas.openxmlformats.org/officeDocument/2006/relationships/hyperlink" Target="http://www.energystar.gov" TargetMode="External"/><Relationship Id="rId39" Type="http://schemas.openxmlformats.org/officeDocument/2006/relationships/footer" Target="footer3.xml"/><Relationship Id="rId21" Type="http://schemas.openxmlformats.org/officeDocument/2006/relationships/hyperlink" Target="https://www.irs.gov/pub/irs-pdf/p510.pdf" TargetMode="External"/><Relationship Id="rId34" Type="http://schemas.openxmlformats.org/officeDocument/2006/relationships/hyperlink" Target="http://dia.delawareworks.com/labor-law/prevailing-wage.php" TargetMode="External"/><Relationship Id="rId42" Type="http://schemas.openxmlformats.org/officeDocument/2006/relationships/footer" Target="footer5.xml"/><Relationship Id="rId47" Type="http://schemas.openxmlformats.org/officeDocument/2006/relationships/footer" Target="footer8.xml"/><Relationship Id="rId50" Type="http://schemas.openxmlformats.org/officeDocument/2006/relationships/header" Target="header5.xml"/><Relationship Id="rId55" Type="http://schemas.openxmlformats.org/officeDocument/2006/relationships/hyperlink" Target="mailto:OSD@Delaware.gov"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s://sexoffender.dsp.delaware.gov/" TargetMode="External"/><Relationship Id="rId11" Type="http://schemas.openxmlformats.org/officeDocument/2006/relationships/image" Target="media/image1.png"/><Relationship Id="rId24" Type="http://schemas.openxmlformats.org/officeDocument/2006/relationships/hyperlink" Target="https://mymarketplace.delaware.gov/documents/opportunity-buy-found-cheaper-flowchart.pdf" TargetMode="External"/><Relationship Id="rId32" Type="http://schemas.openxmlformats.org/officeDocument/2006/relationships/hyperlink" Target="http://regulations.delaware.gov/register/september2015/final/19%20DE%20Reg%20207%2009-01-15.htm" TargetMode="Externa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image" Target="media/image2.png"/><Relationship Id="rId53" Type="http://schemas.openxmlformats.org/officeDocument/2006/relationships/hyperlink" Target="https://business.delaware.gov/osd/certify/" TargetMode="External"/><Relationship Id="rId58" Type="http://schemas.openxmlformats.org/officeDocument/2006/relationships/hyperlink" Target="https://business.delaware.gov/osd/" TargetMode="Externa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http://delcode.delaware.gov/title29/c100/index.shtml" TargetMode="External"/><Relationship Id="rId14" Type="http://schemas.openxmlformats.org/officeDocument/2006/relationships/hyperlink" Target="http://delcode.delaware.gov/title29/c069/sc01/index.shtml" TargetMode="External"/><Relationship Id="rId22" Type="http://schemas.openxmlformats.org/officeDocument/2006/relationships/hyperlink" Target="http://revenue.delaware.gov/services/BusServices.shtml"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delcode.delaware.gov/title29/c069/sc01/index.shtml" TargetMode="External"/><Relationship Id="rId35" Type="http://schemas.openxmlformats.org/officeDocument/2006/relationships/hyperlink" Target="http://delcode.delaware.gov/title29/c069/sc04/index.shtml" TargetMode="External"/><Relationship Id="rId43" Type="http://schemas.openxmlformats.org/officeDocument/2006/relationships/footer" Target="footer6.xml"/><Relationship Id="rId48" Type="http://schemas.openxmlformats.org/officeDocument/2006/relationships/hyperlink" Target="mailto:osd@delaware.gov" TargetMode="External"/><Relationship Id="rId56" Type="http://schemas.openxmlformats.org/officeDocument/2006/relationships/hyperlink" Target="https://delaware.us13.list-manage.com/subscribe/post?u=95130e4b7a6cae8d1f44df75f&amp;amp;id=86db06f68d&amp;amp;f_id=0044c3e2f0"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image" Target="cid:image001.png@01D9995E.45B3FF20" TargetMode="External"/><Relationship Id="rId17" Type="http://schemas.openxmlformats.org/officeDocument/2006/relationships/hyperlink" Target="https://bids.delaware.gov/" TargetMode="External"/><Relationship Id="rId25" Type="http://schemas.openxmlformats.org/officeDocument/2006/relationships/hyperlink" Target="https://archivesfiles.delaware.gov/Executive-Orders/Carney/Carney_EO049.pdf" TargetMode="External"/><Relationship Id="rId33" Type="http://schemas.openxmlformats.org/officeDocument/2006/relationships/hyperlink" Target="http://dia.delawareworks.com/labor-law/minimum-wage.php" TargetMode="External"/><Relationship Id="rId38" Type="http://schemas.openxmlformats.org/officeDocument/2006/relationships/header" Target="header2.xml"/><Relationship Id="rId46" Type="http://schemas.openxmlformats.org/officeDocument/2006/relationships/header" Target="header4.xml"/><Relationship Id="rId59" Type="http://schemas.openxmlformats.org/officeDocument/2006/relationships/header" Target="header6.xml"/><Relationship Id="rId20" Type="http://schemas.openxmlformats.org/officeDocument/2006/relationships/hyperlink" Target="https://data.delaware.gov/" TargetMode="External"/><Relationship Id="rId41" Type="http://schemas.openxmlformats.org/officeDocument/2006/relationships/footer" Target="footer4.xml"/><Relationship Id="rId54" Type="http://schemas.openxmlformats.org/officeDocument/2006/relationships/hyperlink" Target="mailto:OSD@Delaware.gov" TargetMode="Externa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3/index.shtml" TargetMode="External"/><Relationship Id="rId23" Type="http://schemas.openxmlformats.org/officeDocument/2006/relationships/hyperlink" Target="https://mymarketplace.delaware.gov/documents/opportunity-buy-found-cheaper-flowchart.pdf" TargetMode="External"/><Relationship Id="rId28" Type="http://schemas.openxmlformats.org/officeDocument/2006/relationships/hyperlink" Target="http://delcode.delaware.gov/title19/c007/sc02/index.shtml" TargetMode="External"/><Relationship Id="rId36" Type="http://schemas.openxmlformats.org/officeDocument/2006/relationships/header" Target="header1.xml"/><Relationship Id="rId49" Type="http://schemas.openxmlformats.org/officeDocument/2006/relationships/hyperlink" Target="https://business.delaware.gov/osd/" TargetMode="External"/><Relationship Id="rId57" Type="http://schemas.openxmlformats.org/officeDocument/2006/relationships/hyperlink" Target="mailto:OSD@Delaware.gov" TargetMode="External"/><Relationship Id="rId10" Type="http://schemas.openxmlformats.org/officeDocument/2006/relationships/endnotes" Target="endnotes.xml"/><Relationship Id="rId31" Type="http://schemas.openxmlformats.org/officeDocument/2006/relationships/hyperlink" Target="http://delcode.delaware.gov/title29/c069/sc04/index.shtml" TargetMode="External"/><Relationship Id="rId44" Type="http://schemas.openxmlformats.org/officeDocument/2006/relationships/footer" Target="footer7.xml"/><Relationship Id="rId52" Type="http://schemas.openxmlformats.org/officeDocument/2006/relationships/image" Target="media/image3.jpeg"/><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947F7-5BDD-4F04-BF68-5A5C69A54618}">
  <ds:schemaRefs>
    <ds:schemaRef ds:uri="http://schemas.openxmlformats.org/officeDocument/2006/bibliography"/>
  </ds:schemaRefs>
</ds:datastoreItem>
</file>

<file path=customXml/itemProps2.xml><?xml version="1.0" encoding="utf-8"?>
<ds:datastoreItem xmlns:ds="http://schemas.openxmlformats.org/officeDocument/2006/customXml" ds:itemID="{E663F9CB-233A-4BE5-9F04-DA6712874870}">
  <ds:schemaRefs>
    <ds:schemaRef ds:uri="http://schemas.microsoft.com/sharepoint/v3/contenttype/forms"/>
  </ds:schemaRefs>
</ds:datastoreItem>
</file>

<file path=customXml/itemProps3.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20618</Words>
  <Characters>116400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136745</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2025-11-13T15:35:00Z</dcterms:created>
  <dcterms:modified xsi:type="dcterms:W3CDTF">2025-11-13T15:35:00Z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