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73843" w14:textId="7E4CD3B0" w:rsidR="00156E30" w:rsidRPr="00A73534" w:rsidRDefault="00156E30" w:rsidP="00156E30">
      <w:pPr>
        <w:rPr>
          <w:rFonts w:ascii="Arial" w:hAnsi="Arial" w:cs="Arial"/>
        </w:rPr>
      </w:pPr>
    </w:p>
    <w:p w14:paraId="2BC89691" w14:textId="77777777" w:rsidR="007A3C1C" w:rsidRPr="007A3C1C" w:rsidRDefault="007A3C1C" w:rsidP="007A3C1C">
      <w:pPr>
        <w:jc w:val="center"/>
        <w:rPr>
          <w:rFonts w:ascii="Arial" w:hAnsi="Arial" w:cs="Arial"/>
          <w:b/>
        </w:rPr>
      </w:pPr>
      <w:r w:rsidRPr="007A3C1C">
        <w:rPr>
          <w:rFonts w:ascii="Arial" w:hAnsi="Arial" w:cs="Arial"/>
          <w:b/>
        </w:rPr>
        <w:t>REQUEST FOR PROPOSALS FOR PROFESSIONAL SERVICES</w:t>
      </w:r>
    </w:p>
    <w:p w14:paraId="0B35E7F6" w14:textId="4FFB44C3" w:rsidR="00F052AC" w:rsidRPr="00DB69B0" w:rsidRDefault="00016B28" w:rsidP="00016B28">
      <w:pPr>
        <w:jc w:val="center"/>
        <w:rPr>
          <w:rFonts w:ascii="Arial" w:hAnsi="Arial" w:cs="Arial"/>
          <w:b/>
        </w:rPr>
      </w:pPr>
      <w:r w:rsidRPr="007543E2">
        <w:rPr>
          <w:rFonts w:ascii="Arial" w:hAnsi="Arial" w:cs="Arial"/>
          <w:b/>
        </w:rPr>
        <w:t>FOR INDIVIDUALS WITH INTELLECTUAL &amp; DEVELOPMENTAL DISABILITIES</w:t>
      </w:r>
    </w:p>
    <w:p w14:paraId="40E2BB08" w14:textId="77777777" w:rsidR="00016B28" w:rsidRDefault="005F3FDE" w:rsidP="00C72281">
      <w:pPr>
        <w:jc w:val="center"/>
        <w:rPr>
          <w:rFonts w:ascii="Arial" w:hAnsi="Arial" w:cs="Arial"/>
          <w:b/>
        </w:rPr>
      </w:pPr>
      <w:r w:rsidRPr="00DB69B0">
        <w:rPr>
          <w:rFonts w:ascii="Arial" w:hAnsi="Arial" w:cs="Arial"/>
          <w:b/>
        </w:rPr>
        <w:t>ISSUED BY</w:t>
      </w:r>
    </w:p>
    <w:p w14:paraId="4E30EE65" w14:textId="77777777" w:rsidR="00016B28" w:rsidRPr="007543E2" w:rsidRDefault="00016B28" w:rsidP="00016B28">
      <w:pPr>
        <w:jc w:val="center"/>
        <w:rPr>
          <w:rFonts w:ascii="Arial" w:hAnsi="Arial" w:cs="Arial"/>
          <w:b/>
        </w:rPr>
      </w:pPr>
      <w:r w:rsidRPr="007543E2">
        <w:rPr>
          <w:rFonts w:ascii="Arial" w:hAnsi="Arial" w:cs="Arial"/>
          <w:b/>
        </w:rPr>
        <w:t>DIVISION OF DEVELOPMENTAL DISABILITIES SERVICES</w:t>
      </w:r>
    </w:p>
    <w:p w14:paraId="46368530" w14:textId="77777777" w:rsidR="00016B28" w:rsidRPr="007543E2" w:rsidRDefault="00016B28" w:rsidP="00016B28">
      <w:pPr>
        <w:jc w:val="center"/>
        <w:rPr>
          <w:rFonts w:ascii="Arial" w:hAnsi="Arial" w:cs="Arial"/>
          <w:b/>
        </w:rPr>
      </w:pPr>
      <w:r w:rsidRPr="007543E2">
        <w:rPr>
          <w:rFonts w:ascii="Arial" w:hAnsi="Arial" w:cs="Arial"/>
          <w:b/>
        </w:rPr>
        <w:t>CONTRACT NUMBER HSS-2</w:t>
      </w:r>
      <w:r>
        <w:rPr>
          <w:rFonts w:ascii="Arial" w:hAnsi="Arial" w:cs="Arial"/>
          <w:b/>
        </w:rPr>
        <w:t>6</w:t>
      </w:r>
      <w:r w:rsidRPr="007543E2">
        <w:rPr>
          <w:rFonts w:ascii="Arial" w:hAnsi="Arial" w:cs="Arial"/>
          <w:b/>
        </w:rPr>
        <w:t>-0</w:t>
      </w:r>
      <w:r>
        <w:rPr>
          <w:rFonts w:ascii="Arial" w:hAnsi="Arial" w:cs="Arial"/>
          <w:b/>
        </w:rPr>
        <w:t>2</w:t>
      </w:r>
      <w:r w:rsidRPr="007543E2">
        <w:rPr>
          <w:rFonts w:ascii="Arial" w:hAnsi="Arial" w:cs="Arial"/>
          <w:b/>
        </w:rPr>
        <w:t>1</w:t>
      </w:r>
      <w:r>
        <w:rPr>
          <w:rFonts w:ascii="Arial" w:hAnsi="Arial" w:cs="Arial"/>
          <w:b/>
        </w:rPr>
        <w:t>A</w:t>
      </w:r>
    </w:p>
    <w:sdt>
      <w:sdtPr>
        <w:rPr>
          <w:rFonts w:ascii="Arial" w:eastAsia="Times New Roman" w:hAnsi="Arial" w:cs="Arial"/>
          <w:color w:val="auto"/>
          <w:sz w:val="24"/>
          <w:szCs w:val="24"/>
        </w:rPr>
        <w:id w:val="251022201"/>
        <w:docPartObj>
          <w:docPartGallery w:val="Table of Contents"/>
          <w:docPartUnique/>
        </w:docPartObj>
      </w:sdtPr>
      <w:sdtEndPr>
        <w:rPr>
          <w:rFonts w:ascii="Times New Roman" w:hAnsi="Times New Roman" w:cs="Times New Roman"/>
          <w:szCs w:val="20"/>
        </w:rPr>
      </w:sdtEndPr>
      <w:sdtContent>
        <w:p w14:paraId="5853674D" w14:textId="77777777" w:rsidR="00A32506" w:rsidRPr="00DB69B0" w:rsidRDefault="00A32506">
          <w:pPr>
            <w:pStyle w:val="TOCHeading"/>
            <w:rPr>
              <w:rFonts w:ascii="Arial" w:hAnsi="Arial" w:cs="Arial"/>
              <w:b/>
              <w:color w:val="auto"/>
              <w:sz w:val="24"/>
            </w:rPr>
          </w:pPr>
          <w:r w:rsidRPr="00DB69B0">
            <w:rPr>
              <w:rFonts w:ascii="Arial" w:hAnsi="Arial" w:cs="Arial"/>
              <w:b/>
              <w:color w:val="auto"/>
              <w:sz w:val="24"/>
            </w:rPr>
            <w:t>Contents</w:t>
          </w:r>
          <w:r w:rsidR="00533EEC" w:rsidRPr="00DB69B0">
            <w:rPr>
              <w:rFonts w:ascii="Arial" w:hAnsi="Arial" w:cs="Arial"/>
              <w:b/>
              <w:color w:val="auto"/>
              <w:sz w:val="24"/>
            </w:rPr>
            <w:t>:</w:t>
          </w:r>
        </w:p>
        <w:p w14:paraId="12AEED16" w14:textId="77777777" w:rsidR="00533EEC" w:rsidRPr="00DB69B0" w:rsidRDefault="00533EEC" w:rsidP="00533EEC">
          <w:pPr>
            <w:rPr>
              <w:rFonts w:ascii="Arial" w:hAnsi="Arial" w:cs="Arial"/>
            </w:rPr>
          </w:pPr>
        </w:p>
        <w:p w14:paraId="5BCA1EFC" w14:textId="77777777" w:rsidR="0062740E" w:rsidRPr="00DB69B0" w:rsidRDefault="0062740E" w:rsidP="00A73534">
          <w:pPr>
            <w:pStyle w:val="TOC1"/>
            <w:rPr>
              <w:rFonts w:ascii="Arial" w:eastAsiaTheme="minorEastAsia" w:hAnsi="Arial" w:cs="Arial"/>
            </w:rPr>
          </w:pPr>
          <w:r w:rsidRPr="00DB69B0">
            <w:rPr>
              <w:rFonts w:ascii="Arial" w:hAnsi="Arial" w:cs="Arial"/>
            </w:rPr>
            <w:fldChar w:fldCharType="begin"/>
          </w:r>
          <w:r w:rsidRPr="00DB69B0">
            <w:rPr>
              <w:rFonts w:ascii="Arial" w:hAnsi="Arial" w:cs="Arial"/>
            </w:rPr>
            <w:instrText xml:space="preserve"> TOC \o "1-3" \n \h \z \u </w:instrText>
          </w:r>
          <w:r w:rsidRPr="00DB69B0">
            <w:rPr>
              <w:rFonts w:ascii="Arial" w:hAnsi="Arial" w:cs="Arial"/>
            </w:rPr>
            <w:fldChar w:fldCharType="separate"/>
          </w:r>
          <w:hyperlink w:anchor="_Toc487180802" w:history="1">
            <w:r w:rsidRPr="00DB69B0">
              <w:rPr>
                <w:rStyle w:val="Hyperlink"/>
                <w:rFonts w:ascii="Arial" w:hAnsi="Arial" w:cs="Arial"/>
                <w:color w:val="auto"/>
                <w:u w:val="none"/>
              </w:rPr>
              <w:t>I.</w:t>
            </w:r>
            <w:r w:rsidRPr="00DB69B0">
              <w:rPr>
                <w:rFonts w:ascii="Arial" w:eastAsiaTheme="minorEastAsia" w:hAnsi="Arial" w:cs="Arial"/>
              </w:rPr>
              <w:tab/>
            </w:r>
            <w:r w:rsidRPr="00DB69B0">
              <w:rPr>
                <w:rStyle w:val="Hyperlink"/>
                <w:rFonts w:ascii="Arial" w:hAnsi="Arial" w:cs="Arial"/>
                <w:color w:val="auto"/>
                <w:u w:val="none"/>
              </w:rPr>
              <w:t>Overview</w:t>
            </w:r>
          </w:hyperlink>
        </w:p>
        <w:p w14:paraId="74139A03" w14:textId="77777777" w:rsidR="0062740E" w:rsidRPr="00DB69B0" w:rsidRDefault="0062740E" w:rsidP="00A73534">
          <w:pPr>
            <w:pStyle w:val="TOC1"/>
            <w:rPr>
              <w:rFonts w:ascii="Arial" w:eastAsiaTheme="minorEastAsia" w:hAnsi="Arial" w:cs="Arial"/>
            </w:rPr>
          </w:pPr>
          <w:hyperlink w:anchor="_Toc487180803" w:history="1">
            <w:r w:rsidRPr="00DB69B0">
              <w:rPr>
                <w:rStyle w:val="Hyperlink"/>
                <w:rFonts w:ascii="Arial" w:hAnsi="Arial" w:cs="Arial"/>
                <w:color w:val="auto"/>
                <w:u w:val="none"/>
              </w:rPr>
              <w:t>II.</w:t>
            </w:r>
            <w:r w:rsidRPr="00DB69B0">
              <w:rPr>
                <w:rFonts w:ascii="Arial" w:eastAsiaTheme="minorEastAsia" w:hAnsi="Arial" w:cs="Arial"/>
              </w:rPr>
              <w:tab/>
            </w:r>
            <w:r w:rsidRPr="00DB69B0">
              <w:rPr>
                <w:rStyle w:val="Hyperlink"/>
                <w:rFonts w:ascii="Arial" w:hAnsi="Arial" w:cs="Arial"/>
                <w:color w:val="auto"/>
                <w:u w:val="none"/>
              </w:rPr>
              <w:t>Scope of Services</w:t>
            </w:r>
          </w:hyperlink>
        </w:p>
        <w:p w14:paraId="2F085795" w14:textId="77777777" w:rsidR="0062740E" w:rsidRPr="00DB69B0" w:rsidRDefault="0062740E" w:rsidP="00A73534">
          <w:pPr>
            <w:pStyle w:val="TOC1"/>
            <w:rPr>
              <w:rFonts w:ascii="Arial" w:eastAsiaTheme="minorEastAsia" w:hAnsi="Arial" w:cs="Arial"/>
            </w:rPr>
          </w:pPr>
          <w:hyperlink w:anchor="_Toc487180804" w:history="1">
            <w:r w:rsidRPr="00DB69B0">
              <w:rPr>
                <w:rStyle w:val="Hyperlink"/>
                <w:rFonts w:ascii="Arial" w:hAnsi="Arial" w:cs="Arial"/>
                <w:color w:val="auto"/>
                <w:u w:val="none"/>
              </w:rPr>
              <w:t>III.</w:t>
            </w:r>
            <w:r w:rsidRPr="00DB69B0">
              <w:rPr>
                <w:rFonts w:ascii="Arial" w:eastAsiaTheme="minorEastAsia" w:hAnsi="Arial" w:cs="Arial"/>
              </w:rPr>
              <w:tab/>
            </w:r>
            <w:r w:rsidRPr="00DB69B0">
              <w:rPr>
                <w:rStyle w:val="Hyperlink"/>
                <w:rFonts w:ascii="Arial" w:hAnsi="Arial" w:cs="Arial"/>
                <w:color w:val="auto"/>
                <w:u w:val="none"/>
              </w:rPr>
              <w:t>Required Information</w:t>
            </w:r>
          </w:hyperlink>
        </w:p>
        <w:p w14:paraId="6E14B795" w14:textId="77777777" w:rsidR="0062740E" w:rsidRPr="00DB69B0" w:rsidRDefault="0062740E" w:rsidP="00A73534">
          <w:pPr>
            <w:pStyle w:val="TOC1"/>
            <w:rPr>
              <w:rFonts w:ascii="Arial" w:eastAsiaTheme="minorEastAsia" w:hAnsi="Arial" w:cs="Arial"/>
            </w:rPr>
          </w:pPr>
          <w:hyperlink w:anchor="_Toc487180805" w:history="1">
            <w:r w:rsidRPr="00DB69B0">
              <w:rPr>
                <w:rStyle w:val="Hyperlink"/>
                <w:rFonts w:ascii="Arial" w:hAnsi="Arial" w:cs="Arial"/>
                <w:color w:val="auto"/>
                <w:u w:val="none"/>
              </w:rPr>
              <w:t>IV.</w:t>
            </w:r>
            <w:r w:rsidRPr="00DB69B0">
              <w:rPr>
                <w:rFonts w:ascii="Arial" w:eastAsiaTheme="minorEastAsia" w:hAnsi="Arial" w:cs="Arial"/>
              </w:rPr>
              <w:tab/>
            </w:r>
            <w:r w:rsidRPr="00DB69B0">
              <w:rPr>
                <w:rStyle w:val="Hyperlink"/>
                <w:rFonts w:ascii="Arial" w:hAnsi="Arial" w:cs="Arial"/>
                <w:color w:val="auto"/>
                <w:u w:val="none"/>
              </w:rPr>
              <w:t>Professional Services RFP Administrative Information</w:t>
            </w:r>
          </w:hyperlink>
        </w:p>
        <w:p w14:paraId="2BD3C1C5" w14:textId="77777777" w:rsidR="0062740E" w:rsidRPr="00DB69B0" w:rsidRDefault="0062740E" w:rsidP="00A73534">
          <w:pPr>
            <w:pStyle w:val="TOC1"/>
            <w:rPr>
              <w:rFonts w:ascii="Arial" w:eastAsiaTheme="minorEastAsia" w:hAnsi="Arial" w:cs="Arial"/>
            </w:rPr>
          </w:pPr>
          <w:hyperlink w:anchor="_Toc487180806" w:history="1">
            <w:r w:rsidRPr="00DB69B0">
              <w:rPr>
                <w:rStyle w:val="Hyperlink"/>
                <w:rFonts w:ascii="Arial" w:hAnsi="Arial" w:cs="Arial"/>
                <w:color w:val="auto"/>
                <w:u w:val="none"/>
              </w:rPr>
              <w:t>V.</w:t>
            </w:r>
            <w:r w:rsidRPr="00DB69B0">
              <w:rPr>
                <w:rFonts w:ascii="Arial" w:eastAsiaTheme="minorEastAsia" w:hAnsi="Arial" w:cs="Arial"/>
              </w:rPr>
              <w:tab/>
            </w:r>
            <w:r w:rsidRPr="00DB69B0">
              <w:rPr>
                <w:rStyle w:val="Hyperlink"/>
                <w:rFonts w:ascii="Arial" w:hAnsi="Arial" w:cs="Arial"/>
                <w:color w:val="auto"/>
                <w:u w:val="none"/>
              </w:rPr>
              <w:t>Contract Terms and Conditions</w:t>
            </w:r>
          </w:hyperlink>
        </w:p>
        <w:p w14:paraId="75BD791B" w14:textId="77777777" w:rsidR="0062740E" w:rsidRPr="00DB69B0" w:rsidRDefault="0062740E" w:rsidP="00A73534">
          <w:pPr>
            <w:pStyle w:val="TOC1"/>
            <w:rPr>
              <w:rFonts w:ascii="Arial" w:eastAsiaTheme="minorEastAsia" w:hAnsi="Arial" w:cs="Arial"/>
            </w:rPr>
          </w:pPr>
          <w:hyperlink w:anchor="_Toc487180807" w:history="1">
            <w:r w:rsidRPr="00DB69B0">
              <w:rPr>
                <w:rStyle w:val="Hyperlink"/>
                <w:rFonts w:ascii="Arial" w:hAnsi="Arial" w:cs="Arial"/>
                <w:color w:val="auto"/>
                <w:u w:val="none"/>
              </w:rPr>
              <w:t>VI.</w:t>
            </w:r>
            <w:r w:rsidRPr="00DB69B0">
              <w:rPr>
                <w:rFonts w:ascii="Arial" w:eastAsiaTheme="minorEastAsia" w:hAnsi="Arial" w:cs="Arial"/>
              </w:rPr>
              <w:tab/>
            </w:r>
            <w:r w:rsidRPr="00DB69B0">
              <w:rPr>
                <w:rStyle w:val="Hyperlink"/>
                <w:rFonts w:ascii="Arial" w:hAnsi="Arial" w:cs="Arial"/>
                <w:color w:val="auto"/>
                <w:u w:val="none"/>
              </w:rPr>
              <w:t>RFP Miscellaneous Information</w:t>
            </w:r>
          </w:hyperlink>
        </w:p>
        <w:p w14:paraId="00DBF926" w14:textId="77777777" w:rsidR="0062740E" w:rsidRPr="00DB69B0" w:rsidRDefault="0062740E" w:rsidP="00A73534">
          <w:pPr>
            <w:pStyle w:val="TOC1"/>
            <w:rPr>
              <w:rFonts w:ascii="Arial" w:eastAsiaTheme="minorEastAsia" w:hAnsi="Arial" w:cs="Arial"/>
            </w:rPr>
          </w:pPr>
          <w:hyperlink w:anchor="_Toc487180808" w:history="1">
            <w:r w:rsidRPr="00DB69B0">
              <w:rPr>
                <w:rStyle w:val="Hyperlink"/>
                <w:rFonts w:ascii="Arial" w:hAnsi="Arial" w:cs="Arial"/>
                <w:color w:val="auto"/>
                <w:u w:val="none"/>
              </w:rPr>
              <w:t>VII.</w:t>
            </w:r>
            <w:r w:rsidRPr="00DB69B0">
              <w:rPr>
                <w:rFonts w:ascii="Arial" w:eastAsiaTheme="minorEastAsia" w:hAnsi="Arial" w:cs="Arial"/>
              </w:rPr>
              <w:tab/>
            </w:r>
            <w:r w:rsidRPr="00DB69B0">
              <w:rPr>
                <w:rStyle w:val="Hyperlink"/>
                <w:rFonts w:ascii="Arial" w:hAnsi="Arial" w:cs="Arial"/>
                <w:color w:val="auto"/>
                <w:u w:val="none"/>
              </w:rPr>
              <w:t>Attachments</w:t>
            </w:r>
          </w:hyperlink>
        </w:p>
        <w:p w14:paraId="11F1CF7E" w14:textId="26950B0E" w:rsidR="0062740E" w:rsidRPr="00DB69B0" w:rsidRDefault="0062740E" w:rsidP="00A73534">
          <w:pPr>
            <w:pStyle w:val="TOC1"/>
            <w:rPr>
              <w:rFonts w:ascii="Arial" w:eastAsiaTheme="minorEastAsia" w:hAnsi="Arial" w:cs="Arial"/>
            </w:rPr>
          </w:pPr>
          <w:hyperlink w:anchor="Appendix_A" w:history="1">
            <w:r w:rsidRPr="00DB69B0">
              <w:rPr>
                <w:rStyle w:val="Hyperlink"/>
                <w:rFonts w:ascii="Arial" w:hAnsi="Arial" w:cs="Arial"/>
                <w:color w:val="auto"/>
                <w:u w:val="none"/>
              </w:rPr>
              <w:t xml:space="preserve">Appendix A - </w:t>
            </w:r>
            <w:r w:rsidRPr="00DB69B0">
              <w:rPr>
                <w:rStyle w:val="Hyperlink"/>
                <w:rFonts w:ascii="Arial" w:hAnsi="Arial" w:cs="Arial"/>
                <w:noProof/>
                <w:color w:val="auto"/>
                <w:u w:val="none"/>
              </w:rPr>
              <w:t>M</w:t>
            </w:r>
            <w:r w:rsidR="00E31723" w:rsidRPr="00DB69B0">
              <w:rPr>
                <w:rStyle w:val="Hyperlink"/>
                <w:rFonts w:ascii="Arial" w:hAnsi="Arial" w:cs="Arial"/>
                <w:noProof/>
                <w:color w:val="auto"/>
                <w:u w:val="none"/>
              </w:rPr>
              <w:t>inimum</w:t>
            </w:r>
            <w:r w:rsidRPr="00DB69B0">
              <w:rPr>
                <w:rStyle w:val="Hyperlink"/>
                <w:rFonts w:ascii="Arial" w:hAnsi="Arial" w:cs="Arial"/>
                <w:noProof/>
                <w:color w:val="auto"/>
                <w:u w:val="none"/>
              </w:rPr>
              <w:t xml:space="preserve"> M</w:t>
            </w:r>
            <w:r w:rsidR="00E31723" w:rsidRPr="00DB69B0">
              <w:rPr>
                <w:rStyle w:val="Hyperlink"/>
                <w:rFonts w:ascii="Arial" w:hAnsi="Arial" w:cs="Arial"/>
                <w:noProof/>
                <w:color w:val="auto"/>
                <w:u w:val="none"/>
              </w:rPr>
              <w:t>andatory</w:t>
            </w:r>
            <w:r w:rsidRPr="00DB69B0">
              <w:rPr>
                <w:rStyle w:val="Hyperlink"/>
                <w:rFonts w:ascii="Arial" w:hAnsi="Arial" w:cs="Arial"/>
                <w:noProof/>
                <w:color w:val="auto"/>
                <w:u w:val="none"/>
              </w:rPr>
              <w:t xml:space="preserve"> S</w:t>
            </w:r>
            <w:r w:rsidR="00E31723" w:rsidRPr="00DB69B0">
              <w:rPr>
                <w:rStyle w:val="Hyperlink"/>
                <w:rFonts w:ascii="Arial" w:hAnsi="Arial" w:cs="Arial"/>
                <w:noProof/>
                <w:color w:val="auto"/>
                <w:u w:val="none"/>
              </w:rPr>
              <w:t>ubmission</w:t>
            </w:r>
            <w:r w:rsidRPr="00DB69B0">
              <w:rPr>
                <w:rStyle w:val="Hyperlink"/>
                <w:rFonts w:ascii="Arial" w:hAnsi="Arial" w:cs="Arial"/>
                <w:noProof/>
                <w:color w:val="auto"/>
                <w:u w:val="none"/>
              </w:rPr>
              <w:t xml:space="preserve"> R</w:t>
            </w:r>
            <w:r w:rsidR="00E31723" w:rsidRPr="00DB69B0">
              <w:rPr>
                <w:rStyle w:val="Hyperlink"/>
                <w:rFonts w:ascii="Arial" w:hAnsi="Arial" w:cs="Arial"/>
                <w:noProof/>
                <w:color w:val="auto"/>
                <w:u w:val="none"/>
              </w:rPr>
              <w:t>equirements</w:t>
            </w:r>
          </w:hyperlink>
        </w:p>
        <w:bookmarkStart w:id="0" w:name="_Hlk137194911"/>
        <w:p w14:paraId="04B1E075" w14:textId="230095E1" w:rsidR="0062740E" w:rsidRPr="00DB69B0" w:rsidRDefault="00987261" w:rsidP="00A73534">
          <w:pPr>
            <w:pStyle w:val="TOC1"/>
            <w:rPr>
              <w:rStyle w:val="Hyperlink"/>
              <w:rFonts w:ascii="Arial" w:eastAsiaTheme="minorEastAsia" w:hAnsi="Arial" w:cs="Arial"/>
              <w:color w:val="auto"/>
              <w:u w:val="none"/>
            </w:rPr>
          </w:pPr>
          <w:r w:rsidRPr="00DB69B0">
            <w:rPr>
              <w:rFonts w:ascii="Arial" w:hAnsi="Arial" w:cs="Arial"/>
              <w:noProof/>
            </w:rPr>
            <w:fldChar w:fldCharType="begin"/>
          </w:r>
          <w:r w:rsidR="00FE5F7A">
            <w:rPr>
              <w:rFonts w:ascii="Arial" w:hAnsi="Arial" w:cs="Arial"/>
              <w:noProof/>
            </w:rPr>
            <w:instrText>HYPERLINK  \l "Appendix_B"</w:instrText>
          </w:r>
          <w:r w:rsidRPr="00DB69B0">
            <w:rPr>
              <w:rFonts w:ascii="Arial" w:hAnsi="Arial" w:cs="Arial"/>
              <w:noProof/>
            </w:rPr>
          </w:r>
          <w:r w:rsidRPr="00DB69B0">
            <w:rPr>
              <w:rFonts w:ascii="Arial" w:hAnsi="Arial" w:cs="Arial"/>
              <w:noProof/>
            </w:rPr>
            <w:fldChar w:fldCharType="separate"/>
          </w:r>
          <w:r w:rsidR="0062740E" w:rsidRPr="00DB69B0">
            <w:rPr>
              <w:rStyle w:val="Hyperlink"/>
              <w:rFonts w:ascii="Arial" w:hAnsi="Arial" w:cs="Arial"/>
              <w:noProof/>
              <w:color w:val="auto"/>
              <w:u w:val="none"/>
            </w:rPr>
            <w:t xml:space="preserve">Appendix B </w:t>
          </w:r>
          <w:r w:rsidR="00E31723" w:rsidRPr="00DB69B0">
            <w:rPr>
              <w:rStyle w:val="Hyperlink"/>
              <w:rFonts w:ascii="Arial" w:hAnsi="Arial" w:cs="Arial"/>
              <w:noProof/>
              <w:color w:val="auto"/>
              <w:u w:val="none"/>
            </w:rPr>
            <w:t>–</w:t>
          </w:r>
          <w:r w:rsidR="0062740E" w:rsidRPr="00DB69B0">
            <w:rPr>
              <w:rStyle w:val="Hyperlink"/>
              <w:rFonts w:ascii="Arial" w:hAnsi="Arial" w:cs="Arial"/>
              <w:noProof/>
              <w:color w:val="auto"/>
              <w:u w:val="none"/>
            </w:rPr>
            <w:t xml:space="preserve"> S</w:t>
          </w:r>
          <w:r w:rsidR="00E31723" w:rsidRPr="00DB69B0">
            <w:rPr>
              <w:rStyle w:val="Hyperlink"/>
              <w:rFonts w:ascii="Arial" w:hAnsi="Arial" w:cs="Arial"/>
              <w:noProof/>
              <w:color w:val="auto"/>
              <w:u w:val="none"/>
            </w:rPr>
            <w:t>cope of</w:t>
          </w:r>
          <w:r w:rsidR="0062740E" w:rsidRPr="00DB69B0">
            <w:rPr>
              <w:rStyle w:val="Hyperlink"/>
              <w:rFonts w:ascii="Arial" w:hAnsi="Arial" w:cs="Arial"/>
              <w:noProof/>
              <w:color w:val="auto"/>
              <w:u w:val="none"/>
            </w:rPr>
            <w:t xml:space="preserve"> W</w:t>
          </w:r>
          <w:r w:rsidR="00E31723" w:rsidRPr="00DB69B0">
            <w:rPr>
              <w:rStyle w:val="Hyperlink"/>
              <w:rFonts w:ascii="Arial" w:hAnsi="Arial" w:cs="Arial"/>
              <w:noProof/>
              <w:color w:val="auto"/>
              <w:u w:val="none"/>
            </w:rPr>
            <w:t>ork and</w:t>
          </w:r>
          <w:r w:rsidR="0062740E" w:rsidRPr="00DB69B0">
            <w:rPr>
              <w:rStyle w:val="Hyperlink"/>
              <w:rFonts w:ascii="Arial" w:hAnsi="Arial" w:cs="Arial"/>
              <w:noProof/>
              <w:color w:val="auto"/>
              <w:u w:val="none"/>
            </w:rPr>
            <w:t xml:space="preserve"> T</w:t>
          </w:r>
          <w:r w:rsidR="00E31723" w:rsidRPr="00DB69B0">
            <w:rPr>
              <w:rStyle w:val="Hyperlink"/>
              <w:rFonts w:ascii="Arial" w:hAnsi="Arial" w:cs="Arial"/>
              <w:noProof/>
              <w:color w:val="auto"/>
              <w:u w:val="none"/>
            </w:rPr>
            <w:t>echnical</w:t>
          </w:r>
          <w:r w:rsidR="0062740E" w:rsidRPr="00DB69B0">
            <w:rPr>
              <w:rStyle w:val="Hyperlink"/>
              <w:rFonts w:ascii="Arial" w:hAnsi="Arial" w:cs="Arial"/>
              <w:noProof/>
              <w:color w:val="auto"/>
              <w:u w:val="none"/>
            </w:rPr>
            <w:t xml:space="preserve"> R</w:t>
          </w:r>
          <w:r w:rsidR="00E31723" w:rsidRPr="00DB69B0">
            <w:rPr>
              <w:rStyle w:val="Hyperlink"/>
              <w:rFonts w:ascii="Arial" w:hAnsi="Arial" w:cs="Arial"/>
              <w:noProof/>
              <w:color w:val="auto"/>
              <w:u w:val="none"/>
            </w:rPr>
            <w:t>equirements</w:t>
          </w:r>
        </w:p>
        <w:bookmarkEnd w:id="0"/>
        <w:p w14:paraId="27353A94" w14:textId="1DA50C43" w:rsidR="00016B28" w:rsidRPr="009F21A2" w:rsidRDefault="00987261" w:rsidP="00016B28">
          <w:pPr>
            <w:spacing w:after="100"/>
            <w:rPr>
              <w:rFonts w:ascii="Arial" w:hAnsi="Arial" w:cs="Arial"/>
              <w:color w:val="000000" w:themeColor="text1"/>
            </w:rPr>
          </w:pPr>
          <w:r w:rsidRPr="00DB69B0">
            <w:rPr>
              <w:rFonts w:ascii="Arial" w:hAnsi="Arial" w:cs="Arial"/>
              <w:noProof/>
            </w:rPr>
            <w:fldChar w:fldCharType="end"/>
          </w:r>
          <w:r w:rsidR="0062740E" w:rsidRPr="00DB69B0">
            <w:rPr>
              <w:rFonts w:ascii="Arial" w:hAnsi="Arial" w:cs="Arial"/>
            </w:rPr>
            <w:fldChar w:fldCharType="end"/>
          </w:r>
          <w:hyperlink w:anchor="Appendix_C" w:history="1">
            <w:r w:rsidR="00016B28" w:rsidRPr="009F21A2">
              <w:rPr>
                <w:rStyle w:val="Hyperlink"/>
                <w:rFonts w:ascii="Arial" w:hAnsi="Arial" w:cs="Arial"/>
                <w:color w:val="000000" w:themeColor="text1"/>
                <w:u w:val="none"/>
              </w:rPr>
              <w:t>Appendix C – Supplemental Questionnaire</w:t>
            </w:r>
          </w:hyperlink>
        </w:p>
        <w:p w14:paraId="40151868" w14:textId="1C9BDC90" w:rsidR="00016B28" w:rsidRPr="009F21A2" w:rsidRDefault="00016B28" w:rsidP="00016B28">
          <w:pPr>
            <w:spacing w:after="100"/>
            <w:rPr>
              <w:rFonts w:ascii="Arial" w:hAnsi="Arial" w:cs="Arial"/>
              <w:color w:val="000000" w:themeColor="text1"/>
            </w:rPr>
          </w:pPr>
          <w:hyperlink w:anchor="Appendix_D" w:history="1">
            <w:r w:rsidRPr="009F21A2">
              <w:rPr>
                <w:rStyle w:val="Hyperlink"/>
                <w:rFonts w:ascii="Arial" w:hAnsi="Arial" w:cs="Arial"/>
                <w:color w:val="000000" w:themeColor="text1"/>
                <w:u w:val="none"/>
              </w:rPr>
              <w:t>Appendix D – Frequently Asked Questions</w:t>
            </w:r>
          </w:hyperlink>
        </w:p>
        <w:p w14:paraId="0456230E" w14:textId="41209052" w:rsidR="00016B28" w:rsidRPr="00DB69B0" w:rsidRDefault="00016B28" w:rsidP="00016B28">
          <w:pPr>
            <w:spacing w:after="100"/>
            <w:rPr>
              <w:rFonts w:ascii="Arial" w:hAnsi="Arial" w:cs="Arial"/>
            </w:rPr>
          </w:pPr>
          <w:hyperlink w:anchor="Appendix_E" w:history="1">
            <w:r w:rsidRPr="00DB69B0">
              <w:rPr>
                <w:rStyle w:val="Hyperlink"/>
                <w:rFonts w:ascii="Arial" w:hAnsi="Arial" w:cs="Arial"/>
                <w:color w:val="auto"/>
                <w:u w:val="none"/>
              </w:rPr>
              <w:t xml:space="preserve">Appendix </w:t>
            </w:r>
            <w:r>
              <w:rPr>
                <w:rStyle w:val="Hyperlink"/>
                <w:rFonts w:ascii="Arial" w:hAnsi="Arial" w:cs="Arial"/>
                <w:color w:val="auto"/>
                <w:u w:val="none"/>
              </w:rPr>
              <w:t>E</w:t>
            </w:r>
            <w:r w:rsidRPr="00DB69B0">
              <w:rPr>
                <w:rStyle w:val="Hyperlink"/>
                <w:rFonts w:ascii="Arial" w:hAnsi="Arial" w:cs="Arial"/>
                <w:color w:val="auto"/>
                <w:u w:val="none"/>
              </w:rPr>
              <w:t xml:space="preserve"> – </w:t>
            </w:r>
          </w:hyperlink>
          <w:r w:rsidRPr="00DB69B0">
            <w:rPr>
              <w:rFonts w:ascii="Arial" w:hAnsi="Arial" w:cs="Arial"/>
            </w:rPr>
            <w:t>Templates/Sample Agreements</w:t>
          </w:r>
        </w:p>
        <w:p w14:paraId="778B7852" w14:textId="77777777" w:rsidR="00016B28" w:rsidRPr="00FA6089" w:rsidRDefault="00016B28" w:rsidP="00016B28">
          <w:pPr>
            <w:pStyle w:val="ListParagraph"/>
            <w:numPr>
              <w:ilvl w:val="0"/>
              <w:numId w:val="43"/>
            </w:numPr>
            <w:spacing w:after="100"/>
            <w:rPr>
              <w:rFonts w:ascii="Arial" w:hAnsi="Arial" w:cs="Arial"/>
              <w:color w:val="000000" w:themeColor="text1"/>
            </w:rPr>
          </w:pPr>
          <w:hyperlink w:anchor="PSA" w:history="1">
            <w:r w:rsidRPr="00FA6089">
              <w:rPr>
                <w:rStyle w:val="Hyperlink"/>
                <w:rFonts w:ascii="Arial" w:hAnsi="Arial" w:cs="Arial"/>
                <w:color w:val="000000" w:themeColor="text1"/>
                <w:u w:val="none"/>
              </w:rPr>
              <w:t>Professional Services Agreement</w:t>
            </w:r>
          </w:hyperlink>
        </w:p>
        <w:p w14:paraId="3C93D062" w14:textId="77777777" w:rsidR="00016B28" w:rsidRPr="00FA6089" w:rsidRDefault="00016B28" w:rsidP="00016B28">
          <w:pPr>
            <w:pStyle w:val="ListParagraph"/>
            <w:numPr>
              <w:ilvl w:val="0"/>
              <w:numId w:val="43"/>
            </w:numPr>
            <w:spacing w:after="100"/>
            <w:rPr>
              <w:rFonts w:ascii="Arial" w:hAnsi="Arial" w:cs="Arial"/>
              <w:color w:val="000000" w:themeColor="text1"/>
            </w:rPr>
          </w:pPr>
          <w:hyperlink w:anchor="BAA" w:history="1">
            <w:r w:rsidRPr="00FA6089">
              <w:rPr>
                <w:rStyle w:val="Hyperlink"/>
                <w:rFonts w:ascii="Arial" w:hAnsi="Arial" w:cs="Arial"/>
                <w:color w:val="000000" w:themeColor="text1"/>
                <w:u w:val="none"/>
              </w:rPr>
              <w:t>Business Associate Agreement</w:t>
            </w:r>
          </w:hyperlink>
        </w:p>
        <w:p w14:paraId="4D6CDCE7" w14:textId="223D13EB" w:rsidR="00C31B50" w:rsidRPr="00016B28" w:rsidRDefault="00016B28" w:rsidP="00016B28">
          <w:pPr>
            <w:pStyle w:val="ListParagraph"/>
            <w:numPr>
              <w:ilvl w:val="0"/>
              <w:numId w:val="43"/>
            </w:numPr>
            <w:spacing w:after="100"/>
            <w:rPr>
              <w:rFonts w:ascii="Arial" w:hAnsi="Arial" w:cs="Arial"/>
              <w:b/>
              <w:bCs/>
              <w:noProof/>
              <w:color w:val="000000" w:themeColor="text1"/>
            </w:rPr>
          </w:pPr>
          <w:hyperlink w:anchor="DTI" w:history="1">
            <w:r w:rsidRPr="00FA6089">
              <w:rPr>
                <w:rStyle w:val="Hyperlink"/>
                <w:rFonts w:ascii="Arial" w:hAnsi="Arial" w:cs="Arial"/>
                <w:color w:val="000000" w:themeColor="text1"/>
                <w:u w:val="none"/>
              </w:rPr>
              <w:t>DTI Terms &amp; Conditions</w:t>
            </w:r>
          </w:hyperlink>
        </w:p>
      </w:sdtContent>
    </w:sdt>
    <w:p w14:paraId="185631FC" w14:textId="77777777" w:rsidR="00016B28" w:rsidRDefault="00016B28" w:rsidP="007330A0">
      <w:pPr>
        <w:jc w:val="both"/>
        <w:rPr>
          <w:rFonts w:ascii="Arial" w:hAnsi="Arial" w:cs="Arial"/>
          <w:b/>
          <w:color w:val="0070C0"/>
          <w:sz w:val="22"/>
          <w:szCs w:val="22"/>
        </w:rPr>
      </w:pPr>
    </w:p>
    <w:p w14:paraId="23C3F48D" w14:textId="2087E483" w:rsidR="00A32506" w:rsidRPr="00DB69B0" w:rsidRDefault="0062740E" w:rsidP="007330A0">
      <w:pPr>
        <w:jc w:val="both"/>
        <w:rPr>
          <w:rFonts w:ascii="Arial" w:hAnsi="Arial" w:cs="Arial"/>
          <w:b/>
          <w:color w:val="0070C0"/>
          <w:sz w:val="22"/>
          <w:szCs w:val="22"/>
        </w:rPr>
      </w:pPr>
      <w:r w:rsidRPr="00DB69B0">
        <w:rPr>
          <w:rFonts w:ascii="Arial" w:hAnsi="Arial" w:cs="Arial"/>
          <w:b/>
          <w:color w:val="0070C0"/>
          <w:sz w:val="22"/>
          <w:szCs w:val="22"/>
        </w:rPr>
        <w:t xml:space="preserve">** </w:t>
      </w:r>
      <w:r w:rsidR="001B66CE" w:rsidRPr="00DB69B0">
        <w:rPr>
          <w:rFonts w:ascii="Arial" w:hAnsi="Arial" w:cs="Arial"/>
          <w:b/>
          <w:color w:val="0070C0"/>
          <w:sz w:val="22"/>
          <w:szCs w:val="22"/>
        </w:rPr>
        <w:t>CTRL Click</w:t>
      </w:r>
      <w:r w:rsidRPr="00DB69B0">
        <w:rPr>
          <w:rFonts w:ascii="Arial" w:hAnsi="Arial" w:cs="Arial"/>
          <w:b/>
          <w:color w:val="0070C0"/>
          <w:sz w:val="22"/>
          <w:szCs w:val="22"/>
        </w:rPr>
        <w:t xml:space="preserve"> on the headings above will take you directly to the section.</w:t>
      </w:r>
    </w:p>
    <w:p w14:paraId="698F984A" w14:textId="77777777" w:rsidR="00314ECC" w:rsidRPr="00DB69B0" w:rsidRDefault="00314ECC" w:rsidP="007330A0">
      <w:pPr>
        <w:jc w:val="both"/>
        <w:rPr>
          <w:rFonts w:ascii="Arial" w:hAnsi="Arial" w:cs="Arial"/>
          <w:b/>
          <w:color w:val="0070C0"/>
          <w:sz w:val="22"/>
          <w:szCs w:val="22"/>
        </w:rPr>
      </w:pPr>
    </w:p>
    <w:p w14:paraId="3C3AEE53" w14:textId="77777777" w:rsidR="00F662E3" w:rsidRPr="00DB69B0" w:rsidRDefault="008477C4" w:rsidP="007A3C1C">
      <w:pPr>
        <w:pStyle w:val="Heading1"/>
        <w:numPr>
          <w:ilvl w:val="0"/>
          <w:numId w:val="103"/>
        </w:numPr>
        <w:ind w:left="360"/>
        <w:rPr>
          <w:rFonts w:ascii="Arial" w:hAnsi="Arial" w:cs="Arial"/>
          <w:sz w:val="24"/>
          <w:szCs w:val="24"/>
        </w:rPr>
      </w:pPr>
      <w:bookmarkStart w:id="1" w:name="_Toc487180802"/>
      <w:r w:rsidRPr="00DB69B0">
        <w:rPr>
          <w:rFonts w:ascii="Arial" w:hAnsi="Arial" w:cs="Arial"/>
          <w:sz w:val="24"/>
          <w:szCs w:val="24"/>
        </w:rPr>
        <w:t>Overview</w:t>
      </w:r>
      <w:bookmarkEnd w:id="1"/>
    </w:p>
    <w:p w14:paraId="3BD5B13B" w14:textId="180F3AEF" w:rsidR="008477C4" w:rsidRPr="00DB69B0" w:rsidRDefault="00016B28" w:rsidP="00A22265">
      <w:pPr>
        <w:ind w:left="360"/>
        <w:rPr>
          <w:rFonts w:ascii="Arial" w:hAnsi="Arial" w:cs="Arial"/>
        </w:rPr>
      </w:pPr>
      <w:r w:rsidRPr="00016B28">
        <w:rPr>
          <w:rFonts w:ascii="Arial" w:hAnsi="Arial" w:cs="Arial"/>
        </w:rPr>
        <w:t xml:space="preserve">The State of Delaware Department of Health and Social Services, Division of Developmental Disabilities Services, seeks professional services from Vendors who can provide home and community-based services (HCBS) for individuals with intellectual and developmental disabilities, including brain injury, autism spectrum disorder, or Prader-Willi Syndrome.. This request for proposals (“RFP”) is issued pursuant to 29 </w:t>
      </w:r>
      <w:r w:rsidRPr="00016B28">
        <w:rPr>
          <w:rFonts w:ascii="Arial" w:hAnsi="Arial" w:cs="Arial"/>
          <w:i/>
        </w:rPr>
        <w:t>Del. C.</w:t>
      </w:r>
      <w:r w:rsidRPr="00016B28">
        <w:rPr>
          <w:rFonts w:ascii="Arial" w:hAnsi="Arial" w:cs="Arial"/>
        </w:rPr>
        <w:t xml:space="preserve"> §§ </w:t>
      </w:r>
      <w:hyperlink r:id="rId11" w:history="1">
        <w:r w:rsidRPr="00016B28">
          <w:rPr>
            <w:rStyle w:val="Hyperlink"/>
            <w:rFonts w:ascii="Arial" w:hAnsi="Arial" w:cs="Arial"/>
          </w:rPr>
          <w:t>6981 and 6982</w:t>
        </w:r>
      </w:hyperlink>
      <w:r w:rsidR="008477C4" w:rsidRPr="00DB69B0">
        <w:rPr>
          <w:rFonts w:ascii="Arial" w:hAnsi="Arial" w:cs="Arial"/>
        </w:rPr>
        <w:t>.</w:t>
      </w:r>
    </w:p>
    <w:p w14:paraId="0FFCFE6D" w14:textId="77777777" w:rsidR="008477C4" w:rsidRPr="00DB69B0" w:rsidRDefault="008477C4" w:rsidP="007330A0">
      <w:pPr>
        <w:jc w:val="both"/>
        <w:rPr>
          <w:rFonts w:ascii="Arial" w:hAnsi="Arial" w:cs="Arial"/>
        </w:rPr>
      </w:pPr>
    </w:p>
    <w:p w14:paraId="77B954D7" w14:textId="77777777" w:rsidR="008477C4" w:rsidRPr="00DB69B0" w:rsidRDefault="008477C4" w:rsidP="007330A0">
      <w:pPr>
        <w:jc w:val="both"/>
        <w:rPr>
          <w:rFonts w:ascii="Arial" w:hAnsi="Arial" w:cs="Arial"/>
        </w:rPr>
      </w:pPr>
      <w:r w:rsidRPr="00DB69B0">
        <w:rPr>
          <w:rFonts w:ascii="Arial" w:hAnsi="Arial" w:cs="Arial"/>
        </w:rPr>
        <w:tab/>
        <w:t>The proposed schedule of events subject to the RFP is outlined below:</w:t>
      </w:r>
    </w:p>
    <w:p w14:paraId="5481ABB6" w14:textId="77777777" w:rsidR="00016B28" w:rsidRDefault="00016B28" w:rsidP="00016B28">
      <w:pPr>
        <w:ind w:left="5760" w:hanging="5040"/>
        <w:jc w:val="both"/>
        <w:rPr>
          <w:rFonts w:ascii="Arial" w:hAnsi="Arial" w:cs="Arial"/>
        </w:rPr>
      </w:pPr>
    </w:p>
    <w:p w14:paraId="1701AAB1" w14:textId="701AF04D" w:rsidR="00016B28" w:rsidRPr="00DB69B0" w:rsidRDefault="00016B28" w:rsidP="00016B28">
      <w:pPr>
        <w:ind w:left="5760" w:hanging="5040"/>
        <w:jc w:val="both"/>
        <w:rPr>
          <w:rFonts w:ascii="Arial" w:hAnsi="Arial" w:cs="Arial"/>
        </w:rPr>
      </w:pPr>
      <w:r w:rsidRPr="00DB69B0">
        <w:rPr>
          <w:rFonts w:ascii="Arial" w:hAnsi="Arial" w:cs="Arial"/>
        </w:rPr>
        <w:t>Public Notice</w:t>
      </w:r>
      <w:r w:rsidRPr="00DB69B0">
        <w:rPr>
          <w:rFonts w:ascii="Arial" w:hAnsi="Arial" w:cs="Arial"/>
        </w:rPr>
        <w:tab/>
      </w:r>
      <w:r>
        <w:rPr>
          <w:rFonts w:ascii="Arial" w:hAnsi="Arial" w:cs="Arial"/>
        </w:rPr>
        <w:t>01/05/2026</w:t>
      </w:r>
    </w:p>
    <w:p w14:paraId="35FE0990" w14:textId="77777777" w:rsidR="00016B28" w:rsidRPr="00DB69B0" w:rsidRDefault="00016B28" w:rsidP="00016B28">
      <w:pPr>
        <w:ind w:left="5760" w:hanging="5040"/>
        <w:jc w:val="both"/>
        <w:rPr>
          <w:rFonts w:ascii="Arial" w:hAnsi="Arial" w:cs="Arial"/>
        </w:rPr>
      </w:pPr>
    </w:p>
    <w:p w14:paraId="6DC1BB2B" w14:textId="77777777" w:rsidR="00016B28" w:rsidRPr="00DB69B0" w:rsidRDefault="00016B28" w:rsidP="00016B28">
      <w:pPr>
        <w:ind w:left="5760" w:hanging="5040"/>
        <w:jc w:val="both"/>
        <w:rPr>
          <w:rFonts w:ascii="Arial" w:hAnsi="Arial" w:cs="Arial"/>
        </w:rPr>
      </w:pPr>
      <w:r w:rsidRPr="00DB69B0">
        <w:rPr>
          <w:rFonts w:ascii="Arial" w:hAnsi="Arial" w:cs="Arial"/>
        </w:rPr>
        <w:lastRenderedPageBreak/>
        <w:t>Deadline for Questions</w:t>
      </w:r>
      <w:r w:rsidRPr="00DB69B0">
        <w:rPr>
          <w:rFonts w:ascii="Arial" w:hAnsi="Arial" w:cs="Arial"/>
        </w:rPr>
        <w:tab/>
      </w:r>
      <w:r>
        <w:rPr>
          <w:rFonts w:ascii="Arial" w:hAnsi="Arial" w:cs="Arial"/>
        </w:rPr>
        <w:t>01/19/2026</w:t>
      </w:r>
    </w:p>
    <w:p w14:paraId="3C364301" w14:textId="77777777" w:rsidR="00016B28" w:rsidRPr="00DB69B0" w:rsidRDefault="00016B28" w:rsidP="00016B28">
      <w:pPr>
        <w:ind w:left="5760" w:hanging="5040"/>
        <w:jc w:val="both"/>
        <w:rPr>
          <w:rFonts w:ascii="Arial" w:hAnsi="Arial" w:cs="Arial"/>
        </w:rPr>
      </w:pPr>
    </w:p>
    <w:p w14:paraId="08B543E0" w14:textId="77777777" w:rsidR="00016B28" w:rsidRPr="00DB69B0" w:rsidRDefault="00016B28" w:rsidP="00016B28">
      <w:pPr>
        <w:ind w:left="5760" w:hanging="5040"/>
        <w:jc w:val="both"/>
        <w:rPr>
          <w:rFonts w:ascii="Arial" w:hAnsi="Arial" w:cs="Arial"/>
        </w:rPr>
      </w:pPr>
      <w:r w:rsidRPr="00DB69B0">
        <w:rPr>
          <w:rFonts w:ascii="Arial" w:hAnsi="Arial" w:cs="Arial"/>
        </w:rPr>
        <w:t>Response to Questions Posted by</w:t>
      </w:r>
      <w:r w:rsidRPr="00DB69B0">
        <w:rPr>
          <w:rFonts w:ascii="Arial" w:hAnsi="Arial" w:cs="Arial"/>
        </w:rPr>
        <w:tab/>
      </w:r>
      <w:r>
        <w:rPr>
          <w:rFonts w:ascii="Arial" w:hAnsi="Arial" w:cs="Arial"/>
        </w:rPr>
        <w:t>02/02/2026</w:t>
      </w:r>
    </w:p>
    <w:p w14:paraId="2CF998EE" w14:textId="77777777" w:rsidR="00016B28" w:rsidRPr="00DB69B0" w:rsidRDefault="00016B28" w:rsidP="00016B28">
      <w:pPr>
        <w:ind w:left="5760" w:hanging="5040"/>
        <w:jc w:val="both"/>
        <w:rPr>
          <w:rFonts w:ascii="Arial" w:hAnsi="Arial" w:cs="Arial"/>
        </w:rPr>
      </w:pPr>
    </w:p>
    <w:p w14:paraId="7E6CB0E8" w14:textId="77777777" w:rsidR="00016B28" w:rsidRPr="009D01BC" w:rsidRDefault="00016B28" w:rsidP="00016B28">
      <w:pPr>
        <w:ind w:left="5760" w:hanging="5040"/>
        <w:rPr>
          <w:rFonts w:ascii="Arial" w:hAnsi="Arial" w:cs="Arial"/>
        </w:rPr>
      </w:pPr>
      <w:r w:rsidRPr="009D01BC">
        <w:rPr>
          <w:rFonts w:ascii="Arial" w:hAnsi="Arial" w:cs="Arial"/>
        </w:rPr>
        <w:t>Deadline for Receipt of Proposals</w:t>
      </w:r>
      <w:r w:rsidRPr="009D01BC">
        <w:rPr>
          <w:rFonts w:ascii="Arial" w:hAnsi="Arial" w:cs="Arial"/>
        </w:rPr>
        <w:tab/>
      </w:r>
      <w:r>
        <w:rPr>
          <w:rFonts w:ascii="Arial" w:hAnsi="Arial" w:cs="Arial"/>
        </w:rPr>
        <w:t xml:space="preserve">03/31/2026 </w:t>
      </w:r>
      <w:r w:rsidRPr="0054111E">
        <w:rPr>
          <w:rFonts w:ascii="Arial" w:hAnsi="Arial" w:cs="Arial"/>
        </w:rPr>
        <w:t>at 1:00 PM EDT/EST</w:t>
      </w:r>
    </w:p>
    <w:p w14:paraId="2ACBBB4E" w14:textId="77777777" w:rsidR="00016B28" w:rsidRPr="009D01BC" w:rsidRDefault="00016B28" w:rsidP="00016B28">
      <w:pPr>
        <w:ind w:left="5760" w:hanging="5040"/>
        <w:jc w:val="both"/>
        <w:rPr>
          <w:rFonts w:ascii="Arial" w:hAnsi="Arial" w:cs="Arial"/>
        </w:rPr>
      </w:pPr>
    </w:p>
    <w:p w14:paraId="64DD5EF3" w14:textId="77777777" w:rsidR="00016B28" w:rsidRPr="00DB69B0" w:rsidRDefault="00016B28" w:rsidP="00016B28">
      <w:pPr>
        <w:ind w:left="5760" w:hanging="5040"/>
        <w:jc w:val="both"/>
        <w:rPr>
          <w:rFonts w:ascii="Arial" w:hAnsi="Arial" w:cs="Arial"/>
        </w:rPr>
      </w:pPr>
      <w:r w:rsidRPr="00DB69B0">
        <w:rPr>
          <w:rFonts w:ascii="Arial" w:hAnsi="Arial" w:cs="Arial"/>
        </w:rPr>
        <w:t>Estimated Notification of Award</w:t>
      </w:r>
      <w:r w:rsidRPr="00DB69B0">
        <w:rPr>
          <w:rFonts w:ascii="Arial" w:hAnsi="Arial" w:cs="Arial"/>
        </w:rPr>
        <w:tab/>
      </w:r>
      <w:r>
        <w:rPr>
          <w:rFonts w:ascii="Arial" w:hAnsi="Arial" w:cs="Arial"/>
        </w:rPr>
        <w:t>07/01/2026</w:t>
      </w:r>
    </w:p>
    <w:p w14:paraId="358656DC" w14:textId="77777777" w:rsidR="00B31C10" w:rsidRPr="00DB69B0" w:rsidRDefault="00B31C10" w:rsidP="00A22265">
      <w:pPr>
        <w:ind w:left="720"/>
        <w:jc w:val="both"/>
        <w:rPr>
          <w:rFonts w:ascii="Arial" w:hAnsi="Arial" w:cs="Arial"/>
          <w:sz w:val="22"/>
          <w:szCs w:val="22"/>
        </w:rPr>
      </w:pPr>
    </w:p>
    <w:p w14:paraId="7EF5D7C7" w14:textId="77777777" w:rsidR="009B4187" w:rsidRPr="00DB69B0" w:rsidRDefault="008477C4" w:rsidP="007330A0">
      <w:pPr>
        <w:ind w:left="360"/>
        <w:jc w:val="both"/>
        <w:rPr>
          <w:rFonts w:ascii="Arial" w:hAnsi="Arial" w:cs="Arial"/>
        </w:rPr>
      </w:pPr>
      <w:r w:rsidRPr="00DB69B0">
        <w:rPr>
          <w:rFonts w:ascii="Arial" w:hAnsi="Arial" w:cs="Arial"/>
        </w:rPr>
        <w:t xml:space="preserve">Each proposal must be accompanied by a transmittal letter which briefly summarizes the proposing firm’s interest in providing the required professional services.  The transmittal letter must also clearly state and justify any exceptions to the requirements of the RFP which the applicant may have taken in presenting the proposal. (Applicant exceptions must also be recorded on Attachment 3).  </w:t>
      </w:r>
    </w:p>
    <w:p w14:paraId="3863F6DD" w14:textId="77777777" w:rsidR="009B4187" w:rsidRPr="00DB69B0" w:rsidRDefault="009B4187" w:rsidP="007330A0">
      <w:pPr>
        <w:ind w:left="360"/>
        <w:jc w:val="both"/>
        <w:rPr>
          <w:rFonts w:ascii="Arial" w:hAnsi="Arial" w:cs="Arial"/>
        </w:rPr>
      </w:pPr>
    </w:p>
    <w:p w14:paraId="7D6DE0AD" w14:textId="77777777" w:rsidR="00314ECC" w:rsidRPr="00DB69B0" w:rsidRDefault="007B4DE9" w:rsidP="007330A0">
      <w:pPr>
        <w:ind w:left="360"/>
        <w:jc w:val="both"/>
        <w:rPr>
          <w:rFonts w:ascii="Arial" w:hAnsi="Arial" w:cs="Arial"/>
        </w:rPr>
      </w:pPr>
      <w:r w:rsidRPr="00DB69B0">
        <w:rPr>
          <w:rFonts w:ascii="Arial" w:hAnsi="Arial" w:cs="Arial"/>
        </w:rPr>
        <w:t xml:space="preserve">Furthermore, the transmittal letter </w:t>
      </w:r>
      <w:r w:rsidRPr="00DB69B0">
        <w:rPr>
          <w:rFonts w:ascii="Arial" w:hAnsi="Arial" w:cs="Arial"/>
          <w:u w:val="single"/>
        </w:rPr>
        <w:t>must attest to the fact, at a minimum, that the Vendor shall not store or transfer non-public State of Delaware data outside of the United States</w:t>
      </w:r>
      <w:r w:rsidRPr="00DB69B0">
        <w:rPr>
          <w:rFonts w:ascii="Arial" w:hAnsi="Arial" w:cs="Arial"/>
        </w:rPr>
        <w:t xml:space="preserve">.  </w:t>
      </w:r>
    </w:p>
    <w:p w14:paraId="7A1F70CB" w14:textId="77777777" w:rsidR="00314ECC" w:rsidRPr="00DB69B0" w:rsidRDefault="00314ECC" w:rsidP="007330A0">
      <w:pPr>
        <w:ind w:left="360"/>
        <w:jc w:val="both"/>
        <w:rPr>
          <w:rFonts w:ascii="Arial" w:hAnsi="Arial" w:cs="Arial"/>
        </w:rPr>
      </w:pPr>
    </w:p>
    <w:p w14:paraId="67C37CEB" w14:textId="7B515464" w:rsidR="007B4DE9" w:rsidRPr="00DB69B0" w:rsidRDefault="007B4DE9" w:rsidP="007330A0">
      <w:pPr>
        <w:ind w:left="360"/>
        <w:jc w:val="both"/>
        <w:rPr>
          <w:rFonts w:ascii="Arial" w:hAnsi="Arial" w:cs="Arial"/>
        </w:rPr>
      </w:pPr>
      <w:r w:rsidRPr="00DB69B0">
        <w:rPr>
          <w:rFonts w:ascii="Arial" w:hAnsi="Arial" w:cs="Arial"/>
        </w:rPr>
        <w:t xml:space="preserve">For technology related solicitations, Vendors may refer to the Delaware Department of Technology and Information identified terms and conditions included in this solicitation.  </w:t>
      </w:r>
    </w:p>
    <w:p w14:paraId="519C4093" w14:textId="77777777" w:rsidR="007B4DE9" w:rsidRPr="00DB69B0" w:rsidRDefault="007B4DE9" w:rsidP="007330A0">
      <w:pPr>
        <w:ind w:left="360"/>
        <w:jc w:val="both"/>
        <w:rPr>
          <w:rFonts w:ascii="Arial" w:hAnsi="Arial" w:cs="Arial"/>
        </w:rPr>
      </w:pPr>
    </w:p>
    <w:p w14:paraId="7266353F" w14:textId="77777777" w:rsidR="007B4DE9" w:rsidRPr="00DB69B0" w:rsidRDefault="007B4DE9" w:rsidP="007330A0">
      <w:pPr>
        <w:ind w:left="360"/>
        <w:jc w:val="both"/>
        <w:rPr>
          <w:rFonts w:ascii="Arial" w:hAnsi="Arial" w:cs="Arial"/>
        </w:rPr>
      </w:pPr>
      <w:r w:rsidRPr="00DB69B0">
        <w:rPr>
          <w:rFonts w:ascii="Arial" w:hAnsi="Arial" w:cs="Arial"/>
        </w:rPr>
        <w:t>The State of Delaware reserves the right to deny any and all exceptions taken to the RFP requirements.</w:t>
      </w:r>
    </w:p>
    <w:p w14:paraId="561596AA" w14:textId="77777777" w:rsidR="008477C4" w:rsidRPr="00DB69B0" w:rsidRDefault="008477C4" w:rsidP="007330A0">
      <w:pPr>
        <w:ind w:left="360"/>
        <w:jc w:val="both"/>
        <w:rPr>
          <w:rFonts w:ascii="Arial" w:hAnsi="Arial" w:cs="Arial"/>
          <w:b/>
        </w:rPr>
      </w:pPr>
    </w:p>
    <w:p w14:paraId="037DAF9D" w14:textId="77777777" w:rsidR="00A73534" w:rsidRPr="00DB69B0" w:rsidRDefault="00A73534" w:rsidP="007330A0">
      <w:pPr>
        <w:ind w:left="360"/>
        <w:jc w:val="both"/>
        <w:rPr>
          <w:rFonts w:ascii="Arial" w:hAnsi="Arial" w:cs="Arial"/>
          <w:b/>
        </w:rPr>
      </w:pPr>
    </w:p>
    <w:p w14:paraId="1EA3EBBA" w14:textId="2057AB3C" w:rsidR="007058DD" w:rsidRPr="007058DD" w:rsidRDefault="007058DD" w:rsidP="007058DD">
      <w:pPr>
        <w:ind w:left="360"/>
        <w:jc w:val="both"/>
        <w:rPr>
          <w:rFonts w:ascii="Arial" w:hAnsi="Arial" w:cs="Arial"/>
        </w:rPr>
      </w:pPr>
      <w:r w:rsidRPr="00016B28">
        <w:rPr>
          <w:rFonts w:ascii="Arial" w:hAnsi="Arial" w:cs="Arial"/>
          <w:highlight w:val="yellow"/>
        </w:rPr>
        <w:t xml:space="preserve">A pre-bid meeting has </w:t>
      </w:r>
      <w:r w:rsidR="00E41D66" w:rsidRPr="00016B28">
        <w:rPr>
          <w:rFonts w:ascii="Arial" w:hAnsi="Arial" w:cs="Arial"/>
          <w:highlight w:val="yellow"/>
        </w:rPr>
        <w:t>NOT</w:t>
      </w:r>
      <w:r w:rsidRPr="00016B28">
        <w:rPr>
          <w:rFonts w:ascii="Arial" w:hAnsi="Arial" w:cs="Arial"/>
          <w:highlight w:val="yellow"/>
        </w:rPr>
        <w:t xml:space="preserve"> been established for this Request for Proposal</w:t>
      </w:r>
      <w:r w:rsidRPr="007058DD">
        <w:rPr>
          <w:rFonts w:ascii="Arial" w:hAnsi="Arial" w:cs="Arial"/>
        </w:rPr>
        <w:t>.</w:t>
      </w:r>
    </w:p>
    <w:p w14:paraId="1196EEAD" w14:textId="77777777" w:rsidR="007058DD" w:rsidRDefault="007058DD" w:rsidP="007058DD">
      <w:pPr>
        <w:ind w:left="360"/>
        <w:jc w:val="both"/>
        <w:rPr>
          <w:sz w:val="22"/>
          <w:szCs w:val="22"/>
        </w:rPr>
      </w:pPr>
    </w:p>
    <w:p w14:paraId="122CE291" w14:textId="77777777" w:rsidR="00314ECC" w:rsidRDefault="00314ECC" w:rsidP="00F72834">
      <w:pPr>
        <w:autoSpaceDE w:val="0"/>
        <w:autoSpaceDN w:val="0"/>
        <w:adjustRightInd w:val="0"/>
        <w:rPr>
          <w:color w:val="000000"/>
          <w:sz w:val="22"/>
          <w:szCs w:val="22"/>
        </w:rPr>
      </w:pPr>
    </w:p>
    <w:p w14:paraId="5EA0E344" w14:textId="1985DB93" w:rsidR="00437AC0" w:rsidRPr="00A73534" w:rsidRDefault="00437AC0" w:rsidP="00437AC0">
      <w:pPr>
        <w:autoSpaceDE w:val="0"/>
        <w:autoSpaceDN w:val="0"/>
        <w:adjustRightInd w:val="0"/>
        <w:ind w:left="360"/>
        <w:rPr>
          <w:rFonts w:ascii="Arial" w:hAnsi="Arial" w:cs="Arial"/>
          <w:color w:val="000000"/>
        </w:rPr>
      </w:pPr>
      <w:r w:rsidRPr="00A73534">
        <w:rPr>
          <w:rFonts w:ascii="Arial" w:hAnsi="Arial" w:cs="Arial"/>
          <w:b/>
          <w:bCs/>
          <w:color w:val="000000"/>
          <w:u w:val="single"/>
        </w:rPr>
        <w:t xml:space="preserve">Questions may be submitted no later than </w:t>
      </w:r>
      <w:r w:rsidR="00016B28">
        <w:rPr>
          <w:rFonts w:ascii="Arial" w:hAnsi="Arial" w:cs="Arial"/>
          <w:b/>
          <w:bCs/>
          <w:color w:val="000000"/>
          <w:u w:val="single"/>
        </w:rPr>
        <w:t>January 19, 2026</w:t>
      </w:r>
      <w:r w:rsidRPr="00A73534">
        <w:rPr>
          <w:rFonts w:ascii="Arial" w:hAnsi="Arial" w:cs="Arial"/>
          <w:b/>
          <w:bCs/>
          <w:color w:val="000000"/>
          <w:u w:val="single"/>
        </w:rPr>
        <w:t>.</w:t>
      </w:r>
      <w:r w:rsidRPr="00A73534">
        <w:rPr>
          <w:rFonts w:ascii="Arial" w:hAnsi="Arial" w:cs="Arial"/>
          <w:color w:val="000000"/>
        </w:rPr>
        <w:t xml:space="preserve"> All inquiries must be submitted in the Q/A section of the project listing in the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sidRPr="003B4D8E">
        <w:rPr>
          <w:rFonts w:ascii="Arial" w:hAnsi="Arial" w:cs="Arial"/>
          <w:color w:val="000000" w:themeColor="text1"/>
        </w:rPr>
        <w:t>)</w:t>
      </w:r>
      <w:r w:rsidRPr="003B4D8E">
        <w:rPr>
          <w:rFonts w:ascii="Arial" w:hAnsi="Arial" w:cs="Arial"/>
          <w:color w:val="000000" w:themeColor="text1"/>
        </w:rPr>
        <w:t xml:space="preserve"> Portal </w:t>
      </w:r>
      <w:r w:rsidRPr="00A73534">
        <w:rPr>
          <w:rFonts w:ascii="Arial" w:hAnsi="Arial" w:cs="Arial"/>
          <w:color w:val="0000FF"/>
        </w:rPr>
        <w:t>(</w:t>
      </w:r>
      <w:hyperlink r:id="rId12" w:history="1">
        <w:r w:rsidRPr="00A73534">
          <w:rPr>
            <w:rStyle w:val="Hyperlink"/>
            <w:rFonts w:ascii="Arial" w:hAnsi="Arial" w:cs="Arial"/>
          </w:rPr>
          <w:t>https://dhss.bonfirehub.com</w:t>
        </w:r>
      </w:hyperlink>
      <w:r w:rsidRPr="00A73534">
        <w:rPr>
          <w:rFonts w:ascii="Arial" w:hAnsi="Arial" w:cs="Arial"/>
          <w:color w:val="0000FF"/>
        </w:rPr>
        <w:t>)</w:t>
      </w:r>
      <w:r w:rsidRPr="00A73534">
        <w:rPr>
          <w:rFonts w:ascii="Arial" w:hAnsi="Arial" w:cs="Arial"/>
          <w:color w:val="000000"/>
        </w:rPr>
        <w:t xml:space="preserve">. </w:t>
      </w:r>
    </w:p>
    <w:p w14:paraId="5D3BA116" w14:textId="77777777" w:rsidR="00437AC0" w:rsidRPr="00A73534" w:rsidRDefault="00437AC0" w:rsidP="00437AC0">
      <w:pPr>
        <w:autoSpaceDE w:val="0"/>
        <w:autoSpaceDN w:val="0"/>
        <w:adjustRightInd w:val="0"/>
        <w:ind w:left="360"/>
        <w:rPr>
          <w:rFonts w:ascii="Arial" w:hAnsi="Arial" w:cs="Arial"/>
          <w:color w:val="000000"/>
        </w:rPr>
      </w:pPr>
    </w:p>
    <w:p w14:paraId="539FACB9" w14:textId="727B96F4" w:rsidR="00437AC0" w:rsidRPr="00A73534" w:rsidRDefault="00437AC0" w:rsidP="00437AC0">
      <w:pPr>
        <w:autoSpaceDE w:val="0"/>
        <w:autoSpaceDN w:val="0"/>
        <w:adjustRightInd w:val="0"/>
        <w:ind w:left="360"/>
        <w:rPr>
          <w:rFonts w:ascii="Arial" w:hAnsi="Arial" w:cs="Arial"/>
          <w:color w:val="000000"/>
        </w:rPr>
      </w:pPr>
      <w:r w:rsidRPr="1F6087D8">
        <w:rPr>
          <w:rFonts w:ascii="Arial" w:hAnsi="Arial" w:cs="Arial"/>
          <w:color w:val="000000" w:themeColor="text1"/>
        </w:rPr>
        <w:t xml:space="preserve">The Department’s response to questions will be posted, according to the procurement schedule, under the project listing in </w:t>
      </w:r>
      <w:r w:rsidR="003B4D8E" w:rsidRPr="1F6087D8">
        <w:rPr>
          <w:rFonts w:ascii="Arial" w:hAnsi="Arial" w:cs="Arial"/>
          <w:color w:val="000000" w:themeColor="text1"/>
        </w:rPr>
        <w:t xml:space="preserve">Euna Procurement (formerly </w:t>
      </w:r>
      <w:r w:rsidRPr="1F6087D8">
        <w:rPr>
          <w:rFonts w:ascii="Arial" w:hAnsi="Arial" w:cs="Arial"/>
          <w:color w:val="000000" w:themeColor="text1"/>
        </w:rPr>
        <w:t>Bonfire</w:t>
      </w:r>
      <w:r w:rsidR="003B4D8E" w:rsidRPr="1F6087D8">
        <w:rPr>
          <w:rFonts w:ascii="Arial" w:hAnsi="Arial" w:cs="Arial"/>
          <w:color w:val="000000" w:themeColor="text1"/>
        </w:rPr>
        <w:t>)</w:t>
      </w:r>
      <w:r w:rsidRPr="1F6087D8">
        <w:rPr>
          <w:rFonts w:ascii="Arial" w:hAnsi="Arial" w:cs="Arial"/>
          <w:color w:val="000000" w:themeColor="text1"/>
        </w:rPr>
        <w:t xml:space="preserve"> and to the State of Delaware Bid Solicitation Directory Website: </w:t>
      </w:r>
      <w:hyperlink r:id="rId13">
        <w:r w:rsidR="00BE7A55">
          <w:rPr>
            <w:rStyle w:val="Hyperlink"/>
            <w:rFonts w:ascii="Arial" w:hAnsi="Arial" w:cs="Arial"/>
          </w:rPr>
          <w:t>https://mmp.delaware.gov/Bids/</w:t>
        </w:r>
      </w:hyperlink>
      <w:r w:rsidRPr="1F6087D8">
        <w:rPr>
          <w:rFonts w:ascii="Arial" w:hAnsi="Arial" w:cs="Arial"/>
          <w:color w:val="0000FF"/>
        </w:rPr>
        <w:t xml:space="preserve"> </w:t>
      </w:r>
      <w:r w:rsidRPr="1F6087D8">
        <w:rPr>
          <w:rFonts w:ascii="Arial" w:hAnsi="Arial" w:cs="Arial"/>
          <w:color w:val="000000" w:themeColor="text1"/>
        </w:rPr>
        <w:t xml:space="preserve">by </w:t>
      </w:r>
      <w:r w:rsidR="00016B28">
        <w:rPr>
          <w:rFonts w:ascii="Arial" w:hAnsi="Arial" w:cs="Arial"/>
          <w:color w:val="000000" w:themeColor="text1"/>
        </w:rPr>
        <w:t>February 2, 2026</w:t>
      </w:r>
      <w:r w:rsidRPr="1F6087D8">
        <w:rPr>
          <w:rFonts w:ascii="Arial" w:hAnsi="Arial" w:cs="Arial"/>
          <w:color w:val="000000" w:themeColor="text1"/>
        </w:rPr>
        <w:t>.</w:t>
      </w:r>
    </w:p>
    <w:p w14:paraId="7D3179C8" w14:textId="77777777" w:rsidR="004F620D" w:rsidRPr="00A73534" w:rsidRDefault="004F620D" w:rsidP="00500527">
      <w:pPr>
        <w:rPr>
          <w:rFonts w:ascii="Arial" w:hAnsi="Arial" w:cs="Arial"/>
        </w:rPr>
      </w:pPr>
    </w:p>
    <w:p w14:paraId="069F2B1B" w14:textId="77777777" w:rsidR="004F620D" w:rsidRPr="00500527" w:rsidRDefault="004F620D" w:rsidP="00500527">
      <w:pPr>
        <w:rPr>
          <w:sz w:val="22"/>
        </w:rPr>
      </w:pPr>
    </w:p>
    <w:p w14:paraId="13D8A8AD" w14:textId="3CCB0B7A" w:rsidR="008477C4" w:rsidRPr="007058DD" w:rsidRDefault="008477C4" w:rsidP="007A3C1C">
      <w:pPr>
        <w:pStyle w:val="Heading1"/>
        <w:numPr>
          <w:ilvl w:val="0"/>
          <w:numId w:val="103"/>
        </w:numPr>
        <w:ind w:left="360"/>
        <w:rPr>
          <w:rFonts w:ascii="Arial" w:hAnsi="Arial" w:cs="Arial"/>
          <w:sz w:val="28"/>
          <w:szCs w:val="28"/>
        </w:rPr>
      </w:pPr>
      <w:bookmarkStart w:id="2" w:name="_Toc487180803"/>
      <w:r w:rsidRPr="007058DD">
        <w:rPr>
          <w:rFonts w:ascii="Arial" w:hAnsi="Arial" w:cs="Arial"/>
          <w:sz w:val="28"/>
          <w:szCs w:val="28"/>
        </w:rPr>
        <w:t>Scope of Services</w:t>
      </w:r>
      <w:bookmarkEnd w:id="2"/>
    </w:p>
    <w:p w14:paraId="79CBA7DF" w14:textId="77777777" w:rsidR="008477C4" w:rsidRDefault="008477C4" w:rsidP="007330A0">
      <w:pPr>
        <w:ind w:left="360"/>
        <w:jc w:val="both"/>
        <w:rPr>
          <w:b/>
          <w:sz w:val="22"/>
          <w:szCs w:val="22"/>
        </w:rPr>
      </w:pPr>
    </w:p>
    <w:p w14:paraId="7B0D928F" w14:textId="77777777" w:rsidR="00016B28" w:rsidRPr="00B80655" w:rsidRDefault="00016B28" w:rsidP="00016B28">
      <w:pPr>
        <w:ind w:left="360"/>
        <w:jc w:val="both"/>
        <w:rPr>
          <w:rFonts w:ascii="Arial" w:hAnsi="Arial" w:cs="Arial"/>
        </w:rPr>
      </w:pPr>
      <w:r w:rsidRPr="00B80655">
        <w:rPr>
          <w:rFonts w:ascii="Arial" w:hAnsi="Arial" w:cs="Arial"/>
        </w:rPr>
        <w:t xml:space="preserve">Delaware Division of Developmental Disabilities Services (DDDS) provides home and community-based services and supports as an alternative to institutional services to individuals with intellectual and/or developmental disabilities (IDD), including brain injury, autism spectrum disorder, and Prader-Willi Syndrome.  </w:t>
      </w:r>
    </w:p>
    <w:p w14:paraId="52BC84E3" w14:textId="77777777" w:rsidR="00016B28" w:rsidRPr="00B80655" w:rsidRDefault="00016B28" w:rsidP="00016B28">
      <w:pPr>
        <w:ind w:left="360"/>
        <w:jc w:val="both"/>
        <w:rPr>
          <w:rFonts w:ascii="Arial" w:hAnsi="Arial" w:cs="Arial"/>
        </w:rPr>
      </w:pPr>
    </w:p>
    <w:p w14:paraId="2542EBEE" w14:textId="77777777" w:rsidR="00016B28" w:rsidRPr="00B80655" w:rsidRDefault="00016B28" w:rsidP="00016B28">
      <w:pPr>
        <w:ind w:left="360"/>
        <w:jc w:val="both"/>
        <w:rPr>
          <w:rFonts w:ascii="Arial" w:hAnsi="Arial" w:cs="Arial"/>
        </w:rPr>
      </w:pPr>
      <w:r w:rsidRPr="00B80655">
        <w:rPr>
          <w:rFonts w:ascii="Arial" w:hAnsi="Arial" w:cs="Arial"/>
        </w:rPr>
        <w:t xml:space="preserve">Most of DDDS’s services are funded through a Medicaid Home and Community-Based authority. DDDS has continuously operated a 1915 (c) Home and Community Based waiver since 1987.  </w:t>
      </w:r>
    </w:p>
    <w:p w14:paraId="1361DFC8" w14:textId="77777777" w:rsidR="00016B28" w:rsidRPr="00B80655" w:rsidRDefault="00016B28" w:rsidP="00016B28">
      <w:pPr>
        <w:ind w:left="360"/>
        <w:jc w:val="both"/>
        <w:rPr>
          <w:rFonts w:ascii="Arial" w:hAnsi="Arial" w:cs="Arial"/>
        </w:rPr>
      </w:pPr>
    </w:p>
    <w:p w14:paraId="2CD2B8B9" w14:textId="77777777" w:rsidR="00016B28" w:rsidRPr="00B80655" w:rsidRDefault="00016B28" w:rsidP="00016B28">
      <w:pPr>
        <w:ind w:left="360"/>
        <w:jc w:val="both"/>
        <w:rPr>
          <w:rFonts w:ascii="Arial" w:hAnsi="Arial" w:cs="Arial"/>
        </w:rPr>
      </w:pPr>
      <w:r w:rsidRPr="00B80655">
        <w:rPr>
          <w:rFonts w:ascii="Arial" w:hAnsi="Arial" w:cs="Arial"/>
        </w:rPr>
        <w:t>DDDS services are designed to enable the individual to live safely in the community and to respect and support their desire to work or engage in other productive activities.</w:t>
      </w:r>
    </w:p>
    <w:p w14:paraId="2B056C79" w14:textId="77777777" w:rsidR="00016B28" w:rsidRPr="00B80655" w:rsidRDefault="00016B28" w:rsidP="00016B28">
      <w:pPr>
        <w:jc w:val="both"/>
        <w:rPr>
          <w:rFonts w:ascii="Arial" w:hAnsi="Arial" w:cs="Arial"/>
        </w:rPr>
      </w:pPr>
    </w:p>
    <w:p w14:paraId="0A1F1A94" w14:textId="77777777" w:rsidR="00016B28" w:rsidRDefault="00016B28" w:rsidP="00016B28">
      <w:pPr>
        <w:ind w:left="360"/>
        <w:jc w:val="both"/>
        <w:rPr>
          <w:rFonts w:ascii="Arial" w:hAnsi="Arial" w:cs="Arial"/>
        </w:rPr>
      </w:pPr>
      <w:r w:rsidRPr="00B80655">
        <w:rPr>
          <w:rFonts w:ascii="Arial" w:hAnsi="Arial" w:cs="Arial"/>
        </w:rPr>
        <w:t xml:space="preserve">DDDS has established fee for service rates for each service. Rates for home and community based served are computed pursuant to methodologies approved by CMS in the DDDS Lifespan Home and Community Based 1915 (c) Medicaid Waiver.  </w:t>
      </w:r>
    </w:p>
    <w:p w14:paraId="664B5137" w14:textId="77777777" w:rsidR="00016B28" w:rsidRDefault="00016B28" w:rsidP="00016B28">
      <w:pPr>
        <w:ind w:left="360"/>
        <w:jc w:val="both"/>
        <w:rPr>
          <w:rFonts w:ascii="Arial" w:hAnsi="Arial" w:cs="Arial"/>
        </w:rPr>
      </w:pPr>
    </w:p>
    <w:p w14:paraId="7277A6AF" w14:textId="77777777" w:rsidR="00016B28" w:rsidRDefault="00016B28" w:rsidP="00016B28">
      <w:pPr>
        <w:ind w:left="360"/>
        <w:jc w:val="both"/>
        <w:rPr>
          <w:rFonts w:ascii="Arial" w:hAnsi="Arial" w:cs="Arial"/>
        </w:rPr>
      </w:pPr>
      <w:r w:rsidRPr="00B80655">
        <w:rPr>
          <w:rFonts w:ascii="Arial" w:hAnsi="Arial" w:cs="Arial"/>
        </w:rPr>
        <w:t xml:space="preserve">Rates are published for each fiscal year on the DDDS website.  </w:t>
      </w:r>
    </w:p>
    <w:p w14:paraId="73428381" w14:textId="77777777" w:rsidR="00016B28" w:rsidRDefault="00016B28" w:rsidP="00016B28">
      <w:pPr>
        <w:ind w:left="360"/>
        <w:jc w:val="both"/>
        <w:rPr>
          <w:rFonts w:ascii="Arial" w:hAnsi="Arial" w:cs="Arial"/>
        </w:rPr>
      </w:pPr>
    </w:p>
    <w:p w14:paraId="59BBD656" w14:textId="77777777" w:rsidR="00016B28" w:rsidRDefault="00016B28" w:rsidP="00016B28">
      <w:pPr>
        <w:ind w:left="360"/>
        <w:jc w:val="both"/>
        <w:rPr>
          <w:rFonts w:ascii="Arial" w:hAnsi="Arial" w:cs="Arial"/>
        </w:rPr>
      </w:pPr>
      <w:r w:rsidRPr="00B80655">
        <w:rPr>
          <w:rFonts w:ascii="Arial" w:hAnsi="Arial" w:cs="Arial"/>
        </w:rPr>
        <w:t xml:space="preserve">Rates are subject to change based on appropriation of funds by the Delaware legislature.  </w:t>
      </w:r>
    </w:p>
    <w:p w14:paraId="161A7F6E" w14:textId="77777777" w:rsidR="00016B28" w:rsidRDefault="00016B28" w:rsidP="00016B28">
      <w:pPr>
        <w:ind w:left="360"/>
        <w:jc w:val="both"/>
        <w:rPr>
          <w:rFonts w:ascii="Arial" w:hAnsi="Arial" w:cs="Arial"/>
        </w:rPr>
      </w:pPr>
    </w:p>
    <w:p w14:paraId="11975ECE" w14:textId="77777777" w:rsidR="00016B28" w:rsidRPr="00B80655" w:rsidRDefault="00016B28" w:rsidP="00016B28">
      <w:pPr>
        <w:ind w:left="360"/>
        <w:jc w:val="both"/>
        <w:rPr>
          <w:rFonts w:ascii="Arial" w:hAnsi="Arial" w:cs="Arial"/>
        </w:rPr>
      </w:pPr>
      <w:r w:rsidRPr="00B80655">
        <w:rPr>
          <w:rFonts w:ascii="Arial" w:hAnsi="Arial" w:cs="Arial"/>
        </w:rPr>
        <w:t>Vendors must agree to accept the DDDS rates as a condition for being awarded a contract.  No negotiation of rates is permitted.  The most current rates are published on the DDDS website at the link below:</w:t>
      </w:r>
    </w:p>
    <w:p w14:paraId="771CAF04" w14:textId="77777777" w:rsidR="00016B28" w:rsidRDefault="00016B28" w:rsidP="00016B28">
      <w:pPr>
        <w:ind w:left="360"/>
        <w:jc w:val="both"/>
        <w:rPr>
          <w:rFonts w:ascii="Arial" w:hAnsi="Arial" w:cs="Arial"/>
        </w:rPr>
      </w:pPr>
    </w:p>
    <w:p w14:paraId="227336C6" w14:textId="51A4AF4D" w:rsidR="00016B28" w:rsidRPr="00015B8D" w:rsidRDefault="00016B28" w:rsidP="00016B28">
      <w:pPr>
        <w:ind w:left="360"/>
        <w:jc w:val="both"/>
        <w:rPr>
          <w:rFonts w:ascii="Arial" w:hAnsi="Arial" w:cs="Arial"/>
        </w:rPr>
      </w:pPr>
      <w:hyperlink r:id="rId14" w:history="1">
        <w:r w:rsidRPr="00015B8D">
          <w:rPr>
            <w:rStyle w:val="cf01"/>
            <w:rFonts w:ascii="Arial" w:hAnsi="Arial" w:cs="Arial"/>
            <w:color w:val="0000FF"/>
            <w:sz w:val="24"/>
            <w:szCs w:val="24"/>
          </w:rPr>
          <w:t>https://dhss.delaware.gov/ddds/ddds_rates/</w:t>
        </w:r>
      </w:hyperlink>
    </w:p>
    <w:p w14:paraId="3909093F" w14:textId="77777777" w:rsidR="00016B28" w:rsidRPr="00B80655" w:rsidRDefault="00016B28" w:rsidP="00016B28">
      <w:pPr>
        <w:ind w:left="360"/>
        <w:jc w:val="both"/>
        <w:rPr>
          <w:rFonts w:ascii="Arial" w:hAnsi="Arial" w:cs="Arial"/>
          <w:color w:val="0000FF"/>
          <w:u w:val="single"/>
        </w:rPr>
      </w:pPr>
    </w:p>
    <w:p w14:paraId="2AB47C05" w14:textId="77777777" w:rsidR="00016B28" w:rsidRPr="00B80655" w:rsidRDefault="00016B28" w:rsidP="00016B28">
      <w:pPr>
        <w:ind w:left="360"/>
        <w:jc w:val="both"/>
        <w:rPr>
          <w:rFonts w:ascii="Arial" w:hAnsi="Arial" w:cs="Arial"/>
        </w:rPr>
      </w:pPr>
      <w:r w:rsidRPr="00B80655">
        <w:rPr>
          <w:rFonts w:ascii="Arial" w:hAnsi="Arial" w:cs="Arial"/>
        </w:rPr>
        <w:t>DDDS needs to contract with Vendors of home and community-based services listed below:</w:t>
      </w:r>
    </w:p>
    <w:p w14:paraId="6906A641" w14:textId="77777777" w:rsidR="00016B28" w:rsidRPr="00B80655" w:rsidRDefault="00016B28" w:rsidP="00016B28">
      <w:pPr>
        <w:numPr>
          <w:ilvl w:val="0"/>
          <w:numId w:val="132"/>
        </w:numPr>
        <w:overflowPunct w:val="0"/>
        <w:autoSpaceDE w:val="0"/>
        <w:autoSpaceDN w:val="0"/>
        <w:adjustRightInd w:val="0"/>
        <w:ind w:left="1080"/>
        <w:jc w:val="both"/>
        <w:textAlignment w:val="baseline"/>
        <w:rPr>
          <w:rFonts w:ascii="Arial" w:hAnsi="Arial" w:cs="Arial"/>
        </w:rPr>
      </w:pPr>
      <w:r w:rsidRPr="00B80655">
        <w:rPr>
          <w:rFonts w:ascii="Arial" w:hAnsi="Arial" w:cs="Arial"/>
        </w:rPr>
        <w:t xml:space="preserve">Assistive Technology </w:t>
      </w:r>
    </w:p>
    <w:p w14:paraId="3F24EEAB" w14:textId="77777777" w:rsidR="00016B28" w:rsidRPr="00B80655" w:rsidRDefault="00016B28" w:rsidP="00016B28">
      <w:pPr>
        <w:numPr>
          <w:ilvl w:val="0"/>
          <w:numId w:val="132"/>
        </w:numPr>
        <w:overflowPunct w:val="0"/>
        <w:autoSpaceDE w:val="0"/>
        <w:autoSpaceDN w:val="0"/>
        <w:adjustRightInd w:val="0"/>
        <w:ind w:left="1080"/>
        <w:jc w:val="both"/>
        <w:textAlignment w:val="baseline"/>
        <w:rPr>
          <w:rFonts w:ascii="Arial" w:hAnsi="Arial" w:cs="Arial"/>
        </w:rPr>
      </w:pPr>
      <w:r w:rsidRPr="00B80655">
        <w:rPr>
          <w:rFonts w:ascii="Arial" w:hAnsi="Arial" w:cs="Arial"/>
        </w:rPr>
        <w:t xml:space="preserve">Behavior Consultation </w:t>
      </w:r>
    </w:p>
    <w:p w14:paraId="06E4F4E9" w14:textId="77777777" w:rsidR="00016B28" w:rsidRPr="00B80655" w:rsidRDefault="00016B28" w:rsidP="00016B28">
      <w:pPr>
        <w:numPr>
          <w:ilvl w:val="0"/>
          <w:numId w:val="132"/>
        </w:numPr>
        <w:overflowPunct w:val="0"/>
        <w:autoSpaceDE w:val="0"/>
        <w:autoSpaceDN w:val="0"/>
        <w:adjustRightInd w:val="0"/>
        <w:ind w:left="1080"/>
        <w:jc w:val="both"/>
        <w:textAlignment w:val="baseline"/>
        <w:rPr>
          <w:rFonts w:ascii="Arial" w:hAnsi="Arial" w:cs="Arial"/>
        </w:rPr>
      </w:pPr>
      <w:r w:rsidRPr="00B80655">
        <w:rPr>
          <w:rFonts w:ascii="Arial" w:hAnsi="Arial" w:cs="Arial"/>
        </w:rPr>
        <w:t>Benefits Counseling</w:t>
      </w:r>
    </w:p>
    <w:p w14:paraId="18943982" w14:textId="77777777" w:rsidR="00016B28" w:rsidRPr="00B80655" w:rsidRDefault="00016B28" w:rsidP="00016B28">
      <w:pPr>
        <w:numPr>
          <w:ilvl w:val="0"/>
          <w:numId w:val="132"/>
        </w:numPr>
        <w:overflowPunct w:val="0"/>
        <w:autoSpaceDE w:val="0"/>
        <w:autoSpaceDN w:val="0"/>
        <w:adjustRightInd w:val="0"/>
        <w:ind w:left="1080"/>
        <w:jc w:val="both"/>
        <w:textAlignment w:val="baseline"/>
        <w:rPr>
          <w:rFonts w:ascii="Arial" w:hAnsi="Arial" w:cs="Arial"/>
        </w:rPr>
      </w:pPr>
      <w:r w:rsidRPr="00B80655">
        <w:rPr>
          <w:rFonts w:ascii="Arial" w:hAnsi="Arial" w:cs="Arial"/>
        </w:rPr>
        <w:t>Career Assessment and Exploration</w:t>
      </w:r>
    </w:p>
    <w:p w14:paraId="096EDFCF" w14:textId="77777777" w:rsidR="00016B28" w:rsidRPr="00B80655" w:rsidRDefault="00016B28" w:rsidP="00016B28">
      <w:pPr>
        <w:numPr>
          <w:ilvl w:val="0"/>
          <w:numId w:val="132"/>
        </w:numPr>
        <w:overflowPunct w:val="0"/>
        <w:autoSpaceDE w:val="0"/>
        <w:autoSpaceDN w:val="0"/>
        <w:adjustRightInd w:val="0"/>
        <w:ind w:left="1080"/>
        <w:jc w:val="both"/>
        <w:textAlignment w:val="baseline"/>
        <w:rPr>
          <w:rFonts w:ascii="Arial" w:hAnsi="Arial" w:cs="Arial"/>
        </w:rPr>
      </w:pPr>
      <w:r w:rsidRPr="00B80655">
        <w:rPr>
          <w:rFonts w:ascii="Arial" w:hAnsi="Arial" w:cs="Arial"/>
        </w:rPr>
        <w:t xml:space="preserve">Community Participation </w:t>
      </w:r>
    </w:p>
    <w:p w14:paraId="7D8CC8C9" w14:textId="77777777" w:rsidR="00016B28" w:rsidRPr="00B80655" w:rsidRDefault="00016B28" w:rsidP="00016B28">
      <w:pPr>
        <w:numPr>
          <w:ilvl w:val="0"/>
          <w:numId w:val="132"/>
        </w:numPr>
        <w:overflowPunct w:val="0"/>
        <w:autoSpaceDE w:val="0"/>
        <w:autoSpaceDN w:val="0"/>
        <w:adjustRightInd w:val="0"/>
        <w:ind w:left="1080"/>
        <w:jc w:val="both"/>
        <w:textAlignment w:val="baseline"/>
        <w:rPr>
          <w:rFonts w:ascii="Arial" w:hAnsi="Arial" w:cs="Arial"/>
        </w:rPr>
      </w:pPr>
      <w:r w:rsidRPr="00B80655">
        <w:rPr>
          <w:rFonts w:ascii="Arial" w:hAnsi="Arial" w:cs="Arial"/>
        </w:rPr>
        <w:t xml:space="preserve">Community Transition </w:t>
      </w:r>
    </w:p>
    <w:p w14:paraId="1CFFB6E4" w14:textId="77777777" w:rsidR="00016B28" w:rsidRPr="00B80655" w:rsidRDefault="00016B28" w:rsidP="00016B28">
      <w:pPr>
        <w:numPr>
          <w:ilvl w:val="0"/>
          <w:numId w:val="132"/>
        </w:numPr>
        <w:overflowPunct w:val="0"/>
        <w:autoSpaceDE w:val="0"/>
        <w:autoSpaceDN w:val="0"/>
        <w:adjustRightInd w:val="0"/>
        <w:ind w:left="1080"/>
        <w:jc w:val="both"/>
        <w:textAlignment w:val="baseline"/>
        <w:rPr>
          <w:rFonts w:ascii="Arial" w:hAnsi="Arial" w:cs="Arial"/>
        </w:rPr>
      </w:pPr>
      <w:r w:rsidRPr="00B80655">
        <w:rPr>
          <w:rFonts w:ascii="Arial" w:hAnsi="Arial" w:cs="Arial"/>
        </w:rPr>
        <w:t>Day Habilitation</w:t>
      </w:r>
    </w:p>
    <w:p w14:paraId="191803A6" w14:textId="77777777" w:rsidR="00016B28" w:rsidRPr="00B80655" w:rsidRDefault="00016B28" w:rsidP="00016B28">
      <w:pPr>
        <w:numPr>
          <w:ilvl w:val="0"/>
          <w:numId w:val="132"/>
        </w:numPr>
        <w:overflowPunct w:val="0"/>
        <w:autoSpaceDE w:val="0"/>
        <w:autoSpaceDN w:val="0"/>
        <w:adjustRightInd w:val="0"/>
        <w:ind w:left="1080"/>
        <w:jc w:val="both"/>
        <w:textAlignment w:val="baseline"/>
        <w:rPr>
          <w:rFonts w:ascii="Arial" w:hAnsi="Arial" w:cs="Arial"/>
        </w:rPr>
      </w:pPr>
      <w:r w:rsidRPr="00B80655">
        <w:rPr>
          <w:rFonts w:ascii="Arial" w:hAnsi="Arial" w:cs="Arial"/>
        </w:rPr>
        <w:t>Financial Coaching</w:t>
      </w:r>
    </w:p>
    <w:p w14:paraId="4950C155" w14:textId="77777777" w:rsidR="00016B28" w:rsidRPr="00B80655" w:rsidRDefault="00016B28" w:rsidP="00016B28">
      <w:pPr>
        <w:numPr>
          <w:ilvl w:val="0"/>
          <w:numId w:val="132"/>
        </w:numPr>
        <w:overflowPunct w:val="0"/>
        <w:autoSpaceDE w:val="0"/>
        <w:autoSpaceDN w:val="0"/>
        <w:adjustRightInd w:val="0"/>
        <w:ind w:left="1080"/>
        <w:jc w:val="both"/>
        <w:textAlignment w:val="baseline"/>
        <w:rPr>
          <w:rFonts w:ascii="Arial" w:hAnsi="Arial" w:cs="Arial"/>
        </w:rPr>
      </w:pPr>
      <w:r w:rsidRPr="00B80655">
        <w:rPr>
          <w:rFonts w:ascii="Arial" w:hAnsi="Arial" w:cs="Arial"/>
        </w:rPr>
        <w:t>Home Accessibility/Adaptations</w:t>
      </w:r>
    </w:p>
    <w:p w14:paraId="3A15C567" w14:textId="77777777" w:rsidR="00016B28" w:rsidRPr="00B80655" w:rsidRDefault="00016B28" w:rsidP="00016B28">
      <w:pPr>
        <w:numPr>
          <w:ilvl w:val="0"/>
          <w:numId w:val="132"/>
        </w:numPr>
        <w:overflowPunct w:val="0"/>
        <w:autoSpaceDE w:val="0"/>
        <w:autoSpaceDN w:val="0"/>
        <w:adjustRightInd w:val="0"/>
        <w:ind w:left="1080"/>
        <w:jc w:val="both"/>
        <w:textAlignment w:val="baseline"/>
        <w:rPr>
          <w:rFonts w:ascii="Arial" w:hAnsi="Arial" w:cs="Arial"/>
        </w:rPr>
      </w:pPr>
      <w:r w:rsidRPr="00B80655">
        <w:rPr>
          <w:rFonts w:ascii="Arial" w:hAnsi="Arial" w:cs="Arial"/>
        </w:rPr>
        <w:t>Medical Residential Habilitation</w:t>
      </w:r>
    </w:p>
    <w:p w14:paraId="7042CCFE" w14:textId="77777777" w:rsidR="00016B28" w:rsidRPr="00B80655" w:rsidRDefault="00016B28" w:rsidP="00016B28">
      <w:pPr>
        <w:numPr>
          <w:ilvl w:val="0"/>
          <w:numId w:val="132"/>
        </w:numPr>
        <w:overflowPunct w:val="0"/>
        <w:autoSpaceDE w:val="0"/>
        <w:autoSpaceDN w:val="0"/>
        <w:adjustRightInd w:val="0"/>
        <w:ind w:left="1080"/>
        <w:jc w:val="both"/>
        <w:textAlignment w:val="baseline"/>
        <w:rPr>
          <w:rFonts w:ascii="Arial" w:hAnsi="Arial" w:cs="Arial"/>
        </w:rPr>
      </w:pPr>
      <w:r w:rsidRPr="00B80655">
        <w:rPr>
          <w:rFonts w:ascii="Arial" w:hAnsi="Arial" w:cs="Arial"/>
        </w:rPr>
        <w:t xml:space="preserve">Nurse Consultation </w:t>
      </w:r>
    </w:p>
    <w:p w14:paraId="4DBF1E8A" w14:textId="77777777" w:rsidR="00016B28" w:rsidRPr="00B80655" w:rsidRDefault="00016B28" w:rsidP="00016B28">
      <w:pPr>
        <w:numPr>
          <w:ilvl w:val="0"/>
          <w:numId w:val="132"/>
        </w:numPr>
        <w:overflowPunct w:val="0"/>
        <w:autoSpaceDE w:val="0"/>
        <w:autoSpaceDN w:val="0"/>
        <w:adjustRightInd w:val="0"/>
        <w:ind w:left="1080"/>
        <w:jc w:val="both"/>
        <w:textAlignment w:val="baseline"/>
        <w:rPr>
          <w:rFonts w:ascii="Arial" w:hAnsi="Arial" w:cs="Arial"/>
        </w:rPr>
      </w:pPr>
      <w:r w:rsidRPr="00B80655">
        <w:rPr>
          <w:rFonts w:ascii="Arial" w:hAnsi="Arial" w:cs="Arial"/>
        </w:rPr>
        <w:t xml:space="preserve">Orientation and Mobility </w:t>
      </w:r>
    </w:p>
    <w:p w14:paraId="38036E1F" w14:textId="77777777" w:rsidR="00016B28" w:rsidRPr="00B80655" w:rsidRDefault="00016B28" w:rsidP="00016B28">
      <w:pPr>
        <w:numPr>
          <w:ilvl w:val="0"/>
          <w:numId w:val="132"/>
        </w:numPr>
        <w:overflowPunct w:val="0"/>
        <w:autoSpaceDE w:val="0"/>
        <w:autoSpaceDN w:val="0"/>
        <w:adjustRightInd w:val="0"/>
        <w:ind w:left="1080"/>
        <w:jc w:val="both"/>
        <w:textAlignment w:val="baseline"/>
        <w:rPr>
          <w:rFonts w:ascii="Arial" w:hAnsi="Arial" w:cs="Arial"/>
        </w:rPr>
      </w:pPr>
      <w:r w:rsidRPr="00B80655">
        <w:rPr>
          <w:rFonts w:ascii="Arial" w:hAnsi="Arial" w:cs="Arial"/>
        </w:rPr>
        <w:t>Personal Care</w:t>
      </w:r>
    </w:p>
    <w:p w14:paraId="76A47ADE" w14:textId="77777777" w:rsidR="00016B28" w:rsidRPr="00B80655" w:rsidRDefault="00016B28" w:rsidP="00016B28">
      <w:pPr>
        <w:numPr>
          <w:ilvl w:val="0"/>
          <w:numId w:val="132"/>
        </w:numPr>
        <w:overflowPunct w:val="0"/>
        <w:autoSpaceDE w:val="0"/>
        <w:autoSpaceDN w:val="0"/>
        <w:adjustRightInd w:val="0"/>
        <w:ind w:left="1080"/>
        <w:jc w:val="both"/>
        <w:textAlignment w:val="baseline"/>
        <w:rPr>
          <w:rFonts w:ascii="Arial" w:hAnsi="Arial" w:cs="Arial"/>
        </w:rPr>
      </w:pPr>
      <w:r w:rsidRPr="00B80655">
        <w:rPr>
          <w:rFonts w:ascii="Arial" w:hAnsi="Arial" w:cs="Arial"/>
        </w:rPr>
        <w:t>Prevocational Services</w:t>
      </w:r>
    </w:p>
    <w:p w14:paraId="1F0A8E29" w14:textId="77777777" w:rsidR="00016B28" w:rsidRPr="00B80655" w:rsidRDefault="00016B28" w:rsidP="00016B28">
      <w:pPr>
        <w:numPr>
          <w:ilvl w:val="0"/>
          <w:numId w:val="132"/>
        </w:numPr>
        <w:overflowPunct w:val="0"/>
        <w:autoSpaceDE w:val="0"/>
        <w:autoSpaceDN w:val="0"/>
        <w:adjustRightInd w:val="0"/>
        <w:ind w:left="1080"/>
        <w:jc w:val="both"/>
        <w:textAlignment w:val="baseline"/>
        <w:rPr>
          <w:rFonts w:ascii="Arial" w:hAnsi="Arial" w:cs="Arial"/>
        </w:rPr>
      </w:pPr>
      <w:r w:rsidRPr="00B80655">
        <w:rPr>
          <w:rFonts w:ascii="Arial" w:hAnsi="Arial" w:cs="Arial"/>
        </w:rPr>
        <w:t>Residential Habilitation</w:t>
      </w:r>
    </w:p>
    <w:p w14:paraId="72FC89F1" w14:textId="77777777" w:rsidR="00016B28" w:rsidRPr="00B80655" w:rsidRDefault="00016B28" w:rsidP="00016B28">
      <w:pPr>
        <w:numPr>
          <w:ilvl w:val="0"/>
          <w:numId w:val="132"/>
        </w:numPr>
        <w:overflowPunct w:val="0"/>
        <w:autoSpaceDE w:val="0"/>
        <w:autoSpaceDN w:val="0"/>
        <w:adjustRightInd w:val="0"/>
        <w:ind w:left="1080"/>
        <w:jc w:val="both"/>
        <w:textAlignment w:val="baseline"/>
        <w:rPr>
          <w:rFonts w:ascii="Arial" w:hAnsi="Arial" w:cs="Arial"/>
        </w:rPr>
      </w:pPr>
      <w:r w:rsidRPr="00B80655">
        <w:rPr>
          <w:rFonts w:ascii="Arial" w:hAnsi="Arial" w:cs="Arial"/>
        </w:rPr>
        <w:t xml:space="preserve">Residential Habilitation-provider type: Shared Living Agency </w:t>
      </w:r>
    </w:p>
    <w:p w14:paraId="5D44D497" w14:textId="77777777" w:rsidR="00016B28" w:rsidRPr="00B80655" w:rsidRDefault="00016B28" w:rsidP="00016B28">
      <w:pPr>
        <w:numPr>
          <w:ilvl w:val="0"/>
          <w:numId w:val="132"/>
        </w:numPr>
        <w:overflowPunct w:val="0"/>
        <w:autoSpaceDE w:val="0"/>
        <w:autoSpaceDN w:val="0"/>
        <w:adjustRightInd w:val="0"/>
        <w:ind w:left="1080"/>
        <w:jc w:val="both"/>
        <w:textAlignment w:val="baseline"/>
        <w:rPr>
          <w:rFonts w:ascii="Arial" w:hAnsi="Arial" w:cs="Arial"/>
        </w:rPr>
      </w:pPr>
      <w:r w:rsidRPr="00B80655">
        <w:rPr>
          <w:rFonts w:ascii="Arial" w:hAnsi="Arial" w:cs="Arial"/>
        </w:rPr>
        <w:t>Respite Care</w:t>
      </w:r>
    </w:p>
    <w:p w14:paraId="349C903B" w14:textId="77777777" w:rsidR="00016B28" w:rsidRPr="00B80655" w:rsidRDefault="00016B28" w:rsidP="00016B28">
      <w:pPr>
        <w:numPr>
          <w:ilvl w:val="0"/>
          <w:numId w:val="132"/>
        </w:numPr>
        <w:overflowPunct w:val="0"/>
        <w:autoSpaceDE w:val="0"/>
        <w:autoSpaceDN w:val="0"/>
        <w:adjustRightInd w:val="0"/>
        <w:ind w:left="1080"/>
        <w:jc w:val="both"/>
        <w:textAlignment w:val="baseline"/>
        <w:rPr>
          <w:rFonts w:ascii="Arial" w:hAnsi="Arial" w:cs="Arial"/>
        </w:rPr>
      </w:pPr>
      <w:r w:rsidRPr="00B80655">
        <w:rPr>
          <w:rFonts w:ascii="Arial" w:hAnsi="Arial" w:cs="Arial"/>
        </w:rPr>
        <w:t>Specialized Medical Equipment and Supplies</w:t>
      </w:r>
    </w:p>
    <w:p w14:paraId="7555E612" w14:textId="77777777" w:rsidR="00016B28" w:rsidRPr="00B80655" w:rsidRDefault="00016B28" w:rsidP="00016B28">
      <w:pPr>
        <w:numPr>
          <w:ilvl w:val="0"/>
          <w:numId w:val="132"/>
        </w:numPr>
        <w:overflowPunct w:val="0"/>
        <w:autoSpaceDE w:val="0"/>
        <w:autoSpaceDN w:val="0"/>
        <w:adjustRightInd w:val="0"/>
        <w:ind w:left="1080"/>
        <w:jc w:val="both"/>
        <w:textAlignment w:val="baseline"/>
        <w:rPr>
          <w:rFonts w:ascii="Arial" w:hAnsi="Arial" w:cs="Arial"/>
        </w:rPr>
      </w:pPr>
      <w:r w:rsidRPr="00B80655">
        <w:rPr>
          <w:rFonts w:ascii="Arial" w:hAnsi="Arial" w:cs="Arial"/>
        </w:rPr>
        <w:t>Supported Employment - Individual</w:t>
      </w:r>
    </w:p>
    <w:p w14:paraId="7B683B0B" w14:textId="77777777" w:rsidR="00016B28" w:rsidRPr="00B80655" w:rsidRDefault="00016B28" w:rsidP="00016B28">
      <w:pPr>
        <w:numPr>
          <w:ilvl w:val="0"/>
          <w:numId w:val="132"/>
        </w:numPr>
        <w:overflowPunct w:val="0"/>
        <w:autoSpaceDE w:val="0"/>
        <w:autoSpaceDN w:val="0"/>
        <w:adjustRightInd w:val="0"/>
        <w:ind w:left="1080"/>
        <w:jc w:val="both"/>
        <w:textAlignment w:val="baseline"/>
        <w:rPr>
          <w:rFonts w:ascii="Arial" w:hAnsi="Arial" w:cs="Arial"/>
        </w:rPr>
      </w:pPr>
      <w:r w:rsidRPr="00B80655">
        <w:rPr>
          <w:rFonts w:ascii="Arial" w:hAnsi="Arial" w:cs="Arial"/>
        </w:rPr>
        <w:t>Supported Employment – Small group</w:t>
      </w:r>
    </w:p>
    <w:p w14:paraId="68AE1499" w14:textId="77777777" w:rsidR="00016B28" w:rsidRPr="00B80655" w:rsidRDefault="00016B28" w:rsidP="00016B28">
      <w:pPr>
        <w:numPr>
          <w:ilvl w:val="0"/>
          <w:numId w:val="132"/>
        </w:numPr>
        <w:overflowPunct w:val="0"/>
        <w:autoSpaceDE w:val="0"/>
        <w:autoSpaceDN w:val="0"/>
        <w:adjustRightInd w:val="0"/>
        <w:ind w:left="1080"/>
        <w:jc w:val="both"/>
        <w:textAlignment w:val="baseline"/>
        <w:rPr>
          <w:rFonts w:ascii="Arial" w:hAnsi="Arial" w:cs="Arial"/>
        </w:rPr>
      </w:pPr>
      <w:r w:rsidRPr="00B80655">
        <w:rPr>
          <w:rFonts w:ascii="Arial" w:hAnsi="Arial" w:cs="Arial"/>
        </w:rPr>
        <w:t>Supported Living</w:t>
      </w:r>
    </w:p>
    <w:p w14:paraId="7959184E" w14:textId="77777777" w:rsidR="00016B28" w:rsidRPr="00B80655" w:rsidRDefault="00016B28" w:rsidP="00016B28">
      <w:pPr>
        <w:numPr>
          <w:ilvl w:val="0"/>
          <w:numId w:val="132"/>
        </w:numPr>
        <w:overflowPunct w:val="0"/>
        <w:autoSpaceDE w:val="0"/>
        <w:autoSpaceDN w:val="0"/>
        <w:adjustRightInd w:val="0"/>
        <w:ind w:left="1080"/>
        <w:jc w:val="both"/>
        <w:textAlignment w:val="baseline"/>
        <w:rPr>
          <w:rFonts w:ascii="Arial" w:hAnsi="Arial" w:cs="Arial"/>
        </w:rPr>
      </w:pPr>
      <w:r w:rsidRPr="00B80655">
        <w:rPr>
          <w:rFonts w:ascii="Arial" w:hAnsi="Arial" w:cs="Arial"/>
        </w:rPr>
        <w:t>Vehicle Accessibility/Adaptations</w:t>
      </w:r>
    </w:p>
    <w:p w14:paraId="6A0669A9" w14:textId="77777777" w:rsidR="00016B28" w:rsidRPr="00B80655" w:rsidRDefault="00016B28" w:rsidP="00016B28">
      <w:pPr>
        <w:overflowPunct w:val="0"/>
        <w:autoSpaceDE w:val="0"/>
        <w:autoSpaceDN w:val="0"/>
        <w:adjustRightInd w:val="0"/>
        <w:ind w:left="1440"/>
        <w:jc w:val="both"/>
        <w:textAlignment w:val="baseline"/>
        <w:rPr>
          <w:rFonts w:ascii="Arial" w:hAnsi="Arial" w:cs="Arial"/>
        </w:rPr>
      </w:pPr>
    </w:p>
    <w:p w14:paraId="131065DE" w14:textId="77777777" w:rsidR="00016B28" w:rsidRPr="00B80655" w:rsidRDefault="00016B28" w:rsidP="00016B28">
      <w:pPr>
        <w:ind w:left="360"/>
        <w:jc w:val="both"/>
        <w:rPr>
          <w:rFonts w:ascii="Arial" w:hAnsi="Arial" w:cs="Arial"/>
          <w:b/>
        </w:rPr>
      </w:pPr>
    </w:p>
    <w:p w14:paraId="7720B795" w14:textId="77777777" w:rsidR="00016B28" w:rsidRPr="00B80655" w:rsidRDefault="00016B28" w:rsidP="00016B28">
      <w:pPr>
        <w:ind w:left="360"/>
        <w:jc w:val="both"/>
        <w:rPr>
          <w:rFonts w:ascii="Arial" w:hAnsi="Arial" w:cs="Arial"/>
        </w:rPr>
      </w:pPr>
      <w:r w:rsidRPr="00B80655">
        <w:rPr>
          <w:rFonts w:ascii="Arial" w:hAnsi="Arial" w:cs="Arial"/>
          <w:b/>
        </w:rPr>
        <w:t>Appendix B</w:t>
      </w:r>
      <w:r w:rsidRPr="00B80655">
        <w:rPr>
          <w:rFonts w:ascii="Arial" w:hAnsi="Arial" w:cs="Arial"/>
        </w:rPr>
        <w:t xml:space="preserve"> – </w:t>
      </w:r>
      <w:r w:rsidRPr="00B80655">
        <w:rPr>
          <w:rFonts w:ascii="Arial" w:hAnsi="Arial" w:cs="Arial"/>
          <w:u w:val="single"/>
        </w:rPr>
        <w:t>Home and Community Based Services provides detailed service descriptions.</w:t>
      </w:r>
    </w:p>
    <w:p w14:paraId="3D2FC956" w14:textId="77777777" w:rsidR="00016B28" w:rsidRPr="00B80655" w:rsidRDefault="00016B28" w:rsidP="00016B28">
      <w:pPr>
        <w:ind w:left="360"/>
        <w:jc w:val="both"/>
        <w:rPr>
          <w:rFonts w:ascii="Arial" w:hAnsi="Arial" w:cs="Arial"/>
        </w:rPr>
      </w:pPr>
    </w:p>
    <w:p w14:paraId="6D4BCBF8" w14:textId="785C41B7" w:rsidR="00016B28" w:rsidRPr="00B80655" w:rsidRDefault="00016B28" w:rsidP="00016B28">
      <w:pPr>
        <w:overflowPunct w:val="0"/>
        <w:autoSpaceDE w:val="0"/>
        <w:autoSpaceDN w:val="0"/>
        <w:adjustRightInd w:val="0"/>
        <w:ind w:left="360"/>
        <w:jc w:val="both"/>
        <w:textAlignment w:val="baseline"/>
        <w:rPr>
          <w:rFonts w:ascii="Arial" w:hAnsi="Arial" w:cs="Arial"/>
        </w:rPr>
      </w:pPr>
      <w:r w:rsidRPr="00B80655">
        <w:rPr>
          <w:rFonts w:ascii="Arial" w:hAnsi="Arial" w:cs="Arial"/>
        </w:rPr>
        <w:t xml:space="preserve">Please refer to </w:t>
      </w:r>
      <w:hyperlink w:anchor="Appendix_B" w:history="1">
        <w:r w:rsidRPr="00B80655">
          <w:rPr>
            <w:rFonts w:ascii="Arial" w:hAnsi="Arial" w:cs="Arial"/>
            <w:color w:val="0000FF"/>
            <w:u w:val="single"/>
          </w:rPr>
          <w:t>Appendix B</w:t>
        </w:r>
      </w:hyperlink>
      <w:r w:rsidRPr="00B80655">
        <w:rPr>
          <w:rFonts w:ascii="Arial" w:hAnsi="Arial" w:cs="Arial"/>
        </w:rPr>
        <w:t>, below, for additional details.</w:t>
      </w:r>
    </w:p>
    <w:p w14:paraId="0FDCE03C" w14:textId="77777777" w:rsidR="00016B28" w:rsidRPr="00B80655" w:rsidRDefault="00016B28" w:rsidP="00016B28">
      <w:pPr>
        <w:overflowPunct w:val="0"/>
        <w:autoSpaceDE w:val="0"/>
        <w:autoSpaceDN w:val="0"/>
        <w:adjustRightInd w:val="0"/>
        <w:ind w:left="360"/>
        <w:jc w:val="both"/>
        <w:textAlignment w:val="baseline"/>
        <w:rPr>
          <w:rFonts w:ascii="Arial" w:hAnsi="Arial" w:cs="Arial"/>
        </w:rPr>
      </w:pPr>
    </w:p>
    <w:p w14:paraId="279309EE" w14:textId="77777777" w:rsidR="00016B28" w:rsidRPr="00B80655" w:rsidRDefault="00016B28" w:rsidP="00016B28">
      <w:pPr>
        <w:overflowPunct w:val="0"/>
        <w:autoSpaceDE w:val="0"/>
        <w:autoSpaceDN w:val="0"/>
        <w:adjustRightInd w:val="0"/>
        <w:ind w:left="360"/>
        <w:jc w:val="both"/>
        <w:textAlignment w:val="baseline"/>
        <w:rPr>
          <w:rFonts w:ascii="Arial" w:hAnsi="Arial" w:cs="Arial"/>
        </w:rPr>
      </w:pPr>
      <w:r w:rsidRPr="00B80655">
        <w:rPr>
          <w:rFonts w:ascii="Arial" w:hAnsi="Arial" w:cs="Arial"/>
        </w:rPr>
        <w:t>All awarded vendors will conduct their business and provide services in compliance with all applicable State and Federal laws, rules, policies, and procedures which are incorporated into this Agreement by reference, including with and without limitations, the laws, rules, policies, and procedures that are listed and referenced on the websites located at the following URL addresses:</w:t>
      </w:r>
    </w:p>
    <w:p w14:paraId="4EF0C8C6" w14:textId="77777777" w:rsidR="00016B28" w:rsidRPr="00B80655" w:rsidRDefault="00016B28" w:rsidP="00016B28">
      <w:pPr>
        <w:ind w:left="360"/>
        <w:rPr>
          <w:rFonts w:ascii="Arial" w:hAnsi="Arial" w:cs="Arial"/>
        </w:rPr>
      </w:pPr>
    </w:p>
    <w:p w14:paraId="0653418E" w14:textId="77777777" w:rsidR="00016B28" w:rsidRPr="00B80655" w:rsidRDefault="00016B28" w:rsidP="00016B28">
      <w:pPr>
        <w:ind w:left="720"/>
        <w:jc w:val="both"/>
        <w:rPr>
          <w:rFonts w:ascii="Arial" w:hAnsi="Arial" w:cs="Arial"/>
        </w:rPr>
      </w:pPr>
      <w:r w:rsidRPr="00B80655">
        <w:rPr>
          <w:rFonts w:ascii="Arial" w:hAnsi="Arial" w:cs="Arial"/>
        </w:rPr>
        <w:t xml:space="preserve">Division of Developmental Disabilities Policies:  </w:t>
      </w:r>
    </w:p>
    <w:p w14:paraId="43068E19" w14:textId="77777777" w:rsidR="00016B28" w:rsidRPr="00B80655" w:rsidRDefault="00016B28" w:rsidP="00016B28">
      <w:pPr>
        <w:ind w:left="720"/>
        <w:jc w:val="both"/>
        <w:rPr>
          <w:rFonts w:ascii="Arial" w:hAnsi="Arial" w:cs="Arial"/>
          <w:color w:val="0000FF"/>
          <w:u w:val="single"/>
        </w:rPr>
      </w:pPr>
      <w:hyperlink r:id="rId15" w:history="1">
        <w:r w:rsidRPr="00B80655">
          <w:rPr>
            <w:rFonts w:ascii="Arial" w:hAnsi="Arial" w:cs="Arial"/>
            <w:color w:val="0000FF"/>
            <w:u w:val="single"/>
          </w:rPr>
          <w:t>http://dhss.delaware.gov/ddds/ddds_policy_main.html</w:t>
        </w:r>
      </w:hyperlink>
    </w:p>
    <w:p w14:paraId="6D8620AF" w14:textId="77777777" w:rsidR="00016B28" w:rsidRPr="00B80655" w:rsidRDefault="00016B28" w:rsidP="00016B28">
      <w:pPr>
        <w:ind w:left="720"/>
        <w:jc w:val="both"/>
        <w:rPr>
          <w:rFonts w:ascii="Arial" w:hAnsi="Arial" w:cs="Arial"/>
        </w:rPr>
      </w:pPr>
    </w:p>
    <w:p w14:paraId="4DA0BDFA" w14:textId="77777777" w:rsidR="00016B28" w:rsidRPr="00B80655" w:rsidRDefault="00016B28" w:rsidP="00016B28">
      <w:pPr>
        <w:ind w:left="720"/>
        <w:jc w:val="both"/>
        <w:rPr>
          <w:rFonts w:ascii="Arial" w:hAnsi="Arial" w:cs="Arial"/>
        </w:rPr>
      </w:pPr>
      <w:r w:rsidRPr="00B80655">
        <w:rPr>
          <w:rFonts w:ascii="Arial" w:hAnsi="Arial" w:cs="Arial"/>
        </w:rPr>
        <w:t>Division of Developmental Disabilities Services Provider Standards for Home and Community Based Services:</w:t>
      </w:r>
    </w:p>
    <w:p w14:paraId="2AA508F2" w14:textId="77777777" w:rsidR="00016B28" w:rsidRPr="00B80655" w:rsidRDefault="00016B28" w:rsidP="00016B28">
      <w:pPr>
        <w:ind w:left="720"/>
        <w:jc w:val="both"/>
        <w:rPr>
          <w:rFonts w:ascii="Arial" w:hAnsi="Arial" w:cs="Arial"/>
          <w:color w:val="0000FF"/>
          <w:u w:val="single"/>
        </w:rPr>
      </w:pPr>
      <w:hyperlink r:id="rId16" w:history="1">
        <w:r w:rsidRPr="00B80655">
          <w:rPr>
            <w:rFonts w:ascii="Arial" w:hAnsi="Arial" w:cs="Arial"/>
            <w:color w:val="0000FF"/>
            <w:u w:val="single"/>
          </w:rPr>
          <w:t>https://dhss.delaware.gov/dhss/ddds/ddds_policy_main.html</w:t>
        </w:r>
      </w:hyperlink>
      <w:r w:rsidRPr="00B80655">
        <w:rPr>
          <w:rFonts w:ascii="Arial" w:hAnsi="Arial" w:cs="Arial"/>
          <w:color w:val="0000FF"/>
          <w:u w:val="single"/>
        </w:rPr>
        <w:t xml:space="preserve"> </w:t>
      </w:r>
    </w:p>
    <w:p w14:paraId="1854FFB0" w14:textId="77777777" w:rsidR="00016B28" w:rsidRPr="00B80655" w:rsidRDefault="00016B28" w:rsidP="00016B28">
      <w:pPr>
        <w:ind w:left="720"/>
        <w:jc w:val="both"/>
        <w:rPr>
          <w:rFonts w:ascii="Arial" w:hAnsi="Arial" w:cs="Arial"/>
          <w:color w:val="0000FF"/>
          <w:u w:val="single"/>
        </w:rPr>
      </w:pPr>
    </w:p>
    <w:p w14:paraId="0FE1B944" w14:textId="77777777" w:rsidR="00016B28" w:rsidRPr="00B80655" w:rsidRDefault="00016B28" w:rsidP="00016B28">
      <w:pPr>
        <w:ind w:left="720"/>
        <w:jc w:val="both"/>
        <w:rPr>
          <w:rFonts w:ascii="Arial" w:hAnsi="Arial" w:cs="Arial"/>
        </w:rPr>
      </w:pPr>
      <w:r w:rsidRPr="00B80655">
        <w:rPr>
          <w:rFonts w:ascii="Arial" w:hAnsi="Arial" w:cs="Arial"/>
        </w:rPr>
        <w:t>Provider Specific Policy Manual for DDDS Lifespan Home and Community Based Waiver and State Plan Rehabilitative Services for Persons with Intellectual Developmental Disabilities:</w:t>
      </w:r>
    </w:p>
    <w:p w14:paraId="618D0D43" w14:textId="77777777" w:rsidR="00016B28" w:rsidRPr="00B80655" w:rsidRDefault="00016B28" w:rsidP="00016B28">
      <w:pPr>
        <w:ind w:left="1440"/>
        <w:jc w:val="both"/>
        <w:rPr>
          <w:rFonts w:ascii="Arial" w:hAnsi="Arial" w:cs="Arial"/>
        </w:rPr>
      </w:pPr>
    </w:p>
    <w:p w14:paraId="7B42BFF1" w14:textId="77777777" w:rsidR="00016B28" w:rsidRPr="00B80655" w:rsidRDefault="00016B28" w:rsidP="00016B28">
      <w:pPr>
        <w:ind w:left="360"/>
        <w:jc w:val="both"/>
        <w:rPr>
          <w:rFonts w:ascii="Arial" w:hAnsi="Arial" w:cs="Arial"/>
          <w:b/>
        </w:rPr>
      </w:pPr>
      <w:hyperlink r:id="rId17" w:history="1">
        <w:r w:rsidRPr="00B80655">
          <w:rPr>
            <w:rFonts w:ascii="Arial" w:hAnsi="Arial" w:cs="Arial"/>
            <w:bCs/>
            <w:color w:val="0000FF"/>
            <w:u w:val="single"/>
          </w:rPr>
          <w:t>https://medicaidpublications.dhss.delaware.gov/docs/DesktopModules/Bring2mind/DMX/API/Entries/Download?Command=Core_Download&amp;EntryId=910&amp;language=en-US&amp;PortalId=0&amp;TabId=94</w:t>
        </w:r>
      </w:hyperlink>
    </w:p>
    <w:p w14:paraId="4ACA8360" w14:textId="77777777" w:rsidR="00016B28" w:rsidRDefault="00016B28" w:rsidP="00016B28">
      <w:pPr>
        <w:ind w:left="360"/>
        <w:jc w:val="both"/>
        <w:rPr>
          <w:b/>
          <w:sz w:val="22"/>
          <w:szCs w:val="22"/>
        </w:rPr>
      </w:pPr>
    </w:p>
    <w:p w14:paraId="10C48811" w14:textId="77777777" w:rsidR="00325B19" w:rsidRPr="000A21E7" w:rsidRDefault="00325B19" w:rsidP="007330A0">
      <w:pPr>
        <w:ind w:left="360"/>
        <w:jc w:val="both"/>
        <w:rPr>
          <w:b/>
          <w:sz w:val="22"/>
          <w:szCs w:val="22"/>
        </w:rPr>
      </w:pPr>
    </w:p>
    <w:p w14:paraId="778DEC25" w14:textId="5A13226E" w:rsidR="008477C4" w:rsidRPr="00D8052C" w:rsidRDefault="008477C4" w:rsidP="007A3C1C">
      <w:pPr>
        <w:pStyle w:val="Heading1"/>
        <w:numPr>
          <w:ilvl w:val="0"/>
          <w:numId w:val="103"/>
        </w:numPr>
        <w:ind w:left="360"/>
        <w:rPr>
          <w:rFonts w:ascii="Arial" w:hAnsi="Arial" w:cs="Arial"/>
          <w:sz w:val="28"/>
          <w:szCs w:val="28"/>
        </w:rPr>
      </w:pPr>
      <w:bookmarkStart w:id="3" w:name="_Toc487180804"/>
      <w:r w:rsidRPr="00D8052C">
        <w:rPr>
          <w:rFonts w:ascii="Arial" w:hAnsi="Arial" w:cs="Arial"/>
          <w:sz w:val="28"/>
          <w:szCs w:val="28"/>
        </w:rPr>
        <w:t>Required Information</w:t>
      </w:r>
      <w:bookmarkEnd w:id="3"/>
    </w:p>
    <w:p w14:paraId="1AA93B35" w14:textId="77777777" w:rsidR="008477C4" w:rsidRPr="00A73534" w:rsidRDefault="00B30D40" w:rsidP="007330A0">
      <w:pPr>
        <w:ind w:left="360"/>
        <w:jc w:val="both"/>
        <w:rPr>
          <w:rFonts w:ascii="Arial" w:hAnsi="Arial" w:cs="Arial"/>
        </w:rPr>
      </w:pPr>
      <w:r w:rsidRPr="00A73534">
        <w:rPr>
          <w:rFonts w:ascii="Arial" w:hAnsi="Arial" w:cs="Arial"/>
        </w:rPr>
        <w:t>The following information shall be provided in each proposal in the order listed below.  Failure to respond to any request for information within this proposal may result in rejection of the proposal at the sole discretion of the State.</w:t>
      </w:r>
    </w:p>
    <w:p w14:paraId="69512C27" w14:textId="77777777" w:rsidR="00B30D40" w:rsidRPr="00A73534" w:rsidRDefault="00B30D40" w:rsidP="007330A0">
      <w:pPr>
        <w:ind w:left="360"/>
        <w:jc w:val="both"/>
        <w:rPr>
          <w:rFonts w:ascii="Arial" w:hAnsi="Arial" w:cs="Arial"/>
        </w:rPr>
      </w:pPr>
    </w:p>
    <w:p w14:paraId="6A17D471" w14:textId="77777777" w:rsidR="00B30D40" w:rsidRPr="00A73534" w:rsidRDefault="00B30D40" w:rsidP="00A769BB">
      <w:pPr>
        <w:numPr>
          <w:ilvl w:val="0"/>
          <w:numId w:val="5"/>
        </w:numPr>
        <w:jc w:val="both"/>
        <w:rPr>
          <w:rFonts w:ascii="Arial" w:hAnsi="Arial" w:cs="Arial"/>
        </w:rPr>
      </w:pPr>
      <w:r w:rsidRPr="00A73534">
        <w:rPr>
          <w:rFonts w:ascii="Arial" w:hAnsi="Arial" w:cs="Arial"/>
          <w:b/>
        </w:rPr>
        <w:t>Minimum Requirements</w:t>
      </w:r>
    </w:p>
    <w:p w14:paraId="7EE08D68" w14:textId="77777777" w:rsidR="00016B28" w:rsidRPr="00A73534" w:rsidRDefault="00016B28" w:rsidP="00016B28">
      <w:pPr>
        <w:numPr>
          <w:ilvl w:val="0"/>
          <w:numId w:val="133"/>
        </w:numPr>
        <w:ind w:left="1080"/>
        <w:jc w:val="both"/>
        <w:rPr>
          <w:rFonts w:ascii="Arial" w:hAnsi="Arial" w:cs="Arial"/>
        </w:rPr>
      </w:pPr>
      <w:r w:rsidRPr="00A73534">
        <w:rPr>
          <w:rFonts w:ascii="Arial" w:hAnsi="Arial" w:cs="Arial"/>
        </w:rPr>
        <w:t>Provide Delaware license(s) and/or certification(s) necessary to perform services as identified in the scope of work.</w:t>
      </w:r>
    </w:p>
    <w:p w14:paraId="079DD189" w14:textId="77777777" w:rsidR="00016B28" w:rsidRPr="00A73534" w:rsidRDefault="00016B28" w:rsidP="00016B28">
      <w:pPr>
        <w:ind w:left="1080"/>
        <w:jc w:val="both"/>
        <w:rPr>
          <w:rFonts w:ascii="Arial" w:hAnsi="Arial" w:cs="Arial"/>
        </w:rPr>
      </w:pPr>
    </w:p>
    <w:p w14:paraId="4C7C26E5" w14:textId="77777777" w:rsidR="00016B28" w:rsidRPr="00016B28" w:rsidRDefault="00016B28" w:rsidP="00016B28">
      <w:pPr>
        <w:ind w:left="1080"/>
        <w:jc w:val="both"/>
        <w:rPr>
          <w:rFonts w:ascii="Arial" w:hAnsi="Arial" w:cs="Arial"/>
        </w:rPr>
      </w:pPr>
      <w:r w:rsidRPr="00016B28">
        <w:rPr>
          <w:rFonts w:ascii="Arial" w:hAnsi="Arial" w:cs="Arial"/>
        </w:rPr>
        <w:t>Prior to the execution of an award document, the successful Vendor shall either furnish the Agency with proof of State of Delaware Business Licensure or initiate the process of application where required.</w:t>
      </w:r>
    </w:p>
    <w:p w14:paraId="51ED0CE3" w14:textId="77777777" w:rsidR="00016B28" w:rsidRPr="00A73534" w:rsidRDefault="00016B28" w:rsidP="00016B28">
      <w:pPr>
        <w:ind w:left="1080"/>
        <w:jc w:val="both"/>
        <w:rPr>
          <w:rFonts w:ascii="Arial" w:hAnsi="Arial" w:cs="Arial"/>
        </w:rPr>
      </w:pPr>
    </w:p>
    <w:p w14:paraId="0E14374F" w14:textId="77777777" w:rsidR="00016B28" w:rsidRPr="00B84E27" w:rsidRDefault="00016B28" w:rsidP="00016B28">
      <w:pPr>
        <w:numPr>
          <w:ilvl w:val="0"/>
          <w:numId w:val="133"/>
        </w:numPr>
        <w:ind w:left="1080"/>
        <w:jc w:val="both"/>
        <w:rPr>
          <w:rFonts w:ascii="Arial" w:hAnsi="Arial" w:cs="Arial"/>
        </w:rPr>
      </w:pPr>
      <w:r w:rsidRPr="00B84E27">
        <w:rPr>
          <w:rFonts w:ascii="Arial" w:hAnsi="Arial" w:cs="Arial"/>
        </w:rPr>
        <w:t>Submit a Transmittal Letter that meets the requirements on pages 1-2 of this RFP.</w:t>
      </w:r>
    </w:p>
    <w:p w14:paraId="389A992E" w14:textId="77777777" w:rsidR="00016B28" w:rsidRDefault="00016B28" w:rsidP="00016B28">
      <w:pPr>
        <w:ind w:left="1080"/>
        <w:jc w:val="both"/>
        <w:rPr>
          <w:rFonts w:ascii="Arial" w:hAnsi="Arial" w:cs="Arial"/>
        </w:rPr>
      </w:pPr>
    </w:p>
    <w:p w14:paraId="1DF35E7E" w14:textId="77777777" w:rsidR="00016B28" w:rsidRPr="00A73534" w:rsidRDefault="00016B28" w:rsidP="00016B28">
      <w:pPr>
        <w:numPr>
          <w:ilvl w:val="0"/>
          <w:numId w:val="133"/>
        </w:numPr>
        <w:ind w:left="1080"/>
        <w:jc w:val="both"/>
        <w:rPr>
          <w:rFonts w:ascii="Arial" w:hAnsi="Arial" w:cs="Arial"/>
        </w:rPr>
      </w:pPr>
      <w:r w:rsidRPr="00A73534">
        <w:rPr>
          <w:rFonts w:ascii="Arial" w:hAnsi="Arial" w:cs="Arial"/>
        </w:rPr>
        <w:t>Vendor shall provide responses to the Request for Proposal (RFP) scope of work and clearly identify capabilities as presented in the General Evaluation Requirements below.</w:t>
      </w:r>
    </w:p>
    <w:p w14:paraId="1C7CC704" w14:textId="77777777" w:rsidR="00016B28" w:rsidRPr="00A73534" w:rsidRDefault="00016B28" w:rsidP="00016B28">
      <w:pPr>
        <w:ind w:left="1080"/>
        <w:jc w:val="both"/>
        <w:rPr>
          <w:rFonts w:ascii="Arial" w:hAnsi="Arial" w:cs="Arial"/>
        </w:rPr>
      </w:pPr>
    </w:p>
    <w:p w14:paraId="79EBA39D" w14:textId="77777777" w:rsidR="00016B28" w:rsidRPr="00A73534" w:rsidRDefault="00016B28" w:rsidP="00016B28">
      <w:pPr>
        <w:numPr>
          <w:ilvl w:val="0"/>
          <w:numId w:val="133"/>
        </w:numPr>
        <w:ind w:left="1080"/>
        <w:jc w:val="both"/>
        <w:rPr>
          <w:rFonts w:ascii="Arial" w:hAnsi="Arial" w:cs="Arial"/>
        </w:rPr>
      </w:pPr>
      <w:r w:rsidRPr="00A73534">
        <w:rPr>
          <w:rFonts w:ascii="Arial" w:hAnsi="Arial" w:cs="Arial"/>
        </w:rPr>
        <w:t>Complete all appropriate attachments and forms as identified within the RFP.</w:t>
      </w:r>
    </w:p>
    <w:p w14:paraId="5FF0C2F5" w14:textId="77777777" w:rsidR="00016B28" w:rsidRPr="00A73534" w:rsidRDefault="00016B28" w:rsidP="00016B28">
      <w:pPr>
        <w:pStyle w:val="ListParagraph"/>
        <w:ind w:left="1080"/>
        <w:jc w:val="both"/>
        <w:rPr>
          <w:rFonts w:ascii="Arial" w:hAnsi="Arial" w:cs="Arial"/>
          <w:szCs w:val="24"/>
        </w:rPr>
      </w:pPr>
    </w:p>
    <w:p w14:paraId="327413B0" w14:textId="77777777" w:rsidR="00016B28" w:rsidRDefault="00016B28" w:rsidP="00016B28">
      <w:pPr>
        <w:numPr>
          <w:ilvl w:val="0"/>
          <w:numId w:val="133"/>
        </w:numPr>
        <w:ind w:left="1080"/>
        <w:jc w:val="both"/>
        <w:rPr>
          <w:rFonts w:ascii="Arial" w:hAnsi="Arial" w:cs="Arial"/>
        </w:rPr>
      </w:pPr>
      <w:r w:rsidRPr="00A73534">
        <w:rPr>
          <w:rFonts w:ascii="Arial" w:hAnsi="Arial" w:cs="Arial"/>
        </w:rPr>
        <w:t>Proof of insurance and amount of insurance shall be furnished to the Agency prior to the start of the contract period and shall be no less than as identified in the bid solicitation, Section V, Item G, subsection 8 (insurance).</w:t>
      </w:r>
    </w:p>
    <w:p w14:paraId="2A2402E2" w14:textId="77777777" w:rsidR="00016B28" w:rsidRDefault="00016B28" w:rsidP="00016B28">
      <w:pPr>
        <w:pStyle w:val="ListParagraph"/>
        <w:ind w:left="1080"/>
        <w:rPr>
          <w:rFonts w:ascii="Arial" w:hAnsi="Arial" w:cs="Arial"/>
        </w:rPr>
      </w:pPr>
    </w:p>
    <w:p w14:paraId="428F5791" w14:textId="77777777" w:rsidR="00016B28" w:rsidRPr="00B84E27" w:rsidRDefault="00016B28" w:rsidP="00016B28">
      <w:pPr>
        <w:numPr>
          <w:ilvl w:val="0"/>
          <w:numId w:val="133"/>
        </w:numPr>
        <w:ind w:left="1080"/>
        <w:jc w:val="both"/>
        <w:rPr>
          <w:rFonts w:ascii="Arial" w:hAnsi="Arial" w:cs="Arial"/>
        </w:rPr>
      </w:pPr>
      <w:r w:rsidRPr="00B84E27">
        <w:rPr>
          <w:rFonts w:ascii="Arial" w:hAnsi="Arial" w:cs="Arial"/>
        </w:rPr>
        <w:t>Provide copies of Division of Developmental Disabilities Services provider qualification letter(s).</w:t>
      </w:r>
    </w:p>
    <w:p w14:paraId="101F29C0" w14:textId="77777777" w:rsidR="00016B28" w:rsidRPr="00B84E27" w:rsidRDefault="00016B28" w:rsidP="00016B28">
      <w:pPr>
        <w:ind w:left="1080"/>
        <w:jc w:val="both"/>
        <w:rPr>
          <w:rFonts w:ascii="Arial" w:hAnsi="Arial" w:cs="Arial"/>
        </w:rPr>
      </w:pPr>
    </w:p>
    <w:p w14:paraId="16915696" w14:textId="77777777" w:rsidR="00016B28" w:rsidRPr="00B84E27" w:rsidRDefault="00016B28" w:rsidP="00016B28">
      <w:pPr>
        <w:numPr>
          <w:ilvl w:val="0"/>
          <w:numId w:val="133"/>
        </w:numPr>
        <w:ind w:left="1080"/>
        <w:jc w:val="both"/>
        <w:rPr>
          <w:rFonts w:ascii="Arial" w:hAnsi="Arial" w:cs="Arial"/>
        </w:rPr>
      </w:pPr>
      <w:r w:rsidRPr="00B84E27">
        <w:rPr>
          <w:rFonts w:ascii="Arial" w:hAnsi="Arial" w:cs="Arial"/>
        </w:rPr>
        <w:t>Complete, sign and submit Appendix C – Supplemental Questionnaire.</w:t>
      </w:r>
    </w:p>
    <w:p w14:paraId="76358948" w14:textId="77777777" w:rsidR="00016B28" w:rsidRPr="00A73534" w:rsidRDefault="00016B28" w:rsidP="00A22265">
      <w:pPr>
        <w:ind w:left="720"/>
        <w:jc w:val="both"/>
        <w:rPr>
          <w:rFonts w:ascii="Arial" w:hAnsi="Arial" w:cs="Arial"/>
        </w:rPr>
      </w:pPr>
    </w:p>
    <w:p w14:paraId="20D2B4BB" w14:textId="4BBCFCC7" w:rsidR="00B30D40" w:rsidRPr="00A73534" w:rsidRDefault="00B30D40" w:rsidP="00A769BB">
      <w:pPr>
        <w:numPr>
          <w:ilvl w:val="0"/>
          <w:numId w:val="5"/>
        </w:numPr>
        <w:jc w:val="both"/>
        <w:rPr>
          <w:rFonts w:ascii="Arial" w:hAnsi="Arial" w:cs="Arial"/>
        </w:rPr>
      </w:pPr>
      <w:r w:rsidRPr="00A73534">
        <w:rPr>
          <w:rFonts w:ascii="Arial" w:hAnsi="Arial" w:cs="Arial"/>
          <w:b/>
        </w:rPr>
        <w:t xml:space="preserve">General Evaluation Requirements </w:t>
      </w:r>
    </w:p>
    <w:p w14:paraId="481D7267" w14:textId="77777777" w:rsidR="00016B28" w:rsidRPr="00016B28" w:rsidRDefault="00016B28" w:rsidP="00016B28">
      <w:pPr>
        <w:pStyle w:val="ListParagraph"/>
        <w:numPr>
          <w:ilvl w:val="0"/>
          <w:numId w:val="134"/>
        </w:numPr>
        <w:ind w:left="1080"/>
        <w:jc w:val="both"/>
        <w:rPr>
          <w:rFonts w:ascii="Arial" w:hAnsi="Arial" w:cs="Arial"/>
          <w:color w:val="000000" w:themeColor="text1"/>
        </w:rPr>
      </w:pPr>
      <w:r w:rsidRPr="00016B28">
        <w:rPr>
          <w:rFonts w:ascii="Arial" w:hAnsi="Arial" w:cs="Arial"/>
          <w:color w:val="000000" w:themeColor="text1"/>
        </w:rPr>
        <w:t>Experience and Reputation - this will be demonstrated by Proof of Licensure (if required for the service(s) the Vendor proposes to provide, as indicated in Appendix B – Home and Community Based Service Descriptions.)</w:t>
      </w:r>
    </w:p>
    <w:p w14:paraId="2CBAACF7" w14:textId="77777777" w:rsidR="00016B28" w:rsidRPr="008620A7" w:rsidRDefault="00016B28" w:rsidP="00016B28">
      <w:pPr>
        <w:pStyle w:val="ListParagraph"/>
        <w:ind w:left="1080"/>
        <w:jc w:val="both"/>
        <w:rPr>
          <w:rFonts w:ascii="Arial" w:hAnsi="Arial" w:cs="Arial"/>
          <w:color w:val="000000" w:themeColor="text1"/>
        </w:rPr>
      </w:pPr>
    </w:p>
    <w:p w14:paraId="108A4784" w14:textId="77777777" w:rsidR="00016B28" w:rsidRPr="00016B28" w:rsidRDefault="00016B28" w:rsidP="00016B28">
      <w:pPr>
        <w:pStyle w:val="ListParagraph"/>
        <w:numPr>
          <w:ilvl w:val="0"/>
          <w:numId w:val="134"/>
        </w:numPr>
        <w:ind w:left="1080"/>
        <w:jc w:val="both"/>
        <w:rPr>
          <w:rFonts w:ascii="Arial" w:hAnsi="Arial" w:cs="Arial"/>
          <w:color w:val="000000" w:themeColor="text1"/>
        </w:rPr>
      </w:pPr>
      <w:r w:rsidRPr="00016B28">
        <w:rPr>
          <w:rFonts w:ascii="Arial" w:hAnsi="Arial" w:cs="Arial"/>
          <w:color w:val="000000" w:themeColor="text1"/>
        </w:rPr>
        <w:t>Expertise - This will be demonstrated by the Provider Qualification Letter(s) and the completed and signed Appendix C – Supplemental Questionnaire.</w:t>
      </w:r>
    </w:p>
    <w:p w14:paraId="23E646E1" w14:textId="77777777" w:rsidR="00016B28" w:rsidRPr="008620A7" w:rsidRDefault="00016B28" w:rsidP="00016B28">
      <w:pPr>
        <w:pStyle w:val="ListParagraph"/>
        <w:ind w:left="1080"/>
        <w:jc w:val="both"/>
        <w:rPr>
          <w:rFonts w:ascii="Arial" w:hAnsi="Arial" w:cs="Arial"/>
          <w:color w:val="000000" w:themeColor="text1"/>
        </w:rPr>
      </w:pPr>
    </w:p>
    <w:p w14:paraId="5439FADB" w14:textId="77777777" w:rsidR="00016B28" w:rsidRPr="00016B28" w:rsidRDefault="00016B28" w:rsidP="00016B28">
      <w:pPr>
        <w:pStyle w:val="ListParagraph"/>
        <w:numPr>
          <w:ilvl w:val="0"/>
          <w:numId w:val="134"/>
        </w:numPr>
        <w:ind w:left="1080"/>
        <w:jc w:val="both"/>
        <w:rPr>
          <w:rFonts w:ascii="Arial" w:hAnsi="Arial" w:cs="Arial"/>
          <w:color w:val="000000" w:themeColor="text1"/>
        </w:rPr>
      </w:pPr>
      <w:r w:rsidRPr="00016B28">
        <w:rPr>
          <w:rFonts w:ascii="Arial" w:hAnsi="Arial" w:cs="Arial"/>
          <w:color w:val="000000" w:themeColor="text1"/>
        </w:rPr>
        <w:t>Capacity to meet requirements – This will be demonstrated by Proof of Insurance coverage and Proof of Delaware Business License, or Proof that Delaware Business License application process has been initiated or IRS 501(c)(3) Determination Letter.</w:t>
      </w:r>
    </w:p>
    <w:p w14:paraId="4F598A96" w14:textId="77777777" w:rsidR="00016B28" w:rsidRPr="0068174F" w:rsidRDefault="00016B28" w:rsidP="00016B28">
      <w:pPr>
        <w:pStyle w:val="ListParagraph"/>
        <w:ind w:left="1080"/>
        <w:jc w:val="both"/>
        <w:rPr>
          <w:rFonts w:ascii="Arial" w:hAnsi="Arial" w:cs="Arial"/>
          <w:color w:val="000000" w:themeColor="text1"/>
        </w:rPr>
      </w:pPr>
    </w:p>
    <w:p w14:paraId="0F879118" w14:textId="77777777" w:rsidR="0068174F" w:rsidRPr="00A73534" w:rsidRDefault="0068174F" w:rsidP="00314ECC">
      <w:pPr>
        <w:ind w:left="720"/>
        <w:jc w:val="both"/>
        <w:rPr>
          <w:rFonts w:ascii="Arial" w:hAnsi="Arial" w:cs="Arial"/>
        </w:rPr>
      </w:pPr>
    </w:p>
    <w:p w14:paraId="4961D924" w14:textId="77777777" w:rsidR="008477C4" w:rsidRPr="00D8052C" w:rsidRDefault="00231246" w:rsidP="007A3C1C">
      <w:pPr>
        <w:pStyle w:val="Heading1"/>
        <w:numPr>
          <w:ilvl w:val="0"/>
          <w:numId w:val="103"/>
        </w:numPr>
        <w:ind w:left="360"/>
        <w:rPr>
          <w:rFonts w:ascii="Arial" w:hAnsi="Arial" w:cs="Arial"/>
          <w:sz w:val="28"/>
          <w:szCs w:val="28"/>
        </w:rPr>
      </w:pPr>
      <w:bookmarkStart w:id="4" w:name="_Toc487180805"/>
      <w:r w:rsidRPr="00D8052C">
        <w:rPr>
          <w:rFonts w:ascii="Arial" w:hAnsi="Arial" w:cs="Arial"/>
          <w:sz w:val="28"/>
          <w:szCs w:val="28"/>
        </w:rPr>
        <w:t>Professional Services RFP Administrative Information</w:t>
      </w:r>
      <w:bookmarkEnd w:id="4"/>
    </w:p>
    <w:p w14:paraId="49D40934" w14:textId="77777777" w:rsidR="00231246" w:rsidRPr="00A73534" w:rsidRDefault="00231246" w:rsidP="007A3C1C">
      <w:pPr>
        <w:numPr>
          <w:ilvl w:val="0"/>
          <w:numId w:val="7"/>
        </w:numPr>
        <w:jc w:val="both"/>
        <w:rPr>
          <w:rFonts w:ascii="Arial" w:hAnsi="Arial" w:cs="Arial"/>
          <w:b/>
        </w:rPr>
      </w:pPr>
      <w:r w:rsidRPr="00A73534">
        <w:rPr>
          <w:rFonts w:ascii="Arial" w:hAnsi="Arial" w:cs="Arial"/>
          <w:b/>
        </w:rPr>
        <w:t>RFP Issuance</w:t>
      </w:r>
    </w:p>
    <w:p w14:paraId="3A0C8905" w14:textId="77777777" w:rsidR="006B4E68" w:rsidRPr="00A73534" w:rsidRDefault="006B4E68" w:rsidP="007A3C1C">
      <w:pPr>
        <w:numPr>
          <w:ilvl w:val="0"/>
          <w:numId w:val="17"/>
        </w:numPr>
        <w:jc w:val="both"/>
        <w:rPr>
          <w:rFonts w:ascii="Arial" w:hAnsi="Arial" w:cs="Arial"/>
          <w:b/>
        </w:rPr>
      </w:pPr>
      <w:r w:rsidRPr="00A73534">
        <w:rPr>
          <w:rFonts w:ascii="Arial" w:hAnsi="Arial" w:cs="Arial"/>
          <w:b/>
        </w:rPr>
        <w:t>Public Notice</w:t>
      </w:r>
    </w:p>
    <w:p w14:paraId="4809449C" w14:textId="5E33F354" w:rsidR="00972790" w:rsidRPr="00A73534" w:rsidRDefault="006B4E68" w:rsidP="00972790">
      <w:pPr>
        <w:ind w:left="1080"/>
        <w:jc w:val="both"/>
        <w:rPr>
          <w:rFonts w:ascii="Arial" w:hAnsi="Arial" w:cs="Arial"/>
        </w:rPr>
      </w:pPr>
      <w:r w:rsidRPr="00A73534">
        <w:rPr>
          <w:rFonts w:ascii="Arial" w:hAnsi="Arial" w:cs="Arial"/>
        </w:rPr>
        <w:t xml:space="preserve">Public notice has been provided in accordance with 29 </w:t>
      </w:r>
      <w:r w:rsidRPr="00A73534">
        <w:rPr>
          <w:rFonts w:ascii="Arial" w:hAnsi="Arial" w:cs="Arial"/>
          <w:i/>
        </w:rPr>
        <w:t>Del. C</w:t>
      </w:r>
      <w:r w:rsidRPr="00A73534">
        <w:rPr>
          <w:rFonts w:ascii="Arial" w:hAnsi="Arial" w:cs="Arial"/>
        </w:rPr>
        <w:t xml:space="preserve">. </w:t>
      </w:r>
      <w:hyperlink r:id="rId18" w:anchor="6981" w:history="1">
        <w:r w:rsidRPr="00A73534">
          <w:rPr>
            <w:rStyle w:val="Hyperlink"/>
            <w:rFonts w:ascii="Arial" w:hAnsi="Arial" w:cs="Arial"/>
          </w:rPr>
          <w:t>§</w:t>
        </w:r>
        <w:r w:rsidR="00CD2822" w:rsidRPr="00A73534">
          <w:rPr>
            <w:rStyle w:val="Hyperlink"/>
            <w:rFonts w:ascii="Arial" w:hAnsi="Arial" w:cs="Arial"/>
          </w:rPr>
          <w:t xml:space="preserve"> </w:t>
        </w:r>
        <w:r w:rsidRPr="00A73534">
          <w:rPr>
            <w:rStyle w:val="Hyperlink"/>
            <w:rFonts w:ascii="Arial" w:hAnsi="Arial" w:cs="Arial"/>
          </w:rPr>
          <w:t>6981</w:t>
        </w:r>
      </w:hyperlink>
      <w:r w:rsidRPr="00A73534">
        <w:rPr>
          <w:rFonts w:ascii="Arial" w:hAnsi="Arial" w:cs="Arial"/>
        </w:rPr>
        <w:t>.</w:t>
      </w:r>
    </w:p>
    <w:p w14:paraId="7D0C0A7B" w14:textId="77777777" w:rsidR="00972790" w:rsidRPr="00A73534" w:rsidRDefault="00972790" w:rsidP="007330A0">
      <w:pPr>
        <w:ind w:left="1080"/>
        <w:jc w:val="both"/>
        <w:rPr>
          <w:rFonts w:ascii="Arial" w:hAnsi="Arial" w:cs="Arial"/>
          <w:b/>
        </w:rPr>
      </w:pPr>
    </w:p>
    <w:p w14:paraId="38ED99F1" w14:textId="77777777" w:rsidR="00231246" w:rsidRPr="00A73534" w:rsidRDefault="00231246" w:rsidP="007A3C1C">
      <w:pPr>
        <w:numPr>
          <w:ilvl w:val="0"/>
          <w:numId w:val="17"/>
        </w:numPr>
        <w:jc w:val="both"/>
        <w:rPr>
          <w:rFonts w:ascii="Arial" w:hAnsi="Arial" w:cs="Arial"/>
          <w:b/>
        </w:rPr>
      </w:pPr>
      <w:r w:rsidRPr="00A73534">
        <w:rPr>
          <w:rFonts w:ascii="Arial" w:hAnsi="Arial" w:cs="Arial"/>
          <w:b/>
        </w:rPr>
        <w:t>Obtaining Copies of the RFP</w:t>
      </w:r>
    </w:p>
    <w:p w14:paraId="2BF39090" w14:textId="5490021D" w:rsidR="000E07E1" w:rsidRPr="00A73534" w:rsidRDefault="00231246" w:rsidP="007330A0">
      <w:pPr>
        <w:ind w:left="1080"/>
        <w:jc w:val="both"/>
        <w:rPr>
          <w:rFonts w:ascii="Arial" w:hAnsi="Arial" w:cs="Arial"/>
        </w:rPr>
      </w:pPr>
      <w:r w:rsidRPr="00A73534">
        <w:rPr>
          <w:rFonts w:ascii="Arial" w:hAnsi="Arial" w:cs="Arial"/>
        </w:rPr>
        <w:t xml:space="preserve">This RFP is available in electronic form through the State of Delaware Procurement website at </w:t>
      </w:r>
      <w:hyperlink r:id="rId19" w:history="1">
        <w:r w:rsidR="00BE7A55">
          <w:rPr>
            <w:rStyle w:val="Hyperlink"/>
            <w:rFonts w:ascii="Arial" w:hAnsi="Arial" w:cs="Arial"/>
          </w:rPr>
          <w:t>https://mmp.delaware.gov/Bids/</w:t>
        </w:r>
      </w:hyperlink>
      <w:r w:rsidRPr="00A73534">
        <w:rPr>
          <w:rFonts w:ascii="Arial" w:hAnsi="Arial" w:cs="Arial"/>
        </w:rPr>
        <w:t xml:space="preserve"> </w:t>
      </w:r>
      <w:r w:rsidR="000E07E1" w:rsidRPr="00A73534">
        <w:rPr>
          <w:rFonts w:ascii="Arial" w:hAnsi="Arial" w:cs="Arial"/>
        </w:rPr>
        <w:t xml:space="preserve">and on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000E07E1" w:rsidRPr="00A73534">
        <w:rPr>
          <w:rFonts w:ascii="Arial" w:hAnsi="Arial" w:cs="Arial"/>
        </w:rPr>
        <w:t xml:space="preserve"> at </w:t>
      </w:r>
      <w:hyperlink r:id="rId20" w:history="1">
        <w:r w:rsidR="00BE7A55">
          <w:rPr>
            <w:rStyle w:val="Hyperlink"/>
            <w:rFonts w:ascii="Arial" w:hAnsi="Arial" w:cs="Arial"/>
          </w:rPr>
          <w:t>https://dhss.bonfirehub.com/</w:t>
        </w:r>
      </w:hyperlink>
      <w:r w:rsidRPr="00A73534">
        <w:rPr>
          <w:rFonts w:ascii="Arial" w:hAnsi="Arial" w:cs="Arial"/>
        </w:rPr>
        <w:t xml:space="preserve">. </w:t>
      </w:r>
    </w:p>
    <w:p w14:paraId="534CF42E" w14:textId="77777777" w:rsidR="000E07E1" w:rsidRPr="00A73534" w:rsidRDefault="000E07E1" w:rsidP="007330A0">
      <w:pPr>
        <w:ind w:left="1080"/>
        <w:jc w:val="both"/>
        <w:rPr>
          <w:rFonts w:ascii="Arial" w:hAnsi="Arial" w:cs="Arial"/>
        </w:rPr>
      </w:pPr>
    </w:p>
    <w:p w14:paraId="0E37941D" w14:textId="39FDA919" w:rsidR="00231246" w:rsidRPr="00A73534" w:rsidRDefault="00231246" w:rsidP="007330A0">
      <w:pPr>
        <w:ind w:left="1080"/>
        <w:jc w:val="both"/>
        <w:rPr>
          <w:rFonts w:ascii="Arial" w:hAnsi="Arial" w:cs="Arial"/>
          <w:b/>
          <w:bCs/>
          <w:u w:val="single"/>
        </w:rPr>
      </w:pPr>
      <w:r w:rsidRPr="00A73534">
        <w:rPr>
          <w:rFonts w:ascii="Arial" w:hAnsi="Arial" w:cs="Arial"/>
          <w:b/>
          <w:bCs/>
          <w:u w:val="single"/>
        </w:rPr>
        <w:t>Paper copies of this RFP will not be available.</w:t>
      </w:r>
    </w:p>
    <w:p w14:paraId="0539C826" w14:textId="77777777" w:rsidR="00231246" w:rsidRPr="00A73534" w:rsidRDefault="00231246" w:rsidP="007330A0">
      <w:pPr>
        <w:ind w:left="1080"/>
        <w:jc w:val="both"/>
        <w:rPr>
          <w:rFonts w:ascii="Arial" w:hAnsi="Arial" w:cs="Arial"/>
          <w:b/>
        </w:rPr>
      </w:pPr>
    </w:p>
    <w:p w14:paraId="14C00258" w14:textId="77777777" w:rsidR="00231246" w:rsidRPr="00A73534" w:rsidRDefault="00231246" w:rsidP="007A3C1C">
      <w:pPr>
        <w:numPr>
          <w:ilvl w:val="0"/>
          <w:numId w:val="17"/>
        </w:numPr>
        <w:jc w:val="both"/>
        <w:rPr>
          <w:rFonts w:ascii="Arial" w:hAnsi="Arial" w:cs="Arial"/>
          <w:b/>
        </w:rPr>
      </w:pPr>
      <w:r w:rsidRPr="00A73534">
        <w:rPr>
          <w:rFonts w:ascii="Arial" w:hAnsi="Arial" w:cs="Arial"/>
          <w:b/>
        </w:rPr>
        <w:t>Assistance to Vendors with a Disability</w:t>
      </w:r>
    </w:p>
    <w:p w14:paraId="2526A7B6" w14:textId="77777777" w:rsidR="00231246" w:rsidRPr="00A73534" w:rsidRDefault="00231246" w:rsidP="007330A0">
      <w:pPr>
        <w:ind w:left="1080"/>
        <w:jc w:val="both"/>
        <w:rPr>
          <w:rFonts w:ascii="Arial" w:hAnsi="Arial" w:cs="Arial"/>
        </w:rPr>
      </w:pPr>
      <w:r w:rsidRPr="00A73534">
        <w:rPr>
          <w:rFonts w:ascii="Arial" w:hAnsi="Arial" w:cs="Arial"/>
        </w:rPr>
        <w:t>Vendors with a disability may receive accommodation regarding the means of communicating this RFP or participating in the procurement process.  For more information, contact the Designated Contact no later than ten days prior to the deadline for receipt of proposals.</w:t>
      </w:r>
    </w:p>
    <w:p w14:paraId="56FCBE5E" w14:textId="77777777" w:rsidR="00A56D16" w:rsidRPr="00A73534" w:rsidRDefault="00A56D16" w:rsidP="007330A0">
      <w:pPr>
        <w:ind w:left="1080"/>
        <w:jc w:val="both"/>
        <w:rPr>
          <w:rFonts w:ascii="Arial" w:hAnsi="Arial" w:cs="Arial"/>
          <w:b/>
        </w:rPr>
      </w:pPr>
    </w:p>
    <w:p w14:paraId="39200067" w14:textId="77777777" w:rsidR="00231246" w:rsidRPr="00A73534" w:rsidRDefault="00231246" w:rsidP="007A3C1C">
      <w:pPr>
        <w:numPr>
          <w:ilvl w:val="0"/>
          <w:numId w:val="17"/>
        </w:numPr>
        <w:jc w:val="both"/>
        <w:rPr>
          <w:rFonts w:ascii="Arial" w:hAnsi="Arial" w:cs="Arial"/>
          <w:b/>
        </w:rPr>
      </w:pPr>
      <w:r w:rsidRPr="00A73534">
        <w:rPr>
          <w:rFonts w:ascii="Arial" w:hAnsi="Arial" w:cs="Arial"/>
          <w:b/>
        </w:rPr>
        <w:t>RFP Designated Contact</w:t>
      </w:r>
    </w:p>
    <w:p w14:paraId="2C4B41D6" w14:textId="558396AA" w:rsidR="00A64394" w:rsidRPr="00A73534" w:rsidRDefault="00231246" w:rsidP="007330A0">
      <w:pPr>
        <w:ind w:left="1080"/>
        <w:jc w:val="both"/>
        <w:rPr>
          <w:rFonts w:ascii="Arial" w:hAnsi="Arial" w:cs="Arial"/>
        </w:rPr>
      </w:pPr>
      <w:r w:rsidRPr="00A73534">
        <w:rPr>
          <w:rFonts w:ascii="Arial" w:hAnsi="Arial" w:cs="Arial"/>
        </w:rPr>
        <w:t xml:space="preserve">All requests, questions, or other communications about this RFP shall be made </w:t>
      </w:r>
      <w:r w:rsidR="0071790B" w:rsidRPr="00A73534">
        <w:rPr>
          <w:rFonts w:ascii="Arial" w:hAnsi="Arial" w:cs="Arial"/>
        </w:rPr>
        <w:t xml:space="preserve">through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0071790B" w:rsidRPr="00A73534">
        <w:rPr>
          <w:rFonts w:ascii="Arial" w:hAnsi="Arial" w:cs="Arial"/>
        </w:rPr>
        <w:t xml:space="preserve"> at </w:t>
      </w:r>
      <w:r w:rsidR="0071790B" w:rsidRPr="00BE7A55">
        <w:rPr>
          <w:rFonts w:ascii="Arial" w:hAnsi="Arial" w:cs="Arial"/>
        </w:rPr>
        <w:t>https://dhss.bonfirehub.com</w:t>
      </w:r>
      <w:r w:rsidR="0071790B" w:rsidRPr="00A73534">
        <w:rPr>
          <w:rStyle w:val="Hyperlink"/>
          <w:rFonts w:ascii="Arial" w:hAnsi="Arial" w:cs="Arial"/>
        </w:rPr>
        <w:t>.</w:t>
      </w:r>
      <w:r w:rsidR="0071790B" w:rsidRPr="00A73534">
        <w:rPr>
          <w:rFonts w:ascii="Arial" w:hAnsi="Arial" w:cs="Arial"/>
        </w:rPr>
        <w:t xml:space="preserve">  </w:t>
      </w:r>
    </w:p>
    <w:p w14:paraId="79023DF7" w14:textId="77777777" w:rsidR="00A64394" w:rsidRPr="00A73534" w:rsidRDefault="00A64394" w:rsidP="007330A0">
      <w:pPr>
        <w:ind w:left="1080"/>
        <w:jc w:val="both"/>
        <w:rPr>
          <w:rFonts w:ascii="Arial" w:hAnsi="Arial" w:cs="Arial"/>
        </w:rPr>
      </w:pPr>
    </w:p>
    <w:p w14:paraId="123D252B" w14:textId="77777777" w:rsidR="00A64394" w:rsidRPr="00A73534" w:rsidRDefault="0071790B" w:rsidP="007330A0">
      <w:pPr>
        <w:ind w:left="1080"/>
        <w:jc w:val="both"/>
        <w:rPr>
          <w:rFonts w:ascii="Arial" w:hAnsi="Arial" w:cs="Arial"/>
        </w:rPr>
      </w:pPr>
      <w:r w:rsidRPr="00A73534">
        <w:rPr>
          <w:rFonts w:ascii="Arial" w:hAnsi="Arial" w:cs="Arial"/>
        </w:rPr>
        <w:t>C</w:t>
      </w:r>
      <w:r w:rsidR="00231246" w:rsidRPr="00A73534">
        <w:rPr>
          <w:rFonts w:ascii="Arial" w:hAnsi="Arial" w:cs="Arial"/>
        </w:rPr>
        <w:t>ommunications made to other State of Delaware personnel or attempting to ask questions by phone or in person will not be allowed or recognized as valid and may disqualify the vendor.</w:t>
      </w:r>
    </w:p>
    <w:p w14:paraId="5A7427A4" w14:textId="77777777" w:rsidR="00A64394" w:rsidRPr="00A73534" w:rsidRDefault="00A64394" w:rsidP="007330A0">
      <w:pPr>
        <w:ind w:left="1080"/>
        <w:jc w:val="both"/>
        <w:rPr>
          <w:rFonts w:ascii="Arial" w:hAnsi="Arial" w:cs="Arial"/>
        </w:rPr>
      </w:pPr>
    </w:p>
    <w:p w14:paraId="4A52A601" w14:textId="4039AD27" w:rsidR="00A64394" w:rsidRPr="00BE7A55" w:rsidRDefault="00231246" w:rsidP="007330A0">
      <w:pPr>
        <w:ind w:left="1080"/>
        <w:jc w:val="both"/>
        <w:rPr>
          <w:rStyle w:val="Hyperlink"/>
          <w:rFonts w:ascii="Arial" w:hAnsi="Arial" w:cs="Arial"/>
        </w:rPr>
      </w:pPr>
      <w:r w:rsidRPr="00A73534">
        <w:rPr>
          <w:rFonts w:ascii="Arial" w:hAnsi="Arial" w:cs="Arial"/>
        </w:rPr>
        <w:t xml:space="preserve">Vendors should rely only on </w:t>
      </w:r>
      <w:r w:rsidR="0071790B" w:rsidRPr="00A73534">
        <w:rPr>
          <w:rFonts w:ascii="Arial" w:hAnsi="Arial" w:cs="Arial"/>
        </w:rPr>
        <w:t xml:space="preserve">information posted at </w:t>
      </w:r>
      <w:hyperlink r:id="rId21" w:history="1">
        <w:r w:rsidR="0071790B" w:rsidRPr="00A73534">
          <w:rPr>
            <w:rStyle w:val="Hyperlink"/>
            <w:rFonts w:ascii="Arial" w:hAnsi="Arial" w:cs="Arial"/>
          </w:rPr>
          <w:t>https://dhss.bonfirehub.com</w:t>
        </w:r>
      </w:hyperlink>
      <w:r w:rsidR="00BE7A55">
        <w:rPr>
          <w:rFonts w:ascii="Arial" w:hAnsi="Arial" w:cs="Arial"/>
          <w:color w:val="0000FF"/>
        </w:rPr>
        <w:fldChar w:fldCharType="begin"/>
      </w:r>
      <w:r w:rsidR="00BE7A55">
        <w:rPr>
          <w:rFonts w:ascii="Arial" w:hAnsi="Arial" w:cs="Arial"/>
          <w:color w:val="0000FF"/>
        </w:rPr>
        <w:instrText>HYPERLINK "https://dhss.bonfirehub.com/"</w:instrText>
      </w:r>
      <w:r w:rsidR="00BE7A55">
        <w:rPr>
          <w:rFonts w:ascii="Arial" w:hAnsi="Arial" w:cs="Arial"/>
          <w:color w:val="0000FF"/>
        </w:rPr>
      </w:r>
      <w:r w:rsidR="00BE7A55">
        <w:rPr>
          <w:rFonts w:ascii="Arial" w:hAnsi="Arial" w:cs="Arial"/>
          <w:color w:val="0000FF"/>
        </w:rPr>
        <w:fldChar w:fldCharType="separate"/>
      </w:r>
      <w:r w:rsidR="0071790B" w:rsidRPr="00BE7A55">
        <w:rPr>
          <w:rStyle w:val="Hyperlink"/>
          <w:rFonts w:ascii="Arial" w:hAnsi="Arial" w:cs="Arial"/>
        </w:rPr>
        <w:t xml:space="preserve">. </w:t>
      </w:r>
    </w:p>
    <w:p w14:paraId="157F5B3B" w14:textId="6A4450BE" w:rsidR="00C51383" w:rsidRPr="00A73534" w:rsidRDefault="00BE7A55" w:rsidP="00A22265">
      <w:pPr>
        <w:rPr>
          <w:rFonts w:ascii="Arial" w:hAnsi="Arial" w:cs="Arial"/>
          <w:color w:val="0000FF"/>
        </w:rPr>
      </w:pPr>
      <w:r>
        <w:rPr>
          <w:rFonts w:ascii="Arial" w:hAnsi="Arial" w:cs="Arial"/>
          <w:color w:val="0000FF"/>
        </w:rPr>
        <w:fldChar w:fldCharType="end"/>
      </w:r>
    </w:p>
    <w:p w14:paraId="2186F853" w14:textId="5FB7492E" w:rsidR="00231246" w:rsidRPr="00D8052C" w:rsidRDefault="0071790B" w:rsidP="007330A0">
      <w:pPr>
        <w:ind w:left="1080"/>
        <w:jc w:val="both"/>
        <w:rPr>
          <w:rFonts w:ascii="Arial" w:hAnsi="Arial" w:cs="Arial"/>
          <w:bCs/>
          <w:color w:val="0000FF"/>
        </w:rPr>
      </w:pPr>
      <w:r w:rsidRPr="00D8052C">
        <w:rPr>
          <w:rFonts w:ascii="Arial" w:hAnsi="Arial" w:cs="Arial"/>
          <w:bCs/>
        </w:rPr>
        <w:t>The RFP designated contact is:</w:t>
      </w:r>
      <w:r w:rsidRPr="00D8052C">
        <w:rPr>
          <w:rFonts w:ascii="Arial" w:hAnsi="Arial" w:cs="Arial"/>
          <w:bCs/>
          <w:color w:val="0000FF"/>
        </w:rPr>
        <w:t xml:space="preserve">  </w:t>
      </w:r>
    </w:p>
    <w:p w14:paraId="2E8C1B34" w14:textId="77777777" w:rsidR="0071790B" w:rsidRPr="00D8052C" w:rsidRDefault="0071790B" w:rsidP="007330A0">
      <w:pPr>
        <w:ind w:left="1080"/>
        <w:jc w:val="both"/>
        <w:rPr>
          <w:rFonts w:ascii="Arial" w:hAnsi="Arial" w:cs="Arial"/>
          <w:bCs/>
        </w:rPr>
      </w:pPr>
    </w:p>
    <w:p w14:paraId="1AFD1C00" w14:textId="794B7ADE" w:rsidR="00016B28" w:rsidRPr="007543E2" w:rsidRDefault="00016B28" w:rsidP="00016B28">
      <w:pPr>
        <w:ind w:left="1440"/>
        <w:jc w:val="both"/>
        <w:rPr>
          <w:rFonts w:ascii="Arial" w:hAnsi="Arial" w:cs="Arial"/>
          <w:bCs/>
        </w:rPr>
      </w:pPr>
      <w:r w:rsidRPr="007543E2">
        <w:rPr>
          <w:rFonts w:ascii="Arial" w:hAnsi="Arial" w:cs="Arial"/>
          <w:bCs/>
        </w:rPr>
        <w:t>Kami Giglio</w:t>
      </w:r>
    </w:p>
    <w:p w14:paraId="7B27E17F" w14:textId="77777777" w:rsidR="00016B28" w:rsidRPr="007543E2" w:rsidRDefault="00016B28" w:rsidP="00016B28">
      <w:pPr>
        <w:ind w:left="1440"/>
        <w:jc w:val="both"/>
        <w:rPr>
          <w:rFonts w:ascii="Arial" w:hAnsi="Arial" w:cs="Arial"/>
          <w:bCs/>
        </w:rPr>
      </w:pPr>
      <w:r w:rsidRPr="007543E2">
        <w:rPr>
          <w:rFonts w:ascii="Arial" w:hAnsi="Arial" w:cs="Arial"/>
          <w:bCs/>
        </w:rPr>
        <w:t>Assistant Director of Community Services for Policy and Planning</w:t>
      </w:r>
    </w:p>
    <w:p w14:paraId="4402B980" w14:textId="77777777" w:rsidR="00016B28" w:rsidRPr="007543E2" w:rsidRDefault="00016B28" w:rsidP="00016B28">
      <w:pPr>
        <w:ind w:left="1440"/>
        <w:jc w:val="both"/>
        <w:rPr>
          <w:rFonts w:ascii="Arial" w:hAnsi="Arial" w:cs="Arial"/>
          <w:bCs/>
        </w:rPr>
      </w:pPr>
      <w:r w:rsidRPr="007543E2">
        <w:rPr>
          <w:rFonts w:ascii="Arial" w:hAnsi="Arial" w:cs="Arial"/>
          <w:bCs/>
        </w:rPr>
        <w:t>Division of Developmental Disabilities Services</w:t>
      </w:r>
    </w:p>
    <w:p w14:paraId="379340C9" w14:textId="77777777" w:rsidR="00016B28" w:rsidRPr="007543E2" w:rsidRDefault="00016B28" w:rsidP="00016B28">
      <w:pPr>
        <w:ind w:left="1440"/>
        <w:jc w:val="both"/>
        <w:rPr>
          <w:rFonts w:ascii="Arial" w:hAnsi="Arial" w:cs="Arial"/>
          <w:bCs/>
        </w:rPr>
      </w:pPr>
      <w:r w:rsidRPr="007543E2">
        <w:rPr>
          <w:rFonts w:ascii="Arial" w:hAnsi="Arial" w:cs="Arial"/>
          <w:bCs/>
        </w:rPr>
        <w:t>Building#101BB, Office #108B</w:t>
      </w:r>
    </w:p>
    <w:p w14:paraId="27293E55" w14:textId="77777777" w:rsidR="00016B28" w:rsidRPr="007543E2" w:rsidRDefault="00016B28" w:rsidP="00016B28">
      <w:pPr>
        <w:ind w:left="1440"/>
        <w:jc w:val="both"/>
        <w:rPr>
          <w:rFonts w:ascii="Arial" w:hAnsi="Arial" w:cs="Arial"/>
          <w:bCs/>
        </w:rPr>
      </w:pPr>
      <w:r w:rsidRPr="007543E2">
        <w:rPr>
          <w:rFonts w:ascii="Arial" w:hAnsi="Arial" w:cs="Arial"/>
          <w:bCs/>
        </w:rPr>
        <w:t>Stockley Center</w:t>
      </w:r>
    </w:p>
    <w:p w14:paraId="7448F826" w14:textId="77777777" w:rsidR="00016B28" w:rsidRPr="007543E2" w:rsidRDefault="00016B28" w:rsidP="00016B28">
      <w:pPr>
        <w:ind w:left="1440"/>
        <w:jc w:val="both"/>
        <w:rPr>
          <w:rFonts w:ascii="Arial" w:hAnsi="Arial" w:cs="Arial"/>
          <w:bCs/>
        </w:rPr>
      </w:pPr>
      <w:r w:rsidRPr="007543E2">
        <w:rPr>
          <w:rFonts w:ascii="Arial" w:hAnsi="Arial" w:cs="Arial"/>
          <w:bCs/>
        </w:rPr>
        <w:t>26351 Patriot’s Way</w:t>
      </w:r>
    </w:p>
    <w:p w14:paraId="2E64CFA1" w14:textId="77777777" w:rsidR="00016B28" w:rsidRPr="007543E2" w:rsidRDefault="00016B28" w:rsidP="00016B28">
      <w:pPr>
        <w:ind w:left="1440"/>
        <w:jc w:val="both"/>
        <w:rPr>
          <w:rFonts w:ascii="Arial" w:hAnsi="Arial" w:cs="Arial"/>
          <w:bCs/>
        </w:rPr>
      </w:pPr>
      <w:r w:rsidRPr="007543E2">
        <w:rPr>
          <w:rFonts w:ascii="Arial" w:hAnsi="Arial" w:cs="Arial"/>
          <w:bCs/>
        </w:rPr>
        <w:t>Georgetown, DE 19947</w:t>
      </w:r>
    </w:p>
    <w:p w14:paraId="6C7E16B2" w14:textId="77777777" w:rsidR="00016B28" w:rsidRPr="007543E2" w:rsidRDefault="00016B28" w:rsidP="00016B28">
      <w:pPr>
        <w:ind w:left="1440"/>
        <w:jc w:val="both"/>
        <w:rPr>
          <w:rFonts w:ascii="Arial" w:hAnsi="Arial" w:cs="Arial"/>
          <w:bCs/>
        </w:rPr>
      </w:pPr>
      <w:hyperlink r:id="rId22" w:history="1">
        <w:r w:rsidRPr="007543E2">
          <w:rPr>
            <w:rFonts w:ascii="Arial" w:hAnsi="Arial" w:cs="Arial"/>
            <w:bCs/>
            <w:color w:val="0000FF"/>
            <w:u w:val="single"/>
          </w:rPr>
          <w:t>kamin.giglio@delaware.gov</w:t>
        </w:r>
      </w:hyperlink>
      <w:r w:rsidRPr="007543E2">
        <w:rPr>
          <w:rFonts w:ascii="Arial" w:hAnsi="Arial" w:cs="Arial"/>
          <w:bCs/>
        </w:rPr>
        <w:t xml:space="preserve"> </w:t>
      </w:r>
    </w:p>
    <w:p w14:paraId="1186D734" w14:textId="3C39A83F" w:rsidR="00243F80" w:rsidRPr="00D8052C" w:rsidRDefault="00243F80" w:rsidP="00016B28">
      <w:pPr>
        <w:ind w:left="1440"/>
        <w:rPr>
          <w:rFonts w:ascii="Arial" w:hAnsi="Arial" w:cs="Arial"/>
          <w:bCs/>
        </w:rPr>
      </w:pPr>
    </w:p>
    <w:p w14:paraId="39576471" w14:textId="77777777" w:rsidR="00243F80" w:rsidRPr="00D8052C" w:rsidRDefault="00243F80" w:rsidP="00243F80">
      <w:pPr>
        <w:ind w:left="1080"/>
        <w:jc w:val="both"/>
        <w:rPr>
          <w:rFonts w:ascii="Arial" w:hAnsi="Arial" w:cs="Arial"/>
          <w:bCs/>
        </w:rPr>
      </w:pPr>
      <w:r w:rsidRPr="00D8052C">
        <w:rPr>
          <w:rFonts w:ascii="Arial" w:hAnsi="Arial" w:cs="Arial"/>
          <w:bCs/>
        </w:rPr>
        <w:t xml:space="preserve">Contracts, Management and Procurement Contact: </w:t>
      </w:r>
    </w:p>
    <w:p w14:paraId="68B51CF6" w14:textId="77777777" w:rsidR="00243F80" w:rsidRPr="00D8052C" w:rsidRDefault="00243F80" w:rsidP="00243F80">
      <w:pPr>
        <w:ind w:left="1080"/>
        <w:jc w:val="both"/>
        <w:rPr>
          <w:rFonts w:ascii="Arial" w:hAnsi="Arial" w:cs="Arial"/>
          <w:bCs/>
          <w:highlight w:val="lightGray"/>
        </w:rPr>
      </w:pPr>
    </w:p>
    <w:p w14:paraId="07250860" w14:textId="4CE29839" w:rsidR="00243F80" w:rsidRPr="00D8052C" w:rsidRDefault="00243F80" w:rsidP="00A22265">
      <w:pPr>
        <w:ind w:left="1440"/>
        <w:jc w:val="both"/>
        <w:rPr>
          <w:rFonts w:ascii="Arial" w:hAnsi="Arial" w:cs="Arial"/>
          <w:bCs/>
        </w:rPr>
      </w:pPr>
      <w:r w:rsidRPr="00D8052C">
        <w:rPr>
          <w:rFonts w:ascii="Arial" w:hAnsi="Arial" w:cs="Arial"/>
          <w:bCs/>
        </w:rPr>
        <w:t>Eddie Mui</w:t>
      </w:r>
    </w:p>
    <w:p w14:paraId="32BEF9C8" w14:textId="491AA32B" w:rsidR="00243F80" w:rsidRPr="00D8052C" w:rsidRDefault="00322293" w:rsidP="00A22265">
      <w:pPr>
        <w:ind w:left="1440"/>
        <w:jc w:val="both"/>
        <w:rPr>
          <w:rFonts w:ascii="Arial" w:hAnsi="Arial" w:cs="Arial"/>
          <w:bCs/>
        </w:rPr>
      </w:pPr>
      <w:r w:rsidRPr="00D8052C">
        <w:rPr>
          <w:rFonts w:ascii="Arial" w:hAnsi="Arial" w:cs="Arial"/>
          <w:bCs/>
        </w:rPr>
        <w:t>Management Analyst III</w:t>
      </w:r>
    </w:p>
    <w:p w14:paraId="63813C41" w14:textId="77777777" w:rsidR="00243F80" w:rsidRPr="00D8052C" w:rsidRDefault="00243F80" w:rsidP="00A22265">
      <w:pPr>
        <w:ind w:left="1440"/>
        <w:jc w:val="both"/>
        <w:rPr>
          <w:rFonts w:ascii="Arial" w:hAnsi="Arial" w:cs="Arial"/>
          <w:bCs/>
          <w:highlight w:val="lightGray"/>
        </w:rPr>
      </w:pPr>
      <w:r w:rsidRPr="00D8052C">
        <w:rPr>
          <w:rFonts w:ascii="Arial" w:hAnsi="Arial" w:cs="Arial"/>
          <w:bCs/>
        </w:rPr>
        <w:t>DHSS_DMS_dmsprocure@delaware.gov</w:t>
      </w:r>
    </w:p>
    <w:p w14:paraId="4E577DEF" w14:textId="77777777" w:rsidR="00231246" w:rsidRPr="00A73534" w:rsidRDefault="00231246" w:rsidP="007330A0">
      <w:pPr>
        <w:ind w:left="1080"/>
        <w:jc w:val="both"/>
        <w:rPr>
          <w:rFonts w:ascii="Arial" w:hAnsi="Arial" w:cs="Arial"/>
          <w:b/>
        </w:rPr>
      </w:pPr>
    </w:p>
    <w:p w14:paraId="69C18F29" w14:textId="77777777" w:rsidR="00231246" w:rsidRPr="00A73534" w:rsidRDefault="00231246" w:rsidP="007A3C1C">
      <w:pPr>
        <w:numPr>
          <w:ilvl w:val="0"/>
          <w:numId w:val="17"/>
        </w:numPr>
        <w:jc w:val="both"/>
        <w:rPr>
          <w:rFonts w:ascii="Arial" w:hAnsi="Arial" w:cs="Arial"/>
          <w:b/>
        </w:rPr>
      </w:pPr>
      <w:r w:rsidRPr="00A73534">
        <w:rPr>
          <w:rFonts w:ascii="Arial" w:hAnsi="Arial" w:cs="Arial"/>
          <w:b/>
        </w:rPr>
        <w:t>Consultants and Legal Counsel</w:t>
      </w:r>
    </w:p>
    <w:p w14:paraId="6C7CB912" w14:textId="44BE04B6" w:rsidR="00972790" w:rsidRPr="00A73534" w:rsidRDefault="00CF7599" w:rsidP="00F052AC">
      <w:pPr>
        <w:ind w:left="1080"/>
        <w:jc w:val="both"/>
        <w:rPr>
          <w:rFonts w:ascii="Arial" w:hAnsi="Arial" w:cs="Arial"/>
        </w:rPr>
      </w:pPr>
      <w:r w:rsidRPr="00A73534">
        <w:rPr>
          <w:rFonts w:ascii="Arial" w:hAnsi="Arial" w:cs="Arial"/>
        </w:rPr>
        <w:t xml:space="preserve">The State of Delaware may retain consultants or legal counsel to assist in the review and evaluation of this RFP and the vendors’ responses.  Bidders shall not contact </w:t>
      </w:r>
      <w:r w:rsidR="00134FC7" w:rsidRPr="00A73534">
        <w:rPr>
          <w:rFonts w:ascii="Arial" w:hAnsi="Arial" w:cs="Arial"/>
        </w:rPr>
        <w:t xml:space="preserve">the State’s </w:t>
      </w:r>
      <w:r w:rsidRPr="00A73534">
        <w:rPr>
          <w:rFonts w:ascii="Arial" w:hAnsi="Arial" w:cs="Arial"/>
        </w:rPr>
        <w:t>consultant or legal counsel on any matter related to the RFP.</w:t>
      </w:r>
    </w:p>
    <w:p w14:paraId="2470CC7E" w14:textId="77777777" w:rsidR="002C003A" w:rsidRPr="00A73534" w:rsidRDefault="002C003A" w:rsidP="007330A0">
      <w:pPr>
        <w:ind w:left="1080"/>
        <w:jc w:val="both"/>
        <w:rPr>
          <w:rFonts w:ascii="Arial" w:hAnsi="Arial" w:cs="Arial"/>
          <w:b/>
        </w:rPr>
      </w:pPr>
    </w:p>
    <w:p w14:paraId="00A63EF9" w14:textId="77777777" w:rsidR="00231246" w:rsidRPr="00A73534" w:rsidRDefault="00231246" w:rsidP="007A3C1C">
      <w:pPr>
        <w:numPr>
          <w:ilvl w:val="0"/>
          <w:numId w:val="17"/>
        </w:numPr>
        <w:jc w:val="both"/>
        <w:rPr>
          <w:rFonts w:ascii="Arial" w:hAnsi="Arial" w:cs="Arial"/>
          <w:b/>
        </w:rPr>
      </w:pPr>
      <w:r w:rsidRPr="00A73534">
        <w:rPr>
          <w:rFonts w:ascii="Arial" w:hAnsi="Arial" w:cs="Arial"/>
          <w:b/>
        </w:rPr>
        <w:t>Contact wit</w:t>
      </w:r>
      <w:r w:rsidR="00A34DB5" w:rsidRPr="00A73534">
        <w:rPr>
          <w:rFonts w:ascii="Arial" w:hAnsi="Arial" w:cs="Arial"/>
          <w:b/>
        </w:rPr>
        <w:t>h State E</w:t>
      </w:r>
      <w:r w:rsidRPr="00A73534">
        <w:rPr>
          <w:rFonts w:ascii="Arial" w:hAnsi="Arial" w:cs="Arial"/>
          <w:b/>
        </w:rPr>
        <w:t>mployees</w:t>
      </w:r>
    </w:p>
    <w:p w14:paraId="04CA91F4" w14:textId="77777777" w:rsidR="00CF7599" w:rsidRPr="00A73534" w:rsidRDefault="00CF7599" w:rsidP="007330A0">
      <w:pPr>
        <w:ind w:left="1080"/>
        <w:jc w:val="both"/>
        <w:rPr>
          <w:rFonts w:ascii="Arial" w:hAnsi="Arial" w:cs="Arial"/>
        </w:rPr>
      </w:pPr>
      <w:r w:rsidRPr="00A73534">
        <w:rPr>
          <w:rFonts w:ascii="Arial" w:hAnsi="Arial" w:cs="Arial"/>
        </w:rPr>
        <w:t>Direct contact with State of Delaware employees other than the State of Delaware Designated Contact regarding this RFP is expressly prohibited without prior consent.  Vendors directly contacting State of Delaware employees risk elimination of their proposal from further consideration.  Exceptions exist only for organizations currently doing business in the State who require contact in the normal course of doing that business.</w:t>
      </w:r>
    </w:p>
    <w:p w14:paraId="6A4DF9A8" w14:textId="77777777" w:rsidR="00CF7599" w:rsidRPr="00A73534" w:rsidRDefault="00CF7599" w:rsidP="007330A0">
      <w:pPr>
        <w:ind w:left="1080"/>
        <w:jc w:val="both"/>
        <w:rPr>
          <w:rFonts w:ascii="Arial" w:hAnsi="Arial" w:cs="Arial"/>
          <w:b/>
        </w:rPr>
      </w:pPr>
    </w:p>
    <w:p w14:paraId="4C6F9A53" w14:textId="77777777" w:rsidR="00CF7599" w:rsidRPr="00A73534" w:rsidRDefault="00CF7599" w:rsidP="007A3C1C">
      <w:pPr>
        <w:numPr>
          <w:ilvl w:val="0"/>
          <w:numId w:val="17"/>
        </w:numPr>
        <w:jc w:val="both"/>
        <w:rPr>
          <w:rFonts w:ascii="Arial" w:hAnsi="Arial" w:cs="Arial"/>
          <w:b/>
        </w:rPr>
      </w:pPr>
      <w:r w:rsidRPr="00A73534">
        <w:rPr>
          <w:rFonts w:ascii="Arial" w:hAnsi="Arial" w:cs="Arial"/>
          <w:b/>
        </w:rPr>
        <w:t>Organizations Ineligible to Bid</w:t>
      </w:r>
    </w:p>
    <w:p w14:paraId="70803924" w14:textId="77777777" w:rsidR="00CF7599" w:rsidRPr="00A73534" w:rsidRDefault="00CF7599" w:rsidP="007330A0">
      <w:pPr>
        <w:ind w:left="1080"/>
        <w:jc w:val="both"/>
        <w:rPr>
          <w:rFonts w:ascii="Arial" w:hAnsi="Arial" w:cs="Arial"/>
        </w:rPr>
      </w:pPr>
      <w:r w:rsidRPr="00A73534">
        <w:rPr>
          <w:rFonts w:ascii="Arial" w:hAnsi="Arial" w:cs="Arial"/>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p>
    <w:p w14:paraId="021D15DD" w14:textId="77777777" w:rsidR="00CF7599" w:rsidRPr="00A73534" w:rsidRDefault="00CF7599" w:rsidP="007330A0">
      <w:pPr>
        <w:ind w:left="1080"/>
        <w:jc w:val="both"/>
        <w:rPr>
          <w:rFonts w:ascii="Arial" w:hAnsi="Arial" w:cs="Arial"/>
          <w:b/>
        </w:rPr>
      </w:pPr>
    </w:p>
    <w:p w14:paraId="30DC7576" w14:textId="77777777" w:rsidR="00CF7599" w:rsidRPr="00A73534" w:rsidRDefault="00CF7599" w:rsidP="007A3C1C">
      <w:pPr>
        <w:numPr>
          <w:ilvl w:val="0"/>
          <w:numId w:val="17"/>
        </w:numPr>
        <w:jc w:val="both"/>
        <w:rPr>
          <w:rFonts w:ascii="Arial" w:hAnsi="Arial" w:cs="Arial"/>
          <w:b/>
        </w:rPr>
      </w:pPr>
      <w:r w:rsidRPr="00A73534">
        <w:rPr>
          <w:rFonts w:ascii="Arial" w:hAnsi="Arial" w:cs="Arial"/>
          <w:b/>
        </w:rPr>
        <w:t>Exclusions</w:t>
      </w:r>
    </w:p>
    <w:p w14:paraId="1492EFDC" w14:textId="77777777" w:rsidR="00CF7599" w:rsidRPr="00A73534" w:rsidRDefault="00CF7599" w:rsidP="007330A0">
      <w:pPr>
        <w:ind w:left="1080"/>
        <w:jc w:val="both"/>
        <w:rPr>
          <w:rFonts w:ascii="Arial" w:hAnsi="Arial" w:cs="Arial"/>
        </w:rPr>
      </w:pPr>
      <w:r w:rsidRPr="00A73534">
        <w:rPr>
          <w:rFonts w:ascii="Arial" w:hAnsi="Arial" w:cs="Arial"/>
        </w:rPr>
        <w:t>The Proposal Evaluation Team reserves the right to refuse to consider any proposal from a vendor who:</w:t>
      </w:r>
    </w:p>
    <w:p w14:paraId="64089A0B" w14:textId="77777777" w:rsidR="00CF7599" w:rsidRPr="00A73534" w:rsidRDefault="00CF7599" w:rsidP="007A3C1C">
      <w:pPr>
        <w:numPr>
          <w:ilvl w:val="0"/>
          <w:numId w:val="8"/>
        </w:numPr>
        <w:jc w:val="both"/>
        <w:rPr>
          <w:rFonts w:ascii="Arial" w:hAnsi="Arial" w:cs="Arial"/>
        </w:rPr>
      </w:pPr>
      <w:r w:rsidRPr="00A73534">
        <w:rPr>
          <w:rFonts w:ascii="Arial" w:hAnsi="Arial" w:cs="Arial"/>
        </w:rPr>
        <w:t>Has been convicted for commission of a criminal offense as an incident to obtaining or attempting to obtain a public or private contract or subcontract, or in the performance of the contract or subcontract:</w:t>
      </w:r>
    </w:p>
    <w:p w14:paraId="390A9102" w14:textId="1AC946FE" w:rsidR="00CF7599" w:rsidRPr="00A73534" w:rsidRDefault="00CF7599" w:rsidP="007A3C1C">
      <w:pPr>
        <w:numPr>
          <w:ilvl w:val="0"/>
          <w:numId w:val="8"/>
        </w:numPr>
        <w:jc w:val="both"/>
        <w:rPr>
          <w:rFonts w:ascii="Arial" w:hAnsi="Arial" w:cs="Arial"/>
        </w:rPr>
      </w:pPr>
      <w:r w:rsidRPr="00A73534">
        <w:rPr>
          <w:rFonts w:ascii="Arial" w:hAnsi="Arial" w:cs="Arial"/>
        </w:rPr>
        <w:t xml:space="preserve">Has been convicted under State or Federal statutes of embezzlement, theft, forgery, bribery, falsification or destruction of records, receiving stolen property, or other offense indicating a lack of business integrity or business honesty that currently and seriously </w:t>
      </w:r>
      <w:r w:rsidR="00B23988" w:rsidRPr="00A73534">
        <w:rPr>
          <w:rFonts w:ascii="Arial" w:hAnsi="Arial" w:cs="Arial"/>
        </w:rPr>
        <w:t>aff</w:t>
      </w:r>
      <w:r w:rsidR="00B9226E" w:rsidRPr="00A73534">
        <w:rPr>
          <w:rFonts w:ascii="Arial" w:hAnsi="Arial" w:cs="Arial"/>
        </w:rPr>
        <w:t>e</w:t>
      </w:r>
      <w:r w:rsidR="00B23988" w:rsidRPr="00A73534">
        <w:rPr>
          <w:rFonts w:ascii="Arial" w:hAnsi="Arial" w:cs="Arial"/>
        </w:rPr>
        <w:t>cts</w:t>
      </w:r>
      <w:r w:rsidRPr="00A73534">
        <w:rPr>
          <w:rFonts w:ascii="Arial" w:hAnsi="Arial" w:cs="Arial"/>
        </w:rPr>
        <w:t xml:space="preserve"> responsibility as a </w:t>
      </w:r>
      <w:r w:rsidR="00C31B50" w:rsidRPr="00A73534">
        <w:rPr>
          <w:rFonts w:ascii="Arial" w:hAnsi="Arial" w:cs="Arial"/>
        </w:rPr>
        <w:t>S</w:t>
      </w:r>
      <w:r w:rsidR="00B23988" w:rsidRPr="00A73534">
        <w:rPr>
          <w:rFonts w:ascii="Arial" w:hAnsi="Arial" w:cs="Arial"/>
        </w:rPr>
        <w:t>tate</w:t>
      </w:r>
      <w:r w:rsidRPr="00A73534">
        <w:rPr>
          <w:rFonts w:ascii="Arial" w:hAnsi="Arial" w:cs="Arial"/>
        </w:rPr>
        <w:t xml:space="preserve"> contractor:</w:t>
      </w:r>
    </w:p>
    <w:p w14:paraId="6569BA9D" w14:textId="77777777" w:rsidR="00CF7599" w:rsidRPr="00A73534" w:rsidRDefault="00CF7599" w:rsidP="007A3C1C">
      <w:pPr>
        <w:numPr>
          <w:ilvl w:val="0"/>
          <w:numId w:val="8"/>
        </w:numPr>
        <w:jc w:val="both"/>
        <w:rPr>
          <w:rFonts w:ascii="Arial" w:hAnsi="Arial" w:cs="Arial"/>
        </w:rPr>
      </w:pPr>
      <w:r w:rsidRPr="00A73534">
        <w:rPr>
          <w:rFonts w:ascii="Arial" w:hAnsi="Arial" w:cs="Arial"/>
        </w:rPr>
        <w:t>Has been convicted or has had a civil judgment entered for a violation under State or Federal antitrust statutes:</w:t>
      </w:r>
    </w:p>
    <w:p w14:paraId="2428FE6A" w14:textId="77777777" w:rsidR="00CF7599" w:rsidRPr="00A73534" w:rsidRDefault="00CF7599" w:rsidP="007A3C1C">
      <w:pPr>
        <w:numPr>
          <w:ilvl w:val="0"/>
          <w:numId w:val="8"/>
        </w:numPr>
        <w:jc w:val="both"/>
        <w:rPr>
          <w:rFonts w:ascii="Arial" w:hAnsi="Arial" w:cs="Arial"/>
        </w:rPr>
      </w:pPr>
      <w:r w:rsidRPr="00A73534">
        <w:rPr>
          <w:rFonts w:ascii="Arial" w:hAnsi="Arial" w:cs="Arial"/>
        </w:rPr>
        <w:t>Has violated contract provisions such as;</w:t>
      </w:r>
    </w:p>
    <w:p w14:paraId="53B4F921" w14:textId="77777777" w:rsidR="00CF7599" w:rsidRPr="00A73534" w:rsidRDefault="00CF7599" w:rsidP="007A3C1C">
      <w:pPr>
        <w:numPr>
          <w:ilvl w:val="0"/>
          <w:numId w:val="9"/>
        </w:numPr>
        <w:jc w:val="both"/>
        <w:rPr>
          <w:rFonts w:ascii="Arial" w:hAnsi="Arial" w:cs="Arial"/>
        </w:rPr>
      </w:pPr>
      <w:r w:rsidRPr="00A73534">
        <w:rPr>
          <w:rFonts w:ascii="Arial" w:hAnsi="Arial" w:cs="Arial"/>
        </w:rPr>
        <w:t>Know</w:t>
      </w:r>
      <w:r w:rsidR="00422609" w:rsidRPr="00A73534">
        <w:rPr>
          <w:rFonts w:ascii="Arial" w:hAnsi="Arial" w:cs="Arial"/>
        </w:rPr>
        <w:t>n</w:t>
      </w:r>
      <w:r w:rsidRPr="00A73534">
        <w:rPr>
          <w:rFonts w:ascii="Arial" w:hAnsi="Arial" w:cs="Arial"/>
        </w:rPr>
        <w:t xml:space="preserve"> failure without good cause to perform in accordance with the specifications or within the time limit provided in the contract; or</w:t>
      </w:r>
    </w:p>
    <w:p w14:paraId="60C651E9" w14:textId="77777777" w:rsidR="00CF7599" w:rsidRPr="00A73534" w:rsidRDefault="00CF7599" w:rsidP="007A3C1C">
      <w:pPr>
        <w:numPr>
          <w:ilvl w:val="0"/>
          <w:numId w:val="9"/>
        </w:numPr>
        <w:jc w:val="both"/>
        <w:rPr>
          <w:rFonts w:ascii="Arial" w:hAnsi="Arial" w:cs="Arial"/>
        </w:rPr>
      </w:pPr>
      <w:r w:rsidRPr="00A73534">
        <w:rPr>
          <w:rFonts w:ascii="Arial" w:hAnsi="Arial" w:cs="Arial"/>
        </w:rPr>
        <w:t>Failure to perform or unsatisfactory performance in accordance with terms of one or more contracts;</w:t>
      </w:r>
    </w:p>
    <w:p w14:paraId="33413934" w14:textId="77777777" w:rsidR="00CF7599" w:rsidRPr="00A73534" w:rsidRDefault="00CF7599" w:rsidP="007A3C1C">
      <w:pPr>
        <w:numPr>
          <w:ilvl w:val="0"/>
          <w:numId w:val="8"/>
        </w:numPr>
        <w:jc w:val="both"/>
        <w:rPr>
          <w:rFonts w:ascii="Arial" w:hAnsi="Arial" w:cs="Arial"/>
        </w:rPr>
      </w:pPr>
      <w:r w:rsidRPr="00A73534">
        <w:rPr>
          <w:rFonts w:ascii="Arial" w:hAnsi="Arial" w:cs="Arial"/>
        </w:rPr>
        <w:t>Has violated ethical standards set out in law or regulation; and</w:t>
      </w:r>
    </w:p>
    <w:p w14:paraId="683C4665" w14:textId="01C3C567" w:rsidR="00CF7599" w:rsidRPr="00A73534" w:rsidRDefault="00CF7599" w:rsidP="007A3C1C">
      <w:pPr>
        <w:numPr>
          <w:ilvl w:val="0"/>
          <w:numId w:val="8"/>
        </w:numPr>
        <w:jc w:val="both"/>
        <w:rPr>
          <w:rFonts w:ascii="Arial" w:hAnsi="Arial" w:cs="Arial"/>
        </w:rPr>
      </w:pPr>
      <w:r w:rsidRPr="00A73534">
        <w:rPr>
          <w:rFonts w:ascii="Arial" w:hAnsi="Arial" w:cs="Arial"/>
        </w:rPr>
        <w:t xml:space="preserve">Any other cause listed in regulations of the State of Delaware determined to be serious and compelling as to affect responsibility as a </w:t>
      </w:r>
      <w:r w:rsidR="00C31B50" w:rsidRPr="00A73534">
        <w:rPr>
          <w:rFonts w:ascii="Arial" w:hAnsi="Arial" w:cs="Arial"/>
        </w:rPr>
        <w:t>S</w:t>
      </w:r>
      <w:r w:rsidR="00B23988" w:rsidRPr="00A73534">
        <w:rPr>
          <w:rFonts w:ascii="Arial" w:hAnsi="Arial" w:cs="Arial"/>
        </w:rPr>
        <w:t>tate</w:t>
      </w:r>
      <w:r w:rsidRPr="00A73534">
        <w:rPr>
          <w:rFonts w:ascii="Arial" w:hAnsi="Arial" w:cs="Arial"/>
        </w:rPr>
        <w:t xml:space="preserve"> contractor, including suspension or debarment by another governmental entity for a cause listed in the regulations.</w:t>
      </w:r>
    </w:p>
    <w:p w14:paraId="77F3E974" w14:textId="77777777" w:rsidR="00231246" w:rsidRPr="00A73534" w:rsidRDefault="00231246" w:rsidP="007330A0">
      <w:pPr>
        <w:ind w:left="720"/>
        <w:jc w:val="both"/>
        <w:rPr>
          <w:rFonts w:ascii="Arial" w:hAnsi="Arial" w:cs="Arial"/>
        </w:rPr>
      </w:pPr>
    </w:p>
    <w:p w14:paraId="320457E8" w14:textId="77777777" w:rsidR="00231246" w:rsidRPr="00A73534" w:rsidRDefault="00231246" w:rsidP="007A3C1C">
      <w:pPr>
        <w:numPr>
          <w:ilvl w:val="0"/>
          <w:numId w:val="7"/>
        </w:numPr>
        <w:jc w:val="both"/>
        <w:rPr>
          <w:rFonts w:ascii="Arial" w:hAnsi="Arial" w:cs="Arial"/>
          <w:b/>
        </w:rPr>
      </w:pPr>
      <w:r w:rsidRPr="00A73534">
        <w:rPr>
          <w:rFonts w:ascii="Arial" w:hAnsi="Arial" w:cs="Arial"/>
          <w:b/>
        </w:rPr>
        <w:t>RFP Submissions</w:t>
      </w:r>
    </w:p>
    <w:p w14:paraId="6BAD4003" w14:textId="77777777" w:rsidR="00CC678D" w:rsidRPr="00A73534" w:rsidRDefault="00CC678D" w:rsidP="007A3C1C">
      <w:pPr>
        <w:numPr>
          <w:ilvl w:val="0"/>
          <w:numId w:val="10"/>
        </w:numPr>
        <w:jc w:val="both"/>
        <w:rPr>
          <w:rFonts w:ascii="Arial" w:hAnsi="Arial" w:cs="Arial"/>
          <w:b/>
        </w:rPr>
      </w:pPr>
      <w:bookmarkStart w:id="5" w:name="_Toc126142242"/>
      <w:r w:rsidRPr="00A73534">
        <w:rPr>
          <w:rFonts w:ascii="Arial" w:hAnsi="Arial" w:cs="Arial"/>
          <w:b/>
        </w:rPr>
        <w:t>Acknowledgement of Understanding of Terms</w:t>
      </w:r>
      <w:bookmarkEnd w:id="5"/>
    </w:p>
    <w:p w14:paraId="707DA008" w14:textId="77777777" w:rsidR="00CC678D" w:rsidRPr="00A73534" w:rsidRDefault="00CC678D" w:rsidP="007330A0">
      <w:pPr>
        <w:ind w:left="1080"/>
        <w:jc w:val="both"/>
        <w:rPr>
          <w:rFonts w:ascii="Arial" w:hAnsi="Arial" w:cs="Arial"/>
        </w:rPr>
      </w:pPr>
      <w:r w:rsidRPr="00A73534">
        <w:rPr>
          <w:rFonts w:ascii="Arial" w:hAnsi="Arial" w:cs="Arial"/>
        </w:rPr>
        <w:t>By submitting a bid, each vendor shall be deemed to acknowledge that it has carefully read all sections of this RFP, including all forms, schedules and exhibits hereto, and has fully informed itself as to all existing conditions and limitations.</w:t>
      </w:r>
    </w:p>
    <w:p w14:paraId="11CDD526" w14:textId="77777777" w:rsidR="00CC678D" w:rsidRPr="00A73534" w:rsidRDefault="00CC678D" w:rsidP="007330A0">
      <w:pPr>
        <w:ind w:left="1080"/>
        <w:jc w:val="both"/>
        <w:rPr>
          <w:rFonts w:ascii="Arial" w:hAnsi="Arial" w:cs="Arial"/>
          <w:b/>
        </w:rPr>
      </w:pPr>
    </w:p>
    <w:p w14:paraId="6E5DB08A" w14:textId="77777777" w:rsidR="00CC678D" w:rsidRPr="00A73534" w:rsidRDefault="00CC678D" w:rsidP="007A3C1C">
      <w:pPr>
        <w:numPr>
          <w:ilvl w:val="0"/>
          <w:numId w:val="10"/>
        </w:numPr>
        <w:jc w:val="both"/>
        <w:rPr>
          <w:rFonts w:ascii="Arial" w:hAnsi="Arial" w:cs="Arial"/>
          <w:b/>
        </w:rPr>
      </w:pPr>
      <w:r w:rsidRPr="00A73534">
        <w:rPr>
          <w:rFonts w:ascii="Arial" w:hAnsi="Arial" w:cs="Arial"/>
          <w:b/>
        </w:rPr>
        <w:t>Proposals</w:t>
      </w:r>
    </w:p>
    <w:p w14:paraId="72B76B9F" w14:textId="574A6CCB" w:rsidR="001E2E03" w:rsidRPr="00A73534" w:rsidRDefault="001E2E03" w:rsidP="00A22265">
      <w:pPr>
        <w:ind w:left="1080"/>
        <w:rPr>
          <w:rFonts w:ascii="Arial" w:hAnsi="Arial" w:cs="Arial"/>
        </w:rPr>
      </w:pPr>
      <w:r w:rsidRPr="00A73534">
        <w:rPr>
          <w:rFonts w:ascii="Arial" w:hAnsi="Arial" w:cs="Arial"/>
        </w:rPr>
        <w:t xml:space="preserve">To be considered, all proposals must be submitted in through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rPr>
        <w:t xml:space="preserve"> at </w:t>
      </w:r>
      <w:hyperlink r:id="rId23" w:history="1">
        <w:r w:rsidRPr="00A73534">
          <w:rPr>
            <w:rStyle w:val="Hyperlink"/>
            <w:rFonts w:ascii="Arial" w:hAnsi="Arial" w:cs="Arial"/>
          </w:rPr>
          <w:t>https://dhss.bonfirehub.com/</w:t>
        </w:r>
      </w:hyperlink>
      <w:r w:rsidRPr="00A73534">
        <w:rPr>
          <w:rFonts w:ascii="Arial" w:hAnsi="Arial" w:cs="Arial"/>
        </w:rPr>
        <w:t xml:space="preserve"> and respond to the items outlined in this RFP.  </w:t>
      </w:r>
    </w:p>
    <w:p w14:paraId="3EDC9B7A" w14:textId="77777777" w:rsidR="001E2E03" w:rsidRPr="00A73534" w:rsidRDefault="001E2E03" w:rsidP="00A22265">
      <w:pPr>
        <w:ind w:left="1080"/>
        <w:rPr>
          <w:rFonts w:ascii="Arial" w:hAnsi="Arial" w:cs="Arial"/>
        </w:rPr>
      </w:pPr>
    </w:p>
    <w:p w14:paraId="07C7ECC7" w14:textId="01A8AC0A" w:rsidR="00E25791" w:rsidRPr="00A73534" w:rsidRDefault="001E2E03" w:rsidP="001E2E03">
      <w:pPr>
        <w:ind w:left="1080"/>
        <w:rPr>
          <w:rFonts w:ascii="Arial" w:hAnsi="Arial" w:cs="Arial"/>
        </w:rPr>
      </w:pPr>
      <w:r w:rsidRPr="00A73534">
        <w:rPr>
          <w:rFonts w:ascii="Arial" w:hAnsi="Arial" w:cs="Arial"/>
        </w:rPr>
        <w:t>The State reserves the right to reject any non-responsive or non-conforming proposals</w:t>
      </w:r>
      <w:r w:rsidR="00715547" w:rsidRPr="00A73534">
        <w:rPr>
          <w:rFonts w:ascii="Arial" w:hAnsi="Arial" w:cs="Arial"/>
        </w:rPr>
        <w:t xml:space="preserve">.   </w:t>
      </w:r>
    </w:p>
    <w:p w14:paraId="1446C074" w14:textId="77777777" w:rsidR="00E25791" w:rsidRPr="00A73534" w:rsidRDefault="00E25791" w:rsidP="00715547">
      <w:pPr>
        <w:ind w:left="1080"/>
        <w:jc w:val="both"/>
        <w:rPr>
          <w:rFonts w:ascii="Arial" w:hAnsi="Arial" w:cs="Arial"/>
        </w:rPr>
      </w:pPr>
    </w:p>
    <w:p w14:paraId="0A7F6445" w14:textId="6158C06B" w:rsidR="00715547" w:rsidRPr="00A73534" w:rsidRDefault="00715547" w:rsidP="00715547">
      <w:pPr>
        <w:ind w:left="1080"/>
        <w:jc w:val="both"/>
        <w:rPr>
          <w:rFonts w:ascii="Arial" w:hAnsi="Arial" w:cs="Arial"/>
          <w:b/>
          <w:bCs/>
          <w:u w:val="single"/>
        </w:rPr>
      </w:pPr>
      <w:r w:rsidRPr="00A73534">
        <w:rPr>
          <w:rFonts w:ascii="Arial" w:hAnsi="Arial" w:cs="Arial"/>
          <w:b/>
          <w:bCs/>
          <w:u w:val="single"/>
        </w:rPr>
        <w:t>Responses submitted by hard copy, mail, facsimile, or e-mail will not be accepted.</w:t>
      </w:r>
    </w:p>
    <w:p w14:paraId="0DD048A4" w14:textId="77777777" w:rsidR="00715547" w:rsidRPr="00A73534" w:rsidRDefault="00715547" w:rsidP="007330A0">
      <w:pPr>
        <w:ind w:left="1080"/>
        <w:jc w:val="both"/>
        <w:rPr>
          <w:rFonts w:ascii="Arial" w:hAnsi="Arial" w:cs="Arial"/>
        </w:rPr>
      </w:pPr>
    </w:p>
    <w:p w14:paraId="2C32B912" w14:textId="2C52AF2F" w:rsidR="00CC678D" w:rsidRPr="00A73534" w:rsidRDefault="00CC678D" w:rsidP="00715547">
      <w:pPr>
        <w:ind w:left="1080"/>
        <w:jc w:val="both"/>
        <w:rPr>
          <w:rFonts w:ascii="Arial" w:hAnsi="Arial" w:cs="Arial"/>
        </w:rPr>
      </w:pPr>
    </w:p>
    <w:p w14:paraId="5D726C24" w14:textId="1AC98D96" w:rsidR="0020573A" w:rsidRPr="00A73534" w:rsidRDefault="0020573A" w:rsidP="0020573A">
      <w:pPr>
        <w:ind w:left="1080"/>
        <w:jc w:val="both"/>
        <w:rPr>
          <w:rFonts w:ascii="Arial" w:hAnsi="Arial" w:cs="Arial"/>
          <w:b/>
        </w:rPr>
      </w:pPr>
      <w:r w:rsidRPr="00A73534">
        <w:rPr>
          <w:rFonts w:ascii="Arial" w:hAnsi="Arial" w:cs="Arial"/>
          <w:highlight w:val="yellow"/>
        </w:rPr>
        <w:t xml:space="preserve">All proposals must be submitted prior to </w:t>
      </w:r>
      <w:r w:rsidR="00016B28" w:rsidRPr="00586D38">
        <w:rPr>
          <w:rFonts w:ascii="Arial" w:hAnsi="Arial" w:cs="Arial"/>
          <w:b/>
          <w:bCs/>
          <w:highlight w:val="yellow"/>
        </w:rPr>
        <w:t xml:space="preserve">1:00 PM EDT on </w:t>
      </w:r>
      <w:r w:rsidR="00016B28">
        <w:rPr>
          <w:rFonts w:ascii="Arial" w:hAnsi="Arial" w:cs="Arial"/>
          <w:b/>
          <w:bCs/>
          <w:highlight w:val="yellow"/>
        </w:rPr>
        <w:t>March 31</w:t>
      </w:r>
      <w:r w:rsidR="00016B28" w:rsidRPr="00586D38">
        <w:rPr>
          <w:rFonts w:ascii="Arial" w:hAnsi="Arial" w:cs="Arial"/>
          <w:b/>
          <w:bCs/>
          <w:highlight w:val="yellow"/>
        </w:rPr>
        <w:t>, 202</w:t>
      </w:r>
      <w:r w:rsidR="00016B28" w:rsidRPr="005124B6">
        <w:rPr>
          <w:rFonts w:ascii="Arial" w:hAnsi="Arial" w:cs="Arial"/>
          <w:b/>
          <w:bCs/>
          <w:highlight w:val="yellow"/>
        </w:rPr>
        <w:t>6</w:t>
      </w:r>
      <w:r w:rsidR="00016B28">
        <w:rPr>
          <w:rFonts w:ascii="Arial" w:hAnsi="Arial" w:cs="Arial"/>
          <w:b/>
          <w:bCs/>
        </w:rPr>
        <w:t>.</w:t>
      </w:r>
      <w:r w:rsidRPr="00A73534">
        <w:rPr>
          <w:rFonts w:ascii="Arial" w:hAnsi="Arial" w:cs="Arial"/>
        </w:rPr>
        <w:t xml:space="preserve">  </w:t>
      </w:r>
    </w:p>
    <w:p w14:paraId="3933A769" w14:textId="77777777" w:rsidR="00D63D2D" w:rsidRPr="00A73534" w:rsidRDefault="00D63D2D" w:rsidP="00972790">
      <w:pPr>
        <w:jc w:val="both"/>
        <w:rPr>
          <w:rFonts w:ascii="Arial" w:hAnsi="Arial" w:cs="Arial"/>
          <w:b/>
        </w:rPr>
      </w:pPr>
    </w:p>
    <w:p w14:paraId="1541A527" w14:textId="77777777" w:rsidR="00314ECC" w:rsidRPr="00A73534" w:rsidRDefault="00314ECC" w:rsidP="00972790">
      <w:pPr>
        <w:jc w:val="both"/>
        <w:rPr>
          <w:rFonts w:ascii="Arial" w:hAnsi="Arial" w:cs="Arial"/>
          <w:b/>
        </w:rPr>
      </w:pPr>
    </w:p>
    <w:p w14:paraId="15493C02" w14:textId="0D64A10E" w:rsidR="0020573A" w:rsidRPr="00A73534" w:rsidRDefault="0020573A" w:rsidP="00E25791">
      <w:pPr>
        <w:pStyle w:val="Default"/>
        <w:ind w:left="1080"/>
        <w:rPr>
          <w:rFonts w:ascii="Arial" w:hAnsi="Arial" w:cs="Arial"/>
          <w:b/>
          <w:bCs/>
          <w:color w:val="auto"/>
          <w:u w:val="single"/>
        </w:rPr>
      </w:pPr>
      <w:r w:rsidRPr="00A73534">
        <w:rPr>
          <w:rFonts w:ascii="Arial" w:hAnsi="Arial" w:cs="Arial"/>
          <w:b/>
          <w:bCs/>
          <w:color w:val="auto"/>
          <w:u w:val="single"/>
        </w:rPr>
        <w:t>PROPOSAL REQUIREMENTS</w:t>
      </w:r>
    </w:p>
    <w:p w14:paraId="15AD995C" w14:textId="77777777" w:rsidR="00F66AEA" w:rsidRPr="00A73534" w:rsidRDefault="00F66AEA" w:rsidP="0020573A">
      <w:pPr>
        <w:pStyle w:val="Default"/>
        <w:ind w:left="1080"/>
        <w:rPr>
          <w:rFonts w:ascii="Arial" w:hAnsi="Arial" w:cs="Arial"/>
          <w:color w:val="auto"/>
        </w:rPr>
      </w:pPr>
    </w:p>
    <w:p w14:paraId="082EF7CF" w14:textId="77777777" w:rsidR="0068174F" w:rsidRDefault="0020573A" w:rsidP="00E25791">
      <w:pPr>
        <w:pStyle w:val="Default"/>
        <w:spacing w:after="193"/>
        <w:ind w:left="1440" w:hanging="360"/>
        <w:rPr>
          <w:rFonts w:ascii="Arial" w:hAnsi="Arial" w:cs="Arial"/>
          <w:color w:val="auto"/>
        </w:rPr>
      </w:pPr>
      <w:r w:rsidRPr="00A73534">
        <w:rPr>
          <w:rFonts w:ascii="Arial" w:hAnsi="Arial" w:cs="Arial"/>
          <w:b/>
          <w:bCs/>
          <w:color w:val="auto"/>
        </w:rPr>
        <w:t>a</w:t>
      </w:r>
      <w:r w:rsidRPr="00A73534">
        <w:rPr>
          <w:rFonts w:ascii="Arial" w:hAnsi="Arial" w:cs="Arial"/>
          <w:color w:val="auto"/>
        </w:rPr>
        <w:t>.</w:t>
      </w:r>
      <w:r w:rsidR="00E25791" w:rsidRPr="00A73534">
        <w:rPr>
          <w:rFonts w:ascii="Arial" w:hAnsi="Arial" w:cs="Arial"/>
          <w:color w:val="auto"/>
        </w:rPr>
        <w:tab/>
      </w:r>
      <w:r w:rsidRPr="00A73534">
        <w:rPr>
          <w:rFonts w:ascii="Arial" w:hAnsi="Arial" w:cs="Arial"/>
          <w:color w:val="auto"/>
        </w:rPr>
        <w:t xml:space="preserve">Proposals must be received before the Proposal Due Date and Time, as identified in the Procurement Schedule for this RFP. </w:t>
      </w:r>
    </w:p>
    <w:p w14:paraId="69CA6ADA" w14:textId="6E13C9BB" w:rsidR="0020573A" w:rsidRPr="00A73534" w:rsidRDefault="0020573A" w:rsidP="0068174F">
      <w:pPr>
        <w:pStyle w:val="Default"/>
        <w:spacing w:after="193"/>
        <w:ind w:left="1440"/>
        <w:rPr>
          <w:rFonts w:ascii="Arial" w:hAnsi="Arial" w:cs="Arial"/>
          <w:color w:val="auto"/>
        </w:rPr>
      </w:pPr>
      <w:r w:rsidRPr="00A73534">
        <w:rPr>
          <w:rFonts w:ascii="Arial" w:hAnsi="Arial" w:cs="Arial"/>
          <w:color w:val="auto"/>
        </w:rPr>
        <w:t xml:space="preserve">Responses received after the Proposal Due Date and Time will not be </w:t>
      </w:r>
      <w:r w:rsidR="00B23988" w:rsidRPr="00A73534">
        <w:rPr>
          <w:rFonts w:ascii="Arial" w:hAnsi="Arial" w:cs="Arial"/>
          <w:color w:val="auto"/>
        </w:rPr>
        <w:t>accepted.</w:t>
      </w:r>
      <w:r w:rsidRPr="00A73534">
        <w:rPr>
          <w:rFonts w:ascii="Arial" w:hAnsi="Arial" w:cs="Arial"/>
          <w:color w:val="auto"/>
        </w:rPr>
        <w:t xml:space="preserve"> </w:t>
      </w:r>
    </w:p>
    <w:p w14:paraId="15721E1D" w14:textId="093A95F5" w:rsidR="0020573A" w:rsidRPr="00A73534" w:rsidRDefault="0020573A" w:rsidP="00E25791">
      <w:pPr>
        <w:pStyle w:val="Default"/>
        <w:ind w:left="1440" w:hanging="360"/>
        <w:rPr>
          <w:rFonts w:ascii="Arial" w:hAnsi="Arial" w:cs="Arial"/>
          <w:color w:val="auto"/>
        </w:rPr>
      </w:pPr>
      <w:r w:rsidRPr="00A73534">
        <w:rPr>
          <w:rFonts w:ascii="Arial" w:hAnsi="Arial" w:cs="Arial"/>
          <w:b/>
          <w:bCs/>
          <w:color w:val="auto"/>
        </w:rPr>
        <w:t>b</w:t>
      </w:r>
      <w:r w:rsidRPr="00A73534">
        <w:rPr>
          <w:rFonts w:ascii="Arial" w:hAnsi="Arial" w:cs="Arial"/>
          <w:color w:val="auto"/>
        </w:rPr>
        <w:t>.</w:t>
      </w:r>
      <w:r w:rsidR="00E25791" w:rsidRPr="00A73534">
        <w:rPr>
          <w:rFonts w:ascii="Arial" w:hAnsi="Arial" w:cs="Arial"/>
          <w:color w:val="auto"/>
        </w:rPr>
        <w:tab/>
      </w:r>
      <w:r w:rsidRPr="00A73534">
        <w:rPr>
          <w:rFonts w:ascii="Arial" w:hAnsi="Arial" w:cs="Arial"/>
          <w:color w:val="auto"/>
        </w:rPr>
        <w:t xml:space="preserve">Upload your submission at: </w:t>
      </w:r>
      <w:hyperlink r:id="rId24" w:history="1">
        <w:r w:rsidRPr="00A73534">
          <w:rPr>
            <w:rStyle w:val="Hyperlink"/>
            <w:rFonts w:ascii="Arial" w:hAnsi="Arial" w:cs="Arial"/>
          </w:rPr>
          <w:t>https://dhss.bonfirehub.com</w:t>
        </w:r>
      </w:hyperlink>
      <w:r w:rsidRPr="00A73534">
        <w:rPr>
          <w:rFonts w:ascii="Arial" w:hAnsi="Arial" w:cs="Arial"/>
          <w:color w:val="auto"/>
        </w:rPr>
        <w:t xml:space="preserve">  </w:t>
      </w:r>
    </w:p>
    <w:p w14:paraId="55FA0E1C" w14:textId="77777777" w:rsidR="0020573A" w:rsidRPr="00A73534" w:rsidRDefault="0020573A" w:rsidP="00E25791">
      <w:pPr>
        <w:pStyle w:val="Default"/>
        <w:ind w:left="1440" w:hanging="360"/>
        <w:rPr>
          <w:rFonts w:ascii="Arial" w:hAnsi="Arial" w:cs="Arial"/>
          <w:color w:val="auto"/>
        </w:rPr>
      </w:pPr>
    </w:p>
    <w:p w14:paraId="74FC1E43" w14:textId="77777777" w:rsidR="0020573A" w:rsidRPr="00A73534" w:rsidRDefault="0020573A" w:rsidP="00A52AEB">
      <w:pPr>
        <w:pStyle w:val="Default"/>
        <w:ind w:left="1080"/>
        <w:rPr>
          <w:rFonts w:ascii="Arial" w:hAnsi="Arial" w:cs="Arial"/>
          <w:b/>
          <w:bCs/>
          <w:color w:val="auto"/>
        </w:rPr>
      </w:pPr>
      <w:r w:rsidRPr="00A73534">
        <w:rPr>
          <w:rFonts w:ascii="Arial" w:hAnsi="Arial" w:cs="Arial"/>
          <w:b/>
          <w:bCs/>
          <w:color w:val="auto"/>
        </w:rPr>
        <w:t xml:space="preserve">Important Notes: </w:t>
      </w:r>
    </w:p>
    <w:p w14:paraId="0721E53B" w14:textId="20E3DA89" w:rsidR="0020573A" w:rsidRPr="00A73534" w:rsidRDefault="0020573A" w:rsidP="007A3C1C">
      <w:pPr>
        <w:pStyle w:val="Default"/>
        <w:widowControl/>
        <w:numPr>
          <w:ilvl w:val="0"/>
          <w:numId w:val="33"/>
        </w:numPr>
        <w:spacing w:after="73"/>
        <w:ind w:left="1440" w:hanging="360"/>
        <w:rPr>
          <w:rFonts w:ascii="Arial" w:hAnsi="Arial" w:cs="Arial"/>
          <w:color w:val="auto"/>
        </w:rPr>
      </w:pPr>
      <w:r w:rsidRPr="00A73534">
        <w:rPr>
          <w:rFonts w:ascii="Arial" w:hAnsi="Arial" w:cs="Arial"/>
          <w:color w:val="auto"/>
        </w:rPr>
        <w:t xml:space="preserve">Logging in and/or uploading the file(s) does not mean the response is submitted. Users must successfully upload all the file(s) and MUST click the submit button before the proposal due date and time. </w:t>
      </w:r>
    </w:p>
    <w:p w14:paraId="3A63C9B2" w14:textId="19A28EF2" w:rsidR="0020573A" w:rsidRPr="00A73534" w:rsidRDefault="0020573A" w:rsidP="007A3C1C">
      <w:pPr>
        <w:pStyle w:val="Default"/>
        <w:widowControl/>
        <w:numPr>
          <w:ilvl w:val="0"/>
          <w:numId w:val="33"/>
        </w:numPr>
        <w:spacing w:after="73"/>
        <w:ind w:left="1440" w:hanging="360"/>
        <w:rPr>
          <w:rFonts w:ascii="Arial" w:hAnsi="Arial" w:cs="Arial"/>
          <w:color w:val="auto"/>
        </w:rPr>
      </w:pPr>
      <w:r w:rsidRPr="00A73534">
        <w:rPr>
          <w:rFonts w:ascii="Arial" w:hAnsi="Arial" w:cs="Arial"/>
          <w:color w:val="auto"/>
        </w:rPr>
        <w:t xml:space="preserve">Users will receive an email confirmation receipt with a unique confirmation number once the submission has been finalized. This will confirm that the proposal has been submitted successfully. </w:t>
      </w:r>
    </w:p>
    <w:p w14:paraId="213D9386" w14:textId="559CABC9" w:rsidR="0020573A" w:rsidRPr="00A73534" w:rsidRDefault="0020573A" w:rsidP="007A3C1C">
      <w:pPr>
        <w:pStyle w:val="Default"/>
        <w:widowControl/>
        <w:numPr>
          <w:ilvl w:val="0"/>
          <w:numId w:val="33"/>
        </w:numPr>
        <w:ind w:left="1440" w:hanging="360"/>
        <w:rPr>
          <w:rFonts w:ascii="Arial" w:hAnsi="Arial" w:cs="Arial"/>
          <w:color w:val="auto"/>
        </w:rPr>
      </w:pPr>
      <w:r w:rsidRPr="00A73534">
        <w:rPr>
          <w:rFonts w:ascii="Arial" w:hAnsi="Arial" w:cs="Arial"/>
          <w:color w:val="auto"/>
        </w:rPr>
        <w:t xml:space="preserve">Each submitted item of Requested Information will only become visible to DHSS after the proposal due date and time. </w:t>
      </w:r>
    </w:p>
    <w:p w14:paraId="10D29477" w14:textId="77777777" w:rsidR="0020573A" w:rsidRPr="00A73534" w:rsidRDefault="0020573A" w:rsidP="007A3C1C">
      <w:pPr>
        <w:numPr>
          <w:ilvl w:val="0"/>
          <w:numId w:val="34"/>
        </w:numPr>
        <w:autoSpaceDE w:val="0"/>
        <w:autoSpaceDN w:val="0"/>
        <w:adjustRightInd w:val="0"/>
        <w:spacing w:after="73"/>
        <w:ind w:left="1440" w:hanging="360"/>
        <w:rPr>
          <w:rFonts w:ascii="Arial" w:hAnsi="Arial" w:cs="Arial"/>
        </w:rPr>
      </w:pPr>
      <w:r w:rsidRPr="00A73534">
        <w:rPr>
          <w:rFonts w:ascii="Arial" w:hAnsi="Arial" w:cs="Arial"/>
        </w:rPr>
        <w:t xml:space="preserve">If the file is mandatory, you will not be able to complete your submission until the requirement is met. </w:t>
      </w:r>
    </w:p>
    <w:p w14:paraId="799642D0" w14:textId="51A4870D" w:rsidR="0020573A" w:rsidRPr="00A73534" w:rsidRDefault="0020573A" w:rsidP="007A3C1C">
      <w:pPr>
        <w:numPr>
          <w:ilvl w:val="0"/>
          <w:numId w:val="34"/>
        </w:numPr>
        <w:autoSpaceDE w:val="0"/>
        <w:autoSpaceDN w:val="0"/>
        <w:adjustRightInd w:val="0"/>
        <w:spacing w:after="73"/>
        <w:ind w:left="1440" w:hanging="360"/>
        <w:rPr>
          <w:rFonts w:ascii="Arial" w:hAnsi="Arial" w:cs="Arial"/>
        </w:rPr>
      </w:pPr>
      <w:bookmarkStart w:id="6" w:name="_Hlk39054848"/>
      <w:r w:rsidRPr="00A73534">
        <w:rPr>
          <w:rFonts w:ascii="Arial" w:hAnsi="Arial" w:cs="Arial"/>
        </w:rPr>
        <w:t xml:space="preserve">Uploading large documents may take significant time depending on the size of the file(s) and your Internet connection speed. The maximum upload file size is 1000 MB. </w:t>
      </w:r>
    </w:p>
    <w:bookmarkEnd w:id="6"/>
    <w:p w14:paraId="148E1E80" w14:textId="2EFF071E" w:rsidR="0020573A" w:rsidRPr="00A73534" w:rsidRDefault="0020573A" w:rsidP="007A3C1C">
      <w:pPr>
        <w:numPr>
          <w:ilvl w:val="0"/>
          <w:numId w:val="34"/>
        </w:numPr>
        <w:autoSpaceDE w:val="0"/>
        <w:autoSpaceDN w:val="0"/>
        <w:adjustRightInd w:val="0"/>
        <w:ind w:left="1440" w:hanging="360"/>
        <w:rPr>
          <w:rFonts w:ascii="Arial" w:hAnsi="Arial" w:cs="Arial"/>
        </w:rPr>
      </w:pPr>
      <w:r w:rsidRPr="00A73534">
        <w:rPr>
          <w:rFonts w:ascii="Arial" w:hAnsi="Arial" w:cs="Arial"/>
        </w:rPr>
        <w:t xml:space="preserve">Minimum system requirements: Microsoft Edge, Google Chrome, or Mozilla Firefox. Java Script must be enabled. </w:t>
      </w:r>
    </w:p>
    <w:p w14:paraId="2B34CE92" w14:textId="77777777" w:rsidR="0020573A" w:rsidRPr="00A73534" w:rsidRDefault="0020573A" w:rsidP="007A3C1C">
      <w:pPr>
        <w:numPr>
          <w:ilvl w:val="0"/>
          <w:numId w:val="34"/>
        </w:numPr>
        <w:autoSpaceDE w:val="0"/>
        <w:autoSpaceDN w:val="0"/>
        <w:adjustRightInd w:val="0"/>
        <w:ind w:left="1440" w:hanging="360"/>
        <w:rPr>
          <w:rFonts w:ascii="Arial" w:hAnsi="Arial" w:cs="Arial"/>
        </w:rPr>
      </w:pPr>
      <w:r w:rsidRPr="00A73534">
        <w:rPr>
          <w:rFonts w:ascii="Arial" w:hAnsi="Arial" w:cs="Arial"/>
        </w:rPr>
        <w:t xml:space="preserve">Notarizations are no longer required.  </w:t>
      </w:r>
    </w:p>
    <w:p w14:paraId="23E5881D" w14:textId="77777777" w:rsidR="0020573A" w:rsidRPr="00A73534" w:rsidRDefault="0020573A" w:rsidP="0020573A">
      <w:pPr>
        <w:ind w:left="1080"/>
        <w:rPr>
          <w:rFonts w:ascii="Arial" w:hAnsi="Arial" w:cs="Arial"/>
          <w:color w:val="000000"/>
        </w:rPr>
      </w:pPr>
    </w:p>
    <w:p w14:paraId="37A3888B" w14:textId="752A4A53" w:rsidR="0020573A" w:rsidRPr="00A73534" w:rsidRDefault="0020573A" w:rsidP="0020573A">
      <w:pPr>
        <w:ind w:left="1080"/>
        <w:rPr>
          <w:rFonts w:ascii="Arial" w:hAnsi="Arial" w:cs="Arial"/>
          <w:color w:val="000000"/>
        </w:rPr>
      </w:pPr>
      <w:r w:rsidRPr="00A73534">
        <w:rPr>
          <w:rFonts w:ascii="Arial" w:hAnsi="Arial" w:cs="Arial"/>
          <w:color w:val="000000"/>
        </w:rPr>
        <w:t xml:space="preserve">Need Help? Please contact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color w:val="000000"/>
        </w:rPr>
        <w:t xml:space="preserve"> directly at </w:t>
      </w:r>
      <w:r w:rsidRPr="00A73534">
        <w:rPr>
          <w:rFonts w:ascii="Arial" w:hAnsi="Arial" w:cs="Arial"/>
          <w:color w:val="0000FF"/>
        </w:rPr>
        <w:t xml:space="preserve">Support@GoBonfire.com </w:t>
      </w:r>
      <w:r w:rsidRPr="00A73534">
        <w:rPr>
          <w:rFonts w:ascii="Arial" w:hAnsi="Arial" w:cs="Arial"/>
          <w:color w:val="000000"/>
        </w:rPr>
        <w:t xml:space="preserve">or 1(800)354-8010 ext. 2 for technical questions or issues related to your submission. You can also visit their help forum at </w:t>
      </w:r>
      <w:hyperlink r:id="rId25" w:history="1">
        <w:r w:rsidRPr="00A73534">
          <w:rPr>
            <w:rStyle w:val="Hyperlink"/>
            <w:rFonts w:ascii="Arial" w:hAnsi="Arial" w:cs="Arial"/>
          </w:rPr>
          <w:t>https://bonfirehub.zendesk.com/hc</w:t>
        </w:r>
      </w:hyperlink>
      <w:r w:rsidRPr="00A73534">
        <w:rPr>
          <w:rFonts w:ascii="Arial" w:hAnsi="Arial" w:cs="Arial"/>
          <w:color w:val="000000"/>
        </w:rPr>
        <w:t>.</w:t>
      </w:r>
    </w:p>
    <w:p w14:paraId="566B3045" w14:textId="77777777" w:rsidR="0020573A" w:rsidRPr="00A73534" w:rsidRDefault="0020573A" w:rsidP="0020573A">
      <w:pPr>
        <w:ind w:left="1080"/>
        <w:jc w:val="both"/>
        <w:rPr>
          <w:rFonts w:ascii="Arial" w:hAnsi="Arial" w:cs="Arial"/>
          <w:b/>
        </w:rPr>
      </w:pPr>
    </w:p>
    <w:p w14:paraId="6927AF37" w14:textId="77777777" w:rsidR="0020573A" w:rsidRPr="00A73534" w:rsidRDefault="0020573A" w:rsidP="0020573A">
      <w:pPr>
        <w:ind w:left="1080"/>
        <w:jc w:val="both"/>
        <w:rPr>
          <w:rFonts w:ascii="Arial" w:hAnsi="Arial" w:cs="Arial"/>
        </w:rPr>
      </w:pPr>
      <w:r w:rsidRPr="00A73534">
        <w:rPr>
          <w:rFonts w:ascii="Arial" w:hAnsi="Arial" w:cs="Arial"/>
        </w:rPr>
        <w:t>Any proposal submitted after the Deadline for Receipt of Proposals date will not be accepted.</w:t>
      </w:r>
      <w:r w:rsidRPr="00A73534">
        <w:rPr>
          <w:rFonts w:ascii="Arial" w:hAnsi="Arial" w:cs="Arial"/>
          <w:color w:val="FF0000"/>
        </w:rPr>
        <w:t xml:space="preserve">  </w:t>
      </w:r>
      <w:r w:rsidRPr="00A73534">
        <w:rPr>
          <w:rFonts w:ascii="Arial" w:hAnsi="Arial" w:cs="Arial"/>
        </w:rPr>
        <w:t>The contents of any proposal shall not be disclosed as to be made available to competing entities during the negotiation process.</w:t>
      </w:r>
    </w:p>
    <w:p w14:paraId="3279BD41" w14:textId="77777777" w:rsidR="0020573A" w:rsidRPr="00A73534" w:rsidRDefault="0020573A" w:rsidP="0020573A">
      <w:pPr>
        <w:ind w:left="1080"/>
        <w:jc w:val="both"/>
        <w:rPr>
          <w:rFonts w:ascii="Arial" w:hAnsi="Arial" w:cs="Arial"/>
        </w:rPr>
      </w:pPr>
    </w:p>
    <w:p w14:paraId="035E2C27" w14:textId="77777777" w:rsidR="0020573A" w:rsidRPr="00A73534" w:rsidRDefault="0020573A" w:rsidP="0020573A">
      <w:pPr>
        <w:ind w:left="1080"/>
        <w:jc w:val="both"/>
        <w:rPr>
          <w:rFonts w:ascii="Arial" w:hAnsi="Arial" w:cs="Arial"/>
        </w:rPr>
      </w:pPr>
      <w:r w:rsidRPr="00A73534">
        <w:rPr>
          <w:rFonts w:ascii="Arial" w:hAnsi="Arial" w:cs="Arial"/>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73E83739" w14:textId="77777777" w:rsidR="00314ECC" w:rsidRPr="00A73534" w:rsidRDefault="00314ECC" w:rsidP="0020573A">
      <w:pPr>
        <w:ind w:left="1080"/>
        <w:jc w:val="both"/>
        <w:rPr>
          <w:rFonts w:ascii="Arial" w:hAnsi="Arial" w:cs="Arial"/>
          <w:b/>
        </w:rPr>
      </w:pPr>
    </w:p>
    <w:p w14:paraId="71726743" w14:textId="77777777" w:rsidR="00CC678D" w:rsidRPr="00A73534" w:rsidRDefault="00CC678D" w:rsidP="007A3C1C">
      <w:pPr>
        <w:numPr>
          <w:ilvl w:val="0"/>
          <w:numId w:val="10"/>
        </w:numPr>
        <w:jc w:val="both"/>
        <w:rPr>
          <w:rFonts w:ascii="Arial" w:hAnsi="Arial" w:cs="Arial"/>
        </w:rPr>
      </w:pPr>
      <w:r w:rsidRPr="00A73534">
        <w:rPr>
          <w:rFonts w:ascii="Arial" w:hAnsi="Arial" w:cs="Arial"/>
          <w:b/>
        </w:rPr>
        <w:t>Proposal Modifications</w:t>
      </w:r>
    </w:p>
    <w:p w14:paraId="3E16DB9F" w14:textId="268C21B5" w:rsidR="00CC678D" w:rsidRPr="00A73534" w:rsidRDefault="0071790B" w:rsidP="007330A0">
      <w:pPr>
        <w:ind w:left="1080"/>
        <w:jc w:val="both"/>
        <w:rPr>
          <w:rFonts w:ascii="Arial" w:hAnsi="Arial" w:cs="Arial"/>
        </w:rPr>
      </w:pPr>
      <w:r w:rsidRPr="00A73534">
        <w:rPr>
          <w:rFonts w:ascii="Arial" w:hAnsi="Arial" w:cs="Arial"/>
        </w:rPr>
        <w:t xml:space="preserve">Any changes, amendments or modifications to a proposal must be submitted through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rPr>
        <w:t xml:space="preserve"> prior to the proposal due date. Changes, amendments or modifications to proposals shall not be accepted or considered after the hour and date specified as the deadline for submission of proposals.</w:t>
      </w:r>
    </w:p>
    <w:p w14:paraId="057829AE" w14:textId="1724E2BE" w:rsidR="0071790B" w:rsidRPr="00A73534" w:rsidRDefault="0071790B" w:rsidP="00A22265">
      <w:pPr>
        <w:rPr>
          <w:rFonts w:ascii="Arial" w:hAnsi="Arial" w:cs="Arial"/>
        </w:rPr>
      </w:pPr>
    </w:p>
    <w:p w14:paraId="0DF444EC" w14:textId="77777777" w:rsidR="00CC678D" w:rsidRPr="00A73534" w:rsidRDefault="00CC678D" w:rsidP="007A3C1C">
      <w:pPr>
        <w:numPr>
          <w:ilvl w:val="0"/>
          <w:numId w:val="10"/>
        </w:numPr>
        <w:jc w:val="both"/>
        <w:rPr>
          <w:rFonts w:ascii="Arial" w:hAnsi="Arial" w:cs="Arial"/>
          <w:b/>
        </w:rPr>
      </w:pPr>
      <w:r w:rsidRPr="00A73534">
        <w:rPr>
          <w:rFonts w:ascii="Arial" w:hAnsi="Arial" w:cs="Arial"/>
          <w:b/>
        </w:rPr>
        <w:t>Proposal Costs and Expenses</w:t>
      </w:r>
    </w:p>
    <w:p w14:paraId="6F04C342" w14:textId="77777777" w:rsidR="00CC678D" w:rsidRPr="00A73534" w:rsidRDefault="00CC678D" w:rsidP="007330A0">
      <w:pPr>
        <w:ind w:left="1080"/>
        <w:jc w:val="both"/>
        <w:rPr>
          <w:rFonts w:ascii="Arial" w:hAnsi="Arial" w:cs="Arial"/>
        </w:rPr>
      </w:pPr>
      <w:r w:rsidRPr="00A73534">
        <w:rPr>
          <w:rFonts w:ascii="Arial" w:hAnsi="Arial" w:cs="Arial"/>
        </w:rPr>
        <w:t>The State of Delaware will not pay any costs incurred by any Vendor associated with any aspect of responding to this solicitation, including proposal preparation, printing or delivery, attendance at vendor’s conference, system demonstrations or negotiation process.</w:t>
      </w:r>
    </w:p>
    <w:p w14:paraId="24C3BDA7" w14:textId="77777777" w:rsidR="00CC678D" w:rsidRPr="00A73534" w:rsidRDefault="00CC678D" w:rsidP="007330A0">
      <w:pPr>
        <w:ind w:left="1080"/>
        <w:jc w:val="both"/>
        <w:rPr>
          <w:rFonts w:ascii="Arial" w:hAnsi="Arial" w:cs="Arial"/>
        </w:rPr>
      </w:pPr>
    </w:p>
    <w:p w14:paraId="044F811E" w14:textId="77777777" w:rsidR="00CC678D" w:rsidRPr="00A73534" w:rsidRDefault="00CC678D" w:rsidP="007A3C1C">
      <w:pPr>
        <w:numPr>
          <w:ilvl w:val="0"/>
          <w:numId w:val="10"/>
        </w:numPr>
        <w:jc w:val="both"/>
        <w:rPr>
          <w:rFonts w:ascii="Arial" w:hAnsi="Arial" w:cs="Arial"/>
        </w:rPr>
      </w:pPr>
      <w:r w:rsidRPr="00A73534">
        <w:rPr>
          <w:rFonts w:ascii="Arial" w:hAnsi="Arial" w:cs="Arial"/>
          <w:b/>
        </w:rPr>
        <w:t>Proposal Expiration Date</w:t>
      </w:r>
    </w:p>
    <w:p w14:paraId="79192061" w14:textId="2942A4C9" w:rsidR="00CC678D" w:rsidRPr="00A73534" w:rsidRDefault="00FF476D" w:rsidP="007330A0">
      <w:pPr>
        <w:ind w:left="1080"/>
        <w:jc w:val="both"/>
        <w:rPr>
          <w:rFonts w:ascii="Arial" w:hAnsi="Arial" w:cs="Arial"/>
        </w:rPr>
      </w:pPr>
      <w:r w:rsidRPr="00A73534">
        <w:rPr>
          <w:rFonts w:ascii="Arial" w:hAnsi="Arial" w:cs="Arial"/>
        </w:rPr>
        <w:t xml:space="preserve">Prices quoted in the proposal shall remain fixed and binding on the bidder at least through </w:t>
      </w:r>
      <w:r w:rsidR="00016B28">
        <w:rPr>
          <w:rFonts w:ascii="Arial" w:hAnsi="Arial" w:cs="Arial"/>
        </w:rPr>
        <w:t>June 30, 202</w:t>
      </w:r>
      <w:r w:rsidR="0084733B">
        <w:rPr>
          <w:rFonts w:ascii="Arial" w:hAnsi="Arial" w:cs="Arial"/>
        </w:rPr>
        <w:t>7</w:t>
      </w:r>
      <w:r w:rsidRPr="00A73534">
        <w:rPr>
          <w:rFonts w:ascii="Arial" w:hAnsi="Arial" w:cs="Arial"/>
        </w:rPr>
        <w:t>.  The State of Delaware reserves the right to ask for an extension of time if needed.</w:t>
      </w:r>
    </w:p>
    <w:p w14:paraId="53FC2A30" w14:textId="77777777" w:rsidR="00E162CD" w:rsidRPr="00A73534" w:rsidRDefault="00E162CD" w:rsidP="007330A0">
      <w:pPr>
        <w:ind w:left="1080"/>
        <w:jc w:val="both"/>
        <w:rPr>
          <w:rFonts w:ascii="Arial" w:hAnsi="Arial" w:cs="Arial"/>
        </w:rPr>
      </w:pPr>
    </w:p>
    <w:p w14:paraId="7DDEDEB9" w14:textId="77777777" w:rsidR="00CC678D" w:rsidRPr="00A73534" w:rsidRDefault="00CC678D" w:rsidP="007A3C1C">
      <w:pPr>
        <w:numPr>
          <w:ilvl w:val="0"/>
          <w:numId w:val="10"/>
        </w:numPr>
        <w:jc w:val="both"/>
        <w:rPr>
          <w:rFonts w:ascii="Arial" w:hAnsi="Arial" w:cs="Arial"/>
        </w:rPr>
      </w:pPr>
      <w:r w:rsidRPr="00A73534">
        <w:rPr>
          <w:rFonts w:ascii="Arial" w:hAnsi="Arial" w:cs="Arial"/>
          <w:b/>
        </w:rPr>
        <w:t>Late Proposals</w:t>
      </w:r>
    </w:p>
    <w:p w14:paraId="195CEE0C" w14:textId="5CA3549B" w:rsidR="0020573A" w:rsidRPr="00A73534" w:rsidRDefault="0020573A" w:rsidP="0020573A">
      <w:pPr>
        <w:pStyle w:val="ListParagraph"/>
        <w:ind w:left="1080"/>
        <w:jc w:val="both"/>
        <w:rPr>
          <w:rFonts w:ascii="Arial" w:hAnsi="Arial" w:cs="Arial"/>
          <w:szCs w:val="24"/>
        </w:rPr>
      </w:pPr>
      <w:r w:rsidRPr="00A73534">
        <w:rPr>
          <w:rFonts w:ascii="Arial" w:hAnsi="Arial" w:cs="Arial"/>
          <w:szCs w:val="24"/>
        </w:rPr>
        <w:t xml:space="preserve">Proposals submitted after the specified date and time will not be accepted by the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szCs w:val="24"/>
        </w:rPr>
        <w:t xml:space="preserve"> Portal.  Evaluation of the proposals is expected to begin shortly after the proposal due date.  To document compliance with the deadline, the proposal will be date and time stamped upon receipt by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szCs w:val="24"/>
        </w:rPr>
        <w:t>.</w:t>
      </w:r>
    </w:p>
    <w:p w14:paraId="23DA9E43" w14:textId="77777777" w:rsidR="0020573A" w:rsidRPr="00A73534" w:rsidRDefault="0020573A" w:rsidP="0020573A">
      <w:pPr>
        <w:pStyle w:val="ListParagraph"/>
        <w:ind w:left="1080"/>
        <w:jc w:val="both"/>
        <w:rPr>
          <w:rFonts w:ascii="Arial" w:hAnsi="Arial" w:cs="Arial"/>
          <w:szCs w:val="24"/>
        </w:rPr>
      </w:pPr>
    </w:p>
    <w:p w14:paraId="6C0F6879" w14:textId="77777777" w:rsidR="00FF476D" w:rsidRPr="00A73534" w:rsidRDefault="00FF476D" w:rsidP="007A3C1C">
      <w:pPr>
        <w:numPr>
          <w:ilvl w:val="0"/>
          <w:numId w:val="10"/>
        </w:numPr>
        <w:jc w:val="both"/>
        <w:rPr>
          <w:rFonts w:ascii="Arial" w:hAnsi="Arial" w:cs="Arial"/>
        </w:rPr>
      </w:pPr>
      <w:r w:rsidRPr="00A73534">
        <w:rPr>
          <w:rFonts w:ascii="Arial" w:hAnsi="Arial" w:cs="Arial"/>
          <w:b/>
        </w:rPr>
        <w:t>Proposal Opening</w:t>
      </w:r>
    </w:p>
    <w:p w14:paraId="643F6249" w14:textId="4F38BD8C" w:rsidR="00257AF8" w:rsidRPr="00A73534" w:rsidRDefault="00257AF8" w:rsidP="00257AF8">
      <w:pPr>
        <w:pStyle w:val="ListParagraph"/>
        <w:ind w:left="1080"/>
        <w:jc w:val="both"/>
        <w:rPr>
          <w:rFonts w:ascii="Arial" w:hAnsi="Arial" w:cs="Arial"/>
          <w:szCs w:val="24"/>
        </w:rPr>
      </w:pPr>
      <w:r w:rsidRPr="00A73534">
        <w:rPr>
          <w:rFonts w:ascii="Arial" w:hAnsi="Arial" w:cs="Arial"/>
          <w:szCs w:val="24"/>
        </w:rPr>
        <w:t xml:space="preserve">The State of Delaware will receive proposals via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szCs w:val="24"/>
        </w:rPr>
        <w:t xml:space="preserve"> until the date and time shown in this RFP.  Proposals will be opened in the presence of State of Delaware personnel.  </w:t>
      </w:r>
    </w:p>
    <w:p w14:paraId="6EAA81A7" w14:textId="77777777" w:rsidR="00257AF8" w:rsidRPr="00A73534" w:rsidRDefault="00257AF8" w:rsidP="00257AF8">
      <w:pPr>
        <w:pStyle w:val="ListParagraph"/>
        <w:ind w:left="1080"/>
        <w:jc w:val="both"/>
        <w:rPr>
          <w:rFonts w:ascii="Arial" w:hAnsi="Arial" w:cs="Arial"/>
          <w:szCs w:val="24"/>
        </w:rPr>
      </w:pPr>
    </w:p>
    <w:p w14:paraId="1E3CDC88" w14:textId="0A8AB374" w:rsidR="00257AF8" w:rsidRPr="00A73534" w:rsidRDefault="00257AF8" w:rsidP="5976E8FC">
      <w:pPr>
        <w:pStyle w:val="ListParagraph"/>
        <w:ind w:left="1080"/>
        <w:jc w:val="both"/>
        <w:rPr>
          <w:rFonts w:ascii="Arial" w:hAnsi="Arial" w:cs="Arial"/>
        </w:rPr>
      </w:pPr>
      <w:r w:rsidRPr="5976E8FC">
        <w:rPr>
          <w:rFonts w:ascii="Arial" w:hAnsi="Arial" w:cs="Arial"/>
        </w:rPr>
        <w:t xml:space="preserve">There will be no public opening of proposals, but a public log will be kept of the names of all vendor organizations that submitted proposals.  The contents of any proposal shall not be disclosed in accordance with </w:t>
      </w:r>
      <w:hyperlink r:id="rId26">
        <w:r w:rsidRPr="5976E8FC">
          <w:rPr>
            <w:rStyle w:val="Hyperlink"/>
            <w:rFonts w:ascii="Arial" w:hAnsi="Arial" w:cs="Arial"/>
          </w:rPr>
          <w:t>Executive Order # 31</w:t>
        </w:r>
      </w:hyperlink>
      <w:r w:rsidRPr="5976E8FC">
        <w:rPr>
          <w:rFonts w:ascii="Arial" w:hAnsi="Arial" w:cs="Arial"/>
          <w:color w:val="FF0000"/>
        </w:rPr>
        <w:t xml:space="preserve"> </w:t>
      </w:r>
      <w:r w:rsidRPr="5976E8FC">
        <w:rPr>
          <w:rFonts w:ascii="Arial" w:hAnsi="Arial" w:cs="Arial"/>
        </w:rPr>
        <w:t xml:space="preserve">and Title 29, Delaware Code, </w:t>
      </w:r>
      <w:hyperlink r:id="rId27">
        <w:r w:rsidRPr="5976E8FC">
          <w:rPr>
            <w:rStyle w:val="Hyperlink"/>
            <w:rFonts w:ascii="Arial" w:hAnsi="Arial" w:cs="Arial"/>
          </w:rPr>
          <w:t>Chapter 100</w:t>
        </w:r>
      </w:hyperlink>
      <w:r w:rsidRPr="5976E8FC">
        <w:rPr>
          <w:rFonts w:ascii="Arial" w:hAnsi="Arial" w:cs="Arial"/>
        </w:rPr>
        <w:t>.</w:t>
      </w:r>
    </w:p>
    <w:p w14:paraId="7D154BF6" w14:textId="77777777" w:rsidR="00FF476D" w:rsidRPr="00A73534" w:rsidRDefault="00FF476D" w:rsidP="007330A0">
      <w:pPr>
        <w:ind w:left="1080"/>
        <w:jc w:val="both"/>
        <w:rPr>
          <w:rFonts w:ascii="Arial" w:hAnsi="Arial" w:cs="Arial"/>
        </w:rPr>
      </w:pPr>
    </w:p>
    <w:p w14:paraId="351015AD" w14:textId="77777777" w:rsidR="00FF476D" w:rsidRPr="00A73534" w:rsidRDefault="00FF476D" w:rsidP="007A3C1C">
      <w:pPr>
        <w:numPr>
          <w:ilvl w:val="0"/>
          <w:numId w:val="10"/>
        </w:numPr>
        <w:jc w:val="both"/>
        <w:rPr>
          <w:rFonts w:ascii="Arial" w:hAnsi="Arial" w:cs="Arial"/>
        </w:rPr>
      </w:pPr>
      <w:r w:rsidRPr="00A73534">
        <w:rPr>
          <w:rFonts w:ascii="Arial" w:hAnsi="Arial" w:cs="Arial"/>
          <w:b/>
        </w:rPr>
        <w:t>Non-Conforming Proposals</w:t>
      </w:r>
    </w:p>
    <w:p w14:paraId="451C6AAF" w14:textId="2ECA870C" w:rsidR="00FF476D" w:rsidRPr="00A73534" w:rsidRDefault="00FF476D" w:rsidP="007330A0">
      <w:pPr>
        <w:ind w:left="1080"/>
        <w:jc w:val="both"/>
        <w:rPr>
          <w:rFonts w:ascii="Arial" w:hAnsi="Arial" w:cs="Arial"/>
        </w:rPr>
      </w:pPr>
      <w:r w:rsidRPr="00A73534">
        <w:rPr>
          <w:rFonts w:ascii="Arial" w:hAnsi="Arial" w:cs="Arial"/>
        </w:rPr>
        <w:t xml:space="preserve">Non-conforming proposals will not be considered.  Non-conforming proposals are defined as those that do not meet the requirements of this RFP.  The determination of whether an RFP requirement is </w:t>
      </w:r>
      <w:r w:rsidR="00A56449" w:rsidRPr="00A73534">
        <w:rPr>
          <w:rFonts w:ascii="Arial" w:hAnsi="Arial" w:cs="Arial"/>
        </w:rPr>
        <w:t>substantive,</w:t>
      </w:r>
      <w:r w:rsidRPr="00A73534">
        <w:rPr>
          <w:rFonts w:ascii="Arial" w:hAnsi="Arial" w:cs="Arial"/>
        </w:rPr>
        <w:t xml:space="preserve"> or a mere formality shall reside solely within the State of Delaware.</w:t>
      </w:r>
    </w:p>
    <w:p w14:paraId="6E35976F" w14:textId="77777777" w:rsidR="00FF476D" w:rsidRPr="00A73534" w:rsidRDefault="00FF476D" w:rsidP="007330A0">
      <w:pPr>
        <w:ind w:left="1080"/>
        <w:jc w:val="both"/>
        <w:rPr>
          <w:rFonts w:ascii="Arial" w:hAnsi="Arial" w:cs="Arial"/>
        </w:rPr>
      </w:pPr>
    </w:p>
    <w:p w14:paraId="18FF71B1" w14:textId="77777777" w:rsidR="00FF476D" w:rsidRPr="00A73534" w:rsidRDefault="00FF476D" w:rsidP="007A3C1C">
      <w:pPr>
        <w:numPr>
          <w:ilvl w:val="0"/>
          <w:numId w:val="10"/>
        </w:numPr>
        <w:jc w:val="both"/>
        <w:rPr>
          <w:rFonts w:ascii="Arial" w:hAnsi="Arial" w:cs="Arial"/>
        </w:rPr>
      </w:pPr>
      <w:r w:rsidRPr="00A73534">
        <w:rPr>
          <w:rFonts w:ascii="Arial" w:hAnsi="Arial" w:cs="Arial"/>
          <w:b/>
        </w:rPr>
        <w:t>Concise Proposals</w:t>
      </w:r>
    </w:p>
    <w:p w14:paraId="12C9C09A" w14:textId="1C005AE5" w:rsidR="00972790" w:rsidRPr="00A73534" w:rsidRDefault="00FF476D" w:rsidP="00DF343F">
      <w:pPr>
        <w:ind w:left="1080"/>
        <w:jc w:val="both"/>
        <w:rPr>
          <w:rFonts w:ascii="Arial" w:hAnsi="Arial" w:cs="Arial"/>
        </w:rPr>
      </w:pPr>
      <w:r w:rsidRPr="00A73534">
        <w:rPr>
          <w:rFonts w:ascii="Arial" w:hAnsi="Arial" w:cs="Arial"/>
        </w:rPr>
        <w:t>The State of Delaware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Delaware’s interest is in the quality and responsiveness of the proposal.</w:t>
      </w:r>
    </w:p>
    <w:p w14:paraId="6F812B6F" w14:textId="77777777" w:rsidR="002C003A" w:rsidRPr="00A73534" w:rsidRDefault="002C003A" w:rsidP="007330A0">
      <w:pPr>
        <w:ind w:left="1080"/>
        <w:jc w:val="both"/>
        <w:rPr>
          <w:rFonts w:ascii="Arial" w:hAnsi="Arial" w:cs="Arial"/>
        </w:rPr>
      </w:pPr>
    </w:p>
    <w:p w14:paraId="1CAE1118" w14:textId="77777777" w:rsidR="00FF476D" w:rsidRPr="00A73534" w:rsidRDefault="00FF476D" w:rsidP="007A3C1C">
      <w:pPr>
        <w:numPr>
          <w:ilvl w:val="0"/>
          <w:numId w:val="10"/>
        </w:numPr>
        <w:jc w:val="both"/>
        <w:rPr>
          <w:rFonts w:ascii="Arial" w:hAnsi="Arial" w:cs="Arial"/>
        </w:rPr>
      </w:pPr>
      <w:r w:rsidRPr="00A73534">
        <w:rPr>
          <w:rFonts w:ascii="Arial" w:hAnsi="Arial" w:cs="Arial"/>
          <w:b/>
        </w:rPr>
        <w:t>Realistic Proposals</w:t>
      </w:r>
    </w:p>
    <w:p w14:paraId="5CD27ED0" w14:textId="77777777" w:rsidR="00FF476D" w:rsidRPr="00A73534" w:rsidRDefault="00FF476D" w:rsidP="007330A0">
      <w:pPr>
        <w:ind w:left="1080"/>
        <w:jc w:val="both"/>
        <w:rPr>
          <w:rFonts w:ascii="Arial" w:hAnsi="Arial" w:cs="Arial"/>
        </w:rPr>
      </w:pPr>
      <w:r w:rsidRPr="00A73534">
        <w:rPr>
          <w:rFonts w:ascii="Arial" w:hAnsi="Arial" w:cs="Arial"/>
        </w:rPr>
        <w:t>It is the expectation of the State of Delaware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p>
    <w:p w14:paraId="1257DB24" w14:textId="77777777" w:rsidR="00FF476D" w:rsidRPr="00A73534" w:rsidRDefault="00FF476D" w:rsidP="007330A0">
      <w:pPr>
        <w:ind w:left="1080"/>
        <w:jc w:val="both"/>
        <w:rPr>
          <w:rFonts w:ascii="Arial" w:hAnsi="Arial" w:cs="Arial"/>
        </w:rPr>
      </w:pPr>
    </w:p>
    <w:p w14:paraId="4F7EA4EE" w14:textId="77777777" w:rsidR="00FF476D" w:rsidRPr="00A73534" w:rsidRDefault="00FF476D" w:rsidP="007330A0">
      <w:pPr>
        <w:ind w:left="1080"/>
        <w:jc w:val="both"/>
        <w:rPr>
          <w:rFonts w:ascii="Arial" w:hAnsi="Arial" w:cs="Arial"/>
        </w:rPr>
      </w:pPr>
      <w:r w:rsidRPr="00A73534">
        <w:rPr>
          <w:rFonts w:ascii="Arial" w:hAnsi="Arial" w:cs="Arial"/>
        </w:rPr>
        <w:t>The State of Delaware shall bear no responsibility or increase obligation for a vendor’s failure to accurately estimate the costs or resources required to meet the obligations defined in the proposal.</w:t>
      </w:r>
    </w:p>
    <w:p w14:paraId="488A28C9" w14:textId="77777777" w:rsidR="00FF476D" w:rsidRPr="00A73534" w:rsidRDefault="00FF476D" w:rsidP="007330A0">
      <w:pPr>
        <w:ind w:left="1080"/>
        <w:jc w:val="both"/>
        <w:rPr>
          <w:rFonts w:ascii="Arial" w:hAnsi="Arial" w:cs="Arial"/>
        </w:rPr>
      </w:pPr>
    </w:p>
    <w:p w14:paraId="774B7731" w14:textId="77777777" w:rsidR="00FF476D" w:rsidRPr="00A73534" w:rsidRDefault="00FF476D" w:rsidP="007A3C1C">
      <w:pPr>
        <w:numPr>
          <w:ilvl w:val="0"/>
          <w:numId w:val="10"/>
        </w:numPr>
        <w:jc w:val="both"/>
        <w:rPr>
          <w:rFonts w:ascii="Arial" w:hAnsi="Arial" w:cs="Arial"/>
        </w:rPr>
      </w:pPr>
      <w:r w:rsidRPr="00A73534">
        <w:rPr>
          <w:rFonts w:ascii="Arial" w:hAnsi="Arial" w:cs="Arial"/>
          <w:b/>
        </w:rPr>
        <w:t>Confidentiality of Documents</w:t>
      </w:r>
    </w:p>
    <w:p w14:paraId="1ECA7B7D"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 </w:t>
      </w:r>
    </w:p>
    <w:p w14:paraId="12A571E0"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  </w:t>
      </w:r>
    </w:p>
    <w:p w14:paraId="72A5D000"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In order to allow the State to assess its ability to protect a vendor’s confidential business information, vendors will be permitted to designate appropriate portions of their proposal as confidential business information.  </w:t>
      </w:r>
    </w:p>
    <w:p w14:paraId="5E297D52" w14:textId="77777777" w:rsidR="00C25B03" w:rsidRPr="00A73534" w:rsidRDefault="00C25B03" w:rsidP="00C25B03">
      <w:pPr>
        <w:pStyle w:val="ListParagraph"/>
        <w:ind w:left="1080"/>
        <w:jc w:val="both"/>
        <w:rPr>
          <w:rFonts w:ascii="Arial" w:hAnsi="Arial" w:cs="Arial"/>
          <w:szCs w:val="24"/>
        </w:rPr>
      </w:pPr>
    </w:p>
    <w:p w14:paraId="78B98D39" w14:textId="5CF81540"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Vendor(s) may submit portions of a proposal considered to be confidential business information in separate </w:t>
      </w:r>
      <w:r w:rsidR="0071790B" w:rsidRPr="00A73534">
        <w:rPr>
          <w:rFonts w:ascii="Arial" w:hAnsi="Arial" w:cs="Arial"/>
          <w:szCs w:val="24"/>
        </w:rPr>
        <w:t>file</w:t>
      </w:r>
      <w:r w:rsidR="00BB268E" w:rsidRPr="00A73534">
        <w:rPr>
          <w:rFonts w:ascii="Arial" w:hAnsi="Arial" w:cs="Arial"/>
          <w:szCs w:val="24"/>
        </w:rPr>
        <w:t>(s)</w:t>
      </w:r>
      <w:r w:rsidR="0071790B" w:rsidRPr="00A73534">
        <w:rPr>
          <w:rFonts w:ascii="Arial" w:hAnsi="Arial" w:cs="Arial"/>
          <w:szCs w:val="24"/>
        </w:rPr>
        <w:t xml:space="preserve"> identified as </w:t>
      </w:r>
      <w:r w:rsidRPr="00A73534">
        <w:rPr>
          <w:rFonts w:ascii="Arial" w:hAnsi="Arial" w:cs="Arial"/>
          <w:szCs w:val="24"/>
        </w:rPr>
        <w:t xml:space="preserve">“Confidential Business Information” and include the specific RFP number.  The </w:t>
      </w:r>
      <w:r w:rsidR="0071790B" w:rsidRPr="00A73534">
        <w:rPr>
          <w:rFonts w:ascii="Arial" w:hAnsi="Arial" w:cs="Arial"/>
          <w:szCs w:val="24"/>
        </w:rPr>
        <w:t xml:space="preserve">file </w:t>
      </w:r>
      <w:r w:rsidRPr="00A73534">
        <w:rPr>
          <w:rFonts w:ascii="Arial" w:hAnsi="Arial" w:cs="Arial"/>
          <w:szCs w:val="24"/>
        </w:rPr>
        <w:t xml:space="preserve">must contain a letter from the vendor’s legal counsel describing the documents in the </w:t>
      </w:r>
      <w:r w:rsidR="0071790B" w:rsidRPr="00A73534">
        <w:rPr>
          <w:rFonts w:ascii="Arial" w:hAnsi="Arial" w:cs="Arial"/>
          <w:szCs w:val="24"/>
        </w:rPr>
        <w:t>file</w:t>
      </w:r>
      <w:r w:rsidRPr="00A73534">
        <w:rPr>
          <w:rFonts w:ascii="Arial" w:hAnsi="Arial" w:cs="Arial"/>
          <w:szCs w:val="24"/>
        </w:rPr>
        <w:t>, representing in good faith that the information in each document is not “public record” as defined by 29 Del. C. § 10002, and briefly stating the reasons that each document meets the said definitions.</w:t>
      </w:r>
    </w:p>
    <w:p w14:paraId="016BCD21" w14:textId="77777777" w:rsidR="00C25B03" w:rsidRPr="00A73534" w:rsidRDefault="00C25B03" w:rsidP="00C25B03">
      <w:pPr>
        <w:pStyle w:val="ListParagraph"/>
        <w:ind w:left="1080"/>
        <w:jc w:val="both"/>
        <w:rPr>
          <w:rFonts w:ascii="Arial" w:hAnsi="Arial" w:cs="Arial"/>
          <w:szCs w:val="24"/>
        </w:rPr>
      </w:pPr>
    </w:p>
    <w:p w14:paraId="1FA92390" w14:textId="2646FE1F"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Upon receipt of a proposal accompanied by such separate </w:t>
      </w:r>
      <w:r w:rsidR="0071790B" w:rsidRPr="00A73534">
        <w:rPr>
          <w:rFonts w:ascii="Arial" w:hAnsi="Arial" w:cs="Arial"/>
          <w:szCs w:val="24"/>
        </w:rPr>
        <w:t>file</w:t>
      </w:r>
      <w:r w:rsidR="00BB268E" w:rsidRPr="00A73534">
        <w:rPr>
          <w:rFonts w:ascii="Arial" w:hAnsi="Arial" w:cs="Arial"/>
          <w:szCs w:val="24"/>
        </w:rPr>
        <w:t>(s)</w:t>
      </w:r>
      <w:r w:rsidRPr="00A73534">
        <w:rPr>
          <w:rFonts w:ascii="Arial" w:hAnsi="Arial" w:cs="Arial"/>
          <w:szCs w:val="24"/>
        </w:rPr>
        <w:t xml:space="preserve">, the State of Delaware will open the </w:t>
      </w:r>
      <w:r w:rsidR="0071790B" w:rsidRPr="00A73534">
        <w:rPr>
          <w:rFonts w:ascii="Arial" w:hAnsi="Arial" w:cs="Arial"/>
          <w:szCs w:val="24"/>
        </w:rPr>
        <w:t>file</w:t>
      </w:r>
      <w:r w:rsidRPr="00A73534">
        <w:rPr>
          <w:rFonts w:ascii="Arial" w:hAnsi="Arial" w:cs="Arial"/>
          <w:szCs w:val="24"/>
        </w:rPr>
        <w:t xml:space="preserv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A73534" w:rsidRDefault="00FF476D" w:rsidP="007330A0">
      <w:pPr>
        <w:ind w:left="1080"/>
        <w:jc w:val="both"/>
        <w:rPr>
          <w:rFonts w:ascii="Arial" w:hAnsi="Arial" w:cs="Arial"/>
        </w:rPr>
      </w:pPr>
    </w:p>
    <w:p w14:paraId="0738AA2D" w14:textId="77777777" w:rsidR="00FF476D" w:rsidRPr="00A73534" w:rsidRDefault="00FF476D" w:rsidP="007A3C1C">
      <w:pPr>
        <w:numPr>
          <w:ilvl w:val="0"/>
          <w:numId w:val="10"/>
        </w:numPr>
        <w:jc w:val="both"/>
        <w:rPr>
          <w:rFonts w:ascii="Arial" w:hAnsi="Arial" w:cs="Arial"/>
        </w:rPr>
      </w:pPr>
      <w:r w:rsidRPr="00A73534">
        <w:rPr>
          <w:rFonts w:ascii="Arial" w:hAnsi="Arial" w:cs="Arial"/>
          <w:b/>
        </w:rPr>
        <w:t>Multi-Vendor Solutions (Joint Ventures)</w:t>
      </w:r>
    </w:p>
    <w:p w14:paraId="23E543EF" w14:textId="77777777" w:rsidR="00FF476D" w:rsidRPr="00A73534" w:rsidRDefault="00FF476D" w:rsidP="007330A0">
      <w:pPr>
        <w:ind w:left="1080"/>
        <w:jc w:val="both"/>
        <w:rPr>
          <w:rFonts w:ascii="Arial" w:hAnsi="Arial" w:cs="Arial"/>
        </w:rPr>
      </w:pPr>
      <w:r w:rsidRPr="00A73534">
        <w:rPr>
          <w:rFonts w:ascii="Arial" w:hAnsi="Arial" w:cs="Arial"/>
        </w:rPr>
        <w:t>Multi-vendor solutions (joint ventures) will be allowed only if one of the venture partners is designated as the “</w:t>
      </w:r>
      <w:r w:rsidRPr="00A73534">
        <w:rPr>
          <w:rFonts w:ascii="Arial" w:hAnsi="Arial" w:cs="Arial"/>
          <w:b/>
        </w:rPr>
        <w:t>prime contractor</w:t>
      </w:r>
      <w:r w:rsidRPr="00A73534">
        <w:rPr>
          <w:rFonts w:ascii="Arial" w:hAnsi="Arial" w:cs="Arial"/>
        </w:rPr>
        <w:t>”. The “</w:t>
      </w:r>
      <w:r w:rsidRPr="00A73534">
        <w:rPr>
          <w:rFonts w:ascii="Arial" w:hAnsi="Arial" w:cs="Arial"/>
          <w:b/>
        </w:rPr>
        <w:t>prime contractor</w:t>
      </w:r>
      <w:r w:rsidRPr="00A73534">
        <w:rPr>
          <w:rFonts w:ascii="Arial" w:hAnsi="Arial" w:cs="Arial"/>
        </w:rPr>
        <w:t>”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State of Delaware, and approval of a request to subcontract shall not in any way relieve 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p>
    <w:p w14:paraId="2D6BFB85" w14:textId="77777777" w:rsidR="00C07D64" w:rsidRPr="00A73534" w:rsidRDefault="00C07D64" w:rsidP="007330A0">
      <w:pPr>
        <w:ind w:left="1080"/>
        <w:jc w:val="both"/>
        <w:rPr>
          <w:rFonts w:ascii="Arial" w:hAnsi="Arial" w:cs="Arial"/>
        </w:rPr>
      </w:pPr>
    </w:p>
    <w:p w14:paraId="229CF309" w14:textId="77777777" w:rsidR="00C07D64" w:rsidRPr="00A73534" w:rsidRDefault="00C07D64" w:rsidP="007330A0">
      <w:pPr>
        <w:ind w:left="1080"/>
        <w:jc w:val="both"/>
        <w:rPr>
          <w:rFonts w:ascii="Arial" w:hAnsi="Arial" w:cs="Arial"/>
        </w:rPr>
      </w:pPr>
      <w:r w:rsidRPr="00A73534">
        <w:rPr>
          <w:rFonts w:ascii="Arial" w:hAnsi="Arial" w:cs="Arial"/>
        </w:rPr>
        <w:t>Multi-vendor proposals must be a consolidated response with all cost included in the cost summary.  Where necessary, RFP response pages are to be duplicated for each vendor.</w:t>
      </w:r>
    </w:p>
    <w:p w14:paraId="7A247250" w14:textId="77777777" w:rsidR="00C07D64" w:rsidRPr="00A73534" w:rsidRDefault="00C07D64" w:rsidP="007330A0">
      <w:pPr>
        <w:ind w:left="1080"/>
        <w:jc w:val="both"/>
        <w:rPr>
          <w:rFonts w:ascii="Arial" w:hAnsi="Arial" w:cs="Arial"/>
        </w:rPr>
      </w:pPr>
    </w:p>
    <w:p w14:paraId="6342634B" w14:textId="77777777" w:rsidR="00C07D64" w:rsidRPr="00A73534" w:rsidRDefault="00C07D64" w:rsidP="007A3C1C">
      <w:pPr>
        <w:numPr>
          <w:ilvl w:val="0"/>
          <w:numId w:val="11"/>
        </w:numPr>
        <w:jc w:val="both"/>
        <w:rPr>
          <w:rFonts w:ascii="Arial" w:hAnsi="Arial" w:cs="Arial"/>
        </w:rPr>
      </w:pPr>
      <w:r w:rsidRPr="00A73534">
        <w:rPr>
          <w:rFonts w:ascii="Arial" w:hAnsi="Arial" w:cs="Arial"/>
          <w:b/>
        </w:rPr>
        <w:t>Primary Vendor</w:t>
      </w:r>
    </w:p>
    <w:p w14:paraId="5662A8CD" w14:textId="496C44AC" w:rsidR="00C07D64" w:rsidRPr="00A73534" w:rsidRDefault="00C07D64" w:rsidP="00972790">
      <w:pPr>
        <w:ind w:left="1440"/>
        <w:jc w:val="both"/>
        <w:rPr>
          <w:rFonts w:ascii="Arial" w:hAnsi="Arial" w:cs="Arial"/>
        </w:rPr>
      </w:pPr>
      <w:r w:rsidRPr="00A73534">
        <w:rPr>
          <w:rFonts w:ascii="Arial" w:hAnsi="Arial" w:cs="Arial"/>
        </w:rPr>
        <w:t xml:space="preserve">The State of Delaware expects to negotiate and contract with only one “prime vendor”.  The State of Delaware will not accept any proposals that reflect an equal teaming arrangement or from vendors who are co-bidding on this RFP.  The prime vendor will be responsible for the management of all subcontractors. </w:t>
      </w:r>
    </w:p>
    <w:p w14:paraId="133ED660" w14:textId="77777777" w:rsidR="006D5DFD" w:rsidRDefault="006D5DFD" w:rsidP="00972790">
      <w:pPr>
        <w:ind w:left="1440"/>
        <w:jc w:val="both"/>
        <w:rPr>
          <w:rFonts w:ascii="Arial" w:hAnsi="Arial" w:cs="Arial"/>
        </w:rPr>
      </w:pPr>
    </w:p>
    <w:p w14:paraId="72E3030F" w14:textId="77EE7D03" w:rsidR="00C07D64" w:rsidRPr="00A73534" w:rsidRDefault="00C07D64" w:rsidP="00972790">
      <w:pPr>
        <w:ind w:left="1440"/>
        <w:jc w:val="both"/>
        <w:rPr>
          <w:rFonts w:ascii="Arial" w:hAnsi="Arial" w:cs="Arial"/>
        </w:rPr>
      </w:pPr>
      <w:r w:rsidRPr="00A73534">
        <w:rPr>
          <w:rFonts w:ascii="Arial" w:hAnsi="Arial" w:cs="Arial"/>
        </w:rPr>
        <w:t>Any contract that may result from this RFP shall specify that the prime vendor is solely responsible for fulfillment of any contract with the State as a result of this procurement.  The State will make contract payments only to the awarded vendor.  Payments to any-subcontractors are the sole responsibility of the prime vendor (awarded vendor).</w:t>
      </w:r>
    </w:p>
    <w:p w14:paraId="260D3566" w14:textId="77777777" w:rsidR="006D5DFD" w:rsidRDefault="006D5DFD" w:rsidP="007330A0">
      <w:pPr>
        <w:ind w:left="1440"/>
        <w:jc w:val="both"/>
        <w:rPr>
          <w:rFonts w:ascii="Arial" w:hAnsi="Arial" w:cs="Arial"/>
        </w:rPr>
      </w:pPr>
    </w:p>
    <w:p w14:paraId="09F953A8" w14:textId="6CB2E522" w:rsidR="00C07D64" w:rsidRDefault="00C07D64" w:rsidP="007330A0">
      <w:pPr>
        <w:ind w:left="1440"/>
        <w:jc w:val="both"/>
        <w:rPr>
          <w:rFonts w:ascii="Arial" w:hAnsi="Arial" w:cs="Arial"/>
        </w:rPr>
      </w:pPr>
      <w:r w:rsidRPr="00A73534">
        <w:rPr>
          <w:rFonts w:ascii="Arial" w:hAnsi="Arial" w:cs="Arial"/>
        </w:rPr>
        <w:t>Nothing in this section shall prohibit the State of Delaware from the full exercise of its options under Section IV.B.1</w:t>
      </w:r>
      <w:r w:rsidR="00C71011" w:rsidRPr="00A73534">
        <w:rPr>
          <w:rFonts w:ascii="Arial" w:hAnsi="Arial" w:cs="Arial"/>
        </w:rPr>
        <w:t>8</w:t>
      </w:r>
      <w:r w:rsidRPr="00A73534">
        <w:rPr>
          <w:rFonts w:ascii="Arial" w:hAnsi="Arial" w:cs="Arial"/>
        </w:rPr>
        <w:t xml:space="preserve"> regarding multiple source contracting.</w:t>
      </w:r>
    </w:p>
    <w:p w14:paraId="4C85DEC7" w14:textId="77777777" w:rsidR="006D5DFD" w:rsidRPr="00A73534" w:rsidRDefault="006D5DFD" w:rsidP="007330A0">
      <w:pPr>
        <w:ind w:left="1440"/>
        <w:jc w:val="both"/>
        <w:rPr>
          <w:rFonts w:ascii="Arial" w:hAnsi="Arial" w:cs="Arial"/>
        </w:rPr>
      </w:pPr>
    </w:p>
    <w:p w14:paraId="3D0B1B97" w14:textId="77777777" w:rsidR="00C07D64" w:rsidRPr="00A73534" w:rsidRDefault="00C07D64" w:rsidP="007A3C1C">
      <w:pPr>
        <w:numPr>
          <w:ilvl w:val="0"/>
          <w:numId w:val="11"/>
        </w:numPr>
        <w:jc w:val="both"/>
        <w:rPr>
          <w:rFonts w:ascii="Arial" w:hAnsi="Arial" w:cs="Arial"/>
        </w:rPr>
      </w:pPr>
      <w:r w:rsidRPr="00A73534">
        <w:rPr>
          <w:rFonts w:ascii="Arial" w:hAnsi="Arial" w:cs="Arial"/>
          <w:b/>
        </w:rPr>
        <w:t>Sub-contracting</w:t>
      </w:r>
    </w:p>
    <w:p w14:paraId="7DBD46A3" w14:textId="067DEA27" w:rsidR="000B4C9D" w:rsidRPr="00A73534" w:rsidRDefault="000B4C9D" w:rsidP="00972790">
      <w:pPr>
        <w:ind w:left="1440"/>
        <w:jc w:val="both"/>
        <w:rPr>
          <w:rFonts w:ascii="Arial" w:hAnsi="Arial" w:cs="Arial"/>
        </w:rPr>
      </w:pPr>
      <w:r w:rsidRPr="00A73534">
        <w:rPr>
          <w:rFonts w:ascii="Arial" w:hAnsi="Arial" w:cs="Arial"/>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01824197" w14:textId="77777777" w:rsidR="00296D3C" w:rsidRDefault="000B4C9D" w:rsidP="00DF343F">
      <w:pPr>
        <w:ind w:left="1440"/>
        <w:jc w:val="both"/>
        <w:rPr>
          <w:rFonts w:ascii="Arial" w:hAnsi="Arial" w:cs="Arial"/>
        </w:rPr>
      </w:pPr>
      <w:r w:rsidRPr="00A73534">
        <w:rPr>
          <w:rFonts w:ascii="Arial" w:hAnsi="Arial" w:cs="Arial"/>
        </w:rPr>
        <w:t xml:space="preserve">Use of subcontractors must be clearly explained in the proposal, and major subcontractors must be identified by name.  </w:t>
      </w:r>
    </w:p>
    <w:p w14:paraId="0C8108E0" w14:textId="77777777" w:rsidR="00296D3C" w:rsidRDefault="00296D3C" w:rsidP="00DF343F">
      <w:pPr>
        <w:ind w:left="1440"/>
        <w:jc w:val="both"/>
        <w:rPr>
          <w:rFonts w:ascii="Arial" w:hAnsi="Arial" w:cs="Arial"/>
        </w:rPr>
      </w:pPr>
    </w:p>
    <w:p w14:paraId="5622C49D" w14:textId="7D1AE99C" w:rsidR="00972790" w:rsidRDefault="000B4C9D" w:rsidP="00DF343F">
      <w:pPr>
        <w:ind w:left="1440"/>
        <w:jc w:val="both"/>
        <w:rPr>
          <w:rFonts w:ascii="Arial" w:hAnsi="Arial" w:cs="Arial"/>
        </w:rPr>
      </w:pPr>
      <w:r w:rsidRPr="00A73534">
        <w:rPr>
          <w:rFonts w:ascii="Arial" w:hAnsi="Arial" w:cs="Arial"/>
          <w:b/>
          <w:u w:val="single"/>
        </w:rPr>
        <w:t>The prime vendor shall be wholly responsible for the entire contract performance whether or not subcontractors are used</w:t>
      </w:r>
      <w:r w:rsidRPr="00A73534">
        <w:rPr>
          <w:rFonts w:ascii="Arial" w:hAnsi="Arial" w:cs="Arial"/>
          <w:b/>
        </w:rPr>
        <w:t>.</w:t>
      </w:r>
      <w:r w:rsidRPr="00A73534">
        <w:rPr>
          <w:rFonts w:ascii="Arial" w:hAnsi="Arial" w:cs="Arial"/>
        </w:rPr>
        <w:t xml:space="preserve">  Any sub-contractors must be approved by State of Delaware.</w:t>
      </w:r>
    </w:p>
    <w:p w14:paraId="5B832F5E" w14:textId="77777777" w:rsidR="006D5DFD" w:rsidRPr="00A73534" w:rsidRDefault="006D5DFD" w:rsidP="00DF343F">
      <w:pPr>
        <w:ind w:left="1440"/>
        <w:jc w:val="both"/>
        <w:rPr>
          <w:rFonts w:ascii="Arial" w:hAnsi="Arial" w:cs="Arial"/>
        </w:rPr>
      </w:pPr>
    </w:p>
    <w:p w14:paraId="37FF14AB" w14:textId="77777777" w:rsidR="00C07D64" w:rsidRPr="00A73534" w:rsidRDefault="00C07D64" w:rsidP="007A3C1C">
      <w:pPr>
        <w:numPr>
          <w:ilvl w:val="0"/>
          <w:numId w:val="11"/>
        </w:numPr>
        <w:jc w:val="both"/>
        <w:rPr>
          <w:rFonts w:ascii="Arial" w:hAnsi="Arial" w:cs="Arial"/>
        </w:rPr>
      </w:pPr>
      <w:r w:rsidRPr="00A73534">
        <w:rPr>
          <w:rFonts w:ascii="Arial" w:hAnsi="Arial" w:cs="Arial"/>
          <w:b/>
        </w:rPr>
        <w:t>Multiple Proposals</w:t>
      </w:r>
    </w:p>
    <w:p w14:paraId="53ED7D36" w14:textId="3832FE67" w:rsidR="00FF476D" w:rsidRPr="00A73534" w:rsidRDefault="000B4C9D" w:rsidP="002C003A">
      <w:pPr>
        <w:ind w:left="1440"/>
        <w:jc w:val="both"/>
        <w:rPr>
          <w:rFonts w:ascii="Arial" w:hAnsi="Arial" w:cs="Arial"/>
        </w:rPr>
      </w:pPr>
      <w:r w:rsidRPr="00A73534">
        <w:rPr>
          <w:rFonts w:ascii="Arial" w:hAnsi="Arial" w:cs="Arial"/>
        </w:rPr>
        <w:t>A primary vendor may not participate in more than one proposal in any form.  Sub-contracting vendors may participate in multiple joint venture proposals.</w:t>
      </w:r>
    </w:p>
    <w:p w14:paraId="27FAC103" w14:textId="77777777" w:rsidR="00972790" w:rsidRPr="00A73534" w:rsidRDefault="00972790" w:rsidP="002C003A">
      <w:pPr>
        <w:ind w:left="1440"/>
        <w:jc w:val="both"/>
        <w:rPr>
          <w:rFonts w:ascii="Arial" w:hAnsi="Arial" w:cs="Arial"/>
        </w:rPr>
      </w:pPr>
    </w:p>
    <w:p w14:paraId="6593E7D2" w14:textId="074916A7" w:rsidR="00972790" w:rsidRPr="00A73534" w:rsidRDefault="00FF476D" w:rsidP="007A3C1C">
      <w:pPr>
        <w:numPr>
          <w:ilvl w:val="0"/>
          <w:numId w:val="10"/>
        </w:numPr>
        <w:jc w:val="both"/>
        <w:rPr>
          <w:rFonts w:ascii="Arial" w:hAnsi="Arial" w:cs="Arial"/>
        </w:rPr>
      </w:pPr>
      <w:r w:rsidRPr="00A73534">
        <w:rPr>
          <w:rFonts w:ascii="Arial" w:hAnsi="Arial" w:cs="Arial"/>
          <w:b/>
        </w:rPr>
        <w:t>Sub-Contracting</w:t>
      </w:r>
    </w:p>
    <w:p w14:paraId="4AC9D946" w14:textId="77777777" w:rsidR="000B4C9D" w:rsidRPr="00A73534" w:rsidRDefault="000B4C9D" w:rsidP="007330A0">
      <w:pPr>
        <w:ind w:left="1080"/>
        <w:jc w:val="both"/>
        <w:rPr>
          <w:rFonts w:ascii="Arial" w:hAnsi="Arial" w:cs="Arial"/>
        </w:rPr>
      </w:pPr>
      <w:r w:rsidRPr="00A73534">
        <w:rPr>
          <w:rFonts w:ascii="Arial" w:hAnsi="Arial" w:cs="Arial"/>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3CA141B3" w14:textId="77777777" w:rsidR="000B4C9D" w:rsidRPr="00A73534" w:rsidRDefault="000B4C9D" w:rsidP="007330A0">
      <w:pPr>
        <w:ind w:left="1080"/>
        <w:jc w:val="both"/>
        <w:rPr>
          <w:rFonts w:ascii="Arial" w:hAnsi="Arial" w:cs="Arial"/>
        </w:rPr>
      </w:pPr>
    </w:p>
    <w:p w14:paraId="38DAAD91" w14:textId="71A12CE1" w:rsidR="006D5DFD" w:rsidRDefault="006758F0" w:rsidP="006758F0">
      <w:pPr>
        <w:pStyle w:val="BodyText"/>
        <w:ind w:left="1080"/>
        <w:rPr>
          <w:rFonts w:ascii="Arial" w:hAnsi="Arial" w:cs="Arial"/>
        </w:rPr>
      </w:pPr>
      <w:r w:rsidRPr="00A73534">
        <w:rPr>
          <w:rFonts w:ascii="Arial" w:hAnsi="Arial" w:cs="Arial"/>
        </w:rPr>
        <w:t xml:space="preserve">The use of subcontractors </w:t>
      </w:r>
      <w:r w:rsidRPr="00016B28">
        <w:rPr>
          <w:rFonts w:ascii="Arial" w:hAnsi="Arial" w:cs="Arial"/>
          <w:b/>
        </w:rPr>
        <w:t>will</w:t>
      </w:r>
      <w:r w:rsidRPr="00A73534">
        <w:rPr>
          <w:rFonts w:ascii="Arial" w:hAnsi="Arial" w:cs="Arial"/>
          <w:b/>
        </w:rPr>
        <w:t xml:space="preserve"> </w:t>
      </w:r>
      <w:r w:rsidRPr="00A73534">
        <w:rPr>
          <w:rFonts w:ascii="Arial" w:hAnsi="Arial" w:cs="Arial"/>
        </w:rPr>
        <w:t xml:space="preserve">be permitted for this project.  </w:t>
      </w:r>
    </w:p>
    <w:p w14:paraId="0C7522B6" w14:textId="77777777" w:rsidR="006D5DFD" w:rsidRDefault="006758F0" w:rsidP="006758F0">
      <w:pPr>
        <w:pStyle w:val="BodyText"/>
        <w:ind w:left="1080"/>
        <w:rPr>
          <w:rFonts w:ascii="Arial" w:hAnsi="Arial" w:cs="Arial"/>
          <w:spacing w:val="-4"/>
        </w:rPr>
      </w:pPr>
      <w:r w:rsidRPr="00A73534">
        <w:rPr>
          <w:rFonts w:ascii="Arial" w:hAnsi="Arial" w:cs="Arial"/>
        </w:rPr>
        <w:t xml:space="preserve">If a </w:t>
      </w:r>
      <w:r w:rsidRPr="00A73534">
        <w:rPr>
          <w:rFonts w:ascii="Arial" w:hAnsi="Arial" w:cs="Arial"/>
          <w:spacing w:val="-4"/>
        </w:rPr>
        <w:t xml:space="preserve">subcontractor </w:t>
      </w:r>
      <w:r w:rsidRPr="00A73534">
        <w:rPr>
          <w:rFonts w:ascii="Arial" w:hAnsi="Arial" w:cs="Arial"/>
        </w:rPr>
        <w:t xml:space="preserve">is </w:t>
      </w:r>
      <w:r w:rsidRPr="00A73534">
        <w:rPr>
          <w:rFonts w:ascii="Arial" w:hAnsi="Arial" w:cs="Arial"/>
          <w:spacing w:val="-3"/>
        </w:rPr>
        <w:t xml:space="preserve">going </w:t>
      </w:r>
      <w:r w:rsidRPr="00A73534">
        <w:rPr>
          <w:rFonts w:ascii="Arial" w:hAnsi="Arial" w:cs="Arial"/>
          <w:spacing w:val="-4"/>
        </w:rPr>
        <w:t xml:space="preserve">to </w:t>
      </w:r>
      <w:r w:rsidRPr="00A73534">
        <w:rPr>
          <w:rFonts w:ascii="Arial" w:hAnsi="Arial" w:cs="Arial"/>
        </w:rPr>
        <w:t xml:space="preserve">be used, </w:t>
      </w:r>
      <w:r w:rsidRPr="00A73534">
        <w:rPr>
          <w:rFonts w:ascii="Arial" w:hAnsi="Arial" w:cs="Arial"/>
          <w:spacing w:val="-4"/>
        </w:rPr>
        <w:t xml:space="preserve">this </w:t>
      </w:r>
      <w:r w:rsidRPr="00A73534">
        <w:rPr>
          <w:rFonts w:ascii="Arial" w:hAnsi="Arial" w:cs="Arial"/>
          <w:spacing w:val="-3"/>
        </w:rPr>
        <w:t xml:space="preserve">needs </w:t>
      </w:r>
      <w:r w:rsidRPr="00A73534">
        <w:rPr>
          <w:rFonts w:ascii="Arial" w:hAnsi="Arial" w:cs="Arial"/>
          <w:spacing w:val="-4"/>
        </w:rPr>
        <w:t xml:space="preserve">to </w:t>
      </w:r>
      <w:r w:rsidRPr="00A73534">
        <w:rPr>
          <w:rFonts w:ascii="Arial" w:hAnsi="Arial" w:cs="Arial"/>
        </w:rPr>
        <w:t xml:space="preserve">be </w:t>
      </w:r>
      <w:r w:rsidRPr="00A73534">
        <w:rPr>
          <w:rFonts w:ascii="Arial" w:hAnsi="Arial" w:cs="Arial"/>
          <w:spacing w:val="-3"/>
        </w:rPr>
        <w:t xml:space="preserve">specified </w:t>
      </w:r>
      <w:r w:rsidRPr="00A73534">
        <w:rPr>
          <w:rFonts w:ascii="Arial" w:hAnsi="Arial" w:cs="Arial"/>
        </w:rPr>
        <w:t xml:space="preserve">in </w:t>
      </w:r>
      <w:r w:rsidRPr="00A73534">
        <w:rPr>
          <w:rFonts w:ascii="Arial" w:hAnsi="Arial" w:cs="Arial"/>
          <w:spacing w:val="-4"/>
        </w:rPr>
        <w:t xml:space="preserve">the </w:t>
      </w:r>
      <w:r w:rsidRPr="00A73534">
        <w:rPr>
          <w:rFonts w:ascii="Arial" w:hAnsi="Arial" w:cs="Arial"/>
          <w:spacing w:val="-3"/>
        </w:rPr>
        <w:t xml:space="preserve">proposal, with </w:t>
      </w:r>
      <w:r w:rsidRPr="00A73534">
        <w:rPr>
          <w:rFonts w:ascii="Arial" w:hAnsi="Arial" w:cs="Arial"/>
        </w:rPr>
        <w:t xml:space="preserve">an </w:t>
      </w:r>
      <w:r w:rsidRPr="00A73534">
        <w:rPr>
          <w:rFonts w:ascii="Arial" w:hAnsi="Arial" w:cs="Arial"/>
          <w:spacing w:val="-4"/>
        </w:rPr>
        <w:t xml:space="preserve">identification </w:t>
      </w:r>
      <w:r w:rsidRPr="00A73534">
        <w:rPr>
          <w:rFonts w:ascii="Arial" w:hAnsi="Arial" w:cs="Arial"/>
        </w:rPr>
        <w:t xml:space="preserve">of </w:t>
      </w:r>
      <w:r w:rsidRPr="00A73534">
        <w:rPr>
          <w:rFonts w:ascii="Arial" w:hAnsi="Arial" w:cs="Arial"/>
          <w:spacing w:val="-4"/>
        </w:rPr>
        <w:t xml:space="preserve">the </w:t>
      </w:r>
      <w:r w:rsidRPr="00A73534">
        <w:rPr>
          <w:rFonts w:ascii="Arial" w:hAnsi="Arial" w:cs="Arial"/>
          <w:spacing w:val="-3"/>
        </w:rPr>
        <w:t xml:space="preserve">proposed </w:t>
      </w:r>
      <w:r w:rsidRPr="00A73534">
        <w:rPr>
          <w:rFonts w:ascii="Arial" w:hAnsi="Arial" w:cs="Arial"/>
          <w:spacing w:val="-4"/>
        </w:rPr>
        <w:t xml:space="preserve">subcontractor, the </w:t>
      </w:r>
      <w:r w:rsidRPr="00A73534">
        <w:rPr>
          <w:rFonts w:ascii="Arial" w:hAnsi="Arial" w:cs="Arial"/>
          <w:spacing w:val="-3"/>
        </w:rPr>
        <w:t xml:space="preserve">service(s) </w:t>
      </w:r>
      <w:r w:rsidRPr="00A73534">
        <w:rPr>
          <w:rFonts w:ascii="Arial" w:hAnsi="Arial" w:cs="Arial"/>
          <w:spacing w:val="-4"/>
        </w:rPr>
        <w:t xml:space="preserve">to </w:t>
      </w:r>
      <w:r w:rsidRPr="00A73534">
        <w:rPr>
          <w:rFonts w:ascii="Arial" w:hAnsi="Arial" w:cs="Arial"/>
        </w:rPr>
        <w:t xml:space="preserve">be </w:t>
      </w:r>
      <w:r w:rsidRPr="00A73534">
        <w:rPr>
          <w:rFonts w:ascii="Arial" w:hAnsi="Arial" w:cs="Arial"/>
          <w:spacing w:val="-3"/>
        </w:rPr>
        <w:t xml:space="preserve">provided, and </w:t>
      </w:r>
      <w:r w:rsidRPr="00A73534">
        <w:rPr>
          <w:rFonts w:ascii="Arial" w:hAnsi="Arial" w:cs="Arial"/>
          <w:spacing w:val="-4"/>
        </w:rPr>
        <w:t xml:space="preserve">its </w:t>
      </w:r>
      <w:r w:rsidRPr="00A73534">
        <w:rPr>
          <w:rFonts w:ascii="Arial" w:hAnsi="Arial" w:cs="Arial"/>
          <w:spacing w:val="-3"/>
        </w:rPr>
        <w:t xml:space="preserve">qualifications </w:t>
      </w:r>
      <w:r w:rsidRPr="00A73534">
        <w:rPr>
          <w:rFonts w:ascii="Arial" w:hAnsi="Arial" w:cs="Arial"/>
          <w:spacing w:val="-4"/>
        </w:rPr>
        <w:t xml:space="preserve">to </w:t>
      </w:r>
      <w:r w:rsidRPr="00A73534">
        <w:rPr>
          <w:rFonts w:ascii="Arial" w:hAnsi="Arial" w:cs="Arial"/>
          <w:spacing w:val="-3"/>
        </w:rPr>
        <w:t xml:space="preserve">provide </w:t>
      </w:r>
      <w:r w:rsidRPr="00A73534">
        <w:rPr>
          <w:rFonts w:ascii="Arial" w:hAnsi="Arial" w:cs="Arial"/>
        </w:rPr>
        <w:t xml:space="preserve">such </w:t>
      </w:r>
      <w:r w:rsidRPr="00A73534">
        <w:rPr>
          <w:rFonts w:ascii="Arial" w:hAnsi="Arial" w:cs="Arial"/>
          <w:spacing w:val="-4"/>
        </w:rPr>
        <w:t xml:space="preserve">service(s). </w:t>
      </w:r>
    </w:p>
    <w:p w14:paraId="0890F5CF" w14:textId="77777777" w:rsidR="006D5DFD" w:rsidRDefault="006758F0" w:rsidP="006758F0">
      <w:pPr>
        <w:pStyle w:val="BodyText"/>
        <w:ind w:left="1080"/>
        <w:rPr>
          <w:rFonts w:ascii="Arial" w:hAnsi="Arial" w:cs="Arial"/>
          <w:spacing w:val="-4"/>
        </w:rPr>
      </w:pPr>
      <w:r w:rsidRPr="00A73534">
        <w:rPr>
          <w:rFonts w:ascii="Arial" w:hAnsi="Arial" w:cs="Arial"/>
          <w:spacing w:val="-4"/>
        </w:rPr>
        <w:t xml:space="preserve">Subcontractors </w:t>
      </w:r>
      <w:r w:rsidRPr="00A73534">
        <w:rPr>
          <w:rFonts w:ascii="Arial" w:hAnsi="Arial" w:cs="Arial"/>
        </w:rPr>
        <w:t xml:space="preserve">will be held </w:t>
      </w:r>
      <w:r w:rsidRPr="00A73534">
        <w:rPr>
          <w:rFonts w:ascii="Arial" w:hAnsi="Arial" w:cs="Arial"/>
          <w:spacing w:val="-4"/>
        </w:rPr>
        <w:t xml:space="preserve">to the </w:t>
      </w:r>
      <w:r w:rsidRPr="00A73534">
        <w:rPr>
          <w:rFonts w:ascii="Arial" w:hAnsi="Arial" w:cs="Arial"/>
        </w:rPr>
        <w:t xml:space="preserve">same </w:t>
      </w:r>
      <w:r w:rsidRPr="00A73534">
        <w:rPr>
          <w:rFonts w:ascii="Arial" w:hAnsi="Arial" w:cs="Arial"/>
          <w:spacing w:val="-3"/>
        </w:rPr>
        <w:t xml:space="preserve">requirements </w:t>
      </w:r>
      <w:r w:rsidRPr="00A73534">
        <w:rPr>
          <w:rFonts w:ascii="Arial" w:hAnsi="Arial" w:cs="Arial"/>
        </w:rPr>
        <w:t xml:space="preserve">as </w:t>
      </w:r>
      <w:r w:rsidRPr="00A73534">
        <w:rPr>
          <w:rFonts w:ascii="Arial" w:hAnsi="Arial" w:cs="Arial"/>
          <w:spacing w:val="-4"/>
        </w:rPr>
        <w:t xml:space="preserve">the </w:t>
      </w:r>
      <w:r w:rsidRPr="00A73534">
        <w:rPr>
          <w:rFonts w:ascii="Arial" w:hAnsi="Arial" w:cs="Arial"/>
          <w:spacing w:val="-3"/>
        </w:rPr>
        <w:t xml:space="preserve">primary </w:t>
      </w:r>
      <w:r w:rsidRPr="00A73534">
        <w:rPr>
          <w:rFonts w:ascii="Arial" w:hAnsi="Arial" w:cs="Arial"/>
          <w:spacing w:val="-4"/>
        </w:rPr>
        <w:t xml:space="preserve">contractor. </w:t>
      </w:r>
    </w:p>
    <w:p w14:paraId="44AC4616" w14:textId="7ECB0D62" w:rsidR="006758F0" w:rsidRPr="00A73534" w:rsidRDefault="006758F0" w:rsidP="006758F0">
      <w:pPr>
        <w:pStyle w:val="BodyText"/>
        <w:ind w:left="1080"/>
        <w:rPr>
          <w:rFonts w:ascii="Arial" w:hAnsi="Arial" w:cs="Arial"/>
        </w:rPr>
      </w:pPr>
      <w:r w:rsidRPr="00A73534">
        <w:rPr>
          <w:rFonts w:ascii="Arial" w:hAnsi="Arial" w:cs="Arial"/>
          <w:spacing w:val="-3"/>
        </w:rPr>
        <w:t xml:space="preserve">The </w:t>
      </w:r>
      <w:r w:rsidRPr="00A73534">
        <w:rPr>
          <w:rFonts w:ascii="Arial" w:hAnsi="Arial" w:cs="Arial"/>
          <w:spacing w:val="-4"/>
        </w:rPr>
        <w:t xml:space="preserve">contract </w:t>
      </w:r>
      <w:r w:rsidRPr="00A73534">
        <w:rPr>
          <w:rFonts w:ascii="Arial" w:hAnsi="Arial" w:cs="Arial"/>
          <w:spacing w:val="-3"/>
        </w:rPr>
        <w:t xml:space="preserve">with </w:t>
      </w:r>
      <w:r w:rsidRPr="00A73534">
        <w:rPr>
          <w:rFonts w:ascii="Arial" w:hAnsi="Arial" w:cs="Arial"/>
          <w:spacing w:val="-4"/>
        </w:rPr>
        <w:t xml:space="preserve">the </w:t>
      </w:r>
      <w:r w:rsidRPr="00A73534">
        <w:rPr>
          <w:rFonts w:ascii="Arial" w:hAnsi="Arial" w:cs="Arial"/>
          <w:spacing w:val="-3"/>
        </w:rPr>
        <w:t xml:space="preserve">primary </w:t>
      </w:r>
      <w:r w:rsidRPr="00A73534">
        <w:rPr>
          <w:rFonts w:ascii="Arial" w:hAnsi="Arial" w:cs="Arial"/>
          <w:spacing w:val="-4"/>
        </w:rPr>
        <w:t xml:space="preserve">contractor </w:t>
      </w:r>
      <w:r w:rsidRPr="00A73534">
        <w:rPr>
          <w:rFonts w:ascii="Arial" w:hAnsi="Arial" w:cs="Arial"/>
        </w:rPr>
        <w:t xml:space="preserve">will </w:t>
      </w:r>
      <w:r w:rsidRPr="00A73534">
        <w:rPr>
          <w:rFonts w:ascii="Arial" w:hAnsi="Arial" w:cs="Arial"/>
          <w:spacing w:val="-3"/>
        </w:rPr>
        <w:t xml:space="preserve">bind </w:t>
      </w:r>
      <w:r w:rsidRPr="00A73534">
        <w:rPr>
          <w:rFonts w:ascii="Arial" w:hAnsi="Arial" w:cs="Arial"/>
        </w:rPr>
        <w:t>sub or co-</w:t>
      </w:r>
      <w:r w:rsidRPr="00A73534">
        <w:rPr>
          <w:rFonts w:ascii="Arial" w:hAnsi="Arial" w:cs="Arial"/>
          <w:spacing w:val="-4"/>
        </w:rPr>
        <w:t xml:space="preserve">contractors to the </w:t>
      </w:r>
      <w:r w:rsidRPr="00A73534">
        <w:rPr>
          <w:rFonts w:ascii="Arial" w:hAnsi="Arial" w:cs="Arial"/>
          <w:spacing w:val="-3"/>
        </w:rPr>
        <w:t xml:space="preserve">primary </w:t>
      </w:r>
      <w:r w:rsidRPr="00A73534">
        <w:rPr>
          <w:rFonts w:ascii="Arial" w:hAnsi="Arial" w:cs="Arial"/>
          <w:spacing w:val="-4"/>
        </w:rPr>
        <w:t xml:space="preserve">contractor </w:t>
      </w:r>
      <w:r w:rsidRPr="00A73534">
        <w:rPr>
          <w:rFonts w:ascii="Arial" w:hAnsi="Arial" w:cs="Arial"/>
        </w:rPr>
        <w:t xml:space="preserve">by </w:t>
      </w:r>
      <w:r w:rsidRPr="00A73534">
        <w:rPr>
          <w:rFonts w:ascii="Arial" w:hAnsi="Arial" w:cs="Arial"/>
          <w:spacing w:val="-4"/>
        </w:rPr>
        <w:t xml:space="preserve">the </w:t>
      </w:r>
      <w:r w:rsidRPr="00A73534">
        <w:rPr>
          <w:rFonts w:ascii="Arial" w:hAnsi="Arial" w:cs="Arial"/>
          <w:spacing w:val="-3"/>
        </w:rPr>
        <w:t xml:space="preserve">terms, specifications, and standards </w:t>
      </w:r>
      <w:r w:rsidRPr="00A73534">
        <w:rPr>
          <w:rFonts w:ascii="Arial" w:hAnsi="Arial" w:cs="Arial"/>
        </w:rPr>
        <w:t xml:space="preserve">of </w:t>
      </w:r>
      <w:r w:rsidRPr="00A73534">
        <w:rPr>
          <w:rFonts w:ascii="Arial" w:hAnsi="Arial" w:cs="Arial"/>
          <w:spacing w:val="-4"/>
        </w:rPr>
        <w:t xml:space="preserve">the </w:t>
      </w:r>
      <w:r w:rsidRPr="00A73534">
        <w:rPr>
          <w:rFonts w:ascii="Arial" w:hAnsi="Arial" w:cs="Arial"/>
          <w:spacing w:val="-3"/>
        </w:rPr>
        <w:t xml:space="preserve">RFP. </w:t>
      </w:r>
      <w:r w:rsidR="006D5DFD">
        <w:rPr>
          <w:rFonts w:ascii="Arial" w:hAnsi="Arial" w:cs="Arial"/>
          <w:spacing w:val="-3"/>
        </w:rPr>
        <w:t xml:space="preserve"> </w:t>
      </w:r>
      <w:r w:rsidRPr="00A73534">
        <w:rPr>
          <w:rFonts w:ascii="Arial" w:hAnsi="Arial" w:cs="Arial"/>
        </w:rPr>
        <w:t xml:space="preserve">All such </w:t>
      </w:r>
      <w:r w:rsidRPr="00A73534">
        <w:rPr>
          <w:rFonts w:ascii="Arial" w:hAnsi="Arial" w:cs="Arial"/>
          <w:spacing w:val="-3"/>
        </w:rPr>
        <w:t xml:space="preserve">terms, specifications, and standards </w:t>
      </w:r>
      <w:r w:rsidRPr="00A73534">
        <w:rPr>
          <w:rFonts w:ascii="Arial" w:hAnsi="Arial" w:cs="Arial"/>
        </w:rPr>
        <w:t xml:space="preserve">shall </w:t>
      </w:r>
      <w:r w:rsidRPr="00A73534">
        <w:rPr>
          <w:rFonts w:ascii="Arial" w:hAnsi="Arial" w:cs="Arial"/>
          <w:spacing w:val="-3"/>
        </w:rPr>
        <w:t xml:space="preserve">preserve and protect </w:t>
      </w:r>
      <w:r w:rsidRPr="00A73534">
        <w:rPr>
          <w:rFonts w:ascii="Arial" w:hAnsi="Arial" w:cs="Arial"/>
          <w:spacing w:val="-4"/>
        </w:rPr>
        <w:t xml:space="preserve">the rights </w:t>
      </w:r>
      <w:r w:rsidRPr="00A73534">
        <w:rPr>
          <w:rFonts w:ascii="Arial" w:hAnsi="Arial" w:cs="Arial"/>
        </w:rPr>
        <w:t xml:space="preserve">of </w:t>
      </w:r>
      <w:r w:rsidRPr="00A73534">
        <w:rPr>
          <w:rFonts w:ascii="Arial" w:hAnsi="Arial" w:cs="Arial"/>
          <w:spacing w:val="-4"/>
        </w:rPr>
        <w:t xml:space="preserve">the </w:t>
      </w:r>
      <w:r w:rsidRPr="00A73534">
        <w:rPr>
          <w:rFonts w:ascii="Arial" w:hAnsi="Arial" w:cs="Arial"/>
          <w:spacing w:val="-3"/>
        </w:rPr>
        <w:t xml:space="preserve">agency </w:t>
      </w:r>
      <w:r w:rsidRPr="00A73534">
        <w:rPr>
          <w:rFonts w:ascii="Arial" w:hAnsi="Arial" w:cs="Arial"/>
        </w:rPr>
        <w:t xml:space="preserve">under </w:t>
      </w:r>
      <w:r w:rsidRPr="00A73534">
        <w:rPr>
          <w:rFonts w:ascii="Arial" w:hAnsi="Arial" w:cs="Arial"/>
          <w:spacing w:val="-4"/>
        </w:rPr>
        <w:t xml:space="preserve">the </w:t>
      </w:r>
      <w:r w:rsidRPr="00A73534">
        <w:rPr>
          <w:rFonts w:ascii="Arial" w:hAnsi="Arial" w:cs="Arial"/>
          <w:spacing w:val="-2"/>
        </w:rPr>
        <w:t xml:space="preserve">RFP </w:t>
      </w:r>
      <w:r w:rsidRPr="00A73534">
        <w:rPr>
          <w:rFonts w:ascii="Arial" w:hAnsi="Arial" w:cs="Arial"/>
          <w:spacing w:val="-3"/>
        </w:rPr>
        <w:t xml:space="preserve">and any subsequent proposals and </w:t>
      </w:r>
      <w:r w:rsidRPr="00A73534">
        <w:rPr>
          <w:rFonts w:ascii="Arial" w:hAnsi="Arial" w:cs="Arial"/>
          <w:spacing w:val="-4"/>
        </w:rPr>
        <w:t xml:space="preserve">contracts </w:t>
      </w:r>
      <w:r w:rsidRPr="00A73534">
        <w:rPr>
          <w:rFonts w:ascii="Arial" w:hAnsi="Arial" w:cs="Arial"/>
          <w:spacing w:val="-3"/>
        </w:rPr>
        <w:t xml:space="preserve">with respect </w:t>
      </w:r>
      <w:r w:rsidRPr="00A73534">
        <w:rPr>
          <w:rFonts w:ascii="Arial" w:hAnsi="Arial" w:cs="Arial"/>
          <w:spacing w:val="-4"/>
        </w:rPr>
        <w:t xml:space="preserve">to the </w:t>
      </w:r>
      <w:r w:rsidRPr="00A73534">
        <w:rPr>
          <w:rFonts w:ascii="Arial" w:hAnsi="Arial" w:cs="Arial"/>
          <w:spacing w:val="-3"/>
        </w:rPr>
        <w:t xml:space="preserve">services performed </w:t>
      </w:r>
      <w:r w:rsidRPr="00A73534">
        <w:rPr>
          <w:rFonts w:ascii="Arial" w:hAnsi="Arial" w:cs="Arial"/>
        </w:rPr>
        <w:t xml:space="preserve">by </w:t>
      </w:r>
      <w:r w:rsidRPr="00A73534">
        <w:rPr>
          <w:rFonts w:ascii="Arial" w:hAnsi="Arial" w:cs="Arial"/>
          <w:spacing w:val="-4"/>
        </w:rPr>
        <w:t xml:space="preserve">the </w:t>
      </w:r>
      <w:r w:rsidRPr="00A73534">
        <w:rPr>
          <w:rFonts w:ascii="Arial" w:hAnsi="Arial" w:cs="Arial"/>
        </w:rPr>
        <w:t xml:space="preserve">sub or </w:t>
      </w:r>
      <w:r w:rsidRPr="00A73534">
        <w:rPr>
          <w:rFonts w:ascii="Arial" w:hAnsi="Arial" w:cs="Arial"/>
          <w:spacing w:val="-4"/>
        </w:rPr>
        <w:t xml:space="preserve">co-contractor, </w:t>
      </w:r>
      <w:r w:rsidRPr="00A73534">
        <w:rPr>
          <w:rFonts w:ascii="Arial" w:hAnsi="Arial" w:cs="Arial"/>
        </w:rPr>
        <w:t xml:space="preserve">so </w:t>
      </w:r>
      <w:r w:rsidRPr="00A73534">
        <w:rPr>
          <w:rFonts w:ascii="Arial" w:hAnsi="Arial" w:cs="Arial"/>
          <w:spacing w:val="-4"/>
        </w:rPr>
        <w:t xml:space="preserve">that the </w:t>
      </w:r>
      <w:r w:rsidRPr="00A73534">
        <w:rPr>
          <w:rFonts w:ascii="Arial" w:hAnsi="Arial" w:cs="Arial"/>
        </w:rPr>
        <w:t xml:space="preserve">sub or </w:t>
      </w:r>
      <w:r w:rsidRPr="00A73534">
        <w:rPr>
          <w:rFonts w:ascii="Arial" w:hAnsi="Arial" w:cs="Arial"/>
          <w:spacing w:val="-4"/>
        </w:rPr>
        <w:t xml:space="preserve">co-contractor </w:t>
      </w:r>
      <w:r w:rsidRPr="00A73534">
        <w:rPr>
          <w:rFonts w:ascii="Arial" w:hAnsi="Arial" w:cs="Arial"/>
        </w:rPr>
        <w:t>will not prejudice such rights. Nothing in the RFP shall create any contractual relation between any sub or co-contractor and the agency.</w:t>
      </w:r>
    </w:p>
    <w:p w14:paraId="01348CC9" w14:textId="77777777" w:rsidR="000B4C9D" w:rsidRPr="00A73534" w:rsidRDefault="000B4C9D" w:rsidP="007330A0">
      <w:pPr>
        <w:ind w:left="1080"/>
        <w:jc w:val="both"/>
        <w:rPr>
          <w:rFonts w:ascii="Arial" w:hAnsi="Arial" w:cs="Arial"/>
          <w:b/>
        </w:rPr>
      </w:pPr>
    </w:p>
    <w:p w14:paraId="58099AF0" w14:textId="77777777" w:rsidR="000B4C9D" w:rsidRPr="00A73534" w:rsidRDefault="000B4C9D" w:rsidP="007A3C1C">
      <w:pPr>
        <w:numPr>
          <w:ilvl w:val="0"/>
          <w:numId w:val="10"/>
        </w:numPr>
        <w:jc w:val="both"/>
        <w:rPr>
          <w:rFonts w:ascii="Arial" w:hAnsi="Arial" w:cs="Arial"/>
        </w:rPr>
      </w:pPr>
      <w:r w:rsidRPr="00A73534">
        <w:rPr>
          <w:rFonts w:ascii="Arial" w:hAnsi="Arial" w:cs="Arial"/>
          <w:b/>
        </w:rPr>
        <w:t>Discrepancies and Omissions</w:t>
      </w:r>
    </w:p>
    <w:p w14:paraId="0389D191" w14:textId="77777777" w:rsidR="000B4C9D" w:rsidRPr="00A73534" w:rsidRDefault="000B4C9D" w:rsidP="007330A0">
      <w:pPr>
        <w:ind w:left="1080"/>
        <w:jc w:val="both"/>
        <w:rPr>
          <w:rFonts w:ascii="Arial" w:hAnsi="Arial" w:cs="Arial"/>
        </w:rPr>
      </w:pPr>
      <w:r w:rsidRPr="00A73534">
        <w:rPr>
          <w:rFonts w:ascii="Arial" w:hAnsi="Arial" w:cs="Arial"/>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59396797" w14:textId="77777777" w:rsidR="000B4C9D" w:rsidRPr="00A73534" w:rsidRDefault="000B4C9D" w:rsidP="007330A0">
      <w:pPr>
        <w:ind w:left="1080"/>
        <w:jc w:val="both"/>
        <w:rPr>
          <w:rFonts w:ascii="Arial" w:hAnsi="Arial" w:cs="Arial"/>
        </w:rPr>
      </w:pPr>
    </w:p>
    <w:p w14:paraId="0A47E360" w14:textId="77777777" w:rsidR="000B4C9D" w:rsidRPr="00A73534" w:rsidRDefault="000B4C9D" w:rsidP="007330A0">
      <w:pPr>
        <w:ind w:left="1080"/>
        <w:jc w:val="both"/>
        <w:rPr>
          <w:rFonts w:ascii="Arial" w:hAnsi="Arial" w:cs="Arial"/>
        </w:rPr>
      </w:pPr>
      <w:r w:rsidRPr="00A73534">
        <w:rPr>
          <w:rFonts w:ascii="Arial" w:hAnsi="Arial" w:cs="Arial"/>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p>
    <w:p w14:paraId="02EA9359" w14:textId="77777777" w:rsidR="000B4C9D" w:rsidRPr="00A73534" w:rsidRDefault="000B4C9D" w:rsidP="007330A0">
      <w:pPr>
        <w:ind w:left="1080"/>
        <w:jc w:val="both"/>
        <w:rPr>
          <w:rFonts w:ascii="Arial" w:hAnsi="Arial" w:cs="Arial"/>
        </w:rPr>
      </w:pPr>
    </w:p>
    <w:p w14:paraId="7C237D05" w14:textId="77777777" w:rsidR="000B4C9D" w:rsidRPr="00A73534" w:rsidRDefault="000B4C9D" w:rsidP="007A3C1C">
      <w:pPr>
        <w:numPr>
          <w:ilvl w:val="0"/>
          <w:numId w:val="10"/>
        </w:numPr>
        <w:jc w:val="both"/>
        <w:rPr>
          <w:rFonts w:ascii="Arial" w:hAnsi="Arial" w:cs="Arial"/>
          <w:b/>
        </w:rPr>
      </w:pPr>
      <w:r w:rsidRPr="00A73534">
        <w:rPr>
          <w:rFonts w:ascii="Arial" w:hAnsi="Arial" w:cs="Arial"/>
          <w:b/>
        </w:rPr>
        <w:t>RFP Question and Answer Process</w:t>
      </w:r>
    </w:p>
    <w:p w14:paraId="53F6CE1A" w14:textId="77777777" w:rsidR="00B92EB5" w:rsidRPr="00A73534" w:rsidRDefault="007A659A" w:rsidP="00B92EB5">
      <w:pPr>
        <w:ind w:left="360" w:firstLine="720"/>
        <w:jc w:val="both"/>
        <w:rPr>
          <w:rFonts w:ascii="Arial" w:hAnsi="Arial" w:cs="Arial"/>
        </w:rPr>
      </w:pPr>
      <w:r w:rsidRPr="00A73534">
        <w:rPr>
          <w:rFonts w:ascii="Arial" w:hAnsi="Arial" w:cs="Arial"/>
        </w:rPr>
        <w:t xml:space="preserve">The State of Delaware will allow written requests for clarification of the RFP.  </w:t>
      </w:r>
    </w:p>
    <w:p w14:paraId="42CBB7FF" w14:textId="77777777" w:rsidR="00B92EB5" w:rsidRPr="00A73534" w:rsidRDefault="00B92EB5" w:rsidP="00B92EB5">
      <w:pPr>
        <w:autoSpaceDE w:val="0"/>
        <w:autoSpaceDN w:val="0"/>
        <w:adjustRightInd w:val="0"/>
        <w:ind w:left="1440"/>
        <w:rPr>
          <w:rFonts w:ascii="Arial" w:hAnsi="Arial" w:cs="Arial"/>
        </w:rPr>
      </w:pPr>
    </w:p>
    <w:p w14:paraId="74FE3401" w14:textId="2D532E5E" w:rsidR="00B92EB5" w:rsidRPr="00A73534" w:rsidRDefault="00B92EB5" w:rsidP="00B92EB5">
      <w:pPr>
        <w:autoSpaceDE w:val="0"/>
        <w:autoSpaceDN w:val="0"/>
        <w:adjustRightInd w:val="0"/>
        <w:ind w:left="1080"/>
        <w:rPr>
          <w:rFonts w:ascii="Arial" w:hAnsi="Arial" w:cs="Arial"/>
          <w:color w:val="000000"/>
        </w:rPr>
      </w:pPr>
      <w:r w:rsidRPr="00A73534">
        <w:rPr>
          <w:rFonts w:ascii="Arial" w:hAnsi="Arial" w:cs="Arial"/>
        </w:rPr>
        <w:t xml:space="preserve">Questions must be submitted before the due date identified in the Procurement Schedule for this RFP. All inquiries must be submitted in the </w:t>
      </w:r>
      <w:r w:rsidR="006D5DFD">
        <w:rPr>
          <w:rFonts w:ascii="Arial" w:hAnsi="Arial" w:cs="Arial"/>
        </w:rPr>
        <w:t xml:space="preserve">“Public </w:t>
      </w:r>
      <w:r w:rsidRPr="00A73534">
        <w:rPr>
          <w:rFonts w:ascii="Arial" w:hAnsi="Arial" w:cs="Arial"/>
        </w:rPr>
        <w:t>Q/A</w:t>
      </w:r>
      <w:r w:rsidR="006D5DFD">
        <w:rPr>
          <w:rFonts w:ascii="Arial" w:hAnsi="Arial" w:cs="Arial"/>
        </w:rPr>
        <w:t>”</w:t>
      </w:r>
      <w:r w:rsidRPr="00A73534">
        <w:rPr>
          <w:rFonts w:ascii="Arial" w:hAnsi="Arial" w:cs="Arial"/>
        </w:rPr>
        <w:t xml:space="preserve"> section of the</w:t>
      </w:r>
      <w:r w:rsidRPr="00A73534">
        <w:rPr>
          <w:rFonts w:ascii="Arial" w:hAnsi="Arial" w:cs="Arial"/>
          <w:color w:val="000000"/>
        </w:rPr>
        <w:t xml:space="preserve"> project listing in the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color w:val="0000FF"/>
        </w:rPr>
        <w:t xml:space="preserve"> Portal </w:t>
      </w:r>
      <w:r w:rsidRPr="00A73534">
        <w:rPr>
          <w:rFonts w:ascii="Arial" w:hAnsi="Arial" w:cs="Arial"/>
        </w:rPr>
        <w:t>(</w:t>
      </w:r>
      <w:hyperlink r:id="rId28" w:history="1">
        <w:r w:rsidRPr="00A73534">
          <w:rPr>
            <w:rStyle w:val="Hyperlink"/>
            <w:rFonts w:ascii="Arial" w:hAnsi="Arial" w:cs="Arial"/>
          </w:rPr>
          <w:t>https://dhss.bonfirehub.com</w:t>
        </w:r>
      </w:hyperlink>
      <w:r w:rsidRPr="00A73534">
        <w:rPr>
          <w:rFonts w:ascii="Arial" w:hAnsi="Arial" w:cs="Arial"/>
          <w:color w:val="000000"/>
        </w:rPr>
        <w:t xml:space="preserve">). </w:t>
      </w:r>
    </w:p>
    <w:p w14:paraId="067A7480" w14:textId="77777777" w:rsidR="00B92EB5" w:rsidRPr="00A73534" w:rsidRDefault="00B92EB5" w:rsidP="00B92EB5">
      <w:pPr>
        <w:ind w:left="1080"/>
        <w:jc w:val="both"/>
        <w:rPr>
          <w:rFonts w:ascii="Arial" w:hAnsi="Arial" w:cs="Arial"/>
        </w:rPr>
      </w:pPr>
    </w:p>
    <w:p w14:paraId="3E21C835" w14:textId="7CD82BCA" w:rsidR="00B92EB5" w:rsidRPr="00A73534" w:rsidRDefault="00B92EB5" w:rsidP="00B92EB5">
      <w:pPr>
        <w:ind w:left="1080"/>
        <w:rPr>
          <w:rFonts w:ascii="Arial" w:hAnsi="Arial" w:cs="Arial"/>
        </w:rPr>
      </w:pPr>
      <w:r w:rsidRPr="00A73534">
        <w:rPr>
          <w:rFonts w:ascii="Arial" w:hAnsi="Arial" w:cs="Arial"/>
          <w:color w:val="000000"/>
        </w:rPr>
        <w:t xml:space="preserve">The Department’s response to questions will be posted, according to the procurement schedule, under the project listing in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color w:val="000000"/>
        </w:rPr>
        <w:t xml:space="preserve"> and to the State of Delaware Bid Solicitation Directory Website: </w:t>
      </w:r>
      <w:hyperlink r:id="rId29" w:history="1">
        <w:r w:rsidR="00B857E0">
          <w:rPr>
            <w:rStyle w:val="Hyperlink"/>
            <w:rFonts w:ascii="Arial" w:hAnsi="Arial" w:cs="Arial"/>
          </w:rPr>
          <w:t>https://mmp.delaware.gov/Bids/</w:t>
        </w:r>
      </w:hyperlink>
      <w:r w:rsidRPr="00A73534">
        <w:rPr>
          <w:rFonts w:ascii="Arial" w:hAnsi="Arial" w:cs="Arial"/>
          <w:color w:val="0000FF"/>
        </w:rPr>
        <w:t xml:space="preserve"> </w:t>
      </w:r>
      <w:r w:rsidRPr="00A73534">
        <w:rPr>
          <w:rFonts w:ascii="Arial" w:hAnsi="Arial" w:cs="Arial"/>
          <w:color w:val="000000"/>
        </w:rPr>
        <w:t>.</w:t>
      </w:r>
    </w:p>
    <w:p w14:paraId="310A7EC8" w14:textId="77777777" w:rsidR="00B92EB5" w:rsidRPr="00A73534" w:rsidRDefault="00B92EB5" w:rsidP="00B92EB5">
      <w:pPr>
        <w:ind w:left="720"/>
        <w:jc w:val="both"/>
        <w:rPr>
          <w:rFonts w:ascii="Arial" w:hAnsi="Arial" w:cs="Arial"/>
        </w:rPr>
      </w:pPr>
    </w:p>
    <w:p w14:paraId="7AAE9D36" w14:textId="1EDF28F1" w:rsidR="00B92EB5" w:rsidRPr="00A73534" w:rsidRDefault="00B92EB5" w:rsidP="00B92EB5">
      <w:pPr>
        <w:ind w:left="1080"/>
        <w:jc w:val="both"/>
        <w:rPr>
          <w:rFonts w:ascii="Arial" w:hAnsi="Arial" w:cs="Arial"/>
          <w:lang w:val="en-CA"/>
        </w:rPr>
      </w:pPr>
      <w:r w:rsidRPr="00A73534">
        <w:rPr>
          <w:rFonts w:ascii="Arial" w:hAnsi="Arial" w:cs="Arial"/>
          <w:lang w:val="en-CA"/>
        </w:rPr>
        <w:t xml:space="preserve">To contact Delaware Health and Social Services or ask questions in relation to this RFP, respondents must register with the Organization’s public purchasing portal at </w:t>
      </w:r>
      <w:hyperlink r:id="rId30" w:history="1">
        <w:r w:rsidRPr="00A73534">
          <w:rPr>
            <w:rStyle w:val="Hyperlink"/>
            <w:rFonts w:ascii="Arial" w:hAnsi="Arial" w:cs="Arial"/>
            <w:lang w:val="en-CA"/>
          </w:rPr>
          <w:t>https://dhss</w:t>
        </w:r>
        <w:r w:rsidRPr="00A73534">
          <w:rPr>
            <w:rStyle w:val="Hyperlink"/>
            <w:rFonts w:ascii="Arial" w:hAnsi="Arial" w:cs="Arial"/>
            <w:b/>
            <w:bCs/>
            <w:lang w:val="en-CA"/>
          </w:rPr>
          <w:t>.bonfirehub.com</w:t>
        </w:r>
      </w:hyperlink>
      <w:r w:rsidRPr="00A73534">
        <w:rPr>
          <w:rFonts w:ascii="Arial" w:hAnsi="Arial" w:cs="Arial"/>
          <w:b/>
          <w:bCs/>
          <w:lang w:val="en-CA"/>
        </w:rPr>
        <w:t xml:space="preserve">  </w:t>
      </w:r>
      <w:r w:rsidRPr="00A73534">
        <w:rPr>
          <w:rFonts w:ascii="Arial" w:hAnsi="Arial" w:cs="Arial"/>
          <w:lang w:val="en-CA"/>
        </w:rPr>
        <w:t>(the “Portal”) and initiate the communication electronically through the Opportunity Q&amp;A.   Delaware Health and Social Services will not accept any respondent’s communications by any other means, except as specifically stated in this RFP.</w:t>
      </w:r>
    </w:p>
    <w:p w14:paraId="4BAA67F1" w14:textId="77777777" w:rsidR="00C7112F" w:rsidRPr="00A73534" w:rsidRDefault="00C7112F" w:rsidP="00A22265">
      <w:pPr>
        <w:jc w:val="both"/>
        <w:rPr>
          <w:rFonts w:ascii="Arial" w:hAnsi="Arial" w:cs="Arial"/>
        </w:rPr>
      </w:pPr>
    </w:p>
    <w:p w14:paraId="7D84FE86" w14:textId="77777777" w:rsidR="000B4C9D" w:rsidRPr="00A73534" w:rsidRDefault="000B4C9D" w:rsidP="007A3C1C">
      <w:pPr>
        <w:numPr>
          <w:ilvl w:val="0"/>
          <w:numId w:val="10"/>
        </w:numPr>
        <w:jc w:val="both"/>
        <w:rPr>
          <w:rFonts w:ascii="Arial" w:hAnsi="Arial" w:cs="Arial"/>
        </w:rPr>
      </w:pPr>
      <w:r w:rsidRPr="00A73534">
        <w:rPr>
          <w:rFonts w:ascii="Arial" w:hAnsi="Arial" w:cs="Arial"/>
          <w:b/>
        </w:rPr>
        <w:t>State</w:t>
      </w:r>
      <w:r w:rsidR="00B04C73" w:rsidRPr="00A73534">
        <w:rPr>
          <w:rFonts w:ascii="Arial" w:hAnsi="Arial" w:cs="Arial"/>
          <w:b/>
        </w:rPr>
        <w:t>’s Right to Reject Proposals</w:t>
      </w:r>
    </w:p>
    <w:p w14:paraId="722551D0" w14:textId="77777777" w:rsidR="00B04C73" w:rsidRPr="00A73534" w:rsidRDefault="00B04C73" w:rsidP="007330A0">
      <w:pPr>
        <w:ind w:left="1080"/>
        <w:jc w:val="both"/>
        <w:rPr>
          <w:rFonts w:ascii="Arial" w:hAnsi="Arial" w:cs="Arial"/>
        </w:rPr>
      </w:pPr>
      <w:r w:rsidRPr="00A73534">
        <w:rPr>
          <w:rFonts w:ascii="Arial" w:hAnsi="Arial" w:cs="Arial"/>
        </w:rPr>
        <w:t>The State of Delaware reserves the right to accept or reject any or all proposals or any part of any proposal, to waive defects, technicalities or any specifications (whether they be in the State of Delaware’s specifications or vendor’s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p>
    <w:p w14:paraId="1CC09193" w14:textId="77777777" w:rsidR="00B04C73" w:rsidRPr="00A73534" w:rsidRDefault="00B04C73" w:rsidP="007330A0">
      <w:pPr>
        <w:ind w:left="1080"/>
        <w:jc w:val="both"/>
        <w:rPr>
          <w:rFonts w:ascii="Arial" w:hAnsi="Arial" w:cs="Arial"/>
        </w:rPr>
      </w:pPr>
    </w:p>
    <w:p w14:paraId="229D755E" w14:textId="77777777" w:rsidR="00B04C73" w:rsidRPr="00A73534" w:rsidRDefault="00B04C73" w:rsidP="007A3C1C">
      <w:pPr>
        <w:numPr>
          <w:ilvl w:val="0"/>
          <w:numId w:val="10"/>
        </w:numPr>
        <w:jc w:val="both"/>
        <w:rPr>
          <w:rFonts w:ascii="Arial" w:hAnsi="Arial" w:cs="Arial"/>
        </w:rPr>
      </w:pPr>
      <w:r w:rsidRPr="00A73534">
        <w:rPr>
          <w:rFonts w:ascii="Arial" w:hAnsi="Arial" w:cs="Arial"/>
          <w:b/>
        </w:rPr>
        <w:t>State’s Right to Cancel Solicitation</w:t>
      </w:r>
    </w:p>
    <w:p w14:paraId="0DAC5D23" w14:textId="77777777" w:rsidR="00B04C73" w:rsidRPr="00A73534" w:rsidRDefault="00B04C73" w:rsidP="007330A0">
      <w:pPr>
        <w:ind w:left="1080"/>
        <w:jc w:val="both"/>
        <w:rPr>
          <w:rFonts w:ascii="Arial" w:hAnsi="Arial" w:cs="Arial"/>
        </w:rPr>
      </w:pPr>
      <w:r w:rsidRPr="00A73534">
        <w:rPr>
          <w:rFonts w:ascii="Arial" w:hAnsi="Arial" w:cs="Arial"/>
        </w:rPr>
        <w:t>The State of Delaware reserves the right to cancel this solicitation at any time during the procurement process, for any reason or for no reason.  The State of Delaware makes no commitments expressed or implied, that this process will result in a business transaction with any vendor.</w:t>
      </w:r>
    </w:p>
    <w:p w14:paraId="287DADDB" w14:textId="77777777" w:rsidR="00B04C73" w:rsidRPr="00A73534" w:rsidRDefault="00B04C73" w:rsidP="007330A0">
      <w:pPr>
        <w:ind w:left="1080"/>
        <w:jc w:val="both"/>
        <w:rPr>
          <w:rFonts w:ascii="Arial" w:hAnsi="Arial" w:cs="Arial"/>
        </w:rPr>
      </w:pPr>
    </w:p>
    <w:p w14:paraId="78836F7D" w14:textId="77777777" w:rsidR="00B04C73" w:rsidRPr="00A73534" w:rsidRDefault="00B04C73" w:rsidP="007330A0">
      <w:pPr>
        <w:ind w:left="1080"/>
        <w:jc w:val="both"/>
        <w:rPr>
          <w:rFonts w:ascii="Arial" w:hAnsi="Arial" w:cs="Arial"/>
        </w:rPr>
      </w:pPr>
      <w:r w:rsidRPr="00A73534">
        <w:rPr>
          <w:rFonts w:ascii="Arial" w:hAnsi="Arial" w:cs="Arial"/>
        </w:rPr>
        <w:t>This RFP does not constitute an offer by the State of Delaware.  Vendor’s participation in this process may result in the State of Delaware selecting your organization to engage in further discussions and negotiations toward execution of a contract.  The commencement of such negotiations does not, however, signify a commitment by the State of Delaware to execute a contract nor to continue negotiations.  The State of Delaware may terminate negotiations at any time and for any reason, or for no reason.</w:t>
      </w:r>
    </w:p>
    <w:p w14:paraId="3A41FF87" w14:textId="77777777" w:rsidR="007330A0" w:rsidRPr="00A73534" w:rsidRDefault="007330A0" w:rsidP="007330A0">
      <w:pPr>
        <w:ind w:left="1080"/>
        <w:jc w:val="both"/>
        <w:rPr>
          <w:rFonts w:ascii="Arial" w:hAnsi="Arial" w:cs="Arial"/>
        </w:rPr>
      </w:pPr>
    </w:p>
    <w:p w14:paraId="2533678B" w14:textId="77777777" w:rsidR="00B04C73" w:rsidRPr="00A73534" w:rsidRDefault="00B04C73" w:rsidP="007A3C1C">
      <w:pPr>
        <w:numPr>
          <w:ilvl w:val="0"/>
          <w:numId w:val="10"/>
        </w:numPr>
        <w:jc w:val="both"/>
        <w:rPr>
          <w:rFonts w:ascii="Arial" w:hAnsi="Arial" w:cs="Arial"/>
        </w:rPr>
      </w:pPr>
      <w:r w:rsidRPr="00A73534">
        <w:rPr>
          <w:rFonts w:ascii="Arial" w:hAnsi="Arial" w:cs="Arial"/>
          <w:b/>
        </w:rPr>
        <w:t>State’s Right to Award Multiple Source Contracting</w:t>
      </w:r>
    </w:p>
    <w:p w14:paraId="4017F8E4" w14:textId="74E06C82" w:rsidR="00EE4041" w:rsidRPr="00A73534" w:rsidRDefault="00EE4041" w:rsidP="007330A0">
      <w:pPr>
        <w:ind w:left="1080"/>
        <w:jc w:val="both"/>
        <w:rPr>
          <w:rFonts w:ascii="Arial" w:hAnsi="Arial" w:cs="Arial"/>
        </w:rPr>
      </w:pPr>
      <w:r w:rsidRPr="00A73534">
        <w:rPr>
          <w:rFonts w:ascii="Arial" w:hAnsi="Arial" w:cs="Arial"/>
        </w:rPr>
        <w:t xml:space="preserve">Pursuant to 29 </w:t>
      </w:r>
      <w:r w:rsidRPr="00A73534">
        <w:rPr>
          <w:rFonts w:ascii="Arial" w:hAnsi="Arial" w:cs="Arial"/>
          <w:i/>
        </w:rPr>
        <w:t>Del. C</w:t>
      </w:r>
      <w:r w:rsidRPr="00A73534">
        <w:rPr>
          <w:rFonts w:ascii="Arial" w:hAnsi="Arial" w:cs="Arial"/>
        </w:rPr>
        <w:t xml:space="preserve">. </w:t>
      </w:r>
      <w:hyperlink r:id="rId31" w:history="1">
        <w:r w:rsidRPr="00A73534">
          <w:rPr>
            <w:rStyle w:val="Hyperlink"/>
            <w:rFonts w:ascii="Arial" w:hAnsi="Arial" w:cs="Arial"/>
          </w:rPr>
          <w:t>§ 6986</w:t>
        </w:r>
      </w:hyperlink>
      <w:r w:rsidRPr="00A73534">
        <w:rPr>
          <w:rFonts w:ascii="Arial" w:hAnsi="Arial" w:cs="Arial"/>
        </w:rPr>
        <w:t>, the State of Delaware may award a contract for a particular professional service to two or more vendors if the agency head makes a determination that such an award is in the best interest of the State of Delaware.</w:t>
      </w:r>
    </w:p>
    <w:p w14:paraId="72B421E9" w14:textId="77777777" w:rsidR="00EE4041" w:rsidRPr="00A73534" w:rsidRDefault="00EE4041" w:rsidP="007330A0">
      <w:pPr>
        <w:ind w:left="1080"/>
        <w:jc w:val="both"/>
        <w:rPr>
          <w:rFonts w:ascii="Arial" w:hAnsi="Arial" w:cs="Arial"/>
        </w:rPr>
      </w:pPr>
    </w:p>
    <w:p w14:paraId="0385D4BE" w14:textId="77777777" w:rsidR="00E462B0" w:rsidRPr="00A73534" w:rsidRDefault="00E462B0" w:rsidP="007A3C1C">
      <w:pPr>
        <w:numPr>
          <w:ilvl w:val="0"/>
          <w:numId w:val="10"/>
        </w:numPr>
        <w:jc w:val="both"/>
        <w:rPr>
          <w:rFonts w:ascii="Arial" w:hAnsi="Arial" w:cs="Arial"/>
          <w:b/>
        </w:rPr>
      </w:pPr>
      <w:r w:rsidRPr="00A73534">
        <w:rPr>
          <w:rFonts w:ascii="Arial" w:hAnsi="Arial" w:cs="Arial"/>
          <w:b/>
        </w:rPr>
        <w:t>Potential Contract Overlap</w:t>
      </w:r>
    </w:p>
    <w:p w14:paraId="403F427B" w14:textId="77777777" w:rsidR="00E462B0" w:rsidRPr="00A73534" w:rsidRDefault="00E462B0" w:rsidP="007330A0">
      <w:pPr>
        <w:ind w:left="1080"/>
        <w:jc w:val="both"/>
        <w:rPr>
          <w:rFonts w:ascii="Arial" w:hAnsi="Arial" w:cs="Arial"/>
        </w:rPr>
      </w:pPr>
      <w:r w:rsidRPr="00A73534">
        <w:rPr>
          <w:rFonts w:ascii="Arial" w:hAnsi="Arial" w:cs="Arial"/>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55E65122" w14:textId="77777777" w:rsidR="005B2F38" w:rsidRPr="00A73534" w:rsidRDefault="005B2F38" w:rsidP="007330A0">
      <w:pPr>
        <w:ind w:left="1080"/>
        <w:jc w:val="both"/>
        <w:rPr>
          <w:rFonts w:ascii="Arial" w:hAnsi="Arial" w:cs="Arial"/>
        </w:rPr>
      </w:pPr>
    </w:p>
    <w:p w14:paraId="7FC36721" w14:textId="77777777" w:rsidR="005B2F38" w:rsidRPr="00A73534" w:rsidRDefault="005B2F38" w:rsidP="007A3C1C">
      <w:pPr>
        <w:pStyle w:val="ListParagraph"/>
        <w:numPr>
          <w:ilvl w:val="0"/>
          <w:numId w:val="10"/>
        </w:numPr>
        <w:rPr>
          <w:rFonts w:ascii="Arial" w:hAnsi="Arial" w:cs="Arial"/>
          <w:szCs w:val="24"/>
        </w:rPr>
      </w:pPr>
      <w:r w:rsidRPr="00A73534">
        <w:rPr>
          <w:rFonts w:ascii="Arial" w:hAnsi="Arial" w:cs="Arial"/>
          <w:b/>
          <w:szCs w:val="24"/>
        </w:rPr>
        <w:t>Supplemental Solicitation</w:t>
      </w:r>
    </w:p>
    <w:p w14:paraId="06585EC5" w14:textId="77777777" w:rsidR="005B2F38" w:rsidRPr="00A73534" w:rsidRDefault="005B2F38" w:rsidP="005B2F38">
      <w:pPr>
        <w:pStyle w:val="ListParagraph"/>
        <w:tabs>
          <w:tab w:val="left" w:pos="-720"/>
          <w:tab w:val="left" w:pos="450"/>
        </w:tabs>
        <w:suppressAutoHyphens/>
        <w:ind w:left="1080"/>
        <w:jc w:val="both"/>
        <w:rPr>
          <w:rFonts w:ascii="Arial" w:hAnsi="Arial" w:cs="Arial"/>
          <w:b/>
          <w:spacing w:val="-3"/>
          <w:szCs w:val="24"/>
        </w:rPr>
      </w:pPr>
      <w:r w:rsidRPr="00A73534">
        <w:rPr>
          <w:rFonts w:ascii="Arial" w:hAnsi="Arial" w:cs="Arial"/>
          <w:szCs w:val="24"/>
        </w:rPr>
        <w:t xml:space="preserve">The State reserves the right to advertise a supplemental solicitation during the term of the Agreement if deemed in the best interest of the State.  </w:t>
      </w:r>
    </w:p>
    <w:p w14:paraId="07384FC3" w14:textId="77777777" w:rsidR="00E462B0" w:rsidRPr="00A73534" w:rsidRDefault="00E462B0" w:rsidP="007330A0">
      <w:pPr>
        <w:ind w:left="1080"/>
        <w:jc w:val="both"/>
        <w:rPr>
          <w:rFonts w:ascii="Arial" w:hAnsi="Arial" w:cs="Arial"/>
        </w:rPr>
      </w:pPr>
    </w:p>
    <w:p w14:paraId="1658950E" w14:textId="77777777" w:rsidR="00EE4041" w:rsidRPr="00A73534" w:rsidRDefault="00EE4041" w:rsidP="007A3C1C">
      <w:pPr>
        <w:numPr>
          <w:ilvl w:val="0"/>
          <w:numId w:val="10"/>
        </w:numPr>
        <w:jc w:val="both"/>
        <w:rPr>
          <w:rFonts w:ascii="Arial" w:hAnsi="Arial" w:cs="Arial"/>
        </w:rPr>
      </w:pPr>
      <w:r w:rsidRPr="00A73534">
        <w:rPr>
          <w:rFonts w:ascii="Arial" w:hAnsi="Arial" w:cs="Arial"/>
          <w:b/>
        </w:rPr>
        <w:t xml:space="preserve">Notification </w:t>
      </w:r>
      <w:r w:rsidR="00B27DC7" w:rsidRPr="00A73534">
        <w:rPr>
          <w:rFonts w:ascii="Arial" w:hAnsi="Arial" w:cs="Arial"/>
          <w:b/>
        </w:rPr>
        <w:t>o</w:t>
      </w:r>
      <w:r w:rsidRPr="00A73534">
        <w:rPr>
          <w:rFonts w:ascii="Arial" w:hAnsi="Arial" w:cs="Arial"/>
          <w:b/>
        </w:rPr>
        <w:t>f Withdrawal of Proposal</w:t>
      </w:r>
    </w:p>
    <w:p w14:paraId="5F5AE9D0" w14:textId="77777777" w:rsidR="00EE4041" w:rsidRPr="00A73534" w:rsidRDefault="00635086" w:rsidP="007330A0">
      <w:pPr>
        <w:ind w:left="1080"/>
        <w:jc w:val="both"/>
        <w:rPr>
          <w:rFonts w:ascii="Arial" w:hAnsi="Arial" w:cs="Arial"/>
        </w:rPr>
      </w:pPr>
      <w:r w:rsidRPr="00A73534">
        <w:rPr>
          <w:rFonts w:ascii="Arial" w:hAnsi="Arial" w:cs="Arial"/>
        </w:rPr>
        <w:t>Vendor may modify or withdraw its proposal by written request, provided that both proposal and request is received by the State of Delaware prior to the proposal due date.  Proposals may be re-submitted in accordance with the proposal due date in order to be considered further.</w:t>
      </w:r>
    </w:p>
    <w:p w14:paraId="3DC8C573" w14:textId="77777777" w:rsidR="00635086" w:rsidRPr="00A73534" w:rsidRDefault="00635086" w:rsidP="007330A0">
      <w:pPr>
        <w:ind w:left="1080"/>
        <w:jc w:val="both"/>
        <w:rPr>
          <w:rFonts w:ascii="Arial" w:hAnsi="Arial" w:cs="Arial"/>
        </w:rPr>
      </w:pPr>
    </w:p>
    <w:p w14:paraId="5A4BB467" w14:textId="77777777" w:rsidR="00635086" w:rsidRPr="00A73534" w:rsidRDefault="00635086" w:rsidP="007330A0">
      <w:pPr>
        <w:ind w:left="1080"/>
        <w:jc w:val="both"/>
        <w:rPr>
          <w:rFonts w:ascii="Arial" w:hAnsi="Arial" w:cs="Arial"/>
        </w:rPr>
      </w:pPr>
      <w:r w:rsidRPr="00A73534">
        <w:rPr>
          <w:rFonts w:ascii="Arial" w:hAnsi="Arial" w:cs="Arial"/>
        </w:rPr>
        <w:t>Proposals become the property of the State of Delaware at the proposal submission deadline.  All proposals received are considered firm offers at that time.</w:t>
      </w:r>
    </w:p>
    <w:p w14:paraId="2554B547" w14:textId="77777777" w:rsidR="00EE4041" w:rsidRPr="00A73534" w:rsidRDefault="00EE4041" w:rsidP="007330A0">
      <w:pPr>
        <w:ind w:left="1080"/>
        <w:jc w:val="both"/>
        <w:rPr>
          <w:rFonts w:ascii="Arial" w:hAnsi="Arial" w:cs="Arial"/>
        </w:rPr>
      </w:pPr>
    </w:p>
    <w:p w14:paraId="3DBB20D0" w14:textId="77777777" w:rsidR="00EE4041" w:rsidRPr="00A73534" w:rsidRDefault="00EE4041" w:rsidP="007A3C1C">
      <w:pPr>
        <w:numPr>
          <w:ilvl w:val="0"/>
          <w:numId w:val="10"/>
        </w:numPr>
        <w:jc w:val="both"/>
        <w:rPr>
          <w:rFonts w:ascii="Arial" w:hAnsi="Arial" w:cs="Arial"/>
        </w:rPr>
      </w:pPr>
      <w:r w:rsidRPr="00A73534">
        <w:rPr>
          <w:rFonts w:ascii="Arial" w:hAnsi="Arial" w:cs="Arial"/>
          <w:b/>
        </w:rPr>
        <w:t>Revisions to the RFP</w:t>
      </w:r>
    </w:p>
    <w:p w14:paraId="4EE691FF" w14:textId="2A8827B9" w:rsidR="00635086" w:rsidRPr="00A73534" w:rsidRDefault="00635086" w:rsidP="00A22265">
      <w:pPr>
        <w:ind w:left="1080"/>
        <w:rPr>
          <w:rFonts w:ascii="Arial" w:hAnsi="Arial" w:cs="Arial"/>
        </w:rPr>
      </w:pPr>
      <w:r w:rsidRPr="00A73534">
        <w:rPr>
          <w:rFonts w:ascii="Arial" w:hAnsi="Arial" w:cs="Arial"/>
        </w:rPr>
        <w:t xml:space="preserve">If it becomes necessary to revise any part of the RFP, an addendum will be posted on the State of Delaware’s website at </w:t>
      </w:r>
      <w:hyperlink r:id="rId32" w:history="1">
        <w:r w:rsidRPr="00A73534">
          <w:rPr>
            <w:rStyle w:val="Hyperlink"/>
            <w:rFonts w:ascii="Arial" w:hAnsi="Arial" w:cs="Arial"/>
          </w:rPr>
          <w:t>www.bids.delaware.gov</w:t>
        </w:r>
      </w:hyperlink>
      <w:r w:rsidRPr="00A73534">
        <w:rPr>
          <w:rFonts w:ascii="Arial" w:hAnsi="Arial" w:cs="Arial"/>
        </w:rPr>
        <w:t xml:space="preserve"> </w:t>
      </w:r>
      <w:r w:rsidR="00B92EB5" w:rsidRPr="00A73534">
        <w:rPr>
          <w:rFonts w:ascii="Arial" w:hAnsi="Arial" w:cs="Arial"/>
        </w:rPr>
        <w:t>and (</w:t>
      </w:r>
      <w:hyperlink r:id="rId33" w:history="1">
        <w:r w:rsidR="00B92EB5" w:rsidRPr="00A73534">
          <w:rPr>
            <w:rStyle w:val="Hyperlink"/>
            <w:rFonts w:ascii="Arial" w:hAnsi="Arial" w:cs="Arial"/>
          </w:rPr>
          <w:t>https://dhss.bonfirehub.com</w:t>
        </w:r>
      </w:hyperlink>
      <w:r w:rsidRPr="00A73534">
        <w:rPr>
          <w:rFonts w:ascii="Arial" w:hAnsi="Arial" w:cs="Arial"/>
        </w:rPr>
        <w:t>. The State of Delaware is not bound by any statement related to this RFP made by any State of Delaware employee, contractor or its agents.</w:t>
      </w:r>
    </w:p>
    <w:p w14:paraId="41D17A36" w14:textId="77777777" w:rsidR="00635086" w:rsidRPr="00A73534" w:rsidRDefault="00635086" w:rsidP="007330A0">
      <w:pPr>
        <w:ind w:left="1080"/>
        <w:jc w:val="both"/>
        <w:rPr>
          <w:rFonts w:ascii="Arial" w:hAnsi="Arial" w:cs="Arial"/>
        </w:rPr>
      </w:pPr>
    </w:p>
    <w:p w14:paraId="6AA55410" w14:textId="77777777" w:rsidR="00635086" w:rsidRPr="00A73534" w:rsidRDefault="00635086" w:rsidP="007A3C1C">
      <w:pPr>
        <w:numPr>
          <w:ilvl w:val="0"/>
          <w:numId w:val="10"/>
        </w:numPr>
        <w:jc w:val="both"/>
        <w:rPr>
          <w:rFonts w:ascii="Arial" w:hAnsi="Arial" w:cs="Arial"/>
        </w:rPr>
      </w:pPr>
      <w:r w:rsidRPr="00A73534">
        <w:rPr>
          <w:rFonts w:ascii="Arial" w:hAnsi="Arial" w:cs="Arial"/>
          <w:b/>
        </w:rPr>
        <w:t>Exceptions to the RFP</w:t>
      </w:r>
    </w:p>
    <w:p w14:paraId="6396CA3E" w14:textId="77777777" w:rsidR="00635086" w:rsidRPr="00A73534" w:rsidRDefault="00635086" w:rsidP="007330A0">
      <w:pPr>
        <w:ind w:left="1080"/>
        <w:jc w:val="both"/>
        <w:rPr>
          <w:rFonts w:ascii="Arial" w:hAnsi="Arial" w:cs="Arial"/>
        </w:rPr>
      </w:pPr>
      <w:r w:rsidRPr="00A73534">
        <w:rPr>
          <w:rFonts w:ascii="Arial" w:hAnsi="Arial" w:cs="Arial"/>
        </w:rPr>
        <w:t>Any exceptions to the RFP, or the State of Delaware’s terms and conditions, must be recorded on Attachment 3.  Acceptance of exceptions is within the sole discretion of the evaluation committee.</w:t>
      </w:r>
    </w:p>
    <w:p w14:paraId="2AD9A3F6" w14:textId="77777777" w:rsidR="00A44526" w:rsidRPr="00A73534" w:rsidRDefault="00A44526" w:rsidP="007330A0">
      <w:pPr>
        <w:ind w:left="1080"/>
        <w:jc w:val="both"/>
        <w:rPr>
          <w:rFonts w:ascii="Arial" w:hAnsi="Arial" w:cs="Arial"/>
        </w:rPr>
      </w:pPr>
    </w:p>
    <w:p w14:paraId="7A73DC5F" w14:textId="77777777" w:rsidR="00A44526" w:rsidRPr="00A73534" w:rsidRDefault="00A44526" w:rsidP="007A3C1C">
      <w:pPr>
        <w:pStyle w:val="ListParagraph"/>
        <w:numPr>
          <w:ilvl w:val="0"/>
          <w:numId w:val="10"/>
        </w:numPr>
        <w:jc w:val="both"/>
        <w:rPr>
          <w:rFonts w:ascii="Arial" w:hAnsi="Arial" w:cs="Arial"/>
          <w:b/>
          <w:szCs w:val="24"/>
        </w:rPr>
      </w:pPr>
      <w:r w:rsidRPr="00A73534">
        <w:rPr>
          <w:rFonts w:ascii="Arial" w:hAnsi="Arial" w:cs="Arial"/>
          <w:b/>
          <w:szCs w:val="24"/>
        </w:rPr>
        <w:t>Business References</w:t>
      </w:r>
    </w:p>
    <w:p w14:paraId="49DA17B4" w14:textId="77777777" w:rsidR="00A44526" w:rsidRPr="00A73534" w:rsidRDefault="00A44526" w:rsidP="00A44526">
      <w:pPr>
        <w:pStyle w:val="ListParagraph"/>
        <w:ind w:left="1080"/>
        <w:jc w:val="both"/>
        <w:rPr>
          <w:rFonts w:ascii="Arial" w:hAnsi="Arial" w:cs="Arial"/>
          <w:szCs w:val="24"/>
        </w:rPr>
      </w:pPr>
      <w:r w:rsidRPr="00A73534">
        <w:rPr>
          <w:rFonts w:ascii="Arial" w:hAnsi="Arial" w:cs="Arial"/>
          <w:szCs w:val="24"/>
        </w:rPr>
        <w:t xml:space="preserve">Provide at least three (3) business references consisting of current or previous customers of similar scope and value using Attachment 5.  Include business name, mailing address, contact name and phone number, number of years doing business with, and type of work performed.  Personal references cannot be considered.  </w:t>
      </w:r>
    </w:p>
    <w:p w14:paraId="4ECC4382" w14:textId="77777777" w:rsidR="00635086" w:rsidRPr="00A73534" w:rsidRDefault="00635086" w:rsidP="007330A0">
      <w:pPr>
        <w:ind w:left="1080"/>
        <w:jc w:val="both"/>
        <w:rPr>
          <w:rFonts w:ascii="Arial" w:hAnsi="Arial" w:cs="Arial"/>
        </w:rPr>
      </w:pPr>
    </w:p>
    <w:p w14:paraId="0D46BA61" w14:textId="77777777" w:rsidR="00635086" w:rsidRPr="00A73534" w:rsidRDefault="00635086" w:rsidP="007A3C1C">
      <w:pPr>
        <w:pStyle w:val="ListParagraph"/>
        <w:numPr>
          <w:ilvl w:val="0"/>
          <w:numId w:val="10"/>
        </w:numPr>
        <w:jc w:val="both"/>
        <w:rPr>
          <w:rFonts w:ascii="Arial" w:hAnsi="Arial" w:cs="Arial"/>
          <w:szCs w:val="24"/>
        </w:rPr>
      </w:pPr>
      <w:r w:rsidRPr="00A73534">
        <w:rPr>
          <w:rFonts w:ascii="Arial" w:hAnsi="Arial" w:cs="Arial"/>
          <w:b/>
          <w:szCs w:val="24"/>
        </w:rPr>
        <w:t>Award of Contract</w:t>
      </w:r>
    </w:p>
    <w:p w14:paraId="6D68E125" w14:textId="77777777" w:rsidR="00635086" w:rsidRPr="00A73534" w:rsidRDefault="00635086" w:rsidP="007330A0">
      <w:pPr>
        <w:ind w:left="1080"/>
        <w:jc w:val="both"/>
        <w:rPr>
          <w:rFonts w:ascii="Arial" w:hAnsi="Arial" w:cs="Arial"/>
        </w:rPr>
      </w:pPr>
      <w:r w:rsidRPr="00A73534">
        <w:rPr>
          <w:rFonts w:ascii="Arial" w:hAnsi="Arial" w:cs="Arial"/>
        </w:rPr>
        <w:t>The final award of a contract is subject to approval by the State of Delaware.  The State of Delaware has the sole right to select the successful vendor(s) for award, to reject any proposal as unsatisfactory or non-responsive, to award a contract to other than the lowest priced proposal, to award multiple contracts, or not to award a contract, as a result of this RFP.</w:t>
      </w:r>
    </w:p>
    <w:p w14:paraId="6B923456" w14:textId="77777777" w:rsidR="00635086" w:rsidRPr="00A73534" w:rsidRDefault="00635086" w:rsidP="007330A0">
      <w:pPr>
        <w:ind w:left="1080"/>
        <w:jc w:val="both"/>
        <w:rPr>
          <w:rFonts w:ascii="Arial" w:hAnsi="Arial" w:cs="Arial"/>
        </w:rPr>
      </w:pPr>
    </w:p>
    <w:p w14:paraId="62EEB6A9" w14:textId="77777777" w:rsidR="00635086" w:rsidRPr="00A73534" w:rsidRDefault="00635086" w:rsidP="007330A0">
      <w:pPr>
        <w:ind w:left="1080"/>
        <w:jc w:val="both"/>
        <w:rPr>
          <w:rFonts w:ascii="Arial" w:hAnsi="Arial" w:cs="Arial"/>
        </w:rPr>
      </w:pPr>
      <w:r w:rsidRPr="00A73534">
        <w:rPr>
          <w:rFonts w:ascii="Arial" w:hAnsi="Arial" w:cs="Arial"/>
        </w:rPr>
        <w:t>Notice in writing to a vendor of the acceptance of its proposal by the State of Delaware and the subsequent full execution of a written contract will constitute a contract, and no vendor will acquire any legal or equitable rights or privileges until the occurrence of both such events.</w:t>
      </w:r>
    </w:p>
    <w:p w14:paraId="7AE24F20" w14:textId="77777777" w:rsidR="00635086" w:rsidRPr="00A73534" w:rsidRDefault="00635086" w:rsidP="007330A0">
      <w:pPr>
        <w:ind w:left="1080"/>
        <w:jc w:val="both"/>
        <w:rPr>
          <w:rFonts w:ascii="Arial" w:hAnsi="Arial" w:cs="Arial"/>
        </w:rPr>
      </w:pPr>
    </w:p>
    <w:p w14:paraId="570287BE" w14:textId="77777777" w:rsidR="00635086" w:rsidRPr="00A73534" w:rsidRDefault="00635086" w:rsidP="007A3C1C">
      <w:pPr>
        <w:numPr>
          <w:ilvl w:val="0"/>
          <w:numId w:val="12"/>
        </w:numPr>
        <w:jc w:val="both"/>
        <w:rPr>
          <w:rFonts w:ascii="Arial" w:hAnsi="Arial" w:cs="Arial"/>
        </w:rPr>
      </w:pPr>
      <w:r w:rsidRPr="00A73534">
        <w:rPr>
          <w:rFonts w:ascii="Arial" w:hAnsi="Arial" w:cs="Arial"/>
          <w:b/>
        </w:rPr>
        <w:t>RFP Award Notifications</w:t>
      </w:r>
    </w:p>
    <w:p w14:paraId="171E6D73" w14:textId="77777777" w:rsidR="00635086" w:rsidRPr="00A73534" w:rsidRDefault="00635086" w:rsidP="007330A0">
      <w:pPr>
        <w:ind w:left="1440"/>
        <w:jc w:val="both"/>
        <w:rPr>
          <w:rFonts w:ascii="Arial" w:hAnsi="Arial" w:cs="Arial"/>
        </w:rPr>
      </w:pPr>
      <w:r w:rsidRPr="00A73534">
        <w:rPr>
          <w:rFonts w:ascii="Arial" w:hAnsi="Arial" w:cs="Arial"/>
        </w:rPr>
        <w:t>After reviews of the evaluation committee report and its recommendation, and once the contract terms and conditions have been finalized, the State of Delaware will award the contract.</w:t>
      </w:r>
    </w:p>
    <w:p w14:paraId="05599E10" w14:textId="77777777" w:rsidR="00635086" w:rsidRPr="00A73534" w:rsidRDefault="00635086" w:rsidP="007330A0">
      <w:pPr>
        <w:ind w:left="1440"/>
        <w:jc w:val="both"/>
        <w:rPr>
          <w:rFonts w:ascii="Arial" w:hAnsi="Arial" w:cs="Arial"/>
        </w:rPr>
      </w:pPr>
    </w:p>
    <w:p w14:paraId="5A1171A6" w14:textId="77777777" w:rsidR="00635086" w:rsidRPr="00A73534" w:rsidRDefault="00635086" w:rsidP="007330A0">
      <w:pPr>
        <w:ind w:left="1440"/>
        <w:jc w:val="both"/>
        <w:rPr>
          <w:rFonts w:ascii="Arial" w:hAnsi="Arial" w:cs="Arial"/>
        </w:rPr>
      </w:pPr>
      <w:r w:rsidRPr="00A73534">
        <w:rPr>
          <w:rFonts w:ascii="Arial" w:hAnsi="Arial" w:cs="Arial"/>
        </w:rPr>
        <w:t>The contract shall be awarded to the vendor whose proposal is most advantageous, taking into consideration the evaluation factors set forth in the RFP.</w:t>
      </w:r>
    </w:p>
    <w:p w14:paraId="6A41E317" w14:textId="77777777" w:rsidR="00635086" w:rsidRPr="00A73534" w:rsidRDefault="00635086" w:rsidP="007330A0">
      <w:pPr>
        <w:ind w:left="1440"/>
        <w:jc w:val="both"/>
        <w:rPr>
          <w:rFonts w:ascii="Arial" w:hAnsi="Arial" w:cs="Arial"/>
        </w:rPr>
      </w:pPr>
    </w:p>
    <w:p w14:paraId="7CB1D7DF" w14:textId="77777777" w:rsidR="00635086" w:rsidRPr="00A73534" w:rsidRDefault="00635086" w:rsidP="007330A0">
      <w:pPr>
        <w:ind w:left="1440"/>
        <w:jc w:val="both"/>
        <w:rPr>
          <w:rFonts w:ascii="Arial" w:hAnsi="Arial" w:cs="Arial"/>
        </w:rPr>
      </w:pPr>
      <w:r w:rsidRPr="00A73534">
        <w:rPr>
          <w:rFonts w:ascii="Arial" w:hAnsi="Arial" w:cs="Arial"/>
        </w:rPr>
        <w:t>It should be explicitly noted that the State of Delaware is not obligated to award the contract to the vendor who submits the lowest bid o</w:t>
      </w:r>
      <w:r w:rsidR="00876AE1" w:rsidRPr="00A73534">
        <w:rPr>
          <w:rFonts w:ascii="Arial" w:hAnsi="Arial" w:cs="Arial"/>
        </w:rPr>
        <w:t>r</w:t>
      </w:r>
      <w:r w:rsidRPr="00A73534">
        <w:rPr>
          <w:rFonts w:ascii="Arial" w:hAnsi="Arial" w:cs="Arial"/>
        </w:rPr>
        <w:t xml:space="preserve"> the vendor who receives the highest total point score, rather the contract will be awarded to the vendor whose proposal is the most advantageous to the State of Delaware.  The award is subject to the appropriate State of Delaware approvals.</w:t>
      </w:r>
    </w:p>
    <w:p w14:paraId="4DB38324" w14:textId="77777777" w:rsidR="00635086" w:rsidRPr="00A73534" w:rsidRDefault="00635086" w:rsidP="007330A0">
      <w:pPr>
        <w:ind w:left="1440"/>
        <w:jc w:val="both"/>
        <w:rPr>
          <w:rFonts w:ascii="Arial" w:hAnsi="Arial" w:cs="Arial"/>
        </w:rPr>
      </w:pPr>
    </w:p>
    <w:p w14:paraId="7ABAE31A" w14:textId="77777777" w:rsidR="00635086" w:rsidRPr="00A73534" w:rsidRDefault="00635086" w:rsidP="007330A0">
      <w:pPr>
        <w:ind w:left="1440"/>
        <w:jc w:val="both"/>
        <w:rPr>
          <w:rFonts w:ascii="Arial" w:hAnsi="Arial" w:cs="Arial"/>
        </w:rPr>
      </w:pPr>
      <w:r w:rsidRPr="00A73534">
        <w:rPr>
          <w:rFonts w:ascii="Arial" w:hAnsi="Arial" w:cs="Arial"/>
        </w:rPr>
        <w:t>After a final selection is made, the winning vendor will be invited to negotiate a contract with the State of Delaware; remaining vendors will be notified in writing of their selection status.</w:t>
      </w:r>
    </w:p>
    <w:p w14:paraId="6EA75347" w14:textId="77777777" w:rsidR="00A939A8" w:rsidRPr="00A73534" w:rsidRDefault="00A939A8" w:rsidP="007330A0">
      <w:pPr>
        <w:jc w:val="both"/>
        <w:rPr>
          <w:rFonts w:ascii="Arial" w:hAnsi="Arial" w:cs="Arial"/>
        </w:rPr>
      </w:pPr>
    </w:p>
    <w:p w14:paraId="2432CE4B" w14:textId="592464A6" w:rsidR="00A939A8" w:rsidRPr="00A73534" w:rsidRDefault="00A939A8" w:rsidP="007A3C1C">
      <w:pPr>
        <w:pStyle w:val="Default"/>
        <w:numPr>
          <w:ilvl w:val="0"/>
          <w:numId w:val="10"/>
        </w:numPr>
        <w:jc w:val="both"/>
        <w:rPr>
          <w:rFonts w:ascii="Arial" w:hAnsi="Arial" w:cs="Arial"/>
        </w:rPr>
      </w:pPr>
      <w:r w:rsidRPr="00A73534">
        <w:rPr>
          <w:rFonts w:ascii="Arial" w:hAnsi="Arial" w:cs="Arial"/>
          <w:b/>
        </w:rPr>
        <w:t>C</w:t>
      </w:r>
      <w:r w:rsidR="001E1428" w:rsidRPr="00A73534">
        <w:rPr>
          <w:rFonts w:ascii="Arial" w:hAnsi="Arial" w:cs="Arial"/>
          <w:b/>
        </w:rPr>
        <w:t>ooperatives</w:t>
      </w:r>
    </w:p>
    <w:p w14:paraId="4C20E4B1" w14:textId="77777777" w:rsidR="00A939A8" w:rsidRPr="00A73534" w:rsidRDefault="00A939A8" w:rsidP="007330A0">
      <w:pPr>
        <w:pStyle w:val="Default"/>
        <w:ind w:left="1080"/>
        <w:jc w:val="both"/>
        <w:rPr>
          <w:rFonts w:ascii="Arial" w:hAnsi="Arial" w:cs="Arial"/>
        </w:rPr>
      </w:pPr>
      <w:r w:rsidRPr="00A73534">
        <w:rPr>
          <w:rFonts w:ascii="Arial" w:hAnsi="Arial" w:cs="Arial"/>
        </w:rPr>
        <w:t>Vendors, who have been awarded similar contracts through a competitive bidding process with a cooperative, are welcome to submit the cooperative pricing for this solicitation.</w:t>
      </w:r>
      <w:r w:rsidRPr="00A73534">
        <w:rPr>
          <w:rFonts w:ascii="Arial" w:hAnsi="Arial" w:cs="Arial"/>
          <w:b/>
          <w:u w:val="single"/>
        </w:rPr>
        <w:t xml:space="preserve"> </w:t>
      </w:r>
      <w:r w:rsidR="00D90078" w:rsidRPr="00A73534">
        <w:rPr>
          <w:rFonts w:ascii="Arial" w:hAnsi="Arial" w:cs="Arial"/>
          <w:b/>
          <w:u w:val="single"/>
        </w:rPr>
        <w:t>State of Delaware terms will take precedence.</w:t>
      </w:r>
    </w:p>
    <w:p w14:paraId="4326EC76" w14:textId="77777777" w:rsidR="006758F0" w:rsidRPr="00A73534" w:rsidRDefault="006758F0" w:rsidP="007330A0">
      <w:pPr>
        <w:ind w:left="720"/>
        <w:jc w:val="both"/>
        <w:rPr>
          <w:rFonts w:ascii="Arial" w:hAnsi="Arial" w:cs="Arial"/>
        </w:rPr>
      </w:pPr>
    </w:p>
    <w:p w14:paraId="7D539D64" w14:textId="77777777" w:rsidR="00CC678D" w:rsidRPr="00A73534" w:rsidRDefault="00635086" w:rsidP="007A3C1C">
      <w:pPr>
        <w:numPr>
          <w:ilvl w:val="0"/>
          <w:numId w:val="7"/>
        </w:numPr>
        <w:jc w:val="both"/>
        <w:rPr>
          <w:rFonts w:ascii="Arial" w:hAnsi="Arial" w:cs="Arial"/>
        </w:rPr>
      </w:pPr>
      <w:r w:rsidRPr="00A73534">
        <w:rPr>
          <w:rFonts w:ascii="Arial" w:hAnsi="Arial" w:cs="Arial"/>
          <w:b/>
        </w:rPr>
        <w:t>RFP Evaluation Process</w:t>
      </w:r>
    </w:p>
    <w:p w14:paraId="0BC9F653" w14:textId="77777777" w:rsidR="00635086" w:rsidRPr="00A73534" w:rsidRDefault="00635086" w:rsidP="007330A0">
      <w:pPr>
        <w:ind w:left="720"/>
        <w:jc w:val="both"/>
        <w:rPr>
          <w:rFonts w:ascii="Arial" w:hAnsi="Arial" w:cs="Arial"/>
        </w:rPr>
      </w:pPr>
      <w:r w:rsidRPr="00A73534">
        <w:rPr>
          <w:rFonts w:ascii="Arial" w:hAnsi="Arial" w:cs="Arial"/>
        </w:rPr>
        <w:t>An evaluation team composed of representatives of the State of Delaware will evaluate proposals on a variety of quantitative criteria.  Neither the lowest price nor highest scoring proposal will necessarily be selected.</w:t>
      </w:r>
    </w:p>
    <w:p w14:paraId="5DFB7E54" w14:textId="77777777" w:rsidR="00635086" w:rsidRPr="00A73534" w:rsidRDefault="00635086" w:rsidP="007330A0">
      <w:pPr>
        <w:ind w:left="720"/>
        <w:jc w:val="both"/>
        <w:rPr>
          <w:rFonts w:ascii="Arial" w:hAnsi="Arial" w:cs="Arial"/>
        </w:rPr>
      </w:pPr>
    </w:p>
    <w:p w14:paraId="3705FE18" w14:textId="6398F34F" w:rsidR="00635086" w:rsidRPr="00A73534" w:rsidRDefault="00635086" w:rsidP="007330A0">
      <w:pPr>
        <w:ind w:left="720"/>
        <w:jc w:val="both"/>
        <w:rPr>
          <w:rFonts w:ascii="Arial" w:hAnsi="Arial" w:cs="Arial"/>
        </w:rPr>
      </w:pPr>
      <w:r w:rsidRPr="00A73534">
        <w:rPr>
          <w:rFonts w:ascii="Arial" w:hAnsi="Arial" w:cs="Arial"/>
        </w:rPr>
        <w:t xml:space="preserve">The State of Delaware reserves full discretion to determine the competence and responsibility, professionally and/or financially, of vendors.  Vendors are to provide in a timely manner any and all information that the State of Delaware may deem necessary to </w:t>
      </w:r>
      <w:r w:rsidR="00F72834" w:rsidRPr="00A73534">
        <w:rPr>
          <w:rFonts w:ascii="Arial" w:hAnsi="Arial" w:cs="Arial"/>
        </w:rPr>
        <w:t>decide</w:t>
      </w:r>
      <w:r w:rsidRPr="00A73534">
        <w:rPr>
          <w:rFonts w:ascii="Arial" w:hAnsi="Arial" w:cs="Arial"/>
        </w:rPr>
        <w:t>.</w:t>
      </w:r>
    </w:p>
    <w:p w14:paraId="7BF1C2D2" w14:textId="77777777" w:rsidR="00635086" w:rsidRPr="00A73534" w:rsidRDefault="00635086" w:rsidP="007330A0">
      <w:pPr>
        <w:ind w:left="720"/>
        <w:jc w:val="both"/>
        <w:rPr>
          <w:rFonts w:ascii="Arial" w:hAnsi="Arial" w:cs="Arial"/>
        </w:rPr>
      </w:pPr>
    </w:p>
    <w:p w14:paraId="04CBE5E8" w14:textId="77777777" w:rsidR="00635086" w:rsidRPr="00A73534" w:rsidRDefault="00635086" w:rsidP="007A3C1C">
      <w:pPr>
        <w:numPr>
          <w:ilvl w:val="0"/>
          <w:numId w:val="13"/>
        </w:numPr>
        <w:jc w:val="both"/>
        <w:rPr>
          <w:rFonts w:ascii="Arial" w:hAnsi="Arial" w:cs="Arial"/>
          <w:b/>
        </w:rPr>
      </w:pPr>
      <w:r w:rsidRPr="00A73534">
        <w:rPr>
          <w:rFonts w:ascii="Arial" w:hAnsi="Arial" w:cs="Arial"/>
          <w:b/>
        </w:rPr>
        <w:t>Proposal Evaluation Team</w:t>
      </w:r>
    </w:p>
    <w:p w14:paraId="1D3FB340" w14:textId="3A4422A7" w:rsidR="006E7BD8" w:rsidRPr="00A73534" w:rsidRDefault="006E7BD8" w:rsidP="006E7BD8">
      <w:pPr>
        <w:pStyle w:val="ListParagraph"/>
        <w:ind w:left="1080"/>
        <w:jc w:val="both"/>
        <w:rPr>
          <w:rFonts w:ascii="Arial" w:hAnsi="Arial" w:cs="Arial"/>
          <w:szCs w:val="24"/>
        </w:rPr>
      </w:pPr>
      <w:r w:rsidRPr="00A73534">
        <w:rPr>
          <w:rFonts w:ascii="Arial" w:hAnsi="Arial" w:cs="Arial"/>
          <w:szCs w:val="24"/>
        </w:rPr>
        <w:t xml:space="preserve">The Proposal Evaluation Team shall be comprised of representatives of the State of Delaware.  The Team shall determine which vendors meet the minimum requirements pursuant to selection criteria of the RFP and procedures established in 29 </w:t>
      </w:r>
      <w:r w:rsidRPr="00A73534">
        <w:rPr>
          <w:rFonts w:ascii="Arial" w:hAnsi="Arial" w:cs="Arial"/>
          <w:i/>
          <w:szCs w:val="24"/>
        </w:rPr>
        <w:t>Del. C</w:t>
      </w:r>
      <w:r w:rsidRPr="00A73534">
        <w:rPr>
          <w:rFonts w:ascii="Arial" w:hAnsi="Arial" w:cs="Arial"/>
          <w:szCs w:val="24"/>
        </w:rPr>
        <w:t xml:space="preserve">. §§ </w:t>
      </w:r>
      <w:hyperlink r:id="rId34" w:history="1">
        <w:r w:rsidRPr="00A73534">
          <w:rPr>
            <w:rStyle w:val="Hyperlink"/>
            <w:rFonts w:ascii="Arial" w:hAnsi="Arial" w:cs="Arial"/>
            <w:szCs w:val="24"/>
          </w:rPr>
          <w:t>6981 and 6982</w:t>
        </w:r>
      </w:hyperlink>
      <w:r w:rsidRPr="00A73534">
        <w:rPr>
          <w:rFonts w:ascii="Arial" w:hAnsi="Arial" w:cs="Arial"/>
          <w:szCs w:val="24"/>
        </w:rPr>
        <w:t xml:space="preserve">. Professional services for this solicitation are considered under 29 </w:t>
      </w:r>
      <w:r w:rsidRPr="00A73534">
        <w:rPr>
          <w:rFonts w:ascii="Arial" w:hAnsi="Arial" w:cs="Arial"/>
          <w:i/>
          <w:szCs w:val="24"/>
        </w:rPr>
        <w:t>Del. C</w:t>
      </w:r>
      <w:r w:rsidRPr="00A73534">
        <w:rPr>
          <w:rFonts w:ascii="Arial" w:hAnsi="Arial" w:cs="Arial"/>
          <w:szCs w:val="24"/>
        </w:rPr>
        <w:t>. §</w:t>
      </w:r>
      <w:r w:rsidR="00CD2822" w:rsidRPr="00A73534">
        <w:rPr>
          <w:rFonts w:ascii="Arial" w:hAnsi="Arial" w:cs="Arial"/>
          <w:szCs w:val="24"/>
        </w:rPr>
        <w:t xml:space="preserve"> </w:t>
      </w:r>
      <w:r w:rsidRPr="00A73534">
        <w:rPr>
          <w:rFonts w:ascii="Arial" w:hAnsi="Arial" w:cs="Arial"/>
          <w:szCs w:val="24"/>
        </w:rPr>
        <w:t xml:space="preserve">6982(b). The Team may negotiate with one or more vendors during the same period and may, at its discretion, terminate negotiations with any or all vendors.  The Team shall make a recommendation regarding the award to the </w:t>
      </w:r>
      <w:r w:rsidR="00016B28">
        <w:rPr>
          <w:rFonts w:ascii="Arial" w:hAnsi="Arial" w:cs="Arial"/>
          <w:szCs w:val="24"/>
        </w:rPr>
        <w:t>Division of Developmental Disabilities Services Division Director</w:t>
      </w:r>
      <w:r w:rsidRPr="00A73534">
        <w:rPr>
          <w:rFonts w:ascii="Arial" w:hAnsi="Arial" w:cs="Arial"/>
          <w:szCs w:val="24"/>
        </w:rPr>
        <w:t xml:space="preserve">, who shall have final authority, subject to the provisions of this RFP and 29 </w:t>
      </w:r>
      <w:r w:rsidRPr="00A73534">
        <w:rPr>
          <w:rFonts w:ascii="Arial" w:hAnsi="Arial" w:cs="Arial"/>
          <w:i/>
          <w:szCs w:val="24"/>
        </w:rPr>
        <w:t>Del. C.</w:t>
      </w:r>
      <w:r w:rsidRPr="00A73534">
        <w:rPr>
          <w:rFonts w:ascii="Arial" w:hAnsi="Arial" w:cs="Arial"/>
          <w:szCs w:val="24"/>
        </w:rPr>
        <w:t xml:space="preserve"> § </w:t>
      </w:r>
      <w:hyperlink r:id="rId35" w:history="1">
        <w:r w:rsidRPr="00967447">
          <w:rPr>
            <w:rStyle w:val="Hyperlink"/>
            <w:rFonts w:ascii="Arial" w:hAnsi="Arial" w:cs="Arial"/>
            <w:szCs w:val="24"/>
          </w:rPr>
          <w:t>6982(b)</w:t>
        </w:r>
      </w:hyperlink>
      <w:r w:rsidRPr="00A73534">
        <w:rPr>
          <w:rFonts w:ascii="Arial" w:hAnsi="Arial" w:cs="Arial"/>
          <w:szCs w:val="24"/>
        </w:rPr>
        <w:t>, to award a contract to the successful vendor in the best interests of the State of Delaware.</w:t>
      </w:r>
    </w:p>
    <w:p w14:paraId="2FCC5A0B" w14:textId="77777777" w:rsidR="00635086" w:rsidRPr="00A73534" w:rsidRDefault="00635086" w:rsidP="007330A0">
      <w:pPr>
        <w:ind w:left="1080"/>
        <w:jc w:val="both"/>
        <w:rPr>
          <w:rFonts w:ascii="Arial" w:hAnsi="Arial" w:cs="Arial"/>
        </w:rPr>
      </w:pPr>
    </w:p>
    <w:p w14:paraId="4DA72FE3" w14:textId="77777777" w:rsidR="00635086" w:rsidRPr="00A73534" w:rsidRDefault="00635086" w:rsidP="007A3C1C">
      <w:pPr>
        <w:numPr>
          <w:ilvl w:val="0"/>
          <w:numId w:val="13"/>
        </w:numPr>
        <w:jc w:val="both"/>
        <w:rPr>
          <w:rFonts w:ascii="Arial" w:hAnsi="Arial" w:cs="Arial"/>
        </w:rPr>
      </w:pPr>
      <w:r w:rsidRPr="00A73534">
        <w:rPr>
          <w:rFonts w:ascii="Arial" w:hAnsi="Arial" w:cs="Arial"/>
          <w:b/>
        </w:rPr>
        <w:t>Proposal Selection Criteria</w:t>
      </w:r>
    </w:p>
    <w:p w14:paraId="21E4F3C7" w14:textId="77777777" w:rsidR="008E4AE2" w:rsidRPr="00A73534" w:rsidRDefault="008E4AE2" w:rsidP="007330A0">
      <w:pPr>
        <w:ind w:left="1080"/>
        <w:jc w:val="both"/>
        <w:rPr>
          <w:rFonts w:ascii="Arial" w:hAnsi="Arial" w:cs="Arial"/>
        </w:rPr>
      </w:pPr>
      <w:r w:rsidRPr="00A73534">
        <w:rPr>
          <w:rFonts w:ascii="Arial" w:hAnsi="Arial" w:cs="Arial"/>
        </w:rPr>
        <w:t>The Proposal Evaluation Team shall assign up to the maximum number of points for each Evaluation Item to each of the proposing vendor’s proposals.  All assignments of points shall be at the sole discretion of the Proposal Evaluation Team.</w:t>
      </w:r>
    </w:p>
    <w:p w14:paraId="6768EABD" w14:textId="77777777" w:rsidR="008E4AE2" w:rsidRPr="00A73534" w:rsidRDefault="008E4AE2" w:rsidP="007330A0">
      <w:pPr>
        <w:ind w:left="1080"/>
        <w:jc w:val="both"/>
        <w:rPr>
          <w:rFonts w:ascii="Arial" w:hAnsi="Arial" w:cs="Arial"/>
        </w:rPr>
      </w:pPr>
    </w:p>
    <w:p w14:paraId="3F023F82" w14:textId="77777777" w:rsidR="008E4AE2" w:rsidRPr="00A73534" w:rsidRDefault="008E4AE2" w:rsidP="007330A0">
      <w:pPr>
        <w:ind w:left="1080"/>
        <w:jc w:val="both"/>
        <w:rPr>
          <w:rFonts w:ascii="Arial" w:hAnsi="Arial" w:cs="Arial"/>
        </w:rPr>
      </w:pPr>
      <w:r w:rsidRPr="00A73534">
        <w:rPr>
          <w:rFonts w:ascii="Arial" w:hAnsi="Arial" w:cs="Arial"/>
        </w:rPr>
        <w:t>The proposals shall contain the essential information on which the award decision shall be made.  The information required to be submitted in response to this RFP has been determined by the State of Delaware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p>
    <w:p w14:paraId="544B38D0" w14:textId="77777777" w:rsidR="008E4AE2" w:rsidRPr="00A73534" w:rsidRDefault="008E4AE2" w:rsidP="007330A0">
      <w:pPr>
        <w:ind w:left="1080"/>
        <w:jc w:val="both"/>
        <w:rPr>
          <w:rFonts w:ascii="Arial" w:hAnsi="Arial" w:cs="Arial"/>
        </w:rPr>
      </w:pPr>
    </w:p>
    <w:p w14:paraId="64CF748D" w14:textId="77777777" w:rsidR="008E4AE2" w:rsidRPr="00A73534" w:rsidRDefault="008E4AE2" w:rsidP="007330A0">
      <w:pPr>
        <w:ind w:left="1080"/>
        <w:jc w:val="both"/>
        <w:rPr>
          <w:rFonts w:ascii="Arial" w:hAnsi="Arial" w:cs="Arial"/>
        </w:rPr>
      </w:pPr>
      <w:r w:rsidRPr="00A73534">
        <w:rPr>
          <w:rFonts w:ascii="Arial" w:hAnsi="Arial" w:cs="Arial"/>
        </w:rPr>
        <w:t>The Team reserves the right to:</w:t>
      </w:r>
    </w:p>
    <w:p w14:paraId="05B74222" w14:textId="77777777" w:rsidR="008E4AE2" w:rsidRPr="00A73534" w:rsidRDefault="008E4AE2" w:rsidP="007A3C1C">
      <w:pPr>
        <w:numPr>
          <w:ilvl w:val="0"/>
          <w:numId w:val="14"/>
        </w:numPr>
        <w:jc w:val="both"/>
        <w:rPr>
          <w:rFonts w:ascii="Arial" w:hAnsi="Arial" w:cs="Arial"/>
        </w:rPr>
      </w:pPr>
      <w:r w:rsidRPr="00A73534">
        <w:rPr>
          <w:rFonts w:ascii="Arial" w:hAnsi="Arial" w:cs="Arial"/>
        </w:rPr>
        <w:t>Select for contract or for negotiations a proposal other than that with lowest costs.</w:t>
      </w:r>
    </w:p>
    <w:p w14:paraId="6270BDF5" w14:textId="77777777" w:rsidR="008E4AE2" w:rsidRPr="00A73534" w:rsidRDefault="008E4AE2" w:rsidP="007A3C1C">
      <w:pPr>
        <w:numPr>
          <w:ilvl w:val="0"/>
          <w:numId w:val="14"/>
        </w:numPr>
        <w:tabs>
          <w:tab w:val="left" w:pos="720"/>
        </w:tabs>
        <w:jc w:val="both"/>
        <w:rPr>
          <w:rFonts w:ascii="Arial" w:hAnsi="Arial" w:cs="Arial"/>
        </w:rPr>
      </w:pPr>
      <w:r w:rsidRPr="00A73534">
        <w:rPr>
          <w:rFonts w:ascii="Arial" w:hAnsi="Arial" w:cs="Arial"/>
        </w:rPr>
        <w:t>Reject any and all proposals or portions of proposals received in response to this RFP or to make no award or issue a new RFP.</w:t>
      </w:r>
    </w:p>
    <w:p w14:paraId="1A345545" w14:textId="77777777" w:rsidR="008E4AE2" w:rsidRPr="00A73534" w:rsidRDefault="008E4AE2" w:rsidP="007A3C1C">
      <w:pPr>
        <w:numPr>
          <w:ilvl w:val="0"/>
          <w:numId w:val="14"/>
        </w:numPr>
        <w:jc w:val="both"/>
        <w:rPr>
          <w:rFonts w:ascii="Arial" w:hAnsi="Arial" w:cs="Arial"/>
        </w:rPr>
      </w:pPr>
      <w:r w:rsidRPr="00A73534">
        <w:rPr>
          <w:rFonts w:ascii="Arial" w:hAnsi="Arial" w:cs="Arial"/>
        </w:rPr>
        <w:t>Waive or modify any information, irregularity, or inconsistency in proposals received.</w:t>
      </w:r>
    </w:p>
    <w:p w14:paraId="64B7F5CE" w14:textId="77777777" w:rsidR="008E4AE2" w:rsidRPr="00A73534" w:rsidRDefault="008E4AE2" w:rsidP="007A3C1C">
      <w:pPr>
        <w:numPr>
          <w:ilvl w:val="0"/>
          <w:numId w:val="14"/>
        </w:numPr>
        <w:jc w:val="both"/>
        <w:rPr>
          <w:rFonts w:ascii="Arial" w:hAnsi="Arial" w:cs="Arial"/>
        </w:rPr>
      </w:pPr>
      <w:r w:rsidRPr="00A73534">
        <w:rPr>
          <w:rFonts w:ascii="Arial" w:hAnsi="Arial" w:cs="Arial"/>
        </w:rPr>
        <w:t>Request modification to proposals from any or all vendors during the contract review and negotiation.</w:t>
      </w:r>
    </w:p>
    <w:p w14:paraId="005DD374" w14:textId="77777777" w:rsidR="008E4AE2" w:rsidRPr="00A73534" w:rsidRDefault="008E4AE2" w:rsidP="007A3C1C">
      <w:pPr>
        <w:numPr>
          <w:ilvl w:val="0"/>
          <w:numId w:val="14"/>
        </w:numPr>
        <w:jc w:val="both"/>
        <w:rPr>
          <w:rFonts w:ascii="Arial" w:hAnsi="Arial" w:cs="Arial"/>
        </w:rPr>
      </w:pPr>
      <w:r w:rsidRPr="00A73534">
        <w:rPr>
          <w:rFonts w:ascii="Arial" w:hAnsi="Arial" w:cs="Arial"/>
        </w:rPr>
        <w:t>Negotiate any aspect of the proposal with any vendor and negotiate with more than one vendor at the same time.</w:t>
      </w:r>
    </w:p>
    <w:p w14:paraId="69315918" w14:textId="0540C7BA" w:rsidR="008E4AE2" w:rsidRDefault="008E4AE2" w:rsidP="007A3C1C">
      <w:pPr>
        <w:numPr>
          <w:ilvl w:val="0"/>
          <w:numId w:val="14"/>
        </w:numPr>
        <w:jc w:val="both"/>
        <w:rPr>
          <w:rFonts w:ascii="Arial" w:hAnsi="Arial" w:cs="Arial"/>
        </w:rPr>
      </w:pPr>
      <w:r w:rsidRPr="00A73534">
        <w:rPr>
          <w:rFonts w:ascii="Arial" w:hAnsi="Arial" w:cs="Arial"/>
        </w:rPr>
        <w:t xml:space="preserve">Select more than one vendor pursuant to 29 </w:t>
      </w:r>
      <w:r w:rsidRPr="00A73534">
        <w:rPr>
          <w:rFonts w:ascii="Arial" w:hAnsi="Arial" w:cs="Arial"/>
          <w:i/>
        </w:rPr>
        <w:t>Del. C</w:t>
      </w:r>
      <w:r w:rsidRPr="00A73534">
        <w:rPr>
          <w:rFonts w:ascii="Arial" w:hAnsi="Arial" w:cs="Arial"/>
        </w:rPr>
        <w:t>. §</w:t>
      </w:r>
      <w:r w:rsidR="00CD2822" w:rsidRPr="00A73534">
        <w:rPr>
          <w:rFonts w:ascii="Arial" w:hAnsi="Arial" w:cs="Arial"/>
        </w:rPr>
        <w:t xml:space="preserve"> </w:t>
      </w:r>
      <w:hyperlink r:id="rId36" w:history="1">
        <w:r w:rsidRPr="00A73534">
          <w:rPr>
            <w:rStyle w:val="Hyperlink"/>
            <w:rFonts w:ascii="Arial" w:hAnsi="Arial" w:cs="Arial"/>
          </w:rPr>
          <w:t>6986</w:t>
        </w:r>
      </w:hyperlink>
      <w:r w:rsidRPr="00A73534">
        <w:rPr>
          <w:rFonts w:ascii="Arial" w:hAnsi="Arial" w:cs="Arial"/>
        </w:rPr>
        <w:t>.  Such selection will be based on the following criteria:</w:t>
      </w:r>
    </w:p>
    <w:p w14:paraId="79BF396C" w14:textId="77777777" w:rsidR="00016B28" w:rsidRPr="00016B28" w:rsidRDefault="00016B28" w:rsidP="00016B28">
      <w:pPr>
        <w:pStyle w:val="ListParagraph"/>
        <w:numPr>
          <w:ilvl w:val="0"/>
          <w:numId w:val="136"/>
        </w:numPr>
        <w:jc w:val="both"/>
        <w:rPr>
          <w:rFonts w:ascii="Arial" w:hAnsi="Arial" w:cs="Arial"/>
        </w:rPr>
      </w:pPr>
      <w:r w:rsidRPr="00016B28">
        <w:rPr>
          <w:rFonts w:ascii="Arial" w:hAnsi="Arial" w:cs="Arial"/>
        </w:rPr>
        <w:t>Pursuant to section 1902(a)(23) of the Social Security Act any Medicaid eligible DDDS service recipient must be able to receive covered services from any qualified provider willing to furnish such services.  DDDS must ensure an adequate supply of qualified vendors for each home and community based service it offers.  This open and continuous RFP will generate the network of vendors.</w:t>
      </w:r>
    </w:p>
    <w:p w14:paraId="2533D81E" w14:textId="77777777" w:rsidR="008E4AE2" w:rsidRPr="00A73534" w:rsidRDefault="008E4AE2" w:rsidP="007330A0">
      <w:pPr>
        <w:jc w:val="both"/>
        <w:rPr>
          <w:rFonts w:ascii="Arial" w:hAnsi="Arial" w:cs="Arial"/>
        </w:rPr>
      </w:pPr>
    </w:p>
    <w:p w14:paraId="50F6CE0A" w14:textId="77777777" w:rsidR="008E4AE2" w:rsidRPr="00A73534" w:rsidRDefault="008E4AE2" w:rsidP="007330A0">
      <w:pPr>
        <w:ind w:left="1080"/>
        <w:jc w:val="both"/>
        <w:rPr>
          <w:rFonts w:ascii="Arial" w:hAnsi="Arial" w:cs="Arial"/>
        </w:rPr>
      </w:pPr>
      <w:r w:rsidRPr="00A73534">
        <w:rPr>
          <w:rFonts w:ascii="Arial" w:hAnsi="Arial" w:cs="Arial"/>
          <w:b/>
        </w:rPr>
        <w:t>Criteria Weight</w:t>
      </w:r>
    </w:p>
    <w:p w14:paraId="274B38FD" w14:textId="77777777" w:rsidR="008E4AE2" w:rsidRDefault="008E4AE2" w:rsidP="007330A0">
      <w:pPr>
        <w:ind w:left="1080"/>
        <w:jc w:val="both"/>
        <w:rPr>
          <w:rFonts w:ascii="Arial" w:hAnsi="Arial" w:cs="Arial"/>
        </w:rPr>
      </w:pPr>
      <w:r w:rsidRPr="00A73534">
        <w:rPr>
          <w:rFonts w:ascii="Arial" w:hAnsi="Arial" w:cs="Arial"/>
        </w:rPr>
        <w:t>All proposals shall be evaluated using the same criteria and scoring process.  The following criteria shall be used by the Evaluation Team to evaluate proposals:</w:t>
      </w:r>
    </w:p>
    <w:p w14:paraId="4945257C" w14:textId="77777777" w:rsidR="001332A3" w:rsidRPr="00A73534" w:rsidRDefault="001332A3" w:rsidP="007330A0">
      <w:pPr>
        <w:ind w:left="1080"/>
        <w:jc w:val="both"/>
        <w:rPr>
          <w:rFonts w:ascii="Arial" w:hAnsi="Arial" w:cs="Arial"/>
        </w:rPr>
      </w:pPr>
    </w:p>
    <w:tbl>
      <w:tblPr>
        <w:tblW w:w="9041" w:type="dxa"/>
        <w:tblInd w:w="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3"/>
        <w:gridCol w:w="1848"/>
      </w:tblGrid>
      <w:tr w:rsidR="00481388" w:rsidRPr="00586D38" w14:paraId="07BC4C61" w14:textId="77777777" w:rsidTr="00E811BE">
        <w:trPr>
          <w:tblHeader/>
        </w:trPr>
        <w:tc>
          <w:tcPr>
            <w:tcW w:w="7131" w:type="dxa"/>
            <w:shd w:val="clear" w:color="auto" w:fill="C0C0C0"/>
            <w:vAlign w:val="center"/>
          </w:tcPr>
          <w:p w14:paraId="042FAAC4" w14:textId="77777777" w:rsidR="00481388" w:rsidRPr="00586D38" w:rsidRDefault="00481388" w:rsidP="00E811BE">
            <w:pPr>
              <w:jc w:val="both"/>
              <w:rPr>
                <w:rFonts w:ascii="Arial" w:hAnsi="Arial" w:cs="Arial"/>
                <w:b/>
              </w:rPr>
            </w:pPr>
            <w:r w:rsidRPr="00586D38">
              <w:rPr>
                <w:rFonts w:ascii="Arial" w:hAnsi="Arial" w:cs="Arial"/>
                <w:b/>
                <w:sz w:val="22"/>
                <w:szCs w:val="22"/>
              </w:rPr>
              <w:t>Criteria</w:t>
            </w:r>
          </w:p>
        </w:tc>
        <w:tc>
          <w:tcPr>
            <w:tcW w:w="1910" w:type="dxa"/>
            <w:shd w:val="clear" w:color="auto" w:fill="C0C0C0"/>
            <w:vAlign w:val="center"/>
          </w:tcPr>
          <w:p w14:paraId="33B6D2A8" w14:textId="77777777" w:rsidR="00481388" w:rsidRPr="00586D38" w:rsidRDefault="00481388" w:rsidP="00E811BE">
            <w:pPr>
              <w:jc w:val="center"/>
              <w:rPr>
                <w:rFonts w:ascii="Arial" w:hAnsi="Arial" w:cs="Arial"/>
                <w:b/>
              </w:rPr>
            </w:pPr>
            <w:r w:rsidRPr="00586D38">
              <w:rPr>
                <w:rFonts w:ascii="Arial" w:hAnsi="Arial" w:cs="Arial"/>
                <w:b/>
                <w:sz w:val="22"/>
                <w:szCs w:val="22"/>
              </w:rPr>
              <w:t>Weight</w:t>
            </w:r>
          </w:p>
        </w:tc>
      </w:tr>
      <w:tr w:rsidR="00481388" w:rsidRPr="00586D38" w14:paraId="71F33BC9" w14:textId="77777777" w:rsidTr="00E811BE">
        <w:trPr>
          <w:trHeight w:val="593"/>
        </w:trPr>
        <w:tc>
          <w:tcPr>
            <w:tcW w:w="7131" w:type="dxa"/>
            <w:vAlign w:val="center"/>
          </w:tcPr>
          <w:p w14:paraId="5DCAD471" w14:textId="77777777" w:rsidR="00481388" w:rsidRPr="00586D38" w:rsidRDefault="00481388" w:rsidP="00E811BE">
            <w:pPr>
              <w:ind w:left="46"/>
              <w:rPr>
                <w:rFonts w:ascii="Arial" w:hAnsi="Arial" w:cs="Arial"/>
                <w:color w:val="000000" w:themeColor="text1"/>
              </w:rPr>
            </w:pPr>
            <w:r w:rsidRPr="00586D38">
              <w:rPr>
                <w:rFonts w:ascii="Arial" w:hAnsi="Arial" w:cs="Arial"/>
                <w:b/>
                <w:sz w:val="22"/>
                <w:szCs w:val="22"/>
              </w:rPr>
              <w:t>Proof of Insurance as listed in RFP</w:t>
            </w:r>
          </w:p>
        </w:tc>
        <w:tc>
          <w:tcPr>
            <w:tcW w:w="1910" w:type="dxa"/>
            <w:vAlign w:val="center"/>
          </w:tcPr>
          <w:p w14:paraId="4944DD86" w14:textId="77777777" w:rsidR="00481388" w:rsidRPr="00586D38" w:rsidRDefault="00481388" w:rsidP="00E811BE">
            <w:pPr>
              <w:jc w:val="center"/>
              <w:rPr>
                <w:rFonts w:ascii="Arial" w:hAnsi="Arial" w:cs="Arial"/>
                <w:b/>
                <w:color w:val="000000" w:themeColor="text1"/>
              </w:rPr>
            </w:pPr>
            <w:r w:rsidRPr="00586D38">
              <w:rPr>
                <w:rFonts w:ascii="Arial" w:hAnsi="Arial" w:cs="Arial"/>
                <w:b/>
                <w:sz w:val="22"/>
                <w:szCs w:val="22"/>
              </w:rPr>
              <w:t>Pass/Fail</w:t>
            </w:r>
          </w:p>
        </w:tc>
      </w:tr>
      <w:tr w:rsidR="00481388" w:rsidRPr="00586D38" w14:paraId="1BC33D02" w14:textId="77777777" w:rsidTr="00E811BE">
        <w:trPr>
          <w:trHeight w:val="467"/>
        </w:trPr>
        <w:tc>
          <w:tcPr>
            <w:tcW w:w="7131" w:type="dxa"/>
            <w:vAlign w:val="center"/>
          </w:tcPr>
          <w:tbl>
            <w:tblPr>
              <w:tblW w:w="6977" w:type="dxa"/>
              <w:tblBorders>
                <w:top w:val="nil"/>
                <w:left w:val="nil"/>
                <w:bottom w:val="nil"/>
                <w:right w:val="nil"/>
              </w:tblBorders>
              <w:tblLook w:val="0000" w:firstRow="0" w:lastRow="0" w:firstColumn="0" w:lastColumn="0" w:noHBand="0" w:noVBand="0"/>
            </w:tblPr>
            <w:tblGrid>
              <w:gridCol w:w="6977"/>
            </w:tblGrid>
            <w:tr w:rsidR="00481388" w:rsidRPr="00586D38" w14:paraId="70B0E924" w14:textId="77777777" w:rsidTr="00E811BE">
              <w:trPr>
                <w:trHeight w:val="297"/>
              </w:trPr>
              <w:tc>
                <w:tcPr>
                  <w:tcW w:w="6977" w:type="dxa"/>
                </w:tcPr>
                <w:p w14:paraId="1B49939F" w14:textId="77777777" w:rsidR="00481388" w:rsidRPr="00586D38" w:rsidRDefault="00481388" w:rsidP="00E811BE">
                  <w:pPr>
                    <w:autoSpaceDE w:val="0"/>
                    <w:autoSpaceDN w:val="0"/>
                    <w:adjustRightInd w:val="0"/>
                    <w:ind w:left="-44"/>
                    <w:rPr>
                      <w:rFonts w:ascii="Arial" w:hAnsi="Arial" w:cs="Arial"/>
                      <w:color w:val="000000"/>
                      <w:sz w:val="22"/>
                      <w:szCs w:val="22"/>
                    </w:rPr>
                  </w:pPr>
                  <w:r w:rsidRPr="00586D38">
                    <w:rPr>
                      <w:rFonts w:ascii="Arial" w:hAnsi="Arial" w:cs="Arial"/>
                      <w:b/>
                      <w:bCs/>
                      <w:color w:val="000000"/>
                      <w:sz w:val="22"/>
                      <w:szCs w:val="22"/>
                    </w:rPr>
                    <w:t>Delaware Business License or IRS 501(c)(3) Determination Letter</w:t>
                  </w:r>
                </w:p>
              </w:tc>
            </w:tr>
          </w:tbl>
          <w:p w14:paraId="4DECF4A0" w14:textId="77777777" w:rsidR="00481388" w:rsidRPr="00586D38" w:rsidRDefault="00481388" w:rsidP="00E811BE">
            <w:pPr>
              <w:ind w:left="8"/>
              <w:rPr>
                <w:rFonts w:ascii="Arial" w:hAnsi="Arial" w:cs="Arial"/>
                <w:color w:val="000000" w:themeColor="text1"/>
              </w:rPr>
            </w:pPr>
          </w:p>
        </w:tc>
        <w:tc>
          <w:tcPr>
            <w:tcW w:w="1910" w:type="dxa"/>
            <w:vAlign w:val="center"/>
          </w:tcPr>
          <w:p w14:paraId="16718335" w14:textId="77777777" w:rsidR="00481388" w:rsidRPr="00586D38" w:rsidRDefault="00481388" w:rsidP="00E811BE">
            <w:pPr>
              <w:jc w:val="center"/>
              <w:rPr>
                <w:rFonts w:ascii="Arial" w:hAnsi="Arial" w:cs="Arial"/>
                <w:b/>
                <w:color w:val="000000" w:themeColor="text1"/>
              </w:rPr>
            </w:pPr>
            <w:r w:rsidRPr="00586D38">
              <w:rPr>
                <w:rFonts w:ascii="Arial" w:hAnsi="Arial" w:cs="Arial"/>
                <w:b/>
                <w:sz w:val="22"/>
                <w:szCs w:val="22"/>
              </w:rPr>
              <w:t>Pass/Fail</w:t>
            </w:r>
          </w:p>
        </w:tc>
      </w:tr>
      <w:tr w:rsidR="00481388" w:rsidRPr="00586D38" w14:paraId="1ED9D1B4" w14:textId="77777777" w:rsidTr="00E811BE">
        <w:trPr>
          <w:trHeight w:val="530"/>
        </w:trPr>
        <w:tc>
          <w:tcPr>
            <w:tcW w:w="7131" w:type="dxa"/>
            <w:vAlign w:val="center"/>
          </w:tcPr>
          <w:p w14:paraId="2C082469" w14:textId="77777777" w:rsidR="00481388" w:rsidRPr="00586D38" w:rsidRDefault="00481388" w:rsidP="00E811BE">
            <w:pPr>
              <w:ind w:left="46"/>
              <w:rPr>
                <w:rFonts w:ascii="Arial" w:hAnsi="Arial" w:cs="Arial"/>
                <w:color w:val="000000" w:themeColor="text1"/>
              </w:rPr>
            </w:pPr>
            <w:r w:rsidRPr="00586D38">
              <w:rPr>
                <w:rFonts w:ascii="Arial" w:hAnsi="Arial" w:cs="Arial"/>
                <w:b/>
                <w:sz w:val="22"/>
                <w:szCs w:val="22"/>
              </w:rPr>
              <w:t>Completed and signed Vendor Affirmation Attachment 2</w:t>
            </w:r>
          </w:p>
        </w:tc>
        <w:tc>
          <w:tcPr>
            <w:tcW w:w="1910" w:type="dxa"/>
            <w:vAlign w:val="center"/>
          </w:tcPr>
          <w:p w14:paraId="4F6989D7" w14:textId="77777777" w:rsidR="00481388" w:rsidRPr="00586D38" w:rsidRDefault="00481388" w:rsidP="00E811BE">
            <w:pPr>
              <w:jc w:val="center"/>
              <w:rPr>
                <w:rFonts w:ascii="Arial" w:hAnsi="Arial" w:cs="Arial"/>
                <w:b/>
                <w:color w:val="000000" w:themeColor="text1"/>
              </w:rPr>
            </w:pPr>
            <w:r w:rsidRPr="00586D38">
              <w:rPr>
                <w:rFonts w:ascii="Arial" w:hAnsi="Arial" w:cs="Arial"/>
                <w:b/>
                <w:sz w:val="22"/>
                <w:szCs w:val="22"/>
              </w:rPr>
              <w:t>Pass/Fail</w:t>
            </w:r>
          </w:p>
        </w:tc>
      </w:tr>
      <w:tr w:rsidR="00481388" w:rsidRPr="00586D38" w14:paraId="3AF39022" w14:textId="77777777" w:rsidTr="00E811BE">
        <w:trPr>
          <w:trHeight w:val="449"/>
        </w:trPr>
        <w:tc>
          <w:tcPr>
            <w:tcW w:w="7131" w:type="dxa"/>
            <w:vAlign w:val="center"/>
          </w:tcPr>
          <w:p w14:paraId="254E9CA4" w14:textId="77777777" w:rsidR="00481388" w:rsidRPr="00586D38" w:rsidRDefault="00481388" w:rsidP="00E811BE">
            <w:pPr>
              <w:ind w:left="46"/>
              <w:rPr>
                <w:rFonts w:ascii="Arial" w:hAnsi="Arial" w:cs="Arial"/>
                <w:color w:val="000000" w:themeColor="text1"/>
              </w:rPr>
            </w:pPr>
            <w:r w:rsidRPr="00586D38">
              <w:rPr>
                <w:rFonts w:ascii="Arial" w:hAnsi="Arial" w:cs="Arial"/>
                <w:b/>
                <w:sz w:val="22"/>
                <w:szCs w:val="22"/>
              </w:rPr>
              <w:t>Other licenses as required in Appendix B</w:t>
            </w:r>
          </w:p>
        </w:tc>
        <w:tc>
          <w:tcPr>
            <w:tcW w:w="1910" w:type="dxa"/>
            <w:vAlign w:val="center"/>
          </w:tcPr>
          <w:p w14:paraId="53DC0689" w14:textId="77777777" w:rsidR="00481388" w:rsidRPr="00586D38" w:rsidRDefault="00481388" w:rsidP="00E811BE">
            <w:pPr>
              <w:jc w:val="center"/>
              <w:rPr>
                <w:rFonts w:ascii="Arial" w:hAnsi="Arial" w:cs="Arial"/>
                <w:b/>
                <w:color w:val="000000" w:themeColor="text1"/>
              </w:rPr>
            </w:pPr>
            <w:r w:rsidRPr="00586D38">
              <w:rPr>
                <w:rFonts w:ascii="Arial" w:hAnsi="Arial" w:cs="Arial"/>
                <w:b/>
                <w:sz w:val="22"/>
                <w:szCs w:val="22"/>
              </w:rPr>
              <w:t>Pass/Fail</w:t>
            </w:r>
          </w:p>
        </w:tc>
      </w:tr>
      <w:tr w:rsidR="00481388" w:rsidRPr="00586D38" w14:paraId="09CB1B12" w14:textId="77777777" w:rsidTr="00E811BE">
        <w:trPr>
          <w:trHeight w:val="431"/>
        </w:trPr>
        <w:tc>
          <w:tcPr>
            <w:tcW w:w="7131" w:type="dxa"/>
            <w:vAlign w:val="center"/>
          </w:tcPr>
          <w:p w14:paraId="2CED4471" w14:textId="77777777" w:rsidR="00481388" w:rsidRPr="00586D38" w:rsidRDefault="00481388" w:rsidP="00E811BE">
            <w:pPr>
              <w:ind w:left="46"/>
              <w:rPr>
                <w:rFonts w:ascii="Arial" w:hAnsi="Arial" w:cs="Arial"/>
                <w:color w:val="000000" w:themeColor="text1"/>
              </w:rPr>
            </w:pPr>
            <w:r w:rsidRPr="00586D38">
              <w:rPr>
                <w:rFonts w:ascii="Arial" w:hAnsi="Arial" w:cs="Arial"/>
                <w:b/>
                <w:bCs/>
                <w:sz w:val="22"/>
                <w:szCs w:val="22"/>
              </w:rPr>
              <w:t>Proof of qualified provider letter(s) from DDDS</w:t>
            </w:r>
          </w:p>
        </w:tc>
        <w:tc>
          <w:tcPr>
            <w:tcW w:w="1910" w:type="dxa"/>
            <w:vAlign w:val="center"/>
          </w:tcPr>
          <w:p w14:paraId="25675F98" w14:textId="77777777" w:rsidR="00481388" w:rsidRPr="00586D38" w:rsidRDefault="00481388" w:rsidP="00E811BE">
            <w:pPr>
              <w:jc w:val="center"/>
              <w:rPr>
                <w:rFonts w:ascii="Arial" w:hAnsi="Arial" w:cs="Arial"/>
                <w:b/>
                <w:color w:val="000000" w:themeColor="text1"/>
              </w:rPr>
            </w:pPr>
            <w:r w:rsidRPr="00586D38">
              <w:rPr>
                <w:rFonts w:ascii="Arial" w:hAnsi="Arial" w:cs="Arial"/>
                <w:b/>
                <w:sz w:val="22"/>
                <w:szCs w:val="22"/>
              </w:rPr>
              <w:t>Pass/Fail</w:t>
            </w:r>
          </w:p>
        </w:tc>
      </w:tr>
      <w:tr w:rsidR="00481388" w:rsidRPr="00586D38" w14:paraId="1BE80F90" w14:textId="77777777" w:rsidTr="00E811BE">
        <w:trPr>
          <w:trHeight w:val="440"/>
        </w:trPr>
        <w:tc>
          <w:tcPr>
            <w:tcW w:w="7131" w:type="dxa"/>
            <w:vAlign w:val="center"/>
          </w:tcPr>
          <w:p w14:paraId="4FDA34A4" w14:textId="77777777" w:rsidR="00481388" w:rsidRPr="00586D38" w:rsidRDefault="00481388" w:rsidP="00E811BE">
            <w:pPr>
              <w:ind w:left="46"/>
              <w:rPr>
                <w:rFonts w:ascii="Arial" w:hAnsi="Arial" w:cs="Arial"/>
                <w:color w:val="000000" w:themeColor="text1"/>
              </w:rPr>
            </w:pPr>
            <w:r w:rsidRPr="00586D38">
              <w:rPr>
                <w:rFonts w:ascii="Arial" w:hAnsi="Arial" w:cs="Arial"/>
                <w:b/>
                <w:bCs/>
                <w:sz w:val="22"/>
                <w:szCs w:val="22"/>
              </w:rPr>
              <w:t>Completed and signed Supplemental Questionnaire Appendix C</w:t>
            </w:r>
          </w:p>
        </w:tc>
        <w:tc>
          <w:tcPr>
            <w:tcW w:w="1910" w:type="dxa"/>
            <w:vAlign w:val="center"/>
          </w:tcPr>
          <w:p w14:paraId="01224CC7" w14:textId="77777777" w:rsidR="00481388" w:rsidRPr="00586D38" w:rsidRDefault="00481388" w:rsidP="00E811BE">
            <w:pPr>
              <w:jc w:val="center"/>
              <w:rPr>
                <w:rFonts w:ascii="Arial" w:hAnsi="Arial" w:cs="Arial"/>
                <w:b/>
                <w:color w:val="000000" w:themeColor="text1"/>
              </w:rPr>
            </w:pPr>
            <w:r w:rsidRPr="00586D38">
              <w:rPr>
                <w:rFonts w:ascii="Arial" w:hAnsi="Arial" w:cs="Arial"/>
                <w:b/>
                <w:sz w:val="22"/>
                <w:szCs w:val="22"/>
              </w:rPr>
              <w:t>Pass/Fail</w:t>
            </w:r>
          </w:p>
        </w:tc>
      </w:tr>
    </w:tbl>
    <w:p w14:paraId="72CD991E" w14:textId="7EE08028" w:rsidR="008E4AE2" w:rsidRDefault="008E4AE2" w:rsidP="007330A0">
      <w:pPr>
        <w:ind w:left="1080"/>
        <w:jc w:val="both"/>
        <w:rPr>
          <w:rFonts w:ascii="Arial" w:hAnsi="Arial" w:cs="Arial"/>
        </w:rPr>
      </w:pPr>
    </w:p>
    <w:p w14:paraId="3CA60783" w14:textId="77777777" w:rsidR="001332A3" w:rsidRPr="001332A3" w:rsidRDefault="001332A3" w:rsidP="007330A0">
      <w:pPr>
        <w:ind w:left="1080"/>
        <w:jc w:val="both"/>
        <w:rPr>
          <w:rFonts w:ascii="Arial" w:hAnsi="Arial" w:cs="Arial"/>
        </w:rPr>
      </w:pPr>
    </w:p>
    <w:p w14:paraId="3B2B5F34" w14:textId="50FDAA59" w:rsidR="005E35F7" w:rsidRPr="00A73534" w:rsidRDefault="00B307A6" w:rsidP="00421277">
      <w:pPr>
        <w:ind w:left="1080"/>
        <w:jc w:val="both"/>
        <w:rPr>
          <w:rFonts w:ascii="Arial" w:hAnsi="Arial" w:cs="Arial"/>
        </w:rPr>
      </w:pPr>
      <w:r w:rsidRPr="00A73534">
        <w:rPr>
          <w:rFonts w:ascii="Arial" w:hAnsi="Arial" w:cs="Arial"/>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6AEDE9AA" w14:textId="77777777" w:rsidR="00972790" w:rsidRPr="00A73534" w:rsidRDefault="00972790" w:rsidP="00421277">
      <w:pPr>
        <w:ind w:left="1080"/>
        <w:jc w:val="both"/>
        <w:rPr>
          <w:rFonts w:ascii="Arial" w:hAnsi="Arial" w:cs="Arial"/>
        </w:rPr>
      </w:pPr>
    </w:p>
    <w:p w14:paraId="5A6C765E" w14:textId="77777777" w:rsidR="008E4AE2" w:rsidRPr="00A73534" w:rsidRDefault="008E4AE2" w:rsidP="007A3C1C">
      <w:pPr>
        <w:numPr>
          <w:ilvl w:val="0"/>
          <w:numId w:val="13"/>
        </w:numPr>
        <w:jc w:val="both"/>
        <w:rPr>
          <w:rFonts w:ascii="Arial" w:hAnsi="Arial" w:cs="Arial"/>
        </w:rPr>
      </w:pPr>
      <w:r w:rsidRPr="00A73534">
        <w:rPr>
          <w:rFonts w:ascii="Arial" w:hAnsi="Arial" w:cs="Arial"/>
          <w:b/>
        </w:rPr>
        <w:t>Proposal Clarification</w:t>
      </w:r>
    </w:p>
    <w:p w14:paraId="0E05CF1D" w14:textId="77777777" w:rsidR="008E4AE2" w:rsidRPr="00A73534" w:rsidRDefault="008E4AE2" w:rsidP="007330A0">
      <w:pPr>
        <w:ind w:left="1080"/>
        <w:jc w:val="both"/>
        <w:rPr>
          <w:rFonts w:ascii="Arial" w:hAnsi="Arial" w:cs="Arial"/>
        </w:rPr>
      </w:pPr>
      <w:r w:rsidRPr="00A73534">
        <w:rPr>
          <w:rFonts w:ascii="Arial" w:hAnsi="Arial" w:cs="Arial"/>
        </w:rPr>
        <w:t>The Evaluation Team may contact any vendor in order to clarify uncertainties or eliminate confusion concerning the contents of a proposal.  Proposals may not be modified as a result of any such clarification request.</w:t>
      </w:r>
    </w:p>
    <w:p w14:paraId="0FE752A5" w14:textId="77777777" w:rsidR="008E4AE2" w:rsidRPr="00A73534" w:rsidRDefault="008E4AE2" w:rsidP="007330A0">
      <w:pPr>
        <w:ind w:left="1080"/>
        <w:jc w:val="both"/>
        <w:rPr>
          <w:rFonts w:ascii="Arial" w:hAnsi="Arial" w:cs="Arial"/>
        </w:rPr>
      </w:pPr>
    </w:p>
    <w:p w14:paraId="385A45E1" w14:textId="77777777" w:rsidR="008E4AE2" w:rsidRPr="00A73534" w:rsidRDefault="008E4AE2" w:rsidP="007A3C1C">
      <w:pPr>
        <w:numPr>
          <w:ilvl w:val="0"/>
          <w:numId w:val="13"/>
        </w:numPr>
        <w:jc w:val="both"/>
        <w:rPr>
          <w:rFonts w:ascii="Arial" w:hAnsi="Arial" w:cs="Arial"/>
        </w:rPr>
      </w:pPr>
      <w:r w:rsidRPr="00A73534">
        <w:rPr>
          <w:rFonts w:ascii="Arial" w:hAnsi="Arial" w:cs="Arial"/>
          <w:b/>
        </w:rPr>
        <w:t>References</w:t>
      </w:r>
    </w:p>
    <w:p w14:paraId="7A379C94" w14:textId="77777777" w:rsidR="008E4AE2" w:rsidRPr="00A73534" w:rsidRDefault="00D16E2C" w:rsidP="007330A0">
      <w:pPr>
        <w:ind w:left="1080"/>
        <w:jc w:val="both"/>
        <w:rPr>
          <w:rFonts w:ascii="Arial" w:hAnsi="Arial" w:cs="Arial"/>
        </w:rPr>
      </w:pPr>
      <w:r w:rsidRPr="00A73534">
        <w:rPr>
          <w:rFonts w:ascii="Arial" w:hAnsi="Arial" w:cs="Arial"/>
        </w:rPr>
        <w:t>The Evaluation Team 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w:t>
      </w:r>
    </w:p>
    <w:p w14:paraId="427EE3C9" w14:textId="77777777" w:rsidR="008E4AE2" w:rsidRPr="00A73534" w:rsidRDefault="008E4AE2" w:rsidP="007330A0">
      <w:pPr>
        <w:ind w:left="1080"/>
        <w:jc w:val="both"/>
        <w:rPr>
          <w:rFonts w:ascii="Arial" w:hAnsi="Arial" w:cs="Arial"/>
        </w:rPr>
      </w:pPr>
    </w:p>
    <w:p w14:paraId="18F55FFA" w14:textId="77777777" w:rsidR="008E4AE2" w:rsidRPr="00A73534" w:rsidRDefault="008E4AE2" w:rsidP="007A3C1C">
      <w:pPr>
        <w:numPr>
          <w:ilvl w:val="0"/>
          <w:numId w:val="13"/>
        </w:numPr>
        <w:jc w:val="both"/>
        <w:rPr>
          <w:rFonts w:ascii="Arial" w:hAnsi="Arial" w:cs="Arial"/>
        </w:rPr>
      </w:pPr>
      <w:r w:rsidRPr="00A73534">
        <w:rPr>
          <w:rFonts w:ascii="Arial" w:hAnsi="Arial" w:cs="Arial"/>
          <w:b/>
        </w:rPr>
        <w:t>Oral Presentations</w:t>
      </w:r>
    </w:p>
    <w:p w14:paraId="186FB803" w14:textId="77777777" w:rsidR="009C0C38" w:rsidRPr="00A73534" w:rsidRDefault="00B95D54" w:rsidP="007330A0">
      <w:pPr>
        <w:ind w:left="1080"/>
        <w:jc w:val="both"/>
        <w:rPr>
          <w:rFonts w:ascii="Arial" w:hAnsi="Arial" w:cs="Arial"/>
        </w:rPr>
      </w:pPr>
      <w:r w:rsidRPr="00A73534">
        <w:rPr>
          <w:rFonts w:ascii="Arial" w:hAnsi="Arial" w:cs="Arial"/>
        </w:rPr>
        <w:t xml:space="preserve">After initial scoring and </w:t>
      </w:r>
      <w:r w:rsidR="00A34DB5" w:rsidRPr="00A73534">
        <w:rPr>
          <w:rFonts w:ascii="Arial" w:hAnsi="Arial" w:cs="Arial"/>
        </w:rPr>
        <w:t xml:space="preserve">a </w:t>
      </w:r>
      <w:r w:rsidR="00B53AD0" w:rsidRPr="00A73534">
        <w:rPr>
          <w:rFonts w:ascii="Arial" w:hAnsi="Arial" w:cs="Arial"/>
        </w:rPr>
        <w:t xml:space="preserve">determination that vendor(s) are </w:t>
      </w:r>
      <w:r w:rsidR="009C0C38" w:rsidRPr="00A73534">
        <w:rPr>
          <w:rFonts w:ascii="Arial" w:hAnsi="Arial" w:cs="Arial"/>
        </w:rPr>
        <w:t>qualified</w:t>
      </w:r>
      <w:r w:rsidR="00B53AD0" w:rsidRPr="00A73534">
        <w:rPr>
          <w:rFonts w:ascii="Arial" w:hAnsi="Arial" w:cs="Arial"/>
        </w:rPr>
        <w:t xml:space="preserve"> to perform the required services, </w:t>
      </w:r>
      <w:r w:rsidRPr="00A73534">
        <w:rPr>
          <w:rFonts w:ascii="Arial" w:hAnsi="Arial" w:cs="Arial"/>
        </w:rPr>
        <w:t>s</w:t>
      </w:r>
      <w:r w:rsidR="00D16E2C" w:rsidRPr="00A73534">
        <w:rPr>
          <w:rFonts w:ascii="Arial" w:hAnsi="Arial" w:cs="Arial"/>
        </w:rPr>
        <w:t>elected vendors may be invited to make oral presentations to the Evaluation Team</w:t>
      </w:r>
      <w:r w:rsidRPr="00A73534">
        <w:rPr>
          <w:rFonts w:ascii="Arial" w:hAnsi="Arial" w:cs="Arial"/>
        </w:rPr>
        <w:t xml:space="preserve">.  </w:t>
      </w:r>
      <w:r w:rsidR="009C0C38" w:rsidRPr="00A73534">
        <w:rPr>
          <w:rFonts w:ascii="Arial" w:hAnsi="Arial" w:cs="Arial"/>
        </w:rPr>
        <w:t>All vendor(s) selected will be given an opportunity to present to the Evaluation Team.</w:t>
      </w:r>
    </w:p>
    <w:p w14:paraId="10F31BCA" w14:textId="77777777" w:rsidR="009C0C38" w:rsidRPr="00A73534" w:rsidRDefault="009C0C38" w:rsidP="007330A0">
      <w:pPr>
        <w:ind w:left="1080"/>
        <w:jc w:val="both"/>
        <w:rPr>
          <w:rFonts w:ascii="Arial" w:hAnsi="Arial" w:cs="Arial"/>
        </w:rPr>
      </w:pPr>
    </w:p>
    <w:p w14:paraId="597DDFE9" w14:textId="77777777" w:rsidR="00B95D54" w:rsidRPr="00A73534" w:rsidRDefault="00B95D54" w:rsidP="007330A0">
      <w:pPr>
        <w:ind w:left="1080"/>
        <w:jc w:val="both"/>
        <w:rPr>
          <w:rFonts w:ascii="Arial" w:hAnsi="Arial" w:cs="Arial"/>
        </w:rPr>
      </w:pPr>
      <w:r w:rsidRPr="00A73534">
        <w:rPr>
          <w:rFonts w:ascii="Arial" w:hAnsi="Arial" w:cs="Arial"/>
        </w:rPr>
        <w:t>T</w:t>
      </w:r>
      <w:r w:rsidR="00876AE1" w:rsidRPr="00A73534">
        <w:rPr>
          <w:rFonts w:ascii="Arial" w:hAnsi="Arial" w:cs="Arial"/>
        </w:rPr>
        <w:t xml:space="preserve">he </w:t>
      </w:r>
      <w:r w:rsidRPr="00A73534">
        <w:rPr>
          <w:rFonts w:ascii="Arial" w:hAnsi="Arial" w:cs="Arial"/>
        </w:rPr>
        <w:t xml:space="preserve">selected </w:t>
      </w:r>
      <w:r w:rsidR="00876AE1" w:rsidRPr="00A73534">
        <w:rPr>
          <w:rFonts w:ascii="Arial" w:hAnsi="Arial" w:cs="Arial"/>
        </w:rPr>
        <w:t xml:space="preserve">vendors </w:t>
      </w:r>
      <w:r w:rsidR="00B53AD0" w:rsidRPr="00A73534">
        <w:rPr>
          <w:rFonts w:ascii="Arial" w:hAnsi="Arial" w:cs="Arial"/>
        </w:rPr>
        <w:t xml:space="preserve">will have their presentations </w:t>
      </w:r>
      <w:r w:rsidR="00876AE1" w:rsidRPr="00A73534">
        <w:rPr>
          <w:rFonts w:ascii="Arial" w:hAnsi="Arial" w:cs="Arial"/>
        </w:rPr>
        <w:t xml:space="preserve">scored </w:t>
      </w:r>
      <w:r w:rsidR="006C6547" w:rsidRPr="00A73534">
        <w:rPr>
          <w:rFonts w:ascii="Arial" w:hAnsi="Arial" w:cs="Arial"/>
        </w:rPr>
        <w:t xml:space="preserve">or ranked </w:t>
      </w:r>
      <w:r w:rsidR="00876AE1" w:rsidRPr="00A73534">
        <w:rPr>
          <w:rFonts w:ascii="Arial" w:hAnsi="Arial" w:cs="Arial"/>
        </w:rPr>
        <w:t>based on their ability to successfully meet the needs of the contract requirements, successfully demonstrate their product and/or service, and respond to questions about the solution capabilities</w:t>
      </w:r>
      <w:r w:rsidR="00D16E2C" w:rsidRPr="00A73534">
        <w:rPr>
          <w:rFonts w:ascii="Arial" w:hAnsi="Arial" w:cs="Arial"/>
        </w:rPr>
        <w:t xml:space="preserve">. </w:t>
      </w:r>
    </w:p>
    <w:p w14:paraId="4D03CB14" w14:textId="77777777" w:rsidR="006C6547" w:rsidRPr="00A73534" w:rsidRDefault="006C6547" w:rsidP="007330A0">
      <w:pPr>
        <w:ind w:left="1080"/>
        <w:jc w:val="both"/>
        <w:rPr>
          <w:rFonts w:ascii="Arial" w:hAnsi="Arial" w:cs="Arial"/>
        </w:rPr>
      </w:pPr>
    </w:p>
    <w:p w14:paraId="2592AB83" w14:textId="77777777" w:rsidR="00D16E2C" w:rsidRPr="00A73534" w:rsidRDefault="00D16E2C" w:rsidP="007330A0">
      <w:pPr>
        <w:ind w:left="1080"/>
        <w:jc w:val="both"/>
        <w:rPr>
          <w:rFonts w:ascii="Arial" w:hAnsi="Arial" w:cs="Arial"/>
        </w:rPr>
      </w:pPr>
      <w:r w:rsidRPr="00A73534">
        <w:rPr>
          <w:rFonts w:ascii="Arial" w:hAnsi="Arial" w:cs="Arial"/>
        </w:rPr>
        <w:t>The vendor representative(s) attending the oral presentation shall be technically qualified to respond to questions related to the proposed system and its components.</w:t>
      </w:r>
      <w:r w:rsidR="00876AE1" w:rsidRPr="00A73534">
        <w:rPr>
          <w:rFonts w:ascii="Arial" w:hAnsi="Arial" w:cs="Arial"/>
        </w:rPr>
        <w:t xml:space="preserve"> </w:t>
      </w:r>
    </w:p>
    <w:p w14:paraId="6CFC2481" w14:textId="77777777" w:rsidR="00686148" w:rsidRDefault="00686148" w:rsidP="007330A0">
      <w:pPr>
        <w:ind w:left="1080"/>
        <w:jc w:val="both"/>
        <w:rPr>
          <w:rFonts w:ascii="Arial" w:hAnsi="Arial" w:cs="Arial"/>
        </w:rPr>
      </w:pPr>
    </w:p>
    <w:p w14:paraId="06CA93FD" w14:textId="442F7DDB" w:rsidR="00D16E2C" w:rsidRPr="00A73534" w:rsidRDefault="00D16E2C" w:rsidP="007330A0">
      <w:pPr>
        <w:ind w:left="1080"/>
        <w:jc w:val="both"/>
        <w:rPr>
          <w:rFonts w:ascii="Arial" w:hAnsi="Arial" w:cs="Arial"/>
        </w:rPr>
      </w:pPr>
      <w:r w:rsidRPr="00A73534">
        <w:rPr>
          <w:rFonts w:ascii="Arial" w:hAnsi="Arial" w:cs="Arial"/>
        </w:rPr>
        <w:t>All of the vendor's costs associated with participation in oral discussions and system demonstrations conducted for the State of Delaware are the vendor’s responsibility.</w:t>
      </w:r>
    </w:p>
    <w:p w14:paraId="249C0AC2" w14:textId="77777777" w:rsidR="00635086" w:rsidRPr="00A73534" w:rsidRDefault="00635086" w:rsidP="007330A0">
      <w:pPr>
        <w:ind w:left="720"/>
        <w:jc w:val="both"/>
        <w:rPr>
          <w:rFonts w:ascii="Arial" w:hAnsi="Arial" w:cs="Arial"/>
        </w:rPr>
      </w:pPr>
    </w:p>
    <w:p w14:paraId="24E2DE71" w14:textId="77777777" w:rsidR="00052EA9" w:rsidRPr="00A73534" w:rsidRDefault="00052EA9" w:rsidP="007330A0">
      <w:pPr>
        <w:ind w:left="720"/>
        <w:jc w:val="both"/>
        <w:rPr>
          <w:rFonts w:ascii="Arial" w:hAnsi="Arial" w:cs="Arial"/>
        </w:rPr>
      </w:pPr>
    </w:p>
    <w:p w14:paraId="115570A6" w14:textId="77777777" w:rsidR="00635086" w:rsidRPr="001332A3" w:rsidRDefault="00635086" w:rsidP="007A3C1C">
      <w:pPr>
        <w:pStyle w:val="Heading1"/>
        <w:numPr>
          <w:ilvl w:val="0"/>
          <w:numId w:val="103"/>
        </w:numPr>
        <w:ind w:left="360"/>
        <w:rPr>
          <w:rFonts w:ascii="Arial" w:hAnsi="Arial" w:cs="Arial"/>
          <w:sz w:val="28"/>
          <w:szCs w:val="28"/>
        </w:rPr>
      </w:pPr>
      <w:bookmarkStart w:id="7" w:name="_Toc487180806"/>
      <w:r w:rsidRPr="001332A3">
        <w:rPr>
          <w:rFonts w:ascii="Arial" w:hAnsi="Arial" w:cs="Arial"/>
          <w:sz w:val="28"/>
          <w:szCs w:val="28"/>
        </w:rPr>
        <w:t>Contract Terms and Conditions</w:t>
      </w:r>
      <w:bookmarkEnd w:id="7"/>
    </w:p>
    <w:p w14:paraId="2AD1DCDE" w14:textId="77777777" w:rsidR="00557D8D" w:rsidRPr="00A73534" w:rsidRDefault="00920093" w:rsidP="007A3C1C">
      <w:pPr>
        <w:pStyle w:val="Heading2"/>
        <w:numPr>
          <w:ilvl w:val="1"/>
          <w:numId w:val="30"/>
        </w:numPr>
        <w:tabs>
          <w:tab w:val="clear" w:pos="792"/>
        </w:tabs>
        <w:spacing w:before="0"/>
        <w:ind w:left="720" w:hanging="360"/>
        <w:rPr>
          <w:rFonts w:ascii="Arial" w:hAnsi="Arial" w:cs="Arial"/>
          <w:sz w:val="24"/>
          <w:szCs w:val="24"/>
        </w:rPr>
      </w:pPr>
      <w:r w:rsidRPr="00A73534">
        <w:rPr>
          <w:rFonts w:ascii="Arial" w:hAnsi="Arial" w:cs="Arial"/>
          <w:sz w:val="24"/>
          <w:szCs w:val="24"/>
        </w:rPr>
        <w:t>Contract Use</w:t>
      </w:r>
      <w:r w:rsidR="00884052" w:rsidRPr="00A73534">
        <w:rPr>
          <w:rFonts w:ascii="Arial" w:hAnsi="Arial" w:cs="Arial"/>
          <w:sz w:val="24"/>
          <w:szCs w:val="24"/>
        </w:rPr>
        <w:t xml:space="preserve"> by Other Agencies</w:t>
      </w:r>
    </w:p>
    <w:p w14:paraId="02BF3AE4" w14:textId="4489D066" w:rsidR="00920093" w:rsidRPr="00A73534" w:rsidRDefault="00920093" w:rsidP="00557D8D">
      <w:pPr>
        <w:pStyle w:val="Heading2"/>
        <w:numPr>
          <w:ilvl w:val="0"/>
          <w:numId w:val="0"/>
        </w:numPr>
        <w:spacing w:before="0"/>
        <w:ind w:left="720"/>
        <w:rPr>
          <w:rFonts w:ascii="Arial" w:hAnsi="Arial" w:cs="Arial"/>
          <w:sz w:val="24"/>
          <w:szCs w:val="24"/>
        </w:rPr>
      </w:pPr>
      <w:r w:rsidRPr="00A73534">
        <w:rPr>
          <w:rFonts w:ascii="Arial" w:hAnsi="Arial" w:cs="Arial"/>
          <w:b w:val="0"/>
          <w:bCs w:val="0"/>
          <w:sz w:val="24"/>
          <w:szCs w:val="24"/>
        </w:rPr>
        <w:t xml:space="preserve">REF:  </w:t>
      </w:r>
      <w:hyperlink r:id="rId37" w:history="1">
        <w:r w:rsidRPr="00967447">
          <w:rPr>
            <w:rStyle w:val="Hyperlink"/>
            <w:rFonts w:ascii="Arial" w:hAnsi="Arial" w:cs="Arial"/>
            <w:b w:val="0"/>
            <w:bCs w:val="0"/>
            <w:sz w:val="24"/>
            <w:szCs w:val="24"/>
          </w:rPr>
          <w:t>Title 29, Chapter 6904(e)</w:t>
        </w:r>
      </w:hyperlink>
      <w:r w:rsidRPr="00A73534">
        <w:rPr>
          <w:rFonts w:ascii="Arial" w:hAnsi="Arial" w:cs="Arial"/>
          <w:b w:val="0"/>
          <w:bCs w:val="0"/>
          <w:sz w:val="24"/>
          <w:szCs w:val="24"/>
        </w:rPr>
        <w:t xml:space="preserv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BF2B30C" w14:textId="77777777" w:rsidR="005D57C0" w:rsidRPr="00A73534" w:rsidRDefault="005D57C0"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Cooperative Use of Award</w:t>
      </w:r>
    </w:p>
    <w:p w14:paraId="78CB9811" w14:textId="7EAC84B2" w:rsidR="00D4703A" w:rsidRPr="00A73534" w:rsidRDefault="00D4703A" w:rsidP="00557D8D">
      <w:pPr>
        <w:pStyle w:val="Heading4"/>
        <w:numPr>
          <w:ilvl w:val="0"/>
          <w:numId w:val="0"/>
        </w:numPr>
        <w:spacing w:before="0"/>
        <w:ind w:left="720"/>
        <w:rPr>
          <w:rFonts w:ascii="Arial" w:hAnsi="Arial" w:cs="Arial"/>
          <w:b w:val="0"/>
          <w:bCs w:val="0"/>
          <w:sz w:val="24"/>
          <w:szCs w:val="24"/>
        </w:rPr>
      </w:pPr>
      <w:r w:rsidRPr="00A73534">
        <w:rPr>
          <w:rFonts w:ascii="Arial" w:hAnsi="Arial" w:cs="Arial"/>
          <w:b w:val="0"/>
          <w:bCs w:val="0"/>
          <w:sz w:val="24"/>
          <w:szCs w:val="24"/>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08F50EED" w14:textId="23297D35" w:rsidR="00464575" w:rsidRPr="00A73534" w:rsidRDefault="00C2762E"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General Information</w:t>
      </w:r>
    </w:p>
    <w:p w14:paraId="7F13B6AA" w14:textId="36347D3F" w:rsidR="00D16E2C" w:rsidRPr="00A73534" w:rsidRDefault="00481388" w:rsidP="007A3C1C">
      <w:pPr>
        <w:numPr>
          <w:ilvl w:val="2"/>
          <w:numId w:val="19"/>
        </w:numPr>
        <w:tabs>
          <w:tab w:val="clear" w:pos="1224"/>
        </w:tabs>
        <w:ind w:left="1080" w:hanging="360"/>
        <w:jc w:val="both"/>
        <w:rPr>
          <w:rFonts w:ascii="Arial" w:hAnsi="Arial" w:cs="Arial"/>
          <w:b/>
          <w:bCs/>
        </w:rPr>
      </w:pPr>
      <w:r w:rsidRPr="00A73534">
        <w:rPr>
          <w:rFonts w:ascii="Arial" w:hAnsi="Arial" w:cs="Arial"/>
          <w:b/>
          <w:bCs/>
        </w:rPr>
        <w:t xml:space="preserve">The term of the contract between the successful bidder and the State shall be for </w:t>
      </w:r>
      <w:r>
        <w:rPr>
          <w:rFonts w:ascii="Arial" w:hAnsi="Arial" w:cs="Arial"/>
          <w:b/>
          <w:bCs/>
        </w:rPr>
        <w:t xml:space="preserve">one (1) </w:t>
      </w:r>
      <w:r w:rsidRPr="00A73534">
        <w:rPr>
          <w:rFonts w:ascii="Arial" w:hAnsi="Arial" w:cs="Arial"/>
          <w:b/>
          <w:bCs/>
        </w:rPr>
        <w:t xml:space="preserve">year with </w:t>
      </w:r>
      <w:r>
        <w:rPr>
          <w:rFonts w:ascii="Arial" w:hAnsi="Arial" w:cs="Arial"/>
          <w:b/>
          <w:bCs/>
        </w:rPr>
        <w:t xml:space="preserve">four (4) </w:t>
      </w:r>
      <w:r w:rsidRPr="00A73534">
        <w:rPr>
          <w:rFonts w:ascii="Arial" w:hAnsi="Arial" w:cs="Arial"/>
          <w:b/>
          <w:bCs/>
        </w:rPr>
        <w:t xml:space="preserve">extensions for a period of </w:t>
      </w:r>
      <w:r>
        <w:rPr>
          <w:rFonts w:ascii="Arial" w:hAnsi="Arial" w:cs="Arial"/>
          <w:b/>
          <w:bCs/>
        </w:rPr>
        <w:t xml:space="preserve">one (1) </w:t>
      </w:r>
      <w:r w:rsidRPr="00A73534">
        <w:rPr>
          <w:rFonts w:ascii="Arial" w:hAnsi="Arial" w:cs="Arial"/>
          <w:b/>
          <w:bCs/>
        </w:rPr>
        <w:t>year for each extension</w:t>
      </w:r>
      <w:r w:rsidR="00D16E2C" w:rsidRPr="00A73534">
        <w:rPr>
          <w:rFonts w:ascii="Arial" w:hAnsi="Arial" w:cs="Arial"/>
          <w:b/>
          <w:bCs/>
        </w:rPr>
        <w:t>.</w:t>
      </w:r>
    </w:p>
    <w:p w14:paraId="7F2D5FE1" w14:textId="77777777" w:rsidR="00557D8D" w:rsidRPr="00A73534" w:rsidRDefault="00557D8D" w:rsidP="00557D8D">
      <w:pPr>
        <w:ind w:left="864"/>
        <w:jc w:val="both"/>
        <w:rPr>
          <w:rFonts w:ascii="Arial" w:hAnsi="Arial" w:cs="Arial"/>
        </w:rPr>
      </w:pPr>
    </w:p>
    <w:p w14:paraId="4ED5D634" w14:textId="77777777" w:rsidR="00557D8D" w:rsidRPr="00A73534" w:rsidRDefault="00762035" w:rsidP="007A3C1C">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E5E6E97" w14:textId="78ED9E10" w:rsidR="00762035" w:rsidRPr="00A73534" w:rsidRDefault="00762035" w:rsidP="00557D8D">
      <w:pPr>
        <w:rPr>
          <w:rFonts w:ascii="Arial" w:hAnsi="Arial" w:cs="Arial"/>
        </w:rPr>
      </w:pPr>
      <w:r w:rsidRPr="00A73534">
        <w:rPr>
          <w:rFonts w:ascii="Arial" w:hAnsi="Arial" w:cs="Arial"/>
        </w:rPr>
        <w:t xml:space="preserve"> </w:t>
      </w:r>
    </w:p>
    <w:p w14:paraId="7239A77D" w14:textId="15528AAC" w:rsidR="00762035" w:rsidRPr="00A73534" w:rsidRDefault="00762035" w:rsidP="007A3C1C">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T</w:t>
      </w:r>
      <w:r w:rsidR="00D16E2C" w:rsidRPr="00A73534">
        <w:rPr>
          <w:rFonts w:ascii="Arial" w:hAnsi="Arial" w:cs="Arial"/>
          <w:szCs w:val="24"/>
        </w:rPr>
        <w:t xml:space="preserve">he selected vendor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Vendors will be required to sign the contract for all </w:t>
      </w:r>
      <w:r w:rsidRPr="00A73534">
        <w:rPr>
          <w:rFonts w:ascii="Arial" w:hAnsi="Arial" w:cs="Arial"/>
          <w:szCs w:val="24"/>
        </w:rPr>
        <w:t>services and</w:t>
      </w:r>
      <w:r w:rsidR="00D16E2C" w:rsidRPr="00A73534">
        <w:rPr>
          <w:rFonts w:ascii="Arial" w:hAnsi="Arial" w:cs="Arial"/>
          <w:szCs w:val="24"/>
        </w:rPr>
        <w:t xml:space="preserve"> may be required to sign additional agreements.</w:t>
      </w:r>
    </w:p>
    <w:p w14:paraId="1A9EA1BB" w14:textId="77777777" w:rsidR="00596125" w:rsidRPr="00A73534" w:rsidRDefault="00596125" w:rsidP="00596125">
      <w:pPr>
        <w:rPr>
          <w:rFonts w:ascii="Arial" w:hAnsi="Arial" w:cs="Arial"/>
        </w:rPr>
      </w:pPr>
    </w:p>
    <w:p w14:paraId="48583470" w14:textId="77777777" w:rsidR="00596125" w:rsidRPr="00A73534" w:rsidRDefault="00D16E2C" w:rsidP="007A3C1C">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The selected vendor or vendors will be expected to enter negotiations with the State of Delaware, which will result in a formal contract between parties.  Procurement will be in accordance with subsequent contracted agreement.  This RFP and the selected vendor’s response to this RFP will be incorporated as part of any formal contract.</w:t>
      </w:r>
    </w:p>
    <w:p w14:paraId="7AE093EF" w14:textId="77777777" w:rsidR="00596125" w:rsidRPr="00A73534" w:rsidRDefault="00596125" w:rsidP="00596125">
      <w:pPr>
        <w:pStyle w:val="ListParagraph"/>
        <w:rPr>
          <w:rFonts w:ascii="Arial" w:hAnsi="Arial" w:cs="Arial"/>
          <w:szCs w:val="24"/>
        </w:rPr>
      </w:pPr>
    </w:p>
    <w:p w14:paraId="061461D4" w14:textId="77777777" w:rsidR="00596125" w:rsidRPr="00A73534" w:rsidRDefault="00D16E2C" w:rsidP="007A3C1C">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The State of Delaware’s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A73534" w:rsidRDefault="00596125" w:rsidP="00596125">
      <w:pPr>
        <w:pStyle w:val="ListParagraph"/>
        <w:rPr>
          <w:rFonts w:ascii="Arial" w:hAnsi="Arial" w:cs="Arial"/>
          <w:szCs w:val="24"/>
        </w:rPr>
      </w:pPr>
    </w:p>
    <w:p w14:paraId="67CA6D73" w14:textId="72CA0551" w:rsidR="00596125" w:rsidRPr="00A73534" w:rsidRDefault="00D16E2C" w:rsidP="007A3C1C">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 xml:space="preserve">The successful vendor shall promptly execute a contract incorporating the terms of this RFP within twenty (20) days after award of the contract.  No vendor is to begin any service prior to receipt </w:t>
      </w:r>
      <w:r w:rsidR="007835D6" w:rsidRPr="00A73534">
        <w:rPr>
          <w:rFonts w:ascii="Arial" w:hAnsi="Arial" w:cs="Arial"/>
          <w:szCs w:val="24"/>
        </w:rPr>
        <w:t xml:space="preserve">of </w:t>
      </w:r>
      <w:r w:rsidRPr="00A73534">
        <w:rPr>
          <w:rFonts w:ascii="Arial" w:hAnsi="Arial" w:cs="Arial"/>
          <w:szCs w:val="24"/>
        </w:rPr>
        <w:t xml:space="preserve">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w:t>
      </w:r>
      <w:r w:rsidR="004053D8" w:rsidRPr="00A73534">
        <w:rPr>
          <w:rFonts w:ascii="Arial" w:hAnsi="Arial" w:cs="Arial"/>
          <w:szCs w:val="24"/>
        </w:rPr>
        <w:t>instructions once</w:t>
      </w:r>
      <w:r w:rsidRPr="00A73534">
        <w:rPr>
          <w:rFonts w:ascii="Arial" w:hAnsi="Arial" w:cs="Arial"/>
          <w:szCs w:val="24"/>
        </w:rPr>
        <w:t xml:space="preserve"> it is received by the successful vendor.</w:t>
      </w:r>
    </w:p>
    <w:p w14:paraId="5BD5C0F9" w14:textId="77777777" w:rsidR="00596125" w:rsidRPr="00A73534" w:rsidRDefault="00596125" w:rsidP="00596125">
      <w:pPr>
        <w:pStyle w:val="ListParagraph"/>
        <w:rPr>
          <w:rFonts w:ascii="Arial" w:hAnsi="Arial" w:cs="Arial"/>
          <w:szCs w:val="24"/>
        </w:rPr>
      </w:pPr>
    </w:p>
    <w:p w14:paraId="3646C301" w14:textId="77777777" w:rsidR="00596125" w:rsidRPr="00A73534" w:rsidRDefault="00D16E2C" w:rsidP="007A3C1C">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A73534" w:rsidRDefault="00596125" w:rsidP="00596125">
      <w:pPr>
        <w:pStyle w:val="ListParagraph"/>
        <w:rPr>
          <w:rFonts w:ascii="Arial" w:hAnsi="Arial" w:cs="Arial"/>
          <w:szCs w:val="24"/>
        </w:rPr>
      </w:pPr>
    </w:p>
    <w:p w14:paraId="41399B03" w14:textId="77777777" w:rsidR="00596125" w:rsidRPr="00A73534" w:rsidRDefault="009B4187" w:rsidP="007A3C1C">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The State reserves the right to extend this contract on a month-to-month basis for a period of up to three months after the term of the full contract has been completed.</w:t>
      </w:r>
      <w:bookmarkStart w:id="8" w:name="_Hlk523677630"/>
    </w:p>
    <w:p w14:paraId="59FC975B" w14:textId="77777777" w:rsidR="00596125" w:rsidRPr="00A73534" w:rsidRDefault="00596125" w:rsidP="00596125">
      <w:pPr>
        <w:pStyle w:val="ListParagraph"/>
        <w:rPr>
          <w:rFonts w:ascii="Arial" w:hAnsi="Arial" w:cs="Arial"/>
          <w:szCs w:val="24"/>
        </w:rPr>
      </w:pPr>
    </w:p>
    <w:p w14:paraId="264C9C68" w14:textId="4F2107EB" w:rsidR="00A242A8" w:rsidRPr="00A73534" w:rsidRDefault="00D90078" w:rsidP="007A3C1C">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Vendors are not restricted from offering lower pricing at any time during the contract term.</w:t>
      </w:r>
    </w:p>
    <w:bookmarkEnd w:id="8"/>
    <w:p w14:paraId="3045CB74" w14:textId="77777777" w:rsidR="00D16E2C" w:rsidRPr="00A73534" w:rsidRDefault="00D16E2C"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Collusion or Fraud</w:t>
      </w:r>
    </w:p>
    <w:p w14:paraId="009AFF2E" w14:textId="77777777" w:rsidR="00D16E2C" w:rsidRPr="00A73534" w:rsidRDefault="00D16E2C" w:rsidP="00765911">
      <w:pPr>
        <w:ind w:left="720"/>
        <w:jc w:val="both"/>
        <w:rPr>
          <w:rFonts w:ascii="Arial" w:hAnsi="Arial" w:cs="Arial"/>
        </w:rPr>
      </w:pPr>
      <w:r w:rsidRPr="00A73534">
        <w:rPr>
          <w:rFonts w:ascii="Arial" w:hAnsi="Arial" w:cs="Arial"/>
        </w:rPr>
        <w:t>Any evidence of agreement or collusion among vendor(s) and prospective vendor(s) acting to illegally restrain freedom from competition by agreement to offer a fixed price, or otherwise, will render the offers of such vendor(s) void.</w:t>
      </w:r>
    </w:p>
    <w:p w14:paraId="553C399D" w14:textId="77777777" w:rsidR="00D16E2C" w:rsidRPr="00A73534" w:rsidRDefault="00D16E2C" w:rsidP="007330A0">
      <w:pPr>
        <w:ind w:left="1080"/>
        <w:jc w:val="both"/>
        <w:rPr>
          <w:rFonts w:ascii="Arial" w:hAnsi="Arial" w:cs="Arial"/>
        </w:rPr>
      </w:pPr>
    </w:p>
    <w:p w14:paraId="027B14D5" w14:textId="77777777" w:rsidR="00D16E2C" w:rsidRPr="00A73534" w:rsidRDefault="00D16E2C" w:rsidP="00765911">
      <w:pPr>
        <w:ind w:left="720"/>
        <w:jc w:val="both"/>
        <w:rPr>
          <w:rFonts w:ascii="Arial" w:hAnsi="Arial" w:cs="Arial"/>
        </w:rPr>
      </w:pPr>
      <w:r w:rsidRPr="00A73534">
        <w:rPr>
          <w:rFonts w:ascii="Arial" w:hAnsi="Arial" w:cs="Arial"/>
        </w:rPr>
        <w:t>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p>
    <w:p w14:paraId="46DAD152" w14:textId="77777777" w:rsidR="00D16E2C" w:rsidRPr="00A73534" w:rsidRDefault="00D16E2C" w:rsidP="007330A0">
      <w:pPr>
        <w:ind w:left="1080"/>
        <w:jc w:val="both"/>
        <w:rPr>
          <w:rFonts w:ascii="Arial" w:hAnsi="Arial" w:cs="Arial"/>
        </w:rPr>
      </w:pPr>
    </w:p>
    <w:p w14:paraId="539D1B7F" w14:textId="77777777" w:rsidR="00D16E2C" w:rsidRPr="00A73534" w:rsidRDefault="00D16E2C" w:rsidP="00765911">
      <w:pPr>
        <w:ind w:left="720"/>
        <w:jc w:val="both"/>
        <w:rPr>
          <w:rFonts w:ascii="Arial" w:hAnsi="Arial" w:cs="Arial"/>
        </w:rPr>
      </w:pPr>
      <w:r w:rsidRPr="00A73534">
        <w:rPr>
          <w:rFonts w:ascii="Arial" w:hAnsi="Arial" w:cs="Arial"/>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p>
    <w:p w14:paraId="77E0EAB9" w14:textId="77777777" w:rsidR="00D16E2C" w:rsidRPr="00A73534" w:rsidRDefault="00D16E2C"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Lobbying and Gratuities</w:t>
      </w:r>
    </w:p>
    <w:p w14:paraId="0A99C095" w14:textId="77777777" w:rsidR="00D16E2C" w:rsidRPr="00A73534" w:rsidRDefault="00D962DA" w:rsidP="00765911">
      <w:pPr>
        <w:ind w:left="720"/>
        <w:jc w:val="both"/>
        <w:rPr>
          <w:rFonts w:ascii="Arial" w:hAnsi="Arial" w:cs="Arial"/>
        </w:rPr>
      </w:pPr>
      <w:r w:rsidRPr="00A73534">
        <w:rPr>
          <w:rFonts w:ascii="Arial" w:hAnsi="Arial" w:cs="Arial"/>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p>
    <w:p w14:paraId="477DD3E5" w14:textId="77777777" w:rsidR="00D962DA" w:rsidRPr="00A73534" w:rsidRDefault="00D962DA" w:rsidP="007330A0">
      <w:pPr>
        <w:ind w:left="1080"/>
        <w:jc w:val="both"/>
        <w:rPr>
          <w:rFonts w:ascii="Arial" w:hAnsi="Arial" w:cs="Arial"/>
        </w:rPr>
      </w:pPr>
    </w:p>
    <w:p w14:paraId="4136C1C5" w14:textId="77777777" w:rsidR="00D962DA" w:rsidRPr="00A73534" w:rsidRDefault="00D962DA" w:rsidP="00765911">
      <w:pPr>
        <w:ind w:left="720"/>
        <w:jc w:val="both"/>
        <w:rPr>
          <w:rFonts w:ascii="Arial" w:hAnsi="Arial" w:cs="Arial"/>
        </w:rPr>
      </w:pPr>
      <w:r w:rsidRPr="00A73534">
        <w:rPr>
          <w:rFonts w:ascii="Arial" w:hAnsi="Arial" w:cs="Arial"/>
        </w:rPr>
        <w:t>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annul any contract resulting from this RFP without liability or at its discretion deduct from the contract price or otherwise recover the full amount of such commission, percentage, brokerage or contingent fee.</w:t>
      </w:r>
    </w:p>
    <w:p w14:paraId="6CB48AA4" w14:textId="77777777" w:rsidR="00D962DA" w:rsidRPr="00A73534" w:rsidRDefault="00D962DA" w:rsidP="007330A0">
      <w:pPr>
        <w:ind w:left="1080"/>
        <w:jc w:val="both"/>
        <w:rPr>
          <w:rFonts w:ascii="Arial" w:hAnsi="Arial" w:cs="Arial"/>
        </w:rPr>
      </w:pPr>
    </w:p>
    <w:p w14:paraId="65379AE1" w14:textId="77777777" w:rsidR="00D962DA" w:rsidRPr="00A73534" w:rsidRDefault="00D962DA" w:rsidP="00765911">
      <w:pPr>
        <w:ind w:left="720"/>
        <w:jc w:val="both"/>
        <w:rPr>
          <w:rFonts w:ascii="Arial" w:hAnsi="Arial" w:cs="Arial"/>
        </w:rPr>
      </w:pPr>
      <w:r w:rsidRPr="00A73534">
        <w:rPr>
          <w:rFonts w:ascii="Arial" w:hAnsi="Arial" w:cs="Arial"/>
        </w:rPr>
        <w:t>All contact with State of Delaware employees, contractors or agents of the State of Delaware concerning this RFP shall be conducted in strict accordance with the manner, forum and conditions set forth in this RFP.</w:t>
      </w:r>
    </w:p>
    <w:p w14:paraId="53407028" w14:textId="77777777" w:rsidR="00D16E2C" w:rsidRPr="00A73534" w:rsidRDefault="00D16E2C"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Solicitation of State Employees</w:t>
      </w:r>
    </w:p>
    <w:p w14:paraId="6A1B8FB6" w14:textId="77777777" w:rsidR="00D962DA" w:rsidRPr="00A73534" w:rsidRDefault="00D962DA" w:rsidP="00765911">
      <w:pPr>
        <w:ind w:left="720"/>
        <w:jc w:val="both"/>
        <w:rPr>
          <w:rFonts w:ascii="Arial" w:hAnsi="Arial" w:cs="Arial"/>
        </w:rPr>
      </w:pPr>
      <w:r w:rsidRPr="00A73534">
        <w:rPr>
          <w:rFonts w:ascii="Arial" w:hAnsi="Arial" w:cs="Arial"/>
        </w:rPr>
        <w:t>Until contract award, vendors shall not, directly or indirectly, solicit any employee of the State of Delaware to leave the State of Delaware’s employ in order to accept employment with the vendor, its affiliates, actual or prospective contractors, or any person acting in concert with vendor, without prior written approval of the State of Delaware’s contracting officer.  Solicitation of State of Delaware employees by a vendor may result in rejection of the vendor’s proposal.</w:t>
      </w:r>
    </w:p>
    <w:p w14:paraId="3E652983" w14:textId="77777777" w:rsidR="00D962DA" w:rsidRPr="00A73534" w:rsidRDefault="00D962DA" w:rsidP="007330A0">
      <w:pPr>
        <w:ind w:left="1080"/>
        <w:jc w:val="both"/>
        <w:rPr>
          <w:rFonts w:ascii="Arial" w:hAnsi="Arial" w:cs="Arial"/>
        </w:rPr>
      </w:pPr>
    </w:p>
    <w:p w14:paraId="49F64BC0" w14:textId="77777777" w:rsidR="00D962DA" w:rsidRPr="00A73534" w:rsidRDefault="00D962DA" w:rsidP="00765911">
      <w:pPr>
        <w:ind w:left="720"/>
        <w:jc w:val="both"/>
        <w:rPr>
          <w:rFonts w:ascii="Arial" w:hAnsi="Arial" w:cs="Arial"/>
        </w:rPr>
      </w:pPr>
      <w:r w:rsidRPr="00A73534">
        <w:rPr>
          <w:rFonts w:ascii="Arial" w:hAnsi="Arial" w:cs="Arial"/>
        </w:rPr>
        <w:t>This paragraph does not prevent the employment by a vendor of a State of Delaware employee who has initiated contact with the vendor.  However, State of Delaware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p>
    <w:p w14:paraId="019F4F6C" w14:textId="77777777" w:rsidR="00D962DA" w:rsidRPr="00A73534" w:rsidRDefault="00D962DA" w:rsidP="00226A3B">
      <w:pPr>
        <w:pStyle w:val="Heading2"/>
        <w:rPr>
          <w:rFonts w:ascii="Arial" w:hAnsi="Arial" w:cs="Arial"/>
          <w:sz w:val="24"/>
          <w:szCs w:val="24"/>
        </w:rPr>
      </w:pPr>
      <w:r w:rsidRPr="00A73534">
        <w:rPr>
          <w:rFonts w:ascii="Arial" w:hAnsi="Arial" w:cs="Arial"/>
          <w:sz w:val="24"/>
          <w:szCs w:val="24"/>
        </w:rPr>
        <w:t>General Contract Terms</w:t>
      </w:r>
    </w:p>
    <w:p w14:paraId="57B695C9" w14:textId="77777777" w:rsidR="00D962DA" w:rsidRPr="00A73534" w:rsidRDefault="006C6547" w:rsidP="007A3C1C">
      <w:pPr>
        <w:pStyle w:val="Heading1"/>
        <w:numPr>
          <w:ilvl w:val="2"/>
          <w:numId w:val="15"/>
        </w:numPr>
        <w:tabs>
          <w:tab w:val="clear" w:pos="1224"/>
        </w:tabs>
        <w:ind w:left="1080" w:hanging="360"/>
        <w:rPr>
          <w:rFonts w:ascii="Arial" w:hAnsi="Arial" w:cs="Arial"/>
          <w:bCs w:val="0"/>
          <w:sz w:val="24"/>
          <w:szCs w:val="24"/>
        </w:rPr>
      </w:pPr>
      <w:r w:rsidRPr="00A73534">
        <w:rPr>
          <w:rFonts w:ascii="Arial" w:hAnsi="Arial" w:cs="Arial"/>
          <w:bCs w:val="0"/>
          <w:sz w:val="24"/>
          <w:szCs w:val="24"/>
        </w:rPr>
        <w:t>Independent C</w:t>
      </w:r>
      <w:r w:rsidR="00D962DA" w:rsidRPr="00A73534">
        <w:rPr>
          <w:rFonts w:ascii="Arial" w:hAnsi="Arial" w:cs="Arial"/>
          <w:bCs w:val="0"/>
          <w:sz w:val="24"/>
          <w:szCs w:val="24"/>
        </w:rPr>
        <w:t>ontractors</w:t>
      </w:r>
    </w:p>
    <w:p w14:paraId="129D18AA" w14:textId="77777777" w:rsidR="00D962DA" w:rsidRPr="00A73534" w:rsidRDefault="00D962DA" w:rsidP="0059168D">
      <w:pPr>
        <w:ind w:left="1080"/>
        <w:jc w:val="both"/>
        <w:rPr>
          <w:rFonts w:ascii="Arial" w:hAnsi="Arial" w:cs="Arial"/>
        </w:rPr>
      </w:pPr>
      <w:r w:rsidRPr="00A73534">
        <w:rPr>
          <w:rFonts w:ascii="Arial" w:hAnsi="Arial" w:cs="Arial"/>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2FC7EC21" w14:textId="77777777" w:rsidR="00D962DA" w:rsidRPr="00A73534" w:rsidRDefault="00D962DA" w:rsidP="007330A0">
      <w:pPr>
        <w:ind w:left="1440"/>
        <w:jc w:val="both"/>
        <w:rPr>
          <w:rFonts w:ascii="Arial" w:hAnsi="Arial" w:cs="Arial"/>
        </w:rPr>
      </w:pPr>
    </w:p>
    <w:p w14:paraId="23BA7493" w14:textId="77777777" w:rsidR="00D962DA" w:rsidRPr="00A73534" w:rsidRDefault="00D962DA" w:rsidP="0059168D">
      <w:pPr>
        <w:ind w:left="1080"/>
        <w:jc w:val="both"/>
        <w:rPr>
          <w:rFonts w:ascii="Arial" w:hAnsi="Arial" w:cs="Arial"/>
        </w:rPr>
      </w:pPr>
      <w:r w:rsidRPr="00A73534">
        <w:rPr>
          <w:rFonts w:ascii="Arial" w:hAnsi="Arial" w:cs="Arial"/>
        </w:rPr>
        <w:t xml:space="preserve">It may be at the State of Delaware’s discretion as to the location of work for the contractual support personnel during the project period.  The State of Delaware </w:t>
      </w:r>
      <w:r w:rsidR="006E096F" w:rsidRPr="00A73534">
        <w:rPr>
          <w:rFonts w:ascii="Arial" w:hAnsi="Arial" w:cs="Arial"/>
        </w:rPr>
        <w:t xml:space="preserve">may </w:t>
      </w:r>
      <w:r w:rsidRPr="00A73534">
        <w:rPr>
          <w:rFonts w:ascii="Arial" w:hAnsi="Arial" w:cs="Arial"/>
        </w:rPr>
        <w:t>provide working space and sufficient supplies and material to augment the Contractor’s services.</w:t>
      </w:r>
    </w:p>
    <w:p w14:paraId="600C686D" w14:textId="2B677C71" w:rsidR="00C3586D" w:rsidRPr="00A73534" w:rsidRDefault="00C3586D" w:rsidP="007A3C1C">
      <w:pPr>
        <w:pStyle w:val="Heading1"/>
        <w:numPr>
          <w:ilvl w:val="2"/>
          <w:numId w:val="15"/>
        </w:numPr>
        <w:tabs>
          <w:tab w:val="clear" w:pos="1224"/>
        </w:tabs>
        <w:ind w:left="1080" w:hanging="360"/>
        <w:rPr>
          <w:rFonts w:ascii="Arial" w:hAnsi="Arial" w:cs="Arial"/>
          <w:bCs w:val="0"/>
          <w:sz w:val="24"/>
          <w:szCs w:val="24"/>
        </w:rPr>
      </w:pPr>
      <w:r w:rsidRPr="00A73534">
        <w:rPr>
          <w:rFonts w:ascii="Arial" w:hAnsi="Arial" w:cs="Arial"/>
          <w:bCs w:val="0"/>
          <w:sz w:val="24"/>
          <w:szCs w:val="24"/>
        </w:rPr>
        <w:t>Temporary Personnel are Not State Employees Unless and Until They are Hired</w:t>
      </w:r>
      <w:r w:rsidR="00056DC5">
        <w:rPr>
          <w:rFonts w:ascii="Arial" w:hAnsi="Arial" w:cs="Arial"/>
          <w:bCs w:val="0"/>
          <w:sz w:val="24"/>
          <w:szCs w:val="24"/>
        </w:rPr>
        <w:t>.</w:t>
      </w:r>
    </w:p>
    <w:p w14:paraId="570EFEA1" w14:textId="56D01E2F" w:rsidR="00C3586D" w:rsidRPr="00A73534" w:rsidRDefault="00C3586D" w:rsidP="0059168D">
      <w:pPr>
        <w:ind w:left="1080"/>
        <w:jc w:val="both"/>
        <w:rPr>
          <w:rFonts w:ascii="Arial" w:hAnsi="Arial" w:cs="Arial"/>
        </w:rPr>
      </w:pPr>
      <w:r w:rsidRPr="00A73534">
        <w:rPr>
          <w:rFonts w:ascii="Arial" w:hAnsi="Arial" w:cs="Arial"/>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w:t>
      </w:r>
      <w:r w:rsidR="00B23988" w:rsidRPr="00A73534">
        <w:rPr>
          <w:rFonts w:ascii="Arial" w:hAnsi="Arial" w:cs="Arial"/>
        </w:rPr>
        <w:t>third-party</w:t>
      </w:r>
      <w:r w:rsidRPr="00A73534">
        <w:rPr>
          <w:rFonts w:ascii="Arial" w:hAnsi="Arial" w:cs="Arial"/>
        </w:rPr>
        <w:t xml:space="preserve"> governmental entity determines that the State of Delaware is a dual </w:t>
      </w:r>
      <w:r w:rsidR="004053D8" w:rsidRPr="00A73534">
        <w:rPr>
          <w:rFonts w:ascii="Arial" w:hAnsi="Arial" w:cs="Arial"/>
        </w:rPr>
        <w:t>employer,</w:t>
      </w:r>
      <w:r w:rsidRPr="00A73534">
        <w:rPr>
          <w:rFonts w:ascii="Arial" w:hAnsi="Arial" w:cs="Arial"/>
        </w:rPr>
        <w:t xml:space="preserve">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54B48F1" w14:textId="77777777" w:rsidR="00C3586D" w:rsidRPr="00A73534" w:rsidRDefault="00C3586D" w:rsidP="007330A0">
      <w:pPr>
        <w:ind w:left="1440"/>
        <w:jc w:val="both"/>
        <w:rPr>
          <w:rFonts w:ascii="Arial" w:hAnsi="Arial" w:cs="Arial"/>
        </w:rPr>
      </w:pPr>
    </w:p>
    <w:p w14:paraId="643A3950" w14:textId="1F7E4BAD" w:rsidR="00C3586D" w:rsidRPr="00A73534" w:rsidRDefault="00C3586D" w:rsidP="0059168D">
      <w:pPr>
        <w:ind w:left="1080"/>
        <w:jc w:val="both"/>
        <w:rPr>
          <w:rFonts w:ascii="Arial" w:hAnsi="Arial" w:cs="Arial"/>
        </w:rPr>
      </w:pPr>
      <w:r w:rsidRPr="00A73534">
        <w:rPr>
          <w:rFonts w:ascii="Arial" w:hAnsi="Arial" w:cs="Arial"/>
        </w:rPr>
        <w:t>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460265F2" w14:textId="77777777" w:rsidR="002F2D4D" w:rsidRPr="00A73534" w:rsidRDefault="002F2D4D" w:rsidP="00765911">
      <w:pPr>
        <w:ind w:left="1260"/>
        <w:jc w:val="both"/>
        <w:rPr>
          <w:rFonts w:ascii="Arial" w:hAnsi="Arial" w:cs="Arial"/>
        </w:rPr>
      </w:pPr>
    </w:p>
    <w:p w14:paraId="483C8484" w14:textId="77777777" w:rsidR="002F2D4D" w:rsidRPr="00A73534" w:rsidRDefault="002F2D4D" w:rsidP="007A3C1C">
      <w:pPr>
        <w:pStyle w:val="ListParagraph"/>
        <w:numPr>
          <w:ilvl w:val="0"/>
          <w:numId w:val="31"/>
        </w:numPr>
        <w:spacing w:line="240" w:lineRule="atLeast"/>
        <w:jc w:val="both"/>
        <w:rPr>
          <w:rFonts w:ascii="Arial" w:hAnsi="Arial" w:cs="Arial"/>
          <w:b/>
          <w:bCs/>
          <w:spacing w:val="-3"/>
          <w:szCs w:val="24"/>
        </w:rPr>
      </w:pPr>
      <w:r w:rsidRPr="00A73534">
        <w:rPr>
          <w:rFonts w:ascii="Arial" w:hAnsi="Arial" w:cs="Arial"/>
          <w:b/>
          <w:bCs/>
          <w:spacing w:val="-3"/>
          <w:szCs w:val="24"/>
        </w:rPr>
        <w:t>Work Performed in a State Building</w:t>
      </w:r>
    </w:p>
    <w:p w14:paraId="54B49D82" w14:textId="3C1DD650" w:rsidR="002F2D4D" w:rsidRPr="00A73534" w:rsidRDefault="002F2D4D" w:rsidP="0048794D">
      <w:pPr>
        <w:pStyle w:val="ListParagraph"/>
        <w:ind w:left="1080"/>
        <w:rPr>
          <w:rFonts w:ascii="Arial" w:hAnsi="Arial" w:cs="Arial"/>
          <w:szCs w:val="24"/>
        </w:rPr>
      </w:pPr>
      <w:r w:rsidRPr="00A73534">
        <w:rPr>
          <w:rFonts w:ascii="Arial" w:hAnsi="Arial" w:cs="Arial"/>
          <w:szCs w:val="24"/>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5B6E046E" w14:textId="77777777" w:rsidR="007A659A" w:rsidRPr="00A73534" w:rsidRDefault="007A659A" w:rsidP="007A3C1C">
      <w:pPr>
        <w:pStyle w:val="Heading1"/>
        <w:numPr>
          <w:ilvl w:val="2"/>
          <w:numId w:val="32"/>
        </w:numPr>
        <w:tabs>
          <w:tab w:val="clear" w:pos="1224"/>
        </w:tabs>
        <w:ind w:left="1080" w:hanging="360"/>
        <w:rPr>
          <w:rFonts w:ascii="Arial" w:hAnsi="Arial" w:cs="Arial"/>
          <w:sz w:val="24"/>
          <w:szCs w:val="24"/>
        </w:rPr>
      </w:pPr>
      <w:r w:rsidRPr="00A73534">
        <w:rPr>
          <w:rFonts w:ascii="Arial" w:hAnsi="Arial" w:cs="Arial"/>
          <w:sz w:val="24"/>
          <w:szCs w:val="24"/>
        </w:rPr>
        <w:t>ACA Safe Harbor</w:t>
      </w:r>
    </w:p>
    <w:p w14:paraId="26ACC89A" w14:textId="77777777" w:rsidR="007A659A" w:rsidRPr="00A73534" w:rsidRDefault="007A659A" w:rsidP="0048794D">
      <w:pPr>
        <w:ind w:left="1080"/>
        <w:jc w:val="both"/>
        <w:rPr>
          <w:rFonts w:ascii="Arial" w:hAnsi="Arial" w:cs="Arial"/>
        </w:rPr>
      </w:pPr>
      <w:r w:rsidRPr="00A73534">
        <w:rPr>
          <w:rFonts w:ascii="Arial" w:hAnsi="Arial" w:cs="Arial"/>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D989137" w14:textId="77777777" w:rsidR="007A659A" w:rsidRPr="00A73534" w:rsidRDefault="007A659A" w:rsidP="00765911">
      <w:pPr>
        <w:ind w:left="1260"/>
        <w:jc w:val="both"/>
        <w:rPr>
          <w:rFonts w:ascii="Arial" w:hAnsi="Arial" w:cs="Arial"/>
        </w:rPr>
      </w:pPr>
    </w:p>
    <w:p w14:paraId="7107B994" w14:textId="1977BC07" w:rsidR="007A659A" w:rsidRPr="00A73534" w:rsidRDefault="007A659A" w:rsidP="0048794D">
      <w:pPr>
        <w:ind w:left="1080"/>
        <w:jc w:val="both"/>
        <w:rPr>
          <w:rFonts w:ascii="Arial" w:hAnsi="Arial" w:cs="Arial"/>
        </w:rPr>
      </w:pPr>
      <w:r w:rsidRPr="00A73534">
        <w:rPr>
          <w:rFonts w:ascii="Arial" w:hAnsi="Arial" w:cs="Arial"/>
        </w:rPr>
        <w:t xml:space="preserve">The Common-law Employer Safe Harbor Exception under the ACA requires that an Additional Fee must be charged to those employees who obtain health coverage from the </w:t>
      </w:r>
      <w:r w:rsidR="004053D8" w:rsidRPr="00A73534">
        <w:rPr>
          <w:rFonts w:ascii="Arial" w:hAnsi="Arial" w:cs="Arial"/>
        </w:rPr>
        <w:t>Vendor but</w:t>
      </w:r>
      <w:r w:rsidRPr="00A73534">
        <w:rPr>
          <w:rFonts w:ascii="Arial" w:hAnsi="Arial" w:cs="Arial"/>
        </w:rPr>
        <w:t xml:space="preserve">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charged and the basis of how the fee is applied (</w:t>
      </w:r>
      <w:r w:rsidR="00B23988" w:rsidRPr="00A73534">
        <w:rPr>
          <w:rFonts w:ascii="Arial" w:hAnsi="Arial" w:cs="Arial"/>
        </w:rPr>
        <w:t>i.e.,</w:t>
      </w:r>
      <w:r w:rsidRPr="00A73534">
        <w:rPr>
          <w:rFonts w:ascii="Arial" w:hAnsi="Arial" w:cs="Arial"/>
        </w:rPr>
        <w:t xml:space="preserve"> per employee, per invoice, etc.). The State will consider the Additional Fee and prior to award reserves the right to negotiate any fees offered by the Vendor.  Further, the Additional Fee shall be separately scored in the proposal to ensure that neither prices </w:t>
      </w:r>
      <w:r w:rsidR="004053D8" w:rsidRPr="00A73534">
        <w:rPr>
          <w:rFonts w:ascii="Arial" w:hAnsi="Arial" w:cs="Arial"/>
        </w:rPr>
        <w:t>charged,</w:t>
      </w:r>
      <w:r w:rsidRPr="00A73534">
        <w:rPr>
          <w:rFonts w:ascii="Arial" w:hAnsi="Arial" w:cs="Arial"/>
        </w:rPr>
        <w:t xml:space="preserve"> nor the Additional Fee charged will have a detrimental effect when selecting vendor(s) for award.</w:t>
      </w:r>
    </w:p>
    <w:p w14:paraId="26A91429" w14:textId="77777777" w:rsidR="00D962DA" w:rsidRPr="00A73534" w:rsidRDefault="00D962DA" w:rsidP="007A3C1C">
      <w:pPr>
        <w:pStyle w:val="Heading1"/>
        <w:numPr>
          <w:ilvl w:val="2"/>
          <w:numId w:val="32"/>
        </w:numPr>
        <w:tabs>
          <w:tab w:val="clear" w:pos="1224"/>
        </w:tabs>
        <w:ind w:left="1080" w:hanging="360"/>
        <w:rPr>
          <w:rFonts w:ascii="Arial" w:hAnsi="Arial" w:cs="Arial"/>
          <w:bCs w:val="0"/>
          <w:sz w:val="24"/>
          <w:szCs w:val="24"/>
        </w:rPr>
      </w:pPr>
      <w:r w:rsidRPr="00A73534">
        <w:rPr>
          <w:rFonts w:ascii="Arial" w:hAnsi="Arial" w:cs="Arial"/>
          <w:bCs w:val="0"/>
          <w:sz w:val="24"/>
          <w:szCs w:val="24"/>
        </w:rPr>
        <w:t>Licenses and Permits</w:t>
      </w:r>
    </w:p>
    <w:p w14:paraId="3F772549" w14:textId="63F15489" w:rsidR="00D962DA" w:rsidRPr="00967447" w:rsidRDefault="00D962DA" w:rsidP="0048794D">
      <w:pPr>
        <w:ind w:left="1080"/>
        <w:jc w:val="both"/>
        <w:rPr>
          <w:rFonts w:ascii="Arial" w:hAnsi="Arial" w:cs="Arial"/>
        </w:rPr>
      </w:pPr>
      <w:r w:rsidRPr="00A73534">
        <w:rPr>
          <w:rFonts w:ascii="Arial" w:hAnsi="Arial" w:cs="Arial"/>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w:t>
      </w:r>
      <w:r w:rsidRPr="00967447">
        <w:rPr>
          <w:rFonts w:ascii="Arial" w:hAnsi="Arial" w:cs="Arial"/>
        </w:rPr>
        <w:t xml:space="preserve">provided in </w:t>
      </w:r>
      <w:r w:rsidR="00967447" w:rsidRPr="00967447">
        <w:rPr>
          <w:rFonts w:ascii="Arial" w:hAnsi="Arial" w:cs="Arial"/>
        </w:rPr>
        <w:t xml:space="preserve">30 </w:t>
      </w:r>
      <w:r w:rsidR="00967447" w:rsidRPr="00967447">
        <w:rPr>
          <w:rFonts w:ascii="Arial" w:hAnsi="Arial" w:cs="Arial"/>
          <w:i/>
        </w:rPr>
        <w:t>Del. C</w:t>
      </w:r>
      <w:r w:rsidR="00967447" w:rsidRPr="00967447">
        <w:rPr>
          <w:rFonts w:ascii="Arial" w:hAnsi="Arial" w:cs="Arial"/>
        </w:rPr>
        <w:t xml:space="preserve">. § </w:t>
      </w:r>
      <w:hyperlink r:id="rId38" w:history="1">
        <w:r w:rsidR="00967447" w:rsidRPr="00967447">
          <w:rPr>
            <w:rStyle w:val="Hyperlink"/>
            <w:rFonts w:ascii="Arial" w:hAnsi="Arial" w:cs="Arial"/>
          </w:rPr>
          <w:t>2101</w:t>
        </w:r>
      </w:hyperlink>
      <w:r w:rsidRPr="00967447">
        <w:rPr>
          <w:rFonts w:ascii="Arial" w:hAnsi="Arial" w:cs="Arial"/>
        </w:rPr>
        <w:t>.</w:t>
      </w:r>
    </w:p>
    <w:p w14:paraId="58DE4ACB" w14:textId="77777777" w:rsidR="00D962DA" w:rsidRPr="00A73534" w:rsidRDefault="00D962DA" w:rsidP="00765911">
      <w:pPr>
        <w:ind w:left="1260"/>
        <w:jc w:val="both"/>
        <w:rPr>
          <w:rFonts w:ascii="Arial" w:hAnsi="Arial" w:cs="Arial"/>
        </w:rPr>
      </w:pPr>
    </w:p>
    <w:p w14:paraId="62E82F73" w14:textId="77777777" w:rsidR="00D962DA" w:rsidRPr="00A73534" w:rsidRDefault="00D962DA" w:rsidP="0048794D">
      <w:pPr>
        <w:ind w:left="1080"/>
        <w:jc w:val="both"/>
        <w:rPr>
          <w:rFonts w:ascii="Arial" w:hAnsi="Arial" w:cs="Arial"/>
          <w:lang w:val="en-GB"/>
        </w:rPr>
      </w:pPr>
      <w:r w:rsidRPr="00A73534">
        <w:rPr>
          <w:rFonts w:ascii="Arial" w:hAnsi="Arial" w:cs="Arial"/>
          <w:lang w:val="en-GB"/>
        </w:rPr>
        <w:t>Prior to receiving an award, the successful vendor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p>
    <w:p w14:paraId="00714997" w14:textId="77777777" w:rsidR="00D962DA" w:rsidRPr="00A73534" w:rsidRDefault="00D962DA" w:rsidP="00765911">
      <w:pPr>
        <w:ind w:left="1260"/>
        <w:jc w:val="both"/>
        <w:rPr>
          <w:rFonts w:ascii="Arial" w:hAnsi="Arial" w:cs="Arial"/>
          <w:lang w:val="en-GB"/>
        </w:rPr>
      </w:pPr>
    </w:p>
    <w:p w14:paraId="1520CE2B" w14:textId="77777777" w:rsidR="00D962DA" w:rsidRPr="00A73534" w:rsidRDefault="00D962DA" w:rsidP="0048794D">
      <w:pPr>
        <w:ind w:left="1080"/>
        <w:jc w:val="both"/>
        <w:rPr>
          <w:rFonts w:ascii="Arial" w:hAnsi="Arial" w:cs="Arial"/>
        </w:rPr>
      </w:pPr>
      <w:r w:rsidRPr="00A73534">
        <w:rPr>
          <w:rFonts w:ascii="Arial" w:hAnsi="Arial" w:cs="Arial"/>
          <w:lang w:val="en-GB"/>
        </w:rPr>
        <w:t>Information regarding the award of the contract will be given to the Division of Revenue.  Failure to comply with the State of Delaware licensing requirements may subject vendor to applicable fines and/or interest penalties.</w:t>
      </w:r>
    </w:p>
    <w:p w14:paraId="4D825B67" w14:textId="77777777" w:rsidR="00D962DA" w:rsidRPr="00A73534" w:rsidRDefault="00D962DA" w:rsidP="007A3C1C">
      <w:pPr>
        <w:pStyle w:val="Heading1"/>
        <w:numPr>
          <w:ilvl w:val="2"/>
          <w:numId w:val="32"/>
        </w:numPr>
        <w:tabs>
          <w:tab w:val="clear" w:pos="1224"/>
        </w:tabs>
        <w:ind w:left="1080" w:hanging="360"/>
        <w:rPr>
          <w:rFonts w:ascii="Arial" w:hAnsi="Arial" w:cs="Arial"/>
          <w:bCs w:val="0"/>
          <w:sz w:val="24"/>
          <w:szCs w:val="24"/>
        </w:rPr>
      </w:pPr>
      <w:r w:rsidRPr="00A73534">
        <w:rPr>
          <w:rFonts w:ascii="Arial" w:hAnsi="Arial" w:cs="Arial"/>
          <w:bCs w:val="0"/>
          <w:sz w:val="24"/>
          <w:szCs w:val="24"/>
        </w:rPr>
        <w:t>Notice</w:t>
      </w:r>
    </w:p>
    <w:p w14:paraId="1CF97033" w14:textId="77777777" w:rsidR="00D962DA" w:rsidRPr="00A73534" w:rsidRDefault="00D962DA" w:rsidP="0048794D">
      <w:pPr>
        <w:ind w:left="1080"/>
        <w:jc w:val="both"/>
        <w:rPr>
          <w:rFonts w:ascii="Arial" w:hAnsi="Arial" w:cs="Arial"/>
        </w:rPr>
      </w:pPr>
      <w:r w:rsidRPr="00A73534">
        <w:rPr>
          <w:rFonts w:ascii="Arial" w:hAnsi="Arial" w:cs="Arial"/>
        </w:rPr>
        <w:t>Any notice to the State of Delaware required under the contract shall be sent by registered mail to:</w:t>
      </w:r>
    </w:p>
    <w:p w14:paraId="2852145E" w14:textId="77777777" w:rsidR="00D962DA" w:rsidRPr="00A73534" w:rsidRDefault="00D962DA" w:rsidP="007330A0">
      <w:pPr>
        <w:ind w:left="1440"/>
        <w:jc w:val="both"/>
        <w:rPr>
          <w:rFonts w:ascii="Arial" w:hAnsi="Arial" w:cs="Arial"/>
        </w:rPr>
      </w:pPr>
    </w:p>
    <w:p w14:paraId="040097E1" w14:textId="77777777" w:rsidR="00481388" w:rsidRPr="00DE703E" w:rsidRDefault="00481388" w:rsidP="00481388">
      <w:pPr>
        <w:ind w:left="1440"/>
        <w:jc w:val="both"/>
        <w:rPr>
          <w:rFonts w:ascii="Arial" w:hAnsi="Arial" w:cs="Arial"/>
          <w:bCs/>
        </w:rPr>
      </w:pPr>
      <w:bookmarkStart w:id="9" w:name="_Hlk149823024"/>
      <w:r w:rsidRPr="00DE703E">
        <w:rPr>
          <w:rFonts w:ascii="Arial" w:hAnsi="Arial" w:cs="Arial"/>
          <w:bCs/>
        </w:rPr>
        <w:t>Division of Developmental Disabilities Services</w:t>
      </w:r>
    </w:p>
    <w:p w14:paraId="25CF4577" w14:textId="77777777" w:rsidR="00481388" w:rsidRPr="00DE703E" w:rsidRDefault="00481388" w:rsidP="00481388">
      <w:pPr>
        <w:ind w:left="1440"/>
        <w:jc w:val="both"/>
        <w:rPr>
          <w:rFonts w:ascii="Arial" w:hAnsi="Arial" w:cs="Arial"/>
          <w:bCs/>
        </w:rPr>
      </w:pPr>
      <w:r w:rsidRPr="00DE703E">
        <w:rPr>
          <w:rFonts w:ascii="Arial" w:hAnsi="Arial" w:cs="Arial"/>
          <w:bCs/>
        </w:rPr>
        <w:t>Office of Business Support Services</w:t>
      </w:r>
    </w:p>
    <w:p w14:paraId="1BA8BEF3" w14:textId="77777777" w:rsidR="00481388" w:rsidRPr="00DE703E" w:rsidRDefault="00481388" w:rsidP="00481388">
      <w:pPr>
        <w:ind w:left="1440"/>
        <w:jc w:val="both"/>
        <w:rPr>
          <w:rFonts w:ascii="Arial" w:hAnsi="Arial" w:cs="Arial"/>
          <w:bCs/>
        </w:rPr>
      </w:pPr>
      <w:r w:rsidRPr="00DE703E">
        <w:rPr>
          <w:rFonts w:ascii="Arial" w:hAnsi="Arial" w:cs="Arial"/>
          <w:bCs/>
        </w:rPr>
        <w:t>Chief of Administration</w:t>
      </w:r>
    </w:p>
    <w:p w14:paraId="33B22627" w14:textId="77777777" w:rsidR="00481388" w:rsidRPr="00DE703E" w:rsidRDefault="00481388" w:rsidP="00481388">
      <w:pPr>
        <w:ind w:left="1440"/>
        <w:jc w:val="both"/>
        <w:rPr>
          <w:rFonts w:ascii="Arial" w:hAnsi="Arial" w:cs="Arial"/>
          <w:bCs/>
        </w:rPr>
      </w:pPr>
      <w:r w:rsidRPr="00DE703E">
        <w:rPr>
          <w:rFonts w:ascii="Arial" w:hAnsi="Arial" w:cs="Arial"/>
          <w:bCs/>
        </w:rPr>
        <w:t>1054 South Governor’s Avenue</w:t>
      </w:r>
    </w:p>
    <w:p w14:paraId="6FFCCD1D" w14:textId="546E70A5" w:rsidR="00B61E96" w:rsidRPr="001332A3" w:rsidRDefault="00481388" w:rsidP="00481388">
      <w:pPr>
        <w:ind w:left="1440"/>
        <w:jc w:val="both"/>
        <w:rPr>
          <w:rFonts w:ascii="Arial" w:hAnsi="Arial" w:cs="Arial"/>
          <w:color w:val="FF0000"/>
        </w:rPr>
      </w:pPr>
      <w:r w:rsidRPr="00DE703E">
        <w:rPr>
          <w:rFonts w:ascii="Arial" w:hAnsi="Arial" w:cs="Arial"/>
          <w:bCs/>
        </w:rPr>
        <w:t>Dover, DE 19901</w:t>
      </w:r>
      <w:r w:rsidR="000B3ACE" w:rsidRPr="001332A3">
        <w:rPr>
          <w:rFonts w:ascii="Arial" w:hAnsi="Arial" w:cs="Arial"/>
        </w:rPr>
        <w:t xml:space="preserve"> </w:t>
      </w:r>
      <w:r w:rsidR="006C4021" w:rsidRPr="001332A3">
        <w:rPr>
          <w:rFonts w:ascii="Arial" w:hAnsi="Arial" w:cs="Arial"/>
        </w:rPr>
        <w:t xml:space="preserve"> </w:t>
      </w:r>
      <w:r w:rsidR="00B61E96" w:rsidRPr="001332A3">
        <w:rPr>
          <w:rFonts w:ascii="Arial" w:hAnsi="Arial" w:cs="Arial"/>
        </w:rPr>
        <w:t xml:space="preserve">   </w:t>
      </w:r>
    </w:p>
    <w:bookmarkEnd w:id="9"/>
    <w:p w14:paraId="27520D6D" w14:textId="77777777" w:rsidR="00D962DA" w:rsidRPr="00A73534" w:rsidRDefault="00D962DA" w:rsidP="007A3C1C">
      <w:pPr>
        <w:pStyle w:val="Heading1"/>
        <w:numPr>
          <w:ilvl w:val="2"/>
          <w:numId w:val="32"/>
        </w:numPr>
        <w:tabs>
          <w:tab w:val="clear" w:pos="1224"/>
        </w:tabs>
        <w:ind w:left="1080" w:hanging="360"/>
        <w:rPr>
          <w:rFonts w:ascii="Arial" w:hAnsi="Arial" w:cs="Arial"/>
          <w:bCs w:val="0"/>
          <w:sz w:val="24"/>
          <w:szCs w:val="24"/>
        </w:rPr>
      </w:pPr>
      <w:r w:rsidRPr="00A73534">
        <w:rPr>
          <w:rFonts w:ascii="Arial" w:hAnsi="Arial" w:cs="Arial"/>
          <w:bCs w:val="0"/>
          <w:sz w:val="24"/>
          <w:szCs w:val="24"/>
        </w:rPr>
        <w:t>Indemnification</w:t>
      </w:r>
    </w:p>
    <w:p w14:paraId="11D9DA0E" w14:textId="77777777" w:rsidR="00D962DA" w:rsidRPr="00A73534" w:rsidRDefault="00D962DA" w:rsidP="007A3C1C">
      <w:pPr>
        <w:pStyle w:val="Heading1"/>
        <w:numPr>
          <w:ilvl w:val="0"/>
          <w:numId w:val="36"/>
        </w:numPr>
        <w:ind w:left="1440"/>
        <w:rPr>
          <w:rFonts w:ascii="Arial" w:hAnsi="Arial" w:cs="Arial"/>
          <w:sz w:val="24"/>
          <w:szCs w:val="24"/>
        </w:rPr>
      </w:pPr>
      <w:r w:rsidRPr="00A73534">
        <w:rPr>
          <w:rFonts w:ascii="Arial" w:hAnsi="Arial" w:cs="Arial"/>
          <w:sz w:val="24"/>
          <w:szCs w:val="24"/>
        </w:rPr>
        <w:t>General Indemnification</w:t>
      </w:r>
    </w:p>
    <w:p w14:paraId="6D8EFB30" w14:textId="77777777" w:rsidR="00B66A22" w:rsidRPr="00A73534" w:rsidRDefault="00B66A22" w:rsidP="0048794D">
      <w:pPr>
        <w:pStyle w:val="Heading4"/>
        <w:numPr>
          <w:ilvl w:val="0"/>
          <w:numId w:val="0"/>
        </w:numPr>
        <w:spacing w:before="0"/>
        <w:ind w:left="1440"/>
        <w:rPr>
          <w:rFonts w:ascii="Arial" w:hAnsi="Arial" w:cs="Arial"/>
          <w:b w:val="0"/>
          <w:bCs w:val="0"/>
          <w:sz w:val="24"/>
          <w:szCs w:val="24"/>
        </w:rPr>
      </w:pPr>
      <w:r w:rsidRPr="00A73534">
        <w:rPr>
          <w:rFonts w:ascii="Arial" w:hAnsi="Arial" w:cs="Arial"/>
          <w:b w:val="0"/>
          <w:bCs w:val="0"/>
          <w:sz w:val="24"/>
          <w:szCs w:val="24"/>
        </w:rPr>
        <w:t>By submitting a proposal,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w:t>
      </w:r>
      <w:r w:rsidR="00876AE1" w:rsidRPr="00A73534">
        <w:rPr>
          <w:rFonts w:ascii="Arial" w:hAnsi="Arial" w:cs="Arial"/>
          <w:b w:val="0"/>
          <w:bCs w:val="0"/>
          <w:sz w:val="24"/>
          <w:szCs w:val="24"/>
        </w:rPr>
        <w:t>,</w:t>
      </w:r>
      <w:r w:rsidRPr="00A73534">
        <w:rPr>
          <w:rFonts w:ascii="Arial" w:hAnsi="Arial" w:cs="Arial"/>
          <w:b w:val="0"/>
          <w:bCs w:val="0"/>
          <w:sz w:val="24"/>
          <w:szCs w:val="24"/>
        </w:rPr>
        <w:t xml:space="preserve"> its agents and employees’ performance work or services in connection with the contract</w:t>
      </w:r>
      <w:r w:rsidR="00880491" w:rsidRPr="00A73534">
        <w:rPr>
          <w:rFonts w:ascii="Arial" w:hAnsi="Arial" w:cs="Arial"/>
          <w:b w:val="0"/>
          <w:bCs w:val="0"/>
          <w:sz w:val="24"/>
          <w:szCs w:val="24"/>
        </w:rPr>
        <w:t>.</w:t>
      </w:r>
    </w:p>
    <w:p w14:paraId="481A1EEE" w14:textId="77777777" w:rsidR="00B66A22" w:rsidRPr="00A73534" w:rsidRDefault="00B66A22" w:rsidP="007A3C1C">
      <w:pPr>
        <w:pStyle w:val="Heading1"/>
        <w:numPr>
          <w:ilvl w:val="0"/>
          <w:numId w:val="20"/>
        </w:numPr>
        <w:ind w:left="1440"/>
        <w:rPr>
          <w:rFonts w:ascii="Arial" w:hAnsi="Arial" w:cs="Arial"/>
          <w:sz w:val="24"/>
          <w:szCs w:val="24"/>
        </w:rPr>
      </w:pPr>
      <w:r w:rsidRPr="00A73534">
        <w:rPr>
          <w:rFonts w:ascii="Arial" w:hAnsi="Arial" w:cs="Arial"/>
          <w:sz w:val="24"/>
          <w:szCs w:val="24"/>
        </w:rPr>
        <w:t>Proprietary Rights Indemnification</w:t>
      </w:r>
    </w:p>
    <w:p w14:paraId="2D217B29" w14:textId="77777777" w:rsidR="00B66A22" w:rsidRPr="00A73534" w:rsidRDefault="00B66A22" w:rsidP="0048794D">
      <w:pPr>
        <w:pStyle w:val="Heading4"/>
        <w:numPr>
          <w:ilvl w:val="0"/>
          <w:numId w:val="0"/>
        </w:numPr>
        <w:spacing w:before="0"/>
        <w:ind w:left="1440"/>
        <w:rPr>
          <w:rFonts w:ascii="Arial" w:hAnsi="Arial" w:cs="Arial"/>
          <w:b w:val="0"/>
          <w:bCs w:val="0"/>
          <w:sz w:val="24"/>
          <w:szCs w:val="24"/>
        </w:rPr>
      </w:pPr>
      <w:r w:rsidRPr="00A73534">
        <w:rPr>
          <w:rFonts w:ascii="Arial" w:hAnsi="Arial" w:cs="Arial"/>
          <w:b w:val="0"/>
          <w:bCs w:val="0"/>
          <w:sz w:val="24"/>
          <w:szCs w:val="24"/>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CE1EDBB" w14:textId="77777777" w:rsidR="00B66A22" w:rsidRPr="00A73534" w:rsidRDefault="00B66A22" w:rsidP="0048794D">
      <w:pPr>
        <w:pStyle w:val="Heading4"/>
        <w:numPr>
          <w:ilvl w:val="0"/>
          <w:numId w:val="0"/>
        </w:numPr>
        <w:ind w:left="1440"/>
        <w:rPr>
          <w:rFonts w:ascii="Arial" w:hAnsi="Arial" w:cs="Arial"/>
          <w:b w:val="0"/>
          <w:bCs w:val="0"/>
          <w:sz w:val="24"/>
          <w:szCs w:val="24"/>
        </w:rPr>
      </w:pPr>
      <w:r w:rsidRPr="00A73534">
        <w:rPr>
          <w:rFonts w:ascii="Arial" w:hAnsi="Arial" w:cs="Arial"/>
          <w:b w:val="0"/>
          <w:bCs w:val="0"/>
          <w:sz w:val="24"/>
          <w:szCs w:val="24"/>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65E41C53" w14:textId="77777777" w:rsidR="00B66A22" w:rsidRPr="00A73534" w:rsidRDefault="00B66A22" w:rsidP="007A3C1C">
      <w:pPr>
        <w:pStyle w:val="Heading1"/>
        <w:numPr>
          <w:ilvl w:val="0"/>
          <w:numId w:val="37"/>
        </w:numPr>
        <w:ind w:left="1800"/>
        <w:rPr>
          <w:rFonts w:ascii="Arial" w:hAnsi="Arial" w:cs="Arial"/>
          <w:b w:val="0"/>
          <w:bCs w:val="0"/>
          <w:sz w:val="24"/>
          <w:szCs w:val="24"/>
        </w:rPr>
      </w:pPr>
      <w:r w:rsidRPr="00A73534">
        <w:rPr>
          <w:rFonts w:ascii="Arial" w:hAnsi="Arial" w:cs="Arial"/>
          <w:b w:val="0"/>
          <w:bCs w:val="0"/>
          <w:sz w:val="24"/>
          <w:szCs w:val="24"/>
        </w:rPr>
        <w:t>Procure the right for the State of Delaware to continue using the Product(s);</w:t>
      </w:r>
    </w:p>
    <w:p w14:paraId="7B1F8C2B" w14:textId="77777777" w:rsidR="00B66A22" w:rsidRPr="00A73534" w:rsidRDefault="00B66A22" w:rsidP="007A3C1C">
      <w:pPr>
        <w:pStyle w:val="Heading1"/>
        <w:numPr>
          <w:ilvl w:val="0"/>
          <w:numId w:val="37"/>
        </w:numPr>
        <w:spacing w:before="0"/>
        <w:ind w:left="1800"/>
        <w:rPr>
          <w:rFonts w:ascii="Arial" w:hAnsi="Arial" w:cs="Arial"/>
          <w:b w:val="0"/>
          <w:bCs w:val="0"/>
          <w:sz w:val="24"/>
          <w:szCs w:val="24"/>
        </w:rPr>
      </w:pPr>
      <w:r w:rsidRPr="00A73534">
        <w:rPr>
          <w:rFonts w:ascii="Arial" w:hAnsi="Arial" w:cs="Arial"/>
          <w:b w:val="0"/>
          <w:bCs w:val="0"/>
          <w:sz w:val="24"/>
          <w:szCs w:val="24"/>
        </w:rPr>
        <w:t>Replace the product with a non-infringing equivalent that satisfies all the requirements of the contract; or</w:t>
      </w:r>
    </w:p>
    <w:p w14:paraId="04513CAB" w14:textId="77777777" w:rsidR="00B66A22" w:rsidRPr="00A73534" w:rsidRDefault="00B66A22" w:rsidP="007A3C1C">
      <w:pPr>
        <w:pStyle w:val="Heading1"/>
        <w:numPr>
          <w:ilvl w:val="0"/>
          <w:numId w:val="37"/>
        </w:numPr>
        <w:spacing w:before="0"/>
        <w:ind w:left="1800"/>
        <w:rPr>
          <w:rFonts w:ascii="Arial" w:hAnsi="Arial" w:cs="Arial"/>
          <w:b w:val="0"/>
          <w:bCs w:val="0"/>
          <w:sz w:val="24"/>
          <w:szCs w:val="24"/>
        </w:rPr>
      </w:pPr>
      <w:r w:rsidRPr="00A73534">
        <w:rPr>
          <w:rFonts w:ascii="Arial" w:hAnsi="Arial" w:cs="Arial"/>
          <w:b w:val="0"/>
          <w:bCs w:val="0"/>
          <w:sz w:val="24"/>
          <w:szCs w:val="24"/>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4A957552" w14:textId="77777777" w:rsidR="00D962DA" w:rsidRPr="00A73534" w:rsidRDefault="00B66A22" w:rsidP="007A3C1C">
      <w:pPr>
        <w:pStyle w:val="Heading2"/>
        <w:numPr>
          <w:ilvl w:val="2"/>
          <w:numId w:val="35"/>
        </w:numPr>
        <w:tabs>
          <w:tab w:val="clear" w:pos="1224"/>
        </w:tabs>
        <w:ind w:left="1080" w:hanging="360"/>
        <w:rPr>
          <w:rFonts w:ascii="Arial" w:hAnsi="Arial" w:cs="Arial"/>
          <w:sz w:val="24"/>
          <w:szCs w:val="24"/>
        </w:rPr>
      </w:pPr>
      <w:r w:rsidRPr="00A73534">
        <w:rPr>
          <w:rFonts w:ascii="Arial" w:hAnsi="Arial" w:cs="Arial"/>
          <w:sz w:val="24"/>
          <w:szCs w:val="24"/>
        </w:rPr>
        <w:t>Insurance</w:t>
      </w:r>
    </w:p>
    <w:p w14:paraId="62C2AE11" w14:textId="77777777" w:rsidR="00B66A22" w:rsidRPr="00A73534" w:rsidRDefault="00B15116" w:rsidP="007A3C1C">
      <w:pPr>
        <w:pStyle w:val="ListParagraph"/>
        <w:numPr>
          <w:ilvl w:val="0"/>
          <w:numId w:val="23"/>
        </w:numPr>
        <w:ind w:left="1440"/>
        <w:rPr>
          <w:rFonts w:ascii="Arial" w:hAnsi="Arial" w:cs="Arial"/>
          <w:szCs w:val="24"/>
        </w:rPr>
      </w:pPr>
      <w:r w:rsidRPr="00A73534">
        <w:rPr>
          <w:rFonts w:ascii="Arial" w:hAnsi="Arial" w:cs="Arial"/>
          <w:szCs w:val="24"/>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19CB5DD" w14:textId="77777777" w:rsidR="00B15116" w:rsidRPr="00A73534" w:rsidRDefault="00B15116" w:rsidP="007A3C1C">
      <w:pPr>
        <w:pStyle w:val="ListParagraph"/>
        <w:numPr>
          <w:ilvl w:val="0"/>
          <w:numId w:val="23"/>
        </w:numPr>
        <w:ind w:left="1440"/>
        <w:rPr>
          <w:rFonts w:ascii="Arial" w:hAnsi="Arial" w:cs="Arial"/>
          <w:szCs w:val="24"/>
        </w:rPr>
      </w:pPr>
      <w:r w:rsidRPr="00A73534">
        <w:rPr>
          <w:rFonts w:ascii="Arial" w:hAnsi="Arial" w:cs="Arial"/>
          <w:szCs w:val="24"/>
        </w:rPr>
        <w:t>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53F9CA82" w14:textId="77777777" w:rsidR="006A5B04" w:rsidRPr="00A73534" w:rsidRDefault="006A5B04" w:rsidP="007A3C1C">
      <w:pPr>
        <w:pStyle w:val="ListParagraph"/>
        <w:numPr>
          <w:ilvl w:val="0"/>
          <w:numId w:val="23"/>
        </w:numPr>
        <w:ind w:left="1440"/>
        <w:rPr>
          <w:rFonts w:ascii="Arial" w:hAnsi="Arial" w:cs="Arial"/>
          <w:szCs w:val="24"/>
        </w:rPr>
      </w:pPr>
      <w:r w:rsidRPr="00A73534">
        <w:rPr>
          <w:rFonts w:ascii="Arial" w:hAnsi="Arial" w:cs="Arial"/>
          <w:szCs w:val="24"/>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A73534" w:rsidRDefault="006A5B04" w:rsidP="006D381F">
      <w:pPr>
        <w:rPr>
          <w:rFonts w:ascii="Arial" w:hAnsi="Arial" w:cs="Arial"/>
        </w:rPr>
      </w:pPr>
    </w:p>
    <w:p w14:paraId="64159C4E" w14:textId="77777777" w:rsidR="00D62922" w:rsidRPr="00A73534" w:rsidRDefault="00D62922" w:rsidP="007A3C1C">
      <w:pPr>
        <w:numPr>
          <w:ilvl w:val="4"/>
          <w:numId w:val="24"/>
        </w:numPr>
        <w:tabs>
          <w:tab w:val="clear" w:pos="2376"/>
        </w:tabs>
        <w:overflowPunct w:val="0"/>
        <w:autoSpaceDE w:val="0"/>
        <w:autoSpaceDN w:val="0"/>
        <w:adjustRightInd w:val="0"/>
        <w:ind w:left="1890" w:hanging="450"/>
        <w:contextualSpacing/>
        <w:jc w:val="both"/>
        <w:textAlignment w:val="baseline"/>
        <w:rPr>
          <w:rFonts w:ascii="Arial" w:eastAsia="Calibri" w:hAnsi="Arial" w:cs="Arial"/>
        </w:rPr>
      </w:pPr>
      <w:r w:rsidRPr="00A73534">
        <w:rPr>
          <w:rFonts w:ascii="Arial" w:eastAsia="Calibri" w:hAnsi="Arial" w:cs="Arial"/>
        </w:rPr>
        <w:t>Worker’s Compensation and Employer’s Liability Insurance in accordance with applicable law.</w:t>
      </w:r>
    </w:p>
    <w:p w14:paraId="2C1A4610" w14:textId="77777777" w:rsidR="00D62922" w:rsidRPr="00A73534" w:rsidRDefault="00D62922" w:rsidP="00CA4099">
      <w:pPr>
        <w:ind w:left="1890" w:hanging="450"/>
        <w:contextualSpacing/>
        <w:jc w:val="both"/>
        <w:rPr>
          <w:rFonts w:ascii="Arial" w:eastAsia="Calibri" w:hAnsi="Arial" w:cs="Arial"/>
        </w:rPr>
      </w:pPr>
    </w:p>
    <w:p w14:paraId="06FE929B" w14:textId="77777777" w:rsidR="00D62922" w:rsidRPr="00A73534" w:rsidRDefault="00D62922" w:rsidP="007A3C1C">
      <w:pPr>
        <w:numPr>
          <w:ilvl w:val="4"/>
          <w:numId w:val="24"/>
        </w:numPr>
        <w:tabs>
          <w:tab w:val="clear" w:pos="2376"/>
        </w:tabs>
        <w:overflowPunct w:val="0"/>
        <w:autoSpaceDE w:val="0"/>
        <w:autoSpaceDN w:val="0"/>
        <w:adjustRightInd w:val="0"/>
        <w:ind w:left="1890" w:hanging="450"/>
        <w:contextualSpacing/>
        <w:jc w:val="both"/>
        <w:textAlignment w:val="baseline"/>
        <w:rPr>
          <w:rFonts w:ascii="Arial" w:eastAsia="Calibri" w:hAnsi="Arial" w:cs="Arial"/>
        </w:rPr>
      </w:pPr>
      <w:r w:rsidRPr="00A73534">
        <w:rPr>
          <w:rFonts w:ascii="Arial" w:eastAsia="Calibri" w:hAnsi="Arial" w:cs="Arial"/>
        </w:rPr>
        <w:t>Commercial General Liability - $1,000,000 per occurrence/$3,000,000 per aggregate.</w:t>
      </w:r>
    </w:p>
    <w:p w14:paraId="6F4B0006" w14:textId="77777777" w:rsidR="00D62922" w:rsidRPr="00A73534" w:rsidRDefault="00D62922" w:rsidP="00CA4099">
      <w:pPr>
        <w:ind w:left="1890" w:hanging="450"/>
        <w:contextualSpacing/>
        <w:rPr>
          <w:rFonts w:ascii="Arial" w:eastAsia="Calibri" w:hAnsi="Arial" w:cs="Arial"/>
        </w:rPr>
      </w:pPr>
    </w:p>
    <w:p w14:paraId="2B4CDD78" w14:textId="77777777" w:rsidR="00D62922" w:rsidRPr="00A73534" w:rsidRDefault="00D62922" w:rsidP="007A3C1C">
      <w:pPr>
        <w:numPr>
          <w:ilvl w:val="4"/>
          <w:numId w:val="24"/>
        </w:numPr>
        <w:tabs>
          <w:tab w:val="clear" w:pos="2376"/>
        </w:tabs>
        <w:overflowPunct w:val="0"/>
        <w:autoSpaceDE w:val="0"/>
        <w:autoSpaceDN w:val="0"/>
        <w:adjustRightInd w:val="0"/>
        <w:ind w:left="1890" w:hanging="450"/>
        <w:contextualSpacing/>
        <w:jc w:val="both"/>
        <w:textAlignment w:val="baseline"/>
        <w:rPr>
          <w:rFonts w:ascii="Arial" w:eastAsia="Calibri" w:hAnsi="Arial" w:cs="Arial"/>
        </w:rPr>
      </w:pPr>
      <w:r w:rsidRPr="00A73534">
        <w:rPr>
          <w:rFonts w:ascii="Arial" w:eastAsia="Calibri" w:hAnsi="Arial" w:cs="Arial"/>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A73534" w:rsidRDefault="006A5B04" w:rsidP="00CA4099">
      <w:pPr>
        <w:ind w:left="1890" w:hanging="450"/>
        <w:rPr>
          <w:rFonts w:ascii="Arial" w:eastAsia="Calibri" w:hAnsi="Arial" w:cs="Arial"/>
        </w:rPr>
      </w:pPr>
    </w:p>
    <w:p w14:paraId="2466E5F1" w14:textId="77777777" w:rsidR="00D62922" w:rsidRPr="00A73534" w:rsidRDefault="00D62922" w:rsidP="007A3C1C">
      <w:pPr>
        <w:numPr>
          <w:ilvl w:val="5"/>
          <w:numId w:val="24"/>
        </w:numPr>
        <w:tabs>
          <w:tab w:val="clear" w:pos="2880"/>
        </w:tabs>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$1,000,000 combined single limit each accident, for bodily injury;</w:t>
      </w:r>
    </w:p>
    <w:p w14:paraId="1A9023AC" w14:textId="77777777" w:rsidR="00D62922" w:rsidRPr="00A73534" w:rsidRDefault="00D62922" w:rsidP="00D62922">
      <w:pPr>
        <w:ind w:left="4248"/>
        <w:contextualSpacing/>
        <w:jc w:val="both"/>
        <w:rPr>
          <w:rFonts w:ascii="Arial" w:eastAsia="Calibri" w:hAnsi="Arial" w:cs="Arial"/>
        </w:rPr>
      </w:pPr>
    </w:p>
    <w:p w14:paraId="26B53E26" w14:textId="77777777" w:rsidR="00D62922" w:rsidRPr="00A73534" w:rsidRDefault="00D62922" w:rsidP="007A3C1C">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$250,000 for property damage to others;</w:t>
      </w:r>
    </w:p>
    <w:p w14:paraId="121E0848" w14:textId="77777777" w:rsidR="00D62922" w:rsidRPr="00A73534" w:rsidRDefault="00D62922" w:rsidP="00CA4099">
      <w:pPr>
        <w:ind w:left="2160" w:hanging="360"/>
        <w:contextualSpacing/>
        <w:rPr>
          <w:rFonts w:ascii="Arial" w:eastAsia="Calibri" w:hAnsi="Arial" w:cs="Arial"/>
        </w:rPr>
      </w:pPr>
    </w:p>
    <w:p w14:paraId="253068C8" w14:textId="77777777" w:rsidR="00D62922" w:rsidRPr="00A73534" w:rsidRDefault="00D62922" w:rsidP="007A3C1C">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$25,000 per person per accident Uninsured/Underinsured Motorists coverage;</w:t>
      </w:r>
    </w:p>
    <w:p w14:paraId="4D308417" w14:textId="77777777" w:rsidR="00D62922" w:rsidRPr="00A73534" w:rsidRDefault="00D62922" w:rsidP="00CA4099">
      <w:pPr>
        <w:ind w:left="2160" w:hanging="360"/>
        <w:jc w:val="both"/>
        <w:rPr>
          <w:rFonts w:ascii="Arial" w:eastAsia="Calibri" w:hAnsi="Arial" w:cs="Arial"/>
        </w:rPr>
      </w:pPr>
    </w:p>
    <w:p w14:paraId="5948527A" w14:textId="77777777" w:rsidR="00D62922" w:rsidRPr="00A73534" w:rsidRDefault="00D62922" w:rsidP="007A3C1C">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 xml:space="preserve">$25,000 per person, $300,000 per accident Personal Injury Protection (PIP) benefits as provided for in 21 </w:t>
      </w:r>
      <w:r w:rsidRPr="00A73534">
        <w:rPr>
          <w:rFonts w:ascii="Arial" w:eastAsia="Calibri" w:hAnsi="Arial" w:cs="Arial"/>
          <w:i/>
          <w:iCs/>
        </w:rPr>
        <w:t>Del. C.</w:t>
      </w:r>
      <w:r w:rsidRPr="00A73534">
        <w:rPr>
          <w:rFonts w:ascii="Arial" w:eastAsia="Calibri" w:hAnsi="Arial" w:cs="Arial"/>
        </w:rPr>
        <w:t xml:space="preserve"> §2118; and</w:t>
      </w:r>
    </w:p>
    <w:p w14:paraId="4690F048" w14:textId="77777777" w:rsidR="00D62922" w:rsidRPr="00A73534" w:rsidRDefault="00D62922" w:rsidP="00CA4099">
      <w:pPr>
        <w:ind w:left="2160" w:hanging="360"/>
        <w:jc w:val="both"/>
        <w:rPr>
          <w:rFonts w:ascii="Arial" w:eastAsia="Calibri" w:hAnsi="Arial" w:cs="Arial"/>
        </w:rPr>
      </w:pPr>
    </w:p>
    <w:p w14:paraId="415ECB74" w14:textId="77777777" w:rsidR="00D62922" w:rsidRPr="00A73534" w:rsidRDefault="00D62922" w:rsidP="007A3C1C">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Comprehensive coverage for all leased vehicles, which shall cover the replacement cost of the vehicle in the event of collision, damage or other loss.</w:t>
      </w:r>
    </w:p>
    <w:p w14:paraId="6CAFFE0D" w14:textId="77777777" w:rsidR="00D62922" w:rsidRPr="00A73534" w:rsidRDefault="00D62922" w:rsidP="00D62922">
      <w:pPr>
        <w:ind w:left="864"/>
        <w:contextualSpacing/>
        <w:jc w:val="both"/>
        <w:rPr>
          <w:rFonts w:ascii="Arial" w:eastAsia="Calibri" w:hAnsi="Arial" w:cs="Arial"/>
        </w:rPr>
      </w:pPr>
    </w:p>
    <w:p w14:paraId="36B21B8E" w14:textId="77777777" w:rsidR="00D62922" w:rsidRPr="00A73534" w:rsidRDefault="00D62922" w:rsidP="007A3C1C">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The successful vendor must carry at least one of the following depending on the scope of work being performed.</w:t>
      </w:r>
    </w:p>
    <w:p w14:paraId="69D7E08A" w14:textId="77777777" w:rsidR="00D62922" w:rsidRPr="00A73534" w:rsidRDefault="00D62922" w:rsidP="00D62922">
      <w:pPr>
        <w:ind w:firstLine="795"/>
        <w:jc w:val="both"/>
        <w:rPr>
          <w:rFonts w:ascii="Arial" w:eastAsia="Calibri" w:hAnsi="Arial" w:cs="Arial"/>
        </w:rPr>
      </w:pPr>
    </w:p>
    <w:p w14:paraId="19CDF2B0" w14:textId="77777777" w:rsidR="00D62922" w:rsidRPr="00A73534" w:rsidRDefault="00D62922" w:rsidP="007A3C1C">
      <w:pPr>
        <w:numPr>
          <w:ilvl w:val="4"/>
          <w:numId w:val="25"/>
        </w:numPr>
        <w:tabs>
          <w:tab w:val="clear" w:pos="2376"/>
        </w:tabs>
        <w:overflowPunct w:val="0"/>
        <w:autoSpaceDE w:val="0"/>
        <w:autoSpaceDN w:val="0"/>
        <w:adjustRightInd w:val="0"/>
        <w:ind w:left="1800" w:hanging="360"/>
        <w:contextualSpacing/>
        <w:jc w:val="both"/>
        <w:textAlignment w:val="baseline"/>
        <w:rPr>
          <w:rFonts w:ascii="Arial" w:eastAsia="Calibri" w:hAnsi="Arial" w:cs="Arial"/>
        </w:rPr>
      </w:pPr>
      <w:r w:rsidRPr="00A73534">
        <w:rPr>
          <w:rFonts w:ascii="Arial" w:eastAsia="Calibri" w:hAnsi="Arial" w:cs="Arial"/>
        </w:rPr>
        <w:t>Medical/Professional Liability - $1,000,000 per occurrence/$3,000,000 per aggregate</w:t>
      </w:r>
    </w:p>
    <w:p w14:paraId="0CE41AA4" w14:textId="77777777" w:rsidR="00D62922" w:rsidRPr="00A73534" w:rsidRDefault="00D62922" w:rsidP="00CA4099">
      <w:pPr>
        <w:ind w:left="1800" w:hanging="360"/>
        <w:contextualSpacing/>
        <w:jc w:val="both"/>
        <w:rPr>
          <w:rFonts w:ascii="Arial" w:eastAsia="Calibri" w:hAnsi="Arial" w:cs="Arial"/>
        </w:rPr>
      </w:pPr>
    </w:p>
    <w:p w14:paraId="25DEAABF" w14:textId="77777777" w:rsidR="00D62922" w:rsidRPr="00A73534" w:rsidRDefault="00D62922" w:rsidP="007A3C1C">
      <w:pPr>
        <w:numPr>
          <w:ilvl w:val="4"/>
          <w:numId w:val="25"/>
        </w:numPr>
        <w:tabs>
          <w:tab w:val="clear" w:pos="2376"/>
        </w:tabs>
        <w:overflowPunct w:val="0"/>
        <w:autoSpaceDE w:val="0"/>
        <w:autoSpaceDN w:val="0"/>
        <w:adjustRightInd w:val="0"/>
        <w:ind w:left="1800" w:hanging="360"/>
        <w:contextualSpacing/>
        <w:jc w:val="both"/>
        <w:textAlignment w:val="baseline"/>
        <w:rPr>
          <w:rFonts w:ascii="Arial" w:eastAsia="Calibri" w:hAnsi="Arial" w:cs="Arial"/>
        </w:rPr>
      </w:pPr>
      <w:r w:rsidRPr="00A73534">
        <w:rPr>
          <w:rFonts w:ascii="Arial" w:eastAsia="Calibri" w:hAnsi="Arial" w:cs="Arial"/>
        </w:rPr>
        <w:t>Miscellaneous Errors and Omissions - $1,000,000 per occurrence/ $3,000,000 per aggregate</w:t>
      </w:r>
    </w:p>
    <w:p w14:paraId="6A491875" w14:textId="77777777" w:rsidR="00D62922" w:rsidRPr="00A73534" w:rsidRDefault="00D62922" w:rsidP="00CA4099">
      <w:pPr>
        <w:ind w:left="1800" w:hanging="360"/>
        <w:contextualSpacing/>
        <w:jc w:val="both"/>
        <w:rPr>
          <w:rFonts w:ascii="Arial" w:eastAsia="Calibri" w:hAnsi="Arial" w:cs="Arial"/>
        </w:rPr>
      </w:pPr>
    </w:p>
    <w:p w14:paraId="113C2DC1" w14:textId="77777777" w:rsidR="00D62922" w:rsidRPr="00A73534" w:rsidRDefault="00D62922" w:rsidP="007A3C1C">
      <w:pPr>
        <w:numPr>
          <w:ilvl w:val="4"/>
          <w:numId w:val="25"/>
        </w:numPr>
        <w:tabs>
          <w:tab w:val="clear" w:pos="2376"/>
        </w:tabs>
        <w:overflowPunct w:val="0"/>
        <w:autoSpaceDE w:val="0"/>
        <w:autoSpaceDN w:val="0"/>
        <w:adjustRightInd w:val="0"/>
        <w:ind w:left="1800" w:hanging="360"/>
        <w:contextualSpacing/>
        <w:jc w:val="both"/>
        <w:textAlignment w:val="baseline"/>
        <w:rPr>
          <w:rFonts w:ascii="Arial" w:eastAsia="Calibri" w:hAnsi="Arial" w:cs="Arial"/>
        </w:rPr>
      </w:pPr>
      <w:r w:rsidRPr="00A73534">
        <w:rPr>
          <w:rFonts w:ascii="Arial" w:eastAsia="Calibri" w:hAnsi="Arial" w:cs="Arial"/>
        </w:rPr>
        <w:t>Product Liability - $1,000,000 per occurrence/$3,000,000 aggregate</w:t>
      </w:r>
    </w:p>
    <w:p w14:paraId="4CB3F225" w14:textId="77777777" w:rsidR="00D62922" w:rsidRPr="00A73534" w:rsidRDefault="00D62922" w:rsidP="00D62922">
      <w:pPr>
        <w:ind w:left="1080"/>
        <w:contextualSpacing/>
        <w:jc w:val="both"/>
        <w:rPr>
          <w:rFonts w:ascii="Arial" w:eastAsia="Calibri" w:hAnsi="Arial" w:cs="Arial"/>
        </w:rPr>
      </w:pPr>
    </w:p>
    <w:p w14:paraId="2E5D55A7" w14:textId="2C6C7099" w:rsidR="00D62922" w:rsidRPr="00A73534" w:rsidRDefault="00D62922" w:rsidP="007A3C1C">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 xml:space="preserve">Should any of the </w:t>
      </w:r>
      <w:r w:rsidR="00B23988" w:rsidRPr="00A73534">
        <w:rPr>
          <w:rFonts w:ascii="Arial" w:eastAsia="Calibri" w:hAnsi="Arial" w:cs="Arial"/>
          <w:szCs w:val="24"/>
        </w:rPr>
        <w:t>above-described</w:t>
      </w:r>
      <w:r w:rsidRPr="00A73534">
        <w:rPr>
          <w:rFonts w:ascii="Arial" w:eastAsia="Calibri" w:hAnsi="Arial" w:cs="Arial"/>
          <w:szCs w:val="24"/>
        </w:rPr>
        <w:t xml:space="preserve"> policies be cancelled before expiration date thereof, notice will be delivered in accordance with the policy provisions.</w:t>
      </w:r>
    </w:p>
    <w:p w14:paraId="4DABA3D6" w14:textId="77777777" w:rsidR="00D62922" w:rsidRPr="00A73534" w:rsidRDefault="00D62922" w:rsidP="00D62922">
      <w:pPr>
        <w:ind w:left="1800"/>
        <w:contextualSpacing/>
        <w:jc w:val="both"/>
        <w:rPr>
          <w:rFonts w:ascii="Arial" w:eastAsia="Calibri" w:hAnsi="Arial" w:cs="Arial"/>
        </w:rPr>
      </w:pPr>
    </w:p>
    <w:p w14:paraId="4CB91D1C" w14:textId="77777777" w:rsidR="00D62922" w:rsidRPr="00A73534" w:rsidRDefault="00D62922" w:rsidP="007A3C1C">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Before any work is done pursuant to this Agreement, the Certificate of Insurance and/or copies of the insurance policies, referencing the contract number stated herein, shall be filed with the State.  The certificate holder is as follows:</w:t>
      </w:r>
    </w:p>
    <w:p w14:paraId="749EA93D" w14:textId="77777777" w:rsidR="00D62922" w:rsidRPr="00A73534" w:rsidRDefault="00D62922" w:rsidP="00D62922">
      <w:pPr>
        <w:ind w:left="792"/>
        <w:contextualSpacing/>
        <w:jc w:val="both"/>
        <w:rPr>
          <w:rFonts w:ascii="Arial" w:eastAsia="Calibri" w:hAnsi="Arial" w:cs="Arial"/>
        </w:rPr>
      </w:pPr>
    </w:p>
    <w:p w14:paraId="187D5F38" w14:textId="77777777" w:rsidR="00481388" w:rsidRPr="00A10262" w:rsidRDefault="00481388" w:rsidP="00481388">
      <w:pPr>
        <w:ind w:left="1800"/>
        <w:contextualSpacing/>
        <w:jc w:val="both"/>
        <w:rPr>
          <w:rFonts w:ascii="Arial" w:eastAsia="Calibri" w:hAnsi="Arial" w:cs="Arial"/>
        </w:rPr>
      </w:pPr>
      <w:r w:rsidRPr="00A10262">
        <w:rPr>
          <w:rFonts w:ascii="Arial" w:eastAsia="Calibri" w:hAnsi="Arial" w:cs="Arial"/>
        </w:rPr>
        <w:t>Division of Developmental Disabilities Services</w:t>
      </w:r>
    </w:p>
    <w:p w14:paraId="1CBA98CD" w14:textId="77777777" w:rsidR="00481388" w:rsidRPr="00A10262" w:rsidRDefault="00481388" w:rsidP="00481388">
      <w:pPr>
        <w:ind w:left="1800"/>
        <w:contextualSpacing/>
        <w:jc w:val="both"/>
        <w:rPr>
          <w:rFonts w:ascii="Arial" w:hAnsi="Arial" w:cs="Arial"/>
          <w:bCs/>
        </w:rPr>
      </w:pPr>
      <w:r w:rsidRPr="00A10262">
        <w:rPr>
          <w:rFonts w:ascii="Arial" w:eastAsia="Calibri" w:hAnsi="Arial" w:cs="Arial"/>
        </w:rPr>
        <w:t xml:space="preserve">Contract No: </w:t>
      </w:r>
      <w:r>
        <w:rPr>
          <w:rFonts w:ascii="Arial" w:eastAsia="Calibri" w:hAnsi="Arial" w:cs="Arial"/>
        </w:rPr>
        <w:t>HSS-26-021A</w:t>
      </w:r>
    </w:p>
    <w:p w14:paraId="3D849F74" w14:textId="77777777" w:rsidR="00481388" w:rsidRPr="00A10262" w:rsidRDefault="00481388" w:rsidP="00481388">
      <w:pPr>
        <w:ind w:left="1800"/>
        <w:contextualSpacing/>
        <w:jc w:val="both"/>
        <w:rPr>
          <w:rFonts w:ascii="Arial" w:eastAsia="Calibri" w:hAnsi="Arial" w:cs="Arial"/>
        </w:rPr>
      </w:pPr>
      <w:r w:rsidRPr="00A10262">
        <w:rPr>
          <w:rFonts w:ascii="Arial" w:eastAsia="Calibri" w:hAnsi="Arial" w:cs="Arial"/>
        </w:rPr>
        <w:t>State of Delaware</w:t>
      </w:r>
    </w:p>
    <w:p w14:paraId="23E5FAB6" w14:textId="77777777" w:rsidR="00481388" w:rsidRPr="00A10262" w:rsidRDefault="00481388" w:rsidP="00481388">
      <w:pPr>
        <w:ind w:left="1800"/>
        <w:contextualSpacing/>
        <w:jc w:val="both"/>
        <w:rPr>
          <w:rFonts w:ascii="Arial" w:eastAsia="Calibri" w:hAnsi="Arial" w:cs="Arial"/>
        </w:rPr>
      </w:pPr>
      <w:r w:rsidRPr="00A10262">
        <w:rPr>
          <w:rFonts w:ascii="Arial" w:eastAsia="Calibri" w:hAnsi="Arial" w:cs="Arial"/>
        </w:rPr>
        <w:t>1054 South Governor’s Avenue</w:t>
      </w:r>
    </w:p>
    <w:p w14:paraId="7AFF4D15" w14:textId="3BFAE5CD" w:rsidR="008921EF" w:rsidRPr="00A73534" w:rsidRDefault="00481388" w:rsidP="00653FB7">
      <w:pPr>
        <w:ind w:left="1800"/>
        <w:contextualSpacing/>
        <w:jc w:val="both"/>
        <w:rPr>
          <w:rFonts w:ascii="Arial" w:eastAsia="Calibri" w:hAnsi="Arial" w:cs="Arial"/>
          <w:color w:val="000000" w:themeColor="text1"/>
        </w:rPr>
      </w:pPr>
      <w:r w:rsidRPr="00A10262">
        <w:rPr>
          <w:rFonts w:ascii="Arial" w:eastAsia="Calibri" w:hAnsi="Arial" w:cs="Arial"/>
        </w:rPr>
        <w:t>Dover, Delaware 19904</w:t>
      </w:r>
    </w:p>
    <w:p w14:paraId="06D68F1E" w14:textId="77777777" w:rsidR="00D62922" w:rsidRPr="00A73534" w:rsidRDefault="00D62922" w:rsidP="00D62922">
      <w:pPr>
        <w:ind w:left="792"/>
        <w:contextualSpacing/>
        <w:jc w:val="both"/>
        <w:rPr>
          <w:rFonts w:ascii="Arial" w:eastAsia="Calibri" w:hAnsi="Arial" w:cs="Arial"/>
        </w:rPr>
      </w:pPr>
    </w:p>
    <w:p w14:paraId="703D1EC7" w14:textId="77777777" w:rsidR="00D62922" w:rsidRPr="00A73534" w:rsidRDefault="00D62922" w:rsidP="007A3C1C">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A73534" w:rsidRDefault="00D62922" w:rsidP="00653FB7">
      <w:pPr>
        <w:ind w:left="1440" w:hanging="360"/>
        <w:jc w:val="both"/>
        <w:rPr>
          <w:rFonts w:ascii="Arial" w:eastAsia="Calibri" w:hAnsi="Arial" w:cs="Arial"/>
        </w:rPr>
      </w:pPr>
    </w:p>
    <w:p w14:paraId="74DA5F04" w14:textId="77777777" w:rsidR="00D62922" w:rsidRPr="00A73534" w:rsidRDefault="00D62922" w:rsidP="007A3C1C">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A73534" w:rsidRDefault="00D62922" w:rsidP="00653FB7">
      <w:pPr>
        <w:ind w:left="1440" w:hanging="360"/>
        <w:contextualSpacing/>
        <w:rPr>
          <w:rFonts w:ascii="Arial" w:eastAsia="Calibri" w:hAnsi="Arial" w:cs="Arial"/>
        </w:rPr>
      </w:pPr>
    </w:p>
    <w:p w14:paraId="4D8F1D54" w14:textId="77777777" w:rsidR="00D62922" w:rsidRPr="00A73534" w:rsidRDefault="00D62922" w:rsidP="007A3C1C">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In no event shall the State of Delaware be named as an additional insured on any policy required under this agreement.</w:t>
      </w:r>
    </w:p>
    <w:p w14:paraId="0664F95C" w14:textId="77777777" w:rsidR="00D62922" w:rsidRPr="00A73534" w:rsidRDefault="00D62922" w:rsidP="00D62922">
      <w:pPr>
        <w:ind w:left="1800"/>
        <w:jc w:val="both"/>
        <w:rPr>
          <w:rFonts w:ascii="Arial" w:hAnsi="Arial" w:cs="Arial"/>
          <w:lang w:val="en-GB"/>
        </w:rPr>
      </w:pPr>
    </w:p>
    <w:p w14:paraId="6ABEE9BA" w14:textId="77777777" w:rsidR="00D62922" w:rsidRPr="00A73534" w:rsidRDefault="00D62922" w:rsidP="007A3C1C">
      <w:pPr>
        <w:numPr>
          <w:ilvl w:val="3"/>
          <w:numId w:val="25"/>
        </w:numPr>
        <w:tabs>
          <w:tab w:val="clear" w:pos="1872"/>
        </w:tabs>
        <w:ind w:left="1440" w:hanging="360"/>
        <w:jc w:val="both"/>
        <w:rPr>
          <w:rFonts w:ascii="Arial" w:hAnsi="Arial" w:cs="Arial"/>
        </w:rPr>
      </w:pPr>
      <w:r w:rsidRPr="00A73534">
        <w:rPr>
          <w:rFonts w:ascii="Arial" w:hAnsi="Arial" w:cs="Arial"/>
        </w:rPr>
        <w:t>The vendor shall provide a Certificate of Insurance (COI) as proof that the vendor has the required insurance.  The COI shall be provided to agency contact prior to any work being completed by the awarded vendor(s).</w:t>
      </w:r>
    </w:p>
    <w:p w14:paraId="39198453" w14:textId="77777777" w:rsidR="00D62922" w:rsidRPr="00A73534" w:rsidRDefault="00D62922" w:rsidP="007A3C1C">
      <w:pPr>
        <w:numPr>
          <w:ilvl w:val="3"/>
          <w:numId w:val="25"/>
        </w:numPr>
        <w:tabs>
          <w:tab w:val="clear" w:pos="1872"/>
        </w:tabs>
        <w:ind w:left="1440" w:hanging="360"/>
        <w:jc w:val="both"/>
        <w:rPr>
          <w:rFonts w:ascii="Arial" w:hAnsi="Arial" w:cs="Arial"/>
        </w:rPr>
      </w:pPr>
      <w:r w:rsidRPr="00A73534">
        <w:rPr>
          <w:rFonts w:ascii="Arial" w:hAnsi="Arial" w:cs="Arial"/>
        </w:rPr>
        <w:t>The State of Delaware shall not be named as an additional insured.</w:t>
      </w:r>
    </w:p>
    <w:p w14:paraId="22F63261" w14:textId="77777777" w:rsidR="00D62922" w:rsidRPr="00A73534" w:rsidRDefault="00D62922" w:rsidP="00653FB7">
      <w:pPr>
        <w:ind w:left="1440" w:hanging="360"/>
        <w:jc w:val="both"/>
        <w:rPr>
          <w:rFonts w:ascii="Arial" w:hAnsi="Arial" w:cs="Arial"/>
        </w:rPr>
      </w:pPr>
    </w:p>
    <w:p w14:paraId="59F77EFD" w14:textId="77777777" w:rsidR="00D62922" w:rsidRDefault="00D62922" w:rsidP="007A3C1C">
      <w:pPr>
        <w:numPr>
          <w:ilvl w:val="3"/>
          <w:numId w:val="25"/>
        </w:numPr>
        <w:tabs>
          <w:tab w:val="clear" w:pos="1872"/>
        </w:tabs>
        <w:ind w:left="1440" w:hanging="360"/>
        <w:jc w:val="both"/>
        <w:rPr>
          <w:rFonts w:ascii="Arial" w:hAnsi="Arial" w:cs="Arial"/>
        </w:rPr>
      </w:pPr>
      <w:r w:rsidRPr="00A73534">
        <w:rPr>
          <w:rFonts w:ascii="Arial" w:hAnsi="Arial" w:cs="Arial"/>
        </w:rPr>
        <w:t>Should any of the above-described policies be cancelled before expiration date thereof, notice will be delivered in accordance with the policy provisions.</w:t>
      </w:r>
    </w:p>
    <w:p w14:paraId="58E70D68" w14:textId="77777777" w:rsidR="00B66A22" w:rsidRPr="00A73534" w:rsidRDefault="00B66A22"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Performance Requirements</w:t>
      </w:r>
    </w:p>
    <w:p w14:paraId="32FA29E5" w14:textId="77777777" w:rsidR="00061AAD" w:rsidRPr="00A73534" w:rsidRDefault="00061AAD" w:rsidP="00653FB7">
      <w:pPr>
        <w:ind w:left="1080"/>
        <w:jc w:val="both"/>
        <w:rPr>
          <w:rFonts w:ascii="Arial" w:hAnsi="Arial" w:cs="Arial"/>
        </w:rPr>
      </w:pPr>
      <w:r w:rsidRPr="00A73534">
        <w:rPr>
          <w:rFonts w:ascii="Arial" w:hAnsi="Arial" w:cs="Arial"/>
        </w:rPr>
        <w:t>The selec</w:t>
      </w:r>
      <w:r w:rsidR="007835D6" w:rsidRPr="00A73534">
        <w:rPr>
          <w:rFonts w:ascii="Arial" w:hAnsi="Arial" w:cs="Arial"/>
        </w:rPr>
        <w:t>ted Vendor will warrant that it</w:t>
      </w:r>
      <w:r w:rsidRPr="00A73534">
        <w:rPr>
          <w:rFonts w:ascii="Arial" w:hAnsi="Arial" w:cs="Arial"/>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50487471" w14:textId="49A20177" w:rsidR="00056DC5" w:rsidRPr="00481388" w:rsidRDefault="00CF00D1" w:rsidP="002766D9">
      <w:pPr>
        <w:pStyle w:val="Heading1"/>
        <w:numPr>
          <w:ilvl w:val="2"/>
          <w:numId w:val="21"/>
        </w:numPr>
        <w:tabs>
          <w:tab w:val="clear" w:pos="1224"/>
          <w:tab w:val="left" w:pos="-720"/>
        </w:tabs>
        <w:suppressAutoHyphens/>
        <w:ind w:left="1080" w:hanging="360"/>
        <w:jc w:val="both"/>
        <w:rPr>
          <w:rFonts w:ascii="Arial" w:hAnsi="Arial" w:cs="Arial"/>
          <w:spacing w:val="-3"/>
          <w:szCs w:val="24"/>
        </w:rPr>
      </w:pPr>
      <w:r w:rsidRPr="00481388">
        <w:rPr>
          <w:rFonts w:ascii="Arial" w:hAnsi="Arial" w:cs="Arial"/>
          <w:bCs w:val="0"/>
          <w:sz w:val="24"/>
          <w:szCs w:val="24"/>
        </w:rPr>
        <w:t xml:space="preserve">BID </w:t>
      </w:r>
      <w:r w:rsidR="00D05DF8" w:rsidRPr="00481388">
        <w:rPr>
          <w:rFonts w:ascii="Arial" w:hAnsi="Arial" w:cs="Arial"/>
          <w:bCs w:val="0"/>
          <w:sz w:val="24"/>
          <w:szCs w:val="24"/>
        </w:rPr>
        <w:t>BOND</w:t>
      </w:r>
      <w:r w:rsidR="00D05DF8" w:rsidRPr="00481388">
        <w:rPr>
          <w:rFonts w:ascii="Arial" w:hAnsi="Arial" w:cs="Arial"/>
          <w:b w:val="0"/>
          <w:sz w:val="24"/>
          <w:szCs w:val="24"/>
        </w:rPr>
        <w:t xml:space="preserve"> </w:t>
      </w:r>
    </w:p>
    <w:p w14:paraId="7D890F23" w14:textId="5353C8BA" w:rsidR="00CF00D1" w:rsidRPr="00A73534" w:rsidRDefault="00CF00D1" w:rsidP="00653FB7">
      <w:pPr>
        <w:pStyle w:val="ListParagraph"/>
        <w:tabs>
          <w:tab w:val="left" w:pos="-720"/>
        </w:tabs>
        <w:suppressAutoHyphens/>
        <w:ind w:left="1080"/>
        <w:jc w:val="both"/>
        <w:rPr>
          <w:rFonts w:ascii="Arial" w:hAnsi="Arial" w:cs="Arial"/>
          <w:spacing w:val="-3"/>
          <w:szCs w:val="24"/>
        </w:rPr>
      </w:pPr>
      <w:r w:rsidRPr="00A73534">
        <w:rPr>
          <w:rFonts w:ascii="Arial" w:hAnsi="Arial" w:cs="Arial"/>
          <w:spacing w:val="-3"/>
          <w:szCs w:val="24"/>
        </w:rPr>
        <w:t>There is no Bid Bond Requirement.</w:t>
      </w:r>
    </w:p>
    <w:p w14:paraId="383E248C" w14:textId="37581358" w:rsidR="00481388" w:rsidRPr="00056DC5" w:rsidRDefault="00CF00D1" w:rsidP="00481388">
      <w:pPr>
        <w:pStyle w:val="Heading1"/>
        <w:numPr>
          <w:ilvl w:val="2"/>
          <w:numId w:val="21"/>
        </w:numPr>
        <w:tabs>
          <w:tab w:val="clear" w:pos="1224"/>
        </w:tabs>
        <w:ind w:left="1080" w:hanging="360"/>
        <w:rPr>
          <w:rFonts w:ascii="Arial" w:hAnsi="Arial" w:cs="Arial"/>
          <w:b w:val="0"/>
          <w:sz w:val="24"/>
          <w:szCs w:val="24"/>
        </w:rPr>
      </w:pPr>
      <w:r w:rsidRPr="00A73534">
        <w:rPr>
          <w:rFonts w:ascii="Arial" w:hAnsi="Arial" w:cs="Arial"/>
          <w:bCs w:val="0"/>
          <w:sz w:val="24"/>
          <w:szCs w:val="24"/>
        </w:rPr>
        <w:t>PERFORMANCE BOND</w:t>
      </w:r>
      <w:r w:rsidRPr="00A73534">
        <w:rPr>
          <w:rFonts w:ascii="Arial" w:hAnsi="Arial" w:cs="Arial"/>
          <w:b w:val="0"/>
          <w:sz w:val="24"/>
          <w:szCs w:val="24"/>
        </w:rPr>
        <w:t xml:space="preserve"> </w:t>
      </w:r>
    </w:p>
    <w:p w14:paraId="641361F2" w14:textId="77777777" w:rsidR="00D05DF8" w:rsidRPr="00A73534" w:rsidRDefault="00D05DF8" w:rsidP="00653FB7">
      <w:pPr>
        <w:ind w:left="1080"/>
        <w:jc w:val="both"/>
        <w:rPr>
          <w:rFonts w:ascii="Arial" w:hAnsi="Arial" w:cs="Arial"/>
          <w:bCs/>
        </w:rPr>
      </w:pPr>
      <w:r w:rsidRPr="00A73534">
        <w:rPr>
          <w:rFonts w:ascii="Arial" w:hAnsi="Arial" w:cs="Arial"/>
          <w:bCs/>
        </w:rPr>
        <w:t>There is no Performance Bond requirement.</w:t>
      </w:r>
    </w:p>
    <w:p w14:paraId="08F7FAB5" w14:textId="77777777" w:rsidR="00425454" w:rsidRPr="00A73534" w:rsidRDefault="00425454"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Emergency Response Point of Contact</w:t>
      </w:r>
    </w:p>
    <w:p w14:paraId="2C59B797" w14:textId="77777777" w:rsidR="00425454" w:rsidRPr="00A73534" w:rsidRDefault="00425454" w:rsidP="00653FB7">
      <w:pPr>
        <w:ind w:left="1080"/>
        <w:jc w:val="both"/>
        <w:rPr>
          <w:rFonts w:ascii="Arial" w:hAnsi="Arial" w:cs="Arial"/>
        </w:rPr>
      </w:pPr>
      <w:r w:rsidRPr="00A73534">
        <w:rPr>
          <w:rFonts w:ascii="Arial" w:hAnsi="Arial" w:cs="Arial"/>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sidRPr="00A73534">
        <w:rPr>
          <w:rFonts w:ascii="Arial" w:hAnsi="Arial" w:cs="Arial"/>
        </w:rPr>
        <w:t xml:space="preserve">state </w:t>
      </w:r>
      <w:r w:rsidRPr="00A73534">
        <w:rPr>
          <w:rFonts w:ascii="Arial" w:hAnsi="Arial" w:cs="Arial"/>
        </w:rPr>
        <w:t>governmental entity requires the services of the vendor.  Failure to provide this information could render the proposal as non-responsive.</w:t>
      </w:r>
    </w:p>
    <w:p w14:paraId="08E4DA6D" w14:textId="77777777" w:rsidR="00425454" w:rsidRPr="00A73534" w:rsidRDefault="00425454" w:rsidP="007330A0">
      <w:pPr>
        <w:ind w:left="1440"/>
        <w:jc w:val="both"/>
        <w:rPr>
          <w:rFonts w:ascii="Arial" w:hAnsi="Arial" w:cs="Arial"/>
        </w:rPr>
      </w:pPr>
    </w:p>
    <w:p w14:paraId="4E9C2E69" w14:textId="77777777" w:rsidR="00425454" w:rsidRPr="00A73534" w:rsidRDefault="00425454" w:rsidP="00653FB7">
      <w:pPr>
        <w:ind w:left="1080"/>
        <w:jc w:val="both"/>
        <w:rPr>
          <w:rFonts w:ascii="Arial" w:hAnsi="Arial" w:cs="Arial"/>
        </w:rPr>
      </w:pPr>
      <w:r w:rsidRPr="00A73534">
        <w:rPr>
          <w:rFonts w:ascii="Arial" w:hAnsi="Arial" w:cs="Arial"/>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77777777" w:rsidR="00061AAD" w:rsidRPr="00A73534" w:rsidRDefault="00061AAD"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Warranty</w:t>
      </w:r>
    </w:p>
    <w:p w14:paraId="54A948B4" w14:textId="77777777" w:rsidR="00061AAD" w:rsidRPr="00A73534" w:rsidRDefault="00061AAD" w:rsidP="00653FB7">
      <w:pPr>
        <w:ind w:left="1080"/>
        <w:jc w:val="both"/>
        <w:rPr>
          <w:rFonts w:ascii="Arial" w:hAnsi="Arial" w:cs="Arial"/>
        </w:rPr>
      </w:pPr>
      <w:r w:rsidRPr="00A73534">
        <w:rPr>
          <w:rFonts w:ascii="Arial" w:hAnsi="Arial" w:cs="Arial"/>
        </w:rPr>
        <w:t>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the State’s requirements.</w:t>
      </w:r>
    </w:p>
    <w:p w14:paraId="0DC86E69" w14:textId="77777777" w:rsidR="00061AAD" w:rsidRPr="00A73534" w:rsidRDefault="00061AAD"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Costs and Payment Schedules</w:t>
      </w:r>
    </w:p>
    <w:p w14:paraId="5D406312" w14:textId="77777777" w:rsidR="00061AAD" w:rsidRPr="00A73534" w:rsidRDefault="00061AAD" w:rsidP="00653FB7">
      <w:pPr>
        <w:ind w:left="1080"/>
        <w:jc w:val="both"/>
        <w:rPr>
          <w:rFonts w:ascii="Arial" w:hAnsi="Arial" w:cs="Arial"/>
        </w:rPr>
      </w:pPr>
      <w:r w:rsidRPr="00A73534">
        <w:rPr>
          <w:rFonts w:ascii="Arial" w:hAnsi="Arial" w:cs="Arial"/>
        </w:rPr>
        <w:t>All contract costs must be as detailed specifically in the Vendor’s cost proposal.    No charges other than as specified in the proposal shall be allowed without written consent of the State of Delaware.  The proposal costs shall include full compensation for all taxes that the selected vendor is required to pay.</w:t>
      </w:r>
    </w:p>
    <w:p w14:paraId="0A259AD6" w14:textId="77777777" w:rsidR="00061AAD" w:rsidRPr="00A73534" w:rsidRDefault="00061AAD" w:rsidP="00653FB7">
      <w:pPr>
        <w:ind w:left="1080"/>
        <w:jc w:val="both"/>
        <w:rPr>
          <w:rFonts w:ascii="Arial" w:hAnsi="Arial" w:cs="Arial"/>
        </w:rPr>
      </w:pPr>
    </w:p>
    <w:p w14:paraId="5FB1A96E" w14:textId="77777777" w:rsidR="00061AAD" w:rsidRPr="00A73534" w:rsidRDefault="00061AAD" w:rsidP="00653FB7">
      <w:pPr>
        <w:ind w:left="1080"/>
        <w:jc w:val="both"/>
        <w:rPr>
          <w:rFonts w:ascii="Arial" w:hAnsi="Arial" w:cs="Arial"/>
        </w:rPr>
      </w:pPr>
      <w:r w:rsidRPr="00A73534">
        <w:rPr>
          <w:rFonts w:ascii="Arial" w:hAnsi="Arial" w:cs="Arial"/>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34CDA3F6" w14:textId="77777777" w:rsidR="00061AAD" w:rsidRPr="00A73534" w:rsidRDefault="008B3CAB"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Liquidated Damages</w:t>
      </w:r>
    </w:p>
    <w:p w14:paraId="5017EA62" w14:textId="77777777" w:rsidR="00061AAD" w:rsidRPr="00A73534" w:rsidRDefault="00061AAD" w:rsidP="00653FB7">
      <w:pPr>
        <w:ind w:left="1080"/>
        <w:jc w:val="both"/>
        <w:rPr>
          <w:rFonts w:ascii="Arial" w:hAnsi="Arial" w:cs="Arial"/>
        </w:rPr>
      </w:pPr>
      <w:r w:rsidRPr="00A73534">
        <w:rPr>
          <w:rFonts w:ascii="Arial" w:hAnsi="Arial" w:cs="Arial"/>
        </w:rPr>
        <w:t xml:space="preserve">The State of Delaware may include in the final contract </w:t>
      </w:r>
      <w:r w:rsidR="008B3CAB" w:rsidRPr="00A73534">
        <w:rPr>
          <w:rFonts w:ascii="Arial" w:hAnsi="Arial" w:cs="Arial"/>
        </w:rPr>
        <w:t xml:space="preserve">liquidated damages </w:t>
      </w:r>
      <w:r w:rsidRPr="00A73534">
        <w:rPr>
          <w:rFonts w:ascii="Arial" w:hAnsi="Arial" w:cs="Arial"/>
        </w:rPr>
        <w:t>provisions for non-</w:t>
      </w:r>
      <w:r w:rsidR="008B3CAB" w:rsidRPr="00A73534">
        <w:rPr>
          <w:rFonts w:ascii="Arial" w:hAnsi="Arial" w:cs="Arial"/>
        </w:rPr>
        <w:t>performance.</w:t>
      </w:r>
    </w:p>
    <w:p w14:paraId="2DFF9D11" w14:textId="77777777" w:rsidR="00012273" w:rsidRPr="00A73534" w:rsidRDefault="00012273"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Dispute Resolution</w:t>
      </w:r>
    </w:p>
    <w:p w14:paraId="4239504B" w14:textId="77777777" w:rsidR="00720938" w:rsidRPr="00A73534" w:rsidRDefault="00720938" w:rsidP="00653FB7">
      <w:pPr>
        <w:pStyle w:val="ListParagraph"/>
        <w:ind w:left="1080"/>
        <w:jc w:val="both"/>
        <w:rPr>
          <w:rFonts w:ascii="Arial" w:hAnsi="Arial" w:cs="Arial"/>
          <w:szCs w:val="24"/>
        </w:rPr>
      </w:pPr>
      <w:bookmarkStart w:id="10" w:name="_Hlk23230659"/>
      <w:r w:rsidRPr="00A73534">
        <w:rPr>
          <w:rFonts w:ascii="Arial" w:hAnsi="Arial" w:cs="Arial"/>
          <w:szCs w:val="24"/>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A73534" w:rsidRDefault="00720938" w:rsidP="00720938">
      <w:pPr>
        <w:pStyle w:val="ListParagraph"/>
        <w:ind w:left="1440"/>
        <w:jc w:val="both"/>
        <w:rPr>
          <w:rFonts w:ascii="Arial" w:hAnsi="Arial" w:cs="Arial"/>
          <w:szCs w:val="24"/>
        </w:rPr>
      </w:pPr>
    </w:p>
    <w:p w14:paraId="34E2AE75" w14:textId="77777777" w:rsidR="008B10F2" w:rsidRPr="00A73534" w:rsidRDefault="008B10F2" w:rsidP="00653FB7">
      <w:pPr>
        <w:ind w:left="1080"/>
        <w:jc w:val="both"/>
        <w:rPr>
          <w:rFonts w:ascii="Arial" w:hAnsi="Arial" w:cs="Arial"/>
        </w:rPr>
      </w:pPr>
      <w:bookmarkStart w:id="11" w:name="_Hlk23230707"/>
      <w:bookmarkEnd w:id="10"/>
      <w:r w:rsidRPr="00A73534">
        <w:rPr>
          <w:rFonts w:ascii="Arial" w:hAnsi="Arial" w:cs="Arial"/>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1"/>
    </w:p>
    <w:p w14:paraId="71C99FAC" w14:textId="77777777" w:rsidR="00720938" w:rsidRPr="00A73534" w:rsidRDefault="00720938" w:rsidP="007A3C1C">
      <w:pPr>
        <w:pStyle w:val="Heading1"/>
        <w:numPr>
          <w:ilvl w:val="2"/>
          <w:numId w:val="21"/>
        </w:numPr>
        <w:tabs>
          <w:tab w:val="clear" w:pos="1224"/>
        </w:tabs>
        <w:ind w:left="1080" w:hanging="360"/>
        <w:rPr>
          <w:rFonts w:ascii="Arial" w:hAnsi="Arial" w:cs="Arial"/>
          <w:bCs w:val="0"/>
          <w:spacing w:val="-3"/>
          <w:sz w:val="24"/>
          <w:szCs w:val="24"/>
        </w:rPr>
      </w:pPr>
      <w:r w:rsidRPr="00A73534">
        <w:rPr>
          <w:rFonts w:ascii="Arial" w:hAnsi="Arial" w:cs="Arial"/>
          <w:bCs w:val="0"/>
          <w:spacing w:val="-3"/>
          <w:sz w:val="24"/>
          <w:szCs w:val="24"/>
        </w:rPr>
        <w:t>Remedies</w:t>
      </w:r>
    </w:p>
    <w:p w14:paraId="5EFF8411" w14:textId="2677E2E3" w:rsidR="00720938" w:rsidRPr="00A73534" w:rsidRDefault="00720938" w:rsidP="00653FB7">
      <w:pPr>
        <w:ind w:left="1080"/>
        <w:jc w:val="both"/>
        <w:rPr>
          <w:rFonts w:ascii="Arial" w:hAnsi="Arial" w:cs="Arial"/>
        </w:rPr>
      </w:pPr>
      <w:bookmarkStart w:id="12" w:name="_Hlk23230411"/>
      <w:r w:rsidRPr="00A73534">
        <w:rPr>
          <w:rFonts w:ascii="Arial" w:hAnsi="Arial" w:cs="Arial"/>
        </w:rPr>
        <w:t xml:space="preserve">Except as otherwise provided in this solicitation, including but not limited to Section </w:t>
      </w:r>
      <w:r w:rsidR="00A56449" w:rsidRPr="00A73534">
        <w:rPr>
          <w:rFonts w:ascii="Arial" w:hAnsi="Arial" w:cs="Arial"/>
        </w:rPr>
        <w:t>V.G.15 above</w:t>
      </w:r>
      <w:r w:rsidRPr="00A73534">
        <w:rPr>
          <w:rFonts w:ascii="Arial" w:hAnsi="Arial" w:cs="Arial"/>
        </w:rPr>
        <w:t xml:space="preserve">, all claims, counterclaims, disputes, and other matters in question between the State of Delaware and the Contractor arising out of, or relating to, this </w:t>
      </w:r>
      <w:r w:rsidR="00DA6C42" w:rsidRPr="00A73534">
        <w:rPr>
          <w:rFonts w:ascii="Arial" w:hAnsi="Arial" w:cs="Arial"/>
        </w:rPr>
        <w:t>solicitation</w:t>
      </w:r>
      <w:r w:rsidRPr="00A73534">
        <w:rPr>
          <w:rFonts w:ascii="Arial" w:hAnsi="Arial" w:cs="Arial"/>
        </w:rPr>
        <w:t>, or a breach of it may be decided by arbitration if the parties mutually agree, or in a court of competent jurisdiction within the State of Delaware.</w:t>
      </w:r>
    </w:p>
    <w:bookmarkEnd w:id="12"/>
    <w:p w14:paraId="70CD9242" w14:textId="77777777" w:rsidR="004557F4" w:rsidRPr="00A73534" w:rsidRDefault="006E096F" w:rsidP="007A3C1C">
      <w:pPr>
        <w:pStyle w:val="Heading1"/>
        <w:numPr>
          <w:ilvl w:val="2"/>
          <w:numId w:val="21"/>
        </w:numPr>
        <w:tabs>
          <w:tab w:val="clear" w:pos="1224"/>
        </w:tabs>
        <w:ind w:left="1080" w:hanging="360"/>
        <w:rPr>
          <w:rFonts w:ascii="Arial" w:hAnsi="Arial" w:cs="Arial"/>
          <w:bCs w:val="0"/>
          <w:spacing w:val="-3"/>
          <w:sz w:val="24"/>
          <w:szCs w:val="24"/>
        </w:rPr>
      </w:pPr>
      <w:r w:rsidRPr="00A73534">
        <w:rPr>
          <w:rFonts w:ascii="Arial" w:hAnsi="Arial" w:cs="Arial"/>
          <w:bCs w:val="0"/>
          <w:spacing w:val="-3"/>
          <w:sz w:val="24"/>
          <w:szCs w:val="24"/>
        </w:rPr>
        <w:t>Termination of Contract</w:t>
      </w:r>
    </w:p>
    <w:p w14:paraId="1970ECD5" w14:textId="4678B80A" w:rsidR="004557F4" w:rsidRPr="00A73534" w:rsidRDefault="006E096F" w:rsidP="00653FB7">
      <w:pPr>
        <w:widowControl w:val="0"/>
        <w:suppressAutoHyphens/>
        <w:ind w:left="1080"/>
        <w:jc w:val="both"/>
        <w:rPr>
          <w:rFonts w:ascii="Arial" w:hAnsi="Arial" w:cs="Arial"/>
          <w:spacing w:val="-3"/>
        </w:rPr>
      </w:pPr>
      <w:r w:rsidRPr="00A73534">
        <w:rPr>
          <w:rFonts w:ascii="Arial" w:hAnsi="Arial" w:cs="Arial"/>
          <w:spacing w:val="-3"/>
        </w:rPr>
        <w:t>T</w:t>
      </w:r>
      <w:r w:rsidR="004557F4" w:rsidRPr="00A73534">
        <w:rPr>
          <w:rFonts w:ascii="Arial" w:hAnsi="Arial" w:cs="Arial"/>
          <w:spacing w:val="-3"/>
        </w:rPr>
        <w:t xml:space="preserve">he contract resulting from this RFP may be terminated as follows by </w:t>
      </w:r>
      <w:r w:rsidR="00234450" w:rsidRPr="00A73534">
        <w:rPr>
          <w:rFonts w:ascii="Arial" w:hAnsi="Arial" w:cs="Arial"/>
          <w:spacing w:val="-3"/>
        </w:rPr>
        <w:t xml:space="preserve">Department of Health and Social Services (DHSS) </w:t>
      </w:r>
      <w:r w:rsidR="00481388" w:rsidRPr="00C067C6">
        <w:rPr>
          <w:rFonts w:ascii="Arial" w:hAnsi="Arial" w:cs="Arial"/>
          <w:spacing w:val="-3"/>
        </w:rPr>
        <w:t>Division</w:t>
      </w:r>
      <w:r w:rsidR="00481388">
        <w:rPr>
          <w:rFonts w:ascii="Arial" w:hAnsi="Arial" w:cs="Arial"/>
          <w:spacing w:val="-3"/>
        </w:rPr>
        <w:t xml:space="preserve"> of Developmental Disabilities Services</w:t>
      </w:r>
      <w:r w:rsidR="004557F4" w:rsidRPr="00A73534">
        <w:rPr>
          <w:rFonts w:ascii="Arial" w:hAnsi="Arial" w:cs="Arial"/>
          <w:spacing w:val="-3"/>
        </w:rPr>
        <w:t>.</w:t>
      </w:r>
    </w:p>
    <w:p w14:paraId="7D769A1D" w14:textId="77777777" w:rsidR="00234450" w:rsidRPr="00A73534" w:rsidRDefault="00234450" w:rsidP="00653FB7">
      <w:pPr>
        <w:widowControl w:val="0"/>
        <w:suppressAutoHyphens/>
        <w:ind w:left="1080"/>
        <w:jc w:val="both"/>
        <w:rPr>
          <w:rFonts w:ascii="Arial" w:hAnsi="Arial" w:cs="Arial"/>
          <w:spacing w:val="-3"/>
        </w:rPr>
      </w:pPr>
    </w:p>
    <w:p w14:paraId="1C3A6ECA" w14:textId="77777777" w:rsidR="00854F24" w:rsidRPr="00A73534" w:rsidRDefault="004557F4" w:rsidP="007A3C1C">
      <w:pPr>
        <w:pStyle w:val="ListParagraph"/>
        <w:numPr>
          <w:ilvl w:val="0"/>
          <w:numId w:val="29"/>
        </w:numPr>
        <w:ind w:left="1440"/>
        <w:rPr>
          <w:rFonts w:ascii="Arial" w:hAnsi="Arial" w:cs="Arial"/>
          <w:b/>
          <w:bCs/>
          <w:szCs w:val="24"/>
        </w:rPr>
      </w:pPr>
      <w:r w:rsidRPr="00A73534">
        <w:rPr>
          <w:rFonts w:ascii="Arial" w:hAnsi="Arial" w:cs="Arial"/>
          <w:b/>
          <w:bCs/>
          <w:szCs w:val="24"/>
        </w:rPr>
        <w:t>Termination for Cause</w:t>
      </w:r>
    </w:p>
    <w:p w14:paraId="08B8F2D5" w14:textId="77777777" w:rsidR="004557F4" w:rsidRPr="00A73534" w:rsidRDefault="004557F4" w:rsidP="00653FB7">
      <w:pPr>
        <w:ind w:left="1440"/>
        <w:rPr>
          <w:rFonts w:ascii="Arial" w:hAnsi="Arial" w:cs="Arial"/>
        </w:rPr>
      </w:pPr>
      <w:r w:rsidRPr="00A73534">
        <w:rPr>
          <w:rFonts w:ascii="Arial" w:hAnsi="Arial" w:cs="Arial"/>
        </w:rPr>
        <w:t xml:space="preserve">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1707CD" w:rsidRPr="00A73534">
        <w:rPr>
          <w:rFonts w:ascii="Arial" w:hAnsi="Arial" w:cs="Arial"/>
        </w:rPr>
        <w:t>twenty (2</w:t>
      </w:r>
      <w:r w:rsidRPr="00A73534">
        <w:rPr>
          <w:rFonts w:ascii="Arial" w:hAnsi="Arial" w:cs="Arial"/>
        </w:rPr>
        <w:t>0</w:t>
      </w:r>
      <w:r w:rsidR="001707CD" w:rsidRPr="00A73534">
        <w:rPr>
          <w:rFonts w:ascii="Arial" w:hAnsi="Arial" w:cs="Arial"/>
        </w:rPr>
        <w:t>)</w:t>
      </w:r>
      <w:r w:rsidRPr="00A73534">
        <w:rPr>
          <w:rFonts w:ascii="Arial" w:hAnsi="Arial" w:cs="Arial"/>
        </w:rPr>
        <w:t xml:space="preserve">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3A4898BD" w14:textId="77777777" w:rsidR="004557F4" w:rsidRPr="00A73534" w:rsidRDefault="004557F4" w:rsidP="003336A9">
      <w:pPr>
        <w:ind w:left="1800"/>
        <w:rPr>
          <w:rFonts w:ascii="Arial" w:hAnsi="Arial" w:cs="Arial"/>
        </w:rPr>
      </w:pPr>
    </w:p>
    <w:p w14:paraId="0E186FD1" w14:textId="24C4F1AF" w:rsidR="004557F4" w:rsidRPr="00A73534" w:rsidRDefault="004557F4" w:rsidP="00653FB7">
      <w:pPr>
        <w:ind w:left="1440"/>
        <w:rPr>
          <w:rFonts w:ascii="Arial" w:hAnsi="Arial" w:cs="Arial"/>
        </w:rPr>
      </w:pPr>
      <w:r w:rsidRPr="00A73534">
        <w:rPr>
          <w:rFonts w:ascii="Arial" w:hAnsi="Arial" w:cs="Arial"/>
        </w:rPr>
        <w:t xml:space="preserve">On receipt of the contract cancellation notice from the State, the Vendor shall have </w:t>
      </w:r>
      <w:r w:rsidR="001707CD" w:rsidRPr="00A73534">
        <w:rPr>
          <w:rFonts w:ascii="Arial" w:hAnsi="Arial" w:cs="Arial"/>
        </w:rPr>
        <w:t xml:space="preserve">no less than </w:t>
      </w:r>
      <w:r w:rsidRPr="00A73534">
        <w:rPr>
          <w:rFonts w:ascii="Arial" w:hAnsi="Arial" w:cs="Arial"/>
        </w:rPr>
        <w:t xml:space="preserve">five (5) days to provide a written response and may identify a method(s) to resolve the violation(s).  A vendor response shall not </w:t>
      </w:r>
      <w:r w:rsidR="004053D8" w:rsidRPr="00A73534">
        <w:rPr>
          <w:rFonts w:ascii="Arial" w:hAnsi="Arial" w:cs="Arial"/>
        </w:rPr>
        <w:t>affect</w:t>
      </w:r>
      <w:r w:rsidRPr="00A73534">
        <w:rPr>
          <w:rFonts w:ascii="Arial" w:hAnsi="Arial" w:cs="Arial"/>
        </w:rPr>
        <w:t xml:space="preserve">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5E92E4F9" w14:textId="77777777" w:rsidR="003336A9" w:rsidRPr="00A73534" w:rsidRDefault="003336A9" w:rsidP="003336A9">
      <w:pPr>
        <w:ind w:left="1800"/>
        <w:rPr>
          <w:rFonts w:ascii="Arial" w:hAnsi="Arial" w:cs="Arial"/>
        </w:rPr>
      </w:pPr>
    </w:p>
    <w:p w14:paraId="5A8660A4" w14:textId="77777777" w:rsidR="00854F24" w:rsidRPr="00A73534" w:rsidRDefault="004557F4" w:rsidP="007A3C1C">
      <w:pPr>
        <w:pStyle w:val="ListParagraph"/>
        <w:numPr>
          <w:ilvl w:val="0"/>
          <w:numId w:val="29"/>
        </w:numPr>
        <w:ind w:left="1440"/>
        <w:rPr>
          <w:rFonts w:ascii="Arial" w:hAnsi="Arial" w:cs="Arial"/>
          <w:b/>
          <w:bCs/>
          <w:szCs w:val="24"/>
        </w:rPr>
      </w:pPr>
      <w:r w:rsidRPr="00A73534">
        <w:rPr>
          <w:rFonts w:ascii="Arial" w:hAnsi="Arial" w:cs="Arial"/>
          <w:b/>
          <w:bCs/>
          <w:szCs w:val="24"/>
        </w:rPr>
        <w:t>Termination for Convenience</w:t>
      </w:r>
    </w:p>
    <w:p w14:paraId="4232ED5F" w14:textId="77777777" w:rsidR="003336A9" w:rsidRPr="00A73534" w:rsidRDefault="004557F4" w:rsidP="00653FB7">
      <w:pPr>
        <w:ind w:left="1440"/>
        <w:rPr>
          <w:rFonts w:ascii="Arial" w:hAnsi="Arial" w:cs="Arial"/>
        </w:rPr>
      </w:pPr>
      <w:r w:rsidRPr="00A73534">
        <w:rPr>
          <w:rFonts w:ascii="Arial" w:hAnsi="Arial" w:cs="Arial"/>
        </w:rPr>
        <w:t xml:space="preserve">The State may terminate this Contract at any time by giving written notice of such termination and specifying the effective date thereof, at least </w:t>
      </w:r>
      <w:r w:rsidR="008838DA" w:rsidRPr="00A73534">
        <w:rPr>
          <w:rFonts w:ascii="Arial" w:hAnsi="Arial" w:cs="Arial"/>
        </w:rPr>
        <w:t>twenty</w:t>
      </w:r>
      <w:r w:rsidRPr="00A73534">
        <w:rPr>
          <w:rFonts w:ascii="Arial" w:hAnsi="Arial" w:cs="Arial"/>
        </w:rPr>
        <w:t xml:space="preserve"> (</w:t>
      </w:r>
      <w:r w:rsidR="008838DA" w:rsidRPr="00A73534">
        <w:rPr>
          <w:rFonts w:ascii="Arial" w:hAnsi="Arial" w:cs="Arial"/>
        </w:rPr>
        <w:t>20</w:t>
      </w:r>
      <w:r w:rsidRPr="00A73534">
        <w:rPr>
          <w:rFonts w:ascii="Arial" w:hAnsi="Arial" w:cs="Arial"/>
        </w:rPr>
        <w:t xml:space="preserve">)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0366ADD" w14:textId="446718E5" w:rsidR="004557F4" w:rsidRPr="00A73534" w:rsidRDefault="004557F4" w:rsidP="003336A9">
      <w:pPr>
        <w:ind w:left="1800"/>
        <w:rPr>
          <w:rFonts w:ascii="Arial" w:hAnsi="Arial" w:cs="Arial"/>
        </w:rPr>
      </w:pPr>
      <w:r w:rsidRPr="00A73534">
        <w:rPr>
          <w:rFonts w:ascii="Arial" w:hAnsi="Arial" w:cs="Arial"/>
        </w:rPr>
        <w:t xml:space="preserve"> </w:t>
      </w:r>
    </w:p>
    <w:p w14:paraId="72AE80B7" w14:textId="77777777" w:rsidR="00854F24" w:rsidRPr="00A73534" w:rsidRDefault="004557F4" w:rsidP="007A3C1C">
      <w:pPr>
        <w:pStyle w:val="ListParagraph"/>
        <w:numPr>
          <w:ilvl w:val="0"/>
          <w:numId w:val="29"/>
        </w:numPr>
        <w:ind w:left="1440"/>
        <w:rPr>
          <w:rFonts w:ascii="Arial" w:hAnsi="Arial" w:cs="Arial"/>
          <w:b/>
          <w:bCs/>
          <w:szCs w:val="24"/>
        </w:rPr>
      </w:pPr>
      <w:r w:rsidRPr="00A73534">
        <w:rPr>
          <w:rFonts w:ascii="Arial" w:hAnsi="Arial" w:cs="Arial"/>
          <w:b/>
          <w:bCs/>
          <w:szCs w:val="24"/>
        </w:rPr>
        <w:t>Termination for Non-Appropriations</w:t>
      </w:r>
    </w:p>
    <w:p w14:paraId="2B8CE3FE" w14:textId="77777777" w:rsidR="004557F4" w:rsidRPr="00A73534" w:rsidRDefault="004557F4" w:rsidP="00653FB7">
      <w:pPr>
        <w:ind w:left="1440"/>
        <w:rPr>
          <w:rFonts w:ascii="Arial" w:hAnsi="Arial" w:cs="Arial"/>
        </w:rPr>
      </w:pPr>
      <w:r w:rsidRPr="00A73534">
        <w:rPr>
          <w:rFonts w:ascii="Arial" w:hAnsi="Arial" w:cs="Arial"/>
        </w:rPr>
        <w:t xml:space="preserve">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 </w:t>
      </w:r>
    </w:p>
    <w:p w14:paraId="1BE379D5" w14:textId="77777777" w:rsidR="00061AAD" w:rsidRPr="00A73534" w:rsidRDefault="00061AAD"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Non-discrimination</w:t>
      </w:r>
    </w:p>
    <w:p w14:paraId="00C5A564" w14:textId="77777777" w:rsidR="004B02A4" w:rsidRPr="00A73534" w:rsidRDefault="004B02A4" w:rsidP="00AB3CE0">
      <w:pPr>
        <w:ind w:left="1080"/>
        <w:jc w:val="both"/>
        <w:rPr>
          <w:rFonts w:ascii="Arial" w:hAnsi="Arial" w:cs="Arial"/>
        </w:rPr>
      </w:pPr>
      <w:r w:rsidRPr="00A73534">
        <w:rPr>
          <w:rFonts w:ascii="Arial" w:hAnsi="Arial" w:cs="Arial"/>
        </w:rPr>
        <w:t xml:space="preserve">In performing the services subject to this RFP the vendor, </w:t>
      </w:r>
      <w:r w:rsidRPr="00A73534">
        <w:rPr>
          <w:rFonts w:ascii="Arial" w:hAnsi="Arial" w:cs="Arial"/>
          <w:spacing w:val="-3"/>
        </w:rPr>
        <w:t xml:space="preserve">as set forth in Title 19 Delaware Code Chapter 7 section </w:t>
      </w:r>
      <w:hyperlink r:id="rId39" w:history="1">
        <w:r w:rsidRPr="00A73534">
          <w:rPr>
            <w:rStyle w:val="Hyperlink"/>
            <w:rFonts w:ascii="Arial" w:hAnsi="Arial" w:cs="Arial"/>
            <w:spacing w:val="-3"/>
          </w:rPr>
          <w:t>711</w:t>
        </w:r>
      </w:hyperlink>
      <w:r w:rsidRPr="00A73534">
        <w:rPr>
          <w:rFonts w:ascii="Arial" w:hAnsi="Arial" w:cs="Arial"/>
          <w:spacing w:val="-3"/>
        </w:rPr>
        <w:t xml:space="preserve">, </w:t>
      </w:r>
      <w:r w:rsidRPr="00A73534">
        <w:rPr>
          <w:rFonts w:ascii="Arial" w:hAnsi="Arial" w:cs="Arial"/>
        </w:rPr>
        <w:t>will agree that it will not discriminate against any employee or applicant with respect to compensation, terms, conditions or privileges of employment because of such individual's race, marital status, genetic information, color, age, religion, sex, sexual orientation, gender identity, or national origin.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A73534" w:rsidRDefault="00061AAD"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Covenant against Contingent Fees</w:t>
      </w:r>
    </w:p>
    <w:p w14:paraId="5ACE91CA" w14:textId="77777777" w:rsidR="00061AAD" w:rsidRPr="00A73534" w:rsidRDefault="00061AAD" w:rsidP="00AB3CE0">
      <w:pPr>
        <w:ind w:left="1080"/>
        <w:jc w:val="both"/>
        <w:rPr>
          <w:rFonts w:ascii="Arial" w:hAnsi="Arial" w:cs="Arial"/>
        </w:rPr>
      </w:pPr>
      <w:r w:rsidRPr="00A73534">
        <w:rPr>
          <w:rFonts w:ascii="Arial" w:hAnsi="Arial" w:cs="Arial"/>
        </w:rPr>
        <w:t>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p>
    <w:p w14:paraId="5C431C21" w14:textId="77777777" w:rsidR="00061AAD" w:rsidRPr="00A73534" w:rsidRDefault="00061AAD"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Activity</w:t>
      </w:r>
    </w:p>
    <w:p w14:paraId="159AFBCD" w14:textId="2D1FD971" w:rsidR="00061AAD" w:rsidRPr="00A73534" w:rsidRDefault="00061AAD" w:rsidP="00AB3CE0">
      <w:pPr>
        <w:ind w:left="1080"/>
        <w:jc w:val="both"/>
        <w:rPr>
          <w:rFonts w:ascii="Arial" w:hAnsi="Arial" w:cs="Arial"/>
        </w:rPr>
      </w:pPr>
      <w:r w:rsidRPr="00A73534">
        <w:rPr>
          <w:rFonts w:ascii="Arial" w:hAnsi="Arial" w:cs="Arial"/>
        </w:rPr>
        <w:t xml:space="preserve">No activity is to be executed in an </w:t>
      </w:r>
      <w:r w:rsidR="00563A28" w:rsidRPr="00A73534">
        <w:rPr>
          <w:rFonts w:ascii="Arial" w:hAnsi="Arial" w:cs="Arial"/>
        </w:rPr>
        <w:t>offshore</w:t>
      </w:r>
      <w:r w:rsidRPr="00A73534">
        <w:rPr>
          <w:rFonts w:ascii="Arial" w:hAnsi="Arial" w:cs="Arial"/>
        </w:rPr>
        <w:t xml:space="preserve"> facility, either by a subcontracted firm or a foreign office or division of the vendor.  The vendor must attest to the fact that no activity will take place outside of the United States in its transmittal letter.  Failure to adhere to this requirement is cause for elimination from future consideration.</w:t>
      </w:r>
    </w:p>
    <w:p w14:paraId="15389289" w14:textId="77777777" w:rsidR="006E096F" w:rsidRPr="00A73534" w:rsidRDefault="006E096F"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Responsibility</w:t>
      </w:r>
    </w:p>
    <w:p w14:paraId="365A4DA3" w14:textId="67726DCC" w:rsidR="006E096F" w:rsidRPr="00A73534" w:rsidRDefault="00AD3D35" w:rsidP="00AB3CE0">
      <w:pPr>
        <w:ind w:left="1080"/>
        <w:jc w:val="both"/>
        <w:rPr>
          <w:rFonts w:ascii="Arial" w:hAnsi="Arial" w:cs="Arial"/>
        </w:rPr>
      </w:pPr>
      <w:r w:rsidRPr="00A73534">
        <w:rPr>
          <w:rFonts w:ascii="Arial" w:hAnsi="Arial" w:cs="Arial"/>
        </w:rPr>
        <w:t>The State will enter into a contract with the successful Vendor(s).  The successful Vendor(s) shall be responsible for all products and</w:t>
      </w:r>
      <w:r w:rsidR="004F3FD8" w:rsidRPr="00A73534">
        <w:rPr>
          <w:rFonts w:ascii="Arial" w:hAnsi="Arial" w:cs="Arial"/>
        </w:rPr>
        <w:t xml:space="preserve"> services as required by this RFP</w:t>
      </w:r>
      <w:r w:rsidRPr="00A73534">
        <w:rPr>
          <w:rFonts w:ascii="Arial" w:hAnsi="Arial" w:cs="Arial"/>
        </w:rPr>
        <w:t xml:space="preserve"> whether or not the Vendor or its subcontractor provided final fulfillment of the order.  Subcontractors, if any, shall be clearly identified in the Vendor’s proposal by completing Attachment 6, and are subject the approval and acceptance of </w:t>
      </w:r>
      <w:r w:rsidR="00234450" w:rsidRPr="00A73534">
        <w:rPr>
          <w:rFonts w:ascii="Arial" w:hAnsi="Arial" w:cs="Arial"/>
        </w:rPr>
        <w:t xml:space="preserve">Department of Health and Social Services (DHSS) </w:t>
      </w:r>
      <w:r w:rsidR="00481388" w:rsidRPr="00C067C6">
        <w:rPr>
          <w:rFonts w:ascii="Arial" w:hAnsi="Arial" w:cs="Arial"/>
        </w:rPr>
        <w:t>Division</w:t>
      </w:r>
      <w:r w:rsidR="00481388">
        <w:rPr>
          <w:rFonts w:ascii="Arial" w:hAnsi="Arial" w:cs="Arial"/>
        </w:rPr>
        <w:t xml:space="preserve"> of Developmental Disabilities Services</w:t>
      </w:r>
      <w:r w:rsidR="00234450" w:rsidRPr="00A73534">
        <w:rPr>
          <w:rFonts w:ascii="Arial" w:hAnsi="Arial" w:cs="Arial"/>
        </w:rPr>
        <w:t>.</w:t>
      </w:r>
    </w:p>
    <w:p w14:paraId="6459E48A" w14:textId="77777777" w:rsidR="006E096F" w:rsidRPr="00A73534" w:rsidRDefault="006E096F"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Personnel, Equipment and Services</w:t>
      </w:r>
    </w:p>
    <w:p w14:paraId="67A16975" w14:textId="77777777" w:rsidR="006E096F" w:rsidRPr="00A73534" w:rsidRDefault="006E096F" w:rsidP="007A3C1C">
      <w:pPr>
        <w:pStyle w:val="ListParagraph"/>
        <w:numPr>
          <w:ilvl w:val="0"/>
          <w:numId w:val="38"/>
        </w:numPr>
        <w:ind w:left="1440"/>
        <w:jc w:val="both"/>
        <w:rPr>
          <w:rFonts w:ascii="Arial" w:hAnsi="Arial" w:cs="Arial"/>
          <w:szCs w:val="24"/>
        </w:rPr>
      </w:pPr>
      <w:r w:rsidRPr="00A73534">
        <w:rPr>
          <w:rFonts w:ascii="Arial" w:hAnsi="Arial" w:cs="Arial"/>
          <w:szCs w:val="24"/>
        </w:rPr>
        <w:t>The Vendor represents that it has, or will secure at its own expense, all personnel required to perform the services required under this contract.</w:t>
      </w:r>
    </w:p>
    <w:p w14:paraId="365799DA" w14:textId="77777777" w:rsidR="006E096F" w:rsidRPr="00A73534" w:rsidRDefault="006E096F" w:rsidP="007A3C1C">
      <w:pPr>
        <w:pStyle w:val="ListParagraph"/>
        <w:numPr>
          <w:ilvl w:val="0"/>
          <w:numId w:val="38"/>
        </w:numPr>
        <w:ind w:left="1440"/>
        <w:jc w:val="both"/>
        <w:rPr>
          <w:rFonts w:ascii="Arial" w:hAnsi="Arial" w:cs="Arial"/>
          <w:szCs w:val="24"/>
        </w:rPr>
      </w:pPr>
      <w:r w:rsidRPr="00A73534">
        <w:rPr>
          <w:rFonts w:ascii="Arial" w:hAnsi="Arial" w:cs="Arial"/>
          <w:szCs w:val="24"/>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77777777" w:rsidR="006E096F" w:rsidRPr="00A73534" w:rsidRDefault="006E096F" w:rsidP="007A3C1C">
      <w:pPr>
        <w:pStyle w:val="ListParagraph"/>
        <w:numPr>
          <w:ilvl w:val="0"/>
          <w:numId w:val="38"/>
        </w:numPr>
        <w:ind w:left="1440"/>
        <w:jc w:val="both"/>
        <w:rPr>
          <w:rFonts w:ascii="Arial" w:hAnsi="Arial" w:cs="Arial"/>
          <w:szCs w:val="24"/>
        </w:rPr>
      </w:pPr>
      <w:r w:rsidRPr="00A73534">
        <w:rPr>
          <w:rFonts w:ascii="Arial" w:hAnsi="Arial" w:cs="Arial"/>
          <w:szCs w:val="24"/>
        </w:rPr>
        <w:t xml:space="preserve">None of the equipment and/or services covered by this contract shall be subcontracted without the prior written approval of the State. Only those </w:t>
      </w:r>
      <w:r w:rsidR="00AD3D35" w:rsidRPr="00A73534">
        <w:rPr>
          <w:rFonts w:ascii="Arial" w:hAnsi="Arial" w:cs="Arial"/>
          <w:szCs w:val="24"/>
        </w:rPr>
        <w:t xml:space="preserve">subcontractors </w:t>
      </w:r>
      <w:r w:rsidRPr="00A73534">
        <w:rPr>
          <w:rFonts w:ascii="Arial" w:hAnsi="Arial" w:cs="Arial"/>
          <w:szCs w:val="24"/>
        </w:rPr>
        <w:t>identified in Attachment 6 are considered approved upon award. Changes to those subcontractor(s) listed in Attachment 6 must be approved in writing by the State.</w:t>
      </w:r>
    </w:p>
    <w:p w14:paraId="23C90267" w14:textId="77777777" w:rsidR="006E096F" w:rsidRPr="00A73534" w:rsidRDefault="006E096F"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Fair Background Check Practices</w:t>
      </w:r>
    </w:p>
    <w:p w14:paraId="716E01AE" w14:textId="7D9FA992" w:rsidR="00ED4EF8" w:rsidRPr="00A73534" w:rsidRDefault="00ED4EF8" w:rsidP="419DFB99">
      <w:pPr>
        <w:suppressAutoHyphens/>
        <w:ind w:left="1080"/>
        <w:jc w:val="both"/>
        <w:rPr>
          <w:rFonts w:ascii="Arial" w:hAnsi="Arial" w:cs="Arial"/>
          <w:spacing w:val="-3"/>
        </w:rPr>
      </w:pPr>
      <w:r w:rsidRPr="00A73534">
        <w:rPr>
          <w:rFonts w:ascii="Arial" w:hAnsi="Arial" w:cs="Arial"/>
          <w:spacing w:val="-3"/>
        </w:rPr>
        <w:t xml:space="preserve">Pursuant to 29 Del. C. </w:t>
      </w:r>
      <w:hyperlink r:id="rId40" w:history="1">
        <w:r w:rsidRPr="00A73534">
          <w:rPr>
            <w:rStyle w:val="Hyperlink"/>
            <w:rFonts w:ascii="Arial" w:hAnsi="Arial" w:cs="Arial"/>
            <w:spacing w:val="-3"/>
          </w:rPr>
          <w:t>§</w:t>
        </w:r>
        <w:r w:rsidR="00CD2822" w:rsidRPr="00A73534">
          <w:rPr>
            <w:rStyle w:val="Hyperlink"/>
            <w:rFonts w:ascii="Arial" w:hAnsi="Arial" w:cs="Arial"/>
            <w:spacing w:val="-3"/>
          </w:rPr>
          <w:t xml:space="preserve"> </w:t>
        </w:r>
        <w:r w:rsidRPr="00A73534">
          <w:rPr>
            <w:rStyle w:val="Hyperlink"/>
            <w:rFonts w:ascii="Arial" w:hAnsi="Arial" w:cs="Arial"/>
            <w:spacing w:val="-3"/>
          </w:rPr>
          <w:t>6909B</w:t>
        </w:r>
      </w:hyperlink>
      <w:r w:rsidR="00CA6EB2" w:rsidRPr="00A73534">
        <w:rPr>
          <w:rFonts w:ascii="Arial" w:hAnsi="Arial" w:cs="Arial"/>
          <w:spacing w:val="-3"/>
        </w:rPr>
        <w:t xml:space="preserve">, </w:t>
      </w:r>
      <w:r w:rsidRPr="00A73534">
        <w:rPr>
          <w:rFonts w:ascii="Arial" w:hAnsi="Arial" w:cs="Arial"/>
          <w:spacing w:val="-3"/>
        </w:rPr>
        <w:t xml:space="preserve">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w:t>
      </w:r>
      <w:r w:rsidR="79D2E364" w:rsidRPr="419DFB99">
        <w:rPr>
          <w:rFonts w:ascii="Arial" w:eastAsia="Arial" w:hAnsi="Arial" w:cs="Arial"/>
          <w:sz w:val="22"/>
          <w:szCs w:val="22"/>
        </w:rPr>
        <w:t xml:space="preserve">19 </w:t>
      </w:r>
      <w:r w:rsidR="79D2E364" w:rsidRPr="419DFB99">
        <w:rPr>
          <w:rFonts w:ascii="Arial" w:eastAsia="Arial" w:hAnsi="Arial" w:cs="Arial"/>
          <w:i/>
          <w:iCs/>
          <w:sz w:val="22"/>
          <w:szCs w:val="22"/>
        </w:rPr>
        <w:t>Del. C.</w:t>
      </w:r>
      <w:r w:rsidR="79D2E364" w:rsidRPr="419DFB99">
        <w:rPr>
          <w:rFonts w:ascii="Arial" w:eastAsia="Arial" w:hAnsi="Arial" w:cs="Arial"/>
          <w:sz w:val="22"/>
          <w:szCs w:val="22"/>
        </w:rPr>
        <w:t xml:space="preserve"> </w:t>
      </w:r>
      <w:hyperlink r:id="rId41">
        <w:r w:rsidR="79D2E364" w:rsidRPr="419DFB99">
          <w:rPr>
            <w:rStyle w:val="Hyperlink"/>
            <w:rFonts w:ascii="Arial" w:eastAsia="Arial" w:hAnsi="Arial" w:cs="Arial"/>
            <w:sz w:val="22"/>
            <w:szCs w:val="22"/>
          </w:rPr>
          <w:t>§ 711(g)</w:t>
        </w:r>
      </w:hyperlink>
      <w:r w:rsidRPr="00A73534">
        <w:rPr>
          <w:rFonts w:ascii="Arial" w:hAnsi="Arial" w:cs="Arial"/>
          <w:spacing w:val="-3"/>
        </w:rPr>
        <w:t xml:space="preserve"> for applicable established provisions.</w:t>
      </w:r>
    </w:p>
    <w:p w14:paraId="4A142611" w14:textId="77777777" w:rsidR="00F12A56" w:rsidRPr="00A73534" w:rsidRDefault="00F12A56"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Background Check Requirements</w:t>
      </w:r>
    </w:p>
    <w:p w14:paraId="02052782" w14:textId="77777777" w:rsidR="00F12A56" w:rsidRPr="00A73534" w:rsidRDefault="00F12A56" w:rsidP="00AB3CE0">
      <w:pPr>
        <w:ind w:left="1080"/>
        <w:jc w:val="both"/>
        <w:rPr>
          <w:rFonts w:ascii="Arial" w:hAnsi="Arial" w:cs="Arial"/>
        </w:rPr>
      </w:pPr>
      <w:r w:rsidRPr="00A73534">
        <w:rPr>
          <w:rFonts w:ascii="Arial" w:hAnsi="Arial" w:cs="Arial"/>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1AC944BA" w14:textId="47C31B37" w:rsidR="00F12A56" w:rsidRPr="00A73534" w:rsidRDefault="00F12A56" w:rsidP="00AB3CE0">
      <w:pPr>
        <w:ind w:left="1080"/>
        <w:jc w:val="both"/>
        <w:rPr>
          <w:rFonts w:ascii="Arial" w:hAnsi="Arial" w:cs="Arial"/>
        </w:rPr>
      </w:pPr>
      <w:r w:rsidRPr="00A73534">
        <w:rPr>
          <w:rFonts w:ascii="Arial" w:hAnsi="Arial" w:cs="Arial"/>
        </w:rPr>
        <w:tab/>
        <w:t xml:space="preserve">Delaware Sex Offender Central Registry at: </w:t>
      </w:r>
    </w:p>
    <w:p w14:paraId="365E4447" w14:textId="14A0FE13" w:rsidR="00F12A56" w:rsidRPr="00A73534" w:rsidRDefault="00F12A56" w:rsidP="00AB3CE0">
      <w:pPr>
        <w:ind w:left="1080"/>
        <w:jc w:val="both"/>
        <w:rPr>
          <w:rFonts w:ascii="Arial" w:hAnsi="Arial" w:cs="Arial"/>
        </w:rPr>
      </w:pPr>
      <w:r w:rsidRPr="00A73534">
        <w:rPr>
          <w:rFonts w:ascii="Arial" w:hAnsi="Arial" w:cs="Arial"/>
        </w:rPr>
        <w:tab/>
      </w:r>
      <w:hyperlink r:id="rId42" w:history="1">
        <w:r w:rsidR="002D30ED" w:rsidRPr="00A73534">
          <w:rPr>
            <w:rStyle w:val="Hyperlink"/>
            <w:rFonts w:ascii="Arial" w:hAnsi="Arial" w:cs="Arial"/>
          </w:rPr>
          <w:t>https://sexoffender.dsp.delaware.gov/</w:t>
        </w:r>
      </w:hyperlink>
      <w:r w:rsidR="002D30ED" w:rsidRPr="00A73534">
        <w:rPr>
          <w:rFonts w:ascii="Arial" w:hAnsi="Arial" w:cs="Arial"/>
        </w:rPr>
        <w:t xml:space="preserve">    </w:t>
      </w:r>
      <w:r w:rsidRPr="00A73534">
        <w:rPr>
          <w:rFonts w:ascii="Arial" w:hAnsi="Arial" w:cs="Arial"/>
        </w:rPr>
        <w:t xml:space="preserve"> </w:t>
      </w:r>
    </w:p>
    <w:p w14:paraId="596E24D1" w14:textId="77777777" w:rsidR="00F12A56" w:rsidRPr="00A73534" w:rsidRDefault="00F12A56" w:rsidP="007330A0">
      <w:pPr>
        <w:ind w:left="1440"/>
        <w:jc w:val="both"/>
        <w:rPr>
          <w:rFonts w:ascii="Arial" w:hAnsi="Arial" w:cs="Arial"/>
        </w:rPr>
      </w:pPr>
    </w:p>
    <w:p w14:paraId="71875BA3" w14:textId="14EE021E" w:rsidR="00F12A56" w:rsidRPr="00A73534" w:rsidRDefault="00F12A56" w:rsidP="00AB3CE0">
      <w:pPr>
        <w:ind w:left="1080"/>
        <w:jc w:val="both"/>
        <w:rPr>
          <w:rFonts w:ascii="Arial" w:hAnsi="Arial" w:cs="Arial"/>
        </w:rPr>
      </w:pPr>
      <w:r w:rsidRPr="00A73534">
        <w:rPr>
          <w:rFonts w:ascii="Arial" w:hAnsi="Arial" w:cs="Arial"/>
        </w:rPr>
        <w:t xml:space="preserve">Individuals that are listed in the registry shall be prevented from direct contact in the service of an awarded state </w:t>
      </w:r>
      <w:r w:rsidR="00BF2075" w:rsidRPr="00A73534">
        <w:rPr>
          <w:rFonts w:ascii="Arial" w:hAnsi="Arial" w:cs="Arial"/>
        </w:rPr>
        <w:t>contract but</w:t>
      </w:r>
      <w:r w:rsidRPr="00A73534">
        <w:rPr>
          <w:rFonts w:ascii="Arial" w:hAnsi="Arial" w:cs="Arial"/>
        </w:rPr>
        <w:t xml:space="preserve"> may provide support or off-site premises service for contract vendors. Should an individual be </w:t>
      </w:r>
      <w:r w:rsidR="004053D8" w:rsidRPr="00A73534">
        <w:rPr>
          <w:rFonts w:ascii="Arial" w:hAnsi="Arial" w:cs="Arial"/>
        </w:rPr>
        <w:t>identified,</w:t>
      </w:r>
      <w:r w:rsidRPr="00A73534">
        <w:rPr>
          <w:rFonts w:ascii="Arial" w:hAnsi="Arial" w:cs="Arial"/>
        </w:rPr>
        <w:t xml:space="preserve">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A73534" w:rsidRDefault="00F12A56" w:rsidP="00AB3CE0">
      <w:pPr>
        <w:ind w:left="1080"/>
        <w:jc w:val="both"/>
        <w:rPr>
          <w:rFonts w:ascii="Arial" w:hAnsi="Arial" w:cs="Arial"/>
        </w:rPr>
      </w:pPr>
    </w:p>
    <w:p w14:paraId="78A7313D" w14:textId="230BA5F2" w:rsidR="00F12A56" w:rsidRPr="00A73534" w:rsidRDefault="00F12A56" w:rsidP="00AB3CE0">
      <w:pPr>
        <w:ind w:left="1080"/>
        <w:jc w:val="both"/>
        <w:rPr>
          <w:rFonts w:ascii="Arial" w:hAnsi="Arial" w:cs="Arial"/>
        </w:rPr>
      </w:pPr>
      <w:r w:rsidRPr="00A73534">
        <w:rPr>
          <w:rFonts w:ascii="Arial" w:hAnsi="Arial" w:cs="Arial"/>
        </w:rPr>
        <w:t xml:space="preserve">By Agency request, the Vendor(s) shall provide a list of all employees serving an awarded </w:t>
      </w:r>
      <w:r w:rsidR="004053D8" w:rsidRPr="00A73534">
        <w:rPr>
          <w:rFonts w:ascii="Arial" w:hAnsi="Arial" w:cs="Arial"/>
        </w:rPr>
        <w:t>contract and</w:t>
      </w:r>
      <w:r w:rsidRPr="00A73534">
        <w:rPr>
          <w:rFonts w:ascii="Arial" w:hAnsi="Arial" w:cs="Arial"/>
        </w:rPr>
        <w:t xml:space="preserve">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A73534" w:rsidRDefault="00F12A56" w:rsidP="00AB3CE0">
      <w:pPr>
        <w:ind w:left="1080"/>
        <w:jc w:val="both"/>
        <w:rPr>
          <w:rFonts w:ascii="Arial" w:hAnsi="Arial" w:cs="Arial"/>
        </w:rPr>
      </w:pPr>
    </w:p>
    <w:p w14:paraId="732FE2B4" w14:textId="77777777" w:rsidR="00F12A56" w:rsidRPr="00A73534" w:rsidRDefault="00F12A56" w:rsidP="00AB3CE0">
      <w:pPr>
        <w:ind w:left="1080"/>
        <w:jc w:val="both"/>
        <w:rPr>
          <w:rFonts w:ascii="Arial" w:hAnsi="Arial" w:cs="Arial"/>
        </w:rPr>
      </w:pPr>
      <w:r w:rsidRPr="00A73534">
        <w:rPr>
          <w:rFonts w:ascii="Arial" w:hAnsi="Arial" w:cs="Arial"/>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5A3C9901" w14:textId="77777777" w:rsidR="00AF26EE" w:rsidRPr="00A73534" w:rsidRDefault="00AF26EE"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Drug Testing Requirements for Large Public Works</w:t>
      </w:r>
    </w:p>
    <w:p w14:paraId="61C699D9" w14:textId="77777777" w:rsidR="00AF26EE" w:rsidRPr="00A73534" w:rsidRDefault="00FF0F78" w:rsidP="00AB3CE0">
      <w:pPr>
        <w:tabs>
          <w:tab w:val="left" w:pos="0"/>
        </w:tabs>
        <w:suppressAutoHyphens/>
        <w:ind w:left="1080"/>
        <w:jc w:val="both"/>
        <w:rPr>
          <w:rFonts w:ascii="Arial" w:hAnsi="Arial" w:cs="Arial"/>
          <w:spacing w:val="-3"/>
        </w:rPr>
      </w:pPr>
      <w:r w:rsidRPr="00A73534">
        <w:rPr>
          <w:rFonts w:ascii="Arial" w:hAnsi="Arial" w:cs="Arial"/>
          <w:spacing w:val="-3"/>
        </w:rPr>
        <w:t xml:space="preserve">Pursuant to 29 Del.C. </w:t>
      </w:r>
      <w:hyperlink r:id="rId43" w:history="1">
        <w:r w:rsidRPr="00A73534">
          <w:rPr>
            <w:rStyle w:val="Hyperlink"/>
            <w:rFonts w:ascii="Arial" w:hAnsi="Arial" w:cs="Arial"/>
            <w:spacing w:val="-3"/>
          </w:rPr>
          <w:t>§6908(a)(6)</w:t>
        </w:r>
      </w:hyperlink>
      <w:r w:rsidRPr="00A73534">
        <w:rPr>
          <w:rFonts w:ascii="Arial" w:hAnsi="Arial" w:cs="Arial"/>
          <w:spacing w:val="-3"/>
        </w:rPr>
        <w:t>, e</w:t>
      </w:r>
      <w:r w:rsidR="00AF26EE" w:rsidRPr="00A73534">
        <w:rPr>
          <w:rFonts w:ascii="Arial" w:hAnsi="Arial" w:cs="Arial"/>
          <w:spacing w:val="-3"/>
        </w:rPr>
        <w:t xml:space="preserve">ffective as of January 1, 2016, </w:t>
      </w:r>
      <w:r w:rsidRPr="00A73534">
        <w:rPr>
          <w:rFonts w:ascii="Arial" w:hAnsi="Arial" w:cs="Arial"/>
          <w:spacing w:val="-3"/>
        </w:rPr>
        <w:t xml:space="preserve">OMB has established regulations that require </w:t>
      </w:r>
      <w:r w:rsidR="00AF26EE" w:rsidRPr="00A73534">
        <w:rPr>
          <w:rFonts w:ascii="Arial" w:hAnsi="Arial" w:cs="Arial"/>
          <w:spacing w:val="-3"/>
        </w:rPr>
        <w:t xml:space="preserve">Contractors and Subcontractors </w:t>
      </w:r>
      <w:r w:rsidRPr="00A73534">
        <w:rPr>
          <w:rFonts w:ascii="Arial" w:hAnsi="Arial" w:cs="Arial"/>
          <w:spacing w:val="-3"/>
        </w:rPr>
        <w:t>to</w:t>
      </w:r>
      <w:r w:rsidR="00AF26EE" w:rsidRPr="00A73534">
        <w:rPr>
          <w:rFonts w:ascii="Arial" w:hAnsi="Arial" w:cs="Arial"/>
          <w:spacing w:val="-3"/>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44" w:history="1">
        <w:r w:rsidR="00AF26EE" w:rsidRPr="00A73534">
          <w:rPr>
            <w:rStyle w:val="Hyperlink"/>
            <w:rFonts w:ascii="Arial" w:hAnsi="Arial" w:cs="Arial"/>
            <w:spacing w:val="-3"/>
          </w:rPr>
          <w:t>§6962</w:t>
        </w:r>
      </w:hyperlink>
      <w:r w:rsidR="00AF26EE" w:rsidRPr="00A73534">
        <w:rPr>
          <w:rFonts w:ascii="Arial" w:hAnsi="Arial" w:cs="Arial"/>
          <w:spacing w:val="-3"/>
        </w:rPr>
        <w:t>.</w:t>
      </w:r>
    </w:p>
    <w:p w14:paraId="1B08F58C" w14:textId="77777777" w:rsidR="00FF0F78" w:rsidRPr="00A73534" w:rsidRDefault="00FF0F78" w:rsidP="00AB3CE0">
      <w:pPr>
        <w:tabs>
          <w:tab w:val="left" w:pos="0"/>
        </w:tabs>
        <w:suppressAutoHyphens/>
        <w:ind w:left="1080"/>
        <w:jc w:val="both"/>
        <w:rPr>
          <w:rFonts w:ascii="Arial" w:hAnsi="Arial" w:cs="Arial"/>
          <w:spacing w:val="-3"/>
        </w:rPr>
      </w:pPr>
    </w:p>
    <w:p w14:paraId="41C0BBEC" w14:textId="77777777" w:rsidR="00FF0F78" w:rsidRPr="00A73534" w:rsidRDefault="00FF0F78" w:rsidP="00AB3CE0">
      <w:pPr>
        <w:tabs>
          <w:tab w:val="left" w:pos="0"/>
        </w:tabs>
        <w:suppressAutoHyphens/>
        <w:ind w:left="1080"/>
        <w:jc w:val="both"/>
        <w:rPr>
          <w:rFonts w:ascii="Arial" w:hAnsi="Arial" w:cs="Arial"/>
          <w:spacing w:val="-3"/>
        </w:rPr>
      </w:pPr>
      <w:r w:rsidRPr="00A73534">
        <w:rPr>
          <w:rFonts w:ascii="Arial" w:hAnsi="Arial" w:cs="Arial"/>
          <w:spacing w:val="-3"/>
        </w:rPr>
        <w:t>Final publication of the identified regulations can be found at the following:</w:t>
      </w:r>
    </w:p>
    <w:p w14:paraId="19F63231" w14:textId="31B28AF0" w:rsidR="00FF0F78" w:rsidRPr="00A73534" w:rsidRDefault="00FF0F78" w:rsidP="5D7572A3">
      <w:pPr>
        <w:suppressAutoHyphens/>
        <w:ind w:left="1080"/>
        <w:jc w:val="both"/>
        <w:rPr>
          <w:rFonts w:ascii="Arial" w:hAnsi="Arial" w:cs="Arial"/>
          <w:spacing w:val="-3"/>
        </w:rPr>
      </w:pPr>
      <w:hyperlink r:id="rId45">
        <w:r w:rsidRPr="596E7488">
          <w:rPr>
            <w:rStyle w:val="Hyperlink"/>
            <w:rFonts w:ascii="Arial" w:hAnsi="Arial" w:cs="Arial"/>
          </w:rPr>
          <w:t>4104 Regulations for the Drug Testing of Contractor and Subcontractor Employees Working on Large Public Works Projects</w:t>
        </w:r>
      </w:hyperlink>
    </w:p>
    <w:p w14:paraId="5DE27A58" w14:textId="77777777" w:rsidR="00061AAD" w:rsidRPr="00A73534" w:rsidRDefault="00061AAD"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Work Product</w:t>
      </w:r>
    </w:p>
    <w:p w14:paraId="547C63E6" w14:textId="77777777" w:rsidR="002A7BB9" w:rsidRPr="00A73534" w:rsidRDefault="002A7BB9" w:rsidP="00AB3CE0">
      <w:pPr>
        <w:ind w:left="1080"/>
        <w:jc w:val="both"/>
        <w:rPr>
          <w:rFonts w:ascii="Arial" w:hAnsi="Arial" w:cs="Arial"/>
        </w:rPr>
      </w:pPr>
      <w:r w:rsidRPr="00A73534">
        <w:rPr>
          <w:rFonts w:ascii="Arial" w:hAnsi="Arial" w:cs="Arial"/>
        </w:rPr>
        <w:t>All materials and products developed under the executed contract by the vendor are the sole and exclusive property of the State.  The vendor will seek written permission to use any product created under the contract.</w:t>
      </w:r>
    </w:p>
    <w:p w14:paraId="0B662199" w14:textId="77777777" w:rsidR="00061AAD" w:rsidRPr="00A73534" w:rsidRDefault="00061AAD"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Contract Documents</w:t>
      </w:r>
    </w:p>
    <w:p w14:paraId="6823948A" w14:textId="77777777" w:rsidR="002A7BB9" w:rsidRPr="00A73534" w:rsidRDefault="002A7BB9" w:rsidP="003F4456">
      <w:pPr>
        <w:ind w:left="1080"/>
        <w:jc w:val="both"/>
        <w:rPr>
          <w:rFonts w:ascii="Arial" w:hAnsi="Arial" w:cs="Arial"/>
        </w:rPr>
      </w:pPr>
      <w:r w:rsidRPr="00A73534">
        <w:rPr>
          <w:rFonts w:ascii="Arial" w:hAnsi="Arial" w:cs="Arial"/>
        </w:rPr>
        <w:t>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 of documents governs so that the former prevails over the latter: contract, State of Delaware’s RFP, Vendor’s response to the RFP and purchase order.  No other documents shall be considered.  These documents will constitute the entire agreement between the State of Delaware and the vendor.</w:t>
      </w:r>
    </w:p>
    <w:p w14:paraId="68BF3189" w14:textId="77777777" w:rsidR="002A7BB9" w:rsidRPr="00A73534" w:rsidRDefault="002A7BB9"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Applicable Law</w:t>
      </w:r>
    </w:p>
    <w:p w14:paraId="09DC4025" w14:textId="77777777" w:rsidR="002A7BB9" w:rsidRPr="00A73534" w:rsidRDefault="002A7BB9" w:rsidP="00AB3CE0">
      <w:pPr>
        <w:ind w:left="1080"/>
        <w:jc w:val="both"/>
        <w:rPr>
          <w:rFonts w:ascii="Arial" w:hAnsi="Arial" w:cs="Arial"/>
        </w:rPr>
      </w:pPr>
      <w:r w:rsidRPr="00A73534">
        <w:rPr>
          <w:rFonts w:ascii="Arial" w:hAnsi="Arial" w:cs="Arial"/>
        </w:rPr>
        <w:t>The laws of the State of Delaware shall apply, except where Federal Law has precedence.  The successful vendor consents to jurisdiction and venue in the State of Delaware.</w:t>
      </w:r>
    </w:p>
    <w:p w14:paraId="61958A14" w14:textId="77777777" w:rsidR="002A7BB9" w:rsidRPr="00A73534" w:rsidRDefault="002A7BB9" w:rsidP="00AB3CE0">
      <w:pPr>
        <w:ind w:left="1080"/>
        <w:jc w:val="both"/>
        <w:rPr>
          <w:rFonts w:ascii="Arial" w:hAnsi="Arial" w:cs="Arial"/>
        </w:rPr>
      </w:pPr>
    </w:p>
    <w:p w14:paraId="40DF1BC6" w14:textId="77777777" w:rsidR="002A7BB9" w:rsidRPr="00A73534" w:rsidRDefault="002A7BB9" w:rsidP="00AB3CE0">
      <w:pPr>
        <w:ind w:left="1080"/>
        <w:jc w:val="both"/>
        <w:rPr>
          <w:rFonts w:ascii="Arial" w:hAnsi="Arial" w:cs="Arial"/>
        </w:rPr>
      </w:pPr>
      <w:r w:rsidRPr="00A73534">
        <w:rPr>
          <w:rFonts w:ascii="Arial" w:hAnsi="Arial" w:cs="Arial"/>
        </w:rPr>
        <w:t>In submitting a proposal, Vendors certify that they comply with all federal, state and local laws applicable to its activities and obligations including:</w:t>
      </w:r>
    </w:p>
    <w:p w14:paraId="4A395418" w14:textId="77777777" w:rsidR="002A7BB9" w:rsidRPr="00A73534" w:rsidRDefault="002A7BB9" w:rsidP="007330A0">
      <w:pPr>
        <w:ind w:left="1440"/>
        <w:jc w:val="both"/>
        <w:rPr>
          <w:rFonts w:ascii="Arial" w:hAnsi="Arial" w:cs="Arial"/>
        </w:rPr>
      </w:pPr>
    </w:p>
    <w:p w14:paraId="145BFC68" w14:textId="77777777" w:rsidR="002A7BB9" w:rsidRPr="00A73534" w:rsidRDefault="002A7BB9" w:rsidP="007A3C1C">
      <w:pPr>
        <w:numPr>
          <w:ilvl w:val="0"/>
          <w:numId w:val="28"/>
        </w:numPr>
        <w:ind w:left="1440"/>
        <w:jc w:val="both"/>
        <w:rPr>
          <w:rFonts w:ascii="Arial" w:hAnsi="Arial" w:cs="Arial"/>
        </w:rPr>
      </w:pPr>
      <w:r w:rsidRPr="00A73534">
        <w:rPr>
          <w:rFonts w:ascii="Arial" w:hAnsi="Arial" w:cs="Arial"/>
        </w:rPr>
        <w:t>the laws of the State of Delaware;</w:t>
      </w:r>
    </w:p>
    <w:p w14:paraId="27EED389" w14:textId="77777777" w:rsidR="002A7BB9" w:rsidRPr="00A73534" w:rsidRDefault="002A7BB9" w:rsidP="007A3C1C">
      <w:pPr>
        <w:numPr>
          <w:ilvl w:val="0"/>
          <w:numId w:val="28"/>
        </w:numPr>
        <w:ind w:left="1440"/>
        <w:jc w:val="both"/>
        <w:rPr>
          <w:rFonts w:ascii="Arial" w:hAnsi="Arial" w:cs="Arial"/>
        </w:rPr>
      </w:pPr>
      <w:r w:rsidRPr="00A73534">
        <w:rPr>
          <w:rFonts w:ascii="Arial" w:hAnsi="Arial" w:cs="Arial"/>
        </w:rPr>
        <w:t>the applicable portion of the Federal Civil Rights Act of 1964;</w:t>
      </w:r>
    </w:p>
    <w:p w14:paraId="1035F9A0" w14:textId="77777777" w:rsidR="002A7BB9" w:rsidRPr="00A73534" w:rsidRDefault="002A7BB9" w:rsidP="007A3C1C">
      <w:pPr>
        <w:numPr>
          <w:ilvl w:val="0"/>
          <w:numId w:val="28"/>
        </w:numPr>
        <w:ind w:left="1440"/>
        <w:jc w:val="both"/>
        <w:rPr>
          <w:rFonts w:ascii="Arial" w:hAnsi="Arial" w:cs="Arial"/>
        </w:rPr>
      </w:pPr>
      <w:r w:rsidRPr="00A73534">
        <w:rPr>
          <w:rFonts w:ascii="Arial" w:hAnsi="Arial" w:cs="Arial"/>
        </w:rPr>
        <w:t>the Equal Employment Opportunity Act and the regulations issued there under by the federal government;</w:t>
      </w:r>
    </w:p>
    <w:p w14:paraId="01B63437" w14:textId="77777777" w:rsidR="002A7BB9" w:rsidRPr="00A73534" w:rsidRDefault="00792D35" w:rsidP="007A3C1C">
      <w:pPr>
        <w:numPr>
          <w:ilvl w:val="0"/>
          <w:numId w:val="28"/>
        </w:numPr>
        <w:ind w:left="1440"/>
        <w:jc w:val="both"/>
        <w:rPr>
          <w:rFonts w:ascii="Arial" w:hAnsi="Arial" w:cs="Arial"/>
        </w:rPr>
      </w:pPr>
      <w:r w:rsidRPr="00A73534">
        <w:rPr>
          <w:rFonts w:ascii="Arial" w:hAnsi="Arial" w:cs="Arial"/>
        </w:rPr>
        <w:t>a condition that the proposal submitted was independently arrived at, without collusion, under penalty of perjury; and</w:t>
      </w:r>
    </w:p>
    <w:p w14:paraId="45FDC13A" w14:textId="77777777" w:rsidR="00792D35" w:rsidRPr="00A73534" w:rsidRDefault="00792D35" w:rsidP="007A3C1C">
      <w:pPr>
        <w:numPr>
          <w:ilvl w:val="0"/>
          <w:numId w:val="28"/>
        </w:numPr>
        <w:ind w:left="1440"/>
        <w:jc w:val="both"/>
        <w:rPr>
          <w:rFonts w:ascii="Arial" w:hAnsi="Arial" w:cs="Arial"/>
        </w:rPr>
      </w:pPr>
      <w:r w:rsidRPr="00A73534">
        <w:rPr>
          <w:rFonts w:ascii="Arial" w:hAnsi="Arial" w:cs="Arial"/>
        </w:rPr>
        <w:t>that programs, services, and activities provided to the general public under resulting contract conform with the Americans with Disabilities Act of 1990, and the regulations issued there under by the federal government.</w:t>
      </w:r>
    </w:p>
    <w:p w14:paraId="32EA9E19" w14:textId="77777777" w:rsidR="002A7BB9" w:rsidRPr="00A73534" w:rsidRDefault="002A7BB9" w:rsidP="007330A0">
      <w:pPr>
        <w:ind w:left="1440"/>
        <w:jc w:val="both"/>
        <w:rPr>
          <w:rFonts w:ascii="Arial" w:hAnsi="Arial" w:cs="Arial"/>
        </w:rPr>
      </w:pPr>
    </w:p>
    <w:p w14:paraId="6DBFEF42" w14:textId="77777777" w:rsidR="002A7BB9" w:rsidRPr="00A73534" w:rsidRDefault="002A7BB9" w:rsidP="00AB3CE0">
      <w:pPr>
        <w:ind w:left="1080"/>
        <w:jc w:val="both"/>
        <w:rPr>
          <w:rFonts w:ascii="Arial" w:hAnsi="Arial" w:cs="Arial"/>
        </w:rPr>
      </w:pPr>
      <w:r w:rsidRPr="00A73534">
        <w:rPr>
          <w:rFonts w:ascii="Arial" w:hAnsi="Arial" w:cs="Arial"/>
        </w:rPr>
        <w:t>If any vendor fails to comply with (1) through (5) of this paragraph, the State of Delaware reserves the right to disregard the proposal, terminate the contract, or consider the vendor in default.</w:t>
      </w:r>
    </w:p>
    <w:p w14:paraId="774AB06F" w14:textId="77777777" w:rsidR="002A7BB9" w:rsidRPr="00A73534" w:rsidRDefault="002A7BB9" w:rsidP="00AB3CE0">
      <w:pPr>
        <w:ind w:left="1080"/>
        <w:jc w:val="both"/>
        <w:rPr>
          <w:rFonts w:ascii="Arial" w:hAnsi="Arial" w:cs="Arial"/>
        </w:rPr>
      </w:pPr>
    </w:p>
    <w:p w14:paraId="075F7D1A" w14:textId="77777777" w:rsidR="002A7BB9" w:rsidRPr="00A73534" w:rsidRDefault="002A7BB9" w:rsidP="00AB3CE0">
      <w:pPr>
        <w:ind w:left="1080"/>
        <w:jc w:val="both"/>
        <w:rPr>
          <w:rFonts w:ascii="Arial" w:hAnsi="Arial" w:cs="Arial"/>
        </w:rPr>
      </w:pPr>
      <w:r w:rsidRPr="00A73534">
        <w:rPr>
          <w:rFonts w:ascii="Arial" w:hAnsi="Arial" w:cs="Arial"/>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p>
    <w:p w14:paraId="721DD702" w14:textId="77777777" w:rsidR="002A7BB9" w:rsidRPr="00A73534" w:rsidRDefault="002A7BB9"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Severability</w:t>
      </w:r>
    </w:p>
    <w:p w14:paraId="7DCE6022" w14:textId="77777777" w:rsidR="00792D35" w:rsidRPr="00A73534" w:rsidRDefault="00792D35" w:rsidP="00AB3CE0">
      <w:pPr>
        <w:ind w:left="1080"/>
        <w:jc w:val="both"/>
        <w:rPr>
          <w:rFonts w:ascii="Arial" w:hAnsi="Arial" w:cs="Arial"/>
        </w:rPr>
      </w:pPr>
      <w:r w:rsidRPr="00A73534">
        <w:rPr>
          <w:rFonts w:ascii="Arial" w:hAnsi="Arial" w:cs="Arial"/>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6398B80E" w14:textId="3820AE6D" w:rsidR="002C3146" w:rsidRPr="00A73534" w:rsidRDefault="002C3146"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Assign</w:t>
      </w:r>
      <w:r w:rsidR="003336A9" w:rsidRPr="00A73534">
        <w:rPr>
          <w:rFonts w:ascii="Arial" w:hAnsi="Arial" w:cs="Arial"/>
          <w:bCs w:val="0"/>
          <w:sz w:val="24"/>
          <w:szCs w:val="24"/>
        </w:rPr>
        <w:t>m</w:t>
      </w:r>
      <w:r w:rsidRPr="00A73534">
        <w:rPr>
          <w:rFonts w:ascii="Arial" w:hAnsi="Arial" w:cs="Arial"/>
          <w:bCs w:val="0"/>
          <w:sz w:val="24"/>
          <w:szCs w:val="24"/>
        </w:rPr>
        <w:t xml:space="preserve">ent </w:t>
      </w:r>
      <w:r w:rsidR="00563A28" w:rsidRPr="00A73534">
        <w:rPr>
          <w:rFonts w:ascii="Arial" w:hAnsi="Arial" w:cs="Arial"/>
          <w:bCs w:val="0"/>
          <w:sz w:val="24"/>
          <w:szCs w:val="24"/>
        </w:rPr>
        <w:t>o</w:t>
      </w:r>
      <w:r w:rsidRPr="00A73534">
        <w:rPr>
          <w:rFonts w:ascii="Arial" w:hAnsi="Arial" w:cs="Arial"/>
          <w:bCs w:val="0"/>
          <w:sz w:val="24"/>
          <w:szCs w:val="24"/>
        </w:rPr>
        <w:t>f Antitrust Claims</w:t>
      </w:r>
    </w:p>
    <w:p w14:paraId="74D9E7FF" w14:textId="77777777" w:rsidR="002C3146" w:rsidRPr="00A73534" w:rsidRDefault="002C3146" w:rsidP="00AB3CE0">
      <w:pPr>
        <w:ind w:left="1080"/>
        <w:jc w:val="both"/>
        <w:rPr>
          <w:rFonts w:ascii="Arial" w:hAnsi="Arial" w:cs="Arial"/>
        </w:rPr>
      </w:pPr>
      <w:r w:rsidRPr="00A73534">
        <w:rPr>
          <w:rFonts w:ascii="Arial" w:hAnsi="Arial" w:cs="Arial"/>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A73534" w:rsidRDefault="00792D35"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Scope of Agreement</w:t>
      </w:r>
    </w:p>
    <w:p w14:paraId="21FDA8A5" w14:textId="77777777" w:rsidR="00792D35" w:rsidRPr="00A73534" w:rsidRDefault="00792D35" w:rsidP="00AB3CE0">
      <w:pPr>
        <w:ind w:left="1080"/>
        <w:jc w:val="both"/>
        <w:rPr>
          <w:rFonts w:ascii="Arial" w:hAnsi="Arial" w:cs="Arial"/>
        </w:rPr>
      </w:pPr>
      <w:r w:rsidRPr="00A73534">
        <w:rPr>
          <w:rFonts w:ascii="Arial" w:hAnsi="Arial" w:cs="Arial"/>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p>
    <w:p w14:paraId="57AEE685" w14:textId="77777777" w:rsidR="00581CC1" w:rsidRPr="00A73534" w:rsidRDefault="00581CC1"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Affirmation</w:t>
      </w:r>
    </w:p>
    <w:p w14:paraId="6BCE540E" w14:textId="77777777" w:rsidR="00581CC1" w:rsidRPr="00A73534" w:rsidRDefault="00581CC1" w:rsidP="00AB3CE0">
      <w:pPr>
        <w:ind w:left="1080"/>
        <w:jc w:val="both"/>
        <w:rPr>
          <w:rFonts w:ascii="Arial" w:hAnsi="Arial" w:cs="Arial"/>
        </w:rPr>
      </w:pPr>
      <w:r w:rsidRPr="00A73534">
        <w:rPr>
          <w:rFonts w:ascii="Arial" w:hAnsi="Arial" w:cs="Arial"/>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A73534" w:rsidRDefault="00581CC1"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Audit Access to Records</w:t>
      </w:r>
    </w:p>
    <w:p w14:paraId="2B292472" w14:textId="4B9CAD00" w:rsidR="00581CC1" w:rsidRPr="00A73534" w:rsidRDefault="00581CC1" w:rsidP="00AB3CE0">
      <w:pPr>
        <w:ind w:left="1080"/>
        <w:jc w:val="both"/>
        <w:rPr>
          <w:rFonts w:ascii="Arial" w:hAnsi="Arial" w:cs="Arial"/>
        </w:rPr>
      </w:pPr>
      <w:r w:rsidRPr="00A73534">
        <w:rPr>
          <w:rFonts w:ascii="Arial" w:hAnsi="Arial" w:cs="Arial"/>
        </w:rPr>
        <w:t>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403A9468" w14:textId="77777777" w:rsidR="00155A4D" w:rsidRPr="00A73534" w:rsidRDefault="00155A4D" w:rsidP="00AB3CE0">
      <w:pPr>
        <w:ind w:left="1080"/>
        <w:jc w:val="both"/>
        <w:rPr>
          <w:rFonts w:ascii="Arial" w:hAnsi="Arial" w:cs="Arial"/>
        </w:rPr>
      </w:pPr>
    </w:p>
    <w:p w14:paraId="12BE9C91" w14:textId="7EB1FB82" w:rsidR="00F210ED" w:rsidRPr="00A73534" w:rsidRDefault="00F210ED" w:rsidP="007A3C1C">
      <w:pPr>
        <w:pStyle w:val="Heading1"/>
        <w:numPr>
          <w:ilvl w:val="2"/>
          <w:numId w:val="21"/>
        </w:numPr>
        <w:tabs>
          <w:tab w:val="clear" w:pos="1224"/>
        </w:tabs>
        <w:spacing w:before="0"/>
        <w:ind w:left="1080" w:hanging="360"/>
        <w:rPr>
          <w:rFonts w:ascii="Arial" w:hAnsi="Arial" w:cs="Arial"/>
          <w:sz w:val="24"/>
          <w:szCs w:val="24"/>
        </w:rPr>
      </w:pPr>
      <w:r w:rsidRPr="00A73534">
        <w:rPr>
          <w:rFonts w:ascii="Arial" w:hAnsi="Arial" w:cs="Arial"/>
          <w:sz w:val="24"/>
          <w:szCs w:val="24"/>
        </w:rPr>
        <w:t xml:space="preserve">IRS 1075 Publication (If Applicable)      </w:t>
      </w:r>
    </w:p>
    <w:p w14:paraId="358932A7" w14:textId="40EC8CD4" w:rsidR="00F210ED" w:rsidRPr="00A73534" w:rsidRDefault="00F210ED" w:rsidP="007A3C1C">
      <w:pPr>
        <w:pStyle w:val="Title"/>
        <w:numPr>
          <w:ilvl w:val="0"/>
          <w:numId w:val="39"/>
        </w:numPr>
        <w:ind w:left="1440"/>
        <w:jc w:val="both"/>
        <w:rPr>
          <w:rFonts w:ascii="Arial" w:hAnsi="Arial" w:cs="Arial"/>
          <w:b/>
          <w:szCs w:val="24"/>
          <w:u w:val="none"/>
        </w:rPr>
      </w:pPr>
      <w:r w:rsidRPr="00A73534">
        <w:rPr>
          <w:rFonts w:ascii="Arial" w:hAnsi="Arial" w:cs="Arial"/>
          <w:b/>
          <w:szCs w:val="24"/>
          <w:u w:val="none"/>
        </w:rPr>
        <w:t xml:space="preserve">Performance </w:t>
      </w:r>
    </w:p>
    <w:p w14:paraId="6E5EAF4A" w14:textId="77777777" w:rsidR="009D5CF9" w:rsidRPr="00A73534" w:rsidRDefault="009D5CF9" w:rsidP="009D5CF9">
      <w:pPr>
        <w:pStyle w:val="Title"/>
        <w:ind w:left="1440"/>
        <w:jc w:val="both"/>
        <w:rPr>
          <w:rFonts w:ascii="Arial" w:hAnsi="Arial" w:cs="Arial"/>
          <w:szCs w:val="24"/>
          <w:u w:val="none"/>
        </w:rPr>
      </w:pPr>
      <w:r w:rsidRPr="00A73534">
        <w:rPr>
          <w:rFonts w:ascii="Arial" w:hAnsi="Arial" w:cs="Arial"/>
          <w:szCs w:val="24"/>
          <w:u w:val="none"/>
        </w:rPr>
        <w:t xml:space="preserve">In performance of this contract, the Contractor agrees to comply with and assume responsibility for compliance by officers or employees with the following requirements: </w:t>
      </w:r>
    </w:p>
    <w:p w14:paraId="41778C57" w14:textId="77777777" w:rsidR="009D5CF9" w:rsidRPr="00A73534" w:rsidRDefault="009D5CF9" w:rsidP="009D5CF9">
      <w:pPr>
        <w:pStyle w:val="Title"/>
        <w:ind w:left="1440"/>
        <w:jc w:val="both"/>
        <w:rPr>
          <w:rFonts w:ascii="Arial" w:hAnsi="Arial" w:cs="Arial"/>
          <w:szCs w:val="24"/>
          <w:u w:val="none"/>
        </w:rPr>
      </w:pPr>
    </w:p>
    <w:p w14:paraId="224FB329" w14:textId="77777777" w:rsidR="009D5CF9" w:rsidRPr="00A73534" w:rsidRDefault="009D5CF9" w:rsidP="009D5CF9">
      <w:pPr>
        <w:pStyle w:val="Title"/>
        <w:spacing w:after="120"/>
        <w:ind w:left="1980" w:hanging="540"/>
        <w:jc w:val="both"/>
        <w:rPr>
          <w:rFonts w:ascii="Arial" w:hAnsi="Arial" w:cs="Arial"/>
          <w:szCs w:val="24"/>
          <w:u w:val="none"/>
        </w:rPr>
      </w:pPr>
      <w:r w:rsidRPr="00A73534">
        <w:rPr>
          <w:rFonts w:ascii="Arial" w:hAnsi="Arial" w:cs="Arial"/>
          <w:szCs w:val="24"/>
          <w:u w:val="none"/>
        </w:rPr>
        <w:t xml:space="preserve">(1) All work will be performed under the supervision of the contractor. </w:t>
      </w:r>
    </w:p>
    <w:p w14:paraId="6698DF4B"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11BB3151"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555FA792"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(4) FTI will be accounted for upon receipt and properly stored before, during, and after processing. In addition, any related output and products require the same level of protection as required for the source material. </w:t>
      </w:r>
    </w:p>
    <w:p w14:paraId="51AC8041"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61C10CE3"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(6) Any spoilage or any intermediate hard copy printout that may result during the processing of FTI will be given to the agency. When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4618410C"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2B84485F"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(8) No work involving FTI furnished under this contract will be subcontracted without the prior written approval of the IRS. </w:t>
      </w:r>
    </w:p>
    <w:p w14:paraId="0CD92447"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(9) Contractor will ensure that the terms of FTI safeguards described herein are included, without modification, in any approved subcontract for work involving FTI. </w:t>
      </w:r>
    </w:p>
    <w:p w14:paraId="01518160"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2EDD0197"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w:t>
      </w:r>
    </w:p>
    <w:p w14:paraId="08FEF3BB" w14:textId="77777777" w:rsidR="002D678B"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 (12) For purposes of this contract, the term “contractor” includes any officer or employee of the contractor with access to or who uses FTI, and the term “subcontractor” includes any officer or employee of the subcontractor with access to or who uses FTI. </w:t>
      </w:r>
    </w:p>
    <w:p w14:paraId="6F92BCCB" w14:textId="507A904E" w:rsidR="009D5CF9" w:rsidRPr="00A73534" w:rsidRDefault="009D5CF9" w:rsidP="009D5CF9">
      <w:pPr>
        <w:pStyle w:val="Title"/>
        <w:spacing w:after="120"/>
        <w:ind w:left="1800" w:hanging="360"/>
        <w:jc w:val="both"/>
        <w:rPr>
          <w:rFonts w:ascii="Arial" w:hAnsi="Arial" w:cs="Arial"/>
          <w:b/>
          <w:szCs w:val="24"/>
          <w:u w:val="none"/>
        </w:rPr>
      </w:pPr>
      <w:r w:rsidRPr="00A73534">
        <w:rPr>
          <w:rFonts w:ascii="Arial" w:hAnsi="Arial" w:cs="Arial"/>
          <w:szCs w:val="24"/>
          <w:u w:val="none"/>
        </w:rPr>
        <w:t>(13) The agency will have the right to void the contract if the contractor fails to meet the terms of FTI safeguards described herein.</w:t>
      </w:r>
    </w:p>
    <w:p w14:paraId="48600693" w14:textId="09F8B261" w:rsidR="00F210ED" w:rsidRPr="00A73534" w:rsidRDefault="00F210ED" w:rsidP="007A3C1C">
      <w:pPr>
        <w:pStyle w:val="Title"/>
        <w:numPr>
          <w:ilvl w:val="0"/>
          <w:numId w:val="39"/>
        </w:numPr>
        <w:ind w:left="1440"/>
        <w:jc w:val="both"/>
        <w:rPr>
          <w:rFonts w:ascii="Arial" w:hAnsi="Arial" w:cs="Arial"/>
          <w:b/>
          <w:szCs w:val="24"/>
          <w:u w:val="none"/>
        </w:rPr>
      </w:pPr>
      <w:r w:rsidRPr="00A73534">
        <w:rPr>
          <w:rFonts w:ascii="Arial" w:hAnsi="Arial" w:cs="Arial"/>
          <w:b/>
          <w:szCs w:val="24"/>
          <w:u w:val="none"/>
        </w:rPr>
        <w:t xml:space="preserve">Criminal/Civil Sanctions </w:t>
      </w:r>
    </w:p>
    <w:p w14:paraId="53BBF0B5"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(1) 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6C0E2A1D"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(2) 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76729CFB"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(3) 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25FD5287" w14:textId="77777777" w:rsidR="009D5CF9" w:rsidRPr="00A73534" w:rsidRDefault="009D5CF9" w:rsidP="009D5CF9">
      <w:pPr>
        <w:pStyle w:val="Title"/>
        <w:spacing w:after="120"/>
        <w:ind w:left="1800"/>
        <w:jc w:val="both"/>
        <w:rPr>
          <w:rFonts w:ascii="Arial" w:hAnsi="Arial" w:cs="Arial"/>
          <w:szCs w:val="24"/>
          <w:u w:val="none"/>
        </w:rPr>
      </w:pPr>
      <w:r w:rsidRPr="00A73534">
        <w:rPr>
          <w:rFonts w:ascii="Arial" w:hAnsi="Arial" w:cs="Arial"/>
          <w:szCs w:val="24"/>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0253DCF0" w14:textId="37857B99" w:rsidR="009D5CF9" w:rsidRPr="00A73534" w:rsidRDefault="009D5CF9" w:rsidP="007A3C1C">
      <w:pPr>
        <w:pStyle w:val="Title"/>
        <w:numPr>
          <w:ilvl w:val="4"/>
          <w:numId w:val="24"/>
        </w:numPr>
        <w:spacing w:after="120"/>
        <w:ind w:left="1800" w:hanging="360"/>
        <w:jc w:val="both"/>
        <w:rPr>
          <w:rFonts w:ascii="Arial" w:hAnsi="Arial" w:cs="Arial"/>
          <w:szCs w:val="24"/>
          <w:u w:val="none"/>
        </w:rPr>
      </w:pPr>
      <w:r w:rsidRPr="00A73534">
        <w:rPr>
          <w:rFonts w:ascii="Arial" w:hAnsi="Arial" w:cs="Arial"/>
          <w:szCs w:val="24"/>
          <w:u w:val="none"/>
        </w:rPr>
        <w:t>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572C4A6F" w14:textId="3DF432CB" w:rsidR="00F210ED" w:rsidRPr="00A73534" w:rsidRDefault="00F210ED" w:rsidP="007A3C1C">
      <w:pPr>
        <w:pStyle w:val="Title"/>
        <w:numPr>
          <w:ilvl w:val="0"/>
          <w:numId w:val="39"/>
        </w:numPr>
        <w:ind w:left="1440"/>
        <w:jc w:val="both"/>
        <w:rPr>
          <w:rFonts w:ascii="Arial" w:hAnsi="Arial" w:cs="Arial"/>
          <w:b/>
          <w:szCs w:val="24"/>
          <w:u w:val="none"/>
        </w:rPr>
      </w:pPr>
      <w:r w:rsidRPr="00A73534">
        <w:rPr>
          <w:rFonts w:ascii="Arial" w:hAnsi="Arial" w:cs="Arial"/>
          <w:b/>
          <w:szCs w:val="24"/>
          <w:u w:val="none"/>
        </w:rPr>
        <w:t xml:space="preserve">Inspection </w:t>
      </w:r>
    </w:p>
    <w:p w14:paraId="0C084B9D" w14:textId="16E36185" w:rsidR="009D5CF9" w:rsidRPr="00A73534" w:rsidRDefault="009D5CF9" w:rsidP="009D5CF9">
      <w:pPr>
        <w:pStyle w:val="Title"/>
        <w:spacing w:after="120"/>
        <w:ind w:left="1440"/>
        <w:jc w:val="both"/>
        <w:rPr>
          <w:rFonts w:ascii="Arial" w:hAnsi="Arial" w:cs="Arial"/>
          <w:szCs w:val="24"/>
          <w:u w:val="none"/>
        </w:rPr>
      </w:pPr>
      <w:r w:rsidRPr="00A73534">
        <w:rPr>
          <w:rFonts w:ascii="Arial" w:hAnsi="Arial" w:cs="Arial"/>
          <w:szCs w:val="24"/>
          <w:u w:val="none"/>
        </w:rPr>
        <w:t xml:space="preserve">The IRS and the Agency, with </w:t>
      </w:r>
      <w:r w:rsidR="00B23988" w:rsidRPr="00A73534">
        <w:rPr>
          <w:rFonts w:ascii="Arial" w:hAnsi="Arial" w:cs="Arial"/>
          <w:szCs w:val="24"/>
          <w:u w:val="none"/>
        </w:rPr>
        <w:t>24-hour</w:t>
      </w:r>
      <w:r w:rsidRPr="00A73534">
        <w:rPr>
          <w:rFonts w:ascii="Arial" w:hAnsi="Arial" w:cs="Arial"/>
          <w:szCs w:val="24"/>
          <w:u w:val="none"/>
        </w:rPr>
        <w:t xml:space="preserve">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2E027A32" w14:textId="77777777" w:rsidR="00792D35" w:rsidRPr="00A73534" w:rsidRDefault="00792D35"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Other General Conditions</w:t>
      </w:r>
    </w:p>
    <w:p w14:paraId="30169FF7" w14:textId="77777777" w:rsidR="00792D35" w:rsidRPr="00A73534" w:rsidRDefault="00792D35" w:rsidP="007A3C1C">
      <w:pPr>
        <w:numPr>
          <w:ilvl w:val="2"/>
          <w:numId w:val="27"/>
        </w:numPr>
        <w:ind w:hanging="360"/>
        <w:jc w:val="both"/>
        <w:rPr>
          <w:rFonts w:ascii="Arial" w:hAnsi="Arial" w:cs="Arial"/>
        </w:rPr>
      </w:pPr>
      <w:r w:rsidRPr="00A73534">
        <w:rPr>
          <w:rFonts w:ascii="Arial" w:hAnsi="Arial" w:cs="Arial"/>
          <w:b/>
        </w:rPr>
        <w:t>Current Version</w:t>
      </w:r>
      <w:r w:rsidRPr="00A73534">
        <w:rPr>
          <w:rFonts w:ascii="Arial" w:hAnsi="Arial" w:cs="Arial"/>
        </w:rPr>
        <w:t xml:space="preserve"> – “Packaged” application and system software shall be the most current version generally available as of the date of the physical installation of the software.</w:t>
      </w:r>
    </w:p>
    <w:p w14:paraId="6F038B5D" w14:textId="77777777" w:rsidR="00792D35" w:rsidRPr="00A73534" w:rsidRDefault="00792D35" w:rsidP="007A3C1C">
      <w:pPr>
        <w:numPr>
          <w:ilvl w:val="2"/>
          <w:numId w:val="27"/>
        </w:numPr>
        <w:ind w:hanging="360"/>
        <w:jc w:val="both"/>
        <w:rPr>
          <w:rFonts w:ascii="Arial" w:hAnsi="Arial" w:cs="Arial"/>
        </w:rPr>
      </w:pPr>
      <w:r w:rsidRPr="00A73534">
        <w:rPr>
          <w:rFonts w:ascii="Arial" w:hAnsi="Arial" w:cs="Arial"/>
          <w:b/>
        </w:rPr>
        <w:t>Current Manufacture</w:t>
      </w:r>
      <w:r w:rsidRPr="00A73534">
        <w:rPr>
          <w:rFonts w:ascii="Arial" w:hAnsi="Arial" w:cs="Arial"/>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p>
    <w:p w14:paraId="7606574F" w14:textId="77777777" w:rsidR="00792D35" w:rsidRPr="00A73534" w:rsidRDefault="00792D35" w:rsidP="007A3C1C">
      <w:pPr>
        <w:numPr>
          <w:ilvl w:val="2"/>
          <w:numId w:val="27"/>
        </w:numPr>
        <w:ind w:hanging="360"/>
        <w:jc w:val="both"/>
        <w:rPr>
          <w:rFonts w:ascii="Arial" w:hAnsi="Arial" w:cs="Arial"/>
        </w:rPr>
      </w:pPr>
      <w:r w:rsidRPr="00A73534">
        <w:rPr>
          <w:rFonts w:ascii="Arial" w:hAnsi="Arial" w:cs="Arial"/>
          <w:b/>
        </w:rPr>
        <w:t>Volumes and Quantities</w:t>
      </w:r>
      <w:r w:rsidRPr="00A73534">
        <w:rPr>
          <w:rFonts w:ascii="Arial" w:hAnsi="Arial" w:cs="Arial"/>
        </w:rPr>
        <w:t xml:space="preserve"> – Activity volume estimates and other quantities have been reviewed for accuracy; however, they may be subject to change prior or subsequent to award of the contract.</w:t>
      </w:r>
    </w:p>
    <w:p w14:paraId="6C505A86" w14:textId="77777777" w:rsidR="00792D35" w:rsidRPr="00A73534" w:rsidRDefault="00792D35" w:rsidP="007A3C1C">
      <w:pPr>
        <w:numPr>
          <w:ilvl w:val="2"/>
          <w:numId w:val="27"/>
        </w:numPr>
        <w:ind w:hanging="360"/>
        <w:jc w:val="both"/>
        <w:rPr>
          <w:rFonts w:ascii="Arial" w:hAnsi="Arial" w:cs="Arial"/>
        </w:rPr>
      </w:pPr>
      <w:r w:rsidRPr="00A73534">
        <w:rPr>
          <w:rFonts w:ascii="Arial" w:hAnsi="Arial" w:cs="Arial"/>
          <w:b/>
        </w:rPr>
        <w:t>Prior Use</w:t>
      </w:r>
      <w:r w:rsidRPr="00A73534">
        <w:rPr>
          <w:rFonts w:ascii="Arial" w:hAnsi="Arial" w:cs="Arial"/>
        </w:rPr>
        <w:t xml:space="preserve"> – The State of Delaware reserves the right to use equipment and material furnished under this proposal prior to final acceptance.  Such use shall not constitute acceptance of the work or any part thereof by the State of Delaware.</w:t>
      </w:r>
    </w:p>
    <w:p w14:paraId="61ADA503" w14:textId="69B73504" w:rsidR="00792D35" w:rsidRPr="00A73534" w:rsidRDefault="00792D35" w:rsidP="007A3C1C">
      <w:pPr>
        <w:numPr>
          <w:ilvl w:val="2"/>
          <w:numId w:val="27"/>
        </w:numPr>
        <w:ind w:hanging="360"/>
        <w:jc w:val="both"/>
        <w:rPr>
          <w:rFonts w:ascii="Arial" w:hAnsi="Arial" w:cs="Arial"/>
        </w:rPr>
      </w:pPr>
      <w:r w:rsidRPr="00A73534">
        <w:rPr>
          <w:rFonts w:ascii="Arial" w:hAnsi="Arial" w:cs="Arial"/>
          <w:b/>
        </w:rPr>
        <w:t>Status Reporting</w:t>
      </w:r>
      <w:r w:rsidRPr="00A73534">
        <w:rPr>
          <w:rFonts w:ascii="Arial" w:hAnsi="Arial" w:cs="Arial"/>
        </w:rPr>
        <w:t xml:space="preserve"> – The selected vendor will be required to lead and/or participate in status meetings and submit status reports covering such items as progress of work being performed, milestones attained, resources expended, problems </w:t>
      </w:r>
      <w:r w:rsidR="00972790" w:rsidRPr="00A73534">
        <w:rPr>
          <w:rFonts w:ascii="Arial" w:hAnsi="Arial" w:cs="Arial"/>
        </w:rPr>
        <w:t>encountered,</w:t>
      </w:r>
      <w:r w:rsidRPr="00A73534">
        <w:rPr>
          <w:rFonts w:ascii="Arial" w:hAnsi="Arial" w:cs="Arial"/>
        </w:rPr>
        <w:t xml:space="preserve"> and corrective action taken, until final system acceptance.</w:t>
      </w:r>
    </w:p>
    <w:p w14:paraId="5DA0584D" w14:textId="77777777" w:rsidR="00792D35" w:rsidRPr="00A73534" w:rsidRDefault="00792D35" w:rsidP="007A3C1C">
      <w:pPr>
        <w:numPr>
          <w:ilvl w:val="2"/>
          <w:numId w:val="27"/>
        </w:numPr>
        <w:ind w:hanging="360"/>
        <w:jc w:val="both"/>
        <w:rPr>
          <w:rFonts w:ascii="Arial" w:hAnsi="Arial" w:cs="Arial"/>
        </w:rPr>
      </w:pPr>
      <w:r w:rsidRPr="00A73534">
        <w:rPr>
          <w:rFonts w:ascii="Arial" w:hAnsi="Arial" w:cs="Arial"/>
          <w:b/>
        </w:rPr>
        <w:t>Regulations</w:t>
      </w:r>
      <w:r w:rsidRPr="00A73534">
        <w:rPr>
          <w:rFonts w:ascii="Arial" w:hAnsi="Arial" w:cs="Arial"/>
        </w:rPr>
        <w:t xml:space="preserve"> – All equipment, software and services must meet all applicable local, State and Federal regulations in effect on the date of the contract.</w:t>
      </w:r>
    </w:p>
    <w:p w14:paraId="6B68779C" w14:textId="77777777" w:rsidR="009B4187" w:rsidRPr="00A73534" w:rsidRDefault="009B4187" w:rsidP="007A3C1C">
      <w:pPr>
        <w:numPr>
          <w:ilvl w:val="2"/>
          <w:numId w:val="27"/>
        </w:numPr>
        <w:ind w:hanging="360"/>
        <w:jc w:val="both"/>
        <w:rPr>
          <w:rFonts w:ascii="Arial" w:hAnsi="Arial" w:cs="Arial"/>
        </w:rPr>
      </w:pPr>
      <w:r w:rsidRPr="00A73534">
        <w:rPr>
          <w:rFonts w:ascii="Arial" w:hAnsi="Arial" w:cs="Arial"/>
          <w:b/>
        </w:rPr>
        <w:t xml:space="preserve">Assignment </w:t>
      </w:r>
      <w:r w:rsidRPr="00A73534">
        <w:rPr>
          <w:rFonts w:ascii="Arial" w:hAnsi="Arial" w:cs="Arial"/>
        </w:rPr>
        <w:t>– Any resulting contract shall not be assigned except by express prior written consent from the Agency.</w:t>
      </w:r>
    </w:p>
    <w:p w14:paraId="21C17C42" w14:textId="77777777" w:rsidR="00792D35" w:rsidRPr="00A73534" w:rsidRDefault="00792D35" w:rsidP="007A3C1C">
      <w:pPr>
        <w:numPr>
          <w:ilvl w:val="2"/>
          <w:numId w:val="27"/>
        </w:numPr>
        <w:ind w:hanging="360"/>
        <w:jc w:val="both"/>
        <w:rPr>
          <w:rFonts w:ascii="Arial" w:hAnsi="Arial" w:cs="Arial"/>
        </w:rPr>
      </w:pPr>
      <w:r w:rsidRPr="00A73534">
        <w:rPr>
          <w:rFonts w:ascii="Arial" w:hAnsi="Arial" w:cs="Arial"/>
          <w:b/>
        </w:rPr>
        <w:t>Changes</w:t>
      </w:r>
      <w:r w:rsidRPr="00A73534">
        <w:rPr>
          <w:rFonts w:ascii="Arial" w:hAnsi="Arial" w:cs="Arial"/>
        </w:rPr>
        <w:t xml:space="preserve"> – No alterations in any terms, conditions, delivery, price, quality, or specifications of items ordered will be effective without the written consent of the State of Delaware.</w:t>
      </w:r>
    </w:p>
    <w:p w14:paraId="16C8A8B3" w14:textId="77777777" w:rsidR="00FD23AF" w:rsidRPr="00A73534" w:rsidRDefault="00FD23AF" w:rsidP="007A3C1C">
      <w:pPr>
        <w:numPr>
          <w:ilvl w:val="2"/>
          <w:numId w:val="27"/>
        </w:numPr>
        <w:ind w:hanging="360"/>
        <w:jc w:val="both"/>
        <w:rPr>
          <w:rFonts w:ascii="Arial" w:hAnsi="Arial" w:cs="Arial"/>
        </w:rPr>
      </w:pPr>
      <w:r w:rsidRPr="00A73534">
        <w:rPr>
          <w:rFonts w:ascii="Arial" w:hAnsi="Arial" w:cs="Arial"/>
          <w:b/>
        </w:rPr>
        <w:t xml:space="preserve">Billing </w:t>
      </w:r>
      <w:r w:rsidR="0058795A" w:rsidRPr="00A73534">
        <w:rPr>
          <w:rFonts w:ascii="Arial" w:hAnsi="Arial" w:cs="Arial"/>
        </w:rPr>
        <w:t xml:space="preserve">– </w:t>
      </w:r>
      <w:r w:rsidRPr="00A73534">
        <w:rPr>
          <w:rFonts w:ascii="Arial" w:hAnsi="Arial" w:cs="Arial"/>
        </w:rPr>
        <w:t>The successful vendor is required to "Bill as Shipped" to the respective ordering agency(s).  Ordering agencies shall provide contract number, ship to and bill to address, contact name and phone number.</w:t>
      </w:r>
    </w:p>
    <w:p w14:paraId="2AFCA1C3" w14:textId="70B1290D" w:rsidR="00FD23AF" w:rsidRPr="00A73534" w:rsidRDefault="00FD23AF" w:rsidP="007A3C1C">
      <w:pPr>
        <w:numPr>
          <w:ilvl w:val="2"/>
          <w:numId w:val="27"/>
        </w:numPr>
        <w:ind w:hanging="360"/>
        <w:jc w:val="both"/>
        <w:rPr>
          <w:rFonts w:ascii="Arial" w:hAnsi="Arial" w:cs="Arial"/>
        </w:rPr>
      </w:pPr>
      <w:r w:rsidRPr="01329165">
        <w:rPr>
          <w:rFonts w:ascii="Arial" w:hAnsi="Arial" w:cs="Arial"/>
          <w:b/>
          <w:bCs/>
        </w:rPr>
        <w:t xml:space="preserve">Payment </w:t>
      </w:r>
      <w:r w:rsidR="0058795A" w:rsidRPr="00A73534">
        <w:rPr>
          <w:rFonts w:ascii="Arial" w:hAnsi="Arial" w:cs="Arial"/>
        </w:rPr>
        <w:t>–</w:t>
      </w:r>
      <w:r w:rsidRPr="00A73534">
        <w:rPr>
          <w:rFonts w:ascii="Arial" w:hAnsi="Arial" w:cs="Arial"/>
        </w:rPr>
        <w:t xml:space="preserve"> The State reserves the right to pay by </w:t>
      </w:r>
      <w:r w:rsidR="40707557" w:rsidRPr="01329165">
        <w:rPr>
          <w:rFonts w:ascii="Arial" w:eastAsia="Arial" w:hAnsi="Arial" w:cs="Arial"/>
          <w:color w:val="333333"/>
        </w:rPr>
        <w:t xml:space="preserve">ACH Payment, SUA Payment, or </w:t>
      </w:r>
      <w:r w:rsidR="0068765A">
        <w:rPr>
          <w:rFonts w:ascii="Arial" w:eastAsia="Arial" w:hAnsi="Arial" w:cs="Arial"/>
          <w:color w:val="333333"/>
        </w:rPr>
        <w:t>Purchase Card (</w:t>
      </w:r>
      <w:r w:rsidR="40707557" w:rsidRPr="01329165">
        <w:rPr>
          <w:rFonts w:ascii="Arial" w:eastAsia="Arial" w:hAnsi="Arial" w:cs="Arial"/>
          <w:color w:val="333333"/>
        </w:rPr>
        <w:t>P</w:t>
      </w:r>
      <w:r w:rsidR="0068765A">
        <w:rPr>
          <w:rFonts w:ascii="Arial" w:eastAsia="Arial" w:hAnsi="Arial" w:cs="Arial"/>
          <w:color w:val="333333"/>
        </w:rPr>
        <w:t>-</w:t>
      </w:r>
      <w:r w:rsidR="40707557" w:rsidRPr="01329165">
        <w:rPr>
          <w:rFonts w:ascii="Arial" w:eastAsia="Arial" w:hAnsi="Arial" w:cs="Arial"/>
          <w:color w:val="333333"/>
        </w:rPr>
        <w:t>C</w:t>
      </w:r>
      <w:r w:rsidR="0068765A">
        <w:rPr>
          <w:rFonts w:ascii="Arial" w:eastAsia="Arial" w:hAnsi="Arial" w:cs="Arial"/>
          <w:color w:val="333333"/>
        </w:rPr>
        <w:t>ard)</w:t>
      </w:r>
      <w:r w:rsidR="40707557" w:rsidRPr="01329165">
        <w:rPr>
          <w:rFonts w:ascii="Arial" w:eastAsia="Arial" w:hAnsi="Arial" w:cs="Arial"/>
          <w:color w:val="333333"/>
        </w:rPr>
        <w:t xml:space="preserve"> Payment.</w:t>
      </w:r>
      <w:r w:rsidRPr="00A73534">
        <w:rPr>
          <w:rFonts w:ascii="Arial" w:hAnsi="Arial" w:cs="Arial"/>
        </w:rPr>
        <w:t xml:space="preserve">  </w:t>
      </w:r>
      <w:r w:rsidRPr="00A73534">
        <w:rPr>
          <w:rFonts w:ascii="Arial" w:hAnsi="Arial" w:cs="Arial"/>
          <w:spacing w:val="-3"/>
        </w:rPr>
        <w:t>The agencies will authorize and process for payment of each invoice within thirty (30) days after the date of receipt of a correct invoice.  Vendors are invited to offer in their proposal value added discounts (</w:t>
      </w:r>
      <w:r w:rsidR="00B23988" w:rsidRPr="00A73534">
        <w:rPr>
          <w:rFonts w:ascii="Arial" w:hAnsi="Arial" w:cs="Arial"/>
          <w:spacing w:val="-3"/>
        </w:rPr>
        <w:t>i.e.,</w:t>
      </w:r>
      <w:r w:rsidRPr="00A73534">
        <w:rPr>
          <w:rFonts w:ascii="Arial" w:hAnsi="Arial" w:cs="Arial"/>
          <w:spacing w:val="-3"/>
        </w:rPr>
        <w:t xml:space="preserve"> speed to pay discounts for specific payment terms).  Cash or separate discounts should be computed and incorporated as invoiced.</w:t>
      </w:r>
    </w:p>
    <w:p w14:paraId="0552F5DD" w14:textId="7118B986" w:rsidR="00C51C09" w:rsidRPr="00C51C09" w:rsidRDefault="00D90078" w:rsidP="00C51C09">
      <w:pPr>
        <w:numPr>
          <w:ilvl w:val="2"/>
          <w:numId w:val="27"/>
        </w:numPr>
        <w:ind w:hanging="360"/>
        <w:jc w:val="both"/>
        <w:rPr>
          <w:rFonts w:ascii="Arial" w:hAnsi="Arial" w:cs="Arial"/>
        </w:rPr>
      </w:pPr>
      <w:bookmarkStart w:id="13" w:name="_Hlk523677797"/>
      <w:r w:rsidRPr="00A73534">
        <w:rPr>
          <w:rFonts w:ascii="Arial" w:hAnsi="Arial" w:cs="Arial"/>
          <w:b/>
        </w:rPr>
        <w:t>W-9</w:t>
      </w:r>
      <w:r w:rsidRPr="00A73534">
        <w:rPr>
          <w:rFonts w:ascii="Arial" w:hAnsi="Arial" w:cs="Arial"/>
        </w:rPr>
        <w:t xml:space="preserve"> </w:t>
      </w:r>
      <w:r w:rsidR="00C51C09">
        <w:rPr>
          <w:rFonts w:ascii="Arial" w:hAnsi="Arial" w:cs="Arial"/>
        </w:rPr>
        <w:t>–</w:t>
      </w:r>
      <w:r w:rsidRPr="00A73534">
        <w:rPr>
          <w:rFonts w:ascii="Arial" w:hAnsi="Arial" w:cs="Arial"/>
        </w:rPr>
        <w:t xml:space="preserve"> </w:t>
      </w:r>
      <w:r w:rsidR="00C51C09" w:rsidRPr="00C51C09">
        <w:rPr>
          <w:rFonts w:ascii="Arial" w:hAnsi="Arial" w:cs="Arial"/>
          <w:spacing w:val="-3"/>
        </w:rPr>
        <w:t xml:space="preserve">The State of Delaware requires a new vendor to complete the registration process through the Delaware Supplier Portal at </w:t>
      </w:r>
      <w:hyperlink r:id="rId46" w:history="1">
        <w:r w:rsidR="00C51C09" w:rsidRPr="00C51C09">
          <w:rPr>
            <w:rStyle w:val="Hyperlink"/>
            <w:rFonts w:ascii="Arial" w:hAnsi="Arial" w:cs="Arial"/>
            <w:spacing w:val="-3"/>
          </w:rPr>
          <w:t>http://esupplier.erp.delaware.gov</w:t>
        </w:r>
      </w:hyperlink>
      <w:r w:rsidR="00C51C09" w:rsidRPr="00C51C09">
        <w:rPr>
          <w:rFonts w:ascii="Arial" w:hAnsi="Arial" w:cs="Arial"/>
          <w:spacing w:val="-3"/>
        </w:rPr>
        <w:t>.   Successful completion of this registration enables the creation of a State of Delaware supplier record.  The Taxpayer ID (SSN or EIN) and Applicant (supplier) name are submitted to the Internal Revenue Service for “matching”.  If the Taxpayer ID and name do not match, the vendor record cannot be approved.</w:t>
      </w:r>
    </w:p>
    <w:p w14:paraId="5AAEC892" w14:textId="77777777" w:rsidR="00C51C09" w:rsidRPr="00C51C09" w:rsidRDefault="00C51C09" w:rsidP="00C51C09">
      <w:pPr>
        <w:ind w:left="1440"/>
        <w:jc w:val="both"/>
        <w:rPr>
          <w:rFonts w:ascii="Arial" w:hAnsi="Arial" w:cs="Arial"/>
          <w:spacing w:val="-3"/>
        </w:rPr>
      </w:pPr>
      <w:r w:rsidRPr="00C51C09">
        <w:rPr>
          <w:rFonts w:ascii="Arial" w:hAnsi="Arial" w:cs="Arial"/>
          <w:spacing w:val="-3"/>
        </w:rPr>
        <w:t>It is the applicant’s responsibility to select the appropriate 1099 Withholding Type and Class. If incorporated, a business is not subject to 1099 reporting unless the business is providing legal or medical services.</w:t>
      </w:r>
    </w:p>
    <w:p w14:paraId="7E516619" w14:textId="77777777" w:rsidR="00C51C09" w:rsidRPr="00C51C09" w:rsidRDefault="00C51C09" w:rsidP="00C51C09">
      <w:pPr>
        <w:ind w:left="1440"/>
        <w:jc w:val="both"/>
        <w:rPr>
          <w:rFonts w:ascii="Arial" w:hAnsi="Arial" w:cs="Arial"/>
          <w:spacing w:val="-3"/>
        </w:rPr>
      </w:pPr>
      <w:r w:rsidRPr="00C51C09">
        <w:rPr>
          <w:rFonts w:ascii="Arial" w:hAnsi="Arial" w:cs="Arial"/>
          <w:spacing w:val="-3"/>
        </w:rPr>
        <w:t>Any questions about completing this registration or specific comments about the registration, please contact supplier maintenance by phone at 302-672-5000.</w:t>
      </w:r>
    </w:p>
    <w:bookmarkEnd w:id="13"/>
    <w:p w14:paraId="1744FB10" w14:textId="70341A2E" w:rsidR="00FD23AF" w:rsidRPr="00A73534" w:rsidRDefault="00FD23AF" w:rsidP="00C51C09">
      <w:pPr>
        <w:numPr>
          <w:ilvl w:val="2"/>
          <w:numId w:val="188"/>
        </w:numPr>
        <w:ind w:hanging="360"/>
        <w:jc w:val="both"/>
        <w:rPr>
          <w:rFonts w:ascii="Arial" w:hAnsi="Arial" w:cs="Arial"/>
        </w:rPr>
      </w:pPr>
      <w:r w:rsidRPr="29A63FDE">
        <w:rPr>
          <w:rFonts w:ascii="Arial" w:hAnsi="Arial" w:cs="Arial"/>
          <w:b/>
          <w:bCs/>
        </w:rPr>
        <w:t xml:space="preserve">Purchase Orders </w:t>
      </w:r>
      <w:r w:rsidRPr="29A63FDE">
        <w:rPr>
          <w:rFonts w:ascii="Arial" w:hAnsi="Arial" w:cs="Arial"/>
        </w:rPr>
        <w:t xml:space="preserve">–  Agencies that are part of the First State Financial (FSF) system are required to identify the contract number </w:t>
      </w:r>
      <w:r w:rsidR="00481388" w:rsidRPr="00A73534">
        <w:rPr>
          <w:rFonts w:ascii="Arial" w:hAnsi="Arial" w:cs="Arial"/>
          <w:b/>
          <w:bCs/>
        </w:rPr>
        <w:t>HSS 2</w:t>
      </w:r>
      <w:r w:rsidR="00481388">
        <w:rPr>
          <w:rFonts w:ascii="Arial" w:hAnsi="Arial" w:cs="Arial"/>
          <w:b/>
          <w:bCs/>
        </w:rPr>
        <w:t>6-021A</w:t>
      </w:r>
      <w:r w:rsidR="00481388" w:rsidRPr="00481388">
        <w:rPr>
          <w:rFonts w:ascii="Arial" w:hAnsi="Arial" w:cs="Arial"/>
        </w:rPr>
        <w:t xml:space="preserve"> </w:t>
      </w:r>
      <w:r w:rsidRPr="00481388">
        <w:rPr>
          <w:rFonts w:ascii="Arial" w:hAnsi="Arial" w:cs="Arial"/>
        </w:rPr>
        <w:t>on all</w:t>
      </w:r>
      <w:r w:rsidRPr="29A63FDE">
        <w:rPr>
          <w:rFonts w:ascii="Arial" w:hAnsi="Arial" w:cs="Arial"/>
          <w:b/>
          <w:bCs/>
        </w:rPr>
        <w:t xml:space="preserve"> </w:t>
      </w:r>
      <w:r w:rsidRPr="29A63FDE">
        <w:rPr>
          <w:rFonts w:ascii="Arial" w:hAnsi="Arial" w:cs="Arial"/>
        </w:rPr>
        <w:t>Purchase Orders (P.O.) and shall complete the same when entering P.O. information in the state’s financial reporting system.</w:t>
      </w:r>
    </w:p>
    <w:p w14:paraId="4C60503B" w14:textId="464B9DCB" w:rsidR="00FD23AF" w:rsidRPr="00A73534" w:rsidRDefault="00FD23AF" w:rsidP="00C51C09">
      <w:pPr>
        <w:pStyle w:val="ListParagraph"/>
        <w:numPr>
          <w:ilvl w:val="2"/>
          <w:numId w:val="188"/>
        </w:numPr>
        <w:ind w:hanging="360"/>
        <w:rPr>
          <w:rFonts w:ascii="Arial" w:hAnsi="Arial" w:cs="Arial"/>
          <w:szCs w:val="24"/>
        </w:rPr>
      </w:pPr>
      <w:r w:rsidRPr="00A73534">
        <w:rPr>
          <w:rFonts w:ascii="Arial" w:hAnsi="Arial" w:cs="Arial"/>
          <w:b/>
          <w:bCs/>
          <w:szCs w:val="24"/>
        </w:rPr>
        <w:t>Purchase Card</w:t>
      </w:r>
      <w:r w:rsidRPr="00A73534">
        <w:rPr>
          <w:rFonts w:ascii="Arial" w:hAnsi="Arial" w:cs="Arial"/>
          <w:szCs w:val="24"/>
        </w:rPr>
        <w:t xml:space="preserve"> </w:t>
      </w:r>
      <w:r w:rsidR="0058795A" w:rsidRPr="00A73534">
        <w:rPr>
          <w:rFonts w:ascii="Arial" w:hAnsi="Arial" w:cs="Arial"/>
          <w:szCs w:val="24"/>
        </w:rPr>
        <w:t>–</w:t>
      </w:r>
      <w:r w:rsidRPr="00A73534">
        <w:rPr>
          <w:rFonts w:ascii="Arial" w:hAnsi="Arial" w:cs="Arial"/>
          <w:szCs w:val="24"/>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A73534">
        <w:rPr>
          <w:rFonts w:ascii="Arial" w:hAnsi="Arial" w:cs="Arial"/>
          <w:szCs w:val="24"/>
        </w:rPr>
        <w:t>Additionally,</w:t>
      </w:r>
      <w:r w:rsidRPr="00A73534">
        <w:rPr>
          <w:rFonts w:ascii="Arial" w:hAnsi="Arial" w:cs="Arial"/>
          <w:szCs w:val="24"/>
        </w:rPr>
        <w:t xml:space="preserve"> there shall be no minimum or maximum limits on any P-Card transaction under the contract.  </w:t>
      </w:r>
    </w:p>
    <w:p w14:paraId="01521BC4" w14:textId="2D5A139F" w:rsidR="002D678B" w:rsidRPr="00A73534" w:rsidRDefault="00FD23AF" w:rsidP="00C51C09">
      <w:pPr>
        <w:pStyle w:val="ListParagraph"/>
        <w:numPr>
          <w:ilvl w:val="2"/>
          <w:numId w:val="188"/>
        </w:numPr>
        <w:ind w:hanging="360"/>
        <w:rPr>
          <w:rFonts w:ascii="Arial" w:hAnsi="Arial" w:cs="Arial"/>
          <w:szCs w:val="24"/>
        </w:rPr>
      </w:pPr>
      <w:r w:rsidRPr="00A73534">
        <w:rPr>
          <w:rFonts w:ascii="Arial" w:hAnsi="Arial" w:cs="Arial"/>
          <w:b/>
          <w:bCs/>
          <w:szCs w:val="24"/>
        </w:rPr>
        <w:t>Additional Terms and Conditions</w:t>
      </w:r>
      <w:r w:rsidRPr="00A73534">
        <w:rPr>
          <w:rFonts w:ascii="Arial" w:hAnsi="Arial" w:cs="Arial"/>
          <w:szCs w:val="24"/>
        </w:rPr>
        <w:t xml:space="preserve"> – The State of Delaware reserves the right to</w:t>
      </w:r>
      <w:r w:rsidR="00C31B50" w:rsidRPr="00A73534">
        <w:rPr>
          <w:rFonts w:ascii="Arial" w:hAnsi="Arial" w:cs="Arial"/>
          <w:szCs w:val="24"/>
        </w:rPr>
        <w:t xml:space="preserve"> </w:t>
      </w:r>
      <w:r w:rsidRPr="00A73534">
        <w:rPr>
          <w:rFonts w:ascii="Arial" w:hAnsi="Arial" w:cs="Arial"/>
          <w:szCs w:val="24"/>
        </w:rPr>
        <w:t>add terms and conditions during the contract negotiations.</w:t>
      </w:r>
    </w:p>
    <w:p w14:paraId="40C7313C" w14:textId="77777777" w:rsidR="00BE47A0" w:rsidRDefault="00BE47A0" w:rsidP="00A22265">
      <w:pPr>
        <w:ind w:left="1080"/>
        <w:rPr>
          <w:rFonts w:ascii="Arial" w:hAnsi="Arial" w:cs="Arial"/>
        </w:rPr>
      </w:pPr>
    </w:p>
    <w:p w14:paraId="0557E59C" w14:textId="77777777" w:rsidR="001332A3" w:rsidRPr="00A73534" w:rsidRDefault="001332A3" w:rsidP="00A22265">
      <w:pPr>
        <w:ind w:left="1080"/>
        <w:rPr>
          <w:rFonts w:ascii="Arial" w:hAnsi="Arial" w:cs="Arial"/>
        </w:rPr>
      </w:pPr>
    </w:p>
    <w:p w14:paraId="771FAA89" w14:textId="77777777" w:rsidR="00D16E2C" w:rsidRPr="001332A3" w:rsidRDefault="00D16E2C" w:rsidP="007A3C1C">
      <w:pPr>
        <w:pStyle w:val="Heading1"/>
        <w:numPr>
          <w:ilvl w:val="0"/>
          <w:numId w:val="103"/>
        </w:numPr>
        <w:ind w:left="360"/>
        <w:rPr>
          <w:rFonts w:ascii="Arial" w:hAnsi="Arial" w:cs="Arial"/>
          <w:sz w:val="28"/>
          <w:szCs w:val="28"/>
        </w:rPr>
      </w:pPr>
      <w:bookmarkStart w:id="14" w:name="_Toc487180807"/>
      <w:r w:rsidRPr="001332A3">
        <w:rPr>
          <w:rFonts w:ascii="Arial" w:hAnsi="Arial" w:cs="Arial"/>
          <w:sz w:val="28"/>
          <w:szCs w:val="28"/>
        </w:rPr>
        <w:t>RFP Miscellaneous Information</w:t>
      </w:r>
      <w:bookmarkEnd w:id="14"/>
    </w:p>
    <w:p w14:paraId="4E750197" w14:textId="77777777" w:rsidR="00F31DF0" w:rsidRPr="00A73534" w:rsidRDefault="00F31DF0" w:rsidP="007A3C1C">
      <w:pPr>
        <w:numPr>
          <w:ilvl w:val="1"/>
          <w:numId w:val="26"/>
        </w:numPr>
        <w:tabs>
          <w:tab w:val="clear" w:pos="1080"/>
        </w:tabs>
        <w:ind w:hanging="360"/>
        <w:jc w:val="both"/>
        <w:rPr>
          <w:rFonts w:ascii="Arial" w:hAnsi="Arial" w:cs="Arial"/>
        </w:rPr>
      </w:pPr>
      <w:r w:rsidRPr="00A73534">
        <w:rPr>
          <w:rFonts w:ascii="Arial" w:hAnsi="Arial" w:cs="Arial"/>
          <w:b/>
        </w:rPr>
        <w:t>No Press Releases or Public Disclosure</w:t>
      </w:r>
    </w:p>
    <w:p w14:paraId="79CAEA33"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78879964" w14:textId="77777777" w:rsidR="00F31DF0" w:rsidRPr="00A73534" w:rsidRDefault="00F31DF0" w:rsidP="00F92AFB">
      <w:pPr>
        <w:ind w:left="720" w:firstLine="60"/>
        <w:jc w:val="both"/>
        <w:rPr>
          <w:rFonts w:ascii="Arial" w:hAnsi="Arial" w:cs="Arial"/>
        </w:rPr>
      </w:pPr>
    </w:p>
    <w:p w14:paraId="05147CB4"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7E00C41A" w14:textId="77777777" w:rsidR="00F31DF0" w:rsidRPr="00A73534" w:rsidRDefault="00F31DF0" w:rsidP="00F31DF0">
      <w:pPr>
        <w:ind w:left="1080"/>
        <w:jc w:val="both"/>
        <w:rPr>
          <w:rFonts w:ascii="Arial" w:hAnsi="Arial" w:cs="Arial"/>
        </w:rPr>
      </w:pPr>
    </w:p>
    <w:p w14:paraId="7E701AEB" w14:textId="77777777" w:rsidR="00F31DF0" w:rsidRPr="00A73534" w:rsidRDefault="00F31DF0" w:rsidP="007A3C1C">
      <w:pPr>
        <w:numPr>
          <w:ilvl w:val="1"/>
          <w:numId w:val="26"/>
        </w:numPr>
        <w:tabs>
          <w:tab w:val="clear" w:pos="1080"/>
        </w:tabs>
        <w:ind w:hanging="360"/>
        <w:jc w:val="both"/>
        <w:rPr>
          <w:rFonts w:ascii="Arial" w:hAnsi="Arial" w:cs="Arial"/>
        </w:rPr>
      </w:pPr>
      <w:r w:rsidRPr="00A73534">
        <w:rPr>
          <w:rFonts w:ascii="Arial" w:hAnsi="Arial" w:cs="Arial"/>
          <w:b/>
        </w:rPr>
        <w:t>Definitions of Requirements</w:t>
      </w:r>
    </w:p>
    <w:p w14:paraId="2DC5A4C8"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 xml:space="preserve">To prevent any confusion about identifying requirements in this RFP, the following definition is offered:  The words </w:t>
      </w:r>
      <w:r w:rsidRPr="00A73534">
        <w:rPr>
          <w:rFonts w:ascii="Arial" w:hAnsi="Arial" w:cs="Arial"/>
          <w:i/>
          <w:szCs w:val="24"/>
        </w:rPr>
        <w:t>shall</w:t>
      </w:r>
      <w:r w:rsidRPr="00A73534">
        <w:rPr>
          <w:rFonts w:ascii="Arial" w:hAnsi="Arial" w:cs="Arial"/>
          <w:szCs w:val="24"/>
        </w:rPr>
        <w:t xml:space="preserve">, will and/or </w:t>
      </w:r>
      <w:r w:rsidRPr="00A73534">
        <w:rPr>
          <w:rFonts w:ascii="Arial" w:hAnsi="Arial" w:cs="Arial"/>
          <w:i/>
          <w:szCs w:val="24"/>
        </w:rPr>
        <w:t>must</w:t>
      </w:r>
      <w:r w:rsidRPr="00A73534">
        <w:rPr>
          <w:rFonts w:ascii="Arial" w:hAnsi="Arial" w:cs="Arial"/>
          <w:szCs w:val="24"/>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A73534" w:rsidRDefault="00F31DF0" w:rsidP="00F31DF0">
      <w:pPr>
        <w:ind w:left="1080"/>
        <w:jc w:val="both"/>
        <w:rPr>
          <w:rFonts w:ascii="Arial" w:hAnsi="Arial" w:cs="Arial"/>
        </w:rPr>
      </w:pPr>
    </w:p>
    <w:p w14:paraId="064D9F2A" w14:textId="77777777" w:rsidR="00F31DF0" w:rsidRPr="00A73534" w:rsidRDefault="00F31DF0" w:rsidP="007A3C1C">
      <w:pPr>
        <w:numPr>
          <w:ilvl w:val="1"/>
          <w:numId w:val="26"/>
        </w:numPr>
        <w:tabs>
          <w:tab w:val="clear" w:pos="1080"/>
        </w:tabs>
        <w:ind w:hanging="360"/>
        <w:jc w:val="both"/>
        <w:rPr>
          <w:rFonts w:ascii="Arial" w:hAnsi="Arial" w:cs="Arial"/>
        </w:rPr>
      </w:pPr>
      <w:r w:rsidRPr="00A73534">
        <w:rPr>
          <w:rFonts w:ascii="Arial" w:hAnsi="Arial" w:cs="Arial"/>
          <w:b/>
        </w:rPr>
        <w:t>Production Environment Requirements</w:t>
      </w:r>
    </w:p>
    <w:p w14:paraId="6ADFC062"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The State of Delaware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35BBBE42" w14:textId="77777777" w:rsidR="005F75A3" w:rsidRPr="00A73534" w:rsidRDefault="005F75A3" w:rsidP="00A22265">
      <w:pPr>
        <w:pStyle w:val="ListParagraph"/>
        <w:jc w:val="both"/>
        <w:rPr>
          <w:rFonts w:ascii="Arial" w:hAnsi="Arial" w:cs="Arial"/>
          <w:szCs w:val="24"/>
        </w:rPr>
      </w:pPr>
    </w:p>
    <w:p w14:paraId="10677A56" w14:textId="77777777" w:rsidR="005F75A3" w:rsidRPr="00A73534" w:rsidRDefault="005F75A3" w:rsidP="00F92AFB">
      <w:pPr>
        <w:pStyle w:val="ListParagraph"/>
        <w:jc w:val="both"/>
        <w:rPr>
          <w:rFonts w:ascii="Arial" w:hAnsi="Arial" w:cs="Arial"/>
          <w:szCs w:val="24"/>
        </w:rPr>
      </w:pPr>
    </w:p>
    <w:p w14:paraId="64F5220C" w14:textId="77777777" w:rsidR="00792D35" w:rsidRPr="001332A3" w:rsidRDefault="00792D35" w:rsidP="007A3C1C">
      <w:pPr>
        <w:pStyle w:val="Heading1"/>
        <w:numPr>
          <w:ilvl w:val="0"/>
          <w:numId w:val="103"/>
        </w:numPr>
        <w:ind w:left="360"/>
        <w:rPr>
          <w:rFonts w:ascii="Arial" w:hAnsi="Arial" w:cs="Arial"/>
          <w:sz w:val="28"/>
          <w:szCs w:val="28"/>
        </w:rPr>
      </w:pPr>
      <w:bookmarkStart w:id="15" w:name="_Toc487180808"/>
      <w:r w:rsidRPr="001332A3">
        <w:rPr>
          <w:rFonts w:ascii="Arial" w:hAnsi="Arial" w:cs="Arial"/>
          <w:sz w:val="28"/>
          <w:szCs w:val="28"/>
        </w:rPr>
        <w:t>Attachments</w:t>
      </w:r>
      <w:bookmarkEnd w:id="15"/>
    </w:p>
    <w:p w14:paraId="6CEBCF10" w14:textId="63341CD3" w:rsidR="007A32A9" w:rsidRPr="00A73534" w:rsidRDefault="007A32A9" w:rsidP="00F92AFB">
      <w:pPr>
        <w:ind w:left="360"/>
        <w:jc w:val="both"/>
        <w:rPr>
          <w:rFonts w:ascii="Arial" w:hAnsi="Arial" w:cs="Arial"/>
        </w:rPr>
      </w:pPr>
      <w:r w:rsidRPr="00A73534">
        <w:rPr>
          <w:rFonts w:ascii="Arial" w:hAnsi="Arial" w:cs="Arial"/>
        </w:rPr>
        <w:t>The following attachments and appendixes shall be considered part of the solicitation:</w:t>
      </w:r>
    </w:p>
    <w:p w14:paraId="2D738EFA"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1 – No Proposal Reply Form</w:t>
      </w:r>
    </w:p>
    <w:p w14:paraId="4540D188"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2 – Non-Collusion Statement</w:t>
      </w:r>
    </w:p>
    <w:p w14:paraId="62B31789"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3 – Exceptions</w:t>
      </w:r>
    </w:p>
    <w:p w14:paraId="0B9AC767" w14:textId="77777777" w:rsidR="007A32A9" w:rsidRPr="00A73534" w:rsidRDefault="007A32A9" w:rsidP="00C07709">
      <w:pPr>
        <w:numPr>
          <w:ilvl w:val="0"/>
          <w:numId w:val="3"/>
        </w:numPr>
        <w:jc w:val="both"/>
        <w:rPr>
          <w:rFonts w:ascii="Arial" w:hAnsi="Arial" w:cs="Arial"/>
        </w:rPr>
      </w:pPr>
      <w:r w:rsidRPr="00A73534">
        <w:rPr>
          <w:rFonts w:ascii="Arial" w:hAnsi="Arial" w:cs="Arial"/>
        </w:rPr>
        <w:t xml:space="preserve">Attachment 4 – Confidentiality and Proprietary Information </w:t>
      </w:r>
    </w:p>
    <w:p w14:paraId="4BE06BB8"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5 – Business References</w:t>
      </w:r>
    </w:p>
    <w:p w14:paraId="7B915F9C"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6 – Subcontractor Information Form</w:t>
      </w:r>
    </w:p>
    <w:p w14:paraId="130DE7D9"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7 – Monthly Usage Report</w:t>
      </w:r>
    </w:p>
    <w:p w14:paraId="17843332" w14:textId="77777777" w:rsidR="007A32A9" w:rsidRPr="00A73534" w:rsidRDefault="007A32A9" w:rsidP="00C07709">
      <w:pPr>
        <w:numPr>
          <w:ilvl w:val="0"/>
          <w:numId w:val="3"/>
        </w:numPr>
        <w:jc w:val="both"/>
        <w:rPr>
          <w:rFonts w:ascii="Arial" w:hAnsi="Arial" w:cs="Arial"/>
        </w:rPr>
      </w:pPr>
      <w:r w:rsidRPr="581132C6">
        <w:rPr>
          <w:rFonts w:ascii="Arial" w:hAnsi="Arial" w:cs="Arial"/>
        </w:rPr>
        <w:t>Attachment 8 – Subcontracting (2</w:t>
      </w:r>
      <w:r w:rsidRPr="581132C6">
        <w:rPr>
          <w:rFonts w:ascii="Arial" w:hAnsi="Arial" w:cs="Arial"/>
          <w:vertAlign w:val="superscript"/>
        </w:rPr>
        <w:t>nd</w:t>
      </w:r>
      <w:r w:rsidRPr="581132C6">
        <w:rPr>
          <w:rFonts w:ascii="Arial" w:hAnsi="Arial" w:cs="Arial"/>
        </w:rPr>
        <w:t xml:space="preserve"> Tier Spend) Report</w:t>
      </w:r>
    </w:p>
    <w:p w14:paraId="3F6FF67C" w14:textId="77777777" w:rsidR="00481388" w:rsidRDefault="00481388" w:rsidP="00481388">
      <w:pPr>
        <w:numPr>
          <w:ilvl w:val="0"/>
          <w:numId w:val="3"/>
        </w:numPr>
        <w:jc w:val="both"/>
        <w:rPr>
          <w:rFonts w:ascii="Arial" w:hAnsi="Arial" w:cs="Arial"/>
        </w:rPr>
      </w:pPr>
      <w:r w:rsidRPr="00A73534">
        <w:rPr>
          <w:rFonts w:ascii="Arial" w:hAnsi="Arial" w:cs="Arial"/>
        </w:rPr>
        <w:t>Attachment 9 – Office of Supplier Diversity Application</w:t>
      </w:r>
    </w:p>
    <w:p w14:paraId="454FDA5F" w14:textId="77777777" w:rsidR="00481388" w:rsidRPr="00A73534" w:rsidRDefault="00481388" w:rsidP="00481388">
      <w:pPr>
        <w:numPr>
          <w:ilvl w:val="0"/>
          <w:numId w:val="3"/>
        </w:numPr>
        <w:jc w:val="both"/>
        <w:rPr>
          <w:rFonts w:ascii="Arial" w:hAnsi="Arial" w:cs="Arial"/>
        </w:rPr>
      </w:pPr>
      <w:r w:rsidRPr="00A73534">
        <w:rPr>
          <w:rFonts w:ascii="Arial" w:hAnsi="Arial" w:cs="Arial"/>
        </w:rPr>
        <w:t>Appendix A – Minimum Response Requirements</w:t>
      </w:r>
    </w:p>
    <w:p w14:paraId="23795ADC" w14:textId="77777777" w:rsidR="00481388" w:rsidRDefault="00481388" w:rsidP="00481388">
      <w:pPr>
        <w:numPr>
          <w:ilvl w:val="0"/>
          <w:numId w:val="3"/>
        </w:numPr>
        <w:jc w:val="both"/>
        <w:rPr>
          <w:rFonts w:ascii="Arial" w:hAnsi="Arial" w:cs="Arial"/>
        </w:rPr>
      </w:pPr>
      <w:r w:rsidRPr="00A73534">
        <w:rPr>
          <w:rFonts w:ascii="Arial" w:hAnsi="Arial" w:cs="Arial"/>
        </w:rPr>
        <w:t>Appendix B – S</w:t>
      </w:r>
      <w:r>
        <w:rPr>
          <w:rFonts w:ascii="Arial" w:hAnsi="Arial" w:cs="Arial"/>
        </w:rPr>
        <w:t>ervice Descriptions – Home and Community Based Services (included for your information only)</w:t>
      </w:r>
    </w:p>
    <w:p w14:paraId="019F766E" w14:textId="77777777" w:rsidR="00481388" w:rsidRDefault="00481388" w:rsidP="00481388">
      <w:pPr>
        <w:numPr>
          <w:ilvl w:val="0"/>
          <w:numId w:val="3"/>
        </w:numPr>
        <w:jc w:val="both"/>
        <w:rPr>
          <w:rFonts w:ascii="Arial" w:hAnsi="Arial" w:cs="Arial"/>
        </w:rPr>
      </w:pPr>
      <w:r>
        <w:rPr>
          <w:rFonts w:ascii="Arial" w:hAnsi="Arial" w:cs="Arial"/>
        </w:rPr>
        <w:t>Appendix C – Supplemental Questionnaire (MUST be completed and returned with submission)</w:t>
      </w:r>
    </w:p>
    <w:p w14:paraId="5D8EF888" w14:textId="77777777" w:rsidR="00481388" w:rsidRPr="00A73534" w:rsidRDefault="00481388" w:rsidP="00481388">
      <w:pPr>
        <w:numPr>
          <w:ilvl w:val="0"/>
          <w:numId w:val="3"/>
        </w:numPr>
        <w:jc w:val="both"/>
        <w:rPr>
          <w:rFonts w:ascii="Arial" w:hAnsi="Arial" w:cs="Arial"/>
        </w:rPr>
      </w:pPr>
      <w:r>
        <w:rPr>
          <w:rFonts w:ascii="Arial" w:hAnsi="Arial" w:cs="Arial"/>
        </w:rPr>
        <w:t>Appendix D – Frequently Asked Questions (included for your information only)</w:t>
      </w:r>
    </w:p>
    <w:p w14:paraId="50E15771" w14:textId="77777777" w:rsidR="00481388" w:rsidRPr="00A73534" w:rsidRDefault="00481388" w:rsidP="00481388">
      <w:pPr>
        <w:numPr>
          <w:ilvl w:val="0"/>
          <w:numId w:val="3"/>
        </w:numPr>
        <w:jc w:val="both"/>
        <w:rPr>
          <w:rFonts w:ascii="Arial" w:hAnsi="Arial" w:cs="Arial"/>
        </w:rPr>
      </w:pPr>
      <w:r w:rsidRPr="00A73534">
        <w:rPr>
          <w:rFonts w:ascii="Arial" w:hAnsi="Arial" w:cs="Arial"/>
        </w:rPr>
        <w:t xml:space="preserve">Appendix </w:t>
      </w:r>
      <w:r>
        <w:rPr>
          <w:rFonts w:ascii="Arial" w:hAnsi="Arial" w:cs="Arial"/>
        </w:rPr>
        <w:t>E</w:t>
      </w:r>
      <w:r w:rsidRPr="00A73534">
        <w:rPr>
          <w:rFonts w:ascii="Arial" w:hAnsi="Arial" w:cs="Arial"/>
        </w:rPr>
        <w:t xml:space="preserve"> – Templates/Sample Agreements</w:t>
      </w:r>
    </w:p>
    <w:p w14:paraId="6FE46DC7" w14:textId="77777777" w:rsidR="00481388" w:rsidRPr="00A73534" w:rsidRDefault="00481388" w:rsidP="00481388">
      <w:pPr>
        <w:numPr>
          <w:ilvl w:val="0"/>
          <w:numId w:val="44"/>
        </w:numPr>
        <w:jc w:val="both"/>
        <w:rPr>
          <w:rFonts w:ascii="Arial" w:hAnsi="Arial" w:cs="Arial"/>
        </w:rPr>
      </w:pPr>
      <w:r w:rsidRPr="00A73534">
        <w:rPr>
          <w:rFonts w:ascii="Arial" w:hAnsi="Arial" w:cs="Arial"/>
        </w:rPr>
        <w:t>Professional Services Agreement</w:t>
      </w:r>
    </w:p>
    <w:p w14:paraId="2954626E" w14:textId="77777777" w:rsidR="00481388" w:rsidRPr="00A73534" w:rsidRDefault="00481388" w:rsidP="00481388">
      <w:pPr>
        <w:numPr>
          <w:ilvl w:val="0"/>
          <w:numId w:val="44"/>
        </w:numPr>
        <w:jc w:val="both"/>
        <w:rPr>
          <w:rFonts w:ascii="Arial" w:hAnsi="Arial" w:cs="Arial"/>
        </w:rPr>
      </w:pPr>
      <w:r w:rsidRPr="00A73534">
        <w:rPr>
          <w:rFonts w:ascii="Arial" w:hAnsi="Arial" w:cs="Arial"/>
        </w:rPr>
        <w:t>Business Associate Agreement</w:t>
      </w:r>
    </w:p>
    <w:p w14:paraId="2550E875" w14:textId="77777777" w:rsidR="00481388" w:rsidRDefault="00481388" w:rsidP="00481388">
      <w:pPr>
        <w:numPr>
          <w:ilvl w:val="0"/>
          <w:numId w:val="44"/>
        </w:numPr>
        <w:jc w:val="both"/>
        <w:rPr>
          <w:rFonts w:ascii="Arial" w:hAnsi="Arial" w:cs="Arial"/>
        </w:rPr>
      </w:pPr>
      <w:r w:rsidRPr="00A73534">
        <w:rPr>
          <w:rFonts w:ascii="Arial" w:hAnsi="Arial" w:cs="Arial"/>
        </w:rPr>
        <w:t>DTI Terms &amp; Conditions</w:t>
      </w:r>
    </w:p>
    <w:p w14:paraId="704F0AA4" w14:textId="77777777" w:rsidR="005F75A3" w:rsidRPr="00A73534" w:rsidRDefault="005F75A3" w:rsidP="005F75A3">
      <w:pPr>
        <w:ind w:left="1080"/>
        <w:jc w:val="both"/>
        <w:rPr>
          <w:rFonts w:ascii="Arial" w:hAnsi="Arial" w:cs="Arial"/>
        </w:rPr>
      </w:pPr>
    </w:p>
    <w:p w14:paraId="44164CD3" w14:textId="6C782A94" w:rsidR="00531DAB" w:rsidRPr="00A73534" w:rsidRDefault="00883D43" w:rsidP="00A22265">
      <w:pPr>
        <w:rPr>
          <w:rFonts w:ascii="Arial" w:hAnsi="Arial" w:cs="Arial"/>
          <w:b/>
          <w:spacing w:val="-3"/>
          <w:u w:val="single"/>
        </w:rPr>
      </w:pPr>
      <w:r w:rsidRPr="00A73534">
        <w:rPr>
          <w:rFonts w:ascii="Arial" w:hAnsi="Arial" w:cs="Arial"/>
          <w:b/>
          <w:spacing w:val="-3"/>
          <w:u w:val="single"/>
        </w:rPr>
        <w:br w:type="page"/>
      </w:r>
      <w:r w:rsidR="00E373B9" w:rsidRPr="00A73534">
        <w:rPr>
          <w:rFonts w:ascii="Arial" w:hAnsi="Arial" w:cs="Arial"/>
          <w:b/>
          <w:spacing w:val="-3"/>
          <w:u w:val="single"/>
        </w:rPr>
        <w:t>IMPORTANT – PLEASE NOTE</w:t>
      </w:r>
    </w:p>
    <w:p w14:paraId="268E232E" w14:textId="77777777" w:rsidR="00531DAB" w:rsidRPr="00A73534" w:rsidRDefault="00531DAB" w:rsidP="007330A0">
      <w:pPr>
        <w:jc w:val="both"/>
        <w:rPr>
          <w:rFonts w:ascii="Arial" w:hAnsi="Arial" w:cs="Arial"/>
        </w:rPr>
      </w:pPr>
    </w:p>
    <w:p w14:paraId="35E85E19" w14:textId="77777777" w:rsidR="00531DAB" w:rsidRPr="00A73534" w:rsidRDefault="00531DAB" w:rsidP="00A769BB">
      <w:pPr>
        <w:numPr>
          <w:ilvl w:val="0"/>
          <w:numId w:val="2"/>
        </w:numPr>
        <w:overflowPunct w:val="0"/>
        <w:autoSpaceDE w:val="0"/>
        <w:autoSpaceDN w:val="0"/>
        <w:adjustRightInd w:val="0"/>
        <w:jc w:val="both"/>
        <w:textAlignment w:val="baseline"/>
        <w:rPr>
          <w:rFonts w:ascii="Arial" w:hAnsi="Arial" w:cs="Arial"/>
          <w:b/>
        </w:rPr>
      </w:pPr>
      <w:r w:rsidRPr="00A73534">
        <w:rPr>
          <w:rFonts w:ascii="Arial" w:hAnsi="Arial" w:cs="Arial"/>
          <w:b/>
        </w:rPr>
        <w:t xml:space="preserve">Attachments 2, 3, 4, </w:t>
      </w:r>
      <w:r w:rsidR="000E5CC3" w:rsidRPr="00A73534">
        <w:rPr>
          <w:rFonts w:ascii="Arial" w:hAnsi="Arial" w:cs="Arial"/>
          <w:b/>
        </w:rPr>
        <w:t>a</w:t>
      </w:r>
      <w:r w:rsidR="00A56D16" w:rsidRPr="00A73534">
        <w:rPr>
          <w:rFonts w:ascii="Arial" w:hAnsi="Arial" w:cs="Arial"/>
          <w:b/>
        </w:rPr>
        <w:t xml:space="preserve">nd </w:t>
      </w:r>
      <w:r w:rsidR="000E5CC3" w:rsidRPr="00A73534">
        <w:rPr>
          <w:rFonts w:ascii="Arial" w:hAnsi="Arial" w:cs="Arial"/>
          <w:b/>
        </w:rPr>
        <w:t>5</w:t>
      </w:r>
      <w:r w:rsidRPr="00A73534">
        <w:rPr>
          <w:rFonts w:ascii="Arial" w:hAnsi="Arial" w:cs="Arial"/>
          <w:b/>
        </w:rPr>
        <w:t xml:space="preserve"> </w:t>
      </w:r>
      <w:r w:rsidRPr="00A73534">
        <w:rPr>
          <w:rFonts w:ascii="Arial" w:hAnsi="Arial" w:cs="Arial"/>
          <w:b/>
          <w:u w:val="single"/>
        </w:rPr>
        <w:t>must</w:t>
      </w:r>
      <w:r w:rsidRPr="00A73534">
        <w:rPr>
          <w:rFonts w:ascii="Arial" w:hAnsi="Arial" w:cs="Arial"/>
          <w:b/>
        </w:rPr>
        <w:t xml:space="preserve"> be included in your proposal</w:t>
      </w:r>
    </w:p>
    <w:p w14:paraId="2E6EBC60" w14:textId="77777777" w:rsidR="00531DAB" w:rsidRPr="00A73534" w:rsidRDefault="00531DAB" w:rsidP="007330A0">
      <w:pPr>
        <w:ind w:left="720"/>
        <w:jc w:val="both"/>
        <w:rPr>
          <w:rFonts w:ascii="Arial" w:hAnsi="Arial" w:cs="Arial"/>
        </w:rPr>
      </w:pPr>
    </w:p>
    <w:p w14:paraId="693D79CD" w14:textId="4C292583" w:rsidR="00531DAB" w:rsidRPr="00A73534" w:rsidRDefault="00531DAB" w:rsidP="00A769BB">
      <w:pPr>
        <w:numPr>
          <w:ilvl w:val="0"/>
          <w:numId w:val="2"/>
        </w:numPr>
        <w:overflowPunct w:val="0"/>
        <w:autoSpaceDE w:val="0"/>
        <w:autoSpaceDN w:val="0"/>
        <w:adjustRightInd w:val="0"/>
        <w:jc w:val="both"/>
        <w:textAlignment w:val="baseline"/>
        <w:rPr>
          <w:rFonts w:ascii="Arial" w:hAnsi="Arial" w:cs="Arial"/>
          <w:b/>
        </w:rPr>
      </w:pPr>
      <w:r w:rsidRPr="006F5116">
        <w:rPr>
          <w:rFonts w:ascii="Arial" w:hAnsi="Arial" w:cs="Arial"/>
        </w:rPr>
        <w:t>Attachment 6</w:t>
      </w:r>
      <w:r w:rsidRPr="00A73534">
        <w:rPr>
          <w:rFonts w:ascii="Arial" w:hAnsi="Arial" w:cs="Arial"/>
        </w:rPr>
        <w:t xml:space="preserve"> must be included in your proposal</w:t>
      </w:r>
      <w:r w:rsidRPr="00A73534">
        <w:rPr>
          <w:rFonts w:ascii="Arial" w:hAnsi="Arial" w:cs="Arial"/>
          <w:b/>
        </w:rPr>
        <w:t xml:space="preserve"> </w:t>
      </w:r>
      <w:r w:rsidRPr="00A73534">
        <w:rPr>
          <w:rFonts w:ascii="Arial" w:hAnsi="Arial" w:cs="Arial"/>
          <w:u w:val="single"/>
        </w:rPr>
        <w:t xml:space="preserve">if subcontractors will be </w:t>
      </w:r>
      <w:r w:rsidR="00B23988" w:rsidRPr="00A73534">
        <w:rPr>
          <w:rFonts w:ascii="Arial" w:hAnsi="Arial" w:cs="Arial"/>
          <w:u w:val="single"/>
        </w:rPr>
        <w:t>involved.</w:t>
      </w:r>
    </w:p>
    <w:p w14:paraId="76769FE3" w14:textId="77777777" w:rsidR="00531DAB" w:rsidRPr="00A73534" w:rsidRDefault="00531DAB" w:rsidP="007330A0">
      <w:pPr>
        <w:pStyle w:val="ListParagraph"/>
        <w:jc w:val="both"/>
        <w:rPr>
          <w:rFonts w:ascii="Arial" w:hAnsi="Arial" w:cs="Arial"/>
          <w:szCs w:val="24"/>
        </w:rPr>
      </w:pPr>
    </w:p>
    <w:p w14:paraId="3FE0AF51" w14:textId="77777777" w:rsidR="00531DAB" w:rsidRPr="00A73534" w:rsidRDefault="00531DAB" w:rsidP="00A769BB">
      <w:pPr>
        <w:numPr>
          <w:ilvl w:val="0"/>
          <w:numId w:val="2"/>
        </w:numPr>
        <w:overflowPunct w:val="0"/>
        <w:autoSpaceDE w:val="0"/>
        <w:autoSpaceDN w:val="0"/>
        <w:adjustRightInd w:val="0"/>
        <w:jc w:val="both"/>
        <w:textAlignment w:val="baseline"/>
        <w:rPr>
          <w:rFonts w:ascii="Arial" w:hAnsi="Arial" w:cs="Arial"/>
        </w:rPr>
      </w:pPr>
      <w:r w:rsidRPr="00A73534">
        <w:rPr>
          <w:rFonts w:ascii="Arial" w:hAnsi="Arial" w:cs="Arial"/>
        </w:rPr>
        <w:t>Attachments 7 and 8 represent required reporting on the part of awarded vendors. Those bidders receiving an award will be provided with active spreadsheets for reporting.</w:t>
      </w:r>
    </w:p>
    <w:p w14:paraId="29B286FA" w14:textId="77777777" w:rsidR="00531DAB" w:rsidRPr="00A73534" w:rsidRDefault="00531DAB" w:rsidP="007330A0">
      <w:pPr>
        <w:pStyle w:val="ListParagraph"/>
        <w:jc w:val="both"/>
        <w:rPr>
          <w:rFonts w:ascii="Arial" w:hAnsi="Arial" w:cs="Arial"/>
          <w:szCs w:val="24"/>
        </w:rPr>
      </w:pPr>
    </w:p>
    <w:p w14:paraId="40F0E269" w14:textId="77777777" w:rsidR="00531DAB" w:rsidRPr="00A73534" w:rsidRDefault="00531DAB" w:rsidP="007330A0">
      <w:pPr>
        <w:tabs>
          <w:tab w:val="left" w:pos="0"/>
        </w:tabs>
        <w:suppressAutoHyphens/>
        <w:spacing w:line="240" w:lineRule="atLeast"/>
        <w:ind w:left="360"/>
        <w:jc w:val="both"/>
        <w:rPr>
          <w:rFonts w:ascii="Arial" w:hAnsi="Arial" w:cs="Arial"/>
          <w:b/>
          <w:spacing w:val="-3"/>
          <w:u w:val="single"/>
        </w:rPr>
      </w:pPr>
      <w:r w:rsidRPr="00A73534">
        <w:rPr>
          <w:rFonts w:ascii="Arial" w:hAnsi="Arial" w:cs="Arial"/>
          <w:b/>
          <w:spacing w:val="-3"/>
          <w:u w:val="single"/>
        </w:rPr>
        <w:t>REQUIRED REPORTING</w:t>
      </w:r>
    </w:p>
    <w:p w14:paraId="742ABBD2" w14:textId="77777777" w:rsidR="00531DAB" w:rsidRPr="00A73534" w:rsidRDefault="00531DAB" w:rsidP="007330A0">
      <w:pPr>
        <w:tabs>
          <w:tab w:val="left" w:pos="-720"/>
        </w:tabs>
        <w:suppressAutoHyphens/>
        <w:jc w:val="both"/>
        <w:rPr>
          <w:rFonts w:ascii="Arial" w:hAnsi="Arial" w:cs="Arial"/>
          <w:spacing w:val="-3"/>
        </w:rPr>
      </w:pPr>
    </w:p>
    <w:p w14:paraId="267453CA" w14:textId="77777777" w:rsidR="00531DAB" w:rsidRPr="00A73534" w:rsidRDefault="00531DAB" w:rsidP="007330A0">
      <w:pPr>
        <w:tabs>
          <w:tab w:val="left" w:pos="-720"/>
          <w:tab w:val="left" w:pos="0"/>
        </w:tabs>
        <w:suppressAutoHyphens/>
        <w:ind w:left="360"/>
        <w:jc w:val="both"/>
        <w:rPr>
          <w:rFonts w:ascii="Arial" w:hAnsi="Arial" w:cs="Arial"/>
          <w:spacing w:val="-3"/>
        </w:rPr>
      </w:pPr>
      <w:r w:rsidRPr="00A73534">
        <w:rPr>
          <w:rFonts w:ascii="Arial" w:hAnsi="Arial" w:cs="Arial"/>
          <w:spacing w:val="-3"/>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sidRPr="00A73534">
        <w:rPr>
          <w:rFonts w:ascii="Arial" w:hAnsi="Arial" w:cs="Arial"/>
          <w:spacing w:val="-3"/>
        </w:rPr>
        <w:t xml:space="preserve"> information to all interested parties</w:t>
      </w:r>
      <w:r w:rsidRPr="00A73534">
        <w:rPr>
          <w:rFonts w:ascii="Arial" w:hAnsi="Arial" w:cs="Arial"/>
          <w:spacing w:val="-3"/>
        </w:rPr>
        <w:t>.</w:t>
      </w:r>
    </w:p>
    <w:p w14:paraId="57BF2075" w14:textId="77777777" w:rsidR="00531DAB" w:rsidRPr="00A73534" w:rsidRDefault="00531DAB" w:rsidP="007330A0">
      <w:pPr>
        <w:tabs>
          <w:tab w:val="left" w:pos="-720"/>
        </w:tabs>
        <w:suppressAutoHyphens/>
        <w:ind w:left="360"/>
        <w:jc w:val="both"/>
        <w:rPr>
          <w:rFonts w:ascii="Arial" w:hAnsi="Arial" w:cs="Arial"/>
          <w:spacing w:val="-3"/>
        </w:rPr>
      </w:pPr>
    </w:p>
    <w:p w14:paraId="5A4D0B8F" w14:textId="21F1A2CD" w:rsidR="00233E6F" w:rsidRPr="00A73534" w:rsidRDefault="00233E6F" w:rsidP="00233E6F">
      <w:pPr>
        <w:pStyle w:val="NoSpacing"/>
        <w:ind w:left="360"/>
        <w:jc w:val="both"/>
      </w:pPr>
      <w:r w:rsidRPr="00A73534">
        <w:t>A complete and acc</w:t>
      </w:r>
      <w:r w:rsidR="005E3380" w:rsidRPr="00A73534">
        <w:t>urate Usage Report (Attachment 7</w:t>
      </w:r>
      <w:r w:rsidRPr="00A73534">
        <w:t xml:space="preserve">)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hyperlink r:id="rId47" w:history="1">
        <w:r w:rsidR="00481388" w:rsidRPr="00EB1CB0">
          <w:rPr>
            <w:rStyle w:val="Hyperlink"/>
          </w:rPr>
          <w:t>DHSS_DDDS_Contract_Admin@delaware.gov</w:t>
        </w:r>
      </w:hyperlink>
      <w:r w:rsidRPr="00A73534">
        <w:t>, with a copy going to the contract officer identified as your point of contact. Submitted reports shall cover the full month (Report due by January 15</w:t>
      </w:r>
      <w:r w:rsidRPr="00A73534">
        <w:rPr>
          <w:vertAlign w:val="superscript"/>
        </w:rPr>
        <w:t>th</w:t>
      </w:r>
      <w:r w:rsidRPr="00A73534">
        <w:t xml:space="preserve"> will cover the period of December 1 – 31.), contain accurate descriptions of the products, goods or services procured, purchasing agency information, quantities </w:t>
      </w:r>
      <w:r w:rsidR="00972790" w:rsidRPr="00A73534">
        <w:t>procured,</w:t>
      </w:r>
      <w:r w:rsidRPr="00A73534">
        <w:t xml:space="preserve">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Pr="00A73534" w:rsidRDefault="00233E6F" w:rsidP="00233E6F">
      <w:pPr>
        <w:pStyle w:val="NoSpacing"/>
        <w:ind w:left="360"/>
        <w:jc w:val="both"/>
      </w:pPr>
    </w:p>
    <w:p w14:paraId="0A833C86" w14:textId="77777777" w:rsidR="00CA23AF" w:rsidRPr="00A73534" w:rsidRDefault="00CA23AF" w:rsidP="00233E6F">
      <w:pPr>
        <w:pStyle w:val="NoSpacing"/>
        <w:ind w:left="360"/>
        <w:jc w:val="both"/>
        <w:rPr>
          <w:spacing w:val="-3"/>
        </w:rPr>
      </w:pPr>
      <w:r w:rsidRPr="00A73534">
        <w:rPr>
          <w:color w:val="FF0000"/>
          <w:spacing w:val="-3"/>
        </w:rPr>
        <w:t>AGENCIES MAY NOT REMOVE SUBCONTRACTING 2</w:t>
      </w:r>
      <w:r w:rsidRPr="00A73534">
        <w:rPr>
          <w:color w:val="FF0000"/>
          <w:spacing w:val="-3"/>
          <w:vertAlign w:val="superscript"/>
        </w:rPr>
        <w:t>ND</w:t>
      </w:r>
      <w:r w:rsidRPr="00A73534">
        <w:rPr>
          <w:color w:val="FF0000"/>
          <w:spacing w:val="-3"/>
        </w:rPr>
        <w:t xml:space="preserve"> TIER REPORTS</w:t>
      </w:r>
      <w:r w:rsidRPr="00A73534">
        <w:rPr>
          <w:spacing w:val="-3"/>
        </w:rPr>
        <w:t xml:space="preserve"> – Reporting is required by Executive Order.</w:t>
      </w:r>
    </w:p>
    <w:p w14:paraId="67B59042" w14:textId="77777777" w:rsidR="00531DAB" w:rsidRPr="00A73534" w:rsidRDefault="00531DAB" w:rsidP="007330A0">
      <w:pPr>
        <w:tabs>
          <w:tab w:val="left" w:pos="-720"/>
          <w:tab w:val="left" w:pos="0"/>
        </w:tabs>
        <w:suppressAutoHyphens/>
        <w:ind w:left="360"/>
        <w:jc w:val="both"/>
        <w:rPr>
          <w:rFonts w:ascii="Arial" w:hAnsi="Arial" w:cs="Arial"/>
          <w:spacing w:val="-3"/>
        </w:rPr>
      </w:pPr>
    </w:p>
    <w:p w14:paraId="3B6C1AEE" w14:textId="3D84C1B8" w:rsidR="00531DAB" w:rsidRPr="00A73534" w:rsidRDefault="00A30F3E" w:rsidP="007330A0">
      <w:pPr>
        <w:suppressAutoHyphens/>
        <w:ind w:left="360"/>
        <w:jc w:val="both"/>
        <w:rPr>
          <w:rFonts w:ascii="Arial" w:hAnsi="Arial" w:cs="Arial"/>
        </w:rPr>
      </w:pPr>
      <w:r w:rsidRPr="00A73534">
        <w:rPr>
          <w:rFonts w:ascii="Arial" w:hAnsi="Arial" w:cs="Arial"/>
          <w:spacing w:val="-3"/>
        </w:rPr>
        <w:t xml:space="preserve">In accordance with </w:t>
      </w:r>
      <w:hyperlink r:id="rId48" w:history="1">
        <w:r w:rsidR="008F36A0" w:rsidRPr="00A73534">
          <w:rPr>
            <w:rStyle w:val="Hyperlink"/>
            <w:rFonts w:ascii="Arial" w:hAnsi="Arial" w:cs="Arial"/>
          </w:rPr>
          <w:t>Executive Order 49</w:t>
        </w:r>
      </w:hyperlink>
      <w:r w:rsidRPr="00A73534">
        <w:rPr>
          <w:rFonts w:ascii="Arial" w:hAnsi="Arial" w:cs="Arial"/>
          <w:spacing w:val="-3"/>
        </w:rPr>
        <w:t xml:space="preserve">, the State of Delaware is committed to supporting its diverse business industry and population.  The successful Vendor will be required to accurately report on the participation by Diversity Suppliers which </w:t>
      </w:r>
      <w:r w:rsidR="00972790" w:rsidRPr="00A73534">
        <w:rPr>
          <w:rFonts w:ascii="Arial" w:hAnsi="Arial" w:cs="Arial"/>
          <w:spacing w:val="-3"/>
        </w:rPr>
        <w:t>includes</w:t>
      </w:r>
      <w:r w:rsidRPr="00A73534">
        <w:rPr>
          <w:rFonts w:ascii="Arial" w:hAnsi="Arial" w:cs="Arial"/>
          <w:spacing w:val="-3"/>
        </w:rPr>
        <w:t xml:space="preserve"> minority (MBE), woman (WBE), veteran owned business (VOBE), or </w:t>
      </w:r>
      <w:r w:rsidR="00B23988" w:rsidRPr="00A73534">
        <w:rPr>
          <w:rFonts w:ascii="Arial" w:hAnsi="Arial" w:cs="Arial"/>
          <w:spacing w:val="-3"/>
        </w:rPr>
        <w:t>service-disabled</w:t>
      </w:r>
      <w:r w:rsidRPr="00A73534">
        <w:rPr>
          <w:rFonts w:ascii="Arial" w:hAnsi="Arial" w:cs="Arial"/>
          <w:spacing w:val="-3"/>
        </w:rPr>
        <w:t xml:space="preserve">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w:t>
      </w:r>
      <w:r w:rsidR="00B23988" w:rsidRPr="00A73534">
        <w:rPr>
          <w:rFonts w:ascii="Arial" w:hAnsi="Arial" w:cs="Arial"/>
          <w:spacing w:val="-3"/>
        </w:rPr>
        <w:t>service-disabled</w:t>
      </w:r>
      <w:r w:rsidRPr="00A73534">
        <w:rPr>
          <w:rFonts w:ascii="Arial" w:hAnsi="Arial" w:cs="Arial"/>
          <w:spacing w:val="-3"/>
        </w:rPr>
        <w:t xml:space="preserve"> veteran certifications for the subcontractor (State OSD certification, Minority Supplier Development Council, Women’s Business Enterprise Council, VetBiz.gov).  </w:t>
      </w:r>
      <w:r w:rsidR="003E5BEF" w:rsidRPr="00A73534">
        <w:rPr>
          <w:rFonts w:ascii="Arial" w:hAnsi="Arial" w:cs="Arial"/>
          <w:spacing w:val="-3"/>
        </w:rPr>
        <w:t>The format used for Subcontracting 2</w:t>
      </w:r>
      <w:r w:rsidR="003E5BEF" w:rsidRPr="00A73534">
        <w:rPr>
          <w:rFonts w:ascii="Arial" w:hAnsi="Arial" w:cs="Arial"/>
          <w:spacing w:val="-3"/>
          <w:vertAlign w:val="superscript"/>
        </w:rPr>
        <w:t>nd</w:t>
      </w:r>
      <w:r w:rsidR="003E5BEF" w:rsidRPr="00A73534">
        <w:rPr>
          <w:rFonts w:ascii="Arial" w:hAnsi="Arial" w:cs="Arial"/>
          <w:spacing w:val="-3"/>
        </w:rPr>
        <w:t xml:space="preserve"> Tier report is </w:t>
      </w:r>
      <w:r w:rsidR="00CB2BEC" w:rsidRPr="00A73534">
        <w:rPr>
          <w:rFonts w:ascii="Arial" w:hAnsi="Arial" w:cs="Arial"/>
          <w:spacing w:val="-3"/>
        </w:rPr>
        <w:t>shown as</w:t>
      </w:r>
      <w:r w:rsidR="003E5BEF" w:rsidRPr="00A73534">
        <w:rPr>
          <w:rFonts w:ascii="Arial" w:hAnsi="Arial" w:cs="Arial"/>
          <w:spacing w:val="-3"/>
        </w:rPr>
        <w:t xml:space="preserve"> in Attachment 8.</w:t>
      </w:r>
    </w:p>
    <w:p w14:paraId="3D51E5F7" w14:textId="77777777" w:rsidR="00531DAB" w:rsidRPr="00A73534" w:rsidRDefault="00531DAB" w:rsidP="007330A0">
      <w:pPr>
        <w:ind w:left="360"/>
        <w:jc w:val="both"/>
        <w:rPr>
          <w:rFonts w:ascii="Arial" w:hAnsi="Arial" w:cs="Arial"/>
        </w:rPr>
      </w:pPr>
    </w:p>
    <w:p w14:paraId="1EF5E381" w14:textId="128D8DE1" w:rsidR="002C37CB" w:rsidRPr="00A73534" w:rsidRDefault="002C37CB" w:rsidP="002C37CB">
      <w:pPr>
        <w:ind w:left="360"/>
        <w:jc w:val="both"/>
        <w:rPr>
          <w:rFonts w:ascii="Arial" w:hAnsi="Arial" w:cs="Arial"/>
        </w:rPr>
      </w:pPr>
      <w:r w:rsidRPr="00A73534">
        <w:rPr>
          <w:rFonts w:ascii="Arial" w:hAnsi="Arial" w:cs="Arial"/>
          <w:spacing w:val="-3"/>
        </w:rPr>
        <w:t>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047DC477" w14:textId="77777777" w:rsidR="00776575" w:rsidRPr="00A73534" w:rsidRDefault="00776575" w:rsidP="007330A0">
      <w:pPr>
        <w:suppressAutoHyphens/>
        <w:jc w:val="both"/>
        <w:rPr>
          <w:rFonts w:ascii="Arial" w:hAnsi="Arial" w:cs="Arial"/>
          <w:b/>
          <w:spacing w:val="-3"/>
        </w:rPr>
      </w:pPr>
    </w:p>
    <w:p w14:paraId="1A975548" w14:textId="77777777" w:rsidR="0099207C" w:rsidRPr="00A73534" w:rsidRDefault="0099207C" w:rsidP="007330A0">
      <w:pPr>
        <w:suppressAutoHyphens/>
        <w:jc w:val="both"/>
        <w:rPr>
          <w:rFonts w:ascii="Arial" w:hAnsi="Arial" w:cs="Arial"/>
          <w:b/>
          <w:spacing w:val="-3"/>
        </w:rPr>
      </w:pPr>
    </w:p>
    <w:p w14:paraId="76130FE8" w14:textId="77777777" w:rsidR="0099207C" w:rsidRPr="00A73534" w:rsidRDefault="0099207C" w:rsidP="007330A0">
      <w:pPr>
        <w:suppressAutoHyphens/>
        <w:jc w:val="both"/>
        <w:rPr>
          <w:rFonts w:ascii="Arial" w:hAnsi="Arial" w:cs="Arial"/>
          <w:b/>
          <w:spacing w:val="-3"/>
        </w:rPr>
      </w:pPr>
    </w:p>
    <w:p w14:paraId="09BE0BD5" w14:textId="77777777" w:rsidR="0099207C" w:rsidRDefault="0099207C" w:rsidP="007330A0">
      <w:pPr>
        <w:suppressAutoHyphens/>
        <w:jc w:val="both"/>
        <w:rPr>
          <w:rFonts w:ascii="Arial" w:hAnsi="Arial" w:cs="Arial"/>
          <w:b/>
          <w:spacing w:val="-3"/>
        </w:rPr>
      </w:pPr>
    </w:p>
    <w:p w14:paraId="1126C804" w14:textId="77777777" w:rsidR="00481388" w:rsidRDefault="00481388" w:rsidP="007330A0">
      <w:pPr>
        <w:suppressAutoHyphens/>
        <w:jc w:val="both"/>
        <w:rPr>
          <w:rFonts w:ascii="Arial" w:hAnsi="Arial" w:cs="Arial"/>
          <w:b/>
          <w:spacing w:val="-3"/>
        </w:rPr>
      </w:pPr>
    </w:p>
    <w:p w14:paraId="39E0DAB4" w14:textId="77777777" w:rsidR="00481388" w:rsidRPr="00A73534" w:rsidRDefault="00481388" w:rsidP="007330A0">
      <w:pPr>
        <w:suppressAutoHyphens/>
        <w:jc w:val="both"/>
        <w:rPr>
          <w:rFonts w:ascii="Arial" w:hAnsi="Arial" w:cs="Arial"/>
          <w:b/>
          <w:spacing w:val="-3"/>
        </w:rPr>
      </w:pPr>
    </w:p>
    <w:p w14:paraId="692BEF76" w14:textId="77777777" w:rsidR="00BE47A0" w:rsidRPr="00A73534" w:rsidRDefault="00BE47A0" w:rsidP="007330A0">
      <w:pPr>
        <w:suppressAutoHyphens/>
        <w:jc w:val="both"/>
        <w:rPr>
          <w:rFonts w:ascii="Arial" w:hAnsi="Arial" w:cs="Arial"/>
          <w:b/>
          <w:spacing w:val="-3"/>
        </w:rPr>
      </w:pPr>
    </w:p>
    <w:p w14:paraId="64E73F6B" w14:textId="77777777" w:rsidR="0003575B" w:rsidRPr="00A73534" w:rsidRDefault="0003575B" w:rsidP="007330A0">
      <w:pPr>
        <w:suppressAutoHyphens/>
        <w:jc w:val="both"/>
        <w:rPr>
          <w:rFonts w:ascii="Arial" w:hAnsi="Arial" w:cs="Arial"/>
          <w:b/>
          <w:spacing w:val="-3"/>
        </w:rPr>
      </w:pPr>
    </w:p>
    <w:p w14:paraId="365ED996" w14:textId="77777777" w:rsidR="0003575B" w:rsidRPr="00A73534" w:rsidRDefault="0003575B" w:rsidP="007330A0">
      <w:pPr>
        <w:suppressAutoHyphens/>
        <w:jc w:val="both"/>
        <w:rPr>
          <w:rFonts w:ascii="Arial" w:hAnsi="Arial" w:cs="Arial"/>
          <w:b/>
          <w:spacing w:val="-3"/>
        </w:rPr>
      </w:pPr>
    </w:p>
    <w:p w14:paraId="51CFA22A" w14:textId="77777777" w:rsidR="0003575B" w:rsidRPr="00A73534" w:rsidRDefault="0003575B" w:rsidP="007330A0">
      <w:pPr>
        <w:suppressAutoHyphens/>
        <w:jc w:val="both"/>
        <w:rPr>
          <w:rFonts w:ascii="Arial" w:hAnsi="Arial" w:cs="Arial"/>
          <w:b/>
          <w:spacing w:val="-3"/>
        </w:rPr>
      </w:pPr>
    </w:p>
    <w:p w14:paraId="6C4DAB0D" w14:textId="77777777" w:rsidR="00CE7452" w:rsidRPr="00A73534" w:rsidRDefault="00CE7452" w:rsidP="007330A0">
      <w:pPr>
        <w:suppressAutoHyphens/>
        <w:jc w:val="both"/>
        <w:rPr>
          <w:rFonts w:ascii="Arial" w:hAnsi="Arial" w:cs="Arial"/>
          <w:b/>
          <w:spacing w:val="-3"/>
        </w:rPr>
      </w:pPr>
    </w:p>
    <w:p w14:paraId="1A773D49" w14:textId="77777777" w:rsidR="00CE7452" w:rsidRPr="00A73534" w:rsidRDefault="00CE7452" w:rsidP="007330A0">
      <w:pPr>
        <w:suppressAutoHyphens/>
        <w:jc w:val="both"/>
        <w:rPr>
          <w:rFonts w:ascii="Arial" w:hAnsi="Arial" w:cs="Arial"/>
          <w:b/>
          <w:spacing w:val="-3"/>
        </w:rPr>
      </w:pPr>
    </w:p>
    <w:p w14:paraId="3AB3F1BF" w14:textId="77777777" w:rsidR="0099207C" w:rsidRPr="00A73534" w:rsidRDefault="0099207C" w:rsidP="007330A0">
      <w:pPr>
        <w:suppressAutoHyphens/>
        <w:jc w:val="both"/>
        <w:rPr>
          <w:rFonts w:ascii="Arial" w:hAnsi="Arial" w:cs="Arial"/>
          <w:b/>
          <w:spacing w:val="-3"/>
        </w:rPr>
      </w:pPr>
    </w:p>
    <w:p w14:paraId="5C948745" w14:textId="77777777" w:rsidR="0099207C" w:rsidRPr="00A73534" w:rsidRDefault="0099207C" w:rsidP="007330A0">
      <w:pPr>
        <w:suppressAutoHyphens/>
        <w:jc w:val="both"/>
        <w:rPr>
          <w:rFonts w:ascii="Arial" w:hAnsi="Arial" w:cs="Arial"/>
          <w:b/>
          <w:spacing w:val="-3"/>
        </w:rPr>
      </w:pPr>
    </w:p>
    <w:p w14:paraId="782FA07B" w14:textId="77777777" w:rsidR="0099207C" w:rsidRPr="00A73534" w:rsidRDefault="0099207C" w:rsidP="007330A0">
      <w:pPr>
        <w:suppressAutoHyphens/>
        <w:jc w:val="both"/>
        <w:rPr>
          <w:rFonts w:ascii="Arial" w:hAnsi="Arial" w:cs="Arial"/>
          <w:b/>
          <w:spacing w:val="-3"/>
        </w:rPr>
      </w:pPr>
    </w:p>
    <w:p w14:paraId="775A1CC3" w14:textId="77777777" w:rsidR="00481388" w:rsidRDefault="0099207C" w:rsidP="001D5F6E">
      <w:pPr>
        <w:suppressAutoHyphens/>
        <w:jc w:val="center"/>
        <w:rPr>
          <w:rFonts w:ascii="Arial" w:hAnsi="Arial" w:cs="Arial"/>
          <w:i/>
          <w:spacing w:val="-3"/>
        </w:rPr>
        <w:sectPr w:rsidR="00481388" w:rsidSect="006F5116">
          <w:headerReference w:type="even" r:id="rId49"/>
          <w:headerReference w:type="default" r:id="rId50"/>
          <w:footerReference w:type="even" r:id="rId51"/>
          <w:footerReference w:type="default" r:id="rId52"/>
          <w:headerReference w:type="first" r:id="rId53"/>
          <w:footerReference w:type="first" r:id="rId54"/>
          <w:pgSz w:w="12240" w:h="15840"/>
          <w:pgMar w:top="1764" w:right="1440" w:bottom="1440" w:left="1440" w:header="360" w:footer="630" w:gutter="0"/>
          <w:cols w:space="720"/>
          <w:docGrid w:linePitch="360"/>
        </w:sectPr>
      </w:pPr>
      <w:r w:rsidRPr="00A73534">
        <w:rPr>
          <w:rFonts w:ascii="Arial" w:hAnsi="Arial" w:cs="Arial"/>
          <w:i/>
          <w:spacing w:val="-3"/>
        </w:rPr>
        <w:t>[balance of page is intentionally left blank]</w:t>
      </w:r>
      <w:r w:rsidRPr="00A73534">
        <w:rPr>
          <w:rFonts w:ascii="Arial" w:hAnsi="Arial" w:cs="Arial"/>
          <w:i/>
          <w:spacing w:val="-3"/>
        </w:rPr>
        <w:br w:type="page"/>
      </w:r>
    </w:p>
    <w:p w14:paraId="5FADE6E6" w14:textId="460B2E4B" w:rsidR="00531DAB" w:rsidRPr="00A73534" w:rsidRDefault="00531DAB" w:rsidP="00481388">
      <w:pPr>
        <w:suppressAutoHyphens/>
        <w:jc w:val="right"/>
        <w:rPr>
          <w:rFonts w:ascii="Arial" w:hAnsi="Arial" w:cs="Arial"/>
          <w:b/>
          <w:spacing w:val="-3"/>
        </w:rPr>
      </w:pPr>
      <w:r w:rsidRPr="00A73534">
        <w:rPr>
          <w:rFonts w:ascii="Arial" w:hAnsi="Arial" w:cs="Arial"/>
          <w:b/>
          <w:spacing w:val="-3"/>
        </w:rPr>
        <w:t>A</w:t>
      </w:r>
      <w:r w:rsidR="001859BC" w:rsidRPr="00A73534">
        <w:rPr>
          <w:rFonts w:ascii="Arial" w:hAnsi="Arial" w:cs="Arial"/>
          <w:b/>
          <w:spacing w:val="-3"/>
        </w:rPr>
        <w:t>ttachment</w:t>
      </w:r>
      <w:r w:rsidRPr="00A73534">
        <w:rPr>
          <w:rFonts w:ascii="Arial" w:hAnsi="Arial" w:cs="Arial"/>
          <w:b/>
          <w:spacing w:val="-3"/>
        </w:rPr>
        <w:t xml:space="preserve"> 1</w:t>
      </w:r>
    </w:p>
    <w:p w14:paraId="797135B0" w14:textId="77777777" w:rsidR="00C357AC" w:rsidRPr="00A73534" w:rsidRDefault="00C357AC" w:rsidP="007330A0">
      <w:pPr>
        <w:suppressAutoHyphens/>
        <w:jc w:val="both"/>
        <w:rPr>
          <w:rFonts w:ascii="Arial" w:hAnsi="Arial" w:cs="Arial"/>
          <w:b/>
          <w:spacing w:val="-3"/>
        </w:rPr>
      </w:pPr>
    </w:p>
    <w:p w14:paraId="2D7FF81F" w14:textId="2C6D5561" w:rsidR="00531DAB" w:rsidRPr="00A73534" w:rsidRDefault="00531DAB" w:rsidP="007330A0">
      <w:pPr>
        <w:suppressAutoHyphens/>
        <w:jc w:val="both"/>
        <w:rPr>
          <w:rFonts w:ascii="Arial" w:hAnsi="Arial" w:cs="Arial"/>
          <w:b/>
          <w:spacing w:val="-3"/>
        </w:rPr>
      </w:pPr>
      <w:r w:rsidRPr="00A73534">
        <w:rPr>
          <w:rFonts w:ascii="Arial" w:hAnsi="Arial" w:cs="Arial"/>
          <w:b/>
          <w:spacing w:val="-3"/>
        </w:rPr>
        <w:t>NO PROPOSAL REPLY FORM</w:t>
      </w:r>
    </w:p>
    <w:p w14:paraId="215E8CB0" w14:textId="77777777" w:rsidR="00531DAB" w:rsidRPr="00A73534" w:rsidRDefault="00531DAB" w:rsidP="007330A0">
      <w:pPr>
        <w:suppressAutoHyphens/>
        <w:jc w:val="both"/>
        <w:rPr>
          <w:rFonts w:ascii="Arial" w:hAnsi="Arial" w:cs="Arial"/>
          <w:spacing w:val="-3"/>
        </w:rPr>
      </w:pPr>
    </w:p>
    <w:p w14:paraId="43480418" w14:textId="75DF3801" w:rsidR="00531DAB" w:rsidRPr="00A73534" w:rsidRDefault="00481388" w:rsidP="00DB69B0">
      <w:pPr>
        <w:suppressAutoHyphens/>
        <w:ind w:left="3600" w:right="-450" w:hanging="3600"/>
        <w:rPr>
          <w:rFonts w:ascii="Arial" w:hAnsi="Arial" w:cs="Arial"/>
          <w:b/>
        </w:rPr>
      </w:pPr>
      <w:r w:rsidRPr="00A73534">
        <w:rPr>
          <w:rFonts w:ascii="Arial" w:hAnsi="Arial" w:cs="Arial"/>
          <w:spacing w:val="-3"/>
        </w:rPr>
        <w:t xml:space="preserve">Contract No. </w:t>
      </w:r>
      <w:r>
        <w:rPr>
          <w:rFonts w:ascii="Arial" w:hAnsi="Arial" w:cs="Arial"/>
          <w:spacing w:val="-3"/>
        </w:rPr>
        <w:t>HSS-26-021A</w:t>
      </w:r>
      <w:r w:rsidRPr="00A73534">
        <w:rPr>
          <w:rFonts w:ascii="Arial" w:hAnsi="Arial" w:cs="Arial"/>
          <w:spacing w:val="-3"/>
        </w:rPr>
        <w:fldChar w:fldCharType="begin"/>
      </w:r>
      <w:r w:rsidRPr="00A73534">
        <w:rPr>
          <w:rFonts w:ascii="Arial" w:hAnsi="Arial" w:cs="Arial"/>
          <w:spacing w:val="-3"/>
        </w:rPr>
        <w:instrText xml:space="preserve"> FILLIN "Insert the contract number" </w:instrText>
      </w:r>
      <w:r w:rsidRPr="00A73534">
        <w:rPr>
          <w:rFonts w:ascii="Arial" w:hAnsi="Arial" w:cs="Arial"/>
          <w:spacing w:val="-3"/>
        </w:rPr>
        <w:fldChar w:fldCharType="end"/>
      </w:r>
      <w:r w:rsidRPr="00A73534">
        <w:rPr>
          <w:rFonts w:ascii="Arial" w:hAnsi="Arial" w:cs="Arial"/>
          <w:spacing w:val="-3"/>
        </w:rPr>
        <w:tab/>
      </w:r>
      <w:r w:rsidRPr="008B6160">
        <w:rPr>
          <w:rFonts w:ascii="Arial" w:hAnsi="Arial" w:cs="Arial"/>
          <w:spacing w:val="-3"/>
        </w:rPr>
        <w:t xml:space="preserve">Title: </w:t>
      </w:r>
      <w:r w:rsidRPr="008B6160">
        <w:rPr>
          <w:rFonts w:ascii="Arial" w:hAnsi="Arial" w:cs="Arial"/>
          <w:bCs/>
        </w:rPr>
        <w:t>HOME &amp; COMMUNITY BASED SERVICES</w:t>
      </w:r>
    </w:p>
    <w:p w14:paraId="3CD1E37C" w14:textId="77777777" w:rsidR="00531DAB" w:rsidRPr="00A73534" w:rsidRDefault="00531DAB" w:rsidP="007330A0">
      <w:pPr>
        <w:suppressAutoHyphens/>
        <w:jc w:val="both"/>
        <w:rPr>
          <w:rFonts w:ascii="Arial" w:hAnsi="Arial" w:cs="Arial"/>
          <w:spacing w:val="-3"/>
        </w:rPr>
      </w:pPr>
    </w:p>
    <w:p w14:paraId="5B10F2EC" w14:textId="7A3FEA15"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To assist us in obtaining good competition on our Request for Proposals, we ask that each firm that has received a proposal, but does not wish to bid, state their reason(s) below and return in a clearly marked </w:t>
      </w:r>
      <w:r w:rsidR="007E3958" w:rsidRPr="00A73534">
        <w:rPr>
          <w:rFonts w:ascii="Arial" w:hAnsi="Arial" w:cs="Arial"/>
          <w:spacing w:val="-3"/>
        </w:rPr>
        <w:t>file</w:t>
      </w:r>
      <w:r w:rsidRPr="00A73534">
        <w:rPr>
          <w:rFonts w:ascii="Arial" w:hAnsi="Arial" w:cs="Arial"/>
          <w:spacing w:val="-3"/>
        </w:rPr>
        <w:t xml:space="preserv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Pr="00DB69B0" w:rsidRDefault="00531DAB" w:rsidP="007330A0">
      <w:pPr>
        <w:suppressAutoHyphens/>
        <w:jc w:val="both"/>
        <w:rPr>
          <w:rFonts w:ascii="Arial" w:hAnsi="Arial" w:cs="Arial"/>
          <w:spacing w:val="-3"/>
          <w:sz w:val="16"/>
          <w:szCs w:val="16"/>
        </w:rPr>
      </w:pPr>
    </w:p>
    <w:p w14:paraId="370A9C1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Unfortunately, we must offer a "No Proposal" at this time because:</w:t>
      </w:r>
    </w:p>
    <w:p w14:paraId="2D129451" w14:textId="77777777" w:rsidR="00531DAB" w:rsidRPr="00DB69B0" w:rsidRDefault="00531DAB" w:rsidP="007330A0">
      <w:pPr>
        <w:suppressAutoHyphens/>
        <w:jc w:val="both"/>
        <w:rPr>
          <w:rFonts w:ascii="Arial" w:hAnsi="Arial" w:cs="Arial"/>
          <w:spacing w:val="-3"/>
          <w:sz w:val="16"/>
          <w:szCs w:val="16"/>
        </w:rPr>
      </w:pPr>
    </w:p>
    <w:tbl>
      <w:tblPr>
        <w:tblW w:w="0" w:type="auto"/>
        <w:jc w:val="center"/>
        <w:tblLayout w:type="fixed"/>
        <w:tblLook w:val="0000" w:firstRow="0" w:lastRow="0" w:firstColumn="0" w:lastColumn="0" w:noHBand="0" w:noVBand="0"/>
      </w:tblPr>
      <w:tblGrid>
        <w:gridCol w:w="828"/>
        <w:gridCol w:w="720"/>
        <w:gridCol w:w="270"/>
        <w:gridCol w:w="8882"/>
      </w:tblGrid>
      <w:tr w:rsidR="00531DAB" w:rsidRPr="00A73534" w14:paraId="6DB21101" w14:textId="77777777" w:rsidTr="004046C6">
        <w:trPr>
          <w:jc w:val="center"/>
        </w:trPr>
        <w:tc>
          <w:tcPr>
            <w:tcW w:w="828" w:type="dxa"/>
            <w:tcBorders>
              <w:bottom w:val="single" w:sz="4" w:space="0" w:color="auto"/>
            </w:tcBorders>
          </w:tcPr>
          <w:p w14:paraId="3CD0B43A" w14:textId="77777777" w:rsidR="00531DAB" w:rsidRPr="00A73534" w:rsidRDefault="00531DAB" w:rsidP="007330A0">
            <w:pPr>
              <w:suppressAutoHyphens/>
              <w:jc w:val="both"/>
              <w:rPr>
                <w:rFonts w:ascii="Arial" w:hAnsi="Arial" w:cs="Arial"/>
                <w:spacing w:val="-3"/>
              </w:rPr>
            </w:pPr>
          </w:p>
        </w:tc>
        <w:tc>
          <w:tcPr>
            <w:tcW w:w="720" w:type="dxa"/>
          </w:tcPr>
          <w:p w14:paraId="2D9EF5E1"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1.</w:t>
            </w:r>
          </w:p>
        </w:tc>
        <w:tc>
          <w:tcPr>
            <w:tcW w:w="270" w:type="dxa"/>
          </w:tcPr>
          <w:p w14:paraId="464B864A" w14:textId="77777777" w:rsidR="00531DAB" w:rsidRPr="00A73534" w:rsidRDefault="00531DAB" w:rsidP="007330A0">
            <w:pPr>
              <w:suppressAutoHyphens/>
              <w:jc w:val="both"/>
              <w:rPr>
                <w:rFonts w:ascii="Arial" w:hAnsi="Arial" w:cs="Arial"/>
                <w:spacing w:val="-3"/>
              </w:rPr>
            </w:pPr>
          </w:p>
        </w:tc>
        <w:tc>
          <w:tcPr>
            <w:tcW w:w="8882" w:type="dxa"/>
          </w:tcPr>
          <w:p w14:paraId="5A6B9EA5" w14:textId="77777777" w:rsidR="00531DAB" w:rsidRPr="00A73534" w:rsidRDefault="00531DAB" w:rsidP="007330A0">
            <w:pPr>
              <w:pStyle w:val="EndnoteText"/>
              <w:jc w:val="both"/>
              <w:rPr>
                <w:rFonts w:ascii="Arial" w:hAnsi="Arial" w:cs="Arial"/>
                <w:spacing w:val="-3"/>
                <w:szCs w:val="24"/>
              </w:rPr>
            </w:pPr>
            <w:r w:rsidRPr="00A73534">
              <w:rPr>
                <w:rFonts w:ascii="Arial" w:hAnsi="Arial" w:cs="Arial"/>
                <w:spacing w:val="-3"/>
                <w:szCs w:val="24"/>
              </w:rPr>
              <w:t>We do not wish to participate in the proposal process.</w:t>
            </w:r>
          </w:p>
        </w:tc>
      </w:tr>
      <w:tr w:rsidR="00531DAB" w:rsidRPr="00A73534" w14:paraId="58541828" w14:textId="77777777" w:rsidTr="004046C6">
        <w:trPr>
          <w:jc w:val="center"/>
        </w:trPr>
        <w:tc>
          <w:tcPr>
            <w:tcW w:w="828" w:type="dxa"/>
          </w:tcPr>
          <w:p w14:paraId="6343573C" w14:textId="77777777" w:rsidR="00531DAB" w:rsidRPr="00A73534" w:rsidRDefault="00531DAB" w:rsidP="007330A0">
            <w:pPr>
              <w:suppressAutoHyphens/>
              <w:jc w:val="both"/>
              <w:rPr>
                <w:rFonts w:ascii="Arial" w:hAnsi="Arial" w:cs="Arial"/>
                <w:spacing w:val="-3"/>
              </w:rPr>
            </w:pPr>
          </w:p>
        </w:tc>
        <w:tc>
          <w:tcPr>
            <w:tcW w:w="720" w:type="dxa"/>
          </w:tcPr>
          <w:p w14:paraId="29768D03" w14:textId="77777777" w:rsidR="00531DAB" w:rsidRPr="00A73534" w:rsidRDefault="00531DAB" w:rsidP="007330A0">
            <w:pPr>
              <w:suppressAutoHyphens/>
              <w:jc w:val="both"/>
              <w:rPr>
                <w:rFonts w:ascii="Arial" w:hAnsi="Arial" w:cs="Arial"/>
                <w:spacing w:val="-3"/>
              </w:rPr>
            </w:pPr>
          </w:p>
        </w:tc>
        <w:tc>
          <w:tcPr>
            <w:tcW w:w="270" w:type="dxa"/>
          </w:tcPr>
          <w:p w14:paraId="440C7B5D" w14:textId="77777777" w:rsidR="00531DAB" w:rsidRPr="00A73534" w:rsidRDefault="00531DAB" w:rsidP="007330A0">
            <w:pPr>
              <w:suppressAutoHyphens/>
              <w:jc w:val="both"/>
              <w:rPr>
                <w:rFonts w:ascii="Arial" w:hAnsi="Arial" w:cs="Arial"/>
                <w:spacing w:val="-3"/>
              </w:rPr>
            </w:pPr>
          </w:p>
        </w:tc>
        <w:tc>
          <w:tcPr>
            <w:tcW w:w="8882" w:type="dxa"/>
          </w:tcPr>
          <w:p w14:paraId="2DE57F5F" w14:textId="77777777" w:rsidR="00531DAB" w:rsidRPr="00A73534" w:rsidRDefault="00531DAB" w:rsidP="007330A0">
            <w:pPr>
              <w:suppressAutoHyphens/>
              <w:jc w:val="both"/>
              <w:rPr>
                <w:rFonts w:ascii="Arial" w:hAnsi="Arial" w:cs="Arial"/>
                <w:spacing w:val="-3"/>
              </w:rPr>
            </w:pPr>
          </w:p>
        </w:tc>
      </w:tr>
      <w:tr w:rsidR="00531DAB" w:rsidRPr="00A73534" w14:paraId="09A95DC6" w14:textId="77777777" w:rsidTr="004046C6">
        <w:trPr>
          <w:jc w:val="center"/>
        </w:trPr>
        <w:tc>
          <w:tcPr>
            <w:tcW w:w="828" w:type="dxa"/>
            <w:tcBorders>
              <w:bottom w:val="single" w:sz="4" w:space="0" w:color="auto"/>
            </w:tcBorders>
          </w:tcPr>
          <w:p w14:paraId="2D2F9CA9" w14:textId="77777777" w:rsidR="00531DAB" w:rsidRPr="00A73534" w:rsidRDefault="00531DAB" w:rsidP="007330A0">
            <w:pPr>
              <w:suppressAutoHyphens/>
              <w:jc w:val="both"/>
              <w:rPr>
                <w:rFonts w:ascii="Arial" w:hAnsi="Arial" w:cs="Arial"/>
                <w:spacing w:val="-3"/>
              </w:rPr>
            </w:pPr>
          </w:p>
        </w:tc>
        <w:tc>
          <w:tcPr>
            <w:tcW w:w="720" w:type="dxa"/>
          </w:tcPr>
          <w:p w14:paraId="1699C8FA"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2.</w:t>
            </w:r>
          </w:p>
        </w:tc>
        <w:tc>
          <w:tcPr>
            <w:tcW w:w="270" w:type="dxa"/>
          </w:tcPr>
          <w:p w14:paraId="24BFE089" w14:textId="77777777" w:rsidR="00531DAB" w:rsidRPr="00A73534" w:rsidRDefault="00531DAB" w:rsidP="007330A0">
            <w:pPr>
              <w:suppressAutoHyphens/>
              <w:jc w:val="both"/>
              <w:rPr>
                <w:rFonts w:ascii="Arial" w:hAnsi="Arial" w:cs="Arial"/>
                <w:spacing w:val="-3"/>
              </w:rPr>
            </w:pPr>
          </w:p>
        </w:tc>
        <w:tc>
          <w:tcPr>
            <w:tcW w:w="8882" w:type="dxa"/>
          </w:tcPr>
          <w:p w14:paraId="7015A6B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wish to bid under the terms and conditions of the Request for Proposal document.  Our objections are:</w:t>
            </w:r>
          </w:p>
        </w:tc>
      </w:tr>
      <w:tr w:rsidR="00531DAB" w:rsidRPr="00A73534" w14:paraId="1DD51067" w14:textId="77777777" w:rsidTr="004046C6">
        <w:trPr>
          <w:trHeight w:hRule="exact" w:val="400"/>
          <w:jc w:val="center"/>
        </w:trPr>
        <w:tc>
          <w:tcPr>
            <w:tcW w:w="828" w:type="dxa"/>
          </w:tcPr>
          <w:p w14:paraId="417F3DAF" w14:textId="77777777" w:rsidR="00531DAB" w:rsidRPr="00A73534" w:rsidRDefault="00531DAB" w:rsidP="007330A0">
            <w:pPr>
              <w:suppressAutoHyphens/>
              <w:jc w:val="both"/>
              <w:rPr>
                <w:rFonts w:ascii="Arial" w:hAnsi="Arial" w:cs="Arial"/>
                <w:spacing w:val="-3"/>
              </w:rPr>
            </w:pPr>
          </w:p>
        </w:tc>
        <w:tc>
          <w:tcPr>
            <w:tcW w:w="720" w:type="dxa"/>
          </w:tcPr>
          <w:p w14:paraId="496E4AB9" w14:textId="77777777" w:rsidR="00531DAB" w:rsidRPr="00A73534" w:rsidRDefault="00531DAB" w:rsidP="007330A0">
            <w:pPr>
              <w:suppressAutoHyphens/>
              <w:jc w:val="both"/>
              <w:rPr>
                <w:rFonts w:ascii="Arial" w:hAnsi="Arial" w:cs="Arial"/>
                <w:spacing w:val="-3"/>
              </w:rPr>
            </w:pPr>
          </w:p>
        </w:tc>
        <w:tc>
          <w:tcPr>
            <w:tcW w:w="270" w:type="dxa"/>
          </w:tcPr>
          <w:p w14:paraId="2735877B" w14:textId="77777777" w:rsidR="00531DAB" w:rsidRPr="00A73534" w:rsidRDefault="00531DAB" w:rsidP="007330A0">
            <w:pPr>
              <w:suppressAutoHyphens/>
              <w:jc w:val="both"/>
              <w:rPr>
                <w:rFonts w:ascii="Arial" w:hAnsi="Arial" w:cs="Arial"/>
                <w:spacing w:val="-3"/>
              </w:rPr>
            </w:pPr>
          </w:p>
        </w:tc>
        <w:tc>
          <w:tcPr>
            <w:tcW w:w="8882" w:type="dxa"/>
          </w:tcPr>
          <w:p w14:paraId="4B9B3F37" w14:textId="77777777" w:rsidR="00531DAB" w:rsidRPr="00A73534" w:rsidRDefault="00531DAB" w:rsidP="007330A0">
            <w:pPr>
              <w:suppressAutoHyphens/>
              <w:jc w:val="both"/>
              <w:rPr>
                <w:rFonts w:ascii="Arial" w:hAnsi="Arial" w:cs="Arial"/>
                <w:spacing w:val="-3"/>
              </w:rPr>
            </w:pPr>
          </w:p>
        </w:tc>
      </w:tr>
      <w:tr w:rsidR="00531DAB" w:rsidRPr="00A73534" w14:paraId="2381A67A" w14:textId="77777777" w:rsidTr="004046C6">
        <w:trPr>
          <w:trHeight w:hRule="exact" w:val="400"/>
          <w:jc w:val="center"/>
        </w:trPr>
        <w:tc>
          <w:tcPr>
            <w:tcW w:w="828" w:type="dxa"/>
          </w:tcPr>
          <w:p w14:paraId="11E2F6B8" w14:textId="77777777" w:rsidR="00531DAB" w:rsidRPr="00A73534" w:rsidRDefault="00531DAB" w:rsidP="007330A0">
            <w:pPr>
              <w:suppressAutoHyphens/>
              <w:jc w:val="both"/>
              <w:rPr>
                <w:rFonts w:ascii="Arial" w:hAnsi="Arial" w:cs="Arial"/>
                <w:spacing w:val="-3"/>
              </w:rPr>
            </w:pPr>
          </w:p>
        </w:tc>
        <w:tc>
          <w:tcPr>
            <w:tcW w:w="720" w:type="dxa"/>
          </w:tcPr>
          <w:p w14:paraId="4B1FA644" w14:textId="77777777" w:rsidR="00531DAB" w:rsidRPr="00A73534" w:rsidRDefault="00531DAB" w:rsidP="007330A0">
            <w:pPr>
              <w:suppressAutoHyphens/>
              <w:jc w:val="both"/>
              <w:rPr>
                <w:rFonts w:ascii="Arial" w:hAnsi="Arial" w:cs="Arial"/>
                <w:spacing w:val="-3"/>
              </w:rPr>
            </w:pPr>
          </w:p>
        </w:tc>
        <w:tc>
          <w:tcPr>
            <w:tcW w:w="270" w:type="dxa"/>
          </w:tcPr>
          <w:p w14:paraId="183A6C1A" w14:textId="77777777" w:rsidR="00531DAB" w:rsidRPr="00A73534" w:rsidRDefault="00531DAB" w:rsidP="007330A0">
            <w:pPr>
              <w:suppressAutoHyphens/>
              <w:jc w:val="both"/>
              <w:rPr>
                <w:rFonts w:ascii="Arial" w:hAnsi="Arial" w:cs="Arial"/>
                <w:spacing w:val="-3"/>
              </w:rPr>
            </w:pPr>
          </w:p>
        </w:tc>
        <w:tc>
          <w:tcPr>
            <w:tcW w:w="8882" w:type="dxa"/>
            <w:tcBorders>
              <w:top w:val="single" w:sz="4" w:space="0" w:color="auto"/>
              <w:bottom w:val="single" w:sz="4" w:space="0" w:color="auto"/>
            </w:tcBorders>
          </w:tcPr>
          <w:p w14:paraId="1451DC6B" w14:textId="77777777" w:rsidR="00531DAB" w:rsidRPr="00A73534" w:rsidRDefault="00531DAB" w:rsidP="007330A0">
            <w:pPr>
              <w:suppressAutoHyphens/>
              <w:jc w:val="both"/>
              <w:rPr>
                <w:rFonts w:ascii="Arial" w:hAnsi="Arial" w:cs="Arial"/>
                <w:spacing w:val="-3"/>
              </w:rPr>
            </w:pPr>
          </w:p>
        </w:tc>
      </w:tr>
      <w:tr w:rsidR="00531DAB" w:rsidRPr="00A73534" w14:paraId="6787B9D0" w14:textId="77777777" w:rsidTr="004046C6">
        <w:trPr>
          <w:jc w:val="center"/>
        </w:trPr>
        <w:tc>
          <w:tcPr>
            <w:tcW w:w="828" w:type="dxa"/>
          </w:tcPr>
          <w:p w14:paraId="3FDC533D" w14:textId="77777777" w:rsidR="00531DAB" w:rsidRPr="00A73534" w:rsidRDefault="00531DAB" w:rsidP="007330A0">
            <w:pPr>
              <w:suppressAutoHyphens/>
              <w:jc w:val="both"/>
              <w:rPr>
                <w:rFonts w:ascii="Arial" w:hAnsi="Arial" w:cs="Arial"/>
                <w:spacing w:val="-3"/>
              </w:rPr>
            </w:pPr>
          </w:p>
        </w:tc>
        <w:tc>
          <w:tcPr>
            <w:tcW w:w="720" w:type="dxa"/>
          </w:tcPr>
          <w:p w14:paraId="0272187E" w14:textId="77777777" w:rsidR="00531DAB" w:rsidRPr="00A73534" w:rsidRDefault="00531DAB" w:rsidP="007330A0">
            <w:pPr>
              <w:suppressAutoHyphens/>
              <w:jc w:val="both"/>
              <w:rPr>
                <w:rFonts w:ascii="Arial" w:hAnsi="Arial" w:cs="Arial"/>
                <w:spacing w:val="-3"/>
              </w:rPr>
            </w:pPr>
          </w:p>
        </w:tc>
        <w:tc>
          <w:tcPr>
            <w:tcW w:w="270" w:type="dxa"/>
          </w:tcPr>
          <w:p w14:paraId="6E223844" w14:textId="77777777" w:rsidR="00531DAB" w:rsidRPr="00A73534" w:rsidRDefault="00531DAB" w:rsidP="007330A0">
            <w:pPr>
              <w:suppressAutoHyphens/>
              <w:jc w:val="both"/>
              <w:rPr>
                <w:rFonts w:ascii="Arial" w:hAnsi="Arial" w:cs="Arial"/>
                <w:spacing w:val="-3"/>
              </w:rPr>
            </w:pPr>
          </w:p>
        </w:tc>
        <w:tc>
          <w:tcPr>
            <w:tcW w:w="8882" w:type="dxa"/>
          </w:tcPr>
          <w:p w14:paraId="31D58623" w14:textId="77777777" w:rsidR="00531DAB" w:rsidRPr="00A73534" w:rsidRDefault="00531DAB" w:rsidP="007330A0">
            <w:pPr>
              <w:suppressAutoHyphens/>
              <w:jc w:val="both"/>
              <w:rPr>
                <w:rFonts w:ascii="Arial" w:hAnsi="Arial" w:cs="Arial"/>
                <w:spacing w:val="-3"/>
              </w:rPr>
            </w:pPr>
          </w:p>
        </w:tc>
      </w:tr>
      <w:tr w:rsidR="00531DAB" w:rsidRPr="00A73534" w14:paraId="5A7AA05F" w14:textId="77777777" w:rsidTr="004046C6">
        <w:trPr>
          <w:jc w:val="center"/>
        </w:trPr>
        <w:tc>
          <w:tcPr>
            <w:tcW w:w="828" w:type="dxa"/>
            <w:tcBorders>
              <w:bottom w:val="single" w:sz="4" w:space="0" w:color="auto"/>
            </w:tcBorders>
          </w:tcPr>
          <w:p w14:paraId="5CF05D3E" w14:textId="77777777" w:rsidR="00531DAB" w:rsidRPr="00A73534" w:rsidRDefault="00531DAB" w:rsidP="007330A0">
            <w:pPr>
              <w:suppressAutoHyphens/>
              <w:jc w:val="both"/>
              <w:rPr>
                <w:rFonts w:ascii="Arial" w:hAnsi="Arial" w:cs="Arial"/>
                <w:spacing w:val="-3"/>
              </w:rPr>
            </w:pPr>
          </w:p>
        </w:tc>
        <w:tc>
          <w:tcPr>
            <w:tcW w:w="720" w:type="dxa"/>
          </w:tcPr>
          <w:p w14:paraId="0C35F6F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3.</w:t>
            </w:r>
          </w:p>
        </w:tc>
        <w:tc>
          <w:tcPr>
            <w:tcW w:w="270" w:type="dxa"/>
          </w:tcPr>
          <w:p w14:paraId="0D4FC9E8" w14:textId="77777777" w:rsidR="00531DAB" w:rsidRPr="00A73534" w:rsidRDefault="00531DAB" w:rsidP="007330A0">
            <w:pPr>
              <w:suppressAutoHyphens/>
              <w:jc w:val="both"/>
              <w:rPr>
                <w:rFonts w:ascii="Arial" w:hAnsi="Arial" w:cs="Arial"/>
                <w:spacing w:val="-3"/>
              </w:rPr>
            </w:pPr>
          </w:p>
        </w:tc>
        <w:tc>
          <w:tcPr>
            <w:tcW w:w="8882" w:type="dxa"/>
          </w:tcPr>
          <w:p w14:paraId="490185E6"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feel we can be competitive.</w:t>
            </w:r>
          </w:p>
        </w:tc>
      </w:tr>
      <w:tr w:rsidR="00531DAB" w:rsidRPr="00A73534" w14:paraId="130649E9" w14:textId="77777777" w:rsidTr="004046C6">
        <w:trPr>
          <w:jc w:val="center"/>
        </w:trPr>
        <w:tc>
          <w:tcPr>
            <w:tcW w:w="828" w:type="dxa"/>
          </w:tcPr>
          <w:p w14:paraId="2D6731DB" w14:textId="77777777" w:rsidR="00531DAB" w:rsidRPr="00A73534" w:rsidRDefault="00531DAB" w:rsidP="007330A0">
            <w:pPr>
              <w:suppressAutoHyphens/>
              <w:jc w:val="both"/>
              <w:rPr>
                <w:rFonts w:ascii="Arial" w:hAnsi="Arial" w:cs="Arial"/>
                <w:spacing w:val="-3"/>
              </w:rPr>
            </w:pPr>
          </w:p>
        </w:tc>
        <w:tc>
          <w:tcPr>
            <w:tcW w:w="720" w:type="dxa"/>
          </w:tcPr>
          <w:p w14:paraId="6AF07420" w14:textId="77777777" w:rsidR="00531DAB" w:rsidRPr="00A73534" w:rsidRDefault="00531DAB" w:rsidP="007330A0">
            <w:pPr>
              <w:suppressAutoHyphens/>
              <w:jc w:val="both"/>
              <w:rPr>
                <w:rFonts w:ascii="Arial" w:hAnsi="Arial" w:cs="Arial"/>
                <w:spacing w:val="-3"/>
              </w:rPr>
            </w:pPr>
          </w:p>
        </w:tc>
        <w:tc>
          <w:tcPr>
            <w:tcW w:w="270" w:type="dxa"/>
          </w:tcPr>
          <w:p w14:paraId="25A3DA1A" w14:textId="77777777" w:rsidR="00531DAB" w:rsidRPr="00A73534" w:rsidRDefault="00531DAB" w:rsidP="007330A0">
            <w:pPr>
              <w:suppressAutoHyphens/>
              <w:jc w:val="both"/>
              <w:rPr>
                <w:rFonts w:ascii="Arial" w:hAnsi="Arial" w:cs="Arial"/>
                <w:spacing w:val="-3"/>
              </w:rPr>
            </w:pPr>
          </w:p>
        </w:tc>
        <w:tc>
          <w:tcPr>
            <w:tcW w:w="8882" w:type="dxa"/>
          </w:tcPr>
          <w:p w14:paraId="19F2CF45" w14:textId="77777777" w:rsidR="00531DAB" w:rsidRPr="00A73534" w:rsidRDefault="00531DAB" w:rsidP="007330A0">
            <w:pPr>
              <w:suppressAutoHyphens/>
              <w:jc w:val="both"/>
              <w:rPr>
                <w:rFonts w:ascii="Arial" w:hAnsi="Arial" w:cs="Arial"/>
                <w:spacing w:val="-3"/>
              </w:rPr>
            </w:pPr>
          </w:p>
        </w:tc>
      </w:tr>
      <w:tr w:rsidR="00531DAB" w:rsidRPr="00A73534" w14:paraId="3544F62F" w14:textId="77777777" w:rsidTr="004046C6">
        <w:trPr>
          <w:jc w:val="center"/>
        </w:trPr>
        <w:tc>
          <w:tcPr>
            <w:tcW w:w="828" w:type="dxa"/>
            <w:tcBorders>
              <w:bottom w:val="single" w:sz="4" w:space="0" w:color="auto"/>
            </w:tcBorders>
          </w:tcPr>
          <w:p w14:paraId="734E19D4" w14:textId="77777777" w:rsidR="00531DAB" w:rsidRPr="00A73534" w:rsidRDefault="00531DAB" w:rsidP="007330A0">
            <w:pPr>
              <w:suppressAutoHyphens/>
              <w:jc w:val="both"/>
              <w:rPr>
                <w:rFonts w:ascii="Arial" w:hAnsi="Arial" w:cs="Arial"/>
                <w:spacing w:val="-3"/>
              </w:rPr>
            </w:pPr>
          </w:p>
        </w:tc>
        <w:tc>
          <w:tcPr>
            <w:tcW w:w="720" w:type="dxa"/>
          </w:tcPr>
          <w:p w14:paraId="1641BDF9"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4.</w:t>
            </w:r>
          </w:p>
        </w:tc>
        <w:tc>
          <w:tcPr>
            <w:tcW w:w="270" w:type="dxa"/>
          </w:tcPr>
          <w:p w14:paraId="7321B8EB" w14:textId="77777777" w:rsidR="00531DAB" w:rsidRPr="00A73534" w:rsidRDefault="00531DAB" w:rsidP="007330A0">
            <w:pPr>
              <w:suppressAutoHyphens/>
              <w:jc w:val="both"/>
              <w:rPr>
                <w:rFonts w:ascii="Arial" w:hAnsi="Arial" w:cs="Arial"/>
                <w:spacing w:val="-3"/>
              </w:rPr>
            </w:pPr>
          </w:p>
        </w:tc>
        <w:tc>
          <w:tcPr>
            <w:tcW w:w="8882" w:type="dxa"/>
          </w:tcPr>
          <w:p w14:paraId="6FC009CD"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cannot submit a Proposal because of the marketing or franchising policies of the manufacturing company.</w:t>
            </w:r>
          </w:p>
        </w:tc>
      </w:tr>
      <w:tr w:rsidR="00531DAB" w:rsidRPr="00A73534" w14:paraId="6FCA8EE3" w14:textId="77777777" w:rsidTr="004046C6">
        <w:trPr>
          <w:jc w:val="center"/>
        </w:trPr>
        <w:tc>
          <w:tcPr>
            <w:tcW w:w="828" w:type="dxa"/>
          </w:tcPr>
          <w:p w14:paraId="31A53487" w14:textId="77777777" w:rsidR="00531DAB" w:rsidRPr="00A73534" w:rsidRDefault="00531DAB" w:rsidP="007330A0">
            <w:pPr>
              <w:suppressAutoHyphens/>
              <w:jc w:val="both"/>
              <w:rPr>
                <w:rFonts w:ascii="Arial" w:hAnsi="Arial" w:cs="Arial"/>
                <w:spacing w:val="-3"/>
              </w:rPr>
            </w:pPr>
          </w:p>
        </w:tc>
        <w:tc>
          <w:tcPr>
            <w:tcW w:w="720" w:type="dxa"/>
          </w:tcPr>
          <w:p w14:paraId="29DCF583" w14:textId="77777777" w:rsidR="00531DAB" w:rsidRPr="00A73534" w:rsidRDefault="00531DAB" w:rsidP="007330A0">
            <w:pPr>
              <w:suppressAutoHyphens/>
              <w:jc w:val="both"/>
              <w:rPr>
                <w:rFonts w:ascii="Arial" w:hAnsi="Arial" w:cs="Arial"/>
                <w:spacing w:val="-3"/>
              </w:rPr>
            </w:pPr>
          </w:p>
        </w:tc>
        <w:tc>
          <w:tcPr>
            <w:tcW w:w="270" w:type="dxa"/>
          </w:tcPr>
          <w:p w14:paraId="1CC36D98" w14:textId="77777777" w:rsidR="00531DAB" w:rsidRPr="00A73534" w:rsidRDefault="00531DAB" w:rsidP="007330A0">
            <w:pPr>
              <w:suppressAutoHyphens/>
              <w:jc w:val="both"/>
              <w:rPr>
                <w:rFonts w:ascii="Arial" w:hAnsi="Arial" w:cs="Arial"/>
                <w:spacing w:val="-3"/>
              </w:rPr>
            </w:pPr>
          </w:p>
        </w:tc>
        <w:tc>
          <w:tcPr>
            <w:tcW w:w="8882" w:type="dxa"/>
          </w:tcPr>
          <w:p w14:paraId="1050333E" w14:textId="77777777" w:rsidR="00531DAB" w:rsidRPr="00A73534" w:rsidRDefault="00531DAB" w:rsidP="007330A0">
            <w:pPr>
              <w:suppressAutoHyphens/>
              <w:jc w:val="both"/>
              <w:rPr>
                <w:rFonts w:ascii="Arial" w:hAnsi="Arial" w:cs="Arial"/>
                <w:spacing w:val="-3"/>
              </w:rPr>
            </w:pPr>
          </w:p>
        </w:tc>
      </w:tr>
      <w:tr w:rsidR="00531DAB" w:rsidRPr="00A73534" w14:paraId="56D8360F" w14:textId="77777777" w:rsidTr="004046C6">
        <w:trPr>
          <w:jc w:val="center"/>
        </w:trPr>
        <w:tc>
          <w:tcPr>
            <w:tcW w:w="828" w:type="dxa"/>
            <w:tcBorders>
              <w:bottom w:val="single" w:sz="4" w:space="0" w:color="auto"/>
            </w:tcBorders>
          </w:tcPr>
          <w:p w14:paraId="48D8919A" w14:textId="77777777" w:rsidR="00531DAB" w:rsidRPr="00A73534" w:rsidRDefault="00531DAB" w:rsidP="007330A0">
            <w:pPr>
              <w:suppressAutoHyphens/>
              <w:jc w:val="both"/>
              <w:rPr>
                <w:rFonts w:ascii="Arial" w:hAnsi="Arial" w:cs="Arial"/>
                <w:spacing w:val="-3"/>
              </w:rPr>
            </w:pPr>
          </w:p>
        </w:tc>
        <w:tc>
          <w:tcPr>
            <w:tcW w:w="720" w:type="dxa"/>
          </w:tcPr>
          <w:p w14:paraId="37569398"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5.</w:t>
            </w:r>
          </w:p>
        </w:tc>
        <w:tc>
          <w:tcPr>
            <w:tcW w:w="270" w:type="dxa"/>
          </w:tcPr>
          <w:p w14:paraId="0F68EF1C" w14:textId="77777777" w:rsidR="00531DAB" w:rsidRPr="00A73534" w:rsidRDefault="00531DAB" w:rsidP="007330A0">
            <w:pPr>
              <w:suppressAutoHyphens/>
              <w:jc w:val="both"/>
              <w:rPr>
                <w:rFonts w:ascii="Arial" w:hAnsi="Arial" w:cs="Arial"/>
                <w:spacing w:val="-3"/>
              </w:rPr>
            </w:pPr>
          </w:p>
        </w:tc>
        <w:tc>
          <w:tcPr>
            <w:tcW w:w="8882" w:type="dxa"/>
          </w:tcPr>
          <w:p w14:paraId="47A9C430"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wish to sell to the State.  Our objections are:</w:t>
            </w:r>
          </w:p>
        </w:tc>
      </w:tr>
      <w:tr w:rsidR="00531DAB" w:rsidRPr="00A73534" w14:paraId="5226883E" w14:textId="77777777" w:rsidTr="004046C6">
        <w:trPr>
          <w:trHeight w:hRule="exact" w:val="400"/>
          <w:jc w:val="center"/>
        </w:trPr>
        <w:tc>
          <w:tcPr>
            <w:tcW w:w="828" w:type="dxa"/>
          </w:tcPr>
          <w:p w14:paraId="3F9EC85F" w14:textId="77777777" w:rsidR="00531DAB" w:rsidRPr="00A73534" w:rsidRDefault="00531DAB" w:rsidP="007330A0">
            <w:pPr>
              <w:suppressAutoHyphens/>
              <w:jc w:val="both"/>
              <w:rPr>
                <w:rFonts w:ascii="Arial" w:hAnsi="Arial" w:cs="Arial"/>
                <w:spacing w:val="-3"/>
              </w:rPr>
            </w:pPr>
          </w:p>
        </w:tc>
        <w:tc>
          <w:tcPr>
            <w:tcW w:w="720" w:type="dxa"/>
          </w:tcPr>
          <w:p w14:paraId="4979C611" w14:textId="77777777" w:rsidR="00531DAB" w:rsidRPr="00A73534" w:rsidRDefault="00531DAB" w:rsidP="007330A0">
            <w:pPr>
              <w:suppressAutoHyphens/>
              <w:jc w:val="both"/>
              <w:rPr>
                <w:rFonts w:ascii="Arial" w:hAnsi="Arial" w:cs="Arial"/>
                <w:spacing w:val="-3"/>
              </w:rPr>
            </w:pPr>
          </w:p>
        </w:tc>
        <w:tc>
          <w:tcPr>
            <w:tcW w:w="270" w:type="dxa"/>
          </w:tcPr>
          <w:p w14:paraId="5FB0670C" w14:textId="77777777" w:rsidR="00531DAB" w:rsidRPr="00A73534" w:rsidRDefault="00531DAB" w:rsidP="007330A0">
            <w:pPr>
              <w:suppressAutoHyphens/>
              <w:jc w:val="both"/>
              <w:rPr>
                <w:rFonts w:ascii="Arial" w:hAnsi="Arial" w:cs="Arial"/>
                <w:spacing w:val="-3"/>
              </w:rPr>
            </w:pPr>
          </w:p>
        </w:tc>
        <w:tc>
          <w:tcPr>
            <w:tcW w:w="8882" w:type="dxa"/>
          </w:tcPr>
          <w:p w14:paraId="0D6E0E48" w14:textId="77777777" w:rsidR="00531DAB" w:rsidRPr="00A73534" w:rsidRDefault="00531DAB" w:rsidP="007330A0">
            <w:pPr>
              <w:suppressAutoHyphens/>
              <w:jc w:val="both"/>
              <w:rPr>
                <w:rFonts w:ascii="Arial" w:hAnsi="Arial" w:cs="Arial"/>
                <w:spacing w:val="-3"/>
              </w:rPr>
            </w:pPr>
          </w:p>
        </w:tc>
      </w:tr>
      <w:tr w:rsidR="00531DAB" w:rsidRPr="00A73534" w14:paraId="3CE1E034" w14:textId="77777777" w:rsidTr="004046C6">
        <w:trPr>
          <w:trHeight w:hRule="exact" w:val="400"/>
          <w:jc w:val="center"/>
        </w:trPr>
        <w:tc>
          <w:tcPr>
            <w:tcW w:w="828" w:type="dxa"/>
          </w:tcPr>
          <w:p w14:paraId="2B45932F" w14:textId="77777777" w:rsidR="00531DAB" w:rsidRPr="00A73534" w:rsidRDefault="00531DAB" w:rsidP="007330A0">
            <w:pPr>
              <w:suppressAutoHyphens/>
              <w:jc w:val="both"/>
              <w:rPr>
                <w:rFonts w:ascii="Arial" w:hAnsi="Arial" w:cs="Arial"/>
                <w:spacing w:val="-3"/>
              </w:rPr>
            </w:pPr>
          </w:p>
        </w:tc>
        <w:tc>
          <w:tcPr>
            <w:tcW w:w="720" w:type="dxa"/>
          </w:tcPr>
          <w:p w14:paraId="272C31B1" w14:textId="77777777" w:rsidR="00531DAB" w:rsidRPr="00A73534" w:rsidRDefault="00531DAB" w:rsidP="007330A0">
            <w:pPr>
              <w:suppressAutoHyphens/>
              <w:jc w:val="both"/>
              <w:rPr>
                <w:rFonts w:ascii="Arial" w:hAnsi="Arial" w:cs="Arial"/>
                <w:spacing w:val="-3"/>
              </w:rPr>
            </w:pPr>
          </w:p>
        </w:tc>
        <w:tc>
          <w:tcPr>
            <w:tcW w:w="270" w:type="dxa"/>
          </w:tcPr>
          <w:p w14:paraId="657B0EF1" w14:textId="77777777" w:rsidR="00531DAB" w:rsidRPr="00A73534" w:rsidRDefault="00531DAB" w:rsidP="007330A0">
            <w:pPr>
              <w:suppressAutoHyphens/>
              <w:jc w:val="both"/>
              <w:rPr>
                <w:rFonts w:ascii="Arial" w:hAnsi="Arial" w:cs="Arial"/>
                <w:spacing w:val="-3"/>
              </w:rPr>
            </w:pPr>
          </w:p>
        </w:tc>
        <w:tc>
          <w:tcPr>
            <w:tcW w:w="8882" w:type="dxa"/>
            <w:tcBorders>
              <w:top w:val="single" w:sz="4" w:space="0" w:color="auto"/>
              <w:bottom w:val="single" w:sz="4" w:space="0" w:color="auto"/>
            </w:tcBorders>
          </w:tcPr>
          <w:p w14:paraId="3CF923DE" w14:textId="77777777" w:rsidR="00531DAB" w:rsidRPr="00A73534" w:rsidRDefault="00531DAB" w:rsidP="007330A0">
            <w:pPr>
              <w:suppressAutoHyphens/>
              <w:jc w:val="both"/>
              <w:rPr>
                <w:rFonts w:ascii="Arial" w:hAnsi="Arial" w:cs="Arial"/>
                <w:spacing w:val="-3"/>
              </w:rPr>
            </w:pPr>
          </w:p>
        </w:tc>
      </w:tr>
      <w:tr w:rsidR="00531DAB" w:rsidRPr="00A73534" w14:paraId="5C4BC559" w14:textId="77777777" w:rsidTr="004046C6">
        <w:trPr>
          <w:jc w:val="center"/>
        </w:trPr>
        <w:tc>
          <w:tcPr>
            <w:tcW w:w="828" w:type="dxa"/>
          </w:tcPr>
          <w:p w14:paraId="4062FB97" w14:textId="77777777" w:rsidR="00531DAB" w:rsidRPr="00A73534" w:rsidRDefault="00531DAB" w:rsidP="007330A0">
            <w:pPr>
              <w:suppressAutoHyphens/>
              <w:jc w:val="both"/>
              <w:rPr>
                <w:rFonts w:ascii="Arial" w:hAnsi="Arial" w:cs="Arial"/>
                <w:spacing w:val="-3"/>
              </w:rPr>
            </w:pPr>
          </w:p>
        </w:tc>
        <w:tc>
          <w:tcPr>
            <w:tcW w:w="720" w:type="dxa"/>
          </w:tcPr>
          <w:p w14:paraId="305A9B62" w14:textId="77777777" w:rsidR="00531DAB" w:rsidRPr="00A73534" w:rsidRDefault="00531DAB" w:rsidP="007330A0">
            <w:pPr>
              <w:suppressAutoHyphens/>
              <w:jc w:val="both"/>
              <w:rPr>
                <w:rFonts w:ascii="Arial" w:hAnsi="Arial" w:cs="Arial"/>
                <w:spacing w:val="-3"/>
              </w:rPr>
            </w:pPr>
          </w:p>
        </w:tc>
        <w:tc>
          <w:tcPr>
            <w:tcW w:w="270" w:type="dxa"/>
          </w:tcPr>
          <w:p w14:paraId="1F07DC0A" w14:textId="77777777" w:rsidR="00531DAB" w:rsidRPr="00A73534" w:rsidRDefault="00531DAB" w:rsidP="007330A0">
            <w:pPr>
              <w:suppressAutoHyphens/>
              <w:jc w:val="both"/>
              <w:rPr>
                <w:rFonts w:ascii="Arial" w:hAnsi="Arial" w:cs="Arial"/>
                <w:spacing w:val="-3"/>
              </w:rPr>
            </w:pPr>
          </w:p>
        </w:tc>
        <w:tc>
          <w:tcPr>
            <w:tcW w:w="8882" w:type="dxa"/>
          </w:tcPr>
          <w:p w14:paraId="0B913285" w14:textId="77777777" w:rsidR="00531DAB" w:rsidRPr="00A73534" w:rsidRDefault="00531DAB" w:rsidP="007330A0">
            <w:pPr>
              <w:suppressAutoHyphens/>
              <w:jc w:val="both"/>
              <w:rPr>
                <w:rFonts w:ascii="Arial" w:hAnsi="Arial" w:cs="Arial"/>
                <w:spacing w:val="-3"/>
              </w:rPr>
            </w:pPr>
          </w:p>
        </w:tc>
      </w:tr>
      <w:tr w:rsidR="00531DAB" w:rsidRPr="00A73534" w14:paraId="35D039FC" w14:textId="77777777" w:rsidTr="004046C6">
        <w:trPr>
          <w:jc w:val="center"/>
        </w:trPr>
        <w:tc>
          <w:tcPr>
            <w:tcW w:w="828" w:type="dxa"/>
            <w:tcBorders>
              <w:bottom w:val="single" w:sz="4" w:space="0" w:color="auto"/>
            </w:tcBorders>
          </w:tcPr>
          <w:p w14:paraId="61DEC78A" w14:textId="77777777" w:rsidR="00531DAB" w:rsidRPr="00A73534" w:rsidRDefault="00531DAB" w:rsidP="007330A0">
            <w:pPr>
              <w:suppressAutoHyphens/>
              <w:jc w:val="both"/>
              <w:rPr>
                <w:rFonts w:ascii="Arial" w:hAnsi="Arial" w:cs="Arial"/>
                <w:spacing w:val="-3"/>
              </w:rPr>
            </w:pPr>
          </w:p>
        </w:tc>
        <w:tc>
          <w:tcPr>
            <w:tcW w:w="720" w:type="dxa"/>
          </w:tcPr>
          <w:p w14:paraId="3A99DBAA"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6.</w:t>
            </w:r>
          </w:p>
        </w:tc>
        <w:tc>
          <w:tcPr>
            <w:tcW w:w="270" w:type="dxa"/>
          </w:tcPr>
          <w:p w14:paraId="3B8CDD21" w14:textId="77777777" w:rsidR="00531DAB" w:rsidRPr="00A73534" w:rsidRDefault="00531DAB" w:rsidP="007330A0">
            <w:pPr>
              <w:suppressAutoHyphens/>
              <w:jc w:val="both"/>
              <w:rPr>
                <w:rFonts w:ascii="Arial" w:hAnsi="Arial" w:cs="Arial"/>
                <w:spacing w:val="-3"/>
              </w:rPr>
            </w:pPr>
          </w:p>
        </w:tc>
        <w:tc>
          <w:tcPr>
            <w:tcW w:w="8882" w:type="dxa"/>
          </w:tcPr>
          <w:p w14:paraId="260C02B2"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sell the items/services on which Proposals are requested.</w:t>
            </w:r>
          </w:p>
        </w:tc>
      </w:tr>
      <w:tr w:rsidR="00531DAB" w:rsidRPr="00A73534" w14:paraId="1C73B713" w14:textId="77777777" w:rsidTr="004046C6">
        <w:trPr>
          <w:jc w:val="center"/>
        </w:trPr>
        <w:tc>
          <w:tcPr>
            <w:tcW w:w="828" w:type="dxa"/>
          </w:tcPr>
          <w:p w14:paraId="104D51CA" w14:textId="77777777" w:rsidR="00531DAB" w:rsidRPr="00A73534" w:rsidRDefault="00531DAB" w:rsidP="007330A0">
            <w:pPr>
              <w:suppressAutoHyphens/>
              <w:jc w:val="both"/>
              <w:rPr>
                <w:rFonts w:ascii="Arial" w:hAnsi="Arial" w:cs="Arial"/>
                <w:spacing w:val="-3"/>
              </w:rPr>
            </w:pPr>
          </w:p>
        </w:tc>
        <w:tc>
          <w:tcPr>
            <w:tcW w:w="720" w:type="dxa"/>
          </w:tcPr>
          <w:p w14:paraId="014772AD" w14:textId="77777777" w:rsidR="00531DAB" w:rsidRPr="00A73534" w:rsidRDefault="00531DAB" w:rsidP="007330A0">
            <w:pPr>
              <w:suppressAutoHyphens/>
              <w:jc w:val="both"/>
              <w:rPr>
                <w:rFonts w:ascii="Arial" w:hAnsi="Arial" w:cs="Arial"/>
                <w:spacing w:val="-3"/>
              </w:rPr>
            </w:pPr>
          </w:p>
        </w:tc>
        <w:tc>
          <w:tcPr>
            <w:tcW w:w="270" w:type="dxa"/>
          </w:tcPr>
          <w:p w14:paraId="2D07047B" w14:textId="77777777" w:rsidR="00531DAB" w:rsidRPr="00A73534" w:rsidRDefault="00531DAB" w:rsidP="007330A0">
            <w:pPr>
              <w:suppressAutoHyphens/>
              <w:jc w:val="both"/>
              <w:rPr>
                <w:rFonts w:ascii="Arial" w:hAnsi="Arial" w:cs="Arial"/>
                <w:spacing w:val="-3"/>
              </w:rPr>
            </w:pPr>
          </w:p>
        </w:tc>
        <w:tc>
          <w:tcPr>
            <w:tcW w:w="8882" w:type="dxa"/>
          </w:tcPr>
          <w:p w14:paraId="0143ADEB" w14:textId="77777777" w:rsidR="00531DAB" w:rsidRPr="00A73534" w:rsidRDefault="00531DAB" w:rsidP="007330A0">
            <w:pPr>
              <w:suppressAutoHyphens/>
              <w:jc w:val="both"/>
              <w:rPr>
                <w:rFonts w:ascii="Arial" w:hAnsi="Arial" w:cs="Arial"/>
                <w:spacing w:val="-3"/>
              </w:rPr>
            </w:pPr>
          </w:p>
        </w:tc>
      </w:tr>
      <w:tr w:rsidR="00531DAB" w:rsidRPr="00A73534" w14:paraId="7100289F" w14:textId="77777777" w:rsidTr="004046C6">
        <w:trPr>
          <w:jc w:val="center"/>
        </w:trPr>
        <w:tc>
          <w:tcPr>
            <w:tcW w:w="828" w:type="dxa"/>
            <w:tcBorders>
              <w:bottom w:val="single" w:sz="4" w:space="0" w:color="auto"/>
            </w:tcBorders>
          </w:tcPr>
          <w:p w14:paraId="1E43138F" w14:textId="77777777" w:rsidR="00531DAB" w:rsidRPr="00A73534" w:rsidRDefault="00531DAB" w:rsidP="007330A0">
            <w:pPr>
              <w:suppressAutoHyphens/>
              <w:jc w:val="both"/>
              <w:rPr>
                <w:rFonts w:ascii="Arial" w:hAnsi="Arial" w:cs="Arial"/>
                <w:spacing w:val="-3"/>
              </w:rPr>
            </w:pPr>
          </w:p>
        </w:tc>
        <w:tc>
          <w:tcPr>
            <w:tcW w:w="720" w:type="dxa"/>
          </w:tcPr>
          <w:p w14:paraId="0E520C66"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7.</w:t>
            </w:r>
          </w:p>
        </w:tc>
        <w:tc>
          <w:tcPr>
            <w:tcW w:w="270" w:type="dxa"/>
          </w:tcPr>
          <w:p w14:paraId="7CB26869" w14:textId="77777777" w:rsidR="00531DAB" w:rsidRPr="00A73534" w:rsidRDefault="00531DAB" w:rsidP="007330A0">
            <w:pPr>
              <w:suppressAutoHyphens/>
              <w:jc w:val="both"/>
              <w:rPr>
                <w:rFonts w:ascii="Arial" w:hAnsi="Arial" w:cs="Arial"/>
                <w:spacing w:val="-3"/>
              </w:rPr>
            </w:pPr>
          </w:p>
        </w:tc>
        <w:tc>
          <w:tcPr>
            <w:tcW w:w="8882" w:type="dxa"/>
          </w:tcPr>
          <w:p w14:paraId="635C8FA9" w14:textId="4017C5CD" w:rsidR="00531DAB" w:rsidRPr="00A73534" w:rsidRDefault="00531DAB" w:rsidP="007330A0">
            <w:pPr>
              <w:suppressAutoHyphens/>
              <w:jc w:val="both"/>
              <w:rPr>
                <w:rFonts w:ascii="Arial" w:hAnsi="Arial" w:cs="Arial"/>
                <w:spacing w:val="-3"/>
              </w:rPr>
            </w:pPr>
            <w:r w:rsidRPr="00A73534">
              <w:rPr>
                <w:rFonts w:ascii="Arial" w:hAnsi="Arial" w:cs="Arial"/>
                <w:spacing w:val="-3"/>
              </w:rPr>
              <w:t>Other:_____________________________________________________________</w:t>
            </w:r>
          </w:p>
        </w:tc>
      </w:tr>
      <w:tr w:rsidR="00531DAB" w:rsidRPr="00A73534" w14:paraId="6A43C28D" w14:textId="77777777" w:rsidTr="004046C6">
        <w:trPr>
          <w:trHeight w:hRule="exact" w:val="400"/>
          <w:jc w:val="center"/>
        </w:trPr>
        <w:tc>
          <w:tcPr>
            <w:tcW w:w="828" w:type="dxa"/>
          </w:tcPr>
          <w:p w14:paraId="2E2360FC" w14:textId="77777777" w:rsidR="00531DAB" w:rsidRPr="00A73534" w:rsidRDefault="00531DAB" w:rsidP="007330A0">
            <w:pPr>
              <w:suppressAutoHyphens/>
              <w:jc w:val="both"/>
              <w:rPr>
                <w:rFonts w:ascii="Arial" w:hAnsi="Arial" w:cs="Arial"/>
                <w:spacing w:val="-3"/>
              </w:rPr>
            </w:pPr>
          </w:p>
        </w:tc>
        <w:tc>
          <w:tcPr>
            <w:tcW w:w="720" w:type="dxa"/>
          </w:tcPr>
          <w:p w14:paraId="1E4C7BE4" w14:textId="77777777" w:rsidR="00531DAB" w:rsidRPr="00A73534" w:rsidRDefault="00531DAB" w:rsidP="007330A0">
            <w:pPr>
              <w:suppressAutoHyphens/>
              <w:jc w:val="both"/>
              <w:rPr>
                <w:rFonts w:ascii="Arial" w:hAnsi="Arial" w:cs="Arial"/>
                <w:spacing w:val="-3"/>
              </w:rPr>
            </w:pPr>
          </w:p>
        </w:tc>
        <w:tc>
          <w:tcPr>
            <w:tcW w:w="270" w:type="dxa"/>
          </w:tcPr>
          <w:p w14:paraId="77399338" w14:textId="77777777" w:rsidR="00531DAB" w:rsidRPr="00A73534" w:rsidRDefault="00531DAB" w:rsidP="007330A0">
            <w:pPr>
              <w:suppressAutoHyphens/>
              <w:jc w:val="both"/>
              <w:rPr>
                <w:rFonts w:ascii="Arial" w:hAnsi="Arial" w:cs="Arial"/>
                <w:spacing w:val="-3"/>
              </w:rPr>
            </w:pPr>
          </w:p>
        </w:tc>
        <w:tc>
          <w:tcPr>
            <w:tcW w:w="8882" w:type="dxa"/>
            <w:tcBorders>
              <w:bottom w:val="single" w:sz="4" w:space="0" w:color="auto"/>
            </w:tcBorders>
          </w:tcPr>
          <w:p w14:paraId="76D1D0CA" w14:textId="77777777" w:rsidR="00531DAB" w:rsidRPr="00A73534" w:rsidRDefault="00531DAB" w:rsidP="007330A0">
            <w:pPr>
              <w:suppressAutoHyphens/>
              <w:jc w:val="both"/>
              <w:rPr>
                <w:rFonts w:ascii="Arial" w:hAnsi="Arial" w:cs="Arial"/>
                <w:spacing w:val="-3"/>
              </w:rPr>
            </w:pPr>
          </w:p>
        </w:tc>
      </w:tr>
    </w:tbl>
    <w:p w14:paraId="238E6DEB" w14:textId="3B792AD3"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 </w:t>
      </w:r>
    </w:p>
    <w:tbl>
      <w:tblPr>
        <w:tblW w:w="10472" w:type="dxa"/>
        <w:tblLayout w:type="fixed"/>
        <w:tblLook w:val="0000" w:firstRow="0" w:lastRow="0" w:firstColumn="0" w:lastColumn="0" w:noHBand="0" w:noVBand="0"/>
      </w:tblPr>
      <w:tblGrid>
        <w:gridCol w:w="4973"/>
        <w:gridCol w:w="697"/>
        <w:gridCol w:w="4802"/>
      </w:tblGrid>
      <w:tr w:rsidR="00531DAB" w:rsidRPr="00A73534" w14:paraId="52F12A66" w14:textId="77777777" w:rsidTr="00A22265">
        <w:tc>
          <w:tcPr>
            <w:tcW w:w="4973" w:type="dxa"/>
            <w:tcBorders>
              <w:bottom w:val="single" w:sz="4" w:space="0" w:color="auto"/>
            </w:tcBorders>
          </w:tcPr>
          <w:p w14:paraId="2A1BA8A3" w14:textId="77777777" w:rsidR="00531DAB" w:rsidRPr="00A73534" w:rsidRDefault="00531DAB" w:rsidP="007330A0">
            <w:pPr>
              <w:suppressAutoHyphens/>
              <w:jc w:val="both"/>
              <w:rPr>
                <w:rFonts w:ascii="Arial" w:hAnsi="Arial" w:cs="Arial"/>
                <w:spacing w:val="-3"/>
                <w:u w:val="single"/>
              </w:rPr>
            </w:pPr>
          </w:p>
        </w:tc>
        <w:tc>
          <w:tcPr>
            <w:tcW w:w="697" w:type="dxa"/>
          </w:tcPr>
          <w:p w14:paraId="02214E02" w14:textId="77777777" w:rsidR="00531DAB" w:rsidRPr="00A73534" w:rsidRDefault="00531DAB" w:rsidP="007330A0">
            <w:pPr>
              <w:suppressAutoHyphens/>
              <w:jc w:val="both"/>
              <w:rPr>
                <w:rFonts w:ascii="Arial" w:hAnsi="Arial" w:cs="Arial"/>
                <w:spacing w:val="-3"/>
                <w:u w:val="single"/>
              </w:rPr>
            </w:pPr>
          </w:p>
        </w:tc>
        <w:tc>
          <w:tcPr>
            <w:tcW w:w="4802" w:type="dxa"/>
            <w:tcBorders>
              <w:bottom w:val="single" w:sz="4" w:space="0" w:color="auto"/>
            </w:tcBorders>
          </w:tcPr>
          <w:p w14:paraId="52BA5F91" w14:textId="77777777" w:rsidR="00531DAB" w:rsidRPr="00A73534" w:rsidRDefault="00531DAB" w:rsidP="007330A0">
            <w:pPr>
              <w:suppressAutoHyphens/>
              <w:jc w:val="both"/>
              <w:rPr>
                <w:rFonts w:ascii="Arial" w:hAnsi="Arial" w:cs="Arial"/>
                <w:spacing w:val="-3"/>
                <w:u w:val="single"/>
              </w:rPr>
            </w:pPr>
          </w:p>
        </w:tc>
      </w:tr>
      <w:tr w:rsidR="00531DAB" w:rsidRPr="00A73534" w14:paraId="64F6CCB3" w14:textId="77777777" w:rsidTr="00A22265">
        <w:tc>
          <w:tcPr>
            <w:tcW w:w="4973" w:type="dxa"/>
          </w:tcPr>
          <w:p w14:paraId="08F46B0B"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FIRM NAME</w:t>
            </w:r>
          </w:p>
        </w:tc>
        <w:tc>
          <w:tcPr>
            <w:tcW w:w="697" w:type="dxa"/>
          </w:tcPr>
          <w:p w14:paraId="23BB2C43" w14:textId="77777777" w:rsidR="00531DAB" w:rsidRPr="00A73534" w:rsidRDefault="00531DAB" w:rsidP="007330A0">
            <w:pPr>
              <w:suppressAutoHyphens/>
              <w:jc w:val="both"/>
              <w:rPr>
                <w:rFonts w:ascii="Arial" w:hAnsi="Arial" w:cs="Arial"/>
                <w:spacing w:val="-3"/>
                <w:u w:val="single"/>
              </w:rPr>
            </w:pPr>
          </w:p>
        </w:tc>
        <w:tc>
          <w:tcPr>
            <w:tcW w:w="4802" w:type="dxa"/>
          </w:tcPr>
          <w:p w14:paraId="5E9DC0B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SIGNATURE</w:t>
            </w:r>
          </w:p>
        </w:tc>
      </w:tr>
    </w:tbl>
    <w:p w14:paraId="6B17CCE9" w14:textId="77777777" w:rsidR="00531DAB" w:rsidRPr="00DB69B0" w:rsidRDefault="00531DAB" w:rsidP="007330A0">
      <w:pPr>
        <w:suppressAutoHyphens/>
        <w:jc w:val="both"/>
        <w:rPr>
          <w:rFonts w:ascii="Arial" w:hAnsi="Arial" w:cs="Arial"/>
          <w:spacing w:val="-3"/>
          <w:sz w:val="16"/>
          <w:szCs w:val="16"/>
          <w:u w:val="single"/>
        </w:rPr>
      </w:pPr>
    </w:p>
    <w:tbl>
      <w:tblPr>
        <w:tblW w:w="0" w:type="auto"/>
        <w:tblLayout w:type="fixed"/>
        <w:tblLook w:val="0000" w:firstRow="0" w:lastRow="0" w:firstColumn="0" w:lastColumn="0" w:noHBand="0" w:noVBand="0"/>
      </w:tblPr>
      <w:tblGrid>
        <w:gridCol w:w="824"/>
        <w:gridCol w:w="360"/>
        <w:gridCol w:w="9661"/>
      </w:tblGrid>
      <w:tr w:rsidR="00531DAB" w:rsidRPr="00A73534" w14:paraId="613E0C04" w14:textId="77777777" w:rsidTr="004046C6">
        <w:tc>
          <w:tcPr>
            <w:tcW w:w="824" w:type="dxa"/>
            <w:tcBorders>
              <w:bottom w:val="single" w:sz="4" w:space="0" w:color="auto"/>
            </w:tcBorders>
          </w:tcPr>
          <w:p w14:paraId="0B1CF757" w14:textId="77777777" w:rsidR="00531DAB" w:rsidRPr="00A73534" w:rsidRDefault="00531DAB" w:rsidP="007330A0">
            <w:pPr>
              <w:suppressAutoHyphens/>
              <w:jc w:val="both"/>
              <w:rPr>
                <w:rFonts w:ascii="Arial" w:hAnsi="Arial" w:cs="Arial"/>
                <w:spacing w:val="-3"/>
              </w:rPr>
            </w:pPr>
          </w:p>
        </w:tc>
        <w:tc>
          <w:tcPr>
            <w:tcW w:w="360" w:type="dxa"/>
          </w:tcPr>
          <w:p w14:paraId="71497F46" w14:textId="77777777" w:rsidR="00531DAB" w:rsidRPr="00A73534" w:rsidRDefault="00531DAB" w:rsidP="007330A0">
            <w:pPr>
              <w:suppressAutoHyphens/>
              <w:jc w:val="both"/>
              <w:rPr>
                <w:rFonts w:ascii="Arial" w:hAnsi="Arial" w:cs="Arial"/>
                <w:spacing w:val="-3"/>
              </w:rPr>
            </w:pPr>
          </w:p>
        </w:tc>
        <w:tc>
          <w:tcPr>
            <w:tcW w:w="9661" w:type="dxa"/>
          </w:tcPr>
          <w:p w14:paraId="2BA482E3"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We wish to remain on the Vendor's List </w:t>
            </w:r>
            <w:r w:rsidRPr="00A73534">
              <w:rPr>
                <w:rFonts w:ascii="Arial" w:hAnsi="Arial" w:cs="Arial"/>
                <w:b/>
                <w:spacing w:val="-3"/>
              </w:rPr>
              <w:t>for these goods or services</w:t>
            </w:r>
            <w:r w:rsidRPr="00A73534">
              <w:rPr>
                <w:rFonts w:ascii="Arial" w:hAnsi="Arial" w:cs="Arial"/>
                <w:spacing w:val="-3"/>
              </w:rPr>
              <w:t>.</w:t>
            </w:r>
          </w:p>
        </w:tc>
      </w:tr>
      <w:tr w:rsidR="00531DAB" w:rsidRPr="00A73534" w14:paraId="41838FDD" w14:textId="77777777" w:rsidTr="004046C6">
        <w:tc>
          <w:tcPr>
            <w:tcW w:w="824" w:type="dxa"/>
          </w:tcPr>
          <w:p w14:paraId="245FCF38" w14:textId="77777777" w:rsidR="00531DAB" w:rsidRPr="00DB69B0" w:rsidRDefault="00531DAB" w:rsidP="007330A0">
            <w:pPr>
              <w:suppressAutoHyphens/>
              <w:jc w:val="both"/>
              <w:rPr>
                <w:rFonts w:ascii="Arial" w:hAnsi="Arial" w:cs="Arial"/>
                <w:spacing w:val="-3"/>
                <w:sz w:val="16"/>
                <w:szCs w:val="16"/>
              </w:rPr>
            </w:pPr>
          </w:p>
        </w:tc>
        <w:tc>
          <w:tcPr>
            <w:tcW w:w="360" w:type="dxa"/>
          </w:tcPr>
          <w:p w14:paraId="0A9D620D" w14:textId="77777777" w:rsidR="00531DAB" w:rsidRPr="00A73534" w:rsidRDefault="00531DAB" w:rsidP="007330A0">
            <w:pPr>
              <w:suppressAutoHyphens/>
              <w:jc w:val="both"/>
              <w:rPr>
                <w:rFonts w:ascii="Arial" w:hAnsi="Arial" w:cs="Arial"/>
                <w:spacing w:val="-3"/>
              </w:rPr>
            </w:pPr>
          </w:p>
        </w:tc>
        <w:tc>
          <w:tcPr>
            <w:tcW w:w="9661" w:type="dxa"/>
          </w:tcPr>
          <w:p w14:paraId="52C743DE" w14:textId="77777777" w:rsidR="00531DAB" w:rsidRPr="00A73534" w:rsidRDefault="00531DAB" w:rsidP="007330A0">
            <w:pPr>
              <w:suppressAutoHyphens/>
              <w:jc w:val="both"/>
              <w:rPr>
                <w:rFonts w:ascii="Arial" w:hAnsi="Arial" w:cs="Arial"/>
                <w:spacing w:val="-3"/>
              </w:rPr>
            </w:pPr>
          </w:p>
        </w:tc>
      </w:tr>
      <w:tr w:rsidR="00531DAB" w:rsidRPr="00A73534" w14:paraId="44378681" w14:textId="77777777" w:rsidTr="004046C6">
        <w:tc>
          <w:tcPr>
            <w:tcW w:w="824" w:type="dxa"/>
            <w:tcBorders>
              <w:bottom w:val="single" w:sz="4" w:space="0" w:color="auto"/>
            </w:tcBorders>
          </w:tcPr>
          <w:p w14:paraId="6F32E08F" w14:textId="77777777" w:rsidR="00531DAB" w:rsidRPr="00A73534" w:rsidRDefault="00531DAB" w:rsidP="007330A0">
            <w:pPr>
              <w:suppressAutoHyphens/>
              <w:jc w:val="both"/>
              <w:rPr>
                <w:rFonts w:ascii="Arial" w:hAnsi="Arial" w:cs="Arial"/>
                <w:spacing w:val="-3"/>
              </w:rPr>
            </w:pPr>
          </w:p>
        </w:tc>
        <w:tc>
          <w:tcPr>
            <w:tcW w:w="360" w:type="dxa"/>
          </w:tcPr>
          <w:p w14:paraId="0DDDAE89" w14:textId="77777777" w:rsidR="00531DAB" w:rsidRPr="00A73534" w:rsidRDefault="00531DAB" w:rsidP="007330A0">
            <w:pPr>
              <w:suppressAutoHyphens/>
              <w:jc w:val="both"/>
              <w:rPr>
                <w:rFonts w:ascii="Arial" w:hAnsi="Arial" w:cs="Arial"/>
                <w:spacing w:val="-3"/>
              </w:rPr>
            </w:pPr>
          </w:p>
        </w:tc>
        <w:tc>
          <w:tcPr>
            <w:tcW w:w="9661" w:type="dxa"/>
          </w:tcPr>
          <w:p w14:paraId="0C7D767E"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We wish to be deleted from the Vendor's List </w:t>
            </w:r>
            <w:r w:rsidRPr="00A73534">
              <w:rPr>
                <w:rFonts w:ascii="Arial" w:hAnsi="Arial" w:cs="Arial"/>
                <w:b/>
                <w:spacing w:val="-3"/>
              </w:rPr>
              <w:t>for these goods or services</w:t>
            </w:r>
            <w:r w:rsidRPr="00A73534">
              <w:rPr>
                <w:rFonts w:ascii="Arial" w:hAnsi="Arial" w:cs="Arial"/>
                <w:spacing w:val="-3"/>
              </w:rPr>
              <w:t>.</w:t>
            </w:r>
          </w:p>
        </w:tc>
      </w:tr>
    </w:tbl>
    <w:p w14:paraId="2B5F6D54" w14:textId="77777777" w:rsidR="00CB2875" w:rsidRPr="00DB69B0" w:rsidRDefault="00CB2875" w:rsidP="007330A0">
      <w:pPr>
        <w:suppressAutoHyphens/>
        <w:spacing w:line="220" w:lineRule="exact"/>
        <w:jc w:val="both"/>
        <w:rPr>
          <w:rFonts w:ascii="Arial" w:hAnsi="Arial" w:cs="Arial"/>
          <w:b/>
          <w:sz w:val="16"/>
          <w:szCs w:val="16"/>
        </w:rPr>
      </w:pPr>
    </w:p>
    <w:p w14:paraId="50705BC7" w14:textId="56CDEBE2" w:rsidR="00B61A85" w:rsidRPr="00A73534" w:rsidRDefault="00B61A85" w:rsidP="007330A0">
      <w:pPr>
        <w:suppressAutoHyphens/>
        <w:spacing w:line="220" w:lineRule="exact"/>
        <w:jc w:val="both"/>
        <w:rPr>
          <w:rFonts w:ascii="Arial" w:hAnsi="Arial" w:cs="Arial"/>
          <w:b/>
        </w:rPr>
        <w:sectPr w:rsidR="00B61A85" w:rsidRPr="00A73534" w:rsidSect="006F5116">
          <w:pgSz w:w="12240" w:h="15840"/>
          <w:pgMar w:top="1764" w:right="1440" w:bottom="1440" w:left="1440" w:header="360" w:footer="630" w:gutter="0"/>
          <w:cols w:space="720"/>
          <w:docGrid w:linePitch="360"/>
        </w:sectPr>
      </w:pPr>
      <w:r w:rsidRPr="00A73534">
        <w:rPr>
          <w:rFonts w:ascii="Arial" w:hAnsi="Arial" w:cs="Arial"/>
          <w:b/>
        </w:rPr>
        <w:t>PLEASE FORWARD NO PROPOSAL REPLY FORM TO THE CONTRACT OFFICER IDENTIFIED.</w:t>
      </w:r>
    </w:p>
    <w:p w14:paraId="4BC45B79" w14:textId="77777777" w:rsidR="007C3967" w:rsidRPr="00A73534" w:rsidRDefault="007C3967"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rFonts w:ascii="Arial" w:hAnsi="Arial" w:cs="Arial"/>
          <w:b/>
        </w:rPr>
      </w:pPr>
    </w:p>
    <w:p w14:paraId="017DD237" w14:textId="1517A781" w:rsidR="00E52176" w:rsidRPr="00A73534" w:rsidRDefault="00E52176" w:rsidP="00DB69B0">
      <w:pPr>
        <w:tabs>
          <w:tab w:val="left" w:pos="9360"/>
        </w:tabs>
        <w:jc w:val="right"/>
        <w:rPr>
          <w:rFonts w:ascii="Arial" w:hAnsi="Arial" w:cs="Arial"/>
          <w:b/>
        </w:rPr>
      </w:pPr>
      <w:r w:rsidRPr="00A73534">
        <w:rPr>
          <w:rFonts w:ascii="Arial" w:hAnsi="Arial" w:cs="Arial"/>
          <w:b/>
        </w:rPr>
        <w:t>A</w:t>
      </w:r>
      <w:r w:rsidR="001859BC" w:rsidRPr="00A73534">
        <w:rPr>
          <w:rFonts w:ascii="Arial" w:hAnsi="Arial" w:cs="Arial"/>
          <w:b/>
        </w:rPr>
        <w:t>ttachment</w:t>
      </w:r>
      <w:r w:rsidRPr="00A73534">
        <w:rPr>
          <w:rFonts w:ascii="Arial" w:hAnsi="Arial" w:cs="Arial"/>
          <w:b/>
        </w:rPr>
        <w:t xml:space="preserve"> 2</w:t>
      </w:r>
    </w:p>
    <w:p w14:paraId="35989031" w14:textId="77777777" w:rsidR="00C357AC" w:rsidRPr="00A73534" w:rsidRDefault="00C357AC" w:rsidP="0048138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b/>
        </w:rPr>
      </w:pPr>
    </w:p>
    <w:p w14:paraId="09E066A9" w14:textId="77777777" w:rsidR="00481388" w:rsidRPr="00A73534" w:rsidRDefault="00481388" w:rsidP="0048138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b/>
        </w:rPr>
      </w:pPr>
      <w:bookmarkStart w:id="16" w:name="_Hlk193804048"/>
      <w:r w:rsidRPr="00A73534">
        <w:rPr>
          <w:rFonts w:ascii="Arial" w:hAnsi="Arial" w:cs="Arial"/>
          <w:b/>
        </w:rPr>
        <w:t>CONTRACT NO.:</w:t>
      </w:r>
      <w:r w:rsidRPr="00A73534">
        <w:rPr>
          <w:rFonts w:ascii="Arial" w:hAnsi="Arial" w:cs="Arial"/>
          <w:b/>
        </w:rPr>
        <w:tab/>
      </w:r>
      <w:r>
        <w:rPr>
          <w:rFonts w:ascii="Arial" w:hAnsi="Arial" w:cs="Arial"/>
          <w:b/>
        </w:rPr>
        <w:t>HSS-26-021A</w:t>
      </w:r>
    </w:p>
    <w:p w14:paraId="00CF2223" w14:textId="77777777" w:rsidR="00481388" w:rsidRPr="00A73534" w:rsidRDefault="00481388" w:rsidP="0048138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b/>
          <w:u w:val="single"/>
        </w:rPr>
      </w:pPr>
      <w:r w:rsidRPr="00A73534">
        <w:rPr>
          <w:rFonts w:ascii="Arial" w:hAnsi="Arial" w:cs="Arial"/>
          <w:b/>
        </w:rPr>
        <w:t>CONTRACT TITLE:</w:t>
      </w:r>
      <w:r w:rsidRPr="00A73534">
        <w:rPr>
          <w:rFonts w:ascii="Arial" w:hAnsi="Arial" w:cs="Arial"/>
          <w:b/>
        </w:rPr>
        <w:tab/>
      </w:r>
      <w:r>
        <w:rPr>
          <w:rFonts w:ascii="Arial" w:hAnsi="Arial" w:cs="Arial"/>
          <w:b/>
        </w:rPr>
        <w:t xml:space="preserve">  </w:t>
      </w:r>
      <w:r w:rsidRPr="00A73534">
        <w:rPr>
          <w:rFonts w:ascii="Arial" w:hAnsi="Arial" w:cs="Arial"/>
          <w:b/>
        </w:rPr>
        <w:t xml:space="preserve"> </w:t>
      </w:r>
      <w:r w:rsidRPr="00313FF7">
        <w:rPr>
          <w:rFonts w:ascii="Arial" w:hAnsi="Arial" w:cs="Arial"/>
          <w:b/>
        </w:rPr>
        <w:t>HOME &amp; COMMUNITY BASED SERVICES</w:t>
      </w:r>
    </w:p>
    <w:bookmarkEnd w:id="16"/>
    <w:p w14:paraId="64AAFD2E" w14:textId="089E05C4" w:rsidR="009C34EF" w:rsidRPr="00A73534" w:rsidRDefault="00481388" w:rsidP="0048138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b/>
        </w:rPr>
      </w:pPr>
      <w:r w:rsidRPr="00A73534">
        <w:rPr>
          <w:rFonts w:ascii="Arial" w:hAnsi="Arial" w:cs="Arial"/>
          <w:b/>
        </w:rPr>
        <w:t>DEADLINE TO RESPOND:</w:t>
      </w:r>
      <w:r>
        <w:rPr>
          <w:rFonts w:ascii="Arial" w:hAnsi="Arial" w:cs="Arial"/>
          <w:b/>
        </w:rPr>
        <w:t xml:space="preserve">  March 31, 2026</w:t>
      </w:r>
      <w:r w:rsidRPr="00A73534">
        <w:rPr>
          <w:rFonts w:ascii="Arial" w:hAnsi="Arial" w:cs="Arial"/>
          <w:b/>
        </w:rPr>
        <w:t xml:space="preserve"> at 1:00 PM </w:t>
      </w:r>
      <w:r w:rsidRPr="003F6503">
        <w:rPr>
          <w:rFonts w:ascii="Arial" w:hAnsi="Arial" w:cs="Arial"/>
          <w:b/>
        </w:rPr>
        <w:t>EST/EDT</w:t>
      </w:r>
      <w:r w:rsidRPr="00A73534">
        <w:rPr>
          <w:rFonts w:ascii="Arial" w:hAnsi="Arial" w:cs="Arial"/>
          <w:b/>
        </w:rPr>
        <w:t xml:space="preserve"> </w:t>
      </w:r>
      <w:r w:rsidR="00A568F6" w:rsidRPr="00A73534">
        <w:rPr>
          <w:rFonts w:ascii="Arial" w:hAnsi="Arial" w:cs="Arial"/>
          <w:b/>
        </w:rPr>
        <w:fldChar w:fldCharType="begin"/>
      </w:r>
      <w:r w:rsidR="009C34EF" w:rsidRPr="00A73534">
        <w:rPr>
          <w:rFonts w:ascii="Arial" w:hAnsi="Arial" w:cs="Arial"/>
          <w:b/>
        </w:rPr>
        <w:instrText xml:space="preserve"> FILLIN "Enter bid opening date" </w:instrText>
      </w:r>
      <w:r w:rsidR="00A568F6" w:rsidRPr="00A73534">
        <w:rPr>
          <w:rFonts w:ascii="Arial" w:hAnsi="Arial" w:cs="Arial"/>
          <w:b/>
        </w:rPr>
        <w:fldChar w:fldCharType="end"/>
      </w:r>
    </w:p>
    <w:p w14:paraId="0EBFAD53" w14:textId="77777777" w:rsidR="009C34EF" w:rsidRPr="00A73534" w:rsidRDefault="009C34EF" w:rsidP="007330A0">
      <w:pPr>
        <w:pStyle w:val="Heading9"/>
        <w:numPr>
          <w:ilvl w:val="0"/>
          <w:numId w:val="0"/>
        </w:numPr>
        <w:tabs>
          <w:tab w:val="left" w:pos="-720"/>
        </w:tabs>
        <w:spacing w:before="120" w:line="220" w:lineRule="exact"/>
        <w:jc w:val="both"/>
        <w:rPr>
          <w:rFonts w:ascii="Arial" w:hAnsi="Arial" w:cs="Arial"/>
          <w:b/>
          <w:sz w:val="24"/>
          <w:szCs w:val="24"/>
        </w:rPr>
      </w:pPr>
      <w:r w:rsidRPr="00A73534">
        <w:rPr>
          <w:rFonts w:ascii="Arial" w:hAnsi="Arial" w:cs="Arial"/>
          <w:b/>
          <w:sz w:val="24"/>
          <w:szCs w:val="24"/>
        </w:rPr>
        <w:t>NON-COLLUSION STATEMENT</w:t>
      </w:r>
    </w:p>
    <w:p w14:paraId="6A68F3EF" w14:textId="5321E37E" w:rsidR="009C34EF" w:rsidRPr="00761371" w:rsidRDefault="009C34EF" w:rsidP="007330A0">
      <w:pPr>
        <w:pStyle w:val="BodyText3"/>
        <w:spacing w:line="220" w:lineRule="exact"/>
        <w:jc w:val="both"/>
        <w:rPr>
          <w:rFonts w:ascii="Arial" w:hAnsi="Arial" w:cs="Arial"/>
          <w:sz w:val="18"/>
          <w:szCs w:val="18"/>
        </w:rPr>
      </w:pPr>
      <w:r w:rsidRPr="1A6608A7">
        <w:rPr>
          <w:rFonts w:ascii="Arial" w:hAnsi="Arial" w:cs="Arial"/>
          <w:sz w:val="18"/>
          <w:szCs w:val="18"/>
        </w:rPr>
        <w:t>This is to certify that the undersigned Vendor has neither directly nor indirectly, entered into any agreement, participated in any collusion or otherwise taken any action in restraint of free competitive bidding in connection with this proposal</w:t>
      </w:r>
      <w:r w:rsidRPr="1A6608A7">
        <w:rPr>
          <w:rFonts w:ascii="Arial" w:hAnsi="Arial" w:cs="Arial"/>
          <w:b/>
          <w:bCs/>
          <w:sz w:val="18"/>
          <w:szCs w:val="18"/>
        </w:rPr>
        <w:t>, and further certifies that it is not a sub-contractor to another Vendor who also submitted a proposal as a primary Vendor in response to this solicitation</w:t>
      </w:r>
      <w:r w:rsidRPr="1A6608A7">
        <w:rPr>
          <w:rFonts w:ascii="Arial" w:hAnsi="Arial" w:cs="Arial"/>
          <w:sz w:val="18"/>
          <w:szCs w:val="18"/>
        </w:rPr>
        <w:t xml:space="preserve"> submitted this date to the State of Delaware, </w:t>
      </w:r>
      <w:r w:rsidR="00481388">
        <w:rPr>
          <w:rFonts w:ascii="Arial" w:hAnsi="Arial" w:cs="Arial"/>
          <w:sz w:val="18"/>
          <w:szCs w:val="18"/>
        </w:rPr>
        <w:t>Division of Developmental Disabilities Services</w:t>
      </w:r>
      <w:r w:rsidR="00483772" w:rsidRPr="1A6608A7">
        <w:rPr>
          <w:rFonts w:ascii="Arial" w:hAnsi="Arial" w:cs="Arial"/>
          <w:sz w:val="18"/>
          <w:szCs w:val="18"/>
        </w:rPr>
        <w:t>.</w:t>
      </w:r>
    </w:p>
    <w:p w14:paraId="57630D29"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rFonts w:ascii="Arial" w:hAnsi="Arial" w:cs="Arial"/>
          <w:sz w:val="18"/>
          <w:szCs w:val="18"/>
        </w:rPr>
      </w:pPr>
    </w:p>
    <w:p w14:paraId="0DFCC8F8"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761371">
        <w:rPr>
          <w:rFonts w:ascii="Arial" w:hAnsi="Arial" w:cs="Arial"/>
          <w:sz w:val="18"/>
          <w:szCs w:val="18"/>
        </w:rPr>
        <w:t>It is agreed by the undersigned Vendor that the signed delivery of this bid represents</w:t>
      </w:r>
      <w:r w:rsidR="00A125D8" w:rsidRPr="00761371">
        <w:rPr>
          <w:rFonts w:ascii="Arial" w:hAnsi="Arial" w:cs="Arial"/>
          <w:sz w:val="18"/>
          <w:szCs w:val="18"/>
        </w:rPr>
        <w:t>, subject to any express exceptions set forth at Attachment 3,</w:t>
      </w:r>
      <w:r w:rsidRPr="00761371">
        <w:rPr>
          <w:rFonts w:ascii="Arial" w:hAnsi="Arial" w:cs="Arial"/>
          <w:sz w:val="18"/>
          <w:szCs w:val="18"/>
        </w:rPr>
        <w:t xml:space="preserve"> the Vendor’s acceptance of the terms and </w:t>
      </w:r>
      <w:r w:rsidR="00CA23AF" w:rsidRPr="00761371">
        <w:rPr>
          <w:rFonts w:ascii="Arial" w:hAnsi="Arial" w:cs="Arial"/>
          <w:sz w:val="18"/>
          <w:szCs w:val="18"/>
        </w:rPr>
        <w:t>c</w:t>
      </w:r>
      <w:r w:rsidRPr="00761371">
        <w:rPr>
          <w:rFonts w:ascii="Arial" w:hAnsi="Arial" w:cs="Arial"/>
          <w:sz w:val="18"/>
          <w:szCs w:val="18"/>
        </w:rPr>
        <w:t xml:space="preserve">onditions of this </w:t>
      </w:r>
      <w:r w:rsidR="00086640" w:rsidRPr="00761371">
        <w:rPr>
          <w:rFonts w:ascii="Arial" w:hAnsi="Arial" w:cs="Arial"/>
          <w:sz w:val="18"/>
          <w:szCs w:val="18"/>
        </w:rPr>
        <w:t>solicitation</w:t>
      </w:r>
      <w:r w:rsidRPr="00761371">
        <w:rPr>
          <w:rFonts w:ascii="Arial" w:hAnsi="Arial" w:cs="Arial"/>
          <w:sz w:val="18"/>
          <w:szCs w:val="18"/>
        </w:rPr>
        <w:t xml:space="preserve"> including all specifications and special provisions.</w:t>
      </w:r>
    </w:p>
    <w:p w14:paraId="35B69B3A"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rFonts w:ascii="Arial" w:hAnsi="Arial" w:cs="Arial"/>
          <w:sz w:val="18"/>
          <w:szCs w:val="18"/>
        </w:rPr>
      </w:pPr>
    </w:p>
    <w:p w14:paraId="396DBE56" w14:textId="176DC97D" w:rsidR="00023739" w:rsidRPr="00761371" w:rsidRDefault="009C34EF" w:rsidP="007330A0">
      <w:pPr>
        <w:pStyle w:val="BodyText3"/>
        <w:spacing w:line="220" w:lineRule="exact"/>
        <w:jc w:val="both"/>
        <w:rPr>
          <w:rFonts w:ascii="Arial" w:hAnsi="Arial" w:cs="Arial"/>
          <w:sz w:val="18"/>
          <w:szCs w:val="18"/>
        </w:rPr>
      </w:pPr>
      <w:r w:rsidRPr="1A6608A7">
        <w:rPr>
          <w:rFonts w:ascii="Arial" w:hAnsi="Arial" w:cs="Arial"/>
          <w:b/>
          <w:bCs/>
          <w:sz w:val="18"/>
          <w:szCs w:val="18"/>
        </w:rPr>
        <w:t>NOTE:</w:t>
      </w:r>
      <w:r w:rsidRPr="1A6608A7">
        <w:rPr>
          <w:rFonts w:ascii="Arial" w:hAnsi="Arial" w:cs="Arial"/>
          <w:sz w:val="18"/>
          <w:szCs w:val="18"/>
        </w:rPr>
        <w:t xml:space="preserve">  Signature of the authorized representative </w:t>
      </w:r>
      <w:r w:rsidRPr="1A6608A7">
        <w:rPr>
          <w:rFonts w:ascii="Arial" w:hAnsi="Arial" w:cs="Arial"/>
          <w:b/>
          <w:bCs/>
          <w:sz w:val="18"/>
          <w:szCs w:val="18"/>
        </w:rPr>
        <w:t>MUST</w:t>
      </w:r>
      <w:r w:rsidRPr="1A6608A7">
        <w:rPr>
          <w:rFonts w:ascii="Arial" w:hAnsi="Arial" w:cs="Arial"/>
          <w:sz w:val="18"/>
          <w:szCs w:val="18"/>
        </w:rPr>
        <w:t xml:space="preserve"> be of an individual who legally may enter his/her organization into a formal contract with the State of Delaware, </w:t>
      </w:r>
      <w:r w:rsidR="00481388">
        <w:rPr>
          <w:rFonts w:ascii="Arial" w:hAnsi="Arial" w:cs="Arial"/>
          <w:sz w:val="18"/>
          <w:szCs w:val="18"/>
        </w:rPr>
        <w:t>Division of Developmental Disabilities Services</w:t>
      </w:r>
      <w:r w:rsidR="004E7E8D" w:rsidRPr="1A6608A7">
        <w:rPr>
          <w:rFonts w:ascii="Arial" w:hAnsi="Arial" w:cs="Arial"/>
          <w:sz w:val="18"/>
          <w:szCs w:val="18"/>
        </w:rPr>
        <w:t>.</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
        <w:gridCol w:w="1738"/>
      </w:tblGrid>
      <w:tr w:rsidR="00C451BC" w:rsidRPr="00761371" w14:paraId="10E83A89" w14:textId="77777777" w:rsidTr="00761371">
        <w:tc>
          <w:tcPr>
            <w:tcW w:w="355" w:type="dxa"/>
          </w:tcPr>
          <w:p w14:paraId="422BC0E9"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p>
        </w:tc>
        <w:tc>
          <w:tcPr>
            <w:tcW w:w="1738" w:type="dxa"/>
          </w:tcPr>
          <w:p w14:paraId="2394720E"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761371">
              <w:rPr>
                <w:rFonts w:ascii="Arial" w:hAnsi="Arial" w:cs="Arial"/>
                <w:sz w:val="18"/>
                <w:szCs w:val="18"/>
              </w:rPr>
              <w:t>Corporation</w:t>
            </w:r>
          </w:p>
        </w:tc>
      </w:tr>
      <w:tr w:rsidR="00C451BC" w:rsidRPr="00761371" w14:paraId="7CD36728" w14:textId="77777777" w:rsidTr="00761371">
        <w:tc>
          <w:tcPr>
            <w:tcW w:w="355" w:type="dxa"/>
          </w:tcPr>
          <w:p w14:paraId="381A5D22"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p>
        </w:tc>
        <w:tc>
          <w:tcPr>
            <w:tcW w:w="1738" w:type="dxa"/>
          </w:tcPr>
          <w:p w14:paraId="6673A024"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761371">
              <w:rPr>
                <w:rFonts w:ascii="Arial" w:hAnsi="Arial" w:cs="Arial"/>
                <w:sz w:val="18"/>
                <w:szCs w:val="18"/>
              </w:rPr>
              <w:t>Partnership</w:t>
            </w:r>
          </w:p>
        </w:tc>
      </w:tr>
      <w:tr w:rsidR="00C451BC" w:rsidRPr="00761371" w14:paraId="12F1247F" w14:textId="77777777" w:rsidTr="00761371">
        <w:tc>
          <w:tcPr>
            <w:tcW w:w="355" w:type="dxa"/>
          </w:tcPr>
          <w:p w14:paraId="552960D1"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p>
        </w:tc>
        <w:tc>
          <w:tcPr>
            <w:tcW w:w="1738" w:type="dxa"/>
          </w:tcPr>
          <w:p w14:paraId="2F74125C"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761371">
              <w:rPr>
                <w:rFonts w:ascii="Arial" w:hAnsi="Arial" w:cs="Arial"/>
                <w:sz w:val="18"/>
                <w:szCs w:val="18"/>
              </w:rPr>
              <w:t>Individual</w:t>
            </w:r>
          </w:p>
        </w:tc>
      </w:tr>
    </w:tbl>
    <w:p w14:paraId="4811E425"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p>
    <w:p w14:paraId="3AADBAB2" w14:textId="77777777" w:rsidR="00A11603" w:rsidRPr="00A73534"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rPr>
      </w:pPr>
    </w:p>
    <w:p w14:paraId="716A2845" w14:textId="397C549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COMPANYNAME</w:t>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t>(</w:t>
      </w:r>
      <w:r w:rsidRPr="00761371">
        <w:rPr>
          <w:rFonts w:ascii="Arial" w:hAnsi="Arial" w:cs="Arial"/>
          <w:sz w:val="20"/>
          <w:szCs w:val="20"/>
        </w:rPr>
        <w:t>Check one)</w:t>
      </w:r>
    </w:p>
    <w:p w14:paraId="5286D2D2" w14:textId="77777777" w:rsidR="00761371" w:rsidRPr="00761371" w:rsidRDefault="00761371"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1097CE30" w14:textId="71C5F64D"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NAME OF AUTHORIZED REPRESENTATIVE</w:t>
      </w:r>
      <w:r w:rsidRPr="00761371">
        <w:rPr>
          <w:rFonts w:ascii="Arial" w:hAnsi="Arial" w:cs="Arial"/>
          <w:sz w:val="20"/>
          <w:szCs w:val="20"/>
        </w:rPr>
        <w:tab/>
      </w:r>
    </w:p>
    <w:p w14:paraId="2ACDC94D"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ab/>
      </w:r>
      <w:r w:rsidRPr="00761371">
        <w:rPr>
          <w:rFonts w:ascii="Arial" w:hAnsi="Arial" w:cs="Arial"/>
          <w:sz w:val="20"/>
          <w:szCs w:val="20"/>
        </w:rPr>
        <w:tab/>
        <w:t>(Please type or print)</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33B05BDA"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p>
    <w:p w14:paraId="0FC07B9C"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SIGNATURE</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ab/>
        <w:t>TITLE</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6652D919"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135F9496"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COMPANY ADDRESS</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54D405AC"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64EA86C0"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PHONE NUMBER</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FAX NUMBER</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144069D7"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06291AC6"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EMAIL ADDRESS</w:t>
      </w:r>
      <w:r w:rsidRPr="00761371">
        <w:rPr>
          <w:rFonts w:ascii="Arial" w:hAnsi="Arial" w:cs="Arial"/>
          <w:sz w:val="20"/>
          <w:szCs w:val="20"/>
        </w:rPr>
        <w:tab/>
        <w:t>______________________________</w:t>
      </w:r>
      <w:r w:rsidRPr="00761371">
        <w:rPr>
          <w:rFonts w:ascii="Arial" w:hAnsi="Arial" w:cs="Arial"/>
          <w:sz w:val="20"/>
          <w:szCs w:val="20"/>
        </w:rPr>
        <w:tab/>
      </w:r>
    </w:p>
    <w:p w14:paraId="71F4E436"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t>STATE OF DELAWARE</w:t>
      </w:r>
    </w:p>
    <w:p w14:paraId="5AE3D3FE"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FEDERAL E.I. NUMBER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w:t>
      </w:r>
      <w:r w:rsidRPr="00761371">
        <w:rPr>
          <w:rFonts w:ascii="Arial" w:hAnsi="Arial" w:cs="Arial"/>
          <w:sz w:val="20"/>
          <w:szCs w:val="20"/>
        </w:rPr>
        <w:tab/>
        <w:t>LICENSE NUMBER_____________________________</w:t>
      </w:r>
    </w:p>
    <w:p w14:paraId="71489229" w14:textId="77777777" w:rsidR="00531DAB" w:rsidRPr="00761371" w:rsidRDefault="00531DAB" w:rsidP="007330A0">
      <w:pPr>
        <w:jc w:val="both"/>
        <w:rPr>
          <w:rFonts w:ascii="Arial" w:hAnsi="Arial" w:cs="Arial"/>
          <w:sz w:val="20"/>
          <w:szCs w:val="20"/>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A73534" w14:paraId="58077CC8" w14:textId="77777777" w:rsidTr="004E7E8D">
        <w:tc>
          <w:tcPr>
            <w:tcW w:w="2754" w:type="dxa"/>
            <w:vMerge w:val="restart"/>
          </w:tcPr>
          <w:p w14:paraId="081C1566" w14:textId="77777777" w:rsidR="004E7E8D" w:rsidRPr="00761371"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p>
          <w:p w14:paraId="386DB01D" w14:textId="77777777" w:rsidR="004E7E8D" w:rsidRPr="00761371" w:rsidRDefault="004E7E8D" w:rsidP="007330A0">
            <w:pPr>
              <w:tabs>
                <w:tab w:val="left" w:pos="-720"/>
              </w:tabs>
              <w:suppressAutoHyphens/>
              <w:spacing w:line="220" w:lineRule="exact"/>
              <w:jc w:val="both"/>
              <w:rPr>
                <w:rFonts w:ascii="Arial" w:hAnsi="Arial" w:cs="Arial"/>
                <w:spacing w:val="-3"/>
                <w:sz w:val="20"/>
                <w:szCs w:val="20"/>
              </w:rPr>
            </w:pPr>
            <w:r w:rsidRPr="00761371">
              <w:rPr>
                <w:rFonts w:ascii="Arial" w:hAnsi="Arial" w:cs="Arial"/>
                <w:sz w:val="20"/>
                <w:szCs w:val="20"/>
              </w:rPr>
              <w:t>COMPANY CLASSIFICATIONS:</w:t>
            </w:r>
            <w:r w:rsidRPr="00761371">
              <w:rPr>
                <w:rFonts w:ascii="Arial" w:hAnsi="Arial" w:cs="Arial"/>
                <w:spacing w:val="-3"/>
                <w:sz w:val="20"/>
                <w:szCs w:val="20"/>
              </w:rPr>
              <w:t xml:space="preserve">  </w:t>
            </w:r>
          </w:p>
          <w:p w14:paraId="630A1C01" w14:textId="77777777" w:rsidR="004E7E8D" w:rsidRPr="00761371" w:rsidRDefault="004E7E8D" w:rsidP="007330A0">
            <w:pPr>
              <w:tabs>
                <w:tab w:val="left" w:pos="-720"/>
              </w:tabs>
              <w:suppressAutoHyphens/>
              <w:spacing w:line="220" w:lineRule="exact"/>
              <w:jc w:val="both"/>
              <w:rPr>
                <w:rFonts w:ascii="Arial" w:hAnsi="Arial" w:cs="Arial"/>
                <w:spacing w:val="-3"/>
                <w:sz w:val="20"/>
                <w:szCs w:val="20"/>
              </w:rPr>
            </w:pPr>
          </w:p>
          <w:p w14:paraId="15E1398B" w14:textId="77777777" w:rsidR="004E7E8D" w:rsidRPr="00761371" w:rsidRDefault="004E7E8D" w:rsidP="007330A0">
            <w:pPr>
              <w:tabs>
                <w:tab w:val="left" w:pos="-720"/>
              </w:tabs>
              <w:suppressAutoHyphens/>
              <w:spacing w:line="220" w:lineRule="exact"/>
              <w:jc w:val="both"/>
              <w:rPr>
                <w:rFonts w:ascii="Arial" w:hAnsi="Arial" w:cs="Arial"/>
                <w:sz w:val="20"/>
                <w:szCs w:val="20"/>
              </w:rPr>
            </w:pPr>
            <w:r w:rsidRPr="00761371">
              <w:rPr>
                <w:rFonts w:ascii="Arial" w:hAnsi="Arial" w:cs="Arial"/>
                <w:spacing w:val="-3"/>
                <w:sz w:val="20"/>
                <w:szCs w:val="20"/>
              </w:rPr>
              <w:t>CERT. NO.: __________________</w:t>
            </w:r>
          </w:p>
        </w:tc>
        <w:tc>
          <w:tcPr>
            <w:tcW w:w="6624" w:type="dxa"/>
          </w:tcPr>
          <w:p w14:paraId="7C69418A"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Certification type(s)</w:t>
            </w:r>
          </w:p>
        </w:tc>
        <w:tc>
          <w:tcPr>
            <w:tcW w:w="1440" w:type="dxa"/>
          </w:tcPr>
          <w:p w14:paraId="6D04463D"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Circle all that apply</w:t>
            </w:r>
          </w:p>
        </w:tc>
      </w:tr>
      <w:tr w:rsidR="004E7E8D" w:rsidRPr="00A73534" w14:paraId="4AE03D8F" w14:textId="77777777" w:rsidTr="004E7E8D">
        <w:tc>
          <w:tcPr>
            <w:tcW w:w="2754" w:type="dxa"/>
            <w:vMerge/>
          </w:tcPr>
          <w:p w14:paraId="324AF0C7"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0003E042"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Minority Business Enterprise (MBE)</w:t>
            </w:r>
          </w:p>
        </w:tc>
        <w:tc>
          <w:tcPr>
            <w:tcW w:w="1440" w:type="dxa"/>
          </w:tcPr>
          <w:p w14:paraId="2FBEEEE9"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1F8B0887" w14:textId="77777777" w:rsidTr="004E7E8D">
        <w:tc>
          <w:tcPr>
            <w:tcW w:w="2754" w:type="dxa"/>
            <w:vMerge/>
          </w:tcPr>
          <w:p w14:paraId="17A6613E"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64ED51DA"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Woman Business Enterprise (WBE)</w:t>
            </w:r>
          </w:p>
        </w:tc>
        <w:tc>
          <w:tcPr>
            <w:tcW w:w="1440" w:type="dxa"/>
          </w:tcPr>
          <w:p w14:paraId="7F69F939"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183F5AC3" w14:textId="77777777" w:rsidTr="004E7E8D">
        <w:tc>
          <w:tcPr>
            <w:tcW w:w="2754" w:type="dxa"/>
            <w:vMerge/>
          </w:tcPr>
          <w:p w14:paraId="33D2F098"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3E64D0FC"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Disadvantaged Business Enterprise (DBE)</w:t>
            </w:r>
          </w:p>
        </w:tc>
        <w:tc>
          <w:tcPr>
            <w:tcW w:w="1440" w:type="dxa"/>
          </w:tcPr>
          <w:p w14:paraId="3CB21E40"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433DE28E" w14:textId="77777777" w:rsidTr="004E7E8D">
        <w:tc>
          <w:tcPr>
            <w:tcW w:w="2754" w:type="dxa"/>
            <w:vMerge/>
          </w:tcPr>
          <w:p w14:paraId="5189B8B1"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2B7F2D94"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Veteran Owned Business Enterprise (VOBE)</w:t>
            </w:r>
          </w:p>
        </w:tc>
        <w:tc>
          <w:tcPr>
            <w:tcW w:w="1440" w:type="dxa"/>
          </w:tcPr>
          <w:p w14:paraId="490440FC"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5922EDFB" w14:textId="77777777" w:rsidTr="004E7E8D">
        <w:tc>
          <w:tcPr>
            <w:tcW w:w="2754" w:type="dxa"/>
            <w:vMerge/>
          </w:tcPr>
          <w:p w14:paraId="382947B7"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22B10110" w14:textId="473DF00C" w:rsidR="004E7E8D" w:rsidRPr="00761371" w:rsidRDefault="00B2398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Service-Disabled</w:t>
            </w:r>
            <w:r w:rsidR="004E7E8D" w:rsidRPr="00761371">
              <w:rPr>
                <w:rFonts w:ascii="Arial" w:hAnsi="Arial" w:cs="Arial"/>
                <w:sz w:val="20"/>
                <w:szCs w:val="20"/>
              </w:rPr>
              <w:t xml:space="preserve"> Veteran Owned Business Enterprise (SDVOBE)</w:t>
            </w:r>
          </w:p>
        </w:tc>
        <w:tc>
          <w:tcPr>
            <w:tcW w:w="1440" w:type="dxa"/>
          </w:tcPr>
          <w:p w14:paraId="7B828485"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bl>
    <w:p w14:paraId="2C10A634" w14:textId="35E0076C" w:rsidR="00531DAB" w:rsidRPr="00761371" w:rsidRDefault="0086437C" w:rsidP="007330A0">
      <w:pPr>
        <w:jc w:val="both"/>
        <w:rPr>
          <w:rFonts w:ascii="Arial" w:hAnsi="Arial" w:cs="Arial"/>
          <w:sz w:val="16"/>
          <w:szCs w:val="16"/>
        </w:rPr>
      </w:pPr>
      <w:r w:rsidRPr="00761371">
        <w:rPr>
          <w:rFonts w:ascii="Arial" w:hAnsi="Arial" w:cs="Arial"/>
          <w:sz w:val="16"/>
          <w:szCs w:val="16"/>
        </w:rPr>
        <w:t>[The above table is for informational and statistical use only.]</w:t>
      </w:r>
    </w:p>
    <w:p w14:paraId="450E0FF7" w14:textId="77777777" w:rsidR="00A11603" w:rsidRPr="00A73534"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rPr>
      </w:pPr>
    </w:p>
    <w:p w14:paraId="3D0E7F39" w14:textId="3B467A84"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PURCHASE ORDERS SHOULD BE SENT TO: </w:t>
      </w:r>
    </w:p>
    <w:p w14:paraId="703377BC"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 xml:space="preserve">             (COMPANY NAME)</w:t>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018552D3"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72C70EF0"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ADDRESS</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5995066C"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45243E91"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CONTACT</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1A8118A5"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659B2EDB"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PHONE NUMBER</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w:t>
      </w:r>
      <w:r w:rsidRPr="00761371">
        <w:rPr>
          <w:rFonts w:ascii="Arial" w:hAnsi="Arial" w:cs="Arial"/>
          <w:sz w:val="20"/>
          <w:szCs w:val="20"/>
        </w:rPr>
        <w:tab/>
        <w:t>FAX NUMBER</w:t>
      </w:r>
      <w:r w:rsidRPr="00761371">
        <w:rPr>
          <w:rFonts w:ascii="Arial" w:hAnsi="Arial" w:cs="Arial"/>
          <w:b/>
          <w:sz w:val="20"/>
          <w:szCs w:val="20"/>
        </w:rPr>
        <w:t xml:space="preserve">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0D617B40"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b/>
      </w:r>
    </w:p>
    <w:p w14:paraId="6FC20B1B"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sz w:val="20"/>
          <w:szCs w:val="20"/>
        </w:rPr>
      </w:pPr>
      <w:r w:rsidRPr="00761371">
        <w:rPr>
          <w:rFonts w:ascii="Arial" w:hAnsi="Arial" w:cs="Arial"/>
          <w:sz w:val="20"/>
          <w:szCs w:val="20"/>
        </w:rPr>
        <w:t>EMAIL ADDRESS</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3EE4897A" w14:textId="77777777" w:rsidR="009D3CED" w:rsidRPr="00761371" w:rsidRDefault="009D3CED"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b/>
          <w:bCs/>
          <w:sz w:val="20"/>
          <w:szCs w:val="20"/>
        </w:rPr>
      </w:pPr>
    </w:p>
    <w:p w14:paraId="2E15E8B3" w14:textId="1C9BB530" w:rsidR="008E0FB7" w:rsidRPr="00761371" w:rsidRDefault="008E0FB7" w:rsidP="00333849">
      <w:pPr>
        <w:tabs>
          <w:tab w:val="left" w:pos="-720"/>
        </w:tabs>
        <w:suppressAutoHyphens/>
        <w:spacing w:line="220" w:lineRule="exact"/>
        <w:jc w:val="both"/>
        <w:rPr>
          <w:rFonts w:ascii="Arial" w:hAnsi="Arial" w:cs="Arial"/>
          <w:sz w:val="20"/>
          <w:szCs w:val="20"/>
        </w:rPr>
      </w:pPr>
      <w:r w:rsidRPr="00761371">
        <w:rPr>
          <w:rFonts w:ascii="Arial" w:hAnsi="Arial" w:cs="Arial"/>
          <w:b/>
          <w:bCs/>
          <w:sz w:val="20"/>
          <w:szCs w:val="20"/>
        </w:rPr>
        <w:t>AFFIRMATION:</w:t>
      </w:r>
      <w:r w:rsidRPr="00761371">
        <w:rPr>
          <w:rFonts w:ascii="Arial" w:hAnsi="Arial" w:cs="Arial"/>
          <w:sz w:val="20"/>
          <w:szCs w:val="20"/>
        </w:rPr>
        <w:t xml:space="preserve">  Within the past five years, has your firm, any affiliate, any predecessor company or entity, owner,</w:t>
      </w:r>
      <w:r w:rsidR="00333849" w:rsidRPr="00761371">
        <w:rPr>
          <w:rFonts w:ascii="Arial" w:hAnsi="Arial" w:cs="Arial"/>
          <w:sz w:val="20"/>
          <w:szCs w:val="20"/>
        </w:rPr>
        <w:t xml:space="preserve"> </w:t>
      </w:r>
      <w:r w:rsidRPr="00761371">
        <w:rPr>
          <w:rFonts w:ascii="Arial" w:hAnsi="Arial" w:cs="Arial"/>
          <w:sz w:val="20"/>
          <w:szCs w:val="20"/>
        </w:rPr>
        <w:t>Director, officer, partner or proprietor been the subject of a Federal, State, Local government suspension or debarment?</w:t>
      </w:r>
    </w:p>
    <w:p w14:paraId="198CDB05"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sz w:val="20"/>
          <w:szCs w:val="20"/>
        </w:rPr>
      </w:pPr>
    </w:p>
    <w:p w14:paraId="2E7BF9A2" w14:textId="7EA92B24" w:rsidR="008E0FB7" w:rsidRPr="00A73534" w:rsidRDefault="008E0FB7" w:rsidP="00CE745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rPr>
        <w:sectPr w:rsidR="008E0FB7" w:rsidRPr="00A73534" w:rsidSect="00E1721E">
          <w:headerReference w:type="default" r:id="rId55"/>
          <w:footerReference w:type="default" r:id="rId56"/>
          <w:pgSz w:w="12240" w:h="15840" w:code="1"/>
          <w:pgMar w:top="1530" w:right="720" w:bottom="245" w:left="720" w:header="360" w:footer="693" w:gutter="0"/>
          <w:cols w:space="720"/>
          <w:noEndnote/>
        </w:sectPr>
      </w:pPr>
      <w:r w:rsidRPr="00761371">
        <w:rPr>
          <w:rFonts w:ascii="Arial" w:hAnsi="Arial" w:cs="Arial"/>
          <w:sz w:val="20"/>
          <w:szCs w:val="20"/>
        </w:rPr>
        <w:t xml:space="preserve">YES </w:t>
      </w:r>
      <w:r w:rsidRPr="00761371">
        <w:rPr>
          <w:rFonts w:ascii="Arial" w:hAnsi="Arial" w:cs="Arial"/>
          <w:sz w:val="20"/>
          <w:szCs w:val="20"/>
          <w:u w:val="single"/>
        </w:rPr>
        <w:tab/>
      </w:r>
      <w:r w:rsidRPr="00761371">
        <w:rPr>
          <w:rFonts w:ascii="Arial" w:hAnsi="Arial" w:cs="Arial"/>
          <w:sz w:val="20"/>
          <w:szCs w:val="20"/>
          <w:u w:val="single"/>
        </w:rPr>
        <w:tab/>
        <w:t xml:space="preserve"> </w:t>
      </w:r>
      <w:r w:rsidRPr="00761371">
        <w:rPr>
          <w:rFonts w:ascii="Arial" w:hAnsi="Arial" w:cs="Arial"/>
          <w:sz w:val="20"/>
          <w:szCs w:val="20"/>
        </w:rPr>
        <w:t xml:space="preserve"> NO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if yes, please explain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431D2C30" w14:textId="786CBD5A" w:rsidR="00F22D81" w:rsidRPr="00A73534" w:rsidRDefault="00F22D81" w:rsidP="00CE7452">
      <w:pPr>
        <w:tabs>
          <w:tab w:val="left" w:pos="-1440"/>
          <w:tab w:val="left" w:pos="-713"/>
          <w:tab w:val="left" w:pos="0"/>
          <w:tab w:val="left" w:pos="2880"/>
        </w:tabs>
        <w:suppressAutoHyphens/>
        <w:jc w:val="right"/>
        <w:rPr>
          <w:rFonts w:ascii="Arial" w:hAnsi="Arial" w:cs="Arial"/>
          <w:b/>
          <w:spacing w:val="-3"/>
        </w:rPr>
      </w:pPr>
      <w:r w:rsidRPr="00A73534">
        <w:rPr>
          <w:rFonts w:ascii="Arial" w:hAnsi="Arial" w:cs="Arial"/>
          <w:b/>
          <w:spacing w:val="-3"/>
        </w:rPr>
        <w:t>A</w:t>
      </w:r>
      <w:r w:rsidR="001859BC" w:rsidRPr="00A73534">
        <w:rPr>
          <w:rFonts w:ascii="Arial" w:hAnsi="Arial" w:cs="Arial"/>
          <w:b/>
          <w:spacing w:val="-3"/>
        </w:rPr>
        <w:t>ttachment</w:t>
      </w:r>
      <w:r w:rsidR="00C22575" w:rsidRPr="00A73534">
        <w:rPr>
          <w:rFonts w:ascii="Arial" w:hAnsi="Arial" w:cs="Arial"/>
          <w:b/>
          <w:spacing w:val="-3"/>
        </w:rPr>
        <w:t xml:space="preserve"> 3</w:t>
      </w:r>
    </w:p>
    <w:p w14:paraId="6D50B622" w14:textId="77777777" w:rsidR="00C357AC" w:rsidRPr="00A73534" w:rsidRDefault="00C357AC" w:rsidP="00C72281">
      <w:pPr>
        <w:suppressAutoHyphens/>
        <w:jc w:val="center"/>
        <w:rPr>
          <w:rFonts w:ascii="Arial" w:hAnsi="Arial" w:cs="Arial"/>
          <w:spacing w:val="-3"/>
        </w:rPr>
      </w:pPr>
    </w:p>
    <w:p w14:paraId="21EA19DE" w14:textId="77777777" w:rsidR="00481388" w:rsidRPr="008B6160" w:rsidRDefault="00481388" w:rsidP="00481388">
      <w:pPr>
        <w:suppressAutoHyphens/>
        <w:jc w:val="center"/>
        <w:rPr>
          <w:rFonts w:ascii="Arial" w:hAnsi="Arial" w:cs="Arial"/>
          <w:bCs/>
          <w:spacing w:val="-3"/>
          <w:sz w:val="22"/>
          <w:szCs w:val="22"/>
        </w:rPr>
      </w:pPr>
      <w:r w:rsidRPr="008B6160">
        <w:rPr>
          <w:rFonts w:ascii="Arial" w:hAnsi="Arial" w:cs="Arial"/>
          <w:bCs/>
          <w:spacing w:val="-3"/>
          <w:sz w:val="22"/>
          <w:szCs w:val="22"/>
        </w:rPr>
        <w:t xml:space="preserve">CONTRACT NO: </w:t>
      </w:r>
      <w:r>
        <w:rPr>
          <w:rFonts w:ascii="Arial" w:hAnsi="Arial" w:cs="Arial"/>
          <w:bCs/>
          <w:spacing w:val="-3"/>
          <w:sz w:val="22"/>
          <w:szCs w:val="22"/>
        </w:rPr>
        <w:t>HSS-26-021A</w:t>
      </w:r>
    </w:p>
    <w:p w14:paraId="46E64A43" w14:textId="2CEF1F55" w:rsidR="00FE583D" w:rsidRPr="009D0034" w:rsidRDefault="00481388" w:rsidP="00481388">
      <w:pPr>
        <w:suppressAutoHyphens/>
        <w:jc w:val="center"/>
        <w:rPr>
          <w:rFonts w:ascii="Arial" w:hAnsi="Arial" w:cs="Arial"/>
          <w:b/>
          <w:spacing w:val="-3"/>
          <w:sz w:val="22"/>
          <w:szCs w:val="22"/>
          <w:u w:val="single"/>
        </w:rPr>
      </w:pPr>
      <w:r w:rsidRPr="008B6160">
        <w:rPr>
          <w:rFonts w:ascii="Arial" w:hAnsi="Arial" w:cs="Arial"/>
          <w:bCs/>
          <w:spacing w:val="-3"/>
          <w:sz w:val="22"/>
          <w:szCs w:val="22"/>
        </w:rPr>
        <w:t>CONTRACT TITLE:</w:t>
      </w:r>
      <w:r w:rsidRPr="008B6160">
        <w:rPr>
          <w:rFonts w:ascii="Arial" w:hAnsi="Arial" w:cs="Arial"/>
          <w:bCs/>
          <w:spacing w:val="-3"/>
          <w:sz w:val="22"/>
          <w:szCs w:val="22"/>
        </w:rPr>
        <w:tab/>
      </w:r>
      <w:r w:rsidRPr="008B6160">
        <w:rPr>
          <w:rFonts w:ascii="Arial" w:hAnsi="Arial" w:cs="Arial"/>
          <w:bCs/>
          <w:sz w:val="22"/>
          <w:szCs w:val="22"/>
        </w:rPr>
        <w:t>HOME &amp; COMMUNITY BASED SERVICES</w:t>
      </w:r>
      <w:r w:rsidR="00FE583D" w:rsidRPr="009D0034">
        <w:rPr>
          <w:rFonts w:ascii="Arial" w:hAnsi="Arial" w:cs="Arial"/>
          <w:spacing w:val="-3"/>
          <w:sz w:val="22"/>
          <w:szCs w:val="22"/>
        </w:rPr>
        <w:t xml:space="preserve">    </w:t>
      </w:r>
      <w:r w:rsidR="00FE583D" w:rsidRPr="009D0034">
        <w:rPr>
          <w:rFonts w:ascii="Arial" w:hAnsi="Arial" w:cs="Arial"/>
          <w:bCs/>
          <w:spacing w:val="-3"/>
          <w:sz w:val="22"/>
          <w:szCs w:val="22"/>
        </w:rPr>
        <w:t xml:space="preserve"> </w:t>
      </w:r>
      <w:r w:rsidR="00FE583D" w:rsidRPr="009D0034">
        <w:rPr>
          <w:rFonts w:ascii="Arial" w:hAnsi="Arial" w:cs="Arial"/>
          <w:spacing w:val="-3"/>
          <w:sz w:val="22"/>
          <w:szCs w:val="22"/>
        </w:rPr>
        <w:t xml:space="preserve"> </w:t>
      </w:r>
      <w:r w:rsidR="00FE583D" w:rsidRPr="009D0034">
        <w:rPr>
          <w:rFonts w:ascii="Arial" w:hAnsi="Arial" w:cs="Arial"/>
          <w:b/>
          <w:spacing w:val="-3"/>
          <w:sz w:val="22"/>
          <w:szCs w:val="22"/>
        </w:rPr>
        <w:t xml:space="preserve">  </w:t>
      </w:r>
    </w:p>
    <w:p w14:paraId="4F18C550" w14:textId="62F59220" w:rsidR="00043964" w:rsidRPr="009D0034" w:rsidRDefault="00043964" w:rsidP="00043964">
      <w:pPr>
        <w:suppressAutoHyphens/>
        <w:jc w:val="center"/>
        <w:rPr>
          <w:rFonts w:ascii="Arial" w:hAnsi="Arial" w:cs="Arial"/>
          <w:b/>
          <w:bCs/>
          <w:spacing w:val="-3"/>
          <w:sz w:val="22"/>
          <w:szCs w:val="22"/>
        </w:rPr>
      </w:pPr>
    </w:p>
    <w:p w14:paraId="204AB24A" w14:textId="7135E93B" w:rsidR="00BE47A0" w:rsidRPr="00A73534" w:rsidRDefault="00BE47A0" w:rsidP="00043964">
      <w:pPr>
        <w:suppressAutoHyphens/>
        <w:jc w:val="center"/>
        <w:rPr>
          <w:rFonts w:ascii="Arial" w:hAnsi="Arial" w:cs="Arial"/>
          <w:b/>
          <w:bCs/>
          <w:spacing w:val="-3"/>
        </w:rPr>
      </w:pPr>
      <w:r w:rsidRPr="00A73534">
        <w:rPr>
          <w:rFonts w:ascii="Arial" w:hAnsi="Arial" w:cs="Arial"/>
          <w:b/>
          <w:bCs/>
          <w:spacing w:val="-3"/>
        </w:rPr>
        <w:t>EXCEPTION(S) REPORT</w:t>
      </w:r>
    </w:p>
    <w:p w14:paraId="00502C71" w14:textId="77777777" w:rsidR="00043964" w:rsidRPr="009D0034" w:rsidRDefault="00043964" w:rsidP="00043964">
      <w:pPr>
        <w:spacing w:after="100"/>
        <w:ind w:left="360" w:right="360"/>
        <w:rPr>
          <w:rFonts w:ascii="Arial" w:hAnsi="Arial" w:cs="Arial"/>
          <w:sz w:val="22"/>
          <w:szCs w:val="22"/>
        </w:rPr>
      </w:pPr>
      <w:r w:rsidRPr="009D0034">
        <w:rPr>
          <w:rFonts w:ascii="Arial" w:hAnsi="Arial" w:cs="Arial"/>
          <w:sz w:val="22"/>
          <w:szCs w:val="22"/>
        </w:rPr>
        <w:t>Proposals must include all exceptions to the specifications, terms or conditions contained in this RFP. If the vendor is submitting the proposal without exceptions, please state so below by putting an “X” the box noted in the next sentence.</w:t>
      </w:r>
    </w:p>
    <w:p w14:paraId="1EC59756" w14:textId="77777777" w:rsidR="00043964" w:rsidRPr="009D0034" w:rsidRDefault="00E712A7" w:rsidP="00043964">
      <w:pPr>
        <w:suppressAutoHyphens/>
        <w:spacing w:after="100"/>
        <w:ind w:left="907" w:right="360" w:hanging="547"/>
        <w:jc w:val="both"/>
        <w:rPr>
          <w:rFonts w:ascii="Arial" w:hAnsi="Arial" w:cs="Arial"/>
          <w:sz w:val="22"/>
          <w:szCs w:val="22"/>
        </w:rPr>
      </w:pPr>
      <w:sdt>
        <w:sdtPr>
          <w:rPr>
            <w:rFonts w:ascii="Arial" w:hAnsi="Arial" w:cs="Arial"/>
            <w:sz w:val="22"/>
            <w:szCs w:val="22"/>
          </w:rPr>
          <w:id w:val="1556966846"/>
          <w14:checkbox>
            <w14:checked w14:val="0"/>
            <w14:checkedState w14:val="2612" w14:font="MS Gothic"/>
            <w14:uncheckedState w14:val="2610" w14:font="MS Gothic"/>
          </w14:checkbox>
        </w:sdtPr>
        <w:sdtEndPr/>
        <w:sdtContent>
          <w:r w:rsidR="00043964" w:rsidRPr="009D0034">
            <w:rPr>
              <w:rFonts w:ascii="Segoe UI Symbol" w:eastAsia="MS Gothic" w:hAnsi="Segoe UI Symbol" w:cs="Segoe UI Symbol"/>
              <w:sz w:val="22"/>
              <w:szCs w:val="22"/>
            </w:rPr>
            <w:t>☐</w:t>
          </w:r>
        </w:sdtContent>
      </w:sdt>
      <w:r w:rsidR="00043964" w:rsidRPr="009D0034">
        <w:rPr>
          <w:rFonts w:ascii="Arial" w:hAnsi="Arial" w:cs="Arial"/>
          <w:sz w:val="22"/>
          <w:szCs w:val="22"/>
        </w:rPr>
        <w:tab/>
        <w:t>By “X” this box, the Vendor acknowledges that they take no exceptions to the specifications, terms or conditions found in this RFP.</w:t>
      </w:r>
    </w:p>
    <w:p w14:paraId="1D4B7F22" w14:textId="77777777" w:rsidR="00043964" w:rsidRPr="009D0034" w:rsidRDefault="00043964" w:rsidP="00043964">
      <w:pPr>
        <w:suppressAutoHyphens/>
        <w:spacing w:after="100"/>
        <w:ind w:left="360" w:right="360"/>
        <w:jc w:val="both"/>
        <w:rPr>
          <w:rFonts w:ascii="Arial" w:hAnsi="Arial" w:cs="Arial"/>
          <w:sz w:val="22"/>
          <w:szCs w:val="22"/>
        </w:rPr>
      </w:pPr>
      <w:r w:rsidRPr="009D0034">
        <w:rPr>
          <w:rFonts w:ascii="Arial" w:hAnsi="Arial" w:cs="Arial"/>
          <w:sz w:val="22"/>
          <w:szCs w:val="22"/>
        </w:rPr>
        <w:t>If you have more exceptions than the spaces provided, please copy the table &amp; insert in the following (additional) pages.</w:t>
      </w: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141"/>
        <w:gridCol w:w="4404"/>
      </w:tblGrid>
      <w:tr w:rsidR="00043964" w:rsidRPr="00761371" w14:paraId="7EE9AB72" w14:textId="77777777" w:rsidTr="009D0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Borders>
              <w:top w:val="none" w:sz="0" w:space="0" w:color="auto"/>
              <w:bottom w:val="none" w:sz="0" w:space="0" w:color="auto"/>
              <w:right w:val="none" w:sz="0" w:space="0" w:color="auto"/>
            </w:tcBorders>
            <w:vAlign w:val="bottom"/>
          </w:tcPr>
          <w:p w14:paraId="745908C0"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 xml:space="preserve">Exception Paragraph </w:t>
            </w:r>
          </w:p>
          <w:p w14:paraId="16B19FF2"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Section and Page #</w:t>
            </w:r>
          </w:p>
        </w:tc>
        <w:tc>
          <w:tcPr>
            <w:tcW w:w="1919" w:type="pct"/>
            <w:tcBorders>
              <w:top w:val="none" w:sz="0" w:space="0" w:color="auto"/>
              <w:left w:val="none" w:sz="0" w:space="0" w:color="auto"/>
              <w:bottom w:val="none" w:sz="0" w:space="0" w:color="auto"/>
              <w:right w:val="none" w:sz="0" w:space="0" w:color="auto"/>
            </w:tcBorders>
            <w:vAlign w:val="bottom"/>
            <w:hideMark/>
          </w:tcPr>
          <w:p w14:paraId="3751B37F"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Referenced Text from RFP</w:t>
            </w:r>
          </w:p>
        </w:tc>
        <w:tc>
          <w:tcPr>
            <w:tcW w:w="2041" w:type="pct"/>
            <w:tcBorders>
              <w:top w:val="none" w:sz="0" w:space="0" w:color="auto"/>
              <w:left w:val="none" w:sz="0" w:space="0" w:color="auto"/>
              <w:bottom w:val="none" w:sz="0" w:space="0" w:color="auto"/>
            </w:tcBorders>
            <w:vAlign w:val="bottom"/>
            <w:hideMark/>
          </w:tcPr>
          <w:p w14:paraId="545FEBE6"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Proposed Language from Vendor</w:t>
            </w:r>
          </w:p>
        </w:tc>
      </w:tr>
      <w:tr w:rsidR="00043964" w:rsidRPr="00761371" w14:paraId="44BE6DCD" w14:textId="77777777" w:rsidTr="00761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65632CE6" w14:textId="77777777" w:rsidR="00043964" w:rsidRPr="00761371" w:rsidRDefault="00043964" w:rsidP="00741553">
            <w:pPr>
              <w:jc w:val="center"/>
              <w:rPr>
                <w:rFonts w:ascii="Arial" w:hAnsi="Arial" w:cs="Arial"/>
                <w:sz w:val="22"/>
                <w:szCs w:val="22"/>
              </w:rPr>
            </w:pPr>
          </w:p>
        </w:tc>
        <w:tc>
          <w:tcPr>
            <w:tcW w:w="1919" w:type="pct"/>
          </w:tcPr>
          <w:p w14:paraId="28BE5065"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041" w:type="pct"/>
          </w:tcPr>
          <w:p w14:paraId="281EE831" w14:textId="77777777" w:rsidR="00043964" w:rsidRPr="00761371"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66003BC4" w14:textId="77777777" w:rsidTr="00761371">
        <w:tc>
          <w:tcPr>
            <w:cnfStyle w:val="001000000000" w:firstRow="0" w:lastRow="0" w:firstColumn="1" w:lastColumn="0" w:oddVBand="0" w:evenVBand="0" w:oddHBand="0" w:evenHBand="0" w:firstRowFirstColumn="0" w:firstRowLastColumn="0" w:lastRowFirstColumn="0" w:lastRowLastColumn="0"/>
            <w:tcW w:w="1040" w:type="pct"/>
          </w:tcPr>
          <w:p w14:paraId="58872EAF" w14:textId="77777777" w:rsidR="00043964" w:rsidRPr="00761371" w:rsidRDefault="00043964" w:rsidP="00741553">
            <w:pPr>
              <w:jc w:val="center"/>
              <w:rPr>
                <w:rFonts w:ascii="Arial" w:hAnsi="Arial" w:cs="Arial"/>
                <w:sz w:val="22"/>
                <w:szCs w:val="22"/>
              </w:rPr>
            </w:pPr>
            <w:r w:rsidRPr="00761371">
              <w:rPr>
                <w:rFonts w:ascii="Arial" w:hAnsi="Arial" w:cs="Arial"/>
                <w:sz w:val="22"/>
                <w:szCs w:val="22"/>
              </w:rPr>
              <w:t>Vendor Comments on Proposal</w:t>
            </w:r>
          </w:p>
        </w:tc>
        <w:tc>
          <w:tcPr>
            <w:tcW w:w="3960" w:type="pct"/>
            <w:gridSpan w:val="2"/>
          </w:tcPr>
          <w:p w14:paraId="5516C7EA" w14:textId="77777777" w:rsidR="00043964" w:rsidRPr="00761371" w:rsidRDefault="00043964" w:rsidP="0074155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043964" w:rsidRPr="00761371" w14:paraId="10A790DC" w14:textId="77777777" w:rsidTr="00761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3201AD4A"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State Response</w:t>
            </w:r>
          </w:p>
        </w:tc>
        <w:tc>
          <w:tcPr>
            <w:tcW w:w="3960" w:type="pct"/>
            <w:gridSpan w:val="2"/>
          </w:tcPr>
          <w:p w14:paraId="0561B69E" w14:textId="77777777" w:rsidR="00043964" w:rsidRPr="00761371"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2EBCE6A4" w14:textId="77777777" w:rsidTr="00761371">
        <w:trPr>
          <w:trHeight w:val="629"/>
        </w:trPr>
        <w:tc>
          <w:tcPr>
            <w:cnfStyle w:val="001000000000" w:firstRow="0" w:lastRow="0" w:firstColumn="1" w:lastColumn="0" w:oddVBand="0" w:evenVBand="0" w:oddHBand="0" w:evenHBand="0" w:firstRowFirstColumn="0" w:firstRowLastColumn="0" w:lastRowFirstColumn="0" w:lastRowLastColumn="0"/>
            <w:tcW w:w="1040" w:type="pct"/>
          </w:tcPr>
          <w:p w14:paraId="076D0A03"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Vendor Response</w:t>
            </w:r>
          </w:p>
        </w:tc>
        <w:tc>
          <w:tcPr>
            <w:tcW w:w="3960" w:type="pct"/>
            <w:gridSpan w:val="2"/>
          </w:tcPr>
          <w:p w14:paraId="7D25D081" w14:textId="77777777" w:rsidR="00043964" w:rsidRPr="00761371"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1FE8EC22" w14:textId="77777777" w:rsidR="00043964" w:rsidRPr="00761371" w:rsidRDefault="00043964" w:rsidP="00043964">
      <w:pPr>
        <w:spacing w:after="100"/>
        <w:rPr>
          <w:rFonts w:ascii="Arial" w:hAnsi="Arial" w:cs="Arial"/>
          <w:sz w:val="22"/>
          <w:szCs w:val="22"/>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141"/>
        <w:gridCol w:w="4404"/>
      </w:tblGrid>
      <w:tr w:rsidR="00043964" w:rsidRPr="00761371" w14:paraId="5CEBFA26" w14:textId="77777777" w:rsidTr="009D0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Borders>
              <w:top w:val="none" w:sz="0" w:space="0" w:color="auto"/>
              <w:bottom w:val="none" w:sz="0" w:space="0" w:color="auto"/>
              <w:right w:val="none" w:sz="0" w:space="0" w:color="auto"/>
            </w:tcBorders>
            <w:vAlign w:val="bottom"/>
          </w:tcPr>
          <w:p w14:paraId="45B7A3ED"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 xml:space="preserve">Exception Paragraph </w:t>
            </w:r>
          </w:p>
          <w:p w14:paraId="31189131"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Section and Page #</w:t>
            </w:r>
          </w:p>
        </w:tc>
        <w:tc>
          <w:tcPr>
            <w:tcW w:w="1919" w:type="pct"/>
            <w:tcBorders>
              <w:top w:val="none" w:sz="0" w:space="0" w:color="auto"/>
              <w:left w:val="none" w:sz="0" w:space="0" w:color="auto"/>
              <w:bottom w:val="none" w:sz="0" w:space="0" w:color="auto"/>
              <w:right w:val="none" w:sz="0" w:space="0" w:color="auto"/>
            </w:tcBorders>
            <w:vAlign w:val="bottom"/>
            <w:hideMark/>
          </w:tcPr>
          <w:p w14:paraId="1686D354"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Referenced Text from RFP</w:t>
            </w:r>
          </w:p>
        </w:tc>
        <w:tc>
          <w:tcPr>
            <w:tcW w:w="2041" w:type="pct"/>
            <w:tcBorders>
              <w:top w:val="none" w:sz="0" w:space="0" w:color="auto"/>
              <w:left w:val="none" w:sz="0" w:space="0" w:color="auto"/>
              <w:bottom w:val="none" w:sz="0" w:space="0" w:color="auto"/>
            </w:tcBorders>
            <w:vAlign w:val="bottom"/>
            <w:hideMark/>
          </w:tcPr>
          <w:p w14:paraId="4D65FEC7"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Proposed Language from Vendor</w:t>
            </w:r>
          </w:p>
        </w:tc>
      </w:tr>
      <w:tr w:rsidR="00043964" w:rsidRPr="00761371" w14:paraId="35DAAEF0"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63E8662F" w14:textId="77777777" w:rsidR="00043964" w:rsidRPr="00761371" w:rsidRDefault="00043964" w:rsidP="00741553">
            <w:pPr>
              <w:jc w:val="center"/>
              <w:rPr>
                <w:rFonts w:ascii="Arial" w:hAnsi="Arial" w:cs="Arial"/>
                <w:b w:val="0"/>
                <w:bCs w:val="0"/>
                <w:sz w:val="22"/>
                <w:szCs w:val="22"/>
              </w:rPr>
            </w:pPr>
          </w:p>
        </w:tc>
        <w:tc>
          <w:tcPr>
            <w:tcW w:w="1919" w:type="pct"/>
          </w:tcPr>
          <w:p w14:paraId="65A505DE"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041" w:type="pct"/>
          </w:tcPr>
          <w:p w14:paraId="06DF0BF7"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2B90CEF8" w14:textId="77777777" w:rsidTr="009D0034">
        <w:tc>
          <w:tcPr>
            <w:cnfStyle w:val="001000000000" w:firstRow="0" w:lastRow="0" w:firstColumn="1" w:lastColumn="0" w:oddVBand="0" w:evenVBand="0" w:oddHBand="0" w:evenHBand="0" w:firstRowFirstColumn="0" w:firstRowLastColumn="0" w:lastRowFirstColumn="0" w:lastRowLastColumn="0"/>
            <w:tcW w:w="1040" w:type="pct"/>
          </w:tcPr>
          <w:p w14:paraId="21760D79" w14:textId="77777777" w:rsidR="00043964" w:rsidRPr="00761371" w:rsidRDefault="00043964" w:rsidP="00741553">
            <w:pPr>
              <w:jc w:val="center"/>
              <w:rPr>
                <w:rFonts w:ascii="Arial" w:hAnsi="Arial" w:cs="Arial"/>
                <w:sz w:val="22"/>
                <w:szCs w:val="22"/>
              </w:rPr>
            </w:pPr>
            <w:r w:rsidRPr="00761371">
              <w:rPr>
                <w:rFonts w:ascii="Arial" w:hAnsi="Arial" w:cs="Arial"/>
                <w:sz w:val="22"/>
                <w:szCs w:val="22"/>
              </w:rPr>
              <w:t>Vendor Comments on Proposal</w:t>
            </w:r>
          </w:p>
        </w:tc>
        <w:tc>
          <w:tcPr>
            <w:tcW w:w="3960" w:type="pct"/>
            <w:gridSpan w:val="2"/>
          </w:tcPr>
          <w:p w14:paraId="48EF9E18" w14:textId="77777777" w:rsidR="00043964" w:rsidRPr="00761371" w:rsidRDefault="00043964" w:rsidP="0074155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043964" w:rsidRPr="00761371" w14:paraId="64E61483"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6D60C82C"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State Response</w:t>
            </w:r>
          </w:p>
        </w:tc>
        <w:tc>
          <w:tcPr>
            <w:tcW w:w="3960" w:type="pct"/>
            <w:gridSpan w:val="2"/>
          </w:tcPr>
          <w:p w14:paraId="34EC3626" w14:textId="77777777" w:rsidR="00043964" w:rsidRPr="00761371"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0C239AA5" w14:textId="77777777" w:rsidTr="009D0034">
        <w:trPr>
          <w:trHeight w:val="629"/>
        </w:trPr>
        <w:tc>
          <w:tcPr>
            <w:cnfStyle w:val="001000000000" w:firstRow="0" w:lastRow="0" w:firstColumn="1" w:lastColumn="0" w:oddVBand="0" w:evenVBand="0" w:oddHBand="0" w:evenHBand="0" w:firstRowFirstColumn="0" w:firstRowLastColumn="0" w:lastRowFirstColumn="0" w:lastRowLastColumn="0"/>
            <w:tcW w:w="1040" w:type="pct"/>
          </w:tcPr>
          <w:p w14:paraId="69ADD515"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Vendor Response</w:t>
            </w:r>
          </w:p>
        </w:tc>
        <w:tc>
          <w:tcPr>
            <w:tcW w:w="3960" w:type="pct"/>
            <w:gridSpan w:val="2"/>
          </w:tcPr>
          <w:p w14:paraId="4CD46B42" w14:textId="77777777" w:rsidR="00043964" w:rsidRPr="00761371"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4CF07359" w14:textId="77777777" w:rsidR="00043964" w:rsidRPr="00761371" w:rsidRDefault="00043964" w:rsidP="00043964">
      <w:pPr>
        <w:spacing w:after="100"/>
        <w:rPr>
          <w:rFonts w:ascii="Arial" w:hAnsi="Arial" w:cs="Arial"/>
          <w:sz w:val="22"/>
          <w:szCs w:val="22"/>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141"/>
        <w:gridCol w:w="4404"/>
      </w:tblGrid>
      <w:tr w:rsidR="00043964" w:rsidRPr="00761371" w14:paraId="5DF2642D" w14:textId="77777777" w:rsidTr="009D0034">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040" w:type="pct"/>
            <w:tcBorders>
              <w:top w:val="none" w:sz="0" w:space="0" w:color="auto"/>
              <w:bottom w:val="none" w:sz="0" w:space="0" w:color="auto"/>
              <w:right w:val="none" w:sz="0" w:space="0" w:color="auto"/>
            </w:tcBorders>
            <w:vAlign w:val="bottom"/>
          </w:tcPr>
          <w:p w14:paraId="3F85FB25"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 xml:space="preserve">Exception Paragraph </w:t>
            </w:r>
          </w:p>
          <w:p w14:paraId="12007DCE"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Section and Page #</w:t>
            </w:r>
          </w:p>
        </w:tc>
        <w:tc>
          <w:tcPr>
            <w:tcW w:w="1919" w:type="pct"/>
            <w:tcBorders>
              <w:top w:val="none" w:sz="0" w:space="0" w:color="auto"/>
              <w:left w:val="none" w:sz="0" w:space="0" w:color="auto"/>
              <w:bottom w:val="none" w:sz="0" w:space="0" w:color="auto"/>
              <w:right w:val="none" w:sz="0" w:space="0" w:color="auto"/>
            </w:tcBorders>
            <w:vAlign w:val="bottom"/>
            <w:hideMark/>
          </w:tcPr>
          <w:p w14:paraId="37E706A0"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Referenced Text from RFP</w:t>
            </w:r>
          </w:p>
        </w:tc>
        <w:tc>
          <w:tcPr>
            <w:tcW w:w="2041" w:type="pct"/>
            <w:tcBorders>
              <w:top w:val="none" w:sz="0" w:space="0" w:color="auto"/>
              <w:left w:val="none" w:sz="0" w:space="0" w:color="auto"/>
              <w:bottom w:val="none" w:sz="0" w:space="0" w:color="auto"/>
            </w:tcBorders>
            <w:vAlign w:val="bottom"/>
            <w:hideMark/>
          </w:tcPr>
          <w:p w14:paraId="34F60A35"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Proposed Language from Vendor</w:t>
            </w:r>
          </w:p>
        </w:tc>
      </w:tr>
      <w:tr w:rsidR="00043964" w:rsidRPr="00761371" w14:paraId="375FEA62"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36F9F2C8" w14:textId="77777777" w:rsidR="00043964" w:rsidRPr="00761371" w:rsidRDefault="00043964" w:rsidP="00741553">
            <w:pPr>
              <w:jc w:val="center"/>
              <w:rPr>
                <w:rFonts w:ascii="Arial" w:hAnsi="Arial" w:cs="Arial"/>
                <w:sz w:val="22"/>
                <w:szCs w:val="22"/>
              </w:rPr>
            </w:pPr>
          </w:p>
        </w:tc>
        <w:tc>
          <w:tcPr>
            <w:tcW w:w="1919" w:type="pct"/>
          </w:tcPr>
          <w:p w14:paraId="2DE3B3BB"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041" w:type="pct"/>
          </w:tcPr>
          <w:p w14:paraId="1372D4F1"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trike/>
                <w:sz w:val="22"/>
                <w:szCs w:val="22"/>
              </w:rPr>
            </w:pPr>
          </w:p>
        </w:tc>
      </w:tr>
      <w:tr w:rsidR="00043964" w:rsidRPr="00761371" w14:paraId="5E3426AC" w14:textId="77777777" w:rsidTr="009D0034">
        <w:tc>
          <w:tcPr>
            <w:cnfStyle w:val="001000000000" w:firstRow="0" w:lastRow="0" w:firstColumn="1" w:lastColumn="0" w:oddVBand="0" w:evenVBand="0" w:oddHBand="0" w:evenHBand="0" w:firstRowFirstColumn="0" w:firstRowLastColumn="0" w:lastRowFirstColumn="0" w:lastRowLastColumn="0"/>
            <w:tcW w:w="1040" w:type="pct"/>
          </w:tcPr>
          <w:p w14:paraId="75AF7A5B" w14:textId="77777777" w:rsidR="00043964" w:rsidRPr="00761371" w:rsidRDefault="00043964" w:rsidP="00741553">
            <w:pPr>
              <w:jc w:val="center"/>
              <w:rPr>
                <w:rFonts w:ascii="Arial" w:hAnsi="Arial" w:cs="Arial"/>
                <w:sz w:val="22"/>
                <w:szCs w:val="22"/>
              </w:rPr>
            </w:pPr>
            <w:r w:rsidRPr="00761371">
              <w:rPr>
                <w:rFonts w:ascii="Arial" w:hAnsi="Arial" w:cs="Arial"/>
                <w:sz w:val="22"/>
                <w:szCs w:val="22"/>
              </w:rPr>
              <w:t>Vendor Comments on Proposal</w:t>
            </w:r>
          </w:p>
        </w:tc>
        <w:tc>
          <w:tcPr>
            <w:tcW w:w="3960" w:type="pct"/>
            <w:gridSpan w:val="2"/>
          </w:tcPr>
          <w:p w14:paraId="67F5DD35" w14:textId="77777777" w:rsidR="00043964" w:rsidRPr="00761371" w:rsidRDefault="00043964" w:rsidP="0074155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043964" w:rsidRPr="00761371" w14:paraId="3E9A125B"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11BC8E52"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State Response</w:t>
            </w:r>
          </w:p>
        </w:tc>
        <w:tc>
          <w:tcPr>
            <w:tcW w:w="3960" w:type="pct"/>
            <w:gridSpan w:val="2"/>
          </w:tcPr>
          <w:p w14:paraId="09ACA09B" w14:textId="77777777" w:rsidR="00043964" w:rsidRPr="00761371"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7BCEA4E4" w14:textId="77777777" w:rsidTr="009D0034">
        <w:trPr>
          <w:trHeight w:val="629"/>
        </w:trPr>
        <w:tc>
          <w:tcPr>
            <w:cnfStyle w:val="001000000000" w:firstRow="0" w:lastRow="0" w:firstColumn="1" w:lastColumn="0" w:oddVBand="0" w:evenVBand="0" w:oddHBand="0" w:evenHBand="0" w:firstRowFirstColumn="0" w:firstRowLastColumn="0" w:lastRowFirstColumn="0" w:lastRowLastColumn="0"/>
            <w:tcW w:w="1040" w:type="pct"/>
          </w:tcPr>
          <w:p w14:paraId="37BF01CE"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Vendor Response</w:t>
            </w:r>
          </w:p>
        </w:tc>
        <w:tc>
          <w:tcPr>
            <w:tcW w:w="3960" w:type="pct"/>
            <w:gridSpan w:val="2"/>
          </w:tcPr>
          <w:p w14:paraId="35B50006" w14:textId="77777777" w:rsidR="00043964" w:rsidRPr="00761371"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6E258F25" w14:textId="7E9B1A06" w:rsidR="00021A71" w:rsidRPr="00A73534" w:rsidRDefault="00021A71" w:rsidP="007330A0">
      <w:pPr>
        <w:ind w:left="720"/>
        <w:jc w:val="both"/>
        <w:rPr>
          <w:rFonts w:ascii="Arial" w:hAnsi="Arial" w:cs="Arial"/>
        </w:rPr>
      </w:pPr>
    </w:p>
    <w:p w14:paraId="3D2E8510" w14:textId="4BA0625A" w:rsidR="007C3967" w:rsidRPr="00761371" w:rsidRDefault="00761371" w:rsidP="00761371">
      <w:pPr>
        <w:suppressAutoHyphens/>
        <w:rPr>
          <w:rFonts w:ascii="Arial" w:hAnsi="Arial" w:cs="Arial"/>
          <w:b/>
          <w:sz w:val="20"/>
          <w:szCs w:val="20"/>
        </w:rPr>
        <w:sectPr w:rsidR="007C3967" w:rsidRPr="00761371" w:rsidSect="00E1721E">
          <w:headerReference w:type="default" r:id="rId57"/>
          <w:footerReference w:type="even" r:id="rId58"/>
          <w:footerReference w:type="default" r:id="rId59"/>
          <w:headerReference w:type="first" r:id="rId60"/>
          <w:footerReference w:type="first" r:id="rId61"/>
          <w:pgSz w:w="12240" w:h="15840" w:code="1"/>
          <w:pgMar w:top="1800" w:right="720" w:bottom="720" w:left="720" w:header="360" w:footer="720" w:gutter="0"/>
          <w:cols w:space="720"/>
          <w:noEndnote/>
          <w:titlePg/>
          <w:docGrid w:linePitch="326"/>
        </w:sectPr>
      </w:pPr>
      <w:r w:rsidRPr="00761371">
        <w:rPr>
          <w:rFonts w:ascii="Arial" w:hAnsi="Arial" w:cs="Arial"/>
          <w:b/>
          <w:sz w:val="20"/>
          <w:szCs w:val="20"/>
        </w:rPr>
        <w:t>Note: Vendor may use additional pages as necessary, but the format shall be the same as provided above.</w:t>
      </w:r>
      <w:r w:rsidR="007A32A9" w:rsidRPr="00761371">
        <w:rPr>
          <w:rFonts w:ascii="Arial" w:hAnsi="Arial" w:cs="Arial"/>
          <w:b/>
          <w:sz w:val="20"/>
          <w:szCs w:val="20"/>
        </w:rPr>
        <w:br w:type="page"/>
      </w:r>
    </w:p>
    <w:p w14:paraId="31F16924" w14:textId="77777777" w:rsidR="00F22D81" w:rsidRPr="00A73534" w:rsidRDefault="00F22D81" w:rsidP="00C451BC">
      <w:pPr>
        <w:suppressAutoHyphens/>
        <w:jc w:val="right"/>
        <w:rPr>
          <w:rFonts w:ascii="Arial" w:hAnsi="Arial" w:cs="Arial"/>
          <w:b/>
          <w:spacing w:val="-3"/>
        </w:rPr>
      </w:pPr>
      <w:r w:rsidRPr="00A73534">
        <w:rPr>
          <w:rFonts w:ascii="Arial" w:hAnsi="Arial" w:cs="Arial"/>
          <w:b/>
          <w:spacing w:val="-3"/>
        </w:rPr>
        <w:t>A</w:t>
      </w:r>
      <w:r w:rsidR="001859BC" w:rsidRPr="00A73534">
        <w:rPr>
          <w:rFonts w:ascii="Arial" w:hAnsi="Arial" w:cs="Arial"/>
          <w:b/>
          <w:spacing w:val="-3"/>
        </w:rPr>
        <w:t>ttachment</w:t>
      </w:r>
      <w:r w:rsidRPr="00A73534">
        <w:rPr>
          <w:rFonts w:ascii="Arial" w:hAnsi="Arial" w:cs="Arial"/>
          <w:b/>
          <w:spacing w:val="-3"/>
        </w:rPr>
        <w:t xml:space="preserve"> 4</w:t>
      </w:r>
    </w:p>
    <w:p w14:paraId="155B56BC" w14:textId="77777777" w:rsidR="00F22D81" w:rsidRPr="00A73534" w:rsidRDefault="00F22D81" w:rsidP="007330A0">
      <w:pPr>
        <w:suppressAutoHyphens/>
        <w:spacing w:line="240" w:lineRule="atLeast"/>
        <w:jc w:val="both"/>
        <w:rPr>
          <w:rFonts w:ascii="Arial" w:hAnsi="Arial" w:cs="Arial"/>
          <w:b/>
          <w:spacing w:val="-3"/>
        </w:rPr>
      </w:pPr>
    </w:p>
    <w:p w14:paraId="31872C84" w14:textId="77777777" w:rsidR="00481388" w:rsidRPr="008B6160" w:rsidRDefault="00481388" w:rsidP="00481388">
      <w:pPr>
        <w:suppressAutoHyphens/>
        <w:jc w:val="center"/>
        <w:rPr>
          <w:rFonts w:ascii="Arial" w:hAnsi="Arial" w:cs="Arial"/>
          <w:bCs/>
          <w:spacing w:val="-3"/>
        </w:rPr>
      </w:pPr>
      <w:r w:rsidRPr="008B6160">
        <w:rPr>
          <w:rFonts w:ascii="Arial" w:hAnsi="Arial" w:cs="Arial"/>
          <w:bCs/>
          <w:spacing w:val="-3"/>
        </w:rPr>
        <w:t xml:space="preserve">CONTRACT NO: </w:t>
      </w:r>
      <w:r>
        <w:rPr>
          <w:rFonts w:ascii="Arial" w:hAnsi="Arial" w:cs="Arial"/>
          <w:bCs/>
          <w:spacing w:val="-3"/>
        </w:rPr>
        <w:t>HSS-26-021A</w:t>
      </w:r>
    </w:p>
    <w:p w14:paraId="2C72CA71" w14:textId="29C39387" w:rsidR="00FE583D" w:rsidRPr="00A73534" w:rsidRDefault="00481388" w:rsidP="00481388">
      <w:pPr>
        <w:suppressAutoHyphens/>
        <w:jc w:val="center"/>
        <w:rPr>
          <w:rFonts w:ascii="Arial" w:hAnsi="Arial" w:cs="Arial"/>
          <w:b/>
          <w:spacing w:val="-3"/>
          <w:u w:val="single"/>
        </w:rPr>
      </w:pPr>
      <w:r w:rsidRPr="008B6160">
        <w:rPr>
          <w:rFonts w:ascii="Arial" w:hAnsi="Arial" w:cs="Arial"/>
          <w:bCs/>
          <w:spacing w:val="-3"/>
        </w:rPr>
        <w:t>CONTRACT TITLE:</w:t>
      </w:r>
      <w:r w:rsidRPr="008B6160">
        <w:rPr>
          <w:rFonts w:ascii="Arial" w:hAnsi="Arial" w:cs="Arial"/>
          <w:bCs/>
          <w:spacing w:val="-3"/>
        </w:rPr>
        <w:tab/>
      </w:r>
      <w:r w:rsidRPr="008B6160">
        <w:rPr>
          <w:rFonts w:ascii="Arial" w:hAnsi="Arial" w:cs="Arial"/>
          <w:bCs/>
        </w:rPr>
        <w:t>HOME &amp; COMMUNITY BASED SERVICES</w:t>
      </w:r>
      <w:r w:rsidR="00FE583D" w:rsidRPr="00A73534">
        <w:rPr>
          <w:rFonts w:ascii="Arial" w:hAnsi="Arial" w:cs="Arial"/>
          <w:spacing w:val="-3"/>
        </w:rPr>
        <w:t xml:space="preserve">    </w:t>
      </w:r>
      <w:r w:rsidR="00FE583D" w:rsidRPr="00A73534">
        <w:rPr>
          <w:rFonts w:ascii="Arial" w:hAnsi="Arial" w:cs="Arial"/>
          <w:bCs/>
          <w:spacing w:val="-3"/>
        </w:rPr>
        <w:t xml:space="preserve"> </w:t>
      </w:r>
      <w:r w:rsidR="00FE583D" w:rsidRPr="00A73534">
        <w:rPr>
          <w:rFonts w:ascii="Arial" w:hAnsi="Arial" w:cs="Arial"/>
          <w:spacing w:val="-3"/>
        </w:rPr>
        <w:t xml:space="preserve"> </w:t>
      </w:r>
      <w:r w:rsidR="00FE583D" w:rsidRPr="00A73534">
        <w:rPr>
          <w:rFonts w:ascii="Arial" w:hAnsi="Arial" w:cs="Arial"/>
          <w:b/>
          <w:spacing w:val="-3"/>
        </w:rPr>
        <w:t xml:space="preserve">  </w:t>
      </w:r>
    </w:p>
    <w:p w14:paraId="413FA394" w14:textId="77777777" w:rsidR="001859BC" w:rsidRPr="00A73534" w:rsidRDefault="001859BC" w:rsidP="00C72281">
      <w:pPr>
        <w:pStyle w:val="Footer"/>
        <w:tabs>
          <w:tab w:val="clear" w:pos="4320"/>
          <w:tab w:val="clear" w:pos="8640"/>
        </w:tabs>
        <w:ind w:right="36"/>
        <w:jc w:val="center"/>
        <w:rPr>
          <w:rFonts w:ascii="Arial" w:hAnsi="Arial" w:cs="Arial"/>
        </w:rPr>
      </w:pPr>
    </w:p>
    <w:p w14:paraId="41733D7B" w14:textId="77777777" w:rsidR="00F22D81" w:rsidRPr="00A73534" w:rsidRDefault="00AF4BE4" w:rsidP="00C72281">
      <w:pPr>
        <w:pStyle w:val="Footer"/>
        <w:tabs>
          <w:tab w:val="clear" w:pos="4320"/>
          <w:tab w:val="clear" w:pos="8640"/>
        </w:tabs>
        <w:ind w:right="36"/>
        <w:jc w:val="center"/>
        <w:rPr>
          <w:rFonts w:ascii="Arial" w:hAnsi="Arial" w:cs="Arial"/>
        </w:rPr>
      </w:pPr>
      <w:r w:rsidRPr="00A73534">
        <w:rPr>
          <w:rFonts w:ascii="Arial" w:hAnsi="Arial" w:cs="Arial"/>
        </w:rPr>
        <w:t>CONFIDENTIAL INFORMATION FORM</w:t>
      </w:r>
    </w:p>
    <w:p w14:paraId="7D0A73EB" w14:textId="77777777" w:rsidR="00F22D81" w:rsidRPr="00A73534" w:rsidRDefault="00F22D81" w:rsidP="007330A0">
      <w:pPr>
        <w:pStyle w:val="Footer"/>
        <w:tabs>
          <w:tab w:val="clear" w:pos="4320"/>
          <w:tab w:val="clear" w:pos="8640"/>
        </w:tabs>
        <w:ind w:right="36"/>
        <w:jc w:val="both"/>
        <w:rPr>
          <w:rFonts w:ascii="Arial" w:hAnsi="Arial" w:cs="Arial"/>
        </w:rPr>
      </w:pPr>
    </w:p>
    <w:p w14:paraId="150DEF37" w14:textId="7DB1DE94" w:rsidR="00F22D81" w:rsidRPr="00A73534" w:rsidRDefault="00F22D81" w:rsidP="007330A0">
      <w:pPr>
        <w:suppressAutoHyphens/>
        <w:ind w:left="720"/>
        <w:jc w:val="both"/>
        <w:rPr>
          <w:rFonts w:ascii="Arial" w:hAnsi="Arial" w:cs="Arial"/>
        </w:rPr>
      </w:pPr>
      <w:r w:rsidRPr="00A73534">
        <w:rPr>
          <w:rFonts w:ascii="Wingdings" w:eastAsia="Wingdings" w:hAnsi="Wingdings" w:cs="Wingdings"/>
        </w:rPr>
        <w:t>o</w:t>
      </w:r>
      <w:r w:rsidRPr="00A73534">
        <w:rPr>
          <w:rFonts w:ascii="Arial" w:hAnsi="Arial" w:cs="Arial"/>
        </w:rPr>
        <w:tab/>
        <w:t xml:space="preserve">By checking this box, the Vendor acknowledges that they are not providing any information they declare to be confidential or proprietary for the purpose of production under 29 Del. C. </w:t>
      </w:r>
      <w:r w:rsidR="00CD2822" w:rsidRPr="00A73534">
        <w:rPr>
          <w:rFonts w:ascii="Arial" w:hAnsi="Arial" w:cs="Arial"/>
        </w:rPr>
        <w:t>C</w:t>
      </w:r>
      <w:r w:rsidRPr="00A73534">
        <w:rPr>
          <w:rFonts w:ascii="Arial" w:hAnsi="Arial" w:cs="Arial"/>
        </w:rPr>
        <w:t>h. 100, Delaware Freedom of Information Act.</w:t>
      </w:r>
    </w:p>
    <w:p w14:paraId="529ED9BC" w14:textId="77777777" w:rsidR="00F22D81" w:rsidRPr="00A73534" w:rsidRDefault="00F22D81" w:rsidP="007330A0">
      <w:pPr>
        <w:suppressAutoHyphens/>
        <w:spacing w:line="240" w:lineRule="atLeast"/>
        <w:jc w:val="both"/>
        <w:rPr>
          <w:rFonts w:ascii="Arial" w:hAnsi="Arial" w:cs="Arial"/>
          <w:b/>
          <w:spacing w:val="-3"/>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A73534" w14:paraId="1DEFA6B0" w14:textId="77777777" w:rsidTr="004B02A4">
        <w:tc>
          <w:tcPr>
            <w:tcW w:w="9576" w:type="dxa"/>
          </w:tcPr>
          <w:p w14:paraId="3313E973" w14:textId="77777777" w:rsidR="00F22D81" w:rsidRPr="00A73534" w:rsidRDefault="00F22D81" w:rsidP="007330A0">
            <w:pPr>
              <w:suppressAutoHyphens/>
              <w:spacing w:line="240" w:lineRule="atLeast"/>
              <w:jc w:val="both"/>
              <w:rPr>
                <w:rFonts w:ascii="Arial" w:hAnsi="Arial" w:cs="Arial"/>
                <w:b/>
                <w:spacing w:val="-3"/>
              </w:rPr>
            </w:pPr>
            <w:r w:rsidRPr="00A73534">
              <w:rPr>
                <w:rFonts w:ascii="Arial" w:hAnsi="Arial" w:cs="Arial"/>
                <w:b/>
                <w:spacing w:val="-3"/>
              </w:rPr>
              <w:t>Confidentiality and Proprietary Information</w:t>
            </w:r>
          </w:p>
        </w:tc>
      </w:tr>
      <w:tr w:rsidR="00F22D81" w:rsidRPr="00A73534" w14:paraId="0095FAC1" w14:textId="77777777" w:rsidTr="004B02A4">
        <w:tc>
          <w:tcPr>
            <w:tcW w:w="9576" w:type="dxa"/>
          </w:tcPr>
          <w:p w14:paraId="0DDA7379" w14:textId="77777777" w:rsidR="00F22D81" w:rsidRPr="00A73534" w:rsidRDefault="00F22D81" w:rsidP="007330A0">
            <w:pPr>
              <w:suppressAutoHyphens/>
              <w:spacing w:line="240" w:lineRule="atLeast"/>
              <w:jc w:val="both"/>
              <w:rPr>
                <w:rFonts w:ascii="Arial" w:hAnsi="Arial" w:cs="Arial"/>
                <w:b/>
                <w:spacing w:val="-3"/>
              </w:rPr>
            </w:pPr>
          </w:p>
          <w:p w14:paraId="108CB204"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58630417" w14:textId="77777777" w:rsidTr="004B02A4">
        <w:tc>
          <w:tcPr>
            <w:tcW w:w="9576" w:type="dxa"/>
          </w:tcPr>
          <w:p w14:paraId="14C1738A" w14:textId="77777777" w:rsidR="00F22D81" w:rsidRPr="00A73534" w:rsidRDefault="00F22D81" w:rsidP="007330A0">
            <w:pPr>
              <w:suppressAutoHyphens/>
              <w:spacing w:line="240" w:lineRule="atLeast"/>
              <w:jc w:val="both"/>
              <w:rPr>
                <w:rFonts w:ascii="Arial" w:hAnsi="Arial" w:cs="Arial"/>
                <w:b/>
                <w:spacing w:val="-3"/>
              </w:rPr>
            </w:pPr>
          </w:p>
          <w:p w14:paraId="5C7A3C2A"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7B47196F" w14:textId="77777777" w:rsidTr="004B02A4">
        <w:tc>
          <w:tcPr>
            <w:tcW w:w="9576" w:type="dxa"/>
          </w:tcPr>
          <w:p w14:paraId="69A0CD01" w14:textId="77777777" w:rsidR="00F22D81" w:rsidRPr="00A73534" w:rsidRDefault="00F22D81" w:rsidP="007330A0">
            <w:pPr>
              <w:suppressAutoHyphens/>
              <w:spacing w:line="240" w:lineRule="atLeast"/>
              <w:jc w:val="both"/>
              <w:rPr>
                <w:rFonts w:ascii="Arial" w:hAnsi="Arial" w:cs="Arial"/>
                <w:b/>
                <w:spacing w:val="-3"/>
              </w:rPr>
            </w:pPr>
          </w:p>
          <w:p w14:paraId="58E599B8"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64A02C3D" w14:textId="77777777" w:rsidTr="004B02A4">
        <w:tc>
          <w:tcPr>
            <w:tcW w:w="9576" w:type="dxa"/>
          </w:tcPr>
          <w:p w14:paraId="71A79F3F" w14:textId="77777777" w:rsidR="00F22D81" w:rsidRPr="00A73534" w:rsidRDefault="00F22D81" w:rsidP="007330A0">
            <w:pPr>
              <w:suppressAutoHyphens/>
              <w:spacing w:line="240" w:lineRule="atLeast"/>
              <w:jc w:val="both"/>
              <w:rPr>
                <w:rFonts w:ascii="Arial" w:hAnsi="Arial" w:cs="Arial"/>
                <w:b/>
                <w:spacing w:val="-3"/>
              </w:rPr>
            </w:pPr>
          </w:p>
          <w:p w14:paraId="469531B1"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2DAA7AF2" w14:textId="77777777" w:rsidTr="004B02A4">
        <w:tc>
          <w:tcPr>
            <w:tcW w:w="9576" w:type="dxa"/>
          </w:tcPr>
          <w:p w14:paraId="6FCE114D" w14:textId="77777777" w:rsidR="00F22D81" w:rsidRPr="00A73534" w:rsidRDefault="00F22D81" w:rsidP="007330A0">
            <w:pPr>
              <w:suppressAutoHyphens/>
              <w:spacing w:line="240" w:lineRule="atLeast"/>
              <w:jc w:val="both"/>
              <w:rPr>
                <w:rFonts w:ascii="Arial" w:hAnsi="Arial" w:cs="Arial"/>
                <w:b/>
                <w:spacing w:val="-3"/>
              </w:rPr>
            </w:pPr>
          </w:p>
          <w:p w14:paraId="4F7A9B73"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062BFF1E" w14:textId="77777777" w:rsidTr="004B02A4">
        <w:tc>
          <w:tcPr>
            <w:tcW w:w="9576" w:type="dxa"/>
          </w:tcPr>
          <w:p w14:paraId="003B6C89" w14:textId="77777777" w:rsidR="00F22D81" w:rsidRPr="00A73534" w:rsidRDefault="00F22D81" w:rsidP="007330A0">
            <w:pPr>
              <w:suppressAutoHyphens/>
              <w:spacing w:line="240" w:lineRule="atLeast"/>
              <w:jc w:val="both"/>
              <w:rPr>
                <w:rFonts w:ascii="Arial" w:hAnsi="Arial" w:cs="Arial"/>
                <w:b/>
                <w:spacing w:val="-3"/>
              </w:rPr>
            </w:pPr>
          </w:p>
          <w:p w14:paraId="02BF765A"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2B096B20" w14:textId="77777777" w:rsidTr="004B02A4">
        <w:tc>
          <w:tcPr>
            <w:tcW w:w="9576" w:type="dxa"/>
          </w:tcPr>
          <w:p w14:paraId="60E6C806" w14:textId="77777777" w:rsidR="00F22D81" w:rsidRPr="00A73534" w:rsidRDefault="00F22D81" w:rsidP="007330A0">
            <w:pPr>
              <w:suppressAutoHyphens/>
              <w:spacing w:line="240" w:lineRule="atLeast"/>
              <w:jc w:val="both"/>
              <w:rPr>
                <w:rFonts w:ascii="Arial" w:hAnsi="Arial" w:cs="Arial"/>
                <w:b/>
                <w:spacing w:val="-3"/>
              </w:rPr>
            </w:pPr>
          </w:p>
          <w:p w14:paraId="10947998"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2B265DB6" w14:textId="77777777" w:rsidTr="004B02A4">
        <w:tc>
          <w:tcPr>
            <w:tcW w:w="9576" w:type="dxa"/>
          </w:tcPr>
          <w:p w14:paraId="235F793A" w14:textId="77777777" w:rsidR="00F22D81" w:rsidRPr="00A73534" w:rsidRDefault="00F22D81" w:rsidP="007330A0">
            <w:pPr>
              <w:suppressAutoHyphens/>
              <w:spacing w:line="240" w:lineRule="atLeast"/>
              <w:jc w:val="both"/>
              <w:rPr>
                <w:rFonts w:ascii="Arial" w:hAnsi="Arial" w:cs="Arial"/>
                <w:b/>
                <w:spacing w:val="-3"/>
              </w:rPr>
            </w:pPr>
          </w:p>
          <w:p w14:paraId="20BA6E4E"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1607C749" w14:textId="77777777" w:rsidTr="004B02A4">
        <w:tc>
          <w:tcPr>
            <w:tcW w:w="9576" w:type="dxa"/>
          </w:tcPr>
          <w:p w14:paraId="79E5CB82" w14:textId="77777777" w:rsidR="00F22D81" w:rsidRPr="00A73534" w:rsidRDefault="00F22D81" w:rsidP="007330A0">
            <w:pPr>
              <w:suppressAutoHyphens/>
              <w:spacing w:line="240" w:lineRule="atLeast"/>
              <w:jc w:val="both"/>
              <w:rPr>
                <w:rFonts w:ascii="Arial" w:hAnsi="Arial" w:cs="Arial"/>
                <w:b/>
                <w:spacing w:val="-3"/>
              </w:rPr>
            </w:pPr>
          </w:p>
          <w:p w14:paraId="7FBD237F"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66648FAE" w14:textId="77777777" w:rsidTr="004B02A4">
        <w:tc>
          <w:tcPr>
            <w:tcW w:w="9576" w:type="dxa"/>
          </w:tcPr>
          <w:p w14:paraId="4374F0A5" w14:textId="77777777" w:rsidR="00F22D81" w:rsidRPr="00A73534" w:rsidRDefault="00F22D81" w:rsidP="007330A0">
            <w:pPr>
              <w:suppressAutoHyphens/>
              <w:spacing w:line="240" w:lineRule="atLeast"/>
              <w:jc w:val="both"/>
              <w:rPr>
                <w:rFonts w:ascii="Arial" w:hAnsi="Arial" w:cs="Arial"/>
                <w:b/>
                <w:spacing w:val="-3"/>
              </w:rPr>
            </w:pPr>
          </w:p>
          <w:p w14:paraId="7840BB76"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0782A4EA" w14:textId="77777777" w:rsidTr="004B02A4">
        <w:tc>
          <w:tcPr>
            <w:tcW w:w="9576" w:type="dxa"/>
          </w:tcPr>
          <w:p w14:paraId="3AE9031E" w14:textId="77777777" w:rsidR="00F22D81" w:rsidRPr="00A73534" w:rsidRDefault="00F22D81" w:rsidP="007330A0">
            <w:pPr>
              <w:suppressAutoHyphens/>
              <w:spacing w:line="240" w:lineRule="atLeast"/>
              <w:jc w:val="both"/>
              <w:rPr>
                <w:rFonts w:ascii="Arial" w:hAnsi="Arial" w:cs="Arial"/>
                <w:b/>
                <w:spacing w:val="-3"/>
              </w:rPr>
            </w:pPr>
          </w:p>
          <w:p w14:paraId="182967DF"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79E0C473" w14:textId="77777777" w:rsidTr="004B02A4">
        <w:tc>
          <w:tcPr>
            <w:tcW w:w="9576" w:type="dxa"/>
          </w:tcPr>
          <w:p w14:paraId="53FC4184" w14:textId="77777777" w:rsidR="00F22D81" w:rsidRPr="00A73534" w:rsidRDefault="00F22D81" w:rsidP="007330A0">
            <w:pPr>
              <w:suppressAutoHyphens/>
              <w:spacing w:line="240" w:lineRule="atLeast"/>
              <w:jc w:val="both"/>
              <w:rPr>
                <w:rFonts w:ascii="Arial" w:hAnsi="Arial" w:cs="Arial"/>
                <w:b/>
                <w:spacing w:val="-3"/>
              </w:rPr>
            </w:pPr>
          </w:p>
          <w:p w14:paraId="0F6A3E32"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0731645A" w14:textId="77777777" w:rsidTr="004B02A4">
        <w:tc>
          <w:tcPr>
            <w:tcW w:w="9576" w:type="dxa"/>
          </w:tcPr>
          <w:p w14:paraId="3EDD6A23" w14:textId="77777777" w:rsidR="00F22D81" w:rsidRPr="00A73534" w:rsidRDefault="00F22D81" w:rsidP="007330A0">
            <w:pPr>
              <w:suppressAutoHyphens/>
              <w:spacing w:line="240" w:lineRule="atLeast"/>
              <w:jc w:val="both"/>
              <w:rPr>
                <w:rFonts w:ascii="Arial" w:hAnsi="Arial" w:cs="Arial"/>
                <w:b/>
                <w:spacing w:val="-3"/>
              </w:rPr>
            </w:pPr>
          </w:p>
          <w:p w14:paraId="4F3D8C04"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7FCEA1F8" w14:textId="77777777" w:rsidTr="004B02A4">
        <w:tc>
          <w:tcPr>
            <w:tcW w:w="9576" w:type="dxa"/>
          </w:tcPr>
          <w:p w14:paraId="33E99E9E" w14:textId="77777777" w:rsidR="00F22D81" w:rsidRPr="00A73534" w:rsidRDefault="00F22D81" w:rsidP="007330A0">
            <w:pPr>
              <w:suppressAutoHyphens/>
              <w:spacing w:line="240" w:lineRule="atLeast"/>
              <w:jc w:val="both"/>
              <w:rPr>
                <w:rFonts w:ascii="Arial" w:hAnsi="Arial" w:cs="Arial"/>
                <w:b/>
                <w:spacing w:val="-3"/>
              </w:rPr>
            </w:pPr>
          </w:p>
          <w:p w14:paraId="2476E226"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6805E5C1" w14:textId="77777777" w:rsidTr="004B02A4">
        <w:tc>
          <w:tcPr>
            <w:tcW w:w="9576" w:type="dxa"/>
          </w:tcPr>
          <w:p w14:paraId="3528A2F4" w14:textId="77777777" w:rsidR="00F22D81" w:rsidRPr="00A73534" w:rsidRDefault="00F22D81" w:rsidP="007330A0">
            <w:pPr>
              <w:suppressAutoHyphens/>
              <w:spacing w:line="240" w:lineRule="atLeast"/>
              <w:jc w:val="both"/>
              <w:rPr>
                <w:rFonts w:ascii="Arial" w:hAnsi="Arial" w:cs="Arial"/>
                <w:b/>
                <w:spacing w:val="-3"/>
              </w:rPr>
            </w:pPr>
          </w:p>
          <w:p w14:paraId="730027DB" w14:textId="77777777" w:rsidR="00F22D81" w:rsidRPr="00A73534" w:rsidRDefault="00F22D81" w:rsidP="007330A0">
            <w:pPr>
              <w:suppressAutoHyphens/>
              <w:spacing w:line="240" w:lineRule="atLeast"/>
              <w:jc w:val="both"/>
              <w:rPr>
                <w:rFonts w:ascii="Arial" w:hAnsi="Arial" w:cs="Arial"/>
                <w:b/>
                <w:spacing w:val="-3"/>
              </w:rPr>
            </w:pPr>
          </w:p>
        </w:tc>
      </w:tr>
    </w:tbl>
    <w:p w14:paraId="454C1E37" w14:textId="77777777" w:rsidR="00F22D81" w:rsidRPr="00A73534" w:rsidRDefault="00F22D81" w:rsidP="007330A0">
      <w:pPr>
        <w:suppressAutoHyphens/>
        <w:spacing w:line="240" w:lineRule="atLeast"/>
        <w:jc w:val="both"/>
        <w:rPr>
          <w:rFonts w:ascii="Arial" w:hAnsi="Arial" w:cs="Arial"/>
          <w:b/>
          <w:spacing w:val="-3"/>
        </w:rPr>
      </w:pPr>
    </w:p>
    <w:p w14:paraId="3CB37F0B" w14:textId="6D027479" w:rsidR="007C3967" w:rsidRPr="00761371" w:rsidRDefault="00021A71" w:rsidP="00CB2875">
      <w:pPr>
        <w:suppressAutoHyphens/>
        <w:spacing w:line="240" w:lineRule="atLeast"/>
        <w:ind w:left="540"/>
        <w:jc w:val="both"/>
        <w:rPr>
          <w:rFonts w:ascii="Arial" w:hAnsi="Arial" w:cs="Arial"/>
          <w:b/>
          <w:spacing w:val="-3"/>
          <w:sz w:val="20"/>
          <w:szCs w:val="20"/>
        </w:rPr>
        <w:sectPr w:rsidR="007C3967" w:rsidRPr="00761371" w:rsidSect="00CE7452">
          <w:pgSz w:w="12240" w:h="15840" w:code="1"/>
          <w:pgMar w:top="1845" w:right="720" w:bottom="720" w:left="720" w:header="360" w:footer="720" w:gutter="0"/>
          <w:cols w:space="720"/>
          <w:noEndnote/>
          <w:titlePg/>
          <w:docGrid w:linePitch="326"/>
        </w:sectPr>
      </w:pPr>
      <w:r w:rsidRPr="00761371">
        <w:rPr>
          <w:rFonts w:ascii="Arial" w:hAnsi="Arial" w:cs="Arial"/>
          <w:b/>
          <w:spacing w:val="-3"/>
          <w:sz w:val="20"/>
          <w:szCs w:val="20"/>
        </w:rPr>
        <w:t>Note: Vendor may use additional pages as necessary, but the format shall be the same as provided above.</w:t>
      </w:r>
      <w:r w:rsidR="00F22D81" w:rsidRPr="00761371">
        <w:rPr>
          <w:rFonts w:ascii="Arial" w:hAnsi="Arial" w:cs="Arial"/>
          <w:b/>
          <w:spacing w:val="-3"/>
          <w:sz w:val="20"/>
          <w:szCs w:val="20"/>
        </w:rPr>
        <w:br w:type="page"/>
      </w:r>
    </w:p>
    <w:p w14:paraId="0FF8552A" w14:textId="4C681A3B" w:rsidR="00F22D81" w:rsidRPr="00A73534" w:rsidRDefault="00F22D81" w:rsidP="00C451BC">
      <w:pPr>
        <w:pStyle w:val="Footer"/>
        <w:tabs>
          <w:tab w:val="clear" w:pos="4320"/>
          <w:tab w:val="clear" w:pos="8640"/>
        </w:tabs>
        <w:ind w:right="36"/>
        <w:jc w:val="right"/>
        <w:rPr>
          <w:rFonts w:ascii="Arial" w:hAnsi="Arial" w:cs="Arial"/>
          <w:b/>
          <w:spacing w:val="-3"/>
        </w:rPr>
      </w:pPr>
      <w:r w:rsidRPr="00A73534">
        <w:rPr>
          <w:rFonts w:ascii="Arial" w:hAnsi="Arial" w:cs="Arial"/>
          <w:b/>
          <w:spacing w:val="-3"/>
        </w:rPr>
        <w:t>A</w:t>
      </w:r>
      <w:r w:rsidR="001859BC" w:rsidRPr="00A73534">
        <w:rPr>
          <w:rFonts w:ascii="Arial" w:hAnsi="Arial" w:cs="Arial"/>
          <w:b/>
          <w:spacing w:val="-3"/>
        </w:rPr>
        <w:t>ttachment</w:t>
      </w:r>
      <w:r w:rsidRPr="00A73534">
        <w:rPr>
          <w:rFonts w:ascii="Arial" w:hAnsi="Arial" w:cs="Arial"/>
          <w:b/>
          <w:spacing w:val="-3"/>
        </w:rPr>
        <w:t xml:space="preserve"> 5</w:t>
      </w:r>
    </w:p>
    <w:p w14:paraId="4BF83271" w14:textId="77777777" w:rsidR="00481388" w:rsidRPr="008B6160" w:rsidRDefault="00481388" w:rsidP="00481388">
      <w:pPr>
        <w:suppressAutoHyphens/>
        <w:jc w:val="center"/>
        <w:rPr>
          <w:rFonts w:ascii="Arial" w:hAnsi="Arial" w:cs="Arial"/>
          <w:bCs/>
          <w:spacing w:val="-3"/>
          <w:sz w:val="22"/>
          <w:szCs w:val="22"/>
        </w:rPr>
      </w:pPr>
      <w:r w:rsidRPr="008B6160">
        <w:rPr>
          <w:rFonts w:ascii="Arial" w:hAnsi="Arial" w:cs="Arial"/>
          <w:bCs/>
          <w:spacing w:val="-3"/>
          <w:sz w:val="22"/>
          <w:szCs w:val="22"/>
        </w:rPr>
        <w:t xml:space="preserve">CONTRACT NO: </w:t>
      </w:r>
      <w:r>
        <w:rPr>
          <w:rFonts w:ascii="Arial" w:hAnsi="Arial" w:cs="Arial"/>
          <w:bCs/>
          <w:spacing w:val="-3"/>
          <w:sz w:val="22"/>
          <w:szCs w:val="22"/>
        </w:rPr>
        <w:t>HSS-26-021A</w:t>
      </w:r>
    </w:p>
    <w:p w14:paraId="3ACB243F" w14:textId="0BB3FCEF" w:rsidR="00FE583D" w:rsidRPr="009D0034" w:rsidRDefault="00481388" w:rsidP="00481388">
      <w:pPr>
        <w:suppressAutoHyphens/>
        <w:jc w:val="center"/>
        <w:rPr>
          <w:rFonts w:ascii="Arial" w:hAnsi="Arial" w:cs="Arial"/>
          <w:b/>
          <w:spacing w:val="-3"/>
          <w:sz w:val="22"/>
          <w:szCs w:val="22"/>
          <w:u w:val="single"/>
        </w:rPr>
      </w:pPr>
      <w:r w:rsidRPr="008B6160">
        <w:rPr>
          <w:rFonts w:ascii="Arial" w:hAnsi="Arial" w:cs="Arial"/>
          <w:bCs/>
          <w:spacing w:val="-3"/>
          <w:sz w:val="22"/>
          <w:szCs w:val="22"/>
        </w:rPr>
        <w:t>CONTRACT TITLE:</w:t>
      </w:r>
      <w:r w:rsidRPr="008B6160">
        <w:rPr>
          <w:rFonts w:ascii="Arial" w:hAnsi="Arial" w:cs="Arial"/>
          <w:bCs/>
          <w:spacing w:val="-3"/>
          <w:sz w:val="22"/>
          <w:szCs w:val="22"/>
        </w:rPr>
        <w:tab/>
      </w:r>
      <w:r w:rsidRPr="008B6160">
        <w:rPr>
          <w:rFonts w:ascii="Arial" w:hAnsi="Arial" w:cs="Arial"/>
          <w:bCs/>
          <w:sz w:val="22"/>
          <w:szCs w:val="22"/>
        </w:rPr>
        <w:t>HOME &amp; COMMUNITY BASED SERVICES</w:t>
      </w:r>
      <w:r w:rsidR="00FE583D" w:rsidRPr="009D0034">
        <w:rPr>
          <w:rFonts w:ascii="Arial" w:hAnsi="Arial" w:cs="Arial"/>
          <w:spacing w:val="-3"/>
          <w:sz w:val="22"/>
          <w:szCs w:val="22"/>
        </w:rPr>
        <w:t xml:space="preserve">    </w:t>
      </w:r>
      <w:r w:rsidR="00FE583D" w:rsidRPr="009D0034">
        <w:rPr>
          <w:rFonts w:ascii="Arial" w:hAnsi="Arial" w:cs="Arial"/>
          <w:bCs/>
          <w:spacing w:val="-3"/>
          <w:sz w:val="22"/>
          <w:szCs w:val="22"/>
        </w:rPr>
        <w:t xml:space="preserve"> </w:t>
      </w:r>
      <w:r w:rsidR="00FE583D" w:rsidRPr="009D0034">
        <w:rPr>
          <w:rFonts w:ascii="Arial" w:hAnsi="Arial" w:cs="Arial"/>
          <w:spacing w:val="-3"/>
          <w:sz w:val="22"/>
          <w:szCs w:val="22"/>
        </w:rPr>
        <w:t xml:space="preserve"> </w:t>
      </w:r>
      <w:r w:rsidR="00FE583D" w:rsidRPr="009D0034">
        <w:rPr>
          <w:rFonts w:ascii="Arial" w:hAnsi="Arial" w:cs="Arial"/>
          <w:b/>
          <w:spacing w:val="-3"/>
          <w:sz w:val="22"/>
          <w:szCs w:val="22"/>
        </w:rPr>
        <w:t xml:space="preserve">  </w:t>
      </w:r>
    </w:p>
    <w:p w14:paraId="4D33B7DF" w14:textId="77777777" w:rsidR="001859BC" w:rsidRPr="009D0034"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z w:val="22"/>
          <w:szCs w:val="22"/>
        </w:rPr>
      </w:pPr>
    </w:p>
    <w:p w14:paraId="5421B702" w14:textId="77777777" w:rsidR="00F22D81" w:rsidRPr="009D0034" w:rsidRDefault="00AF4BE4" w:rsidP="007330A0">
      <w:pPr>
        <w:pStyle w:val="Footer"/>
        <w:tabs>
          <w:tab w:val="clear" w:pos="4320"/>
          <w:tab w:val="clear" w:pos="8640"/>
          <w:tab w:val="left" w:pos="0"/>
        </w:tabs>
        <w:ind w:right="36"/>
        <w:jc w:val="both"/>
        <w:rPr>
          <w:rFonts w:ascii="Arial" w:hAnsi="Arial" w:cs="Arial"/>
          <w:sz w:val="22"/>
          <w:szCs w:val="22"/>
        </w:rPr>
      </w:pPr>
      <w:r w:rsidRPr="009D0034">
        <w:rPr>
          <w:rFonts w:ascii="Arial" w:hAnsi="Arial" w:cs="Arial"/>
          <w:sz w:val="22"/>
          <w:szCs w:val="22"/>
        </w:rPr>
        <w:t>BUSINESS REFERENCES</w:t>
      </w:r>
    </w:p>
    <w:p w14:paraId="2C76AF21" w14:textId="77777777" w:rsidR="00F22D81" w:rsidRPr="009D0034" w:rsidRDefault="00F22D81" w:rsidP="007330A0">
      <w:pPr>
        <w:pStyle w:val="Footer"/>
        <w:tabs>
          <w:tab w:val="clear" w:pos="4320"/>
          <w:tab w:val="clear" w:pos="8640"/>
          <w:tab w:val="left" w:pos="0"/>
        </w:tabs>
        <w:ind w:right="36"/>
        <w:jc w:val="both"/>
        <w:rPr>
          <w:rFonts w:ascii="Arial" w:hAnsi="Arial" w:cs="Arial"/>
          <w:sz w:val="22"/>
          <w:szCs w:val="22"/>
        </w:rPr>
      </w:pPr>
    </w:p>
    <w:p w14:paraId="602951F0" w14:textId="77777777" w:rsidR="002C5813" w:rsidRPr="009D0034" w:rsidRDefault="002C5813" w:rsidP="007330A0">
      <w:pPr>
        <w:pStyle w:val="Footer"/>
        <w:tabs>
          <w:tab w:val="clear" w:pos="4320"/>
          <w:tab w:val="clear" w:pos="8640"/>
          <w:tab w:val="left" w:pos="0"/>
        </w:tabs>
        <w:ind w:right="36"/>
        <w:jc w:val="both"/>
        <w:rPr>
          <w:rFonts w:ascii="Arial" w:hAnsi="Arial" w:cs="Arial"/>
          <w:spacing w:val="-3"/>
          <w:sz w:val="22"/>
          <w:szCs w:val="22"/>
        </w:rPr>
      </w:pPr>
      <w:r w:rsidRPr="009D0034">
        <w:rPr>
          <w:rFonts w:ascii="Arial" w:hAnsi="Arial" w:cs="Arial"/>
          <w:spacing w:val="-3"/>
          <w:sz w:val="22"/>
          <w:szCs w:val="22"/>
        </w:rPr>
        <w:t>List a minimum of three business references, including the following information:</w:t>
      </w:r>
    </w:p>
    <w:p w14:paraId="2C3952EF" w14:textId="77777777" w:rsidR="002C5813" w:rsidRPr="009D0034" w:rsidRDefault="002C5813" w:rsidP="007A3C1C">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Business Name and Mailing address</w:t>
      </w:r>
    </w:p>
    <w:p w14:paraId="2E2F6022" w14:textId="77777777" w:rsidR="002C5813" w:rsidRPr="009D0034" w:rsidRDefault="002C5813" w:rsidP="007A3C1C">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Contact Name and phone number</w:t>
      </w:r>
    </w:p>
    <w:p w14:paraId="6A87D2DD" w14:textId="77777777" w:rsidR="002C5813" w:rsidRPr="009D0034" w:rsidRDefault="002C5813" w:rsidP="007A3C1C">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Number of years doing business with</w:t>
      </w:r>
    </w:p>
    <w:p w14:paraId="77B1524E" w14:textId="77777777" w:rsidR="002C5813" w:rsidRPr="009D0034" w:rsidRDefault="002C5813" w:rsidP="007A3C1C">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Type of work performed</w:t>
      </w:r>
    </w:p>
    <w:p w14:paraId="68AF7B5C" w14:textId="77777777" w:rsidR="002C5813" w:rsidRPr="009D0034" w:rsidRDefault="002C5813" w:rsidP="007330A0">
      <w:pPr>
        <w:pStyle w:val="Footer"/>
        <w:tabs>
          <w:tab w:val="clear" w:pos="4320"/>
          <w:tab w:val="clear" w:pos="8640"/>
          <w:tab w:val="left" w:pos="0"/>
        </w:tabs>
        <w:ind w:right="36"/>
        <w:jc w:val="both"/>
        <w:rPr>
          <w:rFonts w:ascii="Arial" w:hAnsi="Arial" w:cs="Arial"/>
          <w:spacing w:val="-3"/>
          <w:sz w:val="22"/>
          <w:szCs w:val="22"/>
        </w:rPr>
      </w:pPr>
      <w:r w:rsidRPr="009D0034">
        <w:rPr>
          <w:rFonts w:ascii="Arial" w:hAnsi="Arial" w:cs="Arial"/>
          <w:spacing w:val="-3"/>
          <w:sz w:val="22"/>
          <w:szCs w:val="22"/>
        </w:rPr>
        <w:t xml:space="preserve">Please do not list any State Employee as a business reference.  If you have held a State contract within the last 5 years, please </w:t>
      </w:r>
      <w:r w:rsidR="00ED4EF8" w:rsidRPr="009D0034">
        <w:rPr>
          <w:rFonts w:ascii="Arial" w:hAnsi="Arial" w:cs="Arial"/>
          <w:spacing w:val="-3"/>
          <w:sz w:val="22"/>
          <w:szCs w:val="22"/>
        </w:rPr>
        <w:t xml:space="preserve">provide a separate </w:t>
      </w:r>
      <w:r w:rsidRPr="009D0034">
        <w:rPr>
          <w:rFonts w:ascii="Arial" w:hAnsi="Arial" w:cs="Arial"/>
          <w:spacing w:val="-3"/>
          <w:sz w:val="22"/>
          <w:szCs w:val="22"/>
        </w:rPr>
        <w:t xml:space="preserve">list </w:t>
      </w:r>
      <w:r w:rsidR="00ED4EF8" w:rsidRPr="009D0034">
        <w:rPr>
          <w:rFonts w:ascii="Arial" w:hAnsi="Arial" w:cs="Arial"/>
          <w:spacing w:val="-3"/>
          <w:sz w:val="22"/>
          <w:szCs w:val="22"/>
        </w:rPr>
        <w:t xml:space="preserve">of </w:t>
      </w:r>
      <w:r w:rsidRPr="009D0034">
        <w:rPr>
          <w:rFonts w:ascii="Arial" w:hAnsi="Arial" w:cs="Arial"/>
          <w:spacing w:val="-3"/>
          <w:sz w:val="22"/>
          <w:szCs w:val="22"/>
        </w:rPr>
        <w:t>the contract</w:t>
      </w:r>
      <w:r w:rsidR="00ED4EF8" w:rsidRPr="009D0034">
        <w:rPr>
          <w:rFonts w:ascii="Arial" w:hAnsi="Arial" w:cs="Arial"/>
          <w:spacing w:val="-3"/>
          <w:sz w:val="22"/>
          <w:szCs w:val="22"/>
        </w:rPr>
        <w:t>(s)</w:t>
      </w:r>
      <w:r w:rsidRPr="009D0034">
        <w:rPr>
          <w:rFonts w:ascii="Arial" w:hAnsi="Arial" w:cs="Arial"/>
          <w:spacing w:val="-3"/>
          <w:sz w:val="22"/>
          <w:szCs w:val="22"/>
        </w:rPr>
        <w:t>.</w:t>
      </w:r>
    </w:p>
    <w:p w14:paraId="2F1C7089" w14:textId="77777777" w:rsidR="002C5813" w:rsidRPr="009D0034" w:rsidRDefault="002C5813" w:rsidP="007330A0">
      <w:pPr>
        <w:pStyle w:val="Footer"/>
        <w:tabs>
          <w:tab w:val="clear" w:pos="4320"/>
          <w:tab w:val="clear" w:pos="8640"/>
          <w:tab w:val="left" w:pos="0"/>
        </w:tabs>
        <w:ind w:right="36"/>
        <w:jc w:val="both"/>
        <w:rPr>
          <w:rFonts w:ascii="Arial" w:hAnsi="Arial" w:cs="Arial"/>
          <w:spacing w:val="-3"/>
          <w:sz w:val="22"/>
          <w:szCs w:val="22"/>
        </w:rPr>
      </w:pPr>
    </w:p>
    <w:tbl>
      <w:tblPr>
        <w:tblW w:w="10995" w:type="dxa"/>
        <w:tblInd w:w="93" w:type="dxa"/>
        <w:tblLook w:val="04A0" w:firstRow="1" w:lastRow="0" w:firstColumn="1" w:lastColumn="0" w:noHBand="0" w:noVBand="1"/>
      </w:tblPr>
      <w:tblGrid>
        <w:gridCol w:w="400"/>
        <w:gridCol w:w="3283"/>
        <w:gridCol w:w="1607"/>
        <w:gridCol w:w="1607"/>
        <w:gridCol w:w="4108"/>
      </w:tblGrid>
      <w:tr w:rsidR="002C5813" w:rsidRPr="009D0034" w14:paraId="23432D6B" w14:textId="77777777" w:rsidTr="003D1357">
        <w:trPr>
          <w:trHeight w:val="233"/>
        </w:trPr>
        <w:tc>
          <w:tcPr>
            <w:tcW w:w="390" w:type="dxa"/>
            <w:tcBorders>
              <w:top w:val="nil"/>
              <w:left w:val="nil"/>
              <w:bottom w:val="nil"/>
              <w:right w:val="nil"/>
            </w:tcBorders>
            <w:noWrap/>
            <w:vAlign w:val="bottom"/>
            <w:hideMark/>
          </w:tcPr>
          <w:p w14:paraId="7115F1C3" w14:textId="77777777" w:rsidR="002C5813" w:rsidRPr="009D0034" w:rsidRDefault="002C5813" w:rsidP="007330A0">
            <w:pPr>
              <w:jc w:val="both"/>
              <w:rPr>
                <w:rFonts w:ascii="Arial" w:hAnsi="Arial" w:cs="Arial"/>
                <w:sz w:val="22"/>
                <w:szCs w:val="22"/>
              </w:rPr>
            </w:pPr>
            <w:r w:rsidRPr="009D0034">
              <w:rPr>
                <w:rFonts w:ascii="Arial" w:hAnsi="Arial" w:cs="Arial"/>
                <w:sz w:val="22"/>
                <w:szCs w:val="22"/>
              </w:rPr>
              <w:t xml:space="preserve">1.  </w:t>
            </w:r>
          </w:p>
        </w:tc>
        <w:tc>
          <w:tcPr>
            <w:tcW w:w="3283" w:type="dxa"/>
            <w:tcBorders>
              <w:top w:val="nil"/>
              <w:left w:val="nil"/>
              <w:bottom w:val="nil"/>
              <w:right w:val="nil"/>
            </w:tcBorders>
            <w:noWrap/>
            <w:vAlign w:val="bottom"/>
            <w:hideMark/>
          </w:tcPr>
          <w:p w14:paraId="71E8B64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7A6C0E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6C2FC928" w14:textId="77777777" w:rsidTr="003D1357">
        <w:trPr>
          <w:trHeight w:val="233"/>
        </w:trPr>
        <w:tc>
          <w:tcPr>
            <w:tcW w:w="390" w:type="dxa"/>
            <w:tcBorders>
              <w:top w:val="nil"/>
              <w:left w:val="nil"/>
              <w:bottom w:val="nil"/>
              <w:right w:val="nil"/>
            </w:tcBorders>
            <w:noWrap/>
            <w:vAlign w:val="bottom"/>
            <w:hideMark/>
          </w:tcPr>
          <w:p w14:paraId="633230FE"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178E794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4FCFA66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0BAB3B9" w14:textId="77777777" w:rsidTr="003D1357">
        <w:trPr>
          <w:trHeight w:val="233"/>
        </w:trPr>
        <w:tc>
          <w:tcPr>
            <w:tcW w:w="390" w:type="dxa"/>
            <w:tcBorders>
              <w:top w:val="nil"/>
              <w:left w:val="nil"/>
              <w:bottom w:val="nil"/>
              <w:right w:val="nil"/>
            </w:tcBorders>
            <w:noWrap/>
            <w:vAlign w:val="bottom"/>
            <w:hideMark/>
          </w:tcPr>
          <w:p w14:paraId="0044FA86"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714B84E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93566E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126416A" w14:textId="77777777" w:rsidTr="003D1357">
        <w:trPr>
          <w:trHeight w:val="233"/>
        </w:trPr>
        <w:tc>
          <w:tcPr>
            <w:tcW w:w="390" w:type="dxa"/>
            <w:tcBorders>
              <w:top w:val="nil"/>
              <w:left w:val="nil"/>
              <w:bottom w:val="nil"/>
              <w:right w:val="nil"/>
            </w:tcBorders>
            <w:noWrap/>
            <w:vAlign w:val="bottom"/>
            <w:hideMark/>
          </w:tcPr>
          <w:p w14:paraId="658D6C0A"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7D769F6F" w14:textId="77777777" w:rsidR="002C5813" w:rsidRPr="009D0034" w:rsidRDefault="002C5813" w:rsidP="007330A0">
            <w:pPr>
              <w:jc w:val="both"/>
              <w:rPr>
                <w:rFonts w:ascii="Arial" w:hAnsi="Arial" w:cs="Arial"/>
                <w:b/>
                <w:bCs/>
                <w:sz w:val="22"/>
                <w:szCs w:val="22"/>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4ACF636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521F9CF9" w14:textId="77777777" w:rsidTr="003D1357">
        <w:trPr>
          <w:trHeight w:val="233"/>
        </w:trPr>
        <w:tc>
          <w:tcPr>
            <w:tcW w:w="390" w:type="dxa"/>
            <w:tcBorders>
              <w:top w:val="nil"/>
              <w:left w:val="nil"/>
              <w:bottom w:val="nil"/>
              <w:right w:val="nil"/>
            </w:tcBorders>
            <w:noWrap/>
            <w:vAlign w:val="bottom"/>
            <w:hideMark/>
          </w:tcPr>
          <w:p w14:paraId="03A839CE"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67BE5373"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B9444C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70A9815" w14:textId="77777777" w:rsidTr="003D1357">
        <w:trPr>
          <w:trHeight w:val="233"/>
        </w:trPr>
        <w:tc>
          <w:tcPr>
            <w:tcW w:w="390" w:type="dxa"/>
            <w:tcBorders>
              <w:top w:val="nil"/>
              <w:left w:val="nil"/>
              <w:bottom w:val="nil"/>
              <w:right w:val="nil"/>
            </w:tcBorders>
            <w:noWrap/>
            <w:vAlign w:val="bottom"/>
            <w:hideMark/>
          </w:tcPr>
          <w:p w14:paraId="21D5E103"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252600CA"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3DF910E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2A7074F" w14:textId="77777777" w:rsidTr="003D1357">
        <w:trPr>
          <w:trHeight w:val="233"/>
        </w:trPr>
        <w:tc>
          <w:tcPr>
            <w:tcW w:w="390" w:type="dxa"/>
            <w:tcBorders>
              <w:top w:val="nil"/>
              <w:left w:val="nil"/>
              <w:bottom w:val="nil"/>
              <w:right w:val="nil"/>
            </w:tcBorders>
            <w:noWrap/>
            <w:vAlign w:val="bottom"/>
            <w:hideMark/>
          </w:tcPr>
          <w:p w14:paraId="0C792484"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1E7A88FD"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5DE60BC1"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5D5DCDA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384335EF" w14:textId="77777777" w:rsidTr="003D1357">
        <w:trPr>
          <w:trHeight w:val="479"/>
        </w:trPr>
        <w:tc>
          <w:tcPr>
            <w:tcW w:w="390" w:type="dxa"/>
            <w:tcBorders>
              <w:top w:val="nil"/>
              <w:left w:val="nil"/>
              <w:bottom w:val="nil"/>
              <w:right w:val="nil"/>
            </w:tcBorders>
            <w:noWrap/>
            <w:vAlign w:val="bottom"/>
            <w:hideMark/>
          </w:tcPr>
          <w:p w14:paraId="0CD04FC6"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vAlign w:val="bottom"/>
            <w:hideMark/>
          </w:tcPr>
          <w:p w14:paraId="2E910BF7"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0D84BC9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6DC1E537" w14:textId="77777777" w:rsidTr="003D1357">
        <w:trPr>
          <w:trHeight w:val="233"/>
        </w:trPr>
        <w:tc>
          <w:tcPr>
            <w:tcW w:w="390" w:type="dxa"/>
            <w:tcBorders>
              <w:top w:val="nil"/>
              <w:left w:val="nil"/>
              <w:bottom w:val="nil"/>
              <w:right w:val="nil"/>
            </w:tcBorders>
            <w:noWrap/>
            <w:vAlign w:val="bottom"/>
            <w:hideMark/>
          </w:tcPr>
          <w:p w14:paraId="0578E633"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0A23D3E0"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1B83E556"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2E01C71F"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1540B08E" w14:textId="77777777" w:rsidR="002C5813" w:rsidRPr="009D0034" w:rsidRDefault="002C5813" w:rsidP="007330A0">
            <w:pPr>
              <w:jc w:val="both"/>
              <w:rPr>
                <w:rFonts w:ascii="Arial" w:hAnsi="Arial" w:cs="Arial"/>
                <w:b/>
                <w:bCs/>
                <w:sz w:val="22"/>
                <w:szCs w:val="22"/>
              </w:rPr>
            </w:pPr>
          </w:p>
        </w:tc>
      </w:tr>
      <w:tr w:rsidR="002C5813" w:rsidRPr="009D0034" w14:paraId="51C050A1" w14:textId="77777777" w:rsidTr="003D1357">
        <w:trPr>
          <w:trHeight w:val="233"/>
        </w:trPr>
        <w:tc>
          <w:tcPr>
            <w:tcW w:w="390" w:type="dxa"/>
            <w:tcBorders>
              <w:top w:val="nil"/>
              <w:left w:val="nil"/>
              <w:bottom w:val="nil"/>
              <w:right w:val="nil"/>
            </w:tcBorders>
            <w:noWrap/>
            <w:vAlign w:val="bottom"/>
            <w:hideMark/>
          </w:tcPr>
          <w:p w14:paraId="42836092"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451CA8F7"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778AE318"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263707FB"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2839F031" w14:textId="77777777" w:rsidR="002C5813" w:rsidRPr="009D0034" w:rsidRDefault="002C5813" w:rsidP="007330A0">
            <w:pPr>
              <w:jc w:val="both"/>
              <w:rPr>
                <w:rFonts w:ascii="Arial" w:hAnsi="Arial" w:cs="Arial"/>
                <w:b/>
                <w:bCs/>
                <w:sz w:val="22"/>
                <w:szCs w:val="22"/>
              </w:rPr>
            </w:pPr>
          </w:p>
        </w:tc>
      </w:tr>
      <w:tr w:rsidR="002C5813" w:rsidRPr="009D0034" w14:paraId="4B8E08D3" w14:textId="77777777" w:rsidTr="003D1357">
        <w:trPr>
          <w:trHeight w:val="233"/>
        </w:trPr>
        <w:tc>
          <w:tcPr>
            <w:tcW w:w="390" w:type="dxa"/>
            <w:tcBorders>
              <w:top w:val="nil"/>
              <w:left w:val="nil"/>
              <w:bottom w:val="nil"/>
              <w:right w:val="nil"/>
            </w:tcBorders>
            <w:noWrap/>
            <w:vAlign w:val="bottom"/>
            <w:hideMark/>
          </w:tcPr>
          <w:p w14:paraId="59E21F9B" w14:textId="77777777" w:rsidR="002C5813" w:rsidRPr="009D0034" w:rsidRDefault="002C5813" w:rsidP="007330A0">
            <w:pPr>
              <w:jc w:val="both"/>
              <w:rPr>
                <w:rFonts w:ascii="Arial" w:hAnsi="Arial" w:cs="Arial"/>
                <w:sz w:val="22"/>
                <w:szCs w:val="22"/>
              </w:rPr>
            </w:pPr>
            <w:r w:rsidRPr="009D0034">
              <w:rPr>
                <w:rFonts w:ascii="Arial" w:hAnsi="Arial" w:cs="Arial"/>
                <w:sz w:val="22"/>
                <w:szCs w:val="22"/>
              </w:rPr>
              <w:t xml:space="preserve">2.  </w:t>
            </w:r>
          </w:p>
        </w:tc>
        <w:tc>
          <w:tcPr>
            <w:tcW w:w="3283" w:type="dxa"/>
            <w:tcBorders>
              <w:top w:val="nil"/>
              <w:left w:val="nil"/>
              <w:bottom w:val="nil"/>
              <w:right w:val="nil"/>
            </w:tcBorders>
            <w:noWrap/>
            <w:vAlign w:val="bottom"/>
            <w:hideMark/>
          </w:tcPr>
          <w:p w14:paraId="52E36575"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8B825C6"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5E0EC875" w14:textId="77777777" w:rsidTr="003D1357">
        <w:trPr>
          <w:trHeight w:val="233"/>
        </w:trPr>
        <w:tc>
          <w:tcPr>
            <w:tcW w:w="390" w:type="dxa"/>
            <w:tcBorders>
              <w:top w:val="nil"/>
              <w:left w:val="nil"/>
              <w:bottom w:val="nil"/>
              <w:right w:val="nil"/>
            </w:tcBorders>
            <w:noWrap/>
            <w:vAlign w:val="bottom"/>
            <w:hideMark/>
          </w:tcPr>
          <w:p w14:paraId="22F57613"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3DBF6E33"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3F3765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4F804369" w14:textId="77777777" w:rsidTr="003D1357">
        <w:trPr>
          <w:trHeight w:val="233"/>
        </w:trPr>
        <w:tc>
          <w:tcPr>
            <w:tcW w:w="390" w:type="dxa"/>
            <w:tcBorders>
              <w:top w:val="nil"/>
              <w:left w:val="nil"/>
              <w:bottom w:val="nil"/>
              <w:right w:val="nil"/>
            </w:tcBorders>
            <w:noWrap/>
            <w:vAlign w:val="bottom"/>
            <w:hideMark/>
          </w:tcPr>
          <w:p w14:paraId="782D11D5"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741216B5"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4FE012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4CAC6852" w14:textId="77777777" w:rsidTr="003D1357">
        <w:trPr>
          <w:trHeight w:val="233"/>
        </w:trPr>
        <w:tc>
          <w:tcPr>
            <w:tcW w:w="390" w:type="dxa"/>
            <w:tcBorders>
              <w:top w:val="nil"/>
              <w:left w:val="nil"/>
              <w:bottom w:val="nil"/>
              <w:right w:val="nil"/>
            </w:tcBorders>
            <w:noWrap/>
            <w:vAlign w:val="bottom"/>
            <w:hideMark/>
          </w:tcPr>
          <w:p w14:paraId="06A6FD2C"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4F4B3549" w14:textId="77777777" w:rsidR="002C5813" w:rsidRPr="009D0034" w:rsidRDefault="002C5813" w:rsidP="007330A0">
            <w:pPr>
              <w:jc w:val="both"/>
              <w:rPr>
                <w:rFonts w:ascii="Arial" w:hAnsi="Arial" w:cs="Arial"/>
                <w:b/>
                <w:bCs/>
                <w:sz w:val="22"/>
                <w:szCs w:val="22"/>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1348031F"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7FD4979" w14:textId="77777777" w:rsidTr="003D1357">
        <w:trPr>
          <w:trHeight w:val="233"/>
        </w:trPr>
        <w:tc>
          <w:tcPr>
            <w:tcW w:w="390" w:type="dxa"/>
            <w:tcBorders>
              <w:top w:val="nil"/>
              <w:left w:val="nil"/>
              <w:bottom w:val="nil"/>
              <w:right w:val="nil"/>
            </w:tcBorders>
            <w:noWrap/>
            <w:vAlign w:val="bottom"/>
            <w:hideMark/>
          </w:tcPr>
          <w:p w14:paraId="0D2AE42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417EDE1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3B1B0E3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492640A" w14:textId="77777777" w:rsidTr="003D1357">
        <w:trPr>
          <w:trHeight w:val="233"/>
        </w:trPr>
        <w:tc>
          <w:tcPr>
            <w:tcW w:w="390" w:type="dxa"/>
            <w:tcBorders>
              <w:top w:val="nil"/>
              <w:left w:val="nil"/>
              <w:bottom w:val="nil"/>
              <w:right w:val="nil"/>
            </w:tcBorders>
            <w:noWrap/>
            <w:vAlign w:val="bottom"/>
            <w:hideMark/>
          </w:tcPr>
          <w:p w14:paraId="6AF8533D"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539E326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7700CBAB"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06019EE5" w14:textId="77777777" w:rsidTr="003D1357">
        <w:trPr>
          <w:trHeight w:val="233"/>
        </w:trPr>
        <w:tc>
          <w:tcPr>
            <w:tcW w:w="390" w:type="dxa"/>
            <w:tcBorders>
              <w:top w:val="nil"/>
              <w:left w:val="nil"/>
              <w:bottom w:val="nil"/>
              <w:right w:val="nil"/>
            </w:tcBorders>
            <w:noWrap/>
            <w:vAlign w:val="bottom"/>
            <w:hideMark/>
          </w:tcPr>
          <w:p w14:paraId="2F14DCD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4E687AF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194260A6"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22829101"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62E1F2AC" w14:textId="77777777" w:rsidTr="003D1357">
        <w:trPr>
          <w:trHeight w:val="409"/>
        </w:trPr>
        <w:tc>
          <w:tcPr>
            <w:tcW w:w="390" w:type="dxa"/>
            <w:tcBorders>
              <w:top w:val="nil"/>
              <w:left w:val="nil"/>
              <w:bottom w:val="nil"/>
              <w:right w:val="nil"/>
            </w:tcBorders>
            <w:noWrap/>
            <w:vAlign w:val="bottom"/>
            <w:hideMark/>
          </w:tcPr>
          <w:p w14:paraId="07396E4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vAlign w:val="bottom"/>
            <w:hideMark/>
          </w:tcPr>
          <w:p w14:paraId="4147ED96"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7F7266E2"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2E4C4911" w14:textId="77777777" w:rsidTr="003D1357">
        <w:trPr>
          <w:trHeight w:val="233"/>
        </w:trPr>
        <w:tc>
          <w:tcPr>
            <w:tcW w:w="390" w:type="dxa"/>
            <w:tcBorders>
              <w:top w:val="nil"/>
              <w:left w:val="nil"/>
              <w:bottom w:val="nil"/>
              <w:right w:val="nil"/>
            </w:tcBorders>
            <w:noWrap/>
            <w:vAlign w:val="bottom"/>
            <w:hideMark/>
          </w:tcPr>
          <w:p w14:paraId="11279305"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363FD4D3"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49D46A5C"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75011EBD"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47053843" w14:textId="77777777" w:rsidR="002C5813" w:rsidRPr="009D0034" w:rsidRDefault="002C5813" w:rsidP="007330A0">
            <w:pPr>
              <w:jc w:val="both"/>
              <w:rPr>
                <w:rFonts w:ascii="Arial" w:hAnsi="Arial" w:cs="Arial"/>
                <w:b/>
                <w:bCs/>
                <w:sz w:val="22"/>
                <w:szCs w:val="22"/>
              </w:rPr>
            </w:pPr>
          </w:p>
        </w:tc>
      </w:tr>
      <w:tr w:rsidR="002C5813" w:rsidRPr="009D0034" w14:paraId="40016374" w14:textId="77777777" w:rsidTr="003D1357">
        <w:trPr>
          <w:trHeight w:val="233"/>
        </w:trPr>
        <w:tc>
          <w:tcPr>
            <w:tcW w:w="390" w:type="dxa"/>
            <w:tcBorders>
              <w:top w:val="nil"/>
              <w:left w:val="nil"/>
              <w:bottom w:val="nil"/>
              <w:right w:val="nil"/>
            </w:tcBorders>
            <w:noWrap/>
            <w:vAlign w:val="bottom"/>
            <w:hideMark/>
          </w:tcPr>
          <w:p w14:paraId="3F9BEC2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5BBEE82F"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45DE3B60"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7998A5B7"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701A677F" w14:textId="77777777" w:rsidR="002C5813" w:rsidRPr="009D0034" w:rsidRDefault="002C5813" w:rsidP="007330A0">
            <w:pPr>
              <w:jc w:val="both"/>
              <w:rPr>
                <w:rFonts w:ascii="Arial" w:hAnsi="Arial" w:cs="Arial"/>
                <w:b/>
                <w:bCs/>
                <w:sz w:val="22"/>
                <w:szCs w:val="22"/>
              </w:rPr>
            </w:pPr>
          </w:p>
        </w:tc>
      </w:tr>
      <w:tr w:rsidR="002C5813" w:rsidRPr="009D0034" w14:paraId="3B656FB4" w14:textId="77777777" w:rsidTr="003D1357">
        <w:trPr>
          <w:trHeight w:val="233"/>
        </w:trPr>
        <w:tc>
          <w:tcPr>
            <w:tcW w:w="390" w:type="dxa"/>
            <w:tcBorders>
              <w:top w:val="nil"/>
              <w:left w:val="nil"/>
              <w:bottom w:val="nil"/>
              <w:right w:val="nil"/>
            </w:tcBorders>
            <w:noWrap/>
            <w:vAlign w:val="bottom"/>
            <w:hideMark/>
          </w:tcPr>
          <w:p w14:paraId="10513DC6" w14:textId="77777777" w:rsidR="002C5813" w:rsidRPr="009D0034" w:rsidRDefault="002C5813" w:rsidP="007330A0">
            <w:pPr>
              <w:jc w:val="both"/>
              <w:rPr>
                <w:rFonts w:ascii="Arial" w:hAnsi="Arial" w:cs="Arial"/>
                <w:sz w:val="22"/>
                <w:szCs w:val="22"/>
              </w:rPr>
            </w:pPr>
            <w:r w:rsidRPr="009D0034">
              <w:rPr>
                <w:rFonts w:ascii="Arial" w:hAnsi="Arial" w:cs="Arial"/>
                <w:sz w:val="22"/>
                <w:szCs w:val="22"/>
              </w:rPr>
              <w:t xml:space="preserve">3.  </w:t>
            </w:r>
          </w:p>
        </w:tc>
        <w:tc>
          <w:tcPr>
            <w:tcW w:w="3283" w:type="dxa"/>
            <w:tcBorders>
              <w:top w:val="nil"/>
              <w:left w:val="nil"/>
              <w:bottom w:val="nil"/>
              <w:right w:val="nil"/>
            </w:tcBorders>
            <w:noWrap/>
            <w:vAlign w:val="bottom"/>
            <w:hideMark/>
          </w:tcPr>
          <w:p w14:paraId="17BB863C"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10197335"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28A615ED" w14:textId="77777777" w:rsidTr="003D1357">
        <w:trPr>
          <w:trHeight w:val="233"/>
        </w:trPr>
        <w:tc>
          <w:tcPr>
            <w:tcW w:w="390" w:type="dxa"/>
            <w:tcBorders>
              <w:top w:val="nil"/>
              <w:left w:val="nil"/>
              <w:bottom w:val="nil"/>
              <w:right w:val="nil"/>
            </w:tcBorders>
            <w:noWrap/>
            <w:vAlign w:val="bottom"/>
            <w:hideMark/>
          </w:tcPr>
          <w:p w14:paraId="3D7B0FC0"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35181DE7"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94008FF"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FF7E050" w14:textId="77777777" w:rsidTr="003D1357">
        <w:trPr>
          <w:trHeight w:val="233"/>
        </w:trPr>
        <w:tc>
          <w:tcPr>
            <w:tcW w:w="390" w:type="dxa"/>
            <w:tcBorders>
              <w:top w:val="nil"/>
              <w:left w:val="nil"/>
              <w:bottom w:val="nil"/>
              <w:right w:val="nil"/>
            </w:tcBorders>
            <w:noWrap/>
            <w:vAlign w:val="bottom"/>
            <w:hideMark/>
          </w:tcPr>
          <w:p w14:paraId="06A3DF2C"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57B545B1"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603F85AB"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05602998" w14:textId="77777777" w:rsidTr="003D1357">
        <w:trPr>
          <w:trHeight w:val="233"/>
        </w:trPr>
        <w:tc>
          <w:tcPr>
            <w:tcW w:w="390" w:type="dxa"/>
            <w:tcBorders>
              <w:top w:val="nil"/>
              <w:left w:val="nil"/>
              <w:bottom w:val="nil"/>
              <w:right w:val="nil"/>
            </w:tcBorders>
            <w:noWrap/>
            <w:vAlign w:val="bottom"/>
            <w:hideMark/>
          </w:tcPr>
          <w:p w14:paraId="63654C2E"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402868F0" w14:textId="77777777" w:rsidR="002C5813" w:rsidRPr="009D0034" w:rsidRDefault="002C5813" w:rsidP="007330A0">
            <w:pPr>
              <w:jc w:val="both"/>
              <w:rPr>
                <w:rFonts w:ascii="Arial" w:hAnsi="Arial" w:cs="Arial"/>
                <w:b/>
                <w:bCs/>
                <w:sz w:val="22"/>
                <w:szCs w:val="22"/>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694E8C1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0278DAB" w14:textId="77777777" w:rsidTr="003D1357">
        <w:trPr>
          <w:trHeight w:val="233"/>
        </w:trPr>
        <w:tc>
          <w:tcPr>
            <w:tcW w:w="390" w:type="dxa"/>
            <w:tcBorders>
              <w:top w:val="nil"/>
              <w:left w:val="nil"/>
              <w:bottom w:val="nil"/>
              <w:right w:val="nil"/>
            </w:tcBorders>
            <w:noWrap/>
            <w:vAlign w:val="bottom"/>
            <w:hideMark/>
          </w:tcPr>
          <w:p w14:paraId="55284F49"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06767DA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ABF839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05F06D8" w14:textId="77777777" w:rsidTr="003D1357">
        <w:trPr>
          <w:trHeight w:val="233"/>
        </w:trPr>
        <w:tc>
          <w:tcPr>
            <w:tcW w:w="390" w:type="dxa"/>
            <w:tcBorders>
              <w:top w:val="nil"/>
              <w:left w:val="nil"/>
              <w:bottom w:val="nil"/>
              <w:right w:val="nil"/>
            </w:tcBorders>
            <w:noWrap/>
            <w:vAlign w:val="bottom"/>
            <w:hideMark/>
          </w:tcPr>
          <w:p w14:paraId="3872CF35"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2784084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0F3E9EC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7814AEB" w14:textId="77777777" w:rsidTr="003D1357">
        <w:trPr>
          <w:trHeight w:val="233"/>
        </w:trPr>
        <w:tc>
          <w:tcPr>
            <w:tcW w:w="390" w:type="dxa"/>
            <w:tcBorders>
              <w:top w:val="nil"/>
              <w:left w:val="nil"/>
              <w:bottom w:val="nil"/>
              <w:right w:val="nil"/>
            </w:tcBorders>
            <w:noWrap/>
            <w:vAlign w:val="bottom"/>
            <w:hideMark/>
          </w:tcPr>
          <w:p w14:paraId="08968DA6"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12C4D27A"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23CB5C8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4BA86D9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53EE07F8" w14:textId="77777777" w:rsidTr="003D1357">
        <w:trPr>
          <w:trHeight w:val="409"/>
        </w:trPr>
        <w:tc>
          <w:tcPr>
            <w:tcW w:w="390" w:type="dxa"/>
            <w:tcBorders>
              <w:top w:val="nil"/>
              <w:left w:val="nil"/>
              <w:bottom w:val="nil"/>
              <w:right w:val="nil"/>
            </w:tcBorders>
            <w:noWrap/>
            <w:vAlign w:val="bottom"/>
            <w:hideMark/>
          </w:tcPr>
          <w:p w14:paraId="5623E606"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vAlign w:val="bottom"/>
            <w:hideMark/>
          </w:tcPr>
          <w:p w14:paraId="3A3C470D"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357E938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bl>
    <w:p w14:paraId="7764C4F4" w14:textId="77777777" w:rsidR="00A96E07" w:rsidRPr="009D0034" w:rsidRDefault="00A96E07" w:rsidP="007330A0">
      <w:pPr>
        <w:tabs>
          <w:tab w:val="left" w:pos="-720"/>
        </w:tabs>
        <w:suppressAutoHyphens/>
        <w:jc w:val="both"/>
        <w:rPr>
          <w:rFonts w:ascii="Arial" w:hAnsi="Arial" w:cs="Arial"/>
          <w:b/>
          <w:caps/>
          <w:color w:val="FF0000"/>
          <w:sz w:val="22"/>
          <w:szCs w:val="22"/>
        </w:rPr>
      </w:pPr>
    </w:p>
    <w:p w14:paraId="292FA81D" w14:textId="378876F9" w:rsidR="002C5813" w:rsidRPr="00A73534" w:rsidRDefault="002C5813" w:rsidP="00A96E07">
      <w:pPr>
        <w:tabs>
          <w:tab w:val="left" w:pos="-720"/>
        </w:tabs>
        <w:suppressAutoHyphens/>
        <w:jc w:val="both"/>
        <w:rPr>
          <w:rFonts w:ascii="Arial" w:hAnsi="Arial" w:cs="Arial"/>
        </w:rPr>
      </w:pPr>
      <w:r w:rsidRPr="00A73534">
        <w:rPr>
          <w:rFonts w:ascii="Arial" w:hAnsi="Arial" w:cs="Arial"/>
          <w:b/>
          <w:caps/>
          <w:color w:val="FF0000"/>
        </w:rPr>
        <w:t>State of Delaware personnel MAY NOT BE USED as references.</w:t>
      </w:r>
    </w:p>
    <w:p w14:paraId="17715B66" w14:textId="77777777" w:rsidR="007C3967" w:rsidRPr="00A73534" w:rsidRDefault="007C3967" w:rsidP="007330A0">
      <w:pPr>
        <w:jc w:val="both"/>
        <w:rPr>
          <w:rFonts w:ascii="Arial" w:hAnsi="Arial" w:cs="Arial"/>
        </w:rPr>
        <w:sectPr w:rsidR="007C3967" w:rsidRPr="00A73534" w:rsidSect="00CE7452">
          <w:pgSz w:w="12240" w:h="15840" w:code="1"/>
          <w:pgMar w:top="1845" w:right="720" w:bottom="720" w:left="720" w:header="360" w:footer="720" w:gutter="0"/>
          <w:cols w:space="720"/>
          <w:noEndnote/>
          <w:titlePg/>
          <w:docGrid w:linePitch="326"/>
        </w:sectPr>
      </w:pPr>
    </w:p>
    <w:p w14:paraId="1641DF07" w14:textId="21FE75EF" w:rsidR="00F22D81" w:rsidRPr="00A73534" w:rsidRDefault="00F22D81" w:rsidP="007C3967">
      <w:pPr>
        <w:jc w:val="right"/>
        <w:rPr>
          <w:rFonts w:ascii="Arial" w:hAnsi="Arial" w:cs="Arial"/>
          <w:b/>
        </w:rPr>
      </w:pPr>
      <w:r w:rsidRPr="00A73534">
        <w:rPr>
          <w:rFonts w:ascii="Arial" w:hAnsi="Arial" w:cs="Arial"/>
          <w:b/>
        </w:rPr>
        <w:t>A</w:t>
      </w:r>
      <w:r w:rsidR="001859BC" w:rsidRPr="00A73534">
        <w:rPr>
          <w:rFonts w:ascii="Arial" w:hAnsi="Arial" w:cs="Arial"/>
          <w:b/>
        </w:rPr>
        <w:t xml:space="preserve">ttachment </w:t>
      </w:r>
      <w:r w:rsidRPr="00A73534">
        <w:rPr>
          <w:rFonts w:ascii="Arial" w:hAnsi="Arial" w:cs="Arial"/>
          <w:b/>
        </w:rPr>
        <w:t>6</w:t>
      </w:r>
    </w:p>
    <w:p w14:paraId="7815DD9D" w14:textId="77777777" w:rsidR="00F22D81" w:rsidRPr="00A73534" w:rsidRDefault="00F22D81" w:rsidP="007330A0">
      <w:pPr>
        <w:jc w:val="both"/>
        <w:rPr>
          <w:rFonts w:ascii="Arial" w:hAnsi="Arial" w:cs="Arial"/>
        </w:rPr>
      </w:pPr>
    </w:p>
    <w:p w14:paraId="79E3DA93" w14:textId="77777777" w:rsidR="001859BC" w:rsidRPr="00A73534" w:rsidRDefault="001859BC" w:rsidP="00C451BC">
      <w:pPr>
        <w:jc w:val="center"/>
        <w:rPr>
          <w:rFonts w:ascii="Arial" w:hAnsi="Arial" w:cs="Arial"/>
        </w:rPr>
      </w:pPr>
      <w:r w:rsidRPr="00A73534">
        <w:rPr>
          <w:rFonts w:ascii="Arial" w:hAnsi="Arial" w:cs="Arial"/>
        </w:rPr>
        <w:t>SUBCONTRACTOR INFORMATION FORM</w:t>
      </w:r>
    </w:p>
    <w:p w14:paraId="35453410" w14:textId="77777777" w:rsidR="00F22D81" w:rsidRPr="00A73534" w:rsidRDefault="00F22D81" w:rsidP="007330A0">
      <w:pPr>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673"/>
        <w:gridCol w:w="2519"/>
        <w:gridCol w:w="798"/>
        <w:gridCol w:w="2394"/>
      </w:tblGrid>
      <w:tr w:rsidR="00F22D81" w:rsidRPr="009D0034" w14:paraId="66037A88" w14:textId="77777777" w:rsidTr="007C5F31">
        <w:trPr>
          <w:jc w:val="center"/>
        </w:trPr>
        <w:tc>
          <w:tcPr>
            <w:tcW w:w="9576" w:type="dxa"/>
            <w:gridSpan w:val="5"/>
          </w:tcPr>
          <w:p w14:paraId="3AEB0AA0" w14:textId="77777777" w:rsidR="00F22D81" w:rsidRPr="009D0034" w:rsidRDefault="00F22D81" w:rsidP="007330A0">
            <w:pPr>
              <w:jc w:val="both"/>
              <w:rPr>
                <w:rFonts w:ascii="Arial" w:hAnsi="Arial" w:cs="Arial"/>
                <w:b/>
                <w:sz w:val="22"/>
                <w:szCs w:val="22"/>
              </w:rPr>
            </w:pPr>
            <w:r w:rsidRPr="009D0034">
              <w:rPr>
                <w:rFonts w:ascii="Arial" w:hAnsi="Arial" w:cs="Arial"/>
                <w:b/>
                <w:sz w:val="22"/>
                <w:szCs w:val="22"/>
              </w:rPr>
              <w:t>PART I – STATEMENT BY PROPOSING VENDOR</w:t>
            </w:r>
          </w:p>
        </w:tc>
      </w:tr>
      <w:tr w:rsidR="00F22D81" w:rsidRPr="009D0034" w14:paraId="66281424" w14:textId="77777777" w:rsidTr="009D0034">
        <w:trPr>
          <w:jc w:val="center"/>
        </w:trPr>
        <w:tc>
          <w:tcPr>
            <w:tcW w:w="3865" w:type="dxa"/>
            <w:gridSpan w:val="2"/>
          </w:tcPr>
          <w:p w14:paraId="769B8264" w14:textId="77777777" w:rsidR="00481388" w:rsidRPr="008B6160" w:rsidRDefault="00F22D81" w:rsidP="00481388">
            <w:pPr>
              <w:jc w:val="both"/>
              <w:rPr>
                <w:rFonts w:ascii="Arial" w:hAnsi="Arial" w:cs="Arial"/>
                <w:color w:val="000000" w:themeColor="text1"/>
                <w:sz w:val="22"/>
                <w:szCs w:val="22"/>
              </w:rPr>
            </w:pPr>
            <w:r w:rsidRPr="009D0034">
              <w:rPr>
                <w:rFonts w:ascii="Arial" w:hAnsi="Arial" w:cs="Arial"/>
                <w:sz w:val="22"/>
                <w:szCs w:val="22"/>
              </w:rPr>
              <w:t xml:space="preserve">1.  </w:t>
            </w:r>
            <w:r w:rsidR="00481388" w:rsidRPr="008B6160">
              <w:rPr>
                <w:rFonts w:ascii="Arial" w:hAnsi="Arial" w:cs="Arial"/>
                <w:sz w:val="22"/>
                <w:szCs w:val="22"/>
              </w:rPr>
              <w:t xml:space="preserve">CONTRACT NO. </w:t>
            </w:r>
            <w:r w:rsidR="00481388">
              <w:rPr>
                <w:rFonts w:ascii="Arial" w:hAnsi="Arial" w:cs="Arial"/>
                <w:color w:val="000000" w:themeColor="text1"/>
                <w:sz w:val="22"/>
                <w:szCs w:val="22"/>
              </w:rPr>
              <w:t>HSS-26-021A</w:t>
            </w:r>
          </w:p>
          <w:p w14:paraId="19B3C224" w14:textId="20737892" w:rsidR="009B717D" w:rsidRPr="009D0034" w:rsidRDefault="00481388" w:rsidP="00481388">
            <w:pPr>
              <w:ind w:left="341"/>
              <w:jc w:val="both"/>
              <w:rPr>
                <w:rFonts w:ascii="Arial" w:hAnsi="Arial" w:cs="Arial"/>
                <w:sz w:val="22"/>
                <w:szCs w:val="22"/>
              </w:rPr>
            </w:pPr>
            <w:r w:rsidRPr="008B6160">
              <w:rPr>
                <w:rFonts w:ascii="Arial" w:hAnsi="Arial" w:cs="Arial"/>
                <w:color w:val="000000" w:themeColor="text1"/>
                <w:sz w:val="22"/>
                <w:szCs w:val="22"/>
              </w:rPr>
              <w:t xml:space="preserve">TITLE: </w:t>
            </w:r>
            <w:r w:rsidRPr="008B6160">
              <w:rPr>
                <w:rFonts w:ascii="Arial" w:hAnsi="Arial" w:cs="Arial"/>
                <w:bCs/>
                <w:sz w:val="22"/>
                <w:szCs w:val="22"/>
              </w:rPr>
              <w:t>HOME &amp; COMMUNITY BASED SERVICES</w:t>
            </w:r>
          </w:p>
        </w:tc>
        <w:tc>
          <w:tcPr>
            <w:tcW w:w="3317" w:type="dxa"/>
            <w:gridSpan w:val="2"/>
          </w:tcPr>
          <w:p w14:paraId="202B9DCC"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2. Proposing Vendor Name:</w:t>
            </w:r>
          </w:p>
          <w:p w14:paraId="44514FDC" w14:textId="77777777" w:rsidR="00F22D81" w:rsidRPr="009D0034" w:rsidRDefault="00F22D81" w:rsidP="007330A0">
            <w:pPr>
              <w:jc w:val="both"/>
              <w:rPr>
                <w:rFonts w:ascii="Arial" w:hAnsi="Arial" w:cs="Arial"/>
                <w:sz w:val="22"/>
                <w:szCs w:val="22"/>
              </w:rPr>
            </w:pPr>
          </w:p>
        </w:tc>
        <w:tc>
          <w:tcPr>
            <w:tcW w:w="2394" w:type="dxa"/>
          </w:tcPr>
          <w:p w14:paraId="7E717FF6"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3. Mailing Address</w:t>
            </w:r>
          </w:p>
          <w:p w14:paraId="634706C9" w14:textId="77777777" w:rsidR="00F22D81" w:rsidRPr="009D0034" w:rsidRDefault="00F22D81" w:rsidP="007330A0">
            <w:pPr>
              <w:jc w:val="both"/>
              <w:rPr>
                <w:rFonts w:ascii="Arial" w:hAnsi="Arial" w:cs="Arial"/>
                <w:sz w:val="22"/>
                <w:szCs w:val="22"/>
              </w:rPr>
            </w:pPr>
          </w:p>
          <w:p w14:paraId="36DC4821" w14:textId="77777777" w:rsidR="00F22D81" w:rsidRPr="009D0034" w:rsidRDefault="00F22D81" w:rsidP="007330A0">
            <w:pPr>
              <w:jc w:val="both"/>
              <w:rPr>
                <w:rFonts w:ascii="Arial" w:hAnsi="Arial" w:cs="Arial"/>
                <w:sz w:val="22"/>
                <w:szCs w:val="22"/>
              </w:rPr>
            </w:pPr>
          </w:p>
          <w:p w14:paraId="3BC7DE2C" w14:textId="77777777" w:rsidR="00F22D81" w:rsidRPr="009D0034" w:rsidRDefault="00F22D81" w:rsidP="007330A0">
            <w:pPr>
              <w:jc w:val="both"/>
              <w:rPr>
                <w:rFonts w:ascii="Arial" w:hAnsi="Arial" w:cs="Arial"/>
                <w:sz w:val="22"/>
                <w:szCs w:val="22"/>
              </w:rPr>
            </w:pPr>
          </w:p>
          <w:p w14:paraId="7DA3230F" w14:textId="77777777" w:rsidR="00F22D81" w:rsidRPr="009D0034" w:rsidRDefault="00F22D81" w:rsidP="007330A0">
            <w:pPr>
              <w:jc w:val="both"/>
              <w:rPr>
                <w:rFonts w:ascii="Arial" w:hAnsi="Arial" w:cs="Arial"/>
                <w:sz w:val="22"/>
                <w:szCs w:val="22"/>
              </w:rPr>
            </w:pPr>
          </w:p>
          <w:p w14:paraId="7684F7EC" w14:textId="77777777" w:rsidR="00F22D81" w:rsidRPr="009D0034" w:rsidRDefault="00F22D81" w:rsidP="007330A0">
            <w:pPr>
              <w:jc w:val="both"/>
              <w:rPr>
                <w:rFonts w:ascii="Arial" w:hAnsi="Arial" w:cs="Arial"/>
                <w:sz w:val="22"/>
                <w:szCs w:val="22"/>
              </w:rPr>
            </w:pPr>
          </w:p>
        </w:tc>
      </w:tr>
      <w:tr w:rsidR="00F22D81" w:rsidRPr="009D0034" w14:paraId="11739534" w14:textId="77777777" w:rsidTr="009D0034">
        <w:trPr>
          <w:jc w:val="center"/>
        </w:trPr>
        <w:tc>
          <w:tcPr>
            <w:tcW w:w="3865" w:type="dxa"/>
            <w:gridSpan w:val="2"/>
          </w:tcPr>
          <w:p w14:paraId="2A998936"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4.  SUBCONTRACTOR</w:t>
            </w:r>
          </w:p>
        </w:tc>
        <w:tc>
          <w:tcPr>
            <w:tcW w:w="5711" w:type="dxa"/>
            <w:gridSpan w:val="3"/>
          </w:tcPr>
          <w:p w14:paraId="5F31B82E" w14:textId="77777777" w:rsidR="00F22D81" w:rsidRPr="009D0034" w:rsidRDefault="00F22D81" w:rsidP="007330A0">
            <w:pPr>
              <w:jc w:val="both"/>
              <w:rPr>
                <w:rFonts w:ascii="Arial" w:hAnsi="Arial" w:cs="Arial"/>
                <w:sz w:val="22"/>
                <w:szCs w:val="22"/>
              </w:rPr>
            </w:pPr>
          </w:p>
        </w:tc>
      </w:tr>
      <w:tr w:rsidR="00F22D81" w:rsidRPr="009D0034" w14:paraId="768D4B3E" w14:textId="77777777" w:rsidTr="009D0034">
        <w:trPr>
          <w:jc w:val="center"/>
        </w:trPr>
        <w:tc>
          <w:tcPr>
            <w:tcW w:w="3865" w:type="dxa"/>
            <w:gridSpan w:val="2"/>
          </w:tcPr>
          <w:p w14:paraId="1A2FB33A"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a. NAME</w:t>
            </w:r>
          </w:p>
          <w:p w14:paraId="32FB688D" w14:textId="77777777" w:rsidR="00F22D81" w:rsidRPr="009D0034" w:rsidRDefault="00F22D81" w:rsidP="007330A0">
            <w:pPr>
              <w:jc w:val="both"/>
              <w:rPr>
                <w:rFonts w:ascii="Arial" w:hAnsi="Arial" w:cs="Arial"/>
                <w:sz w:val="22"/>
                <w:szCs w:val="22"/>
              </w:rPr>
            </w:pPr>
          </w:p>
          <w:p w14:paraId="71E6B0B4" w14:textId="77777777" w:rsidR="00F22D81" w:rsidRPr="009D0034" w:rsidRDefault="00F22D81" w:rsidP="007330A0">
            <w:pPr>
              <w:jc w:val="both"/>
              <w:rPr>
                <w:rFonts w:ascii="Arial" w:hAnsi="Arial" w:cs="Arial"/>
                <w:sz w:val="22"/>
                <w:szCs w:val="22"/>
              </w:rPr>
            </w:pPr>
          </w:p>
        </w:tc>
        <w:tc>
          <w:tcPr>
            <w:tcW w:w="5711" w:type="dxa"/>
            <w:gridSpan w:val="3"/>
          </w:tcPr>
          <w:p w14:paraId="3A15CE2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4c. Compan</w:t>
            </w:r>
            <w:r w:rsidR="003228D1" w:rsidRPr="009D0034">
              <w:rPr>
                <w:rFonts w:ascii="Arial" w:hAnsi="Arial" w:cs="Arial"/>
                <w:sz w:val="22"/>
                <w:szCs w:val="22"/>
              </w:rPr>
              <w:t>y OSD</w:t>
            </w:r>
            <w:r w:rsidRPr="009D0034">
              <w:rPr>
                <w:rFonts w:ascii="Arial" w:hAnsi="Arial" w:cs="Arial"/>
                <w:sz w:val="22"/>
                <w:szCs w:val="22"/>
              </w:rPr>
              <w:t xml:space="preserve"> Classification:</w:t>
            </w:r>
          </w:p>
          <w:p w14:paraId="71932D4C" w14:textId="77777777" w:rsidR="00F22D81" w:rsidRPr="009D0034" w:rsidRDefault="00F22D81" w:rsidP="007330A0">
            <w:pPr>
              <w:jc w:val="both"/>
              <w:rPr>
                <w:rFonts w:ascii="Arial" w:hAnsi="Arial" w:cs="Arial"/>
                <w:sz w:val="22"/>
                <w:szCs w:val="22"/>
              </w:rPr>
            </w:pPr>
          </w:p>
          <w:p w14:paraId="363DA91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Certification Number:  _____________________</w:t>
            </w:r>
          </w:p>
        </w:tc>
      </w:tr>
      <w:tr w:rsidR="00F22D81" w:rsidRPr="009D0034" w14:paraId="0CFD99B8" w14:textId="77777777" w:rsidTr="009D0034">
        <w:trPr>
          <w:jc w:val="center"/>
        </w:trPr>
        <w:tc>
          <w:tcPr>
            <w:tcW w:w="3865" w:type="dxa"/>
            <w:gridSpan w:val="2"/>
          </w:tcPr>
          <w:p w14:paraId="258C92F2"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b. Mailing Address:</w:t>
            </w:r>
          </w:p>
          <w:p w14:paraId="1CEE067D" w14:textId="77777777" w:rsidR="00F22D81" w:rsidRPr="009D0034" w:rsidRDefault="00F22D81" w:rsidP="007330A0">
            <w:pPr>
              <w:jc w:val="both"/>
              <w:rPr>
                <w:rFonts w:ascii="Arial" w:hAnsi="Arial" w:cs="Arial"/>
                <w:sz w:val="22"/>
                <w:szCs w:val="22"/>
              </w:rPr>
            </w:pPr>
          </w:p>
          <w:p w14:paraId="727BA234" w14:textId="77777777" w:rsidR="00F22D81" w:rsidRPr="009D0034" w:rsidRDefault="00F22D81" w:rsidP="007330A0">
            <w:pPr>
              <w:jc w:val="both"/>
              <w:rPr>
                <w:rFonts w:ascii="Arial" w:hAnsi="Arial" w:cs="Arial"/>
                <w:sz w:val="22"/>
                <w:szCs w:val="22"/>
              </w:rPr>
            </w:pPr>
          </w:p>
          <w:p w14:paraId="0C0A98F5" w14:textId="77777777" w:rsidR="00F22D81" w:rsidRPr="009D0034" w:rsidRDefault="00F22D81" w:rsidP="007330A0">
            <w:pPr>
              <w:jc w:val="both"/>
              <w:rPr>
                <w:rFonts w:ascii="Arial" w:hAnsi="Arial" w:cs="Arial"/>
                <w:sz w:val="22"/>
                <w:szCs w:val="22"/>
              </w:rPr>
            </w:pPr>
          </w:p>
          <w:p w14:paraId="0D9AB06B" w14:textId="77777777" w:rsidR="00F22D81" w:rsidRPr="009D0034" w:rsidRDefault="00F22D81" w:rsidP="007330A0">
            <w:pPr>
              <w:jc w:val="both"/>
              <w:rPr>
                <w:rFonts w:ascii="Arial" w:hAnsi="Arial" w:cs="Arial"/>
                <w:sz w:val="22"/>
                <w:szCs w:val="22"/>
              </w:rPr>
            </w:pPr>
          </w:p>
        </w:tc>
        <w:tc>
          <w:tcPr>
            <w:tcW w:w="5711" w:type="dxa"/>
            <w:gridSpan w:val="3"/>
          </w:tcPr>
          <w:p w14:paraId="026EC24E" w14:textId="77777777" w:rsidR="00F22D81" w:rsidRPr="009D0034" w:rsidRDefault="00F22D81" w:rsidP="007330A0">
            <w:pPr>
              <w:jc w:val="both"/>
              <w:rPr>
                <w:rFonts w:ascii="Arial" w:hAnsi="Arial" w:cs="Arial"/>
                <w:sz w:val="22"/>
                <w:szCs w:val="22"/>
              </w:rPr>
            </w:pPr>
          </w:p>
          <w:p w14:paraId="6E20DE1C" w14:textId="2296BA15" w:rsidR="003228D1" w:rsidRPr="009D0034" w:rsidRDefault="003228D1" w:rsidP="007330A0">
            <w:pPr>
              <w:jc w:val="both"/>
              <w:rPr>
                <w:rFonts w:ascii="Arial" w:hAnsi="Arial" w:cs="Arial"/>
                <w:sz w:val="22"/>
                <w:szCs w:val="22"/>
              </w:rPr>
            </w:pPr>
            <w:r w:rsidRPr="009D0034">
              <w:rPr>
                <w:rFonts w:ascii="Arial" w:hAnsi="Arial" w:cs="Arial"/>
                <w:sz w:val="22"/>
                <w:szCs w:val="22"/>
              </w:rPr>
              <w:t xml:space="preserve">4d. Women Business Enterprise  </w:t>
            </w:r>
            <w:r w:rsidR="009D0034">
              <w:rPr>
                <w:rFonts w:ascii="Arial" w:hAnsi="Arial" w:cs="Arial"/>
                <w:sz w:val="22"/>
                <w:szCs w:val="22"/>
              </w:rPr>
              <w:t xml:space="preserve">         </w:t>
            </w:r>
            <w:r w:rsidRPr="009D0034">
              <w:rPr>
                <w:rFonts w:ascii="Arial" w:hAnsi="Arial" w:cs="Arial"/>
                <w:sz w:val="22"/>
                <w:szCs w:val="22"/>
              </w:rPr>
              <w:t xml:space="preserve"> </w:t>
            </w:r>
            <w:r w:rsidR="00A568F6" w:rsidRPr="009D0034">
              <w:rPr>
                <w:rFonts w:ascii="Arial" w:hAnsi="Arial" w:cs="Arial"/>
                <w:sz w:val="22"/>
                <w:szCs w:val="22"/>
              </w:rPr>
              <w:fldChar w:fldCharType="begin">
                <w:ffData>
                  <w:name w:val="Check1"/>
                  <w:enabled/>
                  <w:calcOnExit w:val="0"/>
                  <w:checkBox>
                    <w:sizeAuto/>
                    <w:default w:val="0"/>
                  </w:checkBox>
                </w:ffData>
              </w:fldChar>
            </w:r>
            <w:bookmarkStart w:id="17" w:name="Check1"/>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17"/>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2"/>
                  <w:enabled/>
                  <w:calcOnExit w:val="0"/>
                  <w:checkBox>
                    <w:sizeAuto/>
                    <w:default w:val="0"/>
                  </w:checkBox>
                </w:ffData>
              </w:fldChar>
            </w:r>
            <w:bookmarkStart w:id="18" w:name="Check2"/>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18"/>
            <w:r w:rsidRPr="009D0034">
              <w:rPr>
                <w:rFonts w:ascii="Arial" w:hAnsi="Arial" w:cs="Arial"/>
                <w:sz w:val="22"/>
                <w:szCs w:val="22"/>
              </w:rPr>
              <w:t xml:space="preserve">  No</w:t>
            </w:r>
          </w:p>
          <w:p w14:paraId="7DF5C5B7" w14:textId="334614BF" w:rsidR="003228D1" w:rsidRPr="009D0034" w:rsidRDefault="003228D1" w:rsidP="007330A0">
            <w:pPr>
              <w:jc w:val="both"/>
              <w:rPr>
                <w:rFonts w:ascii="Arial" w:hAnsi="Arial" w:cs="Arial"/>
                <w:sz w:val="22"/>
                <w:szCs w:val="22"/>
              </w:rPr>
            </w:pPr>
            <w:r w:rsidRPr="009D0034">
              <w:rPr>
                <w:rFonts w:ascii="Arial" w:hAnsi="Arial" w:cs="Arial"/>
                <w:sz w:val="22"/>
                <w:szCs w:val="22"/>
              </w:rPr>
              <w:t>4e. Minority Business Enterprise</w:t>
            </w:r>
            <w:r w:rsidR="009D0034">
              <w:rPr>
                <w:rFonts w:ascii="Arial" w:hAnsi="Arial" w:cs="Arial"/>
                <w:sz w:val="22"/>
                <w:szCs w:val="22"/>
              </w:rPr>
              <w:t xml:space="preserve">             </w:t>
            </w:r>
            <w:r w:rsidR="00A568F6" w:rsidRPr="009D0034">
              <w:rPr>
                <w:rFonts w:ascii="Arial" w:hAnsi="Arial" w:cs="Arial"/>
                <w:sz w:val="22"/>
                <w:szCs w:val="22"/>
              </w:rPr>
              <w:fldChar w:fldCharType="begin">
                <w:ffData>
                  <w:name w:val="Check3"/>
                  <w:enabled/>
                  <w:calcOnExit w:val="0"/>
                  <w:checkBox>
                    <w:sizeAuto/>
                    <w:default w:val="0"/>
                  </w:checkBox>
                </w:ffData>
              </w:fldChar>
            </w:r>
            <w:bookmarkStart w:id="19" w:name="Check3"/>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19"/>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4"/>
                  <w:enabled/>
                  <w:calcOnExit w:val="0"/>
                  <w:checkBox>
                    <w:sizeAuto/>
                    <w:default w:val="0"/>
                  </w:checkBox>
                </w:ffData>
              </w:fldChar>
            </w:r>
            <w:bookmarkStart w:id="20" w:name="Check4"/>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20"/>
            <w:r w:rsidRPr="009D0034">
              <w:rPr>
                <w:rFonts w:ascii="Arial" w:hAnsi="Arial" w:cs="Arial"/>
                <w:sz w:val="22"/>
                <w:szCs w:val="22"/>
              </w:rPr>
              <w:t xml:space="preserve">  No</w:t>
            </w:r>
          </w:p>
          <w:p w14:paraId="58AF03D3" w14:textId="19DD217A" w:rsidR="003228D1" w:rsidRPr="009D0034" w:rsidRDefault="003228D1" w:rsidP="007330A0">
            <w:pPr>
              <w:jc w:val="both"/>
              <w:rPr>
                <w:rFonts w:ascii="Arial" w:hAnsi="Arial" w:cs="Arial"/>
                <w:sz w:val="22"/>
                <w:szCs w:val="22"/>
              </w:rPr>
            </w:pPr>
            <w:r w:rsidRPr="009D0034">
              <w:rPr>
                <w:rFonts w:ascii="Arial" w:hAnsi="Arial" w:cs="Arial"/>
                <w:sz w:val="22"/>
                <w:szCs w:val="22"/>
              </w:rPr>
              <w:t>4f. Disadvantaged Business Enterprise</w:t>
            </w:r>
            <w:r w:rsidR="009D0034">
              <w:rPr>
                <w:rFonts w:ascii="Arial" w:hAnsi="Arial" w:cs="Arial"/>
                <w:sz w:val="22"/>
                <w:szCs w:val="22"/>
              </w:rPr>
              <w:t xml:space="preserve">  </w:t>
            </w:r>
            <w:r w:rsidRPr="009D0034">
              <w:rPr>
                <w:rFonts w:ascii="Arial" w:hAnsi="Arial" w:cs="Arial"/>
                <w:sz w:val="22"/>
                <w:szCs w:val="22"/>
              </w:rPr>
              <w:t xml:space="preserve"> </w:t>
            </w:r>
            <w:r w:rsidR="00A568F6" w:rsidRPr="009D0034">
              <w:rPr>
                <w:rFonts w:ascii="Arial" w:hAnsi="Arial" w:cs="Arial"/>
                <w:sz w:val="22"/>
                <w:szCs w:val="22"/>
              </w:rPr>
              <w:fldChar w:fldCharType="begin">
                <w:ffData>
                  <w:name w:val="Check5"/>
                  <w:enabled/>
                  <w:calcOnExit w:val="0"/>
                  <w:checkBox>
                    <w:sizeAuto/>
                    <w:default w:val="0"/>
                  </w:checkBox>
                </w:ffData>
              </w:fldChar>
            </w:r>
            <w:bookmarkStart w:id="21" w:name="Check5"/>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21"/>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6"/>
                  <w:enabled/>
                  <w:calcOnExit w:val="0"/>
                  <w:checkBox>
                    <w:sizeAuto/>
                    <w:default w:val="0"/>
                  </w:checkBox>
                </w:ffData>
              </w:fldChar>
            </w:r>
            <w:bookmarkStart w:id="22" w:name="Check6"/>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22"/>
            <w:r w:rsidRPr="009D0034">
              <w:rPr>
                <w:rFonts w:ascii="Arial" w:hAnsi="Arial" w:cs="Arial"/>
                <w:sz w:val="22"/>
                <w:szCs w:val="22"/>
              </w:rPr>
              <w:t xml:space="preserve">  No</w:t>
            </w:r>
          </w:p>
          <w:p w14:paraId="4D32A9B7" w14:textId="79532974" w:rsidR="003228D1" w:rsidRPr="009D0034" w:rsidRDefault="003228D1" w:rsidP="007330A0">
            <w:pPr>
              <w:jc w:val="both"/>
              <w:rPr>
                <w:rFonts w:ascii="Arial" w:hAnsi="Arial" w:cs="Arial"/>
                <w:sz w:val="22"/>
                <w:szCs w:val="22"/>
              </w:rPr>
            </w:pPr>
            <w:r w:rsidRPr="009D0034">
              <w:rPr>
                <w:rFonts w:ascii="Arial" w:hAnsi="Arial" w:cs="Arial"/>
                <w:sz w:val="22"/>
                <w:szCs w:val="22"/>
              </w:rPr>
              <w:t>4g. Veteran Owned Business Enterprise</w:t>
            </w:r>
            <w:r w:rsidR="009D0034">
              <w:rPr>
                <w:rFonts w:ascii="Arial" w:hAnsi="Arial" w:cs="Arial"/>
                <w:sz w:val="22"/>
                <w:szCs w:val="22"/>
              </w:rPr>
              <w:t xml:space="preserve"> </w:t>
            </w:r>
            <w:r w:rsidR="00A568F6" w:rsidRPr="009D0034">
              <w:rPr>
                <w:rFonts w:ascii="Arial" w:hAnsi="Arial" w:cs="Arial"/>
                <w:sz w:val="22"/>
                <w:szCs w:val="22"/>
              </w:rPr>
              <w:fldChar w:fldCharType="begin">
                <w:ffData>
                  <w:name w:val="Check5"/>
                  <w:enabled/>
                  <w:calcOnExit w:val="0"/>
                  <w:checkBox>
                    <w:sizeAuto/>
                    <w:default w:val="0"/>
                  </w:checkBox>
                </w:ffData>
              </w:fldChar>
            </w:r>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6"/>
                  <w:enabled/>
                  <w:calcOnExit w:val="0"/>
                  <w:checkBox>
                    <w:sizeAuto/>
                    <w:default w:val="0"/>
                  </w:checkBox>
                </w:ffData>
              </w:fldChar>
            </w:r>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No</w:t>
            </w:r>
          </w:p>
          <w:p w14:paraId="2BA5B92F" w14:textId="21529A5E" w:rsidR="003228D1" w:rsidRPr="009D0034" w:rsidRDefault="003228D1" w:rsidP="007330A0">
            <w:pPr>
              <w:jc w:val="both"/>
              <w:rPr>
                <w:rFonts w:ascii="Arial" w:hAnsi="Arial" w:cs="Arial"/>
                <w:sz w:val="22"/>
                <w:szCs w:val="22"/>
              </w:rPr>
            </w:pPr>
            <w:r w:rsidRPr="009D0034">
              <w:rPr>
                <w:rFonts w:ascii="Arial" w:hAnsi="Arial" w:cs="Arial"/>
                <w:sz w:val="22"/>
                <w:szCs w:val="22"/>
              </w:rPr>
              <w:t xml:space="preserve">4h. </w:t>
            </w:r>
            <w:r w:rsidR="00B23988" w:rsidRPr="009D0034">
              <w:rPr>
                <w:rFonts w:ascii="Arial" w:hAnsi="Arial" w:cs="Arial"/>
                <w:sz w:val="22"/>
                <w:szCs w:val="22"/>
              </w:rPr>
              <w:t>Service-Disabled</w:t>
            </w:r>
            <w:r w:rsidRPr="009D0034">
              <w:rPr>
                <w:rFonts w:ascii="Arial" w:hAnsi="Arial" w:cs="Arial"/>
                <w:sz w:val="22"/>
                <w:szCs w:val="22"/>
              </w:rPr>
              <w:t xml:space="preserve"> Veteran Owned </w:t>
            </w:r>
          </w:p>
          <w:p w14:paraId="0FBE028A" w14:textId="163D4923" w:rsidR="003228D1" w:rsidRPr="009D0034" w:rsidRDefault="003228D1" w:rsidP="007330A0">
            <w:pPr>
              <w:jc w:val="both"/>
              <w:rPr>
                <w:rFonts w:ascii="Arial" w:hAnsi="Arial" w:cs="Arial"/>
                <w:sz w:val="22"/>
                <w:szCs w:val="22"/>
              </w:rPr>
            </w:pPr>
            <w:r w:rsidRPr="009D0034">
              <w:rPr>
                <w:rFonts w:ascii="Arial" w:hAnsi="Arial" w:cs="Arial"/>
                <w:sz w:val="22"/>
                <w:szCs w:val="22"/>
              </w:rPr>
              <w:t xml:space="preserve">Business Enterprise                             </w:t>
            </w:r>
            <w:r w:rsidR="009D0034">
              <w:rPr>
                <w:rFonts w:ascii="Arial" w:hAnsi="Arial" w:cs="Arial"/>
                <w:sz w:val="22"/>
                <w:szCs w:val="22"/>
              </w:rPr>
              <w:t xml:space="preserve"> </w:t>
            </w:r>
            <w:r w:rsidRPr="009D0034">
              <w:rPr>
                <w:rFonts w:ascii="Arial" w:hAnsi="Arial" w:cs="Arial"/>
                <w:sz w:val="22"/>
                <w:szCs w:val="22"/>
              </w:rPr>
              <w:t xml:space="preserve">  </w:t>
            </w:r>
            <w:r w:rsidR="00A568F6" w:rsidRPr="009D0034">
              <w:rPr>
                <w:rFonts w:ascii="Arial" w:hAnsi="Arial" w:cs="Arial"/>
                <w:sz w:val="22"/>
                <w:szCs w:val="22"/>
              </w:rPr>
              <w:fldChar w:fldCharType="begin">
                <w:ffData>
                  <w:name w:val="Check5"/>
                  <w:enabled/>
                  <w:calcOnExit w:val="0"/>
                  <w:checkBox>
                    <w:sizeAuto/>
                    <w:default w:val="0"/>
                  </w:checkBox>
                </w:ffData>
              </w:fldChar>
            </w:r>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6"/>
                  <w:enabled/>
                  <w:calcOnExit w:val="0"/>
                  <w:checkBox>
                    <w:sizeAuto/>
                    <w:default w:val="0"/>
                  </w:checkBox>
                </w:ffData>
              </w:fldChar>
            </w:r>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No</w:t>
            </w:r>
          </w:p>
          <w:p w14:paraId="07742008" w14:textId="77777777" w:rsidR="00F22D81" w:rsidRPr="009D0034" w:rsidRDefault="00F22D81" w:rsidP="007330A0">
            <w:pPr>
              <w:jc w:val="both"/>
              <w:rPr>
                <w:rFonts w:ascii="Arial" w:hAnsi="Arial" w:cs="Arial"/>
                <w:sz w:val="22"/>
                <w:szCs w:val="22"/>
              </w:rPr>
            </w:pPr>
          </w:p>
        </w:tc>
      </w:tr>
      <w:tr w:rsidR="00F22D81" w:rsidRPr="009D0034" w14:paraId="200B828E" w14:textId="77777777" w:rsidTr="007C5F31">
        <w:trPr>
          <w:trHeight w:val="332"/>
          <w:jc w:val="center"/>
        </w:trPr>
        <w:tc>
          <w:tcPr>
            <w:tcW w:w="9576" w:type="dxa"/>
            <w:gridSpan w:val="5"/>
          </w:tcPr>
          <w:p w14:paraId="77FECDE7"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5.   DESCRIPTION OF WORK BY SUBCONTRACTOR</w:t>
            </w:r>
          </w:p>
          <w:p w14:paraId="052E219D" w14:textId="77777777" w:rsidR="00F22D81" w:rsidRPr="009D0034" w:rsidRDefault="00F22D81" w:rsidP="007330A0">
            <w:pPr>
              <w:jc w:val="both"/>
              <w:rPr>
                <w:rFonts w:ascii="Arial" w:hAnsi="Arial" w:cs="Arial"/>
                <w:sz w:val="22"/>
                <w:szCs w:val="22"/>
              </w:rPr>
            </w:pPr>
          </w:p>
          <w:p w14:paraId="6EF6D2CD" w14:textId="77777777" w:rsidR="00F22D81" w:rsidRPr="009D0034" w:rsidRDefault="00F22D81" w:rsidP="007330A0">
            <w:pPr>
              <w:jc w:val="both"/>
              <w:rPr>
                <w:rFonts w:ascii="Arial" w:hAnsi="Arial" w:cs="Arial"/>
                <w:sz w:val="22"/>
                <w:szCs w:val="22"/>
              </w:rPr>
            </w:pPr>
          </w:p>
          <w:p w14:paraId="0E01F557" w14:textId="77777777" w:rsidR="00F22D81" w:rsidRPr="009D0034" w:rsidRDefault="00F22D81" w:rsidP="007330A0">
            <w:pPr>
              <w:jc w:val="both"/>
              <w:rPr>
                <w:rFonts w:ascii="Arial" w:hAnsi="Arial" w:cs="Arial"/>
                <w:sz w:val="22"/>
                <w:szCs w:val="22"/>
              </w:rPr>
            </w:pPr>
          </w:p>
          <w:p w14:paraId="7C2DCF9C" w14:textId="77777777" w:rsidR="00F22D81" w:rsidRPr="009D0034" w:rsidRDefault="00F22D81" w:rsidP="007330A0">
            <w:pPr>
              <w:jc w:val="both"/>
              <w:rPr>
                <w:rFonts w:ascii="Arial" w:hAnsi="Arial" w:cs="Arial"/>
                <w:sz w:val="22"/>
                <w:szCs w:val="22"/>
              </w:rPr>
            </w:pPr>
          </w:p>
          <w:p w14:paraId="04829F0B" w14:textId="77777777" w:rsidR="00F22D81" w:rsidRPr="009D0034" w:rsidRDefault="00F22D81" w:rsidP="007330A0">
            <w:pPr>
              <w:jc w:val="both"/>
              <w:rPr>
                <w:rFonts w:ascii="Arial" w:hAnsi="Arial" w:cs="Arial"/>
                <w:sz w:val="22"/>
                <w:szCs w:val="22"/>
              </w:rPr>
            </w:pPr>
          </w:p>
          <w:p w14:paraId="221C16C8" w14:textId="77777777" w:rsidR="00F22D81" w:rsidRPr="009D0034" w:rsidRDefault="00F22D81" w:rsidP="007330A0">
            <w:pPr>
              <w:jc w:val="both"/>
              <w:rPr>
                <w:rFonts w:ascii="Arial" w:hAnsi="Arial" w:cs="Arial"/>
                <w:sz w:val="22"/>
                <w:szCs w:val="22"/>
              </w:rPr>
            </w:pPr>
          </w:p>
          <w:p w14:paraId="2AA2A976" w14:textId="77777777" w:rsidR="00F22D81" w:rsidRPr="009D0034" w:rsidRDefault="00F22D81" w:rsidP="007330A0">
            <w:pPr>
              <w:jc w:val="both"/>
              <w:rPr>
                <w:rFonts w:ascii="Arial" w:hAnsi="Arial" w:cs="Arial"/>
                <w:sz w:val="22"/>
                <w:szCs w:val="22"/>
              </w:rPr>
            </w:pPr>
          </w:p>
          <w:p w14:paraId="3D4BCD30" w14:textId="77777777" w:rsidR="00F22D81" w:rsidRPr="009D0034" w:rsidRDefault="00F22D81" w:rsidP="007330A0">
            <w:pPr>
              <w:jc w:val="both"/>
              <w:rPr>
                <w:rFonts w:ascii="Arial" w:hAnsi="Arial" w:cs="Arial"/>
                <w:sz w:val="22"/>
                <w:szCs w:val="22"/>
              </w:rPr>
            </w:pPr>
          </w:p>
        </w:tc>
      </w:tr>
      <w:tr w:rsidR="00F22D81" w:rsidRPr="009D0034" w14:paraId="47C85FAB" w14:textId="77777777" w:rsidTr="007C5F31">
        <w:trPr>
          <w:trHeight w:val="332"/>
          <w:jc w:val="center"/>
        </w:trPr>
        <w:tc>
          <w:tcPr>
            <w:tcW w:w="3192" w:type="dxa"/>
          </w:tcPr>
          <w:p w14:paraId="749C4C70"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6a. NAME OF PERSON SIGNING</w:t>
            </w:r>
          </w:p>
          <w:p w14:paraId="2B2D5023" w14:textId="77777777" w:rsidR="00F22D81" w:rsidRPr="009D0034" w:rsidRDefault="00F22D81" w:rsidP="007330A0">
            <w:pPr>
              <w:jc w:val="both"/>
              <w:rPr>
                <w:rFonts w:ascii="Arial" w:hAnsi="Arial" w:cs="Arial"/>
                <w:sz w:val="22"/>
                <w:szCs w:val="22"/>
              </w:rPr>
            </w:pPr>
          </w:p>
        </w:tc>
        <w:tc>
          <w:tcPr>
            <w:tcW w:w="3192" w:type="dxa"/>
            <w:gridSpan w:val="2"/>
            <w:vMerge w:val="restart"/>
          </w:tcPr>
          <w:p w14:paraId="0468147A" w14:textId="77777777" w:rsidR="00F22D81" w:rsidRPr="009D0034" w:rsidRDefault="00F22D81" w:rsidP="007330A0">
            <w:pPr>
              <w:jc w:val="both"/>
              <w:rPr>
                <w:rFonts w:ascii="Arial" w:hAnsi="Arial" w:cs="Arial"/>
                <w:i/>
                <w:sz w:val="22"/>
                <w:szCs w:val="22"/>
              </w:rPr>
            </w:pPr>
            <w:r w:rsidRPr="009D0034">
              <w:rPr>
                <w:rFonts w:ascii="Arial" w:hAnsi="Arial" w:cs="Arial"/>
                <w:sz w:val="22"/>
                <w:szCs w:val="22"/>
              </w:rPr>
              <w:t>7. BY (</w:t>
            </w:r>
            <w:r w:rsidRPr="009D0034">
              <w:rPr>
                <w:rFonts w:ascii="Arial" w:hAnsi="Arial" w:cs="Arial"/>
                <w:i/>
                <w:sz w:val="22"/>
                <w:szCs w:val="22"/>
              </w:rPr>
              <w:t>Signature)</w:t>
            </w:r>
          </w:p>
        </w:tc>
        <w:tc>
          <w:tcPr>
            <w:tcW w:w="3192" w:type="dxa"/>
            <w:gridSpan w:val="2"/>
            <w:vMerge w:val="restart"/>
          </w:tcPr>
          <w:p w14:paraId="27E643E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8. DATE SIGNED</w:t>
            </w:r>
          </w:p>
        </w:tc>
      </w:tr>
      <w:tr w:rsidR="00F22D81" w:rsidRPr="009D0034" w14:paraId="39DCB58E" w14:textId="77777777" w:rsidTr="007C5F31">
        <w:trPr>
          <w:trHeight w:val="332"/>
          <w:jc w:val="center"/>
        </w:trPr>
        <w:tc>
          <w:tcPr>
            <w:tcW w:w="3192" w:type="dxa"/>
          </w:tcPr>
          <w:p w14:paraId="6D0B0008"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6b. TITLE OF PERSON SIGNING</w:t>
            </w:r>
          </w:p>
          <w:p w14:paraId="5A0D15BC" w14:textId="77777777" w:rsidR="00F22D81" w:rsidRPr="009D0034" w:rsidRDefault="00F22D81" w:rsidP="007330A0">
            <w:pPr>
              <w:jc w:val="both"/>
              <w:rPr>
                <w:rFonts w:ascii="Arial" w:hAnsi="Arial" w:cs="Arial"/>
                <w:sz w:val="22"/>
                <w:szCs w:val="22"/>
              </w:rPr>
            </w:pPr>
          </w:p>
        </w:tc>
        <w:tc>
          <w:tcPr>
            <w:tcW w:w="3192" w:type="dxa"/>
            <w:gridSpan w:val="2"/>
            <w:vMerge/>
          </w:tcPr>
          <w:p w14:paraId="4307BD9D" w14:textId="77777777" w:rsidR="00F22D81" w:rsidRPr="009D0034" w:rsidRDefault="00F22D81" w:rsidP="007330A0">
            <w:pPr>
              <w:jc w:val="both"/>
              <w:rPr>
                <w:rFonts w:ascii="Arial" w:hAnsi="Arial" w:cs="Arial"/>
                <w:sz w:val="22"/>
                <w:szCs w:val="22"/>
              </w:rPr>
            </w:pPr>
          </w:p>
        </w:tc>
        <w:tc>
          <w:tcPr>
            <w:tcW w:w="3192" w:type="dxa"/>
            <w:gridSpan w:val="2"/>
            <w:vMerge/>
          </w:tcPr>
          <w:p w14:paraId="1B021497" w14:textId="77777777" w:rsidR="00F22D81" w:rsidRPr="009D0034" w:rsidRDefault="00F22D81" w:rsidP="007330A0">
            <w:pPr>
              <w:jc w:val="both"/>
              <w:rPr>
                <w:rFonts w:ascii="Arial" w:hAnsi="Arial" w:cs="Arial"/>
                <w:sz w:val="22"/>
                <w:szCs w:val="22"/>
              </w:rPr>
            </w:pPr>
          </w:p>
        </w:tc>
      </w:tr>
      <w:tr w:rsidR="00F22D81" w:rsidRPr="009D0034"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9D0034" w:rsidRDefault="00F22D81" w:rsidP="007330A0">
            <w:pPr>
              <w:jc w:val="both"/>
              <w:rPr>
                <w:rFonts w:ascii="Arial" w:hAnsi="Arial" w:cs="Arial"/>
                <w:b/>
                <w:sz w:val="22"/>
                <w:szCs w:val="22"/>
              </w:rPr>
            </w:pPr>
            <w:r w:rsidRPr="009D0034">
              <w:rPr>
                <w:rFonts w:ascii="Arial" w:hAnsi="Arial" w:cs="Arial"/>
                <w:b/>
                <w:sz w:val="22"/>
                <w:szCs w:val="22"/>
              </w:rPr>
              <w:t xml:space="preserve"> PART II – ACKNOWLEDGEMENT BY SUBCONTRACTOR</w:t>
            </w:r>
          </w:p>
        </w:tc>
      </w:tr>
      <w:tr w:rsidR="00F22D81" w:rsidRPr="009D0034" w14:paraId="5DA30DC5" w14:textId="77777777" w:rsidTr="007C5F31">
        <w:trPr>
          <w:trHeight w:val="458"/>
          <w:jc w:val="center"/>
        </w:trPr>
        <w:tc>
          <w:tcPr>
            <w:tcW w:w="3192" w:type="dxa"/>
          </w:tcPr>
          <w:p w14:paraId="5ECFCC56"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9a. NAME OF PERSON SIGNING</w:t>
            </w:r>
          </w:p>
          <w:p w14:paraId="64DEF926" w14:textId="77777777" w:rsidR="00F22D81" w:rsidRPr="009D0034" w:rsidRDefault="00F22D81" w:rsidP="007330A0">
            <w:pPr>
              <w:jc w:val="both"/>
              <w:rPr>
                <w:rFonts w:ascii="Arial" w:hAnsi="Arial" w:cs="Arial"/>
                <w:sz w:val="22"/>
                <w:szCs w:val="22"/>
              </w:rPr>
            </w:pPr>
          </w:p>
          <w:p w14:paraId="590914F3" w14:textId="77777777" w:rsidR="00F22D81" w:rsidRPr="009D0034" w:rsidRDefault="00F22D81" w:rsidP="007330A0">
            <w:pPr>
              <w:jc w:val="both"/>
              <w:rPr>
                <w:rFonts w:ascii="Arial" w:hAnsi="Arial" w:cs="Arial"/>
                <w:sz w:val="22"/>
                <w:szCs w:val="22"/>
              </w:rPr>
            </w:pPr>
          </w:p>
        </w:tc>
        <w:tc>
          <w:tcPr>
            <w:tcW w:w="3192" w:type="dxa"/>
            <w:gridSpan w:val="2"/>
            <w:vMerge w:val="restart"/>
          </w:tcPr>
          <w:p w14:paraId="4C758891"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10. BY (</w:t>
            </w:r>
            <w:r w:rsidRPr="009D0034">
              <w:rPr>
                <w:rFonts w:ascii="Arial" w:hAnsi="Arial" w:cs="Arial"/>
                <w:i/>
                <w:sz w:val="22"/>
                <w:szCs w:val="22"/>
              </w:rPr>
              <w:t>Signature</w:t>
            </w:r>
            <w:r w:rsidRPr="009D0034">
              <w:rPr>
                <w:rFonts w:ascii="Arial" w:hAnsi="Arial" w:cs="Arial"/>
                <w:sz w:val="22"/>
                <w:szCs w:val="22"/>
              </w:rPr>
              <w:t>)</w:t>
            </w:r>
          </w:p>
        </w:tc>
        <w:tc>
          <w:tcPr>
            <w:tcW w:w="3192" w:type="dxa"/>
            <w:gridSpan w:val="2"/>
            <w:vMerge w:val="restart"/>
          </w:tcPr>
          <w:p w14:paraId="5404F7C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11. DATE SIGNED</w:t>
            </w:r>
          </w:p>
        </w:tc>
      </w:tr>
      <w:tr w:rsidR="00F22D81" w:rsidRPr="009D0034" w14:paraId="356A1214" w14:textId="77777777" w:rsidTr="007C5F31">
        <w:trPr>
          <w:trHeight w:val="457"/>
          <w:jc w:val="center"/>
        </w:trPr>
        <w:tc>
          <w:tcPr>
            <w:tcW w:w="3192" w:type="dxa"/>
          </w:tcPr>
          <w:p w14:paraId="53543567"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9b. TITLE OF PERSON SIGNING</w:t>
            </w:r>
          </w:p>
          <w:p w14:paraId="60918D67" w14:textId="77777777" w:rsidR="00F22D81" w:rsidRPr="009D0034" w:rsidRDefault="00F22D81" w:rsidP="007330A0">
            <w:pPr>
              <w:jc w:val="both"/>
              <w:rPr>
                <w:rFonts w:ascii="Arial" w:hAnsi="Arial" w:cs="Arial"/>
                <w:sz w:val="22"/>
                <w:szCs w:val="22"/>
              </w:rPr>
            </w:pPr>
          </w:p>
          <w:p w14:paraId="4AEA9237" w14:textId="77777777" w:rsidR="00F22D81" w:rsidRPr="009D0034" w:rsidRDefault="00F22D81" w:rsidP="007330A0">
            <w:pPr>
              <w:jc w:val="both"/>
              <w:rPr>
                <w:rFonts w:ascii="Arial" w:hAnsi="Arial" w:cs="Arial"/>
                <w:sz w:val="22"/>
                <w:szCs w:val="22"/>
              </w:rPr>
            </w:pPr>
          </w:p>
        </w:tc>
        <w:tc>
          <w:tcPr>
            <w:tcW w:w="3192" w:type="dxa"/>
            <w:gridSpan w:val="2"/>
            <w:vMerge/>
          </w:tcPr>
          <w:p w14:paraId="23F8341B" w14:textId="77777777" w:rsidR="00F22D81" w:rsidRPr="009D0034" w:rsidRDefault="00F22D81" w:rsidP="007330A0">
            <w:pPr>
              <w:jc w:val="both"/>
              <w:rPr>
                <w:rFonts w:ascii="Arial" w:hAnsi="Arial" w:cs="Arial"/>
                <w:sz w:val="22"/>
                <w:szCs w:val="22"/>
              </w:rPr>
            </w:pPr>
          </w:p>
        </w:tc>
        <w:tc>
          <w:tcPr>
            <w:tcW w:w="3192" w:type="dxa"/>
            <w:gridSpan w:val="2"/>
            <w:vMerge/>
          </w:tcPr>
          <w:p w14:paraId="03F3A769" w14:textId="77777777" w:rsidR="00F22D81" w:rsidRPr="009D0034" w:rsidRDefault="00F22D81" w:rsidP="007330A0">
            <w:pPr>
              <w:jc w:val="both"/>
              <w:rPr>
                <w:rFonts w:ascii="Arial" w:hAnsi="Arial" w:cs="Arial"/>
                <w:sz w:val="22"/>
                <w:szCs w:val="22"/>
              </w:rPr>
            </w:pPr>
          </w:p>
        </w:tc>
      </w:tr>
    </w:tbl>
    <w:p w14:paraId="7810AF2D" w14:textId="77777777" w:rsidR="00F22D81" w:rsidRPr="009D0034" w:rsidRDefault="00F22D81" w:rsidP="007330A0">
      <w:pPr>
        <w:jc w:val="both"/>
        <w:rPr>
          <w:rFonts w:ascii="Arial" w:hAnsi="Arial" w:cs="Arial"/>
          <w:sz w:val="22"/>
          <w:szCs w:val="22"/>
        </w:rPr>
      </w:pPr>
    </w:p>
    <w:p w14:paraId="331D4197" w14:textId="77777777" w:rsidR="00776575" w:rsidRPr="009D0034" w:rsidRDefault="00F22D81" w:rsidP="00C72281">
      <w:pPr>
        <w:rPr>
          <w:rFonts w:ascii="Arial" w:hAnsi="Arial" w:cs="Arial"/>
          <w:b/>
          <w:sz w:val="22"/>
          <w:szCs w:val="22"/>
        </w:rPr>
        <w:sectPr w:rsidR="00776575" w:rsidRPr="009D0034" w:rsidSect="00CE7452">
          <w:pgSz w:w="12240" w:h="15840" w:code="1"/>
          <w:pgMar w:top="1845" w:right="720" w:bottom="720" w:left="720" w:header="360" w:footer="720" w:gutter="0"/>
          <w:cols w:space="720"/>
          <w:noEndnote/>
          <w:titlePg/>
          <w:docGrid w:linePitch="326"/>
        </w:sectPr>
      </w:pPr>
      <w:r w:rsidRPr="009D0034">
        <w:rPr>
          <w:rFonts w:ascii="Arial" w:hAnsi="Arial" w:cs="Arial"/>
          <w:sz w:val="22"/>
          <w:szCs w:val="22"/>
        </w:rPr>
        <w:t xml:space="preserve">        </w:t>
      </w:r>
      <w:r w:rsidRPr="009D0034">
        <w:rPr>
          <w:rFonts w:ascii="Arial" w:hAnsi="Arial" w:cs="Arial"/>
          <w:b/>
          <w:sz w:val="22"/>
          <w:szCs w:val="22"/>
        </w:rPr>
        <w:t xml:space="preserve">     * Use a separate form for each subcontractor</w:t>
      </w:r>
    </w:p>
    <w:p w14:paraId="59F90CB2" w14:textId="69EABD90" w:rsidR="00EC2A32" w:rsidRPr="00A73534"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cs="Arial"/>
          <w:b/>
          <w:spacing w:val="-3"/>
        </w:rPr>
      </w:pPr>
      <w:r w:rsidRPr="00A73534">
        <w:rPr>
          <w:rFonts w:ascii="Arial" w:hAnsi="Arial" w:cs="Arial"/>
          <w:b/>
          <w:spacing w:val="-3"/>
        </w:rPr>
        <w:t>Attachment 7</w:t>
      </w:r>
    </w:p>
    <w:p w14:paraId="4268E414" w14:textId="77777777" w:rsidR="00EC2A32" w:rsidRPr="00A73534" w:rsidRDefault="001B171B" w:rsidP="00C72281">
      <w:pPr>
        <w:jc w:val="center"/>
        <w:rPr>
          <w:rFonts w:ascii="Arial" w:hAnsi="Arial" w:cs="Arial"/>
        </w:rPr>
      </w:pPr>
      <w:r w:rsidRPr="00A73534">
        <w:rPr>
          <w:rFonts w:ascii="Arial" w:hAnsi="Arial" w:cs="Arial"/>
        </w:rPr>
        <w:t>STATE OF DELAWARE</w:t>
      </w:r>
    </w:p>
    <w:p w14:paraId="4D029DD2" w14:textId="53F88E31" w:rsidR="00EC2A32" w:rsidRPr="00A73534" w:rsidRDefault="00EC2A32" w:rsidP="00C72281">
      <w:pPr>
        <w:jc w:val="center"/>
        <w:rPr>
          <w:rFonts w:ascii="Arial" w:hAnsi="Arial" w:cs="Arial"/>
        </w:rPr>
      </w:pPr>
      <w:r w:rsidRPr="00A73534">
        <w:rPr>
          <w:rFonts w:ascii="Arial" w:hAnsi="Arial" w:cs="Arial"/>
        </w:rPr>
        <w:t>M</w:t>
      </w:r>
      <w:r w:rsidR="001B171B" w:rsidRPr="00A73534">
        <w:rPr>
          <w:rFonts w:ascii="Arial" w:hAnsi="Arial" w:cs="Arial"/>
        </w:rPr>
        <w:t>ONTHLY USAGE REPORT</w:t>
      </w:r>
    </w:p>
    <w:p w14:paraId="0173C22D" w14:textId="77777777" w:rsidR="00EC6C15" w:rsidRPr="00A73534" w:rsidRDefault="00EC6C15" w:rsidP="00C72281">
      <w:pPr>
        <w:jc w:val="center"/>
        <w:rPr>
          <w:rFonts w:ascii="Arial" w:hAnsi="Arial" w:cs="Arial"/>
        </w:rPr>
      </w:pPr>
    </w:p>
    <w:p w14:paraId="786D50DC" w14:textId="221857A7" w:rsidR="00EC2A32" w:rsidRPr="00A73534" w:rsidRDefault="003228D1" w:rsidP="00C72281">
      <w:pPr>
        <w:jc w:val="center"/>
        <w:rPr>
          <w:rFonts w:ascii="Arial" w:hAnsi="Arial" w:cs="Arial"/>
          <w:b/>
          <w:color w:val="FF0000"/>
        </w:rPr>
      </w:pPr>
      <w:r w:rsidRPr="00A73534">
        <w:rPr>
          <w:rFonts w:ascii="Arial" w:hAnsi="Arial" w:cs="Arial"/>
          <w:b/>
          <w:color w:val="FF0000"/>
        </w:rPr>
        <w:t xml:space="preserve">SAMPLE REPORT - </w:t>
      </w:r>
      <w:r w:rsidR="00EC2A32" w:rsidRPr="00A73534">
        <w:rPr>
          <w:rFonts w:ascii="Arial" w:hAnsi="Arial" w:cs="Arial"/>
          <w:b/>
          <w:color w:val="FF0000"/>
        </w:rPr>
        <w:t>FOR ILLUSTRATION PURPOSES ONLY</w:t>
      </w:r>
    </w:p>
    <w:p w14:paraId="24F7F20A" w14:textId="570D3502" w:rsidR="00A90FD8" w:rsidRPr="00A73534" w:rsidRDefault="00A90FD8" w:rsidP="00C72281">
      <w:pPr>
        <w:jc w:val="center"/>
        <w:rPr>
          <w:rFonts w:ascii="Arial" w:hAnsi="Arial" w:cs="Arial"/>
          <w:b/>
          <w:color w:val="FF0000"/>
        </w:rPr>
      </w:pPr>
      <w:r w:rsidRPr="00A73534">
        <w:rPr>
          <w:rFonts w:ascii="Arial" w:hAnsi="Arial" w:cs="Arial"/>
          <w:noProof/>
        </w:rPr>
        <w:drawing>
          <wp:inline distT="0" distB="0" distL="0" distR="0" wp14:anchorId="30B78397" wp14:editId="7365A3F3">
            <wp:extent cx="9143618" cy="4010025"/>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9156903" cy="4015851"/>
                    </a:xfrm>
                    <a:prstGeom prst="rect">
                      <a:avLst/>
                    </a:prstGeom>
                  </pic:spPr>
                </pic:pic>
              </a:graphicData>
            </a:graphic>
          </wp:inline>
        </w:drawing>
      </w:r>
    </w:p>
    <w:p w14:paraId="4B2F6370" w14:textId="0B1D9B6F" w:rsidR="004053D8" w:rsidRPr="00A73534" w:rsidRDefault="00EC2A32" w:rsidP="004053D8">
      <w:pPr>
        <w:rPr>
          <w:rFonts w:ascii="Arial" w:hAnsi="Arial" w:cs="Arial"/>
          <w:color w:val="0000FF"/>
          <w:u w:val="single"/>
        </w:rPr>
      </w:pPr>
      <w:r w:rsidRPr="00A73534">
        <w:rPr>
          <w:rFonts w:ascii="Arial" w:hAnsi="Arial" w:cs="Arial"/>
          <w:b/>
        </w:rPr>
        <w:t>Note:</w:t>
      </w:r>
      <w:r w:rsidRPr="00A73534">
        <w:rPr>
          <w:rFonts w:ascii="Arial" w:hAnsi="Arial" w:cs="Arial"/>
        </w:rPr>
        <w:t xml:space="preserve">  A copy of the Usage Report will be sent by electronic mail to the Awarded Vendor.  The report shall be submitted electronically in </w:t>
      </w:r>
      <w:r w:rsidRPr="00A73534">
        <w:rPr>
          <w:rFonts w:ascii="Arial" w:hAnsi="Arial" w:cs="Arial"/>
          <w:b/>
          <w:u w:val="single"/>
        </w:rPr>
        <w:t>EXCEL</w:t>
      </w:r>
      <w:r w:rsidRPr="00A73534">
        <w:rPr>
          <w:rFonts w:ascii="Arial" w:hAnsi="Arial" w:cs="Arial"/>
        </w:rPr>
        <w:t xml:space="preserve"> and sent as an attachment to</w:t>
      </w:r>
      <w:r w:rsidR="00CA23AF" w:rsidRPr="00A73534">
        <w:rPr>
          <w:rFonts w:ascii="Arial" w:hAnsi="Arial" w:cs="Arial"/>
        </w:rPr>
        <w:t xml:space="preserve"> </w:t>
      </w:r>
      <w:r w:rsidR="00481388" w:rsidRPr="00CC3034">
        <w:rPr>
          <w:rFonts w:ascii="Arial" w:hAnsi="Arial" w:cs="Arial"/>
        </w:rPr>
        <w:t>DHSS_DDDS_contract_admin@delaware.gov</w:t>
      </w:r>
      <w:r w:rsidR="009B717D">
        <w:rPr>
          <w:rFonts w:ascii="Arial" w:hAnsi="Arial" w:cs="Arial"/>
        </w:rPr>
        <w:t>.</w:t>
      </w:r>
      <w:r w:rsidR="004053D8" w:rsidRPr="00A73534">
        <w:rPr>
          <w:rFonts w:ascii="Arial" w:hAnsi="Arial" w:cs="Arial"/>
        </w:rPr>
        <w:t xml:space="preserve"> </w:t>
      </w:r>
    </w:p>
    <w:p w14:paraId="6DB36FC2" w14:textId="7406A98F" w:rsidR="004053D8" w:rsidRPr="00A73534" w:rsidRDefault="004053D8" w:rsidP="004053D8">
      <w:pPr>
        <w:rPr>
          <w:rFonts w:ascii="Arial" w:hAnsi="Arial" w:cs="Arial"/>
        </w:rPr>
      </w:pPr>
    </w:p>
    <w:p w14:paraId="601923FA" w14:textId="17677AE6" w:rsidR="00EC2A32" w:rsidRPr="00A73534" w:rsidRDefault="00EC2A32" w:rsidP="007330A0">
      <w:pPr>
        <w:jc w:val="both"/>
        <w:rPr>
          <w:rFonts w:ascii="Arial" w:hAnsi="Arial" w:cs="Arial"/>
          <w:b/>
          <w:u w:val="single"/>
        </w:rPr>
      </w:pPr>
      <w:r w:rsidRPr="00A73534">
        <w:rPr>
          <w:rFonts w:ascii="Arial" w:hAnsi="Arial" w:cs="Arial"/>
        </w:rPr>
        <w:t>It shall contain the six-digit department and organization code for each agency and school district.</w:t>
      </w:r>
    </w:p>
    <w:p w14:paraId="100E99C7" w14:textId="77777777" w:rsidR="007C3967" w:rsidRPr="00A73534" w:rsidRDefault="007C3967" w:rsidP="00C72281">
      <w:pPr>
        <w:pStyle w:val="NoSpacing"/>
        <w:jc w:val="right"/>
        <w:rPr>
          <w:b/>
        </w:rPr>
        <w:sectPr w:rsidR="007C3967" w:rsidRPr="00A73534" w:rsidSect="009D0034">
          <w:pgSz w:w="15840" w:h="12240" w:orient="landscape" w:code="1"/>
          <w:pgMar w:top="1800" w:right="720" w:bottom="720" w:left="720" w:header="360" w:footer="720" w:gutter="0"/>
          <w:cols w:space="720"/>
          <w:noEndnote/>
          <w:titlePg/>
          <w:docGrid w:linePitch="326"/>
        </w:sectPr>
      </w:pPr>
    </w:p>
    <w:p w14:paraId="3F861093" w14:textId="11EA495A" w:rsidR="00EC2A32" w:rsidRPr="00A73534" w:rsidRDefault="00EC2A32" w:rsidP="00C72281">
      <w:pPr>
        <w:pStyle w:val="NoSpacing"/>
        <w:jc w:val="right"/>
        <w:rPr>
          <w:b/>
        </w:rPr>
      </w:pPr>
      <w:r w:rsidRPr="00A73534">
        <w:rPr>
          <w:b/>
        </w:rPr>
        <w:t>Attachment 8</w:t>
      </w:r>
    </w:p>
    <w:p w14:paraId="640CCB59" w14:textId="77777777" w:rsidR="00C357AC" w:rsidRPr="00A73534" w:rsidRDefault="00C357AC" w:rsidP="00C72281">
      <w:pPr>
        <w:pStyle w:val="NoSpacing"/>
        <w:jc w:val="right"/>
        <w:rPr>
          <w:b/>
        </w:rPr>
      </w:pPr>
    </w:p>
    <w:p w14:paraId="1536C0AE" w14:textId="1CD16E78" w:rsidR="00EC2A32" w:rsidRPr="00A73534" w:rsidRDefault="003228D1" w:rsidP="00C72281">
      <w:pPr>
        <w:pStyle w:val="ListParagraph"/>
        <w:ind w:left="0"/>
        <w:jc w:val="center"/>
        <w:rPr>
          <w:rFonts w:ascii="Arial" w:hAnsi="Arial" w:cs="Arial"/>
          <w:b/>
          <w:color w:val="FF0000"/>
          <w:szCs w:val="24"/>
        </w:rPr>
      </w:pPr>
      <w:r w:rsidRPr="00A73534">
        <w:rPr>
          <w:rFonts w:ascii="Arial" w:hAnsi="Arial" w:cs="Arial"/>
          <w:b/>
          <w:color w:val="FF0000"/>
          <w:szCs w:val="24"/>
        </w:rPr>
        <w:t xml:space="preserve">SAMPLE REPORT - </w:t>
      </w:r>
      <w:r w:rsidR="00EC2A32" w:rsidRPr="00A73534">
        <w:rPr>
          <w:rFonts w:ascii="Arial" w:hAnsi="Arial" w:cs="Arial"/>
          <w:b/>
          <w:color w:val="FF0000"/>
          <w:szCs w:val="24"/>
        </w:rPr>
        <w:t>FOR ILLUSTRATION PURPOSES ONLY</w:t>
      </w:r>
    </w:p>
    <w:p w14:paraId="2987A9DE" w14:textId="77777777" w:rsidR="00EC6C15" w:rsidRPr="00A73534" w:rsidRDefault="00EC6C15" w:rsidP="00C72281">
      <w:pPr>
        <w:pStyle w:val="ListParagraph"/>
        <w:ind w:left="0"/>
        <w:jc w:val="center"/>
        <w:rPr>
          <w:rFonts w:ascii="Arial" w:hAnsi="Arial" w:cs="Arial"/>
          <w:b/>
          <w:color w:val="FF0000"/>
          <w:szCs w:val="24"/>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A73534"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A73534" w:rsidRDefault="003228D1" w:rsidP="007330A0">
            <w:pPr>
              <w:jc w:val="both"/>
              <w:rPr>
                <w:rFonts w:ascii="Arial" w:hAnsi="Arial" w:cs="Arial"/>
                <w:b/>
                <w:bCs/>
                <w:color w:val="000000"/>
              </w:rPr>
            </w:pPr>
            <w:r w:rsidRPr="00A73534">
              <w:rPr>
                <w:rFonts w:ascii="Arial" w:hAnsi="Arial" w:cs="Arial"/>
                <w:b/>
                <w:bCs/>
                <w:color w:val="000000"/>
              </w:rPr>
              <w:t>State of Delaware</w:t>
            </w:r>
          </w:p>
        </w:tc>
      </w:tr>
      <w:tr w:rsidR="003228D1" w:rsidRPr="00A73534"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A73534" w:rsidRDefault="003228D1" w:rsidP="007330A0">
            <w:pPr>
              <w:jc w:val="both"/>
              <w:rPr>
                <w:rFonts w:ascii="Arial" w:hAnsi="Arial" w:cs="Arial"/>
                <w:b/>
                <w:bCs/>
                <w:color w:val="000000"/>
              </w:rPr>
            </w:pPr>
            <w:r w:rsidRPr="00A73534">
              <w:rPr>
                <w:rFonts w:ascii="Arial" w:hAnsi="Arial" w:cs="Arial"/>
                <w:b/>
                <w:bCs/>
                <w:color w:val="000000"/>
              </w:rPr>
              <w:t>Subcontracting (2nd tier)  Quarterly  Report</w:t>
            </w:r>
          </w:p>
        </w:tc>
      </w:tr>
      <w:tr w:rsidR="003228D1" w:rsidRPr="00A73534"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11DBD406" w14:textId="77777777" w:rsidR="003228D1" w:rsidRPr="00A73534" w:rsidRDefault="003228D1" w:rsidP="007330A0">
            <w:pPr>
              <w:jc w:val="both"/>
              <w:rPr>
                <w:rFonts w:ascii="Arial" w:hAnsi="Arial" w:cs="Arial"/>
                <w:b/>
                <w:bCs/>
              </w:rPr>
            </w:pPr>
            <w:r w:rsidRPr="00A73534">
              <w:rPr>
                <w:rFonts w:ascii="Arial" w:hAnsi="Arial" w:cs="Arial"/>
                <w:b/>
                <w:bCs/>
              </w:rPr>
              <w:t xml:space="preserve">Prime Name:  </w:t>
            </w:r>
          </w:p>
        </w:tc>
        <w:tc>
          <w:tcPr>
            <w:tcW w:w="720" w:type="dxa"/>
            <w:tcBorders>
              <w:top w:val="nil"/>
              <w:left w:val="nil"/>
              <w:bottom w:val="single" w:sz="4" w:space="0" w:color="auto"/>
              <w:right w:val="single" w:sz="4" w:space="0" w:color="auto"/>
            </w:tcBorders>
            <w:noWrap/>
            <w:vAlign w:val="bottom"/>
            <w:hideMark/>
          </w:tcPr>
          <w:p w14:paraId="3961A75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725CD70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6EB1B9AC" w14:textId="77777777" w:rsidR="003228D1" w:rsidRPr="00A73534" w:rsidRDefault="003228D1" w:rsidP="007330A0">
            <w:pPr>
              <w:jc w:val="both"/>
              <w:rPr>
                <w:rFonts w:ascii="Arial" w:hAnsi="Arial" w:cs="Arial"/>
                <w:b/>
                <w:bCs/>
              </w:rPr>
            </w:pPr>
            <w:r w:rsidRPr="00A73534">
              <w:rPr>
                <w:rFonts w:ascii="Arial" w:hAnsi="Arial" w:cs="Arial"/>
                <w:b/>
                <w:bCs/>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64EDDC40" w14:textId="77777777" w:rsidR="003228D1" w:rsidRPr="00A73534" w:rsidRDefault="003228D1" w:rsidP="007330A0">
            <w:pPr>
              <w:jc w:val="both"/>
              <w:rPr>
                <w:rFonts w:ascii="Arial" w:hAnsi="Arial" w:cs="Arial"/>
                <w:b/>
                <w:bCs/>
              </w:rPr>
            </w:pPr>
            <w:r w:rsidRPr="00A73534">
              <w:rPr>
                <w:rFonts w:ascii="Arial" w:hAnsi="Arial" w:cs="Arial"/>
                <w:b/>
                <w:bCs/>
              </w:rPr>
              <w:t>Contract Name/Number</w:t>
            </w:r>
          </w:p>
        </w:tc>
        <w:tc>
          <w:tcPr>
            <w:tcW w:w="720" w:type="dxa"/>
            <w:tcBorders>
              <w:top w:val="nil"/>
              <w:left w:val="nil"/>
              <w:bottom w:val="single" w:sz="4" w:space="0" w:color="auto"/>
              <w:right w:val="single" w:sz="4" w:space="0" w:color="auto"/>
            </w:tcBorders>
            <w:noWrap/>
            <w:vAlign w:val="bottom"/>
            <w:hideMark/>
          </w:tcPr>
          <w:p w14:paraId="1427608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5AF471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7046A5E6" w14:textId="77777777" w:rsidR="003228D1" w:rsidRPr="00A73534" w:rsidRDefault="003228D1" w:rsidP="007330A0">
            <w:pPr>
              <w:jc w:val="both"/>
              <w:rPr>
                <w:rFonts w:ascii="Arial" w:hAnsi="Arial" w:cs="Arial"/>
                <w:b/>
                <w:bCs/>
              </w:rPr>
            </w:pPr>
            <w:r w:rsidRPr="00A73534">
              <w:rPr>
                <w:rFonts w:ascii="Arial" w:hAnsi="Arial" w:cs="Arial"/>
                <w:b/>
                <w:bCs/>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5DBD54FE" w14:textId="77777777" w:rsidR="003228D1" w:rsidRPr="00A73534" w:rsidRDefault="003228D1" w:rsidP="007330A0">
            <w:pPr>
              <w:jc w:val="both"/>
              <w:rPr>
                <w:rFonts w:ascii="Arial" w:hAnsi="Arial" w:cs="Arial"/>
                <w:b/>
                <w:bCs/>
              </w:rPr>
            </w:pPr>
            <w:r w:rsidRPr="00A73534">
              <w:rPr>
                <w:rFonts w:ascii="Arial" w:hAnsi="Arial" w:cs="Arial"/>
                <w:b/>
                <w:bCs/>
              </w:rPr>
              <w:t xml:space="preserve">Contact Name:  </w:t>
            </w:r>
          </w:p>
        </w:tc>
        <w:tc>
          <w:tcPr>
            <w:tcW w:w="720" w:type="dxa"/>
            <w:tcBorders>
              <w:top w:val="nil"/>
              <w:left w:val="nil"/>
              <w:bottom w:val="single" w:sz="4" w:space="0" w:color="auto"/>
              <w:right w:val="single" w:sz="4" w:space="0" w:color="auto"/>
            </w:tcBorders>
            <w:noWrap/>
            <w:vAlign w:val="bottom"/>
            <w:hideMark/>
          </w:tcPr>
          <w:p w14:paraId="43727B9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19FC88E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081DDEF7" w14:textId="77777777" w:rsidR="003228D1" w:rsidRPr="00A73534" w:rsidRDefault="003228D1" w:rsidP="007330A0">
            <w:pPr>
              <w:jc w:val="both"/>
              <w:rPr>
                <w:rFonts w:ascii="Arial" w:hAnsi="Arial" w:cs="Arial"/>
                <w:b/>
                <w:bCs/>
              </w:rPr>
            </w:pPr>
            <w:r w:rsidRPr="00A73534">
              <w:rPr>
                <w:rFonts w:ascii="Arial" w:hAnsi="Arial" w:cs="Arial"/>
                <w:b/>
                <w:bCs/>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031DA7E0" w14:textId="77777777" w:rsidR="003228D1" w:rsidRPr="00A73534" w:rsidRDefault="003228D1" w:rsidP="007330A0">
            <w:pPr>
              <w:jc w:val="both"/>
              <w:rPr>
                <w:rFonts w:ascii="Arial" w:hAnsi="Arial" w:cs="Arial"/>
                <w:b/>
                <w:bCs/>
              </w:rPr>
            </w:pPr>
            <w:r w:rsidRPr="00A73534">
              <w:rPr>
                <w:rFonts w:ascii="Arial" w:hAnsi="Arial" w:cs="Arial"/>
                <w:b/>
                <w:bCs/>
              </w:rPr>
              <w:t xml:space="preserve">Contact Phone:  </w:t>
            </w:r>
          </w:p>
        </w:tc>
        <w:tc>
          <w:tcPr>
            <w:tcW w:w="720" w:type="dxa"/>
            <w:tcBorders>
              <w:top w:val="nil"/>
              <w:left w:val="nil"/>
              <w:bottom w:val="single" w:sz="4" w:space="0" w:color="auto"/>
              <w:right w:val="single" w:sz="4" w:space="0" w:color="auto"/>
            </w:tcBorders>
            <w:noWrap/>
            <w:vAlign w:val="bottom"/>
            <w:hideMark/>
          </w:tcPr>
          <w:p w14:paraId="23BDFB5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A5F1C1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A73534" w:rsidRDefault="003228D1" w:rsidP="007330A0">
            <w:pPr>
              <w:jc w:val="both"/>
              <w:rPr>
                <w:rFonts w:ascii="Arial" w:hAnsi="Arial" w:cs="Arial"/>
                <w:color w:val="000000"/>
              </w:rPr>
            </w:pPr>
            <w:r w:rsidRPr="00A73534">
              <w:rPr>
                <w:rFonts w:ascii="Arial" w:hAnsi="Arial" w:cs="Arial"/>
                <w:color w:val="00000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A73534" w:rsidRDefault="003228D1" w:rsidP="007330A0">
            <w:pPr>
              <w:jc w:val="both"/>
              <w:rPr>
                <w:rFonts w:ascii="Arial" w:hAnsi="Arial" w:cs="Arial"/>
                <w:color w:val="000000"/>
              </w:rPr>
            </w:pPr>
            <w:r w:rsidRPr="00A73534">
              <w:rPr>
                <w:rFonts w:ascii="Arial" w:hAnsi="Arial" w:cs="Arial"/>
                <w:color w:val="000000"/>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64BEB9D1"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Vendor  TaxID*</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1D5F6E" w:rsidRDefault="003228D1" w:rsidP="001D5F6E">
            <w:pPr>
              <w:ind w:left="-120" w:right="-108"/>
              <w:jc w:val="center"/>
              <w:rPr>
                <w:rFonts w:ascii="Arial" w:hAnsi="Arial" w:cs="Arial"/>
                <w:b/>
                <w:bCs/>
                <w:color w:val="000000"/>
                <w:sz w:val="14"/>
                <w:szCs w:val="14"/>
              </w:rPr>
            </w:pPr>
            <w:r w:rsidRPr="001D5F6E">
              <w:rPr>
                <w:rFonts w:ascii="Arial" w:hAnsi="Arial" w:cs="Arial"/>
                <w:b/>
                <w:bCs/>
                <w:color w:val="000000"/>
                <w:sz w:val="14"/>
                <w:szCs w:val="14"/>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1D5F6E" w:rsidRDefault="003228D1" w:rsidP="001D5F6E">
            <w:pPr>
              <w:ind w:left="-18"/>
              <w:jc w:val="center"/>
              <w:rPr>
                <w:rFonts w:ascii="Arial" w:hAnsi="Arial" w:cs="Arial"/>
                <w:b/>
                <w:bCs/>
                <w:color w:val="000000"/>
                <w:sz w:val="14"/>
                <w:szCs w:val="14"/>
              </w:rPr>
            </w:pPr>
            <w:r w:rsidRPr="001D5F6E">
              <w:rPr>
                <w:rFonts w:ascii="Arial" w:hAnsi="Arial" w:cs="Arial"/>
                <w:b/>
                <w:bCs/>
                <w:color w:val="000000"/>
                <w:sz w:val="14"/>
                <w:szCs w:val="14"/>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03EB8209"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Veteran</w:t>
            </w:r>
          </w:p>
          <w:p w14:paraId="1FBE8D1E" w14:textId="7CE85773"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w:t>
            </w:r>
            <w:r w:rsidR="00B23988" w:rsidRPr="001D5F6E">
              <w:rPr>
                <w:rFonts w:ascii="Arial" w:hAnsi="Arial" w:cs="Arial"/>
                <w:b/>
                <w:bCs/>
                <w:color w:val="000000"/>
                <w:sz w:val="14"/>
                <w:szCs w:val="14"/>
              </w:rPr>
              <w:t>Service-Disabled</w:t>
            </w:r>
            <w:r w:rsidRPr="001D5F6E">
              <w:rPr>
                <w:rFonts w:ascii="Arial" w:hAnsi="Arial" w:cs="Arial"/>
                <w:b/>
                <w:bCs/>
                <w:color w:val="000000"/>
                <w:sz w:val="14"/>
                <w:szCs w:val="14"/>
              </w:rPr>
              <w:t xml:space="preserve"> Veteran Certifying Agency</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1D5F6E" w:rsidRDefault="003228D1" w:rsidP="001D5F6E">
            <w:pPr>
              <w:ind w:left="-108"/>
              <w:jc w:val="center"/>
              <w:rPr>
                <w:rFonts w:ascii="Arial" w:hAnsi="Arial" w:cs="Arial"/>
                <w:b/>
                <w:bCs/>
                <w:color w:val="000000"/>
                <w:sz w:val="14"/>
                <w:szCs w:val="14"/>
              </w:rPr>
            </w:pPr>
            <w:r w:rsidRPr="001D5F6E">
              <w:rPr>
                <w:rFonts w:ascii="Arial" w:hAnsi="Arial" w:cs="Arial"/>
                <w:b/>
                <w:bCs/>
                <w:color w:val="000000"/>
                <w:sz w:val="14"/>
                <w:szCs w:val="14"/>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786FE237" w:rsidR="003228D1" w:rsidRPr="001D5F6E" w:rsidRDefault="003228D1" w:rsidP="001D5F6E">
            <w:pPr>
              <w:ind w:left="-108"/>
              <w:jc w:val="center"/>
              <w:rPr>
                <w:rFonts w:ascii="Arial" w:hAnsi="Arial" w:cs="Arial"/>
                <w:b/>
                <w:bCs/>
                <w:color w:val="000000"/>
                <w:sz w:val="14"/>
                <w:szCs w:val="14"/>
              </w:rPr>
            </w:pPr>
            <w:r w:rsidRPr="001D5F6E">
              <w:rPr>
                <w:rFonts w:ascii="Arial" w:hAnsi="Arial" w:cs="Arial"/>
                <w:b/>
                <w:bCs/>
                <w:color w:val="000000"/>
                <w:sz w:val="14"/>
                <w:szCs w:val="14"/>
              </w:rPr>
              <w:t>Description  of Work Performed</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Tax Id</w:t>
            </w:r>
          </w:p>
        </w:tc>
      </w:tr>
      <w:tr w:rsidR="003228D1" w:rsidRPr="00A73534" w14:paraId="6725232F"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65D0AEC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11CE7A5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39371D5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126E4B8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2C53821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1AB240E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370157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3DF4374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5CF91F0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5C27CB3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7DAB28D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2A4A744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055ACBA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074306E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316BB75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0C6530A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2108BC1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01C89424"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16C3B7F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6D74414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1FFA6CB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529431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AFF429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2DAB4D8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1FCA6C2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33A3861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235BA7C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0E40301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4F81E86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5BD8F8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143845A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DD3D03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51E76D3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36561A1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2033E44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656DEB53"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06E7EC9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0A6C299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728429F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534AA21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138B8C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28165AA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7CA08BE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3624624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2CDB28B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6EB5D60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50E1042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368B01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23777F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501CE8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115D6A7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47CAF58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503A3E1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1CED1BC7"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3A4ED11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7CB9350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6834322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357599B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B9742F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74F0179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39C6591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0955BC9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393023B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06D765A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1062507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26B4C41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FD2587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3982E4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40347FC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39161C2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2041F1F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5CC6903F"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4F4F62D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339042E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40644FF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35DB19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1C71EFE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5A0D3DC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9087C8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659DEA1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762B0E4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6CD0DA3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23516BF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05A6DA4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D11054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10437B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59D9D62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14FA316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5D45E09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6F4D54DC" w14:textId="77777777" w:rsidTr="003228D1">
        <w:trPr>
          <w:trHeight w:val="311"/>
        </w:trPr>
        <w:tc>
          <w:tcPr>
            <w:tcW w:w="735" w:type="dxa"/>
            <w:tcBorders>
              <w:top w:val="nil"/>
              <w:left w:val="single" w:sz="8" w:space="0" w:color="auto"/>
              <w:bottom w:val="single" w:sz="8" w:space="0" w:color="auto"/>
              <w:right w:val="single" w:sz="4" w:space="0" w:color="auto"/>
            </w:tcBorders>
            <w:noWrap/>
            <w:vAlign w:val="bottom"/>
            <w:hideMark/>
          </w:tcPr>
          <w:p w14:paraId="489896F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8" w:space="0" w:color="auto"/>
              <w:right w:val="single" w:sz="4" w:space="0" w:color="auto"/>
            </w:tcBorders>
            <w:noWrap/>
            <w:vAlign w:val="bottom"/>
            <w:hideMark/>
          </w:tcPr>
          <w:p w14:paraId="20E4E9B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8" w:space="0" w:color="auto"/>
              <w:right w:val="single" w:sz="4" w:space="0" w:color="auto"/>
            </w:tcBorders>
            <w:noWrap/>
            <w:vAlign w:val="bottom"/>
            <w:hideMark/>
          </w:tcPr>
          <w:p w14:paraId="08E6AC6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146FE71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2401661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8" w:space="0" w:color="auto"/>
              <w:right w:val="single" w:sz="4" w:space="0" w:color="auto"/>
            </w:tcBorders>
            <w:noWrap/>
            <w:vAlign w:val="bottom"/>
            <w:hideMark/>
          </w:tcPr>
          <w:p w14:paraId="64B6B9E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8" w:space="0" w:color="auto"/>
              <w:right w:val="single" w:sz="4" w:space="0" w:color="auto"/>
            </w:tcBorders>
            <w:noWrap/>
            <w:vAlign w:val="bottom"/>
            <w:hideMark/>
          </w:tcPr>
          <w:p w14:paraId="5105BCB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8" w:space="0" w:color="auto"/>
              <w:right w:val="single" w:sz="4" w:space="0" w:color="auto"/>
            </w:tcBorders>
            <w:noWrap/>
            <w:vAlign w:val="bottom"/>
            <w:hideMark/>
          </w:tcPr>
          <w:p w14:paraId="64247E8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8" w:space="0" w:color="auto"/>
              <w:right w:val="single" w:sz="4" w:space="0" w:color="auto"/>
            </w:tcBorders>
            <w:noWrap/>
            <w:vAlign w:val="bottom"/>
            <w:hideMark/>
          </w:tcPr>
          <w:p w14:paraId="6716218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8" w:space="0" w:color="auto"/>
              <w:right w:val="single" w:sz="4" w:space="0" w:color="auto"/>
            </w:tcBorders>
            <w:noWrap/>
            <w:vAlign w:val="bottom"/>
            <w:hideMark/>
          </w:tcPr>
          <w:p w14:paraId="571061B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8" w:space="0" w:color="auto"/>
              <w:right w:val="single" w:sz="4" w:space="0" w:color="auto"/>
            </w:tcBorders>
            <w:noWrap/>
            <w:vAlign w:val="bottom"/>
            <w:hideMark/>
          </w:tcPr>
          <w:p w14:paraId="2A81ECD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5566FC5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6AEC984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119BF9B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8" w:space="0" w:color="auto"/>
              <w:right w:val="single" w:sz="4" w:space="0" w:color="auto"/>
            </w:tcBorders>
            <w:noWrap/>
            <w:vAlign w:val="bottom"/>
            <w:hideMark/>
          </w:tcPr>
          <w:p w14:paraId="27C70A3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8" w:space="0" w:color="auto"/>
              <w:right w:val="single" w:sz="4" w:space="0" w:color="auto"/>
            </w:tcBorders>
            <w:noWrap/>
            <w:vAlign w:val="bottom"/>
            <w:hideMark/>
          </w:tcPr>
          <w:p w14:paraId="19DEBC3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8" w:space="0" w:color="auto"/>
              <w:right w:val="single" w:sz="4" w:space="0" w:color="auto"/>
            </w:tcBorders>
            <w:noWrap/>
            <w:vAlign w:val="bottom"/>
            <w:hideMark/>
          </w:tcPr>
          <w:p w14:paraId="10E654B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bl>
    <w:p w14:paraId="54A66CF5" w14:textId="795FB3F3" w:rsidR="00F22D81" w:rsidRPr="00A73534" w:rsidRDefault="00EC2A32" w:rsidP="00D409B2">
      <w:pPr>
        <w:pStyle w:val="ListParagraph"/>
        <w:ind w:left="0"/>
        <w:rPr>
          <w:rFonts w:ascii="Arial" w:hAnsi="Arial" w:cs="Arial"/>
          <w:szCs w:val="24"/>
        </w:rPr>
        <w:sectPr w:rsidR="00F22D81" w:rsidRPr="00A73534" w:rsidSect="009D0034">
          <w:pgSz w:w="15840" w:h="12240" w:orient="landscape" w:code="1"/>
          <w:pgMar w:top="1818" w:right="720" w:bottom="720" w:left="720" w:header="360" w:footer="720" w:gutter="0"/>
          <w:cols w:space="720"/>
          <w:noEndnote/>
          <w:titlePg/>
          <w:docGrid w:linePitch="326"/>
        </w:sectPr>
      </w:pPr>
      <w:r w:rsidRPr="00A73534">
        <w:rPr>
          <w:rFonts w:ascii="Arial" w:hAnsi="Arial" w:cs="Arial"/>
          <w:b/>
          <w:szCs w:val="24"/>
        </w:rPr>
        <w:t>Note:</w:t>
      </w:r>
      <w:r w:rsidRPr="00A73534">
        <w:rPr>
          <w:rFonts w:ascii="Arial" w:hAnsi="Arial" w:cs="Arial"/>
          <w:szCs w:val="24"/>
        </w:rPr>
        <w:t xml:space="preserve">  </w:t>
      </w:r>
      <w:r w:rsidR="00D409B2" w:rsidRPr="00A73534">
        <w:rPr>
          <w:rFonts w:ascii="Arial" w:hAnsi="Arial" w:cs="Arial"/>
          <w:szCs w:val="24"/>
        </w:rPr>
        <w:t xml:space="preserve">Completed reports shall be saved in an Excel </w:t>
      </w:r>
      <w:r w:rsidR="004053D8" w:rsidRPr="00A73534">
        <w:rPr>
          <w:rFonts w:ascii="Arial" w:hAnsi="Arial" w:cs="Arial"/>
          <w:szCs w:val="24"/>
        </w:rPr>
        <w:t>format and</w:t>
      </w:r>
      <w:r w:rsidR="00D409B2" w:rsidRPr="00A73534">
        <w:rPr>
          <w:rFonts w:ascii="Arial" w:hAnsi="Arial" w:cs="Arial"/>
          <w:szCs w:val="24"/>
        </w:rPr>
        <w:t xml:space="preserve"> submitted to the following email address: </w:t>
      </w:r>
      <w:hyperlink r:id="rId63" w:history="1">
        <w:r w:rsidR="00D409B2" w:rsidRPr="00A73534">
          <w:rPr>
            <w:rStyle w:val="Hyperlink"/>
            <w:rFonts w:ascii="Arial" w:hAnsi="Arial" w:cs="Arial"/>
            <w:szCs w:val="24"/>
          </w:rPr>
          <w:t>osd@delaware.gov</w:t>
        </w:r>
      </w:hyperlink>
      <w:r w:rsidR="00D409B2" w:rsidRPr="00A73534">
        <w:rPr>
          <w:rFonts w:ascii="Arial" w:hAnsi="Arial" w:cs="Arial"/>
          <w:szCs w:val="24"/>
        </w:rPr>
        <w:t xml:space="preserve"> . The form can be located at </w:t>
      </w:r>
      <w:hyperlink r:id="rId64" w:history="1">
        <w:r w:rsidR="00D409B2" w:rsidRPr="00A73534">
          <w:rPr>
            <w:rStyle w:val="Hyperlink"/>
            <w:rFonts w:ascii="Arial" w:hAnsi="Arial" w:cs="Arial"/>
            <w:szCs w:val="24"/>
          </w:rPr>
          <w:t>Office of Supplier Diversity - Division of Small Business - State of Delaware</w:t>
        </w:r>
      </w:hyperlink>
      <w:r w:rsidR="00D409B2" w:rsidRPr="00A73534">
        <w:rPr>
          <w:rFonts w:ascii="Arial" w:hAnsi="Arial" w:cs="Arial"/>
          <w:szCs w:val="24"/>
        </w:rPr>
        <w:t>, bottom of the page, ‘Services and Information’ section, ‘Subcontractor Reporting Form’.</w:t>
      </w:r>
      <w:r w:rsidR="003228D1" w:rsidRPr="00A73534">
        <w:rPr>
          <w:rFonts w:ascii="Arial" w:hAnsi="Arial" w:cs="Arial"/>
          <w:szCs w:val="24"/>
        </w:rPr>
        <w:t xml:space="preserve"> </w:t>
      </w:r>
    </w:p>
    <w:p w14:paraId="37A4CA15" w14:textId="77777777" w:rsidR="00AE0B86" w:rsidRPr="00C72281" w:rsidRDefault="00AE0B86" w:rsidP="00AE0B86">
      <w:pPr>
        <w:pStyle w:val="NoSpacing"/>
        <w:jc w:val="right"/>
        <w:rPr>
          <w:b/>
          <w:sz w:val="22"/>
          <w:szCs w:val="22"/>
        </w:rPr>
      </w:pPr>
      <w:bookmarkStart w:id="23" w:name="_Toc487180809"/>
      <w:r w:rsidRPr="00C72281">
        <w:rPr>
          <w:b/>
          <w:sz w:val="22"/>
          <w:szCs w:val="22"/>
        </w:rPr>
        <w:t xml:space="preserve">Attachment </w:t>
      </w:r>
      <w:r>
        <w:rPr>
          <w:b/>
          <w:sz w:val="22"/>
          <w:szCs w:val="22"/>
        </w:rPr>
        <w:t>9</w:t>
      </w:r>
    </w:p>
    <w:p w14:paraId="47E96211" w14:textId="77777777" w:rsidR="00AE0B86" w:rsidRDefault="00AE0B86" w:rsidP="00AE0B86">
      <w:pPr>
        <w:jc w:val="center"/>
        <w:rPr>
          <w:b/>
          <w:szCs w:val="20"/>
        </w:rPr>
      </w:pPr>
      <w:r>
        <w:rPr>
          <w:b/>
          <w:noProof/>
        </w:rPr>
        <w:drawing>
          <wp:inline distT="0" distB="0" distL="0" distR="0" wp14:anchorId="0060972E" wp14:editId="14947CC8">
            <wp:extent cx="2893060" cy="1207770"/>
            <wp:effectExtent l="0" t="0" r="0" b="0"/>
            <wp:docPr id="1366999322" name="Picture 136699932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65" cstate="print">
                      <a:extLst>
                        <a:ext uri="{28A0092B-C50C-407E-A947-70E740481C1C}">
                          <a14:useLocalDpi xmlns:a14="http://schemas.microsoft.com/office/drawing/2010/main" val="0"/>
                        </a:ext>
                      </a:extLst>
                    </a:blip>
                    <a:srcRect b="19968"/>
                    <a:stretch>
                      <a:fillRect/>
                    </a:stretch>
                  </pic:blipFill>
                  <pic:spPr bwMode="auto">
                    <a:xfrm>
                      <a:off x="0" y="0"/>
                      <a:ext cx="2893060" cy="1207770"/>
                    </a:xfrm>
                    <a:prstGeom prst="rect">
                      <a:avLst/>
                    </a:prstGeom>
                    <a:noFill/>
                    <a:ln>
                      <a:noFill/>
                    </a:ln>
                  </pic:spPr>
                </pic:pic>
              </a:graphicData>
            </a:graphic>
          </wp:inline>
        </w:drawing>
      </w:r>
    </w:p>
    <w:p w14:paraId="5F64093B" w14:textId="77777777" w:rsidR="00AE0B86" w:rsidRDefault="00AE0B86" w:rsidP="00AE0B86">
      <w:pPr>
        <w:jc w:val="center"/>
        <w:rPr>
          <w:b/>
        </w:rPr>
      </w:pPr>
    </w:p>
    <w:p w14:paraId="1BC2FB38" w14:textId="77777777" w:rsidR="00AE0B86" w:rsidRPr="009B717D" w:rsidRDefault="00AE0B86" w:rsidP="00AE0B86">
      <w:pPr>
        <w:jc w:val="center"/>
        <w:rPr>
          <w:rFonts w:ascii="Arial" w:hAnsi="Arial" w:cs="Arial"/>
          <w:b/>
          <w:color w:val="2A6BA6"/>
          <w:sz w:val="28"/>
        </w:rPr>
      </w:pPr>
      <w:r w:rsidRPr="009B717D">
        <w:rPr>
          <w:rFonts w:ascii="Arial" w:hAnsi="Arial" w:cs="Arial"/>
          <w:b/>
          <w:color w:val="2A6BA6"/>
          <w:sz w:val="28"/>
        </w:rPr>
        <w:t>The Office of Supplier Diversity (OSD) has moved to the</w:t>
      </w:r>
    </w:p>
    <w:p w14:paraId="222C6491" w14:textId="77777777" w:rsidR="00AE0B86" w:rsidRPr="009B717D" w:rsidRDefault="00AE0B86" w:rsidP="00AE0B86">
      <w:pPr>
        <w:jc w:val="center"/>
        <w:rPr>
          <w:rFonts w:ascii="Arial" w:hAnsi="Arial" w:cs="Arial"/>
          <w:b/>
          <w:color w:val="2A6BA6"/>
          <w:sz w:val="28"/>
        </w:rPr>
      </w:pPr>
      <w:r w:rsidRPr="009B717D">
        <w:rPr>
          <w:rFonts w:ascii="Arial" w:hAnsi="Arial" w:cs="Arial"/>
          <w:b/>
          <w:color w:val="2A6BA6"/>
          <w:sz w:val="28"/>
        </w:rPr>
        <w:t>Division of Small Business (DSB)</w:t>
      </w:r>
    </w:p>
    <w:p w14:paraId="1C1AE49F" w14:textId="77777777" w:rsidR="00AE0B86" w:rsidRPr="009B717D" w:rsidRDefault="00AE0B86" w:rsidP="00AE0B86">
      <w:pPr>
        <w:jc w:val="center"/>
        <w:rPr>
          <w:rFonts w:ascii="Arial" w:hAnsi="Arial" w:cs="Arial"/>
          <w:b/>
        </w:rPr>
      </w:pPr>
    </w:p>
    <w:p w14:paraId="4EC16859" w14:textId="77777777" w:rsidR="00AE0B86" w:rsidRPr="009B717D" w:rsidRDefault="00AE0B86" w:rsidP="00AE0B86">
      <w:pPr>
        <w:jc w:val="center"/>
        <w:rPr>
          <w:rFonts w:ascii="Arial" w:hAnsi="Arial" w:cs="Arial"/>
        </w:rPr>
      </w:pPr>
      <w:r w:rsidRPr="009B717D">
        <w:rPr>
          <w:rFonts w:ascii="Arial" w:hAnsi="Arial" w:cs="Arial"/>
        </w:rPr>
        <w:t>Supplier Diversity Certification Applications can be found here:</w:t>
      </w:r>
    </w:p>
    <w:p w14:paraId="6CCD0E33" w14:textId="77777777" w:rsidR="00AE0B86" w:rsidRPr="009B717D" w:rsidRDefault="00AE0B86" w:rsidP="00AE0B86">
      <w:pPr>
        <w:jc w:val="center"/>
        <w:rPr>
          <w:rFonts w:ascii="Arial" w:hAnsi="Arial" w:cs="Arial"/>
        </w:rPr>
      </w:pPr>
      <w:hyperlink r:id="rId66" w:history="1">
        <w:r w:rsidRPr="009B717D">
          <w:rPr>
            <w:rStyle w:val="Hyperlink"/>
            <w:rFonts w:ascii="Arial" w:hAnsi="Arial" w:cs="Arial"/>
          </w:rPr>
          <w:t>Certifications - Division of Small Business - State of Delaware</w:t>
        </w:r>
      </w:hyperlink>
    </w:p>
    <w:p w14:paraId="11A69BA3" w14:textId="77777777" w:rsidR="00AE0B86" w:rsidRPr="009B717D" w:rsidRDefault="00AE0B86" w:rsidP="00AE0B86">
      <w:pPr>
        <w:jc w:val="center"/>
        <w:rPr>
          <w:rFonts w:ascii="Arial" w:hAnsi="Arial" w:cs="Arial"/>
        </w:rPr>
      </w:pPr>
    </w:p>
    <w:p w14:paraId="3FAD7F47" w14:textId="77777777" w:rsidR="00AE0B86" w:rsidRPr="009B717D" w:rsidRDefault="00AE0B86" w:rsidP="00AE0B86">
      <w:pPr>
        <w:jc w:val="center"/>
        <w:rPr>
          <w:rFonts w:ascii="Arial" w:hAnsi="Arial" w:cs="Arial"/>
        </w:rPr>
      </w:pPr>
      <w:r w:rsidRPr="009B717D">
        <w:rPr>
          <w:rFonts w:ascii="Arial" w:hAnsi="Arial" w:cs="Arial"/>
        </w:rPr>
        <w:t xml:space="preserve">Completed Applications can be emailed to: </w:t>
      </w:r>
      <w:hyperlink r:id="rId67" w:history="1">
        <w:r w:rsidRPr="009B717D">
          <w:rPr>
            <w:rStyle w:val="Hyperlink"/>
            <w:rFonts w:ascii="Arial" w:hAnsi="Arial" w:cs="Arial"/>
          </w:rPr>
          <w:t>OSD@Delaware.gov</w:t>
        </w:r>
      </w:hyperlink>
    </w:p>
    <w:p w14:paraId="7DF89012" w14:textId="77777777" w:rsidR="00AE0B86" w:rsidRPr="009B717D" w:rsidRDefault="00AE0B86" w:rsidP="00AE0B86">
      <w:pPr>
        <w:jc w:val="center"/>
        <w:rPr>
          <w:rFonts w:ascii="Arial" w:hAnsi="Arial" w:cs="Arial"/>
        </w:rPr>
      </w:pPr>
    </w:p>
    <w:p w14:paraId="43BBF51B" w14:textId="77777777" w:rsidR="00AE0B86" w:rsidRPr="009B717D" w:rsidRDefault="00AE0B86" w:rsidP="00AE0B86">
      <w:pPr>
        <w:jc w:val="center"/>
        <w:rPr>
          <w:rFonts w:ascii="Arial" w:hAnsi="Arial" w:cs="Arial"/>
        </w:rPr>
      </w:pPr>
      <w:r w:rsidRPr="009B717D">
        <w:rPr>
          <w:rFonts w:ascii="Arial" w:hAnsi="Arial" w:cs="Arial"/>
        </w:rPr>
        <w:t>For more information, please send an email to OSD:</w:t>
      </w:r>
    </w:p>
    <w:p w14:paraId="1CB6DC4F" w14:textId="77777777" w:rsidR="00AE0B86" w:rsidRPr="009B717D" w:rsidRDefault="00AE0B86" w:rsidP="00AE0B86">
      <w:pPr>
        <w:jc w:val="center"/>
        <w:rPr>
          <w:rFonts w:ascii="Arial" w:hAnsi="Arial" w:cs="Arial"/>
        </w:rPr>
      </w:pPr>
      <w:hyperlink r:id="rId68" w:history="1">
        <w:r w:rsidRPr="009B717D">
          <w:rPr>
            <w:rStyle w:val="Hyperlink"/>
            <w:rFonts w:ascii="Arial" w:hAnsi="Arial" w:cs="Arial"/>
          </w:rPr>
          <w:t>OSD@Delaware.gov</w:t>
        </w:r>
      </w:hyperlink>
      <w:r w:rsidRPr="009B717D">
        <w:rPr>
          <w:rFonts w:ascii="Arial" w:hAnsi="Arial" w:cs="Arial"/>
        </w:rPr>
        <w:t xml:space="preserve"> or call 302-577-8477</w:t>
      </w:r>
    </w:p>
    <w:p w14:paraId="2E2E91D3" w14:textId="77777777" w:rsidR="00AE0B86" w:rsidRPr="009B717D" w:rsidRDefault="00AE0B86" w:rsidP="00AE0B86">
      <w:pPr>
        <w:jc w:val="center"/>
        <w:rPr>
          <w:rFonts w:ascii="Arial" w:hAnsi="Arial" w:cs="Arial"/>
        </w:rPr>
      </w:pPr>
    </w:p>
    <w:p w14:paraId="4B9D1E4C" w14:textId="77777777" w:rsidR="00AE0B86" w:rsidRPr="009B717D" w:rsidRDefault="00AE0B86" w:rsidP="00AE0B86">
      <w:pPr>
        <w:jc w:val="center"/>
        <w:rPr>
          <w:rFonts w:ascii="Arial" w:hAnsi="Arial" w:cs="Arial"/>
        </w:rPr>
      </w:pPr>
      <w:hyperlink r:id="rId69" w:history="1">
        <w:r w:rsidRPr="009B717D">
          <w:rPr>
            <w:rStyle w:val="Hyperlink"/>
            <w:rFonts w:ascii="Arial" w:hAnsi="Arial" w:cs="Arial"/>
          </w:rPr>
          <w:t>Subscribe</w:t>
        </w:r>
      </w:hyperlink>
      <w:r w:rsidRPr="009B717D">
        <w:rPr>
          <w:rFonts w:ascii="Arial" w:hAnsi="Arial" w:cs="Arial"/>
        </w:rPr>
        <w:t xml:space="preserve"> to the OSD Mailing List</w:t>
      </w:r>
    </w:p>
    <w:p w14:paraId="65A030DC" w14:textId="77777777" w:rsidR="00AE0B86" w:rsidRPr="009B717D" w:rsidRDefault="00AE0B86" w:rsidP="00AE0B86">
      <w:pPr>
        <w:rPr>
          <w:rFonts w:ascii="Arial" w:hAnsi="Arial" w:cs="Arial"/>
        </w:rPr>
      </w:pPr>
    </w:p>
    <w:p w14:paraId="4D7F4D4D" w14:textId="77777777" w:rsidR="00AE0B86" w:rsidRPr="009B717D" w:rsidRDefault="00AE0B86" w:rsidP="00AE0B86">
      <w:pPr>
        <w:jc w:val="center"/>
        <w:rPr>
          <w:rFonts w:ascii="Arial" w:hAnsi="Arial" w:cs="Arial"/>
          <w:b/>
        </w:rPr>
      </w:pPr>
    </w:p>
    <w:p w14:paraId="27C55399" w14:textId="77777777" w:rsidR="00AE0B86" w:rsidRPr="009B717D" w:rsidRDefault="00AE0B86" w:rsidP="00AE0B86">
      <w:pPr>
        <w:jc w:val="center"/>
        <w:rPr>
          <w:rFonts w:ascii="Arial" w:hAnsi="Arial" w:cs="Arial"/>
          <w:b/>
          <w:color w:val="0070C0"/>
        </w:rPr>
      </w:pPr>
      <w:r w:rsidRPr="009B717D">
        <w:rPr>
          <w:rFonts w:ascii="Arial" w:hAnsi="Arial" w:cs="Arial"/>
          <w:bCs/>
          <w:color w:val="0070C0"/>
        </w:rPr>
        <w:t>New address for OSD:</w:t>
      </w:r>
    </w:p>
    <w:p w14:paraId="5824D924" w14:textId="77777777" w:rsidR="00AE0B86" w:rsidRPr="009B717D" w:rsidRDefault="00AE0B86" w:rsidP="00AE0B86">
      <w:pPr>
        <w:jc w:val="center"/>
        <w:rPr>
          <w:rFonts w:ascii="Arial" w:hAnsi="Arial" w:cs="Arial"/>
        </w:rPr>
      </w:pPr>
      <w:r w:rsidRPr="009B717D">
        <w:rPr>
          <w:rFonts w:ascii="Arial" w:hAnsi="Arial" w:cs="Arial"/>
        </w:rPr>
        <w:t>Carvel State Building</w:t>
      </w:r>
    </w:p>
    <w:p w14:paraId="18AB1BA3" w14:textId="77777777" w:rsidR="00AE0B86" w:rsidRPr="009B717D" w:rsidRDefault="00AE0B86" w:rsidP="00AE0B86">
      <w:pPr>
        <w:jc w:val="center"/>
        <w:rPr>
          <w:rFonts w:ascii="Arial" w:hAnsi="Arial" w:cs="Arial"/>
        </w:rPr>
      </w:pPr>
      <w:r w:rsidRPr="009B717D">
        <w:rPr>
          <w:rFonts w:ascii="Arial" w:hAnsi="Arial" w:cs="Arial"/>
        </w:rPr>
        <w:t>820 N. French Street, 10</w:t>
      </w:r>
      <w:r w:rsidRPr="009B717D">
        <w:rPr>
          <w:rFonts w:ascii="Arial" w:hAnsi="Arial" w:cs="Arial"/>
          <w:vertAlign w:val="superscript"/>
        </w:rPr>
        <w:t>th</w:t>
      </w:r>
      <w:r w:rsidRPr="009B717D">
        <w:rPr>
          <w:rFonts w:ascii="Arial" w:hAnsi="Arial" w:cs="Arial"/>
        </w:rPr>
        <w:t xml:space="preserve"> Floor</w:t>
      </w:r>
    </w:p>
    <w:p w14:paraId="775002B8" w14:textId="77777777" w:rsidR="00AE0B86" w:rsidRPr="009B717D" w:rsidRDefault="00AE0B86" w:rsidP="00AE0B86">
      <w:pPr>
        <w:jc w:val="center"/>
        <w:rPr>
          <w:rFonts w:ascii="Arial" w:hAnsi="Arial" w:cs="Arial"/>
        </w:rPr>
      </w:pPr>
      <w:r w:rsidRPr="009B717D">
        <w:rPr>
          <w:rFonts w:ascii="Arial" w:hAnsi="Arial" w:cs="Arial"/>
        </w:rPr>
        <w:t>Wilmington, DE  19801</w:t>
      </w:r>
    </w:p>
    <w:p w14:paraId="53854A1F" w14:textId="77777777" w:rsidR="00AE0B86" w:rsidRPr="009B717D" w:rsidRDefault="00AE0B86" w:rsidP="00AE0B86">
      <w:pPr>
        <w:jc w:val="center"/>
        <w:rPr>
          <w:rFonts w:ascii="Arial" w:hAnsi="Arial" w:cs="Arial"/>
        </w:rPr>
      </w:pPr>
    </w:p>
    <w:p w14:paraId="3B797C13" w14:textId="77777777" w:rsidR="00AE0B86" w:rsidRPr="009B717D" w:rsidRDefault="00AE0B86" w:rsidP="00AE0B86">
      <w:pPr>
        <w:jc w:val="center"/>
        <w:rPr>
          <w:rFonts w:ascii="Arial" w:hAnsi="Arial" w:cs="Arial"/>
        </w:rPr>
      </w:pPr>
      <w:r w:rsidRPr="009B717D">
        <w:rPr>
          <w:rFonts w:ascii="Arial" w:hAnsi="Arial" w:cs="Arial"/>
        </w:rPr>
        <w:t>Telephone: 302-577-8477 / Fax: 302-736-7915</w:t>
      </w:r>
    </w:p>
    <w:p w14:paraId="3E99C58F" w14:textId="77777777" w:rsidR="00AE0B86" w:rsidRPr="009B717D" w:rsidRDefault="00AE0B86" w:rsidP="00AE0B86">
      <w:pPr>
        <w:jc w:val="center"/>
        <w:rPr>
          <w:rFonts w:ascii="Arial" w:hAnsi="Arial" w:cs="Arial"/>
        </w:rPr>
      </w:pPr>
      <w:r w:rsidRPr="009B717D">
        <w:rPr>
          <w:rFonts w:ascii="Arial" w:hAnsi="Arial" w:cs="Arial"/>
        </w:rPr>
        <w:t xml:space="preserve">Email: </w:t>
      </w:r>
      <w:hyperlink r:id="rId70" w:history="1">
        <w:r w:rsidRPr="009B717D">
          <w:rPr>
            <w:rStyle w:val="Hyperlink"/>
            <w:rFonts w:ascii="Arial" w:hAnsi="Arial" w:cs="Arial"/>
          </w:rPr>
          <w:t>OSD@Delaware.gov</w:t>
        </w:r>
      </w:hyperlink>
    </w:p>
    <w:p w14:paraId="2C3CE4EE" w14:textId="77777777" w:rsidR="00AE0B86" w:rsidRPr="009B717D" w:rsidRDefault="00AE0B86" w:rsidP="00AE0B86">
      <w:pPr>
        <w:jc w:val="center"/>
        <w:rPr>
          <w:rFonts w:ascii="Arial" w:hAnsi="Arial" w:cs="Arial"/>
        </w:rPr>
      </w:pPr>
      <w:r w:rsidRPr="009B717D">
        <w:rPr>
          <w:rFonts w:ascii="Arial" w:hAnsi="Arial" w:cs="Arial"/>
        </w:rPr>
        <w:t xml:space="preserve">Web site: </w:t>
      </w:r>
      <w:hyperlink r:id="rId71" w:history="1">
        <w:r w:rsidRPr="009B717D">
          <w:rPr>
            <w:rStyle w:val="Hyperlink"/>
            <w:rFonts w:ascii="Arial" w:hAnsi="Arial" w:cs="Arial"/>
          </w:rPr>
          <w:t>https://business.delaware.gov/osd/</w:t>
        </w:r>
      </w:hyperlink>
    </w:p>
    <w:p w14:paraId="37273A1B" w14:textId="77777777" w:rsidR="00AE0B86" w:rsidRPr="009B717D" w:rsidRDefault="00AE0B86" w:rsidP="00AE0B86">
      <w:pPr>
        <w:jc w:val="center"/>
        <w:rPr>
          <w:rFonts w:ascii="Arial" w:hAnsi="Arial" w:cs="Arial"/>
          <w:b/>
        </w:rPr>
      </w:pPr>
    </w:p>
    <w:p w14:paraId="76ECE7C3" w14:textId="77777777" w:rsidR="00AE0B86" w:rsidRPr="009B717D" w:rsidRDefault="00AE0B86" w:rsidP="00AE0B86">
      <w:pPr>
        <w:jc w:val="center"/>
        <w:rPr>
          <w:rFonts w:ascii="Arial" w:hAnsi="Arial" w:cs="Arial"/>
          <w:b/>
          <w:color w:val="2A6BA6"/>
        </w:rPr>
      </w:pPr>
    </w:p>
    <w:p w14:paraId="79840864" w14:textId="77777777" w:rsidR="00AE0B86" w:rsidRPr="009B717D" w:rsidRDefault="00AE0B86" w:rsidP="00AE0B86">
      <w:pPr>
        <w:jc w:val="center"/>
        <w:rPr>
          <w:rFonts w:ascii="Arial" w:hAnsi="Arial" w:cs="Arial"/>
          <w:bCs/>
          <w:color w:val="0070C0"/>
        </w:rPr>
      </w:pPr>
      <w:r w:rsidRPr="009B717D">
        <w:rPr>
          <w:rFonts w:ascii="Arial" w:hAnsi="Arial" w:cs="Arial"/>
          <w:bCs/>
          <w:color w:val="0070C0"/>
        </w:rPr>
        <w:t>Dover address:</w:t>
      </w:r>
    </w:p>
    <w:p w14:paraId="5942DB63" w14:textId="77777777" w:rsidR="00AE0B86" w:rsidRPr="009B717D" w:rsidRDefault="00AE0B86" w:rsidP="00AE0B86">
      <w:pPr>
        <w:jc w:val="center"/>
        <w:rPr>
          <w:rFonts w:ascii="Arial" w:hAnsi="Arial" w:cs="Arial"/>
          <w:sz w:val="22"/>
        </w:rPr>
      </w:pPr>
      <w:r w:rsidRPr="009B717D">
        <w:rPr>
          <w:rFonts w:ascii="Arial" w:hAnsi="Arial" w:cs="Arial"/>
          <w:b/>
          <w:sz w:val="22"/>
        </w:rPr>
        <w:t>(Local applicants may drop off applications here</w:t>
      </w:r>
      <w:r w:rsidRPr="009B717D">
        <w:rPr>
          <w:rFonts w:ascii="Arial" w:hAnsi="Arial" w:cs="Arial"/>
          <w:sz w:val="22"/>
        </w:rPr>
        <w:t>)</w:t>
      </w:r>
    </w:p>
    <w:p w14:paraId="74E756EE" w14:textId="77777777" w:rsidR="00AE0B86" w:rsidRPr="009B717D" w:rsidRDefault="00AE0B86" w:rsidP="00AE0B86">
      <w:pPr>
        <w:jc w:val="center"/>
        <w:rPr>
          <w:rFonts w:ascii="Arial" w:hAnsi="Arial" w:cs="Arial"/>
          <w:sz w:val="22"/>
        </w:rPr>
      </w:pPr>
    </w:p>
    <w:p w14:paraId="69FECCDD" w14:textId="77777777" w:rsidR="00AE0B86" w:rsidRPr="009B717D" w:rsidRDefault="00AE0B86" w:rsidP="00AE0B86">
      <w:pPr>
        <w:jc w:val="center"/>
        <w:rPr>
          <w:rFonts w:ascii="Arial" w:hAnsi="Arial" w:cs="Arial"/>
        </w:rPr>
      </w:pPr>
      <w:r w:rsidRPr="009B717D">
        <w:rPr>
          <w:rFonts w:ascii="Arial" w:hAnsi="Arial" w:cs="Arial"/>
        </w:rPr>
        <w:t>99 Kings Highway</w:t>
      </w:r>
    </w:p>
    <w:p w14:paraId="6F062368" w14:textId="77777777" w:rsidR="00AE0B86" w:rsidRPr="009B717D" w:rsidRDefault="00AE0B86" w:rsidP="00AE0B86">
      <w:pPr>
        <w:jc w:val="center"/>
        <w:rPr>
          <w:rFonts w:ascii="Arial" w:hAnsi="Arial" w:cs="Arial"/>
        </w:rPr>
      </w:pPr>
      <w:r w:rsidRPr="009B717D">
        <w:rPr>
          <w:rFonts w:ascii="Arial" w:hAnsi="Arial" w:cs="Arial"/>
        </w:rPr>
        <w:t>Dover, DE  19901</w:t>
      </w:r>
    </w:p>
    <w:p w14:paraId="598946EA" w14:textId="77777777" w:rsidR="00AE0B86" w:rsidRPr="009B717D" w:rsidRDefault="00AE0B86" w:rsidP="00AE0B86">
      <w:pPr>
        <w:jc w:val="center"/>
        <w:rPr>
          <w:rFonts w:ascii="Arial" w:hAnsi="Arial" w:cs="Arial"/>
        </w:rPr>
      </w:pPr>
      <w:r w:rsidRPr="009B717D">
        <w:rPr>
          <w:rFonts w:ascii="Arial" w:hAnsi="Arial" w:cs="Arial"/>
        </w:rPr>
        <w:t>Phone: 302-739-4271</w:t>
      </w:r>
    </w:p>
    <w:p w14:paraId="02725BB3" w14:textId="77777777" w:rsidR="00AE0B86" w:rsidRPr="009B717D" w:rsidRDefault="00AE0B86" w:rsidP="00AE0B86">
      <w:pPr>
        <w:jc w:val="center"/>
        <w:rPr>
          <w:rFonts w:ascii="Arial" w:hAnsi="Arial" w:cs="Arial"/>
          <w:b/>
          <w:szCs w:val="20"/>
        </w:rPr>
      </w:pPr>
    </w:p>
    <w:p w14:paraId="78348996" w14:textId="77777777" w:rsidR="00AE0B86" w:rsidRPr="009B717D" w:rsidRDefault="00AE0B86" w:rsidP="00AE0B86">
      <w:pPr>
        <w:jc w:val="both"/>
        <w:rPr>
          <w:rFonts w:ascii="Arial" w:hAnsi="Arial" w:cs="Arial"/>
          <w:b/>
          <w:sz w:val="28"/>
          <w:szCs w:val="28"/>
        </w:rPr>
      </w:pPr>
    </w:p>
    <w:p w14:paraId="5C488AA0" w14:textId="526A04AD" w:rsidR="007C3967" w:rsidRPr="00AE0B86" w:rsidRDefault="00AE0B86" w:rsidP="00AE0B86">
      <w:pPr>
        <w:ind w:left="720" w:right="720"/>
        <w:jc w:val="both"/>
        <w:rPr>
          <w:rFonts w:ascii="Arial" w:hAnsi="Arial" w:cs="Arial"/>
          <w:b/>
          <w:bCs/>
          <w:kern w:val="32"/>
        </w:rPr>
        <w:sectPr w:rsidR="007C3967" w:rsidRPr="00AE0B86" w:rsidSect="00AD18A9">
          <w:pgSz w:w="12240" w:h="15840"/>
          <w:pgMar w:top="1872" w:right="1080" w:bottom="1440" w:left="1080" w:header="734" w:footer="777" w:gutter="0"/>
          <w:cols w:space="720"/>
        </w:sectPr>
      </w:pPr>
      <w:r w:rsidRPr="009B717D">
        <w:rPr>
          <w:rFonts w:ascii="Arial" w:hAnsi="Arial" w:cs="Arial"/>
          <w:color w:val="000000"/>
          <w:sz w:val="22"/>
        </w:rPr>
        <w:t xml:space="preserve">Submission of a completed Office of Supplier Diversity (OSD) application is optional and does not influence the outcome of any award decision. </w:t>
      </w:r>
    </w:p>
    <w:p w14:paraId="7FA5F9AE" w14:textId="77777777" w:rsidR="00AE0B86" w:rsidRPr="00FE5F7A" w:rsidRDefault="00AE0B86" w:rsidP="00AE0B86">
      <w:pPr>
        <w:pStyle w:val="Heading1"/>
        <w:jc w:val="center"/>
        <w:rPr>
          <w:rFonts w:ascii="Arial" w:hAnsi="Arial" w:cs="Arial"/>
          <w:sz w:val="28"/>
          <w:szCs w:val="28"/>
        </w:rPr>
      </w:pPr>
      <w:bookmarkStart w:id="24" w:name="Appendix_A"/>
      <w:bookmarkStart w:id="25" w:name="_Toc487180810"/>
      <w:bookmarkEnd w:id="23"/>
      <w:r w:rsidRPr="00FE5F7A">
        <w:rPr>
          <w:rFonts w:ascii="Arial" w:hAnsi="Arial" w:cs="Arial"/>
          <w:sz w:val="28"/>
          <w:szCs w:val="28"/>
        </w:rPr>
        <w:t>Appendix A</w:t>
      </w:r>
    </w:p>
    <w:bookmarkEnd w:id="24"/>
    <w:p w14:paraId="75B37E15" w14:textId="4544B501" w:rsidR="00AE0B86" w:rsidRPr="00FE5F7A" w:rsidRDefault="00AE0B86" w:rsidP="00AE0B86">
      <w:pPr>
        <w:pStyle w:val="Heading1"/>
        <w:jc w:val="center"/>
        <w:rPr>
          <w:rFonts w:ascii="Arial" w:hAnsi="Arial" w:cs="Arial"/>
          <w:sz w:val="28"/>
          <w:szCs w:val="28"/>
        </w:rPr>
      </w:pPr>
      <w:r w:rsidRPr="00FE5F7A">
        <w:rPr>
          <w:rFonts w:ascii="Arial" w:hAnsi="Arial" w:cs="Arial"/>
          <w:sz w:val="28"/>
          <w:szCs w:val="28"/>
        </w:rPr>
        <w:t>MINIMUM MANDATORY SUBMISSION REQUIREMENTS</w:t>
      </w:r>
    </w:p>
    <w:p w14:paraId="069F9FB3" w14:textId="77777777" w:rsidR="00AE0B86" w:rsidRDefault="00AE0B86" w:rsidP="00AE0B86">
      <w:pPr>
        <w:tabs>
          <w:tab w:val="left" w:pos="-720"/>
          <w:tab w:val="left" w:pos="0"/>
          <w:tab w:val="left" w:pos="720"/>
          <w:tab w:val="left" w:pos="1440"/>
        </w:tabs>
        <w:suppressAutoHyphens/>
        <w:jc w:val="center"/>
        <w:rPr>
          <w:rFonts w:ascii="Arial" w:hAnsi="Arial" w:cs="Arial"/>
          <w:sz w:val="22"/>
        </w:rPr>
      </w:pPr>
    </w:p>
    <w:p w14:paraId="01F8D9ED" w14:textId="77E0D02F" w:rsidR="00AE0B86" w:rsidRPr="005D1D49" w:rsidRDefault="00AE0B86" w:rsidP="00AE0B86">
      <w:pPr>
        <w:tabs>
          <w:tab w:val="left" w:pos="-720"/>
          <w:tab w:val="left" w:pos="0"/>
          <w:tab w:val="left" w:pos="720"/>
          <w:tab w:val="left" w:pos="1440"/>
        </w:tabs>
        <w:suppressAutoHyphens/>
        <w:jc w:val="center"/>
        <w:rPr>
          <w:rFonts w:ascii="Arial" w:hAnsi="Arial" w:cs="Arial"/>
          <w:sz w:val="22"/>
        </w:rPr>
      </w:pPr>
      <w:r w:rsidRPr="005D1D49">
        <w:rPr>
          <w:rFonts w:ascii="Arial" w:hAnsi="Arial" w:cs="Arial"/>
          <w:sz w:val="22"/>
        </w:rPr>
        <w:t>Each vendor solicitation response should contain at a minimum the following information:</w:t>
      </w:r>
    </w:p>
    <w:p w14:paraId="42CD1AF6" w14:textId="77777777" w:rsidR="00AE0B86" w:rsidRPr="008B6160" w:rsidRDefault="00AE0B86" w:rsidP="00AE0B86">
      <w:pPr>
        <w:tabs>
          <w:tab w:val="left" w:pos="-720"/>
          <w:tab w:val="left" w:pos="0"/>
          <w:tab w:val="left" w:pos="720"/>
          <w:tab w:val="left" w:pos="1440"/>
        </w:tabs>
        <w:suppressAutoHyphens/>
        <w:jc w:val="both"/>
        <w:rPr>
          <w:rFonts w:ascii="Arial" w:hAnsi="Arial" w:cs="Arial"/>
        </w:rPr>
      </w:pPr>
    </w:p>
    <w:p w14:paraId="51901C3F" w14:textId="77777777" w:rsidR="00AE0B86" w:rsidRPr="008B6160" w:rsidRDefault="00AE0B86" w:rsidP="00AE0B86">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8B6160">
        <w:rPr>
          <w:rFonts w:ascii="Arial" w:hAnsi="Arial" w:cs="Arial"/>
        </w:rPr>
        <w:t>Transmittal Letter as specified on page 1 of the Request for Proposal including an Applicant's experience, if any, providing similar services.</w:t>
      </w:r>
    </w:p>
    <w:p w14:paraId="2098754E" w14:textId="77777777" w:rsidR="00AE0B86" w:rsidRPr="008B6160" w:rsidRDefault="00AE0B86" w:rsidP="00AE0B86">
      <w:pPr>
        <w:tabs>
          <w:tab w:val="left" w:pos="-720"/>
          <w:tab w:val="left" w:pos="0"/>
          <w:tab w:val="left" w:pos="720"/>
          <w:tab w:val="left" w:pos="1440"/>
        </w:tabs>
        <w:suppressAutoHyphens/>
        <w:overflowPunct w:val="0"/>
        <w:autoSpaceDE w:val="0"/>
        <w:autoSpaceDN w:val="0"/>
        <w:adjustRightInd w:val="0"/>
        <w:ind w:left="1440"/>
        <w:jc w:val="both"/>
        <w:textAlignment w:val="baseline"/>
        <w:rPr>
          <w:rFonts w:ascii="Arial" w:hAnsi="Arial" w:cs="Arial"/>
        </w:rPr>
      </w:pPr>
    </w:p>
    <w:p w14:paraId="13D8F1B4" w14:textId="77777777" w:rsidR="00AE0B86" w:rsidRPr="008B6160" w:rsidRDefault="00AE0B86" w:rsidP="00AE0B86">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8B6160">
        <w:rPr>
          <w:rFonts w:ascii="Arial" w:hAnsi="Arial" w:cs="Arial"/>
        </w:rPr>
        <w:t>The remaining vendor proposal package shall identify how the vendor proposes meeting the contract requirements and shall include pricing.  Vendors are encouraged to review the Evaluation criteria identified to see how the proposals will be scored and verify that the response has sufficient documentation to support each criteria listed.</w:t>
      </w:r>
    </w:p>
    <w:p w14:paraId="04BD3AFF" w14:textId="77777777" w:rsidR="00AE0B86" w:rsidRPr="008B6160" w:rsidRDefault="00AE0B86" w:rsidP="00AE0B86">
      <w:pPr>
        <w:overflowPunct w:val="0"/>
        <w:autoSpaceDE w:val="0"/>
        <w:autoSpaceDN w:val="0"/>
        <w:adjustRightInd w:val="0"/>
        <w:ind w:left="720"/>
        <w:jc w:val="both"/>
        <w:textAlignment w:val="baseline"/>
      </w:pPr>
    </w:p>
    <w:p w14:paraId="6A8CE961" w14:textId="77777777" w:rsidR="00AE0B86" w:rsidRPr="008B6160" w:rsidRDefault="00AE0B86" w:rsidP="00AE0B86">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8B6160">
        <w:rPr>
          <w:rFonts w:ascii="Arial" w:hAnsi="Arial" w:cs="Arial"/>
        </w:rPr>
        <w:t>Pricing as identified in the solicitation</w:t>
      </w:r>
    </w:p>
    <w:p w14:paraId="3AE2168A" w14:textId="77777777" w:rsidR="00AE0B86" w:rsidRPr="008B6160" w:rsidRDefault="00AE0B86" w:rsidP="00AE0B86">
      <w:p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p>
    <w:p w14:paraId="0E877FFB" w14:textId="77777777" w:rsidR="00AE0B86" w:rsidRPr="008B6160" w:rsidRDefault="00AE0B86" w:rsidP="00AE0B86">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8B6160">
        <w:rPr>
          <w:rFonts w:ascii="Arial" w:hAnsi="Arial" w:cs="Arial"/>
        </w:rPr>
        <w:t>One (1) complete, signed copy of the non-collusion agreement (See Attachment 2)</w:t>
      </w:r>
    </w:p>
    <w:p w14:paraId="7F457D79" w14:textId="77777777" w:rsidR="00AE0B86" w:rsidRPr="008B6160" w:rsidRDefault="00AE0B86" w:rsidP="00AE0B86">
      <w:p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p>
    <w:p w14:paraId="27EB7B20" w14:textId="77777777" w:rsidR="00AE0B86" w:rsidRPr="008B6160" w:rsidRDefault="00AE0B86" w:rsidP="00AE0B86">
      <w:pPr>
        <w:numPr>
          <w:ilvl w:val="0"/>
          <w:numId w:val="4"/>
        </w:numPr>
        <w:tabs>
          <w:tab w:val="left" w:pos="-720"/>
          <w:tab w:val="left" w:pos="0"/>
          <w:tab w:val="left" w:pos="720"/>
          <w:tab w:val="left" w:pos="1440"/>
        </w:tabs>
        <w:suppressAutoHyphens/>
        <w:jc w:val="both"/>
        <w:rPr>
          <w:rFonts w:ascii="Arial" w:hAnsi="Arial" w:cs="Arial"/>
        </w:rPr>
      </w:pPr>
      <w:r w:rsidRPr="008B6160">
        <w:rPr>
          <w:rFonts w:ascii="Arial" w:hAnsi="Arial" w:cs="Arial"/>
        </w:rPr>
        <w:t>One (1) completed RFP Exception form (See Attachment 3) – please check box if no information – Form must be included.</w:t>
      </w:r>
    </w:p>
    <w:p w14:paraId="0FDF5152" w14:textId="77777777" w:rsidR="00AE0B86" w:rsidRPr="008B6160" w:rsidRDefault="00AE0B86" w:rsidP="00AE0B86">
      <w:pPr>
        <w:overflowPunct w:val="0"/>
        <w:autoSpaceDE w:val="0"/>
        <w:autoSpaceDN w:val="0"/>
        <w:adjustRightInd w:val="0"/>
        <w:ind w:left="720"/>
        <w:jc w:val="both"/>
        <w:textAlignment w:val="baseline"/>
      </w:pPr>
    </w:p>
    <w:p w14:paraId="053F7057" w14:textId="77777777" w:rsidR="00AE0B86" w:rsidRPr="008B6160" w:rsidRDefault="00AE0B86" w:rsidP="00AE0B86">
      <w:pPr>
        <w:numPr>
          <w:ilvl w:val="0"/>
          <w:numId w:val="4"/>
        </w:numPr>
        <w:tabs>
          <w:tab w:val="left" w:pos="-720"/>
          <w:tab w:val="left" w:pos="0"/>
          <w:tab w:val="left" w:pos="720"/>
          <w:tab w:val="left" w:pos="1440"/>
        </w:tabs>
        <w:suppressAutoHyphens/>
        <w:jc w:val="both"/>
        <w:rPr>
          <w:rFonts w:ascii="Arial" w:hAnsi="Arial" w:cs="Arial"/>
        </w:rPr>
      </w:pPr>
      <w:r w:rsidRPr="008B6160">
        <w:rPr>
          <w:rFonts w:ascii="Arial" w:hAnsi="Arial" w:cs="Arial"/>
        </w:rPr>
        <w:t>One (1) completed Confidentiality Form (See Attachment 4) – please check if no information is deemed confidential – Form must be included.</w:t>
      </w:r>
    </w:p>
    <w:p w14:paraId="6DC559E6" w14:textId="77777777" w:rsidR="00AE0B86" w:rsidRPr="008B6160" w:rsidRDefault="00AE0B86" w:rsidP="00AE0B86">
      <w:pPr>
        <w:overflowPunct w:val="0"/>
        <w:autoSpaceDE w:val="0"/>
        <w:autoSpaceDN w:val="0"/>
        <w:adjustRightInd w:val="0"/>
        <w:ind w:left="720"/>
        <w:jc w:val="both"/>
        <w:textAlignment w:val="baseline"/>
      </w:pPr>
    </w:p>
    <w:p w14:paraId="4716B168" w14:textId="77777777" w:rsidR="00AE0B86" w:rsidRPr="008B6160" w:rsidRDefault="00AE0B86" w:rsidP="00AE0B86">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8B6160">
        <w:rPr>
          <w:rFonts w:ascii="Arial" w:hAnsi="Arial" w:cs="Arial"/>
        </w:rPr>
        <w:t>One (1) completed Business Reference form (See Attachment 5) – please provide references other than State of Delaware contacts – Form must be included.</w:t>
      </w:r>
    </w:p>
    <w:p w14:paraId="4CA0CF5A" w14:textId="77777777" w:rsidR="00AE0B86" w:rsidRPr="008B6160" w:rsidRDefault="00AE0B86" w:rsidP="00AE0B86">
      <w:pPr>
        <w:tabs>
          <w:tab w:val="left" w:pos="-720"/>
          <w:tab w:val="left" w:pos="0"/>
          <w:tab w:val="left" w:pos="720"/>
          <w:tab w:val="left" w:pos="1440"/>
        </w:tabs>
        <w:suppressAutoHyphens/>
        <w:jc w:val="both"/>
        <w:rPr>
          <w:rFonts w:ascii="Arial" w:hAnsi="Arial" w:cs="Arial"/>
        </w:rPr>
      </w:pPr>
    </w:p>
    <w:p w14:paraId="503F911A" w14:textId="77777777" w:rsidR="00AE0B86" w:rsidRPr="008B6160" w:rsidRDefault="00AE0B86" w:rsidP="00AE0B86">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8B6160">
        <w:rPr>
          <w:rFonts w:ascii="Arial" w:hAnsi="Arial" w:cs="Arial"/>
        </w:rPr>
        <w:t>One (1) complete and signed copy of the Subcontractor Information Form (See Attachment 6) for each subcontractor – only provide if applicable.</w:t>
      </w:r>
    </w:p>
    <w:p w14:paraId="31AE7161" w14:textId="77777777" w:rsidR="00AE0B86" w:rsidRPr="008B6160" w:rsidRDefault="00AE0B86" w:rsidP="00AE0B86">
      <w:pPr>
        <w:overflowPunct w:val="0"/>
        <w:autoSpaceDE w:val="0"/>
        <w:autoSpaceDN w:val="0"/>
        <w:adjustRightInd w:val="0"/>
        <w:ind w:left="720"/>
        <w:jc w:val="both"/>
        <w:textAlignment w:val="baseline"/>
      </w:pPr>
    </w:p>
    <w:p w14:paraId="0C407567" w14:textId="77777777" w:rsidR="00AE0B86" w:rsidRPr="008B6160" w:rsidRDefault="00AE0B86" w:rsidP="00AE0B86">
      <w:pPr>
        <w:numPr>
          <w:ilvl w:val="0"/>
          <w:numId w:val="4"/>
        </w:numPr>
        <w:tabs>
          <w:tab w:val="left" w:pos="-720"/>
          <w:tab w:val="left" w:pos="0"/>
          <w:tab w:val="left" w:pos="720"/>
          <w:tab w:val="left" w:pos="1440"/>
        </w:tabs>
        <w:suppressAutoHyphens/>
        <w:jc w:val="both"/>
        <w:rPr>
          <w:rFonts w:ascii="Arial" w:hAnsi="Arial" w:cs="Arial"/>
        </w:rPr>
      </w:pPr>
      <w:r w:rsidRPr="008B6160">
        <w:rPr>
          <w:rFonts w:ascii="Arial" w:hAnsi="Arial" w:cs="Arial"/>
        </w:rPr>
        <w:t>One (1) copy of all Qualified Provider Letter(s) issued to the Vendor by the Division of Developmental Disabilities Services Provider Authorization Committee.</w:t>
      </w:r>
    </w:p>
    <w:p w14:paraId="1FE497C2" w14:textId="77777777" w:rsidR="00AE0B86" w:rsidRPr="008B6160" w:rsidRDefault="00AE0B86" w:rsidP="00AE0B86">
      <w:pPr>
        <w:overflowPunct w:val="0"/>
        <w:autoSpaceDE w:val="0"/>
        <w:autoSpaceDN w:val="0"/>
        <w:adjustRightInd w:val="0"/>
        <w:ind w:left="720"/>
        <w:textAlignment w:val="baseline"/>
      </w:pPr>
    </w:p>
    <w:p w14:paraId="1F9EAED1" w14:textId="77777777" w:rsidR="00AE0B86" w:rsidRPr="008B6160" w:rsidRDefault="00AE0B86" w:rsidP="00AE0B86">
      <w:pPr>
        <w:numPr>
          <w:ilvl w:val="0"/>
          <w:numId w:val="4"/>
        </w:numPr>
        <w:tabs>
          <w:tab w:val="left" w:pos="-720"/>
          <w:tab w:val="left" w:pos="0"/>
          <w:tab w:val="left" w:pos="720"/>
          <w:tab w:val="left" w:pos="1440"/>
        </w:tabs>
        <w:suppressAutoHyphens/>
        <w:jc w:val="both"/>
        <w:rPr>
          <w:rFonts w:ascii="Arial" w:hAnsi="Arial" w:cs="Arial"/>
        </w:rPr>
      </w:pPr>
      <w:r w:rsidRPr="008B6160">
        <w:rPr>
          <w:rFonts w:ascii="Arial" w:hAnsi="Arial" w:cs="Arial"/>
        </w:rPr>
        <w:t>One (1) completed and signed Appendix C – Supplemental Questionnaire.</w:t>
      </w:r>
    </w:p>
    <w:p w14:paraId="25A54A64" w14:textId="77777777" w:rsidR="00AE0B86" w:rsidRPr="008B6160" w:rsidRDefault="00AE0B86" w:rsidP="00AE0B86">
      <w:pPr>
        <w:tabs>
          <w:tab w:val="left" w:pos="-720"/>
          <w:tab w:val="left" w:pos="0"/>
          <w:tab w:val="left" w:pos="720"/>
          <w:tab w:val="left" w:pos="1440"/>
        </w:tabs>
        <w:suppressAutoHyphens/>
        <w:jc w:val="both"/>
        <w:rPr>
          <w:rFonts w:ascii="Arial" w:hAnsi="Arial" w:cs="Arial"/>
        </w:rPr>
      </w:pPr>
    </w:p>
    <w:p w14:paraId="51239639" w14:textId="77777777" w:rsidR="00AE0B86" w:rsidRPr="008B6160" w:rsidRDefault="00AE0B86" w:rsidP="00AE0B86">
      <w:pPr>
        <w:numPr>
          <w:ilvl w:val="0"/>
          <w:numId w:val="4"/>
        </w:numPr>
        <w:tabs>
          <w:tab w:val="left" w:pos="-720"/>
          <w:tab w:val="left" w:pos="0"/>
          <w:tab w:val="left" w:pos="720"/>
          <w:tab w:val="left" w:pos="1440"/>
        </w:tabs>
        <w:suppressAutoHyphens/>
        <w:jc w:val="both"/>
        <w:rPr>
          <w:rFonts w:ascii="Arial" w:hAnsi="Arial" w:cs="Arial"/>
        </w:rPr>
      </w:pPr>
      <w:r w:rsidRPr="008B6160">
        <w:rPr>
          <w:rFonts w:ascii="Arial" w:hAnsi="Arial" w:cs="Arial"/>
        </w:rPr>
        <w:t>One (1) valid Delaware Business License or IRS 501c3 letter</w:t>
      </w:r>
    </w:p>
    <w:p w14:paraId="5D46F5E0" w14:textId="77777777" w:rsidR="00AE0B86" w:rsidRPr="008B6160" w:rsidRDefault="00AE0B86" w:rsidP="00AE0B86">
      <w:pPr>
        <w:tabs>
          <w:tab w:val="left" w:pos="-720"/>
          <w:tab w:val="left" w:pos="0"/>
          <w:tab w:val="left" w:pos="720"/>
          <w:tab w:val="left" w:pos="1440"/>
        </w:tabs>
        <w:suppressAutoHyphens/>
        <w:jc w:val="both"/>
        <w:rPr>
          <w:rFonts w:ascii="Arial" w:hAnsi="Arial" w:cs="Arial"/>
        </w:rPr>
      </w:pPr>
    </w:p>
    <w:p w14:paraId="0653852B" w14:textId="77777777" w:rsidR="00AE0B86" w:rsidRPr="008B6160" w:rsidRDefault="00AE0B86" w:rsidP="00AE0B86">
      <w:pPr>
        <w:numPr>
          <w:ilvl w:val="0"/>
          <w:numId w:val="4"/>
        </w:numPr>
        <w:tabs>
          <w:tab w:val="left" w:pos="-720"/>
          <w:tab w:val="left" w:pos="0"/>
          <w:tab w:val="left" w:pos="720"/>
          <w:tab w:val="left" w:pos="1440"/>
        </w:tabs>
        <w:suppressAutoHyphens/>
        <w:jc w:val="both"/>
        <w:rPr>
          <w:rFonts w:ascii="Arial" w:hAnsi="Arial" w:cs="Arial"/>
        </w:rPr>
      </w:pPr>
      <w:r w:rsidRPr="008B6160">
        <w:rPr>
          <w:rFonts w:ascii="Arial" w:hAnsi="Arial" w:cs="Arial"/>
        </w:rPr>
        <w:t>One (1) Certificate of Insurance that meets all coverage requirements identified on pages 25-26 of this RFP</w:t>
      </w:r>
    </w:p>
    <w:p w14:paraId="4D288096" w14:textId="77777777" w:rsidR="00AE0B86" w:rsidRPr="008B6160" w:rsidRDefault="00AE0B86" w:rsidP="00AE0B86">
      <w:pPr>
        <w:tabs>
          <w:tab w:val="left" w:pos="-720"/>
          <w:tab w:val="left" w:pos="0"/>
          <w:tab w:val="left" w:pos="720"/>
          <w:tab w:val="left" w:pos="1440"/>
        </w:tabs>
        <w:suppressAutoHyphens/>
        <w:jc w:val="both"/>
        <w:rPr>
          <w:rFonts w:ascii="Arial" w:hAnsi="Arial" w:cs="Arial"/>
        </w:rPr>
      </w:pPr>
    </w:p>
    <w:p w14:paraId="25D9DCA6" w14:textId="77777777" w:rsidR="00AE0B86" w:rsidRPr="00A73534" w:rsidRDefault="00AE0B86" w:rsidP="00AE0B86">
      <w:pPr>
        <w:jc w:val="both"/>
        <w:rPr>
          <w:rFonts w:ascii="Arial" w:hAnsi="Arial" w:cs="Arial"/>
        </w:rPr>
      </w:pPr>
      <w:r w:rsidRPr="00A73534">
        <w:rPr>
          <w:rFonts w:ascii="Arial" w:hAnsi="Arial" w:cs="Arial"/>
        </w:rPr>
        <w:t xml:space="preserve">The items listed above provide the basis for evaluating each vendor’s proposal.  </w:t>
      </w:r>
      <w:r w:rsidRPr="00A73534">
        <w:rPr>
          <w:rFonts w:ascii="Arial" w:hAnsi="Arial" w:cs="Arial"/>
          <w:b/>
        </w:rPr>
        <w:t>Failure to provide all appropriate information may deem the submitting vendor as “non-responsive” and exclude the vendor from further consideration.</w:t>
      </w:r>
      <w:r w:rsidRPr="00A73534">
        <w:rPr>
          <w:rFonts w:ascii="Arial" w:hAnsi="Arial" w:cs="Arial"/>
        </w:rPr>
        <w:t xml:space="preserve">  If an item listed above is not applicable to your company or proposal, please make note in your submission package. </w:t>
      </w:r>
    </w:p>
    <w:p w14:paraId="31F2A432" w14:textId="77777777" w:rsidR="00AE0B86" w:rsidRPr="00A73534" w:rsidRDefault="00AE0B86" w:rsidP="00AE0B86">
      <w:pPr>
        <w:jc w:val="both"/>
        <w:rPr>
          <w:rFonts w:ascii="Arial" w:hAnsi="Arial" w:cs="Arial"/>
        </w:rPr>
      </w:pPr>
    </w:p>
    <w:p w14:paraId="4491EE7A" w14:textId="77777777" w:rsidR="00AE0B86" w:rsidRPr="00A73534" w:rsidRDefault="00AE0B86" w:rsidP="00AE0B86">
      <w:pPr>
        <w:jc w:val="both"/>
        <w:rPr>
          <w:rFonts w:ascii="Arial" w:hAnsi="Arial" w:cs="Arial"/>
        </w:rPr>
      </w:pPr>
      <w:r w:rsidRPr="00A73534">
        <w:rPr>
          <w:rFonts w:ascii="Arial" w:hAnsi="Arial" w:cs="Arial"/>
        </w:rPr>
        <w:t>Vendors shall provide proposal packages in the following formats:</w:t>
      </w:r>
    </w:p>
    <w:p w14:paraId="2D768FC5" w14:textId="77777777" w:rsidR="00AE0B86" w:rsidRPr="00A73534" w:rsidRDefault="00AE0B86" w:rsidP="00AE0B86">
      <w:pPr>
        <w:jc w:val="both"/>
        <w:rPr>
          <w:rFonts w:ascii="Arial" w:hAnsi="Arial" w:cs="Arial"/>
        </w:rPr>
      </w:pPr>
    </w:p>
    <w:p w14:paraId="38763D0D" w14:textId="77777777" w:rsidR="00AE0B86" w:rsidRDefault="00AE0B86" w:rsidP="00AE0B86">
      <w:pPr>
        <w:pStyle w:val="ListParagraph"/>
        <w:numPr>
          <w:ilvl w:val="0"/>
          <w:numId w:val="18"/>
        </w:numPr>
      </w:pPr>
      <w:r w:rsidRPr="00A73534">
        <w:rPr>
          <w:rFonts w:ascii="Arial" w:hAnsi="Arial" w:cs="Arial"/>
          <w:szCs w:val="24"/>
        </w:rPr>
        <w:t xml:space="preserve">Proposals shall be submitted online at </w:t>
      </w:r>
      <w:hyperlink r:id="rId72" w:history="1">
        <w:r w:rsidRPr="00A73534">
          <w:rPr>
            <w:rStyle w:val="Hyperlink"/>
            <w:rFonts w:ascii="Arial" w:hAnsi="Arial" w:cs="Arial"/>
            <w:szCs w:val="24"/>
          </w:rPr>
          <w:t>https://dhss.bonfirehub.com/</w:t>
        </w:r>
      </w:hyperlink>
    </w:p>
    <w:p w14:paraId="2B10F650" w14:textId="77777777" w:rsidR="00AE0B86" w:rsidRDefault="00AE0B86" w:rsidP="00AE0B86">
      <w:pPr>
        <w:suppressAutoHyphens/>
        <w:ind w:left="1080"/>
        <w:jc w:val="both"/>
        <w:rPr>
          <w:rFonts w:ascii="Arial" w:hAnsi="Arial" w:cs="Arial"/>
          <w:b/>
          <w:spacing w:val="-3"/>
        </w:rPr>
      </w:pPr>
    </w:p>
    <w:p w14:paraId="44C625B1" w14:textId="77777777" w:rsidR="00AE0B86" w:rsidRDefault="00AE0B86" w:rsidP="00AE0B86">
      <w:pPr>
        <w:suppressAutoHyphens/>
        <w:ind w:left="1080"/>
        <w:jc w:val="both"/>
        <w:rPr>
          <w:rFonts w:ascii="Arial" w:hAnsi="Arial" w:cs="Arial"/>
          <w:b/>
          <w:spacing w:val="-3"/>
        </w:rPr>
      </w:pPr>
    </w:p>
    <w:p w14:paraId="3AB637F3" w14:textId="77777777" w:rsidR="007C3967" w:rsidRDefault="007C3967" w:rsidP="00A32506">
      <w:pPr>
        <w:pStyle w:val="Heading1"/>
        <w:jc w:val="center"/>
        <w:rPr>
          <w:rFonts w:ascii="Arial" w:hAnsi="Arial" w:cs="Arial"/>
          <w:sz w:val="24"/>
          <w:szCs w:val="24"/>
        </w:rPr>
      </w:pPr>
    </w:p>
    <w:p w14:paraId="75FA4536" w14:textId="77777777" w:rsidR="00AE0B86" w:rsidRDefault="00AE0B86" w:rsidP="00AE0B86"/>
    <w:p w14:paraId="75128DA3" w14:textId="77777777" w:rsidR="00AE0B86" w:rsidRDefault="00AE0B86" w:rsidP="00AE0B86"/>
    <w:p w14:paraId="53C7287C" w14:textId="77777777" w:rsidR="00AE0B86" w:rsidRDefault="00AE0B86" w:rsidP="00AE0B86"/>
    <w:p w14:paraId="4AD3B19B" w14:textId="77777777" w:rsidR="00AE0B86" w:rsidRDefault="00AE0B86" w:rsidP="00AE0B86"/>
    <w:p w14:paraId="6CCC0C2C" w14:textId="77777777" w:rsidR="00AE0B86" w:rsidRDefault="00AE0B86" w:rsidP="00AE0B86"/>
    <w:p w14:paraId="59C9012D" w14:textId="77777777" w:rsidR="00AE0B86" w:rsidRDefault="00AE0B86" w:rsidP="00AE0B86"/>
    <w:p w14:paraId="7E98B55D" w14:textId="77777777" w:rsidR="00AE0B86" w:rsidRDefault="00AE0B86" w:rsidP="00AE0B86"/>
    <w:p w14:paraId="20813CBB" w14:textId="77777777" w:rsidR="00AE0B86" w:rsidRDefault="00AE0B86" w:rsidP="00AE0B86"/>
    <w:p w14:paraId="392467AB" w14:textId="77777777" w:rsidR="00AE0B86" w:rsidRDefault="00AE0B86" w:rsidP="00AE0B86"/>
    <w:p w14:paraId="435FF2F2" w14:textId="77777777" w:rsidR="00AE0B86" w:rsidRDefault="00AE0B86" w:rsidP="00AE0B86"/>
    <w:p w14:paraId="0665BB64" w14:textId="52F80F78" w:rsidR="00AE0B86" w:rsidRPr="00AE0B86" w:rsidRDefault="00AE0B86" w:rsidP="00AE0B86">
      <w:pPr>
        <w:jc w:val="center"/>
        <w:sectPr w:rsidR="00AE0B86" w:rsidRPr="00AE0B86" w:rsidSect="00015B8D">
          <w:pgSz w:w="12240" w:h="15840"/>
          <w:pgMar w:top="1629" w:right="1080" w:bottom="1440" w:left="1080" w:header="774" w:footer="630" w:gutter="0"/>
          <w:cols w:space="720"/>
        </w:sectPr>
      </w:pPr>
      <w:r w:rsidRPr="00F06A2D">
        <w:rPr>
          <w:rFonts w:ascii="Arial" w:hAnsi="Arial" w:cs="Arial"/>
          <w:i/>
          <w:spacing w:val="-3"/>
        </w:rPr>
        <w:t>[balance of page is intentionally left blank]</w:t>
      </w:r>
    </w:p>
    <w:p w14:paraId="7EC275E3" w14:textId="77777777" w:rsidR="00AE0B86" w:rsidRPr="00EF4B7C" w:rsidRDefault="00AE0B86" w:rsidP="00AE0B86">
      <w:pPr>
        <w:keepNext/>
        <w:spacing w:before="240" w:after="60"/>
        <w:jc w:val="center"/>
        <w:outlineLvl w:val="0"/>
        <w:rPr>
          <w:rFonts w:ascii="Arial" w:hAnsi="Arial" w:cs="Arial"/>
          <w:b/>
          <w:kern w:val="32"/>
          <w:sz w:val="28"/>
          <w:szCs w:val="28"/>
        </w:rPr>
      </w:pPr>
      <w:bookmarkStart w:id="26" w:name="Appendix_B"/>
      <w:bookmarkEnd w:id="25"/>
      <w:r w:rsidRPr="00EF4B7C">
        <w:rPr>
          <w:rFonts w:ascii="Arial" w:hAnsi="Arial" w:cs="Arial"/>
          <w:b/>
          <w:kern w:val="32"/>
          <w:sz w:val="28"/>
          <w:szCs w:val="28"/>
        </w:rPr>
        <w:t>Appendix B</w:t>
      </w:r>
    </w:p>
    <w:bookmarkEnd w:id="26"/>
    <w:p w14:paraId="1FCF04FB" w14:textId="36C70A1F" w:rsidR="00AE0B86" w:rsidRPr="00EF4B7C" w:rsidRDefault="00AE0B86" w:rsidP="00AE0B86">
      <w:pPr>
        <w:keepNext/>
        <w:spacing w:before="240" w:after="60"/>
        <w:jc w:val="center"/>
        <w:outlineLvl w:val="0"/>
        <w:rPr>
          <w:rFonts w:ascii="Arial" w:hAnsi="Arial" w:cs="Arial"/>
          <w:b/>
          <w:kern w:val="32"/>
          <w:sz w:val="28"/>
          <w:szCs w:val="28"/>
        </w:rPr>
      </w:pPr>
      <w:r w:rsidRPr="00EF4B7C">
        <w:rPr>
          <w:rFonts w:ascii="Arial" w:hAnsi="Arial" w:cs="Arial"/>
          <w:b/>
          <w:bCs/>
          <w:kern w:val="32"/>
          <w:sz w:val="28"/>
          <w:szCs w:val="28"/>
        </w:rPr>
        <w:t>Home</w:t>
      </w:r>
      <w:r w:rsidRPr="00EF4B7C">
        <w:rPr>
          <w:rFonts w:ascii="Arial" w:hAnsi="Arial" w:cs="Arial"/>
          <w:b/>
          <w:kern w:val="32"/>
          <w:sz w:val="28"/>
          <w:szCs w:val="28"/>
        </w:rPr>
        <w:t xml:space="preserve"> and </w:t>
      </w:r>
      <w:r w:rsidRPr="00EF4B7C">
        <w:rPr>
          <w:rFonts w:ascii="Arial" w:hAnsi="Arial" w:cs="Arial"/>
          <w:b/>
          <w:bCs/>
          <w:kern w:val="32"/>
          <w:sz w:val="28"/>
          <w:szCs w:val="28"/>
        </w:rPr>
        <w:t xml:space="preserve">Community Based </w:t>
      </w:r>
      <w:r w:rsidRPr="00EF4B7C">
        <w:rPr>
          <w:rFonts w:ascii="Arial" w:hAnsi="Arial" w:cs="Arial"/>
          <w:b/>
          <w:kern w:val="32"/>
          <w:sz w:val="28"/>
          <w:szCs w:val="28"/>
        </w:rPr>
        <w:t>Service</w:t>
      </w:r>
    </w:p>
    <w:p w14:paraId="63FEC21C" w14:textId="77777777" w:rsidR="00AE0B86" w:rsidRPr="00105075" w:rsidRDefault="00AE0B86" w:rsidP="00AE0B86">
      <w:pPr>
        <w:keepNext/>
        <w:spacing w:before="240" w:after="60"/>
        <w:jc w:val="center"/>
        <w:outlineLvl w:val="0"/>
        <w:rPr>
          <w:rFonts w:ascii="Arial" w:hAnsi="Arial" w:cs="Arial"/>
          <w:b/>
          <w:kern w:val="32"/>
        </w:rPr>
      </w:pPr>
      <w:r w:rsidRPr="00105075">
        <w:rPr>
          <w:rFonts w:ascii="Arial" w:hAnsi="Arial" w:cs="Arial"/>
          <w:b/>
          <w:kern w:val="32"/>
        </w:rPr>
        <w:t xml:space="preserve"> </w:t>
      </w:r>
      <w:r w:rsidRPr="00105075">
        <w:rPr>
          <w:rFonts w:ascii="Arial" w:hAnsi="Arial" w:cs="Arial"/>
          <w:b/>
          <w:bCs/>
          <w:kern w:val="32"/>
        </w:rPr>
        <w:t>Descriptions for Individuals with Intellectual and Developmental Disabilities</w:t>
      </w:r>
    </w:p>
    <w:p w14:paraId="3F699D77" w14:textId="77777777" w:rsidR="00AE0B86" w:rsidRPr="00105075" w:rsidRDefault="00AE0B86" w:rsidP="00AE0B86">
      <w:pPr>
        <w:rPr>
          <w:rFonts w:ascii="Arial" w:hAnsi="Arial" w:cs="Arial"/>
        </w:rPr>
      </w:pPr>
    </w:p>
    <w:p w14:paraId="51CAAA48" w14:textId="77777777" w:rsidR="00AE0B86" w:rsidRPr="00105075" w:rsidRDefault="00AE0B86" w:rsidP="00AE0B86">
      <w:pPr>
        <w:pBdr>
          <w:top w:val="double" w:sz="4" w:space="1" w:color="auto"/>
          <w:left w:val="double" w:sz="4" w:space="4" w:color="auto"/>
          <w:bottom w:val="double" w:sz="4" w:space="1" w:color="auto"/>
          <w:right w:val="double" w:sz="4" w:space="4" w:color="auto"/>
        </w:pBdr>
        <w:shd w:val="clear" w:color="auto" w:fill="F2F2F2" w:themeFill="background1" w:themeFillShade="F2"/>
        <w:overflowPunct w:val="0"/>
        <w:autoSpaceDE w:val="0"/>
        <w:autoSpaceDN w:val="0"/>
        <w:adjustRightInd w:val="0"/>
        <w:jc w:val="center"/>
        <w:textAlignment w:val="baseline"/>
        <w:rPr>
          <w:rFonts w:ascii="Arial" w:hAnsi="Arial" w:cs="Arial"/>
          <w:b/>
          <w:szCs w:val="20"/>
        </w:rPr>
      </w:pPr>
      <w:r w:rsidRPr="00105075">
        <w:rPr>
          <w:rFonts w:ascii="Arial" w:hAnsi="Arial" w:cs="Arial"/>
          <w:b/>
          <w:szCs w:val="20"/>
        </w:rPr>
        <w:t>Assistive Technology Service Description</w:t>
      </w:r>
    </w:p>
    <w:p w14:paraId="66F37401" w14:textId="77777777" w:rsidR="00AE0B86" w:rsidRPr="00105075" w:rsidRDefault="00AE0B86" w:rsidP="00AE0B86">
      <w:pPr>
        <w:overflowPunct w:val="0"/>
        <w:autoSpaceDE w:val="0"/>
        <w:autoSpaceDN w:val="0"/>
        <w:adjustRightInd w:val="0"/>
        <w:ind w:left="900"/>
        <w:jc w:val="both"/>
        <w:textAlignment w:val="baseline"/>
        <w:rPr>
          <w:rFonts w:ascii="Arial" w:hAnsi="Arial" w:cs="Arial"/>
        </w:rPr>
      </w:pPr>
    </w:p>
    <w:p w14:paraId="24B64120" w14:textId="77777777" w:rsidR="00AE0B86" w:rsidRPr="00105075" w:rsidRDefault="00AE0B86" w:rsidP="00AE0B86">
      <w:pPr>
        <w:overflowPunct w:val="0"/>
        <w:autoSpaceDE w:val="0"/>
        <w:autoSpaceDN w:val="0"/>
        <w:adjustRightInd w:val="0"/>
        <w:jc w:val="both"/>
        <w:textAlignment w:val="baseline"/>
        <w:rPr>
          <w:rFonts w:ascii="Arial" w:hAnsi="Arial" w:cs="Arial"/>
        </w:rPr>
      </w:pPr>
      <w:r w:rsidRPr="00105075">
        <w:rPr>
          <w:rFonts w:ascii="Arial" w:hAnsi="Arial" w:cs="Arial"/>
        </w:rPr>
        <w:t>Assistive technology means an item, piece of equipment, or product system, whether acquired commercially, modified or customized, that is used to increase, maintain, or improve functional capabilities of service recipients.  Assistive technology service means a service that directly assists a service recipient in the selection, acquisition, or use of an assistive technology device.  Assistive technology includes:</w:t>
      </w:r>
    </w:p>
    <w:p w14:paraId="7EED3EA4" w14:textId="77777777" w:rsidR="00AE0B86" w:rsidRPr="00105075" w:rsidRDefault="00AE0B86" w:rsidP="00AE0B86">
      <w:pPr>
        <w:overflowPunct w:val="0"/>
        <w:autoSpaceDE w:val="0"/>
        <w:autoSpaceDN w:val="0"/>
        <w:adjustRightInd w:val="0"/>
        <w:jc w:val="both"/>
        <w:textAlignment w:val="baseline"/>
        <w:rPr>
          <w:rFonts w:ascii="Arial" w:hAnsi="Arial" w:cs="Arial"/>
        </w:rPr>
      </w:pPr>
    </w:p>
    <w:p w14:paraId="6E89077F" w14:textId="77777777" w:rsidR="00AE0B86" w:rsidRPr="00105075" w:rsidRDefault="00AE0B86" w:rsidP="00EF4B7C">
      <w:pPr>
        <w:numPr>
          <w:ilvl w:val="2"/>
          <w:numId w:val="162"/>
        </w:numPr>
        <w:overflowPunct w:val="0"/>
        <w:autoSpaceDE w:val="0"/>
        <w:autoSpaceDN w:val="0"/>
        <w:adjustRightInd w:val="0"/>
        <w:ind w:left="720" w:hanging="450"/>
        <w:jc w:val="both"/>
        <w:textAlignment w:val="baseline"/>
        <w:rPr>
          <w:rFonts w:ascii="Arial" w:hAnsi="Arial" w:cs="Arial"/>
        </w:rPr>
      </w:pPr>
      <w:r w:rsidRPr="00105075">
        <w:rPr>
          <w:rFonts w:ascii="Arial" w:hAnsi="Arial" w:cs="Arial"/>
        </w:rPr>
        <w:t>Evaluation of the assistive technology needs of a service recipient, including a functional evaluation of the impact of the provision of appropriate assistive technology and appropriate services to the service recipient in the customary environment of the service recipient.</w:t>
      </w:r>
    </w:p>
    <w:p w14:paraId="19F17EF6" w14:textId="77777777" w:rsidR="00AE0B86" w:rsidRPr="00105075" w:rsidRDefault="00AE0B86" w:rsidP="00EF4B7C">
      <w:pPr>
        <w:overflowPunct w:val="0"/>
        <w:autoSpaceDE w:val="0"/>
        <w:autoSpaceDN w:val="0"/>
        <w:adjustRightInd w:val="0"/>
        <w:ind w:left="720"/>
        <w:jc w:val="both"/>
        <w:textAlignment w:val="baseline"/>
        <w:rPr>
          <w:rFonts w:ascii="Arial" w:hAnsi="Arial" w:cs="Arial"/>
        </w:rPr>
      </w:pPr>
    </w:p>
    <w:p w14:paraId="60A06587" w14:textId="77777777" w:rsidR="00AE0B86" w:rsidRPr="00105075" w:rsidRDefault="00AE0B86" w:rsidP="00EF4B7C">
      <w:pPr>
        <w:numPr>
          <w:ilvl w:val="2"/>
          <w:numId w:val="162"/>
        </w:numPr>
        <w:overflowPunct w:val="0"/>
        <w:autoSpaceDE w:val="0"/>
        <w:autoSpaceDN w:val="0"/>
        <w:adjustRightInd w:val="0"/>
        <w:ind w:left="720" w:hanging="450"/>
        <w:jc w:val="both"/>
        <w:textAlignment w:val="baseline"/>
        <w:rPr>
          <w:rFonts w:ascii="Arial" w:hAnsi="Arial" w:cs="Arial"/>
        </w:rPr>
      </w:pPr>
      <w:r w:rsidRPr="00105075">
        <w:rPr>
          <w:rFonts w:ascii="Arial" w:hAnsi="Arial" w:cs="Arial"/>
        </w:rPr>
        <w:t>Services consisting of purchasing, leasing, or otherwise providing for the acquisition of assistive technology devices for service recipient.</w:t>
      </w:r>
    </w:p>
    <w:p w14:paraId="0463D4CC" w14:textId="77777777" w:rsidR="00AE0B86" w:rsidRPr="00105075" w:rsidRDefault="00AE0B86" w:rsidP="00EF4B7C">
      <w:pPr>
        <w:overflowPunct w:val="0"/>
        <w:autoSpaceDE w:val="0"/>
        <w:autoSpaceDN w:val="0"/>
        <w:adjustRightInd w:val="0"/>
        <w:ind w:left="720"/>
        <w:textAlignment w:val="baseline"/>
        <w:rPr>
          <w:rFonts w:ascii="Arial" w:hAnsi="Arial" w:cs="Arial"/>
        </w:rPr>
      </w:pPr>
    </w:p>
    <w:p w14:paraId="04E7470B" w14:textId="77777777" w:rsidR="00AE0B86" w:rsidRPr="00105075" w:rsidRDefault="00AE0B86" w:rsidP="00EF4B7C">
      <w:pPr>
        <w:numPr>
          <w:ilvl w:val="2"/>
          <w:numId w:val="162"/>
        </w:numPr>
        <w:overflowPunct w:val="0"/>
        <w:autoSpaceDE w:val="0"/>
        <w:autoSpaceDN w:val="0"/>
        <w:adjustRightInd w:val="0"/>
        <w:ind w:left="720" w:hanging="450"/>
        <w:jc w:val="both"/>
        <w:textAlignment w:val="baseline"/>
        <w:rPr>
          <w:rFonts w:ascii="Arial" w:hAnsi="Arial" w:cs="Arial"/>
        </w:rPr>
      </w:pPr>
      <w:r w:rsidRPr="00105075">
        <w:rPr>
          <w:rFonts w:ascii="Arial" w:hAnsi="Arial" w:cs="Arial"/>
        </w:rPr>
        <w:t>Services consisting of selecting, designing, fitting, customizing, adapting, applying, maintaining, repairing, or replacing assistive technology devices.</w:t>
      </w:r>
    </w:p>
    <w:p w14:paraId="379D1590" w14:textId="77777777" w:rsidR="00AE0B86" w:rsidRPr="00105075" w:rsidRDefault="00AE0B86" w:rsidP="00EF4B7C">
      <w:pPr>
        <w:overflowPunct w:val="0"/>
        <w:autoSpaceDE w:val="0"/>
        <w:autoSpaceDN w:val="0"/>
        <w:adjustRightInd w:val="0"/>
        <w:ind w:left="720"/>
        <w:textAlignment w:val="baseline"/>
        <w:rPr>
          <w:rFonts w:ascii="Arial" w:hAnsi="Arial" w:cs="Arial"/>
        </w:rPr>
      </w:pPr>
    </w:p>
    <w:p w14:paraId="2051015E" w14:textId="77777777" w:rsidR="00AE0B86" w:rsidRPr="00105075" w:rsidRDefault="00AE0B86" w:rsidP="00EF4B7C">
      <w:pPr>
        <w:numPr>
          <w:ilvl w:val="2"/>
          <w:numId w:val="162"/>
        </w:numPr>
        <w:overflowPunct w:val="0"/>
        <w:autoSpaceDE w:val="0"/>
        <w:autoSpaceDN w:val="0"/>
        <w:adjustRightInd w:val="0"/>
        <w:ind w:left="720" w:hanging="450"/>
        <w:jc w:val="both"/>
        <w:textAlignment w:val="baseline"/>
        <w:rPr>
          <w:rFonts w:ascii="Arial" w:hAnsi="Arial" w:cs="Arial"/>
        </w:rPr>
      </w:pPr>
      <w:r w:rsidRPr="00105075">
        <w:rPr>
          <w:rFonts w:ascii="Arial" w:hAnsi="Arial" w:cs="Arial"/>
        </w:rPr>
        <w:t>Coordination and use of necessary therapies, interventions, or services with assistive technology devices, such as therapies, interventions, or services associated with other services in the service plan.</w:t>
      </w:r>
    </w:p>
    <w:p w14:paraId="5EAE34A2" w14:textId="77777777" w:rsidR="00AE0B86" w:rsidRPr="00105075" w:rsidRDefault="00AE0B86" w:rsidP="00EF4B7C">
      <w:pPr>
        <w:overflowPunct w:val="0"/>
        <w:autoSpaceDE w:val="0"/>
        <w:autoSpaceDN w:val="0"/>
        <w:adjustRightInd w:val="0"/>
        <w:ind w:left="720"/>
        <w:textAlignment w:val="baseline"/>
        <w:rPr>
          <w:rFonts w:ascii="Arial" w:hAnsi="Arial" w:cs="Arial"/>
        </w:rPr>
      </w:pPr>
    </w:p>
    <w:p w14:paraId="5C26219D" w14:textId="77777777" w:rsidR="00AE0B86" w:rsidRPr="00105075" w:rsidRDefault="00AE0B86" w:rsidP="00EF4B7C">
      <w:pPr>
        <w:numPr>
          <w:ilvl w:val="2"/>
          <w:numId w:val="162"/>
        </w:numPr>
        <w:overflowPunct w:val="0"/>
        <w:autoSpaceDE w:val="0"/>
        <w:autoSpaceDN w:val="0"/>
        <w:adjustRightInd w:val="0"/>
        <w:ind w:left="720" w:hanging="450"/>
        <w:jc w:val="both"/>
        <w:textAlignment w:val="baseline"/>
        <w:rPr>
          <w:rFonts w:ascii="Arial" w:hAnsi="Arial" w:cs="Arial"/>
        </w:rPr>
      </w:pPr>
      <w:r w:rsidRPr="00105075">
        <w:rPr>
          <w:rFonts w:ascii="Arial" w:hAnsi="Arial" w:cs="Arial"/>
        </w:rPr>
        <w:t>Training or technical assistance for the service recipient, or, where appropriate, the family members, guardians, advocates, or authorized representatives of the service recipient.</w:t>
      </w:r>
    </w:p>
    <w:p w14:paraId="3DE45A0E" w14:textId="77777777" w:rsidR="00AE0B86" w:rsidRPr="00105075" w:rsidRDefault="00AE0B86" w:rsidP="00EF4B7C">
      <w:pPr>
        <w:overflowPunct w:val="0"/>
        <w:autoSpaceDE w:val="0"/>
        <w:autoSpaceDN w:val="0"/>
        <w:adjustRightInd w:val="0"/>
        <w:ind w:left="720"/>
        <w:textAlignment w:val="baseline"/>
        <w:rPr>
          <w:rFonts w:ascii="Arial" w:hAnsi="Arial" w:cs="Arial"/>
        </w:rPr>
      </w:pPr>
    </w:p>
    <w:p w14:paraId="7C5F92A4" w14:textId="77777777" w:rsidR="00AE0B86" w:rsidRPr="00105075" w:rsidRDefault="00AE0B86" w:rsidP="00EF4B7C">
      <w:pPr>
        <w:numPr>
          <w:ilvl w:val="2"/>
          <w:numId w:val="162"/>
        </w:numPr>
        <w:overflowPunct w:val="0"/>
        <w:autoSpaceDE w:val="0"/>
        <w:autoSpaceDN w:val="0"/>
        <w:adjustRightInd w:val="0"/>
        <w:ind w:left="720" w:hanging="450"/>
        <w:jc w:val="both"/>
        <w:textAlignment w:val="baseline"/>
        <w:rPr>
          <w:rFonts w:ascii="Arial" w:hAnsi="Arial" w:cs="Arial"/>
        </w:rPr>
      </w:pPr>
      <w:r w:rsidRPr="00105075">
        <w:rPr>
          <w:rFonts w:ascii="Arial" w:hAnsi="Arial" w:cs="Arial"/>
        </w:rPr>
        <w:t>Training or technical assistance for professionals or other individuals who provide services to, employ, or are otherwise substantially involved in the major life functions of service recipients.</w:t>
      </w:r>
    </w:p>
    <w:p w14:paraId="79898952" w14:textId="77777777" w:rsidR="00AE0B86" w:rsidRPr="00105075" w:rsidRDefault="00AE0B86" w:rsidP="00AE0B86">
      <w:pPr>
        <w:overflowPunct w:val="0"/>
        <w:autoSpaceDE w:val="0"/>
        <w:autoSpaceDN w:val="0"/>
        <w:adjustRightInd w:val="0"/>
        <w:textAlignment w:val="baseline"/>
        <w:rPr>
          <w:rFonts w:ascii="Arial" w:hAnsi="Arial" w:cs="Arial"/>
        </w:rPr>
      </w:pPr>
    </w:p>
    <w:p w14:paraId="2C6616A3" w14:textId="77777777" w:rsidR="00AE0B86" w:rsidRPr="00105075" w:rsidRDefault="00AE0B86" w:rsidP="00AE0B86">
      <w:pPr>
        <w:overflowPunct w:val="0"/>
        <w:autoSpaceDE w:val="0"/>
        <w:autoSpaceDN w:val="0"/>
        <w:adjustRightInd w:val="0"/>
        <w:textAlignment w:val="baseline"/>
        <w:rPr>
          <w:rFonts w:ascii="Arial" w:hAnsi="Arial" w:cs="Arial"/>
        </w:rPr>
      </w:pPr>
      <w:r w:rsidRPr="00105075">
        <w:rPr>
          <w:rFonts w:ascii="Arial" w:hAnsi="Arial" w:cs="Arial"/>
          <w:u w:val="single"/>
        </w:rPr>
        <w:t>Required Licensure</w:t>
      </w:r>
      <w:r w:rsidRPr="00105075">
        <w:rPr>
          <w:rFonts w:ascii="Arial" w:hAnsi="Arial" w:cs="Arial"/>
        </w:rPr>
        <w:t xml:space="preserve">:  Occupational Therapists, Physical Therapist, and Speech Pathologists must be licensed by the Delaware Division of Professional Regulations under Title 24, Sections 2000, 2600 and 3700 respectfully; or, Assistive Technology Rehabilitation Engineering and Assistive Technology of North America (RESNA) certification </w:t>
      </w:r>
    </w:p>
    <w:p w14:paraId="637F2AD4" w14:textId="77777777" w:rsidR="00AE0B86" w:rsidRPr="00105075" w:rsidRDefault="00AE0B86" w:rsidP="00AE0B86">
      <w:pPr>
        <w:overflowPunct w:val="0"/>
        <w:autoSpaceDE w:val="0"/>
        <w:autoSpaceDN w:val="0"/>
        <w:adjustRightInd w:val="0"/>
        <w:jc w:val="both"/>
        <w:textAlignment w:val="baseline"/>
        <w:rPr>
          <w:rFonts w:ascii="Arial" w:hAnsi="Arial" w:cs="Arial"/>
          <w:sz w:val="22"/>
          <w:szCs w:val="22"/>
        </w:rPr>
      </w:pPr>
    </w:p>
    <w:p w14:paraId="209AE906" w14:textId="77777777" w:rsidR="00AE0B86" w:rsidRDefault="00AE0B86" w:rsidP="00AE0B86">
      <w:pPr>
        <w:overflowPunct w:val="0"/>
        <w:autoSpaceDE w:val="0"/>
        <w:autoSpaceDN w:val="0"/>
        <w:adjustRightInd w:val="0"/>
        <w:jc w:val="both"/>
        <w:textAlignment w:val="baseline"/>
        <w:rPr>
          <w:rFonts w:ascii="Arial" w:hAnsi="Arial" w:cs="Arial"/>
          <w:sz w:val="22"/>
          <w:szCs w:val="22"/>
        </w:rPr>
      </w:pPr>
      <w:r w:rsidRPr="00105075">
        <w:rPr>
          <w:rFonts w:ascii="Arial" w:hAnsi="Arial" w:cs="Arial"/>
        </w:rPr>
        <w:t>Delaware Administrative Code:</w:t>
      </w:r>
      <w:r w:rsidRPr="00105075">
        <w:rPr>
          <w:rFonts w:ascii="Arial" w:hAnsi="Arial" w:cs="Arial"/>
          <w:sz w:val="22"/>
          <w:szCs w:val="22"/>
        </w:rPr>
        <w:t xml:space="preserve">  </w:t>
      </w:r>
      <w:hyperlink r:id="rId73" w:history="1">
        <w:r w:rsidRPr="00EB3075">
          <w:rPr>
            <w:rFonts w:ascii="Arial" w:hAnsi="Arial" w:cs="Arial"/>
            <w:color w:val="0000FF"/>
            <w:u w:val="single"/>
          </w:rPr>
          <w:t>http://delcode.delaware.gov/</w:t>
        </w:r>
      </w:hyperlink>
      <w:r w:rsidRPr="00105075">
        <w:rPr>
          <w:rFonts w:ascii="Arial" w:hAnsi="Arial" w:cs="Arial"/>
          <w:sz w:val="22"/>
          <w:szCs w:val="22"/>
        </w:rPr>
        <w:t xml:space="preserve"> </w:t>
      </w:r>
    </w:p>
    <w:p w14:paraId="71EA5522" w14:textId="77777777" w:rsidR="00AE0B86" w:rsidRPr="00105075" w:rsidRDefault="00AE0B86" w:rsidP="00AE0B86">
      <w:pPr>
        <w:overflowPunct w:val="0"/>
        <w:autoSpaceDE w:val="0"/>
        <w:autoSpaceDN w:val="0"/>
        <w:adjustRightInd w:val="0"/>
        <w:jc w:val="both"/>
        <w:textAlignment w:val="baseline"/>
        <w:rPr>
          <w:rFonts w:ascii="Arial" w:hAnsi="Arial" w:cs="Arial"/>
          <w:sz w:val="22"/>
          <w:szCs w:val="22"/>
        </w:rPr>
      </w:pPr>
    </w:p>
    <w:p w14:paraId="45D0DDE8" w14:textId="7F856339" w:rsidR="00AE0B86" w:rsidRDefault="00AE0B86">
      <w:pPr>
        <w:rPr>
          <w:rFonts w:ascii="Arial" w:hAnsi="Arial" w:cs="Arial"/>
          <w:sz w:val="22"/>
          <w:szCs w:val="22"/>
        </w:rPr>
      </w:pPr>
      <w:r>
        <w:rPr>
          <w:rFonts w:ascii="Arial" w:hAnsi="Arial" w:cs="Arial"/>
          <w:sz w:val="22"/>
          <w:szCs w:val="22"/>
        </w:rPr>
        <w:br w:type="page"/>
      </w:r>
    </w:p>
    <w:p w14:paraId="78DDDDFA" w14:textId="77777777" w:rsidR="00AE0B86" w:rsidRPr="00105075" w:rsidRDefault="00AE0B86" w:rsidP="00AE0B86">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s>
        <w:overflowPunct w:val="0"/>
        <w:autoSpaceDE w:val="0"/>
        <w:autoSpaceDN w:val="0"/>
        <w:adjustRightInd w:val="0"/>
        <w:jc w:val="center"/>
        <w:textAlignment w:val="baseline"/>
        <w:rPr>
          <w:rFonts w:ascii="Arial" w:hAnsi="Arial" w:cs="Arial"/>
          <w:b/>
          <w:szCs w:val="20"/>
        </w:rPr>
      </w:pPr>
      <w:r w:rsidRPr="00105075">
        <w:rPr>
          <w:rFonts w:ascii="Arial" w:hAnsi="Arial" w:cs="Arial"/>
          <w:b/>
          <w:szCs w:val="20"/>
        </w:rPr>
        <w:t>Behavior Consultation Service Description</w:t>
      </w:r>
    </w:p>
    <w:p w14:paraId="7299B1B5" w14:textId="77777777" w:rsidR="00AE0B86" w:rsidRPr="00105075" w:rsidRDefault="00AE0B86" w:rsidP="00AE0B86">
      <w:pPr>
        <w:rPr>
          <w:rFonts w:ascii="Arial" w:hAnsi="Arial" w:cs="Arial"/>
        </w:rPr>
      </w:pPr>
    </w:p>
    <w:p w14:paraId="0D43708E" w14:textId="77777777" w:rsidR="00AE0B86" w:rsidRPr="00105075" w:rsidRDefault="00AE0B86" w:rsidP="00AE0B86">
      <w:pPr>
        <w:spacing w:after="228" w:line="225" w:lineRule="auto"/>
        <w:ind w:hanging="10"/>
        <w:rPr>
          <w:rFonts w:ascii="Arial" w:hAnsi="Arial" w:cs="Arial"/>
        </w:rPr>
      </w:pPr>
      <w:r w:rsidRPr="00105075">
        <w:rPr>
          <w:rFonts w:ascii="Arial" w:hAnsi="Arial" w:cs="Arial"/>
        </w:rPr>
        <w:t>Behavior consultation is provided under the Positive Behavior Support Model. Behavior Consultation results in individually designed behavior plans and strategies for service recipients who have significant behavioral difficulties that jeopardize their ability to remain in the community due to their inappropriate responses to events in their environment.  The behavior consultation is designed to:</w:t>
      </w:r>
    </w:p>
    <w:p w14:paraId="6F41BE8A" w14:textId="77777777" w:rsidR="00AE0B86" w:rsidRPr="00105075" w:rsidRDefault="00AE0B86" w:rsidP="00EF4B7C">
      <w:pPr>
        <w:numPr>
          <w:ilvl w:val="0"/>
          <w:numId w:val="168"/>
        </w:numPr>
        <w:spacing w:after="228" w:line="225" w:lineRule="auto"/>
        <w:ind w:left="720" w:hanging="450"/>
        <w:contextualSpacing/>
        <w:rPr>
          <w:rFonts w:ascii="Arial" w:hAnsi="Arial" w:cs="Arial"/>
          <w:szCs w:val="20"/>
        </w:rPr>
      </w:pPr>
      <w:r w:rsidRPr="00105075">
        <w:rPr>
          <w:rFonts w:ascii="Arial" w:hAnsi="Arial" w:cs="Arial"/>
          <w:szCs w:val="20"/>
        </w:rPr>
        <w:t xml:space="preserve">Decrease challenging behaviors while increasing positive alternative behaviors, and </w:t>
      </w:r>
    </w:p>
    <w:p w14:paraId="4837B4DC" w14:textId="77777777" w:rsidR="00AE0B86" w:rsidRPr="00105075" w:rsidRDefault="00AE0B86" w:rsidP="00EF4B7C">
      <w:pPr>
        <w:spacing w:after="228" w:line="225" w:lineRule="auto"/>
        <w:ind w:left="720"/>
        <w:contextualSpacing/>
        <w:rPr>
          <w:rFonts w:ascii="Arial" w:hAnsi="Arial" w:cs="Arial"/>
          <w:szCs w:val="20"/>
        </w:rPr>
      </w:pPr>
    </w:p>
    <w:p w14:paraId="1C223803" w14:textId="77777777" w:rsidR="00AE0B86" w:rsidRPr="00105075" w:rsidRDefault="00AE0B86" w:rsidP="00EF4B7C">
      <w:pPr>
        <w:numPr>
          <w:ilvl w:val="0"/>
          <w:numId w:val="168"/>
        </w:numPr>
        <w:spacing w:after="228" w:line="225" w:lineRule="auto"/>
        <w:ind w:left="720" w:hanging="450"/>
        <w:contextualSpacing/>
        <w:rPr>
          <w:rFonts w:ascii="Arial" w:hAnsi="Arial" w:cs="Arial"/>
          <w:szCs w:val="20"/>
        </w:rPr>
      </w:pPr>
      <w:r w:rsidRPr="00105075">
        <w:rPr>
          <w:rFonts w:ascii="Arial" w:hAnsi="Arial" w:cs="Arial"/>
          <w:szCs w:val="20"/>
        </w:rPr>
        <w:t xml:space="preserve">Assist service recipients in acquiring and maintaining the skills necessary to live independently in their communities and avoid institutional placement. </w:t>
      </w:r>
    </w:p>
    <w:p w14:paraId="67CB87A1" w14:textId="77777777" w:rsidR="00AE0B86" w:rsidRPr="00105075" w:rsidRDefault="00AE0B86" w:rsidP="00AE0B86">
      <w:pPr>
        <w:spacing w:line="226" w:lineRule="auto"/>
        <w:ind w:hanging="14"/>
        <w:rPr>
          <w:rFonts w:ascii="Arial" w:hAnsi="Arial" w:cs="Arial"/>
        </w:rPr>
      </w:pPr>
    </w:p>
    <w:p w14:paraId="061F22B4" w14:textId="77777777" w:rsidR="00AE0B86" w:rsidRPr="00105075" w:rsidRDefault="00AE0B86" w:rsidP="00AE0B86">
      <w:pPr>
        <w:spacing w:after="228" w:line="225" w:lineRule="auto"/>
        <w:ind w:hanging="10"/>
        <w:rPr>
          <w:rFonts w:ascii="Arial" w:hAnsi="Arial" w:cs="Arial"/>
        </w:rPr>
      </w:pPr>
      <w:r w:rsidRPr="00105075">
        <w:rPr>
          <w:rFonts w:ascii="Arial" w:hAnsi="Arial" w:cs="Arial"/>
        </w:rPr>
        <w:t xml:space="preserve">Behavior consultation includes a functional behavioral assessment, development of a behavior support plan, and implementation of the behavioral support plan to enable service recipients, families, and service vendors to effectively support the service recipients in their attainment of goals they have set. Vendors providing behavior consultation use an industry-standard functional behavior assessment to determine the needs of each service recipient.  The service includes periodic monitoring of the effectiveness of the behavioral support plan with requisite adjustments as indicated. </w:t>
      </w:r>
    </w:p>
    <w:p w14:paraId="7383067D" w14:textId="77777777" w:rsidR="00AE0B86" w:rsidRPr="00105075" w:rsidRDefault="00AE0B86" w:rsidP="00AE0B86">
      <w:pPr>
        <w:spacing w:after="228" w:line="225" w:lineRule="auto"/>
        <w:rPr>
          <w:rFonts w:ascii="Arial" w:hAnsi="Arial" w:cs="Arial"/>
        </w:rPr>
      </w:pPr>
      <w:r w:rsidRPr="00105075">
        <w:rPr>
          <w:rFonts w:ascii="Arial" w:hAnsi="Arial" w:cs="Arial"/>
        </w:rPr>
        <w:t xml:space="preserve">Behavior consultation service may include the development of a Picture Exchange Communication System (PECS) for service recipients who experience communication challenges. </w:t>
      </w:r>
    </w:p>
    <w:p w14:paraId="049CE4F9" w14:textId="77777777" w:rsidR="00AE0B86" w:rsidRPr="00105075" w:rsidRDefault="00AE0B86" w:rsidP="00AE0B86">
      <w:pPr>
        <w:spacing w:after="228" w:line="225" w:lineRule="auto"/>
        <w:ind w:hanging="10"/>
        <w:rPr>
          <w:rFonts w:ascii="Arial" w:hAnsi="Arial" w:cs="Arial"/>
        </w:rPr>
      </w:pPr>
      <w:r w:rsidRPr="00105075">
        <w:rPr>
          <w:rFonts w:ascii="Arial" w:hAnsi="Arial" w:cs="Arial"/>
        </w:rPr>
        <w:t xml:space="preserve">Behavior consultation service may include preparation of a package of information about a service recipient and presentation thereof to the Human Rights Committee (HRC) or Peer Review of Behavior Intervention Strategies (PROBIS).  </w:t>
      </w:r>
    </w:p>
    <w:p w14:paraId="1208C5CE" w14:textId="77777777" w:rsidR="00AE0B86" w:rsidRPr="00105075" w:rsidRDefault="00AE0B86" w:rsidP="00AE0B86">
      <w:pPr>
        <w:spacing w:after="228" w:line="225" w:lineRule="auto"/>
        <w:ind w:hanging="10"/>
        <w:rPr>
          <w:rFonts w:ascii="Arial" w:hAnsi="Arial" w:cs="Arial"/>
        </w:rPr>
      </w:pPr>
      <w:r w:rsidRPr="00105075">
        <w:rPr>
          <w:rFonts w:ascii="Arial" w:hAnsi="Arial" w:cs="Arial"/>
        </w:rPr>
        <w:t xml:space="preserve">Specifically, behavior consultation includes: </w:t>
      </w:r>
    </w:p>
    <w:p w14:paraId="75991CCA" w14:textId="77777777" w:rsidR="00AE0B86" w:rsidRPr="00105075" w:rsidRDefault="00AE0B86" w:rsidP="00AE0B86">
      <w:pPr>
        <w:numPr>
          <w:ilvl w:val="0"/>
          <w:numId w:val="169"/>
        </w:numPr>
        <w:overflowPunct w:val="0"/>
        <w:autoSpaceDE w:val="0"/>
        <w:autoSpaceDN w:val="0"/>
        <w:adjustRightInd w:val="0"/>
        <w:spacing w:after="3" w:line="225" w:lineRule="auto"/>
        <w:ind w:left="720" w:right="217"/>
        <w:textAlignment w:val="baseline"/>
        <w:rPr>
          <w:rFonts w:ascii="Arial" w:hAnsi="Arial" w:cs="Arial"/>
        </w:rPr>
      </w:pPr>
      <w:r w:rsidRPr="00105075">
        <w:rPr>
          <w:rFonts w:ascii="Arial" w:hAnsi="Arial" w:cs="Arial"/>
        </w:rPr>
        <w:t xml:space="preserve">Completing an initial functional behavioral assessment to better understand the purpose, triggers, and what is causing the maladaptive behavior. </w:t>
      </w:r>
    </w:p>
    <w:p w14:paraId="0DF270FD" w14:textId="77777777" w:rsidR="00AE0B86" w:rsidRPr="00105075" w:rsidRDefault="00AE0B86" w:rsidP="00AE0B86">
      <w:pPr>
        <w:numPr>
          <w:ilvl w:val="0"/>
          <w:numId w:val="169"/>
        </w:numPr>
        <w:overflowPunct w:val="0"/>
        <w:autoSpaceDE w:val="0"/>
        <w:autoSpaceDN w:val="0"/>
        <w:adjustRightInd w:val="0"/>
        <w:spacing w:after="3" w:line="225" w:lineRule="auto"/>
        <w:ind w:left="720" w:right="217"/>
        <w:textAlignment w:val="baseline"/>
        <w:rPr>
          <w:rFonts w:ascii="Arial" w:hAnsi="Arial" w:cs="Arial"/>
        </w:rPr>
      </w:pPr>
      <w:r w:rsidRPr="00105075">
        <w:rPr>
          <w:rFonts w:ascii="Arial" w:hAnsi="Arial" w:cs="Arial"/>
        </w:rPr>
        <w:t xml:space="preserve">Developing behavior support plans incorporating the principles of positive behavior supports in order to reduce maladaptive or self-limiting behavior and increase appropriate positive behaviors. This may include the creation of a Picture Exchange Communication System (PECS). </w:t>
      </w:r>
    </w:p>
    <w:p w14:paraId="28E55A46" w14:textId="77777777" w:rsidR="00AE0B86" w:rsidRPr="00105075" w:rsidRDefault="00AE0B86" w:rsidP="00AE0B86">
      <w:pPr>
        <w:numPr>
          <w:ilvl w:val="0"/>
          <w:numId w:val="169"/>
        </w:numPr>
        <w:overflowPunct w:val="0"/>
        <w:autoSpaceDE w:val="0"/>
        <w:autoSpaceDN w:val="0"/>
        <w:adjustRightInd w:val="0"/>
        <w:spacing w:after="3" w:line="225" w:lineRule="auto"/>
        <w:ind w:left="720" w:right="217"/>
        <w:textAlignment w:val="baseline"/>
        <w:rPr>
          <w:rFonts w:ascii="Arial" w:hAnsi="Arial" w:cs="Arial"/>
        </w:rPr>
      </w:pPr>
      <w:r w:rsidRPr="00105075">
        <w:rPr>
          <w:rFonts w:ascii="Arial" w:hAnsi="Arial" w:cs="Arial"/>
        </w:rPr>
        <w:t>Providing consultation, training and direction to service recipient’s support team and other direct support professionals who work with the service recipients who display challenging, maladaptive or self-limiting behaviors.</w:t>
      </w:r>
    </w:p>
    <w:p w14:paraId="01C50A66" w14:textId="77777777" w:rsidR="00AE0B86" w:rsidRPr="00105075" w:rsidRDefault="00AE0B86" w:rsidP="00AE0B86">
      <w:pPr>
        <w:numPr>
          <w:ilvl w:val="0"/>
          <w:numId w:val="169"/>
        </w:numPr>
        <w:overflowPunct w:val="0"/>
        <w:autoSpaceDE w:val="0"/>
        <w:autoSpaceDN w:val="0"/>
        <w:adjustRightInd w:val="0"/>
        <w:spacing w:after="3" w:line="225" w:lineRule="auto"/>
        <w:ind w:left="720" w:right="217"/>
        <w:textAlignment w:val="baseline"/>
        <w:rPr>
          <w:rFonts w:ascii="Arial" w:hAnsi="Arial" w:cs="Arial"/>
        </w:rPr>
      </w:pPr>
      <w:r w:rsidRPr="00105075">
        <w:rPr>
          <w:rFonts w:ascii="Arial" w:hAnsi="Arial" w:cs="Arial"/>
        </w:rPr>
        <w:t xml:space="preserve">Instructing support teams, direct support professionals and family members and others with whom the service recipients routinely interact on the principles of positive behavior support and implementation of the behavior support plan. This may include training on a Picture Exchange Communication System (PECS) when applicable. </w:t>
      </w:r>
    </w:p>
    <w:p w14:paraId="7F2C8BCB" w14:textId="77777777" w:rsidR="00AE0B86" w:rsidRPr="00105075" w:rsidRDefault="00AE0B86" w:rsidP="00AE0B86">
      <w:pPr>
        <w:numPr>
          <w:ilvl w:val="0"/>
          <w:numId w:val="169"/>
        </w:numPr>
        <w:overflowPunct w:val="0"/>
        <w:autoSpaceDE w:val="0"/>
        <w:autoSpaceDN w:val="0"/>
        <w:adjustRightInd w:val="0"/>
        <w:spacing w:after="3" w:line="225" w:lineRule="auto"/>
        <w:ind w:left="720" w:right="217"/>
        <w:textAlignment w:val="baseline"/>
        <w:rPr>
          <w:rFonts w:ascii="Arial" w:hAnsi="Arial" w:cs="Arial"/>
        </w:rPr>
      </w:pPr>
      <w:r w:rsidRPr="00105075">
        <w:rPr>
          <w:rFonts w:ascii="Arial" w:hAnsi="Arial" w:cs="Arial"/>
        </w:rPr>
        <w:t xml:space="preserve">Monitoring the outcome of the behavior support plan through data collection and observation associated with the implementation of the behavior support plan.  </w:t>
      </w:r>
    </w:p>
    <w:p w14:paraId="6AFBF969" w14:textId="77777777" w:rsidR="00AE0B86" w:rsidRPr="00105075" w:rsidRDefault="00AE0B86" w:rsidP="00AE0B86">
      <w:pPr>
        <w:numPr>
          <w:ilvl w:val="0"/>
          <w:numId w:val="169"/>
        </w:numPr>
        <w:overflowPunct w:val="0"/>
        <w:autoSpaceDE w:val="0"/>
        <w:autoSpaceDN w:val="0"/>
        <w:adjustRightInd w:val="0"/>
        <w:spacing w:after="230" w:line="225" w:lineRule="auto"/>
        <w:ind w:left="720" w:right="217"/>
        <w:textAlignment w:val="baseline"/>
        <w:rPr>
          <w:rFonts w:ascii="Arial" w:hAnsi="Arial" w:cs="Arial"/>
        </w:rPr>
      </w:pPr>
      <w:r w:rsidRPr="00105075">
        <w:rPr>
          <w:rFonts w:ascii="Arial" w:hAnsi="Arial" w:cs="Arial"/>
        </w:rPr>
        <w:t xml:space="preserve">Maintaining the service recipient’s record which may include the following: documentation of progress/treatment for service recipients who have behavior support plans or mental health support plans on at least a monthly basis; the creation of a quarterly report that identifies target behaviors for which data will be collected for specific types of incidents and also delineates psychiatric appointments, medication training, staff training, mental health appointments, medical issues, and at risk concerns that occurred during the quarter. </w:t>
      </w:r>
    </w:p>
    <w:p w14:paraId="5F9C1BEA" w14:textId="77777777" w:rsidR="00AE0B86" w:rsidRPr="00105075" w:rsidRDefault="00AE0B86" w:rsidP="00AE0B86">
      <w:pPr>
        <w:spacing w:after="230" w:line="225" w:lineRule="auto"/>
        <w:ind w:left="720" w:right="38" w:hanging="10"/>
        <w:rPr>
          <w:rFonts w:ascii="Arial" w:hAnsi="Arial" w:cs="Arial"/>
        </w:rPr>
      </w:pPr>
      <w:r w:rsidRPr="00105075">
        <w:rPr>
          <w:rFonts w:ascii="Arial" w:hAnsi="Arial" w:cs="Arial"/>
        </w:rPr>
        <w:t xml:space="preserve">In cases where psychological or professional counselling or assessment services are indicated, upon request of the service recipient, the Behavior Consultant will: </w:t>
      </w:r>
    </w:p>
    <w:p w14:paraId="02E7DA12" w14:textId="77777777" w:rsidR="00AE0B86" w:rsidRPr="00105075" w:rsidRDefault="00AE0B86" w:rsidP="00AE0B86">
      <w:pPr>
        <w:numPr>
          <w:ilvl w:val="0"/>
          <w:numId w:val="170"/>
        </w:numPr>
        <w:overflowPunct w:val="0"/>
        <w:autoSpaceDE w:val="0"/>
        <w:autoSpaceDN w:val="0"/>
        <w:adjustRightInd w:val="0"/>
        <w:spacing w:after="28" w:line="225" w:lineRule="auto"/>
        <w:ind w:left="720" w:right="217"/>
        <w:textAlignment w:val="baseline"/>
        <w:rPr>
          <w:rFonts w:ascii="Arial" w:hAnsi="Arial" w:cs="Arial"/>
        </w:rPr>
      </w:pPr>
      <w:r w:rsidRPr="00105075">
        <w:rPr>
          <w:rFonts w:ascii="Arial" w:hAnsi="Arial" w:cs="Arial"/>
        </w:rPr>
        <w:t xml:space="preserve">Identify potential mental health practitioners </w:t>
      </w:r>
    </w:p>
    <w:p w14:paraId="13A593E6" w14:textId="77777777" w:rsidR="00AE0B86" w:rsidRPr="00105075" w:rsidRDefault="00AE0B86" w:rsidP="00AE0B86">
      <w:pPr>
        <w:numPr>
          <w:ilvl w:val="0"/>
          <w:numId w:val="170"/>
        </w:numPr>
        <w:overflowPunct w:val="0"/>
        <w:autoSpaceDE w:val="0"/>
        <w:autoSpaceDN w:val="0"/>
        <w:adjustRightInd w:val="0"/>
        <w:spacing w:line="225" w:lineRule="auto"/>
        <w:ind w:left="720" w:right="217"/>
        <w:textAlignment w:val="baseline"/>
        <w:rPr>
          <w:rFonts w:ascii="Arial" w:hAnsi="Arial" w:cs="Arial"/>
        </w:rPr>
      </w:pPr>
      <w:r w:rsidRPr="00105075">
        <w:rPr>
          <w:rFonts w:ascii="Arial" w:hAnsi="Arial" w:cs="Arial"/>
        </w:rPr>
        <w:t>Act as a liaison between the service recipient, his/her support team and the service Vendor to ensure that the mental health practitioner receives information necessary to appropriately treat the service recipient</w:t>
      </w:r>
    </w:p>
    <w:p w14:paraId="52278A3D" w14:textId="77777777" w:rsidR="00AE0B86" w:rsidRPr="00105075" w:rsidRDefault="00AE0B86" w:rsidP="00AE0B86">
      <w:pPr>
        <w:numPr>
          <w:ilvl w:val="0"/>
          <w:numId w:val="170"/>
        </w:numPr>
        <w:overflowPunct w:val="0"/>
        <w:autoSpaceDE w:val="0"/>
        <w:autoSpaceDN w:val="0"/>
        <w:adjustRightInd w:val="0"/>
        <w:spacing w:after="231" w:line="225" w:lineRule="auto"/>
        <w:ind w:left="720" w:right="217"/>
        <w:textAlignment w:val="baseline"/>
        <w:rPr>
          <w:rFonts w:ascii="Arial" w:hAnsi="Arial" w:cs="Arial"/>
        </w:rPr>
      </w:pPr>
      <w:r w:rsidRPr="00105075">
        <w:rPr>
          <w:rFonts w:ascii="Arial" w:hAnsi="Arial" w:cs="Arial"/>
        </w:rPr>
        <w:t>Attend mental health appointments when specified in the Behavior Support Plan</w:t>
      </w:r>
    </w:p>
    <w:p w14:paraId="51EF3308" w14:textId="77777777" w:rsidR="00AE0B86" w:rsidRPr="00105075" w:rsidRDefault="00AE0B86" w:rsidP="00AE0B86">
      <w:pPr>
        <w:spacing w:after="224" w:line="225" w:lineRule="auto"/>
        <w:ind w:left="720" w:hanging="10"/>
        <w:rPr>
          <w:rFonts w:ascii="Arial" w:hAnsi="Arial" w:cs="Arial"/>
        </w:rPr>
      </w:pPr>
      <w:r w:rsidRPr="00105075">
        <w:rPr>
          <w:rFonts w:ascii="Arial" w:hAnsi="Arial" w:cs="Arial"/>
        </w:rPr>
        <w:t xml:space="preserve">In cases where psychiatric services are needed, upon request of the service recipients, the role of the Behavior Consultant is to: </w:t>
      </w:r>
    </w:p>
    <w:p w14:paraId="608590D2" w14:textId="77777777" w:rsidR="00AE0B86" w:rsidRPr="00105075" w:rsidRDefault="00AE0B86" w:rsidP="00AE0B86">
      <w:pPr>
        <w:numPr>
          <w:ilvl w:val="0"/>
          <w:numId w:val="171"/>
        </w:numPr>
        <w:overflowPunct w:val="0"/>
        <w:autoSpaceDE w:val="0"/>
        <w:autoSpaceDN w:val="0"/>
        <w:adjustRightInd w:val="0"/>
        <w:spacing w:after="28" w:line="225" w:lineRule="auto"/>
        <w:ind w:left="720" w:right="217"/>
        <w:textAlignment w:val="baseline"/>
        <w:rPr>
          <w:rFonts w:ascii="Arial" w:hAnsi="Arial" w:cs="Arial"/>
        </w:rPr>
      </w:pPr>
      <w:r w:rsidRPr="00105075">
        <w:rPr>
          <w:rFonts w:ascii="Arial" w:hAnsi="Arial" w:cs="Arial"/>
        </w:rPr>
        <w:t xml:space="preserve">Identify potential mental health practitioners  </w:t>
      </w:r>
    </w:p>
    <w:p w14:paraId="7F11BD19" w14:textId="77777777" w:rsidR="00AE0B86" w:rsidRPr="00105075" w:rsidRDefault="00AE0B86" w:rsidP="00AE0B86">
      <w:pPr>
        <w:numPr>
          <w:ilvl w:val="0"/>
          <w:numId w:val="171"/>
        </w:numPr>
        <w:overflowPunct w:val="0"/>
        <w:autoSpaceDE w:val="0"/>
        <w:autoSpaceDN w:val="0"/>
        <w:adjustRightInd w:val="0"/>
        <w:spacing w:after="3" w:line="225" w:lineRule="auto"/>
        <w:ind w:left="720" w:right="217"/>
        <w:textAlignment w:val="baseline"/>
        <w:rPr>
          <w:rFonts w:ascii="Arial" w:hAnsi="Arial" w:cs="Arial"/>
        </w:rPr>
      </w:pPr>
      <w:r w:rsidRPr="00105075">
        <w:rPr>
          <w:rFonts w:ascii="Arial" w:hAnsi="Arial" w:cs="Arial"/>
        </w:rPr>
        <w:t xml:space="preserve">Act as a liaison between the service recipients, his/her support team and the service Vendor to ensure that the mental health practitioner receives information necessary to appropriately treat the person - Instruct the team on how to carry out the prescribed treatment. </w:t>
      </w:r>
    </w:p>
    <w:p w14:paraId="66906F1A" w14:textId="77777777" w:rsidR="00AE0B86" w:rsidRPr="00105075" w:rsidRDefault="00AE0B86" w:rsidP="00AE0B86">
      <w:pPr>
        <w:numPr>
          <w:ilvl w:val="0"/>
          <w:numId w:val="171"/>
        </w:numPr>
        <w:overflowPunct w:val="0"/>
        <w:autoSpaceDE w:val="0"/>
        <w:autoSpaceDN w:val="0"/>
        <w:adjustRightInd w:val="0"/>
        <w:spacing w:after="3" w:line="225" w:lineRule="auto"/>
        <w:ind w:left="720" w:right="217"/>
        <w:textAlignment w:val="baseline"/>
        <w:rPr>
          <w:rFonts w:ascii="Arial" w:hAnsi="Arial" w:cs="Arial"/>
        </w:rPr>
      </w:pPr>
      <w:r w:rsidRPr="00105075">
        <w:rPr>
          <w:rFonts w:ascii="Arial" w:hAnsi="Arial" w:cs="Arial"/>
        </w:rPr>
        <w:t xml:space="preserve">Develops behavior support plans to ensure that the service recipient is supported in accordance with the principles of best practice. </w:t>
      </w:r>
    </w:p>
    <w:p w14:paraId="4E031E6C" w14:textId="77777777" w:rsidR="00AE0B86" w:rsidRPr="00105075" w:rsidRDefault="00AE0B86" w:rsidP="00AE0B86">
      <w:pPr>
        <w:numPr>
          <w:ilvl w:val="0"/>
          <w:numId w:val="171"/>
        </w:numPr>
        <w:overflowPunct w:val="0"/>
        <w:autoSpaceDE w:val="0"/>
        <w:autoSpaceDN w:val="0"/>
        <w:adjustRightInd w:val="0"/>
        <w:spacing w:after="28" w:line="225" w:lineRule="auto"/>
        <w:ind w:left="720" w:right="217"/>
        <w:textAlignment w:val="baseline"/>
        <w:rPr>
          <w:rFonts w:ascii="Arial" w:hAnsi="Arial" w:cs="Arial"/>
        </w:rPr>
      </w:pPr>
      <w:r w:rsidRPr="00105075">
        <w:rPr>
          <w:rFonts w:ascii="Arial" w:hAnsi="Arial" w:cs="Arial"/>
        </w:rPr>
        <w:t xml:space="preserve">Monitors progress/treatment for service recipients who have a behavior support plan </w:t>
      </w:r>
    </w:p>
    <w:p w14:paraId="68B2F73D" w14:textId="77777777" w:rsidR="00AE0B86" w:rsidRPr="00105075" w:rsidRDefault="00AE0B86" w:rsidP="00AE0B86">
      <w:pPr>
        <w:numPr>
          <w:ilvl w:val="0"/>
          <w:numId w:val="171"/>
        </w:numPr>
        <w:overflowPunct w:val="0"/>
        <w:autoSpaceDE w:val="0"/>
        <w:autoSpaceDN w:val="0"/>
        <w:adjustRightInd w:val="0"/>
        <w:ind w:left="720"/>
        <w:textAlignment w:val="baseline"/>
        <w:rPr>
          <w:rFonts w:ascii="Arial" w:hAnsi="Arial" w:cs="Arial"/>
        </w:rPr>
      </w:pPr>
      <w:r w:rsidRPr="00105075">
        <w:rPr>
          <w:rFonts w:ascii="Arial" w:hAnsi="Arial" w:cs="Arial"/>
        </w:rPr>
        <w:t xml:space="preserve">Serves as a support team participant for service recipients who have a behavior support plans </w:t>
      </w:r>
    </w:p>
    <w:p w14:paraId="34C3CF7B" w14:textId="77777777" w:rsidR="00AE0B86" w:rsidRPr="00105075" w:rsidRDefault="00AE0B86" w:rsidP="00AE0B86">
      <w:pPr>
        <w:numPr>
          <w:ilvl w:val="0"/>
          <w:numId w:val="171"/>
        </w:numPr>
        <w:overflowPunct w:val="0"/>
        <w:autoSpaceDE w:val="0"/>
        <w:autoSpaceDN w:val="0"/>
        <w:adjustRightInd w:val="0"/>
        <w:spacing w:after="3" w:line="225" w:lineRule="auto"/>
        <w:ind w:left="720" w:right="217"/>
        <w:textAlignment w:val="baseline"/>
        <w:rPr>
          <w:rFonts w:ascii="Arial" w:hAnsi="Arial" w:cs="Arial"/>
        </w:rPr>
      </w:pPr>
      <w:r w:rsidRPr="00105075">
        <w:rPr>
          <w:rFonts w:ascii="Arial" w:hAnsi="Arial" w:cs="Arial"/>
        </w:rPr>
        <w:t>Prepares necessary documentation for oversight committees such as PROBIS and HRC in accordance with DDDS policies</w:t>
      </w:r>
    </w:p>
    <w:p w14:paraId="56FB5FDF" w14:textId="77777777" w:rsidR="00AE0B86" w:rsidRDefault="00AE0B86" w:rsidP="00AE0B86">
      <w:pPr>
        <w:numPr>
          <w:ilvl w:val="0"/>
          <w:numId w:val="171"/>
        </w:numPr>
        <w:overflowPunct w:val="0"/>
        <w:autoSpaceDE w:val="0"/>
        <w:autoSpaceDN w:val="0"/>
        <w:adjustRightInd w:val="0"/>
        <w:spacing w:after="231" w:line="225" w:lineRule="auto"/>
        <w:ind w:left="720" w:right="217"/>
        <w:textAlignment w:val="baseline"/>
        <w:rPr>
          <w:rFonts w:ascii="Arial" w:hAnsi="Arial" w:cs="Arial"/>
        </w:rPr>
      </w:pPr>
      <w:r w:rsidRPr="00105075">
        <w:rPr>
          <w:rFonts w:ascii="Arial" w:hAnsi="Arial" w:cs="Arial"/>
        </w:rPr>
        <w:t>Attend mental health appointments when specified in the Behavior Support Plan</w:t>
      </w:r>
    </w:p>
    <w:p w14:paraId="2B607CAA" w14:textId="2F9B5C3A" w:rsidR="00EF4B7C" w:rsidRDefault="00EF4B7C">
      <w:pPr>
        <w:rPr>
          <w:rFonts w:ascii="Arial" w:hAnsi="Arial" w:cs="Arial"/>
        </w:rPr>
      </w:pPr>
      <w:r>
        <w:rPr>
          <w:rFonts w:ascii="Arial" w:hAnsi="Arial" w:cs="Arial"/>
        </w:rPr>
        <w:br w:type="page"/>
      </w:r>
    </w:p>
    <w:p w14:paraId="0499E514" w14:textId="77777777" w:rsidR="00AE0B86" w:rsidRPr="00105075" w:rsidRDefault="00AE0B86" w:rsidP="00AE0B86">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s>
        <w:overflowPunct w:val="0"/>
        <w:autoSpaceDE w:val="0"/>
        <w:autoSpaceDN w:val="0"/>
        <w:adjustRightInd w:val="0"/>
        <w:jc w:val="center"/>
        <w:textAlignment w:val="baseline"/>
        <w:rPr>
          <w:rFonts w:ascii="Arial" w:hAnsi="Arial" w:cs="Arial"/>
          <w:b/>
          <w:szCs w:val="20"/>
        </w:rPr>
      </w:pPr>
      <w:r w:rsidRPr="00105075">
        <w:rPr>
          <w:rFonts w:ascii="Arial" w:hAnsi="Arial" w:cs="Arial"/>
          <w:b/>
          <w:szCs w:val="20"/>
        </w:rPr>
        <w:t>Benefits Counseling Service Description</w:t>
      </w:r>
    </w:p>
    <w:p w14:paraId="1EF5D56F" w14:textId="77777777" w:rsidR="00AE0B86" w:rsidRPr="00105075" w:rsidRDefault="00AE0B86" w:rsidP="00AE0B86">
      <w:pPr>
        <w:rPr>
          <w:rFonts w:ascii="Arial" w:hAnsi="Arial" w:cs="Arial"/>
        </w:rPr>
      </w:pPr>
    </w:p>
    <w:p w14:paraId="5809BA65" w14:textId="77777777" w:rsidR="00AE0B86" w:rsidRPr="00105075" w:rsidRDefault="00AE0B86" w:rsidP="00AE0B86">
      <w:pPr>
        <w:spacing w:before="60"/>
        <w:rPr>
          <w:rFonts w:ascii="Arial" w:hAnsi="Arial" w:cs="Arial"/>
        </w:rPr>
      </w:pPr>
      <w:r w:rsidRPr="00105075">
        <w:rPr>
          <w:rFonts w:ascii="Arial" w:hAnsi="Arial" w:cs="Arial"/>
        </w:rPr>
        <w:t>Benefits counseling provides work incentive counseling services to Pathways to Employment service recipients seeking to work while maintaining access to necessary healthcare and other benefits. Benefits counseling will provide information to service recipients regarding available benefits and assist service recipients to understand options for making an informed choice about going to work while maintaining essential benefits.</w:t>
      </w:r>
    </w:p>
    <w:p w14:paraId="0840A1F1" w14:textId="77777777" w:rsidR="00AE0B86" w:rsidRPr="00105075" w:rsidRDefault="00AE0B86" w:rsidP="00AE0B86">
      <w:pPr>
        <w:spacing w:before="60"/>
        <w:rPr>
          <w:rFonts w:ascii="Arial" w:hAnsi="Arial" w:cs="Arial"/>
        </w:rPr>
      </w:pPr>
    </w:p>
    <w:p w14:paraId="32914795" w14:textId="77777777" w:rsidR="00AE0B86" w:rsidRPr="00105075" w:rsidRDefault="00AE0B86" w:rsidP="00AE0B86">
      <w:pPr>
        <w:spacing w:before="60"/>
        <w:rPr>
          <w:rFonts w:ascii="Arial" w:hAnsi="Arial" w:cs="Arial"/>
        </w:rPr>
      </w:pPr>
      <w:r w:rsidRPr="00105075">
        <w:rPr>
          <w:rFonts w:ascii="Arial" w:hAnsi="Arial" w:cs="Arial"/>
        </w:rPr>
        <w:t>This service will assist service recipients to understand the work incentives and support programs available and the impact of work activity on those benefits. This service will assist service recipients to understand their benefits supports and how to utilize work incentives and other tools to assist them to achieve self</w:t>
      </w:r>
      <w:r w:rsidRPr="00105075">
        <w:rPr>
          <w:rFonts w:ascii="Arial" w:hAnsi="Arial" w:cs="Arial"/>
        </w:rPr>
        <w:noBreakHyphen/>
        <w:t xml:space="preserve">sufficiency through work. </w:t>
      </w:r>
    </w:p>
    <w:p w14:paraId="0A73FF57" w14:textId="77777777" w:rsidR="00AE0B86" w:rsidRPr="00105075" w:rsidRDefault="00AE0B86" w:rsidP="00AE0B86">
      <w:pPr>
        <w:spacing w:before="60"/>
        <w:rPr>
          <w:rFonts w:ascii="Arial" w:hAnsi="Arial" w:cs="Arial"/>
        </w:rPr>
      </w:pPr>
    </w:p>
    <w:p w14:paraId="1F1768C6" w14:textId="77777777" w:rsidR="00AE0B86" w:rsidRPr="00105075" w:rsidRDefault="00AE0B86" w:rsidP="00AE0B86">
      <w:pPr>
        <w:spacing w:before="60"/>
        <w:rPr>
          <w:rFonts w:ascii="Arial" w:hAnsi="Arial" w:cs="Arial"/>
        </w:rPr>
      </w:pPr>
      <w:r w:rsidRPr="00105075">
        <w:rPr>
          <w:rFonts w:ascii="Arial" w:hAnsi="Arial" w:cs="Arial"/>
        </w:rPr>
        <w:t xml:space="preserve">This service will also include the development and maintenance of proper documentation of services, including creating benefits summaries and analyses and work incentive plans. </w:t>
      </w:r>
    </w:p>
    <w:p w14:paraId="601B484C" w14:textId="77777777" w:rsidR="00AE0B86" w:rsidRPr="00105075" w:rsidRDefault="00AE0B86" w:rsidP="00AE0B86">
      <w:pPr>
        <w:spacing w:before="60"/>
        <w:rPr>
          <w:rFonts w:ascii="Arial" w:hAnsi="Arial" w:cs="Arial"/>
        </w:rPr>
      </w:pPr>
    </w:p>
    <w:p w14:paraId="11B179AF" w14:textId="77777777" w:rsidR="00AE0B86" w:rsidRPr="00105075" w:rsidRDefault="00AE0B86" w:rsidP="00AE0B86">
      <w:pPr>
        <w:spacing w:before="60"/>
        <w:rPr>
          <w:rFonts w:ascii="Arial" w:hAnsi="Arial" w:cs="Arial"/>
        </w:rPr>
      </w:pPr>
      <w:r w:rsidRPr="00105075">
        <w:rPr>
          <w:rFonts w:ascii="Arial" w:hAnsi="Arial" w:cs="Arial"/>
        </w:rPr>
        <w:t>This service is in addition to information provided by the Aging and Disability Resource Centers (ADRC), Senior Health Insurance Program (SHIP) or other entities providing information regarding long</w:t>
      </w:r>
      <w:r w:rsidRPr="00105075">
        <w:rPr>
          <w:rFonts w:ascii="Arial" w:hAnsi="Arial" w:cs="Arial"/>
        </w:rPr>
        <w:noBreakHyphen/>
        <w:t>term services and supports.</w:t>
      </w:r>
    </w:p>
    <w:p w14:paraId="6095DB88" w14:textId="77777777" w:rsidR="00AE0B86" w:rsidRPr="00105075" w:rsidRDefault="00AE0B86" w:rsidP="00AE0B86">
      <w:pPr>
        <w:spacing w:before="60"/>
        <w:rPr>
          <w:rFonts w:ascii="Arial" w:hAnsi="Arial" w:cs="Arial"/>
        </w:rPr>
      </w:pPr>
    </w:p>
    <w:p w14:paraId="7013C9A5" w14:textId="77777777" w:rsidR="00AE0B86" w:rsidRPr="00105075" w:rsidRDefault="00AE0B86" w:rsidP="00AE0B86">
      <w:pPr>
        <w:rPr>
          <w:rFonts w:ascii="Arial" w:hAnsi="Arial" w:cs="Arial"/>
        </w:rPr>
      </w:pPr>
      <w:r w:rsidRPr="00105075">
        <w:rPr>
          <w:rFonts w:ascii="Arial" w:hAnsi="Arial" w:cs="Arial"/>
        </w:rPr>
        <w:t>DDDS will ensure that service recipients do not otherwise have access to this service through any other source, including Social Security Administration (SSA) and Work Incentive Planning and Assistance (WIPA).</w:t>
      </w:r>
    </w:p>
    <w:p w14:paraId="422BA598" w14:textId="77777777" w:rsidR="00AE0B86" w:rsidRPr="00105075" w:rsidRDefault="00AE0B86" w:rsidP="00AE0B86">
      <w:pPr>
        <w:rPr>
          <w:rFonts w:ascii="Arial" w:hAnsi="Arial" w:cs="Arial"/>
        </w:rPr>
      </w:pPr>
    </w:p>
    <w:p w14:paraId="1F7C8C37" w14:textId="77777777" w:rsidR="00AE0B86" w:rsidRPr="00105075" w:rsidRDefault="00AE0B86" w:rsidP="00AE0B86">
      <w:pPr>
        <w:rPr>
          <w:rFonts w:ascii="Arial" w:hAnsi="Arial" w:cs="Arial"/>
        </w:rPr>
      </w:pPr>
      <w:r w:rsidRPr="00105075">
        <w:rPr>
          <w:rFonts w:ascii="Arial" w:hAnsi="Arial" w:cs="Arial"/>
        </w:rPr>
        <w:t>Twenty (20) hours per year maximum for benefits counseling with exceptions possible with explicit written Departmental approval.</w:t>
      </w:r>
    </w:p>
    <w:p w14:paraId="081BE536" w14:textId="391B8AEA" w:rsidR="00EF4B7C" w:rsidRDefault="00EF4B7C">
      <w:pPr>
        <w:rPr>
          <w:rFonts w:ascii="Arial" w:hAnsi="Arial" w:cs="Arial"/>
        </w:rPr>
      </w:pPr>
      <w:r>
        <w:rPr>
          <w:rFonts w:ascii="Arial" w:hAnsi="Arial" w:cs="Arial"/>
        </w:rPr>
        <w:br w:type="page"/>
      </w:r>
    </w:p>
    <w:p w14:paraId="31350A2E" w14:textId="77777777" w:rsidR="00AE0B86" w:rsidRPr="00105075" w:rsidRDefault="00AE0B86" w:rsidP="00AE0B86">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s>
        <w:overflowPunct w:val="0"/>
        <w:autoSpaceDE w:val="0"/>
        <w:autoSpaceDN w:val="0"/>
        <w:adjustRightInd w:val="0"/>
        <w:jc w:val="center"/>
        <w:textAlignment w:val="baseline"/>
        <w:rPr>
          <w:rFonts w:ascii="Arial" w:hAnsi="Arial" w:cs="Arial"/>
          <w:b/>
          <w:szCs w:val="20"/>
        </w:rPr>
      </w:pPr>
      <w:r w:rsidRPr="00105075">
        <w:rPr>
          <w:rFonts w:ascii="Arial" w:hAnsi="Arial" w:cs="Arial"/>
          <w:b/>
          <w:szCs w:val="20"/>
        </w:rPr>
        <w:t>Career Exploration and Assessment Service Description</w:t>
      </w:r>
    </w:p>
    <w:p w14:paraId="5AD45E13" w14:textId="77777777" w:rsidR="00AE0B86" w:rsidRPr="00105075" w:rsidRDefault="00AE0B86" w:rsidP="00AE0B86">
      <w:pPr>
        <w:rPr>
          <w:rFonts w:ascii="Arial" w:hAnsi="Arial" w:cs="Arial"/>
        </w:rPr>
      </w:pPr>
    </w:p>
    <w:p w14:paraId="2029F72A" w14:textId="77777777" w:rsidR="00AE0B86" w:rsidRPr="00105075" w:rsidRDefault="00AE0B86" w:rsidP="00AE0B86">
      <w:pPr>
        <w:spacing w:before="60"/>
        <w:rPr>
          <w:rFonts w:ascii="Arial" w:hAnsi="Arial" w:cs="Arial"/>
        </w:rPr>
      </w:pPr>
      <w:r w:rsidRPr="00105075">
        <w:rPr>
          <w:rFonts w:ascii="Arial" w:hAnsi="Arial" w:cs="Arial"/>
        </w:rPr>
        <w:t>Career exploration and assessment is a person-centered comprehensive employment planning and support service that provides assistance for service recipients to obtain, maintain, or advance in competitive employment or self-employment. It is a focused, time limited service engaging a service recipient in identifying a career direction and developing a plan for achieving competitive, integrated employment at or above the State’s minimum wage. The outcome of this service is documentation of the service recipient’s stated career objective and a career plan, including any necessary education and training, used to guide individual employment support.</w:t>
      </w:r>
    </w:p>
    <w:p w14:paraId="04FBCE31" w14:textId="77777777" w:rsidR="00AE0B86" w:rsidRPr="00105075" w:rsidRDefault="00AE0B86" w:rsidP="00AE0B86">
      <w:pPr>
        <w:spacing w:before="60"/>
        <w:rPr>
          <w:rFonts w:ascii="Arial" w:hAnsi="Arial" w:cs="Arial"/>
        </w:rPr>
      </w:pPr>
    </w:p>
    <w:p w14:paraId="4B21EFAA" w14:textId="77777777" w:rsidR="00AE0B86" w:rsidRPr="00105075" w:rsidRDefault="00AE0B86" w:rsidP="00AE0B86">
      <w:pPr>
        <w:spacing w:before="60"/>
        <w:rPr>
          <w:rFonts w:ascii="Arial" w:hAnsi="Arial" w:cs="Arial"/>
        </w:rPr>
      </w:pPr>
      <w:r w:rsidRPr="00105075">
        <w:rPr>
          <w:rFonts w:ascii="Arial" w:hAnsi="Arial" w:cs="Arial"/>
        </w:rPr>
        <w:t>This service may include conducting community based career assessment. The assessment may include:</w:t>
      </w:r>
    </w:p>
    <w:p w14:paraId="6FF419A2" w14:textId="77777777" w:rsidR="00AE0B86" w:rsidRPr="00105075" w:rsidRDefault="00AE0B86" w:rsidP="00EF4B7C">
      <w:pPr>
        <w:numPr>
          <w:ilvl w:val="4"/>
          <w:numId w:val="181"/>
        </w:numPr>
        <w:spacing w:before="40" w:after="40"/>
        <w:ind w:left="720"/>
        <w:outlineLvl w:val="4"/>
        <w:rPr>
          <w:rFonts w:ascii="Arial" w:hAnsi="Arial" w:cs="Arial"/>
        </w:rPr>
      </w:pPr>
      <w:r w:rsidRPr="00105075">
        <w:rPr>
          <w:rFonts w:ascii="Arial" w:hAnsi="Arial" w:cs="Arial"/>
        </w:rPr>
        <w:t>Conducting a review of the service recipient’s work history, interests and skills.</w:t>
      </w:r>
    </w:p>
    <w:p w14:paraId="028843A2" w14:textId="77777777" w:rsidR="00AE0B86" w:rsidRPr="00105075" w:rsidRDefault="00AE0B86" w:rsidP="00EF4B7C">
      <w:pPr>
        <w:numPr>
          <w:ilvl w:val="4"/>
          <w:numId w:val="181"/>
        </w:numPr>
        <w:spacing w:before="40" w:after="40"/>
        <w:ind w:left="720"/>
        <w:outlineLvl w:val="4"/>
        <w:rPr>
          <w:rFonts w:ascii="Arial" w:hAnsi="Arial" w:cs="Arial"/>
        </w:rPr>
      </w:pPr>
      <w:r w:rsidRPr="00105075">
        <w:rPr>
          <w:rFonts w:ascii="Arial" w:hAnsi="Arial" w:cs="Arial"/>
        </w:rPr>
        <w:t>Identifying types of jobs in the community that match the service recipient’s interests, abilities, and skills.</w:t>
      </w:r>
    </w:p>
    <w:p w14:paraId="409740FE" w14:textId="77777777" w:rsidR="00AE0B86" w:rsidRPr="00105075" w:rsidRDefault="00AE0B86" w:rsidP="00EF4B7C">
      <w:pPr>
        <w:numPr>
          <w:ilvl w:val="4"/>
          <w:numId w:val="181"/>
        </w:numPr>
        <w:spacing w:before="40" w:after="40"/>
        <w:ind w:left="720"/>
        <w:outlineLvl w:val="4"/>
        <w:rPr>
          <w:rFonts w:ascii="Arial" w:hAnsi="Arial" w:cs="Arial"/>
        </w:rPr>
      </w:pPr>
      <w:r w:rsidRPr="00105075">
        <w:rPr>
          <w:rFonts w:ascii="Arial" w:hAnsi="Arial" w:cs="Arial"/>
        </w:rPr>
        <w:t>Identifying situational assessments (including job shadowing or job tryouts) to assess the service recipient’s interest and aptitude in a particular type of job.</w:t>
      </w:r>
    </w:p>
    <w:p w14:paraId="05A53163" w14:textId="77777777" w:rsidR="00AE0B86" w:rsidRPr="00105075" w:rsidRDefault="00AE0B86" w:rsidP="00EF4B7C">
      <w:pPr>
        <w:numPr>
          <w:ilvl w:val="4"/>
          <w:numId w:val="181"/>
        </w:numPr>
        <w:spacing w:before="40" w:after="40"/>
        <w:ind w:left="720"/>
        <w:outlineLvl w:val="4"/>
        <w:rPr>
          <w:rFonts w:ascii="Arial" w:hAnsi="Arial" w:cs="Arial"/>
        </w:rPr>
      </w:pPr>
      <w:r w:rsidRPr="00105075">
        <w:rPr>
          <w:rFonts w:ascii="Arial" w:hAnsi="Arial" w:cs="Arial"/>
        </w:rPr>
        <w:t>Developing a report that specifies recommendations regarding the service recipient’s individual needs, preferences, abilities, and characteristics of an optimal work environment. The report must also specify if education, training, or skill development is necessary to achieve the service recipient’s employment or career goals, with an indication of whether those elements may be addressed by other related services in the service recipient’s person-centered plan or other sources.</w:t>
      </w:r>
    </w:p>
    <w:p w14:paraId="2D6456AB" w14:textId="77777777" w:rsidR="00AE0B86" w:rsidRPr="00105075" w:rsidRDefault="00AE0B86" w:rsidP="00AE0B86">
      <w:pPr>
        <w:spacing w:before="60"/>
        <w:rPr>
          <w:rFonts w:ascii="Arial" w:hAnsi="Arial" w:cs="Arial"/>
        </w:rPr>
      </w:pPr>
      <w:r w:rsidRPr="00105075">
        <w:rPr>
          <w:rFonts w:ascii="Arial" w:hAnsi="Arial" w:cs="Arial"/>
        </w:rPr>
        <w:t xml:space="preserve">The service also includes transportation as an integral component of the service, such as to a job shadowing opportunity, during the delivery of career exploration and assessment. </w:t>
      </w:r>
    </w:p>
    <w:p w14:paraId="7D5D9E55" w14:textId="77777777" w:rsidR="00AE0B86" w:rsidRPr="00105075" w:rsidRDefault="00AE0B86" w:rsidP="00AE0B86">
      <w:pPr>
        <w:spacing w:before="60"/>
        <w:rPr>
          <w:rFonts w:ascii="Arial" w:hAnsi="Arial" w:cs="Arial"/>
        </w:rPr>
      </w:pPr>
      <w:r w:rsidRPr="00105075">
        <w:rPr>
          <w:rFonts w:ascii="Arial" w:hAnsi="Arial" w:cs="Arial"/>
        </w:rPr>
        <w:t>Competitive and integrated employment, including self-employment, shall be considered the first option when assisting service recipients who are of working age.</w:t>
      </w:r>
    </w:p>
    <w:p w14:paraId="0B901646" w14:textId="77777777" w:rsidR="00AE0B86" w:rsidRPr="00105075" w:rsidRDefault="00AE0B86" w:rsidP="00AE0B86">
      <w:pPr>
        <w:spacing w:before="60"/>
        <w:rPr>
          <w:rFonts w:ascii="Arial" w:hAnsi="Arial" w:cs="Arial"/>
        </w:rPr>
      </w:pPr>
      <w:r w:rsidRPr="00105075">
        <w:rPr>
          <w:rFonts w:ascii="Arial" w:hAnsi="Arial" w:cs="Arial"/>
        </w:rPr>
        <w:t>Career exploration and assessment services may be authorized for up to six (6) months in a benefit year, with multi-year service utilization and reauthorization only with explicit Division approval.</w:t>
      </w:r>
    </w:p>
    <w:p w14:paraId="31B3246B" w14:textId="05D44C9C" w:rsidR="00EF4B7C" w:rsidRDefault="00EF4B7C">
      <w:pPr>
        <w:rPr>
          <w:rFonts w:ascii="Arial" w:hAnsi="Arial" w:cs="Arial"/>
        </w:rPr>
      </w:pPr>
      <w:r>
        <w:rPr>
          <w:rFonts w:ascii="Arial" w:hAnsi="Arial" w:cs="Arial"/>
        </w:rPr>
        <w:br w:type="page"/>
      </w:r>
    </w:p>
    <w:p w14:paraId="4088DE0F" w14:textId="77777777" w:rsidR="00AE0B86" w:rsidRPr="00105075" w:rsidRDefault="00AE0B86" w:rsidP="00AE0B86">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s>
        <w:overflowPunct w:val="0"/>
        <w:autoSpaceDE w:val="0"/>
        <w:autoSpaceDN w:val="0"/>
        <w:adjustRightInd w:val="0"/>
        <w:jc w:val="center"/>
        <w:textAlignment w:val="baseline"/>
        <w:rPr>
          <w:rFonts w:ascii="Arial" w:hAnsi="Arial" w:cs="Arial"/>
          <w:b/>
        </w:rPr>
      </w:pPr>
      <w:r w:rsidRPr="00105075">
        <w:rPr>
          <w:rFonts w:ascii="Arial" w:hAnsi="Arial" w:cs="Arial"/>
          <w:b/>
        </w:rPr>
        <w:t>Community Participation Service Description</w:t>
      </w:r>
    </w:p>
    <w:p w14:paraId="5DBBC056" w14:textId="77777777" w:rsidR="00AE0B86" w:rsidRPr="00105075" w:rsidRDefault="00AE0B86" w:rsidP="00AE0B86">
      <w:pPr>
        <w:overflowPunct w:val="0"/>
        <w:autoSpaceDE w:val="0"/>
        <w:autoSpaceDN w:val="0"/>
        <w:adjustRightInd w:val="0"/>
        <w:jc w:val="both"/>
        <w:textAlignment w:val="baseline"/>
        <w:rPr>
          <w:rFonts w:ascii="Arial" w:hAnsi="Arial" w:cs="Arial"/>
          <w:sz w:val="22"/>
          <w:szCs w:val="22"/>
        </w:rPr>
      </w:pPr>
    </w:p>
    <w:p w14:paraId="06CE89BF" w14:textId="77777777" w:rsidR="00AE0B86" w:rsidRPr="00105075" w:rsidRDefault="00AE0B86" w:rsidP="00AE0B86">
      <w:pPr>
        <w:spacing w:after="227" w:line="225" w:lineRule="auto"/>
        <w:ind w:right="542" w:hanging="10"/>
        <w:rPr>
          <w:rFonts w:ascii="Arial" w:hAnsi="Arial" w:cs="Arial"/>
        </w:rPr>
      </w:pPr>
      <w:r w:rsidRPr="00105075">
        <w:rPr>
          <w:rFonts w:ascii="Arial" w:hAnsi="Arial" w:cs="Arial"/>
        </w:rPr>
        <w:t xml:space="preserve">Community participation services are the provision of scheduled activities outside of a service recipient’s home that support acquisition, retention, or improvement in self-care, sensory-motor development, socialization, daily living skills, communication, community living, and social skills.  Community participation services include supervision, monitoring, training, education, demonstration, or support to assist with the acquisition and retention of skills and training and education in self-determination.  Community participation may include self-advocacy training to assist the service recipient in expressing personal preferences, self-representation, and individual rights and to make increasingly responsible choices. Each service recipient receiving Community participation services works toward acquiring the skills to become an active member of the community.  Services are furnished consistent with the service recipient’s person-centered plan. </w:t>
      </w:r>
    </w:p>
    <w:p w14:paraId="3C872A72" w14:textId="77777777" w:rsidR="00AE0B86" w:rsidRPr="00105075" w:rsidRDefault="00AE0B86" w:rsidP="00AE0B86">
      <w:pPr>
        <w:spacing w:after="227" w:line="225" w:lineRule="auto"/>
        <w:ind w:right="542" w:hanging="10"/>
        <w:rPr>
          <w:rFonts w:ascii="Arial" w:hAnsi="Arial" w:cs="Arial"/>
        </w:rPr>
      </w:pPr>
      <w:r w:rsidRPr="00105075">
        <w:rPr>
          <w:rFonts w:ascii="Arial" w:hAnsi="Arial" w:cs="Arial"/>
        </w:rPr>
        <w:t xml:space="preserve">Community participation services focus on the continuation of the skills already learned in order to build natural supports in integrated settings.  The service recipient is ready to interact and participate in community activities and needs the supports of staff to facilitate the relationship building between the service recipient and other non-disabled participants within the community activities.  Ideally, the paid staff will fade or decrease their support as the natural supports become sufficient to support the service recipient in the integrated settings and activities.   </w:t>
      </w:r>
    </w:p>
    <w:p w14:paraId="28742AE3" w14:textId="77777777" w:rsidR="00AE0B86" w:rsidRPr="00105075" w:rsidRDefault="00AE0B86" w:rsidP="00AE0B86">
      <w:pPr>
        <w:spacing w:after="227" w:line="225" w:lineRule="auto"/>
        <w:ind w:right="542" w:hanging="10"/>
        <w:rPr>
          <w:rFonts w:ascii="Arial" w:hAnsi="Arial" w:cs="Arial"/>
        </w:rPr>
      </w:pPr>
      <w:r w:rsidRPr="00105075">
        <w:rPr>
          <w:rFonts w:ascii="Arial" w:hAnsi="Arial" w:cs="Arial"/>
        </w:rPr>
        <w:t xml:space="preserve">Community participation may be furnished in the general community, or any combination of service locations, provided that the activities take place in a non-residential setting that is separate from the service recipient’s private residence or other residential living arrangement.  Service recipients may gather at the beginning and end of the day at a "hub" before embarking on their activities of the day but may not spend any more than 1 hour in total at the hub per day. Other than the brief period at the beginning or end of the day, community participation cannot be delivered in a Vendor-owned or managed setting.  </w:t>
      </w:r>
    </w:p>
    <w:p w14:paraId="0B9E0748" w14:textId="77777777" w:rsidR="00AE0B86" w:rsidRPr="00105075" w:rsidRDefault="00AE0B86" w:rsidP="00AE0B86">
      <w:pPr>
        <w:spacing w:after="227" w:line="225" w:lineRule="auto"/>
        <w:ind w:right="542" w:hanging="10"/>
        <w:rPr>
          <w:rFonts w:ascii="Arial" w:hAnsi="Arial" w:cs="Arial"/>
        </w:rPr>
      </w:pPr>
      <w:r w:rsidRPr="00105075">
        <w:rPr>
          <w:rFonts w:ascii="Arial" w:hAnsi="Arial" w:cs="Arial"/>
        </w:rPr>
        <w:t xml:space="preserve">The Vendor must actively promote and be capable of providing opportunities for full access to participate in the greater community for those service recipients that express a desire for such access and for whom it would not be contrary to their health and safety needs as articulated in their person-centered plan. The Vendor must demonstrate that they support service recipients to exercise their option to achieve their desired level of participation in the community. To the greatest extent possible, service recipients should be exposed to a broad array of community experiences so that they can make informed choices about what they like and what they do not like. </w:t>
      </w:r>
    </w:p>
    <w:p w14:paraId="488A0D34" w14:textId="77777777" w:rsidR="00AE0B86" w:rsidRPr="00105075" w:rsidRDefault="00AE0B86" w:rsidP="00AE0B86">
      <w:pPr>
        <w:rPr>
          <w:rFonts w:ascii="Arial" w:hAnsi="Arial" w:cs="Arial"/>
        </w:rPr>
      </w:pPr>
      <w:r w:rsidRPr="00105075">
        <w:rPr>
          <w:rFonts w:ascii="Arial" w:hAnsi="Arial" w:cs="Arial"/>
        </w:rPr>
        <w:t xml:space="preserve">Community participation provides community-based habilitative services for service recipients who require support to develop skills that lead to independent community navigation.  Service recipients must have a desired outcome to access to the community in a meaningful way via true community integration.  Paid staffing supports are required to fade as natural community supports are developed.  Each service recipient receiving Community participation services works toward acquiring the skills to become an active member of their community.  Community participation services are highly individualized, thus assumes a staff to client ratio of 1:1 or 1:2.  Although Community Participation activities may be provided in a location that would be considered to be recreational in nature, the purpose of the environment is to provide the opportunity to acquire the identified skill.   </w:t>
      </w:r>
    </w:p>
    <w:p w14:paraId="732958A2" w14:textId="77777777" w:rsidR="00AE0B86" w:rsidRPr="00105075" w:rsidRDefault="00AE0B86" w:rsidP="00AE0B86">
      <w:pPr>
        <w:rPr>
          <w:rFonts w:ascii="Arial" w:hAnsi="Arial" w:cs="Arial"/>
        </w:rPr>
      </w:pPr>
    </w:p>
    <w:p w14:paraId="143A2967" w14:textId="77777777" w:rsidR="00AE0B86" w:rsidRPr="00105075" w:rsidRDefault="00AE0B86" w:rsidP="00AE0B86">
      <w:pPr>
        <w:rPr>
          <w:rFonts w:ascii="Arial" w:hAnsi="Arial" w:cs="Arial"/>
        </w:rPr>
      </w:pPr>
      <w:r w:rsidRPr="00105075">
        <w:rPr>
          <w:rFonts w:ascii="Arial" w:hAnsi="Arial" w:cs="Arial"/>
        </w:rPr>
        <w:t xml:space="preserve">Direct support staff providing community participation services may perform the following activities:  </w:t>
      </w:r>
    </w:p>
    <w:p w14:paraId="16531323" w14:textId="77777777" w:rsidR="00AE0B86" w:rsidRPr="00105075" w:rsidRDefault="00AE0B86" w:rsidP="00AE0B86">
      <w:pPr>
        <w:rPr>
          <w:rFonts w:ascii="Arial" w:hAnsi="Arial" w:cs="Arial"/>
        </w:rPr>
      </w:pPr>
    </w:p>
    <w:p w14:paraId="0C11DA78" w14:textId="77777777" w:rsidR="00AE0B86" w:rsidRPr="00105075" w:rsidRDefault="00AE0B86" w:rsidP="00EF4B7C">
      <w:pPr>
        <w:numPr>
          <w:ilvl w:val="0"/>
          <w:numId w:val="176"/>
        </w:numPr>
        <w:contextualSpacing/>
        <w:rPr>
          <w:rFonts w:ascii="Arial" w:hAnsi="Arial" w:cs="Arial"/>
          <w:szCs w:val="20"/>
        </w:rPr>
      </w:pPr>
      <w:r w:rsidRPr="00105075">
        <w:rPr>
          <w:rFonts w:ascii="Arial" w:hAnsi="Arial" w:cs="Arial"/>
          <w:szCs w:val="20"/>
        </w:rPr>
        <w:t>Explore/Discover service recipient interests - Community based assessments (non-employment related), informational interviews with the service recipient, family and others who know them well, administer interest inventory tools;</w:t>
      </w:r>
    </w:p>
    <w:p w14:paraId="23F6DC47" w14:textId="77777777" w:rsidR="00AE0B86" w:rsidRPr="00105075" w:rsidRDefault="00AE0B86" w:rsidP="00EF4B7C">
      <w:pPr>
        <w:ind w:left="720" w:hanging="360"/>
        <w:rPr>
          <w:rFonts w:ascii="Arial" w:hAnsi="Arial" w:cs="Arial"/>
        </w:rPr>
      </w:pPr>
    </w:p>
    <w:p w14:paraId="506D497D" w14:textId="77777777" w:rsidR="00AE0B86" w:rsidRPr="00105075" w:rsidRDefault="00AE0B86" w:rsidP="00EF4B7C">
      <w:pPr>
        <w:numPr>
          <w:ilvl w:val="0"/>
          <w:numId w:val="176"/>
        </w:numPr>
        <w:tabs>
          <w:tab w:val="left" w:pos="810"/>
        </w:tabs>
        <w:contextualSpacing/>
        <w:rPr>
          <w:rFonts w:ascii="Arial" w:hAnsi="Arial" w:cs="Arial"/>
          <w:szCs w:val="20"/>
        </w:rPr>
      </w:pPr>
      <w:r w:rsidRPr="00105075">
        <w:rPr>
          <w:rFonts w:ascii="Arial" w:hAnsi="Arial" w:cs="Arial"/>
          <w:szCs w:val="20"/>
        </w:rPr>
        <w:t>Identify community resources – Based on service recipient interests and skill sets: make cold calls, network with family and other support resources, reach out to existing community partners, attend county/community events, community mapping;</w:t>
      </w:r>
    </w:p>
    <w:p w14:paraId="0BA91502" w14:textId="77777777" w:rsidR="00AE0B86" w:rsidRPr="00105075" w:rsidRDefault="00AE0B86" w:rsidP="00EF4B7C">
      <w:pPr>
        <w:tabs>
          <w:tab w:val="left" w:pos="810"/>
        </w:tabs>
        <w:ind w:left="720" w:hanging="360"/>
        <w:rPr>
          <w:rFonts w:ascii="Arial" w:hAnsi="Arial" w:cs="Arial"/>
        </w:rPr>
      </w:pPr>
    </w:p>
    <w:p w14:paraId="7097A3F9" w14:textId="77777777" w:rsidR="00AE0B86" w:rsidRPr="00105075" w:rsidRDefault="00AE0B86" w:rsidP="00EF4B7C">
      <w:pPr>
        <w:numPr>
          <w:ilvl w:val="0"/>
          <w:numId w:val="176"/>
        </w:numPr>
        <w:tabs>
          <w:tab w:val="left" w:pos="810"/>
        </w:tabs>
        <w:contextualSpacing/>
        <w:rPr>
          <w:rFonts w:ascii="Arial" w:hAnsi="Arial" w:cs="Arial"/>
          <w:szCs w:val="20"/>
        </w:rPr>
      </w:pPr>
      <w:r w:rsidRPr="00105075">
        <w:rPr>
          <w:rFonts w:ascii="Arial" w:hAnsi="Arial" w:cs="Arial"/>
          <w:szCs w:val="20"/>
        </w:rPr>
        <w:t xml:space="preserve">Maintenance of appropriate community and interpersonal behaviors - Develop and implement fading plan, maintain appropriate community behaviors, follow–up as needed with the service recipient to determine needs and offer encouragement and/or advice; and </w:t>
      </w:r>
    </w:p>
    <w:p w14:paraId="047A74C8" w14:textId="77777777" w:rsidR="00AE0B86" w:rsidRPr="00105075" w:rsidRDefault="00AE0B86" w:rsidP="00EF4B7C">
      <w:pPr>
        <w:tabs>
          <w:tab w:val="left" w:pos="810"/>
        </w:tabs>
        <w:ind w:left="720" w:hanging="360"/>
        <w:rPr>
          <w:rFonts w:ascii="Arial" w:hAnsi="Arial" w:cs="Arial"/>
        </w:rPr>
      </w:pPr>
    </w:p>
    <w:p w14:paraId="68DED0BB" w14:textId="77777777" w:rsidR="00AE0B86" w:rsidRPr="00105075" w:rsidRDefault="00AE0B86" w:rsidP="00EF4B7C">
      <w:pPr>
        <w:numPr>
          <w:ilvl w:val="0"/>
          <w:numId w:val="176"/>
        </w:numPr>
        <w:tabs>
          <w:tab w:val="left" w:pos="810"/>
        </w:tabs>
        <w:contextualSpacing/>
        <w:rPr>
          <w:rFonts w:ascii="Arial" w:hAnsi="Arial" w:cs="Arial"/>
          <w:szCs w:val="20"/>
        </w:rPr>
      </w:pPr>
      <w:r w:rsidRPr="00105075">
        <w:rPr>
          <w:rFonts w:ascii="Arial" w:hAnsi="Arial" w:cs="Arial"/>
          <w:szCs w:val="20"/>
        </w:rPr>
        <w:t>Other training needs identified by assessment and by the person-centered plan.  This may include some of the following:  basic money management, coordinate natural supports, the use of public transportation, on-going assessment and support in development of future community participation goals.</w:t>
      </w:r>
    </w:p>
    <w:p w14:paraId="46FA78FD" w14:textId="77777777" w:rsidR="00AE0B86" w:rsidRPr="00105075" w:rsidRDefault="00AE0B86" w:rsidP="00AE0B86">
      <w:pPr>
        <w:rPr>
          <w:rFonts w:ascii="Arial" w:hAnsi="Arial" w:cs="Arial"/>
        </w:rPr>
      </w:pPr>
    </w:p>
    <w:p w14:paraId="120060B3" w14:textId="77777777" w:rsidR="00AE0B86" w:rsidRPr="00105075" w:rsidRDefault="00AE0B86" w:rsidP="00AE0B86">
      <w:pPr>
        <w:rPr>
          <w:rFonts w:ascii="Arial" w:hAnsi="Arial" w:cs="Arial"/>
        </w:rPr>
      </w:pPr>
      <w:r w:rsidRPr="00105075">
        <w:rPr>
          <w:rFonts w:ascii="Arial" w:hAnsi="Arial" w:cs="Arial"/>
        </w:rPr>
        <w:t>Community participation services shall include activities that directly relate to the service recipient’s desired outcome, such as:</w:t>
      </w:r>
    </w:p>
    <w:p w14:paraId="338A5DE3" w14:textId="77777777" w:rsidR="00AE0B86" w:rsidRPr="00105075" w:rsidRDefault="00AE0B86" w:rsidP="00AE0B86">
      <w:pPr>
        <w:rPr>
          <w:rFonts w:ascii="Arial" w:hAnsi="Arial" w:cs="Arial"/>
        </w:rPr>
      </w:pPr>
    </w:p>
    <w:p w14:paraId="5E40A368" w14:textId="77777777" w:rsidR="00AE0B86" w:rsidRPr="00105075" w:rsidRDefault="00AE0B86" w:rsidP="00EF4B7C">
      <w:pPr>
        <w:numPr>
          <w:ilvl w:val="0"/>
          <w:numId w:val="177"/>
        </w:numPr>
        <w:tabs>
          <w:tab w:val="left" w:pos="1440"/>
        </w:tabs>
        <w:ind w:left="720"/>
        <w:contextualSpacing/>
        <w:rPr>
          <w:rFonts w:ascii="Arial" w:hAnsi="Arial" w:cs="Arial"/>
          <w:szCs w:val="20"/>
        </w:rPr>
      </w:pPr>
      <w:r w:rsidRPr="00105075">
        <w:rPr>
          <w:rFonts w:ascii="Arial" w:hAnsi="Arial" w:cs="Arial"/>
          <w:szCs w:val="20"/>
        </w:rPr>
        <w:t>Career exploration: assessing of interests through volunteer experiences, internships, etc.</w:t>
      </w:r>
    </w:p>
    <w:p w14:paraId="70C9B3BB" w14:textId="77777777" w:rsidR="00AE0B86" w:rsidRPr="00105075" w:rsidRDefault="00AE0B86" w:rsidP="00EF4B7C">
      <w:pPr>
        <w:numPr>
          <w:ilvl w:val="0"/>
          <w:numId w:val="177"/>
        </w:numPr>
        <w:tabs>
          <w:tab w:val="left" w:pos="1440"/>
        </w:tabs>
        <w:ind w:left="720"/>
        <w:contextualSpacing/>
        <w:rPr>
          <w:rFonts w:ascii="Arial" w:hAnsi="Arial" w:cs="Arial"/>
          <w:szCs w:val="20"/>
        </w:rPr>
      </w:pPr>
      <w:r w:rsidRPr="00105075">
        <w:rPr>
          <w:rFonts w:ascii="Arial" w:hAnsi="Arial" w:cs="Arial"/>
          <w:szCs w:val="20"/>
        </w:rPr>
        <w:t>Community integration experiences to support fuller participation in community life</w:t>
      </w:r>
    </w:p>
    <w:p w14:paraId="0500FCCE" w14:textId="77777777" w:rsidR="00AE0B86" w:rsidRPr="00105075" w:rsidRDefault="00AE0B86" w:rsidP="00EF4B7C">
      <w:pPr>
        <w:numPr>
          <w:ilvl w:val="0"/>
          <w:numId w:val="177"/>
        </w:numPr>
        <w:tabs>
          <w:tab w:val="left" w:pos="1440"/>
        </w:tabs>
        <w:ind w:left="720"/>
        <w:contextualSpacing/>
        <w:rPr>
          <w:rFonts w:ascii="Arial" w:hAnsi="Arial" w:cs="Arial"/>
          <w:szCs w:val="20"/>
        </w:rPr>
      </w:pPr>
      <w:r w:rsidRPr="00105075">
        <w:rPr>
          <w:rFonts w:ascii="Arial" w:hAnsi="Arial" w:cs="Arial"/>
          <w:szCs w:val="20"/>
        </w:rPr>
        <w:t>Skills development and training</w:t>
      </w:r>
    </w:p>
    <w:p w14:paraId="11EF25A8" w14:textId="77777777" w:rsidR="00AE0B86" w:rsidRPr="00105075" w:rsidRDefault="00AE0B86" w:rsidP="00EF4B7C">
      <w:pPr>
        <w:numPr>
          <w:ilvl w:val="0"/>
          <w:numId w:val="177"/>
        </w:numPr>
        <w:tabs>
          <w:tab w:val="left" w:pos="1440"/>
        </w:tabs>
        <w:ind w:left="720"/>
        <w:contextualSpacing/>
        <w:rPr>
          <w:rFonts w:ascii="Arial" w:hAnsi="Arial" w:cs="Arial"/>
          <w:szCs w:val="20"/>
        </w:rPr>
      </w:pPr>
      <w:r w:rsidRPr="00105075">
        <w:rPr>
          <w:rFonts w:ascii="Arial" w:hAnsi="Arial" w:cs="Arial"/>
          <w:szCs w:val="20"/>
        </w:rPr>
        <w:t>Development of activities of daily living and independent living skills</w:t>
      </w:r>
    </w:p>
    <w:p w14:paraId="1E846810" w14:textId="77777777" w:rsidR="00AE0B86" w:rsidRPr="00105075" w:rsidRDefault="00AE0B86" w:rsidP="00EF4B7C">
      <w:pPr>
        <w:numPr>
          <w:ilvl w:val="0"/>
          <w:numId w:val="177"/>
        </w:numPr>
        <w:tabs>
          <w:tab w:val="left" w:pos="1440"/>
        </w:tabs>
        <w:ind w:left="720"/>
        <w:contextualSpacing/>
        <w:rPr>
          <w:rFonts w:ascii="Arial" w:hAnsi="Arial" w:cs="Arial"/>
          <w:szCs w:val="20"/>
        </w:rPr>
      </w:pPr>
      <w:r w:rsidRPr="00105075">
        <w:rPr>
          <w:rFonts w:ascii="Arial" w:hAnsi="Arial" w:cs="Arial"/>
          <w:szCs w:val="20"/>
        </w:rPr>
        <w:t>Socialization experiences and support to enhance interpersonal skills</w:t>
      </w:r>
    </w:p>
    <w:p w14:paraId="5898F2F8" w14:textId="77777777" w:rsidR="00AE0B86" w:rsidRPr="00105075" w:rsidRDefault="00AE0B86" w:rsidP="00EF4B7C">
      <w:pPr>
        <w:numPr>
          <w:ilvl w:val="0"/>
          <w:numId w:val="177"/>
        </w:numPr>
        <w:tabs>
          <w:tab w:val="left" w:pos="1440"/>
        </w:tabs>
        <w:ind w:left="720"/>
        <w:contextualSpacing/>
        <w:rPr>
          <w:rFonts w:ascii="Arial" w:hAnsi="Arial" w:cs="Arial"/>
          <w:szCs w:val="20"/>
        </w:rPr>
      </w:pPr>
      <w:r w:rsidRPr="00105075">
        <w:rPr>
          <w:rFonts w:ascii="Arial" w:hAnsi="Arial" w:cs="Arial"/>
          <w:szCs w:val="20"/>
        </w:rPr>
        <w:t xml:space="preserve">Pursuit of personal interests and hobbies. </w:t>
      </w:r>
    </w:p>
    <w:p w14:paraId="7EAE0708" w14:textId="77777777" w:rsidR="00AE0B86" w:rsidRPr="00105075" w:rsidRDefault="00AE0B86" w:rsidP="00AE0B86">
      <w:pPr>
        <w:ind w:hanging="360"/>
        <w:rPr>
          <w:rFonts w:ascii="Arial" w:hAnsi="Arial" w:cs="Arial"/>
        </w:rPr>
      </w:pPr>
    </w:p>
    <w:p w14:paraId="7550B02B" w14:textId="77777777" w:rsidR="00AE0B86" w:rsidRPr="00105075" w:rsidRDefault="00AE0B86" w:rsidP="00AE0B86">
      <w:pPr>
        <w:rPr>
          <w:rFonts w:ascii="Arial" w:hAnsi="Arial" w:cs="Arial"/>
        </w:rPr>
      </w:pPr>
      <w:r w:rsidRPr="00105075">
        <w:rPr>
          <w:rFonts w:ascii="Arial" w:hAnsi="Arial" w:cs="Arial"/>
        </w:rPr>
        <w:t>Activities should be motivated by the following core principles:</w:t>
      </w:r>
    </w:p>
    <w:p w14:paraId="338361F9" w14:textId="77777777" w:rsidR="00AE0B86" w:rsidRPr="00105075" w:rsidRDefault="00AE0B86" w:rsidP="00AE0B86">
      <w:pPr>
        <w:rPr>
          <w:rFonts w:ascii="Arial" w:hAnsi="Arial" w:cs="Arial"/>
        </w:rPr>
      </w:pPr>
      <w:r w:rsidRPr="00105075">
        <w:rPr>
          <w:rFonts w:ascii="Arial" w:hAnsi="Arial" w:cs="Arial"/>
        </w:rPr>
        <w:t xml:space="preserve"> </w:t>
      </w:r>
    </w:p>
    <w:p w14:paraId="52526D24" w14:textId="77777777" w:rsidR="00AE0B86" w:rsidRPr="00105075" w:rsidRDefault="00AE0B86" w:rsidP="00EF4B7C">
      <w:pPr>
        <w:numPr>
          <w:ilvl w:val="0"/>
          <w:numId w:val="178"/>
        </w:numPr>
        <w:tabs>
          <w:tab w:val="left" w:pos="1890"/>
        </w:tabs>
        <w:ind w:left="810" w:hanging="450"/>
        <w:contextualSpacing/>
        <w:rPr>
          <w:rFonts w:ascii="Arial" w:hAnsi="Arial" w:cs="Arial"/>
          <w:szCs w:val="20"/>
        </w:rPr>
      </w:pPr>
      <w:r w:rsidRPr="00105075">
        <w:rPr>
          <w:rFonts w:ascii="Arial" w:hAnsi="Arial" w:cs="Arial"/>
          <w:szCs w:val="20"/>
        </w:rPr>
        <w:t>Maximum time in the community</w:t>
      </w:r>
    </w:p>
    <w:p w14:paraId="3F31D632" w14:textId="77777777" w:rsidR="00AE0B86" w:rsidRPr="00105075" w:rsidRDefault="00AE0B86" w:rsidP="00EF4B7C">
      <w:pPr>
        <w:numPr>
          <w:ilvl w:val="0"/>
          <w:numId w:val="178"/>
        </w:numPr>
        <w:tabs>
          <w:tab w:val="left" w:pos="1890"/>
        </w:tabs>
        <w:ind w:left="810" w:hanging="450"/>
        <w:contextualSpacing/>
        <w:rPr>
          <w:rFonts w:ascii="Arial" w:hAnsi="Arial" w:cs="Arial"/>
          <w:szCs w:val="20"/>
        </w:rPr>
      </w:pPr>
      <w:r w:rsidRPr="00105075">
        <w:rPr>
          <w:rFonts w:ascii="Arial" w:hAnsi="Arial" w:cs="Arial"/>
          <w:szCs w:val="20"/>
        </w:rPr>
        <w:t xml:space="preserve">Deliberate and purposeful activities </w:t>
      </w:r>
    </w:p>
    <w:p w14:paraId="75F30704" w14:textId="77777777" w:rsidR="00AE0B86" w:rsidRPr="00105075" w:rsidRDefault="00AE0B86" w:rsidP="00EF4B7C">
      <w:pPr>
        <w:numPr>
          <w:ilvl w:val="0"/>
          <w:numId w:val="178"/>
        </w:numPr>
        <w:tabs>
          <w:tab w:val="left" w:pos="1890"/>
        </w:tabs>
        <w:ind w:left="810" w:hanging="450"/>
        <w:contextualSpacing/>
        <w:rPr>
          <w:rFonts w:ascii="Arial" w:hAnsi="Arial" w:cs="Arial"/>
          <w:szCs w:val="20"/>
        </w:rPr>
      </w:pPr>
      <w:r w:rsidRPr="00105075">
        <w:rPr>
          <w:rFonts w:ascii="Arial" w:hAnsi="Arial" w:cs="Arial"/>
          <w:szCs w:val="20"/>
        </w:rPr>
        <w:t>Driven by service recipient outcomes and preferences</w:t>
      </w:r>
    </w:p>
    <w:p w14:paraId="07610FE7" w14:textId="77777777" w:rsidR="00AE0B86" w:rsidRPr="00105075" w:rsidRDefault="00AE0B86" w:rsidP="00EF4B7C">
      <w:pPr>
        <w:numPr>
          <w:ilvl w:val="0"/>
          <w:numId w:val="178"/>
        </w:numPr>
        <w:tabs>
          <w:tab w:val="left" w:pos="1890"/>
        </w:tabs>
        <w:ind w:left="810" w:hanging="450"/>
        <w:contextualSpacing/>
        <w:rPr>
          <w:rFonts w:ascii="Arial" w:hAnsi="Arial" w:cs="Arial"/>
          <w:szCs w:val="20"/>
        </w:rPr>
      </w:pPr>
      <w:r w:rsidRPr="00105075">
        <w:rPr>
          <w:rFonts w:ascii="Arial" w:hAnsi="Arial" w:cs="Arial"/>
          <w:szCs w:val="20"/>
        </w:rPr>
        <w:t xml:space="preserve">Supplement to employment, but not a replacement </w:t>
      </w:r>
    </w:p>
    <w:p w14:paraId="31ABD687" w14:textId="77777777" w:rsidR="00AE0B86" w:rsidRPr="00105075" w:rsidRDefault="00AE0B86" w:rsidP="00EF4B7C">
      <w:pPr>
        <w:numPr>
          <w:ilvl w:val="0"/>
          <w:numId w:val="178"/>
        </w:numPr>
        <w:tabs>
          <w:tab w:val="left" w:pos="1890"/>
        </w:tabs>
        <w:ind w:left="810" w:hanging="450"/>
        <w:contextualSpacing/>
        <w:rPr>
          <w:rFonts w:ascii="Arial" w:hAnsi="Arial" w:cs="Arial"/>
          <w:szCs w:val="20"/>
        </w:rPr>
      </w:pPr>
      <w:r w:rsidRPr="00105075">
        <w:rPr>
          <w:rFonts w:ascii="Arial" w:hAnsi="Arial" w:cs="Arial"/>
          <w:szCs w:val="20"/>
        </w:rPr>
        <w:t>Use generic community resources</w:t>
      </w:r>
    </w:p>
    <w:p w14:paraId="2851C911" w14:textId="77777777" w:rsidR="00AE0B86" w:rsidRPr="00105075" w:rsidRDefault="00AE0B86" w:rsidP="00EF4B7C">
      <w:pPr>
        <w:numPr>
          <w:ilvl w:val="0"/>
          <w:numId w:val="178"/>
        </w:numPr>
        <w:tabs>
          <w:tab w:val="left" w:pos="1890"/>
        </w:tabs>
        <w:ind w:left="810" w:hanging="450"/>
        <w:contextualSpacing/>
        <w:rPr>
          <w:rFonts w:ascii="Arial" w:hAnsi="Arial" w:cs="Arial"/>
          <w:szCs w:val="20"/>
        </w:rPr>
      </w:pPr>
      <w:r w:rsidRPr="00105075">
        <w:rPr>
          <w:rFonts w:ascii="Arial" w:hAnsi="Arial" w:cs="Arial"/>
          <w:szCs w:val="20"/>
        </w:rPr>
        <w:t>Adult appropriate activities</w:t>
      </w:r>
    </w:p>
    <w:p w14:paraId="649B6AB7" w14:textId="77777777" w:rsidR="00AE0B86" w:rsidRPr="00105075" w:rsidRDefault="00AE0B86" w:rsidP="00EF4B7C">
      <w:pPr>
        <w:numPr>
          <w:ilvl w:val="0"/>
          <w:numId w:val="178"/>
        </w:numPr>
        <w:tabs>
          <w:tab w:val="left" w:pos="1890"/>
        </w:tabs>
        <w:ind w:left="810" w:hanging="450"/>
        <w:contextualSpacing/>
        <w:rPr>
          <w:rFonts w:ascii="Arial" w:hAnsi="Arial" w:cs="Arial"/>
          <w:szCs w:val="20"/>
        </w:rPr>
      </w:pPr>
      <w:r w:rsidRPr="00105075">
        <w:rPr>
          <w:rFonts w:ascii="Arial" w:hAnsi="Arial" w:cs="Arial"/>
          <w:szCs w:val="20"/>
        </w:rPr>
        <w:t>Focus on relationship development with community members</w:t>
      </w:r>
    </w:p>
    <w:p w14:paraId="3959CAA5" w14:textId="77777777" w:rsidR="00AE0B86" w:rsidRPr="00105075" w:rsidRDefault="00AE0B86" w:rsidP="00EF4B7C">
      <w:pPr>
        <w:numPr>
          <w:ilvl w:val="0"/>
          <w:numId w:val="178"/>
        </w:numPr>
        <w:tabs>
          <w:tab w:val="left" w:pos="1890"/>
        </w:tabs>
        <w:ind w:left="810" w:hanging="450"/>
        <w:contextualSpacing/>
        <w:rPr>
          <w:rFonts w:ascii="Arial" w:hAnsi="Arial" w:cs="Arial"/>
          <w:szCs w:val="20"/>
        </w:rPr>
      </w:pPr>
      <w:r w:rsidRPr="00105075">
        <w:rPr>
          <w:rFonts w:ascii="Arial" w:hAnsi="Arial" w:cs="Arial"/>
          <w:szCs w:val="20"/>
        </w:rPr>
        <w:t>Maximize community/natural supports</w:t>
      </w:r>
    </w:p>
    <w:p w14:paraId="44BFDF74" w14:textId="77777777" w:rsidR="00AE0B86" w:rsidRPr="00105075" w:rsidRDefault="00AE0B86" w:rsidP="00EF4B7C">
      <w:pPr>
        <w:numPr>
          <w:ilvl w:val="0"/>
          <w:numId w:val="178"/>
        </w:numPr>
        <w:tabs>
          <w:tab w:val="left" w:pos="1890"/>
        </w:tabs>
        <w:ind w:left="810" w:hanging="450"/>
        <w:contextualSpacing/>
        <w:rPr>
          <w:rFonts w:ascii="Arial" w:hAnsi="Arial" w:cs="Arial"/>
          <w:szCs w:val="20"/>
        </w:rPr>
      </w:pPr>
      <w:r w:rsidRPr="00105075">
        <w:rPr>
          <w:rFonts w:ascii="Arial" w:hAnsi="Arial" w:cs="Arial"/>
          <w:szCs w:val="20"/>
        </w:rPr>
        <w:t>Staff model interactions with individuals that foster an image of competence and promote acceptance</w:t>
      </w:r>
    </w:p>
    <w:p w14:paraId="0FEC31DF" w14:textId="77777777" w:rsidR="00AE0B86" w:rsidRPr="00105075" w:rsidRDefault="00AE0B86" w:rsidP="00AE0B86">
      <w:pPr>
        <w:overflowPunct w:val="0"/>
        <w:autoSpaceDE w:val="0"/>
        <w:autoSpaceDN w:val="0"/>
        <w:adjustRightInd w:val="0"/>
        <w:spacing w:line="276" w:lineRule="auto"/>
        <w:textAlignment w:val="baseline"/>
        <w:rPr>
          <w:rFonts w:ascii="Arial" w:hAnsi="Arial" w:cs="Arial"/>
          <w:szCs w:val="20"/>
        </w:rPr>
      </w:pPr>
    </w:p>
    <w:p w14:paraId="7341EB7C" w14:textId="77777777" w:rsidR="00AE0B86" w:rsidRPr="00105075" w:rsidRDefault="00AE0B86" w:rsidP="00AE0B86">
      <w:pPr>
        <w:rPr>
          <w:rFonts w:ascii="Arial" w:hAnsi="Arial" w:cs="Arial"/>
        </w:rPr>
      </w:pPr>
      <w:r w:rsidRPr="00105075">
        <w:rPr>
          <w:rFonts w:ascii="Arial" w:hAnsi="Arial" w:cs="Arial"/>
        </w:rPr>
        <w:t>Community participation services promote full integration and inclusion of service recipients into mainstream society through positive community contributions and relationship development.   Community participation services are not activities to “fill” the service recipient’s day; it is a vehicle for service recipients to explore and engage in meaningful and purposeful activities, based on individual preferences and needs as identified in their person-centered plan.  The individual’s person-centered plan must include community participation as a desired service and their outcomes, goals, services and supports must be consistent with the services defined as community participation services.  The service recipient’s person-centered plan must include specific outcomes related to community integration.</w:t>
      </w:r>
    </w:p>
    <w:p w14:paraId="42F3EC15" w14:textId="77777777" w:rsidR="00AE0B86" w:rsidRPr="00105075" w:rsidRDefault="00AE0B86" w:rsidP="00AE0B86">
      <w:pPr>
        <w:overflowPunct w:val="0"/>
        <w:autoSpaceDE w:val="0"/>
        <w:autoSpaceDN w:val="0"/>
        <w:adjustRightInd w:val="0"/>
        <w:textAlignment w:val="baseline"/>
        <w:rPr>
          <w:rFonts w:ascii="Arial" w:hAnsi="Arial" w:cs="Arial"/>
          <w:szCs w:val="20"/>
        </w:rPr>
      </w:pPr>
    </w:p>
    <w:p w14:paraId="22B4BB05" w14:textId="77777777" w:rsidR="00AE0B86" w:rsidRPr="00105075" w:rsidRDefault="00AE0B86" w:rsidP="00AE0B86">
      <w:pPr>
        <w:rPr>
          <w:rFonts w:ascii="Arial" w:hAnsi="Arial" w:cs="Arial"/>
        </w:rPr>
      </w:pPr>
      <w:r w:rsidRPr="00105075">
        <w:rPr>
          <w:rFonts w:ascii="Arial" w:hAnsi="Arial" w:cs="Arial"/>
        </w:rPr>
        <w:t xml:space="preserve">Community participation outcomes, goals and the person-centered plan must be reviewed: no less than annually, more frequently as necessary or as requested by the service recipient.  Community participation services are expected to be provided only for as long as necessary.  A goal to decrease professional supports and increase natural supports must be a standard part of every service recipient’s plan.  Specific fading strategies must be outlined in the person-centered plan. </w:t>
      </w:r>
    </w:p>
    <w:p w14:paraId="0A777D0C" w14:textId="77777777" w:rsidR="00AE0B86" w:rsidRPr="00105075" w:rsidRDefault="00AE0B86" w:rsidP="00AE0B86">
      <w:pPr>
        <w:rPr>
          <w:rFonts w:ascii="Arial" w:hAnsi="Arial" w:cs="Arial"/>
        </w:rPr>
      </w:pPr>
    </w:p>
    <w:p w14:paraId="2504DAC0" w14:textId="77777777" w:rsidR="00AE0B86" w:rsidRPr="00105075" w:rsidRDefault="00AE0B86" w:rsidP="00AE0B86">
      <w:pPr>
        <w:rPr>
          <w:rFonts w:ascii="Arial" w:hAnsi="Arial" w:cs="Arial"/>
        </w:rPr>
      </w:pPr>
      <w:r w:rsidRPr="00105075">
        <w:rPr>
          <w:rFonts w:ascii="Arial" w:hAnsi="Arial" w:cs="Arial"/>
        </w:rPr>
        <w:t xml:space="preserve">Community participation services may also be used to provide supported retirement activities.  As some service recipients reach retirement age, they may no longer desire to work and may need supports to assist them to engage in meaningful retirement activities in their communities.  This might involve altering schedules to allow for more rest time throughout the day, support to participate in hobbies, clubs and/or other senior related activities in their communities that provide a specific beneficial outcome for the service recipient.  </w:t>
      </w:r>
    </w:p>
    <w:p w14:paraId="4648C3BA" w14:textId="77777777" w:rsidR="00AE0B86" w:rsidRPr="00105075" w:rsidRDefault="00AE0B86" w:rsidP="00AE0B86">
      <w:pPr>
        <w:overflowPunct w:val="0"/>
        <w:autoSpaceDE w:val="0"/>
        <w:autoSpaceDN w:val="0"/>
        <w:adjustRightInd w:val="0"/>
        <w:textAlignment w:val="baseline"/>
        <w:rPr>
          <w:rFonts w:ascii="Arial" w:hAnsi="Arial" w:cs="Arial"/>
          <w:szCs w:val="20"/>
        </w:rPr>
      </w:pPr>
    </w:p>
    <w:p w14:paraId="70899773" w14:textId="77777777" w:rsidR="00AE0B86" w:rsidRPr="00105075" w:rsidRDefault="00AE0B86" w:rsidP="00AE0B86">
      <w:pPr>
        <w:rPr>
          <w:rFonts w:ascii="Arial" w:hAnsi="Arial" w:cs="Arial"/>
        </w:rPr>
      </w:pPr>
      <w:r w:rsidRPr="00105075">
        <w:rPr>
          <w:rFonts w:ascii="Arial" w:hAnsi="Arial" w:cs="Arial"/>
        </w:rPr>
        <w:t xml:space="preserve">Community participation services take place in a non-residential setting that is separate from the service recipient’s private residence or other residential living arrangement.  Service recipients may gather at the beginning and the end of the service day at a “hub” before embarking on their activities of the day or returning home, but they may not spend more than one hour in total at the hub per day.   Other than the brief period at the beginning and end of the day, community participation services cannot be delivered in a vendor-owned or managed setting.  Agency staff may provide personal care/assistance as a component part of community participation services in order to meet the needs of a service recipient; however, personal care/assistance may not be the only service provided.  Community participation is not intended to be used as supports for paid employment activities.   </w:t>
      </w:r>
    </w:p>
    <w:p w14:paraId="698411A8" w14:textId="77777777" w:rsidR="00AE0B86" w:rsidRPr="00105075" w:rsidRDefault="00AE0B86" w:rsidP="00AE0B86">
      <w:pPr>
        <w:rPr>
          <w:rFonts w:ascii="Arial" w:hAnsi="Arial" w:cs="Arial"/>
        </w:rPr>
      </w:pPr>
    </w:p>
    <w:p w14:paraId="0AA6560B" w14:textId="77777777" w:rsidR="00AE0B86" w:rsidRPr="00105075" w:rsidRDefault="00AE0B86" w:rsidP="00AE0B86">
      <w:pPr>
        <w:rPr>
          <w:rFonts w:ascii="Arial" w:hAnsi="Arial" w:cs="Arial"/>
        </w:rPr>
      </w:pPr>
      <w:r w:rsidRPr="00105075">
        <w:rPr>
          <w:rFonts w:ascii="Arial" w:hAnsi="Arial" w:cs="Arial"/>
        </w:rPr>
        <w:t xml:space="preserve">Community participation services may be provided outside of the “typical” daytime hours; however, for service recipients who also receive residential habilitation, supported living or any other residential “like” support service, documentation must be included as part of their person-centered plan detailing why those activities cannot be provided as part of the residential service and support activities </w:t>
      </w:r>
    </w:p>
    <w:p w14:paraId="2A3F88B6" w14:textId="77777777" w:rsidR="00AE0B86" w:rsidRPr="00105075" w:rsidRDefault="00AE0B86" w:rsidP="00AE0B86">
      <w:pPr>
        <w:rPr>
          <w:rFonts w:ascii="Arial" w:hAnsi="Arial" w:cs="Arial"/>
        </w:rPr>
      </w:pPr>
    </w:p>
    <w:p w14:paraId="626C881B" w14:textId="77777777" w:rsidR="00AE0B86" w:rsidRPr="00105075" w:rsidRDefault="00AE0B86" w:rsidP="00AE0B86">
      <w:pPr>
        <w:rPr>
          <w:rFonts w:ascii="Arial" w:hAnsi="Arial" w:cs="Arial"/>
        </w:rPr>
      </w:pPr>
      <w:r w:rsidRPr="00105075">
        <w:rPr>
          <w:rFonts w:ascii="Arial" w:hAnsi="Arial" w:cs="Arial"/>
        </w:rPr>
        <w:t xml:space="preserve">Transportation to and from the service location including a "hub" may be billed separately as a component part of the service for days when it is provided. </w:t>
      </w:r>
    </w:p>
    <w:p w14:paraId="78AE536A" w14:textId="77777777" w:rsidR="00AE0B86" w:rsidRPr="00105075" w:rsidRDefault="00AE0B86" w:rsidP="00AE0B86">
      <w:pPr>
        <w:rPr>
          <w:rFonts w:ascii="Arial" w:hAnsi="Arial" w:cs="Arial"/>
        </w:rPr>
      </w:pPr>
    </w:p>
    <w:p w14:paraId="52C30105" w14:textId="77777777" w:rsidR="00AE0B86" w:rsidRPr="00105075" w:rsidRDefault="00AE0B86" w:rsidP="00AE0B86">
      <w:pPr>
        <w:spacing w:after="227" w:line="225" w:lineRule="auto"/>
        <w:ind w:right="542" w:hanging="10"/>
        <w:rPr>
          <w:rFonts w:ascii="Arial" w:hAnsi="Arial" w:cs="Arial"/>
        </w:rPr>
      </w:pPr>
      <w:r w:rsidRPr="00105075">
        <w:rPr>
          <w:rFonts w:ascii="Arial" w:hAnsi="Arial" w:cs="Arial"/>
        </w:rPr>
        <w:t>Because community participation is very individualized and is heavily focused on community exploration, it can only be provided in staffing ratios of one staff to each participant or one staff to two participants.</w:t>
      </w:r>
    </w:p>
    <w:p w14:paraId="1E0AEBDE" w14:textId="77777777" w:rsidR="00AE0B86" w:rsidRDefault="00AE0B86" w:rsidP="00AE0B86">
      <w:pPr>
        <w:spacing w:after="227" w:line="225" w:lineRule="auto"/>
        <w:ind w:right="542" w:hanging="10"/>
        <w:rPr>
          <w:rFonts w:ascii="Arial" w:hAnsi="Arial" w:cs="Arial"/>
        </w:rPr>
      </w:pPr>
    </w:p>
    <w:p w14:paraId="24076F54" w14:textId="1B2F2615" w:rsidR="00EF4B7C" w:rsidRDefault="00EF4B7C">
      <w:pPr>
        <w:rPr>
          <w:rFonts w:ascii="Arial" w:hAnsi="Arial" w:cs="Arial"/>
        </w:rPr>
      </w:pPr>
      <w:r>
        <w:rPr>
          <w:rFonts w:ascii="Arial" w:hAnsi="Arial" w:cs="Arial"/>
        </w:rPr>
        <w:br w:type="page"/>
      </w:r>
    </w:p>
    <w:p w14:paraId="4C46AE86" w14:textId="77777777" w:rsidR="00AE0B86" w:rsidRPr="00105075" w:rsidRDefault="00AE0B86" w:rsidP="00AE0B86">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s>
        <w:overflowPunct w:val="0"/>
        <w:autoSpaceDE w:val="0"/>
        <w:autoSpaceDN w:val="0"/>
        <w:adjustRightInd w:val="0"/>
        <w:jc w:val="center"/>
        <w:textAlignment w:val="baseline"/>
        <w:rPr>
          <w:rFonts w:ascii="Arial" w:hAnsi="Arial" w:cs="Arial"/>
          <w:b/>
          <w:szCs w:val="20"/>
        </w:rPr>
      </w:pPr>
      <w:r w:rsidRPr="00105075">
        <w:rPr>
          <w:rFonts w:ascii="Arial" w:hAnsi="Arial" w:cs="Arial"/>
          <w:b/>
          <w:szCs w:val="20"/>
        </w:rPr>
        <w:t>Community Transition Service Description</w:t>
      </w:r>
    </w:p>
    <w:p w14:paraId="4EA22FAF" w14:textId="77777777" w:rsidR="00AE0B86" w:rsidRPr="00105075" w:rsidRDefault="00AE0B86" w:rsidP="00AE0B86">
      <w:pPr>
        <w:overflowPunct w:val="0"/>
        <w:autoSpaceDE w:val="0"/>
        <w:autoSpaceDN w:val="0"/>
        <w:adjustRightInd w:val="0"/>
        <w:jc w:val="both"/>
        <w:textAlignment w:val="baseline"/>
        <w:rPr>
          <w:rFonts w:ascii="Arial" w:hAnsi="Arial" w:cs="Arial"/>
          <w:sz w:val="22"/>
          <w:szCs w:val="22"/>
        </w:rPr>
      </w:pPr>
    </w:p>
    <w:p w14:paraId="3F0C20B8" w14:textId="77777777" w:rsidR="00AE0B86" w:rsidRPr="00105075" w:rsidRDefault="00AE0B86" w:rsidP="00AE0B86">
      <w:pPr>
        <w:rPr>
          <w:rFonts w:ascii="Arial" w:hAnsi="Arial" w:cs="Arial"/>
        </w:rPr>
      </w:pPr>
      <w:r w:rsidRPr="00105075">
        <w:rPr>
          <w:rFonts w:ascii="Arial" w:hAnsi="Arial" w:cs="Arial"/>
        </w:rPr>
        <w:t>Community transition services facilitate transition from an institution to a community setting, consistent with State Medicaid Director Letter 02-008, or to otherwise establish a community residence for a service recipient who has been newly approved for residential habilitation or supported living and is moving from the family home.</w:t>
      </w:r>
    </w:p>
    <w:p w14:paraId="4F500C02" w14:textId="77777777" w:rsidR="00AE0B86" w:rsidRPr="00105075" w:rsidRDefault="00AE0B86" w:rsidP="00AE0B86">
      <w:pPr>
        <w:rPr>
          <w:rFonts w:ascii="Arial" w:hAnsi="Arial" w:cs="Arial"/>
        </w:rPr>
      </w:pPr>
    </w:p>
    <w:p w14:paraId="4CE98869" w14:textId="77777777" w:rsidR="00AE0B86" w:rsidRPr="00105075" w:rsidRDefault="00AE0B86" w:rsidP="00AE0B86">
      <w:pPr>
        <w:rPr>
          <w:rFonts w:ascii="Arial" w:hAnsi="Arial" w:cs="Arial"/>
        </w:rPr>
      </w:pPr>
      <w:r w:rsidRPr="00105075">
        <w:rPr>
          <w:rFonts w:ascii="Arial" w:hAnsi="Arial" w:cs="Arial"/>
        </w:rPr>
        <w:t xml:space="preserve">Community transition will enable service recipients whose means are limited to furnish and decorate his or her bedroom in a manner of his or her choosing consistent with the Home and Community Based (HCBS) Rule and to foster independence. Community transition includes the reasonable, documented cost of one-time expenses and services necessary to occupy a domicile in the community, including: </w:t>
      </w:r>
    </w:p>
    <w:p w14:paraId="3622FC43" w14:textId="77777777" w:rsidR="00AE0B86" w:rsidRPr="00105075" w:rsidRDefault="00AE0B86" w:rsidP="00AE0B86">
      <w:pPr>
        <w:rPr>
          <w:rFonts w:ascii="Arial" w:hAnsi="Arial" w:cs="Arial"/>
        </w:rPr>
      </w:pPr>
    </w:p>
    <w:p w14:paraId="77346131" w14:textId="77777777" w:rsidR="00AE0B86" w:rsidRPr="00105075" w:rsidRDefault="00AE0B86" w:rsidP="00EF4B7C">
      <w:pPr>
        <w:numPr>
          <w:ilvl w:val="0"/>
          <w:numId w:val="184"/>
        </w:numPr>
        <w:overflowPunct w:val="0"/>
        <w:autoSpaceDE w:val="0"/>
        <w:autoSpaceDN w:val="0"/>
        <w:adjustRightInd w:val="0"/>
        <w:ind w:left="810" w:hanging="450"/>
        <w:contextualSpacing/>
        <w:textAlignment w:val="baseline"/>
        <w:rPr>
          <w:rFonts w:ascii="Arial" w:hAnsi="Arial" w:cs="Arial"/>
        </w:rPr>
      </w:pPr>
      <w:r w:rsidRPr="00105075">
        <w:rPr>
          <w:rFonts w:ascii="Arial" w:hAnsi="Arial" w:cs="Arial"/>
        </w:rPr>
        <w:t>Essential furnishings, including: bed frame, mattress and box spring or futon, dresser, wardrobe, chair, trashcan, lamps, desk, small table/nightstand, bookcase, linens and pillows, window covering, wall decorations, mirrors</w:t>
      </w:r>
    </w:p>
    <w:p w14:paraId="2F818040" w14:textId="77777777" w:rsidR="00AE0B86" w:rsidRPr="00105075" w:rsidRDefault="00AE0B86" w:rsidP="00EF4B7C">
      <w:pPr>
        <w:numPr>
          <w:ilvl w:val="0"/>
          <w:numId w:val="184"/>
        </w:numPr>
        <w:tabs>
          <w:tab w:val="left" w:pos="1800"/>
        </w:tabs>
        <w:overflowPunct w:val="0"/>
        <w:autoSpaceDE w:val="0"/>
        <w:autoSpaceDN w:val="0"/>
        <w:adjustRightInd w:val="0"/>
        <w:ind w:left="810" w:hanging="450"/>
        <w:contextualSpacing/>
        <w:textAlignment w:val="baseline"/>
        <w:rPr>
          <w:rFonts w:ascii="Arial" w:hAnsi="Arial" w:cs="Arial"/>
        </w:rPr>
      </w:pPr>
      <w:r w:rsidRPr="00105075">
        <w:rPr>
          <w:rFonts w:ascii="Arial" w:hAnsi="Arial" w:cs="Arial"/>
        </w:rPr>
        <w:t>Bath mats &amp; shower curtain, grab bars and other freestanding implements to increase stability in the bathroom such as small appliances including blow dryer, vacuum cleaner, coffee maker, toaster and toiletries</w:t>
      </w:r>
    </w:p>
    <w:p w14:paraId="1621DCDC" w14:textId="77777777" w:rsidR="00AE0B86" w:rsidRPr="00105075" w:rsidRDefault="00AE0B86" w:rsidP="00EF4B7C">
      <w:pPr>
        <w:numPr>
          <w:ilvl w:val="0"/>
          <w:numId w:val="184"/>
        </w:numPr>
        <w:tabs>
          <w:tab w:val="left" w:pos="1350"/>
          <w:tab w:val="left" w:pos="1800"/>
        </w:tabs>
        <w:overflowPunct w:val="0"/>
        <w:autoSpaceDE w:val="0"/>
        <w:autoSpaceDN w:val="0"/>
        <w:adjustRightInd w:val="0"/>
        <w:ind w:left="810" w:hanging="450"/>
        <w:contextualSpacing/>
        <w:textAlignment w:val="baseline"/>
        <w:rPr>
          <w:rFonts w:ascii="Arial" w:hAnsi="Arial" w:cs="Arial"/>
        </w:rPr>
      </w:pPr>
      <w:r w:rsidRPr="00105075">
        <w:rPr>
          <w:rFonts w:ascii="Arial" w:hAnsi="Arial" w:cs="Arial"/>
        </w:rPr>
        <w:t>Kitchen items, including: hand towels, dishes, drinkware, flatware &amp; utensils, knives, cookware, bowls and food storage</w:t>
      </w:r>
    </w:p>
    <w:p w14:paraId="2C22B3F2" w14:textId="77777777" w:rsidR="00AE0B86" w:rsidRPr="00105075" w:rsidRDefault="00AE0B86" w:rsidP="00EF4B7C">
      <w:pPr>
        <w:numPr>
          <w:ilvl w:val="0"/>
          <w:numId w:val="184"/>
        </w:numPr>
        <w:overflowPunct w:val="0"/>
        <w:autoSpaceDE w:val="0"/>
        <w:autoSpaceDN w:val="0"/>
        <w:adjustRightInd w:val="0"/>
        <w:ind w:left="720"/>
        <w:contextualSpacing/>
        <w:textAlignment w:val="baseline"/>
        <w:rPr>
          <w:rFonts w:ascii="Arial" w:hAnsi="Arial" w:cs="Arial"/>
        </w:rPr>
      </w:pPr>
      <w:r w:rsidRPr="00105075">
        <w:rPr>
          <w:rFonts w:ascii="Arial" w:hAnsi="Arial" w:cs="Arial"/>
        </w:rPr>
        <w:t xml:space="preserve">Initial stocking of refrigerator and pantry </w:t>
      </w:r>
    </w:p>
    <w:p w14:paraId="4A5E2474" w14:textId="77777777" w:rsidR="00AE0B86" w:rsidRPr="00105075" w:rsidRDefault="00AE0B86" w:rsidP="00EF4B7C">
      <w:pPr>
        <w:numPr>
          <w:ilvl w:val="0"/>
          <w:numId w:val="184"/>
        </w:numPr>
        <w:overflowPunct w:val="0"/>
        <w:autoSpaceDE w:val="0"/>
        <w:autoSpaceDN w:val="0"/>
        <w:adjustRightInd w:val="0"/>
        <w:ind w:left="720"/>
        <w:contextualSpacing/>
        <w:textAlignment w:val="baseline"/>
        <w:rPr>
          <w:rFonts w:ascii="Arial" w:hAnsi="Arial" w:cs="Arial"/>
        </w:rPr>
      </w:pPr>
      <w:r w:rsidRPr="00105075">
        <w:rPr>
          <w:rFonts w:ascii="Arial" w:hAnsi="Arial" w:cs="Arial"/>
        </w:rPr>
        <w:t>Initial supply of cleaning supplies and laundry</w:t>
      </w:r>
    </w:p>
    <w:p w14:paraId="18A9524E" w14:textId="77777777" w:rsidR="00AE0B86" w:rsidRPr="00105075" w:rsidRDefault="00AE0B86" w:rsidP="00EF4B7C">
      <w:pPr>
        <w:numPr>
          <w:ilvl w:val="0"/>
          <w:numId w:val="184"/>
        </w:numPr>
        <w:overflowPunct w:val="0"/>
        <w:autoSpaceDE w:val="0"/>
        <w:autoSpaceDN w:val="0"/>
        <w:adjustRightInd w:val="0"/>
        <w:ind w:left="720"/>
        <w:contextualSpacing/>
        <w:textAlignment w:val="baseline"/>
        <w:rPr>
          <w:rFonts w:ascii="Arial" w:hAnsi="Arial" w:cs="Arial"/>
        </w:rPr>
      </w:pPr>
      <w:r w:rsidRPr="00105075">
        <w:rPr>
          <w:rFonts w:ascii="Arial" w:hAnsi="Arial" w:cs="Arial"/>
        </w:rPr>
        <w:t>Initial supply of bathroom supplies</w:t>
      </w:r>
    </w:p>
    <w:p w14:paraId="32C73DD9" w14:textId="77777777" w:rsidR="00AE0B86" w:rsidRPr="00105075" w:rsidRDefault="00AE0B86" w:rsidP="00EF4B7C">
      <w:pPr>
        <w:numPr>
          <w:ilvl w:val="0"/>
          <w:numId w:val="184"/>
        </w:numPr>
        <w:overflowPunct w:val="0"/>
        <w:autoSpaceDE w:val="0"/>
        <w:autoSpaceDN w:val="0"/>
        <w:adjustRightInd w:val="0"/>
        <w:ind w:left="720"/>
        <w:contextualSpacing/>
        <w:textAlignment w:val="baseline"/>
        <w:rPr>
          <w:rFonts w:ascii="Arial" w:hAnsi="Arial" w:cs="Arial"/>
        </w:rPr>
      </w:pPr>
      <w:r w:rsidRPr="00105075">
        <w:rPr>
          <w:rFonts w:ascii="Arial" w:hAnsi="Arial" w:cs="Arial"/>
        </w:rPr>
        <w:t xml:space="preserve">Clothing </w:t>
      </w:r>
    </w:p>
    <w:p w14:paraId="209C7A90" w14:textId="77777777" w:rsidR="00AE0B86" w:rsidRPr="00105075" w:rsidRDefault="00AE0B86" w:rsidP="00EF4B7C">
      <w:pPr>
        <w:numPr>
          <w:ilvl w:val="0"/>
          <w:numId w:val="184"/>
        </w:numPr>
        <w:overflowPunct w:val="0"/>
        <w:autoSpaceDE w:val="0"/>
        <w:autoSpaceDN w:val="0"/>
        <w:adjustRightInd w:val="0"/>
        <w:ind w:left="720"/>
        <w:contextualSpacing/>
        <w:textAlignment w:val="baseline"/>
        <w:rPr>
          <w:rFonts w:ascii="Arial" w:hAnsi="Arial" w:cs="Arial"/>
        </w:rPr>
      </w:pPr>
      <w:r w:rsidRPr="00105075">
        <w:rPr>
          <w:rFonts w:ascii="Arial" w:hAnsi="Arial" w:cs="Arial"/>
        </w:rPr>
        <w:t>Moving expenses</w:t>
      </w:r>
    </w:p>
    <w:p w14:paraId="2E1699CA" w14:textId="77777777" w:rsidR="00AE0B86" w:rsidRPr="00105075" w:rsidRDefault="00AE0B86" w:rsidP="00EF4B7C">
      <w:pPr>
        <w:numPr>
          <w:ilvl w:val="0"/>
          <w:numId w:val="184"/>
        </w:numPr>
        <w:overflowPunct w:val="0"/>
        <w:autoSpaceDE w:val="0"/>
        <w:autoSpaceDN w:val="0"/>
        <w:adjustRightInd w:val="0"/>
        <w:ind w:left="720"/>
        <w:contextualSpacing/>
        <w:textAlignment w:val="baseline"/>
        <w:rPr>
          <w:rFonts w:ascii="Arial" w:hAnsi="Arial" w:cs="Arial"/>
        </w:rPr>
      </w:pPr>
      <w:r w:rsidRPr="00105075">
        <w:rPr>
          <w:rFonts w:ascii="Arial" w:hAnsi="Arial" w:cs="Arial"/>
        </w:rPr>
        <w:t>Security deposits</w:t>
      </w:r>
    </w:p>
    <w:p w14:paraId="3416AC0E" w14:textId="77777777" w:rsidR="00AE0B86" w:rsidRPr="00105075" w:rsidRDefault="00AE0B86" w:rsidP="00EF4B7C">
      <w:pPr>
        <w:numPr>
          <w:ilvl w:val="0"/>
          <w:numId w:val="184"/>
        </w:numPr>
        <w:overflowPunct w:val="0"/>
        <w:autoSpaceDE w:val="0"/>
        <w:autoSpaceDN w:val="0"/>
        <w:adjustRightInd w:val="0"/>
        <w:ind w:left="720"/>
        <w:contextualSpacing/>
        <w:textAlignment w:val="baseline"/>
        <w:rPr>
          <w:rFonts w:ascii="Arial" w:hAnsi="Arial" w:cs="Arial"/>
        </w:rPr>
      </w:pPr>
      <w:r w:rsidRPr="00105075">
        <w:rPr>
          <w:rFonts w:ascii="Arial" w:hAnsi="Arial" w:cs="Arial"/>
        </w:rPr>
        <w:t>Set-up fees and deposits for utility access (telephone, electric, utility, cable)</w:t>
      </w:r>
    </w:p>
    <w:p w14:paraId="64D36E79" w14:textId="77777777" w:rsidR="00AE0B86" w:rsidRPr="00105075" w:rsidRDefault="00AE0B86" w:rsidP="00EF4B7C">
      <w:pPr>
        <w:numPr>
          <w:ilvl w:val="0"/>
          <w:numId w:val="184"/>
        </w:numPr>
        <w:overflowPunct w:val="0"/>
        <w:autoSpaceDE w:val="0"/>
        <w:autoSpaceDN w:val="0"/>
        <w:adjustRightInd w:val="0"/>
        <w:ind w:left="720"/>
        <w:contextualSpacing/>
        <w:textAlignment w:val="baseline"/>
        <w:rPr>
          <w:rFonts w:ascii="Arial" w:hAnsi="Arial" w:cs="Arial"/>
        </w:rPr>
      </w:pPr>
      <w:r w:rsidRPr="00105075">
        <w:rPr>
          <w:rFonts w:ascii="Arial" w:hAnsi="Arial" w:cs="Arial"/>
        </w:rPr>
        <w:t>Pest eradication</w:t>
      </w:r>
    </w:p>
    <w:p w14:paraId="1E420C8C" w14:textId="77777777" w:rsidR="00AE0B86" w:rsidRPr="00105075" w:rsidRDefault="00AE0B86" w:rsidP="00EF4B7C">
      <w:pPr>
        <w:numPr>
          <w:ilvl w:val="0"/>
          <w:numId w:val="184"/>
        </w:numPr>
        <w:overflowPunct w:val="0"/>
        <w:autoSpaceDE w:val="0"/>
        <w:autoSpaceDN w:val="0"/>
        <w:adjustRightInd w:val="0"/>
        <w:ind w:left="720"/>
        <w:contextualSpacing/>
        <w:textAlignment w:val="baseline"/>
        <w:rPr>
          <w:rFonts w:ascii="Arial" w:hAnsi="Arial" w:cs="Arial"/>
        </w:rPr>
      </w:pPr>
      <w:r w:rsidRPr="00105075">
        <w:rPr>
          <w:rFonts w:ascii="Arial" w:hAnsi="Arial" w:cs="Arial"/>
        </w:rPr>
        <w:t>Cleaning service prior to occupancy</w:t>
      </w:r>
    </w:p>
    <w:p w14:paraId="66E8229C" w14:textId="77777777" w:rsidR="00AE0B86" w:rsidRPr="00105075" w:rsidRDefault="00AE0B86" w:rsidP="00EF4B7C">
      <w:pPr>
        <w:numPr>
          <w:ilvl w:val="0"/>
          <w:numId w:val="184"/>
        </w:numPr>
        <w:overflowPunct w:val="0"/>
        <w:autoSpaceDE w:val="0"/>
        <w:autoSpaceDN w:val="0"/>
        <w:adjustRightInd w:val="0"/>
        <w:ind w:left="720"/>
        <w:contextualSpacing/>
        <w:textAlignment w:val="baseline"/>
        <w:rPr>
          <w:rFonts w:ascii="Arial" w:hAnsi="Arial" w:cs="Arial"/>
        </w:rPr>
      </w:pPr>
      <w:r w:rsidRPr="00105075">
        <w:rPr>
          <w:rFonts w:ascii="Arial" w:hAnsi="Arial" w:cs="Arial"/>
        </w:rPr>
        <w:t>Trial visits to waiver residential settings</w:t>
      </w:r>
    </w:p>
    <w:p w14:paraId="7284AD02" w14:textId="77777777" w:rsidR="00AE0B86" w:rsidRPr="00105075" w:rsidRDefault="00AE0B86" w:rsidP="00EF4B7C">
      <w:pPr>
        <w:numPr>
          <w:ilvl w:val="0"/>
          <w:numId w:val="184"/>
        </w:numPr>
        <w:overflowPunct w:val="0"/>
        <w:autoSpaceDE w:val="0"/>
        <w:autoSpaceDN w:val="0"/>
        <w:adjustRightInd w:val="0"/>
        <w:ind w:left="720"/>
        <w:contextualSpacing/>
        <w:textAlignment w:val="baseline"/>
        <w:rPr>
          <w:rFonts w:ascii="Arial" w:hAnsi="Arial" w:cs="Arial"/>
        </w:rPr>
      </w:pPr>
      <w:r w:rsidRPr="00105075">
        <w:rPr>
          <w:rFonts w:ascii="Arial" w:hAnsi="Arial" w:cs="Arial"/>
        </w:rPr>
        <w:t>Lock and key</w:t>
      </w:r>
    </w:p>
    <w:p w14:paraId="66EE2CF8" w14:textId="77777777" w:rsidR="00AE0B86" w:rsidRPr="00105075" w:rsidRDefault="00AE0B86" w:rsidP="00EF4B7C">
      <w:pPr>
        <w:ind w:left="720" w:hanging="360"/>
        <w:rPr>
          <w:rFonts w:ascii="Arial" w:hAnsi="Arial" w:cs="Arial"/>
        </w:rPr>
      </w:pPr>
    </w:p>
    <w:p w14:paraId="5A40210D" w14:textId="77777777" w:rsidR="00AE0B86" w:rsidRPr="00105075" w:rsidRDefault="00AE0B86" w:rsidP="00AE0B86">
      <w:pPr>
        <w:rPr>
          <w:rFonts w:ascii="Arial" w:hAnsi="Arial" w:cs="Arial"/>
        </w:rPr>
      </w:pPr>
      <w:r w:rsidRPr="00105075">
        <w:rPr>
          <w:rFonts w:ascii="Arial" w:hAnsi="Arial" w:cs="Arial"/>
        </w:rPr>
        <w:t>Total community transition services are limited to $4,000 per service recipient for 10 years.  Community transition services shall not include monthly rental or mortgage expenses, food (other than initial purchases to stock a kitchen), regular utility charges, and/or household appliances or items that are intended for purely recreational purposes such as televisions or DVD players. Community transition expenses must include in the service recipient’s person-centered plan and must be approved by DDDS in advance. If a service recipient for whom waiver funds have been used for community transition expenses moves from one waiver-funded residential setting to another, they will be able to take any such furnishings with them to their new residence if they so choose.</w:t>
      </w:r>
    </w:p>
    <w:p w14:paraId="6940CC55" w14:textId="77777777" w:rsidR="00AE0B86" w:rsidRPr="00105075" w:rsidRDefault="00AE0B86" w:rsidP="00AE0B86">
      <w:pPr>
        <w:rPr>
          <w:rFonts w:ascii="Arial" w:hAnsi="Arial" w:cs="Arial"/>
        </w:rPr>
      </w:pPr>
    </w:p>
    <w:p w14:paraId="75EBC632" w14:textId="0D745773" w:rsidR="00EF4B7C" w:rsidRDefault="00AE0B86" w:rsidP="00AE0B86">
      <w:pPr>
        <w:rPr>
          <w:rFonts w:ascii="Arial" w:hAnsi="Arial" w:cs="Arial"/>
        </w:rPr>
      </w:pPr>
      <w:r w:rsidRPr="00105075">
        <w:rPr>
          <w:rFonts w:ascii="Arial" w:hAnsi="Arial" w:cs="Arial"/>
        </w:rPr>
        <w:tab/>
        <w:t xml:space="preserve">   </w:t>
      </w:r>
    </w:p>
    <w:p w14:paraId="711F6CE3" w14:textId="77777777" w:rsidR="00AE0B86" w:rsidRPr="00105075" w:rsidRDefault="00AE0B86" w:rsidP="00AE0B86">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s>
        <w:overflowPunct w:val="0"/>
        <w:autoSpaceDE w:val="0"/>
        <w:autoSpaceDN w:val="0"/>
        <w:adjustRightInd w:val="0"/>
        <w:jc w:val="center"/>
        <w:textAlignment w:val="baseline"/>
        <w:rPr>
          <w:rFonts w:ascii="Arial" w:hAnsi="Arial" w:cs="Arial"/>
          <w:b/>
          <w:szCs w:val="20"/>
        </w:rPr>
      </w:pPr>
      <w:r w:rsidRPr="00105075">
        <w:rPr>
          <w:rFonts w:ascii="Arial" w:hAnsi="Arial" w:cs="Arial"/>
          <w:b/>
          <w:szCs w:val="20"/>
        </w:rPr>
        <w:t>Day Habilitation Service Description</w:t>
      </w:r>
    </w:p>
    <w:p w14:paraId="5DA142EA" w14:textId="77777777" w:rsidR="00AE0B86" w:rsidRPr="00105075" w:rsidRDefault="00AE0B86" w:rsidP="00AE0B86">
      <w:pPr>
        <w:tabs>
          <w:tab w:val="left" w:pos="720"/>
        </w:tabs>
        <w:overflowPunct w:val="0"/>
        <w:autoSpaceDE w:val="0"/>
        <w:autoSpaceDN w:val="0"/>
        <w:adjustRightInd w:val="0"/>
        <w:jc w:val="both"/>
        <w:textAlignment w:val="baseline"/>
        <w:rPr>
          <w:rFonts w:ascii="Arial" w:hAnsi="Arial" w:cs="Arial"/>
          <w:b/>
          <w:szCs w:val="20"/>
          <w:u w:val="single"/>
        </w:rPr>
      </w:pPr>
    </w:p>
    <w:p w14:paraId="0E90EDFE" w14:textId="77777777" w:rsidR="00AE0B86" w:rsidRPr="00105075" w:rsidRDefault="00AE0B86" w:rsidP="00AE0B86">
      <w:pPr>
        <w:jc w:val="both"/>
        <w:rPr>
          <w:rFonts w:ascii="Arial" w:hAnsi="Arial" w:cs="Arial"/>
        </w:rPr>
      </w:pPr>
      <w:r w:rsidRPr="00105075">
        <w:rPr>
          <w:rFonts w:ascii="Arial" w:hAnsi="Arial" w:cs="Arial"/>
        </w:rPr>
        <w:t xml:space="preserve">Day habilitation services are the provision of regularly scheduled activities in a non-residential setting, separate from the service recipient’s private residence or other residential living arrangement, such as assistance with acquisition, retention, or improvement in self-help, socialization and adaptive skills that enhance social development and develop skills in performing activities of daily living and community living, physical development, basic communication, self-care skills, domestic skills, community skills and community-inclusion activities.  Activities and environments are designed to foster the acquisition of skills, building positive social behavior and interpersonal competence, greater independence and personal choice.  </w:t>
      </w:r>
    </w:p>
    <w:p w14:paraId="6906DAB9" w14:textId="77777777" w:rsidR="00AE0B86" w:rsidRPr="00105075" w:rsidRDefault="00AE0B86" w:rsidP="00AE0B86">
      <w:pPr>
        <w:ind w:firstLine="187"/>
        <w:jc w:val="both"/>
        <w:rPr>
          <w:rFonts w:ascii="Arial" w:hAnsi="Arial" w:cs="Arial"/>
        </w:rPr>
      </w:pPr>
    </w:p>
    <w:p w14:paraId="4701E6EA" w14:textId="77777777" w:rsidR="00AE0B86" w:rsidRPr="00105075" w:rsidRDefault="00AE0B86" w:rsidP="00AE0B86">
      <w:pPr>
        <w:jc w:val="both"/>
        <w:rPr>
          <w:rFonts w:ascii="Arial" w:hAnsi="Arial" w:cs="Arial"/>
        </w:rPr>
      </w:pPr>
      <w:r w:rsidRPr="00105075">
        <w:rPr>
          <w:rFonts w:ascii="Arial" w:hAnsi="Arial" w:cs="Arial"/>
        </w:rPr>
        <w:t>Day habilitation services focus on enabling the service recipient to attain or maintain his or her maximum potential and shall be coordinated with any needed therapies in the service recipient’s person-centered plan, such as physical, occupational, or speech therapy.</w:t>
      </w:r>
    </w:p>
    <w:p w14:paraId="2F047494" w14:textId="77777777" w:rsidR="00AE0B86" w:rsidRPr="00105075" w:rsidRDefault="00AE0B86" w:rsidP="00AE0B86">
      <w:pPr>
        <w:jc w:val="both"/>
        <w:rPr>
          <w:rFonts w:ascii="Arial" w:hAnsi="Arial" w:cs="Arial"/>
        </w:rPr>
      </w:pPr>
    </w:p>
    <w:p w14:paraId="58F915E0" w14:textId="77777777" w:rsidR="00AE0B86" w:rsidRPr="00105075" w:rsidRDefault="00AE0B86" w:rsidP="00AE0B86">
      <w:pPr>
        <w:jc w:val="both"/>
        <w:rPr>
          <w:rFonts w:ascii="Arial" w:hAnsi="Arial" w:cs="Arial"/>
        </w:rPr>
      </w:pPr>
      <w:r w:rsidRPr="00105075">
        <w:rPr>
          <w:rFonts w:ascii="Arial" w:hAnsi="Arial" w:cs="Arial"/>
        </w:rPr>
        <w:t xml:space="preserve">Day habilitation services are the provision of regularly scheduled activities that may be furnished at a fixed-site facility, in the general community, or any combination of service locations, provided that the activities take place in a non-residential setting that is separate from the service recipient’s private residence or other residential living arrangement. </w:t>
      </w:r>
    </w:p>
    <w:p w14:paraId="66C9107C" w14:textId="77777777" w:rsidR="00AE0B86" w:rsidRPr="00105075" w:rsidRDefault="00AE0B86" w:rsidP="00AE0B86">
      <w:pPr>
        <w:jc w:val="both"/>
        <w:rPr>
          <w:rFonts w:ascii="Arial" w:hAnsi="Arial" w:cs="Arial"/>
        </w:rPr>
      </w:pPr>
      <w:r w:rsidRPr="00105075">
        <w:rPr>
          <w:rFonts w:ascii="Arial" w:hAnsi="Arial" w:cs="Arial"/>
        </w:rPr>
        <w:t>Day habilitation facility based services are the provision of regularly scheduled activities that may be furnished at a fixed-site facility, in the general community, or any combination of service locations, provided that the activities take place in a non-residential setting that is separate from the service recipient’s private residence or other residential living arrangement.</w:t>
      </w:r>
    </w:p>
    <w:p w14:paraId="4A8A4448" w14:textId="77777777" w:rsidR="00AE0B86" w:rsidRPr="00105075" w:rsidRDefault="00AE0B86" w:rsidP="00AE0B86">
      <w:pPr>
        <w:jc w:val="both"/>
        <w:rPr>
          <w:rFonts w:ascii="Arial" w:hAnsi="Arial" w:cs="Arial"/>
        </w:rPr>
      </w:pPr>
    </w:p>
    <w:p w14:paraId="356A52D4" w14:textId="77777777" w:rsidR="00AE0B86" w:rsidRPr="00105075" w:rsidRDefault="00AE0B86" w:rsidP="00AE0B86">
      <w:pPr>
        <w:jc w:val="both"/>
        <w:rPr>
          <w:rFonts w:ascii="Arial" w:hAnsi="Arial" w:cs="Arial"/>
        </w:rPr>
      </w:pPr>
      <w:r w:rsidRPr="00105075">
        <w:rPr>
          <w:rFonts w:ascii="Arial" w:hAnsi="Arial" w:cs="Arial"/>
        </w:rPr>
        <w:t>Day habilitation non-facility-based services may be furnished in the general community, or any combination of service locations, provided that the activities take place in a non-residential setting that is separate from the service recipient’s private residence or other residential living arrangement.  Service recipients may gather at the beginning and end of the day at a “hub” before embarking on their activities of the day but may not spend any more than one hour in total at the hub during the scheduled program delivery day.  Other than the brief period at the beginning or end of the day, Day Habilitation non-facility-based services cannot be delivered in a vendor owned or managed setting.</w:t>
      </w:r>
    </w:p>
    <w:p w14:paraId="4AF84C3B" w14:textId="77777777" w:rsidR="00AE0B86" w:rsidRPr="00105075" w:rsidRDefault="00AE0B86" w:rsidP="00AE0B86">
      <w:pPr>
        <w:jc w:val="both"/>
        <w:rPr>
          <w:rFonts w:ascii="Arial" w:hAnsi="Arial" w:cs="Arial"/>
        </w:rPr>
      </w:pPr>
    </w:p>
    <w:p w14:paraId="32915CA2" w14:textId="77777777" w:rsidR="00AE0B86" w:rsidRPr="00105075" w:rsidRDefault="00AE0B86" w:rsidP="00AE0B86">
      <w:pPr>
        <w:jc w:val="both"/>
        <w:rPr>
          <w:rFonts w:ascii="Arial" w:hAnsi="Arial" w:cs="Arial"/>
        </w:rPr>
      </w:pPr>
      <w:r w:rsidRPr="00105075">
        <w:rPr>
          <w:rFonts w:ascii="Arial" w:hAnsi="Arial" w:cs="Arial"/>
        </w:rPr>
        <w:t>The vendor must actively promote and be capable of providing opportunities for full access to participate in the greater community for those service recipients that express a desire for such access and for whom it would not be contrary to their health and safety needs as articulated in the person-centered plan.  The Vendor must demonstrate that they support service recipients to exercise their option to achieve their desired level of participation in the community.  To the greatest extent possible, service recipients should be exposed to a broad array of community experiences so that they can make informed choices about what they like and what they do not like.</w:t>
      </w:r>
    </w:p>
    <w:p w14:paraId="0D9B8D98" w14:textId="77777777" w:rsidR="00AE0B86" w:rsidRPr="00105075" w:rsidRDefault="00AE0B86" w:rsidP="00AE0B86">
      <w:pPr>
        <w:jc w:val="both"/>
        <w:rPr>
          <w:rFonts w:ascii="Arial" w:hAnsi="Arial" w:cs="Arial"/>
          <w:color w:val="0070C0"/>
        </w:rPr>
      </w:pPr>
    </w:p>
    <w:p w14:paraId="2393B26C" w14:textId="77777777" w:rsidR="00AE0B86" w:rsidRPr="00105075" w:rsidRDefault="00AE0B86" w:rsidP="00AE0B86">
      <w:pPr>
        <w:jc w:val="both"/>
        <w:rPr>
          <w:rFonts w:ascii="Arial" w:hAnsi="Arial" w:cs="Arial"/>
        </w:rPr>
      </w:pPr>
      <w:r w:rsidRPr="00105075">
        <w:rPr>
          <w:rFonts w:ascii="Arial" w:hAnsi="Arial" w:cs="Arial"/>
        </w:rPr>
        <w:t xml:space="preserve">Activities provided in a day habilitation program should lead to the following outcomes: obtaining and/or maintaining skills that build positive social behavior and interpersonal competence and to increase independence and personal choice. </w:t>
      </w:r>
    </w:p>
    <w:p w14:paraId="7430A788" w14:textId="77777777" w:rsidR="00AE0B86" w:rsidRPr="00105075" w:rsidRDefault="00AE0B86" w:rsidP="00AE0B86">
      <w:pPr>
        <w:jc w:val="both"/>
        <w:rPr>
          <w:rFonts w:ascii="Arial" w:hAnsi="Arial" w:cs="Arial"/>
        </w:rPr>
      </w:pPr>
      <w:r w:rsidRPr="00105075">
        <w:rPr>
          <w:rFonts w:ascii="Arial" w:hAnsi="Arial" w:cs="Arial"/>
        </w:rPr>
        <w:t>Although day habilitation activities may be provided in a location that would be considered recreational in nature, the purpose of the environment is to provide the opportunity to acquire the identified skill.</w:t>
      </w:r>
    </w:p>
    <w:p w14:paraId="0998057E" w14:textId="77777777" w:rsidR="00AE0B86" w:rsidRPr="00105075" w:rsidRDefault="00AE0B86" w:rsidP="00AE0B86">
      <w:pPr>
        <w:jc w:val="both"/>
        <w:rPr>
          <w:rFonts w:ascii="Arial" w:hAnsi="Arial" w:cs="Arial"/>
        </w:rPr>
      </w:pPr>
    </w:p>
    <w:p w14:paraId="28177AA2" w14:textId="77777777" w:rsidR="00AE0B86" w:rsidRPr="00105075" w:rsidRDefault="00AE0B86" w:rsidP="00AE0B86">
      <w:pPr>
        <w:autoSpaceDE w:val="0"/>
        <w:autoSpaceDN w:val="0"/>
        <w:adjustRightInd w:val="0"/>
        <w:jc w:val="both"/>
        <w:rPr>
          <w:rFonts w:ascii="Arial" w:hAnsi="Arial" w:cs="Arial"/>
        </w:rPr>
      </w:pPr>
      <w:r w:rsidRPr="00105075">
        <w:rPr>
          <w:rFonts w:ascii="Arial" w:hAnsi="Arial" w:cs="Arial"/>
        </w:rPr>
        <w:t>Day habilitation services may include assistance with gaining and/or maintaining skills in the following areas:</w:t>
      </w:r>
    </w:p>
    <w:p w14:paraId="27C853BF" w14:textId="77777777" w:rsidR="00AE0B86" w:rsidRPr="00105075" w:rsidRDefault="00AE0B86" w:rsidP="00AE0B86">
      <w:pPr>
        <w:autoSpaceDE w:val="0"/>
        <w:autoSpaceDN w:val="0"/>
        <w:adjustRightInd w:val="0"/>
        <w:jc w:val="both"/>
        <w:rPr>
          <w:rFonts w:ascii="Arial" w:hAnsi="Arial" w:cs="Arial"/>
        </w:rPr>
      </w:pPr>
    </w:p>
    <w:p w14:paraId="4B419762" w14:textId="77777777" w:rsidR="00AE0B86" w:rsidRPr="00105075" w:rsidRDefault="00AE0B86" w:rsidP="00EF4B7C">
      <w:pPr>
        <w:numPr>
          <w:ilvl w:val="0"/>
          <w:numId w:val="165"/>
        </w:numPr>
        <w:autoSpaceDE w:val="0"/>
        <w:autoSpaceDN w:val="0"/>
        <w:adjustRightInd w:val="0"/>
        <w:ind w:left="900" w:hanging="540"/>
        <w:contextualSpacing/>
        <w:rPr>
          <w:rFonts w:ascii="Arial" w:hAnsi="Arial" w:cs="Arial"/>
        </w:rPr>
      </w:pPr>
      <w:r w:rsidRPr="00105075">
        <w:rPr>
          <w:rFonts w:ascii="Arial" w:hAnsi="Arial" w:cs="Arial"/>
        </w:rPr>
        <w:t>Adaptive skills that enhance social development</w:t>
      </w:r>
    </w:p>
    <w:p w14:paraId="2E597201" w14:textId="77777777" w:rsidR="00AE0B86" w:rsidRPr="00105075" w:rsidRDefault="00AE0B86" w:rsidP="00EF4B7C">
      <w:pPr>
        <w:numPr>
          <w:ilvl w:val="0"/>
          <w:numId w:val="164"/>
        </w:numPr>
        <w:autoSpaceDE w:val="0"/>
        <w:autoSpaceDN w:val="0"/>
        <w:adjustRightInd w:val="0"/>
        <w:ind w:left="720"/>
        <w:contextualSpacing/>
        <w:jc w:val="both"/>
        <w:rPr>
          <w:rFonts w:ascii="Arial" w:hAnsi="Arial" w:cs="Arial"/>
        </w:rPr>
      </w:pPr>
      <w:r w:rsidRPr="00105075">
        <w:rPr>
          <w:rFonts w:ascii="Arial" w:hAnsi="Arial" w:cs="Arial"/>
        </w:rPr>
        <w:t>Self-Care – dressing, grooming, and feeding one’s self</w:t>
      </w:r>
    </w:p>
    <w:p w14:paraId="38775D51" w14:textId="77777777" w:rsidR="00AE0B86" w:rsidRPr="00105075" w:rsidRDefault="00AE0B86" w:rsidP="00EF4B7C">
      <w:pPr>
        <w:numPr>
          <w:ilvl w:val="0"/>
          <w:numId w:val="164"/>
        </w:numPr>
        <w:autoSpaceDE w:val="0"/>
        <w:autoSpaceDN w:val="0"/>
        <w:adjustRightInd w:val="0"/>
        <w:ind w:left="720"/>
        <w:contextualSpacing/>
        <w:jc w:val="both"/>
        <w:rPr>
          <w:rFonts w:ascii="Arial" w:hAnsi="Arial" w:cs="Arial"/>
        </w:rPr>
      </w:pPr>
      <w:r w:rsidRPr="00105075">
        <w:rPr>
          <w:rFonts w:ascii="Arial" w:hAnsi="Arial" w:cs="Arial"/>
        </w:rPr>
        <w:t xml:space="preserve">Communication Skills – understanding and using verbal and nonverbal language, use of a communication device </w:t>
      </w:r>
    </w:p>
    <w:p w14:paraId="5643B4CE" w14:textId="77777777" w:rsidR="00AE0B86" w:rsidRPr="00105075" w:rsidRDefault="00AE0B86" w:rsidP="00EF4B7C">
      <w:pPr>
        <w:numPr>
          <w:ilvl w:val="0"/>
          <w:numId w:val="164"/>
        </w:numPr>
        <w:autoSpaceDE w:val="0"/>
        <w:autoSpaceDN w:val="0"/>
        <w:adjustRightInd w:val="0"/>
        <w:ind w:left="720"/>
        <w:contextualSpacing/>
        <w:jc w:val="both"/>
        <w:rPr>
          <w:rFonts w:ascii="Arial" w:hAnsi="Arial" w:cs="Arial"/>
        </w:rPr>
      </w:pPr>
      <w:r w:rsidRPr="00105075">
        <w:rPr>
          <w:rFonts w:ascii="Arial" w:hAnsi="Arial" w:cs="Arial"/>
        </w:rPr>
        <w:t>Self-Direction – problem solving, exercising choice, initiating and planning activities</w:t>
      </w:r>
    </w:p>
    <w:p w14:paraId="7E7C2E81" w14:textId="77777777" w:rsidR="00AE0B86" w:rsidRPr="00105075" w:rsidRDefault="00AE0B86" w:rsidP="00EF4B7C">
      <w:pPr>
        <w:numPr>
          <w:ilvl w:val="0"/>
          <w:numId w:val="164"/>
        </w:numPr>
        <w:autoSpaceDE w:val="0"/>
        <w:autoSpaceDN w:val="0"/>
        <w:adjustRightInd w:val="0"/>
        <w:ind w:left="720"/>
        <w:contextualSpacing/>
        <w:jc w:val="both"/>
        <w:rPr>
          <w:rFonts w:ascii="Arial" w:hAnsi="Arial" w:cs="Arial"/>
        </w:rPr>
      </w:pPr>
      <w:r w:rsidRPr="00105075">
        <w:rPr>
          <w:rFonts w:ascii="Arial" w:hAnsi="Arial" w:cs="Arial"/>
        </w:rPr>
        <w:t>Social skills – maintaining interpersonal relationships, understanding emotions and social cues, understanding fairness and honesty, obeying rules and laws</w:t>
      </w:r>
    </w:p>
    <w:p w14:paraId="7D110BBD" w14:textId="77777777" w:rsidR="00AE0B86" w:rsidRPr="00105075" w:rsidRDefault="00AE0B86" w:rsidP="00EF4B7C">
      <w:pPr>
        <w:numPr>
          <w:ilvl w:val="0"/>
          <w:numId w:val="164"/>
        </w:numPr>
        <w:autoSpaceDE w:val="0"/>
        <w:autoSpaceDN w:val="0"/>
        <w:adjustRightInd w:val="0"/>
        <w:ind w:left="720"/>
        <w:contextualSpacing/>
        <w:jc w:val="both"/>
        <w:rPr>
          <w:rFonts w:ascii="Arial" w:hAnsi="Arial" w:cs="Arial"/>
        </w:rPr>
      </w:pPr>
      <w:r w:rsidRPr="00105075">
        <w:rPr>
          <w:rFonts w:ascii="Arial" w:hAnsi="Arial" w:cs="Arial"/>
        </w:rPr>
        <w:t>Leisure skills – taking responsibility for one’s own activities, having the ability to participate in the community</w:t>
      </w:r>
    </w:p>
    <w:p w14:paraId="11FC3BB0" w14:textId="77777777" w:rsidR="00AE0B86" w:rsidRPr="00105075" w:rsidRDefault="00AE0B86" w:rsidP="00EF4B7C">
      <w:pPr>
        <w:numPr>
          <w:ilvl w:val="0"/>
          <w:numId w:val="164"/>
        </w:numPr>
        <w:autoSpaceDE w:val="0"/>
        <w:autoSpaceDN w:val="0"/>
        <w:adjustRightInd w:val="0"/>
        <w:ind w:left="720"/>
        <w:contextualSpacing/>
        <w:jc w:val="both"/>
        <w:rPr>
          <w:rFonts w:ascii="Arial" w:hAnsi="Arial" w:cs="Arial"/>
        </w:rPr>
      </w:pPr>
      <w:r w:rsidRPr="00105075">
        <w:rPr>
          <w:rFonts w:ascii="Arial" w:hAnsi="Arial" w:cs="Arial"/>
        </w:rPr>
        <w:t>Transition to Independent Living– using public transportation, using community resources, housekeeping, cooking, doing laundry, maintaining living space, shopping</w:t>
      </w:r>
    </w:p>
    <w:p w14:paraId="148A8351" w14:textId="77777777" w:rsidR="00AE0B86" w:rsidRPr="00105075" w:rsidRDefault="00AE0B86" w:rsidP="00EF4B7C">
      <w:pPr>
        <w:numPr>
          <w:ilvl w:val="0"/>
          <w:numId w:val="164"/>
        </w:numPr>
        <w:autoSpaceDE w:val="0"/>
        <w:autoSpaceDN w:val="0"/>
        <w:adjustRightInd w:val="0"/>
        <w:ind w:left="720"/>
        <w:contextualSpacing/>
        <w:jc w:val="both"/>
        <w:rPr>
          <w:rFonts w:ascii="Arial" w:hAnsi="Arial" w:cs="Arial"/>
        </w:rPr>
      </w:pPr>
      <w:r w:rsidRPr="00105075">
        <w:rPr>
          <w:rFonts w:ascii="Arial" w:hAnsi="Arial" w:cs="Arial"/>
        </w:rPr>
        <w:t>Functional academics – using reading, writing, and math skills in everyday life</w:t>
      </w:r>
    </w:p>
    <w:p w14:paraId="20DC6CA1" w14:textId="77777777" w:rsidR="00AE0B86" w:rsidRPr="00105075" w:rsidRDefault="00AE0B86" w:rsidP="00EF4B7C">
      <w:pPr>
        <w:numPr>
          <w:ilvl w:val="0"/>
          <w:numId w:val="164"/>
        </w:numPr>
        <w:autoSpaceDE w:val="0"/>
        <w:autoSpaceDN w:val="0"/>
        <w:adjustRightInd w:val="0"/>
        <w:ind w:left="720"/>
        <w:contextualSpacing/>
        <w:jc w:val="both"/>
        <w:rPr>
          <w:rFonts w:ascii="Arial" w:hAnsi="Arial" w:cs="Arial"/>
        </w:rPr>
      </w:pPr>
      <w:r w:rsidRPr="00105075">
        <w:rPr>
          <w:rFonts w:ascii="Arial" w:hAnsi="Arial" w:cs="Arial"/>
        </w:rPr>
        <w:t>Work – ability to maintain part-time or full-time employment, ability to work under supervision, cooperate with coworkers, be reliable and punctual, and meet work standards</w:t>
      </w:r>
    </w:p>
    <w:p w14:paraId="43402ACA" w14:textId="77777777" w:rsidR="00AE0B86" w:rsidRPr="00105075" w:rsidRDefault="00AE0B86" w:rsidP="00EF4B7C">
      <w:pPr>
        <w:numPr>
          <w:ilvl w:val="0"/>
          <w:numId w:val="164"/>
        </w:numPr>
        <w:autoSpaceDE w:val="0"/>
        <w:autoSpaceDN w:val="0"/>
        <w:adjustRightInd w:val="0"/>
        <w:ind w:left="720"/>
        <w:contextualSpacing/>
        <w:jc w:val="both"/>
        <w:rPr>
          <w:rFonts w:ascii="Arial" w:hAnsi="Arial" w:cs="Arial"/>
        </w:rPr>
      </w:pPr>
      <w:r w:rsidRPr="00105075">
        <w:rPr>
          <w:rFonts w:ascii="Arial" w:hAnsi="Arial" w:cs="Arial"/>
        </w:rPr>
        <w:t>Health and safety – ability to protect one’s self, responding to health problems</w:t>
      </w:r>
    </w:p>
    <w:p w14:paraId="0FB65A1B" w14:textId="77777777" w:rsidR="00AE0B86" w:rsidRPr="00105075" w:rsidRDefault="00AE0B86" w:rsidP="00AE0B86">
      <w:pPr>
        <w:autoSpaceDE w:val="0"/>
        <w:autoSpaceDN w:val="0"/>
        <w:adjustRightInd w:val="0"/>
        <w:contextualSpacing/>
        <w:jc w:val="both"/>
        <w:rPr>
          <w:rFonts w:ascii="Arial" w:hAnsi="Arial" w:cs="Arial"/>
        </w:rPr>
      </w:pPr>
    </w:p>
    <w:p w14:paraId="61AB85AA" w14:textId="77777777" w:rsidR="00AE0B86" w:rsidRPr="00105075" w:rsidRDefault="00AE0B86" w:rsidP="00EF4B7C">
      <w:pPr>
        <w:numPr>
          <w:ilvl w:val="0"/>
          <w:numId w:val="165"/>
        </w:numPr>
        <w:contextualSpacing/>
        <w:rPr>
          <w:rFonts w:ascii="Arial" w:hAnsi="Arial" w:cs="Arial"/>
        </w:rPr>
      </w:pPr>
      <w:r w:rsidRPr="00105075">
        <w:rPr>
          <w:rFonts w:ascii="Arial" w:hAnsi="Arial" w:cs="Arial"/>
        </w:rPr>
        <w:t>Socialization</w:t>
      </w:r>
    </w:p>
    <w:p w14:paraId="0C33AC05" w14:textId="77777777" w:rsidR="00AE0B86" w:rsidRPr="00105075" w:rsidRDefault="00AE0B86" w:rsidP="00EF4B7C">
      <w:pPr>
        <w:numPr>
          <w:ilvl w:val="0"/>
          <w:numId w:val="167"/>
        </w:numPr>
        <w:autoSpaceDE w:val="0"/>
        <w:autoSpaceDN w:val="0"/>
        <w:adjustRightInd w:val="0"/>
        <w:contextualSpacing/>
        <w:rPr>
          <w:rFonts w:ascii="Arial" w:hAnsi="Arial" w:cs="Arial"/>
        </w:rPr>
      </w:pPr>
      <w:r w:rsidRPr="00105075">
        <w:rPr>
          <w:rFonts w:ascii="Arial" w:hAnsi="Arial" w:cs="Arial"/>
        </w:rPr>
        <w:t>Providing a service recipient with the skills and opportunities necessary for participating within his or her own society</w:t>
      </w:r>
    </w:p>
    <w:p w14:paraId="355AE674" w14:textId="77777777" w:rsidR="00AE0B86" w:rsidRPr="00105075" w:rsidRDefault="00AE0B86" w:rsidP="00AE0B86">
      <w:pPr>
        <w:autoSpaceDE w:val="0"/>
        <w:autoSpaceDN w:val="0"/>
        <w:adjustRightInd w:val="0"/>
        <w:contextualSpacing/>
        <w:rPr>
          <w:rFonts w:ascii="Arial" w:hAnsi="Arial" w:cs="Arial"/>
        </w:rPr>
      </w:pPr>
    </w:p>
    <w:p w14:paraId="7B47B12D" w14:textId="77777777" w:rsidR="00AE0B86" w:rsidRPr="00105075" w:rsidRDefault="00AE0B86" w:rsidP="00EF4B7C">
      <w:pPr>
        <w:numPr>
          <w:ilvl w:val="0"/>
          <w:numId w:val="165"/>
        </w:numPr>
        <w:autoSpaceDE w:val="0"/>
        <w:autoSpaceDN w:val="0"/>
        <w:adjustRightInd w:val="0"/>
        <w:contextualSpacing/>
        <w:rPr>
          <w:rFonts w:ascii="Arial" w:hAnsi="Arial" w:cs="Arial"/>
        </w:rPr>
      </w:pPr>
      <w:r w:rsidRPr="00105075">
        <w:rPr>
          <w:rFonts w:ascii="Arial" w:hAnsi="Arial" w:cs="Arial"/>
        </w:rPr>
        <w:t>Activities of community living</w:t>
      </w:r>
    </w:p>
    <w:p w14:paraId="0864FEAB" w14:textId="77777777" w:rsidR="00AE0B86" w:rsidRPr="00105075" w:rsidRDefault="00AE0B86" w:rsidP="00EF4B7C">
      <w:pPr>
        <w:numPr>
          <w:ilvl w:val="0"/>
          <w:numId w:val="166"/>
        </w:numPr>
        <w:autoSpaceDE w:val="0"/>
        <w:autoSpaceDN w:val="0"/>
        <w:adjustRightInd w:val="0"/>
        <w:ind w:left="1080"/>
        <w:contextualSpacing/>
        <w:rPr>
          <w:rFonts w:ascii="Arial" w:hAnsi="Arial" w:cs="Arial"/>
        </w:rPr>
      </w:pPr>
      <w:r w:rsidRPr="00105075">
        <w:rPr>
          <w:rFonts w:ascii="Arial" w:hAnsi="Arial" w:cs="Arial"/>
        </w:rPr>
        <w:t>Taking medications as prescribed</w:t>
      </w:r>
    </w:p>
    <w:p w14:paraId="258A8837" w14:textId="77777777" w:rsidR="00AE0B86" w:rsidRPr="00105075" w:rsidRDefault="00AE0B86" w:rsidP="00EF4B7C">
      <w:pPr>
        <w:numPr>
          <w:ilvl w:val="0"/>
          <w:numId w:val="166"/>
        </w:numPr>
        <w:autoSpaceDE w:val="0"/>
        <w:autoSpaceDN w:val="0"/>
        <w:adjustRightInd w:val="0"/>
        <w:ind w:left="1080"/>
        <w:contextualSpacing/>
        <w:rPr>
          <w:rFonts w:ascii="Arial" w:hAnsi="Arial" w:cs="Arial"/>
        </w:rPr>
      </w:pPr>
      <w:r w:rsidRPr="00105075">
        <w:rPr>
          <w:rFonts w:ascii="Arial" w:hAnsi="Arial" w:cs="Arial"/>
        </w:rPr>
        <w:t>Managing money</w:t>
      </w:r>
    </w:p>
    <w:p w14:paraId="4E987242" w14:textId="77777777" w:rsidR="00AE0B86" w:rsidRPr="00105075" w:rsidRDefault="00AE0B86" w:rsidP="00EF4B7C">
      <w:pPr>
        <w:numPr>
          <w:ilvl w:val="0"/>
          <w:numId w:val="166"/>
        </w:numPr>
        <w:autoSpaceDE w:val="0"/>
        <w:autoSpaceDN w:val="0"/>
        <w:adjustRightInd w:val="0"/>
        <w:ind w:left="1080"/>
        <w:contextualSpacing/>
        <w:rPr>
          <w:rFonts w:ascii="Arial" w:hAnsi="Arial" w:cs="Arial"/>
        </w:rPr>
      </w:pPr>
      <w:r w:rsidRPr="00105075">
        <w:rPr>
          <w:rFonts w:ascii="Arial" w:hAnsi="Arial" w:cs="Arial"/>
        </w:rPr>
        <w:t>Shopping for groceries or clothing</w:t>
      </w:r>
    </w:p>
    <w:p w14:paraId="4964245E" w14:textId="77777777" w:rsidR="00AE0B86" w:rsidRPr="00105075" w:rsidRDefault="00AE0B86" w:rsidP="00EF4B7C">
      <w:pPr>
        <w:numPr>
          <w:ilvl w:val="0"/>
          <w:numId w:val="166"/>
        </w:numPr>
        <w:autoSpaceDE w:val="0"/>
        <w:autoSpaceDN w:val="0"/>
        <w:adjustRightInd w:val="0"/>
        <w:ind w:left="1080"/>
        <w:contextualSpacing/>
        <w:rPr>
          <w:rFonts w:ascii="Arial" w:hAnsi="Arial" w:cs="Arial"/>
        </w:rPr>
      </w:pPr>
      <w:r w:rsidRPr="00105075">
        <w:rPr>
          <w:rFonts w:ascii="Arial" w:hAnsi="Arial" w:cs="Arial"/>
        </w:rPr>
        <w:t>Use of telephone or other form of communication</w:t>
      </w:r>
    </w:p>
    <w:p w14:paraId="21D4148C" w14:textId="77777777" w:rsidR="00AE0B86" w:rsidRPr="00105075" w:rsidRDefault="00AE0B86" w:rsidP="00EF4B7C">
      <w:pPr>
        <w:numPr>
          <w:ilvl w:val="0"/>
          <w:numId w:val="166"/>
        </w:numPr>
        <w:autoSpaceDE w:val="0"/>
        <w:autoSpaceDN w:val="0"/>
        <w:adjustRightInd w:val="0"/>
        <w:ind w:left="1080"/>
        <w:contextualSpacing/>
        <w:rPr>
          <w:rFonts w:ascii="Arial" w:hAnsi="Arial" w:cs="Arial"/>
        </w:rPr>
      </w:pPr>
      <w:r w:rsidRPr="00105075">
        <w:rPr>
          <w:rFonts w:ascii="Arial" w:hAnsi="Arial" w:cs="Arial"/>
        </w:rPr>
        <w:t>Using technology (as applicable)</w:t>
      </w:r>
    </w:p>
    <w:p w14:paraId="60251600" w14:textId="77777777" w:rsidR="00AE0B86" w:rsidRPr="00105075" w:rsidRDefault="00AE0B86" w:rsidP="00EF4B7C">
      <w:pPr>
        <w:numPr>
          <w:ilvl w:val="0"/>
          <w:numId w:val="166"/>
        </w:numPr>
        <w:autoSpaceDE w:val="0"/>
        <w:autoSpaceDN w:val="0"/>
        <w:adjustRightInd w:val="0"/>
        <w:ind w:left="1080"/>
        <w:contextualSpacing/>
        <w:rPr>
          <w:rFonts w:ascii="Arial" w:hAnsi="Arial" w:cs="Arial"/>
        </w:rPr>
      </w:pPr>
      <w:r w:rsidRPr="00105075">
        <w:rPr>
          <w:rFonts w:ascii="Arial" w:hAnsi="Arial" w:cs="Arial"/>
        </w:rPr>
        <w:t>Transportation within the community</w:t>
      </w:r>
    </w:p>
    <w:p w14:paraId="09C9E15C" w14:textId="77777777" w:rsidR="00AE0B86" w:rsidRPr="00105075" w:rsidRDefault="00AE0B86" w:rsidP="00EF4B7C">
      <w:pPr>
        <w:numPr>
          <w:ilvl w:val="0"/>
          <w:numId w:val="166"/>
        </w:numPr>
        <w:autoSpaceDE w:val="0"/>
        <w:autoSpaceDN w:val="0"/>
        <w:adjustRightInd w:val="0"/>
        <w:ind w:left="1080"/>
        <w:contextualSpacing/>
        <w:rPr>
          <w:rFonts w:ascii="Arial" w:hAnsi="Arial" w:cs="Arial"/>
        </w:rPr>
      </w:pPr>
      <w:r w:rsidRPr="00105075">
        <w:rPr>
          <w:rFonts w:ascii="Arial" w:hAnsi="Arial" w:cs="Arial"/>
        </w:rPr>
        <w:t>Communication management</w:t>
      </w:r>
    </w:p>
    <w:p w14:paraId="20D7345B" w14:textId="77777777" w:rsidR="00AE0B86" w:rsidRPr="00105075" w:rsidRDefault="00AE0B86" w:rsidP="00EF4B7C">
      <w:pPr>
        <w:numPr>
          <w:ilvl w:val="0"/>
          <w:numId w:val="166"/>
        </w:numPr>
        <w:autoSpaceDE w:val="0"/>
        <w:autoSpaceDN w:val="0"/>
        <w:adjustRightInd w:val="0"/>
        <w:ind w:left="1080"/>
        <w:contextualSpacing/>
        <w:rPr>
          <w:rFonts w:ascii="Arial" w:hAnsi="Arial" w:cs="Arial"/>
        </w:rPr>
      </w:pPr>
      <w:r w:rsidRPr="00105075">
        <w:rPr>
          <w:rFonts w:ascii="Arial" w:hAnsi="Arial" w:cs="Arial"/>
        </w:rPr>
        <w:t>Community orientation</w:t>
      </w:r>
    </w:p>
    <w:p w14:paraId="7B0047CB" w14:textId="77777777" w:rsidR="00AE0B86" w:rsidRPr="00105075" w:rsidRDefault="00AE0B86" w:rsidP="00EF4B7C">
      <w:pPr>
        <w:numPr>
          <w:ilvl w:val="0"/>
          <w:numId w:val="166"/>
        </w:numPr>
        <w:autoSpaceDE w:val="0"/>
        <w:autoSpaceDN w:val="0"/>
        <w:adjustRightInd w:val="0"/>
        <w:ind w:left="1080"/>
        <w:contextualSpacing/>
        <w:rPr>
          <w:rFonts w:ascii="Arial" w:hAnsi="Arial" w:cs="Arial"/>
        </w:rPr>
      </w:pPr>
      <w:r w:rsidRPr="00105075">
        <w:rPr>
          <w:rFonts w:ascii="Arial" w:hAnsi="Arial" w:cs="Arial"/>
        </w:rPr>
        <w:t>Health management and maintenance</w:t>
      </w:r>
    </w:p>
    <w:p w14:paraId="54CF348D" w14:textId="77777777" w:rsidR="00AE0B86" w:rsidRPr="00105075" w:rsidRDefault="00AE0B86" w:rsidP="00EF4B7C">
      <w:pPr>
        <w:numPr>
          <w:ilvl w:val="0"/>
          <w:numId w:val="166"/>
        </w:numPr>
        <w:autoSpaceDE w:val="0"/>
        <w:autoSpaceDN w:val="0"/>
        <w:adjustRightInd w:val="0"/>
        <w:ind w:left="1080"/>
        <w:contextualSpacing/>
        <w:rPr>
          <w:rFonts w:ascii="Arial" w:hAnsi="Arial" w:cs="Arial"/>
        </w:rPr>
      </w:pPr>
      <w:r w:rsidRPr="00105075">
        <w:rPr>
          <w:rFonts w:ascii="Arial" w:hAnsi="Arial" w:cs="Arial"/>
        </w:rPr>
        <w:t>Meal preparation and cleanup</w:t>
      </w:r>
    </w:p>
    <w:p w14:paraId="2C1FDE2A" w14:textId="77777777" w:rsidR="00AE0B86" w:rsidRPr="00105075" w:rsidRDefault="00AE0B86" w:rsidP="00EF4B7C">
      <w:pPr>
        <w:numPr>
          <w:ilvl w:val="0"/>
          <w:numId w:val="166"/>
        </w:numPr>
        <w:autoSpaceDE w:val="0"/>
        <w:autoSpaceDN w:val="0"/>
        <w:adjustRightInd w:val="0"/>
        <w:ind w:left="1080"/>
        <w:contextualSpacing/>
        <w:rPr>
          <w:rFonts w:ascii="Arial" w:hAnsi="Arial" w:cs="Arial"/>
        </w:rPr>
      </w:pPr>
      <w:r w:rsidRPr="00105075">
        <w:rPr>
          <w:rFonts w:ascii="Arial" w:hAnsi="Arial" w:cs="Arial"/>
        </w:rPr>
        <w:t>Safety procedures and emergency responses</w:t>
      </w:r>
    </w:p>
    <w:p w14:paraId="5D9ABC09" w14:textId="77777777" w:rsidR="00AE0B86" w:rsidRPr="00105075" w:rsidRDefault="00AE0B86" w:rsidP="00EF4B7C">
      <w:pPr>
        <w:autoSpaceDE w:val="0"/>
        <w:autoSpaceDN w:val="0"/>
        <w:adjustRightInd w:val="0"/>
        <w:ind w:left="1080"/>
        <w:contextualSpacing/>
        <w:rPr>
          <w:rFonts w:ascii="Arial" w:hAnsi="Arial" w:cs="Arial"/>
        </w:rPr>
      </w:pPr>
    </w:p>
    <w:p w14:paraId="142C89C0" w14:textId="77777777" w:rsidR="00AE0B86" w:rsidRPr="00105075" w:rsidRDefault="00AE0B86" w:rsidP="00EF4B7C">
      <w:pPr>
        <w:numPr>
          <w:ilvl w:val="0"/>
          <w:numId w:val="165"/>
        </w:numPr>
        <w:autoSpaceDE w:val="0"/>
        <w:autoSpaceDN w:val="0"/>
        <w:adjustRightInd w:val="0"/>
        <w:contextualSpacing/>
        <w:rPr>
          <w:rFonts w:ascii="Arial" w:hAnsi="Arial" w:cs="Arial"/>
        </w:rPr>
      </w:pPr>
      <w:r w:rsidRPr="00105075">
        <w:rPr>
          <w:rFonts w:ascii="Arial" w:hAnsi="Arial" w:cs="Arial"/>
        </w:rPr>
        <w:t>Activities of daily living</w:t>
      </w:r>
    </w:p>
    <w:p w14:paraId="0BAD547C" w14:textId="77777777" w:rsidR="00AE0B86" w:rsidRPr="00105075" w:rsidRDefault="00AE0B86" w:rsidP="00EF4B7C">
      <w:pPr>
        <w:numPr>
          <w:ilvl w:val="0"/>
          <w:numId w:val="163"/>
        </w:numPr>
        <w:autoSpaceDE w:val="0"/>
        <w:autoSpaceDN w:val="0"/>
        <w:adjustRightInd w:val="0"/>
        <w:ind w:left="1080"/>
        <w:contextualSpacing/>
        <w:rPr>
          <w:rFonts w:ascii="Arial" w:hAnsi="Arial" w:cs="Arial"/>
        </w:rPr>
      </w:pPr>
      <w:r w:rsidRPr="00105075">
        <w:rPr>
          <w:rFonts w:ascii="Arial" w:hAnsi="Arial" w:cs="Arial"/>
        </w:rPr>
        <w:t>Bowel and bladder management (recognizing the need to relieve oneself)</w:t>
      </w:r>
    </w:p>
    <w:p w14:paraId="138EC256" w14:textId="77777777" w:rsidR="00AE0B86" w:rsidRPr="00105075" w:rsidRDefault="00AE0B86" w:rsidP="00EF4B7C">
      <w:pPr>
        <w:numPr>
          <w:ilvl w:val="0"/>
          <w:numId w:val="163"/>
        </w:numPr>
        <w:autoSpaceDE w:val="0"/>
        <w:autoSpaceDN w:val="0"/>
        <w:adjustRightInd w:val="0"/>
        <w:ind w:left="1080"/>
        <w:contextualSpacing/>
        <w:rPr>
          <w:rFonts w:ascii="Arial" w:hAnsi="Arial" w:cs="Arial"/>
        </w:rPr>
      </w:pPr>
      <w:r w:rsidRPr="00105075">
        <w:rPr>
          <w:rFonts w:ascii="Arial" w:hAnsi="Arial" w:cs="Arial"/>
        </w:rPr>
        <w:t>Dressing</w:t>
      </w:r>
    </w:p>
    <w:p w14:paraId="66C213F0" w14:textId="77777777" w:rsidR="00AE0B86" w:rsidRPr="00105075" w:rsidRDefault="00AE0B86" w:rsidP="00EF4B7C">
      <w:pPr>
        <w:numPr>
          <w:ilvl w:val="0"/>
          <w:numId w:val="163"/>
        </w:numPr>
        <w:autoSpaceDE w:val="0"/>
        <w:autoSpaceDN w:val="0"/>
        <w:adjustRightInd w:val="0"/>
        <w:ind w:left="1080"/>
        <w:contextualSpacing/>
        <w:rPr>
          <w:rFonts w:ascii="Arial" w:hAnsi="Arial" w:cs="Arial"/>
        </w:rPr>
      </w:pPr>
      <w:r w:rsidRPr="00105075">
        <w:rPr>
          <w:rFonts w:ascii="Arial" w:hAnsi="Arial" w:cs="Arial"/>
        </w:rPr>
        <w:t>Eating (including chewing and swallowing)</w:t>
      </w:r>
    </w:p>
    <w:p w14:paraId="3E83CEF4" w14:textId="77777777" w:rsidR="00AE0B86" w:rsidRPr="00105075" w:rsidRDefault="00AE0B86" w:rsidP="00EF4B7C">
      <w:pPr>
        <w:numPr>
          <w:ilvl w:val="0"/>
          <w:numId w:val="163"/>
        </w:numPr>
        <w:autoSpaceDE w:val="0"/>
        <w:autoSpaceDN w:val="0"/>
        <w:adjustRightInd w:val="0"/>
        <w:ind w:left="1080"/>
        <w:contextualSpacing/>
        <w:rPr>
          <w:rFonts w:ascii="Arial" w:hAnsi="Arial" w:cs="Arial"/>
        </w:rPr>
      </w:pPr>
      <w:r w:rsidRPr="00105075">
        <w:rPr>
          <w:rFonts w:ascii="Arial" w:hAnsi="Arial" w:cs="Arial"/>
        </w:rPr>
        <w:t>Feeding (setting up food and bringing it to the mouth)</w:t>
      </w:r>
    </w:p>
    <w:p w14:paraId="61A74EA4" w14:textId="77777777" w:rsidR="00AE0B86" w:rsidRPr="00105075" w:rsidRDefault="00AE0B86" w:rsidP="00EF4B7C">
      <w:pPr>
        <w:numPr>
          <w:ilvl w:val="0"/>
          <w:numId w:val="163"/>
        </w:numPr>
        <w:autoSpaceDE w:val="0"/>
        <w:autoSpaceDN w:val="0"/>
        <w:adjustRightInd w:val="0"/>
        <w:ind w:left="1080"/>
        <w:contextualSpacing/>
        <w:rPr>
          <w:rFonts w:ascii="Arial" w:hAnsi="Arial" w:cs="Arial"/>
        </w:rPr>
      </w:pPr>
      <w:r w:rsidRPr="00105075">
        <w:rPr>
          <w:rFonts w:ascii="Arial" w:hAnsi="Arial" w:cs="Arial"/>
        </w:rPr>
        <w:t>Functional mobility (moving from one place to another while performing activities)</w:t>
      </w:r>
    </w:p>
    <w:p w14:paraId="6A80C7E9" w14:textId="77777777" w:rsidR="00AE0B86" w:rsidRPr="00105075" w:rsidRDefault="00AE0B86" w:rsidP="00EF4B7C">
      <w:pPr>
        <w:numPr>
          <w:ilvl w:val="0"/>
          <w:numId w:val="163"/>
        </w:numPr>
        <w:autoSpaceDE w:val="0"/>
        <w:autoSpaceDN w:val="0"/>
        <w:adjustRightInd w:val="0"/>
        <w:ind w:left="1080"/>
        <w:contextualSpacing/>
        <w:rPr>
          <w:rFonts w:ascii="Arial" w:hAnsi="Arial" w:cs="Arial"/>
        </w:rPr>
      </w:pPr>
      <w:r w:rsidRPr="00105075">
        <w:rPr>
          <w:rFonts w:ascii="Arial" w:hAnsi="Arial" w:cs="Arial"/>
        </w:rPr>
        <w:t>Personal device care (maintenance of adaptive equipment)</w:t>
      </w:r>
    </w:p>
    <w:p w14:paraId="698229C8" w14:textId="77777777" w:rsidR="00AE0B86" w:rsidRPr="00105075" w:rsidRDefault="00AE0B86" w:rsidP="00EF4B7C">
      <w:pPr>
        <w:numPr>
          <w:ilvl w:val="0"/>
          <w:numId w:val="163"/>
        </w:numPr>
        <w:autoSpaceDE w:val="0"/>
        <w:autoSpaceDN w:val="0"/>
        <w:adjustRightInd w:val="0"/>
        <w:ind w:left="1080"/>
        <w:contextualSpacing/>
        <w:jc w:val="both"/>
        <w:rPr>
          <w:rFonts w:ascii="Arial" w:hAnsi="Arial" w:cs="Arial"/>
        </w:rPr>
      </w:pPr>
      <w:r w:rsidRPr="00105075">
        <w:rPr>
          <w:rFonts w:ascii="Arial" w:hAnsi="Arial" w:cs="Arial"/>
        </w:rPr>
        <w:t>Personal hygiene and grooming (including brushing/combing/styling hair)</w:t>
      </w:r>
    </w:p>
    <w:p w14:paraId="4189CC53" w14:textId="77777777" w:rsidR="00AE0B86" w:rsidRPr="00105075" w:rsidRDefault="00AE0B86" w:rsidP="00EF4B7C">
      <w:pPr>
        <w:numPr>
          <w:ilvl w:val="0"/>
          <w:numId w:val="163"/>
        </w:numPr>
        <w:autoSpaceDE w:val="0"/>
        <w:autoSpaceDN w:val="0"/>
        <w:adjustRightInd w:val="0"/>
        <w:ind w:left="1080"/>
        <w:contextualSpacing/>
        <w:jc w:val="both"/>
        <w:rPr>
          <w:rFonts w:ascii="Arial" w:hAnsi="Arial" w:cs="Arial"/>
        </w:rPr>
      </w:pPr>
      <w:r w:rsidRPr="00105075">
        <w:rPr>
          <w:rFonts w:ascii="Arial" w:hAnsi="Arial" w:cs="Arial"/>
        </w:rPr>
        <w:t>Toilet hygiene</w:t>
      </w:r>
    </w:p>
    <w:p w14:paraId="5E7070DB" w14:textId="77777777" w:rsidR="00AE0B86" w:rsidRPr="00105075" w:rsidRDefault="00AE0B86" w:rsidP="00AE0B86">
      <w:pPr>
        <w:overflowPunct w:val="0"/>
        <w:autoSpaceDE w:val="0"/>
        <w:autoSpaceDN w:val="0"/>
        <w:adjustRightInd w:val="0"/>
        <w:jc w:val="both"/>
        <w:textAlignment w:val="baseline"/>
        <w:rPr>
          <w:rFonts w:ascii="Arial" w:hAnsi="Arial" w:cs="Arial"/>
        </w:rPr>
      </w:pPr>
    </w:p>
    <w:p w14:paraId="1AA66032" w14:textId="77777777" w:rsidR="00AE0B86" w:rsidRPr="00105075" w:rsidRDefault="00AE0B86" w:rsidP="00AE0B86">
      <w:pPr>
        <w:autoSpaceDE w:val="0"/>
        <w:autoSpaceDN w:val="0"/>
        <w:adjustRightInd w:val="0"/>
        <w:contextualSpacing/>
        <w:jc w:val="both"/>
        <w:rPr>
          <w:rFonts w:ascii="Arial" w:hAnsi="Arial" w:cs="Arial"/>
        </w:rPr>
      </w:pPr>
      <w:r w:rsidRPr="00105075">
        <w:rPr>
          <w:rFonts w:ascii="Arial" w:hAnsi="Arial" w:cs="Arial"/>
        </w:rPr>
        <w:t>Personal care/assistance may be a component part of day habilitation services as necessary to meet the needs of a service recipient, but may not comprise the entirety of the service.</w:t>
      </w:r>
    </w:p>
    <w:p w14:paraId="7BC52172" w14:textId="77777777" w:rsidR="00AE0B86" w:rsidRPr="00105075" w:rsidRDefault="00AE0B86" w:rsidP="00AE0B86">
      <w:pPr>
        <w:overflowPunct w:val="0"/>
        <w:autoSpaceDE w:val="0"/>
        <w:autoSpaceDN w:val="0"/>
        <w:adjustRightInd w:val="0"/>
        <w:jc w:val="both"/>
        <w:textAlignment w:val="baseline"/>
        <w:rPr>
          <w:rFonts w:ascii="Arial" w:hAnsi="Arial" w:cs="Arial"/>
        </w:rPr>
      </w:pPr>
    </w:p>
    <w:p w14:paraId="54A116F6" w14:textId="77777777" w:rsidR="00AE0B86" w:rsidRPr="00105075" w:rsidRDefault="00AE0B86" w:rsidP="00AE0B86">
      <w:pPr>
        <w:autoSpaceDE w:val="0"/>
        <w:autoSpaceDN w:val="0"/>
        <w:adjustRightInd w:val="0"/>
        <w:contextualSpacing/>
        <w:jc w:val="both"/>
        <w:rPr>
          <w:rFonts w:ascii="Arial" w:hAnsi="Arial" w:cs="Arial"/>
        </w:rPr>
      </w:pPr>
      <w:r w:rsidRPr="00105075">
        <w:rPr>
          <w:rFonts w:ascii="Arial" w:hAnsi="Arial" w:cs="Arial"/>
        </w:rPr>
        <w:t>For service recipients with degenerative conditions, day habilitation may include training and supports designed to maintain skills and functioning and to prevent or slow regression, rather than acquiring new skills or improving existing skills.</w:t>
      </w:r>
    </w:p>
    <w:p w14:paraId="42FAC1A5" w14:textId="77777777" w:rsidR="00AE0B86" w:rsidRPr="00105075" w:rsidRDefault="00AE0B86" w:rsidP="00AE0B86">
      <w:pPr>
        <w:overflowPunct w:val="0"/>
        <w:autoSpaceDE w:val="0"/>
        <w:autoSpaceDN w:val="0"/>
        <w:adjustRightInd w:val="0"/>
        <w:jc w:val="both"/>
        <w:textAlignment w:val="baseline"/>
        <w:rPr>
          <w:rFonts w:ascii="Arial" w:hAnsi="Arial" w:cs="Arial"/>
        </w:rPr>
      </w:pPr>
    </w:p>
    <w:p w14:paraId="28E3AE76" w14:textId="77777777" w:rsidR="00AE0B86" w:rsidRPr="00105075" w:rsidRDefault="00AE0B86" w:rsidP="00AE0B86">
      <w:pPr>
        <w:autoSpaceDE w:val="0"/>
        <w:autoSpaceDN w:val="0"/>
        <w:adjustRightInd w:val="0"/>
        <w:contextualSpacing/>
        <w:jc w:val="both"/>
        <w:rPr>
          <w:rFonts w:ascii="Arial" w:hAnsi="Arial" w:cs="Arial"/>
        </w:rPr>
      </w:pPr>
      <w:r w:rsidRPr="00105075">
        <w:rPr>
          <w:rFonts w:ascii="Arial" w:hAnsi="Arial" w:cs="Arial"/>
        </w:rPr>
        <w:t>Day habilitation services may also be used to provide supported retirement activities. As some service recipients get older, they may no longer desire to work and may need supports to assist them in meaningful retirement activities in their communities. This might involve altering schedules to allow for more rest time throughout the day, support to participate in hobbies, clubs and/or other senior related activities in their communities that provide a specific beneficial outcome to the recipient.</w:t>
      </w:r>
    </w:p>
    <w:p w14:paraId="41A89E56" w14:textId="77777777" w:rsidR="00AE0B86" w:rsidRPr="00105075" w:rsidRDefault="00AE0B86" w:rsidP="00AE0B86">
      <w:pPr>
        <w:overflowPunct w:val="0"/>
        <w:autoSpaceDE w:val="0"/>
        <w:autoSpaceDN w:val="0"/>
        <w:adjustRightInd w:val="0"/>
        <w:jc w:val="both"/>
        <w:textAlignment w:val="baseline"/>
        <w:rPr>
          <w:rFonts w:ascii="Arial" w:hAnsi="Arial" w:cs="Arial"/>
        </w:rPr>
      </w:pPr>
    </w:p>
    <w:p w14:paraId="7CCF2F4B" w14:textId="77777777" w:rsidR="00AE0B86" w:rsidRPr="00105075" w:rsidRDefault="00AE0B86" w:rsidP="00AE0B86">
      <w:pPr>
        <w:autoSpaceDE w:val="0"/>
        <w:autoSpaceDN w:val="0"/>
        <w:adjustRightInd w:val="0"/>
        <w:contextualSpacing/>
        <w:jc w:val="both"/>
        <w:rPr>
          <w:rFonts w:ascii="Arial" w:hAnsi="Arial" w:cs="Arial"/>
        </w:rPr>
      </w:pPr>
      <w:r w:rsidRPr="00105075">
        <w:rPr>
          <w:rFonts w:ascii="Arial" w:hAnsi="Arial" w:cs="Arial"/>
        </w:rPr>
        <w:t xml:space="preserve">The service recipient’s person-centered plan must include day habilitation as a desired service and their goals, services and supports must be consistent with the services defined as day habilitation services. </w:t>
      </w:r>
    </w:p>
    <w:p w14:paraId="33563939" w14:textId="77777777" w:rsidR="00AE0B86" w:rsidRPr="00105075" w:rsidRDefault="00AE0B86" w:rsidP="00AE0B86">
      <w:pPr>
        <w:overflowPunct w:val="0"/>
        <w:autoSpaceDE w:val="0"/>
        <w:autoSpaceDN w:val="0"/>
        <w:adjustRightInd w:val="0"/>
        <w:textAlignment w:val="baseline"/>
        <w:rPr>
          <w:rFonts w:ascii="Arial" w:hAnsi="Arial" w:cs="Arial"/>
        </w:rPr>
      </w:pPr>
    </w:p>
    <w:p w14:paraId="0DDE059E" w14:textId="77777777" w:rsidR="00AE0B86" w:rsidRPr="00105075" w:rsidRDefault="00AE0B86" w:rsidP="00AE0B86">
      <w:pPr>
        <w:autoSpaceDE w:val="0"/>
        <w:autoSpaceDN w:val="0"/>
        <w:adjustRightInd w:val="0"/>
        <w:contextualSpacing/>
        <w:jc w:val="both"/>
        <w:rPr>
          <w:rFonts w:ascii="Arial" w:hAnsi="Arial" w:cs="Arial"/>
        </w:rPr>
      </w:pPr>
      <w:r w:rsidRPr="00105075">
        <w:rPr>
          <w:rFonts w:ascii="Arial" w:hAnsi="Arial" w:cs="Arial"/>
        </w:rPr>
        <w:t>The day habilitation goals, person-centered plan must be reviewed: no less than annually, more frequently as necessary or as requested by the service recipient. These services and supports should be designed to support successful outcomes consistent with the service recipient’s goals.</w:t>
      </w:r>
    </w:p>
    <w:p w14:paraId="198A43EF" w14:textId="77777777" w:rsidR="00AE0B86" w:rsidRPr="00105075" w:rsidRDefault="00AE0B86" w:rsidP="00AE0B86">
      <w:pPr>
        <w:rPr>
          <w:rFonts w:ascii="Arial" w:hAnsi="Arial" w:cs="Arial"/>
        </w:rPr>
      </w:pPr>
    </w:p>
    <w:p w14:paraId="685CF0E1" w14:textId="77777777" w:rsidR="00AE0B86" w:rsidRPr="00105075" w:rsidRDefault="00AE0B86" w:rsidP="00AE0B86">
      <w:pPr>
        <w:rPr>
          <w:rFonts w:ascii="Arial" w:hAnsi="Arial" w:cs="Arial"/>
        </w:rPr>
      </w:pPr>
      <w:r w:rsidRPr="00105075">
        <w:rPr>
          <w:rFonts w:ascii="Arial" w:hAnsi="Arial" w:cs="Arial"/>
        </w:rPr>
        <w:t>Meals are not provided as part of this service.</w:t>
      </w:r>
    </w:p>
    <w:p w14:paraId="5091C566" w14:textId="77777777" w:rsidR="00AE0B86" w:rsidRPr="00105075" w:rsidRDefault="00AE0B86" w:rsidP="00AE0B86">
      <w:pPr>
        <w:rPr>
          <w:rFonts w:ascii="Arial" w:hAnsi="Arial" w:cs="Arial"/>
        </w:rPr>
      </w:pPr>
    </w:p>
    <w:p w14:paraId="034EB5D9" w14:textId="77777777" w:rsidR="00AE0B86" w:rsidRPr="00105075" w:rsidRDefault="00AE0B86" w:rsidP="00AE0B86">
      <w:pPr>
        <w:jc w:val="both"/>
        <w:rPr>
          <w:rFonts w:ascii="Arial" w:hAnsi="Arial" w:cs="Arial"/>
        </w:rPr>
      </w:pPr>
      <w:r w:rsidRPr="00105075">
        <w:rPr>
          <w:rFonts w:ascii="Arial" w:hAnsi="Arial" w:cs="Arial"/>
        </w:rPr>
        <w:t>Transportation to and from the service location may be billed</w:t>
      </w:r>
      <w:r>
        <w:rPr>
          <w:rFonts w:ascii="Arial" w:hAnsi="Arial" w:cs="Arial"/>
        </w:rPr>
        <w:t xml:space="preserve"> </w:t>
      </w:r>
      <w:r w:rsidRPr="00105075">
        <w:rPr>
          <w:rFonts w:ascii="Arial" w:hAnsi="Arial" w:cs="Arial"/>
        </w:rPr>
        <w:t>as a component part of the service for days when it is provided.  Transportation may only be billed for days when transportation is actually provided.</w:t>
      </w:r>
    </w:p>
    <w:p w14:paraId="7DA2E67F" w14:textId="77777777" w:rsidR="00AE0B86" w:rsidRPr="00105075" w:rsidRDefault="00AE0B86" w:rsidP="00AE0B86">
      <w:pPr>
        <w:jc w:val="both"/>
        <w:rPr>
          <w:rFonts w:ascii="Arial" w:hAnsi="Arial" w:cs="Arial"/>
        </w:rPr>
      </w:pPr>
    </w:p>
    <w:p w14:paraId="6D719DD5" w14:textId="77777777" w:rsidR="00AE0B86" w:rsidRDefault="00AE0B86" w:rsidP="00AE0B86">
      <w:pPr>
        <w:overflowPunct w:val="0"/>
        <w:autoSpaceDE w:val="0"/>
        <w:autoSpaceDN w:val="0"/>
        <w:adjustRightInd w:val="0"/>
        <w:jc w:val="both"/>
        <w:textAlignment w:val="baseline"/>
        <w:rPr>
          <w:rFonts w:ascii="Arial" w:hAnsi="Arial" w:cs="Arial"/>
        </w:rPr>
      </w:pPr>
      <w:r w:rsidRPr="00105075">
        <w:rPr>
          <w:rFonts w:ascii="Arial" w:hAnsi="Arial" w:cs="Arial"/>
        </w:rPr>
        <w:t>Day habilitation services may not routinely provide for the payment of services that are vocational in nature (i.e., for the primary purpose of producing goods or performing</w:t>
      </w:r>
    </w:p>
    <w:p w14:paraId="1905DC01" w14:textId="77777777" w:rsidR="00EF4B7C" w:rsidRPr="00105075" w:rsidRDefault="00EF4B7C" w:rsidP="00AE0B86">
      <w:pPr>
        <w:overflowPunct w:val="0"/>
        <w:autoSpaceDE w:val="0"/>
        <w:autoSpaceDN w:val="0"/>
        <w:adjustRightInd w:val="0"/>
        <w:jc w:val="both"/>
        <w:textAlignment w:val="baseline"/>
        <w:rPr>
          <w:rFonts w:ascii="Arial" w:hAnsi="Arial" w:cs="Arial"/>
        </w:rPr>
      </w:pPr>
    </w:p>
    <w:p w14:paraId="3AC0E359" w14:textId="10D5DC8C" w:rsidR="00EF4B7C" w:rsidRDefault="00EF4B7C">
      <w:pPr>
        <w:rPr>
          <w:rFonts w:ascii="Arial" w:hAnsi="Arial" w:cs="Arial"/>
        </w:rPr>
      </w:pPr>
      <w:r>
        <w:rPr>
          <w:rFonts w:ascii="Arial" w:hAnsi="Arial" w:cs="Arial"/>
        </w:rPr>
        <w:br w:type="page"/>
      </w:r>
    </w:p>
    <w:p w14:paraId="14DEA7A0" w14:textId="77777777" w:rsidR="00AE0B86" w:rsidRPr="00105075" w:rsidRDefault="00AE0B86" w:rsidP="00AE0B86">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s>
        <w:overflowPunct w:val="0"/>
        <w:autoSpaceDE w:val="0"/>
        <w:autoSpaceDN w:val="0"/>
        <w:adjustRightInd w:val="0"/>
        <w:jc w:val="center"/>
        <w:textAlignment w:val="baseline"/>
        <w:rPr>
          <w:rFonts w:ascii="Arial" w:hAnsi="Arial" w:cs="Arial"/>
          <w:b/>
          <w:szCs w:val="20"/>
        </w:rPr>
      </w:pPr>
      <w:r w:rsidRPr="00105075">
        <w:rPr>
          <w:rFonts w:ascii="Arial" w:hAnsi="Arial" w:cs="Arial"/>
          <w:b/>
          <w:szCs w:val="20"/>
        </w:rPr>
        <w:t>Financial Coaching Plus Service Description</w:t>
      </w:r>
    </w:p>
    <w:p w14:paraId="3CD153E1" w14:textId="77777777" w:rsidR="00AE0B86" w:rsidRPr="00105075" w:rsidRDefault="00AE0B86" w:rsidP="00AE0B86">
      <w:pPr>
        <w:rPr>
          <w:rFonts w:ascii="Arial" w:hAnsi="Arial" w:cs="Arial"/>
        </w:rPr>
      </w:pPr>
    </w:p>
    <w:p w14:paraId="458BC5C4" w14:textId="77777777" w:rsidR="00AE0B86" w:rsidRPr="00105075" w:rsidRDefault="00AE0B86" w:rsidP="00AE0B86">
      <w:pPr>
        <w:tabs>
          <w:tab w:val="left" w:pos="180"/>
        </w:tabs>
        <w:spacing w:before="60"/>
        <w:rPr>
          <w:rFonts w:ascii="Arial" w:hAnsi="Arial" w:cs="Arial"/>
        </w:rPr>
      </w:pPr>
      <w:r w:rsidRPr="00105075">
        <w:rPr>
          <w:rFonts w:ascii="Arial" w:hAnsi="Arial" w:cs="Arial"/>
        </w:rPr>
        <w:t>Financial coaching plus uses a financial coaching model to assist service recipients in establishing financial goals, creating a plan to achieve them, and providing information, support, and resources needed to implement stated goals in the financial plan. The financial coach will assist the service recipient seeking to improve his/her financial well</w:t>
      </w:r>
      <w:r w:rsidRPr="00105075">
        <w:rPr>
          <w:rFonts w:ascii="Arial" w:hAnsi="Arial" w:cs="Arial"/>
        </w:rPr>
        <w:noBreakHyphen/>
        <w:t>being in order to improve economic self</w:t>
      </w:r>
      <w:r w:rsidRPr="00105075">
        <w:rPr>
          <w:rFonts w:ascii="Arial" w:hAnsi="Arial" w:cs="Arial"/>
        </w:rPr>
        <w:noBreakHyphen/>
        <w:t>sufficiency. Financial coaching plus includes the development of a personal budget   and identifies reliable and trusted savings, credit, and debt programs that promote financial stability. The content and direction of the coaching is customized to respond to the individual financial goals set by the service recipient. Financial coaching plus is provided to the service recipient one</w:t>
      </w:r>
      <w:r w:rsidRPr="00105075">
        <w:rPr>
          <w:rFonts w:ascii="Arial" w:hAnsi="Arial" w:cs="Arial"/>
        </w:rPr>
        <w:noBreakHyphen/>
        <w:t>on</w:t>
      </w:r>
      <w:r w:rsidRPr="00105075">
        <w:rPr>
          <w:rFonts w:ascii="Arial" w:hAnsi="Arial" w:cs="Arial"/>
        </w:rPr>
        <w:noBreakHyphen/>
        <w:t>one in a setting convenient for the service recipient over a time</w:t>
      </w:r>
      <w:r w:rsidRPr="00105075">
        <w:rPr>
          <w:rFonts w:ascii="Arial" w:hAnsi="Arial" w:cs="Arial"/>
        </w:rPr>
        <w:noBreakHyphen/>
        <w:t>limited series of sessions and follow</w:t>
      </w:r>
      <w:r w:rsidRPr="00105075">
        <w:rPr>
          <w:rFonts w:ascii="Arial" w:hAnsi="Arial" w:cs="Arial"/>
        </w:rPr>
        <w:noBreakHyphen/>
        <w:t>up to increase the opportunity for self</w:t>
      </w:r>
      <w:r w:rsidRPr="00105075">
        <w:rPr>
          <w:rFonts w:ascii="Arial" w:hAnsi="Arial" w:cs="Arial"/>
        </w:rPr>
        <w:noBreakHyphen/>
        <w:t>directed behavior skills learning.</w:t>
      </w:r>
    </w:p>
    <w:p w14:paraId="1E2EC0AE" w14:textId="77777777" w:rsidR="00AE0B86" w:rsidRPr="00105075" w:rsidRDefault="00AE0B86" w:rsidP="00AE0B86">
      <w:pPr>
        <w:tabs>
          <w:tab w:val="left" w:pos="180"/>
        </w:tabs>
        <w:spacing w:before="60"/>
        <w:rPr>
          <w:rFonts w:ascii="Arial" w:hAnsi="Arial" w:cs="Arial"/>
        </w:rPr>
      </w:pPr>
    </w:p>
    <w:p w14:paraId="02A289D6" w14:textId="77777777" w:rsidR="00AE0B86" w:rsidRPr="00105075" w:rsidRDefault="00AE0B86" w:rsidP="00AE0B86">
      <w:pPr>
        <w:tabs>
          <w:tab w:val="left" w:pos="180"/>
        </w:tabs>
        <w:spacing w:before="60"/>
        <w:rPr>
          <w:rFonts w:ascii="Arial" w:hAnsi="Arial" w:cs="Arial"/>
        </w:rPr>
      </w:pPr>
      <w:r w:rsidRPr="00105075">
        <w:rPr>
          <w:rFonts w:ascii="Arial" w:hAnsi="Arial" w:cs="Arial"/>
        </w:rPr>
        <w:t>The Financial Coach will:</w:t>
      </w:r>
    </w:p>
    <w:p w14:paraId="308E9A2E" w14:textId="77777777" w:rsidR="00AE0B86" w:rsidRPr="00105075" w:rsidRDefault="00AE0B86" w:rsidP="00EF4B7C">
      <w:pPr>
        <w:numPr>
          <w:ilvl w:val="4"/>
          <w:numId w:val="182"/>
        </w:numPr>
        <w:spacing w:before="60"/>
        <w:ind w:left="720"/>
        <w:outlineLvl w:val="4"/>
        <w:rPr>
          <w:rFonts w:ascii="Arial" w:hAnsi="Arial" w:cs="Arial"/>
        </w:rPr>
      </w:pPr>
      <w:r w:rsidRPr="00105075">
        <w:rPr>
          <w:rFonts w:ascii="Arial" w:hAnsi="Arial" w:cs="Arial"/>
        </w:rPr>
        <w:t>Assist the service recipient in developing financial strategies to reach service recipient’s goals with care to ensure that personal strategies reflect considerations related to benefits, as identified through benefits counseling.</w:t>
      </w:r>
    </w:p>
    <w:p w14:paraId="69BD9C78" w14:textId="77777777" w:rsidR="00AE0B86" w:rsidRPr="00105075" w:rsidRDefault="00AE0B86" w:rsidP="00EF4B7C">
      <w:pPr>
        <w:numPr>
          <w:ilvl w:val="4"/>
          <w:numId w:val="182"/>
        </w:numPr>
        <w:spacing w:before="60"/>
        <w:ind w:left="720"/>
        <w:outlineLvl w:val="4"/>
        <w:rPr>
          <w:rFonts w:ascii="Arial" w:hAnsi="Arial" w:cs="Arial"/>
        </w:rPr>
      </w:pPr>
      <w:r w:rsidRPr="00105075">
        <w:rPr>
          <w:rFonts w:ascii="Arial" w:hAnsi="Arial" w:cs="Arial"/>
        </w:rPr>
        <w:t>Ensure that the service recipient understands the availability of various tax credits such as the Earned Income Tax Credit, Child Care Tax Credit, and others.</w:t>
      </w:r>
    </w:p>
    <w:p w14:paraId="2A289C8F" w14:textId="77777777" w:rsidR="00AE0B86" w:rsidRPr="00105075" w:rsidRDefault="00AE0B86" w:rsidP="00EF4B7C">
      <w:pPr>
        <w:numPr>
          <w:ilvl w:val="4"/>
          <w:numId w:val="182"/>
        </w:numPr>
        <w:spacing w:before="60"/>
        <w:ind w:left="720"/>
        <w:outlineLvl w:val="4"/>
        <w:rPr>
          <w:rFonts w:ascii="Arial" w:hAnsi="Arial" w:cs="Arial"/>
        </w:rPr>
      </w:pPr>
      <w:r w:rsidRPr="00105075">
        <w:rPr>
          <w:rFonts w:ascii="Arial" w:hAnsi="Arial" w:cs="Arial"/>
        </w:rPr>
        <w:t xml:space="preserve">Refer service recipients as needed to benefit counselors. </w:t>
      </w:r>
    </w:p>
    <w:p w14:paraId="730AE22D" w14:textId="77777777" w:rsidR="00AE0B86" w:rsidRPr="00105075" w:rsidRDefault="00AE0B86" w:rsidP="00EF4B7C">
      <w:pPr>
        <w:numPr>
          <w:ilvl w:val="4"/>
          <w:numId w:val="182"/>
        </w:numPr>
        <w:spacing w:before="60"/>
        <w:ind w:left="720"/>
        <w:outlineLvl w:val="4"/>
        <w:rPr>
          <w:rFonts w:ascii="Arial" w:hAnsi="Arial" w:cs="Arial"/>
        </w:rPr>
      </w:pPr>
      <w:r w:rsidRPr="00105075">
        <w:rPr>
          <w:rFonts w:ascii="Arial" w:hAnsi="Arial" w:cs="Arial"/>
        </w:rPr>
        <w:t>Provide information to complement information provided through benefits counseling regarding appropriate asset building.</w:t>
      </w:r>
    </w:p>
    <w:p w14:paraId="0393DC73" w14:textId="77777777" w:rsidR="00AE0B86" w:rsidRPr="00105075" w:rsidRDefault="00AE0B86" w:rsidP="00EF4B7C">
      <w:pPr>
        <w:numPr>
          <w:ilvl w:val="4"/>
          <w:numId w:val="182"/>
        </w:numPr>
        <w:spacing w:before="60"/>
        <w:ind w:left="720"/>
        <w:outlineLvl w:val="4"/>
        <w:rPr>
          <w:rFonts w:ascii="Arial" w:hAnsi="Arial" w:cs="Arial"/>
        </w:rPr>
      </w:pPr>
      <w:r w:rsidRPr="00105075">
        <w:rPr>
          <w:rFonts w:ascii="Arial" w:hAnsi="Arial" w:cs="Arial"/>
        </w:rPr>
        <w:t>Use an integrated dashboard of available community</w:t>
      </w:r>
      <w:r w:rsidRPr="00105075">
        <w:rPr>
          <w:rFonts w:ascii="Arial" w:hAnsi="Arial" w:cs="Arial"/>
        </w:rPr>
        <w:noBreakHyphen/>
        <w:t>based asset building opportunities and financial tools/services to ensure service recipients are leveraging all resources to increase economic self</w:t>
      </w:r>
      <w:r w:rsidRPr="00105075">
        <w:rPr>
          <w:rFonts w:ascii="Arial" w:hAnsi="Arial" w:cs="Arial"/>
        </w:rPr>
        <w:noBreakHyphen/>
        <w:t>sufficiency.</w:t>
      </w:r>
    </w:p>
    <w:p w14:paraId="5A7CE43E" w14:textId="77777777" w:rsidR="00AE0B86" w:rsidRPr="00105075" w:rsidRDefault="00AE0B86" w:rsidP="00EF4B7C">
      <w:pPr>
        <w:numPr>
          <w:ilvl w:val="4"/>
          <w:numId w:val="182"/>
        </w:numPr>
        <w:spacing w:before="60"/>
        <w:ind w:left="720"/>
        <w:outlineLvl w:val="4"/>
        <w:rPr>
          <w:rFonts w:ascii="Arial" w:hAnsi="Arial" w:cs="Arial"/>
        </w:rPr>
      </w:pPr>
      <w:r w:rsidRPr="00105075">
        <w:rPr>
          <w:rFonts w:ascii="Arial" w:hAnsi="Arial" w:cs="Arial"/>
        </w:rPr>
        <w:t>Provide information about how to protect personal identify and avoid predatory lending schemes.</w:t>
      </w:r>
    </w:p>
    <w:p w14:paraId="044D0EC5" w14:textId="77777777" w:rsidR="00AE0B86" w:rsidRPr="00105075" w:rsidRDefault="00AE0B86" w:rsidP="00EF4B7C">
      <w:pPr>
        <w:numPr>
          <w:ilvl w:val="4"/>
          <w:numId w:val="183"/>
        </w:numPr>
        <w:tabs>
          <w:tab w:val="left" w:pos="2520"/>
          <w:tab w:val="left" w:pos="7560"/>
        </w:tabs>
        <w:spacing w:before="60"/>
        <w:ind w:left="720"/>
        <w:outlineLvl w:val="4"/>
        <w:rPr>
          <w:rFonts w:ascii="Arial" w:hAnsi="Arial" w:cs="Arial"/>
        </w:rPr>
      </w:pPr>
      <w:r w:rsidRPr="00105075">
        <w:rPr>
          <w:rFonts w:ascii="Arial" w:hAnsi="Arial" w:cs="Arial"/>
        </w:rPr>
        <w:t>Provide assistance with filing yearly taxes either through the Internal Revenue Service (IRS) Volunteer Income Tax Assistance (VITA) program or its virtual program that involves self</w:t>
      </w:r>
      <w:r w:rsidRPr="00105075">
        <w:rPr>
          <w:rFonts w:ascii="Arial" w:hAnsi="Arial" w:cs="Arial"/>
        </w:rPr>
        <w:noBreakHyphen/>
        <w:t>filing.</w:t>
      </w:r>
    </w:p>
    <w:p w14:paraId="1B3C52CB" w14:textId="77777777" w:rsidR="00AE0B86" w:rsidRPr="00105075" w:rsidRDefault="00AE0B86" w:rsidP="00AE0B86">
      <w:pPr>
        <w:tabs>
          <w:tab w:val="left" w:pos="180"/>
          <w:tab w:val="left" w:pos="2520"/>
        </w:tabs>
        <w:spacing w:before="60"/>
        <w:ind w:hanging="540"/>
        <w:outlineLvl w:val="4"/>
        <w:rPr>
          <w:rFonts w:ascii="Arial" w:hAnsi="Arial" w:cs="Arial"/>
        </w:rPr>
      </w:pPr>
    </w:p>
    <w:p w14:paraId="7440E433" w14:textId="77777777" w:rsidR="00AE0B86" w:rsidRPr="00105075" w:rsidRDefault="00AE0B86" w:rsidP="00AE0B86">
      <w:pPr>
        <w:outlineLvl w:val="0"/>
        <w:rPr>
          <w:rFonts w:ascii="Arial" w:hAnsi="Arial" w:cs="Arial"/>
        </w:rPr>
      </w:pPr>
      <w:r w:rsidRPr="00105075">
        <w:rPr>
          <w:rFonts w:ascii="Arial" w:hAnsi="Arial" w:cs="Arial"/>
        </w:rPr>
        <w:t xml:space="preserve">Financial coaching plus service limited to five (5) hours per service recipient per year. </w:t>
      </w:r>
    </w:p>
    <w:p w14:paraId="787F6A0A" w14:textId="77777777" w:rsidR="00AE0B86" w:rsidRPr="00105075" w:rsidRDefault="00AE0B86" w:rsidP="00AE0B86">
      <w:pPr>
        <w:tabs>
          <w:tab w:val="left" w:pos="180"/>
        </w:tabs>
        <w:spacing w:before="60"/>
        <w:rPr>
          <w:rFonts w:ascii="Arial" w:hAnsi="Arial" w:cs="Arial"/>
        </w:rPr>
      </w:pPr>
    </w:p>
    <w:p w14:paraId="4B140907" w14:textId="77777777" w:rsidR="00AE0B86" w:rsidRPr="00105075" w:rsidRDefault="00AE0B86" w:rsidP="00AE0B86">
      <w:pPr>
        <w:tabs>
          <w:tab w:val="left" w:pos="180"/>
        </w:tabs>
        <w:spacing w:before="60"/>
        <w:rPr>
          <w:rFonts w:ascii="Arial" w:hAnsi="Arial" w:cs="Arial"/>
        </w:rPr>
      </w:pPr>
      <w:r w:rsidRPr="00105075">
        <w:rPr>
          <w:rFonts w:ascii="Arial" w:hAnsi="Arial" w:cs="Arial"/>
        </w:rPr>
        <w:t>The financial coaching plus service will include the collection and maintenance of proper documentation of services provided as required by the Division that will track goals, actions, and outcomes of individual service recipients.</w:t>
      </w:r>
    </w:p>
    <w:p w14:paraId="5AAB3413" w14:textId="77777777" w:rsidR="00AE0B86" w:rsidRPr="00105075" w:rsidRDefault="00AE0B86" w:rsidP="00AE0B86">
      <w:pPr>
        <w:tabs>
          <w:tab w:val="left" w:pos="180"/>
        </w:tabs>
        <w:spacing w:before="60"/>
        <w:rPr>
          <w:rFonts w:ascii="Arial" w:hAnsi="Arial" w:cs="Arial"/>
        </w:rPr>
      </w:pPr>
    </w:p>
    <w:p w14:paraId="74F99145" w14:textId="70B13C83" w:rsidR="00EF4B7C" w:rsidRDefault="00AE0B86" w:rsidP="00AE0B86">
      <w:pPr>
        <w:tabs>
          <w:tab w:val="left" w:pos="180"/>
        </w:tabs>
        <w:spacing w:before="60"/>
        <w:rPr>
          <w:rFonts w:ascii="Arial" w:hAnsi="Arial" w:cs="Arial"/>
        </w:rPr>
      </w:pPr>
      <w:r w:rsidRPr="00105075">
        <w:rPr>
          <w:rFonts w:ascii="Arial" w:hAnsi="Arial" w:cs="Arial"/>
        </w:rPr>
        <w:t>The financial coaching plus service may complement information provided on the use of public benefits and/or work incentives through benefits counseling or other services.</w:t>
      </w:r>
    </w:p>
    <w:p w14:paraId="5A6B7343" w14:textId="77777777" w:rsidR="00EF4B7C" w:rsidRDefault="00EF4B7C">
      <w:pPr>
        <w:rPr>
          <w:rFonts w:ascii="Arial" w:hAnsi="Arial" w:cs="Arial"/>
        </w:rPr>
      </w:pPr>
      <w:r>
        <w:rPr>
          <w:rFonts w:ascii="Arial" w:hAnsi="Arial" w:cs="Arial"/>
        </w:rPr>
        <w:br w:type="page"/>
      </w:r>
    </w:p>
    <w:p w14:paraId="2DC3FC1D" w14:textId="77777777" w:rsidR="00AE0B86" w:rsidRPr="00105075" w:rsidRDefault="00AE0B86" w:rsidP="00AE0B86">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s>
        <w:overflowPunct w:val="0"/>
        <w:autoSpaceDE w:val="0"/>
        <w:autoSpaceDN w:val="0"/>
        <w:adjustRightInd w:val="0"/>
        <w:jc w:val="center"/>
        <w:textAlignment w:val="baseline"/>
        <w:rPr>
          <w:rFonts w:ascii="Arial" w:hAnsi="Arial" w:cs="Arial"/>
          <w:b/>
          <w:szCs w:val="20"/>
        </w:rPr>
      </w:pPr>
      <w:r w:rsidRPr="00105075">
        <w:rPr>
          <w:rFonts w:ascii="Arial" w:hAnsi="Arial" w:cs="Arial"/>
          <w:b/>
          <w:szCs w:val="20"/>
        </w:rPr>
        <w:t>Home Accessibility/Adaptations Service Description</w:t>
      </w:r>
    </w:p>
    <w:p w14:paraId="52AB9E61" w14:textId="77777777" w:rsidR="00AE0B86" w:rsidRPr="00105075" w:rsidRDefault="00AE0B86" w:rsidP="00AE0B86">
      <w:pPr>
        <w:overflowPunct w:val="0"/>
        <w:autoSpaceDE w:val="0"/>
        <w:autoSpaceDN w:val="0"/>
        <w:adjustRightInd w:val="0"/>
        <w:jc w:val="both"/>
        <w:textAlignment w:val="baseline"/>
        <w:rPr>
          <w:rFonts w:ascii="Arial" w:hAnsi="Arial" w:cs="Arial"/>
          <w:sz w:val="22"/>
          <w:szCs w:val="22"/>
        </w:rPr>
      </w:pPr>
    </w:p>
    <w:p w14:paraId="1CE7D1C5" w14:textId="77777777" w:rsidR="00AE0B86" w:rsidRPr="00105075" w:rsidRDefault="00AE0B86" w:rsidP="00AE0B86">
      <w:pPr>
        <w:jc w:val="both"/>
        <w:rPr>
          <w:rFonts w:ascii="Arial" w:hAnsi="Arial" w:cs="Arial"/>
          <w:szCs w:val="20"/>
        </w:rPr>
      </w:pPr>
      <w:r w:rsidRPr="00105075">
        <w:rPr>
          <w:rFonts w:ascii="Arial" w:hAnsi="Arial" w:cs="Arial"/>
          <w:szCs w:val="20"/>
        </w:rPr>
        <w:t>Home modifications include those physical adaptations to the private residence of the service recipient or the service recipient’s family, required by the service recipients’ personal care plan, that are necessary to ensure the health, welfare and safety of the service recipient or that enable the service recipient to function with greater independence in the home. Such modifications include the installation of ramps and grab-bars, widening of doorways, modification of bathroom facilities, or the installation of specialized electric and plumbing systems that are necessary to accommodate the medical equipment and supplies that are necessary for the welfare of the service recipient. This includes backup power generators that are necessary to supply power to medical equipment and are determined to be medically necessary by physician’s order. Modifications must comply with applicable building codes and must have building permits where required.</w:t>
      </w:r>
    </w:p>
    <w:p w14:paraId="046746F1" w14:textId="77777777" w:rsidR="00AE0B86" w:rsidRPr="00105075" w:rsidRDefault="00AE0B86" w:rsidP="00AE0B86">
      <w:pPr>
        <w:jc w:val="both"/>
        <w:rPr>
          <w:rFonts w:ascii="Arial" w:hAnsi="Arial" w:cs="Arial"/>
          <w:szCs w:val="20"/>
        </w:rPr>
      </w:pPr>
    </w:p>
    <w:p w14:paraId="09192CE6" w14:textId="77777777" w:rsidR="00AE0B86" w:rsidRPr="00105075" w:rsidRDefault="00AE0B86" w:rsidP="00AE0B86">
      <w:pPr>
        <w:jc w:val="both"/>
        <w:rPr>
          <w:rFonts w:ascii="Arial" w:hAnsi="Arial" w:cs="Arial"/>
          <w:szCs w:val="20"/>
        </w:rPr>
      </w:pPr>
      <w:r w:rsidRPr="00105075">
        <w:rPr>
          <w:rFonts w:ascii="Arial" w:hAnsi="Arial" w:cs="Arial"/>
          <w:szCs w:val="20"/>
        </w:rPr>
        <w:t xml:space="preserve">Excluded are those adaptations or improvements to the home that are of general utility, and are not of direct medical or remedial benefit to the service recipient. Adaptations that add to the total square footage of the home are excluded from this benefit except when necessary to complete an adaptation (e.g., in order to improve entrance/egress to a residence or to configure a bathroom to accommodate a wheelchair). </w:t>
      </w:r>
    </w:p>
    <w:p w14:paraId="25DC2083" w14:textId="77777777" w:rsidR="00AE0B86" w:rsidRPr="00105075" w:rsidRDefault="00AE0B86" w:rsidP="00AE0B86">
      <w:pPr>
        <w:jc w:val="both"/>
        <w:rPr>
          <w:rFonts w:ascii="Arial" w:hAnsi="Arial" w:cs="Arial"/>
          <w:szCs w:val="20"/>
        </w:rPr>
      </w:pPr>
    </w:p>
    <w:p w14:paraId="08D81AD5" w14:textId="77777777" w:rsidR="00AE0B86" w:rsidRPr="00105075" w:rsidRDefault="00AE0B86" w:rsidP="00AE0B86">
      <w:pPr>
        <w:jc w:val="both"/>
        <w:rPr>
          <w:rFonts w:ascii="Arial" w:hAnsi="Arial" w:cs="Arial"/>
          <w:szCs w:val="20"/>
        </w:rPr>
      </w:pPr>
      <w:r w:rsidRPr="00105075">
        <w:rPr>
          <w:rFonts w:ascii="Arial" w:hAnsi="Arial" w:cs="Arial"/>
          <w:szCs w:val="20"/>
        </w:rPr>
        <w:t>Home and vehicle modifications may not be furnished to adapt living arrangements that are owned or leased by Vendors of waiver services.</w:t>
      </w:r>
    </w:p>
    <w:p w14:paraId="658A1DAA" w14:textId="77777777" w:rsidR="00AE0B86" w:rsidRPr="00105075" w:rsidRDefault="00AE0B86" w:rsidP="00AE0B86">
      <w:pPr>
        <w:jc w:val="both"/>
        <w:rPr>
          <w:rFonts w:ascii="Arial" w:hAnsi="Arial" w:cs="Arial"/>
          <w:szCs w:val="20"/>
        </w:rPr>
      </w:pPr>
    </w:p>
    <w:p w14:paraId="7EA0FD1D" w14:textId="77777777" w:rsidR="00AE0B86" w:rsidRPr="00105075" w:rsidRDefault="00AE0B86" w:rsidP="00AE0B86">
      <w:pPr>
        <w:jc w:val="both"/>
        <w:rPr>
          <w:rFonts w:ascii="Arial" w:hAnsi="Arial" w:cs="Arial"/>
          <w:szCs w:val="20"/>
        </w:rPr>
      </w:pPr>
      <w:r w:rsidRPr="00105075">
        <w:rPr>
          <w:rFonts w:ascii="Arial" w:hAnsi="Arial" w:cs="Arial"/>
          <w:szCs w:val="20"/>
        </w:rPr>
        <w:t xml:space="preserve">Limited to $6,000 per service recipient every five (5) waiver demonstration years, inclusive of both services. </w:t>
      </w:r>
    </w:p>
    <w:p w14:paraId="011B3321" w14:textId="6731ACFA" w:rsidR="00EF4B7C" w:rsidRDefault="00EF4B7C">
      <w:pPr>
        <w:rPr>
          <w:rFonts w:ascii="Arial" w:hAnsi="Arial" w:cs="Arial"/>
          <w:szCs w:val="20"/>
        </w:rPr>
      </w:pPr>
      <w:r>
        <w:rPr>
          <w:rFonts w:ascii="Arial" w:hAnsi="Arial" w:cs="Arial"/>
          <w:szCs w:val="20"/>
        </w:rPr>
        <w:br w:type="page"/>
      </w:r>
    </w:p>
    <w:p w14:paraId="0B853A8E" w14:textId="77777777" w:rsidR="00AE0B86" w:rsidRPr="00105075" w:rsidRDefault="00AE0B86" w:rsidP="00AE0B86">
      <w:pPr>
        <w:pBdr>
          <w:top w:val="double" w:sz="4" w:space="1" w:color="auto"/>
          <w:left w:val="double" w:sz="4" w:space="4" w:color="auto"/>
          <w:bottom w:val="double" w:sz="4" w:space="1" w:color="auto"/>
          <w:right w:val="double" w:sz="4" w:space="10" w:color="auto"/>
        </w:pBdr>
        <w:shd w:val="clear" w:color="auto" w:fill="F2F2F2" w:themeFill="background1" w:themeFillShade="F2"/>
        <w:tabs>
          <w:tab w:val="left" w:pos="720"/>
        </w:tabs>
        <w:overflowPunct w:val="0"/>
        <w:autoSpaceDE w:val="0"/>
        <w:autoSpaceDN w:val="0"/>
        <w:adjustRightInd w:val="0"/>
        <w:jc w:val="center"/>
        <w:textAlignment w:val="baseline"/>
        <w:rPr>
          <w:rFonts w:ascii="Arial" w:hAnsi="Arial" w:cs="Arial"/>
          <w:b/>
          <w:szCs w:val="20"/>
        </w:rPr>
      </w:pPr>
      <w:r w:rsidRPr="00105075">
        <w:rPr>
          <w:rFonts w:ascii="Arial" w:hAnsi="Arial" w:cs="Arial"/>
          <w:b/>
          <w:szCs w:val="20"/>
        </w:rPr>
        <w:t>Medical Residential Habilitation Service Description</w:t>
      </w:r>
    </w:p>
    <w:p w14:paraId="11240A98" w14:textId="77777777" w:rsidR="00AE0B86" w:rsidRPr="00105075" w:rsidRDefault="00AE0B86" w:rsidP="00AE0B86">
      <w:pPr>
        <w:tabs>
          <w:tab w:val="left" w:pos="90"/>
        </w:tabs>
        <w:spacing w:line="225" w:lineRule="auto"/>
        <w:ind w:right="515" w:hanging="10"/>
        <w:jc w:val="both"/>
        <w:rPr>
          <w:rFonts w:ascii="Arial" w:hAnsi="Arial" w:cs="Arial"/>
          <w:color w:val="0070C0"/>
          <w:szCs w:val="20"/>
        </w:rPr>
      </w:pPr>
    </w:p>
    <w:p w14:paraId="2EB72041" w14:textId="77777777" w:rsidR="00AE0B86" w:rsidRPr="00105075" w:rsidRDefault="00AE0B86" w:rsidP="00AE0B86">
      <w:pPr>
        <w:tabs>
          <w:tab w:val="left" w:pos="90"/>
        </w:tabs>
        <w:jc w:val="both"/>
        <w:rPr>
          <w:rFonts w:ascii="Arial" w:hAnsi="Arial" w:cs="Arial"/>
          <w:szCs w:val="20"/>
        </w:rPr>
      </w:pPr>
      <w:r w:rsidRPr="00105075">
        <w:rPr>
          <w:rFonts w:ascii="Arial" w:hAnsi="Arial" w:cs="Arial"/>
          <w:szCs w:val="20"/>
        </w:rPr>
        <w:t>Medical residential habilitation shall mean a type of residential service selected by the service recipient, that includes the provision of medically necessary direct skilled nursing services and habilitative services that enable a service recipient to acquire, retain, or improve skills necessary to reside in a community-based setting.  This service is offered as an alternative to private duty nursing that is available under the Medicaid State Plan.  In addition, Medical residential habilitation supports each service recipient’s independence and full integration into the community, ensures each service recipient’s choice and rights, and comports fully with standards applicable to HCBS settings delivered under Section 1915(c) of the Social Security Act, including those requirements applicable to Vendor-owned or controlled homes, except as supported by the service recipient’s specific assessed need and set forth in the person-centered plan.</w:t>
      </w:r>
    </w:p>
    <w:p w14:paraId="425D3431" w14:textId="77777777" w:rsidR="00AE0B86" w:rsidRPr="00105075" w:rsidRDefault="00AE0B86" w:rsidP="00AE0B86">
      <w:pPr>
        <w:tabs>
          <w:tab w:val="left" w:pos="90"/>
        </w:tabs>
        <w:jc w:val="both"/>
        <w:rPr>
          <w:rFonts w:ascii="Arial" w:hAnsi="Arial" w:cs="Arial"/>
          <w:szCs w:val="20"/>
        </w:rPr>
      </w:pPr>
    </w:p>
    <w:p w14:paraId="0CA82471" w14:textId="77777777" w:rsidR="00AE0B86" w:rsidRPr="00105075" w:rsidRDefault="00AE0B86" w:rsidP="00AE0B86">
      <w:pPr>
        <w:tabs>
          <w:tab w:val="left" w:pos="90"/>
        </w:tabs>
        <w:jc w:val="both"/>
        <w:rPr>
          <w:rFonts w:ascii="Arial" w:hAnsi="Arial" w:cs="Arial"/>
          <w:szCs w:val="20"/>
        </w:rPr>
      </w:pPr>
      <w:r w:rsidRPr="00105075">
        <w:rPr>
          <w:rFonts w:ascii="Arial" w:hAnsi="Arial" w:cs="Arial"/>
          <w:szCs w:val="20"/>
        </w:rPr>
        <w:t xml:space="preserve">Medical residential habilitation must be medically necessary and provided in accordance with a physician’s order and the person-centered plan.  The service recipient who receives medical residential habilitation, must have a medical diagnosis and treatment needs that would justify the provision of direct skilled nursing services that must be provided directly by a registered nurse (RN) or a licensed practical nurse (LPN) operating within their scope of practice under state law.   Nursing services must be needed on a daily basis and at a level which cannot, for practical purposes, be provided through pre-scheduled skilled nursing visits during the course of a day and which cannot be more cost-effectively provided through a combination of waiver services and other nursing services available under the state plan.  There must be an order by a physician, physician assistant, or nurse practitioner for one or more specifically identified skilled nursing services, excluding nursing assessment or oversight, which must be provided directly by a registered nurse or licensed practical nurse under the supervision of a registered nurse operating within their scope of practice under state law. </w:t>
      </w:r>
    </w:p>
    <w:p w14:paraId="298ABCBF" w14:textId="77777777" w:rsidR="00AE0B86" w:rsidRPr="00105075" w:rsidRDefault="00AE0B86" w:rsidP="00AE0B86">
      <w:pPr>
        <w:tabs>
          <w:tab w:val="left" w:pos="90"/>
        </w:tabs>
        <w:jc w:val="both"/>
        <w:rPr>
          <w:rFonts w:ascii="Arial" w:hAnsi="Arial" w:cs="Arial"/>
          <w:szCs w:val="20"/>
        </w:rPr>
      </w:pPr>
    </w:p>
    <w:p w14:paraId="4A77BFFB" w14:textId="77777777" w:rsidR="00AE0B86" w:rsidRPr="00105075" w:rsidRDefault="00AE0B86" w:rsidP="00AE0B86">
      <w:pPr>
        <w:tabs>
          <w:tab w:val="left" w:pos="90"/>
        </w:tabs>
        <w:jc w:val="both"/>
        <w:rPr>
          <w:rFonts w:ascii="Arial" w:hAnsi="Arial" w:cs="Arial"/>
          <w:szCs w:val="20"/>
        </w:rPr>
      </w:pPr>
      <w:r w:rsidRPr="00105075">
        <w:rPr>
          <w:rFonts w:ascii="Arial" w:hAnsi="Arial" w:cs="Arial"/>
          <w:szCs w:val="20"/>
        </w:rPr>
        <w:t>The awarded vendor may elect to have the nurse also be responsible for the provision of non-skilled services including eating, toileting, grooming, and other activities of daily living, needed by the service recipient during the period that, medical residential habilitation services are authorized and provided, unless such assistance cannot be safely provided by the nurse while also attending to the service recipient’s skilled nursing needs.  However, the need for medical residential habilitation shall depend only on the skilled nursing needs of the service recipient. The awarded vendor shall be responsible for providing the level of services and supports specified in the person- centered plan, including skilled nursing services, up to 24 hours per day 7 days a week when the service recipient is not attending work or other day services, based on the individualized needs of each service recipient; however, a nurse is not required to be present in the home during those time periods when skilled nursing services are not medically necessary.  One nurse can provide services to more than one person supported in the home during the same time period if it is medically appropriate to do so.</w:t>
      </w:r>
    </w:p>
    <w:p w14:paraId="6F0CDCCB" w14:textId="77777777" w:rsidR="00AE0B86" w:rsidRPr="00105075" w:rsidRDefault="00AE0B86" w:rsidP="00AE0B86">
      <w:pPr>
        <w:tabs>
          <w:tab w:val="left" w:pos="90"/>
        </w:tabs>
        <w:jc w:val="both"/>
        <w:rPr>
          <w:rFonts w:ascii="Arial" w:hAnsi="Arial" w:cs="Arial"/>
          <w:szCs w:val="20"/>
        </w:rPr>
      </w:pPr>
    </w:p>
    <w:p w14:paraId="5B7F4511" w14:textId="77777777" w:rsidR="00AE0B86" w:rsidRPr="00105075" w:rsidRDefault="00AE0B86" w:rsidP="00AE0B86">
      <w:pPr>
        <w:tabs>
          <w:tab w:val="left" w:pos="90"/>
        </w:tabs>
        <w:jc w:val="both"/>
        <w:rPr>
          <w:rFonts w:ascii="Arial" w:hAnsi="Arial" w:cs="Arial"/>
          <w:szCs w:val="20"/>
        </w:rPr>
      </w:pPr>
      <w:r w:rsidRPr="00105075">
        <w:rPr>
          <w:rFonts w:ascii="Arial" w:hAnsi="Arial" w:cs="Arial"/>
          <w:szCs w:val="20"/>
        </w:rPr>
        <w:t>Medical residential habilitation may include medication administration and performance of other non-complex health maintenance tasks, as permitted by State law. The awarded vendor shall oversee the health care needs of the service recipient.</w:t>
      </w:r>
    </w:p>
    <w:p w14:paraId="3C89779D" w14:textId="77777777" w:rsidR="00AE0B86" w:rsidRPr="00105075" w:rsidRDefault="00AE0B86" w:rsidP="00AE0B86">
      <w:pPr>
        <w:overflowPunct w:val="0"/>
        <w:autoSpaceDE w:val="0"/>
        <w:autoSpaceDN w:val="0"/>
        <w:adjustRightInd w:val="0"/>
        <w:jc w:val="both"/>
        <w:textAlignment w:val="baseline"/>
        <w:rPr>
          <w:rFonts w:ascii="Arial" w:hAnsi="Arial" w:cs="Arial"/>
        </w:rPr>
      </w:pPr>
    </w:p>
    <w:p w14:paraId="00BEA518" w14:textId="77777777" w:rsidR="00AE0B86" w:rsidRPr="00105075" w:rsidRDefault="00AE0B86" w:rsidP="00AE0B86">
      <w:pPr>
        <w:overflowPunct w:val="0"/>
        <w:autoSpaceDE w:val="0"/>
        <w:autoSpaceDN w:val="0"/>
        <w:adjustRightInd w:val="0"/>
        <w:jc w:val="both"/>
        <w:textAlignment w:val="baseline"/>
        <w:rPr>
          <w:rFonts w:ascii="Arial" w:hAnsi="Arial" w:cs="Arial"/>
        </w:rPr>
      </w:pPr>
      <w:r w:rsidRPr="00105075">
        <w:rPr>
          <w:rFonts w:ascii="Arial" w:hAnsi="Arial" w:cs="Arial"/>
          <w:u w:val="single"/>
        </w:rPr>
        <w:t>Required Licensure</w:t>
      </w:r>
      <w:r w:rsidRPr="00105075">
        <w:rPr>
          <w:rFonts w:ascii="Arial" w:hAnsi="Arial" w:cs="Arial"/>
        </w:rPr>
        <w:t>:  Services can only be provided by a registered nurse (RN) or an advanced practice registered nurse (APRN) who is professional licensed by the State of Delaware to provide nursing services as prescribed in Delaware Code, Title 24, Chapter 19, Section 1910.</w:t>
      </w:r>
    </w:p>
    <w:p w14:paraId="2CD04224" w14:textId="77777777" w:rsidR="00AE0B86" w:rsidRPr="00105075" w:rsidRDefault="00AE0B86" w:rsidP="00AE0B86">
      <w:pPr>
        <w:overflowPunct w:val="0"/>
        <w:autoSpaceDE w:val="0"/>
        <w:autoSpaceDN w:val="0"/>
        <w:adjustRightInd w:val="0"/>
        <w:jc w:val="both"/>
        <w:textAlignment w:val="baseline"/>
        <w:rPr>
          <w:rFonts w:ascii="Arial" w:hAnsi="Arial" w:cs="Arial"/>
        </w:rPr>
      </w:pPr>
    </w:p>
    <w:p w14:paraId="4C86304D" w14:textId="77777777" w:rsidR="00AE0B86" w:rsidRPr="00105075" w:rsidRDefault="00AE0B86" w:rsidP="00AE0B86">
      <w:pPr>
        <w:overflowPunct w:val="0"/>
        <w:autoSpaceDE w:val="0"/>
        <w:autoSpaceDN w:val="0"/>
        <w:adjustRightInd w:val="0"/>
        <w:ind w:hanging="180"/>
        <w:jc w:val="both"/>
        <w:textAlignment w:val="baseline"/>
        <w:rPr>
          <w:rFonts w:ascii="Arial" w:hAnsi="Arial" w:cs="Arial"/>
          <w:sz w:val="22"/>
          <w:szCs w:val="22"/>
        </w:rPr>
      </w:pPr>
      <w:r w:rsidRPr="00105075">
        <w:rPr>
          <w:rFonts w:ascii="Arial" w:hAnsi="Arial" w:cs="Arial"/>
          <w:sz w:val="22"/>
          <w:szCs w:val="22"/>
        </w:rPr>
        <w:t xml:space="preserve">  </w:t>
      </w:r>
      <w:r w:rsidRPr="00105075">
        <w:rPr>
          <w:rFonts w:ascii="Arial" w:hAnsi="Arial" w:cs="Arial"/>
        </w:rPr>
        <w:t>Delaware Administrative Code:</w:t>
      </w:r>
      <w:r w:rsidRPr="00105075">
        <w:rPr>
          <w:rFonts w:ascii="Arial" w:hAnsi="Arial" w:cs="Arial"/>
          <w:sz w:val="22"/>
          <w:szCs w:val="22"/>
        </w:rPr>
        <w:t xml:space="preserve">  </w:t>
      </w:r>
      <w:hyperlink r:id="rId74" w:history="1">
        <w:r w:rsidRPr="00F523A2">
          <w:rPr>
            <w:rFonts w:ascii="Arial" w:hAnsi="Arial" w:cs="Arial"/>
            <w:color w:val="0000FF"/>
            <w:u w:val="single"/>
          </w:rPr>
          <w:t>http://delcode.delaware.gov/</w:t>
        </w:r>
      </w:hyperlink>
      <w:r w:rsidRPr="00105075">
        <w:rPr>
          <w:rFonts w:ascii="Arial" w:hAnsi="Arial" w:cs="Arial"/>
          <w:sz w:val="22"/>
          <w:szCs w:val="22"/>
        </w:rPr>
        <w:t xml:space="preserve"> </w:t>
      </w:r>
    </w:p>
    <w:p w14:paraId="52F7DB6B" w14:textId="77777777" w:rsidR="00AE0B86" w:rsidRPr="00105075" w:rsidRDefault="00AE0B86" w:rsidP="00AE0B86">
      <w:pPr>
        <w:overflowPunct w:val="0"/>
        <w:autoSpaceDE w:val="0"/>
        <w:autoSpaceDN w:val="0"/>
        <w:adjustRightInd w:val="0"/>
        <w:jc w:val="both"/>
        <w:textAlignment w:val="baseline"/>
        <w:rPr>
          <w:rFonts w:ascii="Arial" w:hAnsi="Arial" w:cs="Arial"/>
        </w:rPr>
      </w:pPr>
    </w:p>
    <w:p w14:paraId="09A96726" w14:textId="7B20D75D" w:rsidR="00EF4B7C" w:rsidRDefault="00EF4B7C">
      <w:pPr>
        <w:rPr>
          <w:rFonts w:ascii="Arial" w:hAnsi="Arial" w:cs="Arial"/>
        </w:rPr>
      </w:pPr>
      <w:r>
        <w:rPr>
          <w:rFonts w:ascii="Arial" w:hAnsi="Arial" w:cs="Arial"/>
        </w:rPr>
        <w:br w:type="page"/>
      </w:r>
    </w:p>
    <w:p w14:paraId="42E6D706" w14:textId="77777777" w:rsidR="00AE0B86" w:rsidRPr="00105075" w:rsidRDefault="00AE0B86" w:rsidP="00AE0B86">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s>
        <w:overflowPunct w:val="0"/>
        <w:autoSpaceDE w:val="0"/>
        <w:autoSpaceDN w:val="0"/>
        <w:adjustRightInd w:val="0"/>
        <w:jc w:val="center"/>
        <w:textAlignment w:val="baseline"/>
        <w:rPr>
          <w:rFonts w:ascii="Arial" w:hAnsi="Arial" w:cs="Arial"/>
          <w:b/>
          <w:szCs w:val="20"/>
        </w:rPr>
      </w:pPr>
      <w:r w:rsidRPr="00105075">
        <w:rPr>
          <w:rFonts w:ascii="Arial" w:hAnsi="Arial" w:cs="Arial"/>
          <w:b/>
          <w:szCs w:val="20"/>
        </w:rPr>
        <w:t>Nurse Consultation Service Description</w:t>
      </w:r>
    </w:p>
    <w:p w14:paraId="2CD3E031" w14:textId="77777777" w:rsidR="00AE0B86" w:rsidRPr="00105075" w:rsidRDefault="00AE0B86" w:rsidP="00AE0B86">
      <w:pPr>
        <w:overflowPunct w:val="0"/>
        <w:autoSpaceDE w:val="0"/>
        <w:autoSpaceDN w:val="0"/>
        <w:adjustRightInd w:val="0"/>
        <w:jc w:val="both"/>
        <w:textAlignment w:val="baseline"/>
        <w:rPr>
          <w:rFonts w:ascii="Arial" w:hAnsi="Arial" w:cs="Arial"/>
          <w:sz w:val="22"/>
          <w:szCs w:val="22"/>
        </w:rPr>
      </w:pPr>
    </w:p>
    <w:p w14:paraId="574C7790" w14:textId="77777777" w:rsidR="00AE0B86" w:rsidRPr="00105075" w:rsidRDefault="00AE0B86" w:rsidP="00AE0B86">
      <w:pPr>
        <w:spacing w:after="230" w:line="225" w:lineRule="auto"/>
        <w:ind w:right="430" w:hanging="10"/>
        <w:rPr>
          <w:rFonts w:ascii="Arial" w:hAnsi="Arial" w:cs="Arial"/>
        </w:rPr>
      </w:pPr>
      <w:r w:rsidRPr="00105075">
        <w:rPr>
          <w:rFonts w:ascii="Arial" w:hAnsi="Arial" w:cs="Arial"/>
        </w:rPr>
        <w:t xml:space="preserve">Nurse consultation consists of the overall coordination and monitoring of the health care needs for service recipients.  These service recipients live in community settings and have a prescribed medical treatment plan.  This consultation assists caregivers in carrying out individual treatment/support plans and is necessary to improve the service recipient’s independence and inclusion in their community. This service may be delivered in the service recipient’s place of residence or in another community setting as described in the service plan.  </w:t>
      </w:r>
    </w:p>
    <w:p w14:paraId="2B93BF42" w14:textId="77777777" w:rsidR="00AE0B86" w:rsidRPr="00105075" w:rsidRDefault="00AE0B86" w:rsidP="00AE0B86">
      <w:pPr>
        <w:spacing w:after="225" w:line="225" w:lineRule="auto"/>
        <w:ind w:right="430" w:hanging="10"/>
        <w:rPr>
          <w:rFonts w:ascii="Arial" w:hAnsi="Arial" w:cs="Arial"/>
        </w:rPr>
      </w:pPr>
      <w:r w:rsidRPr="00105075">
        <w:rPr>
          <w:rFonts w:ascii="Arial" w:hAnsi="Arial" w:cs="Arial"/>
        </w:rPr>
        <w:t xml:space="preserve">Nurse consultation consists of the following activities: </w:t>
      </w:r>
    </w:p>
    <w:p w14:paraId="5E1D08B0" w14:textId="77777777" w:rsidR="00AE0B86" w:rsidRPr="00105075" w:rsidRDefault="00AE0B86" w:rsidP="00EF4B7C">
      <w:pPr>
        <w:numPr>
          <w:ilvl w:val="0"/>
          <w:numId w:val="172"/>
        </w:numPr>
        <w:spacing w:after="3" w:line="225" w:lineRule="auto"/>
        <w:ind w:left="720" w:right="430"/>
        <w:contextualSpacing/>
        <w:rPr>
          <w:rFonts w:ascii="Arial" w:hAnsi="Arial" w:cs="Arial"/>
          <w:szCs w:val="20"/>
        </w:rPr>
      </w:pPr>
      <w:r w:rsidRPr="00105075">
        <w:rPr>
          <w:rFonts w:ascii="Arial" w:hAnsi="Arial" w:cs="Arial"/>
          <w:szCs w:val="20"/>
        </w:rPr>
        <w:t>Provides the clinical and technical guidance necessary to support the service recipient in managing his/her healthcare needs.</w:t>
      </w:r>
    </w:p>
    <w:p w14:paraId="1AE32D3E" w14:textId="77777777" w:rsidR="00AE0B86" w:rsidRPr="00105075" w:rsidRDefault="00AE0B86" w:rsidP="00EF4B7C">
      <w:pPr>
        <w:numPr>
          <w:ilvl w:val="0"/>
          <w:numId w:val="172"/>
        </w:numPr>
        <w:spacing w:after="3" w:line="225" w:lineRule="auto"/>
        <w:ind w:left="720" w:right="430"/>
        <w:contextualSpacing/>
        <w:rPr>
          <w:rFonts w:ascii="Arial" w:hAnsi="Arial" w:cs="Arial"/>
          <w:szCs w:val="20"/>
        </w:rPr>
      </w:pPr>
      <w:r w:rsidRPr="00105075">
        <w:rPr>
          <w:rFonts w:ascii="Arial" w:hAnsi="Arial" w:cs="Arial"/>
          <w:szCs w:val="20"/>
        </w:rPr>
        <w:t xml:space="preserve">Completes the nursing assessment, develops an integrated medical plan of care and monitors the effectiveness of the interventions on no less frequent than an annual basis. </w:t>
      </w:r>
    </w:p>
    <w:p w14:paraId="184B6D2E" w14:textId="77777777" w:rsidR="00AE0B86" w:rsidRPr="00105075" w:rsidRDefault="00AE0B86" w:rsidP="00EF4B7C">
      <w:pPr>
        <w:numPr>
          <w:ilvl w:val="0"/>
          <w:numId w:val="172"/>
        </w:numPr>
        <w:spacing w:after="3" w:line="225" w:lineRule="auto"/>
        <w:ind w:left="720" w:right="430"/>
        <w:contextualSpacing/>
        <w:rPr>
          <w:rFonts w:ascii="Arial" w:hAnsi="Arial" w:cs="Arial"/>
          <w:szCs w:val="20"/>
        </w:rPr>
      </w:pPr>
      <w:r w:rsidRPr="00105075">
        <w:rPr>
          <w:rFonts w:ascii="Arial" w:hAnsi="Arial" w:cs="Arial"/>
          <w:szCs w:val="20"/>
        </w:rPr>
        <w:t xml:space="preserve">Completes the required DDDS medical alert forms such as the Fall Risk Assessment, Aspiration Assessment, and other assessments as appropriate on no less frequent than an annual basis. </w:t>
      </w:r>
    </w:p>
    <w:p w14:paraId="20A84665" w14:textId="77777777" w:rsidR="00AE0B86" w:rsidRPr="00105075" w:rsidRDefault="00AE0B86" w:rsidP="00EF4B7C">
      <w:pPr>
        <w:numPr>
          <w:ilvl w:val="0"/>
          <w:numId w:val="172"/>
        </w:numPr>
        <w:spacing w:after="3" w:line="225" w:lineRule="auto"/>
        <w:ind w:left="720" w:right="430"/>
        <w:contextualSpacing/>
        <w:rPr>
          <w:rFonts w:ascii="Arial" w:hAnsi="Arial" w:cs="Arial"/>
          <w:szCs w:val="20"/>
        </w:rPr>
      </w:pPr>
      <w:r w:rsidRPr="00105075">
        <w:rPr>
          <w:rFonts w:ascii="Arial" w:hAnsi="Arial" w:cs="Arial"/>
          <w:szCs w:val="20"/>
        </w:rPr>
        <w:t xml:space="preserve">Completes medication/record reviews for neighborhood homes and community living arrangements (e.g. the monthly Health and Medication Review as outlined in all applicable DDDS policies and procedures.)  Findings of all reviews shall be recorded in the electronic case record and any adverse findings must be reported as a critical incident for follow up and possible corrective action. </w:t>
      </w:r>
    </w:p>
    <w:p w14:paraId="72A14B82" w14:textId="77777777" w:rsidR="00AE0B86" w:rsidRPr="00105075" w:rsidRDefault="00AE0B86" w:rsidP="00EF4B7C">
      <w:pPr>
        <w:numPr>
          <w:ilvl w:val="0"/>
          <w:numId w:val="172"/>
        </w:numPr>
        <w:spacing w:after="3" w:line="225" w:lineRule="auto"/>
        <w:ind w:left="720" w:right="430"/>
        <w:contextualSpacing/>
        <w:rPr>
          <w:rFonts w:ascii="Arial" w:hAnsi="Arial" w:cs="Arial"/>
          <w:szCs w:val="20"/>
        </w:rPr>
      </w:pPr>
      <w:r w:rsidRPr="00105075">
        <w:rPr>
          <w:rFonts w:ascii="Arial" w:hAnsi="Arial" w:cs="Arial"/>
          <w:szCs w:val="20"/>
        </w:rPr>
        <w:t xml:space="preserve">Completes monthly contacts (by phone or in person) and at least an annual on-site visit for Shared Living Vendors. During the on-site visit, the nurse will verify that medication storage follows the DDDS guidelines. </w:t>
      </w:r>
    </w:p>
    <w:p w14:paraId="30DAAA9F" w14:textId="77777777" w:rsidR="00AE0B86" w:rsidRPr="00105075" w:rsidRDefault="00AE0B86" w:rsidP="00EF4B7C">
      <w:pPr>
        <w:numPr>
          <w:ilvl w:val="0"/>
          <w:numId w:val="172"/>
        </w:numPr>
        <w:spacing w:after="28" w:line="225" w:lineRule="auto"/>
        <w:ind w:left="720" w:right="430"/>
        <w:contextualSpacing/>
        <w:rPr>
          <w:rFonts w:ascii="Arial" w:hAnsi="Arial" w:cs="Arial"/>
          <w:szCs w:val="20"/>
        </w:rPr>
      </w:pPr>
      <w:r w:rsidRPr="00105075">
        <w:rPr>
          <w:rFonts w:ascii="Arial" w:hAnsi="Arial" w:cs="Arial"/>
          <w:szCs w:val="20"/>
        </w:rPr>
        <w:t xml:space="preserve">Completes quarterly nursing reviews for service recipients residing with Shared Living Vendors. </w:t>
      </w:r>
    </w:p>
    <w:p w14:paraId="4FD05AEB" w14:textId="77777777" w:rsidR="00AE0B86" w:rsidRPr="00105075" w:rsidRDefault="00AE0B86" w:rsidP="00EF4B7C">
      <w:pPr>
        <w:numPr>
          <w:ilvl w:val="0"/>
          <w:numId w:val="172"/>
        </w:numPr>
        <w:spacing w:after="3" w:line="225" w:lineRule="auto"/>
        <w:ind w:left="720" w:right="430"/>
        <w:contextualSpacing/>
        <w:rPr>
          <w:rFonts w:ascii="Arial" w:hAnsi="Arial" w:cs="Arial"/>
          <w:szCs w:val="20"/>
        </w:rPr>
      </w:pPr>
      <w:r w:rsidRPr="00105075">
        <w:rPr>
          <w:rFonts w:ascii="Arial" w:hAnsi="Arial" w:cs="Arial"/>
          <w:szCs w:val="20"/>
        </w:rPr>
        <w:t xml:space="preserve">Monitors, reviews, and reconciles medication forms monthly and takes appropriate action as indicated for service recipients residing with Shared Living Vendors.    </w:t>
      </w:r>
    </w:p>
    <w:p w14:paraId="073CDC51" w14:textId="77777777" w:rsidR="00AE0B86" w:rsidRPr="00105075" w:rsidRDefault="00AE0B86" w:rsidP="00EF4B7C">
      <w:pPr>
        <w:numPr>
          <w:ilvl w:val="0"/>
          <w:numId w:val="172"/>
        </w:numPr>
        <w:spacing w:after="3" w:line="225" w:lineRule="auto"/>
        <w:ind w:left="720" w:right="430"/>
        <w:contextualSpacing/>
        <w:rPr>
          <w:rFonts w:ascii="Arial" w:hAnsi="Arial" w:cs="Arial"/>
          <w:szCs w:val="20"/>
        </w:rPr>
      </w:pPr>
      <w:r w:rsidRPr="00105075">
        <w:rPr>
          <w:rFonts w:ascii="Arial" w:hAnsi="Arial" w:cs="Arial"/>
          <w:szCs w:val="20"/>
        </w:rPr>
        <w:t xml:space="preserve">In emergency situations, may perform a medical procedure within the registered nurse’s scope of practice, experience and proficiency.  </w:t>
      </w:r>
    </w:p>
    <w:p w14:paraId="44DCB4F7" w14:textId="77777777" w:rsidR="00AE0B86" w:rsidRPr="00105075" w:rsidRDefault="00AE0B86" w:rsidP="00EF4B7C">
      <w:pPr>
        <w:numPr>
          <w:ilvl w:val="0"/>
          <w:numId w:val="172"/>
        </w:numPr>
        <w:spacing w:after="28" w:line="225" w:lineRule="auto"/>
        <w:ind w:left="720" w:right="430"/>
        <w:contextualSpacing/>
        <w:rPr>
          <w:rFonts w:ascii="Arial" w:hAnsi="Arial" w:cs="Arial"/>
          <w:szCs w:val="20"/>
        </w:rPr>
      </w:pPr>
      <w:r w:rsidRPr="00105075">
        <w:rPr>
          <w:rFonts w:ascii="Arial" w:hAnsi="Arial" w:cs="Arial"/>
          <w:szCs w:val="20"/>
        </w:rPr>
        <w:t xml:space="preserve">Participates as an interdisciplinary team member. </w:t>
      </w:r>
    </w:p>
    <w:p w14:paraId="621741A5" w14:textId="77777777" w:rsidR="00AE0B86" w:rsidRPr="00105075" w:rsidRDefault="00AE0B86" w:rsidP="00EF4B7C">
      <w:pPr>
        <w:numPr>
          <w:ilvl w:val="0"/>
          <w:numId w:val="172"/>
        </w:numPr>
        <w:spacing w:after="28" w:line="225" w:lineRule="auto"/>
        <w:ind w:left="720" w:right="430"/>
        <w:contextualSpacing/>
        <w:rPr>
          <w:rFonts w:ascii="Arial" w:hAnsi="Arial" w:cs="Arial"/>
          <w:szCs w:val="20"/>
        </w:rPr>
      </w:pPr>
      <w:r w:rsidRPr="00105075">
        <w:rPr>
          <w:rFonts w:ascii="Arial" w:hAnsi="Arial" w:cs="Arial"/>
          <w:szCs w:val="20"/>
        </w:rPr>
        <w:t xml:space="preserve">Attends the annual person-centered plan meetings and other meetings as appropriate. </w:t>
      </w:r>
    </w:p>
    <w:p w14:paraId="313E2F95" w14:textId="77777777" w:rsidR="00AE0B86" w:rsidRPr="00105075" w:rsidRDefault="00AE0B86" w:rsidP="00EF4B7C">
      <w:pPr>
        <w:numPr>
          <w:ilvl w:val="0"/>
          <w:numId w:val="172"/>
        </w:numPr>
        <w:overflowPunct w:val="0"/>
        <w:autoSpaceDE w:val="0"/>
        <w:autoSpaceDN w:val="0"/>
        <w:adjustRightInd w:val="0"/>
        <w:spacing w:after="28" w:line="225" w:lineRule="auto"/>
        <w:ind w:left="720" w:right="430"/>
        <w:contextualSpacing/>
        <w:textAlignment w:val="baseline"/>
        <w:rPr>
          <w:rFonts w:ascii="Arial" w:hAnsi="Arial" w:cs="Arial"/>
          <w:szCs w:val="20"/>
        </w:rPr>
      </w:pPr>
      <w:r w:rsidRPr="00105075">
        <w:rPr>
          <w:rFonts w:ascii="Arial" w:hAnsi="Arial" w:cs="Arial"/>
          <w:szCs w:val="20"/>
        </w:rPr>
        <w:t xml:space="preserve">Provides ongoing health related training for service recipients, direct support professionals and families.  </w:t>
      </w:r>
    </w:p>
    <w:p w14:paraId="39B43C66" w14:textId="77777777" w:rsidR="00AE0B86" w:rsidRPr="00105075" w:rsidRDefault="00AE0B86" w:rsidP="00EF4B7C">
      <w:pPr>
        <w:numPr>
          <w:ilvl w:val="0"/>
          <w:numId w:val="172"/>
        </w:numPr>
        <w:spacing w:after="3" w:line="225" w:lineRule="auto"/>
        <w:ind w:left="720" w:right="430"/>
        <w:contextualSpacing/>
        <w:rPr>
          <w:rFonts w:ascii="Arial" w:hAnsi="Arial" w:cs="Arial"/>
          <w:szCs w:val="20"/>
        </w:rPr>
      </w:pPr>
      <w:r w:rsidRPr="00105075">
        <w:rPr>
          <w:rFonts w:ascii="Arial" w:hAnsi="Arial" w:cs="Arial"/>
          <w:szCs w:val="20"/>
        </w:rPr>
        <w:t xml:space="preserve">Maintains on-going accurate, timely, and relevant documentation of all health care issues.  Updates all required documents as changes in health conditions warrant. </w:t>
      </w:r>
    </w:p>
    <w:p w14:paraId="527DE3A7" w14:textId="77777777" w:rsidR="00AE0B86" w:rsidRPr="00105075" w:rsidRDefault="00AE0B86" w:rsidP="00EF4B7C">
      <w:pPr>
        <w:numPr>
          <w:ilvl w:val="0"/>
          <w:numId w:val="172"/>
        </w:numPr>
        <w:overflowPunct w:val="0"/>
        <w:autoSpaceDE w:val="0"/>
        <w:autoSpaceDN w:val="0"/>
        <w:adjustRightInd w:val="0"/>
        <w:spacing w:after="28" w:line="225" w:lineRule="auto"/>
        <w:ind w:left="720" w:right="430"/>
        <w:contextualSpacing/>
        <w:textAlignment w:val="baseline"/>
        <w:rPr>
          <w:rFonts w:ascii="Arial" w:hAnsi="Arial" w:cs="Arial"/>
          <w:szCs w:val="20"/>
        </w:rPr>
      </w:pPr>
      <w:r w:rsidRPr="00105075">
        <w:rPr>
          <w:rFonts w:ascii="Arial" w:hAnsi="Arial" w:cs="Arial"/>
          <w:szCs w:val="20"/>
        </w:rPr>
        <w:t xml:space="preserve">Communicates to service recipients/families/guardians/other service Vendors about health care issues.  </w:t>
      </w:r>
    </w:p>
    <w:p w14:paraId="42936C43" w14:textId="77777777" w:rsidR="00AE0B86" w:rsidRPr="00105075" w:rsidRDefault="00AE0B86" w:rsidP="00EF4B7C">
      <w:pPr>
        <w:numPr>
          <w:ilvl w:val="0"/>
          <w:numId w:val="172"/>
        </w:numPr>
        <w:spacing w:after="28" w:line="225" w:lineRule="auto"/>
        <w:ind w:left="720" w:right="430"/>
        <w:contextualSpacing/>
        <w:rPr>
          <w:rFonts w:ascii="Arial" w:hAnsi="Arial" w:cs="Arial"/>
          <w:szCs w:val="20"/>
        </w:rPr>
      </w:pPr>
      <w:r w:rsidRPr="00105075">
        <w:rPr>
          <w:rFonts w:ascii="Arial" w:hAnsi="Arial" w:cs="Arial"/>
          <w:szCs w:val="20"/>
        </w:rPr>
        <w:t xml:space="preserve">Attends medical appointments with the service recipient if indicated/warranted.  </w:t>
      </w:r>
    </w:p>
    <w:p w14:paraId="2CAD2414" w14:textId="77777777" w:rsidR="00AE0B86" w:rsidRPr="00105075" w:rsidRDefault="00AE0B86" w:rsidP="00EF4B7C">
      <w:pPr>
        <w:numPr>
          <w:ilvl w:val="0"/>
          <w:numId w:val="172"/>
        </w:numPr>
        <w:spacing w:after="3" w:line="225" w:lineRule="auto"/>
        <w:ind w:left="720" w:right="430"/>
        <w:contextualSpacing/>
        <w:rPr>
          <w:rFonts w:ascii="Arial" w:hAnsi="Arial" w:cs="Arial"/>
          <w:szCs w:val="20"/>
        </w:rPr>
      </w:pPr>
      <w:r w:rsidRPr="00105075">
        <w:rPr>
          <w:rFonts w:ascii="Arial" w:hAnsi="Arial" w:cs="Arial"/>
          <w:szCs w:val="20"/>
        </w:rPr>
        <w:t xml:space="preserve">Assists in obtaining resources and acts as an advocate and coordinator of health care services ensuring appropriate treatment, follow-up and resolution to healthcare issues occur.   </w:t>
      </w:r>
    </w:p>
    <w:p w14:paraId="094DCFA9" w14:textId="77777777" w:rsidR="00AE0B86" w:rsidRPr="00105075" w:rsidRDefault="00AE0B86" w:rsidP="00EF4B7C">
      <w:pPr>
        <w:numPr>
          <w:ilvl w:val="0"/>
          <w:numId w:val="172"/>
        </w:numPr>
        <w:spacing w:after="28" w:line="225" w:lineRule="auto"/>
        <w:ind w:left="720" w:right="430"/>
        <w:contextualSpacing/>
        <w:rPr>
          <w:rFonts w:ascii="Arial" w:hAnsi="Arial" w:cs="Arial"/>
          <w:szCs w:val="20"/>
        </w:rPr>
      </w:pPr>
      <w:r w:rsidRPr="00105075">
        <w:rPr>
          <w:rFonts w:ascii="Arial" w:hAnsi="Arial" w:cs="Arial"/>
          <w:szCs w:val="20"/>
        </w:rPr>
        <w:t xml:space="preserve">Assists service recipients to transition from one residential living arrangement to another. </w:t>
      </w:r>
    </w:p>
    <w:p w14:paraId="0924494F" w14:textId="77777777" w:rsidR="00AE0B86" w:rsidRPr="00105075" w:rsidRDefault="00AE0B86" w:rsidP="00EF4B7C">
      <w:pPr>
        <w:numPr>
          <w:ilvl w:val="0"/>
          <w:numId w:val="172"/>
        </w:numPr>
        <w:spacing w:after="231" w:line="225" w:lineRule="auto"/>
        <w:ind w:left="720" w:right="430"/>
        <w:contextualSpacing/>
        <w:rPr>
          <w:rFonts w:ascii="Arial" w:hAnsi="Arial" w:cs="Arial"/>
          <w:szCs w:val="20"/>
        </w:rPr>
      </w:pPr>
      <w:r w:rsidRPr="00105075">
        <w:rPr>
          <w:rFonts w:ascii="Arial" w:hAnsi="Arial" w:cs="Arial"/>
          <w:szCs w:val="20"/>
        </w:rPr>
        <w:t xml:space="preserve">Adheres to DDDS healthcare protocols. </w:t>
      </w:r>
    </w:p>
    <w:p w14:paraId="501D170B" w14:textId="77777777" w:rsidR="00AE0B86" w:rsidRPr="00105075" w:rsidRDefault="00AE0B86" w:rsidP="00EF4B7C">
      <w:pPr>
        <w:numPr>
          <w:ilvl w:val="0"/>
          <w:numId w:val="172"/>
        </w:numPr>
        <w:spacing w:after="231" w:line="225" w:lineRule="auto"/>
        <w:ind w:left="720" w:right="430"/>
        <w:contextualSpacing/>
        <w:rPr>
          <w:rFonts w:ascii="Arial" w:hAnsi="Arial" w:cs="Arial"/>
          <w:szCs w:val="20"/>
        </w:rPr>
      </w:pPr>
      <w:r w:rsidRPr="00105075">
        <w:rPr>
          <w:rFonts w:ascii="Arial" w:hAnsi="Arial" w:cs="Arial"/>
          <w:szCs w:val="20"/>
        </w:rPr>
        <w:t xml:space="preserve">Monitors medication administration activities performed by direct care staff or service recipients and may provide consultation to a direct support professional regarding medication administration in specific situations where nursing expertise is required under the Nurse Practice Act. </w:t>
      </w:r>
    </w:p>
    <w:p w14:paraId="0709D572" w14:textId="77777777" w:rsidR="00AE0B86" w:rsidRPr="00105075" w:rsidRDefault="00AE0B86" w:rsidP="00AE0B86">
      <w:pPr>
        <w:overflowPunct w:val="0"/>
        <w:autoSpaceDE w:val="0"/>
        <w:autoSpaceDN w:val="0"/>
        <w:adjustRightInd w:val="0"/>
        <w:jc w:val="both"/>
        <w:textAlignment w:val="baseline"/>
        <w:rPr>
          <w:rFonts w:ascii="Arial" w:hAnsi="Arial" w:cs="Arial"/>
          <w:szCs w:val="20"/>
        </w:rPr>
      </w:pPr>
    </w:p>
    <w:p w14:paraId="1F4E1EBA" w14:textId="77777777" w:rsidR="00AE0B86" w:rsidRPr="00105075" w:rsidRDefault="00AE0B86" w:rsidP="00AE0B86">
      <w:pPr>
        <w:tabs>
          <w:tab w:val="left" w:pos="9000"/>
        </w:tabs>
        <w:overflowPunct w:val="0"/>
        <w:autoSpaceDE w:val="0"/>
        <w:autoSpaceDN w:val="0"/>
        <w:adjustRightInd w:val="0"/>
        <w:jc w:val="both"/>
        <w:textAlignment w:val="baseline"/>
        <w:rPr>
          <w:rFonts w:ascii="Arial" w:hAnsi="Arial" w:cs="Arial"/>
        </w:rPr>
      </w:pPr>
      <w:r w:rsidRPr="00105075">
        <w:rPr>
          <w:rFonts w:ascii="Arial" w:hAnsi="Arial" w:cs="Arial"/>
          <w:u w:val="single"/>
        </w:rPr>
        <w:t>Required Licensure</w:t>
      </w:r>
      <w:r w:rsidRPr="00105075">
        <w:rPr>
          <w:rFonts w:ascii="Arial" w:hAnsi="Arial" w:cs="Arial"/>
        </w:rPr>
        <w:t>:  Services can only be provided by a registered nurse (RN) who is licensed by the State of Delaware to provide nursing services as prescribed in Delaware Code, Title 24, Chapter 19, Section 1910.</w:t>
      </w:r>
    </w:p>
    <w:p w14:paraId="12FD94C6" w14:textId="77777777" w:rsidR="00AE0B86" w:rsidRPr="00105075" w:rsidRDefault="00AE0B86" w:rsidP="00AE0B86">
      <w:pPr>
        <w:tabs>
          <w:tab w:val="left" w:pos="9000"/>
        </w:tabs>
        <w:overflowPunct w:val="0"/>
        <w:autoSpaceDE w:val="0"/>
        <w:autoSpaceDN w:val="0"/>
        <w:adjustRightInd w:val="0"/>
        <w:jc w:val="both"/>
        <w:textAlignment w:val="baseline"/>
        <w:rPr>
          <w:rFonts w:ascii="Arial" w:hAnsi="Arial" w:cs="Arial"/>
        </w:rPr>
      </w:pPr>
    </w:p>
    <w:p w14:paraId="2541232F" w14:textId="77777777" w:rsidR="00AE0B86" w:rsidRPr="00922662" w:rsidRDefault="00AE0B86" w:rsidP="00AE0B86">
      <w:pPr>
        <w:tabs>
          <w:tab w:val="left" w:pos="9000"/>
        </w:tabs>
        <w:overflowPunct w:val="0"/>
        <w:autoSpaceDE w:val="0"/>
        <w:autoSpaceDN w:val="0"/>
        <w:adjustRightInd w:val="0"/>
        <w:jc w:val="both"/>
        <w:textAlignment w:val="baseline"/>
        <w:rPr>
          <w:rFonts w:ascii="Arial" w:hAnsi="Arial" w:cs="Arial"/>
        </w:rPr>
      </w:pPr>
      <w:r w:rsidRPr="00105075">
        <w:rPr>
          <w:rFonts w:ascii="Arial" w:hAnsi="Arial" w:cs="Arial"/>
          <w:sz w:val="22"/>
          <w:szCs w:val="22"/>
        </w:rPr>
        <w:t xml:space="preserve">  </w:t>
      </w:r>
      <w:r w:rsidRPr="00922662">
        <w:rPr>
          <w:rFonts w:ascii="Arial" w:hAnsi="Arial" w:cs="Arial"/>
        </w:rPr>
        <w:t xml:space="preserve">Delaware Administrative Code:  </w:t>
      </w:r>
      <w:hyperlink r:id="rId75" w:history="1">
        <w:r w:rsidRPr="00922662">
          <w:rPr>
            <w:rFonts w:ascii="Arial" w:hAnsi="Arial" w:cs="Arial"/>
            <w:color w:val="0000FF"/>
            <w:u w:val="single"/>
          </w:rPr>
          <w:t>http://delcode.delaware.gov/</w:t>
        </w:r>
      </w:hyperlink>
      <w:r w:rsidRPr="00922662">
        <w:rPr>
          <w:rFonts w:ascii="Arial" w:hAnsi="Arial" w:cs="Arial"/>
        </w:rPr>
        <w:t xml:space="preserve"> </w:t>
      </w:r>
    </w:p>
    <w:p w14:paraId="4EEF7ED7" w14:textId="461952AD" w:rsidR="00EF4B7C" w:rsidRDefault="00EF4B7C">
      <w:pPr>
        <w:rPr>
          <w:rFonts w:ascii="Arial" w:hAnsi="Arial" w:cs="Arial"/>
          <w:szCs w:val="20"/>
        </w:rPr>
      </w:pPr>
      <w:r>
        <w:rPr>
          <w:rFonts w:ascii="Arial" w:hAnsi="Arial" w:cs="Arial"/>
          <w:szCs w:val="20"/>
        </w:rPr>
        <w:br w:type="page"/>
      </w:r>
    </w:p>
    <w:p w14:paraId="54E1E3DB" w14:textId="77777777" w:rsidR="00AE0B86" w:rsidRPr="00105075" w:rsidRDefault="00AE0B86" w:rsidP="00AE0B86">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s>
        <w:overflowPunct w:val="0"/>
        <w:autoSpaceDE w:val="0"/>
        <w:autoSpaceDN w:val="0"/>
        <w:adjustRightInd w:val="0"/>
        <w:jc w:val="center"/>
        <w:textAlignment w:val="baseline"/>
        <w:rPr>
          <w:rFonts w:ascii="Arial" w:hAnsi="Arial" w:cs="Arial"/>
          <w:b/>
          <w:szCs w:val="20"/>
        </w:rPr>
      </w:pPr>
      <w:r w:rsidRPr="00105075">
        <w:rPr>
          <w:rFonts w:ascii="Arial" w:hAnsi="Arial" w:cs="Arial"/>
          <w:b/>
          <w:szCs w:val="20"/>
        </w:rPr>
        <w:t>Orientation and Mobility Service Description</w:t>
      </w:r>
    </w:p>
    <w:p w14:paraId="78EF3C05" w14:textId="77777777" w:rsidR="00AE0B86" w:rsidRPr="00105075" w:rsidRDefault="00AE0B86" w:rsidP="00AE0B86">
      <w:pPr>
        <w:rPr>
          <w:rFonts w:ascii="Arial" w:hAnsi="Arial" w:cs="Arial"/>
        </w:rPr>
      </w:pPr>
    </w:p>
    <w:p w14:paraId="0CDE8880" w14:textId="77777777" w:rsidR="00AE0B86" w:rsidRPr="00105075" w:rsidRDefault="00AE0B86" w:rsidP="00AE0B86">
      <w:pPr>
        <w:spacing w:before="60"/>
        <w:rPr>
          <w:rFonts w:ascii="Arial" w:hAnsi="Arial" w:cs="Arial"/>
        </w:rPr>
      </w:pPr>
      <w:r w:rsidRPr="00105075">
        <w:rPr>
          <w:rFonts w:ascii="Arial" w:hAnsi="Arial" w:cs="Arial"/>
        </w:rPr>
        <w:t xml:space="preserve">Orientation and mobility provide service recipients training to develop the necessary skills to travel independently and safely. This is accomplished one on one with the usage of white canes, guide dogs, or other equipment. Orientation and mobility instruction is a sequential process where visually impaired service recipients are taught to utilize their remaining senses to determine their position within their environment and to negotiate safe movement from one place to another. </w:t>
      </w:r>
    </w:p>
    <w:p w14:paraId="50275391" w14:textId="77777777" w:rsidR="00AE0B86" w:rsidRPr="00105075" w:rsidRDefault="00AE0B86" w:rsidP="00AE0B86">
      <w:pPr>
        <w:spacing w:before="60"/>
        <w:rPr>
          <w:rFonts w:ascii="Arial" w:hAnsi="Arial" w:cs="Arial"/>
        </w:rPr>
      </w:pPr>
    </w:p>
    <w:p w14:paraId="0FBDBCF1" w14:textId="77777777" w:rsidR="00AE0B86" w:rsidRPr="00105075" w:rsidRDefault="00AE0B86" w:rsidP="00AE0B86">
      <w:pPr>
        <w:spacing w:before="60"/>
        <w:rPr>
          <w:rFonts w:ascii="Arial" w:hAnsi="Arial" w:cs="Arial"/>
        </w:rPr>
      </w:pPr>
      <w:r w:rsidRPr="00105075">
        <w:rPr>
          <w:rFonts w:ascii="Arial" w:hAnsi="Arial" w:cs="Arial"/>
        </w:rPr>
        <w:t>Items designed for general use shall only be covered to the extent necessary to meet the service recipient’s assessed needs and are primarily used by a service recipient to address a therapeutic purpose.</w:t>
      </w:r>
    </w:p>
    <w:p w14:paraId="7D06262A" w14:textId="77777777" w:rsidR="00AE0B86" w:rsidRPr="00105075" w:rsidRDefault="00AE0B86" w:rsidP="00AE0B86">
      <w:pPr>
        <w:rPr>
          <w:rFonts w:ascii="Arial" w:hAnsi="Arial" w:cs="Arial"/>
        </w:rPr>
      </w:pPr>
    </w:p>
    <w:p w14:paraId="6FF3176F" w14:textId="77777777" w:rsidR="00AE0B86" w:rsidRDefault="00AE0B86" w:rsidP="00AE0B86">
      <w:pPr>
        <w:rPr>
          <w:rFonts w:ascii="Arial" w:hAnsi="Arial" w:cs="Arial"/>
        </w:rPr>
      </w:pPr>
    </w:p>
    <w:p w14:paraId="5BD6F908" w14:textId="77777777" w:rsidR="00AE0B86" w:rsidRDefault="00AE0B86" w:rsidP="00AE0B86">
      <w:pPr>
        <w:rPr>
          <w:rFonts w:ascii="Arial" w:hAnsi="Arial" w:cs="Arial"/>
        </w:rPr>
      </w:pPr>
    </w:p>
    <w:p w14:paraId="611C7D8C" w14:textId="2146560C" w:rsidR="00EF4B7C" w:rsidRDefault="00EF4B7C">
      <w:pPr>
        <w:rPr>
          <w:rFonts w:ascii="Arial" w:hAnsi="Arial" w:cs="Arial"/>
        </w:rPr>
      </w:pPr>
      <w:r>
        <w:rPr>
          <w:rFonts w:ascii="Arial" w:hAnsi="Arial" w:cs="Arial"/>
        </w:rPr>
        <w:br w:type="page"/>
      </w:r>
    </w:p>
    <w:p w14:paraId="1D09554E" w14:textId="77777777" w:rsidR="00AE0B86" w:rsidRPr="00105075" w:rsidRDefault="00AE0B86" w:rsidP="00AE0B86">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s>
        <w:overflowPunct w:val="0"/>
        <w:autoSpaceDE w:val="0"/>
        <w:autoSpaceDN w:val="0"/>
        <w:adjustRightInd w:val="0"/>
        <w:ind w:firstLine="360"/>
        <w:jc w:val="center"/>
        <w:textAlignment w:val="baseline"/>
        <w:rPr>
          <w:rFonts w:ascii="Arial" w:hAnsi="Arial" w:cs="Arial"/>
          <w:b/>
          <w:szCs w:val="20"/>
        </w:rPr>
      </w:pPr>
      <w:r w:rsidRPr="00105075">
        <w:rPr>
          <w:rFonts w:ascii="Arial" w:hAnsi="Arial" w:cs="Arial"/>
          <w:b/>
          <w:szCs w:val="20"/>
        </w:rPr>
        <w:t>Personal Care Service Description</w:t>
      </w:r>
    </w:p>
    <w:p w14:paraId="0A1A44F7" w14:textId="77777777" w:rsidR="00AE0B86" w:rsidRPr="00105075" w:rsidRDefault="00AE0B86" w:rsidP="00AE0B86">
      <w:pPr>
        <w:overflowPunct w:val="0"/>
        <w:autoSpaceDE w:val="0"/>
        <w:autoSpaceDN w:val="0"/>
        <w:adjustRightInd w:val="0"/>
        <w:jc w:val="both"/>
        <w:textAlignment w:val="baseline"/>
        <w:rPr>
          <w:rFonts w:ascii="Arial" w:hAnsi="Arial" w:cs="Arial"/>
          <w:sz w:val="22"/>
          <w:szCs w:val="22"/>
        </w:rPr>
      </w:pPr>
    </w:p>
    <w:p w14:paraId="2CD470FA" w14:textId="77777777" w:rsidR="00AE0B86" w:rsidRPr="00105075" w:rsidRDefault="00AE0B86" w:rsidP="00AE0B86">
      <w:pPr>
        <w:jc w:val="both"/>
        <w:rPr>
          <w:rFonts w:ascii="Arial" w:hAnsi="Arial" w:cs="Arial"/>
        </w:rPr>
      </w:pPr>
      <w:r w:rsidRPr="00105075">
        <w:rPr>
          <w:rFonts w:ascii="Arial" w:hAnsi="Arial" w:cs="Arial"/>
        </w:rPr>
        <w:t>Personal care service can be a range of assistance to enable service recipients to accomplish tasks that they would normally do for themselves if they did not have a disability. This assistance may take the form of hands-on assistance (performing a task for the service recipient) or cuing to prompt the service recipient to perform a task. Personal care services may be provided on an episodic or on a continuing basis. Health-related services that are provided may include skilled or nursing care and medication administration to the extent permitted by State law.</w:t>
      </w:r>
    </w:p>
    <w:p w14:paraId="6CFEF7F7" w14:textId="77777777" w:rsidR="00AE0B86" w:rsidRPr="00105075" w:rsidRDefault="00AE0B86" w:rsidP="00AE0B86">
      <w:pPr>
        <w:jc w:val="both"/>
        <w:rPr>
          <w:rFonts w:ascii="Arial" w:hAnsi="Arial" w:cs="Arial"/>
        </w:rPr>
      </w:pPr>
    </w:p>
    <w:p w14:paraId="0C7BB412" w14:textId="77777777" w:rsidR="00AE0B86" w:rsidRPr="00105075" w:rsidRDefault="00AE0B86" w:rsidP="00AE0B86">
      <w:pPr>
        <w:jc w:val="both"/>
        <w:rPr>
          <w:rFonts w:ascii="Arial" w:hAnsi="Arial" w:cs="Arial"/>
        </w:rPr>
      </w:pPr>
      <w:r w:rsidRPr="00105075">
        <w:rPr>
          <w:rFonts w:ascii="Arial" w:hAnsi="Arial" w:cs="Arial"/>
        </w:rPr>
        <w:t>Personal care includes the provision of a range of services for service recipients who require assistance to meet their daily living needs, ensure adequate functioning in their home and permit safe access to the community. Personal care can be provided in the service recipient’s residence (family home, own home or apartment), with or without family caregivers present, or in community settings and may not supplant other Waiver or state plan covered services (i.e., day habilitation, prevocational service, community participation, individual supported employment, group supported employment or supported living).</w:t>
      </w:r>
    </w:p>
    <w:p w14:paraId="00B7DB41" w14:textId="77777777" w:rsidR="00AE0B86" w:rsidRPr="00105075" w:rsidRDefault="00AE0B86" w:rsidP="00AE0B86">
      <w:pPr>
        <w:jc w:val="both"/>
        <w:rPr>
          <w:rFonts w:ascii="Arial" w:hAnsi="Arial" w:cs="Arial"/>
        </w:rPr>
      </w:pPr>
    </w:p>
    <w:p w14:paraId="2862EF62" w14:textId="77777777" w:rsidR="00AE0B86" w:rsidRPr="00105075" w:rsidRDefault="00AE0B86" w:rsidP="00AE0B86">
      <w:pPr>
        <w:jc w:val="both"/>
        <w:rPr>
          <w:rFonts w:ascii="Arial" w:hAnsi="Arial" w:cs="Arial"/>
        </w:rPr>
      </w:pPr>
      <w:r w:rsidRPr="00105075">
        <w:rPr>
          <w:rFonts w:ascii="Arial" w:hAnsi="Arial" w:cs="Arial"/>
        </w:rPr>
        <w:t>Personal care can include assistance, support and/or training in activities such as meal preparation; laundry; routine household care and maintenance; activities of daily living such as bathing, eating, dressing, personal hygiene; shopping and money management; reminding/observing/monitoring of medications; supervision; socialization and relationship building; transportation; leisure choice and participation in regular community activities; attendance at medical appointments.</w:t>
      </w:r>
    </w:p>
    <w:p w14:paraId="768640DD" w14:textId="77777777" w:rsidR="00AE0B86" w:rsidRPr="00105075" w:rsidRDefault="00AE0B86" w:rsidP="00AE0B86">
      <w:pPr>
        <w:jc w:val="both"/>
        <w:rPr>
          <w:rFonts w:ascii="Arial" w:hAnsi="Arial" w:cs="Arial"/>
          <w:b/>
          <w:u w:val="single"/>
        </w:rPr>
      </w:pPr>
    </w:p>
    <w:p w14:paraId="177367D2" w14:textId="77777777" w:rsidR="00AE0B86" w:rsidRPr="00105075" w:rsidRDefault="00AE0B86" w:rsidP="00AE0B86">
      <w:pPr>
        <w:jc w:val="both"/>
        <w:rPr>
          <w:rFonts w:ascii="Arial" w:hAnsi="Arial" w:cs="Arial"/>
        </w:rPr>
      </w:pPr>
      <w:r w:rsidRPr="00105075">
        <w:rPr>
          <w:rFonts w:ascii="Arial" w:hAnsi="Arial" w:cs="Arial"/>
        </w:rPr>
        <w:t>The total expense for personal care and respite services, combined, is limited to $2,700 per service recipient per waiver demonstration year. Personal care cannot be provided to service recipients who receive residential habilitation in a vendor-managed setting. If a service recipient enrolls for less than an entire demonstration year, the annual limit will be prorated by the number of months remaining in the demonstration year.</w:t>
      </w:r>
    </w:p>
    <w:p w14:paraId="41629305" w14:textId="77777777" w:rsidR="00AE0B86" w:rsidRPr="00105075" w:rsidRDefault="00AE0B86" w:rsidP="00AE0B86">
      <w:pPr>
        <w:overflowPunct w:val="0"/>
        <w:autoSpaceDE w:val="0"/>
        <w:autoSpaceDN w:val="0"/>
        <w:adjustRightInd w:val="0"/>
        <w:jc w:val="both"/>
        <w:textAlignment w:val="baseline"/>
        <w:rPr>
          <w:rFonts w:ascii="Arial" w:hAnsi="Arial" w:cs="Arial"/>
        </w:rPr>
      </w:pPr>
    </w:p>
    <w:p w14:paraId="7DAEF556" w14:textId="77777777" w:rsidR="00AE0B86" w:rsidRPr="00105075" w:rsidRDefault="00AE0B86" w:rsidP="00AE0B86">
      <w:pPr>
        <w:overflowPunct w:val="0"/>
        <w:autoSpaceDE w:val="0"/>
        <w:autoSpaceDN w:val="0"/>
        <w:adjustRightInd w:val="0"/>
        <w:jc w:val="both"/>
        <w:textAlignment w:val="baseline"/>
        <w:rPr>
          <w:rFonts w:ascii="Arial" w:hAnsi="Arial" w:cs="Arial"/>
        </w:rPr>
      </w:pPr>
      <w:r w:rsidRPr="00105075">
        <w:rPr>
          <w:rFonts w:ascii="Arial" w:hAnsi="Arial" w:cs="Arial"/>
          <w:u w:val="single"/>
        </w:rPr>
        <w:t>Required Licensure</w:t>
      </w:r>
      <w:r w:rsidRPr="00105075">
        <w:rPr>
          <w:rFonts w:ascii="Arial" w:hAnsi="Arial" w:cs="Arial"/>
        </w:rPr>
        <w:t>:  Personal Attendant Service Agency (PASA) Personal Care Vendors require license from the Delaware Division of Health Care Quality per Delaware Administrative Code Title 16, Section 4469 Personal Assistance Service Agency.  Home Health Personal Care Vendors require license from the Delaware Division of Health Care Quality per Delaware Administrative Code, Title 16, Section 4410 Skilled Home Health and/or 4406 Health Agency-Aide Only.</w:t>
      </w:r>
    </w:p>
    <w:p w14:paraId="3C06F23B" w14:textId="77777777" w:rsidR="00AE0B86" w:rsidRPr="00105075" w:rsidRDefault="00AE0B86" w:rsidP="00AE0B86">
      <w:pPr>
        <w:overflowPunct w:val="0"/>
        <w:autoSpaceDE w:val="0"/>
        <w:autoSpaceDN w:val="0"/>
        <w:adjustRightInd w:val="0"/>
        <w:jc w:val="both"/>
        <w:textAlignment w:val="baseline"/>
        <w:rPr>
          <w:rFonts w:ascii="Arial" w:hAnsi="Arial" w:cs="Arial"/>
        </w:rPr>
      </w:pPr>
    </w:p>
    <w:p w14:paraId="7187A35D" w14:textId="77777777" w:rsidR="00AE0B86" w:rsidRPr="00922662" w:rsidRDefault="00AE0B86" w:rsidP="00AE0B86">
      <w:pPr>
        <w:overflowPunct w:val="0"/>
        <w:autoSpaceDE w:val="0"/>
        <w:autoSpaceDN w:val="0"/>
        <w:adjustRightInd w:val="0"/>
        <w:jc w:val="both"/>
        <w:textAlignment w:val="baseline"/>
        <w:rPr>
          <w:rFonts w:ascii="Arial" w:hAnsi="Arial" w:cs="Arial"/>
        </w:rPr>
      </w:pPr>
      <w:r w:rsidRPr="00922662">
        <w:rPr>
          <w:rFonts w:ascii="Arial" w:hAnsi="Arial" w:cs="Arial"/>
        </w:rPr>
        <w:t xml:space="preserve"> Delaware Administrative Code:  </w:t>
      </w:r>
      <w:hyperlink r:id="rId76" w:history="1">
        <w:r w:rsidRPr="00922662">
          <w:rPr>
            <w:rFonts w:ascii="Arial" w:hAnsi="Arial" w:cs="Arial"/>
            <w:color w:val="0000FF"/>
            <w:u w:val="single"/>
          </w:rPr>
          <w:t>http://delcode.delaware.gov/</w:t>
        </w:r>
      </w:hyperlink>
    </w:p>
    <w:p w14:paraId="7B931022" w14:textId="77777777" w:rsidR="00AE0B86" w:rsidRPr="00105075" w:rsidRDefault="00AE0B86" w:rsidP="00AE0B86">
      <w:pPr>
        <w:overflowPunct w:val="0"/>
        <w:autoSpaceDE w:val="0"/>
        <w:autoSpaceDN w:val="0"/>
        <w:adjustRightInd w:val="0"/>
        <w:jc w:val="both"/>
        <w:textAlignment w:val="baseline"/>
        <w:rPr>
          <w:rFonts w:ascii="Arial" w:hAnsi="Arial" w:cs="Arial"/>
        </w:rPr>
      </w:pPr>
    </w:p>
    <w:p w14:paraId="53DED107" w14:textId="77777777" w:rsidR="00AE0B86" w:rsidRDefault="00AE0B86" w:rsidP="00AE0B86">
      <w:pPr>
        <w:overflowPunct w:val="0"/>
        <w:autoSpaceDE w:val="0"/>
        <w:autoSpaceDN w:val="0"/>
        <w:adjustRightInd w:val="0"/>
        <w:jc w:val="both"/>
        <w:textAlignment w:val="baseline"/>
        <w:rPr>
          <w:rFonts w:ascii="Arial" w:hAnsi="Arial" w:cs="Arial"/>
        </w:rPr>
      </w:pPr>
    </w:p>
    <w:p w14:paraId="2605C9F1" w14:textId="4DC90F00" w:rsidR="00EF4B7C" w:rsidRDefault="00EF4B7C">
      <w:pPr>
        <w:rPr>
          <w:rFonts w:ascii="Arial" w:hAnsi="Arial" w:cs="Arial"/>
        </w:rPr>
      </w:pPr>
      <w:r>
        <w:rPr>
          <w:rFonts w:ascii="Arial" w:hAnsi="Arial" w:cs="Arial"/>
        </w:rPr>
        <w:br w:type="page"/>
      </w:r>
    </w:p>
    <w:p w14:paraId="4720F891" w14:textId="77777777" w:rsidR="00AE0B86" w:rsidRPr="00105075" w:rsidRDefault="00AE0B86" w:rsidP="00AE0B86">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s>
        <w:overflowPunct w:val="0"/>
        <w:autoSpaceDE w:val="0"/>
        <w:autoSpaceDN w:val="0"/>
        <w:adjustRightInd w:val="0"/>
        <w:jc w:val="center"/>
        <w:textAlignment w:val="baseline"/>
        <w:rPr>
          <w:rFonts w:ascii="Arial" w:hAnsi="Arial" w:cs="Arial"/>
          <w:b/>
          <w:szCs w:val="20"/>
        </w:rPr>
      </w:pPr>
      <w:r w:rsidRPr="00105075">
        <w:rPr>
          <w:rFonts w:ascii="Arial" w:hAnsi="Arial" w:cs="Arial"/>
          <w:b/>
          <w:szCs w:val="20"/>
        </w:rPr>
        <w:t>Prevocational Service Description</w:t>
      </w:r>
    </w:p>
    <w:p w14:paraId="56ECC098" w14:textId="77777777" w:rsidR="00AE0B86" w:rsidRPr="00105075" w:rsidRDefault="00AE0B86" w:rsidP="00AE0B86">
      <w:pPr>
        <w:overflowPunct w:val="0"/>
        <w:autoSpaceDE w:val="0"/>
        <w:autoSpaceDN w:val="0"/>
        <w:adjustRightInd w:val="0"/>
        <w:jc w:val="both"/>
        <w:textAlignment w:val="baseline"/>
        <w:rPr>
          <w:rFonts w:ascii="Arial" w:hAnsi="Arial" w:cs="Arial"/>
        </w:rPr>
      </w:pPr>
    </w:p>
    <w:p w14:paraId="53A572F7" w14:textId="77777777" w:rsidR="00AE0B86" w:rsidRPr="00105075" w:rsidRDefault="00AE0B86" w:rsidP="00AE0B86">
      <w:pPr>
        <w:rPr>
          <w:rFonts w:ascii="Arial" w:hAnsi="Arial" w:cs="Arial"/>
        </w:rPr>
      </w:pPr>
      <w:r w:rsidRPr="00105075">
        <w:rPr>
          <w:rFonts w:ascii="Arial" w:hAnsi="Arial" w:cs="Arial"/>
        </w:rPr>
        <w:t>Per Delaware’s Employment First Law, H.B. 319, signed into law in July 2012, and in accordance with other federal guidelines governing employment for service recipients with disabilities, agencies that provide services to service recipients with disabilities are required to consider competitive and integrated employment, including self-employment, as the first option when serving service recipients with disabilities who are of working age.</w:t>
      </w:r>
    </w:p>
    <w:p w14:paraId="0D384F37" w14:textId="77777777" w:rsidR="00AE0B86" w:rsidRPr="00105075" w:rsidRDefault="00AE0B86" w:rsidP="00AE0B86">
      <w:pPr>
        <w:rPr>
          <w:rFonts w:ascii="Arial" w:hAnsi="Arial" w:cs="Arial"/>
        </w:rPr>
      </w:pPr>
    </w:p>
    <w:p w14:paraId="4443B085" w14:textId="77777777" w:rsidR="00AE0B86" w:rsidRPr="00105075" w:rsidRDefault="00AE0B86" w:rsidP="00AE0B86">
      <w:pPr>
        <w:rPr>
          <w:rFonts w:ascii="Arial" w:hAnsi="Arial" w:cs="Arial"/>
        </w:rPr>
      </w:pPr>
      <w:r w:rsidRPr="00105075">
        <w:rPr>
          <w:rFonts w:ascii="Arial" w:hAnsi="Arial" w:cs="Arial"/>
        </w:rPr>
        <w:t xml:space="preserve">Prevocational services provide learning and work experiences, including volunteer work and/or internships, where the service recipient can develop general, non-job-task-specific strengths and skills that contribute to employability in paid employment in integrated community settings.  Services are expected to produce specific outcomes to be achieved, as determined by the service recipient and his/her services and supports planning team through an ongoing person-centered planning process evaluated annually.  </w:t>
      </w:r>
    </w:p>
    <w:p w14:paraId="73D7B95A" w14:textId="77777777" w:rsidR="00AE0B86" w:rsidRPr="00105075" w:rsidRDefault="00AE0B86" w:rsidP="00AE0B86">
      <w:pPr>
        <w:rPr>
          <w:rFonts w:ascii="Arial" w:hAnsi="Arial" w:cs="Arial"/>
        </w:rPr>
      </w:pPr>
    </w:p>
    <w:p w14:paraId="35EEA623" w14:textId="77777777" w:rsidR="00AE0B86" w:rsidRPr="00105075" w:rsidRDefault="00AE0B86" w:rsidP="00AE0B86">
      <w:pPr>
        <w:rPr>
          <w:rFonts w:ascii="Arial" w:hAnsi="Arial" w:cs="Arial"/>
        </w:rPr>
      </w:pPr>
      <w:r w:rsidRPr="00105075">
        <w:rPr>
          <w:rFonts w:ascii="Arial" w:hAnsi="Arial" w:cs="Arial"/>
        </w:rPr>
        <w:t>Initial referrals for prevocational services must also include a referral to the Division of Vocational Rehabilitation in order to determine eligibility for vocational rehabilitation services and to arrange for formal community-based employment assessment.  The results of the initial community-based employment assessment must support the outcome of integrated, competitive employment and include specific strategies to be achieved by participating in prevocational services that will ultimately enable the service recipient to obtain integrated, competitive employment.</w:t>
      </w:r>
    </w:p>
    <w:p w14:paraId="1F684A88" w14:textId="77777777" w:rsidR="00AE0B86" w:rsidRPr="00105075" w:rsidRDefault="00AE0B86" w:rsidP="00AE0B86">
      <w:pPr>
        <w:rPr>
          <w:rFonts w:ascii="Arial" w:hAnsi="Arial" w:cs="Arial"/>
        </w:rPr>
      </w:pPr>
    </w:p>
    <w:p w14:paraId="7F00179F" w14:textId="77777777" w:rsidR="00AE0B86" w:rsidRPr="00105075" w:rsidRDefault="00AE0B86" w:rsidP="00AE0B86">
      <w:pPr>
        <w:rPr>
          <w:rFonts w:ascii="Arial" w:hAnsi="Arial" w:cs="Arial"/>
        </w:rPr>
      </w:pPr>
      <w:r w:rsidRPr="00105075">
        <w:rPr>
          <w:rFonts w:ascii="Arial" w:hAnsi="Arial" w:cs="Arial"/>
        </w:rPr>
        <w:t>Service recipients must, at minimum, be assessed annually for the continued need for prevocational services in order to continue to be eligible for prevocational services.  Reviewing service recipient progress toward the previously identified specific strategies shall be included as part of the annual assessment.  Service recipients receiving prevocational services must have employment-related outcomes in their person-centered plan; the general habilitation strategies must be designed to support such employment outcomes.  Service recipients will be eligible for and can choose to participate in prevocational services while engaging in job development of job search activities in order to expand employability skills.</w:t>
      </w:r>
    </w:p>
    <w:p w14:paraId="41973542" w14:textId="77777777" w:rsidR="00AE0B86" w:rsidRPr="00105075" w:rsidRDefault="00AE0B86" w:rsidP="00AE0B86">
      <w:pPr>
        <w:rPr>
          <w:rFonts w:ascii="Arial" w:hAnsi="Arial" w:cs="Arial"/>
        </w:rPr>
      </w:pPr>
    </w:p>
    <w:p w14:paraId="60E3009D" w14:textId="77777777" w:rsidR="00AE0B86" w:rsidRPr="00105075" w:rsidRDefault="00AE0B86" w:rsidP="00AE0B86">
      <w:pPr>
        <w:rPr>
          <w:rFonts w:ascii="Arial" w:hAnsi="Arial" w:cs="Arial"/>
        </w:rPr>
      </w:pPr>
      <w:r w:rsidRPr="00105075">
        <w:rPr>
          <w:rFonts w:ascii="Arial" w:hAnsi="Arial" w:cs="Arial"/>
        </w:rPr>
        <w:t>The optimal outcome for prevocational services is competitive, integrated employment in the community for which a service recipient is compensated at or above the minimum wage, but not less than the customary wage and level of benefits paid by the vendor for the same or similar work performed by individuals without disabilities.</w:t>
      </w:r>
    </w:p>
    <w:p w14:paraId="7F9B667E" w14:textId="77777777" w:rsidR="00AE0B86" w:rsidRPr="00105075" w:rsidRDefault="00AE0B86" w:rsidP="00AE0B86">
      <w:pPr>
        <w:rPr>
          <w:rFonts w:ascii="Arial" w:hAnsi="Arial" w:cs="Arial"/>
        </w:rPr>
      </w:pPr>
    </w:p>
    <w:p w14:paraId="07B7D95A" w14:textId="77777777" w:rsidR="00AE0B86" w:rsidRPr="00105075" w:rsidRDefault="00AE0B86" w:rsidP="00AE0B86">
      <w:pPr>
        <w:jc w:val="both"/>
        <w:rPr>
          <w:rFonts w:ascii="Arial" w:hAnsi="Arial" w:cs="Arial"/>
        </w:rPr>
      </w:pPr>
      <w:r w:rsidRPr="00105075">
        <w:rPr>
          <w:rFonts w:ascii="Arial" w:hAnsi="Arial" w:cs="Arial"/>
        </w:rPr>
        <w:t>Prevocational services should enable each service recipient to attain the highest level of work in the most integrated setting and with the job matched to the service recipient’s interests, strengths, priorities, abilities, and capabilities, while following applicable federal wage guidelines.  Services are intended to develop and teach general skills; Examples include, but are not limited to: ability to communicate effectively with supervisors, co-workers and customers; generally accepted community workplace conduct and dress; ability to follow directions; ability to attend to tasks; workplace problem solving skills and strategies; general workplace safety and mobility training.</w:t>
      </w:r>
    </w:p>
    <w:p w14:paraId="331A02A0" w14:textId="77777777" w:rsidR="00AE0B86" w:rsidRPr="00105075" w:rsidRDefault="00AE0B86" w:rsidP="00AE0B86">
      <w:pPr>
        <w:rPr>
          <w:rFonts w:ascii="Arial" w:hAnsi="Arial" w:cs="Arial"/>
        </w:rPr>
      </w:pPr>
    </w:p>
    <w:p w14:paraId="07E37F0F" w14:textId="77777777" w:rsidR="00AE0B86" w:rsidRPr="00105075" w:rsidRDefault="00AE0B86" w:rsidP="00AE0B86">
      <w:pPr>
        <w:rPr>
          <w:rFonts w:ascii="Arial" w:hAnsi="Arial" w:cs="Arial"/>
        </w:rPr>
      </w:pPr>
      <w:r w:rsidRPr="00105075">
        <w:rPr>
          <w:rFonts w:ascii="Arial" w:hAnsi="Arial" w:cs="Arial"/>
        </w:rPr>
        <w:t>Prevocational facility based services are the provision of regularly scheduled employment related activities that may be furnished at a fixed-site facility, in the general community, or any combination of service locations, provided that the activities take place in a non-residential setting separate from the service recipient’s private residence or other residential living arrangement.</w:t>
      </w:r>
    </w:p>
    <w:p w14:paraId="3D8E0823" w14:textId="77777777" w:rsidR="00AE0B86" w:rsidRPr="00105075" w:rsidRDefault="00AE0B86" w:rsidP="00AE0B86">
      <w:pPr>
        <w:rPr>
          <w:rFonts w:ascii="Arial" w:hAnsi="Arial" w:cs="Arial"/>
        </w:rPr>
      </w:pPr>
    </w:p>
    <w:p w14:paraId="0CDB0E92" w14:textId="77777777" w:rsidR="00AE0B86" w:rsidRPr="00105075" w:rsidRDefault="00AE0B86" w:rsidP="00AE0B86">
      <w:pPr>
        <w:rPr>
          <w:rFonts w:ascii="Arial" w:hAnsi="Arial" w:cs="Arial"/>
        </w:rPr>
      </w:pPr>
      <w:r w:rsidRPr="00105075">
        <w:rPr>
          <w:rFonts w:ascii="Arial" w:hAnsi="Arial" w:cs="Arial"/>
        </w:rPr>
        <w:t>Prevocational non-facility-based services may be furnished in the general community, or any combination of service locations, provided that the activities take place in a non-residential setting that is separate from the service recipient’s private residence or other residential living arrangement.  Service recipients may gather at the beginning and end of the day at a “hub” before embarking on their employment related activities for the day but may not spend any more than 1 hour in total at the hub during the scheduled program delivery day.  Other than the brief period at the beginning or end of day, Prevocational non-facility-based services cannot be delivered in a Vendor owned or managed setting.</w:t>
      </w:r>
    </w:p>
    <w:p w14:paraId="4ACAA113" w14:textId="77777777" w:rsidR="00AE0B86" w:rsidRPr="00105075" w:rsidRDefault="00AE0B86" w:rsidP="00AE0B86">
      <w:pPr>
        <w:rPr>
          <w:rFonts w:ascii="Arial" w:hAnsi="Arial" w:cs="Arial"/>
        </w:rPr>
      </w:pPr>
    </w:p>
    <w:p w14:paraId="5A922BEB" w14:textId="77777777" w:rsidR="00AE0B86" w:rsidRPr="00105075" w:rsidRDefault="00AE0B86" w:rsidP="00AE0B86">
      <w:pPr>
        <w:rPr>
          <w:rFonts w:ascii="Arial" w:hAnsi="Arial" w:cs="Arial"/>
        </w:rPr>
      </w:pPr>
      <w:r w:rsidRPr="00105075">
        <w:rPr>
          <w:rFonts w:ascii="Arial" w:hAnsi="Arial" w:cs="Arial"/>
        </w:rPr>
        <w:t xml:space="preserve">The Vendor must actively promote and be capable of providing opportunities for full access to participate in the greater community for those service recipients that express a desire for such access and for whom it would not be contrary to the health and safety needs as articulated in their person-centered plan.  The Vendor must demonstrate that they support service recipients to exercise their option to achieve their desired level of participation in the community.  To the greatest extent possible, service recipients should be exposed to a broad array of community experiences that they can make informed choices about what they like and what they do not like.  </w:t>
      </w:r>
    </w:p>
    <w:p w14:paraId="34ABC44B" w14:textId="77777777" w:rsidR="00AE0B86" w:rsidRPr="00105075" w:rsidRDefault="00AE0B86" w:rsidP="00AE0B86">
      <w:pPr>
        <w:jc w:val="both"/>
        <w:rPr>
          <w:rFonts w:ascii="Arial" w:hAnsi="Arial" w:cs="Arial"/>
        </w:rPr>
      </w:pPr>
    </w:p>
    <w:p w14:paraId="3C9636A1" w14:textId="77777777" w:rsidR="00AE0B86" w:rsidRPr="00105075" w:rsidRDefault="00AE0B86" w:rsidP="00AE0B86">
      <w:pPr>
        <w:jc w:val="both"/>
        <w:rPr>
          <w:rFonts w:ascii="Arial" w:hAnsi="Arial" w:cs="Arial"/>
        </w:rPr>
      </w:pPr>
      <w:r w:rsidRPr="00105075">
        <w:rPr>
          <w:rFonts w:ascii="Arial" w:hAnsi="Arial" w:cs="Arial"/>
        </w:rPr>
        <w:t>Prevocational services are learning and work experiences, including volunteer work that assist the service recipient to develop general, non-job-task-specific strengths and skills (soft skills) that contribute to employability related to the service recipient’s identified employment goal. The outcome of this service is competitive, integrated employment in the community matched to the serviced recipient’s interests, strengths, priorities, abilities, and capabilities.</w:t>
      </w:r>
    </w:p>
    <w:p w14:paraId="69BA9FF8" w14:textId="77777777" w:rsidR="00AE0B86" w:rsidRPr="00105075" w:rsidRDefault="00AE0B86" w:rsidP="00AE0B86">
      <w:pPr>
        <w:jc w:val="both"/>
        <w:rPr>
          <w:rFonts w:ascii="Arial" w:hAnsi="Arial" w:cs="Arial"/>
        </w:rPr>
      </w:pPr>
    </w:p>
    <w:p w14:paraId="3797D2FF" w14:textId="77777777" w:rsidR="00AE0B86" w:rsidRPr="00105075" w:rsidRDefault="00AE0B86" w:rsidP="00AE0B86">
      <w:pPr>
        <w:jc w:val="both"/>
        <w:rPr>
          <w:rFonts w:ascii="Arial" w:hAnsi="Arial" w:cs="Arial"/>
        </w:rPr>
      </w:pPr>
      <w:r w:rsidRPr="00105075">
        <w:rPr>
          <w:rFonts w:ascii="Arial" w:hAnsi="Arial" w:cs="Arial"/>
        </w:rPr>
        <w:t>Prevocational services may include activities that assist the service recipient to improve their:</w:t>
      </w:r>
    </w:p>
    <w:p w14:paraId="56865BAC" w14:textId="77777777" w:rsidR="00AE0B86" w:rsidRPr="00105075" w:rsidRDefault="00AE0B86" w:rsidP="00EF4B7C">
      <w:pPr>
        <w:numPr>
          <w:ilvl w:val="0"/>
          <w:numId w:val="174"/>
        </w:numPr>
        <w:overflowPunct w:val="0"/>
        <w:autoSpaceDE w:val="0"/>
        <w:autoSpaceDN w:val="0"/>
        <w:adjustRightInd w:val="0"/>
        <w:ind w:left="720"/>
        <w:jc w:val="both"/>
        <w:textAlignment w:val="baseline"/>
        <w:rPr>
          <w:rFonts w:ascii="Arial" w:hAnsi="Arial" w:cs="Arial"/>
        </w:rPr>
      </w:pPr>
      <w:r w:rsidRPr="00105075">
        <w:rPr>
          <w:rFonts w:ascii="Arial" w:hAnsi="Arial" w:cs="Arial"/>
        </w:rPr>
        <w:t>Ability to communicate effectively with supervisors, co-workers, and customers</w:t>
      </w:r>
    </w:p>
    <w:p w14:paraId="7B77C9EB" w14:textId="77777777" w:rsidR="00AE0B86" w:rsidRPr="00105075" w:rsidRDefault="00AE0B86" w:rsidP="00EF4B7C">
      <w:pPr>
        <w:numPr>
          <w:ilvl w:val="0"/>
          <w:numId w:val="174"/>
        </w:numPr>
        <w:overflowPunct w:val="0"/>
        <w:autoSpaceDE w:val="0"/>
        <w:autoSpaceDN w:val="0"/>
        <w:adjustRightInd w:val="0"/>
        <w:ind w:left="720"/>
        <w:jc w:val="both"/>
        <w:textAlignment w:val="baseline"/>
        <w:rPr>
          <w:rFonts w:ascii="Arial" w:hAnsi="Arial" w:cs="Arial"/>
        </w:rPr>
      </w:pPr>
      <w:r w:rsidRPr="00105075">
        <w:rPr>
          <w:rFonts w:ascii="Arial" w:hAnsi="Arial" w:cs="Arial"/>
        </w:rPr>
        <w:t>Ability to display generally accepted community workplace conduct and dress</w:t>
      </w:r>
    </w:p>
    <w:p w14:paraId="3D8A46EA" w14:textId="77777777" w:rsidR="00AE0B86" w:rsidRPr="00105075" w:rsidRDefault="00AE0B86" w:rsidP="00EF4B7C">
      <w:pPr>
        <w:numPr>
          <w:ilvl w:val="0"/>
          <w:numId w:val="174"/>
        </w:numPr>
        <w:overflowPunct w:val="0"/>
        <w:autoSpaceDE w:val="0"/>
        <w:autoSpaceDN w:val="0"/>
        <w:adjustRightInd w:val="0"/>
        <w:ind w:left="720"/>
        <w:jc w:val="both"/>
        <w:textAlignment w:val="baseline"/>
        <w:rPr>
          <w:rFonts w:ascii="Arial" w:hAnsi="Arial" w:cs="Arial"/>
        </w:rPr>
      </w:pPr>
      <w:r w:rsidRPr="00105075">
        <w:rPr>
          <w:rFonts w:ascii="Arial" w:hAnsi="Arial" w:cs="Arial"/>
        </w:rPr>
        <w:t>Ability to follow directions</w:t>
      </w:r>
    </w:p>
    <w:p w14:paraId="7CCF534C" w14:textId="77777777" w:rsidR="00AE0B86" w:rsidRPr="00105075" w:rsidRDefault="00AE0B86" w:rsidP="00EF4B7C">
      <w:pPr>
        <w:numPr>
          <w:ilvl w:val="0"/>
          <w:numId w:val="174"/>
        </w:numPr>
        <w:overflowPunct w:val="0"/>
        <w:autoSpaceDE w:val="0"/>
        <w:autoSpaceDN w:val="0"/>
        <w:adjustRightInd w:val="0"/>
        <w:ind w:left="720"/>
        <w:jc w:val="both"/>
        <w:textAlignment w:val="baseline"/>
        <w:rPr>
          <w:rFonts w:ascii="Arial" w:hAnsi="Arial" w:cs="Arial"/>
        </w:rPr>
      </w:pPr>
      <w:r w:rsidRPr="00105075">
        <w:rPr>
          <w:rFonts w:ascii="Arial" w:hAnsi="Arial" w:cs="Arial"/>
        </w:rPr>
        <w:t>Ability to attend to tasks</w:t>
      </w:r>
    </w:p>
    <w:p w14:paraId="38BB9813" w14:textId="77777777" w:rsidR="00AE0B86" w:rsidRPr="00105075" w:rsidRDefault="00AE0B86" w:rsidP="00EF4B7C">
      <w:pPr>
        <w:numPr>
          <w:ilvl w:val="0"/>
          <w:numId w:val="174"/>
        </w:numPr>
        <w:overflowPunct w:val="0"/>
        <w:autoSpaceDE w:val="0"/>
        <w:autoSpaceDN w:val="0"/>
        <w:adjustRightInd w:val="0"/>
        <w:ind w:left="720"/>
        <w:jc w:val="both"/>
        <w:textAlignment w:val="baseline"/>
        <w:rPr>
          <w:rFonts w:ascii="Arial" w:hAnsi="Arial" w:cs="Arial"/>
        </w:rPr>
      </w:pPr>
      <w:r w:rsidRPr="00105075">
        <w:rPr>
          <w:rFonts w:ascii="Arial" w:hAnsi="Arial" w:cs="Arial"/>
        </w:rPr>
        <w:t>Workplace problem solving, skills and strategies</w:t>
      </w:r>
    </w:p>
    <w:p w14:paraId="0FC5E859" w14:textId="77777777" w:rsidR="00AE0B86" w:rsidRPr="00105075" w:rsidRDefault="00AE0B86" w:rsidP="00EF4B7C">
      <w:pPr>
        <w:numPr>
          <w:ilvl w:val="0"/>
          <w:numId w:val="174"/>
        </w:numPr>
        <w:overflowPunct w:val="0"/>
        <w:autoSpaceDE w:val="0"/>
        <w:autoSpaceDN w:val="0"/>
        <w:adjustRightInd w:val="0"/>
        <w:ind w:left="720"/>
        <w:jc w:val="both"/>
        <w:textAlignment w:val="baseline"/>
        <w:rPr>
          <w:rFonts w:ascii="Arial" w:hAnsi="Arial" w:cs="Arial"/>
        </w:rPr>
      </w:pPr>
      <w:r w:rsidRPr="00105075">
        <w:rPr>
          <w:rFonts w:ascii="Arial" w:hAnsi="Arial" w:cs="Arial"/>
        </w:rPr>
        <w:t>General workplace safety</w:t>
      </w:r>
    </w:p>
    <w:p w14:paraId="366F50D6" w14:textId="77777777" w:rsidR="00AE0B86" w:rsidRPr="00105075" w:rsidRDefault="00AE0B86" w:rsidP="00EF4B7C">
      <w:pPr>
        <w:numPr>
          <w:ilvl w:val="0"/>
          <w:numId w:val="174"/>
        </w:numPr>
        <w:overflowPunct w:val="0"/>
        <w:autoSpaceDE w:val="0"/>
        <w:autoSpaceDN w:val="0"/>
        <w:adjustRightInd w:val="0"/>
        <w:ind w:left="720"/>
        <w:jc w:val="both"/>
        <w:textAlignment w:val="baseline"/>
        <w:rPr>
          <w:rFonts w:ascii="Arial" w:hAnsi="Arial" w:cs="Arial"/>
        </w:rPr>
      </w:pPr>
      <w:r w:rsidRPr="00105075">
        <w:rPr>
          <w:rFonts w:ascii="Arial" w:hAnsi="Arial" w:cs="Arial"/>
        </w:rPr>
        <w:t>Mobility training</w:t>
      </w:r>
    </w:p>
    <w:p w14:paraId="677CE58D" w14:textId="77777777" w:rsidR="00AE0B86" w:rsidRPr="00105075" w:rsidRDefault="00AE0B86" w:rsidP="00AE0B86">
      <w:pPr>
        <w:jc w:val="both"/>
        <w:rPr>
          <w:rFonts w:ascii="Arial" w:hAnsi="Arial" w:cs="Arial"/>
        </w:rPr>
      </w:pPr>
    </w:p>
    <w:p w14:paraId="3D7F3AD3" w14:textId="77777777" w:rsidR="00AE0B86" w:rsidRPr="00105075" w:rsidRDefault="00AE0B86" w:rsidP="00AE0B86">
      <w:pPr>
        <w:jc w:val="both"/>
        <w:rPr>
          <w:rFonts w:ascii="Arial" w:hAnsi="Arial" w:cs="Arial"/>
        </w:rPr>
      </w:pPr>
      <w:r w:rsidRPr="00105075">
        <w:rPr>
          <w:rFonts w:ascii="Arial" w:hAnsi="Arial" w:cs="Arial"/>
        </w:rPr>
        <w:t>Clear distinction must be made between prevocational services and vocational services. Prevocational services focus on teaching general skills (soft skills) that contribute to the service recipient’s employability, and vocational services are services that teach job task specific skills.</w:t>
      </w:r>
    </w:p>
    <w:p w14:paraId="55007A02" w14:textId="77777777" w:rsidR="00AE0B86" w:rsidRPr="00105075" w:rsidRDefault="00AE0B86" w:rsidP="00AE0B86">
      <w:pPr>
        <w:jc w:val="both"/>
        <w:rPr>
          <w:rFonts w:ascii="Arial" w:hAnsi="Arial" w:cs="Arial"/>
        </w:rPr>
      </w:pPr>
    </w:p>
    <w:p w14:paraId="0E5571E6" w14:textId="77777777" w:rsidR="00AE0B86" w:rsidRPr="00105075" w:rsidRDefault="00AE0B86" w:rsidP="00AE0B86">
      <w:pPr>
        <w:jc w:val="both"/>
        <w:rPr>
          <w:rFonts w:ascii="Arial" w:hAnsi="Arial" w:cs="Arial"/>
        </w:rPr>
      </w:pPr>
      <w:r w:rsidRPr="00105075">
        <w:rPr>
          <w:rFonts w:ascii="Arial" w:hAnsi="Arial" w:cs="Arial"/>
        </w:rPr>
        <w:t>Prevocational services are expected to occur over a defined period of time with specific employment outcomes to be achieved, as determined by the service recipient and his/her service and supports planning team through an ongoing person-centered planning process.</w:t>
      </w:r>
    </w:p>
    <w:p w14:paraId="7EFF4FDB" w14:textId="77777777" w:rsidR="00AE0B86" w:rsidRPr="00105075" w:rsidRDefault="00AE0B86" w:rsidP="00AE0B86">
      <w:pPr>
        <w:jc w:val="both"/>
        <w:rPr>
          <w:rFonts w:ascii="Arial" w:hAnsi="Arial" w:cs="Arial"/>
        </w:rPr>
      </w:pPr>
    </w:p>
    <w:p w14:paraId="23A77374" w14:textId="77777777" w:rsidR="00AE0B86" w:rsidRPr="00105075" w:rsidRDefault="00AE0B86" w:rsidP="00AE0B86">
      <w:pPr>
        <w:jc w:val="both"/>
        <w:rPr>
          <w:rFonts w:ascii="Arial" w:hAnsi="Arial" w:cs="Arial"/>
        </w:rPr>
      </w:pPr>
      <w:r w:rsidRPr="00105075">
        <w:rPr>
          <w:rFonts w:ascii="Arial" w:hAnsi="Arial" w:cs="Arial"/>
        </w:rPr>
        <w:t>Service recipients receiving Prevocational services must have employment related goals in their person-centered plan, and the prevocational activities must be designed to support such employment goals.</w:t>
      </w:r>
    </w:p>
    <w:p w14:paraId="6A04FC62" w14:textId="77777777" w:rsidR="00AE0B86" w:rsidRPr="00105075" w:rsidRDefault="00AE0B86" w:rsidP="00AE0B86">
      <w:pPr>
        <w:jc w:val="both"/>
        <w:rPr>
          <w:rFonts w:ascii="Arial" w:hAnsi="Arial" w:cs="Arial"/>
        </w:rPr>
      </w:pPr>
    </w:p>
    <w:p w14:paraId="5C53343C" w14:textId="77777777" w:rsidR="00AE0B86" w:rsidRPr="00105075" w:rsidRDefault="00AE0B86" w:rsidP="00AE0B86">
      <w:pPr>
        <w:jc w:val="both"/>
        <w:rPr>
          <w:rFonts w:ascii="Arial" w:hAnsi="Arial" w:cs="Arial"/>
        </w:rPr>
      </w:pPr>
      <w:r w:rsidRPr="00105075">
        <w:rPr>
          <w:rFonts w:ascii="Arial" w:hAnsi="Arial" w:cs="Arial"/>
        </w:rPr>
        <w:t>Personal care/assistance may be a component part of prevocational services as necessary to meet the needs of a service recipient, but may not comprise the entirety of the service.</w:t>
      </w:r>
    </w:p>
    <w:p w14:paraId="7F07CC91" w14:textId="77777777" w:rsidR="00AE0B86" w:rsidRPr="00105075" w:rsidRDefault="00AE0B86" w:rsidP="00AE0B86">
      <w:pPr>
        <w:jc w:val="both"/>
        <w:rPr>
          <w:rFonts w:ascii="Arial" w:hAnsi="Arial" w:cs="Arial"/>
        </w:rPr>
      </w:pPr>
    </w:p>
    <w:p w14:paraId="693FD0A8" w14:textId="77777777" w:rsidR="00AE0B86" w:rsidRPr="00105075" w:rsidRDefault="00AE0B86" w:rsidP="00AE0B86">
      <w:pPr>
        <w:jc w:val="both"/>
        <w:rPr>
          <w:rFonts w:ascii="Arial" w:hAnsi="Arial" w:cs="Arial"/>
        </w:rPr>
      </w:pPr>
      <w:r w:rsidRPr="00105075">
        <w:rPr>
          <w:rFonts w:ascii="Arial" w:hAnsi="Arial" w:cs="Arial"/>
        </w:rPr>
        <w:t>A service recipient receiving prevocational services may pursue employment opportunities at any time to enter the general work force. Prevocational services are intended to assist service recipient to enter the general workforce.  Prevocational services may include volunteer work, such as learning and training activities that prepare a person for entry into the paid workforce.</w:t>
      </w:r>
    </w:p>
    <w:p w14:paraId="5034B225" w14:textId="77777777" w:rsidR="00AE0B86" w:rsidRPr="00105075" w:rsidRDefault="00AE0B86" w:rsidP="00AE0B86">
      <w:pPr>
        <w:jc w:val="both"/>
        <w:rPr>
          <w:rFonts w:ascii="Arial" w:hAnsi="Arial" w:cs="Arial"/>
        </w:rPr>
      </w:pPr>
    </w:p>
    <w:p w14:paraId="10A30B9D" w14:textId="77777777" w:rsidR="00AE0B86" w:rsidRPr="00105075" w:rsidRDefault="00AE0B86" w:rsidP="00AE0B86">
      <w:pPr>
        <w:jc w:val="both"/>
        <w:rPr>
          <w:rFonts w:ascii="Arial" w:hAnsi="Arial" w:cs="Arial"/>
        </w:rPr>
      </w:pPr>
      <w:r w:rsidRPr="00105075">
        <w:rPr>
          <w:rFonts w:ascii="Arial" w:hAnsi="Arial" w:cs="Arial"/>
        </w:rPr>
        <w:t>Participation in prevocational services is not a pre-requisite for individual or small group supported employment services; Service recipients may choose to go directly into supported employment in lieu of prevocational services.</w:t>
      </w:r>
    </w:p>
    <w:p w14:paraId="5A01352A" w14:textId="77777777" w:rsidR="00AE0B86" w:rsidRPr="00105075" w:rsidRDefault="00AE0B86" w:rsidP="00AE0B86">
      <w:pPr>
        <w:jc w:val="both"/>
        <w:rPr>
          <w:rFonts w:ascii="Arial" w:hAnsi="Arial" w:cs="Arial"/>
        </w:rPr>
      </w:pPr>
    </w:p>
    <w:p w14:paraId="7B616FC2" w14:textId="77777777" w:rsidR="00AE0B86" w:rsidRPr="00105075" w:rsidRDefault="00AE0B86" w:rsidP="00AE0B86">
      <w:pPr>
        <w:jc w:val="both"/>
        <w:rPr>
          <w:rFonts w:ascii="Arial" w:hAnsi="Arial" w:cs="Arial"/>
        </w:rPr>
      </w:pPr>
      <w:r w:rsidRPr="00105075">
        <w:rPr>
          <w:rFonts w:ascii="Arial" w:hAnsi="Arial" w:cs="Arial"/>
        </w:rPr>
        <w:t>The service recipient’s person-centered plan must include prevocational services as a desired service and their goals, services and supports must be consistent with the services defined as prevocational services. Prevocational service goals and person-centered plan must be reviewed: no less than annually, more frequently as necessary or as requested by the service recipient. These services and supports should be designed to support successful employment outcomes consistent with the service recipient’s goals.</w:t>
      </w:r>
    </w:p>
    <w:p w14:paraId="64096E12" w14:textId="77777777" w:rsidR="00AE0B86" w:rsidRPr="00105075" w:rsidRDefault="00AE0B86" w:rsidP="00AE0B86">
      <w:pPr>
        <w:jc w:val="both"/>
        <w:rPr>
          <w:rFonts w:ascii="Arial" w:hAnsi="Arial" w:cs="Arial"/>
        </w:rPr>
      </w:pPr>
    </w:p>
    <w:p w14:paraId="58D08779" w14:textId="77777777" w:rsidR="00AE0B86" w:rsidRPr="00105075" w:rsidRDefault="00AE0B86" w:rsidP="00AE0B86">
      <w:pPr>
        <w:jc w:val="both"/>
        <w:rPr>
          <w:rFonts w:ascii="Arial" w:hAnsi="Arial" w:cs="Arial"/>
        </w:rPr>
      </w:pPr>
      <w:r w:rsidRPr="00105075">
        <w:rPr>
          <w:rFonts w:ascii="Arial" w:hAnsi="Arial" w:cs="Arial"/>
        </w:rPr>
        <w:t>Meals are not provided as part of this service.</w:t>
      </w:r>
    </w:p>
    <w:p w14:paraId="52EA0C1D" w14:textId="77777777" w:rsidR="00AE0B86" w:rsidRPr="00105075" w:rsidRDefault="00AE0B86" w:rsidP="00AE0B86">
      <w:pPr>
        <w:jc w:val="both"/>
        <w:rPr>
          <w:rFonts w:ascii="Arial" w:hAnsi="Arial" w:cs="Arial"/>
        </w:rPr>
      </w:pPr>
    </w:p>
    <w:p w14:paraId="77DFA899" w14:textId="77777777" w:rsidR="00AE0B86" w:rsidRPr="00105075" w:rsidRDefault="00AE0B86" w:rsidP="00AE0B86">
      <w:pPr>
        <w:rPr>
          <w:rFonts w:ascii="Arial" w:hAnsi="Arial" w:cs="Arial"/>
        </w:rPr>
      </w:pPr>
      <w:r w:rsidRPr="00105075">
        <w:rPr>
          <w:rFonts w:ascii="Arial" w:hAnsi="Arial" w:cs="Arial"/>
        </w:rPr>
        <w:t xml:space="preserve">Transportation to and from the service location may be billed separately as a component part of the service for days when it is provided.  </w:t>
      </w:r>
    </w:p>
    <w:p w14:paraId="5A53DD48" w14:textId="77777777" w:rsidR="00AE0B86" w:rsidRDefault="00AE0B86" w:rsidP="00AE0B86">
      <w:pPr>
        <w:rPr>
          <w:rFonts w:ascii="Arial" w:hAnsi="Arial" w:cs="Arial"/>
        </w:rPr>
      </w:pPr>
    </w:p>
    <w:p w14:paraId="5E5CFBFB" w14:textId="464B4049" w:rsidR="00EF4B7C" w:rsidRDefault="00EF4B7C">
      <w:pPr>
        <w:rPr>
          <w:rFonts w:ascii="Arial" w:hAnsi="Arial" w:cs="Arial"/>
        </w:rPr>
      </w:pPr>
      <w:r>
        <w:rPr>
          <w:rFonts w:ascii="Arial" w:hAnsi="Arial" w:cs="Arial"/>
        </w:rPr>
        <w:br w:type="page"/>
      </w:r>
    </w:p>
    <w:p w14:paraId="303BAA72" w14:textId="77777777" w:rsidR="00AE0B86" w:rsidRPr="00105075" w:rsidRDefault="00AE0B86" w:rsidP="00AE0B86">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 w:val="left" w:pos="1440"/>
        </w:tabs>
        <w:overflowPunct w:val="0"/>
        <w:autoSpaceDE w:val="0"/>
        <w:autoSpaceDN w:val="0"/>
        <w:adjustRightInd w:val="0"/>
        <w:jc w:val="center"/>
        <w:textAlignment w:val="baseline"/>
        <w:rPr>
          <w:rFonts w:ascii="Arial" w:hAnsi="Arial" w:cs="Arial"/>
          <w:b/>
          <w:szCs w:val="20"/>
        </w:rPr>
      </w:pPr>
      <w:r w:rsidRPr="00105075">
        <w:rPr>
          <w:rFonts w:ascii="Arial" w:hAnsi="Arial" w:cs="Arial"/>
          <w:b/>
          <w:szCs w:val="20"/>
        </w:rPr>
        <w:t>Residential Habilitation Service Description</w:t>
      </w:r>
    </w:p>
    <w:p w14:paraId="7C069E38" w14:textId="77777777" w:rsidR="00AE0B86" w:rsidRPr="00105075" w:rsidRDefault="00AE0B86" w:rsidP="00EF4B7C">
      <w:pPr>
        <w:pBdr>
          <w:top w:val="double" w:sz="4" w:space="1" w:color="auto"/>
          <w:left w:val="double" w:sz="4" w:space="18" w:color="auto"/>
          <w:bottom w:val="double" w:sz="4" w:space="0" w:color="auto"/>
          <w:right w:val="double" w:sz="4" w:space="4" w:color="auto"/>
        </w:pBdr>
        <w:shd w:val="clear" w:color="auto" w:fill="F2F2F2" w:themeFill="background1" w:themeFillShade="F2"/>
        <w:overflowPunct w:val="0"/>
        <w:autoSpaceDE w:val="0"/>
        <w:autoSpaceDN w:val="0"/>
        <w:adjustRightInd w:val="0"/>
        <w:jc w:val="center"/>
        <w:textAlignment w:val="baseline"/>
        <w:rPr>
          <w:rFonts w:ascii="Arial" w:hAnsi="Arial" w:cs="Arial"/>
          <w:b/>
          <w:szCs w:val="20"/>
        </w:rPr>
      </w:pPr>
      <w:r w:rsidRPr="00105075">
        <w:rPr>
          <w:rFonts w:ascii="Arial" w:hAnsi="Arial" w:cs="Arial"/>
          <w:b/>
          <w:szCs w:val="20"/>
        </w:rPr>
        <w:t>Neighborhood Group Home or Community Living Arrangement</w:t>
      </w:r>
    </w:p>
    <w:p w14:paraId="24F0BD23" w14:textId="77777777" w:rsidR="00AE0B86" w:rsidRPr="00105075" w:rsidRDefault="00AE0B86" w:rsidP="00AE0B86">
      <w:pPr>
        <w:rPr>
          <w:rFonts w:ascii="Arial" w:hAnsi="Arial" w:cs="Arial"/>
          <w:b/>
          <w:sz w:val="22"/>
          <w:szCs w:val="22"/>
          <w:u w:val="single"/>
        </w:rPr>
      </w:pPr>
    </w:p>
    <w:p w14:paraId="4294A5AE" w14:textId="77777777" w:rsidR="00AE0B86" w:rsidRPr="00105075" w:rsidRDefault="00AE0B86" w:rsidP="00AE0B86">
      <w:pPr>
        <w:tabs>
          <w:tab w:val="left" w:pos="90"/>
        </w:tabs>
        <w:spacing w:after="120" w:line="240" w:lineRule="exact"/>
        <w:jc w:val="both"/>
        <w:rPr>
          <w:rFonts w:ascii="Arial" w:hAnsi="Arial" w:cs="Arial"/>
          <w:szCs w:val="20"/>
        </w:rPr>
      </w:pPr>
      <w:r w:rsidRPr="00105075">
        <w:rPr>
          <w:rFonts w:ascii="Arial" w:hAnsi="Arial" w:cs="Arial"/>
          <w:szCs w:val="20"/>
        </w:rPr>
        <w:t xml:space="preserve">Residential habilitation may be provided in a vendor-managed setting such as a neighborhood group home or a supervised or staffed apartment (community living arrangement). </w:t>
      </w:r>
    </w:p>
    <w:p w14:paraId="5BA4E65E" w14:textId="77777777" w:rsidR="00AE0B86" w:rsidRPr="00105075" w:rsidRDefault="00AE0B86" w:rsidP="00AE0B86">
      <w:pPr>
        <w:tabs>
          <w:tab w:val="left" w:pos="90"/>
        </w:tabs>
        <w:spacing w:after="120" w:line="240" w:lineRule="exact"/>
        <w:jc w:val="both"/>
        <w:rPr>
          <w:rFonts w:ascii="Arial" w:hAnsi="Arial" w:cs="Arial"/>
          <w:szCs w:val="20"/>
        </w:rPr>
      </w:pPr>
      <w:r w:rsidRPr="00105075">
        <w:rPr>
          <w:rFonts w:ascii="Arial" w:hAnsi="Arial" w:cs="Arial"/>
          <w:szCs w:val="20"/>
        </w:rPr>
        <w:t xml:space="preserve">Residential habilitation may be available to service recipients whose health and safety conditions pose a serious at risk immediate harm, or death to the service recipient or others, who are the victims of abuse or neglect, or who have experienced the loss of a caregiver or a change in the caregiver's status that prevents them from meeting the needs of the service recipients and that puts them at risk of homelessness. The need for residential habilitation must be demonstrated, documented and prioritized using a standardized assessment tool administered by the state. Residential habilitation must be provided in the most integrated setting to meet the service recipient's needs. </w:t>
      </w:r>
    </w:p>
    <w:p w14:paraId="60267C0A" w14:textId="77777777" w:rsidR="00AE0B86" w:rsidRPr="00105075" w:rsidRDefault="00AE0B86" w:rsidP="00AE0B86">
      <w:pPr>
        <w:tabs>
          <w:tab w:val="left" w:pos="90"/>
        </w:tabs>
        <w:spacing w:after="227" w:line="225" w:lineRule="auto"/>
        <w:ind w:hanging="10"/>
        <w:jc w:val="both"/>
        <w:rPr>
          <w:rFonts w:ascii="Arial" w:hAnsi="Arial" w:cs="Arial"/>
          <w:szCs w:val="20"/>
        </w:rPr>
      </w:pPr>
      <w:r w:rsidRPr="00105075">
        <w:rPr>
          <w:rFonts w:ascii="Arial" w:hAnsi="Arial" w:cs="Arial"/>
          <w:szCs w:val="20"/>
        </w:rPr>
        <w:t>Awarded vendors must actively promote and be capable of providing opportunities for full access to participate in the greater community for those service recipients that express a desire for such access and for whom it would not be contrary to their health and safety needs as articulated in their person-centered plan. Awarded vendors must demonstrate that they support service recipients to exercise their option to achieve their desired level of participation in the community. To the greatest extent possible, service recipients should be exposed to a broad array of community experiences so that they can make informed choices about what they like and what they do not like.</w:t>
      </w:r>
    </w:p>
    <w:p w14:paraId="3F7167F2" w14:textId="77777777" w:rsidR="00AE0B86" w:rsidRPr="00105075" w:rsidRDefault="00AE0B86" w:rsidP="00AE0B86">
      <w:pPr>
        <w:tabs>
          <w:tab w:val="left" w:pos="90"/>
        </w:tabs>
        <w:spacing w:after="227" w:line="225" w:lineRule="auto"/>
        <w:ind w:hanging="10"/>
        <w:jc w:val="both"/>
        <w:rPr>
          <w:rFonts w:ascii="Arial" w:hAnsi="Arial" w:cs="Arial"/>
          <w:szCs w:val="20"/>
        </w:rPr>
      </w:pPr>
      <w:r w:rsidRPr="00105075">
        <w:rPr>
          <w:rFonts w:ascii="Arial" w:hAnsi="Arial" w:cs="Arial"/>
          <w:szCs w:val="20"/>
        </w:rPr>
        <w:t>Residential habilitation services can include assistance with acquisition, retention, or improvement in skills related to activities of daily living, such as personal grooming and cleanliness, bed making and household chores, eating and the preparation of food, and the social and adaptive skills necessary to enable the individual to reside in a non-institutional community-based setting.  These services are individually planned and coordinated through the service recipient’s person-centered plan.  The amount, duration, frequency and scope of these services are based on the service recipient's need.</w:t>
      </w:r>
    </w:p>
    <w:p w14:paraId="7CAD805C" w14:textId="77777777" w:rsidR="00AE0B86" w:rsidRPr="00105075" w:rsidRDefault="00AE0B86" w:rsidP="00AE0B86">
      <w:pPr>
        <w:tabs>
          <w:tab w:val="left" w:pos="90"/>
        </w:tabs>
        <w:jc w:val="both"/>
        <w:rPr>
          <w:rFonts w:ascii="Arial" w:hAnsi="Arial" w:cs="Arial"/>
          <w:szCs w:val="20"/>
        </w:rPr>
      </w:pPr>
      <w:r w:rsidRPr="00105075">
        <w:rPr>
          <w:rFonts w:ascii="Arial" w:hAnsi="Arial" w:cs="Arial"/>
          <w:szCs w:val="20"/>
        </w:rPr>
        <w:t>The following activities may be performed under all types of residential habilitation:</w:t>
      </w:r>
    </w:p>
    <w:p w14:paraId="27223445" w14:textId="77777777" w:rsidR="00AE0B86" w:rsidRPr="00105075" w:rsidRDefault="00AE0B86" w:rsidP="00AE0B86">
      <w:pPr>
        <w:tabs>
          <w:tab w:val="left" w:pos="90"/>
        </w:tabs>
        <w:jc w:val="both"/>
        <w:rPr>
          <w:rFonts w:ascii="Arial" w:hAnsi="Arial" w:cs="Arial"/>
          <w:szCs w:val="20"/>
        </w:rPr>
      </w:pPr>
    </w:p>
    <w:p w14:paraId="663C15A7" w14:textId="77777777" w:rsidR="00AE0B86" w:rsidRPr="00105075" w:rsidRDefault="00AE0B86" w:rsidP="00EF4B7C">
      <w:pPr>
        <w:numPr>
          <w:ilvl w:val="0"/>
          <w:numId w:val="175"/>
        </w:numPr>
        <w:contextualSpacing/>
        <w:jc w:val="both"/>
        <w:rPr>
          <w:rFonts w:ascii="Arial" w:hAnsi="Arial" w:cs="Arial"/>
          <w:szCs w:val="20"/>
        </w:rPr>
      </w:pPr>
      <w:r w:rsidRPr="00105075">
        <w:rPr>
          <w:rFonts w:ascii="Arial" w:hAnsi="Arial" w:cs="Arial"/>
          <w:szCs w:val="20"/>
        </w:rPr>
        <w:t>Self-advocacy training that may include training to assist in expressing personal preferences, self-representation, individual rights and to make increasingly responsible choices.</w:t>
      </w:r>
    </w:p>
    <w:p w14:paraId="2A1798A9" w14:textId="77777777" w:rsidR="00AE0B86" w:rsidRPr="00105075" w:rsidRDefault="00AE0B86" w:rsidP="00EF4B7C">
      <w:pPr>
        <w:numPr>
          <w:ilvl w:val="0"/>
          <w:numId w:val="175"/>
        </w:numPr>
        <w:contextualSpacing/>
        <w:jc w:val="both"/>
        <w:rPr>
          <w:rFonts w:ascii="Arial" w:hAnsi="Arial" w:cs="Arial"/>
          <w:szCs w:val="20"/>
        </w:rPr>
      </w:pPr>
      <w:r w:rsidRPr="00105075">
        <w:rPr>
          <w:rFonts w:ascii="Arial" w:hAnsi="Arial" w:cs="Arial"/>
          <w:szCs w:val="20"/>
        </w:rPr>
        <w:t>Independent living training may include personal care, household services, child and infant care (for parents themselves who are developmentally disabled), and communication skills such as using the telephone.</w:t>
      </w:r>
    </w:p>
    <w:p w14:paraId="664861EF" w14:textId="77777777" w:rsidR="00AE0B86" w:rsidRPr="00105075" w:rsidRDefault="00AE0B86" w:rsidP="00EF4B7C">
      <w:pPr>
        <w:numPr>
          <w:ilvl w:val="0"/>
          <w:numId w:val="175"/>
        </w:numPr>
        <w:contextualSpacing/>
        <w:jc w:val="both"/>
        <w:rPr>
          <w:rFonts w:ascii="Arial" w:hAnsi="Arial" w:cs="Arial"/>
          <w:szCs w:val="20"/>
        </w:rPr>
      </w:pPr>
      <w:r w:rsidRPr="00105075">
        <w:rPr>
          <w:rFonts w:ascii="Arial" w:hAnsi="Arial" w:cs="Arial"/>
          <w:szCs w:val="20"/>
        </w:rPr>
        <w:t>Cognitive services may include training involving money management and personal finances, planning and decision making.</w:t>
      </w:r>
    </w:p>
    <w:p w14:paraId="01E2062A" w14:textId="77777777" w:rsidR="00AE0B86" w:rsidRPr="00105075" w:rsidRDefault="00AE0B86" w:rsidP="00EF4B7C">
      <w:pPr>
        <w:numPr>
          <w:ilvl w:val="0"/>
          <w:numId w:val="175"/>
        </w:numPr>
        <w:contextualSpacing/>
        <w:jc w:val="both"/>
        <w:rPr>
          <w:rFonts w:ascii="Arial" w:hAnsi="Arial" w:cs="Arial"/>
          <w:szCs w:val="20"/>
        </w:rPr>
      </w:pPr>
      <w:r w:rsidRPr="00105075">
        <w:rPr>
          <w:rFonts w:ascii="Arial" w:hAnsi="Arial" w:cs="Arial"/>
          <w:szCs w:val="20"/>
        </w:rPr>
        <w:t>Implementation and follow-up counseling, behavioral or other therapeutic interventions by residential staff, under the direction of a professional, that are aimed at increasing the overall effective functioning of a service recipient.</w:t>
      </w:r>
    </w:p>
    <w:p w14:paraId="571321CB" w14:textId="77777777" w:rsidR="00AE0B86" w:rsidRPr="00105075" w:rsidRDefault="00AE0B86" w:rsidP="00EF4B7C">
      <w:pPr>
        <w:numPr>
          <w:ilvl w:val="0"/>
          <w:numId w:val="175"/>
        </w:numPr>
        <w:contextualSpacing/>
        <w:jc w:val="both"/>
        <w:rPr>
          <w:rFonts w:ascii="Arial" w:hAnsi="Arial" w:cs="Arial"/>
          <w:szCs w:val="20"/>
        </w:rPr>
      </w:pPr>
      <w:r w:rsidRPr="00105075">
        <w:rPr>
          <w:rFonts w:ascii="Arial" w:hAnsi="Arial" w:cs="Arial"/>
          <w:szCs w:val="20"/>
        </w:rPr>
        <w:t>Emergency preparedness.</w:t>
      </w:r>
    </w:p>
    <w:p w14:paraId="14044CDB" w14:textId="77777777" w:rsidR="00AE0B86" w:rsidRPr="00105075" w:rsidRDefault="00AE0B86" w:rsidP="00EF4B7C">
      <w:pPr>
        <w:numPr>
          <w:ilvl w:val="0"/>
          <w:numId w:val="175"/>
        </w:numPr>
        <w:contextualSpacing/>
        <w:jc w:val="both"/>
        <w:rPr>
          <w:rFonts w:ascii="Arial" w:hAnsi="Arial" w:cs="Arial"/>
          <w:szCs w:val="20"/>
        </w:rPr>
      </w:pPr>
      <w:r w:rsidRPr="00105075">
        <w:rPr>
          <w:rFonts w:ascii="Arial" w:hAnsi="Arial" w:cs="Arial"/>
          <w:szCs w:val="20"/>
        </w:rPr>
        <w:t>Community access and inclusion services that explore community services available to all people, natural supports available to the service recipient, and develop methods to access additional services/supports/activities desired by the service recipient.</w:t>
      </w:r>
    </w:p>
    <w:p w14:paraId="04052B74" w14:textId="77777777" w:rsidR="00AE0B86" w:rsidRPr="00105075" w:rsidRDefault="00AE0B86" w:rsidP="00EF4B7C">
      <w:pPr>
        <w:numPr>
          <w:ilvl w:val="0"/>
          <w:numId w:val="175"/>
        </w:numPr>
        <w:contextualSpacing/>
        <w:jc w:val="both"/>
        <w:rPr>
          <w:rFonts w:ascii="Arial" w:hAnsi="Arial" w:cs="Arial"/>
          <w:szCs w:val="20"/>
        </w:rPr>
      </w:pPr>
      <w:r w:rsidRPr="00105075">
        <w:rPr>
          <w:rFonts w:ascii="Arial" w:hAnsi="Arial" w:cs="Arial"/>
          <w:szCs w:val="20"/>
        </w:rPr>
        <w:t>Supervision services may include a person safeguarding a service recipient with developmental disabilities and/or utilizing technology for the same purpose.</w:t>
      </w:r>
    </w:p>
    <w:p w14:paraId="5560B5F7" w14:textId="77777777" w:rsidR="00AE0B86" w:rsidRPr="00105075" w:rsidRDefault="00AE0B86" w:rsidP="00AE0B86">
      <w:pPr>
        <w:tabs>
          <w:tab w:val="left" w:pos="90"/>
        </w:tabs>
        <w:contextualSpacing/>
        <w:jc w:val="both"/>
        <w:rPr>
          <w:rFonts w:ascii="Arial" w:hAnsi="Arial" w:cs="Arial"/>
          <w:szCs w:val="20"/>
        </w:rPr>
      </w:pPr>
    </w:p>
    <w:p w14:paraId="7A31A0BD" w14:textId="77777777" w:rsidR="00AE0B86" w:rsidRPr="00105075" w:rsidRDefault="00AE0B86" w:rsidP="00AE0B86">
      <w:pPr>
        <w:overflowPunct w:val="0"/>
        <w:autoSpaceDE w:val="0"/>
        <w:autoSpaceDN w:val="0"/>
        <w:adjustRightInd w:val="0"/>
        <w:jc w:val="both"/>
        <w:textAlignment w:val="baseline"/>
        <w:rPr>
          <w:rFonts w:ascii="Arial" w:hAnsi="Arial" w:cs="Arial"/>
        </w:rPr>
      </w:pPr>
      <w:r w:rsidRPr="00105075">
        <w:rPr>
          <w:rFonts w:ascii="Arial" w:hAnsi="Arial" w:cs="Arial"/>
          <w:u w:val="single"/>
        </w:rPr>
        <w:t>Required Licensure</w:t>
      </w:r>
      <w:r w:rsidRPr="00105075">
        <w:rPr>
          <w:rFonts w:ascii="Arial" w:hAnsi="Arial" w:cs="Arial"/>
        </w:rPr>
        <w:t>:   Vendors who operate homes that host more than one HCBS waiver participant must be licensed under Delaware Administrative Code, Title 16, Section 3315 Residential (Family) Care Homes.  Vendors who operate neighborhood group homes physically located in Delaware must meet all Delaware regulations for Neighborhood Homes for Persons with Developmental Disabilities in accordance with 16 Delaware Code, Chapter 11.  Vendors who operate homes in another state must be licensed or certified by the state agency(ies) designed to perform that function in each state</w:t>
      </w:r>
    </w:p>
    <w:p w14:paraId="5CF074F6" w14:textId="77777777" w:rsidR="00AE0B86" w:rsidRPr="00105075" w:rsidRDefault="00AE0B86" w:rsidP="00AE0B86">
      <w:pPr>
        <w:overflowPunct w:val="0"/>
        <w:autoSpaceDE w:val="0"/>
        <w:autoSpaceDN w:val="0"/>
        <w:adjustRightInd w:val="0"/>
        <w:jc w:val="both"/>
        <w:textAlignment w:val="baseline"/>
        <w:rPr>
          <w:rFonts w:ascii="Arial" w:hAnsi="Arial" w:cs="Arial"/>
        </w:rPr>
      </w:pPr>
    </w:p>
    <w:p w14:paraId="0FC3D66A" w14:textId="77777777" w:rsidR="00AE0B86" w:rsidRPr="00922662" w:rsidRDefault="00AE0B86" w:rsidP="00AE0B86">
      <w:pPr>
        <w:overflowPunct w:val="0"/>
        <w:autoSpaceDE w:val="0"/>
        <w:autoSpaceDN w:val="0"/>
        <w:adjustRightInd w:val="0"/>
        <w:jc w:val="both"/>
        <w:textAlignment w:val="baseline"/>
        <w:rPr>
          <w:rFonts w:ascii="Arial" w:hAnsi="Arial" w:cs="Arial"/>
        </w:rPr>
      </w:pPr>
      <w:r w:rsidRPr="00922662">
        <w:rPr>
          <w:rFonts w:ascii="Arial" w:hAnsi="Arial" w:cs="Arial"/>
        </w:rPr>
        <w:t xml:space="preserve">Delaware Administrative Code:  </w:t>
      </w:r>
      <w:hyperlink r:id="rId77" w:history="1">
        <w:r w:rsidRPr="00922662">
          <w:rPr>
            <w:rFonts w:ascii="Arial" w:hAnsi="Arial" w:cs="Arial"/>
            <w:color w:val="0000FF"/>
            <w:u w:val="single"/>
          </w:rPr>
          <w:t>http://delcode.delaware.gov/</w:t>
        </w:r>
      </w:hyperlink>
      <w:r w:rsidRPr="00922662">
        <w:rPr>
          <w:rFonts w:ascii="Arial" w:hAnsi="Arial" w:cs="Arial"/>
        </w:rPr>
        <w:t>.</w:t>
      </w:r>
    </w:p>
    <w:p w14:paraId="67055A33" w14:textId="77777777" w:rsidR="00AE0B86" w:rsidRPr="00105075" w:rsidRDefault="00AE0B86" w:rsidP="00AE0B86">
      <w:pPr>
        <w:overflowPunct w:val="0"/>
        <w:autoSpaceDE w:val="0"/>
        <w:autoSpaceDN w:val="0"/>
        <w:adjustRightInd w:val="0"/>
        <w:jc w:val="both"/>
        <w:textAlignment w:val="baseline"/>
        <w:rPr>
          <w:rFonts w:ascii="Arial" w:hAnsi="Arial" w:cs="Arial"/>
        </w:rPr>
      </w:pPr>
    </w:p>
    <w:p w14:paraId="5362517C" w14:textId="28C201F4" w:rsidR="00EF4B7C" w:rsidRDefault="00EF4B7C">
      <w:pPr>
        <w:rPr>
          <w:szCs w:val="20"/>
        </w:rPr>
      </w:pPr>
      <w:r>
        <w:rPr>
          <w:szCs w:val="20"/>
        </w:rPr>
        <w:br w:type="page"/>
      </w:r>
    </w:p>
    <w:p w14:paraId="7DDCDEA8" w14:textId="77777777" w:rsidR="00AE0B86" w:rsidRPr="00105075" w:rsidRDefault="00AE0B86" w:rsidP="00AE0B86">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 w:val="left" w:pos="1440"/>
        </w:tabs>
        <w:overflowPunct w:val="0"/>
        <w:autoSpaceDE w:val="0"/>
        <w:autoSpaceDN w:val="0"/>
        <w:adjustRightInd w:val="0"/>
        <w:jc w:val="center"/>
        <w:textAlignment w:val="baseline"/>
        <w:rPr>
          <w:rFonts w:ascii="Arial" w:hAnsi="Arial" w:cs="Arial"/>
          <w:b/>
          <w:szCs w:val="20"/>
        </w:rPr>
      </w:pPr>
      <w:r w:rsidRPr="00105075">
        <w:rPr>
          <w:rFonts w:ascii="Arial" w:hAnsi="Arial" w:cs="Arial"/>
          <w:b/>
          <w:szCs w:val="20"/>
        </w:rPr>
        <w:t>Residential Habilitation Service Description</w:t>
      </w:r>
    </w:p>
    <w:p w14:paraId="1D56C05B" w14:textId="77777777" w:rsidR="00AE0B86" w:rsidRPr="00105075" w:rsidRDefault="00AE0B86" w:rsidP="00AE0B86">
      <w:pPr>
        <w:pBdr>
          <w:top w:val="double" w:sz="4" w:space="1" w:color="auto"/>
          <w:left w:val="double" w:sz="4" w:space="18" w:color="auto"/>
          <w:bottom w:val="double" w:sz="4" w:space="1" w:color="auto"/>
          <w:right w:val="double" w:sz="4" w:space="4" w:color="auto"/>
        </w:pBdr>
        <w:shd w:val="clear" w:color="auto" w:fill="F2F2F2" w:themeFill="background1" w:themeFillShade="F2"/>
        <w:tabs>
          <w:tab w:val="left" w:pos="720"/>
          <w:tab w:val="left" w:pos="1440"/>
        </w:tabs>
        <w:overflowPunct w:val="0"/>
        <w:autoSpaceDE w:val="0"/>
        <w:autoSpaceDN w:val="0"/>
        <w:adjustRightInd w:val="0"/>
        <w:jc w:val="center"/>
        <w:textAlignment w:val="baseline"/>
        <w:rPr>
          <w:rFonts w:ascii="Arial" w:hAnsi="Arial" w:cs="Arial"/>
          <w:b/>
          <w:szCs w:val="20"/>
        </w:rPr>
      </w:pPr>
      <w:r w:rsidRPr="00105075">
        <w:rPr>
          <w:rFonts w:ascii="Arial" w:hAnsi="Arial" w:cs="Arial"/>
          <w:b/>
          <w:szCs w:val="20"/>
        </w:rPr>
        <w:t xml:space="preserve">Provider Type: Shared Living Agency </w:t>
      </w:r>
    </w:p>
    <w:p w14:paraId="241E1723" w14:textId="77777777" w:rsidR="00AE0B86" w:rsidRPr="00105075" w:rsidRDefault="00AE0B86" w:rsidP="00AE0B86">
      <w:pPr>
        <w:tabs>
          <w:tab w:val="left" w:pos="90"/>
        </w:tabs>
        <w:contextualSpacing/>
        <w:jc w:val="both"/>
        <w:rPr>
          <w:rFonts w:ascii="Arial" w:hAnsi="Arial" w:cs="Arial"/>
          <w:szCs w:val="20"/>
        </w:rPr>
      </w:pPr>
    </w:p>
    <w:p w14:paraId="316A5668" w14:textId="77777777" w:rsidR="00AE0B86" w:rsidRPr="00105075" w:rsidRDefault="00AE0B86" w:rsidP="00AE0B86">
      <w:pPr>
        <w:spacing w:after="120" w:line="271" w:lineRule="auto"/>
        <w:ind w:right="857"/>
        <w:rPr>
          <w:rFonts w:ascii="Arial" w:hAnsi="Arial" w:cs="Arial"/>
        </w:rPr>
      </w:pPr>
      <w:r w:rsidRPr="00105075">
        <w:rPr>
          <w:rFonts w:ascii="Arial" w:hAnsi="Arial" w:cs="Arial"/>
        </w:rPr>
        <w:t>Services provided under a shared living arrangement include personal care and supportive services (e.g., homemaker, chore, attendant care, companion, medication oversight (to the extent permitted under State law)) provided in a DDDS-certified private host home by a principal care provider who lives in the home or a Shared Living Agency, which is responsible for recruiting and certifying each host home using the DDDS Standards.</w:t>
      </w:r>
      <w:r w:rsidRPr="00105075">
        <w:rPr>
          <w:rFonts w:ascii="Arial" w:hAnsi="Arial" w:cs="Arial"/>
          <w:spacing w:val="40"/>
        </w:rPr>
        <w:t xml:space="preserve"> </w:t>
      </w:r>
      <w:r w:rsidRPr="00105075">
        <w:rPr>
          <w:rFonts w:ascii="Arial" w:hAnsi="Arial" w:cs="Arial"/>
        </w:rPr>
        <w:t>A Shared Living arrangement is furnished to adults who receive these services in conjunction with residing in the home. DDDS prefers</w:t>
      </w:r>
      <w:r w:rsidRPr="00105075">
        <w:rPr>
          <w:rFonts w:ascii="Arial" w:hAnsi="Arial" w:cs="Arial"/>
          <w:spacing w:val="-2"/>
        </w:rPr>
        <w:t xml:space="preserve"> </w:t>
      </w:r>
      <w:r w:rsidRPr="00105075">
        <w:rPr>
          <w:rFonts w:ascii="Arial" w:hAnsi="Arial" w:cs="Arial"/>
        </w:rPr>
        <w:t>one-person</w:t>
      </w:r>
      <w:r w:rsidRPr="00105075">
        <w:rPr>
          <w:rFonts w:ascii="Arial" w:hAnsi="Arial" w:cs="Arial"/>
          <w:spacing w:val="-2"/>
        </w:rPr>
        <w:t xml:space="preserve"> </w:t>
      </w:r>
      <w:r w:rsidRPr="00105075">
        <w:rPr>
          <w:rFonts w:ascii="Arial" w:hAnsi="Arial" w:cs="Arial"/>
        </w:rPr>
        <w:t>Shared</w:t>
      </w:r>
      <w:r w:rsidRPr="00105075">
        <w:rPr>
          <w:rFonts w:ascii="Arial" w:hAnsi="Arial" w:cs="Arial"/>
          <w:spacing w:val="-2"/>
        </w:rPr>
        <w:t xml:space="preserve"> </w:t>
      </w:r>
      <w:r w:rsidRPr="00105075">
        <w:rPr>
          <w:rFonts w:ascii="Arial" w:hAnsi="Arial" w:cs="Arial"/>
        </w:rPr>
        <w:t>Living</w:t>
      </w:r>
      <w:r w:rsidRPr="00105075">
        <w:rPr>
          <w:rFonts w:ascii="Arial" w:hAnsi="Arial" w:cs="Arial"/>
          <w:spacing w:val="-2"/>
        </w:rPr>
        <w:t xml:space="preserve"> </w:t>
      </w:r>
      <w:r w:rsidRPr="00105075">
        <w:rPr>
          <w:rFonts w:ascii="Arial" w:hAnsi="Arial" w:cs="Arial"/>
        </w:rPr>
        <w:t>homes</w:t>
      </w:r>
      <w:r w:rsidRPr="00105075">
        <w:rPr>
          <w:rFonts w:ascii="Arial" w:hAnsi="Arial" w:cs="Arial"/>
          <w:spacing w:val="-2"/>
        </w:rPr>
        <w:t xml:space="preserve"> </w:t>
      </w:r>
      <w:r w:rsidRPr="00105075">
        <w:rPr>
          <w:rFonts w:ascii="Arial" w:hAnsi="Arial" w:cs="Arial"/>
        </w:rPr>
        <w:t>but</w:t>
      </w:r>
      <w:r w:rsidRPr="00105075">
        <w:rPr>
          <w:rFonts w:ascii="Arial" w:hAnsi="Arial" w:cs="Arial"/>
          <w:spacing w:val="-2"/>
        </w:rPr>
        <w:t xml:space="preserve"> </w:t>
      </w:r>
      <w:r w:rsidRPr="00105075">
        <w:rPr>
          <w:rFonts w:ascii="Arial" w:hAnsi="Arial" w:cs="Arial"/>
        </w:rPr>
        <w:t>allows</w:t>
      </w:r>
      <w:r w:rsidRPr="00105075">
        <w:rPr>
          <w:rFonts w:ascii="Arial" w:hAnsi="Arial" w:cs="Arial"/>
          <w:spacing w:val="-2"/>
        </w:rPr>
        <w:t xml:space="preserve"> </w:t>
      </w:r>
      <w:r w:rsidRPr="00105075">
        <w:rPr>
          <w:rFonts w:ascii="Arial" w:hAnsi="Arial" w:cs="Arial"/>
        </w:rPr>
        <w:t>for</w:t>
      </w:r>
      <w:r w:rsidRPr="00105075">
        <w:rPr>
          <w:rFonts w:ascii="Arial" w:hAnsi="Arial" w:cs="Arial"/>
          <w:spacing w:val="-2"/>
        </w:rPr>
        <w:t xml:space="preserve"> </w:t>
      </w:r>
      <w:r w:rsidRPr="00105075">
        <w:rPr>
          <w:rFonts w:ascii="Arial" w:hAnsi="Arial" w:cs="Arial"/>
        </w:rPr>
        <w:t>exceptions</w:t>
      </w:r>
      <w:r w:rsidRPr="00105075">
        <w:rPr>
          <w:rFonts w:ascii="Arial" w:hAnsi="Arial" w:cs="Arial"/>
          <w:spacing w:val="-2"/>
        </w:rPr>
        <w:t xml:space="preserve"> </w:t>
      </w:r>
      <w:r w:rsidRPr="00105075">
        <w:rPr>
          <w:rFonts w:ascii="Arial" w:hAnsi="Arial" w:cs="Arial"/>
        </w:rPr>
        <w:t>to</w:t>
      </w:r>
      <w:r w:rsidRPr="00105075">
        <w:rPr>
          <w:rFonts w:ascii="Arial" w:hAnsi="Arial" w:cs="Arial"/>
          <w:spacing w:val="-2"/>
        </w:rPr>
        <w:t xml:space="preserve"> </w:t>
      </w:r>
      <w:r w:rsidRPr="00105075">
        <w:rPr>
          <w:rFonts w:ascii="Arial" w:hAnsi="Arial" w:cs="Arial"/>
        </w:rPr>
        <w:t>the</w:t>
      </w:r>
      <w:r w:rsidRPr="00105075">
        <w:rPr>
          <w:rFonts w:ascii="Arial" w:hAnsi="Arial" w:cs="Arial"/>
          <w:spacing w:val="-2"/>
        </w:rPr>
        <w:t xml:space="preserve"> </w:t>
      </w:r>
      <w:r w:rsidRPr="00105075">
        <w:rPr>
          <w:rFonts w:ascii="Arial" w:hAnsi="Arial" w:cs="Arial"/>
        </w:rPr>
        <w:t>one-person</w:t>
      </w:r>
      <w:r w:rsidRPr="00105075">
        <w:rPr>
          <w:rFonts w:ascii="Arial" w:hAnsi="Arial" w:cs="Arial"/>
          <w:spacing w:val="-2"/>
        </w:rPr>
        <w:t xml:space="preserve"> </w:t>
      </w:r>
      <w:r w:rsidRPr="00105075">
        <w:rPr>
          <w:rFonts w:ascii="Arial" w:hAnsi="Arial" w:cs="Arial"/>
        </w:rPr>
        <w:t>rule</w:t>
      </w:r>
      <w:r w:rsidRPr="00105075">
        <w:rPr>
          <w:rFonts w:ascii="Arial" w:hAnsi="Arial" w:cs="Arial"/>
          <w:spacing w:val="-2"/>
        </w:rPr>
        <w:t xml:space="preserve"> </w:t>
      </w:r>
      <w:r w:rsidRPr="00105075">
        <w:rPr>
          <w:rFonts w:ascii="Arial" w:hAnsi="Arial" w:cs="Arial"/>
        </w:rPr>
        <w:t>for</w:t>
      </w:r>
      <w:r w:rsidRPr="00105075">
        <w:rPr>
          <w:rFonts w:ascii="Arial" w:hAnsi="Arial" w:cs="Arial"/>
          <w:spacing w:val="-2"/>
        </w:rPr>
        <w:t xml:space="preserve"> </w:t>
      </w:r>
      <w:r w:rsidRPr="00105075">
        <w:rPr>
          <w:rFonts w:ascii="Arial" w:hAnsi="Arial" w:cs="Arial"/>
        </w:rPr>
        <w:t>married</w:t>
      </w:r>
      <w:r w:rsidRPr="00105075">
        <w:rPr>
          <w:rFonts w:ascii="Arial" w:hAnsi="Arial" w:cs="Arial"/>
          <w:spacing w:val="-2"/>
        </w:rPr>
        <w:t xml:space="preserve"> </w:t>
      </w:r>
      <w:r w:rsidRPr="00105075">
        <w:rPr>
          <w:rFonts w:ascii="Arial" w:hAnsi="Arial" w:cs="Arial"/>
        </w:rPr>
        <w:t>couples</w:t>
      </w:r>
      <w:r w:rsidRPr="00105075">
        <w:rPr>
          <w:rFonts w:ascii="Arial" w:hAnsi="Arial" w:cs="Arial"/>
          <w:spacing w:val="-2"/>
        </w:rPr>
        <w:t xml:space="preserve"> </w:t>
      </w:r>
      <w:r w:rsidRPr="00105075">
        <w:rPr>
          <w:rFonts w:ascii="Arial" w:hAnsi="Arial" w:cs="Arial"/>
        </w:rPr>
        <w:t>or</w:t>
      </w:r>
      <w:r w:rsidRPr="00105075">
        <w:rPr>
          <w:rFonts w:ascii="Arial" w:hAnsi="Arial" w:cs="Arial"/>
          <w:spacing w:val="-2"/>
        </w:rPr>
        <w:t xml:space="preserve"> </w:t>
      </w:r>
      <w:r w:rsidRPr="00105075">
        <w:rPr>
          <w:rFonts w:ascii="Arial" w:hAnsi="Arial" w:cs="Arial"/>
        </w:rPr>
        <w:t>the preference of the individual, including siblings or friends who desire to live in the same home. Exceptions may be granted</w:t>
      </w:r>
      <w:r w:rsidRPr="00105075">
        <w:rPr>
          <w:rFonts w:ascii="Arial" w:hAnsi="Arial" w:cs="Arial"/>
          <w:spacing w:val="-3"/>
        </w:rPr>
        <w:t xml:space="preserve"> </w:t>
      </w:r>
      <w:r w:rsidRPr="00105075">
        <w:rPr>
          <w:rFonts w:ascii="Arial" w:hAnsi="Arial" w:cs="Arial"/>
        </w:rPr>
        <w:t>for</w:t>
      </w:r>
      <w:r w:rsidRPr="00105075">
        <w:rPr>
          <w:rFonts w:ascii="Arial" w:hAnsi="Arial" w:cs="Arial"/>
          <w:spacing w:val="-3"/>
        </w:rPr>
        <w:t xml:space="preserve"> </w:t>
      </w:r>
      <w:r w:rsidRPr="00105075">
        <w:rPr>
          <w:rFonts w:ascii="Arial" w:hAnsi="Arial" w:cs="Arial"/>
        </w:rPr>
        <w:t>the</w:t>
      </w:r>
      <w:r w:rsidRPr="00105075">
        <w:rPr>
          <w:rFonts w:ascii="Arial" w:hAnsi="Arial" w:cs="Arial"/>
          <w:spacing w:val="-3"/>
        </w:rPr>
        <w:t xml:space="preserve"> </w:t>
      </w:r>
      <w:r w:rsidRPr="00105075">
        <w:rPr>
          <w:rFonts w:ascii="Arial" w:hAnsi="Arial" w:cs="Arial"/>
        </w:rPr>
        <w:t>maximum</w:t>
      </w:r>
      <w:r w:rsidRPr="00105075">
        <w:rPr>
          <w:rFonts w:ascii="Arial" w:hAnsi="Arial" w:cs="Arial"/>
          <w:spacing w:val="-3"/>
        </w:rPr>
        <w:t xml:space="preserve"> </w:t>
      </w:r>
      <w:r w:rsidRPr="00105075">
        <w:rPr>
          <w:rFonts w:ascii="Arial" w:hAnsi="Arial" w:cs="Arial"/>
        </w:rPr>
        <w:t>number</w:t>
      </w:r>
      <w:r w:rsidRPr="00105075">
        <w:rPr>
          <w:rFonts w:ascii="Arial" w:hAnsi="Arial" w:cs="Arial"/>
          <w:spacing w:val="-3"/>
        </w:rPr>
        <w:t xml:space="preserve"> </w:t>
      </w:r>
      <w:r w:rsidRPr="00105075">
        <w:rPr>
          <w:rFonts w:ascii="Arial" w:hAnsi="Arial" w:cs="Arial"/>
        </w:rPr>
        <w:t>of</w:t>
      </w:r>
      <w:r w:rsidRPr="00105075">
        <w:rPr>
          <w:rFonts w:ascii="Arial" w:hAnsi="Arial" w:cs="Arial"/>
          <w:spacing w:val="-3"/>
        </w:rPr>
        <w:t xml:space="preserve"> </w:t>
      </w:r>
      <w:r w:rsidRPr="00105075">
        <w:rPr>
          <w:rFonts w:ascii="Arial" w:hAnsi="Arial" w:cs="Arial"/>
        </w:rPr>
        <w:t>3.</w:t>
      </w:r>
      <w:r w:rsidRPr="00105075">
        <w:rPr>
          <w:rFonts w:ascii="Arial" w:hAnsi="Arial" w:cs="Arial"/>
          <w:spacing w:val="-3"/>
        </w:rPr>
        <w:t xml:space="preserve"> </w:t>
      </w:r>
      <w:r w:rsidRPr="00105075">
        <w:rPr>
          <w:rFonts w:ascii="Arial" w:hAnsi="Arial" w:cs="Arial"/>
        </w:rPr>
        <w:t>Separate</w:t>
      </w:r>
      <w:r w:rsidRPr="00105075">
        <w:rPr>
          <w:rFonts w:ascii="Arial" w:hAnsi="Arial" w:cs="Arial"/>
          <w:spacing w:val="-3"/>
        </w:rPr>
        <w:t xml:space="preserve"> </w:t>
      </w:r>
      <w:r w:rsidRPr="00105075">
        <w:rPr>
          <w:rFonts w:ascii="Arial" w:hAnsi="Arial" w:cs="Arial"/>
        </w:rPr>
        <w:t>payment</w:t>
      </w:r>
      <w:r w:rsidRPr="00105075">
        <w:rPr>
          <w:rFonts w:ascii="Arial" w:hAnsi="Arial" w:cs="Arial"/>
          <w:spacing w:val="-3"/>
        </w:rPr>
        <w:t xml:space="preserve"> </w:t>
      </w:r>
      <w:r w:rsidRPr="00105075">
        <w:rPr>
          <w:rFonts w:ascii="Arial" w:hAnsi="Arial" w:cs="Arial"/>
        </w:rPr>
        <w:t>is</w:t>
      </w:r>
      <w:r w:rsidRPr="00105075">
        <w:rPr>
          <w:rFonts w:ascii="Arial" w:hAnsi="Arial" w:cs="Arial"/>
          <w:spacing w:val="-3"/>
        </w:rPr>
        <w:t xml:space="preserve"> </w:t>
      </w:r>
      <w:r w:rsidRPr="00105075">
        <w:rPr>
          <w:rFonts w:ascii="Arial" w:hAnsi="Arial" w:cs="Arial"/>
        </w:rPr>
        <w:t>not</w:t>
      </w:r>
      <w:r w:rsidRPr="00105075">
        <w:rPr>
          <w:rFonts w:ascii="Arial" w:hAnsi="Arial" w:cs="Arial"/>
          <w:spacing w:val="-3"/>
        </w:rPr>
        <w:t xml:space="preserve"> </w:t>
      </w:r>
      <w:r w:rsidRPr="00105075">
        <w:rPr>
          <w:rFonts w:ascii="Arial" w:hAnsi="Arial" w:cs="Arial"/>
        </w:rPr>
        <w:t>made</w:t>
      </w:r>
      <w:r w:rsidRPr="00105075">
        <w:rPr>
          <w:rFonts w:ascii="Arial" w:hAnsi="Arial" w:cs="Arial"/>
          <w:spacing w:val="-3"/>
        </w:rPr>
        <w:t xml:space="preserve"> </w:t>
      </w:r>
      <w:r w:rsidRPr="00105075">
        <w:rPr>
          <w:rFonts w:ascii="Arial" w:hAnsi="Arial" w:cs="Arial"/>
        </w:rPr>
        <w:t>for</w:t>
      </w:r>
      <w:r w:rsidRPr="00105075">
        <w:rPr>
          <w:rFonts w:ascii="Arial" w:hAnsi="Arial" w:cs="Arial"/>
          <w:spacing w:val="-3"/>
        </w:rPr>
        <w:t xml:space="preserve"> </w:t>
      </w:r>
      <w:r w:rsidRPr="00105075">
        <w:rPr>
          <w:rFonts w:ascii="Arial" w:hAnsi="Arial" w:cs="Arial"/>
        </w:rPr>
        <w:t>homemaker</w:t>
      </w:r>
      <w:r w:rsidRPr="00105075">
        <w:rPr>
          <w:rFonts w:ascii="Arial" w:hAnsi="Arial" w:cs="Arial"/>
          <w:spacing w:val="-3"/>
        </w:rPr>
        <w:t xml:space="preserve"> </w:t>
      </w:r>
      <w:r w:rsidRPr="00105075">
        <w:rPr>
          <w:rFonts w:ascii="Arial" w:hAnsi="Arial" w:cs="Arial"/>
        </w:rPr>
        <w:t>or</w:t>
      </w:r>
      <w:r w:rsidRPr="00105075">
        <w:rPr>
          <w:rFonts w:ascii="Arial" w:hAnsi="Arial" w:cs="Arial"/>
          <w:spacing w:val="-3"/>
        </w:rPr>
        <w:t xml:space="preserve"> </w:t>
      </w:r>
      <w:r w:rsidRPr="00105075">
        <w:rPr>
          <w:rFonts w:ascii="Arial" w:hAnsi="Arial" w:cs="Arial"/>
        </w:rPr>
        <w:t>chore</w:t>
      </w:r>
      <w:r w:rsidRPr="00105075">
        <w:rPr>
          <w:rFonts w:ascii="Arial" w:hAnsi="Arial" w:cs="Arial"/>
          <w:spacing w:val="-3"/>
        </w:rPr>
        <w:t xml:space="preserve"> </w:t>
      </w:r>
      <w:r w:rsidRPr="00105075">
        <w:rPr>
          <w:rFonts w:ascii="Arial" w:hAnsi="Arial" w:cs="Arial"/>
        </w:rPr>
        <w:t>services</w:t>
      </w:r>
      <w:r w:rsidRPr="00105075">
        <w:rPr>
          <w:rFonts w:ascii="Arial" w:hAnsi="Arial" w:cs="Arial"/>
          <w:spacing w:val="-3"/>
        </w:rPr>
        <w:t xml:space="preserve"> </w:t>
      </w:r>
      <w:r w:rsidRPr="00105075">
        <w:rPr>
          <w:rFonts w:ascii="Arial" w:hAnsi="Arial" w:cs="Arial"/>
        </w:rPr>
        <w:t>furnished</w:t>
      </w:r>
      <w:r w:rsidRPr="00105075">
        <w:rPr>
          <w:rFonts w:ascii="Arial" w:hAnsi="Arial" w:cs="Arial"/>
          <w:spacing w:val="-3"/>
        </w:rPr>
        <w:t xml:space="preserve"> </w:t>
      </w:r>
      <w:r w:rsidRPr="00105075">
        <w:rPr>
          <w:rFonts w:ascii="Arial" w:hAnsi="Arial" w:cs="Arial"/>
        </w:rPr>
        <w:t>to a participant receiving shared living arrangement services, since these services are integral to and inherent in the provision of shared living arrangement services.</w:t>
      </w:r>
    </w:p>
    <w:p w14:paraId="5781B290" w14:textId="77777777" w:rsidR="00AE0B86" w:rsidRPr="00105075" w:rsidRDefault="00AE0B86" w:rsidP="00AE0B86">
      <w:pPr>
        <w:spacing w:after="120" w:line="271" w:lineRule="auto"/>
        <w:ind w:right="56"/>
        <w:rPr>
          <w:rFonts w:ascii="Arial" w:hAnsi="Arial" w:cs="Arial"/>
          <w:spacing w:val="-2"/>
        </w:rPr>
      </w:pPr>
      <w:r w:rsidRPr="00105075">
        <w:rPr>
          <w:rFonts w:ascii="Arial" w:hAnsi="Arial" w:cs="Arial"/>
        </w:rPr>
        <w:t>The Shared Living Agency must verify the licensure of any host home nurse authorized to provide Medical Residential Habilitation as a registered</w:t>
      </w:r>
      <w:r w:rsidRPr="00105075">
        <w:rPr>
          <w:rFonts w:ascii="Arial" w:hAnsi="Arial" w:cs="Arial"/>
          <w:spacing w:val="-3"/>
        </w:rPr>
        <w:t xml:space="preserve"> </w:t>
      </w:r>
      <w:r w:rsidRPr="00105075">
        <w:rPr>
          <w:rFonts w:ascii="Arial" w:hAnsi="Arial" w:cs="Arial"/>
        </w:rPr>
        <w:t>nurse</w:t>
      </w:r>
      <w:r w:rsidRPr="00105075">
        <w:rPr>
          <w:rFonts w:ascii="Arial" w:hAnsi="Arial" w:cs="Arial"/>
          <w:spacing w:val="-3"/>
        </w:rPr>
        <w:t xml:space="preserve"> </w:t>
      </w:r>
      <w:r w:rsidRPr="00105075">
        <w:rPr>
          <w:rFonts w:ascii="Arial" w:hAnsi="Arial" w:cs="Arial"/>
        </w:rPr>
        <w:t xml:space="preserve">(RN) or advance practice registered nurse (APRN). The host home must have a professional license from the State of Delaware to provide nursing services as prescribed in Delaware Code, Title 24, Chapter 19, Sections 1910 and </w:t>
      </w:r>
      <w:r w:rsidRPr="00105075">
        <w:rPr>
          <w:rFonts w:ascii="Arial" w:hAnsi="Arial" w:cs="Arial"/>
          <w:spacing w:val="-2"/>
        </w:rPr>
        <w:t>1914.</w:t>
      </w:r>
    </w:p>
    <w:p w14:paraId="25AC35E6" w14:textId="77777777" w:rsidR="00AE0B86" w:rsidRPr="00105075" w:rsidRDefault="00AE0B86" w:rsidP="00AE0B86">
      <w:pPr>
        <w:spacing w:before="29" w:after="120" w:line="271" w:lineRule="auto"/>
        <w:ind w:right="132"/>
        <w:rPr>
          <w:rFonts w:ascii="Arial" w:hAnsi="Arial" w:cs="Arial"/>
        </w:rPr>
      </w:pPr>
      <w:r w:rsidRPr="00105075">
        <w:rPr>
          <w:rFonts w:ascii="Arial" w:hAnsi="Arial" w:cs="Arial"/>
        </w:rPr>
        <w:t>The Shared Living Agency must verify that host homes that are authorized to provide direct support to deaf service recipients must be American Sign Language (ASL)</w:t>
      </w:r>
      <w:r w:rsidRPr="00105075">
        <w:rPr>
          <w:rFonts w:ascii="Arial" w:hAnsi="Arial" w:cs="Arial"/>
          <w:spacing w:val="-3"/>
        </w:rPr>
        <w:t xml:space="preserve"> </w:t>
      </w:r>
      <w:r w:rsidRPr="00105075">
        <w:rPr>
          <w:rFonts w:ascii="Arial" w:hAnsi="Arial" w:cs="Arial"/>
        </w:rPr>
        <w:t>certified</w:t>
      </w:r>
      <w:r w:rsidRPr="00105075">
        <w:rPr>
          <w:rFonts w:ascii="Arial" w:hAnsi="Arial" w:cs="Arial"/>
          <w:spacing w:val="-3"/>
        </w:rPr>
        <w:t xml:space="preserve"> </w:t>
      </w:r>
      <w:r w:rsidRPr="00105075">
        <w:rPr>
          <w:rFonts w:ascii="Arial" w:hAnsi="Arial" w:cs="Arial"/>
        </w:rPr>
        <w:t>or</w:t>
      </w:r>
      <w:r w:rsidRPr="00105075">
        <w:rPr>
          <w:rFonts w:ascii="Arial" w:hAnsi="Arial" w:cs="Arial"/>
          <w:spacing w:val="-3"/>
        </w:rPr>
        <w:t xml:space="preserve"> </w:t>
      </w:r>
      <w:r w:rsidRPr="00105075">
        <w:rPr>
          <w:rFonts w:ascii="Arial" w:hAnsi="Arial" w:cs="Arial"/>
        </w:rPr>
        <w:t>demonstrate</w:t>
      </w:r>
      <w:r w:rsidRPr="00105075">
        <w:rPr>
          <w:rFonts w:ascii="Arial" w:hAnsi="Arial" w:cs="Arial"/>
          <w:spacing w:val="-3"/>
        </w:rPr>
        <w:t xml:space="preserve"> </w:t>
      </w:r>
      <w:r w:rsidRPr="00105075">
        <w:rPr>
          <w:rFonts w:ascii="Arial" w:hAnsi="Arial" w:cs="Arial"/>
        </w:rPr>
        <w:t>ASL</w:t>
      </w:r>
      <w:r w:rsidRPr="00105075">
        <w:rPr>
          <w:rFonts w:ascii="Arial" w:hAnsi="Arial" w:cs="Arial"/>
          <w:spacing w:val="-3"/>
        </w:rPr>
        <w:t xml:space="preserve"> </w:t>
      </w:r>
      <w:r w:rsidRPr="00105075">
        <w:rPr>
          <w:rFonts w:ascii="Arial" w:hAnsi="Arial" w:cs="Arial"/>
        </w:rPr>
        <w:t>fluency</w:t>
      </w:r>
      <w:r w:rsidRPr="00105075">
        <w:rPr>
          <w:rFonts w:ascii="Arial" w:hAnsi="Arial" w:cs="Arial"/>
          <w:spacing w:val="-3"/>
        </w:rPr>
        <w:t xml:space="preserve"> </w:t>
      </w:r>
      <w:r w:rsidRPr="00105075">
        <w:rPr>
          <w:rFonts w:ascii="Arial" w:hAnsi="Arial" w:cs="Arial"/>
        </w:rPr>
        <w:t>in</w:t>
      </w:r>
      <w:r w:rsidRPr="00105075">
        <w:rPr>
          <w:rFonts w:ascii="Arial" w:hAnsi="Arial" w:cs="Arial"/>
          <w:spacing w:val="-3"/>
        </w:rPr>
        <w:t xml:space="preserve"> </w:t>
      </w:r>
      <w:r w:rsidRPr="00105075">
        <w:rPr>
          <w:rFonts w:ascii="Arial" w:hAnsi="Arial" w:cs="Arial"/>
        </w:rPr>
        <w:t>order</w:t>
      </w:r>
      <w:r w:rsidRPr="00105075">
        <w:rPr>
          <w:rFonts w:ascii="Arial" w:hAnsi="Arial" w:cs="Arial"/>
          <w:spacing w:val="-3"/>
        </w:rPr>
        <w:t xml:space="preserve"> </w:t>
      </w:r>
      <w:r w:rsidRPr="00105075">
        <w:rPr>
          <w:rFonts w:ascii="Arial" w:hAnsi="Arial" w:cs="Arial"/>
        </w:rPr>
        <w:t>for</w:t>
      </w:r>
      <w:r w:rsidRPr="00105075">
        <w:rPr>
          <w:rFonts w:ascii="Arial" w:hAnsi="Arial" w:cs="Arial"/>
          <w:spacing w:val="-3"/>
        </w:rPr>
        <w:t xml:space="preserve"> </w:t>
      </w:r>
      <w:r w:rsidRPr="00105075">
        <w:rPr>
          <w:rFonts w:ascii="Arial" w:hAnsi="Arial" w:cs="Arial"/>
        </w:rPr>
        <w:t>the</w:t>
      </w:r>
      <w:r w:rsidRPr="00105075">
        <w:rPr>
          <w:rFonts w:ascii="Arial" w:hAnsi="Arial" w:cs="Arial"/>
          <w:spacing w:val="-3"/>
        </w:rPr>
        <w:t xml:space="preserve"> </w:t>
      </w:r>
      <w:r w:rsidRPr="00105075">
        <w:rPr>
          <w:rFonts w:ascii="Arial" w:hAnsi="Arial" w:cs="Arial"/>
        </w:rPr>
        <w:t>state</w:t>
      </w:r>
      <w:r w:rsidRPr="00105075">
        <w:rPr>
          <w:rFonts w:ascii="Arial" w:hAnsi="Arial" w:cs="Arial"/>
          <w:spacing w:val="-3"/>
        </w:rPr>
        <w:t xml:space="preserve"> </w:t>
      </w:r>
      <w:r w:rsidRPr="00105075">
        <w:rPr>
          <w:rFonts w:ascii="Arial" w:hAnsi="Arial" w:cs="Arial"/>
        </w:rPr>
        <w:t>to</w:t>
      </w:r>
      <w:r w:rsidRPr="00105075">
        <w:rPr>
          <w:rFonts w:ascii="Arial" w:hAnsi="Arial" w:cs="Arial"/>
          <w:spacing w:val="-3"/>
        </w:rPr>
        <w:t xml:space="preserve"> </w:t>
      </w:r>
      <w:r w:rsidRPr="00105075">
        <w:rPr>
          <w:rFonts w:ascii="Arial" w:hAnsi="Arial" w:cs="Arial"/>
        </w:rPr>
        <w:t>provide</w:t>
      </w:r>
      <w:r w:rsidRPr="00105075">
        <w:rPr>
          <w:rFonts w:ascii="Arial" w:hAnsi="Arial" w:cs="Arial"/>
          <w:spacing w:val="-3"/>
        </w:rPr>
        <w:t xml:space="preserve"> </w:t>
      </w:r>
      <w:r w:rsidRPr="00105075">
        <w:rPr>
          <w:rFonts w:ascii="Arial" w:hAnsi="Arial" w:cs="Arial"/>
        </w:rPr>
        <w:t>a</w:t>
      </w:r>
      <w:r w:rsidRPr="00105075">
        <w:rPr>
          <w:rFonts w:ascii="Arial" w:hAnsi="Arial" w:cs="Arial"/>
          <w:spacing w:val="-3"/>
        </w:rPr>
        <w:t xml:space="preserve"> </w:t>
      </w:r>
      <w:r w:rsidRPr="00105075">
        <w:rPr>
          <w:rFonts w:ascii="Arial" w:hAnsi="Arial" w:cs="Arial"/>
        </w:rPr>
        <w:t>higher</w:t>
      </w:r>
      <w:r w:rsidRPr="00105075">
        <w:rPr>
          <w:rFonts w:ascii="Arial" w:hAnsi="Arial" w:cs="Arial"/>
          <w:spacing w:val="-3"/>
        </w:rPr>
        <w:t xml:space="preserve"> </w:t>
      </w:r>
      <w:r w:rsidRPr="00105075">
        <w:rPr>
          <w:rFonts w:ascii="Arial" w:hAnsi="Arial" w:cs="Arial"/>
        </w:rPr>
        <w:t>reimbursement</w:t>
      </w:r>
      <w:r w:rsidRPr="00105075">
        <w:rPr>
          <w:rFonts w:ascii="Arial" w:hAnsi="Arial" w:cs="Arial"/>
          <w:spacing w:val="-3"/>
        </w:rPr>
        <w:t xml:space="preserve"> </w:t>
      </w:r>
      <w:r w:rsidRPr="00105075">
        <w:rPr>
          <w:rFonts w:ascii="Arial" w:hAnsi="Arial" w:cs="Arial"/>
        </w:rPr>
        <w:t>to the provider related to the use of ASL.</w:t>
      </w:r>
    </w:p>
    <w:p w14:paraId="5A9C8E7F" w14:textId="77777777" w:rsidR="00AE0B86" w:rsidRPr="00105075" w:rsidRDefault="00AE0B86" w:rsidP="00AE0B86">
      <w:pPr>
        <w:spacing w:after="120" w:line="271" w:lineRule="auto"/>
        <w:ind w:right="132"/>
        <w:rPr>
          <w:rFonts w:ascii="Arial" w:hAnsi="Arial" w:cs="Arial"/>
        </w:rPr>
      </w:pPr>
      <w:r w:rsidRPr="00105075">
        <w:rPr>
          <w:rFonts w:ascii="Arial" w:hAnsi="Arial" w:cs="Arial"/>
        </w:rPr>
        <w:t>Shared Living Agency providers must</w:t>
      </w:r>
      <w:r w:rsidRPr="00105075">
        <w:rPr>
          <w:rFonts w:ascii="Arial" w:hAnsi="Arial" w:cs="Arial"/>
          <w:spacing w:val="-3"/>
        </w:rPr>
        <w:t xml:space="preserve"> </w:t>
      </w:r>
      <w:r w:rsidRPr="00105075">
        <w:rPr>
          <w:rFonts w:ascii="Arial" w:hAnsi="Arial" w:cs="Arial"/>
        </w:rPr>
        <w:t>meet</w:t>
      </w:r>
      <w:r w:rsidRPr="00105075">
        <w:rPr>
          <w:rFonts w:ascii="Arial" w:hAnsi="Arial" w:cs="Arial"/>
          <w:spacing w:val="-3"/>
        </w:rPr>
        <w:t xml:space="preserve"> </w:t>
      </w:r>
      <w:r w:rsidRPr="00105075">
        <w:rPr>
          <w:rFonts w:ascii="Arial" w:hAnsi="Arial" w:cs="Arial"/>
        </w:rPr>
        <w:t>the</w:t>
      </w:r>
      <w:r w:rsidRPr="00105075">
        <w:rPr>
          <w:rFonts w:ascii="Arial" w:hAnsi="Arial" w:cs="Arial"/>
          <w:spacing w:val="-3"/>
        </w:rPr>
        <w:t xml:space="preserve"> </w:t>
      </w:r>
      <w:r w:rsidRPr="00105075">
        <w:rPr>
          <w:rFonts w:ascii="Arial" w:hAnsi="Arial" w:cs="Arial"/>
        </w:rPr>
        <w:t>DDDS</w:t>
      </w:r>
      <w:r w:rsidRPr="00105075">
        <w:rPr>
          <w:rFonts w:ascii="Arial" w:hAnsi="Arial" w:cs="Arial"/>
          <w:spacing w:val="-3"/>
        </w:rPr>
        <w:t xml:space="preserve"> </w:t>
      </w:r>
      <w:r w:rsidRPr="00105075">
        <w:rPr>
          <w:rFonts w:ascii="Arial" w:hAnsi="Arial" w:cs="Arial"/>
        </w:rPr>
        <w:t>Standards</w:t>
      </w:r>
      <w:r w:rsidRPr="00105075">
        <w:rPr>
          <w:rFonts w:ascii="Arial" w:hAnsi="Arial" w:cs="Arial"/>
          <w:spacing w:val="-3"/>
        </w:rPr>
        <w:t xml:space="preserve"> </w:t>
      </w:r>
      <w:r w:rsidRPr="00105075">
        <w:rPr>
          <w:rFonts w:ascii="Arial" w:hAnsi="Arial" w:cs="Arial"/>
        </w:rPr>
        <w:t>for</w:t>
      </w:r>
      <w:r w:rsidRPr="00105075">
        <w:rPr>
          <w:rFonts w:ascii="Arial" w:hAnsi="Arial" w:cs="Arial"/>
          <w:spacing w:val="-3"/>
        </w:rPr>
        <w:t xml:space="preserve"> </w:t>
      </w:r>
      <w:r w:rsidRPr="00105075">
        <w:rPr>
          <w:rFonts w:ascii="Arial" w:hAnsi="Arial" w:cs="Arial"/>
        </w:rPr>
        <w:t>Shared</w:t>
      </w:r>
      <w:r w:rsidRPr="00105075">
        <w:rPr>
          <w:rFonts w:ascii="Arial" w:hAnsi="Arial" w:cs="Arial"/>
          <w:spacing w:val="-3"/>
        </w:rPr>
        <w:t xml:space="preserve"> </w:t>
      </w:r>
      <w:r w:rsidRPr="00105075">
        <w:rPr>
          <w:rFonts w:ascii="Arial" w:hAnsi="Arial" w:cs="Arial"/>
        </w:rPr>
        <w:t>Living</w:t>
      </w:r>
      <w:r w:rsidRPr="00105075">
        <w:rPr>
          <w:rFonts w:ascii="Arial" w:hAnsi="Arial" w:cs="Arial"/>
          <w:spacing w:val="-3"/>
        </w:rPr>
        <w:t xml:space="preserve"> Agencies providing Residential Habilitation in a host home setting </w:t>
      </w:r>
      <w:r w:rsidRPr="00105075">
        <w:rPr>
          <w:rFonts w:ascii="Arial" w:hAnsi="Arial" w:cs="Arial"/>
        </w:rPr>
        <w:t>as</w:t>
      </w:r>
      <w:r w:rsidRPr="00105075">
        <w:rPr>
          <w:rFonts w:ascii="Arial" w:hAnsi="Arial" w:cs="Arial"/>
          <w:spacing w:val="-3"/>
        </w:rPr>
        <w:t xml:space="preserve"> </w:t>
      </w:r>
      <w:r w:rsidRPr="00105075">
        <w:rPr>
          <w:rFonts w:ascii="Arial" w:hAnsi="Arial" w:cs="Arial"/>
        </w:rPr>
        <w:t>specified</w:t>
      </w:r>
      <w:r w:rsidRPr="00105075">
        <w:rPr>
          <w:rFonts w:ascii="Arial" w:hAnsi="Arial" w:cs="Arial"/>
          <w:spacing w:val="-3"/>
        </w:rPr>
        <w:t xml:space="preserve"> </w:t>
      </w:r>
      <w:r w:rsidRPr="00105075">
        <w:rPr>
          <w:rFonts w:ascii="Arial" w:hAnsi="Arial" w:cs="Arial"/>
        </w:rPr>
        <w:t>in</w:t>
      </w:r>
      <w:r w:rsidRPr="00105075">
        <w:rPr>
          <w:rFonts w:ascii="Arial" w:hAnsi="Arial" w:cs="Arial"/>
          <w:spacing w:val="-3"/>
        </w:rPr>
        <w:t xml:space="preserve"> </w:t>
      </w:r>
      <w:r w:rsidRPr="00105075">
        <w:rPr>
          <w:rFonts w:ascii="Arial" w:hAnsi="Arial" w:cs="Arial"/>
        </w:rPr>
        <w:t>the</w:t>
      </w:r>
      <w:r w:rsidRPr="00105075">
        <w:rPr>
          <w:rFonts w:ascii="Arial" w:hAnsi="Arial" w:cs="Arial"/>
          <w:spacing w:val="-3"/>
        </w:rPr>
        <w:t xml:space="preserve"> </w:t>
      </w:r>
      <w:r w:rsidRPr="00105075">
        <w:rPr>
          <w:rFonts w:ascii="Arial" w:hAnsi="Arial" w:cs="Arial"/>
        </w:rPr>
        <w:t>DDDS</w:t>
      </w:r>
      <w:r w:rsidRPr="00105075">
        <w:rPr>
          <w:rFonts w:ascii="Arial" w:hAnsi="Arial" w:cs="Arial"/>
          <w:spacing w:val="-3"/>
        </w:rPr>
        <w:t xml:space="preserve"> </w:t>
      </w:r>
      <w:r w:rsidRPr="00105075">
        <w:rPr>
          <w:rFonts w:ascii="Arial" w:hAnsi="Arial" w:cs="Arial"/>
        </w:rPr>
        <w:t>Provider</w:t>
      </w:r>
      <w:r w:rsidRPr="00105075">
        <w:rPr>
          <w:rFonts w:ascii="Arial" w:hAnsi="Arial" w:cs="Arial"/>
          <w:spacing w:val="-3"/>
        </w:rPr>
        <w:t xml:space="preserve"> </w:t>
      </w:r>
      <w:r w:rsidRPr="00105075">
        <w:rPr>
          <w:rFonts w:ascii="Arial" w:hAnsi="Arial" w:cs="Arial"/>
        </w:rPr>
        <w:t>Standards</w:t>
      </w:r>
      <w:r w:rsidRPr="00105075">
        <w:rPr>
          <w:rFonts w:ascii="Arial" w:hAnsi="Arial" w:cs="Arial"/>
          <w:spacing w:val="-3"/>
        </w:rPr>
        <w:t xml:space="preserve"> </w:t>
      </w:r>
      <w:r w:rsidRPr="00105075">
        <w:rPr>
          <w:rFonts w:ascii="Arial" w:hAnsi="Arial" w:cs="Arial"/>
        </w:rPr>
        <w:t>for Home and Community Based Services.</w:t>
      </w:r>
    </w:p>
    <w:p w14:paraId="43138517" w14:textId="77777777" w:rsidR="00AE0B86" w:rsidRPr="00105075" w:rsidRDefault="00AE0B86" w:rsidP="00AE0B86">
      <w:pPr>
        <w:spacing w:before="29" w:after="120" w:line="271" w:lineRule="auto"/>
        <w:ind w:right="132"/>
        <w:rPr>
          <w:rFonts w:ascii="Arial" w:hAnsi="Arial" w:cs="Arial"/>
        </w:rPr>
      </w:pPr>
      <w:r w:rsidRPr="00105075">
        <w:rPr>
          <w:rFonts w:ascii="Arial" w:hAnsi="Arial" w:cs="Arial"/>
        </w:rPr>
        <w:t>The Shared</w:t>
      </w:r>
      <w:r w:rsidRPr="00105075">
        <w:rPr>
          <w:rFonts w:ascii="Arial" w:hAnsi="Arial" w:cs="Arial"/>
          <w:spacing w:val="-3"/>
        </w:rPr>
        <w:t xml:space="preserve"> Li</w:t>
      </w:r>
      <w:r w:rsidRPr="00105075">
        <w:rPr>
          <w:rFonts w:ascii="Arial" w:hAnsi="Arial" w:cs="Arial"/>
        </w:rPr>
        <w:t>ving</w:t>
      </w:r>
      <w:r w:rsidRPr="00105075">
        <w:rPr>
          <w:rFonts w:ascii="Arial" w:hAnsi="Arial" w:cs="Arial"/>
          <w:spacing w:val="-3"/>
        </w:rPr>
        <w:t xml:space="preserve"> Agency </w:t>
      </w:r>
      <w:r w:rsidRPr="00105075">
        <w:rPr>
          <w:rFonts w:ascii="Arial" w:hAnsi="Arial" w:cs="Arial"/>
        </w:rPr>
        <w:t>must</w:t>
      </w:r>
      <w:r w:rsidRPr="00105075">
        <w:rPr>
          <w:rFonts w:ascii="Arial" w:hAnsi="Arial" w:cs="Arial"/>
          <w:spacing w:val="-3"/>
        </w:rPr>
        <w:t xml:space="preserve"> ensure that </w:t>
      </w:r>
      <w:r w:rsidRPr="00105075">
        <w:rPr>
          <w:rFonts w:ascii="Arial" w:hAnsi="Arial" w:cs="Arial"/>
        </w:rPr>
        <w:t>each host home meets the Division</w:t>
      </w:r>
      <w:r w:rsidRPr="00105075">
        <w:rPr>
          <w:rFonts w:ascii="Arial" w:hAnsi="Arial" w:cs="Arial"/>
          <w:spacing w:val="-3"/>
        </w:rPr>
        <w:t xml:space="preserve"> </w:t>
      </w:r>
      <w:r w:rsidRPr="00105075">
        <w:rPr>
          <w:rFonts w:ascii="Arial" w:hAnsi="Arial" w:cs="Arial"/>
        </w:rPr>
        <w:t>of</w:t>
      </w:r>
      <w:r w:rsidRPr="00105075">
        <w:rPr>
          <w:rFonts w:ascii="Arial" w:hAnsi="Arial" w:cs="Arial"/>
          <w:spacing w:val="-3"/>
        </w:rPr>
        <w:t xml:space="preserve"> </w:t>
      </w:r>
      <w:r w:rsidRPr="00105075">
        <w:rPr>
          <w:rFonts w:ascii="Arial" w:hAnsi="Arial" w:cs="Arial"/>
        </w:rPr>
        <w:t>Developmental</w:t>
      </w:r>
      <w:r w:rsidRPr="00105075">
        <w:rPr>
          <w:rFonts w:ascii="Arial" w:hAnsi="Arial" w:cs="Arial"/>
          <w:spacing w:val="-3"/>
        </w:rPr>
        <w:t xml:space="preserve"> </w:t>
      </w:r>
      <w:r w:rsidRPr="00105075">
        <w:rPr>
          <w:rFonts w:ascii="Arial" w:hAnsi="Arial" w:cs="Arial"/>
        </w:rPr>
        <w:t>Disabilities</w:t>
      </w:r>
      <w:r w:rsidRPr="00105075">
        <w:rPr>
          <w:rFonts w:ascii="Arial" w:hAnsi="Arial" w:cs="Arial"/>
          <w:spacing w:val="-3"/>
        </w:rPr>
        <w:t xml:space="preserve"> standards for </w:t>
      </w:r>
      <w:r w:rsidRPr="00105075">
        <w:rPr>
          <w:rFonts w:ascii="Arial" w:hAnsi="Arial" w:cs="Arial"/>
        </w:rPr>
        <w:t>Residential Habilitation, Shared Living, before the host home can accept a waiver member.</w:t>
      </w:r>
    </w:p>
    <w:p w14:paraId="5EE58CDC" w14:textId="77777777" w:rsidR="00AE0B86" w:rsidRPr="00105075" w:rsidRDefault="00AE0B86" w:rsidP="00AE0B86">
      <w:pPr>
        <w:spacing w:after="120" w:line="271" w:lineRule="auto"/>
        <w:rPr>
          <w:rFonts w:ascii="Arial" w:hAnsi="Arial" w:cs="Arial"/>
        </w:rPr>
      </w:pPr>
      <w:r w:rsidRPr="00105075">
        <w:rPr>
          <w:rFonts w:ascii="Arial" w:hAnsi="Arial" w:cs="Arial"/>
        </w:rPr>
        <w:t>All</w:t>
      </w:r>
      <w:r w:rsidRPr="00105075">
        <w:rPr>
          <w:rFonts w:ascii="Arial" w:hAnsi="Arial" w:cs="Arial"/>
          <w:spacing w:val="-3"/>
        </w:rPr>
        <w:t xml:space="preserve"> </w:t>
      </w:r>
      <w:r w:rsidRPr="00105075">
        <w:rPr>
          <w:rFonts w:ascii="Arial" w:hAnsi="Arial" w:cs="Arial"/>
        </w:rPr>
        <w:t>DDDS</w:t>
      </w:r>
      <w:r w:rsidRPr="00105075">
        <w:rPr>
          <w:rFonts w:ascii="Arial" w:hAnsi="Arial" w:cs="Arial"/>
          <w:spacing w:val="-3"/>
        </w:rPr>
        <w:t xml:space="preserve"> </w:t>
      </w:r>
      <w:r w:rsidRPr="00105075">
        <w:rPr>
          <w:rFonts w:ascii="Arial" w:hAnsi="Arial" w:cs="Arial"/>
        </w:rPr>
        <w:t>waiver</w:t>
      </w:r>
      <w:r w:rsidRPr="00105075">
        <w:rPr>
          <w:rFonts w:ascii="Arial" w:hAnsi="Arial" w:cs="Arial"/>
          <w:spacing w:val="-3"/>
        </w:rPr>
        <w:t xml:space="preserve"> </w:t>
      </w:r>
      <w:r w:rsidRPr="00105075">
        <w:rPr>
          <w:rFonts w:ascii="Arial" w:hAnsi="Arial" w:cs="Arial"/>
        </w:rPr>
        <w:t>providers</w:t>
      </w:r>
      <w:r w:rsidRPr="00105075">
        <w:rPr>
          <w:rFonts w:ascii="Arial" w:hAnsi="Arial" w:cs="Arial"/>
          <w:spacing w:val="-3"/>
        </w:rPr>
        <w:t xml:space="preserve"> </w:t>
      </w:r>
      <w:r w:rsidRPr="00105075">
        <w:rPr>
          <w:rFonts w:ascii="Arial" w:hAnsi="Arial" w:cs="Arial"/>
        </w:rPr>
        <w:t>must</w:t>
      </w:r>
      <w:r w:rsidRPr="00105075">
        <w:rPr>
          <w:rFonts w:ascii="Arial" w:hAnsi="Arial" w:cs="Arial"/>
          <w:spacing w:val="-3"/>
        </w:rPr>
        <w:t xml:space="preserve"> </w:t>
      </w:r>
      <w:r w:rsidRPr="00105075">
        <w:rPr>
          <w:rFonts w:ascii="Arial" w:hAnsi="Arial" w:cs="Arial"/>
        </w:rPr>
        <w:t>agree</w:t>
      </w:r>
      <w:r w:rsidRPr="00105075">
        <w:rPr>
          <w:rFonts w:ascii="Arial" w:hAnsi="Arial" w:cs="Arial"/>
          <w:spacing w:val="-3"/>
        </w:rPr>
        <w:t xml:space="preserve"> </w:t>
      </w:r>
      <w:r w:rsidRPr="00105075">
        <w:rPr>
          <w:rFonts w:ascii="Arial" w:hAnsi="Arial" w:cs="Arial"/>
        </w:rPr>
        <w:t>to</w:t>
      </w:r>
      <w:r w:rsidRPr="00105075">
        <w:rPr>
          <w:rFonts w:ascii="Arial" w:hAnsi="Arial" w:cs="Arial"/>
          <w:spacing w:val="-3"/>
        </w:rPr>
        <w:t xml:space="preserve"> </w:t>
      </w:r>
      <w:r w:rsidRPr="00105075">
        <w:rPr>
          <w:rFonts w:ascii="Arial" w:hAnsi="Arial" w:cs="Arial"/>
        </w:rPr>
        <w:t>accept</w:t>
      </w:r>
      <w:r w:rsidRPr="00105075">
        <w:rPr>
          <w:rFonts w:ascii="Arial" w:hAnsi="Arial" w:cs="Arial"/>
          <w:spacing w:val="-3"/>
        </w:rPr>
        <w:t xml:space="preserve"> </w:t>
      </w:r>
      <w:r w:rsidRPr="00105075">
        <w:rPr>
          <w:rFonts w:ascii="Arial" w:hAnsi="Arial" w:cs="Arial"/>
        </w:rPr>
        <w:t>the</w:t>
      </w:r>
      <w:r w:rsidRPr="00105075">
        <w:rPr>
          <w:rFonts w:ascii="Arial" w:hAnsi="Arial" w:cs="Arial"/>
          <w:spacing w:val="-3"/>
        </w:rPr>
        <w:t xml:space="preserve"> </w:t>
      </w:r>
      <w:r w:rsidRPr="00105075">
        <w:rPr>
          <w:rFonts w:ascii="Arial" w:hAnsi="Arial" w:cs="Arial"/>
        </w:rPr>
        <w:t>terms</w:t>
      </w:r>
      <w:r w:rsidRPr="00105075">
        <w:rPr>
          <w:rFonts w:ascii="Arial" w:hAnsi="Arial" w:cs="Arial"/>
          <w:spacing w:val="-3"/>
        </w:rPr>
        <w:t xml:space="preserve"> </w:t>
      </w:r>
      <w:r w:rsidRPr="00105075">
        <w:rPr>
          <w:rFonts w:ascii="Arial" w:hAnsi="Arial" w:cs="Arial"/>
        </w:rPr>
        <w:t>and</w:t>
      </w:r>
      <w:r w:rsidRPr="00105075">
        <w:rPr>
          <w:rFonts w:ascii="Arial" w:hAnsi="Arial" w:cs="Arial"/>
          <w:spacing w:val="-3"/>
        </w:rPr>
        <w:t xml:space="preserve"> </w:t>
      </w:r>
      <w:r w:rsidRPr="00105075">
        <w:rPr>
          <w:rFonts w:ascii="Arial" w:hAnsi="Arial" w:cs="Arial"/>
        </w:rPr>
        <w:t>conditions</w:t>
      </w:r>
      <w:r w:rsidRPr="00105075">
        <w:rPr>
          <w:rFonts w:ascii="Arial" w:hAnsi="Arial" w:cs="Arial"/>
          <w:spacing w:val="-3"/>
        </w:rPr>
        <w:t xml:space="preserve"> </w:t>
      </w:r>
      <w:r w:rsidRPr="00105075">
        <w:rPr>
          <w:rFonts w:ascii="Arial" w:hAnsi="Arial" w:cs="Arial"/>
        </w:rPr>
        <w:t>under</w:t>
      </w:r>
      <w:r w:rsidRPr="00105075">
        <w:rPr>
          <w:rFonts w:ascii="Arial" w:hAnsi="Arial" w:cs="Arial"/>
          <w:spacing w:val="-3"/>
        </w:rPr>
        <w:t xml:space="preserve"> </w:t>
      </w:r>
      <w:r w:rsidRPr="00105075">
        <w:rPr>
          <w:rFonts w:ascii="Arial" w:hAnsi="Arial" w:cs="Arial"/>
        </w:rPr>
        <w:t>the</w:t>
      </w:r>
      <w:r w:rsidRPr="00105075">
        <w:rPr>
          <w:rFonts w:ascii="Arial" w:hAnsi="Arial" w:cs="Arial"/>
          <w:spacing w:val="-3"/>
        </w:rPr>
        <w:t xml:space="preserve"> </w:t>
      </w:r>
      <w:r w:rsidRPr="00105075">
        <w:rPr>
          <w:rFonts w:ascii="Arial" w:hAnsi="Arial" w:cs="Arial"/>
        </w:rPr>
        <w:t>Medicaid</w:t>
      </w:r>
      <w:r w:rsidRPr="00105075">
        <w:rPr>
          <w:rFonts w:ascii="Arial" w:hAnsi="Arial" w:cs="Arial"/>
          <w:spacing w:val="-3"/>
        </w:rPr>
        <w:t xml:space="preserve"> </w:t>
      </w:r>
      <w:r w:rsidRPr="00105075">
        <w:rPr>
          <w:rFonts w:ascii="Arial" w:hAnsi="Arial" w:cs="Arial"/>
        </w:rPr>
        <w:t>provider contract as a condition of enrollment to provide services under the waiver. The Shared Living Agency must have a written agreement with each host home that states the expectations and standards for being a host home for a person with an intellectual disability.</w:t>
      </w:r>
    </w:p>
    <w:p w14:paraId="2759B508" w14:textId="77777777" w:rsidR="00AE0B86" w:rsidRPr="00105075" w:rsidRDefault="00AE0B86" w:rsidP="00AE0B86">
      <w:pPr>
        <w:spacing w:after="120" w:line="271" w:lineRule="auto"/>
        <w:rPr>
          <w:rFonts w:ascii="Arial" w:hAnsi="Arial" w:cs="Arial"/>
        </w:rPr>
      </w:pPr>
      <w:r w:rsidRPr="00105075">
        <w:rPr>
          <w:rFonts w:ascii="Arial" w:hAnsi="Arial" w:cs="Arial"/>
        </w:rPr>
        <w:t>The Shared Living Agency is responsible for ensuring that licensed host home nurses providing Medical Residential Habilitation in a shared living setting demonstrate the ability to work with individuals with Developmental</w:t>
      </w:r>
      <w:r w:rsidRPr="00105075">
        <w:rPr>
          <w:rFonts w:ascii="Arial" w:hAnsi="Arial" w:cs="Arial"/>
          <w:spacing w:val="-3"/>
        </w:rPr>
        <w:t xml:space="preserve"> </w:t>
      </w:r>
      <w:r w:rsidRPr="00105075">
        <w:rPr>
          <w:rFonts w:ascii="Arial" w:hAnsi="Arial" w:cs="Arial"/>
        </w:rPr>
        <w:t>and</w:t>
      </w:r>
      <w:r w:rsidRPr="00105075">
        <w:rPr>
          <w:rFonts w:ascii="Arial" w:hAnsi="Arial" w:cs="Arial"/>
          <w:spacing w:val="-3"/>
        </w:rPr>
        <w:t xml:space="preserve"> </w:t>
      </w:r>
      <w:r w:rsidRPr="00105075">
        <w:rPr>
          <w:rFonts w:ascii="Arial" w:hAnsi="Arial" w:cs="Arial"/>
        </w:rPr>
        <w:t>Intellectual</w:t>
      </w:r>
      <w:r w:rsidRPr="00105075">
        <w:rPr>
          <w:rFonts w:ascii="Arial" w:hAnsi="Arial" w:cs="Arial"/>
          <w:spacing w:val="-3"/>
        </w:rPr>
        <w:t xml:space="preserve"> </w:t>
      </w:r>
      <w:r w:rsidRPr="00105075">
        <w:rPr>
          <w:rFonts w:ascii="Arial" w:hAnsi="Arial" w:cs="Arial"/>
        </w:rPr>
        <w:t>Disabilities</w:t>
      </w:r>
      <w:r w:rsidRPr="00105075">
        <w:rPr>
          <w:rFonts w:ascii="Arial" w:hAnsi="Arial" w:cs="Arial"/>
          <w:spacing w:val="-3"/>
        </w:rPr>
        <w:t xml:space="preserve"> </w:t>
      </w:r>
      <w:r w:rsidRPr="00105075">
        <w:rPr>
          <w:rFonts w:ascii="Arial" w:hAnsi="Arial" w:cs="Arial"/>
        </w:rPr>
        <w:t>with</w:t>
      </w:r>
      <w:r w:rsidRPr="00105075">
        <w:rPr>
          <w:rFonts w:ascii="Arial" w:hAnsi="Arial" w:cs="Arial"/>
          <w:spacing w:val="-3"/>
        </w:rPr>
        <w:t xml:space="preserve"> </w:t>
      </w:r>
      <w:r w:rsidRPr="00105075">
        <w:rPr>
          <w:rFonts w:ascii="Arial" w:hAnsi="Arial" w:cs="Arial"/>
        </w:rPr>
        <w:t>a</w:t>
      </w:r>
      <w:r w:rsidRPr="00105075">
        <w:rPr>
          <w:rFonts w:ascii="Arial" w:hAnsi="Arial" w:cs="Arial"/>
          <w:spacing w:val="-3"/>
        </w:rPr>
        <w:t xml:space="preserve"> </w:t>
      </w:r>
      <w:r w:rsidRPr="00105075">
        <w:rPr>
          <w:rFonts w:ascii="Arial" w:hAnsi="Arial" w:cs="Arial"/>
        </w:rPr>
        <w:t>wide</w:t>
      </w:r>
      <w:r w:rsidRPr="00105075">
        <w:rPr>
          <w:rFonts w:ascii="Arial" w:hAnsi="Arial" w:cs="Arial"/>
          <w:spacing w:val="-3"/>
        </w:rPr>
        <w:t xml:space="preserve"> </w:t>
      </w:r>
      <w:r w:rsidRPr="00105075">
        <w:rPr>
          <w:rFonts w:ascii="Arial" w:hAnsi="Arial" w:cs="Arial"/>
        </w:rPr>
        <w:t>range</w:t>
      </w:r>
      <w:r w:rsidRPr="00105075">
        <w:rPr>
          <w:rFonts w:ascii="Arial" w:hAnsi="Arial" w:cs="Arial"/>
          <w:spacing w:val="-3"/>
        </w:rPr>
        <w:t xml:space="preserve"> </w:t>
      </w:r>
      <w:r w:rsidRPr="00105075">
        <w:rPr>
          <w:rFonts w:ascii="Arial" w:hAnsi="Arial" w:cs="Arial"/>
        </w:rPr>
        <w:t>in</w:t>
      </w:r>
      <w:r w:rsidRPr="00105075">
        <w:rPr>
          <w:rFonts w:ascii="Arial" w:hAnsi="Arial" w:cs="Arial"/>
          <w:spacing w:val="-3"/>
        </w:rPr>
        <w:t xml:space="preserve"> </w:t>
      </w:r>
      <w:r w:rsidRPr="00105075">
        <w:rPr>
          <w:rFonts w:ascii="Arial" w:hAnsi="Arial" w:cs="Arial"/>
        </w:rPr>
        <w:t>the</w:t>
      </w:r>
      <w:r w:rsidRPr="00105075">
        <w:rPr>
          <w:rFonts w:ascii="Arial" w:hAnsi="Arial" w:cs="Arial"/>
          <w:spacing w:val="-3"/>
        </w:rPr>
        <w:t xml:space="preserve"> </w:t>
      </w:r>
      <w:r w:rsidRPr="00105075">
        <w:rPr>
          <w:rFonts w:ascii="Arial" w:hAnsi="Arial" w:cs="Arial"/>
        </w:rPr>
        <w:t>intensity</w:t>
      </w:r>
      <w:r w:rsidRPr="00105075">
        <w:rPr>
          <w:rFonts w:ascii="Arial" w:hAnsi="Arial" w:cs="Arial"/>
          <w:spacing w:val="-3"/>
        </w:rPr>
        <w:t xml:space="preserve"> </w:t>
      </w:r>
      <w:r w:rsidRPr="00105075">
        <w:rPr>
          <w:rFonts w:ascii="Arial" w:hAnsi="Arial" w:cs="Arial"/>
        </w:rPr>
        <w:t>of</w:t>
      </w:r>
      <w:r w:rsidRPr="00105075">
        <w:rPr>
          <w:rFonts w:ascii="Arial" w:hAnsi="Arial" w:cs="Arial"/>
          <w:spacing w:val="-3"/>
        </w:rPr>
        <w:t xml:space="preserve"> </w:t>
      </w:r>
      <w:r w:rsidRPr="00105075">
        <w:rPr>
          <w:rFonts w:ascii="Arial" w:hAnsi="Arial" w:cs="Arial"/>
        </w:rPr>
        <w:t>support</w:t>
      </w:r>
      <w:r w:rsidRPr="00105075">
        <w:rPr>
          <w:rFonts w:ascii="Arial" w:hAnsi="Arial" w:cs="Arial"/>
          <w:spacing w:val="-3"/>
        </w:rPr>
        <w:t xml:space="preserve"> </w:t>
      </w:r>
      <w:r w:rsidRPr="00105075">
        <w:rPr>
          <w:rFonts w:ascii="Arial" w:hAnsi="Arial" w:cs="Arial"/>
        </w:rPr>
        <w:t>needs</w:t>
      </w:r>
      <w:r w:rsidRPr="00105075">
        <w:rPr>
          <w:rFonts w:ascii="Arial" w:hAnsi="Arial" w:cs="Arial"/>
          <w:spacing w:val="-3"/>
        </w:rPr>
        <w:t xml:space="preserve"> </w:t>
      </w:r>
      <w:r w:rsidRPr="00105075">
        <w:rPr>
          <w:rFonts w:ascii="Arial" w:hAnsi="Arial" w:cs="Arial"/>
        </w:rPr>
        <w:t>including cognitive impairments, autism, mobility, dual diagnosis (Developmental and Intellectual Disability and Mental Health support needs), or who have more significant health related challenges by meeting specified DDDS training requirements.</w:t>
      </w:r>
    </w:p>
    <w:p w14:paraId="3782B6F8" w14:textId="48D94E25" w:rsidR="00EF4B7C" w:rsidRDefault="00EF4B7C">
      <w:pPr>
        <w:rPr>
          <w:rFonts w:ascii="Arial" w:hAnsi="Arial" w:cs="Arial"/>
          <w:szCs w:val="20"/>
        </w:rPr>
      </w:pPr>
      <w:r>
        <w:rPr>
          <w:rFonts w:ascii="Arial" w:hAnsi="Arial" w:cs="Arial"/>
          <w:szCs w:val="20"/>
        </w:rPr>
        <w:br w:type="page"/>
      </w:r>
    </w:p>
    <w:p w14:paraId="2CB21160" w14:textId="77777777" w:rsidR="00AE0B86" w:rsidRPr="00105075" w:rsidRDefault="00AE0B86" w:rsidP="00AE0B86">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 w:val="left" w:pos="1530"/>
        </w:tabs>
        <w:overflowPunct w:val="0"/>
        <w:autoSpaceDE w:val="0"/>
        <w:autoSpaceDN w:val="0"/>
        <w:adjustRightInd w:val="0"/>
        <w:jc w:val="center"/>
        <w:textAlignment w:val="baseline"/>
        <w:rPr>
          <w:rFonts w:ascii="Arial" w:hAnsi="Arial" w:cs="Arial"/>
          <w:b/>
          <w:szCs w:val="20"/>
        </w:rPr>
      </w:pPr>
      <w:r w:rsidRPr="00105075">
        <w:rPr>
          <w:rFonts w:ascii="Arial" w:hAnsi="Arial" w:cs="Arial"/>
          <w:b/>
          <w:szCs w:val="20"/>
        </w:rPr>
        <w:t>Respite Service Description</w:t>
      </w:r>
    </w:p>
    <w:p w14:paraId="46515C14" w14:textId="77777777" w:rsidR="00AE0B86" w:rsidRPr="00105075" w:rsidRDefault="00AE0B86" w:rsidP="00AE0B86">
      <w:pPr>
        <w:overflowPunct w:val="0"/>
        <w:autoSpaceDE w:val="0"/>
        <w:autoSpaceDN w:val="0"/>
        <w:adjustRightInd w:val="0"/>
        <w:jc w:val="both"/>
        <w:textAlignment w:val="baseline"/>
        <w:rPr>
          <w:rFonts w:ascii="Arial" w:hAnsi="Arial" w:cs="Arial"/>
          <w:sz w:val="22"/>
          <w:szCs w:val="22"/>
        </w:rPr>
      </w:pPr>
    </w:p>
    <w:p w14:paraId="3A463AB1" w14:textId="77777777" w:rsidR="00AE0B86" w:rsidRPr="00105075" w:rsidRDefault="00AE0B86" w:rsidP="00AE0B86">
      <w:pPr>
        <w:jc w:val="both"/>
        <w:rPr>
          <w:rFonts w:ascii="Arial" w:hAnsi="Arial" w:cs="Arial"/>
        </w:rPr>
      </w:pPr>
      <w:r w:rsidRPr="00105075">
        <w:rPr>
          <w:rFonts w:ascii="Arial" w:hAnsi="Arial" w:cs="Arial"/>
        </w:rPr>
        <w:t xml:space="preserve">Respite services may be provided to service recipients unable to care for themselves that are furnished on a short-term basis because of the absence or need for relief of those persons who normally provide care to the service recipient.  Respite may be delivered in the service recipient's residence (family home, own home or apartment) or in community settings and may not supplant other waiver or state plan covered services.  </w:t>
      </w:r>
    </w:p>
    <w:p w14:paraId="33466075" w14:textId="77777777" w:rsidR="00AE0B86" w:rsidRPr="00105075" w:rsidRDefault="00AE0B86" w:rsidP="00AE0B86">
      <w:pPr>
        <w:jc w:val="both"/>
        <w:rPr>
          <w:rFonts w:ascii="Arial" w:hAnsi="Arial" w:cs="Arial"/>
        </w:rPr>
      </w:pPr>
    </w:p>
    <w:p w14:paraId="2DEF3F46" w14:textId="77777777" w:rsidR="00AE0B86" w:rsidRPr="00105075" w:rsidRDefault="00AE0B86" w:rsidP="00AE0B86">
      <w:pPr>
        <w:jc w:val="both"/>
        <w:rPr>
          <w:rFonts w:ascii="Arial" w:hAnsi="Arial" w:cs="Arial"/>
        </w:rPr>
      </w:pPr>
      <w:r w:rsidRPr="00105075">
        <w:rPr>
          <w:rFonts w:ascii="Arial" w:hAnsi="Arial" w:cs="Arial"/>
        </w:rPr>
        <w:t xml:space="preserve">Out-of-home respite includes services provided to service recipients unable to care for themselves and is furnished on a short-term basis because of the absence of relief of those persons who would normally support the service recipient. Out-of-home respite may be planned or may be used for service recipients who are experiencing a short-term crisis. Out-of-home respite may be provided on the same day that a service recipient also receives a day service. However, payment will not be made for Respite provided at the same time when other services that include care and supervision are provided. </w:t>
      </w:r>
    </w:p>
    <w:p w14:paraId="4E5B20F1" w14:textId="77777777" w:rsidR="00AE0B86" w:rsidRPr="00105075" w:rsidRDefault="00AE0B86" w:rsidP="00AE0B86">
      <w:pPr>
        <w:rPr>
          <w:rFonts w:ascii="Arial" w:hAnsi="Arial" w:cs="Arial"/>
        </w:rPr>
      </w:pPr>
    </w:p>
    <w:p w14:paraId="190BA674" w14:textId="77777777" w:rsidR="00AE0B86" w:rsidRPr="00105075" w:rsidRDefault="00AE0B86" w:rsidP="00AE0B86">
      <w:pPr>
        <w:rPr>
          <w:rFonts w:ascii="Arial" w:hAnsi="Arial" w:cs="Arial"/>
        </w:rPr>
      </w:pPr>
      <w:r w:rsidRPr="00105075">
        <w:rPr>
          <w:rFonts w:ascii="Arial" w:hAnsi="Arial" w:cs="Arial"/>
        </w:rPr>
        <w:t xml:space="preserve">Out-of-home respite can be provided in the following settings: </w:t>
      </w:r>
    </w:p>
    <w:p w14:paraId="6EFD6F01" w14:textId="77777777" w:rsidR="00AE0B86" w:rsidRPr="00105075" w:rsidRDefault="00AE0B86" w:rsidP="00AE0B86">
      <w:pPr>
        <w:rPr>
          <w:rFonts w:ascii="Arial" w:hAnsi="Arial" w:cs="Arial"/>
        </w:rPr>
      </w:pPr>
    </w:p>
    <w:p w14:paraId="0B98626B" w14:textId="77777777" w:rsidR="00AE0B86" w:rsidRPr="00105075" w:rsidRDefault="00AE0B86" w:rsidP="00EF4B7C">
      <w:pPr>
        <w:numPr>
          <w:ilvl w:val="0"/>
          <w:numId w:val="173"/>
        </w:numPr>
        <w:ind w:left="720"/>
        <w:contextualSpacing/>
        <w:rPr>
          <w:rFonts w:ascii="Arial" w:hAnsi="Arial" w:cs="Arial"/>
          <w:szCs w:val="20"/>
        </w:rPr>
      </w:pPr>
      <w:r w:rsidRPr="00105075">
        <w:rPr>
          <w:rFonts w:ascii="Arial" w:hAnsi="Arial" w:cs="Arial"/>
          <w:szCs w:val="20"/>
        </w:rPr>
        <w:t>Medicaid-certified public ICF-IID</w:t>
      </w:r>
    </w:p>
    <w:p w14:paraId="7004494F" w14:textId="77777777" w:rsidR="00AE0B86" w:rsidRPr="00105075" w:rsidRDefault="00AE0B86" w:rsidP="00EF4B7C">
      <w:pPr>
        <w:numPr>
          <w:ilvl w:val="0"/>
          <w:numId w:val="173"/>
        </w:numPr>
        <w:ind w:left="720"/>
        <w:contextualSpacing/>
        <w:rPr>
          <w:rFonts w:ascii="Arial" w:hAnsi="Arial" w:cs="Arial"/>
          <w:szCs w:val="20"/>
        </w:rPr>
      </w:pPr>
      <w:r w:rsidRPr="00105075">
        <w:rPr>
          <w:rFonts w:ascii="Arial" w:hAnsi="Arial" w:cs="Arial"/>
          <w:szCs w:val="20"/>
        </w:rPr>
        <w:t>Licensed neighborhood group home</w:t>
      </w:r>
    </w:p>
    <w:p w14:paraId="6F7D3C81" w14:textId="77777777" w:rsidR="00AE0B86" w:rsidRPr="00105075" w:rsidRDefault="00AE0B86" w:rsidP="00EF4B7C">
      <w:pPr>
        <w:numPr>
          <w:ilvl w:val="0"/>
          <w:numId w:val="173"/>
        </w:numPr>
        <w:ind w:left="720"/>
        <w:contextualSpacing/>
        <w:rPr>
          <w:rFonts w:ascii="Arial" w:hAnsi="Arial" w:cs="Arial"/>
          <w:szCs w:val="20"/>
        </w:rPr>
      </w:pPr>
      <w:r w:rsidRPr="00105075">
        <w:rPr>
          <w:rFonts w:ascii="Arial" w:hAnsi="Arial" w:cs="Arial"/>
          <w:szCs w:val="20"/>
        </w:rPr>
        <w:t xml:space="preserve">DDDS-credentialed community living arrangement </w:t>
      </w:r>
    </w:p>
    <w:p w14:paraId="328714C7" w14:textId="77777777" w:rsidR="00AE0B86" w:rsidRPr="00105075" w:rsidRDefault="00AE0B86" w:rsidP="00EF4B7C">
      <w:pPr>
        <w:numPr>
          <w:ilvl w:val="0"/>
          <w:numId w:val="173"/>
        </w:numPr>
        <w:ind w:left="720"/>
        <w:contextualSpacing/>
        <w:rPr>
          <w:rFonts w:ascii="Arial" w:hAnsi="Arial" w:cs="Arial"/>
          <w:szCs w:val="20"/>
        </w:rPr>
      </w:pPr>
      <w:r w:rsidRPr="00105075">
        <w:rPr>
          <w:rFonts w:ascii="Arial" w:hAnsi="Arial" w:cs="Arial"/>
          <w:szCs w:val="20"/>
        </w:rPr>
        <w:t>Overnight camp</w:t>
      </w:r>
    </w:p>
    <w:p w14:paraId="0334F023" w14:textId="77777777" w:rsidR="00AE0B86" w:rsidRPr="00105075" w:rsidRDefault="00AE0B86" w:rsidP="00EF4B7C">
      <w:pPr>
        <w:numPr>
          <w:ilvl w:val="0"/>
          <w:numId w:val="173"/>
        </w:numPr>
        <w:ind w:left="720"/>
        <w:contextualSpacing/>
        <w:rPr>
          <w:rFonts w:ascii="Arial" w:hAnsi="Arial" w:cs="Arial"/>
          <w:szCs w:val="20"/>
        </w:rPr>
      </w:pPr>
      <w:r w:rsidRPr="00105075">
        <w:rPr>
          <w:rFonts w:ascii="Arial" w:hAnsi="Arial" w:cs="Arial"/>
          <w:szCs w:val="20"/>
        </w:rPr>
        <w:t xml:space="preserve">Shared living arrangement </w:t>
      </w:r>
    </w:p>
    <w:p w14:paraId="20ED1A07" w14:textId="77777777" w:rsidR="00AE0B86" w:rsidRPr="00105075" w:rsidRDefault="00AE0B86" w:rsidP="00EF4B7C">
      <w:pPr>
        <w:numPr>
          <w:ilvl w:val="0"/>
          <w:numId w:val="173"/>
        </w:numPr>
        <w:ind w:left="720"/>
        <w:contextualSpacing/>
        <w:rPr>
          <w:rFonts w:ascii="Arial" w:hAnsi="Arial" w:cs="Arial"/>
          <w:szCs w:val="20"/>
        </w:rPr>
      </w:pPr>
      <w:r w:rsidRPr="00105075">
        <w:rPr>
          <w:rFonts w:ascii="Arial" w:hAnsi="Arial" w:cs="Arial"/>
          <w:szCs w:val="20"/>
        </w:rPr>
        <w:t xml:space="preserve">Other emergency temporary living arrangement that meets DDDS standards. </w:t>
      </w:r>
    </w:p>
    <w:p w14:paraId="430C3192" w14:textId="77777777" w:rsidR="00AE0B86" w:rsidRPr="00105075" w:rsidRDefault="00AE0B86" w:rsidP="00AE0B86">
      <w:pPr>
        <w:rPr>
          <w:rFonts w:ascii="Arial" w:hAnsi="Arial" w:cs="Arial"/>
        </w:rPr>
      </w:pPr>
    </w:p>
    <w:p w14:paraId="45D69344" w14:textId="77777777" w:rsidR="00AE0B86" w:rsidRPr="00105075" w:rsidRDefault="00AE0B86" w:rsidP="00AE0B86">
      <w:pPr>
        <w:jc w:val="both"/>
        <w:rPr>
          <w:rFonts w:ascii="Arial" w:hAnsi="Arial" w:cs="Arial"/>
        </w:rPr>
      </w:pPr>
      <w:r w:rsidRPr="00105075">
        <w:rPr>
          <w:rFonts w:ascii="Arial" w:hAnsi="Arial" w:cs="Arial"/>
        </w:rPr>
        <w:t xml:space="preserve">Respite is not available to service recipients receiving residential habilitation in a neighborhood group home or community living arrangement. </w:t>
      </w:r>
    </w:p>
    <w:p w14:paraId="53DC80C0" w14:textId="77777777" w:rsidR="00AE0B86" w:rsidRPr="00105075" w:rsidRDefault="00AE0B86" w:rsidP="00AE0B86">
      <w:pPr>
        <w:jc w:val="both"/>
        <w:rPr>
          <w:rFonts w:ascii="Arial" w:hAnsi="Arial" w:cs="Arial"/>
        </w:rPr>
      </w:pPr>
    </w:p>
    <w:p w14:paraId="4D4438EA" w14:textId="77777777" w:rsidR="00AE0B86" w:rsidRPr="00105075" w:rsidRDefault="00AE0B86" w:rsidP="00AE0B86">
      <w:pPr>
        <w:spacing w:after="120" w:line="225" w:lineRule="auto"/>
        <w:ind w:hanging="10"/>
        <w:jc w:val="both"/>
        <w:rPr>
          <w:rFonts w:ascii="Arial" w:hAnsi="Arial" w:cs="Arial"/>
        </w:rPr>
      </w:pPr>
      <w:r w:rsidRPr="00105075">
        <w:rPr>
          <w:rFonts w:ascii="Arial" w:hAnsi="Arial" w:cs="Arial"/>
        </w:rPr>
        <w:t>For respite service that is provided in a licensed group home, community living arrangement, or shared living arrangement, the State will ensure that the needs and best interest of the other residents in the home are taken into account and they agree to the proposed arrangement before authorizing the setting for the purpose of a respite service. Prior-approval is required by the DDDS Director of Community Services or designee for a service recipient living in the family home to access respite services in a group home or community living arrangement.</w:t>
      </w:r>
    </w:p>
    <w:p w14:paraId="4D4849D1" w14:textId="77777777" w:rsidR="00AE0B86" w:rsidRPr="00105075" w:rsidRDefault="00AE0B86" w:rsidP="00AE0B86">
      <w:pPr>
        <w:jc w:val="both"/>
        <w:rPr>
          <w:rFonts w:ascii="Arial" w:hAnsi="Arial" w:cs="Arial"/>
          <w:b/>
          <w:u w:val="single"/>
        </w:rPr>
      </w:pPr>
    </w:p>
    <w:p w14:paraId="6944A479" w14:textId="77777777" w:rsidR="00AE0B86" w:rsidRPr="00105075" w:rsidRDefault="00AE0B86" w:rsidP="00EF4B7C">
      <w:pPr>
        <w:jc w:val="both"/>
        <w:rPr>
          <w:rFonts w:ascii="Arial" w:hAnsi="Arial" w:cs="Arial"/>
        </w:rPr>
      </w:pPr>
      <w:r w:rsidRPr="00105075">
        <w:rPr>
          <w:rFonts w:ascii="Arial" w:hAnsi="Arial" w:cs="Arial"/>
        </w:rPr>
        <w:t>The total payment for respite and personal care services, combined, is limited to $2,700 per service recipient per waiver demonstration year. Respite cannot be provided to service recipients who receive residential habilitation in a vendor-managed setting. If a service recipient is enrolled for less than an entire demonstration year, the annual limit will be prorated by the number of months remaining in the demonstration year.</w:t>
      </w:r>
      <w:r w:rsidRPr="00105075">
        <w:rPr>
          <w:rFonts w:ascii="Arial" w:hAnsi="Arial" w:cs="Arial"/>
        </w:rPr>
        <w:br/>
      </w:r>
    </w:p>
    <w:p w14:paraId="0966B617" w14:textId="77777777" w:rsidR="00AE0B86" w:rsidRPr="00105075" w:rsidRDefault="00AE0B86" w:rsidP="00AE0B86">
      <w:pPr>
        <w:overflowPunct w:val="0"/>
        <w:autoSpaceDE w:val="0"/>
        <w:autoSpaceDN w:val="0"/>
        <w:adjustRightInd w:val="0"/>
        <w:jc w:val="both"/>
        <w:textAlignment w:val="baseline"/>
        <w:rPr>
          <w:rFonts w:ascii="Arial" w:hAnsi="Arial" w:cs="Arial"/>
        </w:rPr>
      </w:pPr>
      <w:r w:rsidRPr="00105075">
        <w:rPr>
          <w:rFonts w:ascii="Arial" w:hAnsi="Arial" w:cs="Arial"/>
          <w:u w:val="single"/>
        </w:rPr>
        <w:t>Required Licensure</w:t>
      </w:r>
      <w:r w:rsidRPr="00105075">
        <w:rPr>
          <w:rFonts w:ascii="Arial" w:hAnsi="Arial" w:cs="Arial"/>
        </w:rPr>
        <w:t>:  ICF/IDD Respite Vendors must be licensed by the Delaware Division of Health Care Quality as a Nursing Facility.  Personal Attendant Service Agency (PASA) Respite Vendors require license from the Delaware Division of Health Care Quality per Delaware Administrative Code Title 16, Section 4469 Personal Assistance Service Agency.  Home Health Respite Vendors require license from the Delaware Division of Health Care Quality per Delaware Administrative Code, Title 16, Section 4410 Skilled Home Health and/or 4406 Health Agency-Aide Only.</w:t>
      </w:r>
    </w:p>
    <w:p w14:paraId="446434B2" w14:textId="77777777" w:rsidR="00AE0B86" w:rsidRPr="00105075" w:rsidRDefault="00AE0B86" w:rsidP="00AE0B86">
      <w:pPr>
        <w:jc w:val="both"/>
        <w:rPr>
          <w:rFonts w:ascii="Arial" w:hAnsi="Arial" w:cs="Arial"/>
        </w:rPr>
      </w:pPr>
    </w:p>
    <w:p w14:paraId="53466E2C" w14:textId="77777777" w:rsidR="00AE0B86" w:rsidRPr="00922662" w:rsidRDefault="00AE0B86" w:rsidP="00AE0B86">
      <w:pPr>
        <w:jc w:val="both"/>
        <w:rPr>
          <w:rFonts w:ascii="Arial" w:hAnsi="Arial" w:cs="Arial"/>
        </w:rPr>
      </w:pPr>
      <w:r w:rsidRPr="00105075">
        <w:rPr>
          <w:rFonts w:ascii="Arial" w:hAnsi="Arial" w:cs="Arial"/>
        </w:rPr>
        <w:t xml:space="preserve">Delaware Administrative Code:  </w:t>
      </w:r>
      <w:hyperlink r:id="rId78" w:history="1">
        <w:r w:rsidRPr="00922662">
          <w:rPr>
            <w:rFonts w:ascii="Arial" w:hAnsi="Arial" w:cs="Arial"/>
            <w:color w:val="0000FF"/>
            <w:u w:val="single"/>
          </w:rPr>
          <w:t>http://delcode.delaware.gov/</w:t>
        </w:r>
      </w:hyperlink>
    </w:p>
    <w:p w14:paraId="4FFD8233" w14:textId="77777777" w:rsidR="00AE0B86" w:rsidRPr="00105075" w:rsidRDefault="00AE0B86" w:rsidP="00AE0B86">
      <w:pPr>
        <w:jc w:val="both"/>
        <w:rPr>
          <w:rFonts w:ascii="Arial" w:hAnsi="Arial" w:cs="Arial"/>
        </w:rPr>
      </w:pPr>
    </w:p>
    <w:p w14:paraId="4B78ADCD" w14:textId="1F4F17BA" w:rsidR="00EF4B7C" w:rsidRDefault="00EF4B7C">
      <w:pPr>
        <w:rPr>
          <w:rFonts w:ascii="Arial" w:hAnsi="Arial" w:cs="Arial"/>
        </w:rPr>
      </w:pPr>
      <w:r>
        <w:rPr>
          <w:rFonts w:ascii="Arial" w:hAnsi="Arial" w:cs="Arial"/>
        </w:rPr>
        <w:br w:type="page"/>
      </w:r>
    </w:p>
    <w:p w14:paraId="6FB0720D" w14:textId="77777777" w:rsidR="00AE0B86" w:rsidRPr="00105075" w:rsidRDefault="00AE0B86" w:rsidP="00AE0B86">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s>
        <w:overflowPunct w:val="0"/>
        <w:autoSpaceDE w:val="0"/>
        <w:autoSpaceDN w:val="0"/>
        <w:adjustRightInd w:val="0"/>
        <w:jc w:val="center"/>
        <w:textAlignment w:val="baseline"/>
        <w:rPr>
          <w:rFonts w:ascii="Arial" w:hAnsi="Arial" w:cs="Arial"/>
          <w:b/>
          <w:szCs w:val="20"/>
        </w:rPr>
      </w:pPr>
      <w:r w:rsidRPr="00105075">
        <w:rPr>
          <w:rFonts w:ascii="Arial" w:hAnsi="Arial" w:cs="Arial"/>
          <w:b/>
          <w:szCs w:val="20"/>
        </w:rPr>
        <w:t>Specialized Medical Equipment and Supplies</w:t>
      </w:r>
    </w:p>
    <w:p w14:paraId="5F146218" w14:textId="77777777" w:rsidR="00AE0B86" w:rsidRPr="00105075" w:rsidRDefault="00AE0B86" w:rsidP="00AE0B86">
      <w:pPr>
        <w:overflowPunct w:val="0"/>
        <w:autoSpaceDE w:val="0"/>
        <w:autoSpaceDN w:val="0"/>
        <w:adjustRightInd w:val="0"/>
        <w:jc w:val="both"/>
        <w:textAlignment w:val="baseline"/>
        <w:rPr>
          <w:rFonts w:ascii="Arial" w:hAnsi="Arial" w:cs="Arial"/>
          <w:szCs w:val="20"/>
        </w:rPr>
      </w:pPr>
    </w:p>
    <w:p w14:paraId="2C0418D9" w14:textId="77777777" w:rsidR="00AE0B86" w:rsidRPr="00105075" w:rsidRDefault="00AE0B86" w:rsidP="00AE0B86">
      <w:pPr>
        <w:rPr>
          <w:rFonts w:ascii="Arial" w:hAnsi="Arial" w:cs="Arial"/>
        </w:rPr>
      </w:pPr>
      <w:r w:rsidRPr="00105075">
        <w:rPr>
          <w:rFonts w:ascii="Arial" w:hAnsi="Arial" w:cs="Arial"/>
        </w:rPr>
        <w:t xml:space="preserve">Specialized medical equipment and supplies include: </w:t>
      </w:r>
    </w:p>
    <w:p w14:paraId="343A066A" w14:textId="77777777" w:rsidR="00AE0B86" w:rsidRPr="00105075" w:rsidRDefault="00AE0B86" w:rsidP="00AE0B86">
      <w:pPr>
        <w:rPr>
          <w:rFonts w:ascii="Arial" w:hAnsi="Arial" w:cs="Arial"/>
        </w:rPr>
      </w:pPr>
    </w:p>
    <w:p w14:paraId="3114D239" w14:textId="77777777" w:rsidR="00AE0B86" w:rsidRPr="00105075" w:rsidRDefault="00AE0B86" w:rsidP="00EF4B7C">
      <w:pPr>
        <w:ind w:left="720" w:hanging="360"/>
        <w:rPr>
          <w:rFonts w:ascii="Arial" w:hAnsi="Arial" w:cs="Arial"/>
        </w:rPr>
      </w:pPr>
      <w:r w:rsidRPr="00105075">
        <w:rPr>
          <w:rFonts w:ascii="Arial" w:hAnsi="Arial" w:cs="Arial"/>
        </w:rPr>
        <w:t>1. Devices, controls, or appliances, specified in the person-centered plan, that enable service recipients to increase their ability to perform activities of daily living.</w:t>
      </w:r>
    </w:p>
    <w:p w14:paraId="06D193A7" w14:textId="77777777" w:rsidR="00AE0B86" w:rsidRPr="00105075" w:rsidRDefault="00AE0B86" w:rsidP="00EF4B7C">
      <w:pPr>
        <w:ind w:left="720" w:hanging="360"/>
        <w:rPr>
          <w:rFonts w:ascii="Arial" w:hAnsi="Arial" w:cs="Arial"/>
        </w:rPr>
      </w:pPr>
    </w:p>
    <w:p w14:paraId="311A10F6" w14:textId="77777777" w:rsidR="00AE0B86" w:rsidRPr="00105075" w:rsidRDefault="00AE0B86" w:rsidP="00EF4B7C">
      <w:pPr>
        <w:ind w:left="720" w:hanging="360"/>
        <w:rPr>
          <w:rFonts w:ascii="Arial" w:hAnsi="Arial" w:cs="Arial"/>
        </w:rPr>
      </w:pPr>
      <w:r w:rsidRPr="00105075">
        <w:rPr>
          <w:rFonts w:ascii="Arial" w:hAnsi="Arial" w:cs="Arial"/>
        </w:rPr>
        <w:t>2. Devices, controls, or appliances that enable the service recipient to perceive, control, or communicate with the environment in which they live.</w:t>
      </w:r>
    </w:p>
    <w:p w14:paraId="5009760C" w14:textId="77777777" w:rsidR="00AE0B86" w:rsidRPr="00105075" w:rsidRDefault="00AE0B86" w:rsidP="00EF4B7C">
      <w:pPr>
        <w:ind w:left="720" w:hanging="360"/>
        <w:rPr>
          <w:rFonts w:ascii="Arial" w:hAnsi="Arial" w:cs="Arial"/>
        </w:rPr>
      </w:pPr>
    </w:p>
    <w:p w14:paraId="16028B8B" w14:textId="77777777" w:rsidR="00AE0B86" w:rsidRPr="00105075" w:rsidRDefault="00AE0B86" w:rsidP="00EF4B7C">
      <w:pPr>
        <w:ind w:left="720" w:hanging="360"/>
        <w:rPr>
          <w:rFonts w:ascii="Arial" w:hAnsi="Arial" w:cs="Arial"/>
        </w:rPr>
      </w:pPr>
      <w:r w:rsidRPr="00105075">
        <w:rPr>
          <w:rFonts w:ascii="Arial" w:hAnsi="Arial" w:cs="Arial"/>
        </w:rPr>
        <w:t>3.  Items necessary for life support, or to address physical conditions, along with ancillary supplies and equipment necessary for the proper functioning of such items.</w:t>
      </w:r>
    </w:p>
    <w:p w14:paraId="7AB01D86" w14:textId="77777777" w:rsidR="00AE0B86" w:rsidRPr="00105075" w:rsidRDefault="00AE0B86" w:rsidP="00EF4B7C">
      <w:pPr>
        <w:tabs>
          <w:tab w:val="left" w:pos="1710"/>
        </w:tabs>
        <w:ind w:left="720" w:hanging="360"/>
        <w:rPr>
          <w:rFonts w:ascii="Arial" w:hAnsi="Arial" w:cs="Arial"/>
        </w:rPr>
      </w:pPr>
    </w:p>
    <w:p w14:paraId="51698933" w14:textId="77777777" w:rsidR="00AE0B86" w:rsidRPr="00105075" w:rsidRDefault="00AE0B86" w:rsidP="00EF4B7C">
      <w:pPr>
        <w:tabs>
          <w:tab w:val="left" w:pos="1710"/>
        </w:tabs>
        <w:ind w:left="720" w:hanging="360"/>
        <w:rPr>
          <w:rFonts w:ascii="Arial" w:hAnsi="Arial" w:cs="Arial"/>
        </w:rPr>
      </w:pPr>
      <w:r w:rsidRPr="00105075">
        <w:rPr>
          <w:rFonts w:ascii="Arial" w:hAnsi="Arial" w:cs="Arial"/>
        </w:rPr>
        <w:t>4. Other durable and non-durable medical equipment not available under the State Plan that is necessary to address participant functional limitations;</w:t>
      </w:r>
    </w:p>
    <w:p w14:paraId="58C15C8B" w14:textId="77777777" w:rsidR="00AE0B86" w:rsidRPr="00105075" w:rsidRDefault="00AE0B86" w:rsidP="00EF4B7C">
      <w:pPr>
        <w:overflowPunct w:val="0"/>
        <w:autoSpaceDE w:val="0"/>
        <w:autoSpaceDN w:val="0"/>
        <w:adjustRightInd w:val="0"/>
        <w:ind w:left="720" w:hanging="360"/>
        <w:textAlignment w:val="baseline"/>
        <w:rPr>
          <w:rFonts w:ascii="Arial" w:hAnsi="Arial" w:cs="Arial"/>
        </w:rPr>
      </w:pPr>
    </w:p>
    <w:p w14:paraId="0D08135F" w14:textId="77777777" w:rsidR="00AE0B86" w:rsidRPr="00105075" w:rsidRDefault="00AE0B86" w:rsidP="00EF4B7C">
      <w:pPr>
        <w:numPr>
          <w:ilvl w:val="0"/>
          <w:numId w:val="165"/>
        </w:numPr>
        <w:tabs>
          <w:tab w:val="left" w:pos="1350"/>
        </w:tabs>
        <w:overflowPunct w:val="0"/>
        <w:autoSpaceDE w:val="0"/>
        <w:autoSpaceDN w:val="0"/>
        <w:adjustRightInd w:val="0"/>
        <w:textAlignment w:val="baseline"/>
        <w:rPr>
          <w:rFonts w:ascii="Arial" w:hAnsi="Arial" w:cs="Arial"/>
        </w:rPr>
      </w:pPr>
      <w:r w:rsidRPr="00105075">
        <w:rPr>
          <w:rFonts w:ascii="Arial" w:hAnsi="Arial" w:cs="Arial"/>
        </w:rPr>
        <w:t xml:space="preserve">Necessary medical supplies not available under the State Plan. Items reimbursed with waiver funds are in addition to any medical equipment and supplies furnished under the State Plan and exclude those items that are not of direct medical or remedial benefit to the service recipient. </w:t>
      </w:r>
    </w:p>
    <w:p w14:paraId="09DBD2F2" w14:textId="77777777" w:rsidR="00AE0B86" w:rsidRPr="00105075" w:rsidRDefault="00AE0B86" w:rsidP="00AE0B86">
      <w:pPr>
        <w:overflowPunct w:val="0"/>
        <w:autoSpaceDE w:val="0"/>
        <w:autoSpaceDN w:val="0"/>
        <w:adjustRightInd w:val="0"/>
        <w:textAlignment w:val="baseline"/>
        <w:rPr>
          <w:rFonts w:ascii="Arial" w:hAnsi="Arial" w:cs="Arial"/>
        </w:rPr>
      </w:pPr>
    </w:p>
    <w:p w14:paraId="51384091" w14:textId="77777777" w:rsidR="00AE0B86" w:rsidRPr="00105075" w:rsidRDefault="00AE0B86" w:rsidP="00AE0B86">
      <w:pPr>
        <w:rPr>
          <w:rFonts w:ascii="Arial" w:hAnsi="Arial" w:cs="Arial"/>
        </w:rPr>
      </w:pPr>
      <w:r w:rsidRPr="00105075">
        <w:rPr>
          <w:rFonts w:ascii="Arial" w:hAnsi="Arial" w:cs="Arial"/>
        </w:rPr>
        <w:t xml:space="preserve">All items shall meet applicable standards of manufacture, design and installation.  </w:t>
      </w:r>
    </w:p>
    <w:p w14:paraId="7611CC6B" w14:textId="77777777" w:rsidR="00AE0B86" w:rsidRPr="00105075" w:rsidRDefault="00AE0B86" w:rsidP="00AE0B86">
      <w:pPr>
        <w:rPr>
          <w:rFonts w:ascii="Arial" w:hAnsi="Arial" w:cs="Arial"/>
        </w:rPr>
      </w:pPr>
    </w:p>
    <w:p w14:paraId="23DC2B98" w14:textId="345FCA5D" w:rsidR="00EF4B7C" w:rsidRDefault="00EF4B7C">
      <w:pPr>
        <w:rPr>
          <w:rFonts w:ascii="Arial" w:hAnsi="Arial" w:cs="Arial"/>
        </w:rPr>
      </w:pPr>
      <w:r>
        <w:rPr>
          <w:rFonts w:ascii="Arial" w:hAnsi="Arial" w:cs="Arial"/>
        </w:rPr>
        <w:br w:type="page"/>
      </w:r>
    </w:p>
    <w:p w14:paraId="50813052" w14:textId="77777777" w:rsidR="00AE0B86" w:rsidRPr="00105075" w:rsidRDefault="00AE0B86" w:rsidP="00AE0B86">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s>
        <w:overflowPunct w:val="0"/>
        <w:autoSpaceDE w:val="0"/>
        <w:autoSpaceDN w:val="0"/>
        <w:adjustRightInd w:val="0"/>
        <w:jc w:val="center"/>
        <w:textAlignment w:val="baseline"/>
        <w:rPr>
          <w:rFonts w:ascii="Arial" w:hAnsi="Arial" w:cs="Arial"/>
          <w:b/>
          <w:szCs w:val="20"/>
        </w:rPr>
      </w:pPr>
      <w:r w:rsidRPr="00105075">
        <w:rPr>
          <w:rFonts w:ascii="Arial" w:hAnsi="Arial" w:cs="Arial"/>
          <w:b/>
          <w:szCs w:val="20"/>
        </w:rPr>
        <w:t>Supported Employment (Individual) Service Description</w:t>
      </w:r>
    </w:p>
    <w:p w14:paraId="0727AC49" w14:textId="77777777" w:rsidR="00AE0B86" w:rsidRPr="00105075" w:rsidRDefault="00AE0B86" w:rsidP="00AE0B86">
      <w:pPr>
        <w:overflowPunct w:val="0"/>
        <w:autoSpaceDE w:val="0"/>
        <w:autoSpaceDN w:val="0"/>
        <w:adjustRightInd w:val="0"/>
        <w:jc w:val="both"/>
        <w:textAlignment w:val="baseline"/>
        <w:rPr>
          <w:rFonts w:ascii="Arial" w:hAnsi="Arial" w:cs="Arial"/>
          <w:sz w:val="22"/>
          <w:szCs w:val="22"/>
        </w:rPr>
      </w:pPr>
    </w:p>
    <w:p w14:paraId="18090E9D" w14:textId="77777777" w:rsidR="00AE0B86" w:rsidRPr="00105075" w:rsidRDefault="00AE0B86" w:rsidP="00AE0B86">
      <w:pPr>
        <w:jc w:val="both"/>
        <w:rPr>
          <w:rFonts w:ascii="Arial" w:hAnsi="Arial" w:cs="Arial"/>
        </w:rPr>
      </w:pPr>
      <w:r w:rsidRPr="00105075">
        <w:rPr>
          <w:rFonts w:ascii="Arial" w:hAnsi="Arial" w:cs="Arial"/>
        </w:rPr>
        <w:t>Individual supported employment services are provided to service recipients, at a one to one staff to consumer ratio.  Because of their disabilities, there is a need for ongoing support to obtain and maintain an individual job in competitive or customized employment or self-employment position, in an integrated work setting in the general workforce for which a service recipient is compensated at or above the minimum wage, but not less than the customary wage and level of benefits paid by the employer for the same or similar work performed by individuals without disabilities.  The outcome of this service is sustained paid employment at or above the minimum wage in an integrated setting in the general workforce, in a job that meets personal and career goals in order to promote community inclusion.</w:t>
      </w:r>
    </w:p>
    <w:p w14:paraId="2E826950" w14:textId="77777777" w:rsidR="00AE0B86" w:rsidRPr="00105075" w:rsidRDefault="00AE0B86" w:rsidP="00AE0B86">
      <w:pPr>
        <w:rPr>
          <w:rFonts w:ascii="Arial" w:hAnsi="Arial" w:cs="Arial"/>
        </w:rPr>
      </w:pPr>
    </w:p>
    <w:p w14:paraId="5C0EF874" w14:textId="77777777" w:rsidR="00AE0B86" w:rsidRPr="00105075" w:rsidRDefault="00AE0B86" w:rsidP="00AE0B86">
      <w:pPr>
        <w:jc w:val="both"/>
        <w:rPr>
          <w:rFonts w:ascii="Arial" w:hAnsi="Arial" w:cs="Arial"/>
        </w:rPr>
      </w:pPr>
      <w:r w:rsidRPr="00105075">
        <w:rPr>
          <w:rFonts w:ascii="Arial" w:hAnsi="Arial" w:cs="Arial"/>
        </w:rPr>
        <w:t>Supported individual employment may also include support to establish or maintain self-employment, including home-based self-employment. Supported individual employment services are individualized and may include any combination of the following services: vocational/job-related discovery or assessment, person-centered employment planning, job placement, job development negotiation with prospective employers, job analysis, job carving, training and systematic instruction, job coaching, on the job employment supports, social skills training, benefits support, training and planning, transportation, asset development and career advancement services, implementation of assistive technology, and other workforce support services including services not specifically related to job skill training that enable the service recipient to be successful in integrating into the job setting.</w:t>
      </w:r>
    </w:p>
    <w:p w14:paraId="455E648A" w14:textId="77777777" w:rsidR="00AE0B86" w:rsidRPr="00105075" w:rsidRDefault="00AE0B86" w:rsidP="00AE0B86">
      <w:pPr>
        <w:jc w:val="both"/>
        <w:rPr>
          <w:rFonts w:ascii="Arial" w:hAnsi="Arial" w:cs="Arial"/>
        </w:rPr>
      </w:pPr>
    </w:p>
    <w:p w14:paraId="5143D946" w14:textId="77777777" w:rsidR="00AE0B86" w:rsidRPr="00105075" w:rsidRDefault="00AE0B86" w:rsidP="00AE0B86">
      <w:pPr>
        <w:autoSpaceDE w:val="0"/>
        <w:autoSpaceDN w:val="0"/>
        <w:adjustRightInd w:val="0"/>
        <w:jc w:val="both"/>
        <w:rPr>
          <w:rFonts w:ascii="Arial" w:hAnsi="Arial" w:cs="Arial"/>
        </w:rPr>
      </w:pPr>
      <w:r w:rsidRPr="00105075">
        <w:rPr>
          <w:rFonts w:ascii="Arial" w:eastAsiaTheme="minorHAnsi" w:hAnsi="Arial" w:cs="Arial"/>
        </w:rPr>
        <w:t>Individual supported employment services are activities provided to service recipients who because of their disabilities need ongoing support in order to obtain or maintain employment. Individual supported employment is defined as an individual job, in an integrated work setting, in the general workforce for which the service recipient is compensated at or above the minimum wage. Individual supported employment assumes a staff to client ratio of 1:1; therefore, the service recipient being supported must not be part of a team, crew or group of others with disabilities. Clarification must be made when a service recipient works at a business or company while others with disabilities are also working at the same business or company, at the same time. The distinction must be made to determine whether or not each service recipient has an “individual” job. Services and supports must be provided by a job coach/employment specialist.</w:t>
      </w:r>
    </w:p>
    <w:p w14:paraId="32F335C9" w14:textId="77777777" w:rsidR="00AE0B86" w:rsidRPr="00105075" w:rsidRDefault="00AE0B86" w:rsidP="00AE0B86">
      <w:pPr>
        <w:jc w:val="both"/>
        <w:rPr>
          <w:rFonts w:ascii="Arial" w:hAnsi="Arial" w:cs="Arial"/>
        </w:rPr>
      </w:pPr>
    </w:p>
    <w:p w14:paraId="37633451" w14:textId="77777777" w:rsidR="00AE0B86" w:rsidRPr="00105075" w:rsidRDefault="00AE0B86" w:rsidP="00AE0B86">
      <w:pPr>
        <w:jc w:val="both"/>
        <w:rPr>
          <w:rFonts w:ascii="Arial" w:hAnsi="Arial" w:cs="Arial"/>
        </w:rPr>
      </w:pPr>
      <w:r w:rsidRPr="00105075">
        <w:rPr>
          <w:rFonts w:ascii="Arial" w:hAnsi="Arial" w:cs="Arial"/>
        </w:rPr>
        <w:t>Documentation is maintained that the service is not available under a program funded under section 110 of the Rehabilitation Act of 1973 or IDEA (20 U.S.C. 1401 et seq.) Federal financial participation is not claimed for incentive payments, subsidies, or unrelated vocational training expenses such as the following: incentive payments made to an employer to encourage or subsidize the employer's participation in supported employment; or payments that are passed through to users of supported employment services.</w:t>
      </w:r>
    </w:p>
    <w:p w14:paraId="73DAC829" w14:textId="77777777" w:rsidR="00AE0B86" w:rsidRPr="00105075" w:rsidRDefault="00AE0B86" w:rsidP="00AE0B86">
      <w:pPr>
        <w:jc w:val="both"/>
        <w:rPr>
          <w:rFonts w:ascii="Arial" w:hAnsi="Arial" w:cs="Arial"/>
          <w:sz w:val="22"/>
          <w:szCs w:val="22"/>
        </w:rPr>
      </w:pPr>
    </w:p>
    <w:p w14:paraId="2B3DCAB3" w14:textId="77777777" w:rsidR="00AE0B86" w:rsidRPr="00105075" w:rsidRDefault="00AE0B86" w:rsidP="00AE0B86">
      <w:pPr>
        <w:autoSpaceDE w:val="0"/>
        <w:autoSpaceDN w:val="0"/>
        <w:adjustRightInd w:val="0"/>
        <w:jc w:val="both"/>
        <w:rPr>
          <w:rFonts w:ascii="Arial" w:hAnsi="Arial" w:cs="Arial"/>
        </w:rPr>
      </w:pPr>
      <w:r w:rsidRPr="00105075">
        <w:rPr>
          <w:rFonts w:ascii="Arial" w:hAnsi="Arial" w:cs="Arial"/>
        </w:rPr>
        <w:t>Individual supported employment services may include the following activities: (Provided the service is not available under a program funded under section 110 of the Rehabilitation Act of 1973 or the IDEA (20 U.S.C. 1401 et seq.)</w:t>
      </w:r>
    </w:p>
    <w:p w14:paraId="7C960DF7" w14:textId="77777777" w:rsidR="00AE0B86" w:rsidRPr="00105075" w:rsidRDefault="00AE0B86" w:rsidP="00AE0B86">
      <w:pPr>
        <w:autoSpaceDE w:val="0"/>
        <w:autoSpaceDN w:val="0"/>
        <w:adjustRightInd w:val="0"/>
        <w:rPr>
          <w:rFonts w:ascii="Arial" w:hAnsi="Arial" w:cs="Arial"/>
        </w:rPr>
      </w:pPr>
    </w:p>
    <w:p w14:paraId="23A2ADE0" w14:textId="77777777" w:rsidR="00AE0B86" w:rsidRPr="00105075" w:rsidRDefault="00AE0B86" w:rsidP="00AE0B86">
      <w:pPr>
        <w:autoSpaceDE w:val="0"/>
        <w:autoSpaceDN w:val="0"/>
        <w:adjustRightInd w:val="0"/>
        <w:rPr>
          <w:rFonts w:ascii="Arial" w:hAnsi="Arial" w:cs="Arial"/>
        </w:rPr>
      </w:pPr>
      <w:r w:rsidRPr="00105075">
        <w:rPr>
          <w:rFonts w:ascii="Arial" w:hAnsi="Arial" w:cs="Arial"/>
        </w:rPr>
        <w:t xml:space="preserve">Rehabilitation Act of 1973:  </w:t>
      </w:r>
    </w:p>
    <w:p w14:paraId="32F5287E" w14:textId="77777777" w:rsidR="00AE0B86" w:rsidRPr="00105075" w:rsidRDefault="00AE0B86" w:rsidP="00AE0B86">
      <w:pPr>
        <w:autoSpaceDE w:val="0"/>
        <w:autoSpaceDN w:val="0"/>
        <w:adjustRightInd w:val="0"/>
        <w:rPr>
          <w:rFonts w:ascii="Arial" w:hAnsi="Arial" w:cs="Arial"/>
        </w:rPr>
      </w:pPr>
    </w:p>
    <w:p w14:paraId="021F3382" w14:textId="77777777" w:rsidR="00AE0B86" w:rsidRPr="00105075" w:rsidRDefault="00AE0B86" w:rsidP="00EF4B7C">
      <w:pPr>
        <w:numPr>
          <w:ilvl w:val="0"/>
          <w:numId w:val="179"/>
        </w:numPr>
        <w:autoSpaceDE w:val="0"/>
        <w:autoSpaceDN w:val="0"/>
        <w:adjustRightInd w:val="0"/>
        <w:ind w:left="720"/>
        <w:contextualSpacing/>
        <w:rPr>
          <w:rFonts w:ascii="Arial" w:hAnsi="Arial" w:cs="Arial"/>
        </w:rPr>
      </w:pPr>
      <w:r w:rsidRPr="00105075">
        <w:rPr>
          <w:rFonts w:ascii="Arial" w:hAnsi="Arial" w:cs="Arial"/>
        </w:rPr>
        <w:t>Vocational/job-related discovery or assessment</w:t>
      </w:r>
    </w:p>
    <w:p w14:paraId="0207AB84" w14:textId="77777777" w:rsidR="00AE0B86" w:rsidRPr="00105075" w:rsidRDefault="00AE0B86" w:rsidP="00EF4B7C">
      <w:pPr>
        <w:numPr>
          <w:ilvl w:val="0"/>
          <w:numId w:val="179"/>
        </w:numPr>
        <w:autoSpaceDE w:val="0"/>
        <w:autoSpaceDN w:val="0"/>
        <w:adjustRightInd w:val="0"/>
        <w:ind w:left="720"/>
        <w:contextualSpacing/>
        <w:rPr>
          <w:rFonts w:ascii="Arial" w:hAnsi="Arial" w:cs="Arial"/>
        </w:rPr>
      </w:pPr>
      <w:r w:rsidRPr="00105075">
        <w:rPr>
          <w:rFonts w:ascii="Arial" w:hAnsi="Arial" w:cs="Arial"/>
        </w:rPr>
        <w:t>Person-centered employment planning</w:t>
      </w:r>
    </w:p>
    <w:p w14:paraId="7B4B9DA6" w14:textId="77777777" w:rsidR="00AE0B86" w:rsidRPr="00105075" w:rsidRDefault="00AE0B86" w:rsidP="00EF4B7C">
      <w:pPr>
        <w:numPr>
          <w:ilvl w:val="0"/>
          <w:numId w:val="179"/>
        </w:numPr>
        <w:autoSpaceDE w:val="0"/>
        <w:autoSpaceDN w:val="0"/>
        <w:adjustRightInd w:val="0"/>
        <w:ind w:left="720"/>
        <w:contextualSpacing/>
        <w:rPr>
          <w:rFonts w:ascii="Arial" w:hAnsi="Arial" w:cs="Arial"/>
        </w:rPr>
      </w:pPr>
      <w:r w:rsidRPr="00105075">
        <w:rPr>
          <w:rFonts w:ascii="Arial" w:hAnsi="Arial" w:cs="Arial"/>
        </w:rPr>
        <w:t>Job placement</w:t>
      </w:r>
    </w:p>
    <w:p w14:paraId="1EEBF113" w14:textId="77777777" w:rsidR="00AE0B86" w:rsidRPr="00105075" w:rsidRDefault="00AE0B86" w:rsidP="00EF4B7C">
      <w:pPr>
        <w:numPr>
          <w:ilvl w:val="0"/>
          <w:numId w:val="179"/>
        </w:numPr>
        <w:autoSpaceDE w:val="0"/>
        <w:autoSpaceDN w:val="0"/>
        <w:adjustRightInd w:val="0"/>
        <w:ind w:left="720"/>
        <w:contextualSpacing/>
        <w:rPr>
          <w:rFonts w:ascii="Arial" w:hAnsi="Arial" w:cs="Arial"/>
        </w:rPr>
      </w:pPr>
      <w:r w:rsidRPr="00105075">
        <w:rPr>
          <w:rFonts w:ascii="Arial" w:hAnsi="Arial" w:cs="Arial"/>
        </w:rPr>
        <w:t>Job development negotiation with prospective employers</w:t>
      </w:r>
    </w:p>
    <w:p w14:paraId="5C8C16D4" w14:textId="77777777" w:rsidR="00AE0B86" w:rsidRPr="00105075" w:rsidRDefault="00AE0B86" w:rsidP="00EF4B7C">
      <w:pPr>
        <w:numPr>
          <w:ilvl w:val="0"/>
          <w:numId w:val="179"/>
        </w:numPr>
        <w:autoSpaceDE w:val="0"/>
        <w:autoSpaceDN w:val="0"/>
        <w:adjustRightInd w:val="0"/>
        <w:ind w:left="720"/>
        <w:contextualSpacing/>
        <w:rPr>
          <w:rFonts w:ascii="Arial" w:hAnsi="Arial" w:cs="Arial"/>
        </w:rPr>
      </w:pPr>
      <w:r w:rsidRPr="00105075">
        <w:rPr>
          <w:rFonts w:ascii="Arial" w:hAnsi="Arial" w:cs="Arial"/>
        </w:rPr>
        <w:t>Job analysis</w:t>
      </w:r>
    </w:p>
    <w:p w14:paraId="0554B450" w14:textId="77777777" w:rsidR="00AE0B86" w:rsidRPr="00105075" w:rsidRDefault="00AE0B86" w:rsidP="00EF4B7C">
      <w:pPr>
        <w:numPr>
          <w:ilvl w:val="0"/>
          <w:numId w:val="179"/>
        </w:numPr>
        <w:autoSpaceDE w:val="0"/>
        <w:autoSpaceDN w:val="0"/>
        <w:adjustRightInd w:val="0"/>
        <w:ind w:left="720"/>
        <w:contextualSpacing/>
        <w:rPr>
          <w:rFonts w:ascii="Arial" w:hAnsi="Arial" w:cs="Arial"/>
        </w:rPr>
      </w:pPr>
      <w:r w:rsidRPr="00105075">
        <w:rPr>
          <w:rFonts w:ascii="Arial" w:hAnsi="Arial" w:cs="Arial"/>
        </w:rPr>
        <w:t>Job carving</w:t>
      </w:r>
    </w:p>
    <w:p w14:paraId="1D9606C1" w14:textId="77777777" w:rsidR="00AE0B86" w:rsidRPr="00105075" w:rsidRDefault="00AE0B86" w:rsidP="00EF4B7C">
      <w:pPr>
        <w:numPr>
          <w:ilvl w:val="0"/>
          <w:numId w:val="179"/>
        </w:numPr>
        <w:autoSpaceDE w:val="0"/>
        <w:autoSpaceDN w:val="0"/>
        <w:adjustRightInd w:val="0"/>
        <w:ind w:left="720"/>
        <w:contextualSpacing/>
        <w:rPr>
          <w:rFonts w:ascii="Arial" w:hAnsi="Arial" w:cs="Arial"/>
        </w:rPr>
      </w:pPr>
      <w:r w:rsidRPr="00105075">
        <w:rPr>
          <w:rFonts w:ascii="Arial" w:hAnsi="Arial" w:cs="Arial"/>
        </w:rPr>
        <w:t>Training and systematic instruction</w:t>
      </w:r>
    </w:p>
    <w:p w14:paraId="1F8DDB9A" w14:textId="77777777" w:rsidR="00AE0B86" w:rsidRPr="00105075" w:rsidRDefault="00AE0B86" w:rsidP="00EF4B7C">
      <w:pPr>
        <w:numPr>
          <w:ilvl w:val="0"/>
          <w:numId w:val="179"/>
        </w:numPr>
        <w:autoSpaceDE w:val="0"/>
        <w:autoSpaceDN w:val="0"/>
        <w:adjustRightInd w:val="0"/>
        <w:ind w:left="720"/>
        <w:contextualSpacing/>
        <w:rPr>
          <w:rFonts w:ascii="Arial" w:hAnsi="Arial" w:cs="Arial"/>
        </w:rPr>
      </w:pPr>
      <w:r w:rsidRPr="00105075">
        <w:rPr>
          <w:rFonts w:ascii="Arial" w:hAnsi="Arial" w:cs="Arial"/>
        </w:rPr>
        <w:t>Job coaching</w:t>
      </w:r>
    </w:p>
    <w:p w14:paraId="202E7358" w14:textId="77777777" w:rsidR="00AE0B86" w:rsidRPr="00105075" w:rsidRDefault="00AE0B86" w:rsidP="00EF4B7C">
      <w:pPr>
        <w:numPr>
          <w:ilvl w:val="0"/>
          <w:numId w:val="179"/>
        </w:numPr>
        <w:autoSpaceDE w:val="0"/>
        <w:autoSpaceDN w:val="0"/>
        <w:adjustRightInd w:val="0"/>
        <w:ind w:left="720"/>
        <w:contextualSpacing/>
        <w:rPr>
          <w:rFonts w:ascii="Arial" w:hAnsi="Arial" w:cs="Arial"/>
        </w:rPr>
      </w:pPr>
      <w:r w:rsidRPr="00105075">
        <w:rPr>
          <w:rFonts w:ascii="Arial" w:hAnsi="Arial" w:cs="Arial"/>
        </w:rPr>
        <w:t>Benefits support</w:t>
      </w:r>
    </w:p>
    <w:p w14:paraId="310BCCFD" w14:textId="77777777" w:rsidR="00AE0B86" w:rsidRPr="00105075" w:rsidRDefault="00AE0B86" w:rsidP="00EF4B7C">
      <w:pPr>
        <w:numPr>
          <w:ilvl w:val="0"/>
          <w:numId w:val="179"/>
        </w:numPr>
        <w:autoSpaceDE w:val="0"/>
        <w:autoSpaceDN w:val="0"/>
        <w:adjustRightInd w:val="0"/>
        <w:ind w:left="720"/>
        <w:contextualSpacing/>
        <w:rPr>
          <w:rFonts w:ascii="Arial" w:hAnsi="Arial" w:cs="Arial"/>
        </w:rPr>
      </w:pPr>
      <w:r w:rsidRPr="00105075">
        <w:rPr>
          <w:rFonts w:ascii="Arial" w:hAnsi="Arial" w:cs="Arial"/>
        </w:rPr>
        <w:t>Transportation</w:t>
      </w:r>
    </w:p>
    <w:p w14:paraId="2CC3CD78" w14:textId="77777777" w:rsidR="00AE0B86" w:rsidRPr="00105075" w:rsidRDefault="00AE0B86" w:rsidP="00EF4B7C">
      <w:pPr>
        <w:numPr>
          <w:ilvl w:val="0"/>
          <w:numId w:val="179"/>
        </w:numPr>
        <w:autoSpaceDE w:val="0"/>
        <w:autoSpaceDN w:val="0"/>
        <w:adjustRightInd w:val="0"/>
        <w:ind w:left="720"/>
        <w:contextualSpacing/>
        <w:jc w:val="both"/>
        <w:rPr>
          <w:rFonts w:ascii="Arial" w:hAnsi="Arial" w:cs="Arial"/>
        </w:rPr>
      </w:pPr>
      <w:r w:rsidRPr="00105075">
        <w:rPr>
          <w:rFonts w:ascii="Arial" w:hAnsi="Arial" w:cs="Arial"/>
        </w:rPr>
        <w:t>Asset development and career advancement services</w:t>
      </w:r>
    </w:p>
    <w:p w14:paraId="6EAE39FA" w14:textId="77777777" w:rsidR="00AE0B86" w:rsidRPr="00105075" w:rsidRDefault="00AE0B86" w:rsidP="00EF4B7C">
      <w:pPr>
        <w:numPr>
          <w:ilvl w:val="0"/>
          <w:numId w:val="179"/>
        </w:numPr>
        <w:autoSpaceDE w:val="0"/>
        <w:autoSpaceDN w:val="0"/>
        <w:adjustRightInd w:val="0"/>
        <w:ind w:left="720"/>
        <w:contextualSpacing/>
        <w:jc w:val="both"/>
        <w:rPr>
          <w:rFonts w:ascii="Arial" w:hAnsi="Arial" w:cs="Arial"/>
        </w:rPr>
      </w:pPr>
      <w:r w:rsidRPr="00105075">
        <w:rPr>
          <w:rFonts w:ascii="Arial" w:hAnsi="Arial" w:cs="Arial"/>
        </w:rPr>
        <w:t>Support to establish or maintain self-employment, including home-based self-employment</w:t>
      </w:r>
    </w:p>
    <w:p w14:paraId="2CF30D4E" w14:textId="77777777" w:rsidR="00AE0B86" w:rsidRPr="00105075" w:rsidRDefault="00AE0B86" w:rsidP="00EF4B7C">
      <w:pPr>
        <w:numPr>
          <w:ilvl w:val="0"/>
          <w:numId w:val="179"/>
        </w:numPr>
        <w:autoSpaceDE w:val="0"/>
        <w:autoSpaceDN w:val="0"/>
        <w:adjustRightInd w:val="0"/>
        <w:ind w:left="720"/>
        <w:contextualSpacing/>
        <w:jc w:val="both"/>
        <w:rPr>
          <w:rFonts w:ascii="Arial" w:hAnsi="Arial" w:cs="Arial"/>
        </w:rPr>
      </w:pPr>
      <w:r w:rsidRPr="00105075">
        <w:rPr>
          <w:rFonts w:ascii="Arial" w:hAnsi="Arial" w:cs="Arial"/>
        </w:rPr>
        <w:t>Implementation of assistive technology</w:t>
      </w:r>
    </w:p>
    <w:p w14:paraId="035228F4" w14:textId="77777777" w:rsidR="00AE0B86" w:rsidRPr="00105075" w:rsidRDefault="00AE0B86" w:rsidP="00EF4B7C">
      <w:pPr>
        <w:numPr>
          <w:ilvl w:val="0"/>
          <w:numId w:val="179"/>
        </w:numPr>
        <w:autoSpaceDE w:val="0"/>
        <w:autoSpaceDN w:val="0"/>
        <w:adjustRightInd w:val="0"/>
        <w:ind w:left="720"/>
        <w:contextualSpacing/>
        <w:jc w:val="both"/>
        <w:rPr>
          <w:rFonts w:ascii="Arial" w:hAnsi="Arial" w:cs="Arial"/>
        </w:rPr>
      </w:pPr>
      <w:r w:rsidRPr="00105075">
        <w:rPr>
          <w:rFonts w:ascii="Arial" w:hAnsi="Arial" w:cs="Arial"/>
        </w:rPr>
        <w:t>Implementation of other workforce support services including services not specifically related to job skill training that enable the waiver participant to be successful in integrating into the job setting.</w:t>
      </w:r>
    </w:p>
    <w:p w14:paraId="01F9D44A" w14:textId="77777777" w:rsidR="00AE0B86" w:rsidRPr="00105075" w:rsidRDefault="00AE0B86" w:rsidP="00AE0B86">
      <w:pPr>
        <w:autoSpaceDE w:val="0"/>
        <w:autoSpaceDN w:val="0"/>
        <w:adjustRightInd w:val="0"/>
        <w:contextualSpacing/>
        <w:jc w:val="both"/>
        <w:rPr>
          <w:rFonts w:ascii="Arial" w:hAnsi="Arial" w:cs="Arial"/>
        </w:rPr>
      </w:pPr>
    </w:p>
    <w:p w14:paraId="6851BE79" w14:textId="77777777" w:rsidR="00AE0B86" w:rsidRPr="00105075" w:rsidRDefault="00AE0B86" w:rsidP="00AE0B86">
      <w:pPr>
        <w:autoSpaceDE w:val="0"/>
        <w:autoSpaceDN w:val="0"/>
        <w:adjustRightInd w:val="0"/>
        <w:jc w:val="both"/>
        <w:rPr>
          <w:rFonts w:ascii="Arial" w:hAnsi="Arial" w:cs="Arial"/>
        </w:rPr>
      </w:pPr>
      <w:r w:rsidRPr="00105075">
        <w:rPr>
          <w:rFonts w:ascii="Arial" w:hAnsi="Arial" w:cs="Arial"/>
        </w:rPr>
        <w:t>All service recipients expressing an interest in employment must be referred to the Division of Vocational Rehabilitation to be assessed for eligibility.</w:t>
      </w:r>
    </w:p>
    <w:p w14:paraId="23052383" w14:textId="77777777" w:rsidR="00AE0B86" w:rsidRPr="00105075" w:rsidRDefault="00AE0B86" w:rsidP="00AE0B86">
      <w:pPr>
        <w:overflowPunct w:val="0"/>
        <w:autoSpaceDE w:val="0"/>
        <w:autoSpaceDN w:val="0"/>
        <w:adjustRightInd w:val="0"/>
        <w:jc w:val="both"/>
        <w:textAlignment w:val="baseline"/>
        <w:rPr>
          <w:rFonts w:ascii="Arial" w:hAnsi="Arial" w:cs="Arial"/>
        </w:rPr>
      </w:pPr>
    </w:p>
    <w:p w14:paraId="17301895" w14:textId="77777777" w:rsidR="00AE0B86" w:rsidRPr="00105075" w:rsidRDefault="00AE0B86" w:rsidP="00AE0B86">
      <w:pPr>
        <w:autoSpaceDE w:val="0"/>
        <w:autoSpaceDN w:val="0"/>
        <w:adjustRightInd w:val="0"/>
        <w:jc w:val="both"/>
        <w:rPr>
          <w:rFonts w:ascii="Arial" w:hAnsi="Arial" w:cs="Arial"/>
        </w:rPr>
      </w:pPr>
      <w:r w:rsidRPr="00105075">
        <w:rPr>
          <w:rFonts w:ascii="Arial" w:hAnsi="Arial" w:cs="Arial"/>
        </w:rPr>
        <w:t>In addition to the need for an appropriate job match, that meets the service recipient’s skills and interests, service recipients with the most significant disabilities may need long-term employment support to successfully maintain a job due to the ongoing nature of the service recipient’s support needs, changes in life situations, or evolving and changing job responsibilities.</w:t>
      </w:r>
    </w:p>
    <w:p w14:paraId="2B2BC440" w14:textId="77777777" w:rsidR="00AE0B86" w:rsidRPr="00105075" w:rsidRDefault="00AE0B86" w:rsidP="00AE0B86">
      <w:pPr>
        <w:overflowPunct w:val="0"/>
        <w:autoSpaceDE w:val="0"/>
        <w:autoSpaceDN w:val="0"/>
        <w:adjustRightInd w:val="0"/>
        <w:jc w:val="both"/>
        <w:textAlignment w:val="baseline"/>
        <w:rPr>
          <w:rFonts w:ascii="Arial" w:hAnsi="Arial" w:cs="Arial"/>
        </w:rPr>
      </w:pPr>
    </w:p>
    <w:p w14:paraId="4914A6F6" w14:textId="77777777" w:rsidR="00AE0B86" w:rsidRPr="00105075" w:rsidRDefault="00AE0B86" w:rsidP="00AE0B86">
      <w:pPr>
        <w:autoSpaceDE w:val="0"/>
        <w:autoSpaceDN w:val="0"/>
        <w:adjustRightInd w:val="0"/>
        <w:jc w:val="both"/>
        <w:rPr>
          <w:rFonts w:ascii="Arial" w:hAnsi="Arial" w:cs="Arial"/>
        </w:rPr>
      </w:pPr>
      <w:r w:rsidRPr="00105075">
        <w:rPr>
          <w:rFonts w:ascii="Arial" w:hAnsi="Arial" w:cs="Arial"/>
        </w:rPr>
        <w:t xml:space="preserve">The service recipient’s person-centered plan must include individual supported employment as a desired service and their employment goals, services and supports must be consistent with services defined as individual supported employment. </w:t>
      </w:r>
    </w:p>
    <w:p w14:paraId="385611CC" w14:textId="77777777" w:rsidR="00AE0B86" w:rsidRPr="00105075" w:rsidRDefault="00AE0B86" w:rsidP="00AE0B86">
      <w:pPr>
        <w:overflowPunct w:val="0"/>
        <w:autoSpaceDE w:val="0"/>
        <w:autoSpaceDN w:val="0"/>
        <w:adjustRightInd w:val="0"/>
        <w:jc w:val="both"/>
        <w:textAlignment w:val="baseline"/>
        <w:rPr>
          <w:rFonts w:ascii="Arial" w:hAnsi="Arial" w:cs="Arial"/>
        </w:rPr>
      </w:pPr>
    </w:p>
    <w:p w14:paraId="58F57E33" w14:textId="77777777" w:rsidR="00AE0B86" w:rsidRPr="00105075" w:rsidRDefault="00AE0B86" w:rsidP="00AE0B86">
      <w:pPr>
        <w:autoSpaceDE w:val="0"/>
        <w:autoSpaceDN w:val="0"/>
        <w:adjustRightInd w:val="0"/>
        <w:jc w:val="both"/>
        <w:rPr>
          <w:rFonts w:ascii="Arial" w:hAnsi="Arial" w:cs="Arial"/>
        </w:rPr>
      </w:pPr>
      <w:r w:rsidRPr="00105075">
        <w:rPr>
          <w:rFonts w:ascii="Arial" w:hAnsi="Arial" w:cs="Arial"/>
        </w:rPr>
        <w:t>The employment goals and person-centered plan must be reviewed: no less than annually, more frequently as necessary or as requested by the service recipient. These services and supports should be designed to support successful employment outcomes consistent with the service recipient’s goals.</w:t>
      </w:r>
    </w:p>
    <w:p w14:paraId="5CF7421E" w14:textId="77777777" w:rsidR="00AE0B86" w:rsidRPr="00105075" w:rsidRDefault="00AE0B86" w:rsidP="00AE0B86">
      <w:pPr>
        <w:autoSpaceDE w:val="0"/>
        <w:autoSpaceDN w:val="0"/>
        <w:adjustRightInd w:val="0"/>
        <w:jc w:val="both"/>
        <w:rPr>
          <w:rFonts w:ascii="Arial" w:hAnsi="Arial" w:cs="Arial"/>
        </w:rPr>
      </w:pPr>
    </w:p>
    <w:p w14:paraId="14B05FB4" w14:textId="77777777" w:rsidR="00AE0B86" w:rsidRPr="00105075" w:rsidRDefault="00AE0B86" w:rsidP="00AE0B86">
      <w:pPr>
        <w:autoSpaceDE w:val="0"/>
        <w:autoSpaceDN w:val="0"/>
        <w:adjustRightInd w:val="0"/>
        <w:jc w:val="both"/>
        <w:rPr>
          <w:rFonts w:ascii="Arial" w:hAnsi="Arial" w:cs="Arial"/>
        </w:rPr>
      </w:pPr>
      <w:r w:rsidRPr="00105075">
        <w:rPr>
          <w:rFonts w:ascii="Arial" w:hAnsi="Arial" w:cs="Arial"/>
        </w:rPr>
        <w:t>Individual supported employment activities do not include volunteer work. Individual supported employment activities do not include payment for routine supervision, training, support and adaptations typically available to other workers without disabilities filling similar positions in the business.</w:t>
      </w:r>
    </w:p>
    <w:p w14:paraId="4D5437F5" w14:textId="77777777" w:rsidR="00AE0B86" w:rsidRPr="00105075" w:rsidRDefault="00AE0B86" w:rsidP="00AE0B86">
      <w:pPr>
        <w:overflowPunct w:val="0"/>
        <w:autoSpaceDE w:val="0"/>
        <w:autoSpaceDN w:val="0"/>
        <w:adjustRightInd w:val="0"/>
        <w:jc w:val="both"/>
        <w:textAlignment w:val="baseline"/>
        <w:rPr>
          <w:rFonts w:ascii="Arial" w:hAnsi="Arial" w:cs="Arial"/>
        </w:rPr>
      </w:pPr>
    </w:p>
    <w:p w14:paraId="32F39B5B" w14:textId="77777777" w:rsidR="00AE0B86" w:rsidRPr="00105075" w:rsidRDefault="00AE0B86" w:rsidP="00AE0B86">
      <w:pPr>
        <w:autoSpaceDE w:val="0"/>
        <w:autoSpaceDN w:val="0"/>
        <w:adjustRightInd w:val="0"/>
        <w:jc w:val="both"/>
        <w:rPr>
          <w:rFonts w:ascii="Arial" w:hAnsi="Arial" w:cs="Arial"/>
        </w:rPr>
      </w:pPr>
      <w:r w:rsidRPr="00105075">
        <w:rPr>
          <w:rFonts w:ascii="Arial" w:hAnsi="Arial" w:cs="Arial"/>
        </w:rPr>
        <w:t>Benefits support are activities that assist the service recipient in maintaining their Medicaid eligibility and/or SSI benefits. Benefits support is not benefits counseling.</w:t>
      </w:r>
    </w:p>
    <w:p w14:paraId="469BB45F" w14:textId="77777777" w:rsidR="00AE0B86" w:rsidRPr="00105075" w:rsidRDefault="00AE0B86" w:rsidP="00AE0B86">
      <w:pPr>
        <w:autoSpaceDE w:val="0"/>
        <w:autoSpaceDN w:val="0"/>
        <w:adjustRightInd w:val="0"/>
        <w:jc w:val="both"/>
        <w:rPr>
          <w:rFonts w:ascii="Arial" w:hAnsi="Arial" w:cs="Arial"/>
        </w:rPr>
      </w:pPr>
    </w:p>
    <w:p w14:paraId="5E6370D5" w14:textId="77777777" w:rsidR="00AE0B86" w:rsidRPr="00105075" w:rsidRDefault="00AE0B86" w:rsidP="00AE0B86">
      <w:pPr>
        <w:autoSpaceDE w:val="0"/>
        <w:autoSpaceDN w:val="0"/>
        <w:adjustRightInd w:val="0"/>
        <w:jc w:val="both"/>
        <w:rPr>
          <w:rFonts w:ascii="Arial" w:hAnsi="Arial" w:cs="Arial"/>
        </w:rPr>
      </w:pPr>
      <w:r w:rsidRPr="00105075">
        <w:rPr>
          <w:rFonts w:ascii="Arial" w:hAnsi="Arial" w:cs="Arial"/>
        </w:rPr>
        <w:t xml:space="preserve">Transportation includes staff time to transport service recipients to and/or from their work location; however, all other means of transportation must be explored and documented as having been explored, but determined to be unsuccessful prior to providing this support. </w:t>
      </w:r>
    </w:p>
    <w:p w14:paraId="27EC90CB" w14:textId="77777777" w:rsidR="00AE0B86" w:rsidRPr="00105075" w:rsidRDefault="00AE0B86" w:rsidP="00AE0B86">
      <w:pPr>
        <w:autoSpaceDE w:val="0"/>
        <w:autoSpaceDN w:val="0"/>
        <w:adjustRightInd w:val="0"/>
        <w:jc w:val="both"/>
        <w:rPr>
          <w:rFonts w:ascii="Arial" w:hAnsi="Arial" w:cs="Arial"/>
        </w:rPr>
      </w:pPr>
    </w:p>
    <w:p w14:paraId="397B876D" w14:textId="77777777" w:rsidR="00AE0B86" w:rsidRPr="00105075" w:rsidRDefault="00AE0B86" w:rsidP="00AE0B86">
      <w:pPr>
        <w:autoSpaceDE w:val="0"/>
        <w:autoSpaceDN w:val="0"/>
        <w:adjustRightInd w:val="0"/>
        <w:jc w:val="both"/>
        <w:rPr>
          <w:rFonts w:ascii="Arial" w:hAnsi="Arial" w:cs="Arial"/>
        </w:rPr>
      </w:pPr>
      <w:r w:rsidRPr="00105075">
        <w:rPr>
          <w:rFonts w:ascii="Arial" w:hAnsi="Arial" w:cs="Arial"/>
        </w:rPr>
        <w:t>If transportation support is to be provided, it must be described in the service recipient’s person-centered plan and goals must be included to assist the service recipient to become more independent and access a more integrated form of transportation.</w:t>
      </w:r>
    </w:p>
    <w:p w14:paraId="5307259B" w14:textId="77777777" w:rsidR="00AE0B86" w:rsidRPr="00105075" w:rsidRDefault="00AE0B86" w:rsidP="00AE0B86">
      <w:pPr>
        <w:overflowPunct w:val="0"/>
        <w:autoSpaceDE w:val="0"/>
        <w:autoSpaceDN w:val="0"/>
        <w:adjustRightInd w:val="0"/>
        <w:jc w:val="both"/>
        <w:textAlignment w:val="baseline"/>
        <w:rPr>
          <w:rFonts w:ascii="Arial" w:hAnsi="Arial" w:cs="Arial"/>
        </w:rPr>
      </w:pPr>
    </w:p>
    <w:p w14:paraId="543A9050" w14:textId="77777777" w:rsidR="00AE0B86" w:rsidRPr="00105075" w:rsidRDefault="00AE0B86" w:rsidP="00AE0B86">
      <w:pPr>
        <w:autoSpaceDE w:val="0"/>
        <w:autoSpaceDN w:val="0"/>
        <w:adjustRightInd w:val="0"/>
        <w:jc w:val="both"/>
        <w:rPr>
          <w:rFonts w:ascii="Arial" w:hAnsi="Arial" w:cs="Arial"/>
        </w:rPr>
      </w:pPr>
      <w:r w:rsidRPr="00105075">
        <w:rPr>
          <w:rFonts w:ascii="Arial" w:hAnsi="Arial" w:cs="Arial"/>
        </w:rPr>
        <w:t>Individual supported employment services may be provided by a co-worker or other job site personnel provided that the services that are furnished are not part of the normal duties of the co-worker, supervisor or other personnel and these service recipients meet the pertinent qualifications for the vendors who provide this service.</w:t>
      </w:r>
    </w:p>
    <w:p w14:paraId="65BF2134" w14:textId="77777777" w:rsidR="00AE0B86" w:rsidRPr="00105075" w:rsidRDefault="00AE0B86" w:rsidP="00AE0B86">
      <w:pPr>
        <w:autoSpaceDE w:val="0"/>
        <w:autoSpaceDN w:val="0"/>
        <w:adjustRightInd w:val="0"/>
        <w:jc w:val="both"/>
        <w:rPr>
          <w:rFonts w:ascii="Arial" w:hAnsi="Arial" w:cs="Arial"/>
        </w:rPr>
      </w:pPr>
      <w:r w:rsidRPr="00105075">
        <w:rPr>
          <w:rFonts w:ascii="Arial" w:hAnsi="Arial" w:cs="Arial"/>
        </w:rPr>
        <w:t>Personal care/assistance may be a component part of individual supported employment services, but may not comprise the entirety of service.</w:t>
      </w:r>
    </w:p>
    <w:p w14:paraId="7069C76A" w14:textId="77777777" w:rsidR="00AE0B86" w:rsidRPr="00105075" w:rsidRDefault="00AE0B86" w:rsidP="00AE0B86">
      <w:pPr>
        <w:autoSpaceDE w:val="0"/>
        <w:autoSpaceDN w:val="0"/>
        <w:adjustRightInd w:val="0"/>
        <w:jc w:val="both"/>
        <w:rPr>
          <w:rFonts w:ascii="Arial" w:hAnsi="Arial" w:cs="Arial"/>
        </w:rPr>
      </w:pPr>
    </w:p>
    <w:p w14:paraId="2514338E" w14:textId="77777777" w:rsidR="00AE0B86" w:rsidRPr="00105075" w:rsidRDefault="00AE0B86" w:rsidP="00AE0B86">
      <w:pPr>
        <w:autoSpaceDE w:val="0"/>
        <w:autoSpaceDN w:val="0"/>
        <w:adjustRightInd w:val="0"/>
        <w:jc w:val="both"/>
        <w:rPr>
          <w:rFonts w:ascii="Arial" w:hAnsi="Arial" w:cs="Arial"/>
        </w:rPr>
      </w:pPr>
      <w:r w:rsidRPr="00105075">
        <w:rPr>
          <w:rFonts w:ascii="Arial" w:hAnsi="Arial" w:cs="Arial"/>
        </w:rPr>
        <w:t xml:space="preserve">Individual supported employment services may include services and supports that assist the service recipient in achieving self-employment through the operation of a business; however, Medicaid funds may not be used to defray the expenses associated with starting up or operating a business. Assistance for self-employment may include: </w:t>
      </w:r>
    </w:p>
    <w:p w14:paraId="130AA6C8" w14:textId="77777777" w:rsidR="00AE0B86" w:rsidRPr="00105075" w:rsidRDefault="00AE0B86" w:rsidP="00AE0B86">
      <w:pPr>
        <w:autoSpaceDE w:val="0"/>
        <w:autoSpaceDN w:val="0"/>
        <w:adjustRightInd w:val="0"/>
        <w:jc w:val="both"/>
        <w:rPr>
          <w:rFonts w:ascii="Arial" w:hAnsi="Arial" w:cs="Arial"/>
        </w:rPr>
      </w:pPr>
    </w:p>
    <w:p w14:paraId="1AACF21E" w14:textId="77777777" w:rsidR="00AE0B86" w:rsidRPr="00105075" w:rsidRDefault="00AE0B86" w:rsidP="00EF4B7C">
      <w:pPr>
        <w:numPr>
          <w:ilvl w:val="0"/>
          <w:numId w:val="180"/>
        </w:numPr>
        <w:autoSpaceDE w:val="0"/>
        <w:autoSpaceDN w:val="0"/>
        <w:adjustRightInd w:val="0"/>
        <w:ind w:left="720"/>
        <w:contextualSpacing/>
        <w:jc w:val="both"/>
        <w:rPr>
          <w:rFonts w:ascii="Arial" w:hAnsi="Arial" w:cs="Arial"/>
        </w:rPr>
      </w:pPr>
      <w:r w:rsidRPr="00105075">
        <w:rPr>
          <w:rFonts w:ascii="Arial" w:hAnsi="Arial" w:cs="Arial"/>
        </w:rPr>
        <w:t xml:space="preserve">Aid to the service recipient in identifying potential business opportunities; </w:t>
      </w:r>
    </w:p>
    <w:p w14:paraId="77D129DC" w14:textId="77777777" w:rsidR="00AE0B86" w:rsidRPr="00105075" w:rsidRDefault="00AE0B86" w:rsidP="00EF4B7C">
      <w:pPr>
        <w:numPr>
          <w:ilvl w:val="0"/>
          <w:numId w:val="180"/>
        </w:numPr>
        <w:autoSpaceDE w:val="0"/>
        <w:autoSpaceDN w:val="0"/>
        <w:adjustRightInd w:val="0"/>
        <w:ind w:left="720"/>
        <w:contextualSpacing/>
        <w:jc w:val="both"/>
        <w:rPr>
          <w:rFonts w:ascii="Arial" w:hAnsi="Arial" w:cs="Arial"/>
        </w:rPr>
      </w:pPr>
      <w:r w:rsidRPr="00105075">
        <w:rPr>
          <w:rFonts w:ascii="Arial" w:hAnsi="Arial" w:cs="Arial"/>
        </w:rPr>
        <w:t xml:space="preserve">Assistance in the development of a business plan, including potential sources of business financing and other assistance in including potential sources of business financing and other assistance in developing and launching a business; </w:t>
      </w:r>
    </w:p>
    <w:p w14:paraId="2E3FC945" w14:textId="77777777" w:rsidR="00AE0B86" w:rsidRPr="00105075" w:rsidRDefault="00AE0B86" w:rsidP="00EF4B7C">
      <w:pPr>
        <w:numPr>
          <w:ilvl w:val="0"/>
          <w:numId w:val="180"/>
        </w:numPr>
        <w:autoSpaceDE w:val="0"/>
        <w:autoSpaceDN w:val="0"/>
        <w:adjustRightInd w:val="0"/>
        <w:ind w:left="720"/>
        <w:contextualSpacing/>
        <w:jc w:val="both"/>
        <w:rPr>
          <w:rFonts w:ascii="Arial" w:hAnsi="Arial" w:cs="Arial"/>
        </w:rPr>
      </w:pPr>
      <w:r w:rsidRPr="00105075">
        <w:rPr>
          <w:rFonts w:ascii="Arial" w:hAnsi="Arial" w:cs="Arial"/>
        </w:rPr>
        <w:t xml:space="preserve">Identification of the supports that are necessary in order for the service recipient to operate the business; and </w:t>
      </w:r>
    </w:p>
    <w:p w14:paraId="60192891" w14:textId="77777777" w:rsidR="00AE0B86" w:rsidRPr="00105075" w:rsidRDefault="00AE0B86" w:rsidP="00EF4B7C">
      <w:pPr>
        <w:numPr>
          <w:ilvl w:val="0"/>
          <w:numId w:val="180"/>
        </w:numPr>
        <w:autoSpaceDE w:val="0"/>
        <w:autoSpaceDN w:val="0"/>
        <w:adjustRightInd w:val="0"/>
        <w:ind w:left="720"/>
        <w:contextualSpacing/>
        <w:jc w:val="both"/>
        <w:rPr>
          <w:rFonts w:ascii="Arial" w:hAnsi="Arial" w:cs="Arial"/>
        </w:rPr>
      </w:pPr>
      <w:r w:rsidRPr="00105075">
        <w:rPr>
          <w:rFonts w:ascii="Arial" w:hAnsi="Arial" w:cs="Arial"/>
        </w:rPr>
        <w:t>Ongoing assistance, counseling and guidance once the business has been launched.</w:t>
      </w:r>
    </w:p>
    <w:p w14:paraId="40362DF9" w14:textId="77777777" w:rsidR="00AE0B86" w:rsidRPr="00105075" w:rsidRDefault="00AE0B86" w:rsidP="00AE0B86">
      <w:pPr>
        <w:overflowPunct w:val="0"/>
        <w:autoSpaceDE w:val="0"/>
        <w:autoSpaceDN w:val="0"/>
        <w:adjustRightInd w:val="0"/>
        <w:ind w:hanging="360"/>
        <w:jc w:val="both"/>
        <w:textAlignment w:val="baseline"/>
        <w:rPr>
          <w:rFonts w:ascii="Arial" w:hAnsi="Arial" w:cs="Arial"/>
        </w:rPr>
      </w:pPr>
    </w:p>
    <w:p w14:paraId="798E877D" w14:textId="77777777" w:rsidR="00AE0B86" w:rsidRPr="00105075" w:rsidRDefault="00AE0B86" w:rsidP="00AE0B86">
      <w:pPr>
        <w:autoSpaceDE w:val="0"/>
        <w:autoSpaceDN w:val="0"/>
        <w:adjustRightInd w:val="0"/>
        <w:jc w:val="both"/>
        <w:rPr>
          <w:rFonts w:ascii="Arial" w:hAnsi="Arial" w:cs="Arial"/>
        </w:rPr>
      </w:pPr>
      <w:r w:rsidRPr="00105075">
        <w:rPr>
          <w:rFonts w:ascii="Arial" w:hAnsi="Arial" w:cs="Arial"/>
        </w:rPr>
        <w:t>Service recipients receiving individual supported employment services may also receive other day services. A service recipient’s person-centered plan may include two or more types of day services; however, different types of day services may not be billed for the same part of the day.</w:t>
      </w:r>
    </w:p>
    <w:p w14:paraId="6BF0C509" w14:textId="77777777" w:rsidR="00AE0B86" w:rsidRPr="00105075" w:rsidRDefault="00AE0B86" w:rsidP="00AE0B86">
      <w:pPr>
        <w:overflowPunct w:val="0"/>
        <w:autoSpaceDE w:val="0"/>
        <w:autoSpaceDN w:val="0"/>
        <w:adjustRightInd w:val="0"/>
        <w:jc w:val="both"/>
        <w:textAlignment w:val="baseline"/>
        <w:rPr>
          <w:rFonts w:ascii="Arial" w:hAnsi="Arial" w:cs="Arial"/>
        </w:rPr>
      </w:pPr>
    </w:p>
    <w:p w14:paraId="0EC3E96D" w14:textId="77777777" w:rsidR="00AE0B86" w:rsidRPr="00105075" w:rsidRDefault="00AE0B86" w:rsidP="00AE0B86">
      <w:pPr>
        <w:autoSpaceDE w:val="0"/>
        <w:autoSpaceDN w:val="0"/>
        <w:adjustRightInd w:val="0"/>
        <w:jc w:val="both"/>
        <w:rPr>
          <w:rFonts w:ascii="Arial" w:hAnsi="Arial" w:cs="Arial"/>
        </w:rPr>
      </w:pPr>
      <w:r w:rsidRPr="00105075">
        <w:rPr>
          <w:rFonts w:ascii="Arial" w:hAnsi="Arial" w:cs="Arial"/>
        </w:rPr>
        <w:t>Individual supported employment services are expected to be provided only for as long as necessary. A goal to decrease professional supports and increase natural supports must be a standard part of every service recipient’s plan.</w:t>
      </w:r>
    </w:p>
    <w:p w14:paraId="0CDEB785" w14:textId="77777777" w:rsidR="00AE0B86" w:rsidRPr="00105075" w:rsidRDefault="00AE0B86" w:rsidP="00AE0B86">
      <w:pPr>
        <w:autoSpaceDE w:val="0"/>
        <w:autoSpaceDN w:val="0"/>
        <w:adjustRightInd w:val="0"/>
        <w:jc w:val="both"/>
        <w:rPr>
          <w:rFonts w:ascii="Arial" w:hAnsi="Arial" w:cs="Arial"/>
          <w:color w:val="0070C0"/>
        </w:rPr>
      </w:pPr>
    </w:p>
    <w:p w14:paraId="57331047" w14:textId="77777777" w:rsidR="00AE0B86" w:rsidRPr="00105075" w:rsidRDefault="00AE0B86" w:rsidP="00AE0B86">
      <w:pPr>
        <w:rPr>
          <w:rFonts w:ascii="Arial" w:hAnsi="Arial" w:cs="Arial"/>
        </w:rPr>
      </w:pPr>
      <w:r w:rsidRPr="00105075">
        <w:rPr>
          <w:rFonts w:ascii="Arial" w:hAnsi="Arial" w:cs="Arial"/>
        </w:rPr>
        <w:t>DDDS will only refer service recipients funded by the Pathways to Employment program to Individual Supported Employment Vendors who have a contract with the Delaware Division of Vocational Rehabilitation (DVR) for Job Development, Placement and Retention Services.</w:t>
      </w:r>
    </w:p>
    <w:p w14:paraId="5D045F04" w14:textId="77777777" w:rsidR="00AE0B86" w:rsidRPr="00105075" w:rsidRDefault="00AE0B86" w:rsidP="00AE0B86">
      <w:pPr>
        <w:rPr>
          <w:rFonts w:ascii="Arial" w:hAnsi="Arial" w:cs="Arial"/>
        </w:rPr>
      </w:pPr>
    </w:p>
    <w:p w14:paraId="0BBDF386" w14:textId="6FA5DE5A" w:rsidR="00EF4B7C" w:rsidRDefault="00EF4B7C">
      <w:pPr>
        <w:rPr>
          <w:rFonts w:ascii="Arial" w:hAnsi="Arial" w:cs="Arial"/>
          <w:color w:val="0070C0"/>
          <w:sz w:val="22"/>
          <w:szCs w:val="22"/>
        </w:rPr>
      </w:pPr>
      <w:r>
        <w:rPr>
          <w:rFonts w:ascii="Arial" w:hAnsi="Arial" w:cs="Arial"/>
          <w:color w:val="0070C0"/>
          <w:sz w:val="22"/>
          <w:szCs w:val="22"/>
        </w:rPr>
        <w:br w:type="page"/>
      </w:r>
    </w:p>
    <w:p w14:paraId="113411B5" w14:textId="77777777" w:rsidR="00AE0B86" w:rsidRPr="00105075" w:rsidRDefault="00AE0B86" w:rsidP="00AE0B86">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s>
        <w:overflowPunct w:val="0"/>
        <w:autoSpaceDE w:val="0"/>
        <w:autoSpaceDN w:val="0"/>
        <w:adjustRightInd w:val="0"/>
        <w:jc w:val="center"/>
        <w:textAlignment w:val="baseline"/>
        <w:rPr>
          <w:rFonts w:ascii="Arial" w:hAnsi="Arial" w:cs="Arial"/>
          <w:b/>
          <w:szCs w:val="20"/>
        </w:rPr>
      </w:pPr>
      <w:r w:rsidRPr="00105075">
        <w:rPr>
          <w:rFonts w:ascii="Arial" w:hAnsi="Arial" w:cs="Arial"/>
          <w:b/>
          <w:szCs w:val="20"/>
        </w:rPr>
        <w:t>Supported Employment (Small Group) Service Description</w:t>
      </w:r>
    </w:p>
    <w:p w14:paraId="1597FECF" w14:textId="77777777" w:rsidR="00AE0B86" w:rsidRPr="00105075" w:rsidRDefault="00AE0B86" w:rsidP="00AE0B86">
      <w:pPr>
        <w:overflowPunct w:val="0"/>
        <w:autoSpaceDE w:val="0"/>
        <w:autoSpaceDN w:val="0"/>
        <w:adjustRightInd w:val="0"/>
        <w:jc w:val="both"/>
        <w:textAlignment w:val="baseline"/>
        <w:rPr>
          <w:rFonts w:ascii="Arial" w:hAnsi="Arial" w:cs="Arial"/>
          <w:sz w:val="22"/>
          <w:szCs w:val="22"/>
        </w:rPr>
      </w:pPr>
    </w:p>
    <w:p w14:paraId="03170B91" w14:textId="77777777" w:rsidR="00AE0B86" w:rsidRPr="00105075" w:rsidRDefault="00AE0B86" w:rsidP="00AE0B86">
      <w:pPr>
        <w:rPr>
          <w:rFonts w:ascii="Arial" w:hAnsi="Arial" w:cs="Arial"/>
        </w:rPr>
      </w:pPr>
      <w:r w:rsidRPr="00105075">
        <w:rPr>
          <w:rFonts w:ascii="Arial" w:hAnsi="Arial" w:cs="Arial"/>
        </w:rPr>
        <w:t xml:space="preserve">Small group supported employment supports are services and training activities provided in regular, business, industry, and community settings for groups of two (2) to </w:t>
      </w:r>
      <w:r>
        <w:rPr>
          <w:rFonts w:ascii="Arial" w:hAnsi="Arial" w:cs="Arial"/>
        </w:rPr>
        <w:t>five</w:t>
      </w:r>
      <w:r w:rsidRPr="00105075">
        <w:rPr>
          <w:rFonts w:ascii="Arial" w:hAnsi="Arial" w:cs="Arial"/>
        </w:rPr>
        <w:t xml:space="preserve"> (</w:t>
      </w:r>
      <w:r>
        <w:rPr>
          <w:rFonts w:ascii="Arial" w:hAnsi="Arial" w:cs="Arial"/>
        </w:rPr>
        <w:t>5</w:t>
      </w:r>
      <w:r w:rsidRPr="00105075">
        <w:rPr>
          <w:rFonts w:ascii="Arial" w:hAnsi="Arial" w:cs="Arial"/>
        </w:rPr>
        <w:t xml:space="preserve">) workers with disabilities.  (For Pathways service recipients, groups are limited to no more than four (4) workers).  Examples include mobile crews and other employment work groups.  </w:t>
      </w:r>
    </w:p>
    <w:p w14:paraId="26236E47" w14:textId="77777777" w:rsidR="00AE0B86" w:rsidRPr="00105075" w:rsidRDefault="00AE0B86" w:rsidP="00AE0B86">
      <w:pPr>
        <w:rPr>
          <w:rFonts w:ascii="Arial" w:hAnsi="Arial" w:cs="Arial"/>
        </w:rPr>
      </w:pPr>
    </w:p>
    <w:p w14:paraId="384A60E7" w14:textId="77777777" w:rsidR="00AE0B86" w:rsidRPr="00105075" w:rsidRDefault="00AE0B86" w:rsidP="00AE0B86">
      <w:pPr>
        <w:rPr>
          <w:rFonts w:ascii="Arial" w:hAnsi="Arial" w:cs="Arial"/>
        </w:rPr>
      </w:pPr>
      <w:r w:rsidRPr="00105075">
        <w:rPr>
          <w:rFonts w:ascii="Arial" w:hAnsi="Arial" w:cs="Arial"/>
        </w:rPr>
        <w:t>Small group employment support must be provided in a manner that promotes integration into the workplace and interaction between service recipients and people without disabilities in those workplaces.  Service recipients must be compensated at or above the minimum wage.  The outcome of this service must be sustained paid employment and work experience leading to further career development and individual integrated community based employment for which a service recipient is compensated, at or above the minimum wage, but not less than the customary wage and level of benefits paid by the employer for the same or similar work performed by individuals without disabilities.</w:t>
      </w:r>
    </w:p>
    <w:p w14:paraId="187456DC" w14:textId="77777777" w:rsidR="00AE0B86" w:rsidRPr="00105075" w:rsidRDefault="00AE0B86" w:rsidP="00AE0B86">
      <w:pPr>
        <w:rPr>
          <w:rFonts w:ascii="Arial" w:hAnsi="Arial" w:cs="Arial"/>
        </w:rPr>
      </w:pPr>
    </w:p>
    <w:p w14:paraId="423500B3" w14:textId="77777777" w:rsidR="00AE0B86" w:rsidRPr="00105075" w:rsidRDefault="00AE0B86" w:rsidP="00AE0B86">
      <w:pPr>
        <w:rPr>
          <w:rFonts w:ascii="Arial" w:hAnsi="Arial" w:cs="Arial"/>
        </w:rPr>
      </w:pPr>
      <w:r w:rsidRPr="00105075">
        <w:rPr>
          <w:rFonts w:ascii="Arial" w:hAnsi="Arial" w:cs="Arial"/>
        </w:rPr>
        <w:t>Supported employment small group employment supports may be a combination of the following services:  vocation/job related discover or assessment, person center employment planning, job placement, job development, social skills training, negotiation with prospective employers, job analysis, training and systematic instruction, job coaching, benefits supports, training and planning, transportation and career advancement services. Other workplace support services may include services not specifically related to job skill training that enable the service recipient to be successful in integrating in to the job setting.</w:t>
      </w:r>
    </w:p>
    <w:p w14:paraId="0668B783" w14:textId="77777777" w:rsidR="00AE0B86" w:rsidRPr="00105075" w:rsidRDefault="00AE0B86" w:rsidP="00AE0B86">
      <w:pPr>
        <w:rPr>
          <w:rFonts w:ascii="Arial" w:hAnsi="Arial" w:cs="Arial"/>
        </w:rPr>
      </w:pPr>
    </w:p>
    <w:p w14:paraId="7A54BFF4" w14:textId="77777777" w:rsidR="00AE0B86" w:rsidRPr="00105075" w:rsidRDefault="00AE0B86" w:rsidP="00AE0B86">
      <w:pPr>
        <w:rPr>
          <w:rFonts w:ascii="Arial" w:hAnsi="Arial" w:cs="Arial"/>
        </w:rPr>
      </w:pPr>
      <w:r w:rsidRPr="00105075">
        <w:rPr>
          <w:rFonts w:ascii="Arial" w:hAnsi="Arial" w:cs="Arial"/>
        </w:rPr>
        <w:t>Transportation between the service recipient’s place of residence and the employment site is a component part of small group supported employment services and the cost of this transportation is included in the rate paid to the awarded vendors but may not compromise the entirety of the service.</w:t>
      </w:r>
    </w:p>
    <w:p w14:paraId="2054E9A8" w14:textId="77777777" w:rsidR="00AE0B86" w:rsidRPr="00105075" w:rsidRDefault="00AE0B86" w:rsidP="00AE0B86">
      <w:pPr>
        <w:rPr>
          <w:rFonts w:ascii="Arial" w:hAnsi="Arial" w:cs="Arial"/>
        </w:rPr>
      </w:pPr>
    </w:p>
    <w:p w14:paraId="749488CD" w14:textId="77777777" w:rsidR="00AE0B86" w:rsidRPr="00105075" w:rsidRDefault="00AE0B86" w:rsidP="00AE0B86">
      <w:pPr>
        <w:rPr>
          <w:rFonts w:ascii="Arial" w:hAnsi="Arial" w:cs="Arial"/>
        </w:rPr>
      </w:pPr>
      <w:r w:rsidRPr="00105075">
        <w:rPr>
          <w:rFonts w:ascii="Arial" w:hAnsi="Arial" w:cs="Arial"/>
        </w:rPr>
        <w:t>The awarded vendor must actively promote and be capable of providing opportunities for full access to participate in the greater community for those service recipients that express a desire for such access and for whom it would not be contrary to their health and safety needs as articulated in their personal-centered plan.  The awarded vendor must demonstrate that they support service recipients to exercise their option to achieve their desired level of participation in the community.  To the greatest extent possibly, service recipients should be exposed to a broad array of community experiences so that they can make informed choices about they like and what they do not like.</w:t>
      </w:r>
    </w:p>
    <w:p w14:paraId="01511836" w14:textId="77777777" w:rsidR="00AE0B86" w:rsidRPr="00105075" w:rsidRDefault="00AE0B86" w:rsidP="00AE0B86">
      <w:pPr>
        <w:rPr>
          <w:rFonts w:ascii="Arial" w:hAnsi="Arial" w:cs="Arial"/>
        </w:rPr>
      </w:pPr>
    </w:p>
    <w:p w14:paraId="1F1A8D23" w14:textId="77777777" w:rsidR="00AE0B86" w:rsidRPr="00105075" w:rsidRDefault="00AE0B86" w:rsidP="00AE0B86">
      <w:pPr>
        <w:jc w:val="both"/>
        <w:rPr>
          <w:rFonts w:ascii="Arial" w:hAnsi="Arial" w:cs="Arial"/>
        </w:rPr>
      </w:pPr>
      <w:r w:rsidRPr="00105075">
        <w:rPr>
          <w:rFonts w:ascii="Arial" w:hAnsi="Arial" w:cs="Arial"/>
        </w:rPr>
        <w:t>Documentation is maintained that the service is not available under a program funded under section 110 of the Rehabilitation Act of 1973 or IDEA (20 U.S.C. 1401 et seq.) Federal financial participation is not claimed for incentive payments, subsidies, or unrelated vocational training expenses such as the following: incentive payments made to an employer to encourage or subsidize the employer's participation in supported employment; or payments that are passed through to users of supported employment services.</w:t>
      </w:r>
    </w:p>
    <w:p w14:paraId="58A53010" w14:textId="77777777" w:rsidR="00AE0B86" w:rsidRPr="00105075" w:rsidRDefault="00AE0B86" w:rsidP="00AE0B86">
      <w:pPr>
        <w:jc w:val="both"/>
        <w:rPr>
          <w:rFonts w:ascii="Arial" w:hAnsi="Arial" w:cs="Arial"/>
        </w:rPr>
      </w:pPr>
    </w:p>
    <w:p w14:paraId="5431AB91" w14:textId="77777777" w:rsidR="00AE0B86" w:rsidRPr="00105075" w:rsidRDefault="00AE0B86" w:rsidP="00AE0B86">
      <w:pPr>
        <w:autoSpaceDE w:val="0"/>
        <w:autoSpaceDN w:val="0"/>
        <w:adjustRightInd w:val="0"/>
        <w:jc w:val="both"/>
        <w:rPr>
          <w:rFonts w:ascii="Arial" w:eastAsiaTheme="minorHAnsi" w:hAnsi="Arial" w:cs="Arial"/>
          <w:i/>
        </w:rPr>
      </w:pPr>
      <w:r w:rsidRPr="00105075">
        <w:rPr>
          <w:rFonts w:ascii="Arial" w:eastAsiaTheme="minorHAnsi" w:hAnsi="Arial" w:cs="Arial"/>
          <w:bCs/>
        </w:rPr>
        <w:t xml:space="preserve">Small group supported employment services may include the following activities: </w:t>
      </w:r>
      <w:r w:rsidRPr="00105075">
        <w:rPr>
          <w:rFonts w:ascii="Arial" w:eastAsiaTheme="minorHAnsi" w:hAnsi="Arial" w:cs="Arial"/>
          <w:b/>
          <w:bCs/>
          <w:i/>
        </w:rPr>
        <w:t>(</w:t>
      </w:r>
      <w:r w:rsidRPr="00105075">
        <w:rPr>
          <w:rFonts w:ascii="Arial" w:eastAsiaTheme="minorHAnsi" w:hAnsi="Arial" w:cs="Arial"/>
          <w:i/>
        </w:rPr>
        <w:t>Provided the service is not available under a program funded under section 110 of the Rehabilitation Act of 1973 or the IDEA (20 U.S.C. 1401 et seq.)</w:t>
      </w:r>
    </w:p>
    <w:p w14:paraId="108FC26E" w14:textId="77777777" w:rsidR="00AE0B86" w:rsidRPr="00105075" w:rsidRDefault="00AE0B86" w:rsidP="00AE0B86">
      <w:pPr>
        <w:autoSpaceDE w:val="0"/>
        <w:autoSpaceDN w:val="0"/>
        <w:adjustRightInd w:val="0"/>
        <w:jc w:val="both"/>
        <w:rPr>
          <w:rFonts w:ascii="Arial" w:eastAsiaTheme="minorHAnsi" w:hAnsi="Arial" w:cs="Arial"/>
          <w:sz w:val="20"/>
          <w:szCs w:val="20"/>
        </w:rPr>
      </w:pPr>
    </w:p>
    <w:p w14:paraId="7622A6E3" w14:textId="77777777" w:rsidR="00AE0B86" w:rsidRPr="00105075" w:rsidRDefault="00AE0B86" w:rsidP="00EF4B7C">
      <w:pPr>
        <w:numPr>
          <w:ilvl w:val="0"/>
          <w:numId w:val="179"/>
        </w:numPr>
        <w:autoSpaceDE w:val="0"/>
        <w:autoSpaceDN w:val="0"/>
        <w:adjustRightInd w:val="0"/>
        <w:ind w:left="720"/>
        <w:contextualSpacing/>
        <w:rPr>
          <w:rFonts w:ascii="Arial" w:eastAsiaTheme="minorHAnsi" w:hAnsi="Arial" w:cs="Arial"/>
          <w:bCs/>
        </w:rPr>
      </w:pPr>
      <w:r w:rsidRPr="00105075">
        <w:rPr>
          <w:rFonts w:ascii="Arial" w:eastAsiaTheme="minorHAnsi" w:hAnsi="Arial" w:cs="Arial"/>
          <w:bCs/>
        </w:rPr>
        <w:t>Vocational/job-related discovery or assessment</w:t>
      </w:r>
    </w:p>
    <w:p w14:paraId="2A6943C2" w14:textId="77777777" w:rsidR="00AE0B86" w:rsidRPr="00105075" w:rsidRDefault="00AE0B86" w:rsidP="00EF4B7C">
      <w:pPr>
        <w:numPr>
          <w:ilvl w:val="0"/>
          <w:numId w:val="179"/>
        </w:numPr>
        <w:autoSpaceDE w:val="0"/>
        <w:autoSpaceDN w:val="0"/>
        <w:adjustRightInd w:val="0"/>
        <w:ind w:left="720"/>
        <w:contextualSpacing/>
        <w:rPr>
          <w:rFonts w:ascii="Arial" w:eastAsiaTheme="minorHAnsi" w:hAnsi="Arial" w:cs="Arial"/>
          <w:bCs/>
        </w:rPr>
      </w:pPr>
      <w:r w:rsidRPr="00105075">
        <w:rPr>
          <w:rFonts w:ascii="Arial" w:eastAsiaTheme="minorHAnsi" w:hAnsi="Arial" w:cs="Arial"/>
          <w:bCs/>
        </w:rPr>
        <w:t>Person-centered employment planning</w:t>
      </w:r>
    </w:p>
    <w:p w14:paraId="23593588" w14:textId="77777777" w:rsidR="00AE0B86" w:rsidRPr="00105075" w:rsidRDefault="00AE0B86" w:rsidP="00EF4B7C">
      <w:pPr>
        <w:numPr>
          <w:ilvl w:val="0"/>
          <w:numId w:val="179"/>
        </w:numPr>
        <w:autoSpaceDE w:val="0"/>
        <w:autoSpaceDN w:val="0"/>
        <w:adjustRightInd w:val="0"/>
        <w:ind w:left="720"/>
        <w:contextualSpacing/>
        <w:rPr>
          <w:rFonts w:ascii="Arial" w:eastAsiaTheme="minorHAnsi" w:hAnsi="Arial" w:cs="Arial"/>
          <w:bCs/>
        </w:rPr>
      </w:pPr>
      <w:r w:rsidRPr="00105075">
        <w:rPr>
          <w:rFonts w:ascii="Arial" w:eastAsiaTheme="minorHAnsi" w:hAnsi="Arial" w:cs="Arial"/>
          <w:bCs/>
        </w:rPr>
        <w:t>Job placement</w:t>
      </w:r>
    </w:p>
    <w:p w14:paraId="306763E5" w14:textId="77777777" w:rsidR="00AE0B86" w:rsidRPr="00105075" w:rsidRDefault="00AE0B86" w:rsidP="00EF4B7C">
      <w:pPr>
        <w:numPr>
          <w:ilvl w:val="0"/>
          <w:numId w:val="179"/>
        </w:numPr>
        <w:autoSpaceDE w:val="0"/>
        <w:autoSpaceDN w:val="0"/>
        <w:adjustRightInd w:val="0"/>
        <w:ind w:left="720"/>
        <w:contextualSpacing/>
        <w:rPr>
          <w:rFonts w:ascii="Arial" w:eastAsiaTheme="minorHAnsi" w:hAnsi="Arial" w:cs="Arial"/>
          <w:bCs/>
        </w:rPr>
      </w:pPr>
      <w:r w:rsidRPr="00105075">
        <w:rPr>
          <w:rFonts w:ascii="Arial" w:eastAsiaTheme="minorHAnsi" w:hAnsi="Arial" w:cs="Arial"/>
          <w:bCs/>
        </w:rPr>
        <w:t>Job development negotiation with prospective employers</w:t>
      </w:r>
    </w:p>
    <w:p w14:paraId="09701898" w14:textId="77777777" w:rsidR="00AE0B86" w:rsidRPr="00105075" w:rsidRDefault="00AE0B86" w:rsidP="00EF4B7C">
      <w:pPr>
        <w:numPr>
          <w:ilvl w:val="0"/>
          <w:numId w:val="179"/>
        </w:numPr>
        <w:autoSpaceDE w:val="0"/>
        <w:autoSpaceDN w:val="0"/>
        <w:adjustRightInd w:val="0"/>
        <w:ind w:left="720"/>
        <w:contextualSpacing/>
        <w:rPr>
          <w:rFonts w:ascii="Arial" w:eastAsiaTheme="minorHAnsi" w:hAnsi="Arial" w:cs="Arial"/>
          <w:bCs/>
        </w:rPr>
      </w:pPr>
      <w:r w:rsidRPr="00105075">
        <w:rPr>
          <w:rFonts w:ascii="Arial" w:eastAsiaTheme="minorHAnsi" w:hAnsi="Arial" w:cs="Arial"/>
          <w:bCs/>
        </w:rPr>
        <w:t>Job analysis</w:t>
      </w:r>
    </w:p>
    <w:p w14:paraId="2C6C2EE0" w14:textId="77777777" w:rsidR="00AE0B86" w:rsidRPr="00105075" w:rsidRDefault="00AE0B86" w:rsidP="00EF4B7C">
      <w:pPr>
        <w:numPr>
          <w:ilvl w:val="0"/>
          <w:numId w:val="179"/>
        </w:numPr>
        <w:autoSpaceDE w:val="0"/>
        <w:autoSpaceDN w:val="0"/>
        <w:adjustRightInd w:val="0"/>
        <w:ind w:left="720"/>
        <w:contextualSpacing/>
        <w:rPr>
          <w:rFonts w:ascii="Arial" w:eastAsiaTheme="minorHAnsi" w:hAnsi="Arial" w:cs="Arial"/>
          <w:bCs/>
        </w:rPr>
      </w:pPr>
      <w:r w:rsidRPr="00105075">
        <w:rPr>
          <w:rFonts w:ascii="Arial" w:eastAsiaTheme="minorHAnsi" w:hAnsi="Arial" w:cs="Arial"/>
          <w:bCs/>
        </w:rPr>
        <w:t>Job carving</w:t>
      </w:r>
    </w:p>
    <w:p w14:paraId="4D4F0EEE" w14:textId="77777777" w:rsidR="00AE0B86" w:rsidRPr="00105075" w:rsidRDefault="00AE0B86" w:rsidP="00EF4B7C">
      <w:pPr>
        <w:numPr>
          <w:ilvl w:val="0"/>
          <w:numId w:val="179"/>
        </w:numPr>
        <w:autoSpaceDE w:val="0"/>
        <w:autoSpaceDN w:val="0"/>
        <w:adjustRightInd w:val="0"/>
        <w:ind w:left="720"/>
        <w:contextualSpacing/>
        <w:rPr>
          <w:rFonts w:ascii="Arial" w:eastAsiaTheme="minorHAnsi" w:hAnsi="Arial" w:cs="Arial"/>
          <w:bCs/>
        </w:rPr>
      </w:pPr>
      <w:r w:rsidRPr="00105075">
        <w:rPr>
          <w:rFonts w:ascii="Arial" w:eastAsiaTheme="minorHAnsi" w:hAnsi="Arial" w:cs="Arial"/>
          <w:bCs/>
        </w:rPr>
        <w:t>Training and systematic instruction</w:t>
      </w:r>
    </w:p>
    <w:p w14:paraId="6CFCAC35" w14:textId="77777777" w:rsidR="00AE0B86" w:rsidRPr="00105075" w:rsidRDefault="00AE0B86" w:rsidP="00EF4B7C">
      <w:pPr>
        <w:numPr>
          <w:ilvl w:val="0"/>
          <w:numId w:val="179"/>
        </w:numPr>
        <w:autoSpaceDE w:val="0"/>
        <w:autoSpaceDN w:val="0"/>
        <w:adjustRightInd w:val="0"/>
        <w:ind w:left="720"/>
        <w:contextualSpacing/>
        <w:rPr>
          <w:rFonts w:ascii="Arial" w:eastAsiaTheme="minorHAnsi" w:hAnsi="Arial" w:cs="Arial"/>
          <w:bCs/>
        </w:rPr>
      </w:pPr>
      <w:r w:rsidRPr="00105075">
        <w:rPr>
          <w:rFonts w:ascii="Arial" w:eastAsiaTheme="minorHAnsi" w:hAnsi="Arial" w:cs="Arial"/>
          <w:bCs/>
        </w:rPr>
        <w:t>Job coaching</w:t>
      </w:r>
    </w:p>
    <w:p w14:paraId="34674EBD" w14:textId="77777777" w:rsidR="00AE0B86" w:rsidRPr="00105075" w:rsidRDefault="00AE0B86" w:rsidP="00EF4B7C">
      <w:pPr>
        <w:numPr>
          <w:ilvl w:val="0"/>
          <w:numId w:val="179"/>
        </w:numPr>
        <w:autoSpaceDE w:val="0"/>
        <w:autoSpaceDN w:val="0"/>
        <w:adjustRightInd w:val="0"/>
        <w:ind w:left="720"/>
        <w:contextualSpacing/>
        <w:rPr>
          <w:rFonts w:ascii="Arial" w:eastAsiaTheme="minorHAnsi" w:hAnsi="Arial" w:cs="Arial"/>
          <w:bCs/>
        </w:rPr>
      </w:pPr>
      <w:r w:rsidRPr="00105075">
        <w:rPr>
          <w:rFonts w:ascii="Arial" w:eastAsiaTheme="minorHAnsi" w:hAnsi="Arial" w:cs="Arial"/>
          <w:bCs/>
        </w:rPr>
        <w:t>Benefits support</w:t>
      </w:r>
    </w:p>
    <w:p w14:paraId="7A446845" w14:textId="77777777" w:rsidR="00AE0B86" w:rsidRPr="00105075" w:rsidRDefault="00AE0B86" w:rsidP="00EF4B7C">
      <w:pPr>
        <w:numPr>
          <w:ilvl w:val="0"/>
          <w:numId w:val="179"/>
        </w:numPr>
        <w:autoSpaceDE w:val="0"/>
        <w:autoSpaceDN w:val="0"/>
        <w:adjustRightInd w:val="0"/>
        <w:ind w:left="720"/>
        <w:contextualSpacing/>
        <w:rPr>
          <w:rFonts w:ascii="Arial" w:eastAsiaTheme="minorHAnsi" w:hAnsi="Arial" w:cs="Arial"/>
          <w:bCs/>
        </w:rPr>
      </w:pPr>
      <w:r w:rsidRPr="00105075">
        <w:rPr>
          <w:rFonts w:ascii="Arial" w:eastAsiaTheme="minorHAnsi" w:hAnsi="Arial" w:cs="Arial"/>
          <w:bCs/>
        </w:rPr>
        <w:t>Transportation</w:t>
      </w:r>
    </w:p>
    <w:p w14:paraId="2D612770" w14:textId="77777777" w:rsidR="00AE0B86" w:rsidRPr="00105075" w:rsidRDefault="00AE0B86" w:rsidP="00EF4B7C">
      <w:pPr>
        <w:numPr>
          <w:ilvl w:val="0"/>
          <w:numId w:val="179"/>
        </w:numPr>
        <w:autoSpaceDE w:val="0"/>
        <w:autoSpaceDN w:val="0"/>
        <w:adjustRightInd w:val="0"/>
        <w:ind w:left="720"/>
        <w:contextualSpacing/>
        <w:jc w:val="both"/>
        <w:rPr>
          <w:rFonts w:ascii="Arial" w:eastAsiaTheme="minorHAnsi" w:hAnsi="Arial" w:cs="Arial"/>
          <w:bCs/>
        </w:rPr>
      </w:pPr>
      <w:r w:rsidRPr="00105075">
        <w:rPr>
          <w:rFonts w:ascii="Arial" w:eastAsiaTheme="minorHAnsi" w:hAnsi="Arial" w:cs="Arial"/>
          <w:bCs/>
        </w:rPr>
        <w:t>Asset development and career advancement services</w:t>
      </w:r>
    </w:p>
    <w:p w14:paraId="0332BDA5" w14:textId="77777777" w:rsidR="00AE0B86" w:rsidRPr="00105075" w:rsidRDefault="00AE0B86" w:rsidP="00EF4B7C">
      <w:pPr>
        <w:numPr>
          <w:ilvl w:val="0"/>
          <w:numId w:val="179"/>
        </w:numPr>
        <w:autoSpaceDE w:val="0"/>
        <w:autoSpaceDN w:val="0"/>
        <w:adjustRightInd w:val="0"/>
        <w:ind w:left="720"/>
        <w:contextualSpacing/>
        <w:jc w:val="both"/>
        <w:rPr>
          <w:rFonts w:ascii="Arial" w:eastAsiaTheme="minorHAnsi" w:hAnsi="Arial" w:cs="Arial"/>
          <w:bCs/>
        </w:rPr>
      </w:pPr>
      <w:r w:rsidRPr="00105075">
        <w:rPr>
          <w:rFonts w:ascii="Arial" w:eastAsiaTheme="minorHAnsi" w:hAnsi="Arial" w:cs="Arial"/>
          <w:bCs/>
        </w:rPr>
        <w:t>Support to establish or maintain self-employment, including home-based self-employment</w:t>
      </w:r>
    </w:p>
    <w:p w14:paraId="4CA22122" w14:textId="77777777" w:rsidR="00AE0B86" w:rsidRPr="00105075" w:rsidRDefault="00AE0B86" w:rsidP="00EF4B7C">
      <w:pPr>
        <w:numPr>
          <w:ilvl w:val="0"/>
          <w:numId w:val="179"/>
        </w:numPr>
        <w:autoSpaceDE w:val="0"/>
        <w:autoSpaceDN w:val="0"/>
        <w:adjustRightInd w:val="0"/>
        <w:ind w:left="720"/>
        <w:contextualSpacing/>
        <w:jc w:val="both"/>
        <w:rPr>
          <w:rFonts w:ascii="Arial" w:eastAsiaTheme="minorHAnsi" w:hAnsi="Arial" w:cs="Arial"/>
          <w:bCs/>
        </w:rPr>
      </w:pPr>
      <w:r w:rsidRPr="00105075">
        <w:rPr>
          <w:rFonts w:ascii="Arial" w:eastAsiaTheme="minorHAnsi" w:hAnsi="Arial" w:cs="Arial"/>
          <w:bCs/>
        </w:rPr>
        <w:t>Implementation of assistive technology</w:t>
      </w:r>
    </w:p>
    <w:p w14:paraId="02DDE60E" w14:textId="77777777" w:rsidR="00AE0B86" w:rsidRPr="00105075" w:rsidRDefault="00AE0B86" w:rsidP="00EF4B7C">
      <w:pPr>
        <w:numPr>
          <w:ilvl w:val="0"/>
          <w:numId w:val="179"/>
        </w:numPr>
        <w:autoSpaceDE w:val="0"/>
        <w:autoSpaceDN w:val="0"/>
        <w:adjustRightInd w:val="0"/>
        <w:ind w:left="720"/>
        <w:contextualSpacing/>
        <w:jc w:val="both"/>
        <w:rPr>
          <w:rFonts w:ascii="Arial" w:eastAsiaTheme="minorHAnsi" w:hAnsi="Arial" w:cs="Arial"/>
          <w:bCs/>
        </w:rPr>
      </w:pPr>
      <w:r w:rsidRPr="00105075">
        <w:rPr>
          <w:rFonts w:ascii="Arial" w:eastAsiaTheme="minorHAnsi" w:hAnsi="Arial" w:cs="Arial"/>
          <w:bCs/>
        </w:rPr>
        <w:t>Implementation of other workforce support services including services not specifically related to job skill training that enable the waiver participant to be successful in integrating into the job setting.</w:t>
      </w:r>
    </w:p>
    <w:p w14:paraId="15CF6342" w14:textId="77777777" w:rsidR="00AE0B86" w:rsidRPr="00105075" w:rsidRDefault="00AE0B86" w:rsidP="00AE0B86">
      <w:pPr>
        <w:autoSpaceDE w:val="0"/>
        <w:autoSpaceDN w:val="0"/>
        <w:adjustRightInd w:val="0"/>
        <w:ind w:hanging="540"/>
        <w:jc w:val="both"/>
        <w:rPr>
          <w:rFonts w:ascii="Arial" w:eastAsiaTheme="minorHAnsi" w:hAnsi="Arial" w:cs="Arial"/>
          <w:bCs/>
        </w:rPr>
      </w:pPr>
    </w:p>
    <w:p w14:paraId="501F88FC" w14:textId="77777777" w:rsidR="00AE0B86" w:rsidRPr="00105075" w:rsidRDefault="00AE0B86" w:rsidP="00AE0B86">
      <w:pPr>
        <w:autoSpaceDE w:val="0"/>
        <w:autoSpaceDN w:val="0"/>
        <w:adjustRightInd w:val="0"/>
        <w:jc w:val="both"/>
        <w:rPr>
          <w:rFonts w:ascii="Arial" w:eastAsiaTheme="minorHAnsi" w:hAnsi="Arial" w:cs="Arial"/>
          <w:bCs/>
        </w:rPr>
      </w:pPr>
      <w:r w:rsidRPr="00105075">
        <w:rPr>
          <w:rFonts w:ascii="Arial" w:eastAsiaTheme="minorHAnsi" w:hAnsi="Arial" w:cs="Arial"/>
          <w:bCs/>
        </w:rPr>
        <w:t>All service recipients expressing an interest in employment must be referred to the Division of Vocational Rehabilitation to be assessed for eligibility.</w:t>
      </w:r>
    </w:p>
    <w:p w14:paraId="64D70A41" w14:textId="77777777" w:rsidR="00AE0B86" w:rsidRPr="00105075" w:rsidRDefault="00AE0B86" w:rsidP="00AE0B86">
      <w:pPr>
        <w:autoSpaceDE w:val="0"/>
        <w:autoSpaceDN w:val="0"/>
        <w:adjustRightInd w:val="0"/>
        <w:jc w:val="both"/>
        <w:rPr>
          <w:rFonts w:ascii="Arial" w:eastAsiaTheme="minorHAnsi" w:hAnsi="Arial" w:cs="Arial"/>
          <w:bCs/>
        </w:rPr>
      </w:pPr>
    </w:p>
    <w:p w14:paraId="28B1503B" w14:textId="77777777" w:rsidR="00AE0B86" w:rsidRPr="00105075" w:rsidRDefault="00AE0B86" w:rsidP="00AE0B86">
      <w:pPr>
        <w:autoSpaceDE w:val="0"/>
        <w:autoSpaceDN w:val="0"/>
        <w:adjustRightInd w:val="0"/>
        <w:spacing w:line="276" w:lineRule="auto"/>
        <w:jc w:val="both"/>
        <w:rPr>
          <w:rFonts w:ascii="Arial" w:eastAsiaTheme="minorHAnsi" w:hAnsi="Arial" w:cs="Arial"/>
          <w:bCs/>
        </w:rPr>
      </w:pPr>
      <w:r w:rsidRPr="00105075">
        <w:rPr>
          <w:rFonts w:ascii="Arial" w:eastAsiaTheme="minorHAnsi" w:hAnsi="Arial" w:cs="Arial"/>
          <w:bCs/>
        </w:rPr>
        <w:t>Small group supported employment support does not include vocational services provided in facility-based work settings or other similar type of vocational services furnished in specialized facilities that are not part of general community workplaces.</w:t>
      </w:r>
    </w:p>
    <w:p w14:paraId="355FC180" w14:textId="77777777" w:rsidR="00AE0B86" w:rsidRPr="00105075" w:rsidRDefault="00AE0B86" w:rsidP="00AE0B86">
      <w:pPr>
        <w:overflowPunct w:val="0"/>
        <w:autoSpaceDE w:val="0"/>
        <w:autoSpaceDN w:val="0"/>
        <w:adjustRightInd w:val="0"/>
        <w:spacing w:line="276" w:lineRule="auto"/>
        <w:jc w:val="both"/>
        <w:textAlignment w:val="baseline"/>
        <w:rPr>
          <w:rFonts w:ascii="Arial" w:eastAsiaTheme="minorHAnsi" w:hAnsi="Arial" w:cs="Arial"/>
          <w:bCs/>
        </w:rPr>
      </w:pPr>
    </w:p>
    <w:p w14:paraId="358F0BB7" w14:textId="77777777" w:rsidR="00AE0B86" w:rsidRPr="00105075" w:rsidRDefault="00AE0B86" w:rsidP="00AE0B86">
      <w:pPr>
        <w:autoSpaceDE w:val="0"/>
        <w:autoSpaceDN w:val="0"/>
        <w:adjustRightInd w:val="0"/>
        <w:spacing w:line="276" w:lineRule="auto"/>
        <w:jc w:val="both"/>
        <w:rPr>
          <w:rFonts w:ascii="Arial" w:eastAsiaTheme="minorHAnsi" w:hAnsi="Arial" w:cs="Arial"/>
          <w:bCs/>
        </w:rPr>
      </w:pPr>
      <w:r w:rsidRPr="00105075">
        <w:rPr>
          <w:rFonts w:ascii="Arial" w:eastAsiaTheme="minorHAnsi" w:hAnsi="Arial" w:cs="Arial"/>
          <w:bCs/>
        </w:rPr>
        <w:t>Small group supported employment activities do not include volunteer work. Small group supported employment activities do not include payment for routine supervision, training, support and adaptations typically available to other workers without disabilities filling similar positions in the business.</w:t>
      </w:r>
    </w:p>
    <w:p w14:paraId="4BC13882" w14:textId="77777777" w:rsidR="00AE0B86" w:rsidRPr="00105075" w:rsidRDefault="00AE0B86" w:rsidP="00AE0B86">
      <w:pPr>
        <w:overflowPunct w:val="0"/>
        <w:autoSpaceDE w:val="0"/>
        <w:autoSpaceDN w:val="0"/>
        <w:adjustRightInd w:val="0"/>
        <w:jc w:val="both"/>
        <w:textAlignment w:val="baseline"/>
        <w:rPr>
          <w:rFonts w:ascii="Arial" w:eastAsiaTheme="minorHAnsi" w:hAnsi="Arial" w:cs="Arial"/>
          <w:bCs/>
        </w:rPr>
      </w:pPr>
    </w:p>
    <w:p w14:paraId="4EA1A293" w14:textId="77777777" w:rsidR="00AE0B86" w:rsidRPr="00105075" w:rsidRDefault="00AE0B86" w:rsidP="00AE0B86">
      <w:pPr>
        <w:autoSpaceDE w:val="0"/>
        <w:autoSpaceDN w:val="0"/>
        <w:adjustRightInd w:val="0"/>
        <w:spacing w:line="276" w:lineRule="auto"/>
        <w:jc w:val="both"/>
        <w:rPr>
          <w:rFonts w:ascii="Arial" w:eastAsiaTheme="minorHAnsi" w:hAnsi="Arial" w:cs="Arial"/>
          <w:bCs/>
        </w:rPr>
      </w:pPr>
      <w:r w:rsidRPr="00105075">
        <w:rPr>
          <w:rFonts w:ascii="Arial" w:eastAsiaTheme="minorHAnsi" w:hAnsi="Arial" w:cs="Arial"/>
          <w:bCs/>
        </w:rPr>
        <w:t>Small group supported employment activities may be provided by a co-worker or other job site personnel provided that the services that are furnished are not part of the normal duties of the co-worker, supervisor or other personnel and these service recipients meet the pertinent qualifications for the awarded vendors for this service.</w:t>
      </w:r>
    </w:p>
    <w:p w14:paraId="29E6C8F4" w14:textId="77777777" w:rsidR="00AE0B86" w:rsidRPr="00105075" w:rsidRDefault="00AE0B86" w:rsidP="00AE0B86">
      <w:pPr>
        <w:overflowPunct w:val="0"/>
        <w:autoSpaceDE w:val="0"/>
        <w:autoSpaceDN w:val="0"/>
        <w:adjustRightInd w:val="0"/>
        <w:jc w:val="both"/>
        <w:textAlignment w:val="baseline"/>
        <w:rPr>
          <w:rFonts w:ascii="Arial" w:eastAsiaTheme="minorHAnsi" w:hAnsi="Arial" w:cs="Arial"/>
          <w:bCs/>
        </w:rPr>
      </w:pPr>
    </w:p>
    <w:p w14:paraId="15B81388" w14:textId="77777777" w:rsidR="00AE0B86" w:rsidRPr="00105075" w:rsidRDefault="00AE0B86" w:rsidP="00AE0B86">
      <w:pPr>
        <w:autoSpaceDE w:val="0"/>
        <w:autoSpaceDN w:val="0"/>
        <w:adjustRightInd w:val="0"/>
        <w:spacing w:line="276" w:lineRule="auto"/>
        <w:jc w:val="both"/>
        <w:rPr>
          <w:rFonts w:ascii="Arial" w:eastAsiaTheme="minorHAnsi" w:hAnsi="Arial" w:cs="Arial"/>
          <w:bCs/>
        </w:rPr>
      </w:pPr>
      <w:r w:rsidRPr="00105075">
        <w:rPr>
          <w:rFonts w:ascii="Arial" w:eastAsiaTheme="minorHAnsi" w:hAnsi="Arial" w:cs="Arial"/>
          <w:bCs/>
        </w:rPr>
        <w:t>Personal care/assistance may be a component part of small group supported employment services, but may not comprise the entirety of service.</w:t>
      </w:r>
    </w:p>
    <w:p w14:paraId="51D2088B" w14:textId="77777777" w:rsidR="00AE0B86" w:rsidRPr="00105075" w:rsidRDefault="00AE0B86" w:rsidP="00AE0B86">
      <w:pPr>
        <w:overflowPunct w:val="0"/>
        <w:autoSpaceDE w:val="0"/>
        <w:autoSpaceDN w:val="0"/>
        <w:adjustRightInd w:val="0"/>
        <w:jc w:val="both"/>
        <w:textAlignment w:val="baseline"/>
        <w:rPr>
          <w:rFonts w:ascii="Arial" w:eastAsiaTheme="minorHAnsi" w:hAnsi="Arial" w:cs="Arial"/>
          <w:bCs/>
        </w:rPr>
      </w:pPr>
    </w:p>
    <w:p w14:paraId="019EA8EC" w14:textId="77777777" w:rsidR="00AE0B86" w:rsidRPr="00105075" w:rsidRDefault="00AE0B86" w:rsidP="00AE0B86">
      <w:pPr>
        <w:autoSpaceDE w:val="0"/>
        <w:autoSpaceDN w:val="0"/>
        <w:adjustRightInd w:val="0"/>
        <w:spacing w:line="276" w:lineRule="auto"/>
        <w:jc w:val="both"/>
        <w:rPr>
          <w:rFonts w:ascii="Arial" w:eastAsiaTheme="minorHAnsi" w:hAnsi="Arial" w:cs="Arial"/>
          <w:bCs/>
        </w:rPr>
      </w:pPr>
      <w:r w:rsidRPr="00105075">
        <w:rPr>
          <w:rFonts w:ascii="Arial" w:eastAsiaTheme="minorHAnsi" w:hAnsi="Arial" w:cs="Arial"/>
          <w:bCs/>
        </w:rPr>
        <w:t>Service recipients receiving small group supported employment services may also receive other day services.  A service recipient’s person-centered plan may include two or more types of day services; however, different types of day services may not be billed for the same part of the day</w:t>
      </w:r>
    </w:p>
    <w:p w14:paraId="3EC312D7" w14:textId="77777777" w:rsidR="00AE0B86" w:rsidRPr="00105075" w:rsidRDefault="00AE0B86" w:rsidP="00AE0B86">
      <w:pPr>
        <w:overflowPunct w:val="0"/>
        <w:autoSpaceDE w:val="0"/>
        <w:autoSpaceDN w:val="0"/>
        <w:adjustRightInd w:val="0"/>
        <w:jc w:val="both"/>
        <w:textAlignment w:val="baseline"/>
        <w:rPr>
          <w:rFonts w:ascii="Arial" w:eastAsiaTheme="minorHAnsi" w:hAnsi="Arial" w:cs="Arial"/>
          <w:bCs/>
        </w:rPr>
      </w:pPr>
    </w:p>
    <w:p w14:paraId="5CB6A948" w14:textId="77777777" w:rsidR="00AE0B86" w:rsidRPr="00105075" w:rsidRDefault="00AE0B86" w:rsidP="00AE0B86">
      <w:pPr>
        <w:autoSpaceDE w:val="0"/>
        <w:autoSpaceDN w:val="0"/>
        <w:adjustRightInd w:val="0"/>
        <w:spacing w:line="276" w:lineRule="auto"/>
        <w:jc w:val="both"/>
        <w:rPr>
          <w:rFonts w:ascii="Arial" w:eastAsiaTheme="minorHAnsi" w:hAnsi="Arial" w:cs="Arial"/>
          <w:bCs/>
        </w:rPr>
      </w:pPr>
      <w:r w:rsidRPr="00105075">
        <w:rPr>
          <w:rFonts w:ascii="Arial" w:eastAsiaTheme="minorHAnsi" w:hAnsi="Arial" w:cs="Arial"/>
          <w:bCs/>
        </w:rPr>
        <w:t>Small group supported employment services are expected to be provided only for as long as necessary. A goal to obtain service recipient competitive employment, decrease professional supports, and increase natural supports must be a standard part of every service recipient’s person-centered plan.</w:t>
      </w:r>
    </w:p>
    <w:p w14:paraId="66891907" w14:textId="77777777" w:rsidR="00AE0B86" w:rsidRPr="00105075" w:rsidRDefault="00AE0B86" w:rsidP="00AE0B86">
      <w:pPr>
        <w:overflowPunct w:val="0"/>
        <w:autoSpaceDE w:val="0"/>
        <w:autoSpaceDN w:val="0"/>
        <w:adjustRightInd w:val="0"/>
        <w:jc w:val="both"/>
        <w:textAlignment w:val="baseline"/>
        <w:rPr>
          <w:rFonts w:ascii="Arial" w:eastAsiaTheme="minorHAnsi" w:hAnsi="Arial" w:cs="Arial"/>
          <w:bCs/>
        </w:rPr>
      </w:pPr>
    </w:p>
    <w:p w14:paraId="349214A2" w14:textId="77777777" w:rsidR="00AE0B86" w:rsidRPr="00105075" w:rsidRDefault="00AE0B86" w:rsidP="00AE0B86">
      <w:pPr>
        <w:autoSpaceDE w:val="0"/>
        <w:autoSpaceDN w:val="0"/>
        <w:adjustRightInd w:val="0"/>
        <w:spacing w:line="276" w:lineRule="auto"/>
        <w:jc w:val="both"/>
        <w:rPr>
          <w:rFonts w:ascii="Arial" w:eastAsiaTheme="minorHAnsi" w:hAnsi="Arial" w:cs="Arial"/>
          <w:bCs/>
        </w:rPr>
      </w:pPr>
      <w:r w:rsidRPr="00105075">
        <w:rPr>
          <w:rFonts w:ascii="Arial" w:eastAsiaTheme="minorHAnsi" w:hAnsi="Arial" w:cs="Arial"/>
          <w:bCs/>
        </w:rPr>
        <w:t>Benefits support are activities that assist the service recipient in maintaining their Medicaid eligibility and/or SSI benefits. Benefits support is not benefits counseling.</w:t>
      </w:r>
    </w:p>
    <w:p w14:paraId="632E64B0" w14:textId="77777777" w:rsidR="00AE0B86" w:rsidRPr="00105075" w:rsidRDefault="00AE0B86" w:rsidP="00AE0B86">
      <w:pPr>
        <w:overflowPunct w:val="0"/>
        <w:autoSpaceDE w:val="0"/>
        <w:autoSpaceDN w:val="0"/>
        <w:adjustRightInd w:val="0"/>
        <w:jc w:val="both"/>
        <w:textAlignment w:val="baseline"/>
        <w:rPr>
          <w:rFonts w:ascii="Arial" w:eastAsiaTheme="minorHAnsi" w:hAnsi="Arial" w:cs="Arial"/>
          <w:bCs/>
        </w:rPr>
      </w:pPr>
    </w:p>
    <w:p w14:paraId="05D9ABFA" w14:textId="77777777" w:rsidR="00AE0B86" w:rsidRPr="00105075" w:rsidRDefault="00AE0B86" w:rsidP="00AE0B86">
      <w:pPr>
        <w:autoSpaceDE w:val="0"/>
        <w:autoSpaceDN w:val="0"/>
        <w:adjustRightInd w:val="0"/>
        <w:spacing w:line="276" w:lineRule="auto"/>
        <w:jc w:val="both"/>
        <w:rPr>
          <w:rFonts w:ascii="Arial" w:eastAsiaTheme="minorHAnsi" w:hAnsi="Arial" w:cs="Arial"/>
          <w:bCs/>
        </w:rPr>
      </w:pPr>
      <w:r w:rsidRPr="00105075">
        <w:rPr>
          <w:rFonts w:ascii="Arial" w:eastAsiaTheme="minorHAnsi" w:hAnsi="Arial" w:cs="Arial"/>
          <w:bCs/>
        </w:rPr>
        <w:t xml:space="preserve">Transportation between the participant’s place of residence and the employment site is a component part of individual supported employment services and the cost of this transportation is included in the rate paid to providers of individual supported employment but may not compromise the entirety of the service. </w:t>
      </w:r>
    </w:p>
    <w:p w14:paraId="0AA748DA" w14:textId="77777777" w:rsidR="00AE0B86" w:rsidRPr="00105075" w:rsidRDefault="00AE0B86" w:rsidP="00AE0B86">
      <w:pPr>
        <w:overflowPunct w:val="0"/>
        <w:autoSpaceDE w:val="0"/>
        <w:autoSpaceDN w:val="0"/>
        <w:adjustRightInd w:val="0"/>
        <w:jc w:val="both"/>
        <w:textAlignment w:val="baseline"/>
        <w:rPr>
          <w:rFonts w:ascii="Arial" w:eastAsiaTheme="minorHAnsi" w:hAnsi="Arial" w:cs="Arial"/>
          <w:bCs/>
        </w:rPr>
      </w:pPr>
    </w:p>
    <w:p w14:paraId="4EA27B0E" w14:textId="77777777" w:rsidR="00AE0B86" w:rsidRPr="00105075" w:rsidRDefault="00AE0B86" w:rsidP="00AE0B86">
      <w:pPr>
        <w:autoSpaceDE w:val="0"/>
        <w:autoSpaceDN w:val="0"/>
        <w:adjustRightInd w:val="0"/>
        <w:spacing w:line="276" w:lineRule="auto"/>
        <w:jc w:val="both"/>
        <w:rPr>
          <w:rFonts w:ascii="Arial" w:eastAsiaTheme="minorHAnsi" w:hAnsi="Arial" w:cs="Arial"/>
          <w:bCs/>
        </w:rPr>
      </w:pPr>
      <w:r w:rsidRPr="00105075">
        <w:rPr>
          <w:rFonts w:ascii="Arial" w:eastAsiaTheme="minorHAnsi" w:hAnsi="Arial" w:cs="Arial"/>
          <w:bCs/>
        </w:rPr>
        <w:t xml:space="preserve">If transportation support is to be provided, it must be described in the service recipient’s person-centered plan and goals must be included to assist the service recipient to become more independent and access a more integrated form of transportation. </w:t>
      </w:r>
    </w:p>
    <w:p w14:paraId="4A57BA34" w14:textId="77777777" w:rsidR="00AE0B86" w:rsidRPr="00105075" w:rsidRDefault="00AE0B86" w:rsidP="00AE0B86">
      <w:pPr>
        <w:autoSpaceDE w:val="0"/>
        <w:autoSpaceDN w:val="0"/>
        <w:adjustRightInd w:val="0"/>
        <w:spacing w:line="276" w:lineRule="auto"/>
        <w:jc w:val="both"/>
        <w:rPr>
          <w:rFonts w:ascii="Arial" w:eastAsiaTheme="minorHAnsi" w:hAnsi="Arial" w:cs="Arial"/>
          <w:bCs/>
        </w:rPr>
      </w:pPr>
      <w:r w:rsidRPr="00105075">
        <w:rPr>
          <w:rFonts w:ascii="Arial" w:eastAsiaTheme="minorHAnsi" w:hAnsi="Arial" w:cs="Arial"/>
          <w:bCs/>
        </w:rPr>
        <w:t xml:space="preserve">The service recipient’s person-centered plan must include small group supported employment as a desired service and their employment goals, services and supports must be consistent with services defined as small group supported employment. </w:t>
      </w:r>
    </w:p>
    <w:p w14:paraId="228F28DF" w14:textId="77777777" w:rsidR="00AE0B86" w:rsidRPr="00105075" w:rsidRDefault="00AE0B86" w:rsidP="00AE0B86">
      <w:pPr>
        <w:overflowPunct w:val="0"/>
        <w:autoSpaceDE w:val="0"/>
        <w:autoSpaceDN w:val="0"/>
        <w:adjustRightInd w:val="0"/>
        <w:jc w:val="both"/>
        <w:textAlignment w:val="baseline"/>
        <w:rPr>
          <w:rFonts w:ascii="Arial" w:eastAsiaTheme="minorHAnsi" w:hAnsi="Arial" w:cs="Arial"/>
          <w:bCs/>
        </w:rPr>
      </w:pPr>
    </w:p>
    <w:p w14:paraId="691FAD87" w14:textId="77777777" w:rsidR="00AE0B86" w:rsidRPr="00105075" w:rsidRDefault="00AE0B86" w:rsidP="00AE0B86">
      <w:pPr>
        <w:autoSpaceDE w:val="0"/>
        <w:autoSpaceDN w:val="0"/>
        <w:adjustRightInd w:val="0"/>
        <w:spacing w:line="276" w:lineRule="auto"/>
        <w:jc w:val="both"/>
        <w:rPr>
          <w:rFonts w:ascii="Arial" w:eastAsiaTheme="minorHAnsi" w:hAnsi="Arial" w:cs="Arial"/>
          <w:bCs/>
        </w:rPr>
      </w:pPr>
      <w:r w:rsidRPr="00105075">
        <w:rPr>
          <w:rFonts w:ascii="Arial" w:eastAsiaTheme="minorHAnsi" w:hAnsi="Arial" w:cs="Arial"/>
          <w:bCs/>
        </w:rPr>
        <w:t>The employment goals and person-centered plan must be reviewed: no less than annually, more frequently as necessary or as requested by the service recipient. These services and supports should be designed to support successful employment outcomes consistent with the service recipient’s goals.</w:t>
      </w:r>
    </w:p>
    <w:p w14:paraId="7F510EEC" w14:textId="77777777" w:rsidR="00AE0B86" w:rsidRPr="00105075" w:rsidRDefault="00AE0B86" w:rsidP="00AE0B86">
      <w:pPr>
        <w:autoSpaceDE w:val="0"/>
        <w:autoSpaceDN w:val="0"/>
        <w:adjustRightInd w:val="0"/>
        <w:spacing w:line="276" w:lineRule="auto"/>
        <w:jc w:val="both"/>
        <w:rPr>
          <w:rFonts w:ascii="Arial" w:eastAsiaTheme="minorHAnsi" w:hAnsi="Arial" w:cs="Arial"/>
          <w:bCs/>
        </w:rPr>
      </w:pPr>
    </w:p>
    <w:p w14:paraId="63B66FBD" w14:textId="77777777" w:rsidR="00AE0B86" w:rsidRPr="00105075" w:rsidRDefault="00AE0B86" w:rsidP="00AE0B86">
      <w:pPr>
        <w:rPr>
          <w:rFonts w:ascii="Arial" w:eastAsiaTheme="minorHAnsi" w:hAnsi="Arial" w:cs="Arial"/>
          <w:bCs/>
        </w:rPr>
      </w:pPr>
      <w:r w:rsidRPr="00105075">
        <w:rPr>
          <w:rFonts w:ascii="Arial" w:eastAsiaTheme="minorHAnsi" w:hAnsi="Arial" w:cs="Arial"/>
          <w:bCs/>
        </w:rPr>
        <w:t>DDDS will only refer service recipients funded by the Pathways to Employment program to Group Supported Employment Vendors who have a contract with the Delaware Division of Vocational Rehabilitation (DVR) for Job Development, Placement and Retention Services.</w:t>
      </w:r>
    </w:p>
    <w:p w14:paraId="68E9972D" w14:textId="77777777" w:rsidR="00AE0B86" w:rsidRPr="00105075" w:rsidRDefault="00AE0B86" w:rsidP="00AE0B86">
      <w:pPr>
        <w:overflowPunct w:val="0"/>
        <w:autoSpaceDE w:val="0"/>
        <w:autoSpaceDN w:val="0"/>
        <w:adjustRightInd w:val="0"/>
        <w:jc w:val="both"/>
        <w:textAlignment w:val="baseline"/>
        <w:rPr>
          <w:rFonts w:ascii="Arial" w:eastAsiaTheme="minorHAnsi" w:hAnsi="Arial" w:cs="Arial"/>
          <w:bCs/>
        </w:rPr>
      </w:pPr>
    </w:p>
    <w:p w14:paraId="64597A4E" w14:textId="77777777" w:rsidR="00AE0B86" w:rsidRPr="00105075" w:rsidRDefault="00AE0B86" w:rsidP="00AE0B86">
      <w:pPr>
        <w:overflowPunct w:val="0"/>
        <w:autoSpaceDE w:val="0"/>
        <w:autoSpaceDN w:val="0"/>
        <w:adjustRightInd w:val="0"/>
        <w:jc w:val="both"/>
        <w:textAlignment w:val="baseline"/>
        <w:rPr>
          <w:rFonts w:ascii="Arial" w:eastAsiaTheme="minorHAnsi" w:hAnsi="Arial" w:cs="Arial"/>
          <w:bCs/>
        </w:rPr>
      </w:pPr>
      <w:r w:rsidRPr="00105075">
        <w:rPr>
          <w:rFonts w:ascii="Arial" w:eastAsiaTheme="minorHAnsi" w:hAnsi="Arial" w:cs="Arial"/>
          <w:bCs/>
          <w:u w:val="single"/>
        </w:rPr>
        <w:t>For individuals receiving this service under the Pathways to Employment Program</w:t>
      </w:r>
      <w:r w:rsidRPr="00105075">
        <w:rPr>
          <w:rFonts w:ascii="Arial" w:eastAsiaTheme="minorHAnsi" w:hAnsi="Arial" w:cs="Arial"/>
          <w:bCs/>
        </w:rPr>
        <w:t>: Continuation of small group supported employment requires a review and reauthorization every six (6) months in accordance with Division requirements, and shall not exceed (12) continuous months without exploration of alternative services.  The review and reauthorization should verify that there have been appropriate attempts to prepare the service recipient for a transition to individualized employment support services (IESS) and that the service is recipient continues to prefer small group supported employment, despite these attempts.</w:t>
      </w:r>
    </w:p>
    <w:p w14:paraId="57B5DDD2" w14:textId="77777777" w:rsidR="00AE0B86" w:rsidRPr="00105075" w:rsidRDefault="00AE0B86" w:rsidP="00AE0B86">
      <w:pPr>
        <w:overflowPunct w:val="0"/>
        <w:autoSpaceDE w:val="0"/>
        <w:autoSpaceDN w:val="0"/>
        <w:adjustRightInd w:val="0"/>
        <w:jc w:val="both"/>
        <w:textAlignment w:val="baseline"/>
        <w:rPr>
          <w:rFonts w:ascii="Arial" w:hAnsi="Arial" w:cs="Arial"/>
        </w:rPr>
      </w:pPr>
    </w:p>
    <w:p w14:paraId="770BB92C" w14:textId="77777777" w:rsidR="00AE0B86" w:rsidRPr="00105075" w:rsidRDefault="00AE0B86" w:rsidP="00AE0B86">
      <w:pPr>
        <w:overflowPunct w:val="0"/>
        <w:autoSpaceDE w:val="0"/>
        <w:autoSpaceDN w:val="0"/>
        <w:adjustRightInd w:val="0"/>
        <w:jc w:val="both"/>
        <w:textAlignment w:val="baseline"/>
        <w:rPr>
          <w:rFonts w:ascii="Arial" w:hAnsi="Arial" w:cs="Arial"/>
        </w:rPr>
      </w:pPr>
      <w:r w:rsidRPr="00105075">
        <w:rPr>
          <w:rFonts w:ascii="Arial" w:hAnsi="Arial" w:cs="Arial"/>
        </w:rPr>
        <w:t>Job placement support provided as a component of this service is time-limited, requiring re-authorization every 90 days, up to six (6) months in a benefit year.  At each 90-day interval, the person-centered plan team will meet to clarify goals and expectations and review the job placement strategy.</w:t>
      </w:r>
    </w:p>
    <w:p w14:paraId="17CBBECE" w14:textId="77777777" w:rsidR="00AE0B86" w:rsidRPr="00105075" w:rsidRDefault="00AE0B86" w:rsidP="00AE0B86">
      <w:pPr>
        <w:overflowPunct w:val="0"/>
        <w:autoSpaceDE w:val="0"/>
        <w:autoSpaceDN w:val="0"/>
        <w:adjustRightInd w:val="0"/>
        <w:jc w:val="both"/>
        <w:textAlignment w:val="baseline"/>
        <w:rPr>
          <w:rFonts w:ascii="Arial" w:hAnsi="Arial" w:cs="Arial"/>
        </w:rPr>
      </w:pPr>
    </w:p>
    <w:p w14:paraId="7E639503" w14:textId="3D172339" w:rsidR="00EF4B7C" w:rsidRDefault="00EF4B7C">
      <w:pPr>
        <w:rPr>
          <w:rFonts w:ascii="Arial" w:hAnsi="Arial" w:cs="Arial"/>
        </w:rPr>
      </w:pPr>
      <w:r>
        <w:rPr>
          <w:rFonts w:ascii="Arial" w:hAnsi="Arial" w:cs="Arial"/>
        </w:rPr>
        <w:br w:type="page"/>
      </w:r>
    </w:p>
    <w:p w14:paraId="4D588C6D" w14:textId="77777777" w:rsidR="00AE0B86" w:rsidRPr="00105075" w:rsidRDefault="00AE0B86" w:rsidP="00AE0B86">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s>
        <w:overflowPunct w:val="0"/>
        <w:autoSpaceDE w:val="0"/>
        <w:autoSpaceDN w:val="0"/>
        <w:adjustRightInd w:val="0"/>
        <w:jc w:val="center"/>
        <w:textAlignment w:val="baseline"/>
        <w:rPr>
          <w:rFonts w:ascii="Arial" w:hAnsi="Arial" w:cs="Arial"/>
          <w:b/>
          <w:szCs w:val="20"/>
        </w:rPr>
      </w:pPr>
      <w:r w:rsidRPr="00105075">
        <w:rPr>
          <w:rFonts w:ascii="Arial" w:hAnsi="Arial" w:cs="Arial"/>
          <w:b/>
          <w:szCs w:val="20"/>
        </w:rPr>
        <w:t>Supported Living Service Description</w:t>
      </w:r>
    </w:p>
    <w:p w14:paraId="5910007F" w14:textId="77777777" w:rsidR="00AE0B86" w:rsidRPr="00105075" w:rsidRDefault="00AE0B86" w:rsidP="00AE0B86">
      <w:pPr>
        <w:overflowPunct w:val="0"/>
        <w:autoSpaceDE w:val="0"/>
        <w:autoSpaceDN w:val="0"/>
        <w:adjustRightInd w:val="0"/>
        <w:jc w:val="both"/>
        <w:textAlignment w:val="baseline"/>
        <w:rPr>
          <w:rFonts w:ascii="Arial" w:hAnsi="Arial" w:cs="Arial"/>
          <w:sz w:val="22"/>
          <w:szCs w:val="22"/>
        </w:rPr>
      </w:pPr>
    </w:p>
    <w:p w14:paraId="55EFEC3D" w14:textId="77777777" w:rsidR="00AE0B86" w:rsidRPr="00105075" w:rsidRDefault="00AE0B86" w:rsidP="00AE0B86">
      <w:pPr>
        <w:overflowPunct w:val="0"/>
        <w:autoSpaceDE w:val="0"/>
        <w:autoSpaceDN w:val="0"/>
        <w:adjustRightInd w:val="0"/>
        <w:jc w:val="both"/>
        <w:textAlignment w:val="baseline"/>
        <w:rPr>
          <w:rFonts w:ascii="Arial" w:hAnsi="Arial" w:cs="Arial"/>
        </w:rPr>
      </w:pPr>
      <w:r w:rsidRPr="00105075">
        <w:rPr>
          <w:rFonts w:ascii="Arial" w:hAnsi="Arial" w:cs="Arial"/>
        </w:rPr>
        <w:t xml:space="preserve">Supported living is support that is very individualized and is provided in a non-Vendor managed residence that is owned or leased by the service recipient. The amount and type of supports provided are dependent upon what the service recipient needs to live successfully in the community and must be described in their person-centered plan but cannot exceed 40 hours per week for each service recipient. Daily hours of support may vary based on the needs of the service recipient. Supported living encourages maximum physical integration into the community and is designed to assist the service recipient in reaching his or her life goals in a community setting. </w:t>
      </w:r>
    </w:p>
    <w:p w14:paraId="7046D3C6" w14:textId="77777777" w:rsidR="00AE0B86" w:rsidRPr="00105075" w:rsidRDefault="00AE0B86" w:rsidP="00AE0B86">
      <w:pPr>
        <w:overflowPunct w:val="0"/>
        <w:autoSpaceDE w:val="0"/>
        <w:autoSpaceDN w:val="0"/>
        <w:adjustRightInd w:val="0"/>
        <w:jc w:val="both"/>
        <w:textAlignment w:val="baseline"/>
        <w:rPr>
          <w:rFonts w:ascii="Arial" w:hAnsi="Arial" w:cs="Arial"/>
        </w:rPr>
      </w:pPr>
    </w:p>
    <w:p w14:paraId="6837372E" w14:textId="77777777" w:rsidR="00AE0B86" w:rsidRPr="00105075" w:rsidRDefault="00AE0B86" w:rsidP="00AE0B86">
      <w:pPr>
        <w:overflowPunct w:val="0"/>
        <w:autoSpaceDE w:val="0"/>
        <w:autoSpaceDN w:val="0"/>
        <w:adjustRightInd w:val="0"/>
        <w:jc w:val="both"/>
        <w:textAlignment w:val="baseline"/>
        <w:rPr>
          <w:rFonts w:ascii="Arial" w:hAnsi="Arial" w:cs="Arial"/>
        </w:rPr>
      </w:pPr>
      <w:r w:rsidRPr="00105075">
        <w:rPr>
          <w:rFonts w:ascii="Arial" w:hAnsi="Arial" w:cs="Arial"/>
        </w:rPr>
        <w:t>The types of supports provided in these settings are tailored supports that provide assistance with acquisition, retention, or improvement in skills related but not limited to:</w:t>
      </w:r>
    </w:p>
    <w:p w14:paraId="294CE143" w14:textId="77777777" w:rsidR="00AE0B86" w:rsidRPr="00105075" w:rsidRDefault="00AE0B86" w:rsidP="00AE0B86">
      <w:pPr>
        <w:overflowPunct w:val="0"/>
        <w:autoSpaceDE w:val="0"/>
        <w:autoSpaceDN w:val="0"/>
        <w:adjustRightInd w:val="0"/>
        <w:jc w:val="both"/>
        <w:textAlignment w:val="baseline"/>
        <w:rPr>
          <w:rFonts w:ascii="Arial" w:hAnsi="Arial" w:cs="Arial"/>
        </w:rPr>
      </w:pPr>
    </w:p>
    <w:p w14:paraId="056AA35B" w14:textId="77777777" w:rsidR="00AE0B86" w:rsidRPr="00105075" w:rsidRDefault="00AE0B86" w:rsidP="00EF4B7C">
      <w:pPr>
        <w:numPr>
          <w:ilvl w:val="0"/>
          <w:numId w:val="185"/>
        </w:numPr>
        <w:overflowPunct w:val="0"/>
        <w:autoSpaceDE w:val="0"/>
        <w:autoSpaceDN w:val="0"/>
        <w:adjustRightInd w:val="0"/>
        <w:jc w:val="both"/>
        <w:textAlignment w:val="baseline"/>
        <w:rPr>
          <w:rFonts w:ascii="Arial" w:hAnsi="Arial" w:cs="Arial"/>
        </w:rPr>
      </w:pPr>
      <w:r w:rsidRPr="00105075">
        <w:rPr>
          <w:rFonts w:ascii="Arial" w:hAnsi="Arial" w:cs="Arial"/>
        </w:rPr>
        <w:t>Activities of daily living, such as personal grooming and cleanliness, domestic chores, or meal    preparation, including planning, shopping, cooking, and storage activities</w:t>
      </w:r>
    </w:p>
    <w:p w14:paraId="67098FA1" w14:textId="77777777" w:rsidR="00AE0B86" w:rsidRPr="00105075" w:rsidRDefault="00AE0B86" w:rsidP="00EF4B7C">
      <w:pPr>
        <w:numPr>
          <w:ilvl w:val="0"/>
          <w:numId w:val="185"/>
        </w:numPr>
        <w:overflowPunct w:val="0"/>
        <w:autoSpaceDE w:val="0"/>
        <w:autoSpaceDN w:val="0"/>
        <w:adjustRightInd w:val="0"/>
        <w:jc w:val="both"/>
        <w:textAlignment w:val="baseline"/>
        <w:rPr>
          <w:rFonts w:ascii="Arial" w:hAnsi="Arial" w:cs="Arial"/>
        </w:rPr>
      </w:pPr>
      <w:r w:rsidRPr="00105075">
        <w:rPr>
          <w:rFonts w:ascii="Arial" w:hAnsi="Arial" w:cs="Arial"/>
        </w:rPr>
        <w:t>Social and adaptive skills necessary for participating in community life, such as building and maintaining interpersonal relationships, including a circle of support.</w:t>
      </w:r>
    </w:p>
    <w:p w14:paraId="74D80ED1" w14:textId="77777777" w:rsidR="00AE0B86" w:rsidRPr="00105075" w:rsidRDefault="00AE0B86" w:rsidP="00EF4B7C">
      <w:pPr>
        <w:numPr>
          <w:ilvl w:val="0"/>
          <w:numId w:val="185"/>
        </w:numPr>
        <w:overflowPunct w:val="0"/>
        <w:autoSpaceDE w:val="0"/>
        <w:autoSpaceDN w:val="0"/>
        <w:adjustRightInd w:val="0"/>
        <w:jc w:val="both"/>
        <w:textAlignment w:val="baseline"/>
        <w:rPr>
          <w:rFonts w:ascii="Arial" w:hAnsi="Arial" w:cs="Arial"/>
        </w:rPr>
      </w:pPr>
      <w:r w:rsidRPr="00105075">
        <w:rPr>
          <w:rFonts w:ascii="Arial" w:hAnsi="Arial" w:cs="Arial"/>
        </w:rPr>
        <w:t>Locating and scheduling appropriate medical services;</w:t>
      </w:r>
    </w:p>
    <w:p w14:paraId="1FBD6762" w14:textId="77777777" w:rsidR="00AE0B86" w:rsidRPr="00105075" w:rsidRDefault="00AE0B86" w:rsidP="00EF4B7C">
      <w:pPr>
        <w:numPr>
          <w:ilvl w:val="0"/>
          <w:numId w:val="185"/>
        </w:numPr>
        <w:overflowPunct w:val="0"/>
        <w:autoSpaceDE w:val="0"/>
        <w:autoSpaceDN w:val="0"/>
        <w:adjustRightInd w:val="0"/>
        <w:jc w:val="both"/>
        <w:textAlignment w:val="baseline"/>
        <w:rPr>
          <w:rFonts w:ascii="Arial" w:hAnsi="Arial" w:cs="Arial"/>
        </w:rPr>
      </w:pPr>
      <w:r w:rsidRPr="00105075">
        <w:rPr>
          <w:rFonts w:ascii="Arial" w:hAnsi="Arial" w:cs="Arial"/>
        </w:rPr>
        <w:t>Instrumental activities of daily living such as learning how to maintain a bank account, conducting banking transactions, managing personal finances in general.</w:t>
      </w:r>
    </w:p>
    <w:p w14:paraId="4033CD07" w14:textId="77777777" w:rsidR="00AE0B86" w:rsidRPr="00105075" w:rsidRDefault="00AE0B86" w:rsidP="00EF4B7C">
      <w:pPr>
        <w:numPr>
          <w:ilvl w:val="0"/>
          <w:numId w:val="185"/>
        </w:numPr>
        <w:overflowPunct w:val="0"/>
        <w:autoSpaceDE w:val="0"/>
        <w:autoSpaceDN w:val="0"/>
        <w:adjustRightInd w:val="0"/>
        <w:jc w:val="both"/>
        <w:textAlignment w:val="baseline"/>
        <w:rPr>
          <w:rFonts w:ascii="Arial" w:hAnsi="Arial" w:cs="Arial"/>
        </w:rPr>
      </w:pPr>
      <w:r w:rsidRPr="00105075">
        <w:rPr>
          <w:rFonts w:ascii="Arial" w:hAnsi="Arial" w:cs="Arial"/>
        </w:rPr>
        <w:t>Learning how to use mass transportation.</w:t>
      </w:r>
    </w:p>
    <w:p w14:paraId="1E4D68C0" w14:textId="77777777" w:rsidR="00AE0B86" w:rsidRPr="00105075" w:rsidRDefault="00AE0B86" w:rsidP="00EF4B7C">
      <w:pPr>
        <w:numPr>
          <w:ilvl w:val="0"/>
          <w:numId w:val="185"/>
        </w:numPr>
        <w:overflowPunct w:val="0"/>
        <w:autoSpaceDE w:val="0"/>
        <w:autoSpaceDN w:val="0"/>
        <w:adjustRightInd w:val="0"/>
        <w:jc w:val="both"/>
        <w:textAlignment w:val="baseline"/>
        <w:rPr>
          <w:rFonts w:ascii="Arial" w:hAnsi="Arial" w:cs="Arial"/>
        </w:rPr>
      </w:pPr>
      <w:r w:rsidRPr="00105075">
        <w:rPr>
          <w:rFonts w:ascii="Arial" w:hAnsi="Arial" w:cs="Arial"/>
        </w:rPr>
        <w:t>Learning how to select a housemate.</w:t>
      </w:r>
    </w:p>
    <w:p w14:paraId="1AB8541C" w14:textId="77777777" w:rsidR="00AE0B86" w:rsidRPr="00105075" w:rsidRDefault="00AE0B86" w:rsidP="00EF4B7C">
      <w:pPr>
        <w:numPr>
          <w:ilvl w:val="0"/>
          <w:numId w:val="185"/>
        </w:numPr>
        <w:overflowPunct w:val="0"/>
        <w:autoSpaceDE w:val="0"/>
        <w:autoSpaceDN w:val="0"/>
        <w:adjustRightInd w:val="0"/>
        <w:jc w:val="both"/>
        <w:textAlignment w:val="baseline"/>
        <w:rPr>
          <w:rFonts w:ascii="Arial" w:hAnsi="Arial" w:cs="Arial"/>
        </w:rPr>
      </w:pPr>
      <w:r w:rsidRPr="00105075">
        <w:rPr>
          <w:rFonts w:ascii="Arial" w:hAnsi="Arial" w:cs="Arial"/>
        </w:rPr>
        <w:t>Learning how to acquire and care for a pet.</w:t>
      </w:r>
    </w:p>
    <w:p w14:paraId="2C7F7F27" w14:textId="77777777" w:rsidR="00AE0B86" w:rsidRPr="00105075" w:rsidRDefault="00AE0B86" w:rsidP="00EF4B7C">
      <w:pPr>
        <w:numPr>
          <w:ilvl w:val="0"/>
          <w:numId w:val="185"/>
        </w:numPr>
        <w:overflowPunct w:val="0"/>
        <w:autoSpaceDE w:val="0"/>
        <w:autoSpaceDN w:val="0"/>
        <w:adjustRightInd w:val="0"/>
        <w:jc w:val="both"/>
        <w:textAlignment w:val="baseline"/>
        <w:rPr>
          <w:rFonts w:ascii="Arial" w:hAnsi="Arial" w:cs="Arial"/>
        </w:rPr>
      </w:pPr>
      <w:r w:rsidRPr="00105075">
        <w:rPr>
          <w:rFonts w:ascii="Arial" w:hAnsi="Arial" w:cs="Arial"/>
        </w:rPr>
        <w:t>Learning how to shop.</w:t>
      </w:r>
    </w:p>
    <w:p w14:paraId="323DD1DC" w14:textId="77777777" w:rsidR="00AE0B86" w:rsidRPr="00105075" w:rsidRDefault="00AE0B86" w:rsidP="00EF4B7C">
      <w:pPr>
        <w:numPr>
          <w:ilvl w:val="0"/>
          <w:numId w:val="185"/>
        </w:numPr>
        <w:overflowPunct w:val="0"/>
        <w:autoSpaceDE w:val="0"/>
        <w:autoSpaceDN w:val="0"/>
        <w:adjustRightInd w:val="0"/>
        <w:jc w:val="both"/>
        <w:textAlignment w:val="baseline"/>
        <w:rPr>
          <w:szCs w:val="20"/>
        </w:rPr>
      </w:pPr>
      <w:r w:rsidRPr="00105075">
        <w:rPr>
          <w:rFonts w:ascii="Arial" w:hAnsi="Arial" w:cs="Arial"/>
        </w:rPr>
        <w:t>Facilitating connections to community-based activities</w:t>
      </w:r>
    </w:p>
    <w:p w14:paraId="08A8C4D5" w14:textId="77777777" w:rsidR="00AE0B86" w:rsidRPr="00105075" w:rsidRDefault="00AE0B86" w:rsidP="00AE0B86">
      <w:pPr>
        <w:overflowPunct w:val="0"/>
        <w:autoSpaceDE w:val="0"/>
        <w:autoSpaceDN w:val="0"/>
        <w:adjustRightInd w:val="0"/>
        <w:jc w:val="both"/>
        <w:textAlignment w:val="baseline"/>
        <w:rPr>
          <w:rFonts w:ascii="Arial" w:hAnsi="Arial" w:cs="Arial"/>
        </w:rPr>
      </w:pPr>
    </w:p>
    <w:p w14:paraId="4D93E609" w14:textId="77777777" w:rsidR="00AE0B86" w:rsidRPr="00105075" w:rsidRDefault="00AE0B86" w:rsidP="00AE0B86">
      <w:pPr>
        <w:overflowPunct w:val="0"/>
        <w:autoSpaceDE w:val="0"/>
        <w:autoSpaceDN w:val="0"/>
        <w:adjustRightInd w:val="0"/>
        <w:jc w:val="both"/>
        <w:textAlignment w:val="baseline"/>
        <w:rPr>
          <w:rFonts w:ascii="Arial" w:hAnsi="Arial" w:cs="Arial"/>
        </w:rPr>
      </w:pPr>
      <w:r w:rsidRPr="00105075">
        <w:rPr>
          <w:rFonts w:ascii="Arial" w:hAnsi="Arial" w:cs="Arial"/>
        </w:rPr>
        <w:t>The service recipient may want to learn a new skill or may have some proficiency in certain parts of a skill but want to learn how to complete the entire task independently. Supported living includes natural supports, self-advocacy training to assist the service recipient in expressing personal preferences, self-representation, and individual rights and to make increasingly responsible choices.</w:t>
      </w:r>
    </w:p>
    <w:p w14:paraId="3DECCC20" w14:textId="77777777" w:rsidR="00AE0B86" w:rsidRPr="00105075" w:rsidRDefault="00AE0B86" w:rsidP="00AE0B86">
      <w:pPr>
        <w:overflowPunct w:val="0"/>
        <w:autoSpaceDE w:val="0"/>
        <w:autoSpaceDN w:val="0"/>
        <w:adjustRightInd w:val="0"/>
        <w:jc w:val="both"/>
        <w:textAlignment w:val="baseline"/>
        <w:rPr>
          <w:rFonts w:ascii="Arial" w:hAnsi="Arial" w:cs="Arial"/>
        </w:rPr>
      </w:pPr>
    </w:p>
    <w:p w14:paraId="405FADD5" w14:textId="77777777" w:rsidR="00AE0B86" w:rsidRPr="00105075" w:rsidRDefault="00AE0B86" w:rsidP="00AE0B86">
      <w:pPr>
        <w:overflowPunct w:val="0"/>
        <w:autoSpaceDE w:val="0"/>
        <w:autoSpaceDN w:val="0"/>
        <w:adjustRightInd w:val="0"/>
        <w:jc w:val="both"/>
        <w:textAlignment w:val="baseline"/>
        <w:rPr>
          <w:rFonts w:ascii="Arial" w:hAnsi="Arial" w:cs="Arial"/>
        </w:rPr>
      </w:pPr>
      <w:r w:rsidRPr="00105075">
        <w:rPr>
          <w:rFonts w:ascii="Arial" w:hAnsi="Arial" w:cs="Arial"/>
        </w:rPr>
        <w:t xml:space="preserve">Supported living must be provided based on the individualized needs of each service recipient and at naturally occurring times for the activity, such as banking and those related to personal care.  </w:t>
      </w:r>
    </w:p>
    <w:p w14:paraId="319CA5C9" w14:textId="77777777" w:rsidR="00AE0B86" w:rsidRPr="00105075" w:rsidRDefault="00AE0B86" w:rsidP="00AE0B86">
      <w:pPr>
        <w:overflowPunct w:val="0"/>
        <w:autoSpaceDE w:val="0"/>
        <w:autoSpaceDN w:val="0"/>
        <w:adjustRightInd w:val="0"/>
        <w:jc w:val="both"/>
        <w:textAlignment w:val="baseline"/>
        <w:rPr>
          <w:rFonts w:ascii="Arial" w:hAnsi="Arial" w:cs="Arial"/>
        </w:rPr>
      </w:pPr>
    </w:p>
    <w:p w14:paraId="6190EEF4" w14:textId="77777777" w:rsidR="00AE0B86" w:rsidRPr="00105075" w:rsidRDefault="00AE0B86" w:rsidP="00AE0B86">
      <w:pPr>
        <w:overflowPunct w:val="0"/>
        <w:autoSpaceDE w:val="0"/>
        <w:autoSpaceDN w:val="0"/>
        <w:adjustRightInd w:val="0"/>
        <w:jc w:val="both"/>
        <w:textAlignment w:val="baseline"/>
        <w:rPr>
          <w:rFonts w:ascii="Arial" w:hAnsi="Arial" w:cs="Arial"/>
        </w:rPr>
      </w:pPr>
      <w:r w:rsidRPr="00105075">
        <w:rPr>
          <w:rFonts w:ascii="Arial" w:hAnsi="Arial" w:cs="Arial"/>
        </w:rPr>
        <w:t>The maximum number of hours of support that can be provided to each service recipient is 40 hours per week. Exceptions may be granted by DDDS authorized personnel with documented justification related to the health and safety needs of the service recipient as documented in the person-centered plan.</w:t>
      </w:r>
    </w:p>
    <w:p w14:paraId="102BE5CE" w14:textId="77777777" w:rsidR="00AE0B86" w:rsidRPr="00105075" w:rsidRDefault="00AE0B86" w:rsidP="00AE0B86">
      <w:pPr>
        <w:overflowPunct w:val="0"/>
        <w:autoSpaceDE w:val="0"/>
        <w:autoSpaceDN w:val="0"/>
        <w:adjustRightInd w:val="0"/>
        <w:jc w:val="both"/>
        <w:textAlignment w:val="baseline"/>
        <w:rPr>
          <w:rFonts w:ascii="Arial" w:hAnsi="Arial" w:cs="Arial"/>
        </w:rPr>
      </w:pPr>
    </w:p>
    <w:p w14:paraId="7F1BB72B" w14:textId="77777777" w:rsidR="00AE0B86" w:rsidRPr="00105075" w:rsidRDefault="00AE0B86" w:rsidP="00AE0B86">
      <w:pPr>
        <w:overflowPunct w:val="0"/>
        <w:autoSpaceDE w:val="0"/>
        <w:autoSpaceDN w:val="0"/>
        <w:adjustRightInd w:val="0"/>
        <w:jc w:val="both"/>
        <w:textAlignment w:val="baseline"/>
        <w:rPr>
          <w:rFonts w:ascii="Arial" w:hAnsi="Arial" w:cs="Arial"/>
        </w:rPr>
      </w:pPr>
      <w:r w:rsidRPr="00105075">
        <w:rPr>
          <w:rFonts w:ascii="Arial" w:hAnsi="Arial" w:cs="Arial"/>
        </w:rPr>
        <w:t>Supported living is provided on a one-on-one basis.  If services are provided with two or more service recipients present, the amount of time billed must be prorated based on the number of service recipients receiving the service.  Payments for supported living do not include room and board.</w:t>
      </w:r>
    </w:p>
    <w:p w14:paraId="654EFAAF" w14:textId="77777777" w:rsidR="00AE0B86" w:rsidRPr="00105075" w:rsidRDefault="00AE0B86" w:rsidP="00AE0B86">
      <w:pPr>
        <w:tabs>
          <w:tab w:val="left" w:pos="180"/>
        </w:tabs>
        <w:spacing w:before="60"/>
        <w:rPr>
          <w:rFonts w:ascii="Arial" w:hAnsi="Arial" w:cs="Arial"/>
        </w:rPr>
      </w:pPr>
    </w:p>
    <w:p w14:paraId="21F3F467" w14:textId="152FFFF5" w:rsidR="00EF4B7C" w:rsidRDefault="00EF4B7C">
      <w:pPr>
        <w:rPr>
          <w:rFonts w:ascii="Arial" w:hAnsi="Arial" w:cs="Arial"/>
        </w:rPr>
      </w:pPr>
      <w:r>
        <w:rPr>
          <w:rFonts w:ascii="Arial" w:hAnsi="Arial" w:cs="Arial"/>
        </w:rPr>
        <w:br w:type="page"/>
      </w:r>
    </w:p>
    <w:p w14:paraId="26F3CB51" w14:textId="77777777" w:rsidR="00AE0B86" w:rsidRPr="00105075" w:rsidRDefault="00AE0B86" w:rsidP="00AE0B86">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s>
        <w:overflowPunct w:val="0"/>
        <w:autoSpaceDE w:val="0"/>
        <w:autoSpaceDN w:val="0"/>
        <w:adjustRightInd w:val="0"/>
        <w:jc w:val="center"/>
        <w:textAlignment w:val="baseline"/>
        <w:rPr>
          <w:rFonts w:ascii="Arial" w:hAnsi="Arial" w:cs="Arial"/>
          <w:b/>
          <w:szCs w:val="20"/>
        </w:rPr>
      </w:pPr>
      <w:r w:rsidRPr="00105075">
        <w:rPr>
          <w:rFonts w:ascii="Arial" w:hAnsi="Arial" w:cs="Arial"/>
          <w:b/>
          <w:szCs w:val="20"/>
        </w:rPr>
        <w:t>Vehicle Accessibility/Adaptations Service Description</w:t>
      </w:r>
    </w:p>
    <w:p w14:paraId="71CBA93B" w14:textId="77777777" w:rsidR="00AE0B86" w:rsidRPr="00105075" w:rsidRDefault="00AE0B86" w:rsidP="00AE0B86">
      <w:pPr>
        <w:overflowPunct w:val="0"/>
        <w:autoSpaceDE w:val="0"/>
        <w:autoSpaceDN w:val="0"/>
        <w:adjustRightInd w:val="0"/>
        <w:jc w:val="both"/>
        <w:textAlignment w:val="baseline"/>
        <w:rPr>
          <w:rFonts w:ascii="Arial" w:hAnsi="Arial" w:cs="Arial"/>
        </w:rPr>
      </w:pPr>
    </w:p>
    <w:p w14:paraId="2D282F3A" w14:textId="77777777" w:rsidR="00AE0B86" w:rsidRPr="00105075" w:rsidRDefault="00AE0B86" w:rsidP="00AE0B86">
      <w:pPr>
        <w:jc w:val="both"/>
        <w:rPr>
          <w:rFonts w:ascii="Arial" w:hAnsi="Arial" w:cs="Arial"/>
          <w:szCs w:val="20"/>
        </w:rPr>
      </w:pPr>
      <w:r w:rsidRPr="00105075">
        <w:rPr>
          <w:rFonts w:ascii="Arial" w:hAnsi="Arial" w:cs="Arial"/>
          <w:szCs w:val="20"/>
        </w:rPr>
        <w:t>Vehicle adaptations are specified by the service recipient’s personal-centered plan as necessary to enable the service recipient to integrate more fully into the community and to ensure the health, welfare and safety of the service recipient. They include adaptations or alterations to an automobile or van that is one of the waiver service recipient’s primary means of transportation in order to accommodate the special needs of the service recipient.</w:t>
      </w:r>
    </w:p>
    <w:p w14:paraId="79A88208" w14:textId="77777777" w:rsidR="00AE0B86" w:rsidRPr="00105075" w:rsidRDefault="00AE0B86" w:rsidP="00AE0B86">
      <w:pPr>
        <w:jc w:val="both"/>
        <w:rPr>
          <w:rFonts w:ascii="Arial" w:hAnsi="Arial" w:cs="Arial"/>
          <w:szCs w:val="20"/>
        </w:rPr>
      </w:pPr>
    </w:p>
    <w:p w14:paraId="5091756D" w14:textId="77777777" w:rsidR="00AE0B86" w:rsidRPr="00105075" w:rsidRDefault="00AE0B86" w:rsidP="00AE0B86">
      <w:pPr>
        <w:jc w:val="both"/>
        <w:rPr>
          <w:rFonts w:ascii="Arial" w:hAnsi="Arial" w:cs="Arial"/>
          <w:szCs w:val="20"/>
        </w:rPr>
      </w:pPr>
      <w:r w:rsidRPr="00105075">
        <w:rPr>
          <w:rFonts w:ascii="Arial" w:hAnsi="Arial" w:cs="Arial"/>
          <w:szCs w:val="20"/>
        </w:rPr>
        <w:t>The following items are specifically excluded:</w:t>
      </w:r>
    </w:p>
    <w:p w14:paraId="7752AE7C" w14:textId="77777777" w:rsidR="00AE0B86" w:rsidRPr="00105075" w:rsidRDefault="00AE0B86" w:rsidP="00AE0B86">
      <w:pPr>
        <w:jc w:val="both"/>
        <w:rPr>
          <w:rFonts w:ascii="Arial" w:hAnsi="Arial" w:cs="Arial"/>
          <w:szCs w:val="20"/>
        </w:rPr>
      </w:pPr>
    </w:p>
    <w:p w14:paraId="39FCCDB9" w14:textId="77777777" w:rsidR="00AE0B86" w:rsidRPr="00105075" w:rsidRDefault="00AE0B86" w:rsidP="00EF4B7C">
      <w:pPr>
        <w:numPr>
          <w:ilvl w:val="0"/>
          <w:numId w:val="186"/>
        </w:numPr>
        <w:spacing w:after="160" w:line="259" w:lineRule="auto"/>
        <w:contextualSpacing/>
        <w:jc w:val="both"/>
        <w:rPr>
          <w:rFonts w:ascii="Arial" w:hAnsi="Arial" w:cs="Arial"/>
          <w:szCs w:val="20"/>
        </w:rPr>
      </w:pPr>
      <w:r w:rsidRPr="00105075">
        <w:rPr>
          <w:rFonts w:ascii="Arial" w:hAnsi="Arial" w:cs="Arial"/>
          <w:szCs w:val="20"/>
        </w:rPr>
        <w:t>Adaptations or improvements to the vehicle that are of general utility, and are not of direct medical or remedial benefit to the service recipient.</w:t>
      </w:r>
    </w:p>
    <w:p w14:paraId="326D03A8" w14:textId="77777777" w:rsidR="00AE0B86" w:rsidRPr="00105075" w:rsidRDefault="00AE0B86" w:rsidP="00EF4B7C">
      <w:pPr>
        <w:spacing w:after="160" w:line="259" w:lineRule="auto"/>
        <w:ind w:left="720"/>
        <w:contextualSpacing/>
        <w:jc w:val="both"/>
        <w:rPr>
          <w:rFonts w:ascii="Arial" w:hAnsi="Arial" w:cs="Arial"/>
          <w:szCs w:val="20"/>
        </w:rPr>
      </w:pPr>
    </w:p>
    <w:p w14:paraId="1B320885" w14:textId="77777777" w:rsidR="00AE0B86" w:rsidRPr="00105075" w:rsidRDefault="00AE0B86" w:rsidP="00EF4B7C">
      <w:pPr>
        <w:numPr>
          <w:ilvl w:val="0"/>
          <w:numId w:val="186"/>
        </w:numPr>
        <w:spacing w:after="160" w:line="259" w:lineRule="auto"/>
        <w:ind w:hanging="270"/>
        <w:contextualSpacing/>
        <w:jc w:val="both"/>
        <w:rPr>
          <w:rFonts w:ascii="Arial" w:hAnsi="Arial" w:cs="Arial"/>
          <w:szCs w:val="20"/>
        </w:rPr>
      </w:pPr>
      <w:r w:rsidRPr="00105075">
        <w:rPr>
          <w:rFonts w:ascii="Arial" w:hAnsi="Arial" w:cs="Arial"/>
          <w:szCs w:val="20"/>
        </w:rPr>
        <w:t>Purchase or lease of a vehicle.</w:t>
      </w:r>
    </w:p>
    <w:p w14:paraId="697D8A8A" w14:textId="77777777" w:rsidR="00AE0B86" w:rsidRPr="00105075" w:rsidRDefault="00AE0B86" w:rsidP="00EF4B7C">
      <w:pPr>
        <w:overflowPunct w:val="0"/>
        <w:autoSpaceDE w:val="0"/>
        <w:autoSpaceDN w:val="0"/>
        <w:adjustRightInd w:val="0"/>
        <w:ind w:left="720"/>
        <w:textAlignment w:val="baseline"/>
        <w:rPr>
          <w:szCs w:val="20"/>
        </w:rPr>
      </w:pPr>
    </w:p>
    <w:p w14:paraId="1038C121" w14:textId="77777777" w:rsidR="00AE0B86" w:rsidRPr="00105075" w:rsidRDefault="00AE0B86" w:rsidP="00EF4B7C">
      <w:pPr>
        <w:numPr>
          <w:ilvl w:val="0"/>
          <w:numId w:val="186"/>
        </w:numPr>
        <w:spacing w:after="160" w:line="259" w:lineRule="auto"/>
        <w:ind w:hanging="270"/>
        <w:contextualSpacing/>
        <w:jc w:val="both"/>
        <w:rPr>
          <w:rFonts w:ascii="Arial" w:hAnsi="Arial" w:cs="Arial"/>
          <w:szCs w:val="20"/>
        </w:rPr>
      </w:pPr>
      <w:r w:rsidRPr="00105075">
        <w:rPr>
          <w:rFonts w:ascii="Arial" w:hAnsi="Arial" w:cs="Arial"/>
          <w:szCs w:val="20"/>
        </w:rPr>
        <w:t>Regularly scheduled upkeep and maintenance of a vehicle except upkeep and maintenance of the modifications.</w:t>
      </w:r>
    </w:p>
    <w:p w14:paraId="6C55BF2A" w14:textId="77777777" w:rsidR="00AE0B86" w:rsidRPr="00105075" w:rsidRDefault="00AE0B86" w:rsidP="00AE0B86">
      <w:pPr>
        <w:ind w:hanging="450"/>
        <w:jc w:val="both"/>
        <w:rPr>
          <w:rFonts w:ascii="Arial" w:hAnsi="Arial" w:cs="Arial"/>
          <w:szCs w:val="20"/>
        </w:rPr>
      </w:pPr>
    </w:p>
    <w:p w14:paraId="3093A698" w14:textId="77777777" w:rsidR="00AE0B86" w:rsidRPr="00105075" w:rsidRDefault="00AE0B86" w:rsidP="00AE0B86">
      <w:pPr>
        <w:jc w:val="both"/>
        <w:rPr>
          <w:rFonts w:ascii="Arial" w:hAnsi="Arial" w:cs="Arial"/>
          <w:szCs w:val="20"/>
        </w:rPr>
      </w:pPr>
      <w:r w:rsidRPr="00105075">
        <w:rPr>
          <w:rFonts w:ascii="Arial" w:hAnsi="Arial" w:cs="Arial"/>
          <w:szCs w:val="20"/>
        </w:rPr>
        <w:t>Adaptations or alterations to an automobile or van that is the service recipient’s primary means of transportation in order to accommodate the special needs of the service recipient.</w:t>
      </w:r>
    </w:p>
    <w:p w14:paraId="2B6AE41F" w14:textId="77777777" w:rsidR="00AE0B86" w:rsidRPr="00105075" w:rsidRDefault="00AE0B86" w:rsidP="00AE0B86">
      <w:pPr>
        <w:jc w:val="both"/>
        <w:rPr>
          <w:rFonts w:ascii="Arial" w:hAnsi="Arial" w:cs="Arial"/>
          <w:szCs w:val="20"/>
        </w:rPr>
      </w:pPr>
    </w:p>
    <w:p w14:paraId="3EBE3701" w14:textId="77777777" w:rsidR="00AE0B86" w:rsidRPr="00105075" w:rsidRDefault="00AE0B86" w:rsidP="00AE0B86">
      <w:pPr>
        <w:jc w:val="both"/>
        <w:rPr>
          <w:rFonts w:ascii="Arial" w:hAnsi="Arial" w:cs="Arial"/>
          <w:szCs w:val="20"/>
        </w:rPr>
      </w:pPr>
      <w:r w:rsidRPr="00105075">
        <w:rPr>
          <w:rFonts w:ascii="Arial" w:hAnsi="Arial" w:cs="Arial"/>
          <w:szCs w:val="20"/>
        </w:rPr>
        <w:t>Home and vehicle modifications may not be furnished to adapt living arrangements that are owned or leased by Vendors of waiver services.</w:t>
      </w:r>
    </w:p>
    <w:p w14:paraId="2250EE9E" w14:textId="77777777" w:rsidR="00AE0B86" w:rsidRPr="00105075" w:rsidRDefault="00AE0B86" w:rsidP="00AE0B86">
      <w:pPr>
        <w:jc w:val="both"/>
        <w:rPr>
          <w:rFonts w:ascii="Arial" w:hAnsi="Arial" w:cs="Arial"/>
          <w:szCs w:val="20"/>
        </w:rPr>
      </w:pPr>
    </w:p>
    <w:p w14:paraId="15DEE14B" w14:textId="77777777" w:rsidR="00AE0B86" w:rsidRPr="00105075" w:rsidRDefault="00AE0B86" w:rsidP="00AE0B86">
      <w:pPr>
        <w:jc w:val="both"/>
        <w:rPr>
          <w:rFonts w:ascii="Arial" w:hAnsi="Arial" w:cs="Arial"/>
          <w:sz w:val="22"/>
          <w:szCs w:val="22"/>
        </w:rPr>
      </w:pPr>
      <w:r w:rsidRPr="00105075">
        <w:rPr>
          <w:rFonts w:ascii="Arial" w:hAnsi="Arial" w:cs="Arial"/>
          <w:szCs w:val="20"/>
        </w:rPr>
        <w:t xml:space="preserve">Limited to $6,000 per service recipient every five (5) waiver demonstration years, inclusive of both services. </w:t>
      </w:r>
    </w:p>
    <w:p w14:paraId="2275AF13" w14:textId="77777777" w:rsidR="00AE0B86" w:rsidRPr="00105075" w:rsidRDefault="00AE0B86" w:rsidP="00AE0B86">
      <w:pPr>
        <w:overflowPunct w:val="0"/>
        <w:autoSpaceDE w:val="0"/>
        <w:autoSpaceDN w:val="0"/>
        <w:adjustRightInd w:val="0"/>
        <w:ind w:firstLine="720"/>
        <w:jc w:val="both"/>
        <w:textAlignment w:val="baseline"/>
        <w:rPr>
          <w:rFonts w:ascii="Arial" w:hAnsi="Arial" w:cs="Arial"/>
          <w:sz w:val="22"/>
          <w:szCs w:val="22"/>
        </w:rPr>
      </w:pPr>
    </w:p>
    <w:p w14:paraId="17CA218E" w14:textId="77777777" w:rsidR="00AE0B86" w:rsidRDefault="00AE0B86" w:rsidP="00AE0B86">
      <w:pPr>
        <w:pStyle w:val="Heading1"/>
        <w:jc w:val="center"/>
        <w:rPr>
          <w:rFonts w:ascii="Arial" w:hAnsi="Arial" w:cs="Arial"/>
          <w:sz w:val="24"/>
          <w:szCs w:val="24"/>
        </w:rPr>
      </w:pPr>
    </w:p>
    <w:p w14:paraId="4075FA29" w14:textId="77777777" w:rsidR="00AE0B86" w:rsidRDefault="00AE0B86" w:rsidP="00AE0B86"/>
    <w:p w14:paraId="7A35743D" w14:textId="77777777" w:rsidR="00AE0B86" w:rsidRDefault="00AE0B86">
      <w:pPr>
        <w:rPr>
          <w:rFonts w:ascii="Arial" w:hAnsi="Arial" w:cs="Arial"/>
          <w:b/>
          <w:bCs/>
          <w:kern w:val="32"/>
          <w:sz w:val="28"/>
          <w:szCs w:val="28"/>
        </w:rPr>
      </w:pPr>
      <w:r>
        <w:rPr>
          <w:rFonts w:ascii="Arial" w:hAnsi="Arial" w:cs="Arial"/>
          <w:b/>
          <w:bCs/>
          <w:kern w:val="32"/>
          <w:sz w:val="28"/>
          <w:szCs w:val="28"/>
        </w:rPr>
        <w:br w:type="page"/>
      </w:r>
    </w:p>
    <w:p w14:paraId="5D6ED244" w14:textId="77777777" w:rsidR="00AE0B86" w:rsidRDefault="00AE0B86" w:rsidP="00AE0B86">
      <w:pPr>
        <w:keepNext/>
        <w:spacing w:before="240" w:after="60"/>
        <w:contextualSpacing/>
        <w:jc w:val="center"/>
        <w:outlineLvl w:val="0"/>
        <w:rPr>
          <w:rFonts w:ascii="Arial" w:hAnsi="Arial" w:cs="Arial"/>
          <w:b/>
          <w:bCs/>
          <w:kern w:val="32"/>
          <w:sz w:val="28"/>
          <w:szCs w:val="28"/>
        </w:rPr>
        <w:sectPr w:rsidR="00AE0B86" w:rsidSect="00015B8D">
          <w:pgSz w:w="12240" w:h="15840"/>
          <w:pgMar w:top="1800" w:right="1080" w:bottom="1440" w:left="1080" w:header="743" w:footer="642" w:gutter="0"/>
          <w:cols w:space="720"/>
        </w:sectPr>
      </w:pPr>
    </w:p>
    <w:p w14:paraId="090ACBDE" w14:textId="68680930" w:rsidR="00AE0B86" w:rsidRPr="00292F7E" w:rsidRDefault="00AE0B86" w:rsidP="00AE0B86">
      <w:pPr>
        <w:keepNext/>
        <w:spacing w:before="240" w:after="60"/>
        <w:contextualSpacing/>
        <w:jc w:val="center"/>
        <w:outlineLvl w:val="0"/>
        <w:rPr>
          <w:rFonts w:ascii="Arial" w:hAnsi="Arial" w:cs="Arial"/>
          <w:b/>
          <w:bCs/>
          <w:kern w:val="32"/>
          <w:sz w:val="28"/>
          <w:szCs w:val="28"/>
        </w:rPr>
      </w:pPr>
      <w:bookmarkStart w:id="27" w:name="Appendix_C"/>
      <w:r w:rsidRPr="00292F7E">
        <w:rPr>
          <w:rFonts w:ascii="Arial" w:hAnsi="Arial" w:cs="Arial"/>
          <w:b/>
          <w:bCs/>
          <w:kern w:val="32"/>
          <w:sz w:val="28"/>
          <w:szCs w:val="28"/>
        </w:rPr>
        <w:t>Appendix C</w:t>
      </w:r>
    </w:p>
    <w:bookmarkEnd w:id="27"/>
    <w:p w14:paraId="7E3BB65F" w14:textId="6FB94763" w:rsidR="00AE0B86" w:rsidRPr="00292F7E" w:rsidRDefault="00AE0B86" w:rsidP="00AE0B86">
      <w:pPr>
        <w:keepNext/>
        <w:spacing w:before="240" w:after="60"/>
        <w:contextualSpacing/>
        <w:jc w:val="center"/>
        <w:outlineLvl w:val="0"/>
        <w:rPr>
          <w:rFonts w:ascii="Arial" w:hAnsi="Arial" w:cs="Arial"/>
          <w:b/>
          <w:bCs/>
          <w:kern w:val="32"/>
          <w:sz w:val="28"/>
          <w:szCs w:val="28"/>
        </w:rPr>
      </w:pPr>
      <w:r w:rsidRPr="00292F7E">
        <w:rPr>
          <w:rFonts w:ascii="Arial" w:hAnsi="Arial" w:cs="Arial"/>
          <w:b/>
          <w:bCs/>
          <w:kern w:val="32"/>
          <w:sz w:val="28"/>
          <w:szCs w:val="28"/>
        </w:rPr>
        <w:t>Supplemental Questionnaire</w:t>
      </w:r>
    </w:p>
    <w:p w14:paraId="53D05997" w14:textId="77777777" w:rsidR="00AE0B86" w:rsidRPr="00292F7E" w:rsidRDefault="00AE0B86" w:rsidP="00AE0B86">
      <w:pPr>
        <w:keepNext/>
        <w:spacing w:before="240" w:after="60"/>
        <w:contextualSpacing/>
        <w:jc w:val="center"/>
        <w:outlineLvl w:val="0"/>
        <w:rPr>
          <w:rFonts w:ascii="Arial" w:hAnsi="Arial" w:cs="Arial"/>
          <w:b/>
          <w:bCs/>
          <w:kern w:val="32"/>
          <w:sz w:val="32"/>
          <w:szCs w:val="32"/>
        </w:rPr>
      </w:pPr>
    </w:p>
    <w:tbl>
      <w:tblPr>
        <w:tblW w:w="5000" w:type="pct"/>
        <w:tblBorders>
          <w:bottom w:val="single" w:sz="6" w:space="0" w:color="1F4E79"/>
          <w:insideH w:val="single" w:sz="6" w:space="0" w:color="1F4E79"/>
        </w:tblBorders>
        <w:tblCellMar>
          <w:left w:w="0" w:type="dxa"/>
          <w:right w:w="0" w:type="dxa"/>
        </w:tblCellMar>
        <w:tblLook w:val="04A0" w:firstRow="1" w:lastRow="0" w:firstColumn="1" w:lastColumn="0" w:noHBand="0" w:noVBand="1"/>
      </w:tblPr>
      <w:tblGrid>
        <w:gridCol w:w="10080"/>
      </w:tblGrid>
      <w:tr w:rsidR="00AE0B86" w:rsidRPr="00292F7E" w14:paraId="677A4621" w14:textId="77777777" w:rsidTr="00E811BE">
        <w:trPr>
          <w:trHeight w:val="360"/>
        </w:trPr>
        <w:tc>
          <w:tcPr>
            <w:tcW w:w="10800" w:type="dxa"/>
          </w:tcPr>
          <w:p w14:paraId="7B09D217" w14:textId="77777777" w:rsidR="00AE0B86" w:rsidRPr="00292F7E" w:rsidRDefault="00AE0B86" w:rsidP="00E811BE">
            <w:pPr>
              <w:keepNext/>
              <w:keepLines/>
              <w:pBdr>
                <w:top w:val="single" w:sz="6" w:space="1" w:color="1F4E79"/>
                <w:bottom w:val="single" w:sz="8" w:space="1" w:color="auto"/>
              </w:pBdr>
              <w:shd w:val="clear" w:color="auto" w:fill="D5DCE4"/>
              <w:spacing w:before="240" w:after="240" w:line="276" w:lineRule="auto"/>
              <w:outlineLvl w:val="1"/>
              <w:rPr>
                <w:rFonts w:ascii="Arial" w:hAnsi="Arial" w:cs="Arial"/>
                <w:b/>
                <w:bCs/>
                <w:color w:val="1F4E79"/>
                <w:lang w:eastAsia="ja-JP"/>
              </w:rPr>
            </w:pPr>
            <w:r w:rsidRPr="00292F7E">
              <w:rPr>
                <w:rFonts w:ascii="Arial" w:hAnsi="Arial" w:cs="Arial"/>
                <w:b/>
                <w:bCs/>
                <w:color w:val="1F4E79"/>
                <w:lang w:eastAsia="ja-JP"/>
              </w:rPr>
              <w:t xml:space="preserve">Vendors are required to complete Part One of this questionnaire in its entirety. </w:t>
            </w:r>
          </w:p>
          <w:p w14:paraId="42CDAD33" w14:textId="77777777" w:rsidR="00AE0B86" w:rsidRPr="00292F7E" w:rsidRDefault="00AE0B86" w:rsidP="00AE0B86">
            <w:pPr>
              <w:numPr>
                <w:ilvl w:val="0"/>
                <w:numId w:val="187"/>
              </w:numPr>
              <w:overflowPunct w:val="0"/>
              <w:autoSpaceDE w:val="0"/>
              <w:autoSpaceDN w:val="0"/>
              <w:adjustRightInd w:val="0"/>
              <w:ind w:left="360"/>
              <w:jc w:val="both"/>
              <w:textAlignment w:val="baseline"/>
              <w:rPr>
                <w:rFonts w:ascii="Calibri" w:hAnsi="Calibri"/>
                <w:b/>
                <w:sz w:val="28"/>
                <w:szCs w:val="20"/>
              </w:rPr>
            </w:pPr>
            <w:r w:rsidRPr="00292F7E">
              <w:rPr>
                <w:rFonts w:ascii="Calibri" w:hAnsi="Calibri"/>
                <w:b/>
                <w:sz w:val="28"/>
                <w:szCs w:val="28"/>
                <w:lang w:eastAsia="ja-JP"/>
              </w:rPr>
              <w:t>PART ONE:  ORGANIZATION INFORMATION</w:t>
            </w:r>
          </w:p>
        </w:tc>
      </w:tr>
    </w:tbl>
    <w:p w14:paraId="58E16090" w14:textId="77777777" w:rsidR="00AE0B86" w:rsidRPr="00292F7E" w:rsidRDefault="00AE0B86" w:rsidP="00AE0B86">
      <w:pPr>
        <w:spacing w:line="276" w:lineRule="auto"/>
        <w:ind w:left="360"/>
        <w:rPr>
          <w:rFonts w:ascii="Arial" w:hAnsi="Arial" w:cs="Arial"/>
        </w:rPr>
      </w:pPr>
    </w:p>
    <w:p w14:paraId="594268D3" w14:textId="77777777" w:rsidR="00AE0B86" w:rsidRPr="00292F7E" w:rsidRDefault="00AE0B86" w:rsidP="00AE0B86">
      <w:pPr>
        <w:spacing w:line="276" w:lineRule="auto"/>
        <w:ind w:left="360"/>
        <w:rPr>
          <w:rFonts w:ascii="Arial" w:hAnsi="Arial" w:cs="Arial"/>
        </w:rPr>
      </w:pPr>
      <w:r w:rsidRPr="00292F7E">
        <w:rPr>
          <w:rFonts w:ascii="Arial" w:hAnsi="Arial" w:cs="Arial"/>
        </w:rPr>
        <w:t xml:space="preserve">Name of Individual/Organization: </w:t>
      </w:r>
      <w:sdt>
        <w:sdtPr>
          <w:rPr>
            <w:rFonts w:ascii="Arial" w:hAnsi="Arial" w:cs="Arial"/>
          </w:rPr>
          <w:id w:val="-2141563666"/>
          <w:placeholder>
            <w:docPart w:val="7351108BC2ADA24DAF18C477ED66E267"/>
          </w:placeholder>
          <w:showingPlcHdr/>
          <w:text/>
        </w:sdtPr>
        <w:sdtEndPr/>
        <w:sdtContent>
          <w:r w:rsidRPr="00292F7E">
            <w:rPr>
              <w:rFonts w:ascii="Arial" w:hAnsi="Arial" w:cs="Arial"/>
              <w:color w:val="808080"/>
            </w:rPr>
            <w:t>Click here to enter name.</w:t>
          </w:r>
        </w:sdtContent>
      </w:sdt>
    </w:p>
    <w:p w14:paraId="63BC51CC" w14:textId="77777777" w:rsidR="00AE0B86" w:rsidRPr="00292F7E" w:rsidRDefault="00AE0B86" w:rsidP="00AE0B86">
      <w:pPr>
        <w:spacing w:line="276" w:lineRule="auto"/>
        <w:ind w:left="360"/>
        <w:rPr>
          <w:rFonts w:ascii="Arial" w:hAnsi="Arial" w:cs="Arial"/>
        </w:rPr>
      </w:pPr>
      <w:r w:rsidRPr="00292F7E">
        <w:rPr>
          <w:rFonts w:ascii="Arial" w:hAnsi="Arial" w:cs="Arial"/>
        </w:rPr>
        <w:t xml:space="preserve">Current Street Address: </w:t>
      </w:r>
      <w:sdt>
        <w:sdtPr>
          <w:rPr>
            <w:rFonts w:ascii="Arial" w:hAnsi="Arial" w:cs="Arial"/>
          </w:rPr>
          <w:id w:val="-292836253"/>
          <w:placeholder>
            <w:docPart w:val="B3D1BDF77779814A9C03B4325AA9DEC0"/>
          </w:placeholder>
          <w:showingPlcHdr/>
          <w:text/>
        </w:sdtPr>
        <w:sdtEndPr/>
        <w:sdtContent>
          <w:r w:rsidRPr="00292F7E">
            <w:rPr>
              <w:rFonts w:ascii="Arial" w:hAnsi="Arial" w:cs="Arial"/>
              <w:color w:val="808080"/>
            </w:rPr>
            <w:t>Click here to enter address.</w:t>
          </w:r>
        </w:sdtContent>
      </w:sdt>
    </w:p>
    <w:p w14:paraId="4A9AF592" w14:textId="77777777" w:rsidR="00AE0B86" w:rsidRPr="00292F7E" w:rsidRDefault="00AE0B86" w:rsidP="00AE0B86">
      <w:pPr>
        <w:spacing w:line="276" w:lineRule="auto"/>
        <w:ind w:left="360"/>
        <w:rPr>
          <w:rFonts w:ascii="Arial" w:hAnsi="Arial" w:cs="Arial"/>
        </w:rPr>
      </w:pPr>
      <w:r w:rsidRPr="00292F7E">
        <w:rPr>
          <w:rFonts w:ascii="Arial" w:hAnsi="Arial" w:cs="Arial"/>
        </w:rPr>
        <w:t xml:space="preserve">City: </w:t>
      </w:r>
      <w:sdt>
        <w:sdtPr>
          <w:rPr>
            <w:rFonts w:ascii="Arial" w:hAnsi="Arial" w:cs="Arial"/>
          </w:rPr>
          <w:id w:val="1101838972"/>
          <w:placeholder>
            <w:docPart w:val="4B46680B09E8564491C786ECB459829B"/>
          </w:placeholder>
          <w:showingPlcHdr/>
          <w:text/>
        </w:sdtPr>
        <w:sdtEndPr/>
        <w:sdtContent>
          <w:r w:rsidRPr="00292F7E">
            <w:rPr>
              <w:rFonts w:ascii="Arial" w:hAnsi="Arial" w:cs="Arial"/>
              <w:color w:val="808080"/>
            </w:rPr>
            <w:t>Click here to enter city.</w:t>
          </w:r>
        </w:sdtContent>
      </w:sdt>
      <w:r w:rsidRPr="00292F7E">
        <w:rPr>
          <w:rFonts w:ascii="Arial" w:hAnsi="Arial" w:cs="Arial"/>
        </w:rPr>
        <w:t xml:space="preserve"> </w:t>
      </w:r>
    </w:p>
    <w:p w14:paraId="35CBC28C" w14:textId="77777777" w:rsidR="00AE0B86" w:rsidRPr="00292F7E" w:rsidRDefault="00AE0B86" w:rsidP="00AE0B86">
      <w:pPr>
        <w:tabs>
          <w:tab w:val="left" w:pos="2880"/>
        </w:tabs>
        <w:spacing w:line="276" w:lineRule="auto"/>
        <w:ind w:left="360"/>
        <w:rPr>
          <w:rFonts w:ascii="Arial" w:hAnsi="Arial" w:cs="Arial"/>
        </w:rPr>
      </w:pPr>
      <w:r w:rsidRPr="00292F7E">
        <w:rPr>
          <w:rFonts w:ascii="Arial" w:hAnsi="Arial" w:cs="Arial"/>
        </w:rPr>
        <w:t xml:space="preserve">State: </w:t>
      </w:r>
      <w:sdt>
        <w:sdtPr>
          <w:rPr>
            <w:rFonts w:ascii="Arial" w:hAnsi="Arial" w:cs="Arial"/>
          </w:rPr>
          <w:id w:val="-1452395137"/>
          <w:placeholder>
            <w:docPart w:val="E54D2DA9C126BD4583B9DE4C79BE410A"/>
          </w:placeholder>
          <w:showingPlcHdr/>
          <w:text/>
        </w:sdtPr>
        <w:sdtEndPr/>
        <w:sdtContent>
          <w:r w:rsidRPr="00292F7E">
            <w:rPr>
              <w:rFonts w:ascii="Arial" w:hAnsi="Arial" w:cs="Arial"/>
              <w:color w:val="808080"/>
            </w:rPr>
            <w:t>Click here to enter state.</w:t>
          </w:r>
        </w:sdtContent>
      </w:sdt>
      <w:r w:rsidRPr="00292F7E">
        <w:rPr>
          <w:rFonts w:ascii="Arial" w:hAnsi="Arial" w:cs="Arial"/>
        </w:rPr>
        <w:tab/>
        <w:t xml:space="preserve">Zip Code: </w:t>
      </w:r>
      <w:sdt>
        <w:sdtPr>
          <w:rPr>
            <w:rFonts w:ascii="Arial" w:hAnsi="Arial" w:cs="Arial"/>
          </w:rPr>
          <w:id w:val="646946036"/>
          <w:placeholder>
            <w:docPart w:val="C31499CE244EC844A48787F2DB6333F2"/>
          </w:placeholder>
          <w:showingPlcHdr/>
          <w:text/>
        </w:sdtPr>
        <w:sdtEndPr/>
        <w:sdtContent>
          <w:r w:rsidRPr="00292F7E">
            <w:rPr>
              <w:rFonts w:ascii="Arial" w:hAnsi="Arial" w:cs="Arial"/>
              <w:color w:val="808080"/>
            </w:rPr>
            <w:t>Click here to enter zip code.</w:t>
          </w:r>
        </w:sdtContent>
      </w:sdt>
    </w:p>
    <w:tbl>
      <w:tblPr>
        <w:tblW w:w="5000" w:type="pct"/>
        <w:tblBorders>
          <w:bottom w:val="single" w:sz="6" w:space="0" w:color="1F4E79"/>
          <w:insideH w:val="single" w:sz="6" w:space="0" w:color="1F4E79"/>
        </w:tblBorders>
        <w:tblCellMar>
          <w:left w:w="0" w:type="dxa"/>
          <w:right w:w="0" w:type="dxa"/>
        </w:tblCellMar>
        <w:tblLook w:val="04A0" w:firstRow="1" w:lastRow="0" w:firstColumn="1" w:lastColumn="0" w:noHBand="0" w:noVBand="1"/>
      </w:tblPr>
      <w:tblGrid>
        <w:gridCol w:w="10080"/>
      </w:tblGrid>
      <w:tr w:rsidR="00AE0B86" w:rsidRPr="00292F7E" w14:paraId="64D9FDCD" w14:textId="77777777" w:rsidTr="00E811BE">
        <w:trPr>
          <w:trHeight w:val="360"/>
        </w:trPr>
        <w:tc>
          <w:tcPr>
            <w:tcW w:w="10800" w:type="dxa"/>
          </w:tcPr>
          <w:p w14:paraId="64F34CE6" w14:textId="77777777" w:rsidR="00AE0B86" w:rsidRPr="00292F7E" w:rsidRDefault="00AE0B86" w:rsidP="00E811BE">
            <w:pPr>
              <w:rPr>
                <w:rFonts w:ascii="Calibri" w:hAnsi="Calibri" w:cs="Arial"/>
                <w:sz w:val="22"/>
              </w:rPr>
            </w:pPr>
          </w:p>
        </w:tc>
      </w:tr>
    </w:tbl>
    <w:p w14:paraId="19EA910B" w14:textId="77777777" w:rsidR="00AE0B86" w:rsidRPr="00292F7E" w:rsidRDefault="00AE0B86" w:rsidP="00AE0B86">
      <w:pPr>
        <w:tabs>
          <w:tab w:val="left" w:pos="5130"/>
        </w:tabs>
        <w:spacing w:line="276" w:lineRule="auto"/>
        <w:ind w:left="360"/>
        <w:rPr>
          <w:rFonts w:ascii="Arial" w:hAnsi="Arial" w:cs="Arial"/>
          <w:u w:val="single"/>
        </w:rPr>
      </w:pPr>
      <w:r w:rsidRPr="00292F7E">
        <w:rPr>
          <w:rFonts w:ascii="Arial" w:hAnsi="Arial" w:cs="Arial"/>
          <w:u w:val="single"/>
        </w:rPr>
        <w:t>Primary Contact</w:t>
      </w:r>
    </w:p>
    <w:p w14:paraId="56CB183B" w14:textId="77777777" w:rsidR="00AE0B86" w:rsidRPr="00292F7E" w:rsidRDefault="00AE0B86" w:rsidP="00AE0B86">
      <w:pPr>
        <w:tabs>
          <w:tab w:val="left" w:pos="5130"/>
        </w:tabs>
        <w:spacing w:line="276" w:lineRule="auto"/>
        <w:ind w:left="360"/>
        <w:rPr>
          <w:rFonts w:ascii="Arial" w:hAnsi="Arial" w:cs="Arial"/>
        </w:rPr>
      </w:pPr>
      <w:r w:rsidRPr="00292F7E">
        <w:rPr>
          <w:rFonts w:ascii="Arial" w:hAnsi="Arial" w:cs="Arial"/>
        </w:rPr>
        <w:t xml:space="preserve">First Name: </w:t>
      </w:r>
      <w:sdt>
        <w:sdtPr>
          <w:rPr>
            <w:rFonts w:ascii="Arial" w:hAnsi="Arial" w:cs="Arial"/>
          </w:rPr>
          <w:id w:val="1916658156"/>
          <w:placeholder>
            <w:docPart w:val="910E4B69784BF04EB55DF5D7E94A44C8"/>
          </w:placeholder>
          <w:showingPlcHdr/>
          <w:text/>
        </w:sdtPr>
        <w:sdtEndPr/>
        <w:sdtContent>
          <w:r w:rsidRPr="00292F7E">
            <w:rPr>
              <w:rFonts w:ascii="Arial" w:hAnsi="Arial" w:cs="Arial"/>
              <w:color w:val="808080"/>
            </w:rPr>
            <w:t>Click here to enter name.</w:t>
          </w:r>
        </w:sdtContent>
      </w:sdt>
      <w:r w:rsidRPr="00292F7E">
        <w:rPr>
          <w:rFonts w:ascii="Arial" w:hAnsi="Arial" w:cs="Arial"/>
        </w:rPr>
        <w:tab/>
        <w:t xml:space="preserve">Last Name: </w:t>
      </w:r>
      <w:sdt>
        <w:sdtPr>
          <w:rPr>
            <w:rFonts w:ascii="Arial" w:hAnsi="Arial" w:cs="Arial"/>
          </w:rPr>
          <w:id w:val="-1607887059"/>
          <w:placeholder>
            <w:docPart w:val="46C9B6E1599F674DAE75CB39490B9044"/>
          </w:placeholder>
          <w:showingPlcHdr/>
          <w:text/>
        </w:sdtPr>
        <w:sdtEndPr/>
        <w:sdtContent>
          <w:r w:rsidRPr="00292F7E">
            <w:rPr>
              <w:rFonts w:ascii="Arial" w:hAnsi="Arial" w:cs="Arial"/>
              <w:color w:val="808080"/>
            </w:rPr>
            <w:t>Click here to enter name.</w:t>
          </w:r>
        </w:sdtContent>
      </w:sdt>
    </w:p>
    <w:p w14:paraId="486D62FA" w14:textId="77777777" w:rsidR="00AE0B86" w:rsidRPr="00292F7E" w:rsidRDefault="00AE0B86" w:rsidP="00AE0B86">
      <w:pPr>
        <w:tabs>
          <w:tab w:val="left" w:pos="4860"/>
        </w:tabs>
        <w:spacing w:line="276" w:lineRule="auto"/>
        <w:ind w:left="360"/>
        <w:rPr>
          <w:rFonts w:ascii="Arial" w:hAnsi="Arial" w:cs="Arial"/>
        </w:rPr>
      </w:pPr>
      <w:r w:rsidRPr="00292F7E">
        <w:rPr>
          <w:rFonts w:ascii="Arial" w:hAnsi="Arial" w:cs="Arial"/>
        </w:rPr>
        <w:t xml:space="preserve">Primary Phone Number: </w:t>
      </w:r>
      <w:sdt>
        <w:sdtPr>
          <w:rPr>
            <w:rFonts w:ascii="Arial" w:hAnsi="Arial" w:cs="Arial"/>
          </w:rPr>
          <w:id w:val="778220621"/>
          <w:placeholder>
            <w:docPart w:val="B45C7C0172677F4B9A2B57DD5004F58F"/>
          </w:placeholder>
          <w:showingPlcHdr/>
          <w:text/>
        </w:sdtPr>
        <w:sdtEndPr/>
        <w:sdtContent>
          <w:r w:rsidRPr="00292F7E">
            <w:rPr>
              <w:rFonts w:ascii="Arial" w:hAnsi="Arial" w:cs="Arial"/>
              <w:color w:val="808080"/>
            </w:rPr>
            <w:t>Click here to enter number.</w:t>
          </w:r>
        </w:sdtContent>
      </w:sdt>
    </w:p>
    <w:p w14:paraId="277AFEF7" w14:textId="77777777" w:rsidR="00AE0B86" w:rsidRPr="00292F7E" w:rsidRDefault="00AE0B86" w:rsidP="00AE0B86">
      <w:pPr>
        <w:tabs>
          <w:tab w:val="left" w:pos="4860"/>
        </w:tabs>
        <w:spacing w:line="276" w:lineRule="auto"/>
        <w:ind w:left="360"/>
        <w:rPr>
          <w:rFonts w:ascii="Arial" w:hAnsi="Arial" w:cs="Arial"/>
        </w:rPr>
      </w:pPr>
      <w:r w:rsidRPr="00292F7E">
        <w:rPr>
          <w:rFonts w:ascii="Arial" w:hAnsi="Arial" w:cs="Arial"/>
        </w:rPr>
        <w:t xml:space="preserve">Primary E-mail Address: </w:t>
      </w:r>
      <w:sdt>
        <w:sdtPr>
          <w:rPr>
            <w:rFonts w:ascii="Arial" w:hAnsi="Arial" w:cs="Arial"/>
          </w:rPr>
          <w:id w:val="260734494"/>
          <w:placeholder>
            <w:docPart w:val="223364EE4BB7B94BB76DA937A13AF8D8"/>
          </w:placeholder>
          <w:showingPlcHdr/>
          <w:text/>
        </w:sdtPr>
        <w:sdtEndPr/>
        <w:sdtContent>
          <w:r w:rsidRPr="00292F7E">
            <w:rPr>
              <w:rFonts w:ascii="Arial" w:hAnsi="Arial" w:cs="Arial"/>
              <w:color w:val="808080"/>
            </w:rPr>
            <w:t>Click here to enter address.</w:t>
          </w:r>
        </w:sdtContent>
      </w:sdt>
    </w:p>
    <w:tbl>
      <w:tblPr>
        <w:tblW w:w="5000" w:type="pct"/>
        <w:tblBorders>
          <w:bottom w:val="single" w:sz="6" w:space="0" w:color="1F4E79"/>
          <w:insideH w:val="single" w:sz="6" w:space="0" w:color="1F4E79"/>
        </w:tblBorders>
        <w:tblCellMar>
          <w:left w:w="0" w:type="dxa"/>
          <w:right w:w="0" w:type="dxa"/>
        </w:tblCellMar>
        <w:tblLook w:val="04A0" w:firstRow="1" w:lastRow="0" w:firstColumn="1" w:lastColumn="0" w:noHBand="0" w:noVBand="1"/>
      </w:tblPr>
      <w:tblGrid>
        <w:gridCol w:w="10080"/>
      </w:tblGrid>
      <w:tr w:rsidR="00AE0B86" w:rsidRPr="00292F7E" w14:paraId="3236A8F0" w14:textId="77777777" w:rsidTr="00E811BE">
        <w:trPr>
          <w:trHeight w:val="360"/>
        </w:trPr>
        <w:tc>
          <w:tcPr>
            <w:tcW w:w="10800" w:type="dxa"/>
          </w:tcPr>
          <w:p w14:paraId="34942405" w14:textId="77777777" w:rsidR="00AE0B86" w:rsidRPr="00292F7E" w:rsidRDefault="00AE0B86" w:rsidP="00E811BE">
            <w:pPr>
              <w:rPr>
                <w:rFonts w:ascii="Calibri" w:hAnsi="Calibri"/>
                <w:sz w:val="22"/>
                <w:szCs w:val="22"/>
                <w:lang w:eastAsia="ja-JP"/>
              </w:rPr>
            </w:pPr>
          </w:p>
        </w:tc>
      </w:tr>
    </w:tbl>
    <w:p w14:paraId="75FBBFD9" w14:textId="77777777" w:rsidR="00AE0B86" w:rsidRPr="00292F7E" w:rsidRDefault="00AE0B86" w:rsidP="00AE0B86">
      <w:pPr>
        <w:tabs>
          <w:tab w:val="left" w:pos="5130"/>
        </w:tabs>
        <w:spacing w:line="276" w:lineRule="auto"/>
        <w:ind w:left="360"/>
        <w:rPr>
          <w:rFonts w:ascii="Arial" w:hAnsi="Arial" w:cs="Arial"/>
          <w:u w:val="single"/>
        </w:rPr>
      </w:pPr>
      <w:r w:rsidRPr="00292F7E">
        <w:rPr>
          <w:rFonts w:ascii="Arial" w:hAnsi="Arial" w:cs="Arial"/>
          <w:u w:val="single"/>
        </w:rPr>
        <w:t>Alternate Contact</w:t>
      </w:r>
    </w:p>
    <w:p w14:paraId="55FBDEAB" w14:textId="77777777" w:rsidR="00AE0B86" w:rsidRPr="00292F7E" w:rsidRDefault="00AE0B86" w:rsidP="00AE0B86">
      <w:pPr>
        <w:tabs>
          <w:tab w:val="left" w:pos="5130"/>
        </w:tabs>
        <w:spacing w:line="276" w:lineRule="auto"/>
        <w:ind w:left="360"/>
        <w:rPr>
          <w:rFonts w:ascii="Arial" w:hAnsi="Arial" w:cs="Arial"/>
        </w:rPr>
      </w:pPr>
      <w:r w:rsidRPr="00292F7E">
        <w:rPr>
          <w:rFonts w:ascii="Arial" w:hAnsi="Arial" w:cs="Arial"/>
        </w:rPr>
        <w:t xml:space="preserve">First Name: </w:t>
      </w:r>
      <w:sdt>
        <w:sdtPr>
          <w:rPr>
            <w:rFonts w:ascii="Arial" w:hAnsi="Arial" w:cs="Arial"/>
          </w:rPr>
          <w:id w:val="-803918794"/>
          <w:placeholder>
            <w:docPart w:val="B4BB919A534E4745983794AD9EE76CC7"/>
          </w:placeholder>
          <w:showingPlcHdr/>
          <w:text/>
        </w:sdtPr>
        <w:sdtEndPr/>
        <w:sdtContent>
          <w:r w:rsidRPr="00292F7E">
            <w:rPr>
              <w:rFonts w:ascii="Arial" w:hAnsi="Arial" w:cs="Arial"/>
              <w:color w:val="808080"/>
            </w:rPr>
            <w:t>Click here to enter name.</w:t>
          </w:r>
        </w:sdtContent>
      </w:sdt>
      <w:r w:rsidRPr="00292F7E">
        <w:rPr>
          <w:rFonts w:ascii="Arial" w:hAnsi="Arial" w:cs="Arial"/>
        </w:rPr>
        <w:t xml:space="preserve"> </w:t>
      </w:r>
      <w:r w:rsidRPr="00292F7E">
        <w:rPr>
          <w:rFonts w:ascii="Arial" w:hAnsi="Arial" w:cs="Arial"/>
        </w:rPr>
        <w:tab/>
        <w:t xml:space="preserve">Last Name: </w:t>
      </w:r>
      <w:sdt>
        <w:sdtPr>
          <w:rPr>
            <w:rFonts w:ascii="Arial" w:hAnsi="Arial" w:cs="Arial"/>
          </w:rPr>
          <w:id w:val="173625790"/>
          <w:placeholder>
            <w:docPart w:val="5E6A8A77CA94D146A34E6250179BB668"/>
          </w:placeholder>
          <w:showingPlcHdr/>
          <w:text/>
        </w:sdtPr>
        <w:sdtEndPr/>
        <w:sdtContent>
          <w:r w:rsidRPr="00292F7E">
            <w:rPr>
              <w:rFonts w:ascii="Arial" w:hAnsi="Arial" w:cs="Arial"/>
              <w:color w:val="808080"/>
            </w:rPr>
            <w:t>Click here to enter name.</w:t>
          </w:r>
        </w:sdtContent>
      </w:sdt>
    </w:p>
    <w:p w14:paraId="3A9A231C" w14:textId="77777777" w:rsidR="00AE0B86" w:rsidRPr="00292F7E" w:rsidRDefault="00AE0B86" w:rsidP="00AE0B86">
      <w:pPr>
        <w:tabs>
          <w:tab w:val="left" w:pos="4860"/>
        </w:tabs>
        <w:spacing w:line="276" w:lineRule="auto"/>
        <w:ind w:left="360"/>
        <w:rPr>
          <w:rFonts w:ascii="Arial" w:hAnsi="Arial" w:cs="Arial"/>
        </w:rPr>
      </w:pPr>
      <w:r w:rsidRPr="00292F7E">
        <w:rPr>
          <w:rFonts w:ascii="Arial" w:hAnsi="Arial" w:cs="Arial"/>
        </w:rPr>
        <w:t xml:space="preserve">Alternate Phone Number: </w:t>
      </w:r>
      <w:sdt>
        <w:sdtPr>
          <w:rPr>
            <w:rFonts w:ascii="Arial" w:hAnsi="Arial" w:cs="Arial"/>
          </w:rPr>
          <w:id w:val="-891192963"/>
          <w:placeholder>
            <w:docPart w:val="C33F8921134C8D4092E3878C477E86D1"/>
          </w:placeholder>
          <w:showingPlcHdr/>
          <w:text/>
        </w:sdtPr>
        <w:sdtEndPr/>
        <w:sdtContent>
          <w:r w:rsidRPr="00292F7E">
            <w:rPr>
              <w:rFonts w:ascii="Arial" w:hAnsi="Arial" w:cs="Arial"/>
              <w:color w:val="808080"/>
            </w:rPr>
            <w:t>Click here to enter number.</w:t>
          </w:r>
        </w:sdtContent>
      </w:sdt>
    </w:p>
    <w:p w14:paraId="4641AC9B" w14:textId="77777777" w:rsidR="00AE0B86" w:rsidRPr="00292F7E" w:rsidRDefault="00AE0B86" w:rsidP="00AE0B86">
      <w:pPr>
        <w:tabs>
          <w:tab w:val="left" w:pos="4860"/>
        </w:tabs>
        <w:spacing w:line="276" w:lineRule="auto"/>
        <w:ind w:left="360"/>
        <w:rPr>
          <w:rFonts w:ascii="Arial" w:hAnsi="Arial" w:cs="Arial"/>
        </w:rPr>
      </w:pPr>
      <w:r w:rsidRPr="00292F7E">
        <w:rPr>
          <w:rFonts w:ascii="Arial" w:hAnsi="Arial" w:cs="Arial"/>
        </w:rPr>
        <w:t xml:space="preserve">Alternate E-mail Address: </w:t>
      </w:r>
      <w:sdt>
        <w:sdtPr>
          <w:rPr>
            <w:rFonts w:ascii="Arial" w:hAnsi="Arial" w:cs="Arial"/>
          </w:rPr>
          <w:id w:val="266052370"/>
          <w:placeholder>
            <w:docPart w:val="6B4CDFE1E5852F479360052EDAF41041"/>
          </w:placeholder>
          <w:showingPlcHdr/>
          <w:text/>
        </w:sdtPr>
        <w:sdtEndPr/>
        <w:sdtContent>
          <w:r w:rsidRPr="00292F7E">
            <w:rPr>
              <w:rFonts w:ascii="Arial" w:hAnsi="Arial" w:cs="Arial"/>
              <w:color w:val="808080"/>
            </w:rPr>
            <w:t>Click here to enter address.</w:t>
          </w:r>
        </w:sdtContent>
      </w:sdt>
    </w:p>
    <w:tbl>
      <w:tblPr>
        <w:tblW w:w="5000" w:type="pct"/>
        <w:tblBorders>
          <w:bottom w:val="single" w:sz="6" w:space="0" w:color="1F4E79"/>
          <w:insideH w:val="single" w:sz="6" w:space="0" w:color="1F4E79"/>
        </w:tblBorders>
        <w:tblCellMar>
          <w:left w:w="0" w:type="dxa"/>
          <w:right w:w="0" w:type="dxa"/>
        </w:tblCellMar>
        <w:tblLook w:val="04A0" w:firstRow="1" w:lastRow="0" w:firstColumn="1" w:lastColumn="0" w:noHBand="0" w:noVBand="1"/>
      </w:tblPr>
      <w:tblGrid>
        <w:gridCol w:w="10080"/>
      </w:tblGrid>
      <w:tr w:rsidR="00AE0B86" w:rsidRPr="00292F7E" w14:paraId="4E6F33EC" w14:textId="77777777" w:rsidTr="00E811BE">
        <w:trPr>
          <w:trHeight w:val="360"/>
        </w:trPr>
        <w:tc>
          <w:tcPr>
            <w:tcW w:w="10800" w:type="dxa"/>
          </w:tcPr>
          <w:p w14:paraId="6087A26E" w14:textId="77777777" w:rsidR="00AE0B86" w:rsidRPr="00292F7E" w:rsidRDefault="00AE0B86" w:rsidP="00E811BE">
            <w:pPr>
              <w:rPr>
                <w:rFonts w:ascii="Calibri" w:hAnsi="Calibri"/>
                <w:sz w:val="22"/>
                <w:szCs w:val="22"/>
                <w:lang w:eastAsia="ja-JP"/>
              </w:rPr>
            </w:pPr>
          </w:p>
        </w:tc>
      </w:tr>
    </w:tbl>
    <w:p w14:paraId="1B27B609" w14:textId="77777777" w:rsidR="00AE0B86" w:rsidRPr="00292F7E" w:rsidRDefault="00AE0B86" w:rsidP="00AE0B86">
      <w:pPr>
        <w:spacing w:line="276" w:lineRule="auto"/>
        <w:ind w:left="360"/>
        <w:rPr>
          <w:rFonts w:ascii="Arial" w:hAnsi="Arial" w:cs="Arial"/>
        </w:rPr>
      </w:pPr>
      <w:r w:rsidRPr="00292F7E">
        <w:rPr>
          <w:rFonts w:ascii="Arial" w:hAnsi="Arial" w:cs="Arial"/>
        </w:rPr>
        <w:t xml:space="preserve">Tax ID Number: </w:t>
      </w:r>
      <w:sdt>
        <w:sdtPr>
          <w:rPr>
            <w:rFonts w:ascii="Arial" w:hAnsi="Arial" w:cs="Arial"/>
          </w:rPr>
          <w:id w:val="-872620717"/>
          <w:placeholder>
            <w:docPart w:val="10C8ED6580B1C04A8EB94C07EA96C6F5"/>
          </w:placeholder>
          <w:showingPlcHdr/>
          <w:text/>
        </w:sdtPr>
        <w:sdtEndPr/>
        <w:sdtContent>
          <w:r w:rsidRPr="00292F7E">
            <w:rPr>
              <w:rFonts w:ascii="Arial" w:hAnsi="Arial" w:cs="Arial"/>
              <w:color w:val="808080"/>
            </w:rPr>
            <w:t>Click here to enter number.</w:t>
          </w:r>
        </w:sdtContent>
      </w:sdt>
    </w:p>
    <w:p w14:paraId="5D7F2DD1" w14:textId="77777777" w:rsidR="00AE0B86" w:rsidRPr="00292F7E" w:rsidRDefault="00AE0B86" w:rsidP="00AE0B86">
      <w:pPr>
        <w:spacing w:line="276" w:lineRule="auto"/>
        <w:ind w:left="360"/>
        <w:rPr>
          <w:rFonts w:ascii="Arial" w:hAnsi="Arial" w:cs="Arial"/>
        </w:rPr>
      </w:pPr>
      <w:r w:rsidRPr="00292F7E">
        <w:rPr>
          <w:rFonts w:ascii="Arial" w:hAnsi="Arial" w:cs="Arial"/>
        </w:rPr>
        <w:t xml:space="preserve">(OR) Delaware Business License: </w:t>
      </w:r>
      <w:sdt>
        <w:sdtPr>
          <w:rPr>
            <w:rFonts w:ascii="Arial" w:hAnsi="Arial" w:cs="Arial"/>
          </w:rPr>
          <w:id w:val="1036696927"/>
          <w:placeholder>
            <w:docPart w:val="4DD81DE6A3B8354FA3A16F0677A94896"/>
          </w:placeholder>
          <w:showingPlcHdr/>
          <w:text/>
        </w:sdtPr>
        <w:sdtEndPr/>
        <w:sdtContent>
          <w:r w:rsidRPr="00292F7E">
            <w:rPr>
              <w:rFonts w:ascii="Arial" w:hAnsi="Arial" w:cs="Arial"/>
              <w:color w:val="808080"/>
            </w:rPr>
            <w:t>Click here to enter number.</w:t>
          </w:r>
        </w:sdtContent>
      </w:sdt>
      <w:r w:rsidRPr="00292F7E">
        <w:rPr>
          <w:rFonts w:ascii="Arial" w:hAnsi="Arial" w:cs="Arial"/>
        </w:rPr>
        <w:t xml:space="preserve"> </w:t>
      </w:r>
    </w:p>
    <w:p w14:paraId="730D8DC1" w14:textId="77777777" w:rsidR="00AE0B86" w:rsidRPr="00292F7E" w:rsidRDefault="00AE0B86" w:rsidP="00AE0B86">
      <w:pPr>
        <w:spacing w:line="276" w:lineRule="auto"/>
        <w:ind w:left="360"/>
        <w:rPr>
          <w:rFonts w:ascii="Arial" w:hAnsi="Arial" w:cs="Arial"/>
        </w:rPr>
      </w:pPr>
      <w:r w:rsidRPr="00292F7E">
        <w:rPr>
          <w:rFonts w:ascii="Arial" w:hAnsi="Arial" w:cs="Arial"/>
        </w:rPr>
        <w:t xml:space="preserve">IRS 501(c)(3) Determination Letter (if applicable): </w:t>
      </w:r>
      <w:sdt>
        <w:sdtPr>
          <w:rPr>
            <w:rFonts w:ascii="Arial" w:hAnsi="Arial" w:cs="Arial"/>
          </w:rPr>
          <w:id w:val="849910628"/>
          <w:placeholder>
            <w:docPart w:val="1CB0957F3C924B45A9E3C31E5CBFA5DD"/>
          </w:placeholder>
          <w:showingPlcHdr/>
          <w:text/>
        </w:sdtPr>
        <w:sdtEndPr/>
        <w:sdtContent>
          <w:r w:rsidRPr="00292F7E">
            <w:rPr>
              <w:rFonts w:ascii="Arial" w:hAnsi="Arial" w:cs="Arial"/>
              <w:color w:val="808080"/>
            </w:rPr>
            <w:t>Click here to enter number.</w:t>
          </w:r>
        </w:sdtContent>
      </w:sdt>
    </w:p>
    <w:tbl>
      <w:tblPr>
        <w:tblW w:w="5000" w:type="pct"/>
        <w:tblBorders>
          <w:bottom w:val="single" w:sz="6" w:space="0" w:color="1F4E79"/>
          <w:insideH w:val="single" w:sz="6" w:space="0" w:color="1F4E79"/>
        </w:tblBorders>
        <w:tblCellMar>
          <w:left w:w="0" w:type="dxa"/>
          <w:right w:w="0" w:type="dxa"/>
        </w:tblCellMar>
        <w:tblLook w:val="04A0" w:firstRow="1" w:lastRow="0" w:firstColumn="1" w:lastColumn="0" w:noHBand="0" w:noVBand="1"/>
      </w:tblPr>
      <w:tblGrid>
        <w:gridCol w:w="10080"/>
      </w:tblGrid>
      <w:tr w:rsidR="00AE0B86" w:rsidRPr="00292F7E" w14:paraId="39B421A5" w14:textId="77777777" w:rsidTr="00E811BE">
        <w:trPr>
          <w:trHeight w:val="360"/>
        </w:trPr>
        <w:tc>
          <w:tcPr>
            <w:tcW w:w="10530" w:type="dxa"/>
          </w:tcPr>
          <w:p w14:paraId="6A04155B" w14:textId="77777777" w:rsidR="00AE0B86" w:rsidRPr="00292F7E" w:rsidRDefault="00AE0B86" w:rsidP="00E811BE">
            <w:pPr>
              <w:rPr>
                <w:rFonts w:ascii="Calibri" w:hAnsi="Calibri"/>
                <w:sz w:val="22"/>
                <w:szCs w:val="22"/>
                <w:lang w:eastAsia="ja-JP"/>
              </w:rPr>
            </w:pPr>
          </w:p>
        </w:tc>
      </w:tr>
    </w:tbl>
    <w:p w14:paraId="4E7B8BC2" w14:textId="77777777" w:rsidR="00AE0B86" w:rsidRPr="00292F7E" w:rsidRDefault="00AE0B86" w:rsidP="00AE0B86">
      <w:pPr>
        <w:spacing w:line="276" w:lineRule="auto"/>
        <w:ind w:left="360"/>
        <w:rPr>
          <w:rFonts w:ascii="Arial" w:hAnsi="Arial" w:cs="Arial"/>
        </w:rPr>
      </w:pPr>
      <w:r w:rsidRPr="00292F7E">
        <w:rPr>
          <w:rFonts w:ascii="Arial" w:hAnsi="Arial" w:cs="Arial"/>
        </w:rPr>
        <w:t xml:space="preserve">Commercial General Liability Insurance Policy Number: </w:t>
      </w:r>
      <w:sdt>
        <w:sdtPr>
          <w:rPr>
            <w:rFonts w:ascii="Arial" w:hAnsi="Arial" w:cs="Arial"/>
          </w:rPr>
          <w:id w:val="-553771460"/>
          <w:placeholder>
            <w:docPart w:val="25F737CF9AE8894F89A0EC375E29B477"/>
          </w:placeholder>
          <w:showingPlcHdr/>
          <w:text/>
        </w:sdtPr>
        <w:sdtEndPr/>
        <w:sdtContent>
          <w:r w:rsidRPr="00292F7E">
            <w:rPr>
              <w:rFonts w:ascii="Arial" w:hAnsi="Arial" w:cs="Arial"/>
              <w:color w:val="808080"/>
            </w:rPr>
            <w:t>Click here to enter number.</w:t>
          </w:r>
        </w:sdtContent>
      </w:sdt>
    </w:p>
    <w:p w14:paraId="74AD82FD" w14:textId="77777777" w:rsidR="00AE0B86" w:rsidRPr="00292F7E" w:rsidRDefault="00AE0B86" w:rsidP="00AE0B86">
      <w:pPr>
        <w:spacing w:line="276" w:lineRule="auto"/>
        <w:ind w:left="360"/>
        <w:rPr>
          <w:rFonts w:ascii="Arial" w:hAnsi="Arial" w:cs="Arial"/>
        </w:rPr>
      </w:pPr>
      <w:r w:rsidRPr="00292F7E">
        <w:rPr>
          <w:rFonts w:ascii="Arial" w:hAnsi="Arial" w:cs="Arial"/>
        </w:rPr>
        <w:t xml:space="preserve">Automobile Liability Insurance Policy Number: </w:t>
      </w:r>
      <w:sdt>
        <w:sdtPr>
          <w:rPr>
            <w:rFonts w:ascii="Arial" w:hAnsi="Arial" w:cs="Arial"/>
          </w:rPr>
          <w:id w:val="807678467"/>
          <w:placeholder>
            <w:docPart w:val="AE060BDC6044AA4D900EB03BA3EDB567"/>
          </w:placeholder>
          <w:showingPlcHdr/>
          <w:text/>
        </w:sdtPr>
        <w:sdtEndPr/>
        <w:sdtContent>
          <w:r w:rsidRPr="00292F7E">
            <w:rPr>
              <w:rFonts w:ascii="Arial" w:hAnsi="Arial" w:cs="Arial"/>
              <w:color w:val="808080"/>
            </w:rPr>
            <w:t>Click here to enter number.</w:t>
          </w:r>
        </w:sdtContent>
      </w:sdt>
    </w:p>
    <w:p w14:paraId="3F872B3B" w14:textId="77777777" w:rsidR="00AE0B86" w:rsidRPr="00292F7E" w:rsidRDefault="00AE0B86" w:rsidP="00AE0B86">
      <w:pPr>
        <w:spacing w:line="276" w:lineRule="auto"/>
        <w:ind w:left="360"/>
        <w:rPr>
          <w:rFonts w:ascii="Arial" w:hAnsi="Arial" w:cs="Arial"/>
        </w:rPr>
      </w:pPr>
      <w:r w:rsidRPr="00292F7E">
        <w:rPr>
          <w:rFonts w:ascii="Arial" w:hAnsi="Arial" w:cs="Arial"/>
        </w:rPr>
        <w:t xml:space="preserve">Worker’s Compensation &amp; Employer’s Liability Insurance Policy #: </w:t>
      </w:r>
      <w:sdt>
        <w:sdtPr>
          <w:rPr>
            <w:rFonts w:ascii="Arial" w:hAnsi="Arial" w:cs="Arial"/>
          </w:rPr>
          <w:id w:val="-118873"/>
          <w:placeholder>
            <w:docPart w:val="66DDD7A2CC600B4CA1B0FB600B728D44"/>
          </w:placeholder>
          <w:showingPlcHdr/>
          <w:text/>
        </w:sdtPr>
        <w:sdtEndPr/>
        <w:sdtContent>
          <w:r w:rsidRPr="00292F7E">
            <w:rPr>
              <w:rFonts w:ascii="Arial" w:hAnsi="Arial" w:cs="Arial"/>
              <w:color w:val="808080"/>
            </w:rPr>
            <w:t>Click here to enter number.</w:t>
          </w:r>
        </w:sdtContent>
      </w:sdt>
    </w:p>
    <w:p w14:paraId="3F9251EC" w14:textId="77777777" w:rsidR="00AE0B86" w:rsidRPr="00292F7E" w:rsidRDefault="00AE0B86" w:rsidP="00AE0B86">
      <w:pPr>
        <w:spacing w:line="276" w:lineRule="auto"/>
        <w:ind w:left="360"/>
        <w:rPr>
          <w:rFonts w:ascii="Arial" w:hAnsi="Arial" w:cs="Arial"/>
        </w:rPr>
      </w:pPr>
      <w:r w:rsidRPr="00292F7E">
        <w:rPr>
          <w:rFonts w:ascii="Arial" w:hAnsi="Arial" w:cs="Arial"/>
        </w:rPr>
        <w:t xml:space="preserve">Umbrella/Excess Liability Insurance Policy Number: </w:t>
      </w:r>
      <w:sdt>
        <w:sdtPr>
          <w:rPr>
            <w:rFonts w:ascii="Arial" w:hAnsi="Arial" w:cs="Arial"/>
          </w:rPr>
          <w:id w:val="98303063"/>
          <w:placeholder>
            <w:docPart w:val="462224F298E9E64690601FEC3991500B"/>
          </w:placeholder>
          <w:showingPlcHdr/>
          <w:text/>
        </w:sdtPr>
        <w:sdtEndPr/>
        <w:sdtContent>
          <w:r w:rsidRPr="00292F7E">
            <w:rPr>
              <w:rFonts w:ascii="Arial" w:hAnsi="Arial" w:cs="Arial"/>
              <w:color w:val="808080"/>
            </w:rPr>
            <w:t>Click here to enter number.</w:t>
          </w:r>
        </w:sdtContent>
      </w:sdt>
    </w:p>
    <w:p w14:paraId="6B5D9C41" w14:textId="77777777" w:rsidR="00AE0B86" w:rsidRPr="00292F7E" w:rsidRDefault="00AE0B86" w:rsidP="00AE0B86">
      <w:pPr>
        <w:spacing w:line="276" w:lineRule="auto"/>
        <w:ind w:left="360"/>
        <w:rPr>
          <w:rFonts w:ascii="Arial" w:hAnsi="Arial" w:cs="Arial"/>
        </w:rPr>
      </w:pPr>
    </w:p>
    <w:p w14:paraId="01405B6F" w14:textId="77777777" w:rsidR="00AE0B86" w:rsidRPr="00292F7E" w:rsidRDefault="00AE0B86" w:rsidP="00AE0B86">
      <w:pPr>
        <w:spacing w:line="276" w:lineRule="auto"/>
        <w:ind w:left="360"/>
        <w:rPr>
          <w:rFonts w:ascii="Arial" w:hAnsi="Arial" w:cs="Arial"/>
        </w:rPr>
      </w:pPr>
    </w:p>
    <w:p w14:paraId="1D006181" w14:textId="77777777" w:rsidR="00AE0B86" w:rsidRPr="00292F7E" w:rsidRDefault="00AE0B86" w:rsidP="00AE0B86">
      <w:pPr>
        <w:spacing w:line="276" w:lineRule="auto"/>
        <w:ind w:left="360"/>
        <w:rPr>
          <w:rFonts w:ascii="Arial" w:hAnsi="Arial" w:cs="Arial"/>
        </w:rPr>
      </w:pPr>
      <w:r w:rsidRPr="00292F7E">
        <w:rPr>
          <w:rFonts w:ascii="Arial" w:hAnsi="Arial" w:cs="Arial"/>
        </w:rPr>
        <w:t>Depending on services provided, Vendor must carry at least one of the following insurances:</w:t>
      </w:r>
    </w:p>
    <w:p w14:paraId="32A963D6" w14:textId="77777777" w:rsidR="00AE0B86" w:rsidRPr="00292F7E" w:rsidRDefault="00AE0B86" w:rsidP="00AE0B86">
      <w:pPr>
        <w:spacing w:line="276" w:lineRule="auto"/>
        <w:ind w:left="360"/>
        <w:rPr>
          <w:rFonts w:ascii="Arial" w:hAnsi="Arial" w:cs="Arial"/>
        </w:rPr>
      </w:pPr>
      <w:r w:rsidRPr="00292F7E">
        <w:rPr>
          <w:rFonts w:ascii="Arial" w:hAnsi="Arial" w:cs="Arial"/>
        </w:rPr>
        <w:t xml:space="preserve">Medical/Professional Liability Insurance Policy Number: </w:t>
      </w:r>
      <w:sdt>
        <w:sdtPr>
          <w:rPr>
            <w:rFonts w:ascii="Arial" w:hAnsi="Arial" w:cs="Arial"/>
          </w:rPr>
          <w:id w:val="1132444866"/>
          <w:placeholder>
            <w:docPart w:val="A9680B2A311A204FB58B9C1678B8103E"/>
          </w:placeholder>
          <w:showingPlcHdr/>
          <w:text/>
        </w:sdtPr>
        <w:sdtEndPr/>
        <w:sdtContent>
          <w:r w:rsidRPr="00292F7E">
            <w:rPr>
              <w:rFonts w:ascii="Arial" w:hAnsi="Arial" w:cs="Arial"/>
              <w:color w:val="808080"/>
            </w:rPr>
            <w:t>Click here to enter number.</w:t>
          </w:r>
        </w:sdtContent>
      </w:sdt>
    </w:p>
    <w:p w14:paraId="2767E325" w14:textId="77777777" w:rsidR="00AE0B86" w:rsidRPr="00292F7E" w:rsidRDefault="00AE0B86" w:rsidP="00AE0B86">
      <w:pPr>
        <w:spacing w:line="276" w:lineRule="auto"/>
        <w:ind w:left="360"/>
        <w:rPr>
          <w:rFonts w:ascii="Arial" w:hAnsi="Arial" w:cs="Arial"/>
        </w:rPr>
      </w:pPr>
      <w:r w:rsidRPr="00292F7E">
        <w:rPr>
          <w:rFonts w:ascii="Arial" w:hAnsi="Arial" w:cs="Arial"/>
        </w:rPr>
        <w:t xml:space="preserve">Miscellaneous Errors and Omissions Insurance Policy Number: </w:t>
      </w:r>
      <w:sdt>
        <w:sdtPr>
          <w:rPr>
            <w:rFonts w:ascii="Arial" w:hAnsi="Arial" w:cs="Arial"/>
          </w:rPr>
          <w:id w:val="-1120689977"/>
          <w:placeholder>
            <w:docPart w:val="AD317622E15AEC49B61C1A46EB3FA35A"/>
          </w:placeholder>
          <w:showingPlcHdr/>
          <w:text/>
        </w:sdtPr>
        <w:sdtEndPr/>
        <w:sdtContent>
          <w:r w:rsidRPr="00292F7E">
            <w:rPr>
              <w:rFonts w:ascii="Arial" w:hAnsi="Arial" w:cs="Arial"/>
              <w:color w:val="808080"/>
            </w:rPr>
            <w:t>Click here to enter number.</w:t>
          </w:r>
        </w:sdtContent>
      </w:sdt>
    </w:p>
    <w:p w14:paraId="5781CED4" w14:textId="77777777" w:rsidR="00AE0B86" w:rsidRPr="00292F7E" w:rsidRDefault="00AE0B86" w:rsidP="00AE0B86">
      <w:pPr>
        <w:spacing w:line="276" w:lineRule="auto"/>
        <w:ind w:left="360"/>
        <w:rPr>
          <w:rFonts w:ascii="Arial" w:hAnsi="Arial" w:cs="Arial"/>
        </w:rPr>
      </w:pPr>
      <w:r w:rsidRPr="00292F7E">
        <w:rPr>
          <w:rFonts w:ascii="Arial" w:hAnsi="Arial" w:cs="Arial"/>
        </w:rPr>
        <w:t xml:space="preserve">Product Liability Insurance Policy Number: </w:t>
      </w:r>
      <w:sdt>
        <w:sdtPr>
          <w:rPr>
            <w:rFonts w:ascii="Arial" w:hAnsi="Arial" w:cs="Arial"/>
          </w:rPr>
          <w:id w:val="1867831"/>
          <w:placeholder>
            <w:docPart w:val="DB26BF2DD2435E4EA5013F036058D62A"/>
          </w:placeholder>
          <w:showingPlcHdr/>
          <w:text/>
        </w:sdtPr>
        <w:sdtEndPr/>
        <w:sdtContent>
          <w:r w:rsidRPr="00292F7E">
            <w:rPr>
              <w:rFonts w:ascii="Arial" w:hAnsi="Arial" w:cs="Arial"/>
              <w:color w:val="808080"/>
            </w:rPr>
            <w:t>Click here to enter number.</w:t>
          </w:r>
        </w:sdtContent>
      </w:sdt>
    </w:p>
    <w:p w14:paraId="29E88F0B" w14:textId="77777777" w:rsidR="00AE0B86" w:rsidRPr="00292F7E" w:rsidRDefault="00AE0B86" w:rsidP="00AE0B86">
      <w:pPr>
        <w:spacing w:line="276" w:lineRule="auto"/>
        <w:ind w:left="720"/>
        <w:rPr>
          <w:rFonts w:ascii="Arial" w:hAnsi="Arial" w:cs="Arial"/>
        </w:rPr>
      </w:pPr>
    </w:p>
    <w:p w14:paraId="59C46A11" w14:textId="77777777" w:rsidR="00AE0B86" w:rsidRPr="00292F7E" w:rsidRDefault="00AE0B86" w:rsidP="00AE0B86">
      <w:pPr>
        <w:spacing w:line="276" w:lineRule="auto"/>
        <w:ind w:left="720"/>
        <w:rPr>
          <w:rFonts w:ascii="Arial" w:hAnsi="Arial" w:cs="Arial"/>
          <w:i/>
        </w:rPr>
      </w:pPr>
      <w:r w:rsidRPr="00292F7E">
        <w:rPr>
          <w:rFonts w:ascii="Arial" w:hAnsi="Arial" w:cs="Arial"/>
          <w:i/>
        </w:rPr>
        <w:t>*Mandatory Requirement- Certificate(s) of Insurance for each policy in effect must accompany Supplemental Questionnaire.  For Automobile Liability Insurance, declaration page listing covered vehicles is required.</w:t>
      </w:r>
    </w:p>
    <w:p w14:paraId="5F25FC8B" w14:textId="77777777" w:rsidR="00AE0B86" w:rsidRPr="00292F7E" w:rsidRDefault="00AE0B86" w:rsidP="00AE0B86">
      <w:pPr>
        <w:spacing w:line="276" w:lineRule="auto"/>
        <w:rPr>
          <w:rFonts w:ascii="Arial" w:hAnsi="Arial" w:cs="Arial"/>
        </w:rPr>
      </w:pPr>
    </w:p>
    <w:tbl>
      <w:tblPr>
        <w:tblW w:w="5000" w:type="pct"/>
        <w:tblBorders>
          <w:bottom w:val="single" w:sz="6" w:space="0" w:color="1F4E79"/>
          <w:insideH w:val="single" w:sz="6" w:space="0" w:color="1F4E79"/>
        </w:tblBorders>
        <w:tblCellMar>
          <w:left w:w="0" w:type="dxa"/>
          <w:right w:w="0" w:type="dxa"/>
        </w:tblCellMar>
        <w:tblLook w:val="04A0" w:firstRow="1" w:lastRow="0" w:firstColumn="1" w:lastColumn="0" w:noHBand="0" w:noVBand="1"/>
      </w:tblPr>
      <w:tblGrid>
        <w:gridCol w:w="10080"/>
      </w:tblGrid>
      <w:tr w:rsidR="00AE0B86" w:rsidRPr="00292F7E" w14:paraId="3D3C020F" w14:textId="77777777" w:rsidTr="00E811BE">
        <w:trPr>
          <w:trHeight w:val="360"/>
        </w:trPr>
        <w:tc>
          <w:tcPr>
            <w:tcW w:w="10620" w:type="dxa"/>
          </w:tcPr>
          <w:p w14:paraId="4F564FB0" w14:textId="77777777" w:rsidR="00AE0B86" w:rsidRPr="00292F7E" w:rsidRDefault="00AE0B86" w:rsidP="00AE0B86">
            <w:pPr>
              <w:numPr>
                <w:ilvl w:val="0"/>
                <w:numId w:val="187"/>
              </w:numPr>
              <w:overflowPunct w:val="0"/>
              <w:autoSpaceDE w:val="0"/>
              <w:autoSpaceDN w:val="0"/>
              <w:adjustRightInd w:val="0"/>
              <w:spacing w:line="276" w:lineRule="auto"/>
              <w:ind w:left="360"/>
              <w:textAlignment w:val="baseline"/>
              <w:rPr>
                <w:rFonts w:ascii="Arial" w:hAnsi="Arial" w:cs="Arial"/>
                <w:b/>
                <w:szCs w:val="20"/>
              </w:rPr>
            </w:pPr>
            <w:r w:rsidRPr="00292F7E">
              <w:rPr>
                <w:rFonts w:ascii="Arial" w:hAnsi="Arial" w:cs="Arial"/>
                <w:b/>
                <w:szCs w:val="20"/>
              </w:rPr>
              <w:t>PART TWO:  ATTESTATION</w:t>
            </w:r>
          </w:p>
        </w:tc>
      </w:tr>
    </w:tbl>
    <w:p w14:paraId="4227BB3D" w14:textId="77777777" w:rsidR="00AE0B86" w:rsidRPr="00292F7E" w:rsidRDefault="00AE0B86" w:rsidP="00AE0B86">
      <w:pPr>
        <w:spacing w:line="276" w:lineRule="auto"/>
        <w:rPr>
          <w:rFonts w:ascii="Arial" w:hAnsi="Arial" w:cs="Arial"/>
        </w:rPr>
      </w:pPr>
    </w:p>
    <w:p w14:paraId="0946D912" w14:textId="77777777" w:rsidR="00AE0B86" w:rsidRPr="00292F7E" w:rsidRDefault="00AE0B86" w:rsidP="00AE0B86">
      <w:pPr>
        <w:overflowPunct w:val="0"/>
        <w:autoSpaceDE w:val="0"/>
        <w:autoSpaceDN w:val="0"/>
        <w:adjustRightInd w:val="0"/>
        <w:ind w:left="90" w:right="-180"/>
        <w:textAlignment w:val="baseline"/>
        <w:rPr>
          <w:rFonts w:ascii="Arial" w:hAnsi="Arial" w:cs="Arial"/>
          <w:szCs w:val="20"/>
        </w:rPr>
      </w:pPr>
      <w:r w:rsidRPr="00292F7E">
        <w:rPr>
          <w:rFonts w:ascii="Arial" w:hAnsi="Arial" w:cs="Arial"/>
          <w:szCs w:val="20"/>
        </w:rPr>
        <w:t xml:space="preserve">I hereby certify the information provided in this supplemental questionnaire is true and complete. </w:t>
      </w:r>
    </w:p>
    <w:p w14:paraId="7E024D12" w14:textId="77777777" w:rsidR="00AE0B86" w:rsidRPr="00292F7E" w:rsidRDefault="00AE0B86" w:rsidP="00AE0B86">
      <w:pPr>
        <w:overflowPunct w:val="0"/>
        <w:autoSpaceDE w:val="0"/>
        <w:autoSpaceDN w:val="0"/>
        <w:adjustRightInd w:val="0"/>
        <w:ind w:left="90" w:right="-180"/>
        <w:textAlignment w:val="baseline"/>
        <w:rPr>
          <w:rFonts w:ascii="Arial" w:hAnsi="Arial" w:cs="Arial"/>
          <w:szCs w:val="20"/>
        </w:rPr>
      </w:pPr>
      <w:r w:rsidRPr="00292F7E">
        <w:rPr>
          <w:rFonts w:ascii="Arial" w:hAnsi="Arial" w:cs="Arial"/>
          <w:szCs w:val="20"/>
        </w:rPr>
        <w:t>Further, signature below, indicates that Vendor applying for authorization to provide home and community based services for individuals with intellectual and developmental disabilities is not excluded from participation in the Medicaid Program by the United States Office of Inspector General (OIG), Division of Health and Human Services (DHHS).</w:t>
      </w:r>
    </w:p>
    <w:p w14:paraId="39539AF5" w14:textId="77777777" w:rsidR="00AE0B86" w:rsidRPr="00292F7E" w:rsidRDefault="00AE0B86" w:rsidP="00AE0B86">
      <w:pPr>
        <w:overflowPunct w:val="0"/>
        <w:autoSpaceDE w:val="0"/>
        <w:autoSpaceDN w:val="0"/>
        <w:adjustRightInd w:val="0"/>
        <w:ind w:left="90" w:right="-180"/>
        <w:textAlignment w:val="baseline"/>
        <w:rPr>
          <w:rFonts w:ascii="Arial" w:hAnsi="Arial" w:cs="Arial"/>
          <w:szCs w:val="20"/>
        </w:rPr>
      </w:pPr>
    </w:p>
    <w:p w14:paraId="576C86BD" w14:textId="77777777" w:rsidR="00AE0B86" w:rsidRPr="00292F7E" w:rsidRDefault="00AE0B86" w:rsidP="00AE0B86">
      <w:pPr>
        <w:overflowPunct w:val="0"/>
        <w:autoSpaceDE w:val="0"/>
        <w:autoSpaceDN w:val="0"/>
        <w:adjustRightInd w:val="0"/>
        <w:ind w:left="90" w:right="-180"/>
        <w:textAlignment w:val="baseline"/>
        <w:rPr>
          <w:szCs w:val="20"/>
        </w:rPr>
      </w:pPr>
    </w:p>
    <w:tbl>
      <w:tblPr>
        <w:tblStyle w:val="TableGrid"/>
        <w:tblW w:w="0" w:type="auto"/>
        <w:tblLook w:val="04A0" w:firstRow="1" w:lastRow="0" w:firstColumn="1" w:lastColumn="0" w:noHBand="0" w:noVBand="1"/>
      </w:tblPr>
      <w:tblGrid>
        <w:gridCol w:w="3325"/>
        <w:gridCol w:w="6025"/>
      </w:tblGrid>
      <w:tr w:rsidR="00AE0B86" w:rsidRPr="00292F7E" w14:paraId="083EA81B" w14:textId="77777777" w:rsidTr="00E811BE">
        <w:trPr>
          <w:trHeight w:val="1052"/>
        </w:trPr>
        <w:tc>
          <w:tcPr>
            <w:tcW w:w="3325" w:type="dxa"/>
            <w:shd w:val="clear" w:color="auto" w:fill="E7E6E6" w:themeFill="background2"/>
            <w:vAlign w:val="center"/>
          </w:tcPr>
          <w:p w14:paraId="7979E36A" w14:textId="77777777" w:rsidR="00AE0B86" w:rsidRPr="00292F7E" w:rsidRDefault="00AE0B86" w:rsidP="00E811BE">
            <w:pPr>
              <w:spacing w:line="276" w:lineRule="auto"/>
              <w:rPr>
                <w:rFonts w:ascii="Arial" w:hAnsi="Arial" w:cs="Arial"/>
                <w:b/>
              </w:rPr>
            </w:pPr>
            <w:r w:rsidRPr="00292F7E">
              <w:rPr>
                <w:rFonts w:ascii="Arial" w:hAnsi="Arial" w:cs="Arial"/>
                <w:b/>
              </w:rPr>
              <w:t>PRINT VENDOR REPRESENTATIVE NAME AND TITLE:</w:t>
            </w:r>
          </w:p>
        </w:tc>
        <w:tc>
          <w:tcPr>
            <w:tcW w:w="6025" w:type="dxa"/>
          </w:tcPr>
          <w:p w14:paraId="541642C8" w14:textId="77777777" w:rsidR="00AE0B86" w:rsidRPr="00292F7E" w:rsidRDefault="00E712A7" w:rsidP="00E811BE">
            <w:pPr>
              <w:spacing w:before="120" w:line="276" w:lineRule="auto"/>
              <w:rPr>
                <w:rFonts w:ascii="Arial" w:hAnsi="Arial" w:cs="Arial"/>
              </w:rPr>
            </w:pPr>
            <w:sdt>
              <w:sdtPr>
                <w:rPr>
                  <w:rFonts w:ascii="Arial" w:hAnsi="Arial" w:cs="Arial"/>
                </w:rPr>
                <w:id w:val="-1983151701"/>
                <w:showingPlcHdr/>
                <w:text/>
              </w:sdtPr>
              <w:sdtEndPr/>
              <w:sdtContent>
                <w:r w:rsidR="00AE0B86" w:rsidRPr="00292F7E">
                  <w:rPr>
                    <w:rFonts w:ascii="Arial" w:hAnsi="Arial" w:cs="Arial"/>
                    <w:color w:val="808080"/>
                  </w:rPr>
                  <w:t>Click here to enter representative name.</w:t>
                </w:r>
              </w:sdtContent>
            </w:sdt>
          </w:p>
          <w:p w14:paraId="750CD46F" w14:textId="77777777" w:rsidR="00AE0B86" w:rsidRPr="00292F7E" w:rsidRDefault="00E712A7" w:rsidP="00E811BE">
            <w:pPr>
              <w:spacing w:before="120" w:line="276" w:lineRule="auto"/>
              <w:rPr>
                <w:rFonts w:ascii="Arial" w:hAnsi="Arial" w:cs="Arial"/>
              </w:rPr>
            </w:pPr>
            <w:sdt>
              <w:sdtPr>
                <w:rPr>
                  <w:rFonts w:ascii="Arial" w:hAnsi="Arial" w:cs="Arial"/>
                </w:rPr>
                <w:id w:val="1661190237"/>
                <w:showingPlcHdr/>
                <w:text/>
              </w:sdtPr>
              <w:sdtEndPr/>
              <w:sdtContent>
                <w:r w:rsidR="00AE0B86" w:rsidRPr="00292F7E">
                  <w:rPr>
                    <w:rFonts w:ascii="Arial" w:hAnsi="Arial" w:cs="Arial"/>
                    <w:color w:val="808080"/>
                  </w:rPr>
                  <w:t>Click here to enter title.</w:t>
                </w:r>
              </w:sdtContent>
            </w:sdt>
          </w:p>
        </w:tc>
      </w:tr>
      <w:tr w:rsidR="00AE0B86" w:rsidRPr="00292F7E" w14:paraId="4C07887F" w14:textId="77777777" w:rsidTr="00E811BE">
        <w:trPr>
          <w:trHeight w:val="638"/>
        </w:trPr>
        <w:tc>
          <w:tcPr>
            <w:tcW w:w="3325" w:type="dxa"/>
            <w:shd w:val="clear" w:color="auto" w:fill="E7E6E6" w:themeFill="background2"/>
            <w:vAlign w:val="center"/>
          </w:tcPr>
          <w:p w14:paraId="66C3B7FF" w14:textId="77777777" w:rsidR="00AE0B86" w:rsidRPr="00292F7E" w:rsidRDefault="00AE0B86" w:rsidP="00E811BE">
            <w:pPr>
              <w:spacing w:line="276" w:lineRule="auto"/>
              <w:rPr>
                <w:rFonts w:ascii="Arial" w:hAnsi="Arial" w:cs="Arial"/>
                <w:b/>
              </w:rPr>
            </w:pPr>
            <w:r w:rsidRPr="00292F7E">
              <w:rPr>
                <w:rFonts w:ascii="Arial" w:hAnsi="Arial" w:cs="Arial"/>
                <w:b/>
              </w:rPr>
              <w:t>SIGNATURE:</w:t>
            </w:r>
          </w:p>
        </w:tc>
        <w:tc>
          <w:tcPr>
            <w:tcW w:w="6025" w:type="dxa"/>
          </w:tcPr>
          <w:p w14:paraId="7D76A792" w14:textId="77777777" w:rsidR="00AE0B86" w:rsidRPr="00292F7E" w:rsidRDefault="00AE0B86" w:rsidP="00E811BE">
            <w:pPr>
              <w:spacing w:line="276" w:lineRule="auto"/>
              <w:rPr>
                <w:rFonts w:ascii="Arial" w:hAnsi="Arial" w:cs="Arial"/>
              </w:rPr>
            </w:pPr>
          </w:p>
        </w:tc>
      </w:tr>
    </w:tbl>
    <w:p w14:paraId="580C3EBC" w14:textId="77777777" w:rsidR="00AE0B86" w:rsidRPr="00292F7E" w:rsidRDefault="00AE0B86" w:rsidP="00AE0B86">
      <w:pPr>
        <w:rPr>
          <w:rFonts w:ascii="Arial" w:hAnsi="Arial" w:cs="Arial"/>
        </w:rPr>
      </w:pPr>
    </w:p>
    <w:p w14:paraId="68CFA0E4" w14:textId="77777777" w:rsidR="00AE0B86" w:rsidRPr="00292F7E" w:rsidRDefault="00AE0B86" w:rsidP="00AE0B86">
      <w:pPr>
        <w:rPr>
          <w:rFonts w:ascii="Arial" w:hAnsi="Arial" w:cs="Arial"/>
        </w:rPr>
      </w:pPr>
    </w:p>
    <w:p w14:paraId="005C2891" w14:textId="77777777" w:rsidR="00AE0B86" w:rsidRPr="00292F7E" w:rsidRDefault="00AE0B86" w:rsidP="00AE0B86">
      <w:pPr>
        <w:rPr>
          <w:rFonts w:ascii="Arial" w:hAnsi="Arial" w:cs="Arial"/>
        </w:rPr>
      </w:pPr>
    </w:p>
    <w:p w14:paraId="6A8CFF11" w14:textId="77777777" w:rsidR="00AE0B86" w:rsidRDefault="00AE0B86" w:rsidP="00AE0B86"/>
    <w:p w14:paraId="3E221874" w14:textId="77777777" w:rsidR="00AE0B86" w:rsidRDefault="00AE0B86" w:rsidP="00AE0B86"/>
    <w:p w14:paraId="3D10E3DF" w14:textId="77777777" w:rsidR="00AE0B86" w:rsidRDefault="00AE0B86" w:rsidP="00AE0B86"/>
    <w:p w14:paraId="4C02B1A9" w14:textId="77777777" w:rsidR="00AE0B86" w:rsidRDefault="00AE0B86" w:rsidP="00AE0B86"/>
    <w:p w14:paraId="1E667D75" w14:textId="77777777" w:rsidR="00AE0B86" w:rsidRDefault="00AE0B86" w:rsidP="00AE0B86"/>
    <w:p w14:paraId="5CE7BBE8" w14:textId="77777777" w:rsidR="00AE0B86" w:rsidRDefault="00AE0B86" w:rsidP="00AE0B86"/>
    <w:p w14:paraId="41209B48" w14:textId="77777777" w:rsidR="00AE0B86" w:rsidRDefault="00AE0B86" w:rsidP="00AE0B86"/>
    <w:p w14:paraId="1B1E1AA7" w14:textId="77777777" w:rsidR="00AE0B86" w:rsidRDefault="00AE0B86">
      <w:pPr>
        <w:rPr>
          <w:rFonts w:ascii="Arial" w:hAnsi="Arial" w:cs="Arial"/>
          <w:b/>
          <w:bCs/>
          <w:kern w:val="32"/>
          <w:sz w:val="28"/>
          <w:szCs w:val="28"/>
        </w:rPr>
      </w:pPr>
      <w:r>
        <w:rPr>
          <w:rFonts w:ascii="Arial" w:hAnsi="Arial" w:cs="Arial"/>
          <w:b/>
          <w:bCs/>
          <w:kern w:val="32"/>
          <w:sz w:val="28"/>
          <w:szCs w:val="28"/>
        </w:rPr>
        <w:br w:type="page"/>
      </w:r>
    </w:p>
    <w:p w14:paraId="1A9ABEB1" w14:textId="77777777" w:rsidR="00AE0B86" w:rsidRDefault="00AE0B86" w:rsidP="00AE0B86">
      <w:pPr>
        <w:keepNext/>
        <w:spacing w:before="240" w:after="60"/>
        <w:contextualSpacing/>
        <w:jc w:val="center"/>
        <w:outlineLvl w:val="0"/>
        <w:rPr>
          <w:rFonts w:ascii="Arial" w:hAnsi="Arial" w:cs="Arial"/>
          <w:b/>
          <w:bCs/>
          <w:kern w:val="32"/>
          <w:sz w:val="28"/>
          <w:szCs w:val="28"/>
        </w:rPr>
        <w:sectPr w:rsidR="00AE0B86" w:rsidSect="007143DC">
          <w:pgSz w:w="12240" w:h="15840"/>
          <w:pgMar w:top="1800" w:right="1080" w:bottom="1440" w:left="1080" w:header="743" w:footer="552" w:gutter="0"/>
          <w:cols w:space="720"/>
        </w:sectPr>
      </w:pPr>
    </w:p>
    <w:p w14:paraId="0D87FE3F" w14:textId="0D8AA665" w:rsidR="00AE0B86" w:rsidRPr="001A6FFA" w:rsidRDefault="00AE0B86" w:rsidP="00EF4B7C">
      <w:pPr>
        <w:keepNext/>
        <w:spacing w:before="240" w:after="240"/>
        <w:contextualSpacing/>
        <w:jc w:val="center"/>
        <w:outlineLvl w:val="0"/>
        <w:rPr>
          <w:rFonts w:ascii="Arial" w:hAnsi="Arial" w:cs="Arial"/>
          <w:b/>
          <w:bCs/>
          <w:kern w:val="32"/>
          <w:sz w:val="28"/>
          <w:szCs w:val="28"/>
        </w:rPr>
      </w:pPr>
      <w:bookmarkStart w:id="28" w:name="Appendix_D"/>
      <w:r w:rsidRPr="001A6FFA">
        <w:rPr>
          <w:rFonts w:ascii="Arial" w:hAnsi="Arial" w:cs="Arial"/>
          <w:b/>
          <w:bCs/>
          <w:kern w:val="32"/>
          <w:sz w:val="28"/>
          <w:szCs w:val="28"/>
        </w:rPr>
        <w:t>Appendix D</w:t>
      </w:r>
      <w:bookmarkEnd w:id="28"/>
      <w:r w:rsidRPr="001A6FFA">
        <w:rPr>
          <w:rFonts w:ascii="Arial" w:hAnsi="Arial" w:cs="Arial"/>
          <w:b/>
          <w:bCs/>
          <w:kern w:val="32"/>
          <w:sz w:val="28"/>
          <w:szCs w:val="28"/>
        </w:rPr>
        <w:t xml:space="preserve"> </w:t>
      </w:r>
    </w:p>
    <w:p w14:paraId="35316AF6" w14:textId="74FBD8A1" w:rsidR="00AE0B86" w:rsidRPr="001A6FFA" w:rsidRDefault="00AE0B86" w:rsidP="00EF4B7C">
      <w:pPr>
        <w:keepNext/>
        <w:spacing w:before="240" w:after="60"/>
        <w:jc w:val="center"/>
        <w:outlineLvl w:val="0"/>
        <w:rPr>
          <w:rFonts w:ascii="Arial" w:hAnsi="Arial" w:cs="Arial"/>
          <w:b/>
        </w:rPr>
      </w:pPr>
      <w:r w:rsidRPr="001A6FFA">
        <w:rPr>
          <w:rFonts w:ascii="Arial" w:hAnsi="Arial" w:cs="Arial"/>
          <w:b/>
          <w:bCs/>
          <w:kern w:val="32"/>
          <w:sz w:val="28"/>
          <w:szCs w:val="28"/>
        </w:rPr>
        <w:t>Frequently Asked Questions</w:t>
      </w:r>
    </w:p>
    <w:p w14:paraId="43E1426C" w14:textId="77777777" w:rsidR="00AE0B86" w:rsidRPr="001A6FFA" w:rsidRDefault="00AE0B86" w:rsidP="00AE0B86">
      <w:pPr>
        <w:keepNext/>
        <w:spacing w:before="240" w:after="60"/>
        <w:contextualSpacing/>
        <w:jc w:val="center"/>
        <w:outlineLvl w:val="0"/>
        <w:rPr>
          <w:rFonts w:ascii="Arial" w:hAnsi="Arial" w:cs="Arial"/>
          <w:b/>
          <w:bCs/>
          <w:kern w:val="32"/>
          <w:sz w:val="28"/>
          <w:szCs w:val="28"/>
        </w:rPr>
      </w:pPr>
    </w:p>
    <w:tbl>
      <w:tblPr>
        <w:tblStyle w:val="TableGrid"/>
        <w:tblW w:w="9587" w:type="dxa"/>
        <w:tblLook w:val="04A0" w:firstRow="1" w:lastRow="0" w:firstColumn="1" w:lastColumn="0" w:noHBand="0" w:noVBand="1"/>
      </w:tblPr>
      <w:tblGrid>
        <w:gridCol w:w="3145"/>
        <w:gridCol w:w="2859"/>
        <w:gridCol w:w="3347"/>
        <w:gridCol w:w="236"/>
      </w:tblGrid>
      <w:tr w:rsidR="00AE0B86" w:rsidRPr="001A6FFA" w14:paraId="569E4A93" w14:textId="77777777" w:rsidTr="00E811BE">
        <w:trPr>
          <w:gridAfter w:val="1"/>
          <w:wAfter w:w="236" w:type="dxa"/>
        </w:trPr>
        <w:tc>
          <w:tcPr>
            <w:tcW w:w="3145" w:type="dxa"/>
          </w:tcPr>
          <w:p w14:paraId="33BE0805" w14:textId="77777777" w:rsidR="00AE0B86" w:rsidRPr="001A6FFA" w:rsidRDefault="00AE0B86" w:rsidP="00E811BE">
            <w:pPr>
              <w:rPr>
                <w:rFonts w:ascii="Arial" w:hAnsi="Arial" w:cs="Arial"/>
                <w:b/>
              </w:rPr>
            </w:pPr>
            <w:r w:rsidRPr="001A6FFA">
              <w:rPr>
                <w:rFonts w:ascii="Arial" w:hAnsi="Arial" w:cs="Arial"/>
                <w:b/>
              </w:rPr>
              <w:t>Section Number:</w:t>
            </w:r>
          </w:p>
        </w:tc>
        <w:tc>
          <w:tcPr>
            <w:tcW w:w="6206" w:type="dxa"/>
            <w:gridSpan w:val="2"/>
          </w:tcPr>
          <w:p w14:paraId="1C46790B" w14:textId="77777777" w:rsidR="00AE0B86" w:rsidRPr="001A6FFA" w:rsidRDefault="00AE0B86" w:rsidP="00E811BE">
            <w:pPr>
              <w:rPr>
                <w:rFonts w:ascii="Arial" w:hAnsi="Arial" w:cs="Arial"/>
              </w:rPr>
            </w:pPr>
            <w:r w:rsidRPr="001A6FFA">
              <w:rPr>
                <w:rFonts w:ascii="Arial" w:hAnsi="Arial" w:cs="Arial"/>
              </w:rPr>
              <w:t>II, Scope of Services</w:t>
            </w:r>
          </w:p>
        </w:tc>
      </w:tr>
      <w:tr w:rsidR="00AE0B86" w:rsidRPr="001A6FFA" w14:paraId="62CE016B" w14:textId="77777777" w:rsidTr="00E811BE">
        <w:trPr>
          <w:gridAfter w:val="1"/>
          <w:wAfter w:w="236" w:type="dxa"/>
        </w:trPr>
        <w:tc>
          <w:tcPr>
            <w:tcW w:w="3145" w:type="dxa"/>
          </w:tcPr>
          <w:p w14:paraId="119FD05B" w14:textId="77777777" w:rsidR="00AE0B86" w:rsidRPr="001A6FFA" w:rsidRDefault="00AE0B86" w:rsidP="00E811BE">
            <w:pPr>
              <w:rPr>
                <w:rFonts w:ascii="Arial" w:hAnsi="Arial" w:cs="Arial"/>
                <w:b/>
              </w:rPr>
            </w:pPr>
            <w:r w:rsidRPr="001A6FFA">
              <w:rPr>
                <w:rFonts w:ascii="Arial" w:hAnsi="Arial" w:cs="Arial"/>
                <w:b/>
              </w:rPr>
              <w:t>Paragraph Number:</w:t>
            </w:r>
          </w:p>
        </w:tc>
        <w:tc>
          <w:tcPr>
            <w:tcW w:w="6206" w:type="dxa"/>
            <w:gridSpan w:val="2"/>
          </w:tcPr>
          <w:p w14:paraId="3B08FC90" w14:textId="77777777" w:rsidR="00AE0B86" w:rsidRPr="001A6FFA" w:rsidRDefault="00AE0B86" w:rsidP="00E811BE">
            <w:pPr>
              <w:rPr>
                <w:rFonts w:ascii="Arial" w:hAnsi="Arial" w:cs="Arial"/>
              </w:rPr>
            </w:pPr>
            <w:r w:rsidRPr="001A6FFA">
              <w:rPr>
                <w:rFonts w:ascii="Arial" w:hAnsi="Arial" w:cs="Arial"/>
              </w:rPr>
              <w:t>3</w:t>
            </w:r>
          </w:p>
        </w:tc>
      </w:tr>
      <w:tr w:rsidR="00AE0B86" w:rsidRPr="001A6FFA" w14:paraId="71B0FA07" w14:textId="77777777" w:rsidTr="00E811BE">
        <w:trPr>
          <w:gridAfter w:val="1"/>
          <w:wAfter w:w="236" w:type="dxa"/>
        </w:trPr>
        <w:tc>
          <w:tcPr>
            <w:tcW w:w="3145" w:type="dxa"/>
          </w:tcPr>
          <w:p w14:paraId="14194F4C" w14:textId="77777777" w:rsidR="00AE0B86" w:rsidRPr="001A6FFA" w:rsidRDefault="00AE0B86" w:rsidP="00E811BE">
            <w:pPr>
              <w:rPr>
                <w:rFonts w:ascii="Arial" w:hAnsi="Arial" w:cs="Arial"/>
                <w:b/>
              </w:rPr>
            </w:pPr>
            <w:r w:rsidRPr="001A6FFA">
              <w:rPr>
                <w:rFonts w:ascii="Arial" w:hAnsi="Arial" w:cs="Arial"/>
                <w:b/>
              </w:rPr>
              <w:t>Page Number:</w:t>
            </w:r>
          </w:p>
        </w:tc>
        <w:tc>
          <w:tcPr>
            <w:tcW w:w="6206" w:type="dxa"/>
            <w:gridSpan w:val="2"/>
          </w:tcPr>
          <w:p w14:paraId="2A03DFE4" w14:textId="77777777" w:rsidR="00AE0B86" w:rsidRPr="001A6FFA" w:rsidRDefault="00AE0B86" w:rsidP="00E811BE">
            <w:pPr>
              <w:rPr>
                <w:rFonts w:ascii="Arial" w:hAnsi="Arial" w:cs="Arial"/>
              </w:rPr>
            </w:pPr>
            <w:r w:rsidRPr="001A6FFA">
              <w:rPr>
                <w:rFonts w:ascii="Arial" w:hAnsi="Arial" w:cs="Arial"/>
              </w:rPr>
              <w:t>3</w:t>
            </w:r>
          </w:p>
        </w:tc>
      </w:tr>
      <w:tr w:rsidR="00AE0B86" w:rsidRPr="001A6FFA" w14:paraId="5A4FF509" w14:textId="77777777" w:rsidTr="00E811BE">
        <w:trPr>
          <w:gridAfter w:val="1"/>
          <w:wAfter w:w="236" w:type="dxa"/>
        </w:trPr>
        <w:tc>
          <w:tcPr>
            <w:tcW w:w="3145" w:type="dxa"/>
            <w:tcBorders>
              <w:bottom w:val="single" w:sz="4" w:space="0" w:color="auto"/>
            </w:tcBorders>
          </w:tcPr>
          <w:p w14:paraId="2D74D455" w14:textId="77777777" w:rsidR="00AE0B86" w:rsidRPr="001A6FFA" w:rsidRDefault="00AE0B86" w:rsidP="00E811BE">
            <w:pPr>
              <w:rPr>
                <w:rFonts w:ascii="Arial" w:hAnsi="Arial" w:cs="Arial"/>
                <w:b/>
              </w:rPr>
            </w:pPr>
            <w:r w:rsidRPr="001A6FFA">
              <w:rPr>
                <w:rFonts w:ascii="Arial" w:hAnsi="Arial" w:cs="Arial"/>
                <w:b/>
              </w:rPr>
              <w:t>Question:</w:t>
            </w:r>
          </w:p>
        </w:tc>
        <w:tc>
          <w:tcPr>
            <w:tcW w:w="6206" w:type="dxa"/>
            <w:gridSpan w:val="2"/>
            <w:tcBorders>
              <w:bottom w:val="single" w:sz="4" w:space="0" w:color="auto"/>
            </w:tcBorders>
          </w:tcPr>
          <w:p w14:paraId="76028908" w14:textId="77777777" w:rsidR="00AE0B86" w:rsidRPr="001A6FFA" w:rsidRDefault="00AE0B86" w:rsidP="00E811BE">
            <w:pPr>
              <w:rPr>
                <w:rFonts w:ascii="Arial" w:hAnsi="Arial" w:cs="Arial"/>
                <w:b/>
              </w:rPr>
            </w:pPr>
            <w:r w:rsidRPr="001A6FFA">
              <w:rPr>
                <w:rFonts w:ascii="Arial" w:hAnsi="Arial" w:cs="Arial"/>
                <w:b/>
              </w:rPr>
              <w:t>Do current Division of Developmental Disabilities Services (DDDS) qualified service providers need to respond to this Request for Proposals (RFP) in order to continue to provide services?</w:t>
            </w:r>
          </w:p>
        </w:tc>
      </w:tr>
      <w:tr w:rsidR="00AE0B86" w:rsidRPr="001A6FFA" w14:paraId="5B6E1BD5" w14:textId="77777777" w:rsidTr="00E811BE">
        <w:trPr>
          <w:gridAfter w:val="1"/>
          <w:wAfter w:w="236" w:type="dxa"/>
        </w:trPr>
        <w:tc>
          <w:tcPr>
            <w:tcW w:w="3145" w:type="dxa"/>
            <w:tcBorders>
              <w:top w:val="single" w:sz="4" w:space="0" w:color="auto"/>
              <w:left w:val="single" w:sz="4" w:space="0" w:color="auto"/>
              <w:bottom w:val="single" w:sz="4" w:space="0" w:color="auto"/>
              <w:right w:val="single" w:sz="4" w:space="0" w:color="auto"/>
            </w:tcBorders>
          </w:tcPr>
          <w:p w14:paraId="48784125" w14:textId="77777777" w:rsidR="00AE0B86" w:rsidRPr="001A6FFA" w:rsidRDefault="00AE0B86" w:rsidP="00E811BE">
            <w:pPr>
              <w:rPr>
                <w:rFonts w:ascii="Arial" w:hAnsi="Arial" w:cs="Arial"/>
                <w:b/>
              </w:rPr>
            </w:pPr>
            <w:r w:rsidRPr="001A6FFA">
              <w:rPr>
                <w:rFonts w:ascii="Arial" w:hAnsi="Arial" w:cs="Arial"/>
                <w:b/>
              </w:rPr>
              <w:t>Answer:</w:t>
            </w:r>
          </w:p>
        </w:tc>
        <w:tc>
          <w:tcPr>
            <w:tcW w:w="6206" w:type="dxa"/>
            <w:gridSpan w:val="2"/>
            <w:tcBorders>
              <w:left w:val="single" w:sz="4" w:space="0" w:color="auto"/>
              <w:bottom w:val="single" w:sz="4" w:space="0" w:color="auto"/>
            </w:tcBorders>
          </w:tcPr>
          <w:p w14:paraId="48681157" w14:textId="77777777" w:rsidR="00AE0B86" w:rsidRPr="001A6FFA" w:rsidRDefault="00AE0B86" w:rsidP="00E811BE">
            <w:pPr>
              <w:rPr>
                <w:rFonts w:ascii="Arial" w:hAnsi="Arial" w:cs="Arial"/>
              </w:rPr>
            </w:pPr>
            <w:r w:rsidRPr="001A6FFA">
              <w:rPr>
                <w:rFonts w:ascii="Arial" w:hAnsi="Arial" w:cs="Arial"/>
              </w:rPr>
              <w:t>Only newly qualified providers of DDDS Home and Community Based Services (HCBS) must submit a proposal to this RFP in order to contract with DDDS to provide those services. ANY provider who wishes to respond to this RFP must first complete the DDDS Provider Authorization Committee process explained below, BEFORE submitting a proposal to this RFP. Currently qualified providers of DDDS HCBS that wish to add services to their approved service delivery menu must complete the DDDS Provider Authorization Committee process in order to have the new service added to their contract with DDDS.</w:t>
            </w:r>
          </w:p>
        </w:tc>
      </w:tr>
      <w:tr w:rsidR="00AE0B86" w:rsidRPr="001A6FFA" w14:paraId="77723CA5" w14:textId="77777777" w:rsidTr="00E811BE">
        <w:trPr>
          <w:gridAfter w:val="1"/>
          <w:wAfter w:w="236" w:type="dxa"/>
        </w:trPr>
        <w:tc>
          <w:tcPr>
            <w:tcW w:w="3145" w:type="dxa"/>
            <w:tcBorders>
              <w:top w:val="single" w:sz="4" w:space="0" w:color="auto"/>
              <w:left w:val="nil"/>
              <w:bottom w:val="single" w:sz="4" w:space="0" w:color="auto"/>
              <w:right w:val="nil"/>
            </w:tcBorders>
          </w:tcPr>
          <w:p w14:paraId="2A2EA36E" w14:textId="77777777" w:rsidR="00AE0B86" w:rsidRPr="001A6FFA" w:rsidRDefault="00AE0B86" w:rsidP="00E811BE">
            <w:pPr>
              <w:rPr>
                <w:rFonts w:ascii="Arial" w:hAnsi="Arial" w:cs="Arial"/>
                <w:b/>
              </w:rPr>
            </w:pPr>
          </w:p>
        </w:tc>
        <w:tc>
          <w:tcPr>
            <w:tcW w:w="6206" w:type="dxa"/>
            <w:gridSpan w:val="2"/>
            <w:tcBorders>
              <w:top w:val="single" w:sz="4" w:space="0" w:color="auto"/>
              <w:left w:val="nil"/>
              <w:bottom w:val="single" w:sz="4" w:space="0" w:color="auto"/>
              <w:right w:val="nil"/>
            </w:tcBorders>
          </w:tcPr>
          <w:p w14:paraId="5A407FC3" w14:textId="77777777" w:rsidR="00AE0B86" w:rsidRPr="001A6FFA" w:rsidRDefault="00AE0B86" w:rsidP="00E811BE">
            <w:pPr>
              <w:rPr>
                <w:rFonts w:ascii="Arial" w:hAnsi="Arial" w:cs="Arial"/>
              </w:rPr>
            </w:pPr>
          </w:p>
        </w:tc>
      </w:tr>
      <w:tr w:rsidR="00AE0B86" w:rsidRPr="001A6FFA" w14:paraId="7E7E3ACC" w14:textId="77777777" w:rsidTr="00E811BE">
        <w:trPr>
          <w:gridAfter w:val="1"/>
          <w:wAfter w:w="236" w:type="dxa"/>
        </w:trPr>
        <w:tc>
          <w:tcPr>
            <w:tcW w:w="3145" w:type="dxa"/>
            <w:tcBorders>
              <w:top w:val="single" w:sz="4" w:space="0" w:color="auto"/>
            </w:tcBorders>
          </w:tcPr>
          <w:p w14:paraId="748D79DA" w14:textId="77777777" w:rsidR="00AE0B86" w:rsidRPr="001A6FFA" w:rsidRDefault="00AE0B86" w:rsidP="00E811BE">
            <w:pPr>
              <w:rPr>
                <w:rFonts w:ascii="Arial" w:hAnsi="Arial" w:cs="Arial"/>
                <w:b/>
              </w:rPr>
            </w:pPr>
            <w:r w:rsidRPr="001A6FFA">
              <w:rPr>
                <w:rFonts w:ascii="Arial" w:hAnsi="Arial" w:cs="Arial"/>
                <w:b/>
              </w:rPr>
              <w:t>Section Number:</w:t>
            </w:r>
          </w:p>
        </w:tc>
        <w:tc>
          <w:tcPr>
            <w:tcW w:w="6206" w:type="dxa"/>
            <w:gridSpan w:val="2"/>
            <w:tcBorders>
              <w:top w:val="single" w:sz="4" w:space="0" w:color="auto"/>
              <w:bottom w:val="single" w:sz="4" w:space="0" w:color="auto"/>
            </w:tcBorders>
          </w:tcPr>
          <w:p w14:paraId="7288A065" w14:textId="77777777" w:rsidR="00AE0B86" w:rsidRPr="001A6FFA" w:rsidRDefault="00AE0B86" w:rsidP="00E811BE">
            <w:pPr>
              <w:rPr>
                <w:rFonts w:ascii="Arial" w:hAnsi="Arial" w:cs="Arial"/>
              </w:rPr>
            </w:pPr>
            <w:r w:rsidRPr="001A6FFA">
              <w:rPr>
                <w:rFonts w:ascii="Arial" w:hAnsi="Arial" w:cs="Arial"/>
              </w:rPr>
              <w:t>Appendix A, Minimum Mandatory Submission Requirements</w:t>
            </w:r>
          </w:p>
        </w:tc>
      </w:tr>
      <w:tr w:rsidR="00AE0B86" w:rsidRPr="001A6FFA" w14:paraId="1F2AECE6" w14:textId="77777777" w:rsidTr="00E811BE">
        <w:tc>
          <w:tcPr>
            <w:tcW w:w="3145" w:type="dxa"/>
          </w:tcPr>
          <w:p w14:paraId="4BA2AAE8" w14:textId="77777777" w:rsidR="00AE0B86" w:rsidRPr="001A6FFA" w:rsidRDefault="00AE0B86" w:rsidP="00E811BE">
            <w:pPr>
              <w:rPr>
                <w:rFonts w:ascii="Arial" w:hAnsi="Arial" w:cs="Arial"/>
                <w:b/>
              </w:rPr>
            </w:pPr>
            <w:r w:rsidRPr="001A6FFA">
              <w:rPr>
                <w:rFonts w:ascii="Arial" w:hAnsi="Arial" w:cs="Arial"/>
                <w:b/>
              </w:rPr>
              <w:t>Paragraph Number:</w:t>
            </w:r>
          </w:p>
        </w:tc>
        <w:tc>
          <w:tcPr>
            <w:tcW w:w="6206" w:type="dxa"/>
            <w:gridSpan w:val="2"/>
            <w:tcBorders>
              <w:right w:val="single" w:sz="4" w:space="0" w:color="auto"/>
            </w:tcBorders>
          </w:tcPr>
          <w:p w14:paraId="3A83576E" w14:textId="77777777" w:rsidR="00AE0B86" w:rsidRPr="001A6FFA" w:rsidRDefault="00AE0B86" w:rsidP="00E811BE">
            <w:pPr>
              <w:rPr>
                <w:rFonts w:ascii="Arial" w:hAnsi="Arial" w:cs="Arial"/>
              </w:rPr>
            </w:pPr>
            <w:r w:rsidRPr="001A6FFA">
              <w:rPr>
                <w:rFonts w:ascii="Arial" w:hAnsi="Arial" w:cs="Arial"/>
              </w:rPr>
              <w:t>Entire</w:t>
            </w:r>
          </w:p>
        </w:tc>
        <w:tc>
          <w:tcPr>
            <w:tcW w:w="236" w:type="dxa"/>
            <w:tcBorders>
              <w:top w:val="nil"/>
              <w:left w:val="single" w:sz="4" w:space="0" w:color="auto"/>
              <w:bottom w:val="nil"/>
              <w:right w:val="nil"/>
            </w:tcBorders>
          </w:tcPr>
          <w:p w14:paraId="5BBDE5EF" w14:textId="77777777" w:rsidR="00AE0B86" w:rsidRPr="001A6FFA" w:rsidRDefault="00AE0B86" w:rsidP="00E811BE">
            <w:pPr>
              <w:rPr>
                <w:rFonts w:ascii="Arial" w:hAnsi="Arial" w:cs="Arial"/>
              </w:rPr>
            </w:pPr>
          </w:p>
        </w:tc>
      </w:tr>
      <w:tr w:rsidR="00AE0B86" w:rsidRPr="001A6FFA" w14:paraId="7F74895A" w14:textId="77777777" w:rsidTr="00E811BE">
        <w:tc>
          <w:tcPr>
            <w:tcW w:w="3145" w:type="dxa"/>
          </w:tcPr>
          <w:p w14:paraId="4CCEFCAF" w14:textId="77777777" w:rsidR="00AE0B86" w:rsidRPr="001A6FFA" w:rsidRDefault="00AE0B86" w:rsidP="00E811BE">
            <w:pPr>
              <w:rPr>
                <w:rFonts w:ascii="Arial" w:hAnsi="Arial" w:cs="Arial"/>
                <w:b/>
              </w:rPr>
            </w:pPr>
            <w:r w:rsidRPr="001A6FFA">
              <w:rPr>
                <w:rFonts w:ascii="Arial" w:hAnsi="Arial" w:cs="Arial"/>
                <w:b/>
              </w:rPr>
              <w:t>Page Number:</w:t>
            </w:r>
          </w:p>
        </w:tc>
        <w:tc>
          <w:tcPr>
            <w:tcW w:w="6206" w:type="dxa"/>
            <w:gridSpan w:val="2"/>
            <w:tcBorders>
              <w:right w:val="single" w:sz="4" w:space="0" w:color="auto"/>
            </w:tcBorders>
          </w:tcPr>
          <w:p w14:paraId="3BC0AA34" w14:textId="77777777" w:rsidR="00AE0B86" w:rsidRPr="001A6FFA" w:rsidRDefault="00AE0B86" w:rsidP="00E811BE">
            <w:pPr>
              <w:rPr>
                <w:rFonts w:ascii="Arial" w:hAnsi="Arial" w:cs="Arial"/>
              </w:rPr>
            </w:pPr>
            <w:r>
              <w:rPr>
                <w:rFonts w:ascii="Arial" w:hAnsi="Arial" w:cs="Arial"/>
              </w:rPr>
              <w:t>53</w:t>
            </w:r>
          </w:p>
        </w:tc>
        <w:tc>
          <w:tcPr>
            <w:tcW w:w="236" w:type="dxa"/>
            <w:tcBorders>
              <w:top w:val="nil"/>
              <w:left w:val="single" w:sz="4" w:space="0" w:color="auto"/>
              <w:bottom w:val="nil"/>
              <w:right w:val="nil"/>
            </w:tcBorders>
          </w:tcPr>
          <w:p w14:paraId="694E648E" w14:textId="77777777" w:rsidR="00AE0B86" w:rsidRPr="001A6FFA" w:rsidRDefault="00AE0B86" w:rsidP="00E811BE">
            <w:pPr>
              <w:rPr>
                <w:rFonts w:ascii="Arial" w:hAnsi="Arial" w:cs="Arial"/>
              </w:rPr>
            </w:pPr>
          </w:p>
        </w:tc>
      </w:tr>
      <w:tr w:rsidR="00AE0B86" w:rsidRPr="001A6FFA" w14:paraId="215304AB" w14:textId="77777777" w:rsidTr="00E811BE">
        <w:trPr>
          <w:gridAfter w:val="1"/>
          <w:wAfter w:w="236" w:type="dxa"/>
        </w:trPr>
        <w:tc>
          <w:tcPr>
            <w:tcW w:w="3145" w:type="dxa"/>
          </w:tcPr>
          <w:p w14:paraId="34C645DF" w14:textId="77777777" w:rsidR="00AE0B86" w:rsidRPr="001A6FFA" w:rsidRDefault="00AE0B86" w:rsidP="00E811BE">
            <w:pPr>
              <w:rPr>
                <w:rFonts w:ascii="Arial" w:hAnsi="Arial" w:cs="Arial"/>
                <w:b/>
              </w:rPr>
            </w:pPr>
            <w:r w:rsidRPr="001A6FFA">
              <w:rPr>
                <w:rFonts w:ascii="Arial" w:hAnsi="Arial" w:cs="Arial"/>
                <w:b/>
              </w:rPr>
              <w:t>Question:</w:t>
            </w:r>
          </w:p>
        </w:tc>
        <w:tc>
          <w:tcPr>
            <w:tcW w:w="6206" w:type="dxa"/>
            <w:gridSpan w:val="2"/>
          </w:tcPr>
          <w:p w14:paraId="35733F60" w14:textId="77777777" w:rsidR="00AE0B86" w:rsidRPr="001A6FFA" w:rsidRDefault="00AE0B86" w:rsidP="00E811BE">
            <w:pPr>
              <w:rPr>
                <w:rFonts w:ascii="Arial" w:hAnsi="Arial" w:cs="Arial"/>
                <w:b/>
              </w:rPr>
            </w:pPr>
            <w:r w:rsidRPr="001A6FFA">
              <w:rPr>
                <w:rFonts w:ascii="Arial" w:hAnsi="Arial" w:cs="Arial"/>
                <w:b/>
              </w:rPr>
              <w:t>Do current DDDS qualified service providers need to submit all minimum mandatory submission requirements or just a copy of the signed and dated Qualified Provider letter issued by the DDDS Provider Authorization Committee?</w:t>
            </w:r>
          </w:p>
        </w:tc>
      </w:tr>
      <w:tr w:rsidR="00AE0B86" w:rsidRPr="001A6FFA" w14:paraId="7ECBB8F9" w14:textId="77777777" w:rsidTr="00E811BE">
        <w:trPr>
          <w:gridAfter w:val="1"/>
          <w:wAfter w:w="236" w:type="dxa"/>
        </w:trPr>
        <w:tc>
          <w:tcPr>
            <w:tcW w:w="3145" w:type="dxa"/>
          </w:tcPr>
          <w:p w14:paraId="08E6CFD8" w14:textId="77777777" w:rsidR="00AE0B86" w:rsidRPr="001A6FFA" w:rsidRDefault="00AE0B86" w:rsidP="00E811BE">
            <w:pPr>
              <w:rPr>
                <w:rFonts w:ascii="Arial" w:hAnsi="Arial" w:cs="Arial"/>
                <w:b/>
              </w:rPr>
            </w:pPr>
            <w:r w:rsidRPr="001A6FFA">
              <w:rPr>
                <w:rFonts w:ascii="Arial" w:hAnsi="Arial" w:cs="Arial"/>
                <w:b/>
              </w:rPr>
              <w:t>Answer:</w:t>
            </w:r>
          </w:p>
        </w:tc>
        <w:tc>
          <w:tcPr>
            <w:tcW w:w="6206" w:type="dxa"/>
            <w:gridSpan w:val="2"/>
          </w:tcPr>
          <w:p w14:paraId="19C03C08" w14:textId="77777777" w:rsidR="00AE0B86" w:rsidRPr="001A6FFA" w:rsidRDefault="00AE0B86" w:rsidP="00E811BE">
            <w:pPr>
              <w:rPr>
                <w:rFonts w:ascii="Arial" w:hAnsi="Arial" w:cs="Arial"/>
              </w:rPr>
            </w:pPr>
            <w:r w:rsidRPr="001A6FFA">
              <w:rPr>
                <w:rFonts w:ascii="Arial" w:hAnsi="Arial" w:cs="Arial"/>
              </w:rPr>
              <w:t xml:space="preserve">All proposals to this RFP must contain </w:t>
            </w:r>
            <w:r w:rsidRPr="001A6FFA">
              <w:rPr>
                <w:rFonts w:ascii="Arial" w:hAnsi="Arial" w:cs="Arial"/>
                <w:b/>
                <w:bCs/>
              </w:rPr>
              <w:t>all</w:t>
            </w:r>
            <w:r w:rsidRPr="001A6FFA">
              <w:rPr>
                <w:rFonts w:ascii="Arial" w:hAnsi="Arial" w:cs="Arial"/>
              </w:rPr>
              <w:t xml:space="preserve"> minimum mandatory submission requirements outlined in Appendix A, page 50 of this RFP to be evaluated and scored by the RFP Evaluation Committee. One of those requirements is the submission of the Qualified Provider letter issued by DDDS.</w:t>
            </w:r>
          </w:p>
        </w:tc>
      </w:tr>
      <w:tr w:rsidR="00AE0B86" w:rsidRPr="001A6FFA" w14:paraId="3485D95C" w14:textId="77777777" w:rsidTr="00E811BE">
        <w:trPr>
          <w:gridAfter w:val="1"/>
          <w:wAfter w:w="236" w:type="dxa"/>
        </w:trPr>
        <w:tc>
          <w:tcPr>
            <w:tcW w:w="3145" w:type="dxa"/>
            <w:tcBorders>
              <w:top w:val="single" w:sz="4" w:space="0" w:color="auto"/>
              <w:left w:val="nil"/>
              <w:bottom w:val="single" w:sz="4" w:space="0" w:color="auto"/>
              <w:right w:val="nil"/>
            </w:tcBorders>
          </w:tcPr>
          <w:p w14:paraId="68841FE4" w14:textId="77777777" w:rsidR="00AE0B86" w:rsidRPr="001A6FFA" w:rsidRDefault="00AE0B86" w:rsidP="00E811BE">
            <w:pPr>
              <w:rPr>
                <w:rFonts w:ascii="Arial" w:hAnsi="Arial" w:cs="Arial"/>
                <w:b/>
              </w:rPr>
            </w:pPr>
          </w:p>
        </w:tc>
        <w:tc>
          <w:tcPr>
            <w:tcW w:w="6206" w:type="dxa"/>
            <w:gridSpan w:val="2"/>
            <w:tcBorders>
              <w:top w:val="single" w:sz="4" w:space="0" w:color="auto"/>
              <w:left w:val="nil"/>
              <w:bottom w:val="single" w:sz="4" w:space="0" w:color="auto"/>
              <w:right w:val="nil"/>
            </w:tcBorders>
          </w:tcPr>
          <w:p w14:paraId="2FC85C33" w14:textId="77777777" w:rsidR="00AE0B86" w:rsidRPr="001A6FFA" w:rsidRDefault="00AE0B86" w:rsidP="00E811BE">
            <w:pPr>
              <w:rPr>
                <w:rFonts w:ascii="Arial" w:hAnsi="Arial" w:cs="Arial"/>
              </w:rPr>
            </w:pPr>
          </w:p>
        </w:tc>
      </w:tr>
      <w:tr w:rsidR="00AE0B86" w:rsidRPr="001A6FFA" w14:paraId="22B32169" w14:textId="77777777" w:rsidTr="00E811BE">
        <w:trPr>
          <w:gridAfter w:val="1"/>
          <w:wAfter w:w="236" w:type="dxa"/>
        </w:trPr>
        <w:tc>
          <w:tcPr>
            <w:tcW w:w="3145" w:type="dxa"/>
            <w:tcBorders>
              <w:top w:val="single" w:sz="4" w:space="0" w:color="auto"/>
            </w:tcBorders>
          </w:tcPr>
          <w:p w14:paraId="0DF0672E" w14:textId="77777777" w:rsidR="00AE0B86" w:rsidRPr="001A6FFA" w:rsidRDefault="00AE0B86" w:rsidP="00E811BE">
            <w:pPr>
              <w:rPr>
                <w:rFonts w:ascii="Arial" w:hAnsi="Arial" w:cs="Arial"/>
                <w:b/>
              </w:rPr>
            </w:pPr>
            <w:r w:rsidRPr="001A6FFA">
              <w:rPr>
                <w:rFonts w:ascii="Arial" w:hAnsi="Arial" w:cs="Arial"/>
                <w:b/>
              </w:rPr>
              <w:t>Section Number:</w:t>
            </w:r>
          </w:p>
        </w:tc>
        <w:tc>
          <w:tcPr>
            <w:tcW w:w="6206" w:type="dxa"/>
            <w:gridSpan w:val="2"/>
            <w:tcBorders>
              <w:top w:val="single" w:sz="4" w:space="0" w:color="auto"/>
              <w:bottom w:val="single" w:sz="4" w:space="0" w:color="auto"/>
            </w:tcBorders>
          </w:tcPr>
          <w:p w14:paraId="5AB3117F" w14:textId="77777777" w:rsidR="00AE0B86" w:rsidRPr="001A6FFA" w:rsidRDefault="00AE0B86" w:rsidP="00E811BE">
            <w:pPr>
              <w:rPr>
                <w:rFonts w:ascii="Arial" w:hAnsi="Arial" w:cs="Arial"/>
              </w:rPr>
            </w:pPr>
            <w:r w:rsidRPr="001A6FFA">
              <w:rPr>
                <w:rFonts w:ascii="Arial" w:hAnsi="Arial" w:cs="Arial"/>
              </w:rPr>
              <w:t>Appendix A</w:t>
            </w:r>
          </w:p>
        </w:tc>
      </w:tr>
      <w:tr w:rsidR="00AE0B86" w:rsidRPr="001A6FFA" w14:paraId="2A591393" w14:textId="77777777" w:rsidTr="00E811BE">
        <w:tc>
          <w:tcPr>
            <w:tcW w:w="3145" w:type="dxa"/>
          </w:tcPr>
          <w:p w14:paraId="4D157EAD" w14:textId="77777777" w:rsidR="00AE0B86" w:rsidRPr="001A6FFA" w:rsidRDefault="00AE0B86" w:rsidP="00E811BE">
            <w:pPr>
              <w:rPr>
                <w:rFonts w:ascii="Arial" w:hAnsi="Arial" w:cs="Arial"/>
                <w:b/>
              </w:rPr>
            </w:pPr>
            <w:r w:rsidRPr="001A6FFA">
              <w:rPr>
                <w:rFonts w:ascii="Arial" w:hAnsi="Arial" w:cs="Arial"/>
                <w:b/>
              </w:rPr>
              <w:t>Paragraph Number:</w:t>
            </w:r>
          </w:p>
        </w:tc>
        <w:tc>
          <w:tcPr>
            <w:tcW w:w="6206" w:type="dxa"/>
            <w:gridSpan w:val="2"/>
            <w:tcBorders>
              <w:bottom w:val="single" w:sz="4" w:space="0" w:color="auto"/>
              <w:right w:val="single" w:sz="4" w:space="0" w:color="auto"/>
            </w:tcBorders>
          </w:tcPr>
          <w:p w14:paraId="4CA9A244" w14:textId="77777777" w:rsidR="00AE0B86" w:rsidRPr="001A6FFA" w:rsidRDefault="00AE0B86" w:rsidP="00E811BE">
            <w:pPr>
              <w:rPr>
                <w:rFonts w:ascii="Arial" w:hAnsi="Arial" w:cs="Arial"/>
              </w:rPr>
            </w:pPr>
            <w:r w:rsidRPr="001A6FFA">
              <w:rPr>
                <w:rFonts w:ascii="Arial" w:hAnsi="Arial" w:cs="Arial"/>
              </w:rPr>
              <w:t># 10</w:t>
            </w:r>
          </w:p>
        </w:tc>
        <w:tc>
          <w:tcPr>
            <w:tcW w:w="236" w:type="dxa"/>
            <w:tcBorders>
              <w:top w:val="nil"/>
              <w:left w:val="single" w:sz="4" w:space="0" w:color="auto"/>
              <w:bottom w:val="nil"/>
              <w:right w:val="nil"/>
            </w:tcBorders>
          </w:tcPr>
          <w:p w14:paraId="22C2E85E" w14:textId="77777777" w:rsidR="00AE0B86" w:rsidRPr="001A6FFA" w:rsidRDefault="00AE0B86" w:rsidP="00E811BE">
            <w:pPr>
              <w:rPr>
                <w:rFonts w:ascii="Arial" w:hAnsi="Arial" w:cs="Arial"/>
              </w:rPr>
            </w:pPr>
          </w:p>
        </w:tc>
      </w:tr>
      <w:tr w:rsidR="00AE0B86" w:rsidRPr="001A6FFA" w14:paraId="3978F1EB" w14:textId="77777777" w:rsidTr="00E811BE">
        <w:tc>
          <w:tcPr>
            <w:tcW w:w="3145" w:type="dxa"/>
          </w:tcPr>
          <w:p w14:paraId="3650B56F" w14:textId="77777777" w:rsidR="00AE0B86" w:rsidRPr="001A6FFA" w:rsidRDefault="00AE0B86" w:rsidP="00E811BE">
            <w:pPr>
              <w:rPr>
                <w:rFonts w:ascii="Arial" w:hAnsi="Arial" w:cs="Arial"/>
                <w:b/>
              </w:rPr>
            </w:pPr>
            <w:r w:rsidRPr="001A6FFA">
              <w:rPr>
                <w:rFonts w:ascii="Arial" w:hAnsi="Arial" w:cs="Arial"/>
                <w:b/>
              </w:rPr>
              <w:t>Page Number:</w:t>
            </w:r>
          </w:p>
        </w:tc>
        <w:tc>
          <w:tcPr>
            <w:tcW w:w="6206" w:type="dxa"/>
            <w:gridSpan w:val="2"/>
            <w:tcBorders>
              <w:right w:val="single" w:sz="4" w:space="0" w:color="auto"/>
            </w:tcBorders>
          </w:tcPr>
          <w:p w14:paraId="514D44A8" w14:textId="77777777" w:rsidR="00AE0B86" w:rsidRPr="001A6FFA" w:rsidRDefault="00AE0B86" w:rsidP="00E811BE">
            <w:pPr>
              <w:rPr>
                <w:rFonts w:ascii="Arial" w:hAnsi="Arial" w:cs="Arial"/>
              </w:rPr>
            </w:pPr>
            <w:r>
              <w:rPr>
                <w:rFonts w:ascii="Arial" w:hAnsi="Arial" w:cs="Arial"/>
              </w:rPr>
              <w:t>53</w:t>
            </w:r>
          </w:p>
        </w:tc>
        <w:tc>
          <w:tcPr>
            <w:tcW w:w="236" w:type="dxa"/>
            <w:tcBorders>
              <w:top w:val="nil"/>
              <w:left w:val="single" w:sz="4" w:space="0" w:color="auto"/>
              <w:bottom w:val="nil"/>
              <w:right w:val="nil"/>
            </w:tcBorders>
          </w:tcPr>
          <w:p w14:paraId="1C4FB900" w14:textId="77777777" w:rsidR="00AE0B86" w:rsidRPr="001A6FFA" w:rsidRDefault="00AE0B86" w:rsidP="00E811BE">
            <w:pPr>
              <w:rPr>
                <w:rFonts w:ascii="Arial" w:hAnsi="Arial" w:cs="Arial"/>
              </w:rPr>
            </w:pPr>
          </w:p>
        </w:tc>
      </w:tr>
      <w:tr w:rsidR="00AE0B86" w:rsidRPr="001A6FFA" w14:paraId="5F468F9B" w14:textId="77777777" w:rsidTr="00E811BE">
        <w:trPr>
          <w:gridAfter w:val="1"/>
          <w:wAfter w:w="236" w:type="dxa"/>
        </w:trPr>
        <w:tc>
          <w:tcPr>
            <w:tcW w:w="3145" w:type="dxa"/>
          </w:tcPr>
          <w:p w14:paraId="6FE591B2" w14:textId="77777777" w:rsidR="00AE0B86" w:rsidRPr="001A6FFA" w:rsidRDefault="00AE0B86" w:rsidP="00E811BE">
            <w:pPr>
              <w:rPr>
                <w:rFonts w:ascii="Arial" w:hAnsi="Arial" w:cs="Arial"/>
                <w:b/>
              </w:rPr>
            </w:pPr>
            <w:r w:rsidRPr="001A6FFA">
              <w:rPr>
                <w:rFonts w:ascii="Arial" w:hAnsi="Arial" w:cs="Arial"/>
                <w:b/>
              </w:rPr>
              <w:t>Question:</w:t>
            </w:r>
          </w:p>
        </w:tc>
        <w:tc>
          <w:tcPr>
            <w:tcW w:w="6206" w:type="dxa"/>
            <w:gridSpan w:val="2"/>
          </w:tcPr>
          <w:p w14:paraId="551344E3" w14:textId="77777777" w:rsidR="00AE0B86" w:rsidRPr="001A6FFA" w:rsidRDefault="00AE0B86" w:rsidP="00E811BE">
            <w:pPr>
              <w:rPr>
                <w:rFonts w:ascii="Arial" w:hAnsi="Arial" w:cs="Arial"/>
                <w:b/>
              </w:rPr>
            </w:pPr>
            <w:r w:rsidRPr="001A6FFA">
              <w:rPr>
                <w:rFonts w:ascii="Arial" w:hAnsi="Arial" w:cs="Arial"/>
                <w:b/>
              </w:rPr>
              <w:t>Please describe what the evaluation team will consider as proof of qualified provider status from DDDS?  Please cite applicable sources that outline how proof of qualified DDDS provider status is obtained.</w:t>
            </w:r>
          </w:p>
        </w:tc>
      </w:tr>
      <w:tr w:rsidR="00AE0B86" w:rsidRPr="001A6FFA" w14:paraId="1FF0D919" w14:textId="77777777" w:rsidTr="00E811BE">
        <w:trPr>
          <w:gridAfter w:val="1"/>
          <w:wAfter w:w="236" w:type="dxa"/>
        </w:trPr>
        <w:tc>
          <w:tcPr>
            <w:tcW w:w="3145" w:type="dxa"/>
          </w:tcPr>
          <w:p w14:paraId="310010AA" w14:textId="77777777" w:rsidR="00AE0B86" w:rsidRPr="001A6FFA" w:rsidRDefault="00AE0B86" w:rsidP="00E811BE">
            <w:pPr>
              <w:rPr>
                <w:rFonts w:ascii="Arial" w:hAnsi="Arial" w:cs="Arial"/>
                <w:b/>
              </w:rPr>
            </w:pPr>
            <w:r w:rsidRPr="001A6FFA">
              <w:rPr>
                <w:rFonts w:ascii="Arial" w:hAnsi="Arial" w:cs="Arial"/>
                <w:b/>
              </w:rPr>
              <w:t>Answer:</w:t>
            </w:r>
          </w:p>
        </w:tc>
        <w:tc>
          <w:tcPr>
            <w:tcW w:w="6206" w:type="dxa"/>
            <w:gridSpan w:val="2"/>
          </w:tcPr>
          <w:p w14:paraId="6A8C1E0D" w14:textId="77777777" w:rsidR="00AE0B86" w:rsidRPr="001A6FFA" w:rsidRDefault="00AE0B86" w:rsidP="00E811BE">
            <w:pPr>
              <w:rPr>
                <w:rFonts w:ascii="Arial" w:hAnsi="Arial" w:cs="Arial"/>
              </w:rPr>
            </w:pPr>
            <w:r w:rsidRPr="001A6FFA">
              <w:rPr>
                <w:rFonts w:ascii="Arial" w:hAnsi="Arial" w:cs="Arial"/>
              </w:rPr>
              <w:t xml:space="preserve">The Division of Developmental Disabilities Services (DDDS) seeks to provide a robust network of qualified providers to deliver Home and Community Based supports and services.  DDDS accepts applications on an open and continuous basis as required by Medicaid regulations. Information on how to become authorized to provide HCBS services can be found at </w:t>
            </w:r>
            <w:hyperlink r:id="rId79" w:history="1">
              <w:r w:rsidRPr="001A6FFA">
                <w:rPr>
                  <w:rFonts w:ascii="Arial" w:hAnsi="Arial" w:cs="Arial"/>
                  <w:color w:val="0000FF"/>
                  <w:u w:val="single"/>
                </w:rPr>
                <w:t>https://dhss.delaware.gov/dhss/ddds/cps.html</w:t>
              </w:r>
            </w:hyperlink>
          </w:p>
          <w:p w14:paraId="1C69BFD4" w14:textId="77777777" w:rsidR="00AE0B86" w:rsidRPr="001A6FFA" w:rsidRDefault="00AE0B86" w:rsidP="00E811BE">
            <w:pPr>
              <w:rPr>
                <w:rFonts w:ascii="Arial" w:hAnsi="Arial" w:cs="Arial"/>
              </w:rPr>
            </w:pPr>
            <w:r w:rsidRPr="001A6FFA">
              <w:rPr>
                <w:rFonts w:ascii="Arial" w:hAnsi="Arial" w:cs="Arial"/>
              </w:rPr>
              <w:t>Once a service provider has completed the application process and has been determined by DDDS to meet the qualification standards for one or more services, the DDDS Provider Authorization Committee issues a signed and dated letter to the provider indicating which services the provider is qualified to provide. A copy of that signed and dated letter must be submitted in any proposal to this Open and Continuous RFP as “Proof of qualified provider status from DDDS.” Only services that a provider has been qualified to provide by the Provider Authorization Committee should be included in the Appendix C - Supplemental Questionnaire found on page 82 of this RFP. If the signed and dated letter a provider has previously received from DDDS does not indicate which services the provider has been qualified to provide, the provider must request an updated letter from DDDS. Replacement and/or updated copies of qualified provider letters can be obtained by contacting the Administrative Assistant to the Provider Authorization Committee at 302-744-9600.</w:t>
            </w:r>
          </w:p>
        </w:tc>
      </w:tr>
      <w:tr w:rsidR="00AE0B86" w:rsidRPr="001A6FFA" w14:paraId="08ABEEA7" w14:textId="77777777" w:rsidTr="00E811BE">
        <w:trPr>
          <w:gridAfter w:val="1"/>
          <w:wAfter w:w="236" w:type="dxa"/>
        </w:trPr>
        <w:tc>
          <w:tcPr>
            <w:tcW w:w="3145" w:type="dxa"/>
            <w:tcBorders>
              <w:top w:val="single" w:sz="4" w:space="0" w:color="auto"/>
              <w:left w:val="nil"/>
              <w:bottom w:val="single" w:sz="4" w:space="0" w:color="auto"/>
              <w:right w:val="nil"/>
            </w:tcBorders>
          </w:tcPr>
          <w:p w14:paraId="75C54695" w14:textId="77777777" w:rsidR="00AE0B86" w:rsidRPr="001A6FFA" w:rsidRDefault="00AE0B86" w:rsidP="00E811BE">
            <w:pPr>
              <w:rPr>
                <w:rFonts w:ascii="Arial" w:hAnsi="Arial" w:cs="Arial"/>
              </w:rPr>
            </w:pPr>
          </w:p>
        </w:tc>
        <w:tc>
          <w:tcPr>
            <w:tcW w:w="6206" w:type="dxa"/>
            <w:gridSpan w:val="2"/>
            <w:tcBorders>
              <w:top w:val="single" w:sz="4" w:space="0" w:color="auto"/>
              <w:left w:val="nil"/>
              <w:bottom w:val="single" w:sz="4" w:space="0" w:color="auto"/>
              <w:right w:val="nil"/>
            </w:tcBorders>
          </w:tcPr>
          <w:p w14:paraId="2C31AC4E" w14:textId="77777777" w:rsidR="00AE0B86" w:rsidRPr="001A6FFA" w:rsidRDefault="00AE0B86" w:rsidP="00E811BE">
            <w:pPr>
              <w:rPr>
                <w:rFonts w:ascii="Arial" w:hAnsi="Arial" w:cs="Arial"/>
              </w:rPr>
            </w:pPr>
          </w:p>
        </w:tc>
      </w:tr>
      <w:tr w:rsidR="00AE0B86" w:rsidRPr="001A6FFA" w14:paraId="0DD922D0" w14:textId="77777777" w:rsidTr="00E811BE">
        <w:trPr>
          <w:gridAfter w:val="1"/>
          <w:wAfter w:w="236" w:type="dxa"/>
        </w:trPr>
        <w:tc>
          <w:tcPr>
            <w:tcW w:w="3145" w:type="dxa"/>
            <w:tcBorders>
              <w:top w:val="single" w:sz="4" w:space="0" w:color="auto"/>
            </w:tcBorders>
          </w:tcPr>
          <w:p w14:paraId="46EF26A1" w14:textId="77777777" w:rsidR="00AE0B86" w:rsidRPr="001A6FFA" w:rsidRDefault="00AE0B86" w:rsidP="00E811BE">
            <w:pPr>
              <w:rPr>
                <w:rFonts w:ascii="Arial" w:hAnsi="Arial" w:cs="Arial"/>
                <w:b/>
              </w:rPr>
            </w:pPr>
            <w:r w:rsidRPr="001A6FFA">
              <w:rPr>
                <w:rFonts w:ascii="Arial" w:hAnsi="Arial" w:cs="Arial"/>
                <w:b/>
              </w:rPr>
              <w:br w:type="page"/>
              <w:t>Section Number:</w:t>
            </w:r>
          </w:p>
        </w:tc>
        <w:tc>
          <w:tcPr>
            <w:tcW w:w="6206" w:type="dxa"/>
            <w:gridSpan w:val="2"/>
            <w:tcBorders>
              <w:top w:val="single" w:sz="4" w:space="0" w:color="auto"/>
            </w:tcBorders>
          </w:tcPr>
          <w:p w14:paraId="5FA9BD89" w14:textId="77777777" w:rsidR="00AE0B86" w:rsidRPr="001A6FFA" w:rsidRDefault="00AE0B86" w:rsidP="00E811BE">
            <w:pPr>
              <w:rPr>
                <w:rFonts w:ascii="Arial" w:hAnsi="Arial" w:cs="Arial"/>
              </w:rPr>
            </w:pPr>
            <w:r w:rsidRPr="001A6FFA">
              <w:rPr>
                <w:rFonts w:ascii="Arial" w:hAnsi="Arial" w:cs="Arial"/>
              </w:rPr>
              <w:t>Appendix B-Home and Community Based Service Descriptions for Individuals with Intellectual and Developmental Disabilities</w:t>
            </w:r>
          </w:p>
        </w:tc>
      </w:tr>
      <w:tr w:rsidR="00AE0B86" w:rsidRPr="001A6FFA" w14:paraId="603A783E" w14:textId="77777777" w:rsidTr="00E811BE">
        <w:trPr>
          <w:gridAfter w:val="1"/>
          <w:wAfter w:w="236" w:type="dxa"/>
        </w:trPr>
        <w:tc>
          <w:tcPr>
            <w:tcW w:w="3145" w:type="dxa"/>
          </w:tcPr>
          <w:p w14:paraId="5E194A92" w14:textId="77777777" w:rsidR="00AE0B86" w:rsidRPr="001A6FFA" w:rsidRDefault="00AE0B86" w:rsidP="00E811BE">
            <w:pPr>
              <w:rPr>
                <w:rFonts w:ascii="Arial" w:hAnsi="Arial" w:cs="Arial"/>
                <w:b/>
              </w:rPr>
            </w:pPr>
            <w:r w:rsidRPr="001A6FFA">
              <w:rPr>
                <w:rFonts w:ascii="Arial" w:hAnsi="Arial" w:cs="Arial"/>
                <w:b/>
              </w:rPr>
              <w:t>Paragraph Number:</w:t>
            </w:r>
          </w:p>
        </w:tc>
        <w:tc>
          <w:tcPr>
            <w:tcW w:w="2859" w:type="dxa"/>
          </w:tcPr>
          <w:p w14:paraId="0B4EA80C" w14:textId="77777777" w:rsidR="00AE0B86" w:rsidRPr="001A6FFA" w:rsidRDefault="00AE0B86" w:rsidP="00E811BE">
            <w:pPr>
              <w:rPr>
                <w:rFonts w:ascii="Arial" w:hAnsi="Arial" w:cs="Arial"/>
              </w:rPr>
            </w:pPr>
            <w:r w:rsidRPr="001A6FFA">
              <w:rPr>
                <w:rFonts w:ascii="Arial" w:hAnsi="Arial" w:cs="Arial"/>
              </w:rPr>
              <w:t>All Service Descriptions</w:t>
            </w:r>
          </w:p>
        </w:tc>
        <w:tc>
          <w:tcPr>
            <w:tcW w:w="3347" w:type="dxa"/>
          </w:tcPr>
          <w:p w14:paraId="63918224" w14:textId="77777777" w:rsidR="00AE0B86" w:rsidRPr="001A6FFA" w:rsidRDefault="00AE0B86" w:rsidP="00E811BE">
            <w:pPr>
              <w:rPr>
                <w:rFonts w:ascii="Arial" w:hAnsi="Arial" w:cs="Arial"/>
              </w:rPr>
            </w:pPr>
          </w:p>
        </w:tc>
      </w:tr>
      <w:tr w:rsidR="00AE0B86" w:rsidRPr="001A6FFA" w14:paraId="15F0014F" w14:textId="77777777" w:rsidTr="00E811BE">
        <w:trPr>
          <w:gridAfter w:val="1"/>
          <w:wAfter w:w="236" w:type="dxa"/>
        </w:trPr>
        <w:tc>
          <w:tcPr>
            <w:tcW w:w="3145" w:type="dxa"/>
          </w:tcPr>
          <w:p w14:paraId="3E23C235" w14:textId="77777777" w:rsidR="00AE0B86" w:rsidRPr="001A6FFA" w:rsidRDefault="00AE0B86" w:rsidP="00E811BE">
            <w:pPr>
              <w:rPr>
                <w:rFonts w:ascii="Arial" w:hAnsi="Arial" w:cs="Arial"/>
                <w:b/>
              </w:rPr>
            </w:pPr>
            <w:r w:rsidRPr="001A6FFA">
              <w:rPr>
                <w:rFonts w:ascii="Arial" w:hAnsi="Arial" w:cs="Arial"/>
                <w:b/>
              </w:rPr>
              <w:t>Page Number:</w:t>
            </w:r>
          </w:p>
        </w:tc>
        <w:tc>
          <w:tcPr>
            <w:tcW w:w="2859" w:type="dxa"/>
          </w:tcPr>
          <w:p w14:paraId="7CDE435E" w14:textId="77777777" w:rsidR="00AE0B86" w:rsidRPr="001A6FFA" w:rsidRDefault="00AE0B86" w:rsidP="00E811BE">
            <w:pPr>
              <w:rPr>
                <w:rFonts w:ascii="Arial" w:hAnsi="Arial" w:cs="Arial"/>
              </w:rPr>
            </w:pPr>
            <w:r w:rsidRPr="001A6FFA">
              <w:rPr>
                <w:rFonts w:ascii="Arial" w:hAnsi="Arial" w:cs="Arial"/>
              </w:rPr>
              <w:t>5</w:t>
            </w:r>
            <w:r>
              <w:rPr>
                <w:rFonts w:ascii="Arial" w:hAnsi="Arial" w:cs="Arial"/>
              </w:rPr>
              <w:t>4</w:t>
            </w:r>
          </w:p>
        </w:tc>
        <w:tc>
          <w:tcPr>
            <w:tcW w:w="3347" w:type="dxa"/>
          </w:tcPr>
          <w:p w14:paraId="75CB5E5D" w14:textId="77777777" w:rsidR="00AE0B86" w:rsidRPr="001A6FFA" w:rsidRDefault="00AE0B86" w:rsidP="00E811BE">
            <w:pPr>
              <w:rPr>
                <w:rFonts w:ascii="Arial" w:hAnsi="Arial" w:cs="Arial"/>
              </w:rPr>
            </w:pPr>
          </w:p>
        </w:tc>
      </w:tr>
      <w:tr w:rsidR="00AE0B86" w:rsidRPr="001A6FFA" w14:paraId="30924378" w14:textId="77777777" w:rsidTr="00E811BE">
        <w:trPr>
          <w:gridAfter w:val="1"/>
          <w:wAfter w:w="236" w:type="dxa"/>
        </w:trPr>
        <w:tc>
          <w:tcPr>
            <w:tcW w:w="3145" w:type="dxa"/>
          </w:tcPr>
          <w:p w14:paraId="336F005A" w14:textId="77777777" w:rsidR="00AE0B86" w:rsidRPr="001A6FFA" w:rsidRDefault="00AE0B86" w:rsidP="00E811BE">
            <w:pPr>
              <w:rPr>
                <w:rFonts w:ascii="Arial" w:hAnsi="Arial" w:cs="Arial"/>
                <w:b/>
              </w:rPr>
            </w:pPr>
            <w:r w:rsidRPr="001A6FFA">
              <w:rPr>
                <w:rFonts w:ascii="Arial" w:hAnsi="Arial" w:cs="Arial"/>
                <w:b/>
              </w:rPr>
              <w:t>Question:</w:t>
            </w:r>
          </w:p>
        </w:tc>
        <w:tc>
          <w:tcPr>
            <w:tcW w:w="6206" w:type="dxa"/>
            <w:gridSpan w:val="2"/>
          </w:tcPr>
          <w:p w14:paraId="446D4F91" w14:textId="77777777" w:rsidR="00AE0B86" w:rsidRPr="001A6FFA" w:rsidRDefault="00AE0B86" w:rsidP="00E811BE">
            <w:pPr>
              <w:rPr>
                <w:rFonts w:ascii="Arial" w:hAnsi="Arial" w:cs="Arial"/>
                <w:b/>
              </w:rPr>
            </w:pPr>
            <w:r w:rsidRPr="001A6FFA">
              <w:rPr>
                <w:rFonts w:ascii="Arial" w:hAnsi="Arial" w:cs="Arial"/>
                <w:b/>
              </w:rPr>
              <w:t>Several of the Service Descriptions in Appendix B do not provide details on qualifications. Please delineate the qualifications (i.e. education, certification, licensure, experience, etc.) of individuals providing each of the services listed.</w:t>
            </w:r>
          </w:p>
        </w:tc>
      </w:tr>
      <w:tr w:rsidR="00AE0B86" w:rsidRPr="001A6FFA" w14:paraId="009AD64F" w14:textId="77777777" w:rsidTr="00E811BE">
        <w:trPr>
          <w:gridAfter w:val="1"/>
          <w:wAfter w:w="236" w:type="dxa"/>
        </w:trPr>
        <w:tc>
          <w:tcPr>
            <w:tcW w:w="3145" w:type="dxa"/>
          </w:tcPr>
          <w:p w14:paraId="76332B9B" w14:textId="77777777" w:rsidR="00AE0B86" w:rsidRPr="001A6FFA" w:rsidRDefault="00AE0B86" w:rsidP="00E811BE">
            <w:pPr>
              <w:rPr>
                <w:rFonts w:ascii="Arial" w:hAnsi="Arial" w:cs="Arial"/>
                <w:b/>
              </w:rPr>
            </w:pPr>
            <w:r w:rsidRPr="001A6FFA">
              <w:rPr>
                <w:rFonts w:ascii="Arial" w:hAnsi="Arial" w:cs="Arial"/>
                <w:b/>
              </w:rPr>
              <w:t>Answer:</w:t>
            </w:r>
          </w:p>
        </w:tc>
        <w:tc>
          <w:tcPr>
            <w:tcW w:w="6206" w:type="dxa"/>
            <w:gridSpan w:val="2"/>
          </w:tcPr>
          <w:p w14:paraId="241CD16C" w14:textId="77777777" w:rsidR="00AE0B86" w:rsidRPr="001A6FFA" w:rsidRDefault="00AE0B86" w:rsidP="00E811BE">
            <w:pPr>
              <w:rPr>
                <w:rFonts w:ascii="Arial" w:hAnsi="Arial" w:cs="Arial"/>
              </w:rPr>
            </w:pPr>
            <w:r w:rsidRPr="001A6FFA">
              <w:rPr>
                <w:rFonts w:ascii="Arial" w:hAnsi="Arial" w:cs="Arial"/>
              </w:rPr>
              <w:t xml:space="preserve">Licensure, certification, etc. required for specific services are delineated for each applicable service in Appendix B on pages 50-81 of the RFP. Not all services require specific licensure, certification, etc. However, all services may only be provided after qualified provider status is obtained through the DDDS Provider Authorization Committee. The Provider Authorization Committee will review and approve any required criteria for each service a potential provider applies to become qualified to provide.  The DDDS Provider Authorization Committee process and the provider qualifications can be found at </w:t>
            </w:r>
            <w:hyperlink r:id="rId80" w:history="1">
              <w:r w:rsidRPr="001A6FFA">
                <w:rPr>
                  <w:rFonts w:ascii="Arial" w:hAnsi="Arial" w:cs="Arial"/>
                  <w:color w:val="0000FF"/>
                  <w:u w:val="single"/>
                </w:rPr>
                <w:t>https://dhss.delaware.gov/dhss/ddds/cps.html</w:t>
              </w:r>
            </w:hyperlink>
            <w:r w:rsidRPr="001A6FFA">
              <w:rPr>
                <w:rFonts w:ascii="Arial" w:hAnsi="Arial" w:cs="Arial"/>
              </w:rPr>
              <w:t xml:space="preserve"> </w:t>
            </w:r>
          </w:p>
        </w:tc>
      </w:tr>
    </w:tbl>
    <w:p w14:paraId="4F1C3F68" w14:textId="77777777" w:rsidR="00AE0B86" w:rsidRPr="001A6FFA" w:rsidRDefault="00AE0B86" w:rsidP="00AE0B86">
      <w:pPr>
        <w:rPr>
          <w:rFonts w:ascii="Arial" w:hAnsi="Arial" w:cs="Arial"/>
        </w:rPr>
      </w:pPr>
    </w:p>
    <w:tbl>
      <w:tblPr>
        <w:tblStyle w:val="TableGrid"/>
        <w:tblW w:w="0" w:type="auto"/>
        <w:tblLook w:val="04A0" w:firstRow="1" w:lastRow="0" w:firstColumn="1" w:lastColumn="0" w:noHBand="0" w:noVBand="1"/>
      </w:tblPr>
      <w:tblGrid>
        <w:gridCol w:w="3116"/>
        <w:gridCol w:w="3117"/>
        <w:gridCol w:w="3117"/>
      </w:tblGrid>
      <w:tr w:rsidR="00AE0B86" w:rsidRPr="001A6FFA" w14:paraId="130BF0F9" w14:textId="77777777" w:rsidTr="00E811BE">
        <w:tc>
          <w:tcPr>
            <w:tcW w:w="3116" w:type="dxa"/>
          </w:tcPr>
          <w:p w14:paraId="09B96728" w14:textId="77777777" w:rsidR="00AE0B86" w:rsidRPr="001A6FFA" w:rsidRDefault="00AE0B86" w:rsidP="00E811BE">
            <w:pPr>
              <w:rPr>
                <w:rFonts w:ascii="Arial" w:hAnsi="Arial" w:cs="Arial"/>
                <w:b/>
              </w:rPr>
            </w:pPr>
            <w:r w:rsidRPr="001A6FFA">
              <w:rPr>
                <w:rFonts w:ascii="Arial" w:hAnsi="Arial" w:cs="Arial"/>
                <w:b/>
              </w:rPr>
              <w:t>Section Number:</w:t>
            </w:r>
          </w:p>
        </w:tc>
        <w:tc>
          <w:tcPr>
            <w:tcW w:w="6234" w:type="dxa"/>
            <w:gridSpan w:val="2"/>
          </w:tcPr>
          <w:p w14:paraId="28B71777" w14:textId="77777777" w:rsidR="00AE0B86" w:rsidRPr="001A6FFA" w:rsidRDefault="00AE0B86" w:rsidP="00E811BE">
            <w:pPr>
              <w:rPr>
                <w:rFonts w:ascii="Arial" w:hAnsi="Arial" w:cs="Arial"/>
              </w:rPr>
            </w:pPr>
            <w:r w:rsidRPr="001A6FFA">
              <w:rPr>
                <w:rFonts w:ascii="Arial" w:hAnsi="Arial" w:cs="Arial"/>
              </w:rPr>
              <w:t>II. Scope of Services</w:t>
            </w:r>
          </w:p>
        </w:tc>
      </w:tr>
      <w:tr w:rsidR="00AE0B86" w:rsidRPr="001A6FFA" w14:paraId="53FBF0C7" w14:textId="77777777" w:rsidTr="00E811BE">
        <w:tc>
          <w:tcPr>
            <w:tcW w:w="3116" w:type="dxa"/>
          </w:tcPr>
          <w:p w14:paraId="4C283189" w14:textId="77777777" w:rsidR="00AE0B86" w:rsidRPr="001A6FFA" w:rsidRDefault="00AE0B86" w:rsidP="00E811BE">
            <w:pPr>
              <w:rPr>
                <w:rFonts w:ascii="Arial" w:hAnsi="Arial" w:cs="Arial"/>
                <w:b/>
              </w:rPr>
            </w:pPr>
            <w:r w:rsidRPr="001A6FFA">
              <w:rPr>
                <w:rFonts w:ascii="Arial" w:hAnsi="Arial" w:cs="Arial"/>
                <w:b/>
              </w:rPr>
              <w:t>Paragraph Number:</w:t>
            </w:r>
          </w:p>
        </w:tc>
        <w:tc>
          <w:tcPr>
            <w:tcW w:w="3117" w:type="dxa"/>
          </w:tcPr>
          <w:p w14:paraId="3D012DA3" w14:textId="77777777" w:rsidR="00AE0B86" w:rsidRPr="001A6FFA" w:rsidRDefault="00AE0B86" w:rsidP="00E811BE">
            <w:pPr>
              <w:rPr>
                <w:rFonts w:ascii="Arial" w:hAnsi="Arial" w:cs="Arial"/>
              </w:rPr>
            </w:pPr>
            <w:r w:rsidRPr="001A6FFA">
              <w:rPr>
                <w:rFonts w:ascii="Arial" w:hAnsi="Arial" w:cs="Arial"/>
              </w:rPr>
              <w:t>3</w:t>
            </w:r>
          </w:p>
        </w:tc>
        <w:tc>
          <w:tcPr>
            <w:tcW w:w="3117" w:type="dxa"/>
          </w:tcPr>
          <w:p w14:paraId="71408A06" w14:textId="77777777" w:rsidR="00AE0B86" w:rsidRPr="001A6FFA" w:rsidRDefault="00AE0B86" w:rsidP="00E811BE">
            <w:pPr>
              <w:rPr>
                <w:rFonts w:ascii="Arial" w:hAnsi="Arial" w:cs="Arial"/>
              </w:rPr>
            </w:pPr>
          </w:p>
        </w:tc>
      </w:tr>
      <w:tr w:rsidR="00AE0B86" w:rsidRPr="001A6FFA" w14:paraId="5DCDAA79" w14:textId="77777777" w:rsidTr="00E811BE">
        <w:tc>
          <w:tcPr>
            <w:tcW w:w="3116" w:type="dxa"/>
          </w:tcPr>
          <w:p w14:paraId="0350F204" w14:textId="77777777" w:rsidR="00AE0B86" w:rsidRPr="001A6FFA" w:rsidRDefault="00AE0B86" w:rsidP="00E811BE">
            <w:pPr>
              <w:rPr>
                <w:rFonts w:ascii="Arial" w:hAnsi="Arial" w:cs="Arial"/>
                <w:b/>
              </w:rPr>
            </w:pPr>
            <w:r w:rsidRPr="001A6FFA">
              <w:rPr>
                <w:rFonts w:ascii="Arial" w:hAnsi="Arial" w:cs="Arial"/>
                <w:b/>
              </w:rPr>
              <w:t>Page Number:</w:t>
            </w:r>
          </w:p>
        </w:tc>
        <w:tc>
          <w:tcPr>
            <w:tcW w:w="3117" w:type="dxa"/>
          </w:tcPr>
          <w:p w14:paraId="53613042" w14:textId="77777777" w:rsidR="00AE0B86" w:rsidRPr="001A6FFA" w:rsidRDefault="00AE0B86" w:rsidP="00E811BE">
            <w:pPr>
              <w:rPr>
                <w:rFonts w:ascii="Arial" w:hAnsi="Arial" w:cs="Arial"/>
              </w:rPr>
            </w:pPr>
            <w:r w:rsidRPr="001A6FFA">
              <w:rPr>
                <w:rFonts w:ascii="Arial" w:hAnsi="Arial" w:cs="Arial"/>
              </w:rPr>
              <w:t>3</w:t>
            </w:r>
          </w:p>
        </w:tc>
        <w:tc>
          <w:tcPr>
            <w:tcW w:w="3117" w:type="dxa"/>
          </w:tcPr>
          <w:p w14:paraId="528545A5" w14:textId="77777777" w:rsidR="00AE0B86" w:rsidRPr="001A6FFA" w:rsidRDefault="00AE0B86" w:rsidP="00E811BE">
            <w:pPr>
              <w:rPr>
                <w:rFonts w:ascii="Arial" w:hAnsi="Arial" w:cs="Arial"/>
              </w:rPr>
            </w:pPr>
          </w:p>
        </w:tc>
      </w:tr>
      <w:tr w:rsidR="00AE0B86" w:rsidRPr="001A6FFA" w14:paraId="7F6D82EA" w14:textId="77777777" w:rsidTr="00E811BE">
        <w:tc>
          <w:tcPr>
            <w:tcW w:w="3116" w:type="dxa"/>
          </w:tcPr>
          <w:p w14:paraId="3611D480" w14:textId="77777777" w:rsidR="00AE0B86" w:rsidRPr="001A6FFA" w:rsidRDefault="00AE0B86" w:rsidP="00E811BE">
            <w:pPr>
              <w:rPr>
                <w:rFonts w:ascii="Arial" w:hAnsi="Arial" w:cs="Arial"/>
                <w:b/>
              </w:rPr>
            </w:pPr>
            <w:r w:rsidRPr="001A6FFA">
              <w:rPr>
                <w:rFonts w:ascii="Arial" w:hAnsi="Arial" w:cs="Arial"/>
                <w:b/>
              </w:rPr>
              <w:t>Question:</w:t>
            </w:r>
          </w:p>
        </w:tc>
        <w:tc>
          <w:tcPr>
            <w:tcW w:w="6234" w:type="dxa"/>
            <w:gridSpan w:val="2"/>
          </w:tcPr>
          <w:p w14:paraId="65120598" w14:textId="77777777" w:rsidR="00AE0B86" w:rsidRPr="001A6FFA" w:rsidRDefault="00AE0B86" w:rsidP="00E811BE">
            <w:pPr>
              <w:rPr>
                <w:rFonts w:ascii="Arial" w:hAnsi="Arial" w:cs="Arial"/>
                <w:b/>
              </w:rPr>
            </w:pPr>
            <w:r w:rsidRPr="001A6FFA">
              <w:rPr>
                <w:rFonts w:ascii="Arial" w:hAnsi="Arial" w:cs="Arial"/>
                <w:b/>
              </w:rPr>
              <w:t>In reference to the statement, “DDDS needs to contract with Vendors of Home and Community Based Services listed…” For each program listed, please proved the number of qualified DDDS Vendors providing this service in the State. Is there a maximum number of Vendors allowed to provide service per each service category? If so, please indicate the maximum number of Vendors per category.</w:t>
            </w:r>
          </w:p>
        </w:tc>
      </w:tr>
      <w:tr w:rsidR="00AE0B86" w:rsidRPr="001A6FFA" w14:paraId="70DE8B62" w14:textId="77777777" w:rsidTr="00E811BE">
        <w:trPr>
          <w:trHeight w:val="377"/>
        </w:trPr>
        <w:tc>
          <w:tcPr>
            <w:tcW w:w="3116" w:type="dxa"/>
          </w:tcPr>
          <w:p w14:paraId="27443E06" w14:textId="77777777" w:rsidR="00AE0B86" w:rsidRPr="001A6FFA" w:rsidRDefault="00AE0B86" w:rsidP="00E811BE">
            <w:pPr>
              <w:rPr>
                <w:rFonts w:ascii="Arial" w:hAnsi="Arial" w:cs="Arial"/>
                <w:b/>
              </w:rPr>
            </w:pPr>
            <w:r w:rsidRPr="001A6FFA">
              <w:rPr>
                <w:rFonts w:ascii="Arial" w:hAnsi="Arial" w:cs="Arial"/>
                <w:b/>
              </w:rPr>
              <w:t>Answer:</w:t>
            </w:r>
          </w:p>
        </w:tc>
        <w:tc>
          <w:tcPr>
            <w:tcW w:w="6234" w:type="dxa"/>
            <w:gridSpan w:val="2"/>
          </w:tcPr>
          <w:p w14:paraId="000C3F21" w14:textId="77777777" w:rsidR="00AE0B86" w:rsidRPr="001A6FFA" w:rsidRDefault="00AE0B86" w:rsidP="00E811BE">
            <w:pPr>
              <w:rPr>
                <w:rFonts w:ascii="Arial" w:hAnsi="Arial" w:cs="Arial"/>
              </w:rPr>
            </w:pPr>
            <w:r w:rsidRPr="001A6FFA">
              <w:rPr>
                <w:rFonts w:ascii="Arial" w:hAnsi="Arial" w:cs="Arial"/>
              </w:rPr>
              <w:t xml:space="preserve">The Division of Developmental Disabilities Services (DDDS) seeks to provide a robust network of qualified providers to deliver Home and Community Based supports and services.  DDDS accepts applications on an open and continuous basis as required by Medicaid regulations. There is no maximum number of vendors allowed for any HCBS service category covered under this RFP. A list of current qualified service providers can be found at </w:t>
            </w:r>
            <w:hyperlink r:id="rId81" w:history="1">
              <w:r w:rsidRPr="001A6FFA">
                <w:rPr>
                  <w:rFonts w:ascii="Arial" w:hAnsi="Arial" w:cs="Arial"/>
                  <w:color w:val="0000FF"/>
                  <w:u w:val="single"/>
                </w:rPr>
                <w:t>https://dhss.delaware.gov/dhss/ddds/cps.html</w:t>
              </w:r>
            </w:hyperlink>
            <w:r w:rsidRPr="001A6FFA">
              <w:rPr>
                <w:rFonts w:ascii="Arial" w:hAnsi="Arial" w:cs="Arial"/>
              </w:rPr>
              <w:t xml:space="preserve"> </w:t>
            </w:r>
          </w:p>
        </w:tc>
      </w:tr>
    </w:tbl>
    <w:p w14:paraId="249629DD" w14:textId="77777777" w:rsidR="00AE0B86" w:rsidRPr="001A6FFA" w:rsidRDefault="00AE0B86" w:rsidP="00AE0B86">
      <w:pPr>
        <w:rPr>
          <w:rFonts w:ascii="Arial" w:hAnsi="Arial" w:cs="Arial"/>
        </w:rPr>
      </w:pPr>
      <w:r w:rsidRPr="001A6FFA">
        <w:rPr>
          <w:rFonts w:ascii="Arial" w:hAnsi="Arial" w:cs="Arial"/>
        </w:rPr>
        <w:t xml:space="preserve"> </w:t>
      </w:r>
    </w:p>
    <w:p w14:paraId="2FD0BCC2" w14:textId="77777777" w:rsidR="00AE0B86" w:rsidRPr="001A6FFA" w:rsidRDefault="00AE0B86" w:rsidP="00AE0B86">
      <w:pPr>
        <w:rPr>
          <w:rFonts w:ascii="Arial" w:hAnsi="Arial" w:cs="Arial"/>
        </w:rPr>
      </w:pPr>
    </w:p>
    <w:tbl>
      <w:tblPr>
        <w:tblStyle w:val="TableGrid"/>
        <w:tblW w:w="9355" w:type="dxa"/>
        <w:tblLayout w:type="fixed"/>
        <w:tblLook w:val="04A0" w:firstRow="1" w:lastRow="0" w:firstColumn="1" w:lastColumn="0" w:noHBand="0" w:noVBand="1"/>
      </w:tblPr>
      <w:tblGrid>
        <w:gridCol w:w="3145"/>
        <w:gridCol w:w="3150"/>
        <w:gridCol w:w="3060"/>
      </w:tblGrid>
      <w:tr w:rsidR="00AE0B86" w:rsidRPr="001A6FFA" w14:paraId="229B35B5" w14:textId="77777777" w:rsidTr="00E811BE">
        <w:tc>
          <w:tcPr>
            <w:tcW w:w="3145" w:type="dxa"/>
          </w:tcPr>
          <w:p w14:paraId="75E61E2A" w14:textId="77777777" w:rsidR="00AE0B86" w:rsidRPr="001A6FFA" w:rsidRDefault="00AE0B86" w:rsidP="00E811BE">
            <w:pPr>
              <w:rPr>
                <w:rFonts w:ascii="Arial" w:hAnsi="Arial" w:cs="Arial"/>
                <w:b/>
              </w:rPr>
            </w:pPr>
            <w:r w:rsidRPr="001A6FFA">
              <w:rPr>
                <w:rFonts w:ascii="Arial" w:hAnsi="Arial" w:cs="Arial"/>
                <w:b/>
              </w:rPr>
              <w:t>Section Number:</w:t>
            </w:r>
          </w:p>
        </w:tc>
        <w:tc>
          <w:tcPr>
            <w:tcW w:w="6210" w:type="dxa"/>
            <w:gridSpan w:val="2"/>
          </w:tcPr>
          <w:p w14:paraId="18201A3C" w14:textId="77777777" w:rsidR="00AE0B86" w:rsidRPr="001A6FFA" w:rsidRDefault="00AE0B86" w:rsidP="00E811BE">
            <w:pPr>
              <w:rPr>
                <w:rFonts w:ascii="Arial" w:hAnsi="Arial" w:cs="Arial"/>
              </w:rPr>
            </w:pPr>
            <w:r w:rsidRPr="001A6FFA">
              <w:rPr>
                <w:rFonts w:ascii="Arial" w:hAnsi="Arial" w:cs="Arial"/>
              </w:rPr>
              <w:t>III, Required Information</w:t>
            </w:r>
          </w:p>
        </w:tc>
      </w:tr>
      <w:tr w:rsidR="00AE0B86" w:rsidRPr="001A6FFA" w14:paraId="467C399E" w14:textId="77777777" w:rsidTr="00E811BE">
        <w:tc>
          <w:tcPr>
            <w:tcW w:w="3145" w:type="dxa"/>
          </w:tcPr>
          <w:p w14:paraId="3768264A" w14:textId="77777777" w:rsidR="00AE0B86" w:rsidRPr="001A6FFA" w:rsidRDefault="00AE0B86" w:rsidP="00E811BE">
            <w:pPr>
              <w:rPr>
                <w:rFonts w:ascii="Arial" w:hAnsi="Arial" w:cs="Arial"/>
                <w:b/>
              </w:rPr>
            </w:pPr>
            <w:r w:rsidRPr="001A6FFA">
              <w:rPr>
                <w:rFonts w:ascii="Arial" w:hAnsi="Arial" w:cs="Arial"/>
                <w:b/>
              </w:rPr>
              <w:t>Paragraph Number:</w:t>
            </w:r>
          </w:p>
        </w:tc>
        <w:tc>
          <w:tcPr>
            <w:tcW w:w="3150" w:type="dxa"/>
          </w:tcPr>
          <w:p w14:paraId="3191ADF0" w14:textId="77777777" w:rsidR="00AE0B86" w:rsidRPr="001A6FFA" w:rsidRDefault="00AE0B86" w:rsidP="00E811BE">
            <w:pPr>
              <w:rPr>
                <w:rFonts w:ascii="Arial" w:hAnsi="Arial" w:cs="Arial"/>
              </w:rPr>
            </w:pPr>
            <w:r w:rsidRPr="001A6FFA">
              <w:rPr>
                <w:rFonts w:ascii="Arial" w:hAnsi="Arial" w:cs="Arial"/>
              </w:rPr>
              <w:t>A Minimum Requirement</w:t>
            </w:r>
          </w:p>
        </w:tc>
        <w:tc>
          <w:tcPr>
            <w:tcW w:w="3060" w:type="dxa"/>
          </w:tcPr>
          <w:p w14:paraId="3CCAADD9" w14:textId="77777777" w:rsidR="00AE0B86" w:rsidRPr="001A6FFA" w:rsidRDefault="00AE0B86" w:rsidP="00E811BE">
            <w:pPr>
              <w:rPr>
                <w:rFonts w:ascii="Arial" w:hAnsi="Arial" w:cs="Arial"/>
              </w:rPr>
            </w:pPr>
          </w:p>
        </w:tc>
      </w:tr>
      <w:tr w:rsidR="00AE0B86" w:rsidRPr="001A6FFA" w14:paraId="3DF9D5B7" w14:textId="77777777" w:rsidTr="00E811BE">
        <w:tc>
          <w:tcPr>
            <w:tcW w:w="3145" w:type="dxa"/>
          </w:tcPr>
          <w:p w14:paraId="26BB4FCC" w14:textId="77777777" w:rsidR="00AE0B86" w:rsidRPr="001A6FFA" w:rsidRDefault="00AE0B86" w:rsidP="00E811BE">
            <w:pPr>
              <w:rPr>
                <w:rFonts w:ascii="Arial" w:hAnsi="Arial" w:cs="Arial"/>
                <w:b/>
              </w:rPr>
            </w:pPr>
            <w:r w:rsidRPr="001A6FFA">
              <w:rPr>
                <w:rFonts w:ascii="Arial" w:hAnsi="Arial" w:cs="Arial"/>
                <w:b/>
              </w:rPr>
              <w:t>Page Number:</w:t>
            </w:r>
          </w:p>
        </w:tc>
        <w:tc>
          <w:tcPr>
            <w:tcW w:w="3150" w:type="dxa"/>
          </w:tcPr>
          <w:p w14:paraId="7AF10013" w14:textId="77777777" w:rsidR="00AE0B86" w:rsidRPr="001A6FFA" w:rsidRDefault="00AE0B86" w:rsidP="00E811BE">
            <w:pPr>
              <w:rPr>
                <w:rFonts w:ascii="Arial" w:hAnsi="Arial" w:cs="Arial"/>
              </w:rPr>
            </w:pPr>
            <w:r w:rsidRPr="001A6FFA">
              <w:rPr>
                <w:rFonts w:ascii="Arial" w:hAnsi="Arial" w:cs="Arial"/>
              </w:rPr>
              <w:t>4</w:t>
            </w:r>
          </w:p>
        </w:tc>
        <w:tc>
          <w:tcPr>
            <w:tcW w:w="3060" w:type="dxa"/>
          </w:tcPr>
          <w:p w14:paraId="0A9CD73C" w14:textId="77777777" w:rsidR="00AE0B86" w:rsidRPr="001A6FFA" w:rsidRDefault="00AE0B86" w:rsidP="00E811BE">
            <w:pPr>
              <w:rPr>
                <w:rFonts w:ascii="Arial" w:hAnsi="Arial" w:cs="Arial"/>
              </w:rPr>
            </w:pPr>
          </w:p>
        </w:tc>
      </w:tr>
      <w:tr w:rsidR="00AE0B86" w:rsidRPr="001A6FFA" w14:paraId="78E66283" w14:textId="77777777" w:rsidTr="00E811BE">
        <w:tc>
          <w:tcPr>
            <w:tcW w:w="3145" w:type="dxa"/>
          </w:tcPr>
          <w:p w14:paraId="34889ACF" w14:textId="77777777" w:rsidR="00AE0B86" w:rsidRPr="001A6FFA" w:rsidRDefault="00AE0B86" w:rsidP="00E811BE">
            <w:pPr>
              <w:rPr>
                <w:rFonts w:ascii="Arial" w:hAnsi="Arial" w:cs="Arial"/>
                <w:b/>
              </w:rPr>
            </w:pPr>
            <w:r w:rsidRPr="001A6FFA">
              <w:rPr>
                <w:rFonts w:ascii="Arial" w:hAnsi="Arial" w:cs="Arial"/>
                <w:b/>
              </w:rPr>
              <w:t>Question:</w:t>
            </w:r>
          </w:p>
        </w:tc>
        <w:tc>
          <w:tcPr>
            <w:tcW w:w="6210" w:type="dxa"/>
            <w:gridSpan w:val="2"/>
          </w:tcPr>
          <w:p w14:paraId="77A7BC0E" w14:textId="77777777" w:rsidR="00AE0B86" w:rsidRPr="001A6FFA" w:rsidRDefault="00AE0B86" w:rsidP="00E811BE">
            <w:pPr>
              <w:rPr>
                <w:rFonts w:ascii="Arial" w:hAnsi="Arial" w:cs="Arial"/>
                <w:b/>
              </w:rPr>
            </w:pPr>
            <w:r w:rsidRPr="001A6FFA">
              <w:rPr>
                <w:rFonts w:ascii="Arial" w:hAnsi="Arial" w:cs="Arial"/>
                <w:b/>
              </w:rPr>
              <w:t>Is there a narrative requested for the RFP proposal?</w:t>
            </w:r>
          </w:p>
        </w:tc>
      </w:tr>
      <w:tr w:rsidR="00AE0B86" w:rsidRPr="001A6FFA" w14:paraId="2BC84E6A" w14:textId="77777777" w:rsidTr="00E811BE">
        <w:tc>
          <w:tcPr>
            <w:tcW w:w="3145" w:type="dxa"/>
          </w:tcPr>
          <w:p w14:paraId="395E3E57" w14:textId="77777777" w:rsidR="00AE0B86" w:rsidRPr="001A6FFA" w:rsidRDefault="00AE0B86" w:rsidP="00E811BE">
            <w:pPr>
              <w:rPr>
                <w:rFonts w:ascii="Arial" w:hAnsi="Arial" w:cs="Arial"/>
                <w:b/>
              </w:rPr>
            </w:pPr>
            <w:r w:rsidRPr="001A6FFA">
              <w:rPr>
                <w:rFonts w:ascii="Arial" w:hAnsi="Arial" w:cs="Arial"/>
                <w:b/>
              </w:rPr>
              <w:t>Answer:</w:t>
            </w:r>
          </w:p>
        </w:tc>
        <w:tc>
          <w:tcPr>
            <w:tcW w:w="6210" w:type="dxa"/>
            <w:gridSpan w:val="2"/>
          </w:tcPr>
          <w:p w14:paraId="6F8A6818" w14:textId="77777777" w:rsidR="00AE0B86" w:rsidRPr="001A6FFA" w:rsidRDefault="00AE0B86" w:rsidP="00E811BE">
            <w:pPr>
              <w:rPr>
                <w:rFonts w:ascii="Arial" w:hAnsi="Arial" w:cs="Arial"/>
              </w:rPr>
            </w:pPr>
            <w:r w:rsidRPr="001A6FFA">
              <w:rPr>
                <w:rFonts w:ascii="Arial" w:hAnsi="Arial" w:cs="Arial"/>
              </w:rPr>
              <w:t>No. All required documents for proposal submissions are outlined in Section III, page 4; Appendix A, page 50.</w:t>
            </w:r>
          </w:p>
        </w:tc>
      </w:tr>
    </w:tbl>
    <w:p w14:paraId="3E750F5A" w14:textId="77777777" w:rsidR="00AE0B86" w:rsidRPr="001A6FFA" w:rsidRDefault="00AE0B86" w:rsidP="00AE0B86">
      <w:pPr>
        <w:rPr>
          <w:rFonts w:ascii="Arial" w:hAnsi="Arial" w:cs="Arial"/>
        </w:rPr>
      </w:pPr>
    </w:p>
    <w:tbl>
      <w:tblPr>
        <w:tblStyle w:val="TableGrid"/>
        <w:tblW w:w="0" w:type="auto"/>
        <w:tblLook w:val="04A0" w:firstRow="1" w:lastRow="0" w:firstColumn="1" w:lastColumn="0" w:noHBand="0" w:noVBand="1"/>
      </w:tblPr>
      <w:tblGrid>
        <w:gridCol w:w="3116"/>
        <w:gridCol w:w="3117"/>
        <w:gridCol w:w="3117"/>
      </w:tblGrid>
      <w:tr w:rsidR="00AE0B86" w:rsidRPr="001A6FFA" w14:paraId="4C3A973A" w14:textId="77777777" w:rsidTr="00E811BE">
        <w:tc>
          <w:tcPr>
            <w:tcW w:w="3116" w:type="dxa"/>
          </w:tcPr>
          <w:p w14:paraId="2BDAB72E" w14:textId="77777777" w:rsidR="00AE0B86" w:rsidRPr="001A6FFA" w:rsidRDefault="00AE0B86" w:rsidP="00E811BE">
            <w:pPr>
              <w:rPr>
                <w:rFonts w:ascii="Arial" w:hAnsi="Arial" w:cs="Arial"/>
                <w:b/>
              </w:rPr>
            </w:pPr>
            <w:r w:rsidRPr="001A6FFA">
              <w:rPr>
                <w:rFonts w:ascii="Arial" w:hAnsi="Arial" w:cs="Arial"/>
                <w:b/>
              </w:rPr>
              <w:t>Section Number:</w:t>
            </w:r>
          </w:p>
        </w:tc>
        <w:tc>
          <w:tcPr>
            <w:tcW w:w="6234" w:type="dxa"/>
            <w:gridSpan w:val="2"/>
          </w:tcPr>
          <w:p w14:paraId="00B21E21" w14:textId="77777777" w:rsidR="00AE0B86" w:rsidRPr="001A6FFA" w:rsidRDefault="00AE0B86" w:rsidP="00E811BE">
            <w:pPr>
              <w:rPr>
                <w:rFonts w:ascii="Arial" w:hAnsi="Arial" w:cs="Arial"/>
              </w:rPr>
            </w:pPr>
            <w:r w:rsidRPr="001A6FFA">
              <w:rPr>
                <w:rFonts w:ascii="Arial" w:hAnsi="Arial" w:cs="Arial"/>
              </w:rPr>
              <w:t>Appendix A, Minimum Mandatory Submission Requirements</w:t>
            </w:r>
          </w:p>
        </w:tc>
      </w:tr>
      <w:tr w:rsidR="00AE0B86" w:rsidRPr="001A6FFA" w14:paraId="355949ED" w14:textId="77777777" w:rsidTr="00E811BE">
        <w:tc>
          <w:tcPr>
            <w:tcW w:w="3116" w:type="dxa"/>
          </w:tcPr>
          <w:p w14:paraId="7EC87199" w14:textId="77777777" w:rsidR="00AE0B86" w:rsidRPr="001A6FFA" w:rsidRDefault="00AE0B86" w:rsidP="00E811BE">
            <w:pPr>
              <w:rPr>
                <w:rFonts w:ascii="Arial" w:hAnsi="Arial" w:cs="Arial"/>
                <w:b/>
              </w:rPr>
            </w:pPr>
            <w:r w:rsidRPr="001A6FFA">
              <w:rPr>
                <w:rFonts w:ascii="Arial" w:hAnsi="Arial" w:cs="Arial"/>
                <w:b/>
              </w:rPr>
              <w:t>Paragraph Number:</w:t>
            </w:r>
          </w:p>
        </w:tc>
        <w:tc>
          <w:tcPr>
            <w:tcW w:w="3117" w:type="dxa"/>
          </w:tcPr>
          <w:p w14:paraId="6ABAE49A" w14:textId="77777777" w:rsidR="00AE0B86" w:rsidRPr="001A6FFA" w:rsidRDefault="00AE0B86" w:rsidP="00E811BE">
            <w:pPr>
              <w:rPr>
                <w:rFonts w:ascii="Arial" w:hAnsi="Arial" w:cs="Arial"/>
              </w:rPr>
            </w:pPr>
            <w:r w:rsidRPr="001A6FFA">
              <w:rPr>
                <w:rFonts w:ascii="Arial" w:hAnsi="Arial" w:cs="Arial"/>
              </w:rPr>
              <w:t>#9</w:t>
            </w:r>
          </w:p>
        </w:tc>
        <w:tc>
          <w:tcPr>
            <w:tcW w:w="3117" w:type="dxa"/>
          </w:tcPr>
          <w:p w14:paraId="1EE0E90D" w14:textId="77777777" w:rsidR="00AE0B86" w:rsidRPr="001A6FFA" w:rsidRDefault="00AE0B86" w:rsidP="00E811BE">
            <w:pPr>
              <w:rPr>
                <w:rFonts w:ascii="Arial" w:hAnsi="Arial" w:cs="Arial"/>
              </w:rPr>
            </w:pPr>
          </w:p>
        </w:tc>
      </w:tr>
      <w:tr w:rsidR="00AE0B86" w:rsidRPr="001A6FFA" w14:paraId="72ADEB22" w14:textId="77777777" w:rsidTr="00E811BE">
        <w:tc>
          <w:tcPr>
            <w:tcW w:w="3116" w:type="dxa"/>
          </w:tcPr>
          <w:p w14:paraId="3D75D766" w14:textId="77777777" w:rsidR="00AE0B86" w:rsidRPr="001A6FFA" w:rsidRDefault="00AE0B86" w:rsidP="00E811BE">
            <w:pPr>
              <w:rPr>
                <w:rFonts w:ascii="Arial" w:hAnsi="Arial" w:cs="Arial"/>
                <w:b/>
              </w:rPr>
            </w:pPr>
            <w:r w:rsidRPr="001A6FFA">
              <w:rPr>
                <w:rFonts w:ascii="Arial" w:hAnsi="Arial" w:cs="Arial"/>
                <w:b/>
              </w:rPr>
              <w:t>Page Number:</w:t>
            </w:r>
          </w:p>
        </w:tc>
        <w:tc>
          <w:tcPr>
            <w:tcW w:w="3117" w:type="dxa"/>
          </w:tcPr>
          <w:p w14:paraId="6CD536C6" w14:textId="77777777" w:rsidR="00AE0B86" w:rsidRPr="001A6FFA" w:rsidRDefault="00AE0B86" w:rsidP="00E811BE">
            <w:pPr>
              <w:rPr>
                <w:rFonts w:ascii="Arial" w:hAnsi="Arial" w:cs="Arial"/>
              </w:rPr>
            </w:pPr>
            <w:r>
              <w:rPr>
                <w:rFonts w:ascii="Arial" w:hAnsi="Arial" w:cs="Arial"/>
              </w:rPr>
              <w:t>53</w:t>
            </w:r>
          </w:p>
        </w:tc>
        <w:tc>
          <w:tcPr>
            <w:tcW w:w="3117" w:type="dxa"/>
          </w:tcPr>
          <w:p w14:paraId="4AA33826" w14:textId="77777777" w:rsidR="00AE0B86" w:rsidRPr="001A6FFA" w:rsidRDefault="00AE0B86" w:rsidP="00E811BE">
            <w:pPr>
              <w:rPr>
                <w:rFonts w:ascii="Arial" w:hAnsi="Arial" w:cs="Arial"/>
              </w:rPr>
            </w:pPr>
          </w:p>
        </w:tc>
      </w:tr>
      <w:tr w:rsidR="00AE0B86" w:rsidRPr="001A6FFA" w14:paraId="1439EA1A" w14:textId="77777777" w:rsidTr="00E811BE">
        <w:tc>
          <w:tcPr>
            <w:tcW w:w="3116" w:type="dxa"/>
          </w:tcPr>
          <w:p w14:paraId="152275AF" w14:textId="77777777" w:rsidR="00AE0B86" w:rsidRPr="001A6FFA" w:rsidRDefault="00AE0B86" w:rsidP="00E811BE">
            <w:pPr>
              <w:rPr>
                <w:rFonts w:ascii="Arial" w:hAnsi="Arial" w:cs="Arial"/>
                <w:b/>
              </w:rPr>
            </w:pPr>
            <w:r w:rsidRPr="001A6FFA">
              <w:rPr>
                <w:rFonts w:ascii="Arial" w:hAnsi="Arial" w:cs="Arial"/>
                <w:b/>
              </w:rPr>
              <w:t>Question:</w:t>
            </w:r>
          </w:p>
        </w:tc>
        <w:tc>
          <w:tcPr>
            <w:tcW w:w="6234" w:type="dxa"/>
            <w:gridSpan w:val="2"/>
          </w:tcPr>
          <w:p w14:paraId="6609777D" w14:textId="77777777" w:rsidR="00AE0B86" w:rsidRPr="001A6FFA" w:rsidRDefault="00AE0B86" w:rsidP="00E811BE">
            <w:pPr>
              <w:rPr>
                <w:rFonts w:ascii="Arial" w:hAnsi="Arial" w:cs="Arial"/>
                <w:b/>
              </w:rPr>
            </w:pPr>
            <w:r w:rsidRPr="001A6FFA">
              <w:rPr>
                <w:rFonts w:ascii="Arial" w:hAnsi="Arial" w:cs="Arial"/>
                <w:b/>
              </w:rPr>
              <w:t xml:space="preserve">What is the OSD application? </w:t>
            </w:r>
          </w:p>
        </w:tc>
      </w:tr>
      <w:tr w:rsidR="00AE0B86" w:rsidRPr="001A6FFA" w14:paraId="7C9862CD" w14:textId="77777777" w:rsidTr="00E811BE">
        <w:tc>
          <w:tcPr>
            <w:tcW w:w="3116" w:type="dxa"/>
          </w:tcPr>
          <w:p w14:paraId="0CD6AC4F" w14:textId="77777777" w:rsidR="00AE0B86" w:rsidRPr="001A6FFA" w:rsidRDefault="00AE0B86" w:rsidP="00E811BE">
            <w:pPr>
              <w:rPr>
                <w:rFonts w:ascii="Arial" w:hAnsi="Arial" w:cs="Arial"/>
                <w:b/>
              </w:rPr>
            </w:pPr>
            <w:r w:rsidRPr="001A6FFA">
              <w:rPr>
                <w:rFonts w:ascii="Arial" w:hAnsi="Arial" w:cs="Arial"/>
                <w:b/>
              </w:rPr>
              <w:t>Answer:</w:t>
            </w:r>
          </w:p>
        </w:tc>
        <w:tc>
          <w:tcPr>
            <w:tcW w:w="6234" w:type="dxa"/>
            <w:gridSpan w:val="2"/>
          </w:tcPr>
          <w:p w14:paraId="229D0368" w14:textId="77777777" w:rsidR="00AE0B86" w:rsidRPr="001A6FFA" w:rsidRDefault="00AE0B86" w:rsidP="00E811BE">
            <w:pPr>
              <w:rPr>
                <w:rFonts w:ascii="Arial" w:hAnsi="Arial" w:cs="Arial"/>
              </w:rPr>
            </w:pPr>
            <w:r w:rsidRPr="001A6FFA">
              <w:rPr>
                <w:rFonts w:ascii="Arial" w:hAnsi="Arial" w:cs="Arial"/>
              </w:rPr>
              <w:t xml:space="preserve">The Office of Supplier Diversity (OSD) questions referenced as Attachment #9 are mandatory and must be completed and submitted with all other minimum proposal submission requirements listed in Appendix A, page 49. The OSD Application is NOT a required form. It is provided for informational purposes only for organizations that are interested in submitting an application to the Office of Supplier Diversity, and it does not influence the outcome of any award decision. </w:t>
            </w:r>
          </w:p>
        </w:tc>
      </w:tr>
    </w:tbl>
    <w:p w14:paraId="6920EAF9" w14:textId="77777777" w:rsidR="00AE0B86" w:rsidRPr="001A6FFA" w:rsidRDefault="00AE0B86" w:rsidP="00AE0B86">
      <w:pPr>
        <w:rPr>
          <w:rFonts w:ascii="Arial" w:hAnsi="Arial" w:cs="Arial"/>
        </w:rPr>
      </w:pPr>
    </w:p>
    <w:tbl>
      <w:tblPr>
        <w:tblStyle w:val="TableGrid"/>
        <w:tblW w:w="9587" w:type="dxa"/>
        <w:tblLook w:val="04A0" w:firstRow="1" w:lastRow="0" w:firstColumn="1" w:lastColumn="0" w:noHBand="0" w:noVBand="1"/>
      </w:tblPr>
      <w:tblGrid>
        <w:gridCol w:w="3063"/>
        <w:gridCol w:w="3033"/>
        <w:gridCol w:w="3491"/>
      </w:tblGrid>
      <w:tr w:rsidR="00AE0B86" w:rsidRPr="001A6FFA" w14:paraId="57D4D6D1" w14:textId="77777777" w:rsidTr="00E811BE">
        <w:tc>
          <w:tcPr>
            <w:tcW w:w="3063" w:type="dxa"/>
          </w:tcPr>
          <w:p w14:paraId="2EE353DC" w14:textId="77777777" w:rsidR="00AE0B86" w:rsidRPr="001A6FFA" w:rsidRDefault="00AE0B86" w:rsidP="00E811BE">
            <w:pPr>
              <w:rPr>
                <w:rFonts w:ascii="Arial" w:hAnsi="Arial" w:cs="Arial"/>
                <w:b/>
              </w:rPr>
            </w:pPr>
            <w:r w:rsidRPr="001A6FFA">
              <w:rPr>
                <w:rFonts w:ascii="Arial" w:hAnsi="Arial" w:cs="Arial"/>
                <w:b/>
              </w:rPr>
              <w:t>Section Number:</w:t>
            </w:r>
          </w:p>
        </w:tc>
        <w:tc>
          <w:tcPr>
            <w:tcW w:w="6524" w:type="dxa"/>
            <w:gridSpan w:val="2"/>
          </w:tcPr>
          <w:p w14:paraId="6214ECFF" w14:textId="77777777" w:rsidR="00AE0B86" w:rsidRPr="001A6FFA" w:rsidRDefault="00AE0B86" w:rsidP="00E811BE">
            <w:pPr>
              <w:rPr>
                <w:rFonts w:ascii="Arial" w:hAnsi="Arial" w:cs="Arial"/>
              </w:rPr>
            </w:pPr>
            <w:r w:rsidRPr="001A6FFA">
              <w:rPr>
                <w:rFonts w:ascii="Arial" w:hAnsi="Arial" w:cs="Arial"/>
              </w:rPr>
              <w:t>Attachment #1</w:t>
            </w:r>
          </w:p>
        </w:tc>
      </w:tr>
      <w:tr w:rsidR="00AE0B86" w:rsidRPr="001A6FFA" w14:paraId="42486D39" w14:textId="77777777" w:rsidTr="00E811BE">
        <w:tc>
          <w:tcPr>
            <w:tcW w:w="3063" w:type="dxa"/>
          </w:tcPr>
          <w:p w14:paraId="1B41E426" w14:textId="77777777" w:rsidR="00AE0B86" w:rsidRPr="001A6FFA" w:rsidRDefault="00AE0B86" w:rsidP="00E811BE">
            <w:pPr>
              <w:rPr>
                <w:rFonts w:ascii="Arial" w:hAnsi="Arial" w:cs="Arial"/>
                <w:b/>
              </w:rPr>
            </w:pPr>
            <w:r w:rsidRPr="001A6FFA">
              <w:rPr>
                <w:rFonts w:ascii="Arial" w:hAnsi="Arial" w:cs="Arial"/>
                <w:b/>
              </w:rPr>
              <w:t>Paragraph Number:</w:t>
            </w:r>
          </w:p>
        </w:tc>
        <w:tc>
          <w:tcPr>
            <w:tcW w:w="3033" w:type="dxa"/>
          </w:tcPr>
          <w:p w14:paraId="49DA3F93" w14:textId="77777777" w:rsidR="00AE0B86" w:rsidRPr="001A6FFA" w:rsidRDefault="00AE0B86" w:rsidP="00E811BE">
            <w:pPr>
              <w:rPr>
                <w:rFonts w:ascii="Arial" w:hAnsi="Arial" w:cs="Arial"/>
              </w:rPr>
            </w:pPr>
            <w:r w:rsidRPr="001A6FFA">
              <w:rPr>
                <w:rFonts w:ascii="Arial" w:hAnsi="Arial" w:cs="Arial"/>
              </w:rPr>
              <w:t>entire</w:t>
            </w:r>
          </w:p>
        </w:tc>
        <w:tc>
          <w:tcPr>
            <w:tcW w:w="3491" w:type="dxa"/>
          </w:tcPr>
          <w:p w14:paraId="54C5C5F7" w14:textId="77777777" w:rsidR="00AE0B86" w:rsidRPr="001A6FFA" w:rsidRDefault="00AE0B86" w:rsidP="00E811BE">
            <w:pPr>
              <w:rPr>
                <w:rFonts w:ascii="Arial" w:hAnsi="Arial" w:cs="Arial"/>
              </w:rPr>
            </w:pPr>
          </w:p>
        </w:tc>
      </w:tr>
      <w:tr w:rsidR="00AE0B86" w:rsidRPr="001A6FFA" w14:paraId="35E70D33" w14:textId="77777777" w:rsidTr="00E811BE">
        <w:tc>
          <w:tcPr>
            <w:tcW w:w="3063" w:type="dxa"/>
          </w:tcPr>
          <w:p w14:paraId="6F92EB09" w14:textId="77777777" w:rsidR="00AE0B86" w:rsidRPr="001A6FFA" w:rsidRDefault="00AE0B86" w:rsidP="00E811BE">
            <w:pPr>
              <w:rPr>
                <w:rFonts w:ascii="Arial" w:hAnsi="Arial" w:cs="Arial"/>
                <w:b/>
              </w:rPr>
            </w:pPr>
            <w:r w:rsidRPr="001A6FFA">
              <w:rPr>
                <w:rFonts w:ascii="Arial" w:hAnsi="Arial" w:cs="Arial"/>
                <w:b/>
              </w:rPr>
              <w:t>Page Number:</w:t>
            </w:r>
          </w:p>
        </w:tc>
        <w:tc>
          <w:tcPr>
            <w:tcW w:w="3033" w:type="dxa"/>
          </w:tcPr>
          <w:p w14:paraId="724FB579" w14:textId="77777777" w:rsidR="00AE0B86" w:rsidRPr="001A6FFA" w:rsidRDefault="00AE0B86" w:rsidP="00E811BE">
            <w:pPr>
              <w:rPr>
                <w:rFonts w:ascii="Arial" w:hAnsi="Arial" w:cs="Arial"/>
              </w:rPr>
            </w:pPr>
            <w:r w:rsidRPr="001A6FFA">
              <w:rPr>
                <w:rFonts w:ascii="Arial" w:hAnsi="Arial" w:cs="Arial"/>
              </w:rPr>
              <w:t>4</w:t>
            </w:r>
            <w:r>
              <w:rPr>
                <w:rFonts w:ascii="Arial" w:hAnsi="Arial" w:cs="Arial"/>
              </w:rPr>
              <w:t>3</w:t>
            </w:r>
          </w:p>
        </w:tc>
        <w:tc>
          <w:tcPr>
            <w:tcW w:w="3491" w:type="dxa"/>
          </w:tcPr>
          <w:p w14:paraId="76F1D0E0" w14:textId="77777777" w:rsidR="00AE0B86" w:rsidRPr="001A6FFA" w:rsidRDefault="00AE0B86" w:rsidP="00E811BE">
            <w:pPr>
              <w:rPr>
                <w:rFonts w:ascii="Arial" w:hAnsi="Arial" w:cs="Arial"/>
              </w:rPr>
            </w:pPr>
          </w:p>
        </w:tc>
      </w:tr>
      <w:tr w:rsidR="00AE0B86" w:rsidRPr="001A6FFA" w14:paraId="0019B63C" w14:textId="77777777" w:rsidTr="00E811BE">
        <w:tc>
          <w:tcPr>
            <w:tcW w:w="3063" w:type="dxa"/>
            <w:tcBorders>
              <w:bottom w:val="single" w:sz="4" w:space="0" w:color="auto"/>
            </w:tcBorders>
          </w:tcPr>
          <w:p w14:paraId="7BF21FB0" w14:textId="77777777" w:rsidR="00AE0B86" w:rsidRPr="001A6FFA" w:rsidRDefault="00AE0B86" w:rsidP="00E811BE">
            <w:pPr>
              <w:rPr>
                <w:rFonts w:ascii="Arial" w:hAnsi="Arial" w:cs="Arial"/>
                <w:b/>
              </w:rPr>
            </w:pPr>
            <w:r w:rsidRPr="001A6FFA">
              <w:rPr>
                <w:rFonts w:ascii="Arial" w:hAnsi="Arial" w:cs="Arial"/>
                <w:b/>
              </w:rPr>
              <w:t>Question:</w:t>
            </w:r>
          </w:p>
        </w:tc>
        <w:tc>
          <w:tcPr>
            <w:tcW w:w="6524" w:type="dxa"/>
            <w:gridSpan w:val="2"/>
            <w:tcBorders>
              <w:bottom w:val="single" w:sz="4" w:space="0" w:color="auto"/>
            </w:tcBorders>
          </w:tcPr>
          <w:p w14:paraId="12B68BB1" w14:textId="77777777" w:rsidR="00AE0B86" w:rsidRPr="001A6FFA" w:rsidRDefault="00AE0B86" w:rsidP="00E811BE">
            <w:pPr>
              <w:rPr>
                <w:rFonts w:ascii="Arial" w:hAnsi="Arial" w:cs="Arial"/>
                <w:b/>
              </w:rPr>
            </w:pPr>
            <w:r w:rsidRPr="001A6FFA">
              <w:rPr>
                <w:rFonts w:ascii="Arial" w:hAnsi="Arial" w:cs="Arial"/>
                <w:b/>
              </w:rPr>
              <w:t>Is Attachment #1 a required form that must be completed and submitted with a proposal to this RFP?</w:t>
            </w:r>
          </w:p>
        </w:tc>
      </w:tr>
      <w:tr w:rsidR="00AE0B86" w:rsidRPr="001A6FFA" w14:paraId="1EEBB64F" w14:textId="77777777" w:rsidTr="00E811BE">
        <w:tc>
          <w:tcPr>
            <w:tcW w:w="3063" w:type="dxa"/>
            <w:tcBorders>
              <w:top w:val="single" w:sz="4" w:space="0" w:color="auto"/>
              <w:bottom w:val="single" w:sz="4" w:space="0" w:color="auto"/>
            </w:tcBorders>
          </w:tcPr>
          <w:p w14:paraId="7570C05C" w14:textId="77777777" w:rsidR="00AE0B86" w:rsidRPr="001A6FFA" w:rsidRDefault="00AE0B86" w:rsidP="00E811BE">
            <w:pPr>
              <w:rPr>
                <w:rFonts w:ascii="Arial" w:hAnsi="Arial" w:cs="Arial"/>
                <w:b/>
              </w:rPr>
            </w:pPr>
            <w:r w:rsidRPr="001A6FFA">
              <w:rPr>
                <w:rFonts w:ascii="Arial" w:hAnsi="Arial" w:cs="Arial"/>
                <w:b/>
              </w:rPr>
              <w:t>Answer:</w:t>
            </w:r>
          </w:p>
        </w:tc>
        <w:tc>
          <w:tcPr>
            <w:tcW w:w="6524" w:type="dxa"/>
            <w:gridSpan w:val="2"/>
            <w:tcBorders>
              <w:top w:val="single" w:sz="4" w:space="0" w:color="auto"/>
              <w:bottom w:val="single" w:sz="4" w:space="0" w:color="auto"/>
            </w:tcBorders>
          </w:tcPr>
          <w:p w14:paraId="01907BD8" w14:textId="77777777" w:rsidR="00AE0B86" w:rsidRPr="001A6FFA" w:rsidRDefault="00AE0B86" w:rsidP="00E811BE">
            <w:pPr>
              <w:rPr>
                <w:rFonts w:ascii="Arial" w:hAnsi="Arial" w:cs="Arial"/>
              </w:rPr>
            </w:pPr>
            <w:r w:rsidRPr="001A6FFA">
              <w:rPr>
                <w:rFonts w:ascii="Arial" w:hAnsi="Arial" w:cs="Arial"/>
              </w:rPr>
              <w:t>No. Attachment #1 is not listed on Appendix A, page 50 as a Minimum Mandatory Submission Requirement. Attachment #1 is the No Proposal Reply Form, and is included to be completed by potential bidders that have received notification of the RFP but DO NOT WISH TO BID.</w:t>
            </w:r>
          </w:p>
        </w:tc>
      </w:tr>
      <w:tr w:rsidR="00AE0B86" w:rsidRPr="001A6FFA" w14:paraId="2C5FCFB9" w14:textId="77777777" w:rsidTr="00E811BE">
        <w:tc>
          <w:tcPr>
            <w:tcW w:w="3063" w:type="dxa"/>
            <w:tcBorders>
              <w:top w:val="single" w:sz="4" w:space="0" w:color="auto"/>
              <w:left w:val="nil"/>
              <w:bottom w:val="single" w:sz="4" w:space="0" w:color="auto"/>
              <w:right w:val="nil"/>
            </w:tcBorders>
          </w:tcPr>
          <w:p w14:paraId="53BDA7F3" w14:textId="77777777" w:rsidR="00AE0B86" w:rsidRPr="001A6FFA" w:rsidRDefault="00AE0B86" w:rsidP="00E811BE">
            <w:pPr>
              <w:rPr>
                <w:rFonts w:ascii="Arial" w:hAnsi="Arial" w:cs="Arial"/>
                <w:b/>
              </w:rPr>
            </w:pPr>
          </w:p>
        </w:tc>
        <w:tc>
          <w:tcPr>
            <w:tcW w:w="6524" w:type="dxa"/>
            <w:gridSpan w:val="2"/>
            <w:tcBorders>
              <w:top w:val="single" w:sz="4" w:space="0" w:color="auto"/>
              <w:left w:val="nil"/>
              <w:bottom w:val="single" w:sz="4" w:space="0" w:color="auto"/>
              <w:right w:val="nil"/>
            </w:tcBorders>
          </w:tcPr>
          <w:p w14:paraId="2DE103E9" w14:textId="77777777" w:rsidR="00AE0B86" w:rsidRPr="001A6FFA" w:rsidRDefault="00AE0B86" w:rsidP="00E811BE">
            <w:pPr>
              <w:rPr>
                <w:rFonts w:ascii="Arial" w:hAnsi="Arial" w:cs="Arial"/>
              </w:rPr>
            </w:pPr>
          </w:p>
        </w:tc>
      </w:tr>
      <w:tr w:rsidR="00AE0B86" w:rsidRPr="001A6FFA" w14:paraId="48EC3530" w14:textId="77777777" w:rsidTr="00E811BE">
        <w:tc>
          <w:tcPr>
            <w:tcW w:w="3063" w:type="dxa"/>
            <w:tcBorders>
              <w:top w:val="single" w:sz="4" w:space="0" w:color="auto"/>
            </w:tcBorders>
          </w:tcPr>
          <w:p w14:paraId="72B0AA05" w14:textId="77777777" w:rsidR="00AE0B86" w:rsidRPr="001A6FFA" w:rsidRDefault="00AE0B86" w:rsidP="00E811BE">
            <w:pPr>
              <w:rPr>
                <w:rFonts w:ascii="Arial" w:hAnsi="Arial" w:cs="Arial"/>
                <w:b/>
              </w:rPr>
            </w:pPr>
            <w:r w:rsidRPr="001A6FFA">
              <w:rPr>
                <w:rFonts w:ascii="Arial" w:hAnsi="Arial" w:cs="Arial"/>
                <w:b/>
              </w:rPr>
              <w:t>Section Number:</w:t>
            </w:r>
          </w:p>
        </w:tc>
        <w:tc>
          <w:tcPr>
            <w:tcW w:w="6524" w:type="dxa"/>
            <w:gridSpan w:val="2"/>
            <w:tcBorders>
              <w:top w:val="single" w:sz="4" w:space="0" w:color="auto"/>
            </w:tcBorders>
          </w:tcPr>
          <w:p w14:paraId="7E777C65" w14:textId="77777777" w:rsidR="00AE0B86" w:rsidRPr="001A6FFA" w:rsidRDefault="00AE0B86" w:rsidP="00E811BE">
            <w:pPr>
              <w:rPr>
                <w:rFonts w:ascii="Arial" w:hAnsi="Arial" w:cs="Arial"/>
              </w:rPr>
            </w:pPr>
            <w:r w:rsidRPr="001A6FFA">
              <w:rPr>
                <w:rFonts w:ascii="Arial" w:hAnsi="Arial" w:cs="Arial"/>
              </w:rPr>
              <w:t>Attachments #7-8</w:t>
            </w:r>
          </w:p>
        </w:tc>
      </w:tr>
      <w:tr w:rsidR="00AE0B86" w:rsidRPr="001A6FFA" w14:paraId="2737B5DB" w14:textId="77777777" w:rsidTr="00E811BE">
        <w:tc>
          <w:tcPr>
            <w:tcW w:w="3063" w:type="dxa"/>
          </w:tcPr>
          <w:p w14:paraId="28C14E14" w14:textId="77777777" w:rsidR="00AE0B86" w:rsidRPr="001A6FFA" w:rsidRDefault="00AE0B86" w:rsidP="00E811BE">
            <w:pPr>
              <w:rPr>
                <w:rFonts w:ascii="Arial" w:hAnsi="Arial" w:cs="Arial"/>
                <w:b/>
              </w:rPr>
            </w:pPr>
            <w:r w:rsidRPr="001A6FFA">
              <w:rPr>
                <w:rFonts w:ascii="Arial" w:hAnsi="Arial" w:cs="Arial"/>
                <w:b/>
              </w:rPr>
              <w:t>Paragraph Number:</w:t>
            </w:r>
          </w:p>
        </w:tc>
        <w:tc>
          <w:tcPr>
            <w:tcW w:w="3033" w:type="dxa"/>
          </w:tcPr>
          <w:p w14:paraId="1ADD0E5D" w14:textId="77777777" w:rsidR="00AE0B86" w:rsidRPr="001A6FFA" w:rsidRDefault="00AE0B86" w:rsidP="00E811BE">
            <w:pPr>
              <w:rPr>
                <w:rFonts w:ascii="Arial" w:hAnsi="Arial" w:cs="Arial"/>
              </w:rPr>
            </w:pPr>
            <w:r w:rsidRPr="001A6FFA">
              <w:rPr>
                <w:rFonts w:ascii="Arial" w:hAnsi="Arial" w:cs="Arial"/>
              </w:rPr>
              <w:t>entire</w:t>
            </w:r>
          </w:p>
        </w:tc>
        <w:tc>
          <w:tcPr>
            <w:tcW w:w="3491" w:type="dxa"/>
          </w:tcPr>
          <w:p w14:paraId="2D7CC8FF" w14:textId="77777777" w:rsidR="00AE0B86" w:rsidRPr="001A6FFA" w:rsidRDefault="00AE0B86" w:rsidP="00E811BE">
            <w:pPr>
              <w:rPr>
                <w:rFonts w:ascii="Arial" w:hAnsi="Arial" w:cs="Arial"/>
              </w:rPr>
            </w:pPr>
          </w:p>
        </w:tc>
      </w:tr>
      <w:tr w:rsidR="00AE0B86" w:rsidRPr="001A6FFA" w14:paraId="644D8E62" w14:textId="77777777" w:rsidTr="00E811BE">
        <w:tc>
          <w:tcPr>
            <w:tcW w:w="3063" w:type="dxa"/>
          </w:tcPr>
          <w:p w14:paraId="1F485685" w14:textId="77777777" w:rsidR="00AE0B86" w:rsidRPr="001A6FFA" w:rsidRDefault="00AE0B86" w:rsidP="00E811BE">
            <w:pPr>
              <w:rPr>
                <w:rFonts w:ascii="Arial" w:hAnsi="Arial" w:cs="Arial"/>
                <w:b/>
              </w:rPr>
            </w:pPr>
            <w:r w:rsidRPr="001A6FFA">
              <w:rPr>
                <w:rFonts w:ascii="Arial" w:hAnsi="Arial" w:cs="Arial"/>
                <w:b/>
              </w:rPr>
              <w:t>Page Number:</w:t>
            </w:r>
          </w:p>
        </w:tc>
        <w:tc>
          <w:tcPr>
            <w:tcW w:w="3033" w:type="dxa"/>
          </w:tcPr>
          <w:p w14:paraId="352BFC7E" w14:textId="77777777" w:rsidR="00AE0B86" w:rsidRPr="001A6FFA" w:rsidRDefault="00AE0B86" w:rsidP="00E811BE">
            <w:pPr>
              <w:rPr>
                <w:rFonts w:ascii="Arial" w:hAnsi="Arial" w:cs="Arial"/>
              </w:rPr>
            </w:pPr>
            <w:r w:rsidRPr="001A6FFA">
              <w:rPr>
                <w:rFonts w:ascii="Arial" w:hAnsi="Arial" w:cs="Arial"/>
              </w:rPr>
              <w:t>4</w:t>
            </w:r>
            <w:r>
              <w:rPr>
                <w:rFonts w:ascii="Arial" w:hAnsi="Arial" w:cs="Arial"/>
              </w:rPr>
              <w:t>9</w:t>
            </w:r>
            <w:r w:rsidRPr="001A6FFA">
              <w:rPr>
                <w:rFonts w:ascii="Arial" w:hAnsi="Arial" w:cs="Arial"/>
              </w:rPr>
              <w:t>-</w:t>
            </w:r>
            <w:r>
              <w:rPr>
                <w:rFonts w:ascii="Arial" w:hAnsi="Arial" w:cs="Arial"/>
              </w:rPr>
              <w:t>50</w:t>
            </w:r>
          </w:p>
        </w:tc>
        <w:tc>
          <w:tcPr>
            <w:tcW w:w="3491" w:type="dxa"/>
          </w:tcPr>
          <w:p w14:paraId="73822EE2" w14:textId="77777777" w:rsidR="00AE0B86" w:rsidRPr="001A6FFA" w:rsidRDefault="00AE0B86" w:rsidP="00E811BE">
            <w:pPr>
              <w:rPr>
                <w:rFonts w:ascii="Arial" w:hAnsi="Arial" w:cs="Arial"/>
              </w:rPr>
            </w:pPr>
          </w:p>
        </w:tc>
      </w:tr>
      <w:tr w:rsidR="00AE0B86" w:rsidRPr="001A6FFA" w14:paraId="474B511B" w14:textId="77777777" w:rsidTr="00E811BE">
        <w:tc>
          <w:tcPr>
            <w:tcW w:w="3063" w:type="dxa"/>
            <w:tcBorders>
              <w:bottom w:val="single" w:sz="4" w:space="0" w:color="auto"/>
            </w:tcBorders>
          </w:tcPr>
          <w:p w14:paraId="0E5C303A" w14:textId="77777777" w:rsidR="00AE0B86" w:rsidRPr="001A6FFA" w:rsidRDefault="00AE0B86" w:rsidP="00E811BE">
            <w:pPr>
              <w:rPr>
                <w:rFonts w:ascii="Arial" w:hAnsi="Arial" w:cs="Arial"/>
                <w:b/>
              </w:rPr>
            </w:pPr>
            <w:r w:rsidRPr="001A6FFA">
              <w:rPr>
                <w:rFonts w:ascii="Arial" w:hAnsi="Arial" w:cs="Arial"/>
                <w:b/>
              </w:rPr>
              <w:t>Question:</w:t>
            </w:r>
          </w:p>
        </w:tc>
        <w:tc>
          <w:tcPr>
            <w:tcW w:w="6524" w:type="dxa"/>
            <w:gridSpan w:val="2"/>
            <w:tcBorders>
              <w:bottom w:val="single" w:sz="4" w:space="0" w:color="auto"/>
            </w:tcBorders>
          </w:tcPr>
          <w:p w14:paraId="01B2E6C2" w14:textId="77777777" w:rsidR="00AE0B86" w:rsidRPr="001A6FFA" w:rsidRDefault="00AE0B86" w:rsidP="00E811BE">
            <w:pPr>
              <w:rPr>
                <w:rFonts w:ascii="Arial" w:hAnsi="Arial" w:cs="Arial"/>
                <w:b/>
              </w:rPr>
            </w:pPr>
            <w:r w:rsidRPr="001A6FFA">
              <w:rPr>
                <w:rFonts w:ascii="Arial" w:hAnsi="Arial" w:cs="Arial"/>
                <w:b/>
              </w:rPr>
              <w:t>Are Attachments #7-8 required to be completed and/or used?</w:t>
            </w:r>
          </w:p>
        </w:tc>
      </w:tr>
      <w:tr w:rsidR="00AE0B86" w:rsidRPr="001A6FFA" w14:paraId="3C770FF5" w14:textId="77777777" w:rsidTr="00E811BE">
        <w:tc>
          <w:tcPr>
            <w:tcW w:w="3063" w:type="dxa"/>
            <w:tcBorders>
              <w:bottom w:val="single" w:sz="4" w:space="0" w:color="auto"/>
            </w:tcBorders>
          </w:tcPr>
          <w:p w14:paraId="2F734E3B" w14:textId="77777777" w:rsidR="00AE0B86" w:rsidRPr="001A6FFA" w:rsidRDefault="00AE0B86" w:rsidP="00E811BE">
            <w:pPr>
              <w:rPr>
                <w:rFonts w:ascii="Arial" w:hAnsi="Arial" w:cs="Arial"/>
                <w:b/>
              </w:rPr>
            </w:pPr>
            <w:r w:rsidRPr="001A6FFA">
              <w:rPr>
                <w:rFonts w:ascii="Arial" w:hAnsi="Arial" w:cs="Arial"/>
                <w:b/>
              </w:rPr>
              <w:t>Answer:</w:t>
            </w:r>
          </w:p>
        </w:tc>
        <w:tc>
          <w:tcPr>
            <w:tcW w:w="6524" w:type="dxa"/>
            <w:gridSpan w:val="2"/>
            <w:tcBorders>
              <w:bottom w:val="single" w:sz="4" w:space="0" w:color="auto"/>
            </w:tcBorders>
          </w:tcPr>
          <w:p w14:paraId="758CFA9B" w14:textId="77777777" w:rsidR="00AE0B86" w:rsidRPr="001A6FFA" w:rsidRDefault="00AE0B86" w:rsidP="00E811BE">
            <w:pPr>
              <w:rPr>
                <w:rFonts w:ascii="Arial" w:hAnsi="Arial" w:cs="Arial"/>
              </w:rPr>
            </w:pPr>
            <w:r w:rsidRPr="001A6FFA">
              <w:rPr>
                <w:rFonts w:ascii="Arial" w:hAnsi="Arial" w:cs="Arial"/>
              </w:rPr>
              <w:t>No. Attachments #7-8 are not listed on Appendix A, page 49 as a Minimum Mandatory Submission Requirement. Attachments #7-8 are sample reports and included in the RFP for illustration purposes only.</w:t>
            </w:r>
          </w:p>
        </w:tc>
      </w:tr>
    </w:tbl>
    <w:p w14:paraId="3EAC0963" w14:textId="77777777" w:rsidR="00AE0B86" w:rsidRPr="001A6FFA" w:rsidRDefault="00AE0B86" w:rsidP="00AE0B86">
      <w:pPr>
        <w:rPr>
          <w:rFonts w:ascii="Arial" w:hAnsi="Arial" w:cs="Arial"/>
        </w:rPr>
      </w:pPr>
    </w:p>
    <w:tbl>
      <w:tblPr>
        <w:tblStyle w:val="TableGrid"/>
        <w:tblW w:w="9587" w:type="dxa"/>
        <w:tblLook w:val="04A0" w:firstRow="1" w:lastRow="0" w:firstColumn="1" w:lastColumn="0" w:noHBand="0" w:noVBand="1"/>
      </w:tblPr>
      <w:tblGrid>
        <w:gridCol w:w="3140"/>
        <w:gridCol w:w="3110"/>
        <w:gridCol w:w="3337"/>
      </w:tblGrid>
      <w:tr w:rsidR="00AE0B86" w:rsidRPr="001A6FFA" w14:paraId="31A13DD3" w14:textId="77777777" w:rsidTr="00E811BE">
        <w:tc>
          <w:tcPr>
            <w:tcW w:w="3140" w:type="dxa"/>
            <w:tcBorders>
              <w:top w:val="single" w:sz="4" w:space="0" w:color="auto"/>
            </w:tcBorders>
          </w:tcPr>
          <w:p w14:paraId="68F0FD91" w14:textId="77777777" w:rsidR="00AE0B86" w:rsidRPr="001A6FFA" w:rsidRDefault="00AE0B86" w:rsidP="00E811BE">
            <w:pPr>
              <w:rPr>
                <w:rFonts w:ascii="Arial" w:hAnsi="Arial" w:cs="Arial"/>
                <w:b/>
              </w:rPr>
            </w:pPr>
            <w:r w:rsidRPr="001A6FFA">
              <w:rPr>
                <w:rFonts w:ascii="Arial" w:hAnsi="Arial" w:cs="Arial"/>
                <w:b/>
              </w:rPr>
              <w:t>Section Number:</w:t>
            </w:r>
          </w:p>
        </w:tc>
        <w:tc>
          <w:tcPr>
            <w:tcW w:w="6447" w:type="dxa"/>
            <w:gridSpan w:val="2"/>
            <w:tcBorders>
              <w:top w:val="single" w:sz="4" w:space="0" w:color="auto"/>
            </w:tcBorders>
          </w:tcPr>
          <w:p w14:paraId="003CA562" w14:textId="77777777" w:rsidR="00AE0B86" w:rsidRPr="001A6FFA" w:rsidRDefault="00AE0B86" w:rsidP="00E811BE">
            <w:pPr>
              <w:rPr>
                <w:rFonts w:ascii="Arial" w:hAnsi="Arial" w:cs="Arial"/>
              </w:rPr>
            </w:pPr>
            <w:r w:rsidRPr="001A6FFA">
              <w:rPr>
                <w:rFonts w:ascii="Arial" w:hAnsi="Arial" w:cs="Arial"/>
              </w:rPr>
              <w:t>Attachment #5, Form for Business References</w:t>
            </w:r>
          </w:p>
        </w:tc>
      </w:tr>
      <w:tr w:rsidR="00AE0B86" w:rsidRPr="001A6FFA" w14:paraId="7E938D70" w14:textId="77777777" w:rsidTr="00E811BE">
        <w:tc>
          <w:tcPr>
            <w:tcW w:w="3140" w:type="dxa"/>
          </w:tcPr>
          <w:p w14:paraId="11CD9B5A" w14:textId="77777777" w:rsidR="00AE0B86" w:rsidRPr="001A6FFA" w:rsidRDefault="00AE0B86" w:rsidP="00E811BE">
            <w:pPr>
              <w:rPr>
                <w:rFonts w:ascii="Arial" w:hAnsi="Arial" w:cs="Arial"/>
                <w:b/>
              </w:rPr>
            </w:pPr>
            <w:r w:rsidRPr="001A6FFA">
              <w:rPr>
                <w:rFonts w:ascii="Arial" w:hAnsi="Arial" w:cs="Arial"/>
                <w:b/>
              </w:rPr>
              <w:t>Paragraph Number:</w:t>
            </w:r>
          </w:p>
        </w:tc>
        <w:tc>
          <w:tcPr>
            <w:tcW w:w="3110" w:type="dxa"/>
          </w:tcPr>
          <w:p w14:paraId="17CD8970" w14:textId="77777777" w:rsidR="00AE0B86" w:rsidRPr="001A6FFA" w:rsidRDefault="00AE0B86" w:rsidP="00E811BE">
            <w:pPr>
              <w:rPr>
                <w:rFonts w:ascii="Arial" w:hAnsi="Arial" w:cs="Arial"/>
              </w:rPr>
            </w:pPr>
            <w:r w:rsidRPr="001A6FFA">
              <w:rPr>
                <w:rFonts w:ascii="Arial" w:hAnsi="Arial" w:cs="Arial"/>
              </w:rPr>
              <w:t>entire</w:t>
            </w:r>
          </w:p>
        </w:tc>
        <w:tc>
          <w:tcPr>
            <w:tcW w:w="3337" w:type="dxa"/>
          </w:tcPr>
          <w:p w14:paraId="431E5AF0" w14:textId="77777777" w:rsidR="00AE0B86" w:rsidRPr="001A6FFA" w:rsidRDefault="00AE0B86" w:rsidP="00E811BE">
            <w:pPr>
              <w:rPr>
                <w:rFonts w:ascii="Arial" w:hAnsi="Arial" w:cs="Arial"/>
              </w:rPr>
            </w:pPr>
          </w:p>
        </w:tc>
      </w:tr>
      <w:tr w:rsidR="00AE0B86" w:rsidRPr="001A6FFA" w14:paraId="64785276" w14:textId="77777777" w:rsidTr="00E811BE">
        <w:tc>
          <w:tcPr>
            <w:tcW w:w="3140" w:type="dxa"/>
          </w:tcPr>
          <w:p w14:paraId="7DA6033C" w14:textId="77777777" w:rsidR="00AE0B86" w:rsidRPr="001A6FFA" w:rsidRDefault="00AE0B86" w:rsidP="00E811BE">
            <w:pPr>
              <w:rPr>
                <w:rFonts w:ascii="Arial" w:hAnsi="Arial" w:cs="Arial"/>
                <w:b/>
              </w:rPr>
            </w:pPr>
            <w:r w:rsidRPr="001A6FFA">
              <w:rPr>
                <w:rFonts w:ascii="Arial" w:hAnsi="Arial" w:cs="Arial"/>
                <w:b/>
              </w:rPr>
              <w:t>Page Number:</w:t>
            </w:r>
          </w:p>
        </w:tc>
        <w:tc>
          <w:tcPr>
            <w:tcW w:w="3110" w:type="dxa"/>
          </w:tcPr>
          <w:p w14:paraId="64D7173F" w14:textId="77777777" w:rsidR="00AE0B86" w:rsidRPr="001A6FFA" w:rsidRDefault="00AE0B86" w:rsidP="00E811BE">
            <w:pPr>
              <w:rPr>
                <w:rFonts w:ascii="Arial" w:hAnsi="Arial" w:cs="Arial"/>
              </w:rPr>
            </w:pPr>
            <w:r w:rsidRPr="001A6FFA">
              <w:rPr>
                <w:rFonts w:ascii="Arial" w:hAnsi="Arial" w:cs="Arial"/>
              </w:rPr>
              <w:t>4</w:t>
            </w:r>
            <w:r>
              <w:rPr>
                <w:rFonts w:ascii="Arial" w:hAnsi="Arial" w:cs="Arial"/>
              </w:rPr>
              <w:t>7</w:t>
            </w:r>
          </w:p>
        </w:tc>
        <w:tc>
          <w:tcPr>
            <w:tcW w:w="3337" w:type="dxa"/>
          </w:tcPr>
          <w:p w14:paraId="2AA3AEDE" w14:textId="77777777" w:rsidR="00AE0B86" w:rsidRPr="001A6FFA" w:rsidRDefault="00AE0B86" w:rsidP="00E811BE">
            <w:pPr>
              <w:rPr>
                <w:rFonts w:ascii="Arial" w:hAnsi="Arial" w:cs="Arial"/>
              </w:rPr>
            </w:pPr>
          </w:p>
        </w:tc>
      </w:tr>
      <w:tr w:rsidR="00AE0B86" w:rsidRPr="001A6FFA" w14:paraId="74831490" w14:textId="77777777" w:rsidTr="00E811BE">
        <w:tc>
          <w:tcPr>
            <w:tcW w:w="3140" w:type="dxa"/>
            <w:tcBorders>
              <w:bottom w:val="single" w:sz="4" w:space="0" w:color="auto"/>
            </w:tcBorders>
          </w:tcPr>
          <w:p w14:paraId="77007492" w14:textId="77777777" w:rsidR="00AE0B86" w:rsidRPr="001A6FFA" w:rsidRDefault="00AE0B86" w:rsidP="00E811BE">
            <w:pPr>
              <w:rPr>
                <w:rFonts w:ascii="Arial" w:hAnsi="Arial" w:cs="Arial"/>
                <w:b/>
              </w:rPr>
            </w:pPr>
            <w:r w:rsidRPr="001A6FFA">
              <w:rPr>
                <w:rFonts w:ascii="Arial" w:hAnsi="Arial" w:cs="Arial"/>
                <w:b/>
              </w:rPr>
              <w:t>Question:</w:t>
            </w:r>
          </w:p>
        </w:tc>
        <w:tc>
          <w:tcPr>
            <w:tcW w:w="6447" w:type="dxa"/>
            <w:gridSpan w:val="2"/>
            <w:tcBorders>
              <w:bottom w:val="single" w:sz="4" w:space="0" w:color="auto"/>
            </w:tcBorders>
          </w:tcPr>
          <w:p w14:paraId="678500F8" w14:textId="77777777" w:rsidR="00AE0B86" w:rsidRPr="001A6FFA" w:rsidRDefault="00AE0B86" w:rsidP="00E811BE">
            <w:pPr>
              <w:rPr>
                <w:rFonts w:ascii="Arial" w:hAnsi="Arial" w:cs="Arial"/>
                <w:b/>
              </w:rPr>
            </w:pPr>
            <w:r w:rsidRPr="001A6FFA">
              <w:rPr>
                <w:rFonts w:ascii="Arial" w:hAnsi="Arial" w:cs="Arial"/>
                <w:b/>
              </w:rPr>
              <w:t>Can DDDS provide guidance on the types of acceptable business references?</w:t>
            </w:r>
          </w:p>
        </w:tc>
      </w:tr>
      <w:tr w:rsidR="00AE0B86" w:rsidRPr="001A6FFA" w14:paraId="45F99448" w14:textId="77777777" w:rsidTr="00E811BE">
        <w:tc>
          <w:tcPr>
            <w:tcW w:w="3140" w:type="dxa"/>
            <w:tcBorders>
              <w:bottom w:val="single" w:sz="4" w:space="0" w:color="auto"/>
            </w:tcBorders>
          </w:tcPr>
          <w:p w14:paraId="63B8DCC9" w14:textId="77777777" w:rsidR="00AE0B86" w:rsidRPr="001A6FFA" w:rsidRDefault="00AE0B86" w:rsidP="00E811BE">
            <w:pPr>
              <w:rPr>
                <w:rFonts w:ascii="Arial" w:hAnsi="Arial" w:cs="Arial"/>
                <w:b/>
              </w:rPr>
            </w:pPr>
            <w:r w:rsidRPr="001A6FFA">
              <w:rPr>
                <w:rFonts w:ascii="Arial" w:hAnsi="Arial" w:cs="Arial"/>
                <w:b/>
              </w:rPr>
              <w:t>Answer:</w:t>
            </w:r>
          </w:p>
        </w:tc>
        <w:tc>
          <w:tcPr>
            <w:tcW w:w="6447" w:type="dxa"/>
            <w:gridSpan w:val="2"/>
            <w:tcBorders>
              <w:bottom w:val="single" w:sz="4" w:space="0" w:color="auto"/>
            </w:tcBorders>
          </w:tcPr>
          <w:p w14:paraId="45FAEA41" w14:textId="77777777" w:rsidR="00AE0B86" w:rsidRPr="001A6FFA" w:rsidRDefault="00AE0B86" w:rsidP="00E811BE">
            <w:pPr>
              <w:rPr>
                <w:rFonts w:ascii="Arial" w:hAnsi="Arial" w:cs="Arial"/>
              </w:rPr>
            </w:pPr>
            <w:r w:rsidRPr="001A6FFA">
              <w:rPr>
                <w:rFonts w:ascii="Arial" w:hAnsi="Arial" w:cs="Arial"/>
              </w:rPr>
              <w:t xml:space="preserve">DDDS suggests listing business references that can appropriately attest to a provider’s ability to provide HCB services. References from families of service recipients and/or individual service recipients are not preferred.  Appropriate references should be able to offer information about the provider’s qualifications, experience, reputation, attributes and/or financial stability. Insurance agents/carriers, contractors, landlords, etc. may all be appropriate references. </w:t>
            </w:r>
          </w:p>
        </w:tc>
      </w:tr>
    </w:tbl>
    <w:p w14:paraId="15AA2280" w14:textId="77777777" w:rsidR="00AE0B86" w:rsidRPr="001A6FFA" w:rsidRDefault="00AE0B86" w:rsidP="00AE0B86">
      <w:pPr>
        <w:rPr>
          <w:rFonts w:ascii="Arial" w:hAnsi="Arial" w:cs="Arial"/>
        </w:rPr>
      </w:pPr>
    </w:p>
    <w:tbl>
      <w:tblPr>
        <w:tblStyle w:val="TableGrid"/>
        <w:tblW w:w="9587" w:type="dxa"/>
        <w:tblLook w:val="04A0" w:firstRow="1" w:lastRow="0" w:firstColumn="1" w:lastColumn="0" w:noHBand="0" w:noVBand="1"/>
      </w:tblPr>
      <w:tblGrid>
        <w:gridCol w:w="3140"/>
        <w:gridCol w:w="3110"/>
        <w:gridCol w:w="3337"/>
      </w:tblGrid>
      <w:tr w:rsidR="00AE0B86" w:rsidRPr="001A6FFA" w14:paraId="2F682CDA" w14:textId="77777777" w:rsidTr="00E811BE">
        <w:tc>
          <w:tcPr>
            <w:tcW w:w="3140" w:type="dxa"/>
            <w:tcBorders>
              <w:top w:val="single" w:sz="4" w:space="0" w:color="auto"/>
            </w:tcBorders>
          </w:tcPr>
          <w:p w14:paraId="3AFA3CE0" w14:textId="77777777" w:rsidR="00AE0B86" w:rsidRPr="001A6FFA" w:rsidRDefault="00AE0B86" w:rsidP="00E811BE">
            <w:pPr>
              <w:rPr>
                <w:rFonts w:ascii="Arial" w:hAnsi="Arial" w:cs="Arial"/>
                <w:b/>
              </w:rPr>
            </w:pPr>
            <w:r w:rsidRPr="001A6FFA">
              <w:rPr>
                <w:rFonts w:ascii="Arial" w:hAnsi="Arial" w:cs="Arial"/>
                <w:b/>
              </w:rPr>
              <w:t>Section Number:</w:t>
            </w:r>
          </w:p>
        </w:tc>
        <w:tc>
          <w:tcPr>
            <w:tcW w:w="6447" w:type="dxa"/>
            <w:gridSpan w:val="2"/>
            <w:tcBorders>
              <w:top w:val="single" w:sz="4" w:space="0" w:color="auto"/>
            </w:tcBorders>
          </w:tcPr>
          <w:p w14:paraId="2CFE35F1" w14:textId="77777777" w:rsidR="00AE0B86" w:rsidRPr="001A6FFA" w:rsidRDefault="00AE0B86" w:rsidP="00E811BE">
            <w:pPr>
              <w:rPr>
                <w:rFonts w:ascii="Arial" w:hAnsi="Arial" w:cs="Arial"/>
              </w:rPr>
            </w:pPr>
            <w:r w:rsidRPr="001A6FFA">
              <w:rPr>
                <w:rFonts w:ascii="Arial" w:hAnsi="Arial" w:cs="Arial"/>
              </w:rPr>
              <w:t>Appendix C, Supplemental Questionnaire</w:t>
            </w:r>
          </w:p>
        </w:tc>
      </w:tr>
      <w:tr w:rsidR="00AE0B86" w:rsidRPr="001A6FFA" w14:paraId="64D90583" w14:textId="77777777" w:rsidTr="00E811BE">
        <w:tc>
          <w:tcPr>
            <w:tcW w:w="3140" w:type="dxa"/>
          </w:tcPr>
          <w:p w14:paraId="4A8D79EA" w14:textId="77777777" w:rsidR="00AE0B86" w:rsidRPr="001A6FFA" w:rsidRDefault="00AE0B86" w:rsidP="00E811BE">
            <w:pPr>
              <w:rPr>
                <w:rFonts w:ascii="Arial" w:hAnsi="Arial" w:cs="Arial"/>
                <w:b/>
              </w:rPr>
            </w:pPr>
            <w:r w:rsidRPr="001A6FFA">
              <w:rPr>
                <w:rFonts w:ascii="Arial" w:hAnsi="Arial" w:cs="Arial"/>
                <w:b/>
              </w:rPr>
              <w:t>Paragraph Number:</w:t>
            </w:r>
          </w:p>
        </w:tc>
        <w:tc>
          <w:tcPr>
            <w:tcW w:w="3110" w:type="dxa"/>
          </w:tcPr>
          <w:p w14:paraId="308AF43B" w14:textId="77777777" w:rsidR="00AE0B86" w:rsidRPr="001A6FFA" w:rsidRDefault="00AE0B86" w:rsidP="00E811BE">
            <w:pPr>
              <w:rPr>
                <w:rFonts w:ascii="Arial" w:hAnsi="Arial" w:cs="Arial"/>
              </w:rPr>
            </w:pPr>
            <w:r w:rsidRPr="001A6FFA">
              <w:rPr>
                <w:rFonts w:ascii="Arial" w:hAnsi="Arial" w:cs="Arial"/>
              </w:rPr>
              <w:t>Part II</w:t>
            </w:r>
          </w:p>
        </w:tc>
        <w:tc>
          <w:tcPr>
            <w:tcW w:w="3337" w:type="dxa"/>
          </w:tcPr>
          <w:p w14:paraId="5DC83653" w14:textId="77777777" w:rsidR="00AE0B86" w:rsidRPr="001A6FFA" w:rsidRDefault="00AE0B86" w:rsidP="00E811BE">
            <w:pPr>
              <w:rPr>
                <w:rFonts w:ascii="Arial" w:hAnsi="Arial" w:cs="Arial"/>
              </w:rPr>
            </w:pPr>
          </w:p>
        </w:tc>
      </w:tr>
      <w:tr w:rsidR="00AE0B86" w:rsidRPr="001A6FFA" w14:paraId="3D0F3E65" w14:textId="77777777" w:rsidTr="00E811BE">
        <w:tc>
          <w:tcPr>
            <w:tcW w:w="3140" w:type="dxa"/>
          </w:tcPr>
          <w:p w14:paraId="74B559FD" w14:textId="77777777" w:rsidR="00AE0B86" w:rsidRPr="001A6FFA" w:rsidRDefault="00AE0B86" w:rsidP="00E811BE">
            <w:pPr>
              <w:rPr>
                <w:rFonts w:ascii="Arial" w:hAnsi="Arial" w:cs="Arial"/>
                <w:b/>
              </w:rPr>
            </w:pPr>
            <w:r w:rsidRPr="001A6FFA">
              <w:rPr>
                <w:rFonts w:ascii="Arial" w:hAnsi="Arial" w:cs="Arial"/>
                <w:b/>
              </w:rPr>
              <w:t>Page Number:</w:t>
            </w:r>
          </w:p>
        </w:tc>
        <w:tc>
          <w:tcPr>
            <w:tcW w:w="3110" w:type="dxa"/>
          </w:tcPr>
          <w:p w14:paraId="6C4A3239" w14:textId="77777777" w:rsidR="00AE0B86" w:rsidRPr="001A6FFA" w:rsidRDefault="00AE0B86" w:rsidP="00E811BE">
            <w:pPr>
              <w:rPr>
                <w:rFonts w:ascii="Arial" w:hAnsi="Arial" w:cs="Arial"/>
              </w:rPr>
            </w:pPr>
            <w:r w:rsidRPr="001A6FFA">
              <w:rPr>
                <w:rFonts w:ascii="Arial" w:hAnsi="Arial" w:cs="Arial"/>
              </w:rPr>
              <w:t>8</w:t>
            </w:r>
            <w:r>
              <w:rPr>
                <w:rFonts w:ascii="Arial" w:hAnsi="Arial" w:cs="Arial"/>
              </w:rPr>
              <w:t>9</w:t>
            </w:r>
          </w:p>
        </w:tc>
        <w:tc>
          <w:tcPr>
            <w:tcW w:w="3337" w:type="dxa"/>
          </w:tcPr>
          <w:p w14:paraId="7575A386" w14:textId="77777777" w:rsidR="00AE0B86" w:rsidRPr="001A6FFA" w:rsidRDefault="00AE0B86" w:rsidP="00E811BE">
            <w:pPr>
              <w:rPr>
                <w:rFonts w:ascii="Arial" w:hAnsi="Arial" w:cs="Arial"/>
              </w:rPr>
            </w:pPr>
          </w:p>
        </w:tc>
      </w:tr>
      <w:tr w:rsidR="00AE0B86" w:rsidRPr="001A6FFA" w14:paraId="3AA64C68" w14:textId="77777777" w:rsidTr="00E811BE">
        <w:tc>
          <w:tcPr>
            <w:tcW w:w="3140" w:type="dxa"/>
            <w:tcBorders>
              <w:bottom w:val="single" w:sz="4" w:space="0" w:color="auto"/>
            </w:tcBorders>
          </w:tcPr>
          <w:p w14:paraId="0CD98621" w14:textId="77777777" w:rsidR="00AE0B86" w:rsidRPr="001A6FFA" w:rsidRDefault="00AE0B86" w:rsidP="00E811BE">
            <w:pPr>
              <w:rPr>
                <w:rFonts w:ascii="Arial" w:hAnsi="Arial" w:cs="Arial"/>
                <w:b/>
              </w:rPr>
            </w:pPr>
            <w:r w:rsidRPr="001A6FFA">
              <w:rPr>
                <w:rFonts w:ascii="Arial" w:hAnsi="Arial" w:cs="Arial"/>
                <w:b/>
              </w:rPr>
              <w:t>Question:</w:t>
            </w:r>
          </w:p>
        </w:tc>
        <w:tc>
          <w:tcPr>
            <w:tcW w:w="6447" w:type="dxa"/>
            <w:gridSpan w:val="2"/>
            <w:tcBorders>
              <w:bottom w:val="single" w:sz="4" w:space="0" w:color="auto"/>
            </w:tcBorders>
          </w:tcPr>
          <w:p w14:paraId="0FFB66E0" w14:textId="77777777" w:rsidR="00AE0B86" w:rsidRPr="001A6FFA" w:rsidRDefault="00AE0B86" w:rsidP="00E811BE">
            <w:pPr>
              <w:rPr>
                <w:rFonts w:ascii="Arial" w:hAnsi="Arial" w:cs="Arial"/>
                <w:b/>
              </w:rPr>
            </w:pPr>
            <w:r w:rsidRPr="001A6FFA">
              <w:rPr>
                <w:rFonts w:ascii="Arial" w:hAnsi="Arial" w:cs="Arial"/>
                <w:b/>
              </w:rPr>
              <w:t>For currently qualified providers of multiple HCBS Lifespan Waiver and/or Pathways to Employment State Plan Amendment (SPA) services, is a separate RFP proposal required for each individual service?</w:t>
            </w:r>
          </w:p>
        </w:tc>
      </w:tr>
      <w:tr w:rsidR="00AE0B86" w:rsidRPr="001A6FFA" w14:paraId="5232386B" w14:textId="77777777" w:rsidTr="00E811BE">
        <w:tc>
          <w:tcPr>
            <w:tcW w:w="3140" w:type="dxa"/>
            <w:tcBorders>
              <w:bottom w:val="single" w:sz="4" w:space="0" w:color="auto"/>
            </w:tcBorders>
          </w:tcPr>
          <w:p w14:paraId="18CE11FE" w14:textId="77777777" w:rsidR="00AE0B86" w:rsidRPr="001A6FFA" w:rsidRDefault="00AE0B86" w:rsidP="00E811BE">
            <w:pPr>
              <w:rPr>
                <w:rFonts w:ascii="Arial" w:hAnsi="Arial" w:cs="Arial"/>
                <w:b/>
              </w:rPr>
            </w:pPr>
            <w:r w:rsidRPr="001A6FFA">
              <w:rPr>
                <w:rFonts w:ascii="Arial" w:hAnsi="Arial" w:cs="Arial"/>
                <w:b/>
              </w:rPr>
              <w:t>Answer:</w:t>
            </w:r>
          </w:p>
        </w:tc>
        <w:tc>
          <w:tcPr>
            <w:tcW w:w="6447" w:type="dxa"/>
            <w:gridSpan w:val="2"/>
            <w:tcBorders>
              <w:bottom w:val="single" w:sz="4" w:space="0" w:color="auto"/>
            </w:tcBorders>
          </w:tcPr>
          <w:p w14:paraId="3494F971" w14:textId="77777777" w:rsidR="00AE0B86" w:rsidRPr="001A6FFA" w:rsidRDefault="00AE0B86" w:rsidP="00E811BE">
            <w:pPr>
              <w:rPr>
                <w:rFonts w:ascii="Arial" w:hAnsi="Arial" w:cs="Arial"/>
              </w:rPr>
            </w:pPr>
            <w:r w:rsidRPr="001A6FFA">
              <w:rPr>
                <w:rFonts w:ascii="Arial" w:hAnsi="Arial" w:cs="Arial"/>
              </w:rPr>
              <w:t xml:space="preserve">No. For providers that are </w:t>
            </w:r>
            <w:r w:rsidRPr="001A6FFA">
              <w:rPr>
                <w:rFonts w:ascii="Arial" w:hAnsi="Arial" w:cs="Arial"/>
                <w:u w:val="single"/>
              </w:rPr>
              <w:t>currently</w:t>
            </w:r>
            <w:r w:rsidRPr="001A6FFA">
              <w:rPr>
                <w:rFonts w:ascii="Arial" w:hAnsi="Arial" w:cs="Arial"/>
              </w:rPr>
              <w:t xml:space="preserve"> qualified to provide multiple services by the DDDS Provider Authorization Committee, one proposal that includes the minimum submission requirements is sufficient. Each service that a provider has been qualified to provide by the Provider Authorization Committee must be indicated in the qualified provider letter(s) included with the proposal. If the signed and dated letter(s) from DDDS do not indicate which services the provider has been qualified to provide, the provider should request an updated letter from DDDS. Replacement and/or updated copies of qualified provider letters can be obtained by contacting the Administrative Assistant to the Provider Authorization Committee at 302-744-9600 or email ddds_providerauthcommittee@delaware.gov. </w:t>
            </w:r>
          </w:p>
        </w:tc>
      </w:tr>
    </w:tbl>
    <w:p w14:paraId="260046DF" w14:textId="77777777" w:rsidR="00AE0B86" w:rsidRPr="001A6FFA" w:rsidRDefault="00AE0B86" w:rsidP="00AE0B86">
      <w:pPr>
        <w:rPr>
          <w:rFonts w:ascii="Arial" w:hAnsi="Arial" w:cs="Arial"/>
        </w:rPr>
      </w:pPr>
    </w:p>
    <w:tbl>
      <w:tblPr>
        <w:tblStyle w:val="TableGrid"/>
        <w:tblW w:w="9587" w:type="dxa"/>
        <w:tblLook w:val="04A0" w:firstRow="1" w:lastRow="0" w:firstColumn="1" w:lastColumn="0" w:noHBand="0" w:noVBand="1"/>
      </w:tblPr>
      <w:tblGrid>
        <w:gridCol w:w="3140"/>
        <w:gridCol w:w="3110"/>
        <w:gridCol w:w="3337"/>
      </w:tblGrid>
      <w:tr w:rsidR="00AE0B86" w:rsidRPr="001A6FFA" w14:paraId="2B219CEA" w14:textId="77777777" w:rsidTr="00E811BE">
        <w:tc>
          <w:tcPr>
            <w:tcW w:w="3140" w:type="dxa"/>
            <w:tcBorders>
              <w:top w:val="single" w:sz="4" w:space="0" w:color="auto"/>
            </w:tcBorders>
          </w:tcPr>
          <w:p w14:paraId="73ABB240" w14:textId="77777777" w:rsidR="00AE0B86" w:rsidRPr="001A6FFA" w:rsidRDefault="00AE0B86" w:rsidP="00E811BE">
            <w:pPr>
              <w:rPr>
                <w:rFonts w:ascii="Arial" w:hAnsi="Arial" w:cs="Arial"/>
                <w:b/>
              </w:rPr>
            </w:pPr>
            <w:r w:rsidRPr="001A6FFA">
              <w:rPr>
                <w:rFonts w:ascii="Arial" w:hAnsi="Arial" w:cs="Arial"/>
                <w:b/>
              </w:rPr>
              <w:t>Section Number:</w:t>
            </w:r>
          </w:p>
        </w:tc>
        <w:tc>
          <w:tcPr>
            <w:tcW w:w="6447" w:type="dxa"/>
            <w:gridSpan w:val="2"/>
            <w:tcBorders>
              <w:top w:val="single" w:sz="4" w:space="0" w:color="auto"/>
            </w:tcBorders>
          </w:tcPr>
          <w:p w14:paraId="1CE227E7" w14:textId="77777777" w:rsidR="00AE0B86" w:rsidRPr="001A6FFA" w:rsidRDefault="00AE0B86" w:rsidP="00E811BE">
            <w:pPr>
              <w:rPr>
                <w:rFonts w:ascii="Arial" w:hAnsi="Arial" w:cs="Arial"/>
              </w:rPr>
            </w:pPr>
            <w:r w:rsidRPr="001A6FFA">
              <w:rPr>
                <w:rFonts w:ascii="Arial" w:hAnsi="Arial" w:cs="Arial"/>
              </w:rPr>
              <w:t>IV, Professional Services RFP Administrative Information, sub-section B. RFP Submissions</w:t>
            </w:r>
          </w:p>
        </w:tc>
      </w:tr>
      <w:tr w:rsidR="00AE0B86" w:rsidRPr="001A6FFA" w14:paraId="43849E4D" w14:textId="77777777" w:rsidTr="00E811BE">
        <w:tc>
          <w:tcPr>
            <w:tcW w:w="3140" w:type="dxa"/>
          </w:tcPr>
          <w:p w14:paraId="438D883C" w14:textId="77777777" w:rsidR="00AE0B86" w:rsidRPr="001A6FFA" w:rsidRDefault="00AE0B86" w:rsidP="00E811BE">
            <w:pPr>
              <w:rPr>
                <w:rFonts w:ascii="Arial" w:hAnsi="Arial" w:cs="Arial"/>
                <w:b/>
              </w:rPr>
            </w:pPr>
            <w:r w:rsidRPr="001A6FFA">
              <w:rPr>
                <w:rFonts w:ascii="Arial" w:hAnsi="Arial" w:cs="Arial"/>
                <w:b/>
              </w:rPr>
              <w:t>Paragraph Number:</w:t>
            </w:r>
          </w:p>
        </w:tc>
        <w:tc>
          <w:tcPr>
            <w:tcW w:w="3110" w:type="dxa"/>
          </w:tcPr>
          <w:p w14:paraId="27B04DB9" w14:textId="77777777" w:rsidR="00AE0B86" w:rsidRPr="001A6FFA" w:rsidRDefault="00AE0B86" w:rsidP="00E811BE">
            <w:pPr>
              <w:rPr>
                <w:rFonts w:ascii="Arial" w:hAnsi="Arial" w:cs="Arial"/>
              </w:rPr>
            </w:pPr>
            <w:r w:rsidRPr="001A6FFA">
              <w:rPr>
                <w:rFonts w:ascii="Arial" w:hAnsi="Arial" w:cs="Arial"/>
              </w:rPr>
              <w:t>12.a.</w:t>
            </w:r>
          </w:p>
        </w:tc>
        <w:tc>
          <w:tcPr>
            <w:tcW w:w="3337" w:type="dxa"/>
          </w:tcPr>
          <w:p w14:paraId="31A28993" w14:textId="77777777" w:rsidR="00AE0B86" w:rsidRPr="001A6FFA" w:rsidRDefault="00AE0B86" w:rsidP="00E811BE">
            <w:pPr>
              <w:rPr>
                <w:rFonts w:ascii="Arial" w:hAnsi="Arial" w:cs="Arial"/>
              </w:rPr>
            </w:pPr>
          </w:p>
        </w:tc>
      </w:tr>
      <w:tr w:rsidR="00AE0B86" w:rsidRPr="001A6FFA" w14:paraId="16A9CC34" w14:textId="77777777" w:rsidTr="00E811BE">
        <w:tc>
          <w:tcPr>
            <w:tcW w:w="3140" w:type="dxa"/>
          </w:tcPr>
          <w:p w14:paraId="51B9B7E7" w14:textId="77777777" w:rsidR="00AE0B86" w:rsidRPr="001A6FFA" w:rsidRDefault="00AE0B86" w:rsidP="00E811BE">
            <w:pPr>
              <w:rPr>
                <w:rFonts w:ascii="Arial" w:hAnsi="Arial" w:cs="Arial"/>
                <w:b/>
              </w:rPr>
            </w:pPr>
            <w:r w:rsidRPr="001A6FFA">
              <w:rPr>
                <w:rFonts w:ascii="Arial" w:hAnsi="Arial" w:cs="Arial"/>
                <w:b/>
              </w:rPr>
              <w:t>Page Number:</w:t>
            </w:r>
          </w:p>
        </w:tc>
        <w:tc>
          <w:tcPr>
            <w:tcW w:w="3110" w:type="dxa"/>
          </w:tcPr>
          <w:p w14:paraId="5CD10124" w14:textId="77777777" w:rsidR="00AE0B86" w:rsidRPr="001A6FFA" w:rsidRDefault="00AE0B86" w:rsidP="00E811BE">
            <w:pPr>
              <w:rPr>
                <w:rFonts w:ascii="Arial" w:hAnsi="Arial" w:cs="Arial"/>
              </w:rPr>
            </w:pPr>
            <w:r w:rsidRPr="001A6FFA">
              <w:rPr>
                <w:rFonts w:ascii="Arial" w:hAnsi="Arial" w:cs="Arial"/>
              </w:rPr>
              <w:t>11</w:t>
            </w:r>
            <w:r>
              <w:rPr>
                <w:rFonts w:ascii="Arial" w:hAnsi="Arial" w:cs="Arial"/>
              </w:rPr>
              <w:t>-12</w:t>
            </w:r>
          </w:p>
        </w:tc>
        <w:tc>
          <w:tcPr>
            <w:tcW w:w="3337" w:type="dxa"/>
          </w:tcPr>
          <w:p w14:paraId="5925B551" w14:textId="77777777" w:rsidR="00AE0B86" w:rsidRPr="001A6FFA" w:rsidRDefault="00AE0B86" w:rsidP="00E811BE">
            <w:pPr>
              <w:rPr>
                <w:rFonts w:ascii="Arial" w:hAnsi="Arial" w:cs="Arial"/>
              </w:rPr>
            </w:pPr>
          </w:p>
        </w:tc>
      </w:tr>
      <w:tr w:rsidR="00AE0B86" w:rsidRPr="001A6FFA" w14:paraId="4BA158A4" w14:textId="77777777" w:rsidTr="00E811BE">
        <w:tc>
          <w:tcPr>
            <w:tcW w:w="3140" w:type="dxa"/>
            <w:tcBorders>
              <w:bottom w:val="single" w:sz="4" w:space="0" w:color="auto"/>
            </w:tcBorders>
          </w:tcPr>
          <w:p w14:paraId="0B0BB053" w14:textId="77777777" w:rsidR="00AE0B86" w:rsidRPr="001A6FFA" w:rsidRDefault="00AE0B86" w:rsidP="00E811BE">
            <w:pPr>
              <w:rPr>
                <w:rFonts w:ascii="Arial" w:hAnsi="Arial" w:cs="Arial"/>
                <w:b/>
              </w:rPr>
            </w:pPr>
            <w:r w:rsidRPr="001A6FFA">
              <w:rPr>
                <w:rFonts w:ascii="Arial" w:hAnsi="Arial" w:cs="Arial"/>
                <w:b/>
              </w:rPr>
              <w:t>Question:</w:t>
            </w:r>
          </w:p>
        </w:tc>
        <w:tc>
          <w:tcPr>
            <w:tcW w:w="6447" w:type="dxa"/>
            <w:gridSpan w:val="2"/>
            <w:tcBorders>
              <w:bottom w:val="single" w:sz="4" w:space="0" w:color="auto"/>
            </w:tcBorders>
          </w:tcPr>
          <w:p w14:paraId="5A7813ED" w14:textId="77777777" w:rsidR="00AE0B86" w:rsidRPr="001A6FFA" w:rsidRDefault="00AE0B86" w:rsidP="00E811BE">
            <w:pPr>
              <w:rPr>
                <w:rFonts w:ascii="Arial" w:hAnsi="Arial" w:cs="Arial"/>
                <w:b/>
              </w:rPr>
            </w:pPr>
            <w:r w:rsidRPr="001A6FFA">
              <w:rPr>
                <w:rFonts w:ascii="Arial" w:hAnsi="Arial" w:cs="Arial"/>
                <w:b/>
              </w:rPr>
              <w:t>Is there only one (1) primary vendor for all services or one (1) primary vendor per service?</w:t>
            </w:r>
          </w:p>
        </w:tc>
      </w:tr>
      <w:tr w:rsidR="00AE0B86" w:rsidRPr="001A6FFA" w14:paraId="26F768AF" w14:textId="77777777" w:rsidTr="00E811BE">
        <w:tc>
          <w:tcPr>
            <w:tcW w:w="3140" w:type="dxa"/>
            <w:tcBorders>
              <w:bottom w:val="single" w:sz="4" w:space="0" w:color="auto"/>
            </w:tcBorders>
          </w:tcPr>
          <w:p w14:paraId="07D27ADA" w14:textId="77777777" w:rsidR="00AE0B86" w:rsidRPr="001A6FFA" w:rsidRDefault="00AE0B86" w:rsidP="00E811BE">
            <w:pPr>
              <w:rPr>
                <w:rFonts w:ascii="Arial" w:hAnsi="Arial" w:cs="Arial"/>
                <w:b/>
              </w:rPr>
            </w:pPr>
            <w:r w:rsidRPr="001A6FFA">
              <w:rPr>
                <w:rFonts w:ascii="Arial" w:hAnsi="Arial" w:cs="Arial"/>
                <w:b/>
              </w:rPr>
              <w:t>Answer:</w:t>
            </w:r>
          </w:p>
        </w:tc>
        <w:tc>
          <w:tcPr>
            <w:tcW w:w="6447" w:type="dxa"/>
            <w:gridSpan w:val="2"/>
            <w:tcBorders>
              <w:bottom w:val="single" w:sz="4" w:space="0" w:color="auto"/>
            </w:tcBorders>
          </w:tcPr>
          <w:p w14:paraId="30BFA68F" w14:textId="77777777" w:rsidR="00AE0B86" w:rsidRPr="001A6FFA" w:rsidRDefault="00AE0B86" w:rsidP="00E811BE">
            <w:pPr>
              <w:rPr>
                <w:rFonts w:ascii="Arial" w:hAnsi="Arial" w:cs="Arial"/>
              </w:rPr>
            </w:pPr>
            <w:r w:rsidRPr="001A6FFA">
              <w:rPr>
                <w:rFonts w:ascii="Arial" w:hAnsi="Arial" w:cs="Arial"/>
              </w:rPr>
              <w:t xml:space="preserve">No. This paragraph and sub-paragraph apply to “Multi-Vendor Solutions (Joint Ventures)” and only apply if the RFP proposal is a multi-vendor solution. This is referring to a vendor who sub-contracts portions of the scope of work to other vendors. The “primary vendor” is the vendor that holds the contract and is responsible for performance under the contract, and therefore responsible for all sub-contractors’ quality of work. </w:t>
            </w:r>
          </w:p>
          <w:p w14:paraId="4365799E" w14:textId="77777777" w:rsidR="00AE0B86" w:rsidRPr="001A6FFA" w:rsidRDefault="00AE0B86" w:rsidP="00E811BE">
            <w:pPr>
              <w:rPr>
                <w:rFonts w:ascii="Arial" w:hAnsi="Arial" w:cs="Arial"/>
              </w:rPr>
            </w:pPr>
            <w:r w:rsidRPr="001A6FFA">
              <w:rPr>
                <w:rFonts w:ascii="Arial" w:hAnsi="Arial" w:cs="Arial"/>
              </w:rPr>
              <w:t xml:space="preserve">The Division of Developmental Disabilities Services (DDDS) seeks to provide a robust network of qualified providers to deliver Home and Community Based supports and services.  </w:t>
            </w:r>
          </w:p>
        </w:tc>
      </w:tr>
    </w:tbl>
    <w:p w14:paraId="7C77C395" w14:textId="77777777" w:rsidR="00AE0B86" w:rsidRPr="001A6FFA" w:rsidRDefault="00AE0B86" w:rsidP="00AE0B86">
      <w:pPr>
        <w:rPr>
          <w:rFonts w:ascii="Arial" w:hAnsi="Arial" w:cs="Arial"/>
        </w:rPr>
      </w:pPr>
    </w:p>
    <w:tbl>
      <w:tblPr>
        <w:tblStyle w:val="TableGrid"/>
        <w:tblW w:w="9587" w:type="dxa"/>
        <w:tblLook w:val="04A0" w:firstRow="1" w:lastRow="0" w:firstColumn="1" w:lastColumn="0" w:noHBand="0" w:noVBand="1"/>
      </w:tblPr>
      <w:tblGrid>
        <w:gridCol w:w="3140"/>
        <w:gridCol w:w="3110"/>
        <w:gridCol w:w="3337"/>
      </w:tblGrid>
      <w:tr w:rsidR="00AE0B86" w:rsidRPr="001A6FFA" w14:paraId="1F81B431" w14:textId="77777777" w:rsidTr="00E811BE">
        <w:tc>
          <w:tcPr>
            <w:tcW w:w="3140" w:type="dxa"/>
            <w:tcBorders>
              <w:top w:val="single" w:sz="4" w:space="0" w:color="auto"/>
            </w:tcBorders>
          </w:tcPr>
          <w:p w14:paraId="19972C4F" w14:textId="77777777" w:rsidR="00AE0B86" w:rsidRPr="001A6FFA" w:rsidRDefault="00AE0B86" w:rsidP="00E811BE">
            <w:pPr>
              <w:rPr>
                <w:rFonts w:ascii="Arial" w:hAnsi="Arial" w:cs="Arial"/>
                <w:b/>
              </w:rPr>
            </w:pPr>
            <w:r w:rsidRPr="001A6FFA">
              <w:rPr>
                <w:rFonts w:ascii="Arial" w:hAnsi="Arial" w:cs="Arial"/>
                <w:b/>
              </w:rPr>
              <w:t>Section Number:</w:t>
            </w:r>
          </w:p>
        </w:tc>
        <w:tc>
          <w:tcPr>
            <w:tcW w:w="6447" w:type="dxa"/>
            <w:gridSpan w:val="2"/>
            <w:tcBorders>
              <w:top w:val="single" w:sz="4" w:space="0" w:color="auto"/>
            </w:tcBorders>
          </w:tcPr>
          <w:p w14:paraId="578B8BDE" w14:textId="77777777" w:rsidR="00AE0B86" w:rsidRPr="001A6FFA" w:rsidRDefault="00AE0B86" w:rsidP="00E811BE">
            <w:pPr>
              <w:rPr>
                <w:rFonts w:ascii="Arial" w:hAnsi="Arial" w:cs="Arial"/>
              </w:rPr>
            </w:pPr>
            <w:r w:rsidRPr="001A6FFA">
              <w:rPr>
                <w:rFonts w:ascii="Arial" w:hAnsi="Arial" w:cs="Arial"/>
              </w:rPr>
              <w:t>V, Contract Terms and Conditions</w:t>
            </w:r>
          </w:p>
        </w:tc>
      </w:tr>
      <w:tr w:rsidR="00AE0B86" w:rsidRPr="001A6FFA" w14:paraId="7E02158D" w14:textId="77777777" w:rsidTr="00E811BE">
        <w:tc>
          <w:tcPr>
            <w:tcW w:w="3140" w:type="dxa"/>
          </w:tcPr>
          <w:p w14:paraId="4DEA8EE5" w14:textId="77777777" w:rsidR="00AE0B86" w:rsidRPr="001A6FFA" w:rsidRDefault="00AE0B86" w:rsidP="00E811BE">
            <w:pPr>
              <w:rPr>
                <w:rFonts w:ascii="Arial" w:hAnsi="Arial" w:cs="Arial"/>
                <w:b/>
              </w:rPr>
            </w:pPr>
            <w:r w:rsidRPr="001A6FFA">
              <w:rPr>
                <w:rFonts w:ascii="Arial" w:hAnsi="Arial" w:cs="Arial"/>
                <w:b/>
              </w:rPr>
              <w:t>Paragraph Number:</w:t>
            </w:r>
          </w:p>
        </w:tc>
        <w:tc>
          <w:tcPr>
            <w:tcW w:w="3110" w:type="dxa"/>
          </w:tcPr>
          <w:p w14:paraId="3A78D1E4" w14:textId="77777777" w:rsidR="00AE0B86" w:rsidRPr="001A6FFA" w:rsidRDefault="00AE0B86" w:rsidP="00E811BE">
            <w:pPr>
              <w:rPr>
                <w:rFonts w:ascii="Arial" w:hAnsi="Arial" w:cs="Arial"/>
              </w:rPr>
            </w:pPr>
            <w:r w:rsidRPr="001A6FFA">
              <w:rPr>
                <w:rFonts w:ascii="Arial" w:hAnsi="Arial" w:cs="Arial"/>
              </w:rPr>
              <w:t>C.1, General Information</w:t>
            </w:r>
          </w:p>
        </w:tc>
        <w:tc>
          <w:tcPr>
            <w:tcW w:w="3337" w:type="dxa"/>
          </w:tcPr>
          <w:p w14:paraId="4818E47B" w14:textId="77777777" w:rsidR="00AE0B86" w:rsidRPr="001A6FFA" w:rsidRDefault="00AE0B86" w:rsidP="00E811BE">
            <w:pPr>
              <w:rPr>
                <w:rFonts w:ascii="Arial" w:hAnsi="Arial" w:cs="Arial"/>
              </w:rPr>
            </w:pPr>
          </w:p>
        </w:tc>
      </w:tr>
      <w:tr w:rsidR="00AE0B86" w:rsidRPr="001A6FFA" w14:paraId="431FAEAC" w14:textId="77777777" w:rsidTr="00E811BE">
        <w:tc>
          <w:tcPr>
            <w:tcW w:w="3140" w:type="dxa"/>
          </w:tcPr>
          <w:p w14:paraId="3101BE61" w14:textId="77777777" w:rsidR="00AE0B86" w:rsidRPr="001A6FFA" w:rsidRDefault="00AE0B86" w:rsidP="00E811BE">
            <w:pPr>
              <w:rPr>
                <w:rFonts w:ascii="Arial" w:hAnsi="Arial" w:cs="Arial"/>
                <w:b/>
              </w:rPr>
            </w:pPr>
            <w:r w:rsidRPr="001A6FFA">
              <w:rPr>
                <w:rFonts w:ascii="Arial" w:hAnsi="Arial" w:cs="Arial"/>
                <w:b/>
              </w:rPr>
              <w:t>Page Number:</w:t>
            </w:r>
          </w:p>
        </w:tc>
        <w:tc>
          <w:tcPr>
            <w:tcW w:w="3110" w:type="dxa"/>
          </w:tcPr>
          <w:p w14:paraId="2AF16854" w14:textId="77777777" w:rsidR="00AE0B86" w:rsidRPr="001A6FFA" w:rsidRDefault="00AE0B86" w:rsidP="00E811BE">
            <w:pPr>
              <w:rPr>
                <w:rFonts w:ascii="Arial" w:hAnsi="Arial" w:cs="Arial"/>
              </w:rPr>
            </w:pPr>
            <w:r w:rsidRPr="001A6FFA">
              <w:rPr>
                <w:rFonts w:ascii="Arial" w:hAnsi="Arial" w:cs="Arial"/>
              </w:rPr>
              <w:t>1</w:t>
            </w:r>
            <w:r>
              <w:rPr>
                <w:rFonts w:ascii="Arial" w:hAnsi="Arial" w:cs="Arial"/>
              </w:rPr>
              <w:t>9</w:t>
            </w:r>
          </w:p>
        </w:tc>
        <w:tc>
          <w:tcPr>
            <w:tcW w:w="3337" w:type="dxa"/>
          </w:tcPr>
          <w:p w14:paraId="0A3C373C" w14:textId="77777777" w:rsidR="00AE0B86" w:rsidRPr="001A6FFA" w:rsidRDefault="00AE0B86" w:rsidP="00E811BE">
            <w:pPr>
              <w:rPr>
                <w:rFonts w:ascii="Arial" w:hAnsi="Arial" w:cs="Arial"/>
              </w:rPr>
            </w:pPr>
          </w:p>
        </w:tc>
      </w:tr>
      <w:tr w:rsidR="00AE0B86" w:rsidRPr="001A6FFA" w14:paraId="139E4F75" w14:textId="77777777" w:rsidTr="00E811BE">
        <w:tc>
          <w:tcPr>
            <w:tcW w:w="3140" w:type="dxa"/>
            <w:tcBorders>
              <w:bottom w:val="single" w:sz="4" w:space="0" w:color="auto"/>
            </w:tcBorders>
          </w:tcPr>
          <w:p w14:paraId="317CC6F7" w14:textId="77777777" w:rsidR="00AE0B86" w:rsidRPr="001A6FFA" w:rsidRDefault="00AE0B86" w:rsidP="00E811BE">
            <w:pPr>
              <w:rPr>
                <w:rFonts w:ascii="Arial" w:hAnsi="Arial" w:cs="Arial"/>
                <w:b/>
              </w:rPr>
            </w:pPr>
            <w:r w:rsidRPr="001A6FFA">
              <w:rPr>
                <w:rFonts w:ascii="Arial" w:hAnsi="Arial" w:cs="Arial"/>
                <w:b/>
              </w:rPr>
              <w:t>Question:</w:t>
            </w:r>
          </w:p>
        </w:tc>
        <w:tc>
          <w:tcPr>
            <w:tcW w:w="6447" w:type="dxa"/>
            <w:gridSpan w:val="2"/>
            <w:tcBorders>
              <w:bottom w:val="single" w:sz="4" w:space="0" w:color="auto"/>
            </w:tcBorders>
          </w:tcPr>
          <w:p w14:paraId="1AE9BA57" w14:textId="77777777" w:rsidR="00AE0B86" w:rsidRPr="001A6FFA" w:rsidRDefault="00AE0B86" w:rsidP="00E811BE">
            <w:pPr>
              <w:rPr>
                <w:rFonts w:ascii="Arial" w:hAnsi="Arial" w:cs="Arial"/>
                <w:b/>
              </w:rPr>
            </w:pPr>
            <w:r w:rsidRPr="001A6FFA">
              <w:rPr>
                <w:rFonts w:ascii="Arial" w:hAnsi="Arial" w:cs="Arial"/>
                <w:b/>
              </w:rPr>
              <w:t>How often does a provider have to submit proposals to this RFP to continue to contract each fiscal year with DDDS?</w:t>
            </w:r>
          </w:p>
        </w:tc>
      </w:tr>
      <w:tr w:rsidR="00AE0B86" w:rsidRPr="001A6FFA" w14:paraId="20D9C007" w14:textId="77777777" w:rsidTr="00E811BE">
        <w:tc>
          <w:tcPr>
            <w:tcW w:w="3140" w:type="dxa"/>
            <w:tcBorders>
              <w:bottom w:val="single" w:sz="4" w:space="0" w:color="auto"/>
            </w:tcBorders>
          </w:tcPr>
          <w:p w14:paraId="3B5B09A8" w14:textId="77777777" w:rsidR="00AE0B86" w:rsidRPr="001A6FFA" w:rsidRDefault="00AE0B86" w:rsidP="00E811BE">
            <w:pPr>
              <w:rPr>
                <w:rFonts w:ascii="Arial" w:hAnsi="Arial" w:cs="Arial"/>
                <w:b/>
              </w:rPr>
            </w:pPr>
            <w:r w:rsidRPr="001A6FFA">
              <w:rPr>
                <w:rFonts w:ascii="Arial" w:hAnsi="Arial" w:cs="Arial"/>
                <w:b/>
              </w:rPr>
              <w:t>Answer:</w:t>
            </w:r>
          </w:p>
        </w:tc>
        <w:tc>
          <w:tcPr>
            <w:tcW w:w="6447" w:type="dxa"/>
            <w:gridSpan w:val="2"/>
            <w:tcBorders>
              <w:bottom w:val="single" w:sz="4" w:space="0" w:color="auto"/>
            </w:tcBorders>
          </w:tcPr>
          <w:p w14:paraId="2E8E36D1" w14:textId="77777777" w:rsidR="00AE0B86" w:rsidRPr="001A6FFA" w:rsidRDefault="00AE0B86" w:rsidP="00E811BE">
            <w:pPr>
              <w:rPr>
                <w:rFonts w:ascii="Arial" w:hAnsi="Arial" w:cs="Arial"/>
              </w:rPr>
            </w:pPr>
            <w:r w:rsidRPr="001A6FFA">
              <w:rPr>
                <w:rFonts w:ascii="Arial" w:hAnsi="Arial" w:cs="Arial"/>
              </w:rPr>
              <w:t>DDDS will award a one-year contract with four one-year extension opportunities (for a potential total of 5 years) with providers who have submitted successful proposals to this Open and Continuous RFP.</w:t>
            </w:r>
          </w:p>
        </w:tc>
      </w:tr>
    </w:tbl>
    <w:p w14:paraId="5CA886B0" w14:textId="77777777" w:rsidR="00AE0B86" w:rsidRPr="001A6FFA" w:rsidRDefault="00AE0B86" w:rsidP="00AE0B86">
      <w:pPr>
        <w:rPr>
          <w:rFonts w:ascii="Arial" w:hAnsi="Arial" w:cs="Arial"/>
        </w:rPr>
      </w:pPr>
    </w:p>
    <w:tbl>
      <w:tblPr>
        <w:tblStyle w:val="TableGrid"/>
        <w:tblW w:w="9587" w:type="dxa"/>
        <w:tblLook w:val="04A0" w:firstRow="1" w:lastRow="0" w:firstColumn="1" w:lastColumn="0" w:noHBand="0" w:noVBand="1"/>
      </w:tblPr>
      <w:tblGrid>
        <w:gridCol w:w="3140"/>
        <w:gridCol w:w="3110"/>
        <w:gridCol w:w="3337"/>
      </w:tblGrid>
      <w:tr w:rsidR="00AE0B86" w:rsidRPr="001A6FFA" w14:paraId="2F2285BF" w14:textId="77777777" w:rsidTr="00E811BE">
        <w:tc>
          <w:tcPr>
            <w:tcW w:w="3140" w:type="dxa"/>
            <w:tcBorders>
              <w:top w:val="single" w:sz="4" w:space="0" w:color="auto"/>
            </w:tcBorders>
          </w:tcPr>
          <w:p w14:paraId="4843E5FA" w14:textId="77777777" w:rsidR="00AE0B86" w:rsidRPr="001A6FFA" w:rsidRDefault="00AE0B86" w:rsidP="00E811BE">
            <w:pPr>
              <w:rPr>
                <w:rFonts w:ascii="Arial" w:hAnsi="Arial" w:cs="Arial"/>
                <w:b/>
              </w:rPr>
            </w:pPr>
            <w:bookmarkStart w:id="29" w:name="_Hlk53476359"/>
            <w:r w:rsidRPr="001A6FFA">
              <w:rPr>
                <w:rFonts w:ascii="Arial" w:hAnsi="Arial" w:cs="Arial"/>
                <w:b/>
              </w:rPr>
              <w:t>Section Number:</w:t>
            </w:r>
          </w:p>
        </w:tc>
        <w:tc>
          <w:tcPr>
            <w:tcW w:w="6447" w:type="dxa"/>
            <w:gridSpan w:val="2"/>
            <w:tcBorders>
              <w:top w:val="single" w:sz="4" w:space="0" w:color="auto"/>
            </w:tcBorders>
          </w:tcPr>
          <w:p w14:paraId="6FDA9211" w14:textId="77777777" w:rsidR="00AE0B86" w:rsidRPr="001A6FFA" w:rsidRDefault="00AE0B86" w:rsidP="00E811BE">
            <w:pPr>
              <w:rPr>
                <w:rFonts w:ascii="Arial" w:hAnsi="Arial" w:cs="Arial"/>
              </w:rPr>
            </w:pPr>
            <w:r w:rsidRPr="001A6FFA">
              <w:rPr>
                <w:rFonts w:ascii="Arial" w:hAnsi="Arial" w:cs="Arial"/>
              </w:rPr>
              <w:t>III, Required Information</w:t>
            </w:r>
          </w:p>
        </w:tc>
      </w:tr>
      <w:tr w:rsidR="00AE0B86" w:rsidRPr="001A6FFA" w14:paraId="5E83A72C" w14:textId="77777777" w:rsidTr="00E811BE">
        <w:tc>
          <w:tcPr>
            <w:tcW w:w="3140" w:type="dxa"/>
          </w:tcPr>
          <w:p w14:paraId="5A71B5B2" w14:textId="77777777" w:rsidR="00AE0B86" w:rsidRPr="001A6FFA" w:rsidRDefault="00AE0B86" w:rsidP="00E811BE">
            <w:pPr>
              <w:rPr>
                <w:rFonts w:ascii="Arial" w:hAnsi="Arial" w:cs="Arial"/>
                <w:b/>
              </w:rPr>
            </w:pPr>
            <w:r w:rsidRPr="001A6FFA">
              <w:rPr>
                <w:rFonts w:ascii="Arial" w:hAnsi="Arial" w:cs="Arial"/>
                <w:b/>
              </w:rPr>
              <w:t>Paragraph Number:</w:t>
            </w:r>
          </w:p>
        </w:tc>
        <w:tc>
          <w:tcPr>
            <w:tcW w:w="3110" w:type="dxa"/>
          </w:tcPr>
          <w:p w14:paraId="5754482D" w14:textId="77777777" w:rsidR="00AE0B86" w:rsidRPr="001A6FFA" w:rsidRDefault="00AE0B86" w:rsidP="00E811BE">
            <w:pPr>
              <w:rPr>
                <w:rFonts w:ascii="Arial" w:hAnsi="Arial" w:cs="Arial"/>
              </w:rPr>
            </w:pPr>
            <w:r w:rsidRPr="001A6FFA">
              <w:rPr>
                <w:rFonts w:ascii="Arial" w:hAnsi="Arial" w:cs="Arial"/>
              </w:rPr>
              <w:t>A.1. Minimum Requirements</w:t>
            </w:r>
          </w:p>
        </w:tc>
        <w:tc>
          <w:tcPr>
            <w:tcW w:w="3337" w:type="dxa"/>
          </w:tcPr>
          <w:p w14:paraId="5761D05F" w14:textId="77777777" w:rsidR="00AE0B86" w:rsidRPr="001A6FFA" w:rsidRDefault="00AE0B86" w:rsidP="00E811BE">
            <w:pPr>
              <w:rPr>
                <w:rFonts w:ascii="Arial" w:hAnsi="Arial" w:cs="Arial"/>
              </w:rPr>
            </w:pPr>
          </w:p>
        </w:tc>
      </w:tr>
      <w:tr w:rsidR="00AE0B86" w:rsidRPr="001A6FFA" w14:paraId="72E6953B" w14:textId="77777777" w:rsidTr="00E811BE">
        <w:tc>
          <w:tcPr>
            <w:tcW w:w="3140" w:type="dxa"/>
          </w:tcPr>
          <w:p w14:paraId="7BB13AF1" w14:textId="77777777" w:rsidR="00AE0B86" w:rsidRPr="001A6FFA" w:rsidRDefault="00AE0B86" w:rsidP="00E811BE">
            <w:pPr>
              <w:rPr>
                <w:rFonts w:ascii="Arial" w:hAnsi="Arial" w:cs="Arial"/>
                <w:b/>
              </w:rPr>
            </w:pPr>
            <w:r w:rsidRPr="001A6FFA">
              <w:rPr>
                <w:rFonts w:ascii="Arial" w:hAnsi="Arial" w:cs="Arial"/>
                <w:b/>
              </w:rPr>
              <w:t>Page Number:</w:t>
            </w:r>
          </w:p>
        </w:tc>
        <w:tc>
          <w:tcPr>
            <w:tcW w:w="3110" w:type="dxa"/>
          </w:tcPr>
          <w:p w14:paraId="592F2855" w14:textId="77777777" w:rsidR="00AE0B86" w:rsidRPr="001A6FFA" w:rsidRDefault="00AE0B86" w:rsidP="00E811BE">
            <w:pPr>
              <w:rPr>
                <w:rFonts w:ascii="Arial" w:hAnsi="Arial" w:cs="Arial"/>
              </w:rPr>
            </w:pPr>
            <w:r w:rsidRPr="001A6FFA">
              <w:rPr>
                <w:rFonts w:ascii="Arial" w:hAnsi="Arial" w:cs="Arial"/>
              </w:rPr>
              <w:t>4</w:t>
            </w:r>
          </w:p>
        </w:tc>
        <w:tc>
          <w:tcPr>
            <w:tcW w:w="3337" w:type="dxa"/>
          </w:tcPr>
          <w:p w14:paraId="012B3D98" w14:textId="77777777" w:rsidR="00AE0B86" w:rsidRPr="001A6FFA" w:rsidRDefault="00AE0B86" w:rsidP="00E811BE">
            <w:pPr>
              <w:rPr>
                <w:rFonts w:ascii="Arial" w:hAnsi="Arial" w:cs="Arial"/>
              </w:rPr>
            </w:pPr>
          </w:p>
        </w:tc>
      </w:tr>
      <w:bookmarkEnd w:id="29"/>
      <w:tr w:rsidR="00AE0B86" w:rsidRPr="001A6FFA" w14:paraId="0D76D329" w14:textId="77777777" w:rsidTr="00E811BE">
        <w:tc>
          <w:tcPr>
            <w:tcW w:w="3140" w:type="dxa"/>
            <w:tcBorders>
              <w:bottom w:val="single" w:sz="4" w:space="0" w:color="auto"/>
            </w:tcBorders>
          </w:tcPr>
          <w:p w14:paraId="12F7EE4D" w14:textId="77777777" w:rsidR="00AE0B86" w:rsidRPr="001A6FFA" w:rsidRDefault="00AE0B86" w:rsidP="00E811BE">
            <w:pPr>
              <w:rPr>
                <w:rFonts w:ascii="Arial" w:hAnsi="Arial" w:cs="Arial"/>
                <w:b/>
              </w:rPr>
            </w:pPr>
            <w:r w:rsidRPr="001A6FFA">
              <w:rPr>
                <w:rFonts w:ascii="Arial" w:hAnsi="Arial" w:cs="Arial"/>
                <w:b/>
              </w:rPr>
              <w:t>Question:</w:t>
            </w:r>
          </w:p>
        </w:tc>
        <w:tc>
          <w:tcPr>
            <w:tcW w:w="6447" w:type="dxa"/>
            <w:gridSpan w:val="2"/>
            <w:tcBorders>
              <w:bottom w:val="single" w:sz="4" w:space="0" w:color="auto"/>
            </w:tcBorders>
          </w:tcPr>
          <w:p w14:paraId="4C7DB432" w14:textId="77777777" w:rsidR="00AE0B86" w:rsidRPr="001A6FFA" w:rsidRDefault="00AE0B86" w:rsidP="00E811BE">
            <w:pPr>
              <w:rPr>
                <w:rFonts w:ascii="Arial" w:hAnsi="Arial" w:cs="Arial"/>
                <w:b/>
              </w:rPr>
            </w:pPr>
            <w:r w:rsidRPr="001A6FFA">
              <w:rPr>
                <w:rFonts w:ascii="Arial" w:hAnsi="Arial" w:cs="Arial"/>
                <w:b/>
              </w:rPr>
              <w:t>Is an IRS 501c3 Determination Letter required?</w:t>
            </w:r>
          </w:p>
        </w:tc>
      </w:tr>
      <w:tr w:rsidR="00AE0B86" w:rsidRPr="001A6FFA" w14:paraId="584F7E46" w14:textId="77777777" w:rsidTr="00E811BE">
        <w:tc>
          <w:tcPr>
            <w:tcW w:w="3140" w:type="dxa"/>
            <w:tcBorders>
              <w:bottom w:val="single" w:sz="4" w:space="0" w:color="auto"/>
            </w:tcBorders>
          </w:tcPr>
          <w:p w14:paraId="228F7C13" w14:textId="77777777" w:rsidR="00AE0B86" w:rsidRPr="001A6FFA" w:rsidRDefault="00AE0B86" w:rsidP="00E811BE">
            <w:pPr>
              <w:rPr>
                <w:rFonts w:ascii="Arial" w:hAnsi="Arial" w:cs="Arial"/>
                <w:b/>
              </w:rPr>
            </w:pPr>
            <w:r w:rsidRPr="001A6FFA">
              <w:rPr>
                <w:rFonts w:ascii="Arial" w:hAnsi="Arial" w:cs="Arial"/>
                <w:b/>
              </w:rPr>
              <w:t>Answer:</w:t>
            </w:r>
          </w:p>
        </w:tc>
        <w:tc>
          <w:tcPr>
            <w:tcW w:w="6447" w:type="dxa"/>
            <w:gridSpan w:val="2"/>
            <w:tcBorders>
              <w:bottom w:val="single" w:sz="4" w:space="0" w:color="auto"/>
            </w:tcBorders>
          </w:tcPr>
          <w:p w14:paraId="7597B6DF" w14:textId="77777777" w:rsidR="00AE0B86" w:rsidRPr="001A6FFA" w:rsidRDefault="00AE0B86" w:rsidP="00E811BE">
            <w:pPr>
              <w:rPr>
                <w:rFonts w:ascii="Arial" w:hAnsi="Arial" w:cs="Arial"/>
              </w:rPr>
            </w:pPr>
            <w:r w:rsidRPr="001A6FFA">
              <w:rPr>
                <w:rFonts w:ascii="Arial" w:hAnsi="Arial" w:cs="Arial"/>
              </w:rPr>
              <w:t xml:space="preserve">Providers must submit </w:t>
            </w:r>
            <w:r w:rsidRPr="001A6FFA">
              <w:rPr>
                <w:rFonts w:ascii="Arial" w:hAnsi="Arial" w:cs="Arial"/>
                <w:u w:val="single"/>
              </w:rPr>
              <w:t>either</w:t>
            </w:r>
            <w:r w:rsidRPr="001A6FFA">
              <w:rPr>
                <w:rFonts w:ascii="Arial" w:hAnsi="Arial" w:cs="Arial"/>
              </w:rPr>
              <w:t xml:space="preserve"> a Delaware business license </w:t>
            </w:r>
            <w:r w:rsidRPr="001A6FFA">
              <w:rPr>
                <w:rFonts w:ascii="Arial" w:hAnsi="Arial" w:cs="Arial"/>
                <w:u w:val="single"/>
              </w:rPr>
              <w:t>or</w:t>
            </w:r>
            <w:r w:rsidRPr="001A6FFA">
              <w:rPr>
                <w:rFonts w:ascii="Arial" w:hAnsi="Arial" w:cs="Arial"/>
              </w:rPr>
              <w:t xml:space="preserve"> an IRS 501c3 Determination Letter. Any licenses or certifications required in order to perform services for which the provider has been qualified by DDDS and wishes to continue to provide must be submitted in the RFP proposal.</w:t>
            </w:r>
          </w:p>
        </w:tc>
      </w:tr>
    </w:tbl>
    <w:p w14:paraId="7CAC279B" w14:textId="77777777" w:rsidR="00AE0B86" w:rsidRPr="001A6FFA" w:rsidRDefault="00AE0B86" w:rsidP="00AE0B86">
      <w:pPr>
        <w:rPr>
          <w:rFonts w:ascii="Arial" w:hAnsi="Arial" w:cs="Arial"/>
        </w:rPr>
      </w:pPr>
    </w:p>
    <w:tbl>
      <w:tblPr>
        <w:tblStyle w:val="TableGrid"/>
        <w:tblW w:w="9587" w:type="dxa"/>
        <w:tblLook w:val="04A0" w:firstRow="1" w:lastRow="0" w:firstColumn="1" w:lastColumn="0" w:noHBand="0" w:noVBand="1"/>
      </w:tblPr>
      <w:tblGrid>
        <w:gridCol w:w="3140"/>
        <w:gridCol w:w="3110"/>
        <w:gridCol w:w="3337"/>
      </w:tblGrid>
      <w:tr w:rsidR="00AE0B86" w:rsidRPr="001A6FFA" w14:paraId="5F69F201" w14:textId="77777777" w:rsidTr="00E811BE">
        <w:tc>
          <w:tcPr>
            <w:tcW w:w="3140" w:type="dxa"/>
            <w:tcBorders>
              <w:top w:val="single" w:sz="4" w:space="0" w:color="auto"/>
            </w:tcBorders>
          </w:tcPr>
          <w:p w14:paraId="73785FE3" w14:textId="77777777" w:rsidR="00AE0B86" w:rsidRPr="001A6FFA" w:rsidRDefault="00AE0B86" w:rsidP="00E811BE">
            <w:pPr>
              <w:rPr>
                <w:rFonts w:ascii="Arial" w:hAnsi="Arial" w:cs="Arial"/>
                <w:b/>
              </w:rPr>
            </w:pPr>
            <w:r w:rsidRPr="001A6FFA">
              <w:rPr>
                <w:rFonts w:ascii="Arial" w:hAnsi="Arial" w:cs="Arial"/>
                <w:b/>
              </w:rPr>
              <w:t>Section Number:</w:t>
            </w:r>
          </w:p>
        </w:tc>
        <w:tc>
          <w:tcPr>
            <w:tcW w:w="6447" w:type="dxa"/>
            <w:gridSpan w:val="2"/>
            <w:tcBorders>
              <w:top w:val="single" w:sz="4" w:space="0" w:color="auto"/>
            </w:tcBorders>
          </w:tcPr>
          <w:p w14:paraId="6C038DF5" w14:textId="77777777" w:rsidR="00AE0B86" w:rsidRPr="001A6FFA" w:rsidRDefault="00AE0B86" w:rsidP="00E811BE">
            <w:pPr>
              <w:rPr>
                <w:rFonts w:ascii="Arial" w:hAnsi="Arial" w:cs="Arial"/>
              </w:rPr>
            </w:pPr>
            <w:r w:rsidRPr="001A6FFA">
              <w:rPr>
                <w:rFonts w:ascii="Arial" w:hAnsi="Arial" w:cs="Arial"/>
              </w:rPr>
              <w:t>IV, Professional Services RFP Administrative Information</w:t>
            </w:r>
          </w:p>
        </w:tc>
      </w:tr>
      <w:tr w:rsidR="00AE0B86" w:rsidRPr="001A6FFA" w14:paraId="60F73E06" w14:textId="77777777" w:rsidTr="00E811BE">
        <w:tc>
          <w:tcPr>
            <w:tcW w:w="3140" w:type="dxa"/>
          </w:tcPr>
          <w:p w14:paraId="7E75EFE5" w14:textId="77777777" w:rsidR="00AE0B86" w:rsidRPr="001A6FFA" w:rsidRDefault="00AE0B86" w:rsidP="00E811BE">
            <w:pPr>
              <w:rPr>
                <w:rFonts w:ascii="Arial" w:hAnsi="Arial" w:cs="Arial"/>
                <w:b/>
              </w:rPr>
            </w:pPr>
            <w:r w:rsidRPr="001A6FFA">
              <w:rPr>
                <w:rFonts w:ascii="Arial" w:hAnsi="Arial" w:cs="Arial"/>
                <w:b/>
              </w:rPr>
              <w:t>Paragraph Number:</w:t>
            </w:r>
          </w:p>
        </w:tc>
        <w:tc>
          <w:tcPr>
            <w:tcW w:w="3110" w:type="dxa"/>
          </w:tcPr>
          <w:p w14:paraId="0D8114BD" w14:textId="77777777" w:rsidR="00AE0B86" w:rsidRPr="001A6FFA" w:rsidRDefault="00AE0B86" w:rsidP="00E811BE">
            <w:pPr>
              <w:rPr>
                <w:rFonts w:ascii="Arial" w:hAnsi="Arial" w:cs="Arial"/>
              </w:rPr>
            </w:pPr>
            <w:r w:rsidRPr="001A6FFA">
              <w:rPr>
                <w:rFonts w:ascii="Arial" w:hAnsi="Arial" w:cs="Arial"/>
              </w:rPr>
              <w:t>A.1. Public Notice</w:t>
            </w:r>
          </w:p>
        </w:tc>
        <w:tc>
          <w:tcPr>
            <w:tcW w:w="3337" w:type="dxa"/>
          </w:tcPr>
          <w:p w14:paraId="2C054365" w14:textId="77777777" w:rsidR="00AE0B86" w:rsidRPr="001A6FFA" w:rsidRDefault="00AE0B86" w:rsidP="00E811BE">
            <w:pPr>
              <w:rPr>
                <w:rFonts w:ascii="Arial" w:hAnsi="Arial" w:cs="Arial"/>
              </w:rPr>
            </w:pPr>
          </w:p>
        </w:tc>
      </w:tr>
      <w:tr w:rsidR="00AE0B86" w:rsidRPr="001A6FFA" w14:paraId="5389C5D4" w14:textId="77777777" w:rsidTr="00E811BE">
        <w:tc>
          <w:tcPr>
            <w:tcW w:w="3140" w:type="dxa"/>
          </w:tcPr>
          <w:p w14:paraId="08135F33" w14:textId="77777777" w:rsidR="00AE0B86" w:rsidRPr="001A6FFA" w:rsidRDefault="00AE0B86" w:rsidP="00E811BE">
            <w:pPr>
              <w:rPr>
                <w:rFonts w:ascii="Arial" w:hAnsi="Arial" w:cs="Arial"/>
                <w:b/>
              </w:rPr>
            </w:pPr>
            <w:r w:rsidRPr="001A6FFA">
              <w:rPr>
                <w:rFonts w:ascii="Arial" w:hAnsi="Arial" w:cs="Arial"/>
                <w:b/>
              </w:rPr>
              <w:t>Page Number:</w:t>
            </w:r>
          </w:p>
        </w:tc>
        <w:tc>
          <w:tcPr>
            <w:tcW w:w="3110" w:type="dxa"/>
          </w:tcPr>
          <w:p w14:paraId="6A37D408" w14:textId="77777777" w:rsidR="00AE0B86" w:rsidRPr="001A6FFA" w:rsidRDefault="00AE0B86" w:rsidP="00E811BE">
            <w:pPr>
              <w:rPr>
                <w:rFonts w:ascii="Arial" w:hAnsi="Arial" w:cs="Arial"/>
              </w:rPr>
            </w:pPr>
            <w:r w:rsidRPr="001A6FFA">
              <w:rPr>
                <w:rFonts w:ascii="Arial" w:hAnsi="Arial" w:cs="Arial"/>
              </w:rPr>
              <w:t>5</w:t>
            </w:r>
          </w:p>
        </w:tc>
        <w:tc>
          <w:tcPr>
            <w:tcW w:w="3337" w:type="dxa"/>
          </w:tcPr>
          <w:p w14:paraId="7ACE330F" w14:textId="77777777" w:rsidR="00AE0B86" w:rsidRPr="001A6FFA" w:rsidRDefault="00AE0B86" w:rsidP="00E811BE">
            <w:pPr>
              <w:rPr>
                <w:rFonts w:ascii="Arial" w:hAnsi="Arial" w:cs="Arial"/>
              </w:rPr>
            </w:pPr>
          </w:p>
        </w:tc>
      </w:tr>
      <w:tr w:rsidR="00AE0B86" w:rsidRPr="001A6FFA" w14:paraId="066E22A3" w14:textId="77777777" w:rsidTr="00E811BE">
        <w:tc>
          <w:tcPr>
            <w:tcW w:w="3140" w:type="dxa"/>
            <w:tcBorders>
              <w:bottom w:val="single" w:sz="4" w:space="0" w:color="auto"/>
            </w:tcBorders>
          </w:tcPr>
          <w:p w14:paraId="677727C3" w14:textId="77777777" w:rsidR="00AE0B86" w:rsidRPr="001A6FFA" w:rsidRDefault="00AE0B86" w:rsidP="00E811BE">
            <w:pPr>
              <w:rPr>
                <w:rFonts w:ascii="Arial" w:hAnsi="Arial" w:cs="Arial"/>
                <w:b/>
              </w:rPr>
            </w:pPr>
            <w:r w:rsidRPr="001A6FFA">
              <w:rPr>
                <w:rFonts w:ascii="Arial" w:hAnsi="Arial" w:cs="Arial"/>
                <w:b/>
              </w:rPr>
              <w:t>Question:</w:t>
            </w:r>
          </w:p>
        </w:tc>
        <w:tc>
          <w:tcPr>
            <w:tcW w:w="6447" w:type="dxa"/>
            <w:gridSpan w:val="2"/>
            <w:tcBorders>
              <w:bottom w:val="single" w:sz="4" w:space="0" w:color="auto"/>
            </w:tcBorders>
          </w:tcPr>
          <w:p w14:paraId="613D4432" w14:textId="77777777" w:rsidR="00AE0B86" w:rsidRPr="001A6FFA" w:rsidRDefault="00AE0B86" w:rsidP="00E811BE">
            <w:pPr>
              <w:rPr>
                <w:rFonts w:ascii="Arial" w:hAnsi="Arial" w:cs="Arial"/>
                <w:b/>
              </w:rPr>
            </w:pPr>
            <w:r w:rsidRPr="001A6FFA">
              <w:rPr>
                <w:rFonts w:ascii="Arial" w:hAnsi="Arial" w:cs="Arial"/>
                <w:b/>
              </w:rPr>
              <w:t>Are providers required to post a public notice of intent to submit a proposal to the RFP?</w:t>
            </w:r>
          </w:p>
        </w:tc>
      </w:tr>
      <w:tr w:rsidR="00AE0B86" w:rsidRPr="001A6FFA" w14:paraId="448DDCDB" w14:textId="77777777" w:rsidTr="00E811BE">
        <w:tc>
          <w:tcPr>
            <w:tcW w:w="3140" w:type="dxa"/>
            <w:tcBorders>
              <w:bottom w:val="single" w:sz="4" w:space="0" w:color="auto"/>
            </w:tcBorders>
          </w:tcPr>
          <w:p w14:paraId="4A336CFA" w14:textId="77777777" w:rsidR="00AE0B86" w:rsidRPr="001A6FFA" w:rsidRDefault="00AE0B86" w:rsidP="00E811BE">
            <w:pPr>
              <w:rPr>
                <w:rFonts w:ascii="Arial" w:hAnsi="Arial" w:cs="Arial"/>
                <w:b/>
              </w:rPr>
            </w:pPr>
            <w:r w:rsidRPr="001A6FFA">
              <w:rPr>
                <w:rFonts w:ascii="Arial" w:hAnsi="Arial" w:cs="Arial"/>
                <w:b/>
              </w:rPr>
              <w:t>Answer:</w:t>
            </w:r>
          </w:p>
        </w:tc>
        <w:tc>
          <w:tcPr>
            <w:tcW w:w="6447" w:type="dxa"/>
            <w:gridSpan w:val="2"/>
            <w:tcBorders>
              <w:bottom w:val="single" w:sz="4" w:space="0" w:color="auto"/>
            </w:tcBorders>
          </w:tcPr>
          <w:p w14:paraId="31E8A1A4" w14:textId="77777777" w:rsidR="00AE0B86" w:rsidRPr="001A6FFA" w:rsidRDefault="00AE0B86" w:rsidP="00E811BE">
            <w:pPr>
              <w:rPr>
                <w:rFonts w:ascii="Arial" w:hAnsi="Arial" w:cs="Arial"/>
              </w:rPr>
            </w:pPr>
            <w:r w:rsidRPr="001A6FFA">
              <w:rPr>
                <w:rFonts w:ascii="Arial" w:hAnsi="Arial" w:cs="Arial"/>
              </w:rPr>
              <w:t>No. The State of Delaware has posted a public notice of this RFP in accordance with 29 Del. C. 6981.</w:t>
            </w:r>
          </w:p>
        </w:tc>
      </w:tr>
    </w:tbl>
    <w:p w14:paraId="115E93F4" w14:textId="77777777" w:rsidR="00AE0B86" w:rsidRPr="001A6FFA" w:rsidRDefault="00AE0B86" w:rsidP="00AE0B86">
      <w:pPr>
        <w:rPr>
          <w:rFonts w:ascii="Arial" w:hAnsi="Arial" w:cs="Arial"/>
        </w:rPr>
      </w:pPr>
    </w:p>
    <w:p w14:paraId="13100553" w14:textId="4EDB36EB" w:rsidR="003F4456" w:rsidRPr="00A73534" w:rsidRDefault="003F4456" w:rsidP="007330A0">
      <w:pPr>
        <w:jc w:val="both"/>
        <w:rPr>
          <w:rFonts w:ascii="Arial" w:hAnsi="Arial" w:cs="Arial"/>
        </w:rPr>
      </w:pPr>
    </w:p>
    <w:p w14:paraId="66574BDC" w14:textId="77777777" w:rsidR="00D52710" w:rsidRDefault="00D52710" w:rsidP="007A3E9F">
      <w:pPr>
        <w:tabs>
          <w:tab w:val="left" w:pos="4050"/>
          <w:tab w:val="center" w:pos="5040"/>
        </w:tabs>
        <w:jc w:val="center"/>
        <w:rPr>
          <w:b/>
          <w:sz w:val="28"/>
        </w:rPr>
        <w:sectPr w:rsidR="00D52710" w:rsidSect="00B764F4">
          <w:pgSz w:w="12240" w:h="15840"/>
          <w:pgMar w:top="1800" w:right="1080" w:bottom="1440" w:left="1080" w:header="743" w:footer="624" w:gutter="0"/>
          <w:cols w:space="720"/>
        </w:sectPr>
      </w:pPr>
      <w:bookmarkStart w:id="30" w:name="Appendix_F"/>
    </w:p>
    <w:p w14:paraId="1D3BCA1A" w14:textId="77777777" w:rsidR="00EF4B7C" w:rsidRDefault="00226A3B" w:rsidP="007A3E9F">
      <w:pPr>
        <w:tabs>
          <w:tab w:val="left" w:pos="4050"/>
          <w:tab w:val="center" w:pos="5040"/>
        </w:tabs>
        <w:jc w:val="center"/>
        <w:rPr>
          <w:rFonts w:ascii="Arial" w:hAnsi="Arial" w:cs="Arial"/>
          <w:b/>
          <w:sz w:val="28"/>
        </w:rPr>
      </w:pPr>
      <w:bookmarkStart w:id="31" w:name="Appendix_E"/>
      <w:r w:rsidRPr="004C58AA">
        <w:rPr>
          <w:rFonts w:ascii="Arial" w:hAnsi="Arial" w:cs="Arial"/>
          <w:b/>
          <w:sz w:val="28"/>
        </w:rPr>
        <w:t>A</w:t>
      </w:r>
      <w:r w:rsidR="00D34CD9" w:rsidRPr="004C58AA">
        <w:rPr>
          <w:rFonts w:ascii="Arial" w:hAnsi="Arial" w:cs="Arial"/>
          <w:b/>
          <w:sz w:val="28"/>
        </w:rPr>
        <w:t>PPENDIX</w:t>
      </w:r>
      <w:r w:rsidRPr="004C58AA">
        <w:rPr>
          <w:rFonts w:ascii="Arial" w:hAnsi="Arial" w:cs="Arial"/>
          <w:b/>
          <w:sz w:val="28"/>
        </w:rPr>
        <w:t xml:space="preserve"> </w:t>
      </w:r>
      <w:r w:rsidR="00EF4B7C">
        <w:rPr>
          <w:rFonts w:ascii="Arial" w:hAnsi="Arial" w:cs="Arial"/>
          <w:b/>
          <w:sz w:val="28"/>
        </w:rPr>
        <w:t>E</w:t>
      </w:r>
    </w:p>
    <w:bookmarkEnd w:id="31"/>
    <w:p w14:paraId="30A98D66" w14:textId="7B641437" w:rsidR="00D34CD9" w:rsidRPr="004C58AA" w:rsidRDefault="00CE7452" w:rsidP="007A3E9F">
      <w:pPr>
        <w:tabs>
          <w:tab w:val="left" w:pos="4050"/>
          <w:tab w:val="center" w:pos="5040"/>
        </w:tabs>
        <w:jc w:val="center"/>
        <w:rPr>
          <w:rFonts w:ascii="Arial" w:hAnsi="Arial" w:cs="Arial"/>
          <w:b/>
          <w:sz w:val="28"/>
          <w:szCs w:val="28"/>
        </w:rPr>
      </w:pPr>
      <w:r w:rsidRPr="004C58AA">
        <w:rPr>
          <w:rFonts w:ascii="Arial" w:hAnsi="Arial" w:cs="Arial"/>
          <w:b/>
          <w:sz w:val="28"/>
        </w:rPr>
        <w:t>Templates/Sample Agreements</w:t>
      </w:r>
    </w:p>
    <w:bookmarkEnd w:id="30"/>
    <w:p w14:paraId="339E550A" w14:textId="77777777" w:rsidR="00D34CD9" w:rsidRPr="004C58AA" w:rsidRDefault="00D34CD9" w:rsidP="00226A3B">
      <w:pPr>
        <w:jc w:val="center"/>
        <w:rPr>
          <w:rFonts w:ascii="Arial" w:hAnsi="Arial" w:cs="Arial"/>
          <w:b/>
          <w:sz w:val="28"/>
          <w:szCs w:val="28"/>
        </w:rPr>
      </w:pPr>
    </w:p>
    <w:p w14:paraId="12A20052" w14:textId="1A370403" w:rsidR="00226A3B" w:rsidRDefault="00226A3B" w:rsidP="00226A3B">
      <w:pPr>
        <w:jc w:val="center"/>
        <w:rPr>
          <w:rFonts w:ascii="Arial" w:hAnsi="Arial" w:cs="Arial"/>
          <w:bCs/>
        </w:rPr>
      </w:pPr>
      <w:r w:rsidRPr="004C58AA">
        <w:rPr>
          <w:rFonts w:ascii="Arial" w:hAnsi="Arial" w:cs="Arial"/>
          <w:bCs/>
        </w:rPr>
        <w:t>Th</w:t>
      </w:r>
      <w:r w:rsidR="00CE7452" w:rsidRPr="004C58AA">
        <w:rPr>
          <w:rFonts w:ascii="Arial" w:hAnsi="Arial" w:cs="Arial"/>
          <w:bCs/>
        </w:rPr>
        <w:t>e</w:t>
      </w:r>
      <w:r w:rsidRPr="004C58AA">
        <w:rPr>
          <w:rFonts w:ascii="Arial" w:hAnsi="Arial" w:cs="Arial"/>
          <w:bCs/>
        </w:rPr>
        <w:t>s</w:t>
      </w:r>
      <w:r w:rsidR="00CE7452" w:rsidRPr="004C58AA">
        <w:rPr>
          <w:rFonts w:ascii="Arial" w:hAnsi="Arial" w:cs="Arial"/>
          <w:bCs/>
        </w:rPr>
        <w:t>e</w:t>
      </w:r>
      <w:r w:rsidRPr="004C58AA">
        <w:rPr>
          <w:rFonts w:ascii="Arial" w:hAnsi="Arial" w:cs="Arial"/>
          <w:bCs/>
        </w:rPr>
        <w:t xml:space="preserve"> </w:t>
      </w:r>
      <w:r w:rsidR="00743F8B" w:rsidRPr="00743F8B">
        <w:rPr>
          <w:rFonts w:ascii="Arial" w:hAnsi="Arial" w:cs="Arial"/>
          <w:b/>
        </w:rPr>
        <w:t>Templates/</w:t>
      </w:r>
      <w:r w:rsidR="00CE7452" w:rsidRPr="00743F8B">
        <w:rPr>
          <w:rFonts w:ascii="Arial" w:hAnsi="Arial" w:cs="Arial"/>
          <w:b/>
        </w:rPr>
        <w:t xml:space="preserve">Sample </w:t>
      </w:r>
      <w:r w:rsidRPr="00743F8B">
        <w:rPr>
          <w:rFonts w:ascii="Arial" w:hAnsi="Arial" w:cs="Arial"/>
          <w:b/>
        </w:rPr>
        <w:t>Agreement</w:t>
      </w:r>
      <w:r w:rsidR="00CE7452" w:rsidRPr="00743F8B">
        <w:rPr>
          <w:rFonts w:ascii="Arial" w:hAnsi="Arial" w:cs="Arial"/>
          <w:b/>
        </w:rPr>
        <w:t>s</w:t>
      </w:r>
      <w:r w:rsidRPr="004C58AA">
        <w:rPr>
          <w:rFonts w:ascii="Arial" w:hAnsi="Arial" w:cs="Arial"/>
          <w:bCs/>
        </w:rPr>
        <w:t xml:space="preserve"> </w:t>
      </w:r>
      <w:r w:rsidR="00743F8B">
        <w:rPr>
          <w:rFonts w:ascii="Arial" w:hAnsi="Arial" w:cs="Arial"/>
          <w:bCs/>
        </w:rPr>
        <w:t xml:space="preserve">will be </w:t>
      </w:r>
      <w:r w:rsidRPr="004C58AA">
        <w:rPr>
          <w:rFonts w:ascii="Arial" w:hAnsi="Arial" w:cs="Arial"/>
          <w:bCs/>
        </w:rPr>
        <w:t>used to negotiate the final version of the Contract</w:t>
      </w:r>
      <w:r w:rsidR="00743F8B">
        <w:rPr>
          <w:rFonts w:ascii="Arial" w:hAnsi="Arial" w:cs="Arial"/>
          <w:bCs/>
        </w:rPr>
        <w:t xml:space="preserve"> </w:t>
      </w:r>
      <w:r w:rsidRPr="004C58AA">
        <w:rPr>
          <w:rFonts w:ascii="Arial" w:hAnsi="Arial" w:cs="Arial"/>
          <w:bCs/>
        </w:rPr>
        <w:t>between Vendor and the State of Delaware.</w:t>
      </w:r>
    </w:p>
    <w:p w14:paraId="11408386" w14:textId="77777777" w:rsidR="00743F8B" w:rsidRDefault="00743F8B" w:rsidP="00226A3B">
      <w:pPr>
        <w:jc w:val="center"/>
        <w:rPr>
          <w:rFonts w:ascii="Arial" w:hAnsi="Arial" w:cs="Arial"/>
          <w:bCs/>
        </w:rPr>
      </w:pPr>
    </w:p>
    <w:p w14:paraId="3A4BB2F9" w14:textId="77777777" w:rsidR="00743F8B" w:rsidRDefault="00743F8B" w:rsidP="00226A3B">
      <w:pPr>
        <w:jc w:val="center"/>
        <w:rPr>
          <w:rFonts w:ascii="Arial" w:hAnsi="Arial" w:cs="Arial"/>
          <w:bCs/>
        </w:rPr>
      </w:pPr>
    </w:p>
    <w:p w14:paraId="3EAD0052" w14:textId="6E12B11E" w:rsidR="00743F8B" w:rsidRPr="00743F8B" w:rsidRDefault="00743F8B" w:rsidP="00226A3B">
      <w:pPr>
        <w:jc w:val="center"/>
        <w:rPr>
          <w:rFonts w:ascii="Arial" w:hAnsi="Arial" w:cs="Arial"/>
          <w:b/>
          <w:color w:val="FF0000"/>
          <w:sz w:val="32"/>
          <w:szCs w:val="32"/>
        </w:rPr>
      </w:pPr>
      <w:r w:rsidRPr="00743F8B">
        <w:rPr>
          <w:rFonts w:ascii="Arial" w:hAnsi="Arial" w:cs="Arial"/>
          <w:b/>
          <w:color w:val="FF0000"/>
          <w:sz w:val="32"/>
          <w:szCs w:val="32"/>
        </w:rPr>
        <w:t xml:space="preserve">These are ONLY Samples </w:t>
      </w:r>
      <w:r>
        <w:rPr>
          <w:rFonts w:ascii="Arial" w:hAnsi="Arial" w:cs="Arial"/>
          <w:b/>
          <w:color w:val="FF0000"/>
          <w:sz w:val="32"/>
          <w:szCs w:val="32"/>
        </w:rPr>
        <w:t xml:space="preserve">and </w:t>
      </w:r>
      <w:r w:rsidRPr="00743F8B">
        <w:rPr>
          <w:rFonts w:ascii="Arial" w:hAnsi="Arial" w:cs="Arial"/>
          <w:b/>
          <w:color w:val="FF0000"/>
          <w:sz w:val="32"/>
          <w:szCs w:val="32"/>
        </w:rPr>
        <w:t>as Placeholders</w:t>
      </w:r>
    </w:p>
    <w:p w14:paraId="6BF30461" w14:textId="77777777" w:rsidR="00226A3B" w:rsidRPr="004C58AA" w:rsidRDefault="00226A3B" w:rsidP="00226A3B">
      <w:pPr>
        <w:rPr>
          <w:rFonts w:ascii="Arial" w:hAnsi="Arial" w:cs="Arial"/>
          <w:bCs/>
        </w:rPr>
      </w:pPr>
      <w:r w:rsidRPr="004C58AA">
        <w:rPr>
          <w:rFonts w:ascii="Arial" w:hAnsi="Arial" w:cs="Arial"/>
          <w:bCs/>
        </w:rPr>
        <w:br w:type="page"/>
      </w:r>
    </w:p>
    <w:p w14:paraId="484F0B2D" w14:textId="77777777" w:rsidR="007C3967" w:rsidRPr="004C58AA" w:rsidRDefault="007C3967" w:rsidP="0003575B">
      <w:pPr>
        <w:jc w:val="center"/>
        <w:rPr>
          <w:rFonts w:ascii="Arial" w:hAnsi="Arial" w:cs="Arial"/>
          <w:b/>
        </w:rPr>
        <w:sectPr w:rsidR="007C3967" w:rsidRPr="004C58AA" w:rsidSect="0021214E">
          <w:pgSz w:w="12240" w:h="15840"/>
          <w:pgMar w:top="1917" w:right="1080" w:bottom="1440" w:left="1080" w:header="748" w:footer="660" w:gutter="0"/>
          <w:cols w:space="720"/>
        </w:sectPr>
      </w:pPr>
    </w:p>
    <w:p w14:paraId="24BE26AB" w14:textId="77777777" w:rsidR="00F71DD2" w:rsidRPr="00F71DD2" w:rsidRDefault="00F71DD2" w:rsidP="00F71DD2">
      <w:pPr>
        <w:jc w:val="center"/>
        <w:rPr>
          <w:rFonts w:ascii="Arial" w:eastAsia="Calibri" w:hAnsi="Arial" w:cs="Arial"/>
          <w:b/>
        </w:rPr>
      </w:pPr>
      <w:bookmarkStart w:id="32" w:name="PSA"/>
      <w:r w:rsidRPr="00F71DD2">
        <w:rPr>
          <w:rFonts w:ascii="Arial" w:eastAsia="Calibri" w:hAnsi="Arial" w:cs="Arial"/>
          <w:b/>
        </w:rPr>
        <w:t>PROFESSIONAL SERVICES AGREEMENT</w:t>
      </w:r>
      <w:bookmarkEnd w:id="32"/>
    </w:p>
    <w:p w14:paraId="2DDE3CF2" w14:textId="77777777" w:rsidR="00F71DD2" w:rsidRPr="00F71DD2" w:rsidRDefault="00F71DD2" w:rsidP="00F71DD2">
      <w:pPr>
        <w:jc w:val="center"/>
        <w:rPr>
          <w:rFonts w:ascii="Arial" w:eastAsia="Calibri" w:hAnsi="Arial" w:cs="Arial"/>
          <w:b/>
        </w:rPr>
      </w:pPr>
      <w:r w:rsidRPr="00F71DD2">
        <w:rPr>
          <w:rFonts w:ascii="Arial" w:eastAsia="Calibri" w:hAnsi="Arial" w:cs="Arial"/>
          <w:b/>
        </w:rPr>
        <w:t>FOR</w:t>
      </w:r>
    </w:p>
    <w:p w14:paraId="41D4ED0D" w14:textId="77777777" w:rsidR="00F71DD2" w:rsidRPr="00F71DD2" w:rsidRDefault="00F71DD2" w:rsidP="00F71DD2">
      <w:pPr>
        <w:jc w:val="center"/>
        <w:rPr>
          <w:rFonts w:ascii="Arial" w:eastAsia="Calibri" w:hAnsi="Arial" w:cs="Arial"/>
          <w:b/>
          <w:bCs/>
        </w:rPr>
      </w:pPr>
      <w:r w:rsidRPr="00F71DD2">
        <w:rPr>
          <w:rFonts w:ascii="Arial" w:eastAsia="Calibri" w:hAnsi="Arial" w:cs="Arial"/>
          <w:b/>
          <w:bCs/>
          <w:caps/>
        </w:rPr>
        <w:t>hss-</w:t>
      </w:r>
      <w:sdt>
        <w:sdtPr>
          <w:rPr>
            <w:rFonts w:ascii="Arial" w:eastAsia="Calibri" w:hAnsi="Arial" w:cs="Arial"/>
            <w:b/>
            <w:caps/>
          </w:rPr>
          <w:id w:val="-298079637"/>
          <w:placeholder>
            <w:docPart w:val="19036AB267C76749906D153CA33AC557"/>
          </w:placeholder>
          <w:showingPlcHdr/>
          <w:dataBinding w:prefixMappings="xmlns:ns0='PSA' " w:xpath="/ns0:DemoXMLNode[1]/ns0:HSS[1]" w:storeItemID="{37185345-79F1-4998-B557-467F0A1025D4}"/>
          <w:text/>
        </w:sdtPr>
        <w:sdtEndPr>
          <w:rPr>
            <w:bCs/>
          </w:rPr>
        </w:sdtEndPr>
        <w:sdtContent>
          <w:r w:rsidRPr="00743F8B">
            <w:rPr>
              <w:rFonts w:ascii="Arial" w:eastAsia="Calibri" w:hAnsi="Arial" w:cs="Arial"/>
              <w:b/>
              <w:caps/>
              <w:highlight w:val="cyan"/>
              <w:shd w:val="clear" w:color="auto" w:fill="FFFF00"/>
            </w:rPr>
            <w:t>xx-xxx</w:t>
          </w:r>
        </w:sdtContent>
      </w:sdt>
      <w:r w:rsidRPr="00F71DD2">
        <w:rPr>
          <w:rFonts w:ascii="Arial" w:eastAsia="Calibri" w:hAnsi="Arial" w:cs="Arial"/>
          <w:b/>
          <w:bCs/>
          <w:caps/>
        </w:rPr>
        <w:t xml:space="preserve">, </w:t>
      </w:r>
      <w:sdt>
        <w:sdtPr>
          <w:rPr>
            <w:rFonts w:ascii="Arial" w:eastAsia="Calibri" w:hAnsi="Arial" w:cs="Arial"/>
            <w:b/>
            <w:caps/>
          </w:rPr>
          <w:id w:val="1293175891"/>
          <w:placeholder>
            <w:docPart w:val="4DDC432A1924D94AB08E1867A3C74B54"/>
          </w:placeholder>
          <w:showingPlcHdr/>
          <w:dataBinding w:prefixMappings="xmlns:ns0='PSA' " w:xpath="/ns0:DemoXMLNode[1]/ns0:RFPTit[1]" w:storeItemID="{37185345-79F1-4998-B557-467F0A1025D4}"/>
          <w:text/>
        </w:sdtPr>
        <w:sdtEndPr>
          <w:rPr>
            <w:bCs/>
          </w:rPr>
        </w:sdtEndPr>
        <w:sdtContent>
          <w:r w:rsidRPr="00743F8B">
            <w:rPr>
              <w:rFonts w:ascii="Arial" w:eastAsia="Calibri" w:hAnsi="Arial" w:cs="Arial"/>
              <w:b/>
              <w:caps/>
              <w:highlight w:val="cyan"/>
              <w:shd w:val="clear" w:color="auto" w:fill="FFFF00"/>
            </w:rPr>
            <w:t>services title</w:t>
          </w:r>
        </w:sdtContent>
      </w:sdt>
    </w:p>
    <w:p w14:paraId="2096DD19" w14:textId="77777777" w:rsidR="00F71DD2" w:rsidRPr="00F71DD2" w:rsidRDefault="00F71DD2" w:rsidP="00F71DD2">
      <w:pPr>
        <w:jc w:val="center"/>
        <w:rPr>
          <w:rFonts w:ascii="Arial" w:eastAsia="Calibri" w:hAnsi="Arial" w:cs="Arial"/>
          <w:b/>
          <w:bCs/>
          <w:caps/>
        </w:rPr>
      </w:pPr>
      <w:r w:rsidRPr="00F71DD2">
        <w:rPr>
          <w:rFonts w:ascii="Arial" w:eastAsia="Calibri" w:hAnsi="Arial" w:cs="Arial"/>
          <w:b/>
          <w:bCs/>
          <w:caps/>
        </w:rPr>
        <w:t xml:space="preserve">CONTRACT NUMBER: </w:t>
      </w:r>
      <w:sdt>
        <w:sdtPr>
          <w:rPr>
            <w:rFonts w:ascii="Arial" w:eastAsia="Calibri" w:hAnsi="Arial" w:cs="Arial"/>
            <w:b/>
            <w:caps/>
          </w:rPr>
          <w:id w:val="-448010226"/>
          <w:placeholder>
            <w:docPart w:val="B86386EE82F3A24CAC2AB721950C55D4"/>
          </w:placeholder>
          <w:showingPlcHdr/>
          <w:dataBinding w:prefixMappings="xmlns:ns0='PSA' " w:xpath="/ns0:DemoXMLNode[1]/ns0:IntCNum[1]" w:storeItemID="{37185345-79F1-4998-B557-467F0A1025D4}"/>
          <w:text/>
        </w:sdtPr>
        <w:sdtEndPr>
          <w:rPr>
            <w:bCs/>
          </w:rPr>
        </w:sdtEndPr>
        <w:sdtContent>
          <w:r w:rsidRPr="00743F8B">
            <w:rPr>
              <w:rFonts w:ascii="Arial" w:eastAsia="Calibri" w:hAnsi="Arial" w:cs="Arial"/>
              <w:b/>
              <w:caps/>
              <w:highlight w:val="cyan"/>
              <w:shd w:val="clear" w:color="auto" w:fill="FFFF00"/>
            </w:rPr>
            <w:t>internal contract number</w:t>
          </w:r>
        </w:sdtContent>
      </w:sdt>
    </w:p>
    <w:p w14:paraId="56ACC599" w14:textId="77777777" w:rsidR="00F71DD2" w:rsidRPr="00F71DD2" w:rsidRDefault="00F71DD2" w:rsidP="00F71DD2">
      <w:pPr>
        <w:jc w:val="center"/>
        <w:rPr>
          <w:rFonts w:ascii="Arial" w:eastAsia="Calibri" w:hAnsi="Arial" w:cs="Arial"/>
          <w:b/>
          <w:bCs/>
          <w:caps/>
        </w:rPr>
      </w:pPr>
    </w:p>
    <w:p w14:paraId="3D255D4B" w14:textId="77777777" w:rsidR="00F71DD2" w:rsidRPr="00F71DD2" w:rsidRDefault="00F71DD2" w:rsidP="00F71DD2">
      <w:pPr>
        <w:suppressAutoHyphens/>
        <w:jc w:val="both"/>
        <w:rPr>
          <w:rFonts w:ascii="Arial" w:eastAsia="Calibri" w:hAnsi="Arial" w:cs="Arial"/>
        </w:rPr>
      </w:pPr>
      <w:r w:rsidRPr="00F71DD2">
        <w:rPr>
          <w:rFonts w:ascii="Arial" w:eastAsia="Calibri" w:hAnsi="Arial" w:cs="Arial"/>
        </w:rPr>
        <w:t xml:space="preserve">This Professional Services Agreement (“Agreement”) is entered into as of </w:t>
      </w:r>
      <w:sdt>
        <w:sdtPr>
          <w:rPr>
            <w:rFonts w:ascii="Arial" w:eastAsia="Calibri" w:hAnsi="Arial" w:cs="Arial"/>
            <w:b/>
            <w:bCs/>
          </w:rPr>
          <w:id w:val="-2093773063"/>
          <w:placeholder>
            <w:docPart w:val="13DA145AEA42224D87E0FA332D1282B7"/>
          </w:placeholder>
          <w:showingPlcHdr/>
          <w:dataBinding w:prefixMappings="xmlns:ns0='PSA' " w:xpath="/ns0:DemoXMLNode[1]/ns0:Start[1]" w:storeItemID="{37185345-79F1-4998-B557-467F0A1025D4}"/>
          <w:date>
            <w:dateFormat w:val="MMMM d, yyyy"/>
            <w:lid w:val="en-US"/>
            <w:storeMappedDataAs w:val="dateTime"/>
            <w:calendar w:val="gregorian"/>
          </w:date>
        </w:sdtPr>
        <w:sdtEndPr>
          <w:rPr>
            <w:b w:val="0"/>
            <w:bCs w:val="0"/>
          </w:rPr>
        </w:sdtEndPr>
        <w:sdtContent>
          <w:r w:rsidRPr="00743F8B">
            <w:rPr>
              <w:rFonts w:ascii="Arial" w:eastAsia="Calibri" w:hAnsi="Arial" w:cs="Arial"/>
              <w:b/>
              <w:caps/>
              <w:highlight w:val="cyan"/>
              <w:shd w:val="clear" w:color="auto" w:fill="FFFF00"/>
            </w:rPr>
            <w:t>start date</w:t>
          </w:r>
        </w:sdtContent>
      </w:sdt>
      <w:r w:rsidRPr="00F71DD2">
        <w:rPr>
          <w:rFonts w:ascii="Arial" w:eastAsia="Calibri" w:hAnsi="Arial" w:cs="Arial"/>
        </w:rPr>
        <w:t xml:space="preserve"> (Effective Date) and will end on </w:t>
      </w:r>
      <w:sdt>
        <w:sdtPr>
          <w:rPr>
            <w:rFonts w:ascii="Arial" w:eastAsia="Calibri" w:hAnsi="Arial" w:cs="Arial"/>
            <w:b/>
            <w:bCs/>
          </w:rPr>
          <w:id w:val="1878816142"/>
          <w:placeholder>
            <w:docPart w:val="282FA6CAAEB65B419247668C5582898F"/>
          </w:placeholder>
          <w:showingPlcHdr/>
          <w:dataBinding w:prefixMappings="xmlns:ns0='PSA' " w:xpath="/ns0:DemoXMLNode[1]/ns0:End[1]" w:storeItemID="{37185345-79F1-4998-B557-467F0A1025D4}"/>
          <w:date>
            <w:dateFormat w:val="MMMM d, yyyy"/>
            <w:lid w:val="en-US"/>
            <w:storeMappedDataAs w:val="dateTime"/>
            <w:calendar w:val="gregorian"/>
          </w:date>
        </w:sdtPr>
        <w:sdtEndPr>
          <w:rPr>
            <w:b w:val="0"/>
            <w:bCs w:val="0"/>
          </w:rPr>
        </w:sdtEndPr>
        <w:sdtContent>
          <w:r w:rsidRPr="00743F8B">
            <w:rPr>
              <w:rFonts w:ascii="Arial" w:eastAsia="Calibri" w:hAnsi="Arial" w:cs="Arial"/>
              <w:b/>
              <w:caps/>
              <w:highlight w:val="cyan"/>
              <w:shd w:val="clear" w:color="auto" w:fill="FFFF00"/>
            </w:rPr>
            <w:t>end date</w:t>
          </w:r>
        </w:sdtContent>
      </w:sdt>
      <w:r w:rsidRPr="00F71DD2">
        <w:rPr>
          <w:rFonts w:ascii="Arial" w:eastAsia="Calibri" w:hAnsi="Arial" w:cs="Arial"/>
        </w:rPr>
        <w:t xml:space="preserve">, by and between the State of Delaware, Department of Health and Social Services, </w:t>
      </w:r>
      <w:sdt>
        <w:sdtPr>
          <w:rPr>
            <w:rFonts w:ascii="Arial" w:eastAsia="Calibri" w:hAnsi="Arial" w:cs="Arial"/>
            <w:b/>
            <w:bCs/>
          </w:rPr>
          <w:id w:val="-1779640483"/>
          <w:placeholder>
            <w:docPart w:val="3C45A47E06E23E4BAEAF49508CA2DBE0"/>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Pr="00743F8B">
            <w:rPr>
              <w:rFonts w:ascii="Arial" w:eastAsia="Calibri" w:hAnsi="Arial" w:cs="Arial"/>
              <w:b/>
              <w:caps/>
              <w:highlight w:val="cyan"/>
              <w:shd w:val="clear" w:color="auto" w:fill="FFFF00"/>
            </w:rPr>
            <w:t>Division Name</w:t>
          </w:r>
        </w:sdtContent>
      </w:sdt>
      <w:r w:rsidRPr="00F71DD2">
        <w:rPr>
          <w:rFonts w:ascii="Arial" w:eastAsia="Calibri" w:hAnsi="Arial" w:cs="Arial"/>
        </w:rPr>
        <w:t xml:space="preserve">, ("Delaware"), and </w:t>
      </w:r>
      <w:sdt>
        <w:sdtPr>
          <w:rPr>
            <w:rFonts w:ascii="Arial" w:eastAsia="Calibri" w:hAnsi="Arial" w:cs="Arial"/>
            <w:b/>
            <w:bCs/>
          </w:rPr>
          <w:id w:val="1352758329"/>
          <w:placeholder>
            <w:docPart w:val="8EC060A53D9BF2428256055F86F1D29F"/>
          </w:placeholder>
          <w:showingPlcHdr/>
          <w:dataBinding w:prefixMappings="xmlns:ns0='PSA' " w:xpath="/ns0:DemoXMLNode[1]/ns0:Vend[1]" w:storeItemID="{37185345-79F1-4998-B557-467F0A1025D4}"/>
          <w:text/>
        </w:sdtPr>
        <w:sdtEndPr>
          <w:rPr>
            <w:b w:val="0"/>
            <w:bCs w:val="0"/>
          </w:rPr>
        </w:sdtEndPr>
        <w:sdtContent>
          <w:r w:rsidRPr="00743F8B">
            <w:rPr>
              <w:rFonts w:ascii="Arial" w:eastAsia="Calibri" w:hAnsi="Arial" w:cs="Arial"/>
              <w:b/>
              <w:caps/>
              <w:highlight w:val="cyan"/>
              <w:shd w:val="clear" w:color="auto" w:fill="FFFF00"/>
            </w:rPr>
            <w:t>vendor</w:t>
          </w:r>
        </w:sdtContent>
      </w:sdt>
      <w:r w:rsidRPr="00F71DD2">
        <w:rPr>
          <w:rFonts w:ascii="Arial" w:eastAsia="Calibri" w:hAnsi="Arial" w:cs="Arial"/>
        </w:rPr>
        <w:t xml:space="preserve">, (the “Vendor”), with offices at </w:t>
      </w:r>
      <w:sdt>
        <w:sdtPr>
          <w:rPr>
            <w:rFonts w:ascii="Arial" w:eastAsia="Calibri" w:hAnsi="Arial" w:cs="Arial"/>
            <w:b/>
            <w:bCs/>
          </w:rPr>
          <w:id w:val="-216053472"/>
          <w:placeholder>
            <w:docPart w:val="A900E9CFE863074980572F5F747856AC"/>
          </w:placeholder>
          <w:showingPlcHdr/>
          <w:dataBinding w:prefixMappings="xmlns:ns0='PSA' " w:xpath="/ns0:DemoXMLNode[1]/ns0:VenSt[1]" w:storeItemID="{37185345-79F1-4998-B557-467F0A1025D4}"/>
          <w:text/>
        </w:sdtPr>
        <w:sdtEndPr>
          <w:rPr>
            <w:b w:val="0"/>
            <w:bCs w:val="0"/>
          </w:rPr>
        </w:sdtEndPr>
        <w:sdtContent>
          <w:r w:rsidRPr="00743F8B">
            <w:rPr>
              <w:rFonts w:ascii="Arial" w:eastAsia="Calibri" w:hAnsi="Arial" w:cs="Arial"/>
              <w:b/>
              <w:caps/>
              <w:highlight w:val="cyan"/>
              <w:shd w:val="clear" w:color="auto" w:fill="FFFF00"/>
            </w:rPr>
            <w:t>street</w:t>
          </w:r>
        </w:sdtContent>
      </w:sdt>
      <w:r w:rsidRPr="00F71DD2">
        <w:rPr>
          <w:rFonts w:ascii="Arial" w:eastAsia="Calibri" w:hAnsi="Arial" w:cs="Arial"/>
          <w:b/>
          <w:bCs/>
        </w:rPr>
        <w:t xml:space="preserve">, </w:t>
      </w:r>
      <w:sdt>
        <w:sdtPr>
          <w:rPr>
            <w:rFonts w:ascii="Arial" w:eastAsia="Calibri" w:hAnsi="Arial" w:cs="Arial"/>
            <w:b/>
            <w:bCs/>
          </w:rPr>
          <w:id w:val="-133107383"/>
          <w:placeholder>
            <w:docPart w:val="7E1F1FD70F83D940863C838C274F6B31"/>
          </w:placeholder>
          <w:showingPlcHdr/>
          <w:dataBinding w:prefixMappings="xmlns:ns0='PSA' " w:xpath="/ns0:DemoXMLNode[1]/ns0:VenCit[1]" w:storeItemID="{37185345-79F1-4998-B557-467F0A1025D4}"/>
          <w:text/>
        </w:sdtPr>
        <w:sdtEndPr>
          <w:rPr>
            <w:b w:val="0"/>
            <w:bCs w:val="0"/>
          </w:rPr>
        </w:sdtEndPr>
        <w:sdtContent>
          <w:r w:rsidRPr="00743F8B">
            <w:rPr>
              <w:rFonts w:ascii="Arial" w:eastAsia="Calibri" w:hAnsi="Arial" w:cs="Arial"/>
              <w:b/>
              <w:caps/>
              <w:highlight w:val="cyan"/>
              <w:shd w:val="clear" w:color="auto" w:fill="FFFF00"/>
            </w:rPr>
            <w:t>city, state zip</w:t>
          </w:r>
        </w:sdtContent>
      </w:sdt>
      <w:r w:rsidRPr="00F71DD2">
        <w:rPr>
          <w:rFonts w:ascii="Arial" w:eastAsia="Calibri" w:hAnsi="Arial" w:cs="Arial"/>
        </w:rPr>
        <w:t>.</w:t>
      </w:r>
    </w:p>
    <w:p w14:paraId="5D78D080" w14:textId="77777777" w:rsidR="00F71DD2" w:rsidRPr="00F71DD2" w:rsidRDefault="00F71DD2" w:rsidP="00F71DD2">
      <w:pPr>
        <w:suppressAutoHyphens/>
        <w:jc w:val="both"/>
        <w:rPr>
          <w:rFonts w:ascii="Arial" w:eastAsia="Calibri" w:hAnsi="Arial" w:cs="Arial"/>
        </w:rPr>
      </w:pPr>
    </w:p>
    <w:p w14:paraId="7EE3988F" w14:textId="77777777" w:rsidR="00F71DD2" w:rsidRPr="00F71DD2"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rPr>
      </w:pPr>
      <w:r w:rsidRPr="00F71DD2">
        <w:rPr>
          <w:rFonts w:ascii="Arial" w:eastAsia="Calibri" w:hAnsi="Arial" w:cs="Arial"/>
          <w:b/>
          <w:bCs/>
        </w:rPr>
        <w:t>WHEREAS</w:t>
      </w:r>
      <w:r w:rsidRPr="00F71DD2">
        <w:rPr>
          <w:rFonts w:ascii="Arial" w:eastAsia="Calibri" w:hAnsi="Arial" w:cs="Arial"/>
        </w:rPr>
        <w:t xml:space="preserve">, Delaware desires to obtain certain services to </w:t>
      </w:r>
      <w:sdt>
        <w:sdtPr>
          <w:rPr>
            <w:rFonts w:ascii="Arial" w:eastAsia="Calibri" w:hAnsi="Arial" w:cs="Arial"/>
          </w:rPr>
          <w:id w:val="1414970021"/>
          <w:placeholder>
            <w:docPart w:val="C72B6521BECE22499190CA7770F7EBA3"/>
          </w:placeholder>
          <w:showingPlcHdr/>
          <w:text/>
        </w:sdtPr>
        <w:sdtEndPr/>
        <w:sdtContent>
          <w:r w:rsidRPr="00743F8B">
            <w:rPr>
              <w:rFonts w:ascii="Arial" w:eastAsia="Calibri" w:hAnsi="Arial" w:cs="Arial"/>
              <w:b/>
              <w:caps/>
              <w:highlight w:val="cyan"/>
              <w:shd w:val="clear" w:color="auto" w:fill="FFFF00"/>
            </w:rPr>
            <w:t>service description</w:t>
          </w:r>
        </w:sdtContent>
      </w:sdt>
      <w:r w:rsidRPr="00F71DD2">
        <w:rPr>
          <w:rFonts w:ascii="Arial" w:eastAsia="Calibri" w:hAnsi="Arial" w:cs="Arial"/>
        </w:rPr>
        <w:t>.</w:t>
      </w:r>
    </w:p>
    <w:p w14:paraId="7C60B2E3" w14:textId="77777777" w:rsidR="00F71DD2" w:rsidRPr="00F71DD2"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r w:rsidRPr="00F71DD2">
        <w:rPr>
          <w:rFonts w:ascii="Arial" w:eastAsia="Calibri" w:hAnsi="Arial" w:cs="Arial"/>
          <w:b/>
          <w:bCs/>
        </w:rPr>
        <w:t>WHEREAS</w:t>
      </w:r>
      <w:r w:rsidRPr="00F71DD2">
        <w:rPr>
          <w:rFonts w:ascii="Arial" w:eastAsia="Calibri" w:hAnsi="Arial" w:cs="Arial"/>
        </w:rPr>
        <w:t>, Vendor desires to provide such services to Delaware on the terms set forth below;</w:t>
      </w:r>
    </w:p>
    <w:p w14:paraId="24BBA1EE" w14:textId="77777777" w:rsidR="00F71DD2" w:rsidRPr="00F71DD2"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r w:rsidRPr="00F71DD2">
        <w:rPr>
          <w:rFonts w:ascii="Arial" w:eastAsia="Calibri" w:hAnsi="Arial" w:cs="Arial"/>
          <w:b/>
          <w:bCs/>
        </w:rPr>
        <w:t>WHEREAS</w:t>
      </w:r>
      <w:r w:rsidRPr="00F71DD2">
        <w:rPr>
          <w:rFonts w:ascii="Arial" w:eastAsia="Calibri" w:hAnsi="Arial" w:cs="Arial"/>
        </w:rPr>
        <w:t>, Delaware and Vendor represent and warrant that each party has full right, power and authority to enter into and perform under this Agreement;</w:t>
      </w:r>
    </w:p>
    <w:p w14:paraId="4D3FFDDA" w14:textId="77777777" w:rsidR="00F71DD2" w:rsidRPr="00F71DD2"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p>
    <w:p w14:paraId="2AFA7E98" w14:textId="77777777" w:rsidR="00F71DD2" w:rsidRPr="00F71DD2" w:rsidRDefault="00F71DD2" w:rsidP="00F71DD2">
      <w:pPr>
        <w:rPr>
          <w:rFonts w:ascii="Arial" w:eastAsia="Calibri" w:hAnsi="Arial" w:cs="Arial"/>
        </w:rPr>
      </w:pPr>
      <w:r w:rsidRPr="00F71DD2">
        <w:rPr>
          <w:rFonts w:ascii="Arial" w:eastAsia="Calibri" w:hAnsi="Arial" w:cs="Arial"/>
          <w:b/>
          <w:bCs/>
        </w:rPr>
        <w:t>FOR AND IN CONSIDERATION OF</w:t>
      </w:r>
      <w:r w:rsidRPr="00F71DD2">
        <w:rPr>
          <w:rFonts w:ascii="Arial" w:eastAsia="Calibri" w:hAnsi="Arial" w:cs="Arial"/>
        </w:rPr>
        <w:t xml:space="preserve"> the premises and mutual agreements herein, Delaware and Vendor agree as follows:</w:t>
      </w:r>
    </w:p>
    <w:p w14:paraId="66D7645C" w14:textId="77777777" w:rsidR="00F71DD2" w:rsidRPr="00F71DD2" w:rsidRDefault="00F71DD2" w:rsidP="00F71DD2">
      <w:pPr>
        <w:rPr>
          <w:rFonts w:ascii="Arial" w:eastAsia="Calibri" w:hAnsi="Arial" w:cs="Arial"/>
        </w:rPr>
      </w:pPr>
    </w:p>
    <w:p w14:paraId="703200C6" w14:textId="786710B2" w:rsidR="00F71DD2" w:rsidRPr="004C58AA" w:rsidRDefault="00F71DD2" w:rsidP="007A3C1C">
      <w:pPr>
        <w:pStyle w:val="ListParagraph"/>
        <w:keepNext/>
        <w:numPr>
          <w:ilvl w:val="2"/>
          <w:numId w:val="26"/>
        </w:numPr>
        <w:ind w:left="540" w:hanging="540"/>
        <w:contextualSpacing/>
        <w:outlineLvl w:val="0"/>
        <w:rPr>
          <w:rFonts w:ascii="Arial" w:hAnsi="Arial" w:cs="Arial"/>
          <w:b/>
          <w:caps/>
          <w:szCs w:val="32"/>
          <w:u w:val="single"/>
        </w:rPr>
      </w:pPr>
      <w:r w:rsidRPr="004C58AA">
        <w:rPr>
          <w:rFonts w:ascii="Arial" w:hAnsi="Arial" w:cs="Arial"/>
          <w:b/>
          <w:caps/>
          <w:szCs w:val="32"/>
          <w:u w:val="single"/>
        </w:rPr>
        <w:t>Services.</w:t>
      </w:r>
    </w:p>
    <w:p w14:paraId="4954A696" w14:textId="77777777" w:rsidR="00F71DD2" w:rsidRPr="004C58AA" w:rsidRDefault="00F71DD2" w:rsidP="007A3C1C">
      <w:pPr>
        <w:pStyle w:val="ListParagraph"/>
        <w:numPr>
          <w:ilvl w:val="1"/>
          <w:numId w:val="45"/>
        </w:numPr>
        <w:spacing w:before="120" w:after="120"/>
        <w:ind w:left="1260" w:hanging="720"/>
        <w:jc w:val="both"/>
        <w:rPr>
          <w:rFonts w:ascii="Arial" w:eastAsia="Calibri" w:hAnsi="Arial" w:cs="Arial"/>
        </w:rPr>
      </w:pPr>
      <w:r w:rsidRPr="004C58AA">
        <w:rPr>
          <w:rFonts w:ascii="Arial" w:eastAsia="Calibri" w:hAnsi="Arial" w:cs="Arial"/>
        </w:rPr>
        <w:t>Vendor shall perform for Delaware the services specified in the Appendices to this Agreement, attached hereto and made a part hereof.</w:t>
      </w:r>
    </w:p>
    <w:p w14:paraId="4F87AFAB" w14:textId="77777777" w:rsidR="00F71DD2" w:rsidRPr="004C58AA" w:rsidRDefault="00F71DD2" w:rsidP="007A3C1C">
      <w:pPr>
        <w:pStyle w:val="ListParagraph"/>
        <w:numPr>
          <w:ilvl w:val="1"/>
          <w:numId w:val="45"/>
        </w:numPr>
        <w:spacing w:before="120" w:after="120"/>
        <w:ind w:left="1260" w:hanging="720"/>
        <w:jc w:val="both"/>
        <w:rPr>
          <w:rFonts w:ascii="Arial" w:eastAsia="Calibri" w:hAnsi="Arial" w:cs="Arial"/>
        </w:rPr>
      </w:pPr>
      <w:r w:rsidRPr="004C58AA">
        <w:rPr>
          <w:rFonts w:ascii="Arial" w:eastAsia="Calibri" w:hAnsi="Arial" w:cs="Arial"/>
        </w:rPr>
        <w:t>Any conflict or inconsistency between the provisions of the following documents shall be resolved by giving precedence to such documents in the following order:</w:t>
      </w:r>
    </w:p>
    <w:p w14:paraId="236B1188" w14:textId="77777777" w:rsidR="00F71DD2" w:rsidRPr="004C58AA" w:rsidRDefault="00F71DD2" w:rsidP="007A3C1C">
      <w:pPr>
        <w:pStyle w:val="ListParagraph"/>
        <w:numPr>
          <w:ilvl w:val="3"/>
          <w:numId w:val="45"/>
        </w:numPr>
        <w:spacing w:after="120"/>
        <w:ind w:left="1620"/>
        <w:contextualSpacing/>
        <w:jc w:val="both"/>
        <w:rPr>
          <w:rFonts w:ascii="Arial" w:eastAsia="Calibri" w:hAnsi="Arial" w:cs="Arial"/>
        </w:rPr>
      </w:pPr>
      <w:r w:rsidRPr="004C58AA">
        <w:rPr>
          <w:rFonts w:ascii="Arial" w:eastAsia="Calibri" w:hAnsi="Arial" w:cs="Arial"/>
        </w:rPr>
        <w:t>This Agreement (including any amendments or modifications thereto);</w:t>
      </w:r>
    </w:p>
    <w:p w14:paraId="5D8C6326" w14:textId="77777777" w:rsidR="00F71DD2" w:rsidRPr="004C58AA" w:rsidRDefault="00E712A7" w:rsidP="007A3C1C">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420227085"/>
          <w:placeholder>
            <w:docPart w:val="69A3569C129F404E9F8FA2CC0E58021D"/>
          </w:placeholder>
          <w:text/>
        </w:sdtPr>
        <w:sdtEndPr/>
        <w:sdtContent>
          <w:r w:rsidR="00F71DD2" w:rsidRPr="004C58AA">
            <w:rPr>
              <w:rFonts w:ascii="Arial" w:eastAsia="Calibri" w:hAnsi="Arial" w:cs="Arial"/>
              <w:b/>
              <w:bCs/>
            </w:rPr>
            <w:t>Business Associate Agreement</w:t>
          </w:r>
        </w:sdtContent>
      </w:sdt>
      <w:r w:rsidR="00F71DD2" w:rsidRPr="004C58AA">
        <w:rPr>
          <w:rFonts w:ascii="Arial" w:eastAsia="Calibri" w:hAnsi="Arial" w:cs="Arial"/>
        </w:rPr>
        <w:t xml:space="preserve">, attached hereto as </w:t>
      </w:r>
      <w:sdt>
        <w:sdtPr>
          <w:rPr>
            <w:rFonts w:ascii="Arial" w:eastAsia="Calibri" w:hAnsi="Arial" w:cs="Arial"/>
            <w:bCs/>
          </w:rPr>
          <w:id w:val="-644275594"/>
          <w:placeholder>
            <w:docPart w:val="87A548E34277CC498BBD68149A215CCA"/>
          </w:placeholder>
          <w:showingPlcHdr/>
          <w:dataBinding w:prefixMappings="xmlns:ns0='PSA' " w:xpath="/ns0:DemoXMLNode[1]/ns0:AppA[1]" w:storeItemID="{37185345-79F1-4998-B557-467F0A1025D4}"/>
          <w:text/>
        </w:sdtPr>
        <w:sdtEndPr>
          <w:rPr>
            <w:bCs w:val="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 and</w:t>
      </w:r>
    </w:p>
    <w:p w14:paraId="6DC4935A" w14:textId="77777777" w:rsidR="00F71DD2" w:rsidRPr="004C58AA" w:rsidRDefault="00E712A7" w:rsidP="007A3C1C">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2121031803"/>
          <w:placeholder>
            <w:docPart w:val="370E4EC24B4C564BAA24EA7E8E67AE0F"/>
          </w:placeholder>
          <w:text/>
        </w:sdtPr>
        <w:sdtEndPr/>
        <w:sdtContent>
          <w:r w:rsidR="00F71DD2" w:rsidRPr="004C58AA">
            <w:rPr>
              <w:rFonts w:ascii="Arial" w:eastAsia="Calibri" w:hAnsi="Arial" w:cs="Arial"/>
              <w:b/>
              <w:bCs/>
            </w:rPr>
            <w:t>DTI Terms and Conditions</w:t>
          </w:r>
        </w:sdtContent>
      </w:sdt>
      <w:r w:rsidR="00F71DD2" w:rsidRPr="004C58AA">
        <w:rPr>
          <w:rFonts w:ascii="Arial" w:eastAsia="Calibri" w:hAnsi="Arial" w:cs="Arial"/>
        </w:rPr>
        <w:t xml:space="preserve">, attached hereto as </w:t>
      </w:r>
      <w:sdt>
        <w:sdtPr>
          <w:rPr>
            <w:rFonts w:ascii="Arial" w:eastAsia="Calibri" w:hAnsi="Arial" w:cs="Arial"/>
            <w:bCs/>
          </w:rPr>
          <w:id w:val="-1716188120"/>
          <w:placeholder>
            <w:docPart w:val="A00C44B07BB22D4683F17444A2C02341"/>
          </w:placeholder>
          <w:showingPlcHdr/>
          <w:dataBinding w:prefixMappings="xmlns:ns0='PSA' " w:xpath="/ns0:DemoXMLNode[1]/ns0:AppB[1]" w:storeItemID="{37185345-79F1-4998-B557-467F0A1025D4}"/>
          <w:text/>
        </w:sdtPr>
        <w:sdtEndPr>
          <w:rPr>
            <w:bCs w:val="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 and</w:t>
      </w:r>
    </w:p>
    <w:p w14:paraId="2955C8C6" w14:textId="77777777" w:rsidR="00F71DD2" w:rsidRPr="004C58AA" w:rsidRDefault="00E712A7" w:rsidP="007A3C1C">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1256940822"/>
          <w:placeholder>
            <w:docPart w:val="E7CC01A8EF387445A860BF300827DB23"/>
          </w:placeholder>
          <w:text/>
        </w:sdtPr>
        <w:sdtEndPr/>
        <w:sdtContent>
          <w:r w:rsidR="00F71DD2" w:rsidRPr="004C58AA">
            <w:rPr>
              <w:rFonts w:ascii="Arial" w:eastAsia="Calibri" w:hAnsi="Arial" w:cs="Arial"/>
              <w:b/>
              <w:bCs/>
            </w:rPr>
            <w:t>Payment Schedule</w:t>
          </w:r>
        </w:sdtContent>
      </w:sdt>
      <w:r w:rsidR="00F71DD2" w:rsidRPr="004C58AA">
        <w:rPr>
          <w:rFonts w:ascii="Arial" w:eastAsia="Calibri" w:hAnsi="Arial" w:cs="Arial"/>
        </w:rPr>
        <w:t xml:space="preserve">, attached hereto as </w:t>
      </w:r>
      <w:sdt>
        <w:sdtPr>
          <w:rPr>
            <w:rFonts w:ascii="Arial" w:eastAsia="Calibri" w:hAnsi="Arial" w:cs="Arial"/>
            <w:bCs/>
          </w:rPr>
          <w:id w:val="145179128"/>
          <w:placeholder>
            <w:docPart w:val="F6709771BB625343AD4FFD066445EBAB"/>
          </w:placeholder>
          <w:showingPlcHdr/>
          <w:dataBinding w:prefixMappings="xmlns:ns0='PSA' " w:xpath="/ns0:DemoXMLNode[1]/ns0:AppC[1]" w:storeItemID="{37185345-79F1-4998-B557-467F0A1025D4}"/>
          <w:text/>
        </w:sdtPr>
        <w:sdtEndPr>
          <w:rPr>
            <w:bCs w:val="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 and</w:t>
      </w:r>
    </w:p>
    <w:p w14:paraId="5B042F1E" w14:textId="77777777" w:rsidR="00F71DD2" w:rsidRPr="004C58AA" w:rsidRDefault="00E712A7" w:rsidP="007A3C1C">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1939202891"/>
          <w:placeholder>
            <w:docPart w:val="E7CC01A8EF387445A860BF300827DB23"/>
          </w:placeholder>
          <w:text/>
        </w:sdtPr>
        <w:sdtEndPr/>
        <w:sdtContent>
          <w:r w:rsidR="00F71DD2" w:rsidRPr="004C58AA">
            <w:rPr>
              <w:rFonts w:ascii="Arial" w:eastAsia="Calibri" w:hAnsi="Arial" w:cs="Arial"/>
              <w:b/>
              <w:bCs/>
            </w:rPr>
            <w:t>Statement of Work</w:t>
          </w:r>
        </w:sdtContent>
      </w:sdt>
      <w:r w:rsidR="00F71DD2" w:rsidRPr="004C58AA">
        <w:rPr>
          <w:rFonts w:ascii="Arial" w:eastAsia="Calibri" w:hAnsi="Arial" w:cs="Arial"/>
        </w:rPr>
        <w:t xml:space="preserve">, attached hereto as </w:t>
      </w:r>
      <w:sdt>
        <w:sdtPr>
          <w:rPr>
            <w:rFonts w:ascii="Arial" w:eastAsia="Calibri" w:hAnsi="Arial" w:cs="Arial"/>
            <w:bCs/>
          </w:rPr>
          <w:id w:val="773511436"/>
          <w:placeholder>
            <w:docPart w:val="F4734696AB118942B7DA6E5588343EE3"/>
          </w:placeholder>
          <w:showingPlcHdr/>
          <w:dataBinding w:prefixMappings="xmlns:ns0='PSA' " w:xpath="/ns0:DemoXMLNode[1]/ns0:AppD[1]" w:storeItemID="{37185345-79F1-4998-B557-467F0A1025D4}"/>
          <w:text/>
        </w:sdtPr>
        <w:sdtEndPr>
          <w:rPr>
            <w:bCs w:val="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 and</w:t>
      </w:r>
    </w:p>
    <w:p w14:paraId="4A906DE9" w14:textId="77777777" w:rsidR="00F71DD2" w:rsidRPr="004C58AA" w:rsidRDefault="00E712A7" w:rsidP="007A3C1C">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1273856435"/>
          <w:placeholder>
            <w:docPart w:val="E7CC01A8EF387445A860BF300827DB23"/>
          </w:placeholder>
          <w:text/>
        </w:sdtPr>
        <w:sdtEndPr/>
        <w:sdtContent>
          <w:r w:rsidR="00F71DD2" w:rsidRPr="004C58AA">
            <w:rPr>
              <w:rFonts w:ascii="Arial" w:eastAsia="Calibri" w:hAnsi="Arial" w:cs="Arial"/>
              <w:b/>
              <w:bCs/>
            </w:rPr>
            <w:t>Delaware’s Request for Proposals</w:t>
          </w:r>
        </w:sdtContent>
      </w:sdt>
      <w:r w:rsidR="00F71DD2" w:rsidRPr="004C58AA">
        <w:rPr>
          <w:rFonts w:ascii="Arial" w:eastAsia="Calibri" w:hAnsi="Arial" w:cs="Arial"/>
        </w:rPr>
        <w:t xml:space="preserve">, attached hereto as </w:t>
      </w:r>
      <w:sdt>
        <w:sdtPr>
          <w:rPr>
            <w:rFonts w:ascii="Arial" w:eastAsia="Calibri" w:hAnsi="Arial" w:cs="Arial"/>
            <w:bCs/>
          </w:rPr>
          <w:id w:val="-954483957"/>
          <w:placeholder>
            <w:docPart w:val="F4A2F615D8BD3A42A8A24E90A98C95E3"/>
          </w:placeholder>
          <w:showingPlcHdr/>
          <w:dataBinding w:prefixMappings="xmlns:ns0='PSA' " w:xpath="/ns0:DemoXMLNode[1]/ns0:AppE[1]" w:storeItemID="{37185345-79F1-4998-B557-467F0A1025D4}"/>
          <w:text/>
        </w:sdtPr>
        <w:sdtEndPr>
          <w:rPr>
            <w:bCs w:val="0"/>
            <w:caps/>
            <w:shd w:val="clear" w:color="auto" w:fill="FFFF0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 and</w:t>
      </w:r>
    </w:p>
    <w:p w14:paraId="21D55F95" w14:textId="77777777" w:rsidR="00F71DD2" w:rsidRPr="004C58AA" w:rsidRDefault="00E712A7" w:rsidP="007A3C1C">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92097777"/>
          <w:placeholder>
            <w:docPart w:val="E7CC01A8EF387445A860BF300827DB23"/>
          </w:placeholder>
          <w:text/>
        </w:sdtPr>
        <w:sdtEndPr/>
        <w:sdtContent>
          <w:r w:rsidR="00F71DD2" w:rsidRPr="004C58AA">
            <w:rPr>
              <w:rFonts w:ascii="Arial" w:eastAsia="Calibri" w:hAnsi="Arial" w:cs="Arial"/>
              <w:b/>
              <w:bCs/>
            </w:rPr>
            <w:t>Vendor’s Response</w:t>
          </w:r>
        </w:sdtContent>
      </w:sdt>
      <w:r w:rsidR="00F71DD2" w:rsidRPr="004C58AA">
        <w:rPr>
          <w:rFonts w:ascii="Arial" w:eastAsia="Calibri" w:hAnsi="Arial" w:cs="Arial"/>
        </w:rPr>
        <w:t xml:space="preserve"> to the request for proposals, attached hereto as </w:t>
      </w:r>
      <w:sdt>
        <w:sdtPr>
          <w:rPr>
            <w:rFonts w:ascii="Arial" w:eastAsia="Calibri" w:hAnsi="Arial" w:cs="Arial"/>
            <w:b/>
            <w:bCs/>
          </w:rPr>
          <w:id w:val="778608223"/>
          <w:placeholder>
            <w:docPart w:val="A1B10E6144595A45A4912C3FECB8B298"/>
          </w:placeholder>
          <w:showingPlcHdr/>
          <w:dataBinding w:prefixMappings="xmlns:ns0='PSA' " w:xpath="/ns0:DemoXMLNode[1]/ns0:AppF[1]" w:storeItemID="{37185345-79F1-4998-B557-467F0A1025D4}"/>
          <w:text/>
        </w:sdtPr>
        <w:sdtEndPr>
          <w:rPr>
            <w:b w:val="0"/>
            <w:bCs w:val="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w:t>
      </w:r>
    </w:p>
    <w:p w14:paraId="11C0AC1A" w14:textId="77777777" w:rsidR="00F71DD2" w:rsidRPr="004C58AA" w:rsidRDefault="00F71DD2" w:rsidP="007A3C1C">
      <w:pPr>
        <w:pStyle w:val="ListParagraph"/>
        <w:numPr>
          <w:ilvl w:val="3"/>
          <w:numId w:val="45"/>
        </w:numPr>
        <w:spacing w:before="120" w:after="120"/>
        <w:ind w:left="1620"/>
        <w:jc w:val="both"/>
        <w:rPr>
          <w:rFonts w:ascii="Arial" w:eastAsia="Calibri" w:hAnsi="Arial" w:cs="Arial"/>
        </w:rPr>
      </w:pPr>
      <w:r w:rsidRPr="004C58AA">
        <w:rPr>
          <w:rFonts w:ascii="Arial" w:eastAsia="Calibri" w:hAnsi="Arial" w:cs="Arial"/>
        </w:rPr>
        <w:t>The aforementioned documents are specifically incorporated into this Agreement and made a part hereof.</w:t>
      </w:r>
    </w:p>
    <w:p w14:paraId="2797142C" w14:textId="77777777" w:rsidR="00F71DD2" w:rsidRPr="004C58AA" w:rsidRDefault="00F71DD2" w:rsidP="007A3C1C">
      <w:pPr>
        <w:pStyle w:val="ListParagraph"/>
        <w:numPr>
          <w:ilvl w:val="1"/>
          <w:numId w:val="45"/>
        </w:numPr>
        <w:spacing w:before="120" w:after="120"/>
        <w:ind w:left="1260" w:hanging="720"/>
        <w:jc w:val="both"/>
        <w:rPr>
          <w:rFonts w:ascii="Arial" w:eastAsia="Calibri" w:hAnsi="Arial" w:cs="Arial"/>
        </w:rPr>
      </w:pPr>
      <w:r w:rsidRPr="004C58AA">
        <w:rPr>
          <w:rFonts w:ascii="Arial" w:eastAsia="Calibri" w:hAnsi="Arial" w:cs="Arial"/>
        </w:rPr>
        <w:t>Delaware may, at any time, by written order, make changes in the scope of this Agreement and in the services or work to be performed. No services for which additional compensation may be charged by Vendor shall be furnished, without the written authorization of Delaware. When Delaware desires any addition or deletion to the deliverables or a change in the Services to be provided under this Agreement, it shall notify Vendor, who shall then submit to Delaware a "Change Order" for approval authorizing said change. The Change Order shall state whether the change shall cause an alteration in the price, or the time required by Vendor for any aspect of its performance under this Agreement. Pricing of changes shall be consistent with those established within this Agreement.</w:t>
      </w:r>
    </w:p>
    <w:p w14:paraId="69EDB4B2" w14:textId="77777777" w:rsidR="00F71DD2" w:rsidRPr="004C58AA" w:rsidRDefault="00F71DD2" w:rsidP="007A3C1C">
      <w:pPr>
        <w:pStyle w:val="ListParagraph"/>
        <w:numPr>
          <w:ilvl w:val="1"/>
          <w:numId w:val="45"/>
        </w:numPr>
        <w:spacing w:before="120" w:after="120"/>
        <w:ind w:left="1260" w:hanging="720"/>
        <w:jc w:val="both"/>
        <w:rPr>
          <w:rFonts w:ascii="Arial" w:eastAsia="Calibri" w:hAnsi="Arial" w:cs="Arial"/>
        </w:rPr>
      </w:pPr>
      <w:r w:rsidRPr="004C58AA">
        <w:rPr>
          <w:rFonts w:ascii="Arial" w:eastAsia="Calibri" w:hAnsi="Arial" w:cs="Arial"/>
        </w:rPr>
        <w:t>Vendor will not be required to make changes to its scope of work that result in Vendor’s costs exceeding the current unencumbered budgeted appropriations for the services. Any claim of either party for an adjustment under Section 1 of this Agreement shall be asserted in the manner specified in the writing that authorizes the adjustment.</w:t>
      </w:r>
    </w:p>
    <w:p w14:paraId="5F3A1343" w14:textId="77777777" w:rsidR="00F71DD2" w:rsidRPr="004C58AA" w:rsidRDefault="00F71DD2" w:rsidP="007A3C1C">
      <w:pPr>
        <w:pStyle w:val="ListParagraph"/>
        <w:keepNext/>
        <w:numPr>
          <w:ilvl w:val="0"/>
          <w:numId w:val="46"/>
        </w:numPr>
        <w:ind w:left="540" w:hanging="540"/>
        <w:contextualSpacing/>
        <w:outlineLvl w:val="0"/>
        <w:rPr>
          <w:rFonts w:ascii="Arial" w:hAnsi="Arial" w:cs="Arial"/>
          <w:b/>
          <w:caps/>
          <w:szCs w:val="32"/>
          <w:u w:val="single"/>
        </w:rPr>
      </w:pPr>
      <w:r w:rsidRPr="004C58AA">
        <w:rPr>
          <w:rFonts w:ascii="Arial" w:hAnsi="Arial" w:cs="Arial"/>
          <w:b/>
          <w:caps/>
          <w:szCs w:val="32"/>
          <w:u w:val="single"/>
        </w:rPr>
        <w:t>Payment for Services and Expenses.</w:t>
      </w:r>
    </w:p>
    <w:p w14:paraId="5201E22E" w14:textId="50E4AE4F" w:rsidR="00F71DD2" w:rsidRPr="004C58AA" w:rsidRDefault="5336CF67" w:rsidP="007A3C1C">
      <w:pPr>
        <w:pStyle w:val="ListParagraph"/>
        <w:numPr>
          <w:ilvl w:val="1"/>
          <w:numId w:val="47"/>
        </w:numPr>
        <w:spacing w:before="120" w:after="120"/>
        <w:ind w:left="1260" w:hanging="720"/>
        <w:jc w:val="both"/>
        <w:rPr>
          <w:rFonts w:ascii="Arial" w:eastAsia="Calibri" w:hAnsi="Arial" w:cs="Arial"/>
          <w:b/>
          <w:bCs/>
        </w:rPr>
      </w:pPr>
      <w:r w:rsidRPr="004C58AA">
        <w:rPr>
          <w:rFonts w:ascii="Arial" w:eastAsia="Calibri" w:hAnsi="Arial" w:cs="Arial"/>
        </w:rPr>
        <w:t xml:space="preserve">The term of the initial contract shall be </w:t>
      </w:r>
      <w:sdt>
        <w:sdtPr>
          <w:rPr>
            <w:rFonts w:ascii="Arial" w:eastAsia="Calibri" w:hAnsi="Arial" w:cs="Arial"/>
            <w:b/>
            <w:bCs/>
            <w:highlight w:val="cyan"/>
          </w:rPr>
          <w:id w:val="1662505796"/>
          <w:placeholder>
            <w:docPart w:val="F94D8DEA3475CB4EA5262889014DEB31"/>
          </w:placeholder>
          <w:text/>
        </w:sdtPr>
        <w:sdtEndPr>
          <w:rPr>
            <w:b w:val="0"/>
            <w:bCs w:val="0"/>
          </w:rPr>
        </w:sdtEndPr>
        <w:sdtContent>
          <w:r w:rsidR="26F8689E" w:rsidRPr="60212344">
            <w:rPr>
              <w:rFonts w:ascii="Arial" w:eastAsia="Calibri" w:hAnsi="Arial" w:cs="Arial"/>
              <w:b/>
              <w:bCs/>
              <w:highlight w:val="cyan"/>
              <w:shd w:val="clear" w:color="auto" w:fill="FFFF00"/>
            </w:rPr>
            <w:t xml:space="preserve">Number of </w:t>
          </w:r>
        </w:sdtContent>
      </w:sdt>
      <w:r w:rsidR="3E21EF47" w:rsidRPr="60212344">
        <w:rPr>
          <w:rFonts w:ascii="Arial" w:eastAsia="Calibri" w:hAnsi="Arial" w:cs="Arial"/>
          <w:b/>
          <w:bCs/>
          <w:highlight w:val="cyan"/>
        </w:rPr>
        <w:t>Year(s) for initial term</w:t>
      </w:r>
      <w:r w:rsidRPr="004C58AA">
        <w:rPr>
          <w:rFonts w:ascii="Arial" w:eastAsia="Calibri" w:hAnsi="Arial" w:cs="Arial"/>
        </w:rPr>
        <w:t xml:space="preserve"> from </w:t>
      </w:r>
      <w:sdt>
        <w:sdtPr>
          <w:rPr>
            <w:rFonts w:ascii="Arial" w:eastAsia="Calibri" w:hAnsi="Arial" w:cs="Arial"/>
            <w:b/>
            <w:bCs/>
            <w:highlight w:val="cyan"/>
          </w:rPr>
          <w:id w:val="11426942"/>
          <w:placeholder>
            <w:docPart w:val="53166E6D32A4064F99702A5556FAC523"/>
          </w:placeholder>
          <w:showingPlcHdr/>
          <w:dataBinding w:prefixMappings="xmlns:ns0='PSA' " w:xpath="/ns0:DemoXMLNode[1]/ns0:Start[1]" w:storeItemID="{37185345-79F1-4998-B557-467F0A1025D4}"/>
          <w:date>
            <w:dateFormat w:val="MMMM d, yyyy"/>
            <w:lid w:val="en-US"/>
            <w:storeMappedDataAs w:val="dateTime"/>
            <w:calendar w:val="gregorian"/>
          </w:date>
        </w:sdtPr>
        <w:sdtEndPr>
          <w:rPr>
            <w:b w:val="0"/>
            <w:bCs w:val="0"/>
          </w:rPr>
        </w:sdtEndPr>
        <w:sdtContent>
          <w:r w:rsidRPr="60212344">
            <w:rPr>
              <w:rFonts w:ascii="Arial" w:eastAsia="Calibri" w:hAnsi="Arial" w:cs="Arial"/>
              <w:b/>
              <w:bCs/>
              <w:caps/>
              <w:highlight w:val="cyan"/>
              <w:shd w:val="clear" w:color="auto" w:fill="FFFF00"/>
            </w:rPr>
            <w:t>start date</w:t>
          </w:r>
        </w:sdtContent>
      </w:sdt>
      <w:r w:rsidRPr="004C58AA">
        <w:rPr>
          <w:rFonts w:ascii="Arial" w:eastAsia="Calibri" w:hAnsi="Arial" w:cs="Arial"/>
        </w:rPr>
        <w:t xml:space="preserve">, </w:t>
      </w:r>
      <w:r w:rsidR="62AC878A" w:rsidRPr="004C58AA">
        <w:rPr>
          <w:rFonts w:ascii="Arial" w:eastAsia="Calibri" w:hAnsi="Arial" w:cs="Arial"/>
        </w:rPr>
        <w:t>through</w:t>
      </w:r>
      <w:r w:rsidR="62AC878A">
        <w:rPr>
          <w:rFonts w:ascii="Arial" w:eastAsia="Calibri" w:hAnsi="Arial" w:cs="Arial"/>
        </w:rPr>
        <w:t xml:space="preserve"> the</w:t>
      </w:r>
      <w:r w:rsidRPr="004C58AA">
        <w:rPr>
          <w:rFonts w:ascii="Arial" w:eastAsia="Calibri" w:hAnsi="Arial" w:cs="Arial"/>
        </w:rPr>
        <w:t xml:space="preserve"> </w:t>
      </w:r>
      <w:sdt>
        <w:sdtPr>
          <w:rPr>
            <w:rFonts w:ascii="Arial" w:eastAsia="Calibri" w:hAnsi="Arial" w:cs="Arial"/>
            <w:b/>
            <w:bCs/>
          </w:rPr>
          <w:id w:val="1554813189"/>
          <w:placeholder>
            <w:docPart w:val="E9358C8AE1634643B6660951C8F8796F"/>
          </w:placeholder>
          <w:showingPlcHdr/>
          <w:dataBinding w:prefixMappings="xmlns:ns0='PSA' " w:xpath="/ns0:DemoXMLNode[1]/ns0:End[1]" w:storeItemID="{37185345-79F1-4998-B557-467F0A1025D4}"/>
          <w:date>
            <w:dateFormat w:val="MMMM d, yyyy"/>
            <w:lid w:val="en-US"/>
            <w:storeMappedDataAs w:val="dateTime"/>
            <w:calendar w:val="gregorian"/>
          </w:date>
        </w:sdtPr>
        <w:sdtEndPr>
          <w:rPr>
            <w:b w:val="0"/>
            <w:bCs w:val="0"/>
          </w:rPr>
        </w:sdtEndPr>
        <w:sdtContent>
          <w:r w:rsidRPr="60212344">
            <w:rPr>
              <w:rFonts w:ascii="Arial" w:eastAsia="Calibri" w:hAnsi="Arial" w:cs="Arial"/>
              <w:b/>
              <w:bCs/>
              <w:caps/>
              <w:highlight w:val="cyan"/>
              <w:shd w:val="clear" w:color="auto" w:fill="FFFF00"/>
            </w:rPr>
            <w:t>end date</w:t>
          </w:r>
        </w:sdtContent>
      </w:sdt>
      <w:r w:rsidRPr="004C58AA">
        <w:rPr>
          <w:rFonts w:ascii="Arial" w:eastAsia="Calibri" w:hAnsi="Arial" w:cs="Arial"/>
        </w:rPr>
        <w:t xml:space="preserve">. The Contract may be renewed for </w:t>
      </w:r>
      <w:sdt>
        <w:sdtPr>
          <w:rPr>
            <w:rFonts w:ascii="Arial" w:eastAsia="Calibri" w:hAnsi="Arial" w:cs="Arial"/>
            <w:b/>
            <w:bCs/>
          </w:rPr>
          <w:id w:val="1892149546"/>
          <w:placeholder>
            <w:docPart w:val="2E1C54DEF86D094CBA394810CB090884"/>
          </w:placeholder>
          <w:text/>
        </w:sdtPr>
        <w:sdtEndPr>
          <w:rPr>
            <w:b w:val="0"/>
            <w:bCs w:val="0"/>
          </w:rPr>
        </w:sdtEndPr>
        <w:sdtContent>
          <w:r w:rsidR="3698A019" w:rsidRPr="60212344">
            <w:rPr>
              <w:rFonts w:ascii="Arial" w:eastAsia="Calibri" w:hAnsi="Arial" w:cs="Arial"/>
              <w:b/>
              <w:bCs/>
              <w:highlight w:val="cyan"/>
              <w:shd w:val="clear" w:color="auto" w:fill="FFFF00"/>
            </w:rPr>
            <w:t>Number of x year</w:t>
          </w:r>
          <w:r w:rsidR="39B76266" w:rsidRPr="60212344">
            <w:rPr>
              <w:rFonts w:ascii="Arial" w:eastAsia="Calibri" w:hAnsi="Arial" w:cs="Arial"/>
              <w:b/>
              <w:bCs/>
              <w:highlight w:val="cyan"/>
              <w:shd w:val="clear" w:color="auto" w:fill="FFFF00"/>
            </w:rPr>
            <w:t>(s)</w:t>
          </w:r>
          <w:r w:rsidR="3698A019" w:rsidRPr="60212344">
            <w:rPr>
              <w:rFonts w:ascii="Arial" w:eastAsia="Calibri" w:hAnsi="Arial" w:cs="Arial"/>
              <w:b/>
              <w:bCs/>
              <w:highlight w:val="cyan"/>
              <w:shd w:val="clear" w:color="auto" w:fill="FFFF00"/>
            </w:rPr>
            <w:t xml:space="preserve"> of renewal</w:t>
          </w:r>
          <w:r w:rsidR="255DC391" w:rsidRPr="60212344">
            <w:rPr>
              <w:rFonts w:ascii="Arial" w:eastAsia="Calibri" w:hAnsi="Arial" w:cs="Arial"/>
              <w:b/>
              <w:bCs/>
              <w:highlight w:val="cyan"/>
              <w:shd w:val="clear" w:color="auto" w:fill="FFFF00"/>
            </w:rPr>
            <w:t>(s)</w:t>
          </w:r>
        </w:sdtContent>
      </w:sdt>
      <w:r w:rsidRPr="004C58AA">
        <w:rPr>
          <w:rFonts w:ascii="Arial" w:eastAsia="Calibri" w:hAnsi="Arial" w:cs="Arial"/>
        </w:rPr>
        <w:t xml:space="preserve"> periods through amendments between the Vendor and Delaware.</w:t>
      </w:r>
    </w:p>
    <w:p w14:paraId="2D4EEDAE" w14:textId="77777777" w:rsidR="00F71DD2" w:rsidRPr="004C58AA" w:rsidRDefault="00F71DD2" w:rsidP="007A3C1C">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801066D" w14:textId="77777777" w:rsidR="00F71DD2" w:rsidRPr="004C58AA" w:rsidRDefault="00F71DD2" w:rsidP="007A3C1C">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Delaware will pay Vendor for the performance of services described in</w:t>
      </w:r>
      <w:r w:rsidRPr="004C58AA">
        <w:rPr>
          <w:rFonts w:ascii="Arial" w:eastAsia="Calibri" w:hAnsi="Arial" w:cs="Arial"/>
          <w:b/>
          <w:bCs/>
        </w:rPr>
        <w:t xml:space="preserve"> </w:t>
      </w:r>
      <w:sdt>
        <w:sdtPr>
          <w:rPr>
            <w:rFonts w:ascii="Arial" w:eastAsia="Calibri" w:hAnsi="Arial" w:cs="Arial"/>
            <w:b/>
            <w:bCs/>
          </w:rPr>
          <w:id w:val="333580698"/>
          <w:placeholder>
            <w:docPart w:val="3830638B6AF4424E9DBC50C83843E441"/>
          </w:placeholder>
          <w:showingPlcHdr/>
          <w:dataBinding w:prefixMappings="xmlns:ns0='PSA' " w:xpath="/ns0:DemoXMLNode[1]/ns0:AppD[1]" w:storeItemID="{37185345-79F1-4998-B557-467F0A1025D4}"/>
          <w:text/>
        </w:sdtPr>
        <w:sdtEndPr/>
        <w:sdtContent>
          <w:r w:rsidRPr="002A3C55">
            <w:rPr>
              <w:rFonts w:ascii="Arial" w:eastAsia="Calibri" w:hAnsi="Arial" w:cs="Arial"/>
              <w:b/>
              <w:caps/>
              <w:highlight w:val="cyan"/>
              <w:shd w:val="clear" w:color="auto" w:fill="FFFF00"/>
            </w:rPr>
            <w:t>Appendix XX</w:t>
          </w:r>
        </w:sdtContent>
      </w:sdt>
      <w:r w:rsidRPr="004C58AA">
        <w:rPr>
          <w:rFonts w:ascii="Arial" w:eastAsia="Calibri" w:hAnsi="Arial" w:cs="Arial"/>
        </w:rPr>
        <w:t xml:space="preserve">, </w:t>
      </w:r>
      <w:r w:rsidRPr="004C58AA">
        <w:rPr>
          <w:rFonts w:ascii="Arial" w:eastAsia="Calibri" w:hAnsi="Arial" w:cs="Arial"/>
          <w:b/>
        </w:rPr>
        <w:t>Statement of Work</w:t>
      </w:r>
      <w:r w:rsidRPr="004C58AA">
        <w:rPr>
          <w:rFonts w:ascii="Arial" w:eastAsia="Calibri" w:hAnsi="Arial" w:cs="Arial"/>
        </w:rPr>
        <w:t xml:space="preserve">. The fee will be paid in accordance with the </w:t>
      </w:r>
      <w:r w:rsidRPr="004C58AA">
        <w:rPr>
          <w:rFonts w:ascii="Arial" w:eastAsia="Calibri" w:hAnsi="Arial" w:cs="Arial"/>
          <w:b/>
        </w:rPr>
        <w:t>Payment Schedule</w:t>
      </w:r>
      <w:r w:rsidRPr="004C58AA">
        <w:rPr>
          <w:rFonts w:ascii="Arial" w:eastAsia="Calibri" w:hAnsi="Arial" w:cs="Arial"/>
        </w:rPr>
        <w:t xml:space="preserve"> attached hereto as part of</w:t>
      </w:r>
      <w:r w:rsidRPr="004C58AA">
        <w:rPr>
          <w:rFonts w:ascii="Arial" w:eastAsia="Calibri" w:hAnsi="Arial" w:cs="Arial"/>
          <w:b/>
          <w:bCs/>
        </w:rPr>
        <w:t xml:space="preserve"> </w:t>
      </w:r>
      <w:sdt>
        <w:sdtPr>
          <w:rPr>
            <w:rFonts w:ascii="Arial" w:eastAsia="Calibri" w:hAnsi="Arial" w:cs="Arial"/>
            <w:b/>
            <w:bCs/>
          </w:rPr>
          <w:id w:val="-568810377"/>
          <w:placeholder>
            <w:docPart w:val="FBFB7F6B4E2FC0468AEF4C234EE5CC06"/>
          </w:placeholder>
          <w:showingPlcHdr/>
          <w:dataBinding w:prefixMappings="xmlns:ns0='PSA' " w:xpath="/ns0:DemoXMLNode[1]/ns0:AppC[1]" w:storeItemID="{37185345-79F1-4998-B557-467F0A1025D4}"/>
          <w:text/>
        </w:sdtPr>
        <w:sdtEndPr/>
        <w:sdtContent>
          <w:r w:rsidRPr="002A3C55">
            <w:rPr>
              <w:rFonts w:ascii="Arial" w:eastAsia="Calibri" w:hAnsi="Arial" w:cs="Arial"/>
              <w:b/>
              <w:caps/>
              <w:highlight w:val="cyan"/>
              <w:shd w:val="clear" w:color="auto" w:fill="FFFF00"/>
            </w:rPr>
            <w:t>Appendix XX</w:t>
          </w:r>
        </w:sdtContent>
      </w:sdt>
      <w:r w:rsidRPr="004C58AA">
        <w:rPr>
          <w:rFonts w:ascii="Arial" w:eastAsia="Calibri" w:hAnsi="Arial" w:cs="Arial"/>
        </w:rPr>
        <w:t>.</w:t>
      </w:r>
    </w:p>
    <w:p w14:paraId="6A6051BF" w14:textId="5D2EE41A" w:rsidR="00F71DD2" w:rsidRPr="004C58AA" w:rsidRDefault="5336CF67" w:rsidP="007A3C1C">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Delaware’s obligation to pay Vendor for the performance of services described in</w:t>
      </w:r>
      <w:r w:rsidRPr="004C58AA">
        <w:rPr>
          <w:rFonts w:ascii="Arial" w:eastAsia="Calibri" w:hAnsi="Arial" w:cs="Arial"/>
          <w:b/>
          <w:bCs/>
        </w:rPr>
        <w:t xml:space="preserve"> </w:t>
      </w:r>
      <w:sdt>
        <w:sdtPr>
          <w:rPr>
            <w:rFonts w:ascii="Arial" w:eastAsia="Calibri" w:hAnsi="Arial" w:cs="Arial"/>
            <w:b/>
            <w:bCs/>
          </w:rPr>
          <w:id w:val="-497354150"/>
          <w:placeholder>
            <w:docPart w:val="009842F4AFC60F4699D14EFF28E78087"/>
          </w:placeholder>
          <w:showingPlcHdr/>
          <w:dataBinding w:prefixMappings="xmlns:ns0='PSA' " w:xpath="/ns0:DemoXMLNode[1]/ns0:AppD[1]" w:storeItemID="{37185345-79F1-4998-B557-467F0A1025D4}"/>
          <w:text/>
        </w:sdtPr>
        <w:sdtEndPr/>
        <w:sdtContent>
          <w:r w:rsidRPr="60212344">
            <w:rPr>
              <w:rFonts w:ascii="Arial" w:eastAsia="Calibri" w:hAnsi="Arial" w:cs="Arial"/>
              <w:b/>
              <w:bCs/>
              <w:caps/>
              <w:highlight w:val="cyan"/>
              <w:shd w:val="clear" w:color="auto" w:fill="FFFF00"/>
            </w:rPr>
            <w:t>Appendix XX</w:t>
          </w:r>
        </w:sdtContent>
      </w:sdt>
      <w:r w:rsidRPr="004C58AA">
        <w:rPr>
          <w:rFonts w:ascii="Arial" w:eastAsia="Calibri" w:hAnsi="Arial" w:cs="Arial"/>
        </w:rPr>
        <w:t xml:space="preserve">, </w:t>
      </w:r>
      <w:r w:rsidRPr="60212344">
        <w:rPr>
          <w:rFonts w:ascii="Arial" w:eastAsia="Calibri" w:hAnsi="Arial" w:cs="Arial"/>
          <w:b/>
          <w:bCs/>
        </w:rPr>
        <w:t>Statement of Work</w:t>
      </w:r>
      <w:r w:rsidRPr="004C58AA">
        <w:rPr>
          <w:rFonts w:ascii="Arial" w:eastAsia="Calibri" w:hAnsi="Arial" w:cs="Arial"/>
        </w:rPr>
        <w:t xml:space="preserve"> will not exceed the fixed fee amount of </w:t>
      </w:r>
      <w:sdt>
        <w:sdtPr>
          <w:rPr>
            <w:rFonts w:ascii="Arial" w:eastAsia="Calibri" w:hAnsi="Arial" w:cs="Arial"/>
            <w:b/>
            <w:bCs/>
          </w:rPr>
          <w:id w:val="2053732376"/>
          <w:placeholder>
            <w:docPart w:val="74773EC1C726ED41ADE26E07B38C39B7"/>
          </w:placeholder>
          <w:text/>
        </w:sdtPr>
        <w:sdtEndPr>
          <w:rPr>
            <w:b w:val="0"/>
            <w:bCs w:val="0"/>
          </w:rPr>
        </w:sdtEndPr>
        <w:sdtContent>
          <w:r w:rsidR="3D3C08E7" w:rsidRPr="60212344">
            <w:rPr>
              <w:rFonts w:ascii="Arial" w:eastAsia="Calibri" w:hAnsi="Arial" w:cs="Arial"/>
              <w:b/>
              <w:bCs/>
              <w:highlight w:val="cyan"/>
            </w:rPr>
            <w:t>$</w:t>
          </w:r>
          <w:r w:rsidR="3D3C08E7" w:rsidRPr="60212344">
            <w:rPr>
              <w:rFonts w:ascii="Arial" w:eastAsia="Calibri" w:hAnsi="Arial" w:cs="Arial"/>
              <w:b/>
              <w:bCs/>
              <w:highlight w:val="cyan"/>
              <w:shd w:val="clear" w:color="auto" w:fill="FFFF00"/>
            </w:rPr>
            <w:t>x,xxx,xxx</w:t>
          </w:r>
        </w:sdtContent>
      </w:sdt>
      <w:r w:rsidRPr="004C58AA">
        <w:rPr>
          <w:rFonts w:ascii="Arial" w:eastAsia="Calibri" w:hAnsi="Arial" w:cs="Arial"/>
        </w:rPr>
        <w:t>. It is expressly understood that the work defined in the appendices to this Agreement must be completed by Vendor, and it shall be Vendor’s responsibility to ensure that hours and tasks are properly budgeted so that all services are completed for the agreed upon fixed fee. Delaware’s total liability for all charges for services that may become due under this Agreement is limited to the total maximum expenditure(s) authorized in Delaware’s purchase order(s) to Vendor.</w:t>
      </w:r>
    </w:p>
    <w:p w14:paraId="0C2CF78A" w14:textId="77777777" w:rsidR="00F71DD2" w:rsidRPr="004C58AA" w:rsidRDefault="00F71DD2" w:rsidP="007A3C1C">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 xml:space="preserve">The State reserves the right to pay by Automated Clearing House (ACH), Purchase Card (P-Card), or check. Agencies that are part of the First State Financial (FSF) system are required to identify the contract number </w:t>
      </w:r>
      <w:sdt>
        <w:sdtPr>
          <w:rPr>
            <w:rFonts w:ascii="Arial" w:eastAsia="Calibri" w:hAnsi="Arial" w:cs="Arial"/>
            <w:b/>
            <w:bCs/>
          </w:rPr>
          <w:id w:val="-661155375"/>
          <w:placeholder>
            <w:docPart w:val="5CA8891FB306A849BBCEA6C411A1C1D8"/>
          </w:placeholder>
          <w:showingPlcHdr/>
          <w:dataBinding w:prefixMappings="xmlns:ns0='PSA' " w:xpath="/ns0:DemoXMLNode[1]/ns0:IntCNum[1]" w:storeItemID="{37185345-79F1-4998-B557-467F0A1025D4}"/>
          <w:text/>
        </w:sdtPr>
        <w:sdtEndPr>
          <w:rPr>
            <w:b w:val="0"/>
            <w:bCs w:val="0"/>
          </w:rPr>
        </w:sdtEndPr>
        <w:sdtContent>
          <w:r w:rsidRPr="002A3C55">
            <w:rPr>
              <w:rFonts w:ascii="Arial" w:eastAsia="Calibri" w:hAnsi="Arial" w:cs="Arial"/>
              <w:b/>
              <w:caps/>
              <w:highlight w:val="cyan"/>
              <w:shd w:val="clear" w:color="auto" w:fill="FFFF00"/>
            </w:rPr>
            <w:t>contract number</w:t>
          </w:r>
        </w:sdtContent>
      </w:sdt>
      <w:r w:rsidRPr="004C58AA">
        <w:rPr>
          <w:rFonts w:ascii="Arial" w:eastAsia="Calibri" w:hAnsi="Arial" w:cs="Arial"/>
        </w:rPr>
        <w:t xml:space="preserve"> on all Purchase Orders (P.O.) and shall complete the same when entering P.O. information in the state’s financial reporting system.</w:t>
      </w:r>
    </w:p>
    <w:p w14:paraId="342112DE" w14:textId="77777777" w:rsidR="00F71DD2" w:rsidRPr="004C58AA" w:rsidRDefault="00F71DD2" w:rsidP="007A3C1C">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 xml:space="preserve">The State of Delaware intends to maximize the use of the Purchase Card (P-Card) for payment for goods and services provided under contract. Vendors shall not charge additional fees for acceptance of this payment method and shall incorporate any costs into their proposals. Additionally, there shall be no minimum or maximum limits on any P-Card transaction under the contract. </w:t>
      </w:r>
    </w:p>
    <w:p w14:paraId="73DDAF27" w14:textId="77777777" w:rsidR="00F71DD2" w:rsidRPr="004C58AA" w:rsidRDefault="00F71DD2" w:rsidP="007A3C1C">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Vendor shall submit monthly invoices to Delaware in sufficient detail to support the services provided during the previous month. Delaware agrees to pay those invoices within thirty (30) days of receipt. In the event Delaware disputes a portion of an invoice, Delaware agrees to pay the undisputed portion of the invoice within thirty (30) days of receipt and to provide Vendor a detailed statement of Delaware’s position on the disputed portion of the invoice within thirty (30) days of receipt. Delaware’s failure to pay any amount of an invoice that is not the subject of a good-faith dispute within thirty (30) days of receipt shall entitle Vendor to charge interest on the overdue portion at the lower of 1.0% per month. All payments should be sent to the Vendor’s identified address on record with the State of Delaware’s Division of Accounting as identified in the completion of the electronic W-9.</w:t>
      </w:r>
    </w:p>
    <w:p w14:paraId="1A956993" w14:textId="77777777" w:rsidR="00F71DD2" w:rsidRPr="004C58AA" w:rsidRDefault="00F71DD2" w:rsidP="007A3C1C">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Unless provided otherwise in an Appendix, all expenses incurred in the performance of the services are to be paid by Vendor. If an Appendix specifically provides for expense reimbursement, Vendor shall be reimbursed only for reasonable expenses incurred by Vendor in the performance of the services, including, but not necessarily limited to, travel and lodging expenses, communications charges, and computer time and supplies.</w:t>
      </w:r>
    </w:p>
    <w:p w14:paraId="70FFF05C" w14:textId="77777777" w:rsidR="00F71DD2" w:rsidRPr="004C58AA" w:rsidRDefault="00F71DD2" w:rsidP="007A3C1C">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 xml:space="preserve">In accordance with the Internal Revenue Service regulations, the State of Delaware is generally exempt from federal excise tax for communications, certain fuels, sales by manufacturers and the tax on heavy trucks, trailers, and tractors. More detail is included in </w:t>
      </w:r>
      <w:hyperlink r:id="rId82" w:history="1">
        <w:r w:rsidRPr="004C58AA">
          <w:rPr>
            <w:rFonts w:ascii="Arial" w:eastAsia="Calibri" w:hAnsi="Arial" w:cs="Arial"/>
            <w:color w:val="0000FF"/>
            <w:u w:val="single"/>
          </w:rPr>
          <w:t>IRS Publication 510 Excise Taxes</w:t>
        </w:r>
      </w:hyperlink>
      <w:r w:rsidRPr="004C58AA">
        <w:rPr>
          <w:rFonts w:ascii="Arial" w:eastAsia="Calibri" w:hAnsi="Arial" w:cs="Arial"/>
        </w:rPr>
        <w:t>.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4C58AA">
        <w:rPr>
          <w:rFonts w:ascii="Arial" w:eastAsia="Calibri" w:hAnsi="Arial" w:cs="Arial"/>
          <w:spacing w:val="-3"/>
        </w:rPr>
        <w:t xml:space="preserve"> Such taxes shall not be included in prices quoted. </w:t>
      </w:r>
    </w:p>
    <w:p w14:paraId="25B4EFF6" w14:textId="77777777" w:rsidR="00F71DD2" w:rsidRPr="004C58AA" w:rsidRDefault="00F71DD2" w:rsidP="007A3C1C">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Delaware shall subtract from any payment made to Vendor all damages, costs and expenses caused by Vendor’s negligence, resulting from, or arising out of errors or omissions in Vendor’s work products, which have not been previously paid to Vendor.</w:t>
      </w:r>
    </w:p>
    <w:p w14:paraId="2966717B" w14:textId="77777777" w:rsidR="00F71DD2" w:rsidRPr="004C58AA" w:rsidRDefault="00F71DD2" w:rsidP="007A3C1C">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Invoices shall be submitted to:</w:t>
      </w:r>
    </w:p>
    <w:p w14:paraId="5A1C4F9A" w14:textId="77777777" w:rsidR="00F71DD2" w:rsidRPr="004C58AA" w:rsidRDefault="00E712A7" w:rsidP="00F71DD2">
      <w:pPr>
        <w:spacing w:before="120" w:after="120"/>
        <w:ind w:left="1260"/>
        <w:jc w:val="both"/>
        <w:rPr>
          <w:rFonts w:ascii="Arial" w:eastAsia="Calibri" w:hAnsi="Arial" w:cs="Arial"/>
        </w:rPr>
      </w:pPr>
      <w:sdt>
        <w:sdtPr>
          <w:rPr>
            <w:rFonts w:ascii="Arial" w:eastAsia="Calibri" w:hAnsi="Arial" w:cs="Arial"/>
            <w:bCs/>
            <w:highlight w:val="cyan"/>
          </w:rPr>
          <w:id w:val="-2082509761"/>
          <w:placeholder>
            <w:docPart w:val="1A4935130FA161498CC52464CC385794"/>
          </w:placeholder>
          <w:showingPlcHdr/>
          <w:text/>
        </w:sdtPr>
        <w:sdtEndPr>
          <w:rPr>
            <w:bCs w:val="0"/>
          </w:rPr>
        </w:sdtEndPr>
        <w:sdtContent>
          <w:r w:rsidR="00F71DD2" w:rsidRPr="002A3C55">
            <w:rPr>
              <w:rFonts w:ascii="Arial" w:eastAsia="Calibri" w:hAnsi="Arial" w:cs="Arial"/>
              <w:b/>
              <w:caps/>
              <w:highlight w:val="cyan"/>
              <w:shd w:val="clear" w:color="auto" w:fill="FFFF00"/>
            </w:rPr>
            <w:t>Email Address</w:t>
          </w:r>
        </w:sdtContent>
      </w:sdt>
    </w:p>
    <w:p w14:paraId="0B26B192" w14:textId="77777777" w:rsidR="00F71DD2" w:rsidRPr="004C58AA" w:rsidRDefault="00F71DD2" w:rsidP="007A3C1C">
      <w:pPr>
        <w:pStyle w:val="ListParagraph"/>
        <w:keepNext/>
        <w:numPr>
          <w:ilvl w:val="0"/>
          <w:numId w:val="48"/>
        </w:numPr>
        <w:ind w:left="540" w:hanging="540"/>
        <w:contextualSpacing/>
        <w:outlineLvl w:val="0"/>
        <w:rPr>
          <w:rFonts w:ascii="Arial" w:hAnsi="Arial" w:cs="Arial"/>
          <w:b/>
          <w:caps/>
          <w:szCs w:val="32"/>
          <w:u w:val="single"/>
        </w:rPr>
      </w:pPr>
      <w:r w:rsidRPr="004C58AA">
        <w:rPr>
          <w:rFonts w:ascii="Arial" w:hAnsi="Arial" w:cs="Arial"/>
          <w:b/>
          <w:caps/>
          <w:szCs w:val="32"/>
          <w:u w:val="single"/>
        </w:rPr>
        <w:t>Responsibilities of Vendor.</w:t>
      </w:r>
    </w:p>
    <w:p w14:paraId="6676F3B8" w14:textId="77777777" w:rsidR="00F71DD2" w:rsidRPr="004C58AA" w:rsidRDefault="00F71DD2" w:rsidP="007A3C1C">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 xml:space="preserve">Vendor shall be responsible for the professional quality, technical accuracy, timely completion, and coordination of all services furnished by Vendor, its subcontractors and its and their principals, officers, employees, and agents under this Agreement. In performing the specified services, Vendor shall follow practices consistent with generally accepted professional and technical standards. Vendor shall be responsible for ensuring that all services, products, and deliverables furnished pursuant to this Agreement comply with the </w:t>
      </w:r>
      <w:hyperlink r:id="rId83" w:history="1">
        <w:r w:rsidRPr="004C58AA">
          <w:rPr>
            <w:rFonts w:ascii="Arial" w:eastAsia="Calibri" w:hAnsi="Arial" w:cs="Arial"/>
            <w:color w:val="0000FF"/>
            <w:u w:val="single"/>
          </w:rPr>
          <w:t>Standards and Policies</w:t>
        </w:r>
      </w:hyperlink>
      <w:r w:rsidRPr="004C58AA">
        <w:rPr>
          <w:rFonts w:ascii="Arial" w:eastAsia="Calibri" w:hAnsi="Arial" w:cs="Arial"/>
        </w:rPr>
        <w:t xml:space="preserve"> promulgated by the Department of Technology and Information ("DTI"), </w:t>
      </w:r>
      <w:r w:rsidRPr="004C58AA">
        <w:rPr>
          <w:rFonts w:ascii="Arial" w:eastAsia="Calibri" w:hAnsi="Arial" w:cs="Arial"/>
          <w:color w:val="000000"/>
        </w:rPr>
        <w:t>and as modified from time to time by DTI during the term of this Agreement. If any service, product or deliverable furnished pursuant to this Agreement does not conform to DTI standards, Vendor shall, at its expense and option either (1) replace it with a conforming equivalent or (2) modify it to conform to DTI standards. Vendor shall be and remain liable in accordance with the terms of this Agreement and applicable law for all damages to Delaware caused by Vendor’s failure to ensure compliance with DTI standards.</w:t>
      </w:r>
    </w:p>
    <w:p w14:paraId="7C70D732" w14:textId="77777777" w:rsidR="00F71DD2" w:rsidRPr="004C58AA" w:rsidRDefault="00F71DD2" w:rsidP="007A3C1C">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It shall be the duty of the Vendor to assure that all products of its effort are technically sound and in conformance with all pertinent Federal, State and Local statutes, codes, ordinances, resolutions, and other regulations. Vendor will not produce a work product that violates or infringes on any copyright or patent rights. Vendor shall, without additional compensation, correct or revise any errors or omissions in its work products.</w:t>
      </w:r>
    </w:p>
    <w:p w14:paraId="0FFC94F3" w14:textId="77777777" w:rsidR="00F71DD2" w:rsidRPr="004C58AA" w:rsidRDefault="00F71DD2" w:rsidP="007A3C1C">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Permitted or required approval by Delaware of any products or services furnished by Vendor shall not in any way relieve Vendor of responsibility for the professional and technical accuracy and adequacy of its work. Delaware’s review, approval, acceptance, or payment for any of Vendor’s services herein shall not be construed to operate as a waiver of any rights under this Agreement or of any cause of action arising out of the performance of this Agreement, and Vendor shall be and remain liable in accordance with the terms of this Agreement and applicable law for all damages to Delaware caused by Vendor’s performance or failure to perform under this Agreement.</w:t>
      </w:r>
    </w:p>
    <w:p w14:paraId="67EAE473" w14:textId="77777777" w:rsidR="00F71DD2" w:rsidRDefault="00F71DD2" w:rsidP="007A3C1C">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Vendor shall appoint a Project Manager who will manage the performance of services. All of the services specified by this Agreement shall be performed by the Project Manager, or by Vendor’s associates and employees under the personal supervision of the Project Manager. The positions anticipated include:</w:t>
      </w:r>
    </w:p>
    <w:tbl>
      <w:tblPr>
        <w:tblStyle w:val="GridTable6Colorful"/>
        <w:tblW w:w="0" w:type="auto"/>
        <w:tblInd w:w="1255" w:type="dxa"/>
        <w:tblLook w:val="04A0" w:firstRow="1" w:lastRow="0" w:firstColumn="1" w:lastColumn="0" w:noHBand="0" w:noVBand="1"/>
      </w:tblPr>
      <w:tblGrid>
        <w:gridCol w:w="2653"/>
        <w:gridCol w:w="3068"/>
        <w:gridCol w:w="3094"/>
      </w:tblGrid>
      <w:tr w:rsidR="00A9304B" w:rsidRPr="00A820CB" w14:paraId="711F5C38" w14:textId="77777777" w:rsidTr="00A930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gridSpan w:val="3"/>
            <w:vAlign w:val="center"/>
          </w:tcPr>
          <w:p w14:paraId="65546123" w14:textId="77777777" w:rsidR="00A9304B" w:rsidRPr="00A820CB" w:rsidRDefault="00A9304B" w:rsidP="001319F5">
            <w:pPr>
              <w:pStyle w:val="ListParagraph"/>
              <w:ind w:left="0"/>
              <w:jc w:val="center"/>
              <w:rPr>
                <w:rFonts w:ascii="Merriweather" w:hAnsi="Merriweather"/>
                <w:sz w:val="20"/>
              </w:rPr>
            </w:pPr>
            <w:r w:rsidRPr="00A820CB">
              <w:rPr>
                <w:rFonts w:ascii="Merriweather" w:hAnsi="Merriweather"/>
                <w:sz w:val="20"/>
              </w:rPr>
              <w:t>Project Team</w:t>
            </w:r>
          </w:p>
        </w:tc>
      </w:tr>
      <w:tr w:rsidR="00A9304B" w:rsidRPr="00A820CB" w14:paraId="1B46935D" w14:textId="77777777" w:rsidTr="00A93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vAlign w:val="center"/>
          </w:tcPr>
          <w:p w14:paraId="5B21CEBF" w14:textId="77777777" w:rsidR="00A9304B" w:rsidRPr="00CF48D9" w:rsidRDefault="00A9304B" w:rsidP="001319F5">
            <w:pPr>
              <w:pStyle w:val="ListParagraph"/>
              <w:ind w:left="0"/>
              <w:jc w:val="center"/>
              <w:rPr>
                <w:sz w:val="20"/>
              </w:rPr>
            </w:pPr>
            <w:r w:rsidRPr="00CF48D9">
              <w:rPr>
                <w:sz w:val="20"/>
              </w:rPr>
              <w:t>Member</w:t>
            </w:r>
          </w:p>
        </w:tc>
        <w:tc>
          <w:tcPr>
            <w:tcW w:w="3068" w:type="dxa"/>
            <w:vAlign w:val="center"/>
          </w:tcPr>
          <w:p w14:paraId="3B055FB6" w14:textId="77777777" w:rsidR="00A9304B" w:rsidRPr="00CF48D9" w:rsidRDefault="00A9304B" w:rsidP="001319F5">
            <w:pPr>
              <w:pStyle w:val="ListParagraph"/>
              <w:ind w:left="0"/>
              <w:jc w:val="center"/>
              <w:cnfStyle w:val="000000100000" w:firstRow="0" w:lastRow="0" w:firstColumn="0" w:lastColumn="0" w:oddVBand="0" w:evenVBand="0" w:oddHBand="1" w:evenHBand="0" w:firstRowFirstColumn="0" w:firstRowLastColumn="0" w:lastRowFirstColumn="0" w:lastRowLastColumn="0"/>
              <w:rPr>
                <w:b/>
                <w:bCs/>
                <w:sz w:val="20"/>
              </w:rPr>
            </w:pPr>
            <w:r w:rsidRPr="00CF48D9">
              <w:rPr>
                <w:b/>
                <w:bCs/>
                <w:sz w:val="20"/>
              </w:rPr>
              <w:t>Title</w:t>
            </w:r>
          </w:p>
        </w:tc>
        <w:tc>
          <w:tcPr>
            <w:tcW w:w="3094" w:type="dxa"/>
            <w:vAlign w:val="center"/>
          </w:tcPr>
          <w:p w14:paraId="5835994A" w14:textId="77777777" w:rsidR="00A9304B" w:rsidRPr="00CF48D9" w:rsidRDefault="00A9304B" w:rsidP="001319F5">
            <w:pPr>
              <w:pStyle w:val="ListParagraph"/>
              <w:ind w:left="0"/>
              <w:jc w:val="center"/>
              <w:cnfStyle w:val="000000100000" w:firstRow="0" w:lastRow="0" w:firstColumn="0" w:lastColumn="0" w:oddVBand="0" w:evenVBand="0" w:oddHBand="1" w:evenHBand="0" w:firstRowFirstColumn="0" w:firstRowLastColumn="0" w:lastRowFirstColumn="0" w:lastRowLastColumn="0"/>
              <w:rPr>
                <w:b/>
                <w:bCs/>
                <w:sz w:val="20"/>
              </w:rPr>
            </w:pPr>
            <w:r w:rsidRPr="00CF48D9">
              <w:rPr>
                <w:b/>
                <w:bCs/>
                <w:sz w:val="20"/>
              </w:rPr>
              <w:t>% of Project Involvement</w:t>
            </w:r>
          </w:p>
        </w:tc>
      </w:tr>
      <w:tr w:rsidR="00A9304B" w:rsidRPr="00A820CB" w14:paraId="66B0E6C2" w14:textId="77777777" w:rsidTr="00A9304B">
        <w:tc>
          <w:tcPr>
            <w:cnfStyle w:val="001000000000" w:firstRow="0" w:lastRow="0" w:firstColumn="1" w:lastColumn="0" w:oddVBand="0" w:evenVBand="0" w:oddHBand="0" w:evenHBand="0" w:firstRowFirstColumn="0" w:firstRowLastColumn="0" w:lastRowFirstColumn="0" w:lastRowLastColumn="0"/>
            <w:tcW w:w="2653" w:type="dxa"/>
            <w:vAlign w:val="center"/>
          </w:tcPr>
          <w:p w14:paraId="7D900457" w14:textId="77777777" w:rsidR="00A9304B" w:rsidRPr="00A820CB" w:rsidRDefault="00A9304B" w:rsidP="001319F5">
            <w:pPr>
              <w:pStyle w:val="ListParagraph"/>
              <w:ind w:left="0"/>
              <w:jc w:val="center"/>
              <w:rPr>
                <w:sz w:val="20"/>
              </w:rPr>
            </w:pPr>
          </w:p>
        </w:tc>
        <w:tc>
          <w:tcPr>
            <w:tcW w:w="3068" w:type="dxa"/>
            <w:vAlign w:val="center"/>
          </w:tcPr>
          <w:p w14:paraId="1903683B" w14:textId="77777777" w:rsidR="00A9304B" w:rsidRPr="00A820CB" w:rsidRDefault="00A9304B" w:rsidP="001319F5">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p>
        </w:tc>
        <w:tc>
          <w:tcPr>
            <w:tcW w:w="3094" w:type="dxa"/>
            <w:vAlign w:val="center"/>
          </w:tcPr>
          <w:p w14:paraId="32C26531" w14:textId="77777777" w:rsidR="00A9304B" w:rsidRPr="00A820CB" w:rsidRDefault="00A9304B" w:rsidP="001319F5">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p>
        </w:tc>
      </w:tr>
      <w:tr w:rsidR="00A9304B" w:rsidRPr="00A820CB" w14:paraId="14FB97E3" w14:textId="77777777" w:rsidTr="00A93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vAlign w:val="center"/>
          </w:tcPr>
          <w:p w14:paraId="2B919823" w14:textId="77777777" w:rsidR="00A9304B" w:rsidRPr="00A820CB" w:rsidRDefault="00A9304B" w:rsidP="001319F5">
            <w:pPr>
              <w:pStyle w:val="ListParagraph"/>
              <w:ind w:left="0"/>
              <w:jc w:val="center"/>
              <w:rPr>
                <w:sz w:val="20"/>
              </w:rPr>
            </w:pPr>
          </w:p>
        </w:tc>
        <w:tc>
          <w:tcPr>
            <w:tcW w:w="3068" w:type="dxa"/>
            <w:vAlign w:val="center"/>
          </w:tcPr>
          <w:p w14:paraId="0B8653A1" w14:textId="77777777" w:rsidR="00A9304B" w:rsidRPr="00A820CB" w:rsidRDefault="00A9304B" w:rsidP="001319F5">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p>
        </w:tc>
        <w:tc>
          <w:tcPr>
            <w:tcW w:w="3094" w:type="dxa"/>
            <w:vAlign w:val="center"/>
          </w:tcPr>
          <w:p w14:paraId="3B4303F5" w14:textId="77777777" w:rsidR="00A9304B" w:rsidRPr="00A820CB" w:rsidRDefault="00A9304B" w:rsidP="001319F5">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p>
        </w:tc>
      </w:tr>
      <w:tr w:rsidR="00A9304B" w:rsidRPr="00A820CB" w14:paraId="257D0C73" w14:textId="77777777" w:rsidTr="00A9304B">
        <w:tc>
          <w:tcPr>
            <w:cnfStyle w:val="001000000000" w:firstRow="0" w:lastRow="0" w:firstColumn="1" w:lastColumn="0" w:oddVBand="0" w:evenVBand="0" w:oddHBand="0" w:evenHBand="0" w:firstRowFirstColumn="0" w:firstRowLastColumn="0" w:lastRowFirstColumn="0" w:lastRowLastColumn="0"/>
            <w:tcW w:w="2653" w:type="dxa"/>
            <w:vAlign w:val="center"/>
          </w:tcPr>
          <w:p w14:paraId="12FE96B1" w14:textId="77777777" w:rsidR="00A9304B" w:rsidRPr="00A820CB" w:rsidRDefault="00A9304B" w:rsidP="001319F5">
            <w:pPr>
              <w:pStyle w:val="ListParagraph"/>
              <w:ind w:left="0"/>
              <w:jc w:val="center"/>
              <w:rPr>
                <w:sz w:val="20"/>
              </w:rPr>
            </w:pPr>
          </w:p>
        </w:tc>
        <w:tc>
          <w:tcPr>
            <w:tcW w:w="3068" w:type="dxa"/>
            <w:vAlign w:val="center"/>
          </w:tcPr>
          <w:p w14:paraId="4BE7B2C2" w14:textId="77777777" w:rsidR="00A9304B" w:rsidRPr="00A820CB" w:rsidRDefault="00A9304B" w:rsidP="001319F5">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p>
        </w:tc>
        <w:tc>
          <w:tcPr>
            <w:tcW w:w="3094" w:type="dxa"/>
            <w:vAlign w:val="center"/>
          </w:tcPr>
          <w:p w14:paraId="12C187A2" w14:textId="77777777" w:rsidR="00A9304B" w:rsidRPr="00A820CB" w:rsidRDefault="00A9304B" w:rsidP="001319F5">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p>
        </w:tc>
      </w:tr>
    </w:tbl>
    <w:p w14:paraId="2D81E6D3" w14:textId="77777777" w:rsidR="00F71DD2" w:rsidRPr="004C58AA" w:rsidRDefault="00F71DD2" w:rsidP="007A3C1C">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Designation of persons for each position is subject to review and approval by Delaware. Should the staff need to be diverted off the project for what are now unforeseeable circumstances, Vendor will notify Delaware immediately and work out a transition plan that is acceptable to both parties, as well as agree to an acceptable replacement plan to fill or complete the work assigned to this project staff position. Replacement staff persons are subject to review and approval by Delaware. If Vendor fails to make a required replacement within 30 days, Delaware may terminate this Agreement for default. Upon receipt of written notice from Delaware that an employee of Vendor is unsuitable to Delaware for good cause, Vendor shall remove such employee from the performance of services and substitute in his/her place a suitable employee.</w:t>
      </w:r>
    </w:p>
    <w:p w14:paraId="6B80EA17" w14:textId="77777777" w:rsidR="00F71DD2" w:rsidRPr="004C58AA" w:rsidRDefault="00F71DD2" w:rsidP="007A3C1C">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Vendor shall furnish to Delaware’s designated representative copies of all correspondence to regulatory agencies for review prior to mailing such correspondence.</w:t>
      </w:r>
    </w:p>
    <w:p w14:paraId="4BA17276" w14:textId="77777777" w:rsidR="00F71DD2" w:rsidRPr="004C58AA" w:rsidRDefault="00F71DD2" w:rsidP="007A3C1C">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Vendor agrees that its officers and employees will cooperate with Delaware in the performance of services under this Agreement and will be available for consultation with Delaware at such reasonable times with advance notice as to not conflict with their other responsibilities.</w:t>
      </w:r>
    </w:p>
    <w:p w14:paraId="0BB0E752" w14:textId="77777777" w:rsidR="00F71DD2" w:rsidRPr="004C58AA" w:rsidRDefault="00F71DD2" w:rsidP="007A3C1C">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Vendor has or will retain such employees as it may need to perform the services required by this Agreement. Such employees shall not be employed by Delaware or any other political subdivision of Delaware.</w:t>
      </w:r>
    </w:p>
    <w:p w14:paraId="1CA6EF16" w14:textId="77777777" w:rsidR="00F71DD2" w:rsidRPr="004C58AA" w:rsidRDefault="00F71DD2" w:rsidP="007A3C1C">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Vendor will not use Delaware’s name, either express or implied, in any of its advertising or sales materials without Delaware’s express written consent.</w:t>
      </w:r>
    </w:p>
    <w:p w14:paraId="4B2EDE9B" w14:textId="77777777" w:rsidR="00F71DD2" w:rsidRPr="004C58AA" w:rsidRDefault="00F71DD2" w:rsidP="007A3C1C">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The rights and remedies of Delaware provided for in this Agreement are in addition to any other rights and remedies provided by law.</w:t>
      </w:r>
    </w:p>
    <w:p w14:paraId="601EC250" w14:textId="77777777" w:rsidR="00F71DD2" w:rsidRPr="004C58AA" w:rsidRDefault="00F71DD2" w:rsidP="007A3C1C">
      <w:pPr>
        <w:pStyle w:val="ListParagraph"/>
        <w:keepNext/>
        <w:numPr>
          <w:ilvl w:val="0"/>
          <w:numId w:val="50"/>
        </w:numPr>
        <w:ind w:left="540" w:hanging="540"/>
        <w:contextualSpacing/>
        <w:outlineLvl w:val="0"/>
        <w:rPr>
          <w:rFonts w:ascii="Arial" w:hAnsi="Arial" w:cs="Arial"/>
          <w:b/>
          <w:caps/>
          <w:szCs w:val="32"/>
          <w:u w:val="single"/>
        </w:rPr>
      </w:pPr>
      <w:r w:rsidRPr="004C58AA">
        <w:rPr>
          <w:rFonts w:ascii="Arial" w:hAnsi="Arial" w:cs="Arial"/>
          <w:b/>
          <w:caps/>
          <w:szCs w:val="32"/>
          <w:u w:val="single"/>
        </w:rPr>
        <w:t>Time Schedule.</w:t>
      </w:r>
    </w:p>
    <w:p w14:paraId="17116762" w14:textId="77777777" w:rsidR="00F71DD2" w:rsidRPr="004C58AA" w:rsidRDefault="00F71DD2" w:rsidP="007A3C1C">
      <w:pPr>
        <w:pStyle w:val="ListParagraph"/>
        <w:numPr>
          <w:ilvl w:val="0"/>
          <w:numId w:val="51"/>
        </w:numPr>
        <w:spacing w:before="120" w:after="120"/>
        <w:ind w:left="1260" w:hanging="720"/>
        <w:jc w:val="both"/>
        <w:rPr>
          <w:rFonts w:ascii="Arial" w:eastAsia="Calibri" w:hAnsi="Arial" w:cs="Arial"/>
        </w:rPr>
      </w:pPr>
      <w:r w:rsidRPr="004C58AA">
        <w:rPr>
          <w:rFonts w:ascii="Arial" w:eastAsia="Calibri" w:hAnsi="Arial" w:cs="Arial"/>
        </w:rPr>
        <w:t>A Project Schedule is included in</w:t>
      </w:r>
      <w:r w:rsidRPr="004C58AA">
        <w:rPr>
          <w:rFonts w:ascii="Arial" w:eastAsia="Calibri" w:hAnsi="Arial" w:cs="Arial"/>
          <w:b/>
          <w:bCs/>
        </w:rPr>
        <w:t xml:space="preserve"> </w:t>
      </w:r>
      <w:sdt>
        <w:sdtPr>
          <w:rPr>
            <w:rFonts w:ascii="Arial" w:eastAsia="Calibri" w:hAnsi="Arial" w:cs="Arial"/>
            <w:b/>
            <w:bCs/>
            <w:highlight w:val="cyan"/>
          </w:rPr>
          <w:id w:val="-356517116"/>
          <w:placeholder>
            <w:docPart w:val="A7F30E7BDD297940ACA7A79CFE1A599B"/>
          </w:placeholder>
          <w:showingPlcHdr/>
          <w:dataBinding w:prefixMappings="xmlns:ns0='PSA' " w:xpath="/ns0:DemoXMLNode[1]/ns0:AppD[1]" w:storeItemID="{37185345-79F1-4998-B557-467F0A1025D4}"/>
          <w:text/>
        </w:sdtPr>
        <w:sdtEndPr/>
        <w:sdtContent>
          <w:r w:rsidRPr="0007434B">
            <w:rPr>
              <w:rFonts w:ascii="Arial" w:eastAsia="Calibri" w:hAnsi="Arial" w:cs="Arial"/>
              <w:b/>
              <w:caps/>
              <w:highlight w:val="cyan"/>
              <w:shd w:val="clear" w:color="auto" w:fill="FFFF00"/>
            </w:rPr>
            <w:t>Appendix XX</w:t>
          </w:r>
        </w:sdtContent>
      </w:sdt>
      <w:r w:rsidRPr="004C58AA">
        <w:rPr>
          <w:rFonts w:ascii="Arial" w:eastAsia="Calibri" w:hAnsi="Arial" w:cs="Arial"/>
        </w:rPr>
        <w:t>.</w:t>
      </w:r>
    </w:p>
    <w:p w14:paraId="11B7D8CC" w14:textId="77777777" w:rsidR="00F71DD2" w:rsidRPr="004C58AA" w:rsidRDefault="00F71DD2" w:rsidP="007A3C1C">
      <w:pPr>
        <w:pStyle w:val="ListParagraph"/>
        <w:numPr>
          <w:ilvl w:val="0"/>
          <w:numId w:val="51"/>
        </w:numPr>
        <w:spacing w:before="120" w:after="120"/>
        <w:ind w:left="1260" w:hanging="720"/>
        <w:jc w:val="both"/>
        <w:rPr>
          <w:rFonts w:ascii="Arial" w:eastAsia="Calibri" w:hAnsi="Arial" w:cs="Arial"/>
        </w:rPr>
      </w:pPr>
      <w:r w:rsidRPr="004C58AA">
        <w:rPr>
          <w:rFonts w:ascii="Arial" w:eastAsia="Calibri" w:hAnsi="Arial" w:cs="Arial"/>
        </w:rPr>
        <w:t>Any delay of services or change in sequence of tasks must be approved in writing by Delaware.</w:t>
      </w:r>
    </w:p>
    <w:p w14:paraId="5504B471" w14:textId="017F814A" w:rsidR="00F71DD2" w:rsidRPr="004C58AA" w:rsidRDefault="00F71DD2" w:rsidP="007A3C1C">
      <w:pPr>
        <w:pStyle w:val="ListParagraph"/>
        <w:numPr>
          <w:ilvl w:val="0"/>
          <w:numId w:val="51"/>
        </w:numPr>
        <w:spacing w:before="120" w:after="120"/>
        <w:ind w:left="1260" w:hanging="720"/>
        <w:jc w:val="both"/>
        <w:rPr>
          <w:rFonts w:ascii="Arial" w:eastAsia="Calibri" w:hAnsi="Arial" w:cs="Arial"/>
        </w:rPr>
      </w:pPr>
      <w:r w:rsidRPr="004C58AA">
        <w:rPr>
          <w:rFonts w:ascii="Arial" w:eastAsia="Calibri" w:hAnsi="Arial" w:cs="Arial"/>
        </w:rPr>
        <w:t xml:space="preserve">In the event that Vendor fails to complete the project or any phase thereof within the time specified in the Contract, or with such additional time as may be granted in writing by Delaware, or fails to prosecute the work, or any separable part thereof, with such diligence as will </w:t>
      </w:r>
      <w:r w:rsidR="0039237E" w:rsidRPr="004C58AA">
        <w:rPr>
          <w:rFonts w:ascii="Arial" w:eastAsia="Calibri" w:hAnsi="Arial" w:cs="Arial"/>
        </w:rPr>
        <w:t>ensure</w:t>
      </w:r>
      <w:r w:rsidRPr="004C58AA">
        <w:rPr>
          <w:rFonts w:ascii="Arial" w:eastAsia="Calibri" w:hAnsi="Arial" w:cs="Arial"/>
        </w:rPr>
        <w:t xml:space="preserve"> its completion within the time specified in this Agreement or any extensions thereof, Delaware shall suspend the payments scheduled as set forth in</w:t>
      </w:r>
      <w:r w:rsidRPr="004C58AA">
        <w:rPr>
          <w:rFonts w:ascii="Arial" w:eastAsia="Calibri" w:hAnsi="Arial" w:cs="Arial"/>
          <w:b/>
          <w:bCs/>
        </w:rPr>
        <w:t xml:space="preserve"> </w:t>
      </w:r>
      <w:sdt>
        <w:sdtPr>
          <w:rPr>
            <w:rFonts w:ascii="Arial" w:eastAsia="Calibri" w:hAnsi="Arial" w:cs="Arial"/>
            <w:b/>
            <w:bCs/>
            <w:highlight w:val="cyan"/>
          </w:rPr>
          <w:id w:val="-1800217687"/>
          <w:placeholder>
            <w:docPart w:val="7F58DEC11AB0BD43916B3CE079194071"/>
          </w:placeholder>
          <w:showingPlcHdr/>
          <w:dataBinding w:prefixMappings="xmlns:ns0='PSA' " w:xpath="/ns0:DemoXMLNode[1]/ns0:AppC[1]" w:storeItemID="{37185345-79F1-4998-B557-467F0A1025D4}"/>
          <w:text/>
        </w:sdtPr>
        <w:sdtEndPr/>
        <w:sdtContent>
          <w:r w:rsidRPr="0007434B">
            <w:rPr>
              <w:rFonts w:ascii="Arial" w:eastAsia="Calibri" w:hAnsi="Arial" w:cs="Arial"/>
              <w:b/>
              <w:caps/>
              <w:highlight w:val="cyan"/>
              <w:shd w:val="clear" w:color="auto" w:fill="FFFF00"/>
            </w:rPr>
            <w:t>Appendix XX</w:t>
          </w:r>
        </w:sdtContent>
      </w:sdt>
      <w:r w:rsidRPr="004C58AA">
        <w:rPr>
          <w:rFonts w:ascii="Arial" w:eastAsia="Calibri" w:hAnsi="Arial" w:cs="Arial"/>
        </w:rPr>
        <w:t>.</w:t>
      </w:r>
    </w:p>
    <w:p w14:paraId="308B44F1" w14:textId="77777777" w:rsidR="00F71DD2" w:rsidRPr="004C58AA" w:rsidRDefault="00F71DD2" w:rsidP="007A3C1C">
      <w:pPr>
        <w:pStyle w:val="ListParagraph"/>
        <w:keepNext/>
        <w:numPr>
          <w:ilvl w:val="0"/>
          <w:numId w:val="52"/>
        </w:numPr>
        <w:ind w:left="540" w:hanging="540"/>
        <w:contextualSpacing/>
        <w:outlineLvl w:val="0"/>
        <w:rPr>
          <w:rFonts w:ascii="Arial" w:hAnsi="Arial" w:cs="Arial"/>
          <w:b/>
          <w:caps/>
          <w:szCs w:val="32"/>
          <w:u w:val="single"/>
        </w:rPr>
      </w:pPr>
      <w:r w:rsidRPr="004C58AA">
        <w:rPr>
          <w:rFonts w:ascii="Arial" w:hAnsi="Arial" w:cs="Arial"/>
          <w:b/>
          <w:caps/>
          <w:szCs w:val="32"/>
          <w:u w:val="single"/>
        </w:rPr>
        <w:t>State Responsibilities.</w:t>
      </w:r>
    </w:p>
    <w:p w14:paraId="69E0AEFC" w14:textId="77777777" w:rsidR="00F71DD2" w:rsidRPr="004C58AA" w:rsidRDefault="00F71DD2" w:rsidP="007A3C1C">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In connection with Vendor's provision of the Services, Delaware shall perform those tasks and fulfill those responsibilities specified in the appropriate Appendices.</w:t>
      </w:r>
    </w:p>
    <w:p w14:paraId="6BA5E6CA" w14:textId="77777777" w:rsidR="00F71DD2" w:rsidRPr="004C58AA" w:rsidRDefault="00F71DD2" w:rsidP="007A3C1C">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Delaware agrees that its officers and employees will cooperate with Vendor in the performance of services under this Agreement and will be available for consultation with Vendor at such reasonable times with advance notice as to not conflict with their other responsibilities.</w:t>
      </w:r>
    </w:p>
    <w:p w14:paraId="5693CD24" w14:textId="77777777" w:rsidR="00F71DD2" w:rsidRPr="004C58AA" w:rsidRDefault="00F71DD2" w:rsidP="007A3C1C">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The services performed by Vendor under this Agreement shall be subject to review for compliance with the terms of this Agreement by Delaware’s designated representatives. Delaware representatives may delegate any or all responsibilities under the Agreement to appropriate staff members and shall so inform Vendor by written notice before the effective date of each such delegation.</w:t>
      </w:r>
    </w:p>
    <w:p w14:paraId="7F31BE5C" w14:textId="77777777" w:rsidR="00F71DD2" w:rsidRPr="004C58AA" w:rsidRDefault="00F71DD2" w:rsidP="007A3C1C">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The review comments of Delaware’s designated representatives may be reported in writing as needed to Vendor. It is understood that Delaware’s representatives’ review comments do not relieve Vendor from the responsibility for the professional and technical accuracy of all work delivered under this Agreement.</w:t>
      </w:r>
    </w:p>
    <w:p w14:paraId="3260B8EC" w14:textId="77777777" w:rsidR="00F71DD2" w:rsidRPr="004C58AA" w:rsidRDefault="00F71DD2" w:rsidP="007A3C1C">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Delaware shall, without charge, furnish to or make available for examination or use by Vendor as it may request, any data which Delaware has available, including as examples only and not as a limitation:</w:t>
      </w:r>
    </w:p>
    <w:p w14:paraId="43A305FC" w14:textId="77777777" w:rsidR="00F71DD2" w:rsidRPr="004C58AA" w:rsidRDefault="00F71DD2" w:rsidP="007A3C1C">
      <w:pPr>
        <w:pStyle w:val="ListParagraph"/>
        <w:numPr>
          <w:ilvl w:val="0"/>
          <w:numId w:val="54"/>
        </w:numPr>
        <w:spacing w:after="120"/>
        <w:ind w:left="1620"/>
        <w:contextualSpacing/>
        <w:jc w:val="both"/>
        <w:rPr>
          <w:rFonts w:ascii="Arial" w:eastAsia="Calibri" w:hAnsi="Arial" w:cs="Arial"/>
        </w:rPr>
      </w:pPr>
      <w:r w:rsidRPr="004C58AA">
        <w:rPr>
          <w:rFonts w:ascii="Arial" w:eastAsia="Calibri" w:hAnsi="Arial" w:cs="Arial"/>
        </w:rPr>
        <w:t>Copies of reports, surveys, records, and other pertinent documents;</w:t>
      </w:r>
    </w:p>
    <w:p w14:paraId="60295CA0" w14:textId="77777777" w:rsidR="00F71DD2" w:rsidRPr="004C58AA" w:rsidRDefault="00F71DD2" w:rsidP="007A3C1C">
      <w:pPr>
        <w:pStyle w:val="ListParagraph"/>
        <w:numPr>
          <w:ilvl w:val="0"/>
          <w:numId w:val="54"/>
        </w:numPr>
        <w:spacing w:after="120"/>
        <w:ind w:left="1620"/>
        <w:contextualSpacing/>
        <w:jc w:val="both"/>
        <w:rPr>
          <w:rFonts w:ascii="Arial" w:eastAsia="Calibri" w:hAnsi="Arial" w:cs="Arial"/>
        </w:rPr>
      </w:pPr>
      <w:r w:rsidRPr="004C58AA">
        <w:rPr>
          <w:rFonts w:ascii="Arial" w:eastAsia="Calibri" w:hAnsi="Arial" w:cs="Arial"/>
        </w:rPr>
        <w:t>Copies of previously prepared reports, job specifications, surveys, records, ordinances, codes, regulations, other documents, and information related to the services specified by this Agreement.</w:t>
      </w:r>
    </w:p>
    <w:p w14:paraId="2DD35C4A" w14:textId="77777777" w:rsidR="00F71DD2" w:rsidRPr="004C58AA" w:rsidRDefault="00F71DD2" w:rsidP="007A3C1C">
      <w:pPr>
        <w:pStyle w:val="ListParagraph"/>
        <w:numPr>
          <w:ilvl w:val="0"/>
          <w:numId w:val="54"/>
        </w:numPr>
        <w:spacing w:after="120"/>
        <w:ind w:left="1620"/>
        <w:contextualSpacing/>
        <w:jc w:val="both"/>
        <w:rPr>
          <w:rFonts w:ascii="Arial" w:eastAsia="Calibri" w:hAnsi="Arial" w:cs="Arial"/>
        </w:rPr>
      </w:pPr>
      <w:r w:rsidRPr="004C58AA">
        <w:rPr>
          <w:rFonts w:ascii="Arial" w:eastAsia="Calibri" w:hAnsi="Arial" w:cs="Arial"/>
        </w:rPr>
        <w:t>Vendor shall return any original data provided by Delaware.</w:t>
      </w:r>
    </w:p>
    <w:p w14:paraId="20884785" w14:textId="77777777" w:rsidR="00F71DD2" w:rsidRPr="004C58AA" w:rsidRDefault="00F71DD2" w:rsidP="007A3C1C">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Delaware shall assist Vendor in obtaining data on documents from public officers or agencies and from private citizens and business firms whenever such material is necessary for the completion of the services specified by this Agreement.</w:t>
      </w:r>
    </w:p>
    <w:p w14:paraId="272C7B7B" w14:textId="77777777" w:rsidR="00F71DD2" w:rsidRPr="004C58AA" w:rsidRDefault="00F71DD2" w:rsidP="007A3C1C">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Vendor will not be responsible for accuracy of information or data supplied by Delaware or other sources to the extent such information or data would be relied upon by a reasonably prudent contractor.</w:t>
      </w:r>
    </w:p>
    <w:p w14:paraId="7089E011" w14:textId="77777777" w:rsidR="00F71DD2" w:rsidRPr="004C58AA" w:rsidRDefault="00F71DD2" w:rsidP="007A3C1C">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Delaware agrees not to use Vendor’s name, either express or implied, in any of its advertising or sales materials. Vendor reserves the right to reuse the nonproprietary data and the analysis of industry-related information in its continuing analysis of the industries covered.</w:t>
      </w:r>
    </w:p>
    <w:p w14:paraId="7465E9D4" w14:textId="77777777" w:rsidR="00F71DD2" w:rsidRPr="004C58AA" w:rsidRDefault="00F71DD2" w:rsidP="007A3C1C">
      <w:pPr>
        <w:pStyle w:val="ListParagraph"/>
        <w:keepNext/>
        <w:numPr>
          <w:ilvl w:val="0"/>
          <w:numId w:val="55"/>
        </w:numPr>
        <w:ind w:left="540" w:hanging="540"/>
        <w:contextualSpacing/>
        <w:outlineLvl w:val="0"/>
        <w:rPr>
          <w:rFonts w:ascii="Arial" w:hAnsi="Arial" w:cs="Arial"/>
          <w:b/>
          <w:caps/>
          <w:szCs w:val="32"/>
          <w:u w:val="single"/>
        </w:rPr>
      </w:pPr>
      <w:r w:rsidRPr="004C58AA">
        <w:rPr>
          <w:rFonts w:ascii="Arial" w:hAnsi="Arial" w:cs="Arial"/>
          <w:b/>
          <w:caps/>
          <w:szCs w:val="32"/>
          <w:u w:val="single"/>
        </w:rPr>
        <w:t>Work Product.</w:t>
      </w:r>
    </w:p>
    <w:p w14:paraId="04C85B63" w14:textId="77777777" w:rsidR="00F71DD2" w:rsidRPr="004C58AA" w:rsidRDefault="00F71DD2" w:rsidP="007A3C1C">
      <w:pPr>
        <w:pStyle w:val="ListParagraph"/>
        <w:numPr>
          <w:ilvl w:val="0"/>
          <w:numId w:val="56"/>
        </w:numPr>
        <w:spacing w:before="120" w:after="120"/>
        <w:ind w:left="1260" w:hanging="720"/>
        <w:jc w:val="both"/>
        <w:rPr>
          <w:rFonts w:ascii="Arial" w:eastAsia="Calibri" w:hAnsi="Arial" w:cs="Arial"/>
        </w:rPr>
      </w:pPr>
      <w:r w:rsidRPr="004C58AA">
        <w:rPr>
          <w:rFonts w:ascii="Arial" w:eastAsia="Calibri" w:hAnsi="Arial" w:cs="Arial"/>
        </w:rPr>
        <w:t>All materials, information, documents, and reports, whether finished, unfinished, or draft, developed, prepared, completed, or acquired by Vendor for Delaware relating to the services to be performed hereunder shall become the property of Delaware and shall be delivered to Delaware’s designated representative upon completion or termination of this Agreement, whichever comes first. Vendor shall not be liable for damages, claims, and losses arising out of any reuse of any work products on any other project conducted by Delaware. Delaware shall have the right to reproduce all documentation supplied pursuant to this Agreement.</w:t>
      </w:r>
    </w:p>
    <w:p w14:paraId="156691B3" w14:textId="77777777" w:rsidR="00F71DD2" w:rsidRPr="004C58AA" w:rsidRDefault="00F71DD2" w:rsidP="007A3C1C">
      <w:pPr>
        <w:pStyle w:val="ListParagraph"/>
        <w:numPr>
          <w:ilvl w:val="0"/>
          <w:numId w:val="56"/>
        </w:numPr>
        <w:spacing w:before="120" w:after="120"/>
        <w:ind w:left="1260" w:hanging="720"/>
        <w:jc w:val="both"/>
        <w:rPr>
          <w:rFonts w:ascii="Arial" w:eastAsia="Calibri" w:hAnsi="Arial" w:cs="Arial"/>
        </w:rPr>
      </w:pPr>
      <w:r w:rsidRPr="004C58AA">
        <w:rPr>
          <w:rFonts w:ascii="Arial" w:eastAsia="Calibri" w:hAnsi="Arial" w:cs="Arial"/>
        </w:rPr>
        <w:t>Vendor retains all title and interest to the data it furnished and/or generated pursuant to this Agreement. Retention of such title and interest does not conflict with Delaware’s rights to the materials, information and documents developed in performing the project. Upon final payment, Delaware shall have a perpetual, nontransferable, non-exclusive paid-up right, and license to use, copy, modify and prepare derivative works of all materials in which Vendor retains title, whether individually by Vendor or jointly with Delaware. Any and all source code developed in connection with the services provided will be provided to Delaware, and the aforementioned right and license shall apply to source code. The parties will cooperate with each other and execute such other documents as may be reasonably deemed necessary to achieve the objectives of this Section.</w:t>
      </w:r>
    </w:p>
    <w:p w14:paraId="1AF0445D" w14:textId="77777777" w:rsidR="00F71DD2" w:rsidRPr="004C58AA" w:rsidRDefault="00F71DD2" w:rsidP="007A3C1C">
      <w:pPr>
        <w:pStyle w:val="ListParagraph"/>
        <w:numPr>
          <w:ilvl w:val="0"/>
          <w:numId w:val="56"/>
        </w:numPr>
        <w:spacing w:before="120" w:after="120"/>
        <w:ind w:left="1260" w:hanging="720"/>
        <w:jc w:val="both"/>
        <w:rPr>
          <w:rFonts w:ascii="Arial" w:eastAsia="Calibri" w:hAnsi="Arial" w:cs="Arial"/>
        </w:rPr>
      </w:pPr>
      <w:r w:rsidRPr="004C58AA">
        <w:rPr>
          <w:rFonts w:ascii="Arial" w:eastAsia="Calibri" w:hAnsi="Arial" w:cs="Arial"/>
        </w:rPr>
        <w:t>In no event shall Vendor be precluded from developing for itself, or for others, materials that are competitive with the Deliverables, irrespective of their similarity to the Deliverables. In addition, Vendor shall be free to use its general knowledge, skills and experience, and any ideas, concepts, know-how, and techniques within the scope of its consulting practice that are used in the course of providing the services.</w:t>
      </w:r>
    </w:p>
    <w:p w14:paraId="0E7B7071" w14:textId="77777777" w:rsidR="00F71DD2" w:rsidRPr="004C58AA" w:rsidRDefault="00F71DD2" w:rsidP="007A3C1C">
      <w:pPr>
        <w:pStyle w:val="ListParagraph"/>
        <w:numPr>
          <w:ilvl w:val="0"/>
          <w:numId w:val="56"/>
        </w:numPr>
        <w:spacing w:before="120" w:after="120"/>
        <w:ind w:left="1260" w:hanging="720"/>
        <w:jc w:val="both"/>
        <w:rPr>
          <w:rFonts w:ascii="Arial" w:eastAsia="Calibri" w:hAnsi="Arial" w:cs="Arial"/>
        </w:rPr>
      </w:pPr>
      <w:r w:rsidRPr="004C58AA">
        <w:rPr>
          <w:rFonts w:ascii="Arial" w:eastAsia="Calibri" w:hAnsi="Arial" w:cs="Arial"/>
        </w:rPr>
        <w:t>Notwithstanding anything to the contrary contained herein or in any attachment hereto, any and all intellectual property or other proprietary data owned by Vendor prior to the effective date of this Agreement (“Preexisting Information”) shall remain the exclusive property of Vendor even if such Preexisting Information is embedded or otherwise incorporated into materials or products first produced as a result of this Agreement or used to develop such materials or products. Delaware’s rights under this section shall not apply to any Preexisting Information or any component thereof regardless of form or media.</w:t>
      </w:r>
    </w:p>
    <w:p w14:paraId="30954B8F" w14:textId="77777777" w:rsidR="00F71DD2" w:rsidRPr="004C58AA" w:rsidRDefault="00F71DD2" w:rsidP="007A3C1C">
      <w:pPr>
        <w:pStyle w:val="ListParagraph"/>
        <w:keepNext/>
        <w:numPr>
          <w:ilvl w:val="0"/>
          <w:numId w:val="57"/>
        </w:numPr>
        <w:ind w:left="540" w:hanging="540"/>
        <w:contextualSpacing/>
        <w:outlineLvl w:val="0"/>
        <w:rPr>
          <w:rFonts w:ascii="Arial" w:hAnsi="Arial" w:cs="Arial"/>
          <w:b/>
          <w:caps/>
          <w:szCs w:val="32"/>
          <w:u w:val="single"/>
        </w:rPr>
      </w:pPr>
      <w:r w:rsidRPr="004C58AA">
        <w:rPr>
          <w:rFonts w:ascii="Arial" w:hAnsi="Arial" w:cs="Arial"/>
          <w:b/>
          <w:caps/>
          <w:szCs w:val="32"/>
          <w:u w:val="single"/>
        </w:rPr>
        <w:t>Confidential Information.</w:t>
      </w:r>
    </w:p>
    <w:p w14:paraId="6A8082BD" w14:textId="77777777" w:rsidR="00F71DD2" w:rsidRPr="00F71DD2" w:rsidRDefault="00F71DD2" w:rsidP="00F62E51">
      <w:pPr>
        <w:spacing w:after="120"/>
        <w:ind w:left="540"/>
        <w:jc w:val="both"/>
        <w:rPr>
          <w:rFonts w:ascii="Arial" w:eastAsia="Calibri" w:hAnsi="Arial" w:cs="Arial"/>
        </w:rPr>
      </w:pPr>
      <w:r w:rsidRPr="00F71DD2">
        <w:rPr>
          <w:rFonts w:ascii="Arial" w:eastAsia="Calibri" w:hAnsi="Arial" w:cs="Arial"/>
        </w:rPr>
        <w:t xml:space="preserve">To the extent permissible under </w:t>
      </w:r>
      <w:hyperlink r:id="rId84" w:history="1">
        <w:r w:rsidRPr="00F71DD2">
          <w:rPr>
            <w:rFonts w:ascii="Arial" w:eastAsia="Calibri" w:hAnsi="Arial" w:cs="Arial"/>
            <w:color w:val="0000FF"/>
            <w:u w:val="single"/>
          </w:rPr>
          <w:t xml:space="preserve">29 </w:t>
        </w:r>
        <w:r w:rsidRPr="00F71DD2">
          <w:rPr>
            <w:rFonts w:ascii="Arial" w:eastAsia="Calibri" w:hAnsi="Arial" w:cs="Arial"/>
            <w:i/>
            <w:iCs/>
            <w:color w:val="0000FF"/>
            <w:u w:val="single"/>
          </w:rPr>
          <w:t>Del. C.</w:t>
        </w:r>
        <w:r w:rsidRPr="00F71DD2">
          <w:rPr>
            <w:rFonts w:ascii="Arial" w:eastAsia="Calibri" w:hAnsi="Arial" w:cs="Arial"/>
            <w:color w:val="0000FF"/>
            <w:u w:val="single"/>
          </w:rPr>
          <w:t xml:space="preserve"> § 10001, et seq.</w:t>
        </w:r>
      </w:hyperlink>
      <w:r w:rsidRPr="00F71DD2">
        <w:rPr>
          <w:rFonts w:ascii="Arial" w:eastAsia="Calibri" w:hAnsi="Arial" w:cs="Arial"/>
        </w:rPr>
        <w:t>, the parties to this Agreement shall preserve in strict confidence any information, reports or documents obtained, assembled, or prepared in connection with the performance of this Agreement.</w:t>
      </w:r>
    </w:p>
    <w:p w14:paraId="5F248C09" w14:textId="77777777" w:rsidR="00F71DD2" w:rsidRPr="004C58AA" w:rsidRDefault="00F71DD2" w:rsidP="007A3C1C">
      <w:pPr>
        <w:pStyle w:val="ListParagraph"/>
        <w:keepNext/>
        <w:numPr>
          <w:ilvl w:val="0"/>
          <w:numId w:val="58"/>
        </w:numPr>
        <w:ind w:left="540" w:hanging="540"/>
        <w:contextualSpacing/>
        <w:outlineLvl w:val="0"/>
        <w:rPr>
          <w:rFonts w:ascii="Arial" w:hAnsi="Arial" w:cs="Arial"/>
          <w:b/>
          <w:caps/>
          <w:szCs w:val="32"/>
          <w:u w:val="single"/>
        </w:rPr>
      </w:pPr>
      <w:r w:rsidRPr="004C58AA">
        <w:rPr>
          <w:rFonts w:ascii="Arial" w:hAnsi="Arial" w:cs="Arial"/>
          <w:b/>
          <w:caps/>
          <w:szCs w:val="32"/>
          <w:u w:val="single"/>
        </w:rPr>
        <w:t>Warranty.</w:t>
      </w:r>
    </w:p>
    <w:p w14:paraId="181D2D62" w14:textId="77777777" w:rsidR="00F71DD2" w:rsidRPr="004C58AA" w:rsidRDefault="00F71DD2" w:rsidP="007A3C1C">
      <w:pPr>
        <w:pStyle w:val="ListParagraph"/>
        <w:numPr>
          <w:ilvl w:val="0"/>
          <w:numId w:val="59"/>
        </w:numPr>
        <w:spacing w:before="120" w:after="120"/>
        <w:ind w:left="1260" w:hanging="720"/>
        <w:jc w:val="both"/>
        <w:rPr>
          <w:rFonts w:ascii="Arial" w:eastAsia="Calibri" w:hAnsi="Arial" w:cs="Arial"/>
        </w:rPr>
      </w:pPr>
      <w:r w:rsidRPr="004C58AA">
        <w:rPr>
          <w:rFonts w:ascii="Arial" w:eastAsia="Calibri" w:hAnsi="Arial" w:cs="Arial"/>
        </w:rPr>
        <w:t>Vendor warrants that its services will be performed in a good and workmanlike manner. Vendor agrees to re-perform any work not in compliance with this warranty brought to its attention within a reasonable time after that work is performed.</w:t>
      </w:r>
    </w:p>
    <w:p w14:paraId="3262C299" w14:textId="77777777" w:rsidR="00F71DD2" w:rsidRPr="004C58AA" w:rsidRDefault="00F71DD2" w:rsidP="007A3C1C">
      <w:pPr>
        <w:pStyle w:val="ListParagraph"/>
        <w:numPr>
          <w:ilvl w:val="0"/>
          <w:numId w:val="59"/>
        </w:numPr>
        <w:spacing w:before="120" w:after="120"/>
        <w:ind w:left="1260" w:hanging="720"/>
        <w:jc w:val="both"/>
        <w:rPr>
          <w:rFonts w:ascii="Arial" w:eastAsia="Calibri" w:hAnsi="Arial" w:cs="Arial"/>
        </w:rPr>
      </w:pPr>
      <w:r w:rsidRPr="004C58AA">
        <w:rPr>
          <w:rFonts w:ascii="Arial" w:eastAsia="Calibri" w:hAnsi="Arial" w:cs="Arial"/>
        </w:rPr>
        <w:t>Third-party products within the scope of this Agreement are warranted solely under the terms and conditions of the licenses or other agreements by which such products are governed. With respect to all third-party products and services purchased by Vendor for Delaware in connection with the provision of the Services, Vendor shall pass through or assign to Delaware the rights Vendor obtains from the manufacturers and/or vendors of such products and services (including warranty and indemnification rights), all to the extent that such rights are assignable.</w:t>
      </w:r>
    </w:p>
    <w:p w14:paraId="11D031B0" w14:textId="77777777" w:rsidR="00F71DD2" w:rsidRPr="004C58AA" w:rsidRDefault="00F71DD2" w:rsidP="007A3C1C">
      <w:pPr>
        <w:pStyle w:val="ListParagraph"/>
        <w:keepNext/>
        <w:numPr>
          <w:ilvl w:val="0"/>
          <w:numId w:val="60"/>
        </w:numPr>
        <w:ind w:left="540" w:hanging="540"/>
        <w:contextualSpacing/>
        <w:outlineLvl w:val="0"/>
        <w:rPr>
          <w:rFonts w:ascii="Arial" w:hAnsi="Arial" w:cs="Arial"/>
          <w:b/>
          <w:caps/>
          <w:szCs w:val="32"/>
          <w:u w:val="single"/>
        </w:rPr>
      </w:pPr>
      <w:r w:rsidRPr="004C58AA">
        <w:rPr>
          <w:rFonts w:ascii="Arial" w:hAnsi="Arial" w:cs="Arial"/>
          <w:b/>
          <w:caps/>
          <w:szCs w:val="32"/>
          <w:u w:val="single"/>
        </w:rPr>
        <w:t>Indemnification; Limitation of Liability.</w:t>
      </w:r>
    </w:p>
    <w:p w14:paraId="7B0EF910" w14:textId="77777777" w:rsidR="00F71DD2" w:rsidRPr="004C58AA" w:rsidRDefault="00F71DD2" w:rsidP="007A3C1C">
      <w:pPr>
        <w:pStyle w:val="ListParagraph"/>
        <w:numPr>
          <w:ilvl w:val="0"/>
          <w:numId w:val="61"/>
        </w:numPr>
        <w:spacing w:before="120" w:after="120"/>
        <w:ind w:left="1260" w:hanging="720"/>
        <w:jc w:val="both"/>
        <w:rPr>
          <w:rFonts w:ascii="Arial" w:eastAsia="Calibri" w:hAnsi="Arial" w:cs="Arial"/>
        </w:rPr>
      </w:pPr>
      <w:r w:rsidRPr="004C58AA">
        <w:rPr>
          <w:rFonts w:ascii="Arial" w:eastAsia="Calibri" w:hAnsi="Arial" w:cs="Arial"/>
        </w:rPr>
        <w:t>Vendor shall indemnify and hold harmless the State, its agents, and employees, from any and all liability, suits, actions or claims, together with all reasonable costs and expenses (including attorneys’ fees) directly arising out of:</w:t>
      </w:r>
    </w:p>
    <w:p w14:paraId="0875C9A3" w14:textId="77777777" w:rsidR="00F71DD2" w:rsidRPr="004C58AA" w:rsidRDefault="00F71DD2" w:rsidP="007A3C1C">
      <w:pPr>
        <w:pStyle w:val="ListParagraph"/>
        <w:numPr>
          <w:ilvl w:val="1"/>
          <w:numId w:val="62"/>
        </w:numPr>
        <w:spacing w:after="120"/>
        <w:ind w:left="1620"/>
        <w:contextualSpacing/>
        <w:jc w:val="both"/>
        <w:rPr>
          <w:rFonts w:ascii="Arial" w:eastAsia="Calibri" w:hAnsi="Arial" w:cs="Arial"/>
        </w:rPr>
      </w:pPr>
      <w:r w:rsidRPr="004C58AA">
        <w:rPr>
          <w:rFonts w:ascii="Arial" w:eastAsia="Calibri" w:hAnsi="Arial" w:cs="Arial"/>
        </w:rPr>
        <w:t>The negligence or other wrongful conduct of the Vendor, its agents, or employees, or</w:t>
      </w:r>
    </w:p>
    <w:p w14:paraId="29C51835" w14:textId="77777777" w:rsidR="00F71DD2" w:rsidRPr="004C58AA" w:rsidRDefault="00F71DD2" w:rsidP="007A3C1C">
      <w:pPr>
        <w:pStyle w:val="ListParagraph"/>
        <w:numPr>
          <w:ilvl w:val="1"/>
          <w:numId w:val="62"/>
        </w:numPr>
        <w:spacing w:after="120"/>
        <w:ind w:left="1620"/>
        <w:contextualSpacing/>
        <w:jc w:val="both"/>
        <w:rPr>
          <w:rFonts w:ascii="Arial" w:eastAsia="Calibri" w:hAnsi="Arial" w:cs="Arial"/>
        </w:rPr>
      </w:pPr>
      <w:r w:rsidRPr="004C58AA">
        <w:rPr>
          <w:rFonts w:ascii="Arial" w:eastAsia="Calibri" w:hAnsi="Arial" w:cs="Arial"/>
        </w:rPr>
        <w:t>Vendor’s breach of any material provision of this Agreement not cured after due notice and opportunity to cure, provided Vendor shall have been notified promptly in writing by Delaware of any notice of such claim.</w:t>
      </w:r>
    </w:p>
    <w:p w14:paraId="093E6041" w14:textId="77777777" w:rsidR="00F71DD2" w:rsidRPr="004C58AA" w:rsidRDefault="00F71DD2" w:rsidP="007A3C1C">
      <w:pPr>
        <w:pStyle w:val="ListParagraph"/>
        <w:numPr>
          <w:ilvl w:val="0"/>
          <w:numId w:val="61"/>
        </w:numPr>
        <w:spacing w:before="120" w:after="120"/>
        <w:ind w:left="1260" w:hanging="720"/>
        <w:jc w:val="both"/>
        <w:rPr>
          <w:rFonts w:ascii="Arial" w:eastAsia="Calibri" w:hAnsi="Arial" w:cs="Arial"/>
        </w:rPr>
      </w:pPr>
      <w:r w:rsidRPr="004C58AA">
        <w:rPr>
          <w:rFonts w:ascii="Arial" w:eastAsia="Calibri" w:hAnsi="Arial" w:cs="Arial"/>
        </w:rPr>
        <w:t>If Delaware promptly notifies Vendor in writing of a third-party claim against Delaware that any Deliverable infringes a copyright or a trade secret of any third party, Vendor will defend such claim at its expense and will pay any costs or damages that may be finally awarded against Delaware. Vendor will not indemnify Delaware, however, if the claim of infringement is caused by:</w:t>
      </w:r>
    </w:p>
    <w:p w14:paraId="38FF5D87" w14:textId="77777777" w:rsidR="00F71DD2" w:rsidRPr="00F71DD2" w:rsidRDefault="00F71DD2" w:rsidP="007A3C1C">
      <w:pPr>
        <w:numPr>
          <w:ilvl w:val="0"/>
          <w:numId w:val="63"/>
        </w:numPr>
        <w:ind w:left="1620" w:hanging="364"/>
        <w:contextualSpacing/>
        <w:jc w:val="both"/>
        <w:rPr>
          <w:rFonts w:ascii="Arial" w:eastAsia="Calibri" w:hAnsi="Arial" w:cs="Arial"/>
        </w:rPr>
      </w:pPr>
      <w:r w:rsidRPr="00F71DD2">
        <w:rPr>
          <w:rFonts w:ascii="Arial" w:eastAsia="Calibri" w:hAnsi="Arial" w:cs="Arial"/>
        </w:rPr>
        <w:t>Delaware’s misuse or modification of the Deliverable;</w:t>
      </w:r>
    </w:p>
    <w:p w14:paraId="37B3DB8F" w14:textId="77777777" w:rsidR="00F71DD2" w:rsidRPr="004C58AA" w:rsidRDefault="00F71DD2" w:rsidP="007A3C1C">
      <w:pPr>
        <w:pStyle w:val="ListParagraph"/>
        <w:numPr>
          <w:ilvl w:val="0"/>
          <w:numId w:val="63"/>
        </w:numPr>
        <w:spacing w:after="120"/>
        <w:ind w:left="1620" w:hanging="364"/>
        <w:contextualSpacing/>
        <w:jc w:val="both"/>
        <w:rPr>
          <w:rFonts w:ascii="Arial" w:eastAsia="Calibri" w:hAnsi="Arial" w:cs="Arial"/>
        </w:rPr>
      </w:pPr>
      <w:r w:rsidRPr="004C58AA">
        <w:rPr>
          <w:rFonts w:ascii="Arial" w:eastAsia="Calibri" w:hAnsi="Arial" w:cs="Arial"/>
        </w:rPr>
        <w:t>Delaware’s failure to use corrections or enhancements made available by Vendor;</w:t>
      </w:r>
    </w:p>
    <w:p w14:paraId="09FADCC9" w14:textId="77777777" w:rsidR="00F71DD2" w:rsidRPr="004C58AA" w:rsidRDefault="00F71DD2" w:rsidP="007A3C1C">
      <w:pPr>
        <w:pStyle w:val="ListParagraph"/>
        <w:numPr>
          <w:ilvl w:val="0"/>
          <w:numId w:val="63"/>
        </w:numPr>
        <w:spacing w:after="120"/>
        <w:ind w:left="1620" w:hanging="364"/>
        <w:contextualSpacing/>
        <w:jc w:val="both"/>
        <w:rPr>
          <w:rFonts w:ascii="Arial" w:eastAsia="Calibri" w:hAnsi="Arial" w:cs="Arial"/>
        </w:rPr>
      </w:pPr>
      <w:r w:rsidRPr="004C58AA">
        <w:rPr>
          <w:rFonts w:ascii="Arial" w:eastAsia="Calibri" w:hAnsi="Arial" w:cs="Arial"/>
        </w:rPr>
        <w:t>Delaware’s use of the Deliverable in combination with any product or information not owned or developed by Vendor;</w:t>
      </w:r>
    </w:p>
    <w:p w14:paraId="77F4CAB5" w14:textId="77777777" w:rsidR="00F71DD2" w:rsidRPr="004C58AA" w:rsidRDefault="00F71DD2" w:rsidP="007A3C1C">
      <w:pPr>
        <w:pStyle w:val="ListParagraph"/>
        <w:numPr>
          <w:ilvl w:val="0"/>
          <w:numId w:val="63"/>
        </w:numPr>
        <w:spacing w:after="120"/>
        <w:ind w:left="1620" w:hanging="364"/>
        <w:contextualSpacing/>
        <w:jc w:val="both"/>
        <w:rPr>
          <w:rFonts w:ascii="Arial" w:eastAsia="Calibri" w:hAnsi="Arial" w:cs="Arial"/>
        </w:rPr>
      </w:pPr>
      <w:r w:rsidRPr="004C58AA">
        <w:rPr>
          <w:rFonts w:ascii="Arial" w:eastAsia="Calibri" w:hAnsi="Arial" w:cs="Arial"/>
        </w:rPr>
        <w:t>Delaware’s distribution, marketing or use for the benefit of third parties of the Deliverable or</w:t>
      </w:r>
    </w:p>
    <w:p w14:paraId="05116ABB" w14:textId="77777777" w:rsidR="00F71DD2" w:rsidRPr="004C58AA" w:rsidRDefault="00F71DD2" w:rsidP="007A3C1C">
      <w:pPr>
        <w:pStyle w:val="ListParagraph"/>
        <w:numPr>
          <w:ilvl w:val="0"/>
          <w:numId w:val="63"/>
        </w:numPr>
        <w:spacing w:after="120"/>
        <w:ind w:left="1620" w:hanging="364"/>
        <w:contextualSpacing/>
        <w:jc w:val="both"/>
        <w:rPr>
          <w:rFonts w:ascii="Arial" w:eastAsia="Calibri" w:hAnsi="Arial" w:cs="Arial"/>
        </w:rPr>
      </w:pPr>
      <w:r w:rsidRPr="004C58AA">
        <w:rPr>
          <w:rFonts w:ascii="Arial" w:eastAsia="Calibri" w:hAnsi="Arial" w:cs="Arial"/>
        </w:rPr>
        <w:t>Information, direction, specification, or materials provided by Vendor or any third party. If any Deliverable is, or in Vendor's opinion is likely to be, held to be infringing, Vendor shall at its expense and option either;</w:t>
      </w:r>
    </w:p>
    <w:p w14:paraId="08384DD8" w14:textId="77777777" w:rsidR="00F71DD2" w:rsidRPr="004C58AA" w:rsidRDefault="00F71DD2" w:rsidP="007A3C1C">
      <w:pPr>
        <w:pStyle w:val="ListParagraph"/>
        <w:numPr>
          <w:ilvl w:val="0"/>
          <w:numId w:val="64"/>
        </w:numPr>
        <w:spacing w:after="120"/>
        <w:contextualSpacing/>
        <w:jc w:val="both"/>
        <w:rPr>
          <w:rFonts w:ascii="Arial" w:eastAsia="Calibri" w:hAnsi="Arial" w:cs="Arial"/>
        </w:rPr>
      </w:pPr>
      <w:r w:rsidRPr="004C58AA">
        <w:rPr>
          <w:rFonts w:ascii="Arial" w:eastAsia="Calibri" w:hAnsi="Arial" w:cs="Arial"/>
        </w:rPr>
        <w:t>Procure the right for Delaware to continue using it;</w:t>
      </w:r>
    </w:p>
    <w:p w14:paraId="730F1D00" w14:textId="77777777" w:rsidR="00F71DD2" w:rsidRPr="004C58AA" w:rsidRDefault="00F71DD2" w:rsidP="007A3C1C">
      <w:pPr>
        <w:pStyle w:val="ListParagraph"/>
        <w:numPr>
          <w:ilvl w:val="0"/>
          <w:numId w:val="64"/>
        </w:numPr>
        <w:spacing w:after="120"/>
        <w:contextualSpacing/>
        <w:rPr>
          <w:rFonts w:ascii="Arial" w:eastAsia="Calibri" w:hAnsi="Arial" w:cs="Arial"/>
        </w:rPr>
      </w:pPr>
      <w:r w:rsidRPr="004C58AA">
        <w:rPr>
          <w:rFonts w:ascii="Arial" w:eastAsia="Calibri" w:hAnsi="Arial" w:cs="Arial"/>
        </w:rPr>
        <w:t>Replace it with a non-infringing equivalent;</w:t>
      </w:r>
    </w:p>
    <w:p w14:paraId="25D8786C" w14:textId="77777777" w:rsidR="00F71DD2" w:rsidRPr="004C58AA" w:rsidRDefault="00F71DD2" w:rsidP="007A3C1C">
      <w:pPr>
        <w:pStyle w:val="ListParagraph"/>
        <w:numPr>
          <w:ilvl w:val="0"/>
          <w:numId w:val="64"/>
        </w:numPr>
        <w:spacing w:after="120"/>
        <w:contextualSpacing/>
        <w:rPr>
          <w:rFonts w:ascii="Arial" w:eastAsia="Calibri" w:hAnsi="Arial" w:cs="Arial"/>
        </w:rPr>
      </w:pPr>
      <w:r w:rsidRPr="004C58AA">
        <w:rPr>
          <w:rFonts w:ascii="Arial" w:eastAsia="Calibri" w:hAnsi="Arial" w:cs="Arial"/>
        </w:rPr>
        <w:t>Modify it to make it non-infringing.</w:t>
      </w:r>
    </w:p>
    <w:p w14:paraId="7C907E9A" w14:textId="77777777" w:rsidR="00F71DD2" w:rsidRPr="00F71DD2" w:rsidRDefault="00F71DD2" w:rsidP="002E7C78">
      <w:pPr>
        <w:spacing w:before="120" w:after="120"/>
        <w:ind w:left="1080"/>
        <w:jc w:val="both"/>
        <w:rPr>
          <w:rFonts w:ascii="Arial" w:eastAsia="Calibri" w:hAnsi="Arial" w:cs="Arial"/>
        </w:rPr>
      </w:pPr>
      <w:r w:rsidRPr="00F71DD2">
        <w:rPr>
          <w:rFonts w:ascii="Arial" w:eastAsia="Calibri" w:hAnsi="Arial" w:cs="Arial"/>
        </w:rPr>
        <w:t>The foregoing remedies constitute Delaware’s sole and exclusive remedies and Vendor's entire liability with respect to infringement.</w:t>
      </w:r>
    </w:p>
    <w:p w14:paraId="4E55E310" w14:textId="77777777" w:rsidR="00F71DD2" w:rsidRPr="004C58AA" w:rsidRDefault="00F71DD2" w:rsidP="007A3C1C">
      <w:pPr>
        <w:pStyle w:val="ListParagraph"/>
        <w:keepNext/>
        <w:numPr>
          <w:ilvl w:val="0"/>
          <w:numId w:val="66"/>
        </w:numPr>
        <w:ind w:left="540" w:hanging="540"/>
        <w:contextualSpacing/>
        <w:outlineLvl w:val="0"/>
        <w:rPr>
          <w:rFonts w:ascii="Arial" w:hAnsi="Arial" w:cs="Arial"/>
          <w:b/>
          <w:caps/>
          <w:szCs w:val="32"/>
          <w:u w:val="single"/>
        </w:rPr>
      </w:pPr>
      <w:r w:rsidRPr="004C58AA">
        <w:rPr>
          <w:rFonts w:ascii="Arial" w:hAnsi="Arial" w:cs="Arial"/>
          <w:b/>
          <w:caps/>
          <w:szCs w:val="32"/>
          <w:u w:val="single"/>
        </w:rPr>
        <w:t>Employees.</w:t>
      </w:r>
    </w:p>
    <w:p w14:paraId="4FF4C616" w14:textId="77777777" w:rsidR="00F71DD2" w:rsidRPr="004C58AA" w:rsidRDefault="00F71DD2" w:rsidP="007A3C1C">
      <w:pPr>
        <w:pStyle w:val="ListParagraph"/>
        <w:numPr>
          <w:ilvl w:val="0"/>
          <w:numId w:val="67"/>
        </w:numPr>
        <w:spacing w:before="120" w:after="120"/>
        <w:ind w:left="1260" w:hanging="720"/>
        <w:jc w:val="both"/>
        <w:rPr>
          <w:rFonts w:ascii="Arial" w:eastAsia="Calibri" w:hAnsi="Arial" w:cs="Arial"/>
        </w:rPr>
      </w:pPr>
      <w:r w:rsidRPr="004C58AA">
        <w:rPr>
          <w:rFonts w:ascii="Arial" w:eastAsia="Calibri" w:hAnsi="Arial" w:cs="Arial"/>
        </w:rPr>
        <w:t>Vendor has and shall retain the right to exercise full control over the employment, direction, compensation, and discharge of all persons employed by Vendor in the performance of the services hereunder; provided, however, that it will, subject to scheduling and staffing considerations, attempt to honor Delaware’s request for specific individuals.</w:t>
      </w:r>
    </w:p>
    <w:p w14:paraId="7C601BB2" w14:textId="77777777" w:rsidR="00F71DD2" w:rsidRPr="004C58AA" w:rsidRDefault="00F71DD2" w:rsidP="007A3C1C">
      <w:pPr>
        <w:pStyle w:val="ListParagraph"/>
        <w:numPr>
          <w:ilvl w:val="0"/>
          <w:numId w:val="67"/>
        </w:numPr>
        <w:spacing w:before="120" w:after="120"/>
        <w:ind w:left="1260" w:hanging="720"/>
        <w:jc w:val="both"/>
        <w:rPr>
          <w:rFonts w:ascii="Arial" w:eastAsia="Calibri" w:hAnsi="Arial" w:cs="Arial"/>
        </w:rPr>
      </w:pPr>
      <w:r w:rsidRPr="004C58AA">
        <w:rPr>
          <w:rFonts w:ascii="Arial" w:eastAsia="Calibri" w:hAnsi="Arial" w:cs="Arial"/>
        </w:rPr>
        <w:t>Except as the other party expressly authorizes in writing in advance, neither party shall solicit, offer work to, employ, or contract with, whether as a partner, employee, or independent contractor, directly or indirectly, any of the other party’s Personnel during their participation in the services or during the twelve (12) months thereafter. For purposes of this Section, Personnel includes any individual or company a party employs as a partner, employee, or independent contractor and with which a party comes into direct contact in the course of the services.</w:t>
      </w:r>
    </w:p>
    <w:p w14:paraId="0E13767A" w14:textId="77777777" w:rsidR="00F71DD2" w:rsidRPr="004C58AA" w:rsidRDefault="00F71DD2" w:rsidP="007A3C1C">
      <w:pPr>
        <w:pStyle w:val="ListParagraph"/>
        <w:numPr>
          <w:ilvl w:val="0"/>
          <w:numId w:val="67"/>
        </w:numPr>
        <w:spacing w:before="120" w:after="120"/>
        <w:ind w:left="1260" w:hanging="720"/>
        <w:jc w:val="both"/>
        <w:rPr>
          <w:rFonts w:ascii="Arial" w:eastAsia="Calibri" w:hAnsi="Arial" w:cs="Arial"/>
        </w:rPr>
      </w:pPr>
      <w:r w:rsidRPr="004C58AA">
        <w:rPr>
          <w:rFonts w:ascii="Arial" w:eastAsia="Calibri" w:hAnsi="Arial" w:cs="Arial"/>
        </w:rPr>
        <w:t>Possession of a Security Clearance, as issued by the Delaware Department of Safety and Homeland Security, may be required of any employee of Vendor who will be assigned to this project.</w:t>
      </w:r>
    </w:p>
    <w:p w14:paraId="1BB4CEB6" w14:textId="77777777" w:rsidR="00F71DD2" w:rsidRPr="004C58AA" w:rsidRDefault="00F71DD2" w:rsidP="007A3C1C">
      <w:pPr>
        <w:pStyle w:val="ListParagraph"/>
        <w:keepNext/>
        <w:numPr>
          <w:ilvl w:val="0"/>
          <w:numId w:val="68"/>
        </w:numPr>
        <w:ind w:left="540" w:hanging="540"/>
        <w:contextualSpacing/>
        <w:outlineLvl w:val="0"/>
        <w:rPr>
          <w:rFonts w:ascii="Arial" w:hAnsi="Arial" w:cs="Arial"/>
          <w:b/>
          <w:caps/>
          <w:szCs w:val="32"/>
          <w:u w:val="single"/>
        </w:rPr>
      </w:pPr>
      <w:r w:rsidRPr="004C58AA">
        <w:rPr>
          <w:rFonts w:ascii="Arial" w:hAnsi="Arial" w:cs="Arial"/>
          <w:b/>
          <w:caps/>
          <w:szCs w:val="32"/>
          <w:u w:val="single"/>
        </w:rPr>
        <w:t>Independent Contractor.</w:t>
      </w:r>
    </w:p>
    <w:p w14:paraId="026ACBED" w14:textId="77777777" w:rsidR="00F71DD2" w:rsidRPr="004C58AA" w:rsidRDefault="00F71DD2" w:rsidP="007A3C1C">
      <w:pPr>
        <w:pStyle w:val="ListParagraph"/>
        <w:numPr>
          <w:ilvl w:val="0"/>
          <w:numId w:val="69"/>
        </w:numPr>
        <w:spacing w:before="120" w:after="120"/>
        <w:ind w:left="1260" w:hanging="720"/>
        <w:jc w:val="both"/>
        <w:rPr>
          <w:rFonts w:ascii="Arial" w:eastAsia="Calibri" w:hAnsi="Arial" w:cs="Arial"/>
        </w:rPr>
      </w:pPr>
      <w:r w:rsidRPr="004C58AA">
        <w:rPr>
          <w:rFonts w:ascii="Arial" w:eastAsia="Calibri" w:hAnsi="Arial" w:cs="Arial"/>
        </w:rPr>
        <w:t>It is understood that in the performance of the services herein provided for, Vendor shall be, and is, an independent contractor, and is not an agent or employee of Delaware and shall furnish such services in its own manner and method except as required by this Agreement. Vendor shall be solely responsible for, and shall indemnify, defend, and save Delaware harmless from all matters relating to the payment of its employees, including compliance with social security, withholding and all other wages, salaries, benefits, taxes, exactions, and regulations of any nature whatsoever.</w:t>
      </w:r>
    </w:p>
    <w:p w14:paraId="561DF23A" w14:textId="77777777" w:rsidR="00F71DD2" w:rsidRPr="004C58AA" w:rsidRDefault="00F71DD2" w:rsidP="007A3C1C">
      <w:pPr>
        <w:pStyle w:val="ListParagraph"/>
        <w:numPr>
          <w:ilvl w:val="0"/>
          <w:numId w:val="69"/>
        </w:numPr>
        <w:spacing w:before="120" w:after="120"/>
        <w:ind w:left="1260" w:hanging="720"/>
        <w:jc w:val="both"/>
        <w:rPr>
          <w:rFonts w:ascii="Arial" w:eastAsia="Calibri" w:hAnsi="Arial" w:cs="Arial"/>
        </w:rPr>
      </w:pPr>
      <w:r w:rsidRPr="004C58AA">
        <w:rPr>
          <w:rFonts w:ascii="Arial" w:eastAsia="Calibri" w:hAnsi="Arial" w:cs="Arial"/>
        </w:rPr>
        <w:t>Vendor acknowledges that Vendor and any subcontractors, agents or employees employed by Vendor shall not, under any circumstances, be considered employees of Delaware, and that they shall not be entitled to any of the benefits or rights afforded employees of Delaware, including, but not limited to, sick leave, vacation leave, holiday pay, Public Employees Retirement System benefits, or health, life, dental, long-term disability, or workers’ compensation insurance benefits. Delaware will not provide or pay for any liability or medical insurance, retirement contributions or any other benefits for or on behalf of Delaware or any of its officers, employees, or other agents.</w:t>
      </w:r>
    </w:p>
    <w:p w14:paraId="55E27E94" w14:textId="77777777" w:rsidR="00F71DD2" w:rsidRPr="004C58AA" w:rsidRDefault="00F71DD2" w:rsidP="007A3C1C">
      <w:pPr>
        <w:pStyle w:val="ListParagraph"/>
        <w:numPr>
          <w:ilvl w:val="0"/>
          <w:numId w:val="69"/>
        </w:numPr>
        <w:spacing w:before="120" w:after="120"/>
        <w:ind w:left="1260" w:hanging="720"/>
        <w:jc w:val="both"/>
        <w:rPr>
          <w:rFonts w:ascii="Arial" w:eastAsia="Calibri" w:hAnsi="Arial" w:cs="Arial"/>
        </w:rPr>
      </w:pPr>
      <w:r w:rsidRPr="004C58AA">
        <w:rPr>
          <w:rFonts w:ascii="Arial" w:eastAsia="Calibri" w:hAnsi="Arial" w:cs="Arial"/>
        </w:rPr>
        <w:t>Vendor shall be responsible for providing liability insurance for its personnel.</w:t>
      </w:r>
    </w:p>
    <w:p w14:paraId="6D1EC6A2" w14:textId="77777777" w:rsidR="00F71DD2" w:rsidRPr="004C58AA" w:rsidRDefault="00F71DD2" w:rsidP="007A3C1C">
      <w:pPr>
        <w:pStyle w:val="ListParagraph"/>
        <w:numPr>
          <w:ilvl w:val="0"/>
          <w:numId w:val="69"/>
        </w:numPr>
        <w:spacing w:before="120" w:after="120"/>
        <w:ind w:left="1260" w:hanging="720"/>
        <w:jc w:val="both"/>
        <w:rPr>
          <w:rFonts w:ascii="Arial" w:eastAsia="Calibri" w:hAnsi="Arial" w:cs="Arial"/>
        </w:rPr>
      </w:pPr>
      <w:r w:rsidRPr="004C58AA">
        <w:rPr>
          <w:rFonts w:ascii="Arial" w:eastAsia="Calibri" w:hAnsi="Arial" w:cs="Arial"/>
        </w:rPr>
        <w:t>As an independent contractor, Vendor has no authority to bind or commit Delaware. Nothing herein shall be deemed or construed to create a joint venture, partnership, fiduciary or agency relationship between the parties for any purpose.</w:t>
      </w:r>
    </w:p>
    <w:p w14:paraId="50B73102" w14:textId="77777777" w:rsidR="00F71DD2" w:rsidRPr="004C58AA" w:rsidRDefault="00F71DD2" w:rsidP="007A3C1C">
      <w:pPr>
        <w:pStyle w:val="ListParagraph"/>
        <w:keepNext/>
        <w:numPr>
          <w:ilvl w:val="0"/>
          <w:numId w:val="70"/>
        </w:numPr>
        <w:ind w:left="540" w:hanging="540"/>
        <w:contextualSpacing/>
        <w:outlineLvl w:val="0"/>
        <w:rPr>
          <w:rFonts w:ascii="Arial" w:hAnsi="Arial" w:cs="Arial"/>
          <w:b/>
          <w:caps/>
          <w:szCs w:val="32"/>
          <w:u w:val="single"/>
        </w:rPr>
      </w:pPr>
      <w:r w:rsidRPr="004C58AA">
        <w:rPr>
          <w:rFonts w:ascii="Arial" w:hAnsi="Arial" w:cs="Arial"/>
          <w:b/>
          <w:caps/>
          <w:szCs w:val="32"/>
          <w:u w:val="single"/>
        </w:rPr>
        <w:t>Dispute Resolution.</w:t>
      </w:r>
    </w:p>
    <w:p w14:paraId="1EDFF2D2" w14:textId="727E752C" w:rsidR="00F71DD2" w:rsidRPr="004C58AA" w:rsidRDefault="00F71DD2" w:rsidP="007A3C1C">
      <w:pPr>
        <w:pStyle w:val="ListParagraph"/>
        <w:numPr>
          <w:ilvl w:val="0"/>
          <w:numId w:val="71"/>
        </w:numPr>
        <w:spacing w:before="120" w:after="120"/>
        <w:ind w:left="1260" w:hanging="720"/>
        <w:jc w:val="both"/>
        <w:rPr>
          <w:rFonts w:ascii="Arial" w:eastAsia="Calibri" w:hAnsi="Arial" w:cs="Arial"/>
        </w:rPr>
      </w:pPr>
      <w:r w:rsidRPr="004C58AA">
        <w:rPr>
          <w:rFonts w:ascii="Arial" w:eastAsia="Calibri" w:hAnsi="Arial" w:cs="Arial"/>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107314A5" w14:textId="77777777" w:rsidR="00F71DD2" w:rsidRPr="004C58AA" w:rsidRDefault="00F71DD2" w:rsidP="007A3C1C">
      <w:pPr>
        <w:pStyle w:val="ListParagraph"/>
        <w:numPr>
          <w:ilvl w:val="0"/>
          <w:numId w:val="71"/>
        </w:numPr>
        <w:spacing w:before="120" w:after="120"/>
        <w:ind w:left="1260" w:hanging="720"/>
        <w:jc w:val="both"/>
        <w:rPr>
          <w:rFonts w:ascii="Arial" w:eastAsia="Calibri" w:hAnsi="Arial" w:cs="Arial"/>
        </w:rPr>
      </w:pPr>
      <w:r w:rsidRPr="004C58AA">
        <w:rPr>
          <w:rFonts w:ascii="Arial" w:eastAsia="Calibri" w:hAnsi="Arial" w:cs="Arial"/>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p>
    <w:p w14:paraId="29EBB3D1" w14:textId="77777777" w:rsidR="00F71DD2" w:rsidRPr="004C58AA" w:rsidRDefault="00F71DD2" w:rsidP="007A3C1C">
      <w:pPr>
        <w:pStyle w:val="ListParagraph"/>
        <w:keepNext/>
        <w:numPr>
          <w:ilvl w:val="0"/>
          <w:numId w:val="72"/>
        </w:numPr>
        <w:ind w:left="540" w:hanging="540"/>
        <w:contextualSpacing/>
        <w:outlineLvl w:val="0"/>
        <w:rPr>
          <w:rFonts w:ascii="Arial" w:hAnsi="Arial" w:cs="Arial"/>
          <w:b/>
          <w:caps/>
          <w:szCs w:val="32"/>
          <w:u w:val="single"/>
        </w:rPr>
      </w:pPr>
      <w:r w:rsidRPr="004C58AA">
        <w:rPr>
          <w:rFonts w:ascii="Arial" w:hAnsi="Arial" w:cs="Arial"/>
          <w:b/>
          <w:caps/>
          <w:szCs w:val="32"/>
          <w:u w:val="single"/>
        </w:rPr>
        <w:t>Remedies</w:t>
      </w:r>
    </w:p>
    <w:p w14:paraId="525E2367" w14:textId="77777777" w:rsidR="00F71DD2" w:rsidRPr="00F71DD2" w:rsidRDefault="00F71DD2" w:rsidP="00B96E77">
      <w:pPr>
        <w:spacing w:after="120"/>
        <w:ind w:left="540"/>
        <w:jc w:val="both"/>
        <w:rPr>
          <w:rFonts w:ascii="Arial" w:eastAsia="Calibri" w:hAnsi="Arial" w:cs="Arial"/>
        </w:rPr>
      </w:pPr>
      <w:r w:rsidRPr="00F71DD2">
        <w:rPr>
          <w:rFonts w:ascii="Arial" w:eastAsia="Calibri" w:hAnsi="Arial" w:cs="Arial"/>
          <w:color w:val="000000"/>
        </w:rPr>
        <w:t>Except</w:t>
      </w:r>
      <w:r w:rsidRPr="00F71DD2">
        <w:rPr>
          <w:rFonts w:ascii="Arial" w:eastAsia="Calibri" w:hAnsi="Arial" w:cs="Arial"/>
        </w:rPr>
        <w:t xml:space="preserve"> as otherwise provided in this Agreement, including but not limited to Section 12 above, all claims, counterclaims, disputes, and other matters in question between the State of Delaware and the Contractor arising out of, or relating to, this Agreement, or a breach of it may be decided by arbitration if the parties mutually agree, or in a court of competent jurisdiction within the State of Delaware.</w:t>
      </w:r>
    </w:p>
    <w:p w14:paraId="00811564" w14:textId="77777777" w:rsidR="00F71DD2" w:rsidRPr="004C58AA" w:rsidRDefault="00F71DD2" w:rsidP="007A3C1C">
      <w:pPr>
        <w:pStyle w:val="ListParagraph"/>
        <w:keepNext/>
        <w:numPr>
          <w:ilvl w:val="0"/>
          <w:numId w:val="73"/>
        </w:numPr>
        <w:ind w:left="540" w:hanging="540"/>
        <w:contextualSpacing/>
        <w:outlineLvl w:val="0"/>
        <w:rPr>
          <w:rFonts w:ascii="Arial" w:hAnsi="Arial" w:cs="Arial"/>
          <w:b/>
          <w:caps/>
          <w:szCs w:val="32"/>
          <w:u w:val="single"/>
        </w:rPr>
      </w:pPr>
      <w:r w:rsidRPr="004C58AA">
        <w:rPr>
          <w:rFonts w:ascii="Arial" w:hAnsi="Arial" w:cs="Arial"/>
          <w:b/>
          <w:caps/>
          <w:szCs w:val="32"/>
          <w:u w:val="single"/>
        </w:rPr>
        <w:t>Suspension</w:t>
      </w:r>
    </w:p>
    <w:p w14:paraId="731E512D" w14:textId="77777777" w:rsidR="00F71DD2" w:rsidRPr="004C58AA" w:rsidRDefault="00F71DD2" w:rsidP="007A3C1C">
      <w:pPr>
        <w:pStyle w:val="ListParagraph"/>
        <w:numPr>
          <w:ilvl w:val="0"/>
          <w:numId w:val="74"/>
        </w:numPr>
        <w:spacing w:before="120" w:after="120"/>
        <w:ind w:left="1260" w:hanging="720"/>
        <w:jc w:val="both"/>
        <w:rPr>
          <w:rFonts w:ascii="Arial" w:eastAsia="Calibri" w:hAnsi="Arial" w:cs="Arial"/>
        </w:rPr>
      </w:pPr>
      <w:r w:rsidRPr="004C58AA">
        <w:rPr>
          <w:rFonts w:ascii="Arial" w:eastAsia="Calibri" w:hAnsi="Arial" w:cs="Arial"/>
        </w:rPr>
        <w:t>Delaware may suspend performance by Vendor under this Agreement for such period of time as Delaware, at its sole discretion, may prescribe by providing written notice to Vendor at least 30 working days prior to the date on which Delaware wishes to suspend. Upon such suspension, Delaware shall pay Vendor its compensation, based on the percentage of the project completed and earned until the effective date of suspension, less all previous payments. Vendor shall not perform further work under this Agreement after the effective date of suspension. Vendor shall not perform further work under this Agreement after the effective date of suspension until receipt of written notice from Delaware to resume performance.</w:t>
      </w:r>
    </w:p>
    <w:p w14:paraId="6D1D1FDC" w14:textId="77777777" w:rsidR="00F71DD2" w:rsidRPr="004C58AA" w:rsidRDefault="00F71DD2" w:rsidP="007A3C1C">
      <w:pPr>
        <w:pStyle w:val="ListParagraph"/>
        <w:numPr>
          <w:ilvl w:val="0"/>
          <w:numId w:val="74"/>
        </w:numPr>
        <w:spacing w:before="120" w:after="120"/>
        <w:ind w:left="1260" w:hanging="720"/>
        <w:jc w:val="both"/>
        <w:rPr>
          <w:rFonts w:ascii="Arial" w:eastAsia="Calibri" w:hAnsi="Arial" w:cs="Arial"/>
        </w:rPr>
      </w:pPr>
      <w:r w:rsidRPr="004C58AA">
        <w:rPr>
          <w:rFonts w:ascii="Arial" w:eastAsia="Calibri" w:hAnsi="Arial" w:cs="Arial"/>
        </w:rPr>
        <w:t>In the event Delaware suspends performance by Vendor for any cause other than the error or omission of the Vendor, for an aggregate period in excess of 30 days, Vendor shall be entitled to an equitable adjustment of the compensation payable to Vendor under this Agreement to reimburse Vendor for additional costs occasioned as a result of such suspension of performance by Delaware based on appropriated funds and approval by Delaware.</w:t>
      </w:r>
    </w:p>
    <w:p w14:paraId="115C3189" w14:textId="77777777" w:rsidR="00F71DD2" w:rsidRPr="004C58AA" w:rsidRDefault="00F71DD2" w:rsidP="007A3C1C">
      <w:pPr>
        <w:pStyle w:val="ListParagraph"/>
        <w:keepNext/>
        <w:numPr>
          <w:ilvl w:val="0"/>
          <w:numId w:val="75"/>
        </w:numPr>
        <w:ind w:left="540" w:hanging="540"/>
        <w:contextualSpacing/>
        <w:outlineLvl w:val="0"/>
        <w:rPr>
          <w:rFonts w:ascii="Arial" w:hAnsi="Arial" w:cs="Arial"/>
          <w:b/>
          <w:caps/>
          <w:szCs w:val="32"/>
          <w:u w:val="single"/>
        </w:rPr>
      </w:pPr>
      <w:r w:rsidRPr="004C58AA">
        <w:rPr>
          <w:rFonts w:ascii="Arial" w:hAnsi="Arial" w:cs="Arial"/>
          <w:b/>
          <w:caps/>
          <w:szCs w:val="32"/>
          <w:u w:val="single"/>
        </w:rPr>
        <w:t>Termination.</w:t>
      </w:r>
    </w:p>
    <w:p w14:paraId="18E51CEE" w14:textId="77777777" w:rsidR="00F71DD2" w:rsidRPr="004C58AA" w:rsidRDefault="00F71DD2" w:rsidP="007A3C1C">
      <w:pPr>
        <w:pStyle w:val="ListParagraph"/>
        <w:numPr>
          <w:ilvl w:val="0"/>
          <w:numId w:val="76"/>
        </w:numPr>
        <w:spacing w:before="120" w:after="120"/>
        <w:ind w:left="1260" w:hanging="720"/>
        <w:jc w:val="both"/>
        <w:rPr>
          <w:rFonts w:ascii="Arial" w:eastAsia="Calibri" w:hAnsi="Arial" w:cs="Arial"/>
        </w:rPr>
      </w:pPr>
      <w:r w:rsidRPr="004C58AA">
        <w:rPr>
          <w:rFonts w:ascii="Arial" w:eastAsia="Calibri" w:hAnsi="Arial" w:cs="Arial"/>
        </w:rPr>
        <w:t>This Agreement may be terminated in whole or in part by either party in the event of substantial failure of the other party to fulfill its obligations under this Agreement through no fault of the terminating party; but only after the other party is given:</w:t>
      </w:r>
    </w:p>
    <w:p w14:paraId="289386DE" w14:textId="77777777" w:rsidR="00F71DD2" w:rsidRPr="004C58AA" w:rsidRDefault="00F71DD2" w:rsidP="007A3C1C">
      <w:pPr>
        <w:pStyle w:val="ListParagraph"/>
        <w:numPr>
          <w:ilvl w:val="0"/>
          <w:numId w:val="77"/>
        </w:numPr>
        <w:spacing w:after="120"/>
        <w:ind w:left="1620"/>
        <w:contextualSpacing/>
        <w:jc w:val="both"/>
        <w:rPr>
          <w:rFonts w:ascii="Arial" w:eastAsia="Calibri" w:hAnsi="Arial" w:cs="Arial"/>
        </w:rPr>
      </w:pPr>
      <w:r w:rsidRPr="004C58AA">
        <w:rPr>
          <w:rFonts w:ascii="Arial" w:eastAsia="Calibri" w:hAnsi="Arial" w:cs="Arial"/>
        </w:rPr>
        <w:t>Not less than 20 calendar days written notice of intent to terminate; and</w:t>
      </w:r>
    </w:p>
    <w:p w14:paraId="3EA9B329" w14:textId="77777777" w:rsidR="00F71DD2" w:rsidRPr="004C58AA" w:rsidRDefault="00F71DD2" w:rsidP="007A3C1C">
      <w:pPr>
        <w:pStyle w:val="ListParagraph"/>
        <w:numPr>
          <w:ilvl w:val="0"/>
          <w:numId w:val="77"/>
        </w:numPr>
        <w:spacing w:after="120"/>
        <w:ind w:left="1620"/>
        <w:contextualSpacing/>
        <w:jc w:val="both"/>
        <w:rPr>
          <w:rFonts w:ascii="Arial" w:eastAsia="Calibri" w:hAnsi="Arial" w:cs="Arial"/>
        </w:rPr>
      </w:pPr>
      <w:r w:rsidRPr="004C58AA">
        <w:rPr>
          <w:rFonts w:ascii="Arial" w:eastAsia="Calibri" w:hAnsi="Arial" w:cs="Arial"/>
        </w:rPr>
        <w:t>An opportunity for consultation with the terminating party prior to termination.</w:t>
      </w:r>
    </w:p>
    <w:p w14:paraId="0F4B14CC" w14:textId="77777777" w:rsidR="00F71DD2" w:rsidRPr="004C58AA" w:rsidRDefault="00F71DD2" w:rsidP="007A3C1C">
      <w:pPr>
        <w:pStyle w:val="ListParagraph"/>
        <w:numPr>
          <w:ilvl w:val="0"/>
          <w:numId w:val="76"/>
        </w:numPr>
        <w:spacing w:before="120" w:after="120"/>
        <w:ind w:left="1260" w:hanging="720"/>
        <w:jc w:val="both"/>
        <w:rPr>
          <w:rFonts w:ascii="Arial" w:eastAsia="Calibri" w:hAnsi="Arial" w:cs="Arial"/>
        </w:rPr>
      </w:pPr>
      <w:r w:rsidRPr="004C58AA">
        <w:rPr>
          <w:rFonts w:ascii="Arial" w:eastAsia="Calibri" w:hAnsi="Arial" w:cs="Arial"/>
        </w:rPr>
        <w:t>This Agreement may be terminated in whole or in part by Delaware for its convenience, but only after Vendor is given:</w:t>
      </w:r>
    </w:p>
    <w:p w14:paraId="4E6994F9" w14:textId="77777777" w:rsidR="00F71DD2" w:rsidRPr="004C58AA" w:rsidRDefault="00F71DD2" w:rsidP="007A3C1C">
      <w:pPr>
        <w:pStyle w:val="ListParagraph"/>
        <w:numPr>
          <w:ilvl w:val="0"/>
          <w:numId w:val="78"/>
        </w:numPr>
        <w:spacing w:after="120"/>
        <w:ind w:left="1620"/>
        <w:contextualSpacing/>
        <w:jc w:val="both"/>
        <w:rPr>
          <w:rFonts w:ascii="Arial" w:eastAsia="Calibri" w:hAnsi="Arial" w:cs="Arial"/>
        </w:rPr>
      </w:pPr>
      <w:r w:rsidRPr="004C58AA">
        <w:rPr>
          <w:rFonts w:ascii="Arial" w:eastAsia="Calibri" w:hAnsi="Arial" w:cs="Arial"/>
        </w:rPr>
        <w:t>Not less than 20 calendar days written notice of intent to terminate; and</w:t>
      </w:r>
    </w:p>
    <w:p w14:paraId="4384FD82" w14:textId="77777777" w:rsidR="00F71DD2" w:rsidRPr="004C58AA" w:rsidRDefault="00F71DD2" w:rsidP="007A3C1C">
      <w:pPr>
        <w:pStyle w:val="ListParagraph"/>
        <w:numPr>
          <w:ilvl w:val="0"/>
          <w:numId w:val="78"/>
        </w:numPr>
        <w:spacing w:after="120"/>
        <w:ind w:left="1620"/>
        <w:contextualSpacing/>
        <w:jc w:val="both"/>
        <w:rPr>
          <w:rFonts w:ascii="Arial" w:eastAsia="Calibri" w:hAnsi="Arial" w:cs="Arial"/>
        </w:rPr>
      </w:pPr>
      <w:r w:rsidRPr="004C58AA">
        <w:rPr>
          <w:rFonts w:ascii="Arial" w:eastAsia="Calibri" w:hAnsi="Arial" w:cs="Arial"/>
        </w:rPr>
        <w:t>An opportunity for consultation with Delaware prior to termination.</w:t>
      </w:r>
    </w:p>
    <w:p w14:paraId="5FFE3107" w14:textId="77777777" w:rsidR="00F71DD2" w:rsidRPr="004C58AA" w:rsidRDefault="00F71DD2" w:rsidP="007A3C1C">
      <w:pPr>
        <w:pStyle w:val="ListParagraph"/>
        <w:numPr>
          <w:ilvl w:val="0"/>
          <w:numId w:val="76"/>
        </w:numPr>
        <w:spacing w:before="120" w:after="120"/>
        <w:ind w:left="1260" w:hanging="720"/>
        <w:jc w:val="both"/>
        <w:rPr>
          <w:rFonts w:ascii="Arial" w:eastAsia="Calibri" w:hAnsi="Arial" w:cs="Arial"/>
        </w:rPr>
      </w:pPr>
      <w:r w:rsidRPr="004C58AA">
        <w:rPr>
          <w:rFonts w:ascii="Arial" w:eastAsia="Calibri" w:hAnsi="Arial" w:cs="Arial"/>
        </w:rPr>
        <w:t>If termination for default is affected by Delaware, Delaware will pay Vendor that portion of the compensation which has been earned as of the effective date of termination, but:</w:t>
      </w:r>
    </w:p>
    <w:p w14:paraId="35ABBA5A" w14:textId="77777777" w:rsidR="00F71DD2" w:rsidRPr="004C58AA" w:rsidRDefault="00F71DD2" w:rsidP="007A3C1C">
      <w:pPr>
        <w:pStyle w:val="ListParagraph"/>
        <w:numPr>
          <w:ilvl w:val="1"/>
          <w:numId w:val="79"/>
        </w:numPr>
        <w:spacing w:after="120"/>
        <w:ind w:left="1620"/>
        <w:contextualSpacing/>
        <w:jc w:val="both"/>
        <w:rPr>
          <w:rFonts w:ascii="Arial" w:eastAsia="Calibri" w:hAnsi="Arial" w:cs="Arial"/>
        </w:rPr>
      </w:pPr>
      <w:r w:rsidRPr="004C58AA">
        <w:rPr>
          <w:rFonts w:ascii="Arial" w:eastAsia="Calibri" w:hAnsi="Arial" w:cs="Arial"/>
        </w:rPr>
        <w:t>No amount shall be allowed for anticipated profit on performed or unperformed services or other work, and</w:t>
      </w:r>
    </w:p>
    <w:p w14:paraId="1818DC40" w14:textId="77777777" w:rsidR="00F71DD2" w:rsidRPr="004C58AA" w:rsidRDefault="00F71DD2" w:rsidP="007A3C1C">
      <w:pPr>
        <w:pStyle w:val="ListParagraph"/>
        <w:numPr>
          <w:ilvl w:val="1"/>
          <w:numId w:val="79"/>
        </w:numPr>
        <w:spacing w:after="120"/>
        <w:ind w:left="1620"/>
        <w:contextualSpacing/>
        <w:jc w:val="both"/>
        <w:rPr>
          <w:rFonts w:ascii="Arial" w:eastAsia="Calibri" w:hAnsi="Arial" w:cs="Arial"/>
        </w:rPr>
      </w:pPr>
      <w:r w:rsidRPr="004C58AA">
        <w:rPr>
          <w:rFonts w:ascii="Arial" w:eastAsia="Calibri" w:hAnsi="Arial" w:cs="Arial"/>
        </w:rPr>
        <w:t>Any payment due to Vendor at the time of termination may be adjusted to the extent of any additional costs occasioned to Delaware by reason of Vendor’s default.</w:t>
      </w:r>
    </w:p>
    <w:p w14:paraId="0CC636A7" w14:textId="77777777" w:rsidR="00F71DD2" w:rsidRPr="004C58AA" w:rsidRDefault="00F71DD2" w:rsidP="007A3C1C">
      <w:pPr>
        <w:pStyle w:val="ListParagraph"/>
        <w:numPr>
          <w:ilvl w:val="1"/>
          <w:numId w:val="79"/>
        </w:numPr>
        <w:spacing w:after="120"/>
        <w:ind w:left="1620"/>
        <w:contextualSpacing/>
        <w:jc w:val="both"/>
        <w:rPr>
          <w:rFonts w:ascii="Arial" w:eastAsia="Calibri" w:hAnsi="Arial" w:cs="Arial"/>
        </w:rPr>
      </w:pPr>
      <w:r w:rsidRPr="004C58AA">
        <w:rPr>
          <w:rFonts w:ascii="Arial" w:eastAsia="Calibri" w:hAnsi="Arial" w:cs="Arial"/>
        </w:rPr>
        <w:t>Upon termination for default, Delaware may take over the work and prosecute the same to completion by agreement with another party or otherwise. In the event Vendor shall cease conducting business, Delaware shall have the right to make an unsolicited offer of employment to any employees of Vendor assigned to the performance of the Agreement, notwithstanding the provisions of Section 10.2.</w:t>
      </w:r>
    </w:p>
    <w:p w14:paraId="2B2B6F60" w14:textId="77777777" w:rsidR="00F71DD2" w:rsidRPr="004C58AA" w:rsidRDefault="00F71DD2" w:rsidP="007A3C1C">
      <w:pPr>
        <w:pStyle w:val="ListParagraph"/>
        <w:numPr>
          <w:ilvl w:val="0"/>
          <w:numId w:val="76"/>
        </w:numPr>
        <w:spacing w:before="120" w:after="120"/>
        <w:ind w:left="1260" w:hanging="720"/>
        <w:jc w:val="both"/>
        <w:rPr>
          <w:rFonts w:ascii="Arial" w:eastAsia="Calibri" w:hAnsi="Arial" w:cs="Arial"/>
        </w:rPr>
      </w:pPr>
      <w:r w:rsidRPr="004C58AA">
        <w:rPr>
          <w:rFonts w:ascii="Arial" w:eastAsia="Calibri" w:hAnsi="Arial" w:cs="Arial"/>
        </w:rPr>
        <w:t>If after termination for failure of Vendor to fulfill contractual obligations, it is determined that Vendor has not so failed, the termination shall be deemed to have been affected for the convenience of Delaware.</w:t>
      </w:r>
    </w:p>
    <w:p w14:paraId="3C5C6D06" w14:textId="77777777" w:rsidR="00F71DD2" w:rsidRPr="004C58AA" w:rsidRDefault="00F71DD2" w:rsidP="007A3C1C">
      <w:pPr>
        <w:pStyle w:val="ListParagraph"/>
        <w:numPr>
          <w:ilvl w:val="0"/>
          <w:numId w:val="76"/>
        </w:numPr>
        <w:spacing w:before="120" w:after="120"/>
        <w:ind w:left="1260" w:hanging="720"/>
        <w:jc w:val="both"/>
        <w:rPr>
          <w:rFonts w:ascii="Arial" w:eastAsia="Calibri" w:hAnsi="Arial" w:cs="Arial"/>
        </w:rPr>
      </w:pPr>
      <w:r w:rsidRPr="004C58AA">
        <w:rPr>
          <w:rFonts w:ascii="Arial" w:eastAsia="Calibri" w:hAnsi="Arial" w:cs="Arial"/>
        </w:rPr>
        <w:t>The rights and remedies of Delaware and Vendor provided in this section are in addition to any other rights and remedies provided by law or under this Agreement.</w:t>
      </w:r>
    </w:p>
    <w:p w14:paraId="40CF4D08" w14:textId="77777777" w:rsidR="00F71DD2" w:rsidRPr="004C58AA" w:rsidRDefault="00F71DD2" w:rsidP="007A3C1C">
      <w:pPr>
        <w:pStyle w:val="ListParagraph"/>
        <w:numPr>
          <w:ilvl w:val="0"/>
          <w:numId w:val="76"/>
        </w:numPr>
        <w:spacing w:before="120" w:after="120"/>
        <w:ind w:left="1260" w:hanging="720"/>
        <w:jc w:val="both"/>
        <w:rPr>
          <w:rFonts w:ascii="Arial" w:eastAsia="Calibri" w:hAnsi="Arial" w:cs="Arial"/>
        </w:rPr>
      </w:pPr>
      <w:r w:rsidRPr="004C58AA">
        <w:rPr>
          <w:rFonts w:ascii="Arial" w:eastAsia="Calibri" w:hAnsi="Arial" w:cs="Arial"/>
        </w:rPr>
        <w:t>Gratuities.</w:t>
      </w:r>
    </w:p>
    <w:p w14:paraId="6BCAFB2E" w14:textId="77777777" w:rsidR="00F71DD2" w:rsidRPr="00F71DD2" w:rsidRDefault="00F71DD2" w:rsidP="007A3C1C">
      <w:pPr>
        <w:numPr>
          <w:ilvl w:val="0"/>
          <w:numId w:val="80"/>
        </w:numPr>
        <w:spacing w:after="120"/>
        <w:ind w:left="1620"/>
        <w:contextualSpacing/>
        <w:jc w:val="both"/>
        <w:rPr>
          <w:rFonts w:ascii="Arial" w:eastAsia="Calibri" w:hAnsi="Arial" w:cs="Arial"/>
        </w:rPr>
      </w:pPr>
      <w:r w:rsidRPr="00F71DD2">
        <w:rPr>
          <w:rFonts w:ascii="Arial" w:eastAsia="Calibri" w:hAnsi="Arial" w:cs="Arial"/>
        </w:rPr>
        <w:t>Delaware may, by written notice to Vendor, terminate this Agreement if it is found after notice and hearing by Delaware that gratuities (in the form of entertainment, gifts, or otherwise) were offered or given by Vendor or any agent or representative of Vendor to any officer or employee of Delaware with a view toward securing a contract or securing favorable treatment with respect to the awarding or amending or making of any determinations with respect to the performance of this Agreement.</w:t>
      </w:r>
    </w:p>
    <w:p w14:paraId="6512F44B" w14:textId="77777777" w:rsidR="00F71DD2" w:rsidRPr="004C58AA" w:rsidRDefault="00F71DD2" w:rsidP="007A3C1C">
      <w:pPr>
        <w:pStyle w:val="ListParagraph"/>
        <w:numPr>
          <w:ilvl w:val="0"/>
          <w:numId w:val="80"/>
        </w:numPr>
        <w:spacing w:after="120"/>
        <w:ind w:left="1620"/>
        <w:contextualSpacing/>
        <w:jc w:val="both"/>
        <w:rPr>
          <w:rFonts w:ascii="Arial" w:eastAsia="Calibri" w:hAnsi="Arial" w:cs="Arial"/>
        </w:rPr>
      </w:pPr>
      <w:r w:rsidRPr="004C58AA">
        <w:rPr>
          <w:rFonts w:ascii="Arial" w:eastAsia="Calibri" w:hAnsi="Arial" w:cs="Arial"/>
        </w:rPr>
        <w:t>In the event this Agreement is terminated as provided in 15.6.a hereof, Delaware shall be entitled to pursue the same remedies against Vendor it could pursue in the event of a breach of this Agreement by Vendor.</w:t>
      </w:r>
    </w:p>
    <w:p w14:paraId="2332C055" w14:textId="77777777" w:rsidR="00F71DD2" w:rsidRPr="004C58AA" w:rsidRDefault="00F71DD2" w:rsidP="007A3C1C">
      <w:pPr>
        <w:pStyle w:val="ListParagraph"/>
        <w:numPr>
          <w:ilvl w:val="0"/>
          <w:numId w:val="80"/>
        </w:numPr>
        <w:spacing w:after="120"/>
        <w:ind w:left="1620"/>
        <w:contextualSpacing/>
        <w:jc w:val="both"/>
        <w:rPr>
          <w:rFonts w:ascii="Arial" w:eastAsia="Calibri" w:hAnsi="Arial" w:cs="Arial"/>
        </w:rPr>
      </w:pPr>
      <w:r w:rsidRPr="004C58AA">
        <w:rPr>
          <w:rFonts w:ascii="Arial" w:eastAsia="Calibri" w:hAnsi="Arial" w:cs="Arial"/>
        </w:rPr>
        <w:t>The rights and remedies of Delaware provided in Section 15.6 shall not be exclusive and are in addition to any other rights and remedies provided by law or under this Agreement.</w:t>
      </w:r>
    </w:p>
    <w:p w14:paraId="6D09439C" w14:textId="77777777" w:rsidR="00F71DD2" w:rsidRPr="004C58AA" w:rsidRDefault="00F71DD2" w:rsidP="007A3C1C">
      <w:pPr>
        <w:pStyle w:val="ListParagraph"/>
        <w:keepNext/>
        <w:numPr>
          <w:ilvl w:val="0"/>
          <w:numId w:val="81"/>
        </w:numPr>
        <w:ind w:left="540" w:hanging="540"/>
        <w:contextualSpacing/>
        <w:outlineLvl w:val="0"/>
        <w:rPr>
          <w:rFonts w:ascii="Arial" w:hAnsi="Arial" w:cs="Arial"/>
          <w:b/>
          <w:caps/>
          <w:szCs w:val="32"/>
          <w:u w:val="single"/>
        </w:rPr>
      </w:pPr>
      <w:r w:rsidRPr="004C58AA">
        <w:rPr>
          <w:rFonts w:ascii="Arial" w:hAnsi="Arial" w:cs="Arial"/>
          <w:b/>
          <w:caps/>
          <w:szCs w:val="32"/>
          <w:u w:val="single"/>
        </w:rPr>
        <w:t>Severability.</w:t>
      </w:r>
    </w:p>
    <w:p w14:paraId="1773A37F" w14:textId="77777777" w:rsidR="00F71DD2" w:rsidRPr="00F71DD2" w:rsidRDefault="00F71DD2" w:rsidP="002E7C78">
      <w:pPr>
        <w:spacing w:after="120"/>
        <w:ind w:left="540"/>
        <w:jc w:val="both"/>
        <w:rPr>
          <w:rFonts w:ascii="Arial" w:eastAsia="Calibri" w:hAnsi="Arial" w:cs="Arial"/>
        </w:rPr>
      </w:pPr>
      <w:r w:rsidRPr="00F71DD2">
        <w:rPr>
          <w:rFonts w:ascii="Arial" w:eastAsia="Calibri" w:hAnsi="Arial" w:cs="Arial"/>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4A54014C" w14:textId="77777777" w:rsidR="00F71DD2" w:rsidRPr="004C58AA" w:rsidRDefault="00F71DD2" w:rsidP="007A3C1C">
      <w:pPr>
        <w:pStyle w:val="ListParagraph"/>
        <w:keepNext/>
        <w:numPr>
          <w:ilvl w:val="0"/>
          <w:numId w:val="82"/>
        </w:numPr>
        <w:ind w:left="540" w:hanging="540"/>
        <w:contextualSpacing/>
        <w:outlineLvl w:val="0"/>
        <w:rPr>
          <w:rFonts w:ascii="Arial" w:hAnsi="Arial" w:cs="Arial"/>
          <w:b/>
          <w:caps/>
          <w:szCs w:val="32"/>
          <w:u w:val="single"/>
        </w:rPr>
      </w:pPr>
      <w:r w:rsidRPr="004C58AA">
        <w:rPr>
          <w:rFonts w:ascii="Arial" w:hAnsi="Arial" w:cs="Arial"/>
          <w:b/>
          <w:caps/>
          <w:szCs w:val="32"/>
          <w:u w:val="single"/>
        </w:rPr>
        <w:t>Assignment; Subcontracts.</w:t>
      </w:r>
    </w:p>
    <w:p w14:paraId="13C2A95D" w14:textId="77777777" w:rsidR="00F71DD2" w:rsidRPr="004C58AA" w:rsidRDefault="00F71DD2" w:rsidP="007A3C1C">
      <w:pPr>
        <w:pStyle w:val="ListParagraph"/>
        <w:numPr>
          <w:ilvl w:val="0"/>
          <w:numId w:val="83"/>
        </w:numPr>
        <w:spacing w:before="120" w:after="120"/>
        <w:ind w:left="1260" w:hanging="720"/>
        <w:jc w:val="both"/>
        <w:rPr>
          <w:rFonts w:ascii="Arial" w:eastAsia="Calibri" w:hAnsi="Arial" w:cs="Arial"/>
        </w:rPr>
      </w:pPr>
      <w:r w:rsidRPr="004C58AA">
        <w:rPr>
          <w:rFonts w:ascii="Arial" w:eastAsia="Calibri" w:hAnsi="Arial" w:cs="Arial"/>
        </w:rPr>
        <w:t>Any attempt by Vendor to assign or otherwise transfer any interest in this Agreement without the prior written consent of Delaware shall be void. Such consent shall not be unreasonably withheld.</w:t>
      </w:r>
    </w:p>
    <w:p w14:paraId="2DE805B7" w14:textId="77777777" w:rsidR="00F71DD2" w:rsidRPr="004C58AA" w:rsidRDefault="00F71DD2" w:rsidP="007A3C1C">
      <w:pPr>
        <w:pStyle w:val="ListParagraph"/>
        <w:numPr>
          <w:ilvl w:val="0"/>
          <w:numId w:val="83"/>
        </w:numPr>
        <w:spacing w:before="120" w:after="120"/>
        <w:ind w:left="1260" w:hanging="720"/>
        <w:jc w:val="both"/>
        <w:rPr>
          <w:rFonts w:ascii="Arial" w:eastAsia="Calibri" w:hAnsi="Arial" w:cs="Arial"/>
        </w:rPr>
      </w:pPr>
      <w:r w:rsidRPr="004C58AA">
        <w:rPr>
          <w:rFonts w:ascii="Arial" w:eastAsia="Calibri" w:hAnsi="Arial" w:cs="Arial"/>
        </w:rPr>
        <w:t>Services specified by this Agreement shall not be subcontracted by Vendor, without prior written approval of Delaware.</w:t>
      </w:r>
    </w:p>
    <w:p w14:paraId="39300869" w14:textId="77777777" w:rsidR="00F71DD2" w:rsidRPr="004C58AA" w:rsidRDefault="00F71DD2" w:rsidP="007A3C1C">
      <w:pPr>
        <w:pStyle w:val="ListParagraph"/>
        <w:numPr>
          <w:ilvl w:val="0"/>
          <w:numId w:val="83"/>
        </w:numPr>
        <w:spacing w:before="120" w:after="120"/>
        <w:ind w:left="1260" w:hanging="720"/>
        <w:jc w:val="both"/>
        <w:rPr>
          <w:rFonts w:ascii="Arial" w:eastAsia="Calibri" w:hAnsi="Arial" w:cs="Arial"/>
        </w:rPr>
      </w:pPr>
      <w:r w:rsidRPr="004C58AA">
        <w:rPr>
          <w:rFonts w:ascii="Arial" w:eastAsia="Calibri" w:hAnsi="Arial" w:cs="Arial"/>
        </w:rPr>
        <w:t>Approval by Delaware of Vendor’s request to subcontract or acceptance of or payment for subcontracted work by Delaware shall not in any way relieve Vendor of responsibility for the professional and technical accuracy and adequacy of the work. All subcontractors shall adhere to all applicable provisions of this Agreement.</w:t>
      </w:r>
    </w:p>
    <w:p w14:paraId="02BF7033" w14:textId="77777777" w:rsidR="00F71DD2" w:rsidRPr="004C58AA" w:rsidRDefault="00F71DD2" w:rsidP="007A3C1C">
      <w:pPr>
        <w:pStyle w:val="ListParagraph"/>
        <w:numPr>
          <w:ilvl w:val="0"/>
          <w:numId w:val="83"/>
        </w:numPr>
        <w:spacing w:before="120" w:after="120"/>
        <w:ind w:left="1260" w:hanging="720"/>
        <w:jc w:val="both"/>
        <w:rPr>
          <w:rFonts w:ascii="Arial" w:eastAsia="Calibri" w:hAnsi="Arial" w:cs="Arial"/>
        </w:rPr>
      </w:pPr>
      <w:r w:rsidRPr="004C58AA">
        <w:rPr>
          <w:rFonts w:ascii="Arial" w:eastAsia="Calibri" w:hAnsi="Arial" w:cs="Arial"/>
        </w:rPr>
        <w:t>Vendor shall be and remain liable for all damages to Delaware caused by negligent performance or non-performance of work under this Agreement by Vendor, its subcontractor, or its sub-subcontractor.</w:t>
      </w:r>
    </w:p>
    <w:p w14:paraId="05401605" w14:textId="77777777" w:rsidR="00F71DD2" w:rsidRPr="004C58AA" w:rsidRDefault="00F71DD2" w:rsidP="007A3C1C">
      <w:pPr>
        <w:pStyle w:val="ListParagraph"/>
        <w:numPr>
          <w:ilvl w:val="0"/>
          <w:numId w:val="83"/>
        </w:numPr>
        <w:spacing w:before="120" w:after="120"/>
        <w:ind w:left="1260" w:hanging="720"/>
        <w:jc w:val="both"/>
        <w:rPr>
          <w:rFonts w:ascii="Arial" w:eastAsia="Calibri" w:hAnsi="Arial" w:cs="Arial"/>
        </w:rPr>
      </w:pPr>
      <w:r w:rsidRPr="004C58AA">
        <w:rPr>
          <w:rFonts w:ascii="Arial" w:eastAsia="Calibri" w:hAnsi="Arial" w:cs="Arial"/>
        </w:rPr>
        <w:t>The compensation due shall not be affected by Delaware’s approval of the Vendor’s request to subcontract.</w:t>
      </w:r>
    </w:p>
    <w:p w14:paraId="069967DB" w14:textId="77777777" w:rsidR="00F71DD2" w:rsidRPr="004C58AA" w:rsidRDefault="00F71DD2" w:rsidP="007A3C1C">
      <w:pPr>
        <w:pStyle w:val="ListParagraph"/>
        <w:keepNext/>
        <w:numPr>
          <w:ilvl w:val="0"/>
          <w:numId w:val="84"/>
        </w:numPr>
        <w:ind w:left="540" w:hanging="540"/>
        <w:contextualSpacing/>
        <w:outlineLvl w:val="0"/>
        <w:rPr>
          <w:rFonts w:ascii="Arial" w:hAnsi="Arial" w:cs="Arial"/>
          <w:b/>
          <w:caps/>
          <w:szCs w:val="32"/>
          <w:u w:val="single"/>
        </w:rPr>
      </w:pPr>
      <w:r w:rsidRPr="004C58AA">
        <w:rPr>
          <w:rFonts w:ascii="Arial" w:hAnsi="Arial" w:cs="Arial"/>
          <w:b/>
          <w:caps/>
          <w:szCs w:val="32"/>
          <w:u w:val="single"/>
        </w:rPr>
        <w:t>Force Majeure; Applicability.</w:t>
      </w:r>
    </w:p>
    <w:p w14:paraId="46320336" w14:textId="77777777" w:rsidR="00F71DD2" w:rsidRPr="004C58AA" w:rsidRDefault="00F71DD2" w:rsidP="007A3C1C">
      <w:pPr>
        <w:pStyle w:val="ListParagraph"/>
        <w:numPr>
          <w:ilvl w:val="0"/>
          <w:numId w:val="85"/>
        </w:numPr>
        <w:spacing w:before="120" w:after="120"/>
        <w:ind w:left="1260" w:hanging="720"/>
        <w:jc w:val="both"/>
        <w:rPr>
          <w:rFonts w:ascii="Arial" w:eastAsia="Calibri" w:hAnsi="Arial" w:cs="Arial"/>
        </w:rPr>
      </w:pPr>
      <w:r w:rsidRPr="004C58AA">
        <w:rPr>
          <w:rFonts w:ascii="Arial" w:eastAsia="Calibri" w:hAnsi="Arial" w:cs="Arial"/>
        </w:rPr>
        <w:t>Neither the Vendor nor Delaware shall be held liable for non-performance under the terms and conditions of this Agreement due, but not limited to:</w:t>
      </w:r>
    </w:p>
    <w:p w14:paraId="07B20BD9" w14:textId="77777777" w:rsidR="00F71DD2" w:rsidRPr="00F71DD2" w:rsidRDefault="00F71DD2" w:rsidP="007A3C1C">
      <w:pPr>
        <w:numPr>
          <w:ilvl w:val="0"/>
          <w:numId w:val="86"/>
        </w:numPr>
        <w:spacing w:after="120"/>
        <w:ind w:left="1620"/>
        <w:contextualSpacing/>
        <w:jc w:val="both"/>
        <w:rPr>
          <w:rFonts w:ascii="Arial" w:eastAsia="Calibri" w:hAnsi="Arial" w:cs="Arial"/>
        </w:rPr>
      </w:pPr>
      <w:r w:rsidRPr="00F71DD2">
        <w:rPr>
          <w:rFonts w:ascii="Arial" w:eastAsia="Calibri" w:hAnsi="Arial" w:cs="Arial"/>
        </w:rPr>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547D264C" w14:textId="77777777" w:rsidR="00F71DD2" w:rsidRPr="004C58AA" w:rsidRDefault="00F71DD2" w:rsidP="007A3C1C">
      <w:pPr>
        <w:pStyle w:val="ListParagraph"/>
        <w:numPr>
          <w:ilvl w:val="0"/>
          <w:numId w:val="86"/>
        </w:numPr>
        <w:spacing w:after="120"/>
        <w:ind w:left="1620"/>
        <w:contextualSpacing/>
        <w:jc w:val="both"/>
        <w:rPr>
          <w:rFonts w:ascii="Arial" w:eastAsia="Calibri" w:hAnsi="Arial" w:cs="Arial"/>
        </w:rPr>
      </w:pPr>
      <w:r w:rsidRPr="004C58AA">
        <w:rPr>
          <w:rFonts w:ascii="Arial" w:eastAsia="Calibri" w:hAnsi="Arial" w:cs="Arial"/>
        </w:rPr>
        <w:t>Diseases, plagues, quarantine, epidemics or pandemics;</w:t>
      </w:r>
    </w:p>
    <w:p w14:paraId="603320BA" w14:textId="77777777" w:rsidR="00F71DD2" w:rsidRPr="004C58AA" w:rsidRDefault="00F71DD2" w:rsidP="007A3C1C">
      <w:pPr>
        <w:pStyle w:val="ListParagraph"/>
        <w:numPr>
          <w:ilvl w:val="0"/>
          <w:numId w:val="86"/>
        </w:numPr>
        <w:spacing w:after="120"/>
        <w:ind w:left="1620"/>
        <w:contextualSpacing/>
        <w:jc w:val="both"/>
        <w:rPr>
          <w:rFonts w:ascii="Arial" w:eastAsia="Calibri" w:hAnsi="Arial" w:cs="Arial"/>
        </w:rPr>
      </w:pPr>
      <w:r w:rsidRPr="004C58AA">
        <w:rPr>
          <w:rFonts w:ascii="Arial" w:eastAsia="Calibri" w:hAnsi="Arial" w:cs="Arial"/>
        </w:rPr>
        <w:t xml:space="preserve">Federal, state, or local work or travel restrictions to control, mitigate, or reduce transmission of diseases, plagues, epidemics, or pandemics; or </w:t>
      </w:r>
    </w:p>
    <w:p w14:paraId="247B67B9" w14:textId="77777777" w:rsidR="00F71DD2" w:rsidRPr="004C58AA" w:rsidRDefault="00F71DD2" w:rsidP="007A3C1C">
      <w:pPr>
        <w:pStyle w:val="ListParagraph"/>
        <w:numPr>
          <w:ilvl w:val="0"/>
          <w:numId w:val="85"/>
        </w:numPr>
        <w:spacing w:before="120" w:after="120"/>
        <w:ind w:left="1260" w:hanging="720"/>
        <w:jc w:val="both"/>
        <w:rPr>
          <w:rFonts w:ascii="Arial" w:eastAsia="Calibri" w:hAnsi="Arial" w:cs="Arial"/>
        </w:rPr>
      </w:pPr>
      <w:r w:rsidRPr="004C58AA">
        <w:rPr>
          <w:rFonts w:ascii="Arial" w:eastAsia="Calibri" w:hAnsi="Arial" w:cs="Arial"/>
        </w:rPr>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2D46EA1E" w14:textId="77777777" w:rsidR="00F71DD2" w:rsidRPr="004C58AA" w:rsidRDefault="00F71DD2" w:rsidP="007A3C1C">
      <w:pPr>
        <w:pStyle w:val="ListParagraph"/>
        <w:numPr>
          <w:ilvl w:val="0"/>
          <w:numId w:val="85"/>
        </w:numPr>
        <w:spacing w:before="120" w:after="120"/>
        <w:ind w:left="1260" w:hanging="720"/>
        <w:jc w:val="both"/>
        <w:rPr>
          <w:rFonts w:ascii="Arial" w:eastAsia="Calibri" w:hAnsi="Arial" w:cs="Arial"/>
        </w:rPr>
      </w:pPr>
      <w:r w:rsidRPr="004C58AA">
        <w:rPr>
          <w:rFonts w:ascii="Arial" w:eastAsia="Calibri" w:hAnsi="Arial" w:cs="Arial"/>
        </w:rPr>
        <w:t xml:space="preserve">Each party shall notify the other in writing of any situation that may prevent performance under the terms and conditions of this contract within 2 business days of the party’s knowledge of significant non-performance risk. </w:t>
      </w:r>
    </w:p>
    <w:p w14:paraId="1490466F" w14:textId="77777777" w:rsidR="00F71DD2" w:rsidRPr="004C58AA" w:rsidRDefault="00F71DD2" w:rsidP="007A3C1C">
      <w:pPr>
        <w:pStyle w:val="ListParagraph"/>
        <w:keepNext/>
        <w:numPr>
          <w:ilvl w:val="0"/>
          <w:numId w:val="87"/>
        </w:numPr>
        <w:ind w:left="540" w:hanging="540"/>
        <w:contextualSpacing/>
        <w:outlineLvl w:val="0"/>
        <w:rPr>
          <w:rFonts w:ascii="Arial" w:hAnsi="Arial" w:cs="Arial"/>
          <w:b/>
          <w:caps/>
          <w:szCs w:val="32"/>
          <w:u w:val="single"/>
        </w:rPr>
      </w:pPr>
      <w:r w:rsidRPr="004C58AA">
        <w:rPr>
          <w:rFonts w:ascii="Arial" w:hAnsi="Arial" w:cs="Arial"/>
          <w:b/>
          <w:caps/>
          <w:szCs w:val="32"/>
          <w:u w:val="single"/>
        </w:rPr>
        <w:t>Non-Appropriation of Funds.</w:t>
      </w:r>
    </w:p>
    <w:p w14:paraId="7DEAD960" w14:textId="77777777" w:rsidR="00F71DD2" w:rsidRPr="004C58AA" w:rsidRDefault="00F71DD2" w:rsidP="007A3C1C">
      <w:pPr>
        <w:pStyle w:val="ListParagraph"/>
        <w:numPr>
          <w:ilvl w:val="0"/>
          <w:numId w:val="88"/>
        </w:numPr>
        <w:spacing w:before="120" w:after="120"/>
        <w:ind w:left="1260" w:hanging="720"/>
        <w:jc w:val="both"/>
        <w:rPr>
          <w:rFonts w:ascii="Arial" w:eastAsia="Calibri" w:hAnsi="Arial" w:cs="Arial"/>
        </w:rPr>
      </w:pPr>
      <w:r w:rsidRPr="004C58AA">
        <w:rPr>
          <w:rFonts w:ascii="Arial" w:eastAsia="Calibri" w:hAnsi="Arial" w:cs="Arial"/>
        </w:rPr>
        <w:t>Validity and enforcement of this Agreement is subject to appropriations by the General Assembly of the specific funds necessary for contract performance. Should such funds not be so appropriated Delaware may immediately terminate this Agreement, and absent such action this Agreement shall be terminated as to any obligation of the State requiring the expenditure of money for which no specific appropriation is available, at the end of the last fiscal year for which no appropriation is available or upon the exhaustion of funds.</w:t>
      </w:r>
    </w:p>
    <w:p w14:paraId="35A23BE6" w14:textId="77777777" w:rsidR="00F71DD2" w:rsidRPr="004C58AA" w:rsidRDefault="00F71DD2" w:rsidP="007A3C1C">
      <w:pPr>
        <w:pStyle w:val="ListParagraph"/>
        <w:numPr>
          <w:ilvl w:val="0"/>
          <w:numId w:val="88"/>
        </w:numPr>
        <w:spacing w:before="120" w:after="120"/>
        <w:ind w:left="1260" w:hanging="720"/>
        <w:jc w:val="both"/>
        <w:rPr>
          <w:rFonts w:ascii="Arial" w:eastAsia="Calibri" w:hAnsi="Arial" w:cs="Arial"/>
        </w:rPr>
      </w:pPr>
      <w:r w:rsidRPr="004C58AA">
        <w:rPr>
          <w:rFonts w:ascii="Arial" w:eastAsia="Calibri" w:hAnsi="Arial" w:cs="Arial"/>
        </w:rPr>
        <w:t>Notwithstanding any other provisions of this Agreement, this Agreement shall terminate and Delaware’s obligations under it shall be extinguished at the end of the fiscal year in which Delaware fails to appropriate monies for the ensuing fiscal year sufficient for the payment of all amounts which will then become due.</w:t>
      </w:r>
    </w:p>
    <w:p w14:paraId="2BE0C258" w14:textId="77777777" w:rsidR="00F71DD2" w:rsidRPr="004C58AA" w:rsidRDefault="00F71DD2" w:rsidP="007A3C1C">
      <w:pPr>
        <w:pStyle w:val="ListParagraph"/>
        <w:keepNext/>
        <w:numPr>
          <w:ilvl w:val="0"/>
          <w:numId w:val="89"/>
        </w:numPr>
        <w:ind w:left="540" w:hanging="540"/>
        <w:contextualSpacing/>
        <w:outlineLvl w:val="0"/>
        <w:rPr>
          <w:rFonts w:ascii="Arial" w:hAnsi="Arial" w:cs="Arial"/>
          <w:b/>
          <w:caps/>
          <w:szCs w:val="32"/>
          <w:u w:val="single"/>
        </w:rPr>
      </w:pPr>
      <w:r w:rsidRPr="004C58AA">
        <w:rPr>
          <w:rFonts w:ascii="Arial" w:hAnsi="Arial" w:cs="Arial"/>
          <w:b/>
          <w:caps/>
          <w:szCs w:val="32"/>
          <w:u w:val="single"/>
        </w:rPr>
        <w:t>State of Delaware Business License.</w:t>
      </w:r>
    </w:p>
    <w:p w14:paraId="688C7100" w14:textId="77777777" w:rsidR="00F71DD2" w:rsidRPr="00F71DD2" w:rsidRDefault="00F71DD2" w:rsidP="002E7C78">
      <w:pPr>
        <w:spacing w:after="120"/>
        <w:ind w:left="540"/>
        <w:jc w:val="both"/>
        <w:rPr>
          <w:rFonts w:ascii="Arial" w:eastAsia="Calibri" w:hAnsi="Arial" w:cs="Arial"/>
        </w:rPr>
      </w:pPr>
      <w:r w:rsidRPr="00F71DD2">
        <w:rPr>
          <w:rFonts w:ascii="Arial" w:eastAsia="Calibri" w:hAnsi="Arial" w:cs="Arial"/>
        </w:rPr>
        <w:t xml:space="preserve">Vendor and all subcontractors represent that they are properly licensed and authorized to transact business in the State of Delaware as provided in </w:t>
      </w:r>
      <w:hyperlink r:id="rId85" w:history="1">
        <w:r w:rsidRPr="00F71DD2">
          <w:rPr>
            <w:rFonts w:ascii="Arial" w:eastAsia="Calibri" w:hAnsi="Arial" w:cs="Arial"/>
            <w:color w:val="0000FF"/>
            <w:u w:val="single"/>
          </w:rPr>
          <w:t>30 Del. C. § 2101</w:t>
        </w:r>
      </w:hyperlink>
      <w:r w:rsidRPr="00F71DD2">
        <w:rPr>
          <w:rFonts w:ascii="Arial" w:eastAsia="Calibri" w:hAnsi="Arial" w:cs="Arial"/>
        </w:rPr>
        <w:t>.</w:t>
      </w:r>
    </w:p>
    <w:p w14:paraId="6ED7EE54" w14:textId="77777777" w:rsidR="00F71DD2" w:rsidRPr="004C58AA" w:rsidRDefault="00F71DD2" w:rsidP="007A3C1C">
      <w:pPr>
        <w:pStyle w:val="ListParagraph"/>
        <w:keepNext/>
        <w:numPr>
          <w:ilvl w:val="0"/>
          <w:numId w:val="90"/>
        </w:numPr>
        <w:ind w:left="540" w:hanging="540"/>
        <w:contextualSpacing/>
        <w:outlineLvl w:val="0"/>
        <w:rPr>
          <w:rFonts w:ascii="Arial" w:hAnsi="Arial" w:cs="Arial"/>
          <w:b/>
          <w:caps/>
          <w:szCs w:val="32"/>
          <w:u w:val="single"/>
        </w:rPr>
      </w:pPr>
      <w:r w:rsidRPr="004C58AA">
        <w:rPr>
          <w:rFonts w:ascii="Arial" w:hAnsi="Arial" w:cs="Arial"/>
          <w:b/>
          <w:caps/>
          <w:szCs w:val="32"/>
          <w:u w:val="single"/>
        </w:rPr>
        <w:t>Complete Agreement.</w:t>
      </w:r>
    </w:p>
    <w:p w14:paraId="6CDF0AD8" w14:textId="77777777" w:rsidR="00F71DD2" w:rsidRPr="004C58AA" w:rsidRDefault="00F71DD2" w:rsidP="007A3C1C">
      <w:pPr>
        <w:pStyle w:val="ListParagraph"/>
        <w:numPr>
          <w:ilvl w:val="0"/>
          <w:numId w:val="91"/>
        </w:numPr>
        <w:spacing w:before="120" w:after="120"/>
        <w:ind w:left="1260" w:hanging="720"/>
        <w:jc w:val="both"/>
        <w:rPr>
          <w:rFonts w:ascii="Arial" w:eastAsia="Calibri" w:hAnsi="Arial" w:cs="Arial"/>
        </w:rPr>
      </w:pPr>
      <w:r w:rsidRPr="004C58AA">
        <w:rPr>
          <w:rFonts w:ascii="Arial" w:eastAsia="Calibri" w:hAnsi="Arial" w:cs="Arial"/>
        </w:rPr>
        <w:t>This agreement and its Appendices shall constitute the entire agreement between Delaware and Vendor with respect to the subject matter of this Agreement and shall not be modified or changed without the express written consent of the parties. The provisions of this agreement supersede all prior oral and written quotations, communications, agreements, and understandings of the parties with respect to the subject matter of this Agreement.</w:t>
      </w:r>
    </w:p>
    <w:p w14:paraId="43AFE3C0" w14:textId="77777777" w:rsidR="00F71DD2" w:rsidRPr="004C58AA" w:rsidRDefault="00F71DD2" w:rsidP="007A3C1C">
      <w:pPr>
        <w:pStyle w:val="ListParagraph"/>
        <w:numPr>
          <w:ilvl w:val="0"/>
          <w:numId w:val="91"/>
        </w:numPr>
        <w:spacing w:before="120" w:after="120"/>
        <w:ind w:left="1260" w:hanging="720"/>
        <w:jc w:val="both"/>
        <w:rPr>
          <w:rFonts w:ascii="Arial" w:eastAsia="Calibri" w:hAnsi="Arial" w:cs="Arial"/>
        </w:rPr>
      </w:pPr>
      <w:r w:rsidRPr="004C58AA">
        <w:rPr>
          <w:rFonts w:ascii="Arial" w:eastAsia="Calibri" w:hAnsi="Arial" w:cs="Arial"/>
        </w:rPr>
        <w:t>If the scope of any provision of this Agreement is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4DC10A27" w14:textId="77777777" w:rsidR="00F71DD2" w:rsidRPr="004C58AA" w:rsidRDefault="00F71DD2" w:rsidP="007A3C1C">
      <w:pPr>
        <w:pStyle w:val="ListParagraph"/>
        <w:numPr>
          <w:ilvl w:val="0"/>
          <w:numId w:val="91"/>
        </w:numPr>
        <w:spacing w:before="120" w:after="120"/>
        <w:ind w:left="1260" w:hanging="720"/>
        <w:jc w:val="both"/>
        <w:rPr>
          <w:rFonts w:ascii="Arial" w:eastAsia="Calibri" w:hAnsi="Arial" w:cs="Arial"/>
        </w:rPr>
      </w:pPr>
      <w:r w:rsidRPr="004C58AA">
        <w:rPr>
          <w:rFonts w:ascii="Arial" w:eastAsia="Calibri" w:hAnsi="Arial" w:cs="Arial"/>
        </w:rPr>
        <w:t>Vendor may not order any product requiring a purchase order prior to Delaware's issuance of such order. Each Appendix, except as its terms otherwise expressly provide, shall be a complete statement of its subject matter and shall supplement and modify the terms and conditions of this Agreement for the purposes of that engagement only. No other agreements, representations, warranties, or other matters, whether oral or written, shall be deemed to bind the parties hereto with respect to the subject matter hereof.</w:t>
      </w:r>
    </w:p>
    <w:p w14:paraId="01AF4600" w14:textId="77777777" w:rsidR="00F71DD2" w:rsidRPr="004C58AA" w:rsidRDefault="00F71DD2" w:rsidP="007A3C1C">
      <w:pPr>
        <w:pStyle w:val="ListParagraph"/>
        <w:keepNext/>
        <w:numPr>
          <w:ilvl w:val="0"/>
          <w:numId w:val="92"/>
        </w:numPr>
        <w:ind w:left="540" w:hanging="540"/>
        <w:contextualSpacing/>
        <w:outlineLvl w:val="0"/>
        <w:rPr>
          <w:rFonts w:ascii="Arial" w:hAnsi="Arial" w:cs="Arial"/>
          <w:b/>
          <w:caps/>
          <w:szCs w:val="32"/>
          <w:u w:val="single"/>
        </w:rPr>
      </w:pPr>
      <w:r w:rsidRPr="004C58AA">
        <w:rPr>
          <w:rFonts w:ascii="Arial" w:hAnsi="Arial" w:cs="Arial"/>
          <w:b/>
          <w:caps/>
          <w:szCs w:val="32"/>
          <w:u w:val="single"/>
        </w:rPr>
        <w:t>Miscellaneous Provisions.</w:t>
      </w:r>
    </w:p>
    <w:p w14:paraId="3C1D1A95" w14:textId="77777777" w:rsidR="00F71DD2" w:rsidRPr="004C58AA" w:rsidRDefault="00F71DD2" w:rsidP="007A3C1C">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In performance of this Agreement, Vendor shall comply with all applicable federal, state, and local laws, ordinances, codes, and regulations. Vendor shall solely bear the costs of permits and other relevant costs required in the performance of this Agreement.</w:t>
      </w:r>
    </w:p>
    <w:p w14:paraId="4391A2E5" w14:textId="77777777" w:rsidR="00F71DD2" w:rsidRPr="004C58AA" w:rsidRDefault="00F71DD2" w:rsidP="007A3C1C">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Neither this Agreement nor any appendix may be modified or amended except by the mutual written agreement of the parties. No waiver of any provision of this Agreement shall be effective unless it is in writing and signed by the party against which it is sought to be enforced.</w:t>
      </w:r>
    </w:p>
    <w:p w14:paraId="4522F0BA" w14:textId="77777777" w:rsidR="00F71DD2" w:rsidRPr="004C58AA" w:rsidRDefault="00F71DD2" w:rsidP="007A3C1C">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6879D8A0" w14:textId="77777777" w:rsidR="00F71DD2" w:rsidRPr="004C58AA" w:rsidRDefault="00F71DD2" w:rsidP="007A3C1C">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Vendor covenants that it presently has no interest and that it will not acquire any interest, direct or indirect, which would conflict in any manner or degree with the performance of services required to be performed under this Agreement. Vendor further covenants, to its knowledge and ability, that in the performance of said services no person having any such interest shall be employed.</w:t>
      </w:r>
    </w:p>
    <w:p w14:paraId="25784FCA" w14:textId="77777777" w:rsidR="00F71DD2" w:rsidRPr="004C58AA" w:rsidRDefault="00F71DD2" w:rsidP="007A3C1C">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Vendor acknowledges that Delaware has an obligation to ensure that public funds are not used to subsidize private discrimination. Vendor recognizes that if they refuse to hire or do business with an individual or company due to reasons of race, color, gender, ethnicity, disability, national origin, age, or any other protected status, Delaware may declare Vendor in breach of the Agreement, terminate the Agreement, and designate Vendor as non-responsible.</w:t>
      </w:r>
    </w:p>
    <w:p w14:paraId="1399ADCF" w14:textId="77777777" w:rsidR="00F71DD2" w:rsidRPr="004C58AA" w:rsidRDefault="00F71DD2" w:rsidP="007A3C1C">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Vendor warrants that no person or selling agency has been employed or retained to solicit or secure this Agreement upon an agreement or understanding for a commission, or a percentage, brokerage, or contingent fee. For breach or violation of this warranty, Delaware shall have the right to annul this contract without liability or at its discretion deduct from the contract price or otherwise recover the full amount of such commission, percentage, brokerage, or contingent fee.</w:t>
      </w:r>
    </w:p>
    <w:p w14:paraId="09ADA53C" w14:textId="77777777" w:rsidR="00F71DD2" w:rsidRPr="004C58AA" w:rsidRDefault="00F71DD2" w:rsidP="007A3C1C">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 xml:space="preserve">This Agreement was </w:t>
      </w:r>
      <w:bookmarkStart w:id="33" w:name="SearchTerm"/>
      <w:bookmarkEnd w:id="33"/>
      <w:r w:rsidRPr="004C58AA">
        <w:rPr>
          <w:rFonts w:ascii="Arial" w:eastAsia="Calibri" w:hAnsi="Arial" w:cs="Arial"/>
        </w:rPr>
        <w:t>drafted with the joint participation of both parties and shall be construed neither against nor in favor of either, but rather in accordance with the fair meaning thereof.</w:t>
      </w:r>
    </w:p>
    <w:p w14:paraId="65A8A9C3" w14:textId="77777777" w:rsidR="00F71DD2" w:rsidRPr="004C58AA" w:rsidRDefault="00F71DD2" w:rsidP="007A3C1C">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 xml:space="preserve">Vendor shall maintain all public records, as defined by </w:t>
      </w:r>
      <w:hyperlink r:id="rId86" w:history="1">
        <w:r w:rsidRPr="004C58AA">
          <w:rPr>
            <w:rFonts w:ascii="Arial" w:eastAsia="Calibri" w:hAnsi="Arial" w:cs="Arial"/>
            <w:color w:val="0000FF"/>
            <w:u w:val="single"/>
          </w:rPr>
          <w:t>29 Del. C. § 502(1)</w:t>
        </w:r>
      </w:hyperlink>
      <w:r w:rsidRPr="004C58AA">
        <w:rPr>
          <w:rFonts w:ascii="Arial" w:eastAsia="Calibri" w:hAnsi="Arial" w:cs="Arial"/>
        </w:rPr>
        <w:t xml:space="preserve">, relating to this Agreement and its deliverables for the time and in the manner specified by the Delaware Division of Archives, pursuant to the Delaware Public Records Law, </w:t>
      </w:r>
      <w:hyperlink r:id="rId87" w:history="1">
        <w:r w:rsidRPr="004C58AA">
          <w:rPr>
            <w:rFonts w:ascii="Arial" w:eastAsia="Calibri" w:hAnsi="Arial" w:cs="Arial"/>
            <w:color w:val="0000FF"/>
            <w:u w:val="single"/>
          </w:rPr>
          <w:t>29 Del. C. Ch. 5</w:t>
        </w:r>
      </w:hyperlink>
      <w:r w:rsidRPr="004C58AA">
        <w:rPr>
          <w:rFonts w:ascii="Arial" w:eastAsia="Calibri" w:hAnsi="Arial" w:cs="Arial"/>
        </w:rPr>
        <w:t>. During the term of this Agreement, authorized representatives of Delaware may inspect or audit Vendor’ performance and records pertaining to this Agreement at the Vendor business office during normal business hours.</w:t>
      </w:r>
    </w:p>
    <w:p w14:paraId="12859C2C" w14:textId="77777777" w:rsidR="00F71DD2" w:rsidRPr="004C58AA" w:rsidRDefault="00F71DD2" w:rsidP="007A3C1C">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 xml:space="preserve">The State reserves the right to advertise a supplemental solicitation during the term of the Agreement if deemed in the best interest of the State. </w:t>
      </w:r>
    </w:p>
    <w:p w14:paraId="2AC500E7" w14:textId="77777777" w:rsidR="00F71DD2" w:rsidRPr="004C58AA" w:rsidRDefault="00F71DD2" w:rsidP="007A3C1C">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62C06B3E" w14:textId="77777777" w:rsidR="00F71DD2" w:rsidRPr="004C58AA" w:rsidRDefault="00F71DD2" w:rsidP="007A3C1C">
      <w:pPr>
        <w:pStyle w:val="ListParagraph"/>
        <w:keepNext/>
        <w:numPr>
          <w:ilvl w:val="0"/>
          <w:numId w:val="94"/>
        </w:numPr>
        <w:ind w:left="540" w:hanging="540"/>
        <w:contextualSpacing/>
        <w:outlineLvl w:val="0"/>
        <w:rPr>
          <w:rFonts w:ascii="Arial" w:hAnsi="Arial" w:cs="Arial"/>
          <w:b/>
          <w:caps/>
          <w:szCs w:val="32"/>
          <w:u w:val="single"/>
        </w:rPr>
      </w:pPr>
      <w:r w:rsidRPr="004C58AA">
        <w:rPr>
          <w:rFonts w:ascii="Arial" w:hAnsi="Arial" w:cs="Arial"/>
          <w:b/>
          <w:caps/>
          <w:szCs w:val="32"/>
          <w:u w:val="single"/>
        </w:rPr>
        <w:t>Insurance.</w:t>
      </w:r>
    </w:p>
    <w:p w14:paraId="0ADF14C0" w14:textId="77777777" w:rsidR="00F71DD2" w:rsidRPr="00F71DD2" w:rsidRDefault="00F71DD2" w:rsidP="002E7C78">
      <w:pPr>
        <w:spacing w:after="120"/>
        <w:ind w:left="540"/>
        <w:jc w:val="both"/>
        <w:rPr>
          <w:rFonts w:ascii="Arial" w:eastAsia="Calibri" w:hAnsi="Arial" w:cs="Arial"/>
        </w:rPr>
      </w:pPr>
      <w:r w:rsidRPr="00F71DD2">
        <w:rPr>
          <w:rFonts w:ascii="Arial" w:eastAsia="Calibri" w:hAnsi="Arial" w:cs="Arial"/>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2B2BBA74" w14:textId="77777777" w:rsidR="00F71DD2" w:rsidRPr="004C58AA" w:rsidRDefault="00F71DD2" w:rsidP="007A3C1C">
      <w:pPr>
        <w:pStyle w:val="ListParagraph"/>
        <w:numPr>
          <w:ilvl w:val="1"/>
          <w:numId w:val="95"/>
        </w:numPr>
        <w:spacing w:after="120"/>
        <w:ind w:left="900"/>
        <w:contextualSpacing/>
        <w:jc w:val="both"/>
        <w:rPr>
          <w:rFonts w:ascii="Arial" w:eastAsia="Calibri" w:hAnsi="Arial" w:cs="Arial"/>
          <w:spacing w:val="-3"/>
        </w:rPr>
      </w:pPr>
      <w:r w:rsidRPr="004C58AA">
        <w:rPr>
          <w:rFonts w:ascii="Arial" w:eastAsia="Calibri" w:hAnsi="Arial" w:cs="Arial"/>
        </w:rPr>
        <w:t>Worker’s Compensation and Employer’s Liability Insurance in accordance with applicable law.</w:t>
      </w:r>
    </w:p>
    <w:p w14:paraId="479CD087" w14:textId="77777777" w:rsidR="00F71DD2" w:rsidRPr="004C58AA" w:rsidRDefault="00F71DD2" w:rsidP="007A3C1C">
      <w:pPr>
        <w:pStyle w:val="ListParagraph"/>
        <w:numPr>
          <w:ilvl w:val="1"/>
          <w:numId w:val="95"/>
        </w:numPr>
        <w:spacing w:after="120"/>
        <w:ind w:left="900"/>
        <w:contextualSpacing/>
        <w:jc w:val="both"/>
        <w:rPr>
          <w:rFonts w:ascii="Arial" w:eastAsia="Calibri" w:hAnsi="Arial" w:cs="Arial"/>
          <w:spacing w:val="-3"/>
        </w:rPr>
      </w:pPr>
      <w:r w:rsidRPr="004C58AA">
        <w:rPr>
          <w:rFonts w:ascii="Arial" w:eastAsia="Calibri" w:hAnsi="Arial" w:cs="Arial"/>
        </w:rPr>
        <w:t>Commercial General Liability - $1,000,000 per occurrence/$3,000,000 per aggregate.</w:t>
      </w:r>
    </w:p>
    <w:p w14:paraId="65F8A375" w14:textId="77777777" w:rsidR="00F71DD2" w:rsidRPr="004C58AA" w:rsidRDefault="00F71DD2" w:rsidP="007A3C1C">
      <w:pPr>
        <w:pStyle w:val="ListParagraph"/>
        <w:numPr>
          <w:ilvl w:val="1"/>
          <w:numId w:val="95"/>
        </w:numPr>
        <w:spacing w:after="120"/>
        <w:ind w:left="900"/>
        <w:contextualSpacing/>
        <w:jc w:val="both"/>
        <w:rPr>
          <w:rFonts w:ascii="Arial" w:eastAsia="Calibri" w:hAnsi="Arial" w:cs="Arial"/>
          <w:spacing w:val="-3"/>
        </w:rPr>
      </w:pPr>
      <w:r w:rsidRPr="004C58AA">
        <w:rPr>
          <w:rFonts w:ascii="Arial" w:eastAsia="Calibri" w:hAnsi="Arial" w:cs="Arial"/>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EA3A63C" w14:textId="77777777" w:rsidR="00F71DD2" w:rsidRPr="004C58AA" w:rsidRDefault="00F71DD2" w:rsidP="007A3C1C">
      <w:pPr>
        <w:pStyle w:val="ListParagraph"/>
        <w:numPr>
          <w:ilvl w:val="2"/>
          <w:numId w:val="96"/>
        </w:numPr>
        <w:spacing w:after="120"/>
        <w:ind w:left="1710" w:hanging="450"/>
        <w:contextualSpacing/>
        <w:rPr>
          <w:rFonts w:ascii="Arial" w:eastAsia="Calibri" w:hAnsi="Arial" w:cs="Arial"/>
        </w:rPr>
      </w:pPr>
      <w:r w:rsidRPr="004C58AA">
        <w:rPr>
          <w:rFonts w:ascii="Arial" w:eastAsia="Calibri" w:hAnsi="Arial" w:cs="Arial"/>
        </w:rPr>
        <w:t>$1,000,000 combined single limit each accident, for bodily injury;</w:t>
      </w:r>
    </w:p>
    <w:p w14:paraId="372D0066" w14:textId="77777777" w:rsidR="00F71DD2" w:rsidRPr="004C58AA" w:rsidRDefault="00F71DD2" w:rsidP="007A3C1C">
      <w:pPr>
        <w:pStyle w:val="ListParagraph"/>
        <w:numPr>
          <w:ilvl w:val="2"/>
          <w:numId w:val="96"/>
        </w:numPr>
        <w:spacing w:after="120"/>
        <w:ind w:left="1710" w:hanging="450"/>
        <w:contextualSpacing/>
        <w:rPr>
          <w:rFonts w:ascii="Arial" w:eastAsia="Calibri" w:hAnsi="Arial" w:cs="Arial"/>
        </w:rPr>
      </w:pPr>
      <w:r w:rsidRPr="004C58AA">
        <w:rPr>
          <w:rFonts w:ascii="Arial" w:eastAsia="Calibri" w:hAnsi="Arial" w:cs="Arial"/>
        </w:rPr>
        <w:t>$250,000 for property damage to others;</w:t>
      </w:r>
    </w:p>
    <w:p w14:paraId="54751029" w14:textId="77777777" w:rsidR="00F71DD2" w:rsidRPr="004C58AA" w:rsidRDefault="00F71DD2" w:rsidP="007A3C1C">
      <w:pPr>
        <w:pStyle w:val="ListParagraph"/>
        <w:numPr>
          <w:ilvl w:val="2"/>
          <w:numId w:val="96"/>
        </w:numPr>
        <w:spacing w:after="120"/>
        <w:ind w:left="1710" w:hanging="450"/>
        <w:contextualSpacing/>
        <w:rPr>
          <w:rFonts w:ascii="Arial" w:eastAsia="Calibri" w:hAnsi="Arial" w:cs="Arial"/>
        </w:rPr>
      </w:pPr>
      <w:r w:rsidRPr="004C58AA">
        <w:rPr>
          <w:rFonts w:ascii="Arial" w:eastAsia="Calibri" w:hAnsi="Arial" w:cs="Arial"/>
        </w:rPr>
        <w:t>$25,000 per person per accident Uninsured/Underinsured Motorists coverage;</w:t>
      </w:r>
    </w:p>
    <w:p w14:paraId="29F9DD32" w14:textId="77777777" w:rsidR="00F71DD2" w:rsidRPr="004C58AA" w:rsidRDefault="00F71DD2" w:rsidP="007A3C1C">
      <w:pPr>
        <w:pStyle w:val="ListParagraph"/>
        <w:numPr>
          <w:ilvl w:val="2"/>
          <w:numId w:val="96"/>
        </w:numPr>
        <w:spacing w:after="120"/>
        <w:ind w:left="1710" w:hanging="450"/>
        <w:contextualSpacing/>
        <w:rPr>
          <w:rFonts w:ascii="Arial" w:eastAsia="Calibri" w:hAnsi="Arial" w:cs="Arial"/>
        </w:rPr>
      </w:pPr>
      <w:r w:rsidRPr="004C58AA">
        <w:rPr>
          <w:rFonts w:ascii="Arial" w:eastAsia="Calibri" w:hAnsi="Arial" w:cs="Arial"/>
        </w:rPr>
        <w:t xml:space="preserve">$25,000 per person, $300,000 per accident Personal Injury Protection (PIP) benefits as provided for in </w:t>
      </w:r>
      <w:hyperlink r:id="rId88" w:history="1">
        <w:r w:rsidRPr="004C58AA">
          <w:rPr>
            <w:rFonts w:ascii="Arial" w:eastAsia="Calibri" w:hAnsi="Arial" w:cs="Arial"/>
            <w:color w:val="0000FF"/>
            <w:u w:val="single"/>
          </w:rPr>
          <w:t>21 Del. C. § 2118</w:t>
        </w:r>
      </w:hyperlink>
      <w:r w:rsidRPr="004C58AA">
        <w:rPr>
          <w:rFonts w:ascii="Arial" w:eastAsia="Calibri" w:hAnsi="Arial" w:cs="Arial"/>
        </w:rPr>
        <w:t>; and</w:t>
      </w:r>
    </w:p>
    <w:p w14:paraId="71A79B02" w14:textId="77777777" w:rsidR="00F71DD2" w:rsidRPr="004C58AA" w:rsidRDefault="00F71DD2" w:rsidP="004C58AA">
      <w:pPr>
        <w:spacing w:after="120"/>
        <w:ind w:left="900"/>
        <w:contextualSpacing/>
        <w:rPr>
          <w:rFonts w:ascii="Arial" w:eastAsia="Calibri" w:hAnsi="Arial" w:cs="Arial"/>
        </w:rPr>
      </w:pPr>
      <w:r w:rsidRPr="004C58AA">
        <w:rPr>
          <w:rFonts w:ascii="Arial" w:eastAsia="Calibri" w:hAnsi="Arial" w:cs="Arial"/>
        </w:rPr>
        <w:t>Comprehensive coverage for all leased vehicles, which shall cover the replacement cost of the vehicle in the event of collision, damage, or other loss.</w:t>
      </w:r>
    </w:p>
    <w:p w14:paraId="58176767" w14:textId="77777777" w:rsidR="004C58AA" w:rsidRPr="004C58AA" w:rsidRDefault="004C58AA" w:rsidP="004C58AA">
      <w:pPr>
        <w:spacing w:after="120"/>
        <w:ind w:left="900"/>
        <w:contextualSpacing/>
        <w:rPr>
          <w:rFonts w:ascii="Arial" w:eastAsia="Calibri" w:hAnsi="Arial" w:cs="Arial"/>
        </w:rPr>
      </w:pPr>
    </w:p>
    <w:p w14:paraId="45F27F62" w14:textId="77777777" w:rsidR="00F71DD2" w:rsidRPr="00F71DD2" w:rsidRDefault="00F71DD2" w:rsidP="004C58AA">
      <w:pPr>
        <w:spacing w:after="120"/>
        <w:ind w:left="540"/>
        <w:jc w:val="both"/>
        <w:rPr>
          <w:rFonts w:ascii="Arial" w:eastAsia="Calibri" w:hAnsi="Arial" w:cs="Arial"/>
          <w:spacing w:val="-3"/>
        </w:rPr>
      </w:pPr>
      <w:r w:rsidRPr="00F71DD2">
        <w:rPr>
          <w:rFonts w:ascii="Arial" w:eastAsia="Calibri" w:hAnsi="Arial" w:cs="Arial"/>
        </w:rPr>
        <w:t>The successful vendor must carry at least one of the following depending on the scope of work being performed.</w:t>
      </w:r>
    </w:p>
    <w:p w14:paraId="030D9C69" w14:textId="77777777" w:rsidR="00F71DD2" w:rsidRPr="00F71DD2" w:rsidRDefault="00F71DD2" w:rsidP="007A3C1C">
      <w:pPr>
        <w:numPr>
          <w:ilvl w:val="0"/>
          <w:numId w:val="97"/>
        </w:numPr>
        <w:spacing w:after="120"/>
        <w:ind w:left="900"/>
        <w:contextualSpacing/>
        <w:jc w:val="both"/>
        <w:rPr>
          <w:rFonts w:ascii="Arial" w:eastAsia="Calibri" w:hAnsi="Arial" w:cs="Arial"/>
        </w:rPr>
      </w:pPr>
      <w:r w:rsidRPr="00F71DD2">
        <w:rPr>
          <w:rFonts w:ascii="Arial" w:eastAsia="Calibri" w:hAnsi="Arial" w:cs="Arial"/>
        </w:rPr>
        <w:t>Medical/Professional Liability - $1,000,000 per occurrence/$3,000,000 per aggregate</w:t>
      </w:r>
    </w:p>
    <w:p w14:paraId="3C361866" w14:textId="77777777" w:rsidR="00F71DD2" w:rsidRPr="004C58AA" w:rsidRDefault="00F71DD2" w:rsidP="007A3C1C">
      <w:pPr>
        <w:pStyle w:val="ListParagraph"/>
        <w:numPr>
          <w:ilvl w:val="0"/>
          <w:numId w:val="97"/>
        </w:numPr>
        <w:spacing w:after="120"/>
        <w:ind w:left="900"/>
        <w:contextualSpacing/>
        <w:jc w:val="both"/>
        <w:rPr>
          <w:rFonts w:ascii="Arial" w:eastAsia="Calibri" w:hAnsi="Arial" w:cs="Arial"/>
        </w:rPr>
      </w:pPr>
      <w:r w:rsidRPr="004C58AA">
        <w:rPr>
          <w:rFonts w:ascii="Arial" w:eastAsia="Calibri" w:hAnsi="Arial" w:cs="Arial"/>
        </w:rPr>
        <w:t>Miscellaneous Errors and Omissions - $1,000,000 per occurrence/$3,000,000 per aggregate</w:t>
      </w:r>
    </w:p>
    <w:p w14:paraId="0252DA00" w14:textId="77777777" w:rsidR="00F71DD2" w:rsidRPr="004C58AA" w:rsidRDefault="00F71DD2" w:rsidP="007A3C1C">
      <w:pPr>
        <w:pStyle w:val="ListParagraph"/>
        <w:numPr>
          <w:ilvl w:val="0"/>
          <w:numId w:val="97"/>
        </w:numPr>
        <w:spacing w:after="120"/>
        <w:ind w:left="900"/>
        <w:contextualSpacing/>
        <w:jc w:val="both"/>
        <w:rPr>
          <w:rFonts w:ascii="Arial" w:eastAsia="Calibri" w:hAnsi="Arial" w:cs="Arial"/>
        </w:rPr>
      </w:pPr>
      <w:r w:rsidRPr="004C58AA">
        <w:rPr>
          <w:rFonts w:ascii="Arial" w:eastAsia="Calibri" w:hAnsi="Arial" w:cs="Arial"/>
        </w:rPr>
        <w:t>Product Liability - $1,000,000 per occurrence/$3,000,000 aggregate</w:t>
      </w:r>
    </w:p>
    <w:p w14:paraId="3F81ED6B"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Should any of the above-described policies be cancelled before expiration date thereof, notice will be delivered in accordance with the policy provisions.</w:t>
      </w:r>
    </w:p>
    <w:p w14:paraId="767DFD48"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Before any work is done pursuant to this Agreement, the Certificate of Insurance and/or copies of the insurance policies, referencing the contract number stated herein, shall be filed with the State. The certificate holder is as follows:</w:t>
      </w:r>
    </w:p>
    <w:sdt>
      <w:sdtPr>
        <w:rPr>
          <w:rFonts w:ascii="Arial" w:eastAsia="Calibri" w:hAnsi="Arial" w:cs="Arial"/>
          <w:b/>
          <w:bCs/>
        </w:rPr>
        <w:id w:val="2065833242"/>
        <w:placeholder>
          <w:docPart w:val="1C97E0F2222C0F4588AB5233F20FE05D"/>
        </w:placeholder>
        <w:showingPlcHdr/>
        <w:dataBinding w:prefixMappings="xmlns:ns0='PSA' " w:xpath="/ns0:DemoXMLNode[1]/ns0:POCNam[1]" w:storeItemID="{37185345-79F1-4998-B557-467F0A1025D4}"/>
        <w:text/>
      </w:sdtPr>
      <w:sdtEndPr>
        <w:rPr>
          <w:bCs w:val="0"/>
          <w:caps/>
          <w:shd w:val="clear" w:color="auto" w:fill="FFFF00"/>
        </w:rPr>
      </w:sdtEndPr>
      <w:sdtContent>
        <w:p w14:paraId="5A6ABB13" w14:textId="77777777" w:rsidR="00F71DD2" w:rsidRPr="00F71DD2" w:rsidRDefault="00F71DD2" w:rsidP="004C58AA">
          <w:pPr>
            <w:spacing w:after="120"/>
            <w:ind w:left="900"/>
            <w:contextualSpacing/>
            <w:jc w:val="both"/>
            <w:rPr>
              <w:rFonts w:ascii="Arial" w:eastAsia="Calibri" w:hAnsi="Arial" w:cs="Arial"/>
              <w:b/>
              <w:caps/>
              <w:shd w:val="clear" w:color="auto" w:fill="FFFF00"/>
            </w:rPr>
          </w:pPr>
          <w:r w:rsidRPr="00F71DD2">
            <w:rPr>
              <w:rFonts w:ascii="Arial" w:eastAsia="Calibri" w:hAnsi="Arial" w:cs="Arial"/>
              <w:b/>
              <w:caps/>
              <w:shd w:val="clear" w:color="auto" w:fill="FFFF00"/>
            </w:rPr>
            <w:t>name</w:t>
          </w:r>
        </w:p>
      </w:sdtContent>
    </w:sdt>
    <w:p w14:paraId="4B97B4C6" w14:textId="77777777" w:rsidR="00F71DD2" w:rsidRPr="00F71DD2" w:rsidRDefault="00F71DD2" w:rsidP="004C58AA">
      <w:pPr>
        <w:spacing w:after="120"/>
        <w:ind w:left="900"/>
        <w:contextualSpacing/>
        <w:jc w:val="both"/>
        <w:rPr>
          <w:rFonts w:ascii="Arial" w:eastAsia="Calibri" w:hAnsi="Arial" w:cs="Arial"/>
          <w:b/>
          <w:caps/>
          <w:shd w:val="clear" w:color="auto" w:fill="FFFF00"/>
        </w:rPr>
      </w:pPr>
      <w:r w:rsidRPr="00F71DD2">
        <w:rPr>
          <w:rFonts w:ascii="Arial" w:eastAsia="Calibri" w:hAnsi="Arial" w:cs="Arial"/>
          <w:b/>
          <w:bCs/>
          <w:caps/>
        </w:rPr>
        <w:t>hss-</w:t>
      </w:r>
      <w:sdt>
        <w:sdtPr>
          <w:rPr>
            <w:rFonts w:ascii="Arial" w:eastAsia="Calibri" w:hAnsi="Arial" w:cs="Arial"/>
            <w:b/>
            <w:bCs/>
          </w:rPr>
          <w:id w:val="-1415081687"/>
          <w:placeholder>
            <w:docPart w:val="5089818C4949174D819C7FC7024DA308"/>
          </w:placeholder>
          <w:showingPlcHdr/>
          <w:dataBinding w:prefixMappings="xmlns:ns0='PSA' " w:xpath="/ns0:DemoXMLNode[1]/ns0:HSS[1]" w:storeItemID="{37185345-79F1-4998-B557-467F0A1025D4}"/>
          <w:text/>
        </w:sdtPr>
        <w:sdtEndPr>
          <w:rPr>
            <w:bCs w:val="0"/>
            <w:caps/>
          </w:rPr>
        </w:sdtEndPr>
        <w:sdtContent>
          <w:r w:rsidRPr="00F71DD2">
            <w:rPr>
              <w:rFonts w:ascii="Arial" w:eastAsia="Calibri" w:hAnsi="Arial" w:cs="Arial"/>
              <w:b/>
              <w:caps/>
              <w:shd w:val="clear" w:color="auto" w:fill="FFFF00"/>
            </w:rPr>
            <w:t>xx-xxx</w:t>
          </w:r>
        </w:sdtContent>
      </w:sdt>
    </w:p>
    <w:p w14:paraId="15FEE6D9" w14:textId="77777777" w:rsidR="00F71DD2" w:rsidRPr="00F71DD2" w:rsidRDefault="00E712A7" w:rsidP="004C58AA">
      <w:pPr>
        <w:spacing w:after="120"/>
        <w:ind w:left="900"/>
        <w:contextualSpacing/>
        <w:jc w:val="both"/>
        <w:rPr>
          <w:rFonts w:ascii="Arial" w:eastAsia="Calibri" w:hAnsi="Arial" w:cs="Arial"/>
          <w:b/>
          <w:caps/>
          <w:shd w:val="clear" w:color="auto" w:fill="FFFF00"/>
        </w:rPr>
      </w:pPr>
      <w:sdt>
        <w:sdtPr>
          <w:rPr>
            <w:rFonts w:ascii="Arial" w:eastAsia="Calibri" w:hAnsi="Arial" w:cs="Arial"/>
            <w:b/>
            <w:bCs/>
          </w:rPr>
          <w:id w:val="770055757"/>
          <w:placeholder>
            <w:docPart w:val="CAFB33BE8915C6458C78C26D6E8FD18E"/>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00F71DD2" w:rsidRPr="00F71DD2">
            <w:rPr>
              <w:rFonts w:ascii="Arial" w:eastAsia="Calibri" w:hAnsi="Arial" w:cs="Arial"/>
              <w:b/>
              <w:caps/>
              <w:shd w:val="clear" w:color="auto" w:fill="FFFF00"/>
            </w:rPr>
            <w:t>Division Name</w:t>
          </w:r>
        </w:sdtContent>
      </w:sdt>
    </w:p>
    <w:p w14:paraId="6EEAE148" w14:textId="77777777" w:rsidR="00F71DD2" w:rsidRPr="00F71DD2" w:rsidRDefault="00F71DD2" w:rsidP="004C58AA">
      <w:pPr>
        <w:spacing w:after="120"/>
        <w:ind w:left="900"/>
        <w:contextualSpacing/>
        <w:jc w:val="both"/>
        <w:rPr>
          <w:rFonts w:ascii="Arial" w:eastAsia="Calibri" w:hAnsi="Arial" w:cs="Arial"/>
          <w:b/>
          <w:bCs/>
        </w:rPr>
      </w:pPr>
      <w:r w:rsidRPr="00F71DD2">
        <w:rPr>
          <w:rFonts w:ascii="Arial" w:eastAsia="Calibri" w:hAnsi="Arial" w:cs="Arial"/>
          <w:b/>
          <w:bCs/>
        </w:rPr>
        <w:t>Department of Health and Social Services</w:t>
      </w:r>
    </w:p>
    <w:sdt>
      <w:sdtPr>
        <w:rPr>
          <w:rFonts w:ascii="Arial" w:eastAsia="Calibri" w:hAnsi="Arial" w:cs="Arial"/>
          <w:b/>
          <w:bCs/>
        </w:rPr>
        <w:id w:val="-814104250"/>
        <w:placeholder>
          <w:docPart w:val="98E60E84CAE63F42A261D849D02F4709"/>
        </w:placeholder>
        <w:showingPlcHdr/>
        <w:dataBinding w:prefixMappings="xmlns:ns0='PSA' " w:xpath="/ns0:DemoXMLNode[1]/ns0:POCEm[1]" w:storeItemID="{37185345-79F1-4998-B557-467F0A1025D4}"/>
        <w:text/>
      </w:sdtPr>
      <w:sdtEndPr>
        <w:rPr>
          <w:b w:val="0"/>
          <w:bCs w:val="0"/>
        </w:rPr>
      </w:sdtEndPr>
      <w:sdtContent>
        <w:p w14:paraId="43D167D0" w14:textId="77777777" w:rsidR="00F71DD2" w:rsidRPr="00F71DD2" w:rsidRDefault="00F71DD2" w:rsidP="004C58AA">
          <w:pPr>
            <w:spacing w:after="120"/>
            <w:ind w:left="900"/>
            <w:contextualSpacing/>
            <w:jc w:val="both"/>
            <w:rPr>
              <w:rFonts w:ascii="Arial" w:eastAsia="Calibri" w:hAnsi="Arial" w:cs="Arial"/>
            </w:rPr>
          </w:pPr>
          <w:r w:rsidRPr="00F71DD2">
            <w:rPr>
              <w:rFonts w:ascii="Arial" w:eastAsia="Calibri" w:hAnsi="Arial" w:cs="Arial"/>
              <w:b/>
              <w:caps/>
              <w:shd w:val="clear" w:color="auto" w:fill="FFFF00"/>
            </w:rPr>
            <w:t>eMAIL</w:t>
          </w:r>
        </w:p>
      </w:sdtContent>
    </w:sdt>
    <w:p w14:paraId="53887C8A"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361E9C24"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4F58DB08"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In no event shall the State of Delaware be named as an additional insured on any policy required under this agreement.</w:t>
      </w:r>
    </w:p>
    <w:p w14:paraId="1ED7A676" w14:textId="77777777" w:rsidR="00F71DD2" w:rsidRPr="004C58AA" w:rsidRDefault="00F71DD2" w:rsidP="007A3C1C">
      <w:pPr>
        <w:pStyle w:val="ListParagraph"/>
        <w:keepNext/>
        <w:numPr>
          <w:ilvl w:val="0"/>
          <w:numId w:val="98"/>
        </w:numPr>
        <w:ind w:left="540" w:hanging="540"/>
        <w:contextualSpacing/>
        <w:outlineLvl w:val="0"/>
        <w:rPr>
          <w:rFonts w:ascii="Arial" w:hAnsi="Arial" w:cs="Arial"/>
          <w:b/>
          <w:caps/>
          <w:szCs w:val="32"/>
          <w:u w:val="single"/>
        </w:rPr>
      </w:pPr>
      <w:r w:rsidRPr="004C58AA">
        <w:rPr>
          <w:rFonts w:ascii="Arial" w:hAnsi="Arial" w:cs="Arial"/>
          <w:b/>
          <w:caps/>
          <w:szCs w:val="32"/>
          <w:u w:val="single"/>
        </w:rPr>
        <w:t>Unique Entity Identifier.</w:t>
      </w:r>
    </w:p>
    <w:p w14:paraId="5219CD90"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 xml:space="preserve">A System for Award Management (SAM) registration is required for Vendors receiving federal grants and monies. 2 CFR Part 25. The Unique Entity Identifier (UEI) is a 12-character alphanumeric ID assigned to an entity by SAM. The vendor and all subcontractors shall provide a UEI as part of this agreement and maintain an active registration with SAM. The Vendor and all subcontractors assume responsibility to remain compliant with SAM requirements and maintain an active registration. </w:t>
      </w:r>
      <w:r w:rsidRPr="00F71DD2">
        <w:rPr>
          <w:rFonts w:ascii="Arial" w:eastAsia="Calibri" w:hAnsi="Arial" w:cs="Arial"/>
          <w:shd w:val="clear" w:color="auto" w:fill="FFFFFF"/>
        </w:rPr>
        <w:t>In the event that Vendor and all subcontractors do not comply, Delaware may terminate the agreement in accordance with Section 15.</w:t>
      </w:r>
    </w:p>
    <w:p w14:paraId="42EFFF34" w14:textId="77777777" w:rsidR="00F71DD2" w:rsidRPr="004C58AA" w:rsidRDefault="00F71DD2" w:rsidP="007A3C1C">
      <w:pPr>
        <w:pStyle w:val="ListParagraph"/>
        <w:keepNext/>
        <w:numPr>
          <w:ilvl w:val="0"/>
          <w:numId w:val="99"/>
        </w:numPr>
        <w:ind w:left="540" w:hanging="540"/>
        <w:contextualSpacing/>
        <w:outlineLvl w:val="0"/>
        <w:rPr>
          <w:rFonts w:ascii="Arial" w:hAnsi="Arial" w:cs="Arial"/>
          <w:b/>
          <w:caps/>
          <w:szCs w:val="32"/>
          <w:u w:val="single"/>
        </w:rPr>
      </w:pPr>
      <w:r w:rsidRPr="004C58AA">
        <w:rPr>
          <w:rFonts w:ascii="Arial" w:hAnsi="Arial" w:cs="Arial"/>
          <w:b/>
          <w:caps/>
          <w:szCs w:val="32"/>
          <w:u w:val="single"/>
        </w:rPr>
        <w:t>Performance Requirements</w:t>
      </w:r>
    </w:p>
    <w:p w14:paraId="0C1E4B54"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The selected Vendor will warrant that it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013C9C67" w14:textId="77777777" w:rsidR="00F71DD2" w:rsidRPr="004C58AA" w:rsidRDefault="00F71DD2" w:rsidP="007A3C1C">
      <w:pPr>
        <w:pStyle w:val="ListParagraph"/>
        <w:keepNext/>
        <w:numPr>
          <w:ilvl w:val="0"/>
          <w:numId w:val="100"/>
        </w:numPr>
        <w:ind w:left="540" w:hanging="540"/>
        <w:contextualSpacing/>
        <w:outlineLvl w:val="0"/>
        <w:rPr>
          <w:rFonts w:ascii="Arial" w:hAnsi="Arial" w:cs="Arial"/>
          <w:b/>
          <w:caps/>
          <w:szCs w:val="32"/>
          <w:u w:val="single"/>
        </w:rPr>
      </w:pPr>
      <w:r w:rsidRPr="004C58AA">
        <w:rPr>
          <w:rFonts w:ascii="Arial" w:hAnsi="Arial" w:cs="Arial"/>
          <w:b/>
          <w:caps/>
          <w:szCs w:val="32"/>
          <w:u w:val="single"/>
        </w:rPr>
        <w:t>Performance Bond</w:t>
      </w:r>
    </w:p>
    <w:p w14:paraId="0D48C874" w14:textId="77777777" w:rsidR="00F71DD2" w:rsidRPr="00F71DD2" w:rsidRDefault="00F71DD2" w:rsidP="004C58AA">
      <w:pPr>
        <w:spacing w:after="120"/>
        <w:ind w:left="540"/>
        <w:jc w:val="both"/>
        <w:rPr>
          <w:rFonts w:ascii="Arial" w:eastAsia="Calibri" w:hAnsi="Arial" w:cs="Arial"/>
          <w:color w:val="FF0000"/>
        </w:rPr>
      </w:pPr>
      <w:bookmarkStart w:id="34" w:name="_Hlk140499339"/>
      <w:r w:rsidRPr="00F71DD2">
        <w:rPr>
          <w:rFonts w:ascii="Arial" w:eastAsia="Calibri" w:hAnsi="Arial" w:cs="Arial"/>
        </w:rPr>
        <w:t>There is no Performance Bond requirement.</w:t>
      </w:r>
      <w:bookmarkEnd w:id="34"/>
    </w:p>
    <w:p w14:paraId="3C3EC3FD" w14:textId="77777777" w:rsidR="00F71DD2" w:rsidRPr="004C58AA" w:rsidRDefault="00F71DD2" w:rsidP="007A3C1C">
      <w:pPr>
        <w:pStyle w:val="ListParagraph"/>
        <w:keepNext/>
        <w:numPr>
          <w:ilvl w:val="0"/>
          <w:numId w:val="100"/>
        </w:numPr>
        <w:ind w:left="540" w:hanging="540"/>
        <w:contextualSpacing/>
        <w:outlineLvl w:val="0"/>
        <w:rPr>
          <w:rFonts w:ascii="Arial" w:hAnsi="Arial" w:cs="Arial"/>
          <w:b/>
          <w:caps/>
          <w:szCs w:val="32"/>
          <w:u w:val="single"/>
        </w:rPr>
      </w:pPr>
      <w:r w:rsidRPr="004C58AA">
        <w:rPr>
          <w:rFonts w:ascii="Arial" w:hAnsi="Arial" w:cs="Arial"/>
          <w:b/>
          <w:caps/>
          <w:szCs w:val="32"/>
          <w:u w:val="single"/>
        </w:rPr>
        <w:t>Assignment of Antitrust Claims.</w:t>
      </w:r>
    </w:p>
    <w:p w14:paraId="4EF18894"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231178D3" w14:textId="77777777" w:rsidR="00F71DD2" w:rsidRPr="004C58AA" w:rsidRDefault="00F71DD2" w:rsidP="007A3C1C">
      <w:pPr>
        <w:pStyle w:val="ListParagraph"/>
        <w:keepNext/>
        <w:numPr>
          <w:ilvl w:val="0"/>
          <w:numId w:val="100"/>
        </w:numPr>
        <w:ind w:left="540" w:hanging="540"/>
        <w:contextualSpacing/>
        <w:outlineLvl w:val="0"/>
        <w:rPr>
          <w:rFonts w:ascii="Arial" w:hAnsi="Arial" w:cs="Arial"/>
          <w:b/>
          <w:caps/>
          <w:szCs w:val="32"/>
          <w:u w:val="single"/>
        </w:rPr>
      </w:pPr>
      <w:r w:rsidRPr="004C58AA">
        <w:rPr>
          <w:rFonts w:ascii="Arial" w:hAnsi="Arial" w:cs="Arial"/>
          <w:b/>
          <w:caps/>
          <w:szCs w:val="32"/>
          <w:u w:val="single"/>
        </w:rPr>
        <w:t>Governing Law.</w:t>
      </w:r>
    </w:p>
    <w:p w14:paraId="7054EF12"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This Agreement shall be governed by and construed in accordance with the laws of the State of Delaware, except where Federal Law has precedence. Vendor consents to jurisdiction venue in the State of Delaware.</w:t>
      </w:r>
    </w:p>
    <w:p w14:paraId="05647D21" w14:textId="77777777" w:rsidR="00F71DD2" w:rsidRPr="004C58AA" w:rsidRDefault="00F71DD2" w:rsidP="007A3C1C">
      <w:pPr>
        <w:pStyle w:val="ListParagraph"/>
        <w:keepNext/>
        <w:numPr>
          <w:ilvl w:val="0"/>
          <w:numId w:val="100"/>
        </w:numPr>
        <w:ind w:left="540" w:hanging="540"/>
        <w:contextualSpacing/>
        <w:outlineLvl w:val="0"/>
        <w:rPr>
          <w:rFonts w:ascii="Arial" w:hAnsi="Arial" w:cs="Arial"/>
          <w:b/>
          <w:caps/>
          <w:szCs w:val="32"/>
          <w:u w:val="single"/>
        </w:rPr>
      </w:pPr>
      <w:r w:rsidRPr="004C58AA">
        <w:rPr>
          <w:rFonts w:ascii="Arial" w:hAnsi="Arial" w:cs="Arial"/>
          <w:b/>
          <w:caps/>
          <w:szCs w:val="32"/>
          <w:u w:val="single"/>
        </w:rPr>
        <w:t>Notices.</w:t>
      </w:r>
    </w:p>
    <w:p w14:paraId="7B210A91"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Any and all notices required by the provisions of this Agreement shall be in writing and shall be mailed, certified or registered mail, return receipt requested. All notices shall be sent to the following addresses:</w:t>
      </w:r>
    </w:p>
    <w:p w14:paraId="3D9F43A1" w14:textId="77777777" w:rsidR="00F71DD2" w:rsidRPr="00F71DD2" w:rsidRDefault="00F71DD2" w:rsidP="004C58AA">
      <w:pPr>
        <w:ind w:left="540"/>
        <w:contextualSpacing/>
        <w:jc w:val="both"/>
        <w:rPr>
          <w:rFonts w:ascii="Arial" w:eastAsia="Calibri" w:hAnsi="Arial" w:cs="Arial"/>
          <w:b/>
          <w:bCs/>
        </w:rPr>
      </w:pPr>
      <w:r w:rsidRPr="00F71DD2">
        <w:rPr>
          <w:rFonts w:ascii="Arial" w:eastAsia="Calibri" w:hAnsi="Arial" w:cs="Arial"/>
          <w:b/>
          <w:bCs/>
        </w:rPr>
        <w:t>DELAWARE:</w:t>
      </w:r>
    </w:p>
    <w:sdt>
      <w:sdtPr>
        <w:rPr>
          <w:rFonts w:ascii="Arial" w:eastAsia="Calibri" w:hAnsi="Arial" w:cs="Arial"/>
          <w:b/>
          <w:bCs/>
        </w:rPr>
        <w:id w:val="389158756"/>
        <w:placeholder>
          <w:docPart w:val="4D783562F3944E41B606DB6E1BA4E964"/>
        </w:placeholder>
        <w:showingPlcHdr/>
        <w:dataBinding w:prefixMappings="xmlns:ns0='PSA' " w:xpath="/ns0:DemoXMLNode[1]/ns0:POCNam[1]" w:storeItemID="{37185345-79F1-4998-B557-467F0A1025D4}"/>
        <w:text/>
      </w:sdtPr>
      <w:sdtEndPr>
        <w:rPr>
          <w:bCs w:val="0"/>
          <w:caps/>
          <w:shd w:val="clear" w:color="auto" w:fill="FFFF00"/>
        </w:rPr>
      </w:sdtEndPr>
      <w:sdtContent>
        <w:p w14:paraId="21F240FF" w14:textId="77777777" w:rsidR="00F71DD2" w:rsidRPr="00F71DD2" w:rsidRDefault="00F71DD2" w:rsidP="004C58AA">
          <w:pPr>
            <w:ind w:left="900"/>
            <w:contextualSpacing/>
            <w:jc w:val="both"/>
            <w:rPr>
              <w:rFonts w:ascii="Arial" w:eastAsia="Calibri" w:hAnsi="Arial" w:cs="Arial"/>
              <w:b/>
              <w:caps/>
              <w:shd w:val="clear" w:color="auto" w:fill="FFFF00"/>
            </w:rPr>
          </w:pPr>
          <w:r w:rsidRPr="00814A7C">
            <w:rPr>
              <w:rFonts w:ascii="Arial" w:eastAsia="Calibri" w:hAnsi="Arial" w:cs="Arial"/>
              <w:b/>
              <w:caps/>
              <w:highlight w:val="cyan"/>
              <w:shd w:val="clear" w:color="auto" w:fill="FFFF00"/>
            </w:rPr>
            <w:t>name</w:t>
          </w:r>
        </w:p>
      </w:sdtContent>
    </w:sdt>
    <w:p w14:paraId="65B43161" w14:textId="77777777" w:rsidR="00F71DD2" w:rsidRPr="00F71DD2" w:rsidRDefault="00F71DD2" w:rsidP="004C58AA">
      <w:pPr>
        <w:ind w:left="900"/>
        <w:contextualSpacing/>
        <w:jc w:val="both"/>
        <w:rPr>
          <w:rFonts w:ascii="Arial" w:eastAsia="Calibri" w:hAnsi="Arial" w:cs="Arial"/>
          <w:b/>
          <w:caps/>
          <w:shd w:val="clear" w:color="auto" w:fill="FFFF00"/>
        </w:rPr>
      </w:pPr>
      <w:r w:rsidRPr="00F71DD2">
        <w:rPr>
          <w:rFonts w:ascii="Arial" w:eastAsia="Calibri" w:hAnsi="Arial" w:cs="Arial"/>
          <w:b/>
          <w:bCs/>
          <w:caps/>
        </w:rPr>
        <w:t>hss-</w:t>
      </w:r>
      <w:sdt>
        <w:sdtPr>
          <w:rPr>
            <w:rFonts w:ascii="Arial" w:eastAsia="Calibri" w:hAnsi="Arial" w:cs="Arial"/>
            <w:b/>
            <w:bCs/>
          </w:rPr>
          <w:id w:val="-1334369094"/>
          <w:placeholder>
            <w:docPart w:val="266781C7D682C64C96AC4F5F34B639AF"/>
          </w:placeholder>
          <w:showingPlcHdr/>
          <w:dataBinding w:prefixMappings="xmlns:ns0='PSA' " w:xpath="/ns0:DemoXMLNode[1]/ns0:HSS[1]" w:storeItemID="{37185345-79F1-4998-B557-467F0A1025D4}"/>
          <w:text/>
        </w:sdtPr>
        <w:sdtEndPr>
          <w:rPr>
            <w:bCs w:val="0"/>
            <w:caps/>
          </w:rPr>
        </w:sdtEndPr>
        <w:sdtContent>
          <w:r w:rsidRPr="00814A7C">
            <w:rPr>
              <w:rFonts w:ascii="Arial" w:eastAsia="Calibri" w:hAnsi="Arial" w:cs="Arial"/>
              <w:b/>
              <w:caps/>
              <w:highlight w:val="cyan"/>
              <w:shd w:val="clear" w:color="auto" w:fill="FFFF00"/>
            </w:rPr>
            <w:t>xx-xxx</w:t>
          </w:r>
        </w:sdtContent>
      </w:sdt>
    </w:p>
    <w:p w14:paraId="4CD73FA9" w14:textId="77777777" w:rsidR="00F71DD2" w:rsidRPr="00F71DD2" w:rsidRDefault="00E712A7" w:rsidP="004C58AA">
      <w:pPr>
        <w:ind w:left="900"/>
        <w:contextualSpacing/>
        <w:jc w:val="both"/>
        <w:rPr>
          <w:rFonts w:ascii="Arial" w:eastAsia="Calibri" w:hAnsi="Arial" w:cs="Arial"/>
          <w:b/>
          <w:caps/>
          <w:shd w:val="clear" w:color="auto" w:fill="FFFF00"/>
        </w:rPr>
      </w:pPr>
      <w:sdt>
        <w:sdtPr>
          <w:rPr>
            <w:rFonts w:ascii="Arial" w:eastAsia="Calibri" w:hAnsi="Arial" w:cs="Arial"/>
            <w:b/>
            <w:bCs/>
          </w:rPr>
          <w:id w:val="1124739084"/>
          <w:placeholder>
            <w:docPart w:val="FAC80CC9D36B3B409D25CD2FD24BF9D6"/>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00F71DD2" w:rsidRPr="00814A7C">
            <w:rPr>
              <w:rFonts w:ascii="Arial" w:eastAsia="Calibri" w:hAnsi="Arial" w:cs="Arial"/>
              <w:b/>
              <w:caps/>
              <w:highlight w:val="cyan"/>
              <w:shd w:val="clear" w:color="auto" w:fill="FFFF00"/>
            </w:rPr>
            <w:t>Division Name</w:t>
          </w:r>
        </w:sdtContent>
      </w:sdt>
    </w:p>
    <w:p w14:paraId="78B22609" w14:textId="77777777" w:rsidR="00F71DD2" w:rsidRPr="00F71DD2" w:rsidRDefault="00F71DD2" w:rsidP="004C58AA">
      <w:pPr>
        <w:ind w:left="900"/>
        <w:contextualSpacing/>
        <w:jc w:val="both"/>
        <w:rPr>
          <w:rFonts w:ascii="Arial" w:eastAsia="Calibri" w:hAnsi="Arial" w:cs="Arial"/>
          <w:b/>
          <w:bCs/>
        </w:rPr>
      </w:pPr>
      <w:r w:rsidRPr="00F71DD2">
        <w:rPr>
          <w:rFonts w:ascii="Arial" w:eastAsia="Calibri" w:hAnsi="Arial" w:cs="Arial"/>
          <w:b/>
          <w:bCs/>
        </w:rPr>
        <w:t>Department of Health and Social Services</w:t>
      </w:r>
    </w:p>
    <w:sdt>
      <w:sdtPr>
        <w:rPr>
          <w:rFonts w:ascii="Arial" w:eastAsia="Calibri" w:hAnsi="Arial" w:cs="Arial"/>
          <w:b/>
          <w:bCs/>
        </w:rPr>
        <w:id w:val="-1564471711"/>
        <w:placeholder>
          <w:docPart w:val="D2F6729F4DD992408EEDD0C2760A84C8"/>
        </w:placeholder>
        <w:showingPlcHdr/>
        <w:dataBinding w:prefixMappings="xmlns:ns0='PSA' " w:xpath="/ns0:DemoXMLNode[1]/ns0:POCEm[1]" w:storeItemID="{37185345-79F1-4998-B557-467F0A1025D4}"/>
        <w:text/>
      </w:sdtPr>
      <w:sdtEndPr>
        <w:rPr>
          <w:b w:val="0"/>
          <w:bCs w:val="0"/>
        </w:rPr>
      </w:sdtEndPr>
      <w:sdtContent>
        <w:p w14:paraId="656A19D5" w14:textId="77777777" w:rsidR="00F71DD2" w:rsidRPr="00F71DD2" w:rsidRDefault="00F71DD2" w:rsidP="004C58AA">
          <w:pPr>
            <w:ind w:left="900"/>
            <w:contextualSpacing/>
            <w:jc w:val="both"/>
            <w:rPr>
              <w:rFonts w:ascii="Arial" w:eastAsia="Calibri" w:hAnsi="Arial" w:cs="Arial"/>
            </w:rPr>
          </w:pPr>
          <w:r w:rsidRPr="00814A7C">
            <w:rPr>
              <w:rFonts w:ascii="Arial" w:eastAsia="Calibri" w:hAnsi="Arial" w:cs="Arial"/>
              <w:b/>
              <w:caps/>
              <w:highlight w:val="cyan"/>
              <w:shd w:val="clear" w:color="auto" w:fill="FFFF00"/>
            </w:rPr>
            <w:t>eMAIL</w:t>
          </w:r>
        </w:p>
      </w:sdtContent>
    </w:sdt>
    <w:p w14:paraId="326DF63E" w14:textId="77777777" w:rsidR="00F71DD2" w:rsidRPr="00F71DD2" w:rsidRDefault="00F71DD2" w:rsidP="00F71DD2">
      <w:pPr>
        <w:ind w:left="360"/>
        <w:contextualSpacing/>
        <w:jc w:val="both"/>
        <w:rPr>
          <w:rFonts w:ascii="Arial" w:eastAsia="Calibri" w:hAnsi="Arial" w:cs="Arial"/>
          <w:b/>
          <w:bCs/>
        </w:rPr>
      </w:pPr>
    </w:p>
    <w:p w14:paraId="3F8C77A6" w14:textId="77777777" w:rsidR="00F71DD2" w:rsidRPr="00F71DD2" w:rsidRDefault="00F71DD2" w:rsidP="004C58AA">
      <w:pPr>
        <w:ind w:left="540"/>
        <w:contextualSpacing/>
        <w:jc w:val="both"/>
        <w:rPr>
          <w:rFonts w:ascii="Arial" w:eastAsia="Calibri" w:hAnsi="Arial" w:cs="Arial"/>
          <w:b/>
          <w:bCs/>
        </w:rPr>
      </w:pPr>
      <w:r w:rsidRPr="00F71DD2">
        <w:rPr>
          <w:rFonts w:ascii="Arial" w:eastAsia="Calibri" w:hAnsi="Arial" w:cs="Arial"/>
          <w:b/>
          <w:bCs/>
        </w:rPr>
        <w:t>VENDOR:</w:t>
      </w:r>
    </w:p>
    <w:p w14:paraId="0AD6EDF4" w14:textId="77777777" w:rsidR="00F71DD2" w:rsidRPr="00F71DD2" w:rsidRDefault="00E712A7" w:rsidP="004C58AA">
      <w:pPr>
        <w:ind w:left="900"/>
        <w:contextualSpacing/>
        <w:jc w:val="both"/>
        <w:rPr>
          <w:rFonts w:ascii="Arial" w:eastAsia="Calibri" w:hAnsi="Arial" w:cs="Arial"/>
        </w:rPr>
      </w:pPr>
      <w:sdt>
        <w:sdtPr>
          <w:rPr>
            <w:rFonts w:ascii="Arial" w:eastAsia="Calibri" w:hAnsi="Arial" w:cs="Arial"/>
            <w:b/>
            <w:bCs/>
          </w:rPr>
          <w:id w:val="-477611054"/>
          <w:placeholder>
            <w:docPart w:val="755AFE2D81080A489B4EF8C515F970EB"/>
          </w:placeholder>
          <w:showingPlcHdr/>
          <w:dataBinding w:prefixMappings="xmlns:ns0='PSA' " w:xpath="/ns0:DemoXMLNode[1]/ns0:Vend[1]" w:storeItemID="{37185345-79F1-4998-B557-467F0A1025D4}"/>
          <w:text/>
        </w:sdtPr>
        <w:sdtEndPr>
          <w:rPr>
            <w:b w:val="0"/>
            <w:bCs w:val="0"/>
          </w:rPr>
        </w:sdtEndPr>
        <w:sdtContent>
          <w:r w:rsidR="00F71DD2" w:rsidRPr="00814A7C">
            <w:rPr>
              <w:rFonts w:ascii="Arial" w:eastAsia="Calibri" w:hAnsi="Arial" w:cs="Arial"/>
              <w:b/>
              <w:caps/>
              <w:highlight w:val="cyan"/>
              <w:shd w:val="clear" w:color="auto" w:fill="FFFF00"/>
            </w:rPr>
            <w:t>vendor</w:t>
          </w:r>
        </w:sdtContent>
      </w:sdt>
    </w:p>
    <w:p w14:paraId="72736A87" w14:textId="77777777" w:rsidR="00F71DD2" w:rsidRPr="00F71DD2" w:rsidRDefault="00E712A7" w:rsidP="004C58AA">
      <w:pPr>
        <w:ind w:left="900"/>
        <w:contextualSpacing/>
        <w:jc w:val="both"/>
        <w:rPr>
          <w:rFonts w:ascii="Arial" w:eastAsia="Calibri" w:hAnsi="Arial" w:cs="Arial"/>
        </w:rPr>
      </w:pPr>
      <w:sdt>
        <w:sdtPr>
          <w:rPr>
            <w:rFonts w:ascii="Arial" w:eastAsia="Calibri" w:hAnsi="Arial" w:cs="Arial"/>
            <w:b/>
            <w:bCs/>
          </w:rPr>
          <w:id w:val="734598896"/>
          <w:placeholder>
            <w:docPart w:val="EA3D35D03162FB41A657D693D5D2A111"/>
          </w:placeholder>
          <w:showingPlcHdr/>
          <w:dataBinding w:prefixMappings="xmlns:ns0='PSA' " w:xpath="/ns0:DemoXMLNode[1]/ns0:VenSt[1]" w:storeItemID="{37185345-79F1-4998-B557-467F0A1025D4}"/>
          <w:text/>
        </w:sdtPr>
        <w:sdtEndPr>
          <w:rPr>
            <w:b w:val="0"/>
            <w:bCs w:val="0"/>
          </w:rPr>
        </w:sdtEndPr>
        <w:sdtContent>
          <w:r w:rsidR="00F71DD2" w:rsidRPr="00814A7C">
            <w:rPr>
              <w:rFonts w:ascii="Arial" w:eastAsia="Calibri" w:hAnsi="Arial" w:cs="Arial"/>
              <w:b/>
              <w:caps/>
              <w:highlight w:val="cyan"/>
              <w:shd w:val="clear" w:color="auto" w:fill="FFFF00"/>
            </w:rPr>
            <w:t>street</w:t>
          </w:r>
        </w:sdtContent>
      </w:sdt>
    </w:p>
    <w:p w14:paraId="50CAA26C" w14:textId="77777777" w:rsidR="00F71DD2" w:rsidRPr="00F71DD2" w:rsidRDefault="00E712A7" w:rsidP="004C58AA">
      <w:pPr>
        <w:ind w:left="900"/>
        <w:contextualSpacing/>
        <w:jc w:val="both"/>
        <w:rPr>
          <w:rFonts w:ascii="Arial" w:eastAsia="Calibri" w:hAnsi="Arial" w:cs="Arial"/>
          <w:b/>
          <w:bCs/>
        </w:rPr>
      </w:pPr>
      <w:sdt>
        <w:sdtPr>
          <w:rPr>
            <w:rFonts w:ascii="Arial" w:eastAsia="Calibri" w:hAnsi="Arial" w:cs="Arial"/>
            <w:b/>
            <w:bCs/>
          </w:rPr>
          <w:id w:val="1283925858"/>
          <w:placeholder>
            <w:docPart w:val="58698E1E2642EB42AE2C0012AD58EB1F"/>
          </w:placeholder>
          <w:showingPlcHdr/>
          <w:dataBinding w:prefixMappings="xmlns:ns0='PSA' " w:xpath="/ns0:DemoXMLNode[1]/ns0:VenCit[1]" w:storeItemID="{37185345-79F1-4998-B557-467F0A1025D4}"/>
          <w:text/>
        </w:sdtPr>
        <w:sdtEndPr>
          <w:rPr>
            <w:b w:val="0"/>
            <w:bCs w:val="0"/>
          </w:rPr>
        </w:sdtEndPr>
        <w:sdtContent>
          <w:r w:rsidR="00F71DD2" w:rsidRPr="00814A7C">
            <w:rPr>
              <w:rFonts w:ascii="Arial" w:eastAsia="Calibri" w:hAnsi="Arial" w:cs="Arial"/>
              <w:b/>
              <w:caps/>
              <w:highlight w:val="cyan"/>
              <w:shd w:val="clear" w:color="auto" w:fill="FFFF00"/>
            </w:rPr>
            <w:t>city, state zip</w:t>
          </w:r>
        </w:sdtContent>
      </w:sdt>
    </w:p>
    <w:p w14:paraId="6493FEA6" w14:textId="77777777" w:rsidR="00D52710" w:rsidRPr="00F71DD2" w:rsidRDefault="00D52710" w:rsidP="00F71DD2">
      <w:pPr>
        <w:ind w:left="720"/>
        <w:contextualSpacing/>
        <w:jc w:val="both"/>
        <w:rPr>
          <w:rFonts w:ascii="Arial" w:eastAsia="Calibri" w:hAnsi="Arial" w:cs="Arial"/>
        </w:rPr>
      </w:pPr>
    </w:p>
    <w:p w14:paraId="00C54F09" w14:textId="77777777" w:rsidR="009C1181" w:rsidRDefault="009C1181">
      <w:pPr>
        <w:rPr>
          <w:rFonts w:eastAsia="Calibri"/>
          <w:b/>
          <w:bCs/>
          <w:color w:val="000000"/>
        </w:rPr>
      </w:pPr>
      <w:r>
        <w:rPr>
          <w:rFonts w:eastAsia="Calibri"/>
          <w:b/>
          <w:bCs/>
          <w:color w:val="000000"/>
        </w:rPr>
        <w:br w:type="page"/>
      </w:r>
    </w:p>
    <w:p w14:paraId="2946715B" w14:textId="753EAED0" w:rsidR="00F71DD2" w:rsidRPr="00F71DD2" w:rsidRDefault="00F71DD2" w:rsidP="00F71DD2">
      <w:pPr>
        <w:jc w:val="both"/>
        <w:rPr>
          <w:rFonts w:ascii="Arial" w:eastAsia="Calibri" w:hAnsi="Arial" w:cs="Arial"/>
          <w:b/>
          <w:bCs/>
          <w:color w:val="000000"/>
        </w:rPr>
      </w:pPr>
      <w:r w:rsidRPr="00F71DD2">
        <w:rPr>
          <w:rFonts w:ascii="Arial" w:eastAsia="Calibri" w:hAnsi="Arial" w:cs="Arial"/>
          <w:b/>
          <w:bCs/>
          <w:color w:val="000000"/>
        </w:rPr>
        <w:t>IN WITNESS THEREOF</w:t>
      </w:r>
      <w:r w:rsidRPr="00F71DD2">
        <w:rPr>
          <w:rFonts w:ascii="Arial" w:eastAsia="Calibri" w:hAnsi="Arial" w:cs="Arial"/>
          <w:color w:val="000000"/>
        </w:rPr>
        <w:t>, the Parties hereto have caused this Agreement to be duly executed as of the date and year first above written.</w:t>
      </w:r>
    </w:p>
    <w:p w14:paraId="0E776722" w14:textId="77777777" w:rsidR="00F71DD2" w:rsidRPr="00F71DD2" w:rsidRDefault="00F71DD2" w:rsidP="00F71DD2">
      <w:pPr>
        <w:jc w:val="both"/>
        <w:rPr>
          <w:rFonts w:ascii="Arial" w:eastAsia="Calibri" w:hAnsi="Arial" w:cs="Arial"/>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484"/>
        <w:gridCol w:w="1490"/>
        <w:gridCol w:w="768"/>
        <w:gridCol w:w="2681"/>
        <w:gridCol w:w="784"/>
        <w:gridCol w:w="1899"/>
      </w:tblGrid>
      <w:tr w:rsidR="00F71DD2" w:rsidRPr="00F71DD2" w14:paraId="7246426B" w14:textId="77777777" w:rsidTr="006051CB">
        <w:tc>
          <w:tcPr>
            <w:tcW w:w="1958" w:type="pct"/>
            <w:gridSpan w:val="3"/>
            <w:tcBorders>
              <w:top w:val="nil"/>
              <w:left w:val="nil"/>
              <w:bottom w:val="nil"/>
              <w:right w:val="nil"/>
            </w:tcBorders>
            <w:vAlign w:val="bottom"/>
          </w:tcPr>
          <w:p w14:paraId="15BC4A3D" w14:textId="77777777" w:rsidR="00F71DD2" w:rsidRPr="00F71DD2" w:rsidRDefault="00E712A7" w:rsidP="00F71DD2">
            <w:pPr>
              <w:jc w:val="center"/>
              <w:rPr>
                <w:rFonts w:ascii="Arial" w:eastAsia="Calibri" w:hAnsi="Arial" w:cs="Arial"/>
                <w:b/>
                <w:bCs/>
                <w:u w:val="single"/>
              </w:rPr>
            </w:pPr>
            <w:sdt>
              <w:sdtPr>
                <w:rPr>
                  <w:rFonts w:ascii="Arial" w:eastAsia="Calibri" w:hAnsi="Arial" w:cs="Arial"/>
                  <w:b/>
                  <w:highlight w:val="cyan"/>
                  <w:u w:val="single"/>
                </w:rPr>
                <w:id w:val="595832122"/>
                <w:placeholder>
                  <w:docPart w:val="03A48D247C87A347928B18455381CE46"/>
                </w:placeholder>
                <w:showingPlcHdr/>
                <w:dataBinding w:prefixMappings="xmlns:ns0='PSA' " w:xpath="/ns0:DemoXMLNode[1]/ns0:Vend[1]" w:storeItemID="{37185345-79F1-4998-B557-467F0A1025D4}"/>
                <w:text/>
              </w:sdtPr>
              <w:sdtEndPr>
                <w:rPr>
                  <w:b w:val="0"/>
                  <w:u w:val="none"/>
                </w:rPr>
              </w:sdtEndPr>
              <w:sdtContent>
                <w:r w:rsidR="00F71DD2" w:rsidRPr="00814A7C">
                  <w:rPr>
                    <w:rFonts w:ascii="Arial" w:eastAsia="Calibri" w:hAnsi="Arial" w:cs="Arial"/>
                    <w:b/>
                    <w:caps/>
                    <w:highlight w:val="cyan"/>
                    <w:shd w:val="clear" w:color="auto" w:fill="FFFF00"/>
                  </w:rPr>
                  <w:t>vendor</w:t>
                </w:r>
              </w:sdtContent>
            </w:sdt>
          </w:p>
        </w:tc>
        <w:tc>
          <w:tcPr>
            <w:tcW w:w="381" w:type="pct"/>
            <w:tcBorders>
              <w:top w:val="nil"/>
              <w:left w:val="nil"/>
              <w:bottom w:val="nil"/>
              <w:right w:val="nil"/>
            </w:tcBorders>
          </w:tcPr>
          <w:p w14:paraId="7378B330" w14:textId="77777777" w:rsidR="00F71DD2" w:rsidRPr="00F71DD2" w:rsidRDefault="00F71DD2" w:rsidP="00F71DD2">
            <w:pPr>
              <w:jc w:val="center"/>
              <w:rPr>
                <w:rFonts w:ascii="Arial" w:eastAsia="Calibri" w:hAnsi="Arial" w:cs="Arial"/>
              </w:rPr>
            </w:pPr>
          </w:p>
        </w:tc>
        <w:tc>
          <w:tcPr>
            <w:tcW w:w="2661" w:type="pct"/>
            <w:gridSpan w:val="3"/>
            <w:tcBorders>
              <w:top w:val="nil"/>
              <w:left w:val="nil"/>
              <w:bottom w:val="nil"/>
              <w:right w:val="nil"/>
            </w:tcBorders>
          </w:tcPr>
          <w:p w14:paraId="787F3F01" w14:textId="77777777" w:rsidR="00F71DD2" w:rsidRPr="00F71DD2" w:rsidRDefault="00F71DD2" w:rsidP="00F71DD2">
            <w:pPr>
              <w:jc w:val="center"/>
              <w:rPr>
                <w:rFonts w:ascii="Arial" w:eastAsia="Calibri" w:hAnsi="Arial" w:cs="Arial"/>
                <w:b/>
                <w:bCs/>
                <w:caps/>
                <w:u w:val="single"/>
                <w:shd w:val="clear" w:color="auto" w:fill="FFFF00"/>
              </w:rPr>
            </w:pPr>
            <w:r w:rsidRPr="00F71DD2">
              <w:rPr>
                <w:rFonts w:ascii="Arial" w:eastAsia="Calibri" w:hAnsi="Arial" w:cs="Arial"/>
                <w:b/>
                <w:bCs/>
                <w:u w:val="single"/>
              </w:rPr>
              <w:t>Department of Health &amp; Social Services</w:t>
            </w:r>
          </w:p>
          <w:p w14:paraId="44A11242" w14:textId="77777777" w:rsidR="00F71DD2" w:rsidRPr="00F71DD2" w:rsidRDefault="00E712A7" w:rsidP="00F71DD2">
            <w:pPr>
              <w:jc w:val="center"/>
              <w:rPr>
                <w:rFonts w:ascii="Arial" w:eastAsia="Calibri" w:hAnsi="Arial" w:cs="Arial"/>
                <w:b/>
                <w:bCs/>
                <w:sz w:val="20"/>
                <w:u w:val="single"/>
              </w:rPr>
            </w:pPr>
            <w:sdt>
              <w:sdtPr>
                <w:rPr>
                  <w:rFonts w:ascii="Arial" w:eastAsia="Calibri" w:hAnsi="Arial" w:cs="Arial"/>
                  <w:b/>
                  <w:highlight w:val="cyan"/>
                  <w:u w:val="single"/>
                </w:rPr>
                <w:id w:val="-1569798862"/>
                <w:placeholder>
                  <w:docPart w:val="D146954BD8EEBA41A72CE9450E8EF530"/>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caps/>
                  <w:u w:val="none"/>
                  <w:shd w:val="clear" w:color="auto" w:fill="FFFF00"/>
                </w:rPr>
              </w:sdtEndPr>
              <w:sdtContent>
                <w:r w:rsidR="00F71DD2" w:rsidRPr="00814A7C">
                  <w:rPr>
                    <w:rFonts w:ascii="Arial" w:eastAsia="Calibri" w:hAnsi="Arial" w:cs="Arial"/>
                    <w:b/>
                    <w:caps/>
                    <w:highlight w:val="cyan"/>
                    <w:shd w:val="clear" w:color="auto" w:fill="FFFF00"/>
                  </w:rPr>
                  <w:t>Division Name</w:t>
                </w:r>
              </w:sdtContent>
            </w:sdt>
          </w:p>
        </w:tc>
      </w:tr>
      <w:tr w:rsidR="00F71DD2" w:rsidRPr="00F71DD2" w14:paraId="4FFD74C2" w14:textId="77777777" w:rsidTr="006051CB">
        <w:trPr>
          <w:trHeight w:val="720"/>
        </w:trPr>
        <w:tc>
          <w:tcPr>
            <w:tcW w:w="1958" w:type="pct"/>
            <w:gridSpan w:val="3"/>
            <w:tcBorders>
              <w:top w:val="nil"/>
              <w:left w:val="nil"/>
              <w:bottom w:val="single" w:sz="4" w:space="0" w:color="auto"/>
              <w:right w:val="nil"/>
            </w:tcBorders>
            <w:vAlign w:val="bottom"/>
          </w:tcPr>
          <w:p w14:paraId="0C6EF7EA" w14:textId="77777777" w:rsidR="00F71DD2" w:rsidRPr="00F71DD2" w:rsidRDefault="00F71DD2" w:rsidP="00F71DD2">
            <w:pPr>
              <w:rPr>
                <w:rFonts w:ascii="Arial" w:eastAsia="Calibri" w:hAnsi="Arial" w:cs="Arial"/>
              </w:rPr>
            </w:pPr>
          </w:p>
        </w:tc>
        <w:tc>
          <w:tcPr>
            <w:tcW w:w="381" w:type="pct"/>
            <w:tcBorders>
              <w:top w:val="nil"/>
              <w:left w:val="nil"/>
              <w:bottom w:val="nil"/>
              <w:right w:val="nil"/>
            </w:tcBorders>
          </w:tcPr>
          <w:p w14:paraId="182974D9" w14:textId="77777777" w:rsidR="00F71DD2" w:rsidRPr="00F71DD2" w:rsidRDefault="00F71DD2" w:rsidP="00F71DD2">
            <w:pPr>
              <w:rPr>
                <w:rFonts w:ascii="Arial" w:eastAsia="Calibri" w:hAnsi="Arial" w:cs="Arial"/>
              </w:rPr>
            </w:pPr>
          </w:p>
        </w:tc>
        <w:tc>
          <w:tcPr>
            <w:tcW w:w="2661" w:type="pct"/>
            <w:gridSpan w:val="3"/>
            <w:tcBorders>
              <w:top w:val="nil"/>
              <w:left w:val="nil"/>
              <w:bottom w:val="single" w:sz="4" w:space="0" w:color="auto"/>
              <w:right w:val="nil"/>
            </w:tcBorders>
            <w:vAlign w:val="bottom"/>
          </w:tcPr>
          <w:p w14:paraId="09745C16" w14:textId="77777777" w:rsidR="00F71DD2" w:rsidRPr="00F71DD2" w:rsidRDefault="00F71DD2" w:rsidP="00F71DD2">
            <w:pPr>
              <w:rPr>
                <w:rFonts w:ascii="Arial" w:eastAsia="Calibri" w:hAnsi="Arial" w:cs="Arial"/>
              </w:rPr>
            </w:pPr>
          </w:p>
        </w:tc>
      </w:tr>
      <w:tr w:rsidR="00D52710" w:rsidRPr="00F71DD2" w14:paraId="6D7BC8B6" w14:textId="77777777" w:rsidTr="006051CB">
        <w:trPr>
          <w:trHeight w:val="20"/>
        </w:trPr>
        <w:tc>
          <w:tcPr>
            <w:tcW w:w="1219" w:type="pct"/>
            <w:gridSpan w:val="2"/>
            <w:tcBorders>
              <w:top w:val="single" w:sz="4" w:space="0" w:color="auto"/>
              <w:left w:val="nil"/>
              <w:bottom w:val="nil"/>
              <w:right w:val="nil"/>
            </w:tcBorders>
          </w:tcPr>
          <w:p w14:paraId="49751C3B"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Signature</w:t>
            </w:r>
          </w:p>
        </w:tc>
        <w:tc>
          <w:tcPr>
            <w:tcW w:w="739" w:type="pct"/>
            <w:tcBorders>
              <w:top w:val="single" w:sz="4" w:space="0" w:color="auto"/>
              <w:left w:val="nil"/>
              <w:bottom w:val="nil"/>
              <w:right w:val="nil"/>
            </w:tcBorders>
          </w:tcPr>
          <w:p w14:paraId="2CC8D089" w14:textId="77777777" w:rsidR="00F71DD2" w:rsidRPr="00F71DD2" w:rsidRDefault="00F71DD2" w:rsidP="00F71DD2">
            <w:pPr>
              <w:jc w:val="right"/>
              <w:rPr>
                <w:rFonts w:ascii="Arial" w:eastAsia="Calibri" w:hAnsi="Arial" w:cs="Arial"/>
                <w:sz w:val="20"/>
                <w:szCs w:val="20"/>
              </w:rPr>
            </w:pPr>
            <w:r w:rsidRPr="00F71DD2">
              <w:rPr>
                <w:rFonts w:ascii="Arial" w:eastAsia="Calibri" w:hAnsi="Arial" w:cs="Arial"/>
                <w:sz w:val="20"/>
                <w:szCs w:val="20"/>
              </w:rPr>
              <w:t>Date</w:t>
            </w:r>
          </w:p>
        </w:tc>
        <w:tc>
          <w:tcPr>
            <w:tcW w:w="381" w:type="pct"/>
            <w:tcBorders>
              <w:top w:val="nil"/>
              <w:left w:val="nil"/>
              <w:bottom w:val="nil"/>
              <w:right w:val="nil"/>
            </w:tcBorders>
          </w:tcPr>
          <w:p w14:paraId="2EF4EE17" w14:textId="77777777" w:rsidR="00F71DD2" w:rsidRPr="00F71DD2" w:rsidRDefault="00F71DD2" w:rsidP="00F71DD2">
            <w:pPr>
              <w:rPr>
                <w:rFonts w:ascii="Arial" w:eastAsia="Calibri" w:hAnsi="Arial" w:cs="Arial"/>
                <w:sz w:val="20"/>
                <w:szCs w:val="20"/>
              </w:rPr>
            </w:pPr>
          </w:p>
        </w:tc>
        <w:tc>
          <w:tcPr>
            <w:tcW w:w="1719" w:type="pct"/>
            <w:gridSpan w:val="2"/>
            <w:tcBorders>
              <w:top w:val="single" w:sz="4" w:space="0" w:color="auto"/>
              <w:left w:val="nil"/>
              <w:bottom w:val="nil"/>
              <w:right w:val="nil"/>
            </w:tcBorders>
          </w:tcPr>
          <w:p w14:paraId="055EA56D" w14:textId="77777777" w:rsidR="00F71DD2" w:rsidRPr="00F71DD2" w:rsidRDefault="00F71DD2" w:rsidP="00F71DD2">
            <w:pPr>
              <w:rPr>
                <w:rFonts w:ascii="Arial" w:eastAsia="Calibri" w:hAnsi="Arial" w:cs="Arial"/>
              </w:rPr>
            </w:pPr>
            <w:r w:rsidRPr="00F71DD2">
              <w:rPr>
                <w:rFonts w:ascii="Arial" w:eastAsia="Calibri" w:hAnsi="Arial" w:cs="Arial"/>
              </w:rPr>
              <w:t>Rebecca Reichardt</w:t>
            </w:r>
          </w:p>
          <w:p w14:paraId="1AFCFB80"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Associate Deputy Cabinet Secretary</w:t>
            </w:r>
          </w:p>
        </w:tc>
        <w:tc>
          <w:tcPr>
            <w:tcW w:w="942" w:type="pct"/>
            <w:tcBorders>
              <w:top w:val="single" w:sz="4" w:space="0" w:color="auto"/>
              <w:left w:val="nil"/>
              <w:bottom w:val="nil"/>
              <w:right w:val="nil"/>
            </w:tcBorders>
          </w:tcPr>
          <w:p w14:paraId="76491A1D" w14:textId="77777777" w:rsidR="00F71DD2" w:rsidRPr="00F71DD2" w:rsidRDefault="00F71DD2" w:rsidP="00F71DD2">
            <w:pPr>
              <w:jc w:val="right"/>
              <w:rPr>
                <w:rFonts w:ascii="Arial" w:eastAsia="Calibri" w:hAnsi="Arial" w:cs="Arial"/>
                <w:sz w:val="20"/>
                <w:szCs w:val="20"/>
              </w:rPr>
            </w:pPr>
            <w:r w:rsidRPr="00F71DD2">
              <w:rPr>
                <w:rFonts w:ascii="Arial" w:eastAsia="Calibri" w:hAnsi="Arial" w:cs="Arial"/>
                <w:sz w:val="20"/>
                <w:szCs w:val="20"/>
              </w:rPr>
              <w:t>Date</w:t>
            </w:r>
          </w:p>
        </w:tc>
      </w:tr>
      <w:tr w:rsidR="00F71DD2" w:rsidRPr="00F71DD2" w14:paraId="7A6690ED" w14:textId="77777777" w:rsidTr="006051CB">
        <w:trPr>
          <w:trHeight w:val="475"/>
        </w:trPr>
        <w:tc>
          <w:tcPr>
            <w:tcW w:w="1958" w:type="pct"/>
            <w:gridSpan w:val="3"/>
            <w:tcBorders>
              <w:top w:val="nil"/>
              <w:left w:val="nil"/>
              <w:bottom w:val="single" w:sz="4" w:space="0" w:color="auto"/>
              <w:right w:val="nil"/>
            </w:tcBorders>
            <w:vAlign w:val="bottom"/>
          </w:tcPr>
          <w:p w14:paraId="40CFE9D3" w14:textId="77777777" w:rsidR="00F71DD2" w:rsidRPr="00F71DD2" w:rsidRDefault="00F71DD2" w:rsidP="00F71DD2">
            <w:pPr>
              <w:rPr>
                <w:rFonts w:ascii="Arial" w:eastAsia="Calibri" w:hAnsi="Arial" w:cs="Arial"/>
              </w:rPr>
            </w:pPr>
          </w:p>
        </w:tc>
        <w:tc>
          <w:tcPr>
            <w:tcW w:w="381" w:type="pct"/>
            <w:tcBorders>
              <w:top w:val="nil"/>
              <w:left w:val="nil"/>
              <w:bottom w:val="nil"/>
              <w:right w:val="nil"/>
            </w:tcBorders>
          </w:tcPr>
          <w:p w14:paraId="034A194D" w14:textId="77777777" w:rsidR="00F71DD2" w:rsidRPr="00F71DD2" w:rsidRDefault="00F71DD2" w:rsidP="00F71DD2">
            <w:pPr>
              <w:rPr>
                <w:rFonts w:ascii="Arial" w:eastAsia="Calibri" w:hAnsi="Arial" w:cs="Arial"/>
              </w:rPr>
            </w:pPr>
          </w:p>
        </w:tc>
        <w:tc>
          <w:tcPr>
            <w:tcW w:w="2661" w:type="pct"/>
            <w:gridSpan w:val="3"/>
            <w:tcBorders>
              <w:top w:val="nil"/>
              <w:left w:val="nil"/>
              <w:bottom w:val="single" w:sz="4" w:space="0" w:color="auto"/>
              <w:right w:val="nil"/>
            </w:tcBorders>
            <w:vAlign w:val="bottom"/>
          </w:tcPr>
          <w:p w14:paraId="4CB943B0" w14:textId="77777777" w:rsidR="00F71DD2" w:rsidRPr="00F71DD2" w:rsidRDefault="00F71DD2" w:rsidP="00F71DD2">
            <w:pPr>
              <w:rPr>
                <w:rFonts w:ascii="Arial" w:eastAsia="Calibri" w:hAnsi="Arial" w:cs="Arial"/>
              </w:rPr>
            </w:pPr>
          </w:p>
        </w:tc>
      </w:tr>
      <w:tr w:rsidR="00D52710" w:rsidRPr="00F71DD2" w14:paraId="10486FA3" w14:textId="77777777" w:rsidTr="006051CB">
        <w:trPr>
          <w:trHeight w:val="274"/>
        </w:trPr>
        <w:tc>
          <w:tcPr>
            <w:tcW w:w="1958" w:type="pct"/>
            <w:gridSpan w:val="3"/>
            <w:tcBorders>
              <w:top w:val="single" w:sz="4" w:space="0" w:color="auto"/>
              <w:left w:val="nil"/>
              <w:bottom w:val="nil"/>
              <w:right w:val="nil"/>
            </w:tcBorders>
          </w:tcPr>
          <w:p w14:paraId="4BD2CAB5"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Name</w:t>
            </w:r>
          </w:p>
        </w:tc>
        <w:tc>
          <w:tcPr>
            <w:tcW w:w="381" w:type="pct"/>
            <w:tcBorders>
              <w:top w:val="nil"/>
              <w:left w:val="nil"/>
              <w:bottom w:val="nil"/>
              <w:right w:val="nil"/>
            </w:tcBorders>
          </w:tcPr>
          <w:p w14:paraId="70B77045" w14:textId="77777777" w:rsidR="00F71DD2" w:rsidRPr="00F71DD2" w:rsidRDefault="00F71DD2" w:rsidP="00F71DD2">
            <w:pPr>
              <w:rPr>
                <w:rFonts w:ascii="Arial" w:eastAsia="Calibri" w:hAnsi="Arial" w:cs="Arial"/>
                <w:sz w:val="20"/>
                <w:szCs w:val="20"/>
              </w:rPr>
            </w:pPr>
          </w:p>
        </w:tc>
        <w:tc>
          <w:tcPr>
            <w:tcW w:w="1330" w:type="pct"/>
            <w:tcBorders>
              <w:top w:val="single" w:sz="4" w:space="0" w:color="auto"/>
              <w:left w:val="nil"/>
              <w:bottom w:val="nil"/>
              <w:right w:val="nil"/>
            </w:tcBorders>
          </w:tcPr>
          <w:p w14:paraId="485B0432" w14:textId="77777777" w:rsidR="00F71DD2" w:rsidRPr="00F71DD2" w:rsidRDefault="00F71DD2" w:rsidP="00F71DD2">
            <w:pPr>
              <w:rPr>
                <w:rFonts w:ascii="Arial" w:eastAsia="Calibri" w:hAnsi="Arial" w:cs="Arial"/>
              </w:rPr>
            </w:pPr>
            <w:r w:rsidRPr="00F71DD2">
              <w:rPr>
                <w:rFonts w:ascii="Arial" w:eastAsia="Calibri" w:hAnsi="Arial" w:cs="Arial"/>
              </w:rPr>
              <w:t>Josette Manning, Esq.</w:t>
            </w:r>
          </w:p>
          <w:p w14:paraId="66BCD90A"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Cabinet Secretary</w:t>
            </w:r>
          </w:p>
        </w:tc>
        <w:tc>
          <w:tcPr>
            <w:tcW w:w="1331" w:type="pct"/>
            <w:gridSpan w:val="2"/>
            <w:tcBorders>
              <w:top w:val="single" w:sz="4" w:space="0" w:color="auto"/>
              <w:left w:val="nil"/>
              <w:bottom w:val="nil"/>
              <w:right w:val="nil"/>
            </w:tcBorders>
          </w:tcPr>
          <w:p w14:paraId="75DF3D88" w14:textId="77777777" w:rsidR="00F71DD2" w:rsidRPr="00F71DD2" w:rsidRDefault="00F71DD2" w:rsidP="00F71DD2">
            <w:pPr>
              <w:jc w:val="right"/>
              <w:rPr>
                <w:rFonts w:ascii="Arial" w:eastAsia="Calibri" w:hAnsi="Arial" w:cs="Arial"/>
                <w:sz w:val="20"/>
                <w:szCs w:val="20"/>
              </w:rPr>
            </w:pPr>
            <w:r w:rsidRPr="00F71DD2">
              <w:rPr>
                <w:rFonts w:ascii="Arial" w:eastAsia="Calibri" w:hAnsi="Arial" w:cs="Arial"/>
                <w:sz w:val="20"/>
                <w:szCs w:val="20"/>
              </w:rPr>
              <w:t>Date</w:t>
            </w:r>
          </w:p>
        </w:tc>
      </w:tr>
      <w:tr w:rsidR="00F71DD2" w:rsidRPr="00F71DD2" w14:paraId="0DEFAF6D" w14:textId="77777777" w:rsidTr="006051CB">
        <w:trPr>
          <w:trHeight w:val="475"/>
        </w:trPr>
        <w:tc>
          <w:tcPr>
            <w:tcW w:w="1958" w:type="pct"/>
            <w:gridSpan w:val="3"/>
            <w:tcBorders>
              <w:top w:val="nil"/>
              <w:left w:val="nil"/>
              <w:bottom w:val="single" w:sz="4" w:space="0" w:color="auto"/>
              <w:right w:val="nil"/>
            </w:tcBorders>
            <w:vAlign w:val="bottom"/>
          </w:tcPr>
          <w:p w14:paraId="45EF82FA" w14:textId="77777777" w:rsidR="00F71DD2" w:rsidRPr="00F71DD2" w:rsidRDefault="00F71DD2" w:rsidP="00F71DD2">
            <w:pPr>
              <w:rPr>
                <w:rFonts w:ascii="Arial" w:eastAsia="Calibri" w:hAnsi="Arial" w:cs="Arial"/>
              </w:rPr>
            </w:pPr>
          </w:p>
        </w:tc>
        <w:tc>
          <w:tcPr>
            <w:tcW w:w="381" w:type="pct"/>
            <w:tcBorders>
              <w:top w:val="nil"/>
              <w:left w:val="nil"/>
              <w:bottom w:val="nil"/>
              <w:right w:val="nil"/>
            </w:tcBorders>
          </w:tcPr>
          <w:p w14:paraId="10808498" w14:textId="77777777" w:rsidR="00F71DD2" w:rsidRPr="00F71DD2" w:rsidRDefault="00F71DD2" w:rsidP="00F71DD2">
            <w:pPr>
              <w:rPr>
                <w:rFonts w:ascii="Arial" w:eastAsia="Calibri" w:hAnsi="Arial" w:cs="Arial"/>
              </w:rPr>
            </w:pPr>
          </w:p>
        </w:tc>
        <w:tc>
          <w:tcPr>
            <w:tcW w:w="2661" w:type="pct"/>
            <w:gridSpan w:val="3"/>
            <w:tcBorders>
              <w:top w:val="nil"/>
              <w:left w:val="nil"/>
              <w:bottom w:val="nil"/>
              <w:right w:val="nil"/>
            </w:tcBorders>
            <w:vAlign w:val="bottom"/>
          </w:tcPr>
          <w:p w14:paraId="2D6B718B" w14:textId="77777777" w:rsidR="00F71DD2" w:rsidRPr="00F71DD2" w:rsidRDefault="00F71DD2" w:rsidP="00F71DD2">
            <w:pPr>
              <w:rPr>
                <w:rFonts w:ascii="Arial" w:eastAsia="Calibri" w:hAnsi="Arial" w:cs="Arial"/>
              </w:rPr>
            </w:pPr>
          </w:p>
        </w:tc>
      </w:tr>
      <w:tr w:rsidR="00F71DD2" w:rsidRPr="00F71DD2" w14:paraId="7D46163C" w14:textId="77777777" w:rsidTr="006051CB">
        <w:trPr>
          <w:trHeight w:val="20"/>
        </w:trPr>
        <w:tc>
          <w:tcPr>
            <w:tcW w:w="1958" w:type="pct"/>
            <w:gridSpan w:val="3"/>
            <w:tcBorders>
              <w:top w:val="single" w:sz="4" w:space="0" w:color="auto"/>
              <w:left w:val="nil"/>
              <w:bottom w:val="nil"/>
              <w:right w:val="nil"/>
            </w:tcBorders>
          </w:tcPr>
          <w:p w14:paraId="3F29987A"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Title</w:t>
            </w:r>
          </w:p>
        </w:tc>
        <w:tc>
          <w:tcPr>
            <w:tcW w:w="381" w:type="pct"/>
            <w:tcBorders>
              <w:top w:val="nil"/>
              <w:left w:val="nil"/>
              <w:bottom w:val="nil"/>
              <w:right w:val="nil"/>
            </w:tcBorders>
          </w:tcPr>
          <w:p w14:paraId="39CB5CC8"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9B3440A" w14:textId="77777777" w:rsidR="00F71DD2" w:rsidRPr="00F71DD2" w:rsidRDefault="00F71DD2" w:rsidP="00F71DD2">
            <w:pPr>
              <w:rPr>
                <w:rFonts w:ascii="Arial" w:eastAsia="Calibri" w:hAnsi="Arial" w:cs="Arial"/>
                <w:sz w:val="20"/>
                <w:szCs w:val="20"/>
              </w:rPr>
            </w:pPr>
          </w:p>
        </w:tc>
      </w:tr>
      <w:tr w:rsidR="00D52710" w:rsidRPr="00F71DD2" w14:paraId="44622E48" w14:textId="77777777" w:rsidTr="006051CB">
        <w:trPr>
          <w:trHeight w:val="20"/>
        </w:trPr>
        <w:tc>
          <w:tcPr>
            <w:tcW w:w="979" w:type="pct"/>
            <w:tcBorders>
              <w:top w:val="nil"/>
              <w:left w:val="nil"/>
              <w:bottom w:val="nil"/>
              <w:right w:val="nil"/>
            </w:tcBorders>
          </w:tcPr>
          <w:p w14:paraId="04CFFD80" w14:textId="77777777" w:rsidR="00F71DD2" w:rsidRPr="00F71DD2" w:rsidRDefault="00F71DD2" w:rsidP="00F71DD2">
            <w:pPr>
              <w:rPr>
                <w:rFonts w:ascii="Arial" w:eastAsia="Calibri" w:hAnsi="Arial" w:cs="Arial"/>
                <w:sz w:val="18"/>
                <w:szCs w:val="18"/>
              </w:rPr>
            </w:pPr>
          </w:p>
        </w:tc>
        <w:tc>
          <w:tcPr>
            <w:tcW w:w="979" w:type="pct"/>
            <w:gridSpan w:val="2"/>
            <w:tcBorders>
              <w:top w:val="nil"/>
              <w:left w:val="nil"/>
              <w:bottom w:val="nil"/>
              <w:right w:val="nil"/>
            </w:tcBorders>
          </w:tcPr>
          <w:p w14:paraId="3A3CDB29"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4BB08E8F"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F59D58C" w14:textId="77777777" w:rsidR="00F71DD2" w:rsidRPr="00F71DD2" w:rsidRDefault="00F71DD2" w:rsidP="00F71DD2">
            <w:pPr>
              <w:rPr>
                <w:rFonts w:ascii="Arial" w:eastAsia="Calibri" w:hAnsi="Arial" w:cs="Arial"/>
                <w:sz w:val="20"/>
                <w:szCs w:val="20"/>
              </w:rPr>
            </w:pPr>
          </w:p>
        </w:tc>
      </w:tr>
      <w:tr w:rsidR="00D52710" w:rsidRPr="00F71DD2" w14:paraId="044AD154" w14:textId="77777777" w:rsidTr="006051CB">
        <w:trPr>
          <w:trHeight w:val="475"/>
        </w:trPr>
        <w:tc>
          <w:tcPr>
            <w:tcW w:w="979" w:type="pct"/>
            <w:tcBorders>
              <w:top w:val="nil"/>
              <w:left w:val="nil"/>
              <w:bottom w:val="single" w:sz="4" w:space="0" w:color="auto"/>
              <w:right w:val="nil"/>
            </w:tcBorders>
          </w:tcPr>
          <w:p w14:paraId="05965282" w14:textId="77777777" w:rsidR="00F71DD2" w:rsidRPr="00F71DD2" w:rsidRDefault="00F71DD2" w:rsidP="00F71DD2">
            <w:pPr>
              <w:jc w:val="both"/>
              <w:rPr>
                <w:rFonts w:ascii="Arial" w:eastAsia="Calibri" w:hAnsi="Arial" w:cs="Arial"/>
                <w:sz w:val="20"/>
                <w:szCs w:val="20"/>
              </w:rPr>
            </w:pPr>
          </w:p>
          <w:p w14:paraId="72E7EA3D" w14:textId="77777777" w:rsidR="00F71DD2" w:rsidRPr="00F71DD2" w:rsidRDefault="00F71DD2" w:rsidP="00F71DD2">
            <w:pPr>
              <w:jc w:val="center"/>
              <w:rPr>
                <w:rFonts w:ascii="Arial" w:eastAsia="Calibri" w:hAnsi="Arial" w:cs="Arial"/>
                <w:sz w:val="20"/>
                <w:szCs w:val="20"/>
              </w:rPr>
            </w:pPr>
            <w:r w:rsidRPr="00F71DD2">
              <w:rPr>
                <w:rFonts w:ascii="Arial" w:eastAsia="Calibri" w:hAnsi="Arial" w:cs="Arial"/>
                <w:sz w:val="20"/>
                <w:szCs w:val="20"/>
              </w:rPr>
              <w:t>N/A</w:t>
            </w:r>
          </w:p>
        </w:tc>
        <w:tc>
          <w:tcPr>
            <w:tcW w:w="979" w:type="pct"/>
            <w:gridSpan w:val="2"/>
            <w:tcBorders>
              <w:top w:val="nil"/>
              <w:left w:val="nil"/>
              <w:bottom w:val="nil"/>
              <w:right w:val="nil"/>
            </w:tcBorders>
          </w:tcPr>
          <w:p w14:paraId="46121C06"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3FC9E161"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3ED81FDA" w14:textId="77777777" w:rsidR="00F71DD2" w:rsidRPr="00F71DD2" w:rsidRDefault="00F71DD2" w:rsidP="00F71DD2">
            <w:pPr>
              <w:rPr>
                <w:rFonts w:ascii="Arial" w:eastAsia="Calibri" w:hAnsi="Arial" w:cs="Arial"/>
                <w:sz w:val="20"/>
                <w:szCs w:val="20"/>
              </w:rPr>
            </w:pPr>
          </w:p>
        </w:tc>
      </w:tr>
      <w:tr w:rsidR="00D52710" w:rsidRPr="00F71DD2" w14:paraId="122429BD" w14:textId="77777777" w:rsidTr="006051CB">
        <w:trPr>
          <w:trHeight w:val="20"/>
        </w:trPr>
        <w:tc>
          <w:tcPr>
            <w:tcW w:w="979" w:type="pct"/>
            <w:tcBorders>
              <w:top w:val="single" w:sz="4" w:space="0" w:color="auto"/>
              <w:left w:val="nil"/>
              <w:bottom w:val="nil"/>
              <w:right w:val="nil"/>
            </w:tcBorders>
          </w:tcPr>
          <w:p w14:paraId="454D42E8"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ARPA</w:t>
            </w:r>
          </w:p>
        </w:tc>
        <w:tc>
          <w:tcPr>
            <w:tcW w:w="979" w:type="pct"/>
            <w:gridSpan w:val="2"/>
            <w:tcBorders>
              <w:top w:val="nil"/>
              <w:left w:val="nil"/>
              <w:bottom w:val="nil"/>
              <w:right w:val="nil"/>
            </w:tcBorders>
          </w:tcPr>
          <w:p w14:paraId="400C8B62"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3C4C04EB"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B658ECD" w14:textId="77777777" w:rsidR="00F71DD2" w:rsidRPr="00F71DD2" w:rsidRDefault="00F71DD2" w:rsidP="00F71DD2">
            <w:pPr>
              <w:rPr>
                <w:rFonts w:ascii="Arial" w:eastAsia="Calibri" w:hAnsi="Arial" w:cs="Arial"/>
                <w:sz w:val="20"/>
                <w:szCs w:val="20"/>
              </w:rPr>
            </w:pPr>
          </w:p>
        </w:tc>
      </w:tr>
      <w:tr w:rsidR="00D52710" w:rsidRPr="00F71DD2" w14:paraId="26363AFF" w14:textId="77777777" w:rsidTr="006051CB">
        <w:trPr>
          <w:trHeight w:val="475"/>
        </w:trPr>
        <w:tc>
          <w:tcPr>
            <w:tcW w:w="979" w:type="pct"/>
            <w:tcBorders>
              <w:top w:val="nil"/>
              <w:left w:val="nil"/>
              <w:bottom w:val="single" w:sz="4" w:space="0" w:color="auto"/>
              <w:right w:val="nil"/>
            </w:tcBorders>
          </w:tcPr>
          <w:p w14:paraId="1061F448" w14:textId="77777777" w:rsidR="00F71DD2" w:rsidRPr="00F71DD2" w:rsidRDefault="00F71DD2" w:rsidP="00F71DD2">
            <w:pPr>
              <w:rPr>
                <w:rFonts w:ascii="Arial" w:eastAsia="Calibri" w:hAnsi="Arial" w:cs="Arial"/>
                <w:sz w:val="18"/>
                <w:szCs w:val="18"/>
              </w:rPr>
            </w:pPr>
          </w:p>
          <w:p w14:paraId="18E51F9D" w14:textId="77777777" w:rsidR="00F71DD2" w:rsidRPr="00F71DD2" w:rsidRDefault="00F71DD2" w:rsidP="00F71DD2">
            <w:pPr>
              <w:jc w:val="center"/>
              <w:rPr>
                <w:rFonts w:ascii="Arial" w:eastAsia="Calibri" w:hAnsi="Arial" w:cs="Arial"/>
                <w:sz w:val="20"/>
                <w:szCs w:val="20"/>
              </w:rPr>
            </w:pPr>
          </w:p>
        </w:tc>
        <w:tc>
          <w:tcPr>
            <w:tcW w:w="979" w:type="pct"/>
            <w:gridSpan w:val="2"/>
            <w:tcBorders>
              <w:top w:val="nil"/>
              <w:left w:val="nil"/>
              <w:bottom w:val="nil"/>
              <w:right w:val="nil"/>
            </w:tcBorders>
          </w:tcPr>
          <w:p w14:paraId="28FA7904"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2C016406"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C66FE4A" w14:textId="77777777" w:rsidR="00F71DD2" w:rsidRPr="00F71DD2" w:rsidRDefault="00F71DD2" w:rsidP="00F71DD2">
            <w:pPr>
              <w:rPr>
                <w:rFonts w:ascii="Arial" w:eastAsia="Calibri" w:hAnsi="Arial" w:cs="Arial"/>
                <w:sz w:val="20"/>
                <w:szCs w:val="20"/>
              </w:rPr>
            </w:pPr>
          </w:p>
        </w:tc>
      </w:tr>
      <w:tr w:rsidR="00D52710" w:rsidRPr="00F71DD2" w14:paraId="573F5FF1" w14:textId="77777777" w:rsidTr="009C1181">
        <w:trPr>
          <w:trHeight w:val="320"/>
        </w:trPr>
        <w:tc>
          <w:tcPr>
            <w:tcW w:w="979" w:type="pct"/>
            <w:tcBorders>
              <w:top w:val="single" w:sz="4" w:space="0" w:color="auto"/>
              <w:left w:val="nil"/>
              <w:bottom w:val="nil"/>
              <w:right w:val="nil"/>
            </w:tcBorders>
          </w:tcPr>
          <w:p w14:paraId="09820183"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IRM</w:t>
            </w:r>
          </w:p>
        </w:tc>
        <w:tc>
          <w:tcPr>
            <w:tcW w:w="979" w:type="pct"/>
            <w:gridSpan w:val="2"/>
            <w:tcBorders>
              <w:top w:val="nil"/>
              <w:left w:val="nil"/>
              <w:bottom w:val="nil"/>
              <w:right w:val="nil"/>
            </w:tcBorders>
          </w:tcPr>
          <w:p w14:paraId="5B80ACE5"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7275B0C5"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280B5EC4" w14:textId="77777777" w:rsidR="00F71DD2" w:rsidRPr="00F71DD2" w:rsidRDefault="00F71DD2" w:rsidP="00F71DD2">
            <w:pPr>
              <w:rPr>
                <w:rFonts w:ascii="Arial" w:eastAsia="Calibri" w:hAnsi="Arial" w:cs="Arial"/>
                <w:sz w:val="20"/>
                <w:szCs w:val="20"/>
              </w:rPr>
            </w:pPr>
          </w:p>
        </w:tc>
      </w:tr>
      <w:tr w:rsidR="00D52710" w:rsidRPr="00F71DD2" w14:paraId="17EC422D" w14:textId="77777777" w:rsidTr="006051CB">
        <w:trPr>
          <w:trHeight w:val="475"/>
        </w:trPr>
        <w:tc>
          <w:tcPr>
            <w:tcW w:w="979" w:type="pct"/>
            <w:tcBorders>
              <w:top w:val="nil"/>
              <w:left w:val="nil"/>
              <w:bottom w:val="single" w:sz="4" w:space="0" w:color="auto"/>
              <w:right w:val="nil"/>
            </w:tcBorders>
          </w:tcPr>
          <w:p w14:paraId="3550791E" w14:textId="77777777" w:rsidR="00F71DD2" w:rsidRPr="00F71DD2" w:rsidRDefault="00F71DD2" w:rsidP="00F71DD2">
            <w:pPr>
              <w:rPr>
                <w:rFonts w:ascii="Arial" w:eastAsia="Calibri" w:hAnsi="Arial" w:cs="Arial"/>
                <w:sz w:val="20"/>
                <w:szCs w:val="20"/>
              </w:rPr>
            </w:pPr>
          </w:p>
          <w:p w14:paraId="6B434232" w14:textId="77777777" w:rsidR="00F71DD2" w:rsidRPr="00F71DD2" w:rsidRDefault="00F71DD2" w:rsidP="00F71DD2">
            <w:pPr>
              <w:jc w:val="center"/>
              <w:rPr>
                <w:rFonts w:ascii="Arial" w:eastAsia="Calibri" w:hAnsi="Arial" w:cs="Arial"/>
                <w:sz w:val="20"/>
                <w:szCs w:val="20"/>
              </w:rPr>
            </w:pPr>
            <w:r w:rsidRPr="00F71DD2">
              <w:rPr>
                <w:rFonts w:ascii="Arial" w:eastAsia="Calibri" w:hAnsi="Arial" w:cs="Arial"/>
                <w:sz w:val="20"/>
                <w:szCs w:val="20"/>
              </w:rPr>
              <w:t>N/A</w:t>
            </w:r>
          </w:p>
        </w:tc>
        <w:tc>
          <w:tcPr>
            <w:tcW w:w="979" w:type="pct"/>
            <w:gridSpan w:val="2"/>
            <w:tcBorders>
              <w:top w:val="nil"/>
              <w:left w:val="nil"/>
              <w:bottom w:val="nil"/>
              <w:right w:val="nil"/>
            </w:tcBorders>
          </w:tcPr>
          <w:p w14:paraId="0E4F7140"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18B86C1C"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76182910" w14:textId="77777777" w:rsidR="00F71DD2" w:rsidRPr="00F71DD2" w:rsidRDefault="00F71DD2" w:rsidP="00F71DD2">
            <w:pPr>
              <w:rPr>
                <w:rFonts w:ascii="Arial" w:eastAsia="Calibri" w:hAnsi="Arial" w:cs="Arial"/>
                <w:sz w:val="20"/>
                <w:szCs w:val="20"/>
              </w:rPr>
            </w:pPr>
          </w:p>
        </w:tc>
      </w:tr>
      <w:tr w:rsidR="00D52710" w:rsidRPr="00F71DD2" w14:paraId="326A581E" w14:textId="77777777" w:rsidTr="006051CB">
        <w:trPr>
          <w:trHeight w:val="20"/>
        </w:trPr>
        <w:tc>
          <w:tcPr>
            <w:tcW w:w="979" w:type="pct"/>
            <w:tcBorders>
              <w:top w:val="single" w:sz="4" w:space="0" w:color="auto"/>
              <w:left w:val="nil"/>
              <w:bottom w:val="nil"/>
              <w:right w:val="nil"/>
            </w:tcBorders>
          </w:tcPr>
          <w:p w14:paraId="5DB37975"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Training</w:t>
            </w:r>
          </w:p>
        </w:tc>
        <w:tc>
          <w:tcPr>
            <w:tcW w:w="979" w:type="pct"/>
            <w:gridSpan w:val="2"/>
            <w:tcBorders>
              <w:top w:val="nil"/>
              <w:left w:val="nil"/>
              <w:bottom w:val="nil"/>
              <w:right w:val="nil"/>
            </w:tcBorders>
          </w:tcPr>
          <w:p w14:paraId="494777C9"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55CB44A4"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7215339F" w14:textId="77777777" w:rsidR="00F71DD2" w:rsidRPr="00F71DD2" w:rsidRDefault="00F71DD2" w:rsidP="00F71DD2">
            <w:pPr>
              <w:rPr>
                <w:rFonts w:ascii="Arial" w:eastAsia="Calibri" w:hAnsi="Arial" w:cs="Arial"/>
                <w:sz w:val="20"/>
                <w:szCs w:val="20"/>
              </w:rPr>
            </w:pPr>
          </w:p>
        </w:tc>
      </w:tr>
      <w:tr w:rsidR="00D52710" w:rsidRPr="00F71DD2" w14:paraId="1BC35768" w14:textId="77777777" w:rsidTr="006051CB">
        <w:trPr>
          <w:trHeight w:val="475"/>
        </w:trPr>
        <w:tc>
          <w:tcPr>
            <w:tcW w:w="979" w:type="pct"/>
            <w:tcBorders>
              <w:top w:val="nil"/>
              <w:left w:val="nil"/>
              <w:bottom w:val="single" w:sz="4" w:space="0" w:color="auto"/>
              <w:right w:val="nil"/>
            </w:tcBorders>
          </w:tcPr>
          <w:p w14:paraId="34C34C65" w14:textId="77777777" w:rsidR="00F71DD2" w:rsidRPr="00F71DD2" w:rsidRDefault="00F71DD2" w:rsidP="00F71DD2">
            <w:pPr>
              <w:rPr>
                <w:rFonts w:ascii="Arial" w:eastAsia="Calibri" w:hAnsi="Arial" w:cs="Arial"/>
                <w:sz w:val="20"/>
                <w:szCs w:val="20"/>
              </w:rPr>
            </w:pPr>
          </w:p>
          <w:p w14:paraId="43567BD5" w14:textId="77777777" w:rsidR="00F71DD2" w:rsidRPr="00F71DD2" w:rsidRDefault="00F71DD2" w:rsidP="00F71DD2">
            <w:pPr>
              <w:jc w:val="center"/>
              <w:rPr>
                <w:rFonts w:ascii="Arial" w:eastAsia="Calibri" w:hAnsi="Arial" w:cs="Arial"/>
                <w:sz w:val="20"/>
                <w:szCs w:val="20"/>
              </w:rPr>
            </w:pPr>
          </w:p>
        </w:tc>
        <w:tc>
          <w:tcPr>
            <w:tcW w:w="979" w:type="pct"/>
            <w:gridSpan w:val="2"/>
            <w:tcBorders>
              <w:top w:val="nil"/>
              <w:left w:val="nil"/>
              <w:bottom w:val="nil"/>
              <w:right w:val="nil"/>
            </w:tcBorders>
          </w:tcPr>
          <w:p w14:paraId="67D97C9C"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1D8E4B89"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76F47898" w14:textId="77777777" w:rsidR="00F71DD2" w:rsidRPr="00F71DD2" w:rsidRDefault="00F71DD2" w:rsidP="00F71DD2">
            <w:pPr>
              <w:rPr>
                <w:rFonts w:ascii="Arial" w:eastAsia="Calibri" w:hAnsi="Arial" w:cs="Arial"/>
                <w:sz w:val="20"/>
                <w:szCs w:val="20"/>
              </w:rPr>
            </w:pPr>
          </w:p>
        </w:tc>
      </w:tr>
      <w:tr w:rsidR="00D52710" w:rsidRPr="00F71DD2" w14:paraId="0FF8A501" w14:textId="77777777" w:rsidTr="004C58AA">
        <w:trPr>
          <w:trHeight w:val="83"/>
        </w:trPr>
        <w:tc>
          <w:tcPr>
            <w:tcW w:w="979" w:type="pct"/>
            <w:tcBorders>
              <w:top w:val="single" w:sz="4" w:space="0" w:color="auto"/>
              <w:left w:val="nil"/>
              <w:bottom w:val="nil"/>
              <w:right w:val="nil"/>
            </w:tcBorders>
          </w:tcPr>
          <w:p w14:paraId="2FFCF1BF"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CMP</w:t>
            </w:r>
          </w:p>
        </w:tc>
        <w:tc>
          <w:tcPr>
            <w:tcW w:w="979" w:type="pct"/>
            <w:gridSpan w:val="2"/>
            <w:tcBorders>
              <w:top w:val="nil"/>
              <w:left w:val="nil"/>
              <w:bottom w:val="nil"/>
              <w:right w:val="nil"/>
            </w:tcBorders>
          </w:tcPr>
          <w:p w14:paraId="15D2F25F"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58A8F303"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647FA563" w14:textId="77777777" w:rsidR="00F71DD2" w:rsidRPr="00F71DD2" w:rsidRDefault="00F71DD2" w:rsidP="00F71DD2">
            <w:pPr>
              <w:rPr>
                <w:rFonts w:ascii="Arial" w:eastAsia="Calibri" w:hAnsi="Arial" w:cs="Arial"/>
                <w:sz w:val="20"/>
                <w:szCs w:val="20"/>
              </w:rPr>
            </w:pPr>
          </w:p>
        </w:tc>
      </w:tr>
    </w:tbl>
    <w:p w14:paraId="50DEC944" w14:textId="77777777" w:rsidR="00F71DD2" w:rsidRPr="00F71DD2" w:rsidRDefault="00F71DD2" w:rsidP="00F71DD2">
      <w:pPr>
        <w:jc w:val="both"/>
        <w:rPr>
          <w:rFonts w:ascii="Arial" w:eastAsia="Calibri" w:hAnsi="Arial" w:cs="Arial"/>
          <w:color w:val="000000"/>
        </w:rPr>
      </w:pPr>
      <w:r w:rsidRPr="00F71DD2">
        <w:rPr>
          <w:rFonts w:ascii="Arial" w:eastAsia="Calibri" w:hAnsi="Arial" w:cs="Arial"/>
          <w:color w:val="000000"/>
        </w:rPr>
        <w:br w:type="page"/>
      </w:r>
    </w:p>
    <w:p w14:paraId="1D358450" w14:textId="77777777" w:rsidR="008F1DF8" w:rsidRDefault="008F1DF8" w:rsidP="00371621">
      <w:pPr>
        <w:pStyle w:val="Heading1"/>
        <w:ind w:left="360"/>
        <w:jc w:val="right"/>
        <w:rPr>
          <w:rStyle w:val="Strong"/>
          <w:b/>
        </w:rPr>
        <w:sectPr w:rsidR="008F1DF8" w:rsidSect="00EA1DC3">
          <w:footerReference w:type="default" r:id="rId89"/>
          <w:pgSz w:w="12240" w:h="15840"/>
          <w:pgMar w:top="1920" w:right="1060" w:bottom="1160" w:left="1100" w:header="752" w:footer="360" w:gutter="0"/>
          <w:cols w:space="720"/>
        </w:sectPr>
      </w:pPr>
    </w:p>
    <w:p w14:paraId="16635BD5" w14:textId="275224BC" w:rsidR="00371621" w:rsidRPr="001A2369" w:rsidRDefault="00E712A7" w:rsidP="00371621">
      <w:pPr>
        <w:pStyle w:val="Heading1"/>
        <w:ind w:left="360"/>
        <w:jc w:val="right"/>
        <w:rPr>
          <w:rStyle w:val="PlaceholderText"/>
          <w:rFonts w:ascii="Arial" w:hAnsi="Arial" w:cs="Arial"/>
          <w:b w:val="0"/>
          <w:bCs w:val="0"/>
          <w:sz w:val="24"/>
          <w:szCs w:val="24"/>
          <w:u w:val="single"/>
        </w:rPr>
      </w:pPr>
      <w:sdt>
        <w:sdtPr>
          <w:rPr>
            <w:rStyle w:val="Strong"/>
            <w:rFonts w:ascii="Arial" w:hAnsi="Arial" w:cs="Arial"/>
            <w:b/>
            <w:sz w:val="24"/>
            <w:szCs w:val="24"/>
          </w:rPr>
          <w:id w:val="1127275329"/>
          <w:placeholder>
            <w:docPart w:val="33C1DAA4F632B14C9A47CD37011E26D4"/>
          </w:placeholder>
          <w:showingPlcHdr/>
          <w:dataBinding w:prefixMappings="xmlns:ns0='PSA' " w:xpath="/ns0:DemoXMLNode[1]/ns0:AppA[1]" w:storeItemID="{37185345-79F1-4998-B557-467F0A1025D4}"/>
          <w:text/>
        </w:sdtPr>
        <w:sdtEndPr>
          <w:rPr>
            <w:rStyle w:val="Strong"/>
            <w:bCs/>
          </w:rPr>
        </w:sdtEndPr>
        <w:sdtContent>
          <w:r w:rsidR="00371621" w:rsidRPr="00814A7C">
            <w:rPr>
              <w:rStyle w:val="PlaceholderText"/>
              <w:rFonts w:ascii="Arial" w:hAnsi="Arial" w:cs="Arial"/>
              <w:sz w:val="24"/>
              <w:szCs w:val="24"/>
              <w:highlight w:val="cyan"/>
              <w:u w:val="single"/>
            </w:rPr>
            <w:t>APPENDIX XX</w:t>
          </w:r>
        </w:sdtContent>
      </w:sdt>
    </w:p>
    <w:bookmarkStart w:id="35" w:name="BAA"/>
    <w:p w14:paraId="7CC6BE09" w14:textId="77777777" w:rsidR="00371621" w:rsidRPr="001A2369" w:rsidRDefault="00E712A7" w:rsidP="00371621">
      <w:pPr>
        <w:spacing w:line="259" w:lineRule="auto"/>
        <w:jc w:val="center"/>
        <w:rPr>
          <w:rFonts w:ascii="Arial" w:hAnsi="Arial" w:cs="Arial"/>
          <w:b/>
          <w:caps/>
          <w:color w:val="000000"/>
        </w:rPr>
      </w:pPr>
      <w:sdt>
        <w:sdtPr>
          <w:rPr>
            <w:rStyle w:val="Strong"/>
            <w:rFonts w:ascii="Arial" w:hAnsi="Arial" w:cs="Arial"/>
          </w:rPr>
          <w:id w:val="1669752161"/>
          <w:placeholder>
            <w:docPart w:val="E7F696CC500C504FA94EFA9F2DB56ABC"/>
          </w:placeholder>
          <w:dataBinding w:prefixMappings="xmlns:ns0='App' " w:xpath="/ns0:DemoXMLNode[1]/ns0:PmtS[1]" w:storeItemID="{CBF881EF-1F5B-4564-8614-FD5EA551393B}"/>
          <w:text/>
        </w:sdtPr>
        <w:sdtEndPr>
          <w:rPr>
            <w:rStyle w:val="Strong"/>
          </w:rPr>
        </w:sdtEndPr>
        <w:sdtContent>
          <w:r w:rsidR="00371621" w:rsidRPr="001A2369">
            <w:rPr>
              <w:rStyle w:val="Strong"/>
              <w:rFonts w:ascii="Arial" w:hAnsi="Arial" w:cs="Arial"/>
            </w:rPr>
            <w:t>BUSINESS ASSOCIATE AGREEMENT</w:t>
          </w:r>
        </w:sdtContent>
      </w:sdt>
    </w:p>
    <w:bookmarkEnd w:id="35"/>
    <w:p w14:paraId="6F75604B" w14:textId="49083638" w:rsidR="00371621" w:rsidRPr="001A2369" w:rsidRDefault="00814A7C" w:rsidP="00371621">
      <w:pPr>
        <w:jc w:val="center"/>
        <w:rPr>
          <w:rFonts w:ascii="Arial" w:hAnsi="Arial" w:cs="Arial"/>
          <w:bCs/>
        </w:rPr>
      </w:pPr>
      <w:r>
        <w:rPr>
          <w:rFonts w:ascii="Arial" w:hAnsi="Arial" w:cs="Arial"/>
          <w:bCs/>
        </w:rPr>
        <w:t>HSS</w:t>
      </w:r>
      <w:r w:rsidR="00371621" w:rsidRPr="001A2369">
        <w:rPr>
          <w:rFonts w:ascii="Arial" w:hAnsi="Arial" w:cs="Arial"/>
          <w:bCs/>
        </w:rPr>
        <w:t>-</w:t>
      </w:r>
      <w:sdt>
        <w:sdtPr>
          <w:rPr>
            <w:rStyle w:val="StrongCAPS"/>
            <w:rFonts w:ascii="Arial" w:hAnsi="Arial" w:cs="Arial"/>
            <w:highlight w:val="cyan"/>
          </w:rPr>
          <w:id w:val="-1756825806"/>
          <w:placeholder>
            <w:docPart w:val="FBAE90C5D22AE9449986CE62EF682C04"/>
          </w:placeholder>
          <w:showingPlcHdr/>
          <w:dataBinding w:prefixMappings="xmlns:ns0='PSA' " w:xpath="/ns0:DemoXMLNode[1]/ns0:HSS[1]" w:storeItemID="{37185345-79F1-4998-B557-467F0A1025D4}"/>
          <w:text/>
        </w:sdtPr>
        <w:sdtEndPr>
          <w:rPr>
            <w:rStyle w:val="DefaultParagraphFont"/>
            <w:b w:val="0"/>
            <w:bCs/>
            <w:caps w:val="0"/>
          </w:rPr>
        </w:sdtEndPr>
        <w:sdtContent>
          <w:r w:rsidR="00371621" w:rsidRPr="00814A7C">
            <w:rPr>
              <w:rStyle w:val="PlaceholderText"/>
              <w:rFonts w:ascii="Arial" w:hAnsi="Arial" w:cs="Arial"/>
              <w:highlight w:val="cyan"/>
            </w:rPr>
            <w:t>xx-xxx</w:t>
          </w:r>
        </w:sdtContent>
      </w:sdt>
      <w:r w:rsidR="00371621" w:rsidRPr="001A2369">
        <w:rPr>
          <w:rFonts w:ascii="Arial" w:hAnsi="Arial" w:cs="Arial"/>
          <w:bCs/>
        </w:rPr>
        <w:t xml:space="preserve">, </w:t>
      </w:r>
      <w:sdt>
        <w:sdtPr>
          <w:rPr>
            <w:rStyle w:val="StrongCAPS"/>
            <w:rFonts w:ascii="Arial" w:hAnsi="Arial" w:cs="Arial"/>
            <w:highlight w:val="cyan"/>
          </w:rPr>
          <w:id w:val="-1770853421"/>
          <w:placeholder>
            <w:docPart w:val="D08DCAB4C063474C95C123FEC9DAD96C"/>
          </w:placeholder>
          <w:showingPlcHdr/>
          <w:dataBinding w:prefixMappings="xmlns:ns0='PSA' " w:xpath="/ns0:DemoXMLNode[1]/ns0:RFPTit[1]" w:storeItemID="{37185345-79F1-4998-B557-467F0A1025D4}"/>
          <w:text/>
        </w:sdtPr>
        <w:sdtEndPr>
          <w:rPr>
            <w:rStyle w:val="DefaultParagraphFont"/>
            <w:b w:val="0"/>
            <w:bCs/>
            <w:caps w:val="0"/>
          </w:rPr>
        </w:sdtEndPr>
        <w:sdtContent>
          <w:r w:rsidR="00371621" w:rsidRPr="00814A7C">
            <w:rPr>
              <w:rStyle w:val="PlaceholderText"/>
              <w:rFonts w:ascii="Arial" w:hAnsi="Arial" w:cs="Arial"/>
              <w:highlight w:val="cyan"/>
            </w:rPr>
            <w:t>services title</w:t>
          </w:r>
        </w:sdtContent>
      </w:sdt>
    </w:p>
    <w:p w14:paraId="04FC1536" w14:textId="77777777" w:rsidR="00371621" w:rsidRPr="001A2369" w:rsidRDefault="00E712A7" w:rsidP="00371621">
      <w:pPr>
        <w:jc w:val="center"/>
        <w:rPr>
          <w:rStyle w:val="StrongCAPS"/>
          <w:rFonts w:ascii="Arial" w:hAnsi="Arial" w:cs="Arial"/>
        </w:rPr>
      </w:pPr>
      <w:sdt>
        <w:sdtPr>
          <w:rPr>
            <w:rStyle w:val="StrongCAPS"/>
            <w:rFonts w:ascii="Arial" w:hAnsi="Arial" w:cs="Arial"/>
            <w:highlight w:val="cyan"/>
          </w:rPr>
          <w:id w:val="1479425969"/>
          <w:placeholder>
            <w:docPart w:val="2DEF5CA9750C804091037272AF60E59B"/>
          </w:placeholder>
          <w:showingPlcHdr/>
          <w:dataBinding w:prefixMappings="xmlns:ns0='PSA' " w:xpath="/ns0:DemoXMLNode[1]/ns0:IntCNum[1]" w:storeItemID="{37185345-79F1-4998-B557-467F0A1025D4}"/>
          <w:text/>
        </w:sdtPr>
        <w:sdtEndPr>
          <w:rPr>
            <w:rStyle w:val="DefaultParagraphFont"/>
            <w:b w:val="0"/>
            <w:bCs/>
            <w:caps w:val="0"/>
          </w:rPr>
        </w:sdtEndPr>
        <w:sdtContent>
          <w:r w:rsidR="00371621" w:rsidRPr="00814A7C">
            <w:rPr>
              <w:rStyle w:val="PlaceholderText"/>
              <w:rFonts w:ascii="Arial" w:hAnsi="Arial" w:cs="Arial"/>
              <w:highlight w:val="cyan"/>
            </w:rPr>
            <w:t>internal contract number</w:t>
          </w:r>
        </w:sdtContent>
      </w:sdt>
    </w:p>
    <w:p w14:paraId="55C664C0" w14:textId="77777777" w:rsidR="00371621" w:rsidRDefault="00371621" w:rsidP="00371621">
      <w:pPr>
        <w:jc w:val="both"/>
        <w:rPr>
          <w:rStyle w:val="StrongCAPS"/>
        </w:rPr>
      </w:pPr>
      <w:r>
        <w:rPr>
          <w:rStyle w:val="StrongCAPS"/>
        </w:rPr>
        <w:br w:type="page"/>
      </w:r>
    </w:p>
    <w:p w14:paraId="64FB97A8" w14:textId="77777777" w:rsidR="001A2369" w:rsidRDefault="001A2369" w:rsidP="003F2C64">
      <w:pPr>
        <w:jc w:val="center"/>
        <w:rPr>
          <w:rFonts w:ascii="Arial" w:eastAsia="Calibri" w:hAnsi="Arial" w:cs="Arial"/>
          <w:b/>
          <w:u w:val="single"/>
        </w:rPr>
        <w:sectPr w:rsidR="001A2369" w:rsidSect="0007434B">
          <w:pgSz w:w="12240" w:h="15840"/>
          <w:pgMar w:top="1920" w:right="1060" w:bottom="1160" w:left="1100" w:header="275" w:footer="540" w:gutter="0"/>
          <w:cols w:space="720"/>
          <w:titlePg/>
          <w:docGrid w:linePitch="326"/>
        </w:sectPr>
      </w:pPr>
    </w:p>
    <w:p w14:paraId="5C10FBCD" w14:textId="77777777" w:rsidR="007B2807" w:rsidRPr="007B2807" w:rsidRDefault="007B2807" w:rsidP="007B2807">
      <w:pPr>
        <w:tabs>
          <w:tab w:val="left" w:pos="360"/>
        </w:tabs>
        <w:spacing w:after="120"/>
        <w:jc w:val="center"/>
        <w:rPr>
          <w:rFonts w:ascii="Arial" w:eastAsia="Aptos" w:hAnsi="Arial" w:cs="Arial"/>
          <w:b/>
          <w:bCs/>
          <w:kern w:val="2"/>
          <w14:ligatures w14:val="standardContextual"/>
        </w:rPr>
      </w:pPr>
      <w:r w:rsidRPr="007B2807">
        <w:rPr>
          <w:rFonts w:ascii="Arial" w:eastAsia="Aptos" w:hAnsi="Arial" w:cs="Arial"/>
          <w:b/>
          <w:bCs/>
          <w:kern w:val="2"/>
          <w14:ligatures w14:val="standardContextual"/>
        </w:rPr>
        <w:t>HIPAA BUSINESS ASSOCIATE AGREEMENT</w:t>
      </w:r>
    </w:p>
    <w:p w14:paraId="1298C3DD"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kern w:val="2"/>
          <w14:ligatures w14:val="standardContextual"/>
        </w:rPr>
        <w:t xml:space="preserve">This Business Associate Agreement (“BAA”) is made effective as of </w:t>
      </w:r>
      <w:sdt>
        <w:sdtPr>
          <w:rPr>
            <w:rFonts w:ascii="Arial" w:eastAsia="Aptos" w:hAnsi="Arial" w:cs="Arial"/>
            <w:kern w:val="2"/>
            <w14:ligatures w14:val="standardContextual"/>
          </w:rPr>
          <w:id w:val="877819352"/>
          <w:placeholder>
            <w:docPart w:val="257DDD1B79F46E4A96554789BF6455B2"/>
          </w:placeholder>
          <w:showingPlcHdr/>
          <w:dataBinding w:prefixMappings="xmlns:ns0='App' " w:xpath="/ns0:DemoXMLNode[1]/ns0:App1[1]" w:storeItemID="{884F4C5B-0DBD-4BD3-B6F3-B77D10D642F7}"/>
          <w:date>
            <w:dateFormat w:val="MMMM d, yyyy"/>
            <w:lid w:val="en-US"/>
            <w:storeMappedDataAs w:val="dateTime"/>
            <w:calendar w:val="gregorian"/>
          </w:date>
        </w:sdtPr>
        <w:sdtEndPr/>
        <w:sdtContent>
          <w:r w:rsidRPr="007B2807">
            <w:rPr>
              <w:rFonts w:ascii="Arial" w:eastAsia="Aptos" w:hAnsi="Arial" w:cs="Arial"/>
              <w:color w:val="215E99"/>
              <w:kern w:val="2"/>
              <w14:ligatures w14:val="standardContextual"/>
            </w:rPr>
            <w:t>Start Date</w:t>
          </w:r>
        </w:sdtContent>
      </w:sdt>
      <w:r w:rsidRPr="007B2807">
        <w:rPr>
          <w:rFonts w:ascii="Arial" w:eastAsia="Aptos" w:hAnsi="Arial" w:cs="Arial"/>
          <w:kern w:val="2"/>
          <w14:ligatures w14:val="standardContextual"/>
        </w:rPr>
        <w:t xml:space="preserve">, (“Effective Date”), by and between </w:t>
      </w:r>
      <w:sdt>
        <w:sdtPr>
          <w:rPr>
            <w:rFonts w:ascii="Arial" w:eastAsia="Aptos" w:hAnsi="Arial" w:cs="Arial"/>
            <w:kern w:val="2"/>
            <w14:ligatures w14:val="standardContextual"/>
          </w:rPr>
          <w:id w:val="932091283"/>
          <w:placeholder>
            <w:docPart w:val="23C84D5F64A9364989616B3194B66DE0"/>
          </w:placeholder>
          <w:showingPlcHdr/>
          <w:dataBinding w:prefixMappings="xmlns:ns0='BAA' " w:xpath="/ns0:DemoXMLNode[1]/ns0:Ven[1]" w:storeItemID="{9739541B-78DA-4E0C-9197-E213E3CF44E6}"/>
          <w:text/>
        </w:sdtPr>
        <w:sdtEndPr/>
        <w:sdtContent>
          <w:r w:rsidRPr="007B2807">
            <w:rPr>
              <w:rFonts w:ascii="Arial" w:eastAsia="Aptos" w:hAnsi="Arial" w:cs="Arial"/>
              <w:color w:val="215E99"/>
              <w:kern w:val="2"/>
              <w14:ligatures w14:val="standardContextual"/>
            </w:rPr>
            <w:t>Vendor Name</w:t>
          </w:r>
        </w:sdtContent>
      </w:sdt>
      <w:r w:rsidRPr="007B2807">
        <w:rPr>
          <w:rFonts w:ascii="Arial" w:eastAsia="Aptos" w:hAnsi="Arial" w:cs="Arial"/>
          <w:kern w:val="2"/>
          <w14:ligatures w14:val="standardContextual"/>
        </w:rPr>
        <w:t xml:space="preserve"> (“Business Associate”), and the State of Delaware, Department of Health and Social Services, </w:t>
      </w:r>
      <w:sdt>
        <w:sdtPr>
          <w:rPr>
            <w:rFonts w:ascii="Arial" w:eastAsia="Aptos" w:hAnsi="Arial" w:cs="Arial"/>
            <w:kern w:val="2"/>
            <w14:ligatures w14:val="standardContextual"/>
          </w:rPr>
          <w:id w:val="-1861804318"/>
          <w:placeholder>
            <w:docPart w:val="384E7F0AFA27424CB6F0F7FF32ED3949"/>
          </w:placeholder>
          <w:showingPlcHdr/>
          <w:dataBinding w:prefixMappings="xmlns:ns0='BAA' " w:xpath="/ns0:DemoXMLNode[1]/ns0:Div[1]" w:storeItemID="{9739541B-78DA-4E0C-9197-E213E3CF44E6}"/>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 Administration" w:value="Office of the Secretary - Administration"/>
          </w:dropDownList>
        </w:sdtPr>
        <w:sdtEndPr/>
        <w:sdtContent>
          <w:r w:rsidRPr="007B2807">
            <w:rPr>
              <w:rFonts w:ascii="Arial" w:eastAsia="Aptos" w:hAnsi="Arial" w:cs="Arial"/>
              <w:color w:val="215E99"/>
              <w:kern w:val="2"/>
              <w14:ligatures w14:val="standardContextual"/>
            </w:rPr>
            <w:t>Select Division Name</w:t>
          </w:r>
        </w:sdtContent>
      </w:sdt>
      <w:r w:rsidRPr="007B2807">
        <w:rPr>
          <w:rFonts w:ascii="Arial" w:eastAsia="Aptos" w:hAnsi="Arial" w:cs="Arial"/>
          <w:kern w:val="2"/>
          <w14:ligatures w14:val="standardContextual"/>
        </w:rPr>
        <w:t xml:space="preserve"> (“Covered Entity”) (collectively, the “Parties”). </w:t>
      </w:r>
    </w:p>
    <w:p w14:paraId="099EA757" w14:textId="77777777" w:rsidR="007B2807" w:rsidRPr="00F63836" w:rsidRDefault="007B2807" w:rsidP="007A3C1C">
      <w:pPr>
        <w:pStyle w:val="ListParagraph"/>
        <w:numPr>
          <w:ilvl w:val="0"/>
          <w:numId w:val="107"/>
        </w:numPr>
        <w:pBdr>
          <w:bottom w:val="dotted" w:sz="4" w:space="1" w:color="auto"/>
        </w:pBdr>
        <w:spacing w:before="120" w:after="120"/>
        <w:ind w:left="360"/>
        <w:jc w:val="both"/>
        <w:outlineLvl w:val="0"/>
        <w:rPr>
          <w:rFonts w:ascii="Arial" w:hAnsi="Arial" w:cs="Arial"/>
          <w:b/>
          <w:caps/>
          <w:kern w:val="2"/>
          <w:szCs w:val="32"/>
          <w14:ligatures w14:val="standardContextual"/>
        </w:rPr>
      </w:pPr>
      <w:r w:rsidRPr="00F63836">
        <w:rPr>
          <w:rFonts w:ascii="Arial" w:hAnsi="Arial" w:cs="Arial"/>
          <w:b/>
          <w:caps/>
          <w:kern w:val="2"/>
          <w:szCs w:val="32"/>
          <w14:ligatures w14:val="standardContextual"/>
        </w:rPr>
        <w:t xml:space="preserve">RECITALS. </w:t>
      </w:r>
    </w:p>
    <w:p w14:paraId="268674F9"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b/>
          <w:kern w:val="2"/>
          <w14:ligatures w14:val="standardContextual"/>
        </w:rPr>
        <w:t>WHEREAS</w:t>
      </w:r>
      <w:r w:rsidRPr="007B2807">
        <w:rPr>
          <w:rFonts w:ascii="Arial" w:eastAsia="Aptos" w:hAnsi="Arial" w:cs="Arial"/>
          <w:kern w:val="2"/>
          <w14:ligatures w14:val="standardContextual"/>
        </w:rPr>
        <w:t>, The Parties have entered, and may in the future enter, into one or more arrangements or agreements (the “Agreement”) which require the Business Associate to perform functions or activities on behalf of, or services for, Covered Entity or a Covered Entity Affiliate (“CE Affiliate”) that involve the use or disclosure of either (a) Protected Health Information (“PHI”) that is subject to the final federal Privacy, Security, Breach Notification and Enforcement Rules (collectively the “HIPAA Rules”) issued pursuant to the Health Insurance Portability and Accountability Act of 1996 (the Act including the HIPAA rules shall be referred to as “HIPAA”) and the Health Information Technology for Economic and Clinical Health Act of 2009 (“HITECH”), or (b) health information relating to substance abuse and treatment (“Part 2 PHI”) protected under the Federal Confidentiality of Alcohol and Drug Abuse Patient Records law and regulations, 42 USC § 290dd-2 and 42 CFR Part 2 (collectively, “Part 2”), as each is amended from time to time.</w:t>
      </w:r>
    </w:p>
    <w:p w14:paraId="0F42290F"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kern w:val="2"/>
          <w14:ligatures w14:val="standardContextual"/>
        </w:rPr>
        <w:t>The purpose of this BAA is to set forth the obligations of the Parties with respect to such PHI and Part 2 PHI.</w:t>
      </w:r>
    </w:p>
    <w:p w14:paraId="782DEB8E"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b/>
          <w:kern w:val="2"/>
          <w14:ligatures w14:val="standardContextual"/>
        </w:rPr>
        <w:t>WHEREAS</w:t>
      </w:r>
      <w:r w:rsidRPr="007B2807">
        <w:rPr>
          <w:rFonts w:ascii="Arial" w:eastAsia="Aptos" w:hAnsi="Arial" w:cs="Arial"/>
          <w:kern w:val="2"/>
          <w14:ligatures w14:val="standardContextual"/>
        </w:rPr>
        <w:t xml:space="preserve">, Business Associate provides professional services for Covered Entity pursuant to a contract dated </w:t>
      </w:r>
      <w:sdt>
        <w:sdtPr>
          <w:rPr>
            <w:rFonts w:ascii="Arial" w:eastAsia="Aptos" w:hAnsi="Arial" w:cs="Arial"/>
            <w:kern w:val="2"/>
            <w14:ligatures w14:val="standardContextual"/>
          </w:rPr>
          <w:id w:val="-1394653686"/>
          <w:placeholder>
            <w:docPart w:val="C9FDBDBD6A446E45AEDA581F4BD62E09"/>
          </w:placeholder>
          <w:showingPlcHdr/>
          <w:dataBinding w:prefixMappings="xmlns:ns0='App' " w:xpath="/ns0:DemoXMLNode[1]/ns0:App1[1]" w:storeItemID="{884F4C5B-0DBD-4BD3-B6F3-B77D10D642F7}"/>
          <w:date w:fullDate="2025-08-08T00:00:00Z">
            <w:dateFormat w:val="MMMM d, yyyy"/>
            <w:lid w:val="en-US"/>
            <w:storeMappedDataAs w:val="dateTime"/>
            <w:calendar w:val="gregorian"/>
          </w:date>
        </w:sdtPr>
        <w:sdtEndPr/>
        <w:sdtContent>
          <w:r w:rsidRPr="007B2807">
            <w:rPr>
              <w:rFonts w:ascii="Arial" w:eastAsia="Aptos" w:hAnsi="Arial" w:cs="Arial"/>
              <w:color w:val="215E99"/>
              <w:kern w:val="2"/>
              <w14:ligatures w14:val="standardContextual"/>
            </w:rPr>
            <w:t>Start Date</w:t>
          </w:r>
        </w:sdtContent>
      </w:sdt>
      <w:r w:rsidRPr="007B2807">
        <w:rPr>
          <w:rFonts w:ascii="Arial" w:eastAsia="Aptos" w:hAnsi="Arial" w:cs="Arial"/>
          <w:kern w:val="2"/>
          <w14:ligatures w14:val="standardContextual"/>
        </w:rPr>
        <w:t xml:space="preserve"> and such other engagements as shall be entered into between the parties in the future in which Covered Entity discloses certain PHI or Part 2 PHI to Business Associate (collectively, the “Master Agreement”);</w:t>
      </w:r>
    </w:p>
    <w:p w14:paraId="14B28EE4"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b/>
          <w:kern w:val="2"/>
          <w14:ligatures w14:val="standardContextual"/>
        </w:rPr>
        <w:t>WHEREAS</w:t>
      </w:r>
      <w:r w:rsidRPr="007B2807">
        <w:rPr>
          <w:rFonts w:ascii="Arial" w:eastAsia="Aptos" w:hAnsi="Arial" w:cs="Arial"/>
          <w:kern w:val="2"/>
          <w14:ligatures w14:val="standardContextual"/>
        </w:rPr>
        <w:t>, Business Associate, in the course of providing services to Covered Entity, may have access to PHI and may be deemed a business associate for certain purposes under HIPAA;</w:t>
      </w:r>
    </w:p>
    <w:p w14:paraId="21206E50"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b/>
          <w:kern w:val="2"/>
          <w14:ligatures w14:val="standardContextual"/>
        </w:rPr>
        <w:t>WHEREAS</w:t>
      </w:r>
      <w:r w:rsidRPr="007B2807">
        <w:rPr>
          <w:rFonts w:ascii="Arial" w:eastAsia="Aptos" w:hAnsi="Arial" w:cs="Arial"/>
          <w:kern w:val="2"/>
          <w14:ligatures w14:val="standardContextual"/>
        </w:rPr>
        <w:t>, Business Associate is also a Qualified Service Organization (“QSO”) under Part 2 and must agree to certain mandatory provisions regarding the use and disclosure Part 2 PHI;</w:t>
      </w:r>
    </w:p>
    <w:p w14:paraId="7434B05A"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b/>
          <w:kern w:val="2"/>
          <w14:ligatures w14:val="standardContextual"/>
        </w:rPr>
        <w:t>WHEREAS</w:t>
      </w:r>
      <w:r w:rsidRPr="007B2807">
        <w:rPr>
          <w:rFonts w:ascii="Arial" w:eastAsia="Aptos" w:hAnsi="Arial" w:cs="Arial"/>
          <w:kern w:val="2"/>
          <w14:ligatures w14:val="standardContextual"/>
        </w:rPr>
        <w:t>, the Parties contemplate that Business Associate may obtain PHI, with Covered Entity’s knowledge and consent, from certain other business associates of Covered Entity that may possess such PHI; and</w:t>
      </w:r>
    </w:p>
    <w:p w14:paraId="245E5CDD"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b/>
          <w:kern w:val="2"/>
          <w14:ligatures w14:val="standardContextual"/>
        </w:rPr>
        <w:t>WHEREAS</w:t>
      </w:r>
      <w:r w:rsidRPr="007B2807">
        <w:rPr>
          <w:rFonts w:ascii="Arial" w:eastAsia="Aptos" w:hAnsi="Arial" w:cs="Arial"/>
          <w:kern w:val="2"/>
          <w14:ligatures w14:val="standardContextual"/>
        </w:rPr>
        <w:t>, Business Associate and Covered Entity are entering into this BAA to set forth Business Associate’s obligations with respect to its handling of the PHI, whether such PHI was obtained from another business associate of Covered Entity or directly from Covered Entity;</w:t>
      </w:r>
    </w:p>
    <w:p w14:paraId="531D60FA"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b/>
          <w:bCs/>
          <w:kern w:val="2"/>
          <w14:ligatures w14:val="standardContextual"/>
        </w:rPr>
        <w:t>NOW</w:t>
      </w:r>
      <w:r w:rsidRPr="007B2807">
        <w:rPr>
          <w:rFonts w:ascii="Arial" w:eastAsia="Aptos" w:hAnsi="Arial" w:cs="Arial"/>
          <w:kern w:val="2"/>
          <w14:ligatures w14:val="standardContextual"/>
        </w:rPr>
        <w:t xml:space="preserve">, </w:t>
      </w:r>
      <w:r w:rsidRPr="007B2807">
        <w:rPr>
          <w:rFonts w:ascii="Arial" w:eastAsia="Aptos" w:hAnsi="Arial" w:cs="Arial"/>
          <w:b/>
          <w:bCs/>
          <w:kern w:val="2"/>
          <w14:ligatures w14:val="standardContextual"/>
        </w:rPr>
        <w:t>THEREFORE</w:t>
      </w:r>
      <w:r w:rsidRPr="007B2807">
        <w:rPr>
          <w:rFonts w:ascii="Arial" w:eastAsia="Aptos" w:hAnsi="Arial" w:cs="Arial"/>
          <w:kern w:val="2"/>
          <w14:ligatures w14:val="standardContextual"/>
        </w:rPr>
        <w:t>, for mutual consideration, the sufficiency and delivery of which is acknowledged by the Parties, and upon the premises and covenants set forth herein, the Parties agree as follows:</w:t>
      </w:r>
    </w:p>
    <w:p w14:paraId="291E36BB" w14:textId="77777777" w:rsidR="007B2807" w:rsidRPr="00F63836" w:rsidRDefault="007B2807" w:rsidP="007A3C1C">
      <w:pPr>
        <w:pStyle w:val="ListParagraph"/>
        <w:numPr>
          <w:ilvl w:val="0"/>
          <w:numId w:val="107"/>
        </w:numPr>
        <w:pBdr>
          <w:bottom w:val="dotted" w:sz="4" w:space="1" w:color="auto"/>
        </w:pBdr>
        <w:spacing w:before="120" w:after="120"/>
        <w:ind w:left="360"/>
        <w:jc w:val="both"/>
        <w:outlineLvl w:val="0"/>
        <w:rPr>
          <w:rFonts w:ascii="Arial" w:hAnsi="Arial" w:cs="Arial"/>
          <w:b/>
          <w:caps/>
          <w:kern w:val="2"/>
          <w:szCs w:val="32"/>
          <w14:ligatures w14:val="standardContextual"/>
        </w:rPr>
      </w:pPr>
      <w:r w:rsidRPr="00F63836">
        <w:rPr>
          <w:rFonts w:ascii="Arial" w:hAnsi="Arial" w:cs="Arial"/>
          <w:b/>
          <w:caps/>
          <w:kern w:val="2"/>
          <w:szCs w:val="32"/>
          <w14:ligatures w14:val="standardContextual"/>
        </w:rPr>
        <w:t>Definitions.</w:t>
      </w:r>
    </w:p>
    <w:p w14:paraId="07266A98"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kern w:val="2"/>
          <w14:ligatures w14:val="standardContextual"/>
        </w:rPr>
        <w:t>Unless otherwise defined herein, capitalized terms used in this BAA shall have the meanings ascribed to them in HIPAA or the Master Agreement between Covered Entity and Business Associate, as applicable.</w:t>
      </w:r>
    </w:p>
    <w:p w14:paraId="67D407B5" w14:textId="77777777" w:rsidR="007B2807" w:rsidRPr="00DB3C06" w:rsidRDefault="007B2807" w:rsidP="007A3C1C">
      <w:pPr>
        <w:pStyle w:val="ListParagraph"/>
        <w:numPr>
          <w:ilvl w:val="0"/>
          <w:numId w:val="130"/>
        </w:numPr>
        <w:spacing w:before="120" w:after="120"/>
        <w:ind w:left="540" w:hanging="540"/>
        <w:jc w:val="both"/>
        <w:outlineLvl w:val="1"/>
        <w:rPr>
          <w:rFonts w:ascii="Arial" w:hAnsi="Arial" w:cs="Arial"/>
          <w:b/>
          <w:caps/>
          <w:kern w:val="2"/>
          <w:szCs w:val="26"/>
          <w14:ligatures w14:val="standardContextual"/>
        </w:rPr>
      </w:pPr>
      <w:r w:rsidRPr="00DB3C06">
        <w:rPr>
          <w:rFonts w:ascii="Arial" w:hAnsi="Arial" w:cs="Arial"/>
          <w:b/>
          <w:caps/>
          <w:kern w:val="2"/>
          <w:szCs w:val="26"/>
          <w14:ligatures w14:val="standardContextual"/>
        </w:rPr>
        <w:t>Obligations and Activities of Business Associate</w:t>
      </w:r>
    </w:p>
    <w:p w14:paraId="4C389753"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kern w:val="2"/>
          <w14:ligatures w14:val="standardContextual"/>
        </w:rPr>
        <w:t>To the extent that Business Associate is provided with or creates any PHI on behalf of Covered Entity and is acting as a business associate of Covered Entity, Business Associate agrees to comply with the provisions of HIPAA applicable to business associates, and in doing so, represents and warrants as follows:</w:t>
      </w:r>
    </w:p>
    <w:p w14:paraId="32122C8F" w14:textId="77777777" w:rsidR="007B2807" w:rsidRPr="00DB3C06" w:rsidRDefault="007B2807" w:rsidP="007A3C1C">
      <w:pPr>
        <w:pStyle w:val="ListParagraph"/>
        <w:numPr>
          <w:ilvl w:val="0"/>
          <w:numId w:val="130"/>
        </w:numPr>
        <w:spacing w:before="120" w:after="120"/>
        <w:ind w:left="540" w:hanging="540"/>
        <w:jc w:val="both"/>
        <w:outlineLvl w:val="1"/>
        <w:rPr>
          <w:rFonts w:ascii="Arial" w:hAnsi="Arial" w:cs="Arial"/>
          <w:b/>
          <w:caps/>
          <w:kern w:val="2"/>
          <w:szCs w:val="26"/>
          <w14:ligatures w14:val="standardContextual"/>
        </w:rPr>
      </w:pPr>
      <w:r w:rsidRPr="00DB3C06">
        <w:rPr>
          <w:rFonts w:ascii="Arial" w:hAnsi="Arial" w:cs="Arial"/>
          <w:b/>
          <w:caps/>
          <w:kern w:val="2"/>
          <w:szCs w:val="26"/>
          <w14:ligatures w14:val="standardContextual"/>
        </w:rPr>
        <w:t>Use or Disclosure</w:t>
      </w:r>
    </w:p>
    <w:p w14:paraId="7E4448E1"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kern w:val="2"/>
          <w14:ligatures w14:val="standardContextual"/>
        </w:rPr>
        <w:t>Business Associate agrees to not use or disclose PHI other than as set forth in this BAA, the Master Agreement, or as required by law.</w:t>
      </w:r>
    </w:p>
    <w:p w14:paraId="1CACE543" w14:textId="77777777" w:rsidR="007B2807" w:rsidRPr="00DB3C06" w:rsidRDefault="007B2807" w:rsidP="007A3C1C">
      <w:pPr>
        <w:pStyle w:val="ListParagraph"/>
        <w:numPr>
          <w:ilvl w:val="0"/>
          <w:numId w:val="130"/>
        </w:numPr>
        <w:spacing w:before="120" w:after="120"/>
        <w:ind w:left="540" w:hanging="540"/>
        <w:jc w:val="both"/>
        <w:outlineLvl w:val="1"/>
        <w:rPr>
          <w:rFonts w:ascii="Arial" w:hAnsi="Arial" w:cs="Arial"/>
          <w:b/>
          <w:caps/>
          <w:kern w:val="2"/>
          <w:szCs w:val="26"/>
          <w14:ligatures w14:val="standardContextual"/>
        </w:rPr>
      </w:pPr>
      <w:r w:rsidRPr="00DB3C06">
        <w:rPr>
          <w:rFonts w:ascii="Arial" w:hAnsi="Arial" w:cs="Arial"/>
          <w:b/>
          <w:caps/>
          <w:kern w:val="2"/>
          <w:szCs w:val="26"/>
          <w14:ligatures w14:val="standardContextual"/>
        </w:rPr>
        <w:t>Specific Use of Disclosure</w:t>
      </w:r>
    </w:p>
    <w:p w14:paraId="2FE4090B" w14:textId="77777777" w:rsidR="007B2807" w:rsidRPr="00F63836" w:rsidRDefault="007B2807" w:rsidP="007A3C1C">
      <w:pPr>
        <w:pStyle w:val="ListParagraph"/>
        <w:numPr>
          <w:ilvl w:val="0"/>
          <w:numId w:val="108"/>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Except as otherwise limited by this BAA, Business Associate may:</w:t>
      </w:r>
    </w:p>
    <w:p w14:paraId="5A3BAC55" w14:textId="77777777" w:rsidR="007B2807" w:rsidRPr="00F63836" w:rsidRDefault="007B2807" w:rsidP="007A3C1C">
      <w:pPr>
        <w:pStyle w:val="ListParagraph"/>
        <w:numPr>
          <w:ilvl w:val="0"/>
          <w:numId w:val="109"/>
        </w:numPr>
        <w:spacing w:after="120"/>
        <w:ind w:left="1620"/>
        <w:jc w:val="both"/>
        <w:rPr>
          <w:rFonts w:ascii="Arial" w:eastAsia="Aptos" w:hAnsi="Arial" w:cs="Arial"/>
          <w:kern w:val="2"/>
          <w14:ligatures w14:val="standardContextual"/>
        </w:rPr>
      </w:pPr>
      <w:r w:rsidRPr="00F63836">
        <w:rPr>
          <w:rFonts w:ascii="Arial" w:eastAsia="Aptos" w:hAnsi="Arial" w:cs="Arial"/>
          <w:kern w:val="2"/>
          <w14:ligatures w14:val="standardContextual"/>
        </w:rPr>
        <w:t>Use or disclose PHI to perform data aggregation and other services required under the Master Agreement to assist Covered Entity in its operations, as long as such use or disclosure would not violate HIPAA if done by Covered Entity, or HIPAA permits such use or disclosure by a business associate; and</w:t>
      </w:r>
    </w:p>
    <w:p w14:paraId="3E4F21B4" w14:textId="77777777" w:rsidR="007B2807" w:rsidRPr="00F63836" w:rsidRDefault="007B2807" w:rsidP="007A3C1C">
      <w:pPr>
        <w:pStyle w:val="ListParagraph"/>
        <w:numPr>
          <w:ilvl w:val="0"/>
          <w:numId w:val="109"/>
        </w:numPr>
        <w:spacing w:after="120"/>
        <w:ind w:left="1620"/>
        <w:jc w:val="both"/>
        <w:rPr>
          <w:rFonts w:ascii="Arial" w:eastAsia="Aptos" w:hAnsi="Arial" w:cs="Arial"/>
          <w:kern w:val="2"/>
          <w14:ligatures w14:val="standardContextual"/>
        </w:rPr>
      </w:pPr>
      <w:r w:rsidRPr="00F63836">
        <w:rPr>
          <w:rFonts w:ascii="Arial" w:eastAsia="Aptos" w:hAnsi="Arial" w:cs="Arial"/>
          <w:kern w:val="2"/>
          <w14:ligatures w14:val="standardContextual"/>
        </w:rPr>
        <w:t>Use or disclose PHI for the proper management and administration of Business Associate or to carry out Business Associate’s legal responsibilities, provided that with respect to disclosure of PHI, such disclosure is required by law, or Business Associate obtains reasonable assurances from the person to whom the information is disclosed that it will be held confidentially and used or further disclosed only as required by law or for the purpose for which it was disclosed to the person, and the person notifies Business Associate of any instances of which it is aware in which the confidentiality of the information has been breached; and</w:t>
      </w:r>
    </w:p>
    <w:p w14:paraId="7CCCD4A6" w14:textId="77777777" w:rsidR="007B2807" w:rsidRPr="00F63836" w:rsidRDefault="007B2807" w:rsidP="007A3C1C">
      <w:pPr>
        <w:pStyle w:val="ListParagraph"/>
        <w:numPr>
          <w:ilvl w:val="0"/>
          <w:numId w:val="109"/>
        </w:numPr>
        <w:spacing w:after="120"/>
        <w:ind w:left="1620"/>
        <w:jc w:val="both"/>
        <w:rPr>
          <w:rFonts w:ascii="Arial" w:eastAsia="Aptos" w:hAnsi="Arial" w:cs="Arial"/>
          <w:kern w:val="2"/>
          <w14:ligatures w14:val="standardContextual"/>
        </w:rPr>
      </w:pPr>
      <w:r w:rsidRPr="00F63836">
        <w:rPr>
          <w:rFonts w:ascii="Arial" w:eastAsia="Aptos" w:hAnsi="Arial" w:cs="Arial"/>
          <w:kern w:val="2"/>
          <w14:ligatures w14:val="standardContextual"/>
        </w:rPr>
        <w:t>De-identify PHI and maintain such de-identified PHI indefinitely, notwithstanding Section 4 of this Agreement, provided that all identifiers are destroyed or returned in accordance with the Privacy Rule.</w:t>
      </w:r>
    </w:p>
    <w:p w14:paraId="5906D179" w14:textId="77777777" w:rsidR="007B2807" w:rsidRPr="00F63836" w:rsidRDefault="007B2807" w:rsidP="007A3C1C">
      <w:pPr>
        <w:pStyle w:val="ListParagraph"/>
        <w:numPr>
          <w:ilvl w:val="0"/>
          <w:numId w:val="108"/>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Minimum Necessary</w:t>
      </w:r>
    </w:p>
    <w:p w14:paraId="759F01D2" w14:textId="77777777" w:rsidR="007B2807" w:rsidRPr="007B2807" w:rsidRDefault="007B2807" w:rsidP="007B2807">
      <w:pPr>
        <w:spacing w:after="120"/>
        <w:ind w:left="1260"/>
        <w:jc w:val="both"/>
        <w:rPr>
          <w:rFonts w:ascii="Arial" w:eastAsia="Aptos" w:hAnsi="Arial" w:cs="Arial"/>
          <w:kern w:val="2"/>
          <w14:ligatures w14:val="standardContextual"/>
        </w:rPr>
      </w:pPr>
      <w:r w:rsidRPr="007B2807">
        <w:rPr>
          <w:rFonts w:ascii="Arial" w:eastAsia="Aptos" w:hAnsi="Arial" w:cs="Arial"/>
          <w:kern w:val="2"/>
          <w14:ligatures w14:val="standardContextual"/>
        </w:rPr>
        <w:t>Business Associate agrees to take reasonable efforts to limit requests for, or uses and disclosures of, PHI to the extent practical, a limited data set, otherwise to the minimum necessary to accomplish the intended request, use, or disclosure.</w:t>
      </w:r>
    </w:p>
    <w:p w14:paraId="7015C095" w14:textId="77777777" w:rsidR="007B2807" w:rsidRPr="00F63836" w:rsidRDefault="007B2807" w:rsidP="007A3C1C">
      <w:pPr>
        <w:pStyle w:val="ListParagraph"/>
        <w:numPr>
          <w:ilvl w:val="0"/>
          <w:numId w:val="108"/>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Safeguards</w:t>
      </w:r>
    </w:p>
    <w:p w14:paraId="0D8A1888" w14:textId="77777777" w:rsidR="007B2807" w:rsidRPr="00F63836" w:rsidRDefault="007B2807" w:rsidP="007A3C1C">
      <w:pPr>
        <w:pStyle w:val="ListParagraph"/>
        <w:numPr>
          <w:ilvl w:val="0"/>
          <w:numId w:val="110"/>
        </w:numPr>
        <w:spacing w:after="120"/>
        <w:ind w:left="1620"/>
        <w:jc w:val="both"/>
        <w:rPr>
          <w:rFonts w:ascii="Arial" w:eastAsia="Aptos" w:hAnsi="Arial" w:cs="Arial"/>
          <w:kern w:val="2"/>
          <w14:ligatures w14:val="standardContextual"/>
        </w:rPr>
      </w:pPr>
      <w:r w:rsidRPr="00F63836">
        <w:rPr>
          <w:rFonts w:ascii="Arial" w:eastAsia="Aptos" w:hAnsi="Arial" w:cs="Arial"/>
          <w:kern w:val="2"/>
          <w14:ligatures w14:val="standardContextual"/>
        </w:rPr>
        <w:t>Business Associate shall establish appropriate safeguards, consistent with HIPAA, that are reasonable and necessary to prevent any use or disclosure of PHI not expressly authorized by this BAA.</w:t>
      </w:r>
    </w:p>
    <w:p w14:paraId="05DBCB63" w14:textId="77777777" w:rsidR="007B2807" w:rsidRPr="00F63836" w:rsidRDefault="007B2807" w:rsidP="007A3C1C">
      <w:pPr>
        <w:pStyle w:val="ListParagraph"/>
        <w:numPr>
          <w:ilvl w:val="0"/>
          <w:numId w:val="110"/>
        </w:numPr>
        <w:spacing w:after="120"/>
        <w:ind w:left="1620"/>
        <w:jc w:val="both"/>
        <w:rPr>
          <w:rFonts w:ascii="Arial" w:eastAsia="Aptos" w:hAnsi="Arial" w:cs="Arial"/>
          <w:kern w:val="2"/>
          <w14:ligatures w14:val="standardContextual"/>
        </w:rPr>
      </w:pPr>
      <w:r w:rsidRPr="00F63836">
        <w:rPr>
          <w:rFonts w:ascii="Arial" w:eastAsia="Aptos" w:hAnsi="Arial" w:cs="Arial"/>
          <w:kern w:val="2"/>
          <w14:ligatures w14:val="standardContextual"/>
        </w:rPr>
        <w:t>To the extent that Business Associate creates, receives, maintains, or transmits Electronic PHI, Business Associate agrees to establish administrative, physical, and technical safeguards that reasonably and appropriately protect the confidentiality, integrity, and availability of the Electronic PHI that it creates, receives, maintains, or transmits on behalf of Covered Entity, as required by the Privacy Rule and Security Rule.</w:t>
      </w:r>
    </w:p>
    <w:p w14:paraId="5C164E5C" w14:textId="77777777" w:rsidR="007B2807" w:rsidRPr="00F63836" w:rsidRDefault="007B2807" w:rsidP="007A3C1C">
      <w:pPr>
        <w:pStyle w:val="ListParagraph"/>
        <w:numPr>
          <w:ilvl w:val="0"/>
          <w:numId w:val="110"/>
        </w:numPr>
        <w:spacing w:after="120"/>
        <w:ind w:left="1620"/>
        <w:jc w:val="both"/>
        <w:rPr>
          <w:rFonts w:ascii="Arial" w:eastAsia="Aptos" w:hAnsi="Arial" w:cs="Arial"/>
          <w:kern w:val="2"/>
          <w14:ligatures w14:val="standardContextual"/>
        </w:rPr>
      </w:pPr>
      <w:r w:rsidRPr="00F63836">
        <w:rPr>
          <w:rFonts w:ascii="Arial" w:eastAsia="Aptos" w:hAnsi="Arial" w:cs="Arial"/>
          <w:kern w:val="2"/>
          <w14:ligatures w14:val="standardContextual"/>
        </w:rPr>
        <w:t>The safeguards established by Business Associate shall include securing PHI that it creates, receives, maintains, or transmits on behalf of Covered Entity in accordance with the standards set forth in HITECH Act § 13402(h) and any guidance issued thereunder.</w:t>
      </w:r>
    </w:p>
    <w:p w14:paraId="5EC8FE81" w14:textId="77777777" w:rsidR="007B2807" w:rsidRPr="00F63836" w:rsidRDefault="007B2807" w:rsidP="007A3C1C">
      <w:pPr>
        <w:pStyle w:val="ListParagraph"/>
        <w:numPr>
          <w:ilvl w:val="0"/>
          <w:numId w:val="110"/>
        </w:numPr>
        <w:spacing w:after="120"/>
        <w:ind w:left="1620"/>
        <w:jc w:val="both"/>
        <w:rPr>
          <w:rFonts w:ascii="Arial" w:eastAsia="Aptos" w:hAnsi="Arial" w:cs="Arial"/>
          <w:kern w:val="2"/>
          <w14:ligatures w14:val="standardContextual"/>
        </w:rPr>
      </w:pPr>
      <w:r w:rsidRPr="00F63836">
        <w:rPr>
          <w:rFonts w:ascii="Arial" w:eastAsia="Aptos" w:hAnsi="Arial" w:cs="Arial"/>
          <w:kern w:val="2"/>
          <w14:ligatures w14:val="standardContextual"/>
        </w:rPr>
        <w:t>Business Associate agrees to provide Covered Entity with such written documentation concerning safeguards as Covered Entity may reasonably request from time to time.</w:t>
      </w:r>
    </w:p>
    <w:p w14:paraId="5FD887F5" w14:textId="77777777" w:rsidR="007B2807" w:rsidRPr="00DB3C06" w:rsidRDefault="007B2807" w:rsidP="007A3C1C">
      <w:pPr>
        <w:pStyle w:val="ListParagraph"/>
        <w:numPr>
          <w:ilvl w:val="0"/>
          <w:numId w:val="130"/>
        </w:numPr>
        <w:spacing w:before="120" w:after="120"/>
        <w:ind w:left="540" w:hanging="540"/>
        <w:jc w:val="both"/>
        <w:outlineLvl w:val="1"/>
        <w:rPr>
          <w:rFonts w:ascii="Arial" w:hAnsi="Arial" w:cs="Arial"/>
          <w:b/>
          <w:caps/>
          <w:kern w:val="2"/>
          <w:szCs w:val="26"/>
          <w14:ligatures w14:val="standardContextual"/>
        </w:rPr>
      </w:pPr>
      <w:r w:rsidRPr="00DB3C06">
        <w:rPr>
          <w:rFonts w:ascii="Arial" w:hAnsi="Arial" w:cs="Arial"/>
          <w:b/>
          <w:caps/>
          <w:kern w:val="2"/>
          <w:szCs w:val="26"/>
          <w14:ligatures w14:val="standardContextual"/>
        </w:rPr>
        <w:t>Agents and Subcontractors</w:t>
      </w:r>
    </w:p>
    <w:p w14:paraId="10E4ADD4" w14:textId="77777777" w:rsidR="007B2807" w:rsidRPr="00F63836" w:rsidRDefault="007B2807" w:rsidP="007A3C1C">
      <w:pPr>
        <w:pStyle w:val="ListParagraph"/>
        <w:numPr>
          <w:ilvl w:val="0"/>
          <w:numId w:val="111"/>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Business Associate agrees to obtain written assurances that any agents, including subcontractors, to whom it provides PHI received from Covered Entity, or created or received by Business Associate on behalf of Covered Entity, agree to the same restrictions and conditions that apply to Business Associate with respect to such PHI, including the requirement that it agree to implement reasonable and appropriate safeguards to protect Electronic PHI that is disclosed to it by Business Associate</w:t>
      </w:r>
    </w:p>
    <w:p w14:paraId="2FED601B" w14:textId="77777777" w:rsidR="007B2807" w:rsidRPr="00F63836" w:rsidRDefault="007B2807" w:rsidP="007A3C1C">
      <w:pPr>
        <w:pStyle w:val="ListParagraph"/>
        <w:numPr>
          <w:ilvl w:val="0"/>
          <w:numId w:val="111"/>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To the extent permitted by law, Business Associate shall be fully liable to Covered Entity for any and all acts, failures, or omissions of Business Associate’s agents and subcontractors in any breach of their subcontracts or assurances to Business Associate as though they were Business Associate’s own acts, failures, or omissions.</w:t>
      </w:r>
    </w:p>
    <w:p w14:paraId="408CA73A" w14:textId="77777777" w:rsidR="007B2807" w:rsidRPr="00DB3C06" w:rsidRDefault="007B2807" w:rsidP="007A3C1C">
      <w:pPr>
        <w:pStyle w:val="ListParagraph"/>
        <w:numPr>
          <w:ilvl w:val="0"/>
          <w:numId w:val="130"/>
        </w:numPr>
        <w:spacing w:before="120" w:after="120"/>
        <w:ind w:left="540" w:hanging="540"/>
        <w:jc w:val="both"/>
        <w:outlineLvl w:val="1"/>
        <w:rPr>
          <w:rFonts w:ascii="Arial" w:hAnsi="Arial" w:cs="Arial"/>
          <w:b/>
          <w:caps/>
          <w:kern w:val="2"/>
          <w:szCs w:val="26"/>
          <w14:ligatures w14:val="standardContextual"/>
        </w:rPr>
      </w:pPr>
      <w:r w:rsidRPr="00DB3C06">
        <w:rPr>
          <w:rFonts w:ascii="Arial" w:hAnsi="Arial" w:cs="Arial"/>
          <w:b/>
          <w:caps/>
          <w:kern w:val="2"/>
          <w:szCs w:val="26"/>
          <w14:ligatures w14:val="standardContextual"/>
        </w:rPr>
        <w:t>Reporting</w:t>
      </w:r>
    </w:p>
    <w:p w14:paraId="6EF8377B" w14:textId="77777777" w:rsidR="007B2807" w:rsidRPr="00F63836" w:rsidRDefault="007B2807" w:rsidP="007A3C1C">
      <w:pPr>
        <w:pStyle w:val="ListParagraph"/>
        <w:numPr>
          <w:ilvl w:val="0"/>
          <w:numId w:val="112"/>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Within five (5) business days of discovery by Business Associate, Business Associate agrees to notify Covered Entity in writing of any use or disclosure of, or Security Incident involving, PHI, including any Breach of Unsecured PHI, not provided for by this BAA or the Master Agreement, of which Business Associate may become aware.</w:t>
      </w:r>
    </w:p>
    <w:p w14:paraId="43755A9A" w14:textId="77777777" w:rsidR="007B2807" w:rsidRPr="00F63836" w:rsidRDefault="007B2807" w:rsidP="007A3C1C">
      <w:pPr>
        <w:pStyle w:val="ListParagraph"/>
        <w:numPr>
          <w:ilvl w:val="0"/>
          <w:numId w:val="113"/>
        </w:numPr>
        <w:spacing w:after="120"/>
        <w:ind w:left="1620"/>
        <w:jc w:val="both"/>
        <w:rPr>
          <w:rFonts w:ascii="Arial" w:eastAsia="Aptos" w:hAnsi="Arial" w:cs="Arial"/>
          <w:kern w:val="2"/>
          <w14:ligatures w14:val="standardContextual"/>
        </w:rPr>
      </w:pPr>
      <w:r w:rsidRPr="00F63836">
        <w:rPr>
          <w:rFonts w:ascii="Arial" w:eastAsia="Aptos" w:hAnsi="Arial" w:cs="Arial"/>
          <w:kern w:val="2"/>
          <w14:ligatures w14:val="standardContextual"/>
        </w:rPr>
        <w:t>In the notice provided to Covered Entity by Business Associate regarding unauthorized uses and/or disclosures of PHI, Business Associate shall describe the remedial or proposed mitigation efforts required under Section 1.6 (Mitigation) of this BAA.</w:t>
      </w:r>
    </w:p>
    <w:p w14:paraId="08219599" w14:textId="77777777" w:rsidR="007B2807" w:rsidRPr="00F63836" w:rsidRDefault="007B2807" w:rsidP="007A3C1C">
      <w:pPr>
        <w:pStyle w:val="ListParagraph"/>
        <w:numPr>
          <w:ilvl w:val="0"/>
          <w:numId w:val="113"/>
        </w:numPr>
        <w:spacing w:after="120"/>
        <w:ind w:left="1620"/>
        <w:jc w:val="both"/>
        <w:rPr>
          <w:rFonts w:ascii="Arial" w:eastAsia="Aptos" w:hAnsi="Arial" w:cs="Arial"/>
          <w:kern w:val="2"/>
          <w14:ligatures w14:val="standardContextual"/>
        </w:rPr>
      </w:pPr>
      <w:r w:rsidRPr="00F63836">
        <w:rPr>
          <w:rFonts w:ascii="Arial" w:eastAsia="Aptos" w:hAnsi="Arial" w:cs="Arial"/>
          <w:kern w:val="2"/>
          <w14:ligatures w14:val="standardContextual"/>
        </w:rPr>
        <w:t>Specifically with respect to reporting a Breach of Unsecured PHI, Business Associate agrees to must include the identity of the individual(s) whose Unsecured PHI was Breached in the written notice provided to Covered Entity, and any additional information required by HIPAA.</w:t>
      </w:r>
    </w:p>
    <w:p w14:paraId="0B74C549" w14:textId="77777777" w:rsidR="007B2807" w:rsidRPr="00F63836" w:rsidRDefault="007B2807" w:rsidP="007A3C1C">
      <w:pPr>
        <w:pStyle w:val="ListParagraph"/>
        <w:numPr>
          <w:ilvl w:val="0"/>
          <w:numId w:val="113"/>
        </w:numPr>
        <w:spacing w:after="120"/>
        <w:ind w:left="1620"/>
        <w:jc w:val="both"/>
        <w:rPr>
          <w:rFonts w:ascii="Arial" w:eastAsia="Aptos" w:hAnsi="Arial" w:cs="Arial"/>
          <w:kern w:val="2"/>
          <w14:ligatures w14:val="standardContextual"/>
        </w:rPr>
      </w:pPr>
      <w:r w:rsidRPr="00F63836">
        <w:rPr>
          <w:rFonts w:ascii="Arial" w:eastAsia="Aptos" w:hAnsi="Arial" w:cs="Arial"/>
          <w:kern w:val="2"/>
          <w14:ligatures w14:val="standardContextual"/>
        </w:rPr>
        <w:t>Business Associate agrees to cooperate with Covered Entity upon report of any such Breach so that Covered Entity may provide the individual(s) affected by such Breach with proper notice as required by HIPAA.</w:t>
      </w:r>
    </w:p>
    <w:p w14:paraId="19C12590" w14:textId="77777777" w:rsidR="007B2807" w:rsidRPr="00DB3C06" w:rsidRDefault="007B2807" w:rsidP="007A3C1C">
      <w:pPr>
        <w:pStyle w:val="ListParagraph"/>
        <w:numPr>
          <w:ilvl w:val="0"/>
          <w:numId w:val="130"/>
        </w:numPr>
        <w:spacing w:before="120" w:after="120"/>
        <w:ind w:left="540" w:hanging="540"/>
        <w:jc w:val="both"/>
        <w:outlineLvl w:val="1"/>
        <w:rPr>
          <w:rFonts w:ascii="Arial" w:hAnsi="Arial" w:cs="Arial"/>
          <w:b/>
          <w:caps/>
          <w:kern w:val="2"/>
          <w:szCs w:val="26"/>
          <w14:ligatures w14:val="standardContextual"/>
        </w:rPr>
      </w:pPr>
      <w:r w:rsidRPr="00DB3C06">
        <w:rPr>
          <w:rFonts w:ascii="Arial" w:hAnsi="Arial" w:cs="Arial"/>
          <w:b/>
          <w:caps/>
          <w:kern w:val="2"/>
          <w:szCs w:val="26"/>
          <w14:ligatures w14:val="standardContextual"/>
        </w:rPr>
        <w:t>Mitigation</w:t>
      </w:r>
    </w:p>
    <w:p w14:paraId="21CAC6F4" w14:textId="77777777" w:rsidR="007B2807" w:rsidRPr="007B2807" w:rsidRDefault="007B2807" w:rsidP="007B2807">
      <w:pPr>
        <w:spacing w:after="120"/>
        <w:ind w:left="1260" w:hanging="360"/>
        <w:jc w:val="both"/>
        <w:rPr>
          <w:rFonts w:ascii="Arial" w:eastAsia="Aptos" w:hAnsi="Arial" w:cs="Arial"/>
          <w:kern w:val="2"/>
          <w14:ligatures w14:val="standardContextual"/>
        </w:rPr>
      </w:pPr>
      <w:r w:rsidRPr="007B2807">
        <w:rPr>
          <w:rFonts w:ascii="Arial" w:eastAsia="Aptos" w:hAnsi="Arial" w:cs="Arial"/>
          <w:kern w:val="2"/>
          <w14:ligatures w14:val="standardContextual"/>
        </w:rPr>
        <w:t>Business Associate agrees to mitigate, to the extent practicable, any harmful effect that is known to Business Associate resulting from a use or disclosure of PHI by Business Associate in violation of the requirements of this BAA or the Master Agreement.</w:t>
      </w:r>
    </w:p>
    <w:p w14:paraId="7B3F369C" w14:textId="77777777" w:rsidR="007B2807" w:rsidRPr="00DB3C06" w:rsidRDefault="007B2807" w:rsidP="007A3C1C">
      <w:pPr>
        <w:pStyle w:val="ListParagraph"/>
        <w:numPr>
          <w:ilvl w:val="0"/>
          <w:numId w:val="130"/>
        </w:numPr>
        <w:spacing w:before="120" w:after="120"/>
        <w:ind w:left="540" w:hanging="540"/>
        <w:jc w:val="both"/>
        <w:outlineLvl w:val="1"/>
        <w:rPr>
          <w:rFonts w:ascii="Arial" w:hAnsi="Arial" w:cs="Arial"/>
          <w:b/>
          <w:caps/>
          <w:kern w:val="2"/>
          <w:szCs w:val="26"/>
          <w14:ligatures w14:val="standardContextual"/>
        </w:rPr>
      </w:pPr>
      <w:r w:rsidRPr="00DB3C06">
        <w:rPr>
          <w:rFonts w:ascii="Arial" w:hAnsi="Arial" w:cs="Arial"/>
          <w:b/>
          <w:caps/>
          <w:kern w:val="2"/>
          <w:szCs w:val="26"/>
          <w14:ligatures w14:val="standardContextual"/>
        </w:rPr>
        <w:t>Audits and Inspections</w:t>
      </w:r>
    </w:p>
    <w:p w14:paraId="431EF2D0"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kern w:val="2"/>
          <w14:ligatures w14:val="standardContextual"/>
        </w:rPr>
        <w:t>Business Associate agrees to make its internal practices, books, and records, including policies and procedures, relating to the use and disclosure of PHI available to the Secretary, in a time and manner mutually agreed to by the Parties or designated by the Secretary, for purposes of the Secretary determining the Covered Entity’s compliance with HIPAA.</w:t>
      </w:r>
    </w:p>
    <w:p w14:paraId="1555DDDF" w14:textId="77777777" w:rsidR="007B2807" w:rsidRPr="00DB3C06" w:rsidRDefault="007B2807" w:rsidP="007A3C1C">
      <w:pPr>
        <w:pStyle w:val="ListParagraph"/>
        <w:numPr>
          <w:ilvl w:val="0"/>
          <w:numId w:val="130"/>
        </w:numPr>
        <w:spacing w:before="120" w:after="120"/>
        <w:ind w:left="540" w:hanging="540"/>
        <w:jc w:val="both"/>
        <w:outlineLvl w:val="1"/>
        <w:rPr>
          <w:rFonts w:ascii="Arial" w:hAnsi="Arial" w:cs="Arial"/>
          <w:b/>
          <w:caps/>
          <w:kern w:val="2"/>
          <w:szCs w:val="26"/>
          <w14:ligatures w14:val="standardContextual"/>
        </w:rPr>
      </w:pPr>
      <w:r w:rsidRPr="00DB3C06">
        <w:rPr>
          <w:rFonts w:ascii="Arial" w:hAnsi="Arial" w:cs="Arial"/>
          <w:b/>
          <w:caps/>
          <w:kern w:val="2"/>
          <w:szCs w:val="26"/>
          <w14:ligatures w14:val="standardContextual"/>
        </w:rPr>
        <w:t>Accounting</w:t>
      </w:r>
    </w:p>
    <w:p w14:paraId="1A2D725B" w14:textId="77777777" w:rsidR="007B2807" w:rsidRPr="00F63836" w:rsidRDefault="007B2807" w:rsidP="007A3C1C">
      <w:pPr>
        <w:pStyle w:val="ListParagraph"/>
        <w:numPr>
          <w:ilvl w:val="0"/>
          <w:numId w:val="114"/>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Business Associate agrees to document and report to Covered Entity, within fourteen (14) days, Business Associate’s disclosures of PHI so Covered Entity can comply with its accounting of disclosure obligations in accordance with 45 C.F.R § 164.528 and any subsequent regulations issued thereunder.</w:t>
      </w:r>
    </w:p>
    <w:p w14:paraId="5C88C554" w14:textId="77777777" w:rsidR="007B2807" w:rsidRPr="00F63836" w:rsidRDefault="007B2807" w:rsidP="007A3C1C">
      <w:pPr>
        <w:pStyle w:val="ListParagraph"/>
        <w:numPr>
          <w:ilvl w:val="0"/>
          <w:numId w:val="114"/>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Business Associate agrees to maintain electronic records of all such disclosures for a minimum of six (6) calendar years.</w:t>
      </w:r>
    </w:p>
    <w:p w14:paraId="0607112B" w14:textId="77777777" w:rsidR="007B2807" w:rsidRPr="00DB3C06" w:rsidRDefault="007B2807" w:rsidP="007A3C1C">
      <w:pPr>
        <w:pStyle w:val="ListParagraph"/>
        <w:numPr>
          <w:ilvl w:val="0"/>
          <w:numId w:val="130"/>
        </w:numPr>
        <w:spacing w:before="120" w:after="120"/>
        <w:ind w:left="540" w:hanging="540"/>
        <w:jc w:val="both"/>
        <w:outlineLvl w:val="1"/>
        <w:rPr>
          <w:rFonts w:ascii="Arial" w:hAnsi="Arial" w:cs="Arial"/>
          <w:b/>
          <w:caps/>
          <w:kern w:val="2"/>
          <w:szCs w:val="26"/>
          <w14:ligatures w14:val="standardContextual"/>
        </w:rPr>
      </w:pPr>
      <w:r w:rsidRPr="00DB3C06">
        <w:rPr>
          <w:rFonts w:ascii="Arial" w:hAnsi="Arial" w:cs="Arial"/>
          <w:b/>
          <w:caps/>
          <w:kern w:val="2"/>
          <w:szCs w:val="26"/>
          <w14:ligatures w14:val="standardContextual"/>
        </w:rPr>
        <w:t>Designated Record Set</w:t>
      </w:r>
    </w:p>
    <w:p w14:paraId="582A5671" w14:textId="77777777" w:rsidR="007B2807" w:rsidRPr="00F63836" w:rsidRDefault="007B2807" w:rsidP="007A3C1C">
      <w:pPr>
        <w:pStyle w:val="ListParagraph"/>
        <w:numPr>
          <w:ilvl w:val="0"/>
          <w:numId w:val="115"/>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While the Parties do not intend for Business Associate to maintain any PHI in a designated record set, to the extent that Business Associate does maintain any PHI in a designated record set, Business Associate agrees to make available to Covered Entity PHI within fourteen (14) days:</w:t>
      </w:r>
    </w:p>
    <w:p w14:paraId="6B431340" w14:textId="77777777" w:rsidR="007B2807" w:rsidRPr="00F63836" w:rsidRDefault="007B2807" w:rsidP="007A3C1C">
      <w:pPr>
        <w:pStyle w:val="ListParagraph"/>
        <w:numPr>
          <w:ilvl w:val="0"/>
          <w:numId w:val="116"/>
        </w:numPr>
        <w:spacing w:after="120"/>
        <w:ind w:left="1620"/>
        <w:jc w:val="both"/>
        <w:rPr>
          <w:rFonts w:ascii="Arial" w:eastAsia="Aptos" w:hAnsi="Arial" w:cs="Arial"/>
          <w:kern w:val="2"/>
          <w14:ligatures w14:val="standardContextual"/>
        </w:rPr>
      </w:pPr>
      <w:r w:rsidRPr="00F63836">
        <w:rPr>
          <w:rFonts w:ascii="Arial" w:eastAsia="Aptos" w:hAnsi="Arial" w:cs="Arial"/>
          <w:kern w:val="2"/>
          <w14:ligatures w14:val="standardContextual"/>
        </w:rPr>
        <w:t>For Covered Entity to comply with its access obligations in accordance with 45 C.F.R § 164.524 and any subsequent regulations issued thereunder; and</w:t>
      </w:r>
    </w:p>
    <w:p w14:paraId="0746752A" w14:textId="77777777" w:rsidR="007B2807" w:rsidRPr="00F63836" w:rsidRDefault="007B2807" w:rsidP="007A3C1C">
      <w:pPr>
        <w:pStyle w:val="ListParagraph"/>
        <w:numPr>
          <w:ilvl w:val="0"/>
          <w:numId w:val="116"/>
        </w:numPr>
        <w:spacing w:after="120"/>
        <w:ind w:left="1620"/>
        <w:jc w:val="both"/>
        <w:rPr>
          <w:rFonts w:ascii="Arial" w:eastAsia="Aptos" w:hAnsi="Arial" w:cs="Arial"/>
          <w:kern w:val="2"/>
          <w14:ligatures w14:val="standardContextual"/>
        </w:rPr>
      </w:pPr>
      <w:r w:rsidRPr="00F63836">
        <w:rPr>
          <w:rFonts w:ascii="Arial" w:eastAsia="Aptos" w:hAnsi="Arial" w:cs="Arial"/>
          <w:kern w:val="2"/>
          <w14:ligatures w14:val="standardContextual"/>
        </w:rPr>
        <w:t>For amendment upon Covered Entity’s request and incorporate any amendments to PHI as may be required for Covered Entity comply with its amendment obligations in accordance with 45 C.F.R § 164.526 and any subsequent guidance.</w:t>
      </w:r>
    </w:p>
    <w:p w14:paraId="350989ED" w14:textId="77777777" w:rsidR="007B2807" w:rsidRPr="00DB3C06" w:rsidRDefault="007B2807" w:rsidP="007A3C1C">
      <w:pPr>
        <w:pStyle w:val="ListParagraph"/>
        <w:numPr>
          <w:ilvl w:val="0"/>
          <w:numId w:val="130"/>
        </w:numPr>
        <w:spacing w:before="120" w:after="120"/>
        <w:ind w:left="540" w:hanging="540"/>
        <w:jc w:val="both"/>
        <w:outlineLvl w:val="1"/>
        <w:rPr>
          <w:rFonts w:ascii="Arial" w:hAnsi="Arial" w:cs="Arial"/>
          <w:b/>
          <w:caps/>
          <w:kern w:val="2"/>
          <w:szCs w:val="26"/>
          <w14:ligatures w14:val="standardContextual"/>
        </w:rPr>
      </w:pPr>
      <w:r w:rsidRPr="00DB3C06">
        <w:rPr>
          <w:rFonts w:ascii="Arial" w:hAnsi="Arial" w:cs="Arial"/>
          <w:b/>
          <w:caps/>
          <w:kern w:val="2"/>
          <w:szCs w:val="26"/>
          <w14:ligatures w14:val="standardContextual"/>
        </w:rPr>
        <w:t>HITECH Compliance Dates</w:t>
      </w:r>
    </w:p>
    <w:p w14:paraId="49FD0F61"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kern w:val="2"/>
          <w14:ligatures w14:val="standardContextual"/>
        </w:rPr>
        <w:t>Business Associate agrees to comply with the HITECH Act provisions expressly addressed, or incorporated by reference, in this BAA as of the effective dates of applicability and enforcement established by the HITECH Act and any subsequent regulations issued thereunder.</w:t>
      </w:r>
    </w:p>
    <w:p w14:paraId="0C43E49E" w14:textId="77777777" w:rsidR="007B2807" w:rsidRPr="00F63836" w:rsidRDefault="007B2807" w:rsidP="007A3C1C">
      <w:pPr>
        <w:pStyle w:val="ListParagraph"/>
        <w:numPr>
          <w:ilvl w:val="0"/>
          <w:numId w:val="107"/>
        </w:numPr>
        <w:pBdr>
          <w:bottom w:val="dotted" w:sz="4" w:space="1" w:color="auto"/>
        </w:pBdr>
        <w:spacing w:before="120" w:after="120"/>
        <w:ind w:left="360"/>
        <w:jc w:val="both"/>
        <w:outlineLvl w:val="0"/>
        <w:rPr>
          <w:rFonts w:ascii="Arial" w:hAnsi="Arial" w:cs="Arial"/>
          <w:b/>
          <w:caps/>
          <w:kern w:val="2"/>
          <w:szCs w:val="32"/>
          <w14:ligatures w14:val="standardContextual"/>
        </w:rPr>
      </w:pPr>
      <w:r w:rsidRPr="00F63836">
        <w:rPr>
          <w:rFonts w:ascii="Arial" w:hAnsi="Arial" w:cs="Arial"/>
          <w:b/>
          <w:caps/>
          <w:kern w:val="2"/>
          <w:szCs w:val="32"/>
          <w14:ligatures w14:val="standardContextual"/>
        </w:rPr>
        <w:t>Part 2 QSO Compliance.</w:t>
      </w:r>
    </w:p>
    <w:p w14:paraId="23A635DA" w14:textId="77777777" w:rsidR="007B2807" w:rsidRPr="007B2807" w:rsidRDefault="007B2807" w:rsidP="007A3C1C">
      <w:pPr>
        <w:numPr>
          <w:ilvl w:val="0"/>
          <w:numId w:val="106"/>
        </w:numPr>
        <w:spacing w:after="120"/>
        <w:ind w:left="360"/>
        <w:jc w:val="both"/>
        <w:rPr>
          <w:rFonts w:ascii="Arial" w:eastAsia="Aptos" w:hAnsi="Arial" w:cs="Arial"/>
          <w:kern w:val="2"/>
          <w14:ligatures w14:val="standardContextual"/>
        </w:rPr>
      </w:pPr>
      <w:r w:rsidRPr="007B2807">
        <w:rPr>
          <w:rFonts w:ascii="Arial" w:eastAsia="Aptos" w:hAnsi="Arial" w:cs="Arial"/>
          <w:kern w:val="2"/>
          <w14:ligatures w14:val="standardContextual"/>
        </w:rPr>
        <w:t>To the extent that in performing its services for or on behalf of Covered Entity, Business Associate uses, discloses, maintains, or transmits Part 2 PHI, Business Associate acknowledges and agrees that it is a QSO for the purpose of such federal law; acknowledges and agrees that in receiving, storing, processing or otherwise dealing with any such patient records, it is fully bound by the Part 2 regulations; and, if necessary will resist in judicial proceedings any efforts to obtain access to patient records except as permitted by the Part 2 regulations.</w:t>
      </w:r>
    </w:p>
    <w:p w14:paraId="3A6CA55E" w14:textId="77777777" w:rsidR="007B2807" w:rsidRPr="007B2807" w:rsidRDefault="007B2807" w:rsidP="007A3C1C">
      <w:pPr>
        <w:numPr>
          <w:ilvl w:val="0"/>
          <w:numId w:val="106"/>
        </w:numPr>
        <w:spacing w:after="120"/>
        <w:ind w:left="360"/>
        <w:jc w:val="both"/>
        <w:rPr>
          <w:rFonts w:ascii="Arial" w:eastAsia="Aptos" w:hAnsi="Arial" w:cs="Arial"/>
          <w:kern w:val="2"/>
          <w14:ligatures w14:val="standardContextual"/>
        </w:rPr>
      </w:pPr>
      <w:r w:rsidRPr="007B2807">
        <w:rPr>
          <w:rFonts w:ascii="Arial" w:eastAsia="Aptos" w:hAnsi="Arial" w:cs="Arial"/>
          <w:kern w:val="2"/>
          <w14:ligatures w14:val="standardContextual"/>
        </w:rPr>
        <w:t>Notwithstanding any other language in this Agreement, Business Associate acknowledges and agrees that any patient information it receives from Covered Entity that is protected by Part 2 is subject to protections that may prohibit Business Associate from disclosing such information to agents or subcontractors without the specific written consent of the subject individual.</w:t>
      </w:r>
    </w:p>
    <w:p w14:paraId="7510D153" w14:textId="77777777" w:rsidR="007B2807" w:rsidRPr="007B2807" w:rsidRDefault="007B2807" w:rsidP="007A3C1C">
      <w:pPr>
        <w:numPr>
          <w:ilvl w:val="0"/>
          <w:numId w:val="106"/>
        </w:numPr>
        <w:spacing w:after="120"/>
        <w:ind w:left="360"/>
        <w:jc w:val="both"/>
        <w:rPr>
          <w:rFonts w:ascii="Arial" w:eastAsia="Aptos" w:hAnsi="Arial" w:cs="Arial"/>
          <w:kern w:val="2"/>
          <w14:ligatures w14:val="standardContextual"/>
        </w:rPr>
      </w:pPr>
      <w:r w:rsidRPr="007B2807">
        <w:rPr>
          <w:rFonts w:ascii="Arial" w:eastAsia="Aptos" w:hAnsi="Arial" w:cs="Arial"/>
          <w:kern w:val="2"/>
          <w14:ligatures w14:val="standardContextual"/>
        </w:rPr>
        <w:t>Business Associate acknowledges that any unauthorized disclosure of information under this section is a federal criminal offense.</w:t>
      </w:r>
    </w:p>
    <w:p w14:paraId="213B569D" w14:textId="77777777" w:rsidR="007B2807" w:rsidRPr="00F63836" w:rsidRDefault="007B2807" w:rsidP="007A3C1C">
      <w:pPr>
        <w:pStyle w:val="ListParagraph"/>
        <w:numPr>
          <w:ilvl w:val="0"/>
          <w:numId w:val="117"/>
        </w:numPr>
        <w:spacing w:before="120" w:after="120"/>
        <w:ind w:left="540" w:hanging="54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Obligations of Covered Entity.</w:t>
      </w:r>
    </w:p>
    <w:p w14:paraId="7C768971" w14:textId="77777777" w:rsidR="007B2807" w:rsidRPr="00F63836" w:rsidRDefault="007B2807" w:rsidP="007A3C1C">
      <w:pPr>
        <w:pStyle w:val="ListParagraph"/>
        <w:numPr>
          <w:ilvl w:val="0"/>
          <w:numId w:val="118"/>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Covered Entity agrees to notify Business Associate of any limitation(s) in Covered Entity’s notice of privacy practices in accordance with 45 C.F.R § 164.520, to the extent that such limitation may affect Business Associate’s use or disclosure of PHI.</w:t>
      </w:r>
    </w:p>
    <w:p w14:paraId="6A83AE08" w14:textId="77777777" w:rsidR="007B2807" w:rsidRPr="00F63836" w:rsidRDefault="007B2807" w:rsidP="007A3C1C">
      <w:pPr>
        <w:pStyle w:val="ListParagraph"/>
        <w:numPr>
          <w:ilvl w:val="0"/>
          <w:numId w:val="118"/>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Covered Entity agrees to notify Business Associate of any changes in, or revocation of, permission by Individual to use or disclose PHI, including disclosure of data to insurers and health plans when the patient pays for medical services in full and requests that such notification not be made, to the extent that such changes may affect Business Associate’s use or disclosure of PHI.</w:t>
      </w:r>
    </w:p>
    <w:p w14:paraId="58B85E05" w14:textId="77777777" w:rsidR="007B2807" w:rsidRPr="00F63836" w:rsidRDefault="007B2807" w:rsidP="007A3C1C">
      <w:pPr>
        <w:pStyle w:val="ListParagraph"/>
        <w:numPr>
          <w:ilvl w:val="0"/>
          <w:numId w:val="118"/>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Covered Entity agrees to notify Business Associate of any restriction to the use or disclosure of PHI that Covered Entity has agreed to in accordance with 45 C.F.R § 164.522, to the extent that such restriction may affect Business Associate’s use or disclosure of PHI.</w:t>
      </w:r>
    </w:p>
    <w:p w14:paraId="33FBBBFC" w14:textId="77777777" w:rsidR="007B2807" w:rsidRPr="00F63836" w:rsidRDefault="007B2807" w:rsidP="007A3C1C">
      <w:pPr>
        <w:pStyle w:val="ListParagraph"/>
        <w:numPr>
          <w:ilvl w:val="0"/>
          <w:numId w:val="118"/>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Covered Entity agrees to limit its use, disclosure, and requests of PHI under this BAA to a limited data set or, if needed by Covered Entity, to the minimum necessary PHI to accomplish the intended purpose of such use, disclosure, or request.</w:t>
      </w:r>
    </w:p>
    <w:p w14:paraId="5B67880A" w14:textId="77777777" w:rsidR="007B2807" w:rsidRPr="00F63836" w:rsidRDefault="007B2807" w:rsidP="007A3C1C">
      <w:pPr>
        <w:pStyle w:val="ListParagraph"/>
        <w:numPr>
          <w:ilvl w:val="0"/>
          <w:numId w:val="107"/>
        </w:numPr>
        <w:pBdr>
          <w:bottom w:val="dotted" w:sz="4" w:space="1" w:color="auto"/>
        </w:pBdr>
        <w:spacing w:before="120" w:after="120"/>
        <w:ind w:left="360"/>
        <w:jc w:val="both"/>
        <w:outlineLvl w:val="0"/>
        <w:rPr>
          <w:rFonts w:ascii="Arial" w:hAnsi="Arial" w:cs="Arial"/>
          <w:b/>
          <w:caps/>
          <w:kern w:val="2"/>
          <w:szCs w:val="32"/>
          <w14:ligatures w14:val="standardContextual"/>
        </w:rPr>
      </w:pPr>
      <w:r w:rsidRPr="00F63836">
        <w:rPr>
          <w:rFonts w:ascii="Arial" w:hAnsi="Arial" w:cs="Arial"/>
          <w:b/>
          <w:caps/>
          <w:kern w:val="2"/>
          <w:szCs w:val="32"/>
          <w14:ligatures w14:val="standardContextual"/>
        </w:rPr>
        <w:t>Term and Termination.</w:t>
      </w:r>
    </w:p>
    <w:p w14:paraId="2DDACB24" w14:textId="77777777" w:rsidR="007B2807" w:rsidRPr="00F63836" w:rsidRDefault="007B2807" w:rsidP="007A3C1C">
      <w:pPr>
        <w:pStyle w:val="ListParagraph"/>
        <w:numPr>
          <w:ilvl w:val="0"/>
          <w:numId w:val="119"/>
        </w:numPr>
        <w:spacing w:before="120" w:after="120"/>
        <w:ind w:left="540" w:hanging="54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Term</w:t>
      </w:r>
    </w:p>
    <w:p w14:paraId="3DAFDFF2"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kern w:val="2"/>
          <w14:ligatures w14:val="standardContextual"/>
        </w:rPr>
        <w:t>This BAA shall become effective upon the Effective Date and, unless otherwise terminated as provided herein, shall have a term that shall run concurrently with that of the last expiration date or termination of the Master Agreement.</w:t>
      </w:r>
    </w:p>
    <w:p w14:paraId="1F2F25C7" w14:textId="77777777" w:rsidR="007B2807" w:rsidRPr="00F63836" w:rsidRDefault="007B2807" w:rsidP="007A3C1C">
      <w:pPr>
        <w:pStyle w:val="ListParagraph"/>
        <w:numPr>
          <w:ilvl w:val="0"/>
          <w:numId w:val="119"/>
        </w:numPr>
        <w:spacing w:before="120" w:after="120"/>
        <w:ind w:left="540" w:hanging="54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Termination Upon Breach.</w:t>
      </w:r>
    </w:p>
    <w:p w14:paraId="6EC8F51E" w14:textId="77777777" w:rsidR="007B2807" w:rsidRPr="00F63836" w:rsidRDefault="007B2807" w:rsidP="007A3C1C">
      <w:pPr>
        <w:pStyle w:val="ListParagraph"/>
        <w:numPr>
          <w:ilvl w:val="0"/>
          <w:numId w:val="120"/>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Without limiting the termination rights of the Parties pursuant to the Master Agreement, upon either Party’s knowledge of a material breach by the other Party to this BAA, the breaching Party shall notify the non-breaching Party of such breach and the breaching party shall have fourteen (14) days from the date of notification to the non-breaching party to cure such breach.</w:t>
      </w:r>
    </w:p>
    <w:p w14:paraId="2E707816" w14:textId="77777777" w:rsidR="007B2807" w:rsidRPr="00F63836" w:rsidRDefault="007B2807" w:rsidP="007A3C1C">
      <w:pPr>
        <w:pStyle w:val="ListParagraph"/>
        <w:numPr>
          <w:ilvl w:val="0"/>
          <w:numId w:val="120"/>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In the event that such breach is not cured, or cure is infeasible, the non-breaching party shall have the right to immediately terminate this BAA and those portions of the Master Agreement that involve the disclosure to Business Associate of PHI, or, if non-severable, the Master Agreement.</w:t>
      </w:r>
    </w:p>
    <w:p w14:paraId="2BBBA4F5" w14:textId="77777777" w:rsidR="007B2807" w:rsidRPr="00F63836" w:rsidRDefault="007B2807" w:rsidP="007A3C1C">
      <w:pPr>
        <w:pStyle w:val="ListParagraph"/>
        <w:numPr>
          <w:ilvl w:val="0"/>
          <w:numId w:val="119"/>
        </w:numPr>
        <w:spacing w:before="120" w:after="120"/>
        <w:ind w:left="36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Termination by Either Party</w:t>
      </w:r>
    </w:p>
    <w:p w14:paraId="58B410FC"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kern w:val="2"/>
          <w14:ligatures w14:val="standardContextual"/>
        </w:rPr>
        <w:t>Either Party may terminate this BAA upon provision of thirty (30) days’ prior written notice.</w:t>
      </w:r>
    </w:p>
    <w:p w14:paraId="0EFC866A" w14:textId="77777777" w:rsidR="007B2807" w:rsidRPr="00F63836" w:rsidRDefault="007B2807" w:rsidP="007A3C1C">
      <w:pPr>
        <w:pStyle w:val="ListParagraph"/>
        <w:numPr>
          <w:ilvl w:val="0"/>
          <w:numId w:val="121"/>
        </w:numPr>
        <w:spacing w:before="120" w:after="120"/>
        <w:ind w:left="540" w:hanging="54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Effect of Termination.</w:t>
      </w:r>
    </w:p>
    <w:p w14:paraId="08BD5572" w14:textId="77777777" w:rsidR="007B2807" w:rsidRPr="00F63836" w:rsidRDefault="007B2807" w:rsidP="007A3C1C">
      <w:pPr>
        <w:pStyle w:val="ListParagraph"/>
        <w:numPr>
          <w:ilvl w:val="0"/>
          <w:numId w:val="122"/>
        </w:numPr>
        <w:spacing w:after="120"/>
        <w:ind w:left="1350" w:hanging="810"/>
        <w:jc w:val="both"/>
        <w:rPr>
          <w:rFonts w:ascii="Arial" w:eastAsia="Aptos" w:hAnsi="Arial" w:cs="Arial"/>
          <w:kern w:val="2"/>
          <w14:ligatures w14:val="standardContextual"/>
        </w:rPr>
      </w:pPr>
      <w:r w:rsidRPr="00F63836">
        <w:rPr>
          <w:rFonts w:ascii="Arial" w:eastAsia="Aptos" w:hAnsi="Arial" w:cs="Arial"/>
          <w:kern w:val="2"/>
          <w14:ligatures w14:val="standardContextual"/>
        </w:rPr>
        <w:t>To the extent feasible, upon termination of this BAA or the Master Agreement for any reason, Business Associate agrees, and shall cause any subcontractors or agents to return or destroy and retain no copies of all PHI received from or created or received by Business Associate on behalf of, Covered Entity</w:t>
      </w:r>
    </w:p>
    <w:p w14:paraId="6283AE16" w14:textId="77777777" w:rsidR="007B2807" w:rsidRPr="00F63836" w:rsidRDefault="007B2807" w:rsidP="007A3C1C">
      <w:pPr>
        <w:pStyle w:val="ListParagraph"/>
        <w:numPr>
          <w:ilvl w:val="0"/>
          <w:numId w:val="122"/>
        </w:numPr>
        <w:spacing w:after="120"/>
        <w:ind w:left="1350" w:hanging="810"/>
        <w:jc w:val="both"/>
        <w:rPr>
          <w:rFonts w:ascii="Arial" w:eastAsia="Aptos" w:hAnsi="Arial" w:cs="Arial"/>
          <w:kern w:val="2"/>
          <w14:ligatures w14:val="standardContextual"/>
        </w:rPr>
      </w:pPr>
      <w:r w:rsidRPr="00F63836">
        <w:rPr>
          <w:rFonts w:ascii="Arial" w:eastAsia="Aptos" w:hAnsi="Arial" w:cs="Arial"/>
          <w:kern w:val="2"/>
          <w14:ligatures w14:val="standardContextual"/>
        </w:rPr>
        <w:t>Business Associate agrees to complete such return or destruction as promptly as possible and verify in writing within thirty (30) days of the termination of this BAA to Covered Entity that such return or destruction has been completed.</w:t>
      </w:r>
    </w:p>
    <w:p w14:paraId="70BA5A41" w14:textId="77777777" w:rsidR="007B2807" w:rsidRPr="00F63836" w:rsidRDefault="007B2807" w:rsidP="007A3C1C">
      <w:pPr>
        <w:pStyle w:val="ListParagraph"/>
        <w:numPr>
          <w:ilvl w:val="0"/>
          <w:numId w:val="122"/>
        </w:numPr>
        <w:spacing w:after="120"/>
        <w:ind w:left="1350" w:hanging="810"/>
        <w:jc w:val="both"/>
        <w:rPr>
          <w:rFonts w:ascii="Arial" w:eastAsia="Aptos" w:hAnsi="Arial" w:cs="Arial"/>
          <w:kern w:val="2"/>
          <w14:ligatures w14:val="standardContextual"/>
        </w:rPr>
      </w:pPr>
      <w:r w:rsidRPr="00F63836">
        <w:rPr>
          <w:rFonts w:ascii="Arial" w:eastAsia="Aptos" w:hAnsi="Arial" w:cs="Arial"/>
          <w:kern w:val="2"/>
          <w14:ligatures w14:val="standardContextual"/>
        </w:rPr>
        <w:t>If not feasible, Business Associate agrees to provide Covered Entity notification of the conditions that make return or destruction of PHI not feasible.</w:t>
      </w:r>
    </w:p>
    <w:p w14:paraId="38256EC4" w14:textId="77777777" w:rsidR="007B2807" w:rsidRPr="00F63836" w:rsidRDefault="007B2807" w:rsidP="007A3C1C">
      <w:pPr>
        <w:pStyle w:val="ListParagraph"/>
        <w:numPr>
          <w:ilvl w:val="0"/>
          <w:numId w:val="122"/>
        </w:numPr>
        <w:spacing w:after="120"/>
        <w:ind w:left="1350" w:hanging="810"/>
        <w:jc w:val="both"/>
        <w:rPr>
          <w:rFonts w:ascii="Arial" w:eastAsia="Aptos" w:hAnsi="Arial" w:cs="Arial"/>
          <w:kern w:val="2"/>
          <w14:ligatures w14:val="standardContextual"/>
        </w:rPr>
      </w:pPr>
      <w:r w:rsidRPr="00F63836">
        <w:rPr>
          <w:rFonts w:ascii="Arial" w:eastAsia="Aptos" w:hAnsi="Arial" w:cs="Arial"/>
          <w:kern w:val="2"/>
          <w14:ligatures w14:val="standardContextual"/>
        </w:rPr>
        <w:t>Upon notice to Covered Entity that return or destruction of PHI is not feasible, Business Associate agrees to extend the protections of this BAA to such PHI for as long as Business Associate maintains such PHI.</w:t>
      </w:r>
    </w:p>
    <w:p w14:paraId="0F17387D" w14:textId="77777777" w:rsidR="007B2807" w:rsidRPr="00F63836" w:rsidRDefault="007B2807" w:rsidP="007A3C1C">
      <w:pPr>
        <w:pStyle w:val="ListParagraph"/>
        <w:numPr>
          <w:ilvl w:val="0"/>
          <w:numId w:val="122"/>
        </w:numPr>
        <w:spacing w:after="120"/>
        <w:ind w:left="1350" w:hanging="810"/>
        <w:jc w:val="both"/>
        <w:rPr>
          <w:rFonts w:ascii="Arial" w:eastAsia="Aptos" w:hAnsi="Arial" w:cs="Arial"/>
          <w:kern w:val="2"/>
          <w14:ligatures w14:val="standardContextual"/>
        </w:rPr>
      </w:pPr>
      <w:r w:rsidRPr="00F63836">
        <w:rPr>
          <w:rFonts w:ascii="Arial" w:eastAsia="Aptos" w:hAnsi="Arial" w:cs="Arial"/>
          <w:kern w:val="2"/>
          <w14:ligatures w14:val="standardContextual"/>
        </w:rPr>
        <w:t>Without limiting the foregoing, Business Associate may retain copies of PHI in its workpapers related to the services provided in the Master Agreement to meet its professional obligations.</w:t>
      </w:r>
    </w:p>
    <w:p w14:paraId="08DEBA60" w14:textId="77777777" w:rsidR="007B2807" w:rsidRPr="00F63836" w:rsidRDefault="007B2807" w:rsidP="007A3C1C">
      <w:pPr>
        <w:pStyle w:val="ListParagraph"/>
        <w:numPr>
          <w:ilvl w:val="0"/>
          <w:numId w:val="107"/>
        </w:numPr>
        <w:pBdr>
          <w:bottom w:val="dotted" w:sz="4" w:space="1" w:color="auto"/>
        </w:pBdr>
        <w:spacing w:before="120" w:after="120"/>
        <w:ind w:left="360"/>
        <w:jc w:val="both"/>
        <w:outlineLvl w:val="0"/>
        <w:rPr>
          <w:rFonts w:ascii="Arial" w:hAnsi="Arial" w:cs="Arial"/>
          <w:b/>
          <w:caps/>
          <w:kern w:val="2"/>
          <w:szCs w:val="32"/>
          <w14:ligatures w14:val="standardContextual"/>
        </w:rPr>
      </w:pPr>
      <w:r w:rsidRPr="00F63836">
        <w:rPr>
          <w:rFonts w:ascii="Arial" w:hAnsi="Arial" w:cs="Arial"/>
          <w:b/>
          <w:caps/>
          <w:kern w:val="2"/>
          <w:szCs w:val="32"/>
          <w14:ligatures w14:val="standardContextual"/>
        </w:rPr>
        <w:t>Miscellaneous.</w:t>
      </w:r>
    </w:p>
    <w:p w14:paraId="63A0B9BB" w14:textId="77777777" w:rsidR="007B2807" w:rsidRPr="00F63836" w:rsidRDefault="007B2807" w:rsidP="007A3C1C">
      <w:pPr>
        <w:pStyle w:val="ListParagraph"/>
        <w:numPr>
          <w:ilvl w:val="0"/>
          <w:numId w:val="123"/>
        </w:numPr>
        <w:spacing w:before="120" w:after="120"/>
        <w:ind w:left="540" w:hanging="54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Regulatory References</w:t>
      </w:r>
    </w:p>
    <w:p w14:paraId="2802385E"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kern w:val="2"/>
          <w14:ligatures w14:val="standardContextual"/>
        </w:rPr>
        <w:t>A reference in this BAA to a section in the Privacy Rule or Security Rule means the section as in effect or as amended.</w:t>
      </w:r>
    </w:p>
    <w:p w14:paraId="7839242B" w14:textId="77777777" w:rsidR="007B2807" w:rsidRPr="00F63836" w:rsidRDefault="007B2807" w:rsidP="007A3C1C">
      <w:pPr>
        <w:pStyle w:val="ListParagraph"/>
        <w:numPr>
          <w:ilvl w:val="0"/>
          <w:numId w:val="123"/>
        </w:numPr>
        <w:spacing w:before="120" w:after="120"/>
        <w:ind w:left="540" w:hanging="54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Amendment</w:t>
      </w:r>
    </w:p>
    <w:p w14:paraId="432D8466" w14:textId="77777777" w:rsidR="007B2807" w:rsidRPr="00F63836" w:rsidRDefault="007B2807" w:rsidP="007A3C1C">
      <w:pPr>
        <w:pStyle w:val="ListParagraph"/>
        <w:numPr>
          <w:ilvl w:val="0"/>
          <w:numId w:val="124"/>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The Parties acknowledge that the provisions of this BAA are designed to comply with HIPAA and agree to take such action as is necessary to amend this BAA from time to time as is necessary for Covered Entity to comply with the requirements of HIPAA.</w:t>
      </w:r>
    </w:p>
    <w:p w14:paraId="443D23C8" w14:textId="77777777" w:rsidR="007B2807" w:rsidRPr="00F63836" w:rsidRDefault="007B2807" w:rsidP="007A3C1C">
      <w:pPr>
        <w:pStyle w:val="ListParagraph"/>
        <w:numPr>
          <w:ilvl w:val="0"/>
          <w:numId w:val="124"/>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Regardless of the execution of a formal amendment of this BAA, the BAA shall be deemed amended to permit the Covered Entity and Business Associate to comply with HIPAA.</w:t>
      </w:r>
    </w:p>
    <w:p w14:paraId="78928A9E" w14:textId="77777777" w:rsidR="007B2807" w:rsidRPr="00F63836" w:rsidRDefault="007B2807" w:rsidP="007A3C1C">
      <w:pPr>
        <w:pStyle w:val="ListParagraph"/>
        <w:numPr>
          <w:ilvl w:val="0"/>
          <w:numId w:val="123"/>
        </w:numPr>
        <w:spacing w:before="120" w:after="120"/>
        <w:ind w:left="540" w:hanging="54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Method of Providing Notice</w:t>
      </w:r>
    </w:p>
    <w:p w14:paraId="28DCBCDF" w14:textId="77777777" w:rsidR="007B2807" w:rsidRPr="00F63836" w:rsidRDefault="007B2807" w:rsidP="007A3C1C">
      <w:pPr>
        <w:pStyle w:val="ListParagraph"/>
        <w:numPr>
          <w:ilvl w:val="0"/>
          <w:numId w:val="125"/>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Any notice required to be given pursuant to the terms and provisions of this BAA shall be in writing and may be either personally delivered or sent by registered or certified mail in the United States Postal Service, Return Receipt Requested, postage prepaid, addressed to each Party at the addresses listed in the Master Agreement currently in effect between Covered Entity and Business Associate</w:t>
      </w:r>
    </w:p>
    <w:p w14:paraId="37467906" w14:textId="77777777" w:rsidR="007B2807" w:rsidRPr="00F63836" w:rsidRDefault="007B2807" w:rsidP="007A3C1C">
      <w:pPr>
        <w:pStyle w:val="ListParagraph"/>
        <w:numPr>
          <w:ilvl w:val="0"/>
          <w:numId w:val="125"/>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Any such notice shall be deemed to have been given if mailed as provided herein, as of the date mailed.</w:t>
      </w:r>
    </w:p>
    <w:p w14:paraId="259DB5FF" w14:textId="77777777" w:rsidR="007B2807" w:rsidRPr="00F63836" w:rsidRDefault="007B2807" w:rsidP="007A3C1C">
      <w:pPr>
        <w:pStyle w:val="ListParagraph"/>
        <w:numPr>
          <w:ilvl w:val="0"/>
          <w:numId w:val="123"/>
        </w:numPr>
        <w:spacing w:before="120" w:after="120"/>
        <w:ind w:left="540" w:hanging="54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Parties Bound</w:t>
      </w:r>
    </w:p>
    <w:p w14:paraId="2E5BB0CF" w14:textId="77777777" w:rsidR="007B2807" w:rsidRPr="00F63836" w:rsidRDefault="007B2807" w:rsidP="007A3C1C">
      <w:pPr>
        <w:pStyle w:val="ListParagraph"/>
        <w:numPr>
          <w:ilvl w:val="0"/>
          <w:numId w:val="126"/>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This BAA shall inure to the benefit of and be binding upon the Parties hereto and their respective legal representatives, successors, and assigns.</w:t>
      </w:r>
    </w:p>
    <w:p w14:paraId="0E9ABF62" w14:textId="77777777" w:rsidR="007B2807" w:rsidRPr="00F63836" w:rsidRDefault="007B2807" w:rsidP="007A3C1C">
      <w:pPr>
        <w:pStyle w:val="ListParagraph"/>
        <w:numPr>
          <w:ilvl w:val="0"/>
          <w:numId w:val="126"/>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Business Associate may not assign or subcontract the rights or obligations under this BAA without the express written consent of Covered Entity</w:t>
      </w:r>
    </w:p>
    <w:p w14:paraId="61ACBF55" w14:textId="77777777" w:rsidR="007B2807" w:rsidRPr="00F63836" w:rsidRDefault="007B2807" w:rsidP="007A3C1C">
      <w:pPr>
        <w:pStyle w:val="ListParagraph"/>
        <w:numPr>
          <w:ilvl w:val="0"/>
          <w:numId w:val="126"/>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Covered Entity may assign its rights and obligations under this BAA to any successor or affiliated entity.</w:t>
      </w:r>
    </w:p>
    <w:p w14:paraId="3B350A94" w14:textId="77777777" w:rsidR="007B2807" w:rsidRPr="00F63836" w:rsidRDefault="007B2807" w:rsidP="007A3C1C">
      <w:pPr>
        <w:pStyle w:val="ListParagraph"/>
        <w:numPr>
          <w:ilvl w:val="0"/>
          <w:numId w:val="123"/>
        </w:numPr>
        <w:spacing w:before="120" w:after="120"/>
        <w:ind w:left="540" w:hanging="54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No Waiver</w:t>
      </w:r>
    </w:p>
    <w:p w14:paraId="7CE39C6A" w14:textId="77777777" w:rsidR="007B2807" w:rsidRPr="00F63836" w:rsidRDefault="007B2807" w:rsidP="007A3C1C">
      <w:pPr>
        <w:pStyle w:val="ListParagraph"/>
        <w:numPr>
          <w:ilvl w:val="0"/>
          <w:numId w:val="127"/>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No provision of this BAA or any breach thereof shall be deemed waived unless such waiver is in writing and signed by the Party claimed to have waived such provision or breach.</w:t>
      </w:r>
    </w:p>
    <w:p w14:paraId="42F487BE" w14:textId="77777777" w:rsidR="007B2807" w:rsidRPr="00F63836" w:rsidRDefault="007B2807" w:rsidP="007A3C1C">
      <w:pPr>
        <w:pStyle w:val="ListParagraph"/>
        <w:numPr>
          <w:ilvl w:val="0"/>
          <w:numId w:val="127"/>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No waiver of a breach shall constitute a waiver of or excuse any different or subsequent breach.</w:t>
      </w:r>
    </w:p>
    <w:p w14:paraId="3A0859D1" w14:textId="77777777" w:rsidR="007B2807" w:rsidRPr="00F63836" w:rsidRDefault="007B2807" w:rsidP="007A3C1C">
      <w:pPr>
        <w:pStyle w:val="ListParagraph"/>
        <w:numPr>
          <w:ilvl w:val="0"/>
          <w:numId w:val="123"/>
        </w:numPr>
        <w:spacing w:before="120" w:after="120"/>
        <w:ind w:left="540" w:hanging="54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Effect on Master Agreement</w:t>
      </w:r>
    </w:p>
    <w:p w14:paraId="6D6A7FF0" w14:textId="77777777" w:rsidR="007B2807" w:rsidRPr="00F63836" w:rsidRDefault="007B2807" w:rsidP="007A3C1C">
      <w:pPr>
        <w:pStyle w:val="ListParagraph"/>
        <w:numPr>
          <w:ilvl w:val="0"/>
          <w:numId w:val="128"/>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This BAA together with the Master Agreement constitutes the complete agreement between the Parties and supersedes all prior representations or agreements, whether oral or written, with respect to such matters</w:t>
      </w:r>
    </w:p>
    <w:p w14:paraId="29BB124D" w14:textId="77777777" w:rsidR="007B2807" w:rsidRPr="00F63836" w:rsidRDefault="007B2807" w:rsidP="007A3C1C">
      <w:pPr>
        <w:pStyle w:val="ListParagraph"/>
        <w:numPr>
          <w:ilvl w:val="0"/>
          <w:numId w:val="128"/>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In the event of any conflict between the terms of this BAA and the terms of the Master Agreement, the terms of this BAA shall control unless the terms of such Master Agreement are stricter, as determined by Covered Entity, with respect to PHI and comply with HIPAA, or the Parties specifically otherwise agree in writing.</w:t>
      </w:r>
    </w:p>
    <w:p w14:paraId="08B9CE0C" w14:textId="77777777" w:rsidR="007B2807" w:rsidRPr="00F63836" w:rsidRDefault="007B2807" w:rsidP="007A3C1C">
      <w:pPr>
        <w:pStyle w:val="ListParagraph"/>
        <w:numPr>
          <w:ilvl w:val="0"/>
          <w:numId w:val="128"/>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No oral modification or waiver of any of the provisions of this BAA shall be binding on either party.</w:t>
      </w:r>
    </w:p>
    <w:p w14:paraId="5B224D11" w14:textId="77777777" w:rsidR="007B2807" w:rsidRPr="00F63836" w:rsidRDefault="007B2807" w:rsidP="007A3C1C">
      <w:pPr>
        <w:pStyle w:val="ListParagraph"/>
        <w:numPr>
          <w:ilvl w:val="0"/>
          <w:numId w:val="128"/>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No obligation on either party to enter into any transaction is to be implied from the execution or delivery of this BAA.</w:t>
      </w:r>
    </w:p>
    <w:p w14:paraId="4DF3738B" w14:textId="77777777" w:rsidR="007B2807" w:rsidRPr="00F63836" w:rsidRDefault="007B2807" w:rsidP="007A3C1C">
      <w:pPr>
        <w:pStyle w:val="ListParagraph"/>
        <w:numPr>
          <w:ilvl w:val="0"/>
          <w:numId w:val="123"/>
        </w:numPr>
        <w:spacing w:before="120" w:after="120"/>
        <w:ind w:left="540" w:hanging="54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Interpretation</w:t>
      </w:r>
    </w:p>
    <w:p w14:paraId="0FA48AB1"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kern w:val="2"/>
          <w14:ligatures w14:val="standardContextual"/>
        </w:rPr>
        <w:t>Any ambiguity in this BAA shall be resolved to permit the Covered Entity to comply with HIPAA and any subsequent guidance.</w:t>
      </w:r>
    </w:p>
    <w:p w14:paraId="3669710F" w14:textId="77777777" w:rsidR="007B2807" w:rsidRPr="00F63836" w:rsidRDefault="007B2807" w:rsidP="007A3C1C">
      <w:pPr>
        <w:pStyle w:val="ListParagraph"/>
        <w:numPr>
          <w:ilvl w:val="0"/>
          <w:numId w:val="123"/>
        </w:numPr>
        <w:spacing w:before="120" w:after="120"/>
        <w:ind w:left="540" w:hanging="54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No THIRD-PARTY Rights</w:t>
      </w:r>
    </w:p>
    <w:p w14:paraId="06230E3D"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kern w:val="2"/>
          <w14:ligatures w14:val="standardContextual"/>
        </w:rPr>
        <w:t>Except as stated herein, the terms of this BAA are not intended, nor should they be construed to grant any rights, remedies, obligations, or liabilities whatsoever to parties other than Business Associate and Covered Entity and their respective successors or assigns.</w:t>
      </w:r>
    </w:p>
    <w:p w14:paraId="09E60012" w14:textId="77777777" w:rsidR="007B2807" w:rsidRPr="00F63836" w:rsidRDefault="007B2807" w:rsidP="007A3C1C">
      <w:pPr>
        <w:pStyle w:val="ListParagraph"/>
        <w:numPr>
          <w:ilvl w:val="0"/>
          <w:numId w:val="123"/>
        </w:numPr>
        <w:spacing w:before="120" w:after="120"/>
        <w:ind w:left="540" w:hanging="54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Applicable Law</w:t>
      </w:r>
    </w:p>
    <w:p w14:paraId="579D7812"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kern w:val="2"/>
          <w14:ligatures w14:val="standardContextual"/>
        </w:rPr>
        <w:t>This BAA shall be governed under the laws of the State of Delaware, without regard to choice of law principles, and the Delaware courts shall have sole and exclusive jurisdiction over any dispute arising under this Agreement.</w:t>
      </w:r>
    </w:p>
    <w:p w14:paraId="4F1439F5" w14:textId="77777777" w:rsidR="007B2807" w:rsidRPr="00F63836" w:rsidRDefault="007B2807" w:rsidP="007A3C1C">
      <w:pPr>
        <w:pStyle w:val="ListParagraph"/>
        <w:numPr>
          <w:ilvl w:val="0"/>
          <w:numId w:val="123"/>
        </w:numPr>
        <w:spacing w:before="120" w:after="120"/>
        <w:ind w:left="540" w:hanging="54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Judicial and Administrative Proceedings</w:t>
      </w:r>
    </w:p>
    <w:p w14:paraId="560049AA" w14:textId="77777777" w:rsidR="007B2807" w:rsidRPr="00F63836" w:rsidRDefault="007B2807" w:rsidP="007A3C1C">
      <w:pPr>
        <w:pStyle w:val="ListParagraph"/>
        <w:numPr>
          <w:ilvl w:val="0"/>
          <w:numId w:val="129"/>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In the event that Business Associate receives a subpoena, court or administrative order, or other discovery request or mandate for release of PHI, Business Associate agrees to collaborate with Covered Entity with respect to Business Associate’s response to such request.</w:t>
      </w:r>
    </w:p>
    <w:p w14:paraId="6416DA8B" w14:textId="77777777" w:rsidR="007B2807" w:rsidRPr="00F63836" w:rsidRDefault="007B2807" w:rsidP="007A3C1C">
      <w:pPr>
        <w:pStyle w:val="ListParagraph"/>
        <w:numPr>
          <w:ilvl w:val="0"/>
          <w:numId w:val="129"/>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Business Associate shall notify Covered Entity within seven (7) days of receipt of such request or mandate.</w:t>
      </w:r>
    </w:p>
    <w:p w14:paraId="5BCAF3E4" w14:textId="77777777" w:rsidR="007B2807" w:rsidRPr="00F63836" w:rsidRDefault="007B2807" w:rsidP="007A3C1C">
      <w:pPr>
        <w:pStyle w:val="ListParagraph"/>
        <w:numPr>
          <w:ilvl w:val="0"/>
          <w:numId w:val="123"/>
        </w:numPr>
        <w:spacing w:before="120" w:after="120"/>
        <w:ind w:left="540" w:hanging="54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Transmitting Electronic PHI</w:t>
      </w:r>
    </w:p>
    <w:p w14:paraId="13FB532A"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kern w:val="2"/>
          <w14:ligatures w14:val="standardContextual"/>
        </w:rPr>
        <w:t>Electronic PHI transmitted or otherwise transferred from between Covered Entity and Business Associate must be encrypted by a process that renders the Electronic PHI unusable, unreadable, or indecipherable to unauthorized individuals within the meaning of HITECH Act § 13402 and any implementing guidance including, but not limited to, 42 C.F.R § 164.402.</w:t>
      </w:r>
    </w:p>
    <w:p w14:paraId="2BB223DD" w14:textId="02CE945D" w:rsidR="007B2807" w:rsidRPr="007B2807" w:rsidRDefault="007B2807" w:rsidP="007B2807">
      <w:pPr>
        <w:rPr>
          <w:rFonts w:ascii="Arial" w:eastAsia="Aptos" w:hAnsi="Arial" w:cs="Arial"/>
          <w:b/>
          <w:bCs/>
          <w:kern w:val="2"/>
          <w14:ligatures w14:val="standardContextual"/>
        </w:rPr>
      </w:pPr>
    </w:p>
    <w:p w14:paraId="6C169233" w14:textId="77777777" w:rsidR="007B2807" w:rsidRPr="007B2807" w:rsidRDefault="007B2807" w:rsidP="007B2807">
      <w:pPr>
        <w:jc w:val="both"/>
        <w:rPr>
          <w:rFonts w:ascii="Arial" w:eastAsia="Aptos" w:hAnsi="Arial" w:cs="Arial"/>
          <w:kern w:val="2"/>
          <w14:ligatures w14:val="standardContextual"/>
        </w:rPr>
      </w:pPr>
      <w:r w:rsidRPr="007B2807">
        <w:rPr>
          <w:rFonts w:ascii="Arial" w:eastAsia="Aptos" w:hAnsi="Arial" w:cs="Arial"/>
          <w:b/>
          <w:bCs/>
          <w:kern w:val="2"/>
          <w14:ligatures w14:val="standardContextual"/>
        </w:rPr>
        <w:t>IN WITNESS WHEREOF</w:t>
      </w:r>
      <w:r w:rsidRPr="007B2807">
        <w:rPr>
          <w:rFonts w:ascii="Arial" w:eastAsia="Aptos" w:hAnsi="Arial" w:cs="Arial"/>
          <w:kern w:val="2"/>
          <w14:ligatures w14:val="standardContextual"/>
        </w:rPr>
        <w:t>, the Parties hereto have executed this BAA to be effective on the date set forth above.</w:t>
      </w:r>
    </w:p>
    <w:p w14:paraId="38F3A238" w14:textId="77777777" w:rsidR="007B2807" w:rsidRDefault="007B2807" w:rsidP="007B2807">
      <w:pPr>
        <w:jc w:val="both"/>
        <w:rPr>
          <w:rFonts w:ascii="Arial" w:eastAsia="Aptos" w:hAnsi="Arial" w:cs="Arial"/>
          <w:kern w:val="2"/>
          <w14:ligatures w14:val="standardContextual"/>
        </w:rPr>
      </w:pPr>
    </w:p>
    <w:p w14:paraId="1B46380F" w14:textId="77777777" w:rsidR="00DB3C06" w:rsidRPr="007B2807" w:rsidRDefault="00DB3C06" w:rsidP="007B2807">
      <w:pPr>
        <w:jc w:val="both"/>
        <w:rPr>
          <w:rFonts w:ascii="Arial" w:eastAsia="Aptos" w:hAnsi="Arial" w:cs="Arial"/>
          <w:kern w:val="2"/>
          <w14:ligatures w14:val="standardContextual"/>
        </w:rPr>
      </w:pPr>
    </w:p>
    <w:tbl>
      <w:tblPr>
        <w:tblW w:w="0" w:type="auto"/>
        <w:jc w:val="center"/>
        <w:tblLook w:val="04A0" w:firstRow="1" w:lastRow="0" w:firstColumn="1" w:lastColumn="0" w:noHBand="0" w:noVBand="1"/>
      </w:tblPr>
      <w:tblGrid>
        <w:gridCol w:w="686"/>
        <w:gridCol w:w="178"/>
        <w:gridCol w:w="87"/>
        <w:gridCol w:w="85"/>
        <w:gridCol w:w="3762"/>
        <w:gridCol w:w="663"/>
        <w:gridCol w:w="179"/>
        <w:gridCol w:w="87"/>
        <w:gridCol w:w="85"/>
        <w:gridCol w:w="3771"/>
      </w:tblGrid>
      <w:tr w:rsidR="007B2807" w:rsidRPr="007B2807" w14:paraId="1486B3BF" w14:textId="77777777" w:rsidTr="001319F5">
        <w:trPr>
          <w:jc w:val="center"/>
        </w:trPr>
        <w:tc>
          <w:tcPr>
            <w:tcW w:w="4675" w:type="dxa"/>
            <w:gridSpan w:val="5"/>
            <w:vAlign w:val="center"/>
          </w:tcPr>
          <w:p w14:paraId="75A30333" w14:textId="77777777" w:rsidR="007B2807" w:rsidRPr="007B2807" w:rsidRDefault="00E712A7" w:rsidP="007B2807">
            <w:pPr>
              <w:jc w:val="center"/>
              <w:rPr>
                <w:rFonts w:ascii="Arial" w:eastAsia="Aptos" w:hAnsi="Arial" w:cs="Arial"/>
                <w:b/>
                <w:bCs/>
                <w:kern w:val="2"/>
                <w:u w:val="single"/>
                <w14:ligatures w14:val="standardContextual"/>
              </w:rPr>
            </w:pPr>
            <w:sdt>
              <w:sdtPr>
                <w:rPr>
                  <w:rFonts w:ascii="Arial" w:eastAsia="Aptos" w:hAnsi="Arial" w:cs="Arial"/>
                  <w:b/>
                  <w:kern w:val="2"/>
                  <w:sz w:val="20"/>
                  <w:u w:val="single"/>
                  <w14:ligatures w14:val="standardContextual"/>
                </w:rPr>
                <w:id w:val="-335234340"/>
                <w:placeholder>
                  <w:docPart w:val="03DF3F45D588374BA1351930562CECA9"/>
                </w:placeholder>
                <w:showingPlcHdr/>
                <w:dataBinding w:prefixMappings="xmlns:ns0='BAA' " w:xpath="/ns0:DemoXMLNode[1]/ns0:Ven[1]" w:storeItemID="{9739541B-78DA-4E0C-9197-E213E3CF44E6}"/>
                <w:text/>
              </w:sdtPr>
              <w:sdtEndPr>
                <w:rPr>
                  <w:b w:val="0"/>
                  <w:sz w:val="24"/>
                  <w:u w:val="none"/>
                </w:rPr>
              </w:sdtEndPr>
              <w:sdtContent>
                <w:r w:rsidR="007B2807" w:rsidRPr="007B2807">
                  <w:rPr>
                    <w:rFonts w:ascii="Arial" w:eastAsia="Aptos" w:hAnsi="Arial" w:cs="Arial"/>
                    <w:color w:val="215E99"/>
                    <w:kern w:val="2"/>
                    <w14:ligatures w14:val="standardContextual"/>
                  </w:rPr>
                  <w:t>Vendor Name</w:t>
                </w:r>
              </w:sdtContent>
            </w:sdt>
          </w:p>
        </w:tc>
        <w:tc>
          <w:tcPr>
            <w:tcW w:w="4685" w:type="dxa"/>
            <w:gridSpan w:val="5"/>
            <w:vAlign w:val="center"/>
          </w:tcPr>
          <w:p w14:paraId="09BEB8F6" w14:textId="77777777" w:rsidR="007B2807" w:rsidRPr="007B2807" w:rsidRDefault="007B2807" w:rsidP="007B2807">
            <w:pPr>
              <w:jc w:val="center"/>
              <w:rPr>
                <w:rFonts w:ascii="Arial" w:eastAsia="Aptos" w:hAnsi="Arial" w:cs="Arial"/>
                <w:b/>
                <w:bCs/>
                <w:kern w:val="2"/>
                <w:sz w:val="20"/>
                <w:szCs w:val="20"/>
                <w:u w:val="single"/>
                <w14:ligatures w14:val="standardContextual"/>
              </w:rPr>
            </w:pPr>
            <w:r w:rsidRPr="007B2807">
              <w:rPr>
                <w:rFonts w:ascii="Arial" w:eastAsia="Aptos" w:hAnsi="Arial" w:cs="Arial"/>
                <w:b/>
                <w:bCs/>
                <w:kern w:val="2"/>
                <w:sz w:val="20"/>
                <w:szCs w:val="20"/>
                <w:u w:val="single"/>
                <w14:ligatures w14:val="standardContextual"/>
              </w:rPr>
              <w:t>Department of Health &amp; Social Services</w:t>
            </w:r>
          </w:p>
          <w:p w14:paraId="74CA6B63" w14:textId="77777777" w:rsidR="007B2807" w:rsidRPr="007B2807" w:rsidRDefault="00E712A7" w:rsidP="007B2807">
            <w:pPr>
              <w:jc w:val="center"/>
              <w:rPr>
                <w:rFonts w:ascii="Arial" w:eastAsia="Aptos" w:hAnsi="Arial" w:cs="Arial"/>
                <w:b/>
                <w:bCs/>
                <w:kern w:val="2"/>
                <w:u w:val="single"/>
                <w14:ligatures w14:val="standardContextual"/>
              </w:rPr>
            </w:pPr>
            <w:sdt>
              <w:sdtPr>
                <w:rPr>
                  <w:rFonts w:ascii="Arial" w:eastAsia="Aptos" w:hAnsi="Arial" w:cs="Arial"/>
                  <w:b/>
                  <w:kern w:val="2"/>
                  <w:sz w:val="20"/>
                  <w:u w:val="single"/>
                  <w14:ligatures w14:val="standardContextual"/>
                </w:rPr>
                <w:id w:val="-1586528907"/>
                <w:placeholder>
                  <w:docPart w:val="2903EBB2B98FF5479CC8FB1BBD2079FE"/>
                </w:placeholder>
                <w:showingPlcHdr/>
                <w:dataBinding w:prefixMappings="xmlns:ns0='BAA' " w:xpath="/ns0:DemoXMLNode[1]/ns0:Div[1]" w:storeItemID="{9739541B-78DA-4E0C-9197-E213E3CF44E6}"/>
                <w:text/>
              </w:sdtPr>
              <w:sdtEndPr>
                <w:rPr>
                  <w:b w:val="0"/>
                  <w:sz w:val="24"/>
                  <w:u w:val="none"/>
                </w:rPr>
              </w:sdtEndPr>
              <w:sdtContent>
                <w:r w:rsidR="007B2807" w:rsidRPr="007B2807">
                  <w:rPr>
                    <w:rFonts w:ascii="Arial" w:eastAsia="Aptos" w:hAnsi="Arial" w:cs="Arial"/>
                    <w:color w:val="215E99"/>
                    <w:kern w:val="2"/>
                    <w14:ligatures w14:val="standardContextual"/>
                  </w:rPr>
                  <w:t>Division Name</w:t>
                </w:r>
              </w:sdtContent>
            </w:sdt>
          </w:p>
        </w:tc>
      </w:tr>
      <w:tr w:rsidR="007B2807" w:rsidRPr="007B2807" w14:paraId="79C04A96" w14:textId="77777777" w:rsidTr="001319F5">
        <w:trPr>
          <w:trHeight w:val="432"/>
          <w:jc w:val="center"/>
        </w:trPr>
        <w:tc>
          <w:tcPr>
            <w:tcW w:w="563" w:type="dxa"/>
            <w:vAlign w:val="bottom"/>
          </w:tcPr>
          <w:p w14:paraId="0EAA66C1" w14:textId="77777777" w:rsidR="007B2807" w:rsidRPr="007B2807" w:rsidRDefault="007B2807" w:rsidP="007B2807">
            <w:pPr>
              <w:jc w:val="both"/>
              <w:rPr>
                <w:rFonts w:ascii="Arial" w:eastAsia="Aptos" w:hAnsi="Arial" w:cs="Arial"/>
                <w:kern w:val="2"/>
                <w14:ligatures w14:val="standardContextual"/>
              </w:rPr>
            </w:pPr>
            <w:r w:rsidRPr="007B2807">
              <w:rPr>
                <w:rFonts w:ascii="Arial" w:eastAsia="Aptos" w:hAnsi="Arial" w:cs="Arial"/>
                <w:kern w:val="2"/>
                <w14:ligatures w14:val="standardContextual"/>
              </w:rPr>
              <w:t>By:</w:t>
            </w:r>
          </w:p>
        </w:tc>
        <w:tc>
          <w:tcPr>
            <w:tcW w:w="4112" w:type="dxa"/>
            <w:gridSpan w:val="4"/>
            <w:tcBorders>
              <w:bottom w:val="single" w:sz="4" w:space="0" w:color="auto"/>
            </w:tcBorders>
            <w:vAlign w:val="bottom"/>
          </w:tcPr>
          <w:p w14:paraId="3A34AEB7" w14:textId="77777777" w:rsidR="007B2807" w:rsidRPr="007B2807" w:rsidRDefault="007B2807" w:rsidP="007B2807">
            <w:pPr>
              <w:jc w:val="both"/>
              <w:rPr>
                <w:rFonts w:ascii="Arial" w:eastAsia="Aptos" w:hAnsi="Arial" w:cs="Arial"/>
                <w:kern w:val="2"/>
                <w14:ligatures w14:val="standardContextual"/>
              </w:rPr>
            </w:pPr>
          </w:p>
        </w:tc>
        <w:tc>
          <w:tcPr>
            <w:tcW w:w="563" w:type="dxa"/>
            <w:vAlign w:val="bottom"/>
          </w:tcPr>
          <w:p w14:paraId="121F6997" w14:textId="77777777" w:rsidR="007B2807" w:rsidRPr="007B2807" w:rsidRDefault="007B2807" w:rsidP="007B2807">
            <w:pPr>
              <w:jc w:val="both"/>
              <w:rPr>
                <w:rFonts w:ascii="Arial" w:eastAsia="Aptos" w:hAnsi="Arial" w:cs="Arial"/>
                <w:kern w:val="2"/>
                <w14:ligatures w14:val="standardContextual"/>
              </w:rPr>
            </w:pPr>
            <w:r w:rsidRPr="007B2807">
              <w:rPr>
                <w:rFonts w:ascii="Arial" w:eastAsia="Aptos" w:hAnsi="Arial" w:cs="Arial"/>
                <w:kern w:val="2"/>
                <w14:ligatures w14:val="standardContextual"/>
              </w:rPr>
              <w:t>By:</w:t>
            </w:r>
          </w:p>
        </w:tc>
        <w:tc>
          <w:tcPr>
            <w:tcW w:w="4122" w:type="dxa"/>
            <w:gridSpan w:val="4"/>
            <w:tcBorders>
              <w:bottom w:val="single" w:sz="4" w:space="0" w:color="auto"/>
            </w:tcBorders>
            <w:vAlign w:val="bottom"/>
          </w:tcPr>
          <w:p w14:paraId="5A2287CB" w14:textId="77777777" w:rsidR="007B2807" w:rsidRPr="007B2807" w:rsidRDefault="007B2807" w:rsidP="007B2807">
            <w:pPr>
              <w:jc w:val="both"/>
              <w:rPr>
                <w:rFonts w:ascii="Arial" w:eastAsia="Aptos" w:hAnsi="Arial" w:cs="Arial"/>
                <w:kern w:val="2"/>
                <w14:ligatures w14:val="standardContextual"/>
              </w:rPr>
            </w:pPr>
          </w:p>
        </w:tc>
      </w:tr>
      <w:tr w:rsidR="007B2807" w:rsidRPr="007B2807" w14:paraId="0B93DAD3" w14:textId="77777777" w:rsidTr="001319F5">
        <w:trPr>
          <w:trHeight w:val="432"/>
          <w:jc w:val="center"/>
        </w:trPr>
        <w:tc>
          <w:tcPr>
            <w:tcW w:w="913" w:type="dxa"/>
            <w:gridSpan w:val="4"/>
            <w:vAlign w:val="bottom"/>
          </w:tcPr>
          <w:p w14:paraId="60FA6682" w14:textId="77777777" w:rsidR="007B2807" w:rsidRPr="007B2807" w:rsidRDefault="007B2807" w:rsidP="007B2807">
            <w:pPr>
              <w:jc w:val="both"/>
              <w:rPr>
                <w:rFonts w:ascii="Arial" w:eastAsia="Aptos" w:hAnsi="Arial" w:cs="Arial"/>
                <w:kern w:val="2"/>
                <w14:ligatures w14:val="standardContextual"/>
              </w:rPr>
            </w:pPr>
            <w:r w:rsidRPr="007B2807">
              <w:rPr>
                <w:rFonts w:ascii="Arial" w:eastAsia="Aptos" w:hAnsi="Arial" w:cs="Arial"/>
                <w:kern w:val="2"/>
                <w14:ligatures w14:val="standardContextual"/>
              </w:rPr>
              <w:t>Name:</w:t>
            </w:r>
          </w:p>
        </w:tc>
        <w:tc>
          <w:tcPr>
            <w:tcW w:w="3762" w:type="dxa"/>
            <w:tcBorders>
              <w:top w:val="single" w:sz="4" w:space="0" w:color="auto"/>
              <w:bottom w:val="single" w:sz="4" w:space="0" w:color="auto"/>
            </w:tcBorders>
            <w:vAlign w:val="bottom"/>
          </w:tcPr>
          <w:p w14:paraId="013B7966" w14:textId="77777777" w:rsidR="007B2807" w:rsidRPr="007B2807" w:rsidRDefault="007B2807" w:rsidP="007B2807">
            <w:pPr>
              <w:jc w:val="both"/>
              <w:rPr>
                <w:rFonts w:ascii="Arial" w:eastAsia="Aptos" w:hAnsi="Arial" w:cs="Arial"/>
                <w:kern w:val="2"/>
                <w14:ligatures w14:val="standardContextual"/>
              </w:rPr>
            </w:pPr>
          </w:p>
        </w:tc>
        <w:tc>
          <w:tcPr>
            <w:tcW w:w="914" w:type="dxa"/>
            <w:gridSpan w:val="4"/>
            <w:tcBorders>
              <w:left w:val="nil"/>
            </w:tcBorders>
            <w:vAlign w:val="bottom"/>
          </w:tcPr>
          <w:p w14:paraId="61ACEE4F" w14:textId="77777777" w:rsidR="007B2807" w:rsidRPr="007B2807" w:rsidRDefault="007B2807" w:rsidP="007B2807">
            <w:pPr>
              <w:jc w:val="both"/>
              <w:rPr>
                <w:rFonts w:ascii="Arial" w:eastAsia="Aptos" w:hAnsi="Arial" w:cs="Arial"/>
                <w:kern w:val="2"/>
                <w14:ligatures w14:val="standardContextual"/>
              </w:rPr>
            </w:pPr>
            <w:r w:rsidRPr="007B2807">
              <w:rPr>
                <w:rFonts w:ascii="Arial" w:eastAsia="Aptos" w:hAnsi="Arial" w:cs="Arial"/>
                <w:kern w:val="2"/>
                <w14:ligatures w14:val="standardContextual"/>
              </w:rPr>
              <w:t>Name:</w:t>
            </w:r>
          </w:p>
        </w:tc>
        <w:tc>
          <w:tcPr>
            <w:tcW w:w="3771" w:type="dxa"/>
            <w:tcBorders>
              <w:top w:val="single" w:sz="4" w:space="0" w:color="auto"/>
              <w:bottom w:val="single" w:sz="4" w:space="0" w:color="auto"/>
            </w:tcBorders>
            <w:vAlign w:val="bottom"/>
          </w:tcPr>
          <w:p w14:paraId="423F25A4" w14:textId="77777777" w:rsidR="007B2807" w:rsidRPr="007B2807" w:rsidRDefault="007B2807" w:rsidP="007B2807">
            <w:pPr>
              <w:jc w:val="both"/>
              <w:rPr>
                <w:rFonts w:ascii="Arial" w:eastAsia="Aptos" w:hAnsi="Arial" w:cs="Arial"/>
                <w:kern w:val="2"/>
                <w14:ligatures w14:val="standardContextual"/>
              </w:rPr>
            </w:pPr>
          </w:p>
        </w:tc>
      </w:tr>
      <w:tr w:rsidR="007B2807" w:rsidRPr="007B2807" w14:paraId="7124E68D" w14:textId="77777777" w:rsidTr="001319F5">
        <w:trPr>
          <w:trHeight w:val="432"/>
          <w:jc w:val="center"/>
        </w:trPr>
        <w:tc>
          <w:tcPr>
            <w:tcW w:w="741" w:type="dxa"/>
            <w:gridSpan w:val="2"/>
            <w:vAlign w:val="bottom"/>
          </w:tcPr>
          <w:p w14:paraId="423E86C0" w14:textId="77777777" w:rsidR="007B2807" w:rsidRPr="007B2807" w:rsidRDefault="007B2807" w:rsidP="007B2807">
            <w:pPr>
              <w:jc w:val="both"/>
              <w:rPr>
                <w:rFonts w:ascii="Arial" w:eastAsia="Aptos" w:hAnsi="Arial" w:cs="Arial"/>
                <w:kern w:val="2"/>
                <w14:ligatures w14:val="standardContextual"/>
              </w:rPr>
            </w:pPr>
            <w:r w:rsidRPr="007B2807">
              <w:rPr>
                <w:rFonts w:ascii="Arial" w:eastAsia="Aptos" w:hAnsi="Arial" w:cs="Arial"/>
                <w:kern w:val="2"/>
                <w14:ligatures w14:val="standardContextual"/>
              </w:rPr>
              <w:t>Title:</w:t>
            </w:r>
          </w:p>
        </w:tc>
        <w:tc>
          <w:tcPr>
            <w:tcW w:w="3934" w:type="dxa"/>
            <w:gridSpan w:val="3"/>
            <w:vAlign w:val="bottom"/>
          </w:tcPr>
          <w:p w14:paraId="73C45322" w14:textId="77777777" w:rsidR="007B2807" w:rsidRPr="007B2807" w:rsidRDefault="007B2807" w:rsidP="007B2807">
            <w:pPr>
              <w:jc w:val="both"/>
              <w:rPr>
                <w:rFonts w:ascii="Arial" w:eastAsia="Aptos" w:hAnsi="Arial" w:cs="Arial"/>
                <w:kern w:val="2"/>
                <w14:ligatures w14:val="standardContextual"/>
              </w:rPr>
            </w:pPr>
          </w:p>
        </w:tc>
        <w:tc>
          <w:tcPr>
            <w:tcW w:w="742" w:type="dxa"/>
            <w:gridSpan w:val="2"/>
            <w:tcBorders>
              <w:left w:val="nil"/>
            </w:tcBorders>
            <w:vAlign w:val="bottom"/>
          </w:tcPr>
          <w:p w14:paraId="4DB621F5" w14:textId="77777777" w:rsidR="007B2807" w:rsidRPr="007B2807" w:rsidRDefault="007B2807" w:rsidP="007B2807">
            <w:pPr>
              <w:jc w:val="both"/>
              <w:rPr>
                <w:rFonts w:ascii="Arial" w:eastAsia="Aptos" w:hAnsi="Arial" w:cs="Arial"/>
                <w:kern w:val="2"/>
                <w14:ligatures w14:val="standardContextual"/>
              </w:rPr>
            </w:pPr>
            <w:r w:rsidRPr="007B2807">
              <w:rPr>
                <w:rFonts w:ascii="Arial" w:eastAsia="Aptos" w:hAnsi="Arial" w:cs="Arial"/>
                <w:kern w:val="2"/>
                <w14:ligatures w14:val="standardContextual"/>
              </w:rPr>
              <w:t>Title:</w:t>
            </w:r>
          </w:p>
        </w:tc>
        <w:tc>
          <w:tcPr>
            <w:tcW w:w="3943" w:type="dxa"/>
            <w:gridSpan w:val="3"/>
            <w:vAlign w:val="bottom"/>
          </w:tcPr>
          <w:p w14:paraId="5F418F57" w14:textId="77777777" w:rsidR="007B2807" w:rsidRPr="007B2807" w:rsidRDefault="007B2807" w:rsidP="007B2807">
            <w:pPr>
              <w:jc w:val="both"/>
              <w:rPr>
                <w:rFonts w:ascii="Arial" w:eastAsia="Aptos" w:hAnsi="Arial" w:cs="Arial"/>
                <w:kern w:val="2"/>
                <w14:ligatures w14:val="standardContextual"/>
              </w:rPr>
            </w:pPr>
          </w:p>
        </w:tc>
      </w:tr>
      <w:tr w:rsidR="007B2807" w:rsidRPr="007B2807" w14:paraId="2E9CB5A2" w14:textId="77777777" w:rsidTr="001319F5">
        <w:trPr>
          <w:trHeight w:val="432"/>
          <w:jc w:val="center"/>
        </w:trPr>
        <w:tc>
          <w:tcPr>
            <w:tcW w:w="828" w:type="dxa"/>
            <w:gridSpan w:val="3"/>
            <w:vAlign w:val="bottom"/>
          </w:tcPr>
          <w:p w14:paraId="2FADA948" w14:textId="77777777" w:rsidR="007B2807" w:rsidRPr="007B2807" w:rsidRDefault="007B2807" w:rsidP="007B2807">
            <w:pPr>
              <w:jc w:val="both"/>
              <w:rPr>
                <w:rFonts w:ascii="Arial" w:eastAsia="Aptos" w:hAnsi="Arial" w:cs="Arial"/>
                <w:kern w:val="2"/>
                <w14:ligatures w14:val="standardContextual"/>
              </w:rPr>
            </w:pPr>
            <w:r w:rsidRPr="007B2807">
              <w:rPr>
                <w:rFonts w:ascii="Arial" w:eastAsia="Aptos" w:hAnsi="Arial" w:cs="Arial"/>
                <w:kern w:val="2"/>
                <w14:ligatures w14:val="standardContextual"/>
              </w:rPr>
              <w:t>Date:</w:t>
            </w:r>
          </w:p>
        </w:tc>
        <w:tc>
          <w:tcPr>
            <w:tcW w:w="3847" w:type="dxa"/>
            <w:gridSpan w:val="2"/>
            <w:tcBorders>
              <w:top w:val="single" w:sz="4" w:space="0" w:color="auto"/>
              <w:bottom w:val="single" w:sz="4" w:space="0" w:color="auto"/>
            </w:tcBorders>
            <w:vAlign w:val="bottom"/>
          </w:tcPr>
          <w:p w14:paraId="344404F3" w14:textId="77777777" w:rsidR="007B2807" w:rsidRPr="007B2807" w:rsidRDefault="007B2807" w:rsidP="007B2807">
            <w:pPr>
              <w:jc w:val="both"/>
              <w:rPr>
                <w:rFonts w:ascii="Arial" w:eastAsia="Aptos" w:hAnsi="Arial" w:cs="Arial"/>
                <w:kern w:val="2"/>
                <w14:ligatures w14:val="standardContextual"/>
              </w:rPr>
            </w:pPr>
          </w:p>
        </w:tc>
        <w:tc>
          <w:tcPr>
            <w:tcW w:w="829" w:type="dxa"/>
            <w:gridSpan w:val="3"/>
            <w:tcBorders>
              <w:left w:val="nil"/>
            </w:tcBorders>
            <w:vAlign w:val="bottom"/>
          </w:tcPr>
          <w:p w14:paraId="307EB74B" w14:textId="77777777" w:rsidR="007B2807" w:rsidRPr="007B2807" w:rsidRDefault="007B2807" w:rsidP="007B2807">
            <w:pPr>
              <w:jc w:val="both"/>
              <w:rPr>
                <w:rFonts w:ascii="Arial" w:eastAsia="Aptos" w:hAnsi="Arial" w:cs="Arial"/>
                <w:kern w:val="2"/>
                <w14:ligatures w14:val="standardContextual"/>
              </w:rPr>
            </w:pPr>
            <w:r w:rsidRPr="007B2807">
              <w:rPr>
                <w:rFonts w:ascii="Arial" w:eastAsia="Aptos" w:hAnsi="Arial" w:cs="Arial"/>
                <w:kern w:val="2"/>
                <w14:ligatures w14:val="standardContextual"/>
              </w:rPr>
              <w:t>Date:</w:t>
            </w:r>
          </w:p>
        </w:tc>
        <w:tc>
          <w:tcPr>
            <w:tcW w:w="3856" w:type="dxa"/>
            <w:gridSpan w:val="2"/>
            <w:tcBorders>
              <w:top w:val="single" w:sz="4" w:space="0" w:color="auto"/>
              <w:bottom w:val="single" w:sz="4" w:space="0" w:color="auto"/>
            </w:tcBorders>
            <w:vAlign w:val="bottom"/>
          </w:tcPr>
          <w:p w14:paraId="084A89FF" w14:textId="77777777" w:rsidR="007B2807" w:rsidRPr="007B2807" w:rsidRDefault="007B2807" w:rsidP="007B2807">
            <w:pPr>
              <w:jc w:val="both"/>
              <w:rPr>
                <w:rFonts w:ascii="Arial" w:eastAsia="Aptos" w:hAnsi="Arial" w:cs="Arial"/>
                <w:kern w:val="2"/>
                <w14:ligatures w14:val="standardContextual"/>
              </w:rPr>
            </w:pPr>
          </w:p>
        </w:tc>
      </w:tr>
    </w:tbl>
    <w:p w14:paraId="4CF0D1F5" w14:textId="77777777" w:rsidR="007B2807" w:rsidRPr="007B2807" w:rsidRDefault="007B2807" w:rsidP="007B2807">
      <w:pPr>
        <w:spacing w:after="120"/>
        <w:jc w:val="both"/>
        <w:rPr>
          <w:rFonts w:ascii="Source Sans Pro" w:eastAsia="Aptos" w:hAnsi="Source Sans Pro"/>
          <w:kern w:val="2"/>
          <w14:ligatures w14:val="standardContextual"/>
        </w:rPr>
      </w:pPr>
    </w:p>
    <w:p w14:paraId="78B669A0" w14:textId="77777777" w:rsidR="003F2C64" w:rsidRPr="003F2C64" w:rsidRDefault="003F2C64" w:rsidP="003F2C64">
      <w:pPr>
        <w:rPr>
          <w:rFonts w:eastAsia="Calibri"/>
          <w:b/>
        </w:rPr>
      </w:pPr>
    </w:p>
    <w:p w14:paraId="4F3606AC" w14:textId="66F41C30" w:rsidR="00BE1DE7" w:rsidRDefault="00BE1DE7">
      <w:pPr>
        <w:rPr>
          <w:b/>
        </w:rPr>
      </w:pPr>
      <w:r>
        <w:rPr>
          <w:b/>
        </w:rPr>
        <w:br w:type="page"/>
      </w:r>
    </w:p>
    <w:p w14:paraId="77EDB5DD" w14:textId="77777777" w:rsidR="008F1DF8" w:rsidRDefault="008F1DF8" w:rsidP="00371621">
      <w:pPr>
        <w:pStyle w:val="Heading1"/>
        <w:ind w:left="360"/>
        <w:jc w:val="right"/>
        <w:rPr>
          <w:rStyle w:val="PlaceholderText"/>
          <w:b w:val="0"/>
          <w:bCs w:val="0"/>
          <w:caps/>
          <w:u w:val="single"/>
        </w:rPr>
        <w:sectPr w:rsidR="008F1DF8" w:rsidSect="00814A7C">
          <w:headerReference w:type="default" r:id="rId90"/>
          <w:pgSz w:w="12240" w:h="15840"/>
          <w:pgMar w:top="1920" w:right="1060" w:bottom="1160" w:left="1100" w:header="750" w:footer="540" w:gutter="0"/>
          <w:cols w:space="720"/>
          <w:docGrid w:linePitch="326"/>
        </w:sectPr>
      </w:pPr>
    </w:p>
    <w:p w14:paraId="42CB760C" w14:textId="77777777" w:rsidR="00371621" w:rsidRPr="00221D02" w:rsidRDefault="00E712A7" w:rsidP="00371621">
      <w:pPr>
        <w:pStyle w:val="Heading1"/>
        <w:ind w:left="360"/>
        <w:jc w:val="right"/>
        <w:rPr>
          <w:rStyle w:val="PlaceholderText"/>
          <w:b w:val="0"/>
          <w:bCs w:val="0"/>
          <w:caps/>
          <w:u w:val="single"/>
        </w:rPr>
      </w:pPr>
      <w:sdt>
        <w:sdtPr>
          <w:rPr>
            <w:rStyle w:val="PlaceholderText"/>
            <w:b w:val="0"/>
            <w:bCs w:val="0"/>
            <w:caps/>
            <w:u w:val="single"/>
          </w:rPr>
          <w:id w:val="1166899852"/>
          <w:placeholder>
            <w:docPart w:val="B8B093216A6CB84491C0BBADF6191319"/>
          </w:placeholder>
          <w:showingPlcHdr/>
          <w:dataBinding w:prefixMappings="xmlns:ns0='PSA' " w:xpath="/ns0:DemoXMLNode[1]/ns0:AppB[1]" w:storeItemID="{37185345-79F1-4998-B557-467F0A1025D4}"/>
          <w:text/>
        </w:sdtPr>
        <w:sdtEndPr>
          <w:rPr>
            <w:rStyle w:val="PlaceholderText"/>
          </w:rPr>
        </w:sdtEndPr>
        <w:sdtContent>
          <w:r w:rsidR="00371621" w:rsidRPr="00814A7C">
            <w:rPr>
              <w:rStyle w:val="PlaceholderText"/>
              <w:rFonts w:ascii="Arial" w:hAnsi="Arial" w:cs="Arial"/>
              <w:caps/>
              <w:highlight w:val="cyan"/>
              <w:u w:val="single"/>
            </w:rPr>
            <w:t>APPENDIX XX</w:t>
          </w:r>
        </w:sdtContent>
      </w:sdt>
    </w:p>
    <w:bookmarkStart w:id="36" w:name="DTI"/>
    <w:p w14:paraId="127C8926" w14:textId="77777777" w:rsidR="00371621" w:rsidRPr="001A2369" w:rsidRDefault="00E712A7" w:rsidP="00371621">
      <w:pPr>
        <w:spacing w:line="259" w:lineRule="auto"/>
        <w:jc w:val="center"/>
        <w:rPr>
          <w:rFonts w:ascii="Arial" w:hAnsi="Arial" w:cs="Arial"/>
          <w:b/>
          <w:caps/>
          <w:color w:val="000000"/>
          <w:sz w:val="28"/>
        </w:rPr>
      </w:pPr>
      <w:sdt>
        <w:sdtPr>
          <w:rPr>
            <w:rStyle w:val="Strong"/>
            <w:rFonts w:ascii="Arial" w:hAnsi="Arial" w:cs="Arial"/>
          </w:rPr>
          <w:id w:val="-1212338866"/>
          <w:placeholder>
            <w:docPart w:val="611D0A42A3A0BB47A68A520704265B5B"/>
          </w:placeholder>
          <w:dataBinding w:prefixMappings="xmlns:ns0='App' " w:xpath="/ns0:DemoXMLNode[1]/ns0:PmtS[1]" w:storeItemID="{CBF881EF-1F5B-4564-8614-FD5EA551393B}"/>
          <w:text/>
        </w:sdtPr>
        <w:sdtEndPr>
          <w:rPr>
            <w:rStyle w:val="Strong"/>
          </w:rPr>
        </w:sdtEndPr>
        <w:sdtContent>
          <w:r w:rsidR="00371621" w:rsidRPr="001A2369">
            <w:rPr>
              <w:rStyle w:val="Strong"/>
              <w:rFonts w:ascii="Arial" w:hAnsi="Arial" w:cs="Arial"/>
            </w:rPr>
            <w:t>DTI TERMS AND CONDITIONS</w:t>
          </w:r>
        </w:sdtContent>
      </w:sdt>
    </w:p>
    <w:bookmarkEnd w:id="36"/>
    <w:p w14:paraId="4EA621AA" w14:textId="77777777" w:rsidR="00371621" w:rsidRPr="001A2369" w:rsidRDefault="00371621" w:rsidP="00371621">
      <w:pPr>
        <w:jc w:val="center"/>
        <w:rPr>
          <w:rFonts w:ascii="Arial" w:hAnsi="Arial" w:cs="Arial"/>
          <w:b/>
          <w:bCs/>
        </w:rPr>
      </w:pPr>
      <w:r w:rsidRPr="001A2369">
        <w:rPr>
          <w:rFonts w:ascii="Arial" w:hAnsi="Arial" w:cs="Arial"/>
          <w:bCs/>
        </w:rPr>
        <w:t>hss-</w:t>
      </w:r>
      <w:sdt>
        <w:sdtPr>
          <w:rPr>
            <w:rStyle w:val="StrongCAPS"/>
            <w:rFonts w:ascii="Arial" w:hAnsi="Arial" w:cs="Arial"/>
            <w:highlight w:val="cyan"/>
          </w:rPr>
          <w:id w:val="1504471048"/>
          <w:placeholder>
            <w:docPart w:val="9B8FEC27B65D784EAFE5E52630817C09"/>
          </w:placeholder>
          <w:showingPlcHdr/>
          <w:dataBinding w:prefixMappings="xmlns:ns0='PSA' " w:xpath="/ns0:DemoXMLNode[1]/ns0:HSS[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xx-xxx</w:t>
          </w:r>
        </w:sdtContent>
      </w:sdt>
      <w:r w:rsidRPr="001A2369">
        <w:rPr>
          <w:rFonts w:ascii="Arial" w:hAnsi="Arial" w:cs="Arial"/>
          <w:bCs/>
        </w:rPr>
        <w:t xml:space="preserve">, </w:t>
      </w:r>
      <w:sdt>
        <w:sdtPr>
          <w:rPr>
            <w:rStyle w:val="StrongCAPS"/>
            <w:rFonts w:ascii="Arial" w:hAnsi="Arial" w:cs="Arial"/>
            <w:highlight w:val="cyan"/>
          </w:rPr>
          <w:id w:val="1582480792"/>
          <w:placeholder>
            <w:docPart w:val="AFA7FBB2E6E1E84AACFF4588F59D0AFF"/>
          </w:placeholder>
          <w:showingPlcHdr/>
          <w:dataBinding w:prefixMappings="xmlns:ns0='PSA' " w:xpath="/ns0:DemoXMLNode[1]/ns0:RFPTit[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services title</w:t>
          </w:r>
        </w:sdtContent>
      </w:sdt>
    </w:p>
    <w:p w14:paraId="56664CB3" w14:textId="77777777" w:rsidR="00371621" w:rsidRPr="001A2369" w:rsidRDefault="00E712A7" w:rsidP="00371621">
      <w:pPr>
        <w:jc w:val="center"/>
        <w:rPr>
          <w:rStyle w:val="StrongCAPS"/>
          <w:rFonts w:ascii="Arial" w:hAnsi="Arial" w:cs="Arial"/>
        </w:rPr>
      </w:pPr>
      <w:sdt>
        <w:sdtPr>
          <w:rPr>
            <w:rStyle w:val="StrongCAPS"/>
            <w:rFonts w:ascii="Arial" w:hAnsi="Arial" w:cs="Arial"/>
            <w:highlight w:val="cyan"/>
          </w:rPr>
          <w:id w:val="-948782880"/>
          <w:placeholder>
            <w:docPart w:val="EE1344C6D0841741A727F182026EF185"/>
          </w:placeholder>
          <w:showingPlcHdr/>
          <w:dataBinding w:prefixMappings="xmlns:ns0='PSA' " w:xpath="/ns0:DemoXMLNode[1]/ns0:IntCNum[1]" w:storeItemID="{37185345-79F1-4998-B557-467F0A1025D4}"/>
          <w:text/>
        </w:sdtPr>
        <w:sdtEndPr>
          <w:rPr>
            <w:rStyle w:val="DefaultParagraphFont"/>
            <w:b w:val="0"/>
            <w:bCs/>
            <w:caps w:val="0"/>
          </w:rPr>
        </w:sdtEndPr>
        <w:sdtContent>
          <w:r w:rsidR="00371621" w:rsidRPr="00814A7C">
            <w:rPr>
              <w:rStyle w:val="PlaceholderText"/>
              <w:rFonts w:ascii="Arial" w:hAnsi="Arial" w:cs="Arial"/>
              <w:highlight w:val="cyan"/>
            </w:rPr>
            <w:t>internal contract number</w:t>
          </w:r>
        </w:sdtContent>
      </w:sdt>
    </w:p>
    <w:p w14:paraId="3DEA47B0" w14:textId="45E14754" w:rsidR="00371621" w:rsidRDefault="00371621">
      <w:pPr>
        <w:rPr>
          <w:b/>
        </w:rPr>
      </w:pPr>
      <w:r>
        <w:rPr>
          <w:b/>
        </w:rPr>
        <w:br w:type="page"/>
      </w:r>
    </w:p>
    <w:p w14:paraId="11A61195" w14:textId="77777777" w:rsidR="008F1DF8" w:rsidRDefault="008F1DF8" w:rsidP="00371621">
      <w:pPr>
        <w:pStyle w:val="Heading1"/>
        <w:sectPr w:rsidR="008F1DF8" w:rsidSect="0007434B">
          <w:pgSz w:w="12240" w:h="15840"/>
          <w:pgMar w:top="1920" w:right="1060" w:bottom="1160" w:left="1100" w:header="720" w:footer="585" w:gutter="0"/>
          <w:cols w:space="720"/>
          <w:docGrid w:linePitch="326"/>
        </w:sectPr>
      </w:pPr>
    </w:p>
    <w:p w14:paraId="7F936AA7" w14:textId="77777777" w:rsidR="00371621" w:rsidRPr="001A2369" w:rsidRDefault="00371621" w:rsidP="00A534C9">
      <w:pPr>
        <w:pStyle w:val="Heading1"/>
        <w:jc w:val="center"/>
        <w:rPr>
          <w:rFonts w:ascii="Arial" w:hAnsi="Arial" w:cs="Arial"/>
          <w:sz w:val="24"/>
          <w:szCs w:val="24"/>
        </w:rPr>
      </w:pPr>
      <w:r w:rsidRPr="001A2369">
        <w:rPr>
          <w:rFonts w:ascii="Arial" w:hAnsi="Arial" w:cs="Arial"/>
          <w:sz w:val="24"/>
          <w:szCs w:val="24"/>
        </w:rPr>
        <w:t>PUBLIC</w:t>
      </w:r>
      <w:r w:rsidRPr="001A2369">
        <w:rPr>
          <w:rFonts w:ascii="Arial" w:hAnsi="Arial" w:cs="Arial"/>
          <w:spacing w:val="-7"/>
          <w:sz w:val="24"/>
          <w:szCs w:val="24"/>
        </w:rPr>
        <w:t xml:space="preserve"> </w:t>
      </w:r>
      <w:r w:rsidRPr="001A2369">
        <w:rPr>
          <w:rFonts w:ascii="Arial" w:hAnsi="Arial" w:cs="Arial"/>
          <w:sz w:val="24"/>
          <w:szCs w:val="24"/>
        </w:rPr>
        <w:t>AND</w:t>
      </w:r>
      <w:r w:rsidRPr="001A2369">
        <w:rPr>
          <w:rFonts w:ascii="Arial" w:hAnsi="Arial" w:cs="Arial"/>
          <w:spacing w:val="-2"/>
          <w:sz w:val="24"/>
          <w:szCs w:val="24"/>
        </w:rPr>
        <w:t xml:space="preserve"> </w:t>
      </w:r>
      <w:r w:rsidRPr="001A2369">
        <w:rPr>
          <w:rFonts w:ascii="Arial" w:hAnsi="Arial" w:cs="Arial"/>
          <w:sz w:val="24"/>
          <w:szCs w:val="24"/>
        </w:rPr>
        <w:t>NON-PUBLIC</w:t>
      </w:r>
      <w:r w:rsidRPr="001A2369">
        <w:rPr>
          <w:rFonts w:ascii="Arial" w:hAnsi="Arial" w:cs="Arial"/>
          <w:spacing w:val="-4"/>
          <w:sz w:val="24"/>
          <w:szCs w:val="24"/>
        </w:rPr>
        <w:t xml:space="preserve"> </w:t>
      </w:r>
      <w:r w:rsidRPr="001A2369">
        <w:rPr>
          <w:rFonts w:ascii="Arial" w:hAnsi="Arial" w:cs="Arial"/>
          <w:sz w:val="24"/>
          <w:szCs w:val="24"/>
        </w:rPr>
        <w:t>DATA</w:t>
      </w:r>
      <w:r w:rsidRPr="001A2369">
        <w:rPr>
          <w:rFonts w:ascii="Arial" w:hAnsi="Arial" w:cs="Arial"/>
          <w:spacing w:val="-2"/>
          <w:sz w:val="24"/>
          <w:szCs w:val="24"/>
        </w:rPr>
        <w:t xml:space="preserve"> </w:t>
      </w:r>
      <w:r w:rsidRPr="001A2369">
        <w:rPr>
          <w:rFonts w:ascii="Arial" w:hAnsi="Arial" w:cs="Arial"/>
          <w:sz w:val="24"/>
          <w:szCs w:val="24"/>
        </w:rPr>
        <w:t>OWNED</w:t>
      </w:r>
      <w:r w:rsidRPr="001A2369">
        <w:rPr>
          <w:rFonts w:ascii="Arial" w:hAnsi="Arial" w:cs="Arial"/>
          <w:spacing w:val="-6"/>
          <w:sz w:val="24"/>
          <w:szCs w:val="24"/>
        </w:rPr>
        <w:t xml:space="preserve"> </w:t>
      </w:r>
      <w:r w:rsidRPr="001A2369">
        <w:rPr>
          <w:rFonts w:ascii="Arial" w:hAnsi="Arial" w:cs="Arial"/>
          <w:sz w:val="24"/>
          <w:szCs w:val="24"/>
        </w:rPr>
        <w:t>BY</w:t>
      </w:r>
      <w:r w:rsidRPr="001A2369">
        <w:rPr>
          <w:rFonts w:ascii="Arial" w:hAnsi="Arial" w:cs="Arial"/>
          <w:spacing w:val="-2"/>
          <w:sz w:val="24"/>
          <w:szCs w:val="24"/>
        </w:rPr>
        <w:t xml:space="preserve"> </w:t>
      </w:r>
      <w:r w:rsidRPr="001A2369">
        <w:rPr>
          <w:rFonts w:ascii="Arial" w:hAnsi="Arial" w:cs="Arial"/>
          <w:sz w:val="24"/>
          <w:szCs w:val="24"/>
        </w:rPr>
        <w:t>THE</w:t>
      </w:r>
      <w:r w:rsidRPr="001A2369">
        <w:rPr>
          <w:rFonts w:ascii="Arial" w:hAnsi="Arial" w:cs="Arial"/>
          <w:spacing w:val="-4"/>
          <w:sz w:val="24"/>
          <w:szCs w:val="24"/>
        </w:rPr>
        <w:t xml:space="preserve"> </w:t>
      </w:r>
      <w:r w:rsidRPr="001A2369">
        <w:rPr>
          <w:rFonts w:ascii="Arial" w:hAnsi="Arial" w:cs="Arial"/>
          <w:sz w:val="24"/>
          <w:szCs w:val="24"/>
        </w:rPr>
        <w:t>STATE</w:t>
      </w:r>
      <w:r w:rsidRPr="001A2369">
        <w:rPr>
          <w:rFonts w:ascii="Arial" w:hAnsi="Arial" w:cs="Arial"/>
          <w:spacing w:val="-4"/>
          <w:sz w:val="24"/>
          <w:szCs w:val="24"/>
        </w:rPr>
        <w:t xml:space="preserve"> </w:t>
      </w:r>
      <w:r w:rsidRPr="001A2369">
        <w:rPr>
          <w:rFonts w:ascii="Arial" w:hAnsi="Arial" w:cs="Arial"/>
          <w:sz w:val="24"/>
          <w:szCs w:val="24"/>
        </w:rPr>
        <w:t>OF</w:t>
      </w:r>
      <w:r w:rsidRPr="001A2369">
        <w:rPr>
          <w:rFonts w:ascii="Arial" w:hAnsi="Arial" w:cs="Arial"/>
          <w:spacing w:val="-5"/>
          <w:sz w:val="24"/>
          <w:szCs w:val="24"/>
        </w:rPr>
        <w:t xml:space="preserve"> </w:t>
      </w:r>
      <w:r w:rsidRPr="001A2369">
        <w:rPr>
          <w:rFonts w:ascii="Arial" w:hAnsi="Arial" w:cs="Arial"/>
          <w:spacing w:val="-2"/>
          <w:sz w:val="24"/>
          <w:szCs w:val="24"/>
        </w:rPr>
        <w:t>DELAWARE</w:t>
      </w:r>
    </w:p>
    <w:p w14:paraId="556F84E6" w14:textId="77777777" w:rsidR="00371621" w:rsidRPr="001A2369" w:rsidRDefault="00371621" w:rsidP="00A534C9">
      <w:pPr>
        <w:pStyle w:val="Heading2"/>
        <w:numPr>
          <w:ilvl w:val="0"/>
          <w:numId w:val="0"/>
        </w:numPr>
        <w:spacing w:before="0"/>
        <w:ind w:left="432"/>
        <w:rPr>
          <w:rFonts w:ascii="Arial" w:hAnsi="Arial" w:cs="Arial"/>
          <w:sz w:val="20"/>
          <w:szCs w:val="20"/>
        </w:rPr>
      </w:pPr>
      <w:r w:rsidRPr="001A2369">
        <w:rPr>
          <w:rFonts w:ascii="Arial" w:hAnsi="Arial" w:cs="Arial"/>
          <w:sz w:val="20"/>
          <w:szCs w:val="20"/>
        </w:rPr>
        <w:t>State</w:t>
      </w:r>
      <w:r w:rsidRPr="001A2369">
        <w:rPr>
          <w:rFonts w:ascii="Arial" w:hAnsi="Arial" w:cs="Arial"/>
          <w:spacing w:val="-7"/>
          <w:sz w:val="20"/>
          <w:szCs w:val="20"/>
        </w:rPr>
        <w:t xml:space="preserve"> </w:t>
      </w:r>
      <w:r w:rsidRPr="001A2369">
        <w:rPr>
          <w:rFonts w:ascii="Arial" w:hAnsi="Arial" w:cs="Arial"/>
          <w:sz w:val="20"/>
          <w:szCs w:val="20"/>
        </w:rPr>
        <w:t>of</w:t>
      </w:r>
      <w:r w:rsidRPr="001A2369">
        <w:rPr>
          <w:rFonts w:ascii="Arial" w:hAnsi="Arial" w:cs="Arial"/>
          <w:spacing w:val="-4"/>
          <w:sz w:val="20"/>
          <w:szCs w:val="20"/>
        </w:rPr>
        <w:t xml:space="preserve"> </w:t>
      </w:r>
      <w:r w:rsidRPr="001A2369">
        <w:rPr>
          <w:rFonts w:ascii="Arial" w:hAnsi="Arial" w:cs="Arial"/>
          <w:sz w:val="20"/>
          <w:szCs w:val="20"/>
        </w:rPr>
        <w:t>Delaware</w:t>
      </w:r>
      <w:r w:rsidRPr="001A2369">
        <w:rPr>
          <w:rFonts w:ascii="Arial" w:hAnsi="Arial" w:cs="Arial"/>
          <w:spacing w:val="-6"/>
          <w:sz w:val="20"/>
          <w:szCs w:val="20"/>
        </w:rPr>
        <w:t xml:space="preserve"> </w:t>
      </w:r>
      <w:r w:rsidRPr="001A2369">
        <w:rPr>
          <w:rFonts w:ascii="Arial" w:hAnsi="Arial" w:cs="Arial"/>
          <w:sz w:val="20"/>
          <w:szCs w:val="20"/>
        </w:rPr>
        <w:t>Terms</w:t>
      </w:r>
      <w:r w:rsidRPr="001A2369">
        <w:rPr>
          <w:rFonts w:ascii="Arial" w:hAnsi="Arial" w:cs="Arial"/>
          <w:spacing w:val="-3"/>
          <w:sz w:val="20"/>
          <w:szCs w:val="20"/>
        </w:rPr>
        <w:t xml:space="preserve"> </w:t>
      </w:r>
      <w:r w:rsidRPr="001A2369">
        <w:rPr>
          <w:rFonts w:ascii="Arial" w:hAnsi="Arial" w:cs="Arial"/>
          <w:sz w:val="20"/>
          <w:szCs w:val="20"/>
        </w:rPr>
        <w:t>and</w:t>
      </w:r>
      <w:r w:rsidRPr="001A2369">
        <w:rPr>
          <w:rFonts w:ascii="Arial" w:hAnsi="Arial" w:cs="Arial"/>
          <w:spacing w:val="-6"/>
          <w:sz w:val="20"/>
          <w:szCs w:val="20"/>
        </w:rPr>
        <w:t xml:space="preserve"> </w:t>
      </w:r>
      <w:r w:rsidRPr="001A2369">
        <w:rPr>
          <w:rFonts w:ascii="Arial" w:hAnsi="Arial" w:cs="Arial"/>
          <w:sz w:val="20"/>
          <w:szCs w:val="20"/>
        </w:rPr>
        <w:t>Conditions</w:t>
      </w:r>
      <w:r w:rsidRPr="001A2369">
        <w:rPr>
          <w:rFonts w:ascii="Arial" w:hAnsi="Arial" w:cs="Arial"/>
          <w:spacing w:val="-6"/>
          <w:sz w:val="20"/>
          <w:szCs w:val="20"/>
        </w:rPr>
        <w:t xml:space="preserve"> </w:t>
      </w:r>
      <w:r w:rsidRPr="001A2369">
        <w:rPr>
          <w:rFonts w:ascii="Arial" w:hAnsi="Arial" w:cs="Arial"/>
          <w:sz w:val="20"/>
          <w:szCs w:val="20"/>
        </w:rPr>
        <w:t>Governing</w:t>
      </w:r>
      <w:r w:rsidRPr="001A2369">
        <w:rPr>
          <w:rFonts w:ascii="Arial" w:hAnsi="Arial" w:cs="Arial"/>
          <w:spacing w:val="-6"/>
          <w:sz w:val="20"/>
          <w:szCs w:val="20"/>
        </w:rPr>
        <w:t xml:space="preserve"> </w:t>
      </w:r>
      <w:r w:rsidRPr="001A2369">
        <w:rPr>
          <w:rFonts w:ascii="Arial" w:hAnsi="Arial" w:cs="Arial"/>
          <w:sz w:val="20"/>
          <w:szCs w:val="20"/>
        </w:rPr>
        <w:t>Cloud</w:t>
      </w:r>
      <w:r w:rsidRPr="001A2369">
        <w:rPr>
          <w:rFonts w:ascii="Arial" w:hAnsi="Arial" w:cs="Arial"/>
          <w:spacing w:val="-5"/>
          <w:sz w:val="20"/>
          <w:szCs w:val="20"/>
        </w:rPr>
        <w:t xml:space="preserve"> </w:t>
      </w:r>
      <w:r w:rsidRPr="001A2369">
        <w:rPr>
          <w:rFonts w:ascii="Arial" w:hAnsi="Arial" w:cs="Arial"/>
          <w:sz w:val="20"/>
          <w:szCs w:val="20"/>
        </w:rPr>
        <w:t>Services</w:t>
      </w:r>
      <w:r w:rsidRPr="001A2369">
        <w:rPr>
          <w:rFonts w:ascii="Arial" w:hAnsi="Arial" w:cs="Arial"/>
          <w:spacing w:val="-4"/>
          <w:sz w:val="20"/>
          <w:szCs w:val="20"/>
        </w:rPr>
        <w:t xml:space="preserve"> </w:t>
      </w:r>
      <w:r w:rsidRPr="001A2369">
        <w:rPr>
          <w:rFonts w:ascii="Arial" w:hAnsi="Arial" w:cs="Arial"/>
          <w:sz w:val="20"/>
          <w:szCs w:val="20"/>
        </w:rPr>
        <w:t>and</w:t>
      </w:r>
      <w:r w:rsidRPr="001A2369">
        <w:rPr>
          <w:rFonts w:ascii="Arial" w:hAnsi="Arial" w:cs="Arial"/>
          <w:spacing w:val="-5"/>
          <w:sz w:val="20"/>
          <w:szCs w:val="20"/>
        </w:rPr>
        <w:t xml:space="preserve"> </w:t>
      </w:r>
      <w:r w:rsidRPr="001A2369">
        <w:rPr>
          <w:rFonts w:ascii="Arial" w:hAnsi="Arial" w:cs="Arial"/>
          <w:sz w:val="20"/>
          <w:szCs w:val="20"/>
        </w:rPr>
        <w:t>Data</w:t>
      </w:r>
      <w:r w:rsidRPr="001A2369">
        <w:rPr>
          <w:rFonts w:ascii="Arial" w:hAnsi="Arial" w:cs="Arial"/>
          <w:spacing w:val="-6"/>
          <w:sz w:val="20"/>
          <w:szCs w:val="20"/>
        </w:rPr>
        <w:t xml:space="preserve"> </w:t>
      </w:r>
      <w:r w:rsidRPr="001A2369">
        <w:rPr>
          <w:rFonts w:ascii="Arial" w:hAnsi="Arial" w:cs="Arial"/>
          <w:sz w:val="20"/>
          <w:szCs w:val="20"/>
        </w:rPr>
        <w:t>Usage</w:t>
      </w:r>
      <w:r w:rsidRPr="001A2369">
        <w:rPr>
          <w:rFonts w:ascii="Arial" w:hAnsi="Arial" w:cs="Arial"/>
          <w:spacing w:val="-5"/>
          <w:sz w:val="20"/>
          <w:szCs w:val="20"/>
        </w:rPr>
        <w:t xml:space="preserve"> </w:t>
      </w:r>
      <w:r w:rsidRPr="001A2369">
        <w:rPr>
          <w:rFonts w:ascii="Arial" w:hAnsi="Arial" w:cs="Arial"/>
          <w:spacing w:val="-2"/>
          <w:sz w:val="20"/>
          <w:szCs w:val="20"/>
        </w:rPr>
        <w:t>Agreement</w:t>
      </w:r>
    </w:p>
    <w:p w14:paraId="324A4B8A" w14:textId="6792E738" w:rsidR="00371621" w:rsidRPr="001A2369" w:rsidRDefault="00371621" w:rsidP="001A51D2">
      <w:pPr>
        <w:pStyle w:val="BodyText"/>
        <w:tabs>
          <w:tab w:val="left" w:pos="10349"/>
          <w:tab w:val="left" w:pos="10857"/>
        </w:tabs>
        <w:spacing w:before="2" w:line="360" w:lineRule="auto"/>
        <w:ind w:left="90"/>
        <w:rPr>
          <w:rFonts w:ascii="Arial" w:hAnsi="Arial" w:cs="Arial"/>
          <w:sz w:val="18"/>
          <w:szCs w:val="18"/>
        </w:rPr>
      </w:pPr>
      <w:r w:rsidRPr="001A2369">
        <w:rPr>
          <w:rFonts w:ascii="Arial" w:hAnsi="Arial" w:cs="Arial"/>
          <w:sz w:val="18"/>
          <w:szCs w:val="18"/>
        </w:rPr>
        <w:t xml:space="preserve">Contract/Agreement # </w:t>
      </w:r>
      <w:r w:rsidR="001A51D2" w:rsidRPr="001A2369">
        <w:rPr>
          <w:rFonts w:ascii="Arial" w:hAnsi="Arial" w:cs="Arial"/>
          <w:sz w:val="18"/>
          <w:szCs w:val="18"/>
        </w:rPr>
        <w:t>_______________________________________________________________</w:t>
      </w:r>
      <w:r w:rsidRPr="001A2369">
        <w:rPr>
          <w:rFonts w:ascii="Arial" w:hAnsi="Arial" w:cs="Arial"/>
          <w:sz w:val="18"/>
          <w:szCs w:val="18"/>
        </w:rPr>
        <w:t>, Appendix</w:t>
      </w:r>
      <w:r w:rsidR="001A51D2" w:rsidRPr="001A2369">
        <w:rPr>
          <w:rFonts w:ascii="Arial" w:hAnsi="Arial" w:cs="Arial"/>
          <w:sz w:val="18"/>
          <w:szCs w:val="18"/>
        </w:rPr>
        <w:t>__________</w:t>
      </w:r>
      <w:r w:rsidRPr="001A2369">
        <w:rPr>
          <w:rFonts w:ascii="Arial" w:hAnsi="Arial" w:cs="Arial"/>
          <w:sz w:val="18"/>
          <w:szCs w:val="18"/>
        </w:rPr>
        <w:t xml:space="preserve">  between State of Delaware and </w:t>
      </w:r>
      <w:r w:rsidR="001A51D2" w:rsidRPr="001A2369">
        <w:rPr>
          <w:rFonts w:ascii="Arial" w:hAnsi="Arial" w:cs="Arial"/>
          <w:sz w:val="18"/>
          <w:szCs w:val="18"/>
        </w:rPr>
        <w:t xml:space="preserve">________________________________________________ </w:t>
      </w:r>
      <w:r w:rsidRPr="001A2369">
        <w:rPr>
          <w:rFonts w:ascii="Arial" w:hAnsi="Arial" w:cs="Arial"/>
          <w:sz w:val="18"/>
          <w:szCs w:val="18"/>
        </w:rPr>
        <w:t>dated</w:t>
      </w:r>
      <w:r w:rsidR="001A51D2" w:rsidRPr="001A2369">
        <w:rPr>
          <w:rFonts w:ascii="Arial" w:hAnsi="Arial" w:cs="Arial"/>
          <w:sz w:val="18"/>
          <w:szCs w:val="18"/>
        </w:rPr>
        <w:t xml:space="preserve"> ____________________</w:t>
      </w:r>
      <w:r w:rsidRPr="001A2369">
        <w:rPr>
          <w:rFonts w:ascii="Arial" w:hAnsi="Arial" w:cs="Arial"/>
          <w:sz w:val="18"/>
          <w:szCs w:val="18"/>
        </w:rPr>
        <w:t xml:space="preserve"> </w:t>
      </w:r>
    </w:p>
    <w:p w14:paraId="6740BAC2" w14:textId="77777777" w:rsidR="00371621" w:rsidRPr="001A2369" w:rsidRDefault="00371621" w:rsidP="00A534C9">
      <w:pPr>
        <w:pStyle w:val="BodyText"/>
        <w:spacing w:before="2" w:after="0"/>
        <w:jc w:val="center"/>
        <w:rPr>
          <w:rFonts w:ascii="Arial" w:hAnsi="Arial" w:cs="Arial"/>
          <w:sz w:val="20"/>
          <w:szCs w:val="20"/>
        </w:rPr>
      </w:pPr>
      <w:r w:rsidRPr="001A2369">
        <w:rPr>
          <w:rFonts w:ascii="Arial" w:hAnsi="Arial" w:cs="Arial"/>
          <w:sz w:val="20"/>
          <w:szCs w:val="20"/>
        </w:rPr>
        <w:t>This</w:t>
      </w:r>
      <w:r w:rsidRPr="001A2369">
        <w:rPr>
          <w:rFonts w:ascii="Arial" w:hAnsi="Arial" w:cs="Arial"/>
          <w:spacing w:val="-6"/>
          <w:sz w:val="20"/>
          <w:szCs w:val="20"/>
        </w:rPr>
        <w:t xml:space="preserve"> </w:t>
      </w:r>
      <w:r w:rsidRPr="001A2369">
        <w:rPr>
          <w:rFonts w:ascii="Arial" w:hAnsi="Arial" w:cs="Arial"/>
          <w:sz w:val="20"/>
          <w:szCs w:val="20"/>
        </w:rPr>
        <w:t>document</w:t>
      </w:r>
      <w:r w:rsidRPr="001A2369">
        <w:rPr>
          <w:rFonts w:ascii="Arial" w:hAnsi="Arial" w:cs="Arial"/>
          <w:spacing w:val="-3"/>
          <w:sz w:val="20"/>
          <w:szCs w:val="20"/>
        </w:rPr>
        <w:t xml:space="preserve"> </w:t>
      </w:r>
      <w:r w:rsidRPr="001A2369">
        <w:rPr>
          <w:rFonts w:ascii="Arial" w:hAnsi="Arial" w:cs="Arial"/>
          <w:sz w:val="20"/>
          <w:szCs w:val="20"/>
        </w:rPr>
        <w:t>shall</w:t>
      </w:r>
      <w:r w:rsidRPr="001A2369">
        <w:rPr>
          <w:rFonts w:ascii="Arial" w:hAnsi="Arial" w:cs="Arial"/>
          <w:spacing w:val="-5"/>
          <w:sz w:val="20"/>
          <w:szCs w:val="20"/>
        </w:rPr>
        <w:t xml:space="preserve"> </w:t>
      </w:r>
      <w:r w:rsidRPr="001A2369">
        <w:rPr>
          <w:rFonts w:ascii="Arial" w:hAnsi="Arial" w:cs="Arial"/>
          <w:sz w:val="20"/>
          <w:szCs w:val="20"/>
        </w:rPr>
        <w:t>become</w:t>
      </w:r>
      <w:r w:rsidRPr="001A2369">
        <w:rPr>
          <w:rFonts w:ascii="Arial" w:hAnsi="Arial" w:cs="Arial"/>
          <w:spacing w:val="-4"/>
          <w:sz w:val="20"/>
          <w:szCs w:val="20"/>
        </w:rPr>
        <w:t xml:space="preserve"> </w:t>
      </w:r>
      <w:r w:rsidRPr="001A2369">
        <w:rPr>
          <w:rFonts w:ascii="Arial" w:hAnsi="Arial" w:cs="Arial"/>
          <w:sz w:val="20"/>
          <w:szCs w:val="20"/>
        </w:rPr>
        <w:t>part</w:t>
      </w:r>
      <w:r w:rsidRPr="001A2369">
        <w:rPr>
          <w:rFonts w:ascii="Arial" w:hAnsi="Arial" w:cs="Arial"/>
          <w:spacing w:val="-5"/>
          <w:sz w:val="20"/>
          <w:szCs w:val="20"/>
        </w:rPr>
        <w:t xml:space="preserve"> </w:t>
      </w:r>
      <w:r w:rsidRPr="001A2369">
        <w:rPr>
          <w:rFonts w:ascii="Arial" w:hAnsi="Arial" w:cs="Arial"/>
          <w:sz w:val="20"/>
          <w:szCs w:val="20"/>
        </w:rPr>
        <w:t>of</w:t>
      </w:r>
      <w:r w:rsidRPr="001A2369">
        <w:rPr>
          <w:rFonts w:ascii="Arial" w:hAnsi="Arial" w:cs="Arial"/>
          <w:spacing w:val="-7"/>
          <w:sz w:val="20"/>
          <w:szCs w:val="20"/>
        </w:rPr>
        <w:t xml:space="preserve"> </w:t>
      </w:r>
      <w:r w:rsidRPr="001A2369">
        <w:rPr>
          <w:rFonts w:ascii="Arial" w:hAnsi="Arial" w:cs="Arial"/>
          <w:sz w:val="20"/>
          <w:szCs w:val="20"/>
        </w:rPr>
        <w:t>the</w:t>
      </w:r>
      <w:r w:rsidRPr="001A2369">
        <w:rPr>
          <w:rFonts w:ascii="Arial" w:hAnsi="Arial" w:cs="Arial"/>
          <w:spacing w:val="-6"/>
          <w:sz w:val="20"/>
          <w:szCs w:val="20"/>
        </w:rPr>
        <w:t xml:space="preserve"> </w:t>
      </w:r>
      <w:r w:rsidRPr="001A2369">
        <w:rPr>
          <w:rFonts w:ascii="Arial" w:hAnsi="Arial" w:cs="Arial"/>
          <w:sz w:val="20"/>
          <w:szCs w:val="20"/>
        </w:rPr>
        <w:t>final</w:t>
      </w:r>
      <w:r w:rsidRPr="001A2369">
        <w:rPr>
          <w:rFonts w:ascii="Arial" w:hAnsi="Arial" w:cs="Arial"/>
          <w:spacing w:val="-5"/>
          <w:sz w:val="20"/>
          <w:szCs w:val="20"/>
        </w:rPr>
        <w:t xml:space="preserve"> </w:t>
      </w:r>
      <w:r w:rsidRPr="001A2369">
        <w:rPr>
          <w:rFonts w:ascii="Arial" w:hAnsi="Arial" w:cs="Arial"/>
          <w:spacing w:val="-2"/>
          <w:sz w:val="20"/>
          <w:szCs w:val="20"/>
        </w:rPr>
        <w:t>contract.</w:t>
      </w:r>
    </w:p>
    <w:p w14:paraId="39498536" w14:textId="77777777" w:rsidR="00371621" w:rsidRDefault="00371621" w:rsidP="00371621">
      <w:pPr>
        <w:pStyle w:val="BodyText"/>
        <w:spacing w:before="7"/>
        <w:rPr>
          <w:sz w:val="9"/>
        </w:rPr>
      </w:pPr>
    </w:p>
    <w:tbl>
      <w:tblPr>
        <w:tblW w:w="11258" w:type="dxa"/>
        <w:tblInd w:w="-5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371621" w14:paraId="4FF76D76" w14:textId="77777777" w:rsidTr="008F1DF8">
        <w:trPr>
          <w:trHeight w:val="736"/>
        </w:trPr>
        <w:tc>
          <w:tcPr>
            <w:tcW w:w="451" w:type="dxa"/>
            <w:tcBorders>
              <w:left w:val="single" w:sz="4" w:space="0" w:color="000000"/>
            </w:tcBorders>
            <w:shd w:val="clear" w:color="auto" w:fill="D9D9D9"/>
          </w:tcPr>
          <w:p w14:paraId="54882F33" w14:textId="77777777" w:rsidR="00371621" w:rsidRDefault="00371621" w:rsidP="006051CB">
            <w:pPr>
              <w:pStyle w:val="TableParagraph"/>
              <w:rPr>
                <w:rFonts w:ascii="Times New Roman"/>
                <w:sz w:val="20"/>
              </w:rPr>
            </w:pPr>
          </w:p>
        </w:tc>
        <w:tc>
          <w:tcPr>
            <w:tcW w:w="895" w:type="dxa"/>
            <w:shd w:val="clear" w:color="auto" w:fill="D9D9D9"/>
          </w:tcPr>
          <w:p w14:paraId="0787956B" w14:textId="77777777" w:rsidR="00371621" w:rsidRDefault="00371621" w:rsidP="006051CB">
            <w:pPr>
              <w:pStyle w:val="TableParagraph"/>
              <w:spacing w:before="3"/>
              <w:ind w:left="247" w:right="177" w:hanging="56"/>
              <w:rPr>
                <w:b/>
                <w:sz w:val="20"/>
              </w:rPr>
            </w:pPr>
            <w:r>
              <w:rPr>
                <w:b/>
                <w:spacing w:val="-2"/>
                <w:sz w:val="20"/>
              </w:rPr>
              <w:t xml:space="preserve">Public </w:t>
            </w:r>
            <w:r>
              <w:rPr>
                <w:b/>
                <w:spacing w:val="-4"/>
                <w:sz w:val="20"/>
              </w:rPr>
              <w:t>Data</w:t>
            </w:r>
          </w:p>
        </w:tc>
        <w:tc>
          <w:tcPr>
            <w:tcW w:w="899" w:type="dxa"/>
            <w:shd w:val="clear" w:color="auto" w:fill="D9D9D9"/>
          </w:tcPr>
          <w:p w14:paraId="777BCDD5" w14:textId="77777777" w:rsidR="00371621" w:rsidRDefault="00371621" w:rsidP="006051CB">
            <w:pPr>
              <w:pStyle w:val="TableParagraph"/>
              <w:spacing w:line="240" w:lineRule="atLeast"/>
              <w:ind w:left="194" w:right="186" w:firstLine="5"/>
              <w:jc w:val="center"/>
              <w:rPr>
                <w:b/>
                <w:sz w:val="20"/>
              </w:rPr>
            </w:pPr>
            <w:r>
              <w:rPr>
                <w:b/>
                <w:spacing w:val="-4"/>
                <w:sz w:val="20"/>
              </w:rPr>
              <w:t xml:space="preserve">Non </w:t>
            </w:r>
            <w:r>
              <w:rPr>
                <w:b/>
                <w:spacing w:val="-2"/>
                <w:sz w:val="20"/>
              </w:rPr>
              <w:t xml:space="preserve">Public </w:t>
            </w:r>
            <w:r>
              <w:rPr>
                <w:b/>
                <w:spacing w:val="-4"/>
                <w:sz w:val="20"/>
              </w:rPr>
              <w:t>Data</w:t>
            </w:r>
          </w:p>
        </w:tc>
        <w:tc>
          <w:tcPr>
            <w:tcW w:w="9013" w:type="dxa"/>
            <w:tcBorders>
              <w:top w:val="single" w:sz="4" w:space="0" w:color="000000"/>
              <w:right w:val="single" w:sz="4" w:space="0" w:color="000000"/>
            </w:tcBorders>
            <w:shd w:val="clear" w:color="auto" w:fill="D9D9D9"/>
          </w:tcPr>
          <w:p w14:paraId="63946BC6" w14:textId="77777777" w:rsidR="00371621" w:rsidRDefault="00371621" w:rsidP="006051CB">
            <w:pPr>
              <w:pStyle w:val="TableParagraph"/>
              <w:rPr>
                <w:rFonts w:ascii="Times New Roman"/>
                <w:sz w:val="20"/>
              </w:rPr>
            </w:pPr>
          </w:p>
        </w:tc>
      </w:tr>
      <w:tr w:rsidR="00371621" w14:paraId="189EE146" w14:textId="77777777" w:rsidTr="008F1DF8">
        <w:trPr>
          <w:trHeight w:val="1463"/>
        </w:trPr>
        <w:tc>
          <w:tcPr>
            <w:tcW w:w="451" w:type="dxa"/>
            <w:tcBorders>
              <w:left w:val="single" w:sz="4" w:space="0" w:color="000000"/>
            </w:tcBorders>
          </w:tcPr>
          <w:p w14:paraId="622F1C3C" w14:textId="77777777" w:rsidR="00371621" w:rsidRDefault="00371621" w:rsidP="006051CB">
            <w:pPr>
              <w:pStyle w:val="TableParagraph"/>
              <w:spacing w:before="1"/>
              <w:ind w:right="105"/>
              <w:jc w:val="center"/>
              <w:rPr>
                <w:b/>
                <w:sz w:val="20"/>
              </w:rPr>
            </w:pPr>
            <w:r>
              <w:rPr>
                <w:b/>
                <w:spacing w:val="-10"/>
                <w:sz w:val="20"/>
              </w:rPr>
              <w:t>1</w:t>
            </w:r>
          </w:p>
        </w:tc>
        <w:tc>
          <w:tcPr>
            <w:tcW w:w="895" w:type="dxa"/>
          </w:tcPr>
          <w:p w14:paraId="445B17DE" w14:textId="77777777" w:rsidR="00371621" w:rsidRDefault="00371621" w:rsidP="006051CB">
            <w:pPr>
              <w:pStyle w:val="TableParagraph"/>
              <w:spacing w:before="1"/>
              <w:ind w:left="112"/>
              <w:rPr>
                <w:rFonts w:ascii="Webdings" w:hAnsi="Webdings"/>
                <w:sz w:val="40"/>
              </w:rPr>
            </w:pPr>
            <w:r>
              <w:rPr>
                <w:rFonts w:ascii="Webdings" w:hAnsi="Webdings"/>
                <w:spacing w:val="-10"/>
                <w:sz w:val="40"/>
              </w:rPr>
              <w:t></w:t>
            </w:r>
          </w:p>
        </w:tc>
        <w:tc>
          <w:tcPr>
            <w:tcW w:w="899" w:type="dxa"/>
          </w:tcPr>
          <w:p w14:paraId="75AF72F7" w14:textId="77777777" w:rsidR="00371621" w:rsidRDefault="0037162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66DA6D55" w14:textId="77777777" w:rsidR="00371621" w:rsidRDefault="00371621" w:rsidP="006051CB">
            <w:pPr>
              <w:pStyle w:val="TableParagraph"/>
              <w:spacing w:before="1"/>
              <w:ind w:left="114" w:right="101"/>
              <w:rPr>
                <w:sz w:val="20"/>
              </w:rPr>
            </w:pPr>
            <w:r>
              <w:rPr>
                <w:b/>
                <w:sz w:val="20"/>
              </w:rPr>
              <w:t>Data</w:t>
            </w:r>
            <w:r>
              <w:rPr>
                <w:b/>
                <w:spacing w:val="-2"/>
                <w:sz w:val="20"/>
              </w:rPr>
              <w:t xml:space="preserve"> </w:t>
            </w:r>
            <w:r>
              <w:rPr>
                <w:b/>
                <w:sz w:val="20"/>
              </w:rPr>
              <w:t>Ownership:</w:t>
            </w:r>
            <w:r>
              <w:rPr>
                <w:b/>
                <w:spacing w:val="40"/>
                <w:sz w:val="20"/>
              </w:rPr>
              <w:t xml:space="preserve"> </w:t>
            </w:r>
            <w:r>
              <w:rPr>
                <w:sz w:val="20"/>
              </w:rPr>
              <w:t>The</w:t>
            </w:r>
            <w:r>
              <w:rPr>
                <w:spacing w:val="-1"/>
                <w:sz w:val="20"/>
              </w:rPr>
              <w:t xml:space="preserve"> </w:t>
            </w:r>
            <w:r>
              <w:rPr>
                <w:sz w:val="20"/>
              </w:rPr>
              <w:t>State</w:t>
            </w:r>
            <w:r>
              <w:rPr>
                <w:spacing w:val="-3"/>
                <w:sz w:val="20"/>
              </w:rPr>
              <w:t xml:space="preserve"> </w:t>
            </w:r>
            <w:r>
              <w:rPr>
                <w:sz w:val="20"/>
              </w:rPr>
              <w:t>of</w:t>
            </w:r>
            <w:r>
              <w:rPr>
                <w:spacing w:val="-4"/>
                <w:sz w:val="20"/>
              </w:rPr>
              <w:t xml:space="preserve"> </w:t>
            </w:r>
            <w:r>
              <w:rPr>
                <w:sz w:val="20"/>
              </w:rPr>
              <w:t>Delaware</w:t>
            </w:r>
            <w:r>
              <w:rPr>
                <w:spacing w:val="-1"/>
                <w:sz w:val="20"/>
              </w:rPr>
              <w:t xml:space="preserve"> </w:t>
            </w:r>
            <w:r>
              <w:rPr>
                <w:sz w:val="20"/>
              </w:rPr>
              <w:t>shall</w:t>
            </w:r>
            <w:r>
              <w:rPr>
                <w:spacing w:val="-2"/>
                <w:sz w:val="20"/>
              </w:rPr>
              <w:t xml:space="preserve"> </w:t>
            </w:r>
            <w:r>
              <w:rPr>
                <w:sz w:val="20"/>
              </w:rPr>
              <w:t>own</w:t>
            </w:r>
            <w:r>
              <w:rPr>
                <w:spacing w:val="-2"/>
                <w:sz w:val="20"/>
              </w:rPr>
              <w:t xml:space="preserve"> </w:t>
            </w:r>
            <w:r>
              <w:rPr>
                <w:sz w:val="20"/>
              </w:rPr>
              <w:t>all</w:t>
            </w:r>
            <w:r>
              <w:rPr>
                <w:spacing w:val="-3"/>
                <w:sz w:val="20"/>
              </w:rPr>
              <w:t xml:space="preserve"> </w:t>
            </w:r>
            <w:r>
              <w:rPr>
                <w:sz w:val="20"/>
              </w:rPr>
              <w:t>right, title</w:t>
            </w:r>
            <w:r>
              <w:rPr>
                <w:spacing w:val="-4"/>
                <w:sz w:val="20"/>
              </w:rPr>
              <w:t xml:space="preserve"> </w:t>
            </w:r>
            <w:r>
              <w:rPr>
                <w:sz w:val="20"/>
              </w:rPr>
              <w:t>and</w:t>
            </w:r>
            <w:r>
              <w:rPr>
                <w:spacing w:val="-2"/>
                <w:sz w:val="20"/>
              </w:rPr>
              <w:t xml:space="preserve"> </w:t>
            </w:r>
            <w:r>
              <w:rPr>
                <w:sz w:val="20"/>
              </w:rPr>
              <w:t>interest</w:t>
            </w:r>
            <w:r>
              <w:rPr>
                <w:spacing w:val="-2"/>
                <w:sz w:val="20"/>
              </w:rPr>
              <w:t xml:space="preserve"> </w:t>
            </w:r>
            <w:r>
              <w:rPr>
                <w:sz w:val="20"/>
              </w:rPr>
              <w:t>in</w:t>
            </w:r>
            <w:r>
              <w:rPr>
                <w:spacing w:val="-2"/>
                <w:sz w:val="20"/>
              </w:rPr>
              <w:t xml:space="preserve"> </w:t>
            </w:r>
            <w:r>
              <w:rPr>
                <w:sz w:val="20"/>
              </w:rPr>
              <w:t>its</w:t>
            </w:r>
            <w:r>
              <w:rPr>
                <w:spacing w:val="-2"/>
                <w:sz w:val="20"/>
              </w:rPr>
              <w:t xml:space="preserve"> </w:t>
            </w:r>
            <w:r>
              <w:rPr>
                <w:sz w:val="20"/>
              </w:rPr>
              <w:t>data</w:t>
            </w:r>
            <w:r>
              <w:rPr>
                <w:spacing w:val="-2"/>
                <w:sz w:val="20"/>
              </w:rPr>
              <w:t xml:space="preserve"> </w:t>
            </w:r>
            <w:r>
              <w:rPr>
                <w:sz w:val="20"/>
              </w:rPr>
              <w:t>that</w:t>
            </w:r>
            <w:r>
              <w:rPr>
                <w:spacing w:val="-2"/>
                <w:sz w:val="20"/>
              </w:rPr>
              <w:t xml:space="preserve"> </w:t>
            </w:r>
            <w:r>
              <w:rPr>
                <w:sz w:val="20"/>
              </w:rPr>
              <w:t>is</w:t>
            </w:r>
            <w:r>
              <w:rPr>
                <w:spacing w:val="-1"/>
                <w:sz w:val="20"/>
              </w:rPr>
              <w:t xml:space="preserve"> </w:t>
            </w:r>
            <w:r>
              <w:rPr>
                <w:sz w:val="20"/>
              </w:rPr>
              <w:t>related</w:t>
            </w:r>
            <w:r>
              <w:rPr>
                <w:spacing w:val="-2"/>
                <w:sz w:val="20"/>
              </w:rPr>
              <w:t xml:space="preserve"> </w:t>
            </w:r>
            <w:r>
              <w:rPr>
                <w:sz w:val="20"/>
              </w:rPr>
              <w:t>to</w:t>
            </w:r>
            <w:r>
              <w:rPr>
                <w:spacing w:val="-2"/>
                <w:sz w:val="20"/>
              </w:rPr>
              <w:t xml:space="preserve"> </w:t>
            </w:r>
            <w:r>
              <w:rPr>
                <w:sz w:val="20"/>
              </w:rPr>
              <w:t>the services provided by this contract.</w:t>
            </w:r>
            <w:r>
              <w:rPr>
                <w:spacing w:val="40"/>
                <w:sz w:val="20"/>
              </w:rPr>
              <w:t xml:space="preserve"> </w:t>
            </w:r>
            <w:r>
              <w:rPr>
                <w:sz w:val="20"/>
              </w:rPr>
              <w:t>The</w:t>
            </w:r>
            <w:r>
              <w:rPr>
                <w:spacing w:val="-2"/>
                <w:sz w:val="20"/>
              </w:rPr>
              <w:t xml:space="preserve"> </w:t>
            </w:r>
            <w:r>
              <w:rPr>
                <w:sz w:val="20"/>
              </w:rPr>
              <w:t>PROVIDER</w:t>
            </w:r>
            <w:r>
              <w:rPr>
                <w:spacing w:val="-1"/>
                <w:sz w:val="20"/>
              </w:rPr>
              <w:t xml:space="preserve"> </w:t>
            </w:r>
            <w:r>
              <w:rPr>
                <w:sz w:val="20"/>
              </w:rPr>
              <w:t>shall</w:t>
            </w:r>
            <w:r>
              <w:rPr>
                <w:spacing w:val="-1"/>
                <w:sz w:val="20"/>
              </w:rPr>
              <w:t xml:space="preserve"> </w:t>
            </w:r>
            <w:r>
              <w:rPr>
                <w:sz w:val="20"/>
              </w:rPr>
              <w:t>not</w:t>
            </w:r>
            <w:r>
              <w:rPr>
                <w:spacing w:val="-6"/>
                <w:sz w:val="20"/>
              </w:rPr>
              <w:t xml:space="preserve"> </w:t>
            </w:r>
            <w:r>
              <w:rPr>
                <w:sz w:val="20"/>
              </w:rPr>
              <w:t>access State</w:t>
            </w:r>
            <w:r>
              <w:rPr>
                <w:spacing w:val="-1"/>
                <w:sz w:val="20"/>
              </w:rPr>
              <w:t xml:space="preserve"> </w:t>
            </w:r>
            <w:r>
              <w:rPr>
                <w:sz w:val="20"/>
              </w:rPr>
              <w:t>of</w:t>
            </w:r>
            <w:r>
              <w:rPr>
                <w:spacing w:val="-2"/>
                <w:sz w:val="20"/>
              </w:rPr>
              <w:t xml:space="preserve"> </w:t>
            </w:r>
            <w:r>
              <w:rPr>
                <w:sz w:val="20"/>
              </w:rPr>
              <w:t>Delaware</w:t>
            </w:r>
            <w:r>
              <w:rPr>
                <w:spacing w:val="-1"/>
                <w:sz w:val="20"/>
              </w:rPr>
              <w:t xml:space="preserve"> </w:t>
            </w:r>
            <w:r>
              <w:rPr>
                <w:sz w:val="20"/>
              </w:rPr>
              <w:t>user accounts,</w:t>
            </w:r>
            <w:r>
              <w:rPr>
                <w:spacing w:val="-3"/>
                <w:sz w:val="20"/>
              </w:rPr>
              <w:t xml:space="preserve"> </w:t>
            </w:r>
            <w:r>
              <w:rPr>
                <w:sz w:val="20"/>
              </w:rPr>
              <w:t>or</w:t>
            </w:r>
            <w:r>
              <w:rPr>
                <w:spacing w:val="-1"/>
                <w:sz w:val="20"/>
              </w:rPr>
              <w:t xml:space="preserve"> </w:t>
            </w:r>
            <w:r>
              <w:rPr>
                <w:sz w:val="20"/>
              </w:rPr>
              <w:t>State of Delaware data, except (i) in the course of data center operations, (ii) in response to service or technical issues,</w:t>
            </w:r>
            <w:r>
              <w:rPr>
                <w:spacing w:val="-5"/>
                <w:sz w:val="20"/>
              </w:rPr>
              <w:t xml:space="preserve"> </w:t>
            </w:r>
            <w:r>
              <w:rPr>
                <w:sz w:val="20"/>
              </w:rPr>
              <w:t>(iii)</w:t>
            </w:r>
            <w:r>
              <w:rPr>
                <w:spacing w:val="-6"/>
                <w:sz w:val="20"/>
              </w:rPr>
              <w:t xml:space="preserve"> </w:t>
            </w:r>
            <w:r>
              <w:rPr>
                <w:sz w:val="20"/>
              </w:rPr>
              <w:t>as</w:t>
            </w:r>
            <w:r>
              <w:rPr>
                <w:spacing w:val="-6"/>
                <w:sz w:val="20"/>
              </w:rPr>
              <w:t xml:space="preserve"> </w:t>
            </w:r>
            <w:r>
              <w:rPr>
                <w:sz w:val="20"/>
              </w:rPr>
              <w:t>required</w:t>
            </w:r>
            <w:r>
              <w:rPr>
                <w:spacing w:val="-5"/>
                <w:sz w:val="20"/>
              </w:rPr>
              <w:t xml:space="preserve"> </w:t>
            </w:r>
            <w:r>
              <w:rPr>
                <w:sz w:val="20"/>
              </w:rPr>
              <w:t>by</w:t>
            </w:r>
            <w:r>
              <w:rPr>
                <w:spacing w:val="-7"/>
                <w:sz w:val="20"/>
              </w:rPr>
              <w:t xml:space="preserve"> </w:t>
            </w:r>
            <w:r>
              <w:rPr>
                <w:sz w:val="20"/>
              </w:rPr>
              <w:t>the</w:t>
            </w:r>
            <w:r>
              <w:rPr>
                <w:spacing w:val="-9"/>
                <w:sz w:val="20"/>
              </w:rPr>
              <w:t xml:space="preserve"> </w:t>
            </w:r>
            <w:r>
              <w:rPr>
                <w:sz w:val="20"/>
              </w:rPr>
              <w:t>express</w:t>
            </w:r>
            <w:r>
              <w:rPr>
                <w:spacing w:val="-4"/>
                <w:sz w:val="20"/>
              </w:rPr>
              <w:t xml:space="preserve"> </w:t>
            </w:r>
            <w:r>
              <w:rPr>
                <w:sz w:val="20"/>
              </w:rPr>
              <w:t>terms</w:t>
            </w:r>
            <w:r>
              <w:rPr>
                <w:spacing w:val="-4"/>
                <w:sz w:val="20"/>
              </w:rPr>
              <w:t xml:space="preserve"> </w:t>
            </w:r>
            <w:r>
              <w:rPr>
                <w:sz w:val="20"/>
              </w:rPr>
              <w:t>of</w:t>
            </w:r>
            <w:r>
              <w:rPr>
                <w:spacing w:val="-6"/>
                <w:sz w:val="20"/>
              </w:rPr>
              <w:t xml:space="preserve"> </w:t>
            </w:r>
            <w:r>
              <w:rPr>
                <w:sz w:val="20"/>
              </w:rPr>
              <w:t>this</w:t>
            </w:r>
            <w:r>
              <w:rPr>
                <w:spacing w:val="-5"/>
                <w:sz w:val="20"/>
              </w:rPr>
              <w:t xml:space="preserve"> </w:t>
            </w:r>
            <w:r>
              <w:rPr>
                <w:sz w:val="20"/>
              </w:rPr>
              <w:t>contract,</w:t>
            </w:r>
            <w:r>
              <w:rPr>
                <w:spacing w:val="-7"/>
                <w:sz w:val="20"/>
              </w:rPr>
              <w:t xml:space="preserve"> </w:t>
            </w:r>
            <w:r>
              <w:rPr>
                <w:sz w:val="20"/>
              </w:rPr>
              <w:t>or</w:t>
            </w:r>
            <w:r>
              <w:rPr>
                <w:spacing w:val="-5"/>
                <w:sz w:val="20"/>
              </w:rPr>
              <w:t xml:space="preserve"> </w:t>
            </w:r>
            <w:r>
              <w:rPr>
                <w:sz w:val="20"/>
              </w:rPr>
              <w:t>(iv)</w:t>
            </w:r>
            <w:r>
              <w:rPr>
                <w:spacing w:val="-5"/>
                <w:sz w:val="20"/>
              </w:rPr>
              <w:t xml:space="preserve"> </w:t>
            </w:r>
            <w:r>
              <w:rPr>
                <w:sz w:val="20"/>
              </w:rPr>
              <w:t>at</w:t>
            </w:r>
            <w:r>
              <w:rPr>
                <w:spacing w:val="-5"/>
                <w:sz w:val="20"/>
              </w:rPr>
              <w:t xml:space="preserve"> </w:t>
            </w:r>
            <w:r>
              <w:rPr>
                <w:sz w:val="20"/>
              </w:rPr>
              <w:t>State</w:t>
            </w:r>
            <w:r>
              <w:rPr>
                <w:spacing w:val="-6"/>
                <w:sz w:val="20"/>
              </w:rPr>
              <w:t xml:space="preserve"> </w:t>
            </w:r>
            <w:r>
              <w:rPr>
                <w:sz w:val="20"/>
              </w:rPr>
              <w:t>of</w:t>
            </w:r>
            <w:r>
              <w:rPr>
                <w:spacing w:val="-6"/>
                <w:sz w:val="20"/>
              </w:rPr>
              <w:t xml:space="preserve"> </w:t>
            </w:r>
            <w:r>
              <w:rPr>
                <w:sz w:val="20"/>
              </w:rPr>
              <w:t>Delaware’s</w:t>
            </w:r>
            <w:r>
              <w:rPr>
                <w:spacing w:val="-4"/>
                <w:sz w:val="20"/>
              </w:rPr>
              <w:t xml:space="preserve"> </w:t>
            </w:r>
            <w:r>
              <w:rPr>
                <w:sz w:val="20"/>
              </w:rPr>
              <w:t>written</w:t>
            </w:r>
            <w:r>
              <w:rPr>
                <w:spacing w:val="-5"/>
                <w:sz w:val="20"/>
              </w:rPr>
              <w:t xml:space="preserve"> </w:t>
            </w:r>
            <w:r>
              <w:rPr>
                <w:sz w:val="20"/>
              </w:rPr>
              <w:t>request.</w:t>
            </w:r>
            <w:r>
              <w:rPr>
                <w:spacing w:val="-5"/>
                <w:sz w:val="20"/>
              </w:rPr>
              <w:t xml:space="preserve"> </w:t>
            </w:r>
            <w:r>
              <w:rPr>
                <w:sz w:val="20"/>
              </w:rPr>
              <w:t>All information obtained or generated by the PROVIDER under</w:t>
            </w:r>
            <w:r>
              <w:rPr>
                <w:spacing w:val="-1"/>
                <w:sz w:val="20"/>
              </w:rPr>
              <w:t xml:space="preserve"> </w:t>
            </w:r>
            <w:r>
              <w:rPr>
                <w:sz w:val="20"/>
              </w:rPr>
              <w:t>this contract</w:t>
            </w:r>
            <w:r>
              <w:rPr>
                <w:spacing w:val="-1"/>
                <w:sz w:val="20"/>
              </w:rPr>
              <w:t xml:space="preserve"> </w:t>
            </w:r>
            <w:r>
              <w:rPr>
                <w:sz w:val="20"/>
              </w:rPr>
              <w:t>shall become and remain property</w:t>
            </w:r>
          </w:p>
          <w:p w14:paraId="64A13C9B" w14:textId="77777777" w:rsidR="00371621" w:rsidRDefault="00371621" w:rsidP="006051CB">
            <w:pPr>
              <w:pStyle w:val="TableParagraph"/>
              <w:spacing w:line="222" w:lineRule="exact"/>
              <w:ind w:left="114"/>
              <w:rPr>
                <w:sz w:val="20"/>
              </w:rPr>
            </w:pPr>
            <w:r>
              <w:rPr>
                <w:sz w:val="20"/>
              </w:rPr>
              <w:t>of</w:t>
            </w:r>
            <w:r>
              <w:rPr>
                <w:spacing w:val="-5"/>
                <w:sz w:val="20"/>
              </w:rPr>
              <w:t xml:space="preserve"> </w:t>
            </w:r>
            <w:r>
              <w:rPr>
                <w:sz w:val="20"/>
              </w:rPr>
              <w:t>the</w:t>
            </w:r>
            <w:r>
              <w:rPr>
                <w:spacing w:val="-4"/>
                <w:sz w:val="20"/>
              </w:rPr>
              <w:t xml:space="preserve"> </w:t>
            </w:r>
            <w:r>
              <w:rPr>
                <w:sz w:val="20"/>
              </w:rPr>
              <w:t>State</w:t>
            </w:r>
            <w:r>
              <w:rPr>
                <w:spacing w:val="-3"/>
                <w:sz w:val="20"/>
              </w:rPr>
              <w:t xml:space="preserve"> </w:t>
            </w:r>
            <w:r>
              <w:rPr>
                <w:sz w:val="20"/>
              </w:rPr>
              <w:t>of</w:t>
            </w:r>
            <w:r>
              <w:rPr>
                <w:spacing w:val="-5"/>
                <w:sz w:val="20"/>
              </w:rPr>
              <w:t xml:space="preserve"> </w:t>
            </w:r>
            <w:r>
              <w:rPr>
                <w:spacing w:val="-2"/>
                <w:sz w:val="20"/>
              </w:rPr>
              <w:t>Delaware.</w:t>
            </w:r>
          </w:p>
        </w:tc>
      </w:tr>
      <w:tr w:rsidR="00371621" w14:paraId="1B6B0E47" w14:textId="77777777" w:rsidTr="008F1DF8">
        <w:trPr>
          <w:trHeight w:val="2930"/>
        </w:trPr>
        <w:tc>
          <w:tcPr>
            <w:tcW w:w="451" w:type="dxa"/>
            <w:tcBorders>
              <w:left w:val="single" w:sz="4" w:space="0" w:color="000000"/>
            </w:tcBorders>
          </w:tcPr>
          <w:p w14:paraId="2235018A" w14:textId="77777777" w:rsidR="00371621" w:rsidRDefault="00371621" w:rsidP="006051CB">
            <w:pPr>
              <w:pStyle w:val="TableParagraph"/>
              <w:spacing w:before="1"/>
              <w:ind w:right="105"/>
              <w:jc w:val="center"/>
              <w:rPr>
                <w:b/>
                <w:sz w:val="20"/>
              </w:rPr>
            </w:pPr>
            <w:r>
              <w:rPr>
                <w:b/>
                <w:spacing w:val="-10"/>
                <w:sz w:val="20"/>
              </w:rPr>
              <w:t>2</w:t>
            </w:r>
          </w:p>
        </w:tc>
        <w:tc>
          <w:tcPr>
            <w:tcW w:w="895" w:type="dxa"/>
          </w:tcPr>
          <w:p w14:paraId="6688CD11" w14:textId="77777777" w:rsidR="00371621" w:rsidRDefault="00371621" w:rsidP="006051CB">
            <w:pPr>
              <w:pStyle w:val="TableParagraph"/>
              <w:spacing w:before="1"/>
              <w:ind w:left="112"/>
              <w:rPr>
                <w:rFonts w:ascii="Webdings" w:hAnsi="Webdings"/>
                <w:sz w:val="40"/>
              </w:rPr>
            </w:pPr>
            <w:r>
              <w:rPr>
                <w:rFonts w:ascii="Webdings" w:hAnsi="Webdings"/>
                <w:spacing w:val="-10"/>
                <w:sz w:val="40"/>
              </w:rPr>
              <w:t></w:t>
            </w:r>
          </w:p>
        </w:tc>
        <w:tc>
          <w:tcPr>
            <w:tcW w:w="899" w:type="dxa"/>
          </w:tcPr>
          <w:p w14:paraId="292FFF63" w14:textId="77777777" w:rsidR="00371621" w:rsidRDefault="0037162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12DF4BC9" w14:textId="53F9D1A6" w:rsidR="00371621" w:rsidRDefault="00371621" w:rsidP="00E77833">
            <w:pPr>
              <w:pStyle w:val="TableParagraph"/>
              <w:spacing w:before="1"/>
              <w:ind w:left="114" w:right="96"/>
              <w:rPr>
                <w:sz w:val="20"/>
              </w:rPr>
            </w:pPr>
            <w:r>
              <w:rPr>
                <w:b/>
                <w:sz w:val="20"/>
              </w:rPr>
              <w:t>Data Usage:</w:t>
            </w:r>
            <w:r>
              <w:rPr>
                <w:b/>
                <w:spacing w:val="80"/>
                <w:sz w:val="20"/>
              </w:rPr>
              <w:t xml:space="preserve"> </w:t>
            </w:r>
            <w:r>
              <w:rPr>
                <w:sz w:val="20"/>
              </w:rPr>
              <w:t>The PROVIDER shall comply with the following conditions. At no time will any information, belonging to or intended for the State of Delaware, be copied, disclosed, or retained by PROVIDER or any party related to PROVIDER for subsequent use in any transaction. The PROVIDER will take reasonable steps to limit the use of, or disclosure of, and requests for, confidential State data to the minimum necessary to accomplish</w:t>
            </w:r>
            <w:r>
              <w:rPr>
                <w:spacing w:val="-6"/>
                <w:sz w:val="20"/>
              </w:rPr>
              <w:t xml:space="preserve"> </w:t>
            </w:r>
            <w:r>
              <w:rPr>
                <w:sz w:val="20"/>
              </w:rPr>
              <w:t>the</w:t>
            </w:r>
            <w:r>
              <w:rPr>
                <w:spacing w:val="-7"/>
                <w:sz w:val="20"/>
              </w:rPr>
              <w:t xml:space="preserve"> </w:t>
            </w:r>
            <w:r>
              <w:rPr>
                <w:sz w:val="20"/>
              </w:rPr>
              <w:t>intended</w:t>
            </w:r>
            <w:r>
              <w:rPr>
                <w:spacing w:val="-6"/>
                <w:sz w:val="20"/>
              </w:rPr>
              <w:t xml:space="preserve"> </w:t>
            </w:r>
            <w:r>
              <w:rPr>
                <w:sz w:val="20"/>
              </w:rPr>
              <w:t>purpose</w:t>
            </w:r>
            <w:r>
              <w:rPr>
                <w:spacing w:val="-7"/>
                <w:sz w:val="20"/>
              </w:rPr>
              <w:t xml:space="preserve"> </w:t>
            </w:r>
            <w:r>
              <w:rPr>
                <w:sz w:val="20"/>
              </w:rPr>
              <w:t>under</w:t>
            </w:r>
            <w:r>
              <w:rPr>
                <w:spacing w:val="-6"/>
                <w:sz w:val="20"/>
              </w:rPr>
              <w:t xml:space="preserve"> </w:t>
            </w:r>
            <w:r>
              <w:rPr>
                <w:sz w:val="20"/>
              </w:rPr>
              <w:t>this</w:t>
            </w:r>
            <w:r>
              <w:rPr>
                <w:spacing w:val="-5"/>
                <w:sz w:val="20"/>
              </w:rPr>
              <w:t xml:space="preserve"> </w:t>
            </w:r>
            <w:r>
              <w:rPr>
                <w:sz w:val="20"/>
              </w:rPr>
              <w:t>agreement. PROVIDER</w:t>
            </w:r>
            <w:r>
              <w:rPr>
                <w:spacing w:val="-7"/>
                <w:sz w:val="20"/>
              </w:rPr>
              <w:t xml:space="preserve"> </w:t>
            </w:r>
            <w:r>
              <w:rPr>
                <w:sz w:val="20"/>
              </w:rPr>
              <w:t>may</w:t>
            </w:r>
            <w:r>
              <w:rPr>
                <w:spacing w:val="-5"/>
                <w:sz w:val="20"/>
              </w:rPr>
              <w:t xml:space="preserve"> </w:t>
            </w:r>
            <w:r>
              <w:rPr>
                <w:sz w:val="20"/>
              </w:rPr>
              <w:t>not</w:t>
            </w:r>
            <w:r>
              <w:rPr>
                <w:spacing w:val="-6"/>
                <w:sz w:val="20"/>
              </w:rPr>
              <w:t xml:space="preserve"> </w:t>
            </w:r>
            <w:r>
              <w:rPr>
                <w:sz w:val="20"/>
              </w:rPr>
              <w:t>use</w:t>
            </w:r>
            <w:r>
              <w:rPr>
                <w:spacing w:val="-7"/>
                <w:sz w:val="20"/>
              </w:rPr>
              <w:t xml:space="preserve"> </w:t>
            </w:r>
            <w:r>
              <w:rPr>
                <w:sz w:val="20"/>
              </w:rPr>
              <w:t>any</w:t>
            </w:r>
            <w:r>
              <w:rPr>
                <w:spacing w:val="-6"/>
                <w:sz w:val="20"/>
              </w:rPr>
              <w:t xml:space="preserve"> </w:t>
            </w:r>
            <w:r>
              <w:rPr>
                <w:sz w:val="20"/>
              </w:rPr>
              <w:t>information</w:t>
            </w:r>
            <w:r>
              <w:rPr>
                <w:spacing w:val="-5"/>
                <w:sz w:val="20"/>
              </w:rPr>
              <w:t xml:space="preserve"> </w:t>
            </w:r>
            <w:r>
              <w:rPr>
                <w:sz w:val="20"/>
              </w:rPr>
              <w:t>collected</w:t>
            </w:r>
            <w:r>
              <w:rPr>
                <w:spacing w:val="-6"/>
                <w:sz w:val="20"/>
              </w:rPr>
              <w:t xml:space="preserve"> </w:t>
            </w:r>
            <w:r>
              <w:rPr>
                <w:sz w:val="20"/>
              </w:rPr>
              <w:t xml:space="preserve">in connection with the service issued from this proposal for any purpose other than fulfilling the service. Protection of Personally Identifiable Information (PII, as defined in the State’s </w:t>
            </w:r>
            <w:r>
              <w:rPr>
                <w:i/>
                <w:color w:val="0000FF"/>
                <w:sz w:val="20"/>
                <w:u w:val="single" w:color="0000FF"/>
              </w:rPr>
              <w:t>Terms and Conditions</w:t>
            </w:r>
            <w:r>
              <w:rPr>
                <w:i/>
                <w:color w:val="0000FF"/>
                <w:sz w:val="20"/>
              </w:rPr>
              <w:t xml:space="preserve"> </w:t>
            </w:r>
            <w:r>
              <w:rPr>
                <w:i/>
                <w:color w:val="0000FF"/>
                <w:sz w:val="20"/>
                <w:u w:val="single" w:color="0000FF"/>
              </w:rPr>
              <w:t>Governing Cloud Services and Data Usage Policy</w:t>
            </w:r>
            <w:r>
              <w:rPr>
                <w:sz w:val="20"/>
              </w:rPr>
              <w:t>), privacy, and sensitive data shall be an integral part of the business activities of the PROVIDER to ensure that there is no inappropriate or unauthorized use of State of Delaware</w:t>
            </w:r>
            <w:r>
              <w:rPr>
                <w:spacing w:val="-12"/>
                <w:sz w:val="20"/>
              </w:rPr>
              <w:t xml:space="preserve"> </w:t>
            </w:r>
            <w:r>
              <w:rPr>
                <w:sz w:val="20"/>
              </w:rPr>
              <w:t>information</w:t>
            </w:r>
            <w:r>
              <w:rPr>
                <w:spacing w:val="-11"/>
                <w:sz w:val="20"/>
              </w:rPr>
              <w:t xml:space="preserve"> </w:t>
            </w:r>
            <w:r>
              <w:rPr>
                <w:sz w:val="20"/>
              </w:rPr>
              <w:t>at</w:t>
            </w:r>
            <w:r>
              <w:rPr>
                <w:spacing w:val="-11"/>
                <w:sz w:val="20"/>
              </w:rPr>
              <w:t xml:space="preserve"> </w:t>
            </w:r>
            <w:r>
              <w:rPr>
                <w:sz w:val="20"/>
              </w:rPr>
              <w:t>any</w:t>
            </w:r>
            <w:r>
              <w:rPr>
                <w:spacing w:val="-12"/>
                <w:sz w:val="20"/>
              </w:rPr>
              <w:t xml:space="preserve"> </w:t>
            </w:r>
            <w:r>
              <w:rPr>
                <w:sz w:val="20"/>
              </w:rPr>
              <w:t>time.</w:t>
            </w:r>
            <w:r>
              <w:rPr>
                <w:spacing w:val="-11"/>
                <w:sz w:val="20"/>
              </w:rPr>
              <w:t xml:space="preserve"> </w:t>
            </w:r>
            <w:r>
              <w:rPr>
                <w:sz w:val="20"/>
              </w:rPr>
              <w:t>The</w:t>
            </w:r>
            <w:r>
              <w:rPr>
                <w:spacing w:val="-11"/>
                <w:sz w:val="20"/>
              </w:rPr>
              <w:t xml:space="preserve"> </w:t>
            </w:r>
            <w:r>
              <w:rPr>
                <w:sz w:val="20"/>
              </w:rPr>
              <w:t>PROVIDER</w:t>
            </w:r>
            <w:r>
              <w:rPr>
                <w:spacing w:val="-12"/>
                <w:sz w:val="20"/>
              </w:rPr>
              <w:t xml:space="preserve"> </w:t>
            </w:r>
            <w:r>
              <w:rPr>
                <w:sz w:val="20"/>
              </w:rPr>
              <w:t>shall</w:t>
            </w:r>
            <w:r>
              <w:rPr>
                <w:spacing w:val="-11"/>
                <w:sz w:val="20"/>
              </w:rPr>
              <w:t xml:space="preserve"> </w:t>
            </w:r>
            <w:r>
              <w:rPr>
                <w:sz w:val="20"/>
              </w:rPr>
              <w:t>safeguard</w:t>
            </w:r>
            <w:r>
              <w:rPr>
                <w:spacing w:val="-11"/>
                <w:sz w:val="20"/>
              </w:rPr>
              <w:t xml:space="preserve"> </w:t>
            </w:r>
            <w:r>
              <w:rPr>
                <w:sz w:val="20"/>
              </w:rPr>
              <w:t>the</w:t>
            </w:r>
            <w:r>
              <w:rPr>
                <w:spacing w:val="-12"/>
                <w:sz w:val="20"/>
              </w:rPr>
              <w:t xml:space="preserve"> </w:t>
            </w:r>
            <w:r>
              <w:rPr>
                <w:sz w:val="20"/>
              </w:rPr>
              <w:t>confidentiality,</w:t>
            </w:r>
            <w:r>
              <w:rPr>
                <w:spacing w:val="-11"/>
                <w:sz w:val="20"/>
              </w:rPr>
              <w:t xml:space="preserve"> </w:t>
            </w:r>
            <w:r>
              <w:rPr>
                <w:sz w:val="20"/>
              </w:rPr>
              <w:t>integrity,</w:t>
            </w:r>
            <w:r>
              <w:rPr>
                <w:spacing w:val="-11"/>
                <w:sz w:val="20"/>
              </w:rPr>
              <w:t xml:space="preserve"> </w:t>
            </w:r>
            <w:r>
              <w:rPr>
                <w:sz w:val="20"/>
              </w:rPr>
              <w:t>and</w:t>
            </w:r>
            <w:r>
              <w:rPr>
                <w:spacing w:val="-11"/>
                <w:sz w:val="20"/>
              </w:rPr>
              <w:t xml:space="preserve"> </w:t>
            </w:r>
            <w:r>
              <w:rPr>
                <w:sz w:val="20"/>
              </w:rPr>
              <w:t>availability of</w:t>
            </w:r>
            <w:r>
              <w:rPr>
                <w:spacing w:val="-2"/>
                <w:sz w:val="20"/>
              </w:rPr>
              <w:t xml:space="preserve"> </w:t>
            </w:r>
            <w:r>
              <w:rPr>
                <w:sz w:val="20"/>
              </w:rPr>
              <w:t>State</w:t>
            </w:r>
            <w:r>
              <w:rPr>
                <w:spacing w:val="-1"/>
                <w:sz w:val="20"/>
              </w:rPr>
              <w:t xml:space="preserve"> </w:t>
            </w:r>
            <w:r>
              <w:rPr>
                <w:sz w:val="20"/>
              </w:rPr>
              <w:t>information. No</w:t>
            </w:r>
            <w:r>
              <w:rPr>
                <w:spacing w:val="-1"/>
                <w:sz w:val="20"/>
              </w:rPr>
              <w:t xml:space="preserve"> </w:t>
            </w:r>
            <w:r>
              <w:rPr>
                <w:sz w:val="20"/>
              </w:rPr>
              <w:t>party related to the</w:t>
            </w:r>
            <w:r>
              <w:rPr>
                <w:spacing w:val="-2"/>
                <w:sz w:val="20"/>
              </w:rPr>
              <w:t xml:space="preserve"> </w:t>
            </w:r>
            <w:r>
              <w:rPr>
                <w:sz w:val="20"/>
              </w:rPr>
              <w:t>PROVIDER</w:t>
            </w:r>
            <w:r>
              <w:rPr>
                <w:spacing w:val="-1"/>
                <w:sz w:val="20"/>
              </w:rPr>
              <w:t xml:space="preserve"> </w:t>
            </w:r>
            <w:r>
              <w:rPr>
                <w:sz w:val="20"/>
              </w:rPr>
              <w:t>or</w:t>
            </w:r>
            <w:r>
              <w:rPr>
                <w:spacing w:val="-1"/>
                <w:sz w:val="20"/>
              </w:rPr>
              <w:t xml:space="preserve"> </w:t>
            </w:r>
            <w:r>
              <w:rPr>
                <w:sz w:val="20"/>
              </w:rPr>
              <w:t>contracted</w:t>
            </w:r>
            <w:r>
              <w:rPr>
                <w:spacing w:val="-1"/>
                <w:sz w:val="20"/>
              </w:rPr>
              <w:t xml:space="preserve"> </w:t>
            </w:r>
            <w:r>
              <w:rPr>
                <w:sz w:val="20"/>
              </w:rPr>
              <w:t>by the</w:t>
            </w:r>
            <w:r>
              <w:rPr>
                <w:spacing w:val="-2"/>
                <w:sz w:val="20"/>
              </w:rPr>
              <w:t xml:space="preserve"> </w:t>
            </w:r>
            <w:r>
              <w:rPr>
                <w:sz w:val="20"/>
              </w:rPr>
              <w:t>PROVIDER may retain any data</w:t>
            </w:r>
            <w:r w:rsidR="00E77833">
              <w:rPr>
                <w:sz w:val="20"/>
              </w:rPr>
              <w:t xml:space="preserve"> </w:t>
            </w:r>
            <w:r>
              <w:rPr>
                <w:sz w:val="20"/>
              </w:rPr>
              <w:t>for</w:t>
            </w:r>
            <w:r>
              <w:rPr>
                <w:spacing w:val="-6"/>
                <w:sz w:val="20"/>
              </w:rPr>
              <w:t xml:space="preserve"> </w:t>
            </w:r>
            <w:r>
              <w:rPr>
                <w:sz w:val="20"/>
              </w:rPr>
              <w:t>subsequent</w:t>
            </w:r>
            <w:r>
              <w:rPr>
                <w:spacing w:val="-5"/>
                <w:sz w:val="20"/>
              </w:rPr>
              <w:t xml:space="preserve"> </w:t>
            </w:r>
            <w:r>
              <w:rPr>
                <w:sz w:val="20"/>
              </w:rPr>
              <w:t>use</w:t>
            </w:r>
            <w:r>
              <w:rPr>
                <w:spacing w:val="-6"/>
                <w:sz w:val="20"/>
              </w:rPr>
              <w:t xml:space="preserve"> </w:t>
            </w:r>
            <w:r>
              <w:rPr>
                <w:sz w:val="20"/>
              </w:rPr>
              <w:t>in</w:t>
            </w:r>
            <w:r>
              <w:rPr>
                <w:spacing w:val="-5"/>
                <w:sz w:val="20"/>
              </w:rPr>
              <w:t xml:space="preserve"> </w:t>
            </w:r>
            <w:r>
              <w:rPr>
                <w:sz w:val="20"/>
              </w:rPr>
              <w:t>any</w:t>
            </w:r>
            <w:r>
              <w:rPr>
                <w:spacing w:val="-6"/>
                <w:sz w:val="20"/>
              </w:rPr>
              <w:t xml:space="preserve"> </w:t>
            </w:r>
            <w:r>
              <w:rPr>
                <w:sz w:val="20"/>
              </w:rPr>
              <w:t>transaction</w:t>
            </w:r>
            <w:r>
              <w:rPr>
                <w:spacing w:val="-5"/>
                <w:sz w:val="20"/>
              </w:rPr>
              <w:t xml:space="preserve"> </w:t>
            </w:r>
            <w:r>
              <w:rPr>
                <w:sz w:val="20"/>
              </w:rPr>
              <w:t>that</w:t>
            </w:r>
            <w:r>
              <w:rPr>
                <w:spacing w:val="-7"/>
                <w:sz w:val="20"/>
              </w:rPr>
              <w:t xml:space="preserve"> </w:t>
            </w:r>
            <w:r>
              <w:rPr>
                <w:sz w:val="20"/>
              </w:rPr>
              <w:t>has</w:t>
            </w:r>
            <w:r>
              <w:rPr>
                <w:spacing w:val="-6"/>
                <w:sz w:val="20"/>
              </w:rPr>
              <w:t xml:space="preserve"> </w:t>
            </w:r>
            <w:r>
              <w:rPr>
                <w:sz w:val="20"/>
              </w:rPr>
              <w:t>not</w:t>
            </w:r>
            <w:r>
              <w:rPr>
                <w:spacing w:val="-5"/>
                <w:sz w:val="20"/>
              </w:rPr>
              <w:t xml:space="preserve"> </w:t>
            </w:r>
            <w:r>
              <w:rPr>
                <w:sz w:val="20"/>
              </w:rPr>
              <w:t>been</w:t>
            </w:r>
            <w:r>
              <w:rPr>
                <w:spacing w:val="-6"/>
                <w:sz w:val="20"/>
              </w:rPr>
              <w:t xml:space="preserve"> </w:t>
            </w:r>
            <w:r>
              <w:rPr>
                <w:sz w:val="20"/>
              </w:rPr>
              <w:t>expressly</w:t>
            </w:r>
            <w:r>
              <w:rPr>
                <w:spacing w:val="-5"/>
                <w:sz w:val="20"/>
              </w:rPr>
              <w:t xml:space="preserve"> </w:t>
            </w:r>
            <w:r>
              <w:rPr>
                <w:sz w:val="20"/>
              </w:rPr>
              <w:t>authorized</w:t>
            </w:r>
            <w:r>
              <w:rPr>
                <w:spacing w:val="-5"/>
                <w:sz w:val="20"/>
              </w:rPr>
              <w:t xml:space="preserve"> </w:t>
            </w:r>
            <w:r>
              <w:rPr>
                <w:sz w:val="20"/>
              </w:rPr>
              <w:t>by</w:t>
            </w:r>
            <w:r>
              <w:rPr>
                <w:spacing w:val="-5"/>
                <w:sz w:val="20"/>
              </w:rPr>
              <w:t xml:space="preserve"> </w:t>
            </w:r>
            <w:r>
              <w:rPr>
                <w:sz w:val="20"/>
              </w:rPr>
              <w:t>the</w:t>
            </w:r>
            <w:r>
              <w:rPr>
                <w:spacing w:val="-6"/>
                <w:sz w:val="20"/>
              </w:rPr>
              <w:t xml:space="preserve"> </w:t>
            </w:r>
            <w:r>
              <w:rPr>
                <w:sz w:val="20"/>
              </w:rPr>
              <w:t>State</w:t>
            </w:r>
            <w:r>
              <w:rPr>
                <w:spacing w:val="-7"/>
                <w:sz w:val="20"/>
              </w:rPr>
              <w:t xml:space="preserve"> </w:t>
            </w:r>
            <w:r>
              <w:rPr>
                <w:sz w:val="20"/>
              </w:rPr>
              <w:t>of</w:t>
            </w:r>
            <w:r>
              <w:rPr>
                <w:spacing w:val="-7"/>
                <w:sz w:val="20"/>
              </w:rPr>
              <w:t xml:space="preserve"> </w:t>
            </w:r>
            <w:r>
              <w:rPr>
                <w:spacing w:val="-2"/>
                <w:sz w:val="20"/>
              </w:rPr>
              <w:t>Delaware.</w:t>
            </w:r>
          </w:p>
        </w:tc>
      </w:tr>
      <w:tr w:rsidR="00371621" w14:paraId="0CF93228" w14:textId="77777777" w:rsidTr="008F1DF8">
        <w:trPr>
          <w:trHeight w:val="5373"/>
        </w:trPr>
        <w:tc>
          <w:tcPr>
            <w:tcW w:w="451" w:type="dxa"/>
            <w:tcBorders>
              <w:left w:val="single" w:sz="4" w:space="0" w:color="000000"/>
              <w:bottom w:val="single" w:sz="4" w:space="0" w:color="000000"/>
            </w:tcBorders>
          </w:tcPr>
          <w:p w14:paraId="750F6C5E" w14:textId="77777777" w:rsidR="00371621" w:rsidRDefault="00371621" w:rsidP="006051CB">
            <w:pPr>
              <w:pStyle w:val="TableParagraph"/>
              <w:spacing w:before="1"/>
              <w:ind w:right="105"/>
              <w:jc w:val="center"/>
              <w:rPr>
                <w:b/>
                <w:sz w:val="20"/>
              </w:rPr>
            </w:pPr>
            <w:r>
              <w:rPr>
                <w:b/>
                <w:spacing w:val="-10"/>
                <w:sz w:val="20"/>
              </w:rPr>
              <w:t>3</w:t>
            </w:r>
          </w:p>
        </w:tc>
        <w:tc>
          <w:tcPr>
            <w:tcW w:w="895" w:type="dxa"/>
            <w:tcBorders>
              <w:bottom w:val="single" w:sz="4" w:space="0" w:color="000000"/>
            </w:tcBorders>
          </w:tcPr>
          <w:p w14:paraId="6BBD434A" w14:textId="77777777" w:rsidR="00371621" w:rsidRDefault="00371621" w:rsidP="006051CB">
            <w:pPr>
              <w:pStyle w:val="TableParagraph"/>
              <w:spacing w:before="1"/>
              <w:ind w:left="112"/>
              <w:rPr>
                <w:rFonts w:ascii="Webdings" w:hAnsi="Webdings"/>
                <w:sz w:val="40"/>
              </w:rPr>
            </w:pPr>
            <w:r>
              <w:rPr>
                <w:rFonts w:ascii="Webdings" w:hAnsi="Webdings"/>
                <w:spacing w:val="-10"/>
                <w:sz w:val="40"/>
              </w:rPr>
              <w:t></w:t>
            </w:r>
          </w:p>
        </w:tc>
        <w:tc>
          <w:tcPr>
            <w:tcW w:w="899" w:type="dxa"/>
            <w:tcBorders>
              <w:bottom w:val="single" w:sz="4" w:space="0" w:color="000000"/>
            </w:tcBorders>
          </w:tcPr>
          <w:p w14:paraId="56CB525C" w14:textId="77777777" w:rsidR="00371621" w:rsidRDefault="0037162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bottom w:val="single" w:sz="4" w:space="0" w:color="000000"/>
              <w:right w:val="single" w:sz="4" w:space="0" w:color="000000"/>
            </w:tcBorders>
          </w:tcPr>
          <w:p w14:paraId="51238397" w14:textId="77777777" w:rsidR="00371621" w:rsidRDefault="00371621" w:rsidP="006051CB">
            <w:pPr>
              <w:pStyle w:val="TableParagraph"/>
              <w:spacing w:before="1"/>
              <w:ind w:left="114" w:right="100"/>
              <w:rPr>
                <w:sz w:val="20"/>
              </w:rPr>
            </w:pPr>
            <w:r>
              <w:rPr>
                <w:b/>
                <w:sz w:val="20"/>
              </w:rPr>
              <w:t>Termination and Suspension of Service:</w:t>
            </w:r>
            <w:r>
              <w:rPr>
                <w:b/>
                <w:spacing w:val="40"/>
                <w:sz w:val="20"/>
              </w:rPr>
              <w:t xml:space="preserve"> </w:t>
            </w:r>
            <w:r>
              <w:rPr>
                <w:sz w:val="20"/>
              </w:rPr>
              <w:t>In the event of termination of the contract, PROVIDER shall implement an orderly return of State of Delaware data in CSV, XML, or another mutually agreeable format. The PROVIDER shall guarantee the subsequent secure disposal of State of Delaware data.</w:t>
            </w:r>
          </w:p>
          <w:p w14:paraId="5A7C0E79" w14:textId="77777777" w:rsidR="00371621" w:rsidRDefault="00371621" w:rsidP="007A3C1C">
            <w:pPr>
              <w:pStyle w:val="TableParagraph"/>
              <w:numPr>
                <w:ilvl w:val="0"/>
                <w:numId w:val="102"/>
              </w:numPr>
              <w:tabs>
                <w:tab w:val="left" w:pos="472"/>
                <w:tab w:val="left" w:pos="474"/>
              </w:tabs>
              <w:ind w:right="98"/>
              <w:rPr>
                <w:sz w:val="20"/>
              </w:rPr>
            </w:pPr>
            <w:r>
              <w:rPr>
                <w:sz w:val="20"/>
              </w:rPr>
              <w:t>Suspension of services:</w:t>
            </w:r>
            <w:r>
              <w:rPr>
                <w:spacing w:val="40"/>
                <w:sz w:val="20"/>
              </w:rPr>
              <w:t xml:space="preserve"> </w:t>
            </w:r>
            <w:r>
              <w:rPr>
                <w:sz w:val="20"/>
              </w:rPr>
              <w:t>During any period of suspension, contract negotiation, or disputes, the PROVIDER shall not take any action to intentionally erase any State of Delaware data.</w:t>
            </w:r>
          </w:p>
          <w:p w14:paraId="644410E5" w14:textId="77777777" w:rsidR="00371621" w:rsidRDefault="00371621" w:rsidP="007A3C1C">
            <w:pPr>
              <w:pStyle w:val="TableParagraph"/>
              <w:numPr>
                <w:ilvl w:val="0"/>
                <w:numId w:val="102"/>
              </w:numPr>
              <w:tabs>
                <w:tab w:val="left" w:pos="472"/>
                <w:tab w:val="left" w:pos="474"/>
              </w:tabs>
              <w:spacing w:before="1"/>
              <w:ind w:right="97"/>
              <w:rPr>
                <w:sz w:val="20"/>
              </w:rPr>
            </w:pPr>
            <w:r>
              <w:rPr>
                <w:sz w:val="20"/>
              </w:rPr>
              <w:t>Termination of any services or agreement in entirety:</w:t>
            </w:r>
            <w:r>
              <w:rPr>
                <w:spacing w:val="40"/>
                <w:sz w:val="20"/>
              </w:rPr>
              <w:t xml:space="preserve"> </w:t>
            </w:r>
            <w:r>
              <w:rPr>
                <w:sz w:val="20"/>
              </w:rPr>
              <w:t>In the event of termination of any services or agreement in entirety, the PROVIDER shall not take any action to intentionally erase any State of Delaware</w:t>
            </w:r>
            <w:r>
              <w:rPr>
                <w:spacing w:val="-6"/>
                <w:sz w:val="20"/>
              </w:rPr>
              <w:t xml:space="preserve"> </w:t>
            </w:r>
            <w:r>
              <w:rPr>
                <w:sz w:val="20"/>
              </w:rPr>
              <w:t>data</w:t>
            </w:r>
            <w:r>
              <w:rPr>
                <w:spacing w:val="-5"/>
                <w:sz w:val="20"/>
              </w:rPr>
              <w:t xml:space="preserve"> </w:t>
            </w:r>
            <w:r>
              <w:rPr>
                <w:sz w:val="20"/>
              </w:rPr>
              <w:t>for</w:t>
            </w:r>
            <w:r>
              <w:rPr>
                <w:spacing w:val="-5"/>
                <w:sz w:val="20"/>
              </w:rPr>
              <w:t xml:space="preserve"> </w:t>
            </w:r>
            <w:r>
              <w:rPr>
                <w:sz w:val="20"/>
              </w:rPr>
              <w:t>a</w:t>
            </w:r>
            <w:r>
              <w:rPr>
                <w:spacing w:val="-7"/>
                <w:sz w:val="20"/>
              </w:rPr>
              <w:t xml:space="preserve"> </w:t>
            </w:r>
            <w:r>
              <w:rPr>
                <w:sz w:val="20"/>
              </w:rPr>
              <w:t>period</w:t>
            </w:r>
            <w:r>
              <w:rPr>
                <w:spacing w:val="-4"/>
                <w:sz w:val="20"/>
              </w:rPr>
              <w:t xml:space="preserve"> </w:t>
            </w:r>
            <w:r>
              <w:rPr>
                <w:sz w:val="20"/>
              </w:rPr>
              <w:t>of</w:t>
            </w:r>
            <w:r>
              <w:rPr>
                <w:spacing w:val="-7"/>
                <w:sz w:val="20"/>
              </w:rPr>
              <w:t xml:space="preserve"> </w:t>
            </w:r>
            <w:r>
              <w:rPr>
                <w:sz w:val="20"/>
              </w:rPr>
              <w:t>ninety</w:t>
            </w:r>
            <w:r>
              <w:rPr>
                <w:spacing w:val="-4"/>
                <w:sz w:val="20"/>
              </w:rPr>
              <w:t xml:space="preserve"> </w:t>
            </w:r>
            <w:r>
              <w:rPr>
                <w:sz w:val="20"/>
              </w:rPr>
              <w:t>(90)</w:t>
            </w:r>
            <w:r>
              <w:rPr>
                <w:spacing w:val="-6"/>
                <w:sz w:val="20"/>
              </w:rPr>
              <w:t xml:space="preserve"> </w:t>
            </w:r>
            <w:r>
              <w:rPr>
                <w:sz w:val="20"/>
              </w:rPr>
              <w:t>days</w:t>
            </w:r>
            <w:r>
              <w:rPr>
                <w:spacing w:val="-6"/>
                <w:sz w:val="20"/>
              </w:rPr>
              <w:t xml:space="preserve"> </w:t>
            </w:r>
            <w:r>
              <w:rPr>
                <w:sz w:val="20"/>
              </w:rPr>
              <w:t>after</w:t>
            </w:r>
            <w:r>
              <w:rPr>
                <w:spacing w:val="-6"/>
                <w:sz w:val="20"/>
              </w:rPr>
              <w:t xml:space="preserve"> </w:t>
            </w:r>
            <w:r>
              <w:rPr>
                <w:sz w:val="20"/>
              </w:rPr>
              <w:t>the</w:t>
            </w:r>
            <w:r>
              <w:rPr>
                <w:spacing w:val="-6"/>
                <w:sz w:val="20"/>
              </w:rPr>
              <w:t xml:space="preserve"> </w:t>
            </w:r>
            <w:r>
              <w:rPr>
                <w:sz w:val="20"/>
              </w:rPr>
              <w:t>effective</w:t>
            </w:r>
            <w:r>
              <w:rPr>
                <w:spacing w:val="-6"/>
                <w:sz w:val="20"/>
              </w:rPr>
              <w:t xml:space="preserve"> </w:t>
            </w:r>
            <w:r>
              <w:rPr>
                <w:sz w:val="20"/>
              </w:rPr>
              <w:t>date</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termination.</w:t>
            </w:r>
            <w:r>
              <w:rPr>
                <w:spacing w:val="35"/>
                <w:sz w:val="20"/>
              </w:rPr>
              <w:t xml:space="preserve"> </w:t>
            </w:r>
            <w:r>
              <w:rPr>
                <w:sz w:val="20"/>
              </w:rPr>
              <w:t>All</w:t>
            </w:r>
            <w:r>
              <w:rPr>
                <w:spacing w:val="-6"/>
                <w:sz w:val="20"/>
              </w:rPr>
              <w:t xml:space="preserve"> </w:t>
            </w:r>
            <w:r>
              <w:rPr>
                <w:sz w:val="20"/>
              </w:rPr>
              <w:t>obligations for protection of State data remain in place and enforceable during this 90-day period.</w:t>
            </w:r>
            <w:r>
              <w:rPr>
                <w:spacing w:val="40"/>
                <w:sz w:val="20"/>
              </w:rPr>
              <w:t xml:space="preserve"> </w:t>
            </w:r>
            <w:r>
              <w:rPr>
                <w:sz w:val="20"/>
              </w:rPr>
              <w:t>After such 90- day period has expired, the PROVIDER shall have no obligation to maintain or provide any State of Delaware data and shall thereafter, unless legally or contractually prohibited, dispose of all State of Delaware</w:t>
            </w:r>
            <w:r>
              <w:rPr>
                <w:spacing w:val="-9"/>
                <w:sz w:val="20"/>
              </w:rPr>
              <w:t xml:space="preserve"> </w:t>
            </w:r>
            <w:r>
              <w:rPr>
                <w:sz w:val="20"/>
              </w:rPr>
              <w:t>data</w:t>
            </w:r>
            <w:r>
              <w:rPr>
                <w:spacing w:val="-7"/>
                <w:sz w:val="20"/>
              </w:rPr>
              <w:t xml:space="preserve"> </w:t>
            </w:r>
            <w:r>
              <w:rPr>
                <w:sz w:val="20"/>
              </w:rPr>
              <w:t>in</w:t>
            </w:r>
            <w:r>
              <w:rPr>
                <w:spacing w:val="-7"/>
                <w:sz w:val="20"/>
              </w:rPr>
              <w:t xml:space="preserve"> </w:t>
            </w:r>
            <w:r>
              <w:rPr>
                <w:sz w:val="20"/>
              </w:rPr>
              <w:t>its</w:t>
            </w:r>
            <w:r>
              <w:rPr>
                <w:spacing w:val="-6"/>
                <w:sz w:val="20"/>
              </w:rPr>
              <w:t xml:space="preserve"> </w:t>
            </w:r>
            <w:r>
              <w:rPr>
                <w:sz w:val="20"/>
              </w:rPr>
              <w:t>systems</w:t>
            </w:r>
            <w:r>
              <w:rPr>
                <w:spacing w:val="-7"/>
                <w:sz w:val="20"/>
              </w:rPr>
              <w:t xml:space="preserve"> </w:t>
            </w:r>
            <w:r>
              <w:rPr>
                <w:sz w:val="20"/>
              </w:rPr>
              <w:t>or</w:t>
            </w:r>
            <w:r>
              <w:rPr>
                <w:spacing w:val="-8"/>
                <w:sz w:val="20"/>
              </w:rPr>
              <w:t xml:space="preserve"> </w:t>
            </w:r>
            <w:r>
              <w:rPr>
                <w:sz w:val="20"/>
              </w:rPr>
              <w:t>otherwise</w:t>
            </w:r>
            <w:r>
              <w:rPr>
                <w:spacing w:val="-9"/>
                <w:sz w:val="20"/>
              </w:rPr>
              <w:t xml:space="preserve"> </w:t>
            </w:r>
            <w:r>
              <w:rPr>
                <w:sz w:val="20"/>
              </w:rPr>
              <w:t>in</w:t>
            </w:r>
            <w:r>
              <w:rPr>
                <w:spacing w:val="-5"/>
                <w:sz w:val="20"/>
              </w:rPr>
              <w:t xml:space="preserve"> </w:t>
            </w:r>
            <w:r>
              <w:rPr>
                <w:sz w:val="20"/>
              </w:rPr>
              <w:t>its</w:t>
            </w:r>
            <w:r>
              <w:rPr>
                <w:spacing w:val="-6"/>
                <w:sz w:val="20"/>
              </w:rPr>
              <w:t xml:space="preserve"> </w:t>
            </w:r>
            <w:r>
              <w:rPr>
                <w:sz w:val="20"/>
              </w:rPr>
              <w:t>possession.</w:t>
            </w:r>
            <w:r>
              <w:rPr>
                <w:spacing w:val="-9"/>
                <w:sz w:val="20"/>
              </w:rPr>
              <w:t xml:space="preserve"> </w:t>
            </w:r>
            <w:r>
              <w:rPr>
                <w:sz w:val="20"/>
              </w:rPr>
              <w:t>Within</w:t>
            </w:r>
            <w:r>
              <w:rPr>
                <w:spacing w:val="-7"/>
                <w:sz w:val="20"/>
              </w:rPr>
              <w:t xml:space="preserve"> </w:t>
            </w:r>
            <w:r>
              <w:rPr>
                <w:sz w:val="20"/>
              </w:rPr>
              <w:t>this</w:t>
            </w:r>
            <w:r>
              <w:rPr>
                <w:spacing w:val="-7"/>
                <w:sz w:val="20"/>
              </w:rPr>
              <w:t xml:space="preserve"> </w:t>
            </w:r>
            <w:r>
              <w:rPr>
                <w:sz w:val="20"/>
              </w:rPr>
              <w:t>90-day</w:t>
            </w:r>
            <w:r>
              <w:rPr>
                <w:spacing w:val="-6"/>
                <w:sz w:val="20"/>
              </w:rPr>
              <w:t xml:space="preserve"> </w:t>
            </w:r>
            <w:r>
              <w:rPr>
                <w:sz w:val="20"/>
              </w:rPr>
              <w:t>timeframe,</w:t>
            </w:r>
            <w:r>
              <w:rPr>
                <w:spacing w:val="-4"/>
                <w:sz w:val="20"/>
              </w:rPr>
              <w:t xml:space="preserve"> </w:t>
            </w:r>
            <w:r>
              <w:rPr>
                <w:sz w:val="20"/>
              </w:rPr>
              <w:t>the</w:t>
            </w:r>
            <w:r>
              <w:rPr>
                <w:spacing w:val="-9"/>
                <w:sz w:val="20"/>
              </w:rPr>
              <w:t xml:space="preserve"> </w:t>
            </w:r>
            <w:r>
              <w:rPr>
                <w:sz w:val="20"/>
              </w:rPr>
              <w:t>PROVIDER will continue to secure and back up State of Delaware data covered under the contract.</w:t>
            </w:r>
          </w:p>
          <w:p w14:paraId="22491256" w14:textId="77777777" w:rsidR="00371621" w:rsidRDefault="00371621" w:rsidP="007A3C1C">
            <w:pPr>
              <w:pStyle w:val="TableParagraph"/>
              <w:numPr>
                <w:ilvl w:val="0"/>
                <w:numId w:val="102"/>
              </w:numPr>
              <w:tabs>
                <w:tab w:val="left" w:pos="472"/>
                <w:tab w:val="left" w:pos="474"/>
              </w:tabs>
              <w:spacing w:before="1"/>
              <w:ind w:right="97"/>
              <w:rPr>
                <w:sz w:val="20"/>
              </w:rPr>
            </w:pPr>
            <w:r>
              <w:rPr>
                <w:sz w:val="20"/>
              </w:rPr>
              <w:t>Post-Termination</w:t>
            </w:r>
            <w:r>
              <w:rPr>
                <w:spacing w:val="-4"/>
                <w:sz w:val="20"/>
              </w:rPr>
              <w:t xml:space="preserve"> </w:t>
            </w:r>
            <w:r>
              <w:rPr>
                <w:sz w:val="20"/>
              </w:rPr>
              <w:t>Assistance:</w:t>
            </w:r>
            <w:r>
              <w:rPr>
                <w:spacing w:val="38"/>
                <w:sz w:val="20"/>
              </w:rPr>
              <w:t xml:space="preserve"> </w:t>
            </w:r>
            <w:r>
              <w:rPr>
                <w:sz w:val="20"/>
              </w:rPr>
              <w:t>The</w:t>
            </w:r>
            <w:r>
              <w:rPr>
                <w:spacing w:val="-6"/>
                <w:sz w:val="20"/>
              </w:rPr>
              <w:t xml:space="preserve"> </w:t>
            </w:r>
            <w:r>
              <w:rPr>
                <w:sz w:val="20"/>
              </w:rPr>
              <w:t>State</w:t>
            </w:r>
            <w:r>
              <w:rPr>
                <w:spacing w:val="-6"/>
                <w:sz w:val="20"/>
              </w:rPr>
              <w:t xml:space="preserve"> </w:t>
            </w:r>
            <w:r>
              <w:rPr>
                <w:sz w:val="20"/>
              </w:rPr>
              <w:t>of</w:t>
            </w:r>
            <w:r>
              <w:rPr>
                <w:spacing w:val="-6"/>
                <w:sz w:val="20"/>
              </w:rPr>
              <w:t xml:space="preserve"> </w:t>
            </w:r>
            <w:r>
              <w:rPr>
                <w:sz w:val="20"/>
              </w:rPr>
              <w:t>Delaware</w:t>
            </w:r>
            <w:r>
              <w:rPr>
                <w:spacing w:val="-6"/>
                <w:sz w:val="20"/>
              </w:rPr>
              <w:t xml:space="preserve"> </w:t>
            </w:r>
            <w:r>
              <w:rPr>
                <w:sz w:val="20"/>
              </w:rPr>
              <w:t>shall</w:t>
            </w:r>
            <w:r>
              <w:rPr>
                <w:spacing w:val="-5"/>
                <w:sz w:val="20"/>
              </w:rPr>
              <w:t xml:space="preserve"> </w:t>
            </w:r>
            <w:r>
              <w:rPr>
                <w:sz w:val="20"/>
              </w:rPr>
              <w:t>be</w:t>
            </w:r>
            <w:r>
              <w:rPr>
                <w:spacing w:val="-4"/>
                <w:sz w:val="20"/>
              </w:rPr>
              <w:t xml:space="preserve"> </w:t>
            </w:r>
            <w:r>
              <w:rPr>
                <w:sz w:val="20"/>
              </w:rPr>
              <w:t>entitled</w:t>
            </w:r>
            <w:r>
              <w:rPr>
                <w:spacing w:val="-5"/>
                <w:sz w:val="20"/>
              </w:rPr>
              <w:t xml:space="preserve"> </w:t>
            </w:r>
            <w:r>
              <w:rPr>
                <w:sz w:val="20"/>
              </w:rPr>
              <w:t>to</w:t>
            </w:r>
            <w:r>
              <w:rPr>
                <w:spacing w:val="-5"/>
                <w:sz w:val="20"/>
              </w:rPr>
              <w:t xml:space="preserve"> </w:t>
            </w:r>
            <w:r>
              <w:rPr>
                <w:sz w:val="20"/>
              </w:rPr>
              <w:t>any</w:t>
            </w:r>
            <w:r>
              <w:rPr>
                <w:spacing w:val="-5"/>
                <w:sz w:val="20"/>
              </w:rPr>
              <w:t xml:space="preserve"> </w:t>
            </w:r>
            <w:r>
              <w:rPr>
                <w:sz w:val="20"/>
              </w:rPr>
              <w:t>post-termination</w:t>
            </w:r>
            <w:r>
              <w:rPr>
                <w:spacing w:val="-5"/>
                <w:sz w:val="20"/>
              </w:rPr>
              <w:t xml:space="preserve"> </w:t>
            </w:r>
            <w:r>
              <w:rPr>
                <w:sz w:val="20"/>
              </w:rPr>
              <w:t>assistance generally made available with respect to the Services unless a unique data retrieval arrangement has been established as part of the Service Level Agreement.</w:t>
            </w:r>
          </w:p>
          <w:p w14:paraId="68512B5B" w14:textId="77777777" w:rsidR="00371621" w:rsidRDefault="00371621" w:rsidP="007A3C1C">
            <w:pPr>
              <w:pStyle w:val="TableParagraph"/>
              <w:numPr>
                <w:ilvl w:val="0"/>
                <w:numId w:val="102"/>
              </w:numPr>
              <w:tabs>
                <w:tab w:val="left" w:pos="450"/>
                <w:tab w:val="left" w:pos="452"/>
              </w:tabs>
              <w:ind w:left="452" w:right="98"/>
              <w:rPr>
                <w:sz w:val="20"/>
              </w:rPr>
            </w:pPr>
            <w:r>
              <w:rPr>
                <w:sz w:val="20"/>
              </w:rPr>
              <w:t>Secure Data Disposal:</w:t>
            </w:r>
            <w:r>
              <w:rPr>
                <w:spacing w:val="40"/>
                <w:sz w:val="20"/>
              </w:rPr>
              <w:t xml:space="preserve"> </w:t>
            </w:r>
            <w:r>
              <w:rPr>
                <w:sz w:val="20"/>
              </w:rPr>
              <w:t xml:space="preserve">When non-public data is provided by the State of Delaware, the PROVIDER shall destroy all requested data in all of its forms (e.g., disk, CD/DVD, backup tape, paper). Data shall be permanently deleted, and shall not be recoverable, in accordance with National Institute of Standards and Technology (NIST) approved methods after ninety (90) days of the contract termination. The PROVIDER shall provide written </w:t>
            </w:r>
            <w:r>
              <w:rPr>
                <w:color w:val="0000FF"/>
                <w:sz w:val="20"/>
                <w:u w:val="single" w:color="0000FF"/>
              </w:rPr>
              <w:t>certificates of destruction</w:t>
            </w:r>
            <w:r>
              <w:rPr>
                <w:color w:val="0000FF"/>
                <w:sz w:val="20"/>
              </w:rPr>
              <w:t xml:space="preserve"> </w:t>
            </w:r>
            <w:r>
              <w:rPr>
                <w:sz w:val="20"/>
              </w:rPr>
              <w:t>to the State of Delaware.</w:t>
            </w:r>
          </w:p>
        </w:tc>
      </w:tr>
    </w:tbl>
    <w:p w14:paraId="4F05D1D1" w14:textId="77777777" w:rsidR="00371621" w:rsidRDefault="00371621" w:rsidP="00371621">
      <w:pPr>
        <w:jc w:val="both"/>
        <w:rPr>
          <w:sz w:val="20"/>
        </w:rPr>
        <w:sectPr w:rsidR="00371621" w:rsidSect="001A51D2">
          <w:headerReference w:type="default" r:id="rId91"/>
          <w:headerReference w:type="first" r:id="rId92"/>
          <w:pgSz w:w="12240" w:h="15840"/>
          <w:pgMar w:top="1920" w:right="1060" w:bottom="1160" w:left="1100" w:header="720" w:footer="351" w:gutter="0"/>
          <w:cols w:space="720"/>
          <w:docGrid w:linePitch="326"/>
        </w:sectPr>
      </w:pPr>
    </w:p>
    <w:p w14:paraId="6CCE86BC" w14:textId="77777777" w:rsidR="001A51D2" w:rsidRPr="001A2369" w:rsidRDefault="001A51D2" w:rsidP="001A51D2">
      <w:pPr>
        <w:pStyle w:val="Heading1"/>
        <w:jc w:val="center"/>
        <w:rPr>
          <w:rFonts w:ascii="Arial" w:hAnsi="Arial" w:cs="Arial"/>
          <w:sz w:val="24"/>
          <w:szCs w:val="24"/>
        </w:rPr>
      </w:pPr>
      <w:r w:rsidRPr="001A2369">
        <w:rPr>
          <w:rFonts w:ascii="Arial" w:hAnsi="Arial" w:cs="Arial"/>
          <w:sz w:val="24"/>
          <w:szCs w:val="24"/>
        </w:rPr>
        <w:t>PUBLIC</w:t>
      </w:r>
      <w:r w:rsidRPr="001A2369">
        <w:rPr>
          <w:rFonts w:ascii="Arial" w:hAnsi="Arial" w:cs="Arial"/>
          <w:spacing w:val="-7"/>
          <w:sz w:val="24"/>
          <w:szCs w:val="24"/>
        </w:rPr>
        <w:t xml:space="preserve"> </w:t>
      </w:r>
      <w:r w:rsidRPr="001A2369">
        <w:rPr>
          <w:rFonts w:ascii="Arial" w:hAnsi="Arial" w:cs="Arial"/>
          <w:sz w:val="24"/>
          <w:szCs w:val="24"/>
        </w:rPr>
        <w:t>AND</w:t>
      </w:r>
      <w:r w:rsidRPr="001A2369">
        <w:rPr>
          <w:rFonts w:ascii="Arial" w:hAnsi="Arial" w:cs="Arial"/>
          <w:spacing w:val="-2"/>
          <w:sz w:val="24"/>
          <w:szCs w:val="24"/>
        </w:rPr>
        <w:t xml:space="preserve"> </w:t>
      </w:r>
      <w:r w:rsidRPr="001A2369">
        <w:rPr>
          <w:rFonts w:ascii="Arial" w:hAnsi="Arial" w:cs="Arial"/>
          <w:sz w:val="24"/>
          <w:szCs w:val="24"/>
        </w:rPr>
        <w:t>NON-PUBLIC</w:t>
      </w:r>
      <w:r w:rsidRPr="001A2369">
        <w:rPr>
          <w:rFonts w:ascii="Arial" w:hAnsi="Arial" w:cs="Arial"/>
          <w:spacing w:val="-4"/>
          <w:sz w:val="24"/>
          <w:szCs w:val="24"/>
        </w:rPr>
        <w:t xml:space="preserve"> </w:t>
      </w:r>
      <w:r w:rsidRPr="001A2369">
        <w:rPr>
          <w:rFonts w:ascii="Arial" w:hAnsi="Arial" w:cs="Arial"/>
          <w:sz w:val="24"/>
          <w:szCs w:val="24"/>
        </w:rPr>
        <w:t>DATA</w:t>
      </w:r>
      <w:r w:rsidRPr="001A2369">
        <w:rPr>
          <w:rFonts w:ascii="Arial" w:hAnsi="Arial" w:cs="Arial"/>
          <w:spacing w:val="-2"/>
          <w:sz w:val="24"/>
          <w:szCs w:val="24"/>
        </w:rPr>
        <w:t xml:space="preserve"> </w:t>
      </w:r>
      <w:r w:rsidRPr="001A2369">
        <w:rPr>
          <w:rFonts w:ascii="Arial" w:hAnsi="Arial" w:cs="Arial"/>
          <w:sz w:val="24"/>
          <w:szCs w:val="24"/>
        </w:rPr>
        <w:t>OWNED</w:t>
      </w:r>
      <w:r w:rsidRPr="001A2369">
        <w:rPr>
          <w:rFonts w:ascii="Arial" w:hAnsi="Arial" w:cs="Arial"/>
          <w:spacing w:val="-6"/>
          <w:sz w:val="24"/>
          <w:szCs w:val="24"/>
        </w:rPr>
        <w:t xml:space="preserve"> </w:t>
      </w:r>
      <w:r w:rsidRPr="001A2369">
        <w:rPr>
          <w:rFonts w:ascii="Arial" w:hAnsi="Arial" w:cs="Arial"/>
          <w:sz w:val="24"/>
          <w:szCs w:val="24"/>
        </w:rPr>
        <w:t>BY</w:t>
      </w:r>
      <w:r w:rsidRPr="001A2369">
        <w:rPr>
          <w:rFonts w:ascii="Arial" w:hAnsi="Arial" w:cs="Arial"/>
          <w:spacing w:val="-2"/>
          <w:sz w:val="24"/>
          <w:szCs w:val="24"/>
        </w:rPr>
        <w:t xml:space="preserve"> </w:t>
      </w:r>
      <w:r w:rsidRPr="001A2369">
        <w:rPr>
          <w:rFonts w:ascii="Arial" w:hAnsi="Arial" w:cs="Arial"/>
          <w:sz w:val="24"/>
          <w:szCs w:val="24"/>
        </w:rPr>
        <w:t>THE</w:t>
      </w:r>
      <w:r w:rsidRPr="001A2369">
        <w:rPr>
          <w:rFonts w:ascii="Arial" w:hAnsi="Arial" w:cs="Arial"/>
          <w:spacing w:val="-4"/>
          <w:sz w:val="24"/>
          <w:szCs w:val="24"/>
        </w:rPr>
        <w:t xml:space="preserve"> </w:t>
      </w:r>
      <w:r w:rsidRPr="001A2369">
        <w:rPr>
          <w:rFonts w:ascii="Arial" w:hAnsi="Arial" w:cs="Arial"/>
          <w:sz w:val="24"/>
          <w:szCs w:val="24"/>
        </w:rPr>
        <w:t>STATE</w:t>
      </w:r>
      <w:r w:rsidRPr="001A2369">
        <w:rPr>
          <w:rFonts w:ascii="Arial" w:hAnsi="Arial" w:cs="Arial"/>
          <w:spacing w:val="-4"/>
          <w:sz w:val="24"/>
          <w:szCs w:val="24"/>
        </w:rPr>
        <w:t xml:space="preserve"> </w:t>
      </w:r>
      <w:r w:rsidRPr="001A2369">
        <w:rPr>
          <w:rFonts w:ascii="Arial" w:hAnsi="Arial" w:cs="Arial"/>
          <w:sz w:val="24"/>
          <w:szCs w:val="24"/>
        </w:rPr>
        <w:t>OF</w:t>
      </w:r>
      <w:r w:rsidRPr="001A2369">
        <w:rPr>
          <w:rFonts w:ascii="Arial" w:hAnsi="Arial" w:cs="Arial"/>
          <w:spacing w:val="-5"/>
          <w:sz w:val="24"/>
          <w:szCs w:val="24"/>
        </w:rPr>
        <w:t xml:space="preserve"> </w:t>
      </w:r>
      <w:r w:rsidRPr="001A2369">
        <w:rPr>
          <w:rFonts w:ascii="Arial" w:hAnsi="Arial" w:cs="Arial"/>
          <w:spacing w:val="-2"/>
          <w:sz w:val="24"/>
          <w:szCs w:val="24"/>
        </w:rPr>
        <w:t>DELAWARE</w:t>
      </w:r>
    </w:p>
    <w:p w14:paraId="4A13C525" w14:textId="77777777" w:rsidR="001A51D2" w:rsidRPr="001A2369" w:rsidRDefault="001A51D2" w:rsidP="001A51D2">
      <w:pPr>
        <w:pStyle w:val="Heading2"/>
        <w:numPr>
          <w:ilvl w:val="0"/>
          <w:numId w:val="0"/>
        </w:numPr>
        <w:spacing w:before="0"/>
        <w:ind w:left="432"/>
        <w:rPr>
          <w:rFonts w:ascii="Arial" w:hAnsi="Arial" w:cs="Arial"/>
          <w:sz w:val="20"/>
          <w:szCs w:val="20"/>
        </w:rPr>
      </w:pPr>
      <w:r w:rsidRPr="001A2369">
        <w:rPr>
          <w:rFonts w:ascii="Arial" w:hAnsi="Arial" w:cs="Arial"/>
          <w:sz w:val="20"/>
          <w:szCs w:val="20"/>
        </w:rPr>
        <w:t>State</w:t>
      </w:r>
      <w:r w:rsidRPr="001A2369">
        <w:rPr>
          <w:rFonts w:ascii="Arial" w:hAnsi="Arial" w:cs="Arial"/>
          <w:spacing w:val="-7"/>
          <w:sz w:val="20"/>
          <w:szCs w:val="20"/>
        </w:rPr>
        <w:t xml:space="preserve"> </w:t>
      </w:r>
      <w:r w:rsidRPr="001A2369">
        <w:rPr>
          <w:rFonts w:ascii="Arial" w:hAnsi="Arial" w:cs="Arial"/>
          <w:sz w:val="20"/>
          <w:szCs w:val="20"/>
        </w:rPr>
        <w:t>of</w:t>
      </w:r>
      <w:r w:rsidRPr="001A2369">
        <w:rPr>
          <w:rFonts w:ascii="Arial" w:hAnsi="Arial" w:cs="Arial"/>
          <w:spacing w:val="-4"/>
          <w:sz w:val="20"/>
          <w:szCs w:val="20"/>
        </w:rPr>
        <w:t xml:space="preserve"> </w:t>
      </w:r>
      <w:r w:rsidRPr="001A2369">
        <w:rPr>
          <w:rFonts w:ascii="Arial" w:hAnsi="Arial" w:cs="Arial"/>
          <w:sz w:val="20"/>
          <w:szCs w:val="20"/>
        </w:rPr>
        <w:t>Delaware</w:t>
      </w:r>
      <w:r w:rsidRPr="001A2369">
        <w:rPr>
          <w:rFonts w:ascii="Arial" w:hAnsi="Arial" w:cs="Arial"/>
          <w:spacing w:val="-6"/>
          <w:sz w:val="20"/>
          <w:szCs w:val="20"/>
        </w:rPr>
        <w:t xml:space="preserve"> </w:t>
      </w:r>
      <w:r w:rsidRPr="001A2369">
        <w:rPr>
          <w:rFonts w:ascii="Arial" w:hAnsi="Arial" w:cs="Arial"/>
          <w:sz w:val="20"/>
          <w:szCs w:val="20"/>
        </w:rPr>
        <w:t>Terms</w:t>
      </w:r>
      <w:r w:rsidRPr="001A2369">
        <w:rPr>
          <w:rFonts w:ascii="Arial" w:hAnsi="Arial" w:cs="Arial"/>
          <w:spacing w:val="-3"/>
          <w:sz w:val="20"/>
          <w:szCs w:val="20"/>
        </w:rPr>
        <w:t xml:space="preserve"> </w:t>
      </w:r>
      <w:r w:rsidRPr="001A2369">
        <w:rPr>
          <w:rFonts w:ascii="Arial" w:hAnsi="Arial" w:cs="Arial"/>
          <w:sz w:val="20"/>
          <w:szCs w:val="20"/>
        </w:rPr>
        <w:t>and</w:t>
      </w:r>
      <w:r w:rsidRPr="001A2369">
        <w:rPr>
          <w:rFonts w:ascii="Arial" w:hAnsi="Arial" w:cs="Arial"/>
          <w:spacing w:val="-6"/>
          <w:sz w:val="20"/>
          <w:szCs w:val="20"/>
        </w:rPr>
        <w:t xml:space="preserve"> </w:t>
      </w:r>
      <w:r w:rsidRPr="001A2369">
        <w:rPr>
          <w:rFonts w:ascii="Arial" w:hAnsi="Arial" w:cs="Arial"/>
          <w:sz w:val="20"/>
          <w:szCs w:val="20"/>
        </w:rPr>
        <w:t>Conditions</w:t>
      </w:r>
      <w:r w:rsidRPr="001A2369">
        <w:rPr>
          <w:rFonts w:ascii="Arial" w:hAnsi="Arial" w:cs="Arial"/>
          <w:spacing w:val="-6"/>
          <w:sz w:val="20"/>
          <w:szCs w:val="20"/>
        </w:rPr>
        <w:t xml:space="preserve"> </w:t>
      </w:r>
      <w:r w:rsidRPr="001A2369">
        <w:rPr>
          <w:rFonts w:ascii="Arial" w:hAnsi="Arial" w:cs="Arial"/>
          <w:sz w:val="20"/>
          <w:szCs w:val="20"/>
        </w:rPr>
        <w:t>Governing</w:t>
      </w:r>
      <w:r w:rsidRPr="001A2369">
        <w:rPr>
          <w:rFonts w:ascii="Arial" w:hAnsi="Arial" w:cs="Arial"/>
          <w:spacing w:val="-6"/>
          <w:sz w:val="20"/>
          <w:szCs w:val="20"/>
        </w:rPr>
        <w:t xml:space="preserve"> </w:t>
      </w:r>
      <w:r w:rsidRPr="001A2369">
        <w:rPr>
          <w:rFonts w:ascii="Arial" w:hAnsi="Arial" w:cs="Arial"/>
          <w:sz w:val="20"/>
          <w:szCs w:val="20"/>
        </w:rPr>
        <w:t>Cloud</w:t>
      </w:r>
      <w:r w:rsidRPr="001A2369">
        <w:rPr>
          <w:rFonts w:ascii="Arial" w:hAnsi="Arial" w:cs="Arial"/>
          <w:spacing w:val="-5"/>
          <w:sz w:val="20"/>
          <w:szCs w:val="20"/>
        </w:rPr>
        <w:t xml:space="preserve"> </w:t>
      </w:r>
      <w:r w:rsidRPr="001A2369">
        <w:rPr>
          <w:rFonts w:ascii="Arial" w:hAnsi="Arial" w:cs="Arial"/>
          <w:sz w:val="20"/>
          <w:szCs w:val="20"/>
        </w:rPr>
        <w:t>Services</w:t>
      </w:r>
      <w:r w:rsidRPr="001A2369">
        <w:rPr>
          <w:rFonts w:ascii="Arial" w:hAnsi="Arial" w:cs="Arial"/>
          <w:spacing w:val="-4"/>
          <w:sz w:val="20"/>
          <w:szCs w:val="20"/>
        </w:rPr>
        <w:t xml:space="preserve"> </w:t>
      </w:r>
      <w:r w:rsidRPr="001A2369">
        <w:rPr>
          <w:rFonts w:ascii="Arial" w:hAnsi="Arial" w:cs="Arial"/>
          <w:sz w:val="20"/>
          <w:szCs w:val="20"/>
        </w:rPr>
        <w:t>and</w:t>
      </w:r>
      <w:r w:rsidRPr="001A2369">
        <w:rPr>
          <w:rFonts w:ascii="Arial" w:hAnsi="Arial" w:cs="Arial"/>
          <w:spacing w:val="-5"/>
          <w:sz w:val="20"/>
          <w:szCs w:val="20"/>
        </w:rPr>
        <w:t xml:space="preserve"> </w:t>
      </w:r>
      <w:r w:rsidRPr="001A2369">
        <w:rPr>
          <w:rFonts w:ascii="Arial" w:hAnsi="Arial" w:cs="Arial"/>
          <w:sz w:val="20"/>
          <w:szCs w:val="20"/>
        </w:rPr>
        <w:t>Data</w:t>
      </w:r>
      <w:r w:rsidRPr="001A2369">
        <w:rPr>
          <w:rFonts w:ascii="Arial" w:hAnsi="Arial" w:cs="Arial"/>
          <w:spacing w:val="-6"/>
          <w:sz w:val="20"/>
          <w:szCs w:val="20"/>
        </w:rPr>
        <w:t xml:space="preserve"> </w:t>
      </w:r>
      <w:r w:rsidRPr="001A2369">
        <w:rPr>
          <w:rFonts w:ascii="Arial" w:hAnsi="Arial" w:cs="Arial"/>
          <w:sz w:val="20"/>
          <w:szCs w:val="20"/>
        </w:rPr>
        <w:t>Usage</w:t>
      </w:r>
      <w:r w:rsidRPr="001A2369">
        <w:rPr>
          <w:rFonts w:ascii="Arial" w:hAnsi="Arial" w:cs="Arial"/>
          <w:spacing w:val="-5"/>
          <w:sz w:val="20"/>
          <w:szCs w:val="20"/>
        </w:rPr>
        <w:t xml:space="preserve"> </w:t>
      </w:r>
      <w:r w:rsidRPr="001A2369">
        <w:rPr>
          <w:rFonts w:ascii="Arial" w:hAnsi="Arial" w:cs="Arial"/>
          <w:spacing w:val="-2"/>
          <w:sz w:val="20"/>
          <w:szCs w:val="20"/>
        </w:rPr>
        <w:t>Agreement</w:t>
      </w:r>
    </w:p>
    <w:p w14:paraId="737EF707" w14:textId="77777777" w:rsidR="001A51D2" w:rsidRPr="001A2369" w:rsidRDefault="001A51D2" w:rsidP="001A51D2">
      <w:pPr>
        <w:pStyle w:val="BodyText"/>
        <w:tabs>
          <w:tab w:val="left" w:pos="10349"/>
          <w:tab w:val="left" w:pos="10857"/>
        </w:tabs>
        <w:spacing w:before="2" w:line="360" w:lineRule="auto"/>
        <w:ind w:left="90"/>
        <w:rPr>
          <w:rFonts w:ascii="Arial" w:hAnsi="Arial" w:cs="Arial"/>
          <w:sz w:val="18"/>
          <w:szCs w:val="18"/>
        </w:rPr>
      </w:pPr>
      <w:r w:rsidRPr="001A2369">
        <w:rPr>
          <w:rFonts w:ascii="Arial" w:hAnsi="Arial" w:cs="Arial"/>
          <w:sz w:val="18"/>
          <w:szCs w:val="18"/>
        </w:rPr>
        <w:t xml:space="preserve">Contract/Agreement # _______________________________________________________________, Appendix__________  between State of Delaware and ________________________________________________ dated ____________________ </w:t>
      </w:r>
    </w:p>
    <w:p w14:paraId="2B6F5026" w14:textId="7230BCEB" w:rsidR="00371621" w:rsidRPr="001A2369" w:rsidRDefault="001A51D2" w:rsidP="001A51D2">
      <w:pPr>
        <w:pStyle w:val="BodyText"/>
        <w:spacing w:before="2" w:after="0"/>
        <w:jc w:val="center"/>
        <w:rPr>
          <w:rFonts w:ascii="Arial" w:hAnsi="Arial" w:cs="Arial"/>
        </w:rPr>
      </w:pPr>
      <w:r w:rsidRPr="001A2369">
        <w:rPr>
          <w:rFonts w:ascii="Arial" w:hAnsi="Arial" w:cs="Arial"/>
          <w:sz w:val="20"/>
          <w:szCs w:val="20"/>
        </w:rPr>
        <w:t>This</w:t>
      </w:r>
      <w:r w:rsidRPr="001A2369">
        <w:rPr>
          <w:rFonts w:ascii="Arial" w:hAnsi="Arial" w:cs="Arial"/>
          <w:spacing w:val="-6"/>
          <w:sz w:val="20"/>
          <w:szCs w:val="20"/>
        </w:rPr>
        <w:t xml:space="preserve"> </w:t>
      </w:r>
      <w:r w:rsidRPr="001A2369">
        <w:rPr>
          <w:rFonts w:ascii="Arial" w:hAnsi="Arial" w:cs="Arial"/>
          <w:sz w:val="20"/>
          <w:szCs w:val="20"/>
        </w:rPr>
        <w:t>document</w:t>
      </w:r>
      <w:r w:rsidRPr="001A2369">
        <w:rPr>
          <w:rFonts w:ascii="Arial" w:hAnsi="Arial" w:cs="Arial"/>
          <w:spacing w:val="-3"/>
          <w:sz w:val="20"/>
          <w:szCs w:val="20"/>
        </w:rPr>
        <w:t xml:space="preserve"> </w:t>
      </w:r>
      <w:r w:rsidRPr="001A2369">
        <w:rPr>
          <w:rFonts w:ascii="Arial" w:hAnsi="Arial" w:cs="Arial"/>
          <w:sz w:val="20"/>
          <w:szCs w:val="20"/>
        </w:rPr>
        <w:t>shall</w:t>
      </w:r>
      <w:r w:rsidRPr="001A2369">
        <w:rPr>
          <w:rFonts w:ascii="Arial" w:hAnsi="Arial" w:cs="Arial"/>
          <w:spacing w:val="-5"/>
          <w:sz w:val="20"/>
          <w:szCs w:val="20"/>
        </w:rPr>
        <w:t xml:space="preserve"> </w:t>
      </w:r>
      <w:r w:rsidRPr="001A2369">
        <w:rPr>
          <w:rFonts w:ascii="Arial" w:hAnsi="Arial" w:cs="Arial"/>
          <w:sz w:val="20"/>
          <w:szCs w:val="20"/>
        </w:rPr>
        <w:t>become</w:t>
      </w:r>
      <w:r w:rsidRPr="001A2369">
        <w:rPr>
          <w:rFonts w:ascii="Arial" w:hAnsi="Arial" w:cs="Arial"/>
          <w:spacing w:val="-4"/>
          <w:sz w:val="20"/>
          <w:szCs w:val="20"/>
        </w:rPr>
        <w:t xml:space="preserve"> </w:t>
      </w:r>
      <w:r w:rsidRPr="001A2369">
        <w:rPr>
          <w:rFonts w:ascii="Arial" w:hAnsi="Arial" w:cs="Arial"/>
          <w:sz w:val="20"/>
          <w:szCs w:val="20"/>
        </w:rPr>
        <w:t>part</w:t>
      </w:r>
      <w:r w:rsidRPr="001A2369">
        <w:rPr>
          <w:rFonts w:ascii="Arial" w:hAnsi="Arial" w:cs="Arial"/>
          <w:spacing w:val="-5"/>
          <w:sz w:val="20"/>
          <w:szCs w:val="20"/>
        </w:rPr>
        <w:t xml:space="preserve"> </w:t>
      </w:r>
      <w:r w:rsidRPr="001A2369">
        <w:rPr>
          <w:rFonts w:ascii="Arial" w:hAnsi="Arial" w:cs="Arial"/>
          <w:sz w:val="20"/>
          <w:szCs w:val="20"/>
        </w:rPr>
        <w:t>of</w:t>
      </w:r>
      <w:r w:rsidRPr="001A2369">
        <w:rPr>
          <w:rFonts w:ascii="Arial" w:hAnsi="Arial" w:cs="Arial"/>
          <w:spacing w:val="-7"/>
          <w:sz w:val="20"/>
          <w:szCs w:val="20"/>
        </w:rPr>
        <w:t xml:space="preserve"> </w:t>
      </w:r>
      <w:r w:rsidRPr="001A2369">
        <w:rPr>
          <w:rFonts w:ascii="Arial" w:hAnsi="Arial" w:cs="Arial"/>
          <w:sz w:val="20"/>
          <w:szCs w:val="20"/>
        </w:rPr>
        <w:t>the</w:t>
      </w:r>
      <w:r w:rsidRPr="001A2369">
        <w:rPr>
          <w:rFonts w:ascii="Arial" w:hAnsi="Arial" w:cs="Arial"/>
          <w:spacing w:val="-6"/>
          <w:sz w:val="20"/>
          <w:szCs w:val="20"/>
        </w:rPr>
        <w:t xml:space="preserve"> </w:t>
      </w:r>
      <w:r w:rsidRPr="001A2369">
        <w:rPr>
          <w:rFonts w:ascii="Arial" w:hAnsi="Arial" w:cs="Arial"/>
          <w:sz w:val="20"/>
          <w:szCs w:val="20"/>
        </w:rPr>
        <w:t>final</w:t>
      </w:r>
      <w:r w:rsidRPr="001A2369">
        <w:rPr>
          <w:rFonts w:ascii="Arial" w:hAnsi="Arial" w:cs="Arial"/>
          <w:spacing w:val="-5"/>
          <w:sz w:val="20"/>
          <w:szCs w:val="20"/>
        </w:rPr>
        <w:t xml:space="preserve"> </w:t>
      </w:r>
      <w:r w:rsidRPr="001A2369">
        <w:rPr>
          <w:rFonts w:ascii="Arial" w:hAnsi="Arial" w:cs="Arial"/>
          <w:spacing w:val="-2"/>
          <w:sz w:val="20"/>
          <w:szCs w:val="20"/>
        </w:rPr>
        <w:t>contract.</w:t>
      </w:r>
    </w:p>
    <w:p w14:paraId="68628F94" w14:textId="77777777" w:rsidR="00371621" w:rsidRDefault="00371621" w:rsidP="00371621">
      <w:pPr>
        <w:pStyle w:val="BodyText"/>
        <w:spacing w:before="7"/>
        <w:rPr>
          <w:sz w:val="9"/>
        </w:rPr>
      </w:pPr>
    </w:p>
    <w:tbl>
      <w:tblPr>
        <w:tblW w:w="0" w:type="auto"/>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371621" w14:paraId="11C924D3" w14:textId="77777777" w:rsidTr="006051CB">
        <w:trPr>
          <w:trHeight w:val="736"/>
        </w:trPr>
        <w:tc>
          <w:tcPr>
            <w:tcW w:w="451" w:type="dxa"/>
            <w:tcBorders>
              <w:left w:val="single" w:sz="4" w:space="0" w:color="000000"/>
            </w:tcBorders>
            <w:shd w:val="clear" w:color="auto" w:fill="D9D9D9"/>
          </w:tcPr>
          <w:p w14:paraId="282B0F70" w14:textId="77777777" w:rsidR="00371621" w:rsidRDefault="00371621" w:rsidP="006051CB">
            <w:pPr>
              <w:pStyle w:val="TableParagraph"/>
              <w:rPr>
                <w:rFonts w:ascii="Times New Roman"/>
                <w:sz w:val="18"/>
              </w:rPr>
            </w:pPr>
          </w:p>
        </w:tc>
        <w:tc>
          <w:tcPr>
            <w:tcW w:w="895" w:type="dxa"/>
            <w:shd w:val="clear" w:color="auto" w:fill="D9D9D9"/>
          </w:tcPr>
          <w:p w14:paraId="16FBFA08" w14:textId="77777777" w:rsidR="00371621" w:rsidRDefault="00371621" w:rsidP="006051CB">
            <w:pPr>
              <w:pStyle w:val="TableParagraph"/>
              <w:spacing w:before="3"/>
              <w:ind w:left="247" w:right="177" w:hanging="56"/>
              <w:rPr>
                <w:b/>
                <w:sz w:val="20"/>
              </w:rPr>
            </w:pPr>
            <w:r>
              <w:rPr>
                <w:b/>
                <w:spacing w:val="-2"/>
                <w:sz w:val="20"/>
              </w:rPr>
              <w:t xml:space="preserve">Public </w:t>
            </w:r>
            <w:r>
              <w:rPr>
                <w:b/>
                <w:spacing w:val="-4"/>
                <w:sz w:val="20"/>
              </w:rPr>
              <w:t>Data</w:t>
            </w:r>
          </w:p>
        </w:tc>
        <w:tc>
          <w:tcPr>
            <w:tcW w:w="899" w:type="dxa"/>
            <w:shd w:val="clear" w:color="auto" w:fill="D9D9D9"/>
          </w:tcPr>
          <w:p w14:paraId="5BB3BD2D" w14:textId="77777777" w:rsidR="00371621" w:rsidRDefault="00371621" w:rsidP="006051CB">
            <w:pPr>
              <w:pStyle w:val="TableParagraph"/>
              <w:spacing w:line="240" w:lineRule="atLeast"/>
              <w:ind w:left="194" w:right="186" w:firstLine="5"/>
              <w:jc w:val="center"/>
              <w:rPr>
                <w:b/>
                <w:sz w:val="20"/>
              </w:rPr>
            </w:pPr>
            <w:r>
              <w:rPr>
                <w:b/>
                <w:spacing w:val="-4"/>
                <w:sz w:val="20"/>
              </w:rPr>
              <w:t xml:space="preserve">Non </w:t>
            </w:r>
            <w:r>
              <w:rPr>
                <w:b/>
                <w:spacing w:val="-2"/>
                <w:sz w:val="20"/>
              </w:rPr>
              <w:t xml:space="preserve">Public </w:t>
            </w:r>
            <w:r>
              <w:rPr>
                <w:b/>
                <w:spacing w:val="-4"/>
                <w:sz w:val="20"/>
              </w:rPr>
              <w:t>Data</w:t>
            </w:r>
          </w:p>
        </w:tc>
        <w:tc>
          <w:tcPr>
            <w:tcW w:w="9013" w:type="dxa"/>
            <w:tcBorders>
              <w:top w:val="single" w:sz="4" w:space="0" w:color="000000"/>
              <w:right w:val="single" w:sz="4" w:space="0" w:color="000000"/>
            </w:tcBorders>
            <w:shd w:val="clear" w:color="auto" w:fill="D9D9D9"/>
          </w:tcPr>
          <w:p w14:paraId="196D5100" w14:textId="77777777" w:rsidR="00371621" w:rsidRDefault="00371621" w:rsidP="006051CB">
            <w:pPr>
              <w:pStyle w:val="TableParagraph"/>
              <w:rPr>
                <w:rFonts w:ascii="Times New Roman"/>
                <w:sz w:val="18"/>
              </w:rPr>
            </w:pPr>
          </w:p>
        </w:tc>
      </w:tr>
      <w:tr w:rsidR="00371621" w14:paraId="503C2D52" w14:textId="77777777" w:rsidTr="006051CB">
        <w:trPr>
          <w:trHeight w:val="976"/>
        </w:trPr>
        <w:tc>
          <w:tcPr>
            <w:tcW w:w="451" w:type="dxa"/>
            <w:tcBorders>
              <w:left w:val="single" w:sz="4" w:space="0" w:color="000000"/>
            </w:tcBorders>
          </w:tcPr>
          <w:p w14:paraId="6C96727D" w14:textId="77777777" w:rsidR="00371621" w:rsidRDefault="00371621" w:rsidP="006051CB">
            <w:pPr>
              <w:pStyle w:val="TableParagraph"/>
              <w:spacing w:before="1"/>
              <w:ind w:right="105"/>
              <w:jc w:val="center"/>
              <w:rPr>
                <w:b/>
                <w:sz w:val="20"/>
              </w:rPr>
            </w:pPr>
            <w:r>
              <w:rPr>
                <w:b/>
                <w:spacing w:val="-10"/>
                <w:sz w:val="20"/>
              </w:rPr>
              <w:t>4</w:t>
            </w:r>
          </w:p>
        </w:tc>
        <w:tc>
          <w:tcPr>
            <w:tcW w:w="895" w:type="dxa"/>
          </w:tcPr>
          <w:p w14:paraId="62B31C52" w14:textId="77777777" w:rsidR="00371621" w:rsidRDefault="00371621" w:rsidP="006051CB">
            <w:pPr>
              <w:pStyle w:val="TableParagraph"/>
              <w:rPr>
                <w:rFonts w:ascii="Times New Roman"/>
                <w:sz w:val="18"/>
              </w:rPr>
            </w:pPr>
          </w:p>
        </w:tc>
        <w:tc>
          <w:tcPr>
            <w:tcW w:w="899" w:type="dxa"/>
          </w:tcPr>
          <w:p w14:paraId="0C5259D2" w14:textId="77777777" w:rsidR="00371621" w:rsidRDefault="0037162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4E4C9392" w14:textId="77777777" w:rsidR="00371621" w:rsidRDefault="00371621" w:rsidP="006051CB">
            <w:pPr>
              <w:pStyle w:val="TableParagraph"/>
              <w:spacing w:before="1"/>
              <w:ind w:left="114" w:right="101"/>
              <w:rPr>
                <w:sz w:val="20"/>
              </w:rPr>
            </w:pPr>
            <w:r>
              <w:rPr>
                <w:b/>
                <w:sz w:val="20"/>
              </w:rPr>
              <w:t>Data Location:</w:t>
            </w:r>
            <w:r>
              <w:rPr>
                <w:b/>
                <w:spacing w:val="40"/>
                <w:sz w:val="20"/>
              </w:rPr>
              <w:t xml:space="preserve"> </w:t>
            </w:r>
            <w:r>
              <w:rPr>
                <w:sz w:val="20"/>
              </w:rPr>
              <w:t>The PROVIDER shall not store, process, or transfer any non-public State of Delaware data outside</w:t>
            </w:r>
            <w:r>
              <w:rPr>
                <w:spacing w:val="-9"/>
                <w:sz w:val="20"/>
              </w:rPr>
              <w:t xml:space="preserve"> </w:t>
            </w:r>
            <w:r>
              <w:rPr>
                <w:sz w:val="20"/>
              </w:rPr>
              <w:t>of</w:t>
            </w:r>
            <w:r>
              <w:rPr>
                <w:spacing w:val="-9"/>
                <w:sz w:val="20"/>
              </w:rPr>
              <w:t xml:space="preserve"> </w:t>
            </w:r>
            <w:r>
              <w:rPr>
                <w:sz w:val="20"/>
              </w:rPr>
              <w:t>the</w:t>
            </w:r>
            <w:r>
              <w:rPr>
                <w:spacing w:val="-9"/>
                <w:sz w:val="20"/>
              </w:rPr>
              <w:t xml:space="preserve"> </w:t>
            </w:r>
            <w:r>
              <w:rPr>
                <w:sz w:val="20"/>
              </w:rPr>
              <w:t>United</w:t>
            </w:r>
            <w:r>
              <w:rPr>
                <w:spacing w:val="-8"/>
                <w:sz w:val="20"/>
              </w:rPr>
              <w:t xml:space="preserve"> </w:t>
            </w:r>
            <w:r>
              <w:rPr>
                <w:sz w:val="20"/>
              </w:rPr>
              <w:t>States,</w:t>
            </w:r>
            <w:r>
              <w:rPr>
                <w:spacing w:val="-7"/>
                <w:sz w:val="20"/>
              </w:rPr>
              <w:t xml:space="preserve"> </w:t>
            </w:r>
            <w:r>
              <w:rPr>
                <w:sz w:val="20"/>
              </w:rPr>
              <w:t>including</w:t>
            </w:r>
            <w:r>
              <w:rPr>
                <w:spacing w:val="-8"/>
                <w:sz w:val="20"/>
              </w:rPr>
              <w:t xml:space="preserve"> </w:t>
            </w:r>
            <w:r>
              <w:rPr>
                <w:sz w:val="20"/>
              </w:rPr>
              <w:t>for</w:t>
            </w:r>
            <w:r>
              <w:rPr>
                <w:spacing w:val="-8"/>
                <w:sz w:val="20"/>
              </w:rPr>
              <w:t xml:space="preserve"> </w:t>
            </w:r>
            <w:r>
              <w:rPr>
                <w:sz w:val="20"/>
              </w:rPr>
              <w:t>back-up</w:t>
            </w:r>
            <w:r>
              <w:rPr>
                <w:spacing w:val="-7"/>
                <w:sz w:val="20"/>
              </w:rPr>
              <w:t xml:space="preserve"> </w:t>
            </w:r>
            <w:r>
              <w:rPr>
                <w:sz w:val="20"/>
              </w:rPr>
              <w:t>and</w:t>
            </w:r>
            <w:r>
              <w:rPr>
                <w:spacing w:val="-9"/>
                <w:sz w:val="20"/>
              </w:rPr>
              <w:t xml:space="preserve"> </w:t>
            </w:r>
            <w:r>
              <w:rPr>
                <w:sz w:val="20"/>
              </w:rPr>
              <w:t>disaster</w:t>
            </w:r>
            <w:r>
              <w:rPr>
                <w:spacing w:val="-8"/>
                <w:sz w:val="20"/>
              </w:rPr>
              <w:t xml:space="preserve"> </w:t>
            </w:r>
            <w:r>
              <w:rPr>
                <w:sz w:val="20"/>
              </w:rPr>
              <w:t>recovery</w:t>
            </w:r>
            <w:r>
              <w:rPr>
                <w:spacing w:val="-7"/>
                <w:sz w:val="20"/>
              </w:rPr>
              <w:t xml:space="preserve"> </w:t>
            </w:r>
            <w:r>
              <w:rPr>
                <w:sz w:val="20"/>
              </w:rPr>
              <w:t>purposes.</w:t>
            </w:r>
            <w:r>
              <w:rPr>
                <w:spacing w:val="-8"/>
                <w:sz w:val="20"/>
              </w:rPr>
              <w:t xml:space="preserve"> </w:t>
            </w:r>
            <w:r>
              <w:rPr>
                <w:sz w:val="20"/>
              </w:rPr>
              <w:t>The</w:t>
            </w:r>
            <w:r>
              <w:rPr>
                <w:spacing w:val="-9"/>
                <w:sz w:val="20"/>
              </w:rPr>
              <w:t xml:space="preserve"> </w:t>
            </w:r>
            <w:r>
              <w:rPr>
                <w:sz w:val="20"/>
              </w:rPr>
              <w:t>PROVIDER</w:t>
            </w:r>
            <w:r>
              <w:rPr>
                <w:spacing w:val="-8"/>
                <w:sz w:val="20"/>
              </w:rPr>
              <w:t xml:space="preserve"> </w:t>
            </w:r>
            <w:r>
              <w:rPr>
                <w:sz w:val="20"/>
              </w:rPr>
              <w:t>will</w:t>
            </w:r>
            <w:r>
              <w:rPr>
                <w:spacing w:val="-8"/>
                <w:sz w:val="20"/>
              </w:rPr>
              <w:t xml:space="preserve"> </w:t>
            </w:r>
            <w:r>
              <w:rPr>
                <w:sz w:val="20"/>
              </w:rPr>
              <w:t>permit its</w:t>
            </w:r>
            <w:r>
              <w:rPr>
                <w:spacing w:val="24"/>
                <w:sz w:val="20"/>
              </w:rPr>
              <w:t xml:space="preserve"> </w:t>
            </w:r>
            <w:r>
              <w:rPr>
                <w:sz w:val="20"/>
              </w:rPr>
              <w:t>personnel</w:t>
            </w:r>
            <w:r>
              <w:rPr>
                <w:spacing w:val="24"/>
                <w:sz w:val="20"/>
              </w:rPr>
              <w:t xml:space="preserve"> </w:t>
            </w:r>
            <w:r>
              <w:rPr>
                <w:sz w:val="20"/>
              </w:rPr>
              <w:t>and</w:t>
            </w:r>
            <w:r>
              <w:rPr>
                <w:spacing w:val="24"/>
                <w:sz w:val="20"/>
              </w:rPr>
              <w:t xml:space="preserve"> </w:t>
            </w:r>
            <w:r>
              <w:rPr>
                <w:sz w:val="20"/>
              </w:rPr>
              <w:t>subcontractors</w:t>
            </w:r>
            <w:r>
              <w:rPr>
                <w:spacing w:val="24"/>
                <w:sz w:val="20"/>
              </w:rPr>
              <w:t xml:space="preserve"> </w:t>
            </w:r>
            <w:r>
              <w:rPr>
                <w:sz w:val="20"/>
              </w:rPr>
              <w:t>to</w:t>
            </w:r>
            <w:r>
              <w:rPr>
                <w:spacing w:val="24"/>
                <w:sz w:val="20"/>
              </w:rPr>
              <w:t xml:space="preserve"> </w:t>
            </w:r>
            <w:r>
              <w:rPr>
                <w:sz w:val="20"/>
              </w:rPr>
              <w:t>access</w:t>
            </w:r>
            <w:r>
              <w:rPr>
                <w:spacing w:val="24"/>
                <w:sz w:val="20"/>
              </w:rPr>
              <w:t xml:space="preserve"> </w:t>
            </w:r>
            <w:r>
              <w:rPr>
                <w:sz w:val="20"/>
              </w:rPr>
              <w:t>State</w:t>
            </w:r>
            <w:r>
              <w:rPr>
                <w:spacing w:val="24"/>
                <w:sz w:val="20"/>
              </w:rPr>
              <w:t xml:space="preserve"> </w:t>
            </w:r>
            <w:r>
              <w:rPr>
                <w:sz w:val="20"/>
              </w:rPr>
              <w:t>of</w:t>
            </w:r>
            <w:r>
              <w:rPr>
                <w:spacing w:val="23"/>
                <w:sz w:val="20"/>
              </w:rPr>
              <w:t xml:space="preserve"> </w:t>
            </w:r>
            <w:r>
              <w:rPr>
                <w:sz w:val="20"/>
              </w:rPr>
              <w:t>Delaware</w:t>
            </w:r>
            <w:r>
              <w:rPr>
                <w:spacing w:val="23"/>
                <w:sz w:val="20"/>
              </w:rPr>
              <w:t xml:space="preserve"> </w:t>
            </w:r>
            <w:r>
              <w:rPr>
                <w:sz w:val="20"/>
              </w:rPr>
              <w:t>data</w:t>
            </w:r>
            <w:r>
              <w:rPr>
                <w:spacing w:val="24"/>
                <w:sz w:val="20"/>
              </w:rPr>
              <w:t xml:space="preserve"> </w:t>
            </w:r>
            <w:r>
              <w:rPr>
                <w:sz w:val="20"/>
              </w:rPr>
              <w:t>remotely</w:t>
            </w:r>
            <w:r>
              <w:rPr>
                <w:spacing w:val="24"/>
                <w:sz w:val="20"/>
              </w:rPr>
              <w:t xml:space="preserve"> </w:t>
            </w:r>
            <w:r>
              <w:rPr>
                <w:sz w:val="20"/>
              </w:rPr>
              <w:t>only</w:t>
            </w:r>
            <w:r>
              <w:rPr>
                <w:spacing w:val="24"/>
                <w:sz w:val="20"/>
              </w:rPr>
              <w:t xml:space="preserve"> </w:t>
            </w:r>
            <w:r>
              <w:rPr>
                <w:sz w:val="20"/>
              </w:rPr>
              <w:t>as</w:t>
            </w:r>
            <w:r>
              <w:rPr>
                <w:spacing w:val="25"/>
                <w:sz w:val="20"/>
              </w:rPr>
              <w:t xml:space="preserve"> </w:t>
            </w:r>
            <w:r>
              <w:rPr>
                <w:sz w:val="20"/>
              </w:rPr>
              <w:t>required</w:t>
            </w:r>
            <w:r>
              <w:rPr>
                <w:spacing w:val="24"/>
                <w:sz w:val="20"/>
              </w:rPr>
              <w:t xml:space="preserve"> </w:t>
            </w:r>
            <w:r>
              <w:rPr>
                <w:sz w:val="20"/>
              </w:rPr>
              <w:t>to</w:t>
            </w:r>
            <w:r>
              <w:rPr>
                <w:spacing w:val="24"/>
                <w:sz w:val="20"/>
              </w:rPr>
              <w:t xml:space="preserve"> </w:t>
            </w:r>
            <w:r>
              <w:rPr>
                <w:sz w:val="20"/>
              </w:rPr>
              <w:t>provide</w:t>
            </w:r>
          </w:p>
          <w:p w14:paraId="6AC63069" w14:textId="77777777" w:rsidR="00371621" w:rsidRDefault="00371621" w:rsidP="006051CB">
            <w:pPr>
              <w:pStyle w:val="TableParagraph"/>
              <w:spacing w:line="223" w:lineRule="exact"/>
              <w:ind w:left="114"/>
              <w:rPr>
                <w:sz w:val="20"/>
              </w:rPr>
            </w:pPr>
            <w:r>
              <w:rPr>
                <w:sz w:val="20"/>
              </w:rPr>
              <w:t>technical</w:t>
            </w:r>
            <w:r>
              <w:rPr>
                <w:spacing w:val="-7"/>
                <w:sz w:val="20"/>
              </w:rPr>
              <w:t xml:space="preserve"> </w:t>
            </w:r>
            <w:r>
              <w:rPr>
                <w:sz w:val="20"/>
              </w:rPr>
              <w:t>or</w:t>
            </w:r>
            <w:r>
              <w:rPr>
                <w:spacing w:val="-5"/>
                <w:sz w:val="20"/>
              </w:rPr>
              <w:t xml:space="preserve"> </w:t>
            </w:r>
            <w:r>
              <w:rPr>
                <w:sz w:val="20"/>
              </w:rPr>
              <w:t>call</w:t>
            </w:r>
            <w:r>
              <w:rPr>
                <w:spacing w:val="-6"/>
                <w:sz w:val="20"/>
              </w:rPr>
              <w:t xml:space="preserve"> </w:t>
            </w:r>
            <w:r>
              <w:rPr>
                <w:sz w:val="20"/>
              </w:rPr>
              <w:t>center</w:t>
            </w:r>
            <w:r>
              <w:rPr>
                <w:spacing w:val="-6"/>
                <w:sz w:val="20"/>
              </w:rPr>
              <w:t xml:space="preserve"> </w:t>
            </w:r>
            <w:r>
              <w:rPr>
                <w:spacing w:val="-2"/>
                <w:sz w:val="20"/>
              </w:rPr>
              <w:t>support.</w:t>
            </w:r>
          </w:p>
        </w:tc>
      </w:tr>
      <w:tr w:rsidR="00371621" w14:paraId="1C066EF3" w14:textId="77777777" w:rsidTr="006051CB">
        <w:trPr>
          <w:trHeight w:val="1953"/>
        </w:trPr>
        <w:tc>
          <w:tcPr>
            <w:tcW w:w="451" w:type="dxa"/>
            <w:tcBorders>
              <w:left w:val="single" w:sz="4" w:space="0" w:color="000000"/>
            </w:tcBorders>
          </w:tcPr>
          <w:p w14:paraId="2FA38253" w14:textId="77777777" w:rsidR="00371621" w:rsidRDefault="00371621" w:rsidP="006051CB">
            <w:pPr>
              <w:pStyle w:val="TableParagraph"/>
              <w:spacing w:before="1"/>
              <w:ind w:right="105"/>
              <w:jc w:val="center"/>
              <w:rPr>
                <w:b/>
                <w:sz w:val="20"/>
              </w:rPr>
            </w:pPr>
            <w:r>
              <w:rPr>
                <w:b/>
                <w:spacing w:val="-10"/>
                <w:sz w:val="20"/>
              </w:rPr>
              <w:t>5</w:t>
            </w:r>
          </w:p>
        </w:tc>
        <w:tc>
          <w:tcPr>
            <w:tcW w:w="895" w:type="dxa"/>
          </w:tcPr>
          <w:p w14:paraId="2ECB7455" w14:textId="77777777" w:rsidR="00371621" w:rsidRDefault="00371621" w:rsidP="006051CB">
            <w:pPr>
              <w:pStyle w:val="TableParagraph"/>
              <w:rPr>
                <w:rFonts w:ascii="Times New Roman"/>
                <w:sz w:val="18"/>
              </w:rPr>
            </w:pPr>
          </w:p>
        </w:tc>
        <w:tc>
          <w:tcPr>
            <w:tcW w:w="899" w:type="dxa"/>
          </w:tcPr>
          <w:p w14:paraId="4E3AB3F9" w14:textId="77777777" w:rsidR="00371621" w:rsidRDefault="0037162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3D174228" w14:textId="77777777" w:rsidR="00371621" w:rsidRDefault="00371621" w:rsidP="006051CB">
            <w:pPr>
              <w:pStyle w:val="TableParagraph"/>
              <w:spacing w:before="1"/>
              <w:ind w:left="114" w:right="125"/>
              <w:rPr>
                <w:sz w:val="20"/>
              </w:rPr>
            </w:pPr>
            <w:r>
              <w:rPr>
                <w:b/>
                <w:sz w:val="20"/>
              </w:rPr>
              <w:t>Encryption:</w:t>
            </w:r>
            <w:r>
              <w:rPr>
                <w:b/>
                <w:spacing w:val="40"/>
                <w:sz w:val="20"/>
              </w:rPr>
              <w:t xml:space="preserve"> </w:t>
            </w:r>
            <w:r>
              <w:rPr>
                <w:sz w:val="20"/>
              </w:rPr>
              <w:t>The</w:t>
            </w:r>
            <w:r>
              <w:rPr>
                <w:spacing w:val="-4"/>
                <w:sz w:val="20"/>
              </w:rPr>
              <w:t xml:space="preserve"> </w:t>
            </w:r>
            <w:r>
              <w:rPr>
                <w:sz w:val="20"/>
              </w:rPr>
              <w:t>PROVIDER</w:t>
            </w:r>
            <w:r>
              <w:rPr>
                <w:spacing w:val="-3"/>
                <w:sz w:val="20"/>
              </w:rPr>
              <w:t xml:space="preserve"> </w:t>
            </w:r>
            <w:r>
              <w:rPr>
                <w:sz w:val="20"/>
              </w:rPr>
              <w:t>shall</w:t>
            </w:r>
            <w:r>
              <w:rPr>
                <w:spacing w:val="-3"/>
                <w:sz w:val="20"/>
              </w:rPr>
              <w:t xml:space="preserve"> </w:t>
            </w:r>
            <w:r>
              <w:rPr>
                <w:sz w:val="20"/>
              </w:rPr>
              <w:t>encrypt</w:t>
            </w:r>
            <w:r>
              <w:rPr>
                <w:spacing w:val="-3"/>
                <w:sz w:val="20"/>
              </w:rPr>
              <w:t xml:space="preserve"> </w:t>
            </w:r>
            <w:r>
              <w:rPr>
                <w:sz w:val="20"/>
              </w:rPr>
              <w:t>all</w:t>
            </w:r>
            <w:r>
              <w:rPr>
                <w:spacing w:val="-3"/>
                <w:sz w:val="20"/>
              </w:rPr>
              <w:t xml:space="preserve"> </w:t>
            </w:r>
            <w:r>
              <w:rPr>
                <w:sz w:val="20"/>
              </w:rPr>
              <w:t>non-public</w:t>
            </w:r>
            <w:r>
              <w:rPr>
                <w:spacing w:val="-3"/>
                <w:sz w:val="20"/>
              </w:rPr>
              <w:t xml:space="preserve"> </w:t>
            </w:r>
            <w:r>
              <w:rPr>
                <w:b/>
                <w:sz w:val="20"/>
              </w:rPr>
              <w:t>data</w:t>
            </w:r>
            <w:r>
              <w:rPr>
                <w:b/>
                <w:spacing w:val="-6"/>
                <w:sz w:val="20"/>
              </w:rPr>
              <w:t xml:space="preserve"> </w:t>
            </w:r>
            <w:r>
              <w:rPr>
                <w:b/>
                <w:sz w:val="20"/>
              </w:rPr>
              <w:t>in</w:t>
            </w:r>
            <w:r>
              <w:rPr>
                <w:b/>
                <w:spacing w:val="-3"/>
                <w:sz w:val="20"/>
              </w:rPr>
              <w:t xml:space="preserve"> </w:t>
            </w:r>
            <w:r>
              <w:rPr>
                <w:b/>
                <w:sz w:val="20"/>
              </w:rPr>
              <w:t>transit</w:t>
            </w:r>
            <w:r>
              <w:rPr>
                <w:b/>
                <w:spacing w:val="-1"/>
                <w:sz w:val="20"/>
              </w:rPr>
              <w:t xml:space="preserve"> </w:t>
            </w:r>
            <w:r>
              <w:rPr>
                <w:sz w:val="20"/>
              </w:rPr>
              <w:t>regardless</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transit</w:t>
            </w:r>
            <w:r>
              <w:rPr>
                <w:spacing w:val="-3"/>
                <w:sz w:val="20"/>
              </w:rPr>
              <w:t xml:space="preserve"> </w:t>
            </w:r>
            <w:r>
              <w:rPr>
                <w:sz w:val="20"/>
              </w:rPr>
              <w:t xml:space="preserve">mechanism. For engagements where the PROVIDER stores sensitive personally identifiable or otherwise confidential information, this data shall be </w:t>
            </w:r>
            <w:r>
              <w:rPr>
                <w:b/>
                <w:sz w:val="20"/>
              </w:rPr>
              <w:t>encrypted at rest.</w:t>
            </w:r>
            <w:r>
              <w:rPr>
                <w:b/>
                <w:spacing w:val="40"/>
                <w:sz w:val="20"/>
              </w:rPr>
              <w:t xml:space="preserve"> </w:t>
            </w:r>
            <w:r>
              <w:rPr>
                <w:sz w:val="20"/>
              </w:rPr>
              <w:t>The PROVIDER’s encryption shall be consistent with validated</w:t>
            </w:r>
            <w:r>
              <w:rPr>
                <w:spacing w:val="-3"/>
                <w:sz w:val="20"/>
              </w:rPr>
              <w:t xml:space="preserve"> </w:t>
            </w:r>
            <w:r>
              <w:rPr>
                <w:sz w:val="20"/>
              </w:rPr>
              <w:t>cryptography</w:t>
            </w:r>
            <w:r>
              <w:rPr>
                <w:spacing w:val="-5"/>
                <w:sz w:val="20"/>
              </w:rPr>
              <w:t xml:space="preserve"> </w:t>
            </w:r>
            <w:r>
              <w:rPr>
                <w:sz w:val="20"/>
              </w:rPr>
              <w:t>standards</w:t>
            </w:r>
            <w:r>
              <w:rPr>
                <w:spacing w:val="-3"/>
                <w:sz w:val="20"/>
              </w:rPr>
              <w:t xml:space="preserve"> </w:t>
            </w:r>
            <w:r>
              <w:rPr>
                <w:sz w:val="20"/>
              </w:rPr>
              <w:t>as</w:t>
            </w:r>
            <w:r>
              <w:rPr>
                <w:spacing w:val="-4"/>
                <w:sz w:val="20"/>
              </w:rPr>
              <w:t xml:space="preserve"> </w:t>
            </w:r>
            <w:r>
              <w:rPr>
                <w:sz w:val="20"/>
              </w:rPr>
              <w:t>specified</w:t>
            </w:r>
            <w:r>
              <w:rPr>
                <w:spacing w:val="-3"/>
                <w:sz w:val="20"/>
              </w:rPr>
              <w:t xml:space="preserve"> </w:t>
            </w:r>
            <w:r>
              <w:rPr>
                <w:sz w:val="20"/>
              </w:rPr>
              <w:t>in</w:t>
            </w:r>
            <w:r>
              <w:rPr>
                <w:spacing w:val="-3"/>
                <w:sz w:val="20"/>
              </w:rPr>
              <w:t xml:space="preserve"> </w:t>
            </w:r>
            <w:r>
              <w:rPr>
                <w:sz w:val="20"/>
              </w:rPr>
              <w:t>National</w:t>
            </w:r>
            <w:r>
              <w:rPr>
                <w:spacing w:val="-3"/>
                <w:sz w:val="20"/>
              </w:rPr>
              <w:t xml:space="preserve"> </w:t>
            </w:r>
            <w:r>
              <w:rPr>
                <w:sz w:val="20"/>
              </w:rPr>
              <w:t>Institute</w:t>
            </w:r>
            <w:r>
              <w:rPr>
                <w:spacing w:val="-4"/>
                <w:sz w:val="20"/>
              </w:rPr>
              <w:t xml:space="preserve"> </w:t>
            </w:r>
            <w:r>
              <w:rPr>
                <w:sz w:val="20"/>
              </w:rPr>
              <w:t>of</w:t>
            </w:r>
            <w:r>
              <w:rPr>
                <w:spacing w:val="-5"/>
                <w:sz w:val="20"/>
              </w:rPr>
              <w:t xml:space="preserve"> </w:t>
            </w:r>
            <w:r>
              <w:rPr>
                <w:sz w:val="20"/>
              </w:rPr>
              <w:t>Standards</w:t>
            </w:r>
            <w:r>
              <w:rPr>
                <w:spacing w:val="-5"/>
                <w:sz w:val="20"/>
              </w:rPr>
              <w:t xml:space="preserve"> </w:t>
            </w:r>
            <w:r>
              <w:rPr>
                <w:sz w:val="20"/>
              </w:rPr>
              <w:t>and</w:t>
            </w:r>
            <w:r>
              <w:rPr>
                <w:spacing w:val="-3"/>
                <w:sz w:val="20"/>
              </w:rPr>
              <w:t xml:space="preserve"> </w:t>
            </w:r>
            <w:r>
              <w:rPr>
                <w:sz w:val="20"/>
              </w:rPr>
              <w:t>Technology</w:t>
            </w:r>
            <w:r>
              <w:rPr>
                <w:spacing w:val="-1"/>
                <w:sz w:val="20"/>
              </w:rPr>
              <w:t xml:space="preserve"> </w:t>
            </w:r>
            <w:r>
              <w:rPr>
                <w:color w:val="0000FF"/>
                <w:sz w:val="20"/>
                <w:u w:val="single" w:color="0000FF"/>
              </w:rPr>
              <w:t>FIPS140-2,</w:t>
            </w:r>
            <w:r>
              <w:rPr>
                <w:color w:val="0000FF"/>
                <w:sz w:val="20"/>
              </w:rPr>
              <w:t xml:space="preserve"> </w:t>
            </w:r>
            <w:r>
              <w:rPr>
                <w:sz w:val="20"/>
              </w:rPr>
              <w:t>Security Requirements.</w:t>
            </w:r>
            <w:r>
              <w:rPr>
                <w:spacing w:val="40"/>
                <w:sz w:val="20"/>
              </w:rPr>
              <w:t xml:space="preserve"> </w:t>
            </w:r>
            <w:r>
              <w:rPr>
                <w:sz w:val="20"/>
              </w:rPr>
              <w:t>The key location and other key management details will be discussed and negotiated by both parties.</w:t>
            </w:r>
            <w:r>
              <w:rPr>
                <w:spacing w:val="40"/>
                <w:sz w:val="20"/>
              </w:rPr>
              <w:t xml:space="preserve"> </w:t>
            </w:r>
            <w:r>
              <w:rPr>
                <w:sz w:val="20"/>
              </w:rPr>
              <w:t>When the PROVIDER cannot offer encryption at rest, they must maintain, for the duration of the contract, cyber security liability insurance coverage for any loss resulting from a data</w:t>
            </w:r>
          </w:p>
          <w:p w14:paraId="4051C52F" w14:textId="77777777" w:rsidR="00371621" w:rsidRDefault="00371621" w:rsidP="006051CB">
            <w:pPr>
              <w:pStyle w:val="TableParagraph"/>
              <w:spacing w:line="223" w:lineRule="exact"/>
              <w:ind w:left="114"/>
              <w:rPr>
                <w:sz w:val="20"/>
              </w:rPr>
            </w:pPr>
            <w:r>
              <w:rPr>
                <w:sz w:val="20"/>
              </w:rPr>
              <w:t>breach</w:t>
            </w:r>
            <w:r>
              <w:rPr>
                <w:spacing w:val="-7"/>
                <w:sz w:val="20"/>
              </w:rPr>
              <w:t xml:space="preserve"> </w:t>
            </w:r>
            <w:r>
              <w:rPr>
                <w:sz w:val="20"/>
              </w:rPr>
              <w:t>in</w:t>
            </w:r>
            <w:r>
              <w:rPr>
                <w:spacing w:val="-7"/>
                <w:sz w:val="20"/>
              </w:rPr>
              <w:t xml:space="preserve"> </w:t>
            </w:r>
            <w:r>
              <w:rPr>
                <w:sz w:val="20"/>
              </w:rPr>
              <w:t>accordance</w:t>
            </w:r>
            <w:r>
              <w:rPr>
                <w:spacing w:val="-9"/>
                <w:sz w:val="20"/>
              </w:rPr>
              <w:t xml:space="preserve"> </w:t>
            </w:r>
            <w:r>
              <w:rPr>
                <w:sz w:val="20"/>
              </w:rPr>
              <w:t>with</w:t>
            </w:r>
            <w:r>
              <w:rPr>
                <w:spacing w:val="-6"/>
                <w:sz w:val="20"/>
              </w:rPr>
              <w:t xml:space="preserve"> </w:t>
            </w:r>
            <w:r>
              <w:rPr>
                <w:sz w:val="20"/>
              </w:rPr>
              <w:t>the</w:t>
            </w:r>
            <w:r>
              <w:rPr>
                <w:spacing w:val="-3"/>
                <w:sz w:val="20"/>
              </w:rPr>
              <w:t xml:space="preserve"> </w:t>
            </w:r>
            <w:r>
              <w:rPr>
                <w:color w:val="0000FF"/>
                <w:sz w:val="20"/>
                <w:u w:val="single" w:color="0000FF"/>
              </w:rPr>
              <w:t>Terms</w:t>
            </w:r>
            <w:r>
              <w:rPr>
                <w:color w:val="0000FF"/>
                <w:spacing w:val="-7"/>
                <w:sz w:val="20"/>
                <w:u w:val="single" w:color="0000FF"/>
              </w:rPr>
              <w:t xml:space="preserve"> </w:t>
            </w:r>
            <w:r>
              <w:rPr>
                <w:color w:val="0000FF"/>
                <w:sz w:val="20"/>
                <w:u w:val="single" w:color="0000FF"/>
              </w:rPr>
              <w:t>and</w:t>
            </w:r>
            <w:r>
              <w:rPr>
                <w:color w:val="0000FF"/>
                <w:spacing w:val="-6"/>
                <w:sz w:val="20"/>
                <w:u w:val="single" w:color="0000FF"/>
              </w:rPr>
              <w:t xml:space="preserve"> </w:t>
            </w:r>
            <w:r>
              <w:rPr>
                <w:color w:val="0000FF"/>
                <w:sz w:val="20"/>
                <w:u w:val="single" w:color="0000FF"/>
              </w:rPr>
              <w:t>Conditions</w:t>
            </w:r>
            <w:r>
              <w:rPr>
                <w:color w:val="0000FF"/>
                <w:spacing w:val="-7"/>
                <w:sz w:val="20"/>
                <w:u w:val="single" w:color="0000FF"/>
              </w:rPr>
              <w:t xml:space="preserve"> </w:t>
            </w:r>
            <w:r>
              <w:rPr>
                <w:color w:val="0000FF"/>
                <w:sz w:val="20"/>
                <w:u w:val="single" w:color="0000FF"/>
              </w:rPr>
              <w:t>Governing</w:t>
            </w:r>
            <w:r>
              <w:rPr>
                <w:color w:val="0000FF"/>
                <w:spacing w:val="-8"/>
                <w:sz w:val="20"/>
                <w:u w:val="single" w:color="0000FF"/>
              </w:rPr>
              <w:t xml:space="preserve"> </w:t>
            </w:r>
            <w:r>
              <w:rPr>
                <w:color w:val="0000FF"/>
                <w:sz w:val="20"/>
                <w:u w:val="single" w:color="0000FF"/>
              </w:rPr>
              <w:t>Cloud</w:t>
            </w:r>
            <w:r>
              <w:rPr>
                <w:color w:val="0000FF"/>
                <w:spacing w:val="-7"/>
                <w:sz w:val="20"/>
                <w:u w:val="single" w:color="0000FF"/>
              </w:rPr>
              <w:t xml:space="preserve"> </w:t>
            </w:r>
            <w:r>
              <w:rPr>
                <w:color w:val="0000FF"/>
                <w:sz w:val="20"/>
                <w:u w:val="single" w:color="0000FF"/>
              </w:rPr>
              <w:t>Services</w:t>
            </w:r>
            <w:r>
              <w:rPr>
                <w:color w:val="0000FF"/>
                <w:spacing w:val="-6"/>
                <w:sz w:val="20"/>
                <w:u w:val="single" w:color="0000FF"/>
              </w:rPr>
              <w:t xml:space="preserve"> </w:t>
            </w:r>
            <w:r>
              <w:rPr>
                <w:color w:val="0000FF"/>
                <w:sz w:val="20"/>
                <w:u w:val="single" w:color="0000FF"/>
              </w:rPr>
              <w:t>and</w:t>
            </w:r>
            <w:r>
              <w:rPr>
                <w:color w:val="0000FF"/>
                <w:spacing w:val="-7"/>
                <w:sz w:val="20"/>
                <w:u w:val="single" w:color="0000FF"/>
              </w:rPr>
              <w:t xml:space="preserve"> </w:t>
            </w:r>
            <w:r>
              <w:rPr>
                <w:color w:val="0000FF"/>
                <w:sz w:val="20"/>
                <w:u w:val="single" w:color="0000FF"/>
              </w:rPr>
              <w:t>Data</w:t>
            </w:r>
            <w:r>
              <w:rPr>
                <w:color w:val="0000FF"/>
                <w:spacing w:val="-7"/>
                <w:sz w:val="20"/>
                <w:u w:val="single" w:color="0000FF"/>
              </w:rPr>
              <w:t xml:space="preserve"> </w:t>
            </w:r>
            <w:r>
              <w:rPr>
                <w:color w:val="0000FF"/>
                <w:sz w:val="20"/>
                <w:u w:val="single" w:color="0000FF"/>
              </w:rPr>
              <w:t>Usage</w:t>
            </w:r>
            <w:r>
              <w:rPr>
                <w:color w:val="0000FF"/>
                <w:spacing w:val="-8"/>
                <w:sz w:val="20"/>
                <w:u w:val="single" w:color="0000FF"/>
              </w:rPr>
              <w:t xml:space="preserve"> </w:t>
            </w:r>
            <w:r>
              <w:rPr>
                <w:color w:val="0000FF"/>
                <w:spacing w:val="-2"/>
                <w:sz w:val="20"/>
                <w:u w:val="single" w:color="0000FF"/>
              </w:rPr>
              <w:t>Policy</w:t>
            </w:r>
            <w:r>
              <w:rPr>
                <w:spacing w:val="-2"/>
                <w:sz w:val="20"/>
              </w:rPr>
              <w:t>.</w:t>
            </w:r>
          </w:p>
        </w:tc>
      </w:tr>
      <w:tr w:rsidR="00371621" w14:paraId="2C4ADDBC" w14:textId="77777777" w:rsidTr="006051CB">
        <w:trPr>
          <w:trHeight w:val="6098"/>
        </w:trPr>
        <w:tc>
          <w:tcPr>
            <w:tcW w:w="451" w:type="dxa"/>
            <w:tcBorders>
              <w:left w:val="single" w:sz="4" w:space="0" w:color="000000"/>
            </w:tcBorders>
          </w:tcPr>
          <w:p w14:paraId="3DDB0FB5" w14:textId="77777777" w:rsidR="00371621" w:rsidRDefault="00371621" w:rsidP="006051CB">
            <w:pPr>
              <w:pStyle w:val="TableParagraph"/>
              <w:spacing w:before="1"/>
              <w:ind w:right="105"/>
              <w:jc w:val="center"/>
              <w:rPr>
                <w:b/>
                <w:sz w:val="20"/>
              </w:rPr>
            </w:pPr>
            <w:r>
              <w:rPr>
                <w:b/>
                <w:spacing w:val="-10"/>
                <w:sz w:val="20"/>
              </w:rPr>
              <w:t>6</w:t>
            </w:r>
          </w:p>
        </w:tc>
        <w:tc>
          <w:tcPr>
            <w:tcW w:w="895" w:type="dxa"/>
          </w:tcPr>
          <w:p w14:paraId="17F66BC6" w14:textId="77777777" w:rsidR="00371621" w:rsidRDefault="00371621" w:rsidP="006051CB">
            <w:pPr>
              <w:pStyle w:val="TableParagraph"/>
              <w:rPr>
                <w:rFonts w:ascii="Times New Roman"/>
                <w:sz w:val="18"/>
              </w:rPr>
            </w:pPr>
          </w:p>
        </w:tc>
        <w:tc>
          <w:tcPr>
            <w:tcW w:w="899" w:type="dxa"/>
          </w:tcPr>
          <w:p w14:paraId="63913650" w14:textId="77777777" w:rsidR="00371621" w:rsidRDefault="0037162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54DD7B6B" w14:textId="77777777" w:rsidR="00371621" w:rsidRDefault="00371621" w:rsidP="006051CB">
            <w:pPr>
              <w:pStyle w:val="TableParagraph"/>
              <w:spacing w:before="1"/>
              <w:ind w:left="114" w:right="125"/>
              <w:rPr>
                <w:sz w:val="20"/>
              </w:rPr>
            </w:pPr>
            <w:r>
              <w:rPr>
                <w:b/>
                <w:sz w:val="20"/>
              </w:rPr>
              <w:t>Breach Notification and Recovery:</w:t>
            </w:r>
            <w:r>
              <w:rPr>
                <w:b/>
                <w:spacing w:val="40"/>
                <w:sz w:val="20"/>
              </w:rPr>
              <w:t xml:space="preserve"> </w:t>
            </w:r>
            <w:r>
              <w:rPr>
                <w:sz w:val="20"/>
              </w:rPr>
              <w:t xml:space="preserve">The PROVIDER must notify the State of Delaware at </w:t>
            </w:r>
            <w:hyperlink r:id="rId93">
              <w:r>
                <w:rPr>
                  <w:color w:val="0000FF"/>
                  <w:sz w:val="20"/>
                  <w:u w:val="single" w:color="0000FF"/>
                </w:rPr>
                <w:t>eSecurity@delaware.gov</w:t>
              </w:r>
            </w:hyperlink>
            <w:r>
              <w:rPr>
                <w:color w:val="0000FF"/>
                <w:sz w:val="20"/>
              </w:rPr>
              <w:t xml:space="preserve"> </w:t>
            </w:r>
            <w:r>
              <w:rPr>
                <w:sz w:val="20"/>
              </w:rPr>
              <w:t>immediately or within 24 hours of any determination of the breach of security as defined in 6 Del. C. §12B-101(2) resulting in the destruction, loss, unauthorized disclosure, or alteration of State of Delaware data. The PROVIDER shall send a preliminary written report detailing the nature, extent, and root cause of any such data breach no later than two (2) business days following notice of such a breach.</w:t>
            </w:r>
            <w:r>
              <w:rPr>
                <w:spacing w:val="40"/>
                <w:sz w:val="20"/>
              </w:rPr>
              <w:t xml:space="preserve"> </w:t>
            </w:r>
            <w:r>
              <w:rPr>
                <w:sz w:val="20"/>
              </w:rPr>
              <w:t>The PROVIDER will continue to send any and all reports subsequent to the preliminary written report.</w:t>
            </w:r>
            <w:r>
              <w:rPr>
                <w:spacing w:val="-2"/>
                <w:sz w:val="20"/>
              </w:rPr>
              <w:t xml:space="preserve"> </w:t>
            </w:r>
            <w:r>
              <w:rPr>
                <w:sz w:val="20"/>
              </w:rPr>
              <w:t>The</w:t>
            </w:r>
            <w:r>
              <w:rPr>
                <w:spacing w:val="-4"/>
                <w:sz w:val="20"/>
              </w:rPr>
              <w:t xml:space="preserve"> </w:t>
            </w:r>
            <w:r>
              <w:rPr>
                <w:sz w:val="20"/>
              </w:rPr>
              <w:t>PROVIDER</w:t>
            </w:r>
            <w:r>
              <w:rPr>
                <w:spacing w:val="-4"/>
                <w:sz w:val="20"/>
              </w:rPr>
              <w:t xml:space="preserve"> </w:t>
            </w:r>
            <w:r>
              <w:rPr>
                <w:sz w:val="20"/>
              </w:rPr>
              <w:t>shall</w:t>
            </w:r>
            <w:r>
              <w:rPr>
                <w:spacing w:val="-3"/>
                <w:sz w:val="20"/>
              </w:rPr>
              <w:t xml:space="preserve"> </w:t>
            </w:r>
            <w:r>
              <w:rPr>
                <w:sz w:val="20"/>
              </w:rPr>
              <w:t>meet</w:t>
            </w:r>
            <w:r>
              <w:rPr>
                <w:spacing w:val="-3"/>
                <w:sz w:val="20"/>
              </w:rPr>
              <w:t xml:space="preserve"> </w:t>
            </w:r>
            <w:r>
              <w:rPr>
                <w:sz w:val="20"/>
              </w:rPr>
              <w:t>and</w:t>
            </w:r>
            <w:r>
              <w:rPr>
                <w:spacing w:val="-3"/>
                <w:sz w:val="20"/>
              </w:rPr>
              <w:t xml:space="preserve"> </w:t>
            </w:r>
            <w:r>
              <w:rPr>
                <w:sz w:val="20"/>
              </w:rPr>
              <w:t>confer</w:t>
            </w:r>
            <w:r>
              <w:rPr>
                <w:spacing w:val="-3"/>
                <w:sz w:val="20"/>
              </w:rPr>
              <w:t xml:space="preserve"> </w:t>
            </w:r>
            <w:r>
              <w:rPr>
                <w:sz w:val="20"/>
              </w:rPr>
              <w:t>with</w:t>
            </w:r>
            <w:r>
              <w:rPr>
                <w:spacing w:val="-3"/>
                <w:sz w:val="20"/>
              </w:rPr>
              <w:t xml:space="preserve"> </w:t>
            </w:r>
            <w:r>
              <w:rPr>
                <w:sz w:val="20"/>
              </w:rPr>
              <w:t>representatives</w:t>
            </w:r>
            <w:r>
              <w:rPr>
                <w:spacing w:val="-3"/>
                <w:sz w:val="20"/>
              </w:rPr>
              <w:t xml:space="preserve"> </w:t>
            </w:r>
            <w:r>
              <w:rPr>
                <w:sz w:val="20"/>
              </w:rPr>
              <w:t>of</w:t>
            </w:r>
            <w:r>
              <w:rPr>
                <w:spacing w:val="-5"/>
                <w:sz w:val="20"/>
              </w:rPr>
              <w:t xml:space="preserve"> </w:t>
            </w:r>
            <w:r>
              <w:rPr>
                <w:sz w:val="20"/>
              </w:rPr>
              <w:t>DTI</w:t>
            </w:r>
            <w:r>
              <w:rPr>
                <w:spacing w:val="-4"/>
                <w:sz w:val="20"/>
              </w:rPr>
              <w:t xml:space="preserve"> </w:t>
            </w:r>
            <w:r>
              <w:rPr>
                <w:sz w:val="20"/>
              </w:rPr>
              <w:t>regarding</w:t>
            </w:r>
            <w:r>
              <w:rPr>
                <w:spacing w:val="-4"/>
                <w:sz w:val="20"/>
              </w:rPr>
              <w:t xml:space="preserve"> </w:t>
            </w:r>
            <w:r>
              <w:rPr>
                <w:sz w:val="20"/>
              </w:rPr>
              <w:t>required</w:t>
            </w:r>
            <w:r>
              <w:rPr>
                <w:spacing w:val="-3"/>
                <w:sz w:val="20"/>
              </w:rPr>
              <w:t xml:space="preserve"> </w:t>
            </w:r>
            <w:r>
              <w:rPr>
                <w:sz w:val="20"/>
              </w:rPr>
              <w:t>remedial</w:t>
            </w:r>
            <w:r>
              <w:rPr>
                <w:spacing w:val="-3"/>
                <w:sz w:val="20"/>
              </w:rPr>
              <w:t xml:space="preserve"> </w:t>
            </w:r>
            <w:r>
              <w:rPr>
                <w:sz w:val="20"/>
              </w:rPr>
              <w:t>action in relation to any such data breach without unreasonable delay.</w:t>
            </w:r>
            <w:r>
              <w:rPr>
                <w:spacing w:val="40"/>
                <w:sz w:val="20"/>
              </w:rPr>
              <w:t xml:space="preserve"> </w:t>
            </w:r>
            <w:r>
              <w:rPr>
                <w:sz w:val="20"/>
              </w:rPr>
              <w:t>If data is not encrypted (</w:t>
            </w:r>
            <w:r>
              <w:rPr>
                <w:i/>
                <w:sz w:val="20"/>
              </w:rPr>
              <w:t xml:space="preserve">see </w:t>
            </w:r>
            <w:r>
              <w:rPr>
                <w:sz w:val="20"/>
              </w:rPr>
              <w:t>CS3, below), Delaware Code (6 Del. C. §12B-100 et seq.) requires public breach notification of any incident resulting in the loss or unauthorized disclosure of Delawareans’ Personally Identifiable Information (PII, as defined in</w:t>
            </w:r>
          </w:p>
          <w:p w14:paraId="4FD4A856" w14:textId="77777777" w:rsidR="00371621" w:rsidRDefault="00371621" w:rsidP="006051CB">
            <w:pPr>
              <w:pStyle w:val="TableParagraph"/>
              <w:ind w:left="114" w:right="124"/>
              <w:rPr>
                <w:sz w:val="20"/>
              </w:rPr>
            </w:pPr>
            <w:r>
              <w:rPr>
                <w:sz w:val="20"/>
              </w:rPr>
              <w:t xml:space="preserve">Delaware’s </w:t>
            </w:r>
            <w:r>
              <w:rPr>
                <w:i/>
                <w:color w:val="0000FF"/>
                <w:sz w:val="20"/>
                <w:u w:val="single" w:color="0000FF"/>
              </w:rPr>
              <w:t>Terms and Conditions Governing Cloud Services and Data Usage Policy</w:t>
            </w:r>
            <w:r>
              <w:rPr>
                <w:sz w:val="20"/>
              </w:rPr>
              <w:t>) by PROVIDER or its subcontractors. The PROVIDER will assist and be responsible for all costs to provide notification to persons whose information was breached without unreasonable delay but not later than sixty (60) days after determination of the breach, except 1) when a shorter time is required under federal law; 2) when law enforcement requests a delay; or 3) reasonable diligence did not identify certain residents, in which case notice will be delivered as soon as practicable.</w:t>
            </w:r>
            <w:r>
              <w:rPr>
                <w:spacing w:val="40"/>
                <w:sz w:val="20"/>
              </w:rPr>
              <w:t xml:space="preserve"> </w:t>
            </w:r>
            <w:r>
              <w:rPr>
                <w:sz w:val="20"/>
              </w:rPr>
              <w:t>All such communication shall be coordinated with the State of Delaware. Should the PROVIDER or its contractors be liable for the breach, the PROVIDER shall bear all costs</w:t>
            </w:r>
            <w:r>
              <w:rPr>
                <w:spacing w:val="-3"/>
                <w:sz w:val="20"/>
              </w:rPr>
              <w:t xml:space="preserve"> </w:t>
            </w:r>
            <w:r>
              <w:rPr>
                <w:sz w:val="20"/>
              </w:rPr>
              <w:t>associated</w:t>
            </w:r>
            <w:r>
              <w:rPr>
                <w:spacing w:val="-4"/>
                <w:sz w:val="20"/>
              </w:rPr>
              <w:t xml:space="preserve"> </w:t>
            </w:r>
            <w:r>
              <w:rPr>
                <w:sz w:val="20"/>
              </w:rPr>
              <w:t>with</w:t>
            </w:r>
            <w:r>
              <w:rPr>
                <w:spacing w:val="-4"/>
                <w:sz w:val="20"/>
              </w:rPr>
              <w:t xml:space="preserve"> </w:t>
            </w:r>
            <w:r>
              <w:rPr>
                <w:sz w:val="20"/>
              </w:rPr>
              <w:t>investigation,</w:t>
            </w:r>
            <w:r>
              <w:rPr>
                <w:spacing w:val="-4"/>
                <w:sz w:val="20"/>
              </w:rPr>
              <w:t xml:space="preserve"> </w:t>
            </w:r>
            <w:r>
              <w:rPr>
                <w:sz w:val="20"/>
              </w:rPr>
              <w:t>response,</w:t>
            </w:r>
            <w:r>
              <w:rPr>
                <w:spacing w:val="-4"/>
                <w:sz w:val="20"/>
              </w:rPr>
              <w:t xml:space="preserve"> </w:t>
            </w:r>
            <w:r>
              <w:rPr>
                <w:sz w:val="20"/>
              </w:rPr>
              <w:t>and</w:t>
            </w:r>
            <w:r>
              <w:rPr>
                <w:spacing w:val="-4"/>
                <w:sz w:val="20"/>
              </w:rPr>
              <w:t xml:space="preserve"> </w:t>
            </w:r>
            <w:r>
              <w:rPr>
                <w:sz w:val="20"/>
              </w:rPr>
              <w:t>recovery</w:t>
            </w:r>
            <w:r>
              <w:rPr>
                <w:spacing w:val="-5"/>
                <w:sz w:val="20"/>
              </w:rPr>
              <w:t xml:space="preserve"> </w:t>
            </w:r>
            <w:r>
              <w:rPr>
                <w:sz w:val="20"/>
              </w:rPr>
              <w:t>from</w:t>
            </w:r>
            <w:r>
              <w:rPr>
                <w:spacing w:val="-4"/>
                <w:sz w:val="20"/>
              </w:rPr>
              <w:t xml:space="preserve"> </w:t>
            </w:r>
            <w:r>
              <w:rPr>
                <w:sz w:val="20"/>
              </w:rPr>
              <w:t>the</w:t>
            </w:r>
            <w:r>
              <w:rPr>
                <w:spacing w:val="-4"/>
                <w:sz w:val="20"/>
              </w:rPr>
              <w:t xml:space="preserve"> </w:t>
            </w:r>
            <w:r>
              <w:rPr>
                <w:sz w:val="20"/>
              </w:rPr>
              <w:t>breach.</w:t>
            </w:r>
            <w:r>
              <w:rPr>
                <w:spacing w:val="-2"/>
                <w:sz w:val="20"/>
              </w:rPr>
              <w:t xml:space="preserve"> </w:t>
            </w:r>
            <w:r>
              <w:rPr>
                <w:sz w:val="20"/>
              </w:rPr>
              <w:t>This</w:t>
            </w:r>
            <w:r>
              <w:rPr>
                <w:spacing w:val="-4"/>
                <w:sz w:val="20"/>
              </w:rPr>
              <w:t xml:space="preserve"> </w:t>
            </w:r>
            <w:r>
              <w:rPr>
                <w:sz w:val="20"/>
              </w:rPr>
              <w:t>includes,</w:t>
            </w:r>
            <w:r>
              <w:rPr>
                <w:spacing w:val="-4"/>
                <w:sz w:val="20"/>
              </w:rPr>
              <w:t xml:space="preserve"> </w:t>
            </w:r>
            <w:r>
              <w:rPr>
                <w:sz w:val="20"/>
              </w:rPr>
              <w:t>but</w:t>
            </w:r>
            <w:r>
              <w:rPr>
                <w:spacing w:val="-4"/>
                <w:sz w:val="20"/>
              </w:rPr>
              <w:t xml:space="preserve"> </w:t>
            </w:r>
            <w:r>
              <w:rPr>
                <w:sz w:val="20"/>
              </w:rPr>
              <w:t>is</w:t>
            </w:r>
            <w:r>
              <w:rPr>
                <w:spacing w:val="-5"/>
                <w:sz w:val="20"/>
              </w:rPr>
              <w:t xml:space="preserve"> </w:t>
            </w:r>
            <w:r>
              <w:rPr>
                <w:sz w:val="20"/>
              </w:rPr>
              <w:t>not</w:t>
            </w:r>
            <w:r>
              <w:rPr>
                <w:spacing w:val="-4"/>
                <w:sz w:val="20"/>
              </w:rPr>
              <w:t xml:space="preserve"> </w:t>
            </w:r>
            <w:r>
              <w:rPr>
                <w:sz w:val="20"/>
              </w:rPr>
              <w:t>limited to, credit monitoring services with a term of at least three (3) years, mailing costs, website, and toll-free telephone call center services. The State will retain all determining authority for breach accountability and responsibility.</w:t>
            </w:r>
            <w:r>
              <w:rPr>
                <w:spacing w:val="40"/>
                <w:sz w:val="20"/>
              </w:rPr>
              <w:t xml:space="preserve"> </w:t>
            </w:r>
            <w:r>
              <w:rPr>
                <w:sz w:val="20"/>
              </w:rPr>
              <w:t>The State of Delaware shall not agree to any limitation on liability that relieves the</w:t>
            </w:r>
            <w:r>
              <w:rPr>
                <w:spacing w:val="40"/>
                <w:sz w:val="20"/>
              </w:rPr>
              <w:t xml:space="preserve"> </w:t>
            </w:r>
            <w:r>
              <w:rPr>
                <w:sz w:val="20"/>
              </w:rPr>
              <w:t>PROVIDER or its subcontractors from its own negligence, or to the extent that it creates an obligation on</w:t>
            </w:r>
            <w:r>
              <w:rPr>
                <w:spacing w:val="40"/>
                <w:sz w:val="20"/>
              </w:rPr>
              <w:t xml:space="preserve"> </w:t>
            </w:r>
            <w:r>
              <w:rPr>
                <w:sz w:val="20"/>
              </w:rPr>
              <w:t>the part of the State to hold a PROVIDER harmless.</w:t>
            </w:r>
            <w:r>
              <w:rPr>
                <w:spacing w:val="40"/>
                <w:sz w:val="20"/>
              </w:rPr>
              <w:t xml:space="preserve"> </w:t>
            </w:r>
            <w:r>
              <w:rPr>
                <w:sz w:val="20"/>
              </w:rPr>
              <w:t>The PROVIDER shall not issue a media notice without the approval of the State.</w:t>
            </w:r>
          </w:p>
        </w:tc>
      </w:tr>
    </w:tbl>
    <w:p w14:paraId="59B10EB1" w14:textId="77777777" w:rsidR="009C1181" w:rsidRDefault="009C1181">
      <w:pPr>
        <w:rPr>
          <w:b/>
          <w:bCs/>
          <w:kern w:val="32"/>
        </w:rPr>
      </w:pPr>
      <w:r>
        <w:br w:type="page"/>
      </w:r>
    </w:p>
    <w:p w14:paraId="50F4008E" w14:textId="710B4DB5" w:rsidR="001A51D2" w:rsidRPr="001A2369" w:rsidRDefault="001A51D2" w:rsidP="001A51D2">
      <w:pPr>
        <w:pStyle w:val="Heading1"/>
        <w:jc w:val="center"/>
        <w:rPr>
          <w:rFonts w:ascii="Arial" w:hAnsi="Arial" w:cs="Arial"/>
          <w:sz w:val="24"/>
          <w:szCs w:val="24"/>
        </w:rPr>
      </w:pPr>
      <w:r w:rsidRPr="001A2369">
        <w:rPr>
          <w:rFonts w:ascii="Arial" w:hAnsi="Arial" w:cs="Arial"/>
          <w:sz w:val="24"/>
          <w:szCs w:val="24"/>
        </w:rPr>
        <w:t>PUBLIC</w:t>
      </w:r>
      <w:r w:rsidRPr="001A2369">
        <w:rPr>
          <w:rFonts w:ascii="Arial" w:hAnsi="Arial" w:cs="Arial"/>
          <w:spacing w:val="-7"/>
          <w:sz w:val="24"/>
          <w:szCs w:val="24"/>
        </w:rPr>
        <w:t xml:space="preserve"> </w:t>
      </w:r>
      <w:r w:rsidRPr="001A2369">
        <w:rPr>
          <w:rFonts w:ascii="Arial" w:hAnsi="Arial" w:cs="Arial"/>
          <w:sz w:val="24"/>
          <w:szCs w:val="24"/>
        </w:rPr>
        <w:t>AND</w:t>
      </w:r>
      <w:r w:rsidRPr="001A2369">
        <w:rPr>
          <w:rFonts w:ascii="Arial" w:hAnsi="Arial" w:cs="Arial"/>
          <w:spacing w:val="-2"/>
          <w:sz w:val="24"/>
          <w:szCs w:val="24"/>
        </w:rPr>
        <w:t xml:space="preserve"> </w:t>
      </w:r>
      <w:r w:rsidRPr="001A2369">
        <w:rPr>
          <w:rFonts w:ascii="Arial" w:hAnsi="Arial" w:cs="Arial"/>
          <w:sz w:val="24"/>
          <w:szCs w:val="24"/>
        </w:rPr>
        <w:t>NON-PUBLIC</w:t>
      </w:r>
      <w:r w:rsidRPr="001A2369">
        <w:rPr>
          <w:rFonts w:ascii="Arial" w:hAnsi="Arial" w:cs="Arial"/>
          <w:spacing w:val="-4"/>
          <w:sz w:val="24"/>
          <w:szCs w:val="24"/>
        </w:rPr>
        <w:t xml:space="preserve"> </w:t>
      </w:r>
      <w:r w:rsidRPr="001A2369">
        <w:rPr>
          <w:rFonts w:ascii="Arial" w:hAnsi="Arial" w:cs="Arial"/>
          <w:sz w:val="24"/>
          <w:szCs w:val="24"/>
        </w:rPr>
        <w:t>DATA</w:t>
      </w:r>
      <w:r w:rsidRPr="001A2369">
        <w:rPr>
          <w:rFonts w:ascii="Arial" w:hAnsi="Arial" w:cs="Arial"/>
          <w:spacing w:val="-2"/>
          <w:sz w:val="24"/>
          <w:szCs w:val="24"/>
        </w:rPr>
        <w:t xml:space="preserve"> </w:t>
      </w:r>
      <w:r w:rsidRPr="001A2369">
        <w:rPr>
          <w:rFonts w:ascii="Arial" w:hAnsi="Arial" w:cs="Arial"/>
          <w:sz w:val="24"/>
          <w:szCs w:val="24"/>
        </w:rPr>
        <w:t>OWNED</w:t>
      </w:r>
      <w:r w:rsidRPr="001A2369">
        <w:rPr>
          <w:rFonts w:ascii="Arial" w:hAnsi="Arial" w:cs="Arial"/>
          <w:spacing w:val="-6"/>
          <w:sz w:val="24"/>
          <w:szCs w:val="24"/>
        </w:rPr>
        <w:t xml:space="preserve"> </w:t>
      </w:r>
      <w:r w:rsidRPr="001A2369">
        <w:rPr>
          <w:rFonts w:ascii="Arial" w:hAnsi="Arial" w:cs="Arial"/>
          <w:sz w:val="24"/>
          <w:szCs w:val="24"/>
        </w:rPr>
        <w:t>BY</w:t>
      </w:r>
      <w:r w:rsidRPr="001A2369">
        <w:rPr>
          <w:rFonts w:ascii="Arial" w:hAnsi="Arial" w:cs="Arial"/>
          <w:spacing w:val="-2"/>
          <w:sz w:val="24"/>
          <w:szCs w:val="24"/>
        </w:rPr>
        <w:t xml:space="preserve"> </w:t>
      </w:r>
      <w:r w:rsidRPr="001A2369">
        <w:rPr>
          <w:rFonts w:ascii="Arial" w:hAnsi="Arial" w:cs="Arial"/>
          <w:sz w:val="24"/>
          <w:szCs w:val="24"/>
        </w:rPr>
        <w:t>THE</w:t>
      </w:r>
      <w:r w:rsidRPr="001A2369">
        <w:rPr>
          <w:rFonts w:ascii="Arial" w:hAnsi="Arial" w:cs="Arial"/>
          <w:spacing w:val="-4"/>
          <w:sz w:val="24"/>
          <w:szCs w:val="24"/>
        </w:rPr>
        <w:t xml:space="preserve"> </w:t>
      </w:r>
      <w:r w:rsidRPr="001A2369">
        <w:rPr>
          <w:rFonts w:ascii="Arial" w:hAnsi="Arial" w:cs="Arial"/>
          <w:sz w:val="24"/>
          <w:szCs w:val="24"/>
        </w:rPr>
        <w:t>STATE</w:t>
      </w:r>
      <w:r w:rsidRPr="001A2369">
        <w:rPr>
          <w:rFonts w:ascii="Arial" w:hAnsi="Arial" w:cs="Arial"/>
          <w:spacing w:val="-4"/>
          <w:sz w:val="24"/>
          <w:szCs w:val="24"/>
        </w:rPr>
        <w:t xml:space="preserve"> </w:t>
      </w:r>
      <w:r w:rsidRPr="001A2369">
        <w:rPr>
          <w:rFonts w:ascii="Arial" w:hAnsi="Arial" w:cs="Arial"/>
          <w:sz w:val="24"/>
          <w:szCs w:val="24"/>
        </w:rPr>
        <w:t>OF</w:t>
      </w:r>
      <w:r w:rsidRPr="001A2369">
        <w:rPr>
          <w:rFonts w:ascii="Arial" w:hAnsi="Arial" w:cs="Arial"/>
          <w:spacing w:val="-5"/>
          <w:sz w:val="24"/>
          <w:szCs w:val="24"/>
        </w:rPr>
        <w:t xml:space="preserve"> </w:t>
      </w:r>
      <w:r w:rsidRPr="001A2369">
        <w:rPr>
          <w:rFonts w:ascii="Arial" w:hAnsi="Arial" w:cs="Arial"/>
          <w:spacing w:val="-2"/>
          <w:sz w:val="24"/>
          <w:szCs w:val="24"/>
        </w:rPr>
        <w:t>DELAWARE</w:t>
      </w:r>
    </w:p>
    <w:p w14:paraId="3BC62193" w14:textId="77777777" w:rsidR="001A51D2" w:rsidRPr="001A2369" w:rsidRDefault="001A51D2" w:rsidP="001A51D2">
      <w:pPr>
        <w:pStyle w:val="Heading2"/>
        <w:numPr>
          <w:ilvl w:val="0"/>
          <w:numId w:val="0"/>
        </w:numPr>
        <w:spacing w:before="0"/>
        <w:ind w:left="432"/>
        <w:rPr>
          <w:rFonts w:ascii="Arial" w:hAnsi="Arial" w:cs="Arial"/>
          <w:sz w:val="20"/>
          <w:szCs w:val="20"/>
        </w:rPr>
      </w:pPr>
      <w:r w:rsidRPr="001A2369">
        <w:rPr>
          <w:rFonts w:ascii="Arial" w:hAnsi="Arial" w:cs="Arial"/>
          <w:sz w:val="20"/>
          <w:szCs w:val="20"/>
        </w:rPr>
        <w:t>State</w:t>
      </w:r>
      <w:r w:rsidRPr="001A2369">
        <w:rPr>
          <w:rFonts w:ascii="Arial" w:hAnsi="Arial" w:cs="Arial"/>
          <w:spacing w:val="-7"/>
          <w:sz w:val="20"/>
          <w:szCs w:val="20"/>
        </w:rPr>
        <w:t xml:space="preserve"> </w:t>
      </w:r>
      <w:r w:rsidRPr="001A2369">
        <w:rPr>
          <w:rFonts w:ascii="Arial" w:hAnsi="Arial" w:cs="Arial"/>
          <w:sz w:val="20"/>
          <w:szCs w:val="20"/>
        </w:rPr>
        <w:t>of</w:t>
      </w:r>
      <w:r w:rsidRPr="001A2369">
        <w:rPr>
          <w:rFonts w:ascii="Arial" w:hAnsi="Arial" w:cs="Arial"/>
          <w:spacing w:val="-4"/>
          <w:sz w:val="20"/>
          <w:szCs w:val="20"/>
        </w:rPr>
        <w:t xml:space="preserve"> </w:t>
      </w:r>
      <w:r w:rsidRPr="001A2369">
        <w:rPr>
          <w:rFonts w:ascii="Arial" w:hAnsi="Arial" w:cs="Arial"/>
          <w:sz w:val="20"/>
          <w:szCs w:val="20"/>
        </w:rPr>
        <w:t>Delaware</w:t>
      </w:r>
      <w:r w:rsidRPr="001A2369">
        <w:rPr>
          <w:rFonts w:ascii="Arial" w:hAnsi="Arial" w:cs="Arial"/>
          <w:spacing w:val="-6"/>
          <w:sz w:val="20"/>
          <w:szCs w:val="20"/>
        </w:rPr>
        <w:t xml:space="preserve"> </w:t>
      </w:r>
      <w:r w:rsidRPr="001A2369">
        <w:rPr>
          <w:rFonts w:ascii="Arial" w:hAnsi="Arial" w:cs="Arial"/>
          <w:sz w:val="20"/>
          <w:szCs w:val="20"/>
        </w:rPr>
        <w:t>Terms</w:t>
      </w:r>
      <w:r w:rsidRPr="001A2369">
        <w:rPr>
          <w:rFonts w:ascii="Arial" w:hAnsi="Arial" w:cs="Arial"/>
          <w:spacing w:val="-3"/>
          <w:sz w:val="20"/>
          <w:szCs w:val="20"/>
        </w:rPr>
        <w:t xml:space="preserve"> </w:t>
      </w:r>
      <w:r w:rsidRPr="001A2369">
        <w:rPr>
          <w:rFonts w:ascii="Arial" w:hAnsi="Arial" w:cs="Arial"/>
          <w:sz w:val="20"/>
          <w:szCs w:val="20"/>
        </w:rPr>
        <w:t>and</w:t>
      </w:r>
      <w:r w:rsidRPr="001A2369">
        <w:rPr>
          <w:rFonts w:ascii="Arial" w:hAnsi="Arial" w:cs="Arial"/>
          <w:spacing w:val="-6"/>
          <w:sz w:val="20"/>
          <w:szCs w:val="20"/>
        </w:rPr>
        <w:t xml:space="preserve"> </w:t>
      </w:r>
      <w:r w:rsidRPr="001A2369">
        <w:rPr>
          <w:rFonts w:ascii="Arial" w:hAnsi="Arial" w:cs="Arial"/>
          <w:sz w:val="20"/>
          <w:szCs w:val="20"/>
        </w:rPr>
        <w:t>Conditions</w:t>
      </w:r>
      <w:r w:rsidRPr="001A2369">
        <w:rPr>
          <w:rFonts w:ascii="Arial" w:hAnsi="Arial" w:cs="Arial"/>
          <w:spacing w:val="-6"/>
          <w:sz w:val="20"/>
          <w:szCs w:val="20"/>
        </w:rPr>
        <w:t xml:space="preserve"> </w:t>
      </w:r>
      <w:r w:rsidRPr="001A2369">
        <w:rPr>
          <w:rFonts w:ascii="Arial" w:hAnsi="Arial" w:cs="Arial"/>
          <w:sz w:val="20"/>
          <w:szCs w:val="20"/>
        </w:rPr>
        <w:t>Governing</w:t>
      </w:r>
      <w:r w:rsidRPr="001A2369">
        <w:rPr>
          <w:rFonts w:ascii="Arial" w:hAnsi="Arial" w:cs="Arial"/>
          <w:spacing w:val="-6"/>
          <w:sz w:val="20"/>
          <w:szCs w:val="20"/>
        </w:rPr>
        <w:t xml:space="preserve"> </w:t>
      </w:r>
      <w:r w:rsidRPr="001A2369">
        <w:rPr>
          <w:rFonts w:ascii="Arial" w:hAnsi="Arial" w:cs="Arial"/>
          <w:sz w:val="20"/>
          <w:szCs w:val="20"/>
        </w:rPr>
        <w:t>Cloud</w:t>
      </w:r>
      <w:r w:rsidRPr="001A2369">
        <w:rPr>
          <w:rFonts w:ascii="Arial" w:hAnsi="Arial" w:cs="Arial"/>
          <w:spacing w:val="-5"/>
          <w:sz w:val="20"/>
          <w:szCs w:val="20"/>
        </w:rPr>
        <w:t xml:space="preserve"> </w:t>
      </w:r>
      <w:r w:rsidRPr="001A2369">
        <w:rPr>
          <w:rFonts w:ascii="Arial" w:hAnsi="Arial" w:cs="Arial"/>
          <w:sz w:val="20"/>
          <w:szCs w:val="20"/>
        </w:rPr>
        <w:t>Services</w:t>
      </w:r>
      <w:r w:rsidRPr="001A2369">
        <w:rPr>
          <w:rFonts w:ascii="Arial" w:hAnsi="Arial" w:cs="Arial"/>
          <w:spacing w:val="-4"/>
          <w:sz w:val="20"/>
          <w:szCs w:val="20"/>
        </w:rPr>
        <w:t xml:space="preserve"> </w:t>
      </w:r>
      <w:r w:rsidRPr="001A2369">
        <w:rPr>
          <w:rFonts w:ascii="Arial" w:hAnsi="Arial" w:cs="Arial"/>
          <w:sz w:val="20"/>
          <w:szCs w:val="20"/>
        </w:rPr>
        <w:t>and</w:t>
      </w:r>
      <w:r w:rsidRPr="001A2369">
        <w:rPr>
          <w:rFonts w:ascii="Arial" w:hAnsi="Arial" w:cs="Arial"/>
          <w:spacing w:val="-5"/>
          <w:sz w:val="20"/>
          <w:szCs w:val="20"/>
        </w:rPr>
        <w:t xml:space="preserve"> </w:t>
      </w:r>
      <w:r w:rsidRPr="001A2369">
        <w:rPr>
          <w:rFonts w:ascii="Arial" w:hAnsi="Arial" w:cs="Arial"/>
          <w:sz w:val="20"/>
          <w:szCs w:val="20"/>
        </w:rPr>
        <w:t>Data</w:t>
      </w:r>
      <w:r w:rsidRPr="001A2369">
        <w:rPr>
          <w:rFonts w:ascii="Arial" w:hAnsi="Arial" w:cs="Arial"/>
          <w:spacing w:val="-6"/>
          <w:sz w:val="20"/>
          <w:szCs w:val="20"/>
        </w:rPr>
        <w:t xml:space="preserve"> </w:t>
      </w:r>
      <w:r w:rsidRPr="001A2369">
        <w:rPr>
          <w:rFonts w:ascii="Arial" w:hAnsi="Arial" w:cs="Arial"/>
          <w:sz w:val="20"/>
          <w:szCs w:val="20"/>
        </w:rPr>
        <w:t>Usage</w:t>
      </w:r>
      <w:r w:rsidRPr="001A2369">
        <w:rPr>
          <w:rFonts w:ascii="Arial" w:hAnsi="Arial" w:cs="Arial"/>
          <w:spacing w:val="-5"/>
          <w:sz w:val="20"/>
          <w:szCs w:val="20"/>
        </w:rPr>
        <w:t xml:space="preserve"> </w:t>
      </w:r>
      <w:r w:rsidRPr="001A2369">
        <w:rPr>
          <w:rFonts w:ascii="Arial" w:hAnsi="Arial" w:cs="Arial"/>
          <w:spacing w:val="-2"/>
          <w:sz w:val="20"/>
          <w:szCs w:val="20"/>
        </w:rPr>
        <w:t>Agreement</w:t>
      </w:r>
    </w:p>
    <w:p w14:paraId="3B02E403" w14:textId="77777777" w:rsidR="001A51D2" w:rsidRPr="001A2369" w:rsidRDefault="001A51D2" w:rsidP="001A51D2">
      <w:pPr>
        <w:pStyle w:val="BodyText"/>
        <w:tabs>
          <w:tab w:val="left" w:pos="10349"/>
          <w:tab w:val="left" w:pos="10857"/>
        </w:tabs>
        <w:spacing w:before="2" w:line="360" w:lineRule="auto"/>
        <w:ind w:left="90"/>
        <w:rPr>
          <w:rFonts w:ascii="Arial" w:hAnsi="Arial" w:cs="Arial"/>
          <w:sz w:val="18"/>
          <w:szCs w:val="18"/>
        </w:rPr>
      </w:pPr>
      <w:r w:rsidRPr="001A2369">
        <w:rPr>
          <w:rFonts w:ascii="Arial" w:hAnsi="Arial" w:cs="Arial"/>
          <w:sz w:val="18"/>
          <w:szCs w:val="18"/>
        </w:rPr>
        <w:t xml:space="preserve">Contract/Agreement # _______________________________________________________________, Appendix__________  between State of Delaware and ________________________________________________ dated ____________________ </w:t>
      </w:r>
    </w:p>
    <w:p w14:paraId="78F2183C" w14:textId="353DAB91" w:rsidR="009C1181" w:rsidRPr="001A2369" w:rsidRDefault="001A51D2" w:rsidP="001A51D2">
      <w:pPr>
        <w:pStyle w:val="BodyText"/>
        <w:spacing w:before="2" w:after="0"/>
        <w:jc w:val="center"/>
        <w:rPr>
          <w:rFonts w:ascii="Arial" w:hAnsi="Arial" w:cs="Arial"/>
          <w:spacing w:val="-2"/>
          <w:sz w:val="20"/>
          <w:szCs w:val="20"/>
        </w:rPr>
      </w:pPr>
      <w:r w:rsidRPr="001A2369">
        <w:rPr>
          <w:rFonts w:ascii="Arial" w:hAnsi="Arial" w:cs="Arial"/>
          <w:sz w:val="20"/>
          <w:szCs w:val="20"/>
        </w:rPr>
        <w:t>This</w:t>
      </w:r>
      <w:r w:rsidRPr="001A2369">
        <w:rPr>
          <w:rFonts w:ascii="Arial" w:hAnsi="Arial" w:cs="Arial"/>
          <w:spacing w:val="-6"/>
          <w:sz w:val="20"/>
          <w:szCs w:val="20"/>
        </w:rPr>
        <w:t xml:space="preserve"> </w:t>
      </w:r>
      <w:r w:rsidRPr="001A2369">
        <w:rPr>
          <w:rFonts w:ascii="Arial" w:hAnsi="Arial" w:cs="Arial"/>
          <w:sz w:val="20"/>
          <w:szCs w:val="20"/>
        </w:rPr>
        <w:t>document</w:t>
      </w:r>
      <w:r w:rsidRPr="001A2369">
        <w:rPr>
          <w:rFonts w:ascii="Arial" w:hAnsi="Arial" w:cs="Arial"/>
          <w:spacing w:val="-3"/>
          <w:sz w:val="20"/>
          <w:szCs w:val="20"/>
        </w:rPr>
        <w:t xml:space="preserve"> </w:t>
      </w:r>
      <w:r w:rsidRPr="001A2369">
        <w:rPr>
          <w:rFonts w:ascii="Arial" w:hAnsi="Arial" w:cs="Arial"/>
          <w:sz w:val="20"/>
          <w:szCs w:val="20"/>
        </w:rPr>
        <w:t>shall</w:t>
      </w:r>
      <w:r w:rsidRPr="001A2369">
        <w:rPr>
          <w:rFonts w:ascii="Arial" w:hAnsi="Arial" w:cs="Arial"/>
          <w:spacing w:val="-5"/>
          <w:sz w:val="20"/>
          <w:szCs w:val="20"/>
        </w:rPr>
        <w:t xml:space="preserve"> </w:t>
      </w:r>
      <w:r w:rsidRPr="001A2369">
        <w:rPr>
          <w:rFonts w:ascii="Arial" w:hAnsi="Arial" w:cs="Arial"/>
          <w:sz w:val="20"/>
          <w:szCs w:val="20"/>
        </w:rPr>
        <w:t>become</w:t>
      </w:r>
      <w:r w:rsidRPr="001A2369">
        <w:rPr>
          <w:rFonts w:ascii="Arial" w:hAnsi="Arial" w:cs="Arial"/>
          <w:spacing w:val="-4"/>
          <w:sz w:val="20"/>
          <w:szCs w:val="20"/>
        </w:rPr>
        <w:t xml:space="preserve"> </w:t>
      </w:r>
      <w:r w:rsidRPr="001A2369">
        <w:rPr>
          <w:rFonts w:ascii="Arial" w:hAnsi="Arial" w:cs="Arial"/>
          <w:sz w:val="20"/>
          <w:szCs w:val="20"/>
        </w:rPr>
        <w:t>part</w:t>
      </w:r>
      <w:r w:rsidRPr="001A2369">
        <w:rPr>
          <w:rFonts w:ascii="Arial" w:hAnsi="Arial" w:cs="Arial"/>
          <w:spacing w:val="-5"/>
          <w:sz w:val="20"/>
          <w:szCs w:val="20"/>
        </w:rPr>
        <w:t xml:space="preserve"> </w:t>
      </w:r>
      <w:r w:rsidRPr="001A2369">
        <w:rPr>
          <w:rFonts w:ascii="Arial" w:hAnsi="Arial" w:cs="Arial"/>
          <w:sz w:val="20"/>
          <w:szCs w:val="20"/>
        </w:rPr>
        <w:t>of</w:t>
      </w:r>
      <w:r w:rsidRPr="001A2369">
        <w:rPr>
          <w:rFonts w:ascii="Arial" w:hAnsi="Arial" w:cs="Arial"/>
          <w:spacing w:val="-7"/>
          <w:sz w:val="20"/>
          <w:szCs w:val="20"/>
        </w:rPr>
        <w:t xml:space="preserve"> </w:t>
      </w:r>
      <w:r w:rsidRPr="001A2369">
        <w:rPr>
          <w:rFonts w:ascii="Arial" w:hAnsi="Arial" w:cs="Arial"/>
          <w:sz w:val="20"/>
          <w:szCs w:val="20"/>
        </w:rPr>
        <w:t>the</w:t>
      </w:r>
      <w:r w:rsidRPr="001A2369">
        <w:rPr>
          <w:rFonts w:ascii="Arial" w:hAnsi="Arial" w:cs="Arial"/>
          <w:spacing w:val="-6"/>
          <w:sz w:val="20"/>
          <w:szCs w:val="20"/>
        </w:rPr>
        <w:t xml:space="preserve"> </w:t>
      </w:r>
      <w:r w:rsidRPr="001A2369">
        <w:rPr>
          <w:rFonts w:ascii="Arial" w:hAnsi="Arial" w:cs="Arial"/>
          <w:sz w:val="20"/>
          <w:szCs w:val="20"/>
        </w:rPr>
        <w:t>final</w:t>
      </w:r>
      <w:r w:rsidRPr="001A2369">
        <w:rPr>
          <w:rFonts w:ascii="Arial" w:hAnsi="Arial" w:cs="Arial"/>
          <w:spacing w:val="-5"/>
          <w:sz w:val="20"/>
          <w:szCs w:val="20"/>
        </w:rPr>
        <w:t xml:space="preserve"> </w:t>
      </w:r>
      <w:r w:rsidRPr="001A2369">
        <w:rPr>
          <w:rFonts w:ascii="Arial" w:hAnsi="Arial" w:cs="Arial"/>
          <w:spacing w:val="-2"/>
          <w:sz w:val="20"/>
          <w:szCs w:val="20"/>
        </w:rPr>
        <w:t>contract.</w:t>
      </w:r>
    </w:p>
    <w:tbl>
      <w:tblPr>
        <w:tblpPr w:leftFromText="180" w:rightFromText="180" w:vertAnchor="text" w:horzAnchor="margin" w:tblpY="72"/>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9C1181" w14:paraId="3EE740A5" w14:textId="77777777" w:rsidTr="006051CB">
        <w:trPr>
          <w:trHeight w:val="736"/>
        </w:trPr>
        <w:tc>
          <w:tcPr>
            <w:tcW w:w="451" w:type="dxa"/>
            <w:tcBorders>
              <w:left w:val="single" w:sz="4" w:space="0" w:color="000000"/>
            </w:tcBorders>
            <w:shd w:val="clear" w:color="auto" w:fill="D9D9D9"/>
          </w:tcPr>
          <w:p w14:paraId="694E1C28" w14:textId="77777777" w:rsidR="009C1181" w:rsidRDefault="009C1181" w:rsidP="006051CB">
            <w:pPr>
              <w:pStyle w:val="TableParagraph"/>
              <w:rPr>
                <w:rFonts w:ascii="Times New Roman"/>
                <w:sz w:val="20"/>
              </w:rPr>
            </w:pPr>
          </w:p>
        </w:tc>
        <w:tc>
          <w:tcPr>
            <w:tcW w:w="895" w:type="dxa"/>
            <w:shd w:val="clear" w:color="auto" w:fill="D9D9D9"/>
          </w:tcPr>
          <w:p w14:paraId="749B0CE9" w14:textId="77777777" w:rsidR="009C1181" w:rsidRDefault="009C1181" w:rsidP="006051CB">
            <w:pPr>
              <w:pStyle w:val="TableParagraph"/>
              <w:spacing w:before="3"/>
              <w:ind w:left="247" w:right="177" w:hanging="56"/>
              <w:rPr>
                <w:b/>
                <w:sz w:val="20"/>
              </w:rPr>
            </w:pPr>
            <w:r>
              <w:rPr>
                <w:b/>
                <w:spacing w:val="-2"/>
                <w:sz w:val="20"/>
              </w:rPr>
              <w:t xml:space="preserve">Public </w:t>
            </w:r>
            <w:r>
              <w:rPr>
                <w:b/>
                <w:spacing w:val="-4"/>
                <w:sz w:val="20"/>
              </w:rPr>
              <w:t>Data</w:t>
            </w:r>
          </w:p>
        </w:tc>
        <w:tc>
          <w:tcPr>
            <w:tcW w:w="899" w:type="dxa"/>
            <w:shd w:val="clear" w:color="auto" w:fill="D9D9D9"/>
          </w:tcPr>
          <w:p w14:paraId="7B4B3370" w14:textId="77777777" w:rsidR="009C1181" w:rsidRDefault="009C1181" w:rsidP="006051CB">
            <w:pPr>
              <w:pStyle w:val="TableParagraph"/>
              <w:spacing w:line="240" w:lineRule="atLeast"/>
              <w:ind w:left="194" w:right="186" w:firstLine="5"/>
              <w:jc w:val="center"/>
              <w:rPr>
                <w:b/>
                <w:sz w:val="20"/>
              </w:rPr>
            </w:pPr>
            <w:r>
              <w:rPr>
                <w:b/>
                <w:spacing w:val="-4"/>
                <w:sz w:val="20"/>
              </w:rPr>
              <w:t xml:space="preserve">Non </w:t>
            </w:r>
            <w:r>
              <w:rPr>
                <w:b/>
                <w:spacing w:val="-2"/>
                <w:sz w:val="20"/>
              </w:rPr>
              <w:t xml:space="preserve">Public </w:t>
            </w:r>
            <w:r>
              <w:rPr>
                <w:b/>
                <w:spacing w:val="-4"/>
                <w:sz w:val="20"/>
              </w:rPr>
              <w:t>Data</w:t>
            </w:r>
          </w:p>
        </w:tc>
        <w:tc>
          <w:tcPr>
            <w:tcW w:w="9013" w:type="dxa"/>
            <w:tcBorders>
              <w:top w:val="single" w:sz="4" w:space="0" w:color="000000"/>
              <w:right w:val="single" w:sz="4" w:space="0" w:color="000000"/>
            </w:tcBorders>
            <w:shd w:val="clear" w:color="auto" w:fill="D9D9D9"/>
          </w:tcPr>
          <w:p w14:paraId="0F014601" w14:textId="77777777" w:rsidR="009C1181" w:rsidRDefault="009C1181" w:rsidP="006051CB">
            <w:pPr>
              <w:pStyle w:val="TableParagraph"/>
              <w:rPr>
                <w:rFonts w:ascii="Times New Roman"/>
                <w:sz w:val="20"/>
              </w:rPr>
            </w:pPr>
          </w:p>
        </w:tc>
      </w:tr>
      <w:tr w:rsidR="009C1181" w14:paraId="16B3926D" w14:textId="77777777" w:rsidTr="006051CB">
        <w:trPr>
          <w:trHeight w:val="1703"/>
        </w:trPr>
        <w:tc>
          <w:tcPr>
            <w:tcW w:w="451" w:type="dxa"/>
            <w:tcBorders>
              <w:left w:val="single" w:sz="4" w:space="0" w:color="000000"/>
            </w:tcBorders>
          </w:tcPr>
          <w:p w14:paraId="48A7E131" w14:textId="77777777" w:rsidR="009C1181" w:rsidRPr="00A534C9" w:rsidRDefault="009C1181" w:rsidP="006051CB">
            <w:pPr>
              <w:pStyle w:val="TableParagraph"/>
              <w:jc w:val="center"/>
              <w:rPr>
                <w:rFonts w:ascii="Times New Roman"/>
                <w:b/>
                <w:bCs/>
                <w:sz w:val="20"/>
              </w:rPr>
            </w:pPr>
            <w:r w:rsidRPr="00A534C9">
              <w:rPr>
                <w:rFonts w:ascii="Times New Roman"/>
                <w:b/>
                <w:bCs/>
                <w:sz w:val="20"/>
              </w:rPr>
              <w:t>7</w:t>
            </w:r>
          </w:p>
        </w:tc>
        <w:tc>
          <w:tcPr>
            <w:tcW w:w="895" w:type="dxa"/>
          </w:tcPr>
          <w:p w14:paraId="6B76FA2D" w14:textId="77777777" w:rsidR="009C1181" w:rsidRDefault="009C1181" w:rsidP="006051CB">
            <w:pPr>
              <w:pStyle w:val="TableParagraph"/>
              <w:rPr>
                <w:rFonts w:ascii="Times New Roman"/>
                <w:sz w:val="20"/>
              </w:rPr>
            </w:pPr>
          </w:p>
        </w:tc>
        <w:tc>
          <w:tcPr>
            <w:tcW w:w="899" w:type="dxa"/>
          </w:tcPr>
          <w:p w14:paraId="4E688755" w14:textId="77777777" w:rsidR="009C1181" w:rsidRDefault="009C1181" w:rsidP="006051CB">
            <w:pPr>
              <w:pStyle w:val="TableParagraph"/>
              <w:jc w:val="center"/>
              <w:rPr>
                <w:rFonts w:ascii="Times New Roman"/>
                <w:sz w:val="20"/>
              </w:rPr>
            </w:pPr>
            <w:r>
              <w:rPr>
                <w:rFonts w:ascii="Webdings" w:hAnsi="Webdings"/>
                <w:spacing w:val="-10"/>
                <w:sz w:val="40"/>
              </w:rPr>
              <w:t></w:t>
            </w:r>
          </w:p>
        </w:tc>
        <w:tc>
          <w:tcPr>
            <w:tcW w:w="9013" w:type="dxa"/>
            <w:tcBorders>
              <w:right w:val="single" w:sz="4" w:space="0" w:color="000000"/>
            </w:tcBorders>
          </w:tcPr>
          <w:p w14:paraId="1B1CB2CE" w14:textId="77777777" w:rsidR="009C1181" w:rsidRDefault="009C1181" w:rsidP="006051CB">
            <w:pPr>
              <w:pStyle w:val="TableParagraph"/>
              <w:ind w:left="114" w:right="100"/>
              <w:rPr>
                <w:sz w:val="20"/>
              </w:rPr>
            </w:pPr>
            <w:r w:rsidRPr="00E77833">
              <w:rPr>
                <w:b/>
                <w:bCs/>
                <w:sz w:val="20"/>
              </w:rPr>
              <w:t>Background Checks</w:t>
            </w:r>
            <w:r w:rsidRPr="009E30FF">
              <w:rPr>
                <w:sz w:val="20"/>
              </w:rPr>
              <w:t>: The PROVIDER must warrant that they will only assign employees and subcontractors who have passed a federally compliant (IRS Pub 1075 2.C.3) criminal background check. The background checks must demonstrate that staff, including subcontractors, utilized to fulfill the obligations of the contract,</w:t>
            </w:r>
          </w:p>
          <w:p w14:paraId="37044408" w14:textId="77777777" w:rsidR="009C1181" w:rsidRDefault="009C1181" w:rsidP="006051CB">
            <w:pPr>
              <w:pStyle w:val="TableParagraph"/>
              <w:ind w:left="114" w:right="100"/>
              <w:rPr>
                <w:sz w:val="20"/>
              </w:rPr>
            </w:pPr>
            <w:r>
              <w:rPr>
                <w:sz w:val="20"/>
              </w:rPr>
              <w:t>have</w:t>
            </w:r>
            <w:r>
              <w:rPr>
                <w:spacing w:val="-6"/>
                <w:sz w:val="20"/>
              </w:rPr>
              <w:t xml:space="preserve"> </w:t>
            </w:r>
            <w:r>
              <w:rPr>
                <w:sz w:val="20"/>
              </w:rPr>
              <w:t>no</w:t>
            </w:r>
            <w:r>
              <w:rPr>
                <w:spacing w:val="-5"/>
                <w:sz w:val="20"/>
              </w:rPr>
              <w:t xml:space="preserve"> </w:t>
            </w:r>
            <w:r>
              <w:rPr>
                <w:sz w:val="20"/>
              </w:rPr>
              <w:t>convictions,</w:t>
            </w:r>
            <w:r>
              <w:rPr>
                <w:spacing w:val="-5"/>
                <w:sz w:val="20"/>
              </w:rPr>
              <w:t xml:space="preserve"> </w:t>
            </w:r>
            <w:r>
              <w:rPr>
                <w:sz w:val="20"/>
              </w:rPr>
              <w:t>pending</w:t>
            </w:r>
            <w:r>
              <w:rPr>
                <w:spacing w:val="-8"/>
                <w:sz w:val="20"/>
              </w:rPr>
              <w:t xml:space="preserve"> </w:t>
            </w:r>
            <w:r>
              <w:rPr>
                <w:sz w:val="20"/>
              </w:rPr>
              <w:t>criminal</w:t>
            </w:r>
            <w:r>
              <w:rPr>
                <w:spacing w:val="-5"/>
                <w:sz w:val="20"/>
              </w:rPr>
              <w:t xml:space="preserve"> </w:t>
            </w:r>
            <w:r>
              <w:rPr>
                <w:sz w:val="20"/>
              </w:rPr>
              <w:t>charges,</w:t>
            </w:r>
            <w:r>
              <w:rPr>
                <w:spacing w:val="-5"/>
                <w:sz w:val="20"/>
              </w:rPr>
              <w:t xml:space="preserve"> </w:t>
            </w:r>
            <w:r>
              <w:rPr>
                <w:sz w:val="20"/>
              </w:rPr>
              <w:t>or</w:t>
            </w:r>
            <w:r>
              <w:rPr>
                <w:spacing w:val="-5"/>
                <w:sz w:val="20"/>
              </w:rPr>
              <w:t xml:space="preserve"> </w:t>
            </w:r>
            <w:r>
              <w:rPr>
                <w:sz w:val="20"/>
              </w:rPr>
              <w:t>civil</w:t>
            </w:r>
            <w:r>
              <w:rPr>
                <w:spacing w:val="-6"/>
                <w:sz w:val="20"/>
              </w:rPr>
              <w:t xml:space="preserve"> </w:t>
            </w:r>
            <w:r>
              <w:rPr>
                <w:sz w:val="20"/>
              </w:rPr>
              <w:t>suits</w:t>
            </w:r>
            <w:r>
              <w:rPr>
                <w:spacing w:val="-6"/>
                <w:sz w:val="20"/>
              </w:rPr>
              <w:t xml:space="preserve"> </w:t>
            </w:r>
            <w:r>
              <w:rPr>
                <w:sz w:val="20"/>
              </w:rPr>
              <w:t>related</w:t>
            </w:r>
            <w:r>
              <w:rPr>
                <w:spacing w:val="-5"/>
                <w:sz w:val="20"/>
              </w:rPr>
              <w:t xml:space="preserve"> </w:t>
            </w:r>
            <w:r>
              <w:rPr>
                <w:sz w:val="20"/>
              </w:rPr>
              <w:t>to</w:t>
            </w:r>
            <w:r>
              <w:rPr>
                <w:spacing w:val="-5"/>
                <w:sz w:val="20"/>
              </w:rPr>
              <w:t xml:space="preserve"> </w:t>
            </w:r>
            <w:r>
              <w:rPr>
                <w:sz w:val="20"/>
              </w:rPr>
              <w:t>any</w:t>
            </w:r>
            <w:r>
              <w:rPr>
                <w:spacing w:val="-5"/>
                <w:sz w:val="20"/>
              </w:rPr>
              <w:t xml:space="preserve"> </w:t>
            </w:r>
            <w:r>
              <w:rPr>
                <w:sz w:val="20"/>
              </w:rPr>
              <w:t>crimes</w:t>
            </w:r>
            <w:r>
              <w:rPr>
                <w:spacing w:val="-4"/>
                <w:sz w:val="20"/>
              </w:rPr>
              <w:t xml:space="preserve"> </w:t>
            </w:r>
            <w:r>
              <w:rPr>
                <w:sz w:val="20"/>
              </w:rPr>
              <w:t>of</w:t>
            </w:r>
            <w:r>
              <w:rPr>
                <w:spacing w:val="-6"/>
                <w:sz w:val="20"/>
              </w:rPr>
              <w:t xml:space="preserve"> </w:t>
            </w:r>
            <w:r>
              <w:rPr>
                <w:sz w:val="20"/>
              </w:rPr>
              <w:t>dishonesty.</w:t>
            </w:r>
            <w:r>
              <w:rPr>
                <w:spacing w:val="-5"/>
                <w:sz w:val="20"/>
              </w:rPr>
              <w:t xml:space="preserve"> </w:t>
            </w:r>
            <w:r>
              <w:rPr>
                <w:sz w:val="20"/>
              </w:rPr>
              <w:t>This</w:t>
            </w:r>
            <w:r>
              <w:rPr>
                <w:spacing w:val="-5"/>
                <w:sz w:val="20"/>
              </w:rPr>
              <w:t xml:space="preserve"> </w:t>
            </w:r>
            <w:r>
              <w:rPr>
                <w:sz w:val="20"/>
              </w:rPr>
              <w:t>includes but is not limited to criminal fraud, or any conviction for any felony or misdemeanor offense for which incarceration for a minimum of one (1) year is an authorized penalty.</w:t>
            </w:r>
            <w:r>
              <w:rPr>
                <w:spacing w:val="40"/>
                <w:sz w:val="20"/>
              </w:rPr>
              <w:t xml:space="preserve"> </w:t>
            </w:r>
            <w:r>
              <w:rPr>
                <w:sz w:val="20"/>
              </w:rPr>
              <w:t>The PROVIDER shall promote and maintain an awareness of the importance of securing the State's information among the PROVIDER’s employees</w:t>
            </w:r>
            <w:r>
              <w:rPr>
                <w:spacing w:val="-8"/>
                <w:sz w:val="20"/>
              </w:rPr>
              <w:t xml:space="preserve"> </w:t>
            </w:r>
            <w:r>
              <w:rPr>
                <w:sz w:val="20"/>
              </w:rPr>
              <w:t>and</w:t>
            </w:r>
            <w:r>
              <w:rPr>
                <w:spacing w:val="-11"/>
                <w:sz w:val="20"/>
              </w:rPr>
              <w:t xml:space="preserve"> </w:t>
            </w:r>
            <w:r>
              <w:rPr>
                <w:sz w:val="20"/>
              </w:rPr>
              <w:t>agents.</w:t>
            </w:r>
            <w:r>
              <w:rPr>
                <w:spacing w:val="-7"/>
                <w:sz w:val="20"/>
              </w:rPr>
              <w:t xml:space="preserve"> </w:t>
            </w:r>
            <w:r>
              <w:rPr>
                <w:sz w:val="20"/>
              </w:rPr>
              <w:t>Failure</w:t>
            </w:r>
            <w:r>
              <w:rPr>
                <w:spacing w:val="-10"/>
                <w:sz w:val="20"/>
              </w:rPr>
              <w:t xml:space="preserve"> </w:t>
            </w:r>
            <w:r>
              <w:rPr>
                <w:sz w:val="20"/>
              </w:rPr>
              <w:t>to</w:t>
            </w:r>
            <w:r>
              <w:rPr>
                <w:spacing w:val="-8"/>
                <w:sz w:val="20"/>
              </w:rPr>
              <w:t xml:space="preserve"> </w:t>
            </w:r>
            <w:r>
              <w:rPr>
                <w:sz w:val="20"/>
              </w:rPr>
              <w:t>obtain</w:t>
            </w:r>
            <w:r>
              <w:rPr>
                <w:spacing w:val="-8"/>
                <w:sz w:val="20"/>
              </w:rPr>
              <w:t xml:space="preserve"> </w:t>
            </w:r>
            <w:r>
              <w:rPr>
                <w:sz w:val="20"/>
              </w:rPr>
              <w:t>and</w:t>
            </w:r>
            <w:r>
              <w:rPr>
                <w:spacing w:val="-8"/>
                <w:sz w:val="20"/>
              </w:rPr>
              <w:t xml:space="preserve"> </w:t>
            </w:r>
            <w:r>
              <w:rPr>
                <w:sz w:val="20"/>
              </w:rPr>
              <w:t>maintain</w:t>
            </w:r>
            <w:r>
              <w:rPr>
                <w:spacing w:val="-11"/>
                <w:sz w:val="20"/>
              </w:rPr>
              <w:t xml:space="preserve"> </w:t>
            </w:r>
            <w:r>
              <w:rPr>
                <w:sz w:val="20"/>
              </w:rPr>
              <w:t>all</w:t>
            </w:r>
            <w:r>
              <w:rPr>
                <w:spacing w:val="-9"/>
                <w:sz w:val="20"/>
              </w:rPr>
              <w:t xml:space="preserve"> </w:t>
            </w:r>
            <w:r>
              <w:rPr>
                <w:sz w:val="20"/>
              </w:rPr>
              <w:t>required</w:t>
            </w:r>
            <w:r>
              <w:rPr>
                <w:spacing w:val="-4"/>
                <w:sz w:val="20"/>
              </w:rPr>
              <w:t xml:space="preserve"> </w:t>
            </w:r>
            <w:r>
              <w:rPr>
                <w:sz w:val="20"/>
              </w:rPr>
              <w:t>criminal</w:t>
            </w:r>
            <w:r>
              <w:rPr>
                <w:spacing w:val="-8"/>
                <w:sz w:val="20"/>
              </w:rPr>
              <w:t xml:space="preserve"> </w:t>
            </w:r>
            <w:r>
              <w:rPr>
                <w:sz w:val="20"/>
              </w:rPr>
              <w:t>history</w:t>
            </w:r>
            <w:r>
              <w:rPr>
                <w:spacing w:val="-8"/>
                <w:sz w:val="20"/>
              </w:rPr>
              <w:t xml:space="preserve"> </w:t>
            </w:r>
            <w:r>
              <w:rPr>
                <w:sz w:val="20"/>
              </w:rPr>
              <w:t>may</w:t>
            </w:r>
            <w:r>
              <w:rPr>
                <w:spacing w:val="-10"/>
                <w:sz w:val="20"/>
              </w:rPr>
              <w:t xml:space="preserve"> </w:t>
            </w:r>
            <w:r>
              <w:rPr>
                <w:sz w:val="20"/>
              </w:rPr>
              <w:t>be</w:t>
            </w:r>
            <w:r>
              <w:rPr>
                <w:spacing w:val="-12"/>
                <w:sz w:val="20"/>
              </w:rPr>
              <w:t xml:space="preserve"> </w:t>
            </w:r>
            <w:r>
              <w:rPr>
                <w:sz w:val="20"/>
              </w:rPr>
              <w:t>deemed</w:t>
            </w:r>
            <w:r>
              <w:rPr>
                <w:spacing w:val="-7"/>
                <w:sz w:val="20"/>
              </w:rPr>
              <w:t xml:space="preserve"> </w:t>
            </w:r>
            <w:r>
              <w:rPr>
                <w:sz w:val="20"/>
              </w:rPr>
              <w:t>a</w:t>
            </w:r>
            <w:r>
              <w:rPr>
                <w:spacing w:val="-8"/>
                <w:sz w:val="20"/>
              </w:rPr>
              <w:t xml:space="preserve"> </w:t>
            </w:r>
            <w:r>
              <w:rPr>
                <w:sz w:val="20"/>
              </w:rPr>
              <w:t>material breach of the contract and grounds for immediate termination and denial of further work with the State of</w:t>
            </w:r>
          </w:p>
          <w:p w14:paraId="39B2AD6A" w14:textId="77777777" w:rsidR="009C1181" w:rsidRDefault="009C1181" w:rsidP="006051CB">
            <w:pPr>
              <w:pStyle w:val="TableParagraph"/>
              <w:spacing w:line="223" w:lineRule="exact"/>
              <w:ind w:left="114"/>
              <w:rPr>
                <w:sz w:val="20"/>
              </w:rPr>
            </w:pPr>
            <w:r>
              <w:rPr>
                <w:spacing w:val="-2"/>
                <w:sz w:val="20"/>
              </w:rPr>
              <w:t>Delaware.</w:t>
            </w:r>
          </w:p>
        </w:tc>
      </w:tr>
      <w:tr w:rsidR="009C1181" w14:paraId="4E39A459" w14:textId="77777777" w:rsidTr="006051CB">
        <w:trPr>
          <w:trHeight w:val="731"/>
        </w:trPr>
        <w:tc>
          <w:tcPr>
            <w:tcW w:w="451" w:type="dxa"/>
            <w:tcBorders>
              <w:left w:val="single" w:sz="4" w:space="0" w:color="000000"/>
            </w:tcBorders>
          </w:tcPr>
          <w:p w14:paraId="02052E0D" w14:textId="77777777" w:rsidR="009C1181" w:rsidRDefault="009C1181" w:rsidP="006051CB">
            <w:pPr>
              <w:pStyle w:val="TableParagraph"/>
              <w:spacing w:before="1"/>
              <w:ind w:right="105"/>
              <w:jc w:val="center"/>
              <w:rPr>
                <w:b/>
                <w:sz w:val="20"/>
              </w:rPr>
            </w:pPr>
            <w:r>
              <w:rPr>
                <w:b/>
                <w:spacing w:val="-10"/>
                <w:sz w:val="20"/>
              </w:rPr>
              <w:t>8</w:t>
            </w:r>
          </w:p>
        </w:tc>
        <w:tc>
          <w:tcPr>
            <w:tcW w:w="895" w:type="dxa"/>
          </w:tcPr>
          <w:p w14:paraId="1BC46305" w14:textId="77777777" w:rsidR="009C1181" w:rsidRDefault="009C1181" w:rsidP="006051CB">
            <w:pPr>
              <w:pStyle w:val="TableParagraph"/>
              <w:rPr>
                <w:rFonts w:ascii="Times New Roman"/>
                <w:sz w:val="20"/>
              </w:rPr>
            </w:pPr>
          </w:p>
        </w:tc>
        <w:tc>
          <w:tcPr>
            <w:tcW w:w="899" w:type="dxa"/>
          </w:tcPr>
          <w:p w14:paraId="5817766F" w14:textId="77777777" w:rsidR="009C1181" w:rsidRDefault="009C118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172752F9" w14:textId="77777777" w:rsidR="009C1181" w:rsidRDefault="009C1181" w:rsidP="006051CB">
            <w:pPr>
              <w:pStyle w:val="TableParagraph"/>
              <w:spacing w:before="1"/>
              <w:ind w:left="114" w:right="125"/>
              <w:rPr>
                <w:sz w:val="20"/>
              </w:rPr>
            </w:pPr>
            <w:r>
              <w:rPr>
                <w:b/>
                <w:sz w:val="20"/>
              </w:rPr>
              <w:t>Security Logs and Reports:</w:t>
            </w:r>
            <w:r>
              <w:rPr>
                <w:b/>
                <w:spacing w:val="40"/>
                <w:sz w:val="20"/>
              </w:rPr>
              <w:t xml:space="preserve"> </w:t>
            </w:r>
            <w:r>
              <w:rPr>
                <w:sz w:val="20"/>
              </w:rPr>
              <w:t>The PROVIDER shall allow the State of Delaware access to system security logs that</w:t>
            </w:r>
            <w:r>
              <w:rPr>
                <w:spacing w:val="-2"/>
                <w:sz w:val="20"/>
              </w:rPr>
              <w:t xml:space="preserve"> </w:t>
            </w:r>
            <w:r>
              <w:rPr>
                <w:sz w:val="20"/>
              </w:rPr>
              <w:t>affect</w:t>
            </w:r>
            <w:r>
              <w:rPr>
                <w:spacing w:val="-3"/>
                <w:sz w:val="20"/>
              </w:rPr>
              <w:t xml:space="preserve"> </w:t>
            </w:r>
            <w:r>
              <w:rPr>
                <w:sz w:val="20"/>
              </w:rPr>
              <w:t>this engagement,</w:t>
            </w:r>
            <w:r>
              <w:rPr>
                <w:spacing w:val="-2"/>
                <w:sz w:val="20"/>
              </w:rPr>
              <w:t xml:space="preserve"> </w:t>
            </w:r>
            <w:r>
              <w:rPr>
                <w:sz w:val="20"/>
              </w:rPr>
              <w:t>its</w:t>
            </w:r>
            <w:r>
              <w:rPr>
                <w:spacing w:val="-1"/>
                <w:sz w:val="20"/>
              </w:rPr>
              <w:t xml:space="preserve"> </w:t>
            </w:r>
            <w:r>
              <w:rPr>
                <w:sz w:val="20"/>
              </w:rPr>
              <w:t>data,</w:t>
            </w:r>
            <w:r>
              <w:rPr>
                <w:spacing w:val="-1"/>
                <w:sz w:val="20"/>
              </w:rPr>
              <w:t xml:space="preserve"> </w:t>
            </w:r>
            <w:r>
              <w:rPr>
                <w:sz w:val="20"/>
              </w:rPr>
              <w:t>and</w:t>
            </w:r>
            <w:r>
              <w:rPr>
                <w:spacing w:val="-2"/>
                <w:sz w:val="20"/>
              </w:rPr>
              <w:t xml:space="preserve"> </w:t>
            </w:r>
            <w:r>
              <w:rPr>
                <w:sz w:val="20"/>
              </w:rPr>
              <w:t>or</w:t>
            </w:r>
            <w:r>
              <w:rPr>
                <w:spacing w:val="-3"/>
                <w:sz w:val="20"/>
              </w:rPr>
              <w:t xml:space="preserve"> </w:t>
            </w:r>
            <w:r>
              <w:rPr>
                <w:sz w:val="20"/>
              </w:rPr>
              <w:t>processes.</w:t>
            </w:r>
            <w:r>
              <w:rPr>
                <w:spacing w:val="-3"/>
                <w:sz w:val="20"/>
              </w:rPr>
              <w:t xml:space="preserve"> </w:t>
            </w:r>
            <w:r>
              <w:rPr>
                <w:sz w:val="20"/>
              </w:rPr>
              <w:t>This</w:t>
            </w:r>
            <w:r>
              <w:rPr>
                <w:spacing w:val="-1"/>
                <w:sz w:val="20"/>
              </w:rPr>
              <w:t xml:space="preserve"> </w:t>
            </w:r>
            <w:r>
              <w:rPr>
                <w:sz w:val="20"/>
              </w:rPr>
              <w:t>includes</w:t>
            </w:r>
            <w:r>
              <w:rPr>
                <w:spacing w:val="-2"/>
                <w:sz w:val="20"/>
              </w:rPr>
              <w:t xml:space="preserve"> </w:t>
            </w:r>
            <w:r>
              <w:rPr>
                <w:sz w:val="20"/>
              </w:rPr>
              <w:t>the</w:t>
            </w:r>
            <w:r>
              <w:rPr>
                <w:spacing w:val="-4"/>
                <w:sz w:val="20"/>
              </w:rPr>
              <w:t xml:space="preserve"> </w:t>
            </w:r>
            <w:r>
              <w:rPr>
                <w:sz w:val="20"/>
              </w:rPr>
              <w:t>ability</w:t>
            </w:r>
            <w:r>
              <w:rPr>
                <w:spacing w:val="-1"/>
                <w:sz w:val="20"/>
              </w:rPr>
              <w:t xml:space="preserve"> </w:t>
            </w:r>
            <w:r>
              <w:rPr>
                <w:sz w:val="20"/>
              </w:rPr>
              <w:t>for</w:t>
            </w:r>
            <w:r>
              <w:rPr>
                <w:spacing w:val="-3"/>
                <w:sz w:val="20"/>
              </w:rPr>
              <w:t xml:space="preserve"> </w:t>
            </w:r>
            <w:r>
              <w:rPr>
                <w:sz w:val="20"/>
              </w:rPr>
              <w:t>the</w:t>
            </w:r>
            <w:r>
              <w:rPr>
                <w:spacing w:val="-1"/>
                <w:sz w:val="20"/>
              </w:rPr>
              <w:t xml:space="preserve"> </w:t>
            </w:r>
            <w:r>
              <w:rPr>
                <w:sz w:val="20"/>
              </w:rPr>
              <w:t>State</w:t>
            </w:r>
            <w:r>
              <w:rPr>
                <w:spacing w:val="-3"/>
                <w:sz w:val="20"/>
              </w:rPr>
              <w:t xml:space="preserve"> </w:t>
            </w:r>
            <w:r>
              <w:rPr>
                <w:sz w:val="20"/>
              </w:rPr>
              <w:t>of</w:t>
            </w:r>
            <w:r>
              <w:rPr>
                <w:spacing w:val="-3"/>
                <w:sz w:val="20"/>
              </w:rPr>
              <w:t xml:space="preserve"> </w:t>
            </w:r>
            <w:r>
              <w:rPr>
                <w:sz w:val="20"/>
              </w:rPr>
              <w:t>Delaware</w:t>
            </w:r>
            <w:r>
              <w:rPr>
                <w:spacing w:val="-4"/>
                <w:sz w:val="20"/>
              </w:rPr>
              <w:t xml:space="preserve"> </w:t>
            </w:r>
            <w:r>
              <w:rPr>
                <w:spacing w:val="-5"/>
                <w:sz w:val="20"/>
              </w:rPr>
              <w:t>to</w:t>
            </w:r>
          </w:p>
          <w:p w14:paraId="5AA6DB58" w14:textId="77777777" w:rsidR="009C1181" w:rsidRDefault="009C1181" w:rsidP="006051CB">
            <w:pPr>
              <w:pStyle w:val="TableParagraph"/>
              <w:spacing w:line="222" w:lineRule="exact"/>
              <w:ind w:left="114"/>
              <w:rPr>
                <w:sz w:val="20"/>
              </w:rPr>
            </w:pPr>
            <w:r>
              <w:rPr>
                <w:sz w:val="20"/>
              </w:rPr>
              <w:t>request</w:t>
            </w:r>
            <w:r>
              <w:rPr>
                <w:spacing w:val="-5"/>
                <w:sz w:val="20"/>
              </w:rPr>
              <w:t xml:space="preserve"> </w:t>
            </w:r>
            <w:r>
              <w:rPr>
                <w:sz w:val="20"/>
              </w:rPr>
              <w:t>a</w:t>
            </w:r>
            <w:r>
              <w:rPr>
                <w:spacing w:val="-5"/>
                <w:sz w:val="20"/>
              </w:rPr>
              <w:t xml:space="preserve"> </w:t>
            </w:r>
            <w:r>
              <w:rPr>
                <w:sz w:val="20"/>
              </w:rPr>
              <w:t>report</w:t>
            </w:r>
            <w:r>
              <w:rPr>
                <w:spacing w:val="-5"/>
                <w:sz w:val="20"/>
              </w:rPr>
              <w:t xml:space="preserve"> </w:t>
            </w:r>
            <w:r>
              <w:rPr>
                <w:sz w:val="20"/>
              </w:rPr>
              <w:t>of</w:t>
            </w:r>
            <w:r>
              <w:rPr>
                <w:spacing w:val="-7"/>
                <w:sz w:val="20"/>
              </w:rPr>
              <w:t xml:space="preserve"> </w:t>
            </w:r>
            <w:r>
              <w:rPr>
                <w:sz w:val="20"/>
              </w:rPr>
              <w:t>the</w:t>
            </w:r>
            <w:r>
              <w:rPr>
                <w:spacing w:val="-6"/>
                <w:sz w:val="20"/>
              </w:rPr>
              <w:t xml:space="preserve"> </w:t>
            </w:r>
            <w:r>
              <w:rPr>
                <w:sz w:val="20"/>
              </w:rPr>
              <w:t>records</w:t>
            </w:r>
            <w:r>
              <w:rPr>
                <w:spacing w:val="-5"/>
                <w:sz w:val="20"/>
              </w:rPr>
              <w:t xml:space="preserve"> </w:t>
            </w:r>
            <w:r>
              <w:rPr>
                <w:sz w:val="20"/>
              </w:rPr>
              <w:t>that</w:t>
            </w:r>
            <w:r>
              <w:rPr>
                <w:spacing w:val="-5"/>
                <w:sz w:val="20"/>
              </w:rPr>
              <w:t xml:space="preserve"> </w:t>
            </w:r>
            <w:r>
              <w:rPr>
                <w:sz w:val="20"/>
              </w:rPr>
              <w:t>a</w:t>
            </w:r>
            <w:r>
              <w:rPr>
                <w:spacing w:val="-5"/>
                <w:sz w:val="20"/>
              </w:rPr>
              <w:t xml:space="preserve"> </w:t>
            </w:r>
            <w:r>
              <w:rPr>
                <w:sz w:val="20"/>
              </w:rPr>
              <w:t>specific</w:t>
            </w:r>
            <w:r>
              <w:rPr>
                <w:spacing w:val="-6"/>
                <w:sz w:val="20"/>
              </w:rPr>
              <w:t xml:space="preserve"> </w:t>
            </w:r>
            <w:r>
              <w:rPr>
                <w:sz w:val="20"/>
              </w:rPr>
              <w:t>user</w:t>
            </w:r>
            <w:r>
              <w:rPr>
                <w:spacing w:val="-5"/>
                <w:sz w:val="20"/>
              </w:rPr>
              <w:t xml:space="preserve"> </w:t>
            </w:r>
            <w:r>
              <w:rPr>
                <w:sz w:val="20"/>
              </w:rPr>
              <w:t>accessed</w:t>
            </w:r>
            <w:r>
              <w:rPr>
                <w:spacing w:val="-5"/>
                <w:sz w:val="20"/>
              </w:rPr>
              <w:t xml:space="preserve"> </w:t>
            </w:r>
            <w:r>
              <w:rPr>
                <w:sz w:val="20"/>
              </w:rPr>
              <w:t>over</w:t>
            </w:r>
            <w:r>
              <w:rPr>
                <w:spacing w:val="-5"/>
                <w:sz w:val="20"/>
              </w:rPr>
              <w:t xml:space="preserve"> </w:t>
            </w:r>
            <w:r>
              <w:rPr>
                <w:sz w:val="20"/>
              </w:rPr>
              <w:t>a</w:t>
            </w:r>
            <w:r>
              <w:rPr>
                <w:spacing w:val="-5"/>
                <w:sz w:val="20"/>
              </w:rPr>
              <w:t xml:space="preserve"> </w:t>
            </w:r>
            <w:r>
              <w:rPr>
                <w:sz w:val="20"/>
              </w:rPr>
              <w:t>specified</w:t>
            </w:r>
            <w:r>
              <w:rPr>
                <w:spacing w:val="-5"/>
                <w:sz w:val="20"/>
              </w:rPr>
              <w:t xml:space="preserve"> </w:t>
            </w:r>
            <w:r>
              <w:rPr>
                <w:sz w:val="20"/>
              </w:rPr>
              <w:t>period</w:t>
            </w:r>
            <w:r>
              <w:rPr>
                <w:spacing w:val="-4"/>
                <w:sz w:val="20"/>
              </w:rPr>
              <w:t xml:space="preserve"> </w:t>
            </w:r>
            <w:r>
              <w:rPr>
                <w:sz w:val="20"/>
              </w:rPr>
              <w:t>of</w:t>
            </w:r>
            <w:r>
              <w:rPr>
                <w:spacing w:val="-6"/>
                <w:sz w:val="20"/>
              </w:rPr>
              <w:t xml:space="preserve"> </w:t>
            </w:r>
            <w:r>
              <w:rPr>
                <w:spacing w:val="-2"/>
                <w:sz w:val="20"/>
              </w:rPr>
              <w:t>time.</w:t>
            </w:r>
          </w:p>
        </w:tc>
      </w:tr>
      <w:tr w:rsidR="009C1181" w14:paraId="7DA49C1D" w14:textId="77777777" w:rsidTr="006051CB">
        <w:trPr>
          <w:trHeight w:val="488"/>
        </w:trPr>
        <w:tc>
          <w:tcPr>
            <w:tcW w:w="451" w:type="dxa"/>
            <w:tcBorders>
              <w:left w:val="single" w:sz="4" w:space="0" w:color="000000"/>
            </w:tcBorders>
          </w:tcPr>
          <w:p w14:paraId="1462BAF5" w14:textId="77777777" w:rsidR="009C1181" w:rsidRDefault="009C1181" w:rsidP="006051CB">
            <w:pPr>
              <w:pStyle w:val="TableParagraph"/>
              <w:spacing w:before="1"/>
              <w:ind w:right="105"/>
              <w:jc w:val="center"/>
              <w:rPr>
                <w:b/>
                <w:sz w:val="20"/>
              </w:rPr>
            </w:pPr>
            <w:r>
              <w:rPr>
                <w:b/>
                <w:spacing w:val="-10"/>
                <w:sz w:val="20"/>
              </w:rPr>
              <w:t>9</w:t>
            </w:r>
          </w:p>
        </w:tc>
        <w:tc>
          <w:tcPr>
            <w:tcW w:w="895" w:type="dxa"/>
          </w:tcPr>
          <w:p w14:paraId="2AAB0D91" w14:textId="77777777" w:rsidR="009C1181" w:rsidRDefault="009C1181" w:rsidP="006051CB">
            <w:pPr>
              <w:pStyle w:val="TableParagraph"/>
              <w:rPr>
                <w:rFonts w:ascii="Times New Roman"/>
                <w:sz w:val="20"/>
              </w:rPr>
            </w:pPr>
          </w:p>
        </w:tc>
        <w:tc>
          <w:tcPr>
            <w:tcW w:w="899" w:type="dxa"/>
          </w:tcPr>
          <w:p w14:paraId="7F342EDE" w14:textId="77777777" w:rsidR="009C1181" w:rsidRDefault="009C118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0FF6E786" w14:textId="77777777" w:rsidR="009C1181" w:rsidRDefault="009C1181" w:rsidP="006051CB">
            <w:pPr>
              <w:pStyle w:val="TableParagraph"/>
              <w:spacing w:before="1"/>
              <w:ind w:left="114"/>
              <w:rPr>
                <w:sz w:val="20"/>
              </w:rPr>
            </w:pPr>
            <w:r>
              <w:rPr>
                <w:b/>
                <w:sz w:val="20"/>
              </w:rPr>
              <w:t>Sub-contractor</w:t>
            </w:r>
            <w:r>
              <w:rPr>
                <w:b/>
                <w:spacing w:val="2"/>
                <w:sz w:val="20"/>
              </w:rPr>
              <w:t xml:space="preserve"> </w:t>
            </w:r>
            <w:r>
              <w:rPr>
                <w:b/>
                <w:sz w:val="20"/>
              </w:rPr>
              <w:t>Flow down:</w:t>
            </w:r>
            <w:r>
              <w:rPr>
                <w:b/>
                <w:spacing w:val="46"/>
                <w:sz w:val="20"/>
              </w:rPr>
              <w:t xml:space="preserve"> </w:t>
            </w:r>
            <w:r>
              <w:rPr>
                <w:sz w:val="20"/>
              </w:rPr>
              <w:t>The</w:t>
            </w:r>
            <w:r>
              <w:rPr>
                <w:spacing w:val="-1"/>
                <w:sz w:val="20"/>
              </w:rPr>
              <w:t xml:space="preserve"> </w:t>
            </w:r>
            <w:r>
              <w:rPr>
                <w:sz w:val="20"/>
              </w:rPr>
              <w:t>PROVIDER</w:t>
            </w:r>
            <w:r>
              <w:rPr>
                <w:spacing w:val="1"/>
                <w:sz w:val="20"/>
              </w:rPr>
              <w:t xml:space="preserve"> </w:t>
            </w:r>
            <w:r>
              <w:rPr>
                <w:sz w:val="20"/>
              </w:rPr>
              <w:t>shall</w:t>
            </w:r>
            <w:r>
              <w:rPr>
                <w:spacing w:val="1"/>
                <w:sz w:val="20"/>
              </w:rPr>
              <w:t xml:space="preserve"> </w:t>
            </w:r>
            <w:r>
              <w:rPr>
                <w:sz w:val="20"/>
              </w:rPr>
              <w:t>be</w:t>
            </w:r>
            <w:r>
              <w:rPr>
                <w:spacing w:val="-1"/>
                <w:sz w:val="20"/>
              </w:rPr>
              <w:t xml:space="preserve"> </w:t>
            </w:r>
            <w:r>
              <w:rPr>
                <w:sz w:val="20"/>
              </w:rPr>
              <w:t>responsible</w:t>
            </w:r>
            <w:r>
              <w:rPr>
                <w:spacing w:val="-1"/>
                <w:sz w:val="20"/>
              </w:rPr>
              <w:t xml:space="preserve"> </w:t>
            </w:r>
            <w:r>
              <w:rPr>
                <w:sz w:val="20"/>
              </w:rPr>
              <w:t xml:space="preserve">for ensuring its subcontractors’ </w:t>
            </w:r>
            <w:r>
              <w:rPr>
                <w:spacing w:val="-2"/>
                <w:sz w:val="20"/>
              </w:rPr>
              <w:t>compliance</w:t>
            </w:r>
          </w:p>
          <w:p w14:paraId="0E1CB050" w14:textId="77777777" w:rsidR="009C1181" w:rsidRDefault="009C1181" w:rsidP="006051CB">
            <w:pPr>
              <w:pStyle w:val="TableParagraph"/>
              <w:spacing w:before="1" w:line="223" w:lineRule="exact"/>
              <w:ind w:left="114"/>
              <w:rPr>
                <w:sz w:val="20"/>
              </w:rPr>
            </w:pPr>
            <w:r>
              <w:rPr>
                <w:sz w:val="20"/>
              </w:rPr>
              <w:t>with</w:t>
            </w:r>
            <w:r>
              <w:rPr>
                <w:spacing w:val="-8"/>
                <w:sz w:val="20"/>
              </w:rPr>
              <w:t xml:space="preserve"> </w:t>
            </w:r>
            <w:r>
              <w:rPr>
                <w:sz w:val="20"/>
              </w:rPr>
              <w:t>the</w:t>
            </w:r>
            <w:r>
              <w:rPr>
                <w:spacing w:val="-8"/>
                <w:sz w:val="20"/>
              </w:rPr>
              <w:t xml:space="preserve"> </w:t>
            </w:r>
            <w:r>
              <w:rPr>
                <w:sz w:val="20"/>
              </w:rPr>
              <w:t>security</w:t>
            </w:r>
            <w:r>
              <w:rPr>
                <w:spacing w:val="-7"/>
                <w:sz w:val="20"/>
              </w:rPr>
              <w:t xml:space="preserve"> </w:t>
            </w:r>
            <w:r>
              <w:rPr>
                <w:sz w:val="20"/>
              </w:rPr>
              <w:t>requirements</w:t>
            </w:r>
            <w:r>
              <w:rPr>
                <w:spacing w:val="-7"/>
                <w:sz w:val="20"/>
              </w:rPr>
              <w:t xml:space="preserve"> </w:t>
            </w:r>
            <w:r>
              <w:rPr>
                <w:sz w:val="20"/>
              </w:rPr>
              <w:t>stated</w:t>
            </w:r>
            <w:r>
              <w:rPr>
                <w:spacing w:val="-7"/>
                <w:sz w:val="20"/>
              </w:rPr>
              <w:t xml:space="preserve"> </w:t>
            </w:r>
            <w:r>
              <w:rPr>
                <w:spacing w:val="-2"/>
                <w:sz w:val="20"/>
              </w:rPr>
              <w:t>herein.</w:t>
            </w:r>
          </w:p>
        </w:tc>
      </w:tr>
      <w:tr w:rsidR="009C1181" w14:paraId="3BE443D9" w14:textId="77777777" w:rsidTr="006051CB">
        <w:trPr>
          <w:trHeight w:val="1466"/>
        </w:trPr>
        <w:tc>
          <w:tcPr>
            <w:tcW w:w="451" w:type="dxa"/>
            <w:tcBorders>
              <w:left w:val="single" w:sz="4" w:space="0" w:color="000000"/>
            </w:tcBorders>
          </w:tcPr>
          <w:p w14:paraId="2F060770" w14:textId="77777777" w:rsidR="009C1181" w:rsidRDefault="009C1181" w:rsidP="006051CB">
            <w:pPr>
              <w:pStyle w:val="TableParagraph"/>
              <w:spacing w:before="1"/>
              <w:ind w:right="4"/>
              <w:jc w:val="center"/>
              <w:rPr>
                <w:b/>
                <w:sz w:val="20"/>
              </w:rPr>
            </w:pPr>
            <w:r>
              <w:rPr>
                <w:b/>
                <w:spacing w:val="-5"/>
                <w:sz w:val="20"/>
              </w:rPr>
              <w:t>10</w:t>
            </w:r>
          </w:p>
        </w:tc>
        <w:tc>
          <w:tcPr>
            <w:tcW w:w="895" w:type="dxa"/>
          </w:tcPr>
          <w:p w14:paraId="155813C1" w14:textId="77777777" w:rsidR="009C1181" w:rsidRDefault="009C1181" w:rsidP="006051CB">
            <w:pPr>
              <w:pStyle w:val="TableParagraph"/>
              <w:rPr>
                <w:rFonts w:ascii="Times New Roman"/>
                <w:sz w:val="20"/>
              </w:rPr>
            </w:pPr>
          </w:p>
        </w:tc>
        <w:tc>
          <w:tcPr>
            <w:tcW w:w="899" w:type="dxa"/>
          </w:tcPr>
          <w:p w14:paraId="6EFA9233" w14:textId="77777777" w:rsidR="009C1181" w:rsidRDefault="009C118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1DC7AC7C" w14:textId="77777777" w:rsidR="009C1181" w:rsidRDefault="009C1181" w:rsidP="006051CB">
            <w:pPr>
              <w:pStyle w:val="TableParagraph"/>
              <w:spacing w:before="1"/>
              <w:ind w:left="114" w:right="96"/>
              <w:rPr>
                <w:sz w:val="20"/>
              </w:rPr>
            </w:pPr>
            <w:r>
              <w:rPr>
                <w:b/>
                <w:sz w:val="20"/>
              </w:rPr>
              <w:t>Contract Audit:</w:t>
            </w:r>
            <w:r>
              <w:rPr>
                <w:b/>
                <w:spacing w:val="40"/>
                <w:sz w:val="20"/>
              </w:rPr>
              <w:t xml:space="preserve"> </w:t>
            </w:r>
            <w:r>
              <w:rPr>
                <w:sz w:val="20"/>
              </w:rPr>
              <w:t>The PROVIDER shall allow the State of Delaware to audit conformance including contract terms, system security, and data centers, as appropriate. The State of Delaware may perform this audit or contract with a third party at its discretion at the State’s expense.</w:t>
            </w:r>
            <w:r>
              <w:rPr>
                <w:spacing w:val="40"/>
                <w:sz w:val="20"/>
              </w:rPr>
              <w:t xml:space="preserve"> </w:t>
            </w:r>
            <w:r>
              <w:rPr>
                <w:sz w:val="20"/>
              </w:rPr>
              <w:t>Such reviews shall be conducted with at least thirty (30) days advance written notice and shall not unreasonably interfere with the PROVIDER’s. business.</w:t>
            </w:r>
            <w:r>
              <w:rPr>
                <w:spacing w:val="29"/>
                <w:sz w:val="20"/>
              </w:rPr>
              <w:t xml:space="preserve"> </w:t>
            </w:r>
            <w:r>
              <w:rPr>
                <w:sz w:val="20"/>
              </w:rPr>
              <w:t>In</w:t>
            </w:r>
            <w:r>
              <w:rPr>
                <w:spacing w:val="-7"/>
                <w:sz w:val="20"/>
              </w:rPr>
              <w:t xml:space="preserve"> </w:t>
            </w:r>
            <w:r>
              <w:rPr>
                <w:sz w:val="20"/>
              </w:rPr>
              <w:t>lieu</w:t>
            </w:r>
            <w:r>
              <w:rPr>
                <w:spacing w:val="-7"/>
                <w:sz w:val="20"/>
              </w:rPr>
              <w:t xml:space="preserve"> </w:t>
            </w:r>
            <w:r>
              <w:rPr>
                <w:sz w:val="20"/>
              </w:rPr>
              <w:t>of</w:t>
            </w:r>
            <w:r>
              <w:rPr>
                <w:spacing w:val="-8"/>
                <w:sz w:val="20"/>
              </w:rPr>
              <w:t xml:space="preserve"> </w:t>
            </w:r>
            <w:r>
              <w:rPr>
                <w:sz w:val="20"/>
              </w:rPr>
              <w:t>performing</w:t>
            </w:r>
            <w:r>
              <w:rPr>
                <w:spacing w:val="-7"/>
                <w:sz w:val="20"/>
              </w:rPr>
              <w:t xml:space="preserve"> </w:t>
            </w:r>
            <w:r>
              <w:rPr>
                <w:sz w:val="20"/>
              </w:rPr>
              <w:t>its</w:t>
            </w:r>
            <w:r>
              <w:rPr>
                <w:spacing w:val="-6"/>
                <w:sz w:val="20"/>
              </w:rPr>
              <w:t xml:space="preserve"> </w:t>
            </w:r>
            <w:r>
              <w:rPr>
                <w:sz w:val="20"/>
              </w:rPr>
              <w:t>own</w:t>
            </w:r>
            <w:r>
              <w:rPr>
                <w:spacing w:val="-7"/>
                <w:sz w:val="20"/>
              </w:rPr>
              <w:t xml:space="preserve"> </w:t>
            </w:r>
            <w:r>
              <w:rPr>
                <w:sz w:val="20"/>
              </w:rPr>
              <w:t>audit,</w:t>
            </w:r>
            <w:r>
              <w:rPr>
                <w:spacing w:val="-9"/>
                <w:sz w:val="20"/>
              </w:rPr>
              <w:t xml:space="preserve"> </w:t>
            </w:r>
            <w:r>
              <w:rPr>
                <w:sz w:val="20"/>
              </w:rPr>
              <w:t>the</w:t>
            </w:r>
            <w:r>
              <w:rPr>
                <w:spacing w:val="-8"/>
                <w:sz w:val="20"/>
              </w:rPr>
              <w:t xml:space="preserve"> </w:t>
            </w:r>
            <w:r>
              <w:rPr>
                <w:sz w:val="20"/>
              </w:rPr>
              <w:t>State</w:t>
            </w:r>
            <w:r>
              <w:rPr>
                <w:spacing w:val="-7"/>
                <w:sz w:val="20"/>
              </w:rPr>
              <w:t xml:space="preserve"> </w:t>
            </w:r>
            <w:r>
              <w:rPr>
                <w:sz w:val="20"/>
              </w:rPr>
              <w:t>may</w:t>
            </w:r>
            <w:r>
              <w:rPr>
                <w:spacing w:val="-6"/>
                <w:sz w:val="20"/>
              </w:rPr>
              <w:t xml:space="preserve"> </w:t>
            </w:r>
            <w:r>
              <w:rPr>
                <w:sz w:val="20"/>
              </w:rPr>
              <w:t>request</w:t>
            </w:r>
            <w:r>
              <w:rPr>
                <w:spacing w:val="-7"/>
                <w:sz w:val="20"/>
              </w:rPr>
              <w:t xml:space="preserve"> </w:t>
            </w:r>
            <w:r>
              <w:rPr>
                <w:sz w:val="20"/>
              </w:rPr>
              <w:t>the</w:t>
            </w:r>
            <w:r>
              <w:rPr>
                <w:spacing w:val="-8"/>
                <w:sz w:val="20"/>
              </w:rPr>
              <w:t xml:space="preserve"> </w:t>
            </w:r>
            <w:r>
              <w:rPr>
                <w:sz w:val="20"/>
              </w:rPr>
              <w:t>results</w:t>
            </w:r>
            <w:r>
              <w:rPr>
                <w:spacing w:val="-6"/>
                <w:sz w:val="20"/>
              </w:rPr>
              <w:t xml:space="preserve"> </w:t>
            </w:r>
            <w:r>
              <w:rPr>
                <w:sz w:val="20"/>
              </w:rPr>
              <w:t>of</w:t>
            </w:r>
            <w:r>
              <w:rPr>
                <w:spacing w:val="-6"/>
                <w:sz w:val="20"/>
              </w:rPr>
              <w:t xml:space="preserve"> </w:t>
            </w:r>
            <w:r>
              <w:rPr>
                <w:sz w:val="20"/>
              </w:rPr>
              <w:t>a</w:t>
            </w:r>
            <w:r>
              <w:rPr>
                <w:spacing w:val="-7"/>
                <w:sz w:val="20"/>
              </w:rPr>
              <w:t xml:space="preserve"> </w:t>
            </w:r>
            <w:r>
              <w:rPr>
                <w:sz w:val="20"/>
              </w:rPr>
              <w:t>third</w:t>
            </w:r>
            <w:r>
              <w:rPr>
                <w:spacing w:val="-7"/>
                <w:sz w:val="20"/>
              </w:rPr>
              <w:t xml:space="preserve"> </w:t>
            </w:r>
            <w:r>
              <w:rPr>
                <w:sz w:val="20"/>
              </w:rPr>
              <w:t>party</w:t>
            </w:r>
            <w:r>
              <w:rPr>
                <w:spacing w:val="-7"/>
                <w:sz w:val="20"/>
              </w:rPr>
              <w:t xml:space="preserve"> </w:t>
            </w:r>
            <w:r>
              <w:rPr>
                <w:sz w:val="20"/>
              </w:rPr>
              <w:t>audit</w:t>
            </w:r>
            <w:r>
              <w:rPr>
                <w:spacing w:val="-7"/>
                <w:sz w:val="20"/>
              </w:rPr>
              <w:t xml:space="preserve"> </w:t>
            </w:r>
            <w:r>
              <w:rPr>
                <w:sz w:val="20"/>
              </w:rPr>
              <w:t>from</w:t>
            </w:r>
            <w:r>
              <w:rPr>
                <w:spacing w:val="-8"/>
                <w:sz w:val="20"/>
              </w:rPr>
              <w:t xml:space="preserve"> </w:t>
            </w:r>
            <w:r>
              <w:rPr>
                <w:sz w:val="20"/>
              </w:rPr>
              <w:t>the</w:t>
            </w:r>
          </w:p>
          <w:p w14:paraId="1030D190" w14:textId="77777777" w:rsidR="009C1181" w:rsidRDefault="009C1181" w:rsidP="006051CB">
            <w:pPr>
              <w:pStyle w:val="TableParagraph"/>
              <w:spacing w:before="1" w:line="223" w:lineRule="exact"/>
              <w:ind w:left="114"/>
              <w:rPr>
                <w:sz w:val="20"/>
              </w:rPr>
            </w:pPr>
            <w:r>
              <w:rPr>
                <w:sz w:val="20"/>
              </w:rPr>
              <w:t>PROVIDER</w:t>
            </w:r>
            <w:r>
              <w:rPr>
                <w:spacing w:val="-6"/>
                <w:sz w:val="20"/>
              </w:rPr>
              <w:t xml:space="preserve"> </w:t>
            </w:r>
            <w:r>
              <w:rPr>
                <w:sz w:val="20"/>
              </w:rPr>
              <w:t>or</w:t>
            </w:r>
            <w:r>
              <w:rPr>
                <w:spacing w:val="-6"/>
                <w:sz w:val="20"/>
              </w:rPr>
              <w:t xml:space="preserve"> </w:t>
            </w:r>
            <w:r>
              <w:rPr>
                <w:sz w:val="20"/>
              </w:rPr>
              <w:t>an</w:t>
            </w:r>
            <w:r>
              <w:rPr>
                <w:spacing w:val="-6"/>
                <w:sz w:val="20"/>
              </w:rPr>
              <w:t xml:space="preserve"> </w:t>
            </w:r>
            <w:r>
              <w:rPr>
                <w:sz w:val="20"/>
              </w:rPr>
              <w:t>attestation</w:t>
            </w:r>
            <w:r>
              <w:rPr>
                <w:spacing w:val="-6"/>
                <w:sz w:val="20"/>
              </w:rPr>
              <w:t xml:space="preserve"> </w:t>
            </w:r>
            <w:r>
              <w:rPr>
                <w:sz w:val="20"/>
              </w:rPr>
              <w:t>of</w:t>
            </w:r>
            <w:r>
              <w:rPr>
                <w:spacing w:val="-7"/>
                <w:sz w:val="20"/>
              </w:rPr>
              <w:t xml:space="preserve"> </w:t>
            </w:r>
            <w:r>
              <w:rPr>
                <w:spacing w:val="-2"/>
                <w:sz w:val="20"/>
              </w:rPr>
              <w:t>compliance.</w:t>
            </w:r>
          </w:p>
        </w:tc>
      </w:tr>
      <w:tr w:rsidR="009C1181" w14:paraId="76E5F2B8" w14:textId="77777777" w:rsidTr="006051CB">
        <w:trPr>
          <w:trHeight w:val="4788"/>
        </w:trPr>
        <w:tc>
          <w:tcPr>
            <w:tcW w:w="451" w:type="dxa"/>
            <w:tcBorders>
              <w:left w:val="single" w:sz="4" w:space="0" w:color="000000"/>
            </w:tcBorders>
          </w:tcPr>
          <w:p w14:paraId="3F0BC10F" w14:textId="77777777" w:rsidR="009C1181" w:rsidRDefault="009C1181" w:rsidP="006051CB">
            <w:pPr>
              <w:pStyle w:val="TableParagraph"/>
              <w:spacing w:before="1"/>
              <w:ind w:right="4"/>
              <w:jc w:val="center"/>
              <w:rPr>
                <w:b/>
                <w:sz w:val="20"/>
              </w:rPr>
            </w:pPr>
            <w:r>
              <w:rPr>
                <w:b/>
                <w:spacing w:val="-5"/>
                <w:sz w:val="20"/>
              </w:rPr>
              <w:t>11</w:t>
            </w:r>
          </w:p>
        </w:tc>
        <w:tc>
          <w:tcPr>
            <w:tcW w:w="895" w:type="dxa"/>
          </w:tcPr>
          <w:p w14:paraId="40FA4580" w14:textId="77777777" w:rsidR="009C1181" w:rsidRDefault="009C1181" w:rsidP="006051CB">
            <w:pPr>
              <w:pStyle w:val="TableParagraph"/>
              <w:rPr>
                <w:rFonts w:ascii="Times New Roman"/>
                <w:sz w:val="20"/>
              </w:rPr>
            </w:pPr>
          </w:p>
        </w:tc>
        <w:tc>
          <w:tcPr>
            <w:tcW w:w="899" w:type="dxa"/>
          </w:tcPr>
          <w:p w14:paraId="5C490C4D" w14:textId="77777777" w:rsidR="009C1181" w:rsidRDefault="009C1181" w:rsidP="006051CB">
            <w:pPr>
              <w:pStyle w:val="TableParagraph"/>
              <w:spacing w:line="399" w:lineRule="exact"/>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7969C6C7" w14:textId="77777777" w:rsidR="009C1181" w:rsidRDefault="009C1181" w:rsidP="006051CB">
            <w:pPr>
              <w:pStyle w:val="TableParagraph"/>
              <w:spacing w:before="1"/>
              <w:ind w:left="114" w:right="125"/>
              <w:rPr>
                <w:sz w:val="20"/>
              </w:rPr>
            </w:pPr>
            <w:r>
              <w:rPr>
                <w:b/>
                <w:sz w:val="20"/>
              </w:rPr>
              <w:t>Cyber Liability Insurance:</w:t>
            </w:r>
            <w:r>
              <w:rPr>
                <w:b/>
                <w:spacing w:val="40"/>
                <w:sz w:val="20"/>
              </w:rPr>
              <w:t xml:space="preserve"> </w:t>
            </w:r>
            <w:r>
              <w:rPr>
                <w:sz w:val="20"/>
              </w:rPr>
              <w:t xml:space="preserve">An awarded vendor unable to meet the </w:t>
            </w:r>
            <w:r>
              <w:rPr>
                <w:color w:val="0000FF"/>
                <w:sz w:val="20"/>
                <w:u w:val="single" w:color="0000FF"/>
              </w:rPr>
              <w:t>Terms and Conditions Governing Cloud</w:t>
            </w:r>
            <w:r>
              <w:rPr>
                <w:color w:val="0000FF"/>
                <w:sz w:val="20"/>
              </w:rPr>
              <w:t xml:space="preserve"> </w:t>
            </w:r>
            <w:r>
              <w:rPr>
                <w:color w:val="0000FF"/>
                <w:sz w:val="20"/>
                <w:u w:val="single" w:color="0000FF"/>
              </w:rPr>
              <w:t>Services and Data Usage Policy</w:t>
            </w:r>
            <w:r>
              <w:rPr>
                <w:color w:val="0000FF"/>
                <w:sz w:val="20"/>
              </w:rPr>
              <w:t xml:space="preserve"> </w:t>
            </w:r>
            <w:r>
              <w:rPr>
                <w:sz w:val="20"/>
              </w:rPr>
              <w:t>requirement of encrypting PII at rest shall, prior to execution of a contract, present a valid certificate of cyber liability insurance at the levels indicated below. Further, the awarded vendor shall ensure the insurance remains valid for the entire term of the contract, inclusive of any term extension(s).</w:t>
            </w:r>
            <w:r>
              <w:rPr>
                <w:spacing w:val="40"/>
                <w:sz w:val="20"/>
              </w:rPr>
              <w:t xml:space="preserve"> </w:t>
            </w:r>
            <w:r>
              <w:rPr>
                <w:sz w:val="20"/>
              </w:rPr>
              <w:t>Levels</w:t>
            </w:r>
            <w:r>
              <w:rPr>
                <w:spacing w:val="-1"/>
                <w:sz w:val="20"/>
              </w:rPr>
              <w:t xml:space="preserve"> </w:t>
            </w:r>
            <w:r>
              <w:rPr>
                <w:sz w:val="20"/>
              </w:rPr>
              <w:t>of</w:t>
            </w:r>
            <w:r>
              <w:rPr>
                <w:spacing w:val="-3"/>
                <w:sz w:val="20"/>
              </w:rPr>
              <w:t xml:space="preserve"> </w:t>
            </w:r>
            <w:r>
              <w:rPr>
                <w:sz w:val="20"/>
              </w:rPr>
              <w:t>cyber</w:t>
            </w:r>
            <w:r>
              <w:rPr>
                <w:spacing w:val="-1"/>
                <w:sz w:val="20"/>
              </w:rPr>
              <w:t xml:space="preserve"> </w:t>
            </w:r>
            <w:r>
              <w:rPr>
                <w:sz w:val="20"/>
              </w:rPr>
              <w:t>liability insurance</w:t>
            </w:r>
            <w:r>
              <w:rPr>
                <w:spacing w:val="-3"/>
                <w:sz w:val="20"/>
              </w:rPr>
              <w:t xml:space="preserve"> </w:t>
            </w:r>
            <w:r>
              <w:rPr>
                <w:sz w:val="20"/>
              </w:rPr>
              <w:t>required</w:t>
            </w:r>
            <w:r>
              <w:rPr>
                <w:spacing w:val="-1"/>
                <w:sz w:val="20"/>
              </w:rPr>
              <w:t xml:space="preserve"> </w:t>
            </w:r>
            <w:r>
              <w:rPr>
                <w:sz w:val="20"/>
              </w:rPr>
              <w:t>are</w:t>
            </w:r>
            <w:r>
              <w:rPr>
                <w:spacing w:val="-2"/>
                <w:sz w:val="20"/>
              </w:rPr>
              <w:t xml:space="preserve"> </w:t>
            </w:r>
            <w:r>
              <w:rPr>
                <w:sz w:val="20"/>
              </w:rPr>
              <w:t>based</w:t>
            </w:r>
            <w:r>
              <w:rPr>
                <w:spacing w:val="-1"/>
                <w:sz w:val="20"/>
              </w:rPr>
              <w:t xml:space="preserve"> </w:t>
            </w:r>
            <w:r>
              <w:rPr>
                <w:sz w:val="20"/>
              </w:rPr>
              <w:t>on</w:t>
            </w:r>
            <w:r>
              <w:rPr>
                <w:spacing w:val="-1"/>
                <w:sz w:val="20"/>
              </w:rPr>
              <w:t xml:space="preserve"> </w:t>
            </w:r>
            <w:r>
              <w:rPr>
                <w:sz w:val="20"/>
              </w:rPr>
              <w:t>the</w:t>
            </w:r>
            <w:r>
              <w:rPr>
                <w:spacing w:val="-2"/>
                <w:sz w:val="20"/>
              </w:rPr>
              <w:t xml:space="preserve"> </w:t>
            </w:r>
            <w:r>
              <w:rPr>
                <w:sz w:val="20"/>
              </w:rPr>
              <w:t>number</w:t>
            </w:r>
            <w:r>
              <w:rPr>
                <w:spacing w:val="-1"/>
                <w:sz w:val="20"/>
              </w:rPr>
              <w:t xml:space="preserve"> </w:t>
            </w:r>
            <w:r>
              <w:rPr>
                <w:sz w:val="20"/>
              </w:rPr>
              <w:t>of</w:t>
            </w:r>
            <w:r>
              <w:rPr>
                <w:spacing w:val="-3"/>
                <w:sz w:val="20"/>
              </w:rPr>
              <w:t xml:space="preserve"> </w:t>
            </w:r>
            <w:r>
              <w:rPr>
                <w:sz w:val="20"/>
              </w:rPr>
              <w:t>PII</w:t>
            </w:r>
            <w:r>
              <w:rPr>
                <w:spacing w:val="-1"/>
                <w:sz w:val="20"/>
              </w:rPr>
              <w:t xml:space="preserve"> </w:t>
            </w:r>
            <w:r>
              <w:rPr>
                <w:sz w:val="20"/>
              </w:rPr>
              <w:t>records</w:t>
            </w:r>
            <w:r>
              <w:rPr>
                <w:spacing w:val="-1"/>
                <w:sz w:val="20"/>
              </w:rPr>
              <w:t xml:space="preserve"> </w:t>
            </w:r>
            <w:r>
              <w:rPr>
                <w:sz w:val="20"/>
              </w:rPr>
              <w:t>anticipated to</w:t>
            </w:r>
            <w:r>
              <w:rPr>
                <w:spacing w:val="-2"/>
                <w:sz w:val="20"/>
              </w:rPr>
              <w:t xml:space="preserve"> </w:t>
            </w:r>
            <w:r>
              <w:rPr>
                <w:sz w:val="20"/>
              </w:rPr>
              <w:t>be</w:t>
            </w:r>
            <w:r>
              <w:rPr>
                <w:spacing w:val="-3"/>
                <w:sz w:val="20"/>
              </w:rPr>
              <w:t xml:space="preserve"> </w:t>
            </w:r>
            <w:r>
              <w:rPr>
                <w:sz w:val="20"/>
              </w:rPr>
              <w:t>housed</w:t>
            </w:r>
            <w:r>
              <w:rPr>
                <w:spacing w:val="-2"/>
                <w:sz w:val="20"/>
              </w:rPr>
              <w:t xml:space="preserve"> </w:t>
            </w:r>
            <w:r>
              <w:rPr>
                <w:sz w:val="20"/>
              </w:rPr>
              <w:t>within</w:t>
            </w:r>
            <w:r>
              <w:rPr>
                <w:spacing w:val="-2"/>
                <w:sz w:val="20"/>
              </w:rPr>
              <w:t xml:space="preserve"> </w:t>
            </w:r>
            <w:r>
              <w:rPr>
                <w:sz w:val="20"/>
              </w:rPr>
              <w:t>the</w:t>
            </w:r>
            <w:r>
              <w:rPr>
                <w:spacing w:val="-3"/>
                <w:sz w:val="20"/>
              </w:rPr>
              <w:t xml:space="preserve"> </w:t>
            </w:r>
            <w:r>
              <w:rPr>
                <w:sz w:val="20"/>
              </w:rPr>
              <w:t>solution</w:t>
            </w:r>
            <w:r>
              <w:rPr>
                <w:spacing w:val="-2"/>
                <w:sz w:val="20"/>
              </w:rPr>
              <w:t xml:space="preserve"> </w:t>
            </w:r>
            <w:r>
              <w:rPr>
                <w:sz w:val="20"/>
              </w:rPr>
              <w:t>at</w:t>
            </w:r>
            <w:r>
              <w:rPr>
                <w:spacing w:val="-2"/>
                <w:sz w:val="20"/>
              </w:rPr>
              <w:t xml:space="preserve"> </w:t>
            </w:r>
            <w:r>
              <w:rPr>
                <w:sz w:val="20"/>
              </w:rPr>
              <w:t>any</w:t>
            </w:r>
            <w:r>
              <w:rPr>
                <w:spacing w:val="-2"/>
                <w:sz w:val="20"/>
              </w:rPr>
              <w:t xml:space="preserve"> </w:t>
            </w:r>
            <w:r>
              <w:rPr>
                <w:sz w:val="20"/>
              </w:rPr>
              <w:t>given</w:t>
            </w:r>
            <w:r>
              <w:rPr>
                <w:spacing w:val="-4"/>
                <w:sz w:val="20"/>
              </w:rPr>
              <w:t xml:space="preserve"> </w:t>
            </w:r>
            <w:r>
              <w:rPr>
                <w:sz w:val="20"/>
              </w:rPr>
              <w:t>point</w:t>
            </w:r>
            <w:r>
              <w:rPr>
                <w:spacing w:val="-2"/>
                <w:sz w:val="20"/>
              </w:rPr>
              <w:t xml:space="preserve"> </w:t>
            </w:r>
            <w:r>
              <w:rPr>
                <w:sz w:val="20"/>
              </w:rPr>
              <w:t>in</w:t>
            </w:r>
            <w:r>
              <w:rPr>
                <w:spacing w:val="-2"/>
                <w:sz w:val="20"/>
              </w:rPr>
              <w:t xml:space="preserve"> </w:t>
            </w:r>
            <w:r>
              <w:rPr>
                <w:sz w:val="20"/>
              </w:rPr>
              <w:t>the</w:t>
            </w:r>
            <w:r>
              <w:rPr>
                <w:spacing w:val="-3"/>
                <w:sz w:val="20"/>
              </w:rPr>
              <w:t xml:space="preserve"> </w:t>
            </w:r>
            <w:r>
              <w:rPr>
                <w:sz w:val="20"/>
              </w:rPr>
              <w:t>term</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contract. Should</w:t>
            </w:r>
            <w:r>
              <w:rPr>
                <w:spacing w:val="-2"/>
                <w:sz w:val="20"/>
              </w:rPr>
              <w:t xml:space="preserve"> </w:t>
            </w:r>
            <w:r>
              <w:rPr>
                <w:sz w:val="20"/>
              </w:rPr>
              <w:t>the</w:t>
            </w:r>
            <w:r>
              <w:rPr>
                <w:spacing w:val="-3"/>
                <w:sz w:val="20"/>
              </w:rPr>
              <w:t xml:space="preserve"> </w:t>
            </w:r>
            <w:r>
              <w:rPr>
                <w:sz w:val="20"/>
              </w:rPr>
              <w:t>actual</w:t>
            </w:r>
            <w:r>
              <w:rPr>
                <w:spacing w:val="-2"/>
                <w:sz w:val="20"/>
              </w:rPr>
              <w:t xml:space="preserve"> </w:t>
            </w:r>
            <w:r>
              <w:rPr>
                <w:sz w:val="20"/>
              </w:rPr>
              <w:t>number</w:t>
            </w:r>
            <w:r>
              <w:rPr>
                <w:spacing w:val="-2"/>
                <w:sz w:val="20"/>
              </w:rPr>
              <w:t xml:space="preserve"> </w:t>
            </w:r>
            <w:r>
              <w:rPr>
                <w:sz w:val="20"/>
              </w:rPr>
              <w:t>of PII records exceed the anticipated number, it is the vendor’s responsibility to ensure that sufficient coverage is obtained (see table below). In the event that vendor fails to obtain sufficient coverage, vendor shall be liable to cover damages up to the required coverage amount.</w:t>
            </w:r>
          </w:p>
          <w:p w14:paraId="69FBB434" w14:textId="77777777" w:rsidR="009C1181" w:rsidRDefault="009C1181" w:rsidP="006051CB">
            <w:pPr>
              <w:pStyle w:val="TableParagraph"/>
              <w:tabs>
                <w:tab w:val="left" w:pos="2318"/>
                <w:tab w:val="left" w:pos="5292"/>
              </w:tabs>
              <w:spacing w:before="18"/>
              <w:ind w:left="963"/>
              <w:rPr>
                <w:b/>
                <w:sz w:val="20"/>
              </w:rPr>
            </w:pPr>
            <w:r>
              <w:rPr>
                <w:noProof/>
              </w:rPr>
              <mc:AlternateContent>
                <mc:Choice Requires="wpg">
                  <w:drawing>
                    <wp:anchor distT="0" distB="0" distL="0" distR="0" simplePos="0" relativeHeight="251671552" behindDoc="1" locked="0" layoutInCell="1" allowOverlap="1" wp14:anchorId="6E9D6AC3" wp14:editId="2815A6AA">
                      <wp:simplePos x="0" y="0"/>
                      <wp:positionH relativeFrom="column">
                        <wp:posOffset>269608</wp:posOffset>
                      </wp:positionH>
                      <wp:positionV relativeFrom="paragraph">
                        <wp:posOffset>-1759</wp:posOffset>
                      </wp:positionV>
                      <wp:extent cx="5053330" cy="1490980"/>
                      <wp:effectExtent l="0" t="0" r="0" b="0"/>
                      <wp:wrapNone/>
                      <wp:docPr id="1296830511" name="Group 12968305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53330" cy="1490980"/>
                                <a:chOff x="0" y="0"/>
                                <a:chExt cx="5053330" cy="1490980"/>
                              </a:xfrm>
                            </wpg:grpSpPr>
                            <wps:wsp>
                              <wps:cNvPr id="1236862148" name="Graphic 10"/>
                              <wps:cNvSpPr/>
                              <wps:spPr>
                                <a:xfrm>
                                  <a:off x="193687" y="0"/>
                                  <a:ext cx="4859655" cy="1329690"/>
                                </a:xfrm>
                                <a:custGeom>
                                  <a:avLst/>
                                  <a:gdLst/>
                                  <a:ahLst/>
                                  <a:cxnLst/>
                                  <a:rect l="l" t="t" r="r" b="b"/>
                                  <a:pathLst>
                                    <a:path w="4859655" h="1329690">
                                      <a:moveTo>
                                        <a:pt x="561124" y="478917"/>
                                      </a:moveTo>
                                      <a:lnTo>
                                        <a:pt x="12192" y="478917"/>
                                      </a:lnTo>
                                      <a:lnTo>
                                        <a:pt x="12192" y="12268"/>
                                      </a:lnTo>
                                      <a:lnTo>
                                        <a:pt x="0" y="12268"/>
                                      </a:lnTo>
                                      <a:lnTo>
                                        <a:pt x="0" y="1329309"/>
                                      </a:lnTo>
                                      <a:lnTo>
                                        <a:pt x="12192" y="1329309"/>
                                      </a:lnTo>
                                      <a:lnTo>
                                        <a:pt x="561124" y="1329309"/>
                                      </a:lnTo>
                                      <a:lnTo>
                                        <a:pt x="561124" y="1317117"/>
                                      </a:lnTo>
                                      <a:lnTo>
                                        <a:pt x="12192" y="1317117"/>
                                      </a:lnTo>
                                      <a:lnTo>
                                        <a:pt x="12192" y="1161669"/>
                                      </a:lnTo>
                                      <a:lnTo>
                                        <a:pt x="561124" y="1161669"/>
                                      </a:lnTo>
                                      <a:lnTo>
                                        <a:pt x="561124" y="1149477"/>
                                      </a:lnTo>
                                      <a:lnTo>
                                        <a:pt x="12192" y="1149477"/>
                                      </a:lnTo>
                                      <a:lnTo>
                                        <a:pt x="12192" y="994029"/>
                                      </a:lnTo>
                                      <a:lnTo>
                                        <a:pt x="561124" y="994029"/>
                                      </a:lnTo>
                                      <a:lnTo>
                                        <a:pt x="561124" y="981837"/>
                                      </a:lnTo>
                                      <a:lnTo>
                                        <a:pt x="12192" y="981837"/>
                                      </a:lnTo>
                                      <a:lnTo>
                                        <a:pt x="12192" y="826389"/>
                                      </a:lnTo>
                                      <a:lnTo>
                                        <a:pt x="561124" y="826389"/>
                                      </a:lnTo>
                                      <a:lnTo>
                                        <a:pt x="561124" y="814197"/>
                                      </a:lnTo>
                                      <a:lnTo>
                                        <a:pt x="12192" y="814197"/>
                                      </a:lnTo>
                                      <a:lnTo>
                                        <a:pt x="12192" y="658749"/>
                                      </a:lnTo>
                                      <a:lnTo>
                                        <a:pt x="561124" y="658749"/>
                                      </a:lnTo>
                                      <a:lnTo>
                                        <a:pt x="561124" y="646557"/>
                                      </a:lnTo>
                                      <a:lnTo>
                                        <a:pt x="12192" y="646557"/>
                                      </a:lnTo>
                                      <a:lnTo>
                                        <a:pt x="12192" y="491109"/>
                                      </a:lnTo>
                                      <a:lnTo>
                                        <a:pt x="561124" y="491109"/>
                                      </a:lnTo>
                                      <a:lnTo>
                                        <a:pt x="561124" y="478917"/>
                                      </a:lnTo>
                                      <a:close/>
                                    </a:path>
                                    <a:path w="4859655" h="1329690">
                                      <a:moveTo>
                                        <a:pt x="561124" y="0"/>
                                      </a:moveTo>
                                      <a:lnTo>
                                        <a:pt x="12192" y="0"/>
                                      </a:lnTo>
                                      <a:lnTo>
                                        <a:pt x="0" y="0"/>
                                      </a:lnTo>
                                      <a:lnTo>
                                        <a:pt x="0" y="12192"/>
                                      </a:lnTo>
                                      <a:lnTo>
                                        <a:pt x="12192" y="12192"/>
                                      </a:lnTo>
                                      <a:lnTo>
                                        <a:pt x="561124" y="12192"/>
                                      </a:lnTo>
                                      <a:lnTo>
                                        <a:pt x="561124" y="0"/>
                                      </a:lnTo>
                                      <a:close/>
                                    </a:path>
                                    <a:path w="4859655" h="1329690">
                                      <a:moveTo>
                                        <a:pt x="4847209" y="478917"/>
                                      </a:moveTo>
                                      <a:lnTo>
                                        <a:pt x="2615819" y="478917"/>
                                      </a:lnTo>
                                      <a:lnTo>
                                        <a:pt x="2615819" y="12268"/>
                                      </a:lnTo>
                                      <a:lnTo>
                                        <a:pt x="2603627" y="12268"/>
                                      </a:lnTo>
                                      <a:lnTo>
                                        <a:pt x="2603627" y="1149477"/>
                                      </a:lnTo>
                                      <a:lnTo>
                                        <a:pt x="573405" y="1149477"/>
                                      </a:lnTo>
                                      <a:lnTo>
                                        <a:pt x="573405" y="994029"/>
                                      </a:lnTo>
                                      <a:lnTo>
                                        <a:pt x="2603627" y="994029"/>
                                      </a:lnTo>
                                      <a:lnTo>
                                        <a:pt x="2603627" y="981837"/>
                                      </a:lnTo>
                                      <a:lnTo>
                                        <a:pt x="573405" y="981837"/>
                                      </a:lnTo>
                                      <a:lnTo>
                                        <a:pt x="573405" y="826389"/>
                                      </a:lnTo>
                                      <a:lnTo>
                                        <a:pt x="2603627" y="826389"/>
                                      </a:lnTo>
                                      <a:lnTo>
                                        <a:pt x="2603627" y="814197"/>
                                      </a:lnTo>
                                      <a:lnTo>
                                        <a:pt x="573405" y="814197"/>
                                      </a:lnTo>
                                      <a:lnTo>
                                        <a:pt x="573405" y="658749"/>
                                      </a:lnTo>
                                      <a:lnTo>
                                        <a:pt x="2603627" y="658749"/>
                                      </a:lnTo>
                                      <a:lnTo>
                                        <a:pt x="2603627" y="646557"/>
                                      </a:lnTo>
                                      <a:lnTo>
                                        <a:pt x="573405" y="646557"/>
                                      </a:lnTo>
                                      <a:lnTo>
                                        <a:pt x="573405" y="491109"/>
                                      </a:lnTo>
                                      <a:lnTo>
                                        <a:pt x="2603627" y="491109"/>
                                      </a:lnTo>
                                      <a:lnTo>
                                        <a:pt x="2603627" y="478917"/>
                                      </a:lnTo>
                                      <a:lnTo>
                                        <a:pt x="573405" y="478917"/>
                                      </a:lnTo>
                                      <a:lnTo>
                                        <a:pt x="573405" y="12268"/>
                                      </a:lnTo>
                                      <a:lnTo>
                                        <a:pt x="561213" y="12268"/>
                                      </a:lnTo>
                                      <a:lnTo>
                                        <a:pt x="561213" y="1329309"/>
                                      </a:lnTo>
                                      <a:lnTo>
                                        <a:pt x="573405" y="1329309"/>
                                      </a:lnTo>
                                      <a:lnTo>
                                        <a:pt x="573405" y="1317117"/>
                                      </a:lnTo>
                                      <a:lnTo>
                                        <a:pt x="573405" y="1161669"/>
                                      </a:lnTo>
                                      <a:lnTo>
                                        <a:pt x="2603627" y="1161669"/>
                                      </a:lnTo>
                                      <a:lnTo>
                                        <a:pt x="2603627" y="1317117"/>
                                      </a:lnTo>
                                      <a:lnTo>
                                        <a:pt x="2615819" y="1317117"/>
                                      </a:lnTo>
                                      <a:lnTo>
                                        <a:pt x="2615819" y="1161669"/>
                                      </a:lnTo>
                                      <a:lnTo>
                                        <a:pt x="4847209" y="1161669"/>
                                      </a:lnTo>
                                      <a:lnTo>
                                        <a:pt x="4847209" y="1149477"/>
                                      </a:lnTo>
                                      <a:lnTo>
                                        <a:pt x="2615819" y="1149477"/>
                                      </a:lnTo>
                                      <a:lnTo>
                                        <a:pt x="2615819" y="994029"/>
                                      </a:lnTo>
                                      <a:lnTo>
                                        <a:pt x="4847209" y="994029"/>
                                      </a:lnTo>
                                      <a:lnTo>
                                        <a:pt x="4847209" y="981837"/>
                                      </a:lnTo>
                                      <a:lnTo>
                                        <a:pt x="2615819" y="981837"/>
                                      </a:lnTo>
                                      <a:lnTo>
                                        <a:pt x="2615819" y="826389"/>
                                      </a:lnTo>
                                      <a:lnTo>
                                        <a:pt x="4847209" y="826389"/>
                                      </a:lnTo>
                                      <a:lnTo>
                                        <a:pt x="4847209" y="814197"/>
                                      </a:lnTo>
                                      <a:lnTo>
                                        <a:pt x="2615819" y="814197"/>
                                      </a:lnTo>
                                      <a:lnTo>
                                        <a:pt x="2615819" y="658749"/>
                                      </a:lnTo>
                                      <a:lnTo>
                                        <a:pt x="4847209" y="658749"/>
                                      </a:lnTo>
                                      <a:lnTo>
                                        <a:pt x="4847209" y="646557"/>
                                      </a:lnTo>
                                      <a:lnTo>
                                        <a:pt x="2615819" y="646557"/>
                                      </a:lnTo>
                                      <a:lnTo>
                                        <a:pt x="2615819" y="491109"/>
                                      </a:lnTo>
                                      <a:lnTo>
                                        <a:pt x="4847209" y="491109"/>
                                      </a:lnTo>
                                      <a:lnTo>
                                        <a:pt x="4847209" y="478917"/>
                                      </a:lnTo>
                                      <a:close/>
                                    </a:path>
                                    <a:path w="4859655" h="1329690">
                                      <a:moveTo>
                                        <a:pt x="4847209" y="0"/>
                                      </a:moveTo>
                                      <a:lnTo>
                                        <a:pt x="2615819" y="0"/>
                                      </a:lnTo>
                                      <a:lnTo>
                                        <a:pt x="2603627" y="0"/>
                                      </a:lnTo>
                                      <a:lnTo>
                                        <a:pt x="573405" y="0"/>
                                      </a:lnTo>
                                      <a:lnTo>
                                        <a:pt x="561213" y="0"/>
                                      </a:lnTo>
                                      <a:lnTo>
                                        <a:pt x="561213" y="12192"/>
                                      </a:lnTo>
                                      <a:lnTo>
                                        <a:pt x="573405" y="12192"/>
                                      </a:lnTo>
                                      <a:lnTo>
                                        <a:pt x="2603627" y="12192"/>
                                      </a:lnTo>
                                      <a:lnTo>
                                        <a:pt x="2615819" y="12192"/>
                                      </a:lnTo>
                                      <a:lnTo>
                                        <a:pt x="4847209" y="12192"/>
                                      </a:lnTo>
                                      <a:lnTo>
                                        <a:pt x="4847209" y="0"/>
                                      </a:lnTo>
                                      <a:close/>
                                    </a:path>
                                    <a:path w="4859655" h="1329690">
                                      <a:moveTo>
                                        <a:pt x="4859528" y="12268"/>
                                      </a:moveTo>
                                      <a:lnTo>
                                        <a:pt x="4847336" y="12268"/>
                                      </a:lnTo>
                                      <a:lnTo>
                                        <a:pt x="4847336" y="478917"/>
                                      </a:lnTo>
                                      <a:lnTo>
                                        <a:pt x="4847336" y="491109"/>
                                      </a:lnTo>
                                      <a:lnTo>
                                        <a:pt x="4847336" y="1317117"/>
                                      </a:lnTo>
                                      <a:lnTo>
                                        <a:pt x="4859528" y="1317117"/>
                                      </a:lnTo>
                                      <a:lnTo>
                                        <a:pt x="4859528" y="478917"/>
                                      </a:lnTo>
                                      <a:lnTo>
                                        <a:pt x="4859528" y="12268"/>
                                      </a:lnTo>
                                      <a:close/>
                                    </a:path>
                                    <a:path w="4859655" h="1329690">
                                      <a:moveTo>
                                        <a:pt x="4859528" y="0"/>
                                      </a:moveTo>
                                      <a:lnTo>
                                        <a:pt x="4847336" y="0"/>
                                      </a:lnTo>
                                      <a:lnTo>
                                        <a:pt x="4847336" y="12192"/>
                                      </a:lnTo>
                                      <a:lnTo>
                                        <a:pt x="4859528" y="12192"/>
                                      </a:lnTo>
                                      <a:lnTo>
                                        <a:pt x="4859528" y="0"/>
                                      </a:lnTo>
                                      <a:close/>
                                    </a:path>
                                  </a:pathLst>
                                </a:custGeom>
                                <a:solidFill>
                                  <a:srgbClr val="000000"/>
                                </a:solidFill>
                              </wps:spPr>
                              <wps:bodyPr wrap="square" lIns="0" tIns="0" rIns="0" bIns="0" rtlCol="0">
                                <a:prstTxWarp prst="textNoShape">
                                  <a:avLst/>
                                </a:prstTxWarp>
                                <a:noAutofit/>
                              </wps:bodyPr>
                            </wps:wsp>
                            <wps:wsp>
                              <wps:cNvPr id="885363349" name="Graphic 11"/>
                              <wps:cNvSpPr/>
                              <wps:spPr>
                                <a:xfrm>
                                  <a:off x="193687" y="313816"/>
                                  <a:ext cx="4859655" cy="1177290"/>
                                </a:xfrm>
                                <a:custGeom>
                                  <a:avLst/>
                                  <a:gdLst/>
                                  <a:ahLst/>
                                  <a:cxnLst/>
                                  <a:rect l="l" t="t" r="r" b="b"/>
                                  <a:pathLst>
                                    <a:path w="4859655" h="1177290">
                                      <a:moveTo>
                                        <a:pt x="18275" y="1170940"/>
                                      </a:moveTo>
                                      <a:lnTo>
                                        <a:pt x="12192" y="1170940"/>
                                      </a:lnTo>
                                      <a:lnTo>
                                        <a:pt x="12192" y="1015492"/>
                                      </a:lnTo>
                                      <a:lnTo>
                                        <a:pt x="0" y="1015492"/>
                                      </a:lnTo>
                                      <a:lnTo>
                                        <a:pt x="0" y="1170940"/>
                                      </a:lnTo>
                                      <a:lnTo>
                                        <a:pt x="0" y="1177036"/>
                                      </a:lnTo>
                                      <a:lnTo>
                                        <a:pt x="12192" y="1177036"/>
                                      </a:lnTo>
                                      <a:lnTo>
                                        <a:pt x="18275" y="1177036"/>
                                      </a:lnTo>
                                      <a:lnTo>
                                        <a:pt x="18275" y="1170940"/>
                                      </a:lnTo>
                                      <a:close/>
                                    </a:path>
                                    <a:path w="4859655" h="1177290">
                                      <a:moveTo>
                                        <a:pt x="561124" y="0"/>
                                      </a:moveTo>
                                      <a:lnTo>
                                        <a:pt x="12192" y="0"/>
                                      </a:lnTo>
                                      <a:lnTo>
                                        <a:pt x="12192" y="12192"/>
                                      </a:lnTo>
                                      <a:lnTo>
                                        <a:pt x="561124" y="12192"/>
                                      </a:lnTo>
                                      <a:lnTo>
                                        <a:pt x="561124" y="0"/>
                                      </a:lnTo>
                                      <a:close/>
                                    </a:path>
                                    <a:path w="4859655" h="1177290">
                                      <a:moveTo>
                                        <a:pt x="561136" y="1170940"/>
                                      </a:moveTo>
                                      <a:lnTo>
                                        <a:pt x="18288" y="1170940"/>
                                      </a:lnTo>
                                      <a:lnTo>
                                        <a:pt x="18288" y="1177036"/>
                                      </a:lnTo>
                                      <a:lnTo>
                                        <a:pt x="561136" y="1177036"/>
                                      </a:lnTo>
                                      <a:lnTo>
                                        <a:pt x="561136" y="1170940"/>
                                      </a:lnTo>
                                      <a:close/>
                                    </a:path>
                                    <a:path w="4859655" h="1177290">
                                      <a:moveTo>
                                        <a:pt x="2603627" y="167640"/>
                                      </a:moveTo>
                                      <a:lnTo>
                                        <a:pt x="573405" y="167640"/>
                                      </a:lnTo>
                                      <a:lnTo>
                                        <a:pt x="573405" y="179832"/>
                                      </a:lnTo>
                                      <a:lnTo>
                                        <a:pt x="2603627" y="179832"/>
                                      </a:lnTo>
                                      <a:lnTo>
                                        <a:pt x="2603627" y="167640"/>
                                      </a:lnTo>
                                      <a:close/>
                                    </a:path>
                                    <a:path w="4859655" h="1177290">
                                      <a:moveTo>
                                        <a:pt x="2603627" y="0"/>
                                      </a:moveTo>
                                      <a:lnTo>
                                        <a:pt x="573405" y="0"/>
                                      </a:lnTo>
                                      <a:lnTo>
                                        <a:pt x="573405" y="12192"/>
                                      </a:lnTo>
                                      <a:lnTo>
                                        <a:pt x="2603627" y="12192"/>
                                      </a:lnTo>
                                      <a:lnTo>
                                        <a:pt x="2603627" y="0"/>
                                      </a:lnTo>
                                      <a:close/>
                                    </a:path>
                                    <a:path w="4859655" h="1177290">
                                      <a:moveTo>
                                        <a:pt x="4847209" y="1003300"/>
                                      </a:moveTo>
                                      <a:lnTo>
                                        <a:pt x="2615819" y="1003300"/>
                                      </a:lnTo>
                                      <a:lnTo>
                                        <a:pt x="2603627" y="1003300"/>
                                      </a:lnTo>
                                      <a:lnTo>
                                        <a:pt x="573405" y="1003300"/>
                                      </a:lnTo>
                                      <a:lnTo>
                                        <a:pt x="561213" y="1003300"/>
                                      </a:lnTo>
                                      <a:lnTo>
                                        <a:pt x="561213" y="1015492"/>
                                      </a:lnTo>
                                      <a:lnTo>
                                        <a:pt x="561213" y="1170940"/>
                                      </a:lnTo>
                                      <a:lnTo>
                                        <a:pt x="561213" y="1177036"/>
                                      </a:lnTo>
                                      <a:lnTo>
                                        <a:pt x="567309" y="1177036"/>
                                      </a:lnTo>
                                      <a:lnTo>
                                        <a:pt x="573405" y="1177036"/>
                                      </a:lnTo>
                                      <a:lnTo>
                                        <a:pt x="579488" y="1177036"/>
                                      </a:lnTo>
                                      <a:lnTo>
                                        <a:pt x="579488" y="1170940"/>
                                      </a:lnTo>
                                      <a:lnTo>
                                        <a:pt x="573405" y="1170940"/>
                                      </a:lnTo>
                                      <a:lnTo>
                                        <a:pt x="573405" y="1015492"/>
                                      </a:lnTo>
                                      <a:lnTo>
                                        <a:pt x="2603627" y="1015492"/>
                                      </a:lnTo>
                                      <a:lnTo>
                                        <a:pt x="2603627" y="1170940"/>
                                      </a:lnTo>
                                      <a:lnTo>
                                        <a:pt x="579501" y="1170940"/>
                                      </a:lnTo>
                                      <a:lnTo>
                                        <a:pt x="579501" y="1177036"/>
                                      </a:lnTo>
                                      <a:lnTo>
                                        <a:pt x="4847209" y="1177036"/>
                                      </a:lnTo>
                                      <a:lnTo>
                                        <a:pt x="4847209" y="1170940"/>
                                      </a:lnTo>
                                      <a:lnTo>
                                        <a:pt x="2621915" y="1170940"/>
                                      </a:lnTo>
                                      <a:lnTo>
                                        <a:pt x="2615819" y="1170940"/>
                                      </a:lnTo>
                                      <a:lnTo>
                                        <a:pt x="2615819" y="1015492"/>
                                      </a:lnTo>
                                      <a:lnTo>
                                        <a:pt x="4847209" y="1015492"/>
                                      </a:lnTo>
                                      <a:lnTo>
                                        <a:pt x="4847209" y="1003300"/>
                                      </a:lnTo>
                                      <a:close/>
                                    </a:path>
                                    <a:path w="4859655" h="1177290">
                                      <a:moveTo>
                                        <a:pt x="4847209" y="0"/>
                                      </a:moveTo>
                                      <a:lnTo>
                                        <a:pt x="2615819" y="0"/>
                                      </a:lnTo>
                                      <a:lnTo>
                                        <a:pt x="2615819" y="12192"/>
                                      </a:lnTo>
                                      <a:lnTo>
                                        <a:pt x="4847209" y="12192"/>
                                      </a:lnTo>
                                      <a:lnTo>
                                        <a:pt x="4847209" y="0"/>
                                      </a:lnTo>
                                      <a:close/>
                                    </a:path>
                                    <a:path w="4859655" h="1177290">
                                      <a:moveTo>
                                        <a:pt x="4859528" y="1003300"/>
                                      </a:moveTo>
                                      <a:lnTo>
                                        <a:pt x="4847336" y="1003300"/>
                                      </a:lnTo>
                                      <a:lnTo>
                                        <a:pt x="4847336" y="1015492"/>
                                      </a:lnTo>
                                      <a:lnTo>
                                        <a:pt x="4847336" y="1170940"/>
                                      </a:lnTo>
                                      <a:lnTo>
                                        <a:pt x="4847336" y="1177036"/>
                                      </a:lnTo>
                                      <a:lnTo>
                                        <a:pt x="4853432" y="1177036"/>
                                      </a:lnTo>
                                      <a:lnTo>
                                        <a:pt x="4859528" y="1177036"/>
                                      </a:lnTo>
                                      <a:lnTo>
                                        <a:pt x="4859528" y="1170940"/>
                                      </a:lnTo>
                                      <a:lnTo>
                                        <a:pt x="4859528" y="1015492"/>
                                      </a:lnTo>
                                      <a:lnTo>
                                        <a:pt x="4859528" y="1003300"/>
                                      </a:lnTo>
                                      <a:close/>
                                    </a:path>
                                  </a:pathLst>
                                </a:custGeom>
                                <a:solidFill>
                                  <a:srgbClr val="000000"/>
                                </a:solidFill>
                              </wps:spPr>
                              <wps:bodyPr wrap="square" lIns="0" tIns="0" rIns="0" bIns="0" rtlCol="0">
                                <a:prstTxWarp prst="textNoShape">
                                  <a:avLst/>
                                </a:prstTxWarp>
                                <a:noAutofit/>
                              </wps:bodyPr>
                            </wps:wsp>
                            <wps:wsp>
                              <wps:cNvPr id="780520146" name="Graphic 12"/>
                              <wps:cNvSpPr/>
                              <wps:spPr>
                                <a:xfrm>
                                  <a:off x="6350" y="817029"/>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116604032" name="Graphic 13"/>
                              <wps:cNvSpPr/>
                              <wps:spPr>
                                <a:xfrm>
                                  <a:off x="6350" y="985850"/>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567373576" name="Graphic 14"/>
                              <wps:cNvSpPr/>
                              <wps:spPr>
                                <a:xfrm>
                                  <a:off x="6350" y="1154658"/>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36137239" name="Graphic 15"/>
                              <wps:cNvSpPr/>
                              <wps:spPr>
                                <a:xfrm>
                                  <a:off x="6350" y="1323479"/>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911188387" name="Graphic 16"/>
                              <wps:cNvSpPr/>
                              <wps:spPr>
                                <a:xfrm>
                                  <a:off x="6350" y="648220"/>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603680694" name="Graphic 17"/>
                              <wps:cNvSpPr/>
                              <wps:spPr>
                                <a:xfrm>
                                  <a:off x="6350" y="479399"/>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700399118" name="Graphic 18"/>
                              <wps:cNvSpPr/>
                              <wps:spPr>
                                <a:xfrm>
                                  <a:off x="6350" y="310591"/>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xmlns:a14="http://schemas.microsoft.com/office/drawing/2010/main">
                  <w:pict w14:anchorId="63B49F6B">
                    <v:group id="Group 1296830511" style="position:absolute;margin-left:21.25pt;margin-top:-.15pt;width:397.9pt;height:117.4pt;z-index:-251644928;mso-wrap-distance-left:0;mso-wrap-distance-right:0" coordsize="50533,14909" o:spid="_x0000_s1026" w14:anchorId="710E8C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">
                      <v:shape id="Graphic 10" style="position:absolute;left:1936;width:48597;height:13296;visibility:visible;mso-wrap-style:square;v-text-anchor:top" coordsize="4859655,1329690" o:spid="_x0000_s1027" fillcolor="black" stroked="f" path="m561124,478917r-548932,l12192,12268,,12268,,1329309r12192,l561124,1329309r,-12192l12192,1317117r,-155448l561124,1161669r,-12192l12192,1149477r,-155448l561124,994029r,-12192l12192,981837r,-155448l561124,826389r,-12192l12192,814197r,-155448l561124,658749r,-12192l12192,646557r,-155448l561124,491109r,-12192xem561124,l12192,,,,,12192r12192,l561124,12192,561124,xem4847209,478917r-2231390,l2615819,12268r-12192,l2603627,1149477r-2030222,l573405,994029r2030222,l2603627,981837r-2030222,l573405,826389r2030222,l2603627,814197r-2030222,l573405,658749r2030222,l2603627,646557r-2030222,l573405,491109r2030222,l2603627,478917r-2030222,l573405,12268r-12192,l561213,1329309r12192,l573405,1317117r,-155448l2603627,1161669r,155448l2615819,1317117r,-155448l4847209,1161669r,-12192l2615819,1149477r,-155448l4847209,994029r,-12192l2615819,981837r,-155448l4847209,826389r,-12192l2615819,814197r,-155448l4847209,658749r,-12192l2615819,646557r,-155448l4847209,491109r,-12192xem4847209,l2615819,r-12192,l573405,,561213,r,12192l573405,12192r2030222,l2615819,12192r2231390,l4847209,xem4859528,12268r-12192,l4847336,478917r,12192l4847336,1317117r12192,l4859528,478917r,-466649xem4859528,r-12192,l4847336,12192r12192,l48595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">
                        <v:path arrowok="t"/>
                      </v:shape>
                      <v:shape id="Graphic 11" style="position:absolute;left:1936;top:3138;width:48597;height:11773;visibility:visible;mso-wrap-style:square;v-text-anchor:top" coordsize="4859655,1177290" o:spid="_x0000_s1028" fillcolor="black" stroked="f" path="m18275,1170940r-6083,l12192,1015492r-12192,l,1170940r,6096l12192,1177036r6083,l18275,1170940xem561124,l12192,r,12192l561124,12192,561124,xem561136,1170940r-542848,l18288,1177036r542848,l561136,1170940xem2603627,167640r-2030222,l573405,179832r2030222,l2603627,167640xem2603627,l573405,r,12192l2603627,12192r,-12192xem4847209,1003300r-2231390,l2603627,1003300r-2030222,l561213,1003300r,12192l561213,1170940r,6096l567309,1177036r6096,l579488,1177036r,-6096l573405,1170940r,-155448l2603627,1015492r,155448l579501,1170940r,6096l4847209,1177036r,-6096l2621915,1170940r-6096,l2615819,1015492r2231390,l4847209,1003300xem4847209,l2615819,r,12192l4847209,12192r,-12192xem4859528,1003300r-12192,l4847336,1015492r,155448l4847336,1177036r6096,l4859528,1177036r,-6096l4859528,1015492r,-121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">
                        <v:path arrowok="t"/>
                      </v:shape>
                      <v:shape id="Graphic 12" style="position:absolute;left:63;top:8170;width:1575;height:1575;visibility:visible;mso-wrap-style:square;v-text-anchor:top" coordsize="157480,157480" o:spid="_x0000_s1029" filled="f" strokeweight=".35275mm" path="m,157162r157041,l157041,,,,,1571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">
                        <v:path arrowok="t"/>
                      </v:shape>
                      <v:shape id="Graphic 13" style="position:absolute;left:63;top:9858;width:1575;height:1575;visibility:visible;mso-wrap-style:square;v-text-anchor:top" coordsize="157480,157480" o:spid="_x0000_s1030" filled="f" strokeweight=".35275mm" path="m,157162r157041,l157041,,,,,1571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">
                        <v:path arrowok="t"/>
                      </v:shape>
                      <v:shape id="Graphic 14" style="position:absolute;left:63;top:11546;width:1575;height:1575;visibility:visible;mso-wrap-style:square;v-text-anchor:top" coordsize="157480,157480" o:spid="_x0000_s1031" filled="f" strokeweight=".35275mm" path="m,157162r157041,l157041,,,,,1571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">
                        <v:path arrowok="t"/>
                      </v:shape>
                      <v:shape id="Graphic 15" style="position:absolute;left:63;top:13234;width:1575;height:1575;visibility:visible;mso-wrap-style:square;v-text-anchor:top" coordsize="157480,157480" o:spid="_x0000_s1032" filled="f" strokeweight=".35275mm" path="m,157162r157041,l157041,,,,,1571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">
                        <v:path arrowok="t"/>
                      </v:shape>
                      <v:shape id="Graphic 16" style="position:absolute;left:63;top:6482;width:1575;height:1575;visibility:visible;mso-wrap-style:square;v-text-anchor:top" coordsize="157480,157480" o:spid="_x0000_s1033" filled="f" strokeweight=".35275mm" path="m,157162r157041,l157041,,,,,1571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">
                        <v:path arrowok="t"/>
                      </v:shape>
                      <v:shape id="Graphic 17" style="position:absolute;left:63;top:4793;width:1575;height:1575;visibility:visible;mso-wrap-style:square;v-text-anchor:top" coordsize="157480,157480" o:spid="_x0000_s1034" filled="f" strokeweight=".35275mm" path="m,157162r157041,l157041,,,,,1571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">
                        <v:path arrowok="t"/>
                      </v:shape>
                      <v:shape id="Graphic 18" style="position:absolute;left:63;top:3105;width:1575;height:1575;visibility:visible;mso-wrap-style:square;v-text-anchor:top" coordsize="157480,157480" o:spid="_x0000_s1035" filled="f" strokeweight=".35275mm" path="m,157162r157041,l157041,,,,,1571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">
                        <v:path arrowok="t"/>
                      </v:shape>
                    </v:group>
                  </w:pict>
                </mc:Fallback>
              </mc:AlternateContent>
            </w:r>
            <w:r>
              <w:rPr>
                <w:b/>
                <w:spacing w:val="-2"/>
                <w:sz w:val="20"/>
              </w:rPr>
              <w:t>Level</w:t>
            </w:r>
            <w:r>
              <w:rPr>
                <w:b/>
                <w:sz w:val="20"/>
              </w:rPr>
              <w:tab/>
              <w:t>Number</w:t>
            </w:r>
            <w:r>
              <w:rPr>
                <w:b/>
                <w:spacing w:val="-6"/>
                <w:sz w:val="20"/>
              </w:rPr>
              <w:t xml:space="preserve"> </w:t>
            </w:r>
            <w:r>
              <w:rPr>
                <w:b/>
                <w:sz w:val="20"/>
              </w:rPr>
              <w:t>of</w:t>
            </w:r>
            <w:r>
              <w:rPr>
                <w:b/>
                <w:spacing w:val="-5"/>
                <w:sz w:val="20"/>
              </w:rPr>
              <w:t xml:space="preserve"> </w:t>
            </w:r>
            <w:r>
              <w:rPr>
                <w:b/>
                <w:sz w:val="20"/>
              </w:rPr>
              <w:t>PII</w:t>
            </w:r>
            <w:r>
              <w:rPr>
                <w:b/>
                <w:spacing w:val="-5"/>
                <w:sz w:val="20"/>
              </w:rPr>
              <w:t xml:space="preserve"> </w:t>
            </w:r>
            <w:r>
              <w:rPr>
                <w:b/>
                <w:spacing w:val="-2"/>
                <w:sz w:val="20"/>
              </w:rPr>
              <w:t>records</w:t>
            </w:r>
            <w:r>
              <w:rPr>
                <w:b/>
                <w:sz w:val="20"/>
              </w:rPr>
              <w:tab/>
              <w:t>Level</w:t>
            </w:r>
            <w:r>
              <w:rPr>
                <w:b/>
                <w:spacing w:val="-6"/>
                <w:sz w:val="20"/>
              </w:rPr>
              <w:t xml:space="preserve"> </w:t>
            </w:r>
            <w:r>
              <w:rPr>
                <w:b/>
                <w:sz w:val="20"/>
              </w:rPr>
              <w:t>of</w:t>
            </w:r>
            <w:r>
              <w:rPr>
                <w:b/>
                <w:spacing w:val="-6"/>
                <w:sz w:val="20"/>
              </w:rPr>
              <w:t xml:space="preserve"> </w:t>
            </w:r>
            <w:r>
              <w:rPr>
                <w:b/>
                <w:sz w:val="20"/>
              </w:rPr>
              <w:t>Cyber</w:t>
            </w:r>
            <w:r>
              <w:rPr>
                <w:b/>
                <w:spacing w:val="-7"/>
                <w:sz w:val="20"/>
              </w:rPr>
              <w:t xml:space="preserve"> </w:t>
            </w:r>
            <w:r>
              <w:rPr>
                <w:b/>
                <w:sz w:val="20"/>
              </w:rPr>
              <w:t>Liability</w:t>
            </w:r>
            <w:r>
              <w:rPr>
                <w:b/>
                <w:spacing w:val="-6"/>
                <w:sz w:val="20"/>
              </w:rPr>
              <w:t xml:space="preserve"> </w:t>
            </w:r>
            <w:r>
              <w:rPr>
                <w:b/>
                <w:spacing w:val="-2"/>
                <w:sz w:val="20"/>
              </w:rPr>
              <w:t>Required</w:t>
            </w:r>
          </w:p>
          <w:p w14:paraId="783D2F17" w14:textId="77777777" w:rsidR="009C1181" w:rsidRDefault="009C1181" w:rsidP="006051CB">
            <w:pPr>
              <w:pStyle w:val="TableParagraph"/>
              <w:spacing w:before="1"/>
              <w:ind w:left="5483"/>
              <w:rPr>
                <w:sz w:val="20"/>
              </w:rPr>
            </w:pPr>
            <w:r>
              <w:rPr>
                <w:sz w:val="20"/>
              </w:rPr>
              <w:t>(Occurrence</w:t>
            </w:r>
            <w:r>
              <w:rPr>
                <w:spacing w:val="-8"/>
                <w:sz w:val="20"/>
              </w:rPr>
              <w:t xml:space="preserve"> </w:t>
            </w:r>
            <w:r>
              <w:rPr>
                <w:sz w:val="20"/>
              </w:rPr>
              <w:t>=</w:t>
            </w:r>
            <w:r>
              <w:rPr>
                <w:spacing w:val="-7"/>
                <w:sz w:val="20"/>
              </w:rPr>
              <w:t xml:space="preserve"> </w:t>
            </w:r>
            <w:r>
              <w:rPr>
                <w:sz w:val="20"/>
              </w:rPr>
              <w:t>Data</w:t>
            </w:r>
            <w:r>
              <w:rPr>
                <w:spacing w:val="-6"/>
                <w:sz w:val="20"/>
              </w:rPr>
              <w:t xml:space="preserve"> </w:t>
            </w:r>
            <w:r>
              <w:rPr>
                <w:spacing w:val="-2"/>
                <w:sz w:val="20"/>
              </w:rPr>
              <w:t>Breach)</w:t>
            </w:r>
          </w:p>
          <w:p w14:paraId="5E447D64" w14:textId="77777777" w:rsidR="009C1181" w:rsidRDefault="009C1181" w:rsidP="007A3C1C">
            <w:pPr>
              <w:pStyle w:val="TableParagraph"/>
              <w:numPr>
                <w:ilvl w:val="0"/>
                <w:numId w:val="101"/>
              </w:numPr>
              <w:tabs>
                <w:tab w:val="left" w:pos="1727"/>
                <w:tab w:val="left" w:pos="4946"/>
              </w:tabs>
              <w:spacing w:before="14"/>
              <w:rPr>
                <w:sz w:val="20"/>
              </w:rPr>
            </w:pPr>
            <w:r>
              <w:rPr>
                <w:spacing w:val="-5"/>
                <w:sz w:val="20"/>
              </w:rPr>
              <w:t>N/A</w:t>
            </w:r>
            <w:r>
              <w:rPr>
                <w:sz w:val="20"/>
              </w:rPr>
              <w:tab/>
              <w:t>Data</w:t>
            </w:r>
            <w:r>
              <w:rPr>
                <w:spacing w:val="-7"/>
                <w:sz w:val="20"/>
              </w:rPr>
              <w:t xml:space="preserve"> </w:t>
            </w:r>
            <w:r>
              <w:rPr>
                <w:sz w:val="20"/>
              </w:rPr>
              <w:t>is</w:t>
            </w:r>
            <w:r>
              <w:rPr>
                <w:spacing w:val="-7"/>
                <w:sz w:val="20"/>
              </w:rPr>
              <w:t xml:space="preserve"> </w:t>
            </w:r>
            <w:r>
              <w:rPr>
                <w:sz w:val="20"/>
              </w:rPr>
              <w:t>Encrypted</w:t>
            </w:r>
            <w:r>
              <w:rPr>
                <w:spacing w:val="-7"/>
                <w:sz w:val="20"/>
              </w:rPr>
              <w:t xml:space="preserve"> </w:t>
            </w:r>
            <w:r>
              <w:rPr>
                <w:sz w:val="20"/>
              </w:rPr>
              <w:t>at</w:t>
            </w:r>
            <w:r>
              <w:rPr>
                <w:spacing w:val="-7"/>
                <w:sz w:val="20"/>
              </w:rPr>
              <w:t xml:space="preserve"> </w:t>
            </w:r>
            <w:r>
              <w:rPr>
                <w:spacing w:val="-4"/>
                <w:sz w:val="20"/>
              </w:rPr>
              <w:t>Rest</w:t>
            </w:r>
          </w:p>
          <w:p w14:paraId="048B3EB9" w14:textId="77777777" w:rsidR="009C1181" w:rsidRDefault="009C1181" w:rsidP="007A3C1C">
            <w:pPr>
              <w:pStyle w:val="TableParagraph"/>
              <w:numPr>
                <w:ilvl w:val="0"/>
                <w:numId w:val="101"/>
              </w:numPr>
              <w:tabs>
                <w:tab w:val="left" w:pos="1727"/>
                <w:tab w:val="left" w:pos="4946"/>
              </w:tabs>
              <w:spacing w:before="7"/>
              <w:rPr>
                <w:sz w:val="20"/>
              </w:rPr>
            </w:pPr>
            <w:r>
              <w:rPr>
                <w:spacing w:val="-2"/>
                <w:sz w:val="20"/>
              </w:rPr>
              <w:t>1-10,000</w:t>
            </w:r>
            <w:r>
              <w:rPr>
                <w:sz w:val="20"/>
              </w:rPr>
              <w:tab/>
              <w:t>$2,000,000</w:t>
            </w:r>
            <w:r>
              <w:rPr>
                <w:spacing w:val="-6"/>
                <w:sz w:val="20"/>
              </w:rPr>
              <w:t xml:space="preserve"> </w:t>
            </w:r>
            <w:r>
              <w:rPr>
                <w:sz w:val="20"/>
              </w:rPr>
              <w:t>per</w:t>
            </w:r>
            <w:r>
              <w:rPr>
                <w:spacing w:val="-4"/>
                <w:sz w:val="20"/>
              </w:rPr>
              <w:t xml:space="preserve"> </w:t>
            </w:r>
            <w:r>
              <w:rPr>
                <w:spacing w:val="-2"/>
                <w:sz w:val="20"/>
              </w:rPr>
              <w:t>occurrence</w:t>
            </w:r>
          </w:p>
          <w:p w14:paraId="6CF1E711" w14:textId="77777777" w:rsidR="009C1181" w:rsidRDefault="009C1181" w:rsidP="007A3C1C">
            <w:pPr>
              <w:pStyle w:val="TableParagraph"/>
              <w:numPr>
                <w:ilvl w:val="0"/>
                <w:numId w:val="101"/>
              </w:numPr>
              <w:tabs>
                <w:tab w:val="left" w:pos="1727"/>
                <w:tab w:val="left" w:pos="4946"/>
              </w:tabs>
              <w:spacing w:before="20"/>
              <w:rPr>
                <w:sz w:val="20"/>
              </w:rPr>
            </w:pPr>
            <w:r>
              <w:rPr>
                <w:sz w:val="20"/>
              </w:rPr>
              <w:t>10,001</w:t>
            </w:r>
            <w:r>
              <w:rPr>
                <w:spacing w:val="-4"/>
                <w:sz w:val="20"/>
              </w:rPr>
              <w:t xml:space="preserve"> </w:t>
            </w:r>
            <w:r>
              <w:rPr>
                <w:sz w:val="20"/>
              </w:rPr>
              <w:t>–</w:t>
            </w:r>
            <w:r>
              <w:rPr>
                <w:spacing w:val="-4"/>
                <w:sz w:val="20"/>
              </w:rPr>
              <w:t xml:space="preserve"> </w:t>
            </w:r>
            <w:r>
              <w:rPr>
                <w:spacing w:val="-2"/>
                <w:sz w:val="20"/>
              </w:rPr>
              <w:t>50,000</w:t>
            </w:r>
            <w:r>
              <w:rPr>
                <w:sz w:val="20"/>
              </w:rPr>
              <w:tab/>
              <w:t>$3,000,000</w:t>
            </w:r>
            <w:r>
              <w:rPr>
                <w:spacing w:val="-6"/>
                <w:sz w:val="20"/>
              </w:rPr>
              <w:t xml:space="preserve"> </w:t>
            </w:r>
            <w:r>
              <w:rPr>
                <w:sz w:val="20"/>
              </w:rPr>
              <w:t>per</w:t>
            </w:r>
            <w:r>
              <w:rPr>
                <w:spacing w:val="-5"/>
                <w:sz w:val="20"/>
              </w:rPr>
              <w:t xml:space="preserve"> </w:t>
            </w:r>
            <w:r>
              <w:rPr>
                <w:spacing w:val="-2"/>
                <w:sz w:val="20"/>
              </w:rPr>
              <w:t>occurrence</w:t>
            </w:r>
          </w:p>
          <w:p w14:paraId="173A694B" w14:textId="77777777" w:rsidR="009C1181" w:rsidRDefault="009C1181" w:rsidP="007A3C1C">
            <w:pPr>
              <w:pStyle w:val="TableParagraph"/>
              <w:numPr>
                <w:ilvl w:val="0"/>
                <w:numId w:val="101"/>
              </w:numPr>
              <w:tabs>
                <w:tab w:val="left" w:pos="1727"/>
                <w:tab w:val="left" w:pos="4946"/>
              </w:tabs>
              <w:spacing w:before="19"/>
              <w:rPr>
                <w:sz w:val="20"/>
              </w:rPr>
            </w:pPr>
            <w:r>
              <w:rPr>
                <w:sz w:val="20"/>
              </w:rPr>
              <w:t>50,001</w:t>
            </w:r>
            <w:r>
              <w:rPr>
                <w:spacing w:val="-4"/>
                <w:sz w:val="20"/>
              </w:rPr>
              <w:t xml:space="preserve"> </w:t>
            </w:r>
            <w:r>
              <w:rPr>
                <w:sz w:val="20"/>
              </w:rPr>
              <w:t>–</w:t>
            </w:r>
            <w:r>
              <w:rPr>
                <w:spacing w:val="-4"/>
                <w:sz w:val="20"/>
              </w:rPr>
              <w:t xml:space="preserve"> </w:t>
            </w:r>
            <w:r>
              <w:rPr>
                <w:spacing w:val="-2"/>
                <w:sz w:val="20"/>
              </w:rPr>
              <w:t>100,000</w:t>
            </w:r>
            <w:r>
              <w:rPr>
                <w:sz w:val="20"/>
              </w:rPr>
              <w:tab/>
              <w:t>$4,000,000</w:t>
            </w:r>
            <w:r>
              <w:rPr>
                <w:spacing w:val="-6"/>
                <w:sz w:val="20"/>
              </w:rPr>
              <w:t xml:space="preserve"> </w:t>
            </w:r>
            <w:r>
              <w:rPr>
                <w:sz w:val="20"/>
              </w:rPr>
              <w:t>per</w:t>
            </w:r>
            <w:r>
              <w:rPr>
                <w:spacing w:val="-5"/>
                <w:sz w:val="20"/>
              </w:rPr>
              <w:t xml:space="preserve"> </w:t>
            </w:r>
            <w:r>
              <w:rPr>
                <w:spacing w:val="-2"/>
                <w:sz w:val="20"/>
              </w:rPr>
              <w:t>occurrence</w:t>
            </w:r>
          </w:p>
          <w:p w14:paraId="36E62E4D" w14:textId="77777777" w:rsidR="009C1181" w:rsidRDefault="009C1181" w:rsidP="007A3C1C">
            <w:pPr>
              <w:pStyle w:val="TableParagraph"/>
              <w:numPr>
                <w:ilvl w:val="0"/>
                <w:numId w:val="101"/>
              </w:numPr>
              <w:tabs>
                <w:tab w:val="left" w:pos="1727"/>
                <w:tab w:val="left" w:pos="4946"/>
              </w:tabs>
              <w:spacing w:before="20"/>
              <w:rPr>
                <w:sz w:val="20"/>
              </w:rPr>
            </w:pPr>
            <w:r>
              <w:rPr>
                <w:sz w:val="20"/>
              </w:rPr>
              <w:t>100,001</w:t>
            </w:r>
            <w:r>
              <w:rPr>
                <w:spacing w:val="-2"/>
                <w:sz w:val="20"/>
              </w:rPr>
              <w:t xml:space="preserve"> </w:t>
            </w:r>
            <w:r>
              <w:rPr>
                <w:sz w:val="20"/>
              </w:rPr>
              <w:t>–</w:t>
            </w:r>
            <w:r>
              <w:rPr>
                <w:spacing w:val="-5"/>
                <w:sz w:val="20"/>
              </w:rPr>
              <w:t xml:space="preserve"> </w:t>
            </w:r>
            <w:r>
              <w:rPr>
                <w:spacing w:val="-2"/>
                <w:sz w:val="20"/>
              </w:rPr>
              <w:t>500,000</w:t>
            </w:r>
            <w:r>
              <w:rPr>
                <w:sz w:val="20"/>
              </w:rPr>
              <w:tab/>
              <w:t>$15,000,000</w:t>
            </w:r>
            <w:r>
              <w:rPr>
                <w:spacing w:val="-7"/>
                <w:sz w:val="20"/>
              </w:rPr>
              <w:t xml:space="preserve"> </w:t>
            </w:r>
            <w:r>
              <w:rPr>
                <w:sz w:val="20"/>
              </w:rPr>
              <w:t>per</w:t>
            </w:r>
            <w:r>
              <w:rPr>
                <w:spacing w:val="-6"/>
                <w:sz w:val="20"/>
              </w:rPr>
              <w:t xml:space="preserve"> </w:t>
            </w:r>
            <w:r>
              <w:rPr>
                <w:spacing w:val="-2"/>
                <w:sz w:val="20"/>
              </w:rPr>
              <w:t>occurrence</w:t>
            </w:r>
          </w:p>
          <w:p w14:paraId="378B0176" w14:textId="77777777" w:rsidR="009C1181" w:rsidRDefault="009C1181" w:rsidP="007A3C1C">
            <w:pPr>
              <w:pStyle w:val="TableParagraph"/>
              <w:numPr>
                <w:ilvl w:val="0"/>
                <w:numId w:val="101"/>
              </w:numPr>
              <w:tabs>
                <w:tab w:val="left" w:pos="1727"/>
                <w:tab w:val="left" w:pos="4946"/>
              </w:tabs>
              <w:spacing w:before="20"/>
              <w:rPr>
                <w:sz w:val="20"/>
              </w:rPr>
            </w:pPr>
            <w:r>
              <w:rPr>
                <w:sz w:val="20"/>
              </w:rPr>
              <w:t>500,001</w:t>
            </w:r>
            <w:r>
              <w:rPr>
                <w:spacing w:val="-2"/>
                <w:sz w:val="20"/>
              </w:rPr>
              <w:t xml:space="preserve"> </w:t>
            </w:r>
            <w:r>
              <w:rPr>
                <w:sz w:val="20"/>
              </w:rPr>
              <w:t>–</w:t>
            </w:r>
            <w:r>
              <w:rPr>
                <w:spacing w:val="-5"/>
                <w:sz w:val="20"/>
              </w:rPr>
              <w:t xml:space="preserve"> </w:t>
            </w:r>
            <w:r>
              <w:rPr>
                <w:spacing w:val="-2"/>
                <w:sz w:val="20"/>
              </w:rPr>
              <w:t>1,000,000</w:t>
            </w:r>
            <w:r>
              <w:rPr>
                <w:sz w:val="20"/>
              </w:rPr>
              <w:tab/>
              <w:t>$30,000,000</w:t>
            </w:r>
            <w:r>
              <w:rPr>
                <w:spacing w:val="-7"/>
                <w:sz w:val="20"/>
              </w:rPr>
              <w:t xml:space="preserve"> </w:t>
            </w:r>
            <w:r>
              <w:rPr>
                <w:sz w:val="20"/>
              </w:rPr>
              <w:t>per</w:t>
            </w:r>
            <w:r>
              <w:rPr>
                <w:spacing w:val="-6"/>
                <w:sz w:val="20"/>
              </w:rPr>
              <w:t xml:space="preserve"> </w:t>
            </w:r>
            <w:r>
              <w:rPr>
                <w:spacing w:val="-2"/>
                <w:sz w:val="20"/>
              </w:rPr>
              <w:t>occurrence</w:t>
            </w:r>
          </w:p>
          <w:p w14:paraId="6AC3DC43" w14:textId="77777777" w:rsidR="009C1181" w:rsidRDefault="009C1181" w:rsidP="007A3C1C">
            <w:pPr>
              <w:pStyle w:val="TableParagraph"/>
              <w:numPr>
                <w:ilvl w:val="0"/>
                <w:numId w:val="101"/>
              </w:numPr>
              <w:tabs>
                <w:tab w:val="left" w:pos="1727"/>
                <w:tab w:val="left" w:pos="4946"/>
              </w:tabs>
              <w:spacing w:before="20"/>
              <w:rPr>
                <w:sz w:val="20"/>
              </w:rPr>
            </w:pPr>
            <w:r>
              <w:rPr>
                <w:sz w:val="20"/>
              </w:rPr>
              <w:t>1,000,001</w:t>
            </w:r>
            <w:r>
              <w:rPr>
                <w:spacing w:val="-3"/>
                <w:sz w:val="20"/>
              </w:rPr>
              <w:t xml:space="preserve"> </w:t>
            </w:r>
            <w:r>
              <w:rPr>
                <w:sz w:val="20"/>
              </w:rPr>
              <w:t>–</w:t>
            </w:r>
            <w:r>
              <w:rPr>
                <w:spacing w:val="-6"/>
                <w:sz w:val="20"/>
              </w:rPr>
              <w:t xml:space="preserve"> </w:t>
            </w:r>
            <w:r>
              <w:rPr>
                <w:spacing w:val="-2"/>
                <w:sz w:val="20"/>
              </w:rPr>
              <w:t>10,000,000</w:t>
            </w:r>
            <w:r>
              <w:rPr>
                <w:sz w:val="20"/>
              </w:rPr>
              <w:tab/>
              <w:t>$100,000,000</w:t>
            </w:r>
            <w:r>
              <w:rPr>
                <w:spacing w:val="-8"/>
                <w:sz w:val="20"/>
              </w:rPr>
              <w:t xml:space="preserve"> </w:t>
            </w:r>
            <w:r>
              <w:rPr>
                <w:sz w:val="20"/>
              </w:rPr>
              <w:t>per</w:t>
            </w:r>
            <w:r>
              <w:rPr>
                <w:spacing w:val="-6"/>
                <w:sz w:val="20"/>
              </w:rPr>
              <w:t xml:space="preserve"> </w:t>
            </w:r>
            <w:r>
              <w:rPr>
                <w:spacing w:val="-2"/>
                <w:sz w:val="20"/>
              </w:rPr>
              <w:t>occurrence</w:t>
            </w:r>
          </w:p>
        </w:tc>
      </w:tr>
    </w:tbl>
    <w:p w14:paraId="6F2C0EF7" w14:textId="2884366E" w:rsidR="001A51D2" w:rsidRPr="001A2369" w:rsidRDefault="009C1181" w:rsidP="009C1181">
      <w:pPr>
        <w:jc w:val="center"/>
        <w:rPr>
          <w:rFonts w:ascii="Arial" w:hAnsi="Arial" w:cs="Arial"/>
        </w:rPr>
      </w:pPr>
      <w:r>
        <w:rPr>
          <w:spacing w:val="-2"/>
          <w:sz w:val="20"/>
          <w:szCs w:val="20"/>
        </w:rPr>
        <w:br w:type="page"/>
      </w:r>
      <w:r w:rsidR="001A51D2" w:rsidRPr="001A2369">
        <w:rPr>
          <w:rFonts w:ascii="Arial" w:hAnsi="Arial" w:cs="Arial"/>
        </w:rPr>
        <w:t>PUBLIC</w:t>
      </w:r>
      <w:r w:rsidR="001A51D2" w:rsidRPr="001A2369">
        <w:rPr>
          <w:rFonts w:ascii="Arial" w:hAnsi="Arial" w:cs="Arial"/>
          <w:spacing w:val="-7"/>
        </w:rPr>
        <w:t xml:space="preserve"> </w:t>
      </w:r>
      <w:r w:rsidR="001A51D2" w:rsidRPr="001A2369">
        <w:rPr>
          <w:rFonts w:ascii="Arial" w:hAnsi="Arial" w:cs="Arial"/>
        </w:rPr>
        <w:t>AND</w:t>
      </w:r>
      <w:r w:rsidR="001A51D2" w:rsidRPr="001A2369">
        <w:rPr>
          <w:rFonts w:ascii="Arial" w:hAnsi="Arial" w:cs="Arial"/>
          <w:spacing w:val="-2"/>
        </w:rPr>
        <w:t xml:space="preserve"> </w:t>
      </w:r>
      <w:r w:rsidR="001A51D2" w:rsidRPr="001A2369">
        <w:rPr>
          <w:rFonts w:ascii="Arial" w:hAnsi="Arial" w:cs="Arial"/>
        </w:rPr>
        <w:t>NON-PUBLIC</w:t>
      </w:r>
      <w:r w:rsidR="001A51D2" w:rsidRPr="001A2369">
        <w:rPr>
          <w:rFonts w:ascii="Arial" w:hAnsi="Arial" w:cs="Arial"/>
          <w:spacing w:val="-4"/>
        </w:rPr>
        <w:t xml:space="preserve"> </w:t>
      </w:r>
      <w:r w:rsidR="001A51D2" w:rsidRPr="001A2369">
        <w:rPr>
          <w:rFonts w:ascii="Arial" w:hAnsi="Arial" w:cs="Arial"/>
        </w:rPr>
        <w:t>DATA</w:t>
      </w:r>
      <w:r w:rsidR="001A51D2" w:rsidRPr="001A2369">
        <w:rPr>
          <w:rFonts w:ascii="Arial" w:hAnsi="Arial" w:cs="Arial"/>
          <w:spacing w:val="-2"/>
        </w:rPr>
        <w:t xml:space="preserve"> </w:t>
      </w:r>
      <w:r w:rsidR="001A51D2" w:rsidRPr="001A2369">
        <w:rPr>
          <w:rFonts w:ascii="Arial" w:hAnsi="Arial" w:cs="Arial"/>
        </w:rPr>
        <w:t>OWNED</w:t>
      </w:r>
      <w:r w:rsidR="001A51D2" w:rsidRPr="001A2369">
        <w:rPr>
          <w:rFonts w:ascii="Arial" w:hAnsi="Arial" w:cs="Arial"/>
          <w:spacing w:val="-6"/>
        </w:rPr>
        <w:t xml:space="preserve"> </w:t>
      </w:r>
      <w:r w:rsidR="001A51D2" w:rsidRPr="001A2369">
        <w:rPr>
          <w:rFonts w:ascii="Arial" w:hAnsi="Arial" w:cs="Arial"/>
        </w:rPr>
        <w:t>BY</w:t>
      </w:r>
      <w:r w:rsidR="001A51D2" w:rsidRPr="001A2369">
        <w:rPr>
          <w:rFonts w:ascii="Arial" w:hAnsi="Arial" w:cs="Arial"/>
          <w:spacing w:val="-2"/>
        </w:rPr>
        <w:t xml:space="preserve"> </w:t>
      </w:r>
      <w:r w:rsidR="001A51D2" w:rsidRPr="001A2369">
        <w:rPr>
          <w:rFonts w:ascii="Arial" w:hAnsi="Arial" w:cs="Arial"/>
        </w:rPr>
        <w:t>THE</w:t>
      </w:r>
      <w:r w:rsidR="001A51D2" w:rsidRPr="001A2369">
        <w:rPr>
          <w:rFonts w:ascii="Arial" w:hAnsi="Arial" w:cs="Arial"/>
          <w:spacing w:val="-4"/>
        </w:rPr>
        <w:t xml:space="preserve"> </w:t>
      </w:r>
      <w:r w:rsidR="001A51D2" w:rsidRPr="001A2369">
        <w:rPr>
          <w:rFonts w:ascii="Arial" w:hAnsi="Arial" w:cs="Arial"/>
        </w:rPr>
        <w:t>STATE</w:t>
      </w:r>
      <w:r w:rsidR="001A51D2" w:rsidRPr="001A2369">
        <w:rPr>
          <w:rFonts w:ascii="Arial" w:hAnsi="Arial" w:cs="Arial"/>
          <w:spacing w:val="-4"/>
        </w:rPr>
        <w:t xml:space="preserve"> </w:t>
      </w:r>
      <w:r w:rsidR="001A51D2" w:rsidRPr="001A2369">
        <w:rPr>
          <w:rFonts w:ascii="Arial" w:hAnsi="Arial" w:cs="Arial"/>
        </w:rPr>
        <w:t>OF</w:t>
      </w:r>
      <w:r w:rsidR="001A51D2" w:rsidRPr="001A2369">
        <w:rPr>
          <w:rFonts w:ascii="Arial" w:hAnsi="Arial" w:cs="Arial"/>
          <w:spacing w:val="-5"/>
        </w:rPr>
        <w:t xml:space="preserve"> </w:t>
      </w:r>
      <w:r w:rsidR="001A51D2" w:rsidRPr="001A2369">
        <w:rPr>
          <w:rFonts w:ascii="Arial" w:hAnsi="Arial" w:cs="Arial"/>
          <w:spacing w:val="-2"/>
        </w:rPr>
        <w:t>DELAWARE</w:t>
      </w:r>
    </w:p>
    <w:p w14:paraId="08470C13" w14:textId="77777777" w:rsidR="001A51D2" w:rsidRPr="001A2369" w:rsidRDefault="001A51D2" w:rsidP="001A51D2">
      <w:pPr>
        <w:pStyle w:val="Heading2"/>
        <w:numPr>
          <w:ilvl w:val="0"/>
          <w:numId w:val="0"/>
        </w:numPr>
        <w:spacing w:before="0"/>
        <w:ind w:left="432"/>
        <w:rPr>
          <w:rFonts w:ascii="Arial" w:hAnsi="Arial" w:cs="Arial"/>
          <w:sz w:val="20"/>
          <w:szCs w:val="20"/>
        </w:rPr>
      </w:pPr>
      <w:r w:rsidRPr="001A2369">
        <w:rPr>
          <w:rFonts w:ascii="Arial" w:hAnsi="Arial" w:cs="Arial"/>
          <w:sz w:val="20"/>
          <w:szCs w:val="20"/>
        </w:rPr>
        <w:t>State</w:t>
      </w:r>
      <w:r w:rsidRPr="001A2369">
        <w:rPr>
          <w:rFonts w:ascii="Arial" w:hAnsi="Arial" w:cs="Arial"/>
          <w:spacing w:val="-7"/>
          <w:sz w:val="20"/>
          <w:szCs w:val="20"/>
        </w:rPr>
        <w:t xml:space="preserve"> </w:t>
      </w:r>
      <w:r w:rsidRPr="001A2369">
        <w:rPr>
          <w:rFonts w:ascii="Arial" w:hAnsi="Arial" w:cs="Arial"/>
          <w:sz w:val="20"/>
          <w:szCs w:val="20"/>
        </w:rPr>
        <w:t>of</w:t>
      </w:r>
      <w:r w:rsidRPr="001A2369">
        <w:rPr>
          <w:rFonts w:ascii="Arial" w:hAnsi="Arial" w:cs="Arial"/>
          <w:spacing w:val="-4"/>
          <w:sz w:val="20"/>
          <w:szCs w:val="20"/>
        </w:rPr>
        <w:t xml:space="preserve"> </w:t>
      </w:r>
      <w:r w:rsidRPr="001A2369">
        <w:rPr>
          <w:rFonts w:ascii="Arial" w:hAnsi="Arial" w:cs="Arial"/>
          <w:sz w:val="20"/>
          <w:szCs w:val="20"/>
        </w:rPr>
        <w:t>Delaware</w:t>
      </w:r>
      <w:r w:rsidRPr="001A2369">
        <w:rPr>
          <w:rFonts w:ascii="Arial" w:hAnsi="Arial" w:cs="Arial"/>
          <w:spacing w:val="-6"/>
          <w:sz w:val="20"/>
          <w:szCs w:val="20"/>
        </w:rPr>
        <w:t xml:space="preserve"> </w:t>
      </w:r>
      <w:r w:rsidRPr="001A2369">
        <w:rPr>
          <w:rFonts w:ascii="Arial" w:hAnsi="Arial" w:cs="Arial"/>
          <w:sz w:val="20"/>
          <w:szCs w:val="20"/>
        </w:rPr>
        <w:t>Terms</w:t>
      </w:r>
      <w:r w:rsidRPr="001A2369">
        <w:rPr>
          <w:rFonts w:ascii="Arial" w:hAnsi="Arial" w:cs="Arial"/>
          <w:spacing w:val="-3"/>
          <w:sz w:val="20"/>
          <w:szCs w:val="20"/>
        </w:rPr>
        <w:t xml:space="preserve"> </w:t>
      </w:r>
      <w:r w:rsidRPr="001A2369">
        <w:rPr>
          <w:rFonts w:ascii="Arial" w:hAnsi="Arial" w:cs="Arial"/>
          <w:sz w:val="20"/>
          <w:szCs w:val="20"/>
        </w:rPr>
        <w:t>and</w:t>
      </w:r>
      <w:r w:rsidRPr="001A2369">
        <w:rPr>
          <w:rFonts w:ascii="Arial" w:hAnsi="Arial" w:cs="Arial"/>
          <w:spacing w:val="-6"/>
          <w:sz w:val="20"/>
          <w:szCs w:val="20"/>
        </w:rPr>
        <w:t xml:space="preserve"> </w:t>
      </w:r>
      <w:r w:rsidRPr="001A2369">
        <w:rPr>
          <w:rFonts w:ascii="Arial" w:hAnsi="Arial" w:cs="Arial"/>
          <w:sz w:val="20"/>
          <w:szCs w:val="20"/>
        </w:rPr>
        <w:t>Conditions</w:t>
      </w:r>
      <w:r w:rsidRPr="001A2369">
        <w:rPr>
          <w:rFonts w:ascii="Arial" w:hAnsi="Arial" w:cs="Arial"/>
          <w:spacing w:val="-6"/>
          <w:sz w:val="20"/>
          <w:szCs w:val="20"/>
        </w:rPr>
        <w:t xml:space="preserve"> </w:t>
      </w:r>
      <w:r w:rsidRPr="001A2369">
        <w:rPr>
          <w:rFonts w:ascii="Arial" w:hAnsi="Arial" w:cs="Arial"/>
          <w:sz w:val="20"/>
          <w:szCs w:val="20"/>
        </w:rPr>
        <w:t>Governing</w:t>
      </w:r>
      <w:r w:rsidRPr="001A2369">
        <w:rPr>
          <w:rFonts w:ascii="Arial" w:hAnsi="Arial" w:cs="Arial"/>
          <w:spacing w:val="-6"/>
          <w:sz w:val="20"/>
          <w:szCs w:val="20"/>
        </w:rPr>
        <w:t xml:space="preserve"> </w:t>
      </w:r>
      <w:r w:rsidRPr="001A2369">
        <w:rPr>
          <w:rFonts w:ascii="Arial" w:hAnsi="Arial" w:cs="Arial"/>
          <w:sz w:val="20"/>
          <w:szCs w:val="20"/>
        </w:rPr>
        <w:t>Cloud</w:t>
      </w:r>
      <w:r w:rsidRPr="001A2369">
        <w:rPr>
          <w:rFonts w:ascii="Arial" w:hAnsi="Arial" w:cs="Arial"/>
          <w:spacing w:val="-5"/>
          <w:sz w:val="20"/>
          <w:szCs w:val="20"/>
        </w:rPr>
        <w:t xml:space="preserve"> </w:t>
      </w:r>
      <w:r w:rsidRPr="001A2369">
        <w:rPr>
          <w:rFonts w:ascii="Arial" w:hAnsi="Arial" w:cs="Arial"/>
          <w:sz w:val="20"/>
          <w:szCs w:val="20"/>
        </w:rPr>
        <w:t>Services</w:t>
      </w:r>
      <w:r w:rsidRPr="001A2369">
        <w:rPr>
          <w:rFonts w:ascii="Arial" w:hAnsi="Arial" w:cs="Arial"/>
          <w:spacing w:val="-4"/>
          <w:sz w:val="20"/>
          <w:szCs w:val="20"/>
        </w:rPr>
        <w:t xml:space="preserve"> </w:t>
      </w:r>
      <w:r w:rsidRPr="001A2369">
        <w:rPr>
          <w:rFonts w:ascii="Arial" w:hAnsi="Arial" w:cs="Arial"/>
          <w:sz w:val="20"/>
          <w:szCs w:val="20"/>
        </w:rPr>
        <w:t>and</w:t>
      </w:r>
      <w:r w:rsidRPr="001A2369">
        <w:rPr>
          <w:rFonts w:ascii="Arial" w:hAnsi="Arial" w:cs="Arial"/>
          <w:spacing w:val="-5"/>
          <w:sz w:val="20"/>
          <w:szCs w:val="20"/>
        </w:rPr>
        <w:t xml:space="preserve"> </w:t>
      </w:r>
      <w:r w:rsidRPr="001A2369">
        <w:rPr>
          <w:rFonts w:ascii="Arial" w:hAnsi="Arial" w:cs="Arial"/>
          <w:sz w:val="20"/>
          <w:szCs w:val="20"/>
        </w:rPr>
        <w:t>Data</w:t>
      </w:r>
      <w:r w:rsidRPr="001A2369">
        <w:rPr>
          <w:rFonts w:ascii="Arial" w:hAnsi="Arial" w:cs="Arial"/>
          <w:spacing w:val="-6"/>
          <w:sz w:val="20"/>
          <w:szCs w:val="20"/>
        </w:rPr>
        <w:t xml:space="preserve"> </w:t>
      </w:r>
      <w:r w:rsidRPr="001A2369">
        <w:rPr>
          <w:rFonts w:ascii="Arial" w:hAnsi="Arial" w:cs="Arial"/>
          <w:sz w:val="20"/>
          <w:szCs w:val="20"/>
        </w:rPr>
        <w:t>Usage</w:t>
      </w:r>
      <w:r w:rsidRPr="001A2369">
        <w:rPr>
          <w:rFonts w:ascii="Arial" w:hAnsi="Arial" w:cs="Arial"/>
          <w:spacing w:val="-5"/>
          <w:sz w:val="20"/>
          <w:szCs w:val="20"/>
        </w:rPr>
        <w:t xml:space="preserve"> </w:t>
      </w:r>
      <w:r w:rsidRPr="001A2369">
        <w:rPr>
          <w:rFonts w:ascii="Arial" w:hAnsi="Arial" w:cs="Arial"/>
          <w:spacing w:val="-2"/>
          <w:sz w:val="20"/>
          <w:szCs w:val="20"/>
        </w:rPr>
        <w:t>Agreement</w:t>
      </w:r>
    </w:p>
    <w:p w14:paraId="28A6EF6C" w14:textId="77777777" w:rsidR="001A51D2" w:rsidRPr="001A2369" w:rsidRDefault="001A51D2" w:rsidP="001A51D2">
      <w:pPr>
        <w:pStyle w:val="BodyText"/>
        <w:tabs>
          <w:tab w:val="left" w:pos="10349"/>
          <w:tab w:val="left" w:pos="10857"/>
        </w:tabs>
        <w:spacing w:before="2" w:line="360" w:lineRule="auto"/>
        <w:ind w:left="90"/>
        <w:rPr>
          <w:rFonts w:ascii="Arial" w:hAnsi="Arial" w:cs="Arial"/>
          <w:sz w:val="18"/>
          <w:szCs w:val="18"/>
        </w:rPr>
      </w:pPr>
      <w:r w:rsidRPr="001A2369">
        <w:rPr>
          <w:rFonts w:ascii="Arial" w:hAnsi="Arial" w:cs="Arial"/>
          <w:sz w:val="18"/>
          <w:szCs w:val="18"/>
        </w:rPr>
        <w:t xml:space="preserve">Contract/Agreement # _______________________________________________________________, Appendix__________  between State of Delaware and ________________________________________________ dated ____________________ </w:t>
      </w:r>
    </w:p>
    <w:p w14:paraId="273BD6C1" w14:textId="77777777" w:rsidR="001A51D2" w:rsidRPr="001A2369" w:rsidRDefault="001A51D2" w:rsidP="001A51D2">
      <w:pPr>
        <w:pStyle w:val="BodyText"/>
        <w:spacing w:before="2" w:after="0"/>
        <w:jc w:val="center"/>
        <w:rPr>
          <w:rFonts w:ascii="Arial" w:hAnsi="Arial" w:cs="Arial"/>
          <w:sz w:val="20"/>
          <w:szCs w:val="20"/>
        </w:rPr>
      </w:pPr>
      <w:r w:rsidRPr="001A2369">
        <w:rPr>
          <w:rFonts w:ascii="Arial" w:hAnsi="Arial" w:cs="Arial"/>
          <w:sz w:val="20"/>
          <w:szCs w:val="20"/>
        </w:rPr>
        <w:t>This</w:t>
      </w:r>
      <w:r w:rsidRPr="001A2369">
        <w:rPr>
          <w:rFonts w:ascii="Arial" w:hAnsi="Arial" w:cs="Arial"/>
          <w:spacing w:val="-6"/>
          <w:sz w:val="20"/>
          <w:szCs w:val="20"/>
        </w:rPr>
        <w:t xml:space="preserve"> </w:t>
      </w:r>
      <w:r w:rsidRPr="001A2369">
        <w:rPr>
          <w:rFonts w:ascii="Arial" w:hAnsi="Arial" w:cs="Arial"/>
          <w:sz w:val="20"/>
          <w:szCs w:val="20"/>
        </w:rPr>
        <w:t>document</w:t>
      </w:r>
      <w:r w:rsidRPr="001A2369">
        <w:rPr>
          <w:rFonts w:ascii="Arial" w:hAnsi="Arial" w:cs="Arial"/>
          <w:spacing w:val="-3"/>
          <w:sz w:val="20"/>
          <w:szCs w:val="20"/>
        </w:rPr>
        <w:t xml:space="preserve"> </w:t>
      </w:r>
      <w:r w:rsidRPr="001A2369">
        <w:rPr>
          <w:rFonts w:ascii="Arial" w:hAnsi="Arial" w:cs="Arial"/>
          <w:sz w:val="20"/>
          <w:szCs w:val="20"/>
        </w:rPr>
        <w:t>shall</w:t>
      </w:r>
      <w:r w:rsidRPr="001A2369">
        <w:rPr>
          <w:rFonts w:ascii="Arial" w:hAnsi="Arial" w:cs="Arial"/>
          <w:spacing w:val="-5"/>
          <w:sz w:val="20"/>
          <w:szCs w:val="20"/>
        </w:rPr>
        <w:t xml:space="preserve"> </w:t>
      </w:r>
      <w:r w:rsidRPr="001A2369">
        <w:rPr>
          <w:rFonts w:ascii="Arial" w:hAnsi="Arial" w:cs="Arial"/>
          <w:sz w:val="20"/>
          <w:szCs w:val="20"/>
        </w:rPr>
        <w:t>become</w:t>
      </w:r>
      <w:r w:rsidRPr="001A2369">
        <w:rPr>
          <w:rFonts w:ascii="Arial" w:hAnsi="Arial" w:cs="Arial"/>
          <w:spacing w:val="-4"/>
          <w:sz w:val="20"/>
          <w:szCs w:val="20"/>
        </w:rPr>
        <w:t xml:space="preserve"> </w:t>
      </w:r>
      <w:r w:rsidRPr="001A2369">
        <w:rPr>
          <w:rFonts w:ascii="Arial" w:hAnsi="Arial" w:cs="Arial"/>
          <w:sz w:val="20"/>
          <w:szCs w:val="20"/>
        </w:rPr>
        <w:t>part</w:t>
      </w:r>
      <w:r w:rsidRPr="001A2369">
        <w:rPr>
          <w:rFonts w:ascii="Arial" w:hAnsi="Arial" w:cs="Arial"/>
          <w:spacing w:val="-5"/>
          <w:sz w:val="20"/>
          <w:szCs w:val="20"/>
        </w:rPr>
        <w:t xml:space="preserve"> </w:t>
      </w:r>
      <w:r w:rsidRPr="001A2369">
        <w:rPr>
          <w:rFonts w:ascii="Arial" w:hAnsi="Arial" w:cs="Arial"/>
          <w:sz w:val="20"/>
          <w:szCs w:val="20"/>
        </w:rPr>
        <w:t>of</w:t>
      </w:r>
      <w:r w:rsidRPr="001A2369">
        <w:rPr>
          <w:rFonts w:ascii="Arial" w:hAnsi="Arial" w:cs="Arial"/>
          <w:spacing w:val="-7"/>
          <w:sz w:val="20"/>
          <w:szCs w:val="20"/>
        </w:rPr>
        <w:t xml:space="preserve"> </w:t>
      </w:r>
      <w:r w:rsidRPr="001A2369">
        <w:rPr>
          <w:rFonts w:ascii="Arial" w:hAnsi="Arial" w:cs="Arial"/>
          <w:sz w:val="20"/>
          <w:szCs w:val="20"/>
        </w:rPr>
        <w:t>the</w:t>
      </w:r>
      <w:r w:rsidRPr="001A2369">
        <w:rPr>
          <w:rFonts w:ascii="Arial" w:hAnsi="Arial" w:cs="Arial"/>
          <w:spacing w:val="-6"/>
          <w:sz w:val="20"/>
          <w:szCs w:val="20"/>
        </w:rPr>
        <w:t xml:space="preserve"> </w:t>
      </w:r>
      <w:r w:rsidRPr="001A2369">
        <w:rPr>
          <w:rFonts w:ascii="Arial" w:hAnsi="Arial" w:cs="Arial"/>
          <w:sz w:val="20"/>
          <w:szCs w:val="20"/>
        </w:rPr>
        <w:t>final</w:t>
      </w:r>
      <w:r w:rsidRPr="001A2369">
        <w:rPr>
          <w:rFonts w:ascii="Arial" w:hAnsi="Arial" w:cs="Arial"/>
          <w:spacing w:val="-5"/>
          <w:sz w:val="20"/>
          <w:szCs w:val="20"/>
        </w:rPr>
        <w:t xml:space="preserve"> </w:t>
      </w:r>
      <w:r w:rsidRPr="001A2369">
        <w:rPr>
          <w:rFonts w:ascii="Arial" w:hAnsi="Arial" w:cs="Arial"/>
          <w:spacing w:val="-2"/>
          <w:sz w:val="20"/>
          <w:szCs w:val="20"/>
        </w:rPr>
        <w:t>contract.</w:t>
      </w:r>
    </w:p>
    <w:p w14:paraId="2A3778CE" w14:textId="77777777" w:rsidR="001A51D2" w:rsidRPr="001A2369" w:rsidRDefault="001A51D2" w:rsidP="00371621">
      <w:pPr>
        <w:spacing w:line="240" w:lineRule="atLeast"/>
        <w:jc w:val="both"/>
        <w:rPr>
          <w:rFonts w:ascii="Arial" w:hAnsi="Arial" w:cs="Arial"/>
          <w:sz w:val="20"/>
        </w:rPr>
      </w:pPr>
    </w:p>
    <w:p w14:paraId="00A71419" w14:textId="77777777" w:rsidR="001A51D2" w:rsidRPr="001A2369" w:rsidRDefault="001A51D2" w:rsidP="00371621">
      <w:pPr>
        <w:spacing w:line="240" w:lineRule="atLeast"/>
        <w:jc w:val="both"/>
        <w:rPr>
          <w:rFonts w:ascii="Arial" w:hAnsi="Arial" w:cs="Arial"/>
          <w:sz w:val="20"/>
        </w:rPr>
      </w:pPr>
    </w:p>
    <w:p w14:paraId="15675216" w14:textId="77777777" w:rsidR="001A51D2" w:rsidRPr="001A2369" w:rsidRDefault="001A51D2" w:rsidP="00371621">
      <w:pPr>
        <w:spacing w:line="240" w:lineRule="atLeast"/>
        <w:jc w:val="both"/>
        <w:rPr>
          <w:rFonts w:ascii="Arial" w:hAnsi="Arial" w:cs="Arial"/>
          <w:sz w:val="20"/>
        </w:rPr>
      </w:pPr>
    </w:p>
    <w:p w14:paraId="601B2BA2" w14:textId="77777777" w:rsidR="001A51D2" w:rsidRPr="001A2369" w:rsidRDefault="001A51D2" w:rsidP="001A51D2">
      <w:pPr>
        <w:ind w:left="196" w:right="195"/>
        <w:jc w:val="both"/>
        <w:rPr>
          <w:rFonts w:ascii="Arial" w:hAnsi="Arial" w:cs="Arial"/>
        </w:rPr>
      </w:pPr>
      <w:r w:rsidRPr="001A2369">
        <w:rPr>
          <w:rFonts w:ascii="Arial" w:hAnsi="Arial" w:cs="Arial"/>
        </w:rPr>
        <w:t>The terms of this Agreement shall be incorporated into the aforementioned contract.</w:t>
      </w:r>
      <w:r w:rsidRPr="001A2369">
        <w:rPr>
          <w:rFonts w:ascii="Arial" w:hAnsi="Arial" w:cs="Arial"/>
          <w:spacing w:val="40"/>
        </w:rPr>
        <w:t xml:space="preserve"> </w:t>
      </w:r>
      <w:r w:rsidRPr="001A2369">
        <w:rPr>
          <w:rFonts w:ascii="Arial" w:hAnsi="Arial" w:cs="Arial"/>
        </w:rPr>
        <w:t>Any conflict between this Agreement</w:t>
      </w:r>
      <w:r w:rsidRPr="001A2369">
        <w:rPr>
          <w:rFonts w:ascii="Arial" w:hAnsi="Arial" w:cs="Arial"/>
          <w:spacing w:val="-5"/>
        </w:rPr>
        <w:t xml:space="preserve"> </w:t>
      </w:r>
      <w:r w:rsidRPr="001A2369">
        <w:rPr>
          <w:rFonts w:ascii="Arial" w:hAnsi="Arial" w:cs="Arial"/>
        </w:rPr>
        <w:t>and</w:t>
      </w:r>
      <w:r w:rsidRPr="001A2369">
        <w:rPr>
          <w:rFonts w:ascii="Arial" w:hAnsi="Arial" w:cs="Arial"/>
          <w:spacing w:val="-5"/>
        </w:rPr>
        <w:t xml:space="preserve"> </w:t>
      </w:r>
      <w:r w:rsidRPr="001A2369">
        <w:rPr>
          <w:rFonts w:ascii="Arial" w:hAnsi="Arial" w:cs="Arial"/>
        </w:rPr>
        <w:t>the</w:t>
      </w:r>
      <w:r w:rsidRPr="001A2369">
        <w:rPr>
          <w:rFonts w:ascii="Arial" w:hAnsi="Arial" w:cs="Arial"/>
          <w:spacing w:val="-6"/>
        </w:rPr>
        <w:t xml:space="preserve"> </w:t>
      </w:r>
      <w:r w:rsidRPr="001A2369">
        <w:rPr>
          <w:rFonts w:ascii="Arial" w:hAnsi="Arial" w:cs="Arial"/>
        </w:rPr>
        <w:t>aforementioned</w:t>
      </w:r>
      <w:r w:rsidRPr="001A2369">
        <w:rPr>
          <w:rFonts w:ascii="Arial" w:hAnsi="Arial" w:cs="Arial"/>
          <w:spacing w:val="-5"/>
        </w:rPr>
        <w:t xml:space="preserve"> </w:t>
      </w:r>
      <w:r w:rsidRPr="001A2369">
        <w:rPr>
          <w:rFonts w:ascii="Arial" w:hAnsi="Arial" w:cs="Arial"/>
        </w:rPr>
        <w:t>contract</w:t>
      </w:r>
      <w:r w:rsidRPr="001A2369">
        <w:rPr>
          <w:rFonts w:ascii="Arial" w:hAnsi="Arial" w:cs="Arial"/>
          <w:spacing w:val="-2"/>
        </w:rPr>
        <w:t xml:space="preserve"> </w:t>
      </w:r>
      <w:r w:rsidRPr="001A2369">
        <w:rPr>
          <w:rFonts w:ascii="Arial" w:hAnsi="Arial" w:cs="Arial"/>
        </w:rPr>
        <w:t>shall</w:t>
      </w:r>
      <w:r w:rsidRPr="001A2369">
        <w:rPr>
          <w:rFonts w:ascii="Arial" w:hAnsi="Arial" w:cs="Arial"/>
          <w:spacing w:val="-9"/>
        </w:rPr>
        <w:t xml:space="preserve"> </w:t>
      </w:r>
      <w:r w:rsidRPr="001A2369">
        <w:rPr>
          <w:rFonts w:ascii="Arial" w:hAnsi="Arial" w:cs="Arial"/>
        </w:rPr>
        <w:t>be</w:t>
      </w:r>
      <w:r w:rsidRPr="001A2369">
        <w:rPr>
          <w:rFonts w:ascii="Arial" w:hAnsi="Arial" w:cs="Arial"/>
          <w:spacing w:val="-6"/>
        </w:rPr>
        <w:t xml:space="preserve"> </w:t>
      </w:r>
      <w:r w:rsidRPr="001A2369">
        <w:rPr>
          <w:rFonts w:ascii="Arial" w:hAnsi="Arial" w:cs="Arial"/>
        </w:rPr>
        <w:t>resolved</w:t>
      </w:r>
      <w:r w:rsidRPr="001A2369">
        <w:rPr>
          <w:rFonts w:ascii="Arial" w:hAnsi="Arial" w:cs="Arial"/>
          <w:spacing w:val="-5"/>
        </w:rPr>
        <w:t xml:space="preserve"> </w:t>
      </w:r>
      <w:r w:rsidRPr="001A2369">
        <w:rPr>
          <w:rFonts w:ascii="Arial" w:hAnsi="Arial" w:cs="Arial"/>
        </w:rPr>
        <w:t>by</w:t>
      </w:r>
      <w:r w:rsidRPr="001A2369">
        <w:rPr>
          <w:rFonts w:ascii="Arial" w:hAnsi="Arial" w:cs="Arial"/>
          <w:spacing w:val="-7"/>
        </w:rPr>
        <w:t xml:space="preserve"> </w:t>
      </w:r>
      <w:r w:rsidRPr="001A2369">
        <w:rPr>
          <w:rFonts w:ascii="Arial" w:hAnsi="Arial" w:cs="Arial"/>
        </w:rPr>
        <w:t>giving</w:t>
      </w:r>
      <w:r w:rsidRPr="001A2369">
        <w:rPr>
          <w:rFonts w:ascii="Arial" w:hAnsi="Arial" w:cs="Arial"/>
          <w:spacing w:val="-7"/>
        </w:rPr>
        <w:t xml:space="preserve"> </w:t>
      </w:r>
      <w:r w:rsidRPr="001A2369">
        <w:rPr>
          <w:rFonts w:ascii="Arial" w:hAnsi="Arial" w:cs="Arial"/>
        </w:rPr>
        <w:t>priority</w:t>
      </w:r>
      <w:r w:rsidRPr="001A2369">
        <w:rPr>
          <w:rFonts w:ascii="Arial" w:hAnsi="Arial" w:cs="Arial"/>
          <w:spacing w:val="-7"/>
        </w:rPr>
        <w:t xml:space="preserve"> </w:t>
      </w:r>
      <w:r w:rsidRPr="001A2369">
        <w:rPr>
          <w:rFonts w:ascii="Arial" w:hAnsi="Arial" w:cs="Arial"/>
        </w:rPr>
        <w:t>to</w:t>
      </w:r>
      <w:r w:rsidRPr="001A2369">
        <w:rPr>
          <w:rFonts w:ascii="Arial" w:hAnsi="Arial" w:cs="Arial"/>
          <w:spacing w:val="-8"/>
        </w:rPr>
        <w:t xml:space="preserve"> </w:t>
      </w:r>
      <w:r w:rsidRPr="001A2369">
        <w:rPr>
          <w:rFonts w:ascii="Arial" w:hAnsi="Arial" w:cs="Arial"/>
        </w:rPr>
        <w:t>this</w:t>
      </w:r>
      <w:r w:rsidRPr="001A2369">
        <w:rPr>
          <w:rFonts w:ascii="Arial" w:hAnsi="Arial" w:cs="Arial"/>
          <w:spacing w:val="-7"/>
        </w:rPr>
        <w:t xml:space="preserve"> </w:t>
      </w:r>
      <w:r w:rsidRPr="001A2369">
        <w:rPr>
          <w:rFonts w:ascii="Arial" w:hAnsi="Arial" w:cs="Arial"/>
        </w:rPr>
        <w:t>Agreement.</w:t>
      </w:r>
      <w:r w:rsidRPr="001A2369">
        <w:rPr>
          <w:rFonts w:ascii="Arial" w:hAnsi="Arial" w:cs="Arial"/>
          <w:spacing w:val="39"/>
        </w:rPr>
        <w:t xml:space="preserve"> </w:t>
      </w:r>
      <w:r w:rsidRPr="001A2369">
        <w:rPr>
          <w:rFonts w:ascii="Arial" w:hAnsi="Arial" w:cs="Arial"/>
        </w:rPr>
        <w:t>By</w:t>
      </w:r>
      <w:r w:rsidRPr="001A2369">
        <w:rPr>
          <w:rFonts w:ascii="Arial" w:hAnsi="Arial" w:cs="Arial"/>
          <w:spacing w:val="-7"/>
        </w:rPr>
        <w:t xml:space="preserve"> </w:t>
      </w:r>
      <w:r w:rsidRPr="001A2369">
        <w:rPr>
          <w:rFonts w:ascii="Arial" w:hAnsi="Arial" w:cs="Arial"/>
        </w:rPr>
        <w:t>signing</w:t>
      </w:r>
      <w:r w:rsidRPr="001A2369">
        <w:rPr>
          <w:rFonts w:ascii="Arial" w:hAnsi="Arial" w:cs="Arial"/>
          <w:spacing w:val="-7"/>
        </w:rPr>
        <w:t xml:space="preserve"> </w:t>
      </w:r>
      <w:r w:rsidRPr="001A2369">
        <w:rPr>
          <w:rFonts w:ascii="Arial" w:hAnsi="Arial" w:cs="Arial"/>
        </w:rPr>
        <w:t>this Agreement, the PROVIDER agrees to abide by the following applicable Terms and Conditions [check one]:</w:t>
      </w:r>
    </w:p>
    <w:p w14:paraId="0D65BDE5" w14:textId="77777777" w:rsidR="001A51D2" w:rsidRPr="001A2369" w:rsidRDefault="001A51D2" w:rsidP="001A51D2">
      <w:pPr>
        <w:pStyle w:val="BodyText"/>
        <w:rPr>
          <w:rFonts w:ascii="Arial" w:hAnsi="Arial" w:cs="Arial"/>
          <w:sz w:val="16"/>
        </w:rPr>
      </w:pPr>
      <w:r w:rsidRPr="001A2369">
        <w:rPr>
          <w:rFonts w:ascii="Arial" w:hAnsi="Arial" w:cs="Arial"/>
          <w:noProof/>
        </w:rPr>
        <mc:AlternateContent>
          <mc:Choice Requires="wpg">
            <w:drawing>
              <wp:anchor distT="0" distB="0" distL="0" distR="0" simplePos="0" relativeHeight="251667456" behindDoc="1" locked="0" layoutInCell="1" allowOverlap="1" wp14:anchorId="626E8CE2" wp14:editId="461FB85B">
                <wp:simplePos x="0" y="0"/>
                <wp:positionH relativeFrom="page">
                  <wp:posOffset>241934</wp:posOffset>
                </wp:positionH>
                <wp:positionV relativeFrom="paragraph">
                  <wp:posOffset>139409</wp:posOffset>
                </wp:positionV>
                <wp:extent cx="7018655" cy="786130"/>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18655" cy="786130"/>
                          <a:chOff x="0" y="0"/>
                          <a:chExt cx="7018655" cy="786130"/>
                        </a:xfrm>
                      </wpg:grpSpPr>
                      <pic:pic xmlns:pic="http://schemas.openxmlformats.org/drawingml/2006/picture">
                        <pic:nvPicPr>
                          <pic:cNvPr id="20" name="Image 20"/>
                          <pic:cNvPicPr/>
                        </pic:nvPicPr>
                        <pic:blipFill>
                          <a:blip r:embed="rId94" cstate="print"/>
                          <a:stretch>
                            <a:fillRect/>
                          </a:stretch>
                        </pic:blipFill>
                        <pic:spPr>
                          <a:xfrm>
                            <a:off x="0" y="0"/>
                            <a:ext cx="7018147" cy="786129"/>
                          </a:xfrm>
                          <a:prstGeom prst="rect">
                            <a:avLst/>
                          </a:prstGeom>
                        </pic:spPr>
                      </pic:pic>
                      <wps:wsp>
                        <wps:cNvPr id="21" name="Graphic 21"/>
                        <wps:cNvSpPr/>
                        <wps:spPr>
                          <a:xfrm>
                            <a:off x="981196" y="115181"/>
                            <a:ext cx="182245" cy="182245"/>
                          </a:xfrm>
                          <a:custGeom>
                            <a:avLst/>
                            <a:gdLst/>
                            <a:ahLst/>
                            <a:cxnLst/>
                            <a:rect l="l" t="t" r="r" b="b"/>
                            <a:pathLst>
                              <a:path w="182245" h="182245">
                                <a:moveTo>
                                  <a:pt x="181706" y="0"/>
                                </a:moveTo>
                                <a:lnTo>
                                  <a:pt x="0" y="0"/>
                                </a:lnTo>
                                <a:lnTo>
                                  <a:pt x="0" y="181706"/>
                                </a:lnTo>
                                <a:lnTo>
                                  <a:pt x="181706" y="181706"/>
                                </a:lnTo>
                                <a:lnTo>
                                  <a:pt x="181706"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987546" y="121531"/>
                            <a:ext cx="169545" cy="169545"/>
                          </a:xfrm>
                          <a:custGeom>
                            <a:avLst/>
                            <a:gdLst/>
                            <a:ahLst/>
                            <a:cxnLst/>
                            <a:rect l="l" t="t" r="r" b="b"/>
                            <a:pathLst>
                              <a:path w="169545" h="169545">
                                <a:moveTo>
                                  <a:pt x="0" y="169006"/>
                                </a:moveTo>
                                <a:lnTo>
                                  <a:pt x="169006" y="169006"/>
                                </a:lnTo>
                                <a:lnTo>
                                  <a:pt x="169006" y="0"/>
                                </a:lnTo>
                                <a:lnTo>
                                  <a:pt x="0" y="0"/>
                                </a:lnTo>
                                <a:lnTo>
                                  <a:pt x="0" y="169006"/>
                                </a:lnTo>
                                <a:close/>
                              </a:path>
                            </a:pathLst>
                          </a:custGeom>
                          <a:ln w="12700">
                            <a:solidFill>
                              <a:srgbClr val="000000"/>
                            </a:solidFill>
                            <a:prstDash val="solid"/>
                          </a:ln>
                        </wps:spPr>
                        <wps:bodyPr wrap="square" lIns="0" tIns="0" rIns="0" bIns="0" rtlCol="0">
                          <a:prstTxWarp prst="textNoShape">
                            <a:avLst/>
                          </a:prstTxWarp>
                          <a:noAutofit/>
                        </wps:bodyPr>
                      </wps:wsp>
                      <wps:wsp>
                        <wps:cNvPr id="23" name="Graphic 23"/>
                        <wps:cNvSpPr/>
                        <wps:spPr>
                          <a:xfrm>
                            <a:off x="981196" y="335970"/>
                            <a:ext cx="182245" cy="182245"/>
                          </a:xfrm>
                          <a:custGeom>
                            <a:avLst/>
                            <a:gdLst/>
                            <a:ahLst/>
                            <a:cxnLst/>
                            <a:rect l="l" t="t" r="r" b="b"/>
                            <a:pathLst>
                              <a:path w="182245" h="182245">
                                <a:moveTo>
                                  <a:pt x="181706" y="0"/>
                                </a:moveTo>
                                <a:lnTo>
                                  <a:pt x="0" y="0"/>
                                </a:lnTo>
                                <a:lnTo>
                                  <a:pt x="0" y="181706"/>
                                </a:lnTo>
                                <a:lnTo>
                                  <a:pt x="181706" y="181706"/>
                                </a:lnTo>
                                <a:lnTo>
                                  <a:pt x="181706"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987546" y="342320"/>
                            <a:ext cx="169545" cy="169545"/>
                          </a:xfrm>
                          <a:custGeom>
                            <a:avLst/>
                            <a:gdLst/>
                            <a:ahLst/>
                            <a:cxnLst/>
                            <a:rect l="l" t="t" r="r" b="b"/>
                            <a:pathLst>
                              <a:path w="169545" h="169545">
                                <a:moveTo>
                                  <a:pt x="0" y="169006"/>
                                </a:moveTo>
                                <a:lnTo>
                                  <a:pt x="169006" y="169006"/>
                                </a:lnTo>
                                <a:lnTo>
                                  <a:pt x="169006" y="0"/>
                                </a:lnTo>
                                <a:lnTo>
                                  <a:pt x="0" y="0"/>
                                </a:lnTo>
                                <a:lnTo>
                                  <a:pt x="0" y="169006"/>
                                </a:lnTo>
                                <a:close/>
                              </a:path>
                            </a:pathLst>
                          </a:custGeom>
                          <a:ln w="12700">
                            <a:solidFill>
                              <a:srgbClr val="000000"/>
                            </a:solidFill>
                            <a:prstDash val="solid"/>
                          </a:ln>
                        </wps:spPr>
                        <wps:bodyPr wrap="square" lIns="0" tIns="0" rIns="0" bIns="0" rtlCol="0">
                          <a:prstTxWarp prst="textNoShape">
                            <a:avLst/>
                          </a:prstTxWarp>
                          <a:noAutofit/>
                        </wps:bodyPr>
                      </wps:wsp>
                      <wps:wsp>
                        <wps:cNvPr id="25" name="Textbox 25"/>
                        <wps:cNvSpPr txBox="1"/>
                        <wps:spPr>
                          <a:xfrm>
                            <a:off x="123825" y="162687"/>
                            <a:ext cx="711200" cy="344805"/>
                          </a:xfrm>
                          <a:prstGeom prst="rect">
                            <a:avLst/>
                          </a:prstGeom>
                        </wps:spPr>
                        <wps:txbx>
                          <w:txbxContent>
                            <w:p w14:paraId="639673C6" w14:textId="77777777" w:rsidR="001A51D2" w:rsidRDefault="001A51D2" w:rsidP="001A51D2">
                              <w:pPr>
                                <w:spacing w:line="203" w:lineRule="exact"/>
                                <w:rPr>
                                  <w:sz w:val="20"/>
                                </w:rPr>
                              </w:pPr>
                              <w:r>
                                <w:rPr>
                                  <w:sz w:val="20"/>
                                </w:rPr>
                                <w:t>FOR</w:t>
                              </w:r>
                              <w:r>
                                <w:rPr>
                                  <w:spacing w:val="-5"/>
                                  <w:sz w:val="20"/>
                                </w:rPr>
                                <w:t xml:space="preserve"> </w:t>
                              </w:r>
                              <w:r>
                                <w:rPr>
                                  <w:spacing w:val="-2"/>
                                  <w:sz w:val="20"/>
                                </w:rPr>
                                <w:t>OFFICIAL</w:t>
                              </w:r>
                            </w:p>
                            <w:p w14:paraId="1DE46772" w14:textId="77777777" w:rsidR="001A51D2" w:rsidRDefault="001A51D2" w:rsidP="001A51D2">
                              <w:pPr>
                                <w:spacing w:before="99" w:line="240" w:lineRule="exact"/>
                                <w:ind w:left="91"/>
                                <w:rPr>
                                  <w:sz w:val="20"/>
                                </w:rPr>
                              </w:pPr>
                              <w:r>
                                <w:rPr>
                                  <w:sz w:val="20"/>
                                </w:rPr>
                                <w:t>USE</w:t>
                              </w:r>
                              <w:r>
                                <w:rPr>
                                  <w:spacing w:val="-6"/>
                                  <w:sz w:val="20"/>
                                </w:rPr>
                                <w:t xml:space="preserve"> </w:t>
                              </w:r>
                              <w:r>
                                <w:rPr>
                                  <w:spacing w:val="-4"/>
                                  <w:sz w:val="20"/>
                                </w:rPr>
                                <w:t>ONLY</w:t>
                              </w:r>
                            </w:p>
                          </w:txbxContent>
                        </wps:txbx>
                        <wps:bodyPr wrap="square" lIns="0" tIns="0" rIns="0" bIns="0" rtlCol="0">
                          <a:noAutofit/>
                        </wps:bodyPr>
                      </wps:wsp>
                      <wps:wsp>
                        <wps:cNvPr id="26" name="Textbox 26"/>
                        <wps:cNvSpPr txBox="1"/>
                        <wps:spPr>
                          <a:xfrm>
                            <a:off x="1272235" y="146443"/>
                            <a:ext cx="1448435" cy="370840"/>
                          </a:xfrm>
                          <a:prstGeom prst="rect">
                            <a:avLst/>
                          </a:prstGeom>
                        </wps:spPr>
                        <wps:txbx>
                          <w:txbxContent>
                            <w:p w14:paraId="5E614532" w14:textId="77777777" w:rsidR="001A51D2" w:rsidRDefault="001A51D2" w:rsidP="001A51D2">
                              <w:pPr>
                                <w:spacing w:line="244" w:lineRule="exact"/>
                                <w:rPr>
                                  <w:b/>
                                </w:rPr>
                              </w:pPr>
                              <w:r>
                                <w:rPr>
                                  <w:b/>
                                </w:rPr>
                                <w:t>1-3</w:t>
                              </w:r>
                              <w:r>
                                <w:rPr>
                                  <w:b/>
                                  <w:spacing w:val="-3"/>
                                </w:rPr>
                                <w:t xml:space="preserve"> </w:t>
                              </w:r>
                              <w:r>
                                <w:rPr>
                                  <w:b/>
                                </w:rPr>
                                <w:t>(Public</w:t>
                              </w:r>
                              <w:r>
                                <w:rPr>
                                  <w:b/>
                                  <w:spacing w:val="-2"/>
                                </w:rPr>
                                <w:t xml:space="preserve"> Data)</w:t>
                              </w:r>
                            </w:p>
                            <w:p w14:paraId="54A885A0" w14:textId="77777777" w:rsidR="001A51D2" w:rsidRDefault="001A51D2" w:rsidP="001A51D2">
                              <w:pPr>
                                <w:spacing w:before="50" w:line="289" w:lineRule="exact"/>
                                <w:rPr>
                                  <w:b/>
                                </w:rPr>
                              </w:pPr>
                              <w:r>
                                <w:rPr>
                                  <w:b/>
                                </w:rPr>
                                <w:t>1-11</w:t>
                              </w:r>
                              <w:r>
                                <w:rPr>
                                  <w:b/>
                                  <w:spacing w:val="-6"/>
                                </w:rPr>
                                <w:t xml:space="preserve"> </w:t>
                              </w:r>
                              <w:r>
                                <w:rPr>
                                  <w:b/>
                                </w:rPr>
                                <w:t>(Non-Public</w:t>
                              </w:r>
                              <w:r>
                                <w:rPr>
                                  <w:b/>
                                  <w:spacing w:val="-5"/>
                                </w:rPr>
                                <w:t xml:space="preserve"> </w:t>
                              </w:r>
                              <w:r>
                                <w:rPr>
                                  <w:b/>
                                  <w:spacing w:val="-2"/>
                                </w:rPr>
                                <w:t>Data)</w:t>
                              </w:r>
                            </w:p>
                          </w:txbxContent>
                        </wps:txbx>
                        <wps:bodyPr wrap="square" lIns="0" tIns="0" rIns="0" bIns="0" rtlCol="0">
                          <a:noAutofit/>
                        </wps:bodyPr>
                      </wps:wsp>
                    </wpg:wgp>
                  </a:graphicData>
                </a:graphic>
              </wp:anchor>
            </w:drawing>
          </mc:Choice>
          <mc:Fallback>
            <w:pict>
              <v:group w14:anchorId="626E8CE2" id="Group 19" o:spid="_x0000_s1026" style="position:absolute;margin-left:19.05pt;margin-top:11pt;width:552.65pt;height:61.9pt;z-index:-251649024;mso-wrap-distance-left:0;mso-wrap-distance-right:0;mso-position-horizontal-relative:page" coordsize="70186,7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27" type="#_x0000_t75" style="position:absolute;width:70181;height:7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">
                  <v:imagedata r:id="rId95" o:title=""/>
                </v:shape>
                <v:shape id="Graphic 21" o:spid="_x0000_s1028" style="position:absolute;left:9811;top:1151;width:1823;height:1823;visibility:visible;mso-wrap-style:square;v-text-anchor:top" coordsize="18224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" path="m181706,l,,,181706r181706,l181706,xe" stroked="f">
                  <v:path arrowok="t"/>
                </v:shape>
                <v:shape id="Graphic 22" o:spid="_x0000_s1029" style="position:absolute;left:9875;top:1215;width:1695;height:1695;visibility:visible;mso-wrap-style:square;v-text-anchor:top" coordsize="16954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" path="m,169006r169006,l169006,,,,,169006xe" filled="f" strokeweight="1pt">
                  <v:path arrowok="t"/>
                </v:shape>
                <v:shape id="Graphic 23" o:spid="_x0000_s1030" style="position:absolute;left:9811;top:3359;width:1823;height:1823;visibility:visible;mso-wrap-style:square;v-text-anchor:top" coordsize="18224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" path="m181706,l,,,181706r181706,l181706,xe" stroked="f">
                  <v:path arrowok="t"/>
                </v:shape>
                <v:shape id="Graphic 24" o:spid="_x0000_s1031" style="position:absolute;left:9875;top:3423;width:1695;height:1695;visibility:visible;mso-wrap-style:square;v-text-anchor:top" coordsize="16954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" path="m,169006r169006,l169006,,,,,169006xe" filled="f" strokeweight="1pt">
                  <v:path arrowok="t"/>
                </v:shape>
                <v:shapetype id="_x0000_t202" coordsize="21600,21600" o:spt="202" path="m,l,21600r21600,l21600,xe">
                  <v:stroke joinstyle="miter"/>
                  <v:path gradientshapeok="t" o:connecttype="rect"/>
                </v:shapetype>
                <v:shape id="Textbox 25" o:spid="_x0000_s1032" type="#_x0000_t202" style="position:absolute;left:1238;top:1626;width:7112;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639673C6" w14:textId="77777777" w:rsidR="001A51D2" w:rsidRDefault="001A51D2" w:rsidP="001A51D2">
                        <w:pPr>
                          <w:spacing w:line="203" w:lineRule="exact"/>
                          <w:rPr>
                            <w:sz w:val="20"/>
                          </w:rPr>
                        </w:pPr>
                        <w:r>
                          <w:rPr>
                            <w:sz w:val="20"/>
                          </w:rPr>
                          <w:t>FOR</w:t>
                        </w:r>
                        <w:r>
                          <w:rPr>
                            <w:spacing w:val="-5"/>
                            <w:sz w:val="20"/>
                          </w:rPr>
                          <w:t xml:space="preserve"> </w:t>
                        </w:r>
                        <w:r>
                          <w:rPr>
                            <w:spacing w:val="-2"/>
                            <w:sz w:val="20"/>
                          </w:rPr>
                          <w:t>OFFICIAL</w:t>
                        </w:r>
                      </w:p>
                      <w:p w14:paraId="1DE46772" w14:textId="77777777" w:rsidR="001A51D2" w:rsidRDefault="001A51D2" w:rsidP="001A51D2">
                        <w:pPr>
                          <w:spacing w:before="99" w:line="240" w:lineRule="exact"/>
                          <w:ind w:left="91"/>
                          <w:rPr>
                            <w:sz w:val="20"/>
                          </w:rPr>
                        </w:pPr>
                        <w:r>
                          <w:rPr>
                            <w:sz w:val="20"/>
                          </w:rPr>
                          <w:t>USE</w:t>
                        </w:r>
                        <w:r>
                          <w:rPr>
                            <w:spacing w:val="-6"/>
                            <w:sz w:val="20"/>
                          </w:rPr>
                          <w:t xml:space="preserve"> </w:t>
                        </w:r>
                        <w:r>
                          <w:rPr>
                            <w:spacing w:val="-4"/>
                            <w:sz w:val="20"/>
                          </w:rPr>
                          <w:t>ONLY</w:t>
                        </w:r>
                      </w:p>
                    </w:txbxContent>
                  </v:textbox>
                </v:shape>
                <v:shape id="Textbox 26" o:spid="_x0000_s1033" type="#_x0000_t202" style="position:absolute;left:12722;top:1464;width:14484;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5E614532" w14:textId="77777777" w:rsidR="001A51D2" w:rsidRDefault="001A51D2" w:rsidP="001A51D2">
                        <w:pPr>
                          <w:spacing w:line="244" w:lineRule="exact"/>
                          <w:rPr>
                            <w:b/>
                          </w:rPr>
                        </w:pPr>
                        <w:r>
                          <w:rPr>
                            <w:b/>
                          </w:rPr>
                          <w:t>1-3</w:t>
                        </w:r>
                        <w:r>
                          <w:rPr>
                            <w:b/>
                            <w:spacing w:val="-3"/>
                          </w:rPr>
                          <w:t xml:space="preserve"> </w:t>
                        </w:r>
                        <w:r>
                          <w:rPr>
                            <w:b/>
                          </w:rPr>
                          <w:t>(Public</w:t>
                        </w:r>
                        <w:r>
                          <w:rPr>
                            <w:b/>
                            <w:spacing w:val="-2"/>
                          </w:rPr>
                          <w:t xml:space="preserve"> Data)</w:t>
                        </w:r>
                      </w:p>
                      <w:p w14:paraId="54A885A0" w14:textId="77777777" w:rsidR="001A51D2" w:rsidRDefault="001A51D2" w:rsidP="001A51D2">
                        <w:pPr>
                          <w:spacing w:before="50" w:line="289" w:lineRule="exact"/>
                          <w:rPr>
                            <w:b/>
                          </w:rPr>
                        </w:pPr>
                        <w:r>
                          <w:rPr>
                            <w:b/>
                          </w:rPr>
                          <w:t>1-11</w:t>
                        </w:r>
                        <w:r>
                          <w:rPr>
                            <w:b/>
                            <w:spacing w:val="-6"/>
                          </w:rPr>
                          <w:t xml:space="preserve"> </w:t>
                        </w:r>
                        <w:r>
                          <w:rPr>
                            <w:b/>
                          </w:rPr>
                          <w:t>(Non-Public</w:t>
                        </w:r>
                        <w:r>
                          <w:rPr>
                            <w:b/>
                            <w:spacing w:val="-5"/>
                          </w:rPr>
                          <w:t xml:space="preserve"> </w:t>
                        </w:r>
                        <w:r>
                          <w:rPr>
                            <w:b/>
                            <w:spacing w:val="-2"/>
                          </w:rPr>
                          <w:t>Data)</w:t>
                        </w:r>
                      </w:p>
                    </w:txbxContent>
                  </v:textbox>
                </v:shape>
                <w10:wrap type="topAndBottom" anchorx="page"/>
              </v:group>
            </w:pict>
          </mc:Fallback>
        </mc:AlternateContent>
      </w:r>
    </w:p>
    <w:p w14:paraId="1332BE14" w14:textId="77777777" w:rsidR="001A51D2" w:rsidRPr="001A2369" w:rsidRDefault="001A51D2" w:rsidP="001A51D2">
      <w:pPr>
        <w:pStyle w:val="BodyText"/>
        <w:spacing w:before="182"/>
        <w:rPr>
          <w:rFonts w:ascii="Arial" w:hAnsi="Arial" w:cs="Arial"/>
        </w:rPr>
      </w:pPr>
    </w:p>
    <w:p w14:paraId="1CB2CE79" w14:textId="77777777" w:rsidR="001A51D2" w:rsidRPr="001A2369" w:rsidRDefault="001A51D2" w:rsidP="001A51D2">
      <w:pPr>
        <w:tabs>
          <w:tab w:val="left" w:pos="9607"/>
        </w:tabs>
        <w:ind w:left="196"/>
        <w:rPr>
          <w:rFonts w:ascii="Arial" w:hAnsi="Arial" w:cs="Arial"/>
          <w:b/>
        </w:rPr>
      </w:pPr>
      <w:r w:rsidRPr="001A2369">
        <w:rPr>
          <w:rFonts w:ascii="Arial" w:hAnsi="Arial" w:cs="Arial"/>
          <w:b/>
        </w:rPr>
        <w:t>Provider Name/Address (print):</w:t>
      </w:r>
      <w:r w:rsidRPr="001A2369">
        <w:rPr>
          <w:rFonts w:ascii="Arial" w:hAnsi="Arial" w:cs="Arial"/>
          <w:b/>
          <w:spacing w:val="111"/>
        </w:rPr>
        <w:t xml:space="preserve"> </w:t>
      </w:r>
      <w:r w:rsidRPr="001A2369">
        <w:rPr>
          <w:rFonts w:ascii="Arial" w:hAnsi="Arial" w:cs="Arial"/>
          <w:b/>
          <w:u w:val="single"/>
        </w:rPr>
        <w:tab/>
      </w:r>
    </w:p>
    <w:p w14:paraId="12A7BD32" w14:textId="77777777" w:rsidR="001A51D2" w:rsidRPr="001A2369" w:rsidRDefault="001A51D2" w:rsidP="001A51D2">
      <w:pPr>
        <w:pStyle w:val="BodyText"/>
        <w:rPr>
          <w:rFonts w:ascii="Arial" w:hAnsi="Arial" w:cs="Arial"/>
          <w:b/>
        </w:rPr>
      </w:pPr>
    </w:p>
    <w:p w14:paraId="4811D458" w14:textId="77777777" w:rsidR="001A51D2" w:rsidRPr="001A2369" w:rsidRDefault="001A51D2" w:rsidP="001A51D2">
      <w:pPr>
        <w:pStyle w:val="BodyText"/>
        <w:spacing w:before="84"/>
        <w:rPr>
          <w:rFonts w:ascii="Arial" w:hAnsi="Arial" w:cs="Arial"/>
          <w:b/>
        </w:rPr>
      </w:pPr>
      <w:r w:rsidRPr="001A2369">
        <w:rPr>
          <w:rFonts w:ascii="Arial" w:hAnsi="Arial" w:cs="Arial"/>
          <w:noProof/>
        </w:rPr>
        <mc:AlternateContent>
          <mc:Choice Requires="wps">
            <w:drawing>
              <wp:anchor distT="0" distB="0" distL="0" distR="0" simplePos="0" relativeHeight="251668480" behindDoc="1" locked="0" layoutInCell="1" allowOverlap="1" wp14:anchorId="49F0575F" wp14:editId="2454A8F6">
                <wp:simplePos x="0" y="0"/>
                <wp:positionH relativeFrom="page">
                  <wp:posOffset>937564</wp:posOffset>
                </wp:positionH>
                <wp:positionV relativeFrom="paragraph">
                  <wp:posOffset>223889</wp:posOffset>
                </wp:positionV>
                <wp:extent cx="5373370" cy="1079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3370" cy="10795"/>
                        </a:xfrm>
                        <a:custGeom>
                          <a:avLst/>
                          <a:gdLst/>
                          <a:ahLst/>
                          <a:cxnLst/>
                          <a:rect l="l" t="t" r="r" b="b"/>
                          <a:pathLst>
                            <a:path w="5373370" h="10795">
                              <a:moveTo>
                                <a:pt x="5372989" y="0"/>
                              </a:moveTo>
                              <a:lnTo>
                                <a:pt x="0" y="0"/>
                              </a:lnTo>
                              <a:lnTo>
                                <a:pt x="0" y="10667"/>
                              </a:lnTo>
                              <a:lnTo>
                                <a:pt x="5372989" y="10667"/>
                              </a:lnTo>
                              <a:lnTo>
                                <a:pt x="53729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4B2F8A62">
              <v:shape id="Graphic 27" style="position:absolute;margin-left:73.8pt;margin-top:17.65pt;width:423.1pt;height:.85pt;z-index:-251648000;visibility:visible;mso-wrap-style:square;mso-wrap-distance-left:0;mso-wrap-distance-top:0;mso-wrap-distance-right:0;mso-wrap-distance-bottom:0;mso-position-horizontal:absolute;mso-position-horizontal-relative:page;mso-position-vertical:absolute;mso-position-vertical-relative:text;v-text-anchor:top" coordsize="5373370,10795" o:spid="_x0000_s1026" fillcolor="black" stroked="f" path="m5372989,l,,,10667r5372989,l537298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" w14:anchorId="5D927534">
                <v:path arrowok="t"/>
                <w10:wrap type="topAndBottom" anchorx="page"/>
              </v:shape>
            </w:pict>
          </mc:Fallback>
        </mc:AlternateContent>
      </w:r>
    </w:p>
    <w:p w14:paraId="6F0C221C" w14:textId="77777777" w:rsidR="001A51D2" w:rsidRPr="001A2369" w:rsidRDefault="001A51D2" w:rsidP="001A51D2">
      <w:pPr>
        <w:pStyle w:val="BodyText"/>
        <w:rPr>
          <w:rFonts w:ascii="Arial" w:hAnsi="Arial" w:cs="Arial"/>
          <w:b/>
        </w:rPr>
      </w:pPr>
    </w:p>
    <w:p w14:paraId="3F858CD3" w14:textId="77777777" w:rsidR="001A51D2" w:rsidRPr="001A2369" w:rsidRDefault="001A51D2" w:rsidP="001A51D2">
      <w:pPr>
        <w:pStyle w:val="BodyText"/>
        <w:spacing w:before="107"/>
        <w:rPr>
          <w:rFonts w:ascii="Arial" w:hAnsi="Arial" w:cs="Arial"/>
          <w:b/>
        </w:rPr>
      </w:pPr>
      <w:r w:rsidRPr="001A2369">
        <w:rPr>
          <w:rFonts w:ascii="Arial" w:hAnsi="Arial" w:cs="Arial"/>
          <w:noProof/>
        </w:rPr>
        <mc:AlternateContent>
          <mc:Choice Requires="wps">
            <w:drawing>
              <wp:anchor distT="0" distB="0" distL="0" distR="0" simplePos="0" relativeHeight="251669504" behindDoc="1" locked="0" layoutInCell="1" allowOverlap="1" wp14:anchorId="5EE2A9DA" wp14:editId="389AEAC9">
                <wp:simplePos x="0" y="0"/>
                <wp:positionH relativeFrom="page">
                  <wp:posOffset>937564</wp:posOffset>
                </wp:positionH>
                <wp:positionV relativeFrom="paragraph">
                  <wp:posOffset>238581</wp:posOffset>
                </wp:positionV>
                <wp:extent cx="5373370" cy="1079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3370" cy="10795"/>
                        </a:xfrm>
                        <a:custGeom>
                          <a:avLst/>
                          <a:gdLst/>
                          <a:ahLst/>
                          <a:cxnLst/>
                          <a:rect l="l" t="t" r="r" b="b"/>
                          <a:pathLst>
                            <a:path w="5373370" h="10795">
                              <a:moveTo>
                                <a:pt x="5372989" y="0"/>
                              </a:moveTo>
                              <a:lnTo>
                                <a:pt x="0" y="0"/>
                              </a:lnTo>
                              <a:lnTo>
                                <a:pt x="0" y="10667"/>
                              </a:lnTo>
                              <a:lnTo>
                                <a:pt x="5372989" y="10667"/>
                              </a:lnTo>
                              <a:lnTo>
                                <a:pt x="53729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33981C59">
              <v:shape id="Graphic 28" style="position:absolute;margin-left:73.8pt;margin-top:18.8pt;width:423.1pt;height:.85pt;z-index:-251646976;visibility:visible;mso-wrap-style:square;mso-wrap-distance-left:0;mso-wrap-distance-top:0;mso-wrap-distance-right:0;mso-wrap-distance-bottom:0;mso-position-horizontal:absolute;mso-position-horizontal-relative:page;mso-position-vertical:absolute;mso-position-vertical-relative:text;v-text-anchor:top" coordsize="5373370,10795" o:spid="_x0000_s1026" fillcolor="black" stroked="f" path="m5372989,l,,,10667r5372989,l537298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" w14:anchorId="11D769C6">
                <v:path arrowok="t"/>
                <w10:wrap type="topAndBottom" anchorx="page"/>
              </v:shape>
            </w:pict>
          </mc:Fallback>
        </mc:AlternateContent>
      </w:r>
    </w:p>
    <w:p w14:paraId="01784FDA" w14:textId="77777777" w:rsidR="001A51D2" w:rsidRPr="001A2369" w:rsidRDefault="001A51D2" w:rsidP="001A51D2">
      <w:pPr>
        <w:pStyle w:val="BodyText"/>
        <w:spacing w:before="20"/>
        <w:rPr>
          <w:rFonts w:ascii="Arial" w:hAnsi="Arial" w:cs="Arial"/>
          <w:b/>
        </w:rPr>
      </w:pPr>
    </w:p>
    <w:p w14:paraId="7F9BFF76" w14:textId="77777777" w:rsidR="001A51D2" w:rsidRPr="001A2369" w:rsidRDefault="001A51D2" w:rsidP="001A51D2">
      <w:pPr>
        <w:tabs>
          <w:tab w:val="left" w:pos="9607"/>
        </w:tabs>
        <w:ind w:left="196"/>
        <w:rPr>
          <w:rFonts w:ascii="Arial" w:hAnsi="Arial" w:cs="Arial"/>
          <w:b/>
        </w:rPr>
      </w:pPr>
      <w:r w:rsidRPr="001A2369">
        <w:rPr>
          <w:rFonts w:ascii="Arial" w:hAnsi="Arial" w:cs="Arial"/>
          <w:b/>
        </w:rPr>
        <w:t>Provider</w:t>
      </w:r>
      <w:r w:rsidRPr="001A2369">
        <w:rPr>
          <w:rFonts w:ascii="Arial" w:hAnsi="Arial" w:cs="Arial"/>
          <w:b/>
          <w:spacing w:val="-2"/>
        </w:rPr>
        <w:t xml:space="preserve"> </w:t>
      </w:r>
      <w:r w:rsidRPr="001A2369">
        <w:rPr>
          <w:rFonts w:ascii="Arial" w:hAnsi="Arial" w:cs="Arial"/>
          <w:b/>
        </w:rPr>
        <w:t>Authorizing</w:t>
      </w:r>
      <w:r w:rsidRPr="001A2369">
        <w:rPr>
          <w:rFonts w:ascii="Arial" w:hAnsi="Arial" w:cs="Arial"/>
          <w:b/>
          <w:spacing w:val="-2"/>
        </w:rPr>
        <w:t xml:space="preserve"> </w:t>
      </w:r>
      <w:r w:rsidRPr="001A2369">
        <w:rPr>
          <w:rFonts w:ascii="Arial" w:hAnsi="Arial" w:cs="Arial"/>
          <w:b/>
        </w:rPr>
        <w:t>Official</w:t>
      </w:r>
      <w:r w:rsidRPr="001A2369">
        <w:rPr>
          <w:rFonts w:ascii="Arial" w:hAnsi="Arial" w:cs="Arial"/>
          <w:b/>
          <w:spacing w:val="-2"/>
        </w:rPr>
        <w:t xml:space="preserve"> </w:t>
      </w:r>
      <w:r w:rsidRPr="001A2369">
        <w:rPr>
          <w:rFonts w:ascii="Arial" w:hAnsi="Arial" w:cs="Arial"/>
          <w:b/>
        </w:rPr>
        <w:t>Name (print):</w:t>
      </w:r>
      <w:r w:rsidRPr="001A2369">
        <w:rPr>
          <w:rFonts w:ascii="Arial" w:hAnsi="Arial" w:cs="Arial"/>
          <w:b/>
          <w:spacing w:val="-2"/>
        </w:rPr>
        <w:t xml:space="preserve"> </w:t>
      </w:r>
      <w:r w:rsidRPr="001A2369">
        <w:rPr>
          <w:rFonts w:ascii="Arial" w:hAnsi="Arial" w:cs="Arial"/>
          <w:b/>
          <w:u w:val="single"/>
        </w:rPr>
        <w:tab/>
      </w:r>
    </w:p>
    <w:p w14:paraId="1EA44496" w14:textId="77777777" w:rsidR="001A51D2" w:rsidRPr="001A2369" w:rsidRDefault="001A51D2" w:rsidP="001A51D2">
      <w:pPr>
        <w:pStyle w:val="BodyText"/>
        <w:rPr>
          <w:rFonts w:ascii="Arial" w:hAnsi="Arial" w:cs="Arial"/>
          <w:b/>
        </w:rPr>
      </w:pPr>
    </w:p>
    <w:p w14:paraId="1EE7F0F5" w14:textId="77777777" w:rsidR="001A51D2" w:rsidRPr="001A2369" w:rsidRDefault="001A51D2" w:rsidP="001A51D2">
      <w:pPr>
        <w:pStyle w:val="BodyText"/>
        <w:rPr>
          <w:rFonts w:ascii="Arial" w:hAnsi="Arial" w:cs="Arial"/>
          <w:b/>
        </w:rPr>
      </w:pPr>
    </w:p>
    <w:p w14:paraId="43139EE7" w14:textId="77777777" w:rsidR="001A51D2" w:rsidRPr="001A2369" w:rsidRDefault="001A51D2" w:rsidP="001A51D2">
      <w:pPr>
        <w:tabs>
          <w:tab w:val="left" w:pos="9607"/>
        </w:tabs>
        <w:ind w:left="196"/>
        <w:rPr>
          <w:rFonts w:ascii="Arial" w:hAnsi="Arial" w:cs="Arial"/>
          <w:b/>
        </w:rPr>
      </w:pPr>
      <w:r w:rsidRPr="001A2369">
        <w:rPr>
          <w:rFonts w:ascii="Arial" w:hAnsi="Arial" w:cs="Arial"/>
          <w:b/>
        </w:rPr>
        <w:t>Provider</w:t>
      </w:r>
      <w:r w:rsidRPr="001A2369">
        <w:rPr>
          <w:rFonts w:ascii="Arial" w:hAnsi="Arial" w:cs="Arial"/>
          <w:b/>
          <w:spacing w:val="-1"/>
        </w:rPr>
        <w:t xml:space="preserve"> </w:t>
      </w:r>
      <w:r w:rsidRPr="001A2369">
        <w:rPr>
          <w:rFonts w:ascii="Arial" w:hAnsi="Arial" w:cs="Arial"/>
          <w:b/>
        </w:rPr>
        <w:t>Authorizing</w:t>
      </w:r>
      <w:r w:rsidRPr="001A2369">
        <w:rPr>
          <w:rFonts w:ascii="Arial" w:hAnsi="Arial" w:cs="Arial"/>
          <w:b/>
          <w:spacing w:val="-1"/>
        </w:rPr>
        <w:t xml:space="preserve"> </w:t>
      </w:r>
      <w:r w:rsidRPr="001A2369">
        <w:rPr>
          <w:rFonts w:ascii="Arial" w:hAnsi="Arial" w:cs="Arial"/>
          <w:b/>
        </w:rPr>
        <w:t>Official Signature:</w:t>
      </w:r>
      <w:r w:rsidRPr="001A2369">
        <w:rPr>
          <w:rFonts w:ascii="Arial" w:hAnsi="Arial" w:cs="Arial"/>
          <w:b/>
          <w:spacing w:val="-2"/>
        </w:rPr>
        <w:t xml:space="preserve"> </w:t>
      </w:r>
      <w:r w:rsidRPr="001A2369">
        <w:rPr>
          <w:rFonts w:ascii="Arial" w:hAnsi="Arial" w:cs="Arial"/>
          <w:b/>
          <w:u w:val="single"/>
        </w:rPr>
        <w:tab/>
      </w:r>
    </w:p>
    <w:p w14:paraId="62C3CAB9" w14:textId="77777777" w:rsidR="001A51D2" w:rsidRPr="001A2369" w:rsidRDefault="001A51D2" w:rsidP="001A51D2">
      <w:pPr>
        <w:pStyle w:val="BodyText"/>
        <w:rPr>
          <w:rFonts w:ascii="Arial" w:hAnsi="Arial" w:cs="Arial"/>
          <w:b/>
        </w:rPr>
      </w:pPr>
    </w:p>
    <w:p w14:paraId="0C450E00" w14:textId="77777777" w:rsidR="001A51D2" w:rsidRPr="001A2369" w:rsidRDefault="001A51D2" w:rsidP="001A51D2">
      <w:pPr>
        <w:pStyle w:val="BodyText"/>
        <w:rPr>
          <w:rFonts w:ascii="Arial" w:hAnsi="Arial" w:cs="Arial"/>
          <w:b/>
        </w:rPr>
      </w:pPr>
    </w:p>
    <w:p w14:paraId="5036D3F7" w14:textId="77777777" w:rsidR="001A51D2" w:rsidRDefault="001A51D2" w:rsidP="001A51D2">
      <w:pPr>
        <w:tabs>
          <w:tab w:val="left" w:pos="9607"/>
        </w:tabs>
        <w:ind w:left="196"/>
        <w:rPr>
          <w:b/>
        </w:rPr>
      </w:pPr>
      <w:r w:rsidRPr="001A2369">
        <w:rPr>
          <w:rFonts w:ascii="Arial" w:hAnsi="Arial" w:cs="Arial"/>
          <w:b/>
        </w:rPr>
        <w:t xml:space="preserve">Date: </w:t>
      </w:r>
      <w:r w:rsidRPr="001A2369">
        <w:rPr>
          <w:rFonts w:ascii="Arial" w:hAnsi="Arial" w:cs="Arial"/>
          <w:b/>
          <w:u w:val="single"/>
        </w:rPr>
        <w:tab/>
      </w:r>
    </w:p>
    <w:p w14:paraId="7B1BB400" w14:textId="77777777" w:rsidR="001A51D2" w:rsidRDefault="001A51D2" w:rsidP="00371621">
      <w:pPr>
        <w:spacing w:line="240" w:lineRule="atLeast"/>
        <w:jc w:val="both"/>
        <w:rPr>
          <w:sz w:val="20"/>
        </w:rPr>
        <w:sectPr w:rsidR="001A51D2" w:rsidSect="009C1181">
          <w:pgSz w:w="12240" w:h="15840"/>
          <w:pgMar w:top="1920" w:right="380" w:bottom="1104" w:left="380" w:header="720" w:footer="387" w:gutter="0"/>
          <w:cols w:space="720"/>
        </w:sectPr>
      </w:pPr>
    </w:p>
    <w:p w14:paraId="703198DD" w14:textId="77777777" w:rsidR="00A534C9" w:rsidRPr="00221D02" w:rsidRDefault="00E712A7" w:rsidP="00A534C9">
      <w:pPr>
        <w:pStyle w:val="Heading1"/>
        <w:ind w:left="360"/>
        <w:jc w:val="right"/>
        <w:rPr>
          <w:caps/>
        </w:rPr>
      </w:pPr>
      <w:sdt>
        <w:sdtPr>
          <w:rPr>
            <w:rStyle w:val="Strong"/>
            <w:b/>
            <w:highlight w:val="cyan"/>
          </w:rPr>
          <w:id w:val="-1907141706"/>
          <w:placeholder>
            <w:docPart w:val="4C35E3D186CF5C4697DE1AA97596C8DD"/>
          </w:placeholder>
          <w:showingPlcHdr/>
          <w:dataBinding w:prefixMappings="xmlns:ns0='PSA' " w:xpath="/ns0:DemoXMLNode[1]/ns0:AppC[1]" w:storeItemID="{37185345-79F1-4998-B557-467F0A1025D4}"/>
          <w:text/>
        </w:sdtPr>
        <w:sdtEndPr>
          <w:rPr>
            <w:rStyle w:val="Strong"/>
          </w:rPr>
        </w:sdtEndPr>
        <w:sdtContent>
          <w:r w:rsidR="00A534C9" w:rsidRPr="00814A7C">
            <w:rPr>
              <w:rStyle w:val="PlaceholderText"/>
              <w:rFonts w:ascii="Arial" w:hAnsi="Arial" w:cs="Arial"/>
              <w:highlight w:val="cyan"/>
              <w:u w:val="single"/>
            </w:rPr>
            <w:t>APPENDIX XX</w:t>
          </w:r>
        </w:sdtContent>
      </w:sdt>
    </w:p>
    <w:p w14:paraId="39C24E2C" w14:textId="77777777" w:rsidR="00A534C9" w:rsidRPr="001A2369" w:rsidRDefault="00E712A7" w:rsidP="00A534C9">
      <w:pPr>
        <w:spacing w:line="259" w:lineRule="auto"/>
        <w:jc w:val="center"/>
        <w:rPr>
          <w:rFonts w:ascii="Arial" w:hAnsi="Arial" w:cs="Arial"/>
          <w:b/>
          <w:caps/>
          <w:color w:val="000000"/>
          <w:sz w:val="28"/>
        </w:rPr>
      </w:pPr>
      <w:sdt>
        <w:sdtPr>
          <w:rPr>
            <w:rStyle w:val="Strong"/>
            <w:rFonts w:ascii="Arial" w:hAnsi="Arial" w:cs="Arial"/>
          </w:rPr>
          <w:id w:val="-241104501"/>
          <w:placeholder>
            <w:docPart w:val="E64FDB8933DD02469B752C45EB844628"/>
          </w:placeholder>
          <w:dataBinding w:prefixMappings="xmlns:ns0='App' " w:xpath="/ns0:DemoXMLNode[1]/ns0:PmtS[1]" w:storeItemID="{CBF881EF-1F5B-4564-8614-FD5EA551393B}"/>
          <w:text/>
        </w:sdtPr>
        <w:sdtEndPr>
          <w:rPr>
            <w:rStyle w:val="Strong"/>
          </w:rPr>
        </w:sdtEndPr>
        <w:sdtContent>
          <w:r w:rsidR="00A534C9" w:rsidRPr="001A2369">
            <w:rPr>
              <w:rStyle w:val="Strong"/>
              <w:rFonts w:ascii="Arial" w:hAnsi="Arial" w:cs="Arial"/>
            </w:rPr>
            <w:t>PAYMENT SCHEDULE</w:t>
          </w:r>
        </w:sdtContent>
      </w:sdt>
    </w:p>
    <w:p w14:paraId="6E3DB96F" w14:textId="77777777" w:rsidR="00A534C9" w:rsidRPr="001A2369" w:rsidRDefault="00A534C9" w:rsidP="00A534C9">
      <w:pPr>
        <w:jc w:val="center"/>
        <w:rPr>
          <w:rFonts w:ascii="Arial" w:hAnsi="Arial" w:cs="Arial"/>
          <w:b/>
          <w:bCs/>
        </w:rPr>
      </w:pPr>
      <w:r w:rsidRPr="001A2369">
        <w:rPr>
          <w:rFonts w:ascii="Arial" w:hAnsi="Arial" w:cs="Arial"/>
          <w:bCs/>
        </w:rPr>
        <w:t>hss-</w:t>
      </w:r>
      <w:sdt>
        <w:sdtPr>
          <w:rPr>
            <w:rStyle w:val="StrongCAPS"/>
            <w:rFonts w:ascii="Arial" w:hAnsi="Arial" w:cs="Arial"/>
            <w:highlight w:val="cyan"/>
          </w:rPr>
          <w:id w:val="-2012977021"/>
          <w:placeholder>
            <w:docPart w:val="5D9DA9C1D1635F4FAA9E89E2130EAF92"/>
          </w:placeholder>
          <w:showingPlcHdr/>
          <w:dataBinding w:prefixMappings="xmlns:ns0='PSA' " w:xpath="/ns0:DemoXMLNode[1]/ns0:HSS[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xx-xxx</w:t>
          </w:r>
        </w:sdtContent>
      </w:sdt>
      <w:r w:rsidRPr="001A2369">
        <w:rPr>
          <w:rFonts w:ascii="Arial" w:hAnsi="Arial" w:cs="Arial"/>
          <w:bCs/>
        </w:rPr>
        <w:t xml:space="preserve">, </w:t>
      </w:r>
      <w:sdt>
        <w:sdtPr>
          <w:rPr>
            <w:rStyle w:val="StrongCAPS"/>
            <w:rFonts w:ascii="Arial" w:hAnsi="Arial" w:cs="Arial"/>
            <w:highlight w:val="cyan"/>
          </w:rPr>
          <w:id w:val="-1285574430"/>
          <w:placeholder>
            <w:docPart w:val="E400F58E8D0AEE4085A105241E066CA8"/>
          </w:placeholder>
          <w:showingPlcHdr/>
          <w:dataBinding w:prefixMappings="xmlns:ns0='PSA' " w:xpath="/ns0:DemoXMLNode[1]/ns0:RFPTit[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services title</w:t>
          </w:r>
        </w:sdtContent>
      </w:sdt>
    </w:p>
    <w:p w14:paraId="6E7A4D56" w14:textId="4C6973B1" w:rsidR="00A534C9" w:rsidRPr="001A2369" w:rsidRDefault="00E712A7" w:rsidP="00A534C9">
      <w:pPr>
        <w:jc w:val="center"/>
        <w:rPr>
          <w:rStyle w:val="StrongCAPS"/>
          <w:rFonts w:ascii="Arial" w:hAnsi="Arial" w:cs="Arial"/>
        </w:rPr>
      </w:pPr>
      <w:sdt>
        <w:sdtPr>
          <w:rPr>
            <w:rStyle w:val="StrongCAPS"/>
            <w:rFonts w:ascii="Arial" w:hAnsi="Arial" w:cs="Arial"/>
            <w:highlight w:val="cyan"/>
          </w:rPr>
          <w:id w:val="-1658070164"/>
          <w:placeholder>
            <w:docPart w:val="5DC3D601F6D2F84EBCF66B4F088E113E"/>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814A7C">
            <w:rPr>
              <w:rStyle w:val="PlaceholderText"/>
              <w:rFonts w:ascii="Arial" w:hAnsi="Arial" w:cs="Arial"/>
              <w:highlight w:val="cyan"/>
            </w:rPr>
            <w:t>internal contract number</w:t>
          </w:r>
        </w:sdtContent>
      </w:sdt>
    </w:p>
    <w:p w14:paraId="576D781F" w14:textId="2F28FCDF" w:rsidR="00A534C9" w:rsidRDefault="00A534C9" w:rsidP="00A534C9">
      <w:pPr>
        <w:jc w:val="center"/>
        <w:rPr>
          <w:bCs/>
        </w:rPr>
      </w:pPr>
      <w:r>
        <w:rPr>
          <w:rStyle w:val="StrongCAPS"/>
        </w:rPr>
        <w:br w:type="page"/>
      </w:r>
    </w:p>
    <w:p w14:paraId="1DA613CE" w14:textId="77777777" w:rsidR="00A534C9" w:rsidRPr="001A2369" w:rsidRDefault="00E712A7" w:rsidP="00A534C9">
      <w:pPr>
        <w:pStyle w:val="Heading1"/>
        <w:ind w:left="360"/>
        <w:jc w:val="right"/>
        <w:rPr>
          <w:rFonts w:ascii="Arial" w:hAnsi="Arial" w:cs="Arial"/>
          <w:caps/>
        </w:rPr>
      </w:pPr>
      <w:sdt>
        <w:sdtPr>
          <w:rPr>
            <w:rStyle w:val="Strong"/>
            <w:rFonts w:ascii="Arial" w:hAnsi="Arial" w:cs="Arial"/>
            <w:b/>
            <w:highlight w:val="cyan"/>
          </w:rPr>
          <w:id w:val="1377814292"/>
          <w:placeholder>
            <w:docPart w:val="6876DFBEB538C84EA83B44C3DB212002"/>
          </w:placeholder>
          <w:showingPlcHdr/>
          <w:dataBinding w:prefixMappings="xmlns:ns0='PSA' " w:xpath="/ns0:DemoXMLNode[1]/ns0:AppD[1]" w:storeItemID="{37185345-79F1-4998-B557-467F0A1025D4}"/>
          <w:text/>
        </w:sdtPr>
        <w:sdtEndPr>
          <w:rPr>
            <w:rStyle w:val="Strong"/>
          </w:rPr>
        </w:sdtEndPr>
        <w:sdtContent>
          <w:r w:rsidR="00A534C9" w:rsidRPr="00814A7C">
            <w:rPr>
              <w:rStyle w:val="PlaceholderText"/>
              <w:rFonts w:ascii="Arial" w:hAnsi="Arial" w:cs="Arial"/>
              <w:highlight w:val="cyan"/>
              <w:u w:val="single"/>
            </w:rPr>
            <w:t>APPENDIX XX</w:t>
          </w:r>
        </w:sdtContent>
      </w:sdt>
    </w:p>
    <w:sdt>
      <w:sdtPr>
        <w:rPr>
          <w:rStyle w:val="Strong"/>
          <w:rFonts w:ascii="Arial" w:hAnsi="Arial" w:cs="Arial"/>
        </w:rPr>
        <w:id w:val="-1896355568"/>
        <w:placeholder>
          <w:docPart w:val="3ACD07A8C75EF04BB74B9F8FBD05884B"/>
        </w:placeholder>
        <w:dataBinding w:prefixMappings="xmlns:ns0='App' " w:xpath="/ns0:DemoXMLNode[1]/ns0:SOW[1]" w:storeItemID="{CBF881EF-1F5B-4564-8614-FD5EA551393B}"/>
        <w:text/>
      </w:sdtPr>
      <w:sdtEndPr>
        <w:rPr>
          <w:rStyle w:val="Strong"/>
        </w:rPr>
      </w:sdtEndPr>
      <w:sdtContent>
        <w:p w14:paraId="075297D0" w14:textId="77777777" w:rsidR="00A534C9" w:rsidRPr="001A2369" w:rsidRDefault="00A534C9" w:rsidP="00A534C9">
          <w:pPr>
            <w:jc w:val="center"/>
            <w:rPr>
              <w:rFonts w:ascii="Arial" w:hAnsi="Arial" w:cs="Arial"/>
              <w:b/>
              <w:caps/>
              <w:color w:val="000000"/>
              <w:sz w:val="28"/>
            </w:rPr>
          </w:pPr>
          <w:r w:rsidRPr="001A2369">
            <w:rPr>
              <w:rStyle w:val="Strong"/>
              <w:rFonts w:ascii="Arial" w:hAnsi="Arial" w:cs="Arial"/>
            </w:rPr>
            <w:t>STATEMENT OF WORK</w:t>
          </w:r>
        </w:p>
      </w:sdtContent>
    </w:sdt>
    <w:p w14:paraId="0696AF1A" w14:textId="77777777" w:rsidR="00A534C9" w:rsidRPr="001A2369" w:rsidRDefault="00A534C9" w:rsidP="00A534C9">
      <w:pPr>
        <w:jc w:val="center"/>
        <w:rPr>
          <w:rFonts w:ascii="Arial" w:hAnsi="Arial" w:cs="Arial"/>
          <w:b/>
          <w:bCs/>
        </w:rPr>
      </w:pPr>
      <w:r w:rsidRPr="001A2369">
        <w:rPr>
          <w:rFonts w:ascii="Arial" w:hAnsi="Arial" w:cs="Arial"/>
          <w:bCs/>
        </w:rPr>
        <w:t>hss-</w:t>
      </w:r>
      <w:sdt>
        <w:sdtPr>
          <w:rPr>
            <w:rStyle w:val="StrongCAPS"/>
            <w:rFonts w:ascii="Arial" w:hAnsi="Arial" w:cs="Arial"/>
            <w:highlight w:val="cyan"/>
          </w:rPr>
          <w:id w:val="1974706442"/>
          <w:placeholder>
            <w:docPart w:val="052D65A7B0C4384BA61D12E419B3527F"/>
          </w:placeholder>
          <w:showingPlcHdr/>
          <w:dataBinding w:prefixMappings="xmlns:ns0='PSA' " w:xpath="/ns0:DemoXMLNode[1]/ns0:HSS[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xx-xxx</w:t>
          </w:r>
        </w:sdtContent>
      </w:sdt>
      <w:r w:rsidRPr="001A2369">
        <w:rPr>
          <w:rFonts w:ascii="Arial" w:hAnsi="Arial" w:cs="Arial"/>
          <w:bCs/>
        </w:rPr>
        <w:t xml:space="preserve">, </w:t>
      </w:r>
      <w:sdt>
        <w:sdtPr>
          <w:rPr>
            <w:rStyle w:val="StrongCAPS"/>
            <w:rFonts w:ascii="Arial" w:hAnsi="Arial" w:cs="Arial"/>
          </w:rPr>
          <w:id w:val="1588186541"/>
          <w:placeholder>
            <w:docPart w:val="72E4E35F06A8D7458B95B25AB54A9FA2"/>
          </w:placeholder>
          <w:showingPlcHdr/>
          <w:dataBinding w:prefixMappings="xmlns:ns0='PSA' " w:xpath="/ns0:DemoXMLNode[1]/ns0:RFPTit[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services title</w:t>
          </w:r>
        </w:sdtContent>
      </w:sdt>
    </w:p>
    <w:p w14:paraId="04882D23" w14:textId="5DC8362F" w:rsidR="00A534C9" w:rsidRPr="001A2369" w:rsidRDefault="00E712A7" w:rsidP="00A534C9">
      <w:pPr>
        <w:jc w:val="center"/>
        <w:rPr>
          <w:rStyle w:val="StrongCAPS"/>
          <w:rFonts w:ascii="Arial" w:hAnsi="Arial" w:cs="Arial"/>
        </w:rPr>
      </w:pPr>
      <w:sdt>
        <w:sdtPr>
          <w:rPr>
            <w:rStyle w:val="StrongCAPS"/>
            <w:rFonts w:ascii="Arial" w:hAnsi="Arial" w:cs="Arial"/>
          </w:rPr>
          <w:id w:val="-519860335"/>
          <w:placeholder>
            <w:docPart w:val="DF7AA36AA7F1674D990F7684B134DC30"/>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814A7C">
            <w:rPr>
              <w:rStyle w:val="PlaceholderText"/>
              <w:rFonts w:ascii="Arial" w:hAnsi="Arial" w:cs="Arial"/>
              <w:highlight w:val="cyan"/>
            </w:rPr>
            <w:t>internal contract number</w:t>
          </w:r>
        </w:sdtContent>
      </w:sdt>
    </w:p>
    <w:p w14:paraId="1226CDE1" w14:textId="5279D426" w:rsidR="00A534C9" w:rsidRDefault="00A534C9">
      <w:pPr>
        <w:rPr>
          <w:rStyle w:val="StrongCAPS"/>
        </w:rPr>
      </w:pPr>
      <w:r>
        <w:rPr>
          <w:rStyle w:val="StrongCAPS"/>
        </w:rPr>
        <w:br w:type="page"/>
      </w:r>
    </w:p>
    <w:p w14:paraId="5DCC7DB7" w14:textId="77777777" w:rsidR="00A534C9" w:rsidRPr="001A2369" w:rsidRDefault="00E712A7" w:rsidP="00A534C9">
      <w:pPr>
        <w:pStyle w:val="Heading1"/>
        <w:ind w:left="360"/>
        <w:jc w:val="right"/>
        <w:rPr>
          <w:rFonts w:ascii="Arial" w:eastAsiaTheme="minorEastAsia" w:hAnsi="Arial" w:cs="Arial"/>
          <w:caps/>
          <w:sz w:val="22"/>
          <w:szCs w:val="22"/>
        </w:rPr>
      </w:pPr>
      <w:sdt>
        <w:sdtPr>
          <w:rPr>
            <w:rStyle w:val="Strong"/>
            <w:rFonts w:ascii="Arial" w:hAnsi="Arial" w:cs="Arial"/>
            <w:b/>
            <w:highlight w:val="cyan"/>
          </w:rPr>
          <w:id w:val="-1595927721"/>
          <w:placeholder>
            <w:docPart w:val="F6798EDB5614FD44B8DAFB0F072B0844"/>
          </w:placeholder>
          <w:showingPlcHdr/>
          <w:dataBinding w:prefixMappings="xmlns:ns0='PSA' " w:xpath="/ns0:DemoXMLNode[1]/ns0:AppE[1]" w:storeItemID="{37185345-79F1-4998-B557-467F0A1025D4}"/>
          <w:text/>
        </w:sdtPr>
        <w:sdtEndPr>
          <w:rPr>
            <w:rStyle w:val="Strong"/>
          </w:rPr>
        </w:sdtEndPr>
        <w:sdtContent>
          <w:r w:rsidR="00A534C9" w:rsidRPr="00814A7C">
            <w:rPr>
              <w:rStyle w:val="PlaceholderText"/>
              <w:rFonts w:ascii="Arial" w:hAnsi="Arial" w:cs="Arial"/>
              <w:highlight w:val="cyan"/>
              <w:u w:val="single"/>
            </w:rPr>
            <w:t>APPENDIX XX</w:t>
          </w:r>
        </w:sdtContent>
      </w:sdt>
    </w:p>
    <w:sdt>
      <w:sdtPr>
        <w:rPr>
          <w:rStyle w:val="Strong"/>
          <w:rFonts w:ascii="Arial" w:hAnsi="Arial" w:cs="Arial"/>
        </w:rPr>
        <w:id w:val="1285389684"/>
        <w:placeholder>
          <w:docPart w:val="2C97B0E11BE41C409EE82294AD3611F6"/>
        </w:placeholder>
        <w:dataBinding w:prefixMappings="xmlns:ns0='App' " w:xpath="/ns0:DemoXMLNode[1]/ns0:RFP[1]" w:storeItemID="{CBF881EF-1F5B-4564-8614-FD5EA551393B}"/>
        <w:text/>
      </w:sdtPr>
      <w:sdtEndPr>
        <w:rPr>
          <w:rStyle w:val="Strong"/>
        </w:rPr>
      </w:sdtEndPr>
      <w:sdtContent>
        <w:p w14:paraId="08FFC820" w14:textId="77777777" w:rsidR="00A534C9" w:rsidRPr="00304DCF" w:rsidRDefault="00A534C9" w:rsidP="00A534C9">
          <w:pPr>
            <w:jc w:val="center"/>
            <w:rPr>
              <w:rFonts w:ascii="Arial" w:hAnsi="Arial" w:cs="Arial"/>
              <w:b/>
              <w:caps/>
              <w:color w:val="000000"/>
              <w:sz w:val="28"/>
            </w:rPr>
          </w:pPr>
          <w:r w:rsidRPr="00304DCF">
            <w:rPr>
              <w:rStyle w:val="Strong"/>
              <w:rFonts w:ascii="Arial" w:hAnsi="Arial" w:cs="Arial"/>
            </w:rPr>
            <w:t>DELAWARE’S REQUEST FOR PROPOSAL</w:t>
          </w:r>
        </w:p>
      </w:sdtContent>
    </w:sdt>
    <w:p w14:paraId="57AD23A7" w14:textId="77777777" w:rsidR="00A534C9" w:rsidRPr="00304DCF" w:rsidRDefault="00A534C9" w:rsidP="00A534C9">
      <w:pPr>
        <w:jc w:val="center"/>
        <w:rPr>
          <w:rFonts w:ascii="Arial" w:hAnsi="Arial" w:cs="Arial"/>
          <w:b/>
          <w:bCs/>
        </w:rPr>
      </w:pPr>
      <w:r w:rsidRPr="00304DCF">
        <w:rPr>
          <w:rFonts w:ascii="Arial" w:hAnsi="Arial" w:cs="Arial"/>
          <w:bCs/>
        </w:rPr>
        <w:t>hss-</w:t>
      </w:r>
      <w:sdt>
        <w:sdtPr>
          <w:rPr>
            <w:rStyle w:val="StrongCAPS"/>
            <w:rFonts w:ascii="Arial" w:hAnsi="Arial" w:cs="Arial"/>
          </w:rPr>
          <w:id w:val="-716817026"/>
          <w:placeholder>
            <w:docPart w:val="1ED0C7B609DA0A45954EE8428E872B98"/>
          </w:placeholder>
          <w:showingPlcHdr/>
          <w:dataBinding w:prefixMappings="xmlns:ns0='PSA' " w:xpath="/ns0:DemoXMLNode[1]/ns0:HSS[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xx-xxx</w:t>
          </w:r>
        </w:sdtContent>
      </w:sdt>
      <w:r w:rsidRPr="00304DCF">
        <w:rPr>
          <w:rFonts w:ascii="Arial" w:hAnsi="Arial" w:cs="Arial"/>
          <w:bCs/>
        </w:rPr>
        <w:t xml:space="preserve">, </w:t>
      </w:r>
      <w:sdt>
        <w:sdtPr>
          <w:rPr>
            <w:rStyle w:val="StrongCAPS"/>
            <w:rFonts w:ascii="Arial" w:hAnsi="Arial" w:cs="Arial"/>
          </w:rPr>
          <w:id w:val="1407951157"/>
          <w:placeholder>
            <w:docPart w:val="E92DB3D8AC114840AE85533F444C7E22"/>
          </w:placeholder>
          <w:showingPlcHdr/>
          <w:dataBinding w:prefixMappings="xmlns:ns0='PSA' " w:xpath="/ns0:DemoXMLNode[1]/ns0:RFPTit[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services title</w:t>
          </w:r>
        </w:sdtContent>
      </w:sdt>
    </w:p>
    <w:p w14:paraId="283DA811" w14:textId="77777777" w:rsidR="00A534C9" w:rsidRDefault="00E712A7" w:rsidP="00A534C9">
      <w:pPr>
        <w:jc w:val="center"/>
        <w:rPr>
          <w:rFonts w:ascii="Arial" w:hAnsi="Arial" w:cs="Arial"/>
          <w:bCs/>
        </w:rPr>
      </w:pPr>
      <w:sdt>
        <w:sdtPr>
          <w:rPr>
            <w:rStyle w:val="StrongCAPS"/>
            <w:rFonts w:ascii="Arial" w:hAnsi="Arial" w:cs="Arial"/>
          </w:rPr>
          <w:id w:val="-620146914"/>
          <w:placeholder>
            <w:docPart w:val="5F885EFAAE82AD4DBE114E91CED771AD"/>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814A7C">
            <w:rPr>
              <w:rStyle w:val="PlaceholderText"/>
              <w:rFonts w:ascii="Arial" w:hAnsi="Arial" w:cs="Arial"/>
              <w:highlight w:val="cyan"/>
            </w:rPr>
            <w:t>internal contract number</w:t>
          </w:r>
        </w:sdtContent>
      </w:sdt>
      <w:r w:rsidR="00A534C9" w:rsidRPr="00304DCF">
        <w:rPr>
          <w:rFonts w:ascii="Arial" w:hAnsi="Arial" w:cs="Arial"/>
          <w:bCs/>
        </w:rPr>
        <w:t xml:space="preserve"> </w:t>
      </w:r>
    </w:p>
    <w:p w14:paraId="79B21EE7" w14:textId="77777777" w:rsidR="00814A7C" w:rsidRPr="00304DCF" w:rsidRDefault="00814A7C" w:rsidP="00A534C9">
      <w:pPr>
        <w:jc w:val="center"/>
        <w:rPr>
          <w:rFonts w:ascii="Arial" w:hAnsi="Arial" w:cs="Arial"/>
          <w:bCs/>
        </w:rPr>
      </w:pPr>
    </w:p>
    <w:p w14:paraId="4DEE16B1" w14:textId="77777777" w:rsidR="00A534C9" w:rsidRPr="00304DCF" w:rsidRDefault="00A534C9" w:rsidP="00A534C9">
      <w:pPr>
        <w:jc w:val="center"/>
        <w:rPr>
          <w:rFonts w:ascii="Arial" w:hAnsi="Arial" w:cs="Arial"/>
          <w:b/>
          <w:bCs/>
        </w:rPr>
      </w:pPr>
      <w:r w:rsidRPr="00304DCF">
        <w:rPr>
          <w:rFonts w:ascii="Arial" w:hAnsi="Arial" w:cs="Arial"/>
          <w:b/>
          <w:bCs/>
        </w:rPr>
        <w:t>INCLUDED BY REFERENCE</w:t>
      </w:r>
    </w:p>
    <w:p w14:paraId="0A8468C9" w14:textId="77777777" w:rsidR="00A534C9" w:rsidRDefault="00A534C9" w:rsidP="00A534C9">
      <w:pPr>
        <w:jc w:val="center"/>
        <w:rPr>
          <w:b/>
          <w:bCs/>
        </w:rPr>
      </w:pPr>
    </w:p>
    <w:p w14:paraId="6D41E6B5" w14:textId="143C9455" w:rsidR="00A534C9" w:rsidRDefault="00A534C9">
      <w:pPr>
        <w:rPr>
          <w:b/>
          <w:bCs/>
        </w:rPr>
      </w:pPr>
      <w:r>
        <w:rPr>
          <w:b/>
          <w:bCs/>
        </w:rPr>
        <w:br w:type="page"/>
      </w:r>
    </w:p>
    <w:p w14:paraId="4FAB7B63" w14:textId="77777777" w:rsidR="00A534C9" w:rsidRDefault="00E712A7" w:rsidP="00A534C9">
      <w:pPr>
        <w:pStyle w:val="Heading1"/>
        <w:ind w:left="360"/>
        <w:jc w:val="right"/>
        <w:rPr>
          <w:rFonts w:ascii="Times New Roman Bold" w:hAnsi="Times New Roman Bold"/>
          <w:b w:val="0"/>
          <w:caps/>
          <w:shd w:val="clear" w:color="auto" w:fill="FFFF00"/>
        </w:rPr>
      </w:pPr>
      <w:sdt>
        <w:sdtPr>
          <w:rPr>
            <w:rFonts w:ascii="Times New Roman Bold" w:hAnsi="Times New Roman Bold"/>
            <w:b w:val="0"/>
            <w:caps/>
            <w:shd w:val="clear" w:color="auto" w:fill="FFFF00"/>
          </w:rPr>
          <w:id w:val="-364827063"/>
          <w:placeholder>
            <w:docPart w:val="586C33957987624BBADB71A67B83ED38"/>
          </w:placeholder>
          <w:showingPlcHdr/>
          <w:dataBinding w:prefixMappings="xmlns:ns0='PSA' " w:xpath="/ns0:DemoXMLNode[1]/ns0:AppF[1]" w:storeItemID="{37185345-79F1-4998-B557-467F0A1025D4}"/>
          <w:text/>
        </w:sdtPr>
        <w:sdtEndPr>
          <w:rPr>
            <w:rStyle w:val="PlaceholderText"/>
            <w:b/>
            <w:bCs w:val="0"/>
            <w:caps w:val="0"/>
            <w:color w:val="808080"/>
            <w:shd w:val="clear" w:color="auto" w:fill="auto"/>
          </w:rPr>
        </w:sdtEndPr>
        <w:sdtContent>
          <w:r w:rsidR="00A534C9" w:rsidRPr="00814A7C">
            <w:rPr>
              <w:rStyle w:val="PlaceholderText"/>
              <w:rFonts w:ascii="Arial" w:hAnsi="Arial" w:cs="Arial"/>
              <w:highlight w:val="cyan"/>
              <w:u w:val="single"/>
            </w:rPr>
            <w:t>APPENDIX XX</w:t>
          </w:r>
        </w:sdtContent>
      </w:sdt>
    </w:p>
    <w:p w14:paraId="31E6A03D" w14:textId="77777777" w:rsidR="00A534C9" w:rsidRPr="00304DCF" w:rsidRDefault="00A534C9" w:rsidP="00A534C9">
      <w:pPr>
        <w:rPr>
          <w:rFonts w:ascii="Arial" w:hAnsi="Arial" w:cs="Arial"/>
        </w:rPr>
      </w:pPr>
    </w:p>
    <w:sdt>
      <w:sdtPr>
        <w:rPr>
          <w:rStyle w:val="Strong"/>
          <w:rFonts w:ascii="Arial" w:hAnsi="Arial" w:cs="Arial"/>
        </w:rPr>
        <w:id w:val="398724478"/>
        <w:placeholder>
          <w:docPart w:val="DAE8684454624A44BEE97B4961E4F190"/>
        </w:placeholder>
        <w:dataBinding w:prefixMappings="xmlns:ns0='App' " w:xpath="/ns0:DemoXMLNode[1]/ns0:RES[1]" w:storeItemID="{CBF881EF-1F5B-4564-8614-FD5EA551393B}"/>
        <w:text/>
      </w:sdtPr>
      <w:sdtEndPr>
        <w:rPr>
          <w:rStyle w:val="Strong"/>
        </w:rPr>
      </w:sdtEndPr>
      <w:sdtContent>
        <w:p w14:paraId="00A95AB0" w14:textId="77777777" w:rsidR="00A534C9" w:rsidRPr="00304DCF" w:rsidRDefault="00A534C9" w:rsidP="00A534C9">
          <w:pPr>
            <w:jc w:val="center"/>
            <w:rPr>
              <w:rFonts w:ascii="Arial" w:hAnsi="Arial" w:cs="Arial"/>
              <w:b/>
              <w:caps/>
              <w:color w:val="000000"/>
              <w:sz w:val="28"/>
            </w:rPr>
          </w:pPr>
          <w:r w:rsidRPr="00304DCF">
            <w:rPr>
              <w:rStyle w:val="Strong"/>
              <w:rFonts w:ascii="Arial" w:hAnsi="Arial" w:cs="Arial"/>
            </w:rPr>
            <w:t>VENDOR’S RESPONSE TO THE REQUEST FOR PROPOSAL</w:t>
          </w:r>
        </w:p>
      </w:sdtContent>
    </w:sdt>
    <w:p w14:paraId="7C08BD9E" w14:textId="77777777" w:rsidR="00A534C9" w:rsidRPr="00304DCF" w:rsidRDefault="00A534C9" w:rsidP="00A534C9">
      <w:pPr>
        <w:jc w:val="center"/>
        <w:rPr>
          <w:rFonts w:ascii="Arial" w:hAnsi="Arial" w:cs="Arial"/>
          <w:b/>
          <w:bCs/>
        </w:rPr>
      </w:pPr>
      <w:r w:rsidRPr="00304DCF">
        <w:rPr>
          <w:rFonts w:ascii="Arial" w:hAnsi="Arial" w:cs="Arial"/>
          <w:bCs/>
        </w:rPr>
        <w:t>hss-</w:t>
      </w:r>
      <w:sdt>
        <w:sdtPr>
          <w:rPr>
            <w:rStyle w:val="StrongCAPS"/>
            <w:rFonts w:ascii="Arial" w:hAnsi="Arial" w:cs="Arial"/>
            <w:highlight w:val="cyan"/>
          </w:rPr>
          <w:id w:val="1386688693"/>
          <w:placeholder>
            <w:docPart w:val="C0BDE9ECA127E343BEA9C57AC204495D"/>
          </w:placeholder>
          <w:showingPlcHdr/>
          <w:dataBinding w:prefixMappings="xmlns:ns0='PSA' " w:xpath="/ns0:DemoXMLNode[1]/ns0:HSS[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xx-xxx</w:t>
          </w:r>
        </w:sdtContent>
      </w:sdt>
      <w:r w:rsidRPr="00304DCF">
        <w:rPr>
          <w:rFonts w:ascii="Arial" w:hAnsi="Arial" w:cs="Arial"/>
          <w:bCs/>
        </w:rPr>
        <w:t xml:space="preserve">, </w:t>
      </w:r>
      <w:sdt>
        <w:sdtPr>
          <w:rPr>
            <w:rStyle w:val="StrongCAPS"/>
            <w:rFonts w:ascii="Arial" w:hAnsi="Arial" w:cs="Arial"/>
            <w:highlight w:val="cyan"/>
          </w:rPr>
          <w:id w:val="-482389389"/>
          <w:placeholder>
            <w:docPart w:val="785C68C9E2A40A46B80E76725317B162"/>
          </w:placeholder>
          <w:showingPlcHdr/>
          <w:dataBinding w:prefixMappings="xmlns:ns0='PSA' " w:xpath="/ns0:DemoXMLNode[1]/ns0:RFPTit[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services title</w:t>
          </w:r>
        </w:sdtContent>
      </w:sdt>
    </w:p>
    <w:p w14:paraId="765F52A1" w14:textId="77777777" w:rsidR="00A534C9" w:rsidRDefault="00E712A7" w:rsidP="00A534C9">
      <w:pPr>
        <w:jc w:val="center"/>
        <w:rPr>
          <w:rStyle w:val="StrongCAPS"/>
          <w:rFonts w:ascii="Arial" w:hAnsi="Arial" w:cs="Arial"/>
        </w:rPr>
      </w:pPr>
      <w:sdt>
        <w:sdtPr>
          <w:rPr>
            <w:rStyle w:val="StrongCAPS"/>
            <w:rFonts w:ascii="Arial" w:hAnsi="Arial" w:cs="Arial"/>
            <w:highlight w:val="cyan"/>
          </w:rPr>
          <w:id w:val="1311435765"/>
          <w:placeholder>
            <w:docPart w:val="B8BA71D189F10B4C840FD99B6F889C74"/>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814A7C">
            <w:rPr>
              <w:rStyle w:val="PlaceholderText"/>
              <w:rFonts w:ascii="Arial" w:hAnsi="Arial" w:cs="Arial"/>
              <w:highlight w:val="cyan"/>
            </w:rPr>
            <w:t>internal contract number</w:t>
          </w:r>
        </w:sdtContent>
      </w:sdt>
    </w:p>
    <w:p w14:paraId="6F8AB325" w14:textId="77777777" w:rsidR="00814A7C" w:rsidRDefault="00814A7C" w:rsidP="00A534C9">
      <w:pPr>
        <w:jc w:val="center"/>
        <w:rPr>
          <w:rStyle w:val="StrongCAPS"/>
          <w:rFonts w:ascii="Arial" w:hAnsi="Arial" w:cs="Arial"/>
        </w:rPr>
      </w:pPr>
    </w:p>
    <w:p w14:paraId="41F1D603" w14:textId="77777777" w:rsidR="00A534C9" w:rsidRPr="00304DCF" w:rsidRDefault="00A534C9" w:rsidP="00A534C9">
      <w:pPr>
        <w:jc w:val="center"/>
        <w:rPr>
          <w:rFonts w:ascii="Arial" w:hAnsi="Arial" w:cs="Arial"/>
          <w:b/>
          <w:bCs/>
        </w:rPr>
      </w:pPr>
      <w:r w:rsidRPr="00304DCF">
        <w:rPr>
          <w:rFonts w:ascii="Arial" w:hAnsi="Arial" w:cs="Arial"/>
          <w:b/>
          <w:bCs/>
        </w:rPr>
        <w:t>INCLUDED BY REFERENCE</w:t>
      </w:r>
    </w:p>
    <w:p w14:paraId="73134DFA" w14:textId="77777777" w:rsidR="00A534C9" w:rsidRDefault="00A534C9" w:rsidP="00A534C9">
      <w:pPr>
        <w:jc w:val="center"/>
        <w:rPr>
          <w:b/>
          <w:bCs/>
        </w:rPr>
      </w:pPr>
    </w:p>
    <w:sectPr w:rsidR="00A534C9" w:rsidSect="00304DCF">
      <w:headerReference w:type="default" r:id="rId96"/>
      <w:pgSz w:w="12240" w:h="15840" w:code="1"/>
      <w:pgMar w:top="1827" w:right="1080" w:bottom="1440" w:left="1080" w:header="24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AAC71" w14:textId="77777777" w:rsidR="00D11401" w:rsidRDefault="00D11401">
      <w:r>
        <w:separator/>
      </w:r>
    </w:p>
  </w:endnote>
  <w:endnote w:type="continuationSeparator" w:id="0">
    <w:p w14:paraId="74677EC8" w14:textId="77777777" w:rsidR="00D11401" w:rsidRDefault="00D11401">
      <w:r>
        <w:continuationSeparator/>
      </w:r>
    </w:p>
  </w:endnote>
  <w:endnote w:type="continuationNotice" w:id="1">
    <w:p w14:paraId="25B47FC8" w14:textId="77777777" w:rsidR="00D11401" w:rsidRDefault="00D114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Merriweather">
    <w:charset w:val="00"/>
    <w:family w:val="auto"/>
    <w:pitch w:val="variable"/>
    <w:sig w:usb0="20000207" w:usb1="00000002" w:usb2="00000000" w:usb3="00000000" w:csb0="00000197"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Source Sans Pro">
    <w:panose1 w:val="020B0503030403020204"/>
    <w:charset w:val="00"/>
    <w:family w:val="swiss"/>
    <w:pitch w:val="variable"/>
    <w:sig w:usb0="20000007" w:usb1="00000001" w:usb2="00000000" w:usb3="00000000" w:csb0="00000193"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0E1EC"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AB00A7" w:rsidRDefault="00AB0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25336" w14:textId="4C0015A0" w:rsidR="00314ECC" w:rsidRDefault="00314ECC">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7674C" w14:textId="3FC36F7C" w:rsidR="00A11603" w:rsidRPr="00314ECC" w:rsidRDefault="00AB00A7" w:rsidP="00314ECC">
    <w:pPr>
      <w:pStyle w:val="Footer"/>
      <w:jc w:val="center"/>
    </w:pPr>
    <w:r>
      <w:fldChar w:fldCharType="begin"/>
    </w:r>
    <w:r>
      <w:instrText xml:space="preserve"> PAGE   \* MERGEFORMAT </w:instrText>
    </w:r>
    <w:r>
      <w:fldChar w:fldCharType="separate"/>
    </w:r>
    <w:r>
      <w:rPr>
        <w:noProof/>
      </w:rPr>
      <w:t>1</w:t>
    </w:r>
    <w:r>
      <w:rPr>
        <w:noProof/>
      </w:rPr>
      <w:fldChar w:fldCharType="end"/>
    </w:r>
  </w:p>
  <w:p w14:paraId="3A923B42" w14:textId="49DC8AB9" w:rsidR="002C7DFB" w:rsidRPr="002C7DFB" w:rsidRDefault="002C7DFB" w:rsidP="002C7DFB">
    <w:pPr>
      <w:pStyle w:val="Footer"/>
      <w:rPr>
        <w:rFonts w:cs="Arial"/>
        <w:sz w:val="20"/>
        <w:szCs w:val="16"/>
      </w:rPr>
    </w:pPr>
    <w:r>
      <w:rPr>
        <w:rFonts w:cs="Arial"/>
        <w:sz w:val="20"/>
        <w:szCs w:val="16"/>
      </w:rPr>
      <w:t xml:space="preserve">6982(b) Version: </w:t>
    </w:r>
    <w:r>
      <w:rPr>
        <w:rFonts w:cs="Arial"/>
        <w:sz w:val="20"/>
        <w:szCs w:val="22"/>
      </w:rPr>
      <w:t>1/22/2025 DHSS 4/1/2025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3598" w14:textId="77777777" w:rsidR="00AB00A7" w:rsidRDefault="00AB00A7">
    <w:pPr>
      <w:pStyle w:val="Footer"/>
      <w:framePr w:wrap="around" w:vAnchor="text" w:hAnchor="margin" w:xAlign="center" w:y="1"/>
      <w:rPr>
        <w:rStyle w:val="PageNumber"/>
      </w:rPr>
    </w:pPr>
  </w:p>
  <w:p w14:paraId="00D5032E" w14:textId="284527BF" w:rsidR="00AB00A7" w:rsidRDefault="00B70D9D">
    <w:r>
      <w:rPr>
        <w:noProof/>
      </w:rPr>
      <mc:AlternateContent>
        <mc:Choice Requires="wps">
          <w:drawing>
            <wp:anchor distT="0" distB="0" distL="114300" distR="114300" simplePos="0" relativeHeight="251657728" behindDoc="0" locked="0" layoutInCell="0" allowOverlap="1" wp14:anchorId="76B042FB" wp14:editId="40E3F39F">
              <wp:simplePos x="0" y="0"/>
              <wp:positionH relativeFrom="page">
                <wp:posOffset>457200</wp:posOffset>
              </wp:positionH>
              <wp:positionV relativeFrom="paragraph">
                <wp:posOffset>37465</wp:posOffset>
              </wp:positionV>
              <wp:extent cx="6858000" cy="26733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042FB" id="Rectangle 2" o:spid="_x0000_s1037" style="position:absolute;margin-left:36pt;margin-top:2.95pt;width:540pt;height:21.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" o:allowincell="f" filled="f" stroked="f" strokeweight="0">
              <v:textbox inset="0,0,0,0">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9A629" w14:textId="77777777" w:rsidR="00AB00A7" w:rsidRDefault="00AB00A7"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AB00A7" w:rsidRDefault="00AB00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E8C7" w14:textId="7D791D80" w:rsidR="00AB00A7" w:rsidRPr="009D0034" w:rsidRDefault="00EE7B52" w:rsidP="009D0034">
    <w:pPr>
      <w:pStyle w:val="Footer"/>
      <w:jc w:val="center"/>
      <w:rPr>
        <w:rFonts w:ascii="Arial" w:hAnsi="Arial" w:cs="Arial"/>
        <w:caps/>
        <w:noProof/>
        <w:color w:val="5B9BD5" w:themeColor="accent1"/>
      </w:rPr>
    </w:pPr>
    <w:r w:rsidRPr="009D0034">
      <w:rPr>
        <w:rFonts w:ascii="Arial" w:hAnsi="Arial" w:cs="Arial"/>
        <w:caps/>
        <w:color w:val="5B9BD5" w:themeColor="accent1"/>
      </w:rPr>
      <w:fldChar w:fldCharType="begin"/>
    </w:r>
    <w:r w:rsidRPr="009D0034">
      <w:rPr>
        <w:rFonts w:ascii="Arial" w:hAnsi="Arial" w:cs="Arial"/>
        <w:caps/>
        <w:color w:val="5B9BD5" w:themeColor="accent1"/>
      </w:rPr>
      <w:instrText xml:space="preserve"> PAGE   \* MERGEFORMAT </w:instrText>
    </w:r>
    <w:r w:rsidRPr="009D0034">
      <w:rPr>
        <w:rFonts w:ascii="Arial" w:hAnsi="Arial" w:cs="Arial"/>
        <w:caps/>
        <w:color w:val="5B9BD5" w:themeColor="accent1"/>
      </w:rPr>
      <w:fldChar w:fldCharType="separate"/>
    </w:r>
    <w:r w:rsidRPr="009D0034">
      <w:rPr>
        <w:rFonts w:ascii="Arial" w:hAnsi="Arial" w:cs="Arial"/>
        <w:caps/>
        <w:noProof/>
        <w:color w:val="5B9BD5" w:themeColor="accent1"/>
      </w:rPr>
      <w:t>2</w:t>
    </w:r>
    <w:r w:rsidRPr="009D0034">
      <w:rPr>
        <w:rFonts w:ascii="Arial" w:hAnsi="Arial" w:cs="Arial"/>
        <w:caps/>
        <w:color w:val="5B9BD5" w:themeColor="accent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4D71" w14:textId="1B7328A0" w:rsidR="00AB00A7" w:rsidRDefault="003F2811">
    <w:pPr>
      <w:pStyle w:val="Footer"/>
      <w:jc w:val="center"/>
    </w:pPr>
    <w:r w:rsidRPr="009D0034">
      <w:rPr>
        <w:rFonts w:ascii="Arial" w:hAnsi="Arial" w:cs="Arial"/>
        <w:caps/>
        <w:color w:val="5B9BD5" w:themeColor="accent1"/>
      </w:rPr>
      <w:fldChar w:fldCharType="begin"/>
    </w:r>
    <w:r w:rsidRPr="009D0034">
      <w:rPr>
        <w:rFonts w:ascii="Arial" w:hAnsi="Arial" w:cs="Arial"/>
        <w:caps/>
        <w:color w:val="5B9BD5" w:themeColor="accent1"/>
      </w:rPr>
      <w:instrText xml:space="preserve"> PAGE   \* MERGEFORMAT </w:instrText>
    </w:r>
    <w:r w:rsidRPr="009D0034">
      <w:rPr>
        <w:rFonts w:ascii="Arial" w:hAnsi="Arial" w:cs="Arial"/>
        <w:caps/>
        <w:color w:val="5B9BD5" w:themeColor="accent1"/>
      </w:rPr>
      <w:fldChar w:fldCharType="separate"/>
    </w:r>
    <w:r w:rsidRPr="009D0034">
      <w:rPr>
        <w:rFonts w:ascii="Arial" w:hAnsi="Arial" w:cs="Arial"/>
        <w:caps/>
        <w:noProof/>
        <w:color w:val="5B9BD5" w:themeColor="accent1"/>
      </w:rPr>
      <w:t>2</w:t>
    </w:r>
    <w:r w:rsidRPr="009D0034">
      <w:rPr>
        <w:rFonts w:ascii="Arial" w:hAnsi="Arial" w:cs="Arial"/>
        <w:caps/>
        <w:color w:val="5B9BD5" w:themeColor="accent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EC8D" w14:textId="77777777" w:rsidR="009C1181" w:rsidRPr="001A2369" w:rsidRDefault="009C1181">
    <w:pPr>
      <w:pStyle w:val="Footer"/>
      <w:jc w:val="center"/>
      <w:rPr>
        <w:rFonts w:ascii="Arial" w:hAnsi="Arial" w:cs="Arial"/>
        <w:caps/>
        <w:noProof/>
        <w:color w:val="5B9BD5" w:themeColor="accent1"/>
      </w:rPr>
    </w:pPr>
    <w:r w:rsidRPr="001A2369">
      <w:rPr>
        <w:rFonts w:ascii="Arial" w:hAnsi="Arial" w:cs="Arial"/>
        <w:caps/>
        <w:color w:val="5B9BD5" w:themeColor="accent1"/>
      </w:rPr>
      <w:fldChar w:fldCharType="begin"/>
    </w:r>
    <w:r w:rsidRPr="001A2369">
      <w:rPr>
        <w:rFonts w:ascii="Arial" w:hAnsi="Arial" w:cs="Arial"/>
        <w:caps/>
        <w:color w:val="5B9BD5" w:themeColor="accent1"/>
      </w:rPr>
      <w:instrText xml:space="preserve"> PAGE   \* MERGEFORMAT </w:instrText>
    </w:r>
    <w:r w:rsidRPr="001A2369">
      <w:rPr>
        <w:rFonts w:ascii="Arial" w:hAnsi="Arial" w:cs="Arial"/>
        <w:caps/>
        <w:color w:val="5B9BD5" w:themeColor="accent1"/>
      </w:rPr>
      <w:fldChar w:fldCharType="separate"/>
    </w:r>
    <w:r w:rsidRPr="001A2369">
      <w:rPr>
        <w:rFonts w:ascii="Arial" w:hAnsi="Arial" w:cs="Arial"/>
        <w:caps/>
        <w:noProof/>
        <w:color w:val="5B9BD5" w:themeColor="accent1"/>
      </w:rPr>
      <w:t>2</w:t>
    </w:r>
    <w:r w:rsidRPr="001A2369">
      <w:rPr>
        <w:rFonts w:ascii="Arial" w:hAnsi="Arial" w:cs="Arial"/>
        <w:caps/>
        <w:noProof/>
        <w:color w:val="5B9BD5" w:themeColor="accent1"/>
      </w:rPr>
      <w:fldChar w:fldCharType="end"/>
    </w:r>
  </w:p>
  <w:p w14:paraId="54C4CFEC" w14:textId="05B98824" w:rsidR="00371621" w:rsidRPr="001A2369" w:rsidRDefault="00371621" w:rsidP="008F1DF8">
    <w:pPr>
      <w:pStyle w:val="Footer"/>
      <w:jc w:val="center"/>
      <w:rPr>
        <w:rFonts w:ascii="Arial" w:hAnsi="Arial" w:cs="Arial"/>
        <w:caps/>
        <w:noProof/>
        <w:color w:val="5B9BD5"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35272" w14:textId="77777777" w:rsidR="00D11401" w:rsidRDefault="00D11401">
      <w:r>
        <w:separator/>
      </w:r>
    </w:p>
  </w:footnote>
  <w:footnote w:type="continuationSeparator" w:id="0">
    <w:p w14:paraId="2DD0048C" w14:textId="77777777" w:rsidR="00D11401" w:rsidRDefault="00D11401">
      <w:r>
        <w:continuationSeparator/>
      </w:r>
    </w:p>
  </w:footnote>
  <w:footnote w:type="continuationNotice" w:id="1">
    <w:p w14:paraId="7E9C0176" w14:textId="77777777" w:rsidR="00D11401" w:rsidRDefault="00D114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C493D" w14:textId="77777777" w:rsidR="00B764F4" w:rsidRDefault="00B764F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5171" w14:textId="49508ED7" w:rsidR="00CF66BF" w:rsidRDefault="00860479">
    <w:pPr>
      <w:pStyle w:val="Header"/>
    </w:pPr>
    <w:r>
      <w:rPr>
        <w:noProof/>
      </w:rPr>
      <mc:AlternateContent>
        <mc:Choice Requires="wps">
          <w:drawing>
            <wp:anchor distT="0" distB="0" distL="114300" distR="114300" simplePos="0" relativeHeight="251701760" behindDoc="0" locked="0" layoutInCell="1" allowOverlap="1" wp14:anchorId="57615883" wp14:editId="2904DCEE">
              <wp:simplePos x="0" y="0"/>
              <wp:positionH relativeFrom="column">
                <wp:posOffset>401320</wp:posOffset>
              </wp:positionH>
              <wp:positionV relativeFrom="paragraph">
                <wp:posOffset>57785</wp:posOffset>
              </wp:positionV>
              <wp:extent cx="4429125" cy="808990"/>
              <wp:effectExtent l="0" t="0" r="0" b="0"/>
              <wp:wrapNone/>
              <wp:docPr id="186048854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860479" w14:paraId="471C9D2E" w14:textId="77777777" w:rsidTr="0055721C">
                            <w:tc>
                              <w:tcPr>
                                <w:tcW w:w="5655" w:type="dxa"/>
                                <w:tcBorders>
                                  <w:top w:val="nil"/>
                                  <w:left w:val="single" w:sz="12" w:space="0" w:color="FFFFFF" w:themeColor="background1"/>
                                  <w:bottom w:val="nil"/>
                                  <w:right w:val="nil"/>
                                </w:tcBorders>
                              </w:tcPr>
                              <w:p w14:paraId="2FCC1167" w14:textId="77777777" w:rsidR="00860479" w:rsidRPr="00887458" w:rsidRDefault="0086047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860479" w14:paraId="56AE2309" w14:textId="77777777" w:rsidTr="007777F5">
                                  <w:trPr>
                                    <w:jc w:val="center"/>
                                  </w:trPr>
                                  <w:tc>
                                    <w:tcPr>
                                      <w:tcW w:w="245" w:type="dxa"/>
                                      <w:tcBorders>
                                        <w:right w:val="single" w:sz="12" w:space="0" w:color="FFFFFF" w:themeColor="background1"/>
                                      </w:tcBorders>
                                    </w:tcPr>
                                    <w:p w14:paraId="42C471E9" w14:textId="77777777" w:rsidR="00860479" w:rsidRPr="00B15046" w:rsidRDefault="0086047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0552DB27" w14:textId="4F66A4C0" w:rsidR="00860479" w:rsidRPr="00574F16" w:rsidRDefault="00E712A7"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32219449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015B8D" w:rsidRPr="00015B8D">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7182EF20" w14:textId="77777777" w:rsidR="00860479" w:rsidRDefault="00860479" w:rsidP="001F3D16">
                                <w:pPr>
                                  <w:rPr>
                                    <w:b/>
                                    <w:bCs/>
                                    <w14:shadow w14:blurRad="50800" w14:dist="38100" w14:dir="16200000" w14:sx="100000" w14:sy="100000" w14:kx="0" w14:ky="0" w14:algn="b">
                                      <w14:srgbClr w14:val="000000">
                                        <w14:alpha w14:val="60000"/>
                                      </w14:srgbClr>
                                    </w14:shadow>
                                  </w:rPr>
                                </w:pPr>
                              </w:p>
                            </w:tc>
                          </w:tr>
                        </w:tbl>
                        <w:p w14:paraId="2FC6BF9C" w14:textId="77777777" w:rsidR="00860479" w:rsidRDefault="00860479" w:rsidP="00860479">
                          <w:pPr>
                            <w:rPr>
                              <w:b/>
                              <w:bCs/>
                              <w:color w:val="FFFFFF" w:themeColor="background1"/>
                              <w14:shadow w14:blurRad="50800" w14:dist="38100" w14:dir="16200000" w14:sx="100000" w14:sy="100000" w14:kx="0" w14:ky="0" w14:algn="b">
                                <w14:srgbClr w14:val="000000">
                                  <w14:alpha w14:val="60000"/>
                                </w14:srgbClr>
                              </w14:shadow>
                            </w:rPr>
                          </w:pPr>
                        </w:p>
                        <w:p w14:paraId="76B18B9A" w14:textId="77777777" w:rsidR="00860479" w:rsidRPr="00B15046" w:rsidRDefault="00860479" w:rsidP="00860479">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615883" id="_x0000_t202" coordsize="21600,21600" o:spt="202" path="m,l,21600r21600,l21600,xe">
              <v:stroke joinstyle="miter"/>
              <v:path gradientshapeok="t" o:connecttype="rect"/>
            </v:shapetype>
            <v:shape id="_x0000_s1043" type="#_x0000_t202" style="position:absolute;margin-left:31.6pt;margin-top:4.55pt;width:348.75pt;height:63.7pt;z-index:251701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NHA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860479" w14:paraId="471C9D2E" w14:textId="77777777" w:rsidTr="0055721C">
                      <w:tc>
                        <w:tcPr>
                          <w:tcW w:w="5655" w:type="dxa"/>
                          <w:tcBorders>
                            <w:top w:val="nil"/>
                            <w:left w:val="single" w:sz="12" w:space="0" w:color="FFFFFF" w:themeColor="background1"/>
                            <w:bottom w:val="nil"/>
                            <w:right w:val="nil"/>
                          </w:tcBorders>
                        </w:tcPr>
                        <w:p w14:paraId="2FCC1167" w14:textId="77777777" w:rsidR="00860479" w:rsidRPr="00887458" w:rsidRDefault="0086047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860479" w14:paraId="56AE2309" w14:textId="77777777" w:rsidTr="007777F5">
                            <w:trPr>
                              <w:jc w:val="center"/>
                            </w:trPr>
                            <w:tc>
                              <w:tcPr>
                                <w:tcW w:w="245" w:type="dxa"/>
                                <w:tcBorders>
                                  <w:right w:val="single" w:sz="12" w:space="0" w:color="FFFFFF" w:themeColor="background1"/>
                                </w:tcBorders>
                              </w:tcPr>
                              <w:p w14:paraId="42C471E9" w14:textId="77777777" w:rsidR="00860479" w:rsidRPr="00B15046" w:rsidRDefault="0086047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0552DB27" w14:textId="4F66A4C0" w:rsidR="00860479" w:rsidRPr="00574F16" w:rsidRDefault="00E712A7"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32219449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015B8D" w:rsidRPr="00015B8D">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7182EF20" w14:textId="77777777" w:rsidR="00860479" w:rsidRDefault="00860479" w:rsidP="001F3D16">
                          <w:pPr>
                            <w:rPr>
                              <w:b/>
                              <w:bCs/>
                              <w14:shadow w14:blurRad="50800" w14:dist="38100" w14:dir="16200000" w14:sx="100000" w14:sy="100000" w14:kx="0" w14:ky="0" w14:algn="b">
                                <w14:srgbClr w14:val="000000">
                                  <w14:alpha w14:val="60000"/>
                                </w14:srgbClr>
                              </w14:shadow>
                            </w:rPr>
                          </w:pPr>
                        </w:p>
                      </w:tc>
                    </w:tr>
                  </w:tbl>
                  <w:p w14:paraId="2FC6BF9C" w14:textId="77777777" w:rsidR="00860479" w:rsidRDefault="00860479" w:rsidP="00860479">
                    <w:pPr>
                      <w:rPr>
                        <w:b/>
                        <w:bCs/>
                        <w:color w:val="FFFFFF" w:themeColor="background1"/>
                        <w14:shadow w14:blurRad="50800" w14:dist="38100" w14:dir="16200000" w14:sx="100000" w14:sy="100000" w14:kx="0" w14:ky="0" w14:algn="b">
                          <w14:srgbClr w14:val="000000">
                            <w14:alpha w14:val="60000"/>
                          </w14:srgbClr>
                        </w14:shadow>
                      </w:rPr>
                    </w:pPr>
                  </w:p>
                  <w:p w14:paraId="76B18B9A" w14:textId="77777777" w:rsidR="00860479" w:rsidRPr="00B15046" w:rsidRDefault="00860479" w:rsidP="00860479">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700736" behindDoc="0" locked="0" layoutInCell="1" allowOverlap="1" wp14:anchorId="6D54D4D8" wp14:editId="30A0EF30">
          <wp:simplePos x="0" y="0"/>
          <wp:positionH relativeFrom="column">
            <wp:posOffset>-541655</wp:posOffset>
          </wp:positionH>
          <wp:positionV relativeFrom="paragraph">
            <wp:posOffset>-81915</wp:posOffset>
          </wp:positionV>
          <wp:extent cx="914400" cy="913765"/>
          <wp:effectExtent l="50800" t="12700" r="50800" b="89535"/>
          <wp:wrapNone/>
          <wp:docPr id="1123803694"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019927"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99712" behindDoc="0" locked="0" layoutInCell="1" allowOverlap="1" wp14:anchorId="4D70A691" wp14:editId="276F5C94">
          <wp:simplePos x="0" y="0"/>
          <wp:positionH relativeFrom="column">
            <wp:posOffset>-671332</wp:posOffset>
          </wp:positionH>
          <wp:positionV relativeFrom="paragraph">
            <wp:posOffset>-150471</wp:posOffset>
          </wp:positionV>
          <wp:extent cx="7772400" cy="1005205"/>
          <wp:effectExtent l="0" t="0" r="0" b="0"/>
          <wp:wrapNone/>
          <wp:docPr id="454448906"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9146871"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13F4E" w14:textId="289A5949" w:rsidR="00F43362" w:rsidRDefault="00CE7452" w:rsidP="00CE7452">
    <w:pPr>
      <w:pStyle w:val="Header"/>
      <w:tabs>
        <w:tab w:val="clear" w:pos="4320"/>
        <w:tab w:val="left" w:pos="8640"/>
      </w:tabs>
    </w:pPr>
    <w:r>
      <w:rPr>
        <w:noProof/>
      </w:rPr>
      <mc:AlternateContent>
        <mc:Choice Requires="wps">
          <w:drawing>
            <wp:anchor distT="0" distB="0" distL="114300" distR="114300" simplePos="0" relativeHeight="251685376" behindDoc="0" locked="0" layoutInCell="1" allowOverlap="1" wp14:anchorId="3018902A" wp14:editId="5DC62021">
              <wp:simplePos x="0" y="0"/>
              <wp:positionH relativeFrom="column">
                <wp:posOffset>160655</wp:posOffset>
              </wp:positionH>
              <wp:positionV relativeFrom="paragraph">
                <wp:posOffset>-12065</wp:posOffset>
              </wp:positionV>
              <wp:extent cx="4429125" cy="808990"/>
              <wp:effectExtent l="0" t="0" r="0" b="0"/>
              <wp:wrapNone/>
              <wp:docPr id="198414578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0B53FA85" w14:textId="77777777" w:rsidTr="0055721C">
                            <w:tc>
                              <w:tcPr>
                                <w:tcW w:w="5655" w:type="dxa"/>
                                <w:tcBorders>
                                  <w:top w:val="nil"/>
                                  <w:left w:val="single" w:sz="12" w:space="0" w:color="FFFFFF" w:themeColor="background1"/>
                                  <w:bottom w:val="nil"/>
                                  <w:right w:val="nil"/>
                                </w:tcBorders>
                              </w:tcPr>
                              <w:p w14:paraId="3129924D"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CA0965F" w14:textId="77777777" w:rsidTr="007777F5">
                                  <w:trPr>
                                    <w:jc w:val="center"/>
                                  </w:trPr>
                                  <w:tc>
                                    <w:tcPr>
                                      <w:tcW w:w="245" w:type="dxa"/>
                                      <w:tcBorders>
                                        <w:right w:val="single" w:sz="12" w:space="0" w:color="FFFFFF" w:themeColor="background1"/>
                                      </w:tcBorders>
                                    </w:tcPr>
                                    <w:p w14:paraId="22DE6785"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49362119" w14:textId="2E17003B" w:rsidR="00CE7452" w:rsidRPr="00574F16" w:rsidRDefault="00E712A7"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0088552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015B8D" w:rsidRPr="00015B8D">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77B58FA1"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FBE6A81"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37089475"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18902A" id="_x0000_t202" coordsize="21600,21600" o:spt="202" path="m,l,21600r21600,l21600,xe">
              <v:stroke joinstyle="miter"/>
              <v:path gradientshapeok="t" o:connecttype="rect"/>
            </v:shapetype>
            <v:shape id="Division Info" o:spid="_x0000_s1034" type="#_x0000_t202" style="position:absolute;margin-left:12.65pt;margin-top:-.95pt;width:348.75pt;height:63.7pt;z-index:251685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" filled="f" stroked="f" strokeweight=".5pt">
              <v:textbox>
                <w:txbxContent>
                  <w:tbl>
                    <w:tblPr>
                      <w:tblW w:w="5655" w:type="dxa"/>
                      <w:tblLook w:val="04A0" w:firstRow="1" w:lastRow="0" w:firstColumn="1" w:lastColumn="0" w:noHBand="0" w:noVBand="1"/>
                    </w:tblPr>
                    <w:tblGrid>
                      <w:gridCol w:w="5655"/>
                    </w:tblGrid>
                    <w:tr w:rsidR="00CE7452" w14:paraId="0B53FA85" w14:textId="77777777" w:rsidTr="0055721C">
                      <w:tc>
                        <w:tcPr>
                          <w:tcW w:w="5655" w:type="dxa"/>
                          <w:tcBorders>
                            <w:top w:val="nil"/>
                            <w:left w:val="single" w:sz="12" w:space="0" w:color="FFFFFF" w:themeColor="background1"/>
                            <w:bottom w:val="nil"/>
                            <w:right w:val="nil"/>
                          </w:tcBorders>
                        </w:tcPr>
                        <w:p w14:paraId="3129924D"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CA0965F" w14:textId="77777777" w:rsidTr="007777F5">
                            <w:trPr>
                              <w:jc w:val="center"/>
                            </w:trPr>
                            <w:tc>
                              <w:tcPr>
                                <w:tcW w:w="245" w:type="dxa"/>
                                <w:tcBorders>
                                  <w:right w:val="single" w:sz="12" w:space="0" w:color="FFFFFF" w:themeColor="background1"/>
                                </w:tcBorders>
                              </w:tcPr>
                              <w:p w14:paraId="22DE6785"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49362119" w14:textId="2E17003B" w:rsidR="00CE7452" w:rsidRPr="00574F16" w:rsidRDefault="00E712A7"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0088552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015B8D" w:rsidRPr="00015B8D">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77B58FA1"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FBE6A81"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37089475"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84352" behindDoc="0" locked="0" layoutInCell="1" allowOverlap="1" wp14:anchorId="61EB33EA" wp14:editId="1CF77EBF">
          <wp:simplePos x="0" y="0"/>
          <wp:positionH relativeFrom="column">
            <wp:posOffset>-782320</wp:posOffset>
          </wp:positionH>
          <wp:positionV relativeFrom="paragraph">
            <wp:posOffset>-163195</wp:posOffset>
          </wp:positionV>
          <wp:extent cx="914400" cy="913765"/>
          <wp:effectExtent l="50800" t="12700" r="50800" b="89535"/>
          <wp:wrapNone/>
          <wp:docPr id="1720534676"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534676"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83328" behindDoc="0" locked="0" layoutInCell="1" allowOverlap="1" wp14:anchorId="6C5F32AC" wp14:editId="399DEFE0">
          <wp:simplePos x="0" y="0"/>
          <wp:positionH relativeFrom="column">
            <wp:posOffset>-914400</wp:posOffset>
          </wp:positionH>
          <wp:positionV relativeFrom="paragraph">
            <wp:posOffset>-219919</wp:posOffset>
          </wp:positionV>
          <wp:extent cx="7772400" cy="1005205"/>
          <wp:effectExtent l="0" t="0" r="0" b="0"/>
          <wp:wrapNone/>
          <wp:docPr id="1650040431"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0040431"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sidR="00F43362">
      <w:rPr>
        <w:b/>
        <w:bCs/>
        <w:noProof/>
        <w:color w:val="FFFFFF" w:themeColor="background1"/>
        <w:sz w:val="16"/>
        <w:szCs w:val="16"/>
      </w:rPr>
      <mc:AlternateContent>
        <mc:Choice Requires="wps">
          <w:drawing>
            <wp:anchor distT="0" distB="0" distL="114300" distR="114300" simplePos="0" relativeHeight="251666944" behindDoc="0" locked="0" layoutInCell="1" allowOverlap="1" wp14:anchorId="6EAE62A6" wp14:editId="2F81B592">
              <wp:simplePos x="0" y="0"/>
              <wp:positionH relativeFrom="margin">
                <wp:align>center</wp:align>
              </wp:positionH>
              <wp:positionV relativeFrom="paragraph">
                <wp:posOffset>71120</wp:posOffset>
              </wp:positionV>
              <wp:extent cx="4572000" cy="0"/>
              <wp:effectExtent l="0" t="0" r="0" b="0"/>
              <wp:wrapNone/>
              <wp:docPr id="8397607" name="Straight Connector 8397607"/>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A97A3DF">
            <v:line id="Straight Connector 8397607" style="position:absolute;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white [3212]" strokeweight="1.75pt" from="0,5.6pt" to="5in,5.6pt" w14:anchorId="2935A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v:stroke joinstyle="miter"/>
              <w10:wrap anchorx="margin"/>
            </v:line>
          </w:pict>
        </mc:Fallback>
      </mc:AlternateContent>
    </w:r>
  </w:p>
  <w:p w14:paraId="35308A03" w14:textId="77777777" w:rsidR="00B31C10" w:rsidRPr="00CB6BBA" w:rsidRDefault="00B31C10" w:rsidP="00CB6BBA">
    <w:pPr>
      <w:pStyle w:val="Header"/>
      <w:jc w:val="center"/>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543FC" w14:textId="0F0B727B" w:rsidR="00FE583D" w:rsidRDefault="00CE7452" w:rsidP="00FE583D">
    <w:pPr>
      <w:pStyle w:val="Header"/>
      <w:tabs>
        <w:tab w:val="clear" w:pos="4320"/>
        <w:tab w:val="left" w:pos="8640"/>
      </w:tabs>
    </w:pPr>
    <w:r>
      <w:rPr>
        <w:noProof/>
      </w:rPr>
      <mc:AlternateContent>
        <mc:Choice Requires="wps">
          <w:drawing>
            <wp:anchor distT="0" distB="0" distL="114300" distR="114300" simplePos="0" relativeHeight="251681280" behindDoc="0" locked="0" layoutInCell="1" allowOverlap="1" wp14:anchorId="7FBBCF98" wp14:editId="697DCC2E">
              <wp:simplePos x="0" y="0"/>
              <wp:positionH relativeFrom="column">
                <wp:posOffset>162046</wp:posOffset>
              </wp:positionH>
              <wp:positionV relativeFrom="paragraph">
                <wp:posOffset>-8681</wp:posOffset>
              </wp:positionV>
              <wp:extent cx="4429125" cy="764419"/>
              <wp:effectExtent l="0" t="0" r="0" b="0"/>
              <wp:wrapNone/>
              <wp:docPr id="8529786" name="Division Info"/>
              <wp:cNvGraphicFramePr/>
              <a:graphic xmlns:a="http://schemas.openxmlformats.org/drawingml/2006/main">
                <a:graphicData uri="http://schemas.microsoft.com/office/word/2010/wordprocessingShape">
                  <wps:wsp>
                    <wps:cNvSpPr txBox="1"/>
                    <wps:spPr>
                      <a:xfrm>
                        <a:off x="0" y="0"/>
                        <a:ext cx="4429125" cy="764419"/>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3E8C61C7" w14:textId="77777777" w:rsidTr="0055721C">
                            <w:tc>
                              <w:tcPr>
                                <w:tcW w:w="5655" w:type="dxa"/>
                                <w:tcBorders>
                                  <w:top w:val="nil"/>
                                  <w:left w:val="single" w:sz="12" w:space="0" w:color="FFFFFF" w:themeColor="background1"/>
                                  <w:bottom w:val="nil"/>
                                  <w:right w:val="nil"/>
                                </w:tcBorders>
                              </w:tcPr>
                              <w:p w14:paraId="79664162"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77588AAC" w14:textId="77777777" w:rsidTr="007777F5">
                                  <w:trPr>
                                    <w:jc w:val="center"/>
                                  </w:trPr>
                                  <w:tc>
                                    <w:tcPr>
                                      <w:tcW w:w="245" w:type="dxa"/>
                                      <w:tcBorders>
                                        <w:right w:val="single" w:sz="12" w:space="0" w:color="FFFFFF" w:themeColor="background1"/>
                                      </w:tcBorders>
                                    </w:tcPr>
                                    <w:p w14:paraId="62E74B4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5E40CF2B" w14:textId="1C14FAB2" w:rsidR="00CE7452" w:rsidRPr="00574F16" w:rsidRDefault="00E712A7"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61559922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3E0592" w:rsidRPr="003E0592">
                                            <w:rPr>
                                              <w:bCs/>
                                              <w:color w:val="FFFFFF" w:themeColor="background1"/>
                                              <w:sz w:val="28"/>
                                              <w:szCs w:val="28"/>
                                              <w:highlight w:val="cyan"/>
                                              <w14:shadow w14:blurRad="50800" w14:dist="38100" w14:dir="5400000" w14:sx="100000" w14:sy="100000" w14:kx="0" w14:ky="0" w14:algn="t">
                                                <w14:srgbClr w14:val="000000">
                                                  <w14:alpha w14:val="60000"/>
                                                </w14:srgbClr>
                                              </w14:shadow>
                                            </w:rPr>
                                            <w:t>Office of the Secretary</w:t>
                                          </w:r>
                                        </w:sdtContent>
                                      </w:sdt>
                                    </w:p>
                                  </w:tc>
                                </w:tr>
                              </w:tbl>
                              <w:p w14:paraId="1ACCD176"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A8FD4D4"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6AE4921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BBCF98" id="_x0000_t202" coordsize="21600,21600" o:spt="202" path="m,l,21600r21600,l21600,xe">
              <v:stroke joinstyle="miter"/>
              <v:path gradientshapeok="t" o:connecttype="rect"/>
            </v:shapetype>
            <v:shape id="_x0000_s1035" type="#_x0000_t202" style="position:absolute;margin-left:12.75pt;margin-top:-.7pt;width:348.75pt;height:60.2pt;z-index:251681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CE7452" w14:paraId="3E8C61C7" w14:textId="77777777" w:rsidTr="0055721C">
                      <w:tc>
                        <w:tcPr>
                          <w:tcW w:w="5655" w:type="dxa"/>
                          <w:tcBorders>
                            <w:top w:val="nil"/>
                            <w:left w:val="single" w:sz="12" w:space="0" w:color="FFFFFF" w:themeColor="background1"/>
                            <w:bottom w:val="nil"/>
                            <w:right w:val="nil"/>
                          </w:tcBorders>
                        </w:tcPr>
                        <w:p w14:paraId="79664162"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77588AAC" w14:textId="77777777" w:rsidTr="007777F5">
                            <w:trPr>
                              <w:jc w:val="center"/>
                            </w:trPr>
                            <w:tc>
                              <w:tcPr>
                                <w:tcW w:w="245" w:type="dxa"/>
                                <w:tcBorders>
                                  <w:right w:val="single" w:sz="12" w:space="0" w:color="FFFFFF" w:themeColor="background1"/>
                                </w:tcBorders>
                              </w:tcPr>
                              <w:p w14:paraId="62E74B4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5E40CF2B" w14:textId="1C14FAB2" w:rsidR="00CE7452" w:rsidRPr="00574F16" w:rsidRDefault="00E712A7"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61559922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3E0592" w:rsidRPr="003E0592">
                                      <w:rPr>
                                        <w:bCs/>
                                        <w:color w:val="FFFFFF" w:themeColor="background1"/>
                                        <w:sz w:val="28"/>
                                        <w:szCs w:val="28"/>
                                        <w:highlight w:val="cyan"/>
                                        <w14:shadow w14:blurRad="50800" w14:dist="38100" w14:dir="5400000" w14:sx="100000" w14:sy="100000" w14:kx="0" w14:ky="0" w14:algn="t">
                                          <w14:srgbClr w14:val="000000">
                                            <w14:alpha w14:val="60000"/>
                                          </w14:srgbClr>
                                        </w14:shadow>
                                      </w:rPr>
                                      <w:t>Office of the Secretary</w:t>
                                    </w:r>
                                  </w:sdtContent>
                                </w:sdt>
                              </w:p>
                            </w:tc>
                          </w:tr>
                        </w:tbl>
                        <w:p w14:paraId="1ACCD176"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A8FD4D4"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6AE4921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79232" behindDoc="0" locked="0" layoutInCell="1" allowOverlap="1" wp14:anchorId="279A5476" wp14:editId="24D3A7F5">
          <wp:simplePos x="0" y="0"/>
          <wp:positionH relativeFrom="column">
            <wp:posOffset>-914400</wp:posOffset>
          </wp:positionH>
          <wp:positionV relativeFrom="paragraph">
            <wp:posOffset>-220345</wp:posOffset>
          </wp:positionV>
          <wp:extent cx="7772400" cy="1005205"/>
          <wp:effectExtent l="0" t="0" r="0" b="0"/>
          <wp:wrapNone/>
          <wp:docPr id="1028840398"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88403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680256" behindDoc="0" locked="0" layoutInCell="1" allowOverlap="1" wp14:anchorId="2CFF02B6" wp14:editId="790002D6">
          <wp:simplePos x="0" y="0"/>
          <wp:positionH relativeFrom="column">
            <wp:posOffset>-782320</wp:posOffset>
          </wp:positionH>
          <wp:positionV relativeFrom="paragraph">
            <wp:posOffset>-163195</wp:posOffset>
          </wp:positionV>
          <wp:extent cx="914400" cy="913765"/>
          <wp:effectExtent l="50800" t="12700" r="50800" b="89535"/>
          <wp:wrapNone/>
          <wp:docPr id="1027570401"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570401"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00F43362">
      <w:rPr>
        <w:b/>
        <w:bCs/>
        <w:noProof/>
        <w:color w:val="FFFFFF" w:themeColor="background1"/>
        <w:sz w:val="16"/>
        <w:szCs w:val="16"/>
      </w:rPr>
      <mc:AlternateContent>
        <mc:Choice Requires="wps">
          <w:drawing>
            <wp:anchor distT="0" distB="0" distL="114300" distR="114300" simplePos="0" relativeHeight="251663872" behindDoc="0" locked="0" layoutInCell="1" allowOverlap="1" wp14:anchorId="072B127F" wp14:editId="1B6005DE">
              <wp:simplePos x="0" y="0"/>
              <wp:positionH relativeFrom="margin">
                <wp:align>center</wp:align>
              </wp:positionH>
              <wp:positionV relativeFrom="paragraph">
                <wp:posOffset>71120</wp:posOffset>
              </wp:positionV>
              <wp:extent cx="4572000" cy="0"/>
              <wp:effectExtent l="0" t="0" r="0" b="0"/>
              <wp:wrapNone/>
              <wp:docPr id="1768026205" name="Straight Connector 1768026205"/>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4D9169D">
            <v:line id="Straight Connector 1768026205" style="position:absolute;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white [3212]" strokeweight="1.75pt" from="0,5.6pt" to="5in,5.6pt" w14:anchorId="6CC996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v:stroke joinstyle="miter"/>
              <w10:wrap anchorx="margin"/>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3BD1" w14:textId="76769BB8" w:rsidR="00702260" w:rsidRPr="00A20E38" w:rsidRDefault="00CE7452" w:rsidP="00702260">
    <w:pPr>
      <w:pStyle w:val="Header"/>
      <w:tabs>
        <w:tab w:val="clear" w:pos="4320"/>
        <w:tab w:val="left" w:pos="8640"/>
      </w:tabs>
      <w:rPr>
        <w:b/>
        <w:bCs/>
        <w:color w:val="FFFFFF" w:themeColor="background1"/>
        <w:sz w:val="16"/>
        <w:szCs w:val="16"/>
      </w:rPr>
    </w:pPr>
    <w:r>
      <w:rPr>
        <w:noProof/>
      </w:rPr>
      <mc:AlternateContent>
        <mc:Choice Requires="wps">
          <w:drawing>
            <wp:anchor distT="0" distB="0" distL="114300" distR="114300" simplePos="0" relativeHeight="251689472" behindDoc="0" locked="0" layoutInCell="1" allowOverlap="1" wp14:anchorId="7EB9BC81" wp14:editId="4978E923">
              <wp:simplePos x="0" y="0"/>
              <wp:positionH relativeFrom="column">
                <wp:posOffset>600075</wp:posOffset>
              </wp:positionH>
              <wp:positionV relativeFrom="paragraph">
                <wp:posOffset>-23495</wp:posOffset>
              </wp:positionV>
              <wp:extent cx="4429125" cy="808990"/>
              <wp:effectExtent l="0" t="0" r="0" b="0"/>
              <wp:wrapNone/>
              <wp:docPr id="204092820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684FA299" w14:textId="77777777" w:rsidTr="0055721C">
                            <w:tc>
                              <w:tcPr>
                                <w:tcW w:w="5655" w:type="dxa"/>
                                <w:tcBorders>
                                  <w:top w:val="nil"/>
                                  <w:left w:val="single" w:sz="12" w:space="0" w:color="FFFFFF" w:themeColor="background1"/>
                                  <w:bottom w:val="nil"/>
                                  <w:right w:val="nil"/>
                                </w:tcBorders>
                              </w:tcPr>
                              <w:p w14:paraId="29BC3729"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AD21653" w14:textId="77777777" w:rsidTr="007777F5">
                                  <w:trPr>
                                    <w:jc w:val="center"/>
                                  </w:trPr>
                                  <w:tc>
                                    <w:tcPr>
                                      <w:tcW w:w="245" w:type="dxa"/>
                                      <w:tcBorders>
                                        <w:right w:val="single" w:sz="12" w:space="0" w:color="FFFFFF" w:themeColor="background1"/>
                                      </w:tcBorders>
                                    </w:tcPr>
                                    <w:p w14:paraId="349CD6E5"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FECCF1A" w14:textId="23070654" w:rsidR="00CE7452" w:rsidRPr="00574F16" w:rsidRDefault="00E712A7"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99113427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015B8D" w:rsidRPr="00015B8D">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28AF4DFD"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521DB08E"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580B23C8"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B9BC81" id="_x0000_t202" coordsize="21600,21600" o:spt="202" path="m,l,21600r21600,l21600,xe">
              <v:stroke joinstyle="miter"/>
              <v:path gradientshapeok="t" o:connecttype="rect"/>
            </v:shapetype>
            <v:shape id="_x0000_s1036" type="#_x0000_t202" style="position:absolute;margin-left:47.25pt;margin-top:-1.85pt;width:348.75pt;height:63.7pt;z-index:251689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CE7452" w14:paraId="684FA299" w14:textId="77777777" w:rsidTr="0055721C">
                      <w:tc>
                        <w:tcPr>
                          <w:tcW w:w="5655" w:type="dxa"/>
                          <w:tcBorders>
                            <w:top w:val="nil"/>
                            <w:left w:val="single" w:sz="12" w:space="0" w:color="FFFFFF" w:themeColor="background1"/>
                            <w:bottom w:val="nil"/>
                            <w:right w:val="nil"/>
                          </w:tcBorders>
                        </w:tcPr>
                        <w:p w14:paraId="29BC3729"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AD21653" w14:textId="77777777" w:rsidTr="007777F5">
                            <w:trPr>
                              <w:jc w:val="center"/>
                            </w:trPr>
                            <w:tc>
                              <w:tcPr>
                                <w:tcW w:w="245" w:type="dxa"/>
                                <w:tcBorders>
                                  <w:right w:val="single" w:sz="12" w:space="0" w:color="FFFFFF" w:themeColor="background1"/>
                                </w:tcBorders>
                              </w:tcPr>
                              <w:p w14:paraId="349CD6E5"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FECCF1A" w14:textId="23070654" w:rsidR="00CE7452" w:rsidRPr="00574F16" w:rsidRDefault="00E712A7"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99113427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015B8D" w:rsidRPr="00015B8D">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28AF4DFD"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521DB08E"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580B23C8"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88448" behindDoc="0" locked="0" layoutInCell="1" allowOverlap="1" wp14:anchorId="4F5B2AFE" wp14:editId="1DF48AAE">
          <wp:simplePos x="0" y="0"/>
          <wp:positionH relativeFrom="column">
            <wp:posOffset>-342900</wp:posOffset>
          </wp:positionH>
          <wp:positionV relativeFrom="paragraph">
            <wp:posOffset>-174625</wp:posOffset>
          </wp:positionV>
          <wp:extent cx="914400" cy="913765"/>
          <wp:effectExtent l="50800" t="12700" r="50800" b="89535"/>
          <wp:wrapNone/>
          <wp:docPr id="639559227"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59227"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87424" behindDoc="0" locked="0" layoutInCell="1" allowOverlap="1" wp14:anchorId="54E17C68" wp14:editId="696CC9C8">
          <wp:simplePos x="0" y="0"/>
          <wp:positionH relativeFrom="column">
            <wp:posOffset>-474562</wp:posOffset>
          </wp:positionH>
          <wp:positionV relativeFrom="paragraph">
            <wp:posOffset>-231494</wp:posOffset>
          </wp:positionV>
          <wp:extent cx="7772400" cy="1005205"/>
          <wp:effectExtent l="0" t="0" r="0" b="0"/>
          <wp:wrapNone/>
          <wp:docPr id="234054846"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054846"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sidR="00702260">
      <w:rPr>
        <w:b/>
        <w:bCs/>
        <w:noProof/>
        <w:color w:val="FFFFFF" w:themeColor="background1"/>
        <w:sz w:val="16"/>
        <w:szCs w:val="16"/>
      </w:rPr>
      <mc:AlternateContent>
        <mc:Choice Requires="wps">
          <w:drawing>
            <wp:anchor distT="0" distB="0" distL="114300" distR="114300" simplePos="0" relativeHeight="251670016" behindDoc="0" locked="0" layoutInCell="1" allowOverlap="1" wp14:anchorId="7CB8B183" wp14:editId="547ED6E4">
              <wp:simplePos x="0" y="0"/>
              <wp:positionH relativeFrom="margin">
                <wp:align>center</wp:align>
              </wp:positionH>
              <wp:positionV relativeFrom="paragraph">
                <wp:posOffset>71120</wp:posOffset>
              </wp:positionV>
              <wp:extent cx="4572000" cy="0"/>
              <wp:effectExtent l="0" t="0" r="0" b="0"/>
              <wp:wrapNone/>
              <wp:docPr id="504165057" name="Straight Connector 504165057"/>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01186A9">
            <v:line id="Straight Connector 504165057" style="position:absolute;z-index:251670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white [3212]" strokeweight="1.75pt" from="0,5.6pt" to="5in,5.6pt" w14:anchorId="2FEA9C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v:stroke joinstyle="miter"/>
              <w10:wrap anchorx="margin"/>
            </v:line>
          </w:pict>
        </mc:Fallback>
      </mc:AlternateContent>
    </w:r>
    <w:r w:rsidR="00702260">
      <w:rPr>
        <w:b/>
        <w:bCs/>
        <w:color w:val="FFFFFF" w:themeColor="background1"/>
        <w:sz w:val="16"/>
        <w:szCs w:val="16"/>
      </w:rPr>
      <w:tab/>
    </w:r>
  </w:p>
  <w:p w14:paraId="3B83C087" w14:textId="77777777" w:rsidR="00702260" w:rsidRDefault="00702260" w:rsidP="00702260">
    <w:pPr>
      <w:pStyle w:val="BodyText"/>
      <w:spacing w:line="14" w:lineRule="auto"/>
    </w:pPr>
  </w:p>
  <w:p w14:paraId="4BC543B3" w14:textId="78EFBD34" w:rsidR="00AB00A7" w:rsidRDefault="00AB00A7" w:rsidP="007C5F31">
    <w:pPr>
      <w:tabs>
        <w:tab w:val="left" w:pos="-720"/>
        <w:tab w:val="left" w:pos="0"/>
      </w:tabs>
      <w:suppressAutoHyphens/>
      <w:jc w:val="center"/>
      <w:rPr>
        <w:spacing w:val="-3"/>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1A9E" w14:textId="2402D78E" w:rsidR="00547958" w:rsidRPr="00CE7452" w:rsidRDefault="00AE0B86" w:rsidP="00CE7452">
    <w:pPr>
      <w:pStyle w:val="Header"/>
    </w:pPr>
    <w:r>
      <w:rPr>
        <w:noProof/>
      </w:rPr>
      <w:drawing>
        <wp:anchor distT="0" distB="0" distL="114300" distR="114300" simplePos="0" relativeHeight="251696640" behindDoc="0" locked="0" layoutInCell="1" allowOverlap="1" wp14:anchorId="73F322D3" wp14:editId="26CED1F3">
          <wp:simplePos x="0" y="0"/>
          <wp:positionH relativeFrom="column">
            <wp:posOffset>-574675</wp:posOffset>
          </wp:positionH>
          <wp:positionV relativeFrom="paragraph">
            <wp:posOffset>-434340</wp:posOffset>
          </wp:positionV>
          <wp:extent cx="914400" cy="913765"/>
          <wp:effectExtent l="50800" t="12700" r="50800" b="89535"/>
          <wp:wrapNone/>
          <wp:docPr id="393237212"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009C1181">
      <w:rPr>
        <w:noProof/>
      </w:rPr>
      <w:drawing>
        <wp:anchor distT="0" distB="0" distL="114300" distR="114300" simplePos="0" relativeHeight="251695616" behindDoc="0" locked="0" layoutInCell="1" allowOverlap="1" wp14:anchorId="32A3D47A" wp14:editId="0A977F77">
          <wp:simplePos x="0" y="0"/>
          <wp:positionH relativeFrom="column">
            <wp:posOffset>-673735</wp:posOffset>
          </wp:positionH>
          <wp:positionV relativeFrom="paragraph">
            <wp:posOffset>-481330</wp:posOffset>
          </wp:positionV>
          <wp:extent cx="7772400" cy="1005205"/>
          <wp:effectExtent l="0" t="0" r="0" b="0"/>
          <wp:wrapNone/>
          <wp:docPr id="2062744998"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sidR="009C1181">
      <w:rPr>
        <w:noProof/>
      </w:rPr>
      <mc:AlternateContent>
        <mc:Choice Requires="wps">
          <w:drawing>
            <wp:anchor distT="0" distB="0" distL="114300" distR="114300" simplePos="0" relativeHeight="251697664" behindDoc="0" locked="0" layoutInCell="1" allowOverlap="1" wp14:anchorId="028EB308" wp14:editId="40DF58D9">
              <wp:simplePos x="0" y="0"/>
              <wp:positionH relativeFrom="column">
                <wp:posOffset>368557</wp:posOffset>
              </wp:positionH>
              <wp:positionV relativeFrom="paragraph">
                <wp:posOffset>-253027</wp:posOffset>
              </wp:positionV>
              <wp:extent cx="4429125" cy="671195"/>
              <wp:effectExtent l="0" t="0" r="0" b="0"/>
              <wp:wrapNone/>
              <wp:docPr id="1395830346" name="Division Info"/>
              <wp:cNvGraphicFramePr/>
              <a:graphic xmlns:a="http://schemas.openxmlformats.org/drawingml/2006/main">
                <a:graphicData uri="http://schemas.microsoft.com/office/word/2010/wordprocessingShape">
                  <wps:wsp>
                    <wps:cNvSpPr txBox="1"/>
                    <wps:spPr>
                      <a:xfrm>
                        <a:off x="0" y="0"/>
                        <a:ext cx="4429125" cy="671195"/>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7F7172A9" w14:textId="77777777" w:rsidTr="0055721C">
                            <w:tc>
                              <w:tcPr>
                                <w:tcW w:w="5655" w:type="dxa"/>
                                <w:tcBorders>
                                  <w:top w:val="nil"/>
                                  <w:left w:val="single" w:sz="12" w:space="0" w:color="FFFFFF" w:themeColor="background1"/>
                                  <w:bottom w:val="nil"/>
                                  <w:right w:val="nil"/>
                                </w:tcBorders>
                              </w:tcPr>
                              <w:p w14:paraId="06CFF097"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08823DEE" w14:textId="77777777" w:rsidTr="007777F5">
                                  <w:trPr>
                                    <w:jc w:val="center"/>
                                  </w:trPr>
                                  <w:tc>
                                    <w:tcPr>
                                      <w:tcW w:w="245" w:type="dxa"/>
                                      <w:tcBorders>
                                        <w:right w:val="single" w:sz="12" w:space="0" w:color="FFFFFF" w:themeColor="background1"/>
                                      </w:tcBorders>
                                    </w:tcPr>
                                    <w:p w14:paraId="724D836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B8041B" w14:textId="02E73BD9" w:rsidR="00CE7452" w:rsidRPr="00574F16" w:rsidRDefault="00E712A7"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10176363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015B8D" w:rsidRPr="00015B8D">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078E76D5"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3E48C0D2"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081A02B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8EB308" id="_x0000_t202" coordsize="21600,21600" o:spt="202" path="m,l,21600r21600,l21600,xe">
              <v:stroke joinstyle="miter"/>
              <v:path gradientshapeok="t" o:connecttype="rect"/>
            </v:shapetype>
            <v:shape id="_x0000_s1038" type="#_x0000_t202" style="position:absolute;margin-left:29pt;margin-top:-19.9pt;width:348.75pt;height:52.85pt;z-index:251697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CE7452" w14:paraId="7F7172A9" w14:textId="77777777" w:rsidTr="0055721C">
                      <w:tc>
                        <w:tcPr>
                          <w:tcW w:w="5655" w:type="dxa"/>
                          <w:tcBorders>
                            <w:top w:val="nil"/>
                            <w:left w:val="single" w:sz="12" w:space="0" w:color="FFFFFF" w:themeColor="background1"/>
                            <w:bottom w:val="nil"/>
                            <w:right w:val="nil"/>
                          </w:tcBorders>
                        </w:tcPr>
                        <w:p w14:paraId="06CFF097"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08823DEE" w14:textId="77777777" w:rsidTr="007777F5">
                            <w:trPr>
                              <w:jc w:val="center"/>
                            </w:trPr>
                            <w:tc>
                              <w:tcPr>
                                <w:tcW w:w="245" w:type="dxa"/>
                                <w:tcBorders>
                                  <w:right w:val="single" w:sz="12" w:space="0" w:color="FFFFFF" w:themeColor="background1"/>
                                </w:tcBorders>
                              </w:tcPr>
                              <w:p w14:paraId="724D836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B8041B" w14:textId="02E73BD9" w:rsidR="00CE7452" w:rsidRPr="00574F16" w:rsidRDefault="00E712A7"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10176363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015B8D" w:rsidRPr="00015B8D">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078E76D5"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3E48C0D2"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081A02B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5E55" w14:textId="101923BE" w:rsidR="00043964" w:rsidRPr="00A22265" w:rsidRDefault="00481388" w:rsidP="00A22265">
    <w:pPr>
      <w:pStyle w:val="Header"/>
      <w:tabs>
        <w:tab w:val="clear" w:pos="4320"/>
        <w:tab w:val="left" w:pos="8640"/>
      </w:tabs>
      <w:rPr>
        <w:b/>
        <w:color w:val="FFFFFF" w:themeColor="background1"/>
        <w:sz w:val="16"/>
      </w:rPr>
    </w:pPr>
    <w:r>
      <w:rPr>
        <w:noProof/>
      </w:rPr>
      <w:drawing>
        <wp:anchor distT="0" distB="0" distL="114300" distR="114300" simplePos="0" relativeHeight="251718144" behindDoc="0" locked="0" layoutInCell="1" allowOverlap="1" wp14:anchorId="394E5B93" wp14:editId="243A196C">
          <wp:simplePos x="0" y="0"/>
          <wp:positionH relativeFrom="column">
            <wp:posOffset>-464820</wp:posOffset>
          </wp:positionH>
          <wp:positionV relativeFrom="paragraph">
            <wp:posOffset>-243205</wp:posOffset>
          </wp:positionV>
          <wp:extent cx="7772400" cy="1005205"/>
          <wp:effectExtent l="0" t="0" r="0" b="0"/>
          <wp:wrapNone/>
          <wp:docPr id="2097241492"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054846"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719168" behindDoc="0" locked="0" layoutInCell="1" allowOverlap="1" wp14:anchorId="5E97A651" wp14:editId="006B57D8">
          <wp:simplePos x="0" y="0"/>
          <wp:positionH relativeFrom="column">
            <wp:posOffset>-337820</wp:posOffset>
          </wp:positionH>
          <wp:positionV relativeFrom="paragraph">
            <wp:posOffset>-177165</wp:posOffset>
          </wp:positionV>
          <wp:extent cx="914400" cy="913765"/>
          <wp:effectExtent l="50800" t="12700" r="50800" b="89535"/>
          <wp:wrapNone/>
          <wp:docPr id="893822647"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59227"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720192" behindDoc="0" locked="0" layoutInCell="1" allowOverlap="1" wp14:anchorId="414C13DA" wp14:editId="3B683DB7">
              <wp:simplePos x="0" y="0"/>
              <wp:positionH relativeFrom="column">
                <wp:posOffset>605155</wp:posOffset>
              </wp:positionH>
              <wp:positionV relativeFrom="paragraph">
                <wp:posOffset>-38100</wp:posOffset>
              </wp:positionV>
              <wp:extent cx="4429125" cy="808990"/>
              <wp:effectExtent l="0" t="0" r="0" b="0"/>
              <wp:wrapNone/>
              <wp:docPr id="1238724559"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E1721E" w14:paraId="2369B2F2" w14:textId="77777777" w:rsidTr="0055721C">
                            <w:tc>
                              <w:tcPr>
                                <w:tcW w:w="5655" w:type="dxa"/>
                                <w:tcBorders>
                                  <w:top w:val="nil"/>
                                  <w:left w:val="single" w:sz="12" w:space="0" w:color="FFFFFF" w:themeColor="background1"/>
                                  <w:bottom w:val="nil"/>
                                  <w:right w:val="nil"/>
                                </w:tcBorders>
                              </w:tcPr>
                              <w:p w14:paraId="218F15DF" w14:textId="77777777" w:rsidR="00E1721E" w:rsidRPr="00887458" w:rsidRDefault="00E1721E"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1721E" w14:paraId="16EC4197" w14:textId="77777777" w:rsidTr="007777F5">
                                  <w:trPr>
                                    <w:jc w:val="center"/>
                                  </w:trPr>
                                  <w:tc>
                                    <w:tcPr>
                                      <w:tcW w:w="245" w:type="dxa"/>
                                      <w:tcBorders>
                                        <w:right w:val="single" w:sz="12" w:space="0" w:color="FFFFFF" w:themeColor="background1"/>
                                      </w:tcBorders>
                                    </w:tcPr>
                                    <w:p w14:paraId="0946CE2D" w14:textId="77777777" w:rsidR="00E1721E" w:rsidRPr="00B15046" w:rsidRDefault="00E1721E"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C6056BB" w14:textId="5E525B22" w:rsidR="00E1721E" w:rsidRPr="00574F16" w:rsidRDefault="00E712A7"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46131844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015B8D" w:rsidRPr="00015B8D">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009D08DD" w14:textId="77777777" w:rsidR="00E1721E" w:rsidRDefault="00E1721E" w:rsidP="001F3D16">
                                <w:pPr>
                                  <w:rPr>
                                    <w:b/>
                                    <w:bCs/>
                                    <w14:shadow w14:blurRad="50800" w14:dist="38100" w14:dir="16200000" w14:sx="100000" w14:sy="100000" w14:kx="0" w14:ky="0" w14:algn="b">
                                      <w14:srgbClr w14:val="000000">
                                        <w14:alpha w14:val="60000"/>
                                      </w14:srgbClr>
                                    </w14:shadow>
                                  </w:rPr>
                                </w:pPr>
                              </w:p>
                            </w:tc>
                          </w:tr>
                        </w:tbl>
                        <w:p w14:paraId="2902AB49" w14:textId="77777777" w:rsidR="00E1721E" w:rsidRDefault="00E1721E" w:rsidP="00E1721E">
                          <w:pPr>
                            <w:rPr>
                              <w:b/>
                              <w:bCs/>
                              <w:color w:val="FFFFFF" w:themeColor="background1"/>
                              <w14:shadow w14:blurRad="50800" w14:dist="38100" w14:dir="16200000" w14:sx="100000" w14:sy="100000" w14:kx="0" w14:ky="0" w14:algn="b">
                                <w14:srgbClr w14:val="000000">
                                  <w14:alpha w14:val="60000"/>
                                </w14:srgbClr>
                              </w14:shadow>
                            </w:rPr>
                          </w:pPr>
                        </w:p>
                        <w:p w14:paraId="6671C56E" w14:textId="77777777" w:rsidR="00E1721E" w:rsidRPr="00B15046" w:rsidRDefault="00E1721E" w:rsidP="00E1721E">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14C13DA" id="_x0000_t202" coordsize="21600,21600" o:spt="202" path="m,l,21600r21600,l21600,xe">
              <v:stroke joinstyle="miter"/>
              <v:path gradientshapeok="t" o:connecttype="rect"/>
            </v:shapetype>
            <v:shape id="_x0000_s1039" type="#_x0000_t202" style="position:absolute;margin-left:47.65pt;margin-top:-3pt;width:348.75pt;height:63.7pt;z-index:251720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v/yHA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E1721E" w14:paraId="2369B2F2" w14:textId="77777777" w:rsidTr="0055721C">
                      <w:tc>
                        <w:tcPr>
                          <w:tcW w:w="5655" w:type="dxa"/>
                          <w:tcBorders>
                            <w:top w:val="nil"/>
                            <w:left w:val="single" w:sz="12" w:space="0" w:color="FFFFFF" w:themeColor="background1"/>
                            <w:bottom w:val="nil"/>
                            <w:right w:val="nil"/>
                          </w:tcBorders>
                        </w:tcPr>
                        <w:p w14:paraId="218F15DF" w14:textId="77777777" w:rsidR="00E1721E" w:rsidRPr="00887458" w:rsidRDefault="00E1721E"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1721E" w14:paraId="16EC4197" w14:textId="77777777" w:rsidTr="007777F5">
                            <w:trPr>
                              <w:jc w:val="center"/>
                            </w:trPr>
                            <w:tc>
                              <w:tcPr>
                                <w:tcW w:w="245" w:type="dxa"/>
                                <w:tcBorders>
                                  <w:right w:val="single" w:sz="12" w:space="0" w:color="FFFFFF" w:themeColor="background1"/>
                                </w:tcBorders>
                              </w:tcPr>
                              <w:p w14:paraId="0946CE2D" w14:textId="77777777" w:rsidR="00E1721E" w:rsidRPr="00B15046" w:rsidRDefault="00E1721E"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C6056BB" w14:textId="5E525B22" w:rsidR="00E1721E" w:rsidRPr="00574F16" w:rsidRDefault="00E712A7"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46131844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015B8D" w:rsidRPr="00015B8D">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009D08DD" w14:textId="77777777" w:rsidR="00E1721E" w:rsidRDefault="00E1721E" w:rsidP="001F3D16">
                          <w:pPr>
                            <w:rPr>
                              <w:b/>
                              <w:bCs/>
                              <w14:shadow w14:blurRad="50800" w14:dist="38100" w14:dir="16200000" w14:sx="100000" w14:sy="100000" w14:kx="0" w14:ky="0" w14:algn="b">
                                <w14:srgbClr w14:val="000000">
                                  <w14:alpha w14:val="60000"/>
                                </w14:srgbClr>
                              </w14:shadow>
                            </w:rPr>
                          </w:pPr>
                        </w:p>
                      </w:tc>
                    </w:tr>
                  </w:tbl>
                  <w:p w14:paraId="2902AB49" w14:textId="77777777" w:rsidR="00E1721E" w:rsidRDefault="00E1721E" w:rsidP="00E1721E">
                    <w:pPr>
                      <w:rPr>
                        <w:b/>
                        <w:bCs/>
                        <w:color w:val="FFFFFF" w:themeColor="background1"/>
                        <w14:shadow w14:blurRad="50800" w14:dist="38100" w14:dir="16200000" w14:sx="100000" w14:sy="100000" w14:kx="0" w14:ky="0" w14:algn="b">
                          <w14:srgbClr w14:val="000000">
                            <w14:alpha w14:val="60000"/>
                          </w14:srgbClr>
                        </w14:shadow>
                      </w:rPr>
                    </w:pPr>
                  </w:p>
                  <w:p w14:paraId="6671C56E" w14:textId="77777777" w:rsidR="00E1721E" w:rsidRPr="00B15046" w:rsidRDefault="00E1721E" w:rsidP="00E1721E">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sidR="00547958">
      <w:rPr>
        <w:b/>
        <w:bCs/>
        <w:noProof/>
        <w:color w:val="FFFFFF" w:themeColor="background1"/>
        <w:sz w:val="16"/>
        <w:szCs w:val="16"/>
      </w:rPr>
      <mc:AlternateContent>
        <mc:Choice Requires="wps">
          <w:drawing>
            <wp:anchor distT="0" distB="0" distL="114300" distR="114300" simplePos="0" relativeHeight="251673088" behindDoc="0" locked="0" layoutInCell="1" allowOverlap="1" wp14:anchorId="4C083070" wp14:editId="1BC3A179">
              <wp:simplePos x="0" y="0"/>
              <wp:positionH relativeFrom="margin">
                <wp:align>center</wp:align>
              </wp:positionH>
              <wp:positionV relativeFrom="paragraph">
                <wp:posOffset>71120</wp:posOffset>
              </wp:positionV>
              <wp:extent cx="4572000" cy="0"/>
              <wp:effectExtent l="0" t="0" r="0" b="0"/>
              <wp:wrapNone/>
              <wp:docPr id="1193024929" name="Straight Connector 1193024929"/>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9E1A487">
            <v:line id="Straight Connector 1193024929" style="position:absolute;z-index:251673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white [3212]" strokeweight="1.75pt" from="0,5.6pt" to="5in,5.6pt" w14:anchorId="3E957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v:stroke joinstyle="miter"/>
              <w10:wrap anchorx="margin"/>
            </v:lin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D44E" w14:textId="77777777" w:rsidR="00814A7C" w:rsidRPr="00CE7452" w:rsidRDefault="00814A7C" w:rsidP="00CE7452">
    <w:pPr>
      <w:pStyle w:val="Header"/>
    </w:pPr>
    <w:r>
      <w:rPr>
        <w:noProof/>
      </w:rPr>
      <w:drawing>
        <wp:anchor distT="0" distB="0" distL="114300" distR="114300" simplePos="0" relativeHeight="251722240" behindDoc="0" locked="0" layoutInCell="1" allowOverlap="1" wp14:anchorId="3A728602" wp14:editId="568BD41D">
          <wp:simplePos x="0" y="0"/>
          <wp:positionH relativeFrom="column">
            <wp:posOffset>-705485</wp:posOffset>
          </wp:positionH>
          <wp:positionV relativeFrom="paragraph">
            <wp:posOffset>-461645</wp:posOffset>
          </wp:positionV>
          <wp:extent cx="7772400" cy="1005205"/>
          <wp:effectExtent l="0" t="0" r="0" b="0"/>
          <wp:wrapNone/>
          <wp:docPr id="470243459"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723264" behindDoc="0" locked="0" layoutInCell="1" allowOverlap="1" wp14:anchorId="4D555120" wp14:editId="5D160460">
          <wp:simplePos x="0" y="0"/>
          <wp:positionH relativeFrom="column">
            <wp:posOffset>-574675</wp:posOffset>
          </wp:positionH>
          <wp:positionV relativeFrom="paragraph">
            <wp:posOffset>-405765</wp:posOffset>
          </wp:positionV>
          <wp:extent cx="914400" cy="913765"/>
          <wp:effectExtent l="50800" t="12700" r="50800" b="89535"/>
          <wp:wrapNone/>
          <wp:docPr id="120606591"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724288" behindDoc="0" locked="0" layoutInCell="1" allowOverlap="1" wp14:anchorId="30B2C938" wp14:editId="55DE23DD">
              <wp:simplePos x="0" y="0"/>
              <wp:positionH relativeFrom="column">
                <wp:posOffset>368557</wp:posOffset>
              </wp:positionH>
              <wp:positionV relativeFrom="paragraph">
                <wp:posOffset>-253027</wp:posOffset>
              </wp:positionV>
              <wp:extent cx="4429125" cy="671195"/>
              <wp:effectExtent l="0" t="0" r="0" b="0"/>
              <wp:wrapNone/>
              <wp:docPr id="1931496848" name="Division Info"/>
              <wp:cNvGraphicFramePr/>
              <a:graphic xmlns:a="http://schemas.openxmlformats.org/drawingml/2006/main">
                <a:graphicData uri="http://schemas.microsoft.com/office/word/2010/wordprocessingShape">
                  <wps:wsp>
                    <wps:cNvSpPr txBox="1"/>
                    <wps:spPr>
                      <a:xfrm>
                        <a:off x="0" y="0"/>
                        <a:ext cx="4429125" cy="671195"/>
                      </a:xfrm>
                      <a:prstGeom prst="rect">
                        <a:avLst/>
                      </a:prstGeom>
                      <a:noFill/>
                      <a:ln w="6350">
                        <a:noFill/>
                      </a:ln>
                    </wps:spPr>
                    <wps:txbx>
                      <w:txbxContent>
                        <w:tbl>
                          <w:tblPr>
                            <w:tblW w:w="5655" w:type="dxa"/>
                            <w:tblLook w:val="04A0" w:firstRow="1" w:lastRow="0" w:firstColumn="1" w:lastColumn="0" w:noHBand="0" w:noVBand="1"/>
                          </w:tblPr>
                          <w:tblGrid>
                            <w:gridCol w:w="5655"/>
                          </w:tblGrid>
                          <w:tr w:rsidR="00814A7C" w14:paraId="688C1BB8" w14:textId="77777777" w:rsidTr="007B2807">
                            <w:tc>
                              <w:tcPr>
                                <w:tcW w:w="5655" w:type="dxa"/>
                                <w:tcBorders>
                                  <w:top w:val="nil"/>
                                  <w:left w:val="single" w:sz="12" w:space="0" w:color="FFFFFF"/>
                                  <w:bottom w:val="nil"/>
                                  <w:right w:val="nil"/>
                                </w:tcBorders>
                              </w:tcPr>
                              <w:p w14:paraId="1ED52C17" w14:textId="77777777" w:rsidR="00814A7C" w:rsidRPr="007B2807" w:rsidRDefault="00814A7C" w:rsidP="00B1623E">
                                <w:pPr>
                                  <w:rPr>
                                    <w:bCs/>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14:textFill>
                                      <w14:solidFill>
                                        <w14:srgbClr w14:val="FFFFFF"/>
                                      </w14:solidFill>
                                    </w14:textFill>
                                  </w:rPr>
                                </w:pPr>
                                <w:r w:rsidRPr="007B2807">
                                  <w:rPr>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14:textFill>
                                      <w14:solidFill>
                                        <w14:srgbClr w14:val="FFFFFF"/>
                                      </w14:solidFill>
                                    </w14:textFill>
                                  </w:rPr>
                                  <w:t>Delaware Health and Social Services</w:t>
                                </w:r>
                              </w:p>
                              <w:tbl>
                                <w:tblPr>
                                  <w:tblW w:w="5439" w:type="dxa"/>
                                  <w:jc w:val="center"/>
                                  <w:tblLook w:val="04A0" w:firstRow="1" w:lastRow="0" w:firstColumn="1" w:lastColumn="0" w:noHBand="0" w:noVBand="1"/>
                                </w:tblPr>
                                <w:tblGrid>
                                  <w:gridCol w:w="245"/>
                                  <w:gridCol w:w="5194"/>
                                </w:tblGrid>
                                <w:tr w:rsidR="00814A7C" w14:paraId="32B66C00" w14:textId="77777777" w:rsidTr="007B2807">
                                  <w:trPr>
                                    <w:jc w:val="center"/>
                                  </w:trPr>
                                  <w:tc>
                                    <w:tcPr>
                                      <w:tcW w:w="245" w:type="dxa"/>
                                      <w:tcBorders>
                                        <w:right w:val="single" w:sz="12" w:space="0" w:color="FFFFFF"/>
                                      </w:tcBorders>
                                    </w:tcPr>
                                    <w:p w14:paraId="73093935" w14:textId="77777777" w:rsidR="00814A7C" w:rsidRPr="00B15046" w:rsidRDefault="00814A7C"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cBorders>
                                    </w:tcPr>
                                    <w:p w14:paraId="43E491B3" w14:textId="7E6627E0" w:rsidR="00814A7C" w:rsidRPr="00574F16" w:rsidRDefault="00E712A7"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752722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Cs w:val="0"/>
                                            <w:sz w:val="24"/>
                                            <w:szCs w:val="24"/>
                                            <w14:shadow w14:blurRad="0" w14:dist="0" w14:dir="0" w14:sx="0" w14:sy="0" w14:kx="0" w14:ky="0" w14:algn="none">
                                              <w14:srgbClr w14:val="000000"/>
                                            </w14:shadow>
                                          </w:rPr>
                                        </w:sdtEndPr>
                                        <w:sdtContent>
                                          <w:r w:rsidR="00015B8D" w:rsidRPr="00015B8D">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1B5A0C07" w14:textId="77777777" w:rsidR="00814A7C" w:rsidRDefault="00814A7C" w:rsidP="001F3D16">
                                <w:pPr>
                                  <w:rPr>
                                    <w:b/>
                                    <w:bCs/>
                                    <w14:shadow w14:blurRad="50800" w14:dist="38100" w14:dir="16200000" w14:sx="100000" w14:sy="100000" w14:kx="0" w14:ky="0" w14:algn="b">
                                      <w14:srgbClr w14:val="000000">
                                        <w14:alpha w14:val="60000"/>
                                      </w14:srgbClr>
                                    </w14:shadow>
                                  </w:rPr>
                                </w:pPr>
                              </w:p>
                            </w:tc>
                          </w:tr>
                        </w:tbl>
                        <w:p w14:paraId="62103E01" w14:textId="77777777" w:rsidR="00814A7C" w:rsidRPr="007B2807" w:rsidRDefault="00814A7C" w:rsidP="00CE7452">
                          <w:pPr>
                            <w:rPr>
                              <w:b/>
                              <w:bCs/>
                              <w14:shadow w14:blurRad="50800" w14:dist="38100" w14:dir="16200000" w14:sx="100000" w14:sy="100000" w14:kx="0" w14:ky="0" w14:algn="b">
                                <w14:srgbClr w14:val="000000">
                                  <w14:alpha w14:val="60000"/>
                                </w14:srgbClr>
                              </w14:shadow>
                              <w14:textFill>
                                <w14:solidFill>
                                  <w14:srgbClr w14:val="FFFFFF"/>
                                </w14:solidFill>
                              </w14:textFill>
                            </w:rPr>
                          </w:pPr>
                        </w:p>
                        <w:p w14:paraId="2427963D" w14:textId="77777777" w:rsidR="00814A7C" w:rsidRPr="007B2807" w:rsidRDefault="00814A7C" w:rsidP="00CE7452">
                          <w:pPr>
                            <w:rPr>
                              <w:b/>
                              <w:bCs/>
                              <w14:shadow w14:blurRad="50800" w14:dist="38100" w14:dir="16200000" w14:sx="100000" w14:sy="100000" w14:kx="0" w14:ky="0" w14:algn="b">
                                <w14:srgbClr w14:val="000000">
                                  <w14:alpha w14:val="60000"/>
                                </w14:srgbClr>
                              </w14:shadow>
                              <w14:textFill>
                                <w14:solidFill>
                                  <w14:srgbClr w14:val="FFFFFF"/>
                                </w14:solidFill>
                              </w14:textFill>
                            </w:rPr>
                          </w:pPr>
                          <w:r w:rsidRPr="007B2807">
                            <w:rPr>
                              <w:b/>
                              <w14:shadow w14:blurRad="50800" w14:dist="38100" w14:dir="16200000" w14:sx="100000" w14:sy="100000" w14:kx="0" w14:ky="0" w14:algn="b">
                                <w14:srgbClr w14:val="000000">
                                  <w14:alpha w14:val="60000"/>
                                </w14:srgbClr>
                              </w14:shadow>
                              <w14:textFill>
                                <w14:solidFill>
                                  <w14:srgbClr w14:val="FFFFFF"/>
                                </w14:solidFill>
                              </w14:textFill>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B2C938" id="_x0000_t202" coordsize="21600,21600" o:spt="202" path="m,l,21600r21600,l21600,xe">
              <v:stroke joinstyle="miter"/>
              <v:path gradientshapeok="t" o:connecttype="rect"/>
            </v:shapetype>
            <v:shape id="_x0000_s1040" type="#_x0000_t202" style="position:absolute;margin-left:29pt;margin-top:-19.9pt;width:348.75pt;height:52.85pt;z-index:251724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814A7C" w14:paraId="688C1BB8" w14:textId="77777777" w:rsidTr="007B2807">
                      <w:tc>
                        <w:tcPr>
                          <w:tcW w:w="5655" w:type="dxa"/>
                          <w:tcBorders>
                            <w:top w:val="nil"/>
                            <w:left w:val="single" w:sz="12" w:space="0" w:color="FFFFFF"/>
                            <w:bottom w:val="nil"/>
                            <w:right w:val="nil"/>
                          </w:tcBorders>
                        </w:tcPr>
                        <w:p w14:paraId="1ED52C17" w14:textId="77777777" w:rsidR="00814A7C" w:rsidRPr="007B2807" w:rsidRDefault="00814A7C" w:rsidP="00B1623E">
                          <w:pPr>
                            <w:rPr>
                              <w:bCs/>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14:textFill>
                                <w14:solidFill>
                                  <w14:srgbClr w14:val="FFFFFF"/>
                                </w14:solidFill>
                              </w14:textFill>
                            </w:rPr>
                          </w:pPr>
                          <w:r w:rsidRPr="007B2807">
                            <w:rPr>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14:textFill>
                                <w14:solidFill>
                                  <w14:srgbClr w14:val="FFFFFF"/>
                                </w14:solidFill>
                              </w14:textFill>
                            </w:rPr>
                            <w:t>Delaware Health and Social Services</w:t>
                          </w:r>
                        </w:p>
                        <w:tbl>
                          <w:tblPr>
                            <w:tblW w:w="5439" w:type="dxa"/>
                            <w:jc w:val="center"/>
                            <w:tblLook w:val="04A0" w:firstRow="1" w:lastRow="0" w:firstColumn="1" w:lastColumn="0" w:noHBand="0" w:noVBand="1"/>
                          </w:tblPr>
                          <w:tblGrid>
                            <w:gridCol w:w="245"/>
                            <w:gridCol w:w="5194"/>
                          </w:tblGrid>
                          <w:tr w:rsidR="00814A7C" w14:paraId="32B66C00" w14:textId="77777777" w:rsidTr="007B2807">
                            <w:trPr>
                              <w:jc w:val="center"/>
                            </w:trPr>
                            <w:tc>
                              <w:tcPr>
                                <w:tcW w:w="245" w:type="dxa"/>
                                <w:tcBorders>
                                  <w:right w:val="single" w:sz="12" w:space="0" w:color="FFFFFF"/>
                                </w:tcBorders>
                              </w:tcPr>
                              <w:p w14:paraId="73093935" w14:textId="77777777" w:rsidR="00814A7C" w:rsidRPr="00B15046" w:rsidRDefault="00814A7C"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cBorders>
                              </w:tcPr>
                              <w:p w14:paraId="43E491B3" w14:textId="7E6627E0" w:rsidR="00814A7C" w:rsidRPr="00574F16" w:rsidRDefault="00E712A7"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752722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Cs w:val="0"/>
                                      <w:sz w:val="24"/>
                                      <w:szCs w:val="24"/>
                                      <w14:shadow w14:blurRad="0" w14:dist="0" w14:dir="0" w14:sx="0" w14:sy="0" w14:kx="0" w14:ky="0" w14:algn="none">
                                        <w14:srgbClr w14:val="000000"/>
                                      </w14:shadow>
                                    </w:rPr>
                                  </w:sdtEndPr>
                                  <w:sdtContent>
                                    <w:r w:rsidR="00015B8D" w:rsidRPr="00015B8D">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1B5A0C07" w14:textId="77777777" w:rsidR="00814A7C" w:rsidRDefault="00814A7C" w:rsidP="001F3D16">
                          <w:pPr>
                            <w:rPr>
                              <w:b/>
                              <w:bCs/>
                              <w14:shadow w14:blurRad="50800" w14:dist="38100" w14:dir="16200000" w14:sx="100000" w14:sy="100000" w14:kx="0" w14:ky="0" w14:algn="b">
                                <w14:srgbClr w14:val="000000">
                                  <w14:alpha w14:val="60000"/>
                                </w14:srgbClr>
                              </w14:shadow>
                            </w:rPr>
                          </w:pPr>
                        </w:p>
                      </w:tc>
                    </w:tr>
                  </w:tbl>
                  <w:p w14:paraId="62103E01" w14:textId="77777777" w:rsidR="00814A7C" w:rsidRPr="007B2807" w:rsidRDefault="00814A7C" w:rsidP="00CE7452">
                    <w:pPr>
                      <w:rPr>
                        <w:b/>
                        <w:bCs/>
                        <w14:shadow w14:blurRad="50800" w14:dist="38100" w14:dir="16200000" w14:sx="100000" w14:sy="100000" w14:kx="0" w14:ky="0" w14:algn="b">
                          <w14:srgbClr w14:val="000000">
                            <w14:alpha w14:val="60000"/>
                          </w14:srgbClr>
                        </w14:shadow>
                        <w14:textFill>
                          <w14:solidFill>
                            <w14:srgbClr w14:val="FFFFFF"/>
                          </w14:solidFill>
                        </w14:textFill>
                      </w:rPr>
                    </w:pPr>
                  </w:p>
                  <w:p w14:paraId="2427963D" w14:textId="77777777" w:rsidR="00814A7C" w:rsidRPr="007B2807" w:rsidRDefault="00814A7C" w:rsidP="00CE7452">
                    <w:pPr>
                      <w:rPr>
                        <w:b/>
                        <w:bCs/>
                        <w14:shadow w14:blurRad="50800" w14:dist="38100" w14:dir="16200000" w14:sx="100000" w14:sy="100000" w14:kx="0" w14:ky="0" w14:algn="b">
                          <w14:srgbClr w14:val="000000">
                            <w14:alpha w14:val="60000"/>
                          </w14:srgbClr>
                        </w14:shadow>
                        <w14:textFill>
                          <w14:solidFill>
                            <w14:srgbClr w14:val="FFFFFF"/>
                          </w14:solidFill>
                        </w14:textFill>
                      </w:rPr>
                    </w:pPr>
                    <w:r w:rsidRPr="007B2807">
                      <w:rPr>
                        <w:b/>
                        <w14:shadow w14:blurRad="50800" w14:dist="38100" w14:dir="16200000" w14:sx="100000" w14:sy="100000" w14:kx="0" w14:ky="0" w14:algn="b">
                          <w14:srgbClr w14:val="000000">
                            <w14:alpha w14:val="60000"/>
                          </w14:srgbClr>
                        </w14:shadow>
                        <w14:textFill>
                          <w14:solidFill>
                            <w14:srgbClr w14:val="FFFFFF"/>
                          </w14:solidFill>
                        </w14:textFill>
                      </w:rPr>
                      <w:t>d</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B71A4" w14:textId="32087C56" w:rsidR="001A51D2" w:rsidRPr="00CE7452" w:rsidRDefault="001A51D2" w:rsidP="00CE7452">
    <w:pPr>
      <w:pStyle w:val="Header"/>
    </w:pPr>
    <w:r>
      <w:rPr>
        <w:noProof/>
      </w:rPr>
      <mc:AlternateContent>
        <mc:Choice Requires="wps">
          <w:drawing>
            <wp:anchor distT="0" distB="0" distL="0" distR="0" simplePos="0" relativeHeight="251712000" behindDoc="1" locked="0" layoutInCell="1" allowOverlap="1" wp14:anchorId="1E94806C" wp14:editId="7BB29327">
              <wp:simplePos x="0" y="0"/>
              <wp:positionH relativeFrom="page">
                <wp:posOffset>2491740</wp:posOffset>
              </wp:positionH>
              <wp:positionV relativeFrom="page">
                <wp:posOffset>368935</wp:posOffset>
              </wp:positionV>
              <wp:extent cx="2677795" cy="4870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7795" cy="487045"/>
                      </a:xfrm>
                      <a:prstGeom prst="rect">
                        <a:avLst/>
                      </a:prstGeom>
                    </wps:spPr>
                    <wps:txbx>
                      <w:txbxContent>
                        <w:p w14:paraId="64E12E4A" w14:textId="77777777" w:rsidR="001A51D2" w:rsidRDefault="001A51D2" w:rsidP="001A51D2">
                          <w:pPr>
                            <w:spacing w:line="245" w:lineRule="exact"/>
                            <w:jc w:val="center"/>
                          </w:pPr>
                          <w:r>
                            <w:rPr>
                              <w:smallCaps/>
                              <w:sz w:val="22"/>
                            </w:rPr>
                            <w:t>State</w:t>
                          </w:r>
                          <w:r>
                            <w:rPr>
                              <w:smallCaps/>
                              <w:spacing w:val="-1"/>
                              <w:sz w:val="22"/>
                            </w:rPr>
                            <w:t xml:space="preserve"> </w:t>
                          </w:r>
                          <w:r>
                            <w:rPr>
                              <w:smallCaps/>
                              <w:sz w:val="22"/>
                            </w:rPr>
                            <w:t>Of</w:t>
                          </w:r>
                          <w:r>
                            <w:rPr>
                              <w:smallCaps/>
                              <w:spacing w:val="-2"/>
                              <w:sz w:val="22"/>
                            </w:rPr>
                            <w:t xml:space="preserve"> Delaware</w:t>
                          </w:r>
                        </w:p>
                        <w:p w14:paraId="2DB9BC9A" w14:textId="77777777" w:rsidR="001A51D2" w:rsidRDefault="001A51D2" w:rsidP="001A51D2">
                          <w:pPr>
                            <w:spacing w:before="51"/>
                            <w:jc w:val="center"/>
                            <w:rPr>
                              <w:rFonts w:ascii="Verdana"/>
                              <w:sz w:val="16"/>
                            </w:rPr>
                          </w:pPr>
                          <w:r>
                            <w:rPr>
                              <w:rFonts w:ascii="Verdana"/>
                              <w:sz w:val="16"/>
                            </w:rPr>
                            <w:t>DEPARTMENT</w:t>
                          </w:r>
                          <w:r>
                            <w:rPr>
                              <w:rFonts w:ascii="Verdana"/>
                              <w:spacing w:val="-12"/>
                              <w:sz w:val="16"/>
                            </w:rPr>
                            <w:t xml:space="preserve"> </w:t>
                          </w:r>
                          <w:r>
                            <w:rPr>
                              <w:rFonts w:ascii="Verdana"/>
                              <w:sz w:val="16"/>
                            </w:rPr>
                            <w:t>OF</w:t>
                          </w:r>
                          <w:r>
                            <w:rPr>
                              <w:rFonts w:ascii="Verdana"/>
                              <w:spacing w:val="-8"/>
                              <w:sz w:val="16"/>
                            </w:rPr>
                            <w:t xml:space="preserve"> </w:t>
                          </w:r>
                          <w:r>
                            <w:rPr>
                              <w:rFonts w:ascii="Verdana"/>
                              <w:sz w:val="16"/>
                            </w:rPr>
                            <w:t>TECHNOLOGY</w:t>
                          </w:r>
                          <w:r>
                            <w:rPr>
                              <w:rFonts w:ascii="Verdana"/>
                              <w:spacing w:val="-9"/>
                              <w:sz w:val="16"/>
                            </w:rPr>
                            <w:t xml:space="preserve"> </w:t>
                          </w:r>
                          <w:r>
                            <w:rPr>
                              <w:rFonts w:ascii="Verdana"/>
                              <w:sz w:val="16"/>
                            </w:rPr>
                            <w:t>AND</w:t>
                          </w:r>
                          <w:r>
                            <w:rPr>
                              <w:rFonts w:ascii="Verdana"/>
                              <w:spacing w:val="-7"/>
                              <w:sz w:val="16"/>
                            </w:rPr>
                            <w:t xml:space="preserve"> </w:t>
                          </w:r>
                          <w:r>
                            <w:rPr>
                              <w:rFonts w:ascii="Verdana"/>
                              <w:spacing w:val="-2"/>
                              <w:sz w:val="16"/>
                            </w:rPr>
                            <w:t>INFORMATION</w:t>
                          </w:r>
                        </w:p>
                        <w:p w14:paraId="4985331E" w14:textId="77777777" w:rsidR="001A51D2" w:rsidRDefault="001A51D2" w:rsidP="001A51D2">
                          <w:pPr>
                            <w:spacing w:before="40"/>
                            <w:jc w:val="center"/>
                            <w:rPr>
                              <w:sz w:val="18"/>
                            </w:rPr>
                          </w:pPr>
                          <w:r>
                            <w:rPr>
                              <w:sz w:val="18"/>
                            </w:rPr>
                            <w:t>801</w:t>
                          </w:r>
                          <w:r>
                            <w:rPr>
                              <w:spacing w:val="-2"/>
                              <w:sz w:val="18"/>
                            </w:rPr>
                            <w:t xml:space="preserve"> </w:t>
                          </w:r>
                          <w:r>
                            <w:rPr>
                              <w:sz w:val="18"/>
                            </w:rPr>
                            <w:t>Silver</w:t>
                          </w:r>
                          <w:r>
                            <w:rPr>
                              <w:spacing w:val="-2"/>
                              <w:sz w:val="18"/>
                            </w:rPr>
                            <w:t xml:space="preserve"> </w:t>
                          </w:r>
                          <w:r>
                            <w:rPr>
                              <w:sz w:val="18"/>
                            </w:rPr>
                            <w:t>Lake</w:t>
                          </w:r>
                          <w:r>
                            <w:rPr>
                              <w:spacing w:val="-2"/>
                              <w:sz w:val="18"/>
                            </w:rPr>
                            <w:t xml:space="preserve"> </w:t>
                          </w:r>
                          <w:r>
                            <w:rPr>
                              <w:sz w:val="18"/>
                            </w:rPr>
                            <w:t>Blvd.,</w:t>
                          </w:r>
                          <w:r>
                            <w:rPr>
                              <w:spacing w:val="-1"/>
                              <w:sz w:val="18"/>
                            </w:rPr>
                            <w:t xml:space="preserve"> </w:t>
                          </w:r>
                          <w:r>
                            <w:rPr>
                              <w:sz w:val="18"/>
                            </w:rPr>
                            <w:t>Dover,</w:t>
                          </w:r>
                          <w:r>
                            <w:rPr>
                              <w:spacing w:val="-2"/>
                              <w:sz w:val="18"/>
                            </w:rPr>
                            <w:t xml:space="preserve"> </w:t>
                          </w:r>
                          <w:r>
                            <w:rPr>
                              <w:sz w:val="18"/>
                            </w:rPr>
                            <w:t>Delaware</w:t>
                          </w:r>
                          <w:r>
                            <w:rPr>
                              <w:spacing w:val="-3"/>
                              <w:sz w:val="18"/>
                            </w:rPr>
                            <w:t xml:space="preserve"> </w:t>
                          </w:r>
                          <w:r>
                            <w:rPr>
                              <w:spacing w:val="-2"/>
                              <w:sz w:val="18"/>
                            </w:rPr>
                            <w:t>19904</w:t>
                          </w:r>
                        </w:p>
                      </w:txbxContent>
                    </wps:txbx>
                    <wps:bodyPr wrap="square" lIns="0" tIns="0" rIns="0" bIns="0" rtlCol="0">
                      <a:noAutofit/>
                    </wps:bodyPr>
                  </wps:wsp>
                </a:graphicData>
              </a:graphic>
            </wp:anchor>
          </w:drawing>
        </mc:Choice>
        <mc:Fallback>
          <w:pict>
            <v:shapetype w14:anchorId="1E94806C" id="_x0000_t202" coordsize="21600,21600" o:spt="202" path="m,l,21600r21600,l21600,xe">
              <v:stroke joinstyle="miter"/>
              <v:path gradientshapeok="t" o:connecttype="rect"/>
            </v:shapetype>
            <v:shape id="Textbox 5" o:spid="_x0000_s1041" type="#_x0000_t202" style="position:absolute;margin-left:196.2pt;margin-top:29.05pt;width:210.85pt;height:38.35pt;z-index:-25160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" filled="f" stroked="f">
              <v:textbox inset="0,0,0,0">
                <w:txbxContent>
                  <w:p w14:paraId="64E12E4A" w14:textId="77777777" w:rsidR="001A51D2" w:rsidRDefault="001A51D2" w:rsidP="001A51D2">
                    <w:pPr>
                      <w:spacing w:line="245" w:lineRule="exact"/>
                      <w:jc w:val="center"/>
                    </w:pPr>
                    <w:r>
                      <w:rPr>
                        <w:smallCaps/>
                        <w:sz w:val="22"/>
                      </w:rPr>
                      <w:t>State</w:t>
                    </w:r>
                    <w:r>
                      <w:rPr>
                        <w:smallCaps/>
                        <w:spacing w:val="-1"/>
                        <w:sz w:val="22"/>
                      </w:rPr>
                      <w:t xml:space="preserve"> </w:t>
                    </w:r>
                    <w:r>
                      <w:rPr>
                        <w:smallCaps/>
                        <w:sz w:val="22"/>
                      </w:rPr>
                      <w:t>Of</w:t>
                    </w:r>
                    <w:r>
                      <w:rPr>
                        <w:smallCaps/>
                        <w:spacing w:val="-2"/>
                        <w:sz w:val="22"/>
                      </w:rPr>
                      <w:t xml:space="preserve"> Delaware</w:t>
                    </w:r>
                  </w:p>
                  <w:p w14:paraId="2DB9BC9A" w14:textId="77777777" w:rsidR="001A51D2" w:rsidRDefault="001A51D2" w:rsidP="001A51D2">
                    <w:pPr>
                      <w:spacing w:before="51"/>
                      <w:jc w:val="center"/>
                      <w:rPr>
                        <w:rFonts w:ascii="Verdana"/>
                        <w:sz w:val="16"/>
                      </w:rPr>
                    </w:pPr>
                    <w:r>
                      <w:rPr>
                        <w:rFonts w:ascii="Verdana"/>
                        <w:sz w:val="16"/>
                      </w:rPr>
                      <w:t>DEPARTMENT</w:t>
                    </w:r>
                    <w:r>
                      <w:rPr>
                        <w:rFonts w:ascii="Verdana"/>
                        <w:spacing w:val="-12"/>
                        <w:sz w:val="16"/>
                      </w:rPr>
                      <w:t xml:space="preserve"> </w:t>
                    </w:r>
                    <w:r>
                      <w:rPr>
                        <w:rFonts w:ascii="Verdana"/>
                        <w:sz w:val="16"/>
                      </w:rPr>
                      <w:t>OF</w:t>
                    </w:r>
                    <w:r>
                      <w:rPr>
                        <w:rFonts w:ascii="Verdana"/>
                        <w:spacing w:val="-8"/>
                        <w:sz w:val="16"/>
                      </w:rPr>
                      <w:t xml:space="preserve"> </w:t>
                    </w:r>
                    <w:r>
                      <w:rPr>
                        <w:rFonts w:ascii="Verdana"/>
                        <w:sz w:val="16"/>
                      </w:rPr>
                      <w:t>TECHNOLOGY</w:t>
                    </w:r>
                    <w:r>
                      <w:rPr>
                        <w:rFonts w:ascii="Verdana"/>
                        <w:spacing w:val="-9"/>
                        <w:sz w:val="16"/>
                      </w:rPr>
                      <w:t xml:space="preserve"> </w:t>
                    </w:r>
                    <w:r>
                      <w:rPr>
                        <w:rFonts w:ascii="Verdana"/>
                        <w:sz w:val="16"/>
                      </w:rPr>
                      <w:t>AND</w:t>
                    </w:r>
                    <w:r>
                      <w:rPr>
                        <w:rFonts w:ascii="Verdana"/>
                        <w:spacing w:val="-7"/>
                        <w:sz w:val="16"/>
                      </w:rPr>
                      <w:t xml:space="preserve"> </w:t>
                    </w:r>
                    <w:r>
                      <w:rPr>
                        <w:rFonts w:ascii="Verdana"/>
                        <w:spacing w:val="-2"/>
                        <w:sz w:val="16"/>
                      </w:rPr>
                      <w:t>INFORMATION</w:t>
                    </w:r>
                  </w:p>
                  <w:p w14:paraId="4985331E" w14:textId="77777777" w:rsidR="001A51D2" w:rsidRDefault="001A51D2" w:rsidP="001A51D2">
                    <w:pPr>
                      <w:spacing w:before="40"/>
                      <w:jc w:val="center"/>
                      <w:rPr>
                        <w:sz w:val="18"/>
                      </w:rPr>
                    </w:pPr>
                    <w:r>
                      <w:rPr>
                        <w:sz w:val="18"/>
                      </w:rPr>
                      <w:t>801</w:t>
                    </w:r>
                    <w:r>
                      <w:rPr>
                        <w:spacing w:val="-2"/>
                        <w:sz w:val="18"/>
                      </w:rPr>
                      <w:t xml:space="preserve"> </w:t>
                    </w:r>
                    <w:r>
                      <w:rPr>
                        <w:sz w:val="18"/>
                      </w:rPr>
                      <w:t>Silver</w:t>
                    </w:r>
                    <w:r>
                      <w:rPr>
                        <w:spacing w:val="-2"/>
                        <w:sz w:val="18"/>
                      </w:rPr>
                      <w:t xml:space="preserve"> </w:t>
                    </w:r>
                    <w:r>
                      <w:rPr>
                        <w:sz w:val="18"/>
                      </w:rPr>
                      <w:t>Lake</w:t>
                    </w:r>
                    <w:r>
                      <w:rPr>
                        <w:spacing w:val="-2"/>
                        <w:sz w:val="18"/>
                      </w:rPr>
                      <w:t xml:space="preserve"> </w:t>
                    </w:r>
                    <w:r>
                      <w:rPr>
                        <w:sz w:val="18"/>
                      </w:rPr>
                      <w:t>Blvd.,</w:t>
                    </w:r>
                    <w:r>
                      <w:rPr>
                        <w:spacing w:val="-1"/>
                        <w:sz w:val="18"/>
                      </w:rPr>
                      <w:t xml:space="preserve"> </w:t>
                    </w:r>
                    <w:r>
                      <w:rPr>
                        <w:sz w:val="18"/>
                      </w:rPr>
                      <w:t>Dover,</w:t>
                    </w:r>
                    <w:r>
                      <w:rPr>
                        <w:spacing w:val="-2"/>
                        <w:sz w:val="18"/>
                      </w:rPr>
                      <w:t xml:space="preserve"> </w:t>
                    </w:r>
                    <w:r>
                      <w:rPr>
                        <w:sz w:val="18"/>
                      </w:rPr>
                      <w:t>Delaware</w:t>
                    </w:r>
                    <w:r>
                      <w:rPr>
                        <w:spacing w:val="-3"/>
                        <w:sz w:val="18"/>
                      </w:rPr>
                      <w:t xml:space="preserve"> </w:t>
                    </w:r>
                    <w:r>
                      <w:rPr>
                        <w:spacing w:val="-2"/>
                        <w:sz w:val="18"/>
                      </w:rPr>
                      <w:t>19904</w:t>
                    </w:r>
                  </w:p>
                </w:txbxContent>
              </v:textbox>
              <w10:wrap anchorx="page" anchory="page"/>
            </v:shape>
          </w:pict>
        </mc:Fallback>
      </mc:AlternateContent>
    </w:r>
    <w:r>
      <w:rPr>
        <w:noProof/>
      </w:rPr>
      <mc:AlternateContent>
        <mc:Choice Requires="wpg">
          <w:drawing>
            <wp:anchor distT="0" distB="0" distL="0" distR="0" simplePos="0" relativeHeight="251709952" behindDoc="1" locked="0" layoutInCell="1" allowOverlap="1" wp14:anchorId="1F6909AB" wp14:editId="48EE55C9">
              <wp:simplePos x="0" y="0"/>
              <wp:positionH relativeFrom="page">
                <wp:posOffset>589883</wp:posOffset>
              </wp:positionH>
              <wp:positionV relativeFrom="page">
                <wp:posOffset>231422</wp:posOffset>
              </wp:positionV>
              <wp:extent cx="6667500" cy="773430"/>
              <wp:effectExtent l="0" t="0" r="0" b="1270"/>
              <wp:wrapNone/>
              <wp:docPr id="1851983100" name="Group 1851983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7500" cy="773430"/>
                        <a:chOff x="0" y="0"/>
                        <a:chExt cx="6667500" cy="773430"/>
                      </a:xfrm>
                    </wpg:grpSpPr>
                    <wps:wsp>
                      <wps:cNvPr id="1861254722" name="Graphic 2"/>
                      <wps:cNvSpPr/>
                      <wps:spPr>
                        <a:xfrm>
                          <a:off x="0" y="0"/>
                          <a:ext cx="6667500" cy="773430"/>
                        </a:xfrm>
                        <a:custGeom>
                          <a:avLst/>
                          <a:gdLst/>
                          <a:ahLst/>
                          <a:cxnLst/>
                          <a:rect l="l" t="t" r="r" b="b"/>
                          <a:pathLst>
                            <a:path w="6667500" h="773430">
                              <a:moveTo>
                                <a:pt x="6639814" y="18288"/>
                              </a:moveTo>
                              <a:lnTo>
                                <a:pt x="6630670" y="18288"/>
                              </a:lnTo>
                              <a:lnTo>
                                <a:pt x="6630670" y="36576"/>
                              </a:lnTo>
                              <a:lnTo>
                                <a:pt x="6630670" y="38049"/>
                              </a:lnTo>
                              <a:lnTo>
                                <a:pt x="6630670" y="736346"/>
                              </a:lnTo>
                              <a:lnTo>
                                <a:pt x="36576" y="736346"/>
                              </a:lnTo>
                              <a:lnTo>
                                <a:pt x="36576" y="38100"/>
                              </a:lnTo>
                              <a:lnTo>
                                <a:pt x="36576" y="36576"/>
                              </a:lnTo>
                              <a:lnTo>
                                <a:pt x="6630670" y="36576"/>
                              </a:lnTo>
                              <a:lnTo>
                                <a:pt x="6630670" y="18288"/>
                              </a:lnTo>
                              <a:lnTo>
                                <a:pt x="36576" y="18288"/>
                              </a:lnTo>
                              <a:lnTo>
                                <a:pt x="18288" y="18288"/>
                              </a:lnTo>
                              <a:lnTo>
                                <a:pt x="18288" y="745490"/>
                              </a:lnTo>
                              <a:lnTo>
                                <a:pt x="36576" y="745490"/>
                              </a:lnTo>
                              <a:lnTo>
                                <a:pt x="6630670" y="745490"/>
                              </a:lnTo>
                              <a:lnTo>
                                <a:pt x="6639814" y="745490"/>
                              </a:lnTo>
                              <a:lnTo>
                                <a:pt x="6639814" y="736346"/>
                              </a:lnTo>
                              <a:lnTo>
                                <a:pt x="6639814" y="38100"/>
                              </a:lnTo>
                              <a:lnTo>
                                <a:pt x="6639814" y="36576"/>
                              </a:lnTo>
                              <a:lnTo>
                                <a:pt x="6639814" y="18288"/>
                              </a:lnTo>
                              <a:close/>
                            </a:path>
                            <a:path w="6667500" h="773430">
                              <a:moveTo>
                                <a:pt x="6667246" y="0"/>
                              </a:moveTo>
                              <a:lnTo>
                                <a:pt x="6648958" y="0"/>
                              </a:lnTo>
                              <a:lnTo>
                                <a:pt x="6648958" y="9144"/>
                              </a:lnTo>
                              <a:lnTo>
                                <a:pt x="6648958" y="38049"/>
                              </a:lnTo>
                              <a:lnTo>
                                <a:pt x="6648958" y="736346"/>
                              </a:lnTo>
                              <a:lnTo>
                                <a:pt x="6648958" y="754634"/>
                              </a:lnTo>
                              <a:lnTo>
                                <a:pt x="6630670" y="754634"/>
                              </a:lnTo>
                              <a:lnTo>
                                <a:pt x="36576" y="754634"/>
                              </a:lnTo>
                              <a:lnTo>
                                <a:pt x="9144" y="754634"/>
                              </a:lnTo>
                              <a:lnTo>
                                <a:pt x="9144" y="736346"/>
                              </a:lnTo>
                              <a:lnTo>
                                <a:pt x="9144" y="38100"/>
                              </a:lnTo>
                              <a:lnTo>
                                <a:pt x="9144" y="9144"/>
                              </a:lnTo>
                              <a:lnTo>
                                <a:pt x="36576" y="9144"/>
                              </a:lnTo>
                              <a:lnTo>
                                <a:pt x="6630670" y="9144"/>
                              </a:lnTo>
                              <a:lnTo>
                                <a:pt x="6648958" y="9144"/>
                              </a:lnTo>
                              <a:lnTo>
                                <a:pt x="6648958" y="0"/>
                              </a:lnTo>
                              <a:lnTo>
                                <a:pt x="6630670" y="0"/>
                              </a:lnTo>
                              <a:lnTo>
                                <a:pt x="36576" y="0"/>
                              </a:lnTo>
                              <a:lnTo>
                                <a:pt x="9144" y="0"/>
                              </a:lnTo>
                              <a:lnTo>
                                <a:pt x="0" y="0"/>
                              </a:lnTo>
                              <a:lnTo>
                                <a:pt x="0" y="9144"/>
                              </a:lnTo>
                              <a:lnTo>
                                <a:pt x="0" y="772922"/>
                              </a:lnTo>
                              <a:lnTo>
                                <a:pt x="9144" y="772922"/>
                              </a:lnTo>
                              <a:lnTo>
                                <a:pt x="36576" y="772922"/>
                              </a:lnTo>
                              <a:lnTo>
                                <a:pt x="6630670" y="772922"/>
                              </a:lnTo>
                              <a:lnTo>
                                <a:pt x="6648958" y="772922"/>
                              </a:lnTo>
                              <a:lnTo>
                                <a:pt x="6667246" y="772922"/>
                              </a:lnTo>
                              <a:lnTo>
                                <a:pt x="6667246" y="754634"/>
                              </a:lnTo>
                              <a:lnTo>
                                <a:pt x="6667246" y="736346"/>
                              </a:lnTo>
                              <a:lnTo>
                                <a:pt x="6667246" y="38100"/>
                              </a:lnTo>
                              <a:lnTo>
                                <a:pt x="6667246" y="9144"/>
                              </a:lnTo>
                              <a:lnTo>
                                <a:pt x="6667246" y="0"/>
                              </a:lnTo>
                              <a:close/>
                            </a:path>
                          </a:pathLst>
                        </a:custGeom>
                        <a:solidFill>
                          <a:srgbClr val="808080"/>
                        </a:solidFill>
                      </wps:spPr>
                      <wps:bodyPr wrap="square" lIns="0" tIns="0" rIns="0" bIns="0" rtlCol="0">
                        <a:prstTxWarp prst="textNoShape">
                          <a:avLst/>
                        </a:prstTxWarp>
                        <a:noAutofit/>
                      </wps:bodyPr>
                    </wps:wsp>
                    <pic:pic xmlns:pic="http://schemas.openxmlformats.org/drawingml/2006/picture">
                      <pic:nvPicPr>
                        <pic:cNvPr id="250509791" name="Image 3"/>
                        <pic:cNvPicPr/>
                      </pic:nvPicPr>
                      <pic:blipFill>
                        <a:blip r:embed="rId1" cstate="print"/>
                        <a:stretch>
                          <a:fillRect/>
                        </a:stretch>
                      </pic:blipFill>
                      <pic:spPr>
                        <a:xfrm>
                          <a:off x="93852" y="155575"/>
                          <a:ext cx="888365" cy="475364"/>
                        </a:xfrm>
                        <a:prstGeom prst="rect">
                          <a:avLst/>
                        </a:prstGeom>
                      </pic:spPr>
                    </pic:pic>
                  </wpg:wgp>
                </a:graphicData>
              </a:graphic>
            </wp:anchor>
          </w:drawing>
        </mc:Choice>
        <mc:Fallback xmlns:a="http://schemas.openxmlformats.org/drawingml/2006/main" xmlns:pic="http://schemas.openxmlformats.org/drawingml/2006/picture">
          <w:pict w14:anchorId="46157C1B">
            <v:group id="Group 1851983100" style="position:absolute;margin-left:46.45pt;margin-top:18.2pt;width:525pt;height:60.9pt;z-index:-251606528;mso-wrap-distance-left:0;mso-wrap-distance-right:0;mso-position-horizontal-relative:page;mso-position-vertical-relative:page" coordsize="66675,7734" o:spid="_x0000_s1026" w14:anchorId="18998BE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">
              <v:shape id="Graphic 2" style="position:absolute;width:66675;height:7734;visibility:visible;mso-wrap-style:square;v-text-anchor:top" coordsize="6667500,773430" o:spid="_x0000_s1027" fillcolor="gray" stroked="f" path="m6639814,18288r-9144,l6630670,36576r,1473l6630670,736346r-6594094,l36576,38100r,-1524l6630670,36576r,-18288l36576,18288r-18288,l18288,745490r18288,l6630670,745490r9144,l6639814,736346r,-698246l6639814,36576r,-18288xem6667246,r-18288,l6648958,9144r,28905l6648958,736346r,18288l6630670,754634r-6594094,l9144,754634r,-18288l9144,38100r,-28956l36576,9144r6594094,l6648958,9144r,-9144l6630670,,36576,,9144,,,,,9144,,772922r9144,l36576,772922r6594094,l6648958,772922r18288,l6667246,754634r,-18288l6667246,38100r,-28956l66672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3" style="position:absolute;left:938;top:1555;width:8884;height:475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">
                <v:imagedata o:title="" r:id="rId2"/>
              </v:shape>
              <w10:wrap anchorx="page" anchory="page"/>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E645D" w14:textId="2819B448" w:rsidR="008F1DF8" w:rsidRPr="00A22265" w:rsidRDefault="001A51D2" w:rsidP="00A22265">
    <w:pPr>
      <w:pStyle w:val="Header"/>
      <w:tabs>
        <w:tab w:val="clear" w:pos="4320"/>
        <w:tab w:val="left" w:pos="8640"/>
      </w:tabs>
      <w:rPr>
        <w:b/>
        <w:color w:val="FFFFFF" w:themeColor="background1"/>
        <w:sz w:val="16"/>
      </w:rPr>
    </w:pPr>
    <w:r>
      <w:rPr>
        <w:noProof/>
      </w:rPr>
      <w:drawing>
        <wp:anchor distT="0" distB="0" distL="114300" distR="114300" simplePos="0" relativeHeight="251714048" behindDoc="0" locked="0" layoutInCell="1" allowOverlap="1" wp14:anchorId="7E64E3CE" wp14:editId="026FD576">
          <wp:simplePos x="0" y="0"/>
          <wp:positionH relativeFrom="column">
            <wp:posOffset>-671195</wp:posOffset>
          </wp:positionH>
          <wp:positionV relativeFrom="paragraph">
            <wp:posOffset>-159385</wp:posOffset>
          </wp:positionV>
          <wp:extent cx="7772400" cy="1005205"/>
          <wp:effectExtent l="0" t="0" r="0" b="0"/>
          <wp:wrapNone/>
          <wp:docPr id="1834583735"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715072" behindDoc="0" locked="0" layoutInCell="1" allowOverlap="1" wp14:anchorId="0F6D5745" wp14:editId="63A3152A">
          <wp:simplePos x="0" y="0"/>
          <wp:positionH relativeFrom="column">
            <wp:posOffset>-539750</wp:posOffset>
          </wp:positionH>
          <wp:positionV relativeFrom="paragraph">
            <wp:posOffset>-91440</wp:posOffset>
          </wp:positionV>
          <wp:extent cx="914400" cy="913765"/>
          <wp:effectExtent l="50800" t="12700" r="50800" b="89535"/>
          <wp:wrapNone/>
          <wp:docPr id="1816592119"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716096" behindDoc="0" locked="0" layoutInCell="1" allowOverlap="1" wp14:anchorId="1E1ECB04" wp14:editId="5761F28E">
              <wp:simplePos x="0" y="0"/>
              <wp:positionH relativeFrom="column">
                <wp:posOffset>403225</wp:posOffset>
              </wp:positionH>
              <wp:positionV relativeFrom="paragraph">
                <wp:posOffset>48839</wp:posOffset>
              </wp:positionV>
              <wp:extent cx="4429125" cy="808990"/>
              <wp:effectExtent l="0" t="0" r="0" b="0"/>
              <wp:wrapNone/>
              <wp:docPr id="164915158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1A51D2" w14:paraId="0D6F98B3" w14:textId="77777777" w:rsidTr="0055721C">
                            <w:tc>
                              <w:tcPr>
                                <w:tcW w:w="5655" w:type="dxa"/>
                                <w:tcBorders>
                                  <w:top w:val="nil"/>
                                  <w:left w:val="single" w:sz="12" w:space="0" w:color="FFFFFF" w:themeColor="background1"/>
                                  <w:bottom w:val="nil"/>
                                  <w:right w:val="nil"/>
                                </w:tcBorders>
                              </w:tcPr>
                              <w:p w14:paraId="3E7A0399" w14:textId="77777777" w:rsidR="001A51D2" w:rsidRPr="00887458" w:rsidRDefault="001A51D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1A51D2" w14:paraId="04D72CEA" w14:textId="77777777" w:rsidTr="007777F5">
                                  <w:trPr>
                                    <w:jc w:val="center"/>
                                  </w:trPr>
                                  <w:tc>
                                    <w:tcPr>
                                      <w:tcW w:w="245" w:type="dxa"/>
                                      <w:tcBorders>
                                        <w:right w:val="single" w:sz="12" w:space="0" w:color="FFFFFF" w:themeColor="background1"/>
                                      </w:tcBorders>
                                    </w:tcPr>
                                    <w:p w14:paraId="69E8C7A4" w14:textId="77777777" w:rsidR="001A51D2" w:rsidRPr="00B15046" w:rsidRDefault="001A51D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3FCE39" w14:textId="0F1A2CD8" w:rsidR="001A51D2" w:rsidRPr="00574F16" w:rsidRDefault="00E712A7"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5967773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015B8D" w:rsidRPr="00015B8D">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4DE2B611" w14:textId="77777777" w:rsidR="001A51D2" w:rsidRDefault="001A51D2" w:rsidP="001F3D16">
                                <w:pPr>
                                  <w:rPr>
                                    <w:b/>
                                    <w:bCs/>
                                    <w14:shadow w14:blurRad="50800" w14:dist="38100" w14:dir="16200000" w14:sx="100000" w14:sy="100000" w14:kx="0" w14:ky="0" w14:algn="b">
                                      <w14:srgbClr w14:val="000000">
                                        <w14:alpha w14:val="60000"/>
                                      </w14:srgbClr>
                                    </w14:shadow>
                                  </w:rPr>
                                </w:pPr>
                              </w:p>
                            </w:tc>
                          </w:tr>
                        </w:tbl>
                        <w:p w14:paraId="0D41BB6F" w14:textId="77777777" w:rsidR="001A51D2" w:rsidRDefault="001A51D2" w:rsidP="001A51D2">
                          <w:pPr>
                            <w:rPr>
                              <w:b/>
                              <w:bCs/>
                              <w:color w:val="FFFFFF" w:themeColor="background1"/>
                              <w14:shadow w14:blurRad="50800" w14:dist="38100" w14:dir="16200000" w14:sx="100000" w14:sy="100000" w14:kx="0" w14:ky="0" w14:algn="b">
                                <w14:srgbClr w14:val="000000">
                                  <w14:alpha w14:val="60000"/>
                                </w14:srgbClr>
                              </w14:shadow>
                            </w:rPr>
                          </w:pPr>
                        </w:p>
                        <w:p w14:paraId="2DC051D7" w14:textId="77777777" w:rsidR="001A51D2" w:rsidRPr="00B15046" w:rsidRDefault="001A51D2" w:rsidP="001A51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1ECB04" id="_x0000_t202" coordsize="21600,21600" o:spt="202" path="m,l,21600r21600,l21600,xe">
              <v:stroke joinstyle="miter"/>
              <v:path gradientshapeok="t" o:connecttype="rect"/>
            </v:shapetype>
            <v:shape id="_x0000_s1042" type="#_x0000_t202" style="position:absolute;margin-left:31.75pt;margin-top:3.85pt;width:348.75pt;height:63.7pt;z-index:251716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aTYHA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1A51D2" w14:paraId="0D6F98B3" w14:textId="77777777" w:rsidTr="0055721C">
                      <w:tc>
                        <w:tcPr>
                          <w:tcW w:w="5655" w:type="dxa"/>
                          <w:tcBorders>
                            <w:top w:val="nil"/>
                            <w:left w:val="single" w:sz="12" w:space="0" w:color="FFFFFF" w:themeColor="background1"/>
                            <w:bottom w:val="nil"/>
                            <w:right w:val="nil"/>
                          </w:tcBorders>
                        </w:tcPr>
                        <w:p w14:paraId="3E7A0399" w14:textId="77777777" w:rsidR="001A51D2" w:rsidRPr="00887458" w:rsidRDefault="001A51D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1A51D2" w14:paraId="04D72CEA" w14:textId="77777777" w:rsidTr="007777F5">
                            <w:trPr>
                              <w:jc w:val="center"/>
                            </w:trPr>
                            <w:tc>
                              <w:tcPr>
                                <w:tcW w:w="245" w:type="dxa"/>
                                <w:tcBorders>
                                  <w:right w:val="single" w:sz="12" w:space="0" w:color="FFFFFF" w:themeColor="background1"/>
                                </w:tcBorders>
                              </w:tcPr>
                              <w:p w14:paraId="69E8C7A4" w14:textId="77777777" w:rsidR="001A51D2" w:rsidRPr="00B15046" w:rsidRDefault="001A51D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3FCE39" w14:textId="0F1A2CD8" w:rsidR="001A51D2" w:rsidRPr="00574F16" w:rsidRDefault="00E712A7"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5967773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015B8D" w:rsidRPr="00015B8D">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4DE2B611" w14:textId="77777777" w:rsidR="001A51D2" w:rsidRDefault="001A51D2" w:rsidP="001F3D16">
                          <w:pPr>
                            <w:rPr>
                              <w:b/>
                              <w:bCs/>
                              <w14:shadow w14:blurRad="50800" w14:dist="38100" w14:dir="16200000" w14:sx="100000" w14:sy="100000" w14:kx="0" w14:ky="0" w14:algn="b">
                                <w14:srgbClr w14:val="000000">
                                  <w14:alpha w14:val="60000"/>
                                </w14:srgbClr>
                              </w14:shadow>
                            </w:rPr>
                          </w:pPr>
                        </w:p>
                      </w:tc>
                    </w:tr>
                  </w:tbl>
                  <w:p w14:paraId="0D41BB6F" w14:textId="77777777" w:rsidR="001A51D2" w:rsidRDefault="001A51D2" w:rsidP="001A51D2">
                    <w:pPr>
                      <w:rPr>
                        <w:b/>
                        <w:bCs/>
                        <w:color w:val="FFFFFF" w:themeColor="background1"/>
                        <w14:shadow w14:blurRad="50800" w14:dist="38100" w14:dir="16200000" w14:sx="100000" w14:sy="100000" w14:kx="0" w14:ky="0" w14:algn="b">
                          <w14:srgbClr w14:val="000000">
                            <w14:alpha w14:val="60000"/>
                          </w14:srgbClr>
                        </w14:shadow>
                      </w:rPr>
                    </w:pPr>
                  </w:p>
                  <w:p w14:paraId="2DC051D7" w14:textId="77777777" w:rsidR="001A51D2" w:rsidRPr="00B15046" w:rsidRDefault="001A51D2" w:rsidP="001A51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sidR="008F1DF8">
      <w:rPr>
        <w:b/>
        <w:bCs/>
        <w:noProof/>
        <w:color w:val="FFFFFF" w:themeColor="background1"/>
        <w:sz w:val="16"/>
        <w:szCs w:val="16"/>
      </w:rPr>
      <mc:AlternateContent>
        <mc:Choice Requires="wps">
          <w:drawing>
            <wp:anchor distT="0" distB="0" distL="114300" distR="114300" simplePos="0" relativeHeight="251707904" behindDoc="0" locked="0" layoutInCell="1" allowOverlap="1" wp14:anchorId="7EFD1348" wp14:editId="1E7C7454">
              <wp:simplePos x="0" y="0"/>
              <wp:positionH relativeFrom="margin">
                <wp:align>center</wp:align>
              </wp:positionH>
              <wp:positionV relativeFrom="paragraph">
                <wp:posOffset>71120</wp:posOffset>
              </wp:positionV>
              <wp:extent cx="4572000" cy="0"/>
              <wp:effectExtent l="0" t="0" r="0" b="0"/>
              <wp:wrapNone/>
              <wp:docPr id="505276723" name="Straight Connector 505276723"/>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65492A4">
            <v:line id="Straight Connector 505276723" style="position:absolute;z-index:2517079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white [3212]" strokeweight="1.75pt" from="0,5.6pt" to="5in,5.6pt" w14:anchorId="62A181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4C1CDE"/>
    <w:multiLevelType w:val="hybridMultilevel"/>
    <w:tmpl w:val="C8F61A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47212"/>
    <w:multiLevelType w:val="hybridMultilevel"/>
    <w:tmpl w:val="2E12ADBC"/>
    <w:lvl w:ilvl="0" w:tplc="EF6EF278">
      <w:start w:val="1"/>
      <w:numFmt w:val="decimal"/>
      <w:lvlText w:val="4.4.%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666F69"/>
    <w:multiLevelType w:val="hybridMultilevel"/>
    <w:tmpl w:val="ED6A9FE6"/>
    <w:lvl w:ilvl="0" w:tplc="46C66A50">
      <w:start w:val="1"/>
      <w:numFmt w:val="decimal"/>
      <w:lvlText w:val="5.2.%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0A6126C"/>
    <w:multiLevelType w:val="hybridMultilevel"/>
    <w:tmpl w:val="4C62C8BC"/>
    <w:lvl w:ilvl="0" w:tplc="6F1E6E04">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F83B08"/>
    <w:multiLevelType w:val="multilevel"/>
    <w:tmpl w:val="21922B82"/>
    <w:lvl w:ilvl="0">
      <w:start w:val="1"/>
      <w:numFmt w:val="upperRoman"/>
      <w:lvlText w:val="%1."/>
      <w:lvlJc w:val="left"/>
      <w:pPr>
        <w:tabs>
          <w:tab w:val="num" w:pos="360"/>
        </w:tabs>
        <w:ind w:left="0" w:firstLine="0"/>
      </w:pPr>
      <w:rPr>
        <w:rFonts w:hint="default"/>
      </w:rPr>
    </w:lvl>
    <w:lvl w:ilvl="1">
      <w:start w:val="1"/>
      <w:numFmt w:val="decimal"/>
      <w:lvlText w:val="2.%2."/>
      <w:lvlJc w:val="left"/>
      <w:pPr>
        <w:ind w:left="720" w:firstLine="0"/>
      </w:pPr>
      <w:rPr>
        <w:rFonts w:hint="default"/>
        <w:b/>
        <w:bCs/>
      </w:rPr>
    </w:lvl>
    <w:lvl w:ilvl="2">
      <w:start w:val="1"/>
      <w:numFmt w:val="lowerLetter"/>
      <w:lvlText w:val="%3."/>
      <w:lvlJc w:val="left"/>
      <w:pPr>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022A3CE6"/>
    <w:multiLevelType w:val="hybridMultilevel"/>
    <w:tmpl w:val="5ACA6C9C"/>
    <w:lvl w:ilvl="0" w:tplc="54D4DCEC">
      <w:start w:val="1"/>
      <w:numFmt w:val="decimal"/>
      <w:lvlText w:val="15.%1."/>
      <w:lvlJc w:val="left"/>
      <w:pPr>
        <w:ind w:left="30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633FAD"/>
    <w:multiLevelType w:val="hybridMultilevel"/>
    <w:tmpl w:val="9D36B3C6"/>
    <w:lvl w:ilvl="0" w:tplc="CE761E94">
      <w:start w:val="1"/>
      <w:numFmt w:val="decimal"/>
      <w:lvlText w:val="19.%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35875D6"/>
    <w:multiLevelType w:val="hybridMultilevel"/>
    <w:tmpl w:val="56383D8E"/>
    <w:lvl w:ilvl="0" w:tplc="3514D2A0">
      <w:start w:val="1"/>
      <w:numFmt w:val="decimal"/>
      <w:lvlText w:val="1.4.%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4585A16"/>
    <w:multiLevelType w:val="hybridMultilevel"/>
    <w:tmpl w:val="7B04C59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4AA2F4C"/>
    <w:multiLevelType w:val="hybridMultilevel"/>
    <w:tmpl w:val="7D44FE6A"/>
    <w:lvl w:ilvl="0" w:tplc="AF8E840E">
      <w:numFmt w:val="decimal"/>
      <w:lvlText w:val="%1"/>
      <w:lvlJc w:val="left"/>
      <w:pPr>
        <w:ind w:left="1727" w:hanging="600"/>
      </w:pPr>
      <w:rPr>
        <w:rFonts w:ascii="Calibri" w:eastAsia="Calibri" w:hAnsi="Calibri" w:cs="Calibri" w:hint="default"/>
        <w:b w:val="0"/>
        <w:bCs w:val="0"/>
        <w:i w:val="0"/>
        <w:iCs w:val="0"/>
        <w:spacing w:val="0"/>
        <w:w w:val="99"/>
        <w:sz w:val="20"/>
        <w:szCs w:val="20"/>
        <w:lang w:val="en-US" w:eastAsia="en-US" w:bidi="ar-SA"/>
      </w:rPr>
    </w:lvl>
    <w:lvl w:ilvl="1" w:tplc="719CCDA2">
      <w:numFmt w:val="bullet"/>
      <w:lvlText w:val="•"/>
      <w:lvlJc w:val="left"/>
      <w:pPr>
        <w:ind w:left="2448" w:hanging="600"/>
      </w:pPr>
      <w:rPr>
        <w:rFonts w:hint="default"/>
        <w:lang w:val="en-US" w:eastAsia="en-US" w:bidi="ar-SA"/>
      </w:rPr>
    </w:lvl>
    <w:lvl w:ilvl="2" w:tplc="50A09B88">
      <w:numFmt w:val="bullet"/>
      <w:lvlText w:val="•"/>
      <w:lvlJc w:val="left"/>
      <w:pPr>
        <w:ind w:left="3176" w:hanging="600"/>
      </w:pPr>
      <w:rPr>
        <w:rFonts w:hint="default"/>
        <w:lang w:val="en-US" w:eastAsia="en-US" w:bidi="ar-SA"/>
      </w:rPr>
    </w:lvl>
    <w:lvl w:ilvl="3" w:tplc="228495DC">
      <w:numFmt w:val="bullet"/>
      <w:lvlText w:val="•"/>
      <w:lvlJc w:val="left"/>
      <w:pPr>
        <w:ind w:left="3904" w:hanging="600"/>
      </w:pPr>
      <w:rPr>
        <w:rFonts w:hint="default"/>
        <w:lang w:val="en-US" w:eastAsia="en-US" w:bidi="ar-SA"/>
      </w:rPr>
    </w:lvl>
    <w:lvl w:ilvl="4" w:tplc="86D4F67A">
      <w:numFmt w:val="bullet"/>
      <w:lvlText w:val="•"/>
      <w:lvlJc w:val="left"/>
      <w:pPr>
        <w:ind w:left="4632" w:hanging="600"/>
      </w:pPr>
      <w:rPr>
        <w:rFonts w:hint="default"/>
        <w:lang w:val="en-US" w:eastAsia="en-US" w:bidi="ar-SA"/>
      </w:rPr>
    </w:lvl>
    <w:lvl w:ilvl="5" w:tplc="5FD6F8F2">
      <w:numFmt w:val="bullet"/>
      <w:lvlText w:val="•"/>
      <w:lvlJc w:val="left"/>
      <w:pPr>
        <w:ind w:left="5360" w:hanging="600"/>
      </w:pPr>
      <w:rPr>
        <w:rFonts w:hint="default"/>
        <w:lang w:val="en-US" w:eastAsia="en-US" w:bidi="ar-SA"/>
      </w:rPr>
    </w:lvl>
    <w:lvl w:ilvl="6" w:tplc="DD769304">
      <w:numFmt w:val="bullet"/>
      <w:lvlText w:val="•"/>
      <w:lvlJc w:val="left"/>
      <w:pPr>
        <w:ind w:left="6088" w:hanging="600"/>
      </w:pPr>
      <w:rPr>
        <w:rFonts w:hint="default"/>
        <w:lang w:val="en-US" w:eastAsia="en-US" w:bidi="ar-SA"/>
      </w:rPr>
    </w:lvl>
    <w:lvl w:ilvl="7" w:tplc="ABC41098">
      <w:numFmt w:val="bullet"/>
      <w:lvlText w:val="•"/>
      <w:lvlJc w:val="left"/>
      <w:pPr>
        <w:ind w:left="6816" w:hanging="600"/>
      </w:pPr>
      <w:rPr>
        <w:rFonts w:hint="default"/>
        <w:lang w:val="en-US" w:eastAsia="en-US" w:bidi="ar-SA"/>
      </w:rPr>
    </w:lvl>
    <w:lvl w:ilvl="8" w:tplc="DB0C0440">
      <w:numFmt w:val="bullet"/>
      <w:lvlText w:val="•"/>
      <w:lvlJc w:val="left"/>
      <w:pPr>
        <w:ind w:left="7544" w:hanging="600"/>
      </w:pPr>
      <w:rPr>
        <w:rFonts w:hint="default"/>
        <w:lang w:val="en-US" w:eastAsia="en-US" w:bidi="ar-SA"/>
      </w:rPr>
    </w:lvl>
  </w:abstractNum>
  <w:abstractNum w:abstractNumId="10" w15:restartNumberingAfterBreak="0">
    <w:nsid w:val="04D464DE"/>
    <w:multiLevelType w:val="hybridMultilevel"/>
    <w:tmpl w:val="A3F8ED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7F147A"/>
    <w:multiLevelType w:val="hybridMultilevel"/>
    <w:tmpl w:val="A38E27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F77D77"/>
    <w:multiLevelType w:val="hybridMultilevel"/>
    <w:tmpl w:val="414ED8F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1">
      <w:start w:val="1"/>
      <w:numFmt w:val="bullet"/>
      <w:lvlText w:val=""/>
      <w:lvlJc w:val="left"/>
      <w:pPr>
        <w:ind w:left="4950" w:hanging="360"/>
      </w:pPr>
      <w:rPr>
        <w:rFonts w:ascii="Symbol" w:hAnsi="Symbol"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3" w15:restartNumberingAfterBreak="0">
    <w:nsid w:val="06E07D0C"/>
    <w:multiLevelType w:val="hybridMultilevel"/>
    <w:tmpl w:val="07D4D0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14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38283E"/>
    <w:multiLevelType w:val="hybridMultilevel"/>
    <w:tmpl w:val="06F05E86"/>
    <w:lvl w:ilvl="0" w:tplc="A6F6D32C">
      <w:start w:val="1"/>
      <w:numFmt w:val="decimal"/>
      <w:lvlText w:val="2.8.%1."/>
      <w:lvlJc w:val="left"/>
      <w:pPr>
        <w:ind w:left="32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8443EDF"/>
    <w:multiLevelType w:val="hybridMultilevel"/>
    <w:tmpl w:val="27542F7E"/>
    <w:lvl w:ilvl="0" w:tplc="71DCA6B0">
      <w:start w:val="1"/>
      <w:numFmt w:val="decimal"/>
      <w:lvlText w:val="10.%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8A256CA"/>
    <w:multiLevelType w:val="hybridMultilevel"/>
    <w:tmpl w:val="7B12C9E2"/>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0AD6759F"/>
    <w:multiLevelType w:val="hybridMultilevel"/>
    <w:tmpl w:val="023C3662"/>
    <w:lvl w:ilvl="0" w:tplc="3D80E356">
      <w:start w:val="16"/>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03170E"/>
    <w:multiLevelType w:val="hybridMultilevel"/>
    <w:tmpl w:val="BF164C56"/>
    <w:lvl w:ilvl="0" w:tplc="748C7992">
      <w:start w:val="1"/>
      <w:numFmt w:val="decimal"/>
      <w:lvlText w:val="5.5.%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B29620F"/>
    <w:multiLevelType w:val="hybridMultilevel"/>
    <w:tmpl w:val="A78C5486"/>
    <w:lvl w:ilvl="0" w:tplc="F0F0D75E">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E3071AA"/>
    <w:multiLevelType w:val="hybridMultilevel"/>
    <w:tmpl w:val="05BEA05E"/>
    <w:lvl w:ilvl="0" w:tplc="019E46A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ED82A57"/>
    <w:multiLevelType w:val="hybridMultilevel"/>
    <w:tmpl w:val="FBC8BE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0ED83896"/>
    <w:multiLevelType w:val="hybridMultilevel"/>
    <w:tmpl w:val="A0706958"/>
    <w:lvl w:ilvl="0" w:tplc="F29E170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FA90616"/>
    <w:multiLevelType w:val="hybridMultilevel"/>
    <w:tmpl w:val="2438DBEA"/>
    <w:lvl w:ilvl="0" w:tplc="C062FFC4">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100A155D"/>
    <w:multiLevelType w:val="hybridMultilevel"/>
    <w:tmpl w:val="838283E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106D57A4"/>
    <w:multiLevelType w:val="hybridMultilevel"/>
    <w:tmpl w:val="DCC624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10AB218E"/>
    <w:multiLevelType w:val="hybridMultilevel"/>
    <w:tmpl w:val="D86E912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10BA598C"/>
    <w:multiLevelType w:val="hybridMultilevel"/>
    <w:tmpl w:val="2B8E657E"/>
    <w:lvl w:ilvl="0" w:tplc="B94E6B46">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11B7EA4"/>
    <w:multiLevelType w:val="hybridMultilevel"/>
    <w:tmpl w:val="6EE61158"/>
    <w:lvl w:ilvl="0" w:tplc="8720353C">
      <w:start w:val="1"/>
      <w:numFmt w:val="decimal"/>
      <w:lvlText w:val="6.%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11E5059"/>
    <w:multiLevelType w:val="hybridMultilevel"/>
    <w:tmpl w:val="E3688848"/>
    <w:lvl w:ilvl="0" w:tplc="D486C6AC">
      <w:start w:val="1"/>
      <w:numFmt w:val="decimal"/>
      <w:lvlText w:val="9.%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123233E9"/>
    <w:multiLevelType w:val="hybridMultilevel"/>
    <w:tmpl w:val="1CA8E34C"/>
    <w:lvl w:ilvl="0" w:tplc="04090019">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32" w15:restartNumberingAfterBreak="0">
    <w:nsid w:val="13375642"/>
    <w:multiLevelType w:val="multilevel"/>
    <w:tmpl w:val="D90675B0"/>
    <w:styleLink w:val="CurrentList1"/>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5022C85"/>
    <w:multiLevelType w:val="hybridMultilevel"/>
    <w:tmpl w:val="C4D235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1534F905"/>
    <w:multiLevelType w:val="hybridMultilevel"/>
    <w:tmpl w:val="1F9242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15ED68C6"/>
    <w:multiLevelType w:val="hybridMultilevel"/>
    <w:tmpl w:val="51FE00B6"/>
    <w:lvl w:ilvl="0" w:tplc="05CEF7F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6487FF5"/>
    <w:multiLevelType w:val="hybridMultilevel"/>
    <w:tmpl w:val="5950DB40"/>
    <w:lvl w:ilvl="0" w:tplc="E7F8942E">
      <w:start w:val="1"/>
      <w:numFmt w:val="decimal"/>
      <w:lvlText w:val="18.%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7A60133"/>
    <w:multiLevelType w:val="hybridMultilevel"/>
    <w:tmpl w:val="7922701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8" w15:restartNumberingAfterBreak="0">
    <w:nsid w:val="18F659A3"/>
    <w:multiLevelType w:val="hybridMultilevel"/>
    <w:tmpl w:val="844CBE80"/>
    <w:lvl w:ilvl="0" w:tplc="AC0CF44C">
      <w:start w:val="1"/>
      <w:numFmt w:val="decimal"/>
      <w:lvlText w:val="4.5.%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18FA5190"/>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0" w15:restartNumberingAfterBreak="0">
    <w:nsid w:val="19CA1709"/>
    <w:multiLevelType w:val="hybridMultilevel"/>
    <w:tmpl w:val="126E4EC2"/>
    <w:lvl w:ilvl="0" w:tplc="9B802554">
      <w:start w:val="1"/>
      <w:numFmt w:val="decimal"/>
      <w:lvlText w:val="5.10.%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AA020A9"/>
    <w:multiLevelType w:val="hybridMultilevel"/>
    <w:tmpl w:val="1BCE34E8"/>
    <w:lvl w:ilvl="0" w:tplc="41025E56">
      <w:start w:val="1"/>
      <w:numFmt w:val="decimal"/>
      <w:lvlText w:val="%1."/>
      <w:lvlJc w:val="left"/>
      <w:pPr>
        <w:ind w:left="720" w:hanging="360"/>
      </w:pPr>
      <w:rPr>
        <w:b w:val="0"/>
      </w:rPr>
    </w:lvl>
    <w:lvl w:ilvl="1" w:tplc="04090019">
      <w:start w:val="1"/>
      <w:numFmt w:val="lowerLetter"/>
      <w:lvlText w:val="%2."/>
      <w:lvlJc w:val="left"/>
      <w:pPr>
        <w:ind w:left="1440" w:hanging="360"/>
      </w:pPr>
    </w:lvl>
    <w:lvl w:ilvl="2" w:tplc="2ECCD088">
      <w:numFmt w:val="bullet"/>
      <w:lvlText w:val="•"/>
      <w:lvlJc w:val="left"/>
      <w:pPr>
        <w:ind w:left="1980" w:firstLine="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B897B6B"/>
    <w:multiLevelType w:val="hybridMultilevel"/>
    <w:tmpl w:val="8350241C"/>
    <w:lvl w:ilvl="0" w:tplc="04090001">
      <w:start w:val="1"/>
      <w:numFmt w:val="bullet"/>
      <w:lvlText w:val=""/>
      <w:lvlJc w:val="left"/>
      <w:pPr>
        <w:ind w:left="1710" w:hanging="360"/>
      </w:pPr>
      <w:rPr>
        <w:rFonts w:ascii="Symbol" w:hAnsi="Symbol" w:hint="default"/>
      </w:rPr>
    </w:lvl>
    <w:lvl w:ilvl="1" w:tplc="D2128316">
      <w:numFmt w:val="bullet"/>
      <w:lvlText w:val="-"/>
      <w:lvlJc w:val="left"/>
      <w:pPr>
        <w:ind w:left="2430" w:hanging="360"/>
      </w:pPr>
      <w:rPr>
        <w:rFonts w:ascii="Arial" w:eastAsia="Times New Roman" w:hAnsi="Arial" w:cs="Arial"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1">
      <w:start w:val="1"/>
      <w:numFmt w:val="bullet"/>
      <w:lvlText w:val=""/>
      <w:lvlJc w:val="left"/>
      <w:pPr>
        <w:ind w:left="4590" w:hanging="360"/>
      </w:pPr>
      <w:rPr>
        <w:rFonts w:ascii="Symbol" w:hAnsi="Symbol"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3" w15:restartNumberingAfterBreak="0">
    <w:nsid w:val="1BC76936"/>
    <w:multiLevelType w:val="hybridMultilevel"/>
    <w:tmpl w:val="FD28A9CE"/>
    <w:lvl w:ilvl="0" w:tplc="C206EEB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1CFA4A97"/>
    <w:multiLevelType w:val="multilevel"/>
    <w:tmpl w:val="E962DB5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1D6E33C9"/>
    <w:multiLevelType w:val="hybridMultilevel"/>
    <w:tmpl w:val="C6BA869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1F095366"/>
    <w:multiLevelType w:val="hybridMultilevel"/>
    <w:tmpl w:val="BB5C6928"/>
    <w:lvl w:ilvl="0" w:tplc="D21C1AA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F4A160A"/>
    <w:multiLevelType w:val="multilevel"/>
    <w:tmpl w:val="3ED86774"/>
    <w:lvl w:ilvl="0">
      <w:start w:val="1"/>
      <w:numFmt w:val="decimal"/>
      <w:suff w:val="space"/>
      <w:lvlText w:val="%1."/>
      <w:lvlJc w:val="left"/>
      <w:pPr>
        <w:ind w:left="0" w:firstLine="0"/>
      </w:pPr>
      <w:rPr>
        <w:rFonts w:hint="default"/>
        <w:b/>
        <w:i w:val="0"/>
      </w:rPr>
    </w:lvl>
    <w:lvl w:ilvl="1">
      <w:start w:val="1"/>
      <w:numFmt w:val="decimal"/>
      <w:lvlText w:val="1.%2."/>
      <w:lvlJc w:val="left"/>
      <w:pPr>
        <w:ind w:left="720" w:hanging="360"/>
      </w:pPr>
      <w:rPr>
        <w:rFonts w:hint="default"/>
      </w:rPr>
    </w:lvl>
    <w:lvl w:ilvl="2">
      <w:start w:val="1"/>
      <w:numFmt w:val="decimal"/>
      <w:suff w:val="space"/>
      <w:lvlText w:val="%1.%2.%3."/>
      <w:lvlJc w:val="left"/>
      <w:pPr>
        <w:ind w:left="720" w:firstLine="0"/>
      </w:pPr>
      <w:rPr>
        <w:rFonts w:hint="default"/>
        <w:b/>
        <w:i w:val="0"/>
      </w:rPr>
    </w:lvl>
    <w:lvl w:ilvl="3">
      <w:start w:val="1"/>
      <w:numFmt w:val="lowerLetter"/>
      <w:lvlText w:val="%4."/>
      <w:lvlJc w:val="left"/>
      <w:pPr>
        <w:ind w:left="1080" w:firstLine="0"/>
      </w:pPr>
      <w:rPr>
        <w:rFonts w:hint="default"/>
        <w:b/>
        <w:bCs/>
      </w:r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1FC464C2"/>
    <w:multiLevelType w:val="hybridMultilevel"/>
    <w:tmpl w:val="4D589E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FDF62CF"/>
    <w:multiLevelType w:val="hybridMultilevel"/>
    <w:tmpl w:val="39E20890"/>
    <w:lvl w:ilvl="0" w:tplc="20B294B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0046E0C"/>
    <w:multiLevelType w:val="hybridMultilevel"/>
    <w:tmpl w:val="476A3D1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2" w15:restartNumberingAfterBreak="0">
    <w:nsid w:val="20075A81"/>
    <w:multiLevelType w:val="hybridMultilevel"/>
    <w:tmpl w:val="8EB40D10"/>
    <w:lvl w:ilvl="0" w:tplc="D02CC4DA">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18F1B41"/>
    <w:multiLevelType w:val="hybridMultilevel"/>
    <w:tmpl w:val="7E368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1950DA5"/>
    <w:multiLevelType w:val="hybridMultilevel"/>
    <w:tmpl w:val="4F8865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2F972D5"/>
    <w:multiLevelType w:val="multilevel"/>
    <w:tmpl w:val="706A29A2"/>
    <w:lvl w:ilvl="0">
      <w:start w:val="1"/>
      <w:numFmt w:val="decimal"/>
      <w:suff w:val="space"/>
      <w:lvlText w:val="%1."/>
      <w:lvlJc w:val="left"/>
      <w:pPr>
        <w:ind w:left="0" w:firstLine="0"/>
      </w:pPr>
      <w:rPr>
        <w:rFonts w:hint="default"/>
        <w:b/>
        <w:i w:val="0"/>
      </w:rPr>
    </w:lvl>
    <w:lvl w:ilvl="1">
      <w:start w:val="1"/>
      <w:numFmt w:val="lowerLetter"/>
      <w:lvlText w:val="%2."/>
      <w:lvlJc w:val="left"/>
      <w:pPr>
        <w:ind w:left="720" w:hanging="360"/>
      </w:pPr>
    </w:lvl>
    <w:lvl w:ilvl="2">
      <w:start w:val="1"/>
      <w:numFmt w:val="decimal"/>
      <w:lvlText w:val="%1.%2.%3."/>
      <w:lvlJc w:val="left"/>
      <w:pPr>
        <w:ind w:left="720" w:firstLine="0"/>
      </w:pPr>
      <w:rPr>
        <w:rFonts w:hint="default"/>
        <w:b/>
        <w:i w:val="0"/>
      </w:rPr>
    </w:lvl>
    <w:lvl w:ilvl="3">
      <w:start w:val="1"/>
      <w:numFmt w:val="lowerLetter"/>
      <w:lvlText w:val="%4."/>
      <w:lvlJc w:val="left"/>
      <w:pPr>
        <w:ind w:left="1440" w:hanging="360"/>
      </w:p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23C2159A"/>
    <w:multiLevelType w:val="hybridMultilevel"/>
    <w:tmpl w:val="D2E2AD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477256D"/>
    <w:multiLevelType w:val="hybridMultilevel"/>
    <w:tmpl w:val="AB705DEC"/>
    <w:lvl w:ilvl="0" w:tplc="04090019">
      <w:start w:val="1"/>
      <w:numFmt w:val="lowerLetter"/>
      <w:lvlText w:val="%1."/>
      <w:lvlJc w:val="left"/>
      <w:pPr>
        <w:ind w:left="720" w:hanging="360"/>
      </w:pPr>
    </w:lvl>
    <w:lvl w:ilvl="1" w:tplc="8670F95E">
      <w:start w:val="1"/>
      <w:numFmt w:val="decimal"/>
      <w:lvlText w:val="1.9.%2."/>
      <w:lvlJc w:val="left"/>
      <w:pPr>
        <w:ind w:left="30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493477C"/>
    <w:multiLevelType w:val="hybridMultilevel"/>
    <w:tmpl w:val="EC12EBCC"/>
    <w:lvl w:ilvl="0" w:tplc="DA2C495E">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58D5B25"/>
    <w:multiLevelType w:val="hybridMultilevel"/>
    <w:tmpl w:val="080AB314"/>
    <w:lvl w:ilvl="0" w:tplc="71E4C6B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67A4D63"/>
    <w:multiLevelType w:val="hybridMultilevel"/>
    <w:tmpl w:val="2398EFAE"/>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1" w15:restartNumberingAfterBreak="0">
    <w:nsid w:val="289102D9"/>
    <w:multiLevelType w:val="hybridMultilevel"/>
    <w:tmpl w:val="3EB8727C"/>
    <w:lvl w:ilvl="0" w:tplc="FA227AE6">
      <w:start w:val="1"/>
      <w:numFmt w:val="decimal"/>
      <w:lvlText w:val="12.%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28A87232"/>
    <w:multiLevelType w:val="hybridMultilevel"/>
    <w:tmpl w:val="7E9C99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15:restartNumberingAfterBreak="0">
    <w:nsid w:val="2A6226CF"/>
    <w:multiLevelType w:val="multilevel"/>
    <w:tmpl w:val="A782D4A6"/>
    <w:styleLink w:val="DHSSStyle11"/>
    <w:lvl w:ilvl="0">
      <w:start w:val="1"/>
      <w:numFmt w:val="decimal"/>
      <w:suff w:val="space"/>
      <w:lvlText w:val="%1."/>
      <w:lvlJc w:val="left"/>
      <w:pPr>
        <w:ind w:left="0" w:firstLine="0"/>
      </w:pPr>
      <w:rPr>
        <w:rFonts w:hint="default"/>
        <w:b/>
        <w:i w:val="0"/>
      </w:rPr>
    </w:lvl>
    <w:lvl w:ilvl="1">
      <w:start w:val="1"/>
      <w:numFmt w:val="decimal"/>
      <w:lvlText w:val="2.%2."/>
      <w:lvlJc w:val="left"/>
      <w:pPr>
        <w:ind w:left="720" w:hanging="360"/>
      </w:pPr>
      <w:rPr>
        <w:rFonts w:hint="default"/>
      </w:rPr>
    </w:lvl>
    <w:lvl w:ilvl="2">
      <w:start w:val="1"/>
      <w:numFmt w:val="decimal"/>
      <w:suff w:val="space"/>
      <w:lvlText w:val="%1.%2.%3."/>
      <w:lvlJc w:val="left"/>
      <w:pPr>
        <w:ind w:left="1080" w:hanging="360"/>
      </w:pPr>
      <w:rPr>
        <w:rFonts w:hint="default"/>
        <w:b/>
        <w:i w:val="0"/>
      </w:rPr>
    </w:lvl>
    <w:lvl w:ilvl="3">
      <w:start w:val="1"/>
      <w:numFmt w:val="lowerLetter"/>
      <w:suff w:val="space"/>
      <w:lvlText w:val="%4."/>
      <w:lvlJc w:val="left"/>
      <w:pPr>
        <w:ind w:left="1440" w:hanging="360"/>
      </w:pPr>
      <w:rPr>
        <w:rFonts w:hint="default"/>
        <w:b/>
        <w:i w:val="0"/>
      </w:rPr>
    </w:lvl>
    <w:lvl w:ilvl="4">
      <w:start w:val="1"/>
      <w:numFmt w:val="lowerRoman"/>
      <w:suff w:val="space"/>
      <w:lvlText w:val="%5."/>
      <w:lvlJc w:val="left"/>
      <w:pPr>
        <w:ind w:left="1800" w:hanging="360"/>
      </w:pPr>
      <w:rPr>
        <w:rFonts w:hint="default"/>
        <w:b/>
        <w:i w:val="0"/>
      </w:rPr>
    </w:lvl>
    <w:lvl w:ilvl="5">
      <w:start w:val="1"/>
      <w:numFmt w:val="lowerRoman"/>
      <w:suff w:val="space"/>
      <w:lvlText w:val="%5.%6."/>
      <w:lvlJc w:val="left"/>
      <w:pPr>
        <w:ind w:left="2160" w:hanging="360"/>
      </w:pPr>
      <w:rPr>
        <w:rFonts w:hint="default"/>
        <w:b/>
        <w:i w:val="0"/>
      </w:rPr>
    </w:lvl>
    <w:lvl w:ilvl="6">
      <w:start w:val="1"/>
      <w:numFmt w:val="lowerLetter"/>
      <w:lvlText w:val="%7."/>
      <w:lvlJc w:val="left"/>
      <w:pPr>
        <w:ind w:left="2520" w:hanging="360"/>
      </w:pPr>
      <w:rPr>
        <w:rFonts w:hint="default"/>
        <w:b/>
        <w:i w:val="0"/>
      </w:rPr>
    </w:lvl>
    <w:lvl w:ilvl="7">
      <w:start w:val="1"/>
      <w:numFmt w:val="lowerRoman"/>
      <w:lvlText w:val="%8."/>
      <w:lvlJc w:val="left"/>
      <w:pPr>
        <w:ind w:left="2880" w:hanging="360"/>
      </w:pPr>
      <w:rPr>
        <w:rFonts w:hint="default"/>
      </w:rPr>
    </w:lvl>
    <w:lvl w:ilvl="8">
      <w:start w:val="1"/>
      <w:numFmt w:val="lowerRoman"/>
      <w:lvlText w:val="%8.%9."/>
      <w:lvlJc w:val="left"/>
      <w:pPr>
        <w:ind w:left="3240" w:hanging="360"/>
      </w:pPr>
      <w:rPr>
        <w:rFonts w:hint="default"/>
      </w:rPr>
    </w:lvl>
  </w:abstractNum>
  <w:abstractNum w:abstractNumId="64" w15:restartNumberingAfterBreak="0">
    <w:nsid w:val="2AB76A85"/>
    <w:multiLevelType w:val="hybridMultilevel"/>
    <w:tmpl w:val="5D4EE89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5" w15:restartNumberingAfterBreak="0">
    <w:nsid w:val="2B300328"/>
    <w:multiLevelType w:val="hybridMultilevel"/>
    <w:tmpl w:val="B1BAC092"/>
    <w:lvl w:ilvl="0" w:tplc="18C2306C">
      <w:start w:val="1"/>
      <w:numFmt w:val="decimal"/>
      <w:lvlText w:val="21.%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2B8B4163"/>
    <w:multiLevelType w:val="hybridMultilevel"/>
    <w:tmpl w:val="117AE62A"/>
    <w:lvl w:ilvl="0" w:tplc="B75E1FB8">
      <w:start w:val="1"/>
      <w:numFmt w:val="decimal"/>
      <w:lvlText w:val="4.6.%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2BA21062"/>
    <w:multiLevelType w:val="hybridMultilevel"/>
    <w:tmpl w:val="D2689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D8D297D"/>
    <w:multiLevelType w:val="hybridMultilevel"/>
    <w:tmpl w:val="DAEE8C54"/>
    <w:lvl w:ilvl="0" w:tplc="FEB61302">
      <w:start w:val="4"/>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E105B21"/>
    <w:multiLevelType w:val="hybridMultilevel"/>
    <w:tmpl w:val="1B5E40DC"/>
    <w:lvl w:ilvl="0" w:tplc="ECE49B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71" w15:restartNumberingAfterBreak="0">
    <w:nsid w:val="2F701A2F"/>
    <w:multiLevelType w:val="hybridMultilevel"/>
    <w:tmpl w:val="AA146A0E"/>
    <w:lvl w:ilvl="0" w:tplc="D034F500">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FEE0773"/>
    <w:multiLevelType w:val="hybridMultilevel"/>
    <w:tmpl w:val="2092CC34"/>
    <w:lvl w:ilvl="0" w:tplc="FB3CDFCA">
      <w:start w:val="1"/>
      <w:numFmt w:val="decimal"/>
      <w:lvlText w:val="4.%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30532AA3"/>
    <w:multiLevelType w:val="hybridMultilevel"/>
    <w:tmpl w:val="A282C2B0"/>
    <w:lvl w:ilvl="0" w:tplc="1A88194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1B23C46"/>
    <w:multiLevelType w:val="hybridMultilevel"/>
    <w:tmpl w:val="321E3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32BF7765"/>
    <w:multiLevelType w:val="multilevel"/>
    <w:tmpl w:val="25E64D18"/>
    <w:lvl w:ilvl="0">
      <w:start w:val="1"/>
      <w:numFmt w:val="decimal"/>
      <w:suff w:val="space"/>
      <w:lvlText w:val="%1."/>
      <w:lvlJc w:val="left"/>
      <w:pPr>
        <w:ind w:left="360" w:firstLine="0"/>
      </w:pPr>
      <w:rPr>
        <w:rFonts w:hint="default"/>
        <w:b/>
        <w:i w:val="0"/>
      </w:rPr>
    </w:lvl>
    <w:lvl w:ilvl="1">
      <w:start w:val="1"/>
      <w:numFmt w:val="decimal"/>
      <w:suff w:val="space"/>
      <w:lvlText w:val="%1.%2."/>
      <w:lvlJc w:val="left"/>
      <w:pPr>
        <w:ind w:left="720" w:firstLine="0"/>
      </w:pPr>
      <w:rPr>
        <w:rFonts w:hint="default"/>
        <w:b/>
        <w:i w:val="0"/>
      </w:rPr>
    </w:lvl>
    <w:lvl w:ilvl="2">
      <w:start w:val="1"/>
      <w:numFmt w:val="decimal"/>
      <w:suff w:val="space"/>
      <w:lvlText w:val="%1.%2.%3."/>
      <w:lvlJc w:val="left"/>
      <w:pPr>
        <w:ind w:left="1080" w:firstLine="0"/>
      </w:pPr>
      <w:rPr>
        <w:rFonts w:hint="default"/>
        <w:b/>
        <w:i w:val="0"/>
      </w:rPr>
    </w:lvl>
    <w:lvl w:ilvl="3">
      <w:start w:val="1"/>
      <w:numFmt w:val="lowerLetter"/>
      <w:lvlText w:val="%4."/>
      <w:lvlJc w:val="left"/>
      <w:pPr>
        <w:ind w:left="1440" w:firstLine="0"/>
      </w:pPr>
      <w:rPr>
        <w:rFonts w:hint="default"/>
        <w:b/>
        <w:bCs/>
      </w:rPr>
    </w:lvl>
    <w:lvl w:ilvl="4">
      <w:start w:val="1"/>
      <w:numFmt w:val="lowerRoman"/>
      <w:lvlText w:val="%5."/>
      <w:lvlJc w:val="left"/>
      <w:pPr>
        <w:ind w:left="1800" w:firstLine="0"/>
      </w:pPr>
      <w:rPr>
        <w:rFonts w:hint="default"/>
        <w:b/>
        <w:bCs/>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7" w15:restartNumberingAfterBreak="0">
    <w:nsid w:val="32CF78EE"/>
    <w:multiLevelType w:val="hybridMultilevel"/>
    <w:tmpl w:val="49B295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95E8ED6">
      <w:start w:val="1"/>
      <w:numFmt w:val="upperLetter"/>
      <w:lvlText w:val="(%3)"/>
      <w:lvlJc w:val="left"/>
      <w:pPr>
        <w:ind w:left="2370" w:hanging="39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2D85835"/>
    <w:multiLevelType w:val="hybridMultilevel"/>
    <w:tmpl w:val="A558C64C"/>
    <w:lvl w:ilvl="0" w:tplc="67663622">
      <w:start w:val="1"/>
      <w:numFmt w:val="decimal"/>
      <w:lvlText w:val="5.4.%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343A5681"/>
    <w:multiLevelType w:val="hybridMultilevel"/>
    <w:tmpl w:val="92C04F3E"/>
    <w:lvl w:ilvl="0" w:tplc="04090001">
      <w:start w:val="1"/>
      <w:numFmt w:val="bullet"/>
      <w:lvlText w:val=""/>
      <w:lvlJc w:val="left"/>
      <w:pPr>
        <w:ind w:left="4590" w:hanging="360"/>
      </w:pPr>
      <w:rPr>
        <w:rFonts w:ascii="Symbol" w:hAnsi="Symbol" w:hint="default"/>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1">
      <w:start w:val="1"/>
      <w:numFmt w:val="bullet"/>
      <w:lvlText w:val=""/>
      <w:lvlJc w:val="left"/>
      <w:pPr>
        <w:ind w:left="7470" w:hanging="360"/>
      </w:pPr>
      <w:rPr>
        <w:rFonts w:ascii="Symbol" w:hAnsi="Symbol"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81" w15:restartNumberingAfterBreak="0">
    <w:nsid w:val="36452F80"/>
    <w:multiLevelType w:val="hybridMultilevel"/>
    <w:tmpl w:val="146816D8"/>
    <w:lvl w:ilvl="0" w:tplc="9E70A6B0">
      <w:start w:val="1"/>
      <w:numFmt w:val="upperRoman"/>
      <w:lvlText w:val="%1."/>
      <w:lvlJc w:val="righ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6E122DB"/>
    <w:multiLevelType w:val="hybridMultilevel"/>
    <w:tmpl w:val="886E8BF8"/>
    <w:lvl w:ilvl="0" w:tplc="04090019">
      <w:start w:val="1"/>
      <w:numFmt w:val="lowerLetter"/>
      <w:lvlText w:val="%1."/>
      <w:lvlJc w:val="left"/>
      <w:pPr>
        <w:ind w:left="30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3" w15:restartNumberingAfterBreak="0">
    <w:nsid w:val="371D0526"/>
    <w:multiLevelType w:val="hybridMultilevel"/>
    <w:tmpl w:val="CF52373A"/>
    <w:lvl w:ilvl="0" w:tplc="06C2A75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8C80385"/>
    <w:multiLevelType w:val="hybridMultilevel"/>
    <w:tmpl w:val="A808B060"/>
    <w:lvl w:ilvl="0" w:tplc="D592F240">
      <w:start w:val="3"/>
      <w:numFmt w:val="decimal"/>
      <w:lvlText w:val="%1."/>
      <w:lvlJc w:val="left"/>
      <w:pPr>
        <w:ind w:left="1080" w:hanging="360"/>
      </w:pPr>
      <w:rPr>
        <w:rFonts w:hint="default"/>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9715E80"/>
    <w:multiLevelType w:val="hybridMultilevel"/>
    <w:tmpl w:val="1E889726"/>
    <w:lvl w:ilvl="0" w:tplc="8AC8AC0A">
      <w:start w:val="1"/>
      <w:numFmt w:val="decimal"/>
      <w:lvlText w:val="1.5.%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3A3C502D"/>
    <w:multiLevelType w:val="hybridMultilevel"/>
    <w:tmpl w:val="30C452FE"/>
    <w:lvl w:ilvl="0" w:tplc="77F0D178">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3BB0079A"/>
    <w:multiLevelType w:val="hybridMultilevel"/>
    <w:tmpl w:val="7E9E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C733B4E"/>
    <w:multiLevelType w:val="hybridMultilevel"/>
    <w:tmpl w:val="DE445BA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9" w15:restartNumberingAfterBreak="0">
    <w:nsid w:val="3DE122A4"/>
    <w:multiLevelType w:val="hybridMultilevel"/>
    <w:tmpl w:val="A6DAA50C"/>
    <w:lvl w:ilvl="0" w:tplc="5FB6672C">
      <w:start w:val="1"/>
      <w:numFmt w:val="decimal"/>
      <w:lvlText w:val="4.2.%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3E4640C4"/>
    <w:multiLevelType w:val="hybridMultilevel"/>
    <w:tmpl w:val="41E0BC98"/>
    <w:lvl w:ilvl="0" w:tplc="3F5043DC">
      <w:start w:val="1"/>
      <w:numFmt w:val="decimal"/>
      <w:lvlText w:val="2.1.%1."/>
      <w:lvlJc w:val="left"/>
      <w:pPr>
        <w:ind w:left="3060" w:hanging="360"/>
      </w:pPr>
      <w:rPr>
        <w:rFonts w:hint="default"/>
      </w:rPr>
    </w:lvl>
    <w:lvl w:ilvl="1" w:tplc="3D262894">
      <w:start w:val="1"/>
      <w:numFmt w:val="decimal"/>
      <w:lvlText w:val="2.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E6313E8"/>
    <w:multiLevelType w:val="hybridMultilevel"/>
    <w:tmpl w:val="E870BB66"/>
    <w:lvl w:ilvl="0" w:tplc="021099E2">
      <w:start w:val="1"/>
      <w:numFmt w:val="decimal"/>
      <w:lvlText w:val="3.4.%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3F567E78"/>
    <w:multiLevelType w:val="hybridMultilevel"/>
    <w:tmpl w:val="B8983C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3" w15:restartNumberingAfterBreak="0">
    <w:nsid w:val="418C6617"/>
    <w:multiLevelType w:val="hybridMultilevel"/>
    <w:tmpl w:val="85EC124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4" w15:restartNumberingAfterBreak="0">
    <w:nsid w:val="41AA4BE1"/>
    <w:multiLevelType w:val="multilevel"/>
    <w:tmpl w:val="2F38C84C"/>
    <w:styleLink w:val="CurrentList2"/>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95"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6" w15:restartNumberingAfterBreak="0">
    <w:nsid w:val="44815A31"/>
    <w:multiLevelType w:val="hybridMultilevel"/>
    <w:tmpl w:val="A9E65092"/>
    <w:lvl w:ilvl="0" w:tplc="B2B8C2A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49728FC"/>
    <w:multiLevelType w:val="hybridMultilevel"/>
    <w:tmpl w:val="F1088118"/>
    <w:lvl w:ilvl="0" w:tplc="06D20072">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57D0EA2"/>
    <w:multiLevelType w:val="hybridMultilevel"/>
    <w:tmpl w:val="6F300D8A"/>
    <w:lvl w:ilvl="0" w:tplc="FFFFFFFF">
      <w:start w:val="1"/>
      <w:numFmt w:val="lowerLetter"/>
      <w:lvlText w:val="%1."/>
      <w:lvlJc w:val="left"/>
      <w:pPr>
        <w:ind w:left="720" w:hanging="360"/>
      </w:pPr>
    </w:lvl>
    <w:lvl w:ilvl="1" w:tplc="04090019">
      <w:start w:val="1"/>
      <w:numFmt w:val="lowerLetter"/>
      <w:lvlText w:val="%2."/>
      <w:lvlJc w:val="left"/>
      <w:pPr>
        <w:ind w:left="30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458C56ED"/>
    <w:multiLevelType w:val="hybridMultilevel"/>
    <w:tmpl w:val="150E1BAA"/>
    <w:lvl w:ilvl="0" w:tplc="C81432B2">
      <w:start w:val="1"/>
      <w:numFmt w:val="decimal"/>
      <w:lvlText w:val="2.4.%1."/>
      <w:lvlJc w:val="left"/>
      <w:pPr>
        <w:ind w:left="32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45B743BD"/>
    <w:multiLevelType w:val="hybridMultilevel"/>
    <w:tmpl w:val="4F3E933E"/>
    <w:lvl w:ilvl="0" w:tplc="14CE806E">
      <w:start w:val="2"/>
      <w:numFmt w:val="decimal"/>
      <w:lvlText w:val="1.3.%1."/>
      <w:lvlJc w:val="left"/>
      <w:pPr>
        <w:ind w:left="1980" w:hanging="360"/>
      </w:pPr>
      <w:rPr>
        <w:rFonts w:hint="default"/>
        <w:b w:val="0"/>
        <w:bCs/>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2" w15:restartNumberingAfterBreak="0">
    <w:nsid w:val="45C85C0C"/>
    <w:multiLevelType w:val="hybridMultilevel"/>
    <w:tmpl w:val="71E01450"/>
    <w:lvl w:ilvl="0" w:tplc="04090019">
      <w:start w:val="1"/>
      <w:numFmt w:val="lowerLetter"/>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03" w15:restartNumberingAfterBreak="0">
    <w:nsid w:val="468358F0"/>
    <w:multiLevelType w:val="hybridMultilevel"/>
    <w:tmpl w:val="479A6FA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472A4F49"/>
    <w:multiLevelType w:val="hybridMultilevel"/>
    <w:tmpl w:val="3E0E23D6"/>
    <w:lvl w:ilvl="0" w:tplc="AC68B8DA">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7705523"/>
    <w:multiLevelType w:val="hybridMultilevel"/>
    <w:tmpl w:val="D2720CCE"/>
    <w:lvl w:ilvl="0" w:tplc="C354FD56">
      <w:start w:val="1"/>
      <w:numFmt w:val="decimal"/>
      <w:lvlText w:val="4.3.%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484953B2"/>
    <w:multiLevelType w:val="hybridMultilevel"/>
    <w:tmpl w:val="0554D5F4"/>
    <w:lvl w:ilvl="0" w:tplc="04090001">
      <w:start w:val="1"/>
      <w:numFmt w:val="bullet"/>
      <w:lvlText w:val=""/>
      <w:lvlJc w:val="left"/>
      <w:pPr>
        <w:ind w:left="1594" w:hanging="360"/>
      </w:pPr>
      <w:rPr>
        <w:rFonts w:ascii="Symbol" w:hAnsi="Symbol" w:hint="default"/>
      </w:rPr>
    </w:lvl>
    <w:lvl w:ilvl="1" w:tplc="04090003" w:tentative="1">
      <w:start w:val="1"/>
      <w:numFmt w:val="bullet"/>
      <w:lvlText w:val="o"/>
      <w:lvlJc w:val="left"/>
      <w:pPr>
        <w:ind w:left="2314" w:hanging="360"/>
      </w:pPr>
      <w:rPr>
        <w:rFonts w:ascii="Courier New" w:hAnsi="Courier New" w:cs="Courier New" w:hint="default"/>
      </w:rPr>
    </w:lvl>
    <w:lvl w:ilvl="2" w:tplc="04090005" w:tentative="1">
      <w:start w:val="1"/>
      <w:numFmt w:val="bullet"/>
      <w:lvlText w:val=""/>
      <w:lvlJc w:val="left"/>
      <w:pPr>
        <w:ind w:left="3034" w:hanging="360"/>
      </w:pPr>
      <w:rPr>
        <w:rFonts w:ascii="Wingdings" w:hAnsi="Wingdings" w:hint="default"/>
      </w:rPr>
    </w:lvl>
    <w:lvl w:ilvl="3" w:tplc="04090001" w:tentative="1">
      <w:start w:val="1"/>
      <w:numFmt w:val="bullet"/>
      <w:lvlText w:val=""/>
      <w:lvlJc w:val="left"/>
      <w:pPr>
        <w:ind w:left="3754" w:hanging="360"/>
      </w:pPr>
      <w:rPr>
        <w:rFonts w:ascii="Symbol" w:hAnsi="Symbol" w:hint="default"/>
      </w:rPr>
    </w:lvl>
    <w:lvl w:ilvl="4" w:tplc="04090003" w:tentative="1">
      <w:start w:val="1"/>
      <w:numFmt w:val="bullet"/>
      <w:lvlText w:val="o"/>
      <w:lvlJc w:val="left"/>
      <w:pPr>
        <w:ind w:left="4474" w:hanging="360"/>
      </w:pPr>
      <w:rPr>
        <w:rFonts w:ascii="Courier New" w:hAnsi="Courier New" w:cs="Courier New" w:hint="default"/>
      </w:rPr>
    </w:lvl>
    <w:lvl w:ilvl="5" w:tplc="04090005" w:tentative="1">
      <w:start w:val="1"/>
      <w:numFmt w:val="bullet"/>
      <w:lvlText w:val=""/>
      <w:lvlJc w:val="left"/>
      <w:pPr>
        <w:ind w:left="5194" w:hanging="360"/>
      </w:pPr>
      <w:rPr>
        <w:rFonts w:ascii="Wingdings" w:hAnsi="Wingdings" w:hint="default"/>
      </w:rPr>
    </w:lvl>
    <w:lvl w:ilvl="6" w:tplc="04090001" w:tentative="1">
      <w:start w:val="1"/>
      <w:numFmt w:val="bullet"/>
      <w:lvlText w:val=""/>
      <w:lvlJc w:val="left"/>
      <w:pPr>
        <w:ind w:left="5914" w:hanging="360"/>
      </w:pPr>
      <w:rPr>
        <w:rFonts w:ascii="Symbol" w:hAnsi="Symbol" w:hint="default"/>
      </w:rPr>
    </w:lvl>
    <w:lvl w:ilvl="7" w:tplc="04090003" w:tentative="1">
      <w:start w:val="1"/>
      <w:numFmt w:val="bullet"/>
      <w:lvlText w:val="o"/>
      <w:lvlJc w:val="left"/>
      <w:pPr>
        <w:ind w:left="6634" w:hanging="360"/>
      </w:pPr>
      <w:rPr>
        <w:rFonts w:ascii="Courier New" w:hAnsi="Courier New" w:cs="Courier New" w:hint="default"/>
      </w:rPr>
    </w:lvl>
    <w:lvl w:ilvl="8" w:tplc="04090005" w:tentative="1">
      <w:start w:val="1"/>
      <w:numFmt w:val="bullet"/>
      <w:lvlText w:val=""/>
      <w:lvlJc w:val="left"/>
      <w:pPr>
        <w:ind w:left="7354" w:hanging="360"/>
      </w:pPr>
      <w:rPr>
        <w:rFonts w:ascii="Wingdings" w:hAnsi="Wingdings" w:hint="default"/>
      </w:rPr>
    </w:lvl>
  </w:abstractNum>
  <w:abstractNum w:abstractNumId="107" w15:restartNumberingAfterBreak="0">
    <w:nsid w:val="48E65F17"/>
    <w:multiLevelType w:val="hybridMultilevel"/>
    <w:tmpl w:val="7C2AE9A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08" w15:restartNumberingAfterBreak="0">
    <w:nsid w:val="49410905"/>
    <w:multiLevelType w:val="hybridMultilevel"/>
    <w:tmpl w:val="EF3C7722"/>
    <w:lvl w:ilvl="0" w:tplc="4216BC4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9812C24"/>
    <w:multiLevelType w:val="hybridMultilevel"/>
    <w:tmpl w:val="01AA257C"/>
    <w:lvl w:ilvl="0" w:tplc="52B2F36A">
      <w:start w:val="1"/>
      <w:numFmt w:val="decimal"/>
      <w:lvlText w:val="14.%1."/>
      <w:lvlJc w:val="left"/>
      <w:pPr>
        <w:ind w:left="72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0" w15:restartNumberingAfterBreak="0">
    <w:nsid w:val="498B2CB0"/>
    <w:multiLevelType w:val="hybridMultilevel"/>
    <w:tmpl w:val="2F261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A696836"/>
    <w:multiLevelType w:val="hybridMultilevel"/>
    <w:tmpl w:val="CB342C18"/>
    <w:lvl w:ilvl="0" w:tplc="F9B098FE">
      <w:start w:val="1"/>
      <w:numFmt w:val="decimal"/>
      <w:lvlText w:val="1.8.%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4A90488B"/>
    <w:multiLevelType w:val="hybridMultilevel"/>
    <w:tmpl w:val="A52AE906"/>
    <w:lvl w:ilvl="0" w:tplc="CA0A675C">
      <w:start w:val="1"/>
      <w:numFmt w:val="decimal"/>
      <w:lvlText w:val="4.%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4BBE73C7"/>
    <w:multiLevelType w:val="hybridMultilevel"/>
    <w:tmpl w:val="2F60CEAC"/>
    <w:lvl w:ilvl="0" w:tplc="04090019">
      <w:start w:val="1"/>
      <w:numFmt w:val="lowerLetter"/>
      <w:lvlText w:val="%1."/>
      <w:lvlJc w:val="left"/>
      <w:pPr>
        <w:ind w:left="144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4" w15:restartNumberingAfterBreak="0">
    <w:nsid w:val="4CAF18C2"/>
    <w:multiLevelType w:val="hybridMultilevel"/>
    <w:tmpl w:val="D3CA86F4"/>
    <w:lvl w:ilvl="0" w:tplc="F71C9C26">
      <w:start w:val="1"/>
      <w:numFmt w:val="decimal"/>
      <w:lvlText w:val="4.10.%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4E2520EC"/>
    <w:multiLevelType w:val="hybridMultilevel"/>
    <w:tmpl w:val="87843710"/>
    <w:lvl w:ilvl="0" w:tplc="8F66B088">
      <w:start w:val="1"/>
      <w:numFmt w:val="decimal"/>
      <w:lvlText w:val="5.3.%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4E281642"/>
    <w:multiLevelType w:val="hybridMultilevel"/>
    <w:tmpl w:val="1456A5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F7A3F5F"/>
    <w:multiLevelType w:val="hybridMultilevel"/>
    <w:tmpl w:val="B81C9264"/>
    <w:lvl w:ilvl="0" w:tplc="DCAA2612">
      <w:start w:val="1"/>
      <w:numFmt w:val="decimal"/>
      <w:lvlText w:val="17.%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4F9B23C7"/>
    <w:multiLevelType w:val="hybridMultilevel"/>
    <w:tmpl w:val="67549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4FB75655"/>
    <w:multiLevelType w:val="hybridMultilevel"/>
    <w:tmpl w:val="0BA4DDF2"/>
    <w:lvl w:ilvl="0" w:tplc="9F92370A">
      <w:start w:val="1"/>
      <w:numFmt w:val="decimal"/>
      <w:lvlText w:val="4.4.%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121" w15:restartNumberingAfterBreak="0">
    <w:nsid w:val="50842FBC"/>
    <w:multiLevelType w:val="hybridMultilevel"/>
    <w:tmpl w:val="53FC44B6"/>
    <w:lvl w:ilvl="0" w:tplc="28E68114">
      <w:start w:val="1"/>
      <w:numFmt w:val="decimal"/>
      <w:lvlText w:val="2.9.%1."/>
      <w:lvlJc w:val="left"/>
      <w:pPr>
        <w:ind w:left="32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513A6ACA"/>
    <w:multiLevelType w:val="hybridMultilevel"/>
    <w:tmpl w:val="2848DC5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23" w15:restartNumberingAfterBreak="0">
    <w:nsid w:val="51666E44"/>
    <w:multiLevelType w:val="hybridMultilevel"/>
    <w:tmpl w:val="DB8E5F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4" w15:restartNumberingAfterBreak="0">
    <w:nsid w:val="52500751"/>
    <w:multiLevelType w:val="multilevel"/>
    <w:tmpl w:val="CE90F98C"/>
    <w:lvl w:ilvl="0">
      <w:start w:val="6"/>
      <w:numFmt w:val="upperRoman"/>
      <w:lvlText w:val="%1."/>
      <w:lvlJc w:val="right"/>
      <w:pPr>
        <w:ind w:left="720" w:hanging="360"/>
      </w:pPr>
      <w:rPr>
        <w:rFonts w:hint="default"/>
        <w:b/>
        <w:sz w:val="28"/>
        <w:szCs w:val="28"/>
      </w:rPr>
    </w:lvl>
    <w:lvl w:ilvl="1">
      <w:start w:val="7"/>
      <w:numFmt w:val="upperLetter"/>
      <w:pStyle w:val="Heading2"/>
      <w:lvlText w:val="%2."/>
      <w:lvlJc w:val="left"/>
      <w:pPr>
        <w:tabs>
          <w:tab w:val="num" w:pos="792"/>
        </w:tabs>
        <w:ind w:left="432" w:firstLine="0"/>
      </w:pPr>
      <w:rPr>
        <w:rFonts w:ascii="Arial" w:hAnsi="Arial" w:hint="default"/>
        <w:sz w:val="22"/>
      </w:rPr>
    </w:lvl>
    <w:lvl w:ilvl="2">
      <w:start w:val="7"/>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125" w15:restartNumberingAfterBreak="0">
    <w:nsid w:val="5379064B"/>
    <w:multiLevelType w:val="hybridMultilevel"/>
    <w:tmpl w:val="28F6CE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6" w15:restartNumberingAfterBreak="0">
    <w:nsid w:val="55B36E19"/>
    <w:multiLevelType w:val="hybridMultilevel"/>
    <w:tmpl w:val="0498A1B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7" w15:restartNumberingAfterBreak="0">
    <w:nsid w:val="56874A44"/>
    <w:multiLevelType w:val="hybridMultilevel"/>
    <w:tmpl w:val="213435DE"/>
    <w:lvl w:ilvl="0" w:tplc="DC96172E">
      <w:start w:val="1"/>
      <w:numFmt w:val="decimal"/>
      <w:lvlText w:val="4.2.%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8" w15:restartNumberingAfterBreak="0">
    <w:nsid w:val="56A66117"/>
    <w:multiLevelType w:val="multilevel"/>
    <w:tmpl w:val="211ECEF8"/>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29" w15:restartNumberingAfterBreak="0">
    <w:nsid w:val="56C92768"/>
    <w:multiLevelType w:val="hybridMultilevel"/>
    <w:tmpl w:val="E93C67BE"/>
    <w:lvl w:ilvl="0" w:tplc="3F5043DC">
      <w:start w:val="1"/>
      <w:numFmt w:val="decimal"/>
      <w:lvlText w:val="2.1.%1."/>
      <w:lvlJc w:val="left"/>
      <w:pPr>
        <w:ind w:left="720" w:hanging="360"/>
      </w:pPr>
      <w:rPr>
        <w:rFonts w:hint="default"/>
      </w:rPr>
    </w:lvl>
    <w:lvl w:ilvl="1" w:tplc="1B2E35D6">
      <w:start w:val="1"/>
      <w:numFmt w:val="decimal"/>
      <w:lvlText w:val="3.2.%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6FE2001"/>
    <w:multiLevelType w:val="hybridMultilevel"/>
    <w:tmpl w:val="F2B49BC4"/>
    <w:lvl w:ilvl="0" w:tplc="75106F24">
      <w:start w:val="1"/>
      <w:numFmt w:val="decimal"/>
      <w:lvlText w:val="2.3.%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1"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132" w15:restartNumberingAfterBreak="0">
    <w:nsid w:val="585342E2"/>
    <w:multiLevelType w:val="hybridMultilevel"/>
    <w:tmpl w:val="21589BB2"/>
    <w:lvl w:ilvl="0" w:tplc="38FEE692">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8D226C6"/>
    <w:multiLevelType w:val="hybridMultilevel"/>
    <w:tmpl w:val="66040B56"/>
    <w:lvl w:ilvl="0" w:tplc="B1F2230E">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CFE42DE"/>
    <w:multiLevelType w:val="multilevel"/>
    <w:tmpl w:val="211ECEF8"/>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36" w15:restartNumberingAfterBreak="0">
    <w:nsid w:val="5E6B0A8D"/>
    <w:multiLevelType w:val="hybridMultilevel"/>
    <w:tmpl w:val="E2E4E6EA"/>
    <w:lvl w:ilvl="0" w:tplc="6A74677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E873EA1"/>
    <w:multiLevelType w:val="hybridMultilevel"/>
    <w:tmpl w:val="479E1068"/>
    <w:lvl w:ilvl="0" w:tplc="D35ABAFA">
      <w:start w:val="1"/>
      <w:numFmt w:val="decimal"/>
      <w:lvlText w:val="11.%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5FD70E3E"/>
    <w:multiLevelType w:val="hybridMultilevel"/>
    <w:tmpl w:val="25F6BB16"/>
    <w:lvl w:ilvl="0" w:tplc="0BF2BF20">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62EF4755"/>
    <w:multiLevelType w:val="hybridMultilevel"/>
    <w:tmpl w:val="2E4EF082"/>
    <w:lvl w:ilvl="0" w:tplc="0B564986">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43"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4" w15:restartNumberingAfterBreak="0">
    <w:nsid w:val="650B3356"/>
    <w:multiLevelType w:val="hybridMultilevel"/>
    <w:tmpl w:val="DF30AFC8"/>
    <w:lvl w:ilvl="0" w:tplc="28FCA1DA">
      <w:start w:val="1"/>
      <w:numFmt w:val="lowerLetter"/>
      <w:pStyle w:val="List3"/>
      <w:lvlText w:val="%1."/>
      <w:lvlJc w:val="left"/>
      <w:pPr>
        <w:ind w:left="1440" w:hanging="360"/>
      </w:pPr>
      <w:rPr>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5" w15:restartNumberingAfterBreak="0">
    <w:nsid w:val="651657B3"/>
    <w:multiLevelType w:val="hybridMultilevel"/>
    <w:tmpl w:val="7BD86D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51B0387"/>
    <w:multiLevelType w:val="hybridMultilevel"/>
    <w:tmpl w:val="E4AC41C4"/>
    <w:lvl w:ilvl="0" w:tplc="ECE49B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7" w15:restartNumberingAfterBreak="0">
    <w:nsid w:val="652C23F1"/>
    <w:multiLevelType w:val="hybridMultilevel"/>
    <w:tmpl w:val="1C5411E4"/>
    <w:lvl w:ilvl="0" w:tplc="04090001">
      <w:start w:val="1"/>
      <w:numFmt w:val="bullet"/>
      <w:lvlText w:val=""/>
      <w:lvlJc w:val="left"/>
      <w:pPr>
        <w:ind w:left="16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8" w15:restartNumberingAfterBreak="0">
    <w:nsid w:val="653C7746"/>
    <w:multiLevelType w:val="hybridMultilevel"/>
    <w:tmpl w:val="C180CA1A"/>
    <w:lvl w:ilvl="0" w:tplc="EE2EFA22">
      <w:start w:val="1"/>
      <w:numFmt w:val="decimal"/>
      <w:lvlText w:val="8.%1."/>
      <w:lvlJc w:val="left"/>
      <w:pPr>
        <w:ind w:left="72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9" w15:restartNumberingAfterBreak="0">
    <w:nsid w:val="659F6123"/>
    <w:multiLevelType w:val="hybridMultilevel"/>
    <w:tmpl w:val="E746FB76"/>
    <w:lvl w:ilvl="0" w:tplc="BCFEE55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65C749E6"/>
    <w:multiLevelType w:val="hybridMultilevel"/>
    <w:tmpl w:val="633C588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1" w15:restartNumberingAfterBreak="0">
    <w:nsid w:val="671B3966"/>
    <w:multiLevelType w:val="hybridMultilevel"/>
    <w:tmpl w:val="580ACDB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2" w15:restartNumberingAfterBreak="0">
    <w:nsid w:val="68293F3C"/>
    <w:multiLevelType w:val="hybridMultilevel"/>
    <w:tmpl w:val="F6F4AD78"/>
    <w:lvl w:ilvl="0" w:tplc="A1303C14">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4" w15:restartNumberingAfterBreak="0">
    <w:nsid w:val="683E6093"/>
    <w:multiLevelType w:val="hybridMultilevel"/>
    <w:tmpl w:val="DE9478E4"/>
    <w:lvl w:ilvl="0" w:tplc="54CC9354">
      <w:start w:val="1"/>
      <w:numFmt w:val="lowerLetter"/>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5" w15:restartNumberingAfterBreak="0">
    <w:nsid w:val="684D2E83"/>
    <w:multiLevelType w:val="hybridMultilevel"/>
    <w:tmpl w:val="E5B2A4EC"/>
    <w:lvl w:ilvl="0" w:tplc="205EF9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9A937BE"/>
    <w:multiLevelType w:val="hybridMultilevel"/>
    <w:tmpl w:val="539CE6E6"/>
    <w:lvl w:ilvl="0" w:tplc="20D29E36">
      <w:start w:val="1"/>
      <w:numFmt w:val="decimal"/>
      <w:lvlText w:val="22.%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6A940986"/>
    <w:multiLevelType w:val="hybridMultilevel"/>
    <w:tmpl w:val="14789B7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8" w15:restartNumberingAfterBreak="0">
    <w:nsid w:val="6AB45072"/>
    <w:multiLevelType w:val="hybridMultilevel"/>
    <w:tmpl w:val="DD605D0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9" w15:restartNumberingAfterBreak="0">
    <w:nsid w:val="6AC84134"/>
    <w:multiLevelType w:val="hybridMultilevel"/>
    <w:tmpl w:val="3D64AA1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0" w15:restartNumberingAfterBreak="0">
    <w:nsid w:val="6B2C4533"/>
    <w:multiLevelType w:val="hybridMultilevel"/>
    <w:tmpl w:val="F8D82E70"/>
    <w:lvl w:ilvl="0" w:tplc="88C6B536">
      <w:start w:val="1"/>
      <w:numFmt w:val="decimal"/>
      <w:lvlText w:val="2.%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6B2E00BB"/>
    <w:multiLevelType w:val="hybridMultilevel"/>
    <w:tmpl w:val="30FCB86C"/>
    <w:lvl w:ilvl="0" w:tplc="1990240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2" w15:restartNumberingAfterBreak="0">
    <w:nsid w:val="6B5F6707"/>
    <w:multiLevelType w:val="hybridMultilevel"/>
    <w:tmpl w:val="E29C3774"/>
    <w:lvl w:ilvl="0" w:tplc="EDE0419E">
      <w:start w:val="1"/>
      <w:numFmt w:val="upperRoman"/>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B7078D6"/>
    <w:multiLevelType w:val="hybridMultilevel"/>
    <w:tmpl w:val="3A24F8BA"/>
    <w:lvl w:ilvl="0" w:tplc="494073B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15:restartNumberingAfterBreak="0">
    <w:nsid w:val="6D4C386E"/>
    <w:multiLevelType w:val="hybridMultilevel"/>
    <w:tmpl w:val="1C52EC18"/>
    <w:lvl w:ilvl="0" w:tplc="FFFFFFFF">
      <w:start w:val="1"/>
      <w:numFmt w:val="bullet"/>
      <w:lvlText w:val="•"/>
      <w:lvlJc w:val="left"/>
      <w:pPr>
        <w:ind w:left="2160" w:hanging="360"/>
      </w:p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6" w15:restartNumberingAfterBreak="0">
    <w:nsid w:val="6E161E17"/>
    <w:multiLevelType w:val="hybridMultilevel"/>
    <w:tmpl w:val="69D80160"/>
    <w:lvl w:ilvl="0" w:tplc="AECA149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E24237D"/>
    <w:multiLevelType w:val="hybridMultilevel"/>
    <w:tmpl w:val="AF9A2BC6"/>
    <w:lvl w:ilvl="0" w:tplc="1A9C519C">
      <w:start w:val="1"/>
      <w:numFmt w:val="decimal"/>
      <w:lvlText w:val="2.5.%1."/>
      <w:lvlJc w:val="left"/>
      <w:pPr>
        <w:ind w:left="32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15:restartNumberingAfterBreak="0">
    <w:nsid w:val="6F5904AB"/>
    <w:multiLevelType w:val="hybridMultilevel"/>
    <w:tmpl w:val="0E8A458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69" w15:restartNumberingAfterBreak="0">
    <w:nsid w:val="6FB40E45"/>
    <w:multiLevelType w:val="hybridMultilevel"/>
    <w:tmpl w:val="8780E138"/>
    <w:lvl w:ilvl="0" w:tplc="04090019">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0" w15:restartNumberingAfterBreak="0">
    <w:nsid w:val="7495526B"/>
    <w:multiLevelType w:val="hybridMultilevel"/>
    <w:tmpl w:val="A348A474"/>
    <w:lvl w:ilvl="0" w:tplc="636693F8">
      <w:start w:val="1"/>
      <w:numFmt w:val="decimal"/>
      <w:lvlText w:val="5.6.%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75077004"/>
    <w:multiLevelType w:val="hybridMultilevel"/>
    <w:tmpl w:val="FF6C56F6"/>
    <w:lvl w:ilvl="0" w:tplc="FE2EBBB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3" w15:restartNumberingAfterBreak="0">
    <w:nsid w:val="75C729C7"/>
    <w:multiLevelType w:val="multilevel"/>
    <w:tmpl w:val="A0CC63AE"/>
    <w:styleLink w:val="DHSSStyle1"/>
    <w:lvl w:ilvl="0">
      <w:start w:val="1"/>
      <w:numFmt w:val="decimal"/>
      <w:suff w:val="nothing"/>
      <w:lvlText w:val="%1."/>
      <w:lvlJc w:val="left"/>
      <w:pPr>
        <w:ind w:left="0" w:firstLine="0"/>
      </w:pPr>
      <w:rPr>
        <w:rFonts w:hint="default"/>
        <w:b/>
        <w:i w:val="0"/>
      </w:rPr>
    </w:lvl>
    <w:lvl w:ilvl="1">
      <w:start w:val="1"/>
      <w:numFmt w:val="decimal"/>
      <w:suff w:val="nothing"/>
      <w:lvlText w:val="%1.%2."/>
      <w:lvlJc w:val="left"/>
      <w:pPr>
        <w:ind w:left="720" w:hanging="360"/>
      </w:pPr>
      <w:rPr>
        <w:rFonts w:hint="default"/>
        <w:b/>
        <w:i w:val="0"/>
      </w:rPr>
    </w:lvl>
    <w:lvl w:ilvl="2">
      <w:start w:val="1"/>
      <w:numFmt w:val="decimal"/>
      <w:suff w:val="nothing"/>
      <w:lvlText w:val="%1.%2.%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Roman"/>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4"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5" w15:restartNumberingAfterBreak="0">
    <w:nsid w:val="7733369A"/>
    <w:multiLevelType w:val="hybridMultilevel"/>
    <w:tmpl w:val="F85EF1E2"/>
    <w:lvl w:ilvl="0" w:tplc="8950383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A253EE4"/>
    <w:multiLevelType w:val="multilevel"/>
    <w:tmpl w:val="97FE5716"/>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177" w15:restartNumberingAfterBreak="0">
    <w:nsid w:val="7AD461AA"/>
    <w:multiLevelType w:val="multilevel"/>
    <w:tmpl w:val="B28E643C"/>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b/>
        <w:bCs/>
      </w:rPr>
    </w:lvl>
    <w:lvl w:ilvl="2">
      <w:start w:val="1"/>
      <w:numFmt w:val="decimal"/>
      <w:lvlText w:val="%3."/>
      <w:lvlJc w:val="left"/>
      <w:pPr>
        <w:ind w:left="1800" w:hanging="360"/>
      </w:pPr>
      <w:rPr>
        <w:b/>
        <w:bCs/>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8" w15:restartNumberingAfterBreak="0">
    <w:nsid w:val="7B1522D9"/>
    <w:multiLevelType w:val="hybridMultilevel"/>
    <w:tmpl w:val="209C661A"/>
    <w:lvl w:ilvl="0" w:tplc="D466E07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CB45906"/>
    <w:multiLevelType w:val="hybridMultilevel"/>
    <w:tmpl w:val="2BA0D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7E402C85"/>
    <w:multiLevelType w:val="hybridMultilevel"/>
    <w:tmpl w:val="466C2F30"/>
    <w:lvl w:ilvl="0" w:tplc="BCE42F28">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7F8A273F"/>
    <w:multiLevelType w:val="hybridMultilevel"/>
    <w:tmpl w:val="C9A8C7F6"/>
    <w:lvl w:ilvl="0" w:tplc="E1F64156">
      <w:start w:val="1"/>
      <w:numFmt w:val="lowerLetter"/>
      <w:lvlText w:val="%1)"/>
      <w:lvlJc w:val="left"/>
      <w:pPr>
        <w:ind w:left="474" w:hanging="360"/>
      </w:pPr>
      <w:rPr>
        <w:rFonts w:ascii="Calibri" w:eastAsia="Calibri" w:hAnsi="Calibri" w:cs="Calibri" w:hint="default"/>
        <w:b w:val="0"/>
        <w:bCs w:val="0"/>
        <w:i w:val="0"/>
        <w:iCs w:val="0"/>
        <w:spacing w:val="0"/>
        <w:w w:val="99"/>
        <w:sz w:val="20"/>
        <w:szCs w:val="20"/>
        <w:lang w:val="en-US" w:eastAsia="en-US" w:bidi="ar-SA"/>
      </w:rPr>
    </w:lvl>
    <w:lvl w:ilvl="1" w:tplc="F74A6D70">
      <w:numFmt w:val="bullet"/>
      <w:lvlText w:val="•"/>
      <w:lvlJc w:val="left"/>
      <w:pPr>
        <w:ind w:left="1332" w:hanging="360"/>
      </w:pPr>
      <w:rPr>
        <w:rFonts w:hint="default"/>
        <w:lang w:val="en-US" w:eastAsia="en-US" w:bidi="ar-SA"/>
      </w:rPr>
    </w:lvl>
    <w:lvl w:ilvl="2" w:tplc="DB68DCA4">
      <w:numFmt w:val="bullet"/>
      <w:lvlText w:val="•"/>
      <w:lvlJc w:val="left"/>
      <w:pPr>
        <w:ind w:left="2184" w:hanging="360"/>
      </w:pPr>
      <w:rPr>
        <w:rFonts w:hint="default"/>
        <w:lang w:val="en-US" w:eastAsia="en-US" w:bidi="ar-SA"/>
      </w:rPr>
    </w:lvl>
    <w:lvl w:ilvl="3" w:tplc="386E42DC">
      <w:numFmt w:val="bullet"/>
      <w:lvlText w:val="•"/>
      <w:lvlJc w:val="left"/>
      <w:pPr>
        <w:ind w:left="3036" w:hanging="360"/>
      </w:pPr>
      <w:rPr>
        <w:rFonts w:hint="default"/>
        <w:lang w:val="en-US" w:eastAsia="en-US" w:bidi="ar-SA"/>
      </w:rPr>
    </w:lvl>
    <w:lvl w:ilvl="4" w:tplc="412CA94E">
      <w:numFmt w:val="bullet"/>
      <w:lvlText w:val="•"/>
      <w:lvlJc w:val="left"/>
      <w:pPr>
        <w:ind w:left="3888" w:hanging="360"/>
      </w:pPr>
      <w:rPr>
        <w:rFonts w:hint="default"/>
        <w:lang w:val="en-US" w:eastAsia="en-US" w:bidi="ar-SA"/>
      </w:rPr>
    </w:lvl>
    <w:lvl w:ilvl="5" w:tplc="C6E275FA">
      <w:numFmt w:val="bullet"/>
      <w:lvlText w:val="•"/>
      <w:lvlJc w:val="left"/>
      <w:pPr>
        <w:ind w:left="4740" w:hanging="360"/>
      </w:pPr>
      <w:rPr>
        <w:rFonts w:hint="default"/>
        <w:lang w:val="en-US" w:eastAsia="en-US" w:bidi="ar-SA"/>
      </w:rPr>
    </w:lvl>
    <w:lvl w:ilvl="6" w:tplc="6232A76E">
      <w:numFmt w:val="bullet"/>
      <w:lvlText w:val="•"/>
      <w:lvlJc w:val="left"/>
      <w:pPr>
        <w:ind w:left="5592" w:hanging="360"/>
      </w:pPr>
      <w:rPr>
        <w:rFonts w:hint="default"/>
        <w:lang w:val="en-US" w:eastAsia="en-US" w:bidi="ar-SA"/>
      </w:rPr>
    </w:lvl>
    <w:lvl w:ilvl="7" w:tplc="9E106AB6">
      <w:numFmt w:val="bullet"/>
      <w:lvlText w:val="•"/>
      <w:lvlJc w:val="left"/>
      <w:pPr>
        <w:ind w:left="6444" w:hanging="360"/>
      </w:pPr>
      <w:rPr>
        <w:rFonts w:hint="default"/>
        <w:lang w:val="en-US" w:eastAsia="en-US" w:bidi="ar-SA"/>
      </w:rPr>
    </w:lvl>
    <w:lvl w:ilvl="8" w:tplc="2C32EFBC">
      <w:numFmt w:val="bullet"/>
      <w:lvlText w:val="•"/>
      <w:lvlJc w:val="left"/>
      <w:pPr>
        <w:ind w:left="7296" w:hanging="360"/>
      </w:pPr>
      <w:rPr>
        <w:rFonts w:hint="default"/>
        <w:lang w:val="en-US" w:eastAsia="en-US" w:bidi="ar-SA"/>
      </w:rPr>
    </w:lvl>
  </w:abstractNum>
  <w:abstractNum w:abstractNumId="182" w15:restartNumberingAfterBreak="0">
    <w:nsid w:val="7FF821B8"/>
    <w:multiLevelType w:val="hybridMultilevel"/>
    <w:tmpl w:val="9C6AFA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2368334">
    <w:abstractNumId w:val="174"/>
  </w:num>
  <w:num w:numId="2" w16cid:durableId="964584709">
    <w:abstractNumId w:val="164"/>
  </w:num>
  <w:num w:numId="3" w16cid:durableId="1826237628">
    <w:abstractNumId w:val="143"/>
  </w:num>
  <w:num w:numId="4" w16cid:durableId="1436824131">
    <w:abstractNumId w:val="172"/>
  </w:num>
  <w:num w:numId="5" w16cid:durableId="2083094224">
    <w:abstractNumId w:val="134"/>
  </w:num>
  <w:num w:numId="6" w16cid:durableId="227424011">
    <w:abstractNumId w:val="139"/>
  </w:num>
  <w:num w:numId="7" w16cid:durableId="48498287">
    <w:abstractNumId w:val="97"/>
  </w:num>
  <w:num w:numId="8" w16cid:durableId="534394689">
    <w:abstractNumId w:val="44"/>
  </w:num>
  <w:num w:numId="9" w16cid:durableId="1173451245">
    <w:abstractNumId w:val="69"/>
  </w:num>
  <w:num w:numId="10" w16cid:durableId="876964398">
    <w:abstractNumId w:val="103"/>
  </w:num>
  <w:num w:numId="11" w16cid:durableId="1283923745">
    <w:abstractNumId w:val="153"/>
  </w:num>
  <w:num w:numId="12" w16cid:durableId="1746881884">
    <w:abstractNumId w:val="141"/>
  </w:num>
  <w:num w:numId="13" w16cid:durableId="625351972">
    <w:abstractNumId w:val="79"/>
  </w:num>
  <w:num w:numId="14" w16cid:durableId="245383906">
    <w:abstractNumId w:val="24"/>
  </w:num>
  <w:num w:numId="15" w16cid:durableId="412775720">
    <w:abstractNumId w:val="120"/>
  </w:num>
  <w:num w:numId="16" w16cid:durableId="228661147">
    <w:abstractNumId w:val="138"/>
  </w:num>
  <w:num w:numId="17" w16cid:durableId="319818422">
    <w:abstractNumId w:val="149"/>
  </w:num>
  <w:num w:numId="18" w16cid:durableId="1568490659">
    <w:abstractNumId w:val="72"/>
  </w:num>
  <w:num w:numId="19" w16cid:durableId="2098863886">
    <w:abstractNumId w:val="70"/>
  </w:num>
  <w:num w:numId="20" w16cid:durableId="117995894">
    <w:abstractNumId w:val="124"/>
    <w:lvlOverride w:ilvl="0">
      <w:lvl w:ilvl="0">
        <w:start w:val="1"/>
        <w:numFmt w:val="lowerLetter"/>
        <w:lvlText w:val="%1."/>
        <w:lvlJc w:val="left"/>
        <w:pPr>
          <w:ind w:left="1656" w:hanging="360"/>
        </w:pPr>
      </w:lvl>
    </w:lvlOverride>
    <w:lvlOverride w:ilvl="1">
      <w:lvl w:ilvl="1" w:tentative="1">
        <w:start w:val="1"/>
        <w:numFmt w:val="lowerLetter"/>
        <w:pStyle w:val="Heading2"/>
        <w:lvlText w:val="%2."/>
        <w:lvlJc w:val="left"/>
        <w:pPr>
          <w:ind w:left="2376" w:hanging="360"/>
        </w:pPr>
      </w:lvl>
    </w:lvlOverride>
    <w:lvlOverride w:ilvl="2">
      <w:lvl w:ilvl="2" w:tentative="1">
        <w:start w:val="1"/>
        <w:numFmt w:val="lowerRoman"/>
        <w:lvlText w:val="%3."/>
        <w:lvlJc w:val="right"/>
        <w:pPr>
          <w:ind w:left="3096" w:hanging="180"/>
        </w:pPr>
      </w:lvl>
    </w:lvlOverride>
    <w:lvlOverride w:ilvl="3">
      <w:lvl w:ilvl="3" w:tentative="1">
        <w:start w:val="1"/>
        <w:numFmt w:val="decimal"/>
        <w:pStyle w:val="Heading4"/>
        <w:lvlText w:val="%4."/>
        <w:lvlJc w:val="left"/>
        <w:pPr>
          <w:ind w:left="3816" w:hanging="360"/>
        </w:pPr>
      </w:lvl>
    </w:lvlOverride>
    <w:lvlOverride w:ilvl="4">
      <w:lvl w:ilvl="4" w:tentative="1">
        <w:start w:val="1"/>
        <w:numFmt w:val="lowerLetter"/>
        <w:pStyle w:val="Heading5"/>
        <w:lvlText w:val="%5."/>
        <w:lvlJc w:val="left"/>
        <w:pPr>
          <w:ind w:left="4536" w:hanging="360"/>
        </w:pPr>
      </w:lvl>
    </w:lvlOverride>
    <w:lvlOverride w:ilvl="5">
      <w:lvl w:ilvl="5" w:tentative="1">
        <w:start w:val="1"/>
        <w:numFmt w:val="lowerRoman"/>
        <w:pStyle w:val="Heading6"/>
        <w:lvlText w:val="%6."/>
        <w:lvlJc w:val="right"/>
        <w:pPr>
          <w:ind w:left="5256" w:hanging="180"/>
        </w:pPr>
      </w:lvl>
    </w:lvlOverride>
    <w:lvlOverride w:ilvl="6">
      <w:lvl w:ilvl="6" w:tentative="1">
        <w:start w:val="1"/>
        <w:numFmt w:val="decimal"/>
        <w:pStyle w:val="Heading7"/>
        <w:lvlText w:val="%7."/>
        <w:lvlJc w:val="left"/>
        <w:pPr>
          <w:ind w:left="5976" w:hanging="360"/>
        </w:pPr>
      </w:lvl>
    </w:lvlOverride>
    <w:lvlOverride w:ilvl="7">
      <w:lvl w:ilvl="7" w:tentative="1">
        <w:start w:val="1"/>
        <w:numFmt w:val="lowerLetter"/>
        <w:pStyle w:val="Heading8"/>
        <w:lvlText w:val="%8."/>
        <w:lvlJc w:val="left"/>
        <w:pPr>
          <w:ind w:left="6696" w:hanging="360"/>
        </w:pPr>
      </w:lvl>
    </w:lvlOverride>
    <w:lvlOverride w:ilvl="8">
      <w:lvl w:ilvl="8" w:tentative="1">
        <w:start w:val="1"/>
        <w:numFmt w:val="lowerRoman"/>
        <w:pStyle w:val="Heading9"/>
        <w:lvlText w:val="%9."/>
        <w:lvlJc w:val="right"/>
        <w:pPr>
          <w:ind w:left="7416" w:hanging="180"/>
        </w:pPr>
      </w:lvl>
    </w:lvlOverride>
  </w:num>
  <w:num w:numId="21" w16cid:durableId="934480520">
    <w:abstractNumId w:val="124"/>
  </w:num>
  <w:num w:numId="22" w16cid:durableId="602766422">
    <w:abstractNumId w:val="124"/>
  </w:num>
  <w:num w:numId="23" w16cid:durableId="1618752622">
    <w:abstractNumId w:val="31"/>
  </w:num>
  <w:num w:numId="24" w16cid:durableId="1929148363">
    <w:abstractNumId w:val="95"/>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5" w16cid:durableId="328750118">
    <w:abstractNumId w:val="176"/>
  </w:num>
  <w:num w:numId="26" w16cid:durableId="1950769202">
    <w:abstractNumId w:val="177"/>
  </w:num>
  <w:num w:numId="27" w16cid:durableId="179663829">
    <w:abstractNumId w:val="135"/>
  </w:num>
  <w:num w:numId="28" w16cid:durableId="1463765542">
    <w:abstractNumId w:val="169"/>
  </w:num>
  <w:num w:numId="29" w16cid:durableId="1661037845">
    <w:abstractNumId w:val="33"/>
  </w:num>
  <w:num w:numId="30" w16cid:durableId="1168862028">
    <w:abstractNumId w:val="124"/>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76532446">
    <w:abstractNumId w:val="84"/>
  </w:num>
  <w:num w:numId="32" w16cid:durableId="1970355707">
    <w:abstractNumId w:val="131"/>
  </w:num>
  <w:num w:numId="33" w16cid:durableId="2124180424">
    <w:abstractNumId w:val="34"/>
  </w:num>
  <w:num w:numId="34" w16cid:durableId="536359548">
    <w:abstractNumId w:val="0"/>
  </w:num>
  <w:num w:numId="35" w16cid:durableId="1351641341">
    <w:abstractNumId w:val="124"/>
    <w:lvlOverride w:ilvl="0">
      <w:startOverride w:val="5"/>
    </w:lvlOverride>
    <w:lvlOverride w:ilvl="1">
      <w:startOverride w:val="7"/>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66366007">
    <w:abstractNumId w:val="124"/>
    <w:lvlOverride w:ilvl="0">
      <w:startOverride w:val="1"/>
      <w:lvl w:ilvl="0">
        <w:start w:val="1"/>
        <w:numFmt w:val="lowerLetter"/>
        <w:lvlText w:val="%1."/>
        <w:lvlJc w:val="left"/>
        <w:pPr>
          <w:ind w:left="1656" w:hanging="360"/>
        </w:pPr>
        <w:rPr>
          <w:rFonts w:hint="default"/>
        </w:rPr>
      </w:lvl>
    </w:lvlOverride>
    <w:lvlOverride w:ilvl="1">
      <w:startOverride w:val="7"/>
      <w:lvl w:ilvl="1">
        <w:start w:val="7"/>
        <w:numFmt w:val="lowerLetter"/>
        <w:pStyle w:val="Heading2"/>
        <w:lvlText w:val="%2."/>
        <w:lvlJc w:val="left"/>
        <w:pPr>
          <w:ind w:left="2376" w:hanging="360"/>
        </w:pPr>
        <w:rPr>
          <w:rFonts w:hint="default"/>
        </w:rPr>
      </w:lvl>
    </w:lvlOverride>
    <w:lvlOverride w:ilvl="2">
      <w:startOverride w:val="7"/>
      <w:lvl w:ilvl="2">
        <w:start w:val="7"/>
        <w:numFmt w:val="lowerRoman"/>
        <w:lvlText w:val="%3."/>
        <w:lvlJc w:val="right"/>
        <w:pPr>
          <w:ind w:left="3096" w:hanging="180"/>
        </w:pPr>
        <w:rPr>
          <w:rFonts w:hint="default"/>
        </w:rPr>
      </w:lvl>
    </w:lvlOverride>
    <w:lvlOverride w:ilvl="3">
      <w:startOverride w:val="1"/>
      <w:lvl w:ilvl="3">
        <w:start w:val="1"/>
        <w:numFmt w:val="decimal"/>
        <w:pStyle w:val="Heading4"/>
        <w:lvlText w:val="%4."/>
        <w:lvlJc w:val="left"/>
        <w:pPr>
          <w:ind w:left="3816" w:hanging="360"/>
        </w:pPr>
        <w:rPr>
          <w:rFonts w:hint="default"/>
        </w:rPr>
      </w:lvl>
    </w:lvlOverride>
    <w:lvlOverride w:ilvl="4">
      <w:startOverride w:val="1"/>
      <w:lvl w:ilvl="4">
        <w:start w:val="1"/>
        <w:numFmt w:val="lowerLetter"/>
        <w:pStyle w:val="Heading5"/>
        <w:lvlText w:val="%5."/>
        <w:lvlJc w:val="left"/>
        <w:pPr>
          <w:ind w:left="4536" w:hanging="360"/>
        </w:pPr>
        <w:rPr>
          <w:rFonts w:hint="default"/>
        </w:rPr>
      </w:lvl>
    </w:lvlOverride>
    <w:lvlOverride w:ilvl="5">
      <w:startOverride w:val="1"/>
      <w:lvl w:ilvl="5">
        <w:start w:val="1"/>
        <w:numFmt w:val="lowerRoman"/>
        <w:pStyle w:val="Heading6"/>
        <w:lvlText w:val="%6."/>
        <w:lvlJc w:val="right"/>
        <w:pPr>
          <w:ind w:left="5256" w:hanging="180"/>
        </w:pPr>
        <w:rPr>
          <w:rFonts w:hint="default"/>
        </w:rPr>
      </w:lvl>
    </w:lvlOverride>
    <w:lvlOverride w:ilvl="6">
      <w:startOverride w:val="1"/>
      <w:lvl w:ilvl="6">
        <w:start w:val="1"/>
        <w:numFmt w:val="decimal"/>
        <w:pStyle w:val="Heading7"/>
        <w:lvlText w:val="%7."/>
        <w:lvlJc w:val="left"/>
        <w:pPr>
          <w:ind w:left="5976" w:hanging="360"/>
        </w:pPr>
        <w:rPr>
          <w:rFonts w:hint="default"/>
        </w:rPr>
      </w:lvl>
    </w:lvlOverride>
    <w:lvlOverride w:ilvl="7">
      <w:startOverride w:val="1"/>
      <w:lvl w:ilvl="7">
        <w:start w:val="1"/>
        <w:numFmt w:val="lowerLetter"/>
        <w:pStyle w:val="Heading8"/>
        <w:lvlText w:val="%8."/>
        <w:lvlJc w:val="left"/>
        <w:pPr>
          <w:ind w:left="6696" w:hanging="360"/>
        </w:pPr>
        <w:rPr>
          <w:rFonts w:hint="default"/>
        </w:rPr>
      </w:lvl>
    </w:lvlOverride>
    <w:lvlOverride w:ilvl="8">
      <w:startOverride w:val="1"/>
      <w:lvl w:ilvl="8">
        <w:start w:val="1"/>
        <w:numFmt w:val="lowerRoman"/>
        <w:pStyle w:val="Heading9"/>
        <w:lvlText w:val="%9."/>
        <w:lvlJc w:val="right"/>
        <w:pPr>
          <w:ind w:left="7416" w:hanging="180"/>
        </w:pPr>
        <w:rPr>
          <w:rFonts w:hint="default"/>
        </w:rPr>
      </w:lvl>
    </w:lvlOverride>
  </w:num>
  <w:num w:numId="37" w16cid:durableId="477651823">
    <w:abstractNumId w:val="146"/>
  </w:num>
  <w:num w:numId="38" w16cid:durableId="1918860588">
    <w:abstractNumId w:val="154"/>
  </w:num>
  <w:num w:numId="39" w16cid:durableId="1101216970">
    <w:abstractNumId w:val="92"/>
  </w:num>
  <w:num w:numId="40" w16cid:durableId="1346319430">
    <w:abstractNumId w:val="173"/>
  </w:num>
  <w:num w:numId="41" w16cid:durableId="308754727">
    <w:abstractNumId w:val="144"/>
  </w:num>
  <w:num w:numId="42" w16cid:durableId="2038383240">
    <w:abstractNumId w:val="32"/>
  </w:num>
  <w:num w:numId="43" w16cid:durableId="989290466">
    <w:abstractNumId w:val="56"/>
  </w:num>
  <w:num w:numId="44" w16cid:durableId="309869481">
    <w:abstractNumId w:val="60"/>
  </w:num>
  <w:num w:numId="45" w16cid:durableId="16201915">
    <w:abstractNumId w:val="45"/>
  </w:num>
  <w:num w:numId="46" w16cid:durableId="224295719">
    <w:abstractNumId w:val="161"/>
  </w:num>
  <w:num w:numId="47" w16cid:durableId="831262113">
    <w:abstractNumId w:val="4"/>
  </w:num>
  <w:num w:numId="48" w16cid:durableId="76362459">
    <w:abstractNumId w:val="96"/>
  </w:num>
  <w:num w:numId="49" w16cid:durableId="1878276784">
    <w:abstractNumId w:val="59"/>
  </w:num>
  <w:num w:numId="50" w16cid:durableId="1234386441">
    <w:abstractNumId w:val="47"/>
  </w:num>
  <w:num w:numId="51" w16cid:durableId="1446457975">
    <w:abstractNumId w:val="73"/>
  </w:num>
  <w:num w:numId="52" w16cid:durableId="30768056">
    <w:abstractNumId w:val="43"/>
  </w:num>
  <w:num w:numId="53" w16cid:durableId="1269584816">
    <w:abstractNumId w:val="104"/>
  </w:num>
  <w:num w:numId="54" w16cid:durableId="940603284">
    <w:abstractNumId w:val="93"/>
  </w:num>
  <w:num w:numId="55" w16cid:durableId="207373943">
    <w:abstractNumId w:val="175"/>
  </w:num>
  <w:num w:numId="56" w16cid:durableId="633102969">
    <w:abstractNumId w:val="29"/>
  </w:num>
  <w:num w:numId="57" w16cid:durableId="772407798">
    <w:abstractNumId w:val="155"/>
  </w:num>
  <w:num w:numId="58" w16cid:durableId="1670911305">
    <w:abstractNumId w:val="108"/>
  </w:num>
  <w:num w:numId="59" w16cid:durableId="1261060566">
    <w:abstractNumId w:val="148"/>
  </w:num>
  <w:num w:numId="60" w16cid:durableId="285934248">
    <w:abstractNumId w:val="50"/>
  </w:num>
  <w:num w:numId="61" w16cid:durableId="864709469">
    <w:abstractNumId w:val="30"/>
  </w:num>
  <w:num w:numId="62" w16cid:durableId="856582571">
    <w:abstractNumId w:val="182"/>
  </w:num>
  <w:num w:numId="63" w16cid:durableId="98794796">
    <w:abstractNumId w:val="125"/>
  </w:num>
  <w:num w:numId="64" w16cid:durableId="1956863007">
    <w:abstractNumId w:val="159"/>
  </w:num>
  <w:num w:numId="65" w16cid:durableId="741485941">
    <w:abstractNumId w:val="94"/>
  </w:num>
  <w:num w:numId="66" w16cid:durableId="2090540123">
    <w:abstractNumId w:val="35"/>
  </w:num>
  <w:num w:numId="67" w16cid:durableId="797532653">
    <w:abstractNumId w:val="15"/>
  </w:num>
  <w:num w:numId="68" w16cid:durableId="2099673932">
    <w:abstractNumId w:val="166"/>
  </w:num>
  <w:num w:numId="69" w16cid:durableId="524830489">
    <w:abstractNumId w:val="137"/>
  </w:num>
  <w:num w:numId="70" w16cid:durableId="1297688093">
    <w:abstractNumId w:val="163"/>
  </w:num>
  <w:num w:numId="71" w16cid:durableId="108165415">
    <w:abstractNumId w:val="61"/>
  </w:num>
  <w:num w:numId="72" w16cid:durableId="1050227349">
    <w:abstractNumId w:val="74"/>
  </w:num>
  <w:num w:numId="73" w16cid:durableId="2104183228">
    <w:abstractNumId w:val="152"/>
  </w:num>
  <w:num w:numId="74" w16cid:durableId="1833057302">
    <w:abstractNumId w:val="109"/>
  </w:num>
  <w:num w:numId="75" w16cid:durableId="956445259">
    <w:abstractNumId w:val="52"/>
  </w:num>
  <w:num w:numId="76" w16cid:durableId="290407321">
    <w:abstractNumId w:val="5"/>
  </w:num>
  <w:num w:numId="77" w16cid:durableId="1911694001">
    <w:abstractNumId w:val="25"/>
  </w:num>
  <w:num w:numId="78" w16cid:durableId="686758024">
    <w:abstractNumId w:val="88"/>
  </w:num>
  <w:num w:numId="79" w16cid:durableId="388655293">
    <w:abstractNumId w:val="145"/>
  </w:num>
  <w:num w:numId="80" w16cid:durableId="395709420">
    <w:abstractNumId w:val="21"/>
  </w:num>
  <w:num w:numId="81" w16cid:durableId="2103186729">
    <w:abstractNumId w:val="17"/>
  </w:num>
  <w:num w:numId="82" w16cid:durableId="2128810138">
    <w:abstractNumId w:val="58"/>
  </w:num>
  <w:num w:numId="83" w16cid:durableId="1633318451">
    <w:abstractNumId w:val="117"/>
  </w:num>
  <w:num w:numId="84" w16cid:durableId="2065250222">
    <w:abstractNumId w:val="132"/>
  </w:num>
  <w:num w:numId="85" w16cid:durableId="1772311471">
    <w:abstractNumId w:val="36"/>
  </w:num>
  <w:num w:numId="86" w16cid:durableId="1459255278">
    <w:abstractNumId w:val="82"/>
  </w:num>
  <w:num w:numId="87" w16cid:durableId="1456682767">
    <w:abstractNumId w:val="180"/>
  </w:num>
  <w:num w:numId="88" w16cid:durableId="113791111">
    <w:abstractNumId w:val="6"/>
  </w:num>
  <w:num w:numId="89" w16cid:durableId="502013917">
    <w:abstractNumId w:val="20"/>
  </w:num>
  <w:num w:numId="90" w16cid:durableId="1119690716">
    <w:abstractNumId w:val="140"/>
  </w:num>
  <w:num w:numId="91" w16cid:durableId="1069964004">
    <w:abstractNumId w:val="65"/>
  </w:num>
  <w:num w:numId="92" w16cid:durableId="770128419">
    <w:abstractNumId w:val="19"/>
  </w:num>
  <w:num w:numId="93" w16cid:durableId="771048311">
    <w:abstractNumId w:val="156"/>
  </w:num>
  <w:num w:numId="94" w16cid:durableId="199365576">
    <w:abstractNumId w:val="23"/>
  </w:num>
  <w:num w:numId="95" w16cid:durableId="1928534844">
    <w:abstractNumId w:val="11"/>
  </w:num>
  <w:num w:numId="96" w16cid:durableId="1600528602">
    <w:abstractNumId w:val="10"/>
  </w:num>
  <w:num w:numId="97" w16cid:durableId="1719931024">
    <w:abstractNumId w:val="113"/>
  </w:num>
  <w:num w:numId="98" w16cid:durableId="1101029044">
    <w:abstractNumId w:val="178"/>
  </w:num>
  <w:num w:numId="99" w16cid:durableId="841973008">
    <w:abstractNumId w:val="28"/>
  </w:num>
  <w:num w:numId="100" w16cid:durableId="1697197545">
    <w:abstractNumId w:val="3"/>
  </w:num>
  <w:num w:numId="101" w16cid:durableId="506604924">
    <w:abstractNumId w:val="9"/>
  </w:num>
  <w:num w:numId="102" w16cid:durableId="1867526440">
    <w:abstractNumId w:val="181"/>
  </w:num>
  <w:num w:numId="103" w16cid:durableId="98109271">
    <w:abstractNumId w:val="81"/>
  </w:num>
  <w:num w:numId="104" w16cid:durableId="281035152">
    <w:abstractNumId w:val="151"/>
  </w:num>
  <w:num w:numId="105" w16cid:durableId="1094518802">
    <w:abstractNumId w:val="86"/>
  </w:num>
  <w:num w:numId="106" w16cid:durableId="522747320">
    <w:abstractNumId w:val="116"/>
  </w:num>
  <w:num w:numId="107" w16cid:durableId="889802271">
    <w:abstractNumId w:val="110"/>
  </w:num>
  <w:num w:numId="108" w16cid:durableId="489442297">
    <w:abstractNumId w:val="130"/>
  </w:num>
  <w:num w:numId="109" w16cid:durableId="253981471">
    <w:abstractNumId w:val="102"/>
  </w:num>
  <w:num w:numId="110" w16cid:durableId="639195491">
    <w:abstractNumId w:val="158"/>
  </w:num>
  <w:num w:numId="111" w16cid:durableId="544414145">
    <w:abstractNumId w:val="100"/>
  </w:num>
  <w:num w:numId="112" w16cid:durableId="193541179">
    <w:abstractNumId w:val="167"/>
  </w:num>
  <w:num w:numId="113" w16cid:durableId="595015866">
    <w:abstractNumId w:val="8"/>
  </w:num>
  <w:num w:numId="114" w16cid:durableId="2131044020">
    <w:abstractNumId w:val="14"/>
  </w:num>
  <w:num w:numId="115" w16cid:durableId="1243762381">
    <w:abstractNumId w:val="121"/>
  </w:num>
  <w:num w:numId="116" w16cid:durableId="419567209">
    <w:abstractNumId w:val="150"/>
  </w:num>
  <w:num w:numId="117" w16cid:durableId="237129495">
    <w:abstractNumId w:val="133"/>
  </w:num>
  <w:num w:numId="118" w16cid:durableId="1419715843">
    <w:abstractNumId w:val="71"/>
  </w:num>
  <w:num w:numId="119" w16cid:durableId="1628394421">
    <w:abstractNumId w:val="22"/>
  </w:num>
  <w:num w:numId="120" w16cid:durableId="1484849973">
    <w:abstractNumId w:val="89"/>
  </w:num>
  <w:num w:numId="121" w16cid:durableId="1318419568">
    <w:abstractNumId w:val="68"/>
  </w:num>
  <w:num w:numId="122" w16cid:durableId="1092357410">
    <w:abstractNumId w:val="1"/>
  </w:num>
  <w:num w:numId="123" w16cid:durableId="479272198">
    <w:abstractNumId w:val="83"/>
  </w:num>
  <w:num w:numId="124" w16cid:durableId="714891984">
    <w:abstractNumId w:val="2"/>
  </w:num>
  <w:num w:numId="125" w16cid:durableId="428428054">
    <w:abstractNumId w:val="115"/>
  </w:num>
  <w:num w:numId="126" w16cid:durableId="634024658">
    <w:abstractNumId w:val="78"/>
  </w:num>
  <w:num w:numId="127" w16cid:durableId="260452408">
    <w:abstractNumId w:val="18"/>
  </w:num>
  <w:num w:numId="128" w16cid:durableId="507718808">
    <w:abstractNumId w:val="170"/>
  </w:num>
  <w:num w:numId="129" w16cid:durableId="1534071429">
    <w:abstractNumId w:val="40"/>
  </w:num>
  <w:num w:numId="130" w16cid:durableId="368409634">
    <w:abstractNumId w:val="171"/>
  </w:num>
  <w:num w:numId="131" w16cid:durableId="1435437136">
    <w:abstractNumId w:val="63"/>
  </w:num>
  <w:num w:numId="132" w16cid:durableId="259875193">
    <w:abstractNumId w:val="123"/>
  </w:num>
  <w:num w:numId="133" w16cid:durableId="290209456">
    <w:abstractNumId w:val="49"/>
  </w:num>
  <w:num w:numId="134" w16cid:durableId="901525397">
    <w:abstractNumId w:val="53"/>
  </w:num>
  <w:num w:numId="135" w16cid:durableId="579407217">
    <w:abstractNumId w:val="165"/>
  </w:num>
  <w:num w:numId="136" w16cid:durableId="1244755142">
    <w:abstractNumId w:val="27"/>
  </w:num>
  <w:num w:numId="137" w16cid:durableId="1606646518">
    <w:abstractNumId w:val="55"/>
  </w:num>
  <w:num w:numId="138" w16cid:durableId="480657965">
    <w:abstractNumId w:val="76"/>
    <w:lvlOverride w:ilvl="0">
      <w:lvl w:ilvl="0">
        <w:start w:val="1"/>
        <w:numFmt w:val="decimal"/>
        <w:lvlText w:val="1.3.%1."/>
        <w:lvlJc w:val="left"/>
        <w:pPr>
          <w:ind w:left="2340" w:hanging="360"/>
        </w:pPr>
        <w:rPr>
          <w:rFonts w:hint="default"/>
        </w:rPr>
      </w:lvl>
    </w:lvlOverride>
    <w:lvlOverride w:ilvl="1">
      <w:lvl w:ilvl="1">
        <w:start w:val="1"/>
        <w:numFmt w:val="lowerLetter"/>
        <w:lvlText w:val="%2."/>
        <w:lvlJc w:val="left"/>
        <w:pPr>
          <w:ind w:left="3060" w:hanging="360"/>
        </w:pPr>
      </w:lvl>
    </w:lvlOverride>
    <w:lvlOverride w:ilvl="2">
      <w:lvl w:ilvl="2">
        <w:start w:val="1"/>
        <w:numFmt w:val="lowerRoman"/>
        <w:lvlText w:val="%3."/>
        <w:lvlJc w:val="right"/>
        <w:pPr>
          <w:ind w:left="3780" w:hanging="180"/>
        </w:pPr>
      </w:lvl>
    </w:lvlOverride>
    <w:lvlOverride w:ilvl="3">
      <w:lvl w:ilvl="3" w:tentative="1">
        <w:start w:val="1"/>
        <w:numFmt w:val="decimal"/>
        <w:lvlText w:val="%4."/>
        <w:lvlJc w:val="left"/>
        <w:pPr>
          <w:ind w:left="4500" w:hanging="360"/>
        </w:pPr>
      </w:lvl>
    </w:lvlOverride>
    <w:lvlOverride w:ilvl="4">
      <w:lvl w:ilvl="4" w:tentative="1">
        <w:start w:val="1"/>
        <w:numFmt w:val="lowerLetter"/>
        <w:lvlText w:val="%5."/>
        <w:lvlJc w:val="left"/>
        <w:pPr>
          <w:ind w:left="5220" w:hanging="360"/>
        </w:pPr>
      </w:lvl>
    </w:lvlOverride>
    <w:lvlOverride w:ilvl="5">
      <w:lvl w:ilvl="5" w:tentative="1">
        <w:start w:val="1"/>
        <w:numFmt w:val="lowerRoman"/>
        <w:lvlText w:val="%6."/>
        <w:lvlJc w:val="right"/>
        <w:pPr>
          <w:ind w:left="5940" w:hanging="180"/>
        </w:pPr>
      </w:lvl>
    </w:lvlOverride>
    <w:lvlOverride w:ilvl="6">
      <w:lvl w:ilvl="6" w:tentative="1">
        <w:start w:val="1"/>
        <w:numFmt w:val="decimal"/>
        <w:lvlText w:val="%7."/>
        <w:lvlJc w:val="left"/>
        <w:pPr>
          <w:ind w:left="6660" w:hanging="360"/>
        </w:pPr>
      </w:lvl>
    </w:lvlOverride>
    <w:lvlOverride w:ilvl="7">
      <w:lvl w:ilvl="7" w:tentative="1">
        <w:start w:val="1"/>
        <w:numFmt w:val="lowerLetter"/>
        <w:lvlText w:val="%8."/>
        <w:lvlJc w:val="left"/>
        <w:pPr>
          <w:ind w:left="7380" w:hanging="360"/>
        </w:pPr>
      </w:lvl>
    </w:lvlOverride>
    <w:lvlOverride w:ilvl="8">
      <w:lvl w:ilvl="8" w:tentative="1">
        <w:start w:val="1"/>
        <w:numFmt w:val="lowerRoman"/>
        <w:lvlText w:val="%9."/>
        <w:lvlJc w:val="right"/>
        <w:pPr>
          <w:ind w:left="8100" w:hanging="180"/>
        </w:pPr>
      </w:lvl>
    </w:lvlOverride>
  </w:num>
  <w:num w:numId="139" w16cid:durableId="529145635">
    <w:abstractNumId w:val="48"/>
  </w:num>
  <w:num w:numId="140" w16cid:durableId="599143845">
    <w:abstractNumId w:val="67"/>
  </w:num>
  <w:num w:numId="141" w16cid:durableId="802699576">
    <w:abstractNumId w:val="160"/>
  </w:num>
  <w:num w:numId="142" w16cid:durableId="1697803999">
    <w:abstractNumId w:val="90"/>
  </w:num>
  <w:num w:numId="143" w16cid:durableId="585041864">
    <w:abstractNumId w:val="98"/>
  </w:num>
  <w:num w:numId="144" w16cid:durableId="216548558">
    <w:abstractNumId w:val="129"/>
  </w:num>
  <w:num w:numId="145" w16cid:durableId="1011571200">
    <w:abstractNumId w:val="13"/>
  </w:num>
  <w:num w:numId="146" w16cid:durableId="2055539356">
    <w:abstractNumId w:val="101"/>
  </w:num>
  <w:num w:numId="147" w16cid:durableId="1410882790">
    <w:abstractNumId w:val="46"/>
  </w:num>
  <w:num w:numId="148" w16cid:durableId="321155716">
    <w:abstractNumId w:val="7"/>
  </w:num>
  <w:num w:numId="149" w16cid:durableId="1441222912">
    <w:abstractNumId w:val="85"/>
  </w:num>
  <w:num w:numId="150" w16cid:durableId="68040635">
    <w:abstractNumId w:val="111"/>
  </w:num>
  <w:num w:numId="151" w16cid:durableId="1924022863">
    <w:abstractNumId w:val="26"/>
  </w:num>
  <w:num w:numId="152" w16cid:durableId="914171583">
    <w:abstractNumId w:val="57"/>
  </w:num>
  <w:num w:numId="153" w16cid:durableId="1906914985">
    <w:abstractNumId w:val="91"/>
  </w:num>
  <w:num w:numId="154" w16cid:durableId="727151421">
    <w:abstractNumId w:val="112"/>
  </w:num>
  <w:num w:numId="155" w16cid:durableId="225844370">
    <w:abstractNumId w:val="127"/>
  </w:num>
  <w:num w:numId="156" w16cid:durableId="1859192333">
    <w:abstractNumId w:val="105"/>
  </w:num>
  <w:num w:numId="157" w16cid:durableId="680356946">
    <w:abstractNumId w:val="119"/>
  </w:num>
  <w:num w:numId="158" w16cid:durableId="170949093">
    <w:abstractNumId w:val="38"/>
  </w:num>
  <w:num w:numId="159" w16cid:durableId="1030881744">
    <w:abstractNumId w:val="66"/>
  </w:num>
  <w:num w:numId="160" w16cid:durableId="58745971">
    <w:abstractNumId w:val="114"/>
  </w:num>
  <w:num w:numId="161" w16cid:durableId="233049092">
    <w:abstractNumId w:val="99"/>
  </w:num>
  <w:num w:numId="162" w16cid:durableId="239213767">
    <w:abstractNumId w:val="39"/>
  </w:num>
  <w:num w:numId="163" w16cid:durableId="1832796768">
    <w:abstractNumId w:val="122"/>
  </w:num>
  <w:num w:numId="164" w16cid:durableId="1853834015">
    <w:abstractNumId w:val="16"/>
  </w:num>
  <w:num w:numId="165" w16cid:durableId="1411268520">
    <w:abstractNumId w:val="41"/>
  </w:num>
  <w:num w:numId="166" w16cid:durableId="947349963">
    <w:abstractNumId w:val="54"/>
  </w:num>
  <w:num w:numId="167" w16cid:durableId="1102796432">
    <w:abstractNumId w:val="75"/>
  </w:num>
  <w:num w:numId="168" w16cid:durableId="667489901">
    <w:abstractNumId w:val="142"/>
  </w:num>
  <w:num w:numId="169" w16cid:durableId="667824964">
    <w:abstractNumId w:val="106"/>
  </w:num>
  <w:num w:numId="170" w16cid:durableId="2044397229">
    <w:abstractNumId w:val="107"/>
  </w:num>
  <w:num w:numId="171" w16cid:durableId="1466504283">
    <w:abstractNumId w:val="168"/>
  </w:num>
  <w:num w:numId="172" w16cid:durableId="1218735552">
    <w:abstractNumId w:val="126"/>
  </w:num>
  <w:num w:numId="173" w16cid:durableId="2087065002">
    <w:abstractNumId w:val="37"/>
  </w:num>
  <w:num w:numId="174" w16cid:durableId="1729960962">
    <w:abstractNumId w:val="147"/>
  </w:num>
  <w:num w:numId="175" w16cid:durableId="1327591524">
    <w:abstractNumId w:val="179"/>
  </w:num>
  <w:num w:numId="176" w16cid:durableId="1052384059">
    <w:abstractNumId w:val="77"/>
  </w:num>
  <w:num w:numId="177" w16cid:durableId="572660283">
    <w:abstractNumId w:val="51"/>
  </w:num>
  <w:num w:numId="178" w16cid:durableId="797643916">
    <w:abstractNumId w:val="64"/>
  </w:num>
  <w:num w:numId="179" w16cid:durableId="70203292">
    <w:abstractNumId w:val="118"/>
  </w:num>
  <w:num w:numId="180" w16cid:durableId="201870615">
    <w:abstractNumId w:val="62"/>
  </w:num>
  <w:num w:numId="181" w16cid:durableId="1009720957">
    <w:abstractNumId w:val="12"/>
  </w:num>
  <w:num w:numId="182" w16cid:durableId="1844078978">
    <w:abstractNumId w:val="42"/>
  </w:num>
  <w:num w:numId="183" w16cid:durableId="1358196556">
    <w:abstractNumId w:val="80"/>
  </w:num>
  <w:num w:numId="184" w16cid:durableId="1757706894">
    <w:abstractNumId w:val="157"/>
  </w:num>
  <w:num w:numId="185" w16cid:durableId="1254628297">
    <w:abstractNumId w:val="87"/>
  </w:num>
  <w:num w:numId="186" w16cid:durableId="93870677">
    <w:abstractNumId w:val="136"/>
  </w:num>
  <w:num w:numId="187" w16cid:durableId="1424835614">
    <w:abstractNumId w:val="162"/>
  </w:num>
  <w:num w:numId="188" w16cid:durableId="1919249013">
    <w:abstractNumId w:val="128"/>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0735A"/>
    <w:rsid w:val="0001016F"/>
    <w:rsid w:val="00012273"/>
    <w:rsid w:val="000159A9"/>
    <w:rsid w:val="00015B8D"/>
    <w:rsid w:val="00016B28"/>
    <w:rsid w:val="00016DE5"/>
    <w:rsid w:val="000211D8"/>
    <w:rsid w:val="00021A71"/>
    <w:rsid w:val="00023739"/>
    <w:rsid w:val="0002568A"/>
    <w:rsid w:val="000261C7"/>
    <w:rsid w:val="00031E72"/>
    <w:rsid w:val="000326C9"/>
    <w:rsid w:val="000350B3"/>
    <w:rsid w:val="0003575B"/>
    <w:rsid w:val="00035E61"/>
    <w:rsid w:val="00040E6A"/>
    <w:rsid w:val="00043964"/>
    <w:rsid w:val="000454F2"/>
    <w:rsid w:val="0004595F"/>
    <w:rsid w:val="00050FB7"/>
    <w:rsid w:val="00051306"/>
    <w:rsid w:val="00052EA9"/>
    <w:rsid w:val="00054B17"/>
    <w:rsid w:val="00056DC5"/>
    <w:rsid w:val="00057BEC"/>
    <w:rsid w:val="00061AAD"/>
    <w:rsid w:val="000622AE"/>
    <w:rsid w:val="00062626"/>
    <w:rsid w:val="000713CD"/>
    <w:rsid w:val="00073E17"/>
    <w:rsid w:val="0007434B"/>
    <w:rsid w:val="0008374E"/>
    <w:rsid w:val="00085C6A"/>
    <w:rsid w:val="00086640"/>
    <w:rsid w:val="000901BD"/>
    <w:rsid w:val="000975FB"/>
    <w:rsid w:val="000A21E7"/>
    <w:rsid w:val="000A477A"/>
    <w:rsid w:val="000A670B"/>
    <w:rsid w:val="000B213F"/>
    <w:rsid w:val="000B3702"/>
    <w:rsid w:val="000B3ACE"/>
    <w:rsid w:val="000B3D41"/>
    <w:rsid w:val="000B4C9D"/>
    <w:rsid w:val="000B62D9"/>
    <w:rsid w:val="000B68E6"/>
    <w:rsid w:val="000B77D6"/>
    <w:rsid w:val="000C110A"/>
    <w:rsid w:val="000C1EBD"/>
    <w:rsid w:val="000C4C80"/>
    <w:rsid w:val="000D642B"/>
    <w:rsid w:val="000E07E1"/>
    <w:rsid w:val="000E161F"/>
    <w:rsid w:val="000E2A7E"/>
    <w:rsid w:val="000E2D8E"/>
    <w:rsid w:val="000E3110"/>
    <w:rsid w:val="000E3547"/>
    <w:rsid w:val="000E3872"/>
    <w:rsid w:val="000E5CC3"/>
    <w:rsid w:val="000E765E"/>
    <w:rsid w:val="000E7F07"/>
    <w:rsid w:val="000F0925"/>
    <w:rsid w:val="000F5998"/>
    <w:rsid w:val="000F63DE"/>
    <w:rsid w:val="0010376D"/>
    <w:rsid w:val="00103B6A"/>
    <w:rsid w:val="0010577F"/>
    <w:rsid w:val="001077B4"/>
    <w:rsid w:val="0010789B"/>
    <w:rsid w:val="001078D8"/>
    <w:rsid w:val="00110ED6"/>
    <w:rsid w:val="00111E13"/>
    <w:rsid w:val="00112B61"/>
    <w:rsid w:val="001137D6"/>
    <w:rsid w:val="00114933"/>
    <w:rsid w:val="001177CE"/>
    <w:rsid w:val="00120BF4"/>
    <w:rsid w:val="0012304B"/>
    <w:rsid w:val="001305C3"/>
    <w:rsid w:val="00132E15"/>
    <w:rsid w:val="001332A3"/>
    <w:rsid w:val="00134FC7"/>
    <w:rsid w:val="0014155D"/>
    <w:rsid w:val="00143C0A"/>
    <w:rsid w:val="001447AD"/>
    <w:rsid w:val="00146E9B"/>
    <w:rsid w:val="00154B1F"/>
    <w:rsid w:val="00155A4D"/>
    <w:rsid w:val="00156E30"/>
    <w:rsid w:val="0016231A"/>
    <w:rsid w:val="00165E20"/>
    <w:rsid w:val="001661F7"/>
    <w:rsid w:val="001707CD"/>
    <w:rsid w:val="00170D45"/>
    <w:rsid w:val="001710F1"/>
    <w:rsid w:val="0018076E"/>
    <w:rsid w:val="001826B1"/>
    <w:rsid w:val="001843A9"/>
    <w:rsid w:val="001859BC"/>
    <w:rsid w:val="00187F94"/>
    <w:rsid w:val="00190CB1"/>
    <w:rsid w:val="001911A6"/>
    <w:rsid w:val="001A2369"/>
    <w:rsid w:val="001A3E0C"/>
    <w:rsid w:val="001A51D2"/>
    <w:rsid w:val="001A673F"/>
    <w:rsid w:val="001B171B"/>
    <w:rsid w:val="001B5BE7"/>
    <w:rsid w:val="001B66CE"/>
    <w:rsid w:val="001C169D"/>
    <w:rsid w:val="001C2015"/>
    <w:rsid w:val="001C212B"/>
    <w:rsid w:val="001C3564"/>
    <w:rsid w:val="001D1902"/>
    <w:rsid w:val="001D47E2"/>
    <w:rsid w:val="001D5F6E"/>
    <w:rsid w:val="001D643D"/>
    <w:rsid w:val="001D717D"/>
    <w:rsid w:val="001E1428"/>
    <w:rsid w:val="001E269D"/>
    <w:rsid w:val="001E2E03"/>
    <w:rsid w:val="001E48FF"/>
    <w:rsid w:val="001E7F77"/>
    <w:rsid w:val="001F2868"/>
    <w:rsid w:val="001F2963"/>
    <w:rsid w:val="001F2C68"/>
    <w:rsid w:val="001F4BE5"/>
    <w:rsid w:val="001F599E"/>
    <w:rsid w:val="001F5A7D"/>
    <w:rsid w:val="002004C2"/>
    <w:rsid w:val="00201D1C"/>
    <w:rsid w:val="00203562"/>
    <w:rsid w:val="002036C3"/>
    <w:rsid w:val="00203801"/>
    <w:rsid w:val="0020495E"/>
    <w:rsid w:val="0020573A"/>
    <w:rsid w:val="00206A72"/>
    <w:rsid w:val="00207CBB"/>
    <w:rsid w:val="002110E4"/>
    <w:rsid w:val="0021214E"/>
    <w:rsid w:val="00213E09"/>
    <w:rsid w:val="0021765A"/>
    <w:rsid w:val="00226A3B"/>
    <w:rsid w:val="002276D6"/>
    <w:rsid w:val="00231246"/>
    <w:rsid w:val="00232940"/>
    <w:rsid w:val="00232AB6"/>
    <w:rsid w:val="00233E6F"/>
    <w:rsid w:val="00234450"/>
    <w:rsid w:val="002349D6"/>
    <w:rsid w:val="00236317"/>
    <w:rsid w:val="00241F5F"/>
    <w:rsid w:val="002436B8"/>
    <w:rsid w:val="00243F80"/>
    <w:rsid w:val="00255132"/>
    <w:rsid w:val="00255AF7"/>
    <w:rsid w:val="00256F4C"/>
    <w:rsid w:val="00257AF8"/>
    <w:rsid w:val="002612CC"/>
    <w:rsid w:val="002627F1"/>
    <w:rsid w:val="002630FC"/>
    <w:rsid w:val="00263BC3"/>
    <w:rsid w:val="00265990"/>
    <w:rsid w:val="00271306"/>
    <w:rsid w:val="00272288"/>
    <w:rsid w:val="00272993"/>
    <w:rsid w:val="0027318B"/>
    <w:rsid w:val="00273456"/>
    <w:rsid w:val="002736A4"/>
    <w:rsid w:val="00277C41"/>
    <w:rsid w:val="00283103"/>
    <w:rsid w:val="002838A7"/>
    <w:rsid w:val="0028679C"/>
    <w:rsid w:val="00287EB7"/>
    <w:rsid w:val="002909FE"/>
    <w:rsid w:val="002959E2"/>
    <w:rsid w:val="00295E90"/>
    <w:rsid w:val="00296D3C"/>
    <w:rsid w:val="00296F18"/>
    <w:rsid w:val="002A26B1"/>
    <w:rsid w:val="002A3C55"/>
    <w:rsid w:val="002A7BB9"/>
    <w:rsid w:val="002B0721"/>
    <w:rsid w:val="002B089B"/>
    <w:rsid w:val="002B089F"/>
    <w:rsid w:val="002B137C"/>
    <w:rsid w:val="002B1A16"/>
    <w:rsid w:val="002B3ED9"/>
    <w:rsid w:val="002B5B5E"/>
    <w:rsid w:val="002B76A5"/>
    <w:rsid w:val="002C003A"/>
    <w:rsid w:val="002C1E48"/>
    <w:rsid w:val="002C3146"/>
    <w:rsid w:val="002C37CB"/>
    <w:rsid w:val="002C5813"/>
    <w:rsid w:val="002C7DFB"/>
    <w:rsid w:val="002D0F9E"/>
    <w:rsid w:val="002D30ED"/>
    <w:rsid w:val="002D678B"/>
    <w:rsid w:val="002D731A"/>
    <w:rsid w:val="002E04B9"/>
    <w:rsid w:val="002E0510"/>
    <w:rsid w:val="002E1B29"/>
    <w:rsid w:val="002E1C9A"/>
    <w:rsid w:val="002E7C78"/>
    <w:rsid w:val="002F0D68"/>
    <w:rsid w:val="002F217D"/>
    <w:rsid w:val="002F2D4D"/>
    <w:rsid w:val="002F4D1C"/>
    <w:rsid w:val="002F6D2B"/>
    <w:rsid w:val="0030155D"/>
    <w:rsid w:val="00301888"/>
    <w:rsid w:val="0030263B"/>
    <w:rsid w:val="00304DCF"/>
    <w:rsid w:val="0030541A"/>
    <w:rsid w:val="00305460"/>
    <w:rsid w:val="003061FF"/>
    <w:rsid w:val="00310031"/>
    <w:rsid w:val="0031090B"/>
    <w:rsid w:val="00312E4D"/>
    <w:rsid w:val="00314ECC"/>
    <w:rsid w:val="00315E34"/>
    <w:rsid w:val="003204DA"/>
    <w:rsid w:val="00322293"/>
    <w:rsid w:val="003228D1"/>
    <w:rsid w:val="003245CD"/>
    <w:rsid w:val="00325160"/>
    <w:rsid w:val="00325B19"/>
    <w:rsid w:val="0032797C"/>
    <w:rsid w:val="003336A9"/>
    <w:rsid w:val="00333849"/>
    <w:rsid w:val="00334D22"/>
    <w:rsid w:val="003401A9"/>
    <w:rsid w:val="003430D4"/>
    <w:rsid w:val="00344082"/>
    <w:rsid w:val="0034505C"/>
    <w:rsid w:val="003541E4"/>
    <w:rsid w:val="003554B5"/>
    <w:rsid w:val="00355503"/>
    <w:rsid w:val="00355746"/>
    <w:rsid w:val="003607A8"/>
    <w:rsid w:val="00360CDC"/>
    <w:rsid w:val="0036232C"/>
    <w:rsid w:val="00364D22"/>
    <w:rsid w:val="00371621"/>
    <w:rsid w:val="003725B7"/>
    <w:rsid w:val="00375552"/>
    <w:rsid w:val="00375722"/>
    <w:rsid w:val="00375E39"/>
    <w:rsid w:val="00377CF8"/>
    <w:rsid w:val="00382C60"/>
    <w:rsid w:val="0038781B"/>
    <w:rsid w:val="00387B26"/>
    <w:rsid w:val="0039237E"/>
    <w:rsid w:val="00392CCB"/>
    <w:rsid w:val="00394F22"/>
    <w:rsid w:val="003954E3"/>
    <w:rsid w:val="00395C8E"/>
    <w:rsid w:val="00395EDF"/>
    <w:rsid w:val="003A136C"/>
    <w:rsid w:val="003A362A"/>
    <w:rsid w:val="003A4464"/>
    <w:rsid w:val="003B3473"/>
    <w:rsid w:val="003B4D8E"/>
    <w:rsid w:val="003B5A78"/>
    <w:rsid w:val="003B5D14"/>
    <w:rsid w:val="003C0DF8"/>
    <w:rsid w:val="003C2F08"/>
    <w:rsid w:val="003C412A"/>
    <w:rsid w:val="003C46F2"/>
    <w:rsid w:val="003C763B"/>
    <w:rsid w:val="003D1357"/>
    <w:rsid w:val="003D151A"/>
    <w:rsid w:val="003D2DD1"/>
    <w:rsid w:val="003D3854"/>
    <w:rsid w:val="003D42BC"/>
    <w:rsid w:val="003E04FA"/>
    <w:rsid w:val="003E0592"/>
    <w:rsid w:val="003E122B"/>
    <w:rsid w:val="003E293A"/>
    <w:rsid w:val="003E2B81"/>
    <w:rsid w:val="003E5762"/>
    <w:rsid w:val="003E5831"/>
    <w:rsid w:val="003E58B3"/>
    <w:rsid w:val="003E5BEF"/>
    <w:rsid w:val="003F0CB1"/>
    <w:rsid w:val="003F2811"/>
    <w:rsid w:val="003F2C64"/>
    <w:rsid w:val="003F36C4"/>
    <w:rsid w:val="003F416F"/>
    <w:rsid w:val="003F4456"/>
    <w:rsid w:val="003F548E"/>
    <w:rsid w:val="00400838"/>
    <w:rsid w:val="00401EC9"/>
    <w:rsid w:val="004046C6"/>
    <w:rsid w:val="004053D8"/>
    <w:rsid w:val="00406A73"/>
    <w:rsid w:val="00411643"/>
    <w:rsid w:val="00421277"/>
    <w:rsid w:val="00422609"/>
    <w:rsid w:val="00425454"/>
    <w:rsid w:val="00430E01"/>
    <w:rsid w:val="00431D29"/>
    <w:rsid w:val="00434FA9"/>
    <w:rsid w:val="00435868"/>
    <w:rsid w:val="004364C2"/>
    <w:rsid w:val="00437AC0"/>
    <w:rsid w:val="0044085B"/>
    <w:rsid w:val="00440B09"/>
    <w:rsid w:val="00442D03"/>
    <w:rsid w:val="00445E52"/>
    <w:rsid w:val="004510A5"/>
    <w:rsid w:val="00455761"/>
    <w:rsid w:val="004557F4"/>
    <w:rsid w:val="00463A67"/>
    <w:rsid w:val="00463F20"/>
    <w:rsid w:val="00464575"/>
    <w:rsid w:val="00466046"/>
    <w:rsid w:val="004668EC"/>
    <w:rsid w:val="0046732C"/>
    <w:rsid w:val="00470E01"/>
    <w:rsid w:val="00472DD4"/>
    <w:rsid w:val="00474740"/>
    <w:rsid w:val="00476393"/>
    <w:rsid w:val="00476D74"/>
    <w:rsid w:val="004807EA"/>
    <w:rsid w:val="00481388"/>
    <w:rsid w:val="0048154A"/>
    <w:rsid w:val="0048168D"/>
    <w:rsid w:val="00482FC1"/>
    <w:rsid w:val="00483772"/>
    <w:rsid w:val="00486092"/>
    <w:rsid w:val="00487375"/>
    <w:rsid w:val="00487687"/>
    <w:rsid w:val="0048794D"/>
    <w:rsid w:val="00490670"/>
    <w:rsid w:val="00495945"/>
    <w:rsid w:val="004A2A50"/>
    <w:rsid w:val="004A39F9"/>
    <w:rsid w:val="004A5E50"/>
    <w:rsid w:val="004A6F45"/>
    <w:rsid w:val="004B02A4"/>
    <w:rsid w:val="004B194C"/>
    <w:rsid w:val="004B24A2"/>
    <w:rsid w:val="004B490E"/>
    <w:rsid w:val="004B4DC0"/>
    <w:rsid w:val="004B5993"/>
    <w:rsid w:val="004B5F2E"/>
    <w:rsid w:val="004C2CFA"/>
    <w:rsid w:val="004C4831"/>
    <w:rsid w:val="004C4C87"/>
    <w:rsid w:val="004C58AA"/>
    <w:rsid w:val="004D4FA0"/>
    <w:rsid w:val="004E3769"/>
    <w:rsid w:val="004E3C4A"/>
    <w:rsid w:val="004E5FFA"/>
    <w:rsid w:val="004E65AB"/>
    <w:rsid w:val="004E7E8D"/>
    <w:rsid w:val="004E7F08"/>
    <w:rsid w:val="004F17A0"/>
    <w:rsid w:val="004F3D52"/>
    <w:rsid w:val="004F3FD8"/>
    <w:rsid w:val="004F5D97"/>
    <w:rsid w:val="004F620D"/>
    <w:rsid w:val="0050032E"/>
    <w:rsid w:val="00500527"/>
    <w:rsid w:val="00503785"/>
    <w:rsid w:val="00511C54"/>
    <w:rsid w:val="00512AAD"/>
    <w:rsid w:val="005146F9"/>
    <w:rsid w:val="0051632D"/>
    <w:rsid w:val="00520D64"/>
    <w:rsid w:val="00521760"/>
    <w:rsid w:val="00521E9D"/>
    <w:rsid w:val="005238F5"/>
    <w:rsid w:val="00523911"/>
    <w:rsid w:val="005248D5"/>
    <w:rsid w:val="00526181"/>
    <w:rsid w:val="00531DAB"/>
    <w:rsid w:val="005321DF"/>
    <w:rsid w:val="005338CE"/>
    <w:rsid w:val="00533EEC"/>
    <w:rsid w:val="005352DB"/>
    <w:rsid w:val="005419EE"/>
    <w:rsid w:val="00541C48"/>
    <w:rsid w:val="00543643"/>
    <w:rsid w:val="00547958"/>
    <w:rsid w:val="00550C83"/>
    <w:rsid w:val="005526C0"/>
    <w:rsid w:val="0055591C"/>
    <w:rsid w:val="00556A32"/>
    <w:rsid w:val="00557AE0"/>
    <w:rsid w:val="00557D8D"/>
    <w:rsid w:val="00560BE0"/>
    <w:rsid w:val="0056149F"/>
    <w:rsid w:val="00563A28"/>
    <w:rsid w:val="00563B0D"/>
    <w:rsid w:val="00564A89"/>
    <w:rsid w:val="0056758A"/>
    <w:rsid w:val="005719D3"/>
    <w:rsid w:val="00572614"/>
    <w:rsid w:val="00581CC1"/>
    <w:rsid w:val="005843D9"/>
    <w:rsid w:val="0058795A"/>
    <w:rsid w:val="0059168D"/>
    <w:rsid w:val="00591B93"/>
    <w:rsid w:val="00592B80"/>
    <w:rsid w:val="00594F48"/>
    <w:rsid w:val="00595A77"/>
    <w:rsid w:val="00595C44"/>
    <w:rsid w:val="00595FC1"/>
    <w:rsid w:val="00596125"/>
    <w:rsid w:val="0059701F"/>
    <w:rsid w:val="0059775F"/>
    <w:rsid w:val="005B2F38"/>
    <w:rsid w:val="005B582E"/>
    <w:rsid w:val="005B6048"/>
    <w:rsid w:val="005C1AE4"/>
    <w:rsid w:val="005C2B4F"/>
    <w:rsid w:val="005C7864"/>
    <w:rsid w:val="005D0877"/>
    <w:rsid w:val="005D370A"/>
    <w:rsid w:val="005D57C0"/>
    <w:rsid w:val="005D6169"/>
    <w:rsid w:val="005D7213"/>
    <w:rsid w:val="005E2361"/>
    <w:rsid w:val="005E23EA"/>
    <w:rsid w:val="005E2B70"/>
    <w:rsid w:val="005E3380"/>
    <w:rsid w:val="005E35F7"/>
    <w:rsid w:val="005E38B3"/>
    <w:rsid w:val="005E43A4"/>
    <w:rsid w:val="005E43BE"/>
    <w:rsid w:val="005F09A2"/>
    <w:rsid w:val="005F0B31"/>
    <w:rsid w:val="005F0ECF"/>
    <w:rsid w:val="005F3FDE"/>
    <w:rsid w:val="005F5119"/>
    <w:rsid w:val="005F5295"/>
    <w:rsid w:val="005F75A3"/>
    <w:rsid w:val="0060304D"/>
    <w:rsid w:val="006036F3"/>
    <w:rsid w:val="00605B40"/>
    <w:rsid w:val="00611CC5"/>
    <w:rsid w:val="00613AD2"/>
    <w:rsid w:val="006154AB"/>
    <w:rsid w:val="00615672"/>
    <w:rsid w:val="006206A2"/>
    <w:rsid w:val="00620D10"/>
    <w:rsid w:val="00622C02"/>
    <w:rsid w:val="00624FFB"/>
    <w:rsid w:val="0062740E"/>
    <w:rsid w:val="00627B20"/>
    <w:rsid w:val="00632A56"/>
    <w:rsid w:val="0063331A"/>
    <w:rsid w:val="006339BE"/>
    <w:rsid w:val="00634452"/>
    <w:rsid w:val="00634CAD"/>
    <w:rsid w:val="00635086"/>
    <w:rsid w:val="0063796B"/>
    <w:rsid w:val="0064791F"/>
    <w:rsid w:val="00651389"/>
    <w:rsid w:val="00651D91"/>
    <w:rsid w:val="00652EE0"/>
    <w:rsid w:val="00653FB7"/>
    <w:rsid w:val="00655BBD"/>
    <w:rsid w:val="00657A55"/>
    <w:rsid w:val="00663299"/>
    <w:rsid w:val="0066514F"/>
    <w:rsid w:val="00666562"/>
    <w:rsid w:val="006675DD"/>
    <w:rsid w:val="00667CC9"/>
    <w:rsid w:val="00667F24"/>
    <w:rsid w:val="0067246B"/>
    <w:rsid w:val="0067348D"/>
    <w:rsid w:val="0067564A"/>
    <w:rsid w:val="006758F0"/>
    <w:rsid w:val="00680261"/>
    <w:rsid w:val="00680DA9"/>
    <w:rsid w:val="0068174F"/>
    <w:rsid w:val="00682164"/>
    <w:rsid w:val="00683AF6"/>
    <w:rsid w:val="00685523"/>
    <w:rsid w:val="00686148"/>
    <w:rsid w:val="0068765A"/>
    <w:rsid w:val="006908F9"/>
    <w:rsid w:val="00691C66"/>
    <w:rsid w:val="00692269"/>
    <w:rsid w:val="006A0960"/>
    <w:rsid w:val="006A5B04"/>
    <w:rsid w:val="006B21F0"/>
    <w:rsid w:val="006B37D3"/>
    <w:rsid w:val="006B4E68"/>
    <w:rsid w:val="006B4F39"/>
    <w:rsid w:val="006B5025"/>
    <w:rsid w:val="006C0F93"/>
    <w:rsid w:val="006C1E05"/>
    <w:rsid w:val="006C3ACA"/>
    <w:rsid w:val="006C4021"/>
    <w:rsid w:val="006C62B6"/>
    <w:rsid w:val="006C6547"/>
    <w:rsid w:val="006D381F"/>
    <w:rsid w:val="006D4F0B"/>
    <w:rsid w:val="006D5DFD"/>
    <w:rsid w:val="006D5F97"/>
    <w:rsid w:val="006D6C6A"/>
    <w:rsid w:val="006E096F"/>
    <w:rsid w:val="006E5EB2"/>
    <w:rsid w:val="006E7BD8"/>
    <w:rsid w:val="006F0CD8"/>
    <w:rsid w:val="006F1E36"/>
    <w:rsid w:val="006F2245"/>
    <w:rsid w:val="006F29BA"/>
    <w:rsid w:val="006F325F"/>
    <w:rsid w:val="006F3D66"/>
    <w:rsid w:val="006F4D65"/>
    <w:rsid w:val="006F5116"/>
    <w:rsid w:val="007002E8"/>
    <w:rsid w:val="00702260"/>
    <w:rsid w:val="007058DD"/>
    <w:rsid w:val="0070627A"/>
    <w:rsid w:val="0071131D"/>
    <w:rsid w:val="007143DC"/>
    <w:rsid w:val="00715547"/>
    <w:rsid w:val="00716885"/>
    <w:rsid w:val="0071790B"/>
    <w:rsid w:val="007208A6"/>
    <w:rsid w:val="00720938"/>
    <w:rsid w:val="00721509"/>
    <w:rsid w:val="007255A2"/>
    <w:rsid w:val="00731FAD"/>
    <w:rsid w:val="00731FBF"/>
    <w:rsid w:val="00732B8C"/>
    <w:rsid w:val="007330A0"/>
    <w:rsid w:val="00735DE0"/>
    <w:rsid w:val="00737D16"/>
    <w:rsid w:val="00743F8B"/>
    <w:rsid w:val="00750DA6"/>
    <w:rsid w:val="00752B86"/>
    <w:rsid w:val="007541B2"/>
    <w:rsid w:val="007548A6"/>
    <w:rsid w:val="007571AF"/>
    <w:rsid w:val="007578C6"/>
    <w:rsid w:val="00761371"/>
    <w:rsid w:val="00762035"/>
    <w:rsid w:val="00762264"/>
    <w:rsid w:val="00765911"/>
    <w:rsid w:val="00765A91"/>
    <w:rsid w:val="00766DBC"/>
    <w:rsid w:val="007673C9"/>
    <w:rsid w:val="00767B59"/>
    <w:rsid w:val="00771DBC"/>
    <w:rsid w:val="00776575"/>
    <w:rsid w:val="007835D6"/>
    <w:rsid w:val="00783C9E"/>
    <w:rsid w:val="00792D35"/>
    <w:rsid w:val="0079424E"/>
    <w:rsid w:val="007964F4"/>
    <w:rsid w:val="00796AD9"/>
    <w:rsid w:val="007A013D"/>
    <w:rsid w:val="007A200A"/>
    <w:rsid w:val="007A2859"/>
    <w:rsid w:val="007A32A9"/>
    <w:rsid w:val="007A3C1C"/>
    <w:rsid w:val="007A3E9F"/>
    <w:rsid w:val="007A6405"/>
    <w:rsid w:val="007A659A"/>
    <w:rsid w:val="007B0982"/>
    <w:rsid w:val="007B2807"/>
    <w:rsid w:val="007B33F7"/>
    <w:rsid w:val="007B4DE9"/>
    <w:rsid w:val="007B7A09"/>
    <w:rsid w:val="007C0FED"/>
    <w:rsid w:val="007C20F7"/>
    <w:rsid w:val="007C2A73"/>
    <w:rsid w:val="007C3967"/>
    <w:rsid w:val="007C4F0E"/>
    <w:rsid w:val="007C513A"/>
    <w:rsid w:val="007C5F31"/>
    <w:rsid w:val="007C66B3"/>
    <w:rsid w:val="007C7B8E"/>
    <w:rsid w:val="007C7E2F"/>
    <w:rsid w:val="007D0968"/>
    <w:rsid w:val="007D4221"/>
    <w:rsid w:val="007D5940"/>
    <w:rsid w:val="007D685E"/>
    <w:rsid w:val="007D7497"/>
    <w:rsid w:val="007E0A6A"/>
    <w:rsid w:val="007E275D"/>
    <w:rsid w:val="007E3022"/>
    <w:rsid w:val="007E38E0"/>
    <w:rsid w:val="007E3958"/>
    <w:rsid w:val="007F15DF"/>
    <w:rsid w:val="007F326F"/>
    <w:rsid w:val="007F69E5"/>
    <w:rsid w:val="00802FDC"/>
    <w:rsid w:val="00803D8C"/>
    <w:rsid w:val="00811971"/>
    <w:rsid w:val="008123B2"/>
    <w:rsid w:val="00814A7C"/>
    <w:rsid w:val="00825785"/>
    <w:rsid w:val="00826A35"/>
    <w:rsid w:val="00827B02"/>
    <w:rsid w:val="00833C4F"/>
    <w:rsid w:val="008343F7"/>
    <w:rsid w:val="0084127A"/>
    <w:rsid w:val="0084733B"/>
    <w:rsid w:val="008477C4"/>
    <w:rsid w:val="0085238F"/>
    <w:rsid w:val="0085285F"/>
    <w:rsid w:val="00852F76"/>
    <w:rsid w:val="00854F24"/>
    <w:rsid w:val="00857962"/>
    <w:rsid w:val="00860479"/>
    <w:rsid w:val="008610F1"/>
    <w:rsid w:val="0086437C"/>
    <w:rsid w:val="00865E59"/>
    <w:rsid w:val="00866A21"/>
    <w:rsid w:val="0086705C"/>
    <w:rsid w:val="008723B9"/>
    <w:rsid w:val="00872C13"/>
    <w:rsid w:val="008732A8"/>
    <w:rsid w:val="00876AE1"/>
    <w:rsid w:val="00880491"/>
    <w:rsid w:val="00880676"/>
    <w:rsid w:val="00882559"/>
    <w:rsid w:val="008838DA"/>
    <w:rsid w:val="00883D43"/>
    <w:rsid w:val="00884052"/>
    <w:rsid w:val="00886D57"/>
    <w:rsid w:val="00886D91"/>
    <w:rsid w:val="008921EF"/>
    <w:rsid w:val="0089405D"/>
    <w:rsid w:val="0089626E"/>
    <w:rsid w:val="00896557"/>
    <w:rsid w:val="00896D22"/>
    <w:rsid w:val="00897CA4"/>
    <w:rsid w:val="008A111B"/>
    <w:rsid w:val="008A51B3"/>
    <w:rsid w:val="008A531F"/>
    <w:rsid w:val="008A726F"/>
    <w:rsid w:val="008B10F2"/>
    <w:rsid w:val="008B3003"/>
    <w:rsid w:val="008B3BEF"/>
    <w:rsid w:val="008B3CAB"/>
    <w:rsid w:val="008B421F"/>
    <w:rsid w:val="008B7C97"/>
    <w:rsid w:val="008D62F0"/>
    <w:rsid w:val="008E071F"/>
    <w:rsid w:val="008E0FB7"/>
    <w:rsid w:val="008E261D"/>
    <w:rsid w:val="008E4AE2"/>
    <w:rsid w:val="008F1DF8"/>
    <w:rsid w:val="008F36A0"/>
    <w:rsid w:val="0090097A"/>
    <w:rsid w:val="00901C2C"/>
    <w:rsid w:val="00902829"/>
    <w:rsid w:val="009032FB"/>
    <w:rsid w:val="0090383A"/>
    <w:rsid w:val="0090524E"/>
    <w:rsid w:val="0090679B"/>
    <w:rsid w:val="0091042A"/>
    <w:rsid w:val="009116B4"/>
    <w:rsid w:val="00911C0A"/>
    <w:rsid w:val="00920093"/>
    <w:rsid w:val="00920EA7"/>
    <w:rsid w:val="00924E15"/>
    <w:rsid w:val="00925606"/>
    <w:rsid w:val="00930AA2"/>
    <w:rsid w:val="0093341F"/>
    <w:rsid w:val="0096013C"/>
    <w:rsid w:val="00962614"/>
    <w:rsid w:val="00965B0B"/>
    <w:rsid w:val="00966082"/>
    <w:rsid w:val="00967447"/>
    <w:rsid w:val="00971850"/>
    <w:rsid w:val="00971BA7"/>
    <w:rsid w:val="00971F8B"/>
    <w:rsid w:val="00972790"/>
    <w:rsid w:val="00976122"/>
    <w:rsid w:val="00980A4A"/>
    <w:rsid w:val="00982EFC"/>
    <w:rsid w:val="0098335E"/>
    <w:rsid w:val="00984B7D"/>
    <w:rsid w:val="00987261"/>
    <w:rsid w:val="0099207C"/>
    <w:rsid w:val="0099222F"/>
    <w:rsid w:val="009A0C7A"/>
    <w:rsid w:val="009A2190"/>
    <w:rsid w:val="009A2733"/>
    <w:rsid w:val="009A2D87"/>
    <w:rsid w:val="009A4375"/>
    <w:rsid w:val="009B13EE"/>
    <w:rsid w:val="009B1902"/>
    <w:rsid w:val="009B4187"/>
    <w:rsid w:val="009B717D"/>
    <w:rsid w:val="009C0C38"/>
    <w:rsid w:val="009C1002"/>
    <w:rsid w:val="009C1181"/>
    <w:rsid w:val="009C1A7B"/>
    <w:rsid w:val="009C1E5D"/>
    <w:rsid w:val="009C24CD"/>
    <w:rsid w:val="009C34EF"/>
    <w:rsid w:val="009C4212"/>
    <w:rsid w:val="009D0034"/>
    <w:rsid w:val="009D01BC"/>
    <w:rsid w:val="009D17B0"/>
    <w:rsid w:val="009D2E8B"/>
    <w:rsid w:val="009D3344"/>
    <w:rsid w:val="009D36D4"/>
    <w:rsid w:val="009D3CED"/>
    <w:rsid w:val="009D5CF9"/>
    <w:rsid w:val="009D74AD"/>
    <w:rsid w:val="009D7B0C"/>
    <w:rsid w:val="009E30FF"/>
    <w:rsid w:val="009E3A9D"/>
    <w:rsid w:val="009E4EDA"/>
    <w:rsid w:val="009E7E02"/>
    <w:rsid w:val="009F0821"/>
    <w:rsid w:val="009F1B5C"/>
    <w:rsid w:val="009F1EB7"/>
    <w:rsid w:val="009F5D23"/>
    <w:rsid w:val="00A0663F"/>
    <w:rsid w:val="00A10062"/>
    <w:rsid w:val="00A11603"/>
    <w:rsid w:val="00A125D8"/>
    <w:rsid w:val="00A13452"/>
    <w:rsid w:val="00A13FB1"/>
    <w:rsid w:val="00A167CE"/>
    <w:rsid w:val="00A22265"/>
    <w:rsid w:val="00A2265F"/>
    <w:rsid w:val="00A242A8"/>
    <w:rsid w:val="00A25D4B"/>
    <w:rsid w:val="00A26C93"/>
    <w:rsid w:val="00A30F3E"/>
    <w:rsid w:val="00A31B44"/>
    <w:rsid w:val="00A32506"/>
    <w:rsid w:val="00A34DB5"/>
    <w:rsid w:val="00A4041C"/>
    <w:rsid w:val="00A41203"/>
    <w:rsid w:val="00A423B8"/>
    <w:rsid w:val="00A4438C"/>
    <w:rsid w:val="00A44526"/>
    <w:rsid w:val="00A446B7"/>
    <w:rsid w:val="00A45733"/>
    <w:rsid w:val="00A45ECB"/>
    <w:rsid w:val="00A52AEB"/>
    <w:rsid w:val="00A534C9"/>
    <w:rsid w:val="00A5366F"/>
    <w:rsid w:val="00A56449"/>
    <w:rsid w:val="00A568F6"/>
    <w:rsid w:val="00A56D16"/>
    <w:rsid w:val="00A63371"/>
    <w:rsid w:val="00A64099"/>
    <w:rsid w:val="00A64394"/>
    <w:rsid w:val="00A67562"/>
    <w:rsid w:val="00A703D8"/>
    <w:rsid w:val="00A72B3C"/>
    <w:rsid w:val="00A73534"/>
    <w:rsid w:val="00A73786"/>
    <w:rsid w:val="00A75248"/>
    <w:rsid w:val="00A7578B"/>
    <w:rsid w:val="00A75C60"/>
    <w:rsid w:val="00A769BB"/>
    <w:rsid w:val="00A77831"/>
    <w:rsid w:val="00A800AA"/>
    <w:rsid w:val="00A810AD"/>
    <w:rsid w:val="00A819A4"/>
    <w:rsid w:val="00A87515"/>
    <w:rsid w:val="00A906F4"/>
    <w:rsid w:val="00A90FD8"/>
    <w:rsid w:val="00A917BC"/>
    <w:rsid w:val="00A928C5"/>
    <w:rsid w:val="00A9304B"/>
    <w:rsid w:val="00A939A8"/>
    <w:rsid w:val="00A93EFC"/>
    <w:rsid w:val="00A963D9"/>
    <w:rsid w:val="00A96C68"/>
    <w:rsid w:val="00A96E07"/>
    <w:rsid w:val="00A97178"/>
    <w:rsid w:val="00AA5074"/>
    <w:rsid w:val="00AA52B3"/>
    <w:rsid w:val="00AB00A7"/>
    <w:rsid w:val="00AB2081"/>
    <w:rsid w:val="00AB3CE0"/>
    <w:rsid w:val="00AB724E"/>
    <w:rsid w:val="00AC0EB4"/>
    <w:rsid w:val="00AD1578"/>
    <w:rsid w:val="00AD18A9"/>
    <w:rsid w:val="00AD18D3"/>
    <w:rsid w:val="00AD3D35"/>
    <w:rsid w:val="00AE0B86"/>
    <w:rsid w:val="00AE26BD"/>
    <w:rsid w:val="00AE2B57"/>
    <w:rsid w:val="00AF262A"/>
    <w:rsid w:val="00AF26EE"/>
    <w:rsid w:val="00AF448B"/>
    <w:rsid w:val="00AF4BE4"/>
    <w:rsid w:val="00B00A1A"/>
    <w:rsid w:val="00B01225"/>
    <w:rsid w:val="00B01710"/>
    <w:rsid w:val="00B04C73"/>
    <w:rsid w:val="00B07F77"/>
    <w:rsid w:val="00B10AD8"/>
    <w:rsid w:val="00B15116"/>
    <w:rsid w:val="00B156A6"/>
    <w:rsid w:val="00B16691"/>
    <w:rsid w:val="00B21EFA"/>
    <w:rsid w:val="00B23256"/>
    <w:rsid w:val="00B23988"/>
    <w:rsid w:val="00B24863"/>
    <w:rsid w:val="00B257A7"/>
    <w:rsid w:val="00B25ED4"/>
    <w:rsid w:val="00B260C1"/>
    <w:rsid w:val="00B27DC7"/>
    <w:rsid w:val="00B298C9"/>
    <w:rsid w:val="00B307A6"/>
    <w:rsid w:val="00B30D40"/>
    <w:rsid w:val="00B31C10"/>
    <w:rsid w:val="00B37873"/>
    <w:rsid w:val="00B44640"/>
    <w:rsid w:val="00B45ABB"/>
    <w:rsid w:val="00B52F2D"/>
    <w:rsid w:val="00B53AD0"/>
    <w:rsid w:val="00B558C1"/>
    <w:rsid w:val="00B57D36"/>
    <w:rsid w:val="00B61A85"/>
    <w:rsid w:val="00B61E96"/>
    <w:rsid w:val="00B62F24"/>
    <w:rsid w:val="00B646F9"/>
    <w:rsid w:val="00B6540F"/>
    <w:rsid w:val="00B65E57"/>
    <w:rsid w:val="00B66524"/>
    <w:rsid w:val="00B66A22"/>
    <w:rsid w:val="00B70D9D"/>
    <w:rsid w:val="00B75E60"/>
    <w:rsid w:val="00B764F4"/>
    <w:rsid w:val="00B80396"/>
    <w:rsid w:val="00B82020"/>
    <w:rsid w:val="00B82ECB"/>
    <w:rsid w:val="00B84FD9"/>
    <w:rsid w:val="00B857E0"/>
    <w:rsid w:val="00B87524"/>
    <w:rsid w:val="00B875FD"/>
    <w:rsid w:val="00B90736"/>
    <w:rsid w:val="00B9226E"/>
    <w:rsid w:val="00B92EB5"/>
    <w:rsid w:val="00B93207"/>
    <w:rsid w:val="00B94865"/>
    <w:rsid w:val="00B95D54"/>
    <w:rsid w:val="00B96E77"/>
    <w:rsid w:val="00B97B29"/>
    <w:rsid w:val="00BA62EA"/>
    <w:rsid w:val="00BB268E"/>
    <w:rsid w:val="00BB54A6"/>
    <w:rsid w:val="00BB67A5"/>
    <w:rsid w:val="00BC1726"/>
    <w:rsid w:val="00BC1BFE"/>
    <w:rsid w:val="00BC2681"/>
    <w:rsid w:val="00BC2D7C"/>
    <w:rsid w:val="00BC55F0"/>
    <w:rsid w:val="00BC5A2F"/>
    <w:rsid w:val="00BE1DE7"/>
    <w:rsid w:val="00BE37C1"/>
    <w:rsid w:val="00BE47A0"/>
    <w:rsid w:val="00BE7375"/>
    <w:rsid w:val="00BE7A55"/>
    <w:rsid w:val="00BF2075"/>
    <w:rsid w:val="00BF7A99"/>
    <w:rsid w:val="00C011F5"/>
    <w:rsid w:val="00C07709"/>
    <w:rsid w:val="00C07D64"/>
    <w:rsid w:val="00C13761"/>
    <w:rsid w:val="00C1388B"/>
    <w:rsid w:val="00C202ED"/>
    <w:rsid w:val="00C217BF"/>
    <w:rsid w:val="00C22575"/>
    <w:rsid w:val="00C22C6C"/>
    <w:rsid w:val="00C250C6"/>
    <w:rsid w:val="00C25B03"/>
    <w:rsid w:val="00C26302"/>
    <w:rsid w:val="00C26F0E"/>
    <w:rsid w:val="00C27014"/>
    <w:rsid w:val="00C2762E"/>
    <w:rsid w:val="00C3120E"/>
    <w:rsid w:val="00C314AE"/>
    <w:rsid w:val="00C31681"/>
    <w:rsid w:val="00C31B50"/>
    <w:rsid w:val="00C32697"/>
    <w:rsid w:val="00C357AC"/>
    <w:rsid w:val="00C3586D"/>
    <w:rsid w:val="00C400F6"/>
    <w:rsid w:val="00C40A11"/>
    <w:rsid w:val="00C41209"/>
    <w:rsid w:val="00C42CD5"/>
    <w:rsid w:val="00C43E8C"/>
    <w:rsid w:val="00C44D53"/>
    <w:rsid w:val="00C451BC"/>
    <w:rsid w:val="00C45CE2"/>
    <w:rsid w:val="00C47C3E"/>
    <w:rsid w:val="00C507A0"/>
    <w:rsid w:val="00C51383"/>
    <w:rsid w:val="00C519EF"/>
    <w:rsid w:val="00C51C09"/>
    <w:rsid w:val="00C51C49"/>
    <w:rsid w:val="00C54AEF"/>
    <w:rsid w:val="00C56BDC"/>
    <w:rsid w:val="00C56D21"/>
    <w:rsid w:val="00C619C1"/>
    <w:rsid w:val="00C66AE3"/>
    <w:rsid w:val="00C70ABA"/>
    <w:rsid w:val="00C71011"/>
    <w:rsid w:val="00C7112F"/>
    <w:rsid w:val="00C72281"/>
    <w:rsid w:val="00C72C13"/>
    <w:rsid w:val="00C747C7"/>
    <w:rsid w:val="00C75BE7"/>
    <w:rsid w:val="00C774CE"/>
    <w:rsid w:val="00C847BA"/>
    <w:rsid w:val="00C84AC1"/>
    <w:rsid w:val="00C84D80"/>
    <w:rsid w:val="00C91A00"/>
    <w:rsid w:val="00C91C19"/>
    <w:rsid w:val="00C9320C"/>
    <w:rsid w:val="00C94073"/>
    <w:rsid w:val="00CA23AF"/>
    <w:rsid w:val="00CA250C"/>
    <w:rsid w:val="00CA3FD2"/>
    <w:rsid w:val="00CA4099"/>
    <w:rsid w:val="00CA492C"/>
    <w:rsid w:val="00CA6EB2"/>
    <w:rsid w:val="00CB1DE8"/>
    <w:rsid w:val="00CB2875"/>
    <w:rsid w:val="00CB2BEC"/>
    <w:rsid w:val="00CB4D59"/>
    <w:rsid w:val="00CB6BBA"/>
    <w:rsid w:val="00CB7190"/>
    <w:rsid w:val="00CC0055"/>
    <w:rsid w:val="00CC2D21"/>
    <w:rsid w:val="00CC3290"/>
    <w:rsid w:val="00CC4AAA"/>
    <w:rsid w:val="00CC678D"/>
    <w:rsid w:val="00CC7A4F"/>
    <w:rsid w:val="00CC7A9C"/>
    <w:rsid w:val="00CC7FB6"/>
    <w:rsid w:val="00CD1D2D"/>
    <w:rsid w:val="00CD2822"/>
    <w:rsid w:val="00CD2A80"/>
    <w:rsid w:val="00CD2BFF"/>
    <w:rsid w:val="00CD354F"/>
    <w:rsid w:val="00CE075D"/>
    <w:rsid w:val="00CE3432"/>
    <w:rsid w:val="00CE7452"/>
    <w:rsid w:val="00CF00D1"/>
    <w:rsid w:val="00CF3603"/>
    <w:rsid w:val="00CF430D"/>
    <w:rsid w:val="00CF5A0F"/>
    <w:rsid w:val="00CF66BF"/>
    <w:rsid w:val="00CF7599"/>
    <w:rsid w:val="00D02C6D"/>
    <w:rsid w:val="00D05DF8"/>
    <w:rsid w:val="00D06F1E"/>
    <w:rsid w:val="00D070B7"/>
    <w:rsid w:val="00D10E1F"/>
    <w:rsid w:val="00D10F26"/>
    <w:rsid w:val="00D11401"/>
    <w:rsid w:val="00D16E2C"/>
    <w:rsid w:val="00D239F3"/>
    <w:rsid w:val="00D25011"/>
    <w:rsid w:val="00D25100"/>
    <w:rsid w:val="00D3483E"/>
    <w:rsid w:val="00D34CD9"/>
    <w:rsid w:val="00D409B2"/>
    <w:rsid w:val="00D4144E"/>
    <w:rsid w:val="00D42DBF"/>
    <w:rsid w:val="00D44B6E"/>
    <w:rsid w:val="00D46449"/>
    <w:rsid w:val="00D4703A"/>
    <w:rsid w:val="00D47F86"/>
    <w:rsid w:val="00D51D31"/>
    <w:rsid w:val="00D52710"/>
    <w:rsid w:val="00D5590D"/>
    <w:rsid w:val="00D62922"/>
    <w:rsid w:val="00D63D2D"/>
    <w:rsid w:val="00D644BB"/>
    <w:rsid w:val="00D715E9"/>
    <w:rsid w:val="00D77B3C"/>
    <w:rsid w:val="00D8052C"/>
    <w:rsid w:val="00D84ED0"/>
    <w:rsid w:val="00D8583F"/>
    <w:rsid w:val="00D90078"/>
    <w:rsid w:val="00D9138B"/>
    <w:rsid w:val="00D93E2A"/>
    <w:rsid w:val="00D962DA"/>
    <w:rsid w:val="00D9695B"/>
    <w:rsid w:val="00D96E9F"/>
    <w:rsid w:val="00DA0153"/>
    <w:rsid w:val="00DA0A93"/>
    <w:rsid w:val="00DA6C42"/>
    <w:rsid w:val="00DB342C"/>
    <w:rsid w:val="00DB3C06"/>
    <w:rsid w:val="00DB69B0"/>
    <w:rsid w:val="00DB6E83"/>
    <w:rsid w:val="00DB7B6B"/>
    <w:rsid w:val="00DB7E12"/>
    <w:rsid w:val="00DC07B8"/>
    <w:rsid w:val="00DC717D"/>
    <w:rsid w:val="00DD4E1F"/>
    <w:rsid w:val="00DE1556"/>
    <w:rsid w:val="00DE38A7"/>
    <w:rsid w:val="00DF2DFD"/>
    <w:rsid w:val="00DF343F"/>
    <w:rsid w:val="00DF3E6D"/>
    <w:rsid w:val="00DF4A56"/>
    <w:rsid w:val="00E056E0"/>
    <w:rsid w:val="00E07ABD"/>
    <w:rsid w:val="00E162CD"/>
    <w:rsid w:val="00E1721E"/>
    <w:rsid w:val="00E21846"/>
    <w:rsid w:val="00E231C8"/>
    <w:rsid w:val="00E249D9"/>
    <w:rsid w:val="00E24D56"/>
    <w:rsid w:val="00E25791"/>
    <w:rsid w:val="00E27412"/>
    <w:rsid w:val="00E31723"/>
    <w:rsid w:val="00E346AB"/>
    <w:rsid w:val="00E373B9"/>
    <w:rsid w:val="00E4178C"/>
    <w:rsid w:val="00E41D66"/>
    <w:rsid w:val="00E425B6"/>
    <w:rsid w:val="00E438D8"/>
    <w:rsid w:val="00E44F15"/>
    <w:rsid w:val="00E462B0"/>
    <w:rsid w:val="00E46D42"/>
    <w:rsid w:val="00E50BE0"/>
    <w:rsid w:val="00E52176"/>
    <w:rsid w:val="00E52F87"/>
    <w:rsid w:val="00E601DC"/>
    <w:rsid w:val="00E60DE6"/>
    <w:rsid w:val="00E6716F"/>
    <w:rsid w:val="00E712A7"/>
    <w:rsid w:val="00E731EA"/>
    <w:rsid w:val="00E73B35"/>
    <w:rsid w:val="00E7418D"/>
    <w:rsid w:val="00E77833"/>
    <w:rsid w:val="00E91DBE"/>
    <w:rsid w:val="00E92419"/>
    <w:rsid w:val="00E92CAB"/>
    <w:rsid w:val="00E93504"/>
    <w:rsid w:val="00E96869"/>
    <w:rsid w:val="00E96C90"/>
    <w:rsid w:val="00EA1DC3"/>
    <w:rsid w:val="00EA29B3"/>
    <w:rsid w:val="00EA7595"/>
    <w:rsid w:val="00EB1999"/>
    <w:rsid w:val="00EB24C8"/>
    <w:rsid w:val="00EB637E"/>
    <w:rsid w:val="00EB6614"/>
    <w:rsid w:val="00EC1641"/>
    <w:rsid w:val="00EC26F2"/>
    <w:rsid w:val="00EC2A32"/>
    <w:rsid w:val="00EC40C3"/>
    <w:rsid w:val="00EC58C0"/>
    <w:rsid w:val="00EC6C15"/>
    <w:rsid w:val="00ED3969"/>
    <w:rsid w:val="00ED4EF8"/>
    <w:rsid w:val="00ED58F1"/>
    <w:rsid w:val="00EE26F6"/>
    <w:rsid w:val="00EE4041"/>
    <w:rsid w:val="00EE6341"/>
    <w:rsid w:val="00EE7B52"/>
    <w:rsid w:val="00EF172F"/>
    <w:rsid w:val="00EF26E2"/>
    <w:rsid w:val="00EF3B51"/>
    <w:rsid w:val="00EF4B7C"/>
    <w:rsid w:val="00EF4EC3"/>
    <w:rsid w:val="00EF7222"/>
    <w:rsid w:val="00EF73C1"/>
    <w:rsid w:val="00EF7AE6"/>
    <w:rsid w:val="00F024F0"/>
    <w:rsid w:val="00F02532"/>
    <w:rsid w:val="00F04C3F"/>
    <w:rsid w:val="00F052AC"/>
    <w:rsid w:val="00F06DFB"/>
    <w:rsid w:val="00F121BB"/>
    <w:rsid w:val="00F12A56"/>
    <w:rsid w:val="00F16FFE"/>
    <w:rsid w:val="00F210ED"/>
    <w:rsid w:val="00F22D81"/>
    <w:rsid w:val="00F24734"/>
    <w:rsid w:val="00F24C47"/>
    <w:rsid w:val="00F267AA"/>
    <w:rsid w:val="00F27121"/>
    <w:rsid w:val="00F313D3"/>
    <w:rsid w:val="00F31DF0"/>
    <w:rsid w:val="00F32DAF"/>
    <w:rsid w:val="00F34EE7"/>
    <w:rsid w:val="00F400EB"/>
    <w:rsid w:val="00F42EF7"/>
    <w:rsid w:val="00F43362"/>
    <w:rsid w:val="00F4358E"/>
    <w:rsid w:val="00F43B1A"/>
    <w:rsid w:val="00F5288D"/>
    <w:rsid w:val="00F52D8B"/>
    <w:rsid w:val="00F5334C"/>
    <w:rsid w:val="00F551D0"/>
    <w:rsid w:val="00F60CA4"/>
    <w:rsid w:val="00F623EE"/>
    <w:rsid w:val="00F62E51"/>
    <w:rsid w:val="00F63719"/>
    <w:rsid w:val="00F63836"/>
    <w:rsid w:val="00F662E3"/>
    <w:rsid w:val="00F6693A"/>
    <w:rsid w:val="00F66AEA"/>
    <w:rsid w:val="00F717FC"/>
    <w:rsid w:val="00F71DD2"/>
    <w:rsid w:val="00F72834"/>
    <w:rsid w:val="00F73995"/>
    <w:rsid w:val="00F73EDC"/>
    <w:rsid w:val="00F742A0"/>
    <w:rsid w:val="00F74614"/>
    <w:rsid w:val="00F76146"/>
    <w:rsid w:val="00F82564"/>
    <w:rsid w:val="00F83C3B"/>
    <w:rsid w:val="00F925A5"/>
    <w:rsid w:val="00F92AFB"/>
    <w:rsid w:val="00F936D4"/>
    <w:rsid w:val="00F9411A"/>
    <w:rsid w:val="00F94E62"/>
    <w:rsid w:val="00FA42BC"/>
    <w:rsid w:val="00FA6089"/>
    <w:rsid w:val="00FA769B"/>
    <w:rsid w:val="00FB3FBB"/>
    <w:rsid w:val="00FB5BBD"/>
    <w:rsid w:val="00FC0305"/>
    <w:rsid w:val="00FC2644"/>
    <w:rsid w:val="00FC4497"/>
    <w:rsid w:val="00FC60F0"/>
    <w:rsid w:val="00FC707C"/>
    <w:rsid w:val="00FC7693"/>
    <w:rsid w:val="00FD08E4"/>
    <w:rsid w:val="00FD10F4"/>
    <w:rsid w:val="00FD23AF"/>
    <w:rsid w:val="00FD6269"/>
    <w:rsid w:val="00FD652A"/>
    <w:rsid w:val="00FE4317"/>
    <w:rsid w:val="00FE583D"/>
    <w:rsid w:val="00FE594B"/>
    <w:rsid w:val="00FE5F7A"/>
    <w:rsid w:val="00FF0F78"/>
    <w:rsid w:val="00FF34E2"/>
    <w:rsid w:val="00FF476D"/>
    <w:rsid w:val="00FF5B86"/>
    <w:rsid w:val="00FF764A"/>
    <w:rsid w:val="01329165"/>
    <w:rsid w:val="034C4DD9"/>
    <w:rsid w:val="03C9A063"/>
    <w:rsid w:val="041A0318"/>
    <w:rsid w:val="08B6A62E"/>
    <w:rsid w:val="09227E1E"/>
    <w:rsid w:val="0E805D2D"/>
    <w:rsid w:val="1002D485"/>
    <w:rsid w:val="11EC0506"/>
    <w:rsid w:val="196EEBC4"/>
    <w:rsid w:val="1A6608A7"/>
    <w:rsid w:val="1D1D8884"/>
    <w:rsid w:val="1F6087D8"/>
    <w:rsid w:val="255DC391"/>
    <w:rsid w:val="26F8689E"/>
    <w:rsid w:val="270EE994"/>
    <w:rsid w:val="29A63FDE"/>
    <w:rsid w:val="3561E8A4"/>
    <w:rsid w:val="3698A019"/>
    <w:rsid w:val="39B76266"/>
    <w:rsid w:val="3D20E6D2"/>
    <w:rsid w:val="3D3C08E7"/>
    <w:rsid w:val="3D780EAF"/>
    <w:rsid w:val="3DC819CD"/>
    <w:rsid w:val="3E21EF47"/>
    <w:rsid w:val="40707557"/>
    <w:rsid w:val="419DFB99"/>
    <w:rsid w:val="43DE377A"/>
    <w:rsid w:val="4845599E"/>
    <w:rsid w:val="48C1F51B"/>
    <w:rsid w:val="4F819BFB"/>
    <w:rsid w:val="508CB191"/>
    <w:rsid w:val="5336CF67"/>
    <w:rsid w:val="581132C6"/>
    <w:rsid w:val="596E7488"/>
    <w:rsid w:val="5976E8FC"/>
    <w:rsid w:val="5A4FA530"/>
    <w:rsid w:val="5A75C842"/>
    <w:rsid w:val="5D7572A3"/>
    <w:rsid w:val="60212344"/>
    <w:rsid w:val="6255F340"/>
    <w:rsid w:val="62AC878A"/>
    <w:rsid w:val="68D3FC47"/>
    <w:rsid w:val="69B6B669"/>
    <w:rsid w:val="7233166B"/>
    <w:rsid w:val="79D2E364"/>
    <w:rsid w:val="7C4BBF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3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4" w:unhideWhenUsed="1" w:qFormat="1"/>
    <w:lsdException w:name="Body Text 3" w:semiHidden="1" w:uiPriority="5"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qFormat="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4734"/>
    <w:rPr>
      <w:sz w:val="24"/>
      <w:szCs w:val="24"/>
    </w:rPr>
  </w:style>
  <w:style w:type="paragraph" w:styleId="Heading1">
    <w:name w:val="heading 1"/>
    <w:basedOn w:val="Normal"/>
    <w:next w:val="Normal"/>
    <w:link w:val="Heading1Char"/>
    <w:qFormat/>
    <w:rsid w:val="00FC0305"/>
    <w:pPr>
      <w:keepNext/>
      <w:spacing w:before="240" w:after="60"/>
      <w:outlineLvl w:val="0"/>
    </w:pPr>
    <w:rPr>
      <w:b/>
      <w:bCs/>
      <w:kern w:val="32"/>
      <w:sz w:val="32"/>
      <w:szCs w:val="32"/>
    </w:rPr>
  </w:style>
  <w:style w:type="paragraph" w:styleId="Heading2">
    <w:name w:val="heading 2"/>
    <w:basedOn w:val="Normal"/>
    <w:next w:val="Normal"/>
    <w:link w:val="Heading2Char"/>
    <w:qFormat/>
    <w:rsid w:val="00FC0305"/>
    <w:pPr>
      <w:keepNext/>
      <w:numPr>
        <w:ilvl w:val="1"/>
        <w:numId w:val="22"/>
      </w:numPr>
      <w:spacing w:before="240" w:after="60"/>
      <w:outlineLvl w:val="1"/>
    </w:pPr>
    <w:rPr>
      <w:b/>
      <w:bCs/>
      <w:iCs/>
      <w:sz w:val="22"/>
      <w:szCs w:val="22"/>
    </w:rPr>
  </w:style>
  <w:style w:type="paragraph" w:styleId="Heading3">
    <w:name w:val="heading 3"/>
    <w:basedOn w:val="Normal"/>
    <w:next w:val="Normal"/>
    <w:link w:val="Heading3Char"/>
    <w:uiPriority w:val="39"/>
    <w:qFormat/>
    <w:rsid w:val="00FC0305"/>
    <w:pPr>
      <w:keepNext/>
      <w:spacing w:before="240" w:after="60"/>
      <w:outlineLvl w:val="2"/>
    </w:pPr>
    <w:rPr>
      <w:b/>
      <w:bCs/>
      <w:sz w:val="26"/>
      <w:szCs w:val="26"/>
    </w:rPr>
  </w:style>
  <w:style w:type="paragraph" w:styleId="Heading4">
    <w:name w:val="heading 4"/>
    <w:basedOn w:val="Normal"/>
    <w:next w:val="Normal"/>
    <w:link w:val="Heading4Char"/>
    <w:qFormat/>
    <w:rsid w:val="00FC0305"/>
    <w:pPr>
      <w:keepNext/>
      <w:numPr>
        <w:ilvl w:val="3"/>
        <w:numId w:val="22"/>
      </w:numPr>
      <w:spacing w:before="240" w:after="60"/>
      <w:outlineLvl w:val="3"/>
    </w:pPr>
    <w:rPr>
      <w:b/>
      <w:bCs/>
      <w:sz w:val="28"/>
      <w:szCs w:val="28"/>
    </w:rPr>
  </w:style>
  <w:style w:type="paragraph" w:styleId="Heading5">
    <w:name w:val="heading 5"/>
    <w:basedOn w:val="Normal"/>
    <w:next w:val="Normal"/>
    <w:link w:val="Heading5Char"/>
    <w:qFormat/>
    <w:rsid w:val="008E261D"/>
    <w:pPr>
      <w:numPr>
        <w:ilvl w:val="4"/>
        <w:numId w:val="22"/>
      </w:numPr>
      <w:spacing w:before="240" w:after="60"/>
      <w:outlineLvl w:val="4"/>
    </w:pPr>
    <w:rPr>
      <w:b/>
      <w:bCs/>
      <w:i/>
      <w:iCs/>
      <w:sz w:val="26"/>
      <w:szCs w:val="26"/>
    </w:rPr>
  </w:style>
  <w:style w:type="paragraph" w:styleId="Heading6">
    <w:name w:val="heading 6"/>
    <w:basedOn w:val="Normal"/>
    <w:next w:val="Normal"/>
    <w:link w:val="Heading6Char"/>
    <w:qFormat/>
    <w:rsid w:val="008E261D"/>
    <w:pPr>
      <w:numPr>
        <w:ilvl w:val="5"/>
        <w:numId w:val="22"/>
      </w:numPr>
      <w:spacing w:before="240" w:after="60"/>
      <w:outlineLvl w:val="5"/>
    </w:pPr>
    <w:rPr>
      <w:b/>
      <w:bCs/>
      <w:sz w:val="22"/>
      <w:szCs w:val="22"/>
    </w:rPr>
  </w:style>
  <w:style w:type="paragraph" w:styleId="Heading7">
    <w:name w:val="heading 7"/>
    <w:basedOn w:val="Normal"/>
    <w:next w:val="Normal"/>
    <w:link w:val="Heading7Char"/>
    <w:qFormat/>
    <w:rsid w:val="008E261D"/>
    <w:pPr>
      <w:numPr>
        <w:ilvl w:val="6"/>
        <w:numId w:val="22"/>
      </w:numPr>
      <w:spacing w:before="240" w:after="60"/>
      <w:outlineLvl w:val="6"/>
    </w:pPr>
  </w:style>
  <w:style w:type="paragraph" w:styleId="Heading8">
    <w:name w:val="heading 8"/>
    <w:basedOn w:val="Normal"/>
    <w:next w:val="Normal"/>
    <w:link w:val="Heading8Char"/>
    <w:qFormat/>
    <w:rsid w:val="008E261D"/>
    <w:pPr>
      <w:numPr>
        <w:ilvl w:val="7"/>
        <w:numId w:val="22"/>
      </w:numPr>
      <w:spacing w:before="240" w:after="60"/>
      <w:outlineLvl w:val="7"/>
    </w:pPr>
    <w:rPr>
      <w:i/>
      <w:iCs/>
    </w:rPr>
  </w:style>
  <w:style w:type="paragraph" w:styleId="Heading9">
    <w:name w:val="heading 9"/>
    <w:basedOn w:val="Normal"/>
    <w:next w:val="Normal"/>
    <w:link w:val="Heading9Char"/>
    <w:qFormat/>
    <w:rsid w:val="008E261D"/>
    <w:pPr>
      <w:numPr>
        <w:ilvl w:val="8"/>
        <w:numId w:val="2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uiPriority w:val="39"/>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style>
  <w:style w:type="character" w:styleId="PageNumber">
    <w:name w:val="page number"/>
    <w:basedOn w:val="DefaultParagraphFont"/>
    <w:uiPriority w:val="99"/>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szCs w:val="20"/>
    </w:rPr>
  </w:style>
  <w:style w:type="character" w:customStyle="1" w:styleId="HeaderChar">
    <w:name w:val="Header Char"/>
    <w:link w:val="Header"/>
    <w:uiPriority w:val="99"/>
    <w:rsid w:val="00531DAB"/>
    <w:rPr>
      <w:sz w:val="24"/>
    </w:rPr>
  </w:style>
  <w:style w:type="paragraph" w:styleId="ListParagraph">
    <w:name w:val="List Paragraph"/>
    <w:aliases w:val="Bulleted Text"/>
    <w:basedOn w:val="Normal"/>
    <w:link w:val="ListParagraphChar"/>
    <w:uiPriority w:val="34"/>
    <w:qFormat/>
    <w:rsid w:val="00531DAB"/>
    <w:pPr>
      <w:overflowPunct w:val="0"/>
      <w:autoSpaceDE w:val="0"/>
      <w:autoSpaceDN w:val="0"/>
      <w:adjustRightInd w:val="0"/>
      <w:ind w:left="720"/>
      <w:textAlignment w:val="baseline"/>
    </w:pPr>
    <w:rPr>
      <w:szCs w:val="20"/>
    </w:rPr>
  </w:style>
  <w:style w:type="paragraph" w:styleId="BodyTextIndent">
    <w:name w:val="Body Text Indent"/>
    <w:basedOn w:val="Normal"/>
    <w:link w:val="BodyTextIndentChar"/>
    <w:rsid w:val="009C34EF"/>
    <w:pPr>
      <w:tabs>
        <w:tab w:val="left" w:pos="-720"/>
        <w:tab w:val="left" w:pos="0"/>
      </w:tabs>
      <w:suppressAutoHyphens/>
      <w:ind w:left="720"/>
    </w:pPr>
    <w:rPr>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uiPriority w:val="5"/>
    <w:qFormat/>
    <w:rsid w:val="00FD6269"/>
    <w:pPr>
      <w:overflowPunct w:val="0"/>
      <w:autoSpaceDE w:val="0"/>
      <w:autoSpaceDN w:val="0"/>
      <w:adjustRightInd w:val="0"/>
      <w:textAlignment w:val="baseline"/>
    </w:pPr>
    <w:rPr>
      <w:sz w:val="16"/>
      <w:szCs w:val="20"/>
    </w:rPr>
  </w:style>
  <w:style w:type="character" w:customStyle="1" w:styleId="BodyText3Char">
    <w:name w:val="Body Text 3 Char"/>
    <w:link w:val="BodyText3"/>
    <w:uiPriority w:val="5"/>
    <w:rsid w:val="009C34EF"/>
    <w:rPr>
      <w:rFonts w:ascii="Arial" w:hAnsi="Arial"/>
      <w:sz w:val="16"/>
    </w:rPr>
  </w:style>
  <w:style w:type="paragraph" w:styleId="Title">
    <w:name w:val="Title"/>
    <w:basedOn w:val="Normal"/>
    <w:link w:val="TitleChar"/>
    <w:uiPriority w:val="99"/>
    <w:qFormat/>
    <w:rsid w:val="00C507A0"/>
    <w:pPr>
      <w:jc w:val="center"/>
    </w:pPr>
    <w:rPr>
      <w:szCs w:val="20"/>
      <w:u w:val="single"/>
    </w:rPr>
  </w:style>
  <w:style w:type="character" w:customStyle="1" w:styleId="TitleChar">
    <w:name w:val="Title Char"/>
    <w:link w:val="Title"/>
    <w:uiPriority w:val="99"/>
    <w:rsid w:val="00C507A0"/>
    <w:rPr>
      <w:sz w:val="24"/>
      <w:u w:val="single"/>
    </w:rPr>
  </w:style>
  <w:style w:type="paragraph" w:styleId="BalloonText">
    <w:name w:val="Balloon Text"/>
    <w:basedOn w:val="Normal"/>
    <w:link w:val="BalloonTextChar"/>
    <w:uiPriority w:val="99"/>
    <w:rsid w:val="0089405D"/>
    <w:rPr>
      <w:rFonts w:ascii="Tahoma" w:hAnsi="Tahoma"/>
      <w:sz w:val="16"/>
      <w:szCs w:val="16"/>
    </w:rPr>
  </w:style>
  <w:style w:type="character" w:customStyle="1" w:styleId="BalloonTextChar">
    <w:name w:val="Balloon Text Char"/>
    <w:link w:val="BalloonText"/>
    <w:uiPriority w:val="99"/>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uiPriority w:val="99"/>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98"/>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A73534"/>
    <w:pPr>
      <w:tabs>
        <w:tab w:val="right" w:leader="dot" w:pos="9350"/>
      </w:tabs>
      <w:spacing w:after="100"/>
      <w:ind w:left="450" w:hanging="450"/>
    </w:pPr>
  </w:style>
  <w:style w:type="paragraph" w:styleId="TOC2">
    <w:name w:val="toc 2"/>
    <w:basedOn w:val="Normal"/>
    <w:next w:val="Normal"/>
    <w:autoRedefine/>
    <w:uiPriority w:val="39"/>
    <w:unhideWhenUsed/>
    <w:rsid w:val="00A32506"/>
    <w:pPr>
      <w:spacing w:after="100"/>
      <w:ind w:left="240"/>
    </w:pPr>
  </w:style>
  <w:style w:type="character" w:styleId="UnresolvedMention">
    <w:name w:val="Unresolved Mention"/>
    <w:basedOn w:val="DefaultParagraphFont"/>
    <w:uiPriority w:val="99"/>
    <w:semiHidden/>
    <w:unhideWhenUsed/>
    <w:rsid w:val="00226A3B"/>
    <w:rPr>
      <w:color w:val="605E5C"/>
      <w:shd w:val="clear" w:color="auto" w:fill="E1DFDD"/>
    </w:rPr>
  </w:style>
  <w:style w:type="character" w:customStyle="1" w:styleId="Heading1Char">
    <w:name w:val="Heading 1 Char"/>
    <w:basedOn w:val="DefaultParagraphFont"/>
    <w:link w:val="Heading1"/>
    <w:uiPriority w:val="39"/>
    <w:rsid w:val="00226A3B"/>
    <w:rPr>
      <w:rFonts w:ascii="Arial" w:hAnsi="Arial" w:cs="Arial"/>
      <w:b/>
      <w:bCs/>
      <w:kern w:val="32"/>
      <w:sz w:val="32"/>
      <w:szCs w:val="32"/>
    </w:rPr>
  </w:style>
  <w:style w:type="paragraph" w:customStyle="1" w:styleId="msonormal0">
    <w:name w:val="msonormal"/>
    <w:basedOn w:val="Normal"/>
    <w:rsid w:val="00226A3B"/>
    <w:pPr>
      <w:spacing w:before="100" w:beforeAutospacing="1" w:after="100" w:afterAutospacing="1"/>
    </w:pPr>
  </w:style>
  <w:style w:type="paragraph" w:customStyle="1" w:styleId="paragraph">
    <w:name w:val="paragraph"/>
    <w:basedOn w:val="Normal"/>
    <w:rsid w:val="00226A3B"/>
    <w:pPr>
      <w:spacing w:before="100" w:beforeAutospacing="1" w:after="100" w:afterAutospacing="1"/>
    </w:pPr>
  </w:style>
  <w:style w:type="character" w:customStyle="1" w:styleId="textrun">
    <w:name w:val="textrun"/>
    <w:basedOn w:val="DefaultParagraphFont"/>
    <w:rsid w:val="00226A3B"/>
  </w:style>
  <w:style w:type="character" w:customStyle="1" w:styleId="normaltextrun">
    <w:name w:val="normaltextrun"/>
    <w:basedOn w:val="DefaultParagraphFont"/>
    <w:rsid w:val="00226A3B"/>
  </w:style>
  <w:style w:type="character" w:customStyle="1" w:styleId="eop">
    <w:name w:val="eop"/>
    <w:basedOn w:val="DefaultParagraphFont"/>
    <w:rsid w:val="00226A3B"/>
  </w:style>
  <w:style w:type="character" w:customStyle="1" w:styleId="contextualspellingandgrammarerror">
    <w:name w:val="contextualspellingandgrammarerror"/>
    <w:basedOn w:val="DefaultParagraphFont"/>
    <w:rsid w:val="00226A3B"/>
  </w:style>
  <w:style w:type="paragraph" w:customStyle="1" w:styleId="outlineelement">
    <w:name w:val="outlineelement"/>
    <w:basedOn w:val="Normal"/>
    <w:rsid w:val="00226A3B"/>
    <w:pPr>
      <w:spacing w:before="100" w:beforeAutospacing="1" w:after="100" w:afterAutospacing="1"/>
    </w:pPr>
  </w:style>
  <w:style w:type="character" w:customStyle="1" w:styleId="advancedproofingissue">
    <w:name w:val="advancedproofingissue"/>
    <w:basedOn w:val="DefaultParagraphFont"/>
    <w:rsid w:val="00226A3B"/>
  </w:style>
  <w:style w:type="character" w:customStyle="1" w:styleId="tabrun">
    <w:name w:val="tabrun"/>
    <w:basedOn w:val="DefaultParagraphFont"/>
    <w:rsid w:val="00226A3B"/>
  </w:style>
  <w:style w:type="character" w:customStyle="1" w:styleId="tabchar">
    <w:name w:val="tabchar"/>
    <w:basedOn w:val="DefaultParagraphFont"/>
    <w:rsid w:val="00226A3B"/>
  </w:style>
  <w:style w:type="character" w:customStyle="1" w:styleId="tableaderchars">
    <w:name w:val="tableaderchars"/>
    <w:basedOn w:val="DefaultParagraphFont"/>
    <w:rsid w:val="00226A3B"/>
  </w:style>
  <w:style w:type="table" w:styleId="GridTable2-Accent5">
    <w:name w:val="Grid Table 2 Accent 5"/>
    <w:basedOn w:val="TableNormal"/>
    <w:uiPriority w:val="47"/>
    <w:rsid w:val="00226A3B"/>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uiPriority w:val="1"/>
    <w:unhideWhenUsed/>
    <w:qFormat/>
    <w:rsid w:val="008123B2"/>
    <w:pPr>
      <w:spacing w:after="120"/>
    </w:pPr>
  </w:style>
  <w:style w:type="character" w:customStyle="1" w:styleId="BodyTextChar">
    <w:name w:val="Body Text Char"/>
    <w:basedOn w:val="DefaultParagraphFont"/>
    <w:link w:val="BodyText"/>
    <w:uiPriority w:val="1"/>
    <w:rsid w:val="008123B2"/>
    <w:rPr>
      <w:rFonts w:ascii="Arial" w:hAnsi="Arial" w:cs="Arial"/>
      <w:sz w:val="24"/>
      <w:szCs w:val="24"/>
    </w:rPr>
  </w:style>
  <w:style w:type="character" w:styleId="PlaceholderText">
    <w:name w:val="Placeholder Text"/>
    <w:basedOn w:val="DefaultParagraphFont"/>
    <w:uiPriority w:val="99"/>
    <w:semiHidden/>
    <w:qFormat/>
    <w:rsid w:val="008123B2"/>
    <w:rPr>
      <w:color w:val="808080"/>
    </w:rPr>
  </w:style>
  <w:style w:type="character" w:customStyle="1" w:styleId="Heading2Char">
    <w:name w:val="Heading 2 Char"/>
    <w:basedOn w:val="DefaultParagraphFont"/>
    <w:link w:val="Heading2"/>
    <w:rsid w:val="008123B2"/>
    <w:rPr>
      <w:b/>
      <w:bCs/>
      <w:iCs/>
      <w:sz w:val="22"/>
      <w:szCs w:val="22"/>
    </w:rPr>
  </w:style>
  <w:style w:type="character" w:customStyle="1" w:styleId="Heading3Char">
    <w:name w:val="Heading 3 Char"/>
    <w:basedOn w:val="DefaultParagraphFont"/>
    <w:link w:val="Heading3"/>
    <w:uiPriority w:val="39"/>
    <w:rsid w:val="008123B2"/>
    <w:rPr>
      <w:rFonts w:ascii="Arial" w:hAnsi="Arial" w:cs="Arial"/>
      <w:b/>
      <w:bCs/>
      <w:sz w:val="26"/>
      <w:szCs w:val="26"/>
    </w:rPr>
  </w:style>
  <w:style w:type="character" w:customStyle="1" w:styleId="Heading4Char">
    <w:name w:val="Heading 4 Char"/>
    <w:basedOn w:val="DefaultParagraphFont"/>
    <w:link w:val="Heading4"/>
    <w:rsid w:val="008123B2"/>
    <w:rPr>
      <w:b/>
      <w:bCs/>
      <w:sz w:val="28"/>
      <w:szCs w:val="28"/>
    </w:rPr>
  </w:style>
  <w:style w:type="character" w:customStyle="1" w:styleId="Heading5Char">
    <w:name w:val="Heading 5 Char"/>
    <w:basedOn w:val="DefaultParagraphFont"/>
    <w:link w:val="Heading5"/>
    <w:rsid w:val="008123B2"/>
    <w:rPr>
      <w:b/>
      <w:bCs/>
      <w:i/>
      <w:iCs/>
      <w:sz w:val="26"/>
      <w:szCs w:val="26"/>
    </w:rPr>
  </w:style>
  <w:style w:type="character" w:customStyle="1" w:styleId="Heading6Char">
    <w:name w:val="Heading 6 Char"/>
    <w:basedOn w:val="DefaultParagraphFont"/>
    <w:link w:val="Heading6"/>
    <w:rsid w:val="008123B2"/>
    <w:rPr>
      <w:b/>
      <w:bCs/>
      <w:sz w:val="22"/>
      <w:szCs w:val="22"/>
    </w:rPr>
  </w:style>
  <w:style w:type="character" w:customStyle="1" w:styleId="Heading7Char">
    <w:name w:val="Heading 7 Char"/>
    <w:basedOn w:val="DefaultParagraphFont"/>
    <w:link w:val="Heading7"/>
    <w:rsid w:val="008123B2"/>
    <w:rPr>
      <w:sz w:val="24"/>
      <w:szCs w:val="24"/>
    </w:rPr>
  </w:style>
  <w:style w:type="character" w:customStyle="1" w:styleId="Heading8Char">
    <w:name w:val="Heading 8 Char"/>
    <w:basedOn w:val="DefaultParagraphFont"/>
    <w:link w:val="Heading8"/>
    <w:rsid w:val="008123B2"/>
    <w:rPr>
      <w:i/>
      <w:iCs/>
      <w:sz w:val="24"/>
      <w:szCs w:val="24"/>
    </w:rPr>
  </w:style>
  <w:style w:type="character" w:customStyle="1" w:styleId="Heading9Char">
    <w:name w:val="Heading 9 Char"/>
    <w:basedOn w:val="DefaultParagraphFont"/>
    <w:link w:val="Heading9"/>
    <w:rsid w:val="008123B2"/>
    <w:rPr>
      <w:sz w:val="22"/>
      <w:szCs w:val="22"/>
    </w:rPr>
  </w:style>
  <w:style w:type="paragraph" w:customStyle="1" w:styleId="Normal0">
    <w:name w:val="@Normal"/>
    <w:uiPriority w:val="99"/>
    <w:semiHidden/>
    <w:rsid w:val="008123B2"/>
    <w:rPr>
      <w:sz w:val="24"/>
      <w:szCs w:val="24"/>
    </w:rPr>
  </w:style>
  <w:style w:type="paragraph" w:customStyle="1" w:styleId="15Line0">
    <w:name w:val="1.5 Line 0&quot;"/>
    <w:basedOn w:val="Normal"/>
    <w:uiPriority w:val="2"/>
    <w:qFormat/>
    <w:rsid w:val="008123B2"/>
    <w:pPr>
      <w:suppressAutoHyphens/>
      <w:spacing w:after="240" w:line="360" w:lineRule="auto"/>
    </w:pPr>
    <w:rPr>
      <w:szCs w:val="20"/>
    </w:rPr>
  </w:style>
  <w:style w:type="paragraph" w:customStyle="1" w:styleId="15Line05">
    <w:name w:val="1.5 Line 0.5&quot;"/>
    <w:basedOn w:val="Normal"/>
    <w:uiPriority w:val="5"/>
    <w:qFormat/>
    <w:rsid w:val="008123B2"/>
    <w:pPr>
      <w:suppressAutoHyphens/>
      <w:spacing w:after="240" w:line="360" w:lineRule="auto"/>
      <w:ind w:firstLine="720"/>
    </w:pPr>
    <w:rPr>
      <w:szCs w:val="20"/>
    </w:rPr>
  </w:style>
  <w:style w:type="paragraph" w:customStyle="1" w:styleId="15Line1">
    <w:name w:val="1.5 Line 1&quot;"/>
    <w:basedOn w:val="Normal"/>
    <w:uiPriority w:val="8"/>
    <w:qFormat/>
    <w:rsid w:val="008123B2"/>
    <w:pPr>
      <w:suppressAutoHyphens/>
      <w:spacing w:after="240" w:line="360" w:lineRule="auto"/>
      <w:ind w:firstLine="1440"/>
    </w:pPr>
    <w:rPr>
      <w:szCs w:val="20"/>
    </w:rPr>
  </w:style>
  <w:style w:type="paragraph" w:customStyle="1" w:styleId="15Line15">
    <w:name w:val="1.5 Line 1.5&quot;"/>
    <w:basedOn w:val="Normal"/>
    <w:uiPriority w:val="11"/>
    <w:rsid w:val="008123B2"/>
    <w:pPr>
      <w:suppressAutoHyphens/>
      <w:spacing w:line="360" w:lineRule="auto"/>
      <w:ind w:firstLine="2160"/>
    </w:pPr>
    <w:rPr>
      <w:szCs w:val="20"/>
    </w:rPr>
  </w:style>
  <w:style w:type="paragraph" w:customStyle="1" w:styleId="15LineHanging05">
    <w:name w:val="1.5 Line Hanging 0.5&quot;"/>
    <w:basedOn w:val="Normal"/>
    <w:uiPriority w:val="17"/>
    <w:rsid w:val="008123B2"/>
    <w:pPr>
      <w:suppressAutoHyphens/>
      <w:spacing w:line="360" w:lineRule="auto"/>
      <w:ind w:left="720" w:hanging="720"/>
    </w:pPr>
    <w:rPr>
      <w:szCs w:val="20"/>
    </w:rPr>
  </w:style>
  <w:style w:type="paragraph" w:customStyle="1" w:styleId="15LineHanging1">
    <w:name w:val="1.5 Line Hanging 1&quot;"/>
    <w:basedOn w:val="Normal"/>
    <w:uiPriority w:val="17"/>
    <w:rsid w:val="008123B2"/>
    <w:pPr>
      <w:suppressAutoHyphens/>
      <w:spacing w:line="360" w:lineRule="auto"/>
      <w:ind w:left="1440" w:hanging="720"/>
    </w:pPr>
    <w:rPr>
      <w:szCs w:val="20"/>
    </w:rPr>
  </w:style>
  <w:style w:type="paragraph" w:customStyle="1" w:styleId="15LineHanging15">
    <w:name w:val="1.5 Line Hanging 1.5&quot;"/>
    <w:basedOn w:val="Normal"/>
    <w:uiPriority w:val="17"/>
    <w:rsid w:val="008123B2"/>
    <w:pPr>
      <w:suppressAutoHyphens/>
      <w:spacing w:line="360" w:lineRule="auto"/>
      <w:ind w:left="2160" w:hanging="720"/>
    </w:pPr>
    <w:rPr>
      <w:szCs w:val="20"/>
    </w:rPr>
  </w:style>
  <w:style w:type="paragraph" w:customStyle="1" w:styleId="15LineInd05">
    <w:name w:val="1.5 Line Ind 0.5&quot;"/>
    <w:basedOn w:val="Normal"/>
    <w:uiPriority w:val="17"/>
    <w:rsid w:val="008123B2"/>
    <w:pPr>
      <w:suppressAutoHyphens/>
      <w:spacing w:line="360" w:lineRule="auto"/>
      <w:ind w:left="720"/>
    </w:pPr>
    <w:rPr>
      <w:szCs w:val="20"/>
    </w:rPr>
  </w:style>
  <w:style w:type="paragraph" w:customStyle="1" w:styleId="15LineInd1">
    <w:name w:val="1.5 Line Ind 1&quot;"/>
    <w:basedOn w:val="Normal"/>
    <w:uiPriority w:val="17"/>
    <w:rsid w:val="008123B2"/>
    <w:pPr>
      <w:suppressAutoHyphens/>
      <w:spacing w:after="240" w:line="360" w:lineRule="auto"/>
      <w:ind w:left="1440"/>
    </w:pPr>
    <w:rPr>
      <w:szCs w:val="20"/>
    </w:rPr>
  </w:style>
  <w:style w:type="paragraph" w:customStyle="1" w:styleId="15LineInd15">
    <w:name w:val="1.5 Line Ind 1.5&quot;"/>
    <w:basedOn w:val="Normal"/>
    <w:uiPriority w:val="17"/>
    <w:rsid w:val="008123B2"/>
    <w:pPr>
      <w:suppressAutoHyphens/>
      <w:spacing w:line="360" w:lineRule="auto"/>
      <w:ind w:left="2160"/>
    </w:pPr>
    <w:rPr>
      <w:szCs w:val="20"/>
    </w:rPr>
  </w:style>
  <w:style w:type="paragraph" w:customStyle="1" w:styleId="15LineLeft-Right1">
    <w:name w:val="1.5 Line Left-Right 1&quot;"/>
    <w:basedOn w:val="Normal"/>
    <w:uiPriority w:val="17"/>
    <w:qFormat/>
    <w:rsid w:val="008123B2"/>
    <w:pPr>
      <w:suppressAutoHyphens/>
      <w:spacing w:after="240" w:line="360" w:lineRule="auto"/>
      <w:ind w:left="1440" w:right="1440"/>
    </w:pPr>
    <w:rPr>
      <w:szCs w:val="20"/>
    </w:rPr>
  </w:style>
  <w:style w:type="paragraph" w:customStyle="1" w:styleId="15LineLeft-Right15">
    <w:name w:val="1.5 Line Left-Right 1.5&quot;"/>
    <w:basedOn w:val="Normal"/>
    <w:uiPriority w:val="17"/>
    <w:rsid w:val="008123B2"/>
    <w:pPr>
      <w:suppressAutoHyphens/>
      <w:spacing w:line="360" w:lineRule="auto"/>
      <w:ind w:left="2160" w:right="2160"/>
    </w:pPr>
    <w:rPr>
      <w:szCs w:val="20"/>
    </w:rPr>
  </w:style>
  <w:style w:type="paragraph" w:customStyle="1" w:styleId="15LineQuote05">
    <w:name w:val="1.5 Line Quote 0.5&quot;"/>
    <w:basedOn w:val="Normal"/>
    <w:uiPriority w:val="17"/>
    <w:qFormat/>
    <w:rsid w:val="008123B2"/>
    <w:pPr>
      <w:suppressAutoHyphens/>
      <w:spacing w:after="240" w:line="360" w:lineRule="auto"/>
      <w:ind w:left="720" w:right="720"/>
    </w:pPr>
    <w:rPr>
      <w:szCs w:val="20"/>
    </w:rPr>
  </w:style>
  <w:style w:type="paragraph" w:customStyle="1" w:styleId="15LineRightAligned">
    <w:name w:val="1.5 Line Right Aligned"/>
    <w:basedOn w:val="Normal"/>
    <w:uiPriority w:val="17"/>
    <w:rsid w:val="008123B2"/>
    <w:pPr>
      <w:suppressAutoHyphens/>
      <w:spacing w:line="360" w:lineRule="auto"/>
      <w:jc w:val="right"/>
    </w:pPr>
    <w:rPr>
      <w:szCs w:val="20"/>
    </w:rPr>
  </w:style>
  <w:style w:type="paragraph" w:customStyle="1" w:styleId="AffirmativeDefense">
    <w:name w:val="Affirmative Defense"/>
    <w:basedOn w:val="Normal0"/>
    <w:next w:val="Normal"/>
    <w:uiPriority w:val="99"/>
    <w:semiHidden/>
    <w:rsid w:val="008123B2"/>
    <w:pPr>
      <w:spacing w:line="480" w:lineRule="exact"/>
      <w:jc w:val="center"/>
    </w:pPr>
    <w:rPr>
      <w:b/>
      <w:u w:val="single"/>
    </w:rPr>
  </w:style>
  <w:style w:type="paragraph" w:customStyle="1" w:styleId="CustomHeading1">
    <w:name w:val="Custom Heading 1"/>
    <w:basedOn w:val="Normal"/>
    <w:uiPriority w:val="99"/>
    <w:semiHidden/>
    <w:rsid w:val="008123B2"/>
    <w:pPr>
      <w:keepNext/>
      <w:keepLines/>
      <w:suppressAutoHyphens/>
      <w:jc w:val="center"/>
    </w:pPr>
    <w:rPr>
      <w:szCs w:val="20"/>
    </w:rPr>
  </w:style>
  <w:style w:type="paragraph" w:customStyle="1" w:styleId="CustomHeading2">
    <w:name w:val="Custom Heading 2"/>
    <w:basedOn w:val="Normal"/>
    <w:uiPriority w:val="99"/>
    <w:semiHidden/>
    <w:rsid w:val="008123B2"/>
    <w:pPr>
      <w:keepNext/>
      <w:keepLines/>
      <w:suppressAutoHyphens/>
      <w:jc w:val="center"/>
    </w:pPr>
    <w:rPr>
      <w:szCs w:val="20"/>
    </w:rPr>
  </w:style>
  <w:style w:type="paragraph" w:customStyle="1" w:styleId="CustomHeading3">
    <w:name w:val="Custom Heading 3"/>
    <w:basedOn w:val="Normal"/>
    <w:uiPriority w:val="99"/>
    <w:semiHidden/>
    <w:rsid w:val="008123B2"/>
    <w:pPr>
      <w:keepNext/>
      <w:keepLines/>
      <w:suppressAutoHyphens/>
      <w:jc w:val="center"/>
    </w:pPr>
    <w:rPr>
      <w:szCs w:val="20"/>
    </w:rPr>
  </w:style>
  <w:style w:type="paragraph" w:customStyle="1" w:styleId="CustomHeading4">
    <w:name w:val="Custom Heading 4"/>
    <w:basedOn w:val="Normal"/>
    <w:uiPriority w:val="99"/>
    <w:semiHidden/>
    <w:rsid w:val="008123B2"/>
    <w:pPr>
      <w:keepNext/>
      <w:keepLines/>
      <w:suppressAutoHyphens/>
      <w:jc w:val="center"/>
    </w:pPr>
    <w:rPr>
      <w:szCs w:val="20"/>
    </w:rPr>
  </w:style>
  <w:style w:type="paragraph" w:customStyle="1" w:styleId="CustomHeading5">
    <w:name w:val="Custom Heading 5"/>
    <w:basedOn w:val="Normal"/>
    <w:uiPriority w:val="99"/>
    <w:semiHidden/>
    <w:rsid w:val="008123B2"/>
    <w:pPr>
      <w:keepNext/>
      <w:keepLines/>
      <w:suppressAutoHyphens/>
      <w:jc w:val="center"/>
    </w:pPr>
    <w:rPr>
      <w:szCs w:val="20"/>
    </w:rPr>
  </w:style>
  <w:style w:type="paragraph" w:customStyle="1" w:styleId="CustomHeading6">
    <w:name w:val="Custom Heading 6"/>
    <w:basedOn w:val="Normal"/>
    <w:uiPriority w:val="99"/>
    <w:semiHidden/>
    <w:rsid w:val="008123B2"/>
    <w:pPr>
      <w:keepNext/>
      <w:keepLines/>
      <w:suppressAutoHyphens/>
      <w:jc w:val="center"/>
    </w:pPr>
    <w:rPr>
      <w:szCs w:val="20"/>
    </w:rPr>
  </w:style>
  <w:style w:type="paragraph" w:customStyle="1" w:styleId="CustomParagraph1">
    <w:name w:val="Custom Paragraph 1"/>
    <w:basedOn w:val="Normal"/>
    <w:uiPriority w:val="99"/>
    <w:semiHidden/>
    <w:rsid w:val="008123B2"/>
    <w:pPr>
      <w:suppressAutoHyphens/>
    </w:pPr>
    <w:rPr>
      <w:szCs w:val="20"/>
    </w:rPr>
  </w:style>
  <w:style w:type="paragraph" w:customStyle="1" w:styleId="CustomParagraph2">
    <w:name w:val="Custom Paragraph 2"/>
    <w:basedOn w:val="Normal"/>
    <w:uiPriority w:val="99"/>
    <w:semiHidden/>
    <w:rsid w:val="008123B2"/>
    <w:pPr>
      <w:suppressAutoHyphens/>
    </w:pPr>
    <w:rPr>
      <w:szCs w:val="20"/>
    </w:rPr>
  </w:style>
  <w:style w:type="paragraph" w:customStyle="1" w:styleId="CustomParagraph3">
    <w:name w:val="Custom Paragraph 3"/>
    <w:basedOn w:val="Normal"/>
    <w:uiPriority w:val="99"/>
    <w:semiHidden/>
    <w:rsid w:val="008123B2"/>
    <w:pPr>
      <w:suppressAutoHyphens/>
    </w:pPr>
    <w:rPr>
      <w:szCs w:val="20"/>
    </w:rPr>
  </w:style>
  <w:style w:type="paragraph" w:customStyle="1" w:styleId="CustomParagraph4">
    <w:name w:val="Custom Paragraph 4"/>
    <w:basedOn w:val="Normal"/>
    <w:uiPriority w:val="99"/>
    <w:semiHidden/>
    <w:rsid w:val="008123B2"/>
    <w:pPr>
      <w:suppressAutoHyphens/>
    </w:pPr>
    <w:rPr>
      <w:szCs w:val="20"/>
    </w:rPr>
  </w:style>
  <w:style w:type="paragraph" w:customStyle="1" w:styleId="CustomParagraph5">
    <w:name w:val="Custom Paragraph 5"/>
    <w:basedOn w:val="Normal"/>
    <w:uiPriority w:val="99"/>
    <w:semiHidden/>
    <w:rsid w:val="008123B2"/>
    <w:pPr>
      <w:suppressAutoHyphens/>
    </w:pPr>
    <w:rPr>
      <w:szCs w:val="20"/>
    </w:rPr>
  </w:style>
  <w:style w:type="paragraph" w:customStyle="1" w:styleId="CustomParagraph6">
    <w:name w:val="Custom Paragraph 6"/>
    <w:basedOn w:val="Normal"/>
    <w:uiPriority w:val="99"/>
    <w:semiHidden/>
    <w:rsid w:val="008123B2"/>
    <w:pPr>
      <w:suppressAutoHyphens/>
    </w:pPr>
    <w:rPr>
      <w:szCs w:val="20"/>
    </w:rPr>
  </w:style>
  <w:style w:type="paragraph" w:customStyle="1" w:styleId="Discovery">
    <w:name w:val="Discovery"/>
    <w:basedOn w:val="Normal0"/>
    <w:uiPriority w:val="99"/>
    <w:semiHidden/>
    <w:rsid w:val="008123B2"/>
    <w:pPr>
      <w:spacing w:line="240" w:lineRule="exact"/>
      <w:ind w:left="2880" w:right="720" w:hanging="2160"/>
    </w:pPr>
  </w:style>
  <w:style w:type="paragraph" w:customStyle="1" w:styleId="Double0">
    <w:name w:val="Double 0&quot;"/>
    <w:basedOn w:val="Normal"/>
    <w:uiPriority w:val="3"/>
    <w:qFormat/>
    <w:rsid w:val="008123B2"/>
    <w:pPr>
      <w:suppressAutoHyphens/>
      <w:spacing w:line="480" w:lineRule="auto"/>
    </w:pPr>
    <w:rPr>
      <w:szCs w:val="20"/>
    </w:rPr>
  </w:style>
  <w:style w:type="paragraph" w:customStyle="1" w:styleId="Double05">
    <w:name w:val="Double 0.5&quot;"/>
    <w:basedOn w:val="Normal"/>
    <w:uiPriority w:val="6"/>
    <w:qFormat/>
    <w:rsid w:val="008123B2"/>
    <w:pPr>
      <w:suppressAutoHyphens/>
      <w:spacing w:line="480" w:lineRule="auto"/>
      <w:ind w:firstLine="720"/>
    </w:pPr>
    <w:rPr>
      <w:szCs w:val="20"/>
    </w:rPr>
  </w:style>
  <w:style w:type="paragraph" w:customStyle="1" w:styleId="Double1">
    <w:name w:val="Double 1&quot;"/>
    <w:basedOn w:val="Normal"/>
    <w:uiPriority w:val="9"/>
    <w:qFormat/>
    <w:rsid w:val="008123B2"/>
    <w:pPr>
      <w:suppressAutoHyphens/>
      <w:spacing w:line="480" w:lineRule="auto"/>
      <w:ind w:firstLine="1440"/>
    </w:pPr>
    <w:rPr>
      <w:szCs w:val="20"/>
    </w:rPr>
  </w:style>
  <w:style w:type="paragraph" w:customStyle="1" w:styleId="Double15">
    <w:name w:val="Double 1.5&quot;"/>
    <w:basedOn w:val="Normal"/>
    <w:uiPriority w:val="12"/>
    <w:rsid w:val="008123B2"/>
    <w:pPr>
      <w:suppressAutoHyphens/>
      <w:spacing w:after="240" w:line="480" w:lineRule="auto"/>
      <w:ind w:firstLine="2160"/>
    </w:pPr>
    <w:rPr>
      <w:szCs w:val="20"/>
    </w:rPr>
  </w:style>
  <w:style w:type="paragraph" w:customStyle="1" w:styleId="DoubleHanging05">
    <w:name w:val="Double Hanging 0.5&quot;"/>
    <w:basedOn w:val="Normal"/>
    <w:uiPriority w:val="17"/>
    <w:rsid w:val="008123B2"/>
    <w:pPr>
      <w:suppressAutoHyphens/>
      <w:spacing w:line="480" w:lineRule="auto"/>
      <w:ind w:left="720" w:hanging="720"/>
    </w:pPr>
    <w:rPr>
      <w:szCs w:val="20"/>
    </w:rPr>
  </w:style>
  <w:style w:type="paragraph" w:customStyle="1" w:styleId="DoubleHanging1">
    <w:name w:val="Double Hanging 1&quot;"/>
    <w:basedOn w:val="Normal"/>
    <w:uiPriority w:val="17"/>
    <w:rsid w:val="008123B2"/>
    <w:pPr>
      <w:suppressAutoHyphens/>
      <w:spacing w:line="480" w:lineRule="auto"/>
      <w:ind w:left="1440" w:hanging="720"/>
    </w:pPr>
    <w:rPr>
      <w:szCs w:val="20"/>
    </w:rPr>
  </w:style>
  <w:style w:type="paragraph" w:customStyle="1" w:styleId="DoubleHanging15">
    <w:name w:val="Double Hanging 1.5&quot;"/>
    <w:basedOn w:val="Normal"/>
    <w:uiPriority w:val="17"/>
    <w:rsid w:val="008123B2"/>
    <w:pPr>
      <w:suppressAutoHyphens/>
      <w:spacing w:line="480" w:lineRule="auto"/>
      <w:ind w:left="2160" w:hanging="720"/>
    </w:pPr>
    <w:rPr>
      <w:szCs w:val="20"/>
    </w:rPr>
  </w:style>
  <w:style w:type="paragraph" w:customStyle="1" w:styleId="DoubleInd05">
    <w:name w:val="Double Ind 0.5&quot;"/>
    <w:basedOn w:val="Normal"/>
    <w:uiPriority w:val="17"/>
    <w:qFormat/>
    <w:rsid w:val="008123B2"/>
    <w:pPr>
      <w:suppressAutoHyphens/>
      <w:spacing w:line="480" w:lineRule="auto"/>
      <w:ind w:left="720"/>
    </w:pPr>
    <w:rPr>
      <w:szCs w:val="20"/>
    </w:rPr>
  </w:style>
  <w:style w:type="paragraph" w:customStyle="1" w:styleId="DoubleInd1">
    <w:name w:val="Double Ind 1&quot;"/>
    <w:basedOn w:val="Normal"/>
    <w:uiPriority w:val="17"/>
    <w:rsid w:val="008123B2"/>
    <w:pPr>
      <w:suppressAutoHyphens/>
      <w:spacing w:line="480" w:lineRule="auto"/>
      <w:ind w:left="1440"/>
    </w:pPr>
    <w:rPr>
      <w:szCs w:val="20"/>
    </w:rPr>
  </w:style>
  <w:style w:type="paragraph" w:customStyle="1" w:styleId="DoubleInd15">
    <w:name w:val="Double Ind 1.5&quot;"/>
    <w:basedOn w:val="Normal"/>
    <w:uiPriority w:val="17"/>
    <w:rsid w:val="008123B2"/>
    <w:pPr>
      <w:suppressAutoHyphens/>
      <w:spacing w:line="480" w:lineRule="auto"/>
      <w:ind w:left="2160"/>
    </w:pPr>
    <w:rPr>
      <w:szCs w:val="20"/>
    </w:rPr>
  </w:style>
  <w:style w:type="paragraph" w:customStyle="1" w:styleId="DoubleQuote05">
    <w:name w:val="Double Quote 0.5&quot;"/>
    <w:basedOn w:val="Normal"/>
    <w:uiPriority w:val="17"/>
    <w:qFormat/>
    <w:rsid w:val="008123B2"/>
    <w:pPr>
      <w:suppressAutoHyphens/>
      <w:spacing w:line="480" w:lineRule="auto"/>
      <w:ind w:left="720" w:right="720"/>
    </w:pPr>
    <w:rPr>
      <w:szCs w:val="20"/>
    </w:rPr>
  </w:style>
  <w:style w:type="paragraph" w:customStyle="1" w:styleId="DoubleQuote1">
    <w:name w:val="Double Quote 1&quot;"/>
    <w:basedOn w:val="Normal"/>
    <w:uiPriority w:val="17"/>
    <w:qFormat/>
    <w:rsid w:val="008123B2"/>
    <w:pPr>
      <w:suppressAutoHyphens/>
      <w:spacing w:line="480" w:lineRule="auto"/>
      <w:ind w:left="1440" w:right="1440"/>
    </w:pPr>
    <w:rPr>
      <w:szCs w:val="20"/>
    </w:rPr>
  </w:style>
  <w:style w:type="paragraph" w:customStyle="1" w:styleId="DoubleQuote15">
    <w:name w:val="Double Quote 1.5&quot;"/>
    <w:basedOn w:val="Normal"/>
    <w:uiPriority w:val="17"/>
    <w:rsid w:val="008123B2"/>
    <w:pPr>
      <w:suppressAutoHyphens/>
      <w:spacing w:line="480" w:lineRule="auto"/>
      <w:ind w:left="2160" w:right="2160"/>
    </w:pPr>
    <w:rPr>
      <w:szCs w:val="20"/>
    </w:rPr>
  </w:style>
  <w:style w:type="paragraph" w:customStyle="1" w:styleId="DoubleRightAligned">
    <w:name w:val="Double Right Aligned"/>
    <w:basedOn w:val="Normal"/>
    <w:uiPriority w:val="17"/>
    <w:rsid w:val="008123B2"/>
    <w:pPr>
      <w:suppressAutoHyphens/>
      <w:spacing w:line="480" w:lineRule="auto"/>
      <w:jc w:val="right"/>
    </w:pPr>
    <w:rPr>
      <w:szCs w:val="20"/>
    </w:rPr>
  </w:style>
  <w:style w:type="paragraph" w:customStyle="1" w:styleId="FilenameText">
    <w:name w:val="FilenameText"/>
    <w:basedOn w:val="Normal"/>
    <w:next w:val="Normal"/>
    <w:uiPriority w:val="99"/>
    <w:semiHidden/>
    <w:rsid w:val="008123B2"/>
    <w:rPr>
      <w:sz w:val="16"/>
      <w:szCs w:val="20"/>
    </w:rPr>
  </w:style>
  <w:style w:type="paragraph" w:customStyle="1" w:styleId="Index">
    <w:name w:val="Index"/>
    <w:basedOn w:val="Normal"/>
    <w:uiPriority w:val="99"/>
    <w:semiHidden/>
    <w:rsid w:val="008123B2"/>
    <w:pPr>
      <w:tabs>
        <w:tab w:val="right" w:pos="9360"/>
      </w:tabs>
      <w:suppressAutoHyphens/>
    </w:pPr>
    <w:rPr>
      <w:szCs w:val="20"/>
    </w:rPr>
  </w:style>
  <w:style w:type="paragraph" w:customStyle="1" w:styleId="MWsig">
    <w:name w:val="MWsig"/>
    <w:basedOn w:val="Normal"/>
    <w:next w:val="Normal"/>
    <w:uiPriority w:val="99"/>
    <w:semiHidden/>
    <w:rsid w:val="008123B2"/>
    <w:pPr>
      <w:keepNext/>
      <w:suppressAutoHyphens/>
      <w:spacing w:before="120" w:after="240"/>
    </w:pPr>
    <w:rPr>
      <w:szCs w:val="20"/>
    </w:rPr>
  </w:style>
  <w:style w:type="paragraph" w:customStyle="1" w:styleId="MWsigFP">
    <w:name w:val="MWsigFP"/>
    <w:basedOn w:val="Normal"/>
    <w:next w:val="Normal"/>
    <w:uiPriority w:val="99"/>
    <w:semiHidden/>
    <w:rsid w:val="008123B2"/>
    <w:pPr>
      <w:suppressAutoHyphens/>
      <w:spacing w:before="720"/>
    </w:pPr>
    <w:rPr>
      <w:szCs w:val="20"/>
    </w:rPr>
  </w:style>
  <w:style w:type="paragraph" w:customStyle="1" w:styleId="MWsigFP2">
    <w:name w:val="MWsigFP2"/>
    <w:basedOn w:val="Normal"/>
    <w:uiPriority w:val="99"/>
    <w:semiHidden/>
    <w:rsid w:val="008123B2"/>
    <w:pPr>
      <w:suppressAutoHyphens/>
    </w:pPr>
    <w:rPr>
      <w:szCs w:val="20"/>
    </w:rPr>
  </w:style>
  <w:style w:type="paragraph" w:customStyle="1" w:styleId="RightFax">
    <w:name w:val="RightFax"/>
    <w:basedOn w:val="Normal"/>
    <w:next w:val="Normal"/>
    <w:uiPriority w:val="99"/>
    <w:semiHidden/>
    <w:rsid w:val="008123B2"/>
    <w:rPr>
      <w:rFonts w:ascii="Courier New" w:hAnsi="Courier New"/>
      <w:szCs w:val="20"/>
    </w:rPr>
  </w:style>
  <w:style w:type="paragraph" w:styleId="Signature">
    <w:name w:val="Signature"/>
    <w:basedOn w:val="Normal"/>
    <w:link w:val="SignatureChar"/>
    <w:uiPriority w:val="99"/>
    <w:semiHidden/>
    <w:rsid w:val="008123B2"/>
  </w:style>
  <w:style w:type="character" w:customStyle="1" w:styleId="SignatureChar">
    <w:name w:val="Signature Char"/>
    <w:basedOn w:val="DefaultParagraphFont"/>
    <w:link w:val="Signature"/>
    <w:uiPriority w:val="99"/>
    <w:semiHidden/>
    <w:rsid w:val="008123B2"/>
    <w:rPr>
      <w:sz w:val="24"/>
      <w:szCs w:val="24"/>
    </w:rPr>
  </w:style>
  <w:style w:type="paragraph" w:customStyle="1" w:styleId="Single05">
    <w:name w:val="Single 0.5&quot;"/>
    <w:basedOn w:val="Normal"/>
    <w:uiPriority w:val="4"/>
    <w:qFormat/>
    <w:rsid w:val="008123B2"/>
    <w:pPr>
      <w:suppressAutoHyphens/>
      <w:spacing w:after="240"/>
      <w:ind w:firstLine="720"/>
    </w:pPr>
    <w:rPr>
      <w:szCs w:val="20"/>
    </w:rPr>
  </w:style>
  <w:style w:type="paragraph" w:customStyle="1" w:styleId="Single1">
    <w:name w:val="Single 1&quot;"/>
    <w:basedOn w:val="Normal"/>
    <w:uiPriority w:val="7"/>
    <w:qFormat/>
    <w:rsid w:val="008123B2"/>
    <w:pPr>
      <w:suppressAutoHyphens/>
      <w:spacing w:after="240"/>
      <w:ind w:firstLine="1440"/>
    </w:pPr>
    <w:rPr>
      <w:szCs w:val="20"/>
    </w:rPr>
  </w:style>
  <w:style w:type="paragraph" w:customStyle="1" w:styleId="Single15">
    <w:name w:val="Single 1.5&quot;"/>
    <w:basedOn w:val="Normal"/>
    <w:uiPriority w:val="10"/>
    <w:rsid w:val="008123B2"/>
    <w:pPr>
      <w:suppressAutoHyphens/>
      <w:spacing w:after="240"/>
      <w:ind w:firstLine="2160"/>
    </w:pPr>
    <w:rPr>
      <w:szCs w:val="20"/>
    </w:rPr>
  </w:style>
  <w:style w:type="paragraph" w:customStyle="1" w:styleId="SingleHanging05">
    <w:name w:val="Single Hanging 0.5&quot;"/>
    <w:basedOn w:val="Normal"/>
    <w:uiPriority w:val="17"/>
    <w:rsid w:val="008123B2"/>
    <w:pPr>
      <w:suppressAutoHyphens/>
      <w:spacing w:after="240"/>
      <w:ind w:left="720" w:hanging="720"/>
    </w:pPr>
    <w:rPr>
      <w:szCs w:val="20"/>
    </w:rPr>
  </w:style>
  <w:style w:type="paragraph" w:customStyle="1" w:styleId="SingleHanging05nospaceafter">
    <w:name w:val="Single Hanging 0.5&quot; (no space after)"/>
    <w:basedOn w:val="Normal"/>
    <w:uiPriority w:val="17"/>
    <w:rsid w:val="008123B2"/>
    <w:pPr>
      <w:suppressAutoHyphens/>
      <w:ind w:left="720" w:hanging="720"/>
    </w:pPr>
    <w:rPr>
      <w:szCs w:val="20"/>
    </w:rPr>
  </w:style>
  <w:style w:type="paragraph" w:customStyle="1" w:styleId="SingleHanging1">
    <w:name w:val="Single Hanging 1&quot;"/>
    <w:basedOn w:val="Normal"/>
    <w:uiPriority w:val="17"/>
    <w:rsid w:val="008123B2"/>
    <w:pPr>
      <w:suppressAutoHyphens/>
      <w:spacing w:after="240"/>
      <w:ind w:left="1440" w:hanging="720"/>
    </w:pPr>
    <w:rPr>
      <w:szCs w:val="20"/>
    </w:rPr>
  </w:style>
  <w:style w:type="paragraph" w:customStyle="1" w:styleId="SingleHanging15">
    <w:name w:val="Single Hanging 1.5&quot;"/>
    <w:basedOn w:val="Normal"/>
    <w:uiPriority w:val="17"/>
    <w:rsid w:val="008123B2"/>
    <w:pPr>
      <w:suppressAutoHyphens/>
      <w:spacing w:after="240"/>
      <w:ind w:left="2160" w:hanging="720"/>
    </w:pPr>
    <w:rPr>
      <w:szCs w:val="20"/>
    </w:rPr>
  </w:style>
  <w:style w:type="paragraph" w:customStyle="1" w:styleId="SingleInd05">
    <w:name w:val="Single Ind 0.5&quot;"/>
    <w:basedOn w:val="Normal"/>
    <w:uiPriority w:val="17"/>
    <w:rsid w:val="008123B2"/>
    <w:pPr>
      <w:suppressAutoHyphens/>
      <w:spacing w:after="240"/>
      <w:ind w:left="720"/>
    </w:pPr>
    <w:rPr>
      <w:szCs w:val="20"/>
    </w:rPr>
  </w:style>
  <w:style w:type="paragraph" w:customStyle="1" w:styleId="SingleInd05nospaceafter">
    <w:name w:val="Single Ind 0.5&quot; (no space after)"/>
    <w:basedOn w:val="Normal"/>
    <w:uiPriority w:val="17"/>
    <w:rsid w:val="008123B2"/>
    <w:pPr>
      <w:suppressAutoHyphens/>
      <w:ind w:left="720"/>
    </w:pPr>
    <w:rPr>
      <w:szCs w:val="20"/>
    </w:rPr>
  </w:style>
  <w:style w:type="paragraph" w:customStyle="1" w:styleId="SingleInd1">
    <w:name w:val="Single Ind 1&quot;"/>
    <w:basedOn w:val="Normal"/>
    <w:uiPriority w:val="17"/>
    <w:qFormat/>
    <w:rsid w:val="008123B2"/>
    <w:pPr>
      <w:suppressAutoHyphens/>
      <w:spacing w:after="240"/>
      <w:ind w:left="1440"/>
    </w:pPr>
    <w:rPr>
      <w:szCs w:val="20"/>
    </w:rPr>
  </w:style>
  <w:style w:type="paragraph" w:customStyle="1" w:styleId="SingleInd15">
    <w:name w:val="Single Ind 1.5&quot;"/>
    <w:basedOn w:val="Normal"/>
    <w:uiPriority w:val="99"/>
    <w:semiHidden/>
    <w:qFormat/>
    <w:rsid w:val="008123B2"/>
    <w:pPr>
      <w:suppressAutoHyphens/>
      <w:ind w:left="2160"/>
    </w:pPr>
    <w:rPr>
      <w:szCs w:val="20"/>
    </w:rPr>
  </w:style>
  <w:style w:type="paragraph" w:customStyle="1" w:styleId="SingleQuote05">
    <w:name w:val="Single Quote 0.5&quot;"/>
    <w:basedOn w:val="Normal"/>
    <w:uiPriority w:val="17"/>
    <w:qFormat/>
    <w:rsid w:val="008123B2"/>
    <w:pPr>
      <w:suppressAutoHyphens/>
      <w:spacing w:after="240"/>
      <w:ind w:left="720" w:right="720"/>
    </w:pPr>
    <w:rPr>
      <w:szCs w:val="20"/>
    </w:rPr>
  </w:style>
  <w:style w:type="paragraph" w:customStyle="1" w:styleId="SingleQuote1">
    <w:name w:val="Single Quote 1&quot;"/>
    <w:basedOn w:val="Normal"/>
    <w:uiPriority w:val="17"/>
    <w:qFormat/>
    <w:rsid w:val="008123B2"/>
    <w:pPr>
      <w:suppressAutoHyphens/>
      <w:spacing w:after="240"/>
      <w:ind w:left="1440" w:right="1440"/>
    </w:pPr>
    <w:rPr>
      <w:szCs w:val="20"/>
    </w:rPr>
  </w:style>
  <w:style w:type="paragraph" w:customStyle="1" w:styleId="SingleQuote15">
    <w:name w:val="Single Quote 1.5&quot;"/>
    <w:basedOn w:val="Normal"/>
    <w:uiPriority w:val="17"/>
    <w:rsid w:val="008123B2"/>
    <w:pPr>
      <w:suppressAutoHyphens/>
      <w:spacing w:after="240"/>
      <w:ind w:left="2160" w:right="2160"/>
    </w:pPr>
    <w:rPr>
      <w:szCs w:val="20"/>
    </w:rPr>
  </w:style>
  <w:style w:type="paragraph" w:customStyle="1" w:styleId="SingleRightAligned">
    <w:name w:val="Single Right Aligned"/>
    <w:basedOn w:val="Normal"/>
    <w:uiPriority w:val="17"/>
    <w:rsid w:val="008123B2"/>
    <w:pPr>
      <w:suppressAutoHyphens/>
      <w:spacing w:after="240"/>
      <w:jc w:val="right"/>
    </w:pPr>
    <w:rPr>
      <w:szCs w:val="20"/>
    </w:rPr>
  </w:style>
  <w:style w:type="paragraph" w:styleId="Subtitle">
    <w:name w:val="Subtitle"/>
    <w:basedOn w:val="Normal"/>
    <w:next w:val="Normal"/>
    <w:link w:val="SubtitleChar"/>
    <w:uiPriority w:val="99"/>
    <w:qFormat/>
    <w:rsid w:val="008123B2"/>
    <w:pPr>
      <w:numPr>
        <w:ilvl w:val="1"/>
      </w:numPr>
    </w:pPr>
    <w:rPr>
      <w:i/>
      <w:iCs/>
      <w:spacing w:val="15"/>
    </w:rPr>
  </w:style>
  <w:style w:type="character" w:customStyle="1" w:styleId="SubtitleChar">
    <w:name w:val="Subtitle Char"/>
    <w:basedOn w:val="DefaultParagraphFont"/>
    <w:link w:val="Subtitle"/>
    <w:uiPriority w:val="99"/>
    <w:rsid w:val="008123B2"/>
    <w:rPr>
      <w:i/>
      <w:iCs/>
      <w:spacing w:val="15"/>
      <w:sz w:val="24"/>
      <w:szCs w:val="24"/>
    </w:rPr>
  </w:style>
  <w:style w:type="paragraph" w:customStyle="1" w:styleId="Subtitle1">
    <w:name w:val="Subtitle 1"/>
    <w:basedOn w:val="Normal"/>
    <w:uiPriority w:val="32"/>
    <w:qFormat/>
    <w:rsid w:val="008123B2"/>
    <w:pPr>
      <w:keepNext/>
      <w:keepLines/>
      <w:suppressAutoHyphens/>
    </w:pPr>
    <w:rPr>
      <w:b/>
      <w:szCs w:val="20"/>
      <w:u w:val="single"/>
    </w:rPr>
  </w:style>
  <w:style w:type="paragraph" w:customStyle="1" w:styleId="Subtitle2">
    <w:name w:val="Subtitle 2"/>
    <w:basedOn w:val="Normal"/>
    <w:uiPriority w:val="32"/>
    <w:qFormat/>
    <w:rsid w:val="008123B2"/>
    <w:pPr>
      <w:suppressAutoHyphens/>
    </w:pPr>
    <w:rPr>
      <w:b/>
      <w:i/>
      <w:szCs w:val="20"/>
      <w:u w:val="single"/>
    </w:rPr>
  </w:style>
  <w:style w:type="paragraph" w:customStyle="1" w:styleId="Subtitle3">
    <w:name w:val="Subtitle 3"/>
    <w:basedOn w:val="Normal"/>
    <w:uiPriority w:val="32"/>
    <w:rsid w:val="008123B2"/>
    <w:pPr>
      <w:keepNext/>
      <w:keepLines/>
      <w:suppressAutoHyphens/>
    </w:pPr>
    <w:rPr>
      <w:szCs w:val="20"/>
    </w:rPr>
  </w:style>
  <w:style w:type="paragraph" w:customStyle="1" w:styleId="TableText">
    <w:name w:val="Table Text"/>
    <w:basedOn w:val="Normal"/>
    <w:uiPriority w:val="34"/>
    <w:qFormat/>
    <w:rsid w:val="008123B2"/>
    <w:pPr>
      <w:suppressAutoHyphens/>
    </w:pPr>
    <w:rPr>
      <w:szCs w:val="20"/>
    </w:rPr>
  </w:style>
  <w:style w:type="paragraph" w:customStyle="1" w:styleId="TableTitle1">
    <w:name w:val="Table Title 1"/>
    <w:basedOn w:val="Normal"/>
    <w:uiPriority w:val="33"/>
    <w:qFormat/>
    <w:rsid w:val="008123B2"/>
    <w:pPr>
      <w:keepNext/>
      <w:keepLines/>
      <w:suppressAutoHyphens/>
      <w:jc w:val="center"/>
    </w:pPr>
    <w:rPr>
      <w:b/>
      <w:szCs w:val="20"/>
    </w:rPr>
  </w:style>
  <w:style w:type="paragraph" w:customStyle="1" w:styleId="TableTitle2">
    <w:name w:val="Table Title 2"/>
    <w:basedOn w:val="Normal"/>
    <w:uiPriority w:val="33"/>
    <w:rsid w:val="008123B2"/>
    <w:pPr>
      <w:keepNext/>
      <w:keepLines/>
      <w:suppressAutoHyphens/>
    </w:pPr>
    <w:rPr>
      <w:b/>
      <w:szCs w:val="20"/>
    </w:rPr>
  </w:style>
  <w:style w:type="paragraph" w:customStyle="1" w:styleId="TableTitle3">
    <w:name w:val="Table Title 3"/>
    <w:basedOn w:val="Normal"/>
    <w:uiPriority w:val="33"/>
    <w:rsid w:val="008123B2"/>
    <w:pPr>
      <w:keepNext/>
      <w:keepLines/>
      <w:suppressAutoHyphens/>
      <w:jc w:val="right"/>
    </w:pPr>
    <w:rPr>
      <w:b/>
      <w:szCs w:val="20"/>
    </w:rPr>
  </w:style>
  <w:style w:type="paragraph" w:customStyle="1" w:styleId="TableTitle4">
    <w:name w:val="Table Title 4"/>
    <w:basedOn w:val="Normal"/>
    <w:uiPriority w:val="33"/>
    <w:rsid w:val="008123B2"/>
    <w:pPr>
      <w:suppressAutoHyphens/>
      <w:jc w:val="right"/>
    </w:pPr>
    <w:rPr>
      <w:szCs w:val="20"/>
    </w:rPr>
  </w:style>
  <w:style w:type="paragraph" w:customStyle="1" w:styleId="Title1">
    <w:name w:val="Title 1"/>
    <w:basedOn w:val="Normal"/>
    <w:next w:val="Normal"/>
    <w:uiPriority w:val="31"/>
    <w:rsid w:val="008123B2"/>
    <w:pPr>
      <w:spacing w:after="240"/>
      <w:jc w:val="center"/>
    </w:pPr>
    <w:rPr>
      <w:b/>
      <w:caps/>
      <w:szCs w:val="20"/>
      <w:u w:val="single"/>
    </w:rPr>
  </w:style>
  <w:style w:type="paragraph" w:customStyle="1" w:styleId="Title2">
    <w:name w:val="Title 2"/>
    <w:basedOn w:val="Normal"/>
    <w:next w:val="Normal"/>
    <w:uiPriority w:val="31"/>
    <w:rsid w:val="008123B2"/>
    <w:pPr>
      <w:spacing w:after="240"/>
      <w:jc w:val="center"/>
    </w:pPr>
    <w:rPr>
      <w:b/>
      <w:caps/>
      <w:szCs w:val="20"/>
    </w:rPr>
  </w:style>
  <w:style w:type="paragraph" w:customStyle="1" w:styleId="Title3">
    <w:name w:val="Title 3"/>
    <w:basedOn w:val="Normal"/>
    <w:uiPriority w:val="31"/>
    <w:qFormat/>
    <w:rsid w:val="008123B2"/>
    <w:pPr>
      <w:spacing w:after="240"/>
      <w:jc w:val="center"/>
    </w:pPr>
    <w:rPr>
      <w:caps/>
      <w:szCs w:val="20"/>
    </w:rPr>
  </w:style>
  <w:style w:type="paragraph" w:customStyle="1" w:styleId="Title4">
    <w:name w:val="Title 4"/>
    <w:basedOn w:val="Normal"/>
    <w:next w:val="Normal"/>
    <w:uiPriority w:val="31"/>
    <w:rsid w:val="008123B2"/>
    <w:pPr>
      <w:keepNext/>
      <w:keepLines/>
      <w:suppressAutoHyphens/>
      <w:spacing w:after="240"/>
      <w:jc w:val="center"/>
    </w:pPr>
    <w:rPr>
      <w:szCs w:val="20"/>
    </w:rPr>
  </w:style>
  <w:style w:type="character" w:styleId="IntenseEmphasis">
    <w:name w:val="Intense Emphasis"/>
    <w:basedOn w:val="DefaultParagraphFont"/>
    <w:uiPriority w:val="99"/>
    <w:qFormat/>
    <w:rsid w:val="008123B2"/>
    <w:rPr>
      <w:b/>
      <w:bCs/>
      <w:i/>
      <w:iCs/>
      <w:color w:val="auto"/>
    </w:rPr>
  </w:style>
  <w:style w:type="paragraph" w:styleId="IntenseQuote">
    <w:name w:val="Intense Quote"/>
    <w:basedOn w:val="Normal"/>
    <w:next w:val="Normal"/>
    <w:link w:val="IntenseQuoteChar"/>
    <w:uiPriority w:val="99"/>
    <w:qFormat/>
    <w:rsid w:val="008123B2"/>
    <w:pPr>
      <w:pBdr>
        <w:bottom w:val="single" w:sz="4" w:space="4" w:color="5B9BD5" w:themeColor="accent1"/>
      </w:pBdr>
      <w:spacing w:before="200" w:after="280"/>
      <w:ind w:left="936" w:right="936"/>
    </w:pPr>
    <w:rPr>
      <w:rFonts w:eastAsiaTheme="minorHAnsi" w:cstheme="minorBidi"/>
      <w:b/>
      <w:bCs/>
      <w:i/>
      <w:iCs/>
    </w:rPr>
  </w:style>
  <w:style w:type="character" w:customStyle="1" w:styleId="IntenseQuoteChar">
    <w:name w:val="Intense Quote Char"/>
    <w:basedOn w:val="DefaultParagraphFont"/>
    <w:link w:val="IntenseQuote"/>
    <w:uiPriority w:val="99"/>
    <w:rsid w:val="008123B2"/>
    <w:rPr>
      <w:rFonts w:eastAsiaTheme="minorHAnsi" w:cstheme="minorBidi"/>
      <w:b/>
      <w:bCs/>
      <w:i/>
      <w:iCs/>
      <w:sz w:val="24"/>
      <w:szCs w:val="24"/>
    </w:rPr>
  </w:style>
  <w:style w:type="character" w:styleId="IntenseReference">
    <w:name w:val="Intense Reference"/>
    <w:basedOn w:val="DefaultParagraphFont"/>
    <w:uiPriority w:val="99"/>
    <w:qFormat/>
    <w:rsid w:val="008123B2"/>
    <w:rPr>
      <w:b/>
      <w:bCs/>
      <w:smallCaps/>
      <w:color w:val="auto"/>
      <w:spacing w:val="5"/>
      <w:u w:val="single"/>
    </w:rPr>
  </w:style>
  <w:style w:type="character" w:styleId="SubtleReference">
    <w:name w:val="Subtle Reference"/>
    <w:basedOn w:val="DefaultParagraphFont"/>
    <w:uiPriority w:val="99"/>
    <w:qFormat/>
    <w:rsid w:val="008123B2"/>
    <w:rPr>
      <w:smallCaps/>
      <w:color w:val="auto"/>
      <w:u w:val="single"/>
    </w:rPr>
  </w:style>
  <w:style w:type="paragraph" w:styleId="TOAHeading">
    <w:name w:val="toa heading"/>
    <w:basedOn w:val="Normal"/>
    <w:next w:val="Normal"/>
    <w:uiPriority w:val="99"/>
    <w:semiHidden/>
    <w:rsid w:val="008123B2"/>
    <w:pPr>
      <w:spacing w:before="120"/>
    </w:pPr>
    <w:rPr>
      <w:b/>
      <w:bCs/>
    </w:rPr>
  </w:style>
  <w:style w:type="character" w:styleId="SubtleEmphasis">
    <w:name w:val="Subtle Emphasis"/>
    <w:basedOn w:val="DefaultParagraphFont"/>
    <w:uiPriority w:val="99"/>
    <w:qFormat/>
    <w:rsid w:val="008123B2"/>
    <w:rPr>
      <w:i/>
      <w:iCs/>
      <w:color w:val="auto"/>
    </w:rPr>
  </w:style>
  <w:style w:type="paragraph" w:styleId="BlockText">
    <w:name w:val="Block Text"/>
    <w:basedOn w:val="Normal"/>
    <w:uiPriority w:val="99"/>
    <w:semiHidden/>
    <w:rsid w:val="008123B2"/>
    <w:pPr>
      <w:ind w:left="1152" w:right="1152"/>
    </w:pPr>
    <w:rPr>
      <w:rFonts w:cstheme="minorBidi"/>
      <w:i/>
      <w:iCs/>
    </w:rPr>
  </w:style>
  <w:style w:type="paragraph" w:styleId="Caption">
    <w:name w:val="caption"/>
    <w:basedOn w:val="Normal"/>
    <w:next w:val="Normal"/>
    <w:uiPriority w:val="99"/>
    <w:semiHidden/>
    <w:qFormat/>
    <w:rsid w:val="008123B2"/>
    <w:pPr>
      <w:spacing w:after="200"/>
    </w:pPr>
    <w:rPr>
      <w:rFonts w:eastAsiaTheme="minorHAnsi" w:cstheme="minorBidi"/>
      <w:b/>
      <w:bCs/>
      <w:szCs w:val="18"/>
    </w:rPr>
  </w:style>
  <w:style w:type="character" w:styleId="BookTitle">
    <w:name w:val="Book Title"/>
    <w:basedOn w:val="DefaultParagraphFont"/>
    <w:uiPriority w:val="99"/>
    <w:qFormat/>
    <w:rsid w:val="008123B2"/>
    <w:rPr>
      <w:b/>
      <w:bCs/>
      <w:smallCaps/>
      <w:spacing w:val="5"/>
    </w:rPr>
  </w:style>
  <w:style w:type="paragraph" w:customStyle="1" w:styleId="Spacing">
    <w:name w:val="Spacing"/>
    <w:qFormat/>
    <w:rsid w:val="008123B2"/>
    <w:pPr>
      <w:spacing w:after="240"/>
    </w:pPr>
    <w:rPr>
      <w:rFonts w:eastAsiaTheme="minorHAnsi" w:cstheme="minorBidi"/>
      <w:sz w:val="24"/>
      <w:szCs w:val="24"/>
    </w:rPr>
  </w:style>
  <w:style w:type="paragraph" w:customStyle="1" w:styleId="LeftHeading">
    <w:name w:val="Left Heading"/>
    <w:basedOn w:val="Normal"/>
    <w:next w:val="Normal"/>
    <w:rsid w:val="008123B2"/>
    <w:pPr>
      <w:jc w:val="both"/>
    </w:pPr>
    <w:rPr>
      <w:b/>
      <w:szCs w:val="20"/>
    </w:rPr>
  </w:style>
  <w:style w:type="character" w:customStyle="1" w:styleId="ListParagraphChar">
    <w:name w:val="List Paragraph Char"/>
    <w:aliases w:val="Bulleted Text Char"/>
    <w:link w:val="ListParagraph"/>
    <w:uiPriority w:val="99"/>
    <w:locked/>
    <w:rsid w:val="00667CC9"/>
    <w:rPr>
      <w:sz w:val="24"/>
    </w:rPr>
  </w:style>
  <w:style w:type="paragraph" w:customStyle="1" w:styleId="TableParagraph">
    <w:name w:val="Table Paragraph"/>
    <w:basedOn w:val="Normal"/>
    <w:uiPriority w:val="1"/>
    <w:qFormat/>
    <w:rsid w:val="00667CC9"/>
    <w:pPr>
      <w:widowControl w:val="0"/>
      <w:autoSpaceDE w:val="0"/>
      <w:autoSpaceDN w:val="0"/>
      <w:jc w:val="both"/>
    </w:pPr>
    <w:rPr>
      <w:rFonts w:asciiTheme="majorHAnsi" w:eastAsia="Calibri" w:hAnsiTheme="majorHAnsi" w:cs="Calibri"/>
      <w:szCs w:val="22"/>
      <w:lang w:bidi="en-US"/>
    </w:rPr>
  </w:style>
  <w:style w:type="table" w:styleId="PlainTable1">
    <w:name w:val="Plain Table 1"/>
    <w:basedOn w:val="TableNormal"/>
    <w:uiPriority w:val="41"/>
    <w:rsid w:val="002E1B29"/>
    <w:rPr>
      <w:rFonts w:ascii="Arial" w:hAnsi="Arial"/>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8">
    <w:name w:val="Table Grid 8"/>
    <w:basedOn w:val="TableNormal"/>
    <w:rsid w:val="002E1B2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semiHidden/>
    <w:unhideWhenUsed/>
    <w:rsid w:val="002E1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E1B29"/>
    <w:rPr>
      <w:rFonts w:ascii="Courier New" w:hAnsi="Courier New" w:cs="Courier New"/>
    </w:rPr>
  </w:style>
  <w:style w:type="paragraph" w:styleId="FootnoteText">
    <w:name w:val="footnote text"/>
    <w:basedOn w:val="Normal"/>
    <w:link w:val="FootnoteTextChar"/>
    <w:rsid w:val="00EF4EC3"/>
    <w:rPr>
      <w:sz w:val="20"/>
      <w:szCs w:val="20"/>
    </w:rPr>
  </w:style>
  <w:style w:type="character" w:customStyle="1" w:styleId="FootnoteTextChar">
    <w:name w:val="Footnote Text Char"/>
    <w:basedOn w:val="DefaultParagraphFont"/>
    <w:link w:val="FootnoteText"/>
    <w:rsid w:val="00EF4EC3"/>
  </w:style>
  <w:style w:type="character" w:styleId="FootnoteReference">
    <w:name w:val="footnote reference"/>
    <w:rsid w:val="00EF4EC3"/>
    <w:rPr>
      <w:vertAlign w:val="superscript"/>
    </w:rPr>
  </w:style>
  <w:style w:type="paragraph" w:styleId="BodyText2">
    <w:name w:val="Body Text 2"/>
    <w:basedOn w:val="Normal"/>
    <w:link w:val="BodyText2Char"/>
    <w:uiPriority w:val="4"/>
    <w:qFormat/>
    <w:rsid w:val="00CF66BF"/>
    <w:pPr>
      <w:ind w:left="360"/>
      <w:contextualSpacing/>
    </w:pPr>
    <w:rPr>
      <w:rFonts w:asciiTheme="majorHAnsi" w:eastAsiaTheme="minorHAnsi" w:hAnsiTheme="majorHAnsi" w:cstheme="majorHAnsi"/>
    </w:rPr>
  </w:style>
  <w:style w:type="character" w:customStyle="1" w:styleId="BodyText2Char">
    <w:name w:val="Body Text 2 Char"/>
    <w:basedOn w:val="DefaultParagraphFont"/>
    <w:link w:val="BodyText2"/>
    <w:uiPriority w:val="4"/>
    <w:rsid w:val="00CF66BF"/>
    <w:rPr>
      <w:rFonts w:asciiTheme="majorHAnsi" w:eastAsiaTheme="minorHAnsi" w:hAnsiTheme="majorHAnsi" w:cstheme="majorHAnsi"/>
      <w:sz w:val="24"/>
      <w:szCs w:val="24"/>
    </w:rPr>
  </w:style>
  <w:style w:type="numbering" w:customStyle="1" w:styleId="DHSSStyle">
    <w:name w:val="DHSS Style"/>
    <w:uiPriority w:val="99"/>
    <w:rsid w:val="00CF66BF"/>
  </w:style>
  <w:style w:type="numbering" w:customStyle="1" w:styleId="DHSSStyle10">
    <w:name w:val="DHSS Style 1"/>
    <w:uiPriority w:val="99"/>
    <w:rsid w:val="00CF66BF"/>
  </w:style>
  <w:style w:type="paragraph" w:styleId="BodyTextFirstIndent">
    <w:name w:val="Body Text First Indent"/>
    <w:basedOn w:val="BodyText"/>
    <w:link w:val="BodyTextFirstIndentChar"/>
    <w:uiPriority w:val="99"/>
    <w:unhideWhenUsed/>
    <w:rsid w:val="00CF66BF"/>
    <w:pPr>
      <w:spacing w:after="0" w:line="480" w:lineRule="auto"/>
      <w:ind w:firstLine="360"/>
      <w:contextualSpacing/>
    </w:pPr>
    <w:rPr>
      <w:rFonts w:asciiTheme="majorHAnsi" w:eastAsiaTheme="minorHAnsi" w:hAnsiTheme="majorHAnsi" w:cstheme="majorHAnsi"/>
    </w:rPr>
  </w:style>
  <w:style w:type="character" w:customStyle="1" w:styleId="BodyTextFirstIndentChar">
    <w:name w:val="Body Text First Indent Char"/>
    <w:basedOn w:val="BodyTextChar"/>
    <w:link w:val="BodyTextFirstIndent"/>
    <w:uiPriority w:val="99"/>
    <w:rsid w:val="00CF66BF"/>
    <w:rPr>
      <w:rFonts w:asciiTheme="majorHAnsi" w:eastAsiaTheme="minorHAnsi" w:hAnsiTheme="majorHAnsi" w:cstheme="majorHAnsi"/>
      <w:sz w:val="24"/>
      <w:szCs w:val="24"/>
    </w:rPr>
  </w:style>
  <w:style w:type="paragraph" w:customStyle="1" w:styleId="Strike">
    <w:name w:val="Strike"/>
    <w:basedOn w:val="Normal"/>
    <w:uiPriority w:val="8"/>
    <w:qFormat/>
    <w:rsid w:val="00CF66BF"/>
    <w:rPr>
      <w:rFonts w:asciiTheme="majorHAnsi" w:eastAsiaTheme="minorHAnsi" w:hAnsiTheme="majorHAnsi" w:cstheme="majorHAnsi"/>
      <w:strike/>
      <w:color w:val="A6A6A6" w:themeColor="background1" w:themeShade="A6"/>
    </w:rPr>
  </w:style>
  <w:style w:type="character" w:styleId="Strong">
    <w:name w:val="Strong"/>
    <w:basedOn w:val="DefaultParagraphFont"/>
    <w:uiPriority w:val="22"/>
    <w:qFormat/>
    <w:rsid w:val="00CF66BF"/>
    <w:rPr>
      <w:b/>
      <w:bCs/>
    </w:rPr>
  </w:style>
  <w:style w:type="character" w:customStyle="1" w:styleId="BoldWhite">
    <w:name w:val="Bold White"/>
    <w:basedOn w:val="DefaultParagraphFont"/>
    <w:uiPriority w:val="1"/>
    <w:rsid w:val="00CF66BF"/>
    <w:rPr>
      <w:rFonts w:ascii="Times New Roman" w:hAnsi="Times New Roman"/>
      <w:b/>
      <w:color w:val="FFFFFF" w:themeColor="background1"/>
      <w:sz w:val="24"/>
    </w:rPr>
  </w:style>
  <w:style w:type="character" w:styleId="Mention">
    <w:name w:val="Mention"/>
    <w:basedOn w:val="DefaultParagraphFont"/>
    <w:uiPriority w:val="99"/>
    <w:unhideWhenUsed/>
    <w:rsid w:val="00CF66BF"/>
    <w:rPr>
      <w:color w:val="2B579A"/>
      <w:shd w:val="clear" w:color="auto" w:fill="E1DFDD"/>
    </w:rPr>
  </w:style>
  <w:style w:type="paragraph" w:styleId="List3">
    <w:name w:val="List 3"/>
    <w:basedOn w:val="Normal"/>
    <w:uiPriority w:val="99"/>
    <w:unhideWhenUsed/>
    <w:rsid w:val="00CF66BF"/>
    <w:pPr>
      <w:numPr>
        <w:numId w:val="41"/>
      </w:numPr>
      <w:spacing w:after="120"/>
      <w:contextualSpacing/>
      <w:jc w:val="both"/>
    </w:pPr>
    <w:rPr>
      <w:rFonts w:asciiTheme="majorHAnsi" w:eastAsiaTheme="minorHAnsi" w:hAnsiTheme="majorHAnsi" w:cstheme="majorHAnsi"/>
    </w:rPr>
  </w:style>
  <w:style w:type="paragraph" w:styleId="List">
    <w:name w:val="List"/>
    <w:basedOn w:val="Normal"/>
    <w:next w:val="List2"/>
    <w:uiPriority w:val="99"/>
    <w:semiHidden/>
    <w:unhideWhenUsed/>
    <w:rsid w:val="00CF66BF"/>
    <w:pPr>
      <w:spacing w:after="120"/>
      <w:ind w:left="360"/>
      <w:contextualSpacing/>
    </w:pPr>
    <w:rPr>
      <w:rFonts w:asciiTheme="majorHAnsi" w:eastAsiaTheme="minorHAnsi" w:hAnsiTheme="majorHAnsi" w:cstheme="majorHAnsi"/>
    </w:rPr>
  </w:style>
  <w:style w:type="paragraph" w:styleId="List2">
    <w:name w:val="List 2"/>
    <w:basedOn w:val="Normal"/>
    <w:uiPriority w:val="99"/>
    <w:unhideWhenUsed/>
    <w:rsid w:val="00CF66BF"/>
    <w:pPr>
      <w:tabs>
        <w:tab w:val="num" w:pos="360"/>
      </w:tabs>
      <w:spacing w:before="120" w:after="120"/>
      <w:ind w:left="1080" w:hanging="720"/>
      <w:jc w:val="both"/>
    </w:pPr>
    <w:rPr>
      <w:rFonts w:asciiTheme="majorHAnsi" w:eastAsiaTheme="minorHAnsi" w:hAnsiTheme="majorHAnsi" w:cstheme="majorHAnsi"/>
    </w:rPr>
  </w:style>
  <w:style w:type="paragraph" w:styleId="List4">
    <w:name w:val="List 4"/>
    <w:basedOn w:val="Normal"/>
    <w:uiPriority w:val="99"/>
    <w:unhideWhenUsed/>
    <w:rsid w:val="00CF66BF"/>
    <w:pPr>
      <w:spacing w:after="120"/>
      <w:ind w:left="1800" w:hanging="360"/>
      <w:contextualSpacing/>
    </w:pPr>
    <w:rPr>
      <w:rFonts w:asciiTheme="majorHAnsi" w:eastAsiaTheme="minorHAnsi" w:hAnsiTheme="majorHAnsi" w:cstheme="majorHAnsi"/>
    </w:rPr>
  </w:style>
  <w:style w:type="character" w:customStyle="1" w:styleId="StrongCAPS">
    <w:name w:val="StrongCAPS"/>
    <w:basedOn w:val="DefaultParagraphFont"/>
    <w:uiPriority w:val="1"/>
    <w:rsid w:val="00CF66BF"/>
    <w:rPr>
      <w:rFonts w:asciiTheme="majorHAnsi" w:hAnsiTheme="majorHAnsi"/>
      <w:b/>
      <w:caps/>
      <w:smallCaps w:val="0"/>
      <w:sz w:val="24"/>
    </w:rPr>
  </w:style>
  <w:style w:type="numbering" w:customStyle="1" w:styleId="NoList1">
    <w:name w:val="No List1"/>
    <w:next w:val="NoList"/>
    <w:uiPriority w:val="99"/>
    <w:semiHidden/>
    <w:unhideWhenUsed/>
    <w:rsid w:val="00CF66BF"/>
  </w:style>
  <w:style w:type="numbering" w:customStyle="1" w:styleId="DHSSStyle1">
    <w:name w:val="DHSS Style1"/>
    <w:uiPriority w:val="99"/>
    <w:rsid w:val="00CF66BF"/>
    <w:pPr>
      <w:numPr>
        <w:numId w:val="40"/>
      </w:numPr>
    </w:pPr>
  </w:style>
  <w:style w:type="numbering" w:customStyle="1" w:styleId="DHSSStyle11">
    <w:name w:val="DHSS Style 11"/>
    <w:uiPriority w:val="99"/>
    <w:rsid w:val="00CF66BF"/>
    <w:pPr>
      <w:numPr>
        <w:numId w:val="131"/>
      </w:numPr>
    </w:pPr>
  </w:style>
  <w:style w:type="paragraph" w:customStyle="1" w:styleId="BAAText2">
    <w:name w:val="BAA Text 2"/>
    <w:uiPriority w:val="6"/>
    <w:qFormat/>
    <w:rsid w:val="00CF66BF"/>
    <w:pPr>
      <w:autoSpaceDE w:val="0"/>
      <w:autoSpaceDN w:val="0"/>
      <w:adjustRightInd w:val="0"/>
      <w:spacing w:after="120"/>
      <w:ind w:left="1440" w:hanging="360"/>
      <w:contextualSpacing/>
      <w:jc w:val="both"/>
    </w:pPr>
    <w:rPr>
      <w:rFonts w:ascii="IAACON+TimesNewRoman" w:hAnsi="IAACON+TimesNewRoman" w:cs="IAACON+TimesNewRoman"/>
      <w:bCs/>
      <w:color w:val="000000"/>
      <w:sz w:val="24"/>
      <w:szCs w:val="24"/>
    </w:rPr>
  </w:style>
  <w:style w:type="paragraph" w:customStyle="1" w:styleId="BAAText3">
    <w:name w:val="BAA Text 3"/>
    <w:basedOn w:val="BAAText2"/>
    <w:uiPriority w:val="6"/>
    <w:qFormat/>
    <w:rsid w:val="00CF66BF"/>
    <w:pPr>
      <w:ind w:left="1800"/>
    </w:pPr>
  </w:style>
  <w:style w:type="paragraph" w:customStyle="1" w:styleId="BAAText1">
    <w:name w:val="BAA Text 1"/>
    <w:uiPriority w:val="6"/>
    <w:qFormat/>
    <w:rsid w:val="00CF66BF"/>
    <w:pPr>
      <w:autoSpaceDE w:val="0"/>
      <w:autoSpaceDN w:val="0"/>
      <w:adjustRightInd w:val="0"/>
      <w:ind w:left="1440" w:hanging="720"/>
      <w:contextualSpacing/>
      <w:jc w:val="both"/>
    </w:pPr>
    <w:rPr>
      <w:rFonts w:ascii="IAACON+TimesNewRoman" w:hAnsi="IAACON+TimesNewRoman" w:cs="IAACON+TimesNewRoman"/>
      <w:bCs/>
      <w:color w:val="000000"/>
      <w:sz w:val="24"/>
      <w:szCs w:val="24"/>
    </w:rPr>
  </w:style>
  <w:style w:type="character" w:customStyle="1" w:styleId="me-email-text">
    <w:name w:val="me-email-text"/>
    <w:basedOn w:val="DefaultParagraphFont"/>
    <w:rsid w:val="00D77B3C"/>
  </w:style>
  <w:style w:type="character" w:customStyle="1" w:styleId="me-email-text-secondary">
    <w:name w:val="me-email-text-secondary"/>
    <w:basedOn w:val="DefaultParagraphFont"/>
    <w:rsid w:val="00D77B3C"/>
  </w:style>
  <w:style w:type="character" w:customStyle="1" w:styleId="me-email-headline">
    <w:name w:val="me-email-headline"/>
    <w:basedOn w:val="DefaultParagraphFont"/>
    <w:rsid w:val="00D77B3C"/>
  </w:style>
  <w:style w:type="numbering" w:customStyle="1" w:styleId="CurrentList1">
    <w:name w:val="Current List1"/>
    <w:uiPriority w:val="99"/>
    <w:rsid w:val="00F72834"/>
    <w:pPr>
      <w:numPr>
        <w:numId w:val="42"/>
      </w:numPr>
    </w:pPr>
  </w:style>
  <w:style w:type="character" w:customStyle="1" w:styleId="StrongUnderlined">
    <w:name w:val="Strong Underlined"/>
    <w:basedOn w:val="DefaultParagraphFont"/>
    <w:uiPriority w:val="1"/>
    <w:rsid w:val="005D7213"/>
    <w:rPr>
      <w:rFonts w:asciiTheme="majorHAnsi" w:hAnsiTheme="majorHAnsi"/>
      <w:b/>
      <w:sz w:val="24"/>
      <w:u w:val="single"/>
    </w:rPr>
  </w:style>
  <w:style w:type="numbering" w:customStyle="1" w:styleId="CurrentList2">
    <w:name w:val="Current List2"/>
    <w:uiPriority w:val="99"/>
    <w:rsid w:val="00F62E51"/>
    <w:pPr>
      <w:numPr>
        <w:numId w:val="65"/>
      </w:numPr>
    </w:pPr>
  </w:style>
  <w:style w:type="numbering" w:customStyle="1" w:styleId="NoList2">
    <w:name w:val="No List2"/>
    <w:next w:val="NoList"/>
    <w:uiPriority w:val="99"/>
    <w:semiHidden/>
    <w:unhideWhenUsed/>
    <w:rsid w:val="003F2C64"/>
  </w:style>
  <w:style w:type="numbering" w:customStyle="1" w:styleId="DHSSStyle2">
    <w:name w:val="DHSS Style2"/>
    <w:uiPriority w:val="99"/>
    <w:rsid w:val="003F2C64"/>
  </w:style>
  <w:style w:type="numbering" w:customStyle="1" w:styleId="DHSSStyle12">
    <w:name w:val="DHSS Style 12"/>
    <w:uiPriority w:val="99"/>
    <w:rsid w:val="003F2C64"/>
  </w:style>
  <w:style w:type="character" w:customStyle="1" w:styleId="xme-email-text">
    <w:name w:val="x_me-email-text"/>
    <w:basedOn w:val="DefaultParagraphFont"/>
    <w:rsid w:val="00F24734"/>
  </w:style>
  <w:style w:type="character" w:customStyle="1" w:styleId="xme-email-text-secondary">
    <w:name w:val="x_me-email-text-secondary"/>
    <w:basedOn w:val="DefaultParagraphFont"/>
    <w:rsid w:val="00F24734"/>
  </w:style>
  <w:style w:type="character" w:customStyle="1" w:styleId="xme-email-headline">
    <w:name w:val="x_me-email-headline"/>
    <w:basedOn w:val="DefaultParagraphFont"/>
    <w:rsid w:val="00F24734"/>
  </w:style>
  <w:style w:type="character" w:customStyle="1" w:styleId="BoldUnderline">
    <w:name w:val="Bold Underline"/>
    <w:basedOn w:val="DefaultParagraphFont"/>
    <w:uiPriority w:val="1"/>
    <w:rsid w:val="007B2807"/>
    <w:rPr>
      <w:rFonts w:ascii="Merriweather" w:hAnsi="Merriweather"/>
      <w:b/>
      <w:sz w:val="20"/>
      <w:u w:val="single"/>
    </w:rPr>
  </w:style>
  <w:style w:type="numbering" w:customStyle="1" w:styleId="DHSSStyle13">
    <w:name w:val="DHSS Style 13"/>
    <w:uiPriority w:val="99"/>
    <w:rsid w:val="007B2807"/>
  </w:style>
  <w:style w:type="table" w:styleId="GridTable6Colorful">
    <w:name w:val="Grid Table 6 Colorful"/>
    <w:basedOn w:val="TableNormal"/>
    <w:uiPriority w:val="51"/>
    <w:rsid w:val="00A9304B"/>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f01">
    <w:name w:val="cf01"/>
    <w:basedOn w:val="DefaultParagraphFont"/>
    <w:rsid w:val="00016B2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12210112">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85951375">
      <w:bodyDiv w:val="1"/>
      <w:marLeft w:val="0"/>
      <w:marRight w:val="0"/>
      <w:marTop w:val="0"/>
      <w:marBottom w:val="0"/>
      <w:divBdr>
        <w:top w:val="none" w:sz="0" w:space="0" w:color="auto"/>
        <w:left w:val="none" w:sz="0" w:space="0" w:color="auto"/>
        <w:bottom w:val="none" w:sz="0" w:space="0" w:color="auto"/>
        <w:right w:val="none" w:sz="0" w:space="0" w:color="auto"/>
      </w:divBdr>
    </w:div>
    <w:div w:id="219945082">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298263717">
      <w:bodyDiv w:val="1"/>
      <w:marLeft w:val="0"/>
      <w:marRight w:val="0"/>
      <w:marTop w:val="0"/>
      <w:marBottom w:val="0"/>
      <w:divBdr>
        <w:top w:val="none" w:sz="0" w:space="0" w:color="auto"/>
        <w:left w:val="none" w:sz="0" w:space="0" w:color="auto"/>
        <w:bottom w:val="none" w:sz="0" w:space="0" w:color="auto"/>
        <w:right w:val="none" w:sz="0" w:space="0" w:color="auto"/>
      </w:divBdr>
    </w:div>
    <w:div w:id="331295822">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500436841">
      <w:bodyDiv w:val="1"/>
      <w:marLeft w:val="0"/>
      <w:marRight w:val="0"/>
      <w:marTop w:val="0"/>
      <w:marBottom w:val="0"/>
      <w:divBdr>
        <w:top w:val="none" w:sz="0" w:space="0" w:color="auto"/>
        <w:left w:val="none" w:sz="0" w:space="0" w:color="auto"/>
        <w:bottom w:val="none" w:sz="0" w:space="0" w:color="auto"/>
        <w:right w:val="none" w:sz="0" w:space="0" w:color="auto"/>
      </w:divBdr>
    </w:div>
    <w:div w:id="545488494">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37188281">
      <w:bodyDiv w:val="1"/>
      <w:marLeft w:val="0"/>
      <w:marRight w:val="0"/>
      <w:marTop w:val="0"/>
      <w:marBottom w:val="0"/>
      <w:divBdr>
        <w:top w:val="none" w:sz="0" w:space="0" w:color="auto"/>
        <w:left w:val="none" w:sz="0" w:space="0" w:color="auto"/>
        <w:bottom w:val="none" w:sz="0" w:space="0" w:color="auto"/>
        <w:right w:val="none" w:sz="0" w:space="0" w:color="auto"/>
      </w:divBdr>
      <w:divsChild>
        <w:div w:id="1369064112">
          <w:marLeft w:val="0"/>
          <w:marRight w:val="0"/>
          <w:marTop w:val="0"/>
          <w:marBottom w:val="180"/>
          <w:divBdr>
            <w:top w:val="none" w:sz="0" w:space="0" w:color="auto"/>
            <w:left w:val="none" w:sz="0" w:space="0" w:color="auto"/>
            <w:bottom w:val="none" w:sz="0" w:space="0" w:color="auto"/>
            <w:right w:val="none" w:sz="0" w:space="0" w:color="auto"/>
          </w:divBdr>
        </w:div>
        <w:div w:id="2054841753">
          <w:marLeft w:val="0"/>
          <w:marRight w:val="0"/>
          <w:marTop w:val="0"/>
          <w:marBottom w:val="90"/>
          <w:divBdr>
            <w:top w:val="none" w:sz="0" w:space="0" w:color="auto"/>
            <w:left w:val="none" w:sz="0" w:space="0" w:color="auto"/>
            <w:bottom w:val="none" w:sz="0" w:space="0" w:color="auto"/>
            <w:right w:val="none" w:sz="0" w:space="0" w:color="auto"/>
          </w:divBdr>
        </w:div>
        <w:div w:id="1236939875">
          <w:marLeft w:val="0"/>
          <w:marRight w:val="0"/>
          <w:marTop w:val="0"/>
          <w:marBottom w:val="90"/>
          <w:divBdr>
            <w:top w:val="none" w:sz="0" w:space="0" w:color="auto"/>
            <w:left w:val="none" w:sz="0" w:space="0" w:color="auto"/>
            <w:bottom w:val="none" w:sz="0" w:space="0" w:color="auto"/>
            <w:right w:val="none" w:sz="0" w:space="0" w:color="auto"/>
          </w:divBdr>
        </w:div>
        <w:div w:id="1354308442">
          <w:marLeft w:val="0"/>
          <w:marRight w:val="0"/>
          <w:marTop w:val="0"/>
          <w:marBottom w:val="360"/>
          <w:divBdr>
            <w:top w:val="none" w:sz="0" w:space="0" w:color="auto"/>
            <w:left w:val="none" w:sz="0" w:space="0" w:color="auto"/>
            <w:bottom w:val="none" w:sz="0" w:space="0" w:color="auto"/>
            <w:right w:val="none" w:sz="0" w:space="0" w:color="auto"/>
          </w:divBdr>
        </w:div>
        <w:div w:id="1403912620">
          <w:marLeft w:val="0"/>
          <w:marRight w:val="0"/>
          <w:marTop w:val="0"/>
          <w:marBottom w:val="360"/>
          <w:divBdr>
            <w:top w:val="none" w:sz="0" w:space="0" w:color="auto"/>
            <w:left w:val="none" w:sz="0" w:space="0" w:color="auto"/>
            <w:bottom w:val="none" w:sz="0" w:space="0" w:color="auto"/>
            <w:right w:val="none" w:sz="0" w:space="0" w:color="auto"/>
          </w:divBdr>
        </w:div>
        <w:div w:id="693919867">
          <w:marLeft w:val="0"/>
          <w:marRight w:val="0"/>
          <w:marTop w:val="0"/>
          <w:marBottom w:val="90"/>
          <w:divBdr>
            <w:top w:val="none" w:sz="0" w:space="0" w:color="auto"/>
            <w:left w:val="none" w:sz="0" w:space="0" w:color="auto"/>
            <w:bottom w:val="none" w:sz="0" w:space="0" w:color="auto"/>
            <w:right w:val="none" w:sz="0" w:space="0" w:color="auto"/>
          </w:divBdr>
        </w:div>
        <w:div w:id="1901482790">
          <w:marLeft w:val="0"/>
          <w:marRight w:val="0"/>
          <w:marTop w:val="0"/>
          <w:marBottom w:val="90"/>
          <w:divBdr>
            <w:top w:val="none" w:sz="0" w:space="0" w:color="auto"/>
            <w:left w:val="none" w:sz="0" w:space="0" w:color="auto"/>
            <w:bottom w:val="none" w:sz="0" w:space="0" w:color="auto"/>
            <w:right w:val="none" w:sz="0" w:space="0" w:color="auto"/>
          </w:divBdr>
        </w:div>
        <w:div w:id="1923178107">
          <w:marLeft w:val="0"/>
          <w:marRight w:val="0"/>
          <w:marTop w:val="0"/>
          <w:marBottom w:val="90"/>
          <w:divBdr>
            <w:top w:val="none" w:sz="0" w:space="0" w:color="auto"/>
            <w:left w:val="none" w:sz="0" w:space="0" w:color="auto"/>
            <w:bottom w:val="none" w:sz="0" w:space="0" w:color="auto"/>
            <w:right w:val="none" w:sz="0" w:space="0" w:color="auto"/>
          </w:divBdr>
        </w:div>
        <w:div w:id="809588549">
          <w:marLeft w:val="0"/>
          <w:marRight w:val="0"/>
          <w:marTop w:val="0"/>
          <w:marBottom w:val="360"/>
          <w:divBdr>
            <w:top w:val="none" w:sz="0" w:space="0" w:color="auto"/>
            <w:left w:val="none" w:sz="0" w:space="0" w:color="auto"/>
            <w:bottom w:val="none" w:sz="0" w:space="0" w:color="auto"/>
            <w:right w:val="none" w:sz="0" w:space="0" w:color="auto"/>
          </w:divBdr>
        </w:div>
        <w:div w:id="315568967">
          <w:marLeft w:val="0"/>
          <w:marRight w:val="0"/>
          <w:marTop w:val="0"/>
          <w:marBottom w:val="90"/>
          <w:divBdr>
            <w:top w:val="none" w:sz="0" w:space="0" w:color="auto"/>
            <w:left w:val="none" w:sz="0" w:space="0" w:color="auto"/>
            <w:bottom w:val="none" w:sz="0" w:space="0" w:color="auto"/>
            <w:right w:val="none" w:sz="0" w:space="0" w:color="auto"/>
          </w:divBdr>
        </w:div>
        <w:div w:id="1127700862">
          <w:marLeft w:val="0"/>
          <w:marRight w:val="0"/>
          <w:marTop w:val="0"/>
          <w:marBottom w:val="90"/>
          <w:divBdr>
            <w:top w:val="none" w:sz="0" w:space="0" w:color="auto"/>
            <w:left w:val="none" w:sz="0" w:space="0" w:color="auto"/>
            <w:bottom w:val="none" w:sz="0" w:space="0" w:color="auto"/>
            <w:right w:val="none" w:sz="0" w:space="0" w:color="auto"/>
          </w:divBdr>
        </w:div>
        <w:div w:id="1753896031">
          <w:marLeft w:val="0"/>
          <w:marRight w:val="0"/>
          <w:marTop w:val="0"/>
          <w:marBottom w:val="90"/>
          <w:divBdr>
            <w:top w:val="none" w:sz="0" w:space="0" w:color="auto"/>
            <w:left w:val="none" w:sz="0" w:space="0" w:color="auto"/>
            <w:bottom w:val="none" w:sz="0" w:space="0" w:color="auto"/>
            <w:right w:val="none" w:sz="0" w:space="0" w:color="auto"/>
          </w:divBdr>
        </w:div>
        <w:div w:id="1489324118">
          <w:marLeft w:val="0"/>
          <w:marRight w:val="0"/>
          <w:marTop w:val="0"/>
          <w:marBottom w:val="360"/>
          <w:divBdr>
            <w:top w:val="none" w:sz="0" w:space="0" w:color="auto"/>
            <w:left w:val="none" w:sz="0" w:space="0" w:color="auto"/>
            <w:bottom w:val="none" w:sz="0" w:space="0" w:color="auto"/>
            <w:right w:val="none" w:sz="0" w:space="0" w:color="auto"/>
          </w:divBdr>
        </w:div>
      </w:divsChild>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866870212">
      <w:bodyDiv w:val="1"/>
      <w:marLeft w:val="0"/>
      <w:marRight w:val="0"/>
      <w:marTop w:val="0"/>
      <w:marBottom w:val="0"/>
      <w:divBdr>
        <w:top w:val="none" w:sz="0" w:space="0" w:color="auto"/>
        <w:left w:val="none" w:sz="0" w:space="0" w:color="auto"/>
        <w:bottom w:val="none" w:sz="0" w:space="0" w:color="auto"/>
        <w:right w:val="none" w:sz="0" w:space="0" w:color="auto"/>
      </w:divBdr>
    </w:div>
    <w:div w:id="1042821701">
      <w:bodyDiv w:val="1"/>
      <w:marLeft w:val="0"/>
      <w:marRight w:val="0"/>
      <w:marTop w:val="0"/>
      <w:marBottom w:val="0"/>
      <w:divBdr>
        <w:top w:val="none" w:sz="0" w:space="0" w:color="auto"/>
        <w:left w:val="none" w:sz="0" w:space="0" w:color="auto"/>
        <w:bottom w:val="none" w:sz="0" w:space="0" w:color="auto"/>
        <w:right w:val="none" w:sz="0" w:space="0" w:color="auto"/>
      </w:divBdr>
      <w:divsChild>
        <w:div w:id="1245915547">
          <w:marLeft w:val="0"/>
          <w:marRight w:val="0"/>
          <w:marTop w:val="0"/>
          <w:marBottom w:val="0"/>
          <w:divBdr>
            <w:top w:val="none" w:sz="0" w:space="0" w:color="auto"/>
            <w:left w:val="none" w:sz="0" w:space="0" w:color="auto"/>
            <w:bottom w:val="none" w:sz="0" w:space="0" w:color="auto"/>
            <w:right w:val="none" w:sz="0" w:space="0" w:color="auto"/>
          </w:divBdr>
        </w:div>
        <w:div w:id="868880217">
          <w:marLeft w:val="0"/>
          <w:marRight w:val="0"/>
          <w:marTop w:val="0"/>
          <w:marBottom w:val="0"/>
          <w:divBdr>
            <w:top w:val="none" w:sz="0" w:space="0" w:color="auto"/>
            <w:left w:val="none" w:sz="0" w:space="0" w:color="auto"/>
            <w:bottom w:val="none" w:sz="0" w:space="0" w:color="auto"/>
            <w:right w:val="none" w:sz="0" w:space="0" w:color="auto"/>
          </w:divBdr>
        </w:div>
        <w:div w:id="1163661037">
          <w:marLeft w:val="0"/>
          <w:marRight w:val="0"/>
          <w:marTop w:val="0"/>
          <w:marBottom w:val="0"/>
          <w:divBdr>
            <w:top w:val="none" w:sz="0" w:space="0" w:color="auto"/>
            <w:left w:val="none" w:sz="0" w:space="0" w:color="auto"/>
            <w:bottom w:val="none" w:sz="0" w:space="0" w:color="auto"/>
            <w:right w:val="none" w:sz="0" w:space="0" w:color="auto"/>
          </w:divBdr>
        </w:div>
        <w:div w:id="455683702">
          <w:marLeft w:val="0"/>
          <w:marRight w:val="0"/>
          <w:marTop w:val="0"/>
          <w:marBottom w:val="0"/>
          <w:divBdr>
            <w:top w:val="none" w:sz="0" w:space="0" w:color="auto"/>
            <w:left w:val="none" w:sz="0" w:space="0" w:color="auto"/>
            <w:bottom w:val="none" w:sz="0" w:space="0" w:color="auto"/>
            <w:right w:val="none" w:sz="0" w:space="0" w:color="auto"/>
          </w:divBdr>
        </w:div>
        <w:div w:id="2140761028">
          <w:marLeft w:val="0"/>
          <w:marRight w:val="0"/>
          <w:marTop w:val="0"/>
          <w:marBottom w:val="0"/>
          <w:divBdr>
            <w:top w:val="none" w:sz="0" w:space="0" w:color="auto"/>
            <w:left w:val="none" w:sz="0" w:space="0" w:color="auto"/>
            <w:bottom w:val="none" w:sz="0" w:space="0" w:color="auto"/>
            <w:right w:val="none" w:sz="0" w:space="0" w:color="auto"/>
          </w:divBdr>
        </w:div>
        <w:div w:id="215356642">
          <w:marLeft w:val="0"/>
          <w:marRight w:val="0"/>
          <w:marTop w:val="0"/>
          <w:marBottom w:val="0"/>
          <w:divBdr>
            <w:top w:val="none" w:sz="0" w:space="0" w:color="auto"/>
            <w:left w:val="none" w:sz="0" w:space="0" w:color="auto"/>
            <w:bottom w:val="none" w:sz="0" w:space="0" w:color="auto"/>
            <w:right w:val="none" w:sz="0" w:space="0" w:color="auto"/>
          </w:divBdr>
          <w:divsChild>
            <w:div w:id="1061753858">
              <w:marLeft w:val="0"/>
              <w:marRight w:val="0"/>
              <w:marTop w:val="0"/>
              <w:marBottom w:val="0"/>
              <w:divBdr>
                <w:top w:val="none" w:sz="0" w:space="0" w:color="auto"/>
                <w:left w:val="none" w:sz="0" w:space="0" w:color="auto"/>
                <w:bottom w:val="none" w:sz="0" w:space="0" w:color="auto"/>
                <w:right w:val="none" w:sz="0" w:space="0" w:color="auto"/>
              </w:divBdr>
            </w:div>
            <w:div w:id="528303032">
              <w:marLeft w:val="0"/>
              <w:marRight w:val="0"/>
              <w:marTop w:val="0"/>
              <w:marBottom w:val="0"/>
              <w:divBdr>
                <w:top w:val="none" w:sz="0" w:space="0" w:color="auto"/>
                <w:left w:val="none" w:sz="0" w:space="0" w:color="auto"/>
                <w:bottom w:val="none" w:sz="0" w:space="0" w:color="auto"/>
                <w:right w:val="none" w:sz="0" w:space="0" w:color="auto"/>
              </w:divBdr>
            </w:div>
            <w:div w:id="2031947021">
              <w:marLeft w:val="0"/>
              <w:marRight w:val="0"/>
              <w:marTop w:val="0"/>
              <w:marBottom w:val="0"/>
              <w:divBdr>
                <w:top w:val="none" w:sz="0" w:space="0" w:color="auto"/>
                <w:left w:val="none" w:sz="0" w:space="0" w:color="auto"/>
                <w:bottom w:val="none" w:sz="0" w:space="0" w:color="auto"/>
                <w:right w:val="none" w:sz="0" w:space="0" w:color="auto"/>
              </w:divBdr>
            </w:div>
            <w:div w:id="2115056508">
              <w:marLeft w:val="0"/>
              <w:marRight w:val="0"/>
              <w:marTop w:val="0"/>
              <w:marBottom w:val="0"/>
              <w:divBdr>
                <w:top w:val="none" w:sz="0" w:space="0" w:color="auto"/>
                <w:left w:val="none" w:sz="0" w:space="0" w:color="auto"/>
                <w:bottom w:val="none" w:sz="0" w:space="0" w:color="auto"/>
                <w:right w:val="none" w:sz="0" w:space="0" w:color="auto"/>
              </w:divBdr>
            </w:div>
            <w:div w:id="8673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88188133">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645163075">
      <w:bodyDiv w:val="1"/>
      <w:marLeft w:val="0"/>
      <w:marRight w:val="0"/>
      <w:marTop w:val="0"/>
      <w:marBottom w:val="0"/>
      <w:divBdr>
        <w:top w:val="none" w:sz="0" w:space="0" w:color="auto"/>
        <w:left w:val="none" w:sz="0" w:space="0" w:color="auto"/>
        <w:bottom w:val="none" w:sz="0" w:space="0" w:color="auto"/>
        <w:right w:val="none" w:sz="0" w:space="0" w:color="auto"/>
      </w:divBdr>
    </w:div>
    <w:div w:id="1992637314">
      <w:bodyDiv w:val="1"/>
      <w:marLeft w:val="0"/>
      <w:marRight w:val="0"/>
      <w:marTop w:val="0"/>
      <w:marBottom w:val="0"/>
      <w:divBdr>
        <w:top w:val="none" w:sz="0" w:space="0" w:color="auto"/>
        <w:left w:val="none" w:sz="0" w:space="0" w:color="auto"/>
        <w:bottom w:val="none" w:sz="0" w:space="0" w:color="auto"/>
        <w:right w:val="none" w:sz="0" w:space="0" w:color="auto"/>
      </w:divBdr>
    </w:div>
    <w:div w:id="21061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rchivesfiles.delaware.gov/Executive-Orders/Markell/Markell_EO31.pdf" TargetMode="External"/><Relationship Id="rId21" Type="http://schemas.openxmlformats.org/officeDocument/2006/relationships/hyperlink" Target="https://dhss.bonfirehub.com/" TargetMode="External"/><Relationship Id="rId42" Type="http://schemas.openxmlformats.org/officeDocument/2006/relationships/hyperlink" Target="https://sexoffender.dsp.delaware.gov/" TargetMode="External"/><Relationship Id="rId47" Type="http://schemas.openxmlformats.org/officeDocument/2006/relationships/hyperlink" Target="mailto:DHSS_DDDS_Contract_Admin@delaware.gov" TargetMode="External"/><Relationship Id="rId63" Type="http://schemas.openxmlformats.org/officeDocument/2006/relationships/hyperlink" Target="https://dhss.bonfirehub.com" TargetMode="External"/><Relationship Id="rId68" Type="http://schemas.openxmlformats.org/officeDocument/2006/relationships/hyperlink" Target="http://delcode.delaware.gov/title29/c069/sc01/index.shtml" TargetMode="External"/><Relationship Id="rId84" Type="http://schemas.openxmlformats.org/officeDocument/2006/relationships/hyperlink" Target="http://delcode.delaware.gov/title29/c069/sc06/index.shtml" TargetMode="External"/><Relationship Id="rId89" Type="http://schemas.openxmlformats.org/officeDocument/2006/relationships/footer" Target="footer8.xml"/><Relationship Id="rId16" Type="http://schemas.openxmlformats.org/officeDocument/2006/relationships/hyperlink" Target="https://dhss.delaware.gov/dhss/ddds/ddds_policy_main.html" TargetMode="External"/><Relationship Id="rId11" Type="http://schemas.openxmlformats.org/officeDocument/2006/relationships/hyperlink" Target="http://delcode.delaware.gov/title29/c069/sc06/index.shtml" TargetMode="External"/><Relationship Id="rId32" Type="http://schemas.openxmlformats.org/officeDocument/2006/relationships/hyperlink" Target="https://mmp.delaware.gov/Bids/" TargetMode="External"/><Relationship Id="rId37" Type="http://schemas.openxmlformats.org/officeDocument/2006/relationships/hyperlink" Target="https://delcode.delaware.gov/title29/c069/sc01/index.html" TargetMode="External"/><Relationship Id="rId53" Type="http://schemas.openxmlformats.org/officeDocument/2006/relationships/header" Target="header3.xml"/><Relationship Id="rId58" Type="http://schemas.openxmlformats.org/officeDocument/2006/relationships/footer" Target="footer5.xml"/><Relationship Id="rId74" Type="http://schemas.openxmlformats.org/officeDocument/2006/relationships/hyperlink" Target="http://delcode.delaware.gov/" TargetMode="External"/><Relationship Id="rId79" Type="http://schemas.openxmlformats.org/officeDocument/2006/relationships/hyperlink" Target="https://dhss.delaware.gov/dhss/ddds/cps.html" TargetMode="External"/><Relationship Id="rId5" Type="http://schemas.openxmlformats.org/officeDocument/2006/relationships/numbering" Target="numbering.xml"/><Relationship Id="rId90" Type="http://schemas.openxmlformats.org/officeDocument/2006/relationships/header" Target="header7.xml"/><Relationship Id="rId95" Type="http://schemas.openxmlformats.org/officeDocument/2006/relationships/image" Target="media/image7.png"/><Relationship Id="rId22" Type="http://schemas.openxmlformats.org/officeDocument/2006/relationships/hyperlink" Target="mailto:kamin.giglio@delaware.gov" TargetMode="External"/><Relationship Id="rId27" Type="http://schemas.openxmlformats.org/officeDocument/2006/relationships/hyperlink" Target="https://delcode.delaware.gov/title29/c100/index.html" TargetMode="External"/><Relationship Id="rId43" Type="http://schemas.openxmlformats.org/officeDocument/2006/relationships/hyperlink" Target="http://delcode.delaware.gov/title29/c069/sc01/index.shtml" TargetMode="External"/><Relationship Id="rId48" Type="http://schemas.openxmlformats.org/officeDocument/2006/relationships/hyperlink" Target="https://delcode.delaware.gov/title29/c005/sc01/index.html" TargetMode="External"/><Relationship Id="rId64" Type="http://schemas.openxmlformats.org/officeDocument/2006/relationships/hyperlink" Target="mailto:OSD@Delaware.gov" TargetMode="External"/><Relationship Id="rId69" Type="http://schemas.openxmlformats.org/officeDocument/2006/relationships/hyperlink" Target="https://dhss.bonfirehub.com?u=95130e4b7a6cae8d1f44df75f&amp;amp;id=86db06f68d&amp;amp;f_id=0044c3e2f0" TargetMode="External"/><Relationship Id="rId80" Type="http://schemas.openxmlformats.org/officeDocument/2006/relationships/hyperlink" Target="https://dhss.delaware.gov/dhss/ddds/cps.html" TargetMode="External"/><Relationship Id="rId85" Type="http://schemas.openxmlformats.org/officeDocument/2006/relationships/hyperlink" Target="https://delcode.delaware.gov/title30/c021/index.html" TargetMode="External"/><Relationship Id="rId3" Type="http://schemas.openxmlformats.org/officeDocument/2006/relationships/customXml" Target="../customXml/item3.xml"/><Relationship Id="rId12" Type="http://schemas.openxmlformats.org/officeDocument/2006/relationships/hyperlink" Target="https://dti.delaware.gov/technology-services/standards-and-policies/" TargetMode="External"/><Relationship Id="rId17" Type="http://schemas.openxmlformats.org/officeDocument/2006/relationships/hyperlink" Target="https://medicaidpublications.dhss.delaware.gov/docs/DesktopModules/Bring2mind/DMX/API/Entries/Download?Command=Core_Download&amp;EntryId=910&amp;language=en-US&amp;PortalId=0&amp;TabId=94" TargetMode="External"/><Relationship Id="rId25" Type="http://schemas.openxmlformats.org/officeDocument/2006/relationships/hyperlink" Target="https://dhss.bonfirehub.com" TargetMode="External"/><Relationship Id="rId33" Type="http://schemas.openxmlformats.org/officeDocument/2006/relationships/hyperlink" Target="https://dhss.bonfirehub.com/" TargetMode="External"/><Relationship Id="rId38" Type="http://schemas.openxmlformats.org/officeDocument/2006/relationships/hyperlink" Target="https://delcode.delaware.gov/title30/c021/index.html" TargetMode="External"/><Relationship Id="rId46" Type="http://schemas.openxmlformats.org/officeDocument/2006/relationships/hyperlink" Target="http://esupplier.erp.delaware.gov" TargetMode="External"/><Relationship Id="rId59" Type="http://schemas.openxmlformats.org/officeDocument/2006/relationships/footer" Target="footer6.xml"/><Relationship Id="rId67" Type="http://schemas.openxmlformats.org/officeDocument/2006/relationships/hyperlink" Target="https://bonfirehub.zendesk.com/hc" TargetMode="External"/><Relationship Id="rId20" Type="http://schemas.openxmlformats.org/officeDocument/2006/relationships/hyperlink" Target="https://dhss.bonfirehub.com/" TargetMode="External"/><Relationship Id="rId41" Type="http://schemas.openxmlformats.org/officeDocument/2006/relationships/hyperlink" Target="http://delcode.delaware.gov/title19/c007/sc02/index.shtml" TargetMode="External"/><Relationship Id="rId54" Type="http://schemas.openxmlformats.org/officeDocument/2006/relationships/footer" Target="footer3.xml"/><Relationship Id="rId62" Type="http://schemas.openxmlformats.org/officeDocument/2006/relationships/image" Target="media/image3.png"/><Relationship Id="rId70" Type="http://schemas.openxmlformats.org/officeDocument/2006/relationships/hyperlink" Target="https://aka.ms/JoinTeamsMeeting" TargetMode="External"/><Relationship Id="rId75" Type="http://schemas.openxmlformats.org/officeDocument/2006/relationships/hyperlink" Target="http://delcode.delaware.gov/" TargetMode="External"/><Relationship Id="rId83" Type="http://schemas.openxmlformats.org/officeDocument/2006/relationships/hyperlink" Target="https://delcode.delaware.gov/title29/c005/sc01/index.html" TargetMode="External"/><Relationship Id="rId88" Type="http://schemas.openxmlformats.org/officeDocument/2006/relationships/hyperlink" Target="http://www.bids.delaware.gov" TargetMode="External"/><Relationship Id="rId91" Type="http://schemas.openxmlformats.org/officeDocument/2006/relationships/header" Target="header8.xml"/><Relationship Id="rId96"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dhss.delaware.gov/ddds/ddds_policy_main.html" TargetMode="External"/><Relationship Id="rId23" Type="http://schemas.openxmlformats.org/officeDocument/2006/relationships/hyperlink" Target="https://dhss.bonfirehub.com/" TargetMode="External"/><Relationship Id="rId28" Type="http://schemas.openxmlformats.org/officeDocument/2006/relationships/hyperlink" Target="mailto:https://dhss.bonfirehub.com?tab=openOpportunities" TargetMode="External"/><Relationship Id="rId36" Type="http://schemas.openxmlformats.org/officeDocument/2006/relationships/hyperlink" Target="https://delcode.delaware.gov/title29/c069/sc06/index.html" TargetMode="External"/><Relationship Id="rId49" Type="http://schemas.openxmlformats.org/officeDocument/2006/relationships/header" Target="header1.xml"/><Relationship Id="rId57" Type="http://schemas.openxmlformats.org/officeDocument/2006/relationships/header" Target="header5.xml"/><Relationship Id="rId10" Type="http://schemas.openxmlformats.org/officeDocument/2006/relationships/endnotes" Target="endnotes.xml"/><Relationship Id="rId31" Type="http://schemas.openxmlformats.org/officeDocument/2006/relationships/hyperlink" Target="https://delcode.delaware.gov/title29/c069/sc06/index.html" TargetMode="External"/><Relationship Id="rId44" Type="http://schemas.openxmlformats.org/officeDocument/2006/relationships/hyperlink" Target="http://delcode.delaware.gov/title29/c069/sc04/index.shtml" TargetMode="External"/><Relationship Id="rId52" Type="http://schemas.openxmlformats.org/officeDocument/2006/relationships/footer" Target="footer2.xml"/><Relationship Id="rId60" Type="http://schemas.openxmlformats.org/officeDocument/2006/relationships/header" Target="header6.xml"/><Relationship Id="rId65" Type="http://schemas.openxmlformats.org/officeDocument/2006/relationships/image" Target="media/image4.jpeg"/><Relationship Id="rId73" Type="http://schemas.openxmlformats.org/officeDocument/2006/relationships/hyperlink" Target="http://delcode.delaware.gov/" TargetMode="External"/><Relationship Id="rId78" Type="http://schemas.openxmlformats.org/officeDocument/2006/relationships/hyperlink" Target="http://delcode.delaware.gov/" TargetMode="External"/><Relationship Id="rId81" Type="http://schemas.openxmlformats.org/officeDocument/2006/relationships/hyperlink" Target="https://dhss.delaware.gov/dhss/ddds/cps.html" TargetMode="External"/><Relationship Id="rId86" Type="http://schemas.openxmlformats.org/officeDocument/2006/relationships/hyperlink" Target="https://dhss.bonfirehub.com" TargetMode="External"/><Relationship Id="rId94" Type="http://schemas.openxmlformats.org/officeDocument/2006/relationships/image" Target="media/image6.png"/><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mmp.delaware.gov/Bids/" TargetMode="External"/><Relationship Id="rId18" Type="http://schemas.openxmlformats.org/officeDocument/2006/relationships/hyperlink" Target="http://delcode.delaware.gov/title29/c069/sc06/index.shtml" TargetMode="External"/><Relationship Id="rId39" Type="http://schemas.openxmlformats.org/officeDocument/2006/relationships/hyperlink" Target="http://delcode.delaware.gov/title19/c007/sc02/index.shtml" TargetMode="External"/><Relationship Id="rId34" Type="http://schemas.openxmlformats.org/officeDocument/2006/relationships/hyperlink" Target="http://delcode.delaware.gov/title29/c069/sc06/index.shtml" TargetMode="External"/><Relationship Id="rId50" Type="http://schemas.openxmlformats.org/officeDocument/2006/relationships/header" Target="header2.xml"/><Relationship Id="rId55" Type="http://schemas.openxmlformats.org/officeDocument/2006/relationships/header" Target="header4.xml"/><Relationship Id="rId76" Type="http://schemas.openxmlformats.org/officeDocument/2006/relationships/hyperlink" Target="http://delcode.delaware.gov/" TargetMode="External"/><Relationship Id="rId9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business.delaware.gov/osd/" TargetMode="External"/><Relationship Id="rId92" Type="http://schemas.openxmlformats.org/officeDocument/2006/relationships/header" Target="header9.xml"/><Relationship Id="rId2" Type="http://schemas.openxmlformats.org/officeDocument/2006/relationships/customXml" Target="../customXml/item2.xml"/><Relationship Id="rId29" Type="http://schemas.openxmlformats.org/officeDocument/2006/relationships/hyperlink" Target="https://mmp.delaware.gov/Bids/" TargetMode="External"/><Relationship Id="rId24" Type="http://schemas.openxmlformats.org/officeDocument/2006/relationships/hyperlink" Target="https://dhss.bonfirehub.com" TargetMode="External"/><Relationship Id="rId40" Type="http://schemas.openxmlformats.org/officeDocument/2006/relationships/hyperlink" Target="https://delcode.delaware.gov/title29/c069/sc01/index.html" TargetMode="External"/><Relationship Id="rId45" Type="http://schemas.openxmlformats.org/officeDocument/2006/relationships/hyperlink" Target="https://regulations.delaware.gov/register/september2015/final/19%20DE%20Reg%20207%2009-01-15.htm" TargetMode="External"/><Relationship Id="rId66" Type="http://schemas.openxmlformats.org/officeDocument/2006/relationships/hyperlink" Target="https://business.delaware.gov/osd/certify/" TargetMode="External"/><Relationship Id="rId87" Type="http://schemas.openxmlformats.org/officeDocument/2006/relationships/hyperlink" Target="http://delcode.delaware.gov/title29/c069/sc06/index.shtml" TargetMode="External"/><Relationship Id="rId61" Type="http://schemas.openxmlformats.org/officeDocument/2006/relationships/footer" Target="footer7.xml"/><Relationship Id="rId82" Type="http://schemas.openxmlformats.org/officeDocument/2006/relationships/hyperlink" Target="https://dhss.bonfirehub.com" TargetMode="External"/><Relationship Id="rId19" Type="http://schemas.openxmlformats.org/officeDocument/2006/relationships/hyperlink" Target="https://mmp.delaware.gov/Bids/" TargetMode="External"/><Relationship Id="rId14" Type="http://schemas.openxmlformats.org/officeDocument/2006/relationships/hyperlink" Target="https://dhss.delaware.gov/ddds/ddds_rates/" TargetMode="External"/><Relationship Id="rId30" Type="http://schemas.openxmlformats.org/officeDocument/2006/relationships/hyperlink" Target="https://dhss.bonfirehub.com/" TargetMode="External"/><Relationship Id="rId35" Type="http://schemas.openxmlformats.org/officeDocument/2006/relationships/hyperlink" Target="https://delcode.delaware.gov/title29/c069/sc06/index.html" TargetMode="External"/><Relationship Id="rId56" Type="http://schemas.openxmlformats.org/officeDocument/2006/relationships/footer" Target="footer4.xml"/><Relationship Id="rId77" Type="http://schemas.openxmlformats.org/officeDocument/2006/relationships/hyperlink" Target="http://delcode.delaware.gov/" TargetMode="External"/><Relationship Id="rId8" Type="http://schemas.openxmlformats.org/officeDocument/2006/relationships/webSettings" Target="webSettings.xml"/><Relationship Id="rId51" Type="http://schemas.openxmlformats.org/officeDocument/2006/relationships/footer" Target="footer1.xml"/><Relationship Id="rId72" Type="http://schemas.openxmlformats.org/officeDocument/2006/relationships/hyperlink" Target="https://dhss.bonfirehub.com" TargetMode="External"/><Relationship Id="rId93" Type="http://schemas.openxmlformats.org/officeDocument/2006/relationships/hyperlink" Target="http://delcode.delaware.gov/title29/c100/index.shtml" TargetMode="External"/><Relationship Id="rId98" Type="http://schemas.openxmlformats.org/officeDocument/2006/relationships/glossaryDocument" Target="glossary/document.xml"/></Relationships>
</file>

<file path=word/_rels/header10.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5.jpeg"/></Relationships>
</file>

<file path=word/_rels/header9.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036AB267C76749906D153CA33AC557"/>
        <w:category>
          <w:name w:val="General"/>
          <w:gallery w:val="placeholder"/>
        </w:category>
        <w:types>
          <w:type w:val="bbPlcHdr"/>
        </w:types>
        <w:behaviors>
          <w:behavior w:val="content"/>
        </w:behaviors>
        <w:guid w:val="{4B15FCBF-72EB-6045-AEBB-85D3FBFEB02C}"/>
      </w:docPartPr>
      <w:docPartBody>
        <w:p w:rsidR="004C52C0" w:rsidRDefault="00526181" w:rsidP="00526181">
          <w:pPr>
            <w:pStyle w:val="19036AB267C76749906D153CA33AC557"/>
          </w:pPr>
          <w:r>
            <w:rPr>
              <w:rStyle w:val="PlaceholderText"/>
            </w:rPr>
            <w:t>xx-xxx</w:t>
          </w:r>
        </w:p>
      </w:docPartBody>
    </w:docPart>
    <w:docPart>
      <w:docPartPr>
        <w:name w:val="4DDC432A1924D94AB08E1867A3C74B54"/>
        <w:category>
          <w:name w:val="General"/>
          <w:gallery w:val="placeholder"/>
        </w:category>
        <w:types>
          <w:type w:val="bbPlcHdr"/>
        </w:types>
        <w:behaviors>
          <w:behavior w:val="content"/>
        </w:behaviors>
        <w:guid w:val="{9181FB4A-0672-9B4E-9749-25E0B033D129}"/>
      </w:docPartPr>
      <w:docPartBody>
        <w:p w:rsidR="004C52C0" w:rsidRDefault="00526181" w:rsidP="00526181">
          <w:pPr>
            <w:pStyle w:val="4DDC432A1924D94AB08E1867A3C74B54"/>
          </w:pPr>
          <w:r>
            <w:rPr>
              <w:rStyle w:val="PlaceholderText"/>
            </w:rPr>
            <w:t>services title</w:t>
          </w:r>
        </w:p>
      </w:docPartBody>
    </w:docPart>
    <w:docPart>
      <w:docPartPr>
        <w:name w:val="B86386EE82F3A24CAC2AB721950C55D4"/>
        <w:category>
          <w:name w:val="General"/>
          <w:gallery w:val="placeholder"/>
        </w:category>
        <w:types>
          <w:type w:val="bbPlcHdr"/>
        </w:types>
        <w:behaviors>
          <w:behavior w:val="content"/>
        </w:behaviors>
        <w:guid w:val="{247C87DF-4EAA-0241-8534-E40506A1B30B}"/>
      </w:docPartPr>
      <w:docPartBody>
        <w:p w:rsidR="004C52C0" w:rsidRDefault="00526181" w:rsidP="00526181">
          <w:pPr>
            <w:pStyle w:val="B86386EE82F3A24CAC2AB721950C55D4"/>
          </w:pPr>
          <w:r>
            <w:rPr>
              <w:rStyle w:val="PlaceholderText"/>
            </w:rPr>
            <w:t>internal contract number</w:t>
          </w:r>
        </w:p>
      </w:docPartBody>
    </w:docPart>
    <w:docPart>
      <w:docPartPr>
        <w:name w:val="13DA145AEA42224D87E0FA332D1282B7"/>
        <w:category>
          <w:name w:val="General"/>
          <w:gallery w:val="placeholder"/>
        </w:category>
        <w:types>
          <w:type w:val="bbPlcHdr"/>
        </w:types>
        <w:behaviors>
          <w:behavior w:val="content"/>
        </w:behaviors>
        <w:guid w:val="{F386A99C-F06D-CD43-A1D9-B1FD27B41E9E}"/>
      </w:docPartPr>
      <w:docPartBody>
        <w:p w:rsidR="004C52C0" w:rsidRDefault="00526181" w:rsidP="00526181">
          <w:pPr>
            <w:pStyle w:val="13DA145AEA42224D87E0FA332D1282B7"/>
          </w:pPr>
          <w:r>
            <w:rPr>
              <w:rStyle w:val="PlaceholderText"/>
            </w:rPr>
            <w:t>start date</w:t>
          </w:r>
        </w:p>
      </w:docPartBody>
    </w:docPart>
    <w:docPart>
      <w:docPartPr>
        <w:name w:val="282FA6CAAEB65B419247668C5582898F"/>
        <w:category>
          <w:name w:val="General"/>
          <w:gallery w:val="placeholder"/>
        </w:category>
        <w:types>
          <w:type w:val="bbPlcHdr"/>
        </w:types>
        <w:behaviors>
          <w:behavior w:val="content"/>
        </w:behaviors>
        <w:guid w:val="{B15AB810-BE48-E741-85AC-4EDBE5CE5E98}"/>
      </w:docPartPr>
      <w:docPartBody>
        <w:p w:rsidR="004C52C0" w:rsidRDefault="00526181" w:rsidP="00526181">
          <w:pPr>
            <w:pStyle w:val="282FA6CAAEB65B419247668C5582898F"/>
          </w:pPr>
          <w:r>
            <w:rPr>
              <w:rStyle w:val="PlaceholderText"/>
            </w:rPr>
            <w:t>end date</w:t>
          </w:r>
        </w:p>
      </w:docPartBody>
    </w:docPart>
    <w:docPart>
      <w:docPartPr>
        <w:name w:val="3C45A47E06E23E4BAEAF49508CA2DBE0"/>
        <w:category>
          <w:name w:val="General"/>
          <w:gallery w:val="placeholder"/>
        </w:category>
        <w:types>
          <w:type w:val="bbPlcHdr"/>
        </w:types>
        <w:behaviors>
          <w:behavior w:val="content"/>
        </w:behaviors>
        <w:guid w:val="{7D072A26-4AC3-6A43-877B-ECDBF7AB9E15}"/>
      </w:docPartPr>
      <w:docPartBody>
        <w:p w:rsidR="004C52C0" w:rsidRDefault="00526181" w:rsidP="00526181">
          <w:pPr>
            <w:pStyle w:val="3C45A47E06E23E4BAEAF49508CA2DBE0"/>
          </w:pPr>
          <w:r w:rsidRPr="007053AB">
            <w:rPr>
              <w:rStyle w:val="PlaceholderText"/>
            </w:rPr>
            <w:t>Division Name</w:t>
          </w:r>
        </w:p>
      </w:docPartBody>
    </w:docPart>
    <w:docPart>
      <w:docPartPr>
        <w:name w:val="8EC060A53D9BF2428256055F86F1D29F"/>
        <w:category>
          <w:name w:val="General"/>
          <w:gallery w:val="placeholder"/>
        </w:category>
        <w:types>
          <w:type w:val="bbPlcHdr"/>
        </w:types>
        <w:behaviors>
          <w:behavior w:val="content"/>
        </w:behaviors>
        <w:guid w:val="{016EDE1A-6764-F944-9409-3E8F790FBBEE}"/>
      </w:docPartPr>
      <w:docPartBody>
        <w:p w:rsidR="004C52C0" w:rsidRDefault="00526181" w:rsidP="00526181">
          <w:pPr>
            <w:pStyle w:val="8EC060A53D9BF2428256055F86F1D29F"/>
          </w:pPr>
          <w:r>
            <w:rPr>
              <w:rStyle w:val="PlaceholderText"/>
            </w:rPr>
            <w:t>vendor</w:t>
          </w:r>
        </w:p>
      </w:docPartBody>
    </w:docPart>
    <w:docPart>
      <w:docPartPr>
        <w:name w:val="A900E9CFE863074980572F5F747856AC"/>
        <w:category>
          <w:name w:val="General"/>
          <w:gallery w:val="placeholder"/>
        </w:category>
        <w:types>
          <w:type w:val="bbPlcHdr"/>
        </w:types>
        <w:behaviors>
          <w:behavior w:val="content"/>
        </w:behaviors>
        <w:guid w:val="{E3BF0DDC-902D-0245-A2B5-9CA51D370FDA}"/>
      </w:docPartPr>
      <w:docPartBody>
        <w:p w:rsidR="004C52C0" w:rsidRDefault="00526181" w:rsidP="00526181">
          <w:pPr>
            <w:pStyle w:val="A900E9CFE863074980572F5F747856AC"/>
          </w:pPr>
          <w:r>
            <w:rPr>
              <w:rStyle w:val="PlaceholderText"/>
            </w:rPr>
            <w:t>street</w:t>
          </w:r>
        </w:p>
      </w:docPartBody>
    </w:docPart>
    <w:docPart>
      <w:docPartPr>
        <w:name w:val="7E1F1FD70F83D940863C838C274F6B31"/>
        <w:category>
          <w:name w:val="General"/>
          <w:gallery w:val="placeholder"/>
        </w:category>
        <w:types>
          <w:type w:val="bbPlcHdr"/>
        </w:types>
        <w:behaviors>
          <w:behavior w:val="content"/>
        </w:behaviors>
        <w:guid w:val="{58CCC90D-A7D3-1648-97DE-A01EDF6EC016}"/>
      </w:docPartPr>
      <w:docPartBody>
        <w:p w:rsidR="004C52C0" w:rsidRDefault="00526181" w:rsidP="00526181">
          <w:pPr>
            <w:pStyle w:val="7E1F1FD70F83D940863C838C274F6B31"/>
          </w:pPr>
          <w:r>
            <w:rPr>
              <w:rStyle w:val="PlaceholderText"/>
            </w:rPr>
            <w:t>city, state zip</w:t>
          </w:r>
        </w:p>
      </w:docPartBody>
    </w:docPart>
    <w:docPart>
      <w:docPartPr>
        <w:name w:val="C72B6521BECE22499190CA7770F7EBA3"/>
        <w:category>
          <w:name w:val="General"/>
          <w:gallery w:val="placeholder"/>
        </w:category>
        <w:types>
          <w:type w:val="bbPlcHdr"/>
        </w:types>
        <w:behaviors>
          <w:behavior w:val="content"/>
        </w:behaviors>
        <w:guid w:val="{3A3A4BEA-EB92-8E43-818F-AEB00C706E5F}"/>
      </w:docPartPr>
      <w:docPartBody>
        <w:p w:rsidR="004C52C0" w:rsidRDefault="00526181" w:rsidP="00526181">
          <w:pPr>
            <w:pStyle w:val="C72B6521BECE22499190CA7770F7EBA3"/>
          </w:pPr>
          <w:r>
            <w:rPr>
              <w:rStyle w:val="PlaceholderText"/>
            </w:rPr>
            <w:t>service description</w:t>
          </w:r>
        </w:p>
      </w:docPartBody>
    </w:docPart>
    <w:docPart>
      <w:docPartPr>
        <w:name w:val="69A3569C129F404E9F8FA2CC0E58021D"/>
        <w:category>
          <w:name w:val="General"/>
          <w:gallery w:val="placeholder"/>
        </w:category>
        <w:types>
          <w:type w:val="bbPlcHdr"/>
        </w:types>
        <w:behaviors>
          <w:behavior w:val="content"/>
        </w:behaviors>
        <w:guid w:val="{8ADD996B-445A-D144-AE4B-E81CBF42B93D}"/>
      </w:docPartPr>
      <w:docPartBody>
        <w:p w:rsidR="004C52C0" w:rsidRDefault="00526181" w:rsidP="00526181">
          <w:pPr>
            <w:pStyle w:val="69A3569C129F404E9F8FA2CC0E58021D"/>
          </w:pPr>
          <w:r w:rsidRPr="000348E8">
            <w:rPr>
              <w:rStyle w:val="PlaceholderText"/>
              <w:bCs/>
              <w:color w:val="FFFFFF" w:themeColor="background1"/>
              <w:sz w:val="20"/>
            </w:rPr>
            <w:t>Vendor Name</w:t>
          </w:r>
        </w:p>
      </w:docPartBody>
    </w:docPart>
    <w:docPart>
      <w:docPartPr>
        <w:name w:val="87A548E34277CC498BBD68149A215CCA"/>
        <w:category>
          <w:name w:val="General"/>
          <w:gallery w:val="placeholder"/>
        </w:category>
        <w:types>
          <w:type w:val="bbPlcHdr"/>
        </w:types>
        <w:behaviors>
          <w:behavior w:val="content"/>
        </w:behaviors>
        <w:guid w:val="{6253AEE3-41FE-2840-B1E4-78BD5E53B456}"/>
      </w:docPartPr>
      <w:docPartBody>
        <w:p w:rsidR="004C52C0" w:rsidRDefault="00526181" w:rsidP="00526181">
          <w:pPr>
            <w:pStyle w:val="87A548E34277CC498BBD68149A215CCA"/>
          </w:pPr>
          <w:r w:rsidRPr="00335F8B">
            <w:rPr>
              <w:rStyle w:val="PlaceholderText"/>
            </w:rPr>
            <w:t>Appendix XX</w:t>
          </w:r>
        </w:p>
      </w:docPartBody>
    </w:docPart>
    <w:docPart>
      <w:docPartPr>
        <w:name w:val="370E4EC24B4C564BAA24EA7E8E67AE0F"/>
        <w:category>
          <w:name w:val="General"/>
          <w:gallery w:val="placeholder"/>
        </w:category>
        <w:types>
          <w:type w:val="bbPlcHdr"/>
        </w:types>
        <w:behaviors>
          <w:behavior w:val="content"/>
        </w:behaviors>
        <w:guid w:val="{FD44DE6C-E570-0D47-BD7B-68846722F0A1}"/>
      </w:docPartPr>
      <w:docPartBody>
        <w:p w:rsidR="004C52C0" w:rsidRDefault="00526181" w:rsidP="00526181">
          <w:pPr>
            <w:pStyle w:val="370E4EC24B4C564BAA24EA7E8E67AE0F"/>
          </w:pPr>
          <w:r w:rsidRPr="000348E8">
            <w:rPr>
              <w:rStyle w:val="PlaceholderText"/>
              <w:bCs/>
              <w:color w:val="FFFFFF" w:themeColor="background1"/>
              <w:sz w:val="20"/>
            </w:rPr>
            <w:t>Vendor Name</w:t>
          </w:r>
        </w:p>
      </w:docPartBody>
    </w:docPart>
    <w:docPart>
      <w:docPartPr>
        <w:name w:val="A00C44B07BB22D4683F17444A2C02341"/>
        <w:category>
          <w:name w:val="General"/>
          <w:gallery w:val="placeholder"/>
        </w:category>
        <w:types>
          <w:type w:val="bbPlcHdr"/>
        </w:types>
        <w:behaviors>
          <w:behavior w:val="content"/>
        </w:behaviors>
        <w:guid w:val="{82E21763-2400-8244-9B46-AF9A05FC0B3C}"/>
      </w:docPartPr>
      <w:docPartBody>
        <w:p w:rsidR="004C52C0" w:rsidRDefault="00526181" w:rsidP="00526181">
          <w:pPr>
            <w:pStyle w:val="A00C44B07BB22D4683F17444A2C02341"/>
          </w:pPr>
          <w:r w:rsidRPr="00335F8B">
            <w:rPr>
              <w:rStyle w:val="PlaceholderText"/>
            </w:rPr>
            <w:t>Appendix XX</w:t>
          </w:r>
        </w:p>
      </w:docPartBody>
    </w:docPart>
    <w:docPart>
      <w:docPartPr>
        <w:name w:val="E7CC01A8EF387445A860BF300827DB23"/>
        <w:category>
          <w:name w:val="General"/>
          <w:gallery w:val="placeholder"/>
        </w:category>
        <w:types>
          <w:type w:val="bbPlcHdr"/>
        </w:types>
        <w:behaviors>
          <w:behavior w:val="content"/>
        </w:behaviors>
        <w:guid w:val="{795D502C-8D79-2540-BC45-DAE834269A5E}"/>
      </w:docPartPr>
      <w:docPartBody>
        <w:p w:rsidR="004C52C0" w:rsidRDefault="00526181" w:rsidP="00526181">
          <w:pPr>
            <w:pStyle w:val="E7CC01A8EF387445A860BF300827DB23"/>
          </w:pPr>
          <w:r w:rsidRPr="000348E8">
            <w:rPr>
              <w:rStyle w:val="PlaceholderText"/>
              <w:bCs/>
              <w:color w:val="FFFFFF" w:themeColor="background1"/>
              <w:sz w:val="20"/>
            </w:rPr>
            <w:t>Vendor Name</w:t>
          </w:r>
        </w:p>
      </w:docPartBody>
    </w:docPart>
    <w:docPart>
      <w:docPartPr>
        <w:name w:val="F6709771BB625343AD4FFD066445EBAB"/>
        <w:category>
          <w:name w:val="General"/>
          <w:gallery w:val="placeholder"/>
        </w:category>
        <w:types>
          <w:type w:val="bbPlcHdr"/>
        </w:types>
        <w:behaviors>
          <w:behavior w:val="content"/>
        </w:behaviors>
        <w:guid w:val="{0D3C2E7A-359B-7545-A41A-01A3CAD633E0}"/>
      </w:docPartPr>
      <w:docPartBody>
        <w:p w:rsidR="004C52C0" w:rsidRDefault="00526181" w:rsidP="00526181">
          <w:pPr>
            <w:pStyle w:val="F6709771BB625343AD4FFD066445EBAB"/>
          </w:pPr>
          <w:r w:rsidRPr="00335F8B">
            <w:rPr>
              <w:rStyle w:val="PlaceholderText"/>
            </w:rPr>
            <w:t>Appendix XX</w:t>
          </w:r>
        </w:p>
      </w:docPartBody>
    </w:docPart>
    <w:docPart>
      <w:docPartPr>
        <w:name w:val="F4734696AB118942B7DA6E5588343EE3"/>
        <w:category>
          <w:name w:val="General"/>
          <w:gallery w:val="placeholder"/>
        </w:category>
        <w:types>
          <w:type w:val="bbPlcHdr"/>
        </w:types>
        <w:behaviors>
          <w:behavior w:val="content"/>
        </w:behaviors>
        <w:guid w:val="{3F287D36-C9FC-C443-9480-E348217BA3C1}"/>
      </w:docPartPr>
      <w:docPartBody>
        <w:p w:rsidR="004C52C0" w:rsidRDefault="00526181" w:rsidP="00526181">
          <w:pPr>
            <w:pStyle w:val="F4734696AB118942B7DA6E5588343EE3"/>
          </w:pPr>
          <w:r w:rsidRPr="00335F8B">
            <w:rPr>
              <w:rStyle w:val="PlaceholderText"/>
            </w:rPr>
            <w:t>Appendix XX</w:t>
          </w:r>
        </w:p>
      </w:docPartBody>
    </w:docPart>
    <w:docPart>
      <w:docPartPr>
        <w:name w:val="F4A2F615D8BD3A42A8A24E90A98C95E3"/>
        <w:category>
          <w:name w:val="General"/>
          <w:gallery w:val="placeholder"/>
        </w:category>
        <w:types>
          <w:type w:val="bbPlcHdr"/>
        </w:types>
        <w:behaviors>
          <w:behavior w:val="content"/>
        </w:behaviors>
        <w:guid w:val="{E5DA359D-04CC-884D-9E54-4EAA00D63C97}"/>
      </w:docPartPr>
      <w:docPartBody>
        <w:p w:rsidR="004C52C0" w:rsidRDefault="00526181" w:rsidP="00526181">
          <w:pPr>
            <w:pStyle w:val="F4A2F615D8BD3A42A8A24E90A98C95E3"/>
          </w:pPr>
          <w:r w:rsidRPr="00335F8B">
            <w:rPr>
              <w:rStyle w:val="PlaceholderText"/>
            </w:rPr>
            <w:t>Appendix XX</w:t>
          </w:r>
        </w:p>
      </w:docPartBody>
    </w:docPart>
    <w:docPart>
      <w:docPartPr>
        <w:name w:val="A1B10E6144595A45A4912C3FECB8B298"/>
        <w:category>
          <w:name w:val="General"/>
          <w:gallery w:val="placeholder"/>
        </w:category>
        <w:types>
          <w:type w:val="bbPlcHdr"/>
        </w:types>
        <w:behaviors>
          <w:behavior w:val="content"/>
        </w:behaviors>
        <w:guid w:val="{73809350-B0E7-FD4E-AF61-B9201DAC882C}"/>
      </w:docPartPr>
      <w:docPartBody>
        <w:p w:rsidR="004C52C0" w:rsidRDefault="00526181" w:rsidP="00526181">
          <w:pPr>
            <w:pStyle w:val="A1B10E6144595A45A4912C3FECB8B298"/>
          </w:pPr>
          <w:r w:rsidRPr="00335F8B">
            <w:rPr>
              <w:rStyle w:val="PlaceholderText"/>
            </w:rPr>
            <w:t>Appendix XX</w:t>
          </w:r>
        </w:p>
      </w:docPartBody>
    </w:docPart>
    <w:docPart>
      <w:docPartPr>
        <w:name w:val="F94D8DEA3475CB4EA5262889014DEB31"/>
        <w:category>
          <w:name w:val="General"/>
          <w:gallery w:val="placeholder"/>
        </w:category>
        <w:types>
          <w:type w:val="bbPlcHdr"/>
        </w:types>
        <w:behaviors>
          <w:behavior w:val="content"/>
        </w:behaviors>
        <w:guid w:val="{A6C5CFFC-5C50-3943-A516-4494C163F988}"/>
      </w:docPartPr>
      <w:docPartBody>
        <w:p w:rsidR="004C52C0" w:rsidRDefault="00526181" w:rsidP="00526181">
          <w:pPr>
            <w:pStyle w:val="F94D8DEA3475CB4EA5262889014DEB31"/>
          </w:pPr>
          <w:r w:rsidRPr="00D83227">
            <w:rPr>
              <w:rStyle w:val="PlaceholderText"/>
            </w:rPr>
            <w:t>four (4) years</w:t>
          </w:r>
        </w:p>
      </w:docPartBody>
    </w:docPart>
    <w:docPart>
      <w:docPartPr>
        <w:name w:val="53166E6D32A4064F99702A5556FAC523"/>
        <w:category>
          <w:name w:val="General"/>
          <w:gallery w:val="placeholder"/>
        </w:category>
        <w:types>
          <w:type w:val="bbPlcHdr"/>
        </w:types>
        <w:behaviors>
          <w:behavior w:val="content"/>
        </w:behaviors>
        <w:guid w:val="{0AC11716-0163-6743-864C-271DDEB10A26}"/>
      </w:docPartPr>
      <w:docPartBody>
        <w:p w:rsidR="004C52C0" w:rsidRDefault="00526181" w:rsidP="00526181">
          <w:pPr>
            <w:pStyle w:val="53166E6D32A4064F99702A5556FAC523"/>
          </w:pPr>
          <w:r>
            <w:rPr>
              <w:rStyle w:val="PlaceholderText"/>
            </w:rPr>
            <w:t>start date</w:t>
          </w:r>
        </w:p>
      </w:docPartBody>
    </w:docPart>
    <w:docPart>
      <w:docPartPr>
        <w:name w:val="E9358C8AE1634643B6660951C8F8796F"/>
        <w:category>
          <w:name w:val="General"/>
          <w:gallery w:val="placeholder"/>
        </w:category>
        <w:types>
          <w:type w:val="bbPlcHdr"/>
        </w:types>
        <w:behaviors>
          <w:behavior w:val="content"/>
        </w:behaviors>
        <w:guid w:val="{D04D3CA0-F327-AD41-AEAD-F1031D031CB5}"/>
      </w:docPartPr>
      <w:docPartBody>
        <w:p w:rsidR="004C52C0" w:rsidRDefault="00526181" w:rsidP="00526181">
          <w:pPr>
            <w:pStyle w:val="E9358C8AE1634643B6660951C8F8796F"/>
          </w:pPr>
          <w:r>
            <w:rPr>
              <w:rStyle w:val="PlaceholderText"/>
            </w:rPr>
            <w:t>end date</w:t>
          </w:r>
        </w:p>
      </w:docPartBody>
    </w:docPart>
    <w:docPart>
      <w:docPartPr>
        <w:name w:val="2E1C54DEF86D094CBA394810CB090884"/>
        <w:category>
          <w:name w:val="General"/>
          <w:gallery w:val="placeholder"/>
        </w:category>
        <w:types>
          <w:type w:val="bbPlcHdr"/>
        </w:types>
        <w:behaviors>
          <w:behavior w:val="content"/>
        </w:behaviors>
        <w:guid w:val="{D9E163F8-081D-4C40-86B9-C5B8653B9AAE}"/>
      </w:docPartPr>
      <w:docPartBody>
        <w:p w:rsidR="004C52C0" w:rsidRDefault="00526181" w:rsidP="00526181">
          <w:pPr>
            <w:pStyle w:val="2E1C54DEF86D094CBA394810CB090884"/>
          </w:pPr>
          <w:r>
            <w:rPr>
              <w:rStyle w:val="PlaceholderText"/>
            </w:rPr>
            <w:t>THREE (3) OPTIONAL TWO (2) YEAR RENEWAL</w:t>
          </w:r>
        </w:p>
      </w:docPartBody>
    </w:docPart>
    <w:docPart>
      <w:docPartPr>
        <w:name w:val="3830638B6AF4424E9DBC50C83843E441"/>
        <w:category>
          <w:name w:val="General"/>
          <w:gallery w:val="placeholder"/>
        </w:category>
        <w:types>
          <w:type w:val="bbPlcHdr"/>
        </w:types>
        <w:behaviors>
          <w:behavior w:val="content"/>
        </w:behaviors>
        <w:guid w:val="{EEC96A77-5CF4-744B-A508-C468EF86EBE3}"/>
      </w:docPartPr>
      <w:docPartBody>
        <w:p w:rsidR="004C52C0" w:rsidRDefault="00526181" w:rsidP="00526181">
          <w:pPr>
            <w:pStyle w:val="3830638B6AF4424E9DBC50C83843E441"/>
          </w:pPr>
          <w:r w:rsidRPr="00C408ED">
            <w:rPr>
              <w:rStyle w:val="PlaceholderText"/>
            </w:rPr>
            <w:t>Appendix XX</w:t>
          </w:r>
        </w:p>
      </w:docPartBody>
    </w:docPart>
    <w:docPart>
      <w:docPartPr>
        <w:name w:val="FBFB7F6B4E2FC0468AEF4C234EE5CC06"/>
        <w:category>
          <w:name w:val="General"/>
          <w:gallery w:val="placeholder"/>
        </w:category>
        <w:types>
          <w:type w:val="bbPlcHdr"/>
        </w:types>
        <w:behaviors>
          <w:behavior w:val="content"/>
        </w:behaviors>
        <w:guid w:val="{36E538A2-B916-7B4E-8EF1-90420963D8A9}"/>
      </w:docPartPr>
      <w:docPartBody>
        <w:p w:rsidR="004C52C0" w:rsidRDefault="00526181" w:rsidP="00526181">
          <w:pPr>
            <w:pStyle w:val="FBFB7F6B4E2FC0468AEF4C234EE5CC06"/>
          </w:pPr>
          <w:r w:rsidRPr="00C408ED">
            <w:rPr>
              <w:rStyle w:val="PlaceholderText"/>
            </w:rPr>
            <w:t>Appendix XX</w:t>
          </w:r>
        </w:p>
      </w:docPartBody>
    </w:docPart>
    <w:docPart>
      <w:docPartPr>
        <w:name w:val="009842F4AFC60F4699D14EFF28E78087"/>
        <w:category>
          <w:name w:val="General"/>
          <w:gallery w:val="placeholder"/>
        </w:category>
        <w:types>
          <w:type w:val="bbPlcHdr"/>
        </w:types>
        <w:behaviors>
          <w:behavior w:val="content"/>
        </w:behaviors>
        <w:guid w:val="{702ED577-511A-4F47-87C6-D348D299B381}"/>
      </w:docPartPr>
      <w:docPartBody>
        <w:p w:rsidR="004C52C0" w:rsidRDefault="00526181" w:rsidP="00526181">
          <w:pPr>
            <w:pStyle w:val="009842F4AFC60F4699D14EFF28E78087"/>
          </w:pPr>
          <w:r w:rsidRPr="00C408ED">
            <w:rPr>
              <w:rStyle w:val="PlaceholderText"/>
            </w:rPr>
            <w:t>Appendix XX</w:t>
          </w:r>
        </w:p>
      </w:docPartBody>
    </w:docPart>
    <w:docPart>
      <w:docPartPr>
        <w:name w:val="74773EC1C726ED41ADE26E07B38C39B7"/>
        <w:category>
          <w:name w:val="General"/>
          <w:gallery w:val="placeholder"/>
        </w:category>
        <w:types>
          <w:type w:val="bbPlcHdr"/>
        </w:types>
        <w:behaviors>
          <w:behavior w:val="content"/>
        </w:behaviors>
        <w:guid w:val="{3CD2B153-9B05-3241-AB8B-41E77DBAA754}"/>
      </w:docPartPr>
      <w:docPartBody>
        <w:p w:rsidR="004C52C0" w:rsidRDefault="00526181" w:rsidP="00526181">
          <w:pPr>
            <w:pStyle w:val="74773EC1C726ED41ADE26E07B38C39B7"/>
          </w:pPr>
          <w:r>
            <w:rPr>
              <w:rStyle w:val="PlaceholderText"/>
            </w:rPr>
            <w:t>1,000,000.00</w:t>
          </w:r>
        </w:p>
      </w:docPartBody>
    </w:docPart>
    <w:docPart>
      <w:docPartPr>
        <w:name w:val="5CA8891FB306A849BBCEA6C411A1C1D8"/>
        <w:category>
          <w:name w:val="General"/>
          <w:gallery w:val="placeholder"/>
        </w:category>
        <w:types>
          <w:type w:val="bbPlcHdr"/>
        </w:types>
        <w:behaviors>
          <w:behavior w:val="content"/>
        </w:behaviors>
        <w:guid w:val="{51EB64F5-40AD-9D43-8E7C-A05B44D59704}"/>
      </w:docPartPr>
      <w:docPartBody>
        <w:p w:rsidR="004C52C0" w:rsidRDefault="00526181" w:rsidP="00526181">
          <w:pPr>
            <w:pStyle w:val="5CA8891FB306A849BBCEA6C411A1C1D8"/>
          </w:pPr>
          <w:r w:rsidRPr="00901191">
            <w:rPr>
              <w:rStyle w:val="PlaceholderText"/>
            </w:rPr>
            <w:t>contract number</w:t>
          </w:r>
        </w:p>
      </w:docPartBody>
    </w:docPart>
    <w:docPart>
      <w:docPartPr>
        <w:name w:val="1A4935130FA161498CC52464CC385794"/>
        <w:category>
          <w:name w:val="General"/>
          <w:gallery w:val="placeholder"/>
        </w:category>
        <w:types>
          <w:type w:val="bbPlcHdr"/>
        </w:types>
        <w:behaviors>
          <w:behavior w:val="content"/>
        </w:behaviors>
        <w:guid w:val="{5C5AB853-9C7E-D640-BA87-F7B69CE06343}"/>
      </w:docPartPr>
      <w:docPartBody>
        <w:p w:rsidR="004C52C0" w:rsidRDefault="00526181" w:rsidP="00526181">
          <w:pPr>
            <w:pStyle w:val="1A4935130FA161498CC52464CC385794"/>
          </w:pPr>
          <w:r>
            <w:rPr>
              <w:rStyle w:val="PlaceholderText"/>
            </w:rPr>
            <w:t>Email Address</w:t>
          </w:r>
        </w:p>
      </w:docPartBody>
    </w:docPart>
    <w:docPart>
      <w:docPartPr>
        <w:name w:val="A7F30E7BDD297940ACA7A79CFE1A599B"/>
        <w:category>
          <w:name w:val="General"/>
          <w:gallery w:val="placeholder"/>
        </w:category>
        <w:types>
          <w:type w:val="bbPlcHdr"/>
        </w:types>
        <w:behaviors>
          <w:behavior w:val="content"/>
        </w:behaviors>
        <w:guid w:val="{2BE7F925-DA97-F840-A937-AD1FAE7922B6}"/>
      </w:docPartPr>
      <w:docPartBody>
        <w:p w:rsidR="004C52C0" w:rsidRDefault="00526181" w:rsidP="00526181">
          <w:pPr>
            <w:pStyle w:val="A7F30E7BDD297940ACA7A79CFE1A599B"/>
          </w:pPr>
          <w:r w:rsidRPr="00C408ED">
            <w:rPr>
              <w:rStyle w:val="PlaceholderText"/>
            </w:rPr>
            <w:t>Appendix XX</w:t>
          </w:r>
        </w:p>
      </w:docPartBody>
    </w:docPart>
    <w:docPart>
      <w:docPartPr>
        <w:name w:val="7F58DEC11AB0BD43916B3CE079194071"/>
        <w:category>
          <w:name w:val="General"/>
          <w:gallery w:val="placeholder"/>
        </w:category>
        <w:types>
          <w:type w:val="bbPlcHdr"/>
        </w:types>
        <w:behaviors>
          <w:behavior w:val="content"/>
        </w:behaviors>
        <w:guid w:val="{59FE63D1-B4F0-114E-A9FB-E38395CB1E78}"/>
      </w:docPartPr>
      <w:docPartBody>
        <w:p w:rsidR="004C52C0" w:rsidRDefault="00526181" w:rsidP="00526181">
          <w:pPr>
            <w:pStyle w:val="7F58DEC11AB0BD43916B3CE079194071"/>
          </w:pPr>
          <w:r w:rsidRPr="00C408ED">
            <w:rPr>
              <w:rStyle w:val="PlaceholderText"/>
            </w:rPr>
            <w:t>Appendix XX</w:t>
          </w:r>
        </w:p>
      </w:docPartBody>
    </w:docPart>
    <w:docPart>
      <w:docPartPr>
        <w:name w:val="1C97E0F2222C0F4588AB5233F20FE05D"/>
        <w:category>
          <w:name w:val="General"/>
          <w:gallery w:val="placeholder"/>
        </w:category>
        <w:types>
          <w:type w:val="bbPlcHdr"/>
        </w:types>
        <w:behaviors>
          <w:behavior w:val="content"/>
        </w:behaviors>
        <w:guid w:val="{C8B29D62-B4E3-E742-AF97-F457DDE0DED2}"/>
      </w:docPartPr>
      <w:docPartBody>
        <w:p w:rsidR="004C52C0" w:rsidRDefault="00526181" w:rsidP="00526181">
          <w:pPr>
            <w:pStyle w:val="1C97E0F2222C0F4588AB5233F20FE05D"/>
          </w:pPr>
          <w:r>
            <w:rPr>
              <w:rStyle w:val="PlaceholderText"/>
            </w:rPr>
            <w:t>name</w:t>
          </w:r>
        </w:p>
      </w:docPartBody>
    </w:docPart>
    <w:docPart>
      <w:docPartPr>
        <w:name w:val="5089818C4949174D819C7FC7024DA308"/>
        <w:category>
          <w:name w:val="General"/>
          <w:gallery w:val="placeholder"/>
        </w:category>
        <w:types>
          <w:type w:val="bbPlcHdr"/>
        </w:types>
        <w:behaviors>
          <w:behavior w:val="content"/>
        </w:behaviors>
        <w:guid w:val="{DDB62B1B-21DA-EF4F-84AF-E98430037EC3}"/>
      </w:docPartPr>
      <w:docPartBody>
        <w:p w:rsidR="004C52C0" w:rsidRDefault="00526181" w:rsidP="00526181">
          <w:pPr>
            <w:pStyle w:val="5089818C4949174D819C7FC7024DA308"/>
          </w:pPr>
          <w:r>
            <w:rPr>
              <w:rStyle w:val="PlaceholderText"/>
            </w:rPr>
            <w:t>xx-xxx</w:t>
          </w:r>
        </w:p>
      </w:docPartBody>
    </w:docPart>
    <w:docPart>
      <w:docPartPr>
        <w:name w:val="CAFB33BE8915C6458C78C26D6E8FD18E"/>
        <w:category>
          <w:name w:val="General"/>
          <w:gallery w:val="placeholder"/>
        </w:category>
        <w:types>
          <w:type w:val="bbPlcHdr"/>
        </w:types>
        <w:behaviors>
          <w:behavior w:val="content"/>
        </w:behaviors>
        <w:guid w:val="{700E96F6-6596-ED49-A116-F9F43B2217F4}"/>
      </w:docPartPr>
      <w:docPartBody>
        <w:p w:rsidR="004C52C0" w:rsidRDefault="00526181" w:rsidP="00526181">
          <w:pPr>
            <w:pStyle w:val="CAFB33BE8915C6458C78C26D6E8FD18E"/>
          </w:pPr>
          <w:r w:rsidRPr="00335293">
            <w:rPr>
              <w:rStyle w:val="PlaceholderText"/>
            </w:rPr>
            <w:t>Division Name</w:t>
          </w:r>
        </w:p>
      </w:docPartBody>
    </w:docPart>
    <w:docPart>
      <w:docPartPr>
        <w:name w:val="98E60E84CAE63F42A261D849D02F4709"/>
        <w:category>
          <w:name w:val="General"/>
          <w:gallery w:val="placeholder"/>
        </w:category>
        <w:types>
          <w:type w:val="bbPlcHdr"/>
        </w:types>
        <w:behaviors>
          <w:behavior w:val="content"/>
        </w:behaviors>
        <w:guid w:val="{937B8F5F-76D4-EE43-8D03-333FD1F918D1}"/>
      </w:docPartPr>
      <w:docPartBody>
        <w:p w:rsidR="004C52C0" w:rsidRDefault="00526181" w:rsidP="00526181">
          <w:pPr>
            <w:pStyle w:val="98E60E84CAE63F42A261D849D02F4709"/>
          </w:pPr>
          <w:r>
            <w:rPr>
              <w:rStyle w:val="PlaceholderText"/>
            </w:rPr>
            <w:t>eMAIL</w:t>
          </w:r>
        </w:p>
      </w:docPartBody>
    </w:docPart>
    <w:docPart>
      <w:docPartPr>
        <w:name w:val="4D783562F3944E41B606DB6E1BA4E964"/>
        <w:category>
          <w:name w:val="General"/>
          <w:gallery w:val="placeholder"/>
        </w:category>
        <w:types>
          <w:type w:val="bbPlcHdr"/>
        </w:types>
        <w:behaviors>
          <w:behavior w:val="content"/>
        </w:behaviors>
        <w:guid w:val="{7B47D045-794B-6747-A7DC-22C094E01658}"/>
      </w:docPartPr>
      <w:docPartBody>
        <w:p w:rsidR="004C52C0" w:rsidRDefault="00526181" w:rsidP="00526181">
          <w:pPr>
            <w:pStyle w:val="4D783562F3944E41B606DB6E1BA4E964"/>
          </w:pPr>
          <w:r>
            <w:rPr>
              <w:rStyle w:val="PlaceholderText"/>
            </w:rPr>
            <w:t>name</w:t>
          </w:r>
        </w:p>
      </w:docPartBody>
    </w:docPart>
    <w:docPart>
      <w:docPartPr>
        <w:name w:val="266781C7D682C64C96AC4F5F34B639AF"/>
        <w:category>
          <w:name w:val="General"/>
          <w:gallery w:val="placeholder"/>
        </w:category>
        <w:types>
          <w:type w:val="bbPlcHdr"/>
        </w:types>
        <w:behaviors>
          <w:behavior w:val="content"/>
        </w:behaviors>
        <w:guid w:val="{5807834A-B537-4040-A888-9B2AB87D52AC}"/>
      </w:docPartPr>
      <w:docPartBody>
        <w:p w:rsidR="004C52C0" w:rsidRDefault="00526181" w:rsidP="00526181">
          <w:pPr>
            <w:pStyle w:val="266781C7D682C64C96AC4F5F34B639AF"/>
          </w:pPr>
          <w:r>
            <w:rPr>
              <w:rStyle w:val="PlaceholderText"/>
            </w:rPr>
            <w:t>xx-xxx</w:t>
          </w:r>
        </w:p>
      </w:docPartBody>
    </w:docPart>
    <w:docPart>
      <w:docPartPr>
        <w:name w:val="FAC80CC9D36B3B409D25CD2FD24BF9D6"/>
        <w:category>
          <w:name w:val="General"/>
          <w:gallery w:val="placeholder"/>
        </w:category>
        <w:types>
          <w:type w:val="bbPlcHdr"/>
        </w:types>
        <w:behaviors>
          <w:behavior w:val="content"/>
        </w:behaviors>
        <w:guid w:val="{96AF18D6-AB9F-CB48-8E54-80B67FE4FA41}"/>
      </w:docPartPr>
      <w:docPartBody>
        <w:p w:rsidR="004C52C0" w:rsidRDefault="00526181" w:rsidP="00526181">
          <w:pPr>
            <w:pStyle w:val="FAC80CC9D36B3B409D25CD2FD24BF9D6"/>
          </w:pPr>
          <w:r w:rsidRPr="00335293">
            <w:rPr>
              <w:rStyle w:val="PlaceholderText"/>
            </w:rPr>
            <w:t>Division Name</w:t>
          </w:r>
        </w:p>
      </w:docPartBody>
    </w:docPart>
    <w:docPart>
      <w:docPartPr>
        <w:name w:val="D2F6729F4DD992408EEDD0C2760A84C8"/>
        <w:category>
          <w:name w:val="General"/>
          <w:gallery w:val="placeholder"/>
        </w:category>
        <w:types>
          <w:type w:val="bbPlcHdr"/>
        </w:types>
        <w:behaviors>
          <w:behavior w:val="content"/>
        </w:behaviors>
        <w:guid w:val="{D6BC2269-B107-4F4D-85DA-7C81684ACB97}"/>
      </w:docPartPr>
      <w:docPartBody>
        <w:p w:rsidR="004C52C0" w:rsidRDefault="00526181" w:rsidP="00526181">
          <w:pPr>
            <w:pStyle w:val="D2F6729F4DD992408EEDD0C2760A84C8"/>
          </w:pPr>
          <w:r>
            <w:rPr>
              <w:rStyle w:val="PlaceholderText"/>
            </w:rPr>
            <w:t>eMAIL</w:t>
          </w:r>
        </w:p>
      </w:docPartBody>
    </w:docPart>
    <w:docPart>
      <w:docPartPr>
        <w:name w:val="755AFE2D81080A489B4EF8C515F970EB"/>
        <w:category>
          <w:name w:val="General"/>
          <w:gallery w:val="placeholder"/>
        </w:category>
        <w:types>
          <w:type w:val="bbPlcHdr"/>
        </w:types>
        <w:behaviors>
          <w:behavior w:val="content"/>
        </w:behaviors>
        <w:guid w:val="{B9AB193E-3B53-3548-9BBB-5BA920911C1E}"/>
      </w:docPartPr>
      <w:docPartBody>
        <w:p w:rsidR="004C52C0" w:rsidRDefault="00526181" w:rsidP="00526181">
          <w:pPr>
            <w:pStyle w:val="755AFE2D81080A489B4EF8C515F970EB"/>
          </w:pPr>
          <w:r>
            <w:rPr>
              <w:rStyle w:val="PlaceholderText"/>
            </w:rPr>
            <w:t>vendor</w:t>
          </w:r>
        </w:p>
      </w:docPartBody>
    </w:docPart>
    <w:docPart>
      <w:docPartPr>
        <w:name w:val="EA3D35D03162FB41A657D693D5D2A111"/>
        <w:category>
          <w:name w:val="General"/>
          <w:gallery w:val="placeholder"/>
        </w:category>
        <w:types>
          <w:type w:val="bbPlcHdr"/>
        </w:types>
        <w:behaviors>
          <w:behavior w:val="content"/>
        </w:behaviors>
        <w:guid w:val="{E05ADD73-5064-EB48-BFFF-88A42E236DC0}"/>
      </w:docPartPr>
      <w:docPartBody>
        <w:p w:rsidR="004C52C0" w:rsidRDefault="00526181" w:rsidP="00526181">
          <w:pPr>
            <w:pStyle w:val="EA3D35D03162FB41A657D693D5D2A111"/>
          </w:pPr>
          <w:r>
            <w:rPr>
              <w:rStyle w:val="PlaceholderText"/>
            </w:rPr>
            <w:t>street</w:t>
          </w:r>
        </w:p>
      </w:docPartBody>
    </w:docPart>
    <w:docPart>
      <w:docPartPr>
        <w:name w:val="58698E1E2642EB42AE2C0012AD58EB1F"/>
        <w:category>
          <w:name w:val="General"/>
          <w:gallery w:val="placeholder"/>
        </w:category>
        <w:types>
          <w:type w:val="bbPlcHdr"/>
        </w:types>
        <w:behaviors>
          <w:behavior w:val="content"/>
        </w:behaviors>
        <w:guid w:val="{C5D31210-4333-4649-898A-473E6E19DF60}"/>
      </w:docPartPr>
      <w:docPartBody>
        <w:p w:rsidR="004C52C0" w:rsidRDefault="00526181" w:rsidP="00526181">
          <w:pPr>
            <w:pStyle w:val="58698E1E2642EB42AE2C0012AD58EB1F"/>
          </w:pPr>
          <w:r>
            <w:rPr>
              <w:rStyle w:val="PlaceholderText"/>
            </w:rPr>
            <w:t>city, state zip</w:t>
          </w:r>
        </w:p>
      </w:docPartBody>
    </w:docPart>
    <w:docPart>
      <w:docPartPr>
        <w:name w:val="03A48D247C87A347928B18455381CE46"/>
        <w:category>
          <w:name w:val="General"/>
          <w:gallery w:val="placeholder"/>
        </w:category>
        <w:types>
          <w:type w:val="bbPlcHdr"/>
        </w:types>
        <w:behaviors>
          <w:behavior w:val="content"/>
        </w:behaviors>
        <w:guid w:val="{A4D9CC1F-D95B-2E4F-BAA5-5EE8970BA64C}"/>
      </w:docPartPr>
      <w:docPartBody>
        <w:p w:rsidR="004C52C0" w:rsidRDefault="00526181" w:rsidP="00526181">
          <w:pPr>
            <w:pStyle w:val="03A48D247C87A347928B18455381CE46"/>
          </w:pPr>
          <w:r>
            <w:rPr>
              <w:rStyle w:val="PlaceholderText"/>
            </w:rPr>
            <w:t>vendor</w:t>
          </w:r>
        </w:p>
      </w:docPartBody>
    </w:docPart>
    <w:docPart>
      <w:docPartPr>
        <w:name w:val="D146954BD8EEBA41A72CE9450E8EF530"/>
        <w:category>
          <w:name w:val="General"/>
          <w:gallery w:val="placeholder"/>
        </w:category>
        <w:types>
          <w:type w:val="bbPlcHdr"/>
        </w:types>
        <w:behaviors>
          <w:behavior w:val="content"/>
        </w:behaviors>
        <w:guid w:val="{F79EC593-27A3-9842-9A09-707F3DB028CF}"/>
      </w:docPartPr>
      <w:docPartBody>
        <w:p w:rsidR="004C52C0" w:rsidRDefault="00526181" w:rsidP="00526181">
          <w:pPr>
            <w:pStyle w:val="D146954BD8EEBA41A72CE9450E8EF530"/>
          </w:pPr>
          <w:r w:rsidRPr="00335293">
            <w:rPr>
              <w:rStyle w:val="PlaceholderText"/>
            </w:rPr>
            <w:t>Division Name</w:t>
          </w:r>
        </w:p>
      </w:docPartBody>
    </w:docPart>
    <w:docPart>
      <w:docPartPr>
        <w:name w:val="33C1DAA4F632B14C9A47CD37011E26D4"/>
        <w:category>
          <w:name w:val="General"/>
          <w:gallery w:val="placeholder"/>
        </w:category>
        <w:types>
          <w:type w:val="bbPlcHdr"/>
        </w:types>
        <w:behaviors>
          <w:behavior w:val="content"/>
        </w:behaviors>
        <w:guid w:val="{B7CCFE1D-7A91-7542-8908-60A81C355E41}"/>
      </w:docPartPr>
      <w:docPartBody>
        <w:p w:rsidR="004C52C0" w:rsidRDefault="00526181" w:rsidP="00526181">
          <w:pPr>
            <w:pStyle w:val="33C1DAA4F632B14C9A47CD37011E26D4"/>
          </w:pPr>
          <w:r w:rsidRPr="00221D02">
            <w:rPr>
              <w:rStyle w:val="PlaceholderText"/>
              <w:rFonts w:asciiTheme="majorHAnsi" w:hAnsiTheme="majorHAnsi"/>
              <w:bCs/>
              <w:u w:val="single"/>
            </w:rPr>
            <w:t>APPENDIX XX</w:t>
          </w:r>
        </w:p>
      </w:docPartBody>
    </w:docPart>
    <w:docPart>
      <w:docPartPr>
        <w:name w:val="E7F696CC500C504FA94EFA9F2DB56ABC"/>
        <w:category>
          <w:name w:val="General"/>
          <w:gallery w:val="placeholder"/>
        </w:category>
        <w:types>
          <w:type w:val="bbPlcHdr"/>
        </w:types>
        <w:behaviors>
          <w:behavior w:val="content"/>
        </w:behaviors>
        <w:guid w:val="{1BC74339-07A8-0644-84ED-68B06D994861}"/>
      </w:docPartPr>
      <w:docPartBody>
        <w:p w:rsidR="004C52C0" w:rsidRDefault="00526181" w:rsidP="00526181">
          <w:pPr>
            <w:pStyle w:val="E7F696CC500C504FA94EFA9F2DB56ABC"/>
          </w:pPr>
          <w:r w:rsidRPr="000348E8">
            <w:rPr>
              <w:rStyle w:val="PlaceholderText"/>
              <w:bCs/>
              <w:color w:val="FFFFFF" w:themeColor="background1"/>
              <w:sz w:val="20"/>
            </w:rPr>
            <w:t>Vendor Name</w:t>
          </w:r>
        </w:p>
      </w:docPartBody>
    </w:docPart>
    <w:docPart>
      <w:docPartPr>
        <w:name w:val="FBAE90C5D22AE9449986CE62EF682C04"/>
        <w:category>
          <w:name w:val="General"/>
          <w:gallery w:val="placeholder"/>
        </w:category>
        <w:types>
          <w:type w:val="bbPlcHdr"/>
        </w:types>
        <w:behaviors>
          <w:behavior w:val="content"/>
        </w:behaviors>
        <w:guid w:val="{374ACD37-0759-E240-8CF5-B1E0ED16EEEC}"/>
      </w:docPartPr>
      <w:docPartBody>
        <w:p w:rsidR="004C52C0" w:rsidRDefault="00526181" w:rsidP="00526181">
          <w:pPr>
            <w:pStyle w:val="FBAE90C5D22AE9449986CE62EF682C04"/>
          </w:pPr>
          <w:r>
            <w:rPr>
              <w:rStyle w:val="PlaceholderText"/>
            </w:rPr>
            <w:t>xx-xxx</w:t>
          </w:r>
        </w:p>
      </w:docPartBody>
    </w:docPart>
    <w:docPart>
      <w:docPartPr>
        <w:name w:val="D08DCAB4C063474C95C123FEC9DAD96C"/>
        <w:category>
          <w:name w:val="General"/>
          <w:gallery w:val="placeholder"/>
        </w:category>
        <w:types>
          <w:type w:val="bbPlcHdr"/>
        </w:types>
        <w:behaviors>
          <w:behavior w:val="content"/>
        </w:behaviors>
        <w:guid w:val="{A9466414-10BA-1049-BF9F-2DA7545CDDB8}"/>
      </w:docPartPr>
      <w:docPartBody>
        <w:p w:rsidR="004C52C0" w:rsidRDefault="00526181" w:rsidP="00526181">
          <w:pPr>
            <w:pStyle w:val="D08DCAB4C063474C95C123FEC9DAD96C"/>
          </w:pPr>
          <w:r>
            <w:rPr>
              <w:rStyle w:val="PlaceholderText"/>
            </w:rPr>
            <w:t>services title</w:t>
          </w:r>
        </w:p>
      </w:docPartBody>
    </w:docPart>
    <w:docPart>
      <w:docPartPr>
        <w:name w:val="2DEF5CA9750C804091037272AF60E59B"/>
        <w:category>
          <w:name w:val="General"/>
          <w:gallery w:val="placeholder"/>
        </w:category>
        <w:types>
          <w:type w:val="bbPlcHdr"/>
        </w:types>
        <w:behaviors>
          <w:behavior w:val="content"/>
        </w:behaviors>
        <w:guid w:val="{91C9A961-5A75-AD40-AE7D-23D6901FDFC1}"/>
      </w:docPartPr>
      <w:docPartBody>
        <w:p w:rsidR="004C52C0" w:rsidRDefault="00526181" w:rsidP="00526181">
          <w:pPr>
            <w:pStyle w:val="2DEF5CA9750C804091037272AF60E59B"/>
          </w:pPr>
          <w:r>
            <w:rPr>
              <w:rStyle w:val="PlaceholderText"/>
            </w:rPr>
            <w:t>internal contract number</w:t>
          </w:r>
        </w:p>
      </w:docPartBody>
    </w:docPart>
    <w:docPart>
      <w:docPartPr>
        <w:name w:val="B8B093216A6CB84491C0BBADF6191319"/>
        <w:category>
          <w:name w:val="General"/>
          <w:gallery w:val="placeholder"/>
        </w:category>
        <w:types>
          <w:type w:val="bbPlcHdr"/>
        </w:types>
        <w:behaviors>
          <w:behavior w:val="content"/>
        </w:behaviors>
        <w:guid w:val="{24E3AB06-290B-4946-8674-CAFB9118CE45}"/>
      </w:docPartPr>
      <w:docPartBody>
        <w:p w:rsidR="004C52C0" w:rsidRDefault="00526181" w:rsidP="00526181">
          <w:pPr>
            <w:pStyle w:val="B8B093216A6CB84491C0BBADF6191319"/>
          </w:pPr>
          <w:r w:rsidRPr="00221D02">
            <w:rPr>
              <w:rStyle w:val="PlaceholderText"/>
              <w:bCs/>
              <w:u w:val="single"/>
            </w:rPr>
            <w:t>APPENDIX XX</w:t>
          </w:r>
        </w:p>
      </w:docPartBody>
    </w:docPart>
    <w:docPart>
      <w:docPartPr>
        <w:name w:val="611D0A42A3A0BB47A68A520704265B5B"/>
        <w:category>
          <w:name w:val="General"/>
          <w:gallery w:val="placeholder"/>
        </w:category>
        <w:types>
          <w:type w:val="bbPlcHdr"/>
        </w:types>
        <w:behaviors>
          <w:behavior w:val="content"/>
        </w:behaviors>
        <w:guid w:val="{BDE6C535-5CEE-E242-9574-0F297E7DF115}"/>
      </w:docPartPr>
      <w:docPartBody>
        <w:p w:rsidR="004C52C0" w:rsidRDefault="00526181" w:rsidP="00526181">
          <w:pPr>
            <w:pStyle w:val="611D0A42A3A0BB47A68A520704265B5B"/>
          </w:pPr>
          <w:r w:rsidRPr="000348E8">
            <w:rPr>
              <w:rStyle w:val="PlaceholderText"/>
              <w:bCs/>
              <w:color w:val="FFFFFF" w:themeColor="background1"/>
              <w:sz w:val="20"/>
            </w:rPr>
            <w:t>Vendor Name</w:t>
          </w:r>
        </w:p>
      </w:docPartBody>
    </w:docPart>
    <w:docPart>
      <w:docPartPr>
        <w:name w:val="9B8FEC27B65D784EAFE5E52630817C09"/>
        <w:category>
          <w:name w:val="General"/>
          <w:gallery w:val="placeholder"/>
        </w:category>
        <w:types>
          <w:type w:val="bbPlcHdr"/>
        </w:types>
        <w:behaviors>
          <w:behavior w:val="content"/>
        </w:behaviors>
        <w:guid w:val="{518A1957-6EC1-034C-84CD-B50E5999AE9D}"/>
      </w:docPartPr>
      <w:docPartBody>
        <w:p w:rsidR="004C52C0" w:rsidRDefault="00526181" w:rsidP="00526181">
          <w:pPr>
            <w:pStyle w:val="9B8FEC27B65D784EAFE5E52630817C09"/>
          </w:pPr>
          <w:r>
            <w:rPr>
              <w:rStyle w:val="PlaceholderText"/>
            </w:rPr>
            <w:t>xx-xxx</w:t>
          </w:r>
        </w:p>
      </w:docPartBody>
    </w:docPart>
    <w:docPart>
      <w:docPartPr>
        <w:name w:val="AFA7FBB2E6E1E84AACFF4588F59D0AFF"/>
        <w:category>
          <w:name w:val="General"/>
          <w:gallery w:val="placeholder"/>
        </w:category>
        <w:types>
          <w:type w:val="bbPlcHdr"/>
        </w:types>
        <w:behaviors>
          <w:behavior w:val="content"/>
        </w:behaviors>
        <w:guid w:val="{C2986D9A-813F-E94A-A994-873C36D76844}"/>
      </w:docPartPr>
      <w:docPartBody>
        <w:p w:rsidR="004C52C0" w:rsidRDefault="00526181" w:rsidP="00526181">
          <w:pPr>
            <w:pStyle w:val="AFA7FBB2E6E1E84AACFF4588F59D0AFF"/>
          </w:pPr>
          <w:r>
            <w:rPr>
              <w:rStyle w:val="PlaceholderText"/>
            </w:rPr>
            <w:t>services title</w:t>
          </w:r>
        </w:p>
      </w:docPartBody>
    </w:docPart>
    <w:docPart>
      <w:docPartPr>
        <w:name w:val="EE1344C6D0841741A727F182026EF185"/>
        <w:category>
          <w:name w:val="General"/>
          <w:gallery w:val="placeholder"/>
        </w:category>
        <w:types>
          <w:type w:val="bbPlcHdr"/>
        </w:types>
        <w:behaviors>
          <w:behavior w:val="content"/>
        </w:behaviors>
        <w:guid w:val="{8380D49F-B1E6-F443-80B8-72A39C1F1FD4}"/>
      </w:docPartPr>
      <w:docPartBody>
        <w:p w:rsidR="004C52C0" w:rsidRDefault="00526181" w:rsidP="00526181">
          <w:pPr>
            <w:pStyle w:val="EE1344C6D0841741A727F182026EF185"/>
          </w:pPr>
          <w:r>
            <w:rPr>
              <w:rStyle w:val="PlaceholderText"/>
            </w:rPr>
            <w:t>internal contract number</w:t>
          </w:r>
        </w:p>
      </w:docPartBody>
    </w:docPart>
    <w:docPart>
      <w:docPartPr>
        <w:name w:val="4C35E3D186CF5C4697DE1AA97596C8DD"/>
        <w:category>
          <w:name w:val="General"/>
          <w:gallery w:val="placeholder"/>
        </w:category>
        <w:types>
          <w:type w:val="bbPlcHdr"/>
        </w:types>
        <w:behaviors>
          <w:behavior w:val="content"/>
        </w:behaviors>
        <w:guid w:val="{4065ED4F-10DD-0248-9D1B-5383CF056C82}"/>
      </w:docPartPr>
      <w:docPartBody>
        <w:p w:rsidR="004C52C0" w:rsidRDefault="00526181" w:rsidP="00526181">
          <w:pPr>
            <w:pStyle w:val="4C35E3D186CF5C4697DE1AA97596C8DD"/>
          </w:pPr>
          <w:r w:rsidRPr="00221D02">
            <w:rPr>
              <w:rStyle w:val="PlaceholderText"/>
              <w:bCs/>
              <w:u w:val="single"/>
            </w:rPr>
            <w:t>APPENDIX XX</w:t>
          </w:r>
        </w:p>
      </w:docPartBody>
    </w:docPart>
    <w:docPart>
      <w:docPartPr>
        <w:name w:val="E64FDB8933DD02469B752C45EB844628"/>
        <w:category>
          <w:name w:val="General"/>
          <w:gallery w:val="placeholder"/>
        </w:category>
        <w:types>
          <w:type w:val="bbPlcHdr"/>
        </w:types>
        <w:behaviors>
          <w:behavior w:val="content"/>
        </w:behaviors>
        <w:guid w:val="{62C4A2B3-C076-794A-99E4-934593EF9C22}"/>
      </w:docPartPr>
      <w:docPartBody>
        <w:p w:rsidR="004C52C0" w:rsidRDefault="00526181" w:rsidP="00526181">
          <w:pPr>
            <w:pStyle w:val="E64FDB8933DD02469B752C45EB844628"/>
          </w:pPr>
          <w:r w:rsidRPr="000348E8">
            <w:rPr>
              <w:rStyle w:val="PlaceholderText"/>
              <w:bCs/>
              <w:color w:val="FFFFFF" w:themeColor="background1"/>
              <w:sz w:val="20"/>
            </w:rPr>
            <w:t>Vendor Name</w:t>
          </w:r>
        </w:p>
      </w:docPartBody>
    </w:docPart>
    <w:docPart>
      <w:docPartPr>
        <w:name w:val="5D9DA9C1D1635F4FAA9E89E2130EAF92"/>
        <w:category>
          <w:name w:val="General"/>
          <w:gallery w:val="placeholder"/>
        </w:category>
        <w:types>
          <w:type w:val="bbPlcHdr"/>
        </w:types>
        <w:behaviors>
          <w:behavior w:val="content"/>
        </w:behaviors>
        <w:guid w:val="{64507A72-47D2-7E42-8A73-4EE5887F2E32}"/>
      </w:docPartPr>
      <w:docPartBody>
        <w:p w:rsidR="004C52C0" w:rsidRDefault="00526181" w:rsidP="00526181">
          <w:pPr>
            <w:pStyle w:val="5D9DA9C1D1635F4FAA9E89E2130EAF92"/>
          </w:pPr>
          <w:r>
            <w:rPr>
              <w:rStyle w:val="PlaceholderText"/>
            </w:rPr>
            <w:t>xx-xxx</w:t>
          </w:r>
        </w:p>
      </w:docPartBody>
    </w:docPart>
    <w:docPart>
      <w:docPartPr>
        <w:name w:val="E400F58E8D0AEE4085A105241E066CA8"/>
        <w:category>
          <w:name w:val="General"/>
          <w:gallery w:val="placeholder"/>
        </w:category>
        <w:types>
          <w:type w:val="bbPlcHdr"/>
        </w:types>
        <w:behaviors>
          <w:behavior w:val="content"/>
        </w:behaviors>
        <w:guid w:val="{12B74BC5-2077-7642-A089-31C981FE73F9}"/>
      </w:docPartPr>
      <w:docPartBody>
        <w:p w:rsidR="004C52C0" w:rsidRDefault="00526181" w:rsidP="00526181">
          <w:pPr>
            <w:pStyle w:val="E400F58E8D0AEE4085A105241E066CA8"/>
          </w:pPr>
          <w:r>
            <w:rPr>
              <w:rStyle w:val="PlaceholderText"/>
            </w:rPr>
            <w:t>services title</w:t>
          </w:r>
        </w:p>
      </w:docPartBody>
    </w:docPart>
    <w:docPart>
      <w:docPartPr>
        <w:name w:val="5DC3D601F6D2F84EBCF66B4F088E113E"/>
        <w:category>
          <w:name w:val="General"/>
          <w:gallery w:val="placeholder"/>
        </w:category>
        <w:types>
          <w:type w:val="bbPlcHdr"/>
        </w:types>
        <w:behaviors>
          <w:behavior w:val="content"/>
        </w:behaviors>
        <w:guid w:val="{12DFFC08-0941-B648-83A3-C15D0D1DAAB3}"/>
      </w:docPartPr>
      <w:docPartBody>
        <w:p w:rsidR="004C52C0" w:rsidRDefault="00526181" w:rsidP="00526181">
          <w:pPr>
            <w:pStyle w:val="5DC3D601F6D2F84EBCF66B4F088E113E"/>
          </w:pPr>
          <w:r>
            <w:rPr>
              <w:rStyle w:val="PlaceholderText"/>
            </w:rPr>
            <w:t>internal contract number</w:t>
          </w:r>
        </w:p>
      </w:docPartBody>
    </w:docPart>
    <w:docPart>
      <w:docPartPr>
        <w:name w:val="F6798EDB5614FD44B8DAFB0F072B0844"/>
        <w:category>
          <w:name w:val="General"/>
          <w:gallery w:val="placeholder"/>
        </w:category>
        <w:types>
          <w:type w:val="bbPlcHdr"/>
        </w:types>
        <w:behaviors>
          <w:behavior w:val="content"/>
        </w:behaviors>
        <w:guid w:val="{49B05F03-6E82-2B4E-AE14-46362B1D7FFB}"/>
      </w:docPartPr>
      <w:docPartBody>
        <w:p w:rsidR="004C52C0" w:rsidRDefault="00526181" w:rsidP="00526181">
          <w:pPr>
            <w:pStyle w:val="F6798EDB5614FD44B8DAFB0F072B0844"/>
          </w:pPr>
          <w:r w:rsidRPr="00221D02">
            <w:rPr>
              <w:rStyle w:val="PlaceholderText"/>
              <w:bCs/>
              <w:u w:val="single"/>
            </w:rPr>
            <w:t>APPENDIX XX</w:t>
          </w:r>
        </w:p>
      </w:docPartBody>
    </w:docPart>
    <w:docPart>
      <w:docPartPr>
        <w:name w:val="2C97B0E11BE41C409EE82294AD3611F6"/>
        <w:category>
          <w:name w:val="General"/>
          <w:gallery w:val="placeholder"/>
        </w:category>
        <w:types>
          <w:type w:val="bbPlcHdr"/>
        </w:types>
        <w:behaviors>
          <w:behavior w:val="content"/>
        </w:behaviors>
        <w:guid w:val="{56559D1C-A91F-2B44-A261-199C18A7DD09}"/>
      </w:docPartPr>
      <w:docPartBody>
        <w:p w:rsidR="004C52C0" w:rsidRDefault="00526181" w:rsidP="00526181">
          <w:pPr>
            <w:pStyle w:val="2C97B0E11BE41C409EE82294AD3611F6"/>
          </w:pPr>
          <w:r w:rsidRPr="000348E8">
            <w:rPr>
              <w:rStyle w:val="PlaceholderText"/>
              <w:bCs/>
              <w:color w:val="FFFFFF" w:themeColor="background1"/>
              <w:sz w:val="20"/>
            </w:rPr>
            <w:t>Vendor Name</w:t>
          </w:r>
        </w:p>
      </w:docPartBody>
    </w:docPart>
    <w:docPart>
      <w:docPartPr>
        <w:name w:val="1ED0C7B609DA0A45954EE8428E872B98"/>
        <w:category>
          <w:name w:val="General"/>
          <w:gallery w:val="placeholder"/>
        </w:category>
        <w:types>
          <w:type w:val="bbPlcHdr"/>
        </w:types>
        <w:behaviors>
          <w:behavior w:val="content"/>
        </w:behaviors>
        <w:guid w:val="{D46176D1-F4B5-A247-B8AC-410095A1FCAD}"/>
      </w:docPartPr>
      <w:docPartBody>
        <w:p w:rsidR="004C52C0" w:rsidRDefault="00526181" w:rsidP="00526181">
          <w:pPr>
            <w:pStyle w:val="1ED0C7B609DA0A45954EE8428E872B98"/>
          </w:pPr>
          <w:r>
            <w:rPr>
              <w:rStyle w:val="PlaceholderText"/>
            </w:rPr>
            <w:t>xx-xxx</w:t>
          </w:r>
        </w:p>
      </w:docPartBody>
    </w:docPart>
    <w:docPart>
      <w:docPartPr>
        <w:name w:val="E92DB3D8AC114840AE85533F444C7E22"/>
        <w:category>
          <w:name w:val="General"/>
          <w:gallery w:val="placeholder"/>
        </w:category>
        <w:types>
          <w:type w:val="bbPlcHdr"/>
        </w:types>
        <w:behaviors>
          <w:behavior w:val="content"/>
        </w:behaviors>
        <w:guid w:val="{0B66C575-DBF7-C248-9932-EEC64D55ED5E}"/>
      </w:docPartPr>
      <w:docPartBody>
        <w:p w:rsidR="004C52C0" w:rsidRDefault="00526181" w:rsidP="00526181">
          <w:pPr>
            <w:pStyle w:val="E92DB3D8AC114840AE85533F444C7E22"/>
          </w:pPr>
          <w:r>
            <w:rPr>
              <w:rStyle w:val="PlaceholderText"/>
            </w:rPr>
            <w:t>services title</w:t>
          </w:r>
        </w:p>
      </w:docPartBody>
    </w:docPart>
    <w:docPart>
      <w:docPartPr>
        <w:name w:val="5F885EFAAE82AD4DBE114E91CED771AD"/>
        <w:category>
          <w:name w:val="General"/>
          <w:gallery w:val="placeholder"/>
        </w:category>
        <w:types>
          <w:type w:val="bbPlcHdr"/>
        </w:types>
        <w:behaviors>
          <w:behavior w:val="content"/>
        </w:behaviors>
        <w:guid w:val="{6CB9CAEA-639C-994D-AE76-6014FC2593EC}"/>
      </w:docPartPr>
      <w:docPartBody>
        <w:p w:rsidR="004C52C0" w:rsidRDefault="00526181" w:rsidP="00526181">
          <w:pPr>
            <w:pStyle w:val="5F885EFAAE82AD4DBE114E91CED771AD"/>
          </w:pPr>
          <w:r>
            <w:rPr>
              <w:rStyle w:val="PlaceholderText"/>
            </w:rPr>
            <w:t>internal contract number</w:t>
          </w:r>
        </w:p>
      </w:docPartBody>
    </w:docPart>
    <w:docPart>
      <w:docPartPr>
        <w:name w:val="6876DFBEB538C84EA83B44C3DB212002"/>
        <w:category>
          <w:name w:val="General"/>
          <w:gallery w:val="placeholder"/>
        </w:category>
        <w:types>
          <w:type w:val="bbPlcHdr"/>
        </w:types>
        <w:behaviors>
          <w:behavior w:val="content"/>
        </w:behaviors>
        <w:guid w:val="{16069C68-FDB3-0549-8671-5E28FA518E6C}"/>
      </w:docPartPr>
      <w:docPartBody>
        <w:p w:rsidR="004C52C0" w:rsidRDefault="00526181" w:rsidP="00526181">
          <w:pPr>
            <w:pStyle w:val="6876DFBEB538C84EA83B44C3DB212002"/>
          </w:pPr>
          <w:r w:rsidRPr="00221D02">
            <w:rPr>
              <w:rStyle w:val="PlaceholderText"/>
              <w:bCs/>
              <w:u w:val="single"/>
            </w:rPr>
            <w:t>APPENDIX XX</w:t>
          </w:r>
        </w:p>
      </w:docPartBody>
    </w:docPart>
    <w:docPart>
      <w:docPartPr>
        <w:name w:val="3ACD07A8C75EF04BB74B9F8FBD05884B"/>
        <w:category>
          <w:name w:val="General"/>
          <w:gallery w:val="placeholder"/>
        </w:category>
        <w:types>
          <w:type w:val="bbPlcHdr"/>
        </w:types>
        <w:behaviors>
          <w:behavior w:val="content"/>
        </w:behaviors>
        <w:guid w:val="{EFBB1A85-103A-9948-BC24-D7E24C416C6D}"/>
      </w:docPartPr>
      <w:docPartBody>
        <w:p w:rsidR="004C52C0" w:rsidRDefault="00526181" w:rsidP="00526181">
          <w:pPr>
            <w:pStyle w:val="3ACD07A8C75EF04BB74B9F8FBD05884B"/>
          </w:pPr>
          <w:r w:rsidRPr="000348E8">
            <w:rPr>
              <w:rStyle w:val="PlaceholderText"/>
              <w:bCs/>
              <w:color w:val="FFFFFF" w:themeColor="background1"/>
              <w:sz w:val="20"/>
            </w:rPr>
            <w:t>Vendor Name</w:t>
          </w:r>
        </w:p>
      </w:docPartBody>
    </w:docPart>
    <w:docPart>
      <w:docPartPr>
        <w:name w:val="052D65A7B0C4384BA61D12E419B3527F"/>
        <w:category>
          <w:name w:val="General"/>
          <w:gallery w:val="placeholder"/>
        </w:category>
        <w:types>
          <w:type w:val="bbPlcHdr"/>
        </w:types>
        <w:behaviors>
          <w:behavior w:val="content"/>
        </w:behaviors>
        <w:guid w:val="{529A67E8-1582-644C-80FA-C3E7628D52E4}"/>
      </w:docPartPr>
      <w:docPartBody>
        <w:p w:rsidR="004C52C0" w:rsidRDefault="00526181" w:rsidP="00526181">
          <w:pPr>
            <w:pStyle w:val="052D65A7B0C4384BA61D12E419B3527F"/>
          </w:pPr>
          <w:r>
            <w:rPr>
              <w:rStyle w:val="PlaceholderText"/>
            </w:rPr>
            <w:t>xx-xxx</w:t>
          </w:r>
        </w:p>
      </w:docPartBody>
    </w:docPart>
    <w:docPart>
      <w:docPartPr>
        <w:name w:val="72E4E35F06A8D7458B95B25AB54A9FA2"/>
        <w:category>
          <w:name w:val="General"/>
          <w:gallery w:val="placeholder"/>
        </w:category>
        <w:types>
          <w:type w:val="bbPlcHdr"/>
        </w:types>
        <w:behaviors>
          <w:behavior w:val="content"/>
        </w:behaviors>
        <w:guid w:val="{F8A58463-706C-8547-AB47-9E67EAD1D853}"/>
      </w:docPartPr>
      <w:docPartBody>
        <w:p w:rsidR="004C52C0" w:rsidRDefault="00526181" w:rsidP="00526181">
          <w:pPr>
            <w:pStyle w:val="72E4E35F06A8D7458B95B25AB54A9FA2"/>
          </w:pPr>
          <w:r>
            <w:rPr>
              <w:rStyle w:val="PlaceholderText"/>
            </w:rPr>
            <w:t>services title</w:t>
          </w:r>
        </w:p>
      </w:docPartBody>
    </w:docPart>
    <w:docPart>
      <w:docPartPr>
        <w:name w:val="DF7AA36AA7F1674D990F7684B134DC30"/>
        <w:category>
          <w:name w:val="General"/>
          <w:gallery w:val="placeholder"/>
        </w:category>
        <w:types>
          <w:type w:val="bbPlcHdr"/>
        </w:types>
        <w:behaviors>
          <w:behavior w:val="content"/>
        </w:behaviors>
        <w:guid w:val="{3321B10B-E993-2944-A7A3-B79A4D10290C}"/>
      </w:docPartPr>
      <w:docPartBody>
        <w:p w:rsidR="004C52C0" w:rsidRDefault="00526181" w:rsidP="00526181">
          <w:pPr>
            <w:pStyle w:val="DF7AA36AA7F1674D990F7684B134DC30"/>
          </w:pPr>
          <w:r>
            <w:rPr>
              <w:rStyle w:val="PlaceholderText"/>
            </w:rPr>
            <w:t>internal contract number</w:t>
          </w:r>
        </w:p>
      </w:docPartBody>
    </w:docPart>
    <w:docPart>
      <w:docPartPr>
        <w:name w:val="586C33957987624BBADB71A67B83ED38"/>
        <w:category>
          <w:name w:val="General"/>
          <w:gallery w:val="placeholder"/>
        </w:category>
        <w:types>
          <w:type w:val="bbPlcHdr"/>
        </w:types>
        <w:behaviors>
          <w:behavior w:val="content"/>
        </w:behaviors>
        <w:guid w:val="{31484C62-CDBC-8C4F-8AA8-83A48CA104BE}"/>
      </w:docPartPr>
      <w:docPartBody>
        <w:p w:rsidR="004C52C0" w:rsidRDefault="00526181" w:rsidP="00526181">
          <w:pPr>
            <w:pStyle w:val="586C33957987624BBADB71A67B83ED38"/>
          </w:pPr>
          <w:r w:rsidRPr="00221D02">
            <w:rPr>
              <w:rStyle w:val="PlaceholderText"/>
              <w:bCs/>
              <w:u w:val="single"/>
            </w:rPr>
            <w:t>APPENDIX XX</w:t>
          </w:r>
        </w:p>
      </w:docPartBody>
    </w:docPart>
    <w:docPart>
      <w:docPartPr>
        <w:name w:val="DAE8684454624A44BEE97B4961E4F190"/>
        <w:category>
          <w:name w:val="General"/>
          <w:gallery w:val="placeholder"/>
        </w:category>
        <w:types>
          <w:type w:val="bbPlcHdr"/>
        </w:types>
        <w:behaviors>
          <w:behavior w:val="content"/>
        </w:behaviors>
        <w:guid w:val="{D1479052-C291-234B-B1E1-E9F3AE965892}"/>
      </w:docPartPr>
      <w:docPartBody>
        <w:p w:rsidR="004C52C0" w:rsidRDefault="00526181" w:rsidP="00526181">
          <w:pPr>
            <w:pStyle w:val="DAE8684454624A44BEE97B4961E4F190"/>
          </w:pPr>
          <w:r w:rsidRPr="000348E8">
            <w:rPr>
              <w:rStyle w:val="PlaceholderText"/>
              <w:bCs/>
              <w:color w:val="FFFFFF" w:themeColor="background1"/>
              <w:sz w:val="20"/>
            </w:rPr>
            <w:t>Vendor Name</w:t>
          </w:r>
        </w:p>
      </w:docPartBody>
    </w:docPart>
    <w:docPart>
      <w:docPartPr>
        <w:name w:val="C0BDE9ECA127E343BEA9C57AC204495D"/>
        <w:category>
          <w:name w:val="General"/>
          <w:gallery w:val="placeholder"/>
        </w:category>
        <w:types>
          <w:type w:val="bbPlcHdr"/>
        </w:types>
        <w:behaviors>
          <w:behavior w:val="content"/>
        </w:behaviors>
        <w:guid w:val="{1210242F-9F29-BF43-BF07-5EDEE85AFE5C}"/>
      </w:docPartPr>
      <w:docPartBody>
        <w:p w:rsidR="004C52C0" w:rsidRDefault="00526181" w:rsidP="00526181">
          <w:pPr>
            <w:pStyle w:val="C0BDE9ECA127E343BEA9C57AC204495D"/>
          </w:pPr>
          <w:r>
            <w:rPr>
              <w:rStyle w:val="PlaceholderText"/>
            </w:rPr>
            <w:t>xx-xxx</w:t>
          </w:r>
        </w:p>
      </w:docPartBody>
    </w:docPart>
    <w:docPart>
      <w:docPartPr>
        <w:name w:val="785C68C9E2A40A46B80E76725317B162"/>
        <w:category>
          <w:name w:val="General"/>
          <w:gallery w:val="placeholder"/>
        </w:category>
        <w:types>
          <w:type w:val="bbPlcHdr"/>
        </w:types>
        <w:behaviors>
          <w:behavior w:val="content"/>
        </w:behaviors>
        <w:guid w:val="{E98C06B2-A954-5040-B0E0-552B1A1A903B}"/>
      </w:docPartPr>
      <w:docPartBody>
        <w:p w:rsidR="004C52C0" w:rsidRDefault="00526181" w:rsidP="00526181">
          <w:pPr>
            <w:pStyle w:val="785C68C9E2A40A46B80E76725317B162"/>
          </w:pPr>
          <w:r>
            <w:rPr>
              <w:rStyle w:val="PlaceholderText"/>
            </w:rPr>
            <w:t>services title</w:t>
          </w:r>
        </w:p>
      </w:docPartBody>
    </w:docPart>
    <w:docPart>
      <w:docPartPr>
        <w:name w:val="B8BA71D189F10B4C840FD99B6F889C74"/>
        <w:category>
          <w:name w:val="General"/>
          <w:gallery w:val="placeholder"/>
        </w:category>
        <w:types>
          <w:type w:val="bbPlcHdr"/>
        </w:types>
        <w:behaviors>
          <w:behavior w:val="content"/>
        </w:behaviors>
        <w:guid w:val="{0ECFF161-36C1-844B-9E8D-27F7CE1964B8}"/>
      </w:docPartPr>
      <w:docPartBody>
        <w:p w:rsidR="004C52C0" w:rsidRDefault="00526181" w:rsidP="00526181">
          <w:pPr>
            <w:pStyle w:val="B8BA71D189F10B4C840FD99B6F889C74"/>
          </w:pPr>
          <w:r>
            <w:rPr>
              <w:rStyle w:val="PlaceholderText"/>
            </w:rPr>
            <w:t>internal contract number</w:t>
          </w:r>
        </w:p>
      </w:docPartBody>
    </w:docPart>
    <w:docPart>
      <w:docPartPr>
        <w:name w:val="257DDD1B79F46E4A96554789BF6455B2"/>
        <w:category>
          <w:name w:val="General"/>
          <w:gallery w:val="placeholder"/>
        </w:category>
        <w:types>
          <w:type w:val="bbPlcHdr"/>
        </w:types>
        <w:behaviors>
          <w:behavior w:val="content"/>
        </w:behaviors>
        <w:guid w:val="{07308EED-A0E4-4E41-9C68-0161AC25B3E3}"/>
      </w:docPartPr>
      <w:docPartBody>
        <w:p w:rsidR="00FC2E91" w:rsidRDefault="00805EAB" w:rsidP="00805EAB">
          <w:pPr>
            <w:pStyle w:val="257DDD1B79F46E4A96554789BF6455B2"/>
          </w:pPr>
          <w:r>
            <w:rPr>
              <w:rStyle w:val="PlaceholderText"/>
            </w:rPr>
            <w:t>Start Date</w:t>
          </w:r>
        </w:p>
      </w:docPartBody>
    </w:docPart>
    <w:docPart>
      <w:docPartPr>
        <w:name w:val="23C84D5F64A9364989616B3194B66DE0"/>
        <w:category>
          <w:name w:val="General"/>
          <w:gallery w:val="placeholder"/>
        </w:category>
        <w:types>
          <w:type w:val="bbPlcHdr"/>
        </w:types>
        <w:behaviors>
          <w:behavior w:val="content"/>
        </w:behaviors>
        <w:guid w:val="{EC07B29C-B6AB-4846-AF34-C349D456EE7A}"/>
      </w:docPartPr>
      <w:docPartBody>
        <w:p w:rsidR="00FC2E91" w:rsidRDefault="00805EAB" w:rsidP="00805EAB">
          <w:pPr>
            <w:pStyle w:val="23C84D5F64A9364989616B3194B66DE0"/>
          </w:pPr>
          <w:r>
            <w:rPr>
              <w:rStyle w:val="PlaceholderText"/>
            </w:rPr>
            <w:t>Vendor Name</w:t>
          </w:r>
        </w:p>
      </w:docPartBody>
    </w:docPart>
    <w:docPart>
      <w:docPartPr>
        <w:name w:val="384E7F0AFA27424CB6F0F7FF32ED3949"/>
        <w:category>
          <w:name w:val="General"/>
          <w:gallery w:val="placeholder"/>
        </w:category>
        <w:types>
          <w:type w:val="bbPlcHdr"/>
        </w:types>
        <w:behaviors>
          <w:behavior w:val="content"/>
        </w:behaviors>
        <w:guid w:val="{06B499F1-BDF0-9942-B292-F5B820670A90}"/>
      </w:docPartPr>
      <w:docPartBody>
        <w:p w:rsidR="00FC2E91" w:rsidRDefault="00805EAB" w:rsidP="00805EAB">
          <w:pPr>
            <w:pStyle w:val="384E7F0AFA27424CB6F0F7FF32ED3949"/>
          </w:pPr>
          <w:r>
            <w:rPr>
              <w:rStyle w:val="PlaceholderText"/>
            </w:rPr>
            <w:t>Select Division Name</w:t>
          </w:r>
        </w:p>
      </w:docPartBody>
    </w:docPart>
    <w:docPart>
      <w:docPartPr>
        <w:name w:val="C9FDBDBD6A446E45AEDA581F4BD62E09"/>
        <w:category>
          <w:name w:val="General"/>
          <w:gallery w:val="placeholder"/>
        </w:category>
        <w:types>
          <w:type w:val="bbPlcHdr"/>
        </w:types>
        <w:behaviors>
          <w:behavior w:val="content"/>
        </w:behaviors>
        <w:guid w:val="{121FD0EB-9BD9-F54A-B15D-3759F506BFEB}"/>
      </w:docPartPr>
      <w:docPartBody>
        <w:p w:rsidR="00FC2E91" w:rsidRDefault="00805EAB" w:rsidP="00805EAB">
          <w:pPr>
            <w:pStyle w:val="C9FDBDBD6A446E45AEDA581F4BD62E09"/>
          </w:pPr>
          <w:r>
            <w:rPr>
              <w:rStyle w:val="PlaceholderText"/>
            </w:rPr>
            <w:t>Start Date</w:t>
          </w:r>
        </w:p>
      </w:docPartBody>
    </w:docPart>
    <w:docPart>
      <w:docPartPr>
        <w:name w:val="03DF3F45D588374BA1351930562CECA9"/>
        <w:category>
          <w:name w:val="General"/>
          <w:gallery w:val="placeholder"/>
        </w:category>
        <w:types>
          <w:type w:val="bbPlcHdr"/>
        </w:types>
        <w:behaviors>
          <w:behavior w:val="content"/>
        </w:behaviors>
        <w:guid w:val="{3C9FE955-2698-264C-8DBF-C30A56678F72}"/>
      </w:docPartPr>
      <w:docPartBody>
        <w:p w:rsidR="00FC2E91" w:rsidRDefault="00805EAB" w:rsidP="00805EAB">
          <w:pPr>
            <w:pStyle w:val="03DF3F45D588374BA1351930562CECA9"/>
          </w:pPr>
          <w:r>
            <w:rPr>
              <w:rStyle w:val="PlaceholderText"/>
            </w:rPr>
            <w:t>Vendor Name</w:t>
          </w:r>
        </w:p>
      </w:docPartBody>
    </w:docPart>
    <w:docPart>
      <w:docPartPr>
        <w:name w:val="2903EBB2B98FF5479CC8FB1BBD2079FE"/>
        <w:category>
          <w:name w:val="General"/>
          <w:gallery w:val="placeholder"/>
        </w:category>
        <w:types>
          <w:type w:val="bbPlcHdr"/>
        </w:types>
        <w:behaviors>
          <w:behavior w:val="content"/>
        </w:behaviors>
        <w:guid w:val="{4D1C49F6-E94D-A047-9286-7B22B9D8EC26}"/>
      </w:docPartPr>
      <w:docPartBody>
        <w:p w:rsidR="00FC2E91" w:rsidRDefault="00805EAB" w:rsidP="00805EAB">
          <w:pPr>
            <w:pStyle w:val="2903EBB2B98FF5479CC8FB1BBD2079FE"/>
          </w:pPr>
          <w:r>
            <w:rPr>
              <w:rStyle w:val="PlaceholderText"/>
            </w:rPr>
            <w:t>Division Name</w:t>
          </w:r>
        </w:p>
      </w:docPartBody>
    </w:docPart>
    <w:docPart>
      <w:docPartPr>
        <w:name w:val="7351108BC2ADA24DAF18C477ED66E267"/>
        <w:category>
          <w:name w:val="General"/>
          <w:gallery w:val="placeholder"/>
        </w:category>
        <w:types>
          <w:type w:val="bbPlcHdr"/>
        </w:types>
        <w:behaviors>
          <w:behavior w:val="content"/>
        </w:behaviors>
        <w:guid w:val="{FFF4E11B-4F18-024E-B200-33DAEF2A3AE1}"/>
      </w:docPartPr>
      <w:docPartBody>
        <w:p w:rsidR="003A256D" w:rsidRDefault="00F44993" w:rsidP="00F44993">
          <w:pPr>
            <w:pStyle w:val="7351108BC2ADA24DAF18C477ED66E267"/>
          </w:pPr>
          <w:r>
            <w:rPr>
              <w:rStyle w:val="PlaceholderText"/>
            </w:rPr>
            <w:t>Click here to enter name</w:t>
          </w:r>
          <w:r w:rsidRPr="003D775B">
            <w:rPr>
              <w:rStyle w:val="PlaceholderText"/>
            </w:rPr>
            <w:t>.</w:t>
          </w:r>
        </w:p>
      </w:docPartBody>
    </w:docPart>
    <w:docPart>
      <w:docPartPr>
        <w:name w:val="B3D1BDF77779814A9C03B4325AA9DEC0"/>
        <w:category>
          <w:name w:val="General"/>
          <w:gallery w:val="placeholder"/>
        </w:category>
        <w:types>
          <w:type w:val="bbPlcHdr"/>
        </w:types>
        <w:behaviors>
          <w:behavior w:val="content"/>
        </w:behaviors>
        <w:guid w:val="{3920B222-7A80-674B-8503-62FEB8FBE11D}"/>
      </w:docPartPr>
      <w:docPartBody>
        <w:p w:rsidR="003A256D" w:rsidRDefault="00F44993" w:rsidP="00F44993">
          <w:pPr>
            <w:pStyle w:val="B3D1BDF77779814A9C03B4325AA9DEC0"/>
          </w:pPr>
          <w:r>
            <w:rPr>
              <w:rStyle w:val="PlaceholderText"/>
            </w:rPr>
            <w:t>Click here to enter address</w:t>
          </w:r>
          <w:r w:rsidRPr="003D775B">
            <w:rPr>
              <w:rStyle w:val="PlaceholderText"/>
            </w:rPr>
            <w:t>.</w:t>
          </w:r>
        </w:p>
      </w:docPartBody>
    </w:docPart>
    <w:docPart>
      <w:docPartPr>
        <w:name w:val="4B46680B09E8564491C786ECB459829B"/>
        <w:category>
          <w:name w:val="General"/>
          <w:gallery w:val="placeholder"/>
        </w:category>
        <w:types>
          <w:type w:val="bbPlcHdr"/>
        </w:types>
        <w:behaviors>
          <w:behavior w:val="content"/>
        </w:behaviors>
        <w:guid w:val="{7838CFAD-F02E-274B-980A-6026FABA7CBB}"/>
      </w:docPartPr>
      <w:docPartBody>
        <w:p w:rsidR="003A256D" w:rsidRDefault="00F44993" w:rsidP="00F44993">
          <w:pPr>
            <w:pStyle w:val="4B46680B09E8564491C786ECB459829B"/>
          </w:pPr>
          <w:r>
            <w:rPr>
              <w:rStyle w:val="PlaceholderText"/>
            </w:rPr>
            <w:t>Click here to enter city</w:t>
          </w:r>
          <w:r w:rsidRPr="003D775B">
            <w:rPr>
              <w:rStyle w:val="PlaceholderText"/>
            </w:rPr>
            <w:t>.</w:t>
          </w:r>
        </w:p>
      </w:docPartBody>
    </w:docPart>
    <w:docPart>
      <w:docPartPr>
        <w:name w:val="E54D2DA9C126BD4583B9DE4C79BE410A"/>
        <w:category>
          <w:name w:val="General"/>
          <w:gallery w:val="placeholder"/>
        </w:category>
        <w:types>
          <w:type w:val="bbPlcHdr"/>
        </w:types>
        <w:behaviors>
          <w:behavior w:val="content"/>
        </w:behaviors>
        <w:guid w:val="{E65A7C36-EA8F-2F4D-85C2-ECDE7534243B}"/>
      </w:docPartPr>
      <w:docPartBody>
        <w:p w:rsidR="003A256D" w:rsidRDefault="00F44993" w:rsidP="00F44993">
          <w:pPr>
            <w:pStyle w:val="E54D2DA9C126BD4583B9DE4C79BE410A"/>
          </w:pPr>
          <w:r>
            <w:rPr>
              <w:rStyle w:val="PlaceholderText"/>
            </w:rPr>
            <w:t>Click here to enter state</w:t>
          </w:r>
          <w:r w:rsidRPr="003D775B">
            <w:rPr>
              <w:rStyle w:val="PlaceholderText"/>
            </w:rPr>
            <w:t>.</w:t>
          </w:r>
        </w:p>
      </w:docPartBody>
    </w:docPart>
    <w:docPart>
      <w:docPartPr>
        <w:name w:val="C31499CE244EC844A48787F2DB6333F2"/>
        <w:category>
          <w:name w:val="General"/>
          <w:gallery w:val="placeholder"/>
        </w:category>
        <w:types>
          <w:type w:val="bbPlcHdr"/>
        </w:types>
        <w:behaviors>
          <w:behavior w:val="content"/>
        </w:behaviors>
        <w:guid w:val="{7FB917C2-8872-9B4B-8A0C-5C2E0F563342}"/>
      </w:docPartPr>
      <w:docPartBody>
        <w:p w:rsidR="003A256D" w:rsidRDefault="00F44993" w:rsidP="00F44993">
          <w:pPr>
            <w:pStyle w:val="C31499CE244EC844A48787F2DB6333F2"/>
          </w:pPr>
          <w:r>
            <w:rPr>
              <w:rStyle w:val="PlaceholderText"/>
            </w:rPr>
            <w:t>Click here to enter zip code</w:t>
          </w:r>
          <w:r w:rsidRPr="003D775B">
            <w:rPr>
              <w:rStyle w:val="PlaceholderText"/>
            </w:rPr>
            <w:t>.</w:t>
          </w:r>
        </w:p>
      </w:docPartBody>
    </w:docPart>
    <w:docPart>
      <w:docPartPr>
        <w:name w:val="910E4B69784BF04EB55DF5D7E94A44C8"/>
        <w:category>
          <w:name w:val="General"/>
          <w:gallery w:val="placeholder"/>
        </w:category>
        <w:types>
          <w:type w:val="bbPlcHdr"/>
        </w:types>
        <w:behaviors>
          <w:behavior w:val="content"/>
        </w:behaviors>
        <w:guid w:val="{E483AD59-DC19-E84E-995D-2D10384E61E1}"/>
      </w:docPartPr>
      <w:docPartBody>
        <w:p w:rsidR="003A256D" w:rsidRDefault="00F44993" w:rsidP="00F44993">
          <w:pPr>
            <w:pStyle w:val="910E4B69784BF04EB55DF5D7E94A44C8"/>
          </w:pPr>
          <w:r>
            <w:rPr>
              <w:rStyle w:val="PlaceholderText"/>
            </w:rPr>
            <w:t>Click here to enter name</w:t>
          </w:r>
          <w:r w:rsidRPr="003D775B">
            <w:rPr>
              <w:rStyle w:val="PlaceholderText"/>
            </w:rPr>
            <w:t>.</w:t>
          </w:r>
        </w:p>
      </w:docPartBody>
    </w:docPart>
    <w:docPart>
      <w:docPartPr>
        <w:name w:val="46C9B6E1599F674DAE75CB39490B9044"/>
        <w:category>
          <w:name w:val="General"/>
          <w:gallery w:val="placeholder"/>
        </w:category>
        <w:types>
          <w:type w:val="bbPlcHdr"/>
        </w:types>
        <w:behaviors>
          <w:behavior w:val="content"/>
        </w:behaviors>
        <w:guid w:val="{D6947D9F-3BDA-B541-8840-037EC9D001B2}"/>
      </w:docPartPr>
      <w:docPartBody>
        <w:p w:rsidR="003A256D" w:rsidRDefault="00F44993" w:rsidP="00F44993">
          <w:pPr>
            <w:pStyle w:val="46C9B6E1599F674DAE75CB39490B9044"/>
          </w:pPr>
          <w:r>
            <w:rPr>
              <w:rStyle w:val="PlaceholderText"/>
            </w:rPr>
            <w:t>Click here to enter name</w:t>
          </w:r>
          <w:r w:rsidRPr="003D775B">
            <w:rPr>
              <w:rStyle w:val="PlaceholderText"/>
            </w:rPr>
            <w:t>.</w:t>
          </w:r>
        </w:p>
      </w:docPartBody>
    </w:docPart>
    <w:docPart>
      <w:docPartPr>
        <w:name w:val="B45C7C0172677F4B9A2B57DD5004F58F"/>
        <w:category>
          <w:name w:val="General"/>
          <w:gallery w:val="placeholder"/>
        </w:category>
        <w:types>
          <w:type w:val="bbPlcHdr"/>
        </w:types>
        <w:behaviors>
          <w:behavior w:val="content"/>
        </w:behaviors>
        <w:guid w:val="{95AE032A-BEF9-2541-9527-2D306EC09DC9}"/>
      </w:docPartPr>
      <w:docPartBody>
        <w:p w:rsidR="003A256D" w:rsidRDefault="00F44993" w:rsidP="00F44993">
          <w:pPr>
            <w:pStyle w:val="B45C7C0172677F4B9A2B57DD5004F58F"/>
          </w:pPr>
          <w:r>
            <w:rPr>
              <w:rStyle w:val="PlaceholderText"/>
            </w:rPr>
            <w:t>Click here to enter number</w:t>
          </w:r>
          <w:r w:rsidRPr="003D775B">
            <w:rPr>
              <w:rStyle w:val="PlaceholderText"/>
            </w:rPr>
            <w:t>.</w:t>
          </w:r>
        </w:p>
      </w:docPartBody>
    </w:docPart>
    <w:docPart>
      <w:docPartPr>
        <w:name w:val="223364EE4BB7B94BB76DA937A13AF8D8"/>
        <w:category>
          <w:name w:val="General"/>
          <w:gallery w:val="placeholder"/>
        </w:category>
        <w:types>
          <w:type w:val="bbPlcHdr"/>
        </w:types>
        <w:behaviors>
          <w:behavior w:val="content"/>
        </w:behaviors>
        <w:guid w:val="{8D8E4AA4-21DE-BC40-B9F2-6AF650422F30}"/>
      </w:docPartPr>
      <w:docPartBody>
        <w:p w:rsidR="003A256D" w:rsidRDefault="00F44993" w:rsidP="00F44993">
          <w:pPr>
            <w:pStyle w:val="223364EE4BB7B94BB76DA937A13AF8D8"/>
          </w:pPr>
          <w:r>
            <w:rPr>
              <w:rStyle w:val="PlaceholderText"/>
            </w:rPr>
            <w:t>Click here to enter address</w:t>
          </w:r>
          <w:r w:rsidRPr="003D775B">
            <w:rPr>
              <w:rStyle w:val="PlaceholderText"/>
            </w:rPr>
            <w:t>.</w:t>
          </w:r>
        </w:p>
      </w:docPartBody>
    </w:docPart>
    <w:docPart>
      <w:docPartPr>
        <w:name w:val="B4BB919A534E4745983794AD9EE76CC7"/>
        <w:category>
          <w:name w:val="General"/>
          <w:gallery w:val="placeholder"/>
        </w:category>
        <w:types>
          <w:type w:val="bbPlcHdr"/>
        </w:types>
        <w:behaviors>
          <w:behavior w:val="content"/>
        </w:behaviors>
        <w:guid w:val="{4E3BBFA9-CBE4-7B46-9394-2577B366EFA2}"/>
      </w:docPartPr>
      <w:docPartBody>
        <w:p w:rsidR="003A256D" w:rsidRDefault="00F44993" w:rsidP="00F44993">
          <w:pPr>
            <w:pStyle w:val="B4BB919A534E4745983794AD9EE76CC7"/>
          </w:pPr>
          <w:r>
            <w:rPr>
              <w:rStyle w:val="PlaceholderText"/>
            </w:rPr>
            <w:t>Click here to enter name</w:t>
          </w:r>
          <w:r w:rsidRPr="003D775B">
            <w:rPr>
              <w:rStyle w:val="PlaceholderText"/>
            </w:rPr>
            <w:t>.</w:t>
          </w:r>
        </w:p>
      </w:docPartBody>
    </w:docPart>
    <w:docPart>
      <w:docPartPr>
        <w:name w:val="5E6A8A77CA94D146A34E6250179BB668"/>
        <w:category>
          <w:name w:val="General"/>
          <w:gallery w:val="placeholder"/>
        </w:category>
        <w:types>
          <w:type w:val="bbPlcHdr"/>
        </w:types>
        <w:behaviors>
          <w:behavior w:val="content"/>
        </w:behaviors>
        <w:guid w:val="{404E7756-02B6-CF45-98F1-C807B8A3FCC5}"/>
      </w:docPartPr>
      <w:docPartBody>
        <w:p w:rsidR="003A256D" w:rsidRDefault="00F44993" w:rsidP="00F44993">
          <w:pPr>
            <w:pStyle w:val="5E6A8A77CA94D146A34E6250179BB668"/>
          </w:pPr>
          <w:r>
            <w:rPr>
              <w:rStyle w:val="PlaceholderText"/>
            </w:rPr>
            <w:t>Click here to enter name</w:t>
          </w:r>
          <w:r w:rsidRPr="003D775B">
            <w:rPr>
              <w:rStyle w:val="PlaceholderText"/>
            </w:rPr>
            <w:t>.</w:t>
          </w:r>
        </w:p>
      </w:docPartBody>
    </w:docPart>
    <w:docPart>
      <w:docPartPr>
        <w:name w:val="C33F8921134C8D4092E3878C477E86D1"/>
        <w:category>
          <w:name w:val="General"/>
          <w:gallery w:val="placeholder"/>
        </w:category>
        <w:types>
          <w:type w:val="bbPlcHdr"/>
        </w:types>
        <w:behaviors>
          <w:behavior w:val="content"/>
        </w:behaviors>
        <w:guid w:val="{19AFB516-CDDD-6747-9CF4-076B196F3EAD}"/>
      </w:docPartPr>
      <w:docPartBody>
        <w:p w:rsidR="003A256D" w:rsidRDefault="00F44993" w:rsidP="00F44993">
          <w:pPr>
            <w:pStyle w:val="C33F8921134C8D4092E3878C477E86D1"/>
          </w:pPr>
          <w:r>
            <w:rPr>
              <w:rStyle w:val="PlaceholderText"/>
            </w:rPr>
            <w:t>Click here to enter number</w:t>
          </w:r>
          <w:r w:rsidRPr="003D775B">
            <w:rPr>
              <w:rStyle w:val="PlaceholderText"/>
            </w:rPr>
            <w:t>.</w:t>
          </w:r>
        </w:p>
      </w:docPartBody>
    </w:docPart>
    <w:docPart>
      <w:docPartPr>
        <w:name w:val="6B4CDFE1E5852F479360052EDAF41041"/>
        <w:category>
          <w:name w:val="General"/>
          <w:gallery w:val="placeholder"/>
        </w:category>
        <w:types>
          <w:type w:val="bbPlcHdr"/>
        </w:types>
        <w:behaviors>
          <w:behavior w:val="content"/>
        </w:behaviors>
        <w:guid w:val="{D3720DA2-6DC8-3346-833D-2FD436DEDBE4}"/>
      </w:docPartPr>
      <w:docPartBody>
        <w:p w:rsidR="003A256D" w:rsidRDefault="00F44993" w:rsidP="00F44993">
          <w:pPr>
            <w:pStyle w:val="6B4CDFE1E5852F479360052EDAF41041"/>
          </w:pPr>
          <w:r>
            <w:rPr>
              <w:rStyle w:val="PlaceholderText"/>
            </w:rPr>
            <w:t>Click here to enter address</w:t>
          </w:r>
          <w:r w:rsidRPr="003D775B">
            <w:rPr>
              <w:rStyle w:val="PlaceholderText"/>
            </w:rPr>
            <w:t>.</w:t>
          </w:r>
        </w:p>
      </w:docPartBody>
    </w:docPart>
    <w:docPart>
      <w:docPartPr>
        <w:name w:val="10C8ED6580B1C04A8EB94C07EA96C6F5"/>
        <w:category>
          <w:name w:val="General"/>
          <w:gallery w:val="placeholder"/>
        </w:category>
        <w:types>
          <w:type w:val="bbPlcHdr"/>
        </w:types>
        <w:behaviors>
          <w:behavior w:val="content"/>
        </w:behaviors>
        <w:guid w:val="{D1A7D1B1-8ABF-0346-8EAB-82DDEC689D1D}"/>
      </w:docPartPr>
      <w:docPartBody>
        <w:p w:rsidR="003A256D" w:rsidRDefault="00F44993" w:rsidP="00F44993">
          <w:pPr>
            <w:pStyle w:val="10C8ED6580B1C04A8EB94C07EA96C6F5"/>
          </w:pPr>
          <w:r>
            <w:rPr>
              <w:rStyle w:val="PlaceholderText"/>
            </w:rPr>
            <w:t>Click here to enter number</w:t>
          </w:r>
          <w:r w:rsidRPr="003D775B">
            <w:rPr>
              <w:rStyle w:val="PlaceholderText"/>
            </w:rPr>
            <w:t>.</w:t>
          </w:r>
        </w:p>
      </w:docPartBody>
    </w:docPart>
    <w:docPart>
      <w:docPartPr>
        <w:name w:val="4DD81DE6A3B8354FA3A16F0677A94896"/>
        <w:category>
          <w:name w:val="General"/>
          <w:gallery w:val="placeholder"/>
        </w:category>
        <w:types>
          <w:type w:val="bbPlcHdr"/>
        </w:types>
        <w:behaviors>
          <w:behavior w:val="content"/>
        </w:behaviors>
        <w:guid w:val="{DA1798AF-4DF4-FA49-B828-787C716A5E8C}"/>
      </w:docPartPr>
      <w:docPartBody>
        <w:p w:rsidR="003A256D" w:rsidRDefault="00F44993" w:rsidP="00F44993">
          <w:pPr>
            <w:pStyle w:val="4DD81DE6A3B8354FA3A16F0677A94896"/>
          </w:pPr>
          <w:r>
            <w:rPr>
              <w:rStyle w:val="PlaceholderText"/>
            </w:rPr>
            <w:t>Click here to enter number</w:t>
          </w:r>
          <w:r w:rsidRPr="003D775B">
            <w:rPr>
              <w:rStyle w:val="PlaceholderText"/>
            </w:rPr>
            <w:t>.</w:t>
          </w:r>
        </w:p>
      </w:docPartBody>
    </w:docPart>
    <w:docPart>
      <w:docPartPr>
        <w:name w:val="1CB0957F3C924B45A9E3C31E5CBFA5DD"/>
        <w:category>
          <w:name w:val="General"/>
          <w:gallery w:val="placeholder"/>
        </w:category>
        <w:types>
          <w:type w:val="bbPlcHdr"/>
        </w:types>
        <w:behaviors>
          <w:behavior w:val="content"/>
        </w:behaviors>
        <w:guid w:val="{F9EA8767-F486-2C48-A3D1-6B84BB31D16D}"/>
      </w:docPartPr>
      <w:docPartBody>
        <w:p w:rsidR="003A256D" w:rsidRDefault="00F44993" w:rsidP="00F44993">
          <w:pPr>
            <w:pStyle w:val="1CB0957F3C924B45A9E3C31E5CBFA5DD"/>
          </w:pPr>
          <w:r>
            <w:rPr>
              <w:rStyle w:val="PlaceholderText"/>
            </w:rPr>
            <w:t>Click here to enter number</w:t>
          </w:r>
          <w:r w:rsidRPr="003D775B">
            <w:rPr>
              <w:rStyle w:val="PlaceholderText"/>
            </w:rPr>
            <w:t>.</w:t>
          </w:r>
        </w:p>
      </w:docPartBody>
    </w:docPart>
    <w:docPart>
      <w:docPartPr>
        <w:name w:val="25F737CF9AE8894F89A0EC375E29B477"/>
        <w:category>
          <w:name w:val="General"/>
          <w:gallery w:val="placeholder"/>
        </w:category>
        <w:types>
          <w:type w:val="bbPlcHdr"/>
        </w:types>
        <w:behaviors>
          <w:behavior w:val="content"/>
        </w:behaviors>
        <w:guid w:val="{4D31DB53-3976-0145-B23F-3C13FD3B1CE3}"/>
      </w:docPartPr>
      <w:docPartBody>
        <w:p w:rsidR="003A256D" w:rsidRDefault="00F44993" w:rsidP="00F44993">
          <w:pPr>
            <w:pStyle w:val="25F737CF9AE8894F89A0EC375E29B477"/>
          </w:pPr>
          <w:r>
            <w:rPr>
              <w:rStyle w:val="PlaceholderText"/>
            </w:rPr>
            <w:t>Click here to enter number</w:t>
          </w:r>
          <w:r w:rsidRPr="003D775B">
            <w:rPr>
              <w:rStyle w:val="PlaceholderText"/>
            </w:rPr>
            <w:t>.</w:t>
          </w:r>
        </w:p>
      </w:docPartBody>
    </w:docPart>
    <w:docPart>
      <w:docPartPr>
        <w:name w:val="AE060BDC6044AA4D900EB03BA3EDB567"/>
        <w:category>
          <w:name w:val="General"/>
          <w:gallery w:val="placeholder"/>
        </w:category>
        <w:types>
          <w:type w:val="bbPlcHdr"/>
        </w:types>
        <w:behaviors>
          <w:behavior w:val="content"/>
        </w:behaviors>
        <w:guid w:val="{8C848E34-E545-7E4C-B4D6-D0BE0B5C00EB}"/>
      </w:docPartPr>
      <w:docPartBody>
        <w:p w:rsidR="003A256D" w:rsidRDefault="00F44993" w:rsidP="00F44993">
          <w:pPr>
            <w:pStyle w:val="AE060BDC6044AA4D900EB03BA3EDB567"/>
          </w:pPr>
          <w:r>
            <w:rPr>
              <w:rStyle w:val="PlaceholderText"/>
            </w:rPr>
            <w:t>Click here to enter number</w:t>
          </w:r>
          <w:r w:rsidRPr="003D775B">
            <w:rPr>
              <w:rStyle w:val="PlaceholderText"/>
            </w:rPr>
            <w:t>.</w:t>
          </w:r>
        </w:p>
      </w:docPartBody>
    </w:docPart>
    <w:docPart>
      <w:docPartPr>
        <w:name w:val="66DDD7A2CC600B4CA1B0FB600B728D44"/>
        <w:category>
          <w:name w:val="General"/>
          <w:gallery w:val="placeholder"/>
        </w:category>
        <w:types>
          <w:type w:val="bbPlcHdr"/>
        </w:types>
        <w:behaviors>
          <w:behavior w:val="content"/>
        </w:behaviors>
        <w:guid w:val="{4EFC159F-C40D-E84C-A817-D474EA0D2B42}"/>
      </w:docPartPr>
      <w:docPartBody>
        <w:p w:rsidR="003A256D" w:rsidRDefault="00F44993" w:rsidP="00F44993">
          <w:pPr>
            <w:pStyle w:val="66DDD7A2CC600B4CA1B0FB600B728D44"/>
          </w:pPr>
          <w:r>
            <w:rPr>
              <w:rStyle w:val="PlaceholderText"/>
            </w:rPr>
            <w:t>Click here to enter number</w:t>
          </w:r>
          <w:r w:rsidRPr="003D775B">
            <w:rPr>
              <w:rStyle w:val="PlaceholderText"/>
            </w:rPr>
            <w:t>.</w:t>
          </w:r>
        </w:p>
      </w:docPartBody>
    </w:docPart>
    <w:docPart>
      <w:docPartPr>
        <w:name w:val="462224F298E9E64690601FEC3991500B"/>
        <w:category>
          <w:name w:val="General"/>
          <w:gallery w:val="placeholder"/>
        </w:category>
        <w:types>
          <w:type w:val="bbPlcHdr"/>
        </w:types>
        <w:behaviors>
          <w:behavior w:val="content"/>
        </w:behaviors>
        <w:guid w:val="{5383904A-13F8-3146-9135-D8A552A7302F}"/>
      </w:docPartPr>
      <w:docPartBody>
        <w:p w:rsidR="003A256D" w:rsidRDefault="00F44993" w:rsidP="00F44993">
          <w:pPr>
            <w:pStyle w:val="462224F298E9E64690601FEC3991500B"/>
          </w:pPr>
          <w:r>
            <w:rPr>
              <w:rStyle w:val="PlaceholderText"/>
            </w:rPr>
            <w:t>Click here to enter number</w:t>
          </w:r>
          <w:r w:rsidRPr="003D775B">
            <w:rPr>
              <w:rStyle w:val="PlaceholderText"/>
            </w:rPr>
            <w:t>.</w:t>
          </w:r>
        </w:p>
      </w:docPartBody>
    </w:docPart>
    <w:docPart>
      <w:docPartPr>
        <w:name w:val="A9680B2A311A204FB58B9C1678B8103E"/>
        <w:category>
          <w:name w:val="General"/>
          <w:gallery w:val="placeholder"/>
        </w:category>
        <w:types>
          <w:type w:val="bbPlcHdr"/>
        </w:types>
        <w:behaviors>
          <w:behavior w:val="content"/>
        </w:behaviors>
        <w:guid w:val="{ECE7CB6E-D681-C84B-9330-580D7E3C88A6}"/>
      </w:docPartPr>
      <w:docPartBody>
        <w:p w:rsidR="003A256D" w:rsidRDefault="00F44993" w:rsidP="00F44993">
          <w:pPr>
            <w:pStyle w:val="A9680B2A311A204FB58B9C1678B8103E"/>
          </w:pPr>
          <w:r>
            <w:rPr>
              <w:rStyle w:val="PlaceholderText"/>
            </w:rPr>
            <w:t>Click here to enter number</w:t>
          </w:r>
          <w:r w:rsidRPr="003D775B">
            <w:rPr>
              <w:rStyle w:val="PlaceholderText"/>
            </w:rPr>
            <w:t>.</w:t>
          </w:r>
        </w:p>
      </w:docPartBody>
    </w:docPart>
    <w:docPart>
      <w:docPartPr>
        <w:name w:val="AD317622E15AEC49B61C1A46EB3FA35A"/>
        <w:category>
          <w:name w:val="General"/>
          <w:gallery w:val="placeholder"/>
        </w:category>
        <w:types>
          <w:type w:val="bbPlcHdr"/>
        </w:types>
        <w:behaviors>
          <w:behavior w:val="content"/>
        </w:behaviors>
        <w:guid w:val="{2B4721AB-439E-164E-9CE4-7C2754CC7F36}"/>
      </w:docPartPr>
      <w:docPartBody>
        <w:p w:rsidR="003A256D" w:rsidRDefault="00F44993" w:rsidP="00F44993">
          <w:pPr>
            <w:pStyle w:val="AD317622E15AEC49B61C1A46EB3FA35A"/>
          </w:pPr>
          <w:r>
            <w:rPr>
              <w:rStyle w:val="PlaceholderText"/>
            </w:rPr>
            <w:t>Click here to enter number</w:t>
          </w:r>
          <w:r w:rsidRPr="003D775B">
            <w:rPr>
              <w:rStyle w:val="PlaceholderText"/>
            </w:rPr>
            <w:t>.</w:t>
          </w:r>
        </w:p>
      </w:docPartBody>
    </w:docPart>
    <w:docPart>
      <w:docPartPr>
        <w:name w:val="DB26BF2DD2435E4EA5013F036058D62A"/>
        <w:category>
          <w:name w:val="General"/>
          <w:gallery w:val="placeholder"/>
        </w:category>
        <w:types>
          <w:type w:val="bbPlcHdr"/>
        </w:types>
        <w:behaviors>
          <w:behavior w:val="content"/>
        </w:behaviors>
        <w:guid w:val="{E80806D3-1FBA-BB46-9627-DB51A3062429}"/>
      </w:docPartPr>
      <w:docPartBody>
        <w:p w:rsidR="003A256D" w:rsidRDefault="00F44993" w:rsidP="00F44993">
          <w:pPr>
            <w:pStyle w:val="DB26BF2DD2435E4EA5013F036058D62A"/>
          </w:pPr>
          <w:r>
            <w:rPr>
              <w:rStyle w:val="PlaceholderText"/>
            </w:rPr>
            <w:t>Click here to enter number</w:t>
          </w:r>
          <w:r w:rsidRPr="003D775B">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Merriweather">
    <w:charset w:val="00"/>
    <w:family w:val="auto"/>
    <w:pitch w:val="variable"/>
    <w:sig w:usb0="20000207" w:usb1="00000002" w:usb2="00000000" w:usb3="00000000" w:csb0="00000197"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Source Sans Pro">
    <w:panose1 w:val="020B0503030403020204"/>
    <w:charset w:val="00"/>
    <w:family w:val="swiss"/>
    <w:pitch w:val="variable"/>
    <w:sig w:usb0="20000007" w:usb1="00000001" w:usb2="00000000" w:usb3="00000000" w:csb0="00000193"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F9B"/>
    <w:rsid w:val="000569EA"/>
    <w:rsid w:val="000A71A5"/>
    <w:rsid w:val="00155BE1"/>
    <w:rsid w:val="001D0F9B"/>
    <w:rsid w:val="001F2C68"/>
    <w:rsid w:val="00220105"/>
    <w:rsid w:val="00235F55"/>
    <w:rsid w:val="00250AD4"/>
    <w:rsid w:val="00294508"/>
    <w:rsid w:val="002B2455"/>
    <w:rsid w:val="00306297"/>
    <w:rsid w:val="003A256D"/>
    <w:rsid w:val="00460263"/>
    <w:rsid w:val="004C52C0"/>
    <w:rsid w:val="004D03C8"/>
    <w:rsid w:val="004D0FAA"/>
    <w:rsid w:val="00513324"/>
    <w:rsid w:val="00524975"/>
    <w:rsid w:val="00526181"/>
    <w:rsid w:val="005525D8"/>
    <w:rsid w:val="005B3611"/>
    <w:rsid w:val="0063796B"/>
    <w:rsid w:val="00667E74"/>
    <w:rsid w:val="0067246B"/>
    <w:rsid w:val="006B2630"/>
    <w:rsid w:val="006D60B8"/>
    <w:rsid w:val="007374D8"/>
    <w:rsid w:val="007541B2"/>
    <w:rsid w:val="00763E30"/>
    <w:rsid w:val="007C20F7"/>
    <w:rsid w:val="00805EAB"/>
    <w:rsid w:val="008A51B3"/>
    <w:rsid w:val="008C0C55"/>
    <w:rsid w:val="008E221D"/>
    <w:rsid w:val="009005B9"/>
    <w:rsid w:val="00911F2A"/>
    <w:rsid w:val="00995032"/>
    <w:rsid w:val="009D1AD5"/>
    <w:rsid w:val="00A73860"/>
    <w:rsid w:val="00B1080E"/>
    <w:rsid w:val="00B5124E"/>
    <w:rsid w:val="00B65197"/>
    <w:rsid w:val="00BC770A"/>
    <w:rsid w:val="00BD32B2"/>
    <w:rsid w:val="00C1388B"/>
    <w:rsid w:val="00C42136"/>
    <w:rsid w:val="00C62061"/>
    <w:rsid w:val="00C72C13"/>
    <w:rsid w:val="00C91A00"/>
    <w:rsid w:val="00CC0B39"/>
    <w:rsid w:val="00D0107C"/>
    <w:rsid w:val="00D07AF3"/>
    <w:rsid w:val="00D15B77"/>
    <w:rsid w:val="00D21819"/>
    <w:rsid w:val="00D245FB"/>
    <w:rsid w:val="00DF4A56"/>
    <w:rsid w:val="00E34B91"/>
    <w:rsid w:val="00E91923"/>
    <w:rsid w:val="00EA115F"/>
    <w:rsid w:val="00EC2496"/>
    <w:rsid w:val="00ED53A8"/>
    <w:rsid w:val="00F44993"/>
    <w:rsid w:val="00F505F1"/>
    <w:rsid w:val="00FC2E91"/>
    <w:rsid w:val="00FC56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F44993"/>
    <w:rPr>
      <w:rFonts w:ascii="Times New Roman" w:hAnsi="Times New Roman"/>
      <w:b/>
      <w:caps/>
      <w:smallCaps w:val="0"/>
      <w:color w:val="auto"/>
      <w:sz w:val="24"/>
      <w:u w:val="none"/>
      <w:bdr w:val="none" w:sz="0" w:space="0" w:color="auto"/>
      <w:shd w:val="clear" w:color="auto" w:fill="FFFF00"/>
    </w:rPr>
  </w:style>
  <w:style w:type="paragraph" w:customStyle="1" w:styleId="19036AB267C76749906D153CA33AC557">
    <w:name w:val="19036AB267C76749906D153CA33AC557"/>
    <w:rsid w:val="00526181"/>
    <w:pPr>
      <w:spacing w:line="278" w:lineRule="auto"/>
    </w:pPr>
    <w:rPr>
      <w:kern w:val="2"/>
      <w:sz w:val="24"/>
      <w:szCs w:val="24"/>
      <w14:ligatures w14:val="standardContextual"/>
    </w:rPr>
  </w:style>
  <w:style w:type="paragraph" w:customStyle="1" w:styleId="4DDC432A1924D94AB08E1867A3C74B54">
    <w:name w:val="4DDC432A1924D94AB08E1867A3C74B54"/>
    <w:rsid w:val="00526181"/>
    <w:pPr>
      <w:spacing w:line="278" w:lineRule="auto"/>
    </w:pPr>
    <w:rPr>
      <w:kern w:val="2"/>
      <w:sz w:val="24"/>
      <w:szCs w:val="24"/>
      <w14:ligatures w14:val="standardContextual"/>
    </w:rPr>
  </w:style>
  <w:style w:type="paragraph" w:customStyle="1" w:styleId="B86386EE82F3A24CAC2AB721950C55D4">
    <w:name w:val="B86386EE82F3A24CAC2AB721950C55D4"/>
    <w:rsid w:val="00526181"/>
    <w:pPr>
      <w:spacing w:line="278" w:lineRule="auto"/>
    </w:pPr>
    <w:rPr>
      <w:kern w:val="2"/>
      <w:sz w:val="24"/>
      <w:szCs w:val="24"/>
      <w14:ligatures w14:val="standardContextual"/>
    </w:rPr>
  </w:style>
  <w:style w:type="paragraph" w:customStyle="1" w:styleId="13DA145AEA42224D87E0FA332D1282B7">
    <w:name w:val="13DA145AEA42224D87E0FA332D1282B7"/>
    <w:rsid w:val="00526181"/>
    <w:pPr>
      <w:spacing w:line="278" w:lineRule="auto"/>
    </w:pPr>
    <w:rPr>
      <w:kern w:val="2"/>
      <w:sz w:val="24"/>
      <w:szCs w:val="24"/>
      <w14:ligatures w14:val="standardContextual"/>
    </w:rPr>
  </w:style>
  <w:style w:type="paragraph" w:customStyle="1" w:styleId="282FA6CAAEB65B419247668C5582898F">
    <w:name w:val="282FA6CAAEB65B419247668C5582898F"/>
    <w:rsid w:val="00526181"/>
    <w:pPr>
      <w:spacing w:line="278" w:lineRule="auto"/>
    </w:pPr>
    <w:rPr>
      <w:kern w:val="2"/>
      <w:sz w:val="24"/>
      <w:szCs w:val="24"/>
      <w14:ligatures w14:val="standardContextual"/>
    </w:rPr>
  </w:style>
  <w:style w:type="paragraph" w:customStyle="1" w:styleId="3C45A47E06E23E4BAEAF49508CA2DBE0">
    <w:name w:val="3C45A47E06E23E4BAEAF49508CA2DBE0"/>
    <w:rsid w:val="00526181"/>
    <w:pPr>
      <w:spacing w:line="278" w:lineRule="auto"/>
    </w:pPr>
    <w:rPr>
      <w:kern w:val="2"/>
      <w:sz w:val="24"/>
      <w:szCs w:val="24"/>
      <w14:ligatures w14:val="standardContextual"/>
    </w:rPr>
  </w:style>
  <w:style w:type="paragraph" w:customStyle="1" w:styleId="8EC060A53D9BF2428256055F86F1D29F">
    <w:name w:val="8EC060A53D9BF2428256055F86F1D29F"/>
    <w:rsid w:val="00526181"/>
    <w:pPr>
      <w:spacing w:line="278" w:lineRule="auto"/>
    </w:pPr>
    <w:rPr>
      <w:kern w:val="2"/>
      <w:sz w:val="24"/>
      <w:szCs w:val="24"/>
      <w14:ligatures w14:val="standardContextual"/>
    </w:rPr>
  </w:style>
  <w:style w:type="paragraph" w:customStyle="1" w:styleId="A900E9CFE863074980572F5F747856AC">
    <w:name w:val="A900E9CFE863074980572F5F747856AC"/>
    <w:rsid w:val="00526181"/>
    <w:pPr>
      <w:spacing w:line="278" w:lineRule="auto"/>
    </w:pPr>
    <w:rPr>
      <w:kern w:val="2"/>
      <w:sz w:val="24"/>
      <w:szCs w:val="24"/>
      <w14:ligatures w14:val="standardContextual"/>
    </w:rPr>
  </w:style>
  <w:style w:type="paragraph" w:customStyle="1" w:styleId="7E1F1FD70F83D940863C838C274F6B31">
    <w:name w:val="7E1F1FD70F83D940863C838C274F6B31"/>
    <w:rsid w:val="00526181"/>
    <w:pPr>
      <w:spacing w:line="278" w:lineRule="auto"/>
    </w:pPr>
    <w:rPr>
      <w:kern w:val="2"/>
      <w:sz w:val="24"/>
      <w:szCs w:val="24"/>
      <w14:ligatures w14:val="standardContextual"/>
    </w:rPr>
  </w:style>
  <w:style w:type="paragraph" w:customStyle="1" w:styleId="C72B6521BECE22499190CA7770F7EBA3">
    <w:name w:val="C72B6521BECE22499190CA7770F7EBA3"/>
    <w:rsid w:val="00526181"/>
    <w:pPr>
      <w:spacing w:line="278" w:lineRule="auto"/>
    </w:pPr>
    <w:rPr>
      <w:kern w:val="2"/>
      <w:sz w:val="24"/>
      <w:szCs w:val="24"/>
      <w14:ligatures w14:val="standardContextual"/>
    </w:rPr>
  </w:style>
  <w:style w:type="paragraph" w:customStyle="1" w:styleId="69A3569C129F404E9F8FA2CC0E58021D">
    <w:name w:val="69A3569C129F404E9F8FA2CC0E58021D"/>
    <w:rsid w:val="00526181"/>
    <w:pPr>
      <w:spacing w:line="278" w:lineRule="auto"/>
    </w:pPr>
    <w:rPr>
      <w:kern w:val="2"/>
      <w:sz w:val="24"/>
      <w:szCs w:val="24"/>
      <w14:ligatures w14:val="standardContextual"/>
    </w:rPr>
  </w:style>
  <w:style w:type="paragraph" w:customStyle="1" w:styleId="87A548E34277CC498BBD68149A215CCA">
    <w:name w:val="87A548E34277CC498BBD68149A215CCA"/>
    <w:rsid w:val="00526181"/>
    <w:pPr>
      <w:spacing w:line="278" w:lineRule="auto"/>
    </w:pPr>
    <w:rPr>
      <w:kern w:val="2"/>
      <w:sz w:val="24"/>
      <w:szCs w:val="24"/>
      <w14:ligatures w14:val="standardContextual"/>
    </w:rPr>
  </w:style>
  <w:style w:type="paragraph" w:customStyle="1" w:styleId="370E4EC24B4C564BAA24EA7E8E67AE0F">
    <w:name w:val="370E4EC24B4C564BAA24EA7E8E67AE0F"/>
    <w:rsid w:val="00526181"/>
    <w:pPr>
      <w:spacing w:line="278" w:lineRule="auto"/>
    </w:pPr>
    <w:rPr>
      <w:kern w:val="2"/>
      <w:sz w:val="24"/>
      <w:szCs w:val="24"/>
      <w14:ligatures w14:val="standardContextual"/>
    </w:rPr>
  </w:style>
  <w:style w:type="paragraph" w:customStyle="1" w:styleId="A00C44B07BB22D4683F17444A2C02341">
    <w:name w:val="A00C44B07BB22D4683F17444A2C02341"/>
    <w:rsid w:val="00526181"/>
    <w:pPr>
      <w:spacing w:line="278" w:lineRule="auto"/>
    </w:pPr>
    <w:rPr>
      <w:kern w:val="2"/>
      <w:sz w:val="24"/>
      <w:szCs w:val="24"/>
      <w14:ligatures w14:val="standardContextual"/>
    </w:rPr>
  </w:style>
  <w:style w:type="paragraph" w:customStyle="1" w:styleId="E7CC01A8EF387445A860BF300827DB23">
    <w:name w:val="E7CC01A8EF387445A860BF300827DB23"/>
    <w:rsid w:val="00526181"/>
    <w:pPr>
      <w:spacing w:line="278" w:lineRule="auto"/>
    </w:pPr>
    <w:rPr>
      <w:kern w:val="2"/>
      <w:sz w:val="24"/>
      <w:szCs w:val="24"/>
      <w14:ligatures w14:val="standardContextual"/>
    </w:rPr>
  </w:style>
  <w:style w:type="paragraph" w:customStyle="1" w:styleId="F6709771BB625343AD4FFD066445EBAB">
    <w:name w:val="F6709771BB625343AD4FFD066445EBAB"/>
    <w:rsid w:val="00526181"/>
    <w:pPr>
      <w:spacing w:line="278" w:lineRule="auto"/>
    </w:pPr>
    <w:rPr>
      <w:kern w:val="2"/>
      <w:sz w:val="24"/>
      <w:szCs w:val="24"/>
      <w14:ligatures w14:val="standardContextual"/>
    </w:rPr>
  </w:style>
  <w:style w:type="paragraph" w:customStyle="1" w:styleId="F4734696AB118942B7DA6E5588343EE3">
    <w:name w:val="F4734696AB118942B7DA6E5588343EE3"/>
    <w:rsid w:val="00526181"/>
    <w:pPr>
      <w:spacing w:line="278" w:lineRule="auto"/>
    </w:pPr>
    <w:rPr>
      <w:kern w:val="2"/>
      <w:sz w:val="24"/>
      <w:szCs w:val="24"/>
      <w14:ligatures w14:val="standardContextual"/>
    </w:rPr>
  </w:style>
  <w:style w:type="paragraph" w:customStyle="1" w:styleId="F4A2F615D8BD3A42A8A24E90A98C95E3">
    <w:name w:val="F4A2F615D8BD3A42A8A24E90A98C95E3"/>
    <w:rsid w:val="00526181"/>
    <w:pPr>
      <w:spacing w:line="278" w:lineRule="auto"/>
    </w:pPr>
    <w:rPr>
      <w:kern w:val="2"/>
      <w:sz w:val="24"/>
      <w:szCs w:val="24"/>
      <w14:ligatures w14:val="standardContextual"/>
    </w:rPr>
  </w:style>
  <w:style w:type="paragraph" w:customStyle="1" w:styleId="A1B10E6144595A45A4912C3FECB8B298">
    <w:name w:val="A1B10E6144595A45A4912C3FECB8B298"/>
    <w:rsid w:val="00526181"/>
    <w:pPr>
      <w:spacing w:line="278" w:lineRule="auto"/>
    </w:pPr>
    <w:rPr>
      <w:kern w:val="2"/>
      <w:sz w:val="24"/>
      <w:szCs w:val="24"/>
      <w14:ligatures w14:val="standardContextual"/>
    </w:rPr>
  </w:style>
  <w:style w:type="paragraph" w:customStyle="1" w:styleId="F94D8DEA3475CB4EA5262889014DEB31">
    <w:name w:val="F94D8DEA3475CB4EA5262889014DEB31"/>
    <w:rsid w:val="00526181"/>
    <w:pPr>
      <w:spacing w:line="278" w:lineRule="auto"/>
    </w:pPr>
    <w:rPr>
      <w:kern w:val="2"/>
      <w:sz w:val="24"/>
      <w:szCs w:val="24"/>
      <w14:ligatures w14:val="standardContextual"/>
    </w:rPr>
  </w:style>
  <w:style w:type="paragraph" w:customStyle="1" w:styleId="53166E6D32A4064F99702A5556FAC523">
    <w:name w:val="53166E6D32A4064F99702A5556FAC523"/>
    <w:rsid w:val="00526181"/>
    <w:pPr>
      <w:spacing w:line="278" w:lineRule="auto"/>
    </w:pPr>
    <w:rPr>
      <w:kern w:val="2"/>
      <w:sz w:val="24"/>
      <w:szCs w:val="24"/>
      <w14:ligatures w14:val="standardContextual"/>
    </w:rPr>
  </w:style>
  <w:style w:type="paragraph" w:customStyle="1" w:styleId="E9358C8AE1634643B6660951C8F8796F">
    <w:name w:val="E9358C8AE1634643B6660951C8F8796F"/>
    <w:rsid w:val="00526181"/>
    <w:pPr>
      <w:spacing w:line="278" w:lineRule="auto"/>
    </w:pPr>
    <w:rPr>
      <w:kern w:val="2"/>
      <w:sz w:val="24"/>
      <w:szCs w:val="24"/>
      <w14:ligatures w14:val="standardContextual"/>
    </w:rPr>
  </w:style>
  <w:style w:type="paragraph" w:customStyle="1" w:styleId="2E1C54DEF86D094CBA394810CB090884">
    <w:name w:val="2E1C54DEF86D094CBA394810CB090884"/>
    <w:rsid w:val="00526181"/>
    <w:pPr>
      <w:spacing w:line="278" w:lineRule="auto"/>
    </w:pPr>
    <w:rPr>
      <w:kern w:val="2"/>
      <w:sz w:val="24"/>
      <w:szCs w:val="24"/>
      <w14:ligatures w14:val="standardContextual"/>
    </w:rPr>
  </w:style>
  <w:style w:type="paragraph" w:customStyle="1" w:styleId="3830638B6AF4424E9DBC50C83843E441">
    <w:name w:val="3830638B6AF4424E9DBC50C83843E441"/>
    <w:rsid w:val="00526181"/>
    <w:pPr>
      <w:spacing w:line="278" w:lineRule="auto"/>
    </w:pPr>
    <w:rPr>
      <w:kern w:val="2"/>
      <w:sz w:val="24"/>
      <w:szCs w:val="24"/>
      <w14:ligatures w14:val="standardContextual"/>
    </w:rPr>
  </w:style>
  <w:style w:type="paragraph" w:customStyle="1" w:styleId="FBFB7F6B4E2FC0468AEF4C234EE5CC06">
    <w:name w:val="FBFB7F6B4E2FC0468AEF4C234EE5CC06"/>
    <w:rsid w:val="00526181"/>
    <w:pPr>
      <w:spacing w:line="278" w:lineRule="auto"/>
    </w:pPr>
    <w:rPr>
      <w:kern w:val="2"/>
      <w:sz w:val="24"/>
      <w:szCs w:val="24"/>
      <w14:ligatures w14:val="standardContextual"/>
    </w:rPr>
  </w:style>
  <w:style w:type="paragraph" w:customStyle="1" w:styleId="009842F4AFC60F4699D14EFF28E78087">
    <w:name w:val="009842F4AFC60F4699D14EFF28E78087"/>
    <w:rsid w:val="00526181"/>
    <w:pPr>
      <w:spacing w:line="278" w:lineRule="auto"/>
    </w:pPr>
    <w:rPr>
      <w:kern w:val="2"/>
      <w:sz w:val="24"/>
      <w:szCs w:val="24"/>
      <w14:ligatures w14:val="standardContextual"/>
    </w:rPr>
  </w:style>
  <w:style w:type="paragraph" w:customStyle="1" w:styleId="74773EC1C726ED41ADE26E07B38C39B7">
    <w:name w:val="74773EC1C726ED41ADE26E07B38C39B7"/>
    <w:rsid w:val="00526181"/>
    <w:pPr>
      <w:spacing w:line="278" w:lineRule="auto"/>
    </w:pPr>
    <w:rPr>
      <w:kern w:val="2"/>
      <w:sz w:val="24"/>
      <w:szCs w:val="24"/>
      <w14:ligatures w14:val="standardContextual"/>
    </w:rPr>
  </w:style>
  <w:style w:type="paragraph" w:customStyle="1" w:styleId="5CA8891FB306A849BBCEA6C411A1C1D8">
    <w:name w:val="5CA8891FB306A849BBCEA6C411A1C1D8"/>
    <w:rsid w:val="00526181"/>
    <w:pPr>
      <w:spacing w:line="278" w:lineRule="auto"/>
    </w:pPr>
    <w:rPr>
      <w:kern w:val="2"/>
      <w:sz w:val="24"/>
      <w:szCs w:val="24"/>
      <w14:ligatures w14:val="standardContextual"/>
    </w:rPr>
  </w:style>
  <w:style w:type="paragraph" w:customStyle="1" w:styleId="1A4935130FA161498CC52464CC385794">
    <w:name w:val="1A4935130FA161498CC52464CC385794"/>
    <w:rsid w:val="00526181"/>
    <w:pPr>
      <w:spacing w:line="278" w:lineRule="auto"/>
    </w:pPr>
    <w:rPr>
      <w:kern w:val="2"/>
      <w:sz w:val="24"/>
      <w:szCs w:val="24"/>
      <w14:ligatures w14:val="standardContextual"/>
    </w:rPr>
  </w:style>
  <w:style w:type="paragraph" w:customStyle="1" w:styleId="A7F30E7BDD297940ACA7A79CFE1A599B">
    <w:name w:val="A7F30E7BDD297940ACA7A79CFE1A599B"/>
    <w:rsid w:val="00526181"/>
    <w:pPr>
      <w:spacing w:line="278" w:lineRule="auto"/>
    </w:pPr>
    <w:rPr>
      <w:kern w:val="2"/>
      <w:sz w:val="24"/>
      <w:szCs w:val="24"/>
      <w14:ligatures w14:val="standardContextual"/>
    </w:rPr>
  </w:style>
  <w:style w:type="paragraph" w:customStyle="1" w:styleId="7F58DEC11AB0BD43916B3CE079194071">
    <w:name w:val="7F58DEC11AB0BD43916B3CE079194071"/>
    <w:rsid w:val="00526181"/>
    <w:pPr>
      <w:spacing w:line="278" w:lineRule="auto"/>
    </w:pPr>
    <w:rPr>
      <w:kern w:val="2"/>
      <w:sz w:val="24"/>
      <w:szCs w:val="24"/>
      <w14:ligatures w14:val="standardContextual"/>
    </w:rPr>
  </w:style>
  <w:style w:type="paragraph" w:customStyle="1" w:styleId="1C97E0F2222C0F4588AB5233F20FE05D">
    <w:name w:val="1C97E0F2222C0F4588AB5233F20FE05D"/>
    <w:rsid w:val="00526181"/>
    <w:pPr>
      <w:spacing w:line="278" w:lineRule="auto"/>
    </w:pPr>
    <w:rPr>
      <w:kern w:val="2"/>
      <w:sz w:val="24"/>
      <w:szCs w:val="24"/>
      <w14:ligatures w14:val="standardContextual"/>
    </w:rPr>
  </w:style>
  <w:style w:type="paragraph" w:customStyle="1" w:styleId="5089818C4949174D819C7FC7024DA308">
    <w:name w:val="5089818C4949174D819C7FC7024DA308"/>
    <w:rsid w:val="00526181"/>
    <w:pPr>
      <w:spacing w:line="278" w:lineRule="auto"/>
    </w:pPr>
    <w:rPr>
      <w:kern w:val="2"/>
      <w:sz w:val="24"/>
      <w:szCs w:val="24"/>
      <w14:ligatures w14:val="standardContextual"/>
    </w:rPr>
  </w:style>
  <w:style w:type="paragraph" w:customStyle="1" w:styleId="CAFB33BE8915C6458C78C26D6E8FD18E">
    <w:name w:val="CAFB33BE8915C6458C78C26D6E8FD18E"/>
    <w:rsid w:val="00526181"/>
    <w:pPr>
      <w:spacing w:line="278" w:lineRule="auto"/>
    </w:pPr>
    <w:rPr>
      <w:kern w:val="2"/>
      <w:sz w:val="24"/>
      <w:szCs w:val="24"/>
      <w14:ligatures w14:val="standardContextual"/>
    </w:rPr>
  </w:style>
  <w:style w:type="paragraph" w:customStyle="1" w:styleId="98E60E84CAE63F42A261D849D02F4709">
    <w:name w:val="98E60E84CAE63F42A261D849D02F4709"/>
    <w:rsid w:val="00526181"/>
    <w:pPr>
      <w:spacing w:line="278" w:lineRule="auto"/>
    </w:pPr>
    <w:rPr>
      <w:kern w:val="2"/>
      <w:sz w:val="24"/>
      <w:szCs w:val="24"/>
      <w14:ligatures w14:val="standardContextual"/>
    </w:rPr>
  </w:style>
  <w:style w:type="paragraph" w:customStyle="1" w:styleId="4D783562F3944E41B606DB6E1BA4E964">
    <w:name w:val="4D783562F3944E41B606DB6E1BA4E964"/>
    <w:rsid w:val="00526181"/>
    <w:pPr>
      <w:spacing w:line="278" w:lineRule="auto"/>
    </w:pPr>
    <w:rPr>
      <w:kern w:val="2"/>
      <w:sz w:val="24"/>
      <w:szCs w:val="24"/>
      <w14:ligatures w14:val="standardContextual"/>
    </w:rPr>
  </w:style>
  <w:style w:type="paragraph" w:customStyle="1" w:styleId="266781C7D682C64C96AC4F5F34B639AF">
    <w:name w:val="266781C7D682C64C96AC4F5F34B639AF"/>
    <w:rsid w:val="00526181"/>
    <w:pPr>
      <w:spacing w:line="278" w:lineRule="auto"/>
    </w:pPr>
    <w:rPr>
      <w:kern w:val="2"/>
      <w:sz w:val="24"/>
      <w:szCs w:val="24"/>
      <w14:ligatures w14:val="standardContextual"/>
    </w:rPr>
  </w:style>
  <w:style w:type="paragraph" w:customStyle="1" w:styleId="FAC80CC9D36B3B409D25CD2FD24BF9D6">
    <w:name w:val="FAC80CC9D36B3B409D25CD2FD24BF9D6"/>
    <w:rsid w:val="00526181"/>
    <w:pPr>
      <w:spacing w:line="278" w:lineRule="auto"/>
    </w:pPr>
    <w:rPr>
      <w:kern w:val="2"/>
      <w:sz w:val="24"/>
      <w:szCs w:val="24"/>
      <w14:ligatures w14:val="standardContextual"/>
    </w:rPr>
  </w:style>
  <w:style w:type="paragraph" w:customStyle="1" w:styleId="D2F6729F4DD992408EEDD0C2760A84C8">
    <w:name w:val="D2F6729F4DD992408EEDD0C2760A84C8"/>
    <w:rsid w:val="00526181"/>
    <w:pPr>
      <w:spacing w:line="278" w:lineRule="auto"/>
    </w:pPr>
    <w:rPr>
      <w:kern w:val="2"/>
      <w:sz w:val="24"/>
      <w:szCs w:val="24"/>
      <w14:ligatures w14:val="standardContextual"/>
    </w:rPr>
  </w:style>
  <w:style w:type="paragraph" w:customStyle="1" w:styleId="755AFE2D81080A489B4EF8C515F970EB">
    <w:name w:val="755AFE2D81080A489B4EF8C515F970EB"/>
    <w:rsid w:val="00526181"/>
    <w:pPr>
      <w:spacing w:line="278" w:lineRule="auto"/>
    </w:pPr>
    <w:rPr>
      <w:kern w:val="2"/>
      <w:sz w:val="24"/>
      <w:szCs w:val="24"/>
      <w14:ligatures w14:val="standardContextual"/>
    </w:rPr>
  </w:style>
  <w:style w:type="paragraph" w:customStyle="1" w:styleId="EA3D35D03162FB41A657D693D5D2A111">
    <w:name w:val="EA3D35D03162FB41A657D693D5D2A111"/>
    <w:rsid w:val="00526181"/>
    <w:pPr>
      <w:spacing w:line="278" w:lineRule="auto"/>
    </w:pPr>
    <w:rPr>
      <w:kern w:val="2"/>
      <w:sz w:val="24"/>
      <w:szCs w:val="24"/>
      <w14:ligatures w14:val="standardContextual"/>
    </w:rPr>
  </w:style>
  <w:style w:type="paragraph" w:customStyle="1" w:styleId="58698E1E2642EB42AE2C0012AD58EB1F">
    <w:name w:val="58698E1E2642EB42AE2C0012AD58EB1F"/>
    <w:rsid w:val="00526181"/>
    <w:pPr>
      <w:spacing w:line="278" w:lineRule="auto"/>
    </w:pPr>
    <w:rPr>
      <w:kern w:val="2"/>
      <w:sz w:val="24"/>
      <w:szCs w:val="24"/>
      <w14:ligatures w14:val="standardContextual"/>
    </w:rPr>
  </w:style>
  <w:style w:type="paragraph" w:customStyle="1" w:styleId="03A48D247C87A347928B18455381CE46">
    <w:name w:val="03A48D247C87A347928B18455381CE46"/>
    <w:rsid w:val="00526181"/>
    <w:pPr>
      <w:spacing w:line="278" w:lineRule="auto"/>
    </w:pPr>
    <w:rPr>
      <w:kern w:val="2"/>
      <w:sz w:val="24"/>
      <w:szCs w:val="24"/>
      <w14:ligatures w14:val="standardContextual"/>
    </w:rPr>
  </w:style>
  <w:style w:type="paragraph" w:customStyle="1" w:styleId="D146954BD8EEBA41A72CE9450E8EF530">
    <w:name w:val="D146954BD8EEBA41A72CE9450E8EF530"/>
    <w:rsid w:val="00526181"/>
    <w:pPr>
      <w:spacing w:line="278" w:lineRule="auto"/>
    </w:pPr>
    <w:rPr>
      <w:kern w:val="2"/>
      <w:sz w:val="24"/>
      <w:szCs w:val="24"/>
      <w14:ligatures w14:val="standardContextual"/>
    </w:rPr>
  </w:style>
  <w:style w:type="paragraph" w:customStyle="1" w:styleId="95DA935E327AFA42B6E901DE4ECB19AE">
    <w:name w:val="95DA935E327AFA42B6E901DE4ECB19AE"/>
    <w:rsid w:val="00526181"/>
    <w:pPr>
      <w:spacing w:line="278" w:lineRule="auto"/>
    </w:pPr>
    <w:rPr>
      <w:kern w:val="2"/>
      <w:sz w:val="24"/>
      <w:szCs w:val="24"/>
      <w14:ligatures w14:val="standardContextual"/>
    </w:rPr>
  </w:style>
  <w:style w:type="paragraph" w:customStyle="1" w:styleId="A913D0C947EB584A8E8C4A7F66982FD4">
    <w:name w:val="A913D0C947EB584A8E8C4A7F66982FD4"/>
    <w:rsid w:val="00526181"/>
    <w:pPr>
      <w:spacing w:line="278" w:lineRule="auto"/>
    </w:pPr>
    <w:rPr>
      <w:kern w:val="2"/>
      <w:sz w:val="24"/>
      <w:szCs w:val="24"/>
      <w14:ligatures w14:val="standardContextual"/>
    </w:rPr>
  </w:style>
  <w:style w:type="paragraph" w:customStyle="1" w:styleId="470FF1BB2B9BBF499DFCA88541DCC0AE">
    <w:name w:val="470FF1BB2B9BBF499DFCA88541DCC0AE"/>
    <w:rsid w:val="00526181"/>
    <w:pPr>
      <w:spacing w:line="278" w:lineRule="auto"/>
    </w:pPr>
    <w:rPr>
      <w:kern w:val="2"/>
      <w:sz w:val="24"/>
      <w:szCs w:val="24"/>
      <w14:ligatures w14:val="standardContextual"/>
    </w:rPr>
  </w:style>
  <w:style w:type="paragraph" w:customStyle="1" w:styleId="4CA2098F62A5D1499C236A08A2C3349C">
    <w:name w:val="4CA2098F62A5D1499C236A08A2C3349C"/>
    <w:rsid w:val="00526181"/>
    <w:pPr>
      <w:spacing w:line="278" w:lineRule="auto"/>
    </w:pPr>
    <w:rPr>
      <w:kern w:val="2"/>
      <w:sz w:val="24"/>
      <w:szCs w:val="24"/>
      <w14:ligatures w14:val="standardContextual"/>
    </w:rPr>
  </w:style>
  <w:style w:type="paragraph" w:customStyle="1" w:styleId="2BF45DA22EFB0F45888F7036C7534834">
    <w:name w:val="2BF45DA22EFB0F45888F7036C7534834"/>
    <w:rsid w:val="00526181"/>
    <w:pPr>
      <w:spacing w:line="278" w:lineRule="auto"/>
    </w:pPr>
    <w:rPr>
      <w:kern w:val="2"/>
      <w:sz w:val="24"/>
      <w:szCs w:val="24"/>
      <w14:ligatures w14:val="standardContextual"/>
    </w:rPr>
  </w:style>
  <w:style w:type="paragraph" w:customStyle="1" w:styleId="9FADBA315360F6439210579C6D9EF228">
    <w:name w:val="9FADBA315360F6439210579C6D9EF228"/>
    <w:rsid w:val="00526181"/>
    <w:pPr>
      <w:spacing w:line="278" w:lineRule="auto"/>
    </w:pPr>
    <w:rPr>
      <w:kern w:val="2"/>
      <w:sz w:val="24"/>
      <w:szCs w:val="24"/>
      <w14:ligatures w14:val="standardContextual"/>
    </w:rPr>
  </w:style>
  <w:style w:type="paragraph" w:customStyle="1" w:styleId="A1C4DC6457A14F4DB853A87264B2CDD7">
    <w:name w:val="A1C4DC6457A14F4DB853A87264B2CDD7"/>
    <w:rsid w:val="00526181"/>
    <w:pPr>
      <w:spacing w:line="278" w:lineRule="auto"/>
    </w:pPr>
    <w:rPr>
      <w:kern w:val="2"/>
      <w:sz w:val="24"/>
      <w:szCs w:val="24"/>
      <w14:ligatures w14:val="standardContextual"/>
    </w:rPr>
  </w:style>
  <w:style w:type="paragraph" w:customStyle="1" w:styleId="5D593FD3D0C4A848B735FA7643174A41">
    <w:name w:val="5D593FD3D0C4A848B735FA7643174A41"/>
    <w:rsid w:val="00526181"/>
    <w:pPr>
      <w:spacing w:line="278" w:lineRule="auto"/>
    </w:pPr>
    <w:rPr>
      <w:kern w:val="2"/>
      <w:sz w:val="24"/>
      <w:szCs w:val="24"/>
      <w14:ligatures w14:val="standardContextual"/>
    </w:rPr>
  </w:style>
  <w:style w:type="paragraph" w:customStyle="1" w:styleId="33C1DAA4F632B14C9A47CD37011E26D4">
    <w:name w:val="33C1DAA4F632B14C9A47CD37011E26D4"/>
    <w:rsid w:val="00526181"/>
    <w:pPr>
      <w:spacing w:line="278" w:lineRule="auto"/>
    </w:pPr>
    <w:rPr>
      <w:kern w:val="2"/>
      <w:sz w:val="24"/>
      <w:szCs w:val="24"/>
      <w14:ligatures w14:val="standardContextual"/>
    </w:rPr>
  </w:style>
  <w:style w:type="paragraph" w:customStyle="1" w:styleId="E7F696CC500C504FA94EFA9F2DB56ABC">
    <w:name w:val="E7F696CC500C504FA94EFA9F2DB56ABC"/>
    <w:rsid w:val="00526181"/>
    <w:pPr>
      <w:spacing w:line="278" w:lineRule="auto"/>
    </w:pPr>
    <w:rPr>
      <w:kern w:val="2"/>
      <w:sz w:val="24"/>
      <w:szCs w:val="24"/>
      <w14:ligatures w14:val="standardContextual"/>
    </w:rPr>
  </w:style>
  <w:style w:type="paragraph" w:customStyle="1" w:styleId="FBAE90C5D22AE9449986CE62EF682C04">
    <w:name w:val="FBAE90C5D22AE9449986CE62EF682C04"/>
    <w:rsid w:val="00526181"/>
    <w:pPr>
      <w:spacing w:line="278" w:lineRule="auto"/>
    </w:pPr>
    <w:rPr>
      <w:kern w:val="2"/>
      <w:sz w:val="24"/>
      <w:szCs w:val="24"/>
      <w14:ligatures w14:val="standardContextual"/>
    </w:rPr>
  </w:style>
  <w:style w:type="paragraph" w:customStyle="1" w:styleId="D08DCAB4C063474C95C123FEC9DAD96C">
    <w:name w:val="D08DCAB4C063474C95C123FEC9DAD96C"/>
    <w:rsid w:val="00526181"/>
    <w:pPr>
      <w:spacing w:line="278" w:lineRule="auto"/>
    </w:pPr>
    <w:rPr>
      <w:kern w:val="2"/>
      <w:sz w:val="24"/>
      <w:szCs w:val="24"/>
      <w14:ligatures w14:val="standardContextual"/>
    </w:rPr>
  </w:style>
  <w:style w:type="paragraph" w:customStyle="1" w:styleId="2DEF5CA9750C804091037272AF60E59B">
    <w:name w:val="2DEF5CA9750C804091037272AF60E59B"/>
    <w:rsid w:val="00526181"/>
    <w:pPr>
      <w:spacing w:line="278" w:lineRule="auto"/>
    </w:pPr>
    <w:rPr>
      <w:kern w:val="2"/>
      <w:sz w:val="24"/>
      <w:szCs w:val="24"/>
      <w14:ligatures w14:val="standardContextual"/>
    </w:rPr>
  </w:style>
  <w:style w:type="paragraph" w:customStyle="1" w:styleId="B8B093216A6CB84491C0BBADF6191319">
    <w:name w:val="B8B093216A6CB84491C0BBADF6191319"/>
    <w:rsid w:val="00526181"/>
    <w:pPr>
      <w:spacing w:line="278" w:lineRule="auto"/>
    </w:pPr>
    <w:rPr>
      <w:kern w:val="2"/>
      <w:sz w:val="24"/>
      <w:szCs w:val="24"/>
      <w14:ligatures w14:val="standardContextual"/>
    </w:rPr>
  </w:style>
  <w:style w:type="paragraph" w:customStyle="1" w:styleId="611D0A42A3A0BB47A68A520704265B5B">
    <w:name w:val="611D0A42A3A0BB47A68A520704265B5B"/>
    <w:rsid w:val="00526181"/>
    <w:pPr>
      <w:spacing w:line="278" w:lineRule="auto"/>
    </w:pPr>
    <w:rPr>
      <w:kern w:val="2"/>
      <w:sz w:val="24"/>
      <w:szCs w:val="24"/>
      <w14:ligatures w14:val="standardContextual"/>
    </w:rPr>
  </w:style>
  <w:style w:type="paragraph" w:customStyle="1" w:styleId="9B8FEC27B65D784EAFE5E52630817C09">
    <w:name w:val="9B8FEC27B65D784EAFE5E52630817C09"/>
    <w:rsid w:val="00526181"/>
    <w:pPr>
      <w:spacing w:line="278" w:lineRule="auto"/>
    </w:pPr>
    <w:rPr>
      <w:kern w:val="2"/>
      <w:sz w:val="24"/>
      <w:szCs w:val="24"/>
      <w14:ligatures w14:val="standardContextual"/>
    </w:rPr>
  </w:style>
  <w:style w:type="paragraph" w:customStyle="1" w:styleId="AFA7FBB2E6E1E84AACFF4588F59D0AFF">
    <w:name w:val="AFA7FBB2E6E1E84AACFF4588F59D0AFF"/>
    <w:rsid w:val="00526181"/>
    <w:pPr>
      <w:spacing w:line="278" w:lineRule="auto"/>
    </w:pPr>
    <w:rPr>
      <w:kern w:val="2"/>
      <w:sz w:val="24"/>
      <w:szCs w:val="24"/>
      <w14:ligatures w14:val="standardContextual"/>
    </w:rPr>
  </w:style>
  <w:style w:type="paragraph" w:customStyle="1" w:styleId="EE1344C6D0841741A727F182026EF185">
    <w:name w:val="EE1344C6D0841741A727F182026EF185"/>
    <w:rsid w:val="00526181"/>
    <w:pPr>
      <w:spacing w:line="278" w:lineRule="auto"/>
    </w:pPr>
    <w:rPr>
      <w:kern w:val="2"/>
      <w:sz w:val="24"/>
      <w:szCs w:val="24"/>
      <w14:ligatures w14:val="standardContextual"/>
    </w:rPr>
  </w:style>
  <w:style w:type="paragraph" w:customStyle="1" w:styleId="4C35E3D186CF5C4697DE1AA97596C8DD">
    <w:name w:val="4C35E3D186CF5C4697DE1AA97596C8DD"/>
    <w:rsid w:val="00526181"/>
    <w:pPr>
      <w:spacing w:line="278" w:lineRule="auto"/>
    </w:pPr>
    <w:rPr>
      <w:kern w:val="2"/>
      <w:sz w:val="24"/>
      <w:szCs w:val="24"/>
      <w14:ligatures w14:val="standardContextual"/>
    </w:rPr>
  </w:style>
  <w:style w:type="paragraph" w:customStyle="1" w:styleId="E64FDB8933DD02469B752C45EB844628">
    <w:name w:val="E64FDB8933DD02469B752C45EB844628"/>
    <w:rsid w:val="00526181"/>
    <w:pPr>
      <w:spacing w:line="278" w:lineRule="auto"/>
    </w:pPr>
    <w:rPr>
      <w:kern w:val="2"/>
      <w:sz w:val="24"/>
      <w:szCs w:val="24"/>
      <w14:ligatures w14:val="standardContextual"/>
    </w:rPr>
  </w:style>
  <w:style w:type="paragraph" w:customStyle="1" w:styleId="5D9DA9C1D1635F4FAA9E89E2130EAF92">
    <w:name w:val="5D9DA9C1D1635F4FAA9E89E2130EAF92"/>
    <w:rsid w:val="00526181"/>
    <w:pPr>
      <w:spacing w:line="278" w:lineRule="auto"/>
    </w:pPr>
    <w:rPr>
      <w:kern w:val="2"/>
      <w:sz w:val="24"/>
      <w:szCs w:val="24"/>
      <w14:ligatures w14:val="standardContextual"/>
    </w:rPr>
  </w:style>
  <w:style w:type="paragraph" w:customStyle="1" w:styleId="E400F58E8D0AEE4085A105241E066CA8">
    <w:name w:val="E400F58E8D0AEE4085A105241E066CA8"/>
    <w:rsid w:val="00526181"/>
    <w:pPr>
      <w:spacing w:line="278" w:lineRule="auto"/>
    </w:pPr>
    <w:rPr>
      <w:kern w:val="2"/>
      <w:sz w:val="24"/>
      <w:szCs w:val="24"/>
      <w14:ligatures w14:val="standardContextual"/>
    </w:rPr>
  </w:style>
  <w:style w:type="paragraph" w:customStyle="1" w:styleId="5DC3D601F6D2F84EBCF66B4F088E113E">
    <w:name w:val="5DC3D601F6D2F84EBCF66B4F088E113E"/>
    <w:rsid w:val="00526181"/>
    <w:pPr>
      <w:spacing w:line="278" w:lineRule="auto"/>
    </w:pPr>
    <w:rPr>
      <w:kern w:val="2"/>
      <w:sz w:val="24"/>
      <w:szCs w:val="24"/>
      <w14:ligatures w14:val="standardContextual"/>
    </w:rPr>
  </w:style>
  <w:style w:type="paragraph" w:customStyle="1" w:styleId="F6798EDB5614FD44B8DAFB0F072B0844">
    <w:name w:val="F6798EDB5614FD44B8DAFB0F072B0844"/>
    <w:rsid w:val="00526181"/>
    <w:pPr>
      <w:spacing w:line="278" w:lineRule="auto"/>
    </w:pPr>
    <w:rPr>
      <w:kern w:val="2"/>
      <w:sz w:val="24"/>
      <w:szCs w:val="24"/>
      <w14:ligatures w14:val="standardContextual"/>
    </w:rPr>
  </w:style>
  <w:style w:type="paragraph" w:customStyle="1" w:styleId="2C97B0E11BE41C409EE82294AD3611F6">
    <w:name w:val="2C97B0E11BE41C409EE82294AD3611F6"/>
    <w:rsid w:val="00526181"/>
    <w:pPr>
      <w:spacing w:line="278" w:lineRule="auto"/>
    </w:pPr>
    <w:rPr>
      <w:kern w:val="2"/>
      <w:sz w:val="24"/>
      <w:szCs w:val="24"/>
      <w14:ligatures w14:val="standardContextual"/>
    </w:rPr>
  </w:style>
  <w:style w:type="paragraph" w:customStyle="1" w:styleId="1ED0C7B609DA0A45954EE8428E872B98">
    <w:name w:val="1ED0C7B609DA0A45954EE8428E872B98"/>
    <w:rsid w:val="00526181"/>
    <w:pPr>
      <w:spacing w:line="278" w:lineRule="auto"/>
    </w:pPr>
    <w:rPr>
      <w:kern w:val="2"/>
      <w:sz w:val="24"/>
      <w:szCs w:val="24"/>
      <w14:ligatures w14:val="standardContextual"/>
    </w:rPr>
  </w:style>
  <w:style w:type="paragraph" w:customStyle="1" w:styleId="E92DB3D8AC114840AE85533F444C7E22">
    <w:name w:val="E92DB3D8AC114840AE85533F444C7E22"/>
    <w:rsid w:val="00526181"/>
    <w:pPr>
      <w:spacing w:line="278" w:lineRule="auto"/>
    </w:pPr>
    <w:rPr>
      <w:kern w:val="2"/>
      <w:sz w:val="24"/>
      <w:szCs w:val="24"/>
      <w14:ligatures w14:val="standardContextual"/>
    </w:rPr>
  </w:style>
  <w:style w:type="paragraph" w:customStyle="1" w:styleId="5F885EFAAE82AD4DBE114E91CED771AD">
    <w:name w:val="5F885EFAAE82AD4DBE114E91CED771AD"/>
    <w:rsid w:val="00526181"/>
    <w:pPr>
      <w:spacing w:line="278" w:lineRule="auto"/>
    </w:pPr>
    <w:rPr>
      <w:kern w:val="2"/>
      <w:sz w:val="24"/>
      <w:szCs w:val="24"/>
      <w14:ligatures w14:val="standardContextual"/>
    </w:rPr>
  </w:style>
  <w:style w:type="paragraph" w:customStyle="1" w:styleId="6876DFBEB538C84EA83B44C3DB212002">
    <w:name w:val="6876DFBEB538C84EA83B44C3DB212002"/>
    <w:rsid w:val="00526181"/>
    <w:pPr>
      <w:spacing w:line="278" w:lineRule="auto"/>
    </w:pPr>
    <w:rPr>
      <w:kern w:val="2"/>
      <w:sz w:val="24"/>
      <w:szCs w:val="24"/>
      <w14:ligatures w14:val="standardContextual"/>
    </w:rPr>
  </w:style>
  <w:style w:type="paragraph" w:customStyle="1" w:styleId="3ACD07A8C75EF04BB74B9F8FBD05884B">
    <w:name w:val="3ACD07A8C75EF04BB74B9F8FBD05884B"/>
    <w:rsid w:val="00526181"/>
    <w:pPr>
      <w:spacing w:line="278" w:lineRule="auto"/>
    </w:pPr>
    <w:rPr>
      <w:kern w:val="2"/>
      <w:sz w:val="24"/>
      <w:szCs w:val="24"/>
      <w14:ligatures w14:val="standardContextual"/>
    </w:rPr>
  </w:style>
  <w:style w:type="paragraph" w:customStyle="1" w:styleId="052D65A7B0C4384BA61D12E419B3527F">
    <w:name w:val="052D65A7B0C4384BA61D12E419B3527F"/>
    <w:rsid w:val="00526181"/>
    <w:pPr>
      <w:spacing w:line="278" w:lineRule="auto"/>
    </w:pPr>
    <w:rPr>
      <w:kern w:val="2"/>
      <w:sz w:val="24"/>
      <w:szCs w:val="24"/>
      <w14:ligatures w14:val="standardContextual"/>
    </w:rPr>
  </w:style>
  <w:style w:type="paragraph" w:customStyle="1" w:styleId="72E4E35F06A8D7458B95B25AB54A9FA2">
    <w:name w:val="72E4E35F06A8D7458B95B25AB54A9FA2"/>
    <w:rsid w:val="00526181"/>
    <w:pPr>
      <w:spacing w:line="278" w:lineRule="auto"/>
    </w:pPr>
    <w:rPr>
      <w:kern w:val="2"/>
      <w:sz w:val="24"/>
      <w:szCs w:val="24"/>
      <w14:ligatures w14:val="standardContextual"/>
    </w:rPr>
  </w:style>
  <w:style w:type="paragraph" w:customStyle="1" w:styleId="DF7AA36AA7F1674D990F7684B134DC30">
    <w:name w:val="DF7AA36AA7F1674D990F7684B134DC30"/>
    <w:rsid w:val="00526181"/>
    <w:pPr>
      <w:spacing w:line="278" w:lineRule="auto"/>
    </w:pPr>
    <w:rPr>
      <w:kern w:val="2"/>
      <w:sz w:val="24"/>
      <w:szCs w:val="24"/>
      <w14:ligatures w14:val="standardContextual"/>
    </w:rPr>
  </w:style>
  <w:style w:type="paragraph" w:customStyle="1" w:styleId="586C33957987624BBADB71A67B83ED38">
    <w:name w:val="586C33957987624BBADB71A67B83ED38"/>
    <w:rsid w:val="00526181"/>
    <w:pPr>
      <w:spacing w:line="278" w:lineRule="auto"/>
    </w:pPr>
    <w:rPr>
      <w:kern w:val="2"/>
      <w:sz w:val="24"/>
      <w:szCs w:val="24"/>
      <w14:ligatures w14:val="standardContextual"/>
    </w:rPr>
  </w:style>
  <w:style w:type="paragraph" w:customStyle="1" w:styleId="DAE8684454624A44BEE97B4961E4F190">
    <w:name w:val="DAE8684454624A44BEE97B4961E4F190"/>
    <w:rsid w:val="00526181"/>
    <w:pPr>
      <w:spacing w:line="278" w:lineRule="auto"/>
    </w:pPr>
    <w:rPr>
      <w:kern w:val="2"/>
      <w:sz w:val="24"/>
      <w:szCs w:val="24"/>
      <w14:ligatures w14:val="standardContextual"/>
    </w:rPr>
  </w:style>
  <w:style w:type="paragraph" w:customStyle="1" w:styleId="C0BDE9ECA127E343BEA9C57AC204495D">
    <w:name w:val="C0BDE9ECA127E343BEA9C57AC204495D"/>
    <w:rsid w:val="00526181"/>
    <w:pPr>
      <w:spacing w:line="278" w:lineRule="auto"/>
    </w:pPr>
    <w:rPr>
      <w:kern w:val="2"/>
      <w:sz w:val="24"/>
      <w:szCs w:val="24"/>
      <w14:ligatures w14:val="standardContextual"/>
    </w:rPr>
  </w:style>
  <w:style w:type="paragraph" w:customStyle="1" w:styleId="785C68C9E2A40A46B80E76725317B162">
    <w:name w:val="785C68C9E2A40A46B80E76725317B162"/>
    <w:rsid w:val="00526181"/>
    <w:pPr>
      <w:spacing w:line="278" w:lineRule="auto"/>
    </w:pPr>
    <w:rPr>
      <w:kern w:val="2"/>
      <w:sz w:val="24"/>
      <w:szCs w:val="24"/>
      <w14:ligatures w14:val="standardContextual"/>
    </w:rPr>
  </w:style>
  <w:style w:type="paragraph" w:customStyle="1" w:styleId="B8BA71D189F10B4C840FD99B6F889C74">
    <w:name w:val="B8BA71D189F10B4C840FD99B6F889C74"/>
    <w:rsid w:val="00526181"/>
    <w:pPr>
      <w:spacing w:line="278" w:lineRule="auto"/>
    </w:pPr>
    <w:rPr>
      <w:kern w:val="2"/>
      <w:sz w:val="24"/>
      <w:szCs w:val="24"/>
      <w14:ligatures w14:val="standardContextual"/>
    </w:rPr>
  </w:style>
  <w:style w:type="paragraph" w:customStyle="1" w:styleId="C1E21B0F90766C4A89E0CFBE4F18D389">
    <w:name w:val="C1E21B0F90766C4A89E0CFBE4F18D389"/>
    <w:rsid w:val="00805EAB"/>
    <w:pPr>
      <w:spacing w:line="278" w:lineRule="auto"/>
    </w:pPr>
    <w:rPr>
      <w:kern w:val="2"/>
      <w:sz w:val="24"/>
      <w:szCs w:val="24"/>
      <w14:ligatures w14:val="standardContextual"/>
    </w:rPr>
  </w:style>
  <w:style w:type="paragraph" w:customStyle="1" w:styleId="E1376FC99DCDF0439532CF814DE6A110">
    <w:name w:val="E1376FC99DCDF0439532CF814DE6A110"/>
    <w:rsid w:val="00805EAB"/>
    <w:pPr>
      <w:spacing w:line="278" w:lineRule="auto"/>
    </w:pPr>
    <w:rPr>
      <w:kern w:val="2"/>
      <w:sz w:val="24"/>
      <w:szCs w:val="24"/>
      <w14:ligatures w14:val="standardContextual"/>
    </w:rPr>
  </w:style>
  <w:style w:type="paragraph" w:customStyle="1" w:styleId="43D2A12B2383414B80DC63D267E71CE6">
    <w:name w:val="43D2A12B2383414B80DC63D267E71CE6"/>
    <w:rsid w:val="00805EAB"/>
    <w:pPr>
      <w:spacing w:line="278" w:lineRule="auto"/>
    </w:pPr>
    <w:rPr>
      <w:kern w:val="2"/>
      <w:sz w:val="24"/>
      <w:szCs w:val="24"/>
      <w14:ligatures w14:val="standardContextual"/>
    </w:rPr>
  </w:style>
  <w:style w:type="paragraph" w:customStyle="1" w:styleId="A33AF22680297640A8D370773E0AE065">
    <w:name w:val="A33AF22680297640A8D370773E0AE065"/>
    <w:rsid w:val="00805EAB"/>
    <w:pPr>
      <w:spacing w:line="278" w:lineRule="auto"/>
    </w:pPr>
    <w:rPr>
      <w:kern w:val="2"/>
      <w:sz w:val="24"/>
      <w:szCs w:val="24"/>
      <w14:ligatures w14:val="standardContextual"/>
    </w:rPr>
  </w:style>
  <w:style w:type="paragraph" w:customStyle="1" w:styleId="F37472CA7E1E264389C3FCEBC9AF2E7C">
    <w:name w:val="F37472CA7E1E264389C3FCEBC9AF2E7C"/>
    <w:rsid w:val="00805EAB"/>
    <w:pPr>
      <w:spacing w:line="278" w:lineRule="auto"/>
    </w:pPr>
    <w:rPr>
      <w:kern w:val="2"/>
      <w:sz w:val="24"/>
      <w:szCs w:val="24"/>
      <w14:ligatures w14:val="standardContextual"/>
    </w:rPr>
  </w:style>
  <w:style w:type="paragraph" w:customStyle="1" w:styleId="69C01EABAF0E13428E43F392F8B99096">
    <w:name w:val="69C01EABAF0E13428E43F392F8B99096"/>
    <w:rsid w:val="00805EAB"/>
    <w:pPr>
      <w:spacing w:line="278" w:lineRule="auto"/>
    </w:pPr>
    <w:rPr>
      <w:kern w:val="2"/>
      <w:sz w:val="24"/>
      <w:szCs w:val="24"/>
      <w14:ligatures w14:val="standardContextual"/>
    </w:rPr>
  </w:style>
  <w:style w:type="paragraph" w:customStyle="1" w:styleId="257DDD1B79F46E4A96554789BF6455B2">
    <w:name w:val="257DDD1B79F46E4A96554789BF6455B2"/>
    <w:rsid w:val="00805EAB"/>
    <w:pPr>
      <w:spacing w:line="278" w:lineRule="auto"/>
    </w:pPr>
    <w:rPr>
      <w:kern w:val="2"/>
      <w:sz w:val="24"/>
      <w:szCs w:val="24"/>
      <w14:ligatures w14:val="standardContextual"/>
    </w:rPr>
  </w:style>
  <w:style w:type="paragraph" w:customStyle="1" w:styleId="23C84D5F64A9364989616B3194B66DE0">
    <w:name w:val="23C84D5F64A9364989616B3194B66DE0"/>
    <w:rsid w:val="00805EAB"/>
    <w:pPr>
      <w:spacing w:line="278" w:lineRule="auto"/>
    </w:pPr>
    <w:rPr>
      <w:kern w:val="2"/>
      <w:sz w:val="24"/>
      <w:szCs w:val="24"/>
      <w14:ligatures w14:val="standardContextual"/>
    </w:rPr>
  </w:style>
  <w:style w:type="paragraph" w:customStyle="1" w:styleId="384E7F0AFA27424CB6F0F7FF32ED3949">
    <w:name w:val="384E7F0AFA27424CB6F0F7FF32ED3949"/>
    <w:rsid w:val="00805EAB"/>
    <w:pPr>
      <w:spacing w:line="278" w:lineRule="auto"/>
    </w:pPr>
    <w:rPr>
      <w:kern w:val="2"/>
      <w:sz w:val="24"/>
      <w:szCs w:val="24"/>
      <w14:ligatures w14:val="standardContextual"/>
    </w:rPr>
  </w:style>
  <w:style w:type="paragraph" w:customStyle="1" w:styleId="C9FDBDBD6A446E45AEDA581F4BD62E09">
    <w:name w:val="C9FDBDBD6A446E45AEDA581F4BD62E09"/>
    <w:rsid w:val="00805EAB"/>
    <w:pPr>
      <w:spacing w:line="278" w:lineRule="auto"/>
    </w:pPr>
    <w:rPr>
      <w:kern w:val="2"/>
      <w:sz w:val="24"/>
      <w:szCs w:val="24"/>
      <w14:ligatures w14:val="standardContextual"/>
    </w:rPr>
  </w:style>
  <w:style w:type="paragraph" w:customStyle="1" w:styleId="03DF3F45D588374BA1351930562CECA9">
    <w:name w:val="03DF3F45D588374BA1351930562CECA9"/>
    <w:rsid w:val="00805EAB"/>
    <w:pPr>
      <w:spacing w:line="278" w:lineRule="auto"/>
    </w:pPr>
    <w:rPr>
      <w:kern w:val="2"/>
      <w:sz w:val="24"/>
      <w:szCs w:val="24"/>
      <w14:ligatures w14:val="standardContextual"/>
    </w:rPr>
  </w:style>
  <w:style w:type="paragraph" w:customStyle="1" w:styleId="2903EBB2B98FF5479CC8FB1BBD2079FE">
    <w:name w:val="2903EBB2B98FF5479CC8FB1BBD2079FE"/>
    <w:rsid w:val="00805EAB"/>
    <w:pPr>
      <w:spacing w:line="278" w:lineRule="auto"/>
    </w:pPr>
    <w:rPr>
      <w:kern w:val="2"/>
      <w:sz w:val="24"/>
      <w:szCs w:val="24"/>
      <w14:ligatures w14:val="standardContextual"/>
    </w:rPr>
  </w:style>
  <w:style w:type="paragraph" w:customStyle="1" w:styleId="7351108BC2ADA24DAF18C477ED66E267">
    <w:name w:val="7351108BC2ADA24DAF18C477ED66E267"/>
    <w:rsid w:val="00F44993"/>
    <w:pPr>
      <w:spacing w:line="278" w:lineRule="auto"/>
    </w:pPr>
    <w:rPr>
      <w:kern w:val="2"/>
      <w:sz w:val="24"/>
      <w:szCs w:val="24"/>
      <w14:ligatures w14:val="standardContextual"/>
    </w:rPr>
  </w:style>
  <w:style w:type="paragraph" w:customStyle="1" w:styleId="B3D1BDF77779814A9C03B4325AA9DEC0">
    <w:name w:val="B3D1BDF77779814A9C03B4325AA9DEC0"/>
    <w:rsid w:val="00F44993"/>
    <w:pPr>
      <w:spacing w:line="278" w:lineRule="auto"/>
    </w:pPr>
    <w:rPr>
      <w:kern w:val="2"/>
      <w:sz w:val="24"/>
      <w:szCs w:val="24"/>
      <w14:ligatures w14:val="standardContextual"/>
    </w:rPr>
  </w:style>
  <w:style w:type="paragraph" w:customStyle="1" w:styleId="4B46680B09E8564491C786ECB459829B">
    <w:name w:val="4B46680B09E8564491C786ECB459829B"/>
    <w:rsid w:val="00F44993"/>
    <w:pPr>
      <w:spacing w:line="278" w:lineRule="auto"/>
    </w:pPr>
    <w:rPr>
      <w:kern w:val="2"/>
      <w:sz w:val="24"/>
      <w:szCs w:val="24"/>
      <w14:ligatures w14:val="standardContextual"/>
    </w:rPr>
  </w:style>
  <w:style w:type="paragraph" w:customStyle="1" w:styleId="E54D2DA9C126BD4583B9DE4C79BE410A">
    <w:name w:val="E54D2DA9C126BD4583B9DE4C79BE410A"/>
    <w:rsid w:val="00F44993"/>
    <w:pPr>
      <w:spacing w:line="278" w:lineRule="auto"/>
    </w:pPr>
    <w:rPr>
      <w:kern w:val="2"/>
      <w:sz w:val="24"/>
      <w:szCs w:val="24"/>
      <w14:ligatures w14:val="standardContextual"/>
    </w:rPr>
  </w:style>
  <w:style w:type="paragraph" w:customStyle="1" w:styleId="C31499CE244EC844A48787F2DB6333F2">
    <w:name w:val="C31499CE244EC844A48787F2DB6333F2"/>
    <w:rsid w:val="00F44993"/>
    <w:pPr>
      <w:spacing w:line="278" w:lineRule="auto"/>
    </w:pPr>
    <w:rPr>
      <w:kern w:val="2"/>
      <w:sz w:val="24"/>
      <w:szCs w:val="24"/>
      <w14:ligatures w14:val="standardContextual"/>
    </w:rPr>
  </w:style>
  <w:style w:type="paragraph" w:customStyle="1" w:styleId="910E4B69784BF04EB55DF5D7E94A44C8">
    <w:name w:val="910E4B69784BF04EB55DF5D7E94A44C8"/>
    <w:rsid w:val="00F44993"/>
    <w:pPr>
      <w:spacing w:line="278" w:lineRule="auto"/>
    </w:pPr>
    <w:rPr>
      <w:kern w:val="2"/>
      <w:sz w:val="24"/>
      <w:szCs w:val="24"/>
      <w14:ligatures w14:val="standardContextual"/>
    </w:rPr>
  </w:style>
  <w:style w:type="paragraph" w:customStyle="1" w:styleId="46C9B6E1599F674DAE75CB39490B9044">
    <w:name w:val="46C9B6E1599F674DAE75CB39490B9044"/>
    <w:rsid w:val="00F44993"/>
    <w:pPr>
      <w:spacing w:line="278" w:lineRule="auto"/>
    </w:pPr>
    <w:rPr>
      <w:kern w:val="2"/>
      <w:sz w:val="24"/>
      <w:szCs w:val="24"/>
      <w14:ligatures w14:val="standardContextual"/>
    </w:rPr>
  </w:style>
  <w:style w:type="paragraph" w:customStyle="1" w:styleId="B45C7C0172677F4B9A2B57DD5004F58F">
    <w:name w:val="B45C7C0172677F4B9A2B57DD5004F58F"/>
    <w:rsid w:val="00F44993"/>
    <w:pPr>
      <w:spacing w:line="278" w:lineRule="auto"/>
    </w:pPr>
    <w:rPr>
      <w:kern w:val="2"/>
      <w:sz w:val="24"/>
      <w:szCs w:val="24"/>
      <w14:ligatures w14:val="standardContextual"/>
    </w:rPr>
  </w:style>
  <w:style w:type="paragraph" w:customStyle="1" w:styleId="223364EE4BB7B94BB76DA937A13AF8D8">
    <w:name w:val="223364EE4BB7B94BB76DA937A13AF8D8"/>
    <w:rsid w:val="00F44993"/>
    <w:pPr>
      <w:spacing w:line="278" w:lineRule="auto"/>
    </w:pPr>
    <w:rPr>
      <w:kern w:val="2"/>
      <w:sz w:val="24"/>
      <w:szCs w:val="24"/>
      <w14:ligatures w14:val="standardContextual"/>
    </w:rPr>
  </w:style>
  <w:style w:type="paragraph" w:customStyle="1" w:styleId="B4BB919A534E4745983794AD9EE76CC7">
    <w:name w:val="B4BB919A534E4745983794AD9EE76CC7"/>
    <w:rsid w:val="00F44993"/>
    <w:pPr>
      <w:spacing w:line="278" w:lineRule="auto"/>
    </w:pPr>
    <w:rPr>
      <w:kern w:val="2"/>
      <w:sz w:val="24"/>
      <w:szCs w:val="24"/>
      <w14:ligatures w14:val="standardContextual"/>
    </w:rPr>
  </w:style>
  <w:style w:type="paragraph" w:customStyle="1" w:styleId="5E6A8A77CA94D146A34E6250179BB668">
    <w:name w:val="5E6A8A77CA94D146A34E6250179BB668"/>
    <w:rsid w:val="00F44993"/>
    <w:pPr>
      <w:spacing w:line="278" w:lineRule="auto"/>
    </w:pPr>
    <w:rPr>
      <w:kern w:val="2"/>
      <w:sz w:val="24"/>
      <w:szCs w:val="24"/>
      <w14:ligatures w14:val="standardContextual"/>
    </w:rPr>
  </w:style>
  <w:style w:type="paragraph" w:customStyle="1" w:styleId="C33F8921134C8D4092E3878C477E86D1">
    <w:name w:val="C33F8921134C8D4092E3878C477E86D1"/>
    <w:rsid w:val="00F44993"/>
    <w:pPr>
      <w:spacing w:line="278" w:lineRule="auto"/>
    </w:pPr>
    <w:rPr>
      <w:kern w:val="2"/>
      <w:sz w:val="24"/>
      <w:szCs w:val="24"/>
      <w14:ligatures w14:val="standardContextual"/>
    </w:rPr>
  </w:style>
  <w:style w:type="paragraph" w:customStyle="1" w:styleId="6B4CDFE1E5852F479360052EDAF41041">
    <w:name w:val="6B4CDFE1E5852F479360052EDAF41041"/>
    <w:rsid w:val="00F44993"/>
    <w:pPr>
      <w:spacing w:line="278" w:lineRule="auto"/>
    </w:pPr>
    <w:rPr>
      <w:kern w:val="2"/>
      <w:sz w:val="24"/>
      <w:szCs w:val="24"/>
      <w14:ligatures w14:val="standardContextual"/>
    </w:rPr>
  </w:style>
  <w:style w:type="paragraph" w:customStyle="1" w:styleId="10C8ED6580B1C04A8EB94C07EA96C6F5">
    <w:name w:val="10C8ED6580B1C04A8EB94C07EA96C6F5"/>
    <w:rsid w:val="00F44993"/>
    <w:pPr>
      <w:spacing w:line="278" w:lineRule="auto"/>
    </w:pPr>
    <w:rPr>
      <w:kern w:val="2"/>
      <w:sz w:val="24"/>
      <w:szCs w:val="24"/>
      <w14:ligatures w14:val="standardContextual"/>
    </w:rPr>
  </w:style>
  <w:style w:type="paragraph" w:customStyle="1" w:styleId="4DD81DE6A3B8354FA3A16F0677A94896">
    <w:name w:val="4DD81DE6A3B8354FA3A16F0677A94896"/>
    <w:rsid w:val="00F44993"/>
    <w:pPr>
      <w:spacing w:line="278" w:lineRule="auto"/>
    </w:pPr>
    <w:rPr>
      <w:kern w:val="2"/>
      <w:sz w:val="24"/>
      <w:szCs w:val="24"/>
      <w14:ligatures w14:val="standardContextual"/>
    </w:rPr>
  </w:style>
  <w:style w:type="paragraph" w:customStyle="1" w:styleId="1CB0957F3C924B45A9E3C31E5CBFA5DD">
    <w:name w:val="1CB0957F3C924B45A9E3C31E5CBFA5DD"/>
    <w:rsid w:val="00F44993"/>
    <w:pPr>
      <w:spacing w:line="278" w:lineRule="auto"/>
    </w:pPr>
    <w:rPr>
      <w:kern w:val="2"/>
      <w:sz w:val="24"/>
      <w:szCs w:val="24"/>
      <w14:ligatures w14:val="standardContextual"/>
    </w:rPr>
  </w:style>
  <w:style w:type="paragraph" w:customStyle="1" w:styleId="25F737CF9AE8894F89A0EC375E29B477">
    <w:name w:val="25F737CF9AE8894F89A0EC375E29B477"/>
    <w:rsid w:val="00F44993"/>
    <w:pPr>
      <w:spacing w:line="278" w:lineRule="auto"/>
    </w:pPr>
    <w:rPr>
      <w:kern w:val="2"/>
      <w:sz w:val="24"/>
      <w:szCs w:val="24"/>
      <w14:ligatures w14:val="standardContextual"/>
    </w:rPr>
  </w:style>
  <w:style w:type="paragraph" w:customStyle="1" w:styleId="AE060BDC6044AA4D900EB03BA3EDB567">
    <w:name w:val="AE060BDC6044AA4D900EB03BA3EDB567"/>
    <w:rsid w:val="00F44993"/>
    <w:pPr>
      <w:spacing w:line="278" w:lineRule="auto"/>
    </w:pPr>
    <w:rPr>
      <w:kern w:val="2"/>
      <w:sz w:val="24"/>
      <w:szCs w:val="24"/>
      <w14:ligatures w14:val="standardContextual"/>
    </w:rPr>
  </w:style>
  <w:style w:type="paragraph" w:customStyle="1" w:styleId="66DDD7A2CC600B4CA1B0FB600B728D44">
    <w:name w:val="66DDD7A2CC600B4CA1B0FB600B728D44"/>
    <w:rsid w:val="00F44993"/>
    <w:pPr>
      <w:spacing w:line="278" w:lineRule="auto"/>
    </w:pPr>
    <w:rPr>
      <w:kern w:val="2"/>
      <w:sz w:val="24"/>
      <w:szCs w:val="24"/>
      <w14:ligatures w14:val="standardContextual"/>
    </w:rPr>
  </w:style>
  <w:style w:type="paragraph" w:customStyle="1" w:styleId="462224F298E9E64690601FEC3991500B">
    <w:name w:val="462224F298E9E64690601FEC3991500B"/>
    <w:rsid w:val="00F44993"/>
    <w:pPr>
      <w:spacing w:line="278" w:lineRule="auto"/>
    </w:pPr>
    <w:rPr>
      <w:kern w:val="2"/>
      <w:sz w:val="24"/>
      <w:szCs w:val="24"/>
      <w14:ligatures w14:val="standardContextual"/>
    </w:rPr>
  </w:style>
  <w:style w:type="paragraph" w:customStyle="1" w:styleId="A9680B2A311A204FB58B9C1678B8103E">
    <w:name w:val="A9680B2A311A204FB58B9C1678B8103E"/>
    <w:rsid w:val="00F44993"/>
    <w:pPr>
      <w:spacing w:line="278" w:lineRule="auto"/>
    </w:pPr>
    <w:rPr>
      <w:kern w:val="2"/>
      <w:sz w:val="24"/>
      <w:szCs w:val="24"/>
      <w14:ligatures w14:val="standardContextual"/>
    </w:rPr>
  </w:style>
  <w:style w:type="paragraph" w:customStyle="1" w:styleId="AD317622E15AEC49B61C1A46EB3FA35A">
    <w:name w:val="AD317622E15AEC49B61C1A46EB3FA35A"/>
    <w:rsid w:val="00F44993"/>
    <w:pPr>
      <w:spacing w:line="278" w:lineRule="auto"/>
    </w:pPr>
    <w:rPr>
      <w:kern w:val="2"/>
      <w:sz w:val="24"/>
      <w:szCs w:val="24"/>
      <w14:ligatures w14:val="standardContextual"/>
    </w:rPr>
  </w:style>
  <w:style w:type="paragraph" w:customStyle="1" w:styleId="DB26BF2DD2435E4EA5013F036058D62A">
    <w:name w:val="DB26BF2DD2435E4EA5013F036058D62A"/>
    <w:rsid w:val="00F4499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25" ma:contentTypeDescription="Create a new document." ma:contentTypeScope="" ma:versionID="cd09e29027ef4aa06938910ba4699159">
  <xsd:schema xmlns:xsd="http://www.w3.org/2001/XMLSchema" xmlns:xs="http://www.w3.org/2001/XMLSchema" xmlns:p="http://schemas.microsoft.com/office/2006/metadata/properties" xmlns:ns1="http://schemas.microsoft.com/sharepoint/v3" xmlns:ns2="01fe3a90-1e5f-4536-962b-7a8c5c330b19" xmlns:ns3="5e5fac20-1edd-4fa6-9bfc-4667fe96074a" targetNamespace="http://schemas.microsoft.com/office/2006/metadata/properties" ma:root="true" ma:fieldsID="6c553f6c61e509cd9c0195b61f5a6b08" ns1:_="" ns2:_="" ns3:_="">
    <xsd:import namespace="http://schemas.microsoft.com/sharepoint/v3"/>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1:_ip_UnifiedCompliancePolicyProperties" minOccurs="0"/>
                <xsd:element ref="ns1:_ip_UnifiedCompliancePolicyUIAction" minOccurs="0"/>
                <xsd:element ref="ns2:Details" minOccurs="0"/>
                <xsd:element ref="ns2:Status" minOccurs="0"/>
                <xsd:element ref="ns2:WaitingOn" minOccurs="0"/>
                <xsd:element ref="ns2:WaitingOnWh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Details" ma:index="25" nillable="true" ma:displayName="Details" ma:format="Dropdown" ma:internalName="Details">
      <xsd:simpleType>
        <xsd:restriction base="dms:Note">
          <xsd:maxLength value="255"/>
        </xsd:restriction>
      </xsd:simpleType>
    </xsd:element>
    <xsd:element name="Status" ma:index="26" nillable="true" ma:displayName="Status" ma:default="Not Started" ma:format="Dropdown" ma:internalName="Status">
      <xsd:simpleType>
        <xsd:restriction base="dms:Choice">
          <xsd:enumeration value="Not Started"/>
          <xsd:enumeration value="In Progress"/>
          <xsd:enumeration value="On Hold"/>
          <xsd:enumeration value="Ready for DocuSign"/>
          <xsd:enumeration value="Archive/Delete"/>
        </xsd:restriction>
      </xsd:simpleType>
    </xsd:element>
    <xsd:element name="WaitingOn" ma:index="27" nillable="true" ma:displayName="Waiting On" ma:format="Dropdown" ma:list="UserInfo" ma:SharePointGroup="0" ma:internalName="WaitingO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aitingOnWho" ma:index="28" nillable="true" ma:displayName="Waiting On Who" ma:format="Dropdown" ma:list="UserInfo" ma:SharePointGroup="0" ma:internalName="WaitingOnWho">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fe3a90-1e5f-4536-962b-7a8c5c330b19">
      <Terms xmlns="http://schemas.microsoft.com/office/infopath/2007/PartnerControls"/>
    </lcf76f155ced4ddcb4097134ff3c332f>
    <TaxCatchAll xmlns="5e5fac20-1edd-4fa6-9bfc-4667fe96074a" xsi:nil="true"/>
    <_ip_UnifiedCompliancePolicyUIAction xmlns="http://schemas.microsoft.com/sharepoint/v3" xsi:nil="true"/>
    <Status xmlns="01fe3a90-1e5f-4536-962b-7a8c5c330b19">Not Started</Status>
    <_ip_UnifiedCompliancePolicyProperties xmlns="http://schemas.microsoft.com/sharepoint/v3" xsi:nil="true"/>
    <WaitingOn xmlns="01fe3a90-1e5f-4536-962b-7a8c5c330b19">
      <UserInfo>
        <DisplayName/>
        <AccountId xsi:nil="true"/>
        <AccountType/>
      </UserInfo>
    </WaitingOn>
    <WaitingOnWho xmlns="01fe3a90-1e5f-4536-962b-7a8c5c330b19">
      <UserInfo>
        <DisplayName/>
        <AccountId xsi:nil="true"/>
        <AccountType/>
      </UserInfo>
    </WaitingOnWho>
    <Details xmlns="01fe3a90-1e5f-4536-962b-7a8c5c330b19" xsi:nil="true"/>
  </documentManagement>
</p:properties>
</file>

<file path=customXml/itemProps1.xml><?xml version="1.0" encoding="utf-8"?>
<ds:datastoreItem xmlns:ds="http://schemas.openxmlformats.org/officeDocument/2006/customXml" ds:itemID="{5991382F-EEAD-49E0-9050-1B88345E0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customXml/itemProps3.xml><?xml version="1.0" encoding="utf-8"?>
<ds:datastoreItem xmlns:ds="http://schemas.openxmlformats.org/officeDocument/2006/customXml" ds:itemID="{86348B38-E532-4C66-A870-8AFCA76C20FD}">
  <ds:schemaRefs>
    <ds:schemaRef ds:uri="http://schemas.microsoft.com/sharepoint/v3/contenttype/forms"/>
  </ds:schemaRefs>
</ds:datastoreItem>
</file>

<file path=customXml/itemProps4.xml><?xml version="1.0" encoding="utf-8"?>
<ds:datastoreItem xmlns:ds="http://schemas.openxmlformats.org/officeDocument/2006/customXml" ds:itemID="{7ABB69F6-F887-4764-9EBC-4C7A34C2A5E7}">
  <ds:schemaRefs>
    <ds:schemaRef ds:uri="http://schemas.microsoft.com/office/2006/metadata/properties"/>
    <ds:schemaRef ds:uri="http://schemas.microsoft.com/office/infopath/2007/PartnerControls"/>
    <ds:schemaRef ds:uri="01fe3a90-1e5f-4536-962b-7a8c5c330b19"/>
    <ds:schemaRef ds:uri="5e5fac20-1edd-4fa6-9bfc-4667fe96074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139</Pages>
  <Words>43584</Words>
  <Characters>248429</Characters>
  <Application>Microsoft Office Word</Application>
  <DocSecurity>0</DocSecurity>
  <Lines>2070</Lines>
  <Paragraphs>582</Paragraphs>
  <ScaleCrop>false</ScaleCrop>
  <HeadingPairs>
    <vt:vector size="2" baseType="variant">
      <vt:variant>
        <vt:lpstr>Title</vt:lpstr>
      </vt:variant>
      <vt:variant>
        <vt:i4>1</vt:i4>
      </vt:variant>
    </vt:vector>
  </HeadingPairs>
  <TitlesOfParts>
    <vt:vector size="1" baseType="lpstr">
      <vt:lpstr>PLEASE NOTE:</vt:lpstr>
    </vt:vector>
  </TitlesOfParts>
  <Manager/>
  <Company>Department of Justice</Company>
  <LinksUpToDate>false</LinksUpToDate>
  <CharactersWithSpaces>291431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subject/>
  <dc:creator>renee.harris</dc:creator>
  <cp:keywords/>
  <dc:description/>
  <cp:lastModifiedBy>Clark, Sandra (OMB)</cp:lastModifiedBy>
  <cp:revision>2</cp:revision>
  <cp:lastPrinted>2012-12-03T20:18:00Z</cp:lastPrinted>
  <dcterms:created xsi:type="dcterms:W3CDTF">2025-12-11T15:22:00Z</dcterms:created>
  <dcterms:modified xsi:type="dcterms:W3CDTF">2025-12-11T15:22:00Z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0x01010034DE303A513D6843B80E72E834E21ED3</vt:lpwstr>
  </property>
  <property fmtid="{D5CDD505-2E9C-101B-9397-08002B2CF9AE}" pid="3" name="MediaServiceImageTags">
    <vt:lpwstr/>
  </property>
  <property fmtid="{D5CDD505-2E9C-101B-9397-08002B2CF9AE}" pid="4" name="GrammarlyDocumentId">
    <vt:lpwstr>027fce7d937335b6665578ab02a6585401ede0cce9a893991b0326415a633a6a</vt:lpwstr>
  </property>
</Properties>
</file>