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p>
    <w:p w14:paraId="6F7DAFD7" w14:textId="1117CD8E" w:rsidR="003A4DDE" w:rsidRPr="000A21E7" w:rsidRDefault="003A4DDE" w:rsidP="003A4DDE">
      <w:r w:rsidRPr="00A72B3C">
        <w:t>STATE OF DELAWARE</w:t>
      </w:r>
    </w:p>
    <w:p w14:paraId="43CFB1C2" w14:textId="77777777" w:rsidR="003A4DDE" w:rsidRPr="000A21E7" w:rsidRDefault="003A4DDE" w:rsidP="003A4DDE"/>
    <w:tbl>
      <w:tblPr>
        <w:tblW w:w="0" w:type="auto"/>
        <w:tblLayout w:type="fixed"/>
        <w:tblLook w:val="0000" w:firstRow="0" w:lastRow="0" w:firstColumn="0" w:lastColumn="0" w:noHBand="0" w:noVBand="0"/>
      </w:tblPr>
      <w:tblGrid>
        <w:gridCol w:w="4068"/>
        <w:gridCol w:w="4320"/>
        <w:gridCol w:w="1440"/>
        <w:gridCol w:w="2853"/>
      </w:tblGrid>
      <w:tr w:rsidR="003A4DDE" w:rsidRPr="000A21E7" w14:paraId="618816FF" w14:textId="77777777" w:rsidTr="0030760D">
        <w:trPr>
          <w:gridAfter w:val="1"/>
          <w:wAfter w:w="2853" w:type="dxa"/>
          <w:cantSplit/>
        </w:trPr>
        <w:tc>
          <w:tcPr>
            <w:tcW w:w="4068" w:type="dxa"/>
            <w:shd w:val="solid" w:color="auto" w:fill="auto"/>
          </w:tcPr>
          <w:p w14:paraId="11E33379" w14:textId="77777777" w:rsidR="003A4DDE" w:rsidRPr="000A21E7" w:rsidRDefault="003A4DDE" w:rsidP="0030760D"/>
        </w:tc>
        <w:tc>
          <w:tcPr>
            <w:tcW w:w="5760" w:type="dxa"/>
            <w:gridSpan w:val="2"/>
            <w:tcBorders>
              <w:top w:val="single" w:sz="18" w:space="0" w:color="auto"/>
            </w:tcBorders>
          </w:tcPr>
          <w:p w14:paraId="543A742F" w14:textId="77777777" w:rsidR="003A4DDE" w:rsidRPr="000A21E7" w:rsidRDefault="003A4DDE" w:rsidP="0030760D"/>
        </w:tc>
      </w:tr>
      <w:tr w:rsidR="003A4DDE" w:rsidRPr="000A21E7" w14:paraId="51A992D1" w14:textId="77777777" w:rsidTr="0030760D">
        <w:trPr>
          <w:cantSplit/>
        </w:trPr>
        <w:tc>
          <w:tcPr>
            <w:tcW w:w="4068" w:type="dxa"/>
          </w:tcPr>
          <w:p w14:paraId="3CE7325E" w14:textId="77777777" w:rsidR="003A4DDE" w:rsidRPr="000A21E7" w:rsidRDefault="003A4DDE" w:rsidP="0030760D">
            <w:r w:rsidRPr="000A21E7">
              <w:rPr>
                <w:noProof/>
              </w:rPr>
              <w:drawing>
                <wp:inline distT="0" distB="0" distL="0" distR="0" wp14:anchorId="06E4AD59" wp14:editId="0DDAE19D">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0C84120C" w14:textId="77777777" w:rsidR="003A4DDE" w:rsidRPr="000A21E7" w:rsidRDefault="003A4DDE" w:rsidP="0030760D"/>
          <w:p w14:paraId="41B51E4A" w14:textId="77777777" w:rsidR="003A4DDE" w:rsidRPr="000A21E7" w:rsidRDefault="003A4DDE" w:rsidP="0030760D">
            <w:pPr>
              <w:spacing w:line="240" w:lineRule="atLeast"/>
            </w:pPr>
            <w:r w:rsidRPr="000A21E7">
              <w:t xml:space="preserve">DELAWARE HEALTH </w:t>
            </w:r>
          </w:p>
          <w:p w14:paraId="5C57E51B" w14:textId="77777777" w:rsidR="003A4DDE" w:rsidRPr="000A21E7" w:rsidRDefault="003A4DDE" w:rsidP="0030760D">
            <w:pPr>
              <w:spacing w:line="240" w:lineRule="atLeast"/>
            </w:pPr>
            <w:r w:rsidRPr="000A21E7">
              <w:t>AND SOCIAL SERVICES</w:t>
            </w:r>
          </w:p>
          <w:p w14:paraId="32FD300D" w14:textId="77777777" w:rsidR="003A4DDE" w:rsidRPr="000A21E7" w:rsidRDefault="003A4DDE" w:rsidP="0030760D">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36292423" w14:textId="77777777" w:rsidR="003A4DDE" w:rsidRPr="000A21E7" w:rsidRDefault="003A4DDE" w:rsidP="0030760D">
            <w:pPr>
              <w:framePr w:w="2730" w:h="0" w:hSpace="180" w:wrap="around" w:vAnchor="text" w:hAnchor="page" w:x="2596" w:y="2091"/>
              <w:pBdr>
                <w:top w:val="single" w:sz="6" w:space="1" w:color="auto"/>
                <w:bottom w:val="single" w:sz="6" w:space="1" w:color="auto"/>
              </w:pBdr>
            </w:pPr>
            <w:r w:rsidRPr="000A21E7">
              <w:t>1901 N. DuPont Highway</w:t>
            </w:r>
          </w:p>
          <w:p w14:paraId="635C1C25" w14:textId="77777777" w:rsidR="003A4DDE" w:rsidRPr="000A21E7" w:rsidRDefault="003A4DDE" w:rsidP="0030760D">
            <w:pPr>
              <w:framePr w:w="2730" w:h="0" w:hSpace="180" w:wrap="around" w:vAnchor="text" w:hAnchor="page" w:x="2596" w:y="2091"/>
              <w:pBdr>
                <w:top w:val="single" w:sz="6" w:space="1" w:color="auto"/>
                <w:bottom w:val="single" w:sz="6" w:space="1" w:color="auto"/>
              </w:pBdr>
            </w:pPr>
            <w:r w:rsidRPr="000A21E7">
              <w:t>New Castle, DE 19720</w:t>
            </w:r>
          </w:p>
          <w:p w14:paraId="5FB09194" w14:textId="77777777" w:rsidR="003A4DDE" w:rsidRPr="000A21E7" w:rsidRDefault="003A4DDE" w:rsidP="0030760D"/>
          <w:p w14:paraId="13CDC850" w14:textId="77777777" w:rsidR="003A4DDE" w:rsidRPr="000A21E7" w:rsidRDefault="003A4DDE" w:rsidP="0030760D"/>
        </w:tc>
        <w:tc>
          <w:tcPr>
            <w:tcW w:w="4293" w:type="dxa"/>
            <w:gridSpan w:val="2"/>
          </w:tcPr>
          <w:p w14:paraId="588A6DF7" w14:textId="77777777" w:rsidR="003A4DDE" w:rsidRPr="000A21E7" w:rsidRDefault="003A4DDE" w:rsidP="0030760D">
            <w:pPr>
              <w:jc w:val="right"/>
            </w:pPr>
          </w:p>
        </w:tc>
      </w:tr>
    </w:tbl>
    <w:p w14:paraId="71723FF4" w14:textId="77777777" w:rsidR="003A4DDE" w:rsidRPr="000A21E7" w:rsidRDefault="003A4DDE" w:rsidP="003A4DDE">
      <w:pPr>
        <w:jc w:val="center"/>
        <w:rPr>
          <w:b/>
          <w:sz w:val="52"/>
        </w:rPr>
      </w:pPr>
      <w:r w:rsidRPr="00A72B3C">
        <w:rPr>
          <w:b/>
          <w:sz w:val="52"/>
        </w:rPr>
        <w:t>State of Delaware</w:t>
      </w:r>
    </w:p>
    <w:p w14:paraId="470C6049" w14:textId="77777777" w:rsidR="003A4DDE" w:rsidRPr="000A21E7" w:rsidRDefault="003A4DDE" w:rsidP="003A4DDE">
      <w:pPr>
        <w:jc w:val="center"/>
      </w:pPr>
    </w:p>
    <w:p w14:paraId="40D6B8E5" w14:textId="77777777" w:rsidR="003A4DDE" w:rsidRPr="00326FB4" w:rsidRDefault="003A4DDE" w:rsidP="003A4DDE">
      <w:pPr>
        <w:jc w:val="center"/>
        <w:rPr>
          <w:b/>
          <w:color w:val="000000"/>
          <w:sz w:val="36"/>
          <w:szCs w:val="36"/>
        </w:rPr>
      </w:pPr>
      <w:r w:rsidRPr="00326FB4">
        <w:rPr>
          <w:rFonts w:ascii="Arial" w:hAnsi="Arial" w:cs="Arial"/>
          <w:b/>
          <w:color w:val="000000"/>
          <w:sz w:val="22"/>
          <w:szCs w:val="22"/>
        </w:rPr>
        <w:t xml:space="preserve"> </w:t>
      </w:r>
      <w:r w:rsidRPr="00326FB4">
        <w:rPr>
          <w:b/>
          <w:color w:val="000000"/>
          <w:sz w:val="36"/>
          <w:szCs w:val="36"/>
        </w:rPr>
        <w:t>LEAD SERVICE LINE INVENTORY (LSLI)</w:t>
      </w:r>
    </w:p>
    <w:p w14:paraId="08800402" w14:textId="77777777" w:rsidR="003A4DDE" w:rsidRPr="000A21E7" w:rsidRDefault="003A4DDE" w:rsidP="003A4DDE">
      <w:pPr>
        <w:jc w:val="center"/>
      </w:pPr>
    </w:p>
    <w:p w14:paraId="322679E6" w14:textId="77777777" w:rsidR="003A4DDE" w:rsidRPr="000A21E7" w:rsidRDefault="003A4DDE" w:rsidP="003A4DDE">
      <w:pPr>
        <w:jc w:val="center"/>
      </w:pPr>
    </w:p>
    <w:p w14:paraId="091F36BD" w14:textId="77777777" w:rsidR="003A4DDE" w:rsidRPr="000A21E7" w:rsidRDefault="003A4DDE" w:rsidP="003A4DDE">
      <w:pPr>
        <w:jc w:val="center"/>
        <w:rPr>
          <w:b/>
          <w:sz w:val="36"/>
          <w:szCs w:val="36"/>
        </w:rPr>
      </w:pPr>
      <w:r w:rsidRPr="000A21E7">
        <w:rPr>
          <w:b/>
          <w:sz w:val="40"/>
        </w:rPr>
        <w:t xml:space="preserve">Request for Proposal </w:t>
      </w:r>
      <w:r w:rsidRPr="000A21E7">
        <w:rPr>
          <w:b/>
          <w:sz w:val="36"/>
          <w:szCs w:val="36"/>
        </w:rPr>
        <w:t>HSS-2</w:t>
      </w:r>
      <w:r>
        <w:rPr>
          <w:b/>
          <w:sz w:val="36"/>
          <w:szCs w:val="36"/>
        </w:rPr>
        <w:t>6</w:t>
      </w:r>
      <w:r w:rsidRPr="000A21E7">
        <w:rPr>
          <w:b/>
          <w:sz w:val="36"/>
          <w:szCs w:val="36"/>
        </w:rPr>
        <w:t>-0</w:t>
      </w:r>
      <w:r>
        <w:rPr>
          <w:b/>
          <w:sz w:val="36"/>
          <w:szCs w:val="36"/>
        </w:rPr>
        <w:t>02</w:t>
      </w:r>
    </w:p>
    <w:p w14:paraId="0D839D65" w14:textId="77777777" w:rsidR="003A4DDE" w:rsidRPr="000A21E7" w:rsidRDefault="003A4DDE" w:rsidP="003A4DDE">
      <w:pPr>
        <w:jc w:val="center"/>
        <w:rPr>
          <w:b/>
          <w:sz w:val="36"/>
          <w:szCs w:val="36"/>
        </w:rPr>
      </w:pPr>
      <w:r w:rsidRPr="000A21E7">
        <w:rPr>
          <w:b/>
          <w:sz w:val="36"/>
          <w:szCs w:val="36"/>
        </w:rPr>
        <w:t>For</w:t>
      </w:r>
    </w:p>
    <w:p w14:paraId="0D39F008" w14:textId="77777777" w:rsidR="003A4DDE" w:rsidRPr="000A21E7" w:rsidRDefault="003A4DDE" w:rsidP="003A4DDE">
      <w:pPr>
        <w:jc w:val="center"/>
        <w:rPr>
          <w:b/>
          <w:sz w:val="36"/>
          <w:szCs w:val="36"/>
        </w:rPr>
      </w:pPr>
      <w:r w:rsidRPr="000A21E7">
        <w:rPr>
          <w:b/>
          <w:sz w:val="36"/>
          <w:szCs w:val="36"/>
        </w:rPr>
        <w:t>Division of Public Health</w:t>
      </w:r>
    </w:p>
    <w:p w14:paraId="02BA0933" w14:textId="77777777" w:rsidR="003A4DDE" w:rsidRPr="000A21E7" w:rsidRDefault="003A4DDE" w:rsidP="003A4DDE">
      <w:pPr>
        <w:jc w:val="center"/>
        <w:rPr>
          <w:b/>
        </w:rPr>
      </w:pPr>
    </w:p>
    <w:p w14:paraId="35FF9609" w14:textId="77777777" w:rsidR="003A4DDE" w:rsidRPr="000A21E7" w:rsidRDefault="003A4DDE" w:rsidP="003A4DDE">
      <w:pPr>
        <w:jc w:val="center"/>
        <w:rPr>
          <w:b/>
          <w:iCs/>
          <w:sz w:val="28"/>
        </w:rPr>
      </w:pPr>
      <w:r>
        <w:rPr>
          <w:b/>
          <w:iCs/>
          <w:sz w:val="28"/>
        </w:rPr>
        <w:t>January 13</w:t>
      </w:r>
      <w:r w:rsidRPr="000A21E7">
        <w:rPr>
          <w:b/>
          <w:iCs/>
          <w:sz w:val="28"/>
        </w:rPr>
        <w:t>, 202</w:t>
      </w:r>
      <w:r>
        <w:rPr>
          <w:b/>
          <w:iCs/>
          <w:sz w:val="28"/>
        </w:rPr>
        <w:t>6</w:t>
      </w:r>
    </w:p>
    <w:p w14:paraId="292BAD11" w14:textId="77777777" w:rsidR="003A4DDE" w:rsidRPr="000A21E7" w:rsidRDefault="003A4DDE" w:rsidP="003A4DDE">
      <w:pPr>
        <w:jc w:val="center"/>
        <w:rPr>
          <w:b/>
          <w:sz w:val="28"/>
        </w:rPr>
      </w:pPr>
    </w:p>
    <w:p w14:paraId="0B9B2ED5" w14:textId="77777777" w:rsidR="003A4DDE" w:rsidRPr="000A21E7" w:rsidRDefault="003A4DDE" w:rsidP="003A4DDE">
      <w:pPr>
        <w:jc w:val="center"/>
        <w:rPr>
          <w:b/>
          <w:sz w:val="28"/>
        </w:rPr>
      </w:pPr>
    </w:p>
    <w:p w14:paraId="5B606A0F" w14:textId="77777777" w:rsidR="003A4DDE" w:rsidRPr="000A21E7" w:rsidRDefault="003A4DDE" w:rsidP="003A4DDE">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1CD1A2A2" w14:textId="77777777" w:rsidR="003A4DDE" w:rsidRPr="000A21E7" w:rsidRDefault="003A4DDE" w:rsidP="003A4DDE">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March 17</w:t>
      </w:r>
      <w:r w:rsidRPr="000A21E7">
        <w:rPr>
          <w:b/>
          <w:i/>
          <w:sz w:val="28"/>
        </w:rPr>
        <w:t>, 202</w:t>
      </w:r>
      <w:r>
        <w:rPr>
          <w:b/>
          <w:i/>
          <w:sz w:val="28"/>
        </w:rPr>
        <w:t>6</w:t>
      </w:r>
    </w:p>
    <w:p w14:paraId="3158EAE2" w14:textId="77777777" w:rsidR="003A4DDE" w:rsidRPr="000A21E7" w:rsidRDefault="003A4DDE" w:rsidP="003A4DDE">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EA1B04">
        <w:rPr>
          <w:b/>
          <w:i/>
          <w:spacing w:val="-3"/>
          <w:sz w:val="28"/>
        </w:rPr>
        <w:t>1</w:t>
      </w:r>
      <w:r w:rsidRPr="000A21E7">
        <w:rPr>
          <w:b/>
          <w:i/>
          <w:spacing w:val="-3"/>
          <w:sz w:val="28"/>
        </w:rPr>
        <w:t xml:space="preserve">:00 PM (EDT) </w:t>
      </w:r>
    </w:p>
    <w:p w14:paraId="3B37A543" w14:textId="77777777" w:rsidR="003A4DDE" w:rsidRPr="000A21E7" w:rsidRDefault="003A4DDE" w:rsidP="003A4DDE">
      <w:pPr>
        <w:rPr>
          <w:sz w:val="22"/>
          <w:szCs w:val="22"/>
        </w:rPr>
      </w:pPr>
      <w:r w:rsidRPr="000A21E7">
        <w:rPr>
          <w:b/>
          <w:i/>
          <w:noProof/>
          <w:sz w:val="28"/>
        </w:rPr>
        <w:t xml:space="preserve"> </w:t>
      </w:r>
    </w:p>
    <w:p w14:paraId="60CBC7EA" w14:textId="77777777" w:rsidR="003A4DDE" w:rsidRPr="000A21E7" w:rsidRDefault="003A4DDE" w:rsidP="003A4DDE">
      <w:pPr>
        <w:suppressAutoHyphens/>
        <w:jc w:val="center"/>
        <w:rPr>
          <w:spacing w:val="-3"/>
          <w:sz w:val="22"/>
        </w:rPr>
      </w:pPr>
    </w:p>
    <w:p w14:paraId="69ED99F8" w14:textId="04C14E47" w:rsidR="003A4DDE" w:rsidRDefault="003A4DDE">
      <w:pPr>
        <w:rPr>
          <w:rFonts w:ascii="Arial" w:hAnsi="Arial" w:cs="Arial"/>
          <w:b/>
        </w:rPr>
      </w:pPr>
    </w:p>
    <w:p w14:paraId="70E0B06F" w14:textId="77777777" w:rsidR="003A4DDE" w:rsidRDefault="003A4DDE">
      <w:pPr>
        <w:rPr>
          <w:rFonts w:ascii="Arial" w:hAnsi="Arial" w:cs="Arial"/>
          <w:b/>
        </w:rPr>
      </w:pPr>
      <w:r>
        <w:rPr>
          <w:rFonts w:ascii="Arial" w:hAnsi="Arial" w:cs="Arial"/>
          <w:b/>
        </w:rPr>
        <w:br w:type="page"/>
      </w:r>
    </w:p>
    <w:p w14:paraId="29CA3F24" w14:textId="77777777" w:rsidR="003A4DDE" w:rsidRDefault="003A4DDE" w:rsidP="007A3C1C">
      <w:pPr>
        <w:jc w:val="center"/>
        <w:rPr>
          <w:rFonts w:ascii="Arial" w:hAnsi="Arial" w:cs="Arial"/>
          <w:b/>
        </w:rPr>
        <w:sectPr w:rsidR="003A4DDE" w:rsidSect="006F5116">
          <w:headerReference w:type="default" r:id="rId12"/>
          <w:footerReference w:type="even" r:id="rId13"/>
          <w:footerReference w:type="default" r:id="rId14"/>
          <w:headerReference w:type="first" r:id="rId15"/>
          <w:footerReference w:type="first" r:id="rId16"/>
          <w:pgSz w:w="12240" w:h="15840"/>
          <w:pgMar w:top="1764" w:right="1440" w:bottom="1440" w:left="1440" w:header="360" w:footer="630" w:gutter="0"/>
          <w:cols w:space="720"/>
          <w:docGrid w:linePitch="360"/>
        </w:sectPr>
      </w:pPr>
    </w:p>
    <w:p w14:paraId="2BC89691" w14:textId="593567EC" w:rsidR="007A3C1C" w:rsidRPr="007A3C1C" w:rsidRDefault="007A3C1C" w:rsidP="007A3C1C">
      <w:pPr>
        <w:jc w:val="center"/>
        <w:rPr>
          <w:rFonts w:ascii="Arial" w:hAnsi="Arial" w:cs="Arial"/>
          <w:b/>
        </w:rPr>
      </w:pPr>
      <w:r w:rsidRPr="007A3C1C">
        <w:rPr>
          <w:rFonts w:ascii="Arial" w:hAnsi="Arial" w:cs="Arial"/>
          <w:b/>
        </w:rPr>
        <w:lastRenderedPageBreak/>
        <w:t>REQUEST FOR PROPOSALS FOR PROFESSIONAL SERVICES</w:t>
      </w:r>
    </w:p>
    <w:p w14:paraId="6FF781A0" w14:textId="77777777" w:rsidR="003A4DDE" w:rsidRPr="00836655" w:rsidRDefault="003A4DDE" w:rsidP="003A4DDE">
      <w:pPr>
        <w:jc w:val="center"/>
        <w:rPr>
          <w:rFonts w:ascii="Arial" w:hAnsi="Arial" w:cs="Arial"/>
          <w:b/>
          <w:color w:val="000000"/>
        </w:rPr>
      </w:pPr>
      <w:r w:rsidRPr="00836655">
        <w:rPr>
          <w:rFonts w:ascii="Arial" w:hAnsi="Arial" w:cs="Arial"/>
          <w:b/>
          <w:color w:val="000000"/>
        </w:rPr>
        <w:t>LEAD SERVICE LINE INVENTORY (LSLI)</w:t>
      </w:r>
    </w:p>
    <w:p w14:paraId="0534D037" w14:textId="77777777" w:rsidR="003A4DDE" w:rsidRDefault="003A4DDE" w:rsidP="003A4DDE">
      <w:pPr>
        <w:jc w:val="center"/>
        <w:rPr>
          <w:rFonts w:ascii="Arial" w:hAnsi="Arial" w:cs="Arial"/>
          <w:b/>
        </w:rPr>
      </w:pPr>
      <w:r w:rsidRPr="00DB69B0">
        <w:rPr>
          <w:rFonts w:ascii="Arial" w:hAnsi="Arial" w:cs="Arial"/>
          <w:b/>
        </w:rPr>
        <w:t xml:space="preserve">ISSUED BY </w:t>
      </w:r>
    </w:p>
    <w:p w14:paraId="56246F79" w14:textId="77777777" w:rsidR="003A4DDE" w:rsidRPr="00DB69B0" w:rsidRDefault="003A4DDE" w:rsidP="003A4DDE">
      <w:pPr>
        <w:jc w:val="center"/>
        <w:rPr>
          <w:rFonts w:ascii="Arial" w:hAnsi="Arial" w:cs="Arial"/>
          <w:b/>
        </w:rPr>
      </w:pPr>
      <w:r>
        <w:rPr>
          <w:rFonts w:ascii="Arial" w:hAnsi="Arial" w:cs="Arial"/>
          <w:b/>
        </w:rPr>
        <w:t>DIVISION OF PUBLIC HEALTH</w:t>
      </w:r>
    </w:p>
    <w:p w14:paraId="4ED55637" w14:textId="77777777" w:rsidR="003A4DDE" w:rsidRPr="00DB69B0" w:rsidRDefault="003A4DDE" w:rsidP="003A4DDE">
      <w:pPr>
        <w:jc w:val="center"/>
        <w:rPr>
          <w:rFonts w:ascii="Arial" w:hAnsi="Arial" w:cs="Arial"/>
          <w:b/>
        </w:rPr>
      </w:pPr>
      <w:r w:rsidRPr="00DB69B0">
        <w:rPr>
          <w:rFonts w:ascii="Arial" w:hAnsi="Arial" w:cs="Arial"/>
          <w:b/>
        </w:rPr>
        <w:t xml:space="preserve">CONTRACT NUMBER </w:t>
      </w:r>
      <w:r w:rsidRPr="00836655">
        <w:rPr>
          <w:rFonts w:ascii="Arial" w:hAnsi="Arial" w:cs="Arial"/>
          <w:b/>
        </w:rPr>
        <w:t>HSS-26-002</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15361344"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035AFB8B" w:rsidR="0062740E" w:rsidRPr="00DB69B0" w:rsidRDefault="0062740E" w:rsidP="00A73534">
          <w:pPr>
            <w:pStyle w:val="TOC1"/>
            <w:rPr>
              <w:rFonts w:ascii="Arial" w:eastAsiaTheme="minorEastAsia" w:hAnsi="Arial" w:cs="Arial"/>
            </w:rPr>
          </w:pPr>
          <w:hyperlink w:anchor="_Attachments"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07CB12AE" w:rsidR="0062740E" w:rsidRPr="00DB69B0" w:rsidRDefault="0062740E" w:rsidP="00A73534">
          <w:pPr>
            <w:pStyle w:val="TOC1"/>
            <w:rPr>
              <w:rFonts w:ascii="Arial" w:eastAsiaTheme="minorEastAsia" w:hAnsi="Arial" w:cs="Arial"/>
            </w:rPr>
          </w:pPr>
          <w:hyperlink w:anchor="Appendix_A"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5779AF5"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00954F4D">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164EF537" w14:textId="106C260D" w:rsidR="00314ECC" w:rsidRPr="00DB69B0" w:rsidRDefault="00987261" w:rsidP="007A3E9F">
          <w:pPr>
            <w:spacing w:after="100"/>
            <w:rPr>
              <w:rFonts w:ascii="Arial" w:hAnsi="Arial" w:cs="Arial"/>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2276D6" w:rsidRPr="00DB69B0">
              <w:rPr>
                <w:rStyle w:val="Hyperlink"/>
                <w:rFonts w:ascii="Arial" w:hAnsi="Arial" w:cs="Arial"/>
                <w:color w:val="auto"/>
                <w:u w:val="none"/>
              </w:rPr>
              <w:t xml:space="preserve">Appendix </w:t>
            </w:r>
            <w:r w:rsidR="007A3E9F" w:rsidRPr="00DB69B0">
              <w:rPr>
                <w:rStyle w:val="Hyperlink"/>
                <w:rFonts w:ascii="Arial" w:hAnsi="Arial" w:cs="Arial"/>
                <w:color w:val="auto"/>
                <w:u w:val="none"/>
              </w:rPr>
              <w:t>C</w:t>
            </w:r>
            <w:r w:rsidR="002276D6"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7A3C1C">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7A3C1C">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36FC92A7" w14:textId="77005CEC" w:rsidR="00A32506" w:rsidRPr="00FA6089" w:rsidRDefault="00314ECC" w:rsidP="007A3C1C">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5C299FF4"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0D6D95">
      <w:pPr>
        <w:pStyle w:val="Heading1"/>
        <w:numPr>
          <w:ilvl w:val="0"/>
          <w:numId w:val="102"/>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0672D012"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3A4DDE">
        <w:rPr>
          <w:rFonts w:ascii="Arial" w:hAnsi="Arial" w:cs="Arial"/>
        </w:rPr>
        <w:t>Division of Public Health</w:t>
      </w:r>
      <w:r w:rsidR="003A4DDE" w:rsidRPr="00DB69B0">
        <w:rPr>
          <w:rFonts w:ascii="Arial" w:hAnsi="Arial" w:cs="Arial"/>
        </w:rPr>
        <w:t xml:space="preserve">, seeks professional services </w:t>
      </w:r>
      <w:r w:rsidR="003A4DDE">
        <w:rPr>
          <w:rFonts w:ascii="Arial" w:hAnsi="Arial" w:cs="Arial"/>
        </w:rPr>
        <w:t>for Lead Service Line Inventory (LSLI)</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7"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0AE57F64" w14:textId="584B90DA" w:rsidR="003A4DDE" w:rsidRPr="00DB69B0" w:rsidRDefault="003A4DDE" w:rsidP="003A4DDE">
      <w:pPr>
        <w:ind w:left="5040" w:hanging="4320"/>
        <w:jc w:val="both"/>
        <w:rPr>
          <w:rFonts w:ascii="Arial" w:hAnsi="Arial" w:cs="Arial"/>
        </w:rPr>
      </w:pPr>
      <w:r w:rsidRPr="00DB69B0">
        <w:rPr>
          <w:rFonts w:ascii="Arial" w:hAnsi="Arial" w:cs="Arial"/>
        </w:rPr>
        <w:t>Public Notice</w:t>
      </w:r>
      <w:r w:rsidRPr="00DB69B0">
        <w:rPr>
          <w:rFonts w:ascii="Arial" w:hAnsi="Arial" w:cs="Arial"/>
        </w:rPr>
        <w:tab/>
      </w:r>
      <w:r>
        <w:rPr>
          <w:rFonts w:ascii="Arial" w:hAnsi="Arial" w:cs="Arial"/>
        </w:rPr>
        <w:t>January 13, 2026</w:t>
      </w:r>
    </w:p>
    <w:p w14:paraId="2154E217" w14:textId="77777777" w:rsidR="003A4DDE" w:rsidRPr="00DB69B0" w:rsidRDefault="003A4DDE" w:rsidP="003A4DDE">
      <w:pPr>
        <w:ind w:left="5760" w:hanging="5040"/>
        <w:jc w:val="both"/>
        <w:rPr>
          <w:rFonts w:ascii="Arial" w:hAnsi="Arial" w:cs="Arial"/>
        </w:rPr>
      </w:pPr>
    </w:p>
    <w:p w14:paraId="50726020" w14:textId="580A4716" w:rsidR="003A4DDE" w:rsidRPr="00DB69B0" w:rsidRDefault="003A4DDE" w:rsidP="003A4DDE">
      <w:pPr>
        <w:ind w:left="5040" w:hanging="4320"/>
        <w:jc w:val="both"/>
        <w:rPr>
          <w:rFonts w:ascii="Arial" w:hAnsi="Arial" w:cs="Arial"/>
        </w:rPr>
      </w:pPr>
      <w:r w:rsidRPr="00DB69B0">
        <w:rPr>
          <w:rFonts w:ascii="Arial" w:hAnsi="Arial" w:cs="Arial"/>
        </w:rPr>
        <w:t>Deadline for Questions</w:t>
      </w:r>
      <w:r w:rsidRPr="00DB69B0">
        <w:rPr>
          <w:rFonts w:ascii="Arial" w:hAnsi="Arial" w:cs="Arial"/>
        </w:rPr>
        <w:tab/>
      </w:r>
      <w:r>
        <w:rPr>
          <w:rFonts w:ascii="Arial" w:hAnsi="Arial" w:cs="Arial"/>
        </w:rPr>
        <w:t>January 27, 2026 by 4:00 PM EDT</w:t>
      </w:r>
    </w:p>
    <w:p w14:paraId="4EDE8850" w14:textId="77777777" w:rsidR="003A4DDE" w:rsidRPr="00DB69B0" w:rsidRDefault="003A4DDE" w:rsidP="003A4DDE">
      <w:pPr>
        <w:ind w:left="5760" w:hanging="5040"/>
        <w:jc w:val="both"/>
        <w:rPr>
          <w:rFonts w:ascii="Arial" w:hAnsi="Arial" w:cs="Arial"/>
        </w:rPr>
      </w:pPr>
    </w:p>
    <w:p w14:paraId="4A2032FD" w14:textId="67388E47" w:rsidR="003A4DDE" w:rsidRDefault="003A4DDE" w:rsidP="003A4DDE">
      <w:pPr>
        <w:ind w:left="5040" w:hanging="4320"/>
        <w:jc w:val="both"/>
        <w:rPr>
          <w:rFonts w:ascii="Arial" w:hAnsi="Arial" w:cs="Arial"/>
        </w:rPr>
      </w:pPr>
      <w:r>
        <w:rPr>
          <w:rFonts w:ascii="Arial" w:hAnsi="Arial" w:cs="Arial"/>
        </w:rPr>
        <w:t>Non-Mandatory Pre-bid Meeting</w:t>
      </w:r>
      <w:r>
        <w:rPr>
          <w:rFonts w:ascii="Arial" w:hAnsi="Arial" w:cs="Arial"/>
        </w:rPr>
        <w:tab/>
        <w:t xml:space="preserve">February </w:t>
      </w:r>
      <w:r w:rsidR="00FA5E56">
        <w:rPr>
          <w:rFonts w:ascii="Arial" w:hAnsi="Arial" w:cs="Arial"/>
        </w:rPr>
        <w:t>10</w:t>
      </w:r>
      <w:r>
        <w:rPr>
          <w:rFonts w:ascii="Arial" w:hAnsi="Arial" w:cs="Arial"/>
        </w:rPr>
        <w:t>, 2026 at1:00pm EDT</w:t>
      </w:r>
    </w:p>
    <w:p w14:paraId="5050EA27" w14:textId="77777777" w:rsidR="003A4DDE" w:rsidRPr="00DB69B0" w:rsidRDefault="003A4DDE" w:rsidP="003A4DDE">
      <w:pPr>
        <w:ind w:left="5760" w:hanging="5040"/>
        <w:jc w:val="both"/>
        <w:rPr>
          <w:rFonts w:ascii="Arial" w:hAnsi="Arial" w:cs="Arial"/>
        </w:rPr>
      </w:pPr>
    </w:p>
    <w:p w14:paraId="4B33B6A1" w14:textId="77777777" w:rsidR="003A4DDE" w:rsidRPr="00DB69B0" w:rsidRDefault="003A4DDE" w:rsidP="003A4DDE">
      <w:pPr>
        <w:ind w:left="5040" w:hanging="4320"/>
        <w:jc w:val="both"/>
        <w:rPr>
          <w:rFonts w:ascii="Arial" w:hAnsi="Arial" w:cs="Arial"/>
        </w:rPr>
      </w:pPr>
      <w:r w:rsidRPr="00DB69B0">
        <w:rPr>
          <w:rFonts w:ascii="Arial" w:hAnsi="Arial" w:cs="Arial"/>
        </w:rPr>
        <w:t>Response to Questions Posted by</w:t>
      </w:r>
      <w:r w:rsidRPr="00DB69B0">
        <w:rPr>
          <w:rFonts w:ascii="Arial" w:hAnsi="Arial" w:cs="Arial"/>
        </w:rPr>
        <w:tab/>
      </w:r>
      <w:r>
        <w:rPr>
          <w:rFonts w:ascii="Arial" w:hAnsi="Arial" w:cs="Arial"/>
        </w:rPr>
        <w:t>February 24, 2026</w:t>
      </w:r>
    </w:p>
    <w:p w14:paraId="19F21DE0" w14:textId="77777777" w:rsidR="003A4DDE" w:rsidRPr="00DB69B0" w:rsidRDefault="003A4DDE" w:rsidP="003A4DDE">
      <w:pPr>
        <w:ind w:left="5760" w:hanging="5040"/>
        <w:jc w:val="both"/>
        <w:rPr>
          <w:rFonts w:ascii="Arial" w:hAnsi="Arial" w:cs="Arial"/>
        </w:rPr>
      </w:pPr>
    </w:p>
    <w:p w14:paraId="7870D69D" w14:textId="48AC4934" w:rsidR="003A4DDE" w:rsidRPr="009D01BC" w:rsidRDefault="003A4DDE" w:rsidP="003A4DDE">
      <w:pPr>
        <w:ind w:left="5040" w:hanging="4320"/>
        <w:rPr>
          <w:rFonts w:ascii="Arial" w:hAnsi="Arial" w:cs="Arial"/>
        </w:rPr>
      </w:pPr>
      <w:r w:rsidRPr="009D01BC">
        <w:rPr>
          <w:rFonts w:ascii="Arial" w:hAnsi="Arial" w:cs="Arial"/>
        </w:rPr>
        <w:t>Deadline for Receipt of Proposals</w:t>
      </w:r>
      <w:r>
        <w:rPr>
          <w:rFonts w:ascii="Arial" w:hAnsi="Arial" w:cs="Arial"/>
        </w:rPr>
        <w:t xml:space="preserve">           March 17, </w:t>
      </w:r>
      <w:r w:rsidRPr="004E65F5">
        <w:rPr>
          <w:rFonts w:ascii="Arial" w:hAnsi="Arial" w:cs="Arial"/>
        </w:rPr>
        <w:t>2026 at 1:00 PM EDT</w:t>
      </w:r>
    </w:p>
    <w:p w14:paraId="1BE646BD" w14:textId="77777777" w:rsidR="003A4DDE" w:rsidRPr="009D01BC" w:rsidRDefault="003A4DDE" w:rsidP="003A4DDE">
      <w:pPr>
        <w:ind w:left="5760" w:hanging="5040"/>
        <w:jc w:val="both"/>
        <w:rPr>
          <w:rFonts w:ascii="Arial" w:hAnsi="Arial" w:cs="Arial"/>
        </w:rPr>
      </w:pPr>
    </w:p>
    <w:p w14:paraId="6C348451" w14:textId="77777777" w:rsidR="003A4DDE" w:rsidRDefault="003A4DDE" w:rsidP="003A4DDE">
      <w:pPr>
        <w:ind w:left="5040" w:hanging="4320"/>
        <w:jc w:val="both"/>
        <w:rPr>
          <w:rFonts w:ascii="Arial" w:hAnsi="Arial" w:cs="Arial"/>
        </w:rPr>
      </w:pPr>
      <w:r w:rsidRPr="00DB69B0">
        <w:rPr>
          <w:rFonts w:ascii="Arial" w:hAnsi="Arial" w:cs="Arial"/>
        </w:rPr>
        <w:t>Estimated Notification of Award</w:t>
      </w:r>
      <w:r w:rsidRPr="00DB69B0">
        <w:rPr>
          <w:rFonts w:ascii="Arial" w:hAnsi="Arial" w:cs="Arial"/>
        </w:rPr>
        <w:tab/>
      </w:r>
      <w:r>
        <w:rPr>
          <w:rFonts w:ascii="Arial" w:hAnsi="Arial" w:cs="Arial"/>
        </w:rPr>
        <w:t>April 1, 2026</w:t>
      </w:r>
    </w:p>
    <w:p w14:paraId="35C51874" w14:textId="77777777" w:rsidR="003A4DDE" w:rsidRDefault="003A4DDE" w:rsidP="003A4DDE">
      <w:pPr>
        <w:ind w:left="5040" w:hanging="4320"/>
        <w:jc w:val="both"/>
        <w:rPr>
          <w:rFonts w:ascii="Arial" w:hAnsi="Arial" w:cs="Arial"/>
        </w:rPr>
      </w:pPr>
    </w:p>
    <w:p w14:paraId="6547EBBC" w14:textId="77777777" w:rsidR="003A4DDE" w:rsidRPr="00DB69B0" w:rsidRDefault="003A4DDE" w:rsidP="003A4DDE">
      <w:pPr>
        <w:ind w:left="5040" w:hanging="4320"/>
        <w:jc w:val="both"/>
        <w:rPr>
          <w:rFonts w:ascii="Arial" w:hAnsi="Arial" w:cs="Arial"/>
        </w:rPr>
      </w:pPr>
      <w:r>
        <w:rPr>
          <w:rFonts w:ascii="Arial" w:hAnsi="Arial" w:cs="Arial"/>
        </w:rPr>
        <w:t>Estimated Project Start Date</w:t>
      </w:r>
      <w:r>
        <w:rPr>
          <w:rFonts w:ascii="Arial" w:hAnsi="Arial" w:cs="Arial"/>
        </w:rPr>
        <w:tab/>
        <w:t>July 1, 2026</w:t>
      </w:r>
    </w:p>
    <w:p w14:paraId="5BC0B1FE" w14:textId="0776EBFB" w:rsidR="00F43362" w:rsidRPr="00DB69B0" w:rsidRDefault="00F43362" w:rsidP="003A4DDE">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30A80A63" w14:textId="77777777" w:rsidR="00AF2725" w:rsidRDefault="00AF2725" w:rsidP="00AF2725">
      <w:pPr>
        <w:ind w:left="360"/>
        <w:jc w:val="both"/>
        <w:rPr>
          <w:b/>
          <w:sz w:val="22"/>
          <w:szCs w:val="22"/>
        </w:rPr>
      </w:pPr>
    </w:p>
    <w:p w14:paraId="39A343B8" w14:textId="370E0B2D" w:rsidR="00AF2725" w:rsidRPr="00AF2725" w:rsidRDefault="00503593" w:rsidP="00AF2725">
      <w:pPr>
        <w:ind w:left="360"/>
        <w:jc w:val="both"/>
        <w:rPr>
          <w:rFonts w:ascii="Arial" w:hAnsi="Arial" w:cs="Arial"/>
          <w:spacing w:val="-3"/>
        </w:rPr>
      </w:pPr>
      <w:r>
        <w:rPr>
          <w:rFonts w:ascii="Arial" w:hAnsi="Arial" w:cs="Arial"/>
          <w:b/>
          <w:spacing w:val="-3"/>
          <w:u w:val="single"/>
        </w:rPr>
        <w:t>NON-</w:t>
      </w:r>
      <w:r w:rsidR="00AF2725" w:rsidRPr="00AF2725">
        <w:rPr>
          <w:rFonts w:ascii="Arial" w:hAnsi="Arial" w:cs="Arial"/>
          <w:b/>
          <w:spacing w:val="-3"/>
          <w:u w:val="single"/>
        </w:rPr>
        <w:t>MANDATORY PREBID MEETING</w:t>
      </w:r>
    </w:p>
    <w:p w14:paraId="037DAF9D" w14:textId="77777777" w:rsidR="00A73534" w:rsidRPr="00AF2725" w:rsidRDefault="00A73534" w:rsidP="007330A0">
      <w:pPr>
        <w:ind w:left="360"/>
        <w:jc w:val="both"/>
        <w:rPr>
          <w:rFonts w:ascii="Arial" w:hAnsi="Arial" w:cs="Arial"/>
          <w:b/>
        </w:rPr>
      </w:pPr>
    </w:p>
    <w:p w14:paraId="76D1483D" w14:textId="77777777" w:rsidR="00E41D66" w:rsidRDefault="00E41D66" w:rsidP="007058DD">
      <w:pPr>
        <w:ind w:left="360"/>
        <w:jc w:val="both"/>
        <w:rPr>
          <w:rFonts w:ascii="Arial" w:hAnsi="Arial" w:cs="Arial"/>
        </w:rPr>
      </w:pPr>
    </w:p>
    <w:p w14:paraId="78B1888B" w14:textId="2D4EFA55" w:rsidR="00E41D66" w:rsidRPr="00E41D66" w:rsidRDefault="00E41D66" w:rsidP="007058DD">
      <w:pPr>
        <w:ind w:left="360"/>
        <w:jc w:val="both"/>
        <w:rPr>
          <w:rFonts w:ascii="Arial" w:hAnsi="Arial" w:cs="Arial"/>
          <w:b/>
          <w:bCs/>
        </w:rPr>
      </w:pPr>
      <w:r w:rsidRPr="00E41D66">
        <w:rPr>
          <w:rFonts w:ascii="Arial" w:hAnsi="Arial" w:cs="Arial"/>
          <w:b/>
          <w:bCs/>
        </w:rPr>
        <w:t>This is a non-mandatory meeting.</w:t>
      </w:r>
    </w:p>
    <w:p w14:paraId="46934959" w14:textId="77777777" w:rsidR="00E41D66" w:rsidRPr="007058DD" w:rsidRDefault="00E41D66" w:rsidP="007058DD">
      <w:pPr>
        <w:ind w:left="360"/>
        <w:jc w:val="both"/>
        <w:rPr>
          <w:rFonts w:ascii="Arial" w:hAnsi="Arial" w:cs="Arial"/>
        </w:rPr>
      </w:pPr>
    </w:p>
    <w:p w14:paraId="1803B141" w14:textId="059433A0" w:rsidR="007D1E8F" w:rsidRPr="007D1E8F" w:rsidRDefault="007D1E8F" w:rsidP="007D1E8F">
      <w:pPr>
        <w:shd w:val="clear" w:color="auto" w:fill="FFFFFF"/>
        <w:ind w:left="360"/>
        <w:textAlignment w:val="baseline"/>
        <w:rPr>
          <w:rFonts w:ascii="Arial" w:hAnsi="Arial" w:cs="Arial"/>
          <w:color w:val="242424"/>
          <w:sz w:val="21"/>
          <w:szCs w:val="21"/>
        </w:rPr>
      </w:pPr>
      <w:r w:rsidRPr="007D1E8F">
        <w:rPr>
          <w:rFonts w:ascii="Arial" w:hAnsi="Arial" w:cs="Arial"/>
          <w:color w:val="242424"/>
          <w:sz w:val="21"/>
          <w:szCs w:val="21"/>
        </w:rPr>
        <w:t>____________________________________________________________________________</w:t>
      </w:r>
    </w:p>
    <w:p w14:paraId="60B3C55B" w14:textId="77777777" w:rsidR="007D1E8F" w:rsidRPr="007D1E8F" w:rsidRDefault="007D1E8F" w:rsidP="007D1E8F">
      <w:pPr>
        <w:shd w:val="clear" w:color="auto" w:fill="FFFFFF"/>
        <w:ind w:left="360"/>
        <w:textAlignment w:val="baseline"/>
        <w:rPr>
          <w:rFonts w:ascii="Arial" w:hAnsi="Arial" w:cs="Arial"/>
          <w:color w:val="242424"/>
          <w:sz w:val="21"/>
          <w:szCs w:val="21"/>
        </w:rPr>
      </w:pPr>
      <w:r w:rsidRPr="007D1E8F">
        <w:rPr>
          <w:rFonts w:ascii="Arial" w:hAnsi="Arial" w:cs="Arial"/>
          <w:b/>
          <w:bCs/>
          <w:color w:val="242424"/>
          <w:sz w:val="36"/>
          <w:szCs w:val="36"/>
          <w:bdr w:val="none" w:sz="0" w:space="0" w:color="auto" w:frame="1"/>
        </w:rPr>
        <w:t>Microsoft Teams</w:t>
      </w:r>
      <w:r w:rsidRPr="007D1E8F">
        <w:rPr>
          <w:rFonts w:ascii="Arial" w:hAnsi="Arial" w:cs="Arial"/>
          <w:color w:val="242424"/>
          <w:sz w:val="21"/>
          <w:szCs w:val="21"/>
        </w:rPr>
        <w:t> </w:t>
      </w:r>
      <w:hyperlink r:id="rId18" w:tgtFrame="_blank" w:tooltip="https://aka.ms/JoinTeamsMeeting?omkt=en-US" w:history="1">
        <w:r w:rsidRPr="007D1E8F">
          <w:rPr>
            <w:rFonts w:ascii="Arial" w:hAnsi="Arial" w:cs="Arial"/>
            <w:color w:val="5B5FC7"/>
            <w:sz w:val="21"/>
            <w:szCs w:val="21"/>
            <w:u w:val="single"/>
            <w:bdr w:val="none" w:sz="0" w:space="0" w:color="auto" w:frame="1"/>
          </w:rPr>
          <w:t>Need help?</w:t>
        </w:r>
      </w:hyperlink>
    </w:p>
    <w:p w14:paraId="1E612883" w14:textId="77777777" w:rsidR="007D1E8F" w:rsidRDefault="007D1E8F" w:rsidP="007D1E8F">
      <w:pPr>
        <w:shd w:val="clear" w:color="auto" w:fill="FFFFFF"/>
        <w:ind w:left="360"/>
        <w:textAlignment w:val="baseline"/>
        <w:rPr>
          <w:rFonts w:ascii="Arial" w:hAnsi="Arial" w:cs="Arial"/>
          <w:color w:val="242424"/>
          <w:sz w:val="21"/>
          <w:szCs w:val="21"/>
        </w:rPr>
      </w:pPr>
    </w:p>
    <w:p w14:paraId="6BA71D7B" w14:textId="500D040C" w:rsidR="007D1E8F" w:rsidRPr="007D1E8F" w:rsidRDefault="007D1E8F" w:rsidP="007D1E8F">
      <w:pPr>
        <w:shd w:val="clear" w:color="auto" w:fill="FFFFFF"/>
        <w:ind w:left="360"/>
        <w:textAlignment w:val="baseline"/>
        <w:rPr>
          <w:rFonts w:ascii="Arial" w:hAnsi="Arial" w:cs="Arial"/>
          <w:color w:val="242424"/>
          <w:sz w:val="21"/>
          <w:szCs w:val="21"/>
        </w:rPr>
      </w:pPr>
      <w:hyperlink r:id="rId19" w:tgtFrame="_blank" w:tooltip="https://teams.microsoft.com/l/meetup-join/19%3ameeting_MzU1YmQ4N2MtM2E0Zi00YWJmLWI0NzktNThiNjFlMjMzYWIy%40thread.v2/0?context=%7b%22Tid%22%3a%228c09e569-51c5-4dee-abb2-8b99c32a4396%22%2c%22Oid%22%3a%22f68aa7af-1eb2-4629-be0c-2514d77f5c9a%22%7d" w:history="1">
        <w:r w:rsidRPr="007D1E8F">
          <w:rPr>
            <w:rFonts w:ascii="Arial" w:hAnsi="Arial" w:cs="Arial"/>
            <w:b/>
            <w:bCs/>
            <w:color w:val="5B5FC7"/>
            <w:sz w:val="30"/>
            <w:szCs w:val="30"/>
            <w:u w:val="single"/>
            <w:bdr w:val="none" w:sz="0" w:space="0" w:color="auto" w:frame="1"/>
          </w:rPr>
          <w:t>Join the meeting now</w:t>
        </w:r>
      </w:hyperlink>
    </w:p>
    <w:p w14:paraId="0522E755" w14:textId="77777777" w:rsidR="007D1E8F" w:rsidRPr="007D1E8F" w:rsidRDefault="007D1E8F" w:rsidP="007D1E8F">
      <w:pPr>
        <w:shd w:val="clear" w:color="auto" w:fill="FFFFFF"/>
        <w:ind w:left="360"/>
        <w:textAlignment w:val="baseline"/>
        <w:rPr>
          <w:rFonts w:ascii="Arial" w:hAnsi="Arial" w:cs="Arial"/>
          <w:color w:val="242424"/>
          <w:sz w:val="21"/>
          <w:szCs w:val="21"/>
        </w:rPr>
      </w:pPr>
      <w:r w:rsidRPr="007D1E8F">
        <w:rPr>
          <w:rFonts w:ascii="Arial" w:hAnsi="Arial" w:cs="Arial"/>
          <w:color w:val="616161"/>
          <w:sz w:val="21"/>
          <w:szCs w:val="21"/>
          <w:bdr w:val="none" w:sz="0" w:space="0" w:color="auto" w:frame="1"/>
        </w:rPr>
        <w:t>Meeting ID: </w:t>
      </w:r>
      <w:r w:rsidRPr="007D1E8F">
        <w:rPr>
          <w:rFonts w:ascii="Arial" w:hAnsi="Arial" w:cs="Arial"/>
          <w:color w:val="242424"/>
          <w:sz w:val="21"/>
          <w:szCs w:val="21"/>
          <w:bdr w:val="none" w:sz="0" w:space="0" w:color="auto" w:frame="1"/>
        </w:rPr>
        <w:t>226 351 520 441 95</w:t>
      </w:r>
    </w:p>
    <w:p w14:paraId="27114DB8" w14:textId="77777777" w:rsidR="007D1E8F" w:rsidRPr="007D1E8F" w:rsidRDefault="007D1E8F" w:rsidP="007D1E8F">
      <w:pPr>
        <w:shd w:val="clear" w:color="auto" w:fill="FFFFFF"/>
        <w:ind w:left="360"/>
        <w:textAlignment w:val="baseline"/>
        <w:rPr>
          <w:rFonts w:ascii="Arial" w:hAnsi="Arial" w:cs="Arial"/>
          <w:color w:val="242424"/>
          <w:sz w:val="21"/>
          <w:szCs w:val="21"/>
        </w:rPr>
      </w:pPr>
      <w:r w:rsidRPr="007D1E8F">
        <w:rPr>
          <w:rFonts w:ascii="Arial" w:hAnsi="Arial" w:cs="Arial"/>
          <w:color w:val="616161"/>
          <w:sz w:val="21"/>
          <w:szCs w:val="21"/>
          <w:bdr w:val="none" w:sz="0" w:space="0" w:color="auto" w:frame="1"/>
        </w:rPr>
        <w:t>Passcode: </w:t>
      </w:r>
      <w:r w:rsidRPr="007D1E8F">
        <w:rPr>
          <w:rFonts w:ascii="Arial" w:hAnsi="Arial" w:cs="Arial"/>
          <w:color w:val="242424"/>
          <w:sz w:val="21"/>
          <w:szCs w:val="21"/>
          <w:bdr w:val="none" w:sz="0" w:space="0" w:color="auto" w:frame="1"/>
        </w:rPr>
        <w:t>m89L9Fo7</w:t>
      </w:r>
    </w:p>
    <w:p w14:paraId="3937E17A" w14:textId="77777777" w:rsidR="005E7CE1" w:rsidRPr="007D1E8F" w:rsidRDefault="005E7CE1" w:rsidP="005E7CE1">
      <w:pPr>
        <w:shd w:val="clear" w:color="auto" w:fill="FFFFFF"/>
        <w:ind w:left="360"/>
        <w:textAlignment w:val="baseline"/>
        <w:rPr>
          <w:rFonts w:ascii="Arial" w:hAnsi="Arial" w:cs="Arial"/>
          <w:color w:val="242424"/>
          <w:sz w:val="21"/>
          <w:szCs w:val="21"/>
        </w:rPr>
      </w:pPr>
      <w:r w:rsidRPr="007D1E8F">
        <w:rPr>
          <w:rFonts w:ascii="Arial" w:hAnsi="Arial" w:cs="Arial"/>
          <w:color w:val="242424"/>
          <w:sz w:val="21"/>
          <w:szCs w:val="21"/>
        </w:rPr>
        <w:t>____________________________________________________________________________</w:t>
      </w:r>
    </w:p>
    <w:p w14:paraId="7A8AC86C" w14:textId="77777777" w:rsidR="005E7CE1" w:rsidRDefault="005E7CE1" w:rsidP="007D1E8F">
      <w:pPr>
        <w:shd w:val="clear" w:color="auto" w:fill="FFFFFF"/>
        <w:ind w:left="360"/>
        <w:textAlignment w:val="baseline"/>
        <w:rPr>
          <w:rFonts w:ascii="Arial" w:hAnsi="Arial" w:cs="Arial"/>
          <w:color w:val="242424"/>
          <w:sz w:val="21"/>
          <w:szCs w:val="21"/>
        </w:rPr>
      </w:pPr>
    </w:p>
    <w:p w14:paraId="5CBD2E39" w14:textId="77777777" w:rsidR="007D1E8F" w:rsidRPr="007D1E8F" w:rsidRDefault="007D1E8F" w:rsidP="007D1E8F">
      <w:pPr>
        <w:shd w:val="clear" w:color="auto" w:fill="FFFFFF"/>
        <w:ind w:left="360"/>
        <w:textAlignment w:val="baseline"/>
        <w:rPr>
          <w:rFonts w:ascii="Arial" w:hAnsi="Arial" w:cs="Arial"/>
          <w:color w:val="242424"/>
          <w:sz w:val="21"/>
          <w:szCs w:val="21"/>
        </w:rPr>
      </w:pPr>
      <w:r w:rsidRPr="007D1E8F">
        <w:rPr>
          <w:rFonts w:ascii="Arial" w:hAnsi="Arial" w:cs="Arial"/>
          <w:b/>
          <w:bCs/>
          <w:color w:val="242424"/>
          <w:bdr w:val="none" w:sz="0" w:space="0" w:color="auto" w:frame="1"/>
        </w:rPr>
        <w:t>Dial in by phone</w:t>
      </w:r>
    </w:p>
    <w:p w14:paraId="60A31779" w14:textId="77777777" w:rsidR="007D1E8F" w:rsidRPr="007D1E8F" w:rsidRDefault="007D1E8F" w:rsidP="007D1E8F">
      <w:pPr>
        <w:shd w:val="clear" w:color="auto" w:fill="FFFFFF"/>
        <w:ind w:left="360"/>
        <w:textAlignment w:val="baseline"/>
        <w:rPr>
          <w:rFonts w:ascii="Arial" w:hAnsi="Arial" w:cs="Arial"/>
          <w:color w:val="242424"/>
          <w:sz w:val="21"/>
          <w:szCs w:val="21"/>
        </w:rPr>
      </w:pPr>
      <w:hyperlink r:id="rId20" w:tgtFrame="_blank" w:tooltip="tel:+13025048986,,391403661#" w:history="1">
        <w:r w:rsidRPr="007D1E8F">
          <w:rPr>
            <w:rFonts w:ascii="Arial" w:hAnsi="Arial" w:cs="Arial"/>
            <w:color w:val="5B5FC7"/>
            <w:sz w:val="21"/>
            <w:szCs w:val="21"/>
            <w:u w:val="single"/>
            <w:bdr w:val="none" w:sz="0" w:space="0" w:color="auto" w:frame="1"/>
          </w:rPr>
          <w:t>+1 302-504-8986,,391403661#</w:t>
        </w:r>
      </w:hyperlink>
      <w:r w:rsidRPr="007D1E8F">
        <w:rPr>
          <w:rFonts w:ascii="Arial" w:hAnsi="Arial" w:cs="Arial"/>
          <w:color w:val="242424"/>
          <w:sz w:val="21"/>
          <w:szCs w:val="21"/>
        </w:rPr>
        <w:t> </w:t>
      </w:r>
      <w:r w:rsidRPr="007D1E8F">
        <w:rPr>
          <w:rFonts w:ascii="Arial" w:hAnsi="Arial" w:cs="Arial"/>
          <w:color w:val="616161"/>
          <w:sz w:val="21"/>
          <w:szCs w:val="21"/>
          <w:bdr w:val="none" w:sz="0" w:space="0" w:color="auto" w:frame="1"/>
        </w:rPr>
        <w:t>United States, Wilmington</w:t>
      </w:r>
    </w:p>
    <w:p w14:paraId="6BC863D5" w14:textId="77777777" w:rsidR="007D1E8F" w:rsidRPr="007D1E8F" w:rsidRDefault="007D1E8F" w:rsidP="007D1E8F">
      <w:pPr>
        <w:shd w:val="clear" w:color="auto" w:fill="FFFFFF"/>
        <w:ind w:left="360"/>
        <w:textAlignment w:val="baseline"/>
        <w:rPr>
          <w:rFonts w:ascii="Arial" w:hAnsi="Arial" w:cs="Arial"/>
          <w:color w:val="242424"/>
          <w:sz w:val="21"/>
          <w:szCs w:val="21"/>
        </w:rPr>
      </w:pPr>
      <w:hyperlink r:id="rId21" w:tgtFrame="_blank" w:tooltip="https://dialin.teams.microsoft.com/4c43fd5f-fe91-4bec-8ad1-eeed4888ae52?id=391403661" w:history="1">
        <w:r w:rsidRPr="007D1E8F">
          <w:rPr>
            <w:rFonts w:ascii="Arial" w:hAnsi="Arial" w:cs="Arial"/>
            <w:color w:val="5B5FC7"/>
            <w:sz w:val="21"/>
            <w:szCs w:val="21"/>
            <w:u w:val="single"/>
            <w:bdr w:val="none" w:sz="0" w:space="0" w:color="auto" w:frame="1"/>
          </w:rPr>
          <w:t>Find a local number</w:t>
        </w:r>
      </w:hyperlink>
    </w:p>
    <w:p w14:paraId="01AACB48" w14:textId="77777777" w:rsidR="007D1E8F" w:rsidRPr="007D1E8F" w:rsidRDefault="007D1E8F" w:rsidP="007D1E8F">
      <w:pPr>
        <w:shd w:val="clear" w:color="auto" w:fill="FFFFFF"/>
        <w:ind w:left="360"/>
        <w:textAlignment w:val="baseline"/>
        <w:rPr>
          <w:rFonts w:ascii="Arial" w:hAnsi="Arial" w:cs="Arial"/>
          <w:color w:val="242424"/>
          <w:sz w:val="21"/>
          <w:szCs w:val="21"/>
        </w:rPr>
      </w:pPr>
      <w:r w:rsidRPr="007D1E8F">
        <w:rPr>
          <w:rFonts w:ascii="Arial" w:hAnsi="Arial" w:cs="Arial"/>
          <w:color w:val="616161"/>
          <w:sz w:val="21"/>
          <w:szCs w:val="21"/>
          <w:bdr w:val="none" w:sz="0" w:space="0" w:color="auto" w:frame="1"/>
        </w:rPr>
        <w:t>Phone conference ID: </w:t>
      </w:r>
      <w:r w:rsidRPr="007D1E8F">
        <w:rPr>
          <w:rFonts w:ascii="Arial" w:hAnsi="Arial" w:cs="Arial"/>
          <w:color w:val="242424"/>
          <w:sz w:val="21"/>
          <w:szCs w:val="21"/>
          <w:bdr w:val="none" w:sz="0" w:space="0" w:color="auto" w:frame="1"/>
        </w:rPr>
        <w:t>391 403 661#</w:t>
      </w:r>
    </w:p>
    <w:p w14:paraId="7F5BB66F" w14:textId="77777777" w:rsidR="007D1E8F" w:rsidRDefault="007D1E8F" w:rsidP="007D1E8F">
      <w:pPr>
        <w:shd w:val="clear" w:color="auto" w:fill="FFFFFF"/>
        <w:ind w:left="360"/>
        <w:textAlignment w:val="baseline"/>
        <w:rPr>
          <w:rFonts w:ascii="Arial" w:hAnsi="Arial" w:cs="Arial"/>
          <w:b/>
          <w:bCs/>
          <w:color w:val="242424"/>
          <w:bdr w:val="none" w:sz="0" w:space="0" w:color="auto" w:frame="1"/>
        </w:rPr>
      </w:pPr>
    </w:p>
    <w:p w14:paraId="10454806" w14:textId="6E20E770" w:rsidR="007D1E8F" w:rsidRPr="007D1E8F" w:rsidRDefault="007D1E8F" w:rsidP="007D1E8F">
      <w:pPr>
        <w:shd w:val="clear" w:color="auto" w:fill="FFFFFF"/>
        <w:ind w:left="360"/>
        <w:textAlignment w:val="baseline"/>
        <w:rPr>
          <w:rFonts w:ascii="Arial" w:hAnsi="Arial" w:cs="Arial"/>
          <w:color w:val="242424"/>
          <w:sz w:val="21"/>
          <w:szCs w:val="21"/>
        </w:rPr>
      </w:pPr>
      <w:r w:rsidRPr="007D1E8F">
        <w:rPr>
          <w:rFonts w:ascii="Arial" w:hAnsi="Arial" w:cs="Arial"/>
          <w:b/>
          <w:bCs/>
          <w:color w:val="242424"/>
          <w:bdr w:val="none" w:sz="0" w:space="0" w:color="auto" w:frame="1"/>
        </w:rPr>
        <w:t>Join on a video conferencing device</w:t>
      </w:r>
    </w:p>
    <w:p w14:paraId="4CE8D0DE" w14:textId="77777777" w:rsidR="007D1E8F" w:rsidRPr="007D1E8F" w:rsidRDefault="007D1E8F" w:rsidP="007D1E8F">
      <w:pPr>
        <w:shd w:val="clear" w:color="auto" w:fill="FFFFFF"/>
        <w:ind w:left="360"/>
        <w:textAlignment w:val="baseline"/>
        <w:rPr>
          <w:rFonts w:ascii="Arial" w:hAnsi="Arial" w:cs="Arial"/>
          <w:color w:val="242424"/>
          <w:sz w:val="21"/>
          <w:szCs w:val="21"/>
        </w:rPr>
      </w:pPr>
      <w:r w:rsidRPr="007D1E8F">
        <w:rPr>
          <w:rFonts w:ascii="Arial" w:hAnsi="Arial" w:cs="Arial"/>
          <w:color w:val="616161"/>
          <w:sz w:val="21"/>
          <w:szCs w:val="21"/>
          <w:bdr w:val="none" w:sz="0" w:space="0" w:color="auto" w:frame="1"/>
        </w:rPr>
        <w:t>Tenant key: </w:t>
      </w:r>
      <w:r w:rsidRPr="007D1E8F">
        <w:rPr>
          <w:rFonts w:ascii="Arial" w:hAnsi="Arial" w:cs="Arial"/>
          <w:color w:val="242424"/>
          <w:sz w:val="21"/>
          <w:szCs w:val="21"/>
          <w:bdr w:val="none" w:sz="0" w:space="0" w:color="auto" w:frame="1"/>
        </w:rPr>
        <w:t>teams@sod.onpexip.com</w:t>
      </w:r>
    </w:p>
    <w:p w14:paraId="1AA1B875" w14:textId="77777777" w:rsidR="007D1E8F" w:rsidRDefault="007D1E8F" w:rsidP="007D1E8F">
      <w:pPr>
        <w:shd w:val="clear" w:color="auto" w:fill="FFFFFF"/>
        <w:ind w:left="360"/>
        <w:textAlignment w:val="baseline"/>
        <w:rPr>
          <w:rFonts w:ascii="Arial" w:hAnsi="Arial" w:cs="Arial"/>
          <w:color w:val="242424"/>
          <w:sz w:val="21"/>
          <w:szCs w:val="21"/>
          <w:bdr w:val="none" w:sz="0" w:space="0" w:color="auto" w:frame="1"/>
        </w:rPr>
      </w:pPr>
      <w:r w:rsidRPr="007D1E8F">
        <w:rPr>
          <w:rFonts w:ascii="Arial" w:hAnsi="Arial" w:cs="Arial"/>
          <w:color w:val="616161"/>
          <w:sz w:val="21"/>
          <w:szCs w:val="21"/>
          <w:bdr w:val="none" w:sz="0" w:space="0" w:color="auto" w:frame="1"/>
        </w:rPr>
        <w:t>Video ID: </w:t>
      </w:r>
      <w:r w:rsidRPr="007D1E8F">
        <w:rPr>
          <w:rFonts w:ascii="Arial" w:hAnsi="Arial" w:cs="Arial"/>
          <w:color w:val="242424"/>
          <w:sz w:val="21"/>
          <w:szCs w:val="21"/>
          <w:bdr w:val="none" w:sz="0" w:space="0" w:color="auto" w:frame="1"/>
        </w:rPr>
        <w:t>116 998 958 8</w:t>
      </w:r>
    </w:p>
    <w:p w14:paraId="0446BAEA" w14:textId="77777777" w:rsidR="005E7CE1" w:rsidRPr="007D1E8F" w:rsidRDefault="005E7CE1" w:rsidP="007D1E8F">
      <w:pPr>
        <w:shd w:val="clear" w:color="auto" w:fill="FFFFFF"/>
        <w:ind w:left="360"/>
        <w:textAlignment w:val="baseline"/>
        <w:rPr>
          <w:rFonts w:ascii="Arial" w:hAnsi="Arial" w:cs="Arial"/>
          <w:color w:val="242424"/>
          <w:sz w:val="21"/>
          <w:szCs w:val="21"/>
        </w:rPr>
      </w:pPr>
    </w:p>
    <w:p w14:paraId="492E11E2" w14:textId="77777777" w:rsidR="007D1E8F" w:rsidRPr="007D1E8F" w:rsidRDefault="007D1E8F" w:rsidP="007D1E8F">
      <w:pPr>
        <w:shd w:val="clear" w:color="auto" w:fill="FFFFFF"/>
        <w:ind w:left="360"/>
        <w:textAlignment w:val="baseline"/>
        <w:rPr>
          <w:rFonts w:ascii="Arial" w:hAnsi="Arial" w:cs="Arial"/>
          <w:color w:val="242424"/>
          <w:sz w:val="21"/>
          <w:szCs w:val="21"/>
        </w:rPr>
      </w:pPr>
      <w:hyperlink r:id="rId22" w:tgtFrame="_blank" w:tooltip="https://pexip.me/teams/sod.onpexip.com/1169989588" w:history="1">
        <w:r w:rsidRPr="007D1E8F">
          <w:rPr>
            <w:rFonts w:ascii="Arial" w:hAnsi="Arial" w:cs="Arial"/>
            <w:color w:val="5B5FC7"/>
            <w:sz w:val="21"/>
            <w:szCs w:val="21"/>
            <w:u w:val="single"/>
            <w:bdr w:val="none" w:sz="0" w:space="0" w:color="auto" w:frame="1"/>
          </w:rPr>
          <w:t>More info</w:t>
        </w:r>
      </w:hyperlink>
    </w:p>
    <w:p w14:paraId="0770D97B" w14:textId="77777777" w:rsidR="007D1E8F" w:rsidRPr="007D1E8F" w:rsidRDefault="007D1E8F" w:rsidP="007D1E8F">
      <w:pPr>
        <w:shd w:val="clear" w:color="auto" w:fill="FFFFFF"/>
        <w:ind w:left="360"/>
        <w:textAlignment w:val="baseline"/>
        <w:rPr>
          <w:rFonts w:ascii="Arial" w:hAnsi="Arial" w:cs="Arial"/>
          <w:color w:val="242424"/>
          <w:sz w:val="21"/>
          <w:szCs w:val="21"/>
        </w:rPr>
      </w:pPr>
      <w:r w:rsidRPr="007D1E8F">
        <w:rPr>
          <w:rFonts w:ascii="Arial" w:hAnsi="Arial" w:cs="Arial"/>
          <w:color w:val="616161"/>
          <w:sz w:val="21"/>
          <w:szCs w:val="21"/>
          <w:bdr w:val="none" w:sz="0" w:space="0" w:color="auto" w:frame="1"/>
        </w:rPr>
        <w:t>For organizers: </w:t>
      </w:r>
      <w:hyperlink r:id="rId23" w:tgtFrame="_blank" w:tooltip="https://teams.microsoft.com/meetingOptions/?organizerId=f68aa7af-1eb2-4629-be0c-2514d77f5c9a&amp;tenantId=8c09e569-51c5-4dee-abb2-8b99c32a4396&amp;threadId=19_meeting_MzU1YmQ4N2MtM2E0Zi00YWJmLWI0NzktNThiNjFlMjMzYWIy@thread.v2&amp;messageId=0&amp;language=en-US" w:history="1">
        <w:r w:rsidRPr="007D1E8F">
          <w:rPr>
            <w:rFonts w:ascii="Arial" w:hAnsi="Arial" w:cs="Arial"/>
            <w:color w:val="5B5FC7"/>
            <w:sz w:val="21"/>
            <w:szCs w:val="21"/>
            <w:u w:val="single"/>
            <w:bdr w:val="none" w:sz="0" w:space="0" w:color="auto" w:frame="1"/>
          </w:rPr>
          <w:t>Meeting options</w:t>
        </w:r>
      </w:hyperlink>
      <w:r w:rsidRPr="007D1E8F">
        <w:rPr>
          <w:rFonts w:ascii="Arial" w:hAnsi="Arial" w:cs="Arial"/>
          <w:color w:val="242424"/>
          <w:sz w:val="21"/>
          <w:szCs w:val="21"/>
        </w:rPr>
        <w:t> </w:t>
      </w:r>
      <w:r w:rsidRPr="007D1E8F">
        <w:rPr>
          <w:rFonts w:ascii="Arial" w:hAnsi="Arial" w:cs="Arial"/>
          <w:color w:val="616161"/>
          <w:sz w:val="21"/>
          <w:szCs w:val="21"/>
          <w:bdr w:val="none" w:sz="0" w:space="0" w:color="auto" w:frame="1"/>
        </w:rPr>
        <w:t>|</w:t>
      </w:r>
      <w:r w:rsidRPr="007D1E8F">
        <w:rPr>
          <w:rFonts w:ascii="Arial" w:hAnsi="Arial" w:cs="Arial"/>
          <w:color w:val="242424"/>
          <w:sz w:val="21"/>
          <w:szCs w:val="21"/>
        </w:rPr>
        <w:t> </w:t>
      </w:r>
      <w:hyperlink r:id="rId24" w:tgtFrame="_blank" w:tooltip="https://dialin.teams.microsoft.com/usp/pstnconferencing" w:history="1">
        <w:r w:rsidRPr="007D1E8F">
          <w:rPr>
            <w:rFonts w:ascii="Arial" w:hAnsi="Arial" w:cs="Arial"/>
            <w:color w:val="5B5FC7"/>
            <w:sz w:val="21"/>
            <w:szCs w:val="21"/>
            <w:u w:val="single"/>
            <w:bdr w:val="none" w:sz="0" w:space="0" w:color="auto" w:frame="1"/>
          </w:rPr>
          <w:t>Reset dial-in PIN</w:t>
        </w:r>
      </w:hyperlink>
    </w:p>
    <w:p w14:paraId="70164CC8" w14:textId="77777777" w:rsidR="005E7CE1" w:rsidRPr="007D1E8F" w:rsidRDefault="005E7CE1" w:rsidP="005E7CE1">
      <w:pPr>
        <w:shd w:val="clear" w:color="auto" w:fill="FFFFFF"/>
        <w:ind w:left="360"/>
        <w:textAlignment w:val="baseline"/>
        <w:rPr>
          <w:rFonts w:ascii="Arial" w:hAnsi="Arial" w:cs="Arial"/>
          <w:color w:val="242424"/>
          <w:sz w:val="21"/>
          <w:szCs w:val="21"/>
        </w:rPr>
      </w:pPr>
      <w:r w:rsidRPr="007D1E8F">
        <w:rPr>
          <w:rFonts w:ascii="Arial" w:hAnsi="Arial" w:cs="Arial"/>
          <w:color w:val="242424"/>
          <w:sz w:val="21"/>
          <w:szCs w:val="21"/>
        </w:rPr>
        <w:t>____________________________________________________________________________</w:t>
      </w:r>
    </w:p>
    <w:p w14:paraId="4039266F" w14:textId="77777777" w:rsidR="00F24734" w:rsidRPr="007058DD" w:rsidRDefault="00F24734" w:rsidP="00A73534">
      <w:pPr>
        <w:shd w:val="clear" w:color="auto" w:fill="FFFFFF"/>
        <w:ind w:left="360"/>
        <w:textAlignment w:val="baseline"/>
        <w:rPr>
          <w:rFonts w:ascii="Arial" w:hAnsi="Arial" w:cs="Arial"/>
          <w:b/>
          <w:bCs/>
          <w:color w:val="242424"/>
          <w:highlight w:val="cyan"/>
          <w:bdr w:val="none" w:sz="0" w:space="0" w:color="auto" w:frame="1"/>
        </w:rPr>
      </w:pPr>
    </w:p>
    <w:p w14:paraId="114D1B40" w14:textId="77777777" w:rsidR="00F24734" w:rsidRDefault="00F24734" w:rsidP="00F72834">
      <w:pPr>
        <w:autoSpaceDE w:val="0"/>
        <w:autoSpaceDN w:val="0"/>
        <w:adjustRightInd w:val="0"/>
        <w:rPr>
          <w:color w:val="000000"/>
          <w:sz w:val="22"/>
          <w:szCs w:val="22"/>
        </w:rPr>
      </w:pPr>
    </w:p>
    <w:p w14:paraId="43687626" w14:textId="1C227B4F" w:rsidR="00AF2725"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3A4DDE">
        <w:rPr>
          <w:rFonts w:ascii="Arial" w:hAnsi="Arial" w:cs="Arial"/>
          <w:b/>
          <w:bCs/>
          <w:color w:val="000000"/>
          <w:u w:val="single"/>
        </w:rPr>
        <w:t>January 27, 2026 by 4:00pm</w:t>
      </w:r>
      <w:r w:rsidRPr="00A73534">
        <w:rPr>
          <w:rFonts w:ascii="Arial" w:hAnsi="Arial" w:cs="Arial"/>
          <w:color w:val="000000"/>
        </w:rPr>
        <w:t xml:space="preserve"> </w:t>
      </w:r>
    </w:p>
    <w:p w14:paraId="5EA0E344" w14:textId="55C360E1"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color w:val="000000"/>
        </w:rPr>
        <w:t xml:space="preserve">All inquiries must be submitted in the Q/A section of the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sidRPr="003B4D8E">
        <w:rPr>
          <w:rFonts w:ascii="Arial" w:hAnsi="Arial" w:cs="Arial"/>
          <w:color w:val="000000" w:themeColor="text1"/>
        </w:rPr>
        <w:t>)</w:t>
      </w:r>
      <w:r w:rsidRPr="003B4D8E">
        <w:rPr>
          <w:rFonts w:ascii="Arial" w:hAnsi="Arial" w:cs="Arial"/>
          <w:color w:val="000000" w:themeColor="text1"/>
        </w:rPr>
        <w:t xml:space="preserve"> Portal </w:t>
      </w:r>
      <w:r w:rsidRPr="00A73534">
        <w:rPr>
          <w:rFonts w:ascii="Arial" w:hAnsi="Arial" w:cs="Arial"/>
          <w:color w:val="0000FF"/>
        </w:rPr>
        <w:t>(</w:t>
      </w:r>
      <w:hyperlink r:id="rId25"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238E119E" w:rsidR="00437AC0" w:rsidRPr="00A73534" w:rsidRDefault="00437AC0" w:rsidP="00437AC0">
      <w:pPr>
        <w:autoSpaceDE w:val="0"/>
        <w:autoSpaceDN w:val="0"/>
        <w:adjustRightInd w:val="0"/>
        <w:ind w:left="360"/>
        <w:rPr>
          <w:rFonts w:ascii="Arial" w:hAnsi="Arial" w:cs="Arial"/>
          <w:color w:val="000000"/>
        </w:rPr>
      </w:pPr>
      <w:r w:rsidRPr="1F6087D8">
        <w:rPr>
          <w:rFonts w:ascii="Arial" w:hAnsi="Arial" w:cs="Arial"/>
          <w:color w:val="000000" w:themeColor="text1"/>
        </w:rPr>
        <w:t xml:space="preserve">The Department’s response to questions will be posted, according to the procurement schedule, under the project listing in </w:t>
      </w:r>
      <w:r w:rsidR="003B4D8E" w:rsidRPr="1F6087D8">
        <w:rPr>
          <w:rFonts w:ascii="Arial" w:hAnsi="Arial" w:cs="Arial"/>
          <w:color w:val="000000" w:themeColor="text1"/>
        </w:rPr>
        <w:t xml:space="preserve">Euna Procurement (formerly </w:t>
      </w:r>
      <w:r w:rsidRPr="1F6087D8">
        <w:rPr>
          <w:rFonts w:ascii="Arial" w:hAnsi="Arial" w:cs="Arial"/>
          <w:color w:val="000000" w:themeColor="text1"/>
        </w:rPr>
        <w:t>Bonfire</w:t>
      </w:r>
      <w:r w:rsidR="003B4D8E" w:rsidRPr="1F6087D8">
        <w:rPr>
          <w:rFonts w:ascii="Arial" w:hAnsi="Arial" w:cs="Arial"/>
          <w:color w:val="000000" w:themeColor="text1"/>
        </w:rPr>
        <w:t>)</w:t>
      </w:r>
      <w:r w:rsidRPr="1F6087D8">
        <w:rPr>
          <w:rFonts w:ascii="Arial" w:hAnsi="Arial" w:cs="Arial"/>
          <w:color w:val="000000" w:themeColor="text1"/>
        </w:rPr>
        <w:t xml:space="preserve"> and to the State of Delaware Bid Solicitation Directory Website: </w:t>
      </w:r>
      <w:hyperlink r:id="rId26">
        <w:r w:rsidRPr="1F6087D8">
          <w:rPr>
            <w:rStyle w:val="Hyperlink"/>
            <w:rFonts w:ascii="Arial" w:hAnsi="Arial" w:cs="Arial"/>
          </w:rPr>
          <w:t>http://www.bids.delaware.gov/</w:t>
        </w:r>
      </w:hyperlink>
      <w:r w:rsidRPr="1F6087D8">
        <w:rPr>
          <w:rFonts w:ascii="Arial" w:hAnsi="Arial" w:cs="Arial"/>
          <w:color w:val="0000FF"/>
        </w:rPr>
        <w:t xml:space="preserve"> </w:t>
      </w:r>
      <w:r w:rsidRPr="1F6087D8">
        <w:rPr>
          <w:rFonts w:ascii="Arial" w:hAnsi="Arial" w:cs="Arial"/>
          <w:color w:val="000000" w:themeColor="text1"/>
        </w:rPr>
        <w:t xml:space="preserve">by </w:t>
      </w:r>
      <w:r w:rsidR="003A4DDE">
        <w:rPr>
          <w:rFonts w:ascii="Arial" w:hAnsi="Arial" w:cs="Arial"/>
          <w:color w:val="000000" w:themeColor="text1"/>
        </w:rPr>
        <w:t>February 24, 2026</w:t>
      </w:r>
      <w:r w:rsidRPr="1F6087D8">
        <w:rPr>
          <w:rFonts w:ascii="Arial" w:hAnsi="Arial" w:cs="Arial"/>
          <w:color w:val="000000" w:themeColor="text1"/>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0D6D95">
      <w:pPr>
        <w:pStyle w:val="Heading1"/>
        <w:numPr>
          <w:ilvl w:val="0"/>
          <w:numId w:val="102"/>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1CB96EF1" w14:textId="77777777" w:rsidR="003A4DDE" w:rsidRDefault="003A4DDE" w:rsidP="003A4DDE">
      <w:pPr>
        <w:pStyle w:val="NormalWeb"/>
        <w:numPr>
          <w:ilvl w:val="0"/>
          <w:numId w:val="133"/>
        </w:numPr>
        <w:rPr>
          <w:rFonts w:ascii="Arial" w:hAnsi="Arial" w:cs="Arial"/>
          <w:b/>
          <w:sz w:val="22"/>
          <w:szCs w:val="22"/>
        </w:rPr>
      </w:pPr>
      <w:r>
        <w:rPr>
          <w:rFonts w:ascii="Arial" w:hAnsi="Arial" w:cs="Arial"/>
          <w:b/>
          <w:sz w:val="22"/>
          <w:szCs w:val="22"/>
        </w:rPr>
        <w:t>Background</w:t>
      </w:r>
    </w:p>
    <w:p w14:paraId="10E1D4F7" w14:textId="77777777" w:rsidR="003A4DDE" w:rsidRPr="00F35751" w:rsidRDefault="003A4DDE" w:rsidP="003A4DDE">
      <w:pPr>
        <w:rPr>
          <w:rFonts w:ascii="Arial" w:hAnsi="Arial" w:cs="Arial"/>
          <w:sz w:val="22"/>
        </w:rPr>
      </w:pPr>
    </w:p>
    <w:p w14:paraId="42B3D129" w14:textId="77777777" w:rsidR="003A4DDE" w:rsidRPr="001F5B7B" w:rsidRDefault="003A4DDE" w:rsidP="003A4DDE">
      <w:pPr>
        <w:ind w:left="810"/>
        <w:jc w:val="both"/>
        <w:rPr>
          <w:rFonts w:ascii="Arial" w:hAnsi="Arial" w:cs="Arial"/>
          <w:sz w:val="22"/>
          <w:szCs w:val="22"/>
        </w:rPr>
      </w:pPr>
      <w:r w:rsidRPr="001F5B7B">
        <w:rPr>
          <w:rFonts w:ascii="Arial" w:hAnsi="Arial" w:cs="Arial"/>
          <w:sz w:val="22"/>
          <w:szCs w:val="22"/>
        </w:rPr>
        <w:t>The mission of the Division of Public Health is to protect and enhance the health of the people of Delaware.  The Division accomplishes its mission by:</w:t>
      </w:r>
    </w:p>
    <w:p w14:paraId="076BEC09" w14:textId="77777777" w:rsidR="003A4DDE" w:rsidRPr="001F5B7B" w:rsidRDefault="003A4DDE" w:rsidP="003A4DDE">
      <w:pPr>
        <w:ind w:firstLine="1620"/>
        <w:rPr>
          <w:rFonts w:ascii="Arial" w:hAnsi="Arial" w:cs="Arial"/>
          <w:sz w:val="22"/>
          <w:szCs w:val="22"/>
        </w:rPr>
      </w:pPr>
    </w:p>
    <w:p w14:paraId="524ADC73" w14:textId="77777777" w:rsidR="003A4DDE" w:rsidRPr="001F5B7B" w:rsidRDefault="003A4DDE" w:rsidP="003A4DDE">
      <w:pPr>
        <w:numPr>
          <w:ilvl w:val="0"/>
          <w:numId w:val="132"/>
        </w:numPr>
        <w:rPr>
          <w:rFonts w:ascii="Arial" w:hAnsi="Arial" w:cs="Arial"/>
          <w:sz w:val="22"/>
          <w:szCs w:val="22"/>
        </w:rPr>
      </w:pPr>
      <w:r w:rsidRPr="001F5B7B">
        <w:rPr>
          <w:rFonts w:ascii="Arial" w:hAnsi="Arial" w:cs="Arial"/>
          <w:sz w:val="22"/>
          <w:szCs w:val="22"/>
        </w:rPr>
        <w:t>working together with others;</w:t>
      </w:r>
    </w:p>
    <w:p w14:paraId="1CF8170C" w14:textId="77777777" w:rsidR="003A4DDE" w:rsidRPr="001F5B7B" w:rsidRDefault="003A4DDE" w:rsidP="003A4DDE">
      <w:pPr>
        <w:numPr>
          <w:ilvl w:val="0"/>
          <w:numId w:val="132"/>
        </w:numPr>
        <w:rPr>
          <w:rFonts w:ascii="Arial" w:hAnsi="Arial" w:cs="Arial"/>
          <w:sz w:val="22"/>
          <w:szCs w:val="22"/>
        </w:rPr>
      </w:pPr>
      <w:r w:rsidRPr="001F5B7B">
        <w:rPr>
          <w:rFonts w:ascii="Arial" w:hAnsi="Arial" w:cs="Arial"/>
          <w:sz w:val="22"/>
          <w:szCs w:val="22"/>
        </w:rPr>
        <w:t>addressing issues that affect the health of Delawareans;</w:t>
      </w:r>
    </w:p>
    <w:p w14:paraId="7498F715" w14:textId="77777777" w:rsidR="003A4DDE" w:rsidRPr="001F5B7B" w:rsidRDefault="003A4DDE" w:rsidP="003A4DDE">
      <w:pPr>
        <w:numPr>
          <w:ilvl w:val="0"/>
          <w:numId w:val="132"/>
        </w:numPr>
        <w:rPr>
          <w:rFonts w:ascii="Arial" w:hAnsi="Arial" w:cs="Arial"/>
          <w:sz w:val="22"/>
          <w:szCs w:val="22"/>
        </w:rPr>
      </w:pPr>
      <w:r w:rsidRPr="001F5B7B">
        <w:rPr>
          <w:rFonts w:ascii="Arial" w:hAnsi="Arial" w:cs="Arial"/>
          <w:sz w:val="22"/>
          <w:szCs w:val="22"/>
        </w:rPr>
        <w:t>keeping track of the State’s health;</w:t>
      </w:r>
    </w:p>
    <w:p w14:paraId="2B4BC4A9" w14:textId="77777777" w:rsidR="003A4DDE" w:rsidRPr="001F5B7B" w:rsidRDefault="003A4DDE" w:rsidP="003A4DDE">
      <w:pPr>
        <w:numPr>
          <w:ilvl w:val="0"/>
          <w:numId w:val="132"/>
        </w:numPr>
        <w:rPr>
          <w:rFonts w:ascii="Arial" w:hAnsi="Arial" w:cs="Arial"/>
          <w:sz w:val="22"/>
          <w:szCs w:val="22"/>
        </w:rPr>
      </w:pPr>
      <w:r w:rsidRPr="001F5B7B">
        <w:rPr>
          <w:rFonts w:ascii="Arial" w:hAnsi="Arial" w:cs="Arial"/>
          <w:sz w:val="22"/>
          <w:szCs w:val="22"/>
        </w:rPr>
        <w:t>promoting positive lifestyles;</w:t>
      </w:r>
    </w:p>
    <w:p w14:paraId="14C44DC1" w14:textId="77777777" w:rsidR="003A4DDE" w:rsidRPr="001F5B7B" w:rsidRDefault="003A4DDE" w:rsidP="003A4DDE">
      <w:pPr>
        <w:numPr>
          <w:ilvl w:val="0"/>
          <w:numId w:val="132"/>
        </w:numPr>
        <w:rPr>
          <w:rFonts w:ascii="Arial" w:hAnsi="Arial" w:cs="Arial"/>
          <w:color w:val="333333"/>
          <w:sz w:val="22"/>
          <w:szCs w:val="22"/>
        </w:rPr>
      </w:pPr>
      <w:r w:rsidRPr="001F5B7B">
        <w:rPr>
          <w:rFonts w:ascii="Arial" w:hAnsi="Arial" w:cs="Arial"/>
          <w:sz w:val="22"/>
          <w:szCs w:val="22"/>
        </w:rPr>
        <w:t>responding to critical health issues and disasters;</w:t>
      </w:r>
    </w:p>
    <w:p w14:paraId="49E7AE18" w14:textId="77777777" w:rsidR="003A4DDE" w:rsidRPr="001F5B7B" w:rsidRDefault="003A4DDE" w:rsidP="003A4DDE">
      <w:pPr>
        <w:numPr>
          <w:ilvl w:val="0"/>
          <w:numId w:val="132"/>
        </w:numPr>
        <w:rPr>
          <w:rFonts w:ascii="Arial" w:hAnsi="Arial" w:cs="Arial"/>
          <w:sz w:val="22"/>
          <w:szCs w:val="22"/>
        </w:rPr>
      </w:pPr>
      <w:r w:rsidRPr="001F5B7B">
        <w:rPr>
          <w:rFonts w:ascii="Arial" w:hAnsi="Arial" w:cs="Arial"/>
          <w:sz w:val="22"/>
          <w:szCs w:val="22"/>
        </w:rPr>
        <w:t>promoting the availability of health services.</w:t>
      </w:r>
    </w:p>
    <w:p w14:paraId="580EA569" w14:textId="77777777" w:rsidR="003A4DDE" w:rsidRPr="001F5B7B" w:rsidRDefault="003A4DDE" w:rsidP="003A4DDE">
      <w:pPr>
        <w:rPr>
          <w:rFonts w:ascii="Arial" w:hAnsi="Arial" w:cs="Arial"/>
          <w:b/>
          <w:sz w:val="22"/>
          <w:szCs w:val="22"/>
          <w:u w:val="single"/>
        </w:rPr>
      </w:pPr>
    </w:p>
    <w:p w14:paraId="44EC8D0E" w14:textId="77777777" w:rsidR="003A4DDE" w:rsidRDefault="003A4DDE" w:rsidP="003A4DDE">
      <w:pPr>
        <w:ind w:left="810"/>
        <w:jc w:val="both"/>
        <w:rPr>
          <w:rFonts w:ascii="Arial" w:hAnsi="Arial" w:cs="Arial"/>
          <w:sz w:val="22"/>
          <w:szCs w:val="22"/>
        </w:rPr>
      </w:pPr>
      <w:r w:rsidRPr="001F5B7B">
        <w:rPr>
          <w:rFonts w:ascii="Arial" w:hAnsi="Arial" w:cs="Arial"/>
          <w:sz w:val="22"/>
          <w:szCs w:val="22"/>
        </w:rPr>
        <w:t>The accomplishment of this mission will facilitate the Division in realizing its vision of creating an</w:t>
      </w:r>
      <w:r>
        <w:rPr>
          <w:rFonts w:ascii="Arial" w:hAnsi="Arial" w:cs="Arial"/>
          <w:sz w:val="22"/>
          <w:szCs w:val="22"/>
        </w:rPr>
        <w:t xml:space="preserve"> </w:t>
      </w:r>
      <w:r w:rsidRPr="001F5B7B">
        <w:rPr>
          <w:rFonts w:ascii="Arial" w:hAnsi="Arial" w:cs="Arial"/>
          <w:sz w:val="22"/>
          <w:szCs w:val="22"/>
        </w:rPr>
        <w:t xml:space="preserve">environment in which people in Delaware can reach their full potential for a healthy life. </w:t>
      </w:r>
    </w:p>
    <w:p w14:paraId="41EC18BE" w14:textId="77777777" w:rsidR="003A4DDE" w:rsidRDefault="003A4DDE" w:rsidP="003A4DDE">
      <w:pPr>
        <w:ind w:left="810"/>
        <w:jc w:val="both"/>
        <w:rPr>
          <w:rFonts w:ascii="Arial" w:hAnsi="Arial" w:cs="Arial"/>
          <w:sz w:val="22"/>
          <w:szCs w:val="22"/>
        </w:rPr>
      </w:pPr>
    </w:p>
    <w:p w14:paraId="197E15E1" w14:textId="77777777" w:rsidR="003A4DDE" w:rsidRPr="00146650" w:rsidRDefault="003A4DDE" w:rsidP="003A4DDE">
      <w:pPr>
        <w:pStyle w:val="NormalWeb"/>
        <w:ind w:left="825"/>
        <w:rPr>
          <w:rFonts w:ascii="Arial" w:hAnsi="Arial" w:cs="Arial"/>
          <w:sz w:val="22"/>
        </w:rPr>
      </w:pPr>
      <w:r w:rsidRPr="00146650">
        <w:rPr>
          <w:rFonts w:ascii="Arial" w:hAnsi="Arial" w:cs="Arial"/>
          <w:sz w:val="22"/>
        </w:rPr>
        <w:t xml:space="preserve">The State of Delaware Department of Health and Social Services (DHSS), Division of Public Health (DPH), and the Office of Drinking Water (ODW) seeks to contract with a qualified vendor to support the development and management of Delaware’s Lead Service Line Inventory (LSLI). This engagement will involve a contractor-hosted, Software as a </w:t>
      </w:r>
      <w:r>
        <w:rPr>
          <w:rFonts w:ascii="Arial" w:hAnsi="Arial" w:cs="Arial"/>
          <w:sz w:val="22"/>
        </w:rPr>
        <w:t>Service</w:t>
      </w:r>
      <w:r w:rsidRPr="00146650">
        <w:rPr>
          <w:rFonts w:ascii="Arial" w:hAnsi="Arial" w:cs="Arial"/>
          <w:sz w:val="22"/>
        </w:rPr>
        <w:t xml:space="preserve"> (SaaS) product or equivalent data management and documentation system that enables ODW staff to securely access, manage, and maintain information on service line materials across all public water systems in Delaware.</w:t>
      </w:r>
    </w:p>
    <w:p w14:paraId="151A1EF3" w14:textId="77777777" w:rsidR="003A4DDE" w:rsidRPr="00146650" w:rsidRDefault="003A4DDE" w:rsidP="003A4DDE">
      <w:pPr>
        <w:spacing w:before="100" w:beforeAutospacing="1" w:after="100" w:afterAutospacing="1"/>
        <w:ind w:left="810"/>
        <w:rPr>
          <w:rFonts w:ascii="Arial" w:hAnsi="Arial" w:cs="Arial"/>
          <w:sz w:val="22"/>
        </w:rPr>
      </w:pPr>
      <w:r w:rsidRPr="00146650">
        <w:rPr>
          <w:rFonts w:ascii="Arial" w:hAnsi="Arial" w:cs="Arial"/>
          <w:sz w:val="22"/>
        </w:rPr>
        <w:t>ODW provides regulatory oversight, compliance monitoring, and technical assistance to Delaware’s community and non-transient non-community water systems. Administrative operations are located at 43B S. DuPont Highway, Dover, DE, and field support is coordinated across the state.</w:t>
      </w:r>
    </w:p>
    <w:p w14:paraId="26220B53" w14:textId="77777777" w:rsidR="003A4DDE" w:rsidRDefault="003A4DDE" w:rsidP="003A4DDE">
      <w:pPr>
        <w:ind w:left="810"/>
        <w:rPr>
          <w:rFonts w:ascii="Arial" w:hAnsi="Arial" w:cs="Arial"/>
          <w:sz w:val="22"/>
        </w:rPr>
      </w:pPr>
      <w:r w:rsidRPr="00F35751">
        <w:rPr>
          <w:rFonts w:ascii="Arial" w:hAnsi="Arial" w:cs="Arial"/>
          <w:sz w:val="22"/>
        </w:rPr>
        <w:t>See Appendix B – Project Requirements for detailed lifecycle phases, roles, deliverables, and security requirements.</w:t>
      </w:r>
    </w:p>
    <w:p w14:paraId="031927BA" w14:textId="77777777" w:rsidR="003A4DDE" w:rsidRDefault="003A4DDE" w:rsidP="003A4DDE">
      <w:pPr>
        <w:ind w:left="360"/>
        <w:jc w:val="both"/>
        <w:rPr>
          <w:b/>
          <w:sz w:val="22"/>
          <w:szCs w:val="22"/>
        </w:rPr>
      </w:pPr>
    </w:p>
    <w:p w14:paraId="7715C35D" w14:textId="77777777" w:rsidR="003A4DDE" w:rsidRPr="00E62D82" w:rsidRDefault="003A4DDE" w:rsidP="003A4DDE">
      <w:pPr>
        <w:ind w:left="360"/>
        <w:rPr>
          <w:rFonts w:ascii="Arial" w:hAnsi="Arial" w:cs="Arial"/>
          <w:b/>
          <w:sz w:val="22"/>
          <w:szCs w:val="22"/>
        </w:rPr>
      </w:pPr>
      <w:r w:rsidRPr="00E62D82">
        <w:rPr>
          <w:rFonts w:ascii="Arial" w:hAnsi="Arial" w:cs="Arial"/>
          <w:b/>
          <w:sz w:val="22"/>
          <w:szCs w:val="22"/>
        </w:rPr>
        <w:t>B.  Project Goals</w:t>
      </w:r>
    </w:p>
    <w:p w14:paraId="18F4BADB" w14:textId="77777777" w:rsidR="003A4DDE" w:rsidRPr="001F5B7B" w:rsidRDefault="003A4DDE" w:rsidP="003A4DDE">
      <w:pPr>
        <w:rPr>
          <w:rFonts w:ascii="Arial" w:hAnsi="Arial" w:cs="Arial"/>
          <w:b/>
          <w:i/>
          <w:sz w:val="22"/>
          <w:szCs w:val="22"/>
        </w:rPr>
      </w:pPr>
    </w:p>
    <w:p w14:paraId="7FB11588" w14:textId="77777777" w:rsidR="003A4DDE" w:rsidRPr="00146650" w:rsidRDefault="003A4DDE" w:rsidP="003A4DDE">
      <w:pPr>
        <w:ind w:left="720"/>
        <w:rPr>
          <w:rFonts w:ascii="Arial" w:hAnsi="Arial" w:cs="Arial"/>
          <w:sz w:val="22"/>
        </w:rPr>
      </w:pPr>
      <w:r w:rsidRPr="00146650">
        <w:rPr>
          <w:rFonts w:ascii="Arial" w:hAnsi="Arial" w:cs="Arial"/>
          <w:sz w:val="22"/>
        </w:rPr>
        <w:t>The goals of this project are to:</w:t>
      </w:r>
    </w:p>
    <w:p w14:paraId="47940887" w14:textId="77777777" w:rsidR="003A4DDE" w:rsidRPr="00146650" w:rsidRDefault="003A4DDE" w:rsidP="003A4DDE">
      <w:pPr>
        <w:rPr>
          <w:rFonts w:ascii="Arial" w:hAnsi="Arial" w:cs="Arial"/>
          <w:sz w:val="22"/>
        </w:rPr>
      </w:pPr>
    </w:p>
    <w:p w14:paraId="15180221" w14:textId="77777777" w:rsidR="003A4DDE" w:rsidRPr="00146650" w:rsidRDefault="003A4DDE" w:rsidP="003A4DDE">
      <w:pPr>
        <w:numPr>
          <w:ilvl w:val="0"/>
          <w:numId w:val="134"/>
        </w:numPr>
        <w:ind w:left="1170"/>
        <w:rPr>
          <w:rFonts w:ascii="Arial" w:hAnsi="Arial" w:cs="Arial"/>
          <w:sz w:val="22"/>
        </w:rPr>
      </w:pPr>
      <w:r w:rsidRPr="00146650">
        <w:rPr>
          <w:rFonts w:ascii="Arial" w:hAnsi="Arial" w:cs="Arial"/>
          <w:sz w:val="22"/>
        </w:rPr>
        <w:t xml:space="preserve">Implement a centralized SaaS platform to support Delaware’s Lead Service Line Inventory (LSLI).  </w:t>
      </w:r>
    </w:p>
    <w:p w14:paraId="551672B8" w14:textId="77777777" w:rsidR="003A4DDE" w:rsidRPr="00146650" w:rsidRDefault="003A4DDE" w:rsidP="003A4DDE">
      <w:pPr>
        <w:numPr>
          <w:ilvl w:val="0"/>
          <w:numId w:val="134"/>
        </w:numPr>
        <w:ind w:left="1170"/>
        <w:rPr>
          <w:rFonts w:ascii="Arial" w:hAnsi="Arial" w:cs="Arial"/>
          <w:sz w:val="22"/>
        </w:rPr>
      </w:pPr>
      <w:r w:rsidRPr="00146650">
        <w:rPr>
          <w:rFonts w:ascii="Arial" w:hAnsi="Arial" w:cs="Arial"/>
          <w:sz w:val="22"/>
        </w:rPr>
        <w:t xml:space="preserve">Enable secure access, management, and reporting of service line data across all Delaware public water systems.  </w:t>
      </w:r>
    </w:p>
    <w:p w14:paraId="593BE8AA" w14:textId="77777777" w:rsidR="003A4DDE" w:rsidRPr="00146650" w:rsidRDefault="003A4DDE" w:rsidP="003A4DDE">
      <w:pPr>
        <w:numPr>
          <w:ilvl w:val="0"/>
          <w:numId w:val="134"/>
        </w:numPr>
        <w:ind w:left="1170"/>
        <w:rPr>
          <w:rFonts w:ascii="Arial" w:hAnsi="Arial" w:cs="Arial"/>
          <w:sz w:val="22"/>
        </w:rPr>
      </w:pPr>
      <w:r w:rsidRPr="00146650">
        <w:rPr>
          <w:rFonts w:ascii="Arial" w:hAnsi="Arial" w:cs="Arial"/>
          <w:sz w:val="22"/>
        </w:rPr>
        <w:t xml:space="preserve">Standardize and consolidate disparate submissions into a single authoritative system of record.  </w:t>
      </w:r>
    </w:p>
    <w:p w14:paraId="6A59AA35" w14:textId="77777777" w:rsidR="003A4DDE" w:rsidRPr="00146650" w:rsidRDefault="003A4DDE" w:rsidP="003A4DDE">
      <w:pPr>
        <w:numPr>
          <w:ilvl w:val="0"/>
          <w:numId w:val="134"/>
        </w:numPr>
        <w:ind w:left="1170"/>
        <w:rPr>
          <w:rFonts w:ascii="Arial" w:hAnsi="Arial" w:cs="Arial"/>
          <w:sz w:val="22"/>
        </w:rPr>
      </w:pPr>
      <w:r w:rsidRPr="00146650">
        <w:rPr>
          <w:rFonts w:ascii="Arial" w:hAnsi="Arial" w:cs="Arial"/>
          <w:sz w:val="22"/>
        </w:rPr>
        <w:t xml:space="preserve">Support long-term compliance with EPA Lead and Copper Rule Revisions (LCRR).  </w:t>
      </w:r>
    </w:p>
    <w:p w14:paraId="0CE3950A" w14:textId="77777777" w:rsidR="003A4DDE" w:rsidRPr="00F35751" w:rsidRDefault="003A4DDE" w:rsidP="003A4DDE">
      <w:pPr>
        <w:numPr>
          <w:ilvl w:val="0"/>
          <w:numId w:val="134"/>
        </w:numPr>
        <w:ind w:left="1170"/>
        <w:rPr>
          <w:rFonts w:ascii="Calibri" w:hAnsi="Calibri" w:cs="Calibri"/>
        </w:rPr>
      </w:pPr>
      <w:r w:rsidRPr="00146650">
        <w:rPr>
          <w:rFonts w:ascii="Arial" w:hAnsi="Arial" w:cs="Arial"/>
          <w:sz w:val="22"/>
        </w:rPr>
        <w:t>Provide ongoing operational support, maintenance, and transition planning to ensure sustainability beyond the initial contract period.</w:t>
      </w:r>
    </w:p>
    <w:p w14:paraId="11D955AF" w14:textId="77777777" w:rsidR="003A4DDE" w:rsidRDefault="003A4DDE" w:rsidP="003A4DDE">
      <w:pPr>
        <w:numPr>
          <w:ilvl w:val="0"/>
          <w:numId w:val="134"/>
        </w:numPr>
        <w:ind w:left="1170"/>
        <w:rPr>
          <w:rFonts w:ascii="Arial" w:hAnsi="Arial" w:cs="Arial"/>
          <w:sz w:val="22"/>
        </w:rPr>
      </w:pPr>
      <w:r w:rsidRPr="00F35751">
        <w:rPr>
          <w:rFonts w:ascii="Arial" w:hAnsi="Arial" w:cs="Arial"/>
          <w:sz w:val="22"/>
        </w:rPr>
        <w:t>Comply with State cloud, data rights, HIPAA/BAA, and security requirements described in Appendix B.</w:t>
      </w:r>
    </w:p>
    <w:p w14:paraId="59B8E520" w14:textId="77777777" w:rsidR="003A4DDE" w:rsidRDefault="003A4DDE" w:rsidP="003A4DDE">
      <w:pPr>
        <w:ind w:left="360"/>
        <w:jc w:val="both"/>
        <w:rPr>
          <w:b/>
          <w:sz w:val="22"/>
          <w:szCs w:val="22"/>
        </w:rPr>
      </w:pPr>
    </w:p>
    <w:p w14:paraId="253AF290" w14:textId="77777777" w:rsidR="003A4DDE" w:rsidRPr="00426DB0" w:rsidRDefault="003A4DDE" w:rsidP="003A4DDE">
      <w:pPr>
        <w:pStyle w:val="ListParagraph"/>
        <w:ind w:hanging="360"/>
        <w:rPr>
          <w:rFonts w:ascii="Arial" w:hAnsi="Arial" w:cs="Arial"/>
          <w:b/>
          <w:bCs/>
          <w:sz w:val="22"/>
          <w:szCs w:val="22"/>
        </w:rPr>
      </w:pPr>
      <w:r w:rsidRPr="00426DB0">
        <w:rPr>
          <w:rFonts w:ascii="Arial" w:hAnsi="Arial" w:cs="Arial"/>
          <w:b/>
          <w:sz w:val="22"/>
          <w:szCs w:val="22"/>
        </w:rPr>
        <w:t xml:space="preserve">C. </w:t>
      </w:r>
      <w:r w:rsidRPr="00426DB0">
        <w:rPr>
          <w:rFonts w:ascii="Arial" w:hAnsi="Arial" w:cs="Arial"/>
          <w:b/>
          <w:sz w:val="22"/>
          <w:szCs w:val="22"/>
        </w:rPr>
        <w:tab/>
      </w:r>
      <w:r w:rsidRPr="00426DB0">
        <w:rPr>
          <w:rFonts w:ascii="Arial" w:hAnsi="Arial" w:cs="Arial"/>
          <w:b/>
          <w:bCs/>
          <w:sz w:val="22"/>
          <w:szCs w:val="22"/>
        </w:rPr>
        <w:t>Scope of Work/Bidders Requirements</w:t>
      </w:r>
    </w:p>
    <w:p w14:paraId="61785467" w14:textId="77777777" w:rsidR="003A4DDE" w:rsidRDefault="003A4DDE" w:rsidP="003A4DDE">
      <w:pPr>
        <w:pStyle w:val="ListParagraph"/>
        <w:rPr>
          <w:rFonts w:ascii="Arial" w:hAnsi="Arial" w:cs="Arial"/>
          <w:sz w:val="22"/>
          <w:szCs w:val="22"/>
        </w:rPr>
      </w:pPr>
    </w:p>
    <w:p w14:paraId="604AE84E" w14:textId="77777777" w:rsidR="003A4DDE" w:rsidRPr="00F77C6E" w:rsidRDefault="003A4DDE" w:rsidP="003A4DDE">
      <w:pPr>
        <w:ind w:left="720"/>
        <w:rPr>
          <w:rFonts w:ascii="Arial" w:hAnsi="Arial" w:cs="Arial"/>
          <w:sz w:val="22"/>
          <w:szCs w:val="22"/>
        </w:rPr>
      </w:pPr>
      <w:r w:rsidRPr="00F77C6E">
        <w:rPr>
          <w:rFonts w:ascii="Arial" w:hAnsi="Arial" w:cs="Arial"/>
          <w:sz w:val="22"/>
          <w:szCs w:val="22"/>
        </w:rPr>
        <w:t>The selected vendor shall organize and manage the project based on five distinct lifecycle phases, each with mandatory deliverables:</w:t>
      </w:r>
    </w:p>
    <w:p w14:paraId="34BEDFF6" w14:textId="77777777" w:rsidR="003A4DDE" w:rsidRPr="00F77C6E" w:rsidRDefault="003A4DDE" w:rsidP="003A4DDE">
      <w:pPr>
        <w:rPr>
          <w:rFonts w:ascii="Arial" w:hAnsi="Arial" w:cs="Arial"/>
          <w:sz w:val="22"/>
          <w:szCs w:val="22"/>
        </w:rPr>
      </w:pPr>
    </w:p>
    <w:p w14:paraId="19A2C23A" w14:textId="77777777" w:rsidR="003A4DDE" w:rsidRPr="00F77C6E" w:rsidRDefault="003A4DDE" w:rsidP="00CA7506">
      <w:pPr>
        <w:ind w:left="1350" w:hanging="270"/>
        <w:rPr>
          <w:rFonts w:ascii="Arial" w:hAnsi="Arial" w:cs="Arial"/>
          <w:sz w:val="22"/>
          <w:szCs w:val="22"/>
        </w:rPr>
      </w:pPr>
      <w:r w:rsidRPr="00F77C6E">
        <w:rPr>
          <w:rFonts w:ascii="Arial" w:hAnsi="Arial" w:cs="Arial"/>
          <w:sz w:val="22"/>
          <w:szCs w:val="22"/>
        </w:rPr>
        <w:t xml:space="preserve">1. </w:t>
      </w:r>
      <w:r w:rsidRPr="00F77C6E">
        <w:rPr>
          <w:rFonts w:ascii="Arial" w:hAnsi="Arial" w:cs="Arial"/>
          <w:b/>
          <w:sz w:val="22"/>
          <w:szCs w:val="22"/>
          <w:u w:val="single"/>
        </w:rPr>
        <w:t>Planning Phase –</w:t>
      </w:r>
      <w:r w:rsidRPr="00F77C6E">
        <w:rPr>
          <w:rFonts w:ascii="Arial" w:hAnsi="Arial" w:cs="Arial"/>
          <w:sz w:val="22"/>
          <w:szCs w:val="22"/>
        </w:rPr>
        <w:t xml:space="preserve"> project schedule, change management plan, continuity of operations plan, data conversion plan, architecture network diagram.  </w:t>
      </w:r>
    </w:p>
    <w:p w14:paraId="1401E717" w14:textId="77777777" w:rsidR="003A4DDE" w:rsidRPr="00F77C6E" w:rsidRDefault="003A4DDE" w:rsidP="00CA7506">
      <w:pPr>
        <w:ind w:left="1350" w:hanging="270"/>
        <w:rPr>
          <w:rFonts w:ascii="Arial" w:hAnsi="Arial" w:cs="Arial"/>
          <w:sz w:val="22"/>
          <w:szCs w:val="22"/>
        </w:rPr>
      </w:pPr>
      <w:r w:rsidRPr="00F77C6E">
        <w:rPr>
          <w:rFonts w:ascii="Arial" w:hAnsi="Arial" w:cs="Arial"/>
          <w:sz w:val="22"/>
          <w:szCs w:val="22"/>
        </w:rPr>
        <w:t xml:space="preserve">2. </w:t>
      </w:r>
      <w:r w:rsidRPr="00F77C6E">
        <w:rPr>
          <w:rFonts w:ascii="Arial" w:hAnsi="Arial" w:cs="Arial"/>
          <w:b/>
          <w:sz w:val="22"/>
          <w:szCs w:val="22"/>
          <w:u w:val="single"/>
        </w:rPr>
        <w:t>Configuration and Customization Phase –</w:t>
      </w:r>
      <w:r w:rsidRPr="00F77C6E">
        <w:rPr>
          <w:rFonts w:ascii="Arial" w:hAnsi="Arial" w:cs="Arial"/>
          <w:sz w:val="22"/>
          <w:szCs w:val="22"/>
        </w:rPr>
        <w:t xml:space="preserve"> spin-up SaaS instance, configure and customize product (including GIS and SSO integration), implement data conversion, provide training plan, test plan, and deployment plan.  </w:t>
      </w:r>
    </w:p>
    <w:p w14:paraId="280B23CA" w14:textId="77777777" w:rsidR="003A4DDE" w:rsidRPr="00F77C6E" w:rsidRDefault="003A4DDE" w:rsidP="00CA7506">
      <w:pPr>
        <w:ind w:left="1350" w:hanging="270"/>
        <w:rPr>
          <w:rFonts w:ascii="Arial" w:hAnsi="Arial" w:cs="Arial"/>
          <w:sz w:val="22"/>
          <w:szCs w:val="22"/>
        </w:rPr>
      </w:pPr>
      <w:r w:rsidRPr="00F77C6E">
        <w:rPr>
          <w:rFonts w:ascii="Arial" w:hAnsi="Arial" w:cs="Arial"/>
          <w:sz w:val="22"/>
          <w:szCs w:val="22"/>
        </w:rPr>
        <w:t xml:space="preserve">3. </w:t>
      </w:r>
      <w:r w:rsidRPr="00F77C6E">
        <w:rPr>
          <w:rFonts w:ascii="Arial" w:hAnsi="Arial" w:cs="Arial"/>
          <w:b/>
          <w:sz w:val="22"/>
          <w:szCs w:val="22"/>
          <w:u w:val="single"/>
        </w:rPr>
        <w:t>Testing and Deployment Phase –</w:t>
      </w:r>
      <w:r w:rsidRPr="00F77C6E">
        <w:rPr>
          <w:rFonts w:ascii="Arial" w:hAnsi="Arial" w:cs="Arial"/>
          <w:sz w:val="22"/>
          <w:szCs w:val="22"/>
        </w:rPr>
        <w:t xml:space="preserve"> implement test, training, and deployment plans; provide user guide and data element dictionary.  </w:t>
      </w:r>
    </w:p>
    <w:p w14:paraId="4E68CC55" w14:textId="77777777" w:rsidR="003A4DDE" w:rsidRPr="00F77C6E" w:rsidRDefault="003A4DDE" w:rsidP="00CA7506">
      <w:pPr>
        <w:ind w:left="1350" w:hanging="270"/>
        <w:rPr>
          <w:rFonts w:ascii="Arial" w:hAnsi="Arial" w:cs="Arial"/>
          <w:sz w:val="22"/>
          <w:szCs w:val="22"/>
        </w:rPr>
      </w:pPr>
      <w:r w:rsidRPr="00F77C6E">
        <w:rPr>
          <w:rFonts w:ascii="Arial" w:hAnsi="Arial" w:cs="Arial"/>
          <w:sz w:val="22"/>
          <w:szCs w:val="22"/>
        </w:rPr>
        <w:t xml:space="preserve">4. </w:t>
      </w:r>
      <w:r w:rsidRPr="00F77C6E">
        <w:rPr>
          <w:rFonts w:ascii="Arial" w:hAnsi="Arial" w:cs="Arial"/>
          <w:b/>
          <w:sz w:val="22"/>
          <w:szCs w:val="22"/>
          <w:u w:val="single"/>
        </w:rPr>
        <w:t>Operations and Support Phase –</w:t>
      </w:r>
      <w:r w:rsidRPr="00F77C6E">
        <w:rPr>
          <w:rFonts w:ascii="Arial" w:hAnsi="Arial" w:cs="Arial"/>
          <w:sz w:val="22"/>
          <w:szCs w:val="22"/>
        </w:rPr>
        <w:t xml:space="preserve"> implement continuity and change management plans, initiate help desk and incident management, provide ongoing maintenance and support, securely maintain all data.  </w:t>
      </w:r>
    </w:p>
    <w:p w14:paraId="2573AB74" w14:textId="77777777" w:rsidR="003A4DDE" w:rsidRPr="00F77C6E" w:rsidRDefault="003A4DDE" w:rsidP="00CA7506">
      <w:pPr>
        <w:ind w:left="1350" w:hanging="270"/>
        <w:rPr>
          <w:rFonts w:ascii="Arial" w:hAnsi="Arial" w:cs="Arial"/>
          <w:sz w:val="22"/>
          <w:szCs w:val="22"/>
        </w:rPr>
      </w:pPr>
      <w:r w:rsidRPr="00F77C6E">
        <w:rPr>
          <w:rFonts w:ascii="Arial" w:hAnsi="Arial" w:cs="Arial"/>
          <w:sz w:val="22"/>
          <w:szCs w:val="22"/>
        </w:rPr>
        <w:t xml:space="preserve">5. </w:t>
      </w:r>
      <w:r w:rsidRPr="00F77C6E">
        <w:rPr>
          <w:rFonts w:ascii="Arial" w:hAnsi="Arial" w:cs="Arial"/>
          <w:b/>
          <w:sz w:val="22"/>
          <w:szCs w:val="22"/>
          <w:u w:val="single"/>
        </w:rPr>
        <w:t>Project Transition-Out Phase –</w:t>
      </w:r>
      <w:r w:rsidRPr="00F77C6E">
        <w:rPr>
          <w:rFonts w:ascii="Arial" w:hAnsi="Arial" w:cs="Arial"/>
          <w:sz w:val="22"/>
          <w:szCs w:val="22"/>
        </w:rPr>
        <w:t xml:space="preserve"> deliver finalized Data Element Dictionary and database copy in agreed format.</w:t>
      </w:r>
    </w:p>
    <w:p w14:paraId="61853B0F" w14:textId="77777777" w:rsidR="003A4DDE" w:rsidRPr="00F77C6E" w:rsidRDefault="003A4DDE" w:rsidP="003A4DDE">
      <w:pPr>
        <w:rPr>
          <w:rFonts w:ascii="Arial" w:hAnsi="Arial" w:cs="Arial"/>
          <w:sz w:val="22"/>
          <w:szCs w:val="22"/>
        </w:rPr>
      </w:pPr>
    </w:p>
    <w:p w14:paraId="4F3797F3" w14:textId="77777777" w:rsidR="003A4DDE" w:rsidRDefault="003A4DDE" w:rsidP="003A4DDE">
      <w:pPr>
        <w:ind w:left="720"/>
        <w:rPr>
          <w:rFonts w:ascii="Arial" w:hAnsi="Arial" w:cs="Arial"/>
          <w:sz w:val="22"/>
          <w:szCs w:val="22"/>
        </w:rPr>
      </w:pPr>
      <w:r w:rsidRPr="00F77C6E">
        <w:rPr>
          <w:rFonts w:ascii="Arial" w:hAnsi="Arial" w:cs="Arial"/>
          <w:sz w:val="22"/>
          <w:szCs w:val="22"/>
        </w:rPr>
        <w:t>All components listed above are mandatory. Detailed descriptions of each deliverable and requirement are provided in Appendix B – Project Requirements.</w:t>
      </w:r>
    </w:p>
    <w:p w14:paraId="22CD1587" w14:textId="77777777" w:rsidR="003A4DDE" w:rsidRDefault="003A4DDE" w:rsidP="003A4DDE">
      <w:pPr>
        <w:rPr>
          <w:rFonts w:ascii="Arial" w:hAnsi="Arial" w:cs="Arial"/>
          <w:sz w:val="22"/>
          <w:szCs w:val="22"/>
        </w:rPr>
      </w:pPr>
    </w:p>
    <w:p w14:paraId="30BFA420" w14:textId="77777777" w:rsidR="003A4DDE" w:rsidRDefault="003A4DDE" w:rsidP="003A4DDE">
      <w:pPr>
        <w:ind w:left="720"/>
        <w:rPr>
          <w:rFonts w:ascii="Arial" w:hAnsi="Arial" w:cs="Arial"/>
          <w:sz w:val="22"/>
          <w:szCs w:val="22"/>
        </w:rPr>
      </w:pPr>
      <w:r w:rsidRPr="00F77C6E">
        <w:rPr>
          <w:rFonts w:ascii="Arial" w:hAnsi="Arial" w:cs="Arial"/>
          <w:sz w:val="22"/>
          <w:szCs w:val="22"/>
        </w:rPr>
        <w:t>DHSS defines the “project” in Appendix B as the totality of work and activities throughout the contract period, which is delineated by a set of project lifecycle phases. The selected vendor shall organize and manage the project based on five distinct lifecycle phases: a Planning Phase, a Configuration and Customization Phase, a Testing and Deployment Phase, an Operations and Support Phase, and a Project Transition-Out Phase. Each phase is represented by a set of mandatory deliverables and activities required by the vendor.</w:t>
      </w:r>
    </w:p>
    <w:p w14:paraId="43082F6C" w14:textId="77777777" w:rsidR="003A4DDE" w:rsidRPr="00F77C6E" w:rsidRDefault="003A4DDE" w:rsidP="003A4DDE">
      <w:pPr>
        <w:rPr>
          <w:rFonts w:ascii="Arial" w:hAnsi="Arial" w:cs="Arial"/>
          <w:sz w:val="22"/>
          <w:szCs w:val="22"/>
        </w:rPr>
      </w:pPr>
    </w:p>
    <w:p w14:paraId="2C102D3C" w14:textId="77777777" w:rsidR="003A4DDE" w:rsidRPr="00F77C6E" w:rsidRDefault="003A4DDE" w:rsidP="003A4DDE">
      <w:pPr>
        <w:ind w:left="720"/>
        <w:rPr>
          <w:rFonts w:ascii="Arial" w:hAnsi="Arial" w:cs="Arial"/>
          <w:sz w:val="22"/>
          <w:szCs w:val="22"/>
        </w:rPr>
      </w:pPr>
      <w:r w:rsidRPr="00F77C6E">
        <w:rPr>
          <w:rFonts w:ascii="Arial" w:hAnsi="Arial" w:cs="Arial"/>
          <w:sz w:val="22"/>
          <w:szCs w:val="22"/>
        </w:rPr>
        <w:t>DPH acknowledges that the project lifecycle, while typical for a SaaS or data management solution, may be subject to change based on contract negotiations with the vendor regarding their preferred implementation process and terminology; the project deliverables, activities, and requirements; and available funding within ODW.</w:t>
      </w:r>
    </w:p>
    <w:p w14:paraId="03A418F6" w14:textId="77777777" w:rsidR="003A4DDE" w:rsidRDefault="003A4DDE" w:rsidP="003A4DDE">
      <w:pPr>
        <w:pStyle w:val="ListParagraph"/>
        <w:rPr>
          <w:rFonts w:ascii="Arial" w:hAnsi="Arial" w:cs="Arial"/>
          <w:sz w:val="22"/>
          <w:szCs w:val="22"/>
        </w:rPr>
      </w:pPr>
    </w:p>
    <w:p w14:paraId="7520EC88" w14:textId="77777777" w:rsidR="003A4DDE" w:rsidRDefault="003A4DDE" w:rsidP="003A4DDE">
      <w:pPr>
        <w:pStyle w:val="ListParagraph"/>
        <w:rPr>
          <w:rFonts w:ascii="Arial" w:hAnsi="Arial" w:cs="Arial"/>
          <w:sz w:val="22"/>
          <w:szCs w:val="22"/>
        </w:rPr>
      </w:pPr>
      <w:r w:rsidRPr="00426DB0">
        <w:rPr>
          <w:rFonts w:ascii="Arial" w:hAnsi="Arial" w:cs="Arial"/>
          <w:sz w:val="22"/>
          <w:szCs w:val="22"/>
        </w:rPr>
        <w:t xml:space="preserve">Please refer to </w:t>
      </w:r>
      <w:r w:rsidRPr="00426DB0">
        <w:rPr>
          <w:rFonts w:ascii="Arial" w:hAnsi="Arial" w:cs="Arial"/>
          <w:b/>
          <w:bCs/>
          <w:sz w:val="22"/>
          <w:szCs w:val="22"/>
        </w:rPr>
        <w:t>Appendix B</w:t>
      </w:r>
      <w:r w:rsidRPr="00426DB0">
        <w:rPr>
          <w:rFonts w:ascii="Arial" w:hAnsi="Arial" w:cs="Arial"/>
          <w:sz w:val="22"/>
          <w:szCs w:val="22"/>
        </w:rPr>
        <w:t xml:space="preserve"> for details/requirements for the Scope of Work. </w:t>
      </w:r>
    </w:p>
    <w:p w14:paraId="447D72E2" w14:textId="77777777" w:rsidR="003A4DDE" w:rsidRDefault="003A4DDE" w:rsidP="003A4DDE">
      <w:pPr>
        <w:pStyle w:val="ListParagraph"/>
        <w:rPr>
          <w:rFonts w:ascii="Arial" w:hAnsi="Arial" w:cs="Arial"/>
          <w:sz w:val="22"/>
          <w:szCs w:val="22"/>
        </w:rPr>
      </w:pPr>
    </w:p>
    <w:p w14:paraId="495E57C1" w14:textId="0B1F228F" w:rsidR="003A4DDE" w:rsidRPr="00426DB0" w:rsidRDefault="003A4DDE" w:rsidP="003A4DDE">
      <w:pPr>
        <w:pStyle w:val="ListParagraph"/>
        <w:rPr>
          <w:rFonts w:ascii="Arial" w:hAnsi="Arial" w:cs="Arial"/>
          <w:sz w:val="22"/>
          <w:szCs w:val="22"/>
        </w:rPr>
      </w:pPr>
      <w:r w:rsidRPr="00426DB0">
        <w:rPr>
          <w:rFonts w:ascii="Arial" w:hAnsi="Arial" w:cs="Arial"/>
          <w:sz w:val="22"/>
          <w:szCs w:val="22"/>
        </w:rPr>
        <w:t xml:space="preserve">All components listed in Appendix B are </w:t>
      </w:r>
      <w:r w:rsidRPr="00426DB0">
        <w:rPr>
          <w:rFonts w:ascii="Arial" w:hAnsi="Arial" w:cs="Arial"/>
          <w:sz w:val="22"/>
          <w:szCs w:val="22"/>
          <w:u w:val="single"/>
        </w:rPr>
        <w:t>mandatory</w:t>
      </w:r>
      <w:r w:rsidRPr="00426DB0">
        <w:rPr>
          <w:rFonts w:ascii="Arial" w:hAnsi="Arial" w:cs="Arial"/>
          <w:sz w:val="22"/>
          <w:szCs w:val="22"/>
        </w:rPr>
        <w:t>.</w:t>
      </w:r>
    </w:p>
    <w:p w14:paraId="10C48811" w14:textId="77777777" w:rsidR="00325B19" w:rsidRPr="000A21E7" w:rsidRDefault="00325B19" w:rsidP="007330A0">
      <w:pPr>
        <w:ind w:left="360"/>
        <w:jc w:val="both"/>
        <w:rPr>
          <w:b/>
          <w:sz w:val="22"/>
          <w:szCs w:val="22"/>
        </w:rPr>
      </w:pPr>
    </w:p>
    <w:p w14:paraId="778DEC25" w14:textId="5A13226E" w:rsidR="008477C4" w:rsidRPr="00D8052C" w:rsidRDefault="008477C4" w:rsidP="000D6D95">
      <w:pPr>
        <w:pStyle w:val="Heading1"/>
        <w:numPr>
          <w:ilvl w:val="0"/>
          <w:numId w:val="102"/>
        </w:numPr>
        <w:ind w:left="360"/>
        <w:rPr>
          <w:rFonts w:ascii="Arial" w:hAnsi="Arial" w:cs="Arial"/>
          <w:sz w:val="28"/>
          <w:szCs w:val="28"/>
        </w:rPr>
      </w:pPr>
      <w:bookmarkStart w:id="3" w:name="_Toc487180804"/>
      <w:r w:rsidRPr="00D8052C">
        <w:rPr>
          <w:rFonts w:ascii="Arial" w:hAnsi="Arial" w:cs="Arial"/>
          <w:sz w:val="28"/>
          <w:szCs w:val="28"/>
        </w:rPr>
        <w:t>Required Information</w:t>
      </w:r>
      <w:bookmarkEnd w:id="3"/>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1C707E72" w14:textId="426198D7" w:rsidR="00B30D40" w:rsidRDefault="00876AE1" w:rsidP="00A769BB">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w:t>
      </w:r>
      <w:r w:rsidR="00F12452">
        <w:rPr>
          <w:rFonts w:ascii="Arial" w:hAnsi="Arial" w:cs="Arial"/>
        </w:rPr>
        <w:t>I</w:t>
      </w:r>
      <w:r w:rsidR="007A659A" w:rsidRPr="00A73534">
        <w:rPr>
          <w:rFonts w:ascii="Arial" w:hAnsi="Arial" w:cs="Arial"/>
        </w:rPr>
        <w:t>nsurance)</w:t>
      </w:r>
      <w:r w:rsidR="003554B5" w:rsidRPr="00A73534">
        <w:rPr>
          <w:rFonts w:ascii="Arial" w:hAnsi="Arial" w:cs="Arial"/>
        </w:rPr>
        <w:t>.</w:t>
      </w:r>
    </w:p>
    <w:p w14:paraId="63111431" w14:textId="77777777" w:rsidR="0068174F" w:rsidRDefault="0068174F" w:rsidP="0068174F">
      <w:pPr>
        <w:pStyle w:val="ListParagraph"/>
        <w:rPr>
          <w:rFonts w:ascii="Arial" w:hAnsi="Arial" w:cs="Arial"/>
        </w:rPr>
      </w:pPr>
    </w:p>
    <w:p w14:paraId="20D2B4BB" w14:textId="62763028"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0C48040B" w14:textId="77777777" w:rsidR="003A4DDE" w:rsidRPr="00F27E6E" w:rsidRDefault="003A4DDE" w:rsidP="003A4DDE">
      <w:pPr>
        <w:pStyle w:val="ListParagraph"/>
        <w:numPr>
          <w:ilvl w:val="0"/>
          <w:numId w:val="135"/>
        </w:numPr>
        <w:ind w:left="1080"/>
        <w:jc w:val="both"/>
        <w:rPr>
          <w:rFonts w:ascii="Arial" w:hAnsi="Arial" w:cs="Arial"/>
          <w:color w:val="000000" w:themeColor="text1"/>
        </w:rPr>
      </w:pPr>
      <w:r w:rsidRPr="00F27E6E">
        <w:rPr>
          <w:rFonts w:ascii="Arial" w:hAnsi="Arial" w:cs="Arial"/>
          <w:color w:val="000000" w:themeColor="text1"/>
        </w:rPr>
        <w:t>Qualifications of Vendor</w:t>
      </w:r>
    </w:p>
    <w:p w14:paraId="41CFE00E" w14:textId="77777777" w:rsidR="003A4DDE" w:rsidRPr="00F27E6E" w:rsidRDefault="003A4DDE" w:rsidP="003A4DDE">
      <w:pPr>
        <w:pStyle w:val="ListParagraph"/>
        <w:numPr>
          <w:ilvl w:val="0"/>
          <w:numId w:val="135"/>
        </w:numPr>
        <w:ind w:left="1080"/>
        <w:jc w:val="both"/>
        <w:rPr>
          <w:rFonts w:ascii="Arial" w:hAnsi="Arial" w:cs="Arial"/>
          <w:color w:val="000000" w:themeColor="text1"/>
        </w:rPr>
      </w:pPr>
      <w:r>
        <w:rPr>
          <w:rFonts w:ascii="Arial" w:hAnsi="Arial" w:cs="Arial"/>
          <w:color w:val="000000" w:themeColor="text1"/>
        </w:rPr>
        <w:t>Methodology Proposed</w:t>
      </w:r>
    </w:p>
    <w:p w14:paraId="5ED34C8E" w14:textId="77777777" w:rsidR="003A4DDE" w:rsidRPr="00F27E6E" w:rsidRDefault="003A4DDE" w:rsidP="003A4DDE">
      <w:pPr>
        <w:pStyle w:val="ListParagraph"/>
        <w:numPr>
          <w:ilvl w:val="0"/>
          <w:numId w:val="135"/>
        </w:numPr>
        <w:ind w:left="1080"/>
        <w:jc w:val="both"/>
        <w:rPr>
          <w:rFonts w:ascii="Arial" w:hAnsi="Arial" w:cs="Arial"/>
          <w:color w:val="000000" w:themeColor="text1"/>
        </w:rPr>
      </w:pPr>
      <w:r>
        <w:rPr>
          <w:rFonts w:ascii="Arial" w:hAnsi="Arial" w:cs="Arial"/>
          <w:color w:val="000000" w:themeColor="text1"/>
        </w:rPr>
        <w:t>Response to Scope of Services, Appendix B</w:t>
      </w:r>
    </w:p>
    <w:p w14:paraId="6B2CCAC3" w14:textId="77777777" w:rsidR="003A4DDE" w:rsidRPr="00F27E6E" w:rsidRDefault="003A4DDE" w:rsidP="003A4DDE">
      <w:pPr>
        <w:pStyle w:val="ListParagraph"/>
        <w:numPr>
          <w:ilvl w:val="0"/>
          <w:numId w:val="135"/>
        </w:numPr>
        <w:ind w:left="1080"/>
        <w:jc w:val="both"/>
        <w:rPr>
          <w:rFonts w:ascii="Arial" w:hAnsi="Arial" w:cs="Arial"/>
          <w:color w:val="000000" w:themeColor="text1"/>
        </w:rPr>
      </w:pPr>
      <w:r>
        <w:rPr>
          <w:rFonts w:ascii="Arial" w:hAnsi="Arial" w:cs="Arial"/>
          <w:color w:val="000000" w:themeColor="text1"/>
        </w:rPr>
        <w:t>Staffing, Recruitment, and Training</w:t>
      </w:r>
    </w:p>
    <w:p w14:paraId="0F879118" w14:textId="306B7940" w:rsidR="0068174F" w:rsidRPr="0034316D" w:rsidRDefault="003A4DDE" w:rsidP="003A4DDE">
      <w:pPr>
        <w:pStyle w:val="ListParagraph"/>
        <w:numPr>
          <w:ilvl w:val="0"/>
          <w:numId w:val="135"/>
        </w:numPr>
        <w:ind w:left="1080"/>
        <w:jc w:val="both"/>
        <w:rPr>
          <w:rFonts w:ascii="Arial" w:hAnsi="Arial" w:cs="Arial"/>
        </w:rPr>
      </w:pPr>
      <w:r w:rsidRPr="003A4DDE">
        <w:rPr>
          <w:rFonts w:ascii="Arial" w:hAnsi="Arial" w:cs="Arial"/>
          <w:color w:val="000000" w:themeColor="text1"/>
        </w:rPr>
        <w:t>Cost</w:t>
      </w:r>
    </w:p>
    <w:p w14:paraId="6EA48B0A" w14:textId="77777777" w:rsidR="0034316D" w:rsidRDefault="0034316D" w:rsidP="0034316D">
      <w:pPr>
        <w:jc w:val="both"/>
        <w:rPr>
          <w:rFonts w:ascii="Arial" w:hAnsi="Arial" w:cs="Arial"/>
        </w:rPr>
      </w:pPr>
    </w:p>
    <w:p w14:paraId="4961D924" w14:textId="77777777" w:rsidR="008477C4" w:rsidRPr="00D8052C" w:rsidRDefault="00231246" w:rsidP="000D6D95">
      <w:pPr>
        <w:pStyle w:val="Heading1"/>
        <w:numPr>
          <w:ilvl w:val="0"/>
          <w:numId w:val="102"/>
        </w:numPr>
        <w:ind w:left="360"/>
        <w:rPr>
          <w:rFonts w:ascii="Arial" w:hAnsi="Arial" w:cs="Arial"/>
          <w:sz w:val="28"/>
          <w:szCs w:val="28"/>
        </w:rPr>
      </w:pPr>
      <w:bookmarkStart w:id="4" w:name="_Toc487180805"/>
      <w:r w:rsidRPr="00D8052C">
        <w:rPr>
          <w:rFonts w:ascii="Arial" w:hAnsi="Arial" w:cs="Arial"/>
          <w:sz w:val="28"/>
          <w:szCs w:val="28"/>
        </w:rPr>
        <w:t>Professional Services RFP Administrative Information</w:t>
      </w:r>
      <w:bookmarkEnd w:id="4"/>
    </w:p>
    <w:p w14:paraId="49D40934" w14:textId="77777777" w:rsidR="00231246" w:rsidRPr="00A73534" w:rsidRDefault="00231246" w:rsidP="007A3C1C">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7A3C1C">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27"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Obtaining Copies of the RFP</w:t>
      </w:r>
    </w:p>
    <w:p w14:paraId="2BF39090" w14:textId="1E02AD64"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28" w:history="1">
        <w:r w:rsidR="00370041">
          <w:rPr>
            <w:rStyle w:val="Hyperlink"/>
            <w:rFonts w:ascii="Arial" w:hAnsi="Arial" w:cs="Arial"/>
          </w:rPr>
          <w:t>https://mmp.delaware.gov/Bids/</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29"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RFP Designated Contact</w:t>
      </w:r>
    </w:p>
    <w:p w14:paraId="2C4B41D6" w14:textId="67C2A307"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30"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27B110D1" w14:textId="4888D259" w:rsidR="00F12452" w:rsidRDefault="0071790B" w:rsidP="007330A0">
      <w:pPr>
        <w:ind w:left="1080"/>
        <w:jc w:val="both"/>
        <w:rPr>
          <w:sz w:val="22"/>
          <w:szCs w:val="22"/>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r w:rsidR="00231246" w:rsidRPr="00231246">
        <w:rPr>
          <w:sz w:val="22"/>
          <w:szCs w:val="22"/>
        </w:rPr>
        <w:t xml:space="preserve">  </w:t>
      </w:r>
    </w:p>
    <w:p w14:paraId="5A64EBC6" w14:textId="77777777" w:rsidR="00F12452" w:rsidRDefault="00F12452" w:rsidP="007330A0">
      <w:pPr>
        <w:ind w:left="1080"/>
        <w:jc w:val="both"/>
        <w:rPr>
          <w:sz w:val="22"/>
          <w:szCs w:val="22"/>
        </w:rPr>
      </w:pPr>
    </w:p>
    <w:p w14:paraId="123D252B" w14:textId="41775F8A" w:rsidR="00A64394" w:rsidRPr="00F12452" w:rsidRDefault="00231246" w:rsidP="007330A0">
      <w:pPr>
        <w:ind w:left="1080"/>
        <w:jc w:val="both"/>
        <w:rPr>
          <w:rFonts w:ascii="Arial" w:hAnsi="Arial" w:cs="Arial"/>
        </w:rPr>
      </w:pPr>
      <w:r w:rsidRPr="00F12452">
        <w:rPr>
          <w:rFonts w:ascii="Arial" w:hAnsi="Arial" w:cs="Arial"/>
        </w:rPr>
        <w:t xml:space="preserve">Vendors should rely only on written statements issued by the RFP designated </w:t>
      </w:r>
      <w:r w:rsidR="00F12452">
        <w:rPr>
          <w:rFonts w:ascii="Arial" w:hAnsi="Arial" w:cs="Arial"/>
        </w:rPr>
        <w:t xml:space="preserve">Contracts, Management and Procurement </w:t>
      </w:r>
      <w:r w:rsidRPr="00F12452">
        <w:rPr>
          <w:rFonts w:ascii="Arial" w:hAnsi="Arial" w:cs="Arial"/>
        </w:rPr>
        <w:t>contact.</w:t>
      </w:r>
    </w:p>
    <w:p w14:paraId="157F5B3B" w14:textId="0FB7060C" w:rsidR="00C51383" w:rsidRPr="00F12452" w:rsidRDefault="00C51383" w:rsidP="00A22265">
      <w:pPr>
        <w:rPr>
          <w:sz w:val="22"/>
          <w:szCs w:val="22"/>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66114F6C" w14:textId="77777777" w:rsidR="003A4DDE" w:rsidRPr="001D3428" w:rsidRDefault="003A4DDE" w:rsidP="003A4DDE">
      <w:pPr>
        <w:ind w:left="1440"/>
        <w:rPr>
          <w:rFonts w:ascii="Arial" w:hAnsi="Arial" w:cs="Arial"/>
        </w:rPr>
      </w:pPr>
      <w:r w:rsidRPr="001D3428">
        <w:rPr>
          <w:rFonts w:ascii="Arial" w:hAnsi="Arial" w:cs="Arial"/>
        </w:rPr>
        <w:t>Su Web</w:t>
      </w:r>
      <w:r>
        <w:rPr>
          <w:rFonts w:ascii="Arial" w:hAnsi="Arial" w:cs="Arial"/>
        </w:rPr>
        <w:t>b</w:t>
      </w:r>
      <w:r w:rsidRPr="001D3428">
        <w:rPr>
          <w:rFonts w:ascii="Arial" w:hAnsi="Arial" w:cs="Arial"/>
        </w:rPr>
        <w:t xml:space="preserve"> </w:t>
      </w:r>
    </w:p>
    <w:p w14:paraId="4120D82C" w14:textId="77777777" w:rsidR="003A4DDE" w:rsidRPr="001D3428" w:rsidRDefault="003A4DDE" w:rsidP="003A4DDE">
      <w:pPr>
        <w:ind w:left="1440"/>
        <w:rPr>
          <w:rFonts w:ascii="Arial" w:hAnsi="Arial" w:cs="Arial"/>
        </w:rPr>
      </w:pPr>
      <w:r w:rsidRPr="001D3428">
        <w:rPr>
          <w:rFonts w:ascii="Arial" w:hAnsi="Arial" w:cs="Arial"/>
        </w:rPr>
        <w:t>Bureau of Contracts and Grants</w:t>
      </w:r>
    </w:p>
    <w:p w14:paraId="2411E614" w14:textId="77777777" w:rsidR="003A4DDE" w:rsidRPr="001D3428" w:rsidRDefault="003A4DDE" w:rsidP="003A4DDE">
      <w:pPr>
        <w:ind w:left="1440"/>
        <w:rPr>
          <w:rFonts w:ascii="Arial" w:hAnsi="Arial" w:cs="Arial"/>
        </w:rPr>
      </w:pPr>
      <w:r w:rsidRPr="001D3428">
        <w:rPr>
          <w:rFonts w:ascii="Arial" w:hAnsi="Arial" w:cs="Arial"/>
        </w:rPr>
        <w:t>417 Federal Street</w:t>
      </w:r>
    </w:p>
    <w:p w14:paraId="5DB45BCA" w14:textId="77777777" w:rsidR="003A4DDE" w:rsidRPr="001D3428" w:rsidRDefault="003A4DDE" w:rsidP="003A4DDE">
      <w:pPr>
        <w:ind w:left="1440"/>
        <w:rPr>
          <w:rFonts w:ascii="Arial" w:hAnsi="Arial" w:cs="Arial"/>
        </w:rPr>
      </w:pPr>
      <w:r w:rsidRPr="001D3428">
        <w:rPr>
          <w:rFonts w:ascii="Arial" w:hAnsi="Arial" w:cs="Arial"/>
        </w:rPr>
        <w:t>Dover, DE 19901</w:t>
      </w:r>
    </w:p>
    <w:p w14:paraId="6B323C02" w14:textId="77777777" w:rsidR="003A4DDE" w:rsidRPr="001D3428" w:rsidRDefault="003A4DDE" w:rsidP="003A4DDE">
      <w:pPr>
        <w:ind w:left="1440"/>
        <w:rPr>
          <w:rFonts w:ascii="Arial" w:hAnsi="Arial" w:cs="Arial"/>
          <w:b/>
          <w:color w:val="FF0000"/>
        </w:rPr>
      </w:pPr>
      <w:r w:rsidRPr="001D3428">
        <w:rPr>
          <w:rFonts w:ascii="Arial" w:hAnsi="Arial" w:cs="Arial"/>
        </w:rPr>
        <w:t xml:space="preserve">E-mail Address: </w:t>
      </w:r>
      <w:hyperlink r:id="rId31" w:history="1">
        <w:r w:rsidRPr="001D3428">
          <w:rPr>
            <w:rStyle w:val="Hyperlink"/>
            <w:rFonts w:ascii="Arial" w:hAnsi="Arial" w:cs="Arial"/>
          </w:rPr>
          <w:t>su.webb@delaware.gov</w:t>
        </w:r>
      </w:hyperlink>
      <w:r w:rsidRPr="001D3428">
        <w:rPr>
          <w:rFonts w:ascii="Arial" w:hAnsi="Arial" w:cs="Arial"/>
        </w:rPr>
        <w:t xml:space="preserve">     </w:t>
      </w: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7A3C1C">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7A3C1C">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7A3C1C">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7A3C1C">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7A3C1C">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7A3C1C">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7A3C1C">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7A3C1C">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7A3C1C">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7A3C1C">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7A3C1C">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7A3C1C">
      <w:pPr>
        <w:numPr>
          <w:ilvl w:val="0"/>
          <w:numId w:val="10"/>
        </w:numPr>
        <w:jc w:val="both"/>
        <w:rPr>
          <w:rFonts w:ascii="Arial" w:hAnsi="Arial" w:cs="Arial"/>
          <w:b/>
        </w:rPr>
      </w:pPr>
      <w:bookmarkStart w:id="5" w:name="_Toc126142242"/>
      <w:r w:rsidRPr="00A73534">
        <w:rPr>
          <w:rFonts w:ascii="Arial" w:hAnsi="Arial" w:cs="Arial"/>
          <w:b/>
        </w:rPr>
        <w:t>Acknowledgement of Understanding of Terms</w:t>
      </w:r>
      <w:bookmarkEnd w:id="5"/>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Proposals</w:t>
      </w:r>
    </w:p>
    <w:p w14:paraId="72B76B9F" w14:textId="2370CB39"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32"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3930FFA8"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77E80DEC"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064F96FA" w:rsidR="0020573A" w:rsidRPr="00A73534" w:rsidRDefault="0020573A" w:rsidP="0020573A">
      <w:pPr>
        <w:ind w:left="1080"/>
        <w:jc w:val="both"/>
        <w:rPr>
          <w:rFonts w:ascii="Arial" w:hAnsi="Arial" w:cs="Arial"/>
          <w:b/>
        </w:rPr>
      </w:pPr>
      <w:r w:rsidRPr="00A73534">
        <w:rPr>
          <w:rFonts w:ascii="Arial" w:hAnsi="Arial" w:cs="Arial"/>
          <w:highlight w:val="yellow"/>
        </w:rPr>
        <w:t xml:space="preserve">All proposals must be submitted prior to </w:t>
      </w:r>
      <w:r w:rsidR="003A4DDE" w:rsidRPr="00E25B55">
        <w:rPr>
          <w:rFonts w:ascii="Arial" w:hAnsi="Arial" w:cs="Arial"/>
          <w:b/>
          <w:highlight w:val="yellow"/>
        </w:rPr>
        <w:t>1:00 PM on March 17, 2026 EDT</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2D4D167E"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582F633A"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447F6673"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33" w:history="1">
        <w:r w:rsidR="00370041">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7A3C1C">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7A3C1C">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7A3C1C">
      <w:pPr>
        <w:numPr>
          <w:ilvl w:val="0"/>
          <w:numId w:val="34"/>
        </w:numPr>
        <w:autoSpaceDE w:val="0"/>
        <w:autoSpaceDN w:val="0"/>
        <w:adjustRightInd w:val="0"/>
        <w:spacing w:after="73"/>
        <w:ind w:left="1440" w:hanging="360"/>
        <w:rPr>
          <w:rFonts w:ascii="Arial" w:hAnsi="Arial" w:cs="Arial"/>
        </w:rPr>
      </w:pPr>
      <w:bookmarkStart w:id="6"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6"/>
    <w:p w14:paraId="148E1E80" w14:textId="2EFF071E" w:rsidR="0020573A" w:rsidRPr="00A73534" w:rsidRDefault="0020573A" w:rsidP="007A3C1C">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7A3C1C">
      <w:pPr>
        <w:numPr>
          <w:ilvl w:val="0"/>
          <w:numId w:val="34"/>
        </w:numPr>
        <w:autoSpaceDE w:val="0"/>
        <w:autoSpaceDN w:val="0"/>
        <w:adjustRightInd w:val="0"/>
        <w:ind w:left="1440" w:hanging="360"/>
        <w:rPr>
          <w:rFonts w:ascii="Arial" w:hAnsi="Arial" w:cs="Arial"/>
        </w:rPr>
      </w:pPr>
      <w:r w:rsidRPr="00363819">
        <w:rPr>
          <w:rFonts w:ascii="Arial" w:hAnsi="Arial" w:cs="Arial"/>
          <w:b/>
          <w:bCs/>
        </w:rPr>
        <w:t>Notarizations are no longer required</w:t>
      </w:r>
      <w:r w:rsidRPr="00A73534">
        <w:rPr>
          <w:rFonts w:ascii="Arial" w:hAnsi="Arial" w:cs="Arial"/>
        </w:rPr>
        <w:t xml:space="preserve">.  </w:t>
      </w:r>
    </w:p>
    <w:p w14:paraId="23E5881D" w14:textId="77777777" w:rsidR="0020573A" w:rsidRPr="00A73534" w:rsidRDefault="0020573A" w:rsidP="0020573A">
      <w:pPr>
        <w:ind w:left="1080"/>
        <w:rPr>
          <w:rFonts w:ascii="Arial" w:hAnsi="Arial" w:cs="Arial"/>
          <w:color w:val="000000"/>
        </w:rPr>
      </w:pPr>
    </w:p>
    <w:p w14:paraId="37A3888B" w14:textId="664A85E1" w:rsidR="0020573A" w:rsidRPr="003A4DDE" w:rsidRDefault="0020573A" w:rsidP="0D5CE2F5">
      <w:pPr>
        <w:ind w:left="1080"/>
        <w:rPr>
          <w:rFonts w:ascii="Arial" w:hAnsi="Arial" w:cs="Arial"/>
          <w:color w:val="000000"/>
        </w:rPr>
      </w:pPr>
      <w:r w:rsidRPr="003A4DDE">
        <w:rPr>
          <w:rFonts w:ascii="Arial" w:hAnsi="Arial" w:cs="Arial"/>
          <w:color w:val="000000" w:themeColor="text1"/>
        </w:rPr>
        <w:t xml:space="preserve">Need Help? Please contact </w:t>
      </w:r>
      <w:r w:rsidR="003B4D8E" w:rsidRPr="003A4DDE">
        <w:rPr>
          <w:rFonts w:ascii="Arial" w:hAnsi="Arial" w:cs="Arial"/>
          <w:color w:val="000000" w:themeColor="text1"/>
        </w:rPr>
        <w:t>Euna Procurement (formerly Bonfire)</w:t>
      </w:r>
      <w:r w:rsidRPr="003A4DDE">
        <w:rPr>
          <w:rFonts w:ascii="Arial" w:hAnsi="Arial" w:cs="Arial"/>
          <w:color w:val="000000" w:themeColor="text1"/>
        </w:rPr>
        <w:t xml:space="preserve"> directly at</w:t>
      </w:r>
      <w:r w:rsidR="0E6FE109" w:rsidRPr="003A4DDE">
        <w:rPr>
          <w:rFonts w:ascii="Arial" w:hAnsi="Arial" w:cs="Arial"/>
          <w:color w:val="000000" w:themeColor="text1"/>
        </w:rPr>
        <w:t xml:space="preserve"> </w:t>
      </w:r>
      <w:hyperlink r:id="rId34">
        <w:r w:rsidR="0E6FE109" w:rsidRPr="003A4DDE">
          <w:rPr>
            <w:rStyle w:val="Hyperlink"/>
            <w:rFonts w:ascii="Arial" w:eastAsia="Aptos" w:hAnsi="Arial" w:cs="Arial"/>
          </w:rPr>
          <w:t>Bonfire Hub</w:t>
        </w:r>
      </w:hyperlink>
      <w:r w:rsidR="3EC8E857" w:rsidRPr="003A4DDE">
        <w:rPr>
          <w:rFonts w:ascii="Arial" w:eastAsia="Aptos" w:hAnsi="Arial" w:cs="Arial"/>
          <w:color w:val="242424"/>
        </w:rPr>
        <w:t>,</w:t>
      </w:r>
      <w:r w:rsidRPr="003A4DDE">
        <w:rPr>
          <w:rFonts w:ascii="Arial" w:eastAsia="ariel" w:hAnsi="Arial" w:cs="Arial"/>
          <w:color w:val="000000" w:themeColor="text1"/>
        </w:rPr>
        <w:t xml:space="preserve"> </w:t>
      </w:r>
      <w:r w:rsidR="39DA52FE" w:rsidRPr="003A4DDE">
        <w:rPr>
          <w:rFonts w:ascii="Arial" w:eastAsia="ariel" w:hAnsi="Arial" w:cs="Arial"/>
          <w:color w:val="000000" w:themeColor="text1"/>
        </w:rPr>
        <w:t xml:space="preserve">email to </w:t>
      </w:r>
      <w:hyperlink r:id="rId35">
        <w:r w:rsidR="00FDEA4B" w:rsidRPr="003A4DDE">
          <w:rPr>
            <w:rStyle w:val="Hyperlink"/>
            <w:rFonts w:ascii="Arial" w:eastAsia="ariel" w:hAnsi="Arial" w:cs="Arial"/>
          </w:rPr>
          <w:t>support.bonfire@eunasolutions.com</w:t>
        </w:r>
        <w:r w:rsidR="1E7B9E01" w:rsidRPr="003A4DDE">
          <w:rPr>
            <w:rStyle w:val="Hyperlink"/>
            <w:rFonts w:ascii="Arial" w:eastAsia="ariel" w:hAnsi="Arial" w:cs="Arial"/>
          </w:rPr>
          <w:t>,</w:t>
        </w:r>
      </w:hyperlink>
      <w:r w:rsidRPr="003A4DDE">
        <w:rPr>
          <w:rFonts w:ascii="Arial" w:eastAsia="ariel" w:hAnsi="Arial" w:cs="Arial"/>
          <w:color w:val="0000FF"/>
        </w:rPr>
        <w:t xml:space="preserve"> </w:t>
      </w:r>
      <w:r w:rsidRPr="003A4DDE">
        <w:rPr>
          <w:rFonts w:ascii="Arial" w:hAnsi="Arial" w:cs="Arial"/>
          <w:color w:val="000000" w:themeColor="text1"/>
        </w:rPr>
        <w:t xml:space="preserve">or </w:t>
      </w:r>
      <w:r w:rsidR="5AE739D5" w:rsidRPr="003A4DDE">
        <w:rPr>
          <w:rFonts w:ascii="Arial" w:hAnsi="Arial" w:cs="Arial"/>
          <w:color w:val="000000" w:themeColor="text1"/>
        </w:rPr>
        <w:t xml:space="preserve">call </w:t>
      </w:r>
      <w:r w:rsidR="4CF0F5DC" w:rsidRPr="003A4DDE">
        <w:rPr>
          <w:rFonts w:ascii="Arial" w:eastAsia="Arial" w:hAnsi="Arial" w:cs="Arial"/>
          <w:color w:val="000000" w:themeColor="text1"/>
        </w:rPr>
        <w:t>1- 844- 226- EUNA (3862) press 1 for customer support</w:t>
      </w:r>
      <w:r w:rsidR="13AE7589" w:rsidRPr="003A4DDE">
        <w:rPr>
          <w:rFonts w:ascii="Arial" w:eastAsia="Arial" w:hAnsi="Arial" w:cs="Arial"/>
          <w:color w:val="000000" w:themeColor="text1"/>
        </w:rPr>
        <w:t>/</w:t>
      </w:r>
      <w:r w:rsidRPr="003A4DDE">
        <w:rPr>
          <w:rFonts w:ascii="Arial" w:hAnsi="Arial" w:cs="Arial"/>
          <w:color w:val="000000" w:themeColor="text1"/>
        </w:rPr>
        <w:t xml:space="preserve">technical questions or issues related to your submission. You can also visit their help forum at </w:t>
      </w:r>
      <w:hyperlink r:id="rId36">
        <w:r w:rsidR="76C46BBB" w:rsidRPr="003A4DDE">
          <w:rPr>
            <w:rStyle w:val="Hyperlink"/>
            <w:rFonts w:ascii="Arial" w:eastAsia="ariel" w:hAnsi="Arial" w:cs="Arial"/>
          </w:rPr>
          <w:t>https://customer.eunasolutions.com/public/s/contactsupport.</w:t>
        </w:r>
      </w:hyperlink>
    </w:p>
    <w:p w14:paraId="566B3045" w14:textId="77777777" w:rsidR="0020573A" w:rsidRPr="00A73534" w:rsidRDefault="0020573A" w:rsidP="0020573A">
      <w:pPr>
        <w:ind w:left="1080"/>
        <w:jc w:val="both"/>
        <w:rPr>
          <w:rFonts w:ascii="Arial" w:hAnsi="Arial" w:cs="Arial"/>
          <w:b/>
        </w:rPr>
      </w:pPr>
    </w:p>
    <w:p w14:paraId="6927AF37" w14:textId="7F8ACE92"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Modifications</w:t>
      </w:r>
    </w:p>
    <w:p w14:paraId="3E16DB9F" w14:textId="7A27A5D4"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Expiration Date</w:t>
      </w:r>
    </w:p>
    <w:p w14:paraId="79192061" w14:textId="289AB906"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3A4DDE" w:rsidRPr="003A4DDE">
        <w:rPr>
          <w:rFonts w:ascii="Arial" w:hAnsi="Arial" w:cs="Arial"/>
          <w:highlight w:val="yellow"/>
        </w:rPr>
        <w:t>June 30, 2029</w:t>
      </w:r>
      <w:r w:rsidR="003A4DDE">
        <w:rPr>
          <w:rFonts w:ascii="Arial" w:hAnsi="Arial" w:cs="Arial"/>
        </w:rPr>
        <w:t>.</w:t>
      </w:r>
      <w:r w:rsidRPr="00A73534">
        <w:rPr>
          <w:rFonts w:ascii="Arial" w:hAnsi="Arial" w:cs="Arial"/>
        </w:rPr>
        <w:t xml:space="preserve">  The State of Delaware reserves the right to ask for an extension of time if needed.</w:t>
      </w:r>
    </w:p>
    <w:p w14:paraId="57F01BDA" w14:textId="77777777" w:rsidR="00363819" w:rsidRPr="00A73534" w:rsidRDefault="00363819" w:rsidP="007330A0">
      <w:pPr>
        <w:ind w:left="1080"/>
        <w:jc w:val="both"/>
        <w:rPr>
          <w:rFonts w:ascii="Arial" w:hAnsi="Arial" w:cs="Arial"/>
        </w:rPr>
      </w:pPr>
    </w:p>
    <w:p w14:paraId="7DDEDEB9" w14:textId="77777777" w:rsidR="00CC678D" w:rsidRPr="00A73534" w:rsidRDefault="00CC678D" w:rsidP="007A3C1C">
      <w:pPr>
        <w:numPr>
          <w:ilvl w:val="0"/>
          <w:numId w:val="10"/>
        </w:numPr>
        <w:jc w:val="both"/>
        <w:rPr>
          <w:rFonts w:ascii="Arial" w:hAnsi="Arial" w:cs="Arial"/>
        </w:rPr>
      </w:pPr>
      <w:r w:rsidRPr="00A73534">
        <w:rPr>
          <w:rFonts w:ascii="Arial" w:hAnsi="Arial" w:cs="Arial"/>
          <w:b/>
        </w:rPr>
        <w:t>Late Proposals</w:t>
      </w:r>
    </w:p>
    <w:p w14:paraId="195CEE0C" w14:textId="372918DF"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7A3C1C">
      <w:pPr>
        <w:numPr>
          <w:ilvl w:val="0"/>
          <w:numId w:val="10"/>
        </w:numPr>
        <w:jc w:val="both"/>
        <w:rPr>
          <w:rFonts w:ascii="Arial" w:hAnsi="Arial" w:cs="Arial"/>
        </w:rPr>
      </w:pPr>
      <w:r w:rsidRPr="00A73534">
        <w:rPr>
          <w:rFonts w:ascii="Arial" w:hAnsi="Arial" w:cs="Arial"/>
          <w:b/>
        </w:rPr>
        <w:t>Proposal Opening</w:t>
      </w:r>
    </w:p>
    <w:p w14:paraId="643F6249" w14:textId="40E64732"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7F7761E2" w:rsidR="00257AF8" w:rsidRPr="00370041" w:rsidRDefault="00257AF8" w:rsidP="00370041">
      <w:pPr>
        <w:ind w:left="1080"/>
        <w:jc w:val="both"/>
        <w:rPr>
          <w:rFonts w:ascii="Arial" w:hAnsi="Arial" w:cs="Arial"/>
        </w:rPr>
      </w:pPr>
      <w:r w:rsidRPr="00370041">
        <w:rPr>
          <w:rFonts w:ascii="Arial" w:hAnsi="Arial" w:cs="Arial"/>
        </w:rPr>
        <w:t xml:space="preserve">There will be no public opening of proposals, but a public log will be kept of the names of all vendor organizations that submitted proposals.  </w:t>
      </w:r>
      <w:r w:rsidR="00370041" w:rsidRPr="00370041">
        <w:rPr>
          <w:rFonts w:ascii="Arial" w:hAnsi="Arial" w:cs="Arial"/>
        </w:rPr>
        <w:t>The contents of any proposal shall not be disclosed in accordance with</w:t>
      </w:r>
      <w:r w:rsidR="00370041" w:rsidRPr="00370041">
        <w:rPr>
          <w:rFonts w:ascii="Arial" w:hAnsi="Arial" w:cs="Arial"/>
          <w:color w:val="FF0000"/>
        </w:rPr>
        <w:t xml:space="preserve"> </w:t>
      </w:r>
      <w:hyperlink r:id="rId37" w:history="1">
        <w:r w:rsidR="00370041" w:rsidRPr="00370041">
          <w:rPr>
            <w:rStyle w:val="Hyperlink"/>
            <w:rFonts w:ascii="Arial" w:hAnsi="Arial" w:cs="Arial"/>
          </w:rPr>
          <w:t>29 Del. C. § 10001</w:t>
        </w:r>
      </w:hyperlink>
      <w:r w:rsidR="00370041" w:rsidRPr="00370041">
        <w:rPr>
          <w:rFonts w:ascii="Arial" w:hAnsi="Arial" w:cs="Arial"/>
        </w:rPr>
        <w:t>, et seq.  (“FOIA”).</w:t>
      </w:r>
    </w:p>
    <w:p w14:paraId="529F79AB"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7A3C1C">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7A3C1C">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Confidentiality of Documents</w:t>
      </w:r>
    </w:p>
    <w:p w14:paraId="1ECA7B7D" w14:textId="55A44355"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w:t>
      </w:r>
      <w:hyperlink r:id="rId38" w:history="1">
        <w:r w:rsidRPr="007F21C6">
          <w:rPr>
            <w:rStyle w:val="Hyperlink"/>
            <w:rFonts w:ascii="Arial" w:hAnsi="Arial" w:cs="Arial"/>
            <w:szCs w:val="24"/>
          </w:rPr>
          <w:t>29 Del. C. § 10001</w:t>
        </w:r>
      </w:hyperlink>
      <w:r w:rsidRPr="00A73534">
        <w:rPr>
          <w:rFonts w:ascii="Arial" w:hAnsi="Arial" w:cs="Arial"/>
          <w:szCs w:val="24"/>
        </w:rPr>
        <w:t xml:space="preserve">,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166E8DC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xml:space="preserve">, representing in good faith that the information in each document is not “public record” as defined by </w:t>
      </w:r>
      <w:hyperlink r:id="rId39" w:history="1">
        <w:r w:rsidR="007F21C6" w:rsidRPr="007F21C6">
          <w:rPr>
            <w:rStyle w:val="Hyperlink"/>
            <w:rFonts w:ascii="Arial" w:hAnsi="Arial" w:cs="Arial"/>
            <w:szCs w:val="24"/>
          </w:rPr>
          <w:t>29 Del. C. § 1000</w:t>
        </w:r>
        <w:r w:rsidR="007F21C6">
          <w:rPr>
            <w:rStyle w:val="Hyperlink"/>
            <w:rFonts w:ascii="Arial" w:hAnsi="Arial" w:cs="Arial"/>
            <w:szCs w:val="24"/>
          </w:rPr>
          <w:t>2</w:t>
        </w:r>
      </w:hyperlink>
      <w:r w:rsidRPr="00A73534">
        <w:rPr>
          <w:rFonts w:ascii="Arial" w:hAnsi="Arial" w:cs="Arial"/>
          <w:szCs w:val="24"/>
        </w:rPr>
        <w:t>,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68473649"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7A3C1C">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7A247250" w14:textId="6E2BB76A" w:rsidR="00942735" w:rsidRDefault="00C07D64" w:rsidP="00974F56">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r w:rsidR="00942735">
        <w:rPr>
          <w:rFonts w:ascii="Arial" w:hAnsi="Arial" w:cs="Arial"/>
        </w:rPr>
        <w:br w:type="page"/>
      </w:r>
    </w:p>
    <w:p w14:paraId="12619162"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7A3C1C">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7A3C1C">
      <w:pPr>
        <w:numPr>
          <w:ilvl w:val="0"/>
          <w:numId w:val="11"/>
        </w:numPr>
        <w:jc w:val="both"/>
        <w:rPr>
          <w:rFonts w:ascii="Arial" w:hAnsi="Arial" w:cs="Arial"/>
        </w:rPr>
      </w:pPr>
      <w:r w:rsidRPr="00A73534">
        <w:rPr>
          <w:rFonts w:ascii="Arial" w:hAnsi="Arial" w:cs="Arial"/>
          <w:b/>
        </w:rPr>
        <w:t>Sub-contracting</w:t>
      </w:r>
    </w:p>
    <w:p w14:paraId="7DBD46A3" w14:textId="067DEA27" w:rsidR="000B4C9D"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1E65232E" w14:textId="77777777" w:rsidR="0018426A" w:rsidRPr="00A73534" w:rsidRDefault="0018426A" w:rsidP="00972790">
      <w:pPr>
        <w:ind w:left="1440"/>
        <w:jc w:val="both"/>
        <w:rPr>
          <w:rFonts w:ascii="Arial" w:hAnsi="Arial" w:cs="Arial"/>
        </w:rPr>
      </w:pP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0FAAE89D" w14:textId="77777777" w:rsidR="00973C39"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w:t>
      </w:r>
    </w:p>
    <w:p w14:paraId="6E20A1EF" w14:textId="77777777" w:rsidR="00973C39" w:rsidRDefault="00973C39" w:rsidP="00DF343F">
      <w:pPr>
        <w:ind w:left="1440"/>
        <w:jc w:val="both"/>
        <w:rPr>
          <w:rFonts w:ascii="Arial" w:hAnsi="Arial" w:cs="Arial"/>
        </w:rPr>
      </w:pPr>
    </w:p>
    <w:p w14:paraId="5622C49D" w14:textId="2AAA9B9D" w:rsidR="00972790" w:rsidRDefault="000B4C9D" w:rsidP="00DF343F">
      <w:pPr>
        <w:ind w:left="1440"/>
        <w:jc w:val="both"/>
        <w:rPr>
          <w:rFonts w:ascii="Arial" w:hAnsi="Arial" w:cs="Arial"/>
        </w:rPr>
      </w:pPr>
      <w:r w:rsidRPr="00A73534">
        <w:rPr>
          <w:rFonts w:ascii="Arial" w:hAnsi="Arial" w:cs="Arial"/>
        </w:rPr>
        <w:t>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7A3C1C">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7A3C1C">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388B8292" w:rsidR="006D5DFD" w:rsidRDefault="006758F0" w:rsidP="006758F0">
      <w:pPr>
        <w:pStyle w:val="BodyText"/>
        <w:ind w:left="1080"/>
        <w:rPr>
          <w:rFonts w:ascii="Arial" w:hAnsi="Arial" w:cs="Arial"/>
        </w:rPr>
      </w:pPr>
      <w:r w:rsidRPr="00A73534">
        <w:rPr>
          <w:rFonts w:ascii="Arial" w:hAnsi="Arial" w:cs="Arial"/>
        </w:rPr>
        <w:t xml:space="preserve">The use of </w:t>
      </w:r>
      <w:r w:rsidRPr="00387BAA">
        <w:rPr>
          <w:rFonts w:ascii="Arial" w:hAnsi="Arial" w:cs="Arial"/>
        </w:rPr>
        <w:t xml:space="preserve">subcontractors </w:t>
      </w:r>
      <w:r w:rsidRPr="00387BAA">
        <w:rPr>
          <w:rFonts w:ascii="Arial" w:hAnsi="Arial" w:cs="Arial"/>
          <w:b/>
        </w:rPr>
        <w:t xml:space="preserve">will </w:t>
      </w:r>
      <w:r w:rsidRPr="00387BAA">
        <w:rPr>
          <w:rFonts w:ascii="Arial" w:hAnsi="Arial" w:cs="Arial"/>
        </w:rPr>
        <w:t>be</w:t>
      </w:r>
      <w:r w:rsidRPr="00A73534">
        <w:rPr>
          <w:rFonts w:ascii="Arial" w:hAnsi="Arial" w:cs="Arial"/>
        </w:rPr>
        <w:t xml:space="preserve"> permitted for this project.  </w:t>
      </w:r>
    </w:p>
    <w:p w14:paraId="0C7522B6" w14:textId="671EA7D0"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subcontractor</w:t>
      </w:r>
      <w:r w:rsidR="0018426A">
        <w:rPr>
          <w:rFonts w:ascii="Arial" w:hAnsi="Arial" w:cs="Arial"/>
          <w:spacing w:val="-4"/>
        </w:rPr>
        <w:t xml:space="preserve"> by name</w:t>
      </w:r>
      <w:r w:rsidRPr="00A73534">
        <w:rPr>
          <w:rFonts w:ascii="Arial" w:hAnsi="Arial" w:cs="Arial"/>
          <w:spacing w:val="-4"/>
        </w:rPr>
        <w:t xml:space="preserve">,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3522C65B"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58099AF0" w14:textId="77777777" w:rsidR="000B4C9D" w:rsidRPr="00A73534" w:rsidRDefault="000B4C9D" w:rsidP="007A3C1C">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7A3C1C">
      <w:pPr>
        <w:numPr>
          <w:ilvl w:val="0"/>
          <w:numId w:val="10"/>
        </w:numPr>
        <w:jc w:val="both"/>
        <w:rPr>
          <w:rFonts w:ascii="Arial" w:hAnsi="Arial" w:cs="Arial"/>
          <w:b/>
        </w:rPr>
      </w:pPr>
      <w:r w:rsidRPr="00A73534">
        <w:rPr>
          <w:rFonts w:ascii="Arial" w:hAnsi="Arial" w:cs="Arial"/>
          <w:b/>
        </w:rPr>
        <w:t>RFP Question and Answer Process</w:t>
      </w:r>
    </w:p>
    <w:p w14:paraId="53F6CE1A" w14:textId="5F95C0C8"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65C5BFEC"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w:t>
      </w:r>
      <w:hyperlink r:id="rId40" w:history="1">
        <w:r w:rsidRPr="00227B20">
          <w:rPr>
            <w:rStyle w:val="Hyperlink"/>
            <w:rFonts w:ascii="Arial" w:hAnsi="Arial" w:cs="Arial"/>
          </w:rPr>
          <w:t>Portal (https://dhss.bonfirehub.com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4325BE70"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41" w:history="1">
        <w:r w:rsidR="00227B20">
          <w:rPr>
            <w:rStyle w:val="Hyperlink"/>
            <w:rFonts w:ascii="Arial" w:hAnsi="Arial" w:cs="Arial"/>
          </w:rPr>
          <w:t>https://mmp.delaware.gov/Bids/</w:t>
        </w:r>
      </w:hyperlink>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5F1E8E90"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42"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7A3C1C">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4AE2549"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43"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7A3C1C">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7A3C1C">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7A3C1C">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7A3C1C">
      <w:pPr>
        <w:numPr>
          <w:ilvl w:val="0"/>
          <w:numId w:val="10"/>
        </w:numPr>
        <w:jc w:val="both"/>
        <w:rPr>
          <w:rFonts w:ascii="Arial" w:hAnsi="Arial" w:cs="Arial"/>
        </w:rPr>
      </w:pPr>
      <w:r w:rsidRPr="00A73534">
        <w:rPr>
          <w:rFonts w:ascii="Arial" w:hAnsi="Arial" w:cs="Arial"/>
          <w:b/>
        </w:rPr>
        <w:t>Revisions to the RFP</w:t>
      </w:r>
    </w:p>
    <w:p w14:paraId="4EE691FF" w14:textId="48DA4FB7"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44"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 xml:space="preserve">and </w:t>
      </w:r>
      <w:hyperlink r:id="rId45"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7A3C1C">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7A3C1C">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7A3C1C">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7A3C1C">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7A3C1C">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7A3C1C">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7A3C1C">
      <w:pPr>
        <w:numPr>
          <w:ilvl w:val="0"/>
          <w:numId w:val="13"/>
        </w:numPr>
        <w:jc w:val="both"/>
        <w:rPr>
          <w:rFonts w:ascii="Arial" w:hAnsi="Arial" w:cs="Arial"/>
          <w:b/>
        </w:rPr>
      </w:pPr>
      <w:r w:rsidRPr="00A73534">
        <w:rPr>
          <w:rFonts w:ascii="Arial" w:hAnsi="Arial" w:cs="Arial"/>
          <w:b/>
        </w:rPr>
        <w:t>Proposal Evaluation Team</w:t>
      </w:r>
    </w:p>
    <w:p w14:paraId="1D3FB340" w14:textId="6DD38999"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46"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387BAA" w:rsidRPr="00A73534">
        <w:rPr>
          <w:rFonts w:ascii="Arial" w:hAnsi="Arial" w:cs="Arial"/>
          <w:szCs w:val="24"/>
        </w:rPr>
        <w:t xml:space="preserve">award to the </w:t>
      </w:r>
      <w:r w:rsidR="00387BAA">
        <w:rPr>
          <w:rFonts w:ascii="Arial" w:hAnsi="Arial" w:cs="Arial"/>
          <w:szCs w:val="24"/>
        </w:rPr>
        <w:t>Division of Public Health</w:t>
      </w:r>
      <w:r w:rsidR="00387BAA" w:rsidRPr="00A73534">
        <w:rPr>
          <w:rFonts w:ascii="Arial" w:hAnsi="Arial" w:cs="Arial"/>
          <w:szCs w:val="24"/>
        </w:rPr>
        <w:t>, who shall have final authority</w:t>
      </w:r>
      <w:r w:rsidRPr="00A73534">
        <w:rPr>
          <w:rFonts w:ascii="Arial" w:hAnsi="Arial" w:cs="Arial"/>
          <w:szCs w:val="24"/>
        </w:rPr>
        <w:t xml:space="preserve">,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47" w:history="1">
        <w:r w:rsidRPr="00C54623">
          <w:rPr>
            <w:rStyle w:val="Hyperlink"/>
            <w:rFonts w:ascii="Arial" w:hAnsi="Arial" w:cs="Arial"/>
            <w:szCs w:val="24"/>
          </w:rPr>
          <w:t>6982(b)</w:t>
        </w:r>
      </w:hyperlink>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7A3C1C">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7A3C1C">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7A3C1C">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7A3C1C">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7A3C1C">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7A3C1C">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3C545C16" w14:textId="057BDC02" w:rsidR="006D5DFD" w:rsidRPr="00A73534" w:rsidRDefault="008E4AE2" w:rsidP="00387BAA">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48" w:history="1">
        <w:r w:rsidRPr="00A73534">
          <w:rPr>
            <w:rStyle w:val="Hyperlink"/>
            <w:rFonts w:ascii="Arial" w:hAnsi="Arial" w:cs="Arial"/>
          </w:rPr>
          <w:t>6986</w:t>
        </w:r>
      </w:hyperlink>
      <w:r w:rsidRPr="00A73534">
        <w:rPr>
          <w:rFonts w:ascii="Arial" w:hAnsi="Arial" w:cs="Arial"/>
        </w:rPr>
        <w:t xml:space="preserve">.  </w:t>
      </w: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0"/>
        <w:gridCol w:w="1495"/>
      </w:tblGrid>
      <w:tr w:rsidR="00387BAA" w:rsidRPr="00A73534" w14:paraId="7237F513" w14:textId="77777777" w:rsidTr="0030760D">
        <w:trPr>
          <w:tblHeader/>
        </w:trPr>
        <w:tc>
          <w:tcPr>
            <w:tcW w:w="7590" w:type="dxa"/>
            <w:shd w:val="clear" w:color="auto" w:fill="C0C0C0"/>
            <w:vAlign w:val="center"/>
          </w:tcPr>
          <w:p w14:paraId="2D712524" w14:textId="77777777" w:rsidR="00387BAA" w:rsidRPr="00C51C5E" w:rsidRDefault="00387BAA" w:rsidP="0030760D">
            <w:pPr>
              <w:jc w:val="both"/>
              <w:rPr>
                <w:rFonts w:ascii="Arial" w:hAnsi="Arial" w:cs="Arial"/>
                <w:b/>
                <w:highlight w:val="magenta"/>
              </w:rPr>
            </w:pPr>
            <w:r w:rsidRPr="00904F0B">
              <w:rPr>
                <w:rFonts w:ascii="Arial" w:hAnsi="Arial" w:cs="Arial"/>
                <w:b/>
              </w:rPr>
              <w:t>Criteria</w:t>
            </w:r>
          </w:p>
        </w:tc>
        <w:tc>
          <w:tcPr>
            <w:tcW w:w="1495" w:type="dxa"/>
            <w:shd w:val="clear" w:color="auto" w:fill="C0C0C0"/>
            <w:vAlign w:val="center"/>
          </w:tcPr>
          <w:p w14:paraId="68AA8EDF" w14:textId="77777777" w:rsidR="00387BAA" w:rsidRPr="00A73534" w:rsidRDefault="00387BAA" w:rsidP="0030760D">
            <w:pPr>
              <w:jc w:val="center"/>
              <w:rPr>
                <w:rFonts w:ascii="Arial" w:hAnsi="Arial" w:cs="Arial"/>
                <w:b/>
              </w:rPr>
            </w:pPr>
            <w:r w:rsidRPr="00A73534">
              <w:rPr>
                <w:rFonts w:ascii="Arial" w:hAnsi="Arial" w:cs="Arial"/>
                <w:b/>
              </w:rPr>
              <w:t>Weight</w:t>
            </w:r>
          </w:p>
        </w:tc>
      </w:tr>
      <w:tr w:rsidR="00387BAA" w:rsidRPr="00A73534" w14:paraId="2E9F84C4" w14:textId="77777777" w:rsidTr="00387BAA">
        <w:trPr>
          <w:trHeight w:val="1619"/>
        </w:trPr>
        <w:tc>
          <w:tcPr>
            <w:tcW w:w="7590" w:type="dxa"/>
            <w:vAlign w:val="center"/>
          </w:tcPr>
          <w:p w14:paraId="67C1C19A" w14:textId="77777777" w:rsidR="00387BAA" w:rsidRPr="00387BAA" w:rsidRDefault="00387BAA" w:rsidP="00387BAA">
            <w:pPr>
              <w:numPr>
                <w:ilvl w:val="0"/>
                <w:numId w:val="136"/>
              </w:numPr>
              <w:tabs>
                <w:tab w:val="clear" w:pos="1620"/>
                <w:tab w:val="num" w:pos="908"/>
              </w:tabs>
              <w:ind w:left="458" w:hanging="450"/>
              <w:rPr>
                <w:rFonts w:ascii="Arial" w:hAnsi="Arial" w:cs="Arial"/>
                <w:color w:val="000000" w:themeColor="text1"/>
                <w:sz w:val="22"/>
                <w:szCs w:val="22"/>
              </w:rPr>
            </w:pPr>
            <w:r w:rsidRPr="00387BAA">
              <w:rPr>
                <w:rFonts w:ascii="Arial" w:hAnsi="Arial" w:cs="Arial"/>
                <w:b/>
                <w:color w:val="000000" w:themeColor="text1"/>
                <w:sz w:val="22"/>
                <w:szCs w:val="22"/>
              </w:rPr>
              <w:t>Qualifications of Vendor</w:t>
            </w:r>
            <w:r w:rsidRPr="00387BAA">
              <w:rPr>
                <w:rFonts w:ascii="Arial" w:hAnsi="Arial" w:cs="Arial"/>
                <w:color w:val="000000" w:themeColor="text1"/>
                <w:sz w:val="22"/>
                <w:szCs w:val="22"/>
              </w:rPr>
              <w:tab/>
            </w:r>
            <w:r w:rsidRPr="00387BAA">
              <w:rPr>
                <w:rFonts w:ascii="Arial" w:hAnsi="Arial" w:cs="Arial"/>
                <w:color w:val="000000" w:themeColor="text1"/>
                <w:sz w:val="22"/>
                <w:szCs w:val="22"/>
              </w:rPr>
              <w:tab/>
            </w:r>
            <w:r w:rsidRPr="00387BAA">
              <w:rPr>
                <w:rFonts w:ascii="Arial" w:hAnsi="Arial" w:cs="Arial"/>
                <w:color w:val="000000" w:themeColor="text1"/>
                <w:sz w:val="22"/>
                <w:szCs w:val="22"/>
              </w:rPr>
              <w:tab/>
            </w:r>
            <w:r w:rsidRPr="00387BAA">
              <w:rPr>
                <w:rFonts w:ascii="Arial" w:hAnsi="Arial" w:cs="Arial"/>
                <w:color w:val="000000" w:themeColor="text1"/>
                <w:sz w:val="22"/>
                <w:szCs w:val="22"/>
              </w:rPr>
              <w:tab/>
            </w:r>
            <w:r w:rsidRPr="00387BAA">
              <w:rPr>
                <w:rFonts w:ascii="Arial" w:hAnsi="Arial" w:cs="Arial"/>
                <w:color w:val="000000" w:themeColor="text1"/>
                <w:sz w:val="22"/>
                <w:szCs w:val="22"/>
              </w:rPr>
              <w:tab/>
              <w:t xml:space="preserve">     </w:t>
            </w:r>
          </w:p>
          <w:p w14:paraId="0F2D19C6" w14:textId="77777777" w:rsidR="00387BAA" w:rsidRPr="00387BAA" w:rsidRDefault="00387BAA" w:rsidP="00387BAA">
            <w:pPr>
              <w:numPr>
                <w:ilvl w:val="1"/>
                <w:numId w:val="137"/>
              </w:numPr>
              <w:ind w:left="818"/>
              <w:rPr>
                <w:rFonts w:ascii="Arial" w:hAnsi="Arial" w:cs="Arial"/>
                <w:color w:val="000000" w:themeColor="text1"/>
                <w:sz w:val="22"/>
                <w:szCs w:val="22"/>
              </w:rPr>
            </w:pPr>
            <w:r w:rsidRPr="00387BAA">
              <w:rPr>
                <w:rFonts w:ascii="Arial" w:hAnsi="Arial" w:cs="Arial"/>
                <w:color w:val="000000" w:themeColor="text1"/>
                <w:sz w:val="22"/>
                <w:szCs w:val="22"/>
              </w:rPr>
              <w:t>Developing and managing Software as a Service (SaaS) solutions</w:t>
            </w:r>
          </w:p>
          <w:p w14:paraId="504278D3" w14:textId="77777777" w:rsidR="00387BAA" w:rsidRPr="00387BAA" w:rsidRDefault="00387BAA" w:rsidP="00387BAA">
            <w:pPr>
              <w:numPr>
                <w:ilvl w:val="1"/>
                <w:numId w:val="137"/>
              </w:numPr>
              <w:ind w:left="818"/>
              <w:rPr>
                <w:rFonts w:ascii="Arial" w:hAnsi="Arial" w:cs="Arial"/>
                <w:color w:val="000000" w:themeColor="text1"/>
                <w:sz w:val="22"/>
                <w:szCs w:val="22"/>
              </w:rPr>
            </w:pPr>
            <w:r w:rsidRPr="00387BAA">
              <w:rPr>
                <w:rFonts w:ascii="Arial" w:hAnsi="Arial" w:cs="Arial"/>
                <w:color w:val="000000" w:themeColor="text1"/>
                <w:sz w:val="22"/>
                <w:szCs w:val="22"/>
              </w:rPr>
              <w:t xml:space="preserve">Experience with water utility data, regulatory compliance reporting, </w:t>
            </w:r>
          </w:p>
          <w:p w14:paraId="212223D3" w14:textId="77777777" w:rsidR="00387BAA" w:rsidRPr="00387BAA" w:rsidRDefault="00387BAA" w:rsidP="0030760D">
            <w:pPr>
              <w:ind w:left="818"/>
              <w:rPr>
                <w:rFonts w:ascii="Arial" w:hAnsi="Arial" w:cs="Arial"/>
                <w:color w:val="000000" w:themeColor="text1"/>
                <w:sz w:val="22"/>
                <w:szCs w:val="22"/>
              </w:rPr>
            </w:pPr>
            <w:r w:rsidRPr="00387BAA">
              <w:rPr>
                <w:rFonts w:ascii="Arial" w:hAnsi="Arial" w:cs="Arial"/>
                <w:color w:val="000000" w:themeColor="text1"/>
                <w:sz w:val="22"/>
                <w:szCs w:val="22"/>
              </w:rPr>
              <w:t>and/or similar public health projects</w:t>
            </w:r>
          </w:p>
          <w:p w14:paraId="35C52215" w14:textId="77777777" w:rsidR="00387BAA" w:rsidRPr="00387BAA" w:rsidRDefault="00387BAA" w:rsidP="00387BAA">
            <w:pPr>
              <w:numPr>
                <w:ilvl w:val="1"/>
                <w:numId w:val="137"/>
              </w:numPr>
              <w:ind w:left="818"/>
              <w:rPr>
                <w:rFonts w:ascii="Arial" w:hAnsi="Arial" w:cs="Arial"/>
                <w:color w:val="000000" w:themeColor="text1"/>
                <w:sz w:val="22"/>
                <w:szCs w:val="22"/>
              </w:rPr>
            </w:pPr>
            <w:r w:rsidRPr="00387BAA">
              <w:rPr>
                <w:rFonts w:ascii="Arial" w:hAnsi="Arial" w:cs="Arial"/>
                <w:color w:val="000000" w:themeColor="text1"/>
                <w:sz w:val="22"/>
                <w:szCs w:val="22"/>
              </w:rPr>
              <w:t>Administrative oversight and resources available</w:t>
            </w:r>
          </w:p>
          <w:p w14:paraId="66B93D98" w14:textId="77777777" w:rsidR="00387BAA" w:rsidRPr="00387BAA" w:rsidRDefault="00387BAA" w:rsidP="00387BAA">
            <w:pPr>
              <w:numPr>
                <w:ilvl w:val="1"/>
                <w:numId w:val="137"/>
              </w:numPr>
              <w:ind w:left="818"/>
              <w:rPr>
                <w:rFonts w:ascii="Arial" w:hAnsi="Arial" w:cs="Arial"/>
                <w:color w:val="000000" w:themeColor="text1"/>
              </w:rPr>
            </w:pPr>
            <w:r w:rsidRPr="00387BAA">
              <w:rPr>
                <w:rFonts w:ascii="Arial" w:hAnsi="Arial" w:cs="Arial"/>
                <w:color w:val="000000" w:themeColor="text1"/>
                <w:sz w:val="22"/>
                <w:szCs w:val="22"/>
              </w:rPr>
              <w:t>Quality assurance and program management practices</w:t>
            </w:r>
          </w:p>
        </w:tc>
        <w:tc>
          <w:tcPr>
            <w:tcW w:w="1495" w:type="dxa"/>
            <w:vAlign w:val="center"/>
          </w:tcPr>
          <w:p w14:paraId="6B7CD25F" w14:textId="77777777" w:rsidR="00387BAA" w:rsidRPr="00387BAA" w:rsidRDefault="00387BAA" w:rsidP="0030760D">
            <w:pPr>
              <w:jc w:val="center"/>
              <w:rPr>
                <w:rFonts w:ascii="Arial" w:hAnsi="Arial" w:cs="Arial"/>
                <w:b/>
                <w:color w:val="000000" w:themeColor="text1"/>
              </w:rPr>
            </w:pPr>
            <w:r w:rsidRPr="00387BAA">
              <w:rPr>
                <w:rFonts w:ascii="Arial" w:hAnsi="Arial" w:cs="Arial"/>
                <w:b/>
                <w:color w:val="000000" w:themeColor="text1"/>
              </w:rPr>
              <w:t>25</w:t>
            </w:r>
          </w:p>
        </w:tc>
      </w:tr>
      <w:tr w:rsidR="00387BAA" w:rsidRPr="00A73534" w14:paraId="6D95E392" w14:textId="77777777" w:rsidTr="0030760D">
        <w:trPr>
          <w:trHeight w:val="1250"/>
        </w:trPr>
        <w:tc>
          <w:tcPr>
            <w:tcW w:w="7590" w:type="dxa"/>
            <w:vAlign w:val="center"/>
          </w:tcPr>
          <w:p w14:paraId="38B52F97" w14:textId="77777777" w:rsidR="00387BAA" w:rsidRPr="00387BAA" w:rsidRDefault="00387BAA" w:rsidP="0030760D">
            <w:pPr>
              <w:ind w:left="458" w:hanging="450"/>
              <w:rPr>
                <w:rFonts w:ascii="Arial" w:hAnsi="Arial" w:cs="Arial"/>
                <w:color w:val="000000" w:themeColor="text1"/>
                <w:sz w:val="22"/>
                <w:szCs w:val="22"/>
              </w:rPr>
            </w:pPr>
            <w:r w:rsidRPr="00387BAA">
              <w:rPr>
                <w:rFonts w:ascii="Arial" w:hAnsi="Arial" w:cs="Arial"/>
                <w:color w:val="000000" w:themeColor="text1"/>
                <w:sz w:val="22"/>
                <w:szCs w:val="22"/>
              </w:rPr>
              <w:t>2.</w:t>
            </w:r>
            <w:r w:rsidRPr="00387BAA">
              <w:rPr>
                <w:rFonts w:ascii="Arial" w:hAnsi="Arial" w:cs="Arial"/>
                <w:color w:val="000000" w:themeColor="text1"/>
                <w:sz w:val="22"/>
                <w:szCs w:val="22"/>
              </w:rPr>
              <w:tab/>
            </w:r>
            <w:r w:rsidRPr="00387BAA">
              <w:rPr>
                <w:rFonts w:ascii="Arial" w:hAnsi="Arial" w:cs="Arial"/>
                <w:b/>
                <w:color w:val="000000" w:themeColor="text1"/>
                <w:sz w:val="22"/>
                <w:szCs w:val="22"/>
              </w:rPr>
              <w:t>Methodology Proposed</w:t>
            </w:r>
            <w:r w:rsidRPr="00387BAA">
              <w:rPr>
                <w:rFonts w:ascii="Arial" w:hAnsi="Arial" w:cs="Arial"/>
                <w:color w:val="000000" w:themeColor="text1"/>
                <w:sz w:val="22"/>
                <w:szCs w:val="22"/>
              </w:rPr>
              <w:tab/>
            </w:r>
            <w:r w:rsidRPr="00387BAA">
              <w:rPr>
                <w:rFonts w:ascii="Arial" w:hAnsi="Arial" w:cs="Arial"/>
                <w:color w:val="000000" w:themeColor="text1"/>
                <w:sz w:val="22"/>
                <w:szCs w:val="22"/>
              </w:rPr>
              <w:tab/>
            </w:r>
            <w:r w:rsidRPr="00387BAA">
              <w:rPr>
                <w:rFonts w:ascii="Arial" w:hAnsi="Arial" w:cs="Arial"/>
                <w:color w:val="000000" w:themeColor="text1"/>
                <w:sz w:val="22"/>
                <w:szCs w:val="22"/>
              </w:rPr>
              <w:tab/>
            </w:r>
            <w:r w:rsidRPr="00387BAA">
              <w:rPr>
                <w:rFonts w:ascii="Arial" w:hAnsi="Arial" w:cs="Arial"/>
                <w:color w:val="000000" w:themeColor="text1"/>
                <w:sz w:val="22"/>
                <w:szCs w:val="22"/>
              </w:rPr>
              <w:tab/>
            </w:r>
            <w:r w:rsidRPr="00387BAA">
              <w:rPr>
                <w:rFonts w:ascii="Arial" w:hAnsi="Arial" w:cs="Arial"/>
                <w:color w:val="000000" w:themeColor="text1"/>
                <w:sz w:val="22"/>
                <w:szCs w:val="22"/>
              </w:rPr>
              <w:tab/>
              <w:t xml:space="preserve">     </w:t>
            </w:r>
          </w:p>
          <w:p w14:paraId="19EF8C46" w14:textId="77777777" w:rsidR="00387BAA" w:rsidRPr="00387BAA" w:rsidRDefault="00387BAA" w:rsidP="00387BAA">
            <w:pPr>
              <w:numPr>
                <w:ilvl w:val="1"/>
                <w:numId w:val="138"/>
              </w:numPr>
              <w:ind w:left="818"/>
              <w:rPr>
                <w:rFonts w:ascii="Arial" w:hAnsi="Arial" w:cs="Arial"/>
                <w:color w:val="000000" w:themeColor="text1"/>
                <w:sz w:val="22"/>
                <w:szCs w:val="22"/>
              </w:rPr>
            </w:pPr>
            <w:r w:rsidRPr="00387BAA">
              <w:rPr>
                <w:rFonts w:ascii="Arial" w:hAnsi="Arial" w:cs="Arial"/>
                <w:color w:val="000000" w:themeColor="text1"/>
                <w:sz w:val="22"/>
                <w:szCs w:val="22"/>
              </w:rPr>
              <w:t>Alignment with the project lifecycle phases</w:t>
            </w:r>
          </w:p>
          <w:p w14:paraId="15E519CC" w14:textId="77777777" w:rsidR="00387BAA" w:rsidRPr="00387BAA" w:rsidRDefault="00387BAA" w:rsidP="00387BAA">
            <w:pPr>
              <w:numPr>
                <w:ilvl w:val="1"/>
                <w:numId w:val="138"/>
              </w:numPr>
              <w:ind w:left="818"/>
              <w:rPr>
                <w:rFonts w:ascii="Arial" w:hAnsi="Arial" w:cs="Arial"/>
                <w:color w:val="000000" w:themeColor="text1"/>
                <w:sz w:val="22"/>
                <w:szCs w:val="22"/>
              </w:rPr>
            </w:pPr>
            <w:r w:rsidRPr="00387BAA">
              <w:rPr>
                <w:rFonts w:ascii="Arial" w:hAnsi="Arial" w:cs="Arial"/>
                <w:color w:val="000000" w:themeColor="text1"/>
                <w:sz w:val="22"/>
                <w:szCs w:val="22"/>
              </w:rPr>
              <w:t>Proposed activities follow a logical sequence</w:t>
            </w:r>
          </w:p>
          <w:p w14:paraId="111B5BB6" w14:textId="77777777" w:rsidR="00387BAA" w:rsidRPr="00387BAA" w:rsidRDefault="00387BAA" w:rsidP="00387BAA">
            <w:pPr>
              <w:numPr>
                <w:ilvl w:val="1"/>
                <w:numId w:val="138"/>
              </w:numPr>
              <w:ind w:left="818"/>
              <w:rPr>
                <w:rFonts w:ascii="Arial" w:hAnsi="Arial" w:cs="Arial"/>
                <w:color w:val="000000" w:themeColor="text1"/>
                <w:sz w:val="22"/>
                <w:szCs w:val="22"/>
              </w:rPr>
            </w:pPr>
            <w:r w:rsidRPr="00387BAA">
              <w:rPr>
                <w:rFonts w:ascii="Arial" w:hAnsi="Arial" w:cs="Arial"/>
                <w:color w:val="000000" w:themeColor="text1"/>
                <w:sz w:val="22"/>
                <w:szCs w:val="22"/>
              </w:rPr>
              <w:t>Adequacy of workplan &amp; timeline schedules</w:t>
            </w:r>
          </w:p>
          <w:p w14:paraId="619A1C39" w14:textId="77777777" w:rsidR="00387BAA" w:rsidRPr="00387BAA" w:rsidRDefault="00387BAA" w:rsidP="00387BAA">
            <w:pPr>
              <w:numPr>
                <w:ilvl w:val="1"/>
                <w:numId w:val="138"/>
              </w:numPr>
              <w:ind w:left="818"/>
              <w:rPr>
                <w:rFonts w:ascii="Arial" w:hAnsi="Arial" w:cs="Arial"/>
                <w:color w:val="000000" w:themeColor="text1"/>
              </w:rPr>
            </w:pPr>
            <w:r w:rsidRPr="00387BAA">
              <w:rPr>
                <w:rFonts w:ascii="Arial" w:hAnsi="Arial" w:cs="Arial"/>
                <w:color w:val="000000" w:themeColor="text1"/>
                <w:sz w:val="22"/>
                <w:szCs w:val="22"/>
              </w:rPr>
              <w:t>Builds on existing work of the Division’s planning efforts</w:t>
            </w:r>
          </w:p>
        </w:tc>
        <w:tc>
          <w:tcPr>
            <w:tcW w:w="1495" w:type="dxa"/>
            <w:vAlign w:val="center"/>
          </w:tcPr>
          <w:p w14:paraId="70399F01" w14:textId="77777777" w:rsidR="00387BAA" w:rsidRPr="00387BAA" w:rsidRDefault="00387BAA" w:rsidP="0030760D">
            <w:pPr>
              <w:jc w:val="center"/>
              <w:rPr>
                <w:rFonts w:ascii="Arial" w:hAnsi="Arial" w:cs="Arial"/>
                <w:b/>
                <w:color w:val="000000" w:themeColor="text1"/>
              </w:rPr>
            </w:pPr>
            <w:r w:rsidRPr="00387BAA">
              <w:rPr>
                <w:rFonts w:ascii="Arial" w:hAnsi="Arial" w:cs="Arial"/>
                <w:b/>
                <w:color w:val="000000" w:themeColor="text1"/>
              </w:rPr>
              <w:t>25</w:t>
            </w:r>
          </w:p>
        </w:tc>
      </w:tr>
      <w:tr w:rsidR="00387BAA" w:rsidRPr="00A73534" w14:paraId="4D874CF9" w14:textId="77777777" w:rsidTr="0030760D">
        <w:trPr>
          <w:trHeight w:val="359"/>
        </w:trPr>
        <w:tc>
          <w:tcPr>
            <w:tcW w:w="7590" w:type="dxa"/>
            <w:vAlign w:val="center"/>
          </w:tcPr>
          <w:p w14:paraId="2A483BC5" w14:textId="77777777" w:rsidR="00387BAA" w:rsidRPr="00387BAA" w:rsidRDefault="00387BAA" w:rsidP="0030760D">
            <w:pPr>
              <w:pStyle w:val="ListParagraph"/>
              <w:numPr>
                <w:ilvl w:val="0"/>
                <w:numId w:val="13"/>
              </w:numPr>
              <w:ind w:left="458" w:hanging="450"/>
              <w:rPr>
                <w:rFonts w:ascii="Arial" w:hAnsi="Arial" w:cs="Arial"/>
                <w:b/>
                <w:bCs/>
                <w:color w:val="000000" w:themeColor="text1"/>
              </w:rPr>
            </w:pPr>
            <w:r w:rsidRPr="00387BAA">
              <w:rPr>
                <w:rFonts w:ascii="Arial" w:hAnsi="Arial" w:cs="Arial"/>
                <w:b/>
                <w:bCs/>
                <w:color w:val="000000" w:themeColor="text1"/>
              </w:rPr>
              <w:t>Responses to Scope of Services, Appendix B</w:t>
            </w:r>
          </w:p>
        </w:tc>
        <w:tc>
          <w:tcPr>
            <w:tcW w:w="1495" w:type="dxa"/>
            <w:vAlign w:val="center"/>
          </w:tcPr>
          <w:p w14:paraId="3029C56A" w14:textId="77777777" w:rsidR="00387BAA" w:rsidRPr="00387BAA" w:rsidRDefault="00387BAA" w:rsidP="0030760D">
            <w:pPr>
              <w:jc w:val="center"/>
              <w:rPr>
                <w:rFonts w:ascii="Arial" w:hAnsi="Arial" w:cs="Arial"/>
                <w:b/>
                <w:color w:val="000000" w:themeColor="text1"/>
              </w:rPr>
            </w:pPr>
            <w:r w:rsidRPr="00387BAA">
              <w:rPr>
                <w:rFonts w:ascii="Arial" w:hAnsi="Arial" w:cs="Arial"/>
                <w:b/>
                <w:color w:val="000000" w:themeColor="text1"/>
              </w:rPr>
              <w:t>20</w:t>
            </w:r>
          </w:p>
        </w:tc>
      </w:tr>
      <w:tr w:rsidR="00387BAA" w:rsidRPr="00A73534" w14:paraId="60B7252A" w14:textId="77777777" w:rsidTr="0030760D">
        <w:trPr>
          <w:trHeight w:val="620"/>
        </w:trPr>
        <w:tc>
          <w:tcPr>
            <w:tcW w:w="7590" w:type="dxa"/>
            <w:vAlign w:val="center"/>
          </w:tcPr>
          <w:p w14:paraId="5AA0C1A6" w14:textId="77777777" w:rsidR="00387BAA" w:rsidRPr="00387BAA" w:rsidRDefault="00387BAA" w:rsidP="0030760D">
            <w:pPr>
              <w:ind w:left="458" w:hanging="450"/>
              <w:rPr>
                <w:rFonts w:ascii="Arial" w:hAnsi="Arial" w:cs="Arial"/>
                <w:color w:val="000000" w:themeColor="text1"/>
                <w:sz w:val="22"/>
                <w:szCs w:val="22"/>
              </w:rPr>
            </w:pPr>
            <w:r w:rsidRPr="00387BAA">
              <w:rPr>
                <w:rFonts w:ascii="Arial" w:hAnsi="Arial" w:cs="Arial"/>
                <w:color w:val="000000" w:themeColor="text1"/>
                <w:sz w:val="22"/>
                <w:szCs w:val="22"/>
              </w:rPr>
              <w:t>4.</w:t>
            </w:r>
            <w:r w:rsidRPr="00387BAA">
              <w:rPr>
                <w:rFonts w:ascii="Arial" w:hAnsi="Arial" w:cs="Arial"/>
                <w:color w:val="000000" w:themeColor="text1"/>
                <w:sz w:val="22"/>
                <w:szCs w:val="22"/>
              </w:rPr>
              <w:tab/>
            </w:r>
            <w:r w:rsidRPr="00387BAA">
              <w:rPr>
                <w:rFonts w:ascii="Arial" w:hAnsi="Arial" w:cs="Arial"/>
                <w:b/>
                <w:color w:val="000000" w:themeColor="text1"/>
                <w:sz w:val="22"/>
                <w:szCs w:val="22"/>
              </w:rPr>
              <w:t>Staffing, Recruitment, and Training</w:t>
            </w:r>
            <w:r w:rsidRPr="00387BAA">
              <w:rPr>
                <w:rFonts w:ascii="Arial" w:hAnsi="Arial" w:cs="Arial"/>
                <w:color w:val="000000" w:themeColor="text1"/>
                <w:sz w:val="22"/>
                <w:szCs w:val="22"/>
              </w:rPr>
              <w:tab/>
            </w:r>
            <w:r w:rsidRPr="00387BAA">
              <w:rPr>
                <w:rFonts w:ascii="Arial" w:hAnsi="Arial" w:cs="Arial"/>
                <w:color w:val="000000" w:themeColor="text1"/>
                <w:sz w:val="22"/>
                <w:szCs w:val="22"/>
              </w:rPr>
              <w:tab/>
            </w:r>
            <w:r w:rsidRPr="00387BAA">
              <w:rPr>
                <w:rFonts w:ascii="Arial" w:hAnsi="Arial" w:cs="Arial"/>
                <w:color w:val="000000" w:themeColor="text1"/>
                <w:sz w:val="22"/>
                <w:szCs w:val="22"/>
              </w:rPr>
              <w:tab/>
            </w:r>
            <w:r w:rsidRPr="00387BAA">
              <w:rPr>
                <w:rFonts w:ascii="Arial" w:hAnsi="Arial" w:cs="Arial"/>
                <w:color w:val="000000" w:themeColor="text1"/>
                <w:sz w:val="22"/>
                <w:szCs w:val="22"/>
              </w:rPr>
              <w:tab/>
              <w:t xml:space="preserve">       </w:t>
            </w:r>
          </w:p>
          <w:p w14:paraId="6431EB4C" w14:textId="77777777" w:rsidR="00387BAA" w:rsidRPr="00387BAA" w:rsidRDefault="00387BAA" w:rsidP="0030760D">
            <w:pPr>
              <w:ind w:left="908" w:hanging="450"/>
              <w:rPr>
                <w:rFonts w:ascii="Arial" w:hAnsi="Arial" w:cs="Arial"/>
                <w:color w:val="000000" w:themeColor="text1"/>
                <w:sz w:val="22"/>
                <w:szCs w:val="22"/>
              </w:rPr>
            </w:pPr>
            <w:r w:rsidRPr="00387BAA">
              <w:rPr>
                <w:rFonts w:ascii="Arial" w:hAnsi="Arial" w:cs="Arial"/>
                <w:color w:val="000000" w:themeColor="text1"/>
                <w:sz w:val="22"/>
                <w:szCs w:val="22"/>
              </w:rPr>
              <w:t>a.  Project management and technical staff qualifications.</w:t>
            </w:r>
          </w:p>
          <w:p w14:paraId="6A1CB553" w14:textId="77777777" w:rsidR="00387BAA" w:rsidRPr="00387BAA" w:rsidRDefault="00387BAA" w:rsidP="0030760D">
            <w:pPr>
              <w:ind w:left="908" w:hanging="450"/>
              <w:rPr>
                <w:rFonts w:ascii="Arial" w:hAnsi="Arial" w:cs="Arial"/>
                <w:color w:val="000000" w:themeColor="text1"/>
                <w:sz w:val="22"/>
                <w:szCs w:val="22"/>
              </w:rPr>
            </w:pPr>
            <w:r w:rsidRPr="00387BAA">
              <w:rPr>
                <w:rFonts w:ascii="Arial" w:hAnsi="Arial" w:cs="Arial"/>
                <w:color w:val="000000" w:themeColor="text1"/>
                <w:sz w:val="22"/>
                <w:szCs w:val="22"/>
              </w:rPr>
              <w:t>b.  Training approach for ODW staff and water system users.</w:t>
            </w:r>
          </w:p>
          <w:p w14:paraId="6A650E83" w14:textId="77777777" w:rsidR="00387BAA" w:rsidRPr="00387BAA" w:rsidRDefault="00387BAA" w:rsidP="0030760D">
            <w:pPr>
              <w:ind w:left="908" w:hanging="450"/>
              <w:rPr>
                <w:rFonts w:ascii="Arial" w:hAnsi="Arial" w:cs="Arial"/>
                <w:color w:val="000000" w:themeColor="text1"/>
              </w:rPr>
            </w:pPr>
            <w:r w:rsidRPr="00387BAA">
              <w:rPr>
                <w:rFonts w:ascii="Arial" w:hAnsi="Arial" w:cs="Arial"/>
                <w:color w:val="000000" w:themeColor="text1"/>
                <w:sz w:val="22"/>
                <w:szCs w:val="22"/>
              </w:rPr>
              <w:t>c.  Capacity for Help Desk/support functions.</w:t>
            </w:r>
          </w:p>
        </w:tc>
        <w:tc>
          <w:tcPr>
            <w:tcW w:w="1495" w:type="dxa"/>
            <w:vAlign w:val="center"/>
          </w:tcPr>
          <w:p w14:paraId="41EA9DDE" w14:textId="77777777" w:rsidR="00387BAA" w:rsidRPr="00387BAA" w:rsidRDefault="00387BAA" w:rsidP="0030760D">
            <w:pPr>
              <w:jc w:val="center"/>
              <w:rPr>
                <w:rFonts w:ascii="Arial" w:hAnsi="Arial" w:cs="Arial"/>
                <w:b/>
                <w:color w:val="000000" w:themeColor="text1"/>
              </w:rPr>
            </w:pPr>
            <w:r w:rsidRPr="00387BAA">
              <w:rPr>
                <w:rFonts w:ascii="Arial" w:hAnsi="Arial" w:cs="Arial"/>
                <w:b/>
                <w:color w:val="000000" w:themeColor="text1"/>
              </w:rPr>
              <w:t>15</w:t>
            </w:r>
          </w:p>
        </w:tc>
      </w:tr>
      <w:tr w:rsidR="00387BAA" w:rsidRPr="00A73534" w14:paraId="5F64C24F" w14:textId="77777777" w:rsidTr="0030760D">
        <w:trPr>
          <w:trHeight w:val="341"/>
        </w:trPr>
        <w:tc>
          <w:tcPr>
            <w:tcW w:w="7590" w:type="dxa"/>
            <w:vAlign w:val="center"/>
          </w:tcPr>
          <w:p w14:paraId="6D199C17" w14:textId="77777777" w:rsidR="00387BAA" w:rsidRPr="00387BAA" w:rsidRDefault="00387BAA" w:rsidP="0030760D">
            <w:pPr>
              <w:ind w:left="458" w:hanging="458"/>
              <w:rPr>
                <w:rFonts w:ascii="Arial" w:hAnsi="Arial" w:cs="Arial"/>
                <w:b/>
                <w:bCs/>
                <w:color w:val="000000" w:themeColor="text1"/>
              </w:rPr>
            </w:pPr>
            <w:r w:rsidRPr="00387BAA">
              <w:rPr>
                <w:rFonts w:ascii="Arial" w:hAnsi="Arial" w:cs="Arial"/>
                <w:color w:val="000000" w:themeColor="text1"/>
              </w:rPr>
              <w:t>5.</w:t>
            </w:r>
            <w:r w:rsidRPr="00387BAA">
              <w:rPr>
                <w:rFonts w:ascii="Arial" w:hAnsi="Arial" w:cs="Arial"/>
                <w:b/>
                <w:bCs/>
                <w:color w:val="000000" w:themeColor="text1"/>
              </w:rPr>
              <w:t xml:space="preserve">   Cost Proposal</w:t>
            </w:r>
          </w:p>
          <w:p w14:paraId="0A860469" w14:textId="77777777" w:rsidR="00387BAA" w:rsidRPr="00387BAA" w:rsidRDefault="00387BAA" w:rsidP="0030760D">
            <w:pPr>
              <w:ind w:left="458" w:hanging="458"/>
              <w:rPr>
                <w:rFonts w:ascii="Arial" w:hAnsi="Arial" w:cs="Arial"/>
                <w:b/>
                <w:bCs/>
                <w:color w:val="000000" w:themeColor="text1"/>
              </w:rPr>
            </w:pPr>
            <w:r w:rsidRPr="00387BAA">
              <w:rPr>
                <w:rFonts w:ascii="Arial" w:hAnsi="Arial" w:cs="Arial"/>
                <w:color w:val="000000" w:themeColor="text1"/>
              </w:rPr>
              <w:t xml:space="preserve">      a.  Reasonableness and clarity of proposed costs relative to services; transparent pricing structure</w:t>
            </w:r>
            <w:r w:rsidRPr="00387BAA">
              <w:rPr>
                <w:rFonts w:ascii="Arial" w:hAnsi="Arial" w:cs="Arial"/>
                <w:b/>
                <w:bCs/>
                <w:color w:val="000000" w:themeColor="text1"/>
              </w:rPr>
              <w:t xml:space="preserve"> </w:t>
            </w:r>
          </w:p>
        </w:tc>
        <w:tc>
          <w:tcPr>
            <w:tcW w:w="1495" w:type="dxa"/>
            <w:vAlign w:val="center"/>
          </w:tcPr>
          <w:p w14:paraId="5263F2C1" w14:textId="77777777" w:rsidR="00387BAA" w:rsidRPr="00387BAA" w:rsidRDefault="00387BAA" w:rsidP="0030760D">
            <w:pPr>
              <w:jc w:val="center"/>
              <w:rPr>
                <w:rFonts w:ascii="Arial" w:hAnsi="Arial" w:cs="Arial"/>
                <w:b/>
                <w:color w:val="000000" w:themeColor="text1"/>
              </w:rPr>
            </w:pPr>
            <w:r w:rsidRPr="00387BAA">
              <w:rPr>
                <w:rFonts w:ascii="Arial" w:hAnsi="Arial" w:cs="Arial"/>
                <w:b/>
                <w:color w:val="000000" w:themeColor="text1"/>
              </w:rPr>
              <w:t>15</w:t>
            </w:r>
          </w:p>
        </w:tc>
      </w:tr>
      <w:tr w:rsidR="00387BAA" w:rsidRPr="00A73534" w14:paraId="7AC00D0A" w14:textId="77777777" w:rsidTr="0030760D">
        <w:trPr>
          <w:trHeight w:val="530"/>
        </w:trPr>
        <w:tc>
          <w:tcPr>
            <w:tcW w:w="7590" w:type="dxa"/>
            <w:shd w:val="clear" w:color="auto" w:fill="C0C0C0"/>
            <w:vAlign w:val="center"/>
          </w:tcPr>
          <w:p w14:paraId="377F35A1" w14:textId="77777777" w:rsidR="00387BAA" w:rsidRPr="00A73534" w:rsidRDefault="00387BAA" w:rsidP="0030760D">
            <w:pPr>
              <w:rPr>
                <w:rFonts w:ascii="Arial" w:hAnsi="Arial" w:cs="Arial"/>
                <w:color w:val="FF0000"/>
              </w:rPr>
            </w:pPr>
            <w:r w:rsidRPr="00A73534">
              <w:rPr>
                <w:rFonts w:ascii="Arial" w:hAnsi="Arial" w:cs="Arial"/>
                <w:b/>
              </w:rPr>
              <w:t>Total</w:t>
            </w:r>
          </w:p>
        </w:tc>
        <w:tc>
          <w:tcPr>
            <w:tcW w:w="1495" w:type="dxa"/>
            <w:shd w:val="clear" w:color="auto" w:fill="C0C0C0"/>
            <w:vAlign w:val="center"/>
          </w:tcPr>
          <w:p w14:paraId="26392EAB" w14:textId="77777777" w:rsidR="00387BAA" w:rsidRPr="00A73534" w:rsidRDefault="00387BAA" w:rsidP="0030760D">
            <w:pPr>
              <w:jc w:val="center"/>
              <w:rPr>
                <w:rFonts w:ascii="Arial" w:hAnsi="Arial" w:cs="Arial"/>
                <w:b/>
                <w:color w:val="FF0000"/>
              </w:rPr>
            </w:pPr>
            <w:r w:rsidRPr="00A73534">
              <w:rPr>
                <w:rFonts w:ascii="Arial" w:hAnsi="Arial" w:cs="Arial"/>
                <w:b/>
              </w:rPr>
              <w:t>100%</w:t>
            </w:r>
          </w:p>
        </w:tc>
      </w:tr>
    </w:tbl>
    <w:p w14:paraId="72CD991E" w14:textId="7EE08028" w:rsidR="008E4AE2" w:rsidRDefault="008E4AE2" w:rsidP="007330A0">
      <w:pPr>
        <w:ind w:left="1080"/>
        <w:jc w:val="both"/>
        <w:rPr>
          <w:rFonts w:ascii="Arial" w:hAnsi="Arial" w:cs="Arial"/>
        </w:rPr>
      </w:pPr>
    </w:p>
    <w:p w14:paraId="3A4613C4" w14:textId="77777777" w:rsidR="00387BAA" w:rsidRDefault="00387BAA"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7A3C1C">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7A3C1C">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7A3C1C">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0D6D95">
      <w:pPr>
        <w:pStyle w:val="Heading1"/>
        <w:numPr>
          <w:ilvl w:val="0"/>
          <w:numId w:val="102"/>
        </w:numPr>
        <w:ind w:left="360"/>
        <w:rPr>
          <w:rFonts w:ascii="Arial" w:hAnsi="Arial" w:cs="Arial"/>
          <w:sz w:val="28"/>
          <w:szCs w:val="28"/>
        </w:rPr>
      </w:pPr>
      <w:bookmarkStart w:id="7" w:name="_Toc487180806"/>
      <w:r w:rsidRPr="001332A3">
        <w:rPr>
          <w:rFonts w:ascii="Arial" w:hAnsi="Arial" w:cs="Arial"/>
          <w:sz w:val="28"/>
          <w:szCs w:val="28"/>
        </w:rPr>
        <w:t>Contract Terms and Conditions</w:t>
      </w:r>
      <w:bookmarkEnd w:id="7"/>
    </w:p>
    <w:p w14:paraId="2AD1DCDE" w14:textId="77777777" w:rsidR="00557D8D" w:rsidRPr="00A73534" w:rsidRDefault="00920093" w:rsidP="007A3C1C">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5F5CC7C6"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49" w:history="1">
        <w:r w:rsidRPr="00B170A4">
          <w:rPr>
            <w:rStyle w:val="Hyperlink"/>
            <w:rFonts w:ascii="Arial" w:hAnsi="Arial" w:cs="Arial"/>
            <w:b w:val="0"/>
            <w:bCs w:val="0"/>
            <w:sz w:val="24"/>
            <w:szCs w:val="24"/>
          </w:rPr>
          <w:t>6904(e)</w:t>
        </w:r>
      </w:hyperlink>
      <w:r w:rsidRPr="00A73534">
        <w:rPr>
          <w:rFonts w:ascii="Arial" w:hAnsi="Arial" w:cs="Arial"/>
          <w:b w:val="0"/>
          <w:bCs w:val="0"/>
          <w:sz w:val="24"/>
          <w:szCs w:val="24"/>
        </w:rPr>
        <w:t xml:space="preserv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15E3A5A1" w:rsidR="00D16E2C" w:rsidRPr="00A73534" w:rsidRDefault="00387BAA" w:rsidP="007A3C1C">
      <w:pPr>
        <w:numPr>
          <w:ilvl w:val="2"/>
          <w:numId w:val="19"/>
        </w:numPr>
        <w:tabs>
          <w:tab w:val="clear" w:pos="1224"/>
        </w:tabs>
        <w:ind w:left="1080" w:hanging="360"/>
        <w:jc w:val="both"/>
        <w:rPr>
          <w:rFonts w:ascii="Arial" w:hAnsi="Arial" w:cs="Arial"/>
          <w:b/>
          <w:bCs/>
        </w:rPr>
      </w:pPr>
      <w:r w:rsidRPr="00E77C65">
        <w:rPr>
          <w:rFonts w:ascii="Arial" w:hAnsi="Arial" w:cs="Arial"/>
          <w:b/>
          <w:bCs/>
          <w:highlight w:val="yellow"/>
        </w:rPr>
        <w:t>The term of the contract between the successful bidder and the State shall be for three (3) years with two (2) optional extensions for a period of two (2) year for each extension</w:t>
      </w:r>
      <w:r w:rsidR="00D16E2C" w:rsidRPr="00A73534">
        <w:rPr>
          <w:rFonts w:ascii="Arial" w:hAnsi="Arial" w:cs="Arial"/>
          <w:b/>
          <w:bCs/>
        </w:rPr>
        <w:t>.</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7D224CF"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8"/>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53DB12CF" w:rsidR="00C3586D" w:rsidRPr="00A73534" w:rsidRDefault="00C3586D"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166D618C"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7A3C1C">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7A3C1C">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353D0AA9"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w:t>
      </w:r>
      <w:r w:rsidRPr="009B6558">
        <w:rPr>
          <w:rFonts w:ascii="Arial" w:hAnsi="Arial" w:cs="Arial"/>
        </w:rPr>
        <w:t>charged and the basis of how the fee is applied (</w:t>
      </w:r>
      <w:r w:rsidR="00B23988" w:rsidRPr="009B6558">
        <w:rPr>
          <w:rFonts w:ascii="Arial" w:hAnsi="Arial" w:cs="Arial"/>
        </w:rPr>
        <w:t>i.e.,</w:t>
      </w:r>
      <w:r w:rsidRPr="009B6558">
        <w:rPr>
          <w:rFonts w:ascii="Arial" w:hAnsi="Arial" w:cs="Arial"/>
        </w:rPr>
        <w:t xml:space="preserve"> per employee, per invoice,</w:t>
      </w:r>
      <w:r w:rsidRPr="00A73534">
        <w:rPr>
          <w:rFonts w:ascii="Arial" w:hAnsi="Arial" w:cs="Arial"/>
        </w:rPr>
        <w:t xml:space="preserv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4B47A495" w:rsidR="00D962DA" w:rsidRPr="00B170A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w:t>
      </w:r>
      <w:r w:rsidRPr="00B170A4">
        <w:rPr>
          <w:rFonts w:ascii="Arial" w:hAnsi="Arial" w:cs="Arial"/>
        </w:rPr>
        <w:t xml:space="preserve">provided in </w:t>
      </w:r>
      <w:hyperlink r:id="rId50" w:history="1">
        <w:r w:rsidR="00B170A4" w:rsidRPr="00B170A4">
          <w:rPr>
            <w:rStyle w:val="Hyperlink"/>
            <w:rFonts w:ascii="Arial" w:hAnsi="Arial" w:cs="Arial"/>
          </w:rPr>
          <w:t xml:space="preserve">30 </w:t>
        </w:r>
        <w:r w:rsidR="00B170A4" w:rsidRPr="00B170A4">
          <w:rPr>
            <w:rStyle w:val="Hyperlink"/>
            <w:rFonts w:ascii="Arial" w:hAnsi="Arial" w:cs="Arial"/>
            <w:i/>
          </w:rPr>
          <w:t>Del. C</w:t>
        </w:r>
        <w:r w:rsidR="00B170A4" w:rsidRPr="00B170A4">
          <w:rPr>
            <w:rStyle w:val="Hyperlink"/>
            <w:rFonts w:ascii="Arial" w:hAnsi="Arial" w:cs="Arial"/>
          </w:rPr>
          <w:t>. § 2101</w:t>
        </w:r>
      </w:hyperlink>
      <w:r w:rsidR="00B67EB3" w:rsidRPr="00B170A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76AE73FC" w14:textId="77777777" w:rsidR="00387BAA" w:rsidRPr="006D5CAB" w:rsidRDefault="00387BAA" w:rsidP="00387BAA">
      <w:pPr>
        <w:ind w:left="1440"/>
        <w:rPr>
          <w:rFonts w:ascii="Arial" w:hAnsi="Arial" w:cs="Arial"/>
        </w:rPr>
      </w:pPr>
      <w:bookmarkStart w:id="9" w:name="_Hlk149823024"/>
      <w:r w:rsidRPr="006D5CAB">
        <w:rPr>
          <w:rFonts w:ascii="Arial" w:hAnsi="Arial" w:cs="Arial"/>
        </w:rPr>
        <w:t>Su Webb</w:t>
      </w:r>
    </w:p>
    <w:p w14:paraId="1DA48F2C" w14:textId="77777777" w:rsidR="00387BAA" w:rsidRPr="006D5CAB" w:rsidRDefault="00387BAA" w:rsidP="00387BAA">
      <w:pPr>
        <w:ind w:left="1440"/>
        <w:rPr>
          <w:rFonts w:ascii="Arial" w:hAnsi="Arial" w:cs="Arial"/>
        </w:rPr>
      </w:pPr>
      <w:r w:rsidRPr="006D5CAB">
        <w:rPr>
          <w:rFonts w:ascii="Arial" w:hAnsi="Arial" w:cs="Arial"/>
        </w:rPr>
        <w:t>Bureau of Contracts and Grants</w:t>
      </w:r>
    </w:p>
    <w:p w14:paraId="4D1551CB" w14:textId="77777777" w:rsidR="00387BAA" w:rsidRPr="006D5CAB" w:rsidRDefault="00387BAA" w:rsidP="00387BAA">
      <w:pPr>
        <w:ind w:left="1440"/>
        <w:rPr>
          <w:rFonts w:ascii="Arial" w:hAnsi="Arial" w:cs="Arial"/>
        </w:rPr>
      </w:pPr>
      <w:r w:rsidRPr="006D5CAB">
        <w:rPr>
          <w:rFonts w:ascii="Arial" w:hAnsi="Arial" w:cs="Arial"/>
        </w:rPr>
        <w:t>417 Federal Street</w:t>
      </w:r>
    </w:p>
    <w:p w14:paraId="45EFA52C" w14:textId="77777777" w:rsidR="00387BAA" w:rsidRPr="006D5CAB" w:rsidRDefault="00387BAA" w:rsidP="00387BAA">
      <w:pPr>
        <w:ind w:left="1440"/>
        <w:rPr>
          <w:rFonts w:ascii="Arial" w:hAnsi="Arial" w:cs="Arial"/>
        </w:rPr>
      </w:pPr>
      <w:r w:rsidRPr="006D5CAB">
        <w:rPr>
          <w:rFonts w:ascii="Arial" w:hAnsi="Arial" w:cs="Arial"/>
        </w:rPr>
        <w:t>Dover, DE 19901</w:t>
      </w:r>
    </w:p>
    <w:p w14:paraId="15A06D51" w14:textId="77777777" w:rsidR="00387BAA" w:rsidRPr="006D5CAB" w:rsidRDefault="00387BAA" w:rsidP="00387BAA">
      <w:pPr>
        <w:ind w:left="1440"/>
        <w:jc w:val="both"/>
        <w:rPr>
          <w:rFonts w:ascii="Arial" w:hAnsi="Arial" w:cs="Arial"/>
          <w:b/>
          <w:color w:val="FF0000"/>
        </w:rPr>
      </w:pPr>
      <w:r w:rsidRPr="006D5CAB">
        <w:rPr>
          <w:rFonts w:ascii="Arial" w:hAnsi="Arial" w:cs="Arial"/>
        </w:rPr>
        <w:t xml:space="preserve">E-mail Address: </w:t>
      </w:r>
      <w:hyperlink r:id="rId51" w:history="1">
        <w:r w:rsidRPr="006D5CAB">
          <w:rPr>
            <w:rStyle w:val="Hyperlink"/>
            <w:rFonts w:ascii="Arial" w:hAnsi="Arial" w:cs="Arial"/>
          </w:rPr>
          <w:t>su.webb@delaware.gov</w:t>
        </w:r>
      </w:hyperlink>
      <w:r w:rsidRPr="006D5CAB">
        <w:rPr>
          <w:rFonts w:ascii="Arial" w:hAnsi="Arial" w:cs="Arial"/>
        </w:rPr>
        <w:t xml:space="preserve">     </w:t>
      </w:r>
    </w:p>
    <w:bookmarkEnd w:id="9"/>
    <w:p w14:paraId="27520D6D"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7A3C1C">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7A3C1C">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7A3C1C">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7A3C1C">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7A3C1C">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C250BA">
      <w:pPr>
        <w:numPr>
          <w:ilvl w:val="4"/>
          <w:numId w:val="24"/>
        </w:numPr>
        <w:tabs>
          <w:tab w:val="clear" w:pos="2376"/>
        </w:tabs>
        <w:overflowPunct w:val="0"/>
        <w:autoSpaceDE w:val="0"/>
        <w:autoSpaceDN w:val="0"/>
        <w:adjustRightInd w:val="0"/>
        <w:ind w:left="1890" w:hanging="450"/>
        <w:contextualSpacing/>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7A3C1C">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64C954C5"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80523E3" w14:textId="77777777" w:rsidR="00387BAA" w:rsidRDefault="00387BAA" w:rsidP="00387BAA">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783EBE70" w14:textId="77777777" w:rsidR="00387BAA" w:rsidRPr="006D5CAB" w:rsidRDefault="00387BAA" w:rsidP="00387BAA">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Division of Public Health</w:t>
      </w:r>
    </w:p>
    <w:p w14:paraId="1A1CBC03" w14:textId="77777777" w:rsidR="00387BAA" w:rsidRPr="00A73534" w:rsidRDefault="00387BAA" w:rsidP="00387BAA">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Contract No: HSS-2</w:t>
      </w:r>
      <w:r>
        <w:rPr>
          <w:rFonts w:ascii="Arial" w:eastAsia="Calibri" w:hAnsi="Arial" w:cs="Arial"/>
          <w:color w:val="000000" w:themeColor="text1"/>
        </w:rPr>
        <w:t>6</w:t>
      </w:r>
      <w:r w:rsidRPr="006D5CAB">
        <w:rPr>
          <w:rFonts w:ascii="Arial" w:eastAsia="Calibri" w:hAnsi="Arial" w:cs="Arial"/>
          <w:color w:val="000000" w:themeColor="text1"/>
        </w:rPr>
        <w:t>-0</w:t>
      </w:r>
      <w:r>
        <w:rPr>
          <w:rFonts w:ascii="Arial" w:eastAsia="Calibri" w:hAnsi="Arial" w:cs="Arial"/>
          <w:color w:val="000000" w:themeColor="text1"/>
        </w:rPr>
        <w:t>02</w:t>
      </w:r>
    </w:p>
    <w:p w14:paraId="5B65732A" w14:textId="77777777" w:rsidR="00387BAA" w:rsidRPr="006D5CAB" w:rsidRDefault="00387BAA" w:rsidP="00387BAA">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 xml:space="preserve">417 Federal Street </w:t>
      </w:r>
    </w:p>
    <w:p w14:paraId="06D68F1E" w14:textId="544C8F96" w:rsidR="00D62922" w:rsidRDefault="00387BAA" w:rsidP="00387BAA">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Dover, DE 19901</w:t>
      </w:r>
    </w:p>
    <w:p w14:paraId="1D4CCB96" w14:textId="77777777" w:rsidR="00387BAA" w:rsidRPr="00387BAA" w:rsidRDefault="00387BAA" w:rsidP="00387BAA">
      <w:pPr>
        <w:ind w:left="1800"/>
        <w:contextualSpacing/>
        <w:jc w:val="both"/>
        <w:rPr>
          <w:rFonts w:ascii="Arial" w:eastAsia="Calibri" w:hAnsi="Arial" w:cs="Arial"/>
          <w:color w:val="000000" w:themeColor="text1"/>
        </w:rPr>
      </w:pPr>
    </w:p>
    <w:p w14:paraId="703D1EC7"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44FAE582" w:rsidR="00056DC5" w:rsidRPr="00387BAA" w:rsidRDefault="00CF00D1" w:rsidP="001977FF">
      <w:pPr>
        <w:pStyle w:val="Heading1"/>
        <w:numPr>
          <w:ilvl w:val="2"/>
          <w:numId w:val="21"/>
        </w:numPr>
        <w:tabs>
          <w:tab w:val="clear" w:pos="1224"/>
          <w:tab w:val="left" w:pos="-720"/>
        </w:tabs>
        <w:suppressAutoHyphens/>
        <w:ind w:left="1080" w:hanging="360"/>
        <w:jc w:val="both"/>
        <w:rPr>
          <w:rFonts w:ascii="Arial" w:hAnsi="Arial" w:cs="Arial"/>
          <w:spacing w:val="-3"/>
          <w:szCs w:val="24"/>
        </w:rPr>
      </w:pPr>
      <w:r w:rsidRPr="00387BAA">
        <w:rPr>
          <w:rFonts w:ascii="Arial" w:hAnsi="Arial" w:cs="Arial"/>
          <w:bCs w:val="0"/>
          <w:sz w:val="24"/>
          <w:szCs w:val="24"/>
        </w:rPr>
        <w:t xml:space="preserve">BID </w:t>
      </w:r>
      <w:r w:rsidR="00D05DF8" w:rsidRPr="00387BAA">
        <w:rPr>
          <w:rFonts w:ascii="Arial" w:hAnsi="Arial" w:cs="Arial"/>
          <w:bCs w:val="0"/>
          <w:sz w:val="24"/>
          <w:szCs w:val="24"/>
        </w:rPr>
        <w:t>BOND</w:t>
      </w:r>
      <w:r w:rsidR="00D05DF8" w:rsidRPr="00387BAA">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690D3009" w14:textId="6FE583F3" w:rsidR="00056DC5" w:rsidRPr="00056DC5" w:rsidRDefault="00CF00D1" w:rsidP="00387BAA">
      <w:pPr>
        <w:pStyle w:val="Heading1"/>
        <w:numPr>
          <w:ilvl w:val="2"/>
          <w:numId w:val="21"/>
        </w:numPr>
        <w:tabs>
          <w:tab w:val="clear" w:pos="1224"/>
        </w:tabs>
        <w:ind w:left="1080" w:hanging="360"/>
        <w:rPr>
          <w:rFonts w:ascii="Arial" w:hAnsi="Arial" w:cs="Arial"/>
          <w:b w:val="0"/>
          <w:color w:val="FF000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0"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1" w:name="_Hlk23230707"/>
      <w:bookmarkEnd w:id="10"/>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A73534" w:rsidRDefault="00720938"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2"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2"/>
    <w:p w14:paraId="70CD9242" w14:textId="77777777" w:rsidR="004557F4" w:rsidRPr="00A73534" w:rsidRDefault="006E096F"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413D6160"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387BAA">
        <w:rPr>
          <w:rFonts w:ascii="Arial" w:hAnsi="Arial" w:cs="Arial"/>
          <w:spacing w:val="-3"/>
        </w:rPr>
        <w:t>Division of Public Health.</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1F46C809"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52"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03D44E06"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387BAA">
        <w:rPr>
          <w:rFonts w:ascii="Arial" w:hAnsi="Arial" w:cs="Arial"/>
        </w:rPr>
        <w:t>Division of Public Health</w:t>
      </w:r>
      <w:r w:rsidR="00234450" w:rsidRPr="00A73534">
        <w:rPr>
          <w:rFonts w:ascii="Arial" w:hAnsi="Arial" w:cs="Arial"/>
        </w:rPr>
        <w:t>.</w:t>
      </w:r>
    </w:p>
    <w:p w14:paraId="6459E48A"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648812F9"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53"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54">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62865B80" w:rsidR="00F12A56" w:rsidRPr="00A73534" w:rsidRDefault="00F12A56" w:rsidP="00AB3CE0">
      <w:pPr>
        <w:ind w:left="1080"/>
        <w:jc w:val="both"/>
        <w:rPr>
          <w:rFonts w:ascii="Arial" w:hAnsi="Arial" w:cs="Arial"/>
        </w:rPr>
      </w:pPr>
      <w:r w:rsidRPr="00A73534">
        <w:rPr>
          <w:rFonts w:ascii="Arial" w:hAnsi="Arial" w:cs="Arial"/>
        </w:rPr>
        <w:tab/>
      </w:r>
      <w:hyperlink r:id="rId55" w:history="1">
        <w:r w:rsidR="002D30ED" w:rsidRPr="00B67EB3">
          <w:rPr>
            <w:rStyle w:val="Hyperlink"/>
            <w:rFonts w:ascii="Arial" w:hAnsi="Arial" w:cs="Arial"/>
          </w:rPr>
          <w:t xml:space="preserve">https://sexoffender.dsp.delaware.gov/    </w:t>
        </w:r>
      </w:hyperlink>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577115C4"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85CD8FF"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56"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7"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0CFD6B7B" w:rsidR="00FF0F78" w:rsidRPr="00A73534" w:rsidRDefault="00FF0F78" w:rsidP="5D7572A3">
      <w:pPr>
        <w:suppressAutoHyphens/>
        <w:ind w:left="1080"/>
        <w:jc w:val="both"/>
        <w:rPr>
          <w:rFonts w:ascii="Arial" w:hAnsi="Arial" w:cs="Arial"/>
          <w:spacing w:val="-3"/>
        </w:rPr>
      </w:pPr>
      <w:hyperlink r:id="rId58">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Equal Employment Opportunity Act and the regulations issued there under by the federal government;</w:t>
      </w:r>
    </w:p>
    <w:p w14:paraId="01B63437" w14:textId="77777777" w:rsidR="002A7BB9" w:rsidRPr="00A73534" w:rsidRDefault="00792D35" w:rsidP="007A3C1C">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7A3C1C">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69327F85" w:rsidR="002A7BB9" w:rsidRPr="00A73534" w:rsidRDefault="002A7BB9" w:rsidP="00AB3CE0">
      <w:pPr>
        <w:ind w:left="1080"/>
        <w:jc w:val="both"/>
        <w:rPr>
          <w:rFonts w:ascii="Arial" w:hAnsi="Arial" w:cs="Arial"/>
        </w:rPr>
      </w:pPr>
      <w:r w:rsidRPr="00A73534">
        <w:rPr>
          <w:rFonts w:ascii="Arial" w:hAnsi="Arial" w:cs="Arial"/>
        </w:rPr>
        <w:t xml:space="preserve">If any vendor fails to comply with </w:t>
      </w:r>
      <w:r w:rsidR="00503593">
        <w:rPr>
          <w:rFonts w:ascii="Arial" w:hAnsi="Arial" w:cs="Arial"/>
        </w:rPr>
        <w:t>a</w:t>
      </w:r>
      <w:r w:rsidRPr="00A73534">
        <w:rPr>
          <w:rFonts w:ascii="Arial" w:hAnsi="Arial" w:cs="Arial"/>
        </w:rPr>
        <w:t xml:space="preserve"> through </w:t>
      </w:r>
      <w:r w:rsidR="00503593">
        <w:rPr>
          <w:rFonts w:ascii="Arial" w:hAnsi="Arial" w:cs="Arial"/>
        </w:rPr>
        <w:t>e</w:t>
      </w:r>
      <w:r w:rsidRPr="00A73534">
        <w:rPr>
          <w:rFonts w:ascii="Arial" w:hAnsi="Arial" w:cs="Arial"/>
        </w:rPr>
        <w:t xml:space="preserve"> </w:t>
      </w:r>
      <w:r w:rsidR="00503593">
        <w:rPr>
          <w:rFonts w:ascii="Arial" w:hAnsi="Arial" w:cs="Arial"/>
        </w:rPr>
        <w:t xml:space="preserve">(noted above) </w:t>
      </w:r>
      <w:r w:rsidRPr="00A73534">
        <w:rPr>
          <w:rFonts w:ascii="Arial" w:hAnsi="Arial" w:cs="Arial"/>
        </w:rPr>
        <w:t>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7A3C1C">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111140A"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373AB2FA"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1F0F783" w:rsidR="009D5CF9" w:rsidRPr="00A73534" w:rsidRDefault="009D5CF9" w:rsidP="007A3C1C">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74543C7F"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7A3C1C">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7A3C1C">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7A3C1C">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7E7C0075" w:rsidR="00FD23AF" w:rsidRPr="00A73534" w:rsidRDefault="00FD23AF" w:rsidP="007A3C1C">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Pr="002347A2">
        <w:rPr>
          <w:rFonts w:ascii="Arial" w:hAnsi="Arial" w:cs="Arial"/>
        </w:rPr>
        <w:t>Automated Clearing House</w:t>
      </w:r>
      <w:r>
        <w:rPr>
          <w:sz w:val="22"/>
          <w:szCs w:val="22"/>
        </w:rPr>
        <w:t xml:space="preserve"> (</w:t>
      </w:r>
      <w:r w:rsidR="40707557" w:rsidRPr="01329165">
        <w:rPr>
          <w:rFonts w:ascii="Arial" w:eastAsia="Arial" w:hAnsi="Arial" w:cs="Arial"/>
          <w:color w:val="333333"/>
        </w:rPr>
        <w:t>ACH</w:t>
      </w:r>
      <w:r w:rsidR="002347A2">
        <w:rPr>
          <w:rFonts w:ascii="Arial" w:eastAsia="Arial" w:hAnsi="Arial" w:cs="Arial"/>
          <w:color w:val="333333"/>
        </w:rPr>
        <w:t>)</w:t>
      </w:r>
      <w:r w:rsidR="40707557" w:rsidRPr="01329165">
        <w:rPr>
          <w:rFonts w:ascii="Arial" w:eastAsia="Arial" w:hAnsi="Arial" w:cs="Arial"/>
          <w:color w:val="333333"/>
        </w:rPr>
        <w:t xml:space="preserve">, SUA Payment, or </w:t>
      </w:r>
      <w:r w:rsidR="0068765A">
        <w:rPr>
          <w:rFonts w:ascii="Arial" w:eastAsia="Arial" w:hAnsi="Arial" w:cs="Arial"/>
          <w:color w:val="333333"/>
        </w:rPr>
        <w:t>Purchase Card (</w:t>
      </w:r>
      <w:r w:rsidR="40707557" w:rsidRPr="01329165">
        <w:rPr>
          <w:rFonts w:ascii="Arial" w:eastAsia="Arial" w:hAnsi="Arial" w:cs="Arial"/>
          <w:color w:val="333333"/>
        </w:rPr>
        <w:t>P</w:t>
      </w:r>
      <w:r w:rsidR="0068765A">
        <w:rPr>
          <w:rFonts w:ascii="Arial" w:eastAsia="Arial" w:hAnsi="Arial" w:cs="Arial"/>
          <w:color w:val="333333"/>
        </w:rPr>
        <w:t>-</w:t>
      </w:r>
      <w:r w:rsidR="40707557" w:rsidRPr="01329165">
        <w:rPr>
          <w:rFonts w:ascii="Arial" w:eastAsia="Arial" w:hAnsi="Arial" w:cs="Arial"/>
          <w:color w:val="333333"/>
        </w:rPr>
        <w:t>C</w:t>
      </w:r>
      <w:r w:rsidR="0068765A">
        <w:rPr>
          <w:rFonts w:ascii="Arial" w:eastAsia="Arial" w:hAnsi="Arial" w:cs="Arial"/>
          <w:color w:val="333333"/>
        </w:rPr>
        <w:t>ard)</w:t>
      </w:r>
      <w:r w:rsidR="40707557" w:rsidRPr="01329165">
        <w:rPr>
          <w:rFonts w:ascii="Arial" w:eastAsia="Arial" w:hAnsi="Arial" w:cs="Arial"/>
          <w:color w:val="333333"/>
        </w:rPr>
        <w: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6F699808" w14:textId="2D46FA00" w:rsidR="00143552" w:rsidRPr="00143552" w:rsidRDefault="00D90078" w:rsidP="00CF0FCD">
      <w:pPr>
        <w:numPr>
          <w:ilvl w:val="2"/>
          <w:numId w:val="27"/>
        </w:numPr>
        <w:ind w:hanging="360"/>
        <w:rPr>
          <w:rFonts w:ascii="Arial" w:hAnsi="Arial" w:cs="Arial"/>
        </w:rPr>
      </w:pPr>
      <w:bookmarkStart w:id="13" w:name="_Hlk523677797"/>
      <w:r w:rsidRPr="002347A2">
        <w:rPr>
          <w:rFonts w:ascii="Arial" w:hAnsi="Arial" w:cs="Arial"/>
          <w:b/>
        </w:rPr>
        <w:t>W-9</w:t>
      </w:r>
      <w:r w:rsidRPr="002347A2">
        <w:rPr>
          <w:rFonts w:ascii="Arial" w:hAnsi="Arial" w:cs="Arial"/>
        </w:rPr>
        <w:t xml:space="preserve"> </w:t>
      </w:r>
      <w:r w:rsidR="00143552">
        <w:rPr>
          <w:rFonts w:ascii="Arial" w:hAnsi="Arial" w:cs="Arial"/>
        </w:rPr>
        <w:t>–</w:t>
      </w:r>
      <w:r w:rsidRPr="002347A2">
        <w:rPr>
          <w:rFonts w:ascii="Arial" w:hAnsi="Arial" w:cs="Arial"/>
        </w:rPr>
        <w:t xml:space="preserve"> </w:t>
      </w:r>
      <w:r w:rsidR="00143552" w:rsidRPr="00143552">
        <w:rPr>
          <w:rFonts w:ascii="Arial" w:hAnsi="Arial" w:cs="Arial"/>
        </w:rPr>
        <w:t xml:space="preserve">The State of Delaware requires a new vendor to complete the registration process through the Delaware Supplier Portal at </w:t>
      </w:r>
      <w:hyperlink r:id="rId59" w:history="1">
        <w:r w:rsidR="00143552" w:rsidRPr="00143552">
          <w:rPr>
            <w:rStyle w:val="Hyperlink"/>
            <w:rFonts w:ascii="Arial" w:hAnsi="Arial" w:cs="Arial"/>
          </w:rPr>
          <w:t>http://esupplier.erp.delaware.gov</w:t>
        </w:r>
      </w:hyperlink>
      <w:r w:rsidR="00143552" w:rsidRPr="00143552">
        <w:rPr>
          <w:rFonts w:ascii="Arial" w:hAnsi="Arial" w:cs="Arial"/>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40FA6976" w14:textId="77777777" w:rsidR="00143552" w:rsidRPr="00143552" w:rsidRDefault="00143552" w:rsidP="00143552">
      <w:pPr>
        <w:ind w:left="1440"/>
        <w:jc w:val="both"/>
        <w:rPr>
          <w:rFonts w:ascii="Arial" w:hAnsi="Arial" w:cs="Arial"/>
        </w:rPr>
      </w:pPr>
      <w:r w:rsidRPr="00143552">
        <w:rPr>
          <w:rFonts w:ascii="Arial" w:hAnsi="Arial" w:cs="Arial"/>
        </w:rPr>
        <w:t>It is the applicant’s responsibility to select the appropriate 1099 Withholding Type and Class. If incorporated, a business is not subject to 1099 reporting unless the business is providing legal or medical services.</w:t>
      </w:r>
    </w:p>
    <w:p w14:paraId="38D67B4D" w14:textId="16F19597" w:rsidR="00D90078" w:rsidRDefault="00143552" w:rsidP="00143552">
      <w:pPr>
        <w:ind w:left="1440"/>
        <w:jc w:val="both"/>
        <w:rPr>
          <w:rFonts w:ascii="Arial" w:hAnsi="Arial" w:cs="Arial"/>
        </w:rPr>
      </w:pPr>
      <w:r w:rsidRPr="00143552">
        <w:rPr>
          <w:rFonts w:ascii="Arial" w:hAnsi="Arial" w:cs="Arial"/>
        </w:rPr>
        <w:t>Any questions about completing this registration or specific comments about the registration, please contact supplier maintenance by phone at 302-672-5000</w:t>
      </w:r>
    </w:p>
    <w:bookmarkEnd w:id="13"/>
    <w:p w14:paraId="1744FB10" w14:textId="18FAC2ED" w:rsidR="00FD23AF" w:rsidRPr="00A73534" w:rsidRDefault="00FD23AF" w:rsidP="007A3C1C">
      <w:pPr>
        <w:numPr>
          <w:ilvl w:val="2"/>
          <w:numId w:val="27"/>
        </w:numPr>
        <w:ind w:hanging="360"/>
        <w:jc w:val="both"/>
        <w:rPr>
          <w:rFonts w:ascii="Arial" w:hAnsi="Arial" w:cs="Arial"/>
        </w:rPr>
      </w:pPr>
      <w:r w:rsidRPr="29A63FDE">
        <w:rPr>
          <w:rFonts w:ascii="Arial" w:hAnsi="Arial" w:cs="Arial"/>
          <w:b/>
          <w:bCs/>
        </w:rPr>
        <w:t xml:space="preserve">Purchase Orders </w:t>
      </w:r>
      <w:r w:rsidRPr="29A63FDE">
        <w:rPr>
          <w:rFonts w:ascii="Arial" w:hAnsi="Arial" w:cs="Arial"/>
        </w:rPr>
        <w:t xml:space="preserve">–  Agencies that are part of the First State Financial (FSF) system are required to identify the contract number </w:t>
      </w:r>
      <w:r w:rsidR="00387BAA" w:rsidRPr="00387BAA">
        <w:rPr>
          <w:rFonts w:ascii="Arial" w:hAnsi="Arial" w:cs="Arial"/>
          <w:b/>
          <w:bCs/>
          <w:highlight w:val="yellow"/>
        </w:rPr>
        <w:t>HSS-26-002</w:t>
      </w:r>
      <w:r w:rsidRPr="29A63FDE">
        <w:rPr>
          <w:rFonts w:ascii="Arial" w:hAnsi="Arial" w:cs="Arial"/>
          <w:b/>
          <w:bCs/>
        </w:rPr>
        <w:t xml:space="preserve"> </w:t>
      </w:r>
      <w:r w:rsidRPr="00387BAA">
        <w:rPr>
          <w:rFonts w:ascii="Arial" w:hAnsi="Arial" w:cs="Arial"/>
        </w:rPr>
        <w:t>on all P</w:t>
      </w:r>
      <w:r w:rsidRPr="29A63FDE">
        <w:rPr>
          <w:rFonts w:ascii="Arial" w:hAnsi="Arial" w:cs="Arial"/>
        </w:rPr>
        <w:t>urchase Orders (P.O.) and shall complete the same when entering P.O. information in the state’s financial reporting system.</w:t>
      </w:r>
    </w:p>
    <w:p w14:paraId="4C60503B" w14:textId="464B9DCB" w:rsidR="00FD23AF" w:rsidRPr="00A73534" w:rsidRDefault="00FD23AF" w:rsidP="007A3C1C">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7A3C1C">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0557E59C" w14:textId="30154BD6" w:rsidR="009F389D" w:rsidRDefault="009F389D">
      <w:pPr>
        <w:rPr>
          <w:rFonts w:ascii="Arial" w:hAnsi="Arial" w:cs="Arial"/>
        </w:rPr>
      </w:pPr>
      <w:r>
        <w:rPr>
          <w:rFonts w:ascii="Arial" w:hAnsi="Arial" w:cs="Arial"/>
        </w:rPr>
        <w:br w:type="page"/>
      </w:r>
    </w:p>
    <w:p w14:paraId="771FAA89" w14:textId="77777777" w:rsidR="00D16E2C" w:rsidRPr="001332A3" w:rsidRDefault="00D16E2C" w:rsidP="000D6D95">
      <w:pPr>
        <w:pStyle w:val="Heading1"/>
        <w:numPr>
          <w:ilvl w:val="0"/>
          <w:numId w:val="102"/>
        </w:numPr>
        <w:ind w:left="360"/>
        <w:rPr>
          <w:rFonts w:ascii="Arial" w:hAnsi="Arial" w:cs="Arial"/>
          <w:sz w:val="28"/>
          <w:szCs w:val="28"/>
        </w:rPr>
      </w:pPr>
      <w:bookmarkStart w:id="14" w:name="_Toc487180807"/>
      <w:r w:rsidRPr="001332A3">
        <w:rPr>
          <w:rFonts w:ascii="Arial" w:hAnsi="Arial" w:cs="Arial"/>
          <w:sz w:val="28"/>
          <w:szCs w:val="28"/>
        </w:rPr>
        <w:t>RFP Miscellaneous Information</w:t>
      </w:r>
      <w:bookmarkEnd w:id="14"/>
    </w:p>
    <w:p w14:paraId="4E750197"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0D6D95">
      <w:pPr>
        <w:pStyle w:val="Heading1"/>
        <w:numPr>
          <w:ilvl w:val="0"/>
          <w:numId w:val="102"/>
        </w:numPr>
        <w:ind w:left="360"/>
        <w:rPr>
          <w:rFonts w:ascii="Arial" w:hAnsi="Arial" w:cs="Arial"/>
          <w:sz w:val="28"/>
          <w:szCs w:val="28"/>
        </w:rPr>
      </w:pPr>
      <w:bookmarkStart w:id="15" w:name="_Attachments"/>
      <w:bookmarkStart w:id="16" w:name="_Toc487180808"/>
      <w:bookmarkEnd w:id="15"/>
      <w:r w:rsidRPr="001332A3">
        <w:rPr>
          <w:rFonts w:ascii="Arial" w:hAnsi="Arial" w:cs="Arial"/>
          <w:sz w:val="28"/>
          <w:szCs w:val="28"/>
        </w:rPr>
        <w:t>Attachments</w:t>
      </w:r>
      <w:bookmarkEnd w:id="16"/>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41659101" w14:textId="2536D3B5" w:rsidR="007F21C6" w:rsidRPr="00A73534" w:rsidRDefault="007F21C6" w:rsidP="00C07709">
      <w:pPr>
        <w:numPr>
          <w:ilvl w:val="0"/>
          <w:numId w:val="3"/>
        </w:numPr>
        <w:jc w:val="both"/>
        <w:rPr>
          <w:rFonts w:ascii="Arial" w:hAnsi="Arial" w:cs="Arial"/>
        </w:rPr>
      </w:pPr>
      <w:r>
        <w:rPr>
          <w:rFonts w:ascii="Arial" w:hAnsi="Arial" w:cs="Arial"/>
        </w:rPr>
        <w:t xml:space="preserve">Attachment 9 </w:t>
      </w:r>
      <w:r w:rsidR="007424C1">
        <w:rPr>
          <w:rFonts w:ascii="Arial" w:hAnsi="Arial" w:cs="Arial"/>
        </w:rPr>
        <w:t>–</w:t>
      </w:r>
      <w:r>
        <w:rPr>
          <w:rFonts w:ascii="Arial" w:hAnsi="Arial" w:cs="Arial"/>
        </w:rPr>
        <w:t xml:space="preserve"> O</w:t>
      </w:r>
      <w:r w:rsidR="007424C1">
        <w:rPr>
          <w:rFonts w:ascii="Arial" w:hAnsi="Arial" w:cs="Arial"/>
        </w:rPr>
        <w:t xml:space="preserve">ffice of </w:t>
      </w:r>
      <w:r>
        <w:rPr>
          <w:rFonts w:ascii="Arial" w:hAnsi="Arial" w:cs="Arial"/>
        </w:rPr>
        <w:t>S</w:t>
      </w:r>
      <w:r w:rsidR="007424C1">
        <w:rPr>
          <w:rFonts w:ascii="Arial" w:hAnsi="Arial" w:cs="Arial"/>
        </w:rPr>
        <w:t xml:space="preserve">upplier </w:t>
      </w:r>
      <w:r>
        <w:rPr>
          <w:rFonts w:ascii="Arial" w:hAnsi="Arial" w:cs="Arial"/>
        </w:rPr>
        <w:t>D</w:t>
      </w:r>
      <w:r w:rsidR="007424C1">
        <w:rPr>
          <w:rFonts w:ascii="Arial" w:hAnsi="Arial" w:cs="Arial"/>
        </w:rPr>
        <w:t>iversity</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03A1BDC8" w14:textId="24457BC6"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7A3C1C">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7A3C1C">
      <w:pPr>
        <w:numPr>
          <w:ilvl w:val="0"/>
          <w:numId w:val="44"/>
        </w:numPr>
        <w:jc w:val="both"/>
        <w:rPr>
          <w:rFonts w:ascii="Arial" w:hAnsi="Arial" w:cs="Arial"/>
        </w:rPr>
      </w:pPr>
      <w:r w:rsidRPr="00A73534">
        <w:rPr>
          <w:rFonts w:ascii="Arial" w:hAnsi="Arial" w:cs="Arial"/>
        </w:rPr>
        <w:t>Business Associate Agreement</w:t>
      </w:r>
    </w:p>
    <w:p w14:paraId="12F10E1D" w14:textId="2D1CC71B" w:rsidR="00CE7452" w:rsidRPr="00A73534" w:rsidRDefault="00CE7452" w:rsidP="007A3C1C">
      <w:pPr>
        <w:numPr>
          <w:ilvl w:val="0"/>
          <w:numId w:val="44"/>
        </w:numPr>
        <w:jc w:val="both"/>
        <w:rPr>
          <w:rFonts w:ascii="Arial" w:hAnsi="Arial" w:cs="Arial"/>
        </w:rPr>
      </w:pPr>
      <w:r w:rsidRPr="0E805D2D">
        <w:rPr>
          <w:rFonts w:ascii="Arial" w:hAnsi="Arial" w:cs="Arial"/>
        </w:rPr>
        <w:t>DTI Terms &amp; Conditions</w:t>
      </w:r>
    </w:p>
    <w:p w14:paraId="6C641B1E" w14:textId="4B4D531E" w:rsidR="0E805D2D" w:rsidRDefault="0E805D2D" w:rsidP="0E805D2D">
      <w:pPr>
        <w:jc w:val="both"/>
        <w:rPr>
          <w:rFonts w:ascii="Arial" w:hAnsi="Arial" w:cs="Arial"/>
        </w:rPr>
      </w:pPr>
    </w:p>
    <w:p w14:paraId="37333434" w14:textId="5286D504" w:rsidR="0E805D2D" w:rsidRDefault="0E805D2D" w:rsidP="0E805D2D">
      <w:pPr>
        <w:jc w:val="both"/>
        <w:rPr>
          <w:rFonts w:ascii="Arial" w:hAnsi="Arial" w:cs="Arial"/>
        </w:rPr>
      </w:pPr>
    </w:p>
    <w:p w14:paraId="57453522" w14:textId="77777777" w:rsidR="00C073F4" w:rsidRDefault="00C073F4" w:rsidP="0E805D2D">
      <w:pPr>
        <w:jc w:val="both"/>
        <w:rPr>
          <w:rFonts w:ascii="Arial" w:hAnsi="Arial" w:cs="Arial"/>
        </w:rPr>
      </w:pPr>
    </w:p>
    <w:p w14:paraId="44E55A7D" w14:textId="77777777" w:rsidR="00C073F4" w:rsidRDefault="00C073F4" w:rsidP="0E805D2D">
      <w:pPr>
        <w:jc w:val="both"/>
        <w:rPr>
          <w:rFonts w:ascii="Arial" w:hAnsi="Arial" w:cs="Arial"/>
        </w:rPr>
      </w:pPr>
    </w:p>
    <w:p w14:paraId="35A0C607" w14:textId="77777777" w:rsidR="00C073F4" w:rsidRDefault="00C073F4" w:rsidP="0E805D2D">
      <w:pPr>
        <w:jc w:val="both"/>
        <w:rPr>
          <w:rFonts w:ascii="Arial" w:hAnsi="Arial" w:cs="Arial"/>
        </w:rPr>
      </w:pPr>
    </w:p>
    <w:p w14:paraId="06DDC377" w14:textId="77777777" w:rsidR="00C073F4" w:rsidRDefault="00C073F4" w:rsidP="0E805D2D">
      <w:pPr>
        <w:jc w:val="both"/>
        <w:rPr>
          <w:rFonts w:ascii="Arial" w:hAnsi="Arial" w:cs="Arial"/>
        </w:rPr>
      </w:pPr>
    </w:p>
    <w:p w14:paraId="1A4D545B" w14:textId="77777777" w:rsidR="00C073F4" w:rsidRDefault="00C073F4" w:rsidP="0E805D2D">
      <w:pPr>
        <w:jc w:val="both"/>
        <w:rPr>
          <w:rFonts w:ascii="Arial" w:hAnsi="Arial" w:cs="Arial"/>
        </w:rPr>
      </w:pPr>
    </w:p>
    <w:p w14:paraId="791179DD" w14:textId="77777777" w:rsidR="00E77C65" w:rsidRDefault="00E77C65" w:rsidP="0E805D2D">
      <w:pPr>
        <w:jc w:val="both"/>
        <w:rPr>
          <w:rFonts w:ascii="Arial" w:hAnsi="Arial" w:cs="Arial"/>
        </w:rPr>
      </w:pPr>
    </w:p>
    <w:p w14:paraId="4831346C" w14:textId="77777777" w:rsidR="00C073F4" w:rsidRDefault="00C073F4" w:rsidP="0E805D2D">
      <w:pPr>
        <w:jc w:val="both"/>
        <w:rPr>
          <w:rFonts w:ascii="Arial" w:hAnsi="Arial" w:cs="Arial"/>
        </w:rPr>
      </w:pPr>
    </w:p>
    <w:p w14:paraId="11344C5F" w14:textId="77777777" w:rsidR="00C073F4" w:rsidRDefault="00C073F4" w:rsidP="0E805D2D">
      <w:pPr>
        <w:jc w:val="both"/>
        <w:rPr>
          <w:rFonts w:ascii="Arial" w:hAnsi="Arial" w:cs="Arial"/>
        </w:rPr>
      </w:pPr>
    </w:p>
    <w:p w14:paraId="4750672F" w14:textId="77777777" w:rsidR="00C073F4" w:rsidRDefault="00C073F4" w:rsidP="0E805D2D">
      <w:pPr>
        <w:jc w:val="both"/>
        <w:rPr>
          <w:rFonts w:ascii="Arial" w:hAnsi="Arial" w:cs="Arial"/>
        </w:rPr>
      </w:pPr>
    </w:p>
    <w:p w14:paraId="17B59DF6" w14:textId="77777777" w:rsidR="00C073F4" w:rsidRDefault="00C073F4" w:rsidP="0E805D2D">
      <w:pPr>
        <w:jc w:val="both"/>
        <w:rPr>
          <w:rFonts w:ascii="Arial" w:hAnsi="Arial" w:cs="Arial"/>
        </w:rPr>
      </w:pPr>
    </w:p>
    <w:p w14:paraId="2C468E32" w14:textId="77777777" w:rsidR="00C073F4" w:rsidRDefault="00C073F4" w:rsidP="0E805D2D">
      <w:pPr>
        <w:jc w:val="both"/>
        <w:rPr>
          <w:rFonts w:ascii="Arial" w:hAnsi="Arial" w:cs="Arial"/>
        </w:rPr>
      </w:pPr>
    </w:p>
    <w:p w14:paraId="3FE80EA0" w14:textId="77777777" w:rsidR="00C073F4" w:rsidRDefault="00C073F4" w:rsidP="0E805D2D">
      <w:pPr>
        <w:jc w:val="both"/>
        <w:rPr>
          <w:rFonts w:ascii="Arial" w:hAnsi="Arial" w:cs="Arial"/>
        </w:rPr>
      </w:pPr>
    </w:p>
    <w:p w14:paraId="60C3B685" w14:textId="4F3E0387" w:rsidR="00C073F4" w:rsidRDefault="00C073F4" w:rsidP="00C073F4">
      <w:pPr>
        <w:jc w:val="center"/>
        <w:rPr>
          <w:rFonts w:ascii="Arial" w:hAnsi="Arial" w:cs="Arial"/>
        </w:rPr>
      </w:pPr>
      <w:r w:rsidRPr="00A73534">
        <w:rPr>
          <w:rFonts w:ascii="Arial" w:hAnsi="Arial" w:cs="Arial"/>
          <w:i/>
          <w:spacing w:val="-3"/>
        </w:rPr>
        <w:t>[balance of page is intentionally left blank]</w:t>
      </w:r>
    </w:p>
    <w:p w14:paraId="164B0A70" w14:textId="77777777" w:rsidR="00143552" w:rsidRDefault="00143552" w:rsidP="0E805D2D">
      <w:pPr>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44ECD4E8" w:rsidR="00233E6F" w:rsidRPr="00A73534" w:rsidRDefault="00233E6F" w:rsidP="009F389D">
      <w:pPr>
        <w:pStyle w:val="NoSpacing"/>
        <w:ind w:left="360"/>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387BAA">
        <w:t xml:space="preserve">Stephen Mann </w:t>
      </w:r>
      <w:hyperlink r:id="rId60" w:history="1">
        <w:r w:rsidR="00387BAA" w:rsidRPr="008871FD">
          <w:rPr>
            <w:rStyle w:val="Hyperlink"/>
          </w:rPr>
          <w:t>Stephen.mann@delaware.gov</w:t>
        </w:r>
      </w:hyperlink>
      <w:r w:rsidR="00387BAA" w:rsidRPr="00A73534">
        <w:t>, with a copy going to the contract officer identified as your point of contact. Submitte</w:t>
      </w:r>
      <w:r w:rsidR="009F389D">
        <w:t>d r</w:t>
      </w:r>
      <w:r w:rsidRPr="00A73534">
        <w:t>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460515CD"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t>
      </w:r>
      <w:r w:rsidRPr="008518C5">
        <w:rPr>
          <w:rFonts w:ascii="Arial" w:hAnsi="Arial" w:cs="Arial"/>
          <w:spacing w:val="-3"/>
        </w:rPr>
        <w:t xml:space="preserve">with </w:t>
      </w:r>
      <w:hyperlink r:id="rId61" w:history="1">
        <w:r w:rsidR="008F36A0" w:rsidRPr="008518C5">
          <w:rPr>
            <w:rStyle w:val="Hyperlink"/>
            <w:rFonts w:ascii="Arial" w:hAnsi="Arial" w:cs="Arial"/>
          </w:rPr>
          <w:t>Executive Order 49</w:t>
        </w:r>
      </w:hyperlink>
      <w:r w:rsidRPr="008518C5">
        <w:rPr>
          <w:rFonts w:ascii="Arial" w:hAnsi="Arial" w:cs="Arial"/>
          <w:spacing w:val="-3"/>
        </w:rPr>
        <w:t>, the State</w:t>
      </w:r>
      <w:r w:rsidRPr="00A73534">
        <w:rPr>
          <w:rFonts w:ascii="Arial" w:hAnsi="Arial" w:cs="Arial"/>
          <w:spacing w:val="-3"/>
        </w:rPr>
        <w:t xml:space="preserv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4C222467" w:rsidR="002C37CB" w:rsidRPr="00A73534" w:rsidRDefault="002C37CB" w:rsidP="002C37CB">
      <w:pPr>
        <w:ind w:left="360"/>
        <w:jc w:val="both"/>
        <w:rPr>
          <w:rFonts w:ascii="Arial" w:hAnsi="Arial" w:cs="Arial"/>
        </w:rPr>
      </w:pPr>
      <w:r w:rsidRPr="00A73534">
        <w:rPr>
          <w:rFonts w:ascii="Arial" w:hAnsi="Arial" w:cs="Arial"/>
          <w:spacing w:val="-3"/>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4937B1E9" w14:textId="77777777" w:rsidR="008518C5" w:rsidRDefault="0099207C" w:rsidP="001D5F6E">
      <w:pPr>
        <w:suppressAutoHyphens/>
        <w:jc w:val="center"/>
        <w:rPr>
          <w:rFonts w:ascii="Arial" w:hAnsi="Arial" w:cs="Arial"/>
          <w:i/>
          <w:spacing w:val="-3"/>
        </w:rPr>
        <w:sectPr w:rsidR="008518C5" w:rsidSect="006F5116">
          <w:headerReference w:type="default" r:id="rId62"/>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8518C5">
      <w:pPr>
        <w:suppressAutoHyphens/>
        <w:jc w:val="right"/>
        <w:rPr>
          <w:rFonts w:ascii="Arial" w:hAnsi="Arial" w:cs="Arial"/>
          <w:b/>
          <w:spacing w:val="-3"/>
        </w:rPr>
      </w:pPr>
      <w:bookmarkStart w:id="17" w:name="Attachments"/>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bookmarkEnd w:id="17"/>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2EB71678" w14:textId="77777777" w:rsidR="00387BAA" w:rsidRPr="00A73534" w:rsidRDefault="00387BAA" w:rsidP="00387BAA">
      <w:pPr>
        <w:suppressAutoHyphens/>
        <w:ind w:left="3600" w:right="-450" w:hanging="3600"/>
        <w:rPr>
          <w:rFonts w:ascii="Arial" w:hAnsi="Arial" w:cs="Arial"/>
          <w:b/>
        </w:rPr>
      </w:pPr>
      <w:r w:rsidRPr="00A73534">
        <w:rPr>
          <w:rFonts w:ascii="Arial" w:hAnsi="Arial" w:cs="Arial"/>
          <w:spacing w:val="-3"/>
        </w:rPr>
        <w:t xml:space="preserve">Contract No. </w:t>
      </w:r>
      <w:r>
        <w:rPr>
          <w:rFonts w:ascii="Arial" w:hAnsi="Arial" w:cs="Arial"/>
          <w:spacing w:val="-3"/>
        </w:rPr>
        <w:t>HSS-26-002</w:t>
      </w:r>
      <w:r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Pr="00A73534">
        <w:rPr>
          <w:rFonts w:ascii="Arial" w:hAnsi="Arial" w:cs="Arial"/>
          <w:spacing w:val="-3"/>
        </w:rPr>
        <w:fldChar w:fldCharType="end"/>
      </w:r>
      <w:r w:rsidRPr="00A73534">
        <w:rPr>
          <w:rFonts w:ascii="Arial" w:hAnsi="Arial" w:cs="Arial"/>
          <w:spacing w:val="-3"/>
        </w:rPr>
        <w:tab/>
      </w:r>
      <w:r>
        <w:rPr>
          <w:rFonts w:ascii="Arial" w:hAnsi="Arial" w:cs="Arial"/>
          <w:spacing w:val="-3"/>
        </w:rPr>
        <w:t xml:space="preserve">Title: </w:t>
      </w:r>
      <w:r>
        <w:rPr>
          <w:rFonts w:ascii="Arial" w:hAnsi="Arial" w:cs="Arial"/>
        </w:rPr>
        <w:t>Lead Service Line Inventory (LSLI)</w:t>
      </w:r>
    </w:p>
    <w:p w14:paraId="3CD1E37C" w14:textId="77777777" w:rsidR="00531DAB" w:rsidRPr="00A73534" w:rsidRDefault="00531DAB" w:rsidP="007330A0">
      <w:pPr>
        <w:suppressAutoHyphens/>
        <w:jc w:val="both"/>
        <w:rPr>
          <w:rFonts w:ascii="Arial" w:hAnsi="Arial" w:cs="Arial"/>
          <w:spacing w:val="-3"/>
        </w:rPr>
      </w:pPr>
    </w:p>
    <w:p w14:paraId="5B10F2EC" w14:textId="0E90163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8B0F779"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017DD237" w14:textId="4812BF56"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37DBF660" w14:textId="77777777" w:rsidR="00387BAA" w:rsidRPr="00A73534" w:rsidRDefault="00387BAA" w:rsidP="00387BA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bookmarkStart w:id="18" w:name="_Hlk193804048"/>
      <w:r w:rsidRPr="00A73534">
        <w:rPr>
          <w:rFonts w:ascii="Arial" w:hAnsi="Arial" w:cs="Arial"/>
          <w:b/>
        </w:rPr>
        <w:t>CONTRACT NO.:</w:t>
      </w:r>
      <w:r w:rsidRPr="00A73534">
        <w:rPr>
          <w:rFonts w:ascii="Arial" w:hAnsi="Arial" w:cs="Arial"/>
          <w:b/>
        </w:rPr>
        <w:tab/>
      </w:r>
      <w:r>
        <w:rPr>
          <w:rFonts w:ascii="Arial" w:hAnsi="Arial" w:cs="Arial"/>
          <w:b/>
        </w:rPr>
        <w:t>HSS-26-002</w:t>
      </w:r>
    </w:p>
    <w:p w14:paraId="0C8790D4" w14:textId="77777777" w:rsidR="00387BAA" w:rsidRPr="00A73534" w:rsidRDefault="00387BAA" w:rsidP="00387BA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u w:val="single"/>
        </w:rPr>
      </w:pPr>
      <w:r w:rsidRPr="00A73534">
        <w:rPr>
          <w:rFonts w:ascii="Arial" w:hAnsi="Arial" w:cs="Arial"/>
          <w:b/>
        </w:rPr>
        <w:t>CONTRACT TITLE:</w:t>
      </w:r>
      <w:r w:rsidRPr="00A73534">
        <w:rPr>
          <w:rFonts w:ascii="Arial" w:hAnsi="Arial" w:cs="Arial"/>
          <w:b/>
        </w:rPr>
        <w:tab/>
      </w:r>
      <w:r>
        <w:rPr>
          <w:rFonts w:ascii="Arial" w:hAnsi="Arial" w:cs="Arial"/>
          <w:b/>
        </w:rPr>
        <w:t xml:space="preserve">  </w:t>
      </w:r>
      <w:r w:rsidRPr="001C06F8">
        <w:rPr>
          <w:rFonts w:ascii="Arial" w:hAnsi="Arial" w:cs="Arial"/>
          <w:b/>
          <w:bCs/>
        </w:rPr>
        <w:t>Lead Service Line Inventory (LSLI)</w:t>
      </w:r>
      <w:r w:rsidRPr="006F5116">
        <w:rPr>
          <w:rFonts w:ascii="Arial" w:hAnsi="Arial" w:cs="Arial"/>
          <w:b/>
          <w:highlight w:val="cyan"/>
        </w:rPr>
        <w:t xml:space="preserve"> </w:t>
      </w:r>
      <w:r w:rsidRPr="00A73534">
        <w:rPr>
          <w:rFonts w:ascii="Arial" w:hAnsi="Arial" w:cs="Arial"/>
        </w:rPr>
        <w:t xml:space="preserve">    </w:t>
      </w:r>
      <w:r w:rsidRPr="00A73534">
        <w:rPr>
          <w:rFonts w:ascii="Arial" w:hAnsi="Arial" w:cs="Arial"/>
          <w:bCs/>
          <w:color w:val="000000"/>
        </w:rPr>
        <w:t xml:space="preserve"> </w:t>
      </w:r>
      <w:r w:rsidRPr="00A73534">
        <w:rPr>
          <w:rFonts w:ascii="Arial" w:hAnsi="Arial" w:cs="Arial"/>
        </w:rPr>
        <w:t xml:space="preserve"> </w:t>
      </w:r>
      <w:r w:rsidRPr="00A73534">
        <w:rPr>
          <w:rFonts w:ascii="Arial" w:hAnsi="Arial" w:cs="Arial"/>
          <w:b/>
          <w:color w:val="FF0000"/>
          <w:highlight w:val="lightGray"/>
        </w:rPr>
        <w:t xml:space="preserve"> </w:t>
      </w:r>
      <w:r w:rsidRPr="00A73534">
        <w:rPr>
          <w:rFonts w:ascii="Arial" w:hAnsi="Arial" w:cs="Arial"/>
          <w:b/>
        </w:rPr>
        <w:t xml:space="preserve"> </w:t>
      </w:r>
    </w:p>
    <w:bookmarkEnd w:id="18"/>
    <w:p w14:paraId="64AAFD2E" w14:textId="0C7B0023" w:rsidR="009C34EF" w:rsidRPr="00A73534" w:rsidRDefault="00387BAA" w:rsidP="00387BA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r w:rsidRPr="00A73534">
        <w:rPr>
          <w:rFonts w:ascii="Arial" w:hAnsi="Arial" w:cs="Arial"/>
          <w:b/>
        </w:rPr>
        <w:t>DEADLINE TO RESPOND:</w:t>
      </w:r>
      <w:r>
        <w:rPr>
          <w:rFonts w:ascii="Arial" w:hAnsi="Arial" w:cs="Arial"/>
          <w:b/>
        </w:rPr>
        <w:t xml:space="preserve">  March 17, 2026</w:t>
      </w:r>
      <w:r w:rsidRPr="00A73534">
        <w:rPr>
          <w:rFonts w:ascii="Arial" w:hAnsi="Arial" w:cs="Arial"/>
          <w:b/>
        </w:rPr>
        <w:t>, at 1:00 PM</w:t>
      </w:r>
      <w:r>
        <w:rPr>
          <w:rFonts w:ascii="Arial" w:hAnsi="Arial" w:cs="Arial"/>
          <w:b/>
        </w:rPr>
        <w:t xml:space="preserve"> </w:t>
      </w:r>
      <w:r w:rsidRPr="001C06F8">
        <w:rPr>
          <w:rFonts w:ascii="Arial" w:hAnsi="Arial" w:cs="Arial"/>
          <w:b/>
        </w:rPr>
        <w:t>EDT</w:t>
      </w:r>
      <w:r w:rsidRPr="00A73534">
        <w:rPr>
          <w:rFonts w:ascii="Arial" w:hAnsi="Arial" w:cs="Arial"/>
          <w:b/>
        </w:rPr>
        <w:t xml:space="preserve"> </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6A68F3EF" w14:textId="229BCC96" w:rsidR="009C34EF" w:rsidRPr="00761371" w:rsidRDefault="009C34EF" w:rsidP="007330A0">
      <w:pPr>
        <w:pStyle w:val="BodyText3"/>
        <w:spacing w:line="220" w:lineRule="exact"/>
        <w:jc w:val="both"/>
        <w:rPr>
          <w:rFonts w:ascii="Arial" w:hAnsi="Arial" w:cs="Arial"/>
          <w:sz w:val="18"/>
          <w:szCs w:val="18"/>
        </w:rPr>
      </w:pPr>
      <w:r w:rsidRPr="1A6608A7">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who also submitted a proposal as a primary Vendor in response to this solicitation</w:t>
      </w:r>
      <w:r w:rsidRPr="1A6608A7">
        <w:rPr>
          <w:rFonts w:ascii="Arial" w:hAnsi="Arial" w:cs="Arial"/>
          <w:sz w:val="18"/>
          <w:szCs w:val="18"/>
        </w:rPr>
        <w:t xml:space="preserve"> submitted this date to the State of Delaware, </w:t>
      </w:r>
      <w:r w:rsidR="00387BAA">
        <w:rPr>
          <w:rFonts w:ascii="Arial" w:hAnsi="Arial" w:cs="Arial"/>
          <w:sz w:val="18"/>
          <w:szCs w:val="18"/>
        </w:rPr>
        <w:t>Division of Public Health</w:t>
      </w:r>
      <w:r w:rsidR="00483772" w:rsidRPr="1A6608A7">
        <w:rPr>
          <w:rFonts w:ascii="Arial" w:hAnsi="Arial" w:cs="Arial"/>
          <w:sz w:val="18"/>
          <w:szCs w:val="18"/>
        </w:rPr>
        <w:t>.</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16235A6E" w:rsidR="00023739" w:rsidRPr="00761371" w:rsidRDefault="009C34EF" w:rsidP="007330A0">
      <w:pPr>
        <w:pStyle w:val="BodyText3"/>
        <w:spacing w:line="220" w:lineRule="exact"/>
        <w:jc w:val="both"/>
        <w:rPr>
          <w:rFonts w:ascii="Arial" w:hAnsi="Arial" w:cs="Arial"/>
          <w:sz w:val="18"/>
          <w:szCs w:val="18"/>
        </w:rPr>
      </w:pPr>
      <w:r w:rsidRPr="1A6608A7">
        <w:rPr>
          <w:rFonts w:ascii="Arial" w:hAnsi="Arial" w:cs="Arial"/>
          <w:b/>
          <w:bCs/>
          <w:sz w:val="18"/>
          <w:szCs w:val="18"/>
        </w:rPr>
        <w:t>NOTE:</w:t>
      </w:r>
      <w:r w:rsidRPr="1A6608A7">
        <w:rPr>
          <w:rFonts w:ascii="Arial" w:hAnsi="Arial" w:cs="Arial"/>
          <w:sz w:val="18"/>
          <w:szCs w:val="18"/>
        </w:rPr>
        <w:t xml:space="preserve">  Signature of the authorized representative </w:t>
      </w:r>
      <w:r w:rsidRPr="1A6608A7">
        <w:rPr>
          <w:rFonts w:ascii="Arial" w:hAnsi="Arial" w:cs="Arial"/>
          <w:b/>
          <w:bCs/>
          <w:sz w:val="18"/>
          <w:szCs w:val="18"/>
        </w:rPr>
        <w:t>MUST</w:t>
      </w:r>
      <w:r w:rsidRPr="1A6608A7">
        <w:rPr>
          <w:rFonts w:ascii="Arial" w:hAnsi="Arial" w:cs="Arial"/>
          <w:sz w:val="18"/>
          <w:szCs w:val="18"/>
        </w:rPr>
        <w:t xml:space="preserve"> be of an individual who legally may enter his/her organization into a formal contract with the State of Delaware, </w:t>
      </w:r>
      <w:r w:rsidR="00387BAA">
        <w:rPr>
          <w:rFonts w:ascii="Arial" w:hAnsi="Arial" w:cs="Arial"/>
          <w:sz w:val="18"/>
          <w:szCs w:val="18"/>
        </w:rPr>
        <w:t>Division of Public Health</w:t>
      </w:r>
      <w:r w:rsidR="004E7E8D" w:rsidRPr="1A6608A7">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5FCC3EB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398EDB28"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387A5DDB"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0299E68E"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8518C5">
          <w:headerReference w:type="default" r:id="rId63"/>
          <w:footerReference w:type="default" r:id="rId64"/>
          <w:pgSz w:w="12240" w:h="15840" w:code="1"/>
          <w:pgMar w:top="1629"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4B9EEF04" w:rsidR="00C357AC" w:rsidRPr="00A73534" w:rsidRDefault="00C357AC" w:rsidP="00C72281">
      <w:pPr>
        <w:suppressAutoHyphens/>
        <w:jc w:val="center"/>
        <w:rPr>
          <w:rFonts w:ascii="Arial" w:hAnsi="Arial" w:cs="Arial"/>
          <w:spacing w:val="-3"/>
        </w:rPr>
      </w:pPr>
    </w:p>
    <w:p w14:paraId="3B35DC72" w14:textId="77777777" w:rsidR="00387BAA" w:rsidRPr="009D0034" w:rsidRDefault="00387BAA" w:rsidP="00387BAA">
      <w:pPr>
        <w:suppressAutoHyphens/>
        <w:jc w:val="center"/>
        <w:rPr>
          <w:rFonts w:ascii="Arial" w:hAnsi="Arial" w:cs="Arial"/>
          <w:bCs/>
          <w:spacing w:val="-3"/>
          <w:sz w:val="22"/>
          <w:szCs w:val="22"/>
        </w:rPr>
      </w:pPr>
      <w:r w:rsidRPr="009D0034">
        <w:rPr>
          <w:rFonts w:ascii="Arial" w:hAnsi="Arial" w:cs="Arial"/>
          <w:bCs/>
          <w:spacing w:val="-3"/>
          <w:sz w:val="22"/>
          <w:szCs w:val="22"/>
        </w:rPr>
        <w:t>CONTRACT NO: HSS-</w:t>
      </w:r>
      <w:r>
        <w:rPr>
          <w:rFonts w:ascii="Arial" w:hAnsi="Arial" w:cs="Arial"/>
          <w:bCs/>
          <w:spacing w:val="-3"/>
          <w:sz w:val="22"/>
          <w:szCs w:val="22"/>
        </w:rPr>
        <w:t>26-002</w:t>
      </w:r>
    </w:p>
    <w:p w14:paraId="46E64A43" w14:textId="1C56DDBA" w:rsidR="00FE583D" w:rsidRPr="009D0034" w:rsidRDefault="00387BAA" w:rsidP="00387BAA">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Pr>
          <w:rFonts w:ascii="Arial" w:hAnsi="Arial" w:cs="Arial"/>
        </w:rPr>
        <w:t>Lead Service Line Inventory (LSLI)</w:t>
      </w:r>
      <w:r w:rsidRPr="00761371">
        <w:rPr>
          <w:rFonts w:ascii="Arial" w:hAnsi="Arial" w:cs="Arial"/>
          <w:bCs/>
          <w:spacing w:val="-3"/>
          <w:sz w:val="22"/>
          <w:szCs w:val="22"/>
          <w:highlight w:val="cyan"/>
        </w:rPr>
        <w:t xml:space="preserve"> </w:t>
      </w:r>
      <w:r w:rsidR="00FE583D" w:rsidRPr="009D0034">
        <w:rPr>
          <w:rFonts w:ascii="Arial" w:hAnsi="Arial" w:cs="Arial"/>
          <w:spacing w:val="-3"/>
          <w:sz w:val="22"/>
          <w:szCs w:val="22"/>
        </w:rPr>
        <w:t xml:space="preserve">    </w:t>
      </w:r>
      <w:r w:rsidR="00FE583D" w:rsidRPr="009D0034">
        <w:rPr>
          <w:rFonts w:ascii="Arial" w:hAnsi="Arial" w:cs="Arial"/>
          <w:bCs/>
          <w:spacing w:val="-3"/>
          <w:sz w:val="22"/>
          <w:szCs w:val="22"/>
        </w:rPr>
        <w:t xml:space="preserve"> </w:t>
      </w:r>
      <w:r w:rsidR="00FE583D" w:rsidRPr="009D0034">
        <w:rPr>
          <w:rFonts w:ascii="Arial" w:hAnsi="Arial" w:cs="Arial"/>
          <w:spacing w:val="-3"/>
          <w:sz w:val="22"/>
          <w:szCs w:val="22"/>
        </w:rPr>
        <w:t xml:space="preserve"> </w:t>
      </w:r>
      <w:r w:rsidR="00FE583D"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0034D488"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05CA1C56"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649838F9" w:rsidR="00043964" w:rsidRPr="009D0034" w:rsidRDefault="001143DB"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3994"/>
        <w:gridCol w:w="4700"/>
      </w:tblGrid>
      <w:tr w:rsidR="00043964" w:rsidRPr="00761371" w14:paraId="7EE9AB72" w14:textId="77777777" w:rsidTr="00343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Borders>
              <w:top w:val="none" w:sz="0" w:space="0" w:color="auto"/>
              <w:bottom w:val="none" w:sz="0" w:space="0" w:color="auto"/>
              <w:right w:val="none" w:sz="0" w:space="0" w:color="auto"/>
            </w:tcBorders>
            <w:vAlign w:val="bottom"/>
          </w:tcPr>
          <w:p w14:paraId="745908C0" w14:textId="3ECE8811"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1446C553"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851" w:type="pct"/>
            <w:tcBorders>
              <w:top w:val="none" w:sz="0" w:space="0" w:color="auto"/>
              <w:left w:val="none" w:sz="0" w:space="0" w:color="auto"/>
              <w:bottom w:val="none" w:sz="0" w:space="0" w:color="auto"/>
              <w:right w:val="none" w:sz="0" w:space="0" w:color="auto"/>
            </w:tcBorders>
            <w:vAlign w:val="bottom"/>
            <w:hideMark/>
          </w:tcPr>
          <w:p w14:paraId="3751B37F" w14:textId="589946B2"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178" w:type="pct"/>
            <w:tcBorders>
              <w:top w:val="none" w:sz="0" w:space="0" w:color="auto"/>
              <w:left w:val="none" w:sz="0" w:space="0" w:color="auto"/>
              <w:bottom w:val="none" w:sz="0" w:space="0" w:color="auto"/>
            </w:tcBorders>
            <w:vAlign w:val="bottom"/>
            <w:hideMark/>
          </w:tcPr>
          <w:p w14:paraId="545FEBE6" w14:textId="0B3A0A3C"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34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Pr>
          <w:p w14:paraId="65632CE6" w14:textId="77777777" w:rsidR="00043964" w:rsidRPr="00761371" w:rsidRDefault="00043964" w:rsidP="00741553">
            <w:pPr>
              <w:jc w:val="center"/>
              <w:rPr>
                <w:rFonts w:ascii="Arial" w:hAnsi="Arial" w:cs="Arial"/>
                <w:sz w:val="22"/>
                <w:szCs w:val="22"/>
              </w:rPr>
            </w:pPr>
          </w:p>
        </w:tc>
        <w:tc>
          <w:tcPr>
            <w:tcW w:w="1851"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178"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437F4" w:rsidRPr="00761371" w14:paraId="529A6080" w14:textId="77777777" w:rsidTr="003437F4">
        <w:tc>
          <w:tcPr>
            <w:cnfStyle w:val="001000000000" w:firstRow="0" w:lastRow="0" w:firstColumn="1" w:lastColumn="0" w:oddVBand="0" w:evenVBand="0" w:oddHBand="0" w:evenHBand="0" w:firstRowFirstColumn="0" w:firstRowLastColumn="0" w:lastRowFirstColumn="0" w:lastRowLastColumn="0"/>
            <w:tcW w:w="971" w:type="pct"/>
          </w:tcPr>
          <w:p w14:paraId="3E90CE4E" w14:textId="77777777" w:rsidR="003437F4" w:rsidRPr="00761371" w:rsidRDefault="003437F4" w:rsidP="00741553">
            <w:pPr>
              <w:jc w:val="center"/>
              <w:rPr>
                <w:rFonts w:ascii="Arial" w:hAnsi="Arial" w:cs="Arial"/>
                <w:sz w:val="22"/>
                <w:szCs w:val="22"/>
              </w:rPr>
            </w:pPr>
            <w:r w:rsidRPr="00761371">
              <w:rPr>
                <w:rFonts w:ascii="Arial" w:hAnsi="Arial" w:cs="Arial"/>
                <w:sz w:val="22"/>
                <w:szCs w:val="22"/>
              </w:rPr>
              <w:t>Vendor Comments on Proposal</w:t>
            </w:r>
          </w:p>
        </w:tc>
        <w:tc>
          <w:tcPr>
            <w:tcW w:w="4029" w:type="pct"/>
            <w:gridSpan w:val="2"/>
          </w:tcPr>
          <w:p w14:paraId="5447692A" w14:textId="77777777" w:rsidR="003437F4" w:rsidRPr="00761371" w:rsidRDefault="003437F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437F4" w:rsidRPr="00761371" w14:paraId="4094A258" w14:textId="77777777" w:rsidTr="0034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Pr>
          <w:p w14:paraId="1752EDE2" w14:textId="77777777" w:rsidR="003437F4" w:rsidRPr="00761371" w:rsidRDefault="003437F4" w:rsidP="00741553">
            <w:pPr>
              <w:jc w:val="center"/>
              <w:rPr>
                <w:rFonts w:ascii="Arial" w:hAnsi="Arial" w:cs="Arial"/>
                <w:b w:val="0"/>
                <w:sz w:val="22"/>
                <w:szCs w:val="22"/>
              </w:rPr>
            </w:pPr>
            <w:r w:rsidRPr="00761371">
              <w:rPr>
                <w:rFonts w:ascii="Arial" w:hAnsi="Arial" w:cs="Arial"/>
                <w:sz w:val="22"/>
                <w:szCs w:val="22"/>
              </w:rPr>
              <w:t>State Response</w:t>
            </w:r>
          </w:p>
        </w:tc>
        <w:tc>
          <w:tcPr>
            <w:tcW w:w="4029" w:type="pct"/>
            <w:gridSpan w:val="2"/>
          </w:tcPr>
          <w:p w14:paraId="637CAA0D" w14:textId="77777777" w:rsidR="003437F4" w:rsidRPr="00761371" w:rsidRDefault="003437F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437F4" w:rsidRPr="00761371" w14:paraId="5322E4C6" w14:textId="77777777" w:rsidTr="003437F4">
        <w:trPr>
          <w:trHeight w:val="629"/>
        </w:trPr>
        <w:tc>
          <w:tcPr>
            <w:cnfStyle w:val="001000000000" w:firstRow="0" w:lastRow="0" w:firstColumn="1" w:lastColumn="0" w:oddVBand="0" w:evenVBand="0" w:oddHBand="0" w:evenHBand="0" w:firstRowFirstColumn="0" w:firstRowLastColumn="0" w:lastRowFirstColumn="0" w:lastRowLastColumn="0"/>
            <w:tcW w:w="971" w:type="pct"/>
          </w:tcPr>
          <w:p w14:paraId="71314AC8" w14:textId="77777777" w:rsidR="003437F4" w:rsidRPr="00761371" w:rsidRDefault="003437F4" w:rsidP="00741553">
            <w:pPr>
              <w:jc w:val="center"/>
              <w:rPr>
                <w:rFonts w:ascii="Arial" w:hAnsi="Arial" w:cs="Arial"/>
                <w:b w:val="0"/>
                <w:sz w:val="22"/>
                <w:szCs w:val="22"/>
              </w:rPr>
            </w:pPr>
            <w:r w:rsidRPr="00761371">
              <w:rPr>
                <w:rFonts w:ascii="Arial" w:hAnsi="Arial" w:cs="Arial"/>
                <w:sz w:val="22"/>
                <w:szCs w:val="22"/>
              </w:rPr>
              <w:t>Vendor Response</w:t>
            </w:r>
          </w:p>
        </w:tc>
        <w:tc>
          <w:tcPr>
            <w:tcW w:w="4029" w:type="pct"/>
            <w:gridSpan w:val="2"/>
          </w:tcPr>
          <w:p w14:paraId="0B0ED58B" w14:textId="77777777" w:rsidR="003437F4" w:rsidRPr="00761371" w:rsidRDefault="003437F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719D237F" w:rsidR="007C3967" w:rsidRPr="00761371" w:rsidRDefault="00761371" w:rsidP="00761371">
      <w:pPr>
        <w:suppressAutoHyphens/>
        <w:rPr>
          <w:rFonts w:ascii="Arial" w:hAnsi="Arial" w:cs="Arial"/>
          <w:b/>
          <w:sz w:val="20"/>
          <w:szCs w:val="20"/>
        </w:rPr>
        <w:sectPr w:rsidR="007C3967" w:rsidRPr="00761371" w:rsidSect="00387BAA">
          <w:headerReference w:type="default" r:id="rId65"/>
          <w:footerReference w:type="even" r:id="rId66"/>
          <w:footerReference w:type="default" r:id="rId67"/>
          <w:headerReference w:type="first" r:id="rId68"/>
          <w:footerReference w:type="first" r:id="rId69"/>
          <w:pgSz w:w="12240" w:h="15840" w:code="1"/>
          <w:pgMar w:top="1647"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0DFB047C" w14:textId="77777777" w:rsidR="00387BAA" w:rsidRPr="00A73534" w:rsidRDefault="00387BAA" w:rsidP="00387BAA">
      <w:pPr>
        <w:suppressAutoHyphens/>
        <w:jc w:val="center"/>
        <w:rPr>
          <w:rFonts w:ascii="Arial" w:hAnsi="Arial" w:cs="Arial"/>
          <w:bCs/>
          <w:spacing w:val="-3"/>
        </w:rPr>
      </w:pPr>
      <w:r w:rsidRPr="00A73534">
        <w:rPr>
          <w:rFonts w:ascii="Arial" w:hAnsi="Arial" w:cs="Arial"/>
          <w:bCs/>
          <w:spacing w:val="-3"/>
        </w:rPr>
        <w:t>CONTRACT NO:</w:t>
      </w:r>
      <w:r>
        <w:rPr>
          <w:rFonts w:ascii="Arial" w:hAnsi="Arial" w:cs="Arial"/>
          <w:bCs/>
          <w:spacing w:val="-3"/>
        </w:rPr>
        <w:t xml:space="preserve"> HSS-26-002</w:t>
      </w:r>
    </w:p>
    <w:p w14:paraId="2C72CA71" w14:textId="71E7B2EE" w:rsidR="00FE583D" w:rsidRPr="00A73534" w:rsidRDefault="00387BAA" w:rsidP="00387BAA">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r>
      <w:r>
        <w:rPr>
          <w:rFonts w:ascii="Arial" w:hAnsi="Arial" w:cs="Arial"/>
        </w:rPr>
        <w:t>Lead Service Line Inventory (LSLI)</w:t>
      </w:r>
      <w:r w:rsidRPr="00A73534">
        <w:rPr>
          <w:rFonts w:ascii="Arial" w:hAnsi="Arial" w:cs="Arial"/>
          <w:spacing w:val="-3"/>
        </w:rPr>
        <w:t xml:space="preserve"> </w:t>
      </w:r>
      <w:r w:rsidR="00FE583D" w:rsidRPr="00A73534">
        <w:rPr>
          <w:rFonts w:ascii="Arial" w:hAnsi="Arial" w:cs="Arial"/>
          <w:spacing w:val="-3"/>
        </w:rPr>
        <w:t xml:space="preserve">    </w:t>
      </w:r>
      <w:r w:rsidR="00FE583D" w:rsidRPr="00A73534">
        <w:rPr>
          <w:rFonts w:ascii="Arial" w:hAnsi="Arial" w:cs="Arial"/>
          <w:bCs/>
          <w:spacing w:val="-3"/>
        </w:rPr>
        <w:t xml:space="preserve"> </w:t>
      </w:r>
      <w:r w:rsidR="00FE583D" w:rsidRPr="00A73534">
        <w:rPr>
          <w:rFonts w:ascii="Arial" w:hAnsi="Arial" w:cs="Arial"/>
          <w:spacing w:val="-3"/>
        </w:rPr>
        <w:t xml:space="preserve"> </w:t>
      </w:r>
      <w:r w:rsidR="00FE583D"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39516296"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979069E"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387BAA">
          <w:pgSz w:w="12240" w:h="15840" w:code="1"/>
          <w:pgMar w:top="1710"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682524E1" w14:textId="77777777" w:rsidR="00387BAA" w:rsidRPr="00A73534" w:rsidRDefault="00387BAA" w:rsidP="00387BAA">
      <w:pPr>
        <w:suppressAutoHyphens/>
        <w:jc w:val="center"/>
        <w:rPr>
          <w:rFonts w:ascii="Arial" w:hAnsi="Arial" w:cs="Arial"/>
          <w:bCs/>
          <w:spacing w:val="-3"/>
        </w:rPr>
      </w:pPr>
      <w:r w:rsidRPr="00A73534">
        <w:rPr>
          <w:rFonts w:ascii="Arial" w:hAnsi="Arial" w:cs="Arial"/>
          <w:bCs/>
          <w:spacing w:val="-3"/>
        </w:rPr>
        <w:t>CONTRACT NO:</w:t>
      </w:r>
      <w:r>
        <w:rPr>
          <w:rFonts w:ascii="Arial" w:hAnsi="Arial" w:cs="Arial"/>
          <w:bCs/>
          <w:spacing w:val="-3"/>
        </w:rPr>
        <w:t xml:space="preserve"> HSS-26-002</w:t>
      </w:r>
    </w:p>
    <w:p w14:paraId="3ACB243F" w14:textId="7404C3B2" w:rsidR="00FE583D" w:rsidRPr="009D0034" w:rsidRDefault="00387BAA" w:rsidP="00387BAA">
      <w:pPr>
        <w:suppressAutoHyphens/>
        <w:jc w:val="center"/>
        <w:rPr>
          <w:rFonts w:ascii="Arial" w:hAnsi="Arial" w:cs="Arial"/>
          <w:b/>
          <w:spacing w:val="-3"/>
          <w:sz w:val="22"/>
          <w:szCs w:val="22"/>
          <w:u w:val="single"/>
        </w:rPr>
      </w:pPr>
      <w:r w:rsidRPr="00A73534">
        <w:rPr>
          <w:rFonts w:ascii="Arial" w:hAnsi="Arial" w:cs="Arial"/>
          <w:bCs/>
          <w:spacing w:val="-3"/>
        </w:rPr>
        <w:t>CONTRACT TITLE:</w:t>
      </w:r>
      <w:r w:rsidRPr="00A73534">
        <w:rPr>
          <w:rFonts w:ascii="Arial" w:hAnsi="Arial" w:cs="Arial"/>
          <w:bCs/>
          <w:spacing w:val="-3"/>
        </w:rPr>
        <w:tab/>
      </w:r>
      <w:r>
        <w:rPr>
          <w:rFonts w:ascii="Arial" w:hAnsi="Arial" w:cs="Arial"/>
        </w:rPr>
        <w:t>Lead Service Line Inventory (LSLI)</w:t>
      </w:r>
      <w:r w:rsidRPr="00A73534">
        <w:rPr>
          <w:rFonts w:ascii="Arial" w:hAnsi="Arial" w:cs="Arial"/>
          <w:spacing w:val="-3"/>
        </w:rPr>
        <w:t xml:space="preserve"> </w:t>
      </w:r>
      <w:r w:rsidR="00FE583D" w:rsidRPr="009D0034">
        <w:rPr>
          <w:rFonts w:ascii="Arial" w:hAnsi="Arial" w:cs="Arial"/>
          <w:spacing w:val="-3"/>
          <w:sz w:val="22"/>
          <w:szCs w:val="22"/>
        </w:rPr>
        <w:t xml:space="preserve">   </w:t>
      </w:r>
      <w:r w:rsidR="00FE583D" w:rsidRPr="009D0034">
        <w:rPr>
          <w:rFonts w:ascii="Arial" w:hAnsi="Arial" w:cs="Arial"/>
          <w:bCs/>
          <w:spacing w:val="-3"/>
          <w:sz w:val="22"/>
          <w:szCs w:val="22"/>
        </w:rPr>
        <w:t xml:space="preserve"> </w:t>
      </w:r>
      <w:r w:rsidR="00FE583D" w:rsidRPr="009D0034">
        <w:rPr>
          <w:rFonts w:ascii="Arial" w:hAnsi="Arial" w:cs="Arial"/>
          <w:spacing w:val="-3"/>
          <w:sz w:val="22"/>
          <w:szCs w:val="22"/>
        </w:rPr>
        <w:t xml:space="preserve"> </w:t>
      </w:r>
      <w:r w:rsidR="00FE583D"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AC634C">
          <w:pgSz w:w="12240" w:h="15840" w:code="1"/>
          <w:pgMar w:top="1683"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4C0CCC54" w14:textId="77777777" w:rsidR="00387BAA" w:rsidRDefault="00F22D81" w:rsidP="00387BAA">
            <w:pPr>
              <w:jc w:val="both"/>
              <w:rPr>
                <w:rFonts w:ascii="Arial" w:hAnsi="Arial" w:cs="Arial"/>
                <w:color w:val="000000" w:themeColor="text1"/>
                <w:sz w:val="22"/>
                <w:szCs w:val="22"/>
              </w:rPr>
            </w:pPr>
            <w:r w:rsidRPr="009D0034">
              <w:rPr>
                <w:rFonts w:ascii="Arial" w:hAnsi="Arial" w:cs="Arial"/>
                <w:sz w:val="22"/>
                <w:szCs w:val="22"/>
              </w:rPr>
              <w:t xml:space="preserve">1.  </w:t>
            </w:r>
            <w:r w:rsidR="00387BAA" w:rsidRPr="009D0034">
              <w:rPr>
                <w:rFonts w:ascii="Arial" w:hAnsi="Arial" w:cs="Arial"/>
                <w:sz w:val="22"/>
                <w:szCs w:val="22"/>
              </w:rPr>
              <w:t>CONTRACT NO.</w:t>
            </w:r>
            <w:r w:rsidR="00387BAA">
              <w:rPr>
                <w:rFonts w:ascii="Arial" w:hAnsi="Arial" w:cs="Arial"/>
                <w:sz w:val="22"/>
                <w:szCs w:val="22"/>
              </w:rPr>
              <w:t xml:space="preserve"> </w:t>
            </w:r>
            <w:r w:rsidR="00387BAA" w:rsidRPr="009D0034">
              <w:rPr>
                <w:rFonts w:ascii="Arial" w:hAnsi="Arial" w:cs="Arial"/>
                <w:color w:val="000000" w:themeColor="text1"/>
                <w:sz w:val="22"/>
                <w:szCs w:val="22"/>
              </w:rPr>
              <w:t>HSS-</w:t>
            </w:r>
            <w:r w:rsidR="00387BAA">
              <w:rPr>
                <w:rFonts w:ascii="Arial" w:hAnsi="Arial" w:cs="Arial"/>
                <w:color w:val="000000" w:themeColor="text1"/>
                <w:sz w:val="22"/>
                <w:szCs w:val="22"/>
              </w:rPr>
              <w:t>26-002</w:t>
            </w:r>
          </w:p>
          <w:p w14:paraId="19B3C224" w14:textId="2207938D" w:rsidR="009B717D" w:rsidRPr="009D0034" w:rsidRDefault="00387BAA" w:rsidP="00387BAA">
            <w:pPr>
              <w:ind w:left="341"/>
              <w:jc w:val="both"/>
              <w:rPr>
                <w:rFonts w:ascii="Arial" w:hAnsi="Arial" w:cs="Arial"/>
                <w:sz w:val="22"/>
                <w:szCs w:val="22"/>
              </w:rPr>
            </w:pPr>
            <w:r>
              <w:rPr>
                <w:rFonts w:ascii="Arial" w:hAnsi="Arial" w:cs="Arial"/>
                <w:color w:val="000000" w:themeColor="text1"/>
                <w:sz w:val="22"/>
                <w:szCs w:val="22"/>
              </w:rPr>
              <w:t xml:space="preserve">TITLE: </w:t>
            </w:r>
            <w:r>
              <w:rPr>
                <w:rFonts w:ascii="Arial" w:hAnsi="Arial" w:cs="Arial"/>
              </w:rPr>
              <w:t>Lead Service Line Inventory (LSLI)</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6D77C4BD"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9"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20"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No</w:t>
            </w:r>
          </w:p>
          <w:p w14:paraId="7DF5C5B7" w14:textId="337EBC09"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1"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2"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No</w:t>
            </w:r>
          </w:p>
          <w:p w14:paraId="58AF03D3" w14:textId="4EA040C4"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3"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3"/>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4"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4"/>
            <w:r w:rsidRPr="009D0034">
              <w:rPr>
                <w:rFonts w:ascii="Arial" w:hAnsi="Arial" w:cs="Arial"/>
                <w:sz w:val="22"/>
                <w:szCs w:val="22"/>
              </w:rPr>
              <w:t xml:space="preserve">  No</w:t>
            </w:r>
          </w:p>
          <w:p w14:paraId="4D32A9B7" w14:textId="089450AE"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3CE7E2FA"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26FB5A67"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9156903" cy="4015851"/>
                    </a:xfrm>
                    <a:prstGeom prst="rect">
                      <a:avLst/>
                    </a:prstGeom>
                  </pic:spPr>
                </pic:pic>
              </a:graphicData>
            </a:graphic>
          </wp:inline>
        </w:drawing>
      </w:r>
    </w:p>
    <w:p w14:paraId="4B2F6370" w14:textId="218F443C"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387BAA">
        <w:rPr>
          <w:rFonts w:ascii="Arial" w:hAnsi="Arial" w:cs="Arial"/>
        </w:rPr>
        <w:t xml:space="preserve">Stephen Mann </w:t>
      </w:r>
      <w:hyperlink r:id="rId71" w:history="1">
        <w:r w:rsidR="00387BAA" w:rsidRPr="008871FD">
          <w:rPr>
            <w:rStyle w:val="Hyperlink"/>
            <w:rFonts w:ascii="Arial" w:hAnsi="Arial" w:cs="Arial"/>
          </w:rPr>
          <w:t>Stephen.mann@delaware.gov</w:t>
        </w:r>
      </w:hyperlink>
      <w:r w:rsidR="009B717D" w:rsidRPr="00C91C19">
        <w:rPr>
          <w:rFonts w:ascii="Arial" w:hAnsi="Arial" w:cs="Arial"/>
          <w:highlight w:val="cyan"/>
        </w:rPr>
        <w:t>]</w:t>
      </w:r>
      <w:r w:rsidR="009B717D">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1F1F1AD9"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0755A6F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BF21030"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669A2E04"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43E4469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E256A8C"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72"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73"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7A0891CC" w14:textId="578CFB5A" w:rsidR="00AD18A9" w:rsidRPr="00AD18A9" w:rsidRDefault="00AD18A9" w:rsidP="581132C6">
      <w:pPr>
        <w:jc w:val="right"/>
        <w:rPr>
          <w:rFonts w:ascii="Arial" w:hAnsi="Arial" w:cs="Arial"/>
          <w:sz w:val="22"/>
          <w:szCs w:val="22"/>
        </w:rPr>
      </w:pPr>
      <w:bookmarkStart w:id="25" w:name="_Toc487180809"/>
      <w:r w:rsidRPr="48C1F51B">
        <w:rPr>
          <w:rFonts w:ascii="Arial" w:hAnsi="Arial" w:cs="Arial"/>
          <w:sz w:val="22"/>
          <w:szCs w:val="22"/>
        </w:rPr>
        <w:t xml:space="preserve">Attachment </w:t>
      </w:r>
      <w:r w:rsidR="3DC819CD" w:rsidRPr="48C1F51B">
        <w:rPr>
          <w:rFonts w:ascii="Arial" w:hAnsi="Arial" w:cs="Arial"/>
          <w:sz w:val="22"/>
          <w:szCs w:val="22"/>
        </w:rPr>
        <w:t>9</w:t>
      </w:r>
    </w:p>
    <w:p w14:paraId="510EF540" w14:textId="77777777" w:rsidR="00147E74" w:rsidRDefault="00147E74" w:rsidP="00147E74">
      <w:pPr>
        <w:jc w:val="center"/>
        <w:rPr>
          <w:b/>
          <w:szCs w:val="20"/>
        </w:rPr>
      </w:pPr>
      <w:r>
        <w:rPr>
          <w:b/>
          <w:noProof/>
        </w:rPr>
        <w:drawing>
          <wp:inline distT="0" distB="0" distL="0" distR="0" wp14:anchorId="7AD7FC57" wp14:editId="4AF881E0">
            <wp:extent cx="2893060" cy="1207770"/>
            <wp:effectExtent l="0" t="0" r="0" b="0"/>
            <wp:docPr id="738944436" name="Picture 738944436" descr="&quot;OSD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ot;OSD Logo&quot;"/>
                    <pic:cNvPicPr>
                      <a:picLocks noChangeAspect="1" noChangeArrowheads="1"/>
                    </pic:cNvPicPr>
                  </pic:nvPicPr>
                  <pic:blipFill>
                    <a:blip r:embed="rId74"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45E375AF" w14:textId="77777777" w:rsidR="00147E74" w:rsidRDefault="00147E74" w:rsidP="00147E74">
      <w:pPr>
        <w:jc w:val="center"/>
        <w:rPr>
          <w:b/>
        </w:rPr>
      </w:pPr>
    </w:p>
    <w:p w14:paraId="4226A7D2" w14:textId="77777777" w:rsidR="00147E74" w:rsidRDefault="00147E74" w:rsidP="00147E74">
      <w:pPr>
        <w:jc w:val="center"/>
        <w:rPr>
          <w:b/>
          <w:color w:val="2A6BA6"/>
          <w:sz w:val="28"/>
        </w:rPr>
      </w:pPr>
      <w:r>
        <w:rPr>
          <w:b/>
          <w:color w:val="2A6BA6"/>
          <w:sz w:val="28"/>
        </w:rPr>
        <w:t>The Office of Supplier Diversity (OSD) has moved to the</w:t>
      </w:r>
    </w:p>
    <w:p w14:paraId="6000F6AF" w14:textId="77777777" w:rsidR="00147E74" w:rsidRDefault="00147E74" w:rsidP="00147E74">
      <w:pPr>
        <w:jc w:val="center"/>
        <w:rPr>
          <w:b/>
          <w:color w:val="2A6BA6"/>
          <w:sz w:val="28"/>
        </w:rPr>
      </w:pPr>
      <w:r>
        <w:rPr>
          <w:b/>
          <w:color w:val="2A6BA6"/>
          <w:sz w:val="28"/>
        </w:rPr>
        <w:t>Division of Small Business (DSB)</w:t>
      </w:r>
    </w:p>
    <w:p w14:paraId="200477C9" w14:textId="77777777" w:rsidR="00147E74" w:rsidRDefault="00147E74" w:rsidP="00147E74">
      <w:pPr>
        <w:jc w:val="center"/>
        <w:rPr>
          <w:b/>
        </w:rPr>
      </w:pPr>
    </w:p>
    <w:p w14:paraId="6674162F" w14:textId="7C757B1C" w:rsidR="00147E74" w:rsidRDefault="00147E74" w:rsidP="00147E74">
      <w:pPr>
        <w:jc w:val="center"/>
      </w:pPr>
      <w:r>
        <w:t>Supplier Diversity Certification Applications can be found here:</w:t>
      </w:r>
    </w:p>
    <w:p w14:paraId="0E8403CF" w14:textId="77777777" w:rsidR="00147E74" w:rsidRDefault="00147E74" w:rsidP="00147E74">
      <w:pPr>
        <w:jc w:val="center"/>
      </w:pPr>
      <w:hyperlink r:id="rId75" w:history="1">
        <w:r>
          <w:rPr>
            <w:rStyle w:val="Hyperlink"/>
          </w:rPr>
          <w:t>Certifications - Division of Small Business - State of Delaware</w:t>
        </w:r>
      </w:hyperlink>
    </w:p>
    <w:p w14:paraId="7992E3E7" w14:textId="77777777" w:rsidR="00147E74" w:rsidRDefault="00147E74" w:rsidP="00147E74">
      <w:pPr>
        <w:jc w:val="center"/>
      </w:pPr>
    </w:p>
    <w:p w14:paraId="133E0E9B" w14:textId="77777777" w:rsidR="00147E74" w:rsidRDefault="00147E74" w:rsidP="00147E74">
      <w:pPr>
        <w:jc w:val="center"/>
      </w:pPr>
      <w:r>
        <w:t xml:space="preserve">Completed Applications can be emailed to: </w:t>
      </w:r>
      <w:hyperlink r:id="rId76" w:history="1">
        <w:r>
          <w:rPr>
            <w:rStyle w:val="Hyperlink"/>
          </w:rPr>
          <w:t>OSD@Delaware.gov</w:t>
        </w:r>
      </w:hyperlink>
    </w:p>
    <w:p w14:paraId="4EC3032F" w14:textId="77777777" w:rsidR="00147E74" w:rsidRDefault="00147E74" w:rsidP="00147E74">
      <w:pPr>
        <w:jc w:val="center"/>
      </w:pPr>
    </w:p>
    <w:p w14:paraId="2A5E08BA" w14:textId="77777777" w:rsidR="00147E74" w:rsidRDefault="00147E74" w:rsidP="00147E74">
      <w:pPr>
        <w:jc w:val="center"/>
      </w:pPr>
      <w:r>
        <w:t>For more information, please send an email to OSD:</w:t>
      </w:r>
    </w:p>
    <w:p w14:paraId="74819B90" w14:textId="3734AD3A" w:rsidR="00147E74" w:rsidRDefault="00147E74" w:rsidP="00147E74">
      <w:pPr>
        <w:jc w:val="center"/>
      </w:pPr>
      <w:hyperlink r:id="rId77" w:history="1">
        <w:r>
          <w:rPr>
            <w:rStyle w:val="Hyperlink"/>
          </w:rPr>
          <w:t>OSD@Delaware.gov</w:t>
        </w:r>
      </w:hyperlink>
      <w:r>
        <w:t xml:space="preserve"> or call 302-577-8477</w:t>
      </w:r>
    </w:p>
    <w:p w14:paraId="2B39D4E8" w14:textId="77777777" w:rsidR="00147E74" w:rsidRDefault="00147E74" w:rsidP="00147E74">
      <w:pPr>
        <w:jc w:val="center"/>
      </w:pPr>
    </w:p>
    <w:p w14:paraId="64A989D7" w14:textId="7AE65166" w:rsidR="00147E74" w:rsidRDefault="00147E74" w:rsidP="00147E74">
      <w:pPr>
        <w:jc w:val="center"/>
      </w:pPr>
      <w:hyperlink r:id="rId78" w:history="1">
        <w:r>
          <w:rPr>
            <w:rStyle w:val="Hyperlink"/>
          </w:rPr>
          <w:t>Subscribe</w:t>
        </w:r>
      </w:hyperlink>
      <w:r>
        <w:t xml:space="preserve"> to the OSD Mailing List</w:t>
      </w:r>
    </w:p>
    <w:p w14:paraId="5719FAD6" w14:textId="77777777" w:rsidR="00147E74" w:rsidRDefault="00147E74" w:rsidP="00147E74"/>
    <w:p w14:paraId="1AB8B5A4" w14:textId="77777777" w:rsidR="00147E74" w:rsidRDefault="00147E74" w:rsidP="00147E74">
      <w:pPr>
        <w:jc w:val="center"/>
        <w:rPr>
          <w:b/>
        </w:rPr>
      </w:pPr>
    </w:p>
    <w:p w14:paraId="3B1D1C83" w14:textId="77777777" w:rsidR="00147E74" w:rsidRDefault="00147E74" w:rsidP="00147E74">
      <w:pPr>
        <w:jc w:val="center"/>
        <w:rPr>
          <w:b/>
          <w:color w:val="0070C0"/>
        </w:rPr>
      </w:pPr>
      <w:r>
        <w:rPr>
          <w:bCs/>
          <w:color w:val="0070C0"/>
        </w:rPr>
        <w:t>New address for OSD:</w:t>
      </w:r>
    </w:p>
    <w:p w14:paraId="66DB8F73" w14:textId="77777777" w:rsidR="00147E74" w:rsidRDefault="00147E74" w:rsidP="00147E74">
      <w:pPr>
        <w:jc w:val="center"/>
      </w:pPr>
      <w:r>
        <w:t>Carvel State Building</w:t>
      </w:r>
    </w:p>
    <w:p w14:paraId="101B2205" w14:textId="77777777" w:rsidR="00147E74" w:rsidRDefault="00147E74" w:rsidP="00147E74">
      <w:pPr>
        <w:jc w:val="center"/>
      </w:pPr>
      <w:r>
        <w:t>820 N. French Street, 10</w:t>
      </w:r>
      <w:r>
        <w:rPr>
          <w:vertAlign w:val="superscript"/>
        </w:rPr>
        <w:t>th</w:t>
      </w:r>
      <w:r>
        <w:t xml:space="preserve"> Floor</w:t>
      </w:r>
    </w:p>
    <w:p w14:paraId="7BF4DB3A" w14:textId="77777777" w:rsidR="00147E74" w:rsidRDefault="00147E74" w:rsidP="00147E74">
      <w:pPr>
        <w:jc w:val="center"/>
      </w:pPr>
      <w:r>
        <w:t>Wilmington, DE  19801</w:t>
      </w:r>
    </w:p>
    <w:p w14:paraId="7B8B2FDC" w14:textId="77777777" w:rsidR="00147E74" w:rsidRDefault="00147E74" w:rsidP="00147E74">
      <w:pPr>
        <w:jc w:val="center"/>
      </w:pPr>
    </w:p>
    <w:p w14:paraId="25B80B6D" w14:textId="77777777" w:rsidR="00147E74" w:rsidRDefault="00147E74" w:rsidP="00147E74">
      <w:pPr>
        <w:jc w:val="center"/>
      </w:pPr>
      <w:r>
        <w:t>Telephone: 302-577-8477 / Fax: 302-736-7915</w:t>
      </w:r>
    </w:p>
    <w:p w14:paraId="209B1BDB" w14:textId="77777777" w:rsidR="00147E74" w:rsidRDefault="00147E74" w:rsidP="00147E74">
      <w:pPr>
        <w:jc w:val="center"/>
      </w:pPr>
      <w:r>
        <w:t xml:space="preserve">Email: </w:t>
      </w:r>
      <w:hyperlink r:id="rId79" w:history="1">
        <w:r>
          <w:rPr>
            <w:rStyle w:val="Hyperlink"/>
          </w:rPr>
          <w:t>OSD@Delaware.gov</w:t>
        </w:r>
      </w:hyperlink>
    </w:p>
    <w:p w14:paraId="7988706E" w14:textId="5F157C20" w:rsidR="00147E74" w:rsidRDefault="00147E74" w:rsidP="00147E74">
      <w:pPr>
        <w:jc w:val="center"/>
      </w:pPr>
      <w:r>
        <w:t xml:space="preserve">Web site: </w:t>
      </w:r>
      <w:hyperlink r:id="rId80" w:history="1">
        <w:r w:rsidR="007424C1">
          <w:rPr>
            <w:rStyle w:val="Hyperlink"/>
          </w:rPr>
          <w:t>https://osd.delaware.gov/Home/OSD</w:t>
        </w:r>
      </w:hyperlink>
    </w:p>
    <w:p w14:paraId="024E1DEE" w14:textId="77777777" w:rsidR="00147E74" w:rsidRDefault="00147E74" w:rsidP="00147E74">
      <w:pPr>
        <w:jc w:val="center"/>
        <w:rPr>
          <w:b/>
        </w:rPr>
      </w:pPr>
    </w:p>
    <w:p w14:paraId="09DEF195" w14:textId="77777777" w:rsidR="00147E74" w:rsidRDefault="00147E74" w:rsidP="00147E74">
      <w:pPr>
        <w:jc w:val="center"/>
        <w:rPr>
          <w:b/>
          <w:color w:val="2A6BA6"/>
        </w:rPr>
      </w:pPr>
    </w:p>
    <w:p w14:paraId="48E6847F" w14:textId="5127B503" w:rsidR="00147E74" w:rsidRDefault="00147E74" w:rsidP="00147E74">
      <w:pPr>
        <w:jc w:val="center"/>
        <w:rPr>
          <w:bCs/>
          <w:color w:val="0070C0"/>
        </w:rPr>
      </w:pPr>
      <w:r>
        <w:rPr>
          <w:bCs/>
          <w:color w:val="0070C0"/>
        </w:rPr>
        <w:t>Dover address:</w:t>
      </w:r>
    </w:p>
    <w:p w14:paraId="4E75E2C7" w14:textId="77777777" w:rsidR="00147E74" w:rsidRDefault="00147E74" w:rsidP="00147E74">
      <w:pPr>
        <w:jc w:val="center"/>
        <w:rPr>
          <w:sz w:val="22"/>
        </w:rPr>
      </w:pPr>
      <w:r>
        <w:rPr>
          <w:b/>
          <w:sz w:val="22"/>
        </w:rPr>
        <w:t>(Local applicants may drop off applications here</w:t>
      </w:r>
      <w:r>
        <w:rPr>
          <w:sz w:val="22"/>
        </w:rPr>
        <w:t>)</w:t>
      </w:r>
    </w:p>
    <w:p w14:paraId="1B89D75E" w14:textId="77777777" w:rsidR="00147E74" w:rsidRDefault="00147E74" w:rsidP="00147E74">
      <w:pPr>
        <w:jc w:val="center"/>
        <w:rPr>
          <w:sz w:val="22"/>
        </w:rPr>
      </w:pPr>
    </w:p>
    <w:p w14:paraId="1217FA48" w14:textId="77777777" w:rsidR="00147E74" w:rsidRDefault="00147E74" w:rsidP="00147E74">
      <w:pPr>
        <w:jc w:val="center"/>
      </w:pPr>
      <w:r>
        <w:t>99 Kings Highway</w:t>
      </w:r>
    </w:p>
    <w:p w14:paraId="3CE95A6C" w14:textId="77777777" w:rsidR="00147E74" w:rsidRDefault="00147E74" w:rsidP="00147E74">
      <w:pPr>
        <w:jc w:val="center"/>
      </w:pPr>
      <w:r>
        <w:t>Dover, DE  19901</w:t>
      </w:r>
    </w:p>
    <w:p w14:paraId="5F3EB8E6" w14:textId="77777777" w:rsidR="00147E74" w:rsidRDefault="00147E74" w:rsidP="00147E74">
      <w:pPr>
        <w:jc w:val="center"/>
      </w:pPr>
      <w:r>
        <w:t>Phone: 302-739-4271</w:t>
      </w:r>
    </w:p>
    <w:p w14:paraId="04483D54" w14:textId="77777777" w:rsidR="00147E74" w:rsidRDefault="00147E74" w:rsidP="00147E74">
      <w:pPr>
        <w:jc w:val="center"/>
        <w:rPr>
          <w:b/>
          <w:szCs w:val="20"/>
        </w:rPr>
      </w:pPr>
    </w:p>
    <w:p w14:paraId="626576F6" w14:textId="77777777" w:rsidR="00147E74" w:rsidRDefault="00147E74" w:rsidP="00147E74">
      <w:pPr>
        <w:jc w:val="both"/>
        <w:rPr>
          <w:b/>
          <w:sz w:val="28"/>
          <w:szCs w:val="28"/>
        </w:rPr>
      </w:pPr>
    </w:p>
    <w:p w14:paraId="6991A517"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5C488AA0" w14:textId="6DAEC967" w:rsidR="007C3967" w:rsidRPr="00A73534" w:rsidRDefault="007C3967" w:rsidP="48C1F51B">
      <w:pPr>
        <w:pStyle w:val="Heading1"/>
        <w:rPr>
          <w:rFonts w:ascii="Arial" w:hAnsi="Arial" w:cs="Arial"/>
        </w:rPr>
        <w:sectPr w:rsidR="007C3967" w:rsidRPr="00A73534" w:rsidSect="00AD18A9">
          <w:pgSz w:w="12240" w:h="15840"/>
          <w:pgMar w:top="1872" w:right="1080" w:bottom="1440" w:left="1080" w:header="734" w:footer="777" w:gutter="0"/>
          <w:cols w:space="720"/>
        </w:sectPr>
      </w:pPr>
    </w:p>
    <w:p w14:paraId="09793D7B" w14:textId="77777777" w:rsidR="00A761D5" w:rsidRDefault="00A32506" w:rsidP="00A32506">
      <w:pPr>
        <w:pStyle w:val="Heading1"/>
        <w:jc w:val="center"/>
        <w:rPr>
          <w:rFonts w:ascii="Arial" w:hAnsi="Arial" w:cs="Arial"/>
          <w:sz w:val="28"/>
          <w:szCs w:val="28"/>
        </w:rPr>
      </w:pPr>
      <w:bookmarkStart w:id="26" w:name="Appendix_A"/>
      <w:r w:rsidRPr="00A761D5">
        <w:rPr>
          <w:rFonts w:ascii="Arial" w:hAnsi="Arial" w:cs="Arial"/>
          <w:sz w:val="28"/>
          <w:szCs w:val="28"/>
        </w:rPr>
        <w:t>Appendix A</w:t>
      </w:r>
    </w:p>
    <w:bookmarkEnd w:id="26"/>
    <w:p w14:paraId="1878DA09" w14:textId="1D14BCA5" w:rsidR="00B00A1A" w:rsidRPr="00A761D5" w:rsidRDefault="00B00A1A" w:rsidP="00A32506">
      <w:pPr>
        <w:pStyle w:val="Heading1"/>
        <w:jc w:val="center"/>
        <w:rPr>
          <w:rFonts w:ascii="Arial" w:hAnsi="Arial" w:cs="Arial"/>
          <w:sz w:val="28"/>
          <w:szCs w:val="28"/>
        </w:rPr>
      </w:pPr>
      <w:r w:rsidRPr="00A761D5">
        <w:rPr>
          <w:rFonts w:ascii="Arial" w:hAnsi="Arial" w:cs="Arial"/>
          <w:sz w:val="28"/>
          <w:szCs w:val="28"/>
        </w:rPr>
        <w:t>MINIMUM MANDATORY SUBMISSION REQUIREMENTS</w:t>
      </w:r>
      <w:bookmarkEnd w:id="25"/>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774BABCC" w:rsidR="00B307A6" w:rsidRPr="00A73534" w:rsidRDefault="00786667"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Pr>
          <w:rFonts w:ascii="Arial" w:hAnsi="Arial" w:cs="Arial"/>
        </w:rPr>
        <w:t xml:space="preserve">Signed </w:t>
      </w:r>
      <w:r w:rsidR="00B307A6" w:rsidRPr="00A73534">
        <w:rPr>
          <w:rFonts w:ascii="Arial" w:hAnsi="Arial" w:cs="Arial"/>
        </w:rPr>
        <w:t xml:space="preserve">Transmittal Letter as specified on page </w:t>
      </w:r>
      <w:r w:rsidR="00387BAA" w:rsidRPr="00786667">
        <w:rPr>
          <w:rFonts w:ascii="Arial" w:hAnsi="Arial" w:cs="Arial"/>
        </w:rPr>
        <w:t>3</w:t>
      </w:r>
      <w:r w:rsidR="00B307A6" w:rsidRPr="00786667">
        <w:rPr>
          <w:rFonts w:ascii="Arial" w:hAnsi="Arial" w:cs="Arial"/>
        </w:rPr>
        <w:t xml:space="preserve"> o</w:t>
      </w:r>
      <w:r w:rsidR="00B307A6" w:rsidRPr="00A73534">
        <w:rPr>
          <w:rFonts w:ascii="Arial" w:hAnsi="Arial" w:cs="Arial"/>
        </w:rPr>
        <w:t>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122EC29A"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39679DAC" w14:textId="77777777" w:rsidR="00786667" w:rsidRDefault="00786667" w:rsidP="0078666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25038D">
        <w:rPr>
          <w:rFonts w:ascii="Arial" w:hAnsi="Arial" w:cs="Arial"/>
          <w:bCs/>
          <w:color w:val="000000" w:themeColor="text1"/>
        </w:rPr>
        <w:t>Detailed budget proposal for services outlined in the RFP</w:t>
      </w:r>
      <w:r w:rsidRPr="0025038D">
        <w:rPr>
          <w:rFonts w:ascii="Arial" w:hAnsi="Arial" w:cs="Arial"/>
        </w:rPr>
        <w:t xml:space="preserve">. This should include all costs related to the </w:t>
      </w:r>
      <w:r>
        <w:rPr>
          <w:rFonts w:ascii="Arial" w:hAnsi="Arial" w:cs="Arial"/>
        </w:rPr>
        <w:t>services proposed</w:t>
      </w:r>
      <w:r w:rsidRPr="0025038D">
        <w:rPr>
          <w:rFonts w:ascii="Arial" w:hAnsi="Arial" w:cs="Arial"/>
        </w:rPr>
        <w:t>.</w:t>
      </w:r>
    </w:p>
    <w:p w14:paraId="571897DD" w14:textId="77777777" w:rsidR="00786667" w:rsidRPr="00A73534" w:rsidRDefault="00786667" w:rsidP="00786667">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1C49F258"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45F3F22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161D4C8B" w:rsidR="00E96C90" w:rsidRPr="00A73534" w:rsidRDefault="00E96C90" w:rsidP="007A3C1C">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81"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AC634C">
          <w:pgSz w:w="12240" w:h="15840"/>
          <w:pgMar w:top="1548" w:right="1080" w:bottom="1440" w:left="1080" w:header="755" w:footer="630" w:gutter="0"/>
          <w:cols w:space="720"/>
        </w:sectPr>
      </w:pPr>
      <w:bookmarkStart w:id="27" w:name="_Toc487180810"/>
    </w:p>
    <w:p w14:paraId="725C751C" w14:textId="7D0E2338" w:rsidR="00D34CD9" w:rsidRPr="00A761D5" w:rsidRDefault="00A32506" w:rsidP="00A761D5">
      <w:pPr>
        <w:pStyle w:val="Heading1"/>
        <w:spacing w:before="0"/>
        <w:jc w:val="center"/>
        <w:rPr>
          <w:rFonts w:ascii="Arial" w:hAnsi="Arial" w:cs="Arial"/>
          <w:sz w:val="28"/>
          <w:szCs w:val="28"/>
        </w:rPr>
      </w:pPr>
      <w:bookmarkStart w:id="28" w:name="Appendix_B"/>
      <w:r w:rsidRPr="00A761D5">
        <w:rPr>
          <w:rFonts w:ascii="Arial" w:hAnsi="Arial" w:cs="Arial"/>
          <w:sz w:val="28"/>
          <w:szCs w:val="28"/>
        </w:rPr>
        <w:t>A</w:t>
      </w:r>
      <w:r w:rsidR="00D34CD9" w:rsidRPr="00A761D5">
        <w:rPr>
          <w:rFonts w:ascii="Arial" w:hAnsi="Arial" w:cs="Arial"/>
          <w:sz w:val="28"/>
          <w:szCs w:val="28"/>
        </w:rPr>
        <w:t>PPENDIX</w:t>
      </w:r>
      <w:r w:rsidRPr="00A761D5">
        <w:rPr>
          <w:rFonts w:ascii="Arial" w:hAnsi="Arial" w:cs="Arial"/>
          <w:sz w:val="28"/>
          <w:szCs w:val="28"/>
        </w:rPr>
        <w:t xml:space="preserve"> B</w:t>
      </w:r>
      <w:bookmarkEnd w:id="28"/>
      <w:r w:rsidRPr="00A761D5">
        <w:rPr>
          <w:rFonts w:ascii="Arial" w:hAnsi="Arial" w:cs="Arial"/>
          <w:sz w:val="28"/>
          <w:szCs w:val="28"/>
        </w:rPr>
        <w:t xml:space="preserve">  </w:t>
      </w:r>
    </w:p>
    <w:p w14:paraId="517376A0" w14:textId="0ACCEAE8" w:rsidR="00CA23AF" w:rsidRPr="00A761D5" w:rsidRDefault="00CA23AF" w:rsidP="00A32506">
      <w:pPr>
        <w:pStyle w:val="Heading1"/>
        <w:jc w:val="center"/>
        <w:rPr>
          <w:rFonts w:ascii="Arial" w:hAnsi="Arial" w:cs="Arial"/>
          <w:sz w:val="28"/>
          <w:szCs w:val="28"/>
        </w:rPr>
      </w:pPr>
      <w:r w:rsidRPr="00A761D5">
        <w:rPr>
          <w:rFonts w:ascii="Arial" w:hAnsi="Arial" w:cs="Arial"/>
          <w:sz w:val="28"/>
          <w:szCs w:val="28"/>
        </w:rPr>
        <w:t>SCOPE OF WORK AND TECHNICAL REQUIREMENTS</w:t>
      </w:r>
      <w:bookmarkEnd w:id="27"/>
    </w:p>
    <w:p w14:paraId="13100553" w14:textId="4EDB36EB" w:rsidR="003F4456" w:rsidRPr="00A73534" w:rsidRDefault="003F4456" w:rsidP="007330A0">
      <w:pPr>
        <w:jc w:val="both"/>
        <w:rPr>
          <w:rFonts w:ascii="Arial" w:hAnsi="Arial" w:cs="Arial"/>
        </w:rPr>
      </w:pPr>
    </w:p>
    <w:p w14:paraId="4382EDE4" w14:textId="77777777" w:rsidR="00786667" w:rsidRDefault="00786667" w:rsidP="00786667">
      <w:pPr>
        <w:jc w:val="center"/>
        <w:rPr>
          <w:rFonts w:ascii="Arial" w:hAnsi="Arial" w:cs="Arial"/>
          <w:b/>
          <w:bCs/>
        </w:rPr>
      </w:pPr>
      <w:r w:rsidRPr="00786667">
        <w:rPr>
          <w:rFonts w:ascii="Arial" w:hAnsi="Arial" w:cs="Arial"/>
          <w:b/>
          <w:bCs/>
        </w:rPr>
        <w:t xml:space="preserve">Please refer to separate file </w:t>
      </w:r>
    </w:p>
    <w:p w14:paraId="5CEFFEFF" w14:textId="2D71C4BD" w:rsidR="00786667" w:rsidRPr="00786667" w:rsidRDefault="00786667" w:rsidP="00786667">
      <w:pPr>
        <w:jc w:val="center"/>
        <w:rPr>
          <w:rFonts w:ascii="Arial" w:hAnsi="Arial" w:cs="Arial"/>
          <w:b/>
          <w:bCs/>
        </w:rPr>
      </w:pPr>
      <w:r w:rsidRPr="00786667">
        <w:rPr>
          <w:rFonts w:ascii="Arial" w:hAnsi="Arial" w:cs="Arial"/>
          <w:b/>
          <w:bCs/>
        </w:rPr>
        <w:t>“HSS</w:t>
      </w:r>
      <w:r w:rsidR="006E31BA">
        <w:rPr>
          <w:rFonts w:ascii="Arial" w:hAnsi="Arial" w:cs="Arial"/>
          <w:b/>
          <w:bCs/>
        </w:rPr>
        <w:t>-</w:t>
      </w:r>
      <w:r w:rsidRPr="00786667">
        <w:rPr>
          <w:rFonts w:ascii="Arial" w:hAnsi="Arial" w:cs="Arial"/>
          <w:b/>
          <w:bCs/>
        </w:rPr>
        <w:t>26</w:t>
      </w:r>
      <w:r w:rsidR="006E31BA">
        <w:rPr>
          <w:rFonts w:ascii="Arial" w:hAnsi="Arial" w:cs="Arial"/>
          <w:b/>
          <w:bCs/>
        </w:rPr>
        <w:t>-</w:t>
      </w:r>
      <w:r w:rsidRPr="00786667">
        <w:rPr>
          <w:rFonts w:ascii="Arial" w:hAnsi="Arial" w:cs="Arial"/>
          <w:b/>
          <w:bCs/>
        </w:rPr>
        <w:t>002 -</w:t>
      </w:r>
      <w:r w:rsidR="006E31BA">
        <w:rPr>
          <w:rFonts w:ascii="Arial" w:hAnsi="Arial" w:cs="Arial"/>
          <w:b/>
          <w:bCs/>
        </w:rPr>
        <w:t xml:space="preserve"> </w:t>
      </w:r>
      <w:r w:rsidRPr="00786667">
        <w:rPr>
          <w:rFonts w:ascii="Arial" w:hAnsi="Arial" w:cs="Arial"/>
          <w:b/>
          <w:bCs/>
        </w:rPr>
        <w:t xml:space="preserve">Lead Service Line Inventory - Appendix B </w:t>
      </w:r>
      <w:r w:rsidR="00AC634C">
        <w:rPr>
          <w:rFonts w:ascii="Arial" w:hAnsi="Arial" w:cs="Arial"/>
          <w:b/>
          <w:bCs/>
        </w:rPr>
        <w:t xml:space="preserve">– revised </w:t>
      </w:r>
      <w:r w:rsidRPr="00786667">
        <w:rPr>
          <w:rFonts w:ascii="Arial" w:hAnsi="Arial" w:cs="Arial"/>
          <w:b/>
          <w:bCs/>
        </w:rPr>
        <w:t>1</w:t>
      </w:r>
      <w:r w:rsidR="00954F4D">
        <w:rPr>
          <w:rFonts w:ascii="Arial" w:hAnsi="Arial" w:cs="Arial"/>
          <w:b/>
          <w:bCs/>
        </w:rPr>
        <w:t>2</w:t>
      </w:r>
      <w:r w:rsidRPr="00786667">
        <w:rPr>
          <w:rFonts w:ascii="Arial" w:hAnsi="Arial" w:cs="Arial"/>
          <w:b/>
          <w:bCs/>
        </w:rPr>
        <w:t>.</w:t>
      </w:r>
      <w:r w:rsidR="00954F4D">
        <w:rPr>
          <w:rFonts w:ascii="Arial" w:hAnsi="Arial" w:cs="Arial"/>
          <w:b/>
          <w:bCs/>
        </w:rPr>
        <w:t>8</w:t>
      </w:r>
      <w:r w:rsidRPr="00786667">
        <w:rPr>
          <w:rFonts w:ascii="Arial" w:hAnsi="Arial" w:cs="Arial"/>
          <w:b/>
          <w:bCs/>
        </w:rPr>
        <w:t>.25</w:t>
      </w:r>
      <w:r w:rsidR="00AC634C">
        <w:rPr>
          <w:rFonts w:ascii="Arial" w:hAnsi="Arial" w:cs="Arial"/>
          <w:b/>
          <w:bCs/>
        </w:rPr>
        <w:t>.docx</w:t>
      </w:r>
      <w:r w:rsidRPr="00786667">
        <w:rPr>
          <w:rFonts w:ascii="Arial" w:hAnsi="Arial" w:cs="Arial"/>
          <w:b/>
          <w:bCs/>
        </w:rPr>
        <w:t xml:space="preserve">” </w:t>
      </w:r>
    </w:p>
    <w:p w14:paraId="584A8CF7" w14:textId="0FA58BC7" w:rsidR="00FE583D" w:rsidRPr="00786667" w:rsidRDefault="00FE583D" w:rsidP="00A41203">
      <w:pPr>
        <w:ind w:left="720"/>
        <w:jc w:val="center"/>
        <w:rPr>
          <w:rFonts w:ascii="Arial" w:hAnsi="Arial" w:cs="Arial"/>
          <w:b/>
        </w:rPr>
      </w:pPr>
    </w:p>
    <w:p w14:paraId="66574BDC" w14:textId="77777777" w:rsidR="00D52710" w:rsidRDefault="00D52710" w:rsidP="007A3E9F">
      <w:pPr>
        <w:tabs>
          <w:tab w:val="left" w:pos="4050"/>
          <w:tab w:val="center" w:pos="5040"/>
        </w:tabs>
        <w:jc w:val="center"/>
        <w:rPr>
          <w:b/>
          <w:sz w:val="28"/>
        </w:rPr>
        <w:sectPr w:rsidR="00D52710" w:rsidSect="00954F4D">
          <w:pgSz w:w="12240" w:h="15840"/>
          <w:pgMar w:top="1800" w:right="1080" w:bottom="1440" w:left="1080" w:header="743" w:footer="705" w:gutter="0"/>
          <w:cols w:space="720"/>
        </w:sectPr>
      </w:pPr>
    </w:p>
    <w:p w14:paraId="262AA49C" w14:textId="77777777" w:rsidR="00A761D5" w:rsidRDefault="00226A3B" w:rsidP="007A3E9F">
      <w:pPr>
        <w:tabs>
          <w:tab w:val="left" w:pos="4050"/>
          <w:tab w:val="center" w:pos="5040"/>
        </w:tabs>
        <w:jc w:val="center"/>
        <w:rPr>
          <w:rFonts w:ascii="Arial" w:hAnsi="Arial" w:cs="Arial"/>
          <w:b/>
          <w:sz w:val="28"/>
        </w:rPr>
      </w:pPr>
      <w:bookmarkStart w:id="29" w:name="Appendix_C"/>
      <w:r w:rsidRPr="004C58AA">
        <w:rPr>
          <w:rFonts w:ascii="Arial" w:hAnsi="Arial" w:cs="Arial"/>
          <w:b/>
          <w:sz w:val="28"/>
        </w:rPr>
        <w:t>A</w:t>
      </w:r>
      <w:r w:rsidR="00D34CD9" w:rsidRPr="004C58AA">
        <w:rPr>
          <w:rFonts w:ascii="Arial" w:hAnsi="Arial" w:cs="Arial"/>
          <w:b/>
          <w:sz w:val="28"/>
        </w:rPr>
        <w:t>PPENDIX</w:t>
      </w:r>
      <w:r w:rsidRPr="004C58AA">
        <w:rPr>
          <w:rFonts w:ascii="Arial" w:hAnsi="Arial" w:cs="Arial"/>
          <w:b/>
          <w:sz w:val="28"/>
        </w:rPr>
        <w:t xml:space="preserve"> </w:t>
      </w:r>
      <w:r w:rsidR="00F32DAF" w:rsidRPr="004C58AA">
        <w:rPr>
          <w:rFonts w:ascii="Arial" w:hAnsi="Arial" w:cs="Arial"/>
          <w:b/>
          <w:sz w:val="28"/>
        </w:rPr>
        <w:t>C</w:t>
      </w:r>
    </w:p>
    <w:bookmarkEnd w:id="29"/>
    <w:p w14:paraId="30A98D66" w14:textId="0FFFBEF0" w:rsidR="00D34CD9" w:rsidRPr="004C58AA" w:rsidRDefault="00CE7452" w:rsidP="00A761D5">
      <w:pPr>
        <w:tabs>
          <w:tab w:val="left" w:pos="4050"/>
          <w:tab w:val="center" w:pos="5040"/>
        </w:tabs>
        <w:spacing w:before="160"/>
        <w:jc w:val="center"/>
        <w:rPr>
          <w:rFonts w:ascii="Arial" w:hAnsi="Arial" w:cs="Arial"/>
          <w:b/>
          <w:sz w:val="28"/>
          <w:szCs w:val="28"/>
        </w:rPr>
      </w:pPr>
      <w:r w:rsidRPr="004C58AA">
        <w:rPr>
          <w:rFonts w:ascii="Arial" w:hAnsi="Arial" w:cs="Arial"/>
          <w:b/>
          <w:sz w:val="28"/>
        </w:rPr>
        <w:t>Templates/Sample Agreements</w:t>
      </w:r>
    </w:p>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0" w:name="PSA"/>
      <w:r w:rsidRPr="00F71DD2">
        <w:rPr>
          <w:rFonts w:ascii="Arial" w:eastAsia="Calibri" w:hAnsi="Arial" w:cs="Arial"/>
          <w:b/>
        </w:rPr>
        <w:t>PROFESSIONAL SERVICES AGREEMENT</w:t>
      </w:r>
      <w:bookmarkEnd w:id="30"/>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7A3C1C">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7A3C1C">
      <w:pPr>
        <w:pStyle w:val="ListParagraph"/>
        <w:numPr>
          <w:ilvl w:val="3"/>
          <w:numId w:val="45"/>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1143DB"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0D6D95">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1143DB"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0D6D95">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1143DB"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0D6D95">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1143DB"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0D6D95">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1143DB"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0D6D95">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1143DB"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0D6D95">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7A3C1C">
      <w:pPr>
        <w:pStyle w:val="ListParagraph"/>
        <w:numPr>
          <w:ilvl w:val="3"/>
          <w:numId w:val="45"/>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7A3C1C">
      <w:pPr>
        <w:pStyle w:val="ListParagraph"/>
        <w:keepNext/>
        <w:numPr>
          <w:ilvl w:val="0"/>
          <w:numId w:val="46"/>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50E4AE4F" w:rsidR="00F71DD2" w:rsidRPr="004C58AA" w:rsidRDefault="5336CF67" w:rsidP="007A3C1C">
      <w:pPr>
        <w:pStyle w:val="ListParagraph"/>
        <w:numPr>
          <w:ilvl w:val="1"/>
          <w:numId w:val="47"/>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text/>
        </w:sdtPr>
        <w:sdtEndPr>
          <w:rPr>
            <w:b w:val="0"/>
            <w:bCs w:val="0"/>
          </w:rPr>
        </w:sdtEndPr>
        <w:sdtContent>
          <w:r w:rsidR="000D6D95">
            <w:rPr>
              <w:rFonts w:ascii="Arial" w:eastAsia="Calibri" w:hAnsi="Arial" w:cs="Arial"/>
              <w:b/>
              <w:bCs/>
              <w:highlight w:val="cyan"/>
            </w:rPr>
            <w:t xml:space="preserve">Number of </w:t>
          </w:r>
        </w:sdtContent>
      </w:sdt>
      <w:r w:rsidR="3E21EF47"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xml:space="preserve">, </w:t>
      </w:r>
      <w:r w:rsidR="62AC878A" w:rsidRPr="004C58AA">
        <w:rPr>
          <w:rFonts w:ascii="Arial" w:eastAsia="Calibri" w:hAnsi="Arial" w:cs="Arial"/>
        </w:rPr>
        <w:t>through</w:t>
      </w:r>
      <w:r w:rsidR="62AC878A">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000D6D95">
            <w:rPr>
              <w:rFonts w:ascii="Arial" w:eastAsia="Calibri" w:hAnsi="Arial" w:cs="Arial"/>
              <w:b/>
              <w:bCs/>
            </w:rPr>
            <w:t>Number of x year(s) of renewal(s)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5D2EE41A" w:rsidR="00F71DD2" w:rsidRPr="004C58AA" w:rsidRDefault="5336CF67"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000D6D95">
            <w:rPr>
              <w:rFonts w:ascii="Arial" w:eastAsia="Calibri" w:hAnsi="Arial" w:cs="Arial"/>
              <w:b/>
              <w:bCs/>
            </w:rPr>
            <w:t>$x,xxx,xxx</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5C707EAC"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w:t>
      </w:r>
      <w:r w:rsidR="31D49D98" w:rsidRPr="004C58AA">
        <w:rPr>
          <w:rFonts w:ascii="Arial" w:eastAsia="Calibri" w:hAnsi="Arial" w:cs="Arial"/>
        </w:rPr>
        <w:t xml:space="preserve">or </w:t>
      </w:r>
      <w:r w:rsidRPr="004C58AA">
        <w:rPr>
          <w:rFonts w:ascii="Arial" w:eastAsia="Calibri" w:hAnsi="Arial" w:cs="Arial"/>
        </w:rPr>
        <w:t xml:space="preserve">Purchase Card (P-Card).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36FBFB01">
            <w:rPr>
              <w:rFonts w:ascii="Arial" w:eastAsia="Calibri" w:hAnsi="Arial" w:cs="Arial"/>
              <w:b/>
              <w:bCs/>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2"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1143DB"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7A3C1C">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3"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A820CB"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A820CB" w:rsidRDefault="00A9304B" w:rsidP="001319F5">
            <w:pPr>
              <w:pStyle w:val="ListParagraph"/>
              <w:ind w:left="0"/>
              <w:jc w:val="center"/>
              <w:rPr>
                <w:rFonts w:ascii="Merriweather" w:hAnsi="Merriweather"/>
                <w:sz w:val="20"/>
              </w:rPr>
            </w:pPr>
            <w:r w:rsidRPr="00A820CB">
              <w:rPr>
                <w:rFonts w:ascii="Merriweather" w:hAnsi="Merriweather"/>
                <w:sz w:val="20"/>
              </w:rPr>
              <w:t>Project Team</w:t>
            </w:r>
          </w:p>
        </w:tc>
      </w:tr>
      <w:tr w:rsidR="00A9304B" w:rsidRPr="00A820CB"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CF48D9" w:rsidRDefault="00A9304B" w:rsidP="001319F5">
            <w:pPr>
              <w:pStyle w:val="ListParagraph"/>
              <w:ind w:left="0"/>
              <w:jc w:val="center"/>
              <w:rPr>
                <w:sz w:val="20"/>
              </w:rPr>
            </w:pPr>
            <w:r w:rsidRPr="00CF48D9">
              <w:rPr>
                <w:sz w:val="20"/>
              </w:rPr>
              <w:t>Member</w:t>
            </w:r>
          </w:p>
        </w:tc>
        <w:tc>
          <w:tcPr>
            <w:tcW w:w="3068" w:type="dxa"/>
            <w:vAlign w:val="center"/>
          </w:tcPr>
          <w:p w14:paraId="3B055FB6"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094" w:type="dxa"/>
            <w:vAlign w:val="center"/>
          </w:tcPr>
          <w:p w14:paraId="5835994A"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A9304B" w:rsidRPr="00A820CB"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A820CB" w:rsidRDefault="00A9304B" w:rsidP="001319F5">
            <w:pPr>
              <w:pStyle w:val="ListParagraph"/>
              <w:ind w:left="0"/>
              <w:jc w:val="center"/>
              <w:rPr>
                <w:sz w:val="20"/>
              </w:rPr>
            </w:pPr>
          </w:p>
        </w:tc>
        <w:tc>
          <w:tcPr>
            <w:tcW w:w="3068" w:type="dxa"/>
            <w:vAlign w:val="center"/>
          </w:tcPr>
          <w:p w14:paraId="1903683B"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A820CB"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A820CB" w:rsidRDefault="00A9304B" w:rsidP="001319F5">
            <w:pPr>
              <w:pStyle w:val="ListParagraph"/>
              <w:ind w:left="0"/>
              <w:jc w:val="center"/>
              <w:rPr>
                <w:sz w:val="20"/>
              </w:rPr>
            </w:pPr>
          </w:p>
        </w:tc>
        <w:tc>
          <w:tcPr>
            <w:tcW w:w="3068" w:type="dxa"/>
            <w:vAlign w:val="center"/>
          </w:tcPr>
          <w:p w14:paraId="0B8653A1"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A820CB"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A820CB" w:rsidRDefault="00A9304B" w:rsidP="001319F5">
            <w:pPr>
              <w:pStyle w:val="ListParagraph"/>
              <w:ind w:left="0"/>
              <w:jc w:val="center"/>
              <w:rPr>
                <w:sz w:val="20"/>
              </w:rPr>
            </w:pPr>
          </w:p>
        </w:tc>
        <w:tc>
          <w:tcPr>
            <w:tcW w:w="3068" w:type="dxa"/>
            <w:vAlign w:val="center"/>
          </w:tcPr>
          <w:p w14:paraId="4BE7B2C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7A3C1C">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7A3C1C">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7A3C1C">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7A3C1C">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84"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7A3C1C">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7A3C1C">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7A3C1C">
      <w:pPr>
        <w:numPr>
          <w:ilvl w:val="0"/>
          <w:numId w:val="63"/>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7A3C1C">
      <w:pPr>
        <w:pStyle w:val="ListParagraph"/>
        <w:numPr>
          <w:ilvl w:val="0"/>
          <w:numId w:val="64"/>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7A3C1C">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7A3C1C">
      <w:pPr>
        <w:pStyle w:val="ListParagraph"/>
        <w:keepNext/>
        <w:numPr>
          <w:ilvl w:val="0"/>
          <w:numId w:val="68"/>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7A3C1C">
      <w:pPr>
        <w:pStyle w:val="ListParagraph"/>
        <w:keepNext/>
        <w:numPr>
          <w:ilvl w:val="0"/>
          <w:numId w:val="70"/>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7A3C1C">
      <w:pPr>
        <w:pStyle w:val="ListParagraph"/>
        <w:keepNext/>
        <w:numPr>
          <w:ilvl w:val="0"/>
          <w:numId w:val="72"/>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7A3C1C">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7A3C1C">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7A3C1C">
      <w:pPr>
        <w:numPr>
          <w:ilvl w:val="0"/>
          <w:numId w:val="80"/>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7A3C1C">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7A3C1C">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7A3C1C">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7A3C1C">
      <w:pPr>
        <w:numPr>
          <w:ilvl w:val="0"/>
          <w:numId w:val="86"/>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7A3C1C">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7A3C1C">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85"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7A3C1C">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7A3C1C">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1" w:name="SearchTerm"/>
      <w:bookmarkEnd w:id="31"/>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86"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87"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7A3C1C">
      <w:pPr>
        <w:pStyle w:val="ListParagraph"/>
        <w:keepNext/>
        <w:numPr>
          <w:ilvl w:val="0"/>
          <w:numId w:val="94"/>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88"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7A3C1C">
      <w:pPr>
        <w:numPr>
          <w:ilvl w:val="0"/>
          <w:numId w:val="97"/>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1143DB"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7A3C1C">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7A3C1C">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2" w:name="_Hlk140499339"/>
      <w:r w:rsidRPr="00F71DD2">
        <w:rPr>
          <w:rFonts w:ascii="Arial" w:eastAsia="Calibri" w:hAnsi="Arial" w:cs="Arial"/>
        </w:rPr>
        <w:t>There is no Performance Bond requirement.</w:t>
      </w:r>
      <w:bookmarkEnd w:id="32"/>
    </w:p>
    <w:p w14:paraId="3C3EC3FD"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1143DB"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1143DB"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1143DB"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1143DB"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1143DB"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1143DB"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02A72C3B" w:rsidR="00F71DD2" w:rsidRPr="00F71DD2" w:rsidRDefault="00037F93" w:rsidP="00F71DD2">
            <w:pPr>
              <w:rPr>
                <w:rFonts w:ascii="Arial" w:eastAsia="Calibri" w:hAnsi="Arial" w:cs="Arial"/>
              </w:rPr>
            </w:pPr>
            <w:r w:rsidRPr="00037F93">
              <w:rPr>
                <w:rFonts w:ascii="Arial" w:eastAsia="Calibri" w:hAnsi="Arial" w:cs="Arial"/>
              </w:rPr>
              <w:t>Christen Linke Young</w:t>
            </w:r>
            <w:r>
              <w:rPr>
                <w:rFonts w:ascii="Arial" w:eastAsia="Calibri" w:hAnsi="Arial" w:cs="Arial"/>
              </w:rPr>
              <w:t xml:space="preserve"> </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89"/>
          <w:pgSz w:w="12240" w:h="15840"/>
          <w:pgMar w:top="1920" w:right="1060" w:bottom="1160" w:left="1100" w:header="752" w:footer="360" w:gutter="0"/>
          <w:cols w:space="720"/>
        </w:sectPr>
      </w:pPr>
    </w:p>
    <w:p w14:paraId="16635BD5" w14:textId="275224BC" w:rsidR="00371621" w:rsidRPr="001A2369" w:rsidRDefault="001143DB"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bookmarkStart w:id="33" w:name="BAA"/>
    <w:p w14:paraId="7CC6BE09" w14:textId="77777777" w:rsidR="00371621" w:rsidRPr="001A2369" w:rsidRDefault="001143DB"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BUSINESS ASSOCIATE AGREEMENT</w:t>
          </w:r>
        </w:sdtContent>
      </w:sdt>
    </w:p>
    <w:bookmarkEnd w:id="33"/>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1143DB"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D04047">
          <w:pgSz w:w="12240" w:h="15840"/>
          <w:pgMar w:top="1686" w:right="1060" w:bottom="1160" w:left="1100" w:header="275" w:footer="540" w:gutter="0"/>
          <w:cols w:space="720"/>
          <w:titlePg/>
          <w:docGrid w:linePitch="326"/>
        </w:sectPr>
      </w:pPr>
    </w:p>
    <w:p w14:paraId="7E0133F1" w14:textId="77777777" w:rsidR="00777601" w:rsidRPr="00BE0A47" w:rsidRDefault="00777601" w:rsidP="00777601">
      <w:pPr>
        <w:tabs>
          <w:tab w:val="left" w:pos="360"/>
        </w:tabs>
        <w:spacing w:after="120"/>
        <w:jc w:val="center"/>
        <w:rPr>
          <w:rFonts w:ascii="Merriweather" w:eastAsia="Aptos" w:hAnsi="Merriweather"/>
          <w:b/>
          <w:bCs/>
          <w:kern w:val="2"/>
          <w14:ligatures w14:val="standardContextual"/>
        </w:rPr>
      </w:pPr>
      <w:r w:rsidRPr="00BE0A47">
        <w:rPr>
          <w:rFonts w:ascii="Merriweather" w:eastAsia="Aptos" w:hAnsi="Merriweather"/>
          <w:b/>
          <w:bCs/>
          <w:kern w:val="2"/>
          <w14:ligatures w14:val="standardContextual"/>
        </w:rPr>
        <w:t>HIPAA BUSINESS ASSOCIATE AGREEMENT</w:t>
      </w:r>
    </w:p>
    <w:p w14:paraId="0F328E34"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 xml:space="preserve">This Business Associate Agreement (“BAA”) is made effective as of </w:t>
      </w:r>
      <w:sdt>
        <w:sdtPr>
          <w:rPr>
            <w:rFonts w:ascii="Source Sans Pro" w:eastAsia="Aptos" w:hAnsi="Source Sans Pro"/>
            <w:kern w:val="2"/>
            <w14:ligatures w14:val="standardContextual"/>
          </w:rPr>
          <w:id w:val="877819352"/>
          <w:placeholder>
            <w:docPart w:val="4952C968B7FFEA48898BAC82127F50AF"/>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(“Effective Date”), by and between </w:t>
      </w:r>
      <w:sdt>
        <w:sdtPr>
          <w:rPr>
            <w:rFonts w:ascii="Source Sans Pro" w:eastAsia="Aptos" w:hAnsi="Source Sans Pro"/>
            <w:kern w:val="2"/>
            <w14:ligatures w14:val="standardContextual"/>
          </w:rPr>
          <w:id w:val="932091283"/>
          <w:placeholder>
            <w:docPart w:val="9A6077A9C280B64BAF43E3DB664D759A"/>
          </w:placeholder>
          <w:showingPlcHdr/>
          <w:dataBinding w:prefixMappings="xmlns:ns0='BAA' " w:xpath="/ns0:DemoXMLNode[1]/ns0:Ven[1]" w:storeItemID="{9739541B-78DA-4E0C-9197-E213E3CF44E6}"/>
          <w:text/>
        </w:sdtPr>
        <w:sdtEndPr/>
        <w:sdtContent>
          <w:r w:rsidRPr="00BE0A47">
            <w:rPr>
              <w:rFonts w:ascii="Source Sans Pro" w:eastAsia="Aptos" w:hAnsi="Source Sans Pro"/>
              <w:color w:val="215E99"/>
              <w:kern w:val="2"/>
              <w14:ligatures w14:val="standardContextual"/>
            </w:rPr>
            <w:t>Vendor Name</w:t>
          </w:r>
        </w:sdtContent>
      </w:sdt>
      <w:r w:rsidRPr="00BE0A47">
        <w:rPr>
          <w:rFonts w:ascii="Source Sans Pro" w:eastAsia="Aptos" w:hAnsi="Source Sans Pro"/>
          <w:kern w:val="2"/>
          <w14:ligatures w14:val="standardContextual"/>
        </w:rPr>
        <w:t xml:space="preserve"> (“Business Associate”), and the State of Delaware, Department of Health and Social Services, </w:t>
      </w:r>
      <w:sdt>
        <w:sdtPr>
          <w:rPr>
            <w:rFonts w:ascii="Source Sans Pro" w:eastAsia="Aptos" w:hAnsi="Source Sans Pro"/>
            <w:kern w:val="2"/>
            <w14:ligatures w14:val="standardContextual"/>
          </w:rPr>
          <w:id w:val="-1861804318"/>
          <w:placeholder>
            <w:docPart w:val="53A6C787EBC2504AA4787E765E7437A3"/>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BE0A47">
            <w:rPr>
              <w:rFonts w:ascii="Source Sans Pro" w:eastAsia="Aptos" w:hAnsi="Source Sans Pro"/>
              <w:color w:val="215E99"/>
              <w:kern w:val="2"/>
              <w14:ligatures w14:val="standardContextual"/>
            </w:rPr>
            <w:t>Select Division Name</w:t>
          </w:r>
        </w:sdtContent>
      </w:sdt>
      <w:r w:rsidRPr="00BE0A47">
        <w:rPr>
          <w:rFonts w:ascii="Source Sans Pro" w:eastAsia="Aptos" w:hAnsi="Source Sans Pro"/>
          <w:kern w:val="2"/>
          <w14:ligatures w14:val="standardContextual"/>
        </w:rPr>
        <w:t xml:space="preserve"> (“Covered Entity”) (collectively, the “Parties”). </w:t>
      </w:r>
    </w:p>
    <w:p w14:paraId="218618B7" w14:textId="77777777" w:rsidR="00777601" w:rsidRPr="00BE0A47" w:rsidRDefault="00777601" w:rsidP="000D6D95">
      <w:pPr>
        <w:pStyle w:val="ListParagraph"/>
        <w:numPr>
          <w:ilvl w:val="6"/>
          <w:numId w:val="109"/>
        </w:numPr>
        <w:pBdr>
          <w:bottom w:val="dotted" w:sz="4" w:space="1" w:color="auto"/>
        </w:pBdr>
        <w:spacing w:before="120" w:after="120"/>
        <w:ind w:left="450" w:hanging="45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 xml:space="preserve">RECITALS. </w:t>
      </w:r>
    </w:p>
    <w:p w14:paraId="306EE452"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2939EE57"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purpose of this BAA is to set forth the obligations of the Parties with respect to such PHI and Part 2 PHI.</w:t>
      </w:r>
    </w:p>
    <w:p w14:paraId="2E793D33"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xml:space="preserve">, Business Associate provides professional services for Covered Entity pursuant to a contract dated </w:t>
      </w:r>
      <w:sdt>
        <w:sdtPr>
          <w:rPr>
            <w:rFonts w:ascii="Source Sans Pro" w:eastAsia="Aptos" w:hAnsi="Source Sans Pro"/>
            <w:kern w:val="2"/>
            <w14:ligatures w14:val="standardContextual"/>
          </w:rPr>
          <w:id w:val="-1394653686"/>
          <w:placeholder>
            <w:docPart w:val="5B4700DA7E61584097B604C9F0C6EB6E"/>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7C2D8CD7"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in the course of providing services to Covered Entity, may have access to PHI and may be deemed a business associate for certain purposes under HIPAA;</w:t>
      </w:r>
    </w:p>
    <w:p w14:paraId="7A810099"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is also a Qualified Service Organization (“QSO”) under Part 2 and must agree to certain mandatory provisions regarding the use and disclosure Part 2 PHI;</w:t>
      </w:r>
    </w:p>
    <w:p w14:paraId="4200EE62"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contemplate that Business Associate may obtain PHI, with Covered Entity’s knowledge and consent, from certain other business associates of Covered Entity that may possess such PHI; and</w:t>
      </w:r>
    </w:p>
    <w:p w14:paraId="38C608BC"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049D3B0"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NOW</w:t>
      </w:r>
      <w:r w:rsidRPr="00BE0A47">
        <w:rPr>
          <w:rFonts w:ascii="Source Sans Pro" w:eastAsia="Aptos" w:hAnsi="Source Sans Pro"/>
          <w:kern w:val="2"/>
          <w14:ligatures w14:val="standardContextual"/>
        </w:rPr>
        <w:t xml:space="preserve">, </w:t>
      </w:r>
      <w:r w:rsidRPr="00BE0A47">
        <w:rPr>
          <w:rFonts w:ascii="Source Sans Pro" w:eastAsia="Aptos" w:hAnsi="Source Sans Pro"/>
          <w:b/>
          <w:bCs/>
          <w:kern w:val="2"/>
          <w14:ligatures w14:val="standardContextual"/>
        </w:rPr>
        <w:t>THEREFORE</w:t>
      </w:r>
      <w:r w:rsidRPr="00BE0A47">
        <w:rPr>
          <w:rFonts w:ascii="Source Sans Pro" w:eastAsia="Aptos" w:hAnsi="Source Sans Pro"/>
          <w:kern w:val="2"/>
          <w14:ligatures w14:val="standardContextual"/>
        </w:rPr>
        <w:t>, for mutual consideration, the sufficiency and delivery of which is acknowledged by the Parties, and upon the premises and covenants set forth herein, the Parties agree as follows:</w:t>
      </w:r>
    </w:p>
    <w:p w14:paraId="4B4AD40A" w14:textId="77777777" w:rsidR="00777601" w:rsidRPr="00BE0A47" w:rsidRDefault="00777601" w:rsidP="000D6D95">
      <w:pPr>
        <w:pStyle w:val="ListParagraph"/>
        <w:numPr>
          <w:ilvl w:val="6"/>
          <w:numId w:val="109"/>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Definitions.</w:t>
      </w:r>
    </w:p>
    <w:p w14:paraId="10B559F4"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Unless otherwise defined herein, capitalized terms used in this BAA shall have the meanings ascribed to them in HIPAA or the Master Agreement between Covered Entity and Business Associate, as applicable.</w:t>
      </w:r>
    </w:p>
    <w:p w14:paraId="1848A2B6"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and Activities of Business Associate</w:t>
      </w:r>
    </w:p>
    <w:p w14:paraId="3596D504"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7676DD6E"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Use or Disclosure</w:t>
      </w:r>
    </w:p>
    <w:p w14:paraId="4919C324"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not use or disclose PHI other than as set forth in this BAA, the Master Agreement, or as required by law.</w:t>
      </w:r>
    </w:p>
    <w:p w14:paraId="7C60116B"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Specific Use of Disclosure</w:t>
      </w:r>
    </w:p>
    <w:p w14:paraId="0C8931CE" w14:textId="77777777" w:rsidR="00777601" w:rsidRPr="00BE0A47" w:rsidRDefault="00777601" w:rsidP="000D6D95">
      <w:pPr>
        <w:pStyle w:val="ListParagraph"/>
        <w:numPr>
          <w:ilvl w:val="0"/>
          <w:numId w:val="11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Except as otherwise limited by this BAA, Business Associate may:</w:t>
      </w:r>
    </w:p>
    <w:p w14:paraId="06486FF3" w14:textId="77777777" w:rsidR="00777601" w:rsidRPr="00BE0A47" w:rsidRDefault="00777601" w:rsidP="000D6D95">
      <w:pPr>
        <w:pStyle w:val="ListParagraph"/>
        <w:numPr>
          <w:ilvl w:val="0"/>
          <w:numId w:val="111"/>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23FB7507" w14:textId="77777777" w:rsidR="00777601" w:rsidRPr="00BE0A47" w:rsidRDefault="00777601" w:rsidP="000D6D95">
      <w:pPr>
        <w:pStyle w:val="ListParagraph"/>
        <w:numPr>
          <w:ilvl w:val="0"/>
          <w:numId w:val="111"/>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0C5466B" w14:textId="77777777" w:rsidR="00777601" w:rsidRPr="00BE0A47" w:rsidRDefault="00777601" w:rsidP="000D6D95">
      <w:pPr>
        <w:pStyle w:val="ListParagraph"/>
        <w:numPr>
          <w:ilvl w:val="0"/>
          <w:numId w:val="111"/>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De-identify PHI and maintain such de-identified PHI indefinitely, notwithstanding Section 4 of this Agreement, provided that all identifiers are destroyed or returned in accordance with the Privacy Rule.</w:t>
      </w:r>
    </w:p>
    <w:p w14:paraId="2B2B252E" w14:textId="77777777" w:rsidR="00777601" w:rsidRPr="00BE0A47" w:rsidRDefault="00777601" w:rsidP="000D6D95">
      <w:pPr>
        <w:pStyle w:val="ListParagraph"/>
        <w:numPr>
          <w:ilvl w:val="0"/>
          <w:numId w:val="11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Minimum Necessary</w:t>
      </w:r>
    </w:p>
    <w:p w14:paraId="313E12EE" w14:textId="77777777" w:rsidR="00777601" w:rsidRPr="00BE0A47" w:rsidRDefault="00777601" w:rsidP="00777601">
      <w:pPr>
        <w:spacing w:after="120"/>
        <w:ind w:left="144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356902CD" w14:textId="77777777" w:rsidR="00777601" w:rsidRPr="00BE0A47" w:rsidRDefault="00777601" w:rsidP="000D6D95">
      <w:pPr>
        <w:pStyle w:val="ListParagraph"/>
        <w:numPr>
          <w:ilvl w:val="0"/>
          <w:numId w:val="11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Safeguards</w:t>
      </w:r>
    </w:p>
    <w:p w14:paraId="189D3580" w14:textId="77777777" w:rsidR="00777601" w:rsidRPr="00BE0A47" w:rsidRDefault="00777601" w:rsidP="000D6D95">
      <w:pPr>
        <w:pStyle w:val="ListParagraph"/>
        <w:numPr>
          <w:ilvl w:val="1"/>
          <w:numId w:val="112"/>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shall establish appropriate safeguards, consistent with HIPAA, that are reasonable and necessary to prevent any use or disclosure of PHI not expressly authorized by this BAA.</w:t>
      </w:r>
    </w:p>
    <w:p w14:paraId="621A2226" w14:textId="77777777" w:rsidR="00777601" w:rsidRPr="00BE0A47" w:rsidRDefault="00777601" w:rsidP="000D6D95">
      <w:pPr>
        <w:pStyle w:val="ListParagraph"/>
        <w:numPr>
          <w:ilvl w:val="1"/>
          <w:numId w:val="112"/>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1F9D03EB" w14:textId="77777777" w:rsidR="00777601" w:rsidRPr="00BE0A47" w:rsidRDefault="00777601" w:rsidP="000D6D95">
      <w:pPr>
        <w:pStyle w:val="ListParagraph"/>
        <w:numPr>
          <w:ilvl w:val="1"/>
          <w:numId w:val="112"/>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65AC085D" w14:textId="77777777" w:rsidR="00777601" w:rsidRPr="00BE0A47" w:rsidRDefault="00777601" w:rsidP="000D6D95">
      <w:pPr>
        <w:pStyle w:val="ListParagraph"/>
        <w:numPr>
          <w:ilvl w:val="1"/>
          <w:numId w:val="112"/>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provide Covered Entity with such written documentation concerning safeguards as Covered Entity may reasonably request from time to time.</w:t>
      </w:r>
    </w:p>
    <w:p w14:paraId="13C9C841"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Agents and Subcontractors</w:t>
      </w:r>
    </w:p>
    <w:p w14:paraId="3F1431BE" w14:textId="77777777" w:rsidR="00777601" w:rsidRPr="00BE0A47" w:rsidRDefault="00777601" w:rsidP="000D6D95">
      <w:pPr>
        <w:pStyle w:val="ListParagraph"/>
        <w:numPr>
          <w:ilvl w:val="0"/>
          <w:numId w:val="113"/>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04C50E7C" w14:textId="77777777" w:rsidR="00777601" w:rsidRPr="00BE0A47" w:rsidRDefault="00777601" w:rsidP="000D6D95">
      <w:pPr>
        <w:pStyle w:val="ListParagraph"/>
        <w:numPr>
          <w:ilvl w:val="0"/>
          <w:numId w:val="113"/>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6C950F7"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Reporting</w:t>
      </w:r>
    </w:p>
    <w:p w14:paraId="4433C3C2" w14:textId="77777777" w:rsidR="00777601" w:rsidRPr="00BE0A47" w:rsidRDefault="00777601" w:rsidP="000D6D95">
      <w:pPr>
        <w:pStyle w:val="ListParagraph"/>
        <w:numPr>
          <w:ilvl w:val="0"/>
          <w:numId w:val="114"/>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10E9D3E1" w14:textId="77777777" w:rsidR="00777601" w:rsidRPr="00BE0A47" w:rsidRDefault="00777601" w:rsidP="000D6D95">
      <w:pPr>
        <w:pStyle w:val="ListParagraph"/>
        <w:numPr>
          <w:ilvl w:val="0"/>
          <w:numId w:val="115"/>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75720F83" w14:textId="77777777" w:rsidR="00777601" w:rsidRPr="00BE0A47" w:rsidRDefault="00777601" w:rsidP="000D6D95">
      <w:pPr>
        <w:pStyle w:val="ListParagraph"/>
        <w:numPr>
          <w:ilvl w:val="0"/>
          <w:numId w:val="115"/>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3CA1E4F" w14:textId="77777777" w:rsidR="00777601" w:rsidRPr="00BE0A47" w:rsidRDefault="00777601" w:rsidP="000D6D95">
      <w:pPr>
        <w:pStyle w:val="ListParagraph"/>
        <w:numPr>
          <w:ilvl w:val="0"/>
          <w:numId w:val="115"/>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6BF990FE"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Mitigation</w:t>
      </w:r>
    </w:p>
    <w:p w14:paraId="603C4760"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038B0552"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Audits and Inspections</w:t>
      </w:r>
    </w:p>
    <w:p w14:paraId="0757CD4B"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E6B7A0E"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Accounting</w:t>
      </w:r>
    </w:p>
    <w:p w14:paraId="0C3653B0" w14:textId="77777777" w:rsidR="00777601" w:rsidRPr="00BE0A47" w:rsidRDefault="00777601" w:rsidP="000D6D95">
      <w:pPr>
        <w:pStyle w:val="ListParagraph"/>
        <w:numPr>
          <w:ilvl w:val="0"/>
          <w:numId w:val="116"/>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1B35504B" w14:textId="77777777" w:rsidR="00777601" w:rsidRPr="00BE0A47" w:rsidRDefault="00777601" w:rsidP="000D6D95">
      <w:pPr>
        <w:pStyle w:val="ListParagraph"/>
        <w:numPr>
          <w:ilvl w:val="0"/>
          <w:numId w:val="116"/>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maintain electronic records of all such disclosures for a minimum of six (6) calendar years.</w:t>
      </w:r>
    </w:p>
    <w:p w14:paraId="6756206A"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Designated Record Set</w:t>
      </w:r>
    </w:p>
    <w:p w14:paraId="6E26742C" w14:textId="77777777" w:rsidR="00777601" w:rsidRPr="00BE0A47" w:rsidRDefault="00777601" w:rsidP="000D6D95">
      <w:pPr>
        <w:pStyle w:val="ListParagraph"/>
        <w:numPr>
          <w:ilvl w:val="0"/>
          <w:numId w:val="117"/>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5443AAE1" w14:textId="77777777" w:rsidR="00777601" w:rsidRPr="00BE0A47" w:rsidRDefault="00777601" w:rsidP="000D6D95">
      <w:pPr>
        <w:pStyle w:val="ListParagraph"/>
        <w:numPr>
          <w:ilvl w:val="0"/>
          <w:numId w:val="118"/>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Covered Entity to comply with its access obligations in accordance with 45 C.F.R § 164.524 and any subsequent regulations issued thereunder; and</w:t>
      </w:r>
    </w:p>
    <w:p w14:paraId="42FF4CFC" w14:textId="77777777" w:rsidR="00777601" w:rsidRPr="00BE0A47" w:rsidRDefault="00777601" w:rsidP="000D6D95">
      <w:pPr>
        <w:pStyle w:val="ListParagraph"/>
        <w:numPr>
          <w:ilvl w:val="0"/>
          <w:numId w:val="118"/>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573931D1"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HITECH Compliance Dates</w:t>
      </w:r>
    </w:p>
    <w:p w14:paraId="483909B3"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4F35EBA6" w14:textId="77777777" w:rsidR="00777601" w:rsidRPr="00BE0A47" w:rsidRDefault="00777601" w:rsidP="000D6D95">
      <w:pPr>
        <w:pStyle w:val="ListParagraph"/>
        <w:numPr>
          <w:ilvl w:val="0"/>
          <w:numId w:val="108"/>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Part 2 QSO Compliance.</w:t>
      </w:r>
    </w:p>
    <w:p w14:paraId="629E0E0D" w14:textId="77777777" w:rsidR="00777601" w:rsidRPr="00BE0A47" w:rsidRDefault="00777601" w:rsidP="000D6D95">
      <w:pPr>
        <w:numPr>
          <w:ilvl w:val="0"/>
          <w:numId w:val="105"/>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648E0540" w14:textId="77777777" w:rsidR="00777601" w:rsidRPr="00BE0A47" w:rsidRDefault="00777601" w:rsidP="000D6D95">
      <w:pPr>
        <w:numPr>
          <w:ilvl w:val="0"/>
          <w:numId w:val="105"/>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376C641B" w14:textId="77777777" w:rsidR="00777601" w:rsidRPr="00BE0A47" w:rsidRDefault="00777601" w:rsidP="000D6D95">
      <w:pPr>
        <w:numPr>
          <w:ilvl w:val="0"/>
          <w:numId w:val="105"/>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acknowledges that any unauthorized disclosure of information under this section is a federal criminal offense.</w:t>
      </w:r>
    </w:p>
    <w:p w14:paraId="54494350" w14:textId="77777777" w:rsidR="00777601" w:rsidRPr="00BE0A47" w:rsidRDefault="00777601" w:rsidP="000D6D95">
      <w:pPr>
        <w:pStyle w:val="ListParagraph"/>
        <w:numPr>
          <w:ilvl w:val="0"/>
          <w:numId w:val="119"/>
        </w:numPr>
        <w:spacing w:before="120" w:after="120"/>
        <w:ind w:left="720"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of Covered Entity.</w:t>
      </w:r>
    </w:p>
    <w:p w14:paraId="19A8364C" w14:textId="77777777" w:rsidR="00777601" w:rsidRPr="00BE0A47" w:rsidRDefault="00777601" w:rsidP="000D6D95">
      <w:pPr>
        <w:pStyle w:val="ListParagraph"/>
        <w:numPr>
          <w:ilvl w:val="0"/>
          <w:numId w:val="12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537BA1A" w14:textId="77777777" w:rsidR="00777601" w:rsidRPr="00BE0A47" w:rsidRDefault="00777601" w:rsidP="000D6D95">
      <w:pPr>
        <w:pStyle w:val="ListParagraph"/>
        <w:numPr>
          <w:ilvl w:val="0"/>
          <w:numId w:val="12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25EB7600" w14:textId="77777777" w:rsidR="00777601" w:rsidRPr="00BE0A47" w:rsidRDefault="00777601" w:rsidP="000D6D95">
      <w:pPr>
        <w:pStyle w:val="ListParagraph"/>
        <w:numPr>
          <w:ilvl w:val="0"/>
          <w:numId w:val="12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551AAFD2" w14:textId="77777777" w:rsidR="00777601" w:rsidRPr="00BE0A47" w:rsidRDefault="00777601" w:rsidP="000D6D95">
      <w:pPr>
        <w:pStyle w:val="ListParagraph"/>
        <w:numPr>
          <w:ilvl w:val="0"/>
          <w:numId w:val="12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7BD7F29D" w14:textId="77777777" w:rsidR="00777601" w:rsidRPr="004957E5" w:rsidRDefault="00777601" w:rsidP="000D6D95">
      <w:pPr>
        <w:pStyle w:val="ListParagraph"/>
        <w:numPr>
          <w:ilvl w:val="0"/>
          <w:numId w:val="108"/>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Term and Termination.</w:t>
      </w:r>
    </w:p>
    <w:p w14:paraId="26835D62" w14:textId="77777777" w:rsidR="00777601" w:rsidRPr="004957E5" w:rsidRDefault="00777601" w:rsidP="000D6D95">
      <w:pPr>
        <w:pStyle w:val="ListParagraph"/>
        <w:numPr>
          <w:ilvl w:val="0"/>
          <w:numId w:val="121"/>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w:t>
      </w:r>
    </w:p>
    <w:p w14:paraId="18A2451B"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2441E1BF" w14:textId="77777777" w:rsidR="00777601" w:rsidRPr="004957E5" w:rsidRDefault="00777601" w:rsidP="000D6D95">
      <w:pPr>
        <w:pStyle w:val="ListParagraph"/>
        <w:numPr>
          <w:ilvl w:val="0"/>
          <w:numId w:val="121"/>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Upon Breach.</w:t>
      </w:r>
    </w:p>
    <w:p w14:paraId="0E7E1410" w14:textId="77777777" w:rsidR="00777601" w:rsidRPr="004957E5" w:rsidRDefault="00777601" w:rsidP="000D6D95">
      <w:pPr>
        <w:pStyle w:val="ListParagraph"/>
        <w:numPr>
          <w:ilvl w:val="0"/>
          <w:numId w:val="122"/>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15D45BB8" w14:textId="77777777" w:rsidR="00777601" w:rsidRPr="004957E5" w:rsidRDefault="00777601" w:rsidP="000D6D95">
      <w:pPr>
        <w:pStyle w:val="ListParagraph"/>
        <w:numPr>
          <w:ilvl w:val="0"/>
          <w:numId w:val="122"/>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0ECF5446" w14:textId="77777777" w:rsidR="00777601" w:rsidRPr="004957E5" w:rsidRDefault="00777601" w:rsidP="000D6D95">
      <w:pPr>
        <w:pStyle w:val="ListParagraph"/>
        <w:numPr>
          <w:ilvl w:val="0"/>
          <w:numId w:val="121"/>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by Either Party</w:t>
      </w:r>
    </w:p>
    <w:p w14:paraId="42E0BE46"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Either Party may terminate this BAA upon provision of thirty (30) days’ prior written notice.</w:t>
      </w:r>
    </w:p>
    <w:p w14:paraId="42F049CA" w14:textId="77777777" w:rsidR="00777601" w:rsidRPr="004957E5" w:rsidRDefault="00777601" w:rsidP="000D6D95">
      <w:pPr>
        <w:pStyle w:val="ListParagraph"/>
        <w:numPr>
          <w:ilvl w:val="0"/>
          <w:numId w:val="121"/>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Effect of Termination.</w:t>
      </w:r>
    </w:p>
    <w:p w14:paraId="174B935E"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9612D7A"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301A813B"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If not feasible, Business Associate agrees to provide Covered Entity notification of the conditions that make return or destruction of PHI not feasible.</w:t>
      </w:r>
    </w:p>
    <w:p w14:paraId="03DC7B18"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3C6B0636"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foregoing, Business Associate may retain copies of PHI in its workpapers related to the services provided in the Master Agreement to meet its professional obligations.</w:t>
      </w:r>
    </w:p>
    <w:p w14:paraId="70DA0BD3" w14:textId="77777777" w:rsidR="00777601" w:rsidRPr="004957E5" w:rsidRDefault="00777601" w:rsidP="000D6D95">
      <w:pPr>
        <w:pStyle w:val="ListParagraph"/>
        <w:numPr>
          <w:ilvl w:val="0"/>
          <w:numId w:val="124"/>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Miscellaneous.</w:t>
      </w:r>
    </w:p>
    <w:p w14:paraId="78047F0E" w14:textId="77777777" w:rsidR="00777601" w:rsidRPr="004957E5"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Regulatory References</w:t>
      </w:r>
    </w:p>
    <w:p w14:paraId="5F8B4162"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 reference in this BAA to a section in the Privacy Rule or Security Rule means the section as in effect or as amended.</w:t>
      </w:r>
    </w:p>
    <w:p w14:paraId="7C582BD5" w14:textId="77777777" w:rsidR="00777601" w:rsidRPr="004957E5"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Amendment</w:t>
      </w:r>
    </w:p>
    <w:p w14:paraId="5D968569" w14:textId="77777777" w:rsidR="00777601" w:rsidRPr="004957E5" w:rsidRDefault="00777601" w:rsidP="000D6D95">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7288F0B9" w14:textId="77777777" w:rsidR="00777601" w:rsidRPr="004957E5" w:rsidRDefault="00777601" w:rsidP="000D6D95">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Regardless of the execution of a formal amendment of this BAA, the BAA shall be deemed amended to permit the Covered Entity and Business Associate to comply with HIPAA.</w:t>
      </w:r>
    </w:p>
    <w:p w14:paraId="0A87D269" w14:textId="77777777" w:rsidR="00777601" w:rsidRPr="004957E5"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Method of Providing Notice</w:t>
      </w:r>
    </w:p>
    <w:p w14:paraId="179FBA86" w14:textId="77777777" w:rsidR="00777601" w:rsidRPr="004957E5" w:rsidRDefault="00777601" w:rsidP="000D6D95">
      <w:pPr>
        <w:pStyle w:val="ListParagraph"/>
        <w:numPr>
          <w:ilvl w:val="0"/>
          <w:numId w:val="127"/>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5C358E1" w14:textId="77777777" w:rsidR="00777601" w:rsidRPr="004957E5" w:rsidRDefault="00777601" w:rsidP="000D6D95">
      <w:pPr>
        <w:pStyle w:val="ListParagraph"/>
        <w:numPr>
          <w:ilvl w:val="0"/>
          <w:numId w:val="127"/>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such notice shall be deemed to have been given if mailed as provided herein, as of the date mailed.</w:t>
      </w:r>
    </w:p>
    <w:p w14:paraId="1235A468" w14:textId="77777777" w:rsidR="00777601" w:rsidRPr="004957E5"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Parties Bound</w:t>
      </w:r>
    </w:p>
    <w:p w14:paraId="2EF0D624" w14:textId="77777777" w:rsidR="00777601" w:rsidRPr="004957E5" w:rsidRDefault="00777601" w:rsidP="000D6D95">
      <w:pPr>
        <w:pStyle w:val="ListParagraph"/>
        <w:numPr>
          <w:ilvl w:val="0"/>
          <w:numId w:val="128"/>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This BAA shall inure to the benefit of and be binding upon the Parties hereto and their respective legal representatives, successors, and assigns.</w:t>
      </w:r>
    </w:p>
    <w:p w14:paraId="6853EAEF" w14:textId="77777777" w:rsidR="00777601" w:rsidRPr="004957E5" w:rsidRDefault="00777601" w:rsidP="000D6D95">
      <w:pPr>
        <w:pStyle w:val="ListParagraph"/>
        <w:numPr>
          <w:ilvl w:val="0"/>
          <w:numId w:val="128"/>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may not assign or subcontract the rights or obligations under this BAA without the express written consent of Covered Entity</w:t>
      </w:r>
    </w:p>
    <w:p w14:paraId="7668B414" w14:textId="77777777" w:rsidR="00777601" w:rsidRPr="004957E5" w:rsidRDefault="00777601" w:rsidP="000D6D95">
      <w:pPr>
        <w:pStyle w:val="ListParagraph"/>
        <w:numPr>
          <w:ilvl w:val="0"/>
          <w:numId w:val="128"/>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Covered Entity may assign its rights and obligations under this BAA to any successor or affiliated entity.</w:t>
      </w:r>
    </w:p>
    <w:p w14:paraId="29D15AA1" w14:textId="77777777" w:rsidR="00777601" w:rsidRPr="00040848"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040848">
        <w:rPr>
          <w:rFonts w:ascii="Source Sans Pro" w:hAnsi="Source Sans Pro"/>
          <w:b/>
          <w:caps/>
          <w:kern w:val="2"/>
          <w:szCs w:val="26"/>
          <w14:ligatures w14:val="standardContextual"/>
        </w:rPr>
        <w:t>No Waiver</w:t>
      </w:r>
    </w:p>
    <w:p w14:paraId="5F8E9399" w14:textId="77777777" w:rsidR="00777601" w:rsidRPr="00F56C63" w:rsidRDefault="00777601" w:rsidP="000D6D95">
      <w:pPr>
        <w:pStyle w:val="ListParagraph"/>
        <w:numPr>
          <w:ilvl w:val="0"/>
          <w:numId w:val="129"/>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provision of this BAA or any breach thereof shall be deemed waived unless such waiver is in writing and signed by the Party claimed to have waived such provision or breach.</w:t>
      </w:r>
    </w:p>
    <w:p w14:paraId="7BC14EDD" w14:textId="77777777" w:rsidR="00777601" w:rsidRPr="00F56C63" w:rsidRDefault="00777601" w:rsidP="000D6D95">
      <w:pPr>
        <w:pStyle w:val="ListParagraph"/>
        <w:numPr>
          <w:ilvl w:val="0"/>
          <w:numId w:val="129"/>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waiver of a breach shall constitute a waiver of or excuse any different or subsequent breach.</w:t>
      </w:r>
    </w:p>
    <w:p w14:paraId="41FB5EE9" w14:textId="77777777" w:rsidR="00777601" w:rsidRPr="00F56C63"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Effect on Master Agreement</w:t>
      </w:r>
    </w:p>
    <w:p w14:paraId="6374D667" w14:textId="77777777" w:rsidR="00777601" w:rsidRPr="00F56C63" w:rsidRDefault="00777601" w:rsidP="000D6D95">
      <w:pPr>
        <w:pStyle w:val="ListParagraph"/>
        <w:numPr>
          <w:ilvl w:val="0"/>
          <w:numId w:val="130"/>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14520B62" w14:textId="77777777" w:rsidR="00777601" w:rsidRPr="00F56C63" w:rsidRDefault="00777601" w:rsidP="000D6D95">
      <w:pPr>
        <w:pStyle w:val="ListParagraph"/>
        <w:numPr>
          <w:ilvl w:val="0"/>
          <w:numId w:val="130"/>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2A8B598A" w14:textId="77777777" w:rsidR="00777601" w:rsidRPr="00F56C63" w:rsidRDefault="00777601" w:rsidP="000D6D95">
      <w:pPr>
        <w:pStyle w:val="ListParagraph"/>
        <w:numPr>
          <w:ilvl w:val="0"/>
          <w:numId w:val="130"/>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oral modification or waiver of any of the provisions of this BAA shall be binding on either party.</w:t>
      </w:r>
    </w:p>
    <w:p w14:paraId="3EF6B9AE" w14:textId="77777777" w:rsidR="00777601" w:rsidRPr="00F56C63" w:rsidRDefault="00777601" w:rsidP="000D6D95">
      <w:pPr>
        <w:pStyle w:val="ListParagraph"/>
        <w:numPr>
          <w:ilvl w:val="0"/>
          <w:numId w:val="130"/>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obligation on either party to enter into any transaction is to be implied from the execution or delivery of this BAA.</w:t>
      </w:r>
    </w:p>
    <w:p w14:paraId="1A3E2B0B" w14:textId="77777777" w:rsidR="00777601" w:rsidRPr="00F56C63"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Interpretation</w:t>
      </w:r>
    </w:p>
    <w:p w14:paraId="5E060EE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Any ambiguity in this BAA shall be resolved to permit the Covered Entity to comply with HIPAA and any subsequent guidance.</w:t>
      </w:r>
    </w:p>
    <w:p w14:paraId="297584F6" w14:textId="77777777" w:rsidR="00777601" w:rsidRPr="00BE0A47" w:rsidRDefault="00777601" w:rsidP="000D6D95">
      <w:pPr>
        <w:numPr>
          <w:ilvl w:val="0"/>
          <w:numId w:val="12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No THIRD-PARTY Rights</w:t>
      </w:r>
    </w:p>
    <w:p w14:paraId="1C7AA63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28464A98" w14:textId="77777777" w:rsidR="00777601" w:rsidRPr="00BE0A47" w:rsidRDefault="00777601" w:rsidP="000D6D95">
      <w:pPr>
        <w:numPr>
          <w:ilvl w:val="0"/>
          <w:numId w:val="12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Applicable Law</w:t>
      </w:r>
    </w:p>
    <w:p w14:paraId="2BA863D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7609FE0C" w14:textId="77777777" w:rsidR="00777601" w:rsidRPr="00BE0A47" w:rsidRDefault="00777601" w:rsidP="000D6D95">
      <w:pPr>
        <w:numPr>
          <w:ilvl w:val="0"/>
          <w:numId w:val="12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Judicial and Administrative Proceedings</w:t>
      </w:r>
    </w:p>
    <w:p w14:paraId="78640A3E" w14:textId="77777777" w:rsidR="00777601" w:rsidRPr="00F56C63" w:rsidRDefault="00777601" w:rsidP="000D6D95">
      <w:pPr>
        <w:pStyle w:val="ListParagraph"/>
        <w:numPr>
          <w:ilvl w:val="0"/>
          <w:numId w:val="131"/>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0E9DE57" w14:textId="77777777" w:rsidR="00777601" w:rsidRPr="00F56C63" w:rsidRDefault="00777601" w:rsidP="000D6D95">
      <w:pPr>
        <w:pStyle w:val="ListParagraph"/>
        <w:numPr>
          <w:ilvl w:val="0"/>
          <w:numId w:val="131"/>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Business Associate shall notify Covered Entity within seven (7) days of receipt of such request or mandate.</w:t>
      </w:r>
    </w:p>
    <w:p w14:paraId="17038627" w14:textId="77777777" w:rsidR="00777601" w:rsidRPr="00BE0A47" w:rsidRDefault="00777601" w:rsidP="000D6D95">
      <w:pPr>
        <w:numPr>
          <w:ilvl w:val="0"/>
          <w:numId w:val="12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Transmitting Electronic PHI</w:t>
      </w:r>
    </w:p>
    <w:p w14:paraId="7D3E31C6"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56086E31" w14:textId="4F5DB25D" w:rsidR="00777601" w:rsidRPr="00BE0A47" w:rsidRDefault="00777601" w:rsidP="00777601">
      <w:pPr>
        <w:rPr>
          <w:rFonts w:ascii="Source Sans Pro" w:eastAsia="Aptos" w:hAnsi="Source Sans Pro"/>
          <w:b/>
          <w:bCs/>
          <w:kern w:val="2"/>
          <w14:ligatures w14:val="standardContextual"/>
        </w:rPr>
      </w:pPr>
    </w:p>
    <w:p w14:paraId="1C7831FB" w14:textId="77777777" w:rsidR="00777601" w:rsidRPr="00BE0A47" w:rsidRDefault="00777601" w:rsidP="00777601">
      <w:pPr>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IN WITNESS WHEREOF</w:t>
      </w:r>
      <w:r w:rsidRPr="00BE0A47">
        <w:rPr>
          <w:rFonts w:ascii="Source Sans Pro" w:eastAsia="Aptos" w:hAnsi="Source Sans Pro"/>
          <w:kern w:val="2"/>
          <w14:ligatures w14:val="standardContextual"/>
        </w:rPr>
        <w:t>, the Parties hereto have executed this BAA to be effective on the date set forth above.</w:t>
      </w:r>
    </w:p>
    <w:p w14:paraId="4A223E67" w14:textId="77777777" w:rsidR="00777601" w:rsidRPr="00BE0A47" w:rsidRDefault="00777601" w:rsidP="00777601">
      <w:pPr>
        <w:jc w:val="both"/>
        <w:rPr>
          <w:rFonts w:ascii="Source Sans Pro" w:eastAsia="Aptos" w:hAnsi="Source Sans Pro"/>
          <w:kern w:val="2"/>
          <w14:ligatures w14:val="standardContextual"/>
        </w:rPr>
      </w:pPr>
    </w:p>
    <w:tbl>
      <w:tblPr>
        <w:tblW w:w="0" w:type="auto"/>
        <w:jc w:val="center"/>
        <w:tblLook w:val="04A0" w:firstRow="1" w:lastRow="0" w:firstColumn="1" w:lastColumn="0" w:noHBand="0" w:noVBand="1"/>
      </w:tblPr>
      <w:tblGrid>
        <w:gridCol w:w="563"/>
        <w:gridCol w:w="178"/>
        <w:gridCol w:w="87"/>
        <w:gridCol w:w="85"/>
        <w:gridCol w:w="3762"/>
        <w:gridCol w:w="563"/>
        <w:gridCol w:w="179"/>
        <w:gridCol w:w="87"/>
        <w:gridCol w:w="85"/>
        <w:gridCol w:w="3771"/>
      </w:tblGrid>
      <w:tr w:rsidR="00777601" w:rsidRPr="00BE0A47" w14:paraId="124D28ED" w14:textId="77777777" w:rsidTr="00C159E2">
        <w:trPr>
          <w:jc w:val="center"/>
        </w:trPr>
        <w:tc>
          <w:tcPr>
            <w:tcW w:w="4675" w:type="dxa"/>
            <w:gridSpan w:val="5"/>
            <w:vAlign w:val="center"/>
          </w:tcPr>
          <w:p w14:paraId="1EC0D58E" w14:textId="77777777" w:rsidR="00777601" w:rsidRPr="00BE0A47" w:rsidRDefault="001143DB"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335234340"/>
                <w:placeholder>
                  <w:docPart w:val="D9EF6A961AA6434DB35A0AAF6EE4CD00"/>
                </w:placeholder>
                <w:showingPlcHdr/>
                <w:dataBinding w:prefixMappings="xmlns:ns0='BAA' " w:xpath="/ns0:DemoXMLNode[1]/ns0:Ven[1]" w:storeItemID="{9739541B-78DA-4E0C-9197-E213E3CF44E6}"/>
                <w:text/>
              </w:sdtPr>
              <w:sdtEndPr>
                <w:rPr>
                  <w:rFonts w:ascii="Source Sans Pro" w:hAnsi="Source Sans Pro"/>
                  <w:b w:val="0"/>
                  <w:sz w:val="24"/>
                  <w:u w:val="none"/>
                </w:rPr>
              </w:sdtEndPr>
              <w:sdtContent>
                <w:r w:rsidR="00777601" w:rsidRPr="00BE0A47">
                  <w:rPr>
                    <w:rFonts w:ascii="Source Sans Pro" w:eastAsia="Aptos" w:hAnsi="Source Sans Pro"/>
                    <w:color w:val="215E99"/>
                    <w:kern w:val="2"/>
                    <w14:ligatures w14:val="standardContextual"/>
                  </w:rPr>
                  <w:t>Vendor Name</w:t>
                </w:r>
              </w:sdtContent>
            </w:sdt>
          </w:p>
        </w:tc>
        <w:tc>
          <w:tcPr>
            <w:tcW w:w="4685" w:type="dxa"/>
            <w:gridSpan w:val="5"/>
            <w:vAlign w:val="center"/>
          </w:tcPr>
          <w:p w14:paraId="66CD5DC8" w14:textId="77777777" w:rsidR="00777601" w:rsidRPr="00BE0A47" w:rsidRDefault="00777601" w:rsidP="00C159E2">
            <w:pPr>
              <w:jc w:val="center"/>
              <w:rPr>
                <w:rFonts w:ascii="Merriweather" w:eastAsia="Aptos" w:hAnsi="Merriweather"/>
                <w:b/>
                <w:bCs/>
                <w:kern w:val="2"/>
                <w:sz w:val="20"/>
                <w:szCs w:val="20"/>
                <w:u w:val="single"/>
                <w14:ligatures w14:val="standardContextual"/>
              </w:rPr>
            </w:pPr>
            <w:r w:rsidRPr="00BE0A47">
              <w:rPr>
                <w:rFonts w:ascii="Merriweather" w:eastAsia="Aptos" w:hAnsi="Merriweather"/>
                <w:b/>
                <w:bCs/>
                <w:kern w:val="2"/>
                <w:sz w:val="20"/>
                <w:szCs w:val="20"/>
                <w:u w:val="single"/>
                <w14:ligatures w14:val="standardContextual"/>
              </w:rPr>
              <w:t>Department of Health &amp; Social Services</w:t>
            </w:r>
          </w:p>
          <w:p w14:paraId="6F93C082" w14:textId="77777777" w:rsidR="00777601" w:rsidRPr="00BE0A47" w:rsidRDefault="001143DB"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1586528907"/>
                <w:placeholder>
                  <w:docPart w:val="05C9E9DF0B2ED94691CA0A90273D9BB2"/>
                </w:placeholder>
                <w:showingPlcHdr/>
                <w:dataBinding w:prefixMappings="xmlns:ns0='BAA' " w:xpath="/ns0:DemoXMLNode[1]/ns0:Div[1]" w:storeItemID="{9739541B-78DA-4E0C-9197-E213E3CF44E6}"/>
                <w:text/>
              </w:sdtPr>
              <w:sdtEndPr>
                <w:rPr>
                  <w:rFonts w:ascii="Source Sans Pro" w:hAnsi="Source Sans Pro"/>
                  <w:b w:val="0"/>
                  <w:sz w:val="24"/>
                  <w:u w:val="none"/>
                </w:rPr>
              </w:sdtEndPr>
              <w:sdtContent>
                <w:r w:rsidR="00777601" w:rsidRPr="00BE0A47">
                  <w:rPr>
                    <w:rFonts w:ascii="Source Sans Pro" w:eastAsia="Aptos" w:hAnsi="Source Sans Pro"/>
                    <w:color w:val="215E99"/>
                    <w:kern w:val="2"/>
                    <w14:ligatures w14:val="standardContextual"/>
                  </w:rPr>
                  <w:t>Division Name</w:t>
                </w:r>
              </w:sdtContent>
            </w:sdt>
          </w:p>
        </w:tc>
      </w:tr>
      <w:tr w:rsidR="00777601" w:rsidRPr="00BE0A47" w14:paraId="7E9A33F2" w14:textId="77777777" w:rsidTr="00C159E2">
        <w:trPr>
          <w:trHeight w:val="432"/>
          <w:jc w:val="center"/>
        </w:trPr>
        <w:tc>
          <w:tcPr>
            <w:tcW w:w="563" w:type="dxa"/>
            <w:vAlign w:val="bottom"/>
          </w:tcPr>
          <w:p w14:paraId="3527BC94"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12" w:type="dxa"/>
            <w:gridSpan w:val="4"/>
            <w:tcBorders>
              <w:bottom w:val="single" w:sz="4" w:space="0" w:color="auto"/>
            </w:tcBorders>
            <w:vAlign w:val="bottom"/>
          </w:tcPr>
          <w:p w14:paraId="507A413F" w14:textId="77777777" w:rsidR="00777601" w:rsidRPr="00BE0A47" w:rsidRDefault="00777601" w:rsidP="00C159E2">
            <w:pPr>
              <w:jc w:val="both"/>
              <w:rPr>
                <w:rFonts w:ascii="Source Sans Pro" w:eastAsia="Aptos" w:hAnsi="Source Sans Pro"/>
                <w:kern w:val="2"/>
                <w14:ligatures w14:val="standardContextual"/>
              </w:rPr>
            </w:pPr>
          </w:p>
        </w:tc>
        <w:tc>
          <w:tcPr>
            <w:tcW w:w="563" w:type="dxa"/>
            <w:vAlign w:val="bottom"/>
          </w:tcPr>
          <w:p w14:paraId="7D25F2A9"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22" w:type="dxa"/>
            <w:gridSpan w:val="4"/>
            <w:tcBorders>
              <w:bottom w:val="single" w:sz="4" w:space="0" w:color="auto"/>
            </w:tcBorders>
            <w:vAlign w:val="bottom"/>
          </w:tcPr>
          <w:p w14:paraId="33DB495D"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34C59E54" w14:textId="77777777" w:rsidTr="00C159E2">
        <w:trPr>
          <w:trHeight w:val="432"/>
          <w:jc w:val="center"/>
        </w:trPr>
        <w:tc>
          <w:tcPr>
            <w:tcW w:w="913" w:type="dxa"/>
            <w:gridSpan w:val="4"/>
            <w:vAlign w:val="bottom"/>
          </w:tcPr>
          <w:p w14:paraId="7CC7CFD5"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62" w:type="dxa"/>
            <w:tcBorders>
              <w:top w:val="single" w:sz="4" w:space="0" w:color="auto"/>
              <w:bottom w:val="single" w:sz="4" w:space="0" w:color="auto"/>
            </w:tcBorders>
            <w:vAlign w:val="bottom"/>
          </w:tcPr>
          <w:p w14:paraId="187D276D" w14:textId="77777777" w:rsidR="00777601" w:rsidRPr="00BE0A47" w:rsidRDefault="00777601" w:rsidP="00C159E2">
            <w:pPr>
              <w:jc w:val="both"/>
              <w:rPr>
                <w:rFonts w:ascii="Source Sans Pro" w:eastAsia="Aptos" w:hAnsi="Source Sans Pro"/>
                <w:kern w:val="2"/>
                <w14:ligatures w14:val="standardContextual"/>
              </w:rPr>
            </w:pPr>
          </w:p>
        </w:tc>
        <w:tc>
          <w:tcPr>
            <w:tcW w:w="914" w:type="dxa"/>
            <w:gridSpan w:val="4"/>
            <w:tcBorders>
              <w:left w:val="nil"/>
            </w:tcBorders>
            <w:vAlign w:val="bottom"/>
          </w:tcPr>
          <w:p w14:paraId="145E3C9E"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71" w:type="dxa"/>
            <w:tcBorders>
              <w:top w:val="single" w:sz="4" w:space="0" w:color="auto"/>
              <w:bottom w:val="single" w:sz="4" w:space="0" w:color="auto"/>
            </w:tcBorders>
            <w:vAlign w:val="bottom"/>
          </w:tcPr>
          <w:p w14:paraId="7E483FD4"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1FDB0871" w14:textId="77777777" w:rsidTr="00C159E2">
        <w:trPr>
          <w:trHeight w:val="432"/>
          <w:jc w:val="center"/>
        </w:trPr>
        <w:tc>
          <w:tcPr>
            <w:tcW w:w="741" w:type="dxa"/>
            <w:gridSpan w:val="2"/>
            <w:vAlign w:val="bottom"/>
          </w:tcPr>
          <w:p w14:paraId="1C57CF2A"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34" w:type="dxa"/>
            <w:gridSpan w:val="3"/>
            <w:vAlign w:val="bottom"/>
          </w:tcPr>
          <w:p w14:paraId="6FB33F25" w14:textId="77777777" w:rsidR="00777601" w:rsidRPr="00BE0A47" w:rsidRDefault="00777601" w:rsidP="00C159E2">
            <w:pPr>
              <w:jc w:val="both"/>
              <w:rPr>
                <w:rFonts w:ascii="Source Sans Pro" w:eastAsia="Aptos" w:hAnsi="Source Sans Pro"/>
                <w:kern w:val="2"/>
                <w14:ligatures w14:val="standardContextual"/>
              </w:rPr>
            </w:pPr>
          </w:p>
        </w:tc>
        <w:tc>
          <w:tcPr>
            <w:tcW w:w="742" w:type="dxa"/>
            <w:gridSpan w:val="2"/>
            <w:tcBorders>
              <w:left w:val="nil"/>
            </w:tcBorders>
            <w:vAlign w:val="bottom"/>
          </w:tcPr>
          <w:p w14:paraId="4A8A53D2"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43" w:type="dxa"/>
            <w:gridSpan w:val="3"/>
            <w:vAlign w:val="bottom"/>
          </w:tcPr>
          <w:p w14:paraId="37BE6FFD"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7219199F" w14:textId="77777777" w:rsidTr="00C159E2">
        <w:trPr>
          <w:trHeight w:val="432"/>
          <w:jc w:val="center"/>
        </w:trPr>
        <w:tc>
          <w:tcPr>
            <w:tcW w:w="828" w:type="dxa"/>
            <w:gridSpan w:val="3"/>
            <w:vAlign w:val="bottom"/>
          </w:tcPr>
          <w:p w14:paraId="30DF8E20"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47" w:type="dxa"/>
            <w:gridSpan w:val="2"/>
            <w:tcBorders>
              <w:top w:val="single" w:sz="4" w:space="0" w:color="auto"/>
              <w:bottom w:val="single" w:sz="4" w:space="0" w:color="auto"/>
            </w:tcBorders>
            <w:vAlign w:val="bottom"/>
          </w:tcPr>
          <w:p w14:paraId="0B5C2883" w14:textId="77777777" w:rsidR="00777601" w:rsidRPr="00BE0A47" w:rsidRDefault="00777601" w:rsidP="00C159E2">
            <w:pPr>
              <w:jc w:val="both"/>
              <w:rPr>
                <w:rFonts w:ascii="Source Sans Pro" w:eastAsia="Aptos" w:hAnsi="Source Sans Pro"/>
                <w:kern w:val="2"/>
                <w14:ligatures w14:val="standardContextual"/>
              </w:rPr>
            </w:pPr>
          </w:p>
        </w:tc>
        <w:tc>
          <w:tcPr>
            <w:tcW w:w="829" w:type="dxa"/>
            <w:gridSpan w:val="3"/>
            <w:tcBorders>
              <w:left w:val="nil"/>
            </w:tcBorders>
            <w:vAlign w:val="bottom"/>
          </w:tcPr>
          <w:p w14:paraId="698AD69F"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56" w:type="dxa"/>
            <w:gridSpan w:val="2"/>
            <w:tcBorders>
              <w:top w:val="single" w:sz="4" w:space="0" w:color="auto"/>
              <w:bottom w:val="single" w:sz="4" w:space="0" w:color="auto"/>
            </w:tcBorders>
            <w:vAlign w:val="bottom"/>
          </w:tcPr>
          <w:p w14:paraId="0E5871F9" w14:textId="77777777" w:rsidR="00777601" w:rsidRPr="00BE0A47" w:rsidRDefault="00777601" w:rsidP="00C159E2">
            <w:pPr>
              <w:jc w:val="both"/>
              <w:rPr>
                <w:rFonts w:ascii="Source Sans Pro" w:eastAsia="Aptos" w:hAnsi="Source Sans Pro"/>
                <w:kern w:val="2"/>
                <w14:ligatures w14:val="standardContextual"/>
              </w:rPr>
            </w:pPr>
          </w:p>
        </w:tc>
      </w:tr>
    </w:tbl>
    <w:p w14:paraId="47F8E37E" w14:textId="77777777" w:rsidR="00777601" w:rsidRPr="00BE0A47" w:rsidRDefault="00777601" w:rsidP="00777601">
      <w:pPr>
        <w:spacing w:after="120"/>
        <w:jc w:val="both"/>
        <w:rPr>
          <w:rFonts w:ascii="Source Sans Pro" w:eastAsia="Aptos" w:hAnsi="Source Sans Pro"/>
          <w:kern w:val="2"/>
          <w14:ligatures w14:val="standardContextual"/>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90"/>
          <w:pgSz w:w="12240" w:h="15840"/>
          <w:pgMar w:top="1920" w:right="1060" w:bottom="1160" w:left="1100" w:header="750" w:footer="540" w:gutter="0"/>
          <w:cols w:space="720"/>
          <w:docGrid w:linePitch="326"/>
        </w:sectPr>
      </w:pPr>
    </w:p>
    <w:p w14:paraId="42CB760C" w14:textId="77777777" w:rsidR="00371621" w:rsidRPr="00221D02" w:rsidRDefault="001143DB"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bookmarkStart w:id="34" w:name="DTI"/>
    <w:p w14:paraId="127C8926" w14:textId="77777777" w:rsidR="00371621" w:rsidRPr="001A2369" w:rsidRDefault="001143DB"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DTI TERMS AND CONDITIONS</w:t>
          </w:r>
        </w:sdtContent>
      </w:sdt>
    </w:p>
    <w:bookmarkEnd w:id="34"/>
    <w:p w14:paraId="4EA621AA" w14:textId="77777777" w:rsidR="00371621" w:rsidRPr="001A2369" w:rsidRDefault="00371621" w:rsidP="00371621">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6664CB3" w14:textId="77777777" w:rsidR="00371621" w:rsidRPr="001A2369" w:rsidRDefault="001143DB"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40852E85"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0567277"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1F722A61"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9D09B55" w14:textId="77777777" w:rsidR="00AF67B8" w:rsidRPr="001A2369" w:rsidRDefault="00AF67B8" w:rsidP="00AF67B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2E412C0" w14:textId="77777777" w:rsidR="00AF67B8" w:rsidRDefault="00AF67B8" w:rsidP="00AF67B8">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4A2DD31E" w14:textId="77777777" w:rsidTr="00C159E2">
        <w:trPr>
          <w:trHeight w:val="736"/>
        </w:trPr>
        <w:tc>
          <w:tcPr>
            <w:tcW w:w="451" w:type="dxa"/>
            <w:tcBorders>
              <w:left w:val="single" w:sz="4" w:space="0" w:color="000000"/>
            </w:tcBorders>
            <w:shd w:val="clear" w:color="auto" w:fill="D9D9D9"/>
          </w:tcPr>
          <w:p w14:paraId="12B027CB" w14:textId="77777777" w:rsidR="00AF67B8" w:rsidRDefault="00AF67B8" w:rsidP="00C159E2">
            <w:pPr>
              <w:pStyle w:val="TableParagraph"/>
              <w:rPr>
                <w:rFonts w:ascii="Times New Roman"/>
                <w:sz w:val="20"/>
              </w:rPr>
            </w:pPr>
          </w:p>
        </w:tc>
        <w:tc>
          <w:tcPr>
            <w:tcW w:w="895" w:type="dxa"/>
            <w:shd w:val="clear" w:color="auto" w:fill="D9D9D9"/>
          </w:tcPr>
          <w:p w14:paraId="0AF35AA2"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34E8C20F"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0697EAE" w14:textId="77777777" w:rsidR="00AF67B8" w:rsidRDefault="00AF67B8" w:rsidP="00C159E2">
            <w:pPr>
              <w:pStyle w:val="TableParagraph"/>
              <w:rPr>
                <w:rFonts w:ascii="Times New Roman"/>
                <w:sz w:val="20"/>
              </w:rPr>
            </w:pPr>
          </w:p>
        </w:tc>
      </w:tr>
      <w:tr w:rsidR="00AF67B8" w14:paraId="343656A0" w14:textId="77777777" w:rsidTr="00C159E2">
        <w:trPr>
          <w:trHeight w:val="1463"/>
        </w:trPr>
        <w:tc>
          <w:tcPr>
            <w:tcW w:w="451" w:type="dxa"/>
            <w:tcBorders>
              <w:left w:val="single" w:sz="4" w:space="0" w:color="000000"/>
            </w:tcBorders>
          </w:tcPr>
          <w:p w14:paraId="5B09140B" w14:textId="77777777" w:rsidR="00AF67B8" w:rsidRDefault="00AF67B8" w:rsidP="00C159E2">
            <w:pPr>
              <w:pStyle w:val="TableParagraph"/>
              <w:spacing w:before="1"/>
              <w:ind w:right="105"/>
              <w:jc w:val="center"/>
              <w:rPr>
                <w:b/>
                <w:sz w:val="20"/>
              </w:rPr>
            </w:pPr>
            <w:r>
              <w:rPr>
                <w:b/>
                <w:spacing w:val="-10"/>
                <w:sz w:val="20"/>
              </w:rPr>
              <w:t>1</w:t>
            </w:r>
          </w:p>
        </w:tc>
        <w:tc>
          <w:tcPr>
            <w:tcW w:w="895" w:type="dxa"/>
          </w:tcPr>
          <w:p w14:paraId="0652C44A"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3040F9A4"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7B5C93E" w14:textId="77777777" w:rsidR="00AF67B8" w:rsidRDefault="00AF67B8" w:rsidP="00C159E2">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23F62000" w14:textId="77777777" w:rsidR="00AF67B8" w:rsidRDefault="00AF67B8" w:rsidP="00C159E2">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AF67B8" w14:paraId="30A7CF06" w14:textId="77777777" w:rsidTr="00C159E2">
        <w:trPr>
          <w:trHeight w:val="2930"/>
        </w:trPr>
        <w:tc>
          <w:tcPr>
            <w:tcW w:w="451" w:type="dxa"/>
            <w:tcBorders>
              <w:left w:val="single" w:sz="4" w:space="0" w:color="000000"/>
            </w:tcBorders>
          </w:tcPr>
          <w:p w14:paraId="23A5FB90" w14:textId="77777777" w:rsidR="00AF67B8" w:rsidRDefault="00AF67B8" w:rsidP="00C159E2">
            <w:pPr>
              <w:pStyle w:val="TableParagraph"/>
              <w:spacing w:before="1"/>
              <w:ind w:right="105"/>
              <w:jc w:val="center"/>
              <w:rPr>
                <w:b/>
                <w:sz w:val="20"/>
              </w:rPr>
            </w:pPr>
            <w:r>
              <w:rPr>
                <w:b/>
                <w:spacing w:val="-10"/>
                <w:sz w:val="20"/>
              </w:rPr>
              <w:t>2</w:t>
            </w:r>
          </w:p>
        </w:tc>
        <w:tc>
          <w:tcPr>
            <w:tcW w:w="895" w:type="dxa"/>
          </w:tcPr>
          <w:p w14:paraId="31B08912"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5C87557F"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E7E0CC" w14:textId="77777777" w:rsidR="00AF67B8" w:rsidRDefault="00AF67B8" w:rsidP="00C159E2">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 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AF67B8" w14:paraId="6C7034B9" w14:textId="77777777" w:rsidTr="00C159E2">
        <w:trPr>
          <w:trHeight w:val="5373"/>
        </w:trPr>
        <w:tc>
          <w:tcPr>
            <w:tcW w:w="451" w:type="dxa"/>
            <w:tcBorders>
              <w:left w:val="single" w:sz="4" w:space="0" w:color="000000"/>
              <w:bottom w:val="single" w:sz="4" w:space="0" w:color="000000"/>
            </w:tcBorders>
          </w:tcPr>
          <w:p w14:paraId="30BDD5A6" w14:textId="77777777" w:rsidR="00AF67B8" w:rsidRDefault="00AF67B8" w:rsidP="00C159E2">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7DBA0B2E"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654BE7A8"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2C03134A" w14:textId="77777777" w:rsidR="00AF67B8" w:rsidRDefault="00AF67B8" w:rsidP="00C159E2">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0D07D002" w14:textId="77777777" w:rsidR="00AF67B8" w:rsidRDefault="00AF67B8" w:rsidP="000D6D95">
            <w:pPr>
              <w:pStyle w:val="TableParagraph"/>
              <w:numPr>
                <w:ilvl w:val="0"/>
                <w:numId w:val="101"/>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7FC39332" w14:textId="77777777" w:rsidR="00AF67B8" w:rsidRDefault="00AF67B8" w:rsidP="000D6D95">
            <w:pPr>
              <w:pStyle w:val="TableParagraph"/>
              <w:numPr>
                <w:ilvl w:val="0"/>
                <w:numId w:val="101"/>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0CF2E765" w14:textId="77777777" w:rsidR="00AF67B8" w:rsidRDefault="00AF67B8" w:rsidP="000D6D95">
            <w:pPr>
              <w:pStyle w:val="TableParagraph"/>
              <w:numPr>
                <w:ilvl w:val="0"/>
                <w:numId w:val="101"/>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5DA3B554" w14:textId="77777777" w:rsidR="00AF67B8" w:rsidRDefault="00AF67B8" w:rsidP="000D6D95">
            <w:pPr>
              <w:pStyle w:val="TableParagraph"/>
              <w:numPr>
                <w:ilvl w:val="0"/>
                <w:numId w:val="101"/>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27A39BEA" w14:textId="77777777" w:rsidR="00AF67B8" w:rsidRDefault="00AF67B8" w:rsidP="00AF67B8">
      <w:pPr>
        <w:jc w:val="both"/>
        <w:rPr>
          <w:sz w:val="20"/>
        </w:rPr>
        <w:sectPr w:rsidR="00AF67B8" w:rsidSect="00AF67B8">
          <w:headerReference w:type="default" r:id="rId91"/>
          <w:headerReference w:type="first" r:id="rId92"/>
          <w:pgSz w:w="12240" w:h="15840"/>
          <w:pgMar w:top="1920" w:right="1060" w:bottom="1160" w:left="1100" w:header="720" w:footer="351" w:gutter="0"/>
          <w:cols w:space="720"/>
          <w:docGrid w:linePitch="326"/>
        </w:sectPr>
      </w:pPr>
    </w:p>
    <w:p w14:paraId="4AA1197A"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215B4360"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5347C7C" w14:textId="77777777" w:rsidR="00AF67B8"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w:t>
      </w:r>
    </w:p>
    <w:p w14:paraId="09988D3F"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between State of Delaware and ________________________________________________ dated ____________________ </w:t>
      </w:r>
    </w:p>
    <w:p w14:paraId="3C6F6874" w14:textId="77777777" w:rsidR="00AF67B8" w:rsidRPr="001A2369" w:rsidRDefault="00AF67B8" w:rsidP="00AF67B8">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1906F752" w14:textId="77777777" w:rsidR="00AF67B8" w:rsidRDefault="00AF67B8" w:rsidP="00AF67B8">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53DECD30" w14:textId="77777777" w:rsidTr="00C159E2">
        <w:trPr>
          <w:trHeight w:val="736"/>
        </w:trPr>
        <w:tc>
          <w:tcPr>
            <w:tcW w:w="451" w:type="dxa"/>
            <w:tcBorders>
              <w:left w:val="single" w:sz="4" w:space="0" w:color="000000"/>
            </w:tcBorders>
            <w:shd w:val="clear" w:color="auto" w:fill="D9D9D9"/>
          </w:tcPr>
          <w:p w14:paraId="3B4ABBB6" w14:textId="77777777" w:rsidR="00AF67B8" w:rsidRDefault="00AF67B8" w:rsidP="00C159E2">
            <w:pPr>
              <w:pStyle w:val="TableParagraph"/>
              <w:rPr>
                <w:rFonts w:ascii="Times New Roman"/>
                <w:sz w:val="18"/>
              </w:rPr>
            </w:pPr>
          </w:p>
        </w:tc>
        <w:tc>
          <w:tcPr>
            <w:tcW w:w="895" w:type="dxa"/>
            <w:shd w:val="clear" w:color="auto" w:fill="D9D9D9"/>
          </w:tcPr>
          <w:p w14:paraId="3D10146D"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2CEC753D"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65A5E42" w14:textId="77777777" w:rsidR="00AF67B8" w:rsidRDefault="00AF67B8" w:rsidP="00C159E2">
            <w:pPr>
              <w:pStyle w:val="TableParagraph"/>
              <w:rPr>
                <w:rFonts w:ascii="Times New Roman"/>
                <w:sz w:val="18"/>
              </w:rPr>
            </w:pPr>
          </w:p>
        </w:tc>
      </w:tr>
      <w:tr w:rsidR="00AF67B8" w14:paraId="2ACB6903" w14:textId="77777777" w:rsidTr="00C159E2">
        <w:trPr>
          <w:trHeight w:val="976"/>
        </w:trPr>
        <w:tc>
          <w:tcPr>
            <w:tcW w:w="451" w:type="dxa"/>
            <w:tcBorders>
              <w:left w:val="single" w:sz="4" w:space="0" w:color="000000"/>
            </w:tcBorders>
          </w:tcPr>
          <w:p w14:paraId="257281A8" w14:textId="77777777" w:rsidR="00AF67B8" w:rsidRDefault="00AF67B8" w:rsidP="00C159E2">
            <w:pPr>
              <w:pStyle w:val="TableParagraph"/>
              <w:spacing w:before="1"/>
              <w:ind w:right="105"/>
              <w:jc w:val="center"/>
              <w:rPr>
                <w:b/>
                <w:sz w:val="20"/>
              </w:rPr>
            </w:pPr>
            <w:r>
              <w:rPr>
                <w:b/>
                <w:spacing w:val="-10"/>
                <w:sz w:val="20"/>
              </w:rPr>
              <w:t>4</w:t>
            </w:r>
          </w:p>
        </w:tc>
        <w:tc>
          <w:tcPr>
            <w:tcW w:w="895" w:type="dxa"/>
          </w:tcPr>
          <w:p w14:paraId="34E4CDFE" w14:textId="77777777" w:rsidR="00AF67B8" w:rsidRDefault="00AF67B8" w:rsidP="00C159E2">
            <w:pPr>
              <w:pStyle w:val="TableParagraph"/>
              <w:rPr>
                <w:rFonts w:ascii="Times New Roman"/>
                <w:sz w:val="18"/>
              </w:rPr>
            </w:pPr>
          </w:p>
        </w:tc>
        <w:tc>
          <w:tcPr>
            <w:tcW w:w="899" w:type="dxa"/>
          </w:tcPr>
          <w:p w14:paraId="48BF5972"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FD751E3" w14:textId="77777777" w:rsidR="00AF67B8" w:rsidRDefault="00AF67B8" w:rsidP="00C159E2">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326D6BC0" w14:textId="77777777" w:rsidR="00AF67B8" w:rsidRDefault="00AF67B8" w:rsidP="00C159E2">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AF67B8" w14:paraId="551A60CE" w14:textId="77777777" w:rsidTr="00C159E2">
        <w:trPr>
          <w:trHeight w:val="1953"/>
        </w:trPr>
        <w:tc>
          <w:tcPr>
            <w:tcW w:w="451" w:type="dxa"/>
            <w:tcBorders>
              <w:left w:val="single" w:sz="4" w:space="0" w:color="000000"/>
            </w:tcBorders>
          </w:tcPr>
          <w:p w14:paraId="58885DC6" w14:textId="77777777" w:rsidR="00AF67B8" w:rsidRDefault="00AF67B8" w:rsidP="00C159E2">
            <w:pPr>
              <w:pStyle w:val="TableParagraph"/>
              <w:spacing w:before="1"/>
              <w:ind w:right="105"/>
              <w:jc w:val="center"/>
              <w:rPr>
                <w:b/>
                <w:sz w:val="20"/>
              </w:rPr>
            </w:pPr>
            <w:r>
              <w:rPr>
                <w:b/>
                <w:spacing w:val="-10"/>
                <w:sz w:val="20"/>
              </w:rPr>
              <w:t>5</w:t>
            </w:r>
          </w:p>
        </w:tc>
        <w:tc>
          <w:tcPr>
            <w:tcW w:w="895" w:type="dxa"/>
          </w:tcPr>
          <w:p w14:paraId="02824BED" w14:textId="77777777" w:rsidR="00AF67B8" w:rsidRDefault="00AF67B8" w:rsidP="00C159E2">
            <w:pPr>
              <w:pStyle w:val="TableParagraph"/>
              <w:rPr>
                <w:rFonts w:ascii="Times New Roman"/>
                <w:sz w:val="18"/>
              </w:rPr>
            </w:pPr>
          </w:p>
        </w:tc>
        <w:tc>
          <w:tcPr>
            <w:tcW w:w="899" w:type="dxa"/>
          </w:tcPr>
          <w:p w14:paraId="5BA77227"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1D31EB5" w14:textId="77777777" w:rsidR="00AF67B8" w:rsidRDefault="00AF67B8" w:rsidP="00C159E2">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5B4DDCBF" w14:textId="77777777" w:rsidR="00AF67B8" w:rsidRDefault="00AF67B8" w:rsidP="00C159E2">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AF67B8" w14:paraId="5EFFD8CC" w14:textId="77777777" w:rsidTr="00C159E2">
        <w:trPr>
          <w:trHeight w:val="6098"/>
        </w:trPr>
        <w:tc>
          <w:tcPr>
            <w:tcW w:w="451" w:type="dxa"/>
            <w:tcBorders>
              <w:left w:val="single" w:sz="4" w:space="0" w:color="000000"/>
            </w:tcBorders>
          </w:tcPr>
          <w:p w14:paraId="70009B5F" w14:textId="77777777" w:rsidR="00AF67B8" w:rsidRDefault="00AF67B8" w:rsidP="00C159E2">
            <w:pPr>
              <w:pStyle w:val="TableParagraph"/>
              <w:spacing w:before="1"/>
              <w:ind w:right="105"/>
              <w:jc w:val="center"/>
              <w:rPr>
                <w:b/>
                <w:sz w:val="20"/>
              </w:rPr>
            </w:pPr>
            <w:r>
              <w:rPr>
                <w:b/>
                <w:spacing w:val="-10"/>
                <w:sz w:val="20"/>
              </w:rPr>
              <w:t>6</w:t>
            </w:r>
          </w:p>
        </w:tc>
        <w:tc>
          <w:tcPr>
            <w:tcW w:w="895" w:type="dxa"/>
          </w:tcPr>
          <w:p w14:paraId="625571DD" w14:textId="77777777" w:rsidR="00AF67B8" w:rsidRDefault="00AF67B8" w:rsidP="00C159E2">
            <w:pPr>
              <w:pStyle w:val="TableParagraph"/>
              <w:rPr>
                <w:rFonts w:ascii="Times New Roman"/>
                <w:sz w:val="18"/>
              </w:rPr>
            </w:pPr>
          </w:p>
        </w:tc>
        <w:tc>
          <w:tcPr>
            <w:tcW w:w="899" w:type="dxa"/>
          </w:tcPr>
          <w:p w14:paraId="02FE09C6"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C9A647" w14:textId="77777777" w:rsidR="00AF67B8" w:rsidRDefault="00AF67B8" w:rsidP="00C159E2">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93">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60FCD838" w14:textId="77777777" w:rsidR="00AF67B8" w:rsidRDefault="00AF67B8" w:rsidP="00C159E2">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182CFF00" w14:textId="77777777" w:rsidR="00AF67B8" w:rsidRDefault="00AF67B8" w:rsidP="00AF67B8">
      <w:pPr>
        <w:rPr>
          <w:b/>
          <w:bCs/>
          <w:kern w:val="32"/>
        </w:rPr>
      </w:pPr>
      <w:r>
        <w:br w:type="page"/>
      </w:r>
    </w:p>
    <w:p w14:paraId="113F6444"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7F64032"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D09A08B"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0560E14C" w14:textId="77777777" w:rsidR="00AF67B8" w:rsidRPr="001A2369" w:rsidRDefault="00AF67B8" w:rsidP="00AF67B8">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110641F4" w14:textId="77777777" w:rsidTr="00C159E2">
        <w:trPr>
          <w:trHeight w:val="736"/>
        </w:trPr>
        <w:tc>
          <w:tcPr>
            <w:tcW w:w="451" w:type="dxa"/>
            <w:tcBorders>
              <w:left w:val="single" w:sz="4" w:space="0" w:color="000000"/>
            </w:tcBorders>
            <w:shd w:val="clear" w:color="auto" w:fill="D9D9D9"/>
          </w:tcPr>
          <w:p w14:paraId="70AFCA31" w14:textId="77777777" w:rsidR="00AF67B8" w:rsidRDefault="00AF67B8" w:rsidP="00C159E2">
            <w:pPr>
              <w:pStyle w:val="TableParagraph"/>
              <w:rPr>
                <w:rFonts w:ascii="Times New Roman"/>
                <w:sz w:val="20"/>
              </w:rPr>
            </w:pPr>
          </w:p>
        </w:tc>
        <w:tc>
          <w:tcPr>
            <w:tcW w:w="895" w:type="dxa"/>
            <w:shd w:val="clear" w:color="auto" w:fill="D9D9D9"/>
          </w:tcPr>
          <w:p w14:paraId="22ECB2BD"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6D91B694"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A163545" w14:textId="77777777" w:rsidR="00AF67B8" w:rsidRDefault="00AF67B8" w:rsidP="00C159E2">
            <w:pPr>
              <w:pStyle w:val="TableParagraph"/>
              <w:rPr>
                <w:rFonts w:ascii="Times New Roman"/>
                <w:sz w:val="20"/>
              </w:rPr>
            </w:pPr>
          </w:p>
        </w:tc>
      </w:tr>
      <w:tr w:rsidR="00AF67B8" w14:paraId="316DCEA7" w14:textId="77777777" w:rsidTr="00C159E2">
        <w:trPr>
          <w:trHeight w:val="1703"/>
        </w:trPr>
        <w:tc>
          <w:tcPr>
            <w:tcW w:w="451" w:type="dxa"/>
            <w:tcBorders>
              <w:left w:val="single" w:sz="4" w:space="0" w:color="000000"/>
            </w:tcBorders>
          </w:tcPr>
          <w:p w14:paraId="381CF5B9" w14:textId="77777777" w:rsidR="00AF67B8" w:rsidRPr="00A534C9" w:rsidRDefault="00AF67B8" w:rsidP="00C159E2">
            <w:pPr>
              <w:pStyle w:val="TableParagraph"/>
              <w:jc w:val="center"/>
              <w:rPr>
                <w:rFonts w:ascii="Times New Roman"/>
                <w:b/>
                <w:bCs/>
                <w:sz w:val="20"/>
              </w:rPr>
            </w:pPr>
            <w:r w:rsidRPr="00A534C9">
              <w:rPr>
                <w:rFonts w:ascii="Times New Roman"/>
                <w:b/>
                <w:bCs/>
                <w:sz w:val="20"/>
              </w:rPr>
              <w:t>7</w:t>
            </w:r>
          </w:p>
        </w:tc>
        <w:tc>
          <w:tcPr>
            <w:tcW w:w="895" w:type="dxa"/>
          </w:tcPr>
          <w:p w14:paraId="4A0B8A01" w14:textId="77777777" w:rsidR="00AF67B8" w:rsidRDefault="00AF67B8" w:rsidP="00C159E2">
            <w:pPr>
              <w:pStyle w:val="TableParagraph"/>
              <w:rPr>
                <w:rFonts w:ascii="Times New Roman"/>
                <w:sz w:val="20"/>
              </w:rPr>
            </w:pPr>
          </w:p>
        </w:tc>
        <w:tc>
          <w:tcPr>
            <w:tcW w:w="899" w:type="dxa"/>
          </w:tcPr>
          <w:p w14:paraId="37BA335D" w14:textId="77777777" w:rsidR="00AF67B8" w:rsidRDefault="00AF67B8" w:rsidP="00C159E2">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7D5138F2" w14:textId="77777777" w:rsidR="00AF67B8" w:rsidRDefault="00AF67B8" w:rsidP="00C159E2">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00284AA" w14:textId="77777777" w:rsidR="00AF67B8" w:rsidRDefault="00AF67B8" w:rsidP="00C159E2">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6BA8450C" w14:textId="77777777" w:rsidR="00AF67B8" w:rsidRDefault="00AF67B8" w:rsidP="00C159E2">
            <w:pPr>
              <w:pStyle w:val="TableParagraph"/>
              <w:spacing w:line="223" w:lineRule="exact"/>
              <w:ind w:left="114"/>
              <w:rPr>
                <w:sz w:val="20"/>
              </w:rPr>
            </w:pPr>
            <w:r>
              <w:rPr>
                <w:spacing w:val="-2"/>
                <w:sz w:val="20"/>
              </w:rPr>
              <w:t>Delaware.</w:t>
            </w:r>
          </w:p>
        </w:tc>
      </w:tr>
      <w:tr w:rsidR="00AF67B8" w14:paraId="72414C92" w14:textId="77777777" w:rsidTr="00C159E2">
        <w:trPr>
          <w:trHeight w:val="731"/>
        </w:trPr>
        <w:tc>
          <w:tcPr>
            <w:tcW w:w="451" w:type="dxa"/>
            <w:tcBorders>
              <w:left w:val="single" w:sz="4" w:space="0" w:color="000000"/>
            </w:tcBorders>
          </w:tcPr>
          <w:p w14:paraId="5C9DA8B8" w14:textId="77777777" w:rsidR="00AF67B8" w:rsidRDefault="00AF67B8" w:rsidP="00C159E2">
            <w:pPr>
              <w:pStyle w:val="TableParagraph"/>
              <w:spacing w:before="1"/>
              <w:ind w:right="105"/>
              <w:jc w:val="center"/>
              <w:rPr>
                <w:b/>
                <w:sz w:val="20"/>
              </w:rPr>
            </w:pPr>
            <w:r>
              <w:rPr>
                <w:b/>
                <w:spacing w:val="-10"/>
                <w:sz w:val="20"/>
              </w:rPr>
              <w:t>8</w:t>
            </w:r>
          </w:p>
        </w:tc>
        <w:tc>
          <w:tcPr>
            <w:tcW w:w="895" w:type="dxa"/>
          </w:tcPr>
          <w:p w14:paraId="275E82B2" w14:textId="77777777" w:rsidR="00AF67B8" w:rsidRDefault="00AF67B8" w:rsidP="00C159E2">
            <w:pPr>
              <w:pStyle w:val="TableParagraph"/>
              <w:rPr>
                <w:rFonts w:ascii="Times New Roman"/>
                <w:sz w:val="20"/>
              </w:rPr>
            </w:pPr>
          </w:p>
        </w:tc>
        <w:tc>
          <w:tcPr>
            <w:tcW w:w="899" w:type="dxa"/>
          </w:tcPr>
          <w:p w14:paraId="6FC8B70F"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223B6D6" w14:textId="77777777" w:rsidR="00AF67B8" w:rsidRDefault="00AF67B8" w:rsidP="00C159E2">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2F29D0F0" w14:textId="77777777" w:rsidR="00AF67B8" w:rsidRDefault="00AF67B8" w:rsidP="00C159E2">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AF67B8" w14:paraId="012F840B" w14:textId="77777777" w:rsidTr="00C159E2">
        <w:trPr>
          <w:trHeight w:val="488"/>
        </w:trPr>
        <w:tc>
          <w:tcPr>
            <w:tcW w:w="451" w:type="dxa"/>
            <w:tcBorders>
              <w:left w:val="single" w:sz="4" w:space="0" w:color="000000"/>
            </w:tcBorders>
          </w:tcPr>
          <w:p w14:paraId="4E237586" w14:textId="77777777" w:rsidR="00AF67B8" w:rsidRDefault="00AF67B8" w:rsidP="00C159E2">
            <w:pPr>
              <w:pStyle w:val="TableParagraph"/>
              <w:spacing w:before="1"/>
              <w:ind w:right="105"/>
              <w:jc w:val="center"/>
              <w:rPr>
                <w:b/>
                <w:sz w:val="20"/>
              </w:rPr>
            </w:pPr>
            <w:r>
              <w:rPr>
                <w:b/>
                <w:spacing w:val="-10"/>
                <w:sz w:val="20"/>
              </w:rPr>
              <w:t>9</w:t>
            </w:r>
          </w:p>
        </w:tc>
        <w:tc>
          <w:tcPr>
            <w:tcW w:w="895" w:type="dxa"/>
          </w:tcPr>
          <w:p w14:paraId="41607284" w14:textId="77777777" w:rsidR="00AF67B8" w:rsidRDefault="00AF67B8" w:rsidP="00C159E2">
            <w:pPr>
              <w:pStyle w:val="TableParagraph"/>
              <w:rPr>
                <w:rFonts w:ascii="Times New Roman"/>
                <w:sz w:val="20"/>
              </w:rPr>
            </w:pPr>
          </w:p>
        </w:tc>
        <w:tc>
          <w:tcPr>
            <w:tcW w:w="899" w:type="dxa"/>
          </w:tcPr>
          <w:p w14:paraId="2C160DD1"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51CD8ED" w14:textId="77777777" w:rsidR="00AF67B8" w:rsidRDefault="00AF67B8" w:rsidP="00C159E2">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1EBAD950" w14:textId="77777777" w:rsidR="00AF67B8" w:rsidRDefault="00AF67B8" w:rsidP="00C159E2">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AF67B8" w14:paraId="5B4DB6B1" w14:textId="77777777" w:rsidTr="00C159E2">
        <w:trPr>
          <w:trHeight w:val="1466"/>
        </w:trPr>
        <w:tc>
          <w:tcPr>
            <w:tcW w:w="451" w:type="dxa"/>
            <w:tcBorders>
              <w:left w:val="single" w:sz="4" w:space="0" w:color="000000"/>
            </w:tcBorders>
          </w:tcPr>
          <w:p w14:paraId="16E95365" w14:textId="77777777" w:rsidR="00AF67B8" w:rsidRDefault="00AF67B8" w:rsidP="00C159E2">
            <w:pPr>
              <w:pStyle w:val="TableParagraph"/>
              <w:spacing w:before="1"/>
              <w:ind w:right="4"/>
              <w:jc w:val="center"/>
              <w:rPr>
                <w:b/>
                <w:sz w:val="20"/>
              </w:rPr>
            </w:pPr>
            <w:r>
              <w:rPr>
                <w:b/>
                <w:spacing w:val="-5"/>
                <w:sz w:val="20"/>
              </w:rPr>
              <w:t>10</w:t>
            </w:r>
          </w:p>
        </w:tc>
        <w:tc>
          <w:tcPr>
            <w:tcW w:w="895" w:type="dxa"/>
          </w:tcPr>
          <w:p w14:paraId="1031026B" w14:textId="77777777" w:rsidR="00AF67B8" w:rsidRDefault="00AF67B8" w:rsidP="00C159E2">
            <w:pPr>
              <w:pStyle w:val="TableParagraph"/>
              <w:rPr>
                <w:rFonts w:ascii="Times New Roman"/>
                <w:sz w:val="20"/>
              </w:rPr>
            </w:pPr>
          </w:p>
        </w:tc>
        <w:tc>
          <w:tcPr>
            <w:tcW w:w="899" w:type="dxa"/>
          </w:tcPr>
          <w:p w14:paraId="43366EBE"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A434322" w14:textId="77777777" w:rsidR="00AF67B8" w:rsidRDefault="00AF67B8" w:rsidP="00C159E2">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217331E4" w14:textId="77777777" w:rsidR="00AF67B8" w:rsidRDefault="00AF67B8" w:rsidP="00C159E2">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AF67B8" w14:paraId="07746807" w14:textId="77777777" w:rsidTr="00C159E2">
        <w:trPr>
          <w:trHeight w:val="4788"/>
        </w:trPr>
        <w:tc>
          <w:tcPr>
            <w:tcW w:w="451" w:type="dxa"/>
            <w:tcBorders>
              <w:left w:val="single" w:sz="4" w:space="0" w:color="000000"/>
            </w:tcBorders>
          </w:tcPr>
          <w:p w14:paraId="4F668D5A" w14:textId="77777777" w:rsidR="00AF67B8" w:rsidRDefault="00AF67B8" w:rsidP="00C159E2">
            <w:pPr>
              <w:pStyle w:val="TableParagraph"/>
              <w:spacing w:before="1"/>
              <w:ind w:right="4"/>
              <w:jc w:val="center"/>
              <w:rPr>
                <w:b/>
                <w:sz w:val="20"/>
              </w:rPr>
            </w:pPr>
            <w:r>
              <w:rPr>
                <w:b/>
                <w:spacing w:val="-5"/>
                <w:sz w:val="20"/>
              </w:rPr>
              <w:t>11</w:t>
            </w:r>
          </w:p>
        </w:tc>
        <w:tc>
          <w:tcPr>
            <w:tcW w:w="895" w:type="dxa"/>
          </w:tcPr>
          <w:p w14:paraId="2C498280" w14:textId="77777777" w:rsidR="00AF67B8" w:rsidRDefault="00AF67B8" w:rsidP="00C159E2">
            <w:pPr>
              <w:pStyle w:val="TableParagraph"/>
              <w:rPr>
                <w:rFonts w:ascii="Times New Roman"/>
                <w:sz w:val="20"/>
              </w:rPr>
            </w:pPr>
          </w:p>
        </w:tc>
        <w:tc>
          <w:tcPr>
            <w:tcW w:w="899" w:type="dxa"/>
          </w:tcPr>
          <w:p w14:paraId="1B2022F2" w14:textId="77777777" w:rsidR="00AF67B8" w:rsidRDefault="00AF67B8" w:rsidP="00C159E2">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AE96B77" w14:textId="77777777" w:rsidR="00AF67B8" w:rsidRPr="00BC58D5" w:rsidRDefault="00AF67B8" w:rsidP="00C159E2">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t xml:space="preserve">  </w:t>
            </w:r>
            <w:r w:rsidRPr="00BC58D5">
              <w:rPr>
                <w:sz w:val="20"/>
              </w:rPr>
              <w:t>requirement of encrypting PII at rest shall, prior to execution of a contract,</w:t>
            </w:r>
          </w:p>
          <w:p w14:paraId="27CC8DFF" w14:textId="77777777" w:rsidR="00AF67B8" w:rsidRPr="00BC58D5" w:rsidRDefault="00AF67B8" w:rsidP="00C159E2">
            <w:pPr>
              <w:pStyle w:val="TableParagraph"/>
              <w:spacing w:before="1"/>
              <w:ind w:left="114" w:right="125"/>
              <w:rPr>
                <w:sz w:val="20"/>
              </w:rPr>
            </w:pPr>
            <w:r w:rsidRPr="00BC58D5">
              <w:rPr>
                <w:sz w:val="20"/>
              </w:rPr>
              <w:t>present a valid certificate of cyber liability insurance at the levels indicated below. Further, the awarded</w:t>
            </w:r>
          </w:p>
          <w:p w14:paraId="6D703A56" w14:textId="77777777" w:rsidR="00AF67B8" w:rsidRPr="00BC58D5" w:rsidRDefault="00AF67B8" w:rsidP="00C159E2">
            <w:pPr>
              <w:pStyle w:val="TableParagraph"/>
              <w:spacing w:before="1"/>
              <w:ind w:left="114" w:right="125"/>
              <w:rPr>
                <w:sz w:val="20"/>
              </w:rPr>
            </w:pPr>
            <w:r w:rsidRPr="00BC58D5">
              <w:rPr>
                <w:sz w:val="20"/>
              </w:rPr>
              <w:t>vendor shall ensure the insurance remains valid for the entire term of the contract, inclusive of any term</w:t>
            </w:r>
          </w:p>
          <w:p w14:paraId="057AF91F" w14:textId="77777777" w:rsidR="00AF67B8" w:rsidRPr="00BC58D5" w:rsidRDefault="00AF67B8" w:rsidP="00C159E2">
            <w:pPr>
              <w:pStyle w:val="TableParagraph"/>
              <w:spacing w:before="1"/>
              <w:ind w:left="114" w:right="125"/>
              <w:rPr>
                <w:sz w:val="20"/>
              </w:rPr>
            </w:pPr>
            <w:r w:rsidRPr="00BC58D5">
              <w:rPr>
                <w:sz w:val="20"/>
              </w:rPr>
              <w:t>extension(s). Levels of cyber liability insurance required are based on the number of PII records anticipated</w:t>
            </w:r>
          </w:p>
          <w:p w14:paraId="59B3C1BF" w14:textId="77777777" w:rsidR="00AF67B8" w:rsidRPr="00BC58D5" w:rsidRDefault="00AF67B8" w:rsidP="00C159E2">
            <w:pPr>
              <w:pStyle w:val="TableParagraph"/>
              <w:spacing w:before="1"/>
              <w:ind w:left="114" w:right="125"/>
              <w:rPr>
                <w:sz w:val="20"/>
              </w:rPr>
            </w:pPr>
            <w:r w:rsidRPr="00BC58D5">
              <w:rPr>
                <w:sz w:val="20"/>
              </w:rPr>
              <w:t>to be housed within the solution at any given point in the term of the contract. Should the actual number of</w:t>
            </w:r>
          </w:p>
          <w:p w14:paraId="601CB206" w14:textId="77777777" w:rsidR="00AF67B8" w:rsidRPr="00BC58D5" w:rsidRDefault="00AF67B8" w:rsidP="00C159E2">
            <w:pPr>
              <w:pStyle w:val="TableParagraph"/>
              <w:spacing w:before="1"/>
              <w:ind w:left="114" w:right="125"/>
              <w:rPr>
                <w:sz w:val="20"/>
              </w:rPr>
            </w:pPr>
            <w:r w:rsidRPr="00BC58D5">
              <w:rPr>
                <w:sz w:val="20"/>
              </w:rPr>
              <w:t>PII records exceed the anticipated number, it is the vendor’s responsibility to ensure that sufficient</w:t>
            </w:r>
          </w:p>
          <w:p w14:paraId="47E670C3" w14:textId="77777777" w:rsidR="00AF67B8" w:rsidRPr="00BC58D5" w:rsidRDefault="00AF67B8" w:rsidP="00C159E2">
            <w:pPr>
              <w:pStyle w:val="TableParagraph"/>
              <w:spacing w:before="1"/>
              <w:ind w:left="114" w:right="125"/>
              <w:rPr>
                <w:sz w:val="20"/>
              </w:rPr>
            </w:pPr>
            <w:r w:rsidRPr="00BC58D5">
              <w:rPr>
                <w:sz w:val="20"/>
              </w:rPr>
              <w:t>coverage is obtained (see table below). In the event that vendor fails to obtain sufficient coverage, vendor</w:t>
            </w:r>
          </w:p>
          <w:p w14:paraId="6E80C7D9" w14:textId="77777777" w:rsidR="00AF67B8" w:rsidRDefault="00AF67B8" w:rsidP="00C159E2">
            <w:pPr>
              <w:pStyle w:val="TableParagraph"/>
              <w:spacing w:before="1"/>
              <w:ind w:left="114" w:right="125"/>
              <w:rPr>
                <w:sz w:val="20"/>
              </w:rPr>
            </w:pPr>
            <w:r w:rsidRPr="00BC58D5">
              <w:rPr>
                <w:sz w:val="20"/>
              </w:rPr>
              <w:t>shall be liable to cover damages up to the required coverage amount.</w:t>
            </w:r>
          </w:p>
          <w:p w14:paraId="5D7FB5F5" w14:textId="77777777" w:rsidR="00AF67B8" w:rsidRDefault="00AF67B8" w:rsidP="00C159E2">
            <w:pPr>
              <w:pStyle w:val="p1"/>
              <w:ind w:left="809"/>
              <w:rPr>
                <w:sz w:val="20"/>
              </w:rPr>
            </w:pPr>
            <w:r w:rsidRPr="003C5F79">
              <w:rPr>
                <w:noProof/>
                <w:sz w:val="20"/>
              </w:rPr>
              <w:drawing>
                <wp:inline distT="0" distB="0" distL="0" distR="0" wp14:anchorId="527ED912" wp14:editId="675A55FD">
                  <wp:extent cx="4624961" cy="1555669"/>
                  <wp:effectExtent l="0" t="0" r="0" b="0"/>
                  <wp:docPr id="62909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5566" name=""/>
                          <pic:cNvPicPr/>
                        </pic:nvPicPr>
                        <pic:blipFill>
                          <a:blip r:embed="rId94"/>
                          <a:stretch>
                            <a:fillRect/>
                          </a:stretch>
                        </pic:blipFill>
                        <pic:spPr>
                          <a:xfrm>
                            <a:off x="0" y="0"/>
                            <a:ext cx="4658791" cy="1567048"/>
                          </a:xfrm>
                          <a:prstGeom prst="rect">
                            <a:avLst/>
                          </a:prstGeom>
                        </pic:spPr>
                      </pic:pic>
                    </a:graphicData>
                  </a:graphic>
                </wp:inline>
              </w:drawing>
            </w:r>
          </w:p>
        </w:tc>
      </w:tr>
    </w:tbl>
    <w:p w14:paraId="17C776DD" w14:textId="77777777" w:rsidR="00AF67B8" w:rsidRPr="001A2369" w:rsidRDefault="00AF67B8" w:rsidP="00AF67B8">
      <w:pPr>
        <w:jc w:val="center"/>
        <w:rPr>
          <w:rFonts w:ascii="Arial" w:hAnsi="Arial" w:cs="Arial"/>
        </w:rPr>
      </w:pPr>
      <w:r>
        <w:rPr>
          <w:spacing w:val="-2"/>
          <w:sz w:val="20"/>
          <w:szCs w:val="20"/>
        </w:rPr>
        <w:br w:type="page"/>
      </w:r>
      <w:r w:rsidRPr="001A2369">
        <w:rPr>
          <w:rFonts w:ascii="Arial" w:hAnsi="Arial" w:cs="Arial"/>
        </w:rPr>
        <w:t>PUBLIC</w:t>
      </w:r>
      <w:r w:rsidRPr="001A2369">
        <w:rPr>
          <w:rFonts w:ascii="Arial" w:hAnsi="Arial" w:cs="Arial"/>
          <w:spacing w:val="-7"/>
        </w:rPr>
        <w:t xml:space="preserve"> </w:t>
      </w:r>
      <w:r w:rsidRPr="001A2369">
        <w:rPr>
          <w:rFonts w:ascii="Arial" w:hAnsi="Arial" w:cs="Arial"/>
        </w:rPr>
        <w:t>AND</w:t>
      </w:r>
      <w:r w:rsidRPr="001A2369">
        <w:rPr>
          <w:rFonts w:ascii="Arial" w:hAnsi="Arial" w:cs="Arial"/>
          <w:spacing w:val="-2"/>
        </w:rPr>
        <w:t xml:space="preserve"> </w:t>
      </w:r>
      <w:r w:rsidRPr="001A2369">
        <w:rPr>
          <w:rFonts w:ascii="Arial" w:hAnsi="Arial" w:cs="Arial"/>
        </w:rPr>
        <w:t>NON-PUBLIC</w:t>
      </w:r>
      <w:r w:rsidRPr="001A2369">
        <w:rPr>
          <w:rFonts w:ascii="Arial" w:hAnsi="Arial" w:cs="Arial"/>
          <w:spacing w:val="-4"/>
        </w:rPr>
        <w:t xml:space="preserve"> </w:t>
      </w:r>
      <w:r w:rsidRPr="001A2369">
        <w:rPr>
          <w:rFonts w:ascii="Arial" w:hAnsi="Arial" w:cs="Arial"/>
        </w:rPr>
        <w:t>DATA</w:t>
      </w:r>
      <w:r w:rsidRPr="001A2369">
        <w:rPr>
          <w:rFonts w:ascii="Arial" w:hAnsi="Arial" w:cs="Arial"/>
          <w:spacing w:val="-2"/>
        </w:rPr>
        <w:t xml:space="preserve"> </w:t>
      </w:r>
      <w:r w:rsidRPr="001A2369">
        <w:rPr>
          <w:rFonts w:ascii="Arial" w:hAnsi="Arial" w:cs="Arial"/>
        </w:rPr>
        <w:t>OWNED</w:t>
      </w:r>
      <w:r w:rsidRPr="001A2369">
        <w:rPr>
          <w:rFonts w:ascii="Arial" w:hAnsi="Arial" w:cs="Arial"/>
          <w:spacing w:val="-6"/>
        </w:rPr>
        <w:t xml:space="preserve"> </w:t>
      </w:r>
      <w:r w:rsidRPr="001A2369">
        <w:rPr>
          <w:rFonts w:ascii="Arial" w:hAnsi="Arial" w:cs="Arial"/>
        </w:rPr>
        <w:t>BY</w:t>
      </w:r>
      <w:r w:rsidRPr="001A2369">
        <w:rPr>
          <w:rFonts w:ascii="Arial" w:hAnsi="Arial" w:cs="Arial"/>
          <w:spacing w:val="-2"/>
        </w:rPr>
        <w:t xml:space="preserve"> </w:t>
      </w:r>
      <w:r w:rsidRPr="001A2369">
        <w:rPr>
          <w:rFonts w:ascii="Arial" w:hAnsi="Arial" w:cs="Arial"/>
        </w:rPr>
        <w:t>THE</w:t>
      </w:r>
      <w:r w:rsidRPr="001A2369">
        <w:rPr>
          <w:rFonts w:ascii="Arial" w:hAnsi="Arial" w:cs="Arial"/>
          <w:spacing w:val="-4"/>
        </w:rPr>
        <w:t xml:space="preserve"> </w:t>
      </w:r>
      <w:r w:rsidRPr="001A2369">
        <w:rPr>
          <w:rFonts w:ascii="Arial" w:hAnsi="Arial" w:cs="Arial"/>
        </w:rPr>
        <w:t>STATE</w:t>
      </w:r>
      <w:r w:rsidRPr="001A2369">
        <w:rPr>
          <w:rFonts w:ascii="Arial" w:hAnsi="Arial" w:cs="Arial"/>
          <w:spacing w:val="-4"/>
        </w:rPr>
        <w:t xml:space="preserve"> </w:t>
      </w:r>
      <w:r w:rsidRPr="001A2369">
        <w:rPr>
          <w:rFonts w:ascii="Arial" w:hAnsi="Arial" w:cs="Arial"/>
        </w:rPr>
        <w:t>OF</w:t>
      </w:r>
      <w:r w:rsidRPr="001A2369">
        <w:rPr>
          <w:rFonts w:ascii="Arial" w:hAnsi="Arial" w:cs="Arial"/>
          <w:spacing w:val="-5"/>
        </w:rPr>
        <w:t xml:space="preserve"> </w:t>
      </w:r>
      <w:r w:rsidRPr="001A2369">
        <w:rPr>
          <w:rFonts w:ascii="Arial" w:hAnsi="Arial" w:cs="Arial"/>
          <w:spacing w:val="-2"/>
        </w:rPr>
        <w:t>DELAWARE</w:t>
      </w:r>
    </w:p>
    <w:p w14:paraId="5A27B71A"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0A850D7"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14320D44" w14:textId="77777777" w:rsidR="00AF67B8" w:rsidRPr="001A2369" w:rsidRDefault="00AF67B8" w:rsidP="00AF67B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F33B647" w14:textId="77777777" w:rsidR="00AF67B8" w:rsidRPr="001A2369" w:rsidRDefault="00AF67B8" w:rsidP="00AF67B8">
      <w:pPr>
        <w:spacing w:line="240" w:lineRule="atLeast"/>
        <w:jc w:val="both"/>
        <w:rPr>
          <w:rFonts w:ascii="Arial" w:hAnsi="Arial" w:cs="Arial"/>
          <w:sz w:val="20"/>
        </w:rPr>
      </w:pPr>
    </w:p>
    <w:p w14:paraId="5DE4B40F" w14:textId="77777777" w:rsidR="00AF67B8" w:rsidRPr="001A2369" w:rsidRDefault="00AF67B8" w:rsidP="00AF67B8">
      <w:pPr>
        <w:spacing w:line="240" w:lineRule="atLeast"/>
        <w:jc w:val="both"/>
        <w:rPr>
          <w:rFonts w:ascii="Arial" w:hAnsi="Arial" w:cs="Arial"/>
          <w:sz w:val="20"/>
        </w:rPr>
      </w:pPr>
    </w:p>
    <w:p w14:paraId="29DC7D5D" w14:textId="77777777" w:rsidR="00AF67B8" w:rsidRPr="001A2369" w:rsidRDefault="00AF67B8" w:rsidP="00AF67B8">
      <w:pPr>
        <w:spacing w:line="240" w:lineRule="atLeast"/>
        <w:jc w:val="both"/>
        <w:rPr>
          <w:rFonts w:ascii="Arial" w:hAnsi="Arial" w:cs="Arial"/>
          <w:sz w:val="20"/>
        </w:rPr>
      </w:pPr>
    </w:p>
    <w:p w14:paraId="0AC2316E" w14:textId="77777777" w:rsidR="00AF67B8" w:rsidRPr="001A2369" w:rsidRDefault="00AF67B8" w:rsidP="00AF67B8">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56EEF7DD" w14:textId="77777777" w:rsidR="00AF67B8" w:rsidRPr="001A2369" w:rsidRDefault="00AF67B8" w:rsidP="00AF67B8">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59264" behindDoc="1" locked="0" layoutInCell="1" allowOverlap="1" wp14:anchorId="0FA1AB92" wp14:editId="483FBFA7">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95"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0FFF3291" w14:textId="77777777" w:rsidR="00AF67B8" w:rsidRDefault="00AF67B8" w:rsidP="00AF67B8">
                              <w:pPr>
                                <w:spacing w:line="203" w:lineRule="exact"/>
                                <w:rPr>
                                  <w:sz w:val="20"/>
                                </w:rPr>
                              </w:pPr>
                              <w:r>
                                <w:rPr>
                                  <w:sz w:val="20"/>
                                </w:rPr>
                                <w:t>FOR</w:t>
                              </w:r>
                              <w:r>
                                <w:rPr>
                                  <w:spacing w:val="-5"/>
                                  <w:sz w:val="20"/>
                                </w:rPr>
                                <w:t xml:space="preserve"> </w:t>
                              </w:r>
                              <w:r>
                                <w:rPr>
                                  <w:spacing w:val="-2"/>
                                  <w:sz w:val="20"/>
                                </w:rPr>
                                <w:t>OFFICIAL</w:t>
                              </w:r>
                            </w:p>
                            <w:p w14:paraId="4C439604" w14:textId="77777777" w:rsidR="00AF67B8" w:rsidRDefault="00AF67B8" w:rsidP="00AF67B8">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7DEF586" w14:textId="77777777" w:rsidR="00AF67B8" w:rsidRDefault="00AF67B8" w:rsidP="00AF67B8">
                              <w:pPr>
                                <w:spacing w:line="244" w:lineRule="exact"/>
                                <w:rPr>
                                  <w:b/>
                                </w:rPr>
                              </w:pPr>
                              <w:r>
                                <w:rPr>
                                  <w:b/>
                                </w:rPr>
                                <w:t>1-3</w:t>
                              </w:r>
                              <w:r>
                                <w:rPr>
                                  <w:b/>
                                  <w:spacing w:val="-3"/>
                                </w:rPr>
                                <w:t xml:space="preserve"> </w:t>
                              </w:r>
                              <w:r>
                                <w:rPr>
                                  <w:b/>
                                </w:rPr>
                                <w:t>(Public</w:t>
                              </w:r>
                              <w:r>
                                <w:rPr>
                                  <w:b/>
                                  <w:spacing w:val="-2"/>
                                </w:rPr>
                                <w:t xml:space="preserve"> Data)</w:t>
                              </w:r>
                            </w:p>
                            <w:p w14:paraId="1F7E04A7" w14:textId="77777777" w:rsidR="00AF67B8" w:rsidRDefault="00AF67B8" w:rsidP="00AF67B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0FA1AB92" id="Group 19" o:spid="_x0000_s1026" style="position:absolute;margin-left:19.05pt;margin-top:11pt;width:552.65pt;height:61.9pt;z-index:-251657216;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100"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FFF3291" w14:textId="77777777" w:rsidR="00AF67B8" w:rsidRDefault="00AF67B8" w:rsidP="00AF67B8">
                        <w:pPr>
                          <w:spacing w:line="203" w:lineRule="exact"/>
                          <w:rPr>
                            <w:sz w:val="20"/>
                          </w:rPr>
                        </w:pPr>
                        <w:r>
                          <w:rPr>
                            <w:sz w:val="20"/>
                          </w:rPr>
                          <w:t>FOR</w:t>
                        </w:r>
                        <w:r>
                          <w:rPr>
                            <w:spacing w:val="-5"/>
                            <w:sz w:val="20"/>
                          </w:rPr>
                          <w:t xml:space="preserve"> </w:t>
                        </w:r>
                        <w:r>
                          <w:rPr>
                            <w:spacing w:val="-2"/>
                            <w:sz w:val="20"/>
                          </w:rPr>
                          <w:t>OFFICIAL</w:t>
                        </w:r>
                      </w:p>
                      <w:p w14:paraId="4C439604" w14:textId="77777777" w:rsidR="00AF67B8" w:rsidRDefault="00AF67B8" w:rsidP="00AF67B8">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7DEF586" w14:textId="77777777" w:rsidR="00AF67B8" w:rsidRDefault="00AF67B8" w:rsidP="00AF67B8">
                        <w:pPr>
                          <w:spacing w:line="244" w:lineRule="exact"/>
                          <w:rPr>
                            <w:b/>
                          </w:rPr>
                        </w:pPr>
                        <w:r>
                          <w:rPr>
                            <w:b/>
                          </w:rPr>
                          <w:t>1-3</w:t>
                        </w:r>
                        <w:r>
                          <w:rPr>
                            <w:b/>
                            <w:spacing w:val="-3"/>
                          </w:rPr>
                          <w:t xml:space="preserve"> </w:t>
                        </w:r>
                        <w:r>
                          <w:rPr>
                            <w:b/>
                          </w:rPr>
                          <w:t>(Public</w:t>
                        </w:r>
                        <w:r>
                          <w:rPr>
                            <w:b/>
                            <w:spacing w:val="-2"/>
                          </w:rPr>
                          <w:t xml:space="preserve"> Data)</w:t>
                        </w:r>
                      </w:p>
                      <w:p w14:paraId="1F7E04A7" w14:textId="77777777" w:rsidR="00AF67B8" w:rsidRDefault="00AF67B8" w:rsidP="00AF67B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28A7CE40" w14:textId="77777777" w:rsidR="00AF67B8" w:rsidRPr="001A2369" w:rsidRDefault="00AF67B8" w:rsidP="00AF67B8">
      <w:pPr>
        <w:pStyle w:val="BodyText"/>
        <w:spacing w:before="182"/>
        <w:rPr>
          <w:rFonts w:ascii="Arial" w:hAnsi="Arial" w:cs="Arial"/>
        </w:rPr>
      </w:pPr>
    </w:p>
    <w:p w14:paraId="48A0357B"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45308D6B" w14:textId="77777777" w:rsidR="00AF67B8" w:rsidRPr="001A2369" w:rsidRDefault="00AF67B8" w:rsidP="00AF67B8">
      <w:pPr>
        <w:pStyle w:val="BodyText"/>
        <w:rPr>
          <w:rFonts w:ascii="Arial" w:hAnsi="Arial" w:cs="Arial"/>
          <w:b/>
        </w:rPr>
      </w:pPr>
    </w:p>
    <w:p w14:paraId="72AE24A0" w14:textId="77777777" w:rsidR="00AF67B8" w:rsidRPr="001A2369" w:rsidRDefault="00AF67B8" w:rsidP="00AF67B8">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0288" behindDoc="1" locked="0" layoutInCell="1" allowOverlap="1" wp14:anchorId="50A84BAC" wp14:editId="636BF5CD">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CBE2C18">
              <v:shape id="Graphic 27" style="position:absolute;margin-left:73.8pt;margin-top:17.65pt;width:423.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w14:anchorId="2D0A7586">
                <v:path arrowok="t"/>
                <w10:wrap type="topAndBottom" anchorx="page"/>
              </v:shape>
            </w:pict>
          </mc:Fallback>
        </mc:AlternateContent>
      </w:r>
    </w:p>
    <w:p w14:paraId="1DBFF767" w14:textId="77777777" w:rsidR="00AF67B8" w:rsidRPr="001A2369" w:rsidRDefault="00AF67B8" w:rsidP="00AF67B8">
      <w:pPr>
        <w:pStyle w:val="BodyText"/>
        <w:rPr>
          <w:rFonts w:ascii="Arial" w:hAnsi="Arial" w:cs="Arial"/>
          <w:b/>
        </w:rPr>
      </w:pPr>
    </w:p>
    <w:p w14:paraId="6882E5D5" w14:textId="77777777" w:rsidR="00AF67B8" w:rsidRPr="001A2369" w:rsidRDefault="00AF67B8" w:rsidP="00AF67B8">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1312" behindDoc="1" locked="0" layoutInCell="1" allowOverlap="1" wp14:anchorId="3FC19E07" wp14:editId="01D8433F">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680203B">
              <v:shape id="Graphic 28" style="position:absolute;margin-left:73.8pt;margin-top:18.8pt;width:423.1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w14:anchorId="4772F7A9">
                <v:path arrowok="t"/>
                <w10:wrap type="topAndBottom" anchorx="page"/>
              </v:shape>
            </w:pict>
          </mc:Fallback>
        </mc:AlternateContent>
      </w:r>
    </w:p>
    <w:p w14:paraId="00B81E29" w14:textId="77777777" w:rsidR="00AF67B8" w:rsidRPr="001A2369" w:rsidRDefault="00AF67B8" w:rsidP="00AF67B8">
      <w:pPr>
        <w:pStyle w:val="BodyText"/>
        <w:spacing w:before="20"/>
        <w:rPr>
          <w:rFonts w:ascii="Arial" w:hAnsi="Arial" w:cs="Arial"/>
          <w:b/>
        </w:rPr>
      </w:pPr>
    </w:p>
    <w:p w14:paraId="3269AF16"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B6EAE92" w14:textId="77777777" w:rsidR="00AF67B8" w:rsidRPr="001A2369" w:rsidRDefault="00AF67B8" w:rsidP="00AF67B8">
      <w:pPr>
        <w:pStyle w:val="BodyText"/>
        <w:rPr>
          <w:rFonts w:ascii="Arial" w:hAnsi="Arial" w:cs="Arial"/>
          <w:b/>
        </w:rPr>
      </w:pPr>
    </w:p>
    <w:p w14:paraId="002BD246" w14:textId="77777777" w:rsidR="00AF67B8" w:rsidRPr="001A2369" w:rsidRDefault="00AF67B8" w:rsidP="00AF67B8">
      <w:pPr>
        <w:pStyle w:val="BodyText"/>
        <w:rPr>
          <w:rFonts w:ascii="Arial" w:hAnsi="Arial" w:cs="Arial"/>
          <w:b/>
        </w:rPr>
      </w:pPr>
    </w:p>
    <w:p w14:paraId="2C2E7E3E"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0EADD234" w14:textId="77777777" w:rsidR="00AF67B8" w:rsidRPr="001A2369" w:rsidRDefault="00AF67B8" w:rsidP="00AF67B8">
      <w:pPr>
        <w:pStyle w:val="BodyText"/>
        <w:rPr>
          <w:rFonts w:ascii="Arial" w:hAnsi="Arial" w:cs="Arial"/>
          <w:b/>
        </w:rPr>
      </w:pPr>
    </w:p>
    <w:p w14:paraId="3D65CB8D" w14:textId="77777777" w:rsidR="00AF67B8" w:rsidRPr="001A2369" w:rsidRDefault="00AF67B8" w:rsidP="00AF67B8">
      <w:pPr>
        <w:pStyle w:val="BodyText"/>
        <w:rPr>
          <w:rFonts w:ascii="Arial" w:hAnsi="Arial" w:cs="Arial"/>
          <w:b/>
        </w:rPr>
      </w:pPr>
    </w:p>
    <w:p w14:paraId="053EBA54" w14:textId="77777777" w:rsidR="00AF67B8" w:rsidRDefault="00AF67B8" w:rsidP="00AF67B8">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5036D3F7" w14:textId="26CFE133" w:rsidR="001A51D2" w:rsidRDefault="001A51D2" w:rsidP="001A51D2">
      <w:pPr>
        <w:tabs>
          <w:tab w:val="left" w:pos="9607"/>
        </w:tabs>
        <w:ind w:left="196"/>
        <w:rPr>
          <w:b/>
        </w:rPr>
      </w:pPr>
    </w:p>
    <w:p w14:paraId="7B1BB400" w14:textId="77777777" w:rsidR="001A51D2" w:rsidRDefault="001A51D2" w:rsidP="00371621">
      <w:pPr>
        <w:spacing w:line="240" w:lineRule="atLeast"/>
        <w:jc w:val="both"/>
        <w:rPr>
          <w:sz w:val="20"/>
        </w:rPr>
        <w:sectPr w:rsidR="001A51D2" w:rsidSect="009C1181">
          <w:headerReference w:type="default" r:id="rId101"/>
          <w:headerReference w:type="first" r:id="rId102"/>
          <w:pgSz w:w="12240" w:h="15840"/>
          <w:pgMar w:top="1920" w:right="380" w:bottom="1104" w:left="380" w:header="720" w:footer="387" w:gutter="0"/>
          <w:cols w:space="720"/>
        </w:sectPr>
      </w:pPr>
    </w:p>
    <w:p w14:paraId="703198DD" w14:textId="77777777" w:rsidR="00A534C9" w:rsidRPr="00221D02" w:rsidRDefault="001143DB"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1143DB"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1143DB"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1143DB"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0D6D95" w:rsidP="00A534C9">
          <w:pPr>
            <w:jc w:val="center"/>
            <w:rPr>
              <w:rFonts w:ascii="Arial" w:hAnsi="Arial" w:cs="Arial"/>
              <w:b/>
              <w:caps/>
              <w:color w:val="000000"/>
              <w:sz w:val="28"/>
            </w:rPr>
          </w:pPr>
          <w:r>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1143DB"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1143DB"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0D6D95" w:rsidP="00A534C9">
          <w:pPr>
            <w:jc w:val="center"/>
            <w:rPr>
              <w:rFonts w:ascii="Arial" w:hAnsi="Arial" w:cs="Arial"/>
              <w:b/>
              <w:caps/>
              <w:color w:val="000000"/>
              <w:sz w:val="28"/>
            </w:rPr>
          </w:pPr>
          <w:r>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1143DB"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1143DB"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0D6D95" w:rsidP="00A534C9">
          <w:pPr>
            <w:jc w:val="center"/>
            <w:rPr>
              <w:rFonts w:ascii="Arial" w:hAnsi="Arial" w:cs="Arial"/>
              <w:b/>
              <w:caps/>
              <w:color w:val="000000"/>
              <w:sz w:val="28"/>
            </w:rPr>
          </w:pPr>
          <w:r>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1143DB"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103"/>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D202" w14:textId="77777777" w:rsidR="00567B4E" w:rsidRDefault="00567B4E">
      <w:r>
        <w:separator/>
      </w:r>
    </w:p>
  </w:endnote>
  <w:endnote w:type="continuationSeparator" w:id="0">
    <w:p w14:paraId="10558D2A" w14:textId="77777777" w:rsidR="00567B4E" w:rsidRDefault="00567B4E">
      <w:r>
        <w:continuationSeparator/>
      </w:r>
    </w:p>
  </w:endnote>
  <w:endnote w:type="continuationNotice" w:id="1">
    <w:p w14:paraId="71C2FC12" w14:textId="77777777" w:rsidR="00567B4E" w:rsidRDefault="00567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el">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Pr="00503593" w:rsidRDefault="00314ECC">
    <w:pPr>
      <w:pStyle w:val="Footer"/>
      <w:jc w:val="center"/>
      <w:rPr>
        <w:rFonts w:ascii="Arial" w:hAnsi="Arial" w:cs="Arial"/>
        <w:caps/>
        <w:noProof/>
        <w:color w:val="5B9BD5" w:themeColor="accent1"/>
      </w:rPr>
    </w:pPr>
    <w:r w:rsidRPr="00503593">
      <w:rPr>
        <w:rFonts w:ascii="Arial" w:hAnsi="Arial" w:cs="Arial"/>
        <w:caps/>
        <w:color w:val="5B9BD5" w:themeColor="accent1"/>
      </w:rPr>
      <w:fldChar w:fldCharType="begin"/>
    </w:r>
    <w:r w:rsidRPr="00503593">
      <w:rPr>
        <w:rFonts w:ascii="Arial" w:hAnsi="Arial" w:cs="Arial"/>
        <w:caps/>
        <w:color w:val="5B9BD5" w:themeColor="accent1"/>
      </w:rPr>
      <w:instrText xml:space="preserve"> PAGE   \* MERGEFORMAT </w:instrText>
    </w:r>
    <w:r w:rsidRPr="00503593">
      <w:rPr>
        <w:rFonts w:ascii="Arial" w:hAnsi="Arial" w:cs="Arial"/>
        <w:caps/>
        <w:color w:val="5B9BD5" w:themeColor="accent1"/>
      </w:rPr>
      <w:fldChar w:fldCharType="separate"/>
    </w:r>
    <w:r w:rsidRPr="00503593">
      <w:rPr>
        <w:rFonts w:ascii="Arial" w:hAnsi="Arial" w:cs="Arial"/>
        <w:caps/>
        <w:noProof/>
        <w:color w:val="5B9BD5" w:themeColor="accent1"/>
      </w:rPr>
      <w:t>2</w:t>
    </w:r>
    <w:r w:rsidRPr="00503593">
      <w:rPr>
        <w:rFonts w:ascii="Arial" w:hAnsi="Arial" w:cs="Arial"/>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38784"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DE14" w14:textId="77777777" w:rsidR="00567B4E" w:rsidRDefault="00567B4E">
      <w:r>
        <w:separator/>
      </w:r>
    </w:p>
  </w:footnote>
  <w:footnote w:type="continuationSeparator" w:id="0">
    <w:p w14:paraId="0600FC59" w14:textId="77777777" w:rsidR="00567B4E" w:rsidRDefault="00567B4E">
      <w:r>
        <w:continuationSeparator/>
      </w:r>
    </w:p>
  </w:footnote>
  <w:footnote w:type="continuationNotice" w:id="1">
    <w:p w14:paraId="4333D59E" w14:textId="77777777" w:rsidR="00567B4E" w:rsidRDefault="00567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98F7A90" w:rsidR="00F43362" w:rsidRDefault="00F43362" w:rsidP="00CE7452">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40832" behindDoc="0" locked="0" layoutInCell="1" allowOverlap="1" wp14:anchorId="6EAE62A6" wp14:editId="005DA40F">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65E5C" id="Straight Connector 8397607" o:spid="_x0000_s1026" style="position:absolute;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661312"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_x0000_s1043" type="#_x0000_t202" style="position:absolute;margin-left:196.2pt;margin-top:29.05pt;width:210.85pt;height:38.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lZePbJ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60288"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a="http://schemas.openxmlformats.org/drawingml/2006/main" xmlns:pic="http://schemas.openxmlformats.org/drawingml/2006/picture">
          <w:pict w14:anchorId="46157C1B">
            <v:group id="Group 1851983100" style="position:absolute;margin-left:46.45pt;margin-top:18.2pt;width:525pt;height:60.9pt;z-index:-251606528;mso-wrap-distance-left:0;mso-wrap-distance-right:0;mso-position-horizontal-relative:page;mso-position-vertical-relative:page" coordsize="66675,7734" o:spid="_x0000_s1026" w14:anchorId="18998BE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style="position:absolute;width:66675;height:7734;visibility:visible;mso-wrap-style:square;v-text-anchor:top" coordsize="6667500,773430" o:spid="_x0000_s1027" fillcolor="gray" stroked="f"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938;top:1555;width:8884;height:47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o:title="" r:id="rId2"/>
              </v:shape>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662336" behindDoc="0" locked="0" layoutInCell="1" allowOverlap="1" wp14:anchorId="7E64E3CE" wp14:editId="3FCB4A5D">
          <wp:simplePos x="0" y="0"/>
          <wp:positionH relativeFrom="column">
            <wp:posOffset>-680720</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3360"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4384"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4" type="#_x0000_t202" style="position:absolute;margin-left:31.75pt;margin-top:3.85pt;width:348.75pt;height:6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Nl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65926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5492A4">
            <v:line id="Straight Connector 505276723"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2A18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26F99D0A" w:rsidR="00CF66BF" w:rsidRDefault="00C073F4">
    <w:pPr>
      <w:pStyle w:val="Header"/>
    </w:pPr>
    <w:r>
      <w:rPr>
        <w:noProof/>
      </w:rPr>
      <w:drawing>
        <wp:anchor distT="0" distB="0" distL="114300" distR="114300" simplePos="0" relativeHeight="251656192" behindDoc="0" locked="0" layoutInCell="1" allowOverlap="1" wp14:anchorId="4D70A691" wp14:editId="6EBA1259">
          <wp:simplePos x="0" y="0"/>
          <wp:positionH relativeFrom="column">
            <wp:posOffset>-690245</wp:posOffset>
          </wp:positionH>
          <wp:positionV relativeFrom="paragraph">
            <wp:posOffset>-149860</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860479">
      <w:rPr>
        <w:noProof/>
      </w:rPr>
      <mc:AlternateContent>
        <mc:Choice Requires="wps">
          <w:drawing>
            <wp:anchor distT="0" distB="0" distL="114300" distR="114300" simplePos="0" relativeHeight="25165824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5" type="#_x0000_t202" style="position:absolute;margin-left:31.6pt;margin-top:4.55pt;width:348.75pt;height:6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ywHA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cI7LIFuojjifg556b/lKYRNr&#10;5sMLc8g1joT6Dc+4SA1YDE4WJTW4X3+7j/FIAXopaVE7JfU/98wJSvR3g+TMhuNxFFs6jCdfRnhw&#10;t57trcfsmwdAeQ7xp1iezBgf9NmUDpo3lPkyVkUXMxxrlzSczYfQKxq/CRfLZQpCeVkW1mZjeUwd&#10;YY0Qv3ZvzNkTDwEZfIKzyljxjo4+tidkuQ8gVeIqAt2jesIfpZkoPH2jqP3bc4q6fvbFbwA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OvhDLAcAgAANA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60479">
      <w:rPr>
        <w:noProof/>
      </w:rPr>
      <w:drawing>
        <wp:anchor distT="0" distB="0" distL="114300" distR="114300" simplePos="0" relativeHeight="251657216" behindDoc="0" locked="0" layoutInCell="1" allowOverlap="1" wp14:anchorId="6D54D4D8" wp14:editId="510A6312">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45952"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Division Info" o:spid="_x0000_s1034" type="#_x0000_t202" style="position:absolute;margin-left:12.75pt;margin-top:-.7pt;width:348.75pt;height:60.2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EB30E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3904"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44928"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39808"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D9169D">
            <v:line id="Straight Connector 1768026205"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CC99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72E7" w14:textId="16FD09B1" w:rsidR="003A4DDE" w:rsidRDefault="00C073F4" w:rsidP="003A4DDE">
    <w:pPr>
      <w:pStyle w:val="Header"/>
      <w:tabs>
        <w:tab w:val="clear" w:pos="4320"/>
        <w:tab w:val="clear" w:pos="8640"/>
        <w:tab w:val="left" w:pos="1155"/>
      </w:tabs>
    </w:pPr>
    <w:r>
      <w:rPr>
        <w:noProof/>
      </w:rPr>
      <mc:AlternateContent>
        <mc:Choice Requires="wps">
          <w:drawing>
            <wp:anchor distT="0" distB="0" distL="114300" distR="114300" simplePos="0" relativeHeight="251682816" behindDoc="0" locked="0" layoutInCell="1" allowOverlap="1" wp14:anchorId="07846810" wp14:editId="0435C620">
              <wp:simplePos x="0" y="0"/>
              <wp:positionH relativeFrom="column">
                <wp:posOffset>160655</wp:posOffset>
              </wp:positionH>
              <wp:positionV relativeFrom="paragraph">
                <wp:posOffset>-11430</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3A4DDE" w14:paraId="61A8A829" w14:textId="77777777" w:rsidTr="0055721C">
                            <w:tc>
                              <w:tcPr>
                                <w:tcW w:w="5655" w:type="dxa"/>
                                <w:tcBorders>
                                  <w:top w:val="nil"/>
                                  <w:left w:val="single" w:sz="12" w:space="0" w:color="FFFFFF" w:themeColor="background1"/>
                                  <w:bottom w:val="nil"/>
                                  <w:right w:val="nil"/>
                                </w:tcBorders>
                              </w:tcPr>
                              <w:p w14:paraId="36229997" w14:textId="77777777" w:rsidR="003A4DDE" w:rsidRPr="00887458" w:rsidRDefault="003A4DD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A4DDE" w14:paraId="6B1958CC" w14:textId="77777777" w:rsidTr="007777F5">
                                  <w:trPr>
                                    <w:jc w:val="center"/>
                                  </w:trPr>
                                  <w:tc>
                                    <w:tcPr>
                                      <w:tcW w:w="245" w:type="dxa"/>
                                      <w:tcBorders>
                                        <w:right w:val="single" w:sz="12" w:space="0" w:color="FFFFFF" w:themeColor="background1"/>
                                      </w:tcBorders>
                                    </w:tcPr>
                                    <w:p w14:paraId="686B03EE" w14:textId="77777777" w:rsidR="003A4DDE" w:rsidRPr="00B15046" w:rsidRDefault="003A4DD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6C82A5A3" w14:textId="77777777" w:rsidR="003A4DDE"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A4DDE"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6706A3E" w14:textId="77777777" w:rsidR="003A4DDE" w:rsidRDefault="003A4DDE" w:rsidP="001F3D16">
                                <w:pPr>
                                  <w:rPr>
                                    <w:b/>
                                    <w:bCs/>
                                    <w14:shadow w14:blurRad="50800" w14:dist="38100" w14:dir="16200000" w14:sx="100000" w14:sy="100000" w14:kx="0" w14:ky="0" w14:algn="b">
                                      <w14:srgbClr w14:val="000000">
                                        <w14:alpha w14:val="60000"/>
                                      </w14:srgbClr>
                                    </w14:shadow>
                                  </w:rPr>
                                </w:pPr>
                              </w:p>
                            </w:tc>
                          </w:tr>
                        </w:tbl>
                        <w:p w14:paraId="1E480C5B" w14:textId="77777777" w:rsidR="003A4DDE" w:rsidRDefault="003A4DDE" w:rsidP="003A4DDE">
                          <w:pPr>
                            <w:rPr>
                              <w:b/>
                              <w:bCs/>
                              <w:color w:val="FFFFFF" w:themeColor="background1"/>
                              <w14:shadow w14:blurRad="50800" w14:dist="38100" w14:dir="16200000" w14:sx="100000" w14:sy="100000" w14:kx="0" w14:ky="0" w14:algn="b">
                                <w14:srgbClr w14:val="000000">
                                  <w14:alpha w14:val="60000"/>
                                </w14:srgbClr>
                              </w14:shadow>
                            </w:rPr>
                          </w:pPr>
                        </w:p>
                        <w:p w14:paraId="4D0EC245" w14:textId="77777777" w:rsidR="003A4DDE" w:rsidRPr="00B15046" w:rsidRDefault="003A4DDE" w:rsidP="003A4DD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846810" id="_x0000_t202" coordsize="21600,21600" o:spt="202" path="m,l,21600r21600,l21600,xe">
              <v:stroke joinstyle="miter"/>
              <v:path gradientshapeok="t" o:connecttype="rect"/>
            </v:shapetype>
            <v:shape id="_x0000_s1035" type="#_x0000_t202" style="position:absolute;margin-left:12.65pt;margin-top:-.9pt;width:348.75pt;height:63.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MR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3A4DDE" w14:paraId="61A8A829" w14:textId="77777777" w:rsidTr="0055721C">
                      <w:tc>
                        <w:tcPr>
                          <w:tcW w:w="5655" w:type="dxa"/>
                          <w:tcBorders>
                            <w:top w:val="nil"/>
                            <w:left w:val="single" w:sz="12" w:space="0" w:color="FFFFFF" w:themeColor="background1"/>
                            <w:bottom w:val="nil"/>
                            <w:right w:val="nil"/>
                          </w:tcBorders>
                        </w:tcPr>
                        <w:p w14:paraId="36229997" w14:textId="77777777" w:rsidR="003A4DDE" w:rsidRPr="00887458" w:rsidRDefault="003A4DD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A4DDE" w14:paraId="6B1958CC" w14:textId="77777777" w:rsidTr="007777F5">
                            <w:trPr>
                              <w:jc w:val="center"/>
                            </w:trPr>
                            <w:tc>
                              <w:tcPr>
                                <w:tcW w:w="245" w:type="dxa"/>
                                <w:tcBorders>
                                  <w:right w:val="single" w:sz="12" w:space="0" w:color="FFFFFF" w:themeColor="background1"/>
                                </w:tcBorders>
                              </w:tcPr>
                              <w:p w14:paraId="686B03EE" w14:textId="77777777" w:rsidR="003A4DDE" w:rsidRPr="00B15046" w:rsidRDefault="003A4DD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6C82A5A3" w14:textId="77777777" w:rsidR="003A4DDE"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A4DDE"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6706A3E" w14:textId="77777777" w:rsidR="003A4DDE" w:rsidRDefault="003A4DDE" w:rsidP="001F3D16">
                          <w:pPr>
                            <w:rPr>
                              <w:b/>
                              <w:bCs/>
                              <w14:shadow w14:blurRad="50800" w14:dist="38100" w14:dir="16200000" w14:sx="100000" w14:sy="100000" w14:kx="0" w14:ky="0" w14:algn="b">
                                <w14:srgbClr w14:val="000000">
                                  <w14:alpha w14:val="60000"/>
                                </w14:srgbClr>
                              </w14:shadow>
                            </w:rPr>
                          </w:pPr>
                        </w:p>
                      </w:tc>
                    </w:tr>
                  </w:tbl>
                  <w:p w14:paraId="1E480C5B" w14:textId="77777777" w:rsidR="003A4DDE" w:rsidRDefault="003A4DDE" w:rsidP="003A4DDE">
                    <w:pPr>
                      <w:rPr>
                        <w:b/>
                        <w:bCs/>
                        <w:color w:val="FFFFFF" w:themeColor="background1"/>
                        <w14:shadow w14:blurRad="50800" w14:dist="38100" w14:dir="16200000" w14:sx="100000" w14:sy="100000" w14:kx="0" w14:ky="0" w14:algn="b">
                          <w14:srgbClr w14:val="000000">
                            <w14:alpha w14:val="60000"/>
                          </w14:srgbClr>
                        </w14:shadow>
                      </w:rPr>
                    </w:pPr>
                  </w:p>
                  <w:p w14:paraId="4D0EC245" w14:textId="77777777" w:rsidR="003A4DDE" w:rsidRPr="00B15046" w:rsidRDefault="003A4DDE" w:rsidP="003A4DD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1792" behindDoc="0" locked="0" layoutInCell="1" allowOverlap="1" wp14:anchorId="50B9DB09" wp14:editId="4A3F94A1">
          <wp:simplePos x="0" y="0"/>
          <wp:positionH relativeFrom="column">
            <wp:posOffset>-782320</wp:posOffset>
          </wp:positionH>
          <wp:positionV relativeFrom="paragraph">
            <wp:posOffset>-149860</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3A4DDE">
      <w:rPr>
        <w:noProof/>
      </w:rPr>
      <w:drawing>
        <wp:anchor distT="0" distB="0" distL="114300" distR="114300" simplePos="0" relativeHeight="251680768" behindDoc="0" locked="0" layoutInCell="1" allowOverlap="1" wp14:anchorId="0727BC7C" wp14:editId="413F28D8">
          <wp:simplePos x="0" y="0"/>
          <wp:positionH relativeFrom="column">
            <wp:posOffset>-914400</wp:posOffset>
          </wp:positionH>
          <wp:positionV relativeFrom="paragraph">
            <wp:posOffset>-219075</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3A4DDE">
      <w:rPr>
        <w:b/>
        <w:bCs/>
        <w:noProof/>
        <w:color w:val="FFFFFF" w:themeColor="background1"/>
        <w:sz w:val="16"/>
        <w:szCs w:val="16"/>
      </w:rPr>
      <mc:AlternateContent>
        <mc:Choice Requires="wps">
          <w:drawing>
            <wp:anchor distT="0" distB="0" distL="114300" distR="114300" simplePos="0" relativeHeight="251678720" behindDoc="0" locked="0" layoutInCell="1" allowOverlap="1" wp14:anchorId="64891531" wp14:editId="40F00705">
              <wp:simplePos x="0" y="0"/>
              <wp:positionH relativeFrom="margin">
                <wp:align>center</wp:align>
              </wp:positionH>
              <wp:positionV relativeFrom="paragraph">
                <wp:posOffset>71120</wp:posOffset>
              </wp:positionV>
              <wp:extent cx="4572000" cy="0"/>
              <wp:effectExtent l="0" t="0" r="0" b="0"/>
              <wp:wrapNone/>
              <wp:docPr id="1324077286" name="Straight Connector 1324077286"/>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9FFCE" id="Straight Connector 1324077286"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r w:rsidR="003A4DDE">
      <w:tab/>
    </w:r>
  </w:p>
  <w:p w14:paraId="4EA9D624" w14:textId="77777777" w:rsidR="003A4DDE" w:rsidRPr="00CB6BBA" w:rsidRDefault="003A4DDE" w:rsidP="00CB6BBA">
    <w:pPr>
      <w:pStyle w:val="Header"/>
      <w:jc w:val="center"/>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127016D2" w:rsidR="00702260" w:rsidRPr="00A20E38" w:rsidRDefault="00D04047" w:rsidP="00702260">
    <w:pPr>
      <w:pStyle w:val="Header"/>
      <w:tabs>
        <w:tab w:val="clear" w:pos="4320"/>
        <w:tab w:val="left" w:pos="8640"/>
      </w:tabs>
      <w:rPr>
        <w:b/>
        <w:bCs/>
        <w:color w:val="FFFFFF" w:themeColor="background1"/>
        <w:sz w:val="16"/>
        <w:szCs w:val="16"/>
      </w:rPr>
    </w:pPr>
    <w:r>
      <w:rPr>
        <w:noProof/>
      </w:rPr>
      <w:drawing>
        <wp:anchor distT="0" distB="0" distL="114300" distR="114300" simplePos="0" relativeHeight="251650048" behindDoc="0" locked="0" layoutInCell="1" allowOverlap="1" wp14:anchorId="54E17C68" wp14:editId="7A55A84B">
          <wp:simplePos x="0" y="0"/>
          <wp:positionH relativeFrom="column">
            <wp:posOffset>-464820</wp:posOffset>
          </wp:positionH>
          <wp:positionV relativeFrom="paragraph">
            <wp:posOffset>-231140</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CE7452">
      <w:rPr>
        <w:noProof/>
      </w:rPr>
      <mc:AlternateContent>
        <mc:Choice Requires="wps">
          <w:drawing>
            <wp:anchor distT="0" distB="0" distL="114300" distR="114300" simplePos="0" relativeHeight="251652096"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E7452">
      <w:rPr>
        <w:noProof/>
      </w:rPr>
      <w:drawing>
        <wp:anchor distT="0" distB="0" distL="114300" distR="114300" simplePos="0" relativeHeight="251651072" behindDoc="0" locked="0" layoutInCell="1" allowOverlap="1" wp14:anchorId="4F5B2AFE" wp14:editId="5737D238">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4185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1186A9">
            <v:line id="Straight Connector 504165057"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FEA9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089BCC44" w:rsidR="00547958" w:rsidRPr="00CE7452" w:rsidRDefault="008518C5" w:rsidP="00CE7452">
    <w:pPr>
      <w:pStyle w:val="Header"/>
    </w:pPr>
    <w:r>
      <w:rPr>
        <w:noProof/>
      </w:rPr>
      <w:drawing>
        <wp:anchor distT="0" distB="0" distL="114300" distR="114300" simplePos="0" relativeHeight="251653120" behindDoc="0" locked="0" layoutInCell="1" allowOverlap="1" wp14:anchorId="32A3D47A" wp14:editId="1A5A03BD">
          <wp:simplePos x="0" y="0"/>
          <wp:positionH relativeFrom="column">
            <wp:posOffset>-705255</wp:posOffset>
          </wp:positionH>
          <wp:positionV relativeFrom="paragraph">
            <wp:posOffset>-466090</wp:posOffset>
          </wp:positionV>
          <wp:extent cx="7830766" cy="1005205"/>
          <wp:effectExtent l="0" t="0" r="5715"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076" cy="1005373"/>
                  </a:xfrm>
                  <a:prstGeom prst="rect">
                    <a:avLst/>
                  </a:prstGeom>
                  <a:ln w="38100" cap="sq">
                    <a:noFill/>
                    <a:prstDash val="solid"/>
                    <a:miter lim="800000"/>
                  </a:ln>
                  <a:effectLst/>
                </pic:spPr>
              </pic:pic>
            </a:graphicData>
          </a:graphic>
          <wp14:sizeRelH relativeFrom="margin">
            <wp14:pctWidth>0</wp14:pctWidth>
          </wp14:sizeRelH>
        </wp:anchor>
      </w:drawing>
    </w:r>
    <w:r>
      <w:rPr>
        <w:noProof/>
      </w:rPr>
      <w:drawing>
        <wp:anchor distT="0" distB="0" distL="114300" distR="114300" simplePos="0" relativeHeight="251654144" behindDoc="0" locked="0" layoutInCell="1" allowOverlap="1" wp14:anchorId="73F322D3" wp14:editId="0A4E3A5D">
          <wp:simplePos x="0" y="0"/>
          <wp:positionH relativeFrom="column">
            <wp:posOffset>-576635</wp:posOffset>
          </wp:positionH>
          <wp:positionV relativeFrom="paragraph">
            <wp:posOffset>-404752</wp:posOffset>
          </wp:positionV>
          <wp:extent cx="921267" cy="913765"/>
          <wp:effectExtent l="50800" t="12700" r="5715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2694" cy="915180"/>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028EB308" wp14:editId="7621A6F2">
              <wp:simplePos x="0" y="0"/>
              <wp:positionH relativeFrom="column">
                <wp:posOffset>364787</wp:posOffset>
              </wp:positionH>
              <wp:positionV relativeFrom="paragraph">
                <wp:posOffset>-252081</wp:posOffset>
              </wp:positionV>
              <wp:extent cx="446238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6238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8.7pt;margin-top:-19.85pt;width:351.35pt;height:52.8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7F110E39" w:rsidR="00043964" w:rsidRPr="00A22265" w:rsidRDefault="00AC634C" w:rsidP="00A22265">
    <w:pPr>
      <w:pStyle w:val="Header"/>
      <w:tabs>
        <w:tab w:val="clear" w:pos="4320"/>
        <w:tab w:val="left" w:pos="8640"/>
      </w:tabs>
      <w:rPr>
        <w:b/>
        <w:color w:val="FFFFFF" w:themeColor="background1"/>
        <w:sz w:val="16"/>
      </w:rPr>
    </w:pPr>
    <w:r>
      <w:rPr>
        <w:noProof/>
      </w:rPr>
      <w:drawing>
        <wp:anchor distT="0" distB="0" distL="114300" distR="114300" simplePos="0" relativeHeight="251665408" behindDoc="0" locked="0" layoutInCell="1" allowOverlap="1" wp14:anchorId="394E5B93" wp14:editId="4A9BE14E">
          <wp:simplePos x="0" y="0"/>
          <wp:positionH relativeFrom="column">
            <wp:posOffset>-462280</wp:posOffset>
          </wp:positionH>
          <wp:positionV relativeFrom="paragraph">
            <wp:posOffset>-217905</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6432" behindDoc="0" locked="0" layoutInCell="1" allowOverlap="1" wp14:anchorId="5E97A651" wp14:editId="7BCA6580">
          <wp:simplePos x="0" y="0"/>
          <wp:positionH relativeFrom="column">
            <wp:posOffset>-336550</wp:posOffset>
          </wp:positionH>
          <wp:positionV relativeFrom="paragraph">
            <wp:posOffset>-143510</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7456" behindDoc="0" locked="0" layoutInCell="1" allowOverlap="1" wp14:anchorId="414C13DA" wp14:editId="3852580A">
              <wp:simplePos x="0" y="0"/>
              <wp:positionH relativeFrom="column">
                <wp:posOffset>606927</wp:posOffset>
              </wp:positionH>
              <wp:positionV relativeFrom="paragraph">
                <wp:posOffset>-3208</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47.8pt;margin-top:-.25pt;width:348.75pt;height:63.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C073F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42880"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E1A487">
            <v:line id="Straight Connector 1193024929"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3E95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45705A51" w:rsidR="00814A7C" w:rsidRPr="00CE7452" w:rsidRDefault="00C073F4" w:rsidP="00CE7452">
    <w:pPr>
      <w:pStyle w:val="Header"/>
    </w:pPr>
    <w:r>
      <w:rPr>
        <w:noProof/>
      </w:rPr>
      <mc:AlternateContent>
        <mc:Choice Requires="wps">
          <w:drawing>
            <wp:anchor distT="0" distB="0" distL="114300" distR="114300" simplePos="0" relativeHeight="251670528" behindDoc="0" locked="0" layoutInCell="1" allowOverlap="1" wp14:anchorId="30B2C938" wp14:editId="1E74F137">
              <wp:simplePos x="0" y="0"/>
              <wp:positionH relativeFrom="column">
                <wp:posOffset>368300</wp:posOffset>
              </wp:positionH>
              <wp:positionV relativeFrom="paragraph">
                <wp:posOffset>-262255</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814A7C" w:rsidRPr="00C073F4">
                                            <w:rPr>
                                              <w:color w:val="FFFFFF" w:themeColor="background1"/>
                                              <w:sz w:val="28"/>
                                              <w:szCs w:val="28"/>
                                            </w:rPr>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20.65pt;width:348.75pt;height:52.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814A7C" w:rsidRPr="00C073F4">
                                      <w:rPr>
                                        <w:color w:val="FFFFFF" w:themeColor="background1"/>
                                        <w:sz w:val="28"/>
                                        <w:szCs w:val="28"/>
                                      </w:rPr>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r>
      <w:rPr>
        <w:noProof/>
      </w:rPr>
      <w:drawing>
        <wp:anchor distT="0" distB="0" distL="114300" distR="114300" simplePos="0" relativeHeight="251669504" behindDoc="0" locked="0" layoutInCell="1" allowOverlap="1" wp14:anchorId="4D555120" wp14:editId="23376045">
          <wp:simplePos x="0" y="0"/>
          <wp:positionH relativeFrom="column">
            <wp:posOffset>-574675</wp:posOffset>
          </wp:positionH>
          <wp:positionV relativeFrom="paragraph">
            <wp:posOffset>-415290</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8518C5">
      <w:rPr>
        <w:noProof/>
      </w:rPr>
      <w:drawing>
        <wp:anchor distT="0" distB="0" distL="114300" distR="114300" simplePos="0" relativeHeight="251668480" behindDoc="0" locked="0" layoutInCell="1" allowOverlap="1" wp14:anchorId="3A728602" wp14:editId="21A0EEF6">
          <wp:simplePos x="0" y="0"/>
          <wp:positionH relativeFrom="column">
            <wp:posOffset>-705485</wp:posOffset>
          </wp:positionH>
          <wp:positionV relativeFrom="paragraph">
            <wp:posOffset>-471170</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EDFC" w14:textId="77777777" w:rsidR="00AF67B8" w:rsidRPr="00CE7452" w:rsidRDefault="00AF67B8" w:rsidP="00CE7452">
    <w:pPr>
      <w:pStyle w:val="Header"/>
    </w:pPr>
    <w:r>
      <w:rPr>
        <w:noProof/>
      </w:rPr>
      <mc:AlternateContent>
        <mc:Choice Requires="wps">
          <w:drawing>
            <wp:anchor distT="0" distB="0" distL="0" distR="0" simplePos="0" relativeHeight="251674624" behindDoc="1" locked="0" layoutInCell="1" allowOverlap="1" wp14:anchorId="2B8CB94C" wp14:editId="50AD6D0E">
              <wp:simplePos x="0" y="0"/>
              <wp:positionH relativeFrom="page">
                <wp:posOffset>2491740</wp:posOffset>
              </wp:positionH>
              <wp:positionV relativeFrom="page">
                <wp:posOffset>368935</wp:posOffset>
              </wp:positionV>
              <wp:extent cx="2677795" cy="487045"/>
              <wp:effectExtent l="0" t="0" r="0" b="0"/>
              <wp:wrapNone/>
              <wp:docPr id="145148582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0986D0D" w14:textId="77777777" w:rsidR="00AF67B8" w:rsidRDefault="00AF67B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29C6929" w14:textId="77777777" w:rsidR="00AF67B8" w:rsidRDefault="00AF67B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57B27C7" w14:textId="77777777" w:rsidR="00AF67B8" w:rsidRDefault="00AF67B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2B8CB94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0986D0D" w14:textId="77777777" w:rsidR="00AF67B8" w:rsidRDefault="00AF67B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29C6929" w14:textId="77777777" w:rsidR="00AF67B8" w:rsidRDefault="00AF67B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57B27C7" w14:textId="77777777" w:rsidR="00AF67B8" w:rsidRDefault="00AF67B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72576" behindDoc="1" locked="0" layoutInCell="1" allowOverlap="1" wp14:anchorId="283D80C3" wp14:editId="5A81880A">
              <wp:simplePos x="0" y="0"/>
              <wp:positionH relativeFrom="page">
                <wp:posOffset>589883</wp:posOffset>
              </wp:positionH>
              <wp:positionV relativeFrom="page">
                <wp:posOffset>231422</wp:posOffset>
              </wp:positionV>
              <wp:extent cx="6667500" cy="773430"/>
              <wp:effectExtent l="0" t="0" r="0" b="1270"/>
              <wp:wrapNone/>
              <wp:docPr id="1149874097" name="Group 1149874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45354131"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1059386397"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pic="http://schemas.openxmlformats.org/drawingml/2006/picture" xmlns:a="http://schemas.openxmlformats.org/drawingml/2006/main">
          <w:pict w14:anchorId="29C1371E">
            <v:group id="Group 1149874097" style="position:absolute;margin-left:46.45pt;margin-top:18.2pt;width:525pt;height:60.9pt;z-index:-251590144;mso-wrap-distance-left:0;mso-wrap-distance-right:0;mso-position-horizontal-relative:page;mso-position-vertical-relative:page" coordsize="66675,7734" o:spid="_x0000_s1026" w14:anchorId="5B7AF0E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">
              <v:shape id="Graphic 2" style="position:absolute;width:66675;height:7734;visibility:visible;mso-wrap-style:square;v-text-anchor:top" coordsize="6667500,773430" o:spid="_x0000_s1027" fillcolor="gray" stroked="f"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938;top:1555;width:8884;height:47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">
                <v:imagedata o:title="" r:id="rId2"/>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60C2" w14:textId="77777777" w:rsidR="00AF67B8" w:rsidRPr="00A22265" w:rsidRDefault="00AF67B8" w:rsidP="00A22265">
    <w:pPr>
      <w:pStyle w:val="Header"/>
      <w:tabs>
        <w:tab w:val="clear" w:pos="4320"/>
        <w:tab w:val="left" w:pos="8640"/>
      </w:tabs>
      <w:rPr>
        <w:b/>
        <w:color w:val="FFFFFF" w:themeColor="background1"/>
        <w:sz w:val="16"/>
      </w:rPr>
    </w:pPr>
    <w:r>
      <w:rPr>
        <w:noProof/>
      </w:rPr>
      <w:drawing>
        <wp:anchor distT="0" distB="0" distL="114300" distR="114300" simplePos="0" relativeHeight="251673600" behindDoc="0" locked="0" layoutInCell="1" allowOverlap="1" wp14:anchorId="0247D0D8" wp14:editId="18239941">
          <wp:simplePos x="0" y="0"/>
          <wp:positionH relativeFrom="column">
            <wp:posOffset>-671195</wp:posOffset>
          </wp:positionH>
          <wp:positionV relativeFrom="paragraph">
            <wp:posOffset>-159385</wp:posOffset>
          </wp:positionV>
          <wp:extent cx="7772400" cy="1005205"/>
          <wp:effectExtent l="0" t="0" r="0" b="0"/>
          <wp:wrapNone/>
          <wp:docPr id="68099977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75648" behindDoc="0" locked="0" layoutInCell="1" allowOverlap="1" wp14:anchorId="28BB2197" wp14:editId="2E047992">
          <wp:simplePos x="0" y="0"/>
          <wp:positionH relativeFrom="column">
            <wp:posOffset>-539750</wp:posOffset>
          </wp:positionH>
          <wp:positionV relativeFrom="paragraph">
            <wp:posOffset>-91440</wp:posOffset>
          </wp:positionV>
          <wp:extent cx="914400" cy="913765"/>
          <wp:effectExtent l="50800" t="12700" r="50800" b="89535"/>
          <wp:wrapNone/>
          <wp:docPr id="148532929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6672" behindDoc="0" locked="0" layoutInCell="1" allowOverlap="1" wp14:anchorId="7CB89619" wp14:editId="506348E6">
              <wp:simplePos x="0" y="0"/>
              <wp:positionH relativeFrom="column">
                <wp:posOffset>403225</wp:posOffset>
              </wp:positionH>
              <wp:positionV relativeFrom="paragraph">
                <wp:posOffset>48839</wp:posOffset>
              </wp:positionV>
              <wp:extent cx="4429125" cy="808990"/>
              <wp:effectExtent l="0" t="0" r="0" b="0"/>
              <wp:wrapNone/>
              <wp:docPr id="142867525"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AF67B8" w14:paraId="3A415C90" w14:textId="77777777" w:rsidTr="0055721C">
                            <w:tc>
                              <w:tcPr>
                                <w:tcW w:w="5655" w:type="dxa"/>
                                <w:tcBorders>
                                  <w:top w:val="nil"/>
                                  <w:left w:val="single" w:sz="12" w:space="0" w:color="FFFFFF" w:themeColor="background1"/>
                                  <w:bottom w:val="nil"/>
                                  <w:right w:val="nil"/>
                                </w:tcBorders>
                              </w:tcPr>
                              <w:p w14:paraId="0E628C36" w14:textId="77777777" w:rsidR="00AF67B8" w:rsidRPr="00887458" w:rsidRDefault="00AF67B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67B8" w14:paraId="608B254E" w14:textId="77777777" w:rsidTr="007777F5">
                                  <w:trPr>
                                    <w:jc w:val="center"/>
                                  </w:trPr>
                                  <w:tc>
                                    <w:tcPr>
                                      <w:tcW w:w="245" w:type="dxa"/>
                                      <w:tcBorders>
                                        <w:right w:val="single" w:sz="12" w:space="0" w:color="FFFFFF" w:themeColor="background1"/>
                                      </w:tcBorders>
                                    </w:tcPr>
                                    <w:p w14:paraId="75A99A5A" w14:textId="77777777" w:rsidR="00AF67B8" w:rsidRPr="00B15046" w:rsidRDefault="00AF67B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6936B61" w14:textId="77777777" w:rsidR="00AF67B8" w:rsidRPr="00574F16" w:rsidRDefault="001143D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67B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5522FC99" w14:textId="77777777" w:rsidR="00AF67B8" w:rsidRDefault="00AF67B8" w:rsidP="001F3D16">
                                <w:pPr>
                                  <w:rPr>
                                    <w:b/>
                                    <w:bCs/>
                                    <w14:shadow w14:blurRad="50800" w14:dist="38100" w14:dir="16200000" w14:sx="100000" w14:sy="100000" w14:kx="0" w14:ky="0" w14:algn="b">
                                      <w14:srgbClr w14:val="000000">
                                        <w14:alpha w14:val="60000"/>
                                      </w14:srgbClr>
                                    </w14:shadow>
                                  </w:rPr>
                                </w:pPr>
                              </w:p>
                            </w:tc>
                          </w:tr>
                        </w:tbl>
                        <w:p w14:paraId="7888D820" w14:textId="77777777" w:rsidR="00AF67B8" w:rsidRDefault="00AF67B8" w:rsidP="001A51D2">
                          <w:pPr>
                            <w:rPr>
                              <w:b/>
                              <w:bCs/>
                              <w:color w:val="FFFFFF" w:themeColor="background1"/>
                              <w14:shadow w14:blurRad="50800" w14:dist="38100" w14:dir="16200000" w14:sx="100000" w14:sy="100000" w14:kx="0" w14:ky="0" w14:algn="b">
                                <w14:srgbClr w14:val="000000">
                                  <w14:alpha w14:val="60000"/>
                                </w14:srgbClr>
                              </w14:shadow>
                            </w:rPr>
                          </w:pPr>
                        </w:p>
                        <w:p w14:paraId="34D83F55" w14:textId="77777777" w:rsidR="00AF67B8" w:rsidRPr="00B15046" w:rsidRDefault="00AF67B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B89619" id="_x0000_t202" coordsize="21600,21600" o:spt="202" path="m,l,21600r21600,l21600,xe">
              <v:stroke joinstyle="miter"/>
              <v:path gradientshapeok="t" o:connecttype="rect"/>
            </v:shapetype>
            <v:shape id="_x0000_s1042" type="#_x0000_t202" style="position:absolute;margin-left:31.75pt;margin-top:3.85pt;width:348.75pt;height:63.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AF67B8" w14:paraId="3A415C90" w14:textId="77777777" w:rsidTr="0055721C">
                      <w:tc>
                        <w:tcPr>
                          <w:tcW w:w="5655" w:type="dxa"/>
                          <w:tcBorders>
                            <w:top w:val="nil"/>
                            <w:left w:val="single" w:sz="12" w:space="0" w:color="FFFFFF" w:themeColor="background1"/>
                            <w:bottom w:val="nil"/>
                            <w:right w:val="nil"/>
                          </w:tcBorders>
                        </w:tcPr>
                        <w:p w14:paraId="0E628C36" w14:textId="77777777" w:rsidR="00AF67B8" w:rsidRPr="00887458" w:rsidRDefault="00AF67B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67B8" w14:paraId="608B254E" w14:textId="77777777" w:rsidTr="007777F5">
                            <w:trPr>
                              <w:jc w:val="center"/>
                            </w:trPr>
                            <w:tc>
                              <w:tcPr>
                                <w:tcW w:w="245" w:type="dxa"/>
                                <w:tcBorders>
                                  <w:right w:val="single" w:sz="12" w:space="0" w:color="FFFFFF" w:themeColor="background1"/>
                                </w:tcBorders>
                              </w:tcPr>
                              <w:p w14:paraId="75A99A5A" w14:textId="77777777" w:rsidR="00AF67B8" w:rsidRPr="00B15046" w:rsidRDefault="00AF67B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6936B61" w14:textId="77777777" w:rsidR="00AF67B8" w:rsidRPr="00574F16" w:rsidRDefault="00EB30E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67B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5522FC99" w14:textId="77777777" w:rsidR="00AF67B8" w:rsidRDefault="00AF67B8" w:rsidP="001F3D16">
                          <w:pPr>
                            <w:rPr>
                              <w:b/>
                              <w:bCs/>
                              <w14:shadow w14:blurRad="50800" w14:dist="38100" w14:dir="16200000" w14:sx="100000" w14:sy="100000" w14:kx="0" w14:ky="0" w14:algn="b">
                                <w14:srgbClr w14:val="000000">
                                  <w14:alpha w14:val="60000"/>
                                </w14:srgbClr>
                              </w14:shadow>
                            </w:rPr>
                          </w:pPr>
                        </w:p>
                      </w:tc>
                    </w:tr>
                  </w:tbl>
                  <w:p w14:paraId="7888D820" w14:textId="77777777" w:rsidR="00AF67B8" w:rsidRDefault="00AF67B8" w:rsidP="001A51D2">
                    <w:pPr>
                      <w:rPr>
                        <w:b/>
                        <w:bCs/>
                        <w:color w:val="FFFFFF" w:themeColor="background1"/>
                        <w14:shadow w14:blurRad="50800" w14:dist="38100" w14:dir="16200000" w14:sx="100000" w14:sy="100000" w14:kx="0" w14:ky="0" w14:algn="b">
                          <w14:srgbClr w14:val="000000">
                            <w14:alpha w14:val="60000"/>
                          </w14:srgbClr>
                        </w14:shadow>
                      </w:rPr>
                    </w:pPr>
                  </w:p>
                  <w:p w14:paraId="34D83F55" w14:textId="77777777" w:rsidR="00AF67B8" w:rsidRPr="00B15046" w:rsidRDefault="00AF67B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71552" behindDoc="0" locked="0" layoutInCell="1" allowOverlap="1" wp14:anchorId="0BF07726" wp14:editId="2317AD3F">
              <wp:simplePos x="0" y="0"/>
              <wp:positionH relativeFrom="margin">
                <wp:align>center</wp:align>
              </wp:positionH>
              <wp:positionV relativeFrom="paragraph">
                <wp:posOffset>71120</wp:posOffset>
              </wp:positionV>
              <wp:extent cx="4572000" cy="0"/>
              <wp:effectExtent l="0" t="0" r="0" b="0"/>
              <wp:wrapNone/>
              <wp:docPr id="221661110" name="Straight Connector 22166111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EBC9C1">
            <v:line id="Straight Connector 221661110" style="position:absolute;z-index:251726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7355E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AB4BA1"/>
    <w:multiLevelType w:val="hybridMultilevel"/>
    <w:tmpl w:val="2C424F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611CEC"/>
    <w:multiLevelType w:val="hybridMultilevel"/>
    <w:tmpl w:val="5FEEC860"/>
    <w:lvl w:ilvl="0" w:tplc="2F180D16">
      <w:start w:val="1"/>
      <w:numFmt w:val="decimal"/>
      <w:lvlText w:val="3.%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615064"/>
    <w:multiLevelType w:val="hybridMultilevel"/>
    <w:tmpl w:val="DDFEEF70"/>
    <w:lvl w:ilvl="0" w:tplc="753C1EEE">
      <w:start w:val="1"/>
      <w:numFmt w:val="upperLetter"/>
      <w:lvlText w:val="%1."/>
      <w:lvlJc w:val="left"/>
      <w:pPr>
        <w:ind w:left="825" w:hanging="39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F253614"/>
    <w:multiLevelType w:val="hybridMultilevel"/>
    <w:tmpl w:val="96104DAC"/>
    <w:lvl w:ilvl="0" w:tplc="777AEDB8">
      <w:start w:val="1"/>
      <w:numFmt w:val="decimal"/>
      <w:lvlText w:val="5.10.%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6B309EE"/>
    <w:multiLevelType w:val="hybridMultilevel"/>
    <w:tmpl w:val="EA507D1E"/>
    <w:lvl w:ilvl="0" w:tplc="EFFC2166">
      <w:start w:val="1"/>
      <w:numFmt w:val="decimal"/>
      <w:lvlText w:val="2.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F249A2"/>
    <w:multiLevelType w:val="hybridMultilevel"/>
    <w:tmpl w:val="18025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E5B40DB"/>
    <w:multiLevelType w:val="hybridMultilevel"/>
    <w:tmpl w:val="AAEC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18104F"/>
    <w:multiLevelType w:val="hybridMultilevel"/>
    <w:tmpl w:val="384E77CC"/>
    <w:lvl w:ilvl="0" w:tplc="132AB6D6">
      <w:start w:val="1"/>
      <w:numFmt w:val="decimal"/>
      <w:lvlText w:val="4.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7B3561"/>
    <w:multiLevelType w:val="hybridMultilevel"/>
    <w:tmpl w:val="27EAB8F6"/>
    <w:lvl w:ilvl="0" w:tplc="6CFC8324">
      <w:start w:val="1"/>
      <w:numFmt w:val="decimal"/>
      <w:lvlText w:val="2.3.%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27D670A0"/>
    <w:multiLevelType w:val="hybridMultilevel"/>
    <w:tmpl w:val="E3EA0982"/>
    <w:lvl w:ilvl="0" w:tplc="C718946C">
      <w:start w:val="1"/>
      <w:numFmt w:val="decimal"/>
      <w:lvlText w:val="4.2.%1."/>
      <w:lvlJc w:val="left"/>
      <w:pPr>
        <w:ind w:left="72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7" w15:restartNumberingAfterBreak="0">
    <w:nsid w:val="2A966BE2"/>
    <w:multiLevelType w:val="hybridMultilevel"/>
    <w:tmpl w:val="F9ACD5BA"/>
    <w:lvl w:ilvl="0" w:tplc="2F1008E2">
      <w:start w:val="1"/>
      <w:numFmt w:val="decimal"/>
      <w:lvlText w:val="5.6.%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CB4151"/>
    <w:multiLevelType w:val="hybridMultilevel"/>
    <w:tmpl w:val="045C9C24"/>
    <w:lvl w:ilvl="0" w:tplc="0E96ECF0">
      <w:start w:val="1"/>
      <w:numFmt w:val="decimal"/>
      <w:lvlText w:val="5.4.%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2" w15:restartNumberingAfterBreak="0">
    <w:nsid w:val="2F3D6CD9"/>
    <w:multiLevelType w:val="multilevel"/>
    <w:tmpl w:val="13446956"/>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ascii="Arial" w:eastAsia="Times New Roman" w:hAnsi="Arial" w:cs="Arial"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3" w15:restartNumberingAfterBreak="0">
    <w:nsid w:val="2F75540B"/>
    <w:multiLevelType w:val="hybridMultilevel"/>
    <w:tmpl w:val="FB76A5F6"/>
    <w:lvl w:ilvl="0" w:tplc="C0F069E6">
      <w:start w:val="1"/>
      <w:numFmt w:val="decimal"/>
      <w:lvlText w:val="2.8.%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3F172797"/>
    <w:multiLevelType w:val="hybridMultilevel"/>
    <w:tmpl w:val="F498EB06"/>
    <w:lvl w:ilvl="0" w:tplc="3F3643F6">
      <w:start w:val="1"/>
      <w:numFmt w:val="decimal"/>
      <w:lvlText w:val="2.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188356B"/>
    <w:multiLevelType w:val="hybridMultilevel"/>
    <w:tmpl w:val="B91AC1D0"/>
    <w:lvl w:ilvl="0" w:tplc="9EF245A4">
      <w:start w:val="1"/>
      <w:numFmt w:val="decimal"/>
      <w:lvlText w:val="5.2.%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9" w15:restartNumberingAfterBreak="0">
    <w:nsid w:val="421D144F"/>
    <w:multiLevelType w:val="hybridMultilevel"/>
    <w:tmpl w:val="85D254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1"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3B306A"/>
    <w:multiLevelType w:val="hybridMultilevel"/>
    <w:tmpl w:val="5C6641BA"/>
    <w:lvl w:ilvl="0" w:tplc="02C206F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81932B2"/>
    <w:multiLevelType w:val="hybridMultilevel"/>
    <w:tmpl w:val="080C1E30"/>
    <w:lvl w:ilvl="0" w:tplc="8B68ACE2">
      <w:start w:val="3"/>
      <w:numFmt w:val="decimal"/>
      <w:lvlText w:val="%1."/>
      <w:lvlJc w:val="left"/>
      <w:pPr>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4B9902DB"/>
    <w:multiLevelType w:val="hybridMultilevel"/>
    <w:tmpl w:val="29CCD120"/>
    <w:lvl w:ilvl="0" w:tplc="94D671D0">
      <w:start w:val="1"/>
      <w:numFmt w:val="decimal"/>
      <w:lvlText w:val="5.5.%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070F10"/>
    <w:multiLevelType w:val="hybridMultilevel"/>
    <w:tmpl w:val="3300F7AA"/>
    <w:lvl w:ilvl="0" w:tplc="BB86741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5" w15:restartNumberingAfterBreak="0">
    <w:nsid w:val="52500751"/>
    <w:multiLevelType w:val="multilevel"/>
    <w:tmpl w:val="0BB4473A"/>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color w:val="000000" w:themeColor="text1"/>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6"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8"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172801"/>
    <w:multiLevelType w:val="hybridMultilevel"/>
    <w:tmpl w:val="F2C28D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5CC078E8"/>
    <w:multiLevelType w:val="hybridMultilevel"/>
    <w:tmpl w:val="3D843A98"/>
    <w:lvl w:ilvl="0" w:tplc="CEF2D1AC">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3"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0654436"/>
    <w:multiLevelType w:val="hybridMultilevel"/>
    <w:tmpl w:val="3B5A73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60DF16C1"/>
    <w:multiLevelType w:val="hybridMultilevel"/>
    <w:tmpl w:val="9B4AEF6C"/>
    <w:lvl w:ilvl="0" w:tplc="6B26078E">
      <w:start w:val="1"/>
      <w:numFmt w:val="decimal"/>
      <w:lvlText w:val="4.%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2F358E8"/>
    <w:multiLevelType w:val="hybridMultilevel"/>
    <w:tmpl w:val="27D449E2"/>
    <w:lvl w:ilvl="0" w:tplc="21DE9F2C">
      <w:start w:val="1"/>
      <w:numFmt w:val="decimal"/>
      <w:lvlText w:val="5.%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7"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2"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78153B"/>
    <w:multiLevelType w:val="hybridMultilevel"/>
    <w:tmpl w:val="BF0A8224"/>
    <w:lvl w:ilvl="0" w:tplc="363277E0">
      <w:start w:val="1"/>
      <w:numFmt w:val="decimal"/>
      <w:lvlText w:val="2.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D1939E2"/>
    <w:multiLevelType w:val="hybridMultilevel"/>
    <w:tmpl w:val="7F0A0C02"/>
    <w:lvl w:ilvl="0" w:tplc="C22EDB04">
      <w:start w:val="1"/>
      <w:numFmt w:val="decimal"/>
      <w:lvlText w:val="5.3.%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F124860"/>
    <w:multiLevelType w:val="hybridMultilevel"/>
    <w:tmpl w:val="891C77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8"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9"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32"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5"/>
  </w:num>
  <w:num w:numId="2" w16cid:durableId="964584709">
    <w:abstractNumId w:val="118"/>
  </w:num>
  <w:num w:numId="3" w16cid:durableId="1826237628">
    <w:abstractNumId w:val="102"/>
  </w:num>
  <w:num w:numId="4" w16cid:durableId="1436824131">
    <w:abstractNumId w:val="123"/>
  </w:num>
  <w:num w:numId="5" w16cid:durableId="2083094224">
    <w:abstractNumId w:val="89"/>
  </w:num>
  <w:num w:numId="6" w16cid:durableId="227424011">
    <w:abstractNumId w:val="96"/>
  </w:num>
  <w:num w:numId="7" w16cid:durableId="48498287">
    <w:abstractNumId w:val="72"/>
  </w:num>
  <w:num w:numId="8" w16cid:durableId="534394689">
    <w:abstractNumId w:val="32"/>
  </w:num>
  <w:num w:numId="9" w16cid:durableId="1173451245">
    <w:abstractNumId w:val="50"/>
  </w:num>
  <w:num w:numId="10" w16cid:durableId="876964398">
    <w:abstractNumId w:val="74"/>
  </w:num>
  <w:num w:numId="11" w16cid:durableId="1283923745">
    <w:abstractNumId w:val="110"/>
  </w:num>
  <w:num w:numId="12" w16cid:durableId="1746881884">
    <w:abstractNumId w:val="100"/>
  </w:num>
  <w:num w:numId="13" w16cid:durableId="625351972">
    <w:abstractNumId w:val="57"/>
  </w:num>
  <w:num w:numId="14" w16cid:durableId="245383906">
    <w:abstractNumId w:val="18"/>
  </w:num>
  <w:num w:numId="15" w16cid:durableId="412775720">
    <w:abstractNumId w:val="84"/>
  </w:num>
  <w:num w:numId="16" w16cid:durableId="228661147">
    <w:abstractNumId w:val="95"/>
  </w:num>
  <w:num w:numId="17" w16cid:durableId="319818422">
    <w:abstractNumId w:val="107"/>
  </w:num>
  <w:num w:numId="18" w16cid:durableId="1568490659">
    <w:abstractNumId w:val="54"/>
  </w:num>
  <w:num w:numId="19" w16cid:durableId="2098863886">
    <w:abstractNumId w:val="51"/>
  </w:num>
  <w:num w:numId="20" w16cid:durableId="117995894">
    <w:abstractNumId w:val="85"/>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5"/>
  </w:num>
  <w:num w:numId="22" w16cid:durableId="602766422">
    <w:abstractNumId w:val="85"/>
  </w:num>
  <w:num w:numId="23" w16cid:durableId="1618752622">
    <w:abstractNumId w:val="23"/>
  </w:num>
  <w:num w:numId="24" w16cid:durableId="1929148363">
    <w:abstractNumId w:val="70"/>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27"/>
  </w:num>
  <w:num w:numId="26" w16cid:durableId="1950769202">
    <w:abstractNumId w:val="128"/>
  </w:num>
  <w:num w:numId="27" w16cid:durableId="179663829">
    <w:abstractNumId w:val="92"/>
  </w:num>
  <w:num w:numId="28" w16cid:durableId="1463765542">
    <w:abstractNumId w:val="122"/>
  </w:num>
  <w:num w:numId="29" w16cid:durableId="1661037845">
    <w:abstractNumId w:val="25"/>
  </w:num>
  <w:num w:numId="30" w16cid:durableId="1168862028">
    <w:abstractNumId w:val="85"/>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0"/>
  </w:num>
  <w:num w:numId="32" w16cid:durableId="1970355707">
    <w:abstractNumId w:val="87"/>
  </w:num>
  <w:num w:numId="33" w16cid:durableId="2124180424">
    <w:abstractNumId w:val="26"/>
  </w:num>
  <w:num w:numId="34" w16cid:durableId="536359548">
    <w:abstractNumId w:val="0"/>
  </w:num>
  <w:num w:numId="35" w16cid:durableId="1351641341">
    <w:abstractNumId w:val="85"/>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5"/>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5"/>
  </w:num>
  <w:num w:numId="38" w16cid:durableId="1918860588">
    <w:abstractNumId w:val="111"/>
  </w:num>
  <w:num w:numId="39" w16cid:durableId="1101216970">
    <w:abstractNumId w:val="65"/>
  </w:num>
  <w:num w:numId="40" w16cid:durableId="1346319430">
    <w:abstractNumId w:val="124"/>
  </w:num>
  <w:num w:numId="41" w16cid:durableId="308754727">
    <w:abstractNumId w:val="103"/>
  </w:num>
  <w:num w:numId="42" w16cid:durableId="2038383240">
    <w:abstractNumId w:val="24"/>
  </w:num>
  <w:num w:numId="43" w16cid:durableId="989290466">
    <w:abstractNumId w:val="40"/>
  </w:num>
  <w:num w:numId="44" w16cid:durableId="309869481">
    <w:abstractNumId w:val="43"/>
  </w:num>
  <w:num w:numId="45" w16cid:durableId="16201915">
    <w:abstractNumId w:val="33"/>
  </w:num>
  <w:num w:numId="46" w16cid:durableId="224295719">
    <w:abstractNumId w:val="116"/>
  </w:num>
  <w:num w:numId="47" w16cid:durableId="831262113">
    <w:abstractNumId w:val="4"/>
  </w:num>
  <w:num w:numId="48" w16cid:durableId="76362459">
    <w:abstractNumId w:val="71"/>
  </w:num>
  <w:num w:numId="49" w16cid:durableId="1878276784">
    <w:abstractNumId w:val="42"/>
  </w:num>
  <w:num w:numId="50" w16cid:durableId="1234386441">
    <w:abstractNumId w:val="35"/>
  </w:num>
  <w:num w:numId="51" w16cid:durableId="1446457975">
    <w:abstractNumId w:val="55"/>
  </w:num>
  <w:num w:numId="52" w16cid:durableId="30768056">
    <w:abstractNumId w:val="30"/>
  </w:num>
  <w:num w:numId="53" w16cid:durableId="1269584816">
    <w:abstractNumId w:val="75"/>
  </w:num>
  <w:num w:numId="54" w16cid:durableId="940603284">
    <w:abstractNumId w:val="67"/>
  </w:num>
  <w:num w:numId="55" w16cid:durableId="207373943">
    <w:abstractNumId w:val="126"/>
  </w:num>
  <w:num w:numId="56" w16cid:durableId="633102969">
    <w:abstractNumId w:val="21"/>
  </w:num>
  <w:num w:numId="57" w16cid:durableId="772407798">
    <w:abstractNumId w:val="112"/>
  </w:num>
  <w:num w:numId="58" w16cid:durableId="1670911305">
    <w:abstractNumId w:val="77"/>
  </w:num>
  <w:num w:numId="59" w16cid:durableId="1261060566">
    <w:abstractNumId w:val="106"/>
  </w:num>
  <w:num w:numId="60" w16cid:durableId="285934248">
    <w:abstractNumId w:val="37"/>
  </w:num>
  <w:num w:numId="61" w16cid:durableId="864709469">
    <w:abstractNumId w:val="22"/>
  </w:num>
  <w:num w:numId="62" w16cid:durableId="856582571">
    <w:abstractNumId w:val="132"/>
  </w:num>
  <w:num w:numId="63" w16cid:durableId="98794796">
    <w:abstractNumId w:val="86"/>
  </w:num>
  <w:num w:numId="64" w16cid:durableId="1956863007">
    <w:abstractNumId w:val="115"/>
  </w:num>
  <w:num w:numId="65" w16cid:durableId="741485941">
    <w:abstractNumId w:val="68"/>
  </w:num>
  <w:num w:numId="66" w16cid:durableId="2090540123">
    <w:abstractNumId w:val="27"/>
  </w:num>
  <w:num w:numId="67" w16cid:durableId="797532653">
    <w:abstractNumId w:val="9"/>
  </w:num>
  <w:num w:numId="68" w16cid:durableId="2099673932">
    <w:abstractNumId w:val="120"/>
  </w:num>
  <w:num w:numId="69" w16cid:durableId="524830489">
    <w:abstractNumId w:val="93"/>
  </w:num>
  <w:num w:numId="70" w16cid:durableId="1297688093">
    <w:abstractNumId w:val="117"/>
  </w:num>
  <w:num w:numId="71" w16cid:durableId="108165415">
    <w:abstractNumId w:val="45"/>
  </w:num>
  <w:num w:numId="72" w16cid:durableId="1050227349">
    <w:abstractNumId w:val="56"/>
  </w:num>
  <w:num w:numId="73" w16cid:durableId="2104183228">
    <w:abstractNumId w:val="109"/>
  </w:num>
  <w:num w:numId="74" w16cid:durableId="1833057302">
    <w:abstractNumId w:val="78"/>
  </w:num>
  <w:num w:numId="75" w16cid:durableId="956445259">
    <w:abstractNumId w:val="38"/>
  </w:num>
  <w:num w:numId="76" w16cid:durableId="290407321">
    <w:abstractNumId w:val="5"/>
  </w:num>
  <w:num w:numId="77" w16cid:durableId="1911694001">
    <w:abstractNumId w:val="19"/>
  </w:num>
  <w:num w:numId="78" w16cid:durableId="686758024">
    <w:abstractNumId w:val="63"/>
  </w:num>
  <w:num w:numId="79" w16cid:durableId="388655293">
    <w:abstractNumId w:val="104"/>
  </w:num>
  <w:num w:numId="80" w16cid:durableId="395709420">
    <w:abstractNumId w:val="15"/>
  </w:num>
  <w:num w:numId="81" w16cid:durableId="2103186729">
    <w:abstractNumId w:val="10"/>
  </w:num>
  <w:num w:numId="82" w16cid:durableId="2128810138">
    <w:abstractNumId w:val="41"/>
  </w:num>
  <w:num w:numId="83" w16cid:durableId="1633318451">
    <w:abstractNumId w:val="83"/>
  </w:num>
  <w:num w:numId="84" w16cid:durableId="2065250222">
    <w:abstractNumId w:val="88"/>
  </w:num>
  <w:num w:numId="85" w16cid:durableId="1772311471">
    <w:abstractNumId w:val="28"/>
  </w:num>
  <w:num w:numId="86" w16cid:durableId="1459255278">
    <w:abstractNumId w:val="59"/>
  </w:num>
  <w:num w:numId="87" w16cid:durableId="1456682767">
    <w:abstractNumId w:val="130"/>
  </w:num>
  <w:num w:numId="88" w16cid:durableId="113791111">
    <w:abstractNumId w:val="6"/>
  </w:num>
  <w:num w:numId="89" w16cid:durableId="502013917">
    <w:abstractNumId w:val="13"/>
  </w:num>
  <w:num w:numId="90" w16cid:durableId="1119690716">
    <w:abstractNumId w:val="97"/>
  </w:num>
  <w:num w:numId="91" w16cid:durableId="1069964004">
    <w:abstractNumId w:val="48"/>
  </w:num>
  <w:num w:numId="92" w16cid:durableId="770128419">
    <w:abstractNumId w:val="11"/>
  </w:num>
  <w:num w:numId="93" w16cid:durableId="771048311">
    <w:abstractNumId w:val="114"/>
  </w:num>
  <w:num w:numId="94" w16cid:durableId="199365576">
    <w:abstractNumId w:val="17"/>
  </w:num>
  <w:num w:numId="95" w16cid:durableId="1928534844">
    <w:abstractNumId w:val="8"/>
  </w:num>
  <w:num w:numId="96" w16cid:durableId="1600528602">
    <w:abstractNumId w:val="7"/>
  </w:num>
  <w:num w:numId="97" w16cid:durableId="1719931024">
    <w:abstractNumId w:val="80"/>
  </w:num>
  <w:num w:numId="98" w16cid:durableId="1101029044">
    <w:abstractNumId w:val="129"/>
  </w:num>
  <w:num w:numId="99" w16cid:durableId="841973008">
    <w:abstractNumId w:val="20"/>
  </w:num>
  <w:num w:numId="100" w16cid:durableId="1697197545">
    <w:abstractNumId w:val="2"/>
  </w:num>
  <w:num w:numId="101" w16cid:durableId="1867526440">
    <w:abstractNumId w:val="131"/>
  </w:num>
  <w:num w:numId="102" w16cid:durableId="98109271">
    <w:abstractNumId w:val="58"/>
  </w:num>
  <w:num w:numId="103" w16cid:durableId="281035152">
    <w:abstractNumId w:val="108"/>
  </w:num>
  <w:num w:numId="104" w16cid:durableId="1094518802">
    <w:abstractNumId w:val="61"/>
  </w:num>
  <w:num w:numId="105" w16cid:durableId="522747320">
    <w:abstractNumId w:val="81"/>
  </w:num>
  <w:num w:numId="106" w16cid:durableId="1435437136">
    <w:abstractNumId w:val="46"/>
  </w:num>
  <w:num w:numId="107" w16cid:durableId="93939440">
    <w:abstractNumId w:val="62"/>
  </w:num>
  <w:num w:numId="108" w16cid:durableId="425423362">
    <w:abstractNumId w:val="76"/>
  </w:num>
  <w:num w:numId="109" w16cid:durableId="301734924">
    <w:abstractNumId w:val="52"/>
  </w:num>
  <w:num w:numId="110" w16cid:durableId="805514126">
    <w:abstractNumId w:val="39"/>
  </w:num>
  <w:num w:numId="111" w16cid:durableId="1157768997">
    <w:abstractNumId w:val="98"/>
  </w:num>
  <w:num w:numId="112" w16cid:durableId="327758581">
    <w:abstractNumId w:val="31"/>
  </w:num>
  <w:num w:numId="113" w16cid:durableId="330370882">
    <w:abstractNumId w:val="29"/>
  </w:num>
  <w:num w:numId="114" w16cid:durableId="2107800373">
    <w:abstractNumId w:val="113"/>
  </w:num>
  <w:num w:numId="115" w16cid:durableId="454563539">
    <w:abstractNumId w:val="69"/>
  </w:num>
  <w:num w:numId="116" w16cid:durableId="968785335">
    <w:abstractNumId w:val="53"/>
  </w:num>
  <w:num w:numId="117" w16cid:durableId="496462276">
    <w:abstractNumId w:val="64"/>
  </w:num>
  <w:num w:numId="118" w16cid:durableId="644549627">
    <w:abstractNumId w:val="90"/>
  </w:num>
  <w:num w:numId="119" w16cid:durableId="2088140091">
    <w:abstractNumId w:val="12"/>
  </w:num>
  <w:num w:numId="120" w16cid:durableId="1731927714">
    <w:abstractNumId w:val="91"/>
  </w:num>
  <w:num w:numId="121" w16cid:durableId="2066292629">
    <w:abstractNumId w:val="99"/>
  </w:num>
  <w:num w:numId="122" w16cid:durableId="396972414">
    <w:abstractNumId w:val="44"/>
  </w:num>
  <w:num w:numId="123" w16cid:durableId="769350215">
    <w:abstractNumId w:val="36"/>
  </w:num>
  <w:num w:numId="124" w16cid:durableId="1728216354">
    <w:abstractNumId w:val="82"/>
  </w:num>
  <w:num w:numId="125" w16cid:durableId="405421138">
    <w:abstractNumId w:val="101"/>
  </w:num>
  <w:num w:numId="126" w16cid:durableId="126582671">
    <w:abstractNumId w:val="66"/>
  </w:num>
  <w:num w:numId="127" w16cid:durableId="1467351741">
    <w:abstractNumId w:val="119"/>
  </w:num>
  <w:num w:numId="128" w16cid:durableId="1915554195">
    <w:abstractNumId w:val="49"/>
  </w:num>
  <w:num w:numId="129" w16cid:durableId="1282498179">
    <w:abstractNumId w:val="79"/>
  </w:num>
  <w:num w:numId="130" w16cid:durableId="137302216">
    <w:abstractNumId w:val="47"/>
  </w:num>
  <w:num w:numId="131" w16cid:durableId="1823427584">
    <w:abstractNumId w:val="16"/>
  </w:num>
  <w:num w:numId="132" w16cid:durableId="244847202">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133" w16cid:durableId="427312483">
    <w:abstractNumId w:val="14"/>
  </w:num>
  <w:num w:numId="134" w16cid:durableId="1914311520">
    <w:abstractNumId w:val="34"/>
  </w:num>
  <w:num w:numId="135" w16cid:durableId="257253503">
    <w:abstractNumId w:val="73"/>
  </w:num>
  <w:num w:numId="136" w16cid:durableId="2100830790">
    <w:abstractNumId w:val="94"/>
  </w:num>
  <w:num w:numId="137" w16cid:durableId="795878180">
    <w:abstractNumId w:val="121"/>
  </w:num>
  <w:num w:numId="138" w16cid:durableId="76442298">
    <w:abstractNumId w:val="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31E72"/>
    <w:rsid w:val="000326C9"/>
    <w:rsid w:val="000350B3"/>
    <w:rsid w:val="0003575B"/>
    <w:rsid w:val="00035E61"/>
    <w:rsid w:val="00037F93"/>
    <w:rsid w:val="00040E6A"/>
    <w:rsid w:val="00043964"/>
    <w:rsid w:val="000454F2"/>
    <w:rsid w:val="0004595F"/>
    <w:rsid w:val="00050FB7"/>
    <w:rsid w:val="00051306"/>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75FB"/>
    <w:rsid w:val="000A21E7"/>
    <w:rsid w:val="000A477A"/>
    <w:rsid w:val="000A670B"/>
    <w:rsid w:val="000B213F"/>
    <w:rsid w:val="000B3702"/>
    <w:rsid w:val="000B3ACE"/>
    <w:rsid w:val="000B3D41"/>
    <w:rsid w:val="000B4C9D"/>
    <w:rsid w:val="000B62D9"/>
    <w:rsid w:val="000B68E6"/>
    <w:rsid w:val="000B77D6"/>
    <w:rsid w:val="000C110A"/>
    <w:rsid w:val="000C1EBD"/>
    <w:rsid w:val="000C4C80"/>
    <w:rsid w:val="000D51ED"/>
    <w:rsid w:val="000D642B"/>
    <w:rsid w:val="000D6D95"/>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8DE"/>
    <w:rsid w:val="00112B61"/>
    <w:rsid w:val="001137D6"/>
    <w:rsid w:val="001143DB"/>
    <w:rsid w:val="00114933"/>
    <w:rsid w:val="001177CE"/>
    <w:rsid w:val="00120BF4"/>
    <w:rsid w:val="0012304B"/>
    <w:rsid w:val="001305C3"/>
    <w:rsid w:val="001332A3"/>
    <w:rsid w:val="00134FC7"/>
    <w:rsid w:val="0014155D"/>
    <w:rsid w:val="00143552"/>
    <w:rsid w:val="00143C0A"/>
    <w:rsid w:val="001447AD"/>
    <w:rsid w:val="00146017"/>
    <w:rsid w:val="00146E9B"/>
    <w:rsid w:val="00147E74"/>
    <w:rsid w:val="00153160"/>
    <w:rsid w:val="00154B1F"/>
    <w:rsid w:val="00155A4D"/>
    <w:rsid w:val="00156E30"/>
    <w:rsid w:val="0016231A"/>
    <w:rsid w:val="00165E20"/>
    <w:rsid w:val="001661F7"/>
    <w:rsid w:val="001707CD"/>
    <w:rsid w:val="00170D45"/>
    <w:rsid w:val="001710F1"/>
    <w:rsid w:val="0018076E"/>
    <w:rsid w:val="001826B1"/>
    <w:rsid w:val="0018426A"/>
    <w:rsid w:val="001843A9"/>
    <w:rsid w:val="001859BC"/>
    <w:rsid w:val="00187F94"/>
    <w:rsid w:val="00190CB1"/>
    <w:rsid w:val="001911A6"/>
    <w:rsid w:val="001A22DF"/>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E1428"/>
    <w:rsid w:val="001E269D"/>
    <w:rsid w:val="001E2E03"/>
    <w:rsid w:val="001E48FF"/>
    <w:rsid w:val="001E7F77"/>
    <w:rsid w:val="001F2868"/>
    <w:rsid w:val="001F2963"/>
    <w:rsid w:val="001F2C68"/>
    <w:rsid w:val="001F4BE5"/>
    <w:rsid w:val="001F599E"/>
    <w:rsid w:val="001F5A7D"/>
    <w:rsid w:val="002004C2"/>
    <w:rsid w:val="00201D1C"/>
    <w:rsid w:val="002032A5"/>
    <w:rsid w:val="00203562"/>
    <w:rsid w:val="002036C3"/>
    <w:rsid w:val="00203801"/>
    <w:rsid w:val="0020495E"/>
    <w:rsid w:val="0020573A"/>
    <w:rsid w:val="00206A72"/>
    <w:rsid w:val="00207CBB"/>
    <w:rsid w:val="002110E4"/>
    <w:rsid w:val="002130C6"/>
    <w:rsid w:val="00213E09"/>
    <w:rsid w:val="0021765A"/>
    <w:rsid w:val="002219CA"/>
    <w:rsid w:val="00226A3B"/>
    <w:rsid w:val="002276D6"/>
    <w:rsid w:val="00227B20"/>
    <w:rsid w:val="00231246"/>
    <w:rsid w:val="00232940"/>
    <w:rsid w:val="00232AB6"/>
    <w:rsid w:val="00233E6F"/>
    <w:rsid w:val="00234450"/>
    <w:rsid w:val="002347A2"/>
    <w:rsid w:val="002349D6"/>
    <w:rsid w:val="00236317"/>
    <w:rsid w:val="00241F5F"/>
    <w:rsid w:val="002436B8"/>
    <w:rsid w:val="00243F80"/>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DC2"/>
    <w:rsid w:val="00295E90"/>
    <w:rsid w:val="00296D3C"/>
    <w:rsid w:val="00296F18"/>
    <w:rsid w:val="002A26B1"/>
    <w:rsid w:val="002A3A9F"/>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5DDE"/>
    <w:rsid w:val="002E7C78"/>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316D"/>
    <w:rsid w:val="003437F4"/>
    <w:rsid w:val="00344082"/>
    <w:rsid w:val="0034505C"/>
    <w:rsid w:val="003541E4"/>
    <w:rsid w:val="003554B5"/>
    <w:rsid w:val="00355503"/>
    <w:rsid w:val="00355746"/>
    <w:rsid w:val="003607A8"/>
    <w:rsid w:val="00360CDC"/>
    <w:rsid w:val="0036112E"/>
    <w:rsid w:val="0036232C"/>
    <w:rsid w:val="00363819"/>
    <w:rsid w:val="00364D22"/>
    <w:rsid w:val="00370041"/>
    <w:rsid w:val="00371621"/>
    <w:rsid w:val="003725B7"/>
    <w:rsid w:val="00375552"/>
    <w:rsid w:val="00375722"/>
    <w:rsid w:val="00375E39"/>
    <w:rsid w:val="00377CF8"/>
    <w:rsid w:val="00382C60"/>
    <w:rsid w:val="0038490E"/>
    <w:rsid w:val="0038781B"/>
    <w:rsid w:val="00387B26"/>
    <w:rsid w:val="00387BAA"/>
    <w:rsid w:val="0039237E"/>
    <w:rsid w:val="00392CCB"/>
    <w:rsid w:val="00394F22"/>
    <w:rsid w:val="003954E3"/>
    <w:rsid w:val="00395C8E"/>
    <w:rsid w:val="00395EDF"/>
    <w:rsid w:val="003A136C"/>
    <w:rsid w:val="003A362A"/>
    <w:rsid w:val="003A4464"/>
    <w:rsid w:val="003A4DDE"/>
    <w:rsid w:val="003B1A49"/>
    <w:rsid w:val="003B3473"/>
    <w:rsid w:val="003B4D8E"/>
    <w:rsid w:val="003B5A78"/>
    <w:rsid w:val="003B5D14"/>
    <w:rsid w:val="003B65A3"/>
    <w:rsid w:val="003B6DE5"/>
    <w:rsid w:val="003C0DF8"/>
    <w:rsid w:val="003C2F08"/>
    <w:rsid w:val="003C412A"/>
    <w:rsid w:val="003C46F2"/>
    <w:rsid w:val="003C763B"/>
    <w:rsid w:val="003D1357"/>
    <w:rsid w:val="003D151A"/>
    <w:rsid w:val="003D2DD1"/>
    <w:rsid w:val="003D3854"/>
    <w:rsid w:val="003D42BC"/>
    <w:rsid w:val="003E04FA"/>
    <w:rsid w:val="003E0592"/>
    <w:rsid w:val="003E122B"/>
    <w:rsid w:val="003E293A"/>
    <w:rsid w:val="003E2B81"/>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2432"/>
    <w:rsid w:val="00455761"/>
    <w:rsid w:val="004557F4"/>
    <w:rsid w:val="00463A67"/>
    <w:rsid w:val="00463F2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490E"/>
    <w:rsid w:val="004B4DC0"/>
    <w:rsid w:val="004B5993"/>
    <w:rsid w:val="004B5F2E"/>
    <w:rsid w:val="004C2CFA"/>
    <w:rsid w:val="004C4831"/>
    <w:rsid w:val="004C4C87"/>
    <w:rsid w:val="004C5010"/>
    <w:rsid w:val="004C58AA"/>
    <w:rsid w:val="004D4FA0"/>
    <w:rsid w:val="004D6DF5"/>
    <w:rsid w:val="004E1B3B"/>
    <w:rsid w:val="004E3769"/>
    <w:rsid w:val="004E3C4A"/>
    <w:rsid w:val="004E5FFA"/>
    <w:rsid w:val="004E65AB"/>
    <w:rsid w:val="004E6962"/>
    <w:rsid w:val="004E7E8D"/>
    <w:rsid w:val="004E7F08"/>
    <w:rsid w:val="004F17A0"/>
    <w:rsid w:val="004F3D52"/>
    <w:rsid w:val="004F3FD8"/>
    <w:rsid w:val="004F5D97"/>
    <w:rsid w:val="004F620D"/>
    <w:rsid w:val="0050032E"/>
    <w:rsid w:val="00500527"/>
    <w:rsid w:val="00503593"/>
    <w:rsid w:val="00503785"/>
    <w:rsid w:val="00511C54"/>
    <w:rsid w:val="00512AAD"/>
    <w:rsid w:val="00513F53"/>
    <w:rsid w:val="005146F9"/>
    <w:rsid w:val="0051632D"/>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67B4E"/>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E7CE1"/>
    <w:rsid w:val="005F0092"/>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1F7E"/>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EE0"/>
    <w:rsid w:val="00653FB7"/>
    <w:rsid w:val="00655BBD"/>
    <w:rsid w:val="00657A55"/>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22FA"/>
    <w:rsid w:val="00683AF6"/>
    <w:rsid w:val="00685523"/>
    <w:rsid w:val="00686148"/>
    <w:rsid w:val="0068765A"/>
    <w:rsid w:val="006908F9"/>
    <w:rsid w:val="00691C66"/>
    <w:rsid w:val="00692269"/>
    <w:rsid w:val="006A0960"/>
    <w:rsid w:val="006A5B04"/>
    <w:rsid w:val="006B21F0"/>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31BA"/>
    <w:rsid w:val="006E5EB2"/>
    <w:rsid w:val="006E7615"/>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1509"/>
    <w:rsid w:val="007255A2"/>
    <w:rsid w:val="00731FAD"/>
    <w:rsid w:val="00731FBF"/>
    <w:rsid w:val="007330A0"/>
    <w:rsid w:val="00735DE0"/>
    <w:rsid w:val="00737D16"/>
    <w:rsid w:val="00740E32"/>
    <w:rsid w:val="007424C1"/>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77601"/>
    <w:rsid w:val="007835D6"/>
    <w:rsid w:val="00783C9E"/>
    <w:rsid w:val="00786667"/>
    <w:rsid w:val="00792D35"/>
    <w:rsid w:val="0079424E"/>
    <w:rsid w:val="007964F4"/>
    <w:rsid w:val="00796AD9"/>
    <w:rsid w:val="007A013D"/>
    <w:rsid w:val="007A200A"/>
    <w:rsid w:val="007A2859"/>
    <w:rsid w:val="007A32A9"/>
    <w:rsid w:val="007A3C1C"/>
    <w:rsid w:val="007A3E9F"/>
    <w:rsid w:val="007A6405"/>
    <w:rsid w:val="007A659A"/>
    <w:rsid w:val="007B0982"/>
    <w:rsid w:val="007B2807"/>
    <w:rsid w:val="007B33F7"/>
    <w:rsid w:val="007B4DE9"/>
    <w:rsid w:val="007B5931"/>
    <w:rsid w:val="007B7A09"/>
    <w:rsid w:val="007C0FED"/>
    <w:rsid w:val="007C2A73"/>
    <w:rsid w:val="007C3967"/>
    <w:rsid w:val="007C4F0E"/>
    <w:rsid w:val="007C513A"/>
    <w:rsid w:val="007C5F31"/>
    <w:rsid w:val="007C66B3"/>
    <w:rsid w:val="007C7B8E"/>
    <w:rsid w:val="007C7E2F"/>
    <w:rsid w:val="007D0968"/>
    <w:rsid w:val="007D1E8F"/>
    <w:rsid w:val="007D4221"/>
    <w:rsid w:val="007D5940"/>
    <w:rsid w:val="007D685E"/>
    <w:rsid w:val="007D7497"/>
    <w:rsid w:val="007E275D"/>
    <w:rsid w:val="007E3022"/>
    <w:rsid w:val="007E38E0"/>
    <w:rsid w:val="007E3958"/>
    <w:rsid w:val="007F15DF"/>
    <w:rsid w:val="007F21C6"/>
    <w:rsid w:val="007F326F"/>
    <w:rsid w:val="007F69E5"/>
    <w:rsid w:val="00802FDC"/>
    <w:rsid w:val="00803D8C"/>
    <w:rsid w:val="00811971"/>
    <w:rsid w:val="008123B2"/>
    <w:rsid w:val="00814A7C"/>
    <w:rsid w:val="00814D91"/>
    <w:rsid w:val="00825785"/>
    <w:rsid w:val="00826A35"/>
    <w:rsid w:val="00827B02"/>
    <w:rsid w:val="00833C4F"/>
    <w:rsid w:val="008343F7"/>
    <w:rsid w:val="0084127A"/>
    <w:rsid w:val="008477C4"/>
    <w:rsid w:val="008518C5"/>
    <w:rsid w:val="0085238F"/>
    <w:rsid w:val="0085285F"/>
    <w:rsid w:val="00852F76"/>
    <w:rsid w:val="00854F24"/>
    <w:rsid w:val="0085558C"/>
    <w:rsid w:val="00857962"/>
    <w:rsid w:val="00860479"/>
    <w:rsid w:val="008610F1"/>
    <w:rsid w:val="0086437C"/>
    <w:rsid w:val="00865E59"/>
    <w:rsid w:val="00866A21"/>
    <w:rsid w:val="0086705C"/>
    <w:rsid w:val="00871B61"/>
    <w:rsid w:val="008723B9"/>
    <w:rsid w:val="00872C13"/>
    <w:rsid w:val="008732A8"/>
    <w:rsid w:val="00876AE1"/>
    <w:rsid w:val="00876CAF"/>
    <w:rsid w:val="00880491"/>
    <w:rsid w:val="00880676"/>
    <w:rsid w:val="00881C7B"/>
    <w:rsid w:val="00882559"/>
    <w:rsid w:val="008838DA"/>
    <w:rsid w:val="00883D43"/>
    <w:rsid w:val="00884052"/>
    <w:rsid w:val="00886D57"/>
    <w:rsid w:val="00886D91"/>
    <w:rsid w:val="008921EF"/>
    <w:rsid w:val="0089405D"/>
    <w:rsid w:val="0089626E"/>
    <w:rsid w:val="00896557"/>
    <w:rsid w:val="00896D22"/>
    <w:rsid w:val="00897CA4"/>
    <w:rsid w:val="008A111B"/>
    <w:rsid w:val="008A51B3"/>
    <w:rsid w:val="008A531F"/>
    <w:rsid w:val="008A726F"/>
    <w:rsid w:val="008B10F2"/>
    <w:rsid w:val="008B3003"/>
    <w:rsid w:val="008B3BEF"/>
    <w:rsid w:val="008B3CAB"/>
    <w:rsid w:val="008B421F"/>
    <w:rsid w:val="008B7C97"/>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142B7"/>
    <w:rsid w:val="00920093"/>
    <w:rsid w:val="00920EA7"/>
    <w:rsid w:val="00924E15"/>
    <w:rsid w:val="00925606"/>
    <w:rsid w:val="00930AA2"/>
    <w:rsid w:val="0093341F"/>
    <w:rsid w:val="00933F4D"/>
    <w:rsid w:val="00942735"/>
    <w:rsid w:val="00951006"/>
    <w:rsid w:val="00954F4D"/>
    <w:rsid w:val="0096013C"/>
    <w:rsid w:val="00962614"/>
    <w:rsid w:val="00965B0B"/>
    <w:rsid w:val="00966082"/>
    <w:rsid w:val="00971850"/>
    <w:rsid w:val="00971BA7"/>
    <w:rsid w:val="00971F8B"/>
    <w:rsid w:val="00972790"/>
    <w:rsid w:val="00973C39"/>
    <w:rsid w:val="00974F56"/>
    <w:rsid w:val="00976122"/>
    <w:rsid w:val="00980A4A"/>
    <w:rsid w:val="00982EFC"/>
    <w:rsid w:val="00984B7D"/>
    <w:rsid w:val="00987261"/>
    <w:rsid w:val="00991994"/>
    <w:rsid w:val="0099207C"/>
    <w:rsid w:val="0099222F"/>
    <w:rsid w:val="00994393"/>
    <w:rsid w:val="00994B86"/>
    <w:rsid w:val="009A0C7A"/>
    <w:rsid w:val="009A2190"/>
    <w:rsid w:val="009A2733"/>
    <w:rsid w:val="009A4375"/>
    <w:rsid w:val="009B13EE"/>
    <w:rsid w:val="009B1902"/>
    <w:rsid w:val="009B4187"/>
    <w:rsid w:val="009B4448"/>
    <w:rsid w:val="009B6558"/>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EDA"/>
    <w:rsid w:val="009E7E02"/>
    <w:rsid w:val="009F0821"/>
    <w:rsid w:val="009F1B5C"/>
    <w:rsid w:val="009F1EB7"/>
    <w:rsid w:val="009F389D"/>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294B"/>
    <w:rsid w:val="00A34DB5"/>
    <w:rsid w:val="00A37BC5"/>
    <w:rsid w:val="00A4041C"/>
    <w:rsid w:val="00A40E16"/>
    <w:rsid w:val="00A41203"/>
    <w:rsid w:val="00A423B8"/>
    <w:rsid w:val="00A4438C"/>
    <w:rsid w:val="00A44526"/>
    <w:rsid w:val="00A446B7"/>
    <w:rsid w:val="00A45733"/>
    <w:rsid w:val="00A45ECB"/>
    <w:rsid w:val="00A52AEB"/>
    <w:rsid w:val="00A53450"/>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1D5"/>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97BDB"/>
    <w:rsid w:val="00AA5074"/>
    <w:rsid w:val="00AA52B3"/>
    <w:rsid w:val="00AB00A7"/>
    <w:rsid w:val="00AB0EF8"/>
    <w:rsid w:val="00AB2081"/>
    <w:rsid w:val="00AB3CE0"/>
    <w:rsid w:val="00AB724E"/>
    <w:rsid w:val="00AC0EB4"/>
    <w:rsid w:val="00AC634C"/>
    <w:rsid w:val="00AD1578"/>
    <w:rsid w:val="00AD18A9"/>
    <w:rsid w:val="00AD18D3"/>
    <w:rsid w:val="00AD3D35"/>
    <w:rsid w:val="00AE26BD"/>
    <w:rsid w:val="00AE2B57"/>
    <w:rsid w:val="00AF262A"/>
    <w:rsid w:val="00AF26EE"/>
    <w:rsid w:val="00AF2725"/>
    <w:rsid w:val="00AF448B"/>
    <w:rsid w:val="00AF4BE4"/>
    <w:rsid w:val="00AF67B8"/>
    <w:rsid w:val="00B00A1A"/>
    <w:rsid w:val="00B01225"/>
    <w:rsid w:val="00B01710"/>
    <w:rsid w:val="00B04C73"/>
    <w:rsid w:val="00B07F77"/>
    <w:rsid w:val="00B10AD8"/>
    <w:rsid w:val="00B15116"/>
    <w:rsid w:val="00B156A6"/>
    <w:rsid w:val="00B16691"/>
    <w:rsid w:val="00B170A4"/>
    <w:rsid w:val="00B21EFA"/>
    <w:rsid w:val="00B23256"/>
    <w:rsid w:val="00B23988"/>
    <w:rsid w:val="00B24863"/>
    <w:rsid w:val="00B257A7"/>
    <w:rsid w:val="00B25ED4"/>
    <w:rsid w:val="00B260C1"/>
    <w:rsid w:val="00B27DC7"/>
    <w:rsid w:val="00B298C9"/>
    <w:rsid w:val="00B307A6"/>
    <w:rsid w:val="00B30D40"/>
    <w:rsid w:val="00B31C10"/>
    <w:rsid w:val="00B37873"/>
    <w:rsid w:val="00B44640"/>
    <w:rsid w:val="00B52F2D"/>
    <w:rsid w:val="00B53AD0"/>
    <w:rsid w:val="00B558C1"/>
    <w:rsid w:val="00B57D36"/>
    <w:rsid w:val="00B61A85"/>
    <w:rsid w:val="00B61E96"/>
    <w:rsid w:val="00B62F24"/>
    <w:rsid w:val="00B646F9"/>
    <w:rsid w:val="00B6540F"/>
    <w:rsid w:val="00B65E57"/>
    <w:rsid w:val="00B66524"/>
    <w:rsid w:val="00B66A22"/>
    <w:rsid w:val="00B67EB3"/>
    <w:rsid w:val="00B70D9D"/>
    <w:rsid w:val="00B70EA5"/>
    <w:rsid w:val="00B75E60"/>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E1DE7"/>
    <w:rsid w:val="00BE37C1"/>
    <w:rsid w:val="00BE47A0"/>
    <w:rsid w:val="00BE7375"/>
    <w:rsid w:val="00BF2075"/>
    <w:rsid w:val="00BF7A99"/>
    <w:rsid w:val="00C011F5"/>
    <w:rsid w:val="00C073F4"/>
    <w:rsid w:val="00C07709"/>
    <w:rsid w:val="00C07D64"/>
    <w:rsid w:val="00C125CA"/>
    <w:rsid w:val="00C13761"/>
    <w:rsid w:val="00C1388B"/>
    <w:rsid w:val="00C202ED"/>
    <w:rsid w:val="00C217BF"/>
    <w:rsid w:val="00C22575"/>
    <w:rsid w:val="00C22C6C"/>
    <w:rsid w:val="00C250BA"/>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19D0"/>
    <w:rsid w:val="00C42CD5"/>
    <w:rsid w:val="00C43E8C"/>
    <w:rsid w:val="00C44D53"/>
    <w:rsid w:val="00C451BC"/>
    <w:rsid w:val="00C45CE2"/>
    <w:rsid w:val="00C47C3E"/>
    <w:rsid w:val="00C507A0"/>
    <w:rsid w:val="00C51383"/>
    <w:rsid w:val="00C519EF"/>
    <w:rsid w:val="00C54623"/>
    <w:rsid w:val="00C54AEF"/>
    <w:rsid w:val="00C56BDC"/>
    <w:rsid w:val="00C56D21"/>
    <w:rsid w:val="00C619C1"/>
    <w:rsid w:val="00C623CC"/>
    <w:rsid w:val="00C66AE3"/>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A7506"/>
    <w:rsid w:val="00CB1DE8"/>
    <w:rsid w:val="00CB2875"/>
    <w:rsid w:val="00CB2BEC"/>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0FCD"/>
    <w:rsid w:val="00CF3603"/>
    <w:rsid w:val="00CF430D"/>
    <w:rsid w:val="00CF5A0F"/>
    <w:rsid w:val="00CF66BF"/>
    <w:rsid w:val="00CF7599"/>
    <w:rsid w:val="00D02C6D"/>
    <w:rsid w:val="00D04047"/>
    <w:rsid w:val="00D05DF8"/>
    <w:rsid w:val="00D06F1E"/>
    <w:rsid w:val="00D070B7"/>
    <w:rsid w:val="00D10E1F"/>
    <w:rsid w:val="00D10F26"/>
    <w:rsid w:val="00D154BF"/>
    <w:rsid w:val="00D16E2C"/>
    <w:rsid w:val="00D239F3"/>
    <w:rsid w:val="00D25011"/>
    <w:rsid w:val="00D25100"/>
    <w:rsid w:val="00D3483E"/>
    <w:rsid w:val="00D34CD9"/>
    <w:rsid w:val="00D409B2"/>
    <w:rsid w:val="00D4144E"/>
    <w:rsid w:val="00D42DBF"/>
    <w:rsid w:val="00D44B6E"/>
    <w:rsid w:val="00D46449"/>
    <w:rsid w:val="00D4703A"/>
    <w:rsid w:val="00D47F86"/>
    <w:rsid w:val="00D51D31"/>
    <w:rsid w:val="00D52710"/>
    <w:rsid w:val="00D5590D"/>
    <w:rsid w:val="00D62922"/>
    <w:rsid w:val="00D63D2D"/>
    <w:rsid w:val="00D644BB"/>
    <w:rsid w:val="00D715E9"/>
    <w:rsid w:val="00D77B3C"/>
    <w:rsid w:val="00D8052C"/>
    <w:rsid w:val="00D84ED0"/>
    <w:rsid w:val="00D8583F"/>
    <w:rsid w:val="00D90078"/>
    <w:rsid w:val="00D9138B"/>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D6613"/>
    <w:rsid w:val="00DE1556"/>
    <w:rsid w:val="00DE38A7"/>
    <w:rsid w:val="00DF2DFD"/>
    <w:rsid w:val="00DF343F"/>
    <w:rsid w:val="00DF3E6D"/>
    <w:rsid w:val="00DF3EC4"/>
    <w:rsid w:val="00DF4A56"/>
    <w:rsid w:val="00E056E0"/>
    <w:rsid w:val="00E07ABD"/>
    <w:rsid w:val="00E162CD"/>
    <w:rsid w:val="00E1721E"/>
    <w:rsid w:val="00E21846"/>
    <w:rsid w:val="00E21A4A"/>
    <w:rsid w:val="00E231C8"/>
    <w:rsid w:val="00E249D9"/>
    <w:rsid w:val="00E24D56"/>
    <w:rsid w:val="00E25791"/>
    <w:rsid w:val="00E27412"/>
    <w:rsid w:val="00E27D8A"/>
    <w:rsid w:val="00E31723"/>
    <w:rsid w:val="00E346AB"/>
    <w:rsid w:val="00E373B9"/>
    <w:rsid w:val="00E4178C"/>
    <w:rsid w:val="00E41D66"/>
    <w:rsid w:val="00E425B6"/>
    <w:rsid w:val="00E438D8"/>
    <w:rsid w:val="00E44F15"/>
    <w:rsid w:val="00E45C32"/>
    <w:rsid w:val="00E462B0"/>
    <w:rsid w:val="00E46D42"/>
    <w:rsid w:val="00E50BE0"/>
    <w:rsid w:val="00E52176"/>
    <w:rsid w:val="00E52F87"/>
    <w:rsid w:val="00E601DC"/>
    <w:rsid w:val="00E60DE6"/>
    <w:rsid w:val="00E6716F"/>
    <w:rsid w:val="00E731EA"/>
    <w:rsid w:val="00E73B35"/>
    <w:rsid w:val="00E7411A"/>
    <w:rsid w:val="00E7418D"/>
    <w:rsid w:val="00E77833"/>
    <w:rsid w:val="00E77C65"/>
    <w:rsid w:val="00E91DBE"/>
    <w:rsid w:val="00E92419"/>
    <w:rsid w:val="00E92CAB"/>
    <w:rsid w:val="00E93504"/>
    <w:rsid w:val="00E96869"/>
    <w:rsid w:val="00E96C90"/>
    <w:rsid w:val="00EA1B04"/>
    <w:rsid w:val="00EA1DC3"/>
    <w:rsid w:val="00EA29B3"/>
    <w:rsid w:val="00EA45ED"/>
    <w:rsid w:val="00EA7595"/>
    <w:rsid w:val="00EB05A5"/>
    <w:rsid w:val="00EB1999"/>
    <w:rsid w:val="00EB24C8"/>
    <w:rsid w:val="00EB30EA"/>
    <w:rsid w:val="00EB3B6D"/>
    <w:rsid w:val="00EB637E"/>
    <w:rsid w:val="00EB6614"/>
    <w:rsid w:val="00EC1641"/>
    <w:rsid w:val="00EC26F2"/>
    <w:rsid w:val="00EC2A32"/>
    <w:rsid w:val="00EC2DAD"/>
    <w:rsid w:val="00EC40C3"/>
    <w:rsid w:val="00EC58C0"/>
    <w:rsid w:val="00EC6C15"/>
    <w:rsid w:val="00ED29DC"/>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21BB"/>
    <w:rsid w:val="00F12452"/>
    <w:rsid w:val="00F12A56"/>
    <w:rsid w:val="00F16FFE"/>
    <w:rsid w:val="00F210ED"/>
    <w:rsid w:val="00F21938"/>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47302"/>
    <w:rsid w:val="00F5288D"/>
    <w:rsid w:val="00F52D8B"/>
    <w:rsid w:val="00F5334C"/>
    <w:rsid w:val="00F551D0"/>
    <w:rsid w:val="00F60CA4"/>
    <w:rsid w:val="00F61BFE"/>
    <w:rsid w:val="00F623EE"/>
    <w:rsid w:val="00F62E51"/>
    <w:rsid w:val="00F63719"/>
    <w:rsid w:val="00F63836"/>
    <w:rsid w:val="00F662E3"/>
    <w:rsid w:val="00F6693A"/>
    <w:rsid w:val="00F66AEA"/>
    <w:rsid w:val="00F717FC"/>
    <w:rsid w:val="00F71DD2"/>
    <w:rsid w:val="00F72834"/>
    <w:rsid w:val="00F73995"/>
    <w:rsid w:val="00F73EDC"/>
    <w:rsid w:val="00F73EF1"/>
    <w:rsid w:val="00F742A0"/>
    <w:rsid w:val="00F74614"/>
    <w:rsid w:val="00F76146"/>
    <w:rsid w:val="00F82564"/>
    <w:rsid w:val="00F83C3B"/>
    <w:rsid w:val="00F925A5"/>
    <w:rsid w:val="00F92AFB"/>
    <w:rsid w:val="00F936D4"/>
    <w:rsid w:val="00F9411A"/>
    <w:rsid w:val="00F94E62"/>
    <w:rsid w:val="00FA5E56"/>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DEA4B"/>
    <w:rsid w:val="00FE4317"/>
    <w:rsid w:val="00FE583D"/>
    <w:rsid w:val="00FE594B"/>
    <w:rsid w:val="00FF0F78"/>
    <w:rsid w:val="00FF34E2"/>
    <w:rsid w:val="00FF476D"/>
    <w:rsid w:val="00FF5A2C"/>
    <w:rsid w:val="00FF5B86"/>
    <w:rsid w:val="00FF764A"/>
    <w:rsid w:val="01329165"/>
    <w:rsid w:val="034C4DD9"/>
    <w:rsid w:val="03C9A063"/>
    <w:rsid w:val="041A0318"/>
    <w:rsid w:val="08B6A62E"/>
    <w:rsid w:val="09227E1E"/>
    <w:rsid w:val="0D5CE2F5"/>
    <w:rsid w:val="0E6FE109"/>
    <w:rsid w:val="0E805D2D"/>
    <w:rsid w:val="1002D485"/>
    <w:rsid w:val="11EC0506"/>
    <w:rsid w:val="13AE7589"/>
    <w:rsid w:val="196EEBC4"/>
    <w:rsid w:val="1A6608A7"/>
    <w:rsid w:val="1D1D8884"/>
    <w:rsid w:val="1E7B9E01"/>
    <w:rsid w:val="1F6087D8"/>
    <w:rsid w:val="255DC391"/>
    <w:rsid w:val="26F8689E"/>
    <w:rsid w:val="270EE994"/>
    <w:rsid w:val="29A63FDE"/>
    <w:rsid w:val="31D49D98"/>
    <w:rsid w:val="339E8CAD"/>
    <w:rsid w:val="3561E8A4"/>
    <w:rsid w:val="3698A019"/>
    <w:rsid w:val="36FBFB01"/>
    <w:rsid w:val="39B76266"/>
    <w:rsid w:val="39DA52FE"/>
    <w:rsid w:val="3D20E6D2"/>
    <w:rsid w:val="3D3C08E7"/>
    <w:rsid w:val="3D780EAF"/>
    <w:rsid w:val="3DC819CD"/>
    <w:rsid w:val="3E21EF47"/>
    <w:rsid w:val="3EC8E857"/>
    <w:rsid w:val="40707557"/>
    <w:rsid w:val="419DFB99"/>
    <w:rsid w:val="43DE377A"/>
    <w:rsid w:val="4845599E"/>
    <w:rsid w:val="48C1F51B"/>
    <w:rsid w:val="4CF0F5DC"/>
    <w:rsid w:val="4F819BFB"/>
    <w:rsid w:val="508CB191"/>
    <w:rsid w:val="5336CF67"/>
    <w:rsid w:val="581132C6"/>
    <w:rsid w:val="596E7488"/>
    <w:rsid w:val="5976E8FC"/>
    <w:rsid w:val="5A4FA530"/>
    <w:rsid w:val="5A75C842"/>
    <w:rsid w:val="5AE739D5"/>
    <w:rsid w:val="5D7572A3"/>
    <w:rsid w:val="60212344"/>
    <w:rsid w:val="6255F340"/>
    <w:rsid w:val="62AC878A"/>
    <w:rsid w:val="659D7C7A"/>
    <w:rsid w:val="68D3FC47"/>
    <w:rsid w:val="69B6B669"/>
    <w:rsid w:val="6B9045E3"/>
    <w:rsid w:val="7233166B"/>
    <w:rsid w:val="74D14854"/>
    <w:rsid w:val="76C46BBB"/>
    <w:rsid w:val="79D2E364"/>
    <w:rsid w:val="7B40759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E8F"/>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qFormat/>
    <w:rsid w:val="00C507A0"/>
    <w:pPr>
      <w:jc w:val="center"/>
    </w:pPr>
    <w:rPr>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06"/>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AF67B8"/>
    <w:rPr>
      <w:rFonts w:ascii="Helvetica" w:hAnsi="Helvetica"/>
      <w:color w:val="000000"/>
      <w:sz w:val="15"/>
      <w:szCs w:val="15"/>
    </w:rPr>
  </w:style>
  <w:style w:type="paragraph" w:styleId="NormalWeb">
    <w:name w:val="Normal (Web)"/>
    <w:basedOn w:val="Normal"/>
    <w:uiPriority w:val="99"/>
    <w:rsid w:val="003A4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mp.delaware.gov/Bids/" TargetMode="External"/><Relationship Id="rId21" Type="http://schemas.openxmlformats.org/officeDocument/2006/relationships/hyperlink" Target="https://dialin.teams.microsoft.com/4c43fd5f-fe91-4bec-8ad1-eeed4888ae52?id=391403661" TargetMode="External"/><Relationship Id="rId42" Type="http://schemas.openxmlformats.org/officeDocument/2006/relationships/hyperlink" Target="https://dhss.bonfirehub.com/" TargetMode="External"/><Relationship Id="rId47" Type="http://schemas.openxmlformats.org/officeDocument/2006/relationships/hyperlink" Target="https://delcode.delaware.gov/title29/c069/sc06/index.html" TargetMode="External"/><Relationship Id="rId63" Type="http://schemas.openxmlformats.org/officeDocument/2006/relationships/header" Target="header4.xml"/><Relationship Id="rId68" Type="http://schemas.openxmlformats.org/officeDocument/2006/relationships/header" Target="header6.xml"/><Relationship Id="rId84" Type="http://schemas.openxmlformats.org/officeDocument/2006/relationships/hyperlink" Target="http://delcode.delaware.gov/title29/c069/sc06/index.shtml" TargetMode="External"/><Relationship Id="rId89" Type="http://schemas.openxmlformats.org/officeDocument/2006/relationships/footer" Target="footer8.xml"/><Relationship Id="rId16" Type="http://schemas.openxmlformats.org/officeDocument/2006/relationships/footer" Target="footer3.xml"/><Relationship Id="rId11" Type="http://schemas.openxmlformats.org/officeDocument/2006/relationships/image" Target="media/image1.wmf"/><Relationship Id="rId32" Type="http://schemas.openxmlformats.org/officeDocument/2006/relationships/hyperlink" Target="https://dhss.bonfirehub.com/" TargetMode="External"/><Relationship Id="rId37" Type="http://schemas.openxmlformats.org/officeDocument/2006/relationships/hyperlink" Target="http://delcode.delaware.gov/title29/c100/index.shtml" TargetMode="External"/><Relationship Id="rId53" Type="http://schemas.openxmlformats.org/officeDocument/2006/relationships/hyperlink" Target="https://delcode.delaware.gov/title29/c069/sc01/index.html" TargetMode="External"/><Relationship Id="rId58" Type="http://schemas.openxmlformats.org/officeDocument/2006/relationships/hyperlink" Target="https://regulations.delaware.gov/register/september2015/final/19%20DE%20Reg%20207%2009-01-15.htm" TargetMode="External"/><Relationship Id="rId74" Type="http://schemas.openxmlformats.org/officeDocument/2006/relationships/image" Target="media/image5.jpeg"/><Relationship Id="rId79" Type="http://schemas.openxmlformats.org/officeDocument/2006/relationships/hyperlink" Target="mailto:OSD@Delaware.gov" TargetMode="External"/><Relationship Id="rId102" Type="http://schemas.openxmlformats.org/officeDocument/2006/relationships/header" Target="header11.xml"/><Relationship Id="rId5" Type="http://schemas.openxmlformats.org/officeDocument/2006/relationships/numbering" Target="numbering.xml"/><Relationship Id="rId90" Type="http://schemas.openxmlformats.org/officeDocument/2006/relationships/header" Target="header7.xml"/><Relationship Id="rId95" Type="http://schemas.openxmlformats.org/officeDocument/2006/relationships/image" Target="media/image8.png"/><Relationship Id="rId22" Type="http://schemas.openxmlformats.org/officeDocument/2006/relationships/hyperlink" Target="https://pexip.me/teams/sod.onpexip.com/1169989588" TargetMode="External"/><Relationship Id="rId27" Type="http://schemas.openxmlformats.org/officeDocument/2006/relationships/hyperlink" Target="http://delcode.delaware.gov/title29/c069/sc06/index.shtml" TargetMode="External"/><Relationship Id="rId43" Type="http://schemas.openxmlformats.org/officeDocument/2006/relationships/hyperlink" Target="https://delcode.delaware.gov/title29/c069/sc06/index.html" TargetMode="External"/><Relationship Id="rId48" Type="http://schemas.openxmlformats.org/officeDocument/2006/relationships/hyperlink" Target="https://delcode.delaware.gov/title29/c069/sc06/index.html" TargetMode="External"/><Relationship Id="rId64" Type="http://schemas.openxmlformats.org/officeDocument/2006/relationships/footer" Target="footer4.xml"/><Relationship Id="rId69" Type="http://schemas.openxmlformats.org/officeDocument/2006/relationships/footer" Target="footer7.xml"/><Relationship Id="rId80" Type="http://schemas.openxmlformats.org/officeDocument/2006/relationships/hyperlink" Target="https://osd.delaware.gov/Home/OSD" TargetMode="External"/><Relationship Id="rId85" Type="http://schemas.openxmlformats.org/officeDocument/2006/relationships/hyperlink" Target="https://delcode.delaware.gov/title30/c021/index.html" TargetMode="External"/><Relationship Id="rId12" Type="http://schemas.openxmlformats.org/officeDocument/2006/relationships/header" Target="header1.xml"/><Relationship Id="rId17" Type="http://schemas.openxmlformats.org/officeDocument/2006/relationships/hyperlink" Target="http://delcode.delaware.gov/title29/c069/sc06/index.shtml" TargetMode="External"/><Relationship Id="rId25" Type="http://schemas.openxmlformats.org/officeDocument/2006/relationships/hyperlink" Target="https://dhss.bonfirehub.com/" TargetMode="External"/><Relationship Id="rId33" Type="http://schemas.openxmlformats.org/officeDocument/2006/relationships/hyperlink" Target="https://dhss.bonfirehub.com/" TargetMode="External"/><Relationship Id="rId38" Type="http://schemas.openxmlformats.org/officeDocument/2006/relationships/hyperlink" Target="https://delcode.delaware.gov/title29/c100/index.html" TargetMode="External"/><Relationship Id="rId46" Type="http://schemas.openxmlformats.org/officeDocument/2006/relationships/hyperlink" Target="http://delcode.delaware.gov/title29/c069/sc06/index.shtml" TargetMode="External"/><Relationship Id="rId59" Type="http://schemas.openxmlformats.org/officeDocument/2006/relationships/hyperlink" Target="https://esupplier.erp.delaware.gov/psc/fn92pdesup/SUPPLIER/ERP/c/NUI_FRAMEWORK.PT_LANDINGPAGE.GBL" TargetMode="External"/><Relationship Id="rId67" Type="http://schemas.openxmlformats.org/officeDocument/2006/relationships/footer" Target="footer6.xml"/><Relationship Id="rId103" Type="http://schemas.openxmlformats.org/officeDocument/2006/relationships/header" Target="header12.xml"/><Relationship Id="rId20" Type="http://schemas.openxmlformats.org/officeDocument/2006/relationships/hyperlink" Target="tel:+13025048986,,391403661" TargetMode="External"/><Relationship Id="rId41" Type="http://schemas.openxmlformats.org/officeDocument/2006/relationships/hyperlink" Target="https://mmp.delaware.gov/Bids/" TargetMode="External"/><Relationship Id="rId54" Type="http://schemas.openxmlformats.org/officeDocument/2006/relationships/hyperlink" Target="http://delcode.delaware.gov/title19/c007/sc02/index.shtml" TargetMode="External"/><Relationship Id="rId62" Type="http://schemas.openxmlformats.org/officeDocument/2006/relationships/header" Target="header3.xml"/><Relationship Id="rId70" Type="http://schemas.openxmlformats.org/officeDocument/2006/relationships/image" Target="media/image4.png"/><Relationship Id="rId75" Type="http://schemas.openxmlformats.org/officeDocument/2006/relationships/hyperlink" Target="https://business.delaware.gov/osd/certify/" TargetMode="External"/><Relationship Id="rId83" Type="http://schemas.openxmlformats.org/officeDocument/2006/relationships/hyperlink" Target="https://delcode.delaware.gov/title29/c005/sc01/index.html" TargetMode="External"/><Relationship Id="rId88" Type="http://schemas.openxmlformats.org/officeDocument/2006/relationships/hyperlink" Target="http://www.bids.delaware.gov" TargetMode="External"/><Relationship Id="rId9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teams.microsoft.com/meetingOptions/?organizerId=f68aa7af-1eb2-4629-be0c-2514d77f5c9a&amp;tenantId=8c09e569-51c5-4dee-abb2-8b99c32a4396&amp;threadId=19_meeting_MzU1YmQ4N2MtM2E0Zi00YWJmLWI0NzktNThiNjFlMjMzYWIy@thread.v2&amp;messageId=0&amp;language=en-US" TargetMode="External"/><Relationship Id="rId28" Type="http://schemas.openxmlformats.org/officeDocument/2006/relationships/hyperlink" Target="https://mmp.delaware.gov/Bids/" TargetMode="External"/><Relationship Id="rId36" Type="http://schemas.openxmlformats.org/officeDocument/2006/relationships/hyperlink" Target="https://gcc02.safelinks.protection.outlook.com/?url=https%3A%2F%2Fcustomer.eunasolutions.com%2Fpublic%2Fs%2Fcontactsupport&amp;data=05%7C02%7CEddie.Mui%40delaware.gov%7C69ea393b14fc42003ede08de2b8615e1%7C8c09e56951c54deeabb28b99c32a4396%7C0%7C0%7C638996052074795826%7CUnknown%7CTWFpbGZsb3d8eyJFbXB0eU1hcGkiOnRydWUsIlYiOiIwLjAuMDAwMCIsIlAiOiJXaW4zMiIsIkFOIjoiTWFpbCIsIldUIjoyfQ%3D%3D%7C0%7C%7C%7C&amp;sdata=FiJnLz25IAouYKqd3sgfyn4INaRSs%2F6IxtN3ryDOKNk%3D&amp;reserved=0" TargetMode="External"/><Relationship Id="rId49" Type="http://schemas.openxmlformats.org/officeDocument/2006/relationships/hyperlink" Target="https://delcode.delaware.gov/title29/c069/sc01/index.html" TargetMode="External"/><Relationship Id="rId57" Type="http://schemas.openxmlformats.org/officeDocument/2006/relationships/hyperlink" Target="http://delcode.delaware.gov/title29/c069/sc04/index.shtml"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su.webb@delaware.gov" TargetMode="External"/><Relationship Id="rId44" Type="http://schemas.openxmlformats.org/officeDocument/2006/relationships/hyperlink" Target="https://mmp.delaware.gov/Bids/" TargetMode="External"/><Relationship Id="rId52" Type="http://schemas.openxmlformats.org/officeDocument/2006/relationships/hyperlink" Target="http://delcode.delaware.gov/title19/c007/sc02/index.shtml" TargetMode="External"/><Relationship Id="rId60" Type="http://schemas.openxmlformats.org/officeDocument/2006/relationships/hyperlink" Target="mailto:Stephen.mann@delaware.gov" TargetMode="External"/><Relationship Id="rId65" Type="http://schemas.openxmlformats.org/officeDocument/2006/relationships/header" Target="header5.xml"/><Relationship Id="rId73" Type="http://schemas.openxmlformats.org/officeDocument/2006/relationships/hyperlink" Target="mailto:OSD@Delaware.gov" TargetMode="External"/><Relationship Id="rId78" Type="http://schemas.openxmlformats.org/officeDocument/2006/relationships/hyperlink" Target="https://delaware.us13.list-manage.com/subscribe/post?u=95130e4b7a6cae8d1f44df75f&amp;amp;id=86db06f68d&amp;amp;f_id=0044c3e2f0" TargetMode="External"/><Relationship Id="rId81" Type="http://schemas.openxmlformats.org/officeDocument/2006/relationships/hyperlink" Target="https://dhss.bonfirehub.com" TargetMode="External"/><Relationship Id="rId86" Type="http://schemas.openxmlformats.org/officeDocument/2006/relationships/hyperlink" Target="https://dhss.bonfirehub.com" TargetMode="External"/><Relationship Id="rId94" Type="http://schemas.openxmlformats.org/officeDocument/2006/relationships/image" Target="media/image7.emf"/><Relationship Id="rId10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aka.ms/JoinTeamsMeeting?omkt=en-US" TargetMode="External"/><Relationship Id="rId39" Type="http://schemas.openxmlformats.org/officeDocument/2006/relationships/hyperlink" Target="https://delcode.delaware.gov/title29/c100/index.html" TargetMode="External"/><Relationship Id="rId34" Type="http://schemas.openxmlformats.org/officeDocument/2006/relationships/hyperlink" Target="https://gcc02.safelinks.protection.outlook.com/?url=http%3A%2F%2Furl4919.eunasolutions.com%2Fls%2Fclick%3Fupn%3Du001.syxhiKOBMQwkqQd3CJXRd-2Bvmf2ZSoc5fuXR7LCDuZimxKS-2Fw1nV5tLWVtxtqBS7VWpEAZY-2B2Tvhglh2BqpkQQk0QvYRMhcLOl2ZA47uuvWM-3DrFc__zqBH9ExdcHz8y5jmZhTFl6SBari0kH0rdXxG9jHnC5t1FCEoGaiS2bSlXSh28CEe4JFr5QK94WL0dsmC4482bZZ5DYfSKESgtw5mbePcSoJzvA-2BxRNScsJ5UBEIbDEKy-2F8QPIvgx5dnbs5q7GF29FYMuMIxpw2IEPBwlbJvsihjjfc3fd94W9B4owu814Qj5tI1mpBaxljHhWDOCrDhFbQ-3D-3D&amp;data=05%7C02%7CEddie.Mui%40delaware.gov%7C2923a66c548a49fa154b08de2ba02938%7C8c09e56951c54deeabb28b99c32a4396%7C0%7C0%7C638996164056480281%7CUnknown%7CTWFpbGZsb3d8eyJFbXB0eU1hcGkiOnRydWUsIlYiOiIwLjAuMDAwMCIsIlAiOiJXaW4zMiIsIkFOIjoiTWFpbCIsIldUIjoyfQ%3D%3D%7C0%7C%7C%7C&amp;sdata=Nogbf5OKiSpSP9m1fyCpN4aXSSMU5i%2FPIkqOiSsUI7k%3D&amp;reserved=0" TargetMode="External"/><Relationship Id="rId50" Type="http://schemas.openxmlformats.org/officeDocument/2006/relationships/hyperlink" Target="https://delcode.delaware.gov/title30/c021/index.html" TargetMode="External"/><Relationship Id="rId55" Type="http://schemas.openxmlformats.org/officeDocument/2006/relationships/hyperlink" Target="https://sexoffender.dsp.delaware.gov/" TargetMode="External"/><Relationship Id="rId76" Type="http://schemas.openxmlformats.org/officeDocument/2006/relationships/hyperlink" Target="mailto:OSD@Delaware.gov"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Stephen.mann@delaware.gov" TargetMode="External"/><Relationship Id="rId92"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ialin.teams.microsoft.com/usp/pstnconferencing" TargetMode="External"/><Relationship Id="rId40" Type="http://schemas.openxmlformats.org/officeDocument/2006/relationships/hyperlink" Target="https://dhss.bonfirehub.com/" TargetMode="External"/><Relationship Id="rId45" Type="http://schemas.openxmlformats.org/officeDocument/2006/relationships/hyperlink" Target="https://dhss.bonfirehub.com/projects" TargetMode="External"/><Relationship Id="rId66" Type="http://schemas.openxmlformats.org/officeDocument/2006/relationships/footer" Target="footer5.xml"/><Relationship Id="rId87" Type="http://schemas.openxmlformats.org/officeDocument/2006/relationships/hyperlink" Target="http://delcode.delaware.gov/title29/c069/sc06/index.shtml" TargetMode="External"/><Relationship Id="rId61" Type="http://schemas.openxmlformats.org/officeDocument/2006/relationships/hyperlink" Target="https://archivesfiles.delaware.gov/Executive-Orders/Carney/Carney_EO049.pdf" TargetMode="External"/><Relationship Id="rId82" Type="http://schemas.openxmlformats.org/officeDocument/2006/relationships/hyperlink" Target="https://dhss.bonfirehub.com" TargetMode="External"/><Relationship Id="rId19" Type="http://schemas.openxmlformats.org/officeDocument/2006/relationships/hyperlink" Target="https://teams.microsoft.com/l/meetup-join/19%3ameeting_MzU1YmQ4N2MtM2E0Zi00YWJmLWI0NzktNThiNjFlMjMzYWIy%40thread.v2/0?context=%7b%22Tid%22%3a%228c09e569-51c5-4dee-abb2-8b99c32a4396%22%2c%22Oid%22%3a%22f68aa7af-1eb2-4629-be0c-2514d77f5c9a%22%7d" TargetMode="External"/><Relationship Id="rId14" Type="http://schemas.openxmlformats.org/officeDocument/2006/relationships/footer" Target="footer2.xml"/><Relationship Id="rId30" Type="http://schemas.openxmlformats.org/officeDocument/2006/relationships/hyperlink" Target="https://dhss.bonfirehub.com/" TargetMode="External"/><Relationship Id="rId35" Type="http://schemas.openxmlformats.org/officeDocument/2006/relationships/hyperlink" Target="mailto:support.bonfire@eunasolutions.com" TargetMode="External"/><Relationship Id="rId56" Type="http://schemas.openxmlformats.org/officeDocument/2006/relationships/hyperlink" Target="http://delcode.delaware.gov/title29/c069/sc01/index.shtml" TargetMode="External"/><Relationship Id="rId77" Type="http://schemas.openxmlformats.org/officeDocument/2006/relationships/hyperlink" Target="mailto:OSD@Delaware.gov" TargetMode="External"/><Relationship Id="rId100" Type="http://schemas.openxmlformats.org/officeDocument/2006/relationships/image" Target="media/image9.png"/><Relationship Id="rId105"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mailto:su.webb@delaware.gov" TargetMode="External"/><Relationship Id="rId72" Type="http://schemas.openxmlformats.org/officeDocument/2006/relationships/hyperlink" Target="https://dhss.bonfirehub.com" TargetMode="External"/><Relationship Id="rId93" Type="http://schemas.openxmlformats.org/officeDocument/2006/relationships/hyperlink" Target="http://delcode.delaware.gov/title29/c100/index.shtml" TargetMode="Externa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60.jpeg"/><Relationship Id="rId1" Type="http://schemas.openxmlformats.org/officeDocument/2006/relationships/image" Target="media/image6.jpe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4952C968B7FFEA48898BAC82127F50AF"/>
        <w:category>
          <w:name w:val="General"/>
          <w:gallery w:val="placeholder"/>
        </w:category>
        <w:types>
          <w:type w:val="bbPlcHdr"/>
        </w:types>
        <w:behaviors>
          <w:behavior w:val="content"/>
        </w:behaviors>
        <w:guid w:val="{6F376BB8-CCB9-D140-8D87-C7227D5E9AA4}"/>
      </w:docPartPr>
      <w:docPartBody>
        <w:p w:rsidR="007A00BA" w:rsidRDefault="003B1A49" w:rsidP="003B1A49">
          <w:pPr>
            <w:pStyle w:val="4952C968B7FFEA48898BAC82127F50AF"/>
          </w:pPr>
          <w:r>
            <w:rPr>
              <w:rStyle w:val="PlaceholderText"/>
            </w:rPr>
            <w:t>Start Date</w:t>
          </w:r>
        </w:p>
      </w:docPartBody>
    </w:docPart>
    <w:docPart>
      <w:docPartPr>
        <w:name w:val="9A6077A9C280B64BAF43E3DB664D759A"/>
        <w:category>
          <w:name w:val="General"/>
          <w:gallery w:val="placeholder"/>
        </w:category>
        <w:types>
          <w:type w:val="bbPlcHdr"/>
        </w:types>
        <w:behaviors>
          <w:behavior w:val="content"/>
        </w:behaviors>
        <w:guid w:val="{6B871A03-47EE-2A4F-847F-BD86977EF320}"/>
      </w:docPartPr>
      <w:docPartBody>
        <w:p w:rsidR="007A00BA" w:rsidRDefault="003B1A49" w:rsidP="003B1A49">
          <w:pPr>
            <w:pStyle w:val="9A6077A9C280B64BAF43E3DB664D759A"/>
          </w:pPr>
          <w:r>
            <w:rPr>
              <w:rStyle w:val="PlaceholderText"/>
            </w:rPr>
            <w:t>Vendor Name</w:t>
          </w:r>
        </w:p>
      </w:docPartBody>
    </w:docPart>
    <w:docPart>
      <w:docPartPr>
        <w:name w:val="53A6C787EBC2504AA4787E765E7437A3"/>
        <w:category>
          <w:name w:val="General"/>
          <w:gallery w:val="placeholder"/>
        </w:category>
        <w:types>
          <w:type w:val="bbPlcHdr"/>
        </w:types>
        <w:behaviors>
          <w:behavior w:val="content"/>
        </w:behaviors>
        <w:guid w:val="{014A1DD5-969F-504B-9E04-A309BE806726}"/>
      </w:docPartPr>
      <w:docPartBody>
        <w:p w:rsidR="007A00BA" w:rsidRDefault="003B1A49" w:rsidP="003B1A49">
          <w:pPr>
            <w:pStyle w:val="53A6C787EBC2504AA4787E765E7437A3"/>
          </w:pPr>
          <w:r>
            <w:rPr>
              <w:rStyle w:val="PlaceholderText"/>
            </w:rPr>
            <w:t>Select Division Name</w:t>
          </w:r>
        </w:p>
      </w:docPartBody>
    </w:docPart>
    <w:docPart>
      <w:docPartPr>
        <w:name w:val="5B4700DA7E61584097B604C9F0C6EB6E"/>
        <w:category>
          <w:name w:val="General"/>
          <w:gallery w:val="placeholder"/>
        </w:category>
        <w:types>
          <w:type w:val="bbPlcHdr"/>
        </w:types>
        <w:behaviors>
          <w:behavior w:val="content"/>
        </w:behaviors>
        <w:guid w:val="{AEBA7E5D-A34F-4E45-8058-294707A12283}"/>
      </w:docPartPr>
      <w:docPartBody>
        <w:p w:rsidR="007A00BA" w:rsidRDefault="003B1A49" w:rsidP="003B1A49">
          <w:pPr>
            <w:pStyle w:val="5B4700DA7E61584097B604C9F0C6EB6E"/>
          </w:pPr>
          <w:r>
            <w:rPr>
              <w:rStyle w:val="PlaceholderText"/>
            </w:rPr>
            <w:t>Start Date</w:t>
          </w:r>
        </w:p>
      </w:docPartBody>
    </w:docPart>
    <w:docPart>
      <w:docPartPr>
        <w:name w:val="D9EF6A961AA6434DB35A0AAF6EE4CD00"/>
        <w:category>
          <w:name w:val="General"/>
          <w:gallery w:val="placeholder"/>
        </w:category>
        <w:types>
          <w:type w:val="bbPlcHdr"/>
        </w:types>
        <w:behaviors>
          <w:behavior w:val="content"/>
        </w:behaviors>
        <w:guid w:val="{AC2D0630-1DD6-BA49-9ED4-98073216E7DF}"/>
      </w:docPartPr>
      <w:docPartBody>
        <w:p w:rsidR="007A00BA" w:rsidRDefault="003B1A49" w:rsidP="003B1A49">
          <w:pPr>
            <w:pStyle w:val="D9EF6A961AA6434DB35A0AAF6EE4CD00"/>
          </w:pPr>
          <w:r>
            <w:rPr>
              <w:rStyle w:val="PlaceholderText"/>
            </w:rPr>
            <w:t>Vendor Name</w:t>
          </w:r>
        </w:p>
      </w:docPartBody>
    </w:docPart>
    <w:docPart>
      <w:docPartPr>
        <w:name w:val="05C9E9DF0B2ED94691CA0A90273D9BB2"/>
        <w:category>
          <w:name w:val="General"/>
          <w:gallery w:val="placeholder"/>
        </w:category>
        <w:types>
          <w:type w:val="bbPlcHdr"/>
        </w:types>
        <w:behaviors>
          <w:behavior w:val="content"/>
        </w:behaviors>
        <w:guid w:val="{946F2338-80F7-3545-8FF8-9FBE356C31D6}"/>
      </w:docPartPr>
      <w:docPartBody>
        <w:p w:rsidR="007A00BA" w:rsidRDefault="003B1A49" w:rsidP="003B1A49">
          <w:pPr>
            <w:pStyle w:val="05C9E9DF0B2ED94691CA0A90273D9BB2"/>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el">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0C6D84"/>
    <w:rsid w:val="00155BE1"/>
    <w:rsid w:val="001A22DF"/>
    <w:rsid w:val="001D0F9B"/>
    <w:rsid w:val="001F2C68"/>
    <w:rsid w:val="0020323A"/>
    <w:rsid w:val="00220105"/>
    <w:rsid w:val="00235F55"/>
    <w:rsid w:val="00250AD4"/>
    <w:rsid w:val="00294508"/>
    <w:rsid w:val="002B2455"/>
    <w:rsid w:val="00306297"/>
    <w:rsid w:val="0038490E"/>
    <w:rsid w:val="003B1A49"/>
    <w:rsid w:val="00460263"/>
    <w:rsid w:val="004C52C0"/>
    <w:rsid w:val="004D03C8"/>
    <w:rsid w:val="004D0FAA"/>
    <w:rsid w:val="00513324"/>
    <w:rsid w:val="00513F53"/>
    <w:rsid w:val="00524975"/>
    <w:rsid w:val="00526181"/>
    <w:rsid w:val="005525D8"/>
    <w:rsid w:val="005B3611"/>
    <w:rsid w:val="0061304C"/>
    <w:rsid w:val="0063796B"/>
    <w:rsid w:val="00667E74"/>
    <w:rsid w:val="0067246B"/>
    <w:rsid w:val="006B2630"/>
    <w:rsid w:val="006D60B8"/>
    <w:rsid w:val="007374D8"/>
    <w:rsid w:val="007541B2"/>
    <w:rsid w:val="00763E30"/>
    <w:rsid w:val="007A00BA"/>
    <w:rsid w:val="00805EAB"/>
    <w:rsid w:val="00821519"/>
    <w:rsid w:val="00857C45"/>
    <w:rsid w:val="008A51B3"/>
    <w:rsid w:val="008C0C55"/>
    <w:rsid w:val="008E221D"/>
    <w:rsid w:val="009005B9"/>
    <w:rsid w:val="00911F2A"/>
    <w:rsid w:val="00995032"/>
    <w:rsid w:val="009D1AD5"/>
    <w:rsid w:val="00A73860"/>
    <w:rsid w:val="00B1080E"/>
    <w:rsid w:val="00B5124E"/>
    <w:rsid w:val="00B65197"/>
    <w:rsid w:val="00BC770A"/>
    <w:rsid w:val="00C1388B"/>
    <w:rsid w:val="00C42136"/>
    <w:rsid w:val="00C62061"/>
    <w:rsid w:val="00C72C13"/>
    <w:rsid w:val="00C91A00"/>
    <w:rsid w:val="00CE4686"/>
    <w:rsid w:val="00D0107C"/>
    <w:rsid w:val="00D07AF3"/>
    <w:rsid w:val="00D15B77"/>
    <w:rsid w:val="00D245FB"/>
    <w:rsid w:val="00DD165A"/>
    <w:rsid w:val="00DD1708"/>
    <w:rsid w:val="00DF4A56"/>
    <w:rsid w:val="00E34B91"/>
    <w:rsid w:val="00E7411A"/>
    <w:rsid w:val="00E91923"/>
    <w:rsid w:val="00EA115F"/>
    <w:rsid w:val="00EB3B6D"/>
    <w:rsid w:val="00EC2496"/>
    <w:rsid w:val="00ED53A8"/>
    <w:rsid w:val="00FC2E91"/>
    <w:rsid w:val="00FC56D6"/>
    <w:rsid w:val="00FE57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B1A49"/>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 w:type="paragraph" w:customStyle="1" w:styleId="4952C968B7FFEA48898BAC82127F50AF">
    <w:name w:val="4952C968B7FFEA48898BAC82127F50AF"/>
    <w:rsid w:val="003B1A49"/>
    <w:pPr>
      <w:spacing w:line="278" w:lineRule="auto"/>
    </w:pPr>
    <w:rPr>
      <w:kern w:val="2"/>
      <w:sz w:val="24"/>
      <w:szCs w:val="24"/>
      <w14:ligatures w14:val="standardContextual"/>
    </w:rPr>
  </w:style>
  <w:style w:type="paragraph" w:customStyle="1" w:styleId="9A6077A9C280B64BAF43E3DB664D759A">
    <w:name w:val="9A6077A9C280B64BAF43E3DB664D759A"/>
    <w:rsid w:val="003B1A49"/>
    <w:pPr>
      <w:spacing w:line="278" w:lineRule="auto"/>
    </w:pPr>
    <w:rPr>
      <w:kern w:val="2"/>
      <w:sz w:val="24"/>
      <w:szCs w:val="24"/>
      <w14:ligatures w14:val="standardContextual"/>
    </w:rPr>
  </w:style>
  <w:style w:type="paragraph" w:customStyle="1" w:styleId="53A6C787EBC2504AA4787E765E7437A3">
    <w:name w:val="53A6C787EBC2504AA4787E765E7437A3"/>
    <w:rsid w:val="003B1A49"/>
    <w:pPr>
      <w:spacing w:line="278" w:lineRule="auto"/>
    </w:pPr>
    <w:rPr>
      <w:kern w:val="2"/>
      <w:sz w:val="24"/>
      <w:szCs w:val="24"/>
      <w14:ligatures w14:val="standardContextual"/>
    </w:rPr>
  </w:style>
  <w:style w:type="paragraph" w:customStyle="1" w:styleId="5B4700DA7E61584097B604C9F0C6EB6E">
    <w:name w:val="5B4700DA7E61584097B604C9F0C6EB6E"/>
    <w:rsid w:val="003B1A49"/>
    <w:pPr>
      <w:spacing w:line="278" w:lineRule="auto"/>
    </w:pPr>
    <w:rPr>
      <w:kern w:val="2"/>
      <w:sz w:val="24"/>
      <w:szCs w:val="24"/>
      <w14:ligatures w14:val="standardContextual"/>
    </w:rPr>
  </w:style>
  <w:style w:type="paragraph" w:customStyle="1" w:styleId="D9EF6A961AA6434DB35A0AAF6EE4CD00">
    <w:name w:val="D9EF6A961AA6434DB35A0AAF6EE4CD00"/>
    <w:rsid w:val="003B1A49"/>
    <w:pPr>
      <w:spacing w:line="278" w:lineRule="auto"/>
    </w:pPr>
    <w:rPr>
      <w:kern w:val="2"/>
      <w:sz w:val="24"/>
      <w:szCs w:val="24"/>
      <w14:ligatures w14:val="standardContextual"/>
    </w:rPr>
  </w:style>
  <w:style w:type="paragraph" w:customStyle="1" w:styleId="05C9E9DF0B2ED94691CA0A90273D9BB2">
    <w:name w:val="05C9E9DF0B2ED94691CA0A90273D9BB2"/>
    <w:rsid w:val="003B1A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b87343de10d1ea753a72a274672b3734">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8b6934534ec61be35631aaa63f9256d4"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01fe3a90-1e5f-4536-962b-7a8c5c330b19">Not Started</Status>
    <lcf76f155ced4ddcb4097134ff3c332f xmlns="01fe3a90-1e5f-4536-962b-7a8c5c330b19">
      <Terms xmlns="http://schemas.microsoft.com/office/infopath/2007/PartnerControls"/>
    </lcf76f155ced4ddcb4097134ff3c332f>
    <_ip_UnifiedCompliancePolicyProperties xmlns="http://schemas.microsoft.com/sharepoint/v3" xsi:nil="true"/>
    <TaxCatchAll xmlns="5e5fac20-1edd-4fa6-9bfc-4667fe96074a"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FCC486CB-5D0B-4A4F-A57B-954C5F02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http://schemas.microsoft.com/sharepoint/v3"/>
    <ds:schemaRef ds:uri="01fe3a90-1e5f-4536-962b-7a8c5c330b19"/>
    <ds:schemaRef ds:uri="5e5fac20-1edd-4fa6-9bfc-4667fe96074a"/>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29088</Words>
  <Characters>165804</Characters>
  <Application>Microsoft Office Word</Application>
  <DocSecurity>0</DocSecurity>
  <Lines>1381</Lines>
  <Paragraphs>389</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194503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2025-12-16T16:24:00Z</dcterms:created>
  <dcterms:modified xsi:type="dcterms:W3CDTF">2025-12-16T16:24:00Z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