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737C3" w14:textId="4FA94F95" w:rsidR="00D8583F" w:rsidRPr="000E3AD4" w:rsidRDefault="005F3FDE" w:rsidP="00C72281">
      <w:pPr>
        <w:jc w:val="center"/>
        <w:rPr>
          <w:b/>
          <w:sz w:val="22"/>
          <w:szCs w:val="22"/>
        </w:rPr>
      </w:pPr>
      <w:r w:rsidRPr="000E3AD4">
        <w:rPr>
          <w:b/>
          <w:sz w:val="22"/>
          <w:szCs w:val="22"/>
        </w:rPr>
        <w:t>REQUEST FOR PROPOSALS FOR PROFESSIONAL SERVICES</w:t>
      </w:r>
    </w:p>
    <w:p w14:paraId="330A5FFD" w14:textId="26E98B04" w:rsidR="00983F09" w:rsidRPr="000E3AD4" w:rsidRDefault="00983F09" w:rsidP="00C72281">
      <w:pPr>
        <w:jc w:val="center"/>
        <w:rPr>
          <w:b/>
          <w:sz w:val="22"/>
          <w:szCs w:val="22"/>
        </w:rPr>
      </w:pPr>
      <w:r w:rsidRPr="000E3AD4">
        <w:rPr>
          <w:b/>
          <w:sz w:val="22"/>
          <w:szCs w:val="22"/>
        </w:rPr>
        <w:t>NON-EMERGENCY MEDICAL TRANSPORTATION</w:t>
      </w:r>
      <w:r w:rsidRPr="000E3AD4" w:rsidDel="00983F09">
        <w:rPr>
          <w:b/>
          <w:color w:val="FF0000"/>
          <w:sz w:val="22"/>
          <w:szCs w:val="22"/>
          <w:highlight w:val="lightGray"/>
        </w:rPr>
        <w:t xml:space="preserve"> </w:t>
      </w:r>
    </w:p>
    <w:p w14:paraId="01A58A3B" w14:textId="0C4F665D" w:rsidR="005F3FDE" w:rsidRPr="000E3AD4" w:rsidRDefault="005F3FDE" w:rsidP="00C72281">
      <w:pPr>
        <w:jc w:val="center"/>
        <w:rPr>
          <w:b/>
          <w:sz w:val="22"/>
          <w:szCs w:val="22"/>
        </w:rPr>
      </w:pPr>
      <w:r w:rsidRPr="000E3AD4">
        <w:rPr>
          <w:b/>
          <w:sz w:val="22"/>
          <w:szCs w:val="22"/>
        </w:rPr>
        <w:t xml:space="preserve">ISSUED BY </w:t>
      </w:r>
      <w:r w:rsidR="00983F09" w:rsidRPr="000E3AD4">
        <w:rPr>
          <w:b/>
          <w:sz w:val="22"/>
          <w:szCs w:val="22"/>
        </w:rPr>
        <w:t>DIVISION OF MEDICAID &amp; MEDICAL ASSISTANCE</w:t>
      </w:r>
      <w:r w:rsidR="00983F09" w:rsidRPr="000E3AD4" w:rsidDel="00983F09">
        <w:rPr>
          <w:b/>
          <w:color w:val="FF0000"/>
          <w:sz w:val="22"/>
          <w:szCs w:val="22"/>
        </w:rPr>
        <w:t xml:space="preserve"> </w:t>
      </w:r>
    </w:p>
    <w:p w14:paraId="1A660ED3" w14:textId="2ECAB8D4" w:rsidR="005F3FDE" w:rsidRPr="000E3AD4" w:rsidRDefault="004B490E" w:rsidP="00EC7CEA">
      <w:pPr>
        <w:jc w:val="center"/>
        <w:rPr>
          <w:b/>
          <w:sz w:val="22"/>
          <w:szCs w:val="22"/>
        </w:rPr>
      </w:pPr>
      <w:r w:rsidRPr="000E3AD4">
        <w:rPr>
          <w:b/>
          <w:sz w:val="22"/>
          <w:szCs w:val="22"/>
        </w:rPr>
        <w:t xml:space="preserve">CONTRACT NUMBER </w:t>
      </w:r>
      <w:r w:rsidR="00983F09" w:rsidRPr="000E3AD4">
        <w:rPr>
          <w:b/>
          <w:sz w:val="22"/>
          <w:szCs w:val="22"/>
        </w:rPr>
        <w:t>HSS-2</w:t>
      </w:r>
      <w:r w:rsidR="00FB40CA">
        <w:rPr>
          <w:b/>
          <w:sz w:val="22"/>
          <w:szCs w:val="22"/>
        </w:rPr>
        <w:t>5</w:t>
      </w:r>
      <w:r w:rsidR="00983F09" w:rsidRPr="000E3AD4">
        <w:rPr>
          <w:b/>
          <w:sz w:val="22"/>
          <w:szCs w:val="22"/>
        </w:rPr>
        <w:t>-0</w:t>
      </w:r>
      <w:r w:rsidR="00FB40CA">
        <w:rPr>
          <w:b/>
          <w:sz w:val="22"/>
          <w:szCs w:val="22"/>
        </w:rPr>
        <w:t>51</w:t>
      </w:r>
    </w:p>
    <w:sdt>
      <w:sdtPr>
        <w:rPr>
          <w:rFonts w:ascii="Arial" w:eastAsia="Times New Roman" w:hAnsi="Arial" w:cs="Arial"/>
          <w:color w:val="auto"/>
          <w:sz w:val="24"/>
          <w:szCs w:val="24"/>
        </w:rPr>
        <w:id w:val="251022201"/>
        <w:docPartObj>
          <w:docPartGallery w:val="Table of Contents"/>
          <w:docPartUnique/>
        </w:docPartObj>
      </w:sdtPr>
      <w:sdtEndPr>
        <w:rPr>
          <w:b/>
          <w:bCs/>
          <w:noProof/>
        </w:rPr>
      </w:sdtEndPr>
      <w:sdtContent>
        <w:p w14:paraId="5853674D" w14:textId="77777777" w:rsidR="00A32506" w:rsidRPr="000E3AD4" w:rsidRDefault="00A32506">
          <w:pPr>
            <w:pStyle w:val="TOCHeading"/>
            <w:rPr>
              <w:rFonts w:ascii="Arial" w:hAnsi="Arial" w:cs="Arial"/>
              <w:b/>
              <w:color w:val="auto"/>
              <w:sz w:val="22"/>
              <w:szCs w:val="22"/>
            </w:rPr>
          </w:pPr>
          <w:r w:rsidRPr="000E3AD4">
            <w:rPr>
              <w:rFonts w:ascii="Arial" w:hAnsi="Arial" w:cs="Arial"/>
              <w:b/>
              <w:color w:val="auto"/>
              <w:sz w:val="22"/>
              <w:szCs w:val="22"/>
            </w:rPr>
            <w:t>Contents</w:t>
          </w:r>
          <w:r w:rsidR="00533EEC" w:rsidRPr="000E3AD4">
            <w:rPr>
              <w:rFonts w:ascii="Arial" w:hAnsi="Arial" w:cs="Arial"/>
              <w:b/>
              <w:color w:val="auto"/>
              <w:sz w:val="22"/>
              <w:szCs w:val="22"/>
            </w:rPr>
            <w:t>:</w:t>
          </w:r>
        </w:p>
        <w:p w14:paraId="12AEED16" w14:textId="77777777" w:rsidR="00533EEC" w:rsidRPr="000E3AD4" w:rsidRDefault="00533EEC" w:rsidP="00533EEC"/>
        <w:p w14:paraId="7FA252EA" w14:textId="77777777" w:rsidR="00983F09" w:rsidRPr="000E3AD4" w:rsidRDefault="00983F09" w:rsidP="004728C8">
          <w:pPr>
            <w:pStyle w:val="TOC1"/>
            <w:rPr>
              <w:rFonts w:eastAsiaTheme="minorEastAsia"/>
              <w:noProof/>
              <w:sz w:val="22"/>
              <w:szCs w:val="22"/>
            </w:rPr>
          </w:pPr>
          <w:r w:rsidRPr="000E3AD4">
            <w:rPr>
              <w:sz w:val="22"/>
              <w:szCs w:val="22"/>
            </w:rPr>
            <w:fldChar w:fldCharType="begin"/>
          </w:r>
          <w:r w:rsidRPr="000E3AD4">
            <w:rPr>
              <w:sz w:val="22"/>
              <w:szCs w:val="22"/>
            </w:rPr>
            <w:instrText xml:space="preserve"> TOC \o "1-3" \n \h \z \u </w:instrText>
          </w:r>
          <w:r w:rsidRPr="000E3AD4">
            <w:rPr>
              <w:sz w:val="22"/>
              <w:szCs w:val="22"/>
            </w:rPr>
            <w:fldChar w:fldCharType="separate"/>
          </w:r>
          <w:hyperlink w:anchor="_Toc487180802" w:history="1">
            <w:r w:rsidRPr="000E3AD4">
              <w:rPr>
                <w:rStyle w:val="Hyperlink"/>
                <w:noProof/>
              </w:rPr>
              <w:t>I.</w:t>
            </w:r>
            <w:r w:rsidRPr="000E3AD4">
              <w:rPr>
                <w:rStyle w:val="Hyperlink"/>
                <w:noProof/>
              </w:rPr>
              <w:tab/>
              <w:t>Overview</w:t>
            </w:r>
          </w:hyperlink>
        </w:p>
        <w:p w14:paraId="1153E541" w14:textId="77777777" w:rsidR="00983F09" w:rsidRPr="000E3AD4" w:rsidRDefault="00DD2355" w:rsidP="004728C8">
          <w:pPr>
            <w:pStyle w:val="TOC1"/>
            <w:rPr>
              <w:rFonts w:eastAsiaTheme="minorEastAsia"/>
              <w:noProof/>
              <w:sz w:val="22"/>
              <w:szCs w:val="22"/>
            </w:rPr>
          </w:pPr>
          <w:hyperlink w:anchor="_Toc487180803" w:history="1">
            <w:r w:rsidR="00983F09" w:rsidRPr="000E3AD4">
              <w:rPr>
                <w:rStyle w:val="Hyperlink"/>
                <w:noProof/>
              </w:rPr>
              <w:t>II.</w:t>
            </w:r>
            <w:r w:rsidR="00983F09" w:rsidRPr="000E3AD4">
              <w:rPr>
                <w:rStyle w:val="Hyperlink"/>
                <w:noProof/>
              </w:rPr>
              <w:tab/>
              <w:t>Scope of Services</w:t>
            </w:r>
          </w:hyperlink>
        </w:p>
        <w:p w14:paraId="5A8EA708" w14:textId="77777777" w:rsidR="00983F09" w:rsidRPr="000E3AD4" w:rsidRDefault="00DD2355" w:rsidP="004728C8">
          <w:pPr>
            <w:pStyle w:val="TOC1"/>
            <w:rPr>
              <w:rFonts w:eastAsiaTheme="minorEastAsia"/>
              <w:noProof/>
              <w:sz w:val="22"/>
              <w:szCs w:val="22"/>
            </w:rPr>
          </w:pPr>
          <w:hyperlink w:anchor="_Toc487180804" w:history="1">
            <w:r w:rsidR="00983F09" w:rsidRPr="000E3AD4">
              <w:rPr>
                <w:rStyle w:val="Hyperlink"/>
                <w:noProof/>
              </w:rPr>
              <w:t>III.</w:t>
            </w:r>
            <w:r w:rsidR="00983F09" w:rsidRPr="000E3AD4">
              <w:rPr>
                <w:rStyle w:val="Hyperlink"/>
                <w:noProof/>
              </w:rPr>
              <w:tab/>
              <w:t>Required Information</w:t>
            </w:r>
          </w:hyperlink>
        </w:p>
        <w:p w14:paraId="2DAAD57E" w14:textId="77777777" w:rsidR="00983F09" w:rsidRPr="000E3AD4" w:rsidRDefault="00DD2355" w:rsidP="004728C8">
          <w:pPr>
            <w:pStyle w:val="TOC1"/>
            <w:rPr>
              <w:rFonts w:eastAsiaTheme="minorEastAsia"/>
              <w:noProof/>
              <w:sz w:val="22"/>
              <w:szCs w:val="22"/>
            </w:rPr>
          </w:pPr>
          <w:hyperlink w:anchor="_Toc487180805" w:history="1">
            <w:r w:rsidR="00983F09" w:rsidRPr="000E3AD4">
              <w:rPr>
                <w:rStyle w:val="Hyperlink"/>
                <w:noProof/>
              </w:rPr>
              <w:t>IV.</w:t>
            </w:r>
            <w:r w:rsidR="00983F09" w:rsidRPr="000E3AD4">
              <w:rPr>
                <w:rStyle w:val="Hyperlink"/>
                <w:noProof/>
              </w:rPr>
              <w:tab/>
              <w:t>Professional Services RFP Administrative Information</w:t>
            </w:r>
          </w:hyperlink>
        </w:p>
        <w:p w14:paraId="0DCD18B8" w14:textId="77777777" w:rsidR="00983F09" w:rsidRPr="000E3AD4" w:rsidRDefault="00DD2355" w:rsidP="004728C8">
          <w:pPr>
            <w:pStyle w:val="TOC1"/>
            <w:rPr>
              <w:rFonts w:eastAsiaTheme="minorEastAsia"/>
              <w:noProof/>
              <w:sz w:val="22"/>
              <w:szCs w:val="22"/>
            </w:rPr>
          </w:pPr>
          <w:hyperlink w:anchor="_Toc487180806" w:history="1">
            <w:r w:rsidR="00983F09" w:rsidRPr="000E3AD4">
              <w:rPr>
                <w:rStyle w:val="Hyperlink"/>
                <w:noProof/>
              </w:rPr>
              <w:t>V.</w:t>
            </w:r>
            <w:r w:rsidR="00983F09" w:rsidRPr="000E3AD4">
              <w:rPr>
                <w:rStyle w:val="Hyperlink"/>
                <w:noProof/>
              </w:rPr>
              <w:tab/>
              <w:t>Contract Terms and Conditions</w:t>
            </w:r>
          </w:hyperlink>
        </w:p>
        <w:p w14:paraId="103A0B6F" w14:textId="77777777" w:rsidR="00983F09" w:rsidRPr="000E3AD4" w:rsidRDefault="00DD2355" w:rsidP="004728C8">
          <w:pPr>
            <w:pStyle w:val="TOC1"/>
            <w:rPr>
              <w:rFonts w:eastAsiaTheme="minorEastAsia"/>
              <w:noProof/>
              <w:sz w:val="22"/>
              <w:szCs w:val="22"/>
            </w:rPr>
          </w:pPr>
          <w:hyperlink w:anchor="_Toc487180807" w:history="1">
            <w:r w:rsidR="00983F09" w:rsidRPr="000E3AD4">
              <w:rPr>
                <w:rStyle w:val="Hyperlink"/>
                <w:noProof/>
              </w:rPr>
              <w:t>VI.</w:t>
            </w:r>
            <w:r w:rsidR="00983F09" w:rsidRPr="000E3AD4">
              <w:rPr>
                <w:rStyle w:val="Hyperlink"/>
                <w:noProof/>
              </w:rPr>
              <w:tab/>
              <w:t>RFP Miscellaneous Information</w:t>
            </w:r>
          </w:hyperlink>
        </w:p>
        <w:p w14:paraId="1DD56AD5" w14:textId="77777777" w:rsidR="00983F09" w:rsidRPr="000E3AD4" w:rsidRDefault="00DD2355" w:rsidP="004728C8">
          <w:pPr>
            <w:pStyle w:val="TOC1"/>
            <w:rPr>
              <w:rFonts w:eastAsiaTheme="minorEastAsia"/>
              <w:noProof/>
              <w:sz w:val="22"/>
              <w:szCs w:val="22"/>
            </w:rPr>
          </w:pPr>
          <w:hyperlink w:anchor="_Toc487180808" w:history="1">
            <w:r w:rsidR="00983F09" w:rsidRPr="000E3AD4">
              <w:rPr>
                <w:rStyle w:val="Hyperlink"/>
                <w:noProof/>
              </w:rPr>
              <w:t>VII.</w:t>
            </w:r>
            <w:r w:rsidR="00983F09" w:rsidRPr="000E3AD4">
              <w:rPr>
                <w:rStyle w:val="Hyperlink"/>
                <w:noProof/>
              </w:rPr>
              <w:tab/>
              <w:t>Attachments</w:t>
            </w:r>
          </w:hyperlink>
        </w:p>
        <w:p w14:paraId="1F702820" w14:textId="02879329" w:rsidR="00983F09" w:rsidRPr="000E3AD4" w:rsidRDefault="00DD2355" w:rsidP="004728C8">
          <w:pPr>
            <w:pStyle w:val="TOC1"/>
            <w:rPr>
              <w:rFonts w:eastAsiaTheme="minorEastAsia"/>
              <w:noProof/>
              <w:sz w:val="22"/>
              <w:szCs w:val="22"/>
            </w:rPr>
          </w:pPr>
          <w:hyperlink w:anchor="Appendix_A" w:history="1">
            <w:r w:rsidR="00211F4B" w:rsidRPr="000E3AD4">
              <w:rPr>
                <w:rStyle w:val="Hyperlink"/>
                <w:noProof/>
              </w:rPr>
              <w:t>A</w:t>
            </w:r>
            <w:r w:rsidR="00FB40CA">
              <w:rPr>
                <w:rStyle w:val="Hyperlink"/>
                <w:noProof/>
              </w:rPr>
              <w:t>ppendix</w:t>
            </w:r>
            <w:r w:rsidR="00211F4B" w:rsidRPr="000E3AD4">
              <w:rPr>
                <w:rStyle w:val="Hyperlink"/>
                <w:noProof/>
              </w:rPr>
              <w:t xml:space="preserve"> A – M</w:t>
            </w:r>
            <w:r w:rsidR="008C497A">
              <w:rPr>
                <w:rStyle w:val="Hyperlink"/>
                <w:noProof/>
              </w:rPr>
              <w:t xml:space="preserve">inimum </w:t>
            </w:r>
            <w:r w:rsidR="00211F4B" w:rsidRPr="000E3AD4">
              <w:rPr>
                <w:rStyle w:val="Hyperlink"/>
                <w:noProof/>
              </w:rPr>
              <w:t>M</w:t>
            </w:r>
            <w:r w:rsidR="008C497A">
              <w:rPr>
                <w:rStyle w:val="Hyperlink"/>
                <w:noProof/>
              </w:rPr>
              <w:t>andatory</w:t>
            </w:r>
            <w:r w:rsidR="00211F4B" w:rsidRPr="000E3AD4">
              <w:rPr>
                <w:rStyle w:val="Hyperlink"/>
                <w:noProof/>
              </w:rPr>
              <w:t xml:space="preserve"> S</w:t>
            </w:r>
            <w:r w:rsidR="008C497A">
              <w:rPr>
                <w:rStyle w:val="Hyperlink"/>
                <w:noProof/>
              </w:rPr>
              <w:t xml:space="preserve">ubmission </w:t>
            </w:r>
            <w:r w:rsidR="00211F4B" w:rsidRPr="000E3AD4">
              <w:rPr>
                <w:rStyle w:val="Hyperlink"/>
                <w:noProof/>
              </w:rPr>
              <w:t>R</w:t>
            </w:r>
            <w:r w:rsidR="008C497A">
              <w:rPr>
                <w:rStyle w:val="Hyperlink"/>
                <w:noProof/>
              </w:rPr>
              <w:t>equirements</w:t>
            </w:r>
          </w:hyperlink>
        </w:p>
        <w:p w14:paraId="2CC016B0" w14:textId="1405F4C6" w:rsidR="00983F09" w:rsidRPr="000E3AD4" w:rsidRDefault="00DD2355" w:rsidP="004728C8">
          <w:pPr>
            <w:pStyle w:val="TOC1"/>
            <w:rPr>
              <w:rStyle w:val="Hyperlink"/>
              <w:noProof/>
            </w:rPr>
          </w:pPr>
          <w:hyperlink w:anchor="Appendix_B" w:history="1">
            <w:r w:rsidR="00211F4B" w:rsidRPr="000E3AD4">
              <w:rPr>
                <w:rStyle w:val="Hyperlink"/>
                <w:noProof/>
              </w:rPr>
              <w:t>A</w:t>
            </w:r>
            <w:r w:rsidR="00FB40CA">
              <w:rPr>
                <w:rStyle w:val="Hyperlink"/>
                <w:noProof/>
              </w:rPr>
              <w:t>ppendix</w:t>
            </w:r>
            <w:r w:rsidR="00211F4B" w:rsidRPr="000E3AD4">
              <w:rPr>
                <w:rStyle w:val="Hyperlink"/>
                <w:noProof/>
              </w:rPr>
              <w:t xml:space="preserve"> B – S</w:t>
            </w:r>
            <w:r w:rsidR="008C497A">
              <w:rPr>
                <w:rStyle w:val="Hyperlink"/>
                <w:noProof/>
              </w:rPr>
              <w:t xml:space="preserve">cope of </w:t>
            </w:r>
            <w:r w:rsidR="00211F4B" w:rsidRPr="000E3AD4">
              <w:rPr>
                <w:rStyle w:val="Hyperlink"/>
                <w:noProof/>
              </w:rPr>
              <w:t>W</w:t>
            </w:r>
            <w:r w:rsidR="008C497A">
              <w:rPr>
                <w:rStyle w:val="Hyperlink"/>
                <w:noProof/>
              </w:rPr>
              <w:t>ork and</w:t>
            </w:r>
            <w:r w:rsidR="00211F4B" w:rsidRPr="000E3AD4">
              <w:rPr>
                <w:rStyle w:val="Hyperlink"/>
                <w:noProof/>
              </w:rPr>
              <w:t xml:space="preserve"> T</w:t>
            </w:r>
            <w:r w:rsidR="008C497A">
              <w:rPr>
                <w:rStyle w:val="Hyperlink"/>
                <w:noProof/>
              </w:rPr>
              <w:t>echnical</w:t>
            </w:r>
            <w:r w:rsidR="00211F4B" w:rsidRPr="000E3AD4">
              <w:rPr>
                <w:rStyle w:val="Hyperlink"/>
                <w:noProof/>
              </w:rPr>
              <w:t xml:space="preserve"> R</w:t>
            </w:r>
            <w:r w:rsidR="008C497A">
              <w:rPr>
                <w:rStyle w:val="Hyperlink"/>
                <w:noProof/>
              </w:rPr>
              <w:t>equirements</w:t>
            </w:r>
          </w:hyperlink>
        </w:p>
        <w:p w14:paraId="60332737" w14:textId="349DF671" w:rsidR="00983F09" w:rsidRPr="000E3AD4" w:rsidRDefault="00DD2355" w:rsidP="004728C8">
          <w:pPr>
            <w:spacing w:after="100"/>
            <w:ind w:left="450" w:hanging="450"/>
            <w:rPr>
              <w:rFonts w:eastAsiaTheme="minorEastAsia"/>
            </w:rPr>
          </w:pPr>
          <w:hyperlink w:anchor="Appendix_C" w:history="1">
            <w:r w:rsidR="00983F09" w:rsidRPr="00E23C54">
              <w:rPr>
                <w:rStyle w:val="Hyperlink"/>
                <w:rFonts w:eastAsiaTheme="minorEastAsia"/>
              </w:rPr>
              <w:t>Appendix C – D</w:t>
            </w:r>
            <w:r w:rsidR="008C497A">
              <w:rPr>
                <w:rStyle w:val="Hyperlink"/>
                <w:rFonts w:eastAsiaTheme="minorEastAsia"/>
              </w:rPr>
              <w:t>ivisional</w:t>
            </w:r>
            <w:r w:rsidR="00983F09" w:rsidRPr="00E23C54">
              <w:rPr>
                <w:rStyle w:val="Hyperlink"/>
                <w:rFonts w:eastAsiaTheme="minorEastAsia"/>
              </w:rPr>
              <w:t xml:space="preserve"> R</w:t>
            </w:r>
            <w:r w:rsidR="008C497A">
              <w:rPr>
                <w:rStyle w:val="Hyperlink"/>
                <w:rFonts w:eastAsiaTheme="minorEastAsia"/>
              </w:rPr>
              <w:t>equirements</w:t>
            </w:r>
          </w:hyperlink>
          <w:r w:rsidR="00983F09" w:rsidRPr="000E3AD4">
            <w:rPr>
              <w:rFonts w:eastAsiaTheme="minorEastAsia"/>
            </w:rPr>
            <w:t xml:space="preserve"> </w:t>
          </w:r>
        </w:p>
        <w:p w14:paraId="25745B8C" w14:textId="603CB93D" w:rsidR="00983F09" w:rsidRPr="000E3AD4" w:rsidRDefault="00DD2355" w:rsidP="004728C8">
          <w:pPr>
            <w:spacing w:after="100"/>
            <w:ind w:left="450" w:hanging="450"/>
            <w:rPr>
              <w:rFonts w:eastAsiaTheme="minorEastAsia"/>
            </w:rPr>
          </w:pPr>
          <w:hyperlink w:anchor="Appendix_D" w:history="1">
            <w:r w:rsidR="00983F09" w:rsidRPr="00E23C54">
              <w:rPr>
                <w:rStyle w:val="Hyperlink"/>
                <w:rFonts w:eastAsiaTheme="minorEastAsia"/>
              </w:rPr>
              <w:t>Appendix D – B</w:t>
            </w:r>
            <w:r w:rsidR="008C497A">
              <w:rPr>
                <w:rStyle w:val="Hyperlink"/>
                <w:rFonts w:eastAsiaTheme="minorEastAsia"/>
              </w:rPr>
              <w:t xml:space="preserve">idders </w:t>
            </w:r>
            <w:r w:rsidR="00983F09" w:rsidRPr="00E23C54">
              <w:rPr>
                <w:rStyle w:val="Hyperlink"/>
                <w:rFonts w:eastAsiaTheme="minorEastAsia"/>
              </w:rPr>
              <w:t>S</w:t>
            </w:r>
            <w:r w:rsidR="008C497A">
              <w:rPr>
                <w:rStyle w:val="Hyperlink"/>
                <w:rFonts w:eastAsiaTheme="minorEastAsia"/>
              </w:rPr>
              <w:t>ignature</w:t>
            </w:r>
            <w:r w:rsidR="00983F09" w:rsidRPr="00E23C54">
              <w:rPr>
                <w:rStyle w:val="Hyperlink"/>
                <w:rFonts w:eastAsiaTheme="minorEastAsia"/>
              </w:rPr>
              <w:t xml:space="preserve"> F</w:t>
            </w:r>
            <w:r w:rsidR="008C497A">
              <w:rPr>
                <w:rStyle w:val="Hyperlink"/>
                <w:rFonts w:eastAsiaTheme="minorEastAsia"/>
              </w:rPr>
              <w:t>orm</w:t>
            </w:r>
          </w:hyperlink>
          <w:r w:rsidR="00983F09" w:rsidRPr="000E3AD4">
            <w:rPr>
              <w:rFonts w:eastAsiaTheme="minorEastAsia"/>
            </w:rPr>
            <w:t xml:space="preserve"> </w:t>
          </w:r>
        </w:p>
        <w:p w14:paraId="7BE8D948" w14:textId="3E07CFC4" w:rsidR="00983F09" w:rsidRPr="000E3AD4" w:rsidRDefault="00DD2355" w:rsidP="004728C8">
          <w:pPr>
            <w:spacing w:after="100"/>
            <w:ind w:left="450" w:hanging="450"/>
            <w:rPr>
              <w:rFonts w:eastAsiaTheme="minorEastAsia"/>
            </w:rPr>
          </w:pPr>
          <w:hyperlink w:anchor="Appendix_E" w:history="1">
            <w:r w:rsidR="00983F09" w:rsidRPr="00E23C54">
              <w:rPr>
                <w:rStyle w:val="Hyperlink"/>
                <w:rFonts w:eastAsiaTheme="minorEastAsia"/>
              </w:rPr>
              <w:t>Appendix E – D</w:t>
            </w:r>
            <w:r w:rsidR="008C497A">
              <w:rPr>
                <w:rStyle w:val="Hyperlink"/>
                <w:rFonts w:eastAsiaTheme="minorEastAsia"/>
              </w:rPr>
              <w:t>elaware</w:t>
            </w:r>
            <w:r w:rsidR="00983F09" w:rsidRPr="00E23C54">
              <w:rPr>
                <w:rStyle w:val="Hyperlink"/>
                <w:rFonts w:eastAsiaTheme="minorEastAsia"/>
              </w:rPr>
              <w:t xml:space="preserve"> R</w:t>
            </w:r>
            <w:r w:rsidR="008C497A">
              <w:rPr>
                <w:rStyle w:val="Hyperlink"/>
                <w:rFonts w:eastAsiaTheme="minorEastAsia"/>
              </w:rPr>
              <w:t>elay</w:t>
            </w:r>
            <w:r w:rsidR="00983F09" w:rsidRPr="00E23C54">
              <w:rPr>
                <w:rStyle w:val="Hyperlink"/>
                <w:rFonts w:eastAsiaTheme="minorEastAsia"/>
              </w:rPr>
              <w:t xml:space="preserve"> S</w:t>
            </w:r>
            <w:r w:rsidR="008C497A">
              <w:rPr>
                <w:rStyle w:val="Hyperlink"/>
                <w:rFonts w:eastAsiaTheme="minorEastAsia"/>
              </w:rPr>
              <w:t>ervice</w:t>
            </w:r>
            <w:r w:rsidR="00983F09" w:rsidRPr="00E23C54">
              <w:rPr>
                <w:rStyle w:val="Hyperlink"/>
                <w:rFonts w:eastAsiaTheme="minorEastAsia"/>
              </w:rPr>
              <w:t xml:space="preserve"> F</w:t>
            </w:r>
            <w:r w:rsidR="008C497A">
              <w:rPr>
                <w:rStyle w:val="Hyperlink"/>
                <w:rFonts w:eastAsiaTheme="minorEastAsia"/>
              </w:rPr>
              <w:t>act</w:t>
            </w:r>
            <w:r w:rsidR="00983F09" w:rsidRPr="00E23C54">
              <w:rPr>
                <w:rStyle w:val="Hyperlink"/>
                <w:rFonts w:eastAsiaTheme="minorEastAsia"/>
              </w:rPr>
              <w:t xml:space="preserve"> S</w:t>
            </w:r>
            <w:r w:rsidR="008C497A">
              <w:rPr>
                <w:rStyle w:val="Hyperlink"/>
                <w:rFonts w:eastAsiaTheme="minorEastAsia"/>
              </w:rPr>
              <w:t>heet</w:t>
            </w:r>
          </w:hyperlink>
          <w:r w:rsidR="00983F09" w:rsidRPr="000E3AD4">
            <w:rPr>
              <w:rFonts w:eastAsiaTheme="minorEastAsia"/>
            </w:rPr>
            <w:t xml:space="preserve"> </w:t>
          </w:r>
        </w:p>
        <w:p w14:paraId="2EE48DAD" w14:textId="4EF32A19" w:rsidR="00983F09" w:rsidRPr="000E3AD4" w:rsidRDefault="00DD2355" w:rsidP="004728C8">
          <w:pPr>
            <w:spacing w:after="100"/>
            <w:ind w:left="450" w:hanging="450"/>
            <w:rPr>
              <w:rFonts w:eastAsiaTheme="minorEastAsia"/>
            </w:rPr>
          </w:pPr>
          <w:hyperlink w:anchor="Appendix_F" w:history="1">
            <w:r w:rsidR="00983F09" w:rsidRPr="00E23C54">
              <w:rPr>
                <w:rStyle w:val="Hyperlink"/>
                <w:rFonts w:eastAsiaTheme="minorEastAsia"/>
              </w:rPr>
              <w:t>Appendix F – NEMT G</w:t>
            </w:r>
            <w:r w:rsidR="008C497A">
              <w:rPr>
                <w:rStyle w:val="Hyperlink"/>
                <w:rFonts w:eastAsiaTheme="minorEastAsia"/>
              </w:rPr>
              <w:t>atekeeping</w:t>
            </w:r>
            <w:r w:rsidR="00983F09" w:rsidRPr="00E23C54">
              <w:rPr>
                <w:rStyle w:val="Hyperlink"/>
                <w:rFonts w:eastAsiaTheme="minorEastAsia"/>
              </w:rPr>
              <w:t xml:space="preserve"> P</w:t>
            </w:r>
            <w:r w:rsidR="008C497A">
              <w:rPr>
                <w:rStyle w:val="Hyperlink"/>
                <w:rFonts w:eastAsiaTheme="minorEastAsia"/>
              </w:rPr>
              <w:t>olicies</w:t>
            </w:r>
          </w:hyperlink>
          <w:r w:rsidR="00983F09" w:rsidRPr="000E3AD4">
            <w:rPr>
              <w:rFonts w:eastAsiaTheme="minorEastAsia"/>
            </w:rPr>
            <w:t xml:space="preserve"> </w:t>
          </w:r>
        </w:p>
        <w:p w14:paraId="111BFCB1" w14:textId="58AF7905" w:rsidR="00983F09" w:rsidRPr="000E3AD4" w:rsidRDefault="00DD2355" w:rsidP="004728C8">
          <w:pPr>
            <w:spacing w:after="100"/>
            <w:ind w:left="450" w:hanging="450"/>
            <w:rPr>
              <w:rFonts w:eastAsiaTheme="minorEastAsia"/>
            </w:rPr>
          </w:pPr>
          <w:hyperlink w:anchor="Appendix_G" w:history="1">
            <w:r w:rsidR="00983F09" w:rsidRPr="00E23C54">
              <w:rPr>
                <w:rStyle w:val="Hyperlink"/>
                <w:rFonts w:eastAsiaTheme="minorEastAsia"/>
              </w:rPr>
              <w:t>Appendix G – NEMT C</w:t>
            </w:r>
            <w:r w:rsidR="008C497A">
              <w:rPr>
                <w:rStyle w:val="Hyperlink"/>
                <w:rFonts w:eastAsiaTheme="minorEastAsia"/>
              </w:rPr>
              <w:t>overage</w:t>
            </w:r>
            <w:r w:rsidR="00983F09" w:rsidRPr="00E23C54">
              <w:rPr>
                <w:rStyle w:val="Hyperlink"/>
                <w:rFonts w:eastAsiaTheme="minorEastAsia"/>
              </w:rPr>
              <w:t xml:space="preserve"> G</w:t>
            </w:r>
            <w:r w:rsidR="008C497A">
              <w:rPr>
                <w:rStyle w:val="Hyperlink"/>
                <w:rFonts w:eastAsiaTheme="minorEastAsia"/>
              </w:rPr>
              <w:t>roups</w:t>
            </w:r>
          </w:hyperlink>
          <w:r w:rsidR="00983F09" w:rsidRPr="000E3AD4">
            <w:rPr>
              <w:rFonts w:eastAsiaTheme="minorEastAsia"/>
            </w:rPr>
            <w:t xml:space="preserve"> </w:t>
          </w:r>
        </w:p>
        <w:p w14:paraId="79B9D9C7" w14:textId="24334DA2" w:rsidR="00983F09" w:rsidRPr="000E3AD4" w:rsidRDefault="00DD2355" w:rsidP="004728C8">
          <w:pPr>
            <w:spacing w:after="100"/>
            <w:ind w:left="450" w:hanging="450"/>
            <w:rPr>
              <w:rFonts w:eastAsiaTheme="minorEastAsia"/>
            </w:rPr>
          </w:pPr>
          <w:hyperlink w:anchor="Appendix_H" w:history="1">
            <w:r w:rsidR="00983F09" w:rsidRPr="00E23C54">
              <w:rPr>
                <w:rStyle w:val="Hyperlink"/>
                <w:rFonts w:eastAsiaTheme="minorEastAsia"/>
              </w:rPr>
              <w:t>Appendix H – C</w:t>
            </w:r>
            <w:r w:rsidR="008C497A">
              <w:rPr>
                <w:rStyle w:val="Hyperlink"/>
                <w:rFonts w:eastAsiaTheme="minorEastAsia"/>
              </w:rPr>
              <w:t>ertification</w:t>
            </w:r>
            <w:r w:rsidR="00983F09" w:rsidRPr="00E23C54">
              <w:rPr>
                <w:rStyle w:val="Hyperlink"/>
                <w:rFonts w:eastAsiaTheme="minorEastAsia"/>
              </w:rPr>
              <w:t xml:space="preserve"> S</w:t>
            </w:r>
            <w:r w:rsidR="008C497A">
              <w:rPr>
                <w:rStyle w:val="Hyperlink"/>
                <w:rFonts w:eastAsiaTheme="minorEastAsia"/>
              </w:rPr>
              <w:t>heet</w:t>
            </w:r>
          </w:hyperlink>
          <w:r w:rsidR="00983F09" w:rsidRPr="000E3AD4">
            <w:rPr>
              <w:rFonts w:eastAsiaTheme="minorEastAsia"/>
            </w:rPr>
            <w:t xml:space="preserve"> </w:t>
          </w:r>
        </w:p>
        <w:p w14:paraId="69E4B26F" w14:textId="7CDEDF96" w:rsidR="00983F09" w:rsidRPr="000E3AD4" w:rsidRDefault="00DD2355" w:rsidP="004728C8">
          <w:pPr>
            <w:spacing w:after="100"/>
            <w:ind w:left="450" w:hanging="450"/>
            <w:rPr>
              <w:rFonts w:eastAsiaTheme="minorEastAsia"/>
            </w:rPr>
          </w:pPr>
          <w:hyperlink w:anchor="Appendix_I" w:history="1">
            <w:r w:rsidR="00983F09" w:rsidRPr="00E23C54">
              <w:rPr>
                <w:rStyle w:val="Hyperlink"/>
                <w:rFonts w:eastAsiaTheme="minorEastAsia"/>
              </w:rPr>
              <w:t>Appendix I – S</w:t>
            </w:r>
            <w:r w:rsidR="008C497A">
              <w:rPr>
                <w:rStyle w:val="Hyperlink"/>
                <w:rFonts w:eastAsiaTheme="minorEastAsia"/>
              </w:rPr>
              <w:t>tatement or</w:t>
            </w:r>
            <w:r w:rsidR="00983F09" w:rsidRPr="00E23C54">
              <w:rPr>
                <w:rStyle w:val="Hyperlink"/>
                <w:rFonts w:eastAsiaTheme="minorEastAsia"/>
              </w:rPr>
              <w:t xml:space="preserve"> C</w:t>
            </w:r>
            <w:r w:rsidR="008C497A">
              <w:rPr>
                <w:rStyle w:val="Hyperlink"/>
                <w:rFonts w:eastAsiaTheme="minorEastAsia"/>
              </w:rPr>
              <w:t>ompliance</w:t>
            </w:r>
            <w:r w:rsidR="00983F09" w:rsidRPr="00E23C54">
              <w:rPr>
                <w:rStyle w:val="Hyperlink"/>
                <w:rFonts w:eastAsiaTheme="minorEastAsia"/>
              </w:rPr>
              <w:t xml:space="preserve"> F</w:t>
            </w:r>
            <w:r w:rsidR="008C497A">
              <w:rPr>
                <w:rStyle w:val="Hyperlink"/>
                <w:rFonts w:eastAsiaTheme="minorEastAsia"/>
              </w:rPr>
              <w:t>orm</w:t>
            </w:r>
          </w:hyperlink>
          <w:r w:rsidR="00983F09" w:rsidRPr="000E3AD4">
            <w:rPr>
              <w:rFonts w:eastAsiaTheme="minorEastAsia"/>
            </w:rPr>
            <w:t xml:space="preserve"> </w:t>
          </w:r>
        </w:p>
        <w:p w14:paraId="059E3201" w14:textId="460B1140" w:rsidR="00983F09" w:rsidRPr="000E3AD4" w:rsidRDefault="00DD2355" w:rsidP="004728C8">
          <w:pPr>
            <w:spacing w:after="100"/>
            <w:ind w:left="450" w:hanging="450"/>
            <w:rPr>
              <w:rFonts w:eastAsiaTheme="minorEastAsia"/>
            </w:rPr>
          </w:pPr>
          <w:hyperlink w:anchor="Appendix_J" w:history="1">
            <w:r w:rsidR="00983F09" w:rsidRPr="00E23C54">
              <w:rPr>
                <w:rStyle w:val="Hyperlink"/>
                <w:rFonts w:eastAsiaTheme="minorEastAsia"/>
              </w:rPr>
              <w:t>Appendix J – F</w:t>
            </w:r>
            <w:r w:rsidR="008C497A">
              <w:rPr>
                <w:rStyle w:val="Hyperlink"/>
                <w:rFonts w:eastAsiaTheme="minorEastAsia"/>
              </w:rPr>
              <w:t>ederal</w:t>
            </w:r>
            <w:r w:rsidR="00983F09" w:rsidRPr="00E23C54">
              <w:rPr>
                <w:rStyle w:val="Hyperlink"/>
                <w:rFonts w:eastAsiaTheme="minorEastAsia"/>
              </w:rPr>
              <w:t xml:space="preserve"> A</w:t>
            </w:r>
            <w:r w:rsidR="008C497A">
              <w:rPr>
                <w:rStyle w:val="Hyperlink"/>
                <w:rFonts w:eastAsiaTheme="minorEastAsia"/>
              </w:rPr>
              <w:t>cquisition</w:t>
            </w:r>
            <w:r w:rsidR="00983F09" w:rsidRPr="00E23C54">
              <w:rPr>
                <w:rStyle w:val="Hyperlink"/>
                <w:rFonts w:eastAsiaTheme="minorEastAsia"/>
              </w:rPr>
              <w:t xml:space="preserve"> R</w:t>
            </w:r>
            <w:r w:rsidR="008C497A">
              <w:rPr>
                <w:rStyle w:val="Hyperlink"/>
                <w:rFonts w:eastAsiaTheme="minorEastAsia"/>
              </w:rPr>
              <w:t>egulation</w:t>
            </w:r>
            <w:r w:rsidR="00983F09" w:rsidRPr="00E23C54">
              <w:rPr>
                <w:rStyle w:val="Hyperlink"/>
                <w:rFonts w:eastAsiaTheme="minorEastAsia"/>
              </w:rPr>
              <w:t xml:space="preserve"> 52.209-5</w:t>
            </w:r>
          </w:hyperlink>
          <w:r w:rsidR="00983F09" w:rsidRPr="000E3AD4">
            <w:rPr>
              <w:rFonts w:eastAsiaTheme="minorEastAsia"/>
            </w:rPr>
            <w:t xml:space="preserve"> </w:t>
          </w:r>
        </w:p>
        <w:p w14:paraId="20F11680" w14:textId="7B12A083" w:rsidR="00983F09" w:rsidRPr="000E3AD4" w:rsidRDefault="00DD2355" w:rsidP="004728C8">
          <w:pPr>
            <w:spacing w:after="100"/>
            <w:ind w:left="450" w:hanging="450"/>
            <w:rPr>
              <w:rFonts w:eastAsiaTheme="minorEastAsia"/>
            </w:rPr>
          </w:pPr>
          <w:hyperlink w:anchor="Appendix_K" w:history="1">
            <w:r w:rsidR="00983F09" w:rsidRPr="00E23C54">
              <w:rPr>
                <w:rStyle w:val="Hyperlink"/>
                <w:rFonts w:eastAsiaTheme="minorEastAsia"/>
              </w:rPr>
              <w:t>Appendix K – T</w:t>
            </w:r>
            <w:r w:rsidR="008C497A">
              <w:rPr>
                <w:rStyle w:val="Hyperlink"/>
                <w:rFonts w:eastAsiaTheme="minorEastAsia"/>
              </w:rPr>
              <w:t>ransmittal</w:t>
            </w:r>
            <w:r w:rsidR="00983F09" w:rsidRPr="00E23C54">
              <w:rPr>
                <w:rStyle w:val="Hyperlink"/>
                <w:rFonts w:eastAsiaTheme="minorEastAsia"/>
              </w:rPr>
              <w:t xml:space="preserve"> L</w:t>
            </w:r>
            <w:r w:rsidR="008C497A">
              <w:rPr>
                <w:rStyle w:val="Hyperlink"/>
                <w:rFonts w:eastAsiaTheme="minorEastAsia"/>
              </w:rPr>
              <w:t>etter</w:t>
            </w:r>
          </w:hyperlink>
          <w:r w:rsidR="00983F09" w:rsidRPr="000E3AD4">
            <w:rPr>
              <w:rFonts w:eastAsiaTheme="minorEastAsia"/>
            </w:rPr>
            <w:t xml:space="preserve"> </w:t>
          </w:r>
        </w:p>
        <w:p w14:paraId="5BF8E093" w14:textId="57CF50A3" w:rsidR="00983F09" w:rsidRPr="000E3AD4" w:rsidRDefault="00DD2355" w:rsidP="004728C8">
          <w:pPr>
            <w:spacing w:after="100"/>
            <w:ind w:left="450" w:hanging="450"/>
            <w:rPr>
              <w:rFonts w:eastAsiaTheme="minorEastAsia"/>
            </w:rPr>
          </w:pPr>
          <w:hyperlink w:anchor="Appendix_L" w:history="1">
            <w:r w:rsidR="00983F09" w:rsidRPr="00E23C54">
              <w:rPr>
                <w:rStyle w:val="Hyperlink"/>
                <w:rFonts w:eastAsiaTheme="minorEastAsia"/>
              </w:rPr>
              <w:t>Appendix L – D</w:t>
            </w:r>
            <w:r w:rsidR="008C497A">
              <w:rPr>
                <w:rStyle w:val="Hyperlink"/>
                <w:rFonts w:eastAsiaTheme="minorEastAsia"/>
              </w:rPr>
              <w:t>rug</w:t>
            </w:r>
            <w:r w:rsidR="00983F09" w:rsidRPr="00E23C54">
              <w:rPr>
                <w:rStyle w:val="Hyperlink"/>
                <w:rFonts w:eastAsiaTheme="minorEastAsia"/>
              </w:rPr>
              <w:t xml:space="preserve"> F</w:t>
            </w:r>
            <w:r w:rsidR="008C497A">
              <w:rPr>
                <w:rStyle w:val="Hyperlink"/>
                <w:rFonts w:eastAsiaTheme="minorEastAsia"/>
              </w:rPr>
              <w:t>ree</w:t>
            </w:r>
            <w:r w:rsidR="00983F09" w:rsidRPr="00E23C54">
              <w:rPr>
                <w:rStyle w:val="Hyperlink"/>
                <w:rFonts w:eastAsiaTheme="minorEastAsia"/>
              </w:rPr>
              <w:t xml:space="preserve"> W</w:t>
            </w:r>
            <w:r w:rsidR="008C497A">
              <w:rPr>
                <w:rStyle w:val="Hyperlink"/>
                <w:rFonts w:eastAsiaTheme="minorEastAsia"/>
              </w:rPr>
              <w:t>orkplace</w:t>
            </w:r>
          </w:hyperlink>
          <w:r w:rsidR="00983F09" w:rsidRPr="000E3AD4">
            <w:rPr>
              <w:rFonts w:eastAsiaTheme="minorEastAsia"/>
            </w:rPr>
            <w:t xml:space="preserve"> </w:t>
          </w:r>
        </w:p>
        <w:p w14:paraId="75CC4A74" w14:textId="1FC06C2C" w:rsidR="00983F09" w:rsidRPr="000E3AD4" w:rsidRDefault="00DD2355" w:rsidP="004728C8">
          <w:pPr>
            <w:spacing w:after="100"/>
            <w:ind w:left="450" w:hanging="450"/>
            <w:rPr>
              <w:rFonts w:eastAsiaTheme="minorEastAsia"/>
            </w:rPr>
          </w:pPr>
          <w:hyperlink w:anchor="Appendix_M" w:history="1">
            <w:r w:rsidR="00983F09" w:rsidRPr="00E23C54">
              <w:rPr>
                <w:rStyle w:val="Hyperlink"/>
                <w:rFonts w:eastAsiaTheme="minorEastAsia"/>
              </w:rPr>
              <w:t>Appendix M – NEMT B</w:t>
            </w:r>
            <w:r w:rsidR="008C497A">
              <w:rPr>
                <w:rStyle w:val="Hyperlink"/>
                <w:rFonts w:eastAsiaTheme="minorEastAsia"/>
              </w:rPr>
              <w:t>roker</w:t>
            </w:r>
            <w:r w:rsidR="00983F09" w:rsidRPr="00E23C54">
              <w:rPr>
                <w:rStyle w:val="Hyperlink"/>
                <w:rFonts w:eastAsiaTheme="minorEastAsia"/>
              </w:rPr>
              <w:t xml:space="preserve"> M</w:t>
            </w:r>
            <w:r w:rsidR="008C497A">
              <w:rPr>
                <w:rStyle w:val="Hyperlink"/>
                <w:rFonts w:eastAsiaTheme="minorEastAsia"/>
              </w:rPr>
              <w:t>onthly and</w:t>
            </w:r>
            <w:r w:rsidR="00983F09" w:rsidRPr="00E23C54">
              <w:rPr>
                <w:rStyle w:val="Hyperlink"/>
                <w:rFonts w:eastAsiaTheme="minorEastAsia"/>
              </w:rPr>
              <w:t xml:space="preserve"> Q</w:t>
            </w:r>
            <w:r w:rsidR="008C497A">
              <w:rPr>
                <w:rStyle w:val="Hyperlink"/>
                <w:rFonts w:eastAsiaTheme="minorEastAsia"/>
              </w:rPr>
              <w:t>uarterly</w:t>
            </w:r>
            <w:r w:rsidR="00983F09" w:rsidRPr="00E23C54">
              <w:rPr>
                <w:rStyle w:val="Hyperlink"/>
                <w:rFonts w:eastAsiaTheme="minorEastAsia"/>
              </w:rPr>
              <w:t xml:space="preserve"> R</w:t>
            </w:r>
            <w:r w:rsidR="008C497A">
              <w:rPr>
                <w:rStyle w:val="Hyperlink"/>
                <w:rFonts w:eastAsiaTheme="minorEastAsia"/>
              </w:rPr>
              <w:t>reports</w:t>
            </w:r>
          </w:hyperlink>
          <w:r w:rsidR="00983F09" w:rsidRPr="000E3AD4">
            <w:rPr>
              <w:rFonts w:eastAsiaTheme="minorEastAsia"/>
            </w:rPr>
            <w:t xml:space="preserve"> </w:t>
          </w:r>
        </w:p>
        <w:p w14:paraId="3951494A" w14:textId="222A6278" w:rsidR="00983F09" w:rsidRPr="000E3AD4" w:rsidRDefault="00DD2355" w:rsidP="004728C8">
          <w:pPr>
            <w:spacing w:after="100"/>
            <w:ind w:left="450" w:hanging="450"/>
            <w:rPr>
              <w:rFonts w:eastAsiaTheme="minorEastAsia"/>
            </w:rPr>
          </w:pPr>
          <w:hyperlink w:anchor="Appendix_N" w:history="1">
            <w:r w:rsidR="00983F09" w:rsidRPr="00E23C54">
              <w:rPr>
                <w:rStyle w:val="Hyperlink"/>
                <w:rFonts w:eastAsiaTheme="minorEastAsia"/>
              </w:rPr>
              <w:t>Appendix N – D</w:t>
            </w:r>
            <w:r w:rsidR="008C497A">
              <w:rPr>
                <w:rStyle w:val="Hyperlink"/>
                <w:rFonts w:eastAsiaTheme="minorEastAsia"/>
              </w:rPr>
              <w:t>efinitions</w:t>
            </w:r>
          </w:hyperlink>
          <w:r w:rsidR="00983F09" w:rsidRPr="000E3AD4">
            <w:rPr>
              <w:rFonts w:eastAsiaTheme="minorEastAsia"/>
            </w:rPr>
            <w:t xml:space="preserve"> </w:t>
          </w:r>
        </w:p>
        <w:p w14:paraId="2EA36898" w14:textId="7CD98D19" w:rsidR="00983F09" w:rsidRDefault="00DD2355" w:rsidP="004728C8">
          <w:pPr>
            <w:spacing w:after="100"/>
            <w:ind w:left="1530" w:hanging="1530"/>
            <w:rPr>
              <w:rStyle w:val="Hyperlink"/>
              <w:rFonts w:eastAsiaTheme="minorEastAsia"/>
            </w:rPr>
          </w:pPr>
          <w:hyperlink w:anchor="Appendix_O" w:history="1">
            <w:r w:rsidR="00983F09" w:rsidRPr="00E23C54">
              <w:rPr>
                <w:rStyle w:val="Hyperlink"/>
                <w:rFonts w:eastAsiaTheme="minorEastAsia"/>
              </w:rPr>
              <w:t xml:space="preserve">Appendix </w:t>
            </w:r>
            <w:r w:rsidR="006E5411" w:rsidRPr="00E23C54">
              <w:rPr>
                <w:rStyle w:val="Hyperlink"/>
                <w:rFonts w:eastAsiaTheme="minorEastAsia"/>
              </w:rPr>
              <w:t>O</w:t>
            </w:r>
            <w:r w:rsidR="00983F09" w:rsidRPr="00E23C54">
              <w:rPr>
                <w:rStyle w:val="Hyperlink"/>
                <w:rFonts w:eastAsiaTheme="minorEastAsia"/>
              </w:rPr>
              <w:t xml:space="preserve"> – T</w:t>
            </w:r>
            <w:r w:rsidR="008C497A">
              <w:rPr>
                <w:rStyle w:val="Hyperlink"/>
                <w:rFonts w:eastAsiaTheme="minorEastAsia"/>
              </w:rPr>
              <w:t xml:space="preserve">ransportation </w:t>
            </w:r>
            <w:r w:rsidR="00983F09" w:rsidRPr="00E23C54">
              <w:rPr>
                <w:rStyle w:val="Hyperlink"/>
                <w:rFonts w:eastAsiaTheme="minorEastAsia"/>
              </w:rPr>
              <w:t>S</w:t>
            </w:r>
            <w:r w:rsidR="008C497A">
              <w:rPr>
                <w:rStyle w:val="Hyperlink"/>
                <w:rFonts w:eastAsiaTheme="minorEastAsia"/>
              </w:rPr>
              <w:t>ervice for</w:t>
            </w:r>
            <w:r w:rsidR="00983F09" w:rsidRPr="00E23C54">
              <w:rPr>
                <w:rStyle w:val="Hyperlink"/>
                <w:rFonts w:eastAsiaTheme="minorEastAsia"/>
              </w:rPr>
              <w:t xml:space="preserve"> P</w:t>
            </w:r>
            <w:r w:rsidR="008C497A">
              <w:rPr>
                <w:rStyle w:val="Hyperlink"/>
                <w:rFonts w:eastAsiaTheme="minorEastAsia"/>
              </w:rPr>
              <w:t>articipan</w:t>
            </w:r>
            <w:r w:rsidR="006A36D3">
              <w:rPr>
                <w:rStyle w:val="Hyperlink"/>
                <w:rFonts w:eastAsiaTheme="minorEastAsia"/>
              </w:rPr>
              <w:t>t</w:t>
            </w:r>
            <w:r w:rsidR="008C497A">
              <w:rPr>
                <w:rStyle w:val="Hyperlink"/>
                <w:rFonts w:eastAsiaTheme="minorEastAsia"/>
              </w:rPr>
              <w:t>s in the</w:t>
            </w:r>
            <w:r w:rsidR="00983F09" w:rsidRPr="00E23C54">
              <w:rPr>
                <w:rStyle w:val="Hyperlink"/>
                <w:rFonts w:eastAsiaTheme="minorEastAsia"/>
              </w:rPr>
              <w:t xml:space="preserve"> P</w:t>
            </w:r>
            <w:r w:rsidR="008C497A">
              <w:rPr>
                <w:rStyle w:val="Hyperlink"/>
                <w:rFonts w:eastAsiaTheme="minorEastAsia"/>
              </w:rPr>
              <w:t>athways</w:t>
            </w:r>
            <w:r w:rsidR="00983F09" w:rsidRPr="00E23C54">
              <w:rPr>
                <w:rStyle w:val="Hyperlink"/>
                <w:rFonts w:eastAsiaTheme="minorEastAsia"/>
              </w:rPr>
              <w:t xml:space="preserve"> P</w:t>
            </w:r>
            <w:r w:rsidR="008C497A">
              <w:rPr>
                <w:rStyle w:val="Hyperlink"/>
                <w:rFonts w:eastAsiaTheme="minorEastAsia"/>
              </w:rPr>
              <w:t>rograms</w:t>
            </w:r>
          </w:hyperlink>
        </w:p>
        <w:p w14:paraId="242C986C" w14:textId="7BD89B7C" w:rsidR="007A6230" w:rsidRPr="007A6230" w:rsidRDefault="00DD2355" w:rsidP="007A6230">
          <w:pPr>
            <w:pStyle w:val="BodyText"/>
            <w:rPr>
              <w:rStyle w:val="Hyperlink"/>
              <w:rFonts w:eastAsiaTheme="minorEastAsia"/>
              <w:color w:val="000000" w:themeColor="text1"/>
              <w:u w:val="none"/>
            </w:rPr>
          </w:pPr>
          <w:hyperlink w:anchor="Appendix_P" w:history="1">
            <w:r w:rsidR="007A6230" w:rsidRPr="008645F1">
              <w:rPr>
                <w:rStyle w:val="Hyperlink"/>
                <w:rFonts w:eastAsiaTheme="minorEastAsia"/>
              </w:rPr>
              <w:t xml:space="preserve">Appendix P </w:t>
            </w:r>
            <w:r w:rsidR="00C558DE" w:rsidRPr="008645F1">
              <w:rPr>
                <w:rStyle w:val="Hyperlink"/>
                <w:rFonts w:eastAsiaTheme="minorEastAsia"/>
              </w:rPr>
              <w:t>–</w:t>
            </w:r>
            <w:r w:rsidR="007A6230" w:rsidRPr="008645F1">
              <w:rPr>
                <w:rStyle w:val="Hyperlink"/>
                <w:rFonts w:eastAsiaTheme="minorEastAsia"/>
              </w:rPr>
              <w:t xml:space="preserve"> </w:t>
            </w:r>
            <w:r w:rsidR="007A6230" w:rsidRPr="008645F1">
              <w:rPr>
                <w:rStyle w:val="Hyperlink"/>
                <w:rFonts w:eastAsiaTheme="minorEastAsia"/>
                <w:sz w:val="22"/>
                <w:szCs w:val="22"/>
              </w:rPr>
              <w:t>Transportation Service for Participations in the Promise Program</w:t>
            </w:r>
          </w:hyperlink>
        </w:p>
        <w:p w14:paraId="3834DB53" w14:textId="555FA358" w:rsidR="008645F1" w:rsidRPr="008645F1" w:rsidRDefault="00983F09" w:rsidP="00A94862">
          <w:pPr>
            <w:spacing w:after="100"/>
            <w:ind w:left="1440" w:hanging="1440"/>
            <w:rPr>
              <w:color w:val="000000" w:themeColor="text1"/>
            </w:rPr>
          </w:pPr>
          <w:r w:rsidRPr="000E3AD4">
            <w:rPr>
              <w:sz w:val="22"/>
              <w:szCs w:val="22"/>
            </w:rPr>
            <w:fldChar w:fldCharType="end"/>
          </w:r>
          <w:hyperlink w:anchor="Appendix_Q" w:history="1">
            <w:r w:rsidR="00211F4B" w:rsidRPr="008645F1">
              <w:rPr>
                <w:rStyle w:val="Hyperlink"/>
                <w:color w:val="000000" w:themeColor="text1"/>
                <w:u w:val="none"/>
              </w:rPr>
              <w:t>A</w:t>
            </w:r>
            <w:r w:rsidR="00867B87" w:rsidRPr="008645F1">
              <w:rPr>
                <w:rStyle w:val="Hyperlink"/>
                <w:color w:val="000000" w:themeColor="text1"/>
                <w:u w:val="none"/>
              </w:rPr>
              <w:t>ppendix</w:t>
            </w:r>
            <w:r w:rsidR="00211F4B" w:rsidRPr="008645F1">
              <w:rPr>
                <w:rStyle w:val="Hyperlink"/>
                <w:color w:val="000000" w:themeColor="text1"/>
                <w:u w:val="none"/>
              </w:rPr>
              <w:t xml:space="preserve"> </w:t>
            </w:r>
            <w:r w:rsidR="007A6230" w:rsidRPr="008645F1">
              <w:rPr>
                <w:rStyle w:val="Hyperlink"/>
                <w:color w:val="000000" w:themeColor="text1"/>
                <w:u w:val="none"/>
              </w:rPr>
              <w:t>Q</w:t>
            </w:r>
            <w:r w:rsidR="00211F4B" w:rsidRPr="008645F1">
              <w:rPr>
                <w:rStyle w:val="Hyperlink"/>
                <w:color w:val="000000" w:themeColor="text1"/>
                <w:u w:val="none"/>
              </w:rPr>
              <w:t xml:space="preserve"> – </w:t>
            </w:r>
            <w:r w:rsidR="000150DC" w:rsidRPr="008645F1">
              <w:rPr>
                <w:rStyle w:val="Hyperlink"/>
                <w:color w:val="000000" w:themeColor="text1"/>
                <w:u w:val="none"/>
              </w:rPr>
              <w:t>T</w:t>
            </w:r>
            <w:r w:rsidR="008C497A" w:rsidRPr="008645F1">
              <w:rPr>
                <w:rStyle w:val="Hyperlink"/>
                <w:color w:val="000000" w:themeColor="text1"/>
                <w:u w:val="none"/>
              </w:rPr>
              <w:t>emplates</w:t>
            </w:r>
            <w:r w:rsidR="008645F1" w:rsidRPr="008645F1">
              <w:rPr>
                <w:rStyle w:val="Hyperlink"/>
                <w:color w:val="000000" w:themeColor="text1"/>
                <w:u w:val="none"/>
              </w:rPr>
              <w:t>/Sample Templates – Placeholder</w:t>
            </w:r>
          </w:hyperlink>
        </w:p>
        <w:p w14:paraId="1C367269" w14:textId="5BD8A429" w:rsidR="008645F1" w:rsidRPr="008645F1" w:rsidRDefault="00DD2355" w:rsidP="008645F1">
          <w:pPr>
            <w:pStyle w:val="ListParagraph"/>
            <w:numPr>
              <w:ilvl w:val="0"/>
              <w:numId w:val="276"/>
            </w:numPr>
            <w:spacing w:after="100"/>
            <w:rPr>
              <w:rFonts w:ascii="Arial" w:hAnsi="Arial" w:cs="Arial"/>
              <w:color w:val="000000" w:themeColor="text1"/>
            </w:rPr>
          </w:pPr>
          <w:hyperlink w:anchor="PSA" w:history="1">
            <w:r w:rsidR="00211F4B" w:rsidRPr="008645F1">
              <w:rPr>
                <w:rStyle w:val="Hyperlink"/>
                <w:rFonts w:ascii="Arial" w:hAnsi="Arial" w:cs="Arial"/>
                <w:color w:val="000000" w:themeColor="text1"/>
                <w:u w:val="none"/>
              </w:rPr>
              <w:t>P</w:t>
            </w:r>
            <w:r w:rsidR="008C497A" w:rsidRPr="008645F1">
              <w:rPr>
                <w:rStyle w:val="Hyperlink"/>
                <w:rFonts w:ascii="Arial" w:hAnsi="Arial" w:cs="Arial"/>
                <w:color w:val="000000" w:themeColor="text1"/>
                <w:u w:val="none"/>
              </w:rPr>
              <w:t>rofessional Services</w:t>
            </w:r>
            <w:r w:rsidR="00211F4B" w:rsidRPr="008645F1">
              <w:rPr>
                <w:rStyle w:val="Hyperlink"/>
                <w:rFonts w:ascii="Arial" w:hAnsi="Arial" w:cs="Arial"/>
                <w:color w:val="000000" w:themeColor="text1"/>
                <w:u w:val="none"/>
              </w:rPr>
              <w:t xml:space="preserve"> A</w:t>
            </w:r>
            <w:r w:rsidR="008C497A" w:rsidRPr="008645F1">
              <w:rPr>
                <w:rStyle w:val="Hyperlink"/>
                <w:rFonts w:ascii="Arial" w:hAnsi="Arial" w:cs="Arial"/>
                <w:color w:val="000000" w:themeColor="text1"/>
                <w:u w:val="none"/>
              </w:rPr>
              <w:t>greement</w:t>
            </w:r>
            <w:r w:rsidR="00211F4B" w:rsidRPr="008645F1">
              <w:rPr>
                <w:rStyle w:val="Hyperlink"/>
                <w:rFonts w:ascii="Arial" w:hAnsi="Arial" w:cs="Arial"/>
                <w:color w:val="000000" w:themeColor="text1"/>
                <w:u w:val="none"/>
              </w:rPr>
              <w:t xml:space="preserve"> (PSA)</w:t>
            </w:r>
          </w:hyperlink>
        </w:p>
        <w:p w14:paraId="6DB39B5E" w14:textId="12A59D5C" w:rsidR="008645F1" w:rsidRPr="008645F1" w:rsidRDefault="00DD2355" w:rsidP="008645F1">
          <w:pPr>
            <w:pStyle w:val="ListParagraph"/>
            <w:numPr>
              <w:ilvl w:val="0"/>
              <w:numId w:val="276"/>
            </w:numPr>
            <w:spacing w:after="100"/>
            <w:rPr>
              <w:rFonts w:ascii="Arial" w:hAnsi="Arial" w:cs="Arial"/>
              <w:color w:val="000000" w:themeColor="text1"/>
            </w:rPr>
          </w:pPr>
          <w:hyperlink w:anchor="BAA" w:history="1">
            <w:r w:rsidR="00211F4B" w:rsidRPr="008645F1">
              <w:rPr>
                <w:rStyle w:val="Hyperlink"/>
                <w:rFonts w:ascii="Arial" w:hAnsi="Arial" w:cs="Arial"/>
                <w:color w:val="000000" w:themeColor="text1"/>
                <w:u w:val="none"/>
              </w:rPr>
              <w:t>B</w:t>
            </w:r>
            <w:r w:rsidR="008C497A" w:rsidRPr="008645F1">
              <w:rPr>
                <w:rStyle w:val="Hyperlink"/>
                <w:rFonts w:ascii="Arial" w:hAnsi="Arial" w:cs="Arial"/>
                <w:color w:val="000000" w:themeColor="text1"/>
                <w:u w:val="none"/>
              </w:rPr>
              <w:t>usiness</w:t>
            </w:r>
            <w:r w:rsidR="00211F4B" w:rsidRPr="008645F1">
              <w:rPr>
                <w:rStyle w:val="Hyperlink"/>
                <w:rFonts w:ascii="Arial" w:hAnsi="Arial" w:cs="Arial"/>
                <w:color w:val="000000" w:themeColor="text1"/>
                <w:u w:val="none"/>
              </w:rPr>
              <w:t xml:space="preserve"> A</w:t>
            </w:r>
            <w:r w:rsidR="008C497A" w:rsidRPr="008645F1">
              <w:rPr>
                <w:rStyle w:val="Hyperlink"/>
                <w:rFonts w:ascii="Arial" w:hAnsi="Arial" w:cs="Arial"/>
                <w:color w:val="000000" w:themeColor="text1"/>
                <w:u w:val="none"/>
              </w:rPr>
              <w:t>ssociate</w:t>
            </w:r>
            <w:r w:rsidR="00211F4B" w:rsidRPr="008645F1">
              <w:rPr>
                <w:rStyle w:val="Hyperlink"/>
                <w:rFonts w:ascii="Arial" w:hAnsi="Arial" w:cs="Arial"/>
                <w:color w:val="000000" w:themeColor="text1"/>
                <w:u w:val="none"/>
              </w:rPr>
              <w:t xml:space="preserve"> A</w:t>
            </w:r>
            <w:r w:rsidR="008C497A" w:rsidRPr="008645F1">
              <w:rPr>
                <w:rStyle w:val="Hyperlink"/>
                <w:rFonts w:ascii="Arial" w:hAnsi="Arial" w:cs="Arial"/>
                <w:color w:val="000000" w:themeColor="text1"/>
                <w:u w:val="none"/>
              </w:rPr>
              <w:t>greement</w:t>
            </w:r>
            <w:r w:rsidR="00211F4B" w:rsidRPr="008645F1">
              <w:rPr>
                <w:rStyle w:val="Hyperlink"/>
                <w:rFonts w:ascii="Arial" w:hAnsi="Arial" w:cs="Arial"/>
                <w:color w:val="000000" w:themeColor="text1"/>
                <w:u w:val="none"/>
              </w:rPr>
              <w:t xml:space="preserve"> (HIPAA BAA)</w:t>
            </w:r>
          </w:hyperlink>
        </w:p>
        <w:p w14:paraId="4DF0592C" w14:textId="6910D168" w:rsidR="00983F09" w:rsidRPr="008645F1" w:rsidRDefault="00DD2355" w:rsidP="008645F1">
          <w:pPr>
            <w:pStyle w:val="ListParagraph"/>
            <w:numPr>
              <w:ilvl w:val="0"/>
              <w:numId w:val="276"/>
            </w:numPr>
            <w:spacing w:after="100"/>
            <w:rPr>
              <w:color w:val="000000" w:themeColor="text1"/>
            </w:rPr>
          </w:pPr>
          <w:hyperlink w:anchor="DTI" w:history="1">
            <w:r w:rsidR="00211F4B" w:rsidRPr="008645F1">
              <w:rPr>
                <w:rStyle w:val="Hyperlink"/>
                <w:rFonts w:ascii="Arial" w:hAnsi="Arial" w:cs="Arial"/>
                <w:color w:val="000000" w:themeColor="text1"/>
                <w:u w:val="none"/>
              </w:rPr>
              <w:t xml:space="preserve">DTI </w:t>
            </w:r>
            <w:r w:rsidR="008645F1" w:rsidRPr="008645F1">
              <w:rPr>
                <w:rStyle w:val="Hyperlink"/>
                <w:rFonts w:ascii="Arial" w:hAnsi="Arial" w:cs="Arial"/>
                <w:color w:val="000000" w:themeColor="text1"/>
                <w:u w:val="none"/>
              </w:rPr>
              <w:t>Terms &amp; Conditions</w:t>
            </w:r>
          </w:hyperlink>
          <w:r w:rsidR="003966B3">
            <w:rPr>
              <w:rFonts w:ascii="Arial" w:hAnsi="Arial" w:cs="Arial"/>
              <w:color w:val="000000" w:themeColor="text1"/>
            </w:rPr>
            <w:t xml:space="preserve"> (DTI)</w:t>
          </w:r>
        </w:p>
        <w:p w14:paraId="1DF39B53" w14:textId="7A2D4C89" w:rsidR="007A6230" w:rsidRPr="008645F1" w:rsidRDefault="00DD2355" w:rsidP="007A6230">
          <w:pPr>
            <w:rPr>
              <w:rFonts w:eastAsiaTheme="minorEastAsia"/>
              <w:color w:val="000000" w:themeColor="text1"/>
            </w:rPr>
          </w:pPr>
          <w:hyperlink w:anchor="Appendix_R" w:history="1">
            <w:r w:rsidR="007A6230" w:rsidRPr="008645F1">
              <w:rPr>
                <w:rStyle w:val="Hyperlink"/>
                <w:rFonts w:eastAsiaTheme="minorEastAsia"/>
                <w:color w:val="000000" w:themeColor="text1"/>
                <w:u w:val="none"/>
              </w:rPr>
              <w:t>Appendix R – Performance and Quality</w:t>
            </w:r>
          </w:hyperlink>
        </w:p>
        <w:p w14:paraId="36FC92A7" w14:textId="5FB927DE" w:rsidR="00A32506" w:rsidRPr="000E3AD4" w:rsidRDefault="00DD2355" w:rsidP="00074C62">
          <w:pPr>
            <w:spacing w:after="100"/>
          </w:pPr>
        </w:p>
      </w:sdtContent>
    </w:sdt>
    <w:p w14:paraId="2759D486" w14:textId="0A32269B" w:rsidR="00A32506" w:rsidRPr="000E3AD4" w:rsidRDefault="0062740E" w:rsidP="007330A0">
      <w:pPr>
        <w:jc w:val="both"/>
        <w:rPr>
          <w:b/>
          <w:sz w:val="22"/>
          <w:szCs w:val="22"/>
        </w:rPr>
      </w:pPr>
      <w:r w:rsidRPr="000E3AD4">
        <w:rPr>
          <w:b/>
          <w:color w:val="0070C0"/>
          <w:sz w:val="22"/>
          <w:szCs w:val="22"/>
        </w:rPr>
        <w:t>** Ctrl+Click on the headings above will take you directly to the section.</w:t>
      </w:r>
    </w:p>
    <w:p w14:paraId="0EA3D678" w14:textId="77777777" w:rsidR="00645842" w:rsidRDefault="00645842" w:rsidP="003966B3">
      <w:pPr>
        <w:pStyle w:val="Heading1"/>
        <w:numPr>
          <w:ilvl w:val="0"/>
          <w:numId w:val="0"/>
        </w:numPr>
      </w:pPr>
      <w:bookmarkStart w:id="0" w:name="_Toc487180802"/>
    </w:p>
    <w:p w14:paraId="3C3AEE53" w14:textId="77777777" w:rsidR="00F662E3" w:rsidRPr="000E3AD4" w:rsidRDefault="008477C4" w:rsidP="00EC7CEA">
      <w:pPr>
        <w:pStyle w:val="Heading1"/>
        <w:tabs>
          <w:tab w:val="clear" w:pos="360"/>
        </w:tabs>
        <w:ind w:left="540" w:hanging="540"/>
      </w:pPr>
      <w:r w:rsidRPr="000E3AD4">
        <w:t>Overview</w:t>
      </w:r>
      <w:bookmarkEnd w:id="0"/>
    </w:p>
    <w:p w14:paraId="3BD5B13B" w14:textId="61AAD973" w:rsidR="008477C4" w:rsidRPr="000E3AD4" w:rsidRDefault="008477C4" w:rsidP="007330A0">
      <w:pPr>
        <w:ind w:left="360"/>
        <w:jc w:val="both"/>
        <w:rPr>
          <w:sz w:val="22"/>
          <w:szCs w:val="22"/>
        </w:rPr>
      </w:pPr>
      <w:r w:rsidRPr="000E3AD4">
        <w:rPr>
          <w:sz w:val="22"/>
          <w:szCs w:val="22"/>
        </w:rPr>
        <w:t xml:space="preserve">The State of Delaware Department of </w:t>
      </w:r>
      <w:r w:rsidR="002B5B5E" w:rsidRPr="000E3AD4">
        <w:rPr>
          <w:sz w:val="22"/>
          <w:szCs w:val="22"/>
        </w:rPr>
        <w:t>Health and Social Services</w:t>
      </w:r>
      <w:r w:rsidRPr="000E3AD4">
        <w:rPr>
          <w:sz w:val="22"/>
          <w:szCs w:val="22"/>
        </w:rPr>
        <w:t xml:space="preserve">, seeks professional services </w:t>
      </w:r>
      <w:r w:rsidR="00645842" w:rsidRPr="000E3AD4">
        <w:rPr>
          <w:sz w:val="22"/>
          <w:szCs w:val="22"/>
        </w:rPr>
        <w:t>for</w:t>
      </w:r>
      <w:r w:rsidRPr="000E3AD4">
        <w:rPr>
          <w:sz w:val="22"/>
          <w:szCs w:val="22"/>
        </w:rPr>
        <w:t xml:space="preserve"> </w:t>
      </w:r>
      <w:r w:rsidR="00EC7CEA" w:rsidRPr="000E3AD4">
        <w:rPr>
          <w:sz w:val="22"/>
          <w:szCs w:val="22"/>
        </w:rPr>
        <w:t>t</w:t>
      </w:r>
      <w:r w:rsidR="00EC7CEA" w:rsidRPr="000E3AD4">
        <w:rPr>
          <w:color w:val="000000"/>
          <w:sz w:val="22"/>
          <w:szCs w:val="22"/>
        </w:rPr>
        <w:t>he Delaware Medicaid and Delaware Healthy Children Program (DHCP) populations through the Diamond State Health Plan (DSHP), and Diamond State Health Plan Plus (DSHP-Plus)</w:t>
      </w:r>
      <w:r w:rsidR="005719D3" w:rsidRPr="000E3AD4">
        <w:rPr>
          <w:sz w:val="22"/>
          <w:szCs w:val="22"/>
        </w:rPr>
        <w:t xml:space="preserve">. </w:t>
      </w:r>
      <w:r w:rsidRPr="000E3AD4">
        <w:rPr>
          <w:sz w:val="22"/>
          <w:szCs w:val="22"/>
        </w:rPr>
        <w:t xml:space="preserve">This request for proposals (“RFP”) is issued pursuant to 29 </w:t>
      </w:r>
      <w:r w:rsidRPr="000E3AD4">
        <w:rPr>
          <w:i/>
          <w:sz w:val="22"/>
          <w:szCs w:val="22"/>
        </w:rPr>
        <w:t>Del. C.</w:t>
      </w:r>
      <w:r w:rsidRPr="000E3AD4">
        <w:rPr>
          <w:sz w:val="22"/>
          <w:szCs w:val="22"/>
        </w:rPr>
        <w:t xml:space="preserve"> §§ </w:t>
      </w:r>
      <w:hyperlink r:id="rId11" w:history="1">
        <w:r w:rsidRPr="000E3AD4">
          <w:rPr>
            <w:rStyle w:val="Hyperlink"/>
            <w:sz w:val="22"/>
            <w:szCs w:val="22"/>
          </w:rPr>
          <w:t>6981 and 6982</w:t>
        </w:r>
      </w:hyperlink>
      <w:r w:rsidRPr="000E3AD4">
        <w:rPr>
          <w:sz w:val="22"/>
          <w:szCs w:val="22"/>
        </w:rPr>
        <w:t>.</w:t>
      </w:r>
    </w:p>
    <w:p w14:paraId="0FFCFE6D" w14:textId="77777777" w:rsidR="008477C4" w:rsidRPr="000E3AD4" w:rsidRDefault="008477C4" w:rsidP="007330A0">
      <w:pPr>
        <w:jc w:val="both"/>
        <w:rPr>
          <w:sz w:val="22"/>
          <w:szCs w:val="22"/>
        </w:rPr>
      </w:pPr>
    </w:p>
    <w:p w14:paraId="77B954D7" w14:textId="77777777" w:rsidR="008477C4" w:rsidRPr="000E3AD4" w:rsidRDefault="008477C4" w:rsidP="007330A0">
      <w:pPr>
        <w:jc w:val="both"/>
        <w:rPr>
          <w:sz w:val="22"/>
          <w:szCs w:val="22"/>
        </w:rPr>
      </w:pPr>
      <w:r w:rsidRPr="000E3AD4">
        <w:rPr>
          <w:sz w:val="22"/>
          <w:szCs w:val="22"/>
        </w:rPr>
        <w:tab/>
        <w:t>The proposed schedule of events subject to the RFP is outlined below:</w:t>
      </w:r>
    </w:p>
    <w:p w14:paraId="1BF8B39E" w14:textId="77777777" w:rsidR="008477C4" w:rsidRPr="000E3AD4" w:rsidRDefault="008477C4" w:rsidP="007330A0">
      <w:pPr>
        <w:jc w:val="both"/>
        <w:rPr>
          <w:sz w:val="22"/>
          <w:szCs w:val="22"/>
        </w:rPr>
      </w:pPr>
    </w:p>
    <w:p w14:paraId="2F0F8373" w14:textId="0883E372" w:rsidR="008477C4" w:rsidRPr="000E3AD4" w:rsidRDefault="008477C4" w:rsidP="007330A0">
      <w:pPr>
        <w:jc w:val="both"/>
        <w:rPr>
          <w:sz w:val="22"/>
          <w:szCs w:val="22"/>
        </w:rPr>
      </w:pPr>
      <w:r w:rsidRPr="000E3AD4">
        <w:rPr>
          <w:sz w:val="22"/>
          <w:szCs w:val="22"/>
        </w:rPr>
        <w:tab/>
        <w:t>Public Notice</w:t>
      </w:r>
      <w:r w:rsidRPr="000E3AD4">
        <w:rPr>
          <w:sz w:val="22"/>
          <w:szCs w:val="22"/>
        </w:rPr>
        <w:tab/>
      </w:r>
      <w:r w:rsidRPr="000E3AD4">
        <w:rPr>
          <w:sz w:val="22"/>
          <w:szCs w:val="22"/>
        </w:rPr>
        <w:tab/>
      </w:r>
      <w:r w:rsidRPr="000E3AD4">
        <w:rPr>
          <w:sz w:val="22"/>
          <w:szCs w:val="22"/>
        </w:rPr>
        <w:tab/>
      </w:r>
      <w:r w:rsidRPr="000E3AD4">
        <w:rPr>
          <w:sz w:val="22"/>
          <w:szCs w:val="22"/>
        </w:rPr>
        <w:tab/>
      </w:r>
      <w:r w:rsidR="009D4931" w:rsidRPr="000E3AD4">
        <w:rPr>
          <w:sz w:val="22"/>
          <w:szCs w:val="22"/>
        </w:rPr>
        <w:tab/>
        <w:t>Date: 0</w:t>
      </w:r>
      <w:r w:rsidR="00191515">
        <w:rPr>
          <w:sz w:val="22"/>
          <w:szCs w:val="22"/>
        </w:rPr>
        <w:t>6</w:t>
      </w:r>
      <w:r w:rsidR="009D4931" w:rsidRPr="000E3AD4">
        <w:rPr>
          <w:sz w:val="22"/>
          <w:szCs w:val="22"/>
        </w:rPr>
        <w:t>/</w:t>
      </w:r>
      <w:r w:rsidR="00191515">
        <w:rPr>
          <w:sz w:val="22"/>
          <w:szCs w:val="22"/>
        </w:rPr>
        <w:t>05</w:t>
      </w:r>
      <w:r w:rsidR="009D4931" w:rsidRPr="000E3AD4">
        <w:rPr>
          <w:sz w:val="22"/>
          <w:szCs w:val="22"/>
        </w:rPr>
        <w:t>/202</w:t>
      </w:r>
      <w:r w:rsidR="00191515">
        <w:rPr>
          <w:sz w:val="22"/>
          <w:szCs w:val="22"/>
        </w:rPr>
        <w:t>5</w:t>
      </w:r>
    </w:p>
    <w:p w14:paraId="01329E76" w14:textId="77777777" w:rsidR="008477C4" w:rsidRPr="000E3AD4" w:rsidRDefault="008477C4" w:rsidP="007330A0">
      <w:pPr>
        <w:jc w:val="both"/>
        <w:rPr>
          <w:sz w:val="22"/>
          <w:szCs w:val="22"/>
        </w:rPr>
      </w:pPr>
    </w:p>
    <w:p w14:paraId="0DF5B384" w14:textId="2911C7D2" w:rsidR="008477C4" w:rsidRPr="000E3AD4" w:rsidRDefault="008477C4" w:rsidP="007330A0">
      <w:pPr>
        <w:ind w:left="720"/>
        <w:jc w:val="both"/>
        <w:rPr>
          <w:sz w:val="22"/>
          <w:szCs w:val="22"/>
        </w:rPr>
      </w:pPr>
      <w:r w:rsidRPr="000E3AD4">
        <w:rPr>
          <w:sz w:val="22"/>
          <w:szCs w:val="22"/>
        </w:rPr>
        <w:t>Deadline for Questions</w:t>
      </w:r>
      <w:r w:rsidRPr="000E3AD4">
        <w:rPr>
          <w:sz w:val="22"/>
          <w:szCs w:val="22"/>
        </w:rPr>
        <w:tab/>
      </w:r>
      <w:r w:rsidRPr="000E3AD4">
        <w:rPr>
          <w:sz w:val="22"/>
          <w:szCs w:val="22"/>
        </w:rPr>
        <w:tab/>
      </w:r>
      <w:r w:rsidRPr="000E3AD4">
        <w:rPr>
          <w:sz w:val="22"/>
          <w:szCs w:val="22"/>
        </w:rPr>
        <w:tab/>
        <w:t xml:space="preserve">Date: </w:t>
      </w:r>
      <w:r w:rsidR="009D4931" w:rsidRPr="000E3AD4">
        <w:rPr>
          <w:sz w:val="22"/>
          <w:szCs w:val="22"/>
        </w:rPr>
        <w:t>0</w:t>
      </w:r>
      <w:r w:rsidR="00191515">
        <w:rPr>
          <w:sz w:val="22"/>
          <w:szCs w:val="22"/>
        </w:rPr>
        <w:t>7</w:t>
      </w:r>
      <w:r w:rsidR="009D4931" w:rsidRPr="000E3AD4">
        <w:rPr>
          <w:sz w:val="22"/>
          <w:szCs w:val="22"/>
        </w:rPr>
        <w:t>/</w:t>
      </w:r>
      <w:r w:rsidR="00191515">
        <w:rPr>
          <w:sz w:val="22"/>
          <w:szCs w:val="22"/>
        </w:rPr>
        <w:t>03</w:t>
      </w:r>
      <w:r w:rsidR="009D4931" w:rsidRPr="000E3AD4">
        <w:rPr>
          <w:sz w:val="22"/>
          <w:szCs w:val="22"/>
        </w:rPr>
        <w:t>/202</w:t>
      </w:r>
      <w:r w:rsidR="00191515">
        <w:rPr>
          <w:sz w:val="22"/>
          <w:szCs w:val="22"/>
        </w:rPr>
        <w:t>5</w:t>
      </w:r>
    </w:p>
    <w:p w14:paraId="25F48D99" w14:textId="77777777" w:rsidR="008477C4" w:rsidRPr="000E3AD4" w:rsidRDefault="008477C4" w:rsidP="007330A0">
      <w:pPr>
        <w:ind w:left="720"/>
        <w:jc w:val="both"/>
        <w:rPr>
          <w:sz w:val="22"/>
          <w:szCs w:val="22"/>
        </w:rPr>
      </w:pPr>
    </w:p>
    <w:p w14:paraId="31E8DFDE" w14:textId="4502E2D1" w:rsidR="008477C4" w:rsidRPr="000E3AD4" w:rsidRDefault="008477C4" w:rsidP="007330A0">
      <w:pPr>
        <w:ind w:left="720"/>
        <w:jc w:val="both"/>
        <w:rPr>
          <w:sz w:val="22"/>
          <w:szCs w:val="22"/>
        </w:rPr>
      </w:pPr>
      <w:r w:rsidRPr="000E3AD4">
        <w:rPr>
          <w:sz w:val="22"/>
          <w:szCs w:val="22"/>
        </w:rPr>
        <w:t>Response to Questions Posted by:</w:t>
      </w:r>
      <w:r w:rsidRPr="000E3AD4">
        <w:rPr>
          <w:sz w:val="22"/>
          <w:szCs w:val="22"/>
        </w:rPr>
        <w:tab/>
      </w:r>
      <w:r w:rsidRPr="000E3AD4">
        <w:rPr>
          <w:sz w:val="22"/>
          <w:szCs w:val="22"/>
        </w:rPr>
        <w:tab/>
        <w:t xml:space="preserve">Date: </w:t>
      </w:r>
      <w:r w:rsidR="009D4931" w:rsidRPr="000E3AD4">
        <w:rPr>
          <w:sz w:val="22"/>
          <w:szCs w:val="22"/>
        </w:rPr>
        <w:t>0</w:t>
      </w:r>
      <w:r w:rsidR="00191515">
        <w:rPr>
          <w:sz w:val="22"/>
          <w:szCs w:val="22"/>
        </w:rPr>
        <w:t>7</w:t>
      </w:r>
      <w:r w:rsidR="009D4931" w:rsidRPr="000E3AD4">
        <w:rPr>
          <w:sz w:val="22"/>
          <w:szCs w:val="22"/>
        </w:rPr>
        <w:t>/</w:t>
      </w:r>
      <w:r w:rsidR="003912E5">
        <w:rPr>
          <w:sz w:val="22"/>
          <w:szCs w:val="22"/>
        </w:rPr>
        <w:t>1</w:t>
      </w:r>
      <w:r w:rsidR="00191515">
        <w:rPr>
          <w:sz w:val="22"/>
          <w:szCs w:val="22"/>
        </w:rPr>
        <w:t>7</w:t>
      </w:r>
      <w:r w:rsidR="009D4931" w:rsidRPr="000E3AD4">
        <w:rPr>
          <w:sz w:val="22"/>
          <w:szCs w:val="22"/>
        </w:rPr>
        <w:t>/202</w:t>
      </w:r>
      <w:r w:rsidR="00191515">
        <w:rPr>
          <w:sz w:val="22"/>
          <w:szCs w:val="22"/>
        </w:rPr>
        <w:t>5</w:t>
      </w:r>
    </w:p>
    <w:p w14:paraId="4DE10919" w14:textId="77777777" w:rsidR="008477C4" w:rsidRPr="000E3AD4" w:rsidRDefault="008477C4" w:rsidP="007330A0">
      <w:pPr>
        <w:jc w:val="both"/>
        <w:rPr>
          <w:sz w:val="22"/>
          <w:szCs w:val="22"/>
        </w:rPr>
      </w:pPr>
    </w:p>
    <w:p w14:paraId="4D26E42D" w14:textId="410DE13E" w:rsidR="008477C4" w:rsidRPr="000E3AD4" w:rsidRDefault="008477C4" w:rsidP="007330A0">
      <w:pPr>
        <w:ind w:left="720"/>
        <w:jc w:val="both"/>
        <w:rPr>
          <w:sz w:val="22"/>
          <w:szCs w:val="22"/>
        </w:rPr>
      </w:pPr>
      <w:r w:rsidRPr="000E3AD4">
        <w:rPr>
          <w:sz w:val="22"/>
          <w:szCs w:val="22"/>
        </w:rPr>
        <w:t>Deadline for Receipt of Proposals</w:t>
      </w:r>
      <w:r w:rsidRPr="000E3AD4">
        <w:rPr>
          <w:sz w:val="22"/>
          <w:szCs w:val="22"/>
        </w:rPr>
        <w:tab/>
      </w:r>
      <w:r w:rsidRPr="000E3AD4">
        <w:rPr>
          <w:sz w:val="22"/>
          <w:szCs w:val="22"/>
        </w:rPr>
        <w:tab/>
        <w:t xml:space="preserve">Date: </w:t>
      </w:r>
      <w:r w:rsidR="009D4931" w:rsidRPr="000E3AD4">
        <w:rPr>
          <w:sz w:val="22"/>
          <w:szCs w:val="22"/>
        </w:rPr>
        <w:t>0</w:t>
      </w:r>
      <w:r w:rsidR="00191515">
        <w:rPr>
          <w:sz w:val="22"/>
          <w:szCs w:val="22"/>
        </w:rPr>
        <w:t>7</w:t>
      </w:r>
      <w:r w:rsidR="009D4931" w:rsidRPr="000E3AD4">
        <w:rPr>
          <w:sz w:val="22"/>
          <w:szCs w:val="22"/>
        </w:rPr>
        <w:t>/</w:t>
      </w:r>
      <w:r w:rsidR="00191515">
        <w:rPr>
          <w:sz w:val="22"/>
          <w:szCs w:val="22"/>
        </w:rPr>
        <w:t>31</w:t>
      </w:r>
      <w:r w:rsidR="009D4931" w:rsidRPr="000E3AD4">
        <w:rPr>
          <w:sz w:val="22"/>
          <w:szCs w:val="22"/>
        </w:rPr>
        <w:t>/202</w:t>
      </w:r>
      <w:r w:rsidR="00191515">
        <w:rPr>
          <w:sz w:val="22"/>
          <w:szCs w:val="22"/>
        </w:rPr>
        <w:t>5</w:t>
      </w:r>
      <w:r w:rsidR="009D4931" w:rsidRPr="000E3AD4">
        <w:rPr>
          <w:sz w:val="22"/>
          <w:szCs w:val="22"/>
        </w:rPr>
        <w:t xml:space="preserve"> </w:t>
      </w:r>
      <w:r w:rsidRPr="000E3AD4">
        <w:rPr>
          <w:sz w:val="22"/>
          <w:szCs w:val="22"/>
        </w:rPr>
        <w:t xml:space="preserve">at 1:00 PM </w:t>
      </w:r>
      <w:r w:rsidR="009D4931" w:rsidRPr="000E3AD4">
        <w:rPr>
          <w:sz w:val="22"/>
          <w:szCs w:val="22"/>
        </w:rPr>
        <w:t>EST</w:t>
      </w:r>
    </w:p>
    <w:p w14:paraId="680C7DA5" w14:textId="77777777" w:rsidR="008477C4" w:rsidRPr="000E3AD4" w:rsidRDefault="008477C4" w:rsidP="007330A0">
      <w:pPr>
        <w:jc w:val="both"/>
        <w:rPr>
          <w:sz w:val="22"/>
          <w:szCs w:val="22"/>
        </w:rPr>
      </w:pPr>
    </w:p>
    <w:p w14:paraId="423D00FA" w14:textId="2DA76CDB" w:rsidR="008477C4" w:rsidRPr="000E3AD4" w:rsidRDefault="008477C4" w:rsidP="007330A0">
      <w:pPr>
        <w:ind w:left="720"/>
        <w:jc w:val="both"/>
        <w:rPr>
          <w:sz w:val="22"/>
          <w:szCs w:val="22"/>
        </w:rPr>
      </w:pPr>
      <w:r w:rsidRPr="000E3AD4">
        <w:rPr>
          <w:sz w:val="22"/>
          <w:szCs w:val="22"/>
        </w:rPr>
        <w:t>Estimated Notification of Award</w:t>
      </w:r>
      <w:r w:rsidRPr="000E3AD4">
        <w:rPr>
          <w:sz w:val="22"/>
          <w:szCs w:val="22"/>
        </w:rPr>
        <w:tab/>
      </w:r>
      <w:r w:rsidRPr="000E3AD4">
        <w:rPr>
          <w:sz w:val="22"/>
          <w:szCs w:val="22"/>
        </w:rPr>
        <w:tab/>
        <w:t xml:space="preserve">Date: </w:t>
      </w:r>
      <w:r w:rsidR="009F7E00">
        <w:rPr>
          <w:sz w:val="22"/>
          <w:szCs w:val="22"/>
        </w:rPr>
        <w:t>09/30</w:t>
      </w:r>
      <w:r w:rsidR="009D4931" w:rsidRPr="000E3AD4">
        <w:rPr>
          <w:sz w:val="22"/>
          <w:szCs w:val="22"/>
        </w:rPr>
        <w:t>/202</w:t>
      </w:r>
      <w:r w:rsidR="009B4721">
        <w:rPr>
          <w:sz w:val="22"/>
          <w:szCs w:val="22"/>
        </w:rPr>
        <w:t>5</w:t>
      </w:r>
    </w:p>
    <w:p w14:paraId="395B4F16" w14:textId="77777777" w:rsidR="008477C4" w:rsidRPr="000E3AD4" w:rsidRDefault="008477C4" w:rsidP="007330A0">
      <w:pPr>
        <w:jc w:val="both"/>
        <w:rPr>
          <w:sz w:val="22"/>
          <w:szCs w:val="22"/>
        </w:rPr>
      </w:pPr>
    </w:p>
    <w:p w14:paraId="7EF5D7C7" w14:textId="77777777" w:rsidR="009B4187" w:rsidRPr="000E3AD4" w:rsidRDefault="008477C4" w:rsidP="007330A0">
      <w:pPr>
        <w:ind w:left="360"/>
        <w:jc w:val="both"/>
        <w:rPr>
          <w:sz w:val="22"/>
          <w:szCs w:val="22"/>
        </w:rPr>
      </w:pPr>
      <w:r w:rsidRPr="000E3AD4">
        <w:rPr>
          <w:sz w:val="22"/>
          <w:szCs w:val="22"/>
        </w:rPr>
        <w:t xml:space="preserve">Each proposal must be accompanied by a transmittal letter which briefly summarizes the proposing firm’s interest in providing the required professional services.  The transmittal letter must also clearly state and justify any exceptions to the requirements of the RFP which the applicant may have taken in presenting the proposal. (Applicant exceptions must also be recorded on Attachment 3).  </w:t>
      </w:r>
    </w:p>
    <w:p w14:paraId="3863F6DD" w14:textId="77777777" w:rsidR="009B4187" w:rsidRPr="000E3AD4" w:rsidRDefault="009B4187" w:rsidP="007330A0">
      <w:pPr>
        <w:ind w:left="360"/>
        <w:jc w:val="both"/>
        <w:rPr>
          <w:sz w:val="22"/>
          <w:szCs w:val="22"/>
        </w:rPr>
      </w:pPr>
    </w:p>
    <w:p w14:paraId="67C37CEB" w14:textId="08FB16CA" w:rsidR="007B4DE9" w:rsidRPr="000E3AD4" w:rsidRDefault="007B4DE9" w:rsidP="007330A0">
      <w:pPr>
        <w:ind w:left="360"/>
        <w:jc w:val="both"/>
        <w:rPr>
          <w:sz w:val="22"/>
          <w:szCs w:val="22"/>
        </w:rPr>
      </w:pPr>
      <w:r w:rsidRPr="000E3AD4">
        <w:rPr>
          <w:sz w:val="22"/>
          <w:szCs w:val="22"/>
        </w:rPr>
        <w:t xml:space="preserve">Furthermore, the transmittal letter must attest to the fact, at a minimum, that the </w:t>
      </w:r>
      <w:r w:rsidR="003E7C29" w:rsidRPr="000E3AD4">
        <w:rPr>
          <w:sz w:val="22"/>
          <w:szCs w:val="22"/>
        </w:rPr>
        <w:t>Broker</w:t>
      </w:r>
      <w:r w:rsidRPr="000E3AD4">
        <w:rPr>
          <w:sz w:val="22"/>
          <w:szCs w:val="22"/>
        </w:rPr>
        <w:t xml:space="preserve"> shall not store or transfer non-public State of Delaware data outside of the United States.  For technology related solicitations, </w:t>
      </w:r>
      <w:r w:rsidR="003E7C29" w:rsidRPr="000E3AD4">
        <w:rPr>
          <w:sz w:val="22"/>
          <w:szCs w:val="22"/>
        </w:rPr>
        <w:t>Broker</w:t>
      </w:r>
      <w:r w:rsidRPr="000E3AD4">
        <w:rPr>
          <w:sz w:val="22"/>
          <w:szCs w:val="22"/>
        </w:rPr>
        <w:t xml:space="preserve">s may refer to the Delaware Department of Technology and Information identified terms and conditions included in this solicitation.  </w:t>
      </w:r>
    </w:p>
    <w:p w14:paraId="519C4093" w14:textId="77777777" w:rsidR="007B4DE9" w:rsidRPr="000E3AD4" w:rsidRDefault="007B4DE9" w:rsidP="007330A0">
      <w:pPr>
        <w:ind w:left="360"/>
        <w:jc w:val="both"/>
        <w:rPr>
          <w:sz w:val="22"/>
          <w:szCs w:val="22"/>
        </w:rPr>
      </w:pPr>
    </w:p>
    <w:p w14:paraId="7266353F" w14:textId="77777777" w:rsidR="007B4DE9" w:rsidRPr="000E3AD4" w:rsidRDefault="007B4DE9" w:rsidP="007330A0">
      <w:pPr>
        <w:ind w:left="360"/>
        <w:jc w:val="both"/>
        <w:rPr>
          <w:sz w:val="22"/>
          <w:szCs w:val="22"/>
        </w:rPr>
      </w:pPr>
      <w:r w:rsidRPr="000E3AD4">
        <w:rPr>
          <w:sz w:val="22"/>
          <w:szCs w:val="22"/>
        </w:rPr>
        <w:t>The State of Delaware reserves the right to deny any and all exceptions taken to the RFP requirements.</w:t>
      </w:r>
    </w:p>
    <w:p w14:paraId="561596AA" w14:textId="77777777" w:rsidR="008477C4" w:rsidRPr="000E3AD4" w:rsidRDefault="008477C4" w:rsidP="007330A0">
      <w:pPr>
        <w:ind w:left="360"/>
        <w:jc w:val="both"/>
        <w:rPr>
          <w:b/>
          <w:sz w:val="22"/>
          <w:szCs w:val="22"/>
        </w:rPr>
      </w:pPr>
    </w:p>
    <w:p w14:paraId="6E80C305" w14:textId="77777777" w:rsidR="00983F09" w:rsidRPr="000E3AD4" w:rsidRDefault="00983F09" w:rsidP="00983F09">
      <w:pPr>
        <w:ind w:left="360"/>
        <w:jc w:val="both"/>
        <w:rPr>
          <w:sz w:val="22"/>
        </w:rPr>
      </w:pPr>
      <w:r w:rsidRPr="000E3AD4">
        <w:rPr>
          <w:sz w:val="22"/>
        </w:rPr>
        <w:t>Proposals</w:t>
      </w:r>
      <w:r w:rsidRPr="000E3AD4">
        <w:rPr>
          <w:spacing w:val="-7"/>
          <w:sz w:val="22"/>
        </w:rPr>
        <w:t xml:space="preserve"> </w:t>
      </w:r>
      <w:r w:rsidRPr="000E3AD4">
        <w:rPr>
          <w:sz w:val="22"/>
        </w:rPr>
        <w:t>for</w:t>
      </w:r>
      <w:r w:rsidRPr="000E3AD4">
        <w:rPr>
          <w:spacing w:val="-4"/>
          <w:sz w:val="22"/>
        </w:rPr>
        <w:t xml:space="preserve"> </w:t>
      </w:r>
      <w:r w:rsidRPr="000E3AD4">
        <w:rPr>
          <w:sz w:val="22"/>
        </w:rPr>
        <w:t>anything</w:t>
      </w:r>
      <w:r w:rsidRPr="000E3AD4">
        <w:rPr>
          <w:spacing w:val="-3"/>
          <w:sz w:val="22"/>
        </w:rPr>
        <w:t xml:space="preserve"> </w:t>
      </w:r>
      <w:r w:rsidRPr="000E3AD4">
        <w:rPr>
          <w:sz w:val="22"/>
        </w:rPr>
        <w:t>less</w:t>
      </w:r>
      <w:r w:rsidRPr="000E3AD4">
        <w:rPr>
          <w:spacing w:val="-4"/>
          <w:sz w:val="22"/>
        </w:rPr>
        <w:t xml:space="preserve"> </w:t>
      </w:r>
      <w:r w:rsidRPr="000E3AD4">
        <w:rPr>
          <w:sz w:val="22"/>
        </w:rPr>
        <w:t>than</w:t>
      </w:r>
      <w:r w:rsidRPr="000E3AD4">
        <w:rPr>
          <w:spacing w:val="-7"/>
          <w:sz w:val="22"/>
        </w:rPr>
        <w:t xml:space="preserve"> </w:t>
      </w:r>
      <w:r w:rsidRPr="000E3AD4">
        <w:rPr>
          <w:sz w:val="22"/>
        </w:rPr>
        <w:t>statewide</w:t>
      </w:r>
      <w:r w:rsidRPr="000E3AD4">
        <w:rPr>
          <w:spacing w:val="-5"/>
          <w:sz w:val="22"/>
        </w:rPr>
        <w:t xml:space="preserve"> </w:t>
      </w:r>
      <w:r w:rsidRPr="000E3AD4">
        <w:rPr>
          <w:sz w:val="22"/>
        </w:rPr>
        <w:t>services</w:t>
      </w:r>
      <w:r w:rsidRPr="000E3AD4">
        <w:rPr>
          <w:spacing w:val="-5"/>
          <w:sz w:val="22"/>
        </w:rPr>
        <w:t xml:space="preserve"> </w:t>
      </w:r>
      <w:r w:rsidRPr="000E3AD4">
        <w:rPr>
          <w:sz w:val="22"/>
        </w:rPr>
        <w:t>will</w:t>
      </w:r>
      <w:r w:rsidRPr="000E3AD4">
        <w:rPr>
          <w:spacing w:val="-5"/>
          <w:sz w:val="22"/>
        </w:rPr>
        <w:t xml:space="preserve"> </w:t>
      </w:r>
      <w:r w:rsidRPr="000E3AD4">
        <w:rPr>
          <w:sz w:val="22"/>
        </w:rPr>
        <w:t>be</w:t>
      </w:r>
      <w:r w:rsidRPr="000E3AD4">
        <w:rPr>
          <w:spacing w:val="-5"/>
          <w:sz w:val="22"/>
        </w:rPr>
        <w:t xml:space="preserve"> </w:t>
      </w:r>
      <w:r w:rsidRPr="000E3AD4">
        <w:rPr>
          <w:sz w:val="22"/>
        </w:rPr>
        <w:t>rejected.</w:t>
      </w:r>
    </w:p>
    <w:p w14:paraId="5CC6785F" w14:textId="77777777" w:rsidR="00983F09" w:rsidRPr="000E3AD4" w:rsidRDefault="00983F09" w:rsidP="00983F09">
      <w:pPr>
        <w:ind w:left="360"/>
        <w:jc w:val="both"/>
        <w:rPr>
          <w:sz w:val="22"/>
        </w:rPr>
      </w:pPr>
    </w:p>
    <w:p w14:paraId="4504C188" w14:textId="77777777" w:rsidR="00983F09" w:rsidRPr="000E3AD4" w:rsidRDefault="00983F09" w:rsidP="00983F09">
      <w:pPr>
        <w:ind w:left="360"/>
        <w:jc w:val="both"/>
        <w:rPr>
          <w:sz w:val="22"/>
          <w:szCs w:val="22"/>
        </w:rPr>
      </w:pPr>
      <w:r w:rsidRPr="000E3AD4">
        <w:rPr>
          <w:sz w:val="22"/>
          <w:szCs w:val="22"/>
        </w:rPr>
        <w:t>The successful Broker must be able to meet the requirements as described at 42 CFR Part</w:t>
      </w:r>
    </w:p>
    <w:p w14:paraId="62816342" w14:textId="77777777" w:rsidR="00983F09" w:rsidRPr="000E3AD4" w:rsidRDefault="00983F09" w:rsidP="00983F09">
      <w:pPr>
        <w:ind w:left="360"/>
        <w:jc w:val="both"/>
        <w:rPr>
          <w:sz w:val="22"/>
          <w:szCs w:val="22"/>
        </w:rPr>
      </w:pPr>
      <w:r w:rsidRPr="000E3AD4">
        <w:rPr>
          <w:sz w:val="22"/>
          <w:szCs w:val="22"/>
        </w:rPr>
        <w:t>440.170 and as amended.</w:t>
      </w:r>
    </w:p>
    <w:p w14:paraId="18C9C78D" w14:textId="77777777" w:rsidR="00983F09" w:rsidRPr="000E3AD4" w:rsidRDefault="00983F09" w:rsidP="00983F09">
      <w:pPr>
        <w:ind w:left="360"/>
        <w:jc w:val="both"/>
        <w:rPr>
          <w:sz w:val="22"/>
          <w:szCs w:val="22"/>
        </w:rPr>
      </w:pPr>
    </w:p>
    <w:p w14:paraId="0FF92745" w14:textId="77777777" w:rsidR="00983F09" w:rsidRPr="000E3AD4" w:rsidRDefault="00983F09" w:rsidP="00983F09">
      <w:pPr>
        <w:ind w:left="360"/>
        <w:jc w:val="both"/>
        <w:rPr>
          <w:sz w:val="22"/>
          <w:szCs w:val="22"/>
        </w:rPr>
      </w:pPr>
      <w:r w:rsidRPr="000E3AD4">
        <w:rPr>
          <w:sz w:val="22"/>
          <w:szCs w:val="22"/>
        </w:rPr>
        <w:t>The successful Broker must apply for a National Provider Identification (NPI) number and must complete registration with Delaware Medical Enterprise System (DMES).</w:t>
      </w:r>
    </w:p>
    <w:p w14:paraId="64643AA3" w14:textId="77777777" w:rsidR="00983F09" w:rsidRPr="000E3AD4" w:rsidRDefault="00983F09" w:rsidP="00983F09">
      <w:pPr>
        <w:ind w:left="360"/>
        <w:jc w:val="both"/>
        <w:rPr>
          <w:sz w:val="22"/>
          <w:szCs w:val="22"/>
        </w:rPr>
      </w:pPr>
    </w:p>
    <w:p w14:paraId="742A5E5F" w14:textId="77777777" w:rsidR="00983F09" w:rsidRPr="00FB40CA" w:rsidRDefault="00983F09" w:rsidP="00983F09">
      <w:pPr>
        <w:ind w:left="360"/>
        <w:jc w:val="both"/>
        <w:rPr>
          <w:b/>
          <w:bCs/>
          <w:color w:val="000000" w:themeColor="text1"/>
          <w:sz w:val="22"/>
          <w:szCs w:val="22"/>
        </w:rPr>
      </w:pPr>
      <w:r w:rsidRPr="00FB40CA">
        <w:rPr>
          <w:b/>
          <w:bCs/>
          <w:color w:val="000000" w:themeColor="text1"/>
          <w:sz w:val="22"/>
          <w:szCs w:val="22"/>
        </w:rPr>
        <w:t>The Broker shall not assign this Contract or any Program Agreement to a third party without the prior written consent of DMMA.</w:t>
      </w:r>
    </w:p>
    <w:p w14:paraId="18735694" w14:textId="77777777" w:rsidR="00983F09" w:rsidRPr="000E3AD4" w:rsidRDefault="00983F09" w:rsidP="00983F09">
      <w:pPr>
        <w:ind w:left="360"/>
        <w:jc w:val="both"/>
        <w:rPr>
          <w:sz w:val="22"/>
          <w:szCs w:val="22"/>
        </w:rPr>
      </w:pPr>
    </w:p>
    <w:p w14:paraId="1BCD2D2E" w14:textId="77777777" w:rsidR="00983F09" w:rsidRPr="000E3AD4" w:rsidRDefault="00983F09" w:rsidP="00983F09">
      <w:pPr>
        <w:ind w:left="360"/>
        <w:jc w:val="both"/>
        <w:rPr>
          <w:sz w:val="22"/>
          <w:szCs w:val="22"/>
        </w:rPr>
      </w:pPr>
    </w:p>
    <w:p w14:paraId="294B0724" w14:textId="77777777" w:rsidR="00983F09" w:rsidRPr="000E3AD4" w:rsidRDefault="00983F09" w:rsidP="00983F09">
      <w:pPr>
        <w:ind w:left="360"/>
        <w:jc w:val="both"/>
        <w:rPr>
          <w:sz w:val="22"/>
          <w:szCs w:val="22"/>
        </w:rPr>
      </w:pPr>
      <w:r w:rsidRPr="000E3AD4">
        <w:rPr>
          <w:sz w:val="22"/>
          <w:szCs w:val="22"/>
          <w:highlight w:val="yellow"/>
        </w:rPr>
        <w:t xml:space="preserve">A mandatory pre-bid meeting has </w:t>
      </w:r>
      <w:r w:rsidRPr="000E3AD4">
        <w:rPr>
          <w:b/>
          <w:bCs/>
          <w:sz w:val="22"/>
          <w:szCs w:val="22"/>
          <w:highlight w:val="yellow"/>
          <w:u w:val="single"/>
        </w:rPr>
        <w:t>not</w:t>
      </w:r>
      <w:r w:rsidRPr="000E3AD4">
        <w:rPr>
          <w:sz w:val="22"/>
          <w:szCs w:val="22"/>
          <w:highlight w:val="yellow"/>
        </w:rPr>
        <w:t xml:space="preserve"> been established for this Request for Proposal.</w:t>
      </w:r>
    </w:p>
    <w:p w14:paraId="3E5DCA38" w14:textId="77777777" w:rsidR="00983F09" w:rsidRDefault="00983F09" w:rsidP="00983F09">
      <w:pPr>
        <w:jc w:val="both"/>
        <w:rPr>
          <w:sz w:val="22"/>
          <w:szCs w:val="22"/>
        </w:rPr>
      </w:pPr>
    </w:p>
    <w:p w14:paraId="0500EB1A" w14:textId="77777777" w:rsidR="003966B3" w:rsidRPr="000E3AD4" w:rsidRDefault="003966B3" w:rsidP="00983F09">
      <w:pPr>
        <w:jc w:val="both"/>
        <w:rPr>
          <w:sz w:val="22"/>
          <w:szCs w:val="22"/>
        </w:rPr>
      </w:pPr>
    </w:p>
    <w:p w14:paraId="13D8A8AD" w14:textId="77777777" w:rsidR="008477C4" w:rsidRPr="000E3AD4" w:rsidRDefault="008477C4" w:rsidP="00EC7CEA">
      <w:pPr>
        <w:pStyle w:val="Heading1"/>
        <w:tabs>
          <w:tab w:val="clear" w:pos="360"/>
        </w:tabs>
        <w:ind w:left="540" w:hanging="540"/>
      </w:pPr>
      <w:bookmarkStart w:id="1" w:name="_Toc487180803"/>
      <w:r w:rsidRPr="000E3AD4">
        <w:t>Scope of Services</w:t>
      </w:r>
      <w:bookmarkEnd w:id="1"/>
    </w:p>
    <w:p w14:paraId="79CBA7DF" w14:textId="77777777" w:rsidR="008477C4" w:rsidRPr="000E3AD4" w:rsidRDefault="008477C4" w:rsidP="007330A0">
      <w:pPr>
        <w:ind w:left="360"/>
        <w:jc w:val="both"/>
        <w:rPr>
          <w:b/>
          <w:sz w:val="22"/>
          <w:szCs w:val="22"/>
        </w:rPr>
      </w:pPr>
    </w:p>
    <w:p w14:paraId="7AAD868F" w14:textId="20CF13DC" w:rsidR="00983F09" w:rsidRPr="000E3AD4" w:rsidRDefault="00983F09" w:rsidP="00006013">
      <w:pPr>
        <w:pStyle w:val="ListParagraph"/>
        <w:numPr>
          <w:ilvl w:val="0"/>
          <w:numId w:val="40"/>
        </w:numPr>
        <w:suppressAutoHyphens/>
        <w:ind w:left="900" w:hanging="270"/>
        <w:rPr>
          <w:rFonts w:ascii="Arial" w:hAnsi="Arial" w:cs="Arial"/>
          <w:b/>
          <w:spacing w:val="-3"/>
          <w:sz w:val="22"/>
        </w:rPr>
      </w:pPr>
      <w:r w:rsidRPr="000E3AD4">
        <w:rPr>
          <w:rFonts w:ascii="Arial" w:hAnsi="Arial" w:cs="Arial"/>
          <w:b/>
          <w:spacing w:val="-3"/>
          <w:sz w:val="22"/>
        </w:rPr>
        <w:t>O</w:t>
      </w:r>
      <w:r w:rsidR="00052C48">
        <w:rPr>
          <w:rFonts w:ascii="Arial" w:hAnsi="Arial" w:cs="Arial"/>
          <w:b/>
          <w:spacing w:val="-3"/>
          <w:sz w:val="22"/>
        </w:rPr>
        <w:t>verview</w:t>
      </w:r>
    </w:p>
    <w:p w14:paraId="6E100E96" w14:textId="77777777" w:rsidR="00983F09" w:rsidRPr="000E3AD4" w:rsidRDefault="00983F09" w:rsidP="00983F09">
      <w:pPr>
        <w:tabs>
          <w:tab w:val="left" w:pos="-720"/>
          <w:tab w:val="left" w:pos="0"/>
        </w:tabs>
        <w:suppressAutoHyphens/>
        <w:jc w:val="both"/>
        <w:rPr>
          <w:spacing w:val="-3"/>
          <w:sz w:val="22"/>
        </w:rPr>
      </w:pPr>
      <w:r w:rsidRPr="000E3AD4">
        <w:rPr>
          <w:spacing w:val="-3"/>
          <w:sz w:val="22"/>
        </w:rPr>
        <w:tab/>
      </w:r>
    </w:p>
    <w:p w14:paraId="790C8D65" w14:textId="6F044A5C" w:rsidR="00983F09" w:rsidRPr="000E3AD4" w:rsidRDefault="00983F09" w:rsidP="00983F09">
      <w:pPr>
        <w:suppressAutoHyphens/>
        <w:ind w:left="900"/>
        <w:jc w:val="both"/>
        <w:rPr>
          <w:spacing w:val="-3"/>
          <w:sz w:val="22"/>
        </w:rPr>
      </w:pPr>
      <w:r w:rsidRPr="000E3AD4">
        <w:rPr>
          <w:spacing w:val="-3"/>
          <w:sz w:val="22"/>
        </w:rPr>
        <w:t xml:space="preserve">The </w:t>
      </w:r>
      <w:r w:rsidR="003E7C29" w:rsidRPr="000E3AD4">
        <w:rPr>
          <w:spacing w:val="-3"/>
          <w:sz w:val="22"/>
        </w:rPr>
        <w:t>Broke</w:t>
      </w:r>
      <w:r w:rsidR="009B4721">
        <w:rPr>
          <w:spacing w:val="-3"/>
          <w:sz w:val="22"/>
        </w:rPr>
        <w:t>r(</w:t>
      </w:r>
      <w:r w:rsidRPr="000E3AD4">
        <w:rPr>
          <w:spacing w:val="-3"/>
          <w:sz w:val="22"/>
        </w:rPr>
        <w:t xml:space="preserve">s) shall provide all equipment, materials, and labor to supplement the State of Delaware’s need for the Non-Emergency Medical Transportation as described herein. The contract will require the </w:t>
      </w:r>
      <w:r w:rsidR="003E7C29" w:rsidRPr="000E3AD4">
        <w:rPr>
          <w:spacing w:val="-3"/>
          <w:sz w:val="22"/>
        </w:rPr>
        <w:t>Broke</w:t>
      </w:r>
      <w:r w:rsidRPr="000E3AD4">
        <w:rPr>
          <w:spacing w:val="-3"/>
          <w:sz w:val="22"/>
        </w:rPr>
        <w:t xml:space="preserve">r(s) to cooperate with the ordering agency to ensure the State receives the most current state-of-the-art material and/or services. </w:t>
      </w:r>
    </w:p>
    <w:p w14:paraId="71995419" w14:textId="77777777" w:rsidR="00983F09" w:rsidRPr="000E3AD4" w:rsidRDefault="00983F09" w:rsidP="00983F09">
      <w:pPr>
        <w:tabs>
          <w:tab w:val="left" w:pos="-720"/>
        </w:tabs>
        <w:suppressAutoHyphens/>
        <w:jc w:val="both"/>
        <w:rPr>
          <w:spacing w:val="-3"/>
          <w:sz w:val="22"/>
        </w:rPr>
      </w:pPr>
      <w:r w:rsidRPr="000E3AD4">
        <w:rPr>
          <w:spacing w:val="-3"/>
          <w:sz w:val="22"/>
        </w:rPr>
        <w:tab/>
      </w:r>
    </w:p>
    <w:p w14:paraId="223C3F64" w14:textId="3E1EC851" w:rsidR="00983F09" w:rsidRPr="000E3AD4" w:rsidRDefault="00983F09" w:rsidP="00006013">
      <w:pPr>
        <w:pStyle w:val="ListParagraph"/>
        <w:numPr>
          <w:ilvl w:val="0"/>
          <w:numId w:val="40"/>
        </w:numPr>
        <w:suppressAutoHyphens/>
        <w:ind w:left="900" w:hanging="270"/>
        <w:jc w:val="both"/>
        <w:rPr>
          <w:rFonts w:ascii="Arial" w:hAnsi="Arial" w:cs="Arial"/>
          <w:b/>
          <w:spacing w:val="-3"/>
          <w:sz w:val="22"/>
        </w:rPr>
      </w:pPr>
      <w:r w:rsidRPr="000E3AD4">
        <w:rPr>
          <w:rFonts w:ascii="Arial" w:hAnsi="Arial" w:cs="Arial"/>
          <w:b/>
          <w:spacing w:val="-3"/>
          <w:sz w:val="22"/>
        </w:rPr>
        <w:t>B</w:t>
      </w:r>
      <w:r w:rsidR="00052C48">
        <w:rPr>
          <w:rFonts w:ascii="Arial" w:hAnsi="Arial" w:cs="Arial"/>
          <w:b/>
          <w:spacing w:val="-3"/>
          <w:sz w:val="22"/>
        </w:rPr>
        <w:t>ackground</w:t>
      </w:r>
    </w:p>
    <w:p w14:paraId="7C589FFD" w14:textId="77777777" w:rsidR="00983F09" w:rsidRPr="000E3AD4" w:rsidRDefault="00983F09" w:rsidP="00983F09">
      <w:pPr>
        <w:suppressAutoHyphens/>
        <w:jc w:val="both"/>
        <w:rPr>
          <w:spacing w:val="-3"/>
          <w:sz w:val="22"/>
        </w:rPr>
      </w:pPr>
    </w:p>
    <w:p w14:paraId="78F24814" w14:textId="77777777" w:rsidR="009B4721" w:rsidRDefault="00983F09" w:rsidP="000F703A">
      <w:pPr>
        <w:ind w:left="900"/>
        <w:rPr>
          <w:color w:val="000000"/>
          <w:sz w:val="22"/>
          <w:szCs w:val="22"/>
        </w:rPr>
      </w:pPr>
      <w:r w:rsidRPr="000E3AD4">
        <w:rPr>
          <w:color w:val="000000"/>
          <w:sz w:val="22"/>
          <w:szCs w:val="22"/>
        </w:rPr>
        <w:t xml:space="preserve">This </w:t>
      </w:r>
      <w:r w:rsidR="000F703A" w:rsidRPr="00C06350">
        <w:rPr>
          <w:color w:val="000000"/>
          <w:sz w:val="22"/>
          <w:szCs w:val="22"/>
        </w:rPr>
        <w:t xml:space="preserve">document is a </w:t>
      </w:r>
      <w:r w:rsidR="000F703A" w:rsidRPr="002F43C1">
        <w:rPr>
          <w:color w:val="000000"/>
          <w:sz w:val="22"/>
          <w:szCs w:val="22"/>
        </w:rPr>
        <w:t xml:space="preserve">Request for Proposal (RFP) for the State of Delaware, Delaware Department of Health &amp; Social Services, Division of Medicaid and Medical Assistance (DMMA) is issued to obtain a qualified Broker for Non-Emergency Medical Transportation Services (NEMT) for eligible Delaware Medical Assistance Program (DMAP) members within the State of Delaware.  </w:t>
      </w:r>
    </w:p>
    <w:p w14:paraId="5BA129FB" w14:textId="77777777" w:rsidR="009B4721" w:rsidRDefault="009B4721" w:rsidP="000F703A">
      <w:pPr>
        <w:ind w:left="900"/>
        <w:rPr>
          <w:color w:val="000000"/>
          <w:sz w:val="22"/>
          <w:szCs w:val="22"/>
        </w:rPr>
      </w:pPr>
    </w:p>
    <w:p w14:paraId="64B36CF6" w14:textId="01C41D35" w:rsidR="000F703A" w:rsidRDefault="000F703A" w:rsidP="000F703A">
      <w:pPr>
        <w:ind w:left="900"/>
        <w:rPr>
          <w:color w:val="000000"/>
          <w:sz w:val="22"/>
          <w:szCs w:val="22"/>
        </w:rPr>
      </w:pPr>
      <w:r w:rsidRPr="002F43C1">
        <w:rPr>
          <w:color w:val="000000"/>
          <w:sz w:val="22"/>
          <w:szCs w:val="22"/>
        </w:rPr>
        <w:t>In this RFP, DMAP and Medicaid are used interchangeably and the terms Broker, Contractor and Vendor are used interchangeably</w:t>
      </w:r>
      <w:r>
        <w:rPr>
          <w:color w:val="000000"/>
          <w:sz w:val="22"/>
          <w:szCs w:val="22"/>
        </w:rPr>
        <w:t>.</w:t>
      </w:r>
    </w:p>
    <w:p w14:paraId="526801D1" w14:textId="77777777" w:rsidR="000F703A" w:rsidRDefault="000F703A" w:rsidP="000F703A">
      <w:pPr>
        <w:ind w:left="900"/>
        <w:rPr>
          <w:color w:val="000000"/>
          <w:sz w:val="22"/>
          <w:szCs w:val="22"/>
        </w:rPr>
      </w:pPr>
    </w:p>
    <w:p w14:paraId="62DFED20" w14:textId="77777777" w:rsidR="00983F09" w:rsidRPr="000E3AD4" w:rsidRDefault="00983F09" w:rsidP="00006013">
      <w:pPr>
        <w:pStyle w:val="ListParagraph"/>
        <w:numPr>
          <w:ilvl w:val="0"/>
          <w:numId w:val="40"/>
        </w:numPr>
        <w:ind w:left="900" w:hanging="270"/>
        <w:rPr>
          <w:rFonts w:ascii="Arial" w:hAnsi="Arial" w:cs="Arial"/>
          <w:b/>
          <w:bCs/>
          <w:color w:val="000000"/>
          <w:sz w:val="22"/>
          <w:szCs w:val="22"/>
        </w:rPr>
      </w:pPr>
      <w:r w:rsidRPr="000E3AD4">
        <w:rPr>
          <w:rFonts w:ascii="Arial" w:hAnsi="Arial" w:cs="Arial"/>
          <w:b/>
          <w:bCs/>
          <w:color w:val="000000"/>
          <w:sz w:val="22"/>
          <w:szCs w:val="22"/>
        </w:rPr>
        <w:t xml:space="preserve">Program Oversight </w:t>
      </w:r>
    </w:p>
    <w:p w14:paraId="4398CF79" w14:textId="77777777" w:rsidR="00983F09" w:rsidRPr="000E3AD4" w:rsidRDefault="00983F09" w:rsidP="00983F09">
      <w:pPr>
        <w:rPr>
          <w:color w:val="000000"/>
          <w:sz w:val="22"/>
          <w:szCs w:val="22"/>
        </w:rPr>
      </w:pPr>
    </w:p>
    <w:p w14:paraId="585C2F8B" w14:textId="77777777" w:rsidR="00983F09" w:rsidRPr="000E3AD4" w:rsidRDefault="00983F09" w:rsidP="00983F09">
      <w:pPr>
        <w:suppressAutoHyphens/>
        <w:ind w:left="900"/>
        <w:jc w:val="both"/>
        <w:rPr>
          <w:sz w:val="22"/>
          <w:szCs w:val="22"/>
        </w:rPr>
      </w:pPr>
      <w:r w:rsidRPr="000E3AD4">
        <w:rPr>
          <w:color w:val="000000"/>
          <w:sz w:val="22"/>
          <w:szCs w:val="22"/>
        </w:rPr>
        <w:t xml:space="preserve">The Delaware Department of Health and Social Services (DHSS) is an umbrella agency that is responsible for the administration of most of the State's health-related services. Included in its twelve Divisions is the Division of Medicaid &amp; Medical Assistance (DMMA). The DMMA is officially designated as the administrator of the State's Medicaid and Healthy Children programs. This administrative responsibility is discharged at the operational level through the Managed Care Operations Unit in the Division of Medicaid &amp; Medical Assistance. The Medicaid program is the Title XIX Federal-State health program for certain categorically eligible low-income groups. The Delaware Healthy Children Program is the State’s Title XXI program for low- income children (SCHIP). In addition to State agency oversight, the Center for Medicare and Medicaid Services (CMS) also will monitor Delaware's Medicaid managed care program </w:t>
      </w:r>
      <w:r w:rsidRPr="000E3AD4">
        <w:rPr>
          <w:sz w:val="22"/>
          <w:szCs w:val="22"/>
        </w:rPr>
        <w:t>activities through its Regional office in Philadelphia, Pennsylvania and its central office in Baltimore, Maryland. The Delaware Department of Health and Social Services (DHSS) is the issuing agency for this RFP.</w:t>
      </w:r>
    </w:p>
    <w:p w14:paraId="6398D87C" w14:textId="77777777" w:rsidR="00983F09" w:rsidRPr="000E3AD4" w:rsidRDefault="00983F09" w:rsidP="00983F09">
      <w:pPr>
        <w:suppressAutoHyphens/>
        <w:jc w:val="both"/>
        <w:rPr>
          <w:sz w:val="22"/>
          <w:szCs w:val="22"/>
        </w:rPr>
      </w:pPr>
    </w:p>
    <w:p w14:paraId="79B609F3" w14:textId="715747B3" w:rsidR="00983F09" w:rsidRPr="000E3AD4" w:rsidRDefault="00983F09" w:rsidP="00983F09">
      <w:pPr>
        <w:pStyle w:val="ListParagraph"/>
        <w:ind w:left="900"/>
        <w:rPr>
          <w:rFonts w:ascii="Arial" w:hAnsi="Arial" w:cs="Arial"/>
          <w:b/>
          <w:bCs/>
          <w:color w:val="000000"/>
          <w:sz w:val="22"/>
          <w:szCs w:val="22"/>
        </w:rPr>
      </w:pPr>
      <w:r w:rsidRPr="000E3AD4">
        <w:rPr>
          <w:rFonts w:ascii="Arial" w:hAnsi="Arial" w:cs="Arial"/>
          <w:b/>
          <w:bCs/>
          <w:color w:val="000000"/>
          <w:sz w:val="22"/>
          <w:szCs w:val="22"/>
        </w:rPr>
        <w:t>Delaware Medicaid</w:t>
      </w:r>
    </w:p>
    <w:p w14:paraId="57A8A79C" w14:textId="77777777" w:rsidR="00983F09" w:rsidRPr="000E3AD4" w:rsidRDefault="00983F09" w:rsidP="00983F09">
      <w:pPr>
        <w:rPr>
          <w:color w:val="000000"/>
          <w:sz w:val="22"/>
          <w:szCs w:val="22"/>
        </w:rPr>
      </w:pPr>
    </w:p>
    <w:p w14:paraId="7C330115" w14:textId="77777777" w:rsidR="00983F09" w:rsidRPr="000E3AD4" w:rsidRDefault="00983F09" w:rsidP="00983F09">
      <w:pPr>
        <w:ind w:left="900"/>
        <w:rPr>
          <w:color w:val="000000"/>
          <w:sz w:val="22"/>
          <w:szCs w:val="22"/>
        </w:rPr>
      </w:pPr>
      <w:r w:rsidRPr="000E3AD4">
        <w:rPr>
          <w:color w:val="000000"/>
          <w:sz w:val="22"/>
          <w:szCs w:val="22"/>
        </w:rPr>
        <w:t xml:space="preserve">Delaware receives on average 54 percent matching funds from the Federal government for this program. In State Fiscal Year (SFY) 2023 (July 2022 to June 2023), total Medicaid expenditures were </w:t>
      </w:r>
      <w:r w:rsidRPr="000E3AD4">
        <w:rPr>
          <w:b/>
          <w:bCs/>
          <w:color w:val="000000"/>
          <w:sz w:val="22"/>
          <w:szCs w:val="22"/>
        </w:rPr>
        <w:t xml:space="preserve">$3,267,890,354. </w:t>
      </w:r>
      <w:r w:rsidRPr="000E3AD4">
        <w:rPr>
          <w:color w:val="000000"/>
          <w:sz w:val="22"/>
          <w:szCs w:val="22"/>
        </w:rPr>
        <w:t xml:space="preserve">There were </w:t>
      </w:r>
      <w:r w:rsidRPr="000E3AD4">
        <w:rPr>
          <w:b/>
          <w:bCs/>
          <w:color w:val="000000"/>
          <w:sz w:val="22"/>
          <w:szCs w:val="22"/>
        </w:rPr>
        <w:t xml:space="preserve">312,754 </w:t>
      </w:r>
      <w:r w:rsidRPr="000E3AD4">
        <w:rPr>
          <w:color w:val="000000"/>
          <w:sz w:val="22"/>
          <w:szCs w:val="22"/>
        </w:rPr>
        <w:t xml:space="preserve">average monthly eligibles for SFY 2023. There were </w:t>
      </w:r>
      <w:r w:rsidRPr="000E3AD4">
        <w:rPr>
          <w:b/>
          <w:bCs/>
          <w:color w:val="000000"/>
          <w:sz w:val="22"/>
          <w:szCs w:val="22"/>
        </w:rPr>
        <w:t>253,471</w:t>
      </w:r>
      <w:r w:rsidRPr="000E3AD4">
        <w:rPr>
          <w:color w:val="000000"/>
          <w:sz w:val="22"/>
          <w:szCs w:val="22"/>
        </w:rPr>
        <w:t xml:space="preserve"> average monthly eligibles in the Diamond State Health Plan for SFY 2023. </w:t>
      </w:r>
    </w:p>
    <w:p w14:paraId="4BBD74AB" w14:textId="77777777" w:rsidR="00983F09" w:rsidRPr="000E3AD4" w:rsidRDefault="00983F09" w:rsidP="00983F09">
      <w:pPr>
        <w:ind w:left="900"/>
        <w:rPr>
          <w:color w:val="000000"/>
          <w:sz w:val="22"/>
          <w:szCs w:val="22"/>
        </w:rPr>
      </w:pPr>
    </w:p>
    <w:p w14:paraId="07DC61A6" w14:textId="50D47713" w:rsidR="00017576" w:rsidRPr="000E3AD4" w:rsidRDefault="00983F09" w:rsidP="00983F09">
      <w:pPr>
        <w:ind w:left="900"/>
        <w:rPr>
          <w:color w:val="000000"/>
          <w:sz w:val="22"/>
          <w:szCs w:val="22"/>
        </w:rPr>
      </w:pPr>
      <w:r w:rsidRPr="000E3AD4">
        <w:rPr>
          <w:color w:val="000000"/>
          <w:sz w:val="22"/>
          <w:szCs w:val="22"/>
        </w:rPr>
        <w:t xml:space="preserve">Presently, the DMMA </w:t>
      </w:r>
      <w:r w:rsidR="00FF736D">
        <w:rPr>
          <w:color w:val="000000"/>
          <w:sz w:val="22"/>
          <w:szCs w:val="22"/>
        </w:rPr>
        <w:t>NEMT</w:t>
      </w:r>
      <w:r w:rsidRPr="000E3AD4">
        <w:rPr>
          <w:color w:val="000000"/>
          <w:sz w:val="22"/>
          <w:szCs w:val="22"/>
        </w:rPr>
        <w:t xml:space="preserve"> program contracts with </w:t>
      </w:r>
      <w:r w:rsidR="007E5295">
        <w:rPr>
          <w:color w:val="000000"/>
          <w:sz w:val="22"/>
          <w:szCs w:val="22"/>
        </w:rPr>
        <w:t xml:space="preserve">one </w:t>
      </w:r>
      <w:r w:rsidR="006D6BD8">
        <w:rPr>
          <w:color w:val="000000"/>
          <w:sz w:val="22"/>
          <w:szCs w:val="22"/>
        </w:rPr>
        <w:t xml:space="preserve">Non-Emergency Medical Transportation Broker </w:t>
      </w:r>
      <w:r w:rsidR="006D6BD8" w:rsidRPr="00C06350">
        <w:rPr>
          <w:color w:val="000000"/>
          <w:sz w:val="22"/>
          <w:szCs w:val="22"/>
        </w:rPr>
        <w:t xml:space="preserve">to provide services to </w:t>
      </w:r>
      <w:r w:rsidR="006D6BD8">
        <w:rPr>
          <w:color w:val="000000"/>
          <w:sz w:val="22"/>
          <w:szCs w:val="22"/>
        </w:rPr>
        <w:t>approximately</w:t>
      </w:r>
      <w:r w:rsidRPr="000E3AD4">
        <w:rPr>
          <w:color w:val="000000"/>
          <w:sz w:val="22"/>
          <w:szCs w:val="22"/>
        </w:rPr>
        <w:t xml:space="preserve"> 2</w:t>
      </w:r>
      <w:r w:rsidR="00B41996">
        <w:rPr>
          <w:color w:val="000000"/>
          <w:sz w:val="22"/>
          <w:szCs w:val="22"/>
        </w:rPr>
        <w:t>56,000</w:t>
      </w:r>
      <w:r w:rsidRPr="000E3AD4">
        <w:rPr>
          <w:color w:val="000000"/>
          <w:sz w:val="22"/>
          <w:szCs w:val="22"/>
        </w:rPr>
        <w:t xml:space="preserve"> Medicaid and </w:t>
      </w:r>
      <w:r w:rsidR="00B41996">
        <w:rPr>
          <w:color w:val="000000"/>
          <w:sz w:val="22"/>
          <w:szCs w:val="22"/>
        </w:rPr>
        <w:t>8</w:t>
      </w:r>
      <w:r w:rsidRPr="000E3AD4">
        <w:rPr>
          <w:color w:val="000000"/>
          <w:sz w:val="22"/>
          <w:szCs w:val="22"/>
        </w:rPr>
        <w:t>,9</w:t>
      </w:r>
      <w:r w:rsidR="00B41996">
        <w:rPr>
          <w:color w:val="000000"/>
          <w:sz w:val="22"/>
          <w:szCs w:val="22"/>
        </w:rPr>
        <w:t>00</w:t>
      </w:r>
      <w:r w:rsidRPr="000E3AD4">
        <w:rPr>
          <w:color w:val="000000"/>
          <w:sz w:val="22"/>
          <w:szCs w:val="22"/>
        </w:rPr>
        <w:t xml:space="preserve"> Delaware Healthy Children enrollees. The services </w:t>
      </w:r>
      <w:r w:rsidR="0066733F" w:rsidRPr="00C06350">
        <w:rPr>
          <w:color w:val="000000"/>
          <w:sz w:val="22"/>
          <w:szCs w:val="22"/>
        </w:rPr>
        <w:t xml:space="preserve">required under the </w:t>
      </w:r>
      <w:r w:rsidR="0066733F">
        <w:rPr>
          <w:color w:val="000000"/>
          <w:sz w:val="22"/>
          <w:szCs w:val="22"/>
        </w:rPr>
        <w:t xml:space="preserve">NEMT </w:t>
      </w:r>
      <w:r w:rsidR="0066733F" w:rsidRPr="00C06350">
        <w:rPr>
          <w:color w:val="000000"/>
          <w:sz w:val="22"/>
          <w:szCs w:val="22"/>
        </w:rPr>
        <w:t xml:space="preserve">Plan program for this proposal shall be provided for one or more </w:t>
      </w:r>
      <w:r w:rsidR="0066733F">
        <w:rPr>
          <w:color w:val="000000"/>
          <w:sz w:val="22"/>
          <w:szCs w:val="22"/>
        </w:rPr>
        <w:t>NEMT Broker</w:t>
      </w:r>
      <w:r w:rsidR="0066733F" w:rsidRPr="00C06350">
        <w:rPr>
          <w:color w:val="000000"/>
          <w:sz w:val="22"/>
          <w:szCs w:val="22"/>
        </w:rPr>
        <w:t>. Delaware Medicaid provides coverage to various populations who meet the Federal Poverty Level (FPL) and other eligibility requirements</w:t>
      </w:r>
      <w:r w:rsidRPr="000E3AD4">
        <w:rPr>
          <w:color w:val="000000"/>
          <w:sz w:val="22"/>
          <w:szCs w:val="22"/>
        </w:rPr>
        <w:t xml:space="preserve">. </w:t>
      </w:r>
    </w:p>
    <w:p w14:paraId="08B7F785" w14:textId="77777777" w:rsidR="00017576" w:rsidRPr="000E3AD4" w:rsidRDefault="00017576" w:rsidP="00983F09">
      <w:pPr>
        <w:ind w:left="900"/>
        <w:rPr>
          <w:color w:val="000000"/>
          <w:sz w:val="22"/>
          <w:szCs w:val="22"/>
        </w:rPr>
      </w:pPr>
    </w:p>
    <w:p w14:paraId="3E31AFA5" w14:textId="228FFBB4" w:rsidR="00983F09" w:rsidRPr="000E3AD4" w:rsidRDefault="00983F09" w:rsidP="00983F09">
      <w:pPr>
        <w:ind w:left="900"/>
        <w:rPr>
          <w:color w:val="000000"/>
          <w:sz w:val="22"/>
          <w:szCs w:val="22"/>
        </w:rPr>
      </w:pPr>
      <w:r w:rsidRPr="000E3AD4">
        <w:rPr>
          <w:color w:val="000000"/>
          <w:sz w:val="22"/>
          <w:szCs w:val="22"/>
        </w:rPr>
        <w:t xml:space="preserve">Below are the FPL guidelines: </w:t>
      </w:r>
    </w:p>
    <w:p w14:paraId="1DDBCF39" w14:textId="77777777" w:rsidR="00983F09" w:rsidRPr="000E3AD4" w:rsidRDefault="00983F09" w:rsidP="00B977BE">
      <w:pPr>
        <w:pStyle w:val="ListParagraph"/>
        <w:numPr>
          <w:ilvl w:val="0"/>
          <w:numId w:val="200"/>
        </w:numPr>
        <w:overflowPunct/>
        <w:spacing w:after="44"/>
        <w:textAlignment w:val="auto"/>
        <w:rPr>
          <w:rFonts w:ascii="Arial" w:hAnsi="Arial" w:cs="Arial"/>
          <w:color w:val="000000"/>
          <w:sz w:val="22"/>
          <w:szCs w:val="22"/>
        </w:rPr>
      </w:pPr>
      <w:r w:rsidRPr="000E3AD4">
        <w:rPr>
          <w:rFonts w:ascii="Arial" w:hAnsi="Arial" w:cs="Arial"/>
          <w:color w:val="000000"/>
          <w:sz w:val="22"/>
          <w:szCs w:val="22"/>
        </w:rPr>
        <w:t xml:space="preserve">Pregnant women and infants with incomes up to 212% of the FPL </w:t>
      </w:r>
    </w:p>
    <w:p w14:paraId="14A97143" w14:textId="77777777" w:rsidR="00983F09" w:rsidRPr="000E3AD4" w:rsidRDefault="00983F09" w:rsidP="00B977BE">
      <w:pPr>
        <w:pStyle w:val="ListParagraph"/>
        <w:numPr>
          <w:ilvl w:val="0"/>
          <w:numId w:val="200"/>
        </w:numPr>
        <w:overflowPunct/>
        <w:spacing w:after="44"/>
        <w:textAlignment w:val="auto"/>
        <w:rPr>
          <w:rFonts w:ascii="Arial" w:hAnsi="Arial" w:cs="Arial"/>
          <w:color w:val="000000"/>
          <w:sz w:val="22"/>
          <w:szCs w:val="22"/>
        </w:rPr>
      </w:pPr>
      <w:r w:rsidRPr="000E3AD4">
        <w:rPr>
          <w:rFonts w:ascii="Arial" w:hAnsi="Arial" w:cs="Arial"/>
          <w:color w:val="000000"/>
          <w:sz w:val="22"/>
          <w:szCs w:val="22"/>
        </w:rPr>
        <w:t xml:space="preserve">Children age 1 to 5 with incomes up to 142% of the FPL </w:t>
      </w:r>
    </w:p>
    <w:p w14:paraId="436AC99E" w14:textId="77777777" w:rsidR="00983F09" w:rsidRPr="000E3AD4" w:rsidRDefault="00983F09" w:rsidP="00B977BE">
      <w:pPr>
        <w:pStyle w:val="ListParagraph"/>
        <w:numPr>
          <w:ilvl w:val="0"/>
          <w:numId w:val="200"/>
        </w:numPr>
        <w:overflowPunct/>
        <w:spacing w:after="44"/>
        <w:textAlignment w:val="auto"/>
        <w:rPr>
          <w:rFonts w:ascii="Arial" w:hAnsi="Arial" w:cs="Arial"/>
          <w:color w:val="000000"/>
          <w:sz w:val="22"/>
          <w:szCs w:val="22"/>
        </w:rPr>
      </w:pPr>
      <w:r w:rsidRPr="000E3AD4">
        <w:rPr>
          <w:rFonts w:ascii="Arial" w:hAnsi="Arial" w:cs="Arial"/>
          <w:color w:val="000000"/>
          <w:sz w:val="22"/>
          <w:szCs w:val="22"/>
        </w:rPr>
        <w:t xml:space="preserve">Children ages 5 to 18 (until the end of the month when the child turns 19) with incomes up to 133% of the FPL </w:t>
      </w:r>
    </w:p>
    <w:p w14:paraId="72C587AA" w14:textId="77777777" w:rsidR="00983F09" w:rsidRPr="000E3AD4" w:rsidRDefault="00983F09" w:rsidP="00B977BE">
      <w:pPr>
        <w:pStyle w:val="ListParagraph"/>
        <w:numPr>
          <w:ilvl w:val="0"/>
          <w:numId w:val="200"/>
        </w:numPr>
        <w:overflowPunct/>
        <w:textAlignment w:val="auto"/>
        <w:rPr>
          <w:rFonts w:ascii="Arial" w:hAnsi="Arial" w:cs="Arial"/>
          <w:color w:val="000000"/>
          <w:sz w:val="22"/>
          <w:szCs w:val="22"/>
        </w:rPr>
      </w:pPr>
      <w:r w:rsidRPr="000E3AD4">
        <w:rPr>
          <w:rFonts w:ascii="Arial" w:hAnsi="Arial" w:cs="Arial"/>
          <w:color w:val="000000"/>
          <w:sz w:val="22"/>
          <w:szCs w:val="22"/>
        </w:rPr>
        <w:t xml:space="preserve">Adults with incomes up to 133% of the FPL </w:t>
      </w:r>
    </w:p>
    <w:p w14:paraId="1EF279B9" w14:textId="77777777" w:rsidR="00983F09" w:rsidRPr="000E3AD4" w:rsidRDefault="00983F09" w:rsidP="00983F09">
      <w:pPr>
        <w:ind w:left="900"/>
        <w:rPr>
          <w:color w:val="000000"/>
          <w:sz w:val="22"/>
          <w:szCs w:val="22"/>
        </w:rPr>
      </w:pPr>
    </w:p>
    <w:p w14:paraId="32D7D8B8" w14:textId="77777777" w:rsidR="009F7E00" w:rsidRDefault="00680122" w:rsidP="00680122">
      <w:pPr>
        <w:ind w:left="900" w:right="360"/>
        <w:jc w:val="both"/>
        <w:rPr>
          <w:sz w:val="22"/>
        </w:rPr>
      </w:pPr>
      <w:r w:rsidRPr="00C06350">
        <w:rPr>
          <w:sz w:val="22"/>
        </w:rPr>
        <w:t>Delaware</w:t>
      </w:r>
      <w:r w:rsidRPr="00C06350">
        <w:rPr>
          <w:spacing w:val="-10"/>
          <w:sz w:val="22"/>
        </w:rPr>
        <w:t xml:space="preserve"> </w:t>
      </w:r>
      <w:r>
        <w:rPr>
          <w:spacing w:val="-10"/>
          <w:sz w:val="22"/>
        </w:rPr>
        <w:t xml:space="preserve">Medicaid </w:t>
      </w:r>
      <w:r w:rsidRPr="00C06350">
        <w:rPr>
          <w:sz w:val="22"/>
        </w:rPr>
        <w:t>also</w:t>
      </w:r>
      <w:r w:rsidRPr="00C06350">
        <w:rPr>
          <w:spacing w:val="-11"/>
          <w:sz w:val="22"/>
        </w:rPr>
        <w:t xml:space="preserve"> </w:t>
      </w:r>
      <w:r w:rsidRPr="00C06350">
        <w:rPr>
          <w:sz w:val="22"/>
        </w:rPr>
        <w:t>provides</w:t>
      </w:r>
      <w:r w:rsidRPr="00C06350">
        <w:rPr>
          <w:spacing w:val="-10"/>
          <w:sz w:val="22"/>
        </w:rPr>
        <w:t xml:space="preserve"> </w:t>
      </w:r>
      <w:r w:rsidRPr="00C06350">
        <w:rPr>
          <w:sz w:val="22"/>
        </w:rPr>
        <w:t>home</w:t>
      </w:r>
      <w:r w:rsidRPr="00C06350">
        <w:rPr>
          <w:spacing w:val="-11"/>
          <w:sz w:val="22"/>
        </w:rPr>
        <w:t xml:space="preserve"> </w:t>
      </w:r>
      <w:r w:rsidRPr="00C06350">
        <w:rPr>
          <w:sz w:val="22"/>
        </w:rPr>
        <w:t>and</w:t>
      </w:r>
      <w:r w:rsidRPr="00C06350">
        <w:rPr>
          <w:spacing w:val="-13"/>
          <w:sz w:val="22"/>
        </w:rPr>
        <w:t xml:space="preserve"> </w:t>
      </w:r>
      <w:r w:rsidRPr="00C06350">
        <w:rPr>
          <w:sz w:val="22"/>
        </w:rPr>
        <w:t>community-based</w:t>
      </w:r>
      <w:r w:rsidRPr="00C06350">
        <w:rPr>
          <w:spacing w:val="-11"/>
          <w:sz w:val="22"/>
        </w:rPr>
        <w:t xml:space="preserve"> </w:t>
      </w:r>
      <w:r w:rsidRPr="00C06350">
        <w:rPr>
          <w:sz w:val="22"/>
        </w:rPr>
        <w:t>services</w:t>
      </w:r>
      <w:r w:rsidRPr="00C06350">
        <w:rPr>
          <w:spacing w:val="-13"/>
          <w:sz w:val="22"/>
        </w:rPr>
        <w:t xml:space="preserve"> </w:t>
      </w:r>
      <w:r w:rsidRPr="00C06350">
        <w:rPr>
          <w:sz w:val="22"/>
        </w:rPr>
        <w:t>to participants</w:t>
      </w:r>
      <w:r w:rsidRPr="00C06350">
        <w:rPr>
          <w:spacing w:val="-10"/>
          <w:sz w:val="22"/>
        </w:rPr>
        <w:t xml:space="preserve"> </w:t>
      </w:r>
      <w:r w:rsidRPr="00C06350">
        <w:rPr>
          <w:sz w:val="22"/>
        </w:rPr>
        <w:t>in</w:t>
      </w:r>
      <w:r w:rsidRPr="00C06350">
        <w:rPr>
          <w:spacing w:val="-13"/>
          <w:sz w:val="22"/>
        </w:rPr>
        <w:t xml:space="preserve"> </w:t>
      </w:r>
      <w:r w:rsidRPr="00C06350">
        <w:rPr>
          <w:sz w:val="22"/>
        </w:rPr>
        <w:t>the</w:t>
      </w:r>
      <w:r w:rsidRPr="00C06350">
        <w:rPr>
          <w:spacing w:val="-14"/>
          <w:sz w:val="22"/>
        </w:rPr>
        <w:t xml:space="preserve"> </w:t>
      </w:r>
      <w:r w:rsidRPr="00C06350">
        <w:rPr>
          <w:sz w:val="22"/>
        </w:rPr>
        <w:t xml:space="preserve">Promoting Optimal Mental Health for Individuals through Supports and Empowerment (PROMISE) and Pathways to Employment (Pathways) programs. </w:t>
      </w:r>
    </w:p>
    <w:p w14:paraId="66E5DE36" w14:textId="77777777" w:rsidR="009F7E00" w:rsidRDefault="009F7E00" w:rsidP="00680122">
      <w:pPr>
        <w:ind w:left="900" w:right="360"/>
        <w:jc w:val="both"/>
        <w:rPr>
          <w:sz w:val="22"/>
        </w:rPr>
      </w:pPr>
    </w:p>
    <w:p w14:paraId="142CD3DD" w14:textId="3276506F" w:rsidR="00680122" w:rsidRPr="00C06350" w:rsidRDefault="00680122" w:rsidP="00680122">
      <w:pPr>
        <w:ind w:left="900" w:right="360"/>
        <w:jc w:val="both"/>
        <w:rPr>
          <w:sz w:val="22"/>
        </w:rPr>
      </w:pPr>
      <w:r w:rsidRPr="00C06350">
        <w:rPr>
          <w:sz w:val="22"/>
        </w:rPr>
        <w:t>PROMISE provides supports to individuals with a behavioral health (mental health and/or substance abuse) diagnosis to gain and keep employment.</w:t>
      </w:r>
      <w:r w:rsidRPr="00C06350">
        <w:rPr>
          <w:spacing w:val="-11"/>
          <w:sz w:val="22"/>
        </w:rPr>
        <w:t xml:space="preserve"> </w:t>
      </w:r>
      <w:r w:rsidRPr="00C06350">
        <w:rPr>
          <w:sz w:val="22"/>
        </w:rPr>
        <w:t>The</w:t>
      </w:r>
      <w:r w:rsidRPr="00C06350">
        <w:rPr>
          <w:spacing w:val="-8"/>
          <w:sz w:val="22"/>
        </w:rPr>
        <w:t xml:space="preserve"> </w:t>
      </w:r>
      <w:r w:rsidRPr="00C06350">
        <w:rPr>
          <w:sz w:val="22"/>
        </w:rPr>
        <w:t>Pathways</w:t>
      </w:r>
      <w:r w:rsidRPr="00C06350">
        <w:rPr>
          <w:spacing w:val="-7"/>
          <w:sz w:val="22"/>
        </w:rPr>
        <w:t xml:space="preserve"> </w:t>
      </w:r>
      <w:r w:rsidRPr="00C06350">
        <w:rPr>
          <w:sz w:val="22"/>
        </w:rPr>
        <w:t>program</w:t>
      </w:r>
      <w:r w:rsidRPr="00C06350">
        <w:rPr>
          <w:spacing w:val="-8"/>
          <w:sz w:val="22"/>
        </w:rPr>
        <w:t xml:space="preserve"> </w:t>
      </w:r>
      <w:r w:rsidRPr="00C06350">
        <w:rPr>
          <w:sz w:val="22"/>
        </w:rPr>
        <w:t>provides</w:t>
      </w:r>
      <w:r w:rsidRPr="00C06350">
        <w:rPr>
          <w:spacing w:val="-7"/>
          <w:sz w:val="22"/>
        </w:rPr>
        <w:t xml:space="preserve"> </w:t>
      </w:r>
      <w:r w:rsidRPr="00C06350">
        <w:rPr>
          <w:sz w:val="22"/>
        </w:rPr>
        <w:t>supports</w:t>
      </w:r>
      <w:r w:rsidRPr="00C06350">
        <w:rPr>
          <w:spacing w:val="-12"/>
          <w:sz w:val="22"/>
        </w:rPr>
        <w:t xml:space="preserve"> </w:t>
      </w:r>
      <w:r w:rsidRPr="00C06350">
        <w:rPr>
          <w:sz w:val="22"/>
        </w:rPr>
        <w:t>for</w:t>
      </w:r>
      <w:r w:rsidRPr="00C06350">
        <w:rPr>
          <w:spacing w:val="-6"/>
          <w:sz w:val="22"/>
        </w:rPr>
        <w:t xml:space="preserve"> </w:t>
      </w:r>
      <w:r w:rsidRPr="00C06350">
        <w:rPr>
          <w:sz w:val="22"/>
        </w:rPr>
        <w:t>individuals</w:t>
      </w:r>
      <w:r w:rsidRPr="00C06350">
        <w:rPr>
          <w:spacing w:val="-5"/>
          <w:sz w:val="22"/>
        </w:rPr>
        <w:t xml:space="preserve"> </w:t>
      </w:r>
      <w:r w:rsidRPr="00C06350">
        <w:rPr>
          <w:sz w:val="22"/>
        </w:rPr>
        <w:t>with</w:t>
      </w:r>
      <w:r w:rsidRPr="00C06350">
        <w:rPr>
          <w:spacing w:val="-7"/>
          <w:sz w:val="22"/>
        </w:rPr>
        <w:t xml:space="preserve"> </w:t>
      </w:r>
      <w:r w:rsidRPr="00C06350">
        <w:rPr>
          <w:sz w:val="22"/>
        </w:rPr>
        <w:t>disabilities</w:t>
      </w:r>
      <w:r w:rsidRPr="00C06350">
        <w:rPr>
          <w:spacing w:val="-7"/>
          <w:sz w:val="22"/>
        </w:rPr>
        <w:t xml:space="preserve"> </w:t>
      </w:r>
      <w:r w:rsidRPr="00C06350">
        <w:rPr>
          <w:sz w:val="22"/>
        </w:rPr>
        <w:t>to</w:t>
      </w:r>
      <w:r w:rsidRPr="00C06350">
        <w:rPr>
          <w:spacing w:val="-10"/>
          <w:sz w:val="22"/>
        </w:rPr>
        <w:t xml:space="preserve"> </w:t>
      </w:r>
      <w:r w:rsidRPr="00C06350">
        <w:rPr>
          <w:sz w:val="22"/>
        </w:rPr>
        <w:t>gain and</w:t>
      </w:r>
      <w:r w:rsidRPr="00C06350">
        <w:rPr>
          <w:spacing w:val="-6"/>
          <w:sz w:val="22"/>
        </w:rPr>
        <w:t xml:space="preserve"> </w:t>
      </w:r>
      <w:r w:rsidRPr="00C06350">
        <w:rPr>
          <w:sz w:val="22"/>
        </w:rPr>
        <w:t>keep</w:t>
      </w:r>
      <w:r w:rsidRPr="00C06350">
        <w:rPr>
          <w:spacing w:val="-4"/>
          <w:sz w:val="22"/>
        </w:rPr>
        <w:t xml:space="preserve"> </w:t>
      </w:r>
      <w:r w:rsidRPr="00C06350">
        <w:rPr>
          <w:sz w:val="22"/>
        </w:rPr>
        <w:t>employment.</w:t>
      </w:r>
      <w:r w:rsidRPr="00C06350">
        <w:rPr>
          <w:spacing w:val="-2"/>
          <w:sz w:val="22"/>
        </w:rPr>
        <w:t xml:space="preserve"> </w:t>
      </w:r>
      <w:r w:rsidRPr="00C06350">
        <w:rPr>
          <w:sz w:val="22"/>
        </w:rPr>
        <w:t>Additional</w:t>
      </w:r>
      <w:r w:rsidRPr="00C06350">
        <w:rPr>
          <w:spacing w:val="-5"/>
          <w:sz w:val="22"/>
        </w:rPr>
        <w:t xml:space="preserve"> </w:t>
      </w:r>
      <w:r w:rsidRPr="00C06350">
        <w:rPr>
          <w:sz w:val="22"/>
        </w:rPr>
        <w:t>information</w:t>
      </w:r>
      <w:r w:rsidRPr="00C06350">
        <w:rPr>
          <w:spacing w:val="-6"/>
          <w:sz w:val="22"/>
        </w:rPr>
        <w:t xml:space="preserve"> </w:t>
      </w:r>
      <w:r w:rsidRPr="00C06350">
        <w:rPr>
          <w:sz w:val="22"/>
        </w:rPr>
        <w:t>regarding</w:t>
      </w:r>
      <w:r w:rsidRPr="00C06350">
        <w:rPr>
          <w:spacing w:val="-4"/>
          <w:sz w:val="22"/>
        </w:rPr>
        <w:t xml:space="preserve"> </w:t>
      </w:r>
      <w:r w:rsidRPr="00C06350">
        <w:rPr>
          <w:sz w:val="22"/>
        </w:rPr>
        <w:t>transportation</w:t>
      </w:r>
      <w:r w:rsidRPr="00C06350">
        <w:rPr>
          <w:spacing w:val="-6"/>
          <w:sz w:val="22"/>
        </w:rPr>
        <w:t xml:space="preserve"> </w:t>
      </w:r>
      <w:r w:rsidRPr="00C06350">
        <w:rPr>
          <w:sz w:val="22"/>
        </w:rPr>
        <w:t>services</w:t>
      </w:r>
      <w:r w:rsidRPr="00C06350">
        <w:rPr>
          <w:spacing w:val="-4"/>
          <w:sz w:val="22"/>
        </w:rPr>
        <w:t xml:space="preserve"> </w:t>
      </w:r>
      <w:r w:rsidRPr="00C06350">
        <w:rPr>
          <w:sz w:val="22"/>
        </w:rPr>
        <w:t>for</w:t>
      </w:r>
      <w:r w:rsidRPr="00C06350">
        <w:rPr>
          <w:spacing w:val="-3"/>
          <w:sz w:val="22"/>
        </w:rPr>
        <w:t xml:space="preserve"> </w:t>
      </w:r>
      <w:r w:rsidRPr="00C06350">
        <w:rPr>
          <w:sz w:val="22"/>
        </w:rPr>
        <w:t xml:space="preserve">Pathways and PROMISE </w:t>
      </w:r>
      <w:r w:rsidR="00D244EB">
        <w:rPr>
          <w:sz w:val="22"/>
        </w:rPr>
        <w:t xml:space="preserve">and </w:t>
      </w:r>
      <w:r w:rsidRPr="00C06350">
        <w:rPr>
          <w:sz w:val="22"/>
        </w:rPr>
        <w:t xml:space="preserve">participants can be found in Appendix </w:t>
      </w:r>
      <w:r w:rsidR="00935AFC">
        <w:rPr>
          <w:sz w:val="22"/>
        </w:rPr>
        <w:t>O</w:t>
      </w:r>
      <w:r w:rsidR="00D244EB">
        <w:rPr>
          <w:sz w:val="22"/>
        </w:rPr>
        <w:t xml:space="preserve"> and Appendix P, respectively.</w:t>
      </w:r>
    </w:p>
    <w:p w14:paraId="1BC26D47" w14:textId="7F8B1047" w:rsidR="00983F09" w:rsidRPr="000E3AD4" w:rsidRDefault="00983F09" w:rsidP="00983F09">
      <w:pPr>
        <w:ind w:left="900"/>
        <w:rPr>
          <w:color w:val="000000"/>
          <w:sz w:val="22"/>
          <w:szCs w:val="22"/>
        </w:rPr>
      </w:pPr>
      <w:r w:rsidRPr="000E3AD4">
        <w:rPr>
          <w:color w:val="000000"/>
          <w:sz w:val="22"/>
          <w:szCs w:val="22"/>
        </w:rPr>
        <w:t xml:space="preserve"> </w:t>
      </w:r>
    </w:p>
    <w:p w14:paraId="4962E3D6" w14:textId="77777777" w:rsidR="00983F09" w:rsidRPr="000E3AD4" w:rsidRDefault="00983F09" w:rsidP="00812703">
      <w:pPr>
        <w:widowControl w:val="0"/>
        <w:autoSpaceDE w:val="0"/>
        <w:autoSpaceDN w:val="0"/>
        <w:ind w:left="907"/>
        <w:jc w:val="both"/>
        <w:rPr>
          <w:rFonts w:eastAsia="Arial"/>
          <w:b/>
          <w:sz w:val="22"/>
          <w:szCs w:val="22"/>
        </w:rPr>
      </w:pPr>
      <w:r w:rsidRPr="000E3AD4">
        <w:rPr>
          <w:rFonts w:eastAsia="Arial"/>
          <w:b/>
          <w:sz w:val="22"/>
          <w:szCs w:val="22"/>
        </w:rPr>
        <w:t>Chronic</w:t>
      </w:r>
      <w:r w:rsidRPr="000E3AD4">
        <w:rPr>
          <w:rFonts w:eastAsia="Arial"/>
          <w:b/>
          <w:spacing w:val="-6"/>
          <w:sz w:val="22"/>
          <w:szCs w:val="22"/>
        </w:rPr>
        <w:t xml:space="preserve"> </w:t>
      </w:r>
      <w:r w:rsidRPr="000E3AD4">
        <w:rPr>
          <w:rFonts w:eastAsia="Arial"/>
          <w:b/>
          <w:sz w:val="22"/>
          <w:szCs w:val="22"/>
        </w:rPr>
        <w:t>Renal</w:t>
      </w:r>
      <w:r w:rsidRPr="000E3AD4">
        <w:rPr>
          <w:rFonts w:eastAsia="Arial"/>
          <w:b/>
          <w:spacing w:val="-4"/>
          <w:sz w:val="22"/>
          <w:szCs w:val="22"/>
        </w:rPr>
        <w:t xml:space="preserve"> </w:t>
      </w:r>
      <w:r w:rsidRPr="000E3AD4">
        <w:rPr>
          <w:rFonts w:eastAsia="Arial"/>
          <w:b/>
          <w:sz w:val="22"/>
          <w:szCs w:val="22"/>
        </w:rPr>
        <w:t>Disease</w:t>
      </w:r>
      <w:r w:rsidRPr="000E3AD4">
        <w:rPr>
          <w:rFonts w:eastAsia="Arial"/>
          <w:b/>
          <w:spacing w:val="-9"/>
          <w:sz w:val="22"/>
          <w:szCs w:val="22"/>
        </w:rPr>
        <w:t xml:space="preserve"> </w:t>
      </w:r>
      <w:r w:rsidRPr="000E3AD4">
        <w:rPr>
          <w:rFonts w:eastAsia="Arial"/>
          <w:b/>
          <w:spacing w:val="-2"/>
          <w:sz w:val="22"/>
          <w:szCs w:val="22"/>
        </w:rPr>
        <w:t>Program</w:t>
      </w:r>
    </w:p>
    <w:p w14:paraId="71CB5EAF" w14:textId="77777777" w:rsidR="00983F09" w:rsidRPr="000E3AD4" w:rsidRDefault="00983F09" w:rsidP="00983F09">
      <w:pPr>
        <w:widowControl w:val="0"/>
        <w:autoSpaceDE w:val="0"/>
        <w:autoSpaceDN w:val="0"/>
        <w:spacing w:before="4"/>
        <w:ind w:left="900"/>
        <w:jc w:val="both"/>
        <w:rPr>
          <w:rFonts w:eastAsia="Arial"/>
          <w:sz w:val="22"/>
          <w:szCs w:val="22"/>
        </w:rPr>
      </w:pPr>
      <w:r w:rsidRPr="000E3AD4">
        <w:rPr>
          <w:rFonts w:eastAsia="Arial"/>
          <w:sz w:val="22"/>
          <w:szCs w:val="22"/>
        </w:rPr>
        <w:t>The</w:t>
      </w:r>
      <w:r w:rsidRPr="000E3AD4">
        <w:rPr>
          <w:rFonts w:eastAsia="Arial"/>
          <w:spacing w:val="-3"/>
          <w:sz w:val="22"/>
          <w:szCs w:val="22"/>
        </w:rPr>
        <w:t xml:space="preserve"> </w:t>
      </w:r>
      <w:r w:rsidRPr="000E3AD4">
        <w:rPr>
          <w:rFonts w:eastAsia="Arial"/>
          <w:sz w:val="22"/>
          <w:szCs w:val="22"/>
        </w:rPr>
        <w:t>Delaware</w:t>
      </w:r>
      <w:r w:rsidRPr="000E3AD4">
        <w:rPr>
          <w:rFonts w:eastAsia="Arial"/>
          <w:spacing w:val="-1"/>
          <w:sz w:val="22"/>
          <w:szCs w:val="22"/>
        </w:rPr>
        <w:t xml:space="preserve"> </w:t>
      </w:r>
      <w:r w:rsidRPr="000E3AD4">
        <w:rPr>
          <w:rFonts w:eastAsia="Arial"/>
          <w:sz w:val="22"/>
          <w:szCs w:val="22"/>
        </w:rPr>
        <w:t>Legislature</w:t>
      </w:r>
      <w:r w:rsidRPr="000E3AD4">
        <w:rPr>
          <w:rFonts w:eastAsia="Arial"/>
          <w:spacing w:val="-1"/>
          <w:sz w:val="22"/>
          <w:szCs w:val="22"/>
        </w:rPr>
        <w:t xml:space="preserve"> </w:t>
      </w:r>
      <w:r w:rsidRPr="000E3AD4">
        <w:rPr>
          <w:rFonts w:eastAsia="Arial"/>
          <w:sz w:val="22"/>
          <w:szCs w:val="22"/>
        </w:rPr>
        <w:t>established</w:t>
      </w:r>
      <w:r w:rsidRPr="000E3AD4">
        <w:rPr>
          <w:rFonts w:eastAsia="Arial"/>
          <w:spacing w:val="-3"/>
          <w:sz w:val="22"/>
          <w:szCs w:val="22"/>
        </w:rPr>
        <w:t xml:space="preserve"> </w:t>
      </w:r>
      <w:r w:rsidRPr="000E3AD4">
        <w:rPr>
          <w:rFonts w:eastAsia="Arial"/>
          <w:sz w:val="22"/>
          <w:szCs w:val="22"/>
        </w:rPr>
        <w:t>the</w:t>
      </w:r>
      <w:r w:rsidRPr="000E3AD4">
        <w:rPr>
          <w:rFonts w:eastAsia="Arial"/>
          <w:spacing w:val="-2"/>
          <w:sz w:val="22"/>
          <w:szCs w:val="22"/>
        </w:rPr>
        <w:t xml:space="preserve"> </w:t>
      </w:r>
      <w:r w:rsidRPr="000E3AD4">
        <w:rPr>
          <w:rFonts w:eastAsia="Arial"/>
          <w:sz w:val="22"/>
          <w:szCs w:val="22"/>
        </w:rPr>
        <w:t>Chronic</w:t>
      </w:r>
      <w:r w:rsidRPr="000E3AD4">
        <w:rPr>
          <w:rFonts w:eastAsia="Arial"/>
          <w:spacing w:val="-1"/>
          <w:sz w:val="22"/>
          <w:szCs w:val="22"/>
        </w:rPr>
        <w:t xml:space="preserve"> </w:t>
      </w:r>
      <w:r w:rsidRPr="000E3AD4">
        <w:rPr>
          <w:rFonts w:eastAsia="Arial"/>
          <w:sz w:val="22"/>
          <w:szCs w:val="22"/>
        </w:rPr>
        <w:t>Renal</w:t>
      </w:r>
      <w:r w:rsidRPr="000E3AD4">
        <w:rPr>
          <w:rFonts w:eastAsia="Arial"/>
          <w:spacing w:val="-2"/>
          <w:sz w:val="22"/>
          <w:szCs w:val="22"/>
        </w:rPr>
        <w:t xml:space="preserve"> </w:t>
      </w:r>
      <w:r w:rsidRPr="000E3AD4">
        <w:rPr>
          <w:rFonts w:eastAsia="Arial"/>
          <w:sz w:val="22"/>
          <w:szCs w:val="22"/>
        </w:rPr>
        <w:t>Disease</w:t>
      </w:r>
      <w:r w:rsidRPr="000E3AD4">
        <w:rPr>
          <w:rFonts w:eastAsia="Arial"/>
          <w:spacing w:val="-1"/>
          <w:sz w:val="22"/>
          <w:szCs w:val="22"/>
        </w:rPr>
        <w:t xml:space="preserve"> </w:t>
      </w:r>
      <w:r w:rsidRPr="000E3AD4">
        <w:rPr>
          <w:rFonts w:eastAsia="Arial"/>
          <w:sz w:val="22"/>
          <w:szCs w:val="22"/>
        </w:rPr>
        <w:t>Program</w:t>
      </w:r>
      <w:r w:rsidRPr="000E3AD4">
        <w:rPr>
          <w:rFonts w:eastAsia="Arial"/>
          <w:spacing w:val="-2"/>
          <w:sz w:val="22"/>
          <w:szCs w:val="22"/>
        </w:rPr>
        <w:t xml:space="preserve"> </w:t>
      </w:r>
      <w:r w:rsidRPr="000E3AD4">
        <w:rPr>
          <w:rFonts w:eastAsia="Arial"/>
          <w:sz w:val="22"/>
          <w:szCs w:val="22"/>
        </w:rPr>
        <w:t>(CRDP) effective 1970</w:t>
      </w:r>
      <w:r w:rsidRPr="000E3AD4">
        <w:rPr>
          <w:rFonts w:eastAsia="Arial"/>
          <w:spacing w:val="-1"/>
          <w:sz w:val="22"/>
          <w:szCs w:val="22"/>
        </w:rPr>
        <w:t xml:space="preserve"> </w:t>
      </w:r>
      <w:r w:rsidRPr="000E3AD4">
        <w:rPr>
          <w:rFonts w:eastAsia="Arial"/>
          <w:sz w:val="22"/>
          <w:szCs w:val="22"/>
        </w:rPr>
        <w:t>by</w:t>
      </w:r>
      <w:r w:rsidRPr="000E3AD4">
        <w:rPr>
          <w:rFonts w:eastAsia="Arial"/>
          <w:spacing w:val="-3"/>
          <w:sz w:val="22"/>
          <w:szCs w:val="22"/>
        </w:rPr>
        <w:t xml:space="preserve"> </w:t>
      </w:r>
      <w:r w:rsidRPr="000E3AD4">
        <w:rPr>
          <w:rFonts w:eastAsia="Arial"/>
          <w:sz w:val="22"/>
          <w:szCs w:val="22"/>
        </w:rPr>
        <w:t>enacting</w:t>
      </w:r>
      <w:r w:rsidRPr="000E3AD4">
        <w:rPr>
          <w:rFonts w:eastAsia="Arial"/>
          <w:spacing w:val="-1"/>
          <w:sz w:val="22"/>
          <w:szCs w:val="22"/>
        </w:rPr>
        <w:t xml:space="preserve"> </w:t>
      </w:r>
      <w:r w:rsidRPr="000E3AD4">
        <w:rPr>
          <w:rFonts w:eastAsia="Arial"/>
          <w:sz w:val="22"/>
          <w:szCs w:val="22"/>
        </w:rPr>
        <w:t>Title 29, Chapter 79, Subchapter 11, Sections 7932-7935.</w:t>
      </w:r>
      <w:r w:rsidRPr="000E3AD4">
        <w:rPr>
          <w:rFonts w:eastAsia="Arial"/>
          <w:spacing w:val="40"/>
          <w:sz w:val="22"/>
          <w:szCs w:val="22"/>
        </w:rPr>
        <w:t xml:space="preserve"> </w:t>
      </w:r>
      <w:r w:rsidRPr="000E3AD4">
        <w:rPr>
          <w:rFonts w:eastAsia="Arial"/>
          <w:sz w:val="22"/>
          <w:szCs w:val="22"/>
        </w:rPr>
        <w:t>The</w:t>
      </w:r>
      <w:r w:rsidRPr="000E3AD4">
        <w:rPr>
          <w:rFonts w:eastAsia="Arial"/>
          <w:spacing w:val="-1"/>
          <w:sz w:val="22"/>
          <w:szCs w:val="22"/>
        </w:rPr>
        <w:t xml:space="preserve"> </w:t>
      </w:r>
      <w:r w:rsidRPr="000E3AD4">
        <w:rPr>
          <w:rFonts w:eastAsia="Arial"/>
          <w:sz w:val="22"/>
          <w:szCs w:val="22"/>
        </w:rPr>
        <w:t>purpose of this program is to provide assistance to state residents diagnosed with End Stage Renal Disease (ESRD).</w:t>
      </w:r>
      <w:r w:rsidRPr="000E3AD4">
        <w:rPr>
          <w:rFonts w:eastAsia="Arial"/>
          <w:spacing w:val="40"/>
          <w:sz w:val="22"/>
          <w:szCs w:val="22"/>
        </w:rPr>
        <w:t xml:space="preserve"> </w:t>
      </w:r>
      <w:r w:rsidRPr="000E3AD4">
        <w:rPr>
          <w:rFonts w:eastAsia="Arial"/>
          <w:sz w:val="22"/>
          <w:szCs w:val="22"/>
        </w:rPr>
        <w:t>The CRDP is not federally funded.</w:t>
      </w:r>
      <w:r w:rsidRPr="000E3AD4">
        <w:rPr>
          <w:rFonts w:eastAsia="Arial"/>
          <w:spacing w:val="40"/>
          <w:sz w:val="22"/>
          <w:szCs w:val="22"/>
        </w:rPr>
        <w:t xml:space="preserve"> </w:t>
      </w:r>
      <w:r w:rsidRPr="000E3AD4">
        <w:rPr>
          <w:rFonts w:eastAsia="Arial"/>
          <w:sz w:val="22"/>
          <w:szCs w:val="22"/>
        </w:rPr>
        <w:t>CRDP is 100% State funded.</w:t>
      </w:r>
      <w:r w:rsidRPr="000E3AD4">
        <w:rPr>
          <w:rFonts w:eastAsia="Arial"/>
          <w:spacing w:val="40"/>
          <w:sz w:val="22"/>
          <w:szCs w:val="22"/>
        </w:rPr>
        <w:t xml:space="preserve"> </w:t>
      </w:r>
      <w:r w:rsidRPr="000E3AD4">
        <w:rPr>
          <w:rFonts w:eastAsia="Arial"/>
          <w:sz w:val="22"/>
          <w:szCs w:val="22"/>
        </w:rPr>
        <w:t>Since there</w:t>
      </w:r>
      <w:r w:rsidRPr="000E3AD4">
        <w:rPr>
          <w:rFonts w:eastAsia="Arial"/>
          <w:spacing w:val="-11"/>
          <w:sz w:val="22"/>
          <w:szCs w:val="22"/>
        </w:rPr>
        <w:t xml:space="preserve"> </w:t>
      </w:r>
      <w:r w:rsidRPr="000E3AD4">
        <w:rPr>
          <w:rFonts w:eastAsia="Arial"/>
          <w:sz w:val="22"/>
          <w:szCs w:val="22"/>
        </w:rPr>
        <w:t>are</w:t>
      </w:r>
      <w:r w:rsidRPr="000E3AD4">
        <w:rPr>
          <w:rFonts w:eastAsia="Arial"/>
          <w:spacing w:val="-11"/>
          <w:sz w:val="22"/>
          <w:szCs w:val="22"/>
        </w:rPr>
        <w:t xml:space="preserve"> </w:t>
      </w:r>
      <w:r w:rsidRPr="000E3AD4">
        <w:rPr>
          <w:rFonts w:eastAsia="Arial"/>
          <w:sz w:val="22"/>
          <w:szCs w:val="22"/>
        </w:rPr>
        <w:t>limited</w:t>
      </w:r>
      <w:r w:rsidRPr="000E3AD4">
        <w:rPr>
          <w:rFonts w:eastAsia="Arial"/>
          <w:spacing w:val="-13"/>
          <w:sz w:val="22"/>
          <w:szCs w:val="22"/>
        </w:rPr>
        <w:t xml:space="preserve"> </w:t>
      </w:r>
      <w:r w:rsidRPr="000E3AD4">
        <w:rPr>
          <w:rFonts w:eastAsia="Arial"/>
          <w:sz w:val="22"/>
          <w:szCs w:val="22"/>
        </w:rPr>
        <w:t>funds</w:t>
      </w:r>
      <w:r w:rsidRPr="000E3AD4">
        <w:rPr>
          <w:rFonts w:eastAsia="Arial"/>
          <w:spacing w:val="-13"/>
          <w:sz w:val="22"/>
          <w:szCs w:val="22"/>
        </w:rPr>
        <w:t xml:space="preserve"> </w:t>
      </w:r>
      <w:r w:rsidRPr="000E3AD4">
        <w:rPr>
          <w:rFonts w:eastAsia="Arial"/>
          <w:sz w:val="22"/>
          <w:szCs w:val="22"/>
        </w:rPr>
        <w:t>available,</w:t>
      </w:r>
      <w:r w:rsidRPr="000E3AD4">
        <w:rPr>
          <w:rFonts w:eastAsia="Arial"/>
          <w:spacing w:val="-10"/>
          <w:sz w:val="22"/>
          <w:szCs w:val="22"/>
        </w:rPr>
        <w:t xml:space="preserve"> </w:t>
      </w:r>
      <w:r w:rsidRPr="000E3AD4">
        <w:rPr>
          <w:rFonts w:eastAsia="Arial"/>
          <w:sz w:val="22"/>
          <w:szCs w:val="22"/>
        </w:rPr>
        <w:t>the</w:t>
      </w:r>
      <w:r w:rsidRPr="000E3AD4">
        <w:rPr>
          <w:rFonts w:eastAsia="Arial"/>
          <w:spacing w:val="-12"/>
          <w:sz w:val="22"/>
          <w:szCs w:val="22"/>
        </w:rPr>
        <w:t xml:space="preserve"> </w:t>
      </w:r>
      <w:r w:rsidRPr="000E3AD4">
        <w:rPr>
          <w:rFonts w:eastAsia="Arial"/>
          <w:sz w:val="22"/>
          <w:szCs w:val="22"/>
        </w:rPr>
        <w:t>CRDP</w:t>
      </w:r>
      <w:r w:rsidRPr="000E3AD4">
        <w:rPr>
          <w:rFonts w:eastAsia="Arial"/>
          <w:spacing w:val="-12"/>
          <w:sz w:val="22"/>
          <w:szCs w:val="22"/>
        </w:rPr>
        <w:t xml:space="preserve"> </w:t>
      </w:r>
      <w:r w:rsidRPr="000E3AD4">
        <w:rPr>
          <w:rFonts w:eastAsia="Arial"/>
          <w:sz w:val="22"/>
          <w:szCs w:val="22"/>
        </w:rPr>
        <w:t>should</w:t>
      </w:r>
      <w:r w:rsidRPr="000E3AD4">
        <w:rPr>
          <w:rFonts w:eastAsia="Arial"/>
          <w:spacing w:val="-9"/>
          <w:sz w:val="22"/>
          <w:szCs w:val="22"/>
        </w:rPr>
        <w:t xml:space="preserve"> </w:t>
      </w:r>
      <w:r w:rsidRPr="000E3AD4">
        <w:rPr>
          <w:rFonts w:eastAsia="Arial"/>
          <w:sz w:val="22"/>
          <w:szCs w:val="22"/>
        </w:rPr>
        <w:t>only</w:t>
      </w:r>
      <w:r w:rsidRPr="000E3AD4">
        <w:rPr>
          <w:rFonts w:eastAsia="Arial"/>
          <w:spacing w:val="-13"/>
          <w:sz w:val="22"/>
          <w:szCs w:val="22"/>
        </w:rPr>
        <w:t xml:space="preserve"> </w:t>
      </w:r>
      <w:r w:rsidRPr="000E3AD4">
        <w:rPr>
          <w:rFonts w:eastAsia="Arial"/>
          <w:sz w:val="22"/>
          <w:szCs w:val="22"/>
        </w:rPr>
        <w:t>be</w:t>
      </w:r>
      <w:r w:rsidRPr="000E3AD4">
        <w:rPr>
          <w:rFonts w:eastAsia="Arial"/>
          <w:spacing w:val="-12"/>
          <w:sz w:val="22"/>
          <w:szCs w:val="22"/>
        </w:rPr>
        <w:t xml:space="preserve"> </w:t>
      </w:r>
      <w:r w:rsidRPr="000E3AD4">
        <w:rPr>
          <w:rFonts w:eastAsia="Arial"/>
          <w:sz w:val="22"/>
          <w:szCs w:val="22"/>
        </w:rPr>
        <w:t>utilized</w:t>
      </w:r>
      <w:r w:rsidRPr="000E3AD4">
        <w:rPr>
          <w:rFonts w:eastAsia="Arial"/>
          <w:spacing w:val="-12"/>
          <w:sz w:val="22"/>
          <w:szCs w:val="22"/>
        </w:rPr>
        <w:t xml:space="preserve"> </w:t>
      </w:r>
      <w:r w:rsidRPr="000E3AD4">
        <w:rPr>
          <w:rFonts w:eastAsia="Arial"/>
          <w:sz w:val="22"/>
          <w:szCs w:val="22"/>
        </w:rPr>
        <w:t>as</w:t>
      </w:r>
      <w:r w:rsidRPr="000E3AD4">
        <w:rPr>
          <w:rFonts w:eastAsia="Arial"/>
          <w:spacing w:val="-11"/>
          <w:sz w:val="22"/>
          <w:szCs w:val="22"/>
        </w:rPr>
        <w:t xml:space="preserve"> </w:t>
      </w:r>
      <w:r w:rsidRPr="000E3AD4">
        <w:rPr>
          <w:rFonts w:eastAsia="Arial"/>
          <w:sz w:val="22"/>
          <w:szCs w:val="22"/>
        </w:rPr>
        <w:t>a</w:t>
      </w:r>
      <w:r w:rsidRPr="000E3AD4">
        <w:rPr>
          <w:rFonts w:eastAsia="Arial"/>
          <w:spacing w:val="-11"/>
          <w:sz w:val="22"/>
          <w:szCs w:val="22"/>
        </w:rPr>
        <w:t xml:space="preserve"> </w:t>
      </w:r>
      <w:r w:rsidRPr="000E3AD4">
        <w:rPr>
          <w:rFonts w:eastAsia="Arial"/>
          <w:sz w:val="22"/>
          <w:szCs w:val="22"/>
        </w:rPr>
        <w:t>program</w:t>
      </w:r>
      <w:r w:rsidRPr="000E3AD4">
        <w:rPr>
          <w:rFonts w:eastAsia="Arial"/>
          <w:spacing w:val="-10"/>
          <w:sz w:val="22"/>
          <w:szCs w:val="22"/>
        </w:rPr>
        <w:t xml:space="preserve"> </w:t>
      </w:r>
      <w:r w:rsidRPr="000E3AD4">
        <w:rPr>
          <w:rFonts w:eastAsia="Arial"/>
          <w:sz w:val="22"/>
          <w:szCs w:val="22"/>
        </w:rPr>
        <w:t>of</w:t>
      </w:r>
      <w:r w:rsidRPr="000E3AD4">
        <w:rPr>
          <w:rFonts w:eastAsia="Arial"/>
          <w:spacing w:val="-10"/>
          <w:sz w:val="22"/>
          <w:szCs w:val="22"/>
        </w:rPr>
        <w:t xml:space="preserve"> </w:t>
      </w:r>
      <w:r w:rsidRPr="000E3AD4">
        <w:rPr>
          <w:rFonts w:eastAsia="Arial"/>
          <w:sz w:val="22"/>
          <w:szCs w:val="22"/>
        </w:rPr>
        <w:t>last</w:t>
      </w:r>
      <w:r w:rsidRPr="000E3AD4">
        <w:rPr>
          <w:rFonts w:eastAsia="Arial"/>
          <w:spacing w:val="-13"/>
          <w:sz w:val="22"/>
          <w:szCs w:val="22"/>
        </w:rPr>
        <w:t xml:space="preserve"> </w:t>
      </w:r>
      <w:r w:rsidRPr="000E3AD4">
        <w:rPr>
          <w:rFonts w:eastAsia="Arial"/>
          <w:sz w:val="22"/>
          <w:szCs w:val="22"/>
        </w:rPr>
        <w:t>resort.</w:t>
      </w:r>
    </w:p>
    <w:p w14:paraId="21FC4687" w14:textId="77777777" w:rsidR="00983F09" w:rsidRPr="000E3AD4" w:rsidRDefault="00983F09" w:rsidP="00983F09">
      <w:pPr>
        <w:widowControl w:val="0"/>
        <w:autoSpaceDE w:val="0"/>
        <w:autoSpaceDN w:val="0"/>
        <w:spacing w:before="215"/>
        <w:ind w:left="900" w:right="1432"/>
        <w:jc w:val="both"/>
        <w:rPr>
          <w:rFonts w:eastAsia="Arial"/>
          <w:sz w:val="22"/>
          <w:szCs w:val="22"/>
        </w:rPr>
      </w:pPr>
      <w:r w:rsidRPr="000E3AD4">
        <w:rPr>
          <w:rFonts w:eastAsia="Arial"/>
          <w:sz w:val="22"/>
          <w:szCs w:val="22"/>
        </w:rPr>
        <w:t>All</w:t>
      </w:r>
      <w:r w:rsidRPr="000E3AD4">
        <w:rPr>
          <w:rFonts w:eastAsia="Arial"/>
          <w:spacing w:val="-16"/>
          <w:sz w:val="22"/>
          <w:szCs w:val="22"/>
        </w:rPr>
        <w:t xml:space="preserve"> </w:t>
      </w:r>
      <w:r w:rsidRPr="000E3AD4">
        <w:rPr>
          <w:rFonts w:eastAsia="Arial"/>
          <w:sz w:val="22"/>
          <w:szCs w:val="22"/>
        </w:rPr>
        <w:t>third</w:t>
      </w:r>
      <w:r w:rsidRPr="000E3AD4">
        <w:rPr>
          <w:rFonts w:eastAsia="Arial"/>
          <w:spacing w:val="-15"/>
          <w:sz w:val="22"/>
          <w:szCs w:val="22"/>
        </w:rPr>
        <w:t xml:space="preserve"> </w:t>
      </w:r>
      <w:r w:rsidRPr="000E3AD4">
        <w:rPr>
          <w:rFonts w:eastAsia="Arial"/>
          <w:sz w:val="22"/>
          <w:szCs w:val="22"/>
        </w:rPr>
        <w:t>party</w:t>
      </w:r>
      <w:r w:rsidRPr="000E3AD4">
        <w:rPr>
          <w:rFonts w:eastAsia="Arial"/>
          <w:spacing w:val="-15"/>
          <w:sz w:val="22"/>
          <w:szCs w:val="22"/>
        </w:rPr>
        <w:t xml:space="preserve"> </w:t>
      </w:r>
      <w:r w:rsidRPr="000E3AD4">
        <w:rPr>
          <w:rFonts w:eastAsia="Arial"/>
          <w:sz w:val="22"/>
          <w:szCs w:val="22"/>
        </w:rPr>
        <w:t>resources</w:t>
      </w:r>
      <w:r w:rsidRPr="000E3AD4">
        <w:rPr>
          <w:rFonts w:eastAsia="Arial"/>
          <w:spacing w:val="-16"/>
          <w:sz w:val="22"/>
          <w:szCs w:val="22"/>
        </w:rPr>
        <w:t xml:space="preserve"> </w:t>
      </w:r>
      <w:r w:rsidRPr="000E3AD4">
        <w:rPr>
          <w:rFonts w:eastAsia="Arial"/>
          <w:sz w:val="22"/>
          <w:szCs w:val="22"/>
        </w:rPr>
        <w:t>(Medicare,</w:t>
      </w:r>
      <w:r w:rsidRPr="000E3AD4">
        <w:rPr>
          <w:rFonts w:eastAsia="Arial"/>
          <w:spacing w:val="-12"/>
          <w:sz w:val="22"/>
          <w:szCs w:val="22"/>
        </w:rPr>
        <w:t xml:space="preserve"> </w:t>
      </w:r>
      <w:r w:rsidRPr="000E3AD4">
        <w:rPr>
          <w:rFonts w:eastAsia="Arial"/>
          <w:sz w:val="22"/>
          <w:szCs w:val="22"/>
        </w:rPr>
        <w:t>Medicaid,</w:t>
      </w:r>
      <w:r w:rsidRPr="000E3AD4">
        <w:rPr>
          <w:rFonts w:eastAsia="Arial"/>
          <w:spacing w:val="-14"/>
          <w:sz w:val="22"/>
          <w:szCs w:val="22"/>
        </w:rPr>
        <w:t xml:space="preserve"> </w:t>
      </w:r>
      <w:r w:rsidRPr="000E3AD4">
        <w:rPr>
          <w:rFonts w:eastAsia="Arial"/>
          <w:sz w:val="22"/>
          <w:szCs w:val="22"/>
        </w:rPr>
        <w:t>Veteran's</w:t>
      </w:r>
      <w:r w:rsidRPr="000E3AD4">
        <w:rPr>
          <w:rFonts w:eastAsia="Arial"/>
          <w:spacing w:val="-16"/>
          <w:sz w:val="22"/>
          <w:szCs w:val="22"/>
        </w:rPr>
        <w:t xml:space="preserve"> </w:t>
      </w:r>
      <w:r w:rsidRPr="000E3AD4">
        <w:rPr>
          <w:rFonts w:eastAsia="Arial"/>
          <w:sz w:val="22"/>
          <w:szCs w:val="22"/>
        </w:rPr>
        <w:t>Benefits,</w:t>
      </w:r>
      <w:r w:rsidRPr="000E3AD4">
        <w:rPr>
          <w:rFonts w:eastAsia="Arial"/>
          <w:spacing w:val="-12"/>
          <w:sz w:val="22"/>
          <w:szCs w:val="22"/>
        </w:rPr>
        <w:t xml:space="preserve"> </w:t>
      </w:r>
      <w:r w:rsidRPr="000E3AD4">
        <w:rPr>
          <w:rFonts w:eastAsia="Arial"/>
          <w:sz w:val="22"/>
          <w:szCs w:val="22"/>
        </w:rPr>
        <w:t>and</w:t>
      </w:r>
      <w:r w:rsidRPr="000E3AD4">
        <w:rPr>
          <w:rFonts w:eastAsia="Arial"/>
          <w:spacing w:val="-16"/>
          <w:sz w:val="22"/>
          <w:szCs w:val="22"/>
        </w:rPr>
        <w:t xml:space="preserve"> </w:t>
      </w:r>
      <w:r w:rsidRPr="000E3AD4">
        <w:rPr>
          <w:rFonts w:eastAsia="Arial"/>
          <w:sz w:val="22"/>
          <w:szCs w:val="22"/>
        </w:rPr>
        <w:t>Private</w:t>
      </w:r>
      <w:r w:rsidRPr="000E3AD4">
        <w:rPr>
          <w:rFonts w:eastAsia="Arial"/>
          <w:spacing w:val="-13"/>
          <w:sz w:val="22"/>
          <w:szCs w:val="22"/>
        </w:rPr>
        <w:t xml:space="preserve"> </w:t>
      </w:r>
      <w:r w:rsidRPr="000E3AD4">
        <w:rPr>
          <w:rFonts w:eastAsia="Arial"/>
          <w:sz w:val="22"/>
          <w:szCs w:val="22"/>
        </w:rPr>
        <w:t>Insurance)</w:t>
      </w:r>
      <w:r w:rsidRPr="000E3AD4">
        <w:rPr>
          <w:rFonts w:eastAsia="Arial"/>
          <w:spacing w:val="-16"/>
          <w:sz w:val="22"/>
          <w:szCs w:val="22"/>
        </w:rPr>
        <w:t xml:space="preserve"> </w:t>
      </w:r>
      <w:r w:rsidRPr="000E3AD4">
        <w:rPr>
          <w:rFonts w:eastAsia="Arial"/>
          <w:sz w:val="22"/>
          <w:szCs w:val="22"/>
        </w:rPr>
        <w:t>must be used before CDRP funds are utilized.</w:t>
      </w:r>
    </w:p>
    <w:p w14:paraId="662A72B2" w14:textId="77777777" w:rsidR="00983F09" w:rsidRPr="000E3AD4" w:rsidRDefault="00983F09" w:rsidP="00983F09">
      <w:pPr>
        <w:widowControl w:val="0"/>
        <w:autoSpaceDE w:val="0"/>
        <w:autoSpaceDN w:val="0"/>
        <w:spacing w:before="250"/>
        <w:ind w:left="900"/>
        <w:rPr>
          <w:rFonts w:eastAsia="Arial"/>
          <w:b/>
          <w:spacing w:val="-2"/>
          <w:sz w:val="22"/>
          <w:szCs w:val="22"/>
        </w:rPr>
      </w:pPr>
      <w:r w:rsidRPr="000E3AD4">
        <w:rPr>
          <w:rFonts w:eastAsia="Arial"/>
          <w:b/>
          <w:sz w:val="22"/>
          <w:szCs w:val="22"/>
        </w:rPr>
        <w:t>Current</w:t>
      </w:r>
      <w:r w:rsidRPr="000E3AD4">
        <w:rPr>
          <w:rFonts w:eastAsia="Arial"/>
          <w:b/>
          <w:spacing w:val="-4"/>
          <w:sz w:val="22"/>
          <w:szCs w:val="22"/>
        </w:rPr>
        <w:t xml:space="preserve"> </w:t>
      </w:r>
      <w:r w:rsidRPr="000E3AD4">
        <w:rPr>
          <w:rFonts w:eastAsia="Arial"/>
          <w:b/>
          <w:sz w:val="22"/>
          <w:szCs w:val="22"/>
        </w:rPr>
        <w:t>NEMT</w:t>
      </w:r>
      <w:r w:rsidRPr="000E3AD4">
        <w:rPr>
          <w:rFonts w:eastAsia="Arial"/>
          <w:b/>
          <w:spacing w:val="-5"/>
          <w:sz w:val="22"/>
          <w:szCs w:val="22"/>
        </w:rPr>
        <w:t xml:space="preserve"> </w:t>
      </w:r>
      <w:r w:rsidRPr="000E3AD4">
        <w:rPr>
          <w:rFonts w:eastAsia="Arial"/>
          <w:b/>
          <w:spacing w:val="-2"/>
          <w:sz w:val="22"/>
          <w:szCs w:val="22"/>
        </w:rPr>
        <w:t>Program</w:t>
      </w:r>
    </w:p>
    <w:p w14:paraId="1BEC6052" w14:textId="77777777" w:rsidR="002E6AE4" w:rsidRPr="000E3AD4" w:rsidRDefault="00983F09" w:rsidP="00983F09">
      <w:pPr>
        <w:spacing w:before="4"/>
        <w:ind w:left="900"/>
        <w:jc w:val="both"/>
        <w:rPr>
          <w:spacing w:val="-8"/>
          <w:sz w:val="22"/>
        </w:rPr>
      </w:pPr>
      <w:r w:rsidRPr="000E3AD4">
        <w:rPr>
          <w:sz w:val="22"/>
        </w:rPr>
        <w:t>The current NEMT program was developed as part of a cost containment measure and to increase efficiency. NEMT services are defined in the RFP as necessary non-emergency medical</w:t>
      </w:r>
      <w:r w:rsidRPr="000E3AD4">
        <w:rPr>
          <w:spacing w:val="-2"/>
          <w:sz w:val="22"/>
        </w:rPr>
        <w:t xml:space="preserve"> </w:t>
      </w:r>
      <w:r w:rsidRPr="000E3AD4">
        <w:rPr>
          <w:sz w:val="22"/>
        </w:rPr>
        <w:t>transportation</w:t>
      </w:r>
      <w:r w:rsidRPr="000E3AD4">
        <w:rPr>
          <w:spacing w:val="-1"/>
          <w:sz w:val="22"/>
        </w:rPr>
        <w:t xml:space="preserve"> </w:t>
      </w:r>
      <w:r w:rsidRPr="000E3AD4">
        <w:rPr>
          <w:sz w:val="22"/>
        </w:rPr>
        <w:t>services provided to Medicaid members</w:t>
      </w:r>
      <w:r w:rsidRPr="000E3AD4">
        <w:rPr>
          <w:spacing w:val="-3"/>
          <w:sz w:val="22"/>
        </w:rPr>
        <w:t xml:space="preserve"> </w:t>
      </w:r>
      <w:r w:rsidRPr="000E3AD4">
        <w:rPr>
          <w:sz w:val="22"/>
        </w:rPr>
        <w:t>to</w:t>
      </w:r>
      <w:r w:rsidRPr="000E3AD4">
        <w:rPr>
          <w:spacing w:val="-3"/>
          <w:sz w:val="22"/>
        </w:rPr>
        <w:t xml:space="preserve"> </w:t>
      </w:r>
      <w:r w:rsidRPr="000E3AD4">
        <w:rPr>
          <w:sz w:val="22"/>
        </w:rPr>
        <w:t>ensure</w:t>
      </w:r>
      <w:r w:rsidRPr="000E3AD4">
        <w:rPr>
          <w:spacing w:val="-3"/>
          <w:sz w:val="22"/>
        </w:rPr>
        <w:t xml:space="preserve"> </w:t>
      </w:r>
      <w:r w:rsidRPr="000E3AD4">
        <w:rPr>
          <w:sz w:val="22"/>
        </w:rPr>
        <w:t>reasonable access to and from medical services. Necessary transportation is defined as the least expensive mode</w:t>
      </w:r>
      <w:r w:rsidRPr="000E3AD4">
        <w:rPr>
          <w:spacing w:val="-2"/>
          <w:sz w:val="22"/>
        </w:rPr>
        <w:t xml:space="preserve"> </w:t>
      </w:r>
      <w:r w:rsidRPr="000E3AD4">
        <w:rPr>
          <w:sz w:val="22"/>
        </w:rPr>
        <w:t>of transportation available that is</w:t>
      </w:r>
      <w:r w:rsidRPr="000E3AD4">
        <w:rPr>
          <w:spacing w:val="-2"/>
          <w:sz w:val="22"/>
        </w:rPr>
        <w:t xml:space="preserve"> </w:t>
      </w:r>
      <w:r w:rsidRPr="000E3AD4">
        <w:rPr>
          <w:sz w:val="22"/>
        </w:rPr>
        <w:t>appropriate to</w:t>
      </w:r>
      <w:r w:rsidRPr="000E3AD4">
        <w:rPr>
          <w:spacing w:val="-4"/>
          <w:sz w:val="22"/>
        </w:rPr>
        <w:t xml:space="preserve"> </w:t>
      </w:r>
      <w:r w:rsidRPr="000E3AD4">
        <w:rPr>
          <w:sz w:val="22"/>
        </w:rPr>
        <w:t>the</w:t>
      </w:r>
      <w:r w:rsidRPr="000E3AD4">
        <w:rPr>
          <w:spacing w:val="-2"/>
          <w:sz w:val="22"/>
        </w:rPr>
        <w:t xml:space="preserve"> </w:t>
      </w:r>
      <w:r w:rsidRPr="000E3AD4">
        <w:rPr>
          <w:sz w:val="22"/>
        </w:rPr>
        <w:t>medical</w:t>
      </w:r>
      <w:r w:rsidRPr="000E3AD4">
        <w:rPr>
          <w:spacing w:val="-3"/>
          <w:sz w:val="22"/>
        </w:rPr>
        <w:t xml:space="preserve"> </w:t>
      </w:r>
      <w:r w:rsidRPr="000E3AD4">
        <w:rPr>
          <w:sz w:val="22"/>
        </w:rPr>
        <w:t>and or</w:t>
      </w:r>
      <w:r w:rsidRPr="000E3AD4">
        <w:rPr>
          <w:spacing w:val="-3"/>
          <w:sz w:val="22"/>
        </w:rPr>
        <w:t xml:space="preserve"> </w:t>
      </w:r>
      <w:r w:rsidRPr="000E3AD4">
        <w:rPr>
          <w:sz w:val="22"/>
        </w:rPr>
        <w:t>functional</w:t>
      </w:r>
      <w:r w:rsidRPr="000E3AD4">
        <w:rPr>
          <w:spacing w:val="-1"/>
          <w:sz w:val="22"/>
        </w:rPr>
        <w:t xml:space="preserve"> </w:t>
      </w:r>
      <w:r w:rsidRPr="000E3AD4">
        <w:rPr>
          <w:sz w:val="22"/>
        </w:rPr>
        <w:t>needs</w:t>
      </w:r>
      <w:r w:rsidRPr="000E3AD4">
        <w:rPr>
          <w:spacing w:val="-2"/>
          <w:sz w:val="22"/>
        </w:rPr>
        <w:t xml:space="preserve"> </w:t>
      </w:r>
      <w:r w:rsidRPr="000E3AD4">
        <w:rPr>
          <w:sz w:val="22"/>
        </w:rPr>
        <w:t>of the</w:t>
      </w:r>
      <w:r w:rsidRPr="000E3AD4">
        <w:rPr>
          <w:spacing w:val="-12"/>
          <w:sz w:val="22"/>
        </w:rPr>
        <w:t xml:space="preserve"> </w:t>
      </w:r>
      <w:r w:rsidRPr="000E3AD4">
        <w:rPr>
          <w:sz w:val="22"/>
        </w:rPr>
        <w:t>member.</w:t>
      </w:r>
      <w:r w:rsidRPr="000E3AD4">
        <w:rPr>
          <w:spacing w:val="-8"/>
          <w:sz w:val="22"/>
        </w:rPr>
        <w:t xml:space="preserve"> </w:t>
      </w:r>
    </w:p>
    <w:p w14:paraId="19380E8D" w14:textId="77777777" w:rsidR="002E6AE4" w:rsidRPr="000E3AD4" w:rsidRDefault="002E6AE4" w:rsidP="00983F09">
      <w:pPr>
        <w:spacing w:before="4"/>
        <w:ind w:left="900"/>
        <w:jc w:val="both"/>
        <w:rPr>
          <w:spacing w:val="-8"/>
          <w:sz w:val="22"/>
        </w:rPr>
      </w:pPr>
    </w:p>
    <w:p w14:paraId="3B8C0945" w14:textId="77777777" w:rsidR="002E6AE4" w:rsidRPr="000E3AD4" w:rsidRDefault="00983F09" w:rsidP="00983F09">
      <w:pPr>
        <w:spacing w:before="4"/>
        <w:ind w:left="900"/>
        <w:jc w:val="both"/>
        <w:rPr>
          <w:sz w:val="22"/>
        </w:rPr>
      </w:pPr>
      <w:r w:rsidRPr="000E3AD4">
        <w:rPr>
          <w:sz w:val="22"/>
        </w:rPr>
        <w:t>DMMA</w:t>
      </w:r>
      <w:r w:rsidRPr="000E3AD4">
        <w:rPr>
          <w:spacing w:val="-9"/>
          <w:sz w:val="22"/>
        </w:rPr>
        <w:t xml:space="preserve"> </w:t>
      </w:r>
      <w:r w:rsidRPr="000E3AD4">
        <w:rPr>
          <w:sz w:val="22"/>
        </w:rPr>
        <w:t>seeks</w:t>
      </w:r>
      <w:r w:rsidRPr="000E3AD4">
        <w:rPr>
          <w:spacing w:val="-13"/>
          <w:sz w:val="22"/>
        </w:rPr>
        <w:t xml:space="preserve"> </w:t>
      </w:r>
      <w:r w:rsidRPr="000E3AD4">
        <w:rPr>
          <w:sz w:val="22"/>
        </w:rPr>
        <w:t>to</w:t>
      </w:r>
      <w:r w:rsidRPr="000E3AD4">
        <w:rPr>
          <w:spacing w:val="-11"/>
          <w:sz w:val="22"/>
        </w:rPr>
        <w:t xml:space="preserve"> </w:t>
      </w:r>
      <w:r w:rsidRPr="000E3AD4">
        <w:rPr>
          <w:sz w:val="22"/>
        </w:rPr>
        <w:t>contract</w:t>
      </w:r>
      <w:r w:rsidRPr="000E3AD4">
        <w:rPr>
          <w:spacing w:val="-10"/>
          <w:sz w:val="22"/>
        </w:rPr>
        <w:t xml:space="preserve"> </w:t>
      </w:r>
      <w:r w:rsidRPr="000E3AD4">
        <w:rPr>
          <w:sz w:val="22"/>
        </w:rPr>
        <w:t>with</w:t>
      </w:r>
      <w:r w:rsidRPr="000E3AD4">
        <w:rPr>
          <w:spacing w:val="-9"/>
          <w:sz w:val="22"/>
        </w:rPr>
        <w:t xml:space="preserve"> </w:t>
      </w:r>
      <w:r w:rsidRPr="000E3AD4">
        <w:rPr>
          <w:sz w:val="22"/>
        </w:rPr>
        <w:t>one</w:t>
      </w:r>
      <w:r w:rsidRPr="000E3AD4">
        <w:rPr>
          <w:spacing w:val="-11"/>
          <w:sz w:val="22"/>
        </w:rPr>
        <w:t xml:space="preserve"> </w:t>
      </w:r>
      <w:r w:rsidRPr="000E3AD4">
        <w:rPr>
          <w:sz w:val="22"/>
        </w:rPr>
        <w:t>broker</w:t>
      </w:r>
      <w:r w:rsidRPr="000E3AD4">
        <w:rPr>
          <w:spacing w:val="-10"/>
          <w:sz w:val="22"/>
        </w:rPr>
        <w:t xml:space="preserve"> </w:t>
      </w:r>
      <w:r w:rsidRPr="000E3AD4">
        <w:rPr>
          <w:sz w:val="22"/>
        </w:rPr>
        <w:t>to</w:t>
      </w:r>
      <w:r w:rsidRPr="000E3AD4">
        <w:rPr>
          <w:spacing w:val="-11"/>
          <w:sz w:val="22"/>
        </w:rPr>
        <w:t xml:space="preserve"> </w:t>
      </w:r>
      <w:r w:rsidRPr="000E3AD4">
        <w:rPr>
          <w:sz w:val="22"/>
        </w:rPr>
        <w:t>be</w:t>
      </w:r>
      <w:r w:rsidRPr="000E3AD4">
        <w:rPr>
          <w:spacing w:val="-12"/>
          <w:sz w:val="22"/>
        </w:rPr>
        <w:t xml:space="preserve"> </w:t>
      </w:r>
      <w:r w:rsidRPr="000E3AD4">
        <w:rPr>
          <w:sz w:val="22"/>
        </w:rPr>
        <w:t>responsible</w:t>
      </w:r>
      <w:r w:rsidRPr="000E3AD4">
        <w:rPr>
          <w:spacing w:val="-14"/>
          <w:sz w:val="22"/>
        </w:rPr>
        <w:t xml:space="preserve"> </w:t>
      </w:r>
      <w:r w:rsidRPr="000E3AD4">
        <w:rPr>
          <w:sz w:val="22"/>
        </w:rPr>
        <w:t>for</w:t>
      </w:r>
      <w:r w:rsidRPr="000E3AD4">
        <w:rPr>
          <w:spacing w:val="-10"/>
          <w:sz w:val="22"/>
        </w:rPr>
        <w:t xml:space="preserve"> </w:t>
      </w:r>
      <w:r w:rsidRPr="000E3AD4">
        <w:rPr>
          <w:sz w:val="22"/>
        </w:rPr>
        <w:t>the</w:t>
      </w:r>
      <w:r w:rsidRPr="000E3AD4">
        <w:rPr>
          <w:spacing w:val="-12"/>
          <w:sz w:val="22"/>
        </w:rPr>
        <w:t xml:space="preserve"> </w:t>
      </w:r>
      <w:r w:rsidRPr="000E3AD4">
        <w:rPr>
          <w:sz w:val="22"/>
        </w:rPr>
        <w:t>administration and provision of NEMT services in each of the three counties in Delaware to include</w:t>
      </w:r>
      <w:r w:rsidR="002E6AE4" w:rsidRPr="000E3AD4">
        <w:rPr>
          <w:sz w:val="22"/>
        </w:rPr>
        <w:t>:</w:t>
      </w:r>
    </w:p>
    <w:p w14:paraId="4EA21219" w14:textId="0C5898E8" w:rsidR="002E6AE4" w:rsidRPr="000E3AD4" w:rsidRDefault="00983F09" w:rsidP="00B977BE">
      <w:pPr>
        <w:pStyle w:val="ListParagraph"/>
        <w:numPr>
          <w:ilvl w:val="0"/>
          <w:numId w:val="201"/>
        </w:numPr>
        <w:spacing w:before="4"/>
        <w:jc w:val="both"/>
        <w:rPr>
          <w:rFonts w:ascii="Arial" w:hAnsi="Arial" w:cs="Arial"/>
          <w:sz w:val="22"/>
        </w:rPr>
      </w:pPr>
      <w:r w:rsidRPr="000E3AD4">
        <w:rPr>
          <w:rFonts w:ascii="Arial" w:hAnsi="Arial" w:cs="Arial"/>
          <w:sz w:val="22"/>
        </w:rPr>
        <w:t xml:space="preserve">wheelchair van, </w:t>
      </w:r>
    </w:p>
    <w:p w14:paraId="747615D1" w14:textId="77777777" w:rsidR="002E6AE4" w:rsidRPr="000E3AD4" w:rsidRDefault="00983F09" w:rsidP="00B977BE">
      <w:pPr>
        <w:pStyle w:val="ListParagraph"/>
        <w:numPr>
          <w:ilvl w:val="0"/>
          <w:numId w:val="201"/>
        </w:numPr>
        <w:spacing w:before="4"/>
        <w:jc w:val="both"/>
        <w:rPr>
          <w:rFonts w:ascii="Arial" w:hAnsi="Arial" w:cs="Arial"/>
          <w:sz w:val="22"/>
        </w:rPr>
      </w:pPr>
      <w:r w:rsidRPr="000E3AD4">
        <w:rPr>
          <w:rFonts w:ascii="Arial" w:hAnsi="Arial" w:cs="Arial"/>
          <w:sz w:val="22"/>
        </w:rPr>
        <w:t xml:space="preserve">non-emergency ambulance, </w:t>
      </w:r>
    </w:p>
    <w:p w14:paraId="4CE9FE22" w14:textId="23B17405" w:rsidR="002E6AE4" w:rsidRPr="000E3AD4" w:rsidRDefault="00983F09" w:rsidP="00B977BE">
      <w:pPr>
        <w:pStyle w:val="ListParagraph"/>
        <w:numPr>
          <w:ilvl w:val="0"/>
          <w:numId w:val="201"/>
        </w:numPr>
        <w:spacing w:before="4"/>
        <w:jc w:val="both"/>
        <w:rPr>
          <w:rFonts w:ascii="Arial" w:hAnsi="Arial" w:cs="Arial"/>
          <w:sz w:val="22"/>
        </w:rPr>
      </w:pPr>
      <w:r w:rsidRPr="000E3AD4">
        <w:rPr>
          <w:rFonts w:ascii="Arial" w:hAnsi="Arial" w:cs="Arial"/>
          <w:sz w:val="22"/>
        </w:rPr>
        <w:t>public transportation</w:t>
      </w:r>
      <w:r w:rsidR="002E6AE4" w:rsidRPr="000E3AD4">
        <w:rPr>
          <w:rFonts w:ascii="Arial" w:hAnsi="Arial" w:cs="Arial"/>
          <w:sz w:val="22"/>
        </w:rPr>
        <w:t>,</w:t>
      </w:r>
      <w:r w:rsidR="00074C62" w:rsidRPr="000E3AD4">
        <w:rPr>
          <w:rFonts w:ascii="Arial" w:hAnsi="Arial" w:cs="Arial"/>
          <w:sz w:val="22"/>
        </w:rPr>
        <w:t xml:space="preserve"> and</w:t>
      </w:r>
    </w:p>
    <w:p w14:paraId="4EDAC225" w14:textId="5EB435CD" w:rsidR="002E6AE4" w:rsidRPr="000E3AD4" w:rsidRDefault="00983F09" w:rsidP="00B977BE">
      <w:pPr>
        <w:pStyle w:val="ListParagraph"/>
        <w:numPr>
          <w:ilvl w:val="0"/>
          <w:numId w:val="201"/>
        </w:numPr>
        <w:spacing w:before="4"/>
        <w:jc w:val="both"/>
        <w:rPr>
          <w:rFonts w:ascii="Arial" w:hAnsi="Arial" w:cs="Arial"/>
          <w:sz w:val="22"/>
        </w:rPr>
      </w:pPr>
      <w:r w:rsidRPr="000E3AD4">
        <w:rPr>
          <w:rFonts w:ascii="Arial" w:hAnsi="Arial" w:cs="Arial"/>
          <w:sz w:val="22"/>
        </w:rPr>
        <w:t>car/station wagon, minivan services</w:t>
      </w:r>
      <w:r w:rsidR="002E6AE4" w:rsidRPr="000E3AD4">
        <w:rPr>
          <w:rFonts w:ascii="Arial" w:hAnsi="Arial" w:cs="Arial"/>
          <w:sz w:val="22"/>
        </w:rPr>
        <w:t>,</w:t>
      </w:r>
      <w:r w:rsidRPr="000E3AD4">
        <w:rPr>
          <w:rFonts w:ascii="Arial" w:hAnsi="Arial" w:cs="Arial"/>
          <w:sz w:val="22"/>
        </w:rPr>
        <w:t xml:space="preserve"> and</w:t>
      </w:r>
      <w:r w:rsidR="002E6AE4" w:rsidRPr="000E3AD4">
        <w:rPr>
          <w:rFonts w:ascii="Arial" w:hAnsi="Arial" w:cs="Arial"/>
          <w:sz w:val="22"/>
        </w:rPr>
        <w:t xml:space="preserve"> </w:t>
      </w:r>
      <w:r w:rsidRPr="000E3AD4">
        <w:rPr>
          <w:rFonts w:ascii="Arial" w:hAnsi="Arial" w:cs="Arial"/>
          <w:sz w:val="22"/>
        </w:rPr>
        <w:t xml:space="preserve">mileage reimbursement. </w:t>
      </w:r>
    </w:p>
    <w:p w14:paraId="787FA82B" w14:textId="77777777" w:rsidR="003B0D74" w:rsidRDefault="003B0D74" w:rsidP="00983F09">
      <w:pPr>
        <w:spacing w:before="4"/>
        <w:ind w:left="900"/>
        <w:jc w:val="both"/>
        <w:rPr>
          <w:sz w:val="22"/>
        </w:rPr>
      </w:pPr>
    </w:p>
    <w:p w14:paraId="028199E7" w14:textId="72E28E72" w:rsidR="002E6AE4" w:rsidRPr="000E3AD4" w:rsidRDefault="00983F09" w:rsidP="00983F09">
      <w:pPr>
        <w:spacing w:before="4"/>
        <w:ind w:left="900"/>
        <w:jc w:val="both"/>
        <w:rPr>
          <w:spacing w:val="-5"/>
          <w:sz w:val="22"/>
        </w:rPr>
      </w:pPr>
      <w:r w:rsidRPr="000E3AD4">
        <w:rPr>
          <w:sz w:val="22"/>
        </w:rPr>
        <w:t>Non-emergency ambulance transportation is restricted</w:t>
      </w:r>
      <w:r w:rsidRPr="000E3AD4">
        <w:rPr>
          <w:spacing w:val="-7"/>
          <w:sz w:val="22"/>
        </w:rPr>
        <w:t xml:space="preserve"> </w:t>
      </w:r>
      <w:r w:rsidRPr="000E3AD4">
        <w:rPr>
          <w:sz w:val="22"/>
        </w:rPr>
        <w:t>to</w:t>
      </w:r>
      <w:r w:rsidRPr="000E3AD4">
        <w:rPr>
          <w:spacing w:val="-4"/>
          <w:sz w:val="22"/>
        </w:rPr>
        <w:t xml:space="preserve"> </w:t>
      </w:r>
      <w:r w:rsidRPr="000E3AD4">
        <w:rPr>
          <w:sz w:val="22"/>
        </w:rPr>
        <w:t>those</w:t>
      </w:r>
      <w:r w:rsidRPr="000E3AD4">
        <w:rPr>
          <w:spacing w:val="-6"/>
          <w:sz w:val="22"/>
        </w:rPr>
        <w:t xml:space="preserve"> </w:t>
      </w:r>
      <w:r w:rsidRPr="000E3AD4">
        <w:rPr>
          <w:sz w:val="22"/>
        </w:rPr>
        <w:t>members</w:t>
      </w:r>
      <w:r w:rsidRPr="000E3AD4">
        <w:rPr>
          <w:spacing w:val="-3"/>
          <w:sz w:val="22"/>
        </w:rPr>
        <w:t xml:space="preserve"> </w:t>
      </w:r>
      <w:r w:rsidRPr="000E3AD4">
        <w:rPr>
          <w:sz w:val="22"/>
        </w:rPr>
        <w:t>who</w:t>
      </w:r>
      <w:r w:rsidRPr="000E3AD4">
        <w:rPr>
          <w:spacing w:val="-2"/>
          <w:sz w:val="22"/>
        </w:rPr>
        <w:t xml:space="preserve"> </w:t>
      </w:r>
      <w:r w:rsidRPr="000E3AD4">
        <w:rPr>
          <w:sz w:val="22"/>
        </w:rPr>
        <w:t>require</w:t>
      </w:r>
      <w:r w:rsidRPr="000E3AD4">
        <w:rPr>
          <w:spacing w:val="-6"/>
          <w:sz w:val="22"/>
        </w:rPr>
        <w:t xml:space="preserve"> </w:t>
      </w:r>
      <w:r w:rsidRPr="000E3AD4">
        <w:rPr>
          <w:sz w:val="22"/>
        </w:rPr>
        <w:t>transport</w:t>
      </w:r>
      <w:r w:rsidRPr="000E3AD4">
        <w:rPr>
          <w:spacing w:val="-3"/>
          <w:sz w:val="22"/>
        </w:rPr>
        <w:t xml:space="preserve"> </w:t>
      </w:r>
      <w:r w:rsidRPr="000E3AD4">
        <w:rPr>
          <w:sz w:val="22"/>
        </w:rPr>
        <w:t>by</w:t>
      </w:r>
      <w:r w:rsidRPr="000E3AD4">
        <w:rPr>
          <w:spacing w:val="-4"/>
          <w:sz w:val="22"/>
        </w:rPr>
        <w:t xml:space="preserve"> </w:t>
      </w:r>
      <w:r w:rsidRPr="000E3AD4">
        <w:rPr>
          <w:sz w:val="22"/>
        </w:rPr>
        <w:t>stretcher.</w:t>
      </w:r>
      <w:r w:rsidRPr="000E3AD4">
        <w:rPr>
          <w:spacing w:val="-5"/>
          <w:sz w:val="22"/>
        </w:rPr>
        <w:t xml:space="preserve"> </w:t>
      </w:r>
    </w:p>
    <w:p w14:paraId="4FDBCB81" w14:textId="77777777" w:rsidR="002E6AE4" w:rsidRPr="000E3AD4" w:rsidRDefault="002E6AE4" w:rsidP="00983F09">
      <w:pPr>
        <w:spacing w:before="4"/>
        <w:ind w:left="900"/>
        <w:jc w:val="both"/>
        <w:rPr>
          <w:spacing w:val="-5"/>
          <w:sz w:val="22"/>
        </w:rPr>
      </w:pPr>
    </w:p>
    <w:p w14:paraId="057F05B6" w14:textId="5F36AEC6" w:rsidR="00983F09" w:rsidRPr="000E3AD4" w:rsidRDefault="00983F09" w:rsidP="00983F09">
      <w:pPr>
        <w:spacing w:before="4"/>
        <w:ind w:left="900"/>
        <w:jc w:val="both"/>
      </w:pPr>
      <w:r w:rsidRPr="000E3AD4">
        <w:rPr>
          <w:sz w:val="22"/>
        </w:rPr>
        <w:t>This</w:t>
      </w:r>
      <w:r w:rsidRPr="000E3AD4">
        <w:rPr>
          <w:spacing w:val="-4"/>
          <w:sz w:val="22"/>
        </w:rPr>
        <w:t xml:space="preserve"> </w:t>
      </w:r>
      <w:r w:rsidRPr="000E3AD4">
        <w:rPr>
          <w:sz w:val="22"/>
        </w:rPr>
        <w:t>administrative</w:t>
      </w:r>
      <w:r w:rsidRPr="000E3AD4">
        <w:rPr>
          <w:spacing w:val="-2"/>
          <w:sz w:val="22"/>
        </w:rPr>
        <w:t xml:space="preserve"> </w:t>
      </w:r>
      <w:r w:rsidRPr="000E3AD4">
        <w:rPr>
          <w:sz w:val="22"/>
        </w:rPr>
        <w:t>approach will allow for the extensive coordination of trips and appropriate use of DMAP expenditures. The</w:t>
      </w:r>
      <w:r w:rsidRPr="000E3AD4">
        <w:rPr>
          <w:spacing w:val="-15"/>
          <w:sz w:val="22"/>
        </w:rPr>
        <w:t xml:space="preserve"> </w:t>
      </w:r>
      <w:r w:rsidRPr="000E3AD4">
        <w:rPr>
          <w:sz w:val="22"/>
        </w:rPr>
        <w:t>Broker</w:t>
      </w:r>
      <w:r w:rsidRPr="000E3AD4">
        <w:rPr>
          <w:spacing w:val="-13"/>
          <w:sz w:val="22"/>
        </w:rPr>
        <w:t xml:space="preserve"> </w:t>
      </w:r>
      <w:r w:rsidRPr="000E3AD4">
        <w:rPr>
          <w:sz w:val="22"/>
        </w:rPr>
        <w:t>will</w:t>
      </w:r>
      <w:r w:rsidRPr="000E3AD4">
        <w:rPr>
          <w:spacing w:val="-14"/>
          <w:sz w:val="22"/>
        </w:rPr>
        <w:t xml:space="preserve"> </w:t>
      </w:r>
      <w:r w:rsidRPr="000E3AD4">
        <w:rPr>
          <w:sz w:val="22"/>
        </w:rPr>
        <w:t>coordinate</w:t>
      </w:r>
      <w:r w:rsidRPr="000E3AD4">
        <w:rPr>
          <w:spacing w:val="-14"/>
          <w:sz w:val="22"/>
        </w:rPr>
        <w:t xml:space="preserve"> </w:t>
      </w:r>
      <w:r w:rsidRPr="000E3AD4">
        <w:rPr>
          <w:sz w:val="22"/>
        </w:rPr>
        <w:t>trips,</w:t>
      </w:r>
      <w:r w:rsidRPr="000E3AD4">
        <w:rPr>
          <w:spacing w:val="-15"/>
          <w:sz w:val="22"/>
        </w:rPr>
        <w:t xml:space="preserve"> </w:t>
      </w:r>
      <w:r w:rsidRPr="000E3AD4">
        <w:rPr>
          <w:sz w:val="22"/>
        </w:rPr>
        <w:t>reimburse</w:t>
      </w:r>
      <w:r w:rsidRPr="000E3AD4">
        <w:rPr>
          <w:spacing w:val="-14"/>
          <w:sz w:val="22"/>
        </w:rPr>
        <w:t xml:space="preserve"> </w:t>
      </w:r>
      <w:r w:rsidRPr="000E3AD4">
        <w:rPr>
          <w:sz w:val="22"/>
        </w:rPr>
        <w:t>NEMT</w:t>
      </w:r>
      <w:r w:rsidRPr="000E3AD4">
        <w:rPr>
          <w:spacing w:val="-14"/>
          <w:sz w:val="22"/>
        </w:rPr>
        <w:t xml:space="preserve"> </w:t>
      </w:r>
      <w:r w:rsidRPr="000E3AD4">
        <w:rPr>
          <w:sz w:val="22"/>
        </w:rPr>
        <w:t>service</w:t>
      </w:r>
      <w:r w:rsidRPr="000E3AD4">
        <w:rPr>
          <w:spacing w:val="-14"/>
          <w:sz w:val="22"/>
        </w:rPr>
        <w:t xml:space="preserve"> </w:t>
      </w:r>
      <w:r w:rsidRPr="000E3AD4">
        <w:rPr>
          <w:sz w:val="22"/>
        </w:rPr>
        <w:t>providers</w:t>
      </w:r>
      <w:r w:rsidRPr="000E3AD4">
        <w:rPr>
          <w:spacing w:val="-13"/>
          <w:sz w:val="22"/>
        </w:rPr>
        <w:t xml:space="preserve"> </w:t>
      </w:r>
      <w:r w:rsidRPr="000E3AD4">
        <w:rPr>
          <w:sz w:val="22"/>
        </w:rPr>
        <w:t>and</w:t>
      </w:r>
      <w:r w:rsidRPr="000E3AD4">
        <w:rPr>
          <w:spacing w:val="-14"/>
          <w:sz w:val="22"/>
        </w:rPr>
        <w:t xml:space="preserve"> </w:t>
      </w:r>
      <w:r w:rsidRPr="000E3AD4">
        <w:rPr>
          <w:sz w:val="22"/>
        </w:rPr>
        <w:t>employ</w:t>
      </w:r>
      <w:r w:rsidRPr="000E3AD4">
        <w:rPr>
          <w:spacing w:val="-16"/>
          <w:sz w:val="22"/>
        </w:rPr>
        <w:t xml:space="preserve"> </w:t>
      </w:r>
      <w:r w:rsidRPr="000E3AD4">
        <w:rPr>
          <w:sz w:val="22"/>
        </w:rPr>
        <w:t>accountability measures to ensure effective utilization of expenditures.</w:t>
      </w:r>
    </w:p>
    <w:p w14:paraId="750AD1EF" w14:textId="77777777" w:rsidR="00983F09" w:rsidRPr="000E3AD4" w:rsidRDefault="00983F09" w:rsidP="00983F09">
      <w:pPr>
        <w:suppressAutoHyphens/>
        <w:jc w:val="both"/>
        <w:rPr>
          <w:b/>
          <w:spacing w:val="-3"/>
          <w:sz w:val="22"/>
        </w:rPr>
      </w:pPr>
    </w:p>
    <w:p w14:paraId="3B24AE38" w14:textId="77777777" w:rsidR="00983F09" w:rsidRPr="000E3AD4" w:rsidRDefault="00983F09" w:rsidP="00006013">
      <w:pPr>
        <w:pStyle w:val="ListParagraph"/>
        <w:numPr>
          <w:ilvl w:val="0"/>
          <w:numId w:val="40"/>
        </w:numPr>
        <w:suppressAutoHyphens/>
        <w:ind w:left="900" w:hanging="270"/>
        <w:jc w:val="both"/>
        <w:rPr>
          <w:rFonts w:ascii="Arial" w:hAnsi="Arial" w:cs="Arial"/>
          <w:b/>
          <w:spacing w:val="-3"/>
          <w:sz w:val="22"/>
        </w:rPr>
      </w:pPr>
      <w:r w:rsidRPr="000E3AD4">
        <w:rPr>
          <w:rFonts w:ascii="Arial" w:hAnsi="Arial" w:cs="Arial"/>
          <w:b/>
          <w:spacing w:val="-3"/>
          <w:sz w:val="22"/>
        </w:rPr>
        <w:t>STATEMENT OF NEEDS</w:t>
      </w:r>
    </w:p>
    <w:p w14:paraId="093C5F82" w14:textId="77777777" w:rsidR="00983F09" w:rsidRPr="000E3AD4" w:rsidRDefault="00983F09" w:rsidP="00983F09">
      <w:pPr>
        <w:tabs>
          <w:tab w:val="left" w:pos="-720"/>
        </w:tabs>
        <w:suppressAutoHyphens/>
        <w:jc w:val="both"/>
        <w:rPr>
          <w:spacing w:val="-3"/>
          <w:sz w:val="22"/>
        </w:rPr>
      </w:pPr>
    </w:p>
    <w:p w14:paraId="6C28A470" w14:textId="2687992B" w:rsidR="00983F09" w:rsidRPr="000E3AD4" w:rsidRDefault="00983F09" w:rsidP="00983F09">
      <w:pPr>
        <w:suppressAutoHyphens/>
        <w:ind w:left="900"/>
        <w:jc w:val="both"/>
        <w:rPr>
          <w:spacing w:val="-3"/>
          <w:sz w:val="22"/>
        </w:rPr>
      </w:pPr>
      <w:r w:rsidRPr="000E3AD4">
        <w:rPr>
          <w:spacing w:val="-3"/>
          <w:sz w:val="22"/>
        </w:rPr>
        <w:t xml:space="preserve">The </w:t>
      </w:r>
      <w:r w:rsidR="003E7C29" w:rsidRPr="000E3AD4">
        <w:rPr>
          <w:spacing w:val="-3"/>
          <w:sz w:val="22"/>
        </w:rPr>
        <w:t>Broker</w:t>
      </w:r>
      <w:r w:rsidRPr="000E3AD4">
        <w:rPr>
          <w:spacing w:val="-3"/>
          <w:sz w:val="22"/>
        </w:rPr>
        <w:t xml:space="preserve">(s) shall provide all equipment, materials, and labor to supplement the State of Delaware’s need for Non-Emergency Medical Transportation as described herein. The contract will require the </w:t>
      </w:r>
      <w:r w:rsidR="003E7C29" w:rsidRPr="000E3AD4">
        <w:rPr>
          <w:spacing w:val="-3"/>
          <w:sz w:val="22"/>
        </w:rPr>
        <w:t>Broker</w:t>
      </w:r>
      <w:r w:rsidRPr="000E3AD4">
        <w:rPr>
          <w:spacing w:val="-3"/>
          <w:sz w:val="22"/>
        </w:rPr>
        <w:t xml:space="preserve">(s) to cooperate with the ordering agency to ensure the State receives the most current state-of-the-art material and/or services. </w:t>
      </w:r>
    </w:p>
    <w:p w14:paraId="6E394EF3" w14:textId="77777777" w:rsidR="00983F09" w:rsidRPr="000E3AD4" w:rsidRDefault="00983F09" w:rsidP="00983F09">
      <w:pPr>
        <w:tabs>
          <w:tab w:val="left" w:pos="-720"/>
        </w:tabs>
        <w:suppressAutoHyphens/>
        <w:jc w:val="both"/>
        <w:rPr>
          <w:spacing w:val="-3"/>
          <w:sz w:val="22"/>
        </w:rPr>
      </w:pPr>
      <w:r w:rsidRPr="000E3AD4">
        <w:rPr>
          <w:spacing w:val="-3"/>
          <w:sz w:val="22"/>
        </w:rPr>
        <w:tab/>
      </w:r>
    </w:p>
    <w:p w14:paraId="2796C0A2" w14:textId="77777777" w:rsidR="00983F09" w:rsidRPr="000E3AD4" w:rsidRDefault="00983F09" w:rsidP="00006013">
      <w:pPr>
        <w:pStyle w:val="ListParagraph"/>
        <w:numPr>
          <w:ilvl w:val="0"/>
          <w:numId w:val="40"/>
        </w:numPr>
        <w:suppressAutoHyphens/>
        <w:ind w:left="900" w:hanging="270"/>
        <w:jc w:val="both"/>
        <w:rPr>
          <w:rFonts w:ascii="Arial" w:hAnsi="Arial" w:cs="Arial"/>
          <w:b/>
          <w:spacing w:val="-3"/>
          <w:sz w:val="22"/>
        </w:rPr>
      </w:pPr>
      <w:r w:rsidRPr="000E3AD4">
        <w:rPr>
          <w:rFonts w:ascii="Arial" w:hAnsi="Arial" w:cs="Arial"/>
          <w:b/>
          <w:spacing w:val="-3"/>
          <w:sz w:val="22"/>
        </w:rPr>
        <w:t>DETAILED REQUIREMENTS</w:t>
      </w:r>
    </w:p>
    <w:p w14:paraId="5D68C02C" w14:textId="77777777" w:rsidR="00983F09" w:rsidRPr="000E3AD4" w:rsidRDefault="00983F09" w:rsidP="00983F09">
      <w:pPr>
        <w:suppressAutoHyphens/>
        <w:jc w:val="both"/>
        <w:rPr>
          <w:b/>
          <w:spacing w:val="-3"/>
          <w:sz w:val="22"/>
          <w:u w:val="single"/>
        </w:rPr>
      </w:pPr>
    </w:p>
    <w:p w14:paraId="5848C698" w14:textId="77777777" w:rsidR="009A26C0" w:rsidRDefault="00983F09" w:rsidP="00983F09">
      <w:pPr>
        <w:tabs>
          <w:tab w:val="left" w:pos="-720"/>
        </w:tabs>
        <w:suppressAutoHyphens/>
        <w:ind w:left="900"/>
        <w:jc w:val="both"/>
        <w:rPr>
          <w:spacing w:val="-3"/>
          <w:sz w:val="22"/>
        </w:rPr>
      </w:pPr>
      <w:r w:rsidRPr="000E3AD4">
        <w:rPr>
          <w:spacing w:val="-3"/>
          <w:sz w:val="22"/>
        </w:rPr>
        <w:t>The technical requirements of this RFP are stated in Appendix B</w:t>
      </w:r>
      <w:r w:rsidR="00294310" w:rsidRPr="000E3AD4">
        <w:rPr>
          <w:spacing w:val="-3"/>
          <w:sz w:val="22"/>
        </w:rPr>
        <w:t xml:space="preserve"> – Scope of Work and Technical Requirements</w:t>
      </w:r>
      <w:r w:rsidRPr="000E3AD4">
        <w:rPr>
          <w:spacing w:val="-3"/>
          <w:sz w:val="22"/>
        </w:rPr>
        <w:t>.</w:t>
      </w:r>
    </w:p>
    <w:p w14:paraId="061B456B" w14:textId="77777777" w:rsidR="009A26C0" w:rsidRDefault="009A26C0" w:rsidP="00983F09">
      <w:pPr>
        <w:tabs>
          <w:tab w:val="left" w:pos="-720"/>
        </w:tabs>
        <w:suppressAutoHyphens/>
        <w:ind w:left="900"/>
        <w:jc w:val="both"/>
        <w:rPr>
          <w:spacing w:val="-3"/>
          <w:sz w:val="22"/>
        </w:rPr>
      </w:pPr>
    </w:p>
    <w:p w14:paraId="61697D83" w14:textId="77777777" w:rsidR="003966B3" w:rsidRDefault="003966B3" w:rsidP="008645F1">
      <w:pPr>
        <w:tabs>
          <w:tab w:val="left" w:pos="-720"/>
        </w:tabs>
        <w:suppressAutoHyphens/>
        <w:ind w:left="900"/>
        <w:jc w:val="both"/>
        <w:rPr>
          <w:spacing w:val="-3"/>
          <w:sz w:val="22"/>
        </w:rPr>
      </w:pPr>
      <w:r>
        <w:rPr>
          <w:spacing w:val="-3"/>
          <w:sz w:val="22"/>
        </w:rPr>
        <w:t xml:space="preserve">Please also provide the </w:t>
      </w:r>
      <w:r w:rsidR="009A26C0">
        <w:rPr>
          <w:spacing w:val="-3"/>
          <w:sz w:val="22"/>
        </w:rPr>
        <w:t>requirements noted in</w:t>
      </w:r>
      <w:r>
        <w:rPr>
          <w:spacing w:val="-3"/>
          <w:sz w:val="22"/>
        </w:rPr>
        <w:t>:</w:t>
      </w:r>
    </w:p>
    <w:p w14:paraId="6C84FA39" w14:textId="77777777" w:rsidR="003966B3" w:rsidRPr="003966B3" w:rsidRDefault="009A26C0" w:rsidP="003966B3">
      <w:pPr>
        <w:pStyle w:val="ListParagraph"/>
        <w:numPr>
          <w:ilvl w:val="0"/>
          <w:numId w:val="278"/>
        </w:numPr>
        <w:tabs>
          <w:tab w:val="left" w:pos="-720"/>
        </w:tabs>
        <w:suppressAutoHyphens/>
        <w:ind w:left="1440"/>
        <w:jc w:val="both"/>
        <w:rPr>
          <w:rFonts w:ascii="Arial" w:hAnsi="Arial" w:cs="Arial"/>
          <w:spacing w:val="-3"/>
          <w:sz w:val="22"/>
        </w:rPr>
      </w:pPr>
      <w:r w:rsidRPr="003966B3">
        <w:rPr>
          <w:rFonts w:ascii="Arial" w:hAnsi="Arial" w:cs="Arial"/>
          <w:spacing w:val="-3"/>
          <w:sz w:val="22"/>
        </w:rPr>
        <w:t xml:space="preserve">Appendix A – Minimum Mandatory Submission Requirement and </w:t>
      </w:r>
    </w:p>
    <w:p w14:paraId="546D1365" w14:textId="6D1C2A05" w:rsidR="00CF00D1" w:rsidRPr="003966B3" w:rsidRDefault="009A26C0" w:rsidP="003966B3">
      <w:pPr>
        <w:pStyle w:val="ListParagraph"/>
        <w:numPr>
          <w:ilvl w:val="0"/>
          <w:numId w:val="278"/>
        </w:numPr>
        <w:tabs>
          <w:tab w:val="left" w:pos="-720"/>
        </w:tabs>
        <w:suppressAutoHyphens/>
        <w:ind w:left="1440"/>
        <w:jc w:val="both"/>
        <w:rPr>
          <w:spacing w:val="-3"/>
          <w:sz w:val="22"/>
        </w:rPr>
      </w:pPr>
      <w:r w:rsidRPr="003966B3">
        <w:rPr>
          <w:rFonts w:ascii="Arial" w:hAnsi="Arial" w:cs="Arial"/>
          <w:spacing w:val="-3"/>
          <w:sz w:val="22"/>
        </w:rPr>
        <w:t>Appendix C – Divisional Requirement</w:t>
      </w:r>
      <w:r w:rsidR="00983F09" w:rsidRPr="003966B3">
        <w:rPr>
          <w:rFonts w:ascii="Arial" w:hAnsi="Arial" w:cs="Arial"/>
          <w:spacing w:val="-3"/>
          <w:sz w:val="22"/>
        </w:rPr>
        <w:t>.</w:t>
      </w:r>
    </w:p>
    <w:p w14:paraId="3AA24874" w14:textId="77777777" w:rsidR="008645F1" w:rsidRDefault="008645F1" w:rsidP="008645F1">
      <w:pPr>
        <w:tabs>
          <w:tab w:val="left" w:pos="-720"/>
        </w:tabs>
        <w:suppressAutoHyphens/>
        <w:ind w:left="900"/>
        <w:jc w:val="both"/>
        <w:rPr>
          <w:spacing w:val="-3"/>
          <w:sz w:val="22"/>
        </w:rPr>
      </w:pPr>
    </w:p>
    <w:p w14:paraId="11562C8C" w14:textId="77777777" w:rsidR="008645F1" w:rsidRPr="000E3AD4" w:rsidRDefault="008645F1" w:rsidP="008645F1">
      <w:pPr>
        <w:tabs>
          <w:tab w:val="left" w:pos="-720"/>
        </w:tabs>
        <w:suppressAutoHyphens/>
        <w:ind w:left="900"/>
        <w:jc w:val="both"/>
        <w:rPr>
          <w:b/>
          <w:sz w:val="22"/>
          <w:szCs w:val="22"/>
        </w:rPr>
      </w:pPr>
    </w:p>
    <w:p w14:paraId="778DEC25" w14:textId="5A13226E" w:rsidR="008477C4" w:rsidRPr="000E3AD4" w:rsidRDefault="008477C4" w:rsidP="00EC7CEA">
      <w:pPr>
        <w:pStyle w:val="Heading1"/>
        <w:tabs>
          <w:tab w:val="clear" w:pos="360"/>
        </w:tabs>
        <w:ind w:left="450" w:hanging="450"/>
      </w:pPr>
      <w:bookmarkStart w:id="2" w:name="_Toc487180804"/>
      <w:r w:rsidRPr="000E3AD4">
        <w:t>Required Information</w:t>
      </w:r>
      <w:bookmarkEnd w:id="2"/>
    </w:p>
    <w:p w14:paraId="1AA93B35" w14:textId="77777777" w:rsidR="008477C4" w:rsidRPr="000E3AD4" w:rsidRDefault="00B30D40" w:rsidP="007330A0">
      <w:pPr>
        <w:ind w:left="360"/>
        <w:jc w:val="both"/>
        <w:rPr>
          <w:sz w:val="22"/>
          <w:szCs w:val="22"/>
        </w:rPr>
      </w:pPr>
      <w:r w:rsidRPr="000E3AD4">
        <w:rPr>
          <w:sz w:val="22"/>
          <w:szCs w:val="22"/>
        </w:rPr>
        <w:t>The following information shall be provided in each proposal in the order listed below.  Failure to respond to any request for information within this proposal may result in rejection of the proposal at the sole discretion of the State.</w:t>
      </w:r>
    </w:p>
    <w:p w14:paraId="69512C27" w14:textId="77777777" w:rsidR="00B30D40" w:rsidRPr="000E3AD4" w:rsidRDefault="00B30D40" w:rsidP="007330A0">
      <w:pPr>
        <w:ind w:left="360"/>
        <w:jc w:val="both"/>
        <w:rPr>
          <w:sz w:val="22"/>
          <w:szCs w:val="22"/>
        </w:rPr>
      </w:pPr>
    </w:p>
    <w:p w14:paraId="6A17D471" w14:textId="77777777" w:rsidR="00B30D40" w:rsidRPr="000E3AD4" w:rsidRDefault="00B30D40" w:rsidP="00006013">
      <w:pPr>
        <w:numPr>
          <w:ilvl w:val="0"/>
          <w:numId w:val="4"/>
        </w:numPr>
        <w:jc w:val="both"/>
        <w:rPr>
          <w:sz w:val="22"/>
          <w:szCs w:val="22"/>
        </w:rPr>
      </w:pPr>
      <w:r w:rsidRPr="000E3AD4">
        <w:rPr>
          <w:b/>
          <w:sz w:val="22"/>
          <w:szCs w:val="22"/>
        </w:rPr>
        <w:t>Minimum Requirements</w:t>
      </w:r>
    </w:p>
    <w:p w14:paraId="2F3DF20E" w14:textId="7BA7E5C0" w:rsidR="00B30D40" w:rsidRPr="000E3AD4" w:rsidRDefault="00B30D40" w:rsidP="00006013">
      <w:pPr>
        <w:numPr>
          <w:ilvl w:val="0"/>
          <w:numId w:val="5"/>
        </w:numPr>
        <w:jc w:val="both"/>
        <w:rPr>
          <w:sz w:val="22"/>
          <w:szCs w:val="22"/>
        </w:rPr>
      </w:pPr>
      <w:r w:rsidRPr="000E3AD4">
        <w:rPr>
          <w:sz w:val="22"/>
          <w:szCs w:val="22"/>
        </w:rPr>
        <w:t xml:space="preserve">Provide Delaware license(s) </w:t>
      </w:r>
      <w:r w:rsidR="00A75248" w:rsidRPr="000E3AD4">
        <w:rPr>
          <w:sz w:val="22"/>
          <w:szCs w:val="22"/>
        </w:rPr>
        <w:t>and/</w:t>
      </w:r>
      <w:r w:rsidRPr="000E3AD4">
        <w:rPr>
          <w:sz w:val="22"/>
          <w:szCs w:val="22"/>
        </w:rPr>
        <w:t xml:space="preserve">or certification(s) </w:t>
      </w:r>
      <w:r w:rsidR="00294310" w:rsidRPr="000E3AD4">
        <w:rPr>
          <w:sz w:val="22"/>
          <w:szCs w:val="22"/>
        </w:rPr>
        <w:t xml:space="preserve">or IRS 501c3 </w:t>
      </w:r>
      <w:r w:rsidRPr="000E3AD4">
        <w:rPr>
          <w:sz w:val="22"/>
          <w:szCs w:val="22"/>
        </w:rPr>
        <w:t>necessary to perform services as identified in the scope of work.</w:t>
      </w:r>
    </w:p>
    <w:p w14:paraId="7E3BC0B2" w14:textId="77777777" w:rsidR="00B30D40" w:rsidRPr="000E3AD4" w:rsidRDefault="00B30D40" w:rsidP="00074C62">
      <w:pPr>
        <w:jc w:val="both"/>
        <w:rPr>
          <w:sz w:val="22"/>
          <w:szCs w:val="22"/>
        </w:rPr>
      </w:pPr>
    </w:p>
    <w:p w14:paraId="555C77BB" w14:textId="332F4D0A" w:rsidR="00B30D40" w:rsidRPr="000E3AD4" w:rsidRDefault="003E7C29" w:rsidP="00006013">
      <w:pPr>
        <w:numPr>
          <w:ilvl w:val="0"/>
          <w:numId w:val="5"/>
        </w:numPr>
        <w:jc w:val="both"/>
        <w:rPr>
          <w:sz w:val="22"/>
          <w:szCs w:val="22"/>
        </w:rPr>
      </w:pPr>
      <w:r w:rsidRPr="000E3AD4">
        <w:rPr>
          <w:sz w:val="22"/>
          <w:szCs w:val="22"/>
        </w:rPr>
        <w:t>Broker</w:t>
      </w:r>
      <w:r w:rsidR="00B30D40" w:rsidRPr="000E3AD4">
        <w:rPr>
          <w:sz w:val="22"/>
          <w:szCs w:val="22"/>
        </w:rPr>
        <w:t xml:space="preserve"> shall provide responses to the Request for Proposal (RFP) scope of work and clearly identify capabilities as presented in the General Evaluation Requirements below.</w:t>
      </w:r>
    </w:p>
    <w:p w14:paraId="576A1F91" w14:textId="77777777" w:rsidR="00B30D40" w:rsidRPr="000E3AD4" w:rsidRDefault="00B30D40" w:rsidP="007330A0">
      <w:pPr>
        <w:ind w:left="1080"/>
        <w:jc w:val="both"/>
        <w:rPr>
          <w:sz w:val="22"/>
          <w:szCs w:val="22"/>
        </w:rPr>
      </w:pPr>
    </w:p>
    <w:p w14:paraId="1D49E754" w14:textId="77777777" w:rsidR="00B30D40" w:rsidRPr="000E3AD4" w:rsidRDefault="00B30D40" w:rsidP="00006013">
      <w:pPr>
        <w:numPr>
          <w:ilvl w:val="0"/>
          <w:numId w:val="5"/>
        </w:numPr>
        <w:jc w:val="both"/>
        <w:rPr>
          <w:sz w:val="22"/>
          <w:szCs w:val="22"/>
        </w:rPr>
      </w:pPr>
      <w:r w:rsidRPr="000E3AD4">
        <w:rPr>
          <w:sz w:val="22"/>
          <w:szCs w:val="22"/>
        </w:rPr>
        <w:t>Complete all appropriate attachments and forms as identified within the RFP.</w:t>
      </w:r>
    </w:p>
    <w:p w14:paraId="373C3957" w14:textId="77777777" w:rsidR="00B30D40" w:rsidRPr="000E3AD4" w:rsidRDefault="00B30D40" w:rsidP="007330A0">
      <w:pPr>
        <w:pStyle w:val="ListParagraph"/>
        <w:jc w:val="both"/>
        <w:rPr>
          <w:rFonts w:ascii="Arial" w:hAnsi="Arial" w:cs="Arial"/>
          <w:sz w:val="22"/>
          <w:szCs w:val="22"/>
        </w:rPr>
      </w:pPr>
    </w:p>
    <w:p w14:paraId="1C707E72" w14:textId="12BC72F3" w:rsidR="00B30D40" w:rsidRPr="000E3AD4" w:rsidRDefault="00876AE1" w:rsidP="00006013">
      <w:pPr>
        <w:numPr>
          <w:ilvl w:val="0"/>
          <w:numId w:val="5"/>
        </w:numPr>
        <w:jc w:val="both"/>
        <w:rPr>
          <w:sz w:val="22"/>
          <w:szCs w:val="22"/>
        </w:rPr>
      </w:pPr>
      <w:r w:rsidRPr="000E3AD4">
        <w:rPr>
          <w:sz w:val="22"/>
          <w:szCs w:val="22"/>
        </w:rPr>
        <w:t xml:space="preserve">Proof of insurance and amount of insurance shall be furnished to the Agency prior to the start of the contract period </w:t>
      </w:r>
      <w:r w:rsidR="00B30D40" w:rsidRPr="000E3AD4">
        <w:rPr>
          <w:sz w:val="22"/>
          <w:szCs w:val="22"/>
        </w:rPr>
        <w:t>and shall be no less than as ide</w:t>
      </w:r>
      <w:r w:rsidR="003554B5" w:rsidRPr="000E3AD4">
        <w:rPr>
          <w:sz w:val="22"/>
          <w:szCs w:val="22"/>
        </w:rPr>
        <w:t xml:space="preserve">ntified in the bid solicitation, Section </w:t>
      </w:r>
      <w:r w:rsidR="00E438D8" w:rsidRPr="000E3AD4">
        <w:rPr>
          <w:sz w:val="22"/>
          <w:szCs w:val="22"/>
        </w:rPr>
        <w:t>V</w:t>
      </w:r>
      <w:r w:rsidR="009F7E00">
        <w:rPr>
          <w:sz w:val="22"/>
          <w:szCs w:val="22"/>
        </w:rPr>
        <w:t>.</w:t>
      </w:r>
      <w:r w:rsidR="00AB00A7" w:rsidRPr="000E3AD4">
        <w:rPr>
          <w:sz w:val="22"/>
          <w:szCs w:val="22"/>
        </w:rPr>
        <w:t>G</w:t>
      </w:r>
      <w:r w:rsidR="009F7E00">
        <w:rPr>
          <w:sz w:val="22"/>
          <w:szCs w:val="22"/>
        </w:rPr>
        <w:t>.</w:t>
      </w:r>
      <w:r w:rsidR="00315E34" w:rsidRPr="000E3AD4">
        <w:rPr>
          <w:sz w:val="22"/>
          <w:szCs w:val="22"/>
        </w:rPr>
        <w:t>8</w:t>
      </w:r>
      <w:r w:rsidR="007A659A" w:rsidRPr="000E3AD4">
        <w:rPr>
          <w:sz w:val="22"/>
          <w:szCs w:val="22"/>
        </w:rPr>
        <w:t xml:space="preserve"> (</w:t>
      </w:r>
      <w:r w:rsidR="00294310" w:rsidRPr="000E3AD4">
        <w:rPr>
          <w:sz w:val="22"/>
          <w:szCs w:val="22"/>
        </w:rPr>
        <w:t>I</w:t>
      </w:r>
      <w:r w:rsidR="007A659A" w:rsidRPr="000E3AD4">
        <w:rPr>
          <w:sz w:val="22"/>
          <w:szCs w:val="22"/>
        </w:rPr>
        <w:t>nsurance)</w:t>
      </w:r>
      <w:r w:rsidR="003554B5" w:rsidRPr="000E3AD4">
        <w:rPr>
          <w:sz w:val="22"/>
          <w:szCs w:val="22"/>
        </w:rPr>
        <w:t>.</w:t>
      </w:r>
    </w:p>
    <w:p w14:paraId="22AFABF7" w14:textId="77777777" w:rsidR="00E601DC" w:rsidRPr="000E3AD4" w:rsidRDefault="00E601DC" w:rsidP="007330A0">
      <w:pPr>
        <w:ind w:left="1080"/>
        <w:jc w:val="both"/>
        <w:rPr>
          <w:sz w:val="22"/>
          <w:szCs w:val="22"/>
        </w:rPr>
      </w:pPr>
    </w:p>
    <w:p w14:paraId="20D2B4BB" w14:textId="61806D9B" w:rsidR="00B30D40" w:rsidRPr="000E3AD4" w:rsidRDefault="00B30D40" w:rsidP="00006013">
      <w:pPr>
        <w:numPr>
          <w:ilvl w:val="0"/>
          <w:numId w:val="4"/>
        </w:numPr>
        <w:jc w:val="both"/>
        <w:rPr>
          <w:sz w:val="22"/>
          <w:szCs w:val="22"/>
        </w:rPr>
      </w:pPr>
      <w:r w:rsidRPr="000E3AD4">
        <w:rPr>
          <w:b/>
          <w:sz w:val="22"/>
          <w:szCs w:val="22"/>
        </w:rPr>
        <w:t>General Evaluation Requirements</w:t>
      </w:r>
    </w:p>
    <w:p w14:paraId="51D6135D" w14:textId="1ED7E876" w:rsidR="00983F09" w:rsidRPr="000E3AD4" w:rsidRDefault="00052C48" w:rsidP="00006013">
      <w:pPr>
        <w:pStyle w:val="ListParagraph"/>
        <w:numPr>
          <w:ilvl w:val="0"/>
          <w:numId w:val="41"/>
        </w:numPr>
        <w:ind w:left="1080"/>
        <w:jc w:val="both"/>
        <w:rPr>
          <w:rFonts w:ascii="Arial" w:hAnsi="Arial" w:cs="Arial"/>
          <w:sz w:val="22"/>
          <w:szCs w:val="22"/>
        </w:rPr>
      </w:pPr>
      <w:r>
        <w:rPr>
          <w:rFonts w:ascii="Arial" w:hAnsi="Arial" w:cs="Arial"/>
          <w:sz w:val="22"/>
          <w:szCs w:val="22"/>
        </w:rPr>
        <w:t>Demonstrate understanding of the project/needs/requirements</w:t>
      </w:r>
    </w:p>
    <w:p w14:paraId="1CB1B918" w14:textId="7C604081" w:rsidR="00983F09" w:rsidRPr="000E3AD4" w:rsidRDefault="00052C48" w:rsidP="00006013">
      <w:pPr>
        <w:pStyle w:val="ListParagraph"/>
        <w:numPr>
          <w:ilvl w:val="0"/>
          <w:numId w:val="41"/>
        </w:numPr>
        <w:ind w:left="1080"/>
        <w:jc w:val="both"/>
        <w:rPr>
          <w:rFonts w:ascii="Arial" w:hAnsi="Arial" w:cs="Arial"/>
          <w:sz w:val="22"/>
          <w:szCs w:val="22"/>
        </w:rPr>
      </w:pPr>
      <w:r>
        <w:rPr>
          <w:rFonts w:ascii="Arial" w:hAnsi="Arial" w:cs="Arial"/>
          <w:sz w:val="22"/>
          <w:szCs w:val="22"/>
        </w:rPr>
        <w:t>Corporate background &amp; experience</w:t>
      </w:r>
      <w:r w:rsidR="00983F09" w:rsidRPr="000E3AD4">
        <w:rPr>
          <w:rFonts w:ascii="Arial" w:hAnsi="Arial" w:cs="Arial"/>
          <w:sz w:val="22"/>
          <w:szCs w:val="22"/>
        </w:rPr>
        <w:t xml:space="preserve"> </w:t>
      </w:r>
    </w:p>
    <w:p w14:paraId="69168D2E" w14:textId="09A148C9" w:rsidR="00983F09" w:rsidRPr="000E3AD4" w:rsidRDefault="00052C48" w:rsidP="00006013">
      <w:pPr>
        <w:pStyle w:val="ListParagraph"/>
        <w:numPr>
          <w:ilvl w:val="0"/>
          <w:numId w:val="41"/>
        </w:numPr>
        <w:ind w:left="1080"/>
        <w:jc w:val="both"/>
        <w:rPr>
          <w:rFonts w:ascii="Arial" w:hAnsi="Arial" w:cs="Arial"/>
          <w:sz w:val="22"/>
          <w:szCs w:val="22"/>
        </w:rPr>
      </w:pPr>
      <w:r>
        <w:rPr>
          <w:rFonts w:ascii="Arial" w:hAnsi="Arial" w:cs="Arial"/>
          <w:sz w:val="22"/>
          <w:szCs w:val="22"/>
        </w:rPr>
        <w:t>Organization - c</w:t>
      </w:r>
      <w:r w:rsidR="00983F09" w:rsidRPr="000E3AD4">
        <w:rPr>
          <w:rFonts w:ascii="Arial" w:hAnsi="Arial" w:cs="Arial"/>
          <w:sz w:val="22"/>
          <w:szCs w:val="22"/>
        </w:rPr>
        <w:t>apacity to meet requirements</w:t>
      </w:r>
    </w:p>
    <w:p w14:paraId="21331825" w14:textId="50DD9EF6" w:rsidR="00983F09" w:rsidRPr="000E3AD4" w:rsidRDefault="00052C48" w:rsidP="00006013">
      <w:pPr>
        <w:pStyle w:val="ListParagraph"/>
        <w:numPr>
          <w:ilvl w:val="0"/>
          <w:numId w:val="41"/>
        </w:numPr>
        <w:ind w:left="1080"/>
        <w:jc w:val="both"/>
        <w:rPr>
          <w:rFonts w:ascii="Arial" w:hAnsi="Arial" w:cs="Arial"/>
          <w:sz w:val="22"/>
          <w:szCs w:val="22"/>
        </w:rPr>
      </w:pPr>
      <w:r>
        <w:rPr>
          <w:rFonts w:ascii="Arial" w:hAnsi="Arial" w:cs="Arial"/>
          <w:sz w:val="22"/>
          <w:szCs w:val="22"/>
        </w:rPr>
        <w:t>References</w:t>
      </w:r>
    </w:p>
    <w:p w14:paraId="403215A3" w14:textId="5BD96088" w:rsidR="00983F09" w:rsidRDefault="00052C48" w:rsidP="00006013">
      <w:pPr>
        <w:pStyle w:val="ListParagraph"/>
        <w:numPr>
          <w:ilvl w:val="0"/>
          <w:numId w:val="41"/>
        </w:numPr>
        <w:ind w:left="1080"/>
        <w:jc w:val="both"/>
        <w:rPr>
          <w:rFonts w:ascii="Arial" w:hAnsi="Arial" w:cs="Arial"/>
          <w:sz w:val="22"/>
          <w:szCs w:val="22"/>
        </w:rPr>
      </w:pPr>
      <w:r>
        <w:rPr>
          <w:rFonts w:ascii="Arial" w:hAnsi="Arial" w:cs="Arial"/>
          <w:sz w:val="22"/>
          <w:szCs w:val="22"/>
        </w:rPr>
        <w:t>Workplan</w:t>
      </w:r>
    </w:p>
    <w:p w14:paraId="5C74F205" w14:textId="27086773" w:rsidR="00983F09" w:rsidRDefault="00052C48" w:rsidP="00052C48">
      <w:pPr>
        <w:pStyle w:val="ListParagraph"/>
        <w:numPr>
          <w:ilvl w:val="0"/>
          <w:numId w:val="41"/>
        </w:numPr>
        <w:ind w:left="1080"/>
        <w:jc w:val="both"/>
        <w:rPr>
          <w:rFonts w:ascii="Arial" w:hAnsi="Arial" w:cs="Arial"/>
          <w:sz w:val="22"/>
          <w:szCs w:val="22"/>
        </w:rPr>
      </w:pPr>
      <w:r>
        <w:rPr>
          <w:rFonts w:ascii="Arial" w:hAnsi="Arial" w:cs="Arial"/>
          <w:sz w:val="22"/>
          <w:szCs w:val="22"/>
        </w:rPr>
        <w:t>Pricing</w:t>
      </w:r>
    </w:p>
    <w:p w14:paraId="14FF9F2C" w14:textId="77777777" w:rsidR="00052C48" w:rsidRDefault="00052C48" w:rsidP="00052C48">
      <w:pPr>
        <w:jc w:val="both"/>
        <w:rPr>
          <w:sz w:val="22"/>
          <w:szCs w:val="22"/>
        </w:rPr>
      </w:pPr>
    </w:p>
    <w:p w14:paraId="4961D924" w14:textId="77777777" w:rsidR="008477C4" w:rsidRPr="000E3AD4" w:rsidRDefault="00231246" w:rsidP="00EC7CEA">
      <w:pPr>
        <w:pStyle w:val="Heading1"/>
        <w:tabs>
          <w:tab w:val="clear" w:pos="360"/>
        </w:tabs>
        <w:ind w:left="540" w:hanging="540"/>
      </w:pPr>
      <w:bookmarkStart w:id="3" w:name="_Toc487180805"/>
      <w:r w:rsidRPr="000E3AD4">
        <w:t>Professional Services RFP Administrative Information</w:t>
      </w:r>
      <w:bookmarkEnd w:id="3"/>
    </w:p>
    <w:p w14:paraId="49D40934" w14:textId="77777777" w:rsidR="00231246" w:rsidRPr="000E3AD4" w:rsidRDefault="00231246" w:rsidP="00006013">
      <w:pPr>
        <w:numPr>
          <w:ilvl w:val="0"/>
          <w:numId w:val="6"/>
        </w:numPr>
        <w:jc w:val="both"/>
        <w:rPr>
          <w:b/>
          <w:sz w:val="22"/>
          <w:szCs w:val="22"/>
        </w:rPr>
      </w:pPr>
      <w:r w:rsidRPr="000E3AD4">
        <w:rPr>
          <w:b/>
          <w:sz w:val="22"/>
          <w:szCs w:val="22"/>
        </w:rPr>
        <w:t>RFP Issuance</w:t>
      </w:r>
    </w:p>
    <w:p w14:paraId="3A0C8905" w14:textId="77777777" w:rsidR="006B4E68" w:rsidRPr="000E3AD4" w:rsidRDefault="006B4E68" w:rsidP="00006013">
      <w:pPr>
        <w:numPr>
          <w:ilvl w:val="0"/>
          <w:numId w:val="16"/>
        </w:numPr>
        <w:jc w:val="both"/>
        <w:rPr>
          <w:b/>
          <w:sz w:val="22"/>
          <w:szCs w:val="22"/>
        </w:rPr>
      </w:pPr>
      <w:r w:rsidRPr="000E3AD4">
        <w:rPr>
          <w:b/>
          <w:sz w:val="22"/>
          <w:szCs w:val="22"/>
        </w:rPr>
        <w:t>Public Notice</w:t>
      </w:r>
    </w:p>
    <w:p w14:paraId="0DF16A33" w14:textId="52B7C41C" w:rsidR="006B4E68" w:rsidRPr="000E3AD4" w:rsidRDefault="006B4E68" w:rsidP="007330A0">
      <w:pPr>
        <w:ind w:left="1080"/>
        <w:jc w:val="both"/>
        <w:rPr>
          <w:sz w:val="22"/>
          <w:szCs w:val="22"/>
        </w:rPr>
      </w:pPr>
      <w:r w:rsidRPr="000E3AD4">
        <w:rPr>
          <w:sz w:val="22"/>
          <w:szCs w:val="22"/>
        </w:rPr>
        <w:t xml:space="preserve">Public notice has been provided in accordance with 29 </w:t>
      </w:r>
      <w:r w:rsidRPr="000E3AD4">
        <w:rPr>
          <w:i/>
          <w:sz w:val="22"/>
          <w:szCs w:val="22"/>
        </w:rPr>
        <w:t>Del. C</w:t>
      </w:r>
      <w:r w:rsidRPr="000E3AD4">
        <w:rPr>
          <w:sz w:val="22"/>
          <w:szCs w:val="22"/>
        </w:rPr>
        <w:t xml:space="preserve">. </w:t>
      </w:r>
      <w:hyperlink r:id="rId12" w:anchor="6981" w:history="1">
        <w:r w:rsidRPr="000E3AD4">
          <w:rPr>
            <w:rStyle w:val="Hyperlink"/>
            <w:sz w:val="22"/>
            <w:szCs w:val="22"/>
          </w:rPr>
          <w:t>§</w:t>
        </w:r>
        <w:r w:rsidR="00CD2822" w:rsidRPr="000E3AD4">
          <w:rPr>
            <w:rStyle w:val="Hyperlink"/>
            <w:sz w:val="22"/>
            <w:szCs w:val="22"/>
          </w:rPr>
          <w:t xml:space="preserve"> </w:t>
        </w:r>
        <w:r w:rsidRPr="000E3AD4">
          <w:rPr>
            <w:rStyle w:val="Hyperlink"/>
            <w:sz w:val="22"/>
            <w:szCs w:val="22"/>
          </w:rPr>
          <w:t>6981</w:t>
        </w:r>
      </w:hyperlink>
      <w:r w:rsidRPr="000E3AD4">
        <w:rPr>
          <w:sz w:val="22"/>
          <w:szCs w:val="22"/>
        </w:rPr>
        <w:t>.</w:t>
      </w:r>
    </w:p>
    <w:p w14:paraId="0183D0CB" w14:textId="77777777" w:rsidR="006B4E68" w:rsidRPr="000E3AD4" w:rsidRDefault="006B4E68" w:rsidP="007330A0">
      <w:pPr>
        <w:ind w:left="1080"/>
        <w:jc w:val="both"/>
        <w:rPr>
          <w:b/>
          <w:sz w:val="22"/>
          <w:szCs w:val="22"/>
        </w:rPr>
      </w:pPr>
    </w:p>
    <w:p w14:paraId="38ED99F1" w14:textId="77777777" w:rsidR="00231246" w:rsidRPr="000E3AD4" w:rsidRDefault="00231246" w:rsidP="00006013">
      <w:pPr>
        <w:numPr>
          <w:ilvl w:val="0"/>
          <w:numId w:val="16"/>
        </w:numPr>
        <w:jc w:val="both"/>
        <w:rPr>
          <w:b/>
          <w:sz w:val="22"/>
          <w:szCs w:val="22"/>
        </w:rPr>
      </w:pPr>
      <w:r w:rsidRPr="000E3AD4">
        <w:rPr>
          <w:b/>
          <w:sz w:val="22"/>
          <w:szCs w:val="22"/>
        </w:rPr>
        <w:t>Obtaining Copies of the RFP</w:t>
      </w:r>
    </w:p>
    <w:p w14:paraId="2BF39090" w14:textId="130A9FA6" w:rsidR="000E07E1" w:rsidRPr="000E3AD4" w:rsidRDefault="00231246" w:rsidP="007330A0">
      <w:pPr>
        <w:ind w:left="1080"/>
        <w:jc w:val="both"/>
        <w:rPr>
          <w:sz w:val="22"/>
          <w:szCs w:val="22"/>
        </w:rPr>
      </w:pPr>
      <w:r w:rsidRPr="000E3AD4">
        <w:rPr>
          <w:sz w:val="22"/>
          <w:szCs w:val="22"/>
        </w:rPr>
        <w:t xml:space="preserve">This RFP is available in electronic form through the State of Delaware Procurement website at </w:t>
      </w:r>
      <w:hyperlink r:id="rId13" w:history="1">
        <w:r w:rsidRPr="000E3AD4">
          <w:rPr>
            <w:rStyle w:val="Hyperlink"/>
            <w:sz w:val="22"/>
            <w:szCs w:val="22"/>
          </w:rPr>
          <w:t>www.bids.delaware.gov</w:t>
        </w:r>
      </w:hyperlink>
      <w:r w:rsidRPr="000E3AD4">
        <w:rPr>
          <w:sz w:val="22"/>
          <w:szCs w:val="22"/>
        </w:rPr>
        <w:t xml:space="preserve"> </w:t>
      </w:r>
      <w:r w:rsidR="000E07E1" w:rsidRPr="000E3AD4">
        <w:rPr>
          <w:sz w:val="22"/>
          <w:szCs w:val="22"/>
        </w:rPr>
        <w:t xml:space="preserve">and on Bonfire at </w:t>
      </w:r>
      <w:hyperlink r:id="rId14" w:history="1">
        <w:r w:rsidR="00052C48">
          <w:rPr>
            <w:rStyle w:val="Hyperlink"/>
            <w:sz w:val="23"/>
            <w:szCs w:val="23"/>
          </w:rPr>
          <w:t>https://DHSS.bon</w:t>
        </w:r>
        <w:r w:rsidR="000E07E1" w:rsidRPr="000E3AD4">
          <w:rPr>
            <w:rStyle w:val="Hyperlink"/>
            <w:sz w:val="23"/>
            <w:szCs w:val="23"/>
          </w:rPr>
          <w:t>firehub.com</w:t>
        </w:r>
      </w:hyperlink>
      <w:r w:rsidRPr="000E3AD4">
        <w:rPr>
          <w:sz w:val="22"/>
          <w:szCs w:val="22"/>
        </w:rPr>
        <w:t xml:space="preserve">. </w:t>
      </w:r>
    </w:p>
    <w:p w14:paraId="534CF42E" w14:textId="77777777" w:rsidR="000E07E1" w:rsidRPr="000E3AD4" w:rsidRDefault="000E07E1" w:rsidP="007330A0">
      <w:pPr>
        <w:ind w:left="1080"/>
        <w:jc w:val="both"/>
        <w:rPr>
          <w:sz w:val="22"/>
          <w:szCs w:val="22"/>
        </w:rPr>
      </w:pPr>
    </w:p>
    <w:p w14:paraId="0E37941D" w14:textId="39FDA919" w:rsidR="00231246" w:rsidRPr="000E3AD4" w:rsidRDefault="00231246" w:rsidP="007330A0">
      <w:pPr>
        <w:ind w:left="1080"/>
        <w:jc w:val="both"/>
        <w:rPr>
          <w:sz w:val="22"/>
          <w:szCs w:val="22"/>
        </w:rPr>
      </w:pPr>
      <w:r w:rsidRPr="000E3AD4">
        <w:rPr>
          <w:sz w:val="22"/>
          <w:szCs w:val="22"/>
        </w:rPr>
        <w:t>Paper copies of this RFP will not be available.</w:t>
      </w:r>
    </w:p>
    <w:p w14:paraId="0539C826" w14:textId="77777777" w:rsidR="00231246" w:rsidRPr="000E3AD4" w:rsidRDefault="00231246" w:rsidP="007330A0">
      <w:pPr>
        <w:ind w:left="1080"/>
        <w:jc w:val="both"/>
        <w:rPr>
          <w:b/>
          <w:sz w:val="22"/>
          <w:szCs w:val="22"/>
        </w:rPr>
      </w:pPr>
    </w:p>
    <w:p w14:paraId="14C00258" w14:textId="1E234DAB" w:rsidR="00231246" w:rsidRPr="000E3AD4" w:rsidRDefault="00231246" w:rsidP="00006013">
      <w:pPr>
        <w:numPr>
          <w:ilvl w:val="0"/>
          <w:numId w:val="16"/>
        </w:numPr>
        <w:jc w:val="both"/>
        <w:rPr>
          <w:b/>
          <w:sz w:val="22"/>
          <w:szCs w:val="22"/>
        </w:rPr>
      </w:pPr>
      <w:r w:rsidRPr="000E3AD4">
        <w:rPr>
          <w:b/>
          <w:sz w:val="22"/>
          <w:szCs w:val="22"/>
        </w:rPr>
        <w:t xml:space="preserve">Assistance to </w:t>
      </w:r>
      <w:r w:rsidR="003E7C29" w:rsidRPr="000E3AD4">
        <w:rPr>
          <w:b/>
          <w:sz w:val="22"/>
          <w:szCs w:val="22"/>
        </w:rPr>
        <w:t>Broker</w:t>
      </w:r>
      <w:r w:rsidRPr="000E3AD4">
        <w:rPr>
          <w:b/>
          <w:sz w:val="22"/>
          <w:szCs w:val="22"/>
        </w:rPr>
        <w:t>s with a Disability</w:t>
      </w:r>
    </w:p>
    <w:p w14:paraId="2526A7B6" w14:textId="56B886D2" w:rsidR="00231246" w:rsidRPr="000E3AD4" w:rsidRDefault="003E7C29" w:rsidP="007330A0">
      <w:pPr>
        <w:ind w:left="1080"/>
        <w:jc w:val="both"/>
        <w:rPr>
          <w:sz w:val="22"/>
          <w:szCs w:val="22"/>
        </w:rPr>
      </w:pPr>
      <w:r w:rsidRPr="000E3AD4">
        <w:rPr>
          <w:sz w:val="22"/>
          <w:szCs w:val="22"/>
        </w:rPr>
        <w:t>Broker</w:t>
      </w:r>
      <w:r w:rsidR="00231246" w:rsidRPr="000E3AD4">
        <w:rPr>
          <w:sz w:val="22"/>
          <w:szCs w:val="22"/>
        </w:rPr>
        <w:t>s with a disability may receive accommodation regarding the means of communicating this RFP or participating in the procurement process.  For more information, contact the Designated Contact no later than ten days prior to the deadline for receipt of proposals.</w:t>
      </w:r>
    </w:p>
    <w:p w14:paraId="56FCBE5E" w14:textId="77777777" w:rsidR="00A56D16" w:rsidRPr="000E3AD4" w:rsidRDefault="00A56D16" w:rsidP="007330A0">
      <w:pPr>
        <w:ind w:left="1080"/>
        <w:jc w:val="both"/>
        <w:rPr>
          <w:b/>
          <w:sz w:val="22"/>
          <w:szCs w:val="22"/>
        </w:rPr>
      </w:pPr>
    </w:p>
    <w:p w14:paraId="39200067" w14:textId="77777777" w:rsidR="00231246" w:rsidRPr="000E3AD4" w:rsidRDefault="00231246" w:rsidP="00006013">
      <w:pPr>
        <w:numPr>
          <w:ilvl w:val="0"/>
          <w:numId w:val="16"/>
        </w:numPr>
        <w:jc w:val="both"/>
        <w:rPr>
          <w:b/>
          <w:sz w:val="22"/>
          <w:szCs w:val="22"/>
        </w:rPr>
      </w:pPr>
      <w:r w:rsidRPr="000E3AD4">
        <w:rPr>
          <w:b/>
          <w:sz w:val="22"/>
          <w:szCs w:val="22"/>
        </w:rPr>
        <w:t>RFP Designated Contact</w:t>
      </w:r>
    </w:p>
    <w:p w14:paraId="2C4B41D6" w14:textId="78C1784A" w:rsidR="00A64394" w:rsidRPr="000E3AD4" w:rsidRDefault="00231246" w:rsidP="007330A0">
      <w:pPr>
        <w:ind w:left="1080"/>
        <w:jc w:val="both"/>
        <w:rPr>
          <w:sz w:val="22"/>
          <w:szCs w:val="22"/>
        </w:rPr>
      </w:pPr>
      <w:r w:rsidRPr="000E3AD4">
        <w:rPr>
          <w:sz w:val="22"/>
          <w:szCs w:val="22"/>
        </w:rPr>
        <w:t xml:space="preserve">All requests, questions, or other communications about this RFP shall be made </w:t>
      </w:r>
      <w:r w:rsidR="0071790B" w:rsidRPr="000E3AD4">
        <w:rPr>
          <w:sz w:val="22"/>
          <w:szCs w:val="22"/>
        </w:rPr>
        <w:t xml:space="preserve">through Bonfire at </w:t>
      </w:r>
      <w:hyperlink r:id="rId15" w:history="1">
        <w:r w:rsidR="00052C48">
          <w:rPr>
            <w:rStyle w:val="Hyperlink"/>
            <w:sz w:val="23"/>
            <w:szCs w:val="23"/>
          </w:rPr>
          <w:t>https://DHSS.bon</w:t>
        </w:r>
        <w:r w:rsidR="009F7E00" w:rsidRPr="00FA7F67">
          <w:rPr>
            <w:rStyle w:val="Hyperlink"/>
            <w:sz w:val="23"/>
            <w:szCs w:val="23"/>
          </w:rPr>
          <w:t>firehub.com</w:t>
        </w:r>
      </w:hyperlink>
      <w:r w:rsidR="0071790B" w:rsidRPr="000E3AD4">
        <w:rPr>
          <w:rStyle w:val="Hyperlink"/>
          <w:sz w:val="23"/>
          <w:szCs w:val="23"/>
        </w:rPr>
        <w:t>.</w:t>
      </w:r>
      <w:r w:rsidR="0071790B" w:rsidRPr="000E3AD4">
        <w:rPr>
          <w:sz w:val="22"/>
          <w:szCs w:val="22"/>
        </w:rPr>
        <w:t xml:space="preserve">  </w:t>
      </w:r>
    </w:p>
    <w:p w14:paraId="79023DF7" w14:textId="77777777" w:rsidR="00A64394" w:rsidRPr="000E3AD4" w:rsidRDefault="00A64394" w:rsidP="007330A0">
      <w:pPr>
        <w:ind w:left="1080"/>
        <w:jc w:val="both"/>
        <w:rPr>
          <w:sz w:val="22"/>
          <w:szCs w:val="22"/>
        </w:rPr>
      </w:pPr>
    </w:p>
    <w:p w14:paraId="123D252B" w14:textId="5FE0848E" w:rsidR="00A64394" w:rsidRPr="000E3AD4" w:rsidRDefault="0071790B" w:rsidP="007330A0">
      <w:pPr>
        <w:ind w:left="1080"/>
        <w:jc w:val="both"/>
        <w:rPr>
          <w:sz w:val="22"/>
          <w:szCs w:val="22"/>
        </w:rPr>
      </w:pPr>
      <w:r w:rsidRPr="000E3AD4">
        <w:rPr>
          <w:sz w:val="22"/>
          <w:szCs w:val="22"/>
        </w:rPr>
        <w:t>C</w:t>
      </w:r>
      <w:r w:rsidR="00231246" w:rsidRPr="000E3AD4">
        <w:rPr>
          <w:sz w:val="22"/>
          <w:szCs w:val="22"/>
        </w:rPr>
        <w:t xml:space="preserve">ommunications made to other State of Delaware personnel or attempting to ask questions by phone or in person will not be allowed or recognized as valid and may disqualify the </w:t>
      </w:r>
      <w:r w:rsidR="003E7C29" w:rsidRPr="000E3AD4">
        <w:rPr>
          <w:sz w:val="22"/>
          <w:szCs w:val="22"/>
        </w:rPr>
        <w:t>broker</w:t>
      </w:r>
      <w:r w:rsidR="00231246" w:rsidRPr="000E3AD4">
        <w:rPr>
          <w:sz w:val="22"/>
          <w:szCs w:val="22"/>
        </w:rPr>
        <w:t>.</w:t>
      </w:r>
    </w:p>
    <w:p w14:paraId="5A7427A4" w14:textId="77777777" w:rsidR="00A64394" w:rsidRPr="000E3AD4" w:rsidRDefault="00A64394" w:rsidP="007330A0">
      <w:pPr>
        <w:ind w:left="1080"/>
        <w:jc w:val="both"/>
        <w:rPr>
          <w:sz w:val="22"/>
          <w:szCs w:val="22"/>
        </w:rPr>
      </w:pPr>
    </w:p>
    <w:p w14:paraId="2186F853" w14:textId="5FB7492E" w:rsidR="00231246" w:rsidRPr="000E3AD4" w:rsidRDefault="0071790B" w:rsidP="007330A0">
      <w:pPr>
        <w:ind w:left="1080"/>
        <w:jc w:val="both"/>
        <w:rPr>
          <w:color w:val="0000FF"/>
          <w:sz w:val="23"/>
          <w:szCs w:val="23"/>
        </w:rPr>
      </w:pPr>
      <w:r w:rsidRPr="000E3AD4">
        <w:rPr>
          <w:sz w:val="23"/>
          <w:szCs w:val="23"/>
        </w:rPr>
        <w:t>The RFP designated contact is:</w:t>
      </w:r>
      <w:r w:rsidRPr="000E3AD4">
        <w:rPr>
          <w:color w:val="0000FF"/>
          <w:sz w:val="23"/>
          <w:szCs w:val="23"/>
        </w:rPr>
        <w:t xml:space="preserve">  </w:t>
      </w:r>
    </w:p>
    <w:p w14:paraId="2E8C1B34" w14:textId="77777777" w:rsidR="0071790B" w:rsidRPr="000E3AD4" w:rsidRDefault="0071790B" w:rsidP="007330A0">
      <w:pPr>
        <w:ind w:left="1080"/>
        <w:jc w:val="both"/>
        <w:rPr>
          <w:sz w:val="22"/>
          <w:szCs w:val="22"/>
        </w:rPr>
      </w:pPr>
    </w:p>
    <w:p w14:paraId="68DBB71E" w14:textId="77777777" w:rsidR="00983F09" w:rsidRPr="000E3AD4" w:rsidRDefault="00983F09" w:rsidP="00983F09">
      <w:pPr>
        <w:ind w:left="1620"/>
        <w:jc w:val="both"/>
        <w:rPr>
          <w:bCs/>
          <w:sz w:val="22"/>
          <w:szCs w:val="22"/>
        </w:rPr>
      </w:pPr>
      <w:r w:rsidRPr="000E3AD4">
        <w:rPr>
          <w:bCs/>
          <w:sz w:val="22"/>
          <w:szCs w:val="22"/>
        </w:rPr>
        <w:t xml:space="preserve">Edward Gregware </w:t>
      </w:r>
    </w:p>
    <w:p w14:paraId="500CEC63" w14:textId="77777777" w:rsidR="00983F09" w:rsidRPr="000E3AD4" w:rsidRDefault="00983F09" w:rsidP="00983F09">
      <w:pPr>
        <w:ind w:left="1620"/>
        <w:jc w:val="both"/>
        <w:rPr>
          <w:bCs/>
          <w:sz w:val="22"/>
          <w:szCs w:val="22"/>
        </w:rPr>
      </w:pPr>
      <w:r w:rsidRPr="000E3AD4">
        <w:rPr>
          <w:bCs/>
          <w:sz w:val="22"/>
          <w:szCs w:val="22"/>
        </w:rPr>
        <w:t xml:space="preserve">Social Service Administrator </w:t>
      </w:r>
    </w:p>
    <w:p w14:paraId="1AD580C9" w14:textId="77777777" w:rsidR="00983F09" w:rsidRPr="000E3AD4" w:rsidRDefault="00983F09" w:rsidP="00983F09">
      <w:pPr>
        <w:ind w:left="1620"/>
        <w:jc w:val="both"/>
        <w:rPr>
          <w:bCs/>
          <w:sz w:val="22"/>
          <w:szCs w:val="22"/>
        </w:rPr>
      </w:pPr>
      <w:r w:rsidRPr="000E3AD4">
        <w:rPr>
          <w:bCs/>
          <w:sz w:val="22"/>
          <w:szCs w:val="22"/>
        </w:rPr>
        <w:t xml:space="preserve">1901 North DuPont Highway </w:t>
      </w:r>
    </w:p>
    <w:p w14:paraId="0BBA6B4D" w14:textId="6814B03A" w:rsidR="00983F09" w:rsidRPr="000E3AD4" w:rsidRDefault="00983F09" w:rsidP="00983F09">
      <w:pPr>
        <w:ind w:left="1620"/>
        <w:jc w:val="both"/>
        <w:rPr>
          <w:bCs/>
          <w:sz w:val="22"/>
          <w:szCs w:val="22"/>
        </w:rPr>
      </w:pPr>
      <w:r w:rsidRPr="000E3AD4">
        <w:rPr>
          <w:bCs/>
          <w:sz w:val="22"/>
          <w:szCs w:val="22"/>
        </w:rPr>
        <w:t xml:space="preserve">Lewis Building </w:t>
      </w:r>
    </w:p>
    <w:p w14:paraId="09B31901" w14:textId="7CB99BB9" w:rsidR="00983F09" w:rsidRPr="000E3AD4" w:rsidRDefault="00983F09" w:rsidP="00983F09">
      <w:pPr>
        <w:ind w:left="1620"/>
        <w:jc w:val="both"/>
        <w:rPr>
          <w:bCs/>
          <w:sz w:val="22"/>
          <w:szCs w:val="22"/>
        </w:rPr>
      </w:pPr>
      <w:r w:rsidRPr="000E3AD4">
        <w:rPr>
          <w:bCs/>
          <w:sz w:val="22"/>
          <w:szCs w:val="22"/>
        </w:rPr>
        <w:t xml:space="preserve">New Castle, DE 19720 </w:t>
      </w:r>
    </w:p>
    <w:p w14:paraId="36D2FF66" w14:textId="25347261" w:rsidR="00983F09" w:rsidRPr="000E3AD4" w:rsidRDefault="00DD2355" w:rsidP="00983F09">
      <w:pPr>
        <w:ind w:left="1620"/>
        <w:jc w:val="both"/>
        <w:rPr>
          <w:bCs/>
          <w:sz w:val="22"/>
          <w:szCs w:val="22"/>
        </w:rPr>
      </w:pPr>
      <w:hyperlink r:id="rId16" w:history="1">
        <w:r w:rsidR="009F7E00" w:rsidRPr="00FA7F67">
          <w:rPr>
            <w:rStyle w:val="Hyperlink"/>
            <w:bCs/>
            <w:sz w:val="22"/>
            <w:szCs w:val="22"/>
          </w:rPr>
          <w:t>edward.gregware@delaware.gov</w:t>
        </w:r>
      </w:hyperlink>
    </w:p>
    <w:p w14:paraId="6B14DAFF" w14:textId="1A225AFB" w:rsidR="00243F80" w:rsidRPr="000E3AD4" w:rsidRDefault="00243F80" w:rsidP="007330A0">
      <w:pPr>
        <w:ind w:left="1080"/>
        <w:jc w:val="both"/>
        <w:rPr>
          <w:b/>
          <w:sz w:val="22"/>
          <w:szCs w:val="22"/>
        </w:rPr>
      </w:pPr>
    </w:p>
    <w:p w14:paraId="330909DB" w14:textId="7CCBD2A6" w:rsidR="00243F80" w:rsidRPr="000E3AD4" w:rsidRDefault="00243F80" w:rsidP="007330A0">
      <w:pPr>
        <w:ind w:left="1080"/>
        <w:jc w:val="both"/>
        <w:rPr>
          <w:b/>
          <w:sz w:val="22"/>
          <w:szCs w:val="22"/>
        </w:rPr>
      </w:pPr>
    </w:p>
    <w:p w14:paraId="39576471" w14:textId="77777777" w:rsidR="00243F80" w:rsidRPr="00D61F97" w:rsidRDefault="00243F80" w:rsidP="00243F80">
      <w:pPr>
        <w:ind w:left="1080"/>
        <w:jc w:val="both"/>
        <w:rPr>
          <w:bCs/>
          <w:sz w:val="22"/>
          <w:szCs w:val="22"/>
        </w:rPr>
      </w:pPr>
      <w:r w:rsidRPr="00D61F97">
        <w:rPr>
          <w:bCs/>
          <w:sz w:val="22"/>
          <w:szCs w:val="22"/>
        </w:rPr>
        <w:t xml:space="preserve">Contracts, Management and Procurement Contact: </w:t>
      </w:r>
    </w:p>
    <w:p w14:paraId="68B51CF6" w14:textId="77777777" w:rsidR="00243F80" w:rsidRPr="000E3AD4" w:rsidRDefault="00243F80" w:rsidP="00243F80">
      <w:pPr>
        <w:ind w:left="1080"/>
        <w:jc w:val="both"/>
        <w:rPr>
          <w:b/>
          <w:sz w:val="22"/>
          <w:szCs w:val="22"/>
          <w:highlight w:val="lightGray"/>
        </w:rPr>
      </w:pPr>
    </w:p>
    <w:p w14:paraId="07250860" w14:textId="4CE29839" w:rsidR="00243F80" w:rsidRPr="000E3AD4" w:rsidRDefault="00243F80" w:rsidP="00EC7CEA">
      <w:pPr>
        <w:ind w:left="1440"/>
        <w:jc w:val="both"/>
        <w:rPr>
          <w:bCs/>
          <w:sz w:val="22"/>
          <w:szCs w:val="22"/>
        </w:rPr>
      </w:pPr>
      <w:r w:rsidRPr="000E3AD4">
        <w:rPr>
          <w:bCs/>
          <w:sz w:val="22"/>
          <w:szCs w:val="22"/>
        </w:rPr>
        <w:t>Eddie Mui</w:t>
      </w:r>
    </w:p>
    <w:p w14:paraId="32BEF9C8" w14:textId="491AA32B" w:rsidR="00243F80" w:rsidRPr="000E3AD4" w:rsidRDefault="00322293" w:rsidP="00EC7CEA">
      <w:pPr>
        <w:ind w:left="1440"/>
        <w:jc w:val="both"/>
        <w:rPr>
          <w:bCs/>
          <w:sz w:val="22"/>
          <w:szCs w:val="22"/>
        </w:rPr>
      </w:pPr>
      <w:r w:rsidRPr="000E3AD4">
        <w:rPr>
          <w:bCs/>
          <w:sz w:val="22"/>
          <w:szCs w:val="22"/>
        </w:rPr>
        <w:t>Management Analyst III</w:t>
      </w:r>
    </w:p>
    <w:p w14:paraId="63813C41" w14:textId="77777777" w:rsidR="00243F80" w:rsidRPr="000E3AD4" w:rsidRDefault="00243F80" w:rsidP="00EC7CEA">
      <w:pPr>
        <w:ind w:left="1440"/>
        <w:jc w:val="both"/>
        <w:rPr>
          <w:bCs/>
          <w:sz w:val="22"/>
          <w:szCs w:val="22"/>
          <w:highlight w:val="lightGray"/>
        </w:rPr>
      </w:pPr>
      <w:r w:rsidRPr="000E3AD4">
        <w:rPr>
          <w:bCs/>
          <w:sz w:val="22"/>
          <w:szCs w:val="22"/>
        </w:rPr>
        <w:t>DHSS_DMS_dmsprocure@delaware.gov</w:t>
      </w:r>
    </w:p>
    <w:p w14:paraId="3517B683" w14:textId="77777777" w:rsidR="00231246" w:rsidRPr="000E3AD4" w:rsidRDefault="00231246" w:rsidP="007330A0">
      <w:pPr>
        <w:ind w:left="1080"/>
        <w:jc w:val="both"/>
        <w:rPr>
          <w:b/>
          <w:sz w:val="22"/>
          <w:szCs w:val="22"/>
        </w:rPr>
      </w:pPr>
    </w:p>
    <w:p w14:paraId="69C18F29" w14:textId="77777777" w:rsidR="00231246" w:rsidRPr="000E3AD4" w:rsidRDefault="00231246" w:rsidP="00006013">
      <w:pPr>
        <w:numPr>
          <w:ilvl w:val="0"/>
          <w:numId w:val="16"/>
        </w:numPr>
        <w:jc w:val="both"/>
        <w:rPr>
          <w:b/>
          <w:sz w:val="22"/>
          <w:szCs w:val="22"/>
        </w:rPr>
      </w:pPr>
      <w:r w:rsidRPr="000E3AD4">
        <w:rPr>
          <w:b/>
          <w:sz w:val="22"/>
          <w:szCs w:val="22"/>
        </w:rPr>
        <w:t>Consultants and Legal Counsel</w:t>
      </w:r>
    </w:p>
    <w:p w14:paraId="419E145A" w14:textId="0C0AE970" w:rsidR="00231246" w:rsidRPr="000E3AD4" w:rsidRDefault="00CF7599" w:rsidP="007330A0">
      <w:pPr>
        <w:ind w:left="1080"/>
        <w:jc w:val="both"/>
        <w:rPr>
          <w:sz w:val="22"/>
          <w:szCs w:val="22"/>
        </w:rPr>
      </w:pPr>
      <w:r w:rsidRPr="000E3AD4">
        <w:rPr>
          <w:sz w:val="22"/>
          <w:szCs w:val="22"/>
        </w:rPr>
        <w:t xml:space="preserve">The State of Delaware may retain consultants or legal counsel to assist in the review and evaluation of this RFP and the </w:t>
      </w:r>
      <w:r w:rsidR="003E7C29" w:rsidRPr="000E3AD4">
        <w:rPr>
          <w:sz w:val="22"/>
          <w:szCs w:val="22"/>
        </w:rPr>
        <w:t>broker</w:t>
      </w:r>
      <w:r w:rsidRPr="000E3AD4">
        <w:rPr>
          <w:sz w:val="22"/>
          <w:szCs w:val="22"/>
        </w:rPr>
        <w:t xml:space="preserve">s’ responses.  Bidders shall not contact </w:t>
      </w:r>
      <w:r w:rsidR="00134FC7" w:rsidRPr="000E3AD4">
        <w:rPr>
          <w:sz w:val="22"/>
          <w:szCs w:val="22"/>
        </w:rPr>
        <w:t xml:space="preserve">the State’s </w:t>
      </w:r>
      <w:r w:rsidRPr="000E3AD4">
        <w:rPr>
          <w:sz w:val="22"/>
          <w:szCs w:val="22"/>
        </w:rPr>
        <w:t>consultant or legal counsel on any matter related to the RFP.</w:t>
      </w:r>
    </w:p>
    <w:p w14:paraId="687F8F38" w14:textId="77777777" w:rsidR="00231246" w:rsidRPr="000E3AD4" w:rsidRDefault="00231246" w:rsidP="007330A0">
      <w:pPr>
        <w:ind w:left="1080"/>
        <w:jc w:val="both"/>
        <w:rPr>
          <w:b/>
          <w:sz w:val="22"/>
          <w:szCs w:val="22"/>
        </w:rPr>
      </w:pPr>
    </w:p>
    <w:p w14:paraId="00A63EF9" w14:textId="77777777" w:rsidR="00231246" w:rsidRPr="000E3AD4" w:rsidRDefault="00231246" w:rsidP="00006013">
      <w:pPr>
        <w:numPr>
          <w:ilvl w:val="0"/>
          <w:numId w:val="16"/>
        </w:numPr>
        <w:jc w:val="both"/>
        <w:rPr>
          <w:b/>
          <w:sz w:val="22"/>
          <w:szCs w:val="22"/>
        </w:rPr>
      </w:pPr>
      <w:r w:rsidRPr="000E3AD4">
        <w:rPr>
          <w:b/>
          <w:sz w:val="22"/>
          <w:szCs w:val="22"/>
        </w:rPr>
        <w:t>Contact wit</w:t>
      </w:r>
      <w:r w:rsidR="00A34DB5" w:rsidRPr="000E3AD4">
        <w:rPr>
          <w:b/>
          <w:sz w:val="22"/>
          <w:szCs w:val="22"/>
        </w:rPr>
        <w:t>h State E</w:t>
      </w:r>
      <w:r w:rsidRPr="000E3AD4">
        <w:rPr>
          <w:b/>
          <w:sz w:val="22"/>
          <w:szCs w:val="22"/>
        </w:rPr>
        <w:t>mployees</w:t>
      </w:r>
    </w:p>
    <w:p w14:paraId="04CA91F4" w14:textId="20599382" w:rsidR="00CF7599" w:rsidRPr="000E3AD4" w:rsidRDefault="00CF7599" w:rsidP="007330A0">
      <w:pPr>
        <w:ind w:left="1080"/>
        <w:jc w:val="both"/>
        <w:rPr>
          <w:sz w:val="22"/>
          <w:szCs w:val="22"/>
        </w:rPr>
      </w:pPr>
      <w:r w:rsidRPr="000E3AD4">
        <w:rPr>
          <w:sz w:val="22"/>
          <w:szCs w:val="22"/>
        </w:rPr>
        <w:t xml:space="preserve">Direct contact with State of Delaware employees other than the State of Delaware Designated Contact regarding this RFP is expressly prohibited without prior consent.  </w:t>
      </w:r>
      <w:r w:rsidR="003E7C29" w:rsidRPr="000E3AD4">
        <w:rPr>
          <w:sz w:val="22"/>
          <w:szCs w:val="22"/>
        </w:rPr>
        <w:t>Broker</w:t>
      </w:r>
      <w:r w:rsidRPr="000E3AD4">
        <w:rPr>
          <w:sz w:val="22"/>
          <w:szCs w:val="22"/>
        </w:rPr>
        <w:t>s directly contacting State of Delaware employees risk elimination of their proposal from further consideration.  Exceptions exist only for organizations currently doing business in the State who require contact in the normal course of doing that business.</w:t>
      </w:r>
    </w:p>
    <w:p w14:paraId="6A4DF9A8" w14:textId="77777777" w:rsidR="00CF7599" w:rsidRPr="000E3AD4" w:rsidRDefault="00CF7599" w:rsidP="007330A0">
      <w:pPr>
        <w:ind w:left="1080"/>
        <w:jc w:val="both"/>
        <w:rPr>
          <w:b/>
          <w:sz w:val="22"/>
          <w:szCs w:val="22"/>
        </w:rPr>
      </w:pPr>
    </w:p>
    <w:p w14:paraId="4C6F9A53" w14:textId="77777777" w:rsidR="00CF7599" w:rsidRPr="000E3AD4" w:rsidRDefault="00CF7599" w:rsidP="00006013">
      <w:pPr>
        <w:numPr>
          <w:ilvl w:val="0"/>
          <w:numId w:val="16"/>
        </w:numPr>
        <w:jc w:val="both"/>
        <w:rPr>
          <w:b/>
          <w:sz w:val="22"/>
          <w:szCs w:val="22"/>
        </w:rPr>
      </w:pPr>
      <w:r w:rsidRPr="000E3AD4">
        <w:rPr>
          <w:b/>
          <w:sz w:val="22"/>
          <w:szCs w:val="22"/>
        </w:rPr>
        <w:t>Organizations Ineligible to Bid</w:t>
      </w:r>
    </w:p>
    <w:p w14:paraId="70803924" w14:textId="77777777" w:rsidR="00CF7599" w:rsidRPr="000E3AD4" w:rsidRDefault="00CF7599" w:rsidP="007330A0">
      <w:pPr>
        <w:ind w:left="1080"/>
        <w:jc w:val="both"/>
        <w:rPr>
          <w:sz w:val="22"/>
          <w:szCs w:val="22"/>
        </w:rPr>
      </w:pPr>
      <w:r w:rsidRPr="000E3AD4">
        <w:rPr>
          <w:sz w:val="22"/>
          <w:szCs w:val="22"/>
        </w:rPr>
        <w:t>Any individual, business, organization, corporation, consortium, partnership, joint venture, or any other entity including subcontractors currently debarred or suspended is ineligible to bid.  Any entity ineligible to conduct business in the State of Delaware for any reason is ineligible to respond to the RFP.</w:t>
      </w:r>
    </w:p>
    <w:p w14:paraId="021D15DD" w14:textId="77777777" w:rsidR="00CF7599" w:rsidRPr="000E3AD4" w:rsidRDefault="00CF7599" w:rsidP="007330A0">
      <w:pPr>
        <w:ind w:left="1080"/>
        <w:jc w:val="both"/>
        <w:rPr>
          <w:b/>
          <w:sz w:val="22"/>
          <w:szCs w:val="22"/>
        </w:rPr>
      </w:pPr>
    </w:p>
    <w:p w14:paraId="30DC7576" w14:textId="77777777" w:rsidR="00CF7599" w:rsidRPr="000E3AD4" w:rsidRDefault="00CF7599" w:rsidP="00006013">
      <w:pPr>
        <w:numPr>
          <w:ilvl w:val="0"/>
          <w:numId w:val="16"/>
        </w:numPr>
        <w:jc w:val="both"/>
        <w:rPr>
          <w:b/>
          <w:sz w:val="22"/>
          <w:szCs w:val="22"/>
        </w:rPr>
      </w:pPr>
      <w:r w:rsidRPr="000E3AD4">
        <w:rPr>
          <w:b/>
          <w:sz w:val="22"/>
          <w:szCs w:val="22"/>
        </w:rPr>
        <w:t>Exclusions</w:t>
      </w:r>
    </w:p>
    <w:p w14:paraId="1492EFDC" w14:textId="2E84FCE8" w:rsidR="00CF7599" w:rsidRPr="000E3AD4" w:rsidRDefault="00CF7599" w:rsidP="007330A0">
      <w:pPr>
        <w:ind w:left="1080"/>
        <w:jc w:val="both"/>
        <w:rPr>
          <w:sz w:val="22"/>
          <w:szCs w:val="22"/>
        </w:rPr>
      </w:pPr>
      <w:r w:rsidRPr="000E3AD4">
        <w:rPr>
          <w:sz w:val="22"/>
          <w:szCs w:val="22"/>
        </w:rPr>
        <w:t xml:space="preserve">The Proposal Evaluation Team reserves the right to refuse to consider any proposal from a </w:t>
      </w:r>
      <w:r w:rsidR="003E7C29" w:rsidRPr="000E3AD4">
        <w:rPr>
          <w:sz w:val="22"/>
          <w:szCs w:val="22"/>
        </w:rPr>
        <w:t>broker</w:t>
      </w:r>
      <w:r w:rsidRPr="000E3AD4">
        <w:rPr>
          <w:sz w:val="22"/>
          <w:szCs w:val="22"/>
        </w:rPr>
        <w:t xml:space="preserve"> who:</w:t>
      </w:r>
    </w:p>
    <w:p w14:paraId="64089A0B" w14:textId="77777777" w:rsidR="00CF7599" w:rsidRPr="000E3AD4" w:rsidRDefault="00CF7599" w:rsidP="00006013">
      <w:pPr>
        <w:numPr>
          <w:ilvl w:val="0"/>
          <w:numId w:val="7"/>
        </w:numPr>
        <w:jc w:val="both"/>
        <w:rPr>
          <w:sz w:val="22"/>
          <w:szCs w:val="22"/>
        </w:rPr>
      </w:pPr>
      <w:r w:rsidRPr="000E3AD4">
        <w:rPr>
          <w:sz w:val="22"/>
          <w:szCs w:val="22"/>
        </w:rPr>
        <w:t>Has been convicted for commission of a criminal offense as an incident to obtaining or attempting to obtain a public or private contract or subcontract, or in the performance of the contract or subcontract:</w:t>
      </w:r>
    </w:p>
    <w:p w14:paraId="390A9102" w14:textId="45012C96" w:rsidR="00CF7599" w:rsidRPr="000E3AD4" w:rsidRDefault="00CF7599" w:rsidP="00006013">
      <w:pPr>
        <w:numPr>
          <w:ilvl w:val="0"/>
          <w:numId w:val="7"/>
        </w:numPr>
        <w:jc w:val="both"/>
        <w:rPr>
          <w:sz w:val="22"/>
          <w:szCs w:val="22"/>
        </w:rPr>
      </w:pPr>
      <w:r w:rsidRPr="000E3AD4">
        <w:rPr>
          <w:sz w:val="22"/>
          <w:szCs w:val="22"/>
        </w:rPr>
        <w:t xml:space="preserve">Has been convicted under State or Federal statutes of embezzlement, theft, forgery, bribery, falsification or destruction of records, receiving stolen property, or other offense indicating a lack of business integrity or business honesty that currently and seriously </w:t>
      </w:r>
      <w:r w:rsidR="00B9226E" w:rsidRPr="000E3AD4">
        <w:rPr>
          <w:sz w:val="22"/>
          <w:szCs w:val="22"/>
        </w:rPr>
        <w:t>e</w:t>
      </w:r>
      <w:r w:rsidRPr="000E3AD4">
        <w:rPr>
          <w:sz w:val="22"/>
          <w:szCs w:val="22"/>
        </w:rPr>
        <w:t xml:space="preserve"> responsibility as a State contractor:</w:t>
      </w:r>
    </w:p>
    <w:p w14:paraId="6569BA9D" w14:textId="77777777" w:rsidR="00CF7599" w:rsidRPr="000E3AD4" w:rsidRDefault="00CF7599" w:rsidP="00006013">
      <w:pPr>
        <w:numPr>
          <w:ilvl w:val="0"/>
          <w:numId w:val="7"/>
        </w:numPr>
        <w:jc w:val="both"/>
        <w:rPr>
          <w:sz w:val="22"/>
          <w:szCs w:val="22"/>
        </w:rPr>
      </w:pPr>
      <w:r w:rsidRPr="000E3AD4">
        <w:rPr>
          <w:sz w:val="22"/>
          <w:szCs w:val="22"/>
        </w:rPr>
        <w:t>Has been convicted or has had a civil judgment entered for a violation under State or Federal antitrust statutes:</w:t>
      </w:r>
    </w:p>
    <w:p w14:paraId="2428FE6A" w14:textId="77777777" w:rsidR="00CF7599" w:rsidRPr="000E3AD4" w:rsidRDefault="00CF7599" w:rsidP="00006013">
      <w:pPr>
        <w:numPr>
          <w:ilvl w:val="0"/>
          <w:numId w:val="7"/>
        </w:numPr>
        <w:jc w:val="both"/>
        <w:rPr>
          <w:sz w:val="22"/>
          <w:szCs w:val="22"/>
        </w:rPr>
      </w:pPr>
      <w:r w:rsidRPr="000E3AD4">
        <w:rPr>
          <w:sz w:val="22"/>
          <w:szCs w:val="22"/>
        </w:rPr>
        <w:t>Has violated contract provisions such as;</w:t>
      </w:r>
    </w:p>
    <w:p w14:paraId="53B4F921" w14:textId="77777777" w:rsidR="00CF7599" w:rsidRPr="000E3AD4" w:rsidRDefault="00CF7599" w:rsidP="00006013">
      <w:pPr>
        <w:numPr>
          <w:ilvl w:val="0"/>
          <w:numId w:val="8"/>
        </w:numPr>
        <w:jc w:val="both"/>
        <w:rPr>
          <w:sz w:val="22"/>
          <w:szCs w:val="22"/>
        </w:rPr>
      </w:pPr>
      <w:r w:rsidRPr="000E3AD4">
        <w:rPr>
          <w:sz w:val="22"/>
          <w:szCs w:val="22"/>
        </w:rPr>
        <w:t>Know</w:t>
      </w:r>
      <w:r w:rsidR="00422609" w:rsidRPr="000E3AD4">
        <w:rPr>
          <w:sz w:val="22"/>
          <w:szCs w:val="22"/>
        </w:rPr>
        <w:t>n</w:t>
      </w:r>
      <w:r w:rsidRPr="000E3AD4">
        <w:rPr>
          <w:sz w:val="22"/>
          <w:szCs w:val="22"/>
        </w:rPr>
        <w:t xml:space="preserve"> failure without good cause to perform in accordance with the specifications or within the time limit provided in the contract; or</w:t>
      </w:r>
    </w:p>
    <w:p w14:paraId="60C651E9" w14:textId="77777777" w:rsidR="00CF7599" w:rsidRPr="000E3AD4" w:rsidRDefault="00CF7599" w:rsidP="00006013">
      <w:pPr>
        <w:numPr>
          <w:ilvl w:val="0"/>
          <w:numId w:val="8"/>
        </w:numPr>
        <w:jc w:val="both"/>
        <w:rPr>
          <w:sz w:val="22"/>
          <w:szCs w:val="22"/>
        </w:rPr>
      </w:pPr>
      <w:r w:rsidRPr="000E3AD4">
        <w:rPr>
          <w:sz w:val="22"/>
          <w:szCs w:val="22"/>
        </w:rPr>
        <w:t>Failure to perform or unsatisfactory performance in accordance with terms of one or more contracts;</w:t>
      </w:r>
    </w:p>
    <w:p w14:paraId="33413934" w14:textId="77777777" w:rsidR="00CF7599" w:rsidRPr="000E3AD4" w:rsidRDefault="00CF7599" w:rsidP="00006013">
      <w:pPr>
        <w:numPr>
          <w:ilvl w:val="0"/>
          <w:numId w:val="7"/>
        </w:numPr>
        <w:jc w:val="both"/>
        <w:rPr>
          <w:sz w:val="22"/>
          <w:szCs w:val="22"/>
        </w:rPr>
      </w:pPr>
      <w:r w:rsidRPr="000E3AD4">
        <w:rPr>
          <w:sz w:val="22"/>
          <w:szCs w:val="22"/>
        </w:rPr>
        <w:t>Has violated ethical standards set out in law or regulation; and</w:t>
      </w:r>
    </w:p>
    <w:p w14:paraId="683C4665" w14:textId="77777777" w:rsidR="00CF7599" w:rsidRPr="000E3AD4" w:rsidRDefault="00CF7599" w:rsidP="00006013">
      <w:pPr>
        <w:numPr>
          <w:ilvl w:val="0"/>
          <w:numId w:val="7"/>
        </w:numPr>
        <w:jc w:val="both"/>
        <w:rPr>
          <w:sz w:val="22"/>
          <w:szCs w:val="22"/>
        </w:rPr>
      </w:pPr>
      <w:r w:rsidRPr="000E3AD4">
        <w:rPr>
          <w:sz w:val="22"/>
          <w:szCs w:val="22"/>
        </w:rPr>
        <w:t>Any other cause listed in regulations of the State of Delaware determined to be serious and compelling as to affect responsibility as a State contractor, including suspension or debarment by another governmental entity for a cause listed in the regulations.</w:t>
      </w:r>
    </w:p>
    <w:p w14:paraId="6B658DF8" w14:textId="77777777" w:rsidR="00231246" w:rsidRPr="000E3AD4" w:rsidRDefault="00231246" w:rsidP="007330A0">
      <w:pPr>
        <w:ind w:left="720"/>
        <w:jc w:val="both"/>
        <w:rPr>
          <w:sz w:val="22"/>
          <w:szCs w:val="22"/>
        </w:rPr>
      </w:pPr>
    </w:p>
    <w:p w14:paraId="320457E8" w14:textId="77777777" w:rsidR="00231246" w:rsidRPr="000E3AD4" w:rsidRDefault="00231246" w:rsidP="00006013">
      <w:pPr>
        <w:numPr>
          <w:ilvl w:val="0"/>
          <w:numId w:val="6"/>
        </w:numPr>
        <w:jc w:val="both"/>
        <w:rPr>
          <w:b/>
          <w:sz w:val="22"/>
          <w:szCs w:val="22"/>
        </w:rPr>
      </w:pPr>
      <w:r w:rsidRPr="000E3AD4">
        <w:rPr>
          <w:b/>
          <w:sz w:val="22"/>
          <w:szCs w:val="22"/>
        </w:rPr>
        <w:t>RFP Submissions</w:t>
      </w:r>
    </w:p>
    <w:p w14:paraId="6BAD4003" w14:textId="77777777" w:rsidR="00CC678D" w:rsidRPr="000E3AD4" w:rsidRDefault="00CC678D" w:rsidP="00006013">
      <w:pPr>
        <w:numPr>
          <w:ilvl w:val="0"/>
          <w:numId w:val="9"/>
        </w:numPr>
        <w:jc w:val="both"/>
        <w:rPr>
          <w:b/>
          <w:sz w:val="22"/>
          <w:szCs w:val="22"/>
        </w:rPr>
      </w:pPr>
      <w:bookmarkStart w:id="4" w:name="_Toc126142242"/>
      <w:r w:rsidRPr="000E3AD4">
        <w:rPr>
          <w:b/>
          <w:sz w:val="22"/>
          <w:szCs w:val="22"/>
        </w:rPr>
        <w:t>Acknowledgement of Understanding of Terms</w:t>
      </w:r>
      <w:bookmarkEnd w:id="4"/>
    </w:p>
    <w:p w14:paraId="707DA008" w14:textId="422B7CC2" w:rsidR="00CC678D" w:rsidRPr="000E3AD4" w:rsidRDefault="00CC678D" w:rsidP="007330A0">
      <w:pPr>
        <w:ind w:left="1080"/>
        <w:jc w:val="both"/>
        <w:rPr>
          <w:sz w:val="22"/>
          <w:szCs w:val="22"/>
        </w:rPr>
      </w:pPr>
      <w:r w:rsidRPr="000E3AD4">
        <w:rPr>
          <w:sz w:val="22"/>
          <w:szCs w:val="22"/>
        </w:rPr>
        <w:t xml:space="preserve">By submitting a bid, each </w:t>
      </w:r>
      <w:r w:rsidR="003E7C29" w:rsidRPr="000E3AD4">
        <w:rPr>
          <w:sz w:val="22"/>
          <w:szCs w:val="22"/>
        </w:rPr>
        <w:t>broker</w:t>
      </w:r>
      <w:r w:rsidRPr="000E3AD4">
        <w:rPr>
          <w:sz w:val="22"/>
          <w:szCs w:val="22"/>
        </w:rPr>
        <w:t xml:space="preserve"> shall be deemed to acknowledge that it has carefully read all sections of this RFP, including all forms, schedules and exhibits hereto, and has fully informed itself as to all existing conditions and limitations.</w:t>
      </w:r>
    </w:p>
    <w:p w14:paraId="1E71574F" w14:textId="77777777" w:rsidR="00CC678D" w:rsidRPr="000E3AD4" w:rsidRDefault="00CC678D" w:rsidP="007330A0">
      <w:pPr>
        <w:ind w:left="1080"/>
        <w:jc w:val="both"/>
        <w:rPr>
          <w:b/>
          <w:sz w:val="22"/>
          <w:szCs w:val="22"/>
        </w:rPr>
      </w:pPr>
    </w:p>
    <w:p w14:paraId="6E5DB08A" w14:textId="77777777" w:rsidR="00CC678D" w:rsidRPr="000E3AD4" w:rsidRDefault="00CC678D" w:rsidP="00006013">
      <w:pPr>
        <w:numPr>
          <w:ilvl w:val="0"/>
          <w:numId w:val="9"/>
        </w:numPr>
        <w:jc w:val="both"/>
        <w:rPr>
          <w:b/>
          <w:sz w:val="22"/>
          <w:szCs w:val="22"/>
        </w:rPr>
      </w:pPr>
      <w:r w:rsidRPr="000E3AD4">
        <w:rPr>
          <w:b/>
          <w:sz w:val="22"/>
          <w:szCs w:val="22"/>
        </w:rPr>
        <w:t>Proposals</w:t>
      </w:r>
    </w:p>
    <w:p w14:paraId="550BD097" w14:textId="69A4FE73" w:rsidR="00983F09" w:rsidRPr="000E3AD4" w:rsidRDefault="00983F09" w:rsidP="00715547">
      <w:pPr>
        <w:ind w:left="1080"/>
        <w:jc w:val="both"/>
        <w:rPr>
          <w:sz w:val="22"/>
          <w:szCs w:val="22"/>
        </w:rPr>
      </w:pPr>
      <w:r w:rsidRPr="000E3AD4">
        <w:rPr>
          <w:sz w:val="22"/>
          <w:szCs w:val="22"/>
        </w:rPr>
        <w:t xml:space="preserve">To be considered, all proposals must be submitted in through Bonfire at </w:t>
      </w:r>
      <w:hyperlink r:id="rId17" w:history="1">
        <w:r w:rsidR="00052C48">
          <w:rPr>
            <w:rStyle w:val="Hyperlink"/>
            <w:sz w:val="23"/>
            <w:szCs w:val="23"/>
          </w:rPr>
          <w:t>https://DHSS.bon</w:t>
        </w:r>
        <w:r w:rsidRPr="000E3AD4">
          <w:rPr>
            <w:rStyle w:val="Hyperlink"/>
            <w:sz w:val="23"/>
            <w:szCs w:val="23"/>
          </w:rPr>
          <w:t>firehub.com/</w:t>
        </w:r>
      </w:hyperlink>
      <w:r w:rsidRPr="000E3AD4">
        <w:rPr>
          <w:sz w:val="22"/>
          <w:szCs w:val="22"/>
        </w:rPr>
        <w:t xml:space="preserve"> and respond to the items outlined in this RFP.  </w:t>
      </w:r>
    </w:p>
    <w:p w14:paraId="7845764B" w14:textId="77777777" w:rsidR="00983F09" w:rsidRPr="000E3AD4" w:rsidRDefault="00983F09" w:rsidP="00715547">
      <w:pPr>
        <w:ind w:left="1080"/>
        <w:jc w:val="both"/>
        <w:rPr>
          <w:sz w:val="22"/>
          <w:szCs w:val="22"/>
        </w:rPr>
      </w:pPr>
    </w:p>
    <w:p w14:paraId="07C7ECC7" w14:textId="6BCE13DD" w:rsidR="00E25791" w:rsidRPr="000E3AD4" w:rsidRDefault="00983F09" w:rsidP="00715547">
      <w:pPr>
        <w:ind w:left="1080"/>
        <w:jc w:val="both"/>
      </w:pPr>
      <w:r w:rsidRPr="000E3AD4">
        <w:rPr>
          <w:sz w:val="22"/>
          <w:szCs w:val="22"/>
        </w:rPr>
        <w:t>The State reserves the right to reject any non-responsive or non-conforming proposals.</w:t>
      </w:r>
      <w:r w:rsidR="00715547" w:rsidRPr="000E3AD4">
        <w:t xml:space="preserve">  </w:t>
      </w:r>
    </w:p>
    <w:p w14:paraId="1446C074" w14:textId="77777777" w:rsidR="00E25791" w:rsidRPr="000E3AD4" w:rsidRDefault="00E25791" w:rsidP="00715547">
      <w:pPr>
        <w:ind w:left="1080"/>
        <w:jc w:val="both"/>
      </w:pPr>
    </w:p>
    <w:p w14:paraId="0A7F6445" w14:textId="6158C06B" w:rsidR="00715547" w:rsidRPr="000E3AD4" w:rsidRDefault="00715547" w:rsidP="00715547">
      <w:pPr>
        <w:ind w:left="1080"/>
        <w:jc w:val="both"/>
        <w:rPr>
          <w:b/>
          <w:bCs/>
          <w:sz w:val="23"/>
          <w:szCs w:val="23"/>
          <w:u w:val="single"/>
        </w:rPr>
      </w:pPr>
      <w:r w:rsidRPr="000E3AD4">
        <w:rPr>
          <w:b/>
          <w:bCs/>
          <w:sz w:val="22"/>
          <w:szCs w:val="22"/>
          <w:u w:val="single"/>
        </w:rPr>
        <w:t>Responses submitted by hard copy, mail, facsimile, or e-mail will not be accepted.</w:t>
      </w:r>
    </w:p>
    <w:p w14:paraId="0DD048A4" w14:textId="77777777" w:rsidR="00715547" w:rsidRPr="000E3AD4" w:rsidRDefault="00715547" w:rsidP="007330A0">
      <w:pPr>
        <w:ind w:left="1080"/>
        <w:jc w:val="both"/>
        <w:rPr>
          <w:sz w:val="22"/>
          <w:szCs w:val="22"/>
        </w:rPr>
      </w:pPr>
    </w:p>
    <w:p w14:paraId="5D726C24" w14:textId="2C00B75C" w:rsidR="0020573A" w:rsidRPr="000E3AD4" w:rsidRDefault="0020573A" w:rsidP="0020573A">
      <w:pPr>
        <w:ind w:left="1080"/>
        <w:jc w:val="both"/>
        <w:rPr>
          <w:b/>
          <w:sz w:val="22"/>
          <w:szCs w:val="22"/>
        </w:rPr>
      </w:pPr>
      <w:r w:rsidRPr="003912E5">
        <w:rPr>
          <w:b/>
          <w:bCs/>
          <w:sz w:val="22"/>
          <w:szCs w:val="22"/>
          <w:highlight w:val="yellow"/>
        </w:rPr>
        <w:t xml:space="preserve">All proposals must be submitted prior to 1:00 </w:t>
      </w:r>
      <w:r w:rsidR="00E25791" w:rsidRPr="003912E5">
        <w:rPr>
          <w:b/>
          <w:bCs/>
          <w:sz w:val="22"/>
          <w:szCs w:val="22"/>
          <w:highlight w:val="yellow"/>
        </w:rPr>
        <w:t>P</w:t>
      </w:r>
      <w:r w:rsidRPr="003912E5">
        <w:rPr>
          <w:b/>
          <w:bCs/>
          <w:sz w:val="22"/>
          <w:szCs w:val="22"/>
          <w:highlight w:val="yellow"/>
        </w:rPr>
        <w:t xml:space="preserve">M </w:t>
      </w:r>
      <w:r w:rsidR="00E25791" w:rsidRPr="003912E5">
        <w:rPr>
          <w:b/>
          <w:bCs/>
          <w:sz w:val="22"/>
          <w:szCs w:val="22"/>
          <w:highlight w:val="yellow"/>
        </w:rPr>
        <w:t>EST</w:t>
      </w:r>
      <w:r w:rsidRPr="003912E5">
        <w:rPr>
          <w:b/>
          <w:bCs/>
          <w:sz w:val="22"/>
          <w:szCs w:val="22"/>
          <w:highlight w:val="yellow"/>
        </w:rPr>
        <w:t xml:space="preserve"> on </w:t>
      </w:r>
      <w:r w:rsidR="009F7E00">
        <w:rPr>
          <w:b/>
          <w:bCs/>
          <w:sz w:val="22"/>
          <w:szCs w:val="22"/>
          <w:highlight w:val="yellow"/>
        </w:rPr>
        <w:t>7</w:t>
      </w:r>
      <w:r w:rsidR="003912E5" w:rsidRPr="003912E5">
        <w:rPr>
          <w:b/>
          <w:bCs/>
          <w:sz w:val="22"/>
          <w:szCs w:val="22"/>
          <w:highlight w:val="yellow"/>
        </w:rPr>
        <w:t>/</w:t>
      </w:r>
      <w:r w:rsidR="009F7E00">
        <w:rPr>
          <w:b/>
          <w:bCs/>
          <w:sz w:val="22"/>
          <w:szCs w:val="22"/>
          <w:highlight w:val="yellow"/>
        </w:rPr>
        <w:t>31</w:t>
      </w:r>
      <w:r w:rsidR="003912E5" w:rsidRPr="003912E5">
        <w:rPr>
          <w:b/>
          <w:bCs/>
          <w:sz w:val="22"/>
          <w:szCs w:val="22"/>
          <w:highlight w:val="yellow"/>
        </w:rPr>
        <w:t>/202</w:t>
      </w:r>
      <w:r w:rsidR="00F86DF7">
        <w:rPr>
          <w:b/>
          <w:bCs/>
          <w:sz w:val="22"/>
          <w:szCs w:val="22"/>
          <w:highlight w:val="yellow"/>
        </w:rPr>
        <w:t>5</w:t>
      </w:r>
      <w:r w:rsidRPr="000E3AD4">
        <w:rPr>
          <w:sz w:val="22"/>
          <w:szCs w:val="22"/>
        </w:rPr>
        <w:t xml:space="preserve">.  </w:t>
      </w:r>
    </w:p>
    <w:p w14:paraId="09AB8CE7" w14:textId="151B1C36" w:rsidR="0020573A" w:rsidRPr="000E3AD4" w:rsidRDefault="0020573A" w:rsidP="0020573A">
      <w:pPr>
        <w:ind w:left="1080"/>
        <w:jc w:val="both"/>
        <w:rPr>
          <w:b/>
          <w:sz w:val="22"/>
          <w:szCs w:val="22"/>
        </w:rPr>
      </w:pPr>
    </w:p>
    <w:p w14:paraId="4C15F12C" w14:textId="77777777" w:rsidR="00F66AEA" w:rsidRPr="000E3AD4" w:rsidRDefault="00F66AEA" w:rsidP="0020573A">
      <w:pPr>
        <w:ind w:left="1080"/>
        <w:jc w:val="both"/>
        <w:rPr>
          <w:b/>
          <w:sz w:val="22"/>
          <w:szCs w:val="22"/>
        </w:rPr>
      </w:pPr>
    </w:p>
    <w:p w14:paraId="15493C02" w14:textId="0D64A10E" w:rsidR="0020573A" w:rsidRPr="000E3AD4" w:rsidRDefault="0020573A" w:rsidP="00E25791">
      <w:pPr>
        <w:pStyle w:val="Default"/>
        <w:ind w:left="1080"/>
        <w:rPr>
          <w:rFonts w:ascii="Arial" w:hAnsi="Arial" w:cs="Arial"/>
          <w:b/>
          <w:bCs/>
          <w:color w:val="auto"/>
          <w:sz w:val="22"/>
          <w:szCs w:val="22"/>
          <w:u w:val="single"/>
        </w:rPr>
      </w:pPr>
      <w:r w:rsidRPr="000E3AD4">
        <w:rPr>
          <w:rFonts w:ascii="Arial" w:hAnsi="Arial" w:cs="Arial"/>
          <w:b/>
          <w:bCs/>
          <w:color w:val="auto"/>
          <w:sz w:val="22"/>
          <w:szCs w:val="22"/>
          <w:u w:val="single"/>
        </w:rPr>
        <w:t>PROPOSAL REQUIREMENTS</w:t>
      </w:r>
    </w:p>
    <w:p w14:paraId="15AD995C" w14:textId="77777777" w:rsidR="00F66AEA" w:rsidRPr="000E3AD4" w:rsidRDefault="00F66AEA" w:rsidP="0020573A">
      <w:pPr>
        <w:pStyle w:val="Default"/>
        <w:ind w:left="1080"/>
        <w:rPr>
          <w:rFonts w:ascii="Arial" w:hAnsi="Arial" w:cs="Arial"/>
          <w:color w:val="auto"/>
          <w:sz w:val="22"/>
          <w:szCs w:val="22"/>
        </w:rPr>
      </w:pPr>
    </w:p>
    <w:p w14:paraId="69CA6ADA" w14:textId="1E4AD322" w:rsidR="0020573A" w:rsidRPr="000E3AD4" w:rsidRDefault="0020573A" w:rsidP="00E25791">
      <w:pPr>
        <w:pStyle w:val="Default"/>
        <w:spacing w:after="193"/>
        <w:ind w:left="1440" w:hanging="360"/>
        <w:rPr>
          <w:rFonts w:ascii="Arial" w:hAnsi="Arial" w:cs="Arial"/>
          <w:color w:val="auto"/>
          <w:sz w:val="22"/>
          <w:szCs w:val="22"/>
        </w:rPr>
      </w:pPr>
      <w:r w:rsidRPr="000E3AD4">
        <w:rPr>
          <w:rFonts w:ascii="Arial" w:hAnsi="Arial" w:cs="Arial"/>
          <w:b/>
          <w:bCs/>
          <w:color w:val="auto"/>
          <w:sz w:val="22"/>
          <w:szCs w:val="22"/>
        </w:rPr>
        <w:t>a</w:t>
      </w:r>
      <w:r w:rsidRPr="000E3AD4">
        <w:rPr>
          <w:rFonts w:ascii="Arial" w:hAnsi="Arial" w:cs="Arial"/>
          <w:color w:val="auto"/>
          <w:sz w:val="22"/>
          <w:szCs w:val="22"/>
        </w:rPr>
        <w:t>.</w:t>
      </w:r>
      <w:r w:rsidR="00E25791" w:rsidRPr="000E3AD4">
        <w:rPr>
          <w:rFonts w:ascii="Arial" w:hAnsi="Arial" w:cs="Arial"/>
          <w:color w:val="auto"/>
          <w:sz w:val="22"/>
          <w:szCs w:val="22"/>
        </w:rPr>
        <w:tab/>
      </w:r>
      <w:r w:rsidRPr="000E3AD4">
        <w:rPr>
          <w:rFonts w:ascii="Arial" w:hAnsi="Arial" w:cs="Arial"/>
          <w:color w:val="auto"/>
          <w:sz w:val="22"/>
          <w:szCs w:val="22"/>
        </w:rPr>
        <w:t xml:space="preserve">Proposals must be received before the Proposal Due Date and Time, as identified in the Procurement Schedule for this RFP. Responses received after the Proposal Due Date and Time will not be accepted </w:t>
      </w:r>
    </w:p>
    <w:p w14:paraId="15721E1D" w14:textId="31AE9DA6" w:rsidR="0020573A" w:rsidRPr="000E3AD4" w:rsidRDefault="0020573A" w:rsidP="00E25791">
      <w:pPr>
        <w:pStyle w:val="Default"/>
        <w:ind w:left="1440" w:hanging="360"/>
        <w:rPr>
          <w:rFonts w:ascii="Arial" w:hAnsi="Arial" w:cs="Arial"/>
          <w:color w:val="auto"/>
          <w:sz w:val="22"/>
          <w:szCs w:val="22"/>
        </w:rPr>
      </w:pPr>
      <w:r w:rsidRPr="000E3AD4">
        <w:rPr>
          <w:rFonts w:ascii="Arial" w:hAnsi="Arial" w:cs="Arial"/>
          <w:b/>
          <w:bCs/>
          <w:color w:val="auto"/>
          <w:sz w:val="22"/>
          <w:szCs w:val="22"/>
        </w:rPr>
        <w:t>b</w:t>
      </w:r>
      <w:r w:rsidRPr="000E3AD4">
        <w:rPr>
          <w:rFonts w:ascii="Arial" w:hAnsi="Arial" w:cs="Arial"/>
          <w:color w:val="auto"/>
          <w:sz w:val="22"/>
          <w:szCs w:val="22"/>
        </w:rPr>
        <w:t>.</w:t>
      </w:r>
      <w:r w:rsidR="00E25791" w:rsidRPr="000E3AD4">
        <w:rPr>
          <w:rFonts w:ascii="Arial" w:hAnsi="Arial" w:cs="Arial"/>
          <w:color w:val="auto"/>
          <w:sz w:val="22"/>
          <w:szCs w:val="22"/>
        </w:rPr>
        <w:tab/>
      </w:r>
      <w:r w:rsidRPr="000E3AD4">
        <w:rPr>
          <w:rFonts w:ascii="Arial" w:hAnsi="Arial" w:cs="Arial"/>
          <w:color w:val="auto"/>
          <w:sz w:val="22"/>
          <w:szCs w:val="22"/>
        </w:rPr>
        <w:t xml:space="preserve">Upload your submission at: </w:t>
      </w:r>
      <w:hyperlink r:id="rId18" w:history="1">
        <w:r w:rsidR="00052C48">
          <w:rPr>
            <w:rStyle w:val="Hyperlink"/>
            <w:rFonts w:ascii="Arial" w:hAnsi="Arial" w:cs="Arial"/>
            <w:sz w:val="22"/>
            <w:szCs w:val="22"/>
          </w:rPr>
          <w:t>https://DHSS.bon</w:t>
        </w:r>
        <w:r w:rsidRPr="000E3AD4">
          <w:rPr>
            <w:rStyle w:val="Hyperlink"/>
            <w:rFonts w:ascii="Arial" w:hAnsi="Arial" w:cs="Arial"/>
            <w:sz w:val="22"/>
            <w:szCs w:val="22"/>
          </w:rPr>
          <w:t>firehub.com</w:t>
        </w:r>
      </w:hyperlink>
      <w:r w:rsidRPr="000E3AD4">
        <w:rPr>
          <w:rFonts w:ascii="Arial" w:hAnsi="Arial" w:cs="Arial"/>
          <w:color w:val="auto"/>
          <w:sz w:val="22"/>
          <w:szCs w:val="22"/>
        </w:rPr>
        <w:t xml:space="preserve">  </w:t>
      </w:r>
    </w:p>
    <w:p w14:paraId="55FA0E1C" w14:textId="77777777" w:rsidR="0020573A" w:rsidRPr="000E3AD4" w:rsidRDefault="0020573A" w:rsidP="00E25791">
      <w:pPr>
        <w:pStyle w:val="Default"/>
        <w:ind w:left="1440" w:hanging="360"/>
        <w:rPr>
          <w:rFonts w:ascii="Arial" w:hAnsi="Arial" w:cs="Arial"/>
          <w:color w:val="auto"/>
          <w:sz w:val="22"/>
          <w:szCs w:val="22"/>
        </w:rPr>
      </w:pPr>
    </w:p>
    <w:p w14:paraId="74FC1E43" w14:textId="77777777" w:rsidR="0020573A" w:rsidRPr="000E3AD4" w:rsidRDefault="0020573A" w:rsidP="00A52AEB">
      <w:pPr>
        <w:pStyle w:val="Default"/>
        <w:ind w:left="1080"/>
        <w:rPr>
          <w:rFonts w:ascii="Arial" w:hAnsi="Arial" w:cs="Arial"/>
          <w:b/>
          <w:bCs/>
          <w:color w:val="auto"/>
          <w:sz w:val="22"/>
          <w:szCs w:val="22"/>
        </w:rPr>
      </w:pPr>
      <w:r w:rsidRPr="000E3AD4">
        <w:rPr>
          <w:rFonts w:ascii="Arial" w:hAnsi="Arial" w:cs="Arial"/>
          <w:b/>
          <w:bCs/>
          <w:color w:val="auto"/>
          <w:sz w:val="22"/>
          <w:szCs w:val="22"/>
        </w:rPr>
        <w:t xml:space="preserve">Important Notes: </w:t>
      </w:r>
    </w:p>
    <w:p w14:paraId="0721E53B" w14:textId="20E3DA89" w:rsidR="0020573A" w:rsidRPr="000E3AD4" w:rsidRDefault="0020573A" w:rsidP="00006013">
      <w:pPr>
        <w:pStyle w:val="Default"/>
        <w:widowControl/>
        <w:numPr>
          <w:ilvl w:val="0"/>
          <w:numId w:val="32"/>
        </w:numPr>
        <w:spacing w:after="73"/>
        <w:ind w:left="1440" w:hanging="360"/>
        <w:rPr>
          <w:rFonts w:ascii="Arial" w:hAnsi="Arial" w:cs="Arial"/>
          <w:color w:val="auto"/>
          <w:sz w:val="22"/>
          <w:szCs w:val="22"/>
        </w:rPr>
      </w:pPr>
      <w:r w:rsidRPr="000E3AD4">
        <w:rPr>
          <w:rFonts w:ascii="Arial" w:hAnsi="Arial" w:cs="Arial"/>
          <w:color w:val="auto"/>
          <w:sz w:val="22"/>
          <w:szCs w:val="22"/>
        </w:rPr>
        <w:t xml:space="preserve">Logging in and/or uploading the file(s) does not mean the response is submitted. Users must successfully upload all the file(s) and MUST click the submit button before the proposal due date and time. </w:t>
      </w:r>
    </w:p>
    <w:p w14:paraId="3A63C9B2" w14:textId="19A28EF2" w:rsidR="0020573A" w:rsidRPr="000E3AD4" w:rsidRDefault="0020573A" w:rsidP="00006013">
      <w:pPr>
        <w:pStyle w:val="Default"/>
        <w:widowControl/>
        <w:numPr>
          <w:ilvl w:val="0"/>
          <w:numId w:val="32"/>
        </w:numPr>
        <w:spacing w:after="73"/>
        <w:ind w:left="1440" w:hanging="360"/>
        <w:rPr>
          <w:rFonts w:ascii="Arial" w:hAnsi="Arial" w:cs="Arial"/>
          <w:color w:val="auto"/>
          <w:sz w:val="22"/>
          <w:szCs w:val="22"/>
        </w:rPr>
      </w:pPr>
      <w:r w:rsidRPr="000E3AD4">
        <w:rPr>
          <w:rFonts w:ascii="Arial" w:hAnsi="Arial" w:cs="Arial"/>
          <w:color w:val="auto"/>
          <w:sz w:val="22"/>
          <w:szCs w:val="22"/>
        </w:rPr>
        <w:t xml:space="preserve">Users will receive an email confirmation receipt with a unique confirmation number once the submission has been finalized. This will confirm that the proposal has been submitted successfully. </w:t>
      </w:r>
    </w:p>
    <w:p w14:paraId="213D9386" w14:textId="559CABC9" w:rsidR="0020573A" w:rsidRPr="000E3AD4" w:rsidRDefault="0020573A" w:rsidP="00006013">
      <w:pPr>
        <w:pStyle w:val="Default"/>
        <w:widowControl/>
        <w:numPr>
          <w:ilvl w:val="0"/>
          <w:numId w:val="32"/>
        </w:numPr>
        <w:ind w:left="1440" w:hanging="360"/>
        <w:rPr>
          <w:rFonts w:ascii="Arial" w:hAnsi="Arial" w:cs="Arial"/>
          <w:color w:val="auto"/>
          <w:sz w:val="22"/>
          <w:szCs w:val="22"/>
        </w:rPr>
      </w:pPr>
      <w:r w:rsidRPr="000E3AD4">
        <w:rPr>
          <w:rFonts w:ascii="Arial" w:hAnsi="Arial" w:cs="Arial"/>
          <w:color w:val="auto"/>
          <w:sz w:val="22"/>
          <w:szCs w:val="22"/>
        </w:rPr>
        <w:t xml:space="preserve">Each submitted item of Requested Information will only become visible to DHSS after the proposal due date and time. </w:t>
      </w:r>
    </w:p>
    <w:p w14:paraId="10D29477" w14:textId="77777777" w:rsidR="0020573A" w:rsidRPr="000E3AD4" w:rsidRDefault="0020573A" w:rsidP="00006013">
      <w:pPr>
        <w:numPr>
          <w:ilvl w:val="0"/>
          <w:numId w:val="33"/>
        </w:numPr>
        <w:autoSpaceDE w:val="0"/>
        <w:autoSpaceDN w:val="0"/>
        <w:adjustRightInd w:val="0"/>
        <w:spacing w:after="73"/>
        <w:ind w:left="1440" w:hanging="360"/>
        <w:rPr>
          <w:sz w:val="22"/>
          <w:szCs w:val="22"/>
        </w:rPr>
      </w:pPr>
      <w:r w:rsidRPr="000E3AD4">
        <w:rPr>
          <w:sz w:val="22"/>
          <w:szCs w:val="22"/>
        </w:rPr>
        <w:t xml:space="preserve">If the file is mandatory, you will not be able to complete your submission until the requirement is met. </w:t>
      </w:r>
    </w:p>
    <w:p w14:paraId="799642D0" w14:textId="51A4870D" w:rsidR="0020573A" w:rsidRPr="000E3AD4" w:rsidRDefault="0020573A" w:rsidP="00006013">
      <w:pPr>
        <w:numPr>
          <w:ilvl w:val="0"/>
          <w:numId w:val="33"/>
        </w:numPr>
        <w:autoSpaceDE w:val="0"/>
        <w:autoSpaceDN w:val="0"/>
        <w:adjustRightInd w:val="0"/>
        <w:spacing w:after="73"/>
        <w:ind w:left="1440" w:hanging="360"/>
        <w:rPr>
          <w:sz w:val="22"/>
          <w:szCs w:val="22"/>
        </w:rPr>
      </w:pPr>
      <w:bookmarkStart w:id="5" w:name="_Hlk39054848"/>
      <w:r w:rsidRPr="000E3AD4">
        <w:rPr>
          <w:sz w:val="22"/>
          <w:szCs w:val="22"/>
        </w:rPr>
        <w:t xml:space="preserve">Uploading large documents may take significant time depending on the size of the file(s) and your Internet connection speed. The maximum upload file size is 1000 MB. </w:t>
      </w:r>
    </w:p>
    <w:bookmarkEnd w:id="5"/>
    <w:p w14:paraId="148E1E80" w14:textId="2EFF071E" w:rsidR="0020573A" w:rsidRPr="000E3AD4" w:rsidRDefault="0020573A" w:rsidP="00006013">
      <w:pPr>
        <w:numPr>
          <w:ilvl w:val="0"/>
          <w:numId w:val="33"/>
        </w:numPr>
        <w:autoSpaceDE w:val="0"/>
        <w:autoSpaceDN w:val="0"/>
        <w:adjustRightInd w:val="0"/>
        <w:ind w:left="1440" w:hanging="360"/>
        <w:rPr>
          <w:sz w:val="22"/>
          <w:szCs w:val="22"/>
        </w:rPr>
      </w:pPr>
      <w:r w:rsidRPr="000E3AD4">
        <w:rPr>
          <w:sz w:val="22"/>
          <w:szCs w:val="22"/>
        </w:rPr>
        <w:t xml:space="preserve">Minimum system requirements: Microsoft Edge, Google Chrome, or Mozilla Firefox. Java Script must be enabled. </w:t>
      </w:r>
    </w:p>
    <w:p w14:paraId="2B34CE92" w14:textId="77777777" w:rsidR="0020573A" w:rsidRPr="000E3AD4" w:rsidRDefault="0020573A" w:rsidP="00006013">
      <w:pPr>
        <w:numPr>
          <w:ilvl w:val="0"/>
          <w:numId w:val="33"/>
        </w:numPr>
        <w:autoSpaceDE w:val="0"/>
        <w:autoSpaceDN w:val="0"/>
        <w:adjustRightInd w:val="0"/>
        <w:ind w:left="1440" w:hanging="360"/>
        <w:rPr>
          <w:sz w:val="22"/>
          <w:szCs w:val="22"/>
        </w:rPr>
      </w:pPr>
      <w:r w:rsidRPr="000E3AD4">
        <w:rPr>
          <w:sz w:val="22"/>
          <w:szCs w:val="22"/>
        </w:rPr>
        <w:t xml:space="preserve">Notarizations are no longer required.  </w:t>
      </w:r>
    </w:p>
    <w:p w14:paraId="23E5881D" w14:textId="77777777" w:rsidR="0020573A" w:rsidRPr="000E3AD4" w:rsidRDefault="0020573A" w:rsidP="0020573A">
      <w:pPr>
        <w:ind w:left="1080"/>
        <w:rPr>
          <w:color w:val="000000"/>
          <w:sz w:val="23"/>
          <w:szCs w:val="23"/>
        </w:rPr>
      </w:pPr>
    </w:p>
    <w:p w14:paraId="37A3888B" w14:textId="77777777" w:rsidR="0020573A" w:rsidRPr="000E3AD4" w:rsidRDefault="0020573A" w:rsidP="0020573A">
      <w:pPr>
        <w:ind w:left="1080"/>
        <w:rPr>
          <w:color w:val="000000"/>
          <w:sz w:val="22"/>
          <w:szCs w:val="22"/>
        </w:rPr>
      </w:pPr>
      <w:r w:rsidRPr="000E3AD4">
        <w:rPr>
          <w:color w:val="000000"/>
          <w:sz w:val="22"/>
          <w:szCs w:val="22"/>
        </w:rPr>
        <w:t xml:space="preserve">Need Help? Please contact Bonfire directly at </w:t>
      </w:r>
      <w:r w:rsidRPr="000E3AD4">
        <w:rPr>
          <w:color w:val="0000FF"/>
          <w:sz w:val="22"/>
          <w:szCs w:val="22"/>
        </w:rPr>
        <w:t xml:space="preserve">Support@GoBonfire.com </w:t>
      </w:r>
      <w:r w:rsidRPr="000E3AD4">
        <w:rPr>
          <w:color w:val="000000"/>
          <w:sz w:val="22"/>
          <w:szCs w:val="22"/>
        </w:rPr>
        <w:t xml:space="preserve">or 1(800)354-8010 ext. 2 for technical questions or issues related to your submission. You can also visit their help forum at </w:t>
      </w:r>
      <w:hyperlink r:id="rId19" w:history="1">
        <w:r w:rsidRPr="000E3AD4">
          <w:rPr>
            <w:rStyle w:val="Hyperlink"/>
            <w:sz w:val="22"/>
            <w:szCs w:val="22"/>
          </w:rPr>
          <w:t>https://bonfirehub.zendesk.com/hc</w:t>
        </w:r>
      </w:hyperlink>
      <w:r w:rsidRPr="000E3AD4">
        <w:rPr>
          <w:color w:val="000000"/>
          <w:sz w:val="22"/>
          <w:szCs w:val="22"/>
        </w:rPr>
        <w:t>.</w:t>
      </w:r>
    </w:p>
    <w:p w14:paraId="566B3045" w14:textId="77777777" w:rsidR="0020573A" w:rsidRPr="000E3AD4" w:rsidRDefault="0020573A" w:rsidP="0020573A">
      <w:pPr>
        <w:ind w:left="1080"/>
        <w:jc w:val="both"/>
        <w:rPr>
          <w:b/>
          <w:sz w:val="22"/>
          <w:szCs w:val="22"/>
        </w:rPr>
      </w:pPr>
    </w:p>
    <w:p w14:paraId="6927AF37" w14:textId="77777777" w:rsidR="0020573A" w:rsidRPr="000E3AD4" w:rsidRDefault="0020573A" w:rsidP="0020573A">
      <w:pPr>
        <w:ind w:left="1080"/>
        <w:jc w:val="both"/>
        <w:rPr>
          <w:sz w:val="22"/>
          <w:szCs w:val="22"/>
        </w:rPr>
      </w:pPr>
      <w:r w:rsidRPr="000E3AD4">
        <w:rPr>
          <w:sz w:val="22"/>
          <w:szCs w:val="22"/>
        </w:rPr>
        <w:t>Any proposal submitted after the Deadline for Receipt of Proposals date will not be accepted.</w:t>
      </w:r>
      <w:r w:rsidRPr="000E3AD4">
        <w:rPr>
          <w:color w:val="FF0000"/>
          <w:sz w:val="22"/>
          <w:szCs w:val="22"/>
        </w:rPr>
        <w:t xml:space="preserve">  </w:t>
      </w:r>
      <w:r w:rsidRPr="000E3AD4">
        <w:rPr>
          <w:sz w:val="22"/>
          <w:szCs w:val="22"/>
        </w:rPr>
        <w:t>The contents of any proposal shall not be disclosed as to be made available to competing entities during the negotiation process.</w:t>
      </w:r>
    </w:p>
    <w:p w14:paraId="3279BD41" w14:textId="77777777" w:rsidR="0020573A" w:rsidRPr="000E3AD4" w:rsidRDefault="0020573A" w:rsidP="0020573A">
      <w:pPr>
        <w:ind w:left="1080"/>
        <w:jc w:val="both"/>
        <w:rPr>
          <w:sz w:val="22"/>
          <w:szCs w:val="22"/>
        </w:rPr>
      </w:pPr>
    </w:p>
    <w:p w14:paraId="035E2C27" w14:textId="27701740" w:rsidR="0020573A" w:rsidRPr="000E3AD4" w:rsidRDefault="0020573A" w:rsidP="0020573A">
      <w:pPr>
        <w:ind w:left="1080"/>
        <w:jc w:val="both"/>
        <w:rPr>
          <w:b/>
          <w:sz w:val="22"/>
          <w:szCs w:val="22"/>
        </w:rPr>
      </w:pPr>
      <w:r w:rsidRPr="000E3AD4">
        <w:rPr>
          <w:sz w:val="22"/>
          <w:szCs w:val="22"/>
        </w:rPr>
        <w:t xml:space="preserve">Upon receipt of </w:t>
      </w:r>
      <w:r w:rsidR="003E7C29" w:rsidRPr="000E3AD4">
        <w:rPr>
          <w:sz w:val="22"/>
          <w:szCs w:val="22"/>
        </w:rPr>
        <w:t>broker</w:t>
      </w:r>
      <w:r w:rsidRPr="000E3AD4">
        <w:rPr>
          <w:sz w:val="22"/>
          <w:szCs w:val="22"/>
        </w:rPr>
        <w:t xml:space="preserve"> proposals, each </w:t>
      </w:r>
      <w:r w:rsidR="003E7C29" w:rsidRPr="000E3AD4">
        <w:rPr>
          <w:sz w:val="22"/>
          <w:szCs w:val="22"/>
        </w:rPr>
        <w:t>broker</w:t>
      </w:r>
      <w:r w:rsidRPr="000E3AD4">
        <w:rPr>
          <w:sz w:val="22"/>
          <w:szCs w:val="22"/>
        </w:rPr>
        <w:t xml:space="preserve"> shall be presumed to be thoroughly familiar with all specifications and requirements of this RFP.  The failure or omission to examine any form, instrument or document shall in no way relieve </w:t>
      </w:r>
      <w:r w:rsidR="003E7C29" w:rsidRPr="000E3AD4">
        <w:rPr>
          <w:sz w:val="22"/>
          <w:szCs w:val="22"/>
        </w:rPr>
        <w:t>broker</w:t>
      </w:r>
      <w:r w:rsidRPr="000E3AD4">
        <w:rPr>
          <w:sz w:val="22"/>
          <w:szCs w:val="22"/>
        </w:rPr>
        <w:t>s from any obligation in respect to this RFP.</w:t>
      </w:r>
    </w:p>
    <w:p w14:paraId="66374582" w14:textId="77777777" w:rsidR="00CC678D" w:rsidRPr="000E3AD4" w:rsidRDefault="00CC678D" w:rsidP="007330A0">
      <w:pPr>
        <w:ind w:left="1080"/>
        <w:jc w:val="both"/>
        <w:rPr>
          <w:b/>
          <w:sz w:val="22"/>
          <w:szCs w:val="22"/>
        </w:rPr>
      </w:pPr>
    </w:p>
    <w:p w14:paraId="71726743" w14:textId="77777777" w:rsidR="00CC678D" w:rsidRPr="000E3AD4" w:rsidRDefault="00CC678D" w:rsidP="00006013">
      <w:pPr>
        <w:numPr>
          <w:ilvl w:val="0"/>
          <w:numId w:val="9"/>
        </w:numPr>
        <w:jc w:val="both"/>
        <w:rPr>
          <w:sz w:val="22"/>
          <w:szCs w:val="22"/>
        </w:rPr>
      </w:pPr>
      <w:r w:rsidRPr="000E3AD4">
        <w:rPr>
          <w:b/>
          <w:sz w:val="22"/>
          <w:szCs w:val="22"/>
        </w:rPr>
        <w:t>Proposal Modifications</w:t>
      </w:r>
    </w:p>
    <w:p w14:paraId="3E16DB9F" w14:textId="50E834D3" w:rsidR="00CC678D" w:rsidRPr="000E3AD4" w:rsidRDefault="0071790B" w:rsidP="007330A0">
      <w:pPr>
        <w:ind w:left="1080"/>
        <w:jc w:val="both"/>
        <w:rPr>
          <w:sz w:val="22"/>
          <w:szCs w:val="22"/>
        </w:rPr>
      </w:pPr>
      <w:r w:rsidRPr="000E3AD4">
        <w:rPr>
          <w:sz w:val="22"/>
          <w:szCs w:val="22"/>
        </w:rPr>
        <w:t>Any changes, amendments or modifications to a proposal must be submitted through Bonfire prior to the proposal due date. Changes, amendments or modifications to proposals shall not be accepted or considered after the hour and date specified as the deadline for submission of proposals.</w:t>
      </w:r>
    </w:p>
    <w:p w14:paraId="773F6D0C" w14:textId="77777777" w:rsidR="0071790B" w:rsidRPr="000E3AD4" w:rsidRDefault="0071790B" w:rsidP="007330A0">
      <w:pPr>
        <w:ind w:left="1080"/>
        <w:jc w:val="both"/>
        <w:rPr>
          <w:sz w:val="22"/>
          <w:szCs w:val="22"/>
        </w:rPr>
      </w:pPr>
    </w:p>
    <w:p w14:paraId="0DF444EC" w14:textId="77777777" w:rsidR="00CC678D" w:rsidRPr="000E3AD4" w:rsidRDefault="00CC678D" w:rsidP="00006013">
      <w:pPr>
        <w:numPr>
          <w:ilvl w:val="0"/>
          <w:numId w:val="9"/>
        </w:numPr>
        <w:jc w:val="both"/>
        <w:rPr>
          <w:b/>
          <w:sz w:val="22"/>
          <w:szCs w:val="22"/>
        </w:rPr>
      </w:pPr>
      <w:r w:rsidRPr="000E3AD4">
        <w:rPr>
          <w:b/>
          <w:sz w:val="22"/>
          <w:szCs w:val="22"/>
        </w:rPr>
        <w:t>Proposal Costs and Expenses</w:t>
      </w:r>
    </w:p>
    <w:p w14:paraId="6F04C342" w14:textId="7148AEE8" w:rsidR="00CC678D" w:rsidRPr="000E3AD4" w:rsidRDefault="00CC678D" w:rsidP="007330A0">
      <w:pPr>
        <w:ind w:left="1080"/>
        <w:jc w:val="both"/>
        <w:rPr>
          <w:sz w:val="22"/>
          <w:szCs w:val="22"/>
        </w:rPr>
      </w:pPr>
      <w:r w:rsidRPr="000E3AD4">
        <w:rPr>
          <w:sz w:val="22"/>
          <w:szCs w:val="22"/>
        </w:rPr>
        <w:t xml:space="preserve">The State of Delaware will not pay any costs incurred by any </w:t>
      </w:r>
      <w:r w:rsidR="003E7C29" w:rsidRPr="000E3AD4">
        <w:rPr>
          <w:sz w:val="22"/>
          <w:szCs w:val="22"/>
        </w:rPr>
        <w:t>Broker</w:t>
      </w:r>
      <w:r w:rsidRPr="000E3AD4">
        <w:rPr>
          <w:sz w:val="22"/>
          <w:szCs w:val="22"/>
        </w:rPr>
        <w:t xml:space="preserve"> associated with any aspect of responding to this solicitation, including proposal preparation, printing or delivery, attendance at </w:t>
      </w:r>
      <w:r w:rsidR="003E7C29" w:rsidRPr="000E3AD4">
        <w:rPr>
          <w:sz w:val="22"/>
          <w:szCs w:val="22"/>
        </w:rPr>
        <w:t>broker</w:t>
      </w:r>
      <w:r w:rsidRPr="000E3AD4">
        <w:rPr>
          <w:sz w:val="22"/>
          <w:szCs w:val="22"/>
        </w:rPr>
        <w:t>’s conference, system demonstrations or negotiation process.</w:t>
      </w:r>
    </w:p>
    <w:p w14:paraId="24C3BDA7" w14:textId="77777777" w:rsidR="00CC678D" w:rsidRPr="000E3AD4" w:rsidRDefault="00CC678D" w:rsidP="007330A0">
      <w:pPr>
        <w:ind w:left="1080"/>
        <w:jc w:val="both"/>
        <w:rPr>
          <w:sz w:val="22"/>
          <w:szCs w:val="22"/>
        </w:rPr>
      </w:pPr>
    </w:p>
    <w:p w14:paraId="044F811E" w14:textId="77777777" w:rsidR="00CC678D" w:rsidRPr="000E3AD4" w:rsidRDefault="00CC678D" w:rsidP="00006013">
      <w:pPr>
        <w:numPr>
          <w:ilvl w:val="0"/>
          <w:numId w:val="9"/>
        </w:numPr>
        <w:jc w:val="both"/>
        <w:rPr>
          <w:sz w:val="22"/>
          <w:szCs w:val="22"/>
        </w:rPr>
      </w:pPr>
      <w:r w:rsidRPr="000E3AD4">
        <w:rPr>
          <w:b/>
          <w:sz w:val="22"/>
          <w:szCs w:val="22"/>
        </w:rPr>
        <w:t>Proposal Expiration Date</w:t>
      </w:r>
    </w:p>
    <w:p w14:paraId="79192061" w14:textId="1313E055" w:rsidR="00CC678D" w:rsidRPr="000E3AD4" w:rsidRDefault="00FF476D" w:rsidP="007330A0">
      <w:pPr>
        <w:ind w:left="1080"/>
        <w:jc w:val="both"/>
        <w:rPr>
          <w:sz w:val="22"/>
          <w:szCs w:val="22"/>
        </w:rPr>
      </w:pPr>
      <w:r w:rsidRPr="000E3AD4">
        <w:rPr>
          <w:sz w:val="22"/>
          <w:szCs w:val="22"/>
        </w:rPr>
        <w:t xml:space="preserve">Prices quoted in the proposal shall remain fixed and binding on the bidder at least through </w:t>
      </w:r>
      <w:r w:rsidR="00294310" w:rsidRPr="000E3AD4">
        <w:rPr>
          <w:sz w:val="22"/>
          <w:szCs w:val="22"/>
        </w:rPr>
        <w:t>09/30/202</w:t>
      </w:r>
      <w:r w:rsidR="00052C48">
        <w:rPr>
          <w:sz w:val="22"/>
          <w:szCs w:val="22"/>
        </w:rPr>
        <w:t>8</w:t>
      </w:r>
      <w:r w:rsidRPr="000E3AD4">
        <w:rPr>
          <w:sz w:val="22"/>
          <w:szCs w:val="22"/>
        </w:rPr>
        <w:t>.  The State of Delaware reserves the right to ask for an extension of time if needed.</w:t>
      </w:r>
    </w:p>
    <w:p w14:paraId="53FC2A30" w14:textId="77777777" w:rsidR="00E162CD" w:rsidRPr="000E3AD4" w:rsidRDefault="00E162CD" w:rsidP="007330A0">
      <w:pPr>
        <w:ind w:left="1080"/>
        <w:jc w:val="both"/>
        <w:rPr>
          <w:sz w:val="22"/>
          <w:szCs w:val="22"/>
        </w:rPr>
      </w:pPr>
    </w:p>
    <w:p w14:paraId="7DDEDEB9" w14:textId="77777777" w:rsidR="00CC678D" w:rsidRPr="000E3AD4" w:rsidRDefault="00CC678D" w:rsidP="00006013">
      <w:pPr>
        <w:numPr>
          <w:ilvl w:val="0"/>
          <w:numId w:val="9"/>
        </w:numPr>
        <w:jc w:val="both"/>
        <w:rPr>
          <w:sz w:val="22"/>
          <w:szCs w:val="22"/>
        </w:rPr>
      </w:pPr>
      <w:r w:rsidRPr="000E3AD4">
        <w:rPr>
          <w:b/>
          <w:sz w:val="22"/>
          <w:szCs w:val="22"/>
        </w:rPr>
        <w:t>Late Proposals</w:t>
      </w:r>
    </w:p>
    <w:p w14:paraId="195CEE0C" w14:textId="77777777" w:rsidR="0020573A" w:rsidRPr="000E3AD4" w:rsidRDefault="0020573A" w:rsidP="0020573A">
      <w:pPr>
        <w:pStyle w:val="ListParagraph"/>
        <w:ind w:left="1080"/>
        <w:jc w:val="both"/>
        <w:rPr>
          <w:rFonts w:ascii="Arial" w:hAnsi="Arial" w:cs="Arial"/>
          <w:sz w:val="22"/>
          <w:szCs w:val="22"/>
        </w:rPr>
      </w:pPr>
      <w:r w:rsidRPr="000E3AD4">
        <w:rPr>
          <w:rFonts w:ascii="Arial" w:hAnsi="Arial" w:cs="Arial"/>
          <w:sz w:val="22"/>
          <w:szCs w:val="22"/>
        </w:rPr>
        <w:t>Proposals submitted after the specified date and time will not be accepted by the Bonfire Portal.  Evaluation of the proposals is expected to begin shortly after the proposal due date.  To document compliance with the deadline, the proposal will be date and time stamped upon receipt by Bonfire.</w:t>
      </w:r>
    </w:p>
    <w:p w14:paraId="1D24F670" w14:textId="77777777" w:rsidR="0020573A" w:rsidRPr="000E3AD4" w:rsidRDefault="0020573A" w:rsidP="0020573A">
      <w:pPr>
        <w:pStyle w:val="ListParagraph"/>
        <w:ind w:left="1080"/>
        <w:jc w:val="both"/>
        <w:rPr>
          <w:rFonts w:ascii="Arial" w:hAnsi="Arial" w:cs="Arial"/>
          <w:sz w:val="22"/>
          <w:szCs w:val="22"/>
        </w:rPr>
      </w:pPr>
    </w:p>
    <w:p w14:paraId="6C0F6879" w14:textId="77777777" w:rsidR="00FF476D" w:rsidRPr="000E3AD4" w:rsidRDefault="00FF476D" w:rsidP="00006013">
      <w:pPr>
        <w:numPr>
          <w:ilvl w:val="0"/>
          <w:numId w:val="9"/>
        </w:numPr>
        <w:jc w:val="both"/>
        <w:rPr>
          <w:sz w:val="22"/>
          <w:szCs w:val="22"/>
        </w:rPr>
      </w:pPr>
      <w:r w:rsidRPr="000E3AD4">
        <w:rPr>
          <w:b/>
          <w:sz w:val="22"/>
          <w:szCs w:val="22"/>
        </w:rPr>
        <w:t>Proposal Opening</w:t>
      </w:r>
    </w:p>
    <w:p w14:paraId="643F6249" w14:textId="77777777" w:rsidR="00257AF8" w:rsidRPr="000E3AD4" w:rsidRDefault="00257AF8" w:rsidP="00257AF8">
      <w:pPr>
        <w:pStyle w:val="ListParagraph"/>
        <w:ind w:left="1080"/>
        <w:jc w:val="both"/>
        <w:rPr>
          <w:rFonts w:ascii="Arial" w:hAnsi="Arial" w:cs="Arial"/>
          <w:sz w:val="22"/>
          <w:szCs w:val="22"/>
        </w:rPr>
      </w:pPr>
      <w:r w:rsidRPr="000E3AD4">
        <w:rPr>
          <w:rFonts w:ascii="Arial" w:hAnsi="Arial" w:cs="Arial"/>
          <w:sz w:val="22"/>
          <w:szCs w:val="22"/>
        </w:rPr>
        <w:t xml:space="preserve">The State of Delaware will receive proposals via Bonfire until the date and time shown in this RFP.  Proposals will be opened in the presence of State of Delaware personnel.  </w:t>
      </w:r>
    </w:p>
    <w:p w14:paraId="6EAA81A7" w14:textId="77777777" w:rsidR="00257AF8" w:rsidRPr="000E3AD4" w:rsidRDefault="00257AF8" w:rsidP="00257AF8">
      <w:pPr>
        <w:pStyle w:val="ListParagraph"/>
        <w:ind w:left="1080"/>
        <w:jc w:val="both"/>
        <w:rPr>
          <w:rFonts w:ascii="Arial" w:hAnsi="Arial" w:cs="Arial"/>
          <w:sz w:val="22"/>
          <w:szCs w:val="22"/>
        </w:rPr>
      </w:pPr>
    </w:p>
    <w:p w14:paraId="1E3CDC88" w14:textId="743209F2" w:rsidR="00257AF8" w:rsidRPr="000E3AD4" w:rsidRDefault="00257AF8" w:rsidP="00257AF8">
      <w:pPr>
        <w:pStyle w:val="ListParagraph"/>
        <w:ind w:left="1080"/>
        <w:jc w:val="both"/>
        <w:rPr>
          <w:rFonts w:ascii="Arial" w:hAnsi="Arial" w:cs="Arial"/>
          <w:sz w:val="20"/>
          <w:szCs w:val="22"/>
        </w:rPr>
      </w:pPr>
      <w:r w:rsidRPr="000E3AD4">
        <w:rPr>
          <w:rFonts w:ascii="Arial" w:hAnsi="Arial" w:cs="Arial"/>
          <w:sz w:val="22"/>
          <w:szCs w:val="22"/>
        </w:rPr>
        <w:t xml:space="preserve">There will be no public opening of proposals, but a public log will be kept of the names of all </w:t>
      </w:r>
      <w:r w:rsidR="003E7C29" w:rsidRPr="000E3AD4">
        <w:rPr>
          <w:rFonts w:ascii="Arial" w:hAnsi="Arial" w:cs="Arial"/>
          <w:sz w:val="22"/>
          <w:szCs w:val="22"/>
        </w:rPr>
        <w:t>broker</w:t>
      </w:r>
      <w:r w:rsidRPr="000E3AD4">
        <w:rPr>
          <w:rFonts w:ascii="Arial" w:hAnsi="Arial" w:cs="Arial"/>
          <w:sz w:val="22"/>
          <w:szCs w:val="22"/>
        </w:rPr>
        <w:t xml:space="preserve"> organizations that submitted proposals.  The contents of any proposal shall not be disclosed in accordance with </w:t>
      </w:r>
      <w:hyperlink r:id="rId20" w:history="1">
        <w:r w:rsidRPr="000E3AD4">
          <w:rPr>
            <w:rStyle w:val="Hyperlink"/>
            <w:rFonts w:ascii="Arial" w:hAnsi="Arial" w:cs="Arial"/>
            <w:sz w:val="22"/>
          </w:rPr>
          <w:t>Executive Order # 31</w:t>
        </w:r>
      </w:hyperlink>
      <w:r w:rsidRPr="000E3AD4">
        <w:rPr>
          <w:rFonts w:ascii="Arial" w:hAnsi="Arial" w:cs="Arial"/>
          <w:color w:val="FF0000"/>
          <w:sz w:val="22"/>
        </w:rPr>
        <w:t xml:space="preserve"> </w:t>
      </w:r>
      <w:r w:rsidRPr="000E3AD4">
        <w:rPr>
          <w:rFonts w:ascii="Arial" w:hAnsi="Arial" w:cs="Arial"/>
          <w:sz w:val="22"/>
          <w:szCs w:val="22"/>
        </w:rPr>
        <w:t>and Title 29, Delaware Code,</w:t>
      </w:r>
      <w:r w:rsidRPr="000E3AD4">
        <w:rPr>
          <w:rFonts w:ascii="Arial" w:hAnsi="Arial" w:cs="Arial"/>
          <w:sz w:val="22"/>
        </w:rPr>
        <w:t xml:space="preserve"> </w:t>
      </w:r>
      <w:hyperlink r:id="rId21" w:history="1">
        <w:r w:rsidRPr="000E3AD4">
          <w:rPr>
            <w:rStyle w:val="Hyperlink"/>
            <w:rFonts w:ascii="Arial" w:hAnsi="Arial" w:cs="Arial"/>
            <w:sz w:val="22"/>
          </w:rPr>
          <w:t>Chapter 100</w:t>
        </w:r>
      </w:hyperlink>
      <w:r w:rsidRPr="000E3AD4">
        <w:rPr>
          <w:rFonts w:ascii="Arial" w:hAnsi="Arial" w:cs="Arial"/>
          <w:sz w:val="20"/>
          <w:szCs w:val="22"/>
        </w:rPr>
        <w:t>.</w:t>
      </w:r>
    </w:p>
    <w:p w14:paraId="7D154BF6" w14:textId="77777777" w:rsidR="00FF476D" w:rsidRPr="000E3AD4" w:rsidRDefault="00FF476D" w:rsidP="007330A0">
      <w:pPr>
        <w:ind w:left="1080"/>
        <w:jc w:val="both"/>
        <w:rPr>
          <w:sz w:val="22"/>
          <w:szCs w:val="22"/>
        </w:rPr>
      </w:pPr>
    </w:p>
    <w:p w14:paraId="351015AD" w14:textId="77777777" w:rsidR="00FF476D" w:rsidRPr="000E3AD4" w:rsidRDefault="00FF476D" w:rsidP="00006013">
      <w:pPr>
        <w:numPr>
          <w:ilvl w:val="0"/>
          <w:numId w:val="9"/>
        </w:numPr>
        <w:jc w:val="both"/>
        <w:rPr>
          <w:sz w:val="22"/>
          <w:szCs w:val="22"/>
        </w:rPr>
      </w:pPr>
      <w:r w:rsidRPr="000E3AD4">
        <w:rPr>
          <w:b/>
          <w:sz w:val="22"/>
          <w:szCs w:val="22"/>
        </w:rPr>
        <w:t>Non-Conforming Proposals</w:t>
      </w:r>
    </w:p>
    <w:p w14:paraId="451C6AAF" w14:textId="2ECA870C" w:rsidR="00FF476D" w:rsidRPr="000E3AD4" w:rsidRDefault="00FF476D" w:rsidP="007330A0">
      <w:pPr>
        <w:ind w:left="1080"/>
        <w:jc w:val="both"/>
        <w:rPr>
          <w:sz w:val="22"/>
          <w:szCs w:val="22"/>
        </w:rPr>
      </w:pPr>
      <w:r w:rsidRPr="000E3AD4">
        <w:rPr>
          <w:sz w:val="22"/>
          <w:szCs w:val="22"/>
        </w:rPr>
        <w:t xml:space="preserve">Non-conforming proposals will not be considered.  Non-conforming proposals are defined as those that do not meet the requirements of this RFP.  The determination of whether an RFP requirement is </w:t>
      </w:r>
      <w:r w:rsidR="00A56449" w:rsidRPr="000E3AD4">
        <w:rPr>
          <w:sz w:val="22"/>
          <w:szCs w:val="22"/>
        </w:rPr>
        <w:t>substantive,</w:t>
      </w:r>
      <w:r w:rsidRPr="000E3AD4">
        <w:rPr>
          <w:sz w:val="22"/>
          <w:szCs w:val="22"/>
        </w:rPr>
        <w:t xml:space="preserve"> or a mere formality shall reside solely within the State of Delaware.</w:t>
      </w:r>
    </w:p>
    <w:p w14:paraId="6E35976F" w14:textId="77777777" w:rsidR="00FF476D" w:rsidRPr="000E3AD4" w:rsidRDefault="00FF476D" w:rsidP="007330A0">
      <w:pPr>
        <w:ind w:left="1080"/>
        <w:jc w:val="both"/>
        <w:rPr>
          <w:sz w:val="22"/>
          <w:szCs w:val="22"/>
        </w:rPr>
      </w:pPr>
    </w:p>
    <w:p w14:paraId="18FF71B1" w14:textId="77777777" w:rsidR="00FF476D" w:rsidRPr="000E3AD4" w:rsidRDefault="00FF476D" w:rsidP="00006013">
      <w:pPr>
        <w:numPr>
          <w:ilvl w:val="0"/>
          <w:numId w:val="9"/>
        </w:numPr>
        <w:jc w:val="both"/>
        <w:rPr>
          <w:sz w:val="22"/>
          <w:szCs w:val="22"/>
        </w:rPr>
      </w:pPr>
      <w:r w:rsidRPr="000E3AD4">
        <w:rPr>
          <w:b/>
          <w:sz w:val="22"/>
          <w:szCs w:val="22"/>
        </w:rPr>
        <w:t>Concise Proposals</w:t>
      </w:r>
    </w:p>
    <w:p w14:paraId="1AB94A3A" w14:textId="77777777" w:rsidR="00FF476D" w:rsidRPr="000E3AD4" w:rsidRDefault="00FF476D" w:rsidP="007330A0">
      <w:pPr>
        <w:ind w:left="1080"/>
        <w:jc w:val="both"/>
        <w:rPr>
          <w:sz w:val="22"/>
          <w:szCs w:val="22"/>
        </w:rPr>
      </w:pPr>
      <w:r w:rsidRPr="000E3AD4">
        <w:rPr>
          <w:sz w:val="22"/>
          <w:szCs w:val="22"/>
        </w:rPr>
        <w:t>The State of Delaware discourages overly lengthy and costly proposals.  It is the desire that proposals be prepared in a straightforward and concise manner.  Unnecessarily elaborate brochures or other promotional materials beyond those sufficient to present a complete and effective proposal are not desired.  The State of Delaware’s interest is in the quality and responsiveness of the proposal.</w:t>
      </w:r>
    </w:p>
    <w:p w14:paraId="51614C04" w14:textId="77777777" w:rsidR="00FF476D" w:rsidRPr="000E3AD4" w:rsidRDefault="00FF476D" w:rsidP="007330A0">
      <w:pPr>
        <w:ind w:left="1080"/>
        <w:jc w:val="both"/>
        <w:rPr>
          <w:sz w:val="22"/>
          <w:szCs w:val="22"/>
        </w:rPr>
      </w:pPr>
    </w:p>
    <w:p w14:paraId="1CAE1118" w14:textId="77777777" w:rsidR="00FF476D" w:rsidRPr="000E3AD4" w:rsidRDefault="00FF476D" w:rsidP="00006013">
      <w:pPr>
        <w:numPr>
          <w:ilvl w:val="0"/>
          <w:numId w:val="9"/>
        </w:numPr>
        <w:jc w:val="both"/>
        <w:rPr>
          <w:sz w:val="22"/>
          <w:szCs w:val="22"/>
        </w:rPr>
      </w:pPr>
      <w:r w:rsidRPr="000E3AD4">
        <w:rPr>
          <w:b/>
          <w:sz w:val="22"/>
          <w:szCs w:val="22"/>
        </w:rPr>
        <w:t>Realistic Proposals</w:t>
      </w:r>
    </w:p>
    <w:p w14:paraId="5CD27ED0" w14:textId="2CE94DA6" w:rsidR="00FF476D" w:rsidRPr="000E3AD4" w:rsidRDefault="00FF476D" w:rsidP="007330A0">
      <w:pPr>
        <w:ind w:left="1080"/>
        <w:jc w:val="both"/>
        <w:rPr>
          <w:sz w:val="22"/>
          <w:szCs w:val="22"/>
        </w:rPr>
      </w:pPr>
      <w:r w:rsidRPr="000E3AD4">
        <w:rPr>
          <w:sz w:val="22"/>
          <w:szCs w:val="22"/>
        </w:rPr>
        <w:t xml:space="preserve">It is the expectation of the State of Delaware that </w:t>
      </w:r>
      <w:r w:rsidR="003E7C29" w:rsidRPr="000E3AD4">
        <w:rPr>
          <w:sz w:val="22"/>
          <w:szCs w:val="22"/>
        </w:rPr>
        <w:t>broker</w:t>
      </w:r>
      <w:r w:rsidRPr="000E3AD4">
        <w:rPr>
          <w:sz w:val="22"/>
          <w:szCs w:val="22"/>
        </w:rPr>
        <w:t>s can fully satisfy the obligations of the proposal in the manner and timeframe defined within the proposal.  Proposals must be realistic and must represent the best estimate of time, materials and other costs including the impact of inflation and any economic or other factors that are reasonably predictable.</w:t>
      </w:r>
    </w:p>
    <w:p w14:paraId="1257DB24" w14:textId="77777777" w:rsidR="00FF476D" w:rsidRPr="000E3AD4" w:rsidRDefault="00FF476D" w:rsidP="007330A0">
      <w:pPr>
        <w:ind w:left="1080"/>
        <w:jc w:val="both"/>
        <w:rPr>
          <w:sz w:val="22"/>
          <w:szCs w:val="22"/>
        </w:rPr>
      </w:pPr>
    </w:p>
    <w:p w14:paraId="4F7EA4EE" w14:textId="00F43776" w:rsidR="00FF476D" w:rsidRPr="000E3AD4" w:rsidRDefault="00FF476D" w:rsidP="007330A0">
      <w:pPr>
        <w:ind w:left="1080"/>
        <w:jc w:val="both"/>
        <w:rPr>
          <w:sz w:val="22"/>
          <w:szCs w:val="22"/>
        </w:rPr>
      </w:pPr>
      <w:r w:rsidRPr="000E3AD4">
        <w:rPr>
          <w:sz w:val="22"/>
          <w:szCs w:val="22"/>
        </w:rPr>
        <w:t xml:space="preserve">The State of Delaware shall bear no responsibility or increase obligation for a </w:t>
      </w:r>
      <w:r w:rsidR="003E7C29" w:rsidRPr="000E3AD4">
        <w:rPr>
          <w:sz w:val="22"/>
          <w:szCs w:val="22"/>
        </w:rPr>
        <w:t>broker</w:t>
      </w:r>
      <w:r w:rsidRPr="000E3AD4">
        <w:rPr>
          <w:sz w:val="22"/>
          <w:szCs w:val="22"/>
        </w:rPr>
        <w:t>’s failure to accurately estimate the costs or resources required to meet the obligations defined in the proposal.</w:t>
      </w:r>
    </w:p>
    <w:p w14:paraId="488A28C9" w14:textId="77777777" w:rsidR="00FF476D" w:rsidRPr="000E3AD4" w:rsidRDefault="00FF476D" w:rsidP="007330A0">
      <w:pPr>
        <w:ind w:left="1080"/>
        <w:jc w:val="both"/>
        <w:rPr>
          <w:sz w:val="22"/>
          <w:szCs w:val="22"/>
        </w:rPr>
      </w:pPr>
    </w:p>
    <w:p w14:paraId="774B7731" w14:textId="77777777" w:rsidR="00FF476D" w:rsidRPr="000E3AD4" w:rsidRDefault="00FF476D" w:rsidP="00006013">
      <w:pPr>
        <w:numPr>
          <w:ilvl w:val="0"/>
          <w:numId w:val="9"/>
        </w:numPr>
        <w:jc w:val="both"/>
        <w:rPr>
          <w:sz w:val="22"/>
          <w:szCs w:val="22"/>
        </w:rPr>
      </w:pPr>
      <w:r w:rsidRPr="000E3AD4">
        <w:rPr>
          <w:b/>
          <w:sz w:val="22"/>
          <w:szCs w:val="22"/>
        </w:rPr>
        <w:t>Confidentiality of Documents</w:t>
      </w:r>
    </w:p>
    <w:p w14:paraId="1ECA7B7D" w14:textId="77777777" w:rsidR="00C25B03" w:rsidRPr="000E3AD4" w:rsidRDefault="00C25B03" w:rsidP="00C25B03">
      <w:pPr>
        <w:pStyle w:val="ListParagraph"/>
        <w:ind w:left="1080"/>
        <w:jc w:val="both"/>
        <w:rPr>
          <w:rFonts w:ascii="Arial" w:hAnsi="Arial" w:cs="Arial"/>
          <w:sz w:val="22"/>
          <w:szCs w:val="22"/>
        </w:rPr>
      </w:pPr>
      <w:r w:rsidRPr="000E3AD4">
        <w:rPr>
          <w:rFonts w:ascii="Arial" w:hAnsi="Arial" w:cs="Arial"/>
          <w:sz w:val="22"/>
          <w:szCs w:val="22"/>
        </w:rPr>
        <w:t xml:space="preserve">The State of Delaware and its constituent agencies are required to comply with the State of Delaware Freedom of Information Act, 29 Del. C. § 10001, et seq.  (“FOIA”).  FOIA requires that the State of Delaware’s records are public records (unless otherwise declared by FOIA or other law to be exempt from disclosure) and are subject to inspection and copying by any person upon a written request.  All proposals are subject to FOIA’s public disclosure obligations. </w:t>
      </w:r>
    </w:p>
    <w:p w14:paraId="58F0381C" w14:textId="77777777" w:rsidR="00C25B03" w:rsidRPr="000E3AD4" w:rsidRDefault="00C25B03" w:rsidP="00C25B03">
      <w:pPr>
        <w:pStyle w:val="ListParagraph"/>
        <w:ind w:left="1080"/>
        <w:jc w:val="both"/>
        <w:rPr>
          <w:rFonts w:ascii="Arial" w:hAnsi="Arial" w:cs="Arial"/>
          <w:sz w:val="22"/>
          <w:szCs w:val="22"/>
        </w:rPr>
      </w:pPr>
      <w:r w:rsidRPr="000E3AD4">
        <w:rPr>
          <w:rFonts w:ascii="Arial" w:hAnsi="Arial" w:cs="Arial"/>
          <w:sz w:val="22"/>
          <w:szCs w:val="22"/>
        </w:rPr>
        <w:t xml:space="preserve"> </w:t>
      </w:r>
    </w:p>
    <w:p w14:paraId="12A571E0" w14:textId="679FA707" w:rsidR="00C25B03" w:rsidRPr="000E3AD4" w:rsidRDefault="00C25B03" w:rsidP="00C25B03">
      <w:pPr>
        <w:pStyle w:val="ListParagraph"/>
        <w:ind w:left="1080"/>
        <w:jc w:val="both"/>
        <w:rPr>
          <w:rFonts w:ascii="Arial" w:hAnsi="Arial" w:cs="Arial"/>
          <w:sz w:val="22"/>
          <w:szCs w:val="22"/>
        </w:rPr>
      </w:pPr>
      <w:r w:rsidRPr="000E3AD4">
        <w:rPr>
          <w:rFonts w:ascii="Arial" w:hAnsi="Arial" w:cs="Arial"/>
          <w:sz w:val="22"/>
          <w:szCs w:val="22"/>
        </w:rPr>
        <w:t xml:space="preserve">The State of Delaware wishes to create a business-friendly environment and procurement process.  As such, the State respects the </w:t>
      </w:r>
      <w:r w:rsidR="003E7C29" w:rsidRPr="000E3AD4">
        <w:rPr>
          <w:rFonts w:ascii="Arial" w:hAnsi="Arial" w:cs="Arial"/>
          <w:sz w:val="22"/>
          <w:szCs w:val="22"/>
        </w:rPr>
        <w:t>broker</w:t>
      </w:r>
      <w:r w:rsidRPr="000E3AD4">
        <w:rPr>
          <w:rFonts w:ascii="Arial" w:hAnsi="Arial" w:cs="Arial"/>
          <w:sz w:val="22"/>
          <w:szCs w:val="22"/>
        </w:rPr>
        <w:t xml:space="preserve"> community’s desire to protect its intellectual property, trade secrets, and confidential business information (collectively referred to herein as “confidential business information”). Proposals must contain sufficient information to be evaluated.   If a </w:t>
      </w:r>
      <w:r w:rsidR="003E7C29" w:rsidRPr="000E3AD4">
        <w:rPr>
          <w:rFonts w:ascii="Arial" w:hAnsi="Arial" w:cs="Arial"/>
          <w:sz w:val="22"/>
          <w:szCs w:val="22"/>
        </w:rPr>
        <w:t>broker</w:t>
      </w:r>
      <w:r w:rsidRPr="000E3AD4">
        <w:rPr>
          <w:rFonts w:ascii="Arial" w:hAnsi="Arial" w:cs="Arial"/>
          <w:sz w:val="22"/>
          <w:szCs w:val="22"/>
        </w:rPr>
        <w:t xml:space="preserve"> feels that they cannot submit their proposal without including confidential business information, they must adhere to the following procedure, or their proposal may be deemed unresponsive, may not be recommended for selection, and any applicable protection for the </w:t>
      </w:r>
      <w:r w:rsidR="003E7C29" w:rsidRPr="000E3AD4">
        <w:rPr>
          <w:rFonts w:ascii="Arial" w:hAnsi="Arial" w:cs="Arial"/>
          <w:sz w:val="22"/>
          <w:szCs w:val="22"/>
        </w:rPr>
        <w:t>broker</w:t>
      </w:r>
      <w:r w:rsidRPr="000E3AD4">
        <w:rPr>
          <w:rFonts w:ascii="Arial" w:hAnsi="Arial" w:cs="Arial"/>
          <w:sz w:val="22"/>
          <w:szCs w:val="22"/>
        </w:rPr>
        <w:t>’s confidential business information may be lost.</w:t>
      </w:r>
    </w:p>
    <w:p w14:paraId="700E60D5" w14:textId="77777777" w:rsidR="00C25B03" w:rsidRPr="000E3AD4" w:rsidRDefault="00C25B03" w:rsidP="00C25B03">
      <w:pPr>
        <w:pStyle w:val="ListParagraph"/>
        <w:ind w:left="1080"/>
        <w:jc w:val="both"/>
        <w:rPr>
          <w:rFonts w:ascii="Arial" w:hAnsi="Arial" w:cs="Arial"/>
          <w:sz w:val="22"/>
          <w:szCs w:val="22"/>
        </w:rPr>
      </w:pPr>
      <w:r w:rsidRPr="000E3AD4">
        <w:rPr>
          <w:rFonts w:ascii="Arial" w:hAnsi="Arial" w:cs="Arial"/>
          <w:sz w:val="22"/>
          <w:szCs w:val="22"/>
        </w:rPr>
        <w:t xml:space="preserve">  </w:t>
      </w:r>
    </w:p>
    <w:p w14:paraId="72A5D000" w14:textId="1B0DFCC4" w:rsidR="00C25B03" w:rsidRPr="000E3AD4" w:rsidRDefault="00C25B03" w:rsidP="00C25B03">
      <w:pPr>
        <w:pStyle w:val="ListParagraph"/>
        <w:ind w:left="1080"/>
        <w:jc w:val="both"/>
        <w:rPr>
          <w:rFonts w:ascii="Arial" w:hAnsi="Arial" w:cs="Arial"/>
          <w:sz w:val="22"/>
          <w:szCs w:val="22"/>
        </w:rPr>
      </w:pPr>
      <w:r w:rsidRPr="000E3AD4">
        <w:rPr>
          <w:rFonts w:ascii="Arial" w:hAnsi="Arial" w:cs="Arial"/>
          <w:sz w:val="22"/>
          <w:szCs w:val="22"/>
        </w:rPr>
        <w:t xml:space="preserve">In order to allow the State to assess its ability to protect a </w:t>
      </w:r>
      <w:r w:rsidR="003E7C29" w:rsidRPr="000E3AD4">
        <w:rPr>
          <w:rFonts w:ascii="Arial" w:hAnsi="Arial" w:cs="Arial"/>
          <w:sz w:val="22"/>
          <w:szCs w:val="22"/>
        </w:rPr>
        <w:t>broker</w:t>
      </w:r>
      <w:r w:rsidRPr="000E3AD4">
        <w:rPr>
          <w:rFonts w:ascii="Arial" w:hAnsi="Arial" w:cs="Arial"/>
          <w:sz w:val="22"/>
          <w:szCs w:val="22"/>
        </w:rPr>
        <w:t xml:space="preserve">’s confidential business information, </w:t>
      </w:r>
      <w:r w:rsidR="003E7C29" w:rsidRPr="000E3AD4">
        <w:rPr>
          <w:rFonts w:ascii="Arial" w:hAnsi="Arial" w:cs="Arial"/>
          <w:sz w:val="22"/>
          <w:szCs w:val="22"/>
        </w:rPr>
        <w:t>broker</w:t>
      </w:r>
      <w:r w:rsidRPr="000E3AD4">
        <w:rPr>
          <w:rFonts w:ascii="Arial" w:hAnsi="Arial" w:cs="Arial"/>
          <w:sz w:val="22"/>
          <w:szCs w:val="22"/>
        </w:rPr>
        <w:t xml:space="preserve">s will be permitted to designate appropriate portions of their proposal as confidential business information.  </w:t>
      </w:r>
    </w:p>
    <w:p w14:paraId="5E297D52" w14:textId="77777777" w:rsidR="00C25B03" w:rsidRPr="000E3AD4" w:rsidRDefault="00C25B03" w:rsidP="00C25B03">
      <w:pPr>
        <w:pStyle w:val="ListParagraph"/>
        <w:ind w:left="1080"/>
        <w:jc w:val="both"/>
        <w:rPr>
          <w:rFonts w:ascii="Arial" w:hAnsi="Arial" w:cs="Arial"/>
          <w:sz w:val="22"/>
          <w:szCs w:val="22"/>
        </w:rPr>
      </w:pPr>
    </w:p>
    <w:p w14:paraId="78B98D39" w14:textId="7B5DE3BA" w:rsidR="00C25B03" w:rsidRPr="000E3AD4" w:rsidRDefault="003E7C29" w:rsidP="00C25B03">
      <w:pPr>
        <w:pStyle w:val="ListParagraph"/>
        <w:ind w:left="1080"/>
        <w:jc w:val="both"/>
        <w:rPr>
          <w:rFonts w:ascii="Arial" w:hAnsi="Arial" w:cs="Arial"/>
          <w:sz w:val="22"/>
          <w:szCs w:val="22"/>
        </w:rPr>
      </w:pPr>
      <w:r w:rsidRPr="000E3AD4">
        <w:rPr>
          <w:rFonts w:ascii="Arial" w:hAnsi="Arial" w:cs="Arial"/>
          <w:sz w:val="22"/>
          <w:szCs w:val="22"/>
        </w:rPr>
        <w:t>Broker</w:t>
      </w:r>
      <w:r w:rsidR="00C25B03" w:rsidRPr="000E3AD4">
        <w:rPr>
          <w:rFonts w:ascii="Arial" w:hAnsi="Arial" w:cs="Arial"/>
          <w:sz w:val="22"/>
          <w:szCs w:val="22"/>
        </w:rPr>
        <w:t xml:space="preserve">(s) may submit portions of a proposal considered to be confidential business information in separate </w:t>
      </w:r>
      <w:r w:rsidR="0071790B" w:rsidRPr="000E3AD4">
        <w:rPr>
          <w:rFonts w:ascii="Arial" w:hAnsi="Arial" w:cs="Arial"/>
          <w:sz w:val="22"/>
          <w:szCs w:val="22"/>
        </w:rPr>
        <w:t>file</w:t>
      </w:r>
      <w:r w:rsidR="00BB268E" w:rsidRPr="000E3AD4">
        <w:rPr>
          <w:rFonts w:ascii="Arial" w:hAnsi="Arial" w:cs="Arial"/>
          <w:sz w:val="22"/>
          <w:szCs w:val="22"/>
        </w:rPr>
        <w:t>(s)</w:t>
      </w:r>
      <w:r w:rsidR="0071790B" w:rsidRPr="000E3AD4">
        <w:rPr>
          <w:rFonts w:ascii="Arial" w:hAnsi="Arial" w:cs="Arial"/>
          <w:sz w:val="22"/>
          <w:szCs w:val="22"/>
        </w:rPr>
        <w:t xml:space="preserve"> identified as </w:t>
      </w:r>
      <w:r w:rsidR="00C25B03" w:rsidRPr="000E3AD4">
        <w:rPr>
          <w:rFonts w:ascii="Arial" w:hAnsi="Arial" w:cs="Arial"/>
          <w:sz w:val="22"/>
          <w:szCs w:val="22"/>
        </w:rPr>
        <w:t xml:space="preserve">“Confidential Business Information” and include the specific RFP number.  The </w:t>
      </w:r>
      <w:r w:rsidR="0071790B" w:rsidRPr="000E3AD4">
        <w:rPr>
          <w:rFonts w:ascii="Arial" w:hAnsi="Arial" w:cs="Arial"/>
          <w:sz w:val="22"/>
          <w:szCs w:val="22"/>
        </w:rPr>
        <w:t xml:space="preserve">file </w:t>
      </w:r>
      <w:r w:rsidR="00C25B03" w:rsidRPr="000E3AD4">
        <w:rPr>
          <w:rFonts w:ascii="Arial" w:hAnsi="Arial" w:cs="Arial"/>
          <w:sz w:val="22"/>
          <w:szCs w:val="22"/>
        </w:rPr>
        <w:t xml:space="preserve">must contain a letter from the </w:t>
      </w:r>
      <w:r w:rsidRPr="000E3AD4">
        <w:rPr>
          <w:rFonts w:ascii="Arial" w:hAnsi="Arial" w:cs="Arial"/>
          <w:sz w:val="22"/>
          <w:szCs w:val="22"/>
        </w:rPr>
        <w:t>broker</w:t>
      </w:r>
      <w:r w:rsidR="00C25B03" w:rsidRPr="000E3AD4">
        <w:rPr>
          <w:rFonts w:ascii="Arial" w:hAnsi="Arial" w:cs="Arial"/>
          <w:sz w:val="22"/>
          <w:szCs w:val="22"/>
        </w:rPr>
        <w:t xml:space="preserve">’s legal counsel describing the documents in the </w:t>
      </w:r>
      <w:r w:rsidR="0071790B" w:rsidRPr="000E3AD4">
        <w:rPr>
          <w:rFonts w:ascii="Arial" w:hAnsi="Arial" w:cs="Arial"/>
          <w:sz w:val="22"/>
          <w:szCs w:val="22"/>
        </w:rPr>
        <w:t>file</w:t>
      </w:r>
      <w:r w:rsidR="00C25B03" w:rsidRPr="000E3AD4">
        <w:rPr>
          <w:rFonts w:ascii="Arial" w:hAnsi="Arial" w:cs="Arial"/>
          <w:sz w:val="22"/>
          <w:szCs w:val="22"/>
        </w:rPr>
        <w:t>, representing in good faith that the information in each document is not “public record” as defined by 29 Del. C. § 10002, and briefly stating the reasons that each document meets the said definitions.</w:t>
      </w:r>
    </w:p>
    <w:p w14:paraId="016BCD21" w14:textId="77777777" w:rsidR="00C25B03" w:rsidRPr="000E3AD4" w:rsidRDefault="00C25B03" w:rsidP="00C25B03">
      <w:pPr>
        <w:pStyle w:val="ListParagraph"/>
        <w:ind w:left="1080"/>
        <w:jc w:val="both"/>
        <w:rPr>
          <w:rFonts w:ascii="Arial" w:hAnsi="Arial" w:cs="Arial"/>
          <w:sz w:val="22"/>
          <w:szCs w:val="22"/>
        </w:rPr>
      </w:pPr>
    </w:p>
    <w:p w14:paraId="1FA92390" w14:textId="72F289C6" w:rsidR="00C25B03" w:rsidRPr="000E3AD4" w:rsidRDefault="00C25B03" w:rsidP="00C25B03">
      <w:pPr>
        <w:pStyle w:val="ListParagraph"/>
        <w:ind w:left="1080"/>
        <w:jc w:val="both"/>
        <w:rPr>
          <w:rFonts w:ascii="Arial" w:hAnsi="Arial" w:cs="Arial"/>
          <w:sz w:val="22"/>
          <w:szCs w:val="22"/>
        </w:rPr>
      </w:pPr>
      <w:r w:rsidRPr="000E3AD4">
        <w:rPr>
          <w:rFonts w:ascii="Arial" w:hAnsi="Arial" w:cs="Arial"/>
          <w:sz w:val="22"/>
          <w:szCs w:val="22"/>
        </w:rPr>
        <w:t xml:space="preserve">Upon receipt of a proposal accompanied by such separate </w:t>
      </w:r>
      <w:r w:rsidR="0071790B" w:rsidRPr="000E3AD4">
        <w:rPr>
          <w:rFonts w:ascii="Arial" w:hAnsi="Arial" w:cs="Arial"/>
          <w:sz w:val="22"/>
          <w:szCs w:val="22"/>
        </w:rPr>
        <w:t>file</w:t>
      </w:r>
      <w:r w:rsidR="00BB268E" w:rsidRPr="000E3AD4">
        <w:rPr>
          <w:rFonts w:ascii="Arial" w:hAnsi="Arial" w:cs="Arial"/>
          <w:sz w:val="22"/>
          <w:szCs w:val="22"/>
        </w:rPr>
        <w:t>(s)</w:t>
      </w:r>
      <w:r w:rsidRPr="000E3AD4">
        <w:rPr>
          <w:rFonts w:ascii="Arial" w:hAnsi="Arial" w:cs="Arial"/>
          <w:sz w:val="22"/>
          <w:szCs w:val="22"/>
        </w:rPr>
        <w:t xml:space="preserve">, the State of Delaware will open the </w:t>
      </w:r>
      <w:r w:rsidR="0071790B" w:rsidRPr="000E3AD4">
        <w:rPr>
          <w:rFonts w:ascii="Arial" w:hAnsi="Arial" w:cs="Arial"/>
          <w:sz w:val="22"/>
          <w:szCs w:val="22"/>
        </w:rPr>
        <w:t>file</w:t>
      </w:r>
      <w:r w:rsidRPr="000E3AD4">
        <w:rPr>
          <w:rFonts w:ascii="Arial" w:hAnsi="Arial" w:cs="Arial"/>
          <w:sz w:val="22"/>
          <w:szCs w:val="22"/>
        </w:rPr>
        <w:t xml:space="preserve"> to determine whether the procedure described above has been followed.  A </w:t>
      </w:r>
      <w:r w:rsidR="003E7C29" w:rsidRPr="000E3AD4">
        <w:rPr>
          <w:rFonts w:ascii="Arial" w:hAnsi="Arial" w:cs="Arial"/>
          <w:sz w:val="22"/>
          <w:szCs w:val="22"/>
        </w:rPr>
        <w:t>broker</w:t>
      </w:r>
      <w:r w:rsidRPr="000E3AD4">
        <w:rPr>
          <w:rFonts w:ascii="Arial" w:hAnsi="Arial" w:cs="Arial"/>
          <w:sz w:val="22"/>
          <w:szCs w:val="22"/>
        </w:rPr>
        <w:t xml:space="preserve">’s allegation as to its confidential business information shall not be binding on the State.  The State shall independently determine the validity of any </w:t>
      </w:r>
      <w:r w:rsidR="003E7C29" w:rsidRPr="000E3AD4">
        <w:rPr>
          <w:rFonts w:ascii="Arial" w:hAnsi="Arial" w:cs="Arial"/>
          <w:sz w:val="22"/>
          <w:szCs w:val="22"/>
        </w:rPr>
        <w:t>broker</w:t>
      </w:r>
      <w:r w:rsidRPr="000E3AD4">
        <w:rPr>
          <w:rFonts w:ascii="Arial" w:hAnsi="Arial" w:cs="Arial"/>
          <w:sz w:val="22"/>
          <w:szCs w:val="22"/>
        </w:rPr>
        <w:t xml:space="preserve"> designation as set forth in this section.  Any </w:t>
      </w:r>
      <w:r w:rsidR="003E7C29" w:rsidRPr="000E3AD4">
        <w:rPr>
          <w:rFonts w:ascii="Arial" w:hAnsi="Arial" w:cs="Arial"/>
          <w:sz w:val="22"/>
          <w:szCs w:val="22"/>
        </w:rPr>
        <w:t>broker</w:t>
      </w:r>
      <w:r w:rsidRPr="000E3AD4">
        <w:rPr>
          <w:rFonts w:ascii="Arial" w:hAnsi="Arial" w:cs="Arial"/>
          <w:sz w:val="22"/>
          <w:szCs w:val="22"/>
        </w:rPr>
        <w:t xml:space="preserve"> submitting a proposal or using the procedures discussed herein expressly accepts the State’s absolute right and duty to independently assess the legal and factual validity of any information designated as confidential business information. Accordingly, </w:t>
      </w:r>
      <w:r w:rsidR="003E7C29" w:rsidRPr="000E3AD4">
        <w:rPr>
          <w:rFonts w:ascii="Arial" w:hAnsi="Arial" w:cs="Arial"/>
          <w:sz w:val="22"/>
          <w:szCs w:val="22"/>
        </w:rPr>
        <w:t>broker</w:t>
      </w:r>
      <w:r w:rsidRPr="000E3AD4">
        <w:rPr>
          <w:rFonts w:ascii="Arial" w:hAnsi="Arial" w:cs="Arial"/>
          <w:sz w:val="22"/>
          <w:szCs w:val="22"/>
        </w:rPr>
        <w:t>(s) assume the risk that confidential business information included in a proposal may enter the public domain.</w:t>
      </w:r>
    </w:p>
    <w:p w14:paraId="06DC6298" w14:textId="77777777" w:rsidR="00FF476D" w:rsidRPr="000E3AD4" w:rsidRDefault="00FF476D" w:rsidP="007330A0">
      <w:pPr>
        <w:ind w:left="1080"/>
        <w:jc w:val="both"/>
        <w:rPr>
          <w:sz w:val="22"/>
          <w:szCs w:val="22"/>
        </w:rPr>
      </w:pPr>
    </w:p>
    <w:p w14:paraId="0738AA2D" w14:textId="137766BF" w:rsidR="00FF476D" w:rsidRPr="000E3AD4" w:rsidRDefault="00FF476D" w:rsidP="00006013">
      <w:pPr>
        <w:numPr>
          <w:ilvl w:val="0"/>
          <w:numId w:val="9"/>
        </w:numPr>
        <w:jc w:val="both"/>
        <w:rPr>
          <w:sz w:val="22"/>
          <w:szCs w:val="22"/>
        </w:rPr>
      </w:pPr>
      <w:r w:rsidRPr="000E3AD4">
        <w:rPr>
          <w:b/>
          <w:sz w:val="22"/>
          <w:szCs w:val="22"/>
        </w:rPr>
        <w:t>Multi-</w:t>
      </w:r>
      <w:r w:rsidR="003E7C29" w:rsidRPr="000E3AD4">
        <w:rPr>
          <w:b/>
          <w:sz w:val="22"/>
          <w:szCs w:val="22"/>
        </w:rPr>
        <w:t>Broker</w:t>
      </w:r>
      <w:r w:rsidRPr="000E3AD4">
        <w:rPr>
          <w:b/>
          <w:sz w:val="22"/>
          <w:szCs w:val="22"/>
        </w:rPr>
        <w:t xml:space="preserve"> Solutions (Joint Ventures)</w:t>
      </w:r>
    </w:p>
    <w:p w14:paraId="23E543EF" w14:textId="272FD004" w:rsidR="00FF476D" w:rsidRPr="000E3AD4" w:rsidRDefault="00FF476D" w:rsidP="007330A0">
      <w:pPr>
        <w:ind w:left="1080"/>
        <w:jc w:val="both"/>
        <w:rPr>
          <w:sz w:val="22"/>
          <w:szCs w:val="22"/>
        </w:rPr>
      </w:pPr>
      <w:r w:rsidRPr="000E3AD4">
        <w:rPr>
          <w:sz w:val="22"/>
          <w:szCs w:val="22"/>
        </w:rPr>
        <w:t>Multi-</w:t>
      </w:r>
      <w:r w:rsidR="003E7C29" w:rsidRPr="000E3AD4">
        <w:rPr>
          <w:sz w:val="22"/>
          <w:szCs w:val="22"/>
        </w:rPr>
        <w:t>broker</w:t>
      </w:r>
      <w:r w:rsidRPr="000E3AD4">
        <w:rPr>
          <w:sz w:val="22"/>
          <w:szCs w:val="22"/>
        </w:rPr>
        <w:t xml:space="preserve"> solutions (joint ventures) will be allowed only if one of the venture partners is designated as the “</w:t>
      </w:r>
      <w:r w:rsidRPr="000E3AD4">
        <w:rPr>
          <w:b/>
          <w:sz w:val="22"/>
          <w:szCs w:val="22"/>
        </w:rPr>
        <w:t>prime contractor</w:t>
      </w:r>
      <w:r w:rsidRPr="000E3AD4">
        <w:rPr>
          <w:sz w:val="22"/>
          <w:szCs w:val="22"/>
        </w:rPr>
        <w:t>”. The “</w:t>
      </w:r>
      <w:r w:rsidRPr="000E3AD4">
        <w:rPr>
          <w:b/>
          <w:sz w:val="22"/>
          <w:szCs w:val="22"/>
        </w:rPr>
        <w:t>prime contractor</w:t>
      </w:r>
      <w:r w:rsidRPr="000E3AD4">
        <w:rPr>
          <w:sz w:val="22"/>
          <w:szCs w:val="22"/>
        </w:rPr>
        <w:t xml:space="preserve">” must be the joint venture’s contact point for the State of Delaware and be responsible for the joint venture’s performance under the contract, including all project management, legal and financial responsibility for the implementation of all </w:t>
      </w:r>
      <w:r w:rsidR="003E7C29" w:rsidRPr="000E3AD4">
        <w:rPr>
          <w:sz w:val="22"/>
          <w:szCs w:val="22"/>
        </w:rPr>
        <w:t>broker</w:t>
      </w:r>
      <w:r w:rsidRPr="000E3AD4">
        <w:rPr>
          <w:sz w:val="22"/>
          <w:szCs w:val="22"/>
        </w:rPr>
        <w:t xml:space="preserve"> systems.  If a joint venture is proposed, a copy of the joint venture agreement clearly describing the responsibilities of the partners must be submitted with the proposal.  Services specified in the proposal shall not be subcontracted without prior written approval by the State of Delaware, and approval of a request to subcontract shall not in any way relieve </w:t>
      </w:r>
      <w:r w:rsidR="003E7C29" w:rsidRPr="000E3AD4">
        <w:rPr>
          <w:sz w:val="22"/>
          <w:szCs w:val="22"/>
        </w:rPr>
        <w:t>Broker</w:t>
      </w:r>
      <w:r w:rsidRPr="000E3AD4">
        <w:rPr>
          <w:sz w:val="22"/>
          <w:szCs w:val="22"/>
        </w:rPr>
        <w:t xml:space="preserve"> of responsibility for the professional and technical accuracy and adequacy of the work.  Further, </w:t>
      </w:r>
      <w:r w:rsidR="003E7C29" w:rsidRPr="000E3AD4">
        <w:rPr>
          <w:sz w:val="22"/>
          <w:szCs w:val="22"/>
        </w:rPr>
        <w:t>broker</w:t>
      </w:r>
      <w:r w:rsidRPr="000E3AD4">
        <w:rPr>
          <w:sz w:val="22"/>
          <w:szCs w:val="22"/>
        </w:rPr>
        <w:t xml:space="preserve"> shall be and remain liable for all damages to the State of Delaware caused by negligent performance or non-performance of work by its subcontractor or its sub-subcontractor.</w:t>
      </w:r>
    </w:p>
    <w:p w14:paraId="2D6BFB85" w14:textId="77777777" w:rsidR="00C07D64" w:rsidRPr="000E3AD4" w:rsidRDefault="00C07D64" w:rsidP="007330A0">
      <w:pPr>
        <w:ind w:left="1080"/>
        <w:jc w:val="both"/>
        <w:rPr>
          <w:sz w:val="22"/>
          <w:szCs w:val="22"/>
        </w:rPr>
      </w:pPr>
    </w:p>
    <w:p w14:paraId="229CF309" w14:textId="6EA49C5A" w:rsidR="00C07D64" w:rsidRPr="000E3AD4" w:rsidRDefault="00C07D64" w:rsidP="007330A0">
      <w:pPr>
        <w:ind w:left="1080"/>
        <w:jc w:val="both"/>
        <w:rPr>
          <w:sz w:val="22"/>
          <w:szCs w:val="22"/>
        </w:rPr>
      </w:pPr>
      <w:r w:rsidRPr="000E3AD4">
        <w:rPr>
          <w:sz w:val="22"/>
          <w:szCs w:val="22"/>
        </w:rPr>
        <w:t>Multi-</w:t>
      </w:r>
      <w:r w:rsidR="003E7C29" w:rsidRPr="000E3AD4">
        <w:rPr>
          <w:sz w:val="22"/>
          <w:szCs w:val="22"/>
        </w:rPr>
        <w:t>broker</w:t>
      </w:r>
      <w:r w:rsidRPr="000E3AD4">
        <w:rPr>
          <w:sz w:val="22"/>
          <w:szCs w:val="22"/>
        </w:rPr>
        <w:t xml:space="preserve"> proposals must be a consolidated response with all cost included in the cost summary.  Where necessary, RFP response pages are to be duplicated for each </w:t>
      </w:r>
      <w:r w:rsidR="003E7C29" w:rsidRPr="000E3AD4">
        <w:rPr>
          <w:sz w:val="22"/>
          <w:szCs w:val="22"/>
        </w:rPr>
        <w:t>broker</w:t>
      </w:r>
      <w:r w:rsidRPr="000E3AD4">
        <w:rPr>
          <w:sz w:val="22"/>
          <w:szCs w:val="22"/>
        </w:rPr>
        <w:t>.</w:t>
      </w:r>
    </w:p>
    <w:p w14:paraId="7A247250" w14:textId="77777777" w:rsidR="00C07D64" w:rsidRPr="000E3AD4" w:rsidRDefault="00C07D64" w:rsidP="007330A0">
      <w:pPr>
        <w:ind w:left="1080"/>
        <w:jc w:val="both"/>
        <w:rPr>
          <w:sz w:val="22"/>
          <w:szCs w:val="22"/>
        </w:rPr>
      </w:pPr>
    </w:p>
    <w:p w14:paraId="6342634B" w14:textId="2C052A00" w:rsidR="00C07D64" w:rsidRPr="000E3AD4" w:rsidRDefault="00C07D64" w:rsidP="00006013">
      <w:pPr>
        <w:numPr>
          <w:ilvl w:val="0"/>
          <w:numId w:val="10"/>
        </w:numPr>
        <w:jc w:val="both"/>
        <w:rPr>
          <w:sz w:val="22"/>
          <w:szCs w:val="22"/>
        </w:rPr>
      </w:pPr>
      <w:r w:rsidRPr="000E3AD4">
        <w:rPr>
          <w:b/>
          <w:sz w:val="22"/>
          <w:szCs w:val="22"/>
        </w:rPr>
        <w:t xml:space="preserve">Primary </w:t>
      </w:r>
      <w:r w:rsidR="003E7C29" w:rsidRPr="000E3AD4">
        <w:rPr>
          <w:b/>
          <w:sz w:val="22"/>
          <w:szCs w:val="22"/>
        </w:rPr>
        <w:t>Broker</w:t>
      </w:r>
    </w:p>
    <w:p w14:paraId="04E81462" w14:textId="26B76951" w:rsidR="00C07D64" w:rsidRPr="000E3AD4" w:rsidRDefault="00C07D64" w:rsidP="007330A0">
      <w:pPr>
        <w:ind w:left="1440"/>
        <w:jc w:val="both"/>
        <w:rPr>
          <w:sz w:val="22"/>
          <w:szCs w:val="22"/>
        </w:rPr>
      </w:pPr>
      <w:r w:rsidRPr="000E3AD4">
        <w:rPr>
          <w:sz w:val="22"/>
          <w:szCs w:val="22"/>
        </w:rPr>
        <w:t xml:space="preserve">The State of Delaware expects to negotiate and contract with only one “prime </w:t>
      </w:r>
      <w:r w:rsidR="003E7C29" w:rsidRPr="000E3AD4">
        <w:rPr>
          <w:sz w:val="22"/>
          <w:szCs w:val="22"/>
        </w:rPr>
        <w:t>broker</w:t>
      </w:r>
      <w:r w:rsidRPr="000E3AD4">
        <w:rPr>
          <w:sz w:val="22"/>
          <w:szCs w:val="22"/>
        </w:rPr>
        <w:t xml:space="preserve">”.  The State of Delaware will not accept any proposals that reflect an equal teaming arrangement or from </w:t>
      </w:r>
      <w:r w:rsidR="003E7C29" w:rsidRPr="000E3AD4">
        <w:rPr>
          <w:sz w:val="22"/>
          <w:szCs w:val="22"/>
        </w:rPr>
        <w:t>broker</w:t>
      </w:r>
      <w:r w:rsidRPr="000E3AD4">
        <w:rPr>
          <w:sz w:val="22"/>
          <w:szCs w:val="22"/>
        </w:rPr>
        <w:t xml:space="preserve">s who are co-bidding on this RFP.  The prime </w:t>
      </w:r>
      <w:r w:rsidR="003E7C29" w:rsidRPr="000E3AD4">
        <w:rPr>
          <w:sz w:val="22"/>
          <w:szCs w:val="22"/>
        </w:rPr>
        <w:t>broker</w:t>
      </w:r>
      <w:r w:rsidRPr="000E3AD4">
        <w:rPr>
          <w:sz w:val="22"/>
          <w:szCs w:val="22"/>
        </w:rPr>
        <w:t xml:space="preserve"> will be responsible for the management of all subcontractors. </w:t>
      </w:r>
    </w:p>
    <w:p w14:paraId="5662A8CD" w14:textId="77777777" w:rsidR="00C07D64" w:rsidRPr="000E3AD4" w:rsidRDefault="00C07D64" w:rsidP="007330A0">
      <w:pPr>
        <w:ind w:left="2880"/>
        <w:jc w:val="both"/>
        <w:rPr>
          <w:sz w:val="22"/>
          <w:szCs w:val="22"/>
        </w:rPr>
      </w:pPr>
    </w:p>
    <w:p w14:paraId="21F298F7" w14:textId="1C008371" w:rsidR="00C07D64" w:rsidRPr="000E3AD4" w:rsidRDefault="00C07D64" w:rsidP="007330A0">
      <w:pPr>
        <w:ind w:left="1440"/>
        <w:jc w:val="both"/>
        <w:rPr>
          <w:sz w:val="22"/>
          <w:szCs w:val="22"/>
        </w:rPr>
      </w:pPr>
      <w:r w:rsidRPr="000E3AD4">
        <w:rPr>
          <w:sz w:val="22"/>
          <w:szCs w:val="22"/>
        </w:rPr>
        <w:t xml:space="preserve">Any contract that may result from this RFP shall specify that the prime </w:t>
      </w:r>
      <w:r w:rsidR="003E7C29" w:rsidRPr="000E3AD4">
        <w:rPr>
          <w:sz w:val="22"/>
          <w:szCs w:val="22"/>
        </w:rPr>
        <w:t>broker</w:t>
      </w:r>
      <w:r w:rsidRPr="000E3AD4">
        <w:rPr>
          <w:sz w:val="22"/>
          <w:szCs w:val="22"/>
        </w:rPr>
        <w:t xml:space="preserve"> is solely responsible for fulfillment of any contract with the State as a result of this procurement.  The State will make contract payments only to the awarded </w:t>
      </w:r>
      <w:r w:rsidR="003E7C29" w:rsidRPr="000E3AD4">
        <w:rPr>
          <w:sz w:val="22"/>
          <w:szCs w:val="22"/>
        </w:rPr>
        <w:t>broker</w:t>
      </w:r>
      <w:r w:rsidRPr="000E3AD4">
        <w:rPr>
          <w:sz w:val="22"/>
          <w:szCs w:val="22"/>
        </w:rPr>
        <w:t xml:space="preserve">.  Payments to any-subcontractors are the sole responsibility of the prime </w:t>
      </w:r>
      <w:r w:rsidR="003E7C29" w:rsidRPr="000E3AD4">
        <w:rPr>
          <w:sz w:val="22"/>
          <w:szCs w:val="22"/>
        </w:rPr>
        <w:t>broker</w:t>
      </w:r>
      <w:r w:rsidRPr="000E3AD4">
        <w:rPr>
          <w:sz w:val="22"/>
          <w:szCs w:val="22"/>
        </w:rPr>
        <w:t xml:space="preserve"> (awarded </w:t>
      </w:r>
      <w:r w:rsidR="003E7C29" w:rsidRPr="000E3AD4">
        <w:rPr>
          <w:sz w:val="22"/>
          <w:szCs w:val="22"/>
        </w:rPr>
        <w:t>broker</w:t>
      </w:r>
      <w:r w:rsidRPr="000E3AD4">
        <w:rPr>
          <w:sz w:val="22"/>
          <w:szCs w:val="22"/>
        </w:rPr>
        <w:t>).</w:t>
      </w:r>
    </w:p>
    <w:p w14:paraId="72E3030F" w14:textId="77777777" w:rsidR="00C07D64" w:rsidRPr="000E3AD4" w:rsidRDefault="00C07D64" w:rsidP="007330A0">
      <w:pPr>
        <w:ind w:left="1440"/>
        <w:jc w:val="both"/>
        <w:rPr>
          <w:sz w:val="22"/>
          <w:szCs w:val="22"/>
        </w:rPr>
      </w:pPr>
    </w:p>
    <w:p w14:paraId="09F953A8" w14:textId="77777777" w:rsidR="00C07D64" w:rsidRPr="000E3AD4" w:rsidRDefault="00C07D64" w:rsidP="007330A0">
      <w:pPr>
        <w:ind w:left="1440"/>
        <w:jc w:val="both"/>
        <w:rPr>
          <w:sz w:val="22"/>
          <w:szCs w:val="22"/>
        </w:rPr>
      </w:pPr>
      <w:r w:rsidRPr="000E3AD4">
        <w:rPr>
          <w:sz w:val="22"/>
          <w:szCs w:val="22"/>
        </w:rPr>
        <w:t>Nothing in this section shall prohibit the State of Delaware from the full exercise of its options under Section IV.B.1</w:t>
      </w:r>
      <w:r w:rsidR="00C71011" w:rsidRPr="000E3AD4">
        <w:rPr>
          <w:sz w:val="22"/>
          <w:szCs w:val="22"/>
        </w:rPr>
        <w:t>8</w:t>
      </w:r>
      <w:r w:rsidRPr="000E3AD4">
        <w:rPr>
          <w:sz w:val="22"/>
          <w:szCs w:val="22"/>
        </w:rPr>
        <w:t xml:space="preserve"> regarding multiple source contracting.</w:t>
      </w:r>
    </w:p>
    <w:p w14:paraId="3D0B1B97" w14:textId="77777777" w:rsidR="00C07D64" w:rsidRPr="000E3AD4" w:rsidRDefault="00C07D64" w:rsidP="00006013">
      <w:pPr>
        <w:numPr>
          <w:ilvl w:val="0"/>
          <w:numId w:val="10"/>
        </w:numPr>
        <w:jc w:val="both"/>
        <w:rPr>
          <w:sz w:val="22"/>
          <w:szCs w:val="22"/>
        </w:rPr>
      </w:pPr>
      <w:r w:rsidRPr="000E3AD4">
        <w:rPr>
          <w:b/>
          <w:sz w:val="22"/>
          <w:szCs w:val="22"/>
        </w:rPr>
        <w:t>Sub-contracting</w:t>
      </w:r>
    </w:p>
    <w:p w14:paraId="6E2E353D" w14:textId="4A4533CF" w:rsidR="000B4C9D" w:rsidRPr="000E3AD4" w:rsidRDefault="000B4C9D" w:rsidP="007330A0">
      <w:pPr>
        <w:ind w:left="1440"/>
        <w:jc w:val="both"/>
        <w:rPr>
          <w:sz w:val="22"/>
          <w:szCs w:val="22"/>
        </w:rPr>
      </w:pPr>
      <w:r w:rsidRPr="000E3AD4">
        <w:rPr>
          <w:sz w:val="22"/>
          <w:szCs w:val="22"/>
        </w:rPr>
        <w:t xml:space="preserve">The </w:t>
      </w:r>
      <w:r w:rsidR="003E7C29" w:rsidRPr="000E3AD4">
        <w:rPr>
          <w:sz w:val="22"/>
          <w:szCs w:val="22"/>
        </w:rPr>
        <w:t>broker</w:t>
      </w:r>
      <w:r w:rsidRPr="000E3AD4">
        <w:rPr>
          <w:sz w:val="22"/>
          <w:szCs w:val="22"/>
        </w:rPr>
        <w:t xml:space="preserve"> selected shall be solely responsible for contractual performance and management of all subcontract relationships.  This contract allows subcontracting assignments; however, </w:t>
      </w:r>
      <w:r w:rsidR="003E7C29" w:rsidRPr="000E3AD4">
        <w:rPr>
          <w:sz w:val="22"/>
          <w:szCs w:val="22"/>
        </w:rPr>
        <w:t>broker</w:t>
      </w:r>
      <w:r w:rsidRPr="000E3AD4">
        <w:rPr>
          <w:sz w:val="22"/>
          <w:szCs w:val="22"/>
        </w:rPr>
        <w:t>s assume all responsibility for work quality, delivery, installation, maintenance, and any supporting services required by a subcontractor.</w:t>
      </w:r>
    </w:p>
    <w:p w14:paraId="7DBD46A3" w14:textId="77777777" w:rsidR="000B4C9D" w:rsidRPr="000E3AD4" w:rsidRDefault="000B4C9D" w:rsidP="007330A0">
      <w:pPr>
        <w:ind w:left="1440"/>
        <w:jc w:val="both"/>
        <w:rPr>
          <w:sz w:val="22"/>
          <w:szCs w:val="22"/>
        </w:rPr>
      </w:pPr>
    </w:p>
    <w:p w14:paraId="614BE78E" w14:textId="744D5A2F" w:rsidR="000B4C9D" w:rsidRPr="000E3AD4" w:rsidRDefault="000B4C9D" w:rsidP="007330A0">
      <w:pPr>
        <w:ind w:left="1440"/>
        <w:jc w:val="both"/>
        <w:rPr>
          <w:sz w:val="22"/>
          <w:szCs w:val="22"/>
        </w:rPr>
      </w:pPr>
      <w:r w:rsidRPr="000E3AD4">
        <w:rPr>
          <w:sz w:val="22"/>
          <w:szCs w:val="22"/>
        </w:rPr>
        <w:t xml:space="preserve">Use of subcontractors must be clearly explained in the proposal, and major subcontractors must be identified by name.  </w:t>
      </w:r>
      <w:r w:rsidRPr="000E3AD4">
        <w:rPr>
          <w:b/>
          <w:sz w:val="22"/>
          <w:szCs w:val="22"/>
          <w:u w:val="single"/>
        </w:rPr>
        <w:t xml:space="preserve">The prime </w:t>
      </w:r>
      <w:r w:rsidR="003E7C29" w:rsidRPr="000E3AD4">
        <w:rPr>
          <w:b/>
          <w:sz w:val="22"/>
          <w:szCs w:val="22"/>
          <w:u w:val="single"/>
        </w:rPr>
        <w:t>broker</w:t>
      </w:r>
      <w:r w:rsidRPr="000E3AD4">
        <w:rPr>
          <w:b/>
          <w:sz w:val="22"/>
          <w:szCs w:val="22"/>
          <w:u w:val="single"/>
        </w:rPr>
        <w:t xml:space="preserve"> shall be wholly responsible for the entire contract performance whether or not subcontractors are used</w:t>
      </w:r>
      <w:r w:rsidRPr="000E3AD4">
        <w:rPr>
          <w:b/>
          <w:sz w:val="22"/>
          <w:szCs w:val="22"/>
        </w:rPr>
        <w:t>.</w:t>
      </w:r>
      <w:r w:rsidRPr="000E3AD4">
        <w:rPr>
          <w:sz w:val="22"/>
          <w:szCs w:val="22"/>
        </w:rPr>
        <w:t xml:space="preserve">  Any sub-contractors must be approved by State of Delaware.</w:t>
      </w:r>
    </w:p>
    <w:p w14:paraId="37FF14AB" w14:textId="77777777" w:rsidR="00C07D64" w:rsidRPr="000E3AD4" w:rsidRDefault="00C07D64" w:rsidP="00006013">
      <w:pPr>
        <w:numPr>
          <w:ilvl w:val="0"/>
          <w:numId w:val="10"/>
        </w:numPr>
        <w:jc w:val="both"/>
        <w:rPr>
          <w:sz w:val="22"/>
          <w:szCs w:val="22"/>
        </w:rPr>
      </w:pPr>
      <w:r w:rsidRPr="000E3AD4">
        <w:rPr>
          <w:b/>
          <w:sz w:val="22"/>
          <w:szCs w:val="22"/>
        </w:rPr>
        <w:t>Multiple Proposals</w:t>
      </w:r>
    </w:p>
    <w:p w14:paraId="4FC8B50B" w14:textId="0367C691" w:rsidR="000B4C9D" w:rsidRPr="000E3AD4" w:rsidRDefault="000B4C9D" w:rsidP="007330A0">
      <w:pPr>
        <w:ind w:left="1440"/>
        <w:jc w:val="both"/>
        <w:rPr>
          <w:sz w:val="22"/>
          <w:szCs w:val="22"/>
        </w:rPr>
      </w:pPr>
      <w:r w:rsidRPr="000E3AD4">
        <w:rPr>
          <w:sz w:val="22"/>
          <w:szCs w:val="22"/>
        </w:rPr>
        <w:t xml:space="preserve">A primary </w:t>
      </w:r>
      <w:r w:rsidR="003E7C29" w:rsidRPr="000E3AD4">
        <w:rPr>
          <w:sz w:val="22"/>
          <w:szCs w:val="22"/>
        </w:rPr>
        <w:t>broker</w:t>
      </w:r>
      <w:r w:rsidRPr="000E3AD4">
        <w:rPr>
          <w:sz w:val="22"/>
          <w:szCs w:val="22"/>
        </w:rPr>
        <w:t xml:space="preserve"> may not participate in more than one proposal in any form.  Sub-contracting </w:t>
      </w:r>
      <w:r w:rsidR="003E7C29" w:rsidRPr="000E3AD4">
        <w:rPr>
          <w:sz w:val="22"/>
          <w:szCs w:val="22"/>
        </w:rPr>
        <w:t>broker</w:t>
      </w:r>
      <w:r w:rsidRPr="000E3AD4">
        <w:rPr>
          <w:sz w:val="22"/>
          <w:szCs w:val="22"/>
        </w:rPr>
        <w:t>s may participate in multiple joint venture proposals.</w:t>
      </w:r>
    </w:p>
    <w:p w14:paraId="61D6476D" w14:textId="77777777" w:rsidR="00FF476D" w:rsidRPr="000E3AD4" w:rsidRDefault="00FF476D" w:rsidP="007330A0">
      <w:pPr>
        <w:ind w:left="1080"/>
        <w:jc w:val="both"/>
        <w:rPr>
          <w:sz w:val="22"/>
          <w:szCs w:val="22"/>
        </w:rPr>
      </w:pPr>
    </w:p>
    <w:p w14:paraId="747F1808" w14:textId="77777777" w:rsidR="00FF476D" w:rsidRPr="000E3AD4" w:rsidRDefault="00FF476D" w:rsidP="00006013">
      <w:pPr>
        <w:numPr>
          <w:ilvl w:val="0"/>
          <w:numId w:val="9"/>
        </w:numPr>
        <w:jc w:val="both"/>
        <w:rPr>
          <w:sz w:val="22"/>
          <w:szCs w:val="22"/>
        </w:rPr>
      </w:pPr>
      <w:r w:rsidRPr="000E3AD4">
        <w:rPr>
          <w:b/>
          <w:sz w:val="22"/>
          <w:szCs w:val="22"/>
        </w:rPr>
        <w:t>Sub-Contracting</w:t>
      </w:r>
    </w:p>
    <w:p w14:paraId="4AC9D946" w14:textId="47A952F1" w:rsidR="000B4C9D" w:rsidRPr="000E3AD4" w:rsidRDefault="000B4C9D" w:rsidP="007330A0">
      <w:pPr>
        <w:ind w:left="1080"/>
        <w:jc w:val="both"/>
        <w:rPr>
          <w:sz w:val="22"/>
          <w:szCs w:val="22"/>
        </w:rPr>
      </w:pPr>
      <w:r w:rsidRPr="000E3AD4">
        <w:rPr>
          <w:sz w:val="22"/>
          <w:szCs w:val="22"/>
        </w:rPr>
        <w:t xml:space="preserve">The </w:t>
      </w:r>
      <w:r w:rsidR="003E7C29" w:rsidRPr="000E3AD4">
        <w:rPr>
          <w:sz w:val="22"/>
          <w:szCs w:val="22"/>
        </w:rPr>
        <w:t>broker</w:t>
      </w:r>
      <w:r w:rsidRPr="000E3AD4">
        <w:rPr>
          <w:sz w:val="22"/>
          <w:szCs w:val="22"/>
        </w:rPr>
        <w:t xml:space="preserve"> selected shall be solely responsible for contractual performance and management of all subcontract relationships.  This contract allows subcontracting assignments; however, </w:t>
      </w:r>
      <w:r w:rsidR="003E7C29" w:rsidRPr="000E3AD4">
        <w:rPr>
          <w:sz w:val="22"/>
          <w:szCs w:val="22"/>
        </w:rPr>
        <w:t>broker</w:t>
      </w:r>
      <w:r w:rsidRPr="000E3AD4">
        <w:rPr>
          <w:sz w:val="22"/>
          <w:szCs w:val="22"/>
        </w:rPr>
        <w:t>s assume all responsibility for work quality, delivery, installation, maintenance, and any supporting services required by a subcontractor.</w:t>
      </w:r>
    </w:p>
    <w:p w14:paraId="3CA141B3" w14:textId="77777777" w:rsidR="000B4C9D" w:rsidRPr="000E3AD4" w:rsidRDefault="000B4C9D" w:rsidP="007330A0">
      <w:pPr>
        <w:ind w:left="1080"/>
        <w:jc w:val="both"/>
        <w:rPr>
          <w:sz w:val="22"/>
          <w:szCs w:val="22"/>
        </w:rPr>
      </w:pPr>
    </w:p>
    <w:p w14:paraId="11623FC1" w14:textId="77777777" w:rsidR="000B4C9D" w:rsidRPr="000E3AD4" w:rsidRDefault="000B4C9D" w:rsidP="007330A0">
      <w:pPr>
        <w:ind w:left="1080"/>
        <w:jc w:val="both"/>
        <w:rPr>
          <w:sz w:val="22"/>
          <w:szCs w:val="22"/>
        </w:rPr>
      </w:pPr>
      <w:r w:rsidRPr="000E3AD4">
        <w:rPr>
          <w:sz w:val="22"/>
          <w:szCs w:val="22"/>
        </w:rPr>
        <w:t>Use of subcontractors must be clearly explained in the proposal, and subcontractors must be identified by name.  Any sub-contractors must be approved by State of Delaware.</w:t>
      </w:r>
    </w:p>
    <w:p w14:paraId="01348CC9" w14:textId="77777777" w:rsidR="000B4C9D" w:rsidRPr="000E3AD4" w:rsidRDefault="000B4C9D" w:rsidP="007330A0">
      <w:pPr>
        <w:ind w:left="1080"/>
        <w:jc w:val="both"/>
        <w:rPr>
          <w:b/>
          <w:sz w:val="22"/>
          <w:szCs w:val="22"/>
        </w:rPr>
      </w:pPr>
    </w:p>
    <w:p w14:paraId="58099AF0" w14:textId="77777777" w:rsidR="000B4C9D" w:rsidRPr="000E3AD4" w:rsidRDefault="000B4C9D" w:rsidP="00006013">
      <w:pPr>
        <w:numPr>
          <w:ilvl w:val="0"/>
          <w:numId w:val="9"/>
        </w:numPr>
        <w:jc w:val="both"/>
        <w:rPr>
          <w:sz w:val="22"/>
          <w:szCs w:val="22"/>
        </w:rPr>
      </w:pPr>
      <w:r w:rsidRPr="000E3AD4">
        <w:rPr>
          <w:b/>
          <w:sz w:val="22"/>
          <w:szCs w:val="22"/>
        </w:rPr>
        <w:t>Discrepancies and Omissions</w:t>
      </w:r>
    </w:p>
    <w:p w14:paraId="0389D191" w14:textId="0CE45B5E" w:rsidR="000B4C9D" w:rsidRPr="000E3AD4" w:rsidRDefault="003E7C29" w:rsidP="007330A0">
      <w:pPr>
        <w:ind w:left="1080"/>
        <w:jc w:val="both"/>
        <w:rPr>
          <w:sz w:val="22"/>
          <w:szCs w:val="22"/>
        </w:rPr>
      </w:pPr>
      <w:r w:rsidRPr="000E3AD4">
        <w:rPr>
          <w:sz w:val="22"/>
          <w:szCs w:val="22"/>
        </w:rPr>
        <w:t>Broker</w:t>
      </w:r>
      <w:r w:rsidR="000B4C9D" w:rsidRPr="000E3AD4">
        <w:rPr>
          <w:sz w:val="22"/>
          <w:szCs w:val="22"/>
        </w:rPr>
        <w:t xml:space="preserve"> is fully responsible for the completeness and accuracy of their proposal, and for examining this RFP and all addenda.  Failure to do so will be at the sole risk of </w:t>
      </w:r>
      <w:r w:rsidRPr="000E3AD4">
        <w:rPr>
          <w:sz w:val="22"/>
          <w:szCs w:val="22"/>
        </w:rPr>
        <w:t>broker</w:t>
      </w:r>
      <w:r w:rsidR="000B4C9D" w:rsidRPr="000E3AD4">
        <w:rPr>
          <w:sz w:val="22"/>
          <w:szCs w:val="22"/>
        </w:rPr>
        <w:t xml:space="preserve">.  Should </w:t>
      </w:r>
      <w:r w:rsidRPr="000E3AD4">
        <w:rPr>
          <w:sz w:val="22"/>
          <w:szCs w:val="22"/>
        </w:rPr>
        <w:t>broker</w:t>
      </w:r>
      <w:r w:rsidR="000B4C9D" w:rsidRPr="000E3AD4">
        <w:rPr>
          <w:sz w:val="22"/>
          <w:szCs w:val="22"/>
        </w:rPr>
        <w:t xml:space="preserve"> find discrepancies, omissions, unclear or ambiguous intent or meaning, or should any questions arise concerning this RFP, </w:t>
      </w:r>
      <w:r w:rsidRPr="000E3AD4">
        <w:rPr>
          <w:sz w:val="22"/>
          <w:szCs w:val="22"/>
        </w:rPr>
        <w:t>broker</w:t>
      </w:r>
      <w:r w:rsidR="000B4C9D" w:rsidRPr="000E3AD4">
        <w:rPr>
          <w:sz w:val="22"/>
          <w:szCs w:val="22"/>
        </w:rPr>
        <w:t xml:space="preserve"> shall notify the State of Delaware’s Designated Contact, in writing, of such findings at least ten (10) days before the proposal opening.  This will allow issuance of any necessary addenda.  It will also help prevent the opening of a defective proposal and exposure of </w:t>
      </w:r>
      <w:r w:rsidRPr="000E3AD4">
        <w:rPr>
          <w:sz w:val="22"/>
          <w:szCs w:val="22"/>
        </w:rPr>
        <w:t>broker</w:t>
      </w:r>
      <w:r w:rsidR="000B4C9D" w:rsidRPr="000E3AD4">
        <w:rPr>
          <w:sz w:val="22"/>
          <w:szCs w:val="22"/>
        </w:rPr>
        <w:t>’s proposal upon which award could not be made.  All unresolved issues should be addressed in the proposal.</w:t>
      </w:r>
    </w:p>
    <w:p w14:paraId="59396797" w14:textId="77777777" w:rsidR="000B4C9D" w:rsidRPr="000E3AD4" w:rsidRDefault="000B4C9D" w:rsidP="007330A0">
      <w:pPr>
        <w:ind w:left="1080"/>
        <w:jc w:val="both"/>
        <w:rPr>
          <w:sz w:val="22"/>
          <w:szCs w:val="22"/>
        </w:rPr>
      </w:pPr>
    </w:p>
    <w:p w14:paraId="0A47E360" w14:textId="77777777" w:rsidR="000B4C9D" w:rsidRPr="000E3AD4" w:rsidRDefault="000B4C9D" w:rsidP="007330A0">
      <w:pPr>
        <w:ind w:left="1080"/>
        <w:jc w:val="both"/>
        <w:rPr>
          <w:sz w:val="22"/>
          <w:szCs w:val="22"/>
        </w:rPr>
      </w:pPr>
      <w:r w:rsidRPr="000E3AD4">
        <w:rPr>
          <w:sz w:val="22"/>
          <w:szCs w:val="22"/>
        </w:rPr>
        <w:t>Protests based on any omission or error, or on the content of the solicitation, will be disallowed if these faults have not been brought to the attention of the Designated Contact, in writing, at least ten (10) calendar days prior to the time set for opening of the proposals.</w:t>
      </w:r>
    </w:p>
    <w:p w14:paraId="02EA9359" w14:textId="77777777" w:rsidR="000B4C9D" w:rsidRPr="000E3AD4" w:rsidRDefault="000B4C9D" w:rsidP="007330A0">
      <w:pPr>
        <w:ind w:left="1080"/>
        <w:jc w:val="both"/>
        <w:rPr>
          <w:sz w:val="22"/>
          <w:szCs w:val="22"/>
        </w:rPr>
      </w:pPr>
    </w:p>
    <w:p w14:paraId="7C237D05" w14:textId="77777777" w:rsidR="000B4C9D" w:rsidRPr="000E3AD4" w:rsidRDefault="000B4C9D" w:rsidP="00006013">
      <w:pPr>
        <w:numPr>
          <w:ilvl w:val="0"/>
          <w:numId w:val="9"/>
        </w:numPr>
        <w:jc w:val="both"/>
        <w:rPr>
          <w:b/>
          <w:sz w:val="22"/>
          <w:szCs w:val="22"/>
        </w:rPr>
      </w:pPr>
      <w:r w:rsidRPr="000E3AD4">
        <w:rPr>
          <w:b/>
          <w:sz w:val="22"/>
          <w:szCs w:val="22"/>
        </w:rPr>
        <w:t>RFP Question and Answer Process</w:t>
      </w:r>
    </w:p>
    <w:p w14:paraId="53F6CE1A" w14:textId="77777777" w:rsidR="00B92EB5" w:rsidRPr="000E3AD4" w:rsidRDefault="007A659A" w:rsidP="00B92EB5">
      <w:pPr>
        <w:ind w:left="360" w:firstLine="720"/>
        <w:jc w:val="both"/>
        <w:rPr>
          <w:sz w:val="22"/>
          <w:szCs w:val="22"/>
        </w:rPr>
      </w:pPr>
      <w:r w:rsidRPr="000E3AD4">
        <w:rPr>
          <w:sz w:val="22"/>
          <w:szCs w:val="22"/>
        </w:rPr>
        <w:t xml:space="preserve">The State of Delaware will allow written requests for clarification of the RFP.  </w:t>
      </w:r>
    </w:p>
    <w:p w14:paraId="42CBB7FF" w14:textId="77777777" w:rsidR="00B92EB5" w:rsidRPr="000E3AD4" w:rsidRDefault="00B92EB5" w:rsidP="00B92EB5">
      <w:pPr>
        <w:autoSpaceDE w:val="0"/>
        <w:autoSpaceDN w:val="0"/>
        <w:adjustRightInd w:val="0"/>
        <w:ind w:left="1440"/>
        <w:rPr>
          <w:sz w:val="22"/>
          <w:szCs w:val="22"/>
        </w:rPr>
      </w:pPr>
    </w:p>
    <w:p w14:paraId="74FE3401" w14:textId="095E0E61" w:rsidR="00B92EB5" w:rsidRPr="000E3AD4" w:rsidRDefault="00B92EB5" w:rsidP="00B92EB5">
      <w:pPr>
        <w:autoSpaceDE w:val="0"/>
        <w:autoSpaceDN w:val="0"/>
        <w:adjustRightInd w:val="0"/>
        <w:ind w:left="1080"/>
        <w:rPr>
          <w:color w:val="000000"/>
          <w:sz w:val="22"/>
          <w:szCs w:val="22"/>
        </w:rPr>
      </w:pPr>
      <w:r w:rsidRPr="000E3AD4">
        <w:rPr>
          <w:sz w:val="22"/>
          <w:szCs w:val="22"/>
        </w:rPr>
        <w:t>Questions must be submitted before the due date identified in the Procurement Schedule for this RFP. All inquiries must be submitted in the Q/A section of the</w:t>
      </w:r>
      <w:r w:rsidRPr="000E3AD4">
        <w:rPr>
          <w:color w:val="000000"/>
          <w:sz w:val="22"/>
          <w:szCs w:val="22"/>
        </w:rPr>
        <w:t xml:space="preserve"> project listing in the </w:t>
      </w:r>
      <w:r w:rsidRPr="000E3AD4">
        <w:rPr>
          <w:color w:val="0000FF"/>
          <w:sz w:val="22"/>
          <w:szCs w:val="22"/>
        </w:rPr>
        <w:t xml:space="preserve">Bonfire Procurement Portal </w:t>
      </w:r>
      <w:r w:rsidRPr="000E3AD4">
        <w:rPr>
          <w:sz w:val="22"/>
          <w:szCs w:val="22"/>
        </w:rPr>
        <w:t>(</w:t>
      </w:r>
      <w:hyperlink r:id="rId22" w:history="1">
        <w:r w:rsidR="00052C48">
          <w:rPr>
            <w:rStyle w:val="Hyperlink"/>
            <w:sz w:val="22"/>
            <w:szCs w:val="22"/>
          </w:rPr>
          <w:t>https://DHSS.bon</w:t>
        </w:r>
        <w:r w:rsidRPr="000E3AD4">
          <w:rPr>
            <w:rStyle w:val="Hyperlink"/>
            <w:sz w:val="22"/>
            <w:szCs w:val="22"/>
          </w:rPr>
          <w:t>firehub.com</w:t>
        </w:r>
      </w:hyperlink>
      <w:r w:rsidRPr="000E3AD4">
        <w:rPr>
          <w:color w:val="000000"/>
          <w:sz w:val="22"/>
          <w:szCs w:val="22"/>
        </w:rPr>
        <w:t xml:space="preserve">). </w:t>
      </w:r>
    </w:p>
    <w:p w14:paraId="067A7480" w14:textId="77777777" w:rsidR="00B92EB5" w:rsidRPr="000E3AD4" w:rsidRDefault="00B92EB5" w:rsidP="00B92EB5">
      <w:pPr>
        <w:ind w:left="1080"/>
        <w:jc w:val="both"/>
        <w:rPr>
          <w:sz w:val="22"/>
          <w:szCs w:val="22"/>
        </w:rPr>
      </w:pPr>
    </w:p>
    <w:p w14:paraId="3E21C835" w14:textId="77777777" w:rsidR="00B92EB5" w:rsidRPr="000E3AD4" w:rsidRDefault="00B92EB5" w:rsidP="00B92EB5">
      <w:pPr>
        <w:ind w:left="1080"/>
        <w:rPr>
          <w:sz w:val="22"/>
          <w:szCs w:val="22"/>
        </w:rPr>
      </w:pPr>
      <w:r w:rsidRPr="000E3AD4">
        <w:rPr>
          <w:color w:val="000000"/>
          <w:sz w:val="22"/>
          <w:szCs w:val="22"/>
        </w:rPr>
        <w:t xml:space="preserve">The Department’s response to questions will be posted, according to the procurement schedule, under the project listing in Bonfire and to the State of Delaware Bid Solicitation Directory Website: </w:t>
      </w:r>
      <w:hyperlink r:id="rId23" w:history="1">
        <w:r w:rsidRPr="000E3AD4">
          <w:rPr>
            <w:rStyle w:val="Hyperlink"/>
            <w:sz w:val="22"/>
            <w:szCs w:val="22"/>
          </w:rPr>
          <w:t>http://www.bids.delaware.gov/</w:t>
        </w:r>
      </w:hyperlink>
      <w:r w:rsidRPr="000E3AD4">
        <w:rPr>
          <w:color w:val="0000FF"/>
          <w:sz w:val="22"/>
          <w:szCs w:val="22"/>
        </w:rPr>
        <w:t xml:space="preserve"> </w:t>
      </w:r>
      <w:r w:rsidRPr="000E3AD4">
        <w:rPr>
          <w:color w:val="000000"/>
          <w:sz w:val="22"/>
          <w:szCs w:val="22"/>
        </w:rPr>
        <w:t>.</w:t>
      </w:r>
    </w:p>
    <w:p w14:paraId="310A7EC8" w14:textId="77777777" w:rsidR="00B92EB5" w:rsidRPr="000E3AD4" w:rsidRDefault="00B92EB5" w:rsidP="00B92EB5">
      <w:pPr>
        <w:ind w:left="720"/>
        <w:jc w:val="both"/>
        <w:rPr>
          <w:sz w:val="22"/>
          <w:szCs w:val="22"/>
        </w:rPr>
      </w:pPr>
    </w:p>
    <w:p w14:paraId="3AA87CFC" w14:textId="328701A4" w:rsidR="00B92EB5" w:rsidRPr="00F86DF7" w:rsidRDefault="00B92EB5" w:rsidP="00F86DF7">
      <w:pPr>
        <w:ind w:left="1080"/>
        <w:jc w:val="both"/>
        <w:rPr>
          <w:sz w:val="22"/>
          <w:szCs w:val="22"/>
          <w:lang w:val="en-CA"/>
        </w:rPr>
      </w:pPr>
      <w:r w:rsidRPr="000E3AD4">
        <w:rPr>
          <w:sz w:val="22"/>
          <w:szCs w:val="22"/>
          <w:lang w:val="en-CA"/>
        </w:rPr>
        <w:t xml:space="preserve">To contact Delaware Health and Social Services or ask questions in relation to this RFP, respondents must register with the Organization’s public purchasing portal at </w:t>
      </w:r>
      <w:hyperlink r:id="rId24" w:history="1">
        <w:r w:rsidR="00052C48">
          <w:rPr>
            <w:rStyle w:val="Hyperlink"/>
            <w:sz w:val="22"/>
            <w:szCs w:val="22"/>
            <w:lang w:val="en-CA"/>
          </w:rPr>
          <w:t>https://DHSS.bon</w:t>
        </w:r>
        <w:r w:rsidRPr="000E3AD4">
          <w:rPr>
            <w:rStyle w:val="Hyperlink"/>
            <w:b/>
            <w:bCs/>
            <w:sz w:val="22"/>
            <w:szCs w:val="22"/>
            <w:lang w:val="en-CA"/>
          </w:rPr>
          <w:t>firehub.com</w:t>
        </w:r>
      </w:hyperlink>
      <w:r w:rsidRPr="000E3AD4">
        <w:rPr>
          <w:b/>
          <w:bCs/>
          <w:sz w:val="22"/>
          <w:szCs w:val="22"/>
          <w:lang w:val="en-CA"/>
        </w:rPr>
        <w:t xml:space="preserve">  </w:t>
      </w:r>
      <w:r w:rsidRPr="000E3AD4">
        <w:rPr>
          <w:sz w:val="22"/>
          <w:szCs w:val="22"/>
          <w:lang w:val="en-CA"/>
        </w:rPr>
        <w:t>(the “Portal”) and initiate the communication electronically through the Opportunity Q&amp;A.   Delaware Health and Social Services will not accept any respondent’s communications by any other means, except as specifically stated in this RFP.</w:t>
      </w:r>
    </w:p>
    <w:p w14:paraId="1D5FC13D" w14:textId="77777777" w:rsidR="00C7112F" w:rsidRPr="000E3AD4" w:rsidRDefault="00C7112F" w:rsidP="007330A0">
      <w:pPr>
        <w:ind w:left="1080"/>
        <w:jc w:val="both"/>
        <w:rPr>
          <w:sz w:val="22"/>
          <w:szCs w:val="22"/>
        </w:rPr>
      </w:pPr>
    </w:p>
    <w:p w14:paraId="7D84FE86" w14:textId="77777777" w:rsidR="000B4C9D" w:rsidRPr="000E3AD4" w:rsidRDefault="000B4C9D" w:rsidP="00006013">
      <w:pPr>
        <w:numPr>
          <w:ilvl w:val="0"/>
          <w:numId w:val="9"/>
        </w:numPr>
        <w:jc w:val="both"/>
        <w:rPr>
          <w:sz w:val="22"/>
          <w:szCs w:val="22"/>
        </w:rPr>
      </w:pPr>
      <w:r w:rsidRPr="000E3AD4">
        <w:rPr>
          <w:b/>
          <w:sz w:val="22"/>
          <w:szCs w:val="22"/>
        </w:rPr>
        <w:t>State</w:t>
      </w:r>
      <w:r w:rsidR="00B04C73" w:rsidRPr="000E3AD4">
        <w:rPr>
          <w:b/>
          <w:sz w:val="22"/>
          <w:szCs w:val="22"/>
        </w:rPr>
        <w:t>’s Right to Reject Proposals</w:t>
      </w:r>
    </w:p>
    <w:p w14:paraId="722551D0" w14:textId="35A16BF0" w:rsidR="00B04C73" w:rsidRPr="000E3AD4" w:rsidRDefault="00B04C73" w:rsidP="007330A0">
      <w:pPr>
        <w:ind w:left="1080"/>
        <w:jc w:val="both"/>
        <w:rPr>
          <w:sz w:val="22"/>
          <w:szCs w:val="22"/>
        </w:rPr>
      </w:pPr>
      <w:r w:rsidRPr="000E3AD4">
        <w:rPr>
          <w:sz w:val="22"/>
          <w:szCs w:val="22"/>
        </w:rPr>
        <w:t xml:space="preserve">The State of Delaware reserves the right to accept or reject any or all proposals or any part of any proposal, to waive defects, technicalities or any specifications (whether they be in the State of Delaware’s specifications or </w:t>
      </w:r>
      <w:r w:rsidR="003E7C29" w:rsidRPr="000E3AD4">
        <w:rPr>
          <w:sz w:val="22"/>
          <w:szCs w:val="22"/>
        </w:rPr>
        <w:t>broker</w:t>
      </w:r>
      <w:r w:rsidRPr="000E3AD4">
        <w:rPr>
          <w:sz w:val="22"/>
          <w:szCs w:val="22"/>
        </w:rPr>
        <w:t>’s response), to sit and act as sole judge of the merit and qualifications of each product offered, or to solicit new proposals on the same project or on a modified project which may include portions of the originally proposed project as the State of Delaware may deem necessary in the best interest of the State of Delaware.</w:t>
      </w:r>
    </w:p>
    <w:p w14:paraId="1CC09193" w14:textId="77777777" w:rsidR="00B04C73" w:rsidRPr="000E3AD4" w:rsidRDefault="00B04C73" w:rsidP="007330A0">
      <w:pPr>
        <w:ind w:left="1080"/>
        <w:jc w:val="both"/>
        <w:rPr>
          <w:sz w:val="22"/>
          <w:szCs w:val="22"/>
        </w:rPr>
      </w:pPr>
    </w:p>
    <w:p w14:paraId="229D755E" w14:textId="77777777" w:rsidR="00B04C73" w:rsidRPr="000E3AD4" w:rsidRDefault="00B04C73" w:rsidP="00006013">
      <w:pPr>
        <w:numPr>
          <w:ilvl w:val="0"/>
          <w:numId w:val="9"/>
        </w:numPr>
        <w:jc w:val="both"/>
        <w:rPr>
          <w:sz w:val="22"/>
          <w:szCs w:val="22"/>
        </w:rPr>
      </w:pPr>
      <w:r w:rsidRPr="000E3AD4">
        <w:rPr>
          <w:b/>
          <w:sz w:val="22"/>
          <w:szCs w:val="22"/>
        </w:rPr>
        <w:t>State’s Right to Cancel Solicitation</w:t>
      </w:r>
    </w:p>
    <w:p w14:paraId="0DAC5D23" w14:textId="54CB8DE6" w:rsidR="00B04C73" w:rsidRPr="000E3AD4" w:rsidRDefault="00B04C73" w:rsidP="007330A0">
      <w:pPr>
        <w:ind w:left="1080"/>
        <w:jc w:val="both"/>
        <w:rPr>
          <w:sz w:val="22"/>
          <w:szCs w:val="22"/>
        </w:rPr>
      </w:pPr>
      <w:r w:rsidRPr="000E3AD4">
        <w:rPr>
          <w:sz w:val="22"/>
          <w:szCs w:val="22"/>
        </w:rPr>
        <w:t xml:space="preserve">The State of Delaware reserves the right to cancel this solicitation at any time during the procurement process, for any reason or for no reason.  The State of Delaware makes no commitments expressed or implied, that this process will result in a business transaction with any </w:t>
      </w:r>
      <w:r w:rsidR="003E7C29" w:rsidRPr="000E3AD4">
        <w:rPr>
          <w:sz w:val="22"/>
          <w:szCs w:val="22"/>
        </w:rPr>
        <w:t>broker</w:t>
      </w:r>
      <w:r w:rsidRPr="000E3AD4">
        <w:rPr>
          <w:sz w:val="22"/>
          <w:szCs w:val="22"/>
        </w:rPr>
        <w:t>.</w:t>
      </w:r>
    </w:p>
    <w:p w14:paraId="287DADDB" w14:textId="77777777" w:rsidR="00B04C73" w:rsidRPr="000E3AD4" w:rsidRDefault="00B04C73" w:rsidP="007330A0">
      <w:pPr>
        <w:ind w:left="1080"/>
        <w:jc w:val="both"/>
        <w:rPr>
          <w:sz w:val="22"/>
          <w:szCs w:val="22"/>
        </w:rPr>
      </w:pPr>
    </w:p>
    <w:p w14:paraId="78836F7D" w14:textId="09F97ABF" w:rsidR="00B04C73" w:rsidRPr="000E3AD4" w:rsidRDefault="00B04C73" w:rsidP="007330A0">
      <w:pPr>
        <w:ind w:left="1080"/>
        <w:jc w:val="both"/>
        <w:rPr>
          <w:sz w:val="22"/>
          <w:szCs w:val="22"/>
        </w:rPr>
      </w:pPr>
      <w:r w:rsidRPr="000E3AD4">
        <w:rPr>
          <w:sz w:val="22"/>
          <w:szCs w:val="22"/>
        </w:rPr>
        <w:t xml:space="preserve">This RFP does not constitute an offer by the State of Delaware.  </w:t>
      </w:r>
      <w:r w:rsidR="003E7C29" w:rsidRPr="000E3AD4">
        <w:rPr>
          <w:sz w:val="22"/>
          <w:szCs w:val="22"/>
        </w:rPr>
        <w:t>Broker</w:t>
      </w:r>
      <w:r w:rsidRPr="000E3AD4">
        <w:rPr>
          <w:sz w:val="22"/>
          <w:szCs w:val="22"/>
        </w:rPr>
        <w:t>’s participation in this process may result in the State of Delaware selecting your organization to engage in further discussions and negotiations toward execution of a contract.  The commencement of such negotiations does not, however, signify a commitment by the State of Delaware to execute a contract nor to continue negotiations.  The State of Delaware may terminate negotiations at any time and for any reason, or for no reason.</w:t>
      </w:r>
    </w:p>
    <w:p w14:paraId="655912CE" w14:textId="77777777" w:rsidR="007330A0" w:rsidRPr="000E3AD4" w:rsidRDefault="007330A0" w:rsidP="007330A0">
      <w:pPr>
        <w:ind w:left="1080"/>
        <w:jc w:val="both"/>
        <w:rPr>
          <w:sz w:val="22"/>
          <w:szCs w:val="22"/>
        </w:rPr>
      </w:pPr>
    </w:p>
    <w:p w14:paraId="2533678B" w14:textId="77777777" w:rsidR="00B04C73" w:rsidRPr="000E3AD4" w:rsidRDefault="00B04C73" w:rsidP="00006013">
      <w:pPr>
        <w:numPr>
          <w:ilvl w:val="0"/>
          <w:numId w:val="9"/>
        </w:numPr>
        <w:jc w:val="both"/>
        <w:rPr>
          <w:sz w:val="22"/>
          <w:szCs w:val="22"/>
        </w:rPr>
      </w:pPr>
      <w:r w:rsidRPr="000E3AD4">
        <w:rPr>
          <w:b/>
          <w:sz w:val="22"/>
          <w:szCs w:val="22"/>
        </w:rPr>
        <w:t>State’s Right to Award Multiple Source Contracting</w:t>
      </w:r>
    </w:p>
    <w:p w14:paraId="4017F8E4" w14:textId="11006210" w:rsidR="00EE4041" w:rsidRPr="000E3AD4" w:rsidRDefault="00EE4041" w:rsidP="007330A0">
      <w:pPr>
        <w:ind w:left="1080"/>
        <w:jc w:val="both"/>
        <w:rPr>
          <w:sz w:val="22"/>
          <w:szCs w:val="22"/>
        </w:rPr>
      </w:pPr>
      <w:r w:rsidRPr="000E3AD4">
        <w:rPr>
          <w:sz w:val="22"/>
          <w:szCs w:val="22"/>
        </w:rPr>
        <w:t xml:space="preserve">Pursuant to 29 </w:t>
      </w:r>
      <w:r w:rsidRPr="000E3AD4">
        <w:rPr>
          <w:i/>
          <w:sz w:val="22"/>
          <w:szCs w:val="22"/>
        </w:rPr>
        <w:t>Del. C</w:t>
      </w:r>
      <w:r w:rsidRPr="000E3AD4">
        <w:rPr>
          <w:sz w:val="22"/>
          <w:szCs w:val="22"/>
        </w:rPr>
        <w:t xml:space="preserve">. </w:t>
      </w:r>
      <w:hyperlink r:id="rId25" w:history="1">
        <w:r w:rsidRPr="000E3AD4">
          <w:rPr>
            <w:rStyle w:val="Hyperlink"/>
            <w:sz w:val="22"/>
            <w:szCs w:val="22"/>
          </w:rPr>
          <w:t>§ 6986</w:t>
        </w:r>
      </w:hyperlink>
      <w:r w:rsidRPr="000E3AD4">
        <w:rPr>
          <w:sz w:val="22"/>
          <w:szCs w:val="22"/>
        </w:rPr>
        <w:t xml:space="preserve">, the State of Delaware may award a contract for a particular professional service to two or more </w:t>
      </w:r>
      <w:r w:rsidR="003E7C29" w:rsidRPr="000E3AD4">
        <w:rPr>
          <w:sz w:val="22"/>
          <w:szCs w:val="22"/>
        </w:rPr>
        <w:t>broker</w:t>
      </w:r>
      <w:r w:rsidRPr="000E3AD4">
        <w:rPr>
          <w:sz w:val="22"/>
          <w:szCs w:val="22"/>
        </w:rPr>
        <w:t>s if the agency head makes a determination that such an award is in the best interest of the State of Delaware.</w:t>
      </w:r>
    </w:p>
    <w:p w14:paraId="72B421E9" w14:textId="77777777" w:rsidR="00EE4041" w:rsidRPr="000E3AD4" w:rsidRDefault="00EE4041" w:rsidP="007330A0">
      <w:pPr>
        <w:ind w:left="1080"/>
        <w:jc w:val="both"/>
        <w:rPr>
          <w:sz w:val="22"/>
          <w:szCs w:val="22"/>
        </w:rPr>
      </w:pPr>
    </w:p>
    <w:p w14:paraId="0385D4BE" w14:textId="77777777" w:rsidR="00E462B0" w:rsidRPr="000E3AD4" w:rsidRDefault="00E462B0" w:rsidP="00006013">
      <w:pPr>
        <w:numPr>
          <w:ilvl w:val="0"/>
          <w:numId w:val="9"/>
        </w:numPr>
        <w:jc w:val="both"/>
        <w:rPr>
          <w:b/>
          <w:sz w:val="22"/>
          <w:szCs w:val="22"/>
        </w:rPr>
      </w:pPr>
      <w:r w:rsidRPr="000E3AD4">
        <w:rPr>
          <w:b/>
          <w:sz w:val="22"/>
          <w:szCs w:val="22"/>
        </w:rPr>
        <w:t>Potential Contract Overlap</w:t>
      </w:r>
    </w:p>
    <w:p w14:paraId="403F427B" w14:textId="280164EC" w:rsidR="00E462B0" w:rsidRPr="000E3AD4" w:rsidRDefault="003E7C29" w:rsidP="007330A0">
      <w:pPr>
        <w:ind w:left="1080"/>
        <w:jc w:val="both"/>
        <w:rPr>
          <w:sz w:val="22"/>
          <w:szCs w:val="22"/>
        </w:rPr>
      </w:pPr>
      <w:r w:rsidRPr="000E3AD4">
        <w:rPr>
          <w:sz w:val="22"/>
          <w:szCs w:val="22"/>
        </w:rPr>
        <w:t>Broker</w:t>
      </w:r>
      <w:r w:rsidR="00E462B0" w:rsidRPr="000E3AD4">
        <w:rPr>
          <w:sz w:val="22"/>
          <w:szCs w:val="22"/>
        </w:rPr>
        <w:t xml:space="preserve">s shall be advised that the State, at its sole discretion, shall retain the right to solicit for goods and/or services as required by its agencies and as it serves the best interest of the State.  As needs are identified, there may exist instances where contract deliverables, and/or goods or services to be solicited and subsequently awarded, overlap previous awards.  The State reserves the right to reject any or all bids in whole or in part, to make partial awards, to award to multiple </w:t>
      </w:r>
      <w:r w:rsidRPr="000E3AD4">
        <w:rPr>
          <w:sz w:val="22"/>
          <w:szCs w:val="22"/>
        </w:rPr>
        <w:t>broker</w:t>
      </w:r>
      <w:r w:rsidR="00E462B0" w:rsidRPr="000E3AD4">
        <w:rPr>
          <w:sz w:val="22"/>
          <w:szCs w:val="22"/>
        </w:rPr>
        <w:t>s during the same period, to award by types, on a zone-by-zone basis or on an item-by-item or lump sum basis item by item, or lump sum total, whichever may be most advantageous to the State of Delaware.</w:t>
      </w:r>
    </w:p>
    <w:p w14:paraId="55E65122" w14:textId="77777777" w:rsidR="005B2F38" w:rsidRPr="000E3AD4" w:rsidRDefault="005B2F38" w:rsidP="007330A0">
      <w:pPr>
        <w:ind w:left="1080"/>
        <w:jc w:val="both"/>
        <w:rPr>
          <w:sz w:val="22"/>
          <w:szCs w:val="22"/>
        </w:rPr>
      </w:pPr>
    </w:p>
    <w:p w14:paraId="7FC36721" w14:textId="77777777" w:rsidR="005B2F38" w:rsidRPr="000E3AD4" w:rsidRDefault="005B2F38" w:rsidP="00006013">
      <w:pPr>
        <w:pStyle w:val="ListParagraph"/>
        <w:numPr>
          <w:ilvl w:val="0"/>
          <w:numId w:val="9"/>
        </w:numPr>
        <w:rPr>
          <w:rFonts w:ascii="Arial" w:hAnsi="Arial" w:cs="Arial"/>
          <w:sz w:val="22"/>
        </w:rPr>
      </w:pPr>
      <w:r w:rsidRPr="000E3AD4">
        <w:rPr>
          <w:rFonts w:ascii="Arial" w:hAnsi="Arial" w:cs="Arial"/>
          <w:b/>
          <w:sz w:val="22"/>
        </w:rPr>
        <w:t>Supplemental Solicitation</w:t>
      </w:r>
    </w:p>
    <w:p w14:paraId="06585EC5" w14:textId="77777777" w:rsidR="005B2F38" w:rsidRPr="000E3AD4" w:rsidRDefault="005B2F38" w:rsidP="005B2F38">
      <w:pPr>
        <w:pStyle w:val="ListParagraph"/>
        <w:tabs>
          <w:tab w:val="left" w:pos="-720"/>
          <w:tab w:val="left" w:pos="450"/>
        </w:tabs>
        <w:suppressAutoHyphens/>
        <w:ind w:left="1080"/>
        <w:jc w:val="both"/>
        <w:rPr>
          <w:rFonts w:ascii="Arial" w:hAnsi="Arial" w:cs="Arial"/>
          <w:b/>
          <w:spacing w:val="-3"/>
          <w:sz w:val="22"/>
        </w:rPr>
      </w:pPr>
      <w:r w:rsidRPr="000E3AD4">
        <w:rPr>
          <w:rFonts w:ascii="Arial" w:hAnsi="Arial" w:cs="Arial"/>
          <w:sz w:val="22"/>
        </w:rPr>
        <w:t xml:space="preserve">The State reserves the right to advertise a supplemental solicitation during the term of the Agreement if deemed in the best interest of the State.  </w:t>
      </w:r>
    </w:p>
    <w:p w14:paraId="07384FC3" w14:textId="77777777" w:rsidR="00E462B0" w:rsidRPr="000E3AD4" w:rsidRDefault="00E462B0" w:rsidP="007330A0">
      <w:pPr>
        <w:ind w:left="1080"/>
        <w:jc w:val="both"/>
        <w:rPr>
          <w:sz w:val="22"/>
          <w:szCs w:val="22"/>
        </w:rPr>
      </w:pPr>
    </w:p>
    <w:p w14:paraId="1658950E" w14:textId="77777777" w:rsidR="00EE4041" w:rsidRPr="000E3AD4" w:rsidRDefault="00EE4041" w:rsidP="00006013">
      <w:pPr>
        <w:numPr>
          <w:ilvl w:val="0"/>
          <w:numId w:val="9"/>
        </w:numPr>
        <w:jc w:val="both"/>
        <w:rPr>
          <w:sz w:val="22"/>
          <w:szCs w:val="22"/>
        </w:rPr>
      </w:pPr>
      <w:r w:rsidRPr="000E3AD4">
        <w:rPr>
          <w:b/>
          <w:sz w:val="22"/>
          <w:szCs w:val="22"/>
        </w:rPr>
        <w:t xml:space="preserve">Notification </w:t>
      </w:r>
      <w:r w:rsidR="00B27DC7" w:rsidRPr="000E3AD4">
        <w:rPr>
          <w:b/>
          <w:sz w:val="22"/>
          <w:szCs w:val="22"/>
        </w:rPr>
        <w:t>o</w:t>
      </w:r>
      <w:r w:rsidRPr="000E3AD4">
        <w:rPr>
          <w:b/>
          <w:sz w:val="22"/>
          <w:szCs w:val="22"/>
        </w:rPr>
        <w:t>f Withdrawal of Proposal</w:t>
      </w:r>
    </w:p>
    <w:p w14:paraId="5F5AE9D0" w14:textId="2B2D4C95" w:rsidR="00EE4041" w:rsidRPr="000E3AD4" w:rsidRDefault="003E7C29" w:rsidP="007330A0">
      <w:pPr>
        <w:ind w:left="1080"/>
        <w:jc w:val="both"/>
        <w:rPr>
          <w:sz w:val="22"/>
          <w:szCs w:val="22"/>
        </w:rPr>
      </w:pPr>
      <w:r w:rsidRPr="000E3AD4">
        <w:rPr>
          <w:sz w:val="22"/>
          <w:szCs w:val="22"/>
        </w:rPr>
        <w:t>Broker</w:t>
      </w:r>
      <w:r w:rsidR="00635086" w:rsidRPr="000E3AD4">
        <w:rPr>
          <w:sz w:val="22"/>
          <w:szCs w:val="22"/>
        </w:rPr>
        <w:t xml:space="preserve"> may modify or withdraw its proposal by written request, provided that both proposal and request is received by the State of Delaware prior to the proposal due date.  Proposals may be re-submitted in accordance with the proposal due date in order to be considered further.</w:t>
      </w:r>
    </w:p>
    <w:p w14:paraId="3DC8C573" w14:textId="77777777" w:rsidR="00635086" w:rsidRPr="000E3AD4" w:rsidRDefault="00635086" w:rsidP="007330A0">
      <w:pPr>
        <w:ind w:left="1080"/>
        <w:jc w:val="both"/>
        <w:rPr>
          <w:sz w:val="22"/>
          <w:szCs w:val="22"/>
        </w:rPr>
      </w:pPr>
    </w:p>
    <w:p w14:paraId="5A4BB467" w14:textId="77777777" w:rsidR="00635086" w:rsidRPr="000E3AD4" w:rsidRDefault="00635086" w:rsidP="007330A0">
      <w:pPr>
        <w:ind w:left="1080"/>
        <w:jc w:val="both"/>
        <w:rPr>
          <w:sz w:val="22"/>
          <w:szCs w:val="22"/>
        </w:rPr>
      </w:pPr>
      <w:r w:rsidRPr="000E3AD4">
        <w:rPr>
          <w:sz w:val="22"/>
          <w:szCs w:val="22"/>
        </w:rPr>
        <w:t>Proposals become the property of the State of Delaware at the proposal submission deadline.  All proposals received are considered firm offers at that time.</w:t>
      </w:r>
    </w:p>
    <w:p w14:paraId="2554B547" w14:textId="77777777" w:rsidR="00EE4041" w:rsidRPr="000E3AD4" w:rsidRDefault="00EE4041" w:rsidP="007330A0">
      <w:pPr>
        <w:ind w:left="1080"/>
        <w:jc w:val="both"/>
        <w:rPr>
          <w:sz w:val="22"/>
          <w:szCs w:val="22"/>
        </w:rPr>
      </w:pPr>
    </w:p>
    <w:p w14:paraId="3DBB20D0" w14:textId="77777777" w:rsidR="00EE4041" w:rsidRPr="000E3AD4" w:rsidRDefault="00EE4041" w:rsidP="00006013">
      <w:pPr>
        <w:numPr>
          <w:ilvl w:val="0"/>
          <w:numId w:val="9"/>
        </w:numPr>
        <w:jc w:val="both"/>
        <w:rPr>
          <w:sz w:val="22"/>
          <w:szCs w:val="22"/>
        </w:rPr>
      </w:pPr>
      <w:r w:rsidRPr="000E3AD4">
        <w:rPr>
          <w:b/>
          <w:sz w:val="22"/>
          <w:szCs w:val="22"/>
        </w:rPr>
        <w:t>Revisions to the RFP</w:t>
      </w:r>
    </w:p>
    <w:p w14:paraId="4EE691FF" w14:textId="70CA1E3A" w:rsidR="00635086" w:rsidRPr="000E3AD4" w:rsidRDefault="00635086" w:rsidP="007330A0">
      <w:pPr>
        <w:ind w:left="1080"/>
        <w:jc w:val="both"/>
        <w:rPr>
          <w:sz w:val="22"/>
          <w:szCs w:val="22"/>
        </w:rPr>
      </w:pPr>
      <w:r w:rsidRPr="000E3AD4">
        <w:rPr>
          <w:sz w:val="22"/>
          <w:szCs w:val="22"/>
        </w:rPr>
        <w:t xml:space="preserve">If it becomes necessary to revise any part of the RFP, an addendum will be posted on the State of Delaware’s website at </w:t>
      </w:r>
      <w:hyperlink r:id="rId26" w:history="1">
        <w:r w:rsidRPr="000E3AD4">
          <w:rPr>
            <w:rStyle w:val="Hyperlink"/>
            <w:sz w:val="22"/>
            <w:szCs w:val="22"/>
          </w:rPr>
          <w:t>www.bids.delaware.gov</w:t>
        </w:r>
      </w:hyperlink>
      <w:r w:rsidRPr="000E3AD4">
        <w:rPr>
          <w:sz w:val="22"/>
          <w:szCs w:val="22"/>
        </w:rPr>
        <w:t xml:space="preserve"> </w:t>
      </w:r>
      <w:r w:rsidR="00B92EB5" w:rsidRPr="000E3AD4">
        <w:rPr>
          <w:sz w:val="22"/>
          <w:szCs w:val="22"/>
        </w:rPr>
        <w:t xml:space="preserve">  and (</w:t>
      </w:r>
      <w:hyperlink r:id="rId27" w:history="1">
        <w:r w:rsidR="00052C48">
          <w:rPr>
            <w:rStyle w:val="Hyperlink"/>
            <w:sz w:val="22"/>
            <w:szCs w:val="22"/>
          </w:rPr>
          <w:t>https://DHSS.bon</w:t>
        </w:r>
        <w:r w:rsidR="00B92EB5" w:rsidRPr="000E3AD4">
          <w:rPr>
            <w:rStyle w:val="Hyperlink"/>
            <w:sz w:val="22"/>
            <w:szCs w:val="22"/>
          </w:rPr>
          <w:t>firehub.com</w:t>
        </w:r>
      </w:hyperlink>
      <w:r w:rsidRPr="000E3AD4">
        <w:rPr>
          <w:sz w:val="22"/>
          <w:szCs w:val="22"/>
        </w:rPr>
        <w:t>. The State of Delaware is not bound by any statement related to this RFP made by any State of Delaware employee, contractor or its agents.</w:t>
      </w:r>
    </w:p>
    <w:p w14:paraId="7E7BB395" w14:textId="77777777" w:rsidR="00635086" w:rsidRPr="000E3AD4" w:rsidRDefault="00635086" w:rsidP="007330A0">
      <w:pPr>
        <w:ind w:left="1080"/>
        <w:jc w:val="both"/>
        <w:rPr>
          <w:sz w:val="22"/>
          <w:szCs w:val="22"/>
        </w:rPr>
      </w:pPr>
    </w:p>
    <w:p w14:paraId="6AA55410" w14:textId="77777777" w:rsidR="00635086" w:rsidRPr="000E3AD4" w:rsidRDefault="00635086" w:rsidP="00006013">
      <w:pPr>
        <w:numPr>
          <w:ilvl w:val="0"/>
          <w:numId w:val="9"/>
        </w:numPr>
        <w:jc w:val="both"/>
        <w:rPr>
          <w:sz w:val="22"/>
          <w:szCs w:val="22"/>
        </w:rPr>
      </w:pPr>
      <w:r w:rsidRPr="000E3AD4">
        <w:rPr>
          <w:b/>
          <w:sz w:val="22"/>
          <w:szCs w:val="22"/>
        </w:rPr>
        <w:t>Exceptions to the RFP</w:t>
      </w:r>
    </w:p>
    <w:p w14:paraId="6396CA3E" w14:textId="77777777" w:rsidR="00635086" w:rsidRPr="000E3AD4" w:rsidRDefault="00635086" w:rsidP="007330A0">
      <w:pPr>
        <w:ind w:left="1080"/>
        <w:jc w:val="both"/>
        <w:rPr>
          <w:sz w:val="22"/>
          <w:szCs w:val="22"/>
        </w:rPr>
      </w:pPr>
      <w:r w:rsidRPr="000E3AD4">
        <w:rPr>
          <w:sz w:val="22"/>
          <w:szCs w:val="22"/>
        </w:rPr>
        <w:t>Any exceptions to the RFP, or the State of Delaware’s terms and conditions, must be recorded on Attachment 3.  Acceptance of exceptions is within the sole discretion of the evaluation committee.</w:t>
      </w:r>
    </w:p>
    <w:p w14:paraId="2AD9A3F6" w14:textId="77777777" w:rsidR="00A44526" w:rsidRPr="000E3AD4" w:rsidRDefault="00A44526" w:rsidP="007330A0">
      <w:pPr>
        <w:ind w:left="1080"/>
        <w:jc w:val="both"/>
        <w:rPr>
          <w:sz w:val="22"/>
          <w:szCs w:val="22"/>
        </w:rPr>
      </w:pPr>
    </w:p>
    <w:p w14:paraId="7A73DC5F" w14:textId="77777777" w:rsidR="00A44526" w:rsidRPr="000E3AD4" w:rsidRDefault="00A44526" w:rsidP="00006013">
      <w:pPr>
        <w:pStyle w:val="ListParagraph"/>
        <w:numPr>
          <w:ilvl w:val="0"/>
          <w:numId w:val="9"/>
        </w:numPr>
        <w:jc w:val="both"/>
        <w:rPr>
          <w:rFonts w:ascii="Arial" w:hAnsi="Arial" w:cs="Arial"/>
          <w:b/>
          <w:sz w:val="22"/>
          <w:szCs w:val="22"/>
        </w:rPr>
      </w:pPr>
      <w:r w:rsidRPr="000E3AD4">
        <w:rPr>
          <w:rFonts w:ascii="Arial" w:hAnsi="Arial" w:cs="Arial"/>
          <w:b/>
          <w:sz w:val="22"/>
          <w:szCs w:val="22"/>
        </w:rPr>
        <w:t>Business References</w:t>
      </w:r>
    </w:p>
    <w:p w14:paraId="49DA17B4" w14:textId="77777777" w:rsidR="00A44526" w:rsidRPr="000E3AD4" w:rsidRDefault="00A44526" w:rsidP="00A44526">
      <w:pPr>
        <w:pStyle w:val="ListParagraph"/>
        <w:ind w:left="1080"/>
        <w:jc w:val="both"/>
        <w:rPr>
          <w:rFonts w:ascii="Arial" w:hAnsi="Arial" w:cs="Arial"/>
          <w:sz w:val="22"/>
          <w:szCs w:val="22"/>
        </w:rPr>
      </w:pPr>
      <w:r w:rsidRPr="000E3AD4">
        <w:rPr>
          <w:rFonts w:ascii="Arial" w:hAnsi="Arial" w:cs="Arial"/>
          <w:sz w:val="22"/>
          <w:szCs w:val="22"/>
        </w:rPr>
        <w:t xml:space="preserve">Provide at least three (3) business references consisting of current or previous customers of similar scope and value using Attachment 5.  Include business name, mailing address, contact name and phone number, number of years doing business with, and type of work performed.  Personal references cannot be considered.  </w:t>
      </w:r>
    </w:p>
    <w:p w14:paraId="4ECC4382" w14:textId="77777777" w:rsidR="00635086" w:rsidRPr="000E3AD4" w:rsidRDefault="00635086" w:rsidP="007330A0">
      <w:pPr>
        <w:ind w:left="1080"/>
        <w:jc w:val="both"/>
        <w:rPr>
          <w:sz w:val="22"/>
          <w:szCs w:val="22"/>
        </w:rPr>
      </w:pPr>
    </w:p>
    <w:p w14:paraId="0D46BA61" w14:textId="77777777" w:rsidR="00635086" w:rsidRPr="000E3AD4" w:rsidRDefault="00635086" w:rsidP="00006013">
      <w:pPr>
        <w:pStyle w:val="ListParagraph"/>
        <w:numPr>
          <w:ilvl w:val="0"/>
          <w:numId w:val="9"/>
        </w:numPr>
        <w:jc w:val="both"/>
        <w:rPr>
          <w:rFonts w:ascii="Arial" w:hAnsi="Arial" w:cs="Arial"/>
          <w:sz w:val="22"/>
          <w:szCs w:val="22"/>
        </w:rPr>
      </w:pPr>
      <w:r w:rsidRPr="000E3AD4">
        <w:rPr>
          <w:rFonts w:ascii="Arial" w:hAnsi="Arial" w:cs="Arial"/>
          <w:b/>
          <w:sz w:val="22"/>
          <w:szCs w:val="22"/>
        </w:rPr>
        <w:t>Award of Contract</w:t>
      </w:r>
    </w:p>
    <w:p w14:paraId="6D68E125" w14:textId="11BE48D3" w:rsidR="00635086" w:rsidRPr="000E3AD4" w:rsidRDefault="00635086" w:rsidP="007330A0">
      <w:pPr>
        <w:ind w:left="1080"/>
        <w:jc w:val="both"/>
        <w:rPr>
          <w:sz w:val="22"/>
          <w:szCs w:val="22"/>
        </w:rPr>
      </w:pPr>
      <w:r w:rsidRPr="000E3AD4">
        <w:rPr>
          <w:sz w:val="22"/>
          <w:szCs w:val="22"/>
        </w:rPr>
        <w:t xml:space="preserve">The final award of a contract is subject to approval by the State of Delaware.  The State of Delaware has the sole right to select the successful </w:t>
      </w:r>
      <w:r w:rsidR="003E7C29" w:rsidRPr="000E3AD4">
        <w:rPr>
          <w:sz w:val="22"/>
          <w:szCs w:val="22"/>
        </w:rPr>
        <w:t>broker</w:t>
      </w:r>
      <w:r w:rsidRPr="000E3AD4">
        <w:rPr>
          <w:sz w:val="22"/>
          <w:szCs w:val="22"/>
        </w:rPr>
        <w:t>(s) for award, to reject any proposal as unsatisfactory or non-responsive, to award a contract to other than the lowest priced proposal, to award multiple contracts, or not to award a contract, as a result of this RFP.</w:t>
      </w:r>
    </w:p>
    <w:p w14:paraId="6B923456" w14:textId="77777777" w:rsidR="00635086" w:rsidRPr="000E3AD4" w:rsidRDefault="00635086" w:rsidP="007330A0">
      <w:pPr>
        <w:ind w:left="1080"/>
        <w:jc w:val="both"/>
        <w:rPr>
          <w:sz w:val="22"/>
          <w:szCs w:val="22"/>
        </w:rPr>
      </w:pPr>
    </w:p>
    <w:p w14:paraId="62EEB6A9" w14:textId="48C446A2" w:rsidR="00635086" w:rsidRPr="000E3AD4" w:rsidRDefault="00635086" w:rsidP="007330A0">
      <w:pPr>
        <w:ind w:left="1080"/>
        <w:jc w:val="both"/>
        <w:rPr>
          <w:sz w:val="22"/>
          <w:szCs w:val="22"/>
        </w:rPr>
      </w:pPr>
      <w:r w:rsidRPr="000E3AD4">
        <w:rPr>
          <w:sz w:val="22"/>
          <w:szCs w:val="22"/>
        </w:rPr>
        <w:t xml:space="preserve">Notice in writing to a </w:t>
      </w:r>
      <w:r w:rsidR="003E7C29" w:rsidRPr="000E3AD4">
        <w:rPr>
          <w:sz w:val="22"/>
          <w:szCs w:val="22"/>
        </w:rPr>
        <w:t>broker</w:t>
      </w:r>
      <w:r w:rsidRPr="000E3AD4">
        <w:rPr>
          <w:sz w:val="22"/>
          <w:szCs w:val="22"/>
        </w:rPr>
        <w:t xml:space="preserve"> of the acceptance of its proposal by the State of Delaware and the subsequent full execution of a written contract will constitute a contract, and no </w:t>
      </w:r>
      <w:r w:rsidR="003E7C29" w:rsidRPr="000E3AD4">
        <w:rPr>
          <w:sz w:val="22"/>
          <w:szCs w:val="22"/>
        </w:rPr>
        <w:t>broker</w:t>
      </w:r>
      <w:r w:rsidRPr="000E3AD4">
        <w:rPr>
          <w:sz w:val="22"/>
          <w:szCs w:val="22"/>
        </w:rPr>
        <w:t xml:space="preserve"> will acquire any legal or equitable rights or privileges until the occurrence of both such events.</w:t>
      </w:r>
    </w:p>
    <w:p w14:paraId="7AE24F20" w14:textId="77777777" w:rsidR="00635086" w:rsidRPr="000E3AD4" w:rsidRDefault="00635086" w:rsidP="007330A0">
      <w:pPr>
        <w:ind w:left="1080"/>
        <w:jc w:val="both"/>
        <w:rPr>
          <w:sz w:val="22"/>
          <w:szCs w:val="22"/>
        </w:rPr>
      </w:pPr>
    </w:p>
    <w:p w14:paraId="570287BE" w14:textId="77777777" w:rsidR="00635086" w:rsidRPr="000E3AD4" w:rsidRDefault="00635086" w:rsidP="00006013">
      <w:pPr>
        <w:numPr>
          <w:ilvl w:val="0"/>
          <w:numId w:val="11"/>
        </w:numPr>
        <w:jc w:val="both"/>
        <w:rPr>
          <w:sz w:val="22"/>
          <w:szCs w:val="22"/>
        </w:rPr>
      </w:pPr>
      <w:r w:rsidRPr="000E3AD4">
        <w:rPr>
          <w:b/>
          <w:sz w:val="22"/>
          <w:szCs w:val="22"/>
        </w:rPr>
        <w:t>RFP Award Notifications</w:t>
      </w:r>
    </w:p>
    <w:p w14:paraId="171E6D73" w14:textId="77777777" w:rsidR="00635086" w:rsidRPr="000E3AD4" w:rsidRDefault="00635086" w:rsidP="007330A0">
      <w:pPr>
        <w:ind w:left="1440"/>
        <w:jc w:val="both"/>
        <w:rPr>
          <w:sz w:val="22"/>
          <w:szCs w:val="22"/>
        </w:rPr>
      </w:pPr>
      <w:r w:rsidRPr="000E3AD4">
        <w:rPr>
          <w:sz w:val="22"/>
          <w:szCs w:val="22"/>
        </w:rPr>
        <w:t>After reviews of the evaluation committee report and its recommendation, and once the contract terms and conditions have been finalized, the State of Delaware will award the contract.</w:t>
      </w:r>
    </w:p>
    <w:p w14:paraId="05599E10" w14:textId="77777777" w:rsidR="00635086" w:rsidRPr="000E3AD4" w:rsidRDefault="00635086" w:rsidP="007330A0">
      <w:pPr>
        <w:ind w:left="1440"/>
        <w:jc w:val="both"/>
        <w:rPr>
          <w:sz w:val="22"/>
          <w:szCs w:val="22"/>
        </w:rPr>
      </w:pPr>
    </w:p>
    <w:p w14:paraId="5A1171A6" w14:textId="3C7801A1" w:rsidR="00635086" w:rsidRPr="000E3AD4" w:rsidRDefault="00635086" w:rsidP="007330A0">
      <w:pPr>
        <w:ind w:left="1440"/>
        <w:jc w:val="both"/>
        <w:rPr>
          <w:sz w:val="22"/>
          <w:szCs w:val="22"/>
        </w:rPr>
      </w:pPr>
      <w:r w:rsidRPr="000E3AD4">
        <w:rPr>
          <w:sz w:val="22"/>
          <w:szCs w:val="22"/>
        </w:rPr>
        <w:t xml:space="preserve">The contract shall be awarded to the </w:t>
      </w:r>
      <w:r w:rsidR="003E7C29" w:rsidRPr="000E3AD4">
        <w:rPr>
          <w:sz w:val="22"/>
          <w:szCs w:val="22"/>
        </w:rPr>
        <w:t>broker</w:t>
      </w:r>
      <w:r w:rsidRPr="000E3AD4">
        <w:rPr>
          <w:sz w:val="22"/>
          <w:szCs w:val="22"/>
        </w:rPr>
        <w:t xml:space="preserve"> whose proposal is most advantageous, taking into consideration the evaluation factors set forth in the RFP.</w:t>
      </w:r>
    </w:p>
    <w:p w14:paraId="6A41E317" w14:textId="77777777" w:rsidR="00635086" w:rsidRPr="000E3AD4" w:rsidRDefault="00635086" w:rsidP="007330A0">
      <w:pPr>
        <w:ind w:left="1440"/>
        <w:jc w:val="both"/>
        <w:rPr>
          <w:sz w:val="22"/>
          <w:szCs w:val="22"/>
        </w:rPr>
      </w:pPr>
    </w:p>
    <w:p w14:paraId="7CB1D7DF" w14:textId="5DC3D49D" w:rsidR="00635086" w:rsidRPr="000E3AD4" w:rsidRDefault="00635086" w:rsidP="007330A0">
      <w:pPr>
        <w:ind w:left="1440"/>
        <w:jc w:val="both"/>
        <w:rPr>
          <w:sz w:val="22"/>
          <w:szCs w:val="22"/>
        </w:rPr>
      </w:pPr>
      <w:r w:rsidRPr="000E3AD4">
        <w:rPr>
          <w:sz w:val="22"/>
          <w:szCs w:val="22"/>
        </w:rPr>
        <w:t xml:space="preserve">It should be explicitly noted that the State of Delaware is not obligated to award the contract to the </w:t>
      </w:r>
      <w:r w:rsidR="003E7C29" w:rsidRPr="000E3AD4">
        <w:rPr>
          <w:sz w:val="22"/>
          <w:szCs w:val="22"/>
        </w:rPr>
        <w:t>broker</w:t>
      </w:r>
      <w:r w:rsidRPr="000E3AD4">
        <w:rPr>
          <w:sz w:val="22"/>
          <w:szCs w:val="22"/>
        </w:rPr>
        <w:t xml:space="preserve"> who submits the lowest bid o</w:t>
      </w:r>
      <w:r w:rsidR="00876AE1" w:rsidRPr="000E3AD4">
        <w:rPr>
          <w:sz w:val="22"/>
          <w:szCs w:val="22"/>
        </w:rPr>
        <w:t>r</w:t>
      </w:r>
      <w:r w:rsidRPr="000E3AD4">
        <w:rPr>
          <w:sz w:val="22"/>
          <w:szCs w:val="22"/>
        </w:rPr>
        <w:t xml:space="preserve"> the </w:t>
      </w:r>
      <w:r w:rsidR="003E7C29" w:rsidRPr="000E3AD4">
        <w:rPr>
          <w:sz w:val="22"/>
          <w:szCs w:val="22"/>
        </w:rPr>
        <w:t>broker</w:t>
      </w:r>
      <w:r w:rsidRPr="000E3AD4">
        <w:rPr>
          <w:sz w:val="22"/>
          <w:szCs w:val="22"/>
        </w:rPr>
        <w:t xml:space="preserve"> who receives the highest total point score, rather the contract will be awarded to the </w:t>
      </w:r>
      <w:r w:rsidR="003E7C29" w:rsidRPr="000E3AD4">
        <w:rPr>
          <w:sz w:val="22"/>
          <w:szCs w:val="22"/>
        </w:rPr>
        <w:t>broker</w:t>
      </w:r>
      <w:r w:rsidRPr="000E3AD4">
        <w:rPr>
          <w:sz w:val="22"/>
          <w:szCs w:val="22"/>
        </w:rPr>
        <w:t xml:space="preserve"> whose proposal is the most advantageous to the State of Delaware.  The award is subject to the appropriate State of Delaware approvals.</w:t>
      </w:r>
    </w:p>
    <w:p w14:paraId="4DB38324" w14:textId="77777777" w:rsidR="00635086" w:rsidRPr="000E3AD4" w:rsidRDefault="00635086" w:rsidP="007330A0">
      <w:pPr>
        <w:ind w:left="1440"/>
        <w:jc w:val="both"/>
        <w:rPr>
          <w:sz w:val="22"/>
          <w:szCs w:val="22"/>
        </w:rPr>
      </w:pPr>
    </w:p>
    <w:p w14:paraId="7ABAE31A" w14:textId="17AD3DB6" w:rsidR="00635086" w:rsidRPr="000E3AD4" w:rsidRDefault="00635086" w:rsidP="007330A0">
      <w:pPr>
        <w:ind w:left="1440"/>
        <w:jc w:val="both"/>
        <w:rPr>
          <w:sz w:val="22"/>
          <w:szCs w:val="22"/>
        </w:rPr>
      </w:pPr>
      <w:r w:rsidRPr="000E3AD4">
        <w:rPr>
          <w:sz w:val="22"/>
          <w:szCs w:val="22"/>
        </w:rPr>
        <w:t xml:space="preserve">After a final selection is made, the winning </w:t>
      </w:r>
      <w:r w:rsidR="003E7C29" w:rsidRPr="000E3AD4">
        <w:rPr>
          <w:sz w:val="22"/>
          <w:szCs w:val="22"/>
        </w:rPr>
        <w:t>broker</w:t>
      </w:r>
      <w:r w:rsidRPr="000E3AD4">
        <w:rPr>
          <w:sz w:val="22"/>
          <w:szCs w:val="22"/>
        </w:rPr>
        <w:t xml:space="preserve"> will be invited to negotiate a contract with the State of Delaware; remaining </w:t>
      </w:r>
      <w:r w:rsidR="003E7C29" w:rsidRPr="000E3AD4">
        <w:rPr>
          <w:sz w:val="22"/>
          <w:szCs w:val="22"/>
        </w:rPr>
        <w:t>broker</w:t>
      </w:r>
      <w:r w:rsidRPr="000E3AD4">
        <w:rPr>
          <w:sz w:val="22"/>
          <w:szCs w:val="22"/>
        </w:rPr>
        <w:t>s will be notified in writing of their selection status.</w:t>
      </w:r>
    </w:p>
    <w:p w14:paraId="6EA75347" w14:textId="77777777" w:rsidR="00A939A8" w:rsidRPr="000E3AD4" w:rsidRDefault="00A939A8" w:rsidP="007330A0">
      <w:pPr>
        <w:jc w:val="both"/>
        <w:rPr>
          <w:sz w:val="22"/>
          <w:szCs w:val="22"/>
        </w:rPr>
      </w:pPr>
    </w:p>
    <w:p w14:paraId="2432CE4B" w14:textId="592464A6" w:rsidR="00A939A8" w:rsidRPr="000E3AD4" w:rsidRDefault="00A939A8" w:rsidP="00006013">
      <w:pPr>
        <w:pStyle w:val="Default"/>
        <w:numPr>
          <w:ilvl w:val="0"/>
          <w:numId w:val="9"/>
        </w:numPr>
        <w:jc w:val="both"/>
        <w:rPr>
          <w:rFonts w:ascii="Arial" w:hAnsi="Arial" w:cs="Arial"/>
          <w:sz w:val="22"/>
          <w:szCs w:val="22"/>
        </w:rPr>
      </w:pPr>
      <w:r w:rsidRPr="000E3AD4">
        <w:rPr>
          <w:rFonts w:ascii="Arial" w:hAnsi="Arial" w:cs="Arial"/>
          <w:b/>
          <w:sz w:val="22"/>
          <w:szCs w:val="22"/>
        </w:rPr>
        <w:t>C</w:t>
      </w:r>
      <w:r w:rsidR="001E1428" w:rsidRPr="000E3AD4">
        <w:rPr>
          <w:rFonts w:ascii="Arial" w:hAnsi="Arial" w:cs="Arial"/>
          <w:b/>
          <w:sz w:val="22"/>
          <w:szCs w:val="22"/>
        </w:rPr>
        <w:t>ooperatives</w:t>
      </w:r>
    </w:p>
    <w:p w14:paraId="4C20E4B1" w14:textId="39099B26" w:rsidR="00A939A8" w:rsidRPr="000E3AD4" w:rsidRDefault="003E7C29" w:rsidP="007330A0">
      <w:pPr>
        <w:pStyle w:val="Default"/>
        <w:ind w:left="1080"/>
        <w:jc w:val="both"/>
        <w:rPr>
          <w:rFonts w:ascii="Arial" w:hAnsi="Arial" w:cs="Arial"/>
          <w:sz w:val="22"/>
          <w:szCs w:val="22"/>
        </w:rPr>
      </w:pPr>
      <w:r w:rsidRPr="000E3AD4">
        <w:rPr>
          <w:rFonts w:ascii="Arial" w:hAnsi="Arial" w:cs="Arial"/>
          <w:sz w:val="22"/>
          <w:szCs w:val="22"/>
        </w:rPr>
        <w:t>Broker</w:t>
      </w:r>
      <w:r w:rsidR="00A939A8" w:rsidRPr="000E3AD4">
        <w:rPr>
          <w:rFonts w:ascii="Arial" w:hAnsi="Arial" w:cs="Arial"/>
          <w:sz w:val="22"/>
          <w:szCs w:val="22"/>
        </w:rPr>
        <w:t>s, who have been awarded similar contracts through a competitive bidding process with a cooperative, are welcome to submit the cooperative pricing for this solicitation.</w:t>
      </w:r>
      <w:r w:rsidR="00A939A8" w:rsidRPr="000E3AD4">
        <w:rPr>
          <w:rFonts w:ascii="Arial" w:hAnsi="Arial" w:cs="Arial"/>
          <w:b/>
          <w:sz w:val="22"/>
          <w:szCs w:val="22"/>
          <w:u w:val="single"/>
        </w:rPr>
        <w:t xml:space="preserve"> </w:t>
      </w:r>
      <w:r w:rsidR="00D90078" w:rsidRPr="000E3AD4">
        <w:rPr>
          <w:rFonts w:ascii="Arial" w:hAnsi="Arial" w:cs="Arial"/>
          <w:b/>
          <w:sz w:val="22"/>
          <w:szCs w:val="22"/>
          <w:u w:val="single"/>
        </w:rPr>
        <w:t>State of Delaware terms will take precedence.</w:t>
      </w:r>
    </w:p>
    <w:p w14:paraId="24F24527" w14:textId="77777777" w:rsidR="00CC678D" w:rsidRPr="000E3AD4" w:rsidRDefault="00CC678D" w:rsidP="007330A0">
      <w:pPr>
        <w:ind w:left="720"/>
        <w:jc w:val="both"/>
        <w:rPr>
          <w:sz w:val="22"/>
          <w:szCs w:val="22"/>
        </w:rPr>
      </w:pPr>
    </w:p>
    <w:p w14:paraId="7D539D64" w14:textId="77777777" w:rsidR="00CC678D" w:rsidRPr="000E3AD4" w:rsidRDefault="00635086" w:rsidP="00006013">
      <w:pPr>
        <w:numPr>
          <w:ilvl w:val="0"/>
          <w:numId w:val="6"/>
        </w:numPr>
        <w:jc w:val="both"/>
        <w:rPr>
          <w:sz w:val="22"/>
          <w:szCs w:val="22"/>
        </w:rPr>
      </w:pPr>
      <w:r w:rsidRPr="000E3AD4">
        <w:rPr>
          <w:b/>
          <w:sz w:val="22"/>
          <w:szCs w:val="22"/>
        </w:rPr>
        <w:t>RFP Evaluation Process</w:t>
      </w:r>
    </w:p>
    <w:p w14:paraId="0BC9F653" w14:textId="77777777" w:rsidR="00635086" w:rsidRPr="000E3AD4" w:rsidRDefault="00635086" w:rsidP="007330A0">
      <w:pPr>
        <w:ind w:left="720"/>
        <w:jc w:val="both"/>
        <w:rPr>
          <w:sz w:val="22"/>
          <w:szCs w:val="22"/>
        </w:rPr>
      </w:pPr>
      <w:r w:rsidRPr="000E3AD4">
        <w:rPr>
          <w:sz w:val="22"/>
          <w:szCs w:val="22"/>
        </w:rPr>
        <w:t>An evaluation team composed of representatives of the State of Delaware will evaluate proposals on a variety of quantitative criteria.  Neither the lowest price nor highest scoring proposal will necessarily be selected.</w:t>
      </w:r>
    </w:p>
    <w:p w14:paraId="5DFB7E54" w14:textId="77777777" w:rsidR="00635086" w:rsidRPr="000E3AD4" w:rsidRDefault="00635086" w:rsidP="007330A0">
      <w:pPr>
        <w:ind w:left="720"/>
        <w:jc w:val="both"/>
        <w:rPr>
          <w:sz w:val="22"/>
          <w:szCs w:val="22"/>
        </w:rPr>
      </w:pPr>
    </w:p>
    <w:p w14:paraId="142A54DA" w14:textId="35EE0415" w:rsidR="00635086" w:rsidRPr="000E3AD4" w:rsidRDefault="00635086" w:rsidP="007330A0">
      <w:pPr>
        <w:ind w:left="720"/>
        <w:jc w:val="both"/>
        <w:rPr>
          <w:sz w:val="22"/>
          <w:szCs w:val="22"/>
        </w:rPr>
      </w:pPr>
      <w:r w:rsidRPr="000E3AD4">
        <w:rPr>
          <w:sz w:val="22"/>
          <w:szCs w:val="22"/>
        </w:rPr>
        <w:t xml:space="preserve">The State of Delaware reserves full discretion to determine the competence and responsibility, professionally and/or financially, of </w:t>
      </w:r>
      <w:r w:rsidR="003E7C29" w:rsidRPr="000E3AD4">
        <w:rPr>
          <w:sz w:val="22"/>
          <w:szCs w:val="22"/>
        </w:rPr>
        <w:t>broker</w:t>
      </w:r>
      <w:r w:rsidRPr="000E3AD4">
        <w:rPr>
          <w:sz w:val="22"/>
          <w:szCs w:val="22"/>
        </w:rPr>
        <w:t xml:space="preserve">s.  </w:t>
      </w:r>
      <w:r w:rsidR="003E7C29" w:rsidRPr="000E3AD4">
        <w:rPr>
          <w:sz w:val="22"/>
          <w:szCs w:val="22"/>
        </w:rPr>
        <w:t>Broker</w:t>
      </w:r>
      <w:r w:rsidRPr="000E3AD4">
        <w:rPr>
          <w:sz w:val="22"/>
          <w:szCs w:val="22"/>
        </w:rPr>
        <w:t xml:space="preserve">s are to provide in a </w:t>
      </w:r>
    </w:p>
    <w:p w14:paraId="3705FE18" w14:textId="77777777" w:rsidR="00635086" w:rsidRPr="000E3AD4" w:rsidRDefault="00635086" w:rsidP="007330A0">
      <w:pPr>
        <w:ind w:left="720"/>
        <w:jc w:val="both"/>
        <w:rPr>
          <w:sz w:val="22"/>
          <w:szCs w:val="22"/>
        </w:rPr>
      </w:pPr>
      <w:r w:rsidRPr="000E3AD4">
        <w:rPr>
          <w:sz w:val="22"/>
          <w:szCs w:val="22"/>
        </w:rPr>
        <w:t>timely manner any and all information that the State of Delaware may deem necessary to make a decision.</w:t>
      </w:r>
    </w:p>
    <w:p w14:paraId="7BF1C2D2" w14:textId="77777777" w:rsidR="00635086" w:rsidRPr="000E3AD4" w:rsidRDefault="00635086" w:rsidP="007330A0">
      <w:pPr>
        <w:ind w:left="720"/>
        <w:jc w:val="both"/>
        <w:rPr>
          <w:sz w:val="22"/>
          <w:szCs w:val="22"/>
        </w:rPr>
      </w:pPr>
    </w:p>
    <w:p w14:paraId="04CBE5E8" w14:textId="77777777" w:rsidR="00635086" w:rsidRPr="000E3AD4" w:rsidRDefault="00635086" w:rsidP="00006013">
      <w:pPr>
        <w:numPr>
          <w:ilvl w:val="0"/>
          <w:numId w:val="12"/>
        </w:numPr>
        <w:jc w:val="both"/>
        <w:rPr>
          <w:b/>
          <w:sz w:val="22"/>
          <w:szCs w:val="22"/>
        </w:rPr>
      </w:pPr>
      <w:r w:rsidRPr="000E3AD4">
        <w:rPr>
          <w:b/>
          <w:sz w:val="22"/>
          <w:szCs w:val="22"/>
        </w:rPr>
        <w:t>Proposal Evaluation Team</w:t>
      </w:r>
    </w:p>
    <w:p w14:paraId="1D3FB340" w14:textId="2CFAC617" w:rsidR="006E7BD8" w:rsidRPr="000E3AD4" w:rsidRDefault="006E7BD8" w:rsidP="006E7BD8">
      <w:pPr>
        <w:pStyle w:val="ListParagraph"/>
        <w:ind w:left="1080"/>
        <w:jc w:val="both"/>
        <w:rPr>
          <w:rFonts w:ascii="Arial" w:hAnsi="Arial" w:cs="Arial"/>
          <w:sz w:val="22"/>
          <w:szCs w:val="22"/>
        </w:rPr>
      </w:pPr>
      <w:r w:rsidRPr="000E3AD4">
        <w:rPr>
          <w:rFonts w:ascii="Arial" w:hAnsi="Arial" w:cs="Arial"/>
          <w:sz w:val="22"/>
          <w:szCs w:val="22"/>
        </w:rPr>
        <w:t xml:space="preserve">The Proposal Evaluation Team shall be comprised of representatives of the State of Delaware.  The Team shall determine which </w:t>
      </w:r>
      <w:r w:rsidR="003E7C29" w:rsidRPr="000E3AD4">
        <w:rPr>
          <w:rFonts w:ascii="Arial" w:hAnsi="Arial" w:cs="Arial"/>
          <w:sz w:val="22"/>
          <w:szCs w:val="22"/>
        </w:rPr>
        <w:t>broker</w:t>
      </w:r>
      <w:r w:rsidRPr="000E3AD4">
        <w:rPr>
          <w:rFonts w:ascii="Arial" w:hAnsi="Arial" w:cs="Arial"/>
          <w:sz w:val="22"/>
          <w:szCs w:val="22"/>
        </w:rPr>
        <w:t xml:space="preserve">s meet the minimum requirements pursuant to selection criteria of the RFP and procedures established in 29 </w:t>
      </w:r>
      <w:r w:rsidRPr="000E3AD4">
        <w:rPr>
          <w:rFonts w:ascii="Arial" w:hAnsi="Arial" w:cs="Arial"/>
          <w:i/>
          <w:sz w:val="22"/>
          <w:szCs w:val="22"/>
        </w:rPr>
        <w:t>Del. C</w:t>
      </w:r>
      <w:r w:rsidRPr="000E3AD4">
        <w:rPr>
          <w:rFonts w:ascii="Arial" w:hAnsi="Arial" w:cs="Arial"/>
          <w:sz w:val="22"/>
          <w:szCs w:val="22"/>
        </w:rPr>
        <w:t xml:space="preserve">. §§ </w:t>
      </w:r>
      <w:hyperlink r:id="rId28" w:history="1">
        <w:r w:rsidRPr="000E3AD4">
          <w:rPr>
            <w:rStyle w:val="Hyperlink"/>
            <w:rFonts w:ascii="Arial" w:hAnsi="Arial" w:cs="Arial"/>
            <w:sz w:val="22"/>
            <w:szCs w:val="22"/>
          </w:rPr>
          <w:t>6981 and 6982</w:t>
        </w:r>
      </w:hyperlink>
      <w:r w:rsidRPr="000E3AD4">
        <w:rPr>
          <w:rFonts w:ascii="Arial" w:hAnsi="Arial" w:cs="Arial"/>
          <w:sz w:val="22"/>
          <w:szCs w:val="22"/>
        </w:rPr>
        <w:t xml:space="preserve">. Professional services for this solicitation are considered under 29 </w:t>
      </w:r>
      <w:r w:rsidRPr="000E3AD4">
        <w:rPr>
          <w:rFonts w:ascii="Arial" w:hAnsi="Arial" w:cs="Arial"/>
          <w:i/>
          <w:sz w:val="22"/>
          <w:szCs w:val="22"/>
        </w:rPr>
        <w:t>Del. C</w:t>
      </w:r>
      <w:r w:rsidRPr="000E3AD4">
        <w:rPr>
          <w:rFonts w:ascii="Arial" w:hAnsi="Arial" w:cs="Arial"/>
          <w:sz w:val="22"/>
          <w:szCs w:val="22"/>
        </w:rPr>
        <w:t>. §</w:t>
      </w:r>
      <w:r w:rsidR="00CD2822" w:rsidRPr="000E3AD4">
        <w:rPr>
          <w:rFonts w:ascii="Arial" w:hAnsi="Arial" w:cs="Arial"/>
          <w:sz w:val="22"/>
          <w:szCs w:val="22"/>
        </w:rPr>
        <w:t xml:space="preserve"> </w:t>
      </w:r>
      <w:r w:rsidRPr="000E3AD4">
        <w:rPr>
          <w:rFonts w:ascii="Arial" w:hAnsi="Arial" w:cs="Arial"/>
          <w:sz w:val="22"/>
          <w:szCs w:val="22"/>
        </w:rPr>
        <w:t xml:space="preserve">6982(b). The Team may negotiate with one or more </w:t>
      </w:r>
      <w:r w:rsidR="003E7C29" w:rsidRPr="000E3AD4">
        <w:rPr>
          <w:rFonts w:ascii="Arial" w:hAnsi="Arial" w:cs="Arial"/>
          <w:sz w:val="22"/>
          <w:szCs w:val="22"/>
        </w:rPr>
        <w:t>broker</w:t>
      </w:r>
      <w:r w:rsidRPr="000E3AD4">
        <w:rPr>
          <w:rFonts w:ascii="Arial" w:hAnsi="Arial" w:cs="Arial"/>
          <w:sz w:val="22"/>
          <w:szCs w:val="22"/>
        </w:rPr>
        <w:t xml:space="preserve">s during the same period and may, at its discretion, terminate negotiations with any or all </w:t>
      </w:r>
      <w:r w:rsidR="003E7C29" w:rsidRPr="000E3AD4">
        <w:rPr>
          <w:rFonts w:ascii="Arial" w:hAnsi="Arial" w:cs="Arial"/>
          <w:sz w:val="22"/>
          <w:szCs w:val="22"/>
        </w:rPr>
        <w:t>broker</w:t>
      </w:r>
      <w:r w:rsidRPr="000E3AD4">
        <w:rPr>
          <w:rFonts w:ascii="Arial" w:hAnsi="Arial" w:cs="Arial"/>
          <w:sz w:val="22"/>
          <w:szCs w:val="22"/>
        </w:rPr>
        <w:t xml:space="preserve">s.  The Team shall make a recommendation regarding the award to the </w:t>
      </w:r>
      <w:r w:rsidR="00052C48">
        <w:rPr>
          <w:rFonts w:ascii="Arial" w:hAnsi="Arial" w:cs="Arial"/>
          <w:sz w:val="22"/>
          <w:szCs w:val="22"/>
        </w:rPr>
        <w:t>Director</w:t>
      </w:r>
      <w:r w:rsidRPr="000E3AD4">
        <w:rPr>
          <w:rFonts w:ascii="Arial" w:hAnsi="Arial" w:cs="Arial"/>
          <w:sz w:val="22"/>
          <w:szCs w:val="22"/>
        </w:rPr>
        <w:t xml:space="preserve">, who shall have final authority, subject to the provisions of this RFP and 29 </w:t>
      </w:r>
      <w:r w:rsidRPr="000E3AD4">
        <w:rPr>
          <w:rFonts w:ascii="Arial" w:hAnsi="Arial" w:cs="Arial"/>
          <w:i/>
          <w:sz w:val="22"/>
          <w:szCs w:val="22"/>
        </w:rPr>
        <w:t>Del. C.</w:t>
      </w:r>
      <w:r w:rsidRPr="000E3AD4">
        <w:rPr>
          <w:rFonts w:ascii="Arial" w:hAnsi="Arial" w:cs="Arial"/>
          <w:sz w:val="22"/>
          <w:szCs w:val="22"/>
        </w:rPr>
        <w:t xml:space="preserve"> § </w:t>
      </w:r>
      <w:hyperlink r:id="rId29" w:history="1">
        <w:r w:rsidRPr="000E3AD4">
          <w:rPr>
            <w:rStyle w:val="Hyperlink"/>
            <w:rFonts w:ascii="Arial" w:hAnsi="Arial" w:cs="Arial"/>
            <w:sz w:val="22"/>
            <w:szCs w:val="22"/>
          </w:rPr>
          <w:t>6982</w:t>
        </w:r>
      </w:hyperlink>
      <w:r w:rsidRPr="000E3AD4">
        <w:rPr>
          <w:rStyle w:val="Hyperlink"/>
          <w:rFonts w:ascii="Arial" w:hAnsi="Arial" w:cs="Arial"/>
          <w:sz w:val="22"/>
          <w:szCs w:val="22"/>
        </w:rPr>
        <w:t>(b)</w:t>
      </w:r>
      <w:r w:rsidRPr="000E3AD4">
        <w:rPr>
          <w:rFonts w:ascii="Arial" w:hAnsi="Arial" w:cs="Arial"/>
          <w:sz w:val="22"/>
          <w:szCs w:val="22"/>
        </w:rPr>
        <w:t xml:space="preserve">, to award a contract to the successful </w:t>
      </w:r>
      <w:r w:rsidR="003E7C29" w:rsidRPr="000E3AD4">
        <w:rPr>
          <w:rFonts w:ascii="Arial" w:hAnsi="Arial" w:cs="Arial"/>
          <w:sz w:val="22"/>
          <w:szCs w:val="22"/>
        </w:rPr>
        <w:t>broker</w:t>
      </w:r>
      <w:r w:rsidRPr="000E3AD4">
        <w:rPr>
          <w:rFonts w:ascii="Arial" w:hAnsi="Arial" w:cs="Arial"/>
          <w:sz w:val="22"/>
          <w:szCs w:val="22"/>
        </w:rPr>
        <w:t xml:space="preserve"> in the best interests of the State of Delaware.</w:t>
      </w:r>
    </w:p>
    <w:p w14:paraId="2FCC5A0B" w14:textId="77777777" w:rsidR="00635086" w:rsidRPr="000E3AD4" w:rsidRDefault="00635086" w:rsidP="007330A0">
      <w:pPr>
        <w:ind w:left="1080"/>
        <w:jc w:val="both"/>
        <w:rPr>
          <w:sz w:val="22"/>
          <w:szCs w:val="22"/>
        </w:rPr>
      </w:pPr>
    </w:p>
    <w:p w14:paraId="4DA72FE3" w14:textId="77777777" w:rsidR="00635086" w:rsidRPr="000E3AD4" w:rsidRDefault="00635086" w:rsidP="00006013">
      <w:pPr>
        <w:numPr>
          <w:ilvl w:val="0"/>
          <w:numId w:val="12"/>
        </w:numPr>
        <w:jc w:val="both"/>
        <w:rPr>
          <w:sz w:val="22"/>
          <w:szCs w:val="22"/>
        </w:rPr>
      </w:pPr>
      <w:r w:rsidRPr="000E3AD4">
        <w:rPr>
          <w:b/>
          <w:sz w:val="22"/>
          <w:szCs w:val="22"/>
        </w:rPr>
        <w:t>Proposal Selection Criteria</w:t>
      </w:r>
    </w:p>
    <w:p w14:paraId="21E4F3C7" w14:textId="0A0E0D14" w:rsidR="008E4AE2" w:rsidRPr="000E3AD4" w:rsidRDefault="008E4AE2" w:rsidP="007330A0">
      <w:pPr>
        <w:ind w:left="1080"/>
        <w:jc w:val="both"/>
        <w:rPr>
          <w:sz w:val="22"/>
          <w:szCs w:val="22"/>
        </w:rPr>
      </w:pPr>
      <w:r w:rsidRPr="000E3AD4">
        <w:rPr>
          <w:sz w:val="22"/>
          <w:szCs w:val="22"/>
        </w:rPr>
        <w:t xml:space="preserve">The Proposal Evaluation Team shall assign up to the maximum number of points for each Evaluation Item to each of the proposing </w:t>
      </w:r>
      <w:r w:rsidR="003E7C29" w:rsidRPr="000E3AD4">
        <w:rPr>
          <w:sz w:val="22"/>
          <w:szCs w:val="22"/>
        </w:rPr>
        <w:t>broker</w:t>
      </w:r>
      <w:r w:rsidRPr="000E3AD4">
        <w:rPr>
          <w:sz w:val="22"/>
          <w:szCs w:val="22"/>
        </w:rPr>
        <w:t>’s proposals.  All assignments of points shall be at the sole discretion of the Proposal Evaluation Team.</w:t>
      </w:r>
    </w:p>
    <w:p w14:paraId="6768EABD" w14:textId="77777777" w:rsidR="008E4AE2" w:rsidRPr="000E3AD4" w:rsidRDefault="008E4AE2" w:rsidP="007330A0">
      <w:pPr>
        <w:ind w:left="1080"/>
        <w:jc w:val="both"/>
        <w:rPr>
          <w:sz w:val="22"/>
          <w:szCs w:val="22"/>
        </w:rPr>
      </w:pPr>
    </w:p>
    <w:p w14:paraId="3F023F82" w14:textId="77777777" w:rsidR="008E4AE2" w:rsidRPr="000E3AD4" w:rsidRDefault="008E4AE2" w:rsidP="007330A0">
      <w:pPr>
        <w:ind w:left="1080"/>
        <w:jc w:val="both"/>
        <w:rPr>
          <w:sz w:val="22"/>
          <w:szCs w:val="22"/>
        </w:rPr>
      </w:pPr>
      <w:r w:rsidRPr="000E3AD4">
        <w:rPr>
          <w:sz w:val="22"/>
          <w:szCs w:val="22"/>
        </w:rPr>
        <w:t>The proposals shall contain the essential information on which the award decision shall be made.  The information required to be submitted in response to this RFP has been determined by the State of Delaware to be essential for use by the Team in the bid evaluation and award process.  Therefore, all instructions contained in this RFP shall be met in order to qualify as a responsive and responsible contractor and participate in the Proposal Evaluation Team’s consideration for award.  Proposals which do not meet or comply with the instructions of this RFP may be considered non-conforming and deemed non-responsive and subject to disqualification at the sole discretion of the Team.</w:t>
      </w:r>
    </w:p>
    <w:p w14:paraId="544B38D0" w14:textId="77777777" w:rsidR="008E4AE2" w:rsidRPr="000E3AD4" w:rsidRDefault="008E4AE2" w:rsidP="007330A0">
      <w:pPr>
        <w:ind w:left="1080"/>
        <w:jc w:val="both"/>
        <w:rPr>
          <w:sz w:val="22"/>
          <w:szCs w:val="22"/>
        </w:rPr>
      </w:pPr>
    </w:p>
    <w:p w14:paraId="64CF748D" w14:textId="77777777" w:rsidR="008E4AE2" w:rsidRPr="000E3AD4" w:rsidRDefault="008E4AE2" w:rsidP="007330A0">
      <w:pPr>
        <w:ind w:left="1080"/>
        <w:jc w:val="both"/>
        <w:rPr>
          <w:sz w:val="22"/>
          <w:szCs w:val="22"/>
        </w:rPr>
      </w:pPr>
      <w:r w:rsidRPr="000E3AD4">
        <w:rPr>
          <w:sz w:val="22"/>
          <w:szCs w:val="22"/>
        </w:rPr>
        <w:t>The Team reserves the right to:</w:t>
      </w:r>
    </w:p>
    <w:p w14:paraId="05B74222" w14:textId="77777777" w:rsidR="008E4AE2" w:rsidRPr="000E3AD4" w:rsidRDefault="008E4AE2" w:rsidP="00006013">
      <w:pPr>
        <w:numPr>
          <w:ilvl w:val="0"/>
          <w:numId w:val="13"/>
        </w:numPr>
        <w:jc w:val="both"/>
        <w:rPr>
          <w:sz w:val="22"/>
          <w:szCs w:val="22"/>
        </w:rPr>
      </w:pPr>
      <w:r w:rsidRPr="000E3AD4">
        <w:rPr>
          <w:sz w:val="22"/>
          <w:szCs w:val="22"/>
        </w:rPr>
        <w:t>Select for contract or for negotiations a proposal other than that with lowest costs.</w:t>
      </w:r>
    </w:p>
    <w:p w14:paraId="6270BDF5" w14:textId="77777777" w:rsidR="008E4AE2" w:rsidRPr="000E3AD4" w:rsidRDefault="008E4AE2" w:rsidP="00006013">
      <w:pPr>
        <w:numPr>
          <w:ilvl w:val="0"/>
          <w:numId w:val="13"/>
        </w:numPr>
        <w:tabs>
          <w:tab w:val="left" w:pos="720"/>
        </w:tabs>
        <w:jc w:val="both"/>
        <w:rPr>
          <w:sz w:val="22"/>
          <w:szCs w:val="22"/>
        </w:rPr>
      </w:pPr>
      <w:r w:rsidRPr="000E3AD4">
        <w:rPr>
          <w:sz w:val="22"/>
          <w:szCs w:val="22"/>
        </w:rPr>
        <w:t>Reject any and all proposals or portions of proposals received in response to this RFP or to make no award or issue a new RFP.</w:t>
      </w:r>
    </w:p>
    <w:p w14:paraId="1A345545" w14:textId="77777777" w:rsidR="008E4AE2" w:rsidRPr="000E3AD4" w:rsidRDefault="008E4AE2" w:rsidP="00006013">
      <w:pPr>
        <w:numPr>
          <w:ilvl w:val="0"/>
          <w:numId w:val="13"/>
        </w:numPr>
        <w:jc w:val="both"/>
        <w:rPr>
          <w:sz w:val="22"/>
          <w:szCs w:val="22"/>
        </w:rPr>
      </w:pPr>
      <w:r w:rsidRPr="000E3AD4">
        <w:rPr>
          <w:sz w:val="22"/>
          <w:szCs w:val="22"/>
        </w:rPr>
        <w:t>Waive or modify any information, irregularity, or inconsistency in proposals received.</w:t>
      </w:r>
    </w:p>
    <w:p w14:paraId="64B7F5CE" w14:textId="3AADF7EC" w:rsidR="008E4AE2" w:rsidRPr="000E3AD4" w:rsidRDefault="008E4AE2" w:rsidP="00006013">
      <w:pPr>
        <w:numPr>
          <w:ilvl w:val="0"/>
          <w:numId w:val="13"/>
        </w:numPr>
        <w:jc w:val="both"/>
        <w:rPr>
          <w:sz w:val="22"/>
          <w:szCs w:val="22"/>
        </w:rPr>
      </w:pPr>
      <w:r w:rsidRPr="000E3AD4">
        <w:rPr>
          <w:sz w:val="22"/>
          <w:szCs w:val="22"/>
        </w:rPr>
        <w:t xml:space="preserve">Request modification to proposals from any or all </w:t>
      </w:r>
      <w:r w:rsidR="003E7C29" w:rsidRPr="000E3AD4">
        <w:rPr>
          <w:sz w:val="22"/>
          <w:szCs w:val="22"/>
        </w:rPr>
        <w:t>broker</w:t>
      </w:r>
      <w:r w:rsidRPr="000E3AD4">
        <w:rPr>
          <w:sz w:val="22"/>
          <w:szCs w:val="22"/>
        </w:rPr>
        <w:t>s during the contract review and negotiation.</w:t>
      </w:r>
    </w:p>
    <w:p w14:paraId="005DD374" w14:textId="384A7C45" w:rsidR="008E4AE2" w:rsidRPr="000E3AD4" w:rsidRDefault="008E4AE2" w:rsidP="00006013">
      <w:pPr>
        <w:numPr>
          <w:ilvl w:val="0"/>
          <w:numId w:val="13"/>
        </w:numPr>
        <w:jc w:val="both"/>
        <w:rPr>
          <w:sz w:val="22"/>
          <w:szCs w:val="22"/>
        </w:rPr>
      </w:pPr>
      <w:r w:rsidRPr="000E3AD4">
        <w:rPr>
          <w:sz w:val="22"/>
          <w:szCs w:val="22"/>
        </w:rPr>
        <w:t xml:space="preserve">Negotiate any aspect of the proposal with any </w:t>
      </w:r>
      <w:r w:rsidR="003E7C29" w:rsidRPr="000E3AD4">
        <w:rPr>
          <w:sz w:val="22"/>
          <w:szCs w:val="22"/>
        </w:rPr>
        <w:t>broker</w:t>
      </w:r>
      <w:r w:rsidRPr="000E3AD4">
        <w:rPr>
          <w:sz w:val="22"/>
          <w:szCs w:val="22"/>
        </w:rPr>
        <w:t xml:space="preserve"> and negotiate with more than one </w:t>
      </w:r>
      <w:r w:rsidR="003E7C29" w:rsidRPr="000E3AD4">
        <w:rPr>
          <w:sz w:val="22"/>
          <w:szCs w:val="22"/>
        </w:rPr>
        <w:t>broker</w:t>
      </w:r>
      <w:r w:rsidRPr="000E3AD4">
        <w:rPr>
          <w:sz w:val="22"/>
          <w:szCs w:val="22"/>
        </w:rPr>
        <w:t xml:space="preserve"> at the same time.</w:t>
      </w:r>
    </w:p>
    <w:p w14:paraId="2A85C708" w14:textId="17BAC258" w:rsidR="008E4AE2" w:rsidRPr="000E3AD4" w:rsidRDefault="008E4AE2" w:rsidP="00006013">
      <w:pPr>
        <w:numPr>
          <w:ilvl w:val="0"/>
          <w:numId w:val="13"/>
        </w:numPr>
        <w:jc w:val="both"/>
        <w:rPr>
          <w:sz w:val="22"/>
          <w:szCs w:val="22"/>
        </w:rPr>
      </w:pPr>
      <w:r w:rsidRPr="000E3AD4">
        <w:rPr>
          <w:sz w:val="22"/>
          <w:szCs w:val="22"/>
        </w:rPr>
        <w:t xml:space="preserve">Select more than one </w:t>
      </w:r>
      <w:r w:rsidR="003E7C29" w:rsidRPr="000E3AD4">
        <w:rPr>
          <w:sz w:val="22"/>
          <w:szCs w:val="22"/>
        </w:rPr>
        <w:t>broker</w:t>
      </w:r>
      <w:r w:rsidRPr="000E3AD4">
        <w:rPr>
          <w:sz w:val="22"/>
          <w:szCs w:val="22"/>
        </w:rPr>
        <w:t xml:space="preserve"> pursuant to 29 </w:t>
      </w:r>
      <w:r w:rsidRPr="000E3AD4">
        <w:rPr>
          <w:i/>
          <w:sz w:val="22"/>
          <w:szCs w:val="22"/>
        </w:rPr>
        <w:t>Del. C</w:t>
      </w:r>
      <w:r w:rsidRPr="000E3AD4">
        <w:rPr>
          <w:sz w:val="22"/>
          <w:szCs w:val="22"/>
        </w:rPr>
        <w:t>. §</w:t>
      </w:r>
      <w:r w:rsidR="00CD2822" w:rsidRPr="000E3AD4">
        <w:rPr>
          <w:sz w:val="22"/>
          <w:szCs w:val="22"/>
        </w:rPr>
        <w:t xml:space="preserve"> </w:t>
      </w:r>
      <w:hyperlink r:id="rId30" w:history="1">
        <w:r w:rsidRPr="000E3AD4">
          <w:rPr>
            <w:rStyle w:val="Hyperlink"/>
            <w:sz w:val="22"/>
            <w:szCs w:val="22"/>
          </w:rPr>
          <w:t>6986</w:t>
        </w:r>
      </w:hyperlink>
      <w:r w:rsidRPr="000E3AD4">
        <w:rPr>
          <w:sz w:val="22"/>
          <w:szCs w:val="22"/>
        </w:rPr>
        <w:t>.  Such selection will be based on the following criteria:</w:t>
      </w:r>
    </w:p>
    <w:p w14:paraId="69315918" w14:textId="29C96E06" w:rsidR="008E4AE2" w:rsidRDefault="008E4AE2" w:rsidP="00006013">
      <w:pPr>
        <w:numPr>
          <w:ilvl w:val="1"/>
          <w:numId w:val="13"/>
        </w:numPr>
        <w:jc w:val="both"/>
        <w:rPr>
          <w:sz w:val="22"/>
          <w:szCs w:val="22"/>
        </w:rPr>
      </w:pPr>
      <w:r w:rsidRPr="000E3AD4">
        <w:rPr>
          <w:sz w:val="22"/>
          <w:szCs w:val="22"/>
          <w:highlight w:val="lightGray"/>
        </w:rPr>
        <w:t xml:space="preserve">list criteria for multiple </w:t>
      </w:r>
      <w:r w:rsidR="003E7C29" w:rsidRPr="000E3AD4">
        <w:rPr>
          <w:sz w:val="22"/>
          <w:szCs w:val="22"/>
          <w:highlight w:val="lightGray"/>
        </w:rPr>
        <w:t>broker</w:t>
      </w:r>
      <w:r w:rsidRPr="000E3AD4">
        <w:rPr>
          <w:sz w:val="22"/>
          <w:szCs w:val="22"/>
          <w:highlight w:val="lightGray"/>
        </w:rPr>
        <w:t xml:space="preserve"> award selection</w:t>
      </w:r>
    </w:p>
    <w:p w14:paraId="0D6E9795" w14:textId="77777777" w:rsidR="008645F1" w:rsidRPr="000E3AD4" w:rsidRDefault="008645F1" w:rsidP="008645F1">
      <w:pPr>
        <w:ind w:left="1800"/>
        <w:jc w:val="both"/>
        <w:rPr>
          <w:sz w:val="22"/>
          <w:szCs w:val="22"/>
        </w:rPr>
      </w:pPr>
    </w:p>
    <w:p w14:paraId="2533D81E" w14:textId="77777777" w:rsidR="008E4AE2" w:rsidRPr="000E3AD4" w:rsidRDefault="008E4AE2" w:rsidP="007330A0">
      <w:pPr>
        <w:jc w:val="both"/>
        <w:rPr>
          <w:sz w:val="22"/>
          <w:szCs w:val="22"/>
        </w:rPr>
      </w:pPr>
    </w:p>
    <w:p w14:paraId="50F6CE0A" w14:textId="77777777" w:rsidR="008E4AE2" w:rsidRPr="008645F1" w:rsidRDefault="008E4AE2" w:rsidP="007330A0">
      <w:pPr>
        <w:ind w:left="1080"/>
        <w:jc w:val="both"/>
      </w:pPr>
      <w:r w:rsidRPr="008645F1">
        <w:rPr>
          <w:b/>
        </w:rPr>
        <w:t>Criteria Weight</w:t>
      </w:r>
    </w:p>
    <w:p w14:paraId="274B38FD" w14:textId="77777777" w:rsidR="008E4AE2" w:rsidRPr="000E3AD4" w:rsidRDefault="008E4AE2" w:rsidP="007330A0">
      <w:pPr>
        <w:ind w:left="1080"/>
        <w:jc w:val="both"/>
        <w:rPr>
          <w:sz w:val="22"/>
          <w:szCs w:val="22"/>
        </w:rPr>
      </w:pPr>
      <w:r w:rsidRPr="000E3AD4">
        <w:rPr>
          <w:sz w:val="22"/>
          <w:szCs w:val="22"/>
        </w:rPr>
        <w:t>All proposals shall be evaluated using the same criteria and scoring process.  The following criteria shall be used by the Evaluation Team to evaluate proposals:</w:t>
      </w:r>
    </w:p>
    <w:p w14:paraId="0BD61635" w14:textId="77777777" w:rsidR="008E4AE2" w:rsidRPr="000E3AD4" w:rsidRDefault="008E4AE2" w:rsidP="007330A0">
      <w:pPr>
        <w:ind w:left="1080"/>
        <w:jc w:val="both"/>
        <w:rPr>
          <w:sz w:val="22"/>
          <w:szCs w:val="22"/>
        </w:rPr>
      </w:pPr>
    </w:p>
    <w:tbl>
      <w:tblPr>
        <w:tblW w:w="6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1980"/>
      </w:tblGrid>
      <w:tr w:rsidR="0074384D" w:rsidRPr="000E3AD4" w14:paraId="2A5BF5A7" w14:textId="77777777" w:rsidTr="00577F7E">
        <w:trPr>
          <w:tblHeader/>
          <w:jc w:val="center"/>
        </w:trPr>
        <w:tc>
          <w:tcPr>
            <w:tcW w:w="4698" w:type="dxa"/>
            <w:shd w:val="clear" w:color="auto" w:fill="C0C0C0"/>
            <w:vAlign w:val="center"/>
          </w:tcPr>
          <w:p w14:paraId="746B31BB" w14:textId="77777777" w:rsidR="0074384D" w:rsidRPr="000E3AD4" w:rsidRDefault="0074384D" w:rsidP="00577F7E">
            <w:pPr>
              <w:jc w:val="both"/>
              <w:rPr>
                <w:b/>
                <w:sz w:val="22"/>
                <w:szCs w:val="22"/>
              </w:rPr>
            </w:pPr>
            <w:bookmarkStart w:id="6" w:name="_Hlk160450157"/>
            <w:r w:rsidRPr="000E3AD4">
              <w:rPr>
                <w:b/>
                <w:sz w:val="22"/>
                <w:szCs w:val="22"/>
              </w:rPr>
              <w:t>Criteria</w:t>
            </w:r>
          </w:p>
        </w:tc>
        <w:tc>
          <w:tcPr>
            <w:tcW w:w="1980" w:type="dxa"/>
            <w:shd w:val="clear" w:color="auto" w:fill="C0C0C0"/>
            <w:vAlign w:val="center"/>
          </w:tcPr>
          <w:p w14:paraId="4F5FD42F" w14:textId="77777777" w:rsidR="0074384D" w:rsidRPr="000E3AD4" w:rsidRDefault="0074384D" w:rsidP="00577F7E">
            <w:pPr>
              <w:jc w:val="center"/>
              <w:rPr>
                <w:b/>
                <w:sz w:val="22"/>
                <w:szCs w:val="22"/>
              </w:rPr>
            </w:pPr>
            <w:r w:rsidRPr="000E3AD4">
              <w:rPr>
                <w:b/>
                <w:sz w:val="22"/>
                <w:szCs w:val="22"/>
              </w:rPr>
              <w:t>Weight</w:t>
            </w:r>
          </w:p>
        </w:tc>
      </w:tr>
      <w:tr w:rsidR="0074384D" w:rsidRPr="000E3AD4" w14:paraId="197ADAA5" w14:textId="77777777" w:rsidTr="00052C48">
        <w:trPr>
          <w:trHeight w:val="593"/>
          <w:jc w:val="center"/>
        </w:trPr>
        <w:tc>
          <w:tcPr>
            <w:tcW w:w="4698" w:type="dxa"/>
          </w:tcPr>
          <w:p w14:paraId="24EBD4B2" w14:textId="77777777" w:rsidR="0074384D" w:rsidRPr="000E3AD4" w:rsidRDefault="0074384D" w:rsidP="00052C48">
            <w:pPr>
              <w:spacing w:before="60"/>
              <w:jc w:val="both"/>
              <w:rPr>
                <w:sz w:val="22"/>
                <w:szCs w:val="22"/>
              </w:rPr>
            </w:pPr>
            <w:r w:rsidRPr="000E3AD4">
              <w:rPr>
                <w:sz w:val="22"/>
              </w:rPr>
              <w:t>Executive</w:t>
            </w:r>
            <w:r w:rsidRPr="000E3AD4">
              <w:rPr>
                <w:spacing w:val="80"/>
                <w:sz w:val="22"/>
              </w:rPr>
              <w:t xml:space="preserve"> </w:t>
            </w:r>
            <w:r w:rsidRPr="000E3AD4">
              <w:rPr>
                <w:sz w:val="22"/>
              </w:rPr>
              <w:t>Summary:</w:t>
            </w:r>
            <w:r w:rsidRPr="000E3AD4">
              <w:rPr>
                <w:spacing w:val="80"/>
                <w:sz w:val="22"/>
              </w:rPr>
              <w:t xml:space="preserve"> </w:t>
            </w:r>
            <w:r w:rsidRPr="000E3AD4">
              <w:rPr>
                <w:sz w:val="22"/>
              </w:rPr>
              <w:t>understanding</w:t>
            </w:r>
            <w:r w:rsidRPr="000E3AD4">
              <w:rPr>
                <w:spacing w:val="80"/>
                <w:sz w:val="22"/>
              </w:rPr>
              <w:t xml:space="preserve"> </w:t>
            </w:r>
            <w:r w:rsidRPr="000E3AD4">
              <w:rPr>
                <w:sz w:val="22"/>
              </w:rPr>
              <w:t>of</w:t>
            </w:r>
            <w:r w:rsidRPr="000E3AD4">
              <w:rPr>
                <w:spacing w:val="80"/>
                <w:sz w:val="22"/>
              </w:rPr>
              <w:t xml:space="preserve"> </w:t>
            </w:r>
            <w:r w:rsidRPr="000E3AD4">
              <w:rPr>
                <w:sz w:val="22"/>
              </w:rPr>
              <w:t>the project requirements.</w:t>
            </w:r>
          </w:p>
        </w:tc>
        <w:tc>
          <w:tcPr>
            <w:tcW w:w="1980" w:type="dxa"/>
            <w:vAlign w:val="center"/>
          </w:tcPr>
          <w:p w14:paraId="064B8004" w14:textId="77777777" w:rsidR="0074384D" w:rsidRPr="000E3AD4" w:rsidRDefault="0074384D" w:rsidP="00577F7E">
            <w:pPr>
              <w:jc w:val="center"/>
              <w:rPr>
                <w:b/>
                <w:sz w:val="22"/>
                <w:szCs w:val="22"/>
              </w:rPr>
            </w:pPr>
            <w:r w:rsidRPr="000E3AD4">
              <w:rPr>
                <w:b/>
                <w:sz w:val="22"/>
                <w:szCs w:val="22"/>
              </w:rPr>
              <w:t>5%</w:t>
            </w:r>
          </w:p>
        </w:tc>
      </w:tr>
      <w:tr w:rsidR="0074384D" w:rsidRPr="000E3AD4" w14:paraId="3164815B" w14:textId="77777777" w:rsidTr="00577F7E">
        <w:trPr>
          <w:trHeight w:val="980"/>
          <w:jc w:val="center"/>
        </w:trPr>
        <w:tc>
          <w:tcPr>
            <w:tcW w:w="4698" w:type="dxa"/>
            <w:vAlign w:val="center"/>
          </w:tcPr>
          <w:p w14:paraId="1922A078" w14:textId="77777777" w:rsidR="0074384D" w:rsidRPr="000E3AD4" w:rsidRDefault="0074384D" w:rsidP="00052C48">
            <w:pPr>
              <w:pStyle w:val="TableParagraph"/>
              <w:rPr>
                <w:rFonts w:ascii="Arial" w:hAnsi="Arial" w:cs="Arial"/>
              </w:rPr>
            </w:pPr>
            <w:r w:rsidRPr="000E3AD4">
              <w:rPr>
                <w:rFonts w:ascii="Arial" w:eastAsia="Arial" w:hAnsi="Arial" w:cs="Arial"/>
              </w:rPr>
              <w:t>Corporate Background and Experience: Experience creating and running similar projects.</w:t>
            </w:r>
          </w:p>
        </w:tc>
        <w:tc>
          <w:tcPr>
            <w:tcW w:w="1980" w:type="dxa"/>
            <w:vAlign w:val="center"/>
          </w:tcPr>
          <w:p w14:paraId="6072DBBB" w14:textId="77777777" w:rsidR="0074384D" w:rsidRPr="000E3AD4" w:rsidRDefault="0074384D" w:rsidP="00577F7E">
            <w:pPr>
              <w:jc w:val="center"/>
              <w:rPr>
                <w:b/>
                <w:sz w:val="22"/>
                <w:szCs w:val="22"/>
              </w:rPr>
            </w:pPr>
            <w:r w:rsidRPr="000E3AD4">
              <w:rPr>
                <w:b/>
                <w:sz w:val="22"/>
                <w:szCs w:val="22"/>
              </w:rPr>
              <w:t>25%</w:t>
            </w:r>
          </w:p>
        </w:tc>
      </w:tr>
      <w:tr w:rsidR="0074384D" w:rsidRPr="000E3AD4" w14:paraId="0ACDC7D5" w14:textId="77777777" w:rsidTr="00052C48">
        <w:trPr>
          <w:trHeight w:val="1151"/>
          <w:jc w:val="center"/>
        </w:trPr>
        <w:tc>
          <w:tcPr>
            <w:tcW w:w="4698" w:type="dxa"/>
            <w:vAlign w:val="center"/>
          </w:tcPr>
          <w:p w14:paraId="77C35387" w14:textId="7606868A" w:rsidR="0074384D" w:rsidRPr="000E3AD4" w:rsidRDefault="0074384D" w:rsidP="00052C48">
            <w:pPr>
              <w:spacing w:before="60"/>
              <w:ind w:right="98"/>
              <w:jc w:val="both"/>
              <w:rPr>
                <w:sz w:val="22"/>
                <w:szCs w:val="22"/>
              </w:rPr>
            </w:pPr>
            <w:r w:rsidRPr="000E3AD4">
              <w:rPr>
                <w:rFonts w:eastAsia="Arial"/>
                <w:sz w:val="22"/>
                <w:szCs w:val="22"/>
              </w:rPr>
              <w:t>Project Organization and Staffing: Appropriateness of project organization, qualifications</w:t>
            </w:r>
            <w:r w:rsidRPr="000E3AD4">
              <w:rPr>
                <w:rFonts w:eastAsia="Arial"/>
                <w:spacing w:val="-6"/>
                <w:sz w:val="22"/>
                <w:szCs w:val="22"/>
              </w:rPr>
              <w:t xml:space="preserve"> </w:t>
            </w:r>
            <w:r w:rsidRPr="000E3AD4">
              <w:rPr>
                <w:rFonts w:eastAsia="Arial"/>
                <w:sz w:val="22"/>
                <w:szCs w:val="22"/>
              </w:rPr>
              <w:t>and</w:t>
            </w:r>
            <w:r w:rsidRPr="000E3AD4">
              <w:rPr>
                <w:rFonts w:eastAsia="Arial"/>
                <w:spacing w:val="-6"/>
                <w:sz w:val="22"/>
                <w:szCs w:val="22"/>
              </w:rPr>
              <w:t xml:space="preserve"> </w:t>
            </w:r>
            <w:r w:rsidRPr="000E3AD4">
              <w:rPr>
                <w:rFonts w:eastAsia="Arial"/>
                <w:sz w:val="22"/>
                <w:szCs w:val="22"/>
              </w:rPr>
              <w:t>experience</w:t>
            </w:r>
            <w:r w:rsidRPr="000E3AD4">
              <w:rPr>
                <w:rFonts w:eastAsia="Arial"/>
                <w:spacing w:val="-6"/>
                <w:sz w:val="22"/>
                <w:szCs w:val="22"/>
              </w:rPr>
              <w:t xml:space="preserve"> </w:t>
            </w:r>
            <w:r w:rsidRPr="000E3AD4">
              <w:rPr>
                <w:rFonts w:eastAsia="Arial"/>
                <w:sz w:val="22"/>
                <w:szCs w:val="22"/>
              </w:rPr>
              <w:t>of</w:t>
            </w:r>
            <w:r w:rsidRPr="000E3AD4">
              <w:rPr>
                <w:rFonts w:eastAsia="Arial"/>
                <w:spacing w:val="-3"/>
                <w:sz w:val="22"/>
                <w:szCs w:val="22"/>
              </w:rPr>
              <w:t xml:space="preserve"> </w:t>
            </w:r>
            <w:r w:rsidRPr="000E3AD4">
              <w:rPr>
                <w:rFonts w:eastAsia="Arial"/>
                <w:sz w:val="22"/>
                <w:szCs w:val="22"/>
              </w:rPr>
              <w:t>persons</w:t>
            </w:r>
            <w:r w:rsidRPr="000E3AD4">
              <w:rPr>
                <w:rFonts w:eastAsia="Arial"/>
                <w:spacing w:val="-8"/>
                <w:sz w:val="22"/>
                <w:szCs w:val="22"/>
              </w:rPr>
              <w:t xml:space="preserve"> </w:t>
            </w:r>
            <w:r w:rsidRPr="000E3AD4">
              <w:rPr>
                <w:rFonts w:eastAsia="Arial"/>
                <w:sz w:val="22"/>
                <w:szCs w:val="22"/>
              </w:rPr>
              <w:t>to</w:t>
            </w:r>
            <w:r w:rsidRPr="000E3AD4">
              <w:rPr>
                <w:rFonts w:eastAsia="Arial"/>
                <w:spacing w:val="-5"/>
                <w:sz w:val="22"/>
                <w:szCs w:val="22"/>
              </w:rPr>
              <w:t xml:space="preserve"> be </w:t>
            </w:r>
            <w:r w:rsidRPr="000E3AD4">
              <w:rPr>
                <w:rFonts w:eastAsia="Arial"/>
                <w:sz w:val="22"/>
                <w:szCs w:val="22"/>
              </w:rPr>
              <w:t>assigned</w:t>
            </w:r>
            <w:r w:rsidRPr="000E3AD4">
              <w:rPr>
                <w:rFonts w:eastAsia="Arial"/>
                <w:spacing w:val="-7"/>
                <w:sz w:val="22"/>
                <w:szCs w:val="22"/>
              </w:rPr>
              <w:t xml:space="preserve"> </w:t>
            </w:r>
            <w:r w:rsidRPr="000E3AD4">
              <w:rPr>
                <w:rFonts w:eastAsia="Arial"/>
                <w:sz w:val="22"/>
                <w:szCs w:val="22"/>
              </w:rPr>
              <w:t>to</w:t>
            </w:r>
            <w:r w:rsidRPr="000E3AD4">
              <w:rPr>
                <w:rFonts w:eastAsia="Arial"/>
                <w:spacing w:val="-7"/>
                <w:sz w:val="22"/>
                <w:szCs w:val="22"/>
              </w:rPr>
              <w:t xml:space="preserve"> </w:t>
            </w:r>
            <w:r w:rsidRPr="000E3AD4">
              <w:rPr>
                <w:rFonts w:eastAsia="Arial"/>
                <w:sz w:val="22"/>
                <w:szCs w:val="22"/>
              </w:rPr>
              <w:t>the</w:t>
            </w:r>
            <w:r w:rsidRPr="000E3AD4">
              <w:rPr>
                <w:rFonts w:eastAsia="Arial"/>
                <w:spacing w:val="-7"/>
                <w:sz w:val="22"/>
                <w:szCs w:val="22"/>
              </w:rPr>
              <w:t xml:space="preserve"> </w:t>
            </w:r>
            <w:r w:rsidRPr="000E3AD4">
              <w:rPr>
                <w:rFonts w:eastAsia="Arial"/>
                <w:sz w:val="22"/>
                <w:szCs w:val="22"/>
              </w:rPr>
              <w:t>project,</w:t>
            </w:r>
            <w:r w:rsidRPr="000E3AD4">
              <w:rPr>
                <w:rFonts w:eastAsia="Arial"/>
                <w:spacing w:val="-6"/>
                <w:sz w:val="22"/>
                <w:szCs w:val="22"/>
              </w:rPr>
              <w:t xml:space="preserve"> </w:t>
            </w:r>
            <w:r w:rsidRPr="000E3AD4">
              <w:rPr>
                <w:rFonts w:eastAsia="Arial"/>
                <w:sz w:val="22"/>
                <w:szCs w:val="22"/>
              </w:rPr>
              <w:t>including</w:t>
            </w:r>
            <w:r w:rsidRPr="000E3AD4">
              <w:rPr>
                <w:rFonts w:eastAsia="Arial"/>
                <w:spacing w:val="-3"/>
                <w:sz w:val="22"/>
                <w:szCs w:val="22"/>
              </w:rPr>
              <w:t xml:space="preserve"> </w:t>
            </w:r>
            <w:r w:rsidRPr="000E3AD4">
              <w:rPr>
                <w:rFonts w:eastAsia="Arial"/>
                <w:spacing w:val="-2"/>
                <w:sz w:val="22"/>
                <w:szCs w:val="22"/>
              </w:rPr>
              <w:t>sub</w:t>
            </w:r>
            <w:r w:rsidR="00EC7CEA" w:rsidRPr="000E3AD4">
              <w:rPr>
                <w:rFonts w:eastAsia="Arial"/>
                <w:spacing w:val="-2"/>
                <w:sz w:val="22"/>
                <w:szCs w:val="22"/>
              </w:rPr>
              <w:t xml:space="preserve"> </w:t>
            </w:r>
            <w:r w:rsidRPr="000E3AD4">
              <w:rPr>
                <w:rFonts w:eastAsia="Arial"/>
                <w:spacing w:val="-2"/>
                <w:sz w:val="22"/>
                <w:szCs w:val="22"/>
              </w:rPr>
              <w:t>Brokers</w:t>
            </w:r>
            <w:r w:rsidRPr="000E3AD4">
              <w:t>.</w:t>
            </w:r>
          </w:p>
        </w:tc>
        <w:tc>
          <w:tcPr>
            <w:tcW w:w="1980" w:type="dxa"/>
            <w:vAlign w:val="center"/>
          </w:tcPr>
          <w:p w14:paraId="1B684939" w14:textId="77777777" w:rsidR="0074384D" w:rsidRPr="000E3AD4" w:rsidRDefault="0074384D" w:rsidP="00577F7E">
            <w:pPr>
              <w:jc w:val="center"/>
              <w:rPr>
                <w:b/>
                <w:sz w:val="22"/>
                <w:szCs w:val="22"/>
              </w:rPr>
            </w:pPr>
            <w:r w:rsidRPr="000E3AD4">
              <w:rPr>
                <w:b/>
                <w:sz w:val="22"/>
                <w:szCs w:val="22"/>
              </w:rPr>
              <w:t>10%</w:t>
            </w:r>
          </w:p>
        </w:tc>
      </w:tr>
      <w:tr w:rsidR="0074384D" w:rsidRPr="000E3AD4" w14:paraId="2CE73017" w14:textId="77777777" w:rsidTr="00052C48">
        <w:trPr>
          <w:trHeight w:val="431"/>
          <w:jc w:val="center"/>
        </w:trPr>
        <w:tc>
          <w:tcPr>
            <w:tcW w:w="4698" w:type="dxa"/>
            <w:vAlign w:val="center"/>
          </w:tcPr>
          <w:p w14:paraId="1377EBBB" w14:textId="77777777" w:rsidR="0074384D" w:rsidRPr="000E3AD4" w:rsidRDefault="0074384D" w:rsidP="00577F7E">
            <w:pPr>
              <w:pStyle w:val="TableParagraph"/>
              <w:spacing w:line="268" w:lineRule="exact"/>
              <w:rPr>
                <w:rFonts w:ascii="Arial" w:hAnsi="Arial" w:cs="Arial"/>
              </w:rPr>
            </w:pPr>
            <w:r w:rsidRPr="000E3AD4">
              <w:rPr>
                <w:rFonts w:ascii="Arial" w:hAnsi="Arial" w:cs="Arial"/>
              </w:rPr>
              <w:t>References</w:t>
            </w:r>
          </w:p>
        </w:tc>
        <w:tc>
          <w:tcPr>
            <w:tcW w:w="1980" w:type="dxa"/>
            <w:vAlign w:val="center"/>
          </w:tcPr>
          <w:p w14:paraId="7A9B24FE" w14:textId="77777777" w:rsidR="0074384D" w:rsidRPr="000E3AD4" w:rsidRDefault="0074384D" w:rsidP="00577F7E">
            <w:pPr>
              <w:jc w:val="center"/>
              <w:rPr>
                <w:b/>
                <w:sz w:val="22"/>
                <w:szCs w:val="22"/>
              </w:rPr>
            </w:pPr>
            <w:r w:rsidRPr="000E3AD4">
              <w:rPr>
                <w:b/>
                <w:sz w:val="22"/>
                <w:szCs w:val="22"/>
              </w:rPr>
              <w:t>10%</w:t>
            </w:r>
          </w:p>
        </w:tc>
      </w:tr>
      <w:tr w:rsidR="0074384D" w:rsidRPr="000E3AD4" w14:paraId="6F7FA531" w14:textId="77777777" w:rsidTr="008645F1">
        <w:trPr>
          <w:trHeight w:val="989"/>
          <w:jc w:val="center"/>
        </w:trPr>
        <w:tc>
          <w:tcPr>
            <w:tcW w:w="4698" w:type="dxa"/>
            <w:vAlign w:val="center"/>
          </w:tcPr>
          <w:p w14:paraId="3C2CBA19" w14:textId="77777777" w:rsidR="0074384D" w:rsidRPr="008645F1" w:rsidRDefault="0074384D" w:rsidP="00577F7E">
            <w:pPr>
              <w:jc w:val="both"/>
              <w:rPr>
                <w:sz w:val="22"/>
                <w:szCs w:val="22"/>
              </w:rPr>
            </w:pPr>
            <w:r w:rsidRPr="008645F1">
              <w:rPr>
                <w:sz w:val="22"/>
                <w:szCs w:val="22"/>
              </w:rPr>
              <w:t>Methodology and Work Plan: Ability to meet performance standards and contract requirements.</w:t>
            </w:r>
          </w:p>
        </w:tc>
        <w:tc>
          <w:tcPr>
            <w:tcW w:w="1980" w:type="dxa"/>
            <w:vAlign w:val="center"/>
          </w:tcPr>
          <w:p w14:paraId="1AEC1F76" w14:textId="77777777" w:rsidR="0074384D" w:rsidRPr="000E3AD4" w:rsidRDefault="0074384D" w:rsidP="00577F7E">
            <w:pPr>
              <w:jc w:val="center"/>
              <w:rPr>
                <w:b/>
                <w:sz w:val="22"/>
                <w:szCs w:val="22"/>
              </w:rPr>
            </w:pPr>
            <w:r w:rsidRPr="000E3AD4">
              <w:rPr>
                <w:b/>
                <w:sz w:val="22"/>
                <w:szCs w:val="22"/>
              </w:rPr>
              <w:t>40%</w:t>
            </w:r>
          </w:p>
        </w:tc>
      </w:tr>
      <w:tr w:rsidR="0074384D" w:rsidRPr="000E3AD4" w14:paraId="1DC795EA" w14:textId="77777777" w:rsidTr="00052C48">
        <w:trPr>
          <w:trHeight w:val="350"/>
          <w:jc w:val="center"/>
        </w:trPr>
        <w:tc>
          <w:tcPr>
            <w:tcW w:w="4698" w:type="dxa"/>
            <w:vAlign w:val="center"/>
          </w:tcPr>
          <w:p w14:paraId="0EF132E7" w14:textId="77777777" w:rsidR="0074384D" w:rsidRPr="008645F1" w:rsidRDefault="0074384D" w:rsidP="00577F7E">
            <w:pPr>
              <w:jc w:val="both"/>
              <w:rPr>
                <w:sz w:val="22"/>
                <w:szCs w:val="22"/>
              </w:rPr>
            </w:pPr>
            <w:r w:rsidRPr="008645F1">
              <w:rPr>
                <w:sz w:val="22"/>
                <w:szCs w:val="22"/>
              </w:rPr>
              <w:t>Pricing</w:t>
            </w:r>
          </w:p>
        </w:tc>
        <w:tc>
          <w:tcPr>
            <w:tcW w:w="1980" w:type="dxa"/>
            <w:vAlign w:val="center"/>
          </w:tcPr>
          <w:p w14:paraId="563A832F" w14:textId="77777777" w:rsidR="0074384D" w:rsidRPr="000E3AD4" w:rsidRDefault="0074384D" w:rsidP="00577F7E">
            <w:pPr>
              <w:jc w:val="center"/>
              <w:rPr>
                <w:b/>
                <w:sz w:val="22"/>
                <w:szCs w:val="22"/>
              </w:rPr>
            </w:pPr>
            <w:r w:rsidRPr="000E3AD4">
              <w:rPr>
                <w:b/>
                <w:sz w:val="22"/>
                <w:szCs w:val="22"/>
              </w:rPr>
              <w:t>10%</w:t>
            </w:r>
          </w:p>
        </w:tc>
      </w:tr>
      <w:tr w:rsidR="0074384D" w:rsidRPr="000E3AD4" w14:paraId="56302D88" w14:textId="77777777" w:rsidTr="00052C48">
        <w:trPr>
          <w:trHeight w:val="449"/>
          <w:jc w:val="center"/>
        </w:trPr>
        <w:tc>
          <w:tcPr>
            <w:tcW w:w="4698" w:type="dxa"/>
            <w:shd w:val="clear" w:color="auto" w:fill="C0C0C0"/>
            <w:vAlign w:val="center"/>
          </w:tcPr>
          <w:p w14:paraId="0CCF04CF" w14:textId="77777777" w:rsidR="0074384D" w:rsidRPr="000E3AD4" w:rsidRDefault="0074384D" w:rsidP="00577F7E">
            <w:pPr>
              <w:jc w:val="both"/>
              <w:rPr>
                <w:b/>
                <w:sz w:val="22"/>
                <w:szCs w:val="22"/>
              </w:rPr>
            </w:pPr>
            <w:r w:rsidRPr="000E3AD4">
              <w:rPr>
                <w:b/>
                <w:sz w:val="22"/>
                <w:szCs w:val="22"/>
              </w:rPr>
              <w:t>Total</w:t>
            </w:r>
          </w:p>
        </w:tc>
        <w:tc>
          <w:tcPr>
            <w:tcW w:w="1980" w:type="dxa"/>
            <w:shd w:val="clear" w:color="auto" w:fill="C0C0C0"/>
            <w:vAlign w:val="center"/>
          </w:tcPr>
          <w:p w14:paraId="7CF821A8" w14:textId="77777777" w:rsidR="0074384D" w:rsidRPr="000E3AD4" w:rsidRDefault="0074384D" w:rsidP="00577F7E">
            <w:pPr>
              <w:jc w:val="center"/>
              <w:rPr>
                <w:b/>
                <w:sz w:val="22"/>
                <w:szCs w:val="22"/>
              </w:rPr>
            </w:pPr>
            <w:r w:rsidRPr="000E3AD4">
              <w:rPr>
                <w:b/>
                <w:sz w:val="22"/>
                <w:szCs w:val="22"/>
              </w:rPr>
              <w:t>100%</w:t>
            </w:r>
          </w:p>
        </w:tc>
      </w:tr>
      <w:bookmarkEnd w:id="6"/>
    </w:tbl>
    <w:p w14:paraId="6E1A65C9" w14:textId="77777777" w:rsidR="008E4AE2" w:rsidRPr="000E3AD4" w:rsidRDefault="008E4AE2" w:rsidP="007330A0">
      <w:pPr>
        <w:ind w:left="1080"/>
        <w:jc w:val="both"/>
        <w:rPr>
          <w:sz w:val="22"/>
          <w:szCs w:val="22"/>
        </w:rPr>
      </w:pPr>
    </w:p>
    <w:p w14:paraId="1B8A9097" w14:textId="77777777" w:rsidR="0074384D" w:rsidRPr="000E3AD4" w:rsidRDefault="0074384D" w:rsidP="007330A0">
      <w:pPr>
        <w:ind w:left="1080"/>
        <w:jc w:val="both"/>
        <w:rPr>
          <w:sz w:val="22"/>
          <w:szCs w:val="22"/>
        </w:rPr>
      </w:pPr>
    </w:p>
    <w:p w14:paraId="11F57513" w14:textId="58EEBEAF" w:rsidR="00B307A6" w:rsidRPr="000E3AD4" w:rsidRDefault="003E7C29" w:rsidP="007330A0">
      <w:pPr>
        <w:ind w:left="1080"/>
        <w:jc w:val="both"/>
        <w:rPr>
          <w:sz w:val="22"/>
          <w:szCs w:val="22"/>
        </w:rPr>
      </w:pPr>
      <w:r w:rsidRPr="000E3AD4">
        <w:rPr>
          <w:sz w:val="22"/>
          <w:szCs w:val="22"/>
        </w:rPr>
        <w:t>Broker</w:t>
      </w:r>
      <w:r w:rsidR="00B307A6" w:rsidRPr="000E3AD4">
        <w:rPr>
          <w:sz w:val="22"/>
          <w:szCs w:val="22"/>
        </w:rPr>
        <w:t xml:space="preserve">s are encouraged to review the evaluation criteria and to provide a response that addresses each of the scored items.  Evaluators will not be able to make assumptions about a </w:t>
      </w:r>
      <w:r w:rsidRPr="000E3AD4">
        <w:rPr>
          <w:sz w:val="22"/>
          <w:szCs w:val="22"/>
        </w:rPr>
        <w:t>broker</w:t>
      </w:r>
      <w:r w:rsidR="00B307A6" w:rsidRPr="000E3AD4">
        <w:rPr>
          <w:sz w:val="22"/>
          <w:szCs w:val="22"/>
        </w:rPr>
        <w:t xml:space="preserve">’s capabilities so the responding </w:t>
      </w:r>
      <w:r w:rsidRPr="000E3AD4">
        <w:rPr>
          <w:sz w:val="22"/>
          <w:szCs w:val="22"/>
        </w:rPr>
        <w:t>broker</w:t>
      </w:r>
      <w:r w:rsidR="00B307A6" w:rsidRPr="000E3AD4">
        <w:rPr>
          <w:sz w:val="22"/>
          <w:szCs w:val="22"/>
        </w:rPr>
        <w:t xml:space="preserve"> should be detailed in their proposal responses.</w:t>
      </w:r>
    </w:p>
    <w:p w14:paraId="10990BF5" w14:textId="77777777" w:rsidR="00731FAD" w:rsidRPr="000E3AD4" w:rsidRDefault="00731FAD" w:rsidP="007330A0">
      <w:pPr>
        <w:ind w:left="1080"/>
        <w:jc w:val="both"/>
        <w:rPr>
          <w:sz w:val="22"/>
          <w:szCs w:val="22"/>
        </w:rPr>
      </w:pPr>
    </w:p>
    <w:p w14:paraId="5A6C765E" w14:textId="77777777" w:rsidR="008E4AE2" w:rsidRPr="000E3AD4" w:rsidRDefault="008E4AE2" w:rsidP="00006013">
      <w:pPr>
        <w:numPr>
          <w:ilvl w:val="0"/>
          <w:numId w:val="12"/>
        </w:numPr>
        <w:jc w:val="both"/>
        <w:rPr>
          <w:sz w:val="22"/>
          <w:szCs w:val="22"/>
        </w:rPr>
      </w:pPr>
      <w:r w:rsidRPr="000E3AD4">
        <w:rPr>
          <w:b/>
          <w:sz w:val="22"/>
          <w:szCs w:val="22"/>
        </w:rPr>
        <w:t>Proposal Clarification</w:t>
      </w:r>
    </w:p>
    <w:p w14:paraId="0E05CF1D" w14:textId="6486AF6F" w:rsidR="008E4AE2" w:rsidRPr="000E3AD4" w:rsidRDefault="008E4AE2" w:rsidP="007330A0">
      <w:pPr>
        <w:ind w:left="1080"/>
        <w:jc w:val="both"/>
        <w:rPr>
          <w:sz w:val="22"/>
          <w:szCs w:val="22"/>
        </w:rPr>
      </w:pPr>
      <w:r w:rsidRPr="000E3AD4">
        <w:rPr>
          <w:sz w:val="22"/>
          <w:szCs w:val="22"/>
        </w:rPr>
        <w:t xml:space="preserve">The Evaluation Team may contact any </w:t>
      </w:r>
      <w:r w:rsidR="003E7C29" w:rsidRPr="000E3AD4">
        <w:rPr>
          <w:sz w:val="22"/>
          <w:szCs w:val="22"/>
        </w:rPr>
        <w:t>broker</w:t>
      </w:r>
      <w:r w:rsidRPr="000E3AD4">
        <w:rPr>
          <w:sz w:val="22"/>
          <w:szCs w:val="22"/>
        </w:rPr>
        <w:t xml:space="preserve"> in order to clarify uncertainties or eliminate confusion concerning the contents of a proposal.  Proposals may not be modified as a result of any such clarification request.</w:t>
      </w:r>
    </w:p>
    <w:p w14:paraId="0FE752A5" w14:textId="77777777" w:rsidR="008E4AE2" w:rsidRPr="000E3AD4" w:rsidRDefault="008E4AE2" w:rsidP="007330A0">
      <w:pPr>
        <w:ind w:left="1080"/>
        <w:jc w:val="both"/>
        <w:rPr>
          <w:sz w:val="22"/>
          <w:szCs w:val="22"/>
        </w:rPr>
      </w:pPr>
    </w:p>
    <w:p w14:paraId="385A45E1" w14:textId="77777777" w:rsidR="008E4AE2" w:rsidRPr="000E3AD4" w:rsidRDefault="008E4AE2" w:rsidP="00006013">
      <w:pPr>
        <w:numPr>
          <w:ilvl w:val="0"/>
          <w:numId w:val="12"/>
        </w:numPr>
        <w:jc w:val="both"/>
        <w:rPr>
          <w:sz w:val="22"/>
          <w:szCs w:val="22"/>
        </w:rPr>
      </w:pPr>
      <w:r w:rsidRPr="000E3AD4">
        <w:rPr>
          <w:b/>
          <w:sz w:val="22"/>
          <w:szCs w:val="22"/>
        </w:rPr>
        <w:t>References</w:t>
      </w:r>
    </w:p>
    <w:p w14:paraId="7A379C94" w14:textId="6C6C9CF0" w:rsidR="008E4AE2" w:rsidRPr="000E3AD4" w:rsidRDefault="00D16E2C" w:rsidP="007330A0">
      <w:pPr>
        <w:ind w:left="1080"/>
        <w:jc w:val="both"/>
        <w:rPr>
          <w:sz w:val="22"/>
          <w:szCs w:val="22"/>
        </w:rPr>
      </w:pPr>
      <w:r w:rsidRPr="000E3AD4">
        <w:rPr>
          <w:sz w:val="22"/>
          <w:szCs w:val="22"/>
        </w:rPr>
        <w:t xml:space="preserve">The Evaluation Team may contact any customer of the </w:t>
      </w:r>
      <w:r w:rsidR="003E7C29" w:rsidRPr="000E3AD4">
        <w:rPr>
          <w:sz w:val="22"/>
          <w:szCs w:val="22"/>
        </w:rPr>
        <w:t>broker</w:t>
      </w:r>
      <w:r w:rsidRPr="000E3AD4">
        <w:rPr>
          <w:sz w:val="22"/>
          <w:szCs w:val="22"/>
        </w:rPr>
        <w:t xml:space="preserve">, whether or not included in the </w:t>
      </w:r>
      <w:r w:rsidR="003E7C29" w:rsidRPr="000E3AD4">
        <w:rPr>
          <w:sz w:val="22"/>
          <w:szCs w:val="22"/>
        </w:rPr>
        <w:t>broker</w:t>
      </w:r>
      <w:r w:rsidRPr="000E3AD4">
        <w:rPr>
          <w:sz w:val="22"/>
          <w:szCs w:val="22"/>
        </w:rPr>
        <w:t xml:space="preserve">’s reference list, and use such information in the evaluation process.  Additionally, the State of Delaware may choose to visit existing installations of comparable systems, which may or may not include </w:t>
      </w:r>
      <w:r w:rsidR="003E7C29" w:rsidRPr="000E3AD4">
        <w:rPr>
          <w:sz w:val="22"/>
          <w:szCs w:val="22"/>
        </w:rPr>
        <w:t>broker</w:t>
      </w:r>
      <w:r w:rsidRPr="000E3AD4">
        <w:rPr>
          <w:sz w:val="22"/>
          <w:szCs w:val="22"/>
        </w:rPr>
        <w:t xml:space="preserve"> personnel.  If the </w:t>
      </w:r>
      <w:r w:rsidR="003E7C29" w:rsidRPr="000E3AD4">
        <w:rPr>
          <w:sz w:val="22"/>
          <w:szCs w:val="22"/>
        </w:rPr>
        <w:t>broker</w:t>
      </w:r>
      <w:r w:rsidRPr="000E3AD4">
        <w:rPr>
          <w:sz w:val="22"/>
          <w:szCs w:val="22"/>
        </w:rPr>
        <w:t xml:space="preserve"> is involved in such site visits, the State of Delaware will pay travel costs only for State of Delaware personnel for these visits.</w:t>
      </w:r>
    </w:p>
    <w:p w14:paraId="427EE3C9" w14:textId="77777777" w:rsidR="008E4AE2" w:rsidRPr="000E3AD4" w:rsidRDefault="008E4AE2" w:rsidP="007330A0">
      <w:pPr>
        <w:ind w:left="1080"/>
        <w:jc w:val="both"/>
        <w:rPr>
          <w:sz w:val="22"/>
          <w:szCs w:val="22"/>
        </w:rPr>
      </w:pPr>
    </w:p>
    <w:p w14:paraId="18F55FFA" w14:textId="77777777" w:rsidR="008E4AE2" w:rsidRPr="000E3AD4" w:rsidRDefault="008E4AE2" w:rsidP="00006013">
      <w:pPr>
        <w:numPr>
          <w:ilvl w:val="0"/>
          <w:numId w:val="12"/>
        </w:numPr>
        <w:jc w:val="both"/>
        <w:rPr>
          <w:sz w:val="22"/>
          <w:szCs w:val="22"/>
        </w:rPr>
      </w:pPr>
      <w:r w:rsidRPr="000E3AD4">
        <w:rPr>
          <w:b/>
          <w:sz w:val="22"/>
          <w:szCs w:val="22"/>
        </w:rPr>
        <w:t>Oral Presentations</w:t>
      </w:r>
    </w:p>
    <w:p w14:paraId="186FB803" w14:textId="6AB85F6E" w:rsidR="009C0C38" w:rsidRPr="000E3AD4" w:rsidRDefault="00B95D54" w:rsidP="007330A0">
      <w:pPr>
        <w:ind w:left="1080"/>
        <w:jc w:val="both"/>
        <w:rPr>
          <w:sz w:val="22"/>
          <w:szCs w:val="22"/>
        </w:rPr>
      </w:pPr>
      <w:r w:rsidRPr="000E3AD4">
        <w:rPr>
          <w:sz w:val="22"/>
          <w:szCs w:val="22"/>
        </w:rPr>
        <w:t xml:space="preserve">After initial scoring and </w:t>
      </w:r>
      <w:r w:rsidR="00A34DB5" w:rsidRPr="000E3AD4">
        <w:rPr>
          <w:sz w:val="22"/>
          <w:szCs w:val="22"/>
        </w:rPr>
        <w:t xml:space="preserve">a </w:t>
      </w:r>
      <w:r w:rsidR="00B53AD0" w:rsidRPr="000E3AD4">
        <w:rPr>
          <w:sz w:val="22"/>
          <w:szCs w:val="22"/>
        </w:rPr>
        <w:t xml:space="preserve">determination that </w:t>
      </w:r>
      <w:r w:rsidR="003E7C29" w:rsidRPr="000E3AD4">
        <w:rPr>
          <w:sz w:val="22"/>
          <w:szCs w:val="22"/>
        </w:rPr>
        <w:t>broker</w:t>
      </w:r>
      <w:r w:rsidR="00B53AD0" w:rsidRPr="000E3AD4">
        <w:rPr>
          <w:sz w:val="22"/>
          <w:szCs w:val="22"/>
        </w:rPr>
        <w:t xml:space="preserve">(s) are </w:t>
      </w:r>
      <w:r w:rsidR="009C0C38" w:rsidRPr="000E3AD4">
        <w:rPr>
          <w:sz w:val="22"/>
          <w:szCs w:val="22"/>
        </w:rPr>
        <w:t>qualified</w:t>
      </w:r>
      <w:r w:rsidR="00B53AD0" w:rsidRPr="000E3AD4">
        <w:rPr>
          <w:sz w:val="22"/>
          <w:szCs w:val="22"/>
        </w:rPr>
        <w:t xml:space="preserve"> to perform the required services, </w:t>
      </w:r>
      <w:r w:rsidRPr="000E3AD4">
        <w:rPr>
          <w:sz w:val="22"/>
          <w:szCs w:val="22"/>
        </w:rPr>
        <w:t>s</w:t>
      </w:r>
      <w:r w:rsidR="00D16E2C" w:rsidRPr="000E3AD4">
        <w:rPr>
          <w:sz w:val="22"/>
          <w:szCs w:val="22"/>
        </w:rPr>
        <w:t xml:space="preserve">elected </w:t>
      </w:r>
      <w:r w:rsidR="003E7C29" w:rsidRPr="000E3AD4">
        <w:rPr>
          <w:sz w:val="22"/>
          <w:szCs w:val="22"/>
        </w:rPr>
        <w:t>broker</w:t>
      </w:r>
      <w:r w:rsidR="00D16E2C" w:rsidRPr="000E3AD4">
        <w:rPr>
          <w:sz w:val="22"/>
          <w:szCs w:val="22"/>
        </w:rPr>
        <w:t>s may be invited to make oral presentations to the Evaluation Team</w:t>
      </w:r>
      <w:r w:rsidRPr="000E3AD4">
        <w:rPr>
          <w:sz w:val="22"/>
          <w:szCs w:val="22"/>
        </w:rPr>
        <w:t xml:space="preserve">.  </w:t>
      </w:r>
      <w:r w:rsidR="009C0C38" w:rsidRPr="000E3AD4">
        <w:rPr>
          <w:sz w:val="22"/>
          <w:szCs w:val="22"/>
        </w:rPr>
        <w:t xml:space="preserve">All </w:t>
      </w:r>
      <w:r w:rsidR="003E7C29" w:rsidRPr="000E3AD4">
        <w:rPr>
          <w:sz w:val="22"/>
          <w:szCs w:val="22"/>
        </w:rPr>
        <w:t>broker</w:t>
      </w:r>
      <w:r w:rsidR="009C0C38" w:rsidRPr="000E3AD4">
        <w:rPr>
          <w:sz w:val="22"/>
          <w:szCs w:val="22"/>
        </w:rPr>
        <w:t>(s) selected will be given an opportunity to present to the Evaluation Team.</w:t>
      </w:r>
    </w:p>
    <w:p w14:paraId="10F31BCA" w14:textId="77777777" w:rsidR="009C0C38" w:rsidRPr="000E3AD4" w:rsidRDefault="009C0C38" w:rsidP="007330A0">
      <w:pPr>
        <w:ind w:left="1080"/>
        <w:jc w:val="both"/>
        <w:rPr>
          <w:sz w:val="22"/>
          <w:szCs w:val="22"/>
        </w:rPr>
      </w:pPr>
    </w:p>
    <w:p w14:paraId="597DDFE9" w14:textId="1A487749" w:rsidR="00B95D54" w:rsidRPr="000E3AD4" w:rsidRDefault="00B95D54" w:rsidP="007330A0">
      <w:pPr>
        <w:ind w:left="1080"/>
        <w:jc w:val="both"/>
        <w:rPr>
          <w:sz w:val="22"/>
          <w:szCs w:val="22"/>
        </w:rPr>
      </w:pPr>
      <w:r w:rsidRPr="000E3AD4">
        <w:rPr>
          <w:sz w:val="22"/>
          <w:szCs w:val="22"/>
        </w:rPr>
        <w:t>T</w:t>
      </w:r>
      <w:r w:rsidR="00876AE1" w:rsidRPr="000E3AD4">
        <w:rPr>
          <w:sz w:val="22"/>
          <w:szCs w:val="22"/>
        </w:rPr>
        <w:t xml:space="preserve">he </w:t>
      </w:r>
      <w:r w:rsidRPr="000E3AD4">
        <w:rPr>
          <w:sz w:val="22"/>
          <w:szCs w:val="22"/>
        </w:rPr>
        <w:t xml:space="preserve">selected </w:t>
      </w:r>
      <w:r w:rsidR="003E7C29" w:rsidRPr="000E3AD4">
        <w:rPr>
          <w:sz w:val="22"/>
          <w:szCs w:val="22"/>
        </w:rPr>
        <w:t>broker</w:t>
      </w:r>
      <w:r w:rsidR="00876AE1" w:rsidRPr="000E3AD4">
        <w:rPr>
          <w:sz w:val="22"/>
          <w:szCs w:val="22"/>
        </w:rPr>
        <w:t xml:space="preserve">s </w:t>
      </w:r>
      <w:r w:rsidR="00B53AD0" w:rsidRPr="000E3AD4">
        <w:rPr>
          <w:sz w:val="22"/>
          <w:szCs w:val="22"/>
        </w:rPr>
        <w:t xml:space="preserve">will have their presentations </w:t>
      </w:r>
      <w:r w:rsidR="00876AE1" w:rsidRPr="000E3AD4">
        <w:rPr>
          <w:sz w:val="22"/>
          <w:szCs w:val="22"/>
        </w:rPr>
        <w:t xml:space="preserve">scored </w:t>
      </w:r>
      <w:r w:rsidR="006C6547" w:rsidRPr="000E3AD4">
        <w:rPr>
          <w:sz w:val="22"/>
          <w:szCs w:val="22"/>
        </w:rPr>
        <w:t xml:space="preserve">or ranked </w:t>
      </w:r>
      <w:r w:rsidR="00876AE1" w:rsidRPr="000E3AD4">
        <w:rPr>
          <w:sz w:val="22"/>
          <w:szCs w:val="22"/>
        </w:rPr>
        <w:t>based on their ability to successfully meet the needs of the contract requirements, successfully demonstrate their product and/or service, and respond to questions about the solution capabilities</w:t>
      </w:r>
      <w:r w:rsidR="00D16E2C" w:rsidRPr="000E3AD4">
        <w:rPr>
          <w:sz w:val="22"/>
          <w:szCs w:val="22"/>
        </w:rPr>
        <w:t xml:space="preserve">. </w:t>
      </w:r>
    </w:p>
    <w:p w14:paraId="4D03CB14" w14:textId="77777777" w:rsidR="006C6547" w:rsidRPr="000E3AD4" w:rsidRDefault="006C6547" w:rsidP="007330A0">
      <w:pPr>
        <w:ind w:left="1080"/>
        <w:jc w:val="both"/>
        <w:rPr>
          <w:sz w:val="22"/>
          <w:szCs w:val="22"/>
        </w:rPr>
      </w:pPr>
    </w:p>
    <w:p w14:paraId="2592AB83" w14:textId="6087F0A2" w:rsidR="00D16E2C" w:rsidRPr="000E3AD4" w:rsidRDefault="00D16E2C" w:rsidP="007330A0">
      <w:pPr>
        <w:ind w:left="1080"/>
        <w:jc w:val="both"/>
        <w:rPr>
          <w:sz w:val="22"/>
          <w:szCs w:val="22"/>
        </w:rPr>
      </w:pPr>
      <w:r w:rsidRPr="000E3AD4">
        <w:rPr>
          <w:sz w:val="22"/>
          <w:szCs w:val="22"/>
        </w:rPr>
        <w:t xml:space="preserve">The </w:t>
      </w:r>
      <w:r w:rsidR="003E7C29" w:rsidRPr="000E3AD4">
        <w:rPr>
          <w:sz w:val="22"/>
          <w:szCs w:val="22"/>
        </w:rPr>
        <w:t>broker</w:t>
      </w:r>
      <w:r w:rsidRPr="000E3AD4">
        <w:rPr>
          <w:sz w:val="22"/>
          <w:szCs w:val="22"/>
        </w:rPr>
        <w:t xml:space="preserve"> representative(s) attending the oral presentation shall be technically qualified to respond to questions related to the proposed system and its components.</w:t>
      </w:r>
      <w:r w:rsidR="00876AE1" w:rsidRPr="000E3AD4">
        <w:rPr>
          <w:sz w:val="22"/>
          <w:szCs w:val="22"/>
        </w:rPr>
        <w:t xml:space="preserve"> </w:t>
      </w:r>
    </w:p>
    <w:p w14:paraId="06CA93FD" w14:textId="3292F6C4" w:rsidR="00D16E2C" w:rsidRPr="000E3AD4" w:rsidRDefault="00D16E2C" w:rsidP="007330A0">
      <w:pPr>
        <w:ind w:left="1080"/>
        <w:jc w:val="both"/>
        <w:rPr>
          <w:sz w:val="22"/>
          <w:szCs w:val="22"/>
        </w:rPr>
      </w:pPr>
      <w:r w:rsidRPr="000E3AD4">
        <w:rPr>
          <w:sz w:val="22"/>
          <w:szCs w:val="22"/>
        </w:rPr>
        <w:t xml:space="preserve">All of the </w:t>
      </w:r>
      <w:r w:rsidR="003E7C29" w:rsidRPr="000E3AD4">
        <w:rPr>
          <w:sz w:val="22"/>
          <w:szCs w:val="22"/>
        </w:rPr>
        <w:t>broker</w:t>
      </w:r>
      <w:r w:rsidRPr="000E3AD4">
        <w:rPr>
          <w:sz w:val="22"/>
          <w:szCs w:val="22"/>
        </w:rPr>
        <w:t xml:space="preserve">'s costs associated with participation in oral discussions and system demonstrations conducted for the State of Delaware are the </w:t>
      </w:r>
      <w:r w:rsidR="003E7C29" w:rsidRPr="000E3AD4">
        <w:rPr>
          <w:sz w:val="22"/>
          <w:szCs w:val="22"/>
        </w:rPr>
        <w:t>broker</w:t>
      </w:r>
      <w:r w:rsidRPr="000E3AD4">
        <w:rPr>
          <w:sz w:val="22"/>
          <w:szCs w:val="22"/>
        </w:rPr>
        <w:t>’s responsibility.</w:t>
      </w:r>
    </w:p>
    <w:p w14:paraId="249C0AC2" w14:textId="77777777" w:rsidR="00635086" w:rsidRPr="000E3AD4" w:rsidRDefault="00635086" w:rsidP="007330A0">
      <w:pPr>
        <w:ind w:left="720"/>
        <w:jc w:val="both"/>
        <w:rPr>
          <w:sz w:val="22"/>
          <w:szCs w:val="22"/>
        </w:rPr>
      </w:pPr>
    </w:p>
    <w:p w14:paraId="115570A6" w14:textId="77777777" w:rsidR="00635086" w:rsidRPr="000E3AD4" w:rsidRDefault="00635086" w:rsidP="00226A3B">
      <w:pPr>
        <w:pStyle w:val="Heading1"/>
        <w:rPr>
          <w:sz w:val="24"/>
          <w:szCs w:val="24"/>
        </w:rPr>
      </w:pPr>
      <w:bookmarkStart w:id="7" w:name="_Toc487180806"/>
      <w:r w:rsidRPr="000E3AD4">
        <w:rPr>
          <w:sz w:val="24"/>
          <w:szCs w:val="24"/>
        </w:rPr>
        <w:t>Contract Terms and Conditions</w:t>
      </w:r>
      <w:bookmarkEnd w:id="7"/>
    </w:p>
    <w:p w14:paraId="2AD1DCDE" w14:textId="77777777" w:rsidR="00557D8D" w:rsidRPr="000E3AD4" w:rsidRDefault="00920093" w:rsidP="00006013">
      <w:pPr>
        <w:pStyle w:val="Heading2"/>
        <w:numPr>
          <w:ilvl w:val="1"/>
          <w:numId w:val="29"/>
        </w:numPr>
        <w:tabs>
          <w:tab w:val="clear" w:pos="792"/>
        </w:tabs>
        <w:spacing w:before="0"/>
        <w:ind w:left="720" w:hanging="360"/>
      </w:pPr>
      <w:r w:rsidRPr="000E3AD4">
        <w:t>Contract Use</w:t>
      </w:r>
      <w:r w:rsidR="00884052" w:rsidRPr="000E3AD4">
        <w:t xml:space="preserve"> by Other Agencies</w:t>
      </w:r>
    </w:p>
    <w:p w14:paraId="02BF3AE4" w14:textId="359B888A" w:rsidR="00920093" w:rsidRPr="000E3AD4" w:rsidRDefault="00920093" w:rsidP="00557D8D">
      <w:pPr>
        <w:pStyle w:val="Heading2"/>
        <w:numPr>
          <w:ilvl w:val="0"/>
          <w:numId w:val="0"/>
        </w:numPr>
        <w:spacing w:before="0"/>
        <w:ind w:left="720"/>
      </w:pPr>
      <w:r w:rsidRPr="000E3AD4">
        <w:rPr>
          <w:b w:val="0"/>
          <w:bCs w:val="0"/>
        </w:rPr>
        <w:t xml:space="preserve">REF:  Title 29, Chapter </w:t>
      </w:r>
      <w:hyperlink r:id="rId31" w:history="1">
        <w:r w:rsidRPr="000E3AD4">
          <w:rPr>
            <w:rStyle w:val="Hyperlink"/>
            <w:b w:val="0"/>
            <w:bCs w:val="0"/>
          </w:rPr>
          <w:t>6904</w:t>
        </w:r>
      </w:hyperlink>
      <w:r w:rsidRPr="000E3AD4">
        <w:rPr>
          <w:b w:val="0"/>
          <w:bCs w:val="0"/>
        </w:rPr>
        <w:t>(e) Delaware Code.  If no state contract exists for a certain good or service, covered agencies may procure that certain good or service under another agency's contract so long as the arrangement is agreeable to all parties. Agencies, other than covered agencies, may also procure such goods or services under another agency's contract when the arrangement is agreeable to all parties.</w:t>
      </w:r>
    </w:p>
    <w:p w14:paraId="0BF2B30C" w14:textId="77777777" w:rsidR="005D57C0" w:rsidRPr="000E3AD4" w:rsidRDefault="005D57C0" w:rsidP="00226A3B">
      <w:pPr>
        <w:pStyle w:val="Heading2"/>
        <w:tabs>
          <w:tab w:val="clear" w:pos="792"/>
        </w:tabs>
        <w:ind w:left="720" w:hanging="360"/>
      </w:pPr>
      <w:r w:rsidRPr="000E3AD4">
        <w:t>Cooperative Use of Award</w:t>
      </w:r>
    </w:p>
    <w:p w14:paraId="78CB9811" w14:textId="78DD00B4" w:rsidR="00D4703A" w:rsidRPr="000E3AD4" w:rsidRDefault="00D4703A" w:rsidP="00557D8D">
      <w:pPr>
        <w:pStyle w:val="Heading4"/>
        <w:numPr>
          <w:ilvl w:val="0"/>
          <w:numId w:val="0"/>
        </w:numPr>
        <w:spacing w:before="0"/>
        <w:ind w:left="720"/>
        <w:rPr>
          <w:rFonts w:ascii="Arial" w:hAnsi="Arial" w:cs="Arial"/>
          <w:b w:val="0"/>
          <w:bCs w:val="0"/>
          <w:sz w:val="22"/>
          <w:szCs w:val="22"/>
        </w:rPr>
      </w:pPr>
      <w:r w:rsidRPr="000E3AD4">
        <w:rPr>
          <w:rFonts w:ascii="Arial" w:hAnsi="Arial" w:cs="Arial"/>
          <w:b w:val="0"/>
          <w:bCs w:val="0"/>
          <w:sz w:val="22"/>
          <w:szCs w:val="22"/>
        </w:rPr>
        <w:t xml:space="preserve">As a publicly competed contract awarded in compliance with 29 DE Code Chapter 69, this contract is available for use by other states and/or governmental entities through a participating addendum. Interested parties should contact the State Contract Procurement Officer identified in the contract for instruction. Final approval for permitting participation in this contract resides with the Director of Government Support Services and in no way places any obligation upon the awarded </w:t>
      </w:r>
      <w:r w:rsidR="003E7C29" w:rsidRPr="000E3AD4">
        <w:rPr>
          <w:rFonts w:ascii="Arial" w:hAnsi="Arial" w:cs="Arial"/>
          <w:b w:val="0"/>
          <w:bCs w:val="0"/>
          <w:sz w:val="22"/>
          <w:szCs w:val="22"/>
        </w:rPr>
        <w:t>broker</w:t>
      </w:r>
      <w:r w:rsidRPr="000E3AD4">
        <w:rPr>
          <w:rFonts w:ascii="Arial" w:hAnsi="Arial" w:cs="Arial"/>
          <w:b w:val="0"/>
          <w:bCs w:val="0"/>
          <w:sz w:val="22"/>
          <w:szCs w:val="22"/>
        </w:rPr>
        <w:t>(s).</w:t>
      </w:r>
    </w:p>
    <w:p w14:paraId="08F50EED" w14:textId="23297D35" w:rsidR="00464575" w:rsidRPr="000E3AD4" w:rsidRDefault="00C2762E" w:rsidP="00226A3B">
      <w:pPr>
        <w:pStyle w:val="Heading2"/>
        <w:tabs>
          <w:tab w:val="clear" w:pos="792"/>
        </w:tabs>
        <w:ind w:left="720" w:hanging="360"/>
      </w:pPr>
      <w:r w:rsidRPr="000E3AD4">
        <w:t>General Information</w:t>
      </w:r>
    </w:p>
    <w:p w14:paraId="7F13B6AA" w14:textId="57AC4C05" w:rsidR="00D16E2C" w:rsidRPr="000E3AD4" w:rsidRDefault="00D16E2C" w:rsidP="00006013">
      <w:pPr>
        <w:numPr>
          <w:ilvl w:val="2"/>
          <w:numId w:val="18"/>
        </w:numPr>
        <w:tabs>
          <w:tab w:val="clear" w:pos="1224"/>
        </w:tabs>
        <w:ind w:left="1080" w:hanging="360"/>
        <w:jc w:val="both"/>
        <w:rPr>
          <w:sz w:val="22"/>
          <w:szCs w:val="22"/>
        </w:rPr>
      </w:pPr>
      <w:r w:rsidRPr="000E3AD4">
        <w:rPr>
          <w:sz w:val="22"/>
          <w:szCs w:val="22"/>
        </w:rPr>
        <w:t xml:space="preserve">The term of the contract between the successful bidder and the State shall be for </w:t>
      </w:r>
      <w:r w:rsidR="0074384D" w:rsidRPr="000E3AD4">
        <w:rPr>
          <w:sz w:val="22"/>
          <w:szCs w:val="22"/>
        </w:rPr>
        <w:t>three (3)</w:t>
      </w:r>
      <w:r w:rsidRPr="000E3AD4">
        <w:rPr>
          <w:sz w:val="22"/>
          <w:szCs w:val="22"/>
        </w:rPr>
        <w:t xml:space="preserve"> year with </w:t>
      </w:r>
      <w:r w:rsidR="0074384D" w:rsidRPr="000E3AD4">
        <w:rPr>
          <w:sz w:val="22"/>
          <w:szCs w:val="22"/>
        </w:rPr>
        <w:t>two (2)</w:t>
      </w:r>
      <w:r w:rsidRPr="000E3AD4">
        <w:rPr>
          <w:sz w:val="22"/>
          <w:szCs w:val="22"/>
        </w:rPr>
        <w:t xml:space="preserve"> optional extensions for a period of one (1) year for each extension.</w:t>
      </w:r>
    </w:p>
    <w:p w14:paraId="7F2D5FE1" w14:textId="77777777" w:rsidR="00557D8D" w:rsidRPr="000E3AD4" w:rsidRDefault="00557D8D" w:rsidP="00557D8D">
      <w:pPr>
        <w:ind w:left="864"/>
        <w:jc w:val="both"/>
        <w:rPr>
          <w:sz w:val="22"/>
          <w:szCs w:val="22"/>
        </w:rPr>
      </w:pPr>
    </w:p>
    <w:p w14:paraId="4ED5D634" w14:textId="77777777" w:rsidR="00557D8D" w:rsidRPr="000E3AD4" w:rsidRDefault="00762035" w:rsidP="00006013">
      <w:pPr>
        <w:pStyle w:val="ListParagraph"/>
        <w:numPr>
          <w:ilvl w:val="2"/>
          <w:numId w:val="18"/>
        </w:numPr>
        <w:tabs>
          <w:tab w:val="clear" w:pos="1224"/>
        </w:tabs>
        <w:ind w:left="1080" w:hanging="360"/>
        <w:rPr>
          <w:rFonts w:ascii="Arial" w:hAnsi="Arial" w:cs="Arial"/>
          <w:sz w:val="22"/>
          <w:szCs w:val="22"/>
        </w:rPr>
      </w:pPr>
      <w:r w:rsidRPr="000E3AD4">
        <w:rPr>
          <w:rFonts w:ascii="Arial" w:hAnsi="Arial" w:cs="Arial"/>
          <w:sz w:val="22"/>
          <w:szCs w:val="22"/>
        </w:rPr>
        <w:t xml:space="preserve">As a Service subscription license costs shall be incurred at the individual license level only as the individual license is utilized within a fully functioning solution.  Subscription costs will not be applicable during periods of implementation and solution development prior to the State’s full acceptance of a working solution.  Additional subscription license requests above actual utilization may not exceed 5% of the total and are subject to Delaware budget and technical review. </w:t>
      </w:r>
    </w:p>
    <w:p w14:paraId="4E5E6E97" w14:textId="78ED9E10" w:rsidR="00762035" w:rsidRPr="000E3AD4" w:rsidRDefault="00762035" w:rsidP="00557D8D">
      <w:pPr>
        <w:rPr>
          <w:sz w:val="22"/>
          <w:szCs w:val="22"/>
        </w:rPr>
      </w:pPr>
      <w:r w:rsidRPr="000E3AD4">
        <w:rPr>
          <w:sz w:val="22"/>
          <w:szCs w:val="22"/>
        </w:rPr>
        <w:t xml:space="preserve"> </w:t>
      </w:r>
    </w:p>
    <w:p w14:paraId="7239A77D" w14:textId="1E217A70" w:rsidR="00762035" w:rsidRPr="000E3AD4" w:rsidRDefault="00762035" w:rsidP="00006013">
      <w:pPr>
        <w:pStyle w:val="ListParagraph"/>
        <w:numPr>
          <w:ilvl w:val="2"/>
          <w:numId w:val="18"/>
        </w:numPr>
        <w:tabs>
          <w:tab w:val="clear" w:pos="1224"/>
        </w:tabs>
        <w:ind w:left="1080" w:hanging="360"/>
        <w:rPr>
          <w:rFonts w:ascii="Arial" w:hAnsi="Arial" w:cs="Arial"/>
          <w:sz w:val="22"/>
          <w:szCs w:val="22"/>
        </w:rPr>
      </w:pPr>
      <w:r w:rsidRPr="000E3AD4">
        <w:rPr>
          <w:rFonts w:ascii="Arial" w:hAnsi="Arial" w:cs="Arial"/>
          <w:sz w:val="22"/>
          <w:szCs w:val="22"/>
        </w:rPr>
        <w:t>T</w:t>
      </w:r>
      <w:r w:rsidR="00D16E2C" w:rsidRPr="000E3AD4">
        <w:rPr>
          <w:rFonts w:ascii="Arial" w:hAnsi="Arial" w:cs="Arial"/>
          <w:sz w:val="22"/>
          <w:szCs w:val="22"/>
        </w:rPr>
        <w:t xml:space="preserve">he selected </w:t>
      </w:r>
      <w:r w:rsidR="003E7C29" w:rsidRPr="000E3AD4">
        <w:rPr>
          <w:rFonts w:ascii="Arial" w:hAnsi="Arial" w:cs="Arial"/>
          <w:sz w:val="22"/>
          <w:szCs w:val="22"/>
        </w:rPr>
        <w:t>broker</w:t>
      </w:r>
      <w:r w:rsidR="00D16E2C" w:rsidRPr="000E3AD4">
        <w:rPr>
          <w:rFonts w:ascii="Arial" w:hAnsi="Arial" w:cs="Arial"/>
          <w:sz w:val="22"/>
          <w:szCs w:val="22"/>
        </w:rPr>
        <w:t xml:space="preserve"> will be required to enter into a written agreement with the State of Delaware.  The State of Delaware reserves the right to incorporate standard State contractual provisions into any contract negotiated as a result of a proposal submitted in response to this RFP.  Any proposed modifications to the terms and conditions of the standard contract are subject to review and approval by the State of Delaware. </w:t>
      </w:r>
      <w:r w:rsidR="003E7C29" w:rsidRPr="000E3AD4">
        <w:rPr>
          <w:rFonts w:ascii="Arial" w:hAnsi="Arial" w:cs="Arial"/>
          <w:sz w:val="22"/>
          <w:szCs w:val="22"/>
        </w:rPr>
        <w:t>Broker</w:t>
      </w:r>
      <w:r w:rsidR="00D16E2C" w:rsidRPr="000E3AD4">
        <w:rPr>
          <w:rFonts w:ascii="Arial" w:hAnsi="Arial" w:cs="Arial"/>
          <w:sz w:val="22"/>
          <w:szCs w:val="22"/>
        </w:rPr>
        <w:t xml:space="preserve">s will be required to sign the contract for all </w:t>
      </w:r>
      <w:r w:rsidRPr="000E3AD4">
        <w:rPr>
          <w:rFonts w:ascii="Arial" w:hAnsi="Arial" w:cs="Arial"/>
          <w:sz w:val="22"/>
          <w:szCs w:val="22"/>
        </w:rPr>
        <w:t>services and</w:t>
      </w:r>
      <w:r w:rsidR="00D16E2C" w:rsidRPr="000E3AD4">
        <w:rPr>
          <w:rFonts w:ascii="Arial" w:hAnsi="Arial" w:cs="Arial"/>
          <w:sz w:val="22"/>
          <w:szCs w:val="22"/>
        </w:rPr>
        <w:t xml:space="preserve"> may be required to sign additional agreements.</w:t>
      </w:r>
    </w:p>
    <w:p w14:paraId="1A9EA1BB" w14:textId="77777777" w:rsidR="00596125" w:rsidRPr="000E3AD4" w:rsidRDefault="00596125" w:rsidP="00596125">
      <w:pPr>
        <w:rPr>
          <w:sz w:val="22"/>
          <w:szCs w:val="22"/>
        </w:rPr>
      </w:pPr>
    </w:p>
    <w:p w14:paraId="48583470" w14:textId="7A15D7BC" w:rsidR="00596125" w:rsidRPr="000E3AD4" w:rsidRDefault="00D16E2C" w:rsidP="00006013">
      <w:pPr>
        <w:pStyle w:val="ListParagraph"/>
        <w:numPr>
          <w:ilvl w:val="2"/>
          <w:numId w:val="18"/>
        </w:numPr>
        <w:tabs>
          <w:tab w:val="clear" w:pos="1224"/>
        </w:tabs>
        <w:ind w:left="1080" w:hanging="360"/>
        <w:rPr>
          <w:rFonts w:ascii="Arial" w:hAnsi="Arial" w:cs="Arial"/>
          <w:sz w:val="22"/>
          <w:szCs w:val="22"/>
        </w:rPr>
      </w:pPr>
      <w:r w:rsidRPr="000E3AD4">
        <w:rPr>
          <w:rFonts w:ascii="Arial" w:hAnsi="Arial" w:cs="Arial"/>
          <w:sz w:val="22"/>
          <w:szCs w:val="22"/>
        </w:rPr>
        <w:t xml:space="preserve">The selected </w:t>
      </w:r>
      <w:r w:rsidR="003E7C29" w:rsidRPr="000E3AD4">
        <w:rPr>
          <w:rFonts w:ascii="Arial" w:hAnsi="Arial" w:cs="Arial"/>
          <w:sz w:val="22"/>
          <w:szCs w:val="22"/>
        </w:rPr>
        <w:t>broker</w:t>
      </w:r>
      <w:r w:rsidRPr="000E3AD4">
        <w:rPr>
          <w:rFonts w:ascii="Arial" w:hAnsi="Arial" w:cs="Arial"/>
          <w:sz w:val="22"/>
          <w:szCs w:val="22"/>
        </w:rPr>
        <w:t xml:space="preserve"> or </w:t>
      </w:r>
      <w:r w:rsidR="003E7C29" w:rsidRPr="000E3AD4">
        <w:rPr>
          <w:rFonts w:ascii="Arial" w:hAnsi="Arial" w:cs="Arial"/>
          <w:sz w:val="22"/>
          <w:szCs w:val="22"/>
        </w:rPr>
        <w:t>broker</w:t>
      </w:r>
      <w:r w:rsidRPr="000E3AD4">
        <w:rPr>
          <w:rFonts w:ascii="Arial" w:hAnsi="Arial" w:cs="Arial"/>
          <w:sz w:val="22"/>
          <w:szCs w:val="22"/>
        </w:rPr>
        <w:t xml:space="preserve">s will be expected to enter negotiations with the State of Delaware, which will result in a formal contract between parties.  Procurement will be in accordance with subsequent contracted agreement.  This RFP and the selected </w:t>
      </w:r>
      <w:r w:rsidR="003E7C29" w:rsidRPr="000E3AD4">
        <w:rPr>
          <w:rFonts w:ascii="Arial" w:hAnsi="Arial" w:cs="Arial"/>
          <w:sz w:val="22"/>
          <w:szCs w:val="22"/>
        </w:rPr>
        <w:t>broker</w:t>
      </w:r>
      <w:r w:rsidRPr="000E3AD4">
        <w:rPr>
          <w:rFonts w:ascii="Arial" w:hAnsi="Arial" w:cs="Arial"/>
          <w:sz w:val="22"/>
          <w:szCs w:val="22"/>
        </w:rPr>
        <w:t>’s response to this RFP will be incorporated as part of any formal contract.</w:t>
      </w:r>
    </w:p>
    <w:p w14:paraId="7AE093EF" w14:textId="77777777" w:rsidR="00596125" w:rsidRPr="000E3AD4" w:rsidRDefault="00596125" w:rsidP="00596125">
      <w:pPr>
        <w:pStyle w:val="ListParagraph"/>
        <w:rPr>
          <w:rFonts w:ascii="Arial" w:hAnsi="Arial" w:cs="Arial"/>
          <w:sz w:val="22"/>
          <w:szCs w:val="22"/>
        </w:rPr>
      </w:pPr>
    </w:p>
    <w:p w14:paraId="061461D4" w14:textId="76F14887" w:rsidR="00596125" w:rsidRPr="000E3AD4" w:rsidRDefault="00D16E2C" w:rsidP="00006013">
      <w:pPr>
        <w:pStyle w:val="ListParagraph"/>
        <w:numPr>
          <w:ilvl w:val="2"/>
          <w:numId w:val="18"/>
        </w:numPr>
        <w:tabs>
          <w:tab w:val="clear" w:pos="1224"/>
        </w:tabs>
        <w:ind w:left="1080" w:hanging="360"/>
        <w:rPr>
          <w:rFonts w:ascii="Arial" w:hAnsi="Arial" w:cs="Arial"/>
          <w:sz w:val="22"/>
          <w:szCs w:val="22"/>
        </w:rPr>
      </w:pPr>
      <w:r w:rsidRPr="000E3AD4">
        <w:rPr>
          <w:rFonts w:ascii="Arial" w:hAnsi="Arial" w:cs="Arial"/>
          <w:sz w:val="22"/>
          <w:szCs w:val="22"/>
        </w:rPr>
        <w:t xml:space="preserve">The State of Delaware’s standard contract will most likely be supplemented with the </w:t>
      </w:r>
      <w:r w:rsidR="003E7C29" w:rsidRPr="000E3AD4">
        <w:rPr>
          <w:rFonts w:ascii="Arial" w:hAnsi="Arial" w:cs="Arial"/>
          <w:sz w:val="22"/>
          <w:szCs w:val="22"/>
        </w:rPr>
        <w:t>broker</w:t>
      </w:r>
      <w:r w:rsidRPr="000E3AD4">
        <w:rPr>
          <w:rFonts w:ascii="Arial" w:hAnsi="Arial" w:cs="Arial"/>
          <w:sz w:val="22"/>
          <w:szCs w:val="22"/>
        </w:rPr>
        <w:t>’s software license, support/maintenance, source code escrow agreements, and any other applicable agreements.  The terms and conditions of these agreements will be negotiated with the finalist during actual contract negotiations.</w:t>
      </w:r>
    </w:p>
    <w:p w14:paraId="56F9B305" w14:textId="77777777" w:rsidR="00596125" w:rsidRPr="000E3AD4" w:rsidRDefault="00596125" w:rsidP="00596125">
      <w:pPr>
        <w:pStyle w:val="ListParagraph"/>
        <w:rPr>
          <w:rFonts w:ascii="Arial" w:hAnsi="Arial" w:cs="Arial"/>
          <w:sz w:val="22"/>
          <w:szCs w:val="22"/>
        </w:rPr>
      </w:pPr>
    </w:p>
    <w:p w14:paraId="67CA6D73" w14:textId="7B8EC3F7" w:rsidR="00596125" w:rsidRPr="000E3AD4" w:rsidRDefault="00D16E2C" w:rsidP="00006013">
      <w:pPr>
        <w:pStyle w:val="ListParagraph"/>
        <w:numPr>
          <w:ilvl w:val="2"/>
          <w:numId w:val="18"/>
        </w:numPr>
        <w:tabs>
          <w:tab w:val="clear" w:pos="1224"/>
        </w:tabs>
        <w:ind w:left="1080" w:hanging="360"/>
        <w:rPr>
          <w:rFonts w:ascii="Arial" w:hAnsi="Arial" w:cs="Arial"/>
          <w:sz w:val="22"/>
          <w:szCs w:val="22"/>
        </w:rPr>
      </w:pPr>
      <w:r w:rsidRPr="000E3AD4">
        <w:rPr>
          <w:rFonts w:ascii="Arial" w:hAnsi="Arial" w:cs="Arial"/>
          <w:sz w:val="22"/>
          <w:szCs w:val="22"/>
        </w:rPr>
        <w:t xml:space="preserve">The successful </w:t>
      </w:r>
      <w:r w:rsidR="003E7C29" w:rsidRPr="000E3AD4">
        <w:rPr>
          <w:rFonts w:ascii="Arial" w:hAnsi="Arial" w:cs="Arial"/>
          <w:sz w:val="22"/>
          <w:szCs w:val="22"/>
        </w:rPr>
        <w:t>broker</w:t>
      </w:r>
      <w:r w:rsidRPr="000E3AD4">
        <w:rPr>
          <w:rFonts w:ascii="Arial" w:hAnsi="Arial" w:cs="Arial"/>
          <w:sz w:val="22"/>
          <w:szCs w:val="22"/>
        </w:rPr>
        <w:t xml:space="preserve"> shall promptly execute a contract incorporating the terms of this RFP within twenty (20) days after award of the contract.  No </w:t>
      </w:r>
      <w:r w:rsidR="003E7C29" w:rsidRPr="000E3AD4">
        <w:rPr>
          <w:rFonts w:ascii="Arial" w:hAnsi="Arial" w:cs="Arial"/>
          <w:sz w:val="22"/>
          <w:szCs w:val="22"/>
        </w:rPr>
        <w:t>broker</w:t>
      </w:r>
      <w:r w:rsidRPr="000E3AD4">
        <w:rPr>
          <w:rFonts w:ascii="Arial" w:hAnsi="Arial" w:cs="Arial"/>
          <w:sz w:val="22"/>
          <w:szCs w:val="22"/>
        </w:rPr>
        <w:t xml:space="preserve"> is to begin any service prior to receipt </w:t>
      </w:r>
      <w:r w:rsidR="007835D6" w:rsidRPr="000E3AD4">
        <w:rPr>
          <w:rFonts w:ascii="Arial" w:hAnsi="Arial" w:cs="Arial"/>
          <w:sz w:val="22"/>
          <w:szCs w:val="22"/>
        </w:rPr>
        <w:t xml:space="preserve">of </w:t>
      </w:r>
      <w:r w:rsidRPr="000E3AD4">
        <w:rPr>
          <w:rFonts w:ascii="Arial" w:hAnsi="Arial" w:cs="Arial"/>
          <w:sz w:val="22"/>
          <w:szCs w:val="22"/>
        </w:rPr>
        <w:t xml:space="preserve">a State of Delaware purchase order signed by two authorized representatives of the agency requesting service, properly processed through the State of Delaware Accounting Office and the Department of Finance.  The purchase order shall serve as the authorization to proceed in accordance with the bid specifications and the special instructions, once it is received by the successful </w:t>
      </w:r>
      <w:r w:rsidR="003E7C29" w:rsidRPr="000E3AD4">
        <w:rPr>
          <w:rFonts w:ascii="Arial" w:hAnsi="Arial" w:cs="Arial"/>
          <w:sz w:val="22"/>
          <w:szCs w:val="22"/>
        </w:rPr>
        <w:t>broker</w:t>
      </w:r>
      <w:r w:rsidRPr="000E3AD4">
        <w:rPr>
          <w:rFonts w:ascii="Arial" w:hAnsi="Arial" w:cs="Arial"/>
          <w:sz w:val="22"/>
          <w:szCs w:val="22"/>
        </w:rPr>
        <w:t>.</w:t>
      </w:r>
    </w:p>
    <w:p w14:paraId="5BD5C0F9" w14:textId="77777777" w:rsidR="00596125" w:rsidRPr="000E3AD4" w:rsidRDefault="00596125" w:rsidP="00596125">
      <w:pPr>
        <w:pStyle w:val="ListParagraph"/>
        <w:rPr>
          <w:rFonts w:ascii="Arial" w:hAnsi="Arial" w:cs="Arial"/>
          <w:sz w:val="22"/>
          <w:szCs w:val="22"/>
        </w:rPr>
      </w:pPr>
    </w:p>
    <w:p w14:paraId="3646C301" w14:textId="091CE7EC" w:rsidR="00596125" w:rsidRPr="000E3AD4" w:rsidRDefault="00D16E2C" w:rsidP="00006013">
      <w:pPr>
        <w:pStyle w:val="ListParagraph"/>
        <w:numPr>
          <w:ilvl w:val="2"/>
          <w:numId w:val="18"/>
        </w:numPr>
        <w:tabs>
          <w:tab w:val="clear" w:pos="1224"/>
        </w:tabs>
        <w:ind w:left="1080" w:hanging="360"/>
        <w:rPr>
          <w:rFonts w:ascii="Arial" w:hAnsi="Arial" w:cs="Arial"/>
          <w:sz w:val="22"/>
          <w:szCs w:val="22"/>
        </w:rPr>
      </w:pPr>
      <w:r w:rsidRPr="000E3AD4">
        <w:rPr>
          <w:rFonts w:ascii="Arial" w:hAnsi="Arial" w:cs="Arial"/>
          <w:sz w:val="22"/>
          <w:szCs w:val="22"/>
        </w:rPr>
        <w:t xml:space="preserve">If the </w:t>
      </w:r>
      <w:r w:rsidR="003E7C29" w:rsidRPr="000E3AD4">
        <w:rPr>
          <w:rFonts w:ascii="Arial" w:hAnsi="Arial" w:cs="Arial"/>
          <w:sz w:val="22"/>
          <w:szCs w:val="22"/>
        </w:rPr>
        <w:t>broker</w:t>
      </w:r>
      <w:r w:rsidRPr="000E3AD4">
        <w:rPr>
          <w:rFonts w:ascii="Arial" w:hAnsi="Arial" w:cs="Arial"/>
          <w:sz w:val="22"/>
          <w:szCs w:val="22"/>
        </w:rPr>
        <w:t xml:space="preserve"> to whom the award is made fails to enter into the agreement as herein provided, the award will be annulled, and an award may be made to another </w:t>
      </w:r>
      <w:r w:rsidR="003E7C29" w:rsidRPr="000E3AD4">
        <w:rPr>
          <w:rFonts w:ascii="Arial" w:hAnsi="Arial" w:cs="Arial"/>
          <w:sz w:val="22"/>
          <w:szCs w:val="22"/>
        </w:rPr>
        <w:t>broker</w:t>
      </w:r>
      <w:r w:rsidRPr="000E3AD4">
        <w:rPr>
          <w:rFonts w:ascii="Arial" w:hAnsi="Arial" w:cs="Arial"/>
          <w:sz w:val="22"/>
          <w:szCs w:val="22"/>
        </w:rPr>
        <w:t xml:space="preserve">.  Such </w:t>
      </w:r>
      <w:r w:rsidR="003E7C29" w:rsidRPr="000E3AD4">
        <w:rPr>
          <w:rFonts w:ascii="Arial" w:hAnsi="Arial" w:cs="Arial"/>
          <w:sz w:val="22"/>
          <w:szCs w:val="22"/>
        </w:rPr>
        <w:t>broker</w:t>
      </w:r>
      <w:r w:rsidRPr="000E3AD4">
        <w:rPr>
          <w:rFonts w:ascii="Arial" w:hAnsi="Arial" w:cs="Arial"/>
          <w:sz w:val="22"/>
          <w:szCs w:val="22"/>
        </w:rPr>
        <w:t xml:space="preserve"> shall fulfill every stipulation embraced herein as if they were the party to whom the first award was made.</w:t>
      </w:r>
    </w:p>
    <w:p w14:paraId="53B3C54B" w14:textId="77777777" w:rsidR="00596125" w:rsidRPr="000E3AD4" w:rsidRDefault="00596125" w:rsidP="00596125">
      <w:pPr>
        <w:pStyle w:val="ListParagraph"/>
        <w:rPr>
          <w:rFonts w:ascii="Arial" w:hAnsi="Arial" w:cs="Arial"/>
          <w:sz w:val="22"/>
          <w:szCs w:val="22"/>
        </w:rPr>
      </w:pPr>
    </w:p>
    <w:p w14:paraId="41399B03" w14:textId="77777777" w:rsidR="00596125" w:rsidRPr="000E3AD4" w:rsidRDefault="009B4187" w:rsidP="00006013">
      <w:pPr>
        <w:pStyle w:val="ListParagraph"/>
        <w:numPr>
          <w:ilvl w:val="2"/>
          <w:numId w:val="18"/>
        </w:numPr>
        <w:tabs>
          <w:tab w:val="clear" w:pos="1224"/>
        </w:tabs>
        <w:ind w:left="1080" w:hanging="360"/>
        <w:rPr>
          <w:rFonts w:ascii="Arial" w:hAnsi="Arial" w:cs="Arial"/>
          <w:sz w:val="22"/>
          <w:szCs w:val="22"/>
        </w:rPr>
      </w:pPr>
      <w:r w:rsidRPr="000E3AD4">
        <w:rPr>
          <w:rFonts w:ascii="Arial" w:hAnsi="Arial" w:cs="Arial"/>
          <w:sz w:val="22"/>
          <w:szCs w:val="22"/>
        </w:rPr>
        <w:t>The State reserves the right to extend this contract on a month-to-month basis for a period of up to three months after the term of the full contract has been completed.</w:t>
      </w:r>
      <w:bookmarkStart w:id="8" w:name="_Hlk523677630"/>
    </w:p>
    <w:p w14:paraId="59FC975B" w14:textId="77777777" w:rsidR="00596125" w:rsidRPr="000E3AD4" w:rsidRDefault="00596125" w:rsidP="00596125">
      <w:pPr>
        <w:pStyle w:val="ListParagraph"/>
        <w:rPr>
          <w:rFonts w:ascii="Arial" w:hAnsi="Arial" w:cs="Arial"/>
          <w:sz w:val="22"/>
          <w:szCs w:val="22"/>
        </w:rPr>
      </w:pPr>
    </w:p>
    <w:p w14:paraId="264C9C68" w14:textId="3ED041C9" w:rsidR="00A242A8" w:rsidRPr="000E3AD4" w:rsidRDefault="003E7C29" w:rsidP="00006013">
      <w:pPr>
        <w:pStyle w:val="ListParagraph"/>
        <w:numPr>
          <w:ilvl w:val="2"/>
          <w:numId w:val="18"/>
        </w:numPr>
        <w:tabs>
          <w:tab w:val="clear" w:pos="1224"/>
        </w:tabs>
        <w:ind w:left="1080" w:hanging="360"/>
        <w:rPr>
          <w:rFonts w:ascii="Arial" w:hAnsi="Arial" w:cs="Arial"/>
          <w:sz w:val="22"/>
          <w:szCs w:val="22"/>
        </w:rPr>
      </w:pPr>
      <w:r w:rsidRPr="000E3AD4">
        <w:rPr>
          <w:rFonts w:ascii="Arial" w:hAnsi="Arial" w:cs="Arial"/>
          <w:sz w:val="22"/>
          <w:szCs w:val="22"/>
        </w:rPr>
        <w:t>Broker</w:t>
      </w:r>
      <w:r w:rsidR="00D90078" w:rsidRPr="000E3AD4">
        <w:rPr>
          <w:rFonts w:ascii="Arial" w:hAnsi="Arial" w:cs="Arial"/>
          <w:sz w:val="22"/>
          <w:szCs w:val="22"/>
        </w:rPr>
        <w:t>s are not restricted from offering lower pricing at any time during the contract term.</w:t>
      </w:r>
    </w:p>
    <w:bookmarkEnd w:id="8"/>
    <w:p w14:paraId="3045CB74" w14:textId="77777777" w:rsidR="00D16E2C" w:rsidRPr="000E3AD4" w:rsidRDefault="00D16E2C" w:rsidP="00226A3B">
      <w:pPr>
        <w:pStyle w:val="Heading2"/>
        <w:tabs>
          <w:tab w:val="clear" w:pos="792"/>
        </w:tabs>
        <w:ind w:left="720" w:hanging="360"/>
      </w:pPr>
      <w:r w:rsidRPr="000E3AD4">
        <w:t>Collusion or Fraud</w:t>
      </w:r>
    </w:p>
    <w:p w14:paraId="009AFF2E" w14:textId="10A387DF" w:rsidR="00D16E2C" w:rsidRPr="000E3AD4" w:rsidRDefault="00D16E2C" w:rsidP="00765911">
      <w:pPr>
        <w:ind w:left="720"/>
        <w:jc w:val="both"/>
        <w:rPr>
          <w:sz w:val="22"/>
          <w:szCs w:val="22"/>
        </w:rPr>
      </w:pPr>
      <w:r w:rsidRPr="000E3AD4">
        <w:rPr>
          <w:sz w:val="22"/>
          <w:szCs w:val="22"/>
        </w:rPr>
        <w:t xml:space="preserve">Any evidence of agreement or collusion among </w:t>
      </w:r>
      <w:r w:rsidR="003E7C29" w:rsidRPr="000E3AD4">
        <w:rPr>
          <w:sz w:val="22"/>
          <w:szCs w:val="22"/>
        </w:rPr>
        <w:t>broker</w:t>
      </w:r>
      <w:r w:rsidRPr="000E3AD4">
        <w:rPr>
          <w:sz w:val="22"/>
          <w:szCs w:val="22"/>
        </w:rPr>
        <w:t xml:space="preserve">(s) and prospective </w:t>
      </w:r>
      <w:r w:rsidR="003E7C29" w:rsidRPr="000E3AD4">
        <w:rPr>
          <w:sz w:val="22"/>
          <w:szCs w:val="22"/>
        </w:rPr>
        <w:t>broker</w:t>
      </w:r>
      <w:r w:rsidRPr="000E3AD4">
        <w:rPr>
          <w:sz w:val="22"/>
          <w:szCs w:val="22"/>
        </w:rPr>
        <w:t xml:space="preserve">(s) acting to illegally restrain freedom from competition by agreement to offer a fixed price, or otherwise, will render the offers of such </w:t>
      </w:r>
      <w:r w:rsidR="003E7C29" w:rsidRPr="000E3AD4">
        <w:rPr>
          <w:sz w:val="22"/>
          <w:szCs w:val="22"/>
        </w:rPr>
        <w:t>broker</w:t>
      </w:r>
      <w:r w:rsidRPr="000E3AD4">
        <w:rPr>
          <w:sz w:val="22"/>
          <w:szCs w:val="22"/>
        </w:rPr>
        <w:t>(s) void.</w:t>
      </w:r>
    </w:p>
    <w:p w14:paraId="553C399D" w14:textId="77777777" w:rsidR="00D16E2C" w:rsidRPr="000E3AD4" w:rsidRDefault="00D16E2C" w:rsidP="007330A0">
      <w:pPr>
        <w:ind w:left="1080"/>
        <w:jc w:val="both"/>
        <w:rPr>
          <w:sz w:val="22"/>
          <w:szCs w:val="22"/>
        </w:rPr>
      </w:pPr>
    </w:p>
    <w:p w14:paraId="027B14D5" w14:textId="5687FF1D" w:rsidR="00D16E2C" w:rsidRPr="000E3AD4" w:rsidRDefault="00D16E2C" w:rsidP="00765911">
      <w:pPr>
        <w:ind w:left="720"/>
        <w:jc w:val="both"/>
        <w:rPr>
          <w:sz w:val="22"/>
          <w:szCs w:val="22"/>
        </w:rPr>
      </w:pPr>
      <w:r w:rsidRPr="000E3AD4">
        <w:rPr>
          <w:sz w:val="22"/>
          <w:szCs w:val="22"/>
        </w:rPr>
        <w:t xml:space="preserve">By responding, the </w:t>
      </w:r>
      <w:r w:rsidR="003E7C29" w:rsidRPr="000E3AD4">
        <w:rPr>
          <w:sz w:val="22"/>
          <w:szCs w:val="22"/>
        </w:rPr>
        <w:t>broker</w:t>
      </w:r>
      <w:r w:rsidRPr="000E3AD4">
        <w:rPr>
          <w:sz w:val="22"/>
          <w:szCs w:val="22"/>
        </w:rPr>
        <w:t xml:space="preserve"> shall be deemed to have represented and warranted that its proposal is not made in connection with any competing </w:t>
      </w:r>
      <w:r w:rsidR="003E7C29" w:rsidRPr="000E3AD4">
        <w:rPr>
          <w:sz w:val="22"/>
          <w:szCs w:val="22"/>
        </w:rPr>
        <w:t>broker</w:t>
      </w:r>
      <w:r w:rsidRPr="000E3AD4">
        <w:rPr>
          <w:sz w:val="22"/>
          <w:szCs w:val="22"/>
        </w:rPr>
        <w:t xml:space="preserve"> submitting a separate response to this RFP, and is in all respects fair and without collusion or fraud; that the </w:t>
      </w:r>
      <w:r w:rsidR="003E7C29" w:rsidRPr="000E3AD4">
        <w:rPr>
          <w:sz w:val="22"/>
          <w:szCs w:val="22"/>
        </w:rPr>
        <w:t>broker</w:t>
      </w:r>
      <w:r w:rsidRPr="000E3AD4">
        <w:rPr>
          <w:sz w:val="22"/>
          <w:szCs w:val="22"/>
        </w:rPr>
        <w:t xml:space="preserve"> did not participate in the RFP development process and had no knowledge of the specific contents of the RFP prior to its issuance; and that no employee or official of the State of Delaware participated directly or indirectly in the </w:t>
      </w:r>
      <w:r w:rsidR="003E7C29" w:rsidRPr="000E3AD4">
        <w:rPr>
          <w:sz w:val="22"/>
          <w:szCs w:val="22"/>
        </w:rPr>
        <w:t>broker</w:t>
      </w:r>
      <w:r w:rsidRPr="000E3AD4">
        <w:rPr>
          <w:sz w:val="22"/>
          <w:szCs w:val="22"/>
        </w:rPr>
        <w:t>’s proposal preparation.</w:t>
      </w:r>
    </w:p>
    <w:p w14:paraId="46DAD152" w14:textId="77777777" w:rsidR="00D16E2C" w:rsidRPr="000E3AD4" w:rsidRDefault="00D16E2C" w:rsidP="007330A0">
      <w:pPr>
        <w:ind w:left="1080"/>
        <w:jc w:val="both"/>
        <w:rPr>
          <w:sz w:val="22"/>
          <w:szCs w:val="22"/>
        </w:rPr>
      </w:pPr>
    </w:p>
    <w:p w14:paraId="539D1B7F" w14:textId="3E0B3921" w:rsidR="00D16E2C" w:rsidRPr="000E3AD4" w:rsidRDefault="00D16E2C" w:rsidP="00765911">
      <w:pPr>
        <w:ind w:left="720"/>
        <w:jc w:val="both"/>
        <w:rPr>
          <w:sz w:val="22"/>
          <w:szCs w:val="22"/>
        </w:rPr>
      </w:pPr>
      <w:r w:rsidRPr="000E3AD4">
        <w:rPr>
          <w:sz w:val="22"/>
          <w:szCs w:val="22"/>
        </w:rPr>
        <w:t xml:space="preserve">Advance knowledge of information which gives any particular </w:t>
      </w:r>
      <w:r w:rsidR="003E7C29" w:rsidRPr="000E3AD4">
        <w:rPr>
          <w:sz w:val="22"/>
          <w:szCs w:val="22"/>
        </w:rPr>
        <w:t>broker</w:t>
      </w:r>
      <w:r w:rsidRPr="000E3AD4">
        <w:rPr>
          <w:sz w:val="22"/>
          <w:szCs w:val="22"/>
        </w:rPr>
        <w:t xml:space="preserve"> advantages over any other interested </w:t>
      </w:r>
      <w:r w:rsidR="003E7C29" w:rsidRPr="000E3AD4">
        <w:rPr>
          <w:sz w:val="22"/>
          <w:szCs w:val="22"/>
        </w:rPr>
        <w:t>broker</w:t>
      </w:r>
      <w:r w:rsidRPr="000E3AD4">
        <w:rPr>
          <w:sz w:val="22"/>
          <w:szCs w:val="22"/>
        </w:rPr>
        <w:t>(s), in advance of the opening of proposals, whether in response to advertising or an employee or representative thereof, will potentially void that particular proposal.</w:t>
      </w:r>
    </w:p>
    <w:p w14:paraId="77E0EAB9" w14:textId="77777777" w:rsidR="00D16E2C" w:rsidRPr="000E3AD4" w:rsidRDefault="00D16E2C" w:rsidP="00226A3B">
      <w:pPr>
        <w:pStyle w:val="Heading2"/>
        <w:tabs>
          <w:tab w:val="clear" w:pos="792"/>
        </w:tabs>
        <w:ind w:left="720" w:hanging="360"/>
      </w:pPr>
      <w:r w:rsidRPr="000E3AD4">
        <w:t>Lobbying and Gratuities</w:t>
      </w:r>
    </w:p>
    <w:p w14:paraId="0A99C095" w14:textId="409D64E9" w:rsidR="00D16E2C" w:rsidRPr="000E3AD4" w:rsidRDefault="00D962DA" w:rsidP="00765911">
      <w:pPr>
        <w:ind w:left="720"/>
        <w:jc w:val="both"/>
        <w:rPr>
          <w:sz w:val="22"/>
          <w:szCs w:val="22"/>
        </w:rPr>
      </w:pPr>
      <w:r w:rsidRPr="000E3AD4">
        <w:rPr>
          <w:sz w:val="22"/>
          <w:szCs w:val="22"/>
        </w:rPr>
        <w:t xml:space="preserve">Lobbying or providing gratuities shall be strictly prohibited.  </w:t>
      </w:r>
      <w:r w:rsidR="003E7C29" w:rsidRPr="000E3AD4">
        <w:rPr>
          <w:sz w:val="22"/>
          <w:szCs w:val="22"/>
        </w:rPr>
        <w:t>Broker</w:t>
      </w:r>
      <w:r w:rsidRPr="000E3AD4">
        <w:rPr>
          <w:sz w:val="22"/>
          <w:szCs w:val="22"/>
        </w:rPr>
        <w:t>s found to be lobbying, providing gratuities to, or in any way attempting to influence a State of Delaware employee or agent of the State of Delaware concerning this RFP or the award of a contract resulting from this RFP shall have their proposal immediately rejected and shall be barred from further participation in this RFP.</w:t>
      </w:r>
    </w:p>
    <w:p w14:paraId="477DD3E5" w14:textId="77777777" w:rsidR="00D962DA" w:rsidRPr="000E3AD4" w:rsidRDefault="00D962DA" w:rsidP="007330A0">
      <w:pPr>
        <w:ind w:left="1080"/>
        <w:jc w:val="both"/>
        <w:rPr>
          <w:sz w:val="22"/>
          <w:szCs w:val="22"/>
        </w:rPr>
      </w:pPr>
    </w:p>
    <w:p w14:paraId="4136C1C5" w14:textId="1CBE0A46" w:rsidR="00D962DA" w:rsidRPr="000E3AD4" w:rsidRDefault="00D962DA" w:rsidP="00765911">
      <w:pPr>
        <w:ind w:left="720"/>
        <w:jc w:val="both"/>
        <w:rPr>
          <w:sz w:val="22"/>
          <w:szCs w:val="22"/>
        </w:rPr>
      </w:pPr>
      <w:r w:rsidRPr="000E3AD4">
        <w:rPr>
          <w:sz w:val="22"/>
          <w:szCs w:val="22"/>
        </w:rPr>
        <w:t xml:space="preserve">The selected </w:t>
      </w:r>
      <w:r w:rsidR="003E7C29" w:rsidRPr="000E3AD4">
        <w:rPr>
          <w:sz w:val="22"/>
          <w:szCs w:val="22"/>
        </w:rPr>
        <w:t>broker</w:t>
      </w:r>
      <w:r w:rsidRPr="000E3AD4">
        <w:rPr>
          <w:sz w:val="22"/>
          <w:szCs w:val="22"/>
        </w:rPr>
        <w:t xml:space="preserve"> will warrant that no person or selling agency has been employed or retained to solicit or secure a contract resulting from this RFP upon agreement or understanding for a commission, or a percentage, brokerage or contingent fee.  For breach or violation of this warranty, the State of Delaware shall have the right to annul any contract resulting from this RFP without liability or at its discretion deduct from the contract price or otherwise recover the full amount of such commission, percentage, brokerage or contingent fee.</w:t>
      </w:r>
    </w:p>
    <w:p w14:paraId="6CB48AA4" w14:textId="77777777" w:rsidR="00D962DA" w:rsidRPr="000E3AD4" w:rsidRDefault="00D962DA" w:rsidP="007330A0">
      <w:pPr>
        <w:ind w:left="1080"/>
        <w:jc w:val="both"/>
        <w:rPr>
          <w:sz w:val="22"/>
          <w:szCs w:val="22"/>
        </w:rPr>
      </w:pPr>
    </w:p>
    <w:p w14:paraId="65379AE1" w14:textId="77777777" w:rsidR="00D962DA" w:rsidRPr="000E3AD4" w:rsidRDefault="00D962DA" w:rsidP="00765911">
      <w:pPr>
        <w:ind w:left="720"/>
        <w:jc w:val="both"/>
        <w:rPr>
          <w:sz w:val="22"/>
          <w:szCs w:val="22"/>
        </w:rPr>
      </w:pPr>
      <w:r w:rsidRPr="000E3AD4">
        <w:rPr>
          <w:sz w:val="22"/>
          <w:szCs w:val="22"/>
        </w:rPr>
        <w:t>All contact with State of Delaware employees, contractors or agents of the State of Delaware concerning this RFP shall be conducted in strict accordance with the manner, forum and conditions set forth in this RFP.</w:t>
      </w:r>
    </w:p>
    <w:p w14:paraId="53407028" w14:textId="77777777" w:rsidR="00D16E2C" w:rsidRPr="000E3AD4" w:rsidRDefault="00D16E2C" w:rsidP="00226A3B">
      <w:pPr>
        <w:pStyle w:val="Heading2"/>
        <w:tabs>
          <w:tab w:val="clear" w:pos="792"/>
        </w:tabs>
        <w:ind w:left="720" w:hanging="360"/>
      </w:pPr>
      <w:r w:rsidRPr="000E3AD4">
        <w:t>Solicitation of State Employees</w:t>
      </w:r>
    </w:p>
    <w:p w14:paraId="6A1B8FB6" w14:textId="31F56C73" w:rsidR="00D962DA" w:rsidRPr="000E3AD4" w:rsidRDefault="00D962DA" w:rsidP="00765911">
      <w:pPr>
        <w:ind w:left="720"/>
        <w:jc w:val="both"/>
        <w:rPr>
          <w:sz w:val="22"/>
          <w:szCs w:val="22"/>
        </w:rPr>
      </w:pPr>
      <w:r w:rsidRPr="000E3AD4">
        <w:rPr>
          <w:sz w:val="22"/>
          <w:szCs w:val="22"/>
        </w:rPr>
        <w:t xml:space="preserve">Until contract award, </w:t>
      </w:r>
      <w:r w:rsidR="003E7C29" w:rsidRPr="000E3AD4">
        <w:rPr>
          <w:sz w:val="22"/>
          <w:szCs w:val="22"/>
        </w:rPr>
        <w:t>broker</w:t>
      </w:r>
      <w:r w:rsidRPr="000E3AD4">
        <w:rPr>
          <w:sz w:val="22"/>
          <w:szCs w:val="22"/>
        </w:rPr>
        <w:t xml:space="preserve">s shall not, directly or indirectly, solicit any employee of the State of Delaware to leave the State of Delaware’s employ in order to accept employment with the </w:t>
      </w:r>
      <w:r w:rsidR="003E7C29" w:rsidRPr="000E3AD4">
        <w:rPr>
          <w:sz w:val="22"/>
          <w:szCs w:val="22"/>
        </w:rPr>
        <w:t>broker</w:t>
      </w:r>
      <w:r w:rsidRPr="000E3AD4">
        <w:rPr>
          <w:sz w:val="22"/>
          <w:szCs w:val="22"/>
        </w:rPr>
        <w:t xml:space="preserve">, its affiliates, actual or prospective contractors, or any person acting in concert with </w:t>
      </w:r>
      <w:r w:rsidR="003E7C29" w:rsidRPr="000E3AD4">
        <w:rPr>
          <w:sz w:val="22"/>
          <w:szCs w:val="22"/>
        </w:rPr>
        <w:t>broker</w:t>
      </w:r>
      <w:r w:rsidRPr="000E3AD4">
        <w:rPr>
          <w:sz w:val="22"/>
          <w:szCs w:val="22"/>
        </w:rPr>
        <w:t xml:space="preserve">, without prior written approval of the State of Delaware’s contracting officer.  Solicitation of State of Delaware employees by a </w:t>
      </w:r>
      <w:r w:rsidR="003E7C29" w:rsidRPr="000E3AD4">
        <w:rPr>
          <w:sz w:val="22"/>
          <w:szCs w:val="22"/>
        </w:rPr>
        <w:t>broker</w:t>
      </w:r>
      <w:r w:rsidRPr="000E3AD4">
        <w:rPr>
          <w:sz w:val="22"/>
          <w:szCs w:val="22"/>
        </w:rPr>
        <w:t xml:space="preserve"> may result in rejection of the </w:t>
      </w:r>
      <w:r w:rsidR="003E7C29" w:rsidRPr="000E3AD4">
        <w:rPr>
          <w:sz w:val="22"/>
          <w:szCs w:val="22"/>
        </w:rPr>
        <w:t>broker</w:t>
      </w:r>
      <w:r w:rsidRPr="000E3AD4">
        <w:rPr>
          <w:sz w:val="22"/>
          <w:szCs w:val="22"/>
        </w:rPr>
        <w:t>’s proposal.</w:t>
      </w:r>
    </w:p>
    <w:p w14:paraId="3E652983" w14:textId="77777777" w:rsidR="00D962DA" w:rsidRPr="000E3AD4" w:rsidRDefault="00D962DA" w:rsidP="007330A0">
      <w:pPr>
        <w:ind w:left="1080"/>
        <w:jc w:val="both"/>
        <w:rPr>
          <w:sz w:val="22"/>
          <w:szCs w:val="22"/>
        </w:rPr>
      </w:pPr>
    </w:p>
    <w:p w14:paraId="49F64BC0" w14:textId="1EED4838" w:rsidR="00D962DA" w:rsidRPr="000E3AD4" w:rsidRDefault="00D962DA" w:rsidP="00765911">
      <w:pPr>
        <w:ind w:left="720"/>
        <w:jc w:val="both"/>
        <w:rPr>
          <w:sz w:val="22"/>
          <w:szCs w:val="22"/>
        </w:rPr>
      </w:pPr>
      <w:r w:rsidRPr="000E3AD4">
        <w:rPr>
          <w:sz w:val="22"/>
          <w:szCs w:val="22"/>
        </w:rPr>
        <w:t xml:space="preserve">This paragraph does not prevent the employment by a </w:t>
      </w:r>
      <w:r w:rsidR="003E7C29" w:rsidRPr="000E3AD4">
        <w:rPr>
          <w:sz w:val="22"/>
          <w:szCs w:val="22"/>
        </w:rPr>
        <w:t>broker</w:t>
      </w:r>
      <w:r w:rsidRPr="000E3AD4">
        <w:rPr>
          <w:sz w:val="22"/>
          <w:szCs w:val="22"/>
        </w:rPr>
        <w:t xml:space="preserve"> of a State of Delaware employee who has initiated contact with the </w:t>
      </w:r>
      <w:r w:rsidR="003E7C29" w:rsidRPr="000E3AD4">
        <w:rPr>
          <w:sz w:val="22"/>
          <w:szCs w:val="22"/>
        </w:rPr>
        <w:t>broker</w:t>
      </w:r>
      <w:r w:rsidRPr="000E3AD4">
        <w:rPr>
          <w:sz w:val="22"/>
          <w:szCs w:val="22"/>
        </w:rPr>
        <w:t xml:space="preserve">.  However, State of Delaware employees may be legally prohibited from accepting employment with the contractor or subcontractor under certain circumstances.  </w:t>
      </w:r>
      <w:r w:rsidR="003E7C29" w:rsidRPr="000E3AD4">
        <w:rPr>
          <w:sz w:val="22"/>
          <w:szCs w:val="22"/>
        </w:rPr>
        <w:t>Broker</w:t>
      </w:r>
      <w:r w:rsidRPr="000E3AD4">
        <w:rPr>
          <w:sz w:val="22"/>
          <w:szCs w:val="22"/>
        </w:rPr>
        <w:t xml:space="preserve">s may not knowingly employ a person who cannot legally accept employment under state or federal law.  If a </w:t>
      </w:r>
      <w:r w:rsidR="003E7C29" w:rsidRPr="000E3AD4">
        <w:rPr>
          <w:sz w:val="22"/>
          <w:szCs w:val="22"/>
        </w:rPr>
        <w:t>broker</w:t>
      </w:r>
      <w:r w:rsidRPr="000E3AD4">
        <w:rPr>
          <w:sz w:val="22"/>
          <w:szCs w:val="22"/>
        </w:rPr>
        <w:t xml:space="preserve"> discovers that they have done so, they must terminate that employment immediately.</w:t>
      </w:r>
    </w:p>
    <w:p w14:paraId="019F4F6C" w14:textId="77777777" w:rsidR="00D962DA" w:rsidRPr="000E3AD4" w:rsidRDefault="00D962DA" w:rsidP="00226A3B">
      <w:pPr>
        <w:pStyle w:val="Heading2"/>
      </w:pPr>
      <w:r w:rsidRPr="000E3AD4">
        <w:t>General Contract Terms</w:t>
      </w:r>
    </w:p>
    <w:p w14:paraId="57B695C9" w14:textId="77777777" w:rsidR="00D962DA" w:rsidRPr="000E3AD4" w:rsidRDefault="006C6547" w:rsidP="00006013">
      <w:pPr>
        <w:pStyle w:val="Heading1"/>
        <w:numPr>
          <w:ilvl w:val="2"/>
          <w:numId w:val="14"/>
        </w:numPr>
        <w:tabs>
          <w:tab w:val="clear" w:pos="1224"/>
        </w:tabs>
        <w:ind w:left="1080" w:hanging="360"/>
        <w:rPr>
          <w:bCs w:val="0"/>
          <w:sz w:val="22"/>
          <w:szCs w:val="22"/>
        </w:rPr>
      </w:pPr>
      <w:r w:rsidRPr="000E3AD4">
        <w:rPr>
          <w:bCs w:val="0"/>
          <w:sz w:val="22"/>
          <w:szCs w:val="22"/>
        </w:rPr>
        <w:t>Independent C</w:t>
      </w:r>
      <w:r w:rsidR="00D962DA" w:rsidRPr="000E3AD4">
        <w:rPr>
          <w:bCs w:val="0"/>
          <w:sz w:val="22"/>
          <w:szCs w:val="22"/>
        </w:rPr>
        <w:t>ontractors</w:t>
      </w:r>
    </w:p>
    <w:p w14:paraId="129D18AA" w14:textId="77777777" w:rsidR="00D962DA" w:rsidRPr="000E3AD4" w:rsidRDefault="00D962DA" w:rsidP="0059168D">
      <w:pPr>
        <w:ind w:left="1080"/>
        <w:jc w:val="both"/>
        <w:rPr>
          <w:sz w:val="22"/>
          <w:szCs w:val="22"/>
        </w:rPr>
      </w:pPr>
      <w:r w:rsidRPr="000E3AD4">
        <w:rPr>
          <w:sz w:val="22"/>
          <w:szCs w:val="22"/>
        </w:rPr>
        <w:t>The parties to the contract shall be independent contractors to one another, and nothing herein shall be deemed to cause this agreement to create an agency, partnership, joint venture or employment relationship between parties.  Each party shall be responsible for compliance with all applicable workers compensation, unemployment, disability insurance, social security withholding and all other similar matters.  Neither party shall be liable for any debts, accounts, obligations or other liability whatsoever of the other party or any other obligation of the other party to pay on the behalf of its employees or to withhold from any compensation paid to such employees any social benefits, workers compensation insurance premiums or any income or other similar taxes.</w:t>
      </w:r>
    </w:p>
    <w:p w14:paraId="2FC7EC21" w14:textId="77777777" w:rsidR="00D962DA" w:rsidRPr="000E3AD4" w:rsidRDefault="00D962DA" w:rsidP="007330A0">
      <w:pPr>
        <w:ind w:left="1440"/>
        <w:jc w:val="both"/>
        <w:rPr>
          <w:sz w:val="22"/>
          <w:szCs w:val="22"/>
        </w:rPr>
      </w:pPr>
    </w:p>
    <w:p w14:paraId="23BA7493" w14:textId="77777777" w:rsidR="00D962DA" w:rsidRPr="000E3AD4" w:rsidRDefault="00D962DA" w:rsidP="0059168D">
      <w:pPr>
        <w:ind w:left="1080"/>
        <w:jc w:val="both"/>
        <w:rPr>
          <w:sz w:val="22"/>
          <w:szCs w:val="22"/>
        </w:rPr>
      </w:pPr>
      <w:r w:rsidRPr="000E3AD4">
        <w:rPr>
          <w:sz w:val="22"/>
          <w:szCs w:val="22"/>
        </w:rPr>
        <w:t xml:space="preserve">It may be at the State of Delaware’s discretion as to the location of work for the contractual support personnel during the project period.  The State of Delaware </w:t>
      </w:r>
      <w:r w:rsidR="006E096F" w:rsidRPr="000E3AD4">
        <w:rPr>
          <w:sz w:val="22"/>
          <w:szCs w:val="22"/>
        </w:rPr>
        <w:t xml:space="preserve">may </w:t>
      </w:r>
      <w:r w:rsidRPr="000E3AD4">
        <w:rPr>
          <w:sz w:val="22"/>
          <w:szCs w:val="22"/>
        </w:rPr>
        <w:t>provide working space and sufficient supplies and material to augment the Contractor’s services.</w:t>
      </w:r>
    </w:p>
    <w:p w14:paraId="4316E2ED" w14:textId="77777777" w:rsidR="00D962DA" w:rsidRPr="000E3AD4" w:rsidRDefault="00D962DA" w:rsidP="007330A0">
      <w:pPr>
        <w:ind w:left="1440"/>
        <w:jc w:val="both"/>
        <w:rPr>
          <w:sz w:val="22"/>
          <w:szCs w:val="22"/>
        </w:rPr>
      </w:pPr>
    </w:p>
    <w:p w14:paraId="600C686D" w14:textId="73686336" w:rsidR="00C3586D" w:rsidRPr="000E3AD4" w:rsidRDefault="00C3586D" w:rsidP="00006013">
      <w:pPr>
        <w:pStyle w:val="Heading1"/>
        <w:numPr>
          <w:ilvl w:val="2"/>
          <w:numId w:val="14"/>
        </w:numPr>
        <w:tabs>
          <w:tab w:val="clear" w:pos="1224"/>
        </w:tabs>
        <w:ind w:left="1080" w:hanging="360"/>
        <w:rPr>
          <w:bCs w:val="0"/>
          <w:sz w:val="22"/>
          <w:szCs w:val="22"/>
        </w:rPr>
      </w:pPr>
      <w:r w:rsidRPr="000E3AD4">
        <w:rPr>
          <w:bCs w:val="0"/>
          <w:sz w:val="22"/>
          <w:szCs w:val="22"/>
        </w:rPr>
        <w:t xml:space="preserve">Temporary Personnel are Not State Employees Unless and Until They are </w:t>
      </w:r>
      <w:r w:rsidR="00765911" w:rsidRPr="000E3AD4">
        <w:rPr>
          <w:bCs w:val="0"/>
          <w:sz w:val="22"/>
          <w:szCs w:val="22"/>
        </w:rPr>
        <w:t xml:space="preserve">          </w:t>
      </w:r>
      <w:r w:rsidRPr="000E3AD4">
        <w:rPr>
          <w:bCs w:val="0"/>
          <w:sz w:val="22"/>
          <w:szCs w:val="22"/>
        </w:rPr>
        <w:t>Hired</w:t>
      </w:r>
    </w:p>
    <w:p w14:paraId="570EFEA1" w14:textId="61C28B14" w:rsidR="00C3586D" w:rsidRPr="000E3AD4" w:rsidRDefault="003E7C29" w:rsidP="0059168D">
      <w:pPr>
        <w:ind w:left="1080"/>
        <w:jc w:val="both"/>
        <w:rPr>
          <w:sz w:val="22"/>
          <w:szCs w:val="22"/>
        </w:rPr>
      </w:pPr>
      <w:r w:rsidRPr="000E3AD4">
        <w:rPr>
          <w:sz w:val="22"/>
          <w:szCs w:val="22"/>
        </w:rPr>
        <w:t>Broker</w:t>
      </w:r>
      <w:r w:rsidR="00C3586D" w:rsidRPr="000E3AD4">
        <w:rPr>
          <w:sz w:val="22"/>
          <w:szCs w:val="22"/>
        </w:rPr>
        <w:t xml:space="preserve"> agrees that any individual or group of temporary staff person(s) provided to the State of Delaware pursuant to this Solicitation shall remain the employee(s) of </w:t>
      </w:r>
      <w:r w:rsidRPr="000E3AD4">
        <w:rPr>
          <w:sz w:val="22"/>
          <w:szCs w:val="22"/>
        </w:rPr>
        <w:t>Broker</w:t>
      </w:r>
      <w:r w:rsidR="00C3586D" w:rsidRPr="000E3AD4">
        <w:rPr>
          <w:sz w:val="22"/>
          <w:szCs w:val="22"/>
        </w:rPr>
        <w:t xml:space="preserve"> for all purposes including any required compliance with the Affordable Care Act by the </w:t>
      </w:r>
      <w:r w:rsidRPr="000E3AD4">
        <w:rPr>
          <w:sz w:val="22"/>
          <w:szCs w:val="22"/>
        </w:rPr>
        <w:t>Broker</w:t>
      </w:r>
      <w:r w:rsidR="00C3586D" w:rsidRPr="000E3AD4">
        <w:rPr>
          <w:sz w:val="22"/>
          <w:szCs w:val="22"/>
        </w:rPr>
        <w:t xml:space="preserve">.  </w:t>
      </w:r>
      <w:r w:rsidRPr="000E3AD4">
        <w:rPr>
          <w:sz w:val="22"/>
          <w:szCs w:val="22"/>
        </w:rPr>
        <w:t>Broker</w:t>
      </w:r>
      <w:r w:rsidR="00C3586D" w:rsidRPr="000E3AD4">
        <w:rPr>
          <w:sz w:val="22"/>
          <w:szCs w:val="22"/>
        </w:rPr>
        <w:t xml:space="preserve"> agrees that it shall not allege, argue, or take any position that individual temporary staff person(s) provided to the State pursuant to this Solicitation must be provided any benefits, including any healthcare benefits by the State of Delaware and </w:t>
      </w:r>
      <w:r w:rsidRPr="000E3AD4">
        <w:rPr>
          <w:sz w:val="22"/>
          <w:szCs w:val="22"/>
        </w:rPr>
        <w:t>Broker</w:t>
      </w:r>
      <w:r w:rsidR="00C3586D" w:rsidRPr="000E3AD4">
        <w:rPr>
          <w:sz w:val="22"/>
          <w:szCs w:val="22"/>
        </w:rPr>
        <w:t xml:space="preserve"> agrees to assume the total and complete responsibility for the provision of any healthcare benefits required by the Affordable Care Act to aforesaid individual temporary staff person(s).  In the event that the Internal Revenue Service, or any other third party governmental entity determines that the State of Delaware is a dual employer or the sole employer of any individual temporary staff person(s) provided to the State of Delaware pursuant to this Solicitation, </w:t>
      </w:r>
      <w:r w:rsidRPr="000E3AD4">
        <w:rPr>
          <w:sz w:val="22"/>
          <w:szCs w:val="22"/>
        </w:rPr>
        <w:t>Broker</w:t>
      </w:r>
      <w:r w:rsidR="00C3586D" w:rsidRPr="000E3AD4">
        <w:rPr>
          <w:sz w:val="22"/>
          <w:szCs w:val="22"/>
        </w:rPr>
        <w:t xml:space="preserve"> agrees to hold harmless, indemnify, and defend the State to the maximum extent of any liability to the State arising out of such determinations.  </w:t>
      </w:r>
    </w:p>
    <w:p w14:paraId="754B48F1" w14:textId="77777777" w:rsidR="00C3586D" w:rsidRPr="000E3AD4" w:rsidRDefault="00C3586D" w:rsidP="007330A0">
      <w:pPr>
        <w:ind w:left="1440"/>
        <w:jc w:val="both"/>
        <w:rPr>
          <w:sz w:val="22"/>
          <w:szCs w:val="22"/>
        </w:rPr>
      </w:pPr>
    </w:p>
    <w:p w14:paraId="643A3950" w14:textId="1894156C" w:rsidR="00C3586D" w:rsidRPr="000E3AD4" w:rsidRDefault="00C3586D" w:rsidP="0059168D">
      <w:pPr>
        <w:ind w:left="1080"/>
        <w:jc w:val="both"/>
        <w:rPr>
          <w:sz w:val="22"/>
          <w:szCs w:val="22"/>
        </w:rPr>
      </w:pPr>
      <w:r w:rsidRPr="000E3AD4">
        <w:rPr>
          <w:sz w:val="22"/>
          <w:szCs w:val="22"/>
        </w:rPr>
        <w:t xml:space="preserve">Notwithstanding the content of the preceding paragraph, should the State of Delaware subsequently directly hire any individual temporary staff employee(s) provided pursuant to this Solicitation, the aforementioned obligations to hold harmless, indemnify, and defend the State of Delaware shall cease and terminate for the period following the date of hire.  Nothing herein shall be deemed to terminate the </w:t>
      </w:r>
      <w:r w:rsidR="003E7C29" w:rsidRPr="000E3AD4">
        <w:rPr>
          <w:sz w:val="22"/>
          <w:szCs w:val="22"/>
        </w:rPr>
        <w:t>Broker</w:t>
      </w:r>
      <w:r w:rsidRPr="000E3AD4">
        <w:rPr>
          <w:sz w:val="22"/>
          <w:szCs w:val="22"/>
        </w:rPr>
        <w:t xml:space="preserve">’s obligation to hold harmless, indemnify, and defend the State of Delaware for any liability that arises out of compliance with the ACA prior to the date of hire by the State of Delaware.  </w:t>
      </w:r>
      <w:r w:rsidR="003E7C29" w:rsidRPr="000E3AD4">
        <w:rPr>
          <w:sz w:val="22"/>
          <w:szCs w:val="22"/>
        </w:rPr>
        <w:t>Broker</w:t>
      </w:r>
      <w:r w:rsidRPr="000E3AD4">
        <w:rPr>
          <w:sz w:val="22"/>
          <w:szCs w:val="22"/>
        </w:rPr>
        <w:t xml:space="preserve"> will waive any separation fee provided an employee works for both the </w:t>
      </w:r>
      <w:r w:rsidR="003E7C29" w:rsidRPr="000E3AD4">
        <w:rPr>
          <w:sz w:val="22"/>
          <w:szCs w:val="22"/>
        </w:rPr>
        <w:t>broker</w:t>
      </w:r>
      <w:r w:rsidRPr="000E3AD4">
        <w:rPr>
          <w:sz w:val="22"/>
          <w:szCs w:val="22"/>
        </w:rPr>
        <w:t xml:space="preserve"> and hiring agency, continuously, for a three (3) month period and is provided thirty (30) days written notice of intent to hire from the agency. Notice can be issued at second month if it is the State’s intention to hire.</w:t>
      </w:r>
    </w:p>
    <w:p w14:paraId="4B29ECBC" w14:textId="226BCDAD" w:rsidR="002F2D4D" w:rsidRPr="000E3AD4" w:rsidRDefault="002F2D4D" w:rsidP="00765911">
      <w:pPr>
        <w:ind w:left="1260"/>
        <w:jc w:val="both"/>
        <w:rPr>
          <w:sz w:val="22"/>
          <w:szCs w:val="22"/>
        </w:rPr>
      </w:pPr>
    </w:p>
    <w:p w14:paraId="483C8484" w14:textId="77777777" w:rsidR="002F2D4D" w:rsidRPr="000E3AD4" w:rsidRDefault="002F2D4D" w:rsidP="00006013">
      <w:pPr>
        <w:pStyle w:val="ListParagraph"/>
        <w:numPr>
          <w:ilvl w:val="0"/>
          <w:numId w:val="30"/>
        </w:numPr>
        <w:spacing w:line="240" w:lineRule="atLeast"/>
        <w:jc w:val="both"/>
        <w:rPr>
          <w:rFonts w:ascii="Arial" w:hAnsi="Arial" w:cs="Arial"/>
          <w:b/>
          <w:bCs/>
          <w:spacing w:val="-3"/>
          <w:sz w:val="22"/>
        </w:rPr>
      </w:pPr>
      <w:r w:rsidRPr="000E3AD4">
        <w:rPr>
          <w:rFonts w:ascii="Arial" w:hAnsi="Arial" w:cs="Arial"/>
          <w:b/>
          <w:bCs/>
          <w:spacing w:val="-3"/>
          <w:sz w:val="22"/>
        </w:rPr>
        <w:t>Work Performed in a State Building</w:t>
      </w:r>
    </w:p>
    <w:p w14:paraId="54B49D82" w14:textId="055DA755" w:rsidR="002F2D4D" w:rsidRPr="000E3AD4" w:rsidRDefault="002F2D4D" w:rsidP="0048794D">
      <w:pPr>
        <w:pStyle w:val="ListParagraph"/>
        <w:ind w:left="1080"/>
        <w:rPr>
          <w:rFonts w:ascii="Arial" w:hAnsi="Arial" w:cs="Arial"/>
          <w:sz w:val="22"/>
          <w:szCs w:val="22"/>
        </w:rPr>
      </w:pPr>
      <w:r w:rsidRPr="000E3AD4">
        <w:rPr>
          <w:rFonts w:ascii="Arial" w:hAnsi="Arial" w:cs="Arial"/>
          <w:sz w:val="22"/>
          <w:szCs w:val="22"/>
        </w:rPr>
        <w:t xml:space="preserve">Awarded </w:t>
      </w:r>
      <w:r w:rsidR="003E7C29" w:rsidRPr="000E3AD4">
        <w:rPr>
          <w:rFonts w:ascii="Arial" w:hAnsi="Arial" w:cs="Arial"/>
          <w:sz w:val="22"/>
          <w:szCs w:val="22"/>
        </w:rPr>
        <w:t>Broker</w:t>
      </w:r>
      <w:r w:rsidRPr="000E3AD4">
        <w:rPr>
          <w:rFonts w:ascii="Arial" w:hAnsi="Arial" w:cs="Arial"/>
          <w:sz w:val="22"/>
          <w:szCs w:val="22"/>
        </w:rPr>
        <w:t>(s) who have any employees carrying out any work related to the awarded contract at a State facility shall have those employees comply with any health mandate or policy issued by the State related to a pandemic or other State of Emergency issued by any State authority during the term of the awarded contract, including those that apply directly to State employees.</w:t>
      </w:r>
    </w:p>
    <w:p w14:paraId="5B6E046E" w14:textId="77777777" w:rsidR="007A659A" w:rsidRPr="000E3AD4" w:rsidRDefault="007A659A" w:rsidP="00006013">
      <w:pPr>
        <w:pStyle w:val="Heading1"/>
        <w:numPr>
          <w:ilvl w:val="2"/>
          <w:numId w:val="31"/>
        </w:numPr>
        <w:tabs>
          <w:tab w:val="clear" w:pos="1224"/>
        </w:tabs>
        <w:ind w:left="1080" w:hanging="360"/>
        <w:rPr>
          <w:sz w:val="20"/>
          <w:szCs w:val="22"/>
        </w:rPr>
      </w:pPr>
      <w:r w:rsidRPr="000E3AD4">
        <w:rPr>
          <w:sz w:val="22"/>
        </w:rPr>
        <w:t>ACA Safe Harbor</w:t>
      </w:r>
    </w:p>
    <w:p w14:paraId="26ACC89A" w14:textId="60C4E29D" w:rsidR="007A659A" w:rsidRPr="000E3AD4" w:rsidRDefault="007A659A" w:rsidP="0048794D">
      <w:pPr>
        <w:ind w:left="1080"/>
        <w:jc w:val="both"/>
        <w:rPr>
          <w:sz w:val="22"/>
          <w:szCs w:val="22"/>
        </w:rPr>
      </w:pPr>
      <w:r w:rsidRPr="000E3AD4">
        <w:rPr>
          <w:sz w:val="22"/>
          <w:szCs w:val="22"/>
        </w:rPr>
        <w:t xml:space="preserve">The State and its utilizing agencies are not the employer of temporary or contracted staff. However, the State is concerned that it could be determined to be a Common-law Employer as defined by the Affordable Care Act (“ACA”).  Therefore, the State seeks to utilize the “Common-law Employer Safe Harbor Exception” under the ACA to transfer health benefit insurance requirements to the staffing company.  The Common-law Employer Safe Harbor Exception can be attained when the State and/or its agencies are charged and pay for an “Additional Fee” with respect to the employees electing to obtain health coverage from the </w:t>
      </w:r>
      <w:r w:rsidR="003E7C29" w:rsidRPr="000E3AD4">
        <w:rPr>
          <w:sz w:val="22"/>
          <w:szCs w:val="22"/>
        </w:rPr>
        <w:t>Broker</w:t>
      </w:r>
      <w:r w:rsidRPr="000E3AD4">
        <w:rPr>
          <w:sz w:val="22"/>
          <w:szCs w:val="22"/>
        </w:rPr>
        <w:t>.</w:t>
      </w:r>
    </w:p>
    <w:p w14:paraId="4D989137" w14:textId="77777777" w:rsidR="007A659A" w:rsidRPr="000E3AD4" w:rsidRDefault="007A659A" w:rsidP="00765911">
      <w:pPr>
        <w:ind w:left="1260"/>
        <w:jc w:val="both"/>
        <w:rPr>
          <w:sz w:val="22"/>
          <w:szCs w:val="22"/>
        </w:rPr>
      </w:pPr>
    </w:p>
    <w:p w14:paraId="7107B994" w14:textId="78E62154" w:rsidR="007A659A" w:rsidRPr="000E3AD4" w:rsidRDefault="007A659A" w:rsidP="0048794D">
      <w:pPr>
        <w:ind w:left="1080"/>
        <w:jc w:val="both"/>
        <w:rPr>
          <w:sz w:val="22"/>
          <w:szCs w:val="22"/>
        </w:rPr>
      </w:pPr>
      <w:r w:rsidRPr="000E3AD4">
        <w:rPr>
          <w:sz w:val="22"/>
          <w:szCs w:val="22"/>
        </w:rPr>
        <w:t xml:space="preserve">The Common-law Employer Safe Harbor Exception under the ACA requires that an Additional Fee must be charged to those employees who obtain health coverage from the </w:t>
      </w:r>
      <w:r w:rsidR="003E7C29" w:rsidRPr="000E3AD4">
        <w:rPr>
          <w:sz w:val="22"/>
          <w:szCs w:val="22"/>
        </w:rPr>
        <w:t>Broker</w:t>
      </w:r>
      <w:r w:rsidRPr="000E3AD4">
        <w:rPr>
          <w:sz w:val="22"/>
          <w:szCs w:val="22"/>
        </w:rPr>
        <w:t xml:space="preserve">, but does not state the required amount of the fee.  The State requires that all </w:t>
      </w:r>
      <w:r w:rsidR="003E7C29" w:rsidRPr="000E3AD4">
        <w:rPr>
          <w:sz w:val="22"/>
          <w:szCs w:val="22"/>
        </w:rPr>
        <w:t>Broker</w:t>
      </w:r>
      <w:r w:rsidRPr="000E3AD4">
        <w:rPr>
          <w:sz w:val="22"/>
          <w:szCs w:val="22"/>
        </w:rPr>
        <w:t xml:space="preserve">s shall identify the Additional Fee to obtain health coverage from the </w:t>
      </w:r>
      <w:r w:rsidR="003E7C29" w:rsidRPr="000E3AD4">
        <w:rPr>
          <w:sz w:val="22"/>
          <w:szCs w:val="22"/>
        </w:rPr>
        <w:t>Broker</w:t>
      </w:r>
      <w:r w:rsidRPr="000E3AD4">
        <w:rPr>
          <w:sz w:val="22"/>
          <w:szCs w:val="22"/>
        </w:rPr>
        <w:t xml:space="preserve"> and delineate the Additional Fee from all other charges and fees.  The </w:t>
      </w:r>
      <w:r w:rsidR="003E7C29" w:rsidRPr="000E3AD4">
        <w:rPr>
          <w:sz w:val="22"/>
          <w:szCs w:val="22"/>
        </w:rPr>
        <w:t>Broker</w:t>
      </w:r>
      <w:r w:rsidRPr="000E3AD4">
        <w:rPr>
          <w:sz w:val="22"/>
          <w:szCs w:val="22"/>
        </w:rPr>
        <w:t xml:space="preserve"> shall identify both the Additional Fee to be charged and the basis of how the fee is applied (i.e. per employee, per invoice, etc.). The State will consider the Additional Fee and prior to award reserves the right to negotiate any fees offered by the </w:t>
      </w:r>
      <w:r w:rsidR="003E7C29" w:rsidRPr="000E3AD4">
        <w:rPr>
          <w:sz w:val="22"/>
          <w:szCs w:val="22"/>
        </w:rPr>
        <w:t>Broker</w:t>
      </w:r>
      <w:r w:rsidRPr="000E3AD4">
        <w:rPr>
          <w:sz w:val="22"/>
          <w:szCs w:val="22"/>
        </w:rPr>
        <w:t xml:space="preserve">.  Further, the Additional Fee shall be separately scored in the proposal to ensure that neither prices charged nor the Additional Fee charged will have a detrimental effect when selecting </w:t>
      </w:r>
      <w:r w:rsidR="003E7C29" w:rsidRPr="000E3AD4">
        <w:rPr>
          <w:sz w:val="22"/>
          <w:szCs w:val="22"/>
        </w:rPr>
        <w:t>broker</w:t>
      </w:r>
      <w:r w:rsidRPr="000E3AD4">
        <w:rPr>
          <w:sz w:val="22"/>
          <w:szCs w:val="22"/>
        </w:rPr>
        <w:t>(s) for award.</w:t>
      </w:r>
    </w:p>
    <w:p w14:paraId="26A91429" w14:textId="77777777" w:rsidR="00D962DA" w:rsidRPr="000E3AD4" w:rsidRDefault="00D962DA" w:rsidP="00006013">
      <w:pPr>
        <w:pStyle w:val="Heading1"/>
        <w:numPr>
          <w:ilvl w:val="2"/>
          <w:numId w:val="31"/>
        </w:numPr>
        <w:tabs>
          <w:tab w:val="clear" w:pos="1224"/>
        </w:tabs>
        <w:ind w:left="1080" w:hanging="360"/>
        <w:rPr>
          <w:bCs w:val="0"/>
          <w:sz w:val="22"/>
          <w:szCs w:val="22"/>
        </w:rPr>
      </w:pPr>
      <w:r w:rsidRPr="000E3AD4">
        <w:rPr>
          <w:bCs w:val="0"/>
          <w:sz w:val="22"/>
          <w:szCs w:val="22"/>
        </w:rPr>
        <w:t>Licenses and Permits</w:t>
      </w:r>
    </w:p>
    <w:p w14:paraId="3F772549" w14:textId="263BC8A3" w:rsidR="00D962DA" w:rsidRPr="000E3AD4" w:rsidRDefault="00D962DA" w:rsidP="0048794D">
      <w:pPr>
        <w:ind w:left="1080"/>
        <w:jc w:val="both"/>
        <w:rPr>
          <w:sz w:val="22"/>
          <w:szCs w:val="22"/>
        </w:rPr>
      </w:pPr>
      <w:r w:rsidRPr="000E3AD4">
        <w:rPr>
          <w:sz w:val="22"/>
          <w:szCs w:val="22"/>
        </w:rPr>
        <w:t xml:space="preserve">In performance of the contract, the </w:t>
      </w:r>
      <w:r w:rsidR="003E7C29" w:rsidRPr="000E3AD4">
        <w:rPr>
          <w:sz w:val="22"/>
          <w:szCs w:val="22"/>
        </w:rPr>
        <w:t>broker</w:t>
      </w:r>
      <w:r w:rsidRPr="000E3AD4">
        <w:rPr>
          <w:sz w:val="22"/>
          <w:szCs w:val="22"/>
        </w:rPr>
        <w:t xml:space="preserve"> will be required to comply with all applicable federal, state and local laws, ordinances, codes, and regulations.  The cost of permits and other relevant costs required in the performance of the contract shall be borne by the successful </w:t>
      </w:r>
      <w:r w:rsidR="003E7C29" w:rsidRPr="000E3AD4">
        <w:rPr>
          <w:sz w:val="22"/>
          <w:szCs w:val="22"/>
        </w:rPr>
        <w:t>broker</w:t>
      </w:r>
      <w:r w:rsidRPr="000E3AD4">
        <w:rPr>
          <w:sz w:val="22"/>
          <w:szCs w:val="22"/>
        </w:rPr>
        <w:t xml:space="preserve">.  The </w:t>
      </w:r>
      <w:r w:rsidR="003E7C29" w:rsidRPr="000E3AD4">
        <w:rPr>
          <w:sz w:val="22"/>
          <w:szCs w:val="22"/>
        </w:rPr>
        <w:t>broker</w:t>
      </w:r>
      <w:r w:rsidRPr="000E3AD4">
        <w:rPr>
          <w:sz w:val="22"/>
          <w:szCs w:val="22"/>
        </w:rPr>
        <w:t xml:space="preserve"> shall be properly licensed and authorized to transact business in the State of Delaware as provided in 30 </w:t>
      </w:r>
      <w:r w:rsidRPr="000E3AD4">
        <w:rPr>
          <w:i/>
          <w:sz w:val="22"/>
          <w:szCs w:val="22"/>
        </w:rPr>
        <w:t>Del. C</w:t>
      </w:r>
      <w:r w:rsidRPr="000E3AD4">
        <w:rPr>
          <w:sz w:val="22"/>
          <w:szCs w:val="22"/>
        </w:rPr>
        <w:t xml:space="preserve">. § </w:t>
      </w:r>
      <w:hyperlink r:id="rId32" w:history="1">
        <w:r w:rsidRPr="000E3AD4">
          <w:rPr>
            <w:rStyle w:val="Hyperlink"/>
            <w:sz w:val="22"/>
            <w:szCs w:val="22"/>
          </w:rPr>
          <w:t>2502</w:t>
        </w:r>
      </w:hyperlink>
      <w:r w:rsidRPr="000E3AD4">
        <w:rPr>
          <w:sz w:val="22"/>
          <w:szCs w:val="22"/>
        </w:rPr>
        <w:t>.</w:t>
      </w:r>
    </w:p>
    <w:p w14:paraId="58DE4ACB" w14:textId="77777777" w:rsidR="00D962DA" w:rsidRPr="000E3AD4" w:rsidRDefault="00D962DA" w:rsidP="00765911">
      <w:pPr>
        <w:ind w:left="1260"/>
        <w:jc w:val="both"/>
        <w:rPr>
          <w:sz w:val="22"/>
          <w:szCs w:val="22"/>
        </w:rPr>
      </w:pPr>
    </w:p>
    <w:p w14:paraId="62E82F73" w14:textId="5E404ED4" w:rsidR="00D962DA" w:rsidRPr="000E3AD4" w:rsidRDefault="00D962DA" w:rsidP="0048794D">
      <w:pPr>
        <w:ind w:left="1080"/>
        <w:jc w:val="both"/>
        <w:rPr>
          <w:sz w:val="22"/>
          <w:szCs w:val="22"/>
          <w:lang w:val="en-GB"/>
        </w:rPr>
      </w:pPr>
      <w:r w:rsidRPr="000E3AD4">
        <w:rPr>
          <w:sz w:val="22"/>
          <w:szCs w:val="22"/>
          <w:lang w:val="en-GB"/>
        </w:rPr>
        <w:t xml:space="preserve">Prior to receiving an award, the successful </w:t>
      </w:r>
      <w:r w:rsidR="003E7C29" w:rsidRPr="000E3AD4">
        <w:rPr>
          <w:sz w:val="22"/>
          <w:szCs w:val="22"/>
          <w:lang w:val="en-GB"/>
        </w:rPr>
        <w:t>broker</w:t>
      </w:r>
      <w:r w:rsidRPr="000E3AD4">
        <w:rPr>
          <w:sz w:val="22"/>
          <w:szCs w:val="22"/>
          <w:lang w:val="en-GB"/>
        </w:rPr>
        <w:t xml:space="preserve"> shall either furnish the State of Delaware with proof of State of Delaware Business Licensure or initiate the process of application where required.  An application may be requested in writing to: Division of Revenue, Carvel State Building, P.O. Box 8750, 820 N. French Street, Wilmington, DE 19899 or by telephone to one of the following numbers: (302) 577-8200—Public Service, (302) 577-8205—Licensing Department.</w:t>
      </w:r>
    </w:p>
    <w:p w14:paraId="00714997" w14:textId="77777777" w:rsidR="00D962DA" w:rsidRPr="000E3AD4" w:rsidRDefault="00D962DA" w:rsidP="00765911">
      <w:pPr>
        <w:ind w:left="1260"/>
        <w:jc w:val="both"/>
        <w:rPr>
          <w:sz w:val="22"/>
          <w:szCs w:val="22"/>
          <w:lang w:val="en-GB"/>
        </w:rPr>
      </w:pPr>
    </w:p>
    <w:p w14:paraId="1520CE2B" w14:textId="46E17C1C" w:rsidR="00D962DA" w:rsidRPr="000E3AD4" w:rsidRDefault="00D962DA" w:rsidP="0048794D">
      <w:pPr>
        <w:ind w:left="1080"/>
        <w:jc w:val="both"/>
        <w:rPr>
          <w:sz w:val="22"/>
          <w:szCs w:val="22"/>
        </w:rPr>
      </w:pPr>
      <w:r w:rsidRPr="000E3AD4">
        <w:rPr>
          <w:sz w:val="22"/>
          <w:szCs w:val="22"/>
          <w:lang w:val="en-GB"/>
        </w:rPr>
        <w:t xml:space="preserve">Information regarding the award of the contract will be given to the Division of Revenue.  Failure to comply with the State of Delaware licensing requirements may subject </w:t>
      </w:r>
      <w:r w:rsidR="003E7C29" w:rsidRPr="000E3AD4">
        <w:rPr>
          <w:sz w:val="22"/>
          <w:szCs w:val="22"/>
          <w:lang w:val="en-GB"/>
        </w:rPr>
        <w:t>broker</w:t>
      </w:r>
      <w:r w:rsidRPr="000E3AD4">
        <w:rPr>
          <w:sz w:val="22"/>
          <w:szCs w:val="22"/>
          <w:lang w:val="en-GB"/>
        </w:rPr>
        <w:t xml:space="preserve"> to applicable fines and/or interest penalties.</w:t>
      </w:r>
    </w:p>
    <w:p w14:paraId="4D825B67" w14:textId="77777777" w:rsidR="00D962DA" w:rsidRPr="000E3AD4" w:rsidRDefault="00D962DA" w:rsidP="00006013">
      <w:pPr>
        <w:pStyle w:val="Heading1"/>
        <w:numPr>
          <w:ilvl w:val="2"/>
          <w:numId w:val="31"/>
        </w:numPr>
        <w:tabs>
          <w:tab w:val="clear" w:pos="1224"/>
        </w:tabs>
        <w:ind w:left="1080" w:hanging="360"/>
        <w:rPr>
          <w:bCs w:val="0"/>
          <w:sz w:val="22"/>
          <w:szCs w:val="22"/>
        </w:rPr>
      </w:pPr>
      <w:r w:rsidRPr="000E3AD4">
        <w:rPr>
          <w:bCs w:val="0"/>
          <w:sz w:val="22"/>
          <w:szCs w:val="22"/>
        </w:rPr>
        <w:t>Notice</w:t>
      </w:r>
    </w:p>
    <w:p w14:paraId="1CF97033" w14:textId="77777777" w:rsidR="00D962DA" w:rsidRPr="000E3AD4" w:rsidRDefault="00D962DA" w:rsidP="0048794D">
      <w:pPr>
        <w:ind w:left="1080"/>
        <w:jc w:val="both"/>
        <w:rPr>
          <w:sz w:val="22"/>
          <w:szCs w:val="22"/>
        </w:rPr>
      </w:pPr>
      <w:r w:rsidRPr="000E3AD4">
        <w:rPr>
          <w:sz w:val="22"/>
          <w:szCs w:val="22"/>
        </w:rPr>
        <w:t>Any notice to the State of Delaware required under the contract shall be sent by registered mail to:</w:t>
      </w:r>
    </w:p>
    <w:p w14:paraId="2852145E" w14:textId="77777777" w:rsidR="00D962DA" w:rsidRPr="000E3AD4" w:rsidRDefault="00D962DA" w:rsidP="007330A0">
      <w:pPr>
        <w:ind w:left="1440"/>
        <w:jc w:val="both"/>
        <w:rPr>
          <w:sz w:val="22"/>
          <w:szCs w:val="22"/>
        </w:rPr>
      </w:pPr>
    </w:p>
    <w:p w14:paraId="7C471D83" w14:textId="77777777" w:rsidR="0074384D" w:rsidRPr="000E3AD4" w:rsidRDefault="0074384D" w:rsidP="00EC7CEA">
      <w:pPr>
        <w:ind w:left="1440"/>
        <w:jc w:val="both"/>
        <w:rPr>
          <w:bCs/>
          <w:sz w:val="22"/>
          <w:szCs w:val="22"/>
        </w:rPr>
      </w:pPr>
      <w:r w:rsidRPr="000E3AD4">
        <w:rPr>
          <w:bCs/>
          <w:sz w:val="22"/>
          <w:szCs w:val="22"/>
        </w:rPr>
        <w:t>Edward Gregware</w:t>
      </w:r>
    </w:p>
    <w:p w14:paraId="4F441909" w14:textId="77777777" w:rsidR="0074384D" w:rsidRPr="000E3AD4" w:rsidRDefault="0074384D" w:rsidP="00EC7CEA">
      <w:pPr>
        <w:ind w:left="1440"/>
        <w:jc w:val="both"/>
        <w:rPr>
          <w:bCs/>
          <w:sz w:val="22"/>
          <w:szCs w:val="22"/>
        </w:rPr>
      </w:pPr>
      <w:r w:rsidRPr="000E3AD4">
        <w:rPr>
          <w:bCs/>
          <w:sz w:val="22"/>
          <w:szCs w:val="22"/>
        </w:rPr>
        <w:t xml:space="preserve">DMMA </w:t>
      </w:r>
    </w:p>
    <w:p w14:paraId="02813E39" w14:textId="77777777" w:rsidR="0074384D" w:rsidRPr="000E3AD4" w:rsidRDefault="0074384D" w:rsidP="00EC7CEA">
      <w:pPr>
        <w:ind w:left="1440"/>
        <w:jc w:val="both"/>
        <w:rPr>
          <w:bCs/>
          <w:sz w:val="22"/>
          <w:szCs w:val="22"/>
        </w:rPr>
      </w:pPr>
      <w:r w:rsidRPr="000E3AD4">
        <w:rPr>
          <w:bCs/>
          <w:sz w:val="22"/>
          <w:szCs w:val="22"/>
        </w:rPr>
        <w:t>Lewis Building</w:t>
      </w:r>
    </w:p>
    <w:p w14:paraId="333CBCEA" w14:textId="77777777" w:rsidR="0074384D" w:rsidRPr="000E3AD4" w:rsidRDefault="0074384D" w:rsidP="00EC7CEA">
      <w:pPr>
        <w:ind w:left="1440"/>
        <w:jc w:val="both"/>
        <w:rPr>
          <w:bCs/>
          <w:sz w:val="22"/>
          <w:szCs w:val="22"/>
        </w:rPr>
      </w:pPr>
      <w:r w:rsidRPr="000E3AD4">
        <w:rPr>
          <w:bCs/>
          <w:sz w:val="22"/>
          <w:szCs w:val="22"/>
        </w:rPr>
        <w:t>1901 N Dupont Highway</w:t>
      </w:r>
    </w:p>
    <w:p w14:paraId="7B0ADD39" w14:textId="09610F3A" w:rsidR="00D962DA" w:rsidRPr="000E3AD4" w:rsidRDefault="0074384D" w:rsidP="0048794D">
      <w:pPr>
        <w:ind w:left="1440"/>
        <w:jc w:val="both"/>
        <w:rPr>
          <w:color w:val="FF0000"/>
          <w:sz w:val="22"/>
          <w:szCs w:val="22"/>
        </w:rPr>
      </w:pPr>
      <w:r w:rsidRPr="000E3AD4">
        <w:rPr>
          <w:bCs/>
          <w:sz w:val="22"/>
          <w:szCs w:val="22"/>
        </w:rPr>
        <w:t>New Castle, DE 19720</w:t>
      </w:r>
      <w:r w:rsidRPr="000E3AD4" w:rsidDel="0074384D">
        <w:rPr>
          <w:b/>
          <w:color w:val="FF0000"/>
          <w:sz w:val="22"/>
          <w:szCs w:val="22"/>
          <w:highlight w:val="lightGray"/>
        </w:rPr>
        <w:t xml:space="preserve"> </w:t>
      </w:r>
    </w:p>
    <w:p w14:paraId="27520D6D" w14:textId="77777777" w:rsidR="00D962DA" w:rsidRPr="000E3AD4" w:rsidRDefault="00D962DA" w:rsidP="00006013">
      <w:pPr>
        <w:pStyle w:val="Heading1"/>
        <w:numPr>
          <w:ilvl w:val="2"/>
          <w:numId w:val="31"/>
        </w:numPr>
        <w:tabs>
          <w:tab w:val="clear" w:pos="1224"/>
        </w:tabs>
        <w:ind w:left="1080" w:hanging="360"/>
        <w:rPr>
          <w:bCs w:val="0"/>
          <w:sz w:val="22"/>
          <w:szCs w:val="22"/>
        </w:rPr>
      </w:pPr>
      <w:r w:rsidRPr="000E3AD4">
        <w:rPr>
          <w:bCs w:val="0"/>
          <w:sz w:val="22"/>
          <w:szCs w:val="22"/>
        </w:rPr>
        <w:t>Indemnification</w:t>
      </w:r>
    </w:p>
    <w:p w14:paraId="11D9DA0E" w14:textId="77777777" w:rsidR="00D962DA" w:rsidRPr="000E3AD4" w:rsidRDefault="00D962DA" w:rsidP="00006013">
      <w:pPr>
        <w:pStyle w:val="Heading1"/>
        <w:numPr>
          <w:ilvl w:val="0"/>
          <w:numId w:val="35"/>
        </w:numPr>
        <w:spacing w:before="0"/>
        <w:ind w:left="1440"/>
        <w:rPr>
          <w:sz w:val="22"/>
          <w:szCs w:val="22"/>
        </w:rPr>
      </w:pPr>
      <w:r w:rsidRPr="000E3AD4">
        <w:rPr>
          <w:sz w:val="22"/>
          <w:szCs w:val="22"/>
        </w:rPr>
        <w:t>General Indemnification</w:t>
      </w:r>
    </w:p>
    <w:p w14:paraId="6D8EFB30" w14:textId="2A2FF1B5" w:rsidR="00B66A22" w:rsidRPr="000E3AD4" w:rsidRDefault="00B66A22" w:rsidP="0048794D">
      <w:pPr>
        <w:pStyle w:val="Heading4"/>
        <w:numPr>
          <w:ilvl w:val="0"/>
          <w:numId w:val="0"/>
        </w:numPr>
        <w:spacing w:before="0"/>
        <w:ind w:left="1440"/>
        <w:rPr>
          <w:rFonts w:ascii="Arial" w:hAnsi="Arial" w:cs="Arial"/>
          <w:b w:val="0"/>
          <w:bCs w:val="0"/>
          <w:sz w:val="22"/>
          <w:szCs w:val="22"/>
        </w:rPr>
      </w:pPr>
      <w:r w:rsidRPr="000E3AD4">
        <w:rPr>
          <w:rFonts w:ascii="Arial" w:hAnsi="Arial" w:cs="Arial"/>
          <w:b w:val="0"/>
          <w:bCs w:val="0"/>
          <w:sz w:val="22"/>
          <w:szCs w:val="22"/>
        </w:rPr>
        <w:t xml:space="preserve">By submitting a proposal, the proposing </w:t>
      </w:r>
      <w:r w:rsidR="003E7C29" w:rsidRPr="000E3AD4">
        <w:rPr>
          <w:rFonts w:ascii="Arial" w:hAnsi="Arial" w:cs="Arial"/>
          <w:b w:val="0"/>
          <w:bCs w:val="0"/>
          <w:sz w:val="22"/>
          <w:szCs w:val="22"/>
        </w:rPr>
        <w:t>broker</w:t>
      </w:r>
      <w:r w:rsidRPr="000E3AD4">
        <w:rPr>
          <w:rFonts w:ascii="Arial" w:hAnsi="Arial" w:cs="Arial"/>
          <w:b w:val="0"/>
          <w:bCs w:val="0"/>
          <w:sz w:val="22"/>
          <w:szCs w:val="22"/>
        </w:rPr>
        <w:t xml:space="preserve"> agrees that in the event it is awarded a contract, it will indemnify and otherwise hold harmless the State of Delaware, its agents and employees from any and all liability, suits, actions, or claims, together with all costs, expenses for attorney’s fees, arising out of the </w:t>
      </w:r>
      <w:r w:rsidR="003E7C29" w:rsidRPr="000E3AD4">
        <w:rPr>
          <w:rFonts w:ascii="Arial" w:hAnsi="Arial" w:cs="Arial"/>
          <w:b w:val="0"/>
          <w:bCs w:val="0"/>
          <w:sz w:val="22"/>
          <w:szCs w:val="22"/>
        </w:rPr>
        <w:t>broker</w:t>
      </w:r>
      <w:r w:rsidRPr="000E3AD4">
        <w:rPr>
          <w:rFonts w:ascii="Arial" w:hAnsi="Arial" w:cs="Arial"/>
          <w:b w:val="0"/>
          <w:bCs w:val="0"/>
          <w:sz w:val="22"/>
          <w:szCs w:val="22"/>
        </w:rPr>
        <w:t>’s</w:t>
      </w:r>
      <w:r w:rsidR="00876AE1" w:rsidRPr="000E3AD4">
        <w:rPr>
          <w:rFonts w:ascii="Arial" w:hAnsi="Arial" w:cs="Arial"/>
          <w:b w:val="0"/>
          <w:bCs w:val="0"/>
          <w:sz w:val="22"/>
          <w:szCs w:val="22"/>
        </w:rPr>
        <w:t>,</w:t>
      </w:r>
      <w:r w:rsidRPr="000E3AD4">
        <w:rPr>
          <w:rFonts w:ascii="Arial" w:hAnsi="Arial" w:cs="Arial"/>
          <w:b w:val="0"/>
          <w:bCs w:val="0"/>
          <w:sz w:val="22"/>
          <w:szCs w:val="22"/>
        </w:rPr>
        <w:t xml:space="preserve"> its agents and employees’ performance work or services in connection with the contract</w:t>
      </w:r>
      <w:r w:rsidR="00880491" w:rsidRPr="000E3AD4">
        <w:rPr>
          <w:rFonts w:ascii="Arial" w:hAnsi="Arial" w:cs="Arial"/>
          <w:b w:val="0"/>
          <w:bCs w:val="0"/>
          <w:sz w:val="22"/>
          <w:szCs w:val="22"/>
        </w:rPr>
        <w:t>.</w:t>
      </w:r>
    </w:p>
    <w:p w14:paraId="481A1EEE" w14:textId="77777777" w:rsidR="00B66A22" w:rsidRPr="000E3AD4" w:rsidRDefault="00B66A22" w:rsidP="00006013">
      <w:pPr>
        <w:pStyle w:val="Heading1"/>
        <w:numPr>
          <w:ilvl w:val="0"/>
          <w:numId w:val="19"/>
        </w:numPr>
        <w:ind w:left="1440"/>
        <w:rPr>
          <w:sz w:val="22"/>
          <w:szCs w:val="22"/>
        </w:rPr>
      </w:pPr>
      <w:r w:rsidRPr="000E3AD4">
        <w:rPr>
          <w:sz w:val="22"/>
          <w:szCs w:val="22"/>
        </w:rPr>
        <w:t>Proprietary Rights Indemnification</w:t>
      </w:r>
    </w:p>
    <w:p w14:paraId="2D217B29" w14:textId="2E4F736D" w:rsidR="00B66A22" w:rsidRPr="000E3AD4" w:rsidRDefault="003E7C29" w:rsidP="0048794D">
      <w:pPr>
        <w:pStyle w:val="Heading4"/>
        <w:numPr>
          <w:ilvl w:val="0"/>
          <w:numId w:val="0"/>
        </w:numPr>
        <w:spacing w:before="0"/>
        <w:ind w:left="1440"/>
        <w:rPr>
          <w:rFonts w:ascii="Arial" w:hAnsi="Arial" w:cs="Arial"/>
          <w:b w:val="0"/>
          <w:bCs w:val="0"/>
          <w:sz w:val="22"/>
          <w:szCs w:val="22"/>
        </w:rPr>
      </w:pPr>
      <w:r w:rsidRPr="000E3AD4">
        <w:rPr>
          <w:rFonts w:ascii="Arial" w:hAnsi="Arial" w:cs="Arial"/>
          <w:b w:val="0"/>
          <w:bCs w:val="0"/>
          <w:sz w:val="22"/>
          <w:szCs w:val="22"/>
        </w:rPr>
        <w:t>Broker</w:t>
      </w:r>
      <w:r w:rsidR="00B66A22" w:rsidRPr="000E3AD4">
        <w:rPr>
          <w:rFonts w:ascii="Arial" w:hAnsi="Arial" w:cs="Arial"/>
          <w:b w:val="0"/>
          <w:bCs w:val="0"/>
          <w:sz w:val="22"/>
          <w:szCs w:val="22"/>
        </w:rPr>
        <w:t xml:space="preserve"> shall warrant that all elements of its solution, including all equipment, software, documentation, services and deliverables, do not and will not infringe upon or violate any patent, copyright, trade secret or other proprietary rights of any third party.  In the event of any claim, suit or action by any third party against the State of Delaware, the State of Delaware shall promptly notify the </w:t>
      </w:r>
      <w:r w:rsidRPr="000E3AD4">
        <w:rPr>
          <w:rFonts w:ascii="Arial" w:hAnsi="Arial" w:cs="Arial"/>
          <w:b w:val="0"/>
          <w:bCs w:val="0"/>
          <w:sz w:val="22"/>
          <w:szCs w:val="22"/>
        </w:rPr>
        <w:t>broker</w:t>
      </w:r>
      <w:r w:rsidR="00B66A22" w:rsidRPr="000E3AD4">
        <w:rPr>
          <w:rFonts w:ascii="Arial" w:hAnsi="Arial" w:cs="Arial"/>
          <w:b w:val="0"/>
          <w:bCs w:val="0"/>
          <w:sz w:val="22"/>
          <w:szCs w:val="22"/>
        </w:rPr>
        <w:t xml:space="preserve"> in writing and </w:t>
      </w:r>
      <w:r w:rsidRPr="000E3AD4">
        <w:rPr>
          <w:rFonts w:ascii="Arial" w:hAnsi="Arial" w:cs="Arial"/>
          <w:b w:val="0"/>
          <w:bCs w:val="0"/>
          <w:sz w:val="22"/>
          <w:szCs w:val="22"/>
        </w:rPr>
        <w:t>broker</w:t>
      </w:r>
      <w:r w:rsidR="00B66A22" w:rsidRPr="000E3AD4">
        <w:rPr>
          <w:rFonts w:ascii="Arial" w:hAnsi="Arial" w:cs="Arial"/>
          <w:b w:val="0"/>
          <w:bCs w:val="0"/>
          <w:sz w:val="22"/>
          <w:szCs w:val="22"/>
        </w:rPr>
        <w:t xml:space="preserve"> shall defend such claim, suit or action at </w:t>
      </w:r>
      <w:r w:rsidRPr="000E3AD4">
        <w:rPr>
          <w:rFonts w:ascii="Arial" w:hAnsi="Arial" w:cs="Arial"/>
          <w:b w:val="0"/>
          <w:bCs w:val="0"/>
          <w:sz w:val="22"/>
          <w:szCs w:val="22"/>
        </w:rPr>
        <w:t>broker</w:t>
      </w:r>
      <w:r w:rsidR="00B66A22" w:rsidRPr="000E3AD4">
        <w:rPr>
          <w:rFonts w:ascii="Arial" w:hAnsi="Arial" w:cs="Arial"/>
          <w:b w:val="0"/>
          <w:bCs w:val="0"/>
          <w:sz w:val="22"/>
          <w:szCs w:val="22"/>
        </w:rPr>
        <w:t xml:space="preserve">’s expense, and </w:t>
      </w:r>
      <w:r w:rsidRPr="000E3AD4">
        <w:rPr>
          <w:rFonts w:ascii="Arial" w:hAnsi="Arial" w:cs="Arial"/>
          <w:b w:val="0"/>
          <w:bCs w:val="0"/>
          <w:sz w:val="22"/>
          <w:szCs w:val="22"/>
        </w:rPr>
        <w:t>broker</w:t>
      </w:r>
      <w:r w:rsidR="00B66A22" w:rsidRPr="000E3AD4">
        <w:rPr>
          <w:rFonts w:ascii="Arial" w:hAnsi="Arial" w:cs="Arial"/>
          <w:b w:val="0"/>
          <w:bCs w:val="0"/>
          <w:sz w:val="22"/>
          <w:szCs w:val="22"/>
        </w:rPr>
        <w:t xml:space="preserve"> shall indemnify the State of Delaware against any loss, cost, damage, expense or liability arising out of such claim, suit or action (including, without limitation, litigation costs, lost employee time, and counsel fees) whether or not such claim, suit or action is successful.</w:t>
      </w:r>
    </w:p>
    <w:p w14:paraId="2CE1EDBB" w14:textId="72D25A0A" w:rsidR="00B66A22" w:rsidRPr="000E3AD4" w:rsidRDefault="00B66A22" w:rsidP="0048794D">
      <w:pPr>
        <w:pStyle w:val="Heading4"/>
        <w:numPr>
          <w:ilvl w:val="0"/>
          <w:numId w:val="0"/>
        </w:numPr>
        <w:ind w:left="1440"/>
        <w:rPr>
          <w:rFonts w:ascii="Arial" w:hAnsi="Arial" w:cs="Arial"/>
          <w:b w:val="0"/>
          <w:bCs w:val="0"/>
          <w:sz w:val="22"/>
          <w:szCs w:val="22"/>
        </w:rPr>
      </w:pPr>
      <w:r w:rsidRPr="000E3AD4">
        <w:rPr>
          <w:rFonts w:ascii="Arial" w:hAnsi="Arial" w:cs="Arial"/>
          <w:b w:val="0"/>
          <w:bCs w:val="0"/>
          <w:sz w:val="22"/>
          <w:szCs w:val="22"/>
        </w:rPr>
        <w:t xml:space="preserve">If any equipment, software, services (including methods) products or other intellectual property used or furnished by the </w:t>
      </w:r>
      <w:r w:rsidR="003E7C29" w:rsidRPr="000E3AD4">
        <w:rPr>
          <w:rFonts w:ascii="Arial" w:hAnsi="Arial" w:cs="Arial"/>
          <w:b w:val="0"/>
          <w:bCs w:val="0"/>
          <w:sz w:val="22"/>
          <w:szCs w:val="22"/>
        </w:rPr>
        <w:t>broker</w:t>
      </w:r>
      <w:r w:rsidRPr="000E3AD4">
        <w:rPr>
          <w:rFonts w:ascii="Arial" w:hAnsi="Arial" w:cs="Arial"/>
          <w:b w:val="0"/>
          <w:bCs w:val="0"/>
          <w:sz w:val="22"/>
          <w:szCs w:val="22"/>
        </w:rPr>
        <w:t xml:space="preserve">  (collectively “”Products”) is or in </w:t>
      </w:r>
      <w:r w:rsidR="003E7C29" w:rsidRPr="000E3AD4">
        <w:rPr>
          <w:rFonts w:ascii="Arial" w:hAnsi="Arial" w:cs="Arial"/>
          <w:b w:val="0"/>
          <w:bCs w:val="0"/>
          <w:sz w:val="22"/>
          <w:szCs w:val="22"/>
        </w:rPr>
        <w:t>broker</w:t>
      </w:r>
      <w:r w:rsidRPr="000E3AD4">
        <w:rPr>
          <w:rFonts w:ascii="Arial" w:hAnsi="Arial" w:cs="Arial"/>
          <w:b w:val="0"/>
          <w:bCs w:val="0"/>
          <w:sz w:val="22"/>
          <w:szCs w:val="22"/>
        </w:rPr>
        <w:t xml:space="preserve">’s reasonable judgment is likely to be, held to constitute an infringing product, </w:t>
      </w:r>
      <w:r w:rsidR="003E7C29" w:rsidRPr="000E3AD4">
        <w:rPr>
          <w:rFonts w:ascii="Arial" w:hAnsi="Arial" w:cs="Arial"/>
          <w:b w:val="0"/>
          <w:bCs w:val="0"/>
          <w:sz w:val="22"/>
          <w:szCs w:val="22"/>
        </w:rPr>
        <w:t>broker</w:t>
      </w:r>
      <w:r w:rsidRPr="000E3AD4">
        <w:rPr>
          <w:rFonts w:ascii="Arial" w:hAnsi="Arial" w:cs="Arial"/>
          <w:b w:val="0"/>
          <w:bCs w:val="0"/>
          <w:sz w:val="22"/>
          <w:szCs w:val="22"/>
        </w:rPr>
        <w:t xml:space="preserve"> shall at its expense and option either:</w:t>
      </w:r>
    </w:p>
    <w:p w14:paraId="65E41C53" w14:textId="77777777" w:rsidR="00B66A22" w:rsidRPr="000E3AD4" w:rsidRDefault="00B66A22" w:rsidP="00006013">
      <w:pPr>
        <w:pStyle w:val="Heading1"/>
        <w:numPr>
          <w:ilvl w:val="0"/>
          <w:numId w:val="36"/>
        </w:numPr>
        <w:ind w:left="1800"/>
        <w:rPr>
          <w:b w:val="0"/>
          <w:bCs w:val="0"/>
          <w:sz w:val="22"/>
          <w:szCs w:val="22"/>
        </w:rPr>
      </w:pPr>
      <w:r w:rsidRPr="000E3AD4">
        <w:rPr>
          <w:b w:val="0"/>
          <w:bCs w:val="0"/>
          <w:sz w:val="22"/>
          <w:szCs w:val="22"/>
        </w:rPr>
        <w:t>Procure the right for the State of Delaware to continue using the Product(s);</w:t>
      </w:r>
    </w:p>
    <w:p w14:paraId="7B1F8C2B" w14:textId="77777777" w:rsidR="00B66A22" w:rsidRPr="000E3AD4" w:rsidRDefault="00B66A22" w:rsidP="00006013">
      <w:pPr>
        <w:pStyle w:val="Heading1"/>
        <w:numPr>
          <w:ilvl w:val="0"/>
          <w:numId w:val="36"/>
        </w:numPr>
        <w:spacing w:before="0"/>
        <w:ind w:left="1800"/>
        <w:rPr>
          <w:b w:val="0"/>
          <w:bCs w:val="0"/>
          <w:sz w:val="22"/>
          <w:szCs w:val="22"/>
        </w:rPr>
      </w:pPr>
      <w:r w:rsidRPr="000E3AD4">
        <w:rPr>
          <w:b w:val="0"/>
          <w:bCs w:val="0"/>
          <w:sz w:val="22"/>
          <w:szCs w:val="22"/>
        </w:rPr>
        <w:t>Replace the product with a non-infringing equivalent that satisfies all the requirements of the contract; or</w:t>
      </w:r>
    </w:p>
    <w:p w14:paraId="04513CAB" w14:textId="77777777" w:rsidR="00B66A22" w:rsidRPr="000E3AD4" w:rsidRDefault="00B66A22" w:rsidP="00006013">
      <w:pPr>
        <w:pStyle w:val="Heading1"/>
        <w:numPr>
          <w:ilvl w:val="0"/>
          <w:numId w:val="36"/>
        </w:numPr>
        <w:spacing w:before="0"/>
        <w:ind w:left="1800"/>
        <w:rPr>
          <w:b w:val="0"/>
          <w:bCs w:val="0"/>
          <w:sz w:val="22"/>
          <w:szCs w:val="22"/>
        </w:rPr>
      </w:pPr>
      <w:r w:rsidRPr="000E3AD4">
        <w:rPr>
          <w:b w:val="0"/>
          <w:bCs w:val="0"/>
          <w:sz w:val="22"/>
          <w:szCs w:val="22"/>
        </w:rPr>
        <w:t>Modify the Product(s) to make it or them non-infringing, provided that the modification does not materially alter the functionality or efficacy of the product or cause the Product(s) or any part of the work to fail to conform to the requirements of the Contract, or only alters the Product(s) to a degree that the State of Delaware agrees to and accepts in writing.</w:t>
      </w:r>
    </w:p>
    <w:p w14:paraId="4A957552" w14:textId="77777777" w:rsidR="00D962DA" w:rsidRPr="000E3AD4" w:rsidRDefault="00B66A22" w:rsidP="00006013">
      <w:pPr>
        <w:pStyle w:val="Heading2"/>
        <w:numPr>
          <w:ilvl w:val="2"/>
          <w:numId w:val="34"/>
        </w:numPr>
        <w:tabs>
          <w:tab w:val="clear" w:pos="1224"/>
        </w:tabs>
        <w:ind w:left="1080" w:hanging="360"/>
      </w:pPr>
      <w:r w:rsidRPr="000E3AD4">
        <w:t>Insurance</w:t>
      </w:r>
    </w:p>
    <w:p w14:paraId="62C2AE11" w14:textId="16B2C9A3" w:rsidR="00B66A22" w:rsidRPr="000E3AD4" w:rsidRDefault="003E7C29" w:rsidP="00006013">
      <w:pPr>
        <w:pStyle w:val="ListParagraph"/>
        <w:numPr>
          <w:ilvl w:val="0"/>
          <w:numId w:val="22"/>
        </w:numPr>
        <w:ind w:left="1440"/>
        <w:rPr>
          <w:rFonts w:ascii="Arial" w:hAnsi="Arial" w:cs="Arial"/>
          <w:sz w:val="22"/>
          <w:szCs w:val="22"/>
        </w:rPr>
      </w:pPr>
      <w:r w:rsidRPr="000E3AD4">
        <w:rPr>
          <w:rFonts w:ascii="Arial" w:hAnsi="Arial" w:cs="Arial"/>
          <w:sz w:val="22"/>
          <w:szCs w:val="22"/>
        </w:rPr>
        <w:t>Broker</w:t>
      </w:r>
      <w:r w:rsidR="00B15116" w:rsidRPr="000E3AD4">
        <w:rPr>
          <w:rFonts w:ascii="Arial" w:hAnsi="Arial" w:cs="Arial"/>
          <w:sz w:val="22"/>
          <w:szCs w:val="22"/>
        </w:rPr>
        <w:t xml:space="preserve"> recognizes that it is operating as an independent contractor and that it is liable for any and all losses, penalties, damages, expenses, attorney’s fees, judgments, and/or settlements incurred by reason of injury to or death of any and all persons, or injury to any and all property, of any nature, arising out of the </w:t>
      </w:r>
      <w:r w:rsidRPr="000E3AD4">
        <w:rPr>
          <w:rFonts w:ascii="Arial" w:hAnsi="Arial" w:cs="Arial"/>
          <w:sz w:val="22"/>
          <w:szCs w:val="22"/>
        </w:rPr>
        <w:t>broker</w:t>
      </w:r>
      <w:r w:rsidR="00B15116" w:rsidRPr="000E3AD4">
        <w:rPr>
          <w:rFonts w:ascii="Arial" w:hAnsi="Arial" w:cs="Arial"/>
          <w:sz w:val="22"/>
          <w:szCs w:val="22"/>
        </w:rPr>
        <w:t xml:space="preserve">’s negligent performance under this contract, and particularly without limiting the foregoing, caused by, resulting from, or arising out of any act of omission on the part of the </w:t>
      </w:r>
      <w:r w:rsidRPr="000E3AD4">
        <w:rPr>
          <w:rFonts w:ascii="Arial" w:hAnsi="Arial" w:cs="Arial"/>
          <w:sz w:val="22"/>
          <w:szCs w:val="22"/>
        </w:rPr>
        <w:t>broker</w:t>
      </w:r>
      <w:r w:rsidR="00B15116" w:rsidRPr="000E3AD4">
        <w:rPr>
          <w:rFonts w:ascii="Arial" w:hAnsi="Arial" w:cs="Arial"/>
          <w:sz w:val="22"/>
          <w:szCs w:val="22"/>
        </w:rPr>
        <w:t xml:space="preserve"> in their negligent performance under this contract.</w:t>
      </w:r>
    </w:p>
    <w:p w14:paraId="619CB5DD" w14:textId="1601D092" w:rsidR="00B15116" w:rsidRPr="000E3AD4" w:rsidRDefault="00B15116" w:rsidP="00006013">
      <w:pPr>
        <w:pStyle w:val="ListParagraph"/>
        <w:numPr>
          <w:ilvl w:val="0"/>
          <w:numId w:val="22"/>
        </w:numPr>
        <w:ind w:left="1440"/>
        <w:rPr>
          <w:rFonts w:ascii="Arial" w:hAnsi="Arial" w:cs="Arial"/>
          <w:sz w:val="22"/>
          <w:szCs w:val="22"/>
        </w:rPr>
      </w:pPr>
      <w:r w:rsidRPr="000E3AD4">
        <w:rPr>
          <w:rFonts w:ascii="Arial" w:hAnsi="Arial" w:cs="Arial"/>
          <w:sz w:val="22"/>
          <w:szCs w:val="22"/>
        </w:rPr>
        <w:t xml:space="preserve">The </w:t>
      </w:r>
      <w:r w:rsidR="003E7C29" w:rsidRPr="000E3AD4">
        <w:rPr>
          <w:rFonts w:ascii="Arial" w:hAnsi="Arial" w:cs="Arial"/>
          <w:sz w:val="22"/>
          <w:szCs w:val="22"/>
        </w:rPr>
        <w:t>broker</w:t>
      </w:r>
      <w:r w:rsidRPr="000E3AD4">
        <w:rPr>
          <w:rFonts w:ascii="Arial" w:hAnsi="Arial" w:cs="Arial"/>
          <w:sz w:val="22"/>
          <w:szCs w:val="22"/>
        </w:rPr>
        <w:t xml:space="preserve"> shall maintain such insurance as will protect against claims under Worker’s Compensation Act and from any other claims for damages for personal injury, including death, which may arise from operations under this contract.  The </w:t>
      </w:r>
      <w:r w:rsidR="003E7C29" w:rsidRPr="000E3AD4">
        <w:rPr>
          <w:rFonts w:ascii="Arial" w:hAnsi="Arial" w:cs="Arial"/>
          <w:sz w:val="22"/>
          <w:szCs w:val="22"/>
        </w:rPr>
        <w:t>broker</w:t>
      </w:r>
      <w:r w:rsidRPr="000E3AD4">
        <w:rPr>
          <w:rFonts w:ascii="Arial" w:hAnsi="Arial" w:cs="Arial"/>
          <w:sz w:val="22"/>
          <w:szCs w:val="22"/>
        </w:rPr>
        <w:t xml:space="preserve"> is an independent contractor and is not an employee of the State of Delaware.</w:t>
      </w:r>
    </w:p>
    <w:p w14:paraId="53F9CA82" w14:textId="77777777" w:rsidR="006A5B04" w:rsidRPr="000E3AD4" w:rsidRDefault="006A5B04" w:rsidP="00006013">
      <w:pPr>
        <w:pStyle w:val="ListParagraph"/>
        <w:numPr>
          <w:ilvl w:val="0"/>
          <w:numId w:val="22"/>
        </w:numPr>
        <w:ind w:left="1440"/>
        <w:rPr>
          <w:rFonts w:ascii="Arial" w:hAnsi="Arial" w:cs="Arial"/>
          <w:sz w:val="22"/>
          <w:szCs w:val="22"/>
        </w:rPr>
      </w:pPr>
      <w:r w:rsidRPr="008645F1">
        <w:rPr>
          <w:rFonts w:ascii="Arial" w:hAnsi="Arial" w:cs="Arial"/>
          <w:color w:val="000000" w:themeColor="text1"/>
          <w:sz w:val="22"/>
          <w:szCs w:val="22"/>
        </w:rPr>
        <w:t xml:space="preserve">As a part of the contract requirements, the contractor must obtain at its own cost and expense and keep in force and effect during the term of this contract, including all extensions, the minimum coverage limits specified below with a carrier satisfactory to the State.  All </w:t>
      </w:r>
      <w:r w:rsidRPr="000E3AD4">
        <w:rPr>
          <w:rFonts w:ascii="Arial" w:hAnsi="Arial" w:cs="Arial"/>
          <w:sz w:val="22"/>
          <w:szCs w:val="22"/>
        </w:rPr>
        <w:t>contractors must carry the following coverage depending on the type of service or product being delivered.</w:t>
      </w:r>
    </w:p>
    <w:p w14:paraId="30DAB44B" w14:textId="77777777" w:rsidR="006A5B04" w:rsidRPr="000E3AD4" w:rsidRDefault="006A5B04" w:rsidP="006D381F">
      <w:pPr>
        <w:rPr>
          <w:sz w:val="22"/>
          <w:szCs w:val="22"/>
        </w:rPr>
      </w:pPr>
    </w:p>
    <w:p w14:paraId="64159C4E" w14:textId="77777777" w:rsidR="00D62922" w:rsidRPr="000E3AD4" w:rsidRDefault="00D62922" w:rsidP="00006013">
      <w:pPr>
        <w:numPr>
          <w:ilvl w:val="4"/>
          <w:numId w:val="23"/>
        </w:numPr>
        <w:tabs>
          <w:tab w:val="clear" w:pos="2376"/>
        </w:tabs>
        <w:overflowPunct w:val="0"/>
        <w:autoSpaceDE w:val="0"/>
        <w:autoSpaceDN w:val="0"/>
        <w:adjustRightInd w:val="0"/>
        <w:ind w:left="1890" w:hanging="450"/>
        <w:contextualSpacing/>
        <w:jc w:val="both"/>
        <w:textAlignment w:val="baseline"/>
        <w:rPr>
          <w:rFonts w:eastAsia="Calibri"/>
          <w:sz w:val="22"/>
          <w:szCs w:val="22"/>
        </w:rPr>
      </w:pPr>
      <w:r w:rsidRPr="000E3AD4">
        <w:rPr>
          <w:rFonts w:eastAsia="Calibri"/>
          <w:sz w:val="22"/>
          <w:szCs w:val="22"/>
        </w:rPr>
        <w:t>Worker’s Compensation and Employer’s Liability Insurance in accordance with applicable law.</w:t>
      </w:r>
    </w:p>
    <w:p w14:paraId="2C1A4610" w14:textId="77777777" w:rsidR="00D62922" w:rsidRPr="000E3AD4" w:rsidRDefault="00D62922" w:rsidP="00CA4099">
      <w:pPr>
        <w:ind w:left="1890" w:hanging="450"/>
        <w:contextualSpacing/>
        <w:jc w:val="both"/>
        <w:rPr>
          <w:rFonts w:eastAsia="Calibri"/>
          <w:sz w:val="22"/>
          <w:szCs w:val="22"/>
        </w:rPr>
      </w:pPr>
    </w:p>
    <w:p w14:paraId="06FE929B" w14:textId="77777777" w:rsidR="00D62922" w:rsidRPr="000E3AD4" w:rsidRDefault="00D62922" w:rsidP="00006013">
      <w:pPr>
        <w:numPr>
          <w:ilvl w:val="4"/>
          <w:numId w:val="23"/>
        </w:numPr>
        <w:tabs>
          <w:tab w:val="clear" w:pos="2376"/>
        </w:tabs>
        <w:overflowPunct w:val="0"/>
        <w:autoSpaceDE w:val="0"/>
        <w:autoSpaceDN w:val="0"/>
        <w:adjustRightInd w:val="0"/>
        <w:ind w:left="1890" w:hanging="450"/>
        <w:contextualSpacing/>
        <w:jc w:val="both"/>
        <w:textAlignment w:val="baseline"/>
        <w:rPr>
          <w:rFonts w:eastAsia="Calibri"/>
          <w:sz w:val="22"/>
          <w:szCs w:val="22"/>
        </w:rPr>
      </w:pPr>
      <w:r w:rsidRPr="000E3AD4">
        <w:rPr>
          <w:rFonts w:eastAsia="Calibri"/>
          <w:sz w:val="22"/>
          <w:szCs w:val="22"/>
        </w:rPr>
        <w:t>Commercial General Liability - $1,000,000 per occurrence/$3,000,000 per aggregate.</w:t>
      </w:r>
    </w:p>
    <w:p w14:paraId="6F4B0006" w14:textId="77777777" w:rsidR="00D62922" w:rsidRPr="000E3AD4" w:rsidRDefault="00D62922" w:rsidP="00CA4099">
      <w:pPr>
        <w:ind w:left="1890" w:hanging="450"/>
        <w:contextualSpacing/>
        <w:rPr>
          <w:rFonts w:eastAsia="Calibri"/>
          <w:sz w:val="22"/>
          <w:szCs w:val="22"/>
        </w:rPr>
      </w:pPr>
    </w:p>
    <w:p w14:paraId="2B4CDD78" w14:textId="2AA398E5" w:rsidR="00D62922" w:rsidRPr="000E3AD4" w:rsidRDefault="00D62922" w:rsidP="00006013">
      <w:pPr>
        <w:numPr>
          <w:ilvl w:val="4"/>
          <w:numId w:val="23"/>
        </w:numPr>
        <w:tabs>
          <w:tab w:val="clear" w:pos="2376"/>
        </w:tabs>
        <w:overflowPunct w:val="0"/>
        <w:autoSpaceDE w:val="0"/>
        <w:autoSpaceDN w:val="0"/>
        <w:adjustRightInd w:val="0"/>
        <w:ind w:left="1890" w:hanging="450"/>
        <w:contextualSpacing/>
        <w:jc w:val="both"/>
        <w:textAlignment w:val="baseline"/>
        <w:rPr>
          <w:rFonts w:eastAsia="Calibri"/>
          <w:sz w:val="22"/>
          <w:szCs w:val="22"/>
        </w:rPr>
      </w:pPr>
      <w:r w:rsidRPr="000E3AD4">
        <w:rPr>
          <w:rFonts w:eastAsia="Calibri"/>
          <w:sz w:val="22"/>
          <w:szCs w:val="22"/>
        </w:rPr>
        <w:t xml:space="preserve">Automotive Liability Insurance covering all automotive units used in the work (including all units leased from and/or provided by the State to </w:t>
      </w:r>
      <w:r w:rsidR="003E7C29" w:rsidRPr="000E3AD4">
        <w:rPr>
          <w:rFonts w:eastAsia="Calibri"/>
          <w:sz w:val="22"/>
          <w:szCs w:val="22"/>
        </w:rPr>
        <w:t>Broker</w:t>
      </w:r>
      <w:r w:rsidRPr="000E3AD4">
        <w:rPr>
          <w:rFonts w:eastAsia="Calibri"/>
          <w:sz w:val="22"/>
          <w:szCs w:val="22"/>
        </w:rPr>
        <w:t xml:space="preserve"> pursuant to this Agreement as well as all units used by </w:t>
      </w:r>
      <w:r w:rsidR="003E7C29" w:rsidRPr="000E3AD4">
        <w:rPr>
          <w:rFonts w:eastAsia="Calibri"/>
          <w:sz w:val="22"/>
          <w:szCs w:val="22"/>
        </w:rPr>
        <w:t>Broker</w:t>
      </w:r>
      <w:r w:rsidRPr="000E3AD4">
        <w:rPr>
          <w:rFonts w:eastAsia="Calibri"/>
          <w:sz w:val="22"/>
          <w:szCs w:val="22"/>
        </w:rPr>
        <w:t xml:space="preserve">, regardless of the identity of the registered owner, used by </w:t>
      </w:r>
      <w:r w:rsidR="003E7C29" w:rsidRPr="000E3AD4">
        <w:rPr>
          <w:rFonts w:eastAsia="Calibri"/>
          <w:sz w:val="22"/>
          <w:szCs w:val="22"/>
        </w:rPr>
        <w:t>Broker</w:t>
      </w:r>
      <w:r w:rsidRPr="000E3AD4">
        <w:rPr>
          <w:rFonts w:eastAsia="Calibri"/>
          <w:sz w:val="22"/>
          <w:szCs w:val="22"/>
        </w:rPr>
        <w:t xml:space="preserve"> for completing the Work required by this Agreement to include but not limited to transporting Delaware clients or staff), providing coverage on a primary non-contributory basis with limits of not less than:</w:t>
      </w:r>
    </w:p>
    <w:p w14:paraId="03C1F332" w14:textId="77777777" w:rsidR="006A5B04" w:rsidRPr="000E3AD4" w:rsidRDefault="006A5B04" w:rsidP="00CA4099">
      <w:pPr>
        <w:ind w:left="1890" w:hanging="450"/>
        <w:rPr>
          <w:rFonts w:eastAsia="Calibri"/>
          <w:sz w:val="22"/>
          <w:szCs w:val="22"/>
        </w:rPr>
      </w:pPr>
    </w:p>
    <w:p w14:paraId="2466E5F1" w14:textId="77777777" w:rsidR="00D62922" w:rsidRPr="000E3AD4" w:rsidRDefault="00D62922" w:rsidP="00006013">
      <w:pPr>
        <w:numPr>
          <w:ilvl w:val="5"/>
          <w:numId w:val="23"/>
        </w:numPr>
        <w:tabs>
          <w:tab w:val="clear" w:pos="2880"/>
        </w:tabs>
        <w:overflowPunct w:val="0"/>
        <w:autoSpaceDE w:val="0"/>
        <w:autoSpaceDN w:val="0"/>
        <w:adjustRightInd w:val="0"/>
        <w:ind w:left="2160" w:hanging="360"/>
        <w:contextualSpacing/>
        <w:jc w:val="both"/>
        <w:textAlignment w:val="baseline"/>
        <w:rPr>
          <w:rFonts w:eastAsia="Calibri"/>
          <w:sz w:val="22"/>
          <w:szCs w:val="22"/>
        </w:rPr>
      </w:pPr>
      <w:r w:rsidRPr="000E3AD4">
        <w:rPr>
          <w:rFonts w:eastAsia="Calibri"/>
          <w:sz w:val="22"/>
          <w:szCs w:val="22"/>
        </w:rPr>
        <w:t>$1,000,000 combined single limit each accident, for bodily injury;</w:t>
      </w:r>
    </w:p>
    <w:p w14:paraId="1A9023AC" w14:textId="77777777" w:rsidR="00D62922" w:rsidRPr="000E3AD4" w:rsidRDefault="00D62922" w:rsidP="00D62922">
      <w:pPr>
        <w:ind w:left="4248"/>
        <w:contextualSpacing/>
        <w:jc w:val="both"/>
        <w:rPr>
          <w:rFonts w:eastAsia="Calibri"/>
          <w:sz w:val="22"/>
          <w:szCs w:val="22"/>
        </w:rPr>
      </w:pPr>
    </w:p>
    <w:p w14:paraId="26B53E26" w14:textId="77777777" w:rsidR="00D62922" w:rsidRPr="000E3AD4" w:rsidRDefault="00D62922" w:rsidP="00006013">
      <w:pPr>
        <w:numPr>
          <w:ilvl w:val="5"/>
          <w:numId w:val="23"/>
        </w:numPr>
        <w:overflowPunct w:val="0"/>
        <w:autoSpaceDE w:val="0"/>
        <w:autoSpaceDN w:val="0"/>
        <w:adjustRightInd w:val="0"/>
        <w:ind w:left="2160" w:hanging="360"/>
        <w:contextualSpacing/>
        <w:jc w:val="both"/>
        <w:textAlignment w:val="baseline"/>
        <w:rPr>
          <w:rFonts w:eastAsia="Calibri"/>
          <w:sz w:val="22"/>
          <w:szCs w:val="22"/>
        </w:rPr>
      </w:pPr>
      <w:r w:rsidRPr="000E3AD4">
        <w:rPr>
          <w:rFonts w:eastAsia="Calibri"/>
          <w:sz w:val="22"/>
          <w:szCs w:val="22"/>
        </w:rPr>
        <w:t>$250,000 for property damage to others;</w:t>
      </w:r>
    </w:p>
    <w:p w14:paraId="121E0848" w14:textId="77777777" w:rsidR="00D62922" w:rsidRPr="000E3AD4" w:rsidRDefault="00D62922" w:rsidP="00CA4099">
      <w:pPr>
        <w:ind w:left="2160" w:hanging="360"/>
        <w:contextualSpacing/>
        <w:rPr>
          <w:rFonts w:eastAsia="Calibri"/>
          <w:sz w:val="22"/>
          <w:szCs w:val="22"/>
        </w:rPr>
      </w:pPr>
    </w:p>
    <w:p w14:paraId="253068C8" w14:textId="77777777" w:rsidR="00D62922" w:rsidRPr="000E3AD4" w:rsidRDefault="00D62922" w:rsidP="00006013">
      <w:pPr>
        <w:numPr>
          <w:ilvl w:val="5"/>
          <w:numId w:val="23"/>
        </w:numPr>
        <w:overflowPunct w:val="0"/>
        <w:autoSpaceDE w:val="0"/>
        <w:autoSpaceDN w:val="0"/>
        <w:adjustRightInd w:val="0"/>
        <w:ind w:left="2160" w:hanging="360"/>
        <w:contextualSpacing/>
        <w:jc w:val="both"/>
        <w:textAlignment w:val="baseline"/>
        <w:rPr>
          <w:rFonts w:eastAsia="Calibri"/>
          <w:sz w:val="22"/>
          <w:szCs w:val="22"/>
        </w:rPr>
      </w:pPr>
      <w:r w:rsidRPr="000E3AD4">
        <w:rPr>
          <w:rFonts w:eastAsia="Calibri"/>
          <w:sz w:val="22"/>
          <w:szCs w:val="22"/>
        </w:rPr>
        <w:t>$25,000 per person per accident Uninsured/Underinsured Motorists coverage;</w:t>
      </w:r>
    </w:p>
    <w:p w14:paraId="4D308417" w14:textId="77777777" w:rsidR="00D62922" w:rsidRPr="000E3AD4" w:rsidRDefault="00D62922" w:rsidP="00CA4099">
      <w:pPr>
        <w:ind w:left="2160" w:hanging="360"/>
        <w:jc w:val="both"/>
        <w:rPr>
          <w:rFonts w:eastAsia="Calibri"/>
          <w:sz w:val="22"/>
          <w:szCs w:val="22"/>
        </w:rPr>
      </w:pPr>
    </w:p>
    <w:p w14:paraId="5948527A" w14:textId="77777777" w:rsidR="00D62922" w:rsidRPr="000E3AD4" w:rsidRDefault="00D62922" w:rsidP="00006013">
      <w:pPr>
        <w:numPr>
          <w:ilvl w:val="5"/>
          <w:numId w:val="23"/>
        </w:numPr>
        <w:overflowPunct w:val="0"/>
        <w:autoSpaceDE w:val="0"/>
        <w:autoSpaceDN w:val="0"/>
        <w:adjustRightInd w:val="0"/>
        <w:ind w:left="2160" w:hanging="360"/>
        <w:contextualSpacing/>
        <w:jc w:val="both"/>
        <w:textAlignment w:val="baseline"/>
        <w:rPr>
          <w:rFonts w:eastAsia="Calibri"/>
          <w:sz w:val="22"/>
          <w:szCs w:val="22"/>
        </w:rPr>
      </w:pPr>
      <w:r w:rsidRPr="000E3AD4">
        <w:rPr>
          <w:rFonts w:eastAsia="Calibri"/>
          <w:sz w:val="22"/>
          <w:szCs w:val="22"/>
        </w:rPr>
        <w:t xml:space="preserve">$25,000 per person, $300,000 per accident Personal Injury Protection (PIP) benefits as provided for in 21 </w:t>
      </w:r>
      <w:r w:rsidRPr="000E3AD4">
        <w:rPr>
          <w:rFonts w:eastAsia="Calibri"/>
          <w:i/>
          <w:iCs/>
          <w:sz w:val="22"/>
          <w:szCs w:val="22"/>
        </w:rPr>
        <w:t>Del. C.</w:t>
      </w:r>
      <w:r w:rsidRPr="000E3AD4">
        <w:rPr>
          <w:rFonts w:eastAsia="Calibri"/>
          <w:sz w:val="22"/>
          <w:szCs w:val="22"/>
        </w:rPr>
        <w:t xml:space="preserve"> §2118; and</w:t>
      </w:r>
    </w:p>
    <w:p w14:paraId="4690F048" w14:textId="77777777" w:rsidR="00D62922" w:rsidRPr="000E3AD4" w:rsidRDefault="00D62922" w:rsidP="00CA4099">
      <w:pPr>
        <w:ind w:left="2160" w:hanging="360"/>
        <w:jc w:val="both"/>
        <w:rPr>
          <w:rFonts w:eastAsia="Calibri"/>
          <w:sz w:val="22"/>
          <w:szCs w:val="22"/>
        </w:rPr>
      </w:pPr>
    </w:p>
    <w:p w14:paraId="415ECB74" w14:textId="77777777" w:rsidR="00D62922" w:rsidRPr="000E3AD4" w:rsidRDefault="00D62922" w:rsidP="00006013">
      <w:pPr>
        <w:numPr>
          <w:ilvl w:val="5"/>
          <w:numId w:val="23"/>
        </w:numPr>
        <w:overflowPunct w:val="0"/>
        <w:autoSpaceDE w:val="0"/>
        <w:autoSpaceDN w:val="0"/>
        <w:adjustRightInd w:val="0"/>
        <w:ind w:left="2160" w:hanging="360"/>
        <w:contextualSpacing/>
        <w:jc w:val="both"/>
        <w:textAlignment w:val="baseline"/>
        <w:rPr>
          <w:rFonts w:eastAsia="Calibri"/>
          <w:sz w:val="22"/>
          <w:szCs w:val="22"/>
        </w:rPr>
      </w:pPr>
      <w:r w:rsidRPr="000E3AD4">
        <w:rPr>
          <w:rFonts w:eastAsia="Calibri"/>
          <w:sz w:val="22"/>
          <w:szCs w:val="22"/>
        </w:rPr>
        <w:t>Comprehensive coverage for all leased vehicles, which shall cover the replacement cost of the vehicle in the event of collision, damage or other loss.</w:t>
      </w:r>
    </w:p>
    <w:p w14:paraId="6CAFFE0D" w14:textId="77777777" w:rsidR="00D62922" w:rsidRPr="000E3AD4" w:rsidRDefault="00D62922" w:rsidP="00D62922">
      <w:pPr>
        <w:ind w:left="864"/>
        <w:contextualSpacing/>
        <w:jc w:val="both"/>
        <w:rPr>
          <w:rFonts w:eastAsia="Calibri"/>
          <w:sz w:val="22"/>
          <w:szCs w:val="22"/>
        </w:rPr>
      </w:pPr>
    </w:p>
    <w:p w14:paraId="36B21B8E" w14:textId="6A286525" w:rsidR="00D62922" w:rsidRPr="000E3AD4" w:rsidRDefault="00D62922" w:rsidP="00006013">
      <w:pPr>
        <w:pStyle w:val="ListParagraph"/>
        <w:numPr>
          <w:ilvl w:val="3"/>
          <w:numId w:val="24"/>
        </w:numPr>
        <w:tabs>
          <w:tab w:val="clear" w:pos="1872"/>
        </w:tabs>
        <w:ind w:left="1440" w:hanging="360"/>
        <w:contextualSpacing/>
        <w:jc w:val="both"/>
        <w:rPr>
          <w:rFonts w:ascii="Arial" w:eastAsia="Calibri" w:hAnsi="Arial" w:cs="Arial"/>
          <w:sz w:val="22"/>
          <w:szCs w:val="22"/>
        </w:rPr>
      </w:pPr>
      <w:r w:rsidRPr="000E3AD4">
        <w:rPr>
          <w:rFonts w:ascii="Arial" w:eastAsia="Calibri" w:hAnsi="Arial" w:cs="Arial"/>
          <w:sz w:val="22"/>
          <w:szCs w:val="22"/>
        </w:rPr>
        <w:t xml:space="preserve">The successful </w:t>
      </w:r>
      <w:r w:rsidR="003E7C29" w:rsidRPr="000E3AD4">
        <w:rPr>
          <w:rFonts w:ascii="Arial" w:eastAsia="Calibri" w:hAnsi="Arial" w:cs="Arial"/>
          <w:sz w:val="22"/>
          <w:szCs w:val="22"/>
        </w:rPr>
        <w:t>broker</w:t>
      </w:r>
      <w:r w:rsidRPr="000E3AD4">
        <w:rPr>
          <w:rFonts w:ascii="Arial" w:eastAsia="Calibri" w:hAnsi="Arial" w:cs="Arial"/>
          <w:sz w:val="22"/>
          <w:szCs w:val="22"/>
        </w:rPr>
        <w:t xml:space="preserve"> must carry at least one of the following depending on the scope of work being performed.</w:t>
      </w:r>
    </w:p>
    <w:p w14:paraId="69D7E08A" w14:textId="77777777" w:rsidR="00D62922" w:rsidRPr="000E3AD4" w:rsidRDefault="00D62922" w:rsidP="00D62922">
      <w:pPr>
        <w:ind w:firstLine="795"/>
        <w:jc w:val="both"/>
        <w:rPr>
          <w:rFonts w:eastAsia="Calibri"/>
          <w:sz w:val="22"/>
          <w:szCs w:val="22"/>
        </w:rPr>
      </w:pPr>
    </w:p>
    <w:p w14:paraId="19CDF2B0" w14:textId="77777777" w:rsidR="00D62922" w:rsidRPr="000E3AD4" w:rsidRDefault="00D62922" w:rsidP="00006013">
      <w:pPr>
        <w:numPr>
          <w:ilvl w:val="4"/>
          <w:numId w:val="24"/>
        </w:numPr>
        <w:tabs>
          <w:tab w:val="clear" w:pos="2376"/>
        </w:tabs>
        <w:overflowPunct w:val="0"/>
        <w:autoSpaceDE w:val="0"/>
        <w:autoSpaceDN w:val="0"/>
        <w:adjustRightInd w:val="0"/>
        <w:ind w:left="1800" w:hanging="360"/>
        <w:contextualSpacing/>
        <w:jc w:val="both"/>
        <w:textAlignment w:val="baseline"/>
        <w:rPr>
          <w:rFonts w:eastAsia="Calibri"/>
          <w:sz w:val="22"/>
          <w:szCs w:val="22"/>
        </w:rPr>
      </w:pPr>
      <w:r w:rsidRPr="000E3AD4">
        <w:rPr>
          <w:rFonts w:eastAsia="Calibri"/>
          <w:sz w:val="22"/>
          <w:szCs w:val="22"/>
        </w:rPr>
        <w:t>Medical/Professional Liability - $1,000,000 per occurrence/$3,000,000 per aggregate</w:t>
      </w:r>
    </w:p>
    <w:p w14:paraId="0CE41AA4" w14:textId="77777777" w:rsidR="00D62922" w:rsidRPr="000E3AD4" w:rsidRDefault="00D62922" w:rsidP="00CA4099">
      <w:pPr>
        <w:ind w:left="1800" w:hanging="360"/>
        <w:contextualSpacing/>
        <w:jc w:val="both"/>
        <w:rPr>
          <w:rFonts w:eastAsia="Calibri"/>
          <w:sz w:val="22"/>
          <w:szCs w:val="22"/>
        </w:rPr>
      </w:pPr>
    </w:p>
    <w:p w14:paraId="25DEAABF" w14:textId="77777777" w:rsidR="00D62922" w:rsidRPr="000E3AD4" w:rsidRDefault="00D62922" w:rsidP="00006013">
      <w:pPr>
        <w:numPr>
          <w:ilvl w:val="4"/>
          <w:numId w:val="24"/>
        </w:numPr>
        <w:tabs>
          <w:tab w:val="clear" w:pos="2376"/>
        </w:tabs>
        <w:overflowPunct w:val="0"/>
        <w:autoSpaceDE w:val="0"/>
        <w:autoSpaceDN w:val="0"/>
        <w:adjustRightInd w:val="0"/>
        <w:ind w:left="1800" w:hanging="360"/>
        <w:contextualSpacing/>
        <w:jc w:val="both"/>
        <w:textAlignment w:val="baseline"/>
        <w:rPr>
          <w:rFonts w:eastAsia="Calibri"/>
          <w:sz w:val="22"/>
          <w:szCs w:val="22"/>
        </w:rPr>
      </w:pPr>
      <w:r w:rsidRPr="000E3AD4">
        <w:rPr>
          <w:rFonts w:eastAsia="Calibri"/>
          <w:sz w:val="22"/>
          <w:szCs w:val="22"/>
        </w:rPr>
        <w:t>Miscellaneous Errors and Omissions - $1,000,000 per occurrence/ $3,000,000 per aggregate</w:t>
      </w:r>
    </w:p>
    <w:p w14:paraId="6A491875" w14:textId="77777777" w:rsidR="00D62922" w:rsidRPr="000E3AD4" w:rsidRDefault="00D62922" w:rsidP="00CA4099">
      <w:pPr>
        <w:ind w:left="1800" w:hanging="360"/>
        <w:contextualSpacing/>
        <w:jc w:val="both"/>
        <w:rPr>
          <w:rFonts w:eastAsia="Calibri"/>
          <w:sz w:val="22"/>
          <w:szCs w:val="22"/>
        </w:rPr>
      </w:pPr>
    </w:p>
    <w:p w14:paraId="113C2DC1" w14:textId="77777777" w:rsidR="00D62922" w:rsidRPr="000E3AD4" w:rsidRDefault="00D62922" w:rsidP="00006013">
      <w:pPr>
        <w:numPr>
          <w:ilvl w:val="4"/>
          <w:numId w:val="24"/>
        </w:numPr>
        <w:tabs>
          <w:tab w:val="clear" w:pos="2376"/>
        </w:tabs>
        <w:overflowPunct w:val="0"/>
        <w:autoSpaceDE w:val="0"/>
        <w:autoSpaceDN w:val="0"/>
        <w:adjustRightInd w:val="0"/>
        <w:ind w:left="1800" w:hanging="360"/>
        <w:contextualSpacing/>
        <w:jc w:val="both"/>
        <w:textAlignment w:val="baseline"/>
        <w:rPr>
          <w:rFonts w:eastAsia="Calibri"/>
          <w:sz w:val="22"/>
          <w:szCs w:val="22"/>
        </w:rPr>
      </w:pPr>
      <w:r w:rsidRPr="000E3AD4">
        <w:rPr>
          <w:rFonts w:eastAsia="Calibri"/>
          <w:sz w:val="22"/>
          <w:szCs w:val="22"/>
        </w:rPr>
        <w:t>Product Liability - $1,000,000 per occurrence/$3,000,000 aggregate</w:t>
      </w:r>
    </w:p>
    <w:p w14:paraId="4CB3F225" w14:textId="77777777" w:rsidR="00D62922" w:rsidRPr="000E3AD4" w:rsidRDefault="00D62922" w:rsidP="00D62922">
      <w:pPr>
        <w:ind w:left="1080"/>
        <w:contextualSpacing/>
        <w:jc w:val="both"/>
        <w:rPr>
          <w:rFonts w:eastAsia="Calibri"/>
          <w:sz w:val="22"/>
          <w:szCs w:val="22"/>
        </w:rPr>
      </w:pPr>
    </w:p>
    <w:p w14:paraId="2E5D55A7" w14:textId="77777777" w:rsidR="00D62922" w:rsidRPr="000E3AD4" w:rsidRDefault="00D62922" w:rsidP="00006013">
      <w:pPr>
        <w:pStyle w:val="ListParagraph"/>
        <w:numPr>
          <w:ilvl w:val="3"/>
          <w:numId w:val="24"/>
        </w:numPr>
        <w:tabs>
          <w:tab w:val="clear" w:pos="1872"/>
        </w:tabs>
        <w:ind w:left="1440" w:hanging="360"/>
        <w:contextualSpacing/>
        <w:jc w:val="both"/>
        <w:rPr>
          <w:rFonts w:ascii="Arial" w:eastAsia="Calibri" w:hAnsi="Arial" w:cs="Arial"/>
          <w:sz w:val="22"/>
          <w:szCs w:val="22"/>
        </w:rPr>
      </w:pPr>
      <w:r w:rsidRPr="000E3AD4">
        <w:rPr>
          <w:rFonts w:ascii="Arial" w:eastAsia="Calibri" w:hAnsi="Arial" w:cs="Arial"/>
          <w:sz w:val="22"/>
          <w:szCs w:val="22"/>
        </w:rPr>
        <w:t>Should any of the above described policies be cancelled before expiration date thereof, notice will be delivered in accordance with the policy provisions.</w:t>
      </w:r>
    </w:p>
    <w:p w14:paraId="4DABA3D6" w14:textId="77777777" w:rsidR="00D62922" w:rsidRPr="000E3AD4" w:rsidRDefault="00D62922" w:rsidP="00D62922">
      <w:pPr>
        <w:ind w:left="1800"/>
        <w:contextualSpacing/>
        <w:jc w:val="both"/>
        <w:rPr>
          <w:rFonts w:eastAsia="Calibri"/>
          <w:sz w:val="22"/>
          <w:szCs w:val="22"/>
        </w:rPr>
      </w:pPr>
    </w:p>
    <w:p w14:paraId="4CB91D1C" w14:textId="77777777" w:rsidR="00D62922" w:rsidRPr="000E3AD4" w:rsidRDefault="00D62922" w:rsidP="00006013">
      <w:pPr>
        <w:pStyle w:val="ListParagraph"/>
        <w:numPr>
          <w:ilvl w:val="3"/>
          <w:numId w:val="24"/>
        </w:numPr>
        <w:tabs>
          <w:tab w:val="clear" w:pos="1872"/>
        </w:tabs>
        <w:ind w:left="1440" w:hanging="360"/>
        <w:contextualSpacing/>
        <w:jc w:val="both"/>
        <w:rPr>
          <w:rFonts w:ascii="Arial" w:eastAsia="Calibri" w:hAnsi="Arial" w:cs="Arial"/>
          <w:sz w:val="22"/>
          <w:szCs w:val="22"/>
        </w:rPr>
      </w:pPr>
      <w:r w:rsidRPr="000E3AD4">
        <w:rPr>
          <w:rFonts w:ascii="Arial" w:eastAsia="Calibri" w:hAnsi="Arial" w:cs="Arial"/>
          <w:sz w:val="22"/>
          <w:szCs w:val="22"/>
        </w:rPr>
        <w:t>Before any work is done pursuant to this Agreement, the Certificate of Insurance and/or copies of the insurance policies, referencing the contract number stated herein, shall be filed with the State.  The certificate holder is as follows:</w:t>
      </w:r>
    </w:p>
    <w:p w14:paraId="749EA93D" w14:textId="77777777" w:rsidR="00D62922" w:rsidRPr="000E3AD4" w:rsidRDefault="00D62922" w:rsidP="00D62922">
      <w:pPr>
        <w:ind w:left="792"/>
        <w:contextualSpacing/>
        <w:jc w:val="both"/>
        <w:rPr>
          <w:rFonts w:eastAsia="Calibri"/>
          <w:sz w:val="18"/>
          <w:szCs w:val="18"/>
        </w:rPr>
      </w:pPr>
    </w:p>
    <w:p w14:paraId="672C4AA6" w14:textId="77777777" w:rsidR="0074384D" w:rsidRPr="000E3AD4" w:rsidRDefault="0074384D" w:rsidP="00EC7CEA">
      <w:pPr>
        <w:ind w:left="1800"/>
        <w:contextualSpacing/>
        <w:jc w:val="both"/>
        <w:rPr>
          <w:rFonts w:eastAsia="Calibri"/>
          <w:sz w:val="22"/>
          <w:szCs w:val="22"/>
        </w:rPr>
      </w:pPr>
      <w:r w:rsidRPr="000E3AD4">
        <w:rPr>
          <w:rFonts w:eastAsia="Calibri"/>
          <w:sz w:val="22"/>
          <w:szCs w:val="22"/>
        </w:rPr>
        <w:t xml:space="preserve">Delaware Medicaid and Medical Assistance </w:t>
      </w:r>
    </w:p>
    <w:p w14:paraId="2938A48A" w14:textId="6395568F" w:rsidR="0074384D" w:rsidRPr="000E3AD4" w:rsidRDefault="0074384D" w:rsidP="00EC7CEA">
      <w:pPr>
        <w:ind w:left="1800"/>
        <w:contextualSpacing/>
        <w:jc w:val="both"/>
        <w:rPr>
          <w:rFonts w:eastAsia="Calibri"/>
          <w:sz w:val="22"/>
          <w:szCs w:val="22"/>
        </w:rPr>
      </w:pPr>
      <w:r w:rsidRPr="000E3AD4">
        <w:rPr>
          <w:rFonts w:eastAsia="Calibri"/>
          <w:sz w:val="22"/>
          <w:szCs w:val="22"/>
        </w:rPr>
        <w:t>Contract No: HSS-2</w:t>
      </w:r>
      <w:r w:rsidR="00C558DE">
        <w:rPr>
          <w:rFonts w:eastAsia="Calibri"/>
          <w:sz w:val="22"/>
          <w:szCs w:val="22"/>
        </w:rPr>
        <w:t>5</w:t>
      </w:r>
      <w:r w:rsidRPr="000E3AD4">
        <w:rPr>
          <w:rFonts w:eastAsia="Calibri"/>
          <w:sz w:val="22"/>
          <w:szCs w:val="22"/>
        </w:rPr>
        <w:t>-</w:t>
      </w:r>
      <w:r w:rsidR="00EC1B24">
        <w:rPr>
          <w:rFonts w:eastAsia="Calibri"/>
          <w:sz w:val="22"/>
          <w:szCs w:val="22"/>
        </w:rPr>
        <w:t>0</w:t>
      </w:r>
      <w:r w:rsidR="00C558DE">
        <w:rPr>
          <w:rFonts w:eastAsia="Calibri"/>
          <w:sz w:val="22"/>
          <w:szCs w:val="22"/>
        </w:rPr>
        <w:t>51</w:t>
      </w:r>
    </w:p>
    <w:p w14:paraId="7D0CFAA0" w14:textId="77777777" w:rsidR="0074384D" w:rsidRPr="000E3AD4" w:rsidRDefault="0074384D" w:rsidP="00EC7CEA">
      <w:pPr>
        <w:ind w:left="1800"/>
        <w:contextualSpacing/>
        <w:jc w:val="both"/>
        <w:rPr>
          <w:rFonts w:eastAsia="Calibri"/>
          <w:sz w:val="22"/>
          <w:szCs w:val="22"/>
        </w:rPr>
      </w:pPr>
      <w:r w:rsidRPr="000E3AD4">
        <w:rPr>
          <w:rFonts w:eastAsia="Calibri"/>
          <w:sz w:val="22"/>
          <w:szCs w:val="22"/>
        </w:rPr>
        <w:t>State of Delaware</w:t>
      </w:r>
    </w:p>
    <w:p w14:paraId="75F7CAAD" w14:textId="77777777" w:rsidR="0074384D" w:rsidRPr="000E3AD4" w:rsidRDefault="0074384D" w:rsidP="00EC7CEA">
      <w:pPr>
        <w:ind w:left="1800"/>
        <w:contextualSpacing/>
        <w:jc w:val="both"/>
        <w:rPr>
          <w:rFonts w:eastAsia="Calibri"/>
          <w:sz w:val="22"/>
          <w:szCs w:val="22"/>
        </w:rPr>
      </w:pPr>
      <w:r w:rsidRPr="000E3AD4">
        <w:rPr>
          <w:rFonts w:eastAsia="Calibri"/>
          <w:sz w:val="22"/>
          <w:szCs w:val="22"/>
        </w:rPr>
        <w:t>1901 N Dupont Highway</w:t>
      </w:r>
    </w:p>
    <w:p w14:paraId="7AFF4D15" w14:textId="5F17510F" w:rsidR="008921EF" w:rsidRPr="000E3AD4" w:rsidRDefault="0074384D" w:rsidP="00653FB7">
      <w:pPr>
        <w:ind w:left="1800"/>
        <w:contextualSpacing/>
        <w:jc w:val="both"/>
        <w:rPr>
          <w:rFonts w:eastAsia="Calibri"/>
          <w:color w:val="FF0000"/>
          <w:sz w:val="22"/>
          <w:szCs w:val="22"/>
        </w:rPr>
      </w:pPr>
      <w:r w:rsidRPr="000E3AD4">
        <w:rPr>
          <w:rFonts w:eastAsia="Calibri"/>
          <w:sz w:val="22"/>
          <w:szCs w:val="22"/>
        </w:rPr>
        <w:t>New Castle, DE 19720</w:t>
      </w:r>
      <w:r w:rsidRPr="000E3AD4" w:rsidDel="0074384D">
        <w:rPr>
          <w:rFonts w:eastAsia="Calibri"/>
          <w:color w:val="FF0000"/>
          <w:sz w:val="22"/>
          <w:szCs w:val="22"/>
          <w:highlight w:val="lightGray"/>
        </w:rPr>
        <w:t xml:space="preserve"> </w:t>
      </w:r>
    </w:p>
    <w:p w14:paraId="06D68F1E" w14:textId="77777777" w:rsidR="00D62922" w:rsidRPr="000E3AD4" w:rsidRDefault="00D62922" w:rsidP="00D62922">
      <w:pPr>
        <w:ind w:left="792"/>
        <w:contextualSpacing/>
        <w:jc w:val="both"/>
        <w:rPr>
          <w:rFonts w:eastAsia="Calibri"/>
          <w:sz w:val="22"/>
          <w:szCs w:val="22"/>
        </w:rPr>
      </w:pPr>
    </w:p>
    <w:p w14:paraId="703D1EC7" w14:textId="26377BA9" w:rsidR="00D62922" w:rsidRPr="000E3AD4" w:rsidRDefault="00D62922" w:rsidP="00006013">
      <w:pPr>
        <w:pStyle w:val="ListParagraph"/>
        <w:numPr>
          <w:ilvl w:val="3"/>
          <w:numId w:val="24"/>
        </w:numPr>
        <w:tabs>
          <w:tab w:val="clear" w:pos="1872"/>
        </w:tabs>
        <w:ind w:left="1440" w:hanging="360"/>
        <w:contextualSpacing/>
        <w:jc w:val="both"/>
        <w:rPr>
          <w:rFonts w:ascii="Arial" w:eastAsia="Calibri" w:hAnsi="Arial" w:cs="Arial"/>
          <w:sz w:val="22"/>
          <w:szCs w:val="22"/>
        </w:rPr>
      </w:pPr>
      <w:r w:rsidRPr="000E3AD4">
        <w:rPr>
          <w:rFonts w:ascii="Arial" w:eastAsia="Calibri" w:hAnsi="Arial" w:cs="Arial"/>
          <w:sz w:val="22"/>
          <w:szCs w:val="22"/>
        </w:rPr>
        <w:t xml:space="preserve">Nothing contained herein shall restrict or limit the </w:t>
      </w:r>
      <w:r w:rsidR="003E7C29" w:rsidRPr="000E3AD4">
        <w:rPr>
          <w:rFonts w:ascii="Arial" w:eastAsia="Calibri" w:hAnsi="Arial" w:cs="Arial"/>
          <w:sz w:val="22"/>
          <w:szCs w:val="22"/>
        </w:rPr>
        <w:t>Broker</w:t>
      </w:r>
      <w:r w:rsidRPr="000E3AD4">
        <w:rPr>
          <w:rFonts w:ascii="Arial" w:eastAsia="Calibri" w:hAnsi="Arial" w:cs="Arial"/>
          <w:sz w:val="22"/>
          <w:szCs w:val="22"/>
        </w:rPr>
        <w:t xml:space="preserve">’s right to procure insurance coverage in amounts higher than those required by this Agreement.  To the extent that the </w:t>
      </w:r>
      <w:r w:rsidR="003E7C29" w:rsidRPr="000E3AD4">
        <w:rPr>
          <w:rFonts w:ascii="Arial" w:eastAsia="Calibri" w:hAnsi="Arial" w:cs="Arial"/>
          <w:sz w:val="22"/>
          <w:szCs w:val="22"/>
        </w:rPr>
        <w:t>Broker</w:t>
      </w:r>
      <w:r w:rsidRPr="000E3AD4">
        <w:rPr>
          <w:rFonts w:ascii="Arial" w:eastAsia="Calibri" w:hAnsi="Arial" w:cs="Arial"/>
          <w:sz w:val="22"/>
          <w:szCs w:val="22"/>
        </w:rPr>
        <w:t xml:space="preserve"> procures insurance coverage in amounts higher than the amounts required by this Agreement, all said additionally procured coverages will be applicable to any loss or claim and shall replace the insurance obligations contained herein.</w:t>
      </w:r>
    </w:p>
    <w:p w14:paraId="73D2B0ED" w14:textId="77777777" w:rsidR="00D62922" w:rsidRPr="000E3AD4" w:rsidRDefault="00D62922" w:rsidP="00653FB7">
      <w:pPr>
        <w:ind w:left="1440" w:hanging="360"/>
        <w:jc w:val="both"/>
        <w:rPr>
          <w:rFonts w:eastAsia="Calibri"/>
          <w:sz w:val="22"/>
          <w:szCs w:val="22"/>
        </w:rPr>
      </w:pPr>
    </w:p>
    <w:p w14:paraId="74DA5F04" w14:textId="1C80F821" w:rsidR="00D62922" w:rsidRPr="000E3AD4" w:rsidRDefault="00D62922" w:rsidP="00006013">
      <w:pPr>
        <w:pStyle w:val="ListParagraph"/>
        <w:numPr>
          <w:ilvl w:val="3"/>
          <w:numId w:val="24"/>
        </w:numPr>
        <w:tabs>
          <w:tab w:val="clear" w:pos="1872"/>
        </w:tabs>
        <w:ind w:left="1440" w:hanging="360"/>
        <w:contextualSpacing/>
        <w:jc w:val="both"/>
        <w:rPr>
          <w:rFonts w:ascii="Arial" w:eastAsia="Calibri" w:hAnsi="Arial" w:cs="Arial"/>
          <w:sz w:val="22"/>
          <w:szCs w:val="22"/>
        </w:rPr>
      </w:pPr>
      <w:r w:rsidRPr="000E3AD4">
        <w:rPr>
          <w:rFonts w:ascii="Arial" w:eastAsia="Calibri" w:hAnsi="Arial" w:cs="Arial"/>
          <w:sz w:val="22"/>
          <w:szCs w:val="22"/>
        </w:rPr>
        <w:t xml:space="preserve">To the extent that </w:t>
      </w:r>
      <w:r w:rsidR="003E7C29" w:rsidRPr="000E3AD4">
        <w:rPr>
          <w:rFonts w:ascii="Arial" w:eastAsia="Calibri" w:hAnsi="Arial" w:cs="Arial"/>
          <w:sz w:val="22"/>
          <w:szCs w:val="22"/>
        </w:rPr>
        <w:t>Broker</w:t>
      </w:r>
      <w:r w:rsidRPr="000E3AD4">
        <w:rPr>
          <w:rFonts w:ascii="Arial" w:eastAsia="Calibri" w:hAnsi="Arial" w:cs="Arial"/>
          <w:sz w:val="22"/>
          <w:szCs w:val="22"/>
        </w:rPr>
        <w:t xml:space="preserve"> has complied with the terms of this Agreement and has procured insurance coverage for all vehicles Leased and/or operated by </w:t>
      </w:r>
      <w:r w:rsidR="003E7C29" w:rsidRPr="000E3AD4">
        <w:rPr>
          <w:rFonts w:ascii="Arial" w:eastAsia="Calibri" w:hAnsi="Arial" w:cs="Arial"/>
          <w:sz w:val="22"/>
          <w:szCs w:val="22"/>
        </w:rPr>
        <w:t>Broker</w:t>
      </w:r>
      <w:r w:rsidRPr="000E3AD4">
        <w:rPr>
          <w:rFonts w:ascii="Arial" w:eastAsia="Calibri" w:hAnsi="Arial" w:cs="Arial"/>
          <w:sz w:val="22"/>
          <w:szCs w:val="22"/>
        </w:rPr>
        <w:t xml:space="preserve"> as part of this Agreement, the State of Delaware’s self-insured insurance program shall not provide any coverage whether coverage is sought as primary, co-primary, excess or umbrella insurer or coverage for any loss of any nature.</w:t>
      </w:r>
    </w:p>
    <w:p w14:paraId="787C2472" w14:textId="77777777" w:rsidR="00D62922" w:rsidRPr="000E3AD4" w:rsidRDefault="00D62922" w:rsidP="00653FB7">
      <w:pPr>
        <w:ind w:left="1440" w:hanging="360"/>
        <w:contextualSpacing/>
        <w:rPr>
          <w:rFonts w:eastAsia="Calibri"/>
          <w:sz w:val="22"/>
          <w:szCs w:val="22"/>
        </w:rPr>
      </w:pPr>
    </w:p>
    <w:p w14:paraId="4D8F1D54" w14:textId="77777777" w:rsidR="00D62922" w:rsidRPr="000E3AD4" w:rsidRDefault="00D62922" w:rsidP="00006013">
      <w:pPr>
        <w:pStyle w:val="ListParagraph"/>
        <w:numPr>
          <w:ilvl w:val="3"/>
          <w:numId w:val="24"/>
        </w:numPr>
        <w:tabs>
          <w:tab w:val="clear" w:pos="1872"/>
        </w:tabs>
        <w:ind w:left="1440" w:hanging="360"/>
        <w:contextualSpacing/>
        <w:jc w:val="both"/>
        <w:rPr>
          <w:rFonts w:ascii="Arial" w:eastAsia="Calibri" w:hAnsi="Arial" w:cs="Arial"/>
          <w:sz w:val="22"/>
          <w:szCs w:val="22"/>
        </w:rPr>
      </w:pPr>
      <w:r w:rsidRPr="000E3AD4">
        <w:rPr>
          <w:rFonts w:ascii="Arial" w:eastAsia="Calibri" w:hAnsi="Arial" w:cs="Arial"/>
          <w:sz w:val="22"/>
          <w:szCs w:val="22"/>
        </w:rPr>
        <w:t>In no event shall the State of Delaware be named as an additional insured on any policy required under this agreement.</w:t>
      </w:r>
    </w:p>
    <w:p w14:paraId="0664F95C" w14:textId="77777777" w:rsidR="00D62922" w:rsidRPr="000E3AD4" w:rsidRDefault="00D62922" w:rsidP="00D62922">
      <w:pPr>
        <w:ind w:left="1800"/>
        <w:jc w:val="both"/>
        <w:rPr>
          <w:sz w:val="22"/>
          <w:szCs w:val="22"/>
          <w:lang w:val="en-GB"/>
        </w:rPr>
      </w:pPr>
    </w:p>
    <w:p w14:paraId="6ABEE9BA" w14:textId="1A69552B" w:rsidR="00D62922" w:rsidRPr="000E3AD4" w:rsidRDefault="00D62922" w:rsidP="00006013">
      <w:pPr>
        <w:numPr>
          <w:ilvl w:val="3"/>
          <w:numId w:val="24"/>
        </w:numPr>
        <w:tabs>
          <w:tab w:val="clear" w:pos="1872"/>
        </w:tabs>
        <w:ind w:left="1440" w:hanging="360"/>
        <w:jc w:val="both"/>
        <w:rPr>
          <w:sz w:val="22"/>
          <w:szCs w:val="22"/>
        </w:rPr>
      </w:pPr>
      <w:r w:rsidRPr="000E3AD4">
        <w:rPr>
          <w:sz w:val="22"/>
          <w:szCs w:val="22"/>
        </w:rPr>
        <w:t xml:space="preserve">The </w:t>
      </w:r>
      <w:r w:rsidR="003E7C29" w:rsidRPr="000E3AD4">
        <w:rPr>
          <w:sz w:val="22"/>
          <w:szCs w:val="22"/>
        </w:rPr>
        <w:t>broker</w:t>
      </w:r>
      <w:r w:rsidRPr="000E3AD4">
        <w:rPr>
          <w:sz w:val="22"/>
          <w:szCs w:val="22"/>
        </w:rPr>
        <w:t xml:space="preserve"> shall provide a Certificate of Insurance (COI) as proof that the </w:t>
      </w:r>
      <w:r w:rsidR="003E7C29" w:rsidRPr="000E3AD4">
        <w:rPr>
          <w:sz w:val="22"/>
          <w:szCs w:val="22"/>
        </w:rPr>
        <w:t>broker</w:t>
      </w:r>
      <w:r w:rsidRPr="000E3AD4">
        <w:rPr>
          <w:sz w:val="22"/>
          <w:szCs w:val="22"/>
        </w:rPr>
        <w:t xml:space="preserve"> has the required insurance.  The COI shall be provided to agency contact prior to any work being completed by the awarded </w:t>
      </w:r>
      <w:r w:rsidR="003E7C29" w:rsidRPr="000E3AD4">
        <w:rPr>
          <w:sz w:val="22"/>
          <w:szCs w:val="22"/>
        </w:rPr>
        <w:t>broker</w:t>
      </w:r>
      <w:r w:rsidRPr="000E3AD4">
        <w:rPr>
          <w:sz w:val="22"/>
          <w:szCs w:val="22"/>
        </w:rPr>
        <w:t>(s).</w:t>
      </w:r>
    </w:p>
    <w:p w14:paraId="39198453" w14:textId="77777777" w:rsidR="00D62922" w:rsidRPr="000E3AD4" w:rsidRDefault="00D62922" w:rsidP="00006013">
      <w:pPr>
        <w:numPr>
          <w:ilvl w:val="3"/>
          <w:numId w:val="24"/>
        </w:numPr>
        <w:tabs>
          <w:tab w:val="clear" w:pos="1872"/>
        </w:tabs>
        <w:ind w:left="1440" w:hanging="360"/>
        <w:jc w:val="both"/>
        <w:rPr>
          <w:sz w:val="22"/>
          <w:szCs w:val="22"/>
        </w:rPr>
      </w:pPr>
      <w:r w:rsidRPr="000E3AD4">
        <w:rPr>
          <w:sz w:val="22"/>
          <w:szCs w:val="22"/>
        </w:rPr>
        <w:t>The State of Delaware shall not be named as an additional insured.</w:t>
      </w:r>
    </w:p>
    <w:p w14:paraId="22F63261" w14:textId="77777777" w:rsidR="00D62922" w:rsidRPr="000E3AD4" w:rsidRDefault="00D62922" w:rsidP="00653FB7">
      <w:pPr>
        <w:ind w:left="1440" w:hanging="360"/>
        <w:jc w:val="both"/>
        <w:rPr>
          <w:sz w:val="22"/>
          <w:szCs w:val="22"/>
        </w:rPr>
      </w:pPr>
    </w:p>
    <w:p w14:paraId="59F77EFD" w14:textId="77777777" w:rsidR="00D62922" w:rsidRPr="000E3AD4" w:rsidRDefault="00D62922" w:rsidP="00006013">
      <w:pPr>
        <w:numPr>
          <w:ilvl w:val="3"/>
          <w:numId w:val="24"/>
        </w:numPr>
        <w:tabs>
          <w:tab w:val="clear" w:pos="1872"/>
        </w:tabs>
        <w:ind w:left="1440" w:hanging="360"/>
        <w:jc w:val="both"/>
        <w:rPr>
          <w:sz w:val="22"/>
          <w:szCs w:val="22"/>
        </w:rPr>
      </w:pPr>
      <w:r w:rsidRPr="000E3AD4">
        <w:rPr>
          <w:sz w:val="22"/>
          <w:szCs w:val="22"/>
        </w:rPr>
        <w:t>Should any of the above-described policies be cancelled before expiration date thereof, notice will be delivered in accordance with the policy provisions.</w:t>
      </w:r>
    </w:p>
    <w:p w14:paraId="58E70D68" w14:textId="77777777" w:rsidR="00B66A22" w:rsidRPr="000E3AD4" w:rsidRDefault="00B66A22" w:rsidP="00006013">
      <w:pPr>
        <w:pStyle w:val="Heading1"/>
        <w:numPr>
          <w:ilvl w:val="2"/>
          <w:numId w:val="20"/>
        </w:numPr>
        <w:tabs>
          <w:tab w:val="clear" w:pos="1224"/>
        </w:tabs>
        <w:ind w:left="1080" w:hanging="360"/>
        <w:rPr>
          <w:bCs w:val="0"/>
          <w:sz w:val="22"/>
          <w:szCs w:val="22"/>
        </w:rPr>
      </w:pPr>
      <w:r w:rsidRPr="000E3AD4">
        <w:rPr>
          <w:bCs w:val="0"/>
          <w:sz w:val="22"/>
          <w:szCs w:val="22"/>
        </w:rPr>
        <w:t>Performance Requirements</w:t>
      </w:r>
    </w:p>
    <w:p w14:paraId="42260B3C" w14:textId="2C150839" w:rsidR="00061AAD" w:rsidRPr="00EC440D" w:rsidRDefault="00061AAD" w:rsidP="00EC440D">
      <w:pPr>
        <w:ind w:left="1080"/>
        <w:jc w:val="both"/>
        <w:rPr>
          <w:color w:val="000000" w:themeColor="text1"/>
          <w:sz w:val="22"/>
          <w:szCs w:val="22"/>
        </w:rPr>
      </w:pPr>
      <w:r w:rsidRPr="000E3AD4">
        <w:rPr>
          <w:sz w:val="22"/>
          <w:szCs w:val="22"/>
        </w:rPr>
        <w:t>The selec</w:t>
      </w:r>
      <w:r w:rsidR="007835D6" w:rsidRPr="000E3AD4">
        <w:rPr>
          <w:sz w:val="22"/>
          <w:szCs w:val="22"/>
        </w:rPr>
        <w:t xml:space="preserve">ted </w:t>
      </w:r>
      <w:r w:rsidR="003E7C29" w:rsidRPr="000E3AD4">
        <w:rPr>
          <w:sz w:val="22"/>
          <w:szCs w:val="22"/>
        </w:rPr>
        <w:t>Broker</w:t>
      </w:r>
      <w:r w:rsidR="007835D6" w:rsidRPr="000E3AD4">
        <w:rPr>
          <w:sz w:val="22"/>
          <w:szCs w:val="22"/>
        </w:rPr>
        <w:t xml:space="preserve"> will </w:t>
      </w:r>
      <w:r w:rsidR="007835D6" w:rsidRPr="00EC440D">
        <w:rPr>
          <w:color w:val="000000" w:themeColor="text1"/>
          <w:sz w:val="22"/>
          <w:szCs w:val="22"/>
        </w:rPr>
        <w:t>warrant that it</w:t>
      </w:r>
      <w:r w:rsidRPr="00EC440D">
        <w:rPr>
          <w:color w:val="000000" w:themeColor="text1"/>
          <w:sz w:val="22"/>
          <w:szCs w:val="22"/>
        </w:rPr>
        <w:t xml:space="preserve"> possesses, or has arranged through subcontractors, all capital and other equipment, labor, materials, and licenses necessary to carry out and complete the work hereunder in compliance with any and all Federal and State laws, and County and local ordinances, regulations and codes.</w:t>
      </w:r>
    </w:p>
    <w:p w14:paraId="4889DCDB" w14:textId="72122866" w:rsidR="00D05DF8" w:rsidRPr="000E3AD4" w:rsidRDefault="00CF00D1" w:rsidP="00006013">
      <w:pPr>
        <w:pStyle w:val="Heading1"/>
        <w:numPr>
          <w:ilvl w:val="2"/>
          <w:numId w:val="20"/>
        </w:numPr>
        <w:tabs>
          <w:tab w:val="clear" w:pos="1224"/>
        </w:tabs>
        <w:ind w:left="1080" w:hanging="360"/>
        <w:rPr>
          <w:b w:val="0"/>
          <w:sz w:val="22"/>
          <w:szCs w:val="22"/>
        </w:rPr>
      </w:pPr>
      <w:r w:rsidRPr="000E3AD4">
        <w:rPr>
          <w:bCs w:val="0"/>
          <w:sz w:val="22"/>
          <w:szCs w:val="22"/>
        </w:rPr>
        <w:t xml:space="preserve">BID </w:t>
      </w:r>
      <w:r w:rsidR="00D05DF8" w:rsidRPr="000E3AD4">
        <w:rPr>
          <w:bCs w:val="0"/>
          <w:sz w:val="22"/>
          <w:szCs w:val="22"/>
        </w:rPr>
        <w:t>BOND</w:t>
      </w:r>
    </w:p>
    <w:p w14:paraId="7D890F23" w14:textId="77777777" w:rsidR="00CF00D1" w:rsidRPr="000E3AD4" w:rsidRDefault="00CF00D1" w:rsidP="00653FB7">
      <w:pPr>
        <w:pStyle w:val="ListParagraph"/>
        <w:tabs>
          <w:tab w:val="left" w:pos="-720"/>
        </w:tabs>
        <w:suppressAutoHyphens/>
        <w:ind w:left="1080"/>
        <w:jc w:val="both"/>
        <w:rPr>
          <w:rFonts w:ascii="Arial" w:hAnsi="Arial" w:cs="Arial"/>
          <w:spacing w:val="-3"/>
          <w:sz w:val="22"/>
        </w:rPr>
      </w:pPr>
      <w:r w:rsidRPr="000E3AD4">
        <w:rPr>
          <w:rFonts w:ascii="Arial" w:hAnsi="Arial" w:cs="Arial"/>
          <w:spacing w:val="-3"/>
          <w:sz w:val="22"/>
        </w:rPr>
        <w:t>There is no Bid Bond Requirement.</w:t>
      </w:r>
    </w:p>
    <w:p w14:paraId="1B9DCA29" w14:textId="4B0B7502" w:rsidR="00CF00D1" w:rsidRPr="000E3AD4" w:rsidRDefault="00CF00D1" w:rsidP="00006013">
      <w:pPr>
        <w:pStyle w:val="Heading1"/>
        <w:numPr>
          <w:ilvl w:val="2"/>
          <w:numId w:val="20"/>
        </w:numPr>
        <w:tabs>
          <w:tab w:val="clear" w:pos="1224"/>
        </w:tabs>
        <w:ind w:left="1080" w:hanging="360"/>
        <w:rPr>
          <w:b w:val="0"/>
          <w:sz w:val="22"/>
          <w:szCs w:val="22"/>
        </w:rPr>
      </w:pPr>
      <w:r w:rsidRPr="000E3AD4">
        <w:rPr>
          <w:bCs w:val="0"/>
          <w:sz w:val="22"/>
          <w:szCs w:val="22"/>
        </w:rPr>
        <w:t>PERFORMANCE BOND</w:t>
      </w:r>
    </w:p>
    <w:p w14:paraId="641361F2" w14:textId="77777777" w:rsidR="00D05DF8" w:rsidRPr="000E3AD4" w:rsidRDefault="00D05DF8" w:rsidP="00653FB7">
      <w:pPr>
        <w:ind w:left="1080"/>
        <w:jc w:val="both"/>
        <w:rPr>
          <w:bCs/>
          <w:sz w:val="22"/>
          <w:szCs w:val="22"/>
        </w:rPr>
      </w:pPr>
      <w:r w:rsidRPr="000E3AD4">
        <w:rPr>
          <w:bCs/>
          <w:sz w:val="22"/>
          <w:szCs w:val="22"/>
        </w:rPr>
        <w:t>There is no Performance Bond requirement.</w:t>
      </w:r>
    </w:p>
    <w:p w14:paraId="08F7FAB5" w14:textId="7CD801B4" w:rsidR="00425454" w:rsidRPr="000E3AD4" w:rsidRDefault="003E7C29" w:rsidP="00006013">
      <w:pPr>
        <w:pStyle w:val="Heading1"/>
        <w:numPr>
          <w:ilvl w:val="2"/>
          <w:numId w:val="20"/>
        </w:numPr>
        <w:tabs>
          <w:tab w:val="clear" w:pos="1224"/>
        </w:tabs>
        <w:ind w:left="1080" w:hanging="360"/>
        <w:rPr>
          <w:bCs w:val="0"/>
          <w:sz w:val="22"/>
          <w:szCs w:val="22"/>
        </w:rPr>
      </w:pPr>
      <w:r w:rsidRPr="000E3AD4">
        <w:rPr>
          <w:bCs w:val="0"/>
          <w:sz w:val="22"/>
          <w:szCs w:val="22"/>
        </w:rPr>
        <w:t>Broker</w:t>
      </w:r>
      <w:r w:rsidR="00425454" w:rsidRPr="000E3AD4">
        <w:rPr>
          <w:bCs w:val="0"/>
          <w:sz w:val="22"/>
          <w:szCs w:val="22"/>
        </w:rPr>
        <w:t xml:space="preserve"> Emergency Response Point of Contact</w:t>
      </w:r>
    </w:p>
    <w:p w14:paraId="2C59B797" w14:textId="365352BC" w:rsidR="00425454" w:rsidRPr="00EC440D" w:rsidRDefault="00425454" w:rsidP="00653FB7">
      <w:pPr>
        <w:ind w:left="1080"/>
        <w:jc w:val="both"/>
        <w:rPr>
          <w:color w:val="000000" w:themeColor="text1"/>
          <w:sz w:val="22"/>
          <w:szCs w:val="22"/>
        </w:rPr>
      </w:pPr>
      <w:r w:rsidRPr="000E3AD4">
        <w:rPr>
          <w:sz w:val="22"/>
          <w:szCs w:val="22"/>
        </w:rPr>
        <w:t xml:space="preserve">The </w:t>
      </w:r>
      <w:r w:rsidRPr="00EC440D">
        <w:rPr>
          <w:color w:val="000000" w:themeColor="text1"/>
          <w:sz w:val="22"/>
          <w:szCs w:val="22"/>
        </w:rPr>
        <w:t xml:space="preserve">awarded </w:t>
      </w:r>
      <w:r w:rsidR="003E7C29" w:rsidRPr="00EC440D">
        <w:rPr>
          <w:color w:val="000000" w:themeColor="text1"/>
          <w:sz w:val="22"/>
          <w:szCs w:val="22"/>
        </w:rPr>
        <w:t>broker</w:t>
      </w:r>
      <w:r w:rsidRPr="00EC440D">
        <w:rPr>
          <w:color w:val="000000" w:themeColor="text1"/>
          <w:sz w:val="22"/>
          <w:szCs w:val="22"/>
        </w:rPr>
        <w:t xml:space="preserve">(s) shall provide the name(s), telephone, or cell phone number(s) of those individuals who can be contacted twenty four (24) hours a day, seven (7) days a week where there is a critical need for commodities or services when the Governor of the State of Delaware declares a state of emergency under the Delaware Emergency Operations Plan or in the event of a local emergency or disaster where a </w:t>
      </w:r>
      <w:r w:rsidR="000261C7" w:rsidRPr="00EC440D">
        <w:rPr>
          <w:color w:val="000000" w:themeColor="text1"/>
          <w:sz w:val="22"/>
          <w:szCs w:val="22"/>
        </w:rPr>
        <w:t xml:space="preserve">state </w:t>
      </w:r>
      <w:r w:rsidRPr="00EC440D">
        <w:rPr>
          <w:color w:val="000000" w:themeColor="text1"/>
          <w:sz w:val="22"/>
          <w:szCs w:val="22"/>
        </w:rPr>
        <w:t xml:space="preserve">governmental entity requires the services of the </w:t>
      </w:r>
      <w:r w:rsidR="003E7C29" w:rsidRPr="00EC440D">
        <w:rPr>
          <w:color w:val="000000" w:themeColor="text1"/>
          <w:sz w:val="22"/>
          <w:szCs w:val="22"/>
        </w:rPr>
        <w:t>broker</w:t>
      </w:r>
      <w:r w:rsidRPr="00EC440D">
        <w:rPr>
          <w:color w:val="000000" w:themeColor="text1"/>
          <w:sz w:val="22"/>
          <w:szCs w:val="22"/>
        </w:rPr>
        <w:t>.  Failure to provide this information could render the proposal as non-responsive.</w:t>
      </w:r>
    </w:p>
    <w:p w14:paraId="08E4DA6D" w14:textId="77777777" w:rsidR="00425454" w:rsidRPr="000E3AD4" w:rsidRDefault="00425454" w:rsidP="007330A0">
      <w:pPr>
        <w:ind w:left="1440"/>
        <w:jc w:val="both"/>
        <w:rPr>
          <w:sz w:val="22"/>
          <w:szCs w:val="22"/>
        </w:rPr>
      </w:pPr>
    </w:p>
    <w:p w14:paraId="4E9C2E69" w14:textId="77777777" w:rsidR="00425454" w:rsidRPr="000E3AD4" w:rsidRDefault="00425454" w:rsidP="00653FB7">
      <w:pPr>
        <w:ind w:left="1080"/>
        <w:jc w:val="both"/>
        <w:rPr>
          <w:sz w:val="22"/>
          <w:szCs w:val="22"/>
        </w:rPr>
      </w:pPr>
      <w:r w:rsidRPr="000E3AD4">
        <w:rPr>
          <w:sz w:val="22"/>
          <w:szCs w:val="22"/>
        </w:rPr>
        <w:t>In the event of a serious emergency, pandemic or disaster outside the control of the State, the State may negotiate, as may be authorized by law, emergency performance from the Contractor to address the immediate needs of the State, even if not contemplated under the original Contract or procurement.  Payments are subject to appropriation and other payment terms.</w:t>
      </w:r>
    </w:p>
    <w:p w14:paraId="0BCD0E46" w14:textId="77777777" w:rsidR="00061AAD" w:rsidRPr="000E3AD4" w:rsidRDefault="00061AAD" w:rsidP="00006013">
      <w:pPr>
        <w:pStyle w:val="Heading1"/>
        <w:numPr>
          <w:ilvl w:val="2"/>
          <w:numId w:val="20"/>
        </w:numPr>
        <w:tabs>
          <w:tab w:val="clear" w:pos="1224"/>
        </w:tabs>
        <w:ind w:left="1080" w:hanging="360"/>
        <w:rPr>
          <w:bCs w:val="0"/>
          <w:sz w:val="22"/>
          <w:szCs w:val="22"/>
        </w:rPr>
      </w:pPr>
      <w:r w:rsidRPr="000E3AD4">
        <w:rPr>
          <w:bCs w:val="0"/>
          <w:sz w:val="22"/>
          <w:szCs w:val="22"/>
        </w:rPr>
        <w:t>Warranty</w:t>
      </w:r>
    </w:p>
    <w:p w14:paraId="54A948B4" w14:textId="7995AB1A" w:rsidR="00061AAD" w:rsidRPr="000E3AD4" w:rsidRDefault="00061AAD" w:rsidP="00653FB7">
      <w:pPr>
        <w:ind w:left="1080"/>
        <w:jc w:val="both"/>
        <w:rPr>
          <w:sz w:val="22"/>
          <w:szCs w:val="22"/>
        </w:rPr>
      </w:pPr>
      <w:r w:rsidRPr="00EC440D">
        <w:rPr>
          <w:color w:val="000000" w:themeColor="text1"/>
          <w:sz w:val="22"/>
          <w:szCs w:val="22"/>
        </w:rPr>
        <w:t xml:space="preserve">The </w:t>
      </w:r>
      <w:r w:rsidR="003E7C29" w:rsidRPr="00EC440D">
        <w:rPr>
          <w:color w:val="000000" w:themeColor="text1"/>
          <w:sz w:val="22"/>
          <w:szCs w:val="22"/>
        </w:rPr>
        <w:t>Broker</w:t>
      </w:r>
      <w:r w:rsidRPr="00EC440D">
        <w:rPr>
          <w:color w:val="000000" w:themeColor="text1"/>
          <w:sz w:val="22"/>
          <w:szCs w:val="22"/>
        </w:rPr>
        <w:t xml:space="preserve"> will provide a warranty that the deliverables provided pursuant to the contract will function as designed for a period of no less than one (1) year from the date of system acceptance.  The warranty shall require the </w:t>
      </w:r>
      <w:r w:rsidR="003E7C29" w:rsidRPr="00EC440D">
        <w:rPr>
          <w:color w:val="000000" w:themeColor="text1"/>
          <w:sz w:val="22"/>
          <w:szCs w:val="22"/>
        </w:rPr>
        <w:t>Broker</w:t>
      </w:r>
      <w:r w:rsidRPr="00EC440D">
        <w:rPr>
          <w:color w:val="000000" w:themeColor="text1"/>
          <w:sz w:val="22"/>
          <w:szCs w:val="22"/>
        </w:rPr>
        <w:t xml:space="preserve"> correct, at its own expense, the setup, configuration, customizations or modifications </w:t>
      </w:r>
      <w:r w:rsidRPr="000E3AD4">
        <w:rPr>
          <w:sz w:val="22"/>
          <w:szCs w:val="22"/>
        </w:rPr>
        <w:t>so that it functions according to the State’s requirements.</w:t>
      </w:r>
    </w:p>
    <w:p w14:paraId="0DC86E69" w14:textId="77777777" w:rsidR="00061AAD" w:rsidRPr="000E3AD4" w:rsidRDefault="00061AAD" w:rsidP="00006013">
      <w:pPr>
        <w:pStyle w:val="Heading1"/>
        <w:numPr>
          <w:ilvl w:val="2"/>
          <w:numId w:val="20"/>
        </w:numPr>
        <w:tabs>
          <w:tab w:val="clear" w:pos="1224"/>
        </w:tabs>
        <w:ind w:left="1080" w:hanging="360"/>
        <w:rPr>
          <w:bCs w:val="0"/>
          <w:sz w:val="22"/>
          <w:szCs w:val="22"/>
        </w:rPr>
      </w:pPr>
      <w:r w:rsidRPr="000E3AD4">
        <w:rPr>
          <w:bCs w:val="0"/>
          <w:sz w:val="22"/>
          <w:szCs w:val="22"/>
        </w:rPr>
        <w:t>Costs and Payment Schedules</w:t>
      </w:r>
    </w:p>
    <w:p w14:paraId="5D406312" w14:textId="7B9096EA" w:rsidR="00061AAD" w:rsidRPr="000E3AD4" w:rsidRDefault="00061AAD" w:rsidP="00653FB7">
      <w:pPr>
        <w:ind w:left="1080"/>
        <w:jc w:val="both"/>
        <w:rPr>
          <w:sz w:val="22"/>
          <w:szCs w:val="22"/>
        </w:rPr>
      </w:pPr>
      <w:r w:rsidRPr="000E3AD4">
        <w:rPr>
          <w:sz w:val="22"/>
          <w:szCs w:val="22"/>
        </w:rPr>
        <w:t xml:space="preserve">All contract costs must be as detailed specifically in the </w:t>
      </w:r>
      <w:r w:rsidR="003E7C29" w:rsidRPr="000E3AD4">
        <w:rPr>
          <w:sz w:val="22"/>
          <w:szCs w:val="22"/>
        </w:rPr>
        <w:t>Broker</w:t>
      </w:r>
      <w:r w:rsidRPr="000E3AD4">
        <w:rPr>
          <w:sz w:val="22"/>
          <w:szCs w:val="22"/>
        </w:rPr>
        <w:t xml:space="preserve">’s cost proposal.    No charges other than as specified in the proposal shall be allowed without written consent of the State of Delaware.  The proposal costs shall include full compensation for all taxes that the selected </w:t>
      </w:r>
      <w:r w:rsidR="003E7C29" w:rsidRPr="000E3AD4">
        <w:rPr>
          <w:sz w:val="22"/>
          <w:szCs w:val="22"/>
        </w:rPr>
        <w:t>broker</w:t>
      </w:r>
      <w:r w:rsidRPr="000E3AD4">
        <w:rPr>
          <w:sz w:val="22"/>
          <w:szCs w:val="22"/>
        </w:rPr>
        <w:t xml:space="preserve"> is required to pay.</w:t>
      </w:r>
    </w:p>
    <w:p w14:paraId="0A259AD6" w14:textId="77777777" w:rsidR="00061AAD" w:rsidRPr="000E3AD4" w:rsidRDefault="00061AAD" w:rsidP="00653FB7">
      <w:pPr>
        <w:ind w:left="1080"/>
        <w:jc w:val="both"/>
        <w:rPr>
          <w:sz w:val="22"/>
          <w:szCs w:val="22"/>
        </w:rPr>
      </w:pPr>
    </w:p>
    <w:p w14:paraId="5FB1A96E" w14:textId="77777777" w:rsidR="00061AAD" w:rsidRPr="000E3AD4" w:rsidRDefault="00061AAD" w:rsidP="00653FB7">
      <w:pPr>
        <w:ind w:left="1080"/>
        <w:jc w:val="both"/>
        <w:rPr>
          <w:sz w:val="22"/>
          <w:szCs w:val="22"/>
        </w:rPr>
      </w:pPr>
      <w:r w:rsidRPr="000E3AD4">
        <w:rPr>
          <w:sz w:val="22"/>
          <w:szCs w:val="22"/>
        </w:rPr>
        <w:t>The State of Delaware will require a payment schedule based on defined and measurable milestones.  Payments for services will not be made in advance of work performed.  The State of Delaware may require holdback of contract monies until acceptable performance is demonstrated (as much as 25%).</w:t>
      </w:r>
    </w:p>
    <w:p w14:paraId="34CDA3F6" w14:textId="77777777" w:rsidR="00061AAD" w:rsidRPr="000E3AD4" w:rsidRDefault="008B3CAB" w:rsidP="00006013">
      <w:pPr>
        <w:pStyle w:val="Heading1"/>
        <w:numPr>
          <w:ilvl w:val="2"/>
          <w:numId w:val="20"/>
        </w:numPr>
        <w:tabs>
          <w:tab w:val="clear" w:pos="1224"/>
        </w:tabs>
        <w:ind w:left="1080" w:hanging="360"/>
        <w:rPr>
          <w:bCs w:val="0"/>
          <w:sz w:val="22"/>
          <w:szCs w:val="22"/>
        </w:rPr>
      </w:pPr>
      <w:r w:rsidRPr="000E3AD4">
        <w:rPr>
          <w:bCs w:val="0"/>
          <w:sz w:val="22"/>
          <w:szCs w:val="22"/>
        </w:rPr>
        <w:t>Liquidated Damages</w:t>
      </w:r>
    </w:p>
    <w:p w14:paraId="5017EA62" w14:textId="77777777" w:rsidR="00061AAD" w:rsidRPr="00EC440D" w:rsidRDefault="00061AAD" w:rsidP="00653FB7">
      <w:pPr>
        <w:ind w:left="1080"/>
        <w:jc w:val="both"/>
        <w:rPr>
          <w:color w:val="000000" w:themeColor="text1"/>
          <w:sz w:val="22"/>
          <w:szCs w:val="22"/>
        </w:rPr>
      </w:pPr>
      <w:r w:rsidRPr="000E3AD4">
        <w:rPr>
          <w:sz w:val="22"/>
          <w:szCs w:val="22"/>
        </w:rPr>
        <w:t xml:space="preserve">The State of Delaware may include in the </w:t>
      </w:r>
      <w:r w:rsidRPr="00EC440D">
        <w:rPr>
          <w:color w:val="000000" w:themeColor="text1"/>
          <w:sz w:val="22"/>
          <w:szCs w:val="22"/>
        </w:rPr>
        <w:t xml:space="preserve">final contract </w:t>
      </w:r>
      <w:r w:rsidR="008B3CAB" w:rsidRPr="00EC440D">
        <w:rPr>
          <w:color w:val="000000" w:themeColor="text1"/>
          <w:sz w:val="22"/>
          <w:szCs w:val="22"/>
        </w:rPr>
        <w:t xml:space="preserve">liquidated damages </w:t>
      </w:r>
      <w:r w:rsidRPr="00EC440D">
        <w:rPr>
          <w:color w:val="000000" w:themeColor="text1"/>
          <w:sz w:val="22"/>
          <w:szCs w:val="22"/>
        </w:rPr>
        <w:t>provisions for non-</w:t>
      </w:r>
      <w:r w:rsidR="008B3CAB" w:rsidRPr="00EC440D">
        <w:rPr>
          <w:color w:val="000000" w:themeColor="text1"/>
          <w:sz w:val="22"/>
          <w:szCs w:val="22"/>
        </w:rPr>
        <w:t>performance.</w:t>
      </w:r>
    </w:p>
    <w:p w14:paraId="2DFF9D11" w14:textId="77777777" w:rsidR="00012273" w:rsidRPr="000E3AD4" w:rsidRDefault="00012273" w:rsidP="00006013">
      <w:pPr>
        <w:pStyle w:val="Heading1"/>
        <w:numPr>
          <w:ilvl w:val="2"/>
          <w:numId w:val="20"/>
        </w:numPr>
        <w:tabs>
          <w:tab w:val="clear" w:pos="1224"/>
        </w:tabs>
        <w:ind w:left="1080" w:hanging="360"/>
        <w:rPr>
          <w:bCs w:val="0"/>
          <w:sz w:val="22"/>
          <w:szCs w:val="22"/>
        </w:rPr>
      </w:pPr>
      <w:r w:rsidRPr="000E3AD4">
        <w:rPr>
          <w:bCs w:val="0"/>
          <w:sz w:val="22"/>
          <w:szCs w:val="22"/>
        </w:rPr>
        <w:t>Dispute Resolution</w:t>
      </w:r>
    </w:p>
    <w:p w14:paraId="4239504B" w14:textId="77777777" w:rsidR="00720938" w:rsidRPr="000E3AD4" w:rsidRDefault="00720938" w:rsidP="00653FB7">
      <w:pPr>
        <w:pStyle w:val="ListParagraph"/>
        <w:ind w:left="1080"/>
        <w:jc w:val="both"/>
        <w:rPr>
          <w:rFonts w:ascii="Arial" w:hAnsi="Arial" w:cs="Arial"/>
          <w:sz w:val="22"/>
          <w:szCs w:val="22"/>
        </w:rPr>
      </w:pPr>
      <w:bookmarkStart w:id="9" w:name="_Hlk23230659"/>
      <w:r w:rsidRPr="000E3AD4">
        <w:rPr>
          <w:rFonts w:ascii="Arial" w:hAnsi="Arial" w:cs="Arial"/>
          <w:sz w:val="22"/>
          <w:szCs w:val="22"/>
        </w:rPr>
        <w:t>At the option of the parties, they shall attempt in good faith to resolve any dispute arising out of or relating to this Agreement promptly by negotiation between executives who have authority to settle the controversy and who are at a higher level of management than the persons with direct responsibility for administration of this Agreement.  All offers, promises, conduct and statements, whether oral or written, made in the course of the negotiation by any of the parties, their agents, employees, experts and attorneys are confidential, privileged and inadmissible for any purpose, including impeachment, in arbitration or other proceeding involving the parties, provided evidence that is otherwise admissible or discoverable shall not be rendered inadmissible.</w:t>
      </w:r>
    </w:p>
    <w:p w14:paraId="2BCA3326" w14:textId="77777777" w:rsidR="00720938" w:rsidRPr="000E3AD4" w:rsidRDefault="00720938" w:rsidP="00720938">
      <w:pPr>
        <w:pStyle w:val="ListParagraph"/>
        <w:ind w:left="1440"/>
        <w:jc w:val="both"/>
        <w:rPr>
          <w:rFonts w:ascii="Arial" w:hAnsi="Arial" w:cs="Arial"/>
          <w:sz w:val="22"/>
          <w:szCs w:val="22"/>
        </w:rPr>
      </w:pPr>
    </w:p>
    <w:p w14:paraId="34E2AE75" w14:textId="77777777" w:rsidR="008B10F2" w:rsidRPr="000E3AD4" w:rsidRDefault="008B10F2" w:rsidP="00653FB7">
      <w:pPr>
        <w:ind w:left="1080"/>
        <w:jc w:val="both"/>
        <w:rPr>
          <w:sz w:val="20"/>
          <w:szCs w:val="18"/>
        </w:rPr>
      </w:pPr>
      <w:bookmarkStart w:id="10" w:name="_Hlk23230707"/>
      <w:bookmarkEnd w:id="9"/>
      <w:r w:rsidRPr="000E3AD4">
        <w:rPr>
          <w:sz w:val="22"/>
          <w:szCs w:val="18"/>
        </w:rPr>
        <w:t>If the matter is not resolved by negotiation, as outlined above, or, alternatively, the parties elect to proceed directly to mediation, then the matter will proceed to mediation as set forth below. Any disputes, claims or controversies arising out of or relating to this Agreement shall be submitted to a mediator selected by the parties. If the matter is not resolved through mediation, it may be submitted for arbitration or litigation.  The Agency reserves the right to proceed directly to arbitration or litigation without negotiation or mediation. Any such proceedings held pursuant to this provision shall be governed by State of Delaware law, and jurisdiction and venue shall be in the State of Delaware.  Each party shall bear its own costs of mediation, arbitration, or litigation, including attorneys’ fees.</w:t>
      </w:r>
      <w:bookmarkEnd w:id="10"/>
    </w:p>
    <w:p w14:paraId="71C99FAC" w14:textId="77777777" w:rsidR="00720938" w:rsidRPr="000E3AD4" w:rsidRDefault="00720938" w:rsidP="00006013">
      <w:pPr>
        <w:pStyle w:val="Heading1"/>
        <w:numPr>
          <w:ilvl w:val="2"/>
          <w:numId w:val="20"/>
        </w:numPr>
        <w:tabs>
          <w:tab w:val="clear" w:pos="1224"/>
        </w:tabs>
        <w:ind w:left="1080" w:hanging="360"/>
        <w:rPr>
          <w:bCs w:val="0"/>
          <w:spacing w:val="-3"/>
          <w:sz w:val="22"/>
          <w:szCs w:val="20"/>
        </w:rPr>
      </w:pPr>
      <w:r w:rsidRPr="000E3AD4">
        <w:rPr>
          <w:bCs w:val="0"/>
          <w:spacing w:val="-3"/>
          <w:sz w:val="22"/>
          <w:szCs w:val="20"/>
        </w:rPr>
        <w:t>Remedies</w:t>
      </w:r>
    </w:p>
    <w:p w14:paraId="5EFF8411" w14:textId="2677E2E3" w:rsidR="00720938" w:rsidRPr="000E3AD4" w:rsidRDefault="00720938" w:rsidP="00653FB7">
      <w:pPr>
        <w:ind w:left="1080"/>
        <w:jc w:val="both"/>
        <w:rPr>
          <w:sz w:val="22"/>
          <w:szCs w:val="22"/>
        </w:rPr>
      </w:pPr>
      <w:bookmarkStart w:id="11" w:name="_Hlk23230411"/>
      <w:r w:rsidRPr="000E3AD4">
        <w:rPr>
          <w:sz w:val="22"/>
          <w:szCs w:val="22"/>
        </w:rPr>
        <w:t xml:space="preserve">Except as otherwise provided in this solicitation, including but not limited to Section </w:t>
      </w:r>
      <w:r w:rsidR="00A56449" w:rsidRPr="000E3AD4">
        <w:rPr>
          <w:sz w:val="22"/>
          <w:szCs w:val="22"/>
        </w:rPr>
        <w:t>V.G.15 above</w:t>
      </w:r>
      <w:r w:rsidRPr="000E3AD4">
        <w:rPr>
          <w:sz w:val="22"/>
          <w:szCs w:val="22"/>
        </w:rPr>
        <w:t xml:space="preserve">, all claims, counterclaims, disputes, and other matters in question between the State of Delaware and the Contractor arising out of, or relating to, this </w:t>
      </w:r>
      <w:r w:rsidR="00DA6C42" w:rsidRPr="000E3AD4">
        <w:rPr>
          <w:sz w:val="22"/>
          <w:szCs w:val="22"/>
        </w:rPr>
        <w:t>solicitation</w:t>
      </w:r>
      <w:r w:rsidRPr="000E3AD4">
        <w:rPr>
          <w:sz w:val="22"/>
          <w:szCs w:val="22"/>
        </w:rPr>
        <w:t>, or a breach of it may be decided by arbitration if the parties mutually agree, or in a court of competent jurisdiction within the State of Delaware.</w:t>
      </w:r>
    </w:p>
    <w:bookmarkEnd w:id="11"/>
    <w:p w14:paraId="70CD9242" w14:textId="77777777" w:rsidR="004557F4" w:rsidRPr="000E3AD4" w:rsidRDefault="006E096F" w:rsidP="00006013">
      <w:pPr>
        <w:pStyle w:val="Heading1"/>
        <w:numPr>
          <w:ilvl w:val="2"/>
          <w:numId w:val="20"/>
        </w:numPr>
        <w:tabs>
          <w:tab w:val="clear" w:pos="1224"/>
        </w:tabs>
        <w:ind w:left="1080" w:hanging="360"/>
        <w:rPr>
          <w:bCs w:val="0"/>
          <w:spacing w:val="-3"/>
          <w:sz w:val="22"/>
          <w:szCs w:val="20"/>
        </w:rPr>
      </w:pPr>
      <w:r w:rsidRPr="000E3AD4">
        <w:rPr>
          <w:bCs w:val="0"/>
          <w:spacing w:val="-3"/>
          <w:sz w:val="22"/>
          <w:szCs w:val="20"/>
        </w:rPr>
        <w:t>Termination of Contract</w:t>
      </w:r>
    </w:p>
    <w:p w14:paraId="1970ECD5" w14:textId="64A85CB7" w:rsidR="004557F4" w:rsidRPr="000E3AD4" w:rsidRDefault="006E096F" w:rsidP="00653FB7">
      <w:pPr>
        <w:widowControl w:val="0"/>
        <w:suppressAutoHyphens/>
        <w:ind w:left="1080"/>
        <w:jc w:val="both"/>
        <w:rPr>
          <w:spacing w:val="-3"/>
          <w:sz w:val="22"/>
          <w:szCs w:val="22"/>
        </w:rPr>
      </w:pPr>
      <w:r w:rsidRPr="000E3AD4">
        <w:rPr>
          <w:spacing w:val="-3"/>
          <w:sz w:val="22"/>
          <w:szCs w:val="22"/>
        </w:rPr>
        <w:t>T</w:t>
      </w:r>
      <w:r w:rsidR="004557F4" w:rsidRPr="000E3AD4">
        <w:rPr>
          <w:spacing w:val="-3"/>
          <w:sz w:val="22"/>
          <w:szCs w:val="22"/>
        </w:rPr>
        <w:t xml:space="preserve">he contract resulting from this RFP may be terminated as follows by </w:t>
      </w:r>
      <w:r w:rsidR="00074C62" w:rsidRPr="000E3AD4">
        <w:rPr>
          <w:spacing w:val="-3"/>
          <w:sz w:val="22"/>
          <w:szCs w:val="22"/>
        </w:rPr>
        <w:t xml:space="preserve">the </w:t>
      </w:r>
      <w:r w:rsidR="00044ADA" w:rsidRPr="000E3AD4">
        <w:rPr>
          <w:spacing w:val="-3"/>
          <w:sz w:val="22"/>
          <w:szCs w:val="22"/>
        </w:rPr>
        <w:t>Division</w:t>
      </w:r>
      <w:r w:rsidR="00074C62" w:rsidRPr="000E3AD4">
        <w:rPr>
          <w:spacing w:val="-3"/>
          <w:sz w:val="22"/>
          <w:szCs w:val="22"/>
        </w:rPr>
        <w:t xml:space="preserve"> of Medicaid and Medical Assistance</w:t>
      </w:r>
      <w:r w:rsidR="004557F4" w:rsidRPr="000E3AD4">
        <w:rPr>
          <w:spacing w:val="-3"/>
          <w:sz w:val="22"/>
          <w:szCs w:val="22"/>
        </w:rPr>
        <w:t>.</w:t>
      </w:r>
    </w:p>
    <w:p w14:paraId="1C3A6ECA" w14:textId="77777777" w:rsidR="00854F24" w:rsidRPr="000E3AD4" w:rsidRDefault="004557F4" w:rsidP="00006013">
      <w:pPr>
        <w:pStyle w:val="ListParagraph"/>
        <w:numPr>
          <w:ilvl w:val="0"/>
          <w:numId w:val="28"/>
        </w:numPr>
        <w:ind w:left="1440"/>
        <w:rPr>
          <w:rFonts w:ascii="Arial" w:hAnsi="Arial" w:cs="Arial"/>
          <w:b/>
          <w:bCs/>
          <w:sz w:val="22"/>
          <w:szCs w:val="22"/>
        </w:rPr>
      </w:pPr>
      <w:r w:rsidRPr="000E3AD4">
        <w:rPr>
          <w:rFonts w:ascii="Arial" w:hAnsi="Arial" w:cs="Arial"/>
          <w:b/>
          <w:bCs/>
          <w:sz w:val="22"/>
          <w:szCs w:val="22"/>
        </w:rPr>
        <w:t>Termination for Cause</w:t>
      </w:r>
    </w:p>
    <w:p w14:paraId="08B8F2D5" w14:textId="063673FB" w:rsidR="004557F4" w:rsidRPr="000E3AD4" w:rsidRDefault="004557F4" w:rsidP="00653FB7">
      <w:pPr>
        <w:ind w:left="1440"/>
        <w:rPr>
          <w:sz w:val="22"/>
          <w:szCs w:val="22"/>
        </w:rPr>
      </w:pPr>
      <w:r w:rsidRPr="000E3AD4">
        <w:rPr>
          <w:sz w:val="22"/>
          <w:szCs w:val="22"/>
        </w:rPr>
        <w:t xml:space="preserve">If, for any reasons, or through any cause, the </w:t>
      </w:r>
      <w:r w:rsidR="003E7C29" w:rsidRPr="000E3AD4">
        <w:rPr>
          <w:sz w:val="22"/>
          <w:szCs w:val="22"/>
        </w:rPr>
        <w:t>Broker</w:t>
      </w:r>
      <w:r w:rsidRPr="000E3AD4">
        <w:rPr>
          <w:sz w:val="22"/>
          <w:szCs w:val="22"/>
        </w:rPr>
        <w:t xml:space="preserve"> fails to fulfill in timely and proper manner its obligations under this Contract, or if the </w:t>
      </w:r>
      <w:r w:rsidR="003E7C29" w:rsidRPr="000E3AD4">
        <w:rPr>
          <w:sz w:val="22"/>
          <w:szCs w:val="22"/>
        </w:rPr>
        <w:t>Broker</w:t>
      </w:r>
      <w:r w:rsidRPr="000E3AD4">
        <w:rPr>
          <w:sz w:val="22"/>
          <w:szCs w:val="22"/>
        </w:rPr>
        <w:t xml:space="preserve"> violates any of the covenants, agreements, or stipulations of this Contract, the State shall thereupon have the right to terminate this contract by giving written notice to the </w:t>
      </w:r>
      <w:r w:rsidR="003E7C29" w:rsidRPr="000E3AD4">
        <w:rPr>
          <w:sz w:val="22"/>
          <w:szCs w:val="22"/>
        </w:rPr>
        <w:t>Broker</w:t>
      </w:r>
      <w:r w:rsidRPr="000E3AD4">
        <w:rPr>
          <w:sz w:val="22"/>
          <w:szCs w:val="22"/>
        </w:rPr>
        <w:t xml:space="preserve"> of such termination and specifying the effective date thereof, at least </w:t>
      </w:r>
      <w:r w:rsidR="001707CD" w:rsidRPr="000E3AD4">
        <w:rPr>
          <w:sz w:val="22"/>
          <w:szCs w:val="22"/>
        </w:rPr>
        <w:t>twenty (2</w:t>
      </w:r>
      <w:r w:rsidRPr="000E3AD4">
        <w:rPr>
          <w:sz w:val="22"/>
          <w:szCs w:val="22"/>
        </w:rPr>
        <w:t>0</w:t>
      </w:r>
      <w:r w:rsidR="001707CD" w:rsidRPr="000E3AD4">
        <w:rPr>
          <w:sz w:val="22"/>
          <w:szCs w:val="22"/>
        </w:rPr>
        <w:t>)</w:t>
      </w:r>
      <w:r w:rsidRPr="000E3AD4">
        <w:rPr>
          <w:sz w:val="22"/>
          <w:szCs w:val="22"/>
        </w:rPr>
        <w:t xml:space="preserve"> days before the effective date of such termination.  In that event, all finished or unfinished documents, data, studies, surveys, drawings, maps, models, photographs, and reports or other material prepared by the </w:t>
      </w:r>
      <w:r w:rsidR="003E7C29" w:rsidRPr="000E3AD4">
        <w:rPr>
          <w:sz w:val="22"/>
          <w:szCs w:val="22"/>
        </w:rPr>
        <w:t>Broker</w:t>
      </w:r>
      <w:r w:rsidRPr="000E3AD4">
        <w:rPr>
          <w:sz w:val="22"/>
          <w:szCs w:val="22"/>
        </w:rPr>
        <w:t xml:space="preserve"> under this Contract shall, at the option of the State, become its property, and the </w:t>
      </w:r>
      <w:r w:rsidR="003E7C29" w:rsidRPr="000E3AD4">
        <w:rPr>
          <w:sz w:val="22"/>
          <w:szCs w:val="22"/>
        </w:rPr>
        <w:t>Broker</w:t>
      </w:r>
      <w:r w:rsidRPr="000E3AD4">
        <w:rPr>
          <w:sz w:val="22"/>
          <w:szCs w:val="22"/>
        </w:rPr>
        <w:t xml:space="preserve"> shall be entitled to receive just and equitable compensation for any satisfactory work completed on such documents and other materials which is usable to the State.</w:t>
      </w:r>
    </w:p>
    <w:p w14:paraId="3A4898BD" w14:textId="77777777" w:rsidR="004557F4" w:rsidRPr="000E3AD4" w:rsidRDefault="004557F4" w:rsidP="003336A9">
      <w:pPr>
        <w:ind w:left="1800"/>
        <w:rPr>
          <w:sz w:val="22"/>
          <w:szCs w:val="22"/>
        </w:rPr>
      </w:pPr>
    </w:p>
    <w:p w14:paraId="0E186FD1" w14:textId="3DE65683" w:rsidR="004557F4" w:rsidRPr="000E3AD4" w:rsidRDefault="004557F4" w:rsidP="00653FB7">
      <w:pPr>
        <w:ind w:left="1440"/>
        <w:rPr>
          <w:sz w:val="22"/>
          <w:szCs w:val="22"/>
        </w:rPr>
      </w:pPr>
      <w:r w:rsidRPr="000E3AD4">
        <w:rPr>
          <w:sz w:val="22"/>
          <w:szCs w:val="22"/>
        </w:rPr>
        <w:t xml:space="preserve">On receipt of the contract cancellation notice from the State, the </w:t>
      </w:r>
      <w:r w:rsidR="003E7C29" w:rsidRPr="000E3AD4">
        <w:rPr>
          <w:sz w:val="22"/>
          <w:szCs w:val="22"/>
        </w:rPr>
        <w:t>Broker</w:t>
      </w:r>
      <w:r w:rsidRPr="000E3AD4">
        <w:rPr>
          <w:sz w:val="22"/>
          <w:szCs w:val="22"/>
        </w:rPr>
        <w:t xml:space="preserve"> shall have </w:t>
      </w:r>
      <w:r w:rsidR="001707CD" w:rsidRPr="000E3AD4">
        <w:rPr>
          <w:sz w:val="22"/>
          <w:szCs w:val="22"/>
        </w:rPr>
        <w:t xml:space="preserve">no less than </w:t>
      </w:r>
      <w:r w:rsidRPr="000E3AD4">
        <w:rPr>
          <w:sz w:val="22"/>
          <w:szCs w:val="22"/>
        </w:rPr>
        <w:t xml:space="preserve">five (5) days to provide a written response and may identify a method(s) to resolve the violation(s).  A </w:t>
      </w:r>
      <w:r w:rsidR="003E7C29" w:rsidRPr="000E3AD4">
        <w:rPr>
          <w:sz w:val="22"/>
          <w:szCs w:val="22"/>
        </w:rPr>
        <w:t>broker</w:t>
      </w:r>
      <w:r w:rsidRPr="000E3AD4">
        <w:rPr>
          <w:sz w:val="22"/>
          <w:szCs w:val="22"/>
        </w:rPr>
        <w:t xml:space="preserve"> response shall not </w:t>
      </w:r>
      <w:r w:rsidR="00165CF6" w:rsidRPr="000E3AD4">
        <w:rPr>
          <w:sz w:val="22"/>
          <w:szCs w:val="22"/>
        </w:rPr>
        <w:t>affect</w:t>
      </w:r>
      <w:r w:rsidRPr="000E3AD4">
        <w:rPr>
          <w:sz w:val="22"/>
          <w:szCs w:val="22"/>
        </w:rPr>
        <w:t xml:space="preserve"> or prevent the contract cancellation unless the State provides a written acceptance of the </w:t>
      </w:r>
      <w:r w:rsidR="003E7C29" w:rsidRPr="000E3AD4">
        <w:rPr>
          <w:sz w:val="22"/>
          <w:szCs w:val="22"/>
        </w:rPr>
        <w:t>broker</w:t>
      </w:r>
      <w:r w:rsidRPr="000E3AD4">
        <w:rPr>
          <w:sz w:val="22"/>
          <w:szCs w:val="22"/>
        </w:rPr>
        <w:t xml:space="preserve"> response.  If the State does accept the </w:t>
      </w:r>
      <w:r w:rsidR="003E7C29" w:rsidRPr="000E3AD4">
        <w:rPr>
          <w:sz w:val="22"/>
          <w:szCs w:val="22"/>
        </w:rPr>
        <w:t>Broker</w:t>
      </w:r>
      <w:r w:rsidRPr="000E3AD4">
        <w:rPr>
          <w:sz w:val="22"/>
          <w:szCs w:val="22"/>
        </w:rPr>
        <w:t xml:space="preserve">’s method and/or action plan to correct the identified deficiencies, the State will define the time by which the </w:t>
      </w:r>
      <w:r w:rsidR="003E7C29" w:rsidRPr="000E3AD4">
        <w:rPr>
          <w:sz w:val="22"/>
          <w:szCs w:val="22"/>
        </w:rPr>
        <w:t>Broker</w:t>
      </w:r>
      <w:r w:rsidRPr="000E3AD4">
        <w:rPr>
          <w:sz w:val="22"/>
          <w:szCs w:val="22"/>
        </w:rPr>
        <w:t xml:space="preserve"> must fulfill its corrective obligations. Final retraction of the State’s termination for cause will only occur after the </w:t>
      </w:r>
      <w:r w:rsidR="003E7C29" w:rsidRPr="000E3AD4">
        <w:rPr>
          <w:sz w:val="22"/>
          <w:szCs w:val="22"/>
        </w:rPr>
        <w:t>Broker</w:t>
      </w:r>
      <w:r w:rsidRPr="000E3AD4">
        <w:rPr>
          <w:sz w:val="22"/>
          <w:szCs w:val="22"/>
        </w:rPr>
        <w:t xml:space="preserve"> successfully rectifies the original violation(s). At its discretion the State may reject in writing the </w:t>
      </w:r>
      <w:r w:rsidR="003E7C29" w:rsidRPr="000E3AD4">
        <w:rPr>
          <w:sz w:val="22"/>
          <w:szCs w:val="22"/>
        </w:rPr>
        <w:t>Broker</w:t>
      </w:r>
      <w:r w:rsidRPr="000E3AD4">
        <w:rPr>
          <w:sz w:val="22"/>
          <w:szCs w:val="22"/>
        </w:rPr>
        <w:t>’s proposed action plan and proceed with the original contract cancellation timeline.</w:t>
      </w:r>
    </w:p>
    <w:p w14:paraId="5E92E4F9" w14:textId="77777777" w:rsidR="003336A9" w:rsidRPr="000E3AD4" w:rsidRDefault="003336A9" w:rsidP="003336A9">
      <w:pPr>
        <w:ind w:left="1800"/>
        <w:rPr>
          <w:sz w:val="22"/>
          <w:szCs w:val="22"/>
        </w:rPr>
      </w:pPr>
    </w:p>
    <w:p w14:paraId="5A8660A4" w14:textId="77777777" w:rsidR="00854F24" w:rsidRPr="000E3AD4" w:rsidRDefault="004557F4" w:rsidP="00006013">
      <w:pPr>
        <w:pStyle w:val="ListParagraph"/>
        <w:numPr>
          <w:ilvl w:val="0"/>
          <w:numId w:val="28"/>
        </w:numPr>
        <w:ind w:left="1440"/>
        <w:rPr>
          <w:rFonts w:ascii="Arial" w:hAnsi="Arial" w:cs="Arial"/>
          <w:b/>
          <w:bCs/>
          <w:sz w:val="22"/>
          <w:szCs w:val="22"/>
        </w:rPr>
      </w:pPr>
      <w:r w:rsidRPr="000E3AD4">
        <w:rPr>
          <w:rFonts w:ascii="Arial" w:hAnsi="Arial" w:cs="Arial"/>
          <w:b/>
          <w:bCs/>
          <w:sz w:val="22"/>
          <w:szCs w:val="22"/>
        </w:rPr>
        <w:t>Termination for Convenience</w:t>
      </w:r>
    </w:p>
    <w:p w14:paraId="4232ED5F" w14:textId="720C4EAD" w:rsidR="003336A9" w:rsidRPr="000E3AD4" w:rsidRDefault="004557F4" w:rsidP="00653FB7">
      <w:pPr>
        <w:ind w:left="1440"/>
        <w:rPr>
          <w:sz w:val="22"/>
          <w:szCs w:val="22"/>
        </w:rPr>
      </w:pPr>
      <w:r w:rsidRPr="000E3AD4">
        <w:rPr>
          <w:sz w:val="22"/>
          <w:szCs w:val="22"/>
        </w:rPr>
        <w:t xml:space="preserve">The State may terminate this Contract at any time by giving written notice of such termination and specifying the effective date thereof, at least </w:t>
      </w:r>
      <w:r w:rsidR="008838DA" w:rsidRPr="000E3AD4">
        <w:rPr>
          <w:sz w:val="22"/>
          <w:szCs w:val="22"/>
        </w:rPr>
        <w:t>twenty</w:t>
      </w:r>
      <w:r w:rsidRPr="000E3AD4">
        <w:rPr>
          <w:sz w:val="22"/>
          <w:szCs w:val="22"/>
        </w:rPr>
        <w:t xml:space="preserve"> (</w:t>
      </w:r>
      <w:r w:rsidR="008838DA" w:rsidRPr="000E3AD4">
        <w:rPr>
          <w:sz w:val="22"/>
          <w:szCs w:val="22"/>
        </w:rPr>
        <w:t>20</w:t>
      </w:r>
      <w:r w:rsidRPr="000E3AD4">
        <w:rPr>
          <w:sz w:val="22"/>
          <w:szCs w:val="22"/>
        </w:rPr>
        <w:t xml:space="preserve">) days before the effective date of such termination. In that event, all finished or unfinished documents, data, studies, surveys, drawings, models, photographs, reports, supplies, and other materials shall, at the option of the State, become its property and the </w:t>
      </w:r>
      <w:r w:rsidR="003E7C29" w:rsidRPr="000E3AD4">
        <w:rPr>
          <w:sz w:val="22"/>
          <w:szCs w:val="22"/>
        </w:rPr>
        <w:t>Broker</w:t>
      </w:r>
      <w:r w:rsidRPr="000E3AD4">
        <w:rPr>
          <w:sz w:val="22"/>
          <w:szCs w:val="22"/>
        </w:rPr>
        <w:t xml:space="preserve"> shall be entitled to receive compensation for any satisfactory work completed on such documents and other materials, and which is usable to the State. </w:t>
      </w:r>
    </w:p>
    <w:p w14:paraId="70366ADD" w14:textId="446718E5" w:rsidR="004557F4" w:rsidRPr="000E3AD4" w:rsidRDefault="004557F4" w:rsidP="003336A9">
      <w:pPr>
        <w:ind w:left="1800"/>
        <w:rPr>
          <w:sz w:val="22"/>
          <w:szCs w:val="22"/>
        </w:rPr>
      </w:pPr>
      <w:r w:rsidRPr="000E3AD4">
        <w:rPr>
          <w:sz w:val="22"/>
          <w:szCs w:val="22"/>
        </w:rPr>
        <w:t xml:space="preserve"> </w:t>
      </w:r>
    </w:p>
    <w:p w14:paraId="72AE80B7" w14:textId="77777777" w:rsidR="00854F24" w:rsidRPr="000E3AD4" w:rsidRDefault="004557F4" w:rsidP="00006013">
      <w:pPr>
        <w:pStyle w:val="ListParagraph"/>
        <w:numPr>
          <w:ilvl w:val="0"/>
          <w:numId w:val="28"/>
        </w:numPr>
        <w:ind w:left="1440"/>
        <w:rPr>
          <w:rFonts w:ascii="Arial" w:hAnsi="Arial" w:cs="Arial"/>
          <w:b/>
          <w:bCs/>
          <w:sz w:val="22"/>
          <w:szCs w:val="22"/>
        </w:rPr>
      </w:pPr>
      <w:r w:rsidRPr="000E3AD4">
        <w:rPr>
          <w:rFonts w:ascii="Arial" w:hAnsi="Arial" w:cs="Arial"/>
          <w:b/>
          <w:bCs/>
          <w:sz w:val="22"/>
          <w:szCs w:val="22"/>
        </w:rPr>
        <w:t>Termination for Non-Appropriations</w:t>
      </w:r>
    </w:p>
    <w:p w14:paraId="2B8CE3FE" w14:textId="77777777" w:rsidR="004557F4" w:rsidRPr="000E3AD4" w:rsidRDefault="004557F4" w:rsidP="00653FB7">
      <w:pPr>
        <w:ind w:left="1440"/>
      </w:pPr>
      <w:r w:rsidRPr="000E3AD4">
        <w:rPr>
          <w:sz w:val="22"/>
          <w:szCs w:val="22"/>
        </w:rPr>
        <w:t>In the event the General Assembly fails to appropriate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 This is not a termination for convenience and will not be converted to such.</w:t>
      </w:r>
      <w:r w:rsidRPr="000E3AD4">
        <w:rPr>
          <w:sz w:val="28"/>
          <w:szCs w:val="28"/>
        </w:rPr>
        <w:t xml:space="preserve"> </w:t>
      </w:r>
    </w:p>
    <w:p w14:paraId="1BE379D5" w14:textId="77777777" w:rsidR="00061AAD" w:rsidRPr="000E3AD4" w:rsidRDefault="00061AAD" w:rsidP="00006013">
      <w:pPr>
        <w:pStyle w:val="Heading1"/>
        <w:numPr>
          <w:ilvl w:val="2"/>
          <w:numId w:val="20"/>
        </w:numPr>
        <w:tabs>
          <w:tab w:val="clear" w:pos="1224"/>
        </w:tabs>
        <w:ind w:left="1080" w:hanging="360"/>
        <w:rPr>
          <w:bCs w:val="0"/>
          <w:sz w:val="22"/>
          <w:szCs w:val="22"/>
        </w:rPr>
      </w:pPr>
      <w:r w:rsidRPr="000E3AD4">
        <w:rPr>
          <w:bCs w:val="0"/>
          <w:sz w:val="22"/>
          <w:szCs w:val="22"/>
        </w:rPr>
        <w:t>Non-discrimination</w:t>
      </w:r>
    </w:p>
    <w:p w14:paraId="00C5A564" w14:textId="0329D61D" w:rsidR="004B02A4" w:rsidRPr="000E3AD4" w:rsidRDefault="004B02A4" w:rsidP="00AB3CE0">
      <w:pPr>
        <w:ind w:left="1080"/>
        <w:jc w:val="both"/>
        <w:rPr>
          <w:sz w:val="22"/>
          <w:szCs w:val="22"/>
        </w:rPr>
      </w:pPr>
      <w:r w:rsidRPr="000E3AD4">
        <w:rPr>
          <w:sz w:val="22"/>
          <w:szCs w:val="22"/>
        </w:rPr>
        <w:t xml:space="preserve">In performing the services subject to this RFP the </w:t>
      </w:r>
      <w:r w:rsidR="003E7C29" w:rsidRPr="000E3AD4">
        <w:rPr>
          <w:sz w:val="22"/>
          <w:szCs w:val="22"/>
        </w:rPr>
        <w:t>broker</w:t>
      </w:r>
      <w:r w:rsidRPr="000E3AD4">
        <w:rPr>
          <w:sz w:val="22"/>
          <w:szCs w:val="22"/>
        </w:rPr>
        <w:t xml:space="preserve">, </w:t>
      </w:r>
      <w:r w:rsidRPr="000E3AD4">
        <w:rPr>
          <w:spacing w:val="-3"/>
          <w:sz w:val="22"/>
          <w:szCs w:val="22"/>
        </w:rPr>
        <w:t xml:space="preserve">as set forth in Title 19 Delaware Code Chapter 7 section </w:t>
      </w:r>
      <w:hyperlink r:id="rId33" w:history="1">
        <w:r w:rsidRPr="000E3AD4">
          <w:rPr>
            <w:rStyle w:val="Hyperlink"/>
            <w:spacing w:val="-3"/>
            <w:sz w:val="22"/>
            <w:szCs w:val="22"/>
          </w:rPr>
          <w:t>711</w:t>
        </w:r>
      </w:hyperlink>
      <w:r w:rsidRPr="000E3AD4">
        <w:rPr>
          <w:spacing w:val="-3"/>
          <w:sz w:val="22"/>
          <w:szCs w:val="22"/>
        </w:rPr>
        <w:t xml:space="preserve">, </w:t>
      </w:r>
      <w:r w:rsidRPr="000E3AD4">
        <w:rPr>
          <w:sz w:val="22"/>
          <w:szCs w:val="22"/>
        </w:rPr>
        <w:t xml:space="preserve">will agree that it will not discriminate against any employee or applicant with respect to compensation, terms, conditions or privileges of employment because of such individual's race, marital status, genetic information, color, age, religion, sex, sexual orientation, gender identity, or national origin.  The successful </w:t>
      </w:r>
      <w:r w:rsidR="003E7C29" w:rsidRPr="000E3AD4">
        <w:rPr>
          <w:sz w:val="22"/>
          <w:szCs w:val="22"/>
        </w:rPr>
        <w:t>broker</w:t>
      </w:r>
      <w:r w:rsidRPr="000E3AD4">
        <w:rPr>
          <w:sz w:val="22"/>
          <w:szCs w:val="22"/>
        </w:rPr>
        <w:t xml:space="preserve"> shall comply with all federal and state laws, regulations and policies pertaining to the prevention of discriminatory employment practice.  Failure to perform under this provision constitutes a material breach of contract.</w:t>
      </w:r>
    </w:p>
    <w:p w14:paraId="32E01D3E" w14:textId="77777777" w:rsidR="00061AAD" w:rsidRPr="000E3AD4" w:rsidRDefault="00061AAD" w:rsidP="00006013">
      <w:pPr>
        <w:pStyle w:val="Heading1"/>
        <w:numPr>
          <w:ilvl w:val="2"/>
          <w:numId w:val="20"/>
        </w:numPr>
        <w:tabs>
          <w:tab w:val="clear" w:pos="1224"/>
        </w:tabs>
        <w:ind w:left="1080" w:hanging="360"/>
        <w:rPr>
          <w:bCs w:val="0"/>
          <w:sz w:val="22"/>
          <w:szCs w:val="22"/>
        </w:rPr>
      </w:pPr>
      <w:r w:rsidRPr="000E3AD4">
        <w:rPr>
          <w:bCs w:val="0"/>
          <w:sz w:val="22"/>
          <w:szCs w:val="22"/>
        </w:rPr>
        <w:t>Covenant against Contingent Fees</w:t>
      </w:r>
    </w:p>
    <w:p w14:paraId="5ACE91CA" w14:textId="11D40494" w:rsidR="00061AAD" w:rsidRPr="000E3AD4" w:rsidRDefault="00061AAD" w:rsidP="00AB3CE0">
      <w:pPr>
        <w:ind w:left="1080"/>
        <w:jc w:val="both"/>
        <w:rPr>
          <w:sz w:val="22"/>
          <w:szCs w:val="22"/>
        </w:rPr>
      </w:pPr>
      <w:r w:rsidRPr="000E3AD4">
        <w:rPr>
          <w:sz w:val="22"/>
          <w:szCs w:val="22"/>
        </w:rPr>
        <w:t xml:space="preserve">The successful </w:t>
      </w:r>
      <w:r w:rsidR="003E7C29" w:rsidRPr="000E3AD4">
        <w:rPr>
          <w:sz w:val="22"/>
          <w:szCs w:val="22"/>
        </w:rPr>
        <w:t>broker</w:t>
      </w:r>
      <w:r w:rsidRPr="000E3AD4">
        <w:rPr>
          <w:sz w:val="22"/>
          <w:szCs w:val="22"/>
        </w:rPr>
        <w:t xml:space="preserve"> will warrant that no person or selling agency has been employed or retained to solicit or secure this contract upon an agreement of understanding for a commission or percentage, brokerage or contingent fee excepting bona-fide employees, bona-fide established commercial or selling agencies maintained by the </w:t>
      </w:r>
      <w:r w:rsidR="003E7C29" w:rsidRPr="000E3AD4">
        <w:rPr>
          <w:sz w:val="22"/>
          <w:szCs w:val="22"/>
        </w:rPr>
        <w:t>Broker</w:t>
      </w:r>
      <w:r w:rsidRPr="000E3AD4">
        <w:rPr>
          <w:sz w:val="22"/>
          <w:szCs w:val="22"/>
        </w:rPr>
        <w:t xml:space="preserve"> for the purpose of securing business.  For breach or violation of this warranty the State of Delaware shall have the right to annul the contract without liability or at its discretion to deduct from the contract price or otherwise recover the full amount of such commission, percentage, brokerage or contingent fee.</w:t>
      </w:r>
    </w:p>
    <w:p w14:paraId="5C431C21" w14:textId="2A1C7476" w:rsidR="00061AAD" w:rsidRPr="000E3AD4" w:rsidRDefault="003E7C29" w:rsidP="00006013">
      <w:pPr>
        <w:pStyle w:val="Heading1"/>
        <w:numPr>
          <w:ilvl w:val="2"/>
          <w:numId w:val="20"/>
        </w:numPr>
        <w:tabs>
          <w:tab w:val="clear" w:pos="1224"/>
        </w:tabs>
        <w:ind w:left="1080" w:hanging="360"/>
        <w:rPr>
          <w:bCs w:val="0"/>
          <w:sz w:val="22"/>
          <w:szCs w:val="22"/>
        </w:rPr>
      </w:pPr>
      <w:r w:rsidRPr="000E3AD4">
        <w:rPr>
          <w:bCs w:val="0"/>
          <w:sz w:val="22"/>
          <w:szCs w:val="22"/>
        </w:rPr>
        <w:t>Broker</w:t>
      </w:r>
      <w:r w:rsidR="00061AAD" w:rsidRPr="000E3AD4">
        <w:rPr>
          <w:bCs w:val="0"/>
          <w:sz w:val="22"/>
          <w:szCs w:val="22"/>
        </w:rPr>
        <w:t xml:space="preserve"> Activity</w:t>
      </w:r>
    </w:p>
    <w:p w14:paraId="159AFBCD" w14:textId="205F7F39" w:rsidR="00061AAD" w:rsidRPr="000E3AD4" w:rsidRDefault="00061AAD" w:rsidP="00AB3CE0">
      <w:pPr>
        <w:ind w:left="1080"/>
        <w:jc w:val="both"/>
        <w:rPr>
          <w:sz w:val="22"/>
          <w:szCs w:val="22"/>
        </w:rPr>
      </w:pPr>
      <w:r w:rsidRPr="000E3AD4">
        <w:rPr>
          <w:sz w:val="22"/>
          <w:szCs w:val="22"/>
        </w:rPr>
        <w:t xml:space="preserve">No activity is to be executed in an </w:t>
      </w:r>
      <w:r w:rsidR="00563A28" w:rsidRPr="000E3AD4">
        <w:rPr>
          <w:sz w:val="22"/>
          <w:szCs w:val="22"/>
        </w:rPr>
        <w:t>offshore</w:t>
      </w:r>
      <w:r w:rsidRPr="000E3AD4">
        <w:rPr>
          <w:sz w:val="22"/>
          <w:szCs w:val="22"/>
        </w:rPr>
        <w:t xml:space="preserve"> facility, either by a subcontracted firm or a foreign office or division of the </w:t>
      </w:r>
      <w:r w:rsidR="003E7C29" w:rsidRPr="000E3AD4">
        <w:rPr>
          <w:sz w:val="22"/>
          <w:szCs w:val="22"/>
        </w:rPr>
        <w:t>broker</w:t>
      </w:r>
      <w:r w:rsidRPr="000E3AD4">
        <w:rPr>
          <w:sz w:val="22"/>
          <w:szCs w:val="22"/>
        </w:rPr>
        <w:t xml:space="preserve">.  The </w:t>
      </w:r>
      <w:r w:rsidR="003E7C29" w:rsidRPr="000E3AD4">
        <w:rPr>
          <w:sz w:val="22"/>
          <w:szCs w:val="22"/>
        </w:rPr>
        <w:t>broker</w:t>
      </w:r>
      <w:r w:rsidRPr="000E3AD4">
        <w:rPr>
          <w:sz w:val="22"/>
          <w:szCs w:val="22"/>
        </w:rPr>
        <w:t xml:space="preserve"> must attest to the fact that no activity will take place outside of the United States in its transmittal letter.  Failure to adhere to this requirement is cause for elimination from future consideration.</w:t>
      </w:r>
    </w:p>
    <w:p w14:paraId="15389289" w14:textId="168805AF" w:rsidR="006E096F" w:rsidRPr="000E3AD4" w:rsidRDefault="003E7C29" w:rsidP="00006013">
      <w:pPr>
        <w:pStyle w:val="Heading1"/>
        <w:numPr>
          <w:ilvl w:val="2"/>
          <w:numId w:val="20"/>
        </w:numPr>
        <w:tabs>
          <w:tab w:val="clear" w:pos="1224"/>
        </w:tabs>
        <w:ind w:left="1080" w:hanging="360"/>
        <w:rPr>
          <w:bCs w:val="0"/>
          <w:sz w:val="22"/>
          <w:szCs w:val="22"/>
        </w:rPr>
      </w:pPr>
      <w:r w:rsidRPr="000E3AD4">
        <w:rPr>
          <w:bCs w:val="0"/>
          <w:sz w:val="22"/>
          <w:szCs w:val="22"/>
        </w:rPr>
        <w:t>Broker</w:t>
      </w:r>
      <w:r w:rsidR="006E096F" w:rsidRPr="000E3AD4">
        <w:rPr>
          <w:bCs w:val="0"/>
          <w:sz w:val="22"/>
          <w:szCs w:val="22"/>
        </w:rPr>
        <w:t xml:space="preserve"> Responsibility</w:t>
      </w:r>
    </w:p>
    <w:p w14:paraId="365A4DA3" w14:textId="436AF128" w:rsidR="006E096F" w:rsidRPr="000E3AD4" w:rsidRDefault="00AD3D35" w:rsidP="00AB3CE0">
      <w:pPr>
        <w:ind w:left="1080"/>
        <w:jc w:val="both"/>
        <w:rPr>
          <w:sz w:val="22"/>
          <w:szCs w:val="22"/>
        </w:rPr>
      </w:pPr>
      <w:r w:rsidRPr="000E3AD4">
        <w:rPr>
          <w:sz w:val="22"/>
          <w:szCs w:val="22"/>
        </w:rPr>
        <w:t xml:space="preserve">The State will enter into a contract with the successful </w:t>
      </w:r>
      <w:r w:rsidR="003E7C29" w:rsidRPr="000E3AD4">
        <w:rPr>
          <w:sz w:val="22"/>
          <w:szCs w:val="22"/>
        </w:rPr>
        <w:t>Broker</w:t>
      </w:r>
      <w:r w:rsidRPr="000E3AD4">
        <w:rPr>
          <w:sz w:val="22"/>
          <w:szCs w:val="22"/>
        </w:rPr>
        <w:t xml:space="preserve">(s).  The successful </w:t>
      </w:r>
      <w:r w:rsidR="003E7C29" w:rsidRPr="000E3AD4">
        <w:rPr>
          <w:sz w:val="22"/>
          <w:szCs w:val="22"/>
        </w:rPr>
        <w:t>Broker</w:t>
      </w:r>
      <w:r w:rsidRPr="000E3AD4">
        <w:rPr>
          <w:sz w:val="22"/>
          <w:szCs w:val="22"/>
        </w:rPr>
        <w:t>(s) shall be responsible for all products and</w:t>
      </w:r>
      <w:r w:rsidR="004F3FD8" w:rsidRPr="000E3AD4">
        <w:rPr>
          <w:sz w:val="22"/>
          <w:szCs w:val="22"/>
        </w:rPr>
        <w:t xml:space="preserve"> services as required by this RFP</w:t>
      </w:r>
      <w:r w:rsidRPr="000E3AD4">
        <w:rPr>
          <w:sz w:val="22"/>
          <w:szCs w:val="22"/>
        </w:rPr>
        <w:t xml:space="preserve"> whether or not the </w:t>
      </w:r>
      <w:r w:rsidR="003E7C29" w:rsidRPr="000E3AD4">
        <w:rPr>
          <w:sz w:val="22"/>
          <w:szCs w:val="22"/>
        </w:rPr>
        <w:t>Broker</w:t>
      </w:r>
      <w:r w:rsidRPr="000E3AD4">
        <w:rPr>
          <w:sz w:val="22"/>
          <w:szCs w:val="22"/>
        </w:rPr>
        <w:t xml:space="preserve"> or its subcontractor provided final fulfillment of the order.  Subcontractors, if any, shall be clearly identified in the </w:t>
      </w:r>
      <w:r w:rsidR="003E7C29" w:rsidRPr="000E3AD4">
        <w:rPr>
          <w:sz w:val="22"/>
          <w:szCs w:val="22"/>
        </w:rPr>
        <w:t>Broker</w:t>
      </w:r>
      <w:r w:rsidRPr="000E3AD4">
        <w:rPr>
          <w:sz w:val="22"/>
          <w:szCs w:val="22"/>
        </w:rPr>
        <w:t>’s proposal by completing Attachment 6, and are subject the approval and acceptance of</w:t>
      </w:r>
      <w:r w:rsidR="0074384D" w:rsidRPr="000E3AD4">
        <w:rPr>
          <w:color w:val="FF0000"/>
          <w:sz w:val="22"/>
          <w:szCs w:val="22"/>
        </w:rPr>
        <w:t xml:space="preserve"> </w:t>
      </w:r>
      <w:r w:rsidR="0074384D" w:rsidRPr="000E3AD4">
        <w:rPr>
          <w:sz w:val="22"/>
          <w:szCs w:val="22"/>
        </w:rPr>
        <w:t>Division of Medicaid &amp; Medical Assistance</w:t>
      </w:r>
      <w:r w:rsidRPr="000E3AD4">
        <w:rPr>
          <w:sz w:val="22"/>
          <w:szCs w:val="22"/>
        </w:rPr>
        <w:t>.</w:t>
      </w:r>
    </w:p>
    <w:p w14:paraId="6459E48A" w14:textId="77777777" w:rsidR="006E096F" w:rsidRPr="000E3AD4" w:rsidRDefault="006E096F" w:rsidP="00006013">
      <w:pPr>
        <w:pStyle w:val="Heading1"/>
        <w:numPr>
          <w:ilvl w:val="2"/>
          <w:numId w:val="20"/>
        </w:numPr>
        <w:tabs>
          <w:tab w:val="clear" w:pos="1224"/>
        </w:tabs>
        <w:ind w:left="1080" w:hanging="360"/>
        <w:rPr>
          <w:bCs w:val="0"/>
          <w:sz w:val="22"/>
          <w:szCs w:val="22"/>
        </w:rPr>
      </w:pPr>
      <w:r w:rsidRPr="000E3AD4">
        <w:rPr>
          <w:bCs w:val="0"/>
          <w:sz w:val="22"/>
          <w:szCs w:val="22"/>
        </w:rPr>
        <w:t>Personnel, Equipment and Services</w:t>
      </w:r>
    </w:p>
    <w:p w14:paraId="67A16975" w14:textId="70E1A86B" w:rsidR="006E096F" w:rsidRPr="000E3AD4" w:rsidRDefault="006E096F" w:rsidP="00006013">
      <w:pPr>
        <w:pStyle w:val="ListParagraph"/>
        <w:numPr>
          <w:ilvl w:val="0"/>
          <w:numId w:val="37"/>
        </w:numPr>
        <w:ind w:left="1440"/>
        <w:jc w:val="both"/>
        <w:rPr>
          <w:rFonts w:ascii="Arial" w:hAnsi="Arial" w:cs="Arial"/>
          <w:sz w:val="22"/>
          <w:szCs w:val="22"/>
        </w:rPr>
      </w:pPr>
      <w:r w:rsidRPr="000E3AD4">
        <w:rPr>
          <w:rFonts w:ascii="Arial" w:hAnsi="Arial" w:cs="Arial"/>
          <w:sz w:val="22"/>
          <w:szCs w:val="22"/>
        </w:rPr>
        <w:t xml:space="preserve">The </w:t>
      </w:r>
      <w:r w:rsidR="003E7C29" w:rsidRPr="000E3AD4">
        <w:rPr>
          <w:rFonts w:ascii="Arial" w:hAnsi="Arial" w:cs="Arial"/>
          <w:sz w:val="22"/>
          <w:szCs w:val="22"/>
        </w:rPr>
        <w:t>Broker</w:t>
      </w:r>
      <w:r w:rsidRPr="000E3AD4">
        <w:rPr>
          <w:rFonts w:ascii="Arial" w:hAnsi="Arial" w:cs="Arial"/>
          <w:sz w:val="22"/>
          <w:szCs w:val="22"/>
        </w:rPr>
        <w:t xml:space="preserve"> represents that it has, or will secure at its own expense, all personnel required to perform the services required under this contract.</w:t>
      </w:r>
    </w:p>
    <w:p w14:paraId="365799DA" w14:textId="56A551F5" w:rsidR="006E096F" w:rsidRPr="000E3AD4" w:rsidRDefault="006E096F" w:rsidP="00006013">
      <w:pPr>
        <w:pStyle w:val="ListParagraph"/>
        <w:numPr>
          <w:ilvl w:val="0"/>
          <w:numId w:val="37"/>
        </w:numPr>
        <w:ind w:left="1440"/>
        <w:jc w:val="both"/>
        <w:rPr>
          <w:rFonts w:ascii="Arial" w:hAnsi="Arial" w:cs="Arial"/>
          <w:sz w:val="22"/>
          <w:szCs w:val="22"/>
        </w:rPr>
      </w:pPr>
      <w:r w:rsidRPr="000E3AD4">
        <w:rPr>
          <w:rFonts w:ascii="Arial" w:hAnsi="Arial" w:cs="Arial"/>
          <w:sz w:val="22"/>
          <w:szCs w:val="22"/>
        </w:rPr>
        <w:t xml:space="preserve">All of the equipment and services required hereunder shall be provided by or performed by the </w:t>
      </w:r>
      <w:r w:rsidR="003E7C29" w:rsidRPr="000E3AD4">
        <w:rPr>
          <w:rFonts w:ascii="Arial" w:hAnsi="Arial" w:cs="Arial"/>
          <w:sz w:val="22"/>
          <w:szCs w:val="22"/>
        </w:rPr>
        <w:t>Broker</w:t>
      </w:r>
      <w:r w:rsidRPr="000E3AD4">
        <w:rPr>
          <w:rFonts w:ascii="Arial" w:hAnsi="Arial" w:cs="Arial"/>
          <w:sz w:val="22"/>
          <w:szCs w:val="22"/>
        </w:rPr>
        <w:t xml:space="preserve"> or under its direct supervision, and all personnel, including subcontractors, engaged in the work shall be fully qualified and shall be authorized under State and local law to perform such services.</w:t>
      </w:r>
    </w:p>
    <w:p w14:paraId="59B60CB2" w14:textId="77777777" w:rsidR="006E096F" w:rsidRPr="000E3AD4" w:rsidRDefault="006E096F" w:rsidP="00006013">
      <w:pPr>
        <w:pStyle w:val="ListParagraph"/>
        <w:numPr>
          <w:ilvl w:val="0"/>
          <w:numId w:val="37"/>
        </w:numPr>
        <w:ind w:left="1440"/>
        <w:jc w:val="both"/>
        <w:rPr>
          <w:rFonts w:ascii="Arial" w:hAnsi="Arial" w:cs="Arial"/>
          <w:sz w:val="22"/>
          <w:szCs w:val="22"/>
        </w:rPr>
      </w:pPr>
      <w:r w:rsidRPr="000E3AD4">
        <w:rPr>
          <w:rFonts w:ascii="Arial" w:hAnsi="Arial" w:cs="Arial"/>
          <w:sz w:val="22"/>
          <w:szCs w:val="22"/>
        </w:rPr>
        <w:t xml:space="preserve">None of the equipment and/or services covered by this contract shall be subcontracted without the prior written approval of the State. Only those </w:t>
      </w:r>
      <w:r w:rsidR="00AD3D35" w:rsidRPr="000E3AD4">
        <w:rPr>
          <w:rFonts w:ascii="Arial" w:hAnsi="Arial" w:cs="Arial"/>
          <w:sz w:val="22"/>
          <w:szCs w:val="22"/>
        </w:rPr>
        <w:t xml:space="preserve">subcontractors </w:t>
      </w:r>
      <w:r w:rsidRPr="000E3AD4">
        <w:rPr>
          <w:rFonts w:ascii="Arial" w:hAnsi="Arial" w:cs="Arial"/>
          <w:sz w:val="22"/>
          <w:szCs w:val="22"/>
        </w:rPr>
        <w:t>identified in Attachment 6 are considered approved upon award. Changes to those subcontractor(s) listed in Attachment 6 must be approved in writing by the State.</w:t>
      </w:r>
    </w:p>
    <w:p w14:paraId="23C90267" w14:textId="77777777" w:rsidR="006E096F" w:rsidRPr="000E3AD4" w:rsidRDefault="006E096F" w:rsidP="00006013">
      <w:pPr>
        <w:pStyle w:val="Heading1"/>
        <w:numPr>
          <w:ilvl w:val="2"/>
          <w:numId w:val="20"/>
        </w:numPr>
        <w:tabs>
          <w:tab w:val="clear" w:pos="1224"/>
        </w:tabs>
        <w:ind w:left="1080" w:hanging="360"/>
        <w:rPr>
          <w:bCs w:val="0"/>
          <w:sz w:val="22"/>
          <w:szCs w:val="22"/>
        </w:rPr>
      </w:pPr>
      <w:r w:rsidRPr="000E3AD4">
        <w:rPr>
          <w:bCs w:val="0"/>
          <w:sz w:val="22"/>
          <w:szCs w:val="22"/>
        </w:rPr>
        <w:t>Fair Background Check Practices</w:t>
      </w:r>
    </w:p>
    <w:p w14:paraId="716E01AE" w14:textId="668F0ED8" w:rsidR="00ED4EF8" w:rsidRPr="000E3AD4" w:rsidRDefault="00ED4EF8" w:rsidP="00AB3CE0">
      <w:pPr>
        <w:tabs>
          <w:tab w:val="left" w:pos="0"/>
        </w:tabs>
        <w:suppressAutoHyphens/>
        <w:ind w:left="1080"/>
        <w:jc w:val="both"/>
        <w:rPr>
          <w:spacing w:val="-3"/>
          <w:sz w:val="22"/>
        </w:rPr>
      </w:pPr>
      <w:r w:rsidRPr="000E3AD4">
        <w:rPr>
          <w:spacing w:val="-3"/>
          <w:sz w:val="22"/>
        </w:rPr>
        <w:t xml:space="preserve">Pursuant to 29 Del. C. </w:t>
      </w:r>
      <w:hyperlink r:id="rId34" w:history="1">
        <w:r w:rsidRPr="000E3AD4">
          <w:rPr>
            <w:rStyle w:val="Hyperlink"/>
            <w:spacing w:val="-3"/>
            <w:sz w:val="22"/>
          </w:rPr>
          <w:t>§</w:t>
        </w:r>
        <w:r w:rsidR="00CD2822" w:rsidRPr="000E3AD4">
          <w:rPr>
            <w:rStyle w:val="Hyperlink"/>
            <w:spacing w:val="-3"/>
            <w:sz w:val="22"/>
          </w:rPr>
          <w:t xml:space="preserve"> </w:t>
        </w:r>
        <w:r w:rsidRPr="000E3AD4">
          <w:rPr>
            <w:rStyle w:val="Hyperlink"/>
            <w:spacing w:val="-3"/>
            <w:sz w:val="22"/>
          </w:rPr>
          <w:t>6909B</w:t>
        </w:r>
      </w:hyperlink>
      <w:r w:rsidR="00CA6EB2" w:rsidRPr="000E3AD4">
        <w:rPr>
          <w:spacing w:val="-3"/>
          <w:sz w:val="22"/>
        </w:rPr>
        <w:t xml:space="preserve">, </w:t>
      </w:r>
      <w:r w:rsidRPr="000E3AD4">
        <w:rPr>
          <w:spacing w:val="-3"/>
          <w:sz w:val="22"/>
        </w:rPr>
        <w:t xml:space="preserve">the State does not consider the criminal record, criminal history, credit history or credit score of an applicant for state employment during the initial application process unless otherwise required by state and/or federal law.  </w:t>
      </w:r>
      <w:r w:rsidR="003E7C29" w:rsidRPr="000E3AD4">
        <w:rPr>
          <w:spacing w:val="-3"/>
          <w:sz w:val="22"/>
        </w:rPr>
        <w:t>Broker</w:t>
      </w:r>
      <w:r w:rsidRPr="000E3AD4">
        <w:rPr>
          <w:spacing w:val="-3"/>
          <w:sz w:val="22"/>
        </w:rPr>
        <w:t xml:space="preserve">s doing business with the State are encouraged to adopt fair background check practices. </w:t>
      </w:r>
      <w:r w:rsidR="003E7C29" w:rsidRPr="000E3AD4">
        <w:rPr>
          <w:spacing w:val="-3"/>
          <w:sz w:val="22"/>
        </w:rPr>
        <w:t>Broker</w:t>
      </w:r>
      <w:r w:rsidRPr="000E3AD4">
        <w:rPr>
          <w:spacing w:val="-3"/>
          <w:sz w:val="22"/>
        </w:rPr>
        <w:t xml:space="preserve">s can refer to 19 Del. C. </w:t>
      </w:r>
      <w:hyperlink r:id="rId35" w:history="1">
        <w:r w:rsidRPr="000E3AD4">
          <w:rPr>
            <w:rStyle w:val="Hyperlink"/>
            <w:spacing w:val="-3"/>
            <w:sz w:val="22"/>
          </w:rPr>
          <w:t>§</w:t>
        </w:r>
        <w:r w:rsidR="00CD2822" w:rsidRPr="000E3AD4">
          <w:rPr>
            <w:rStyle w:val="Hyperlink"/>
            <w:spacing w:val="-3"/>
            <w:sz w:val="22"/>
          </w:rPr>
          <w:t xml:space="preserve"> </w:t>
        </w:r>
        <w:r w:rsidRPr="000E3AD4">
          <w:rPr>
            <w:rStyle w:val="Hyperlink"/>
            <w:spacing w:val="-3"/>
            <w:sz w:val="22"/>
          </w:rPr>
          <w:t>711(g)</w:t>
        </w:r>
      </w:hyperlink>
      <w:r w:rsidRPr="000E3AD4">
        <w:rPr>
          <w:spacing w:val="-3"/>
          <w:sz w:val="22"/>
        </w:rPr>
        <w:t xml:space="preserve"> for applicable established provisions.</w:t>
      </w:r>
    </w:p>
    <w:p w14:paraId="4A142611" w14:textId="4B12C99B" w:rsidR="00F12A56" w:rsidRPr="000E3AD4" w:rsidRDefault="003E7C29" w:rsidP="00006013">
      <w:pPr>
        <w:pStyle w:val="Heading1"/>
        <w:numPr>
          <w:ilvl w:val="2"/>
          <w:numId w:val="20"/>
        </w:numPr>
        <w:tabs>
          <w:tab w:val="clear" w:pos="1224"/>
        </w:tabs>
        <w:ind w:left="1080" w:hanging="360"/>
        <w:rPr>
          <w:bCs w:val="0"/>
          <w:sz w:val="22"/>
          <w:szCs w:val="22"/>
        </w:rPr>
      </w:pPr>
      <w:r w:rsidRPr="000E3AD4">
        <w:rPr>
          <w:bCs w:val="0"/>
          <w:sz w:val="22"/>
          <w:szCs w:val="22"/>
        </w:rPr>
        <w:t>Broker</w:t>
      </w:r>
      <w:r w:rsidR="00F12A56" w:rsidRPr="000E3AD4">
        <w:rPr>
          <w:bCs w:val="0"/>
          <w:sz w:val="22"/>
          <w:szCs w:val="22"/>
        </w:rPr>
        <w:t xml:space="preserve"> Background Check Requirements</w:t>
      </w:r>
    </w:p>
    <w:p w14:paraId="02052782" w14:textId="1A364DE0" w:rsidR="00F12A56" w:rsidRPr="000E3AD4" w:rsidRDefault="003E7C29" w:rsidP="00AB3CE0">
      <w:pPr>
        <w:ind w:left="1080"/>
        <w:jc w:val="both"/>
        <w:rPr>
          <w:sz w:val="22"/>
          <w:szCs w:val="22"/>
        </w:rPr>
      </w:pPr>
      <w:r w:rsidRPr="000E3AD4">
        <w:rPr>
          <w:sz w:val="22"/>
          <w:szCs w:val="22"/>
        </w:rPr>
        <w:t>Broker</w:t>
      </w:r>
      <w:r w:rsidR="00F12A56" w:rsidRPr="000E3AD4">
        <w:rPr>
          <w:sz w:val="22"/>
          <w:szCs w:val="22"/>
        </w:rPr>
        <w:t>(s) selected for an award that access state property or come in contact with vulnerable populations, including children and youth, shall be required to complete background checks on employees serving the State’s on premises contracts.  Unless otherwise directed, at a minimum, this shall include a check of the following registry:</w:t>
      </w:r>
    </w:p>
    <w:p w14:paraId="1AC944BA" w14:textId="47C31B37" w:rsidR="00F12A56" w:rsidRPr="000E3AD4" w:rsidRDefault="00F12A56" w:rsidP="00AB3CE0">
      <w:pPr>
        <w:ind w:left="1080"/>
        <w:jc w:val="both"/>
        <w:rPr>
          <w:sz w:val="22"/>
          <w:szCs w:val="22"/>
        </w:rPr>
      </w:pPr>
      <w:r w:rsidRPr="000E3AD4">
        <w:rPr>
          <w:sz w:val="22"/>
          <w:szCs w:val="22"/>
        </w:rPr>
        <w:tab/>
        <w:t xml:space="preserve">Delaware Sex Offender Central Registry at: </w:t>
      </w:r>
    </w:p>
    <w:p w14:paraId="365E4447" w14:textId="77777777" w:rsidR="00F12A56" w:rsidRPr="000E3AD4" w:rsidRDefault="00F12A56" w:rsidP="00AB3CE0">
      <w:pPr>
        <w:ind w:left="1080"/>
        <w:jc w:val="both"/>
        <w:rPr>
          <w:sz w:val="22"/>
          <w:szCs w:val="22"/>
        </w:rPr>
      </w:pPr>
      <w:r w:rsidRPr="000E3AD4">
        <w:rPr>
          <w:sz w:val="22"/>
          <w:szCs w:val="22"/>
        </w:rPr>
        <w:tab/>
      </w:r>
      <w:hyperlink r:id="rId36" w:history="1">
        <w:r w:rsidR="002D30ED" w:rsidRPr="000E3AD4">
          <w:rPr>
            <w:rStyle w:val="Hyperlink"/>
            <w:sz w:val="22"/>
            <w:szCs w:val="22"/>
          </w:rPr>
          <w:t>https://sexoffender.dsp.delaware.gov/</w:t>
        </w:r>
      </w:hyperlink>
      <w:r w:rsidR="002D30ED" w:rsidRPr="000E3AD4">
        <w:rPr>
          <w:sz w:val="22"/>
          <w:szCs w:val="22"/>
        </w:rPr>
        <w:t xml:space="preserve">    </w:t>
      </w:r>
      <w:r w:rsidRPr="000E3AD4">
        <w:rPr>
          <w:sz w:val="22"/>
          <w:szCs w:val="22"/>
        </w:rPr>
        <w:t xml:space="preserve"> </w:t>
      </w:r>
    </w:p>
    <w:p w14:paraId="596E24D1" w14:textId="77777777" w:rsidR="00F12A56" w:rsidRPr="000E3AD4" w:rsidRDefault="00F12A56" w:rsidP="007330A0">
      <w:pPr>
        <w:ind w:left="1440"/>
        <w:jc w:val="both"/>
        <w:rPr>
          <w:sz w:val="22"/>
          <w:szCs w:val="22"/>
        </w:rPr>
      </w:pPr>
    </w:p>
    <w:p w14:paraId="71875BA3" w14:textId="789819F7" w:rsidR="00F12A56" w:rsidRPr="000E3AD4" w:rsidRDefault="00F12A56" w:rsidP="00AB3CE0">
      <w:pPr>
        <w:ind w:left="1080"/>
        <w:jc w:val="both"/>
        <w:rPr>
          <w:sz w:val="22"/>
          <w:szCs w:val="22"/>
        </w:rPr>
      </w:pPr>
      <w:r w:rsidRPr="000E3AD4">
        <w:rPr>
          <w:sz w:val="22"/>
          <w:szCs w:val="22"/>
        </w:rPr>
        <w:t xml:space="preserve">Individuals that are listed in the registry shall be prevented from direct contact in the service of an awarded state contract, but may provide support or off-site premises service for contract </w:t>
      </w:r>
      <w:r w:rsidR="003E7C29" w:rsidRPr="000E3AD4">
        <w:rPr>
          <w:sz w:val="22"/>
          <w:szCs w:val="22"/>
        </w:rPr>
        <w:t>broker</w:t>
      </w:r>
      <w:r w:rsidRPr="000E3AD4">
        <w:rPr>
          <w:sz w:val="22"/>
          <w:szCs w:val="22"/>
        </w:rPr>
        <w:t xml:space="preserve">s. Should an individual be identified and the </w:t>
      </w:r>
      <w:r w:rsidR="003E7C29" w:rsidRPr="000E3AD4">
        <w:rPr>
          <w:sz w:val="22"/>
          <w:szCs w:val="22"/>
        </w:rPr>
        <w:t>Broker</w:t>
      </w:r>
      <w:r w:rsidRPr="000E3AD4">
        <w:rPr>
          <w:sz w:val="22"/>
          <w:szCs w:val="22"/>
        </w:rPr>
        <w:t xml:space="preserve">(s) believes their employee’s service does not represent a conflict with this requirement, may apply for a waiver to the primary agency listed in the solicitation. The Agency’s decision to allow or deny access to any individual identified on a registry database is final and at the Agency’s sole discretion. </w:t>
      </w:r>
    </w:p>
    <w:p w14:paraId="70D363C3" w14:textId="77777777" w:rsidR="00F12A56" w:rsidRPr="000E3AD4" w:rsidRDefault="00F12A56" w:rsidP="00AB3CE0">
      <w:pPr>
        <w:ind w:left="1080"/>
        <w:jc w:val="both"/>
        <w:rPr>
          <w:sz w:val="22"/>
          <w:szCs w:val="22"/>
        </w:rPr>
      </w:pPr>
    </w:p>
    <w:p w14:paraId="78A7313D" w14:textId="49D4A4FB" w:rsidR="00F12A56" w:rsidRPr="00EC440D" w:rsidRDefault="00F12A56" w:rsidP="00AB3CE0">
      <w:pPr>
        <w:ind w:left="1080"/>
        <w:jc w:val="both"/>
        <w:rPr>
          <w:color w:val="000000" w:themeColor="text1"/>
          <w:sz w:val="22"/>
          <w:szCs w:val="22"/>
        </w:rPr>
      </w:pPr>
      <w:r w:rsidRPr="00EC440D">
        <w:rPr>
          <w:color w:val="000000" w:themeColor="text1"/>
          <w:sz w:val="22"/>
          <w:szCs w:val="22"/>
        </w:rPr>
        <w:t xml:space="preserve">By Agency request, the </w:t>
      </w:r>
      <w:r w:rsidR="003E7C29" w:rsidRPr="00EC440D">
        <w:rPr>
          <w:color w:val="000000" w:themeColor="text1"/>
          <w:sz w:val="22"/>
          <w:szCs w:val="22"/>
        </w:rPr>
        <w:t>Broker</w:t>
      </w:r>
      <w:r w:rsidRPr="00EC440D">
        <w:rPr>
          <w:color w:val="000000" w:themeColor="text1"/>
          <w:sz w:val="22"/>
          <w:szCs w:val="22"/>
        </w:rPr>
        <w:t xml:space="preserve">(s) shall provide a list of all employees serving an awarded contract, and certify adherence to the background check requirement.  Individual(s) found in the central registry in violation of the terms stated, shall be immediately prevented from a return to state property in service of a contract award.  A violation of this condition represents a violation of the contract terms and conditions, and may subject the </w:t>
      </w:r>
      <w:r w:rsidR="003E7C29" w:rsidRPr="00EC440D">
        <w:rPr>
          <w:color w:val="000000" w:themeColor="text1"/>
          <w:sz w:val="22"/>
          <w:szCs w:val="22"/>
        </w:rPr>
        <w:t>Broker</w:t>
      </w:r>
      <w:r w:rsidRPr="00EC440D">
        <w:rPr>
          <w:color w:val="000000" w:themeColor="text1"/>
          <w:sz w:val="22"/>
          <w:szCs w:val="22"/>
        </w:rPr>
        <w:t xml:space="preserve"> to penalty, including contract cancellation for cause. </w:t>
      </w:r>
    </w:p>
    <w:p w14:paraId="4118E5AD" w14:textId="77777777" w:rsidR="00F12A56" w:rsidRPr="00EC440D" w:rsidRDefault="00F12A56" w:rsidP="00AB3CE0">
      <w:pPr>
        <w:ind w:left="1080"/>
        <w:jc w:val="both"/>
        <w:rPr>
          <w:color w:val="000000" w:themeColor="text1"/>
          <w:sz w:val="22"/>
          <w:szCs w:val="22"/>
        </w:rPr>
      </w:pPr>
    </w:p>
    <w:p w14:paraId="732FE2B4" w14:textId="48A8D2C9" w:rsidR="00F12A56" w:rsidRPr="000E3AD4" w:rsidRDefault="00F12A56" w:rsidP="00AB3CE0">
      <w:pPr>
        <w:ind w:left="1080"/>
        <w:jc w:val="both"/>
        <w:rPr>
          <w:sz w:val="22"/>
          <w:szCs w:val="22"/>
        </w:rPr>
      </w:pPr>
      <w:r w:rsidRPr="00EC440D">
        <w:rPr>
          <w:color w:val="000000" w:themeColor="text1"/>
          <w:sz w:val="22"/>
          <w:szCs w:val="22"/>
        </w:rPr>
        <w:t xml:space="preserve">Individual contracts may require additional background checks and/or security </w:t>
      </w:r>
      <w:r w:rsidRPr="000E3AD4">
        <w:rPr>
          <w:sz w:val="22"/>
          <w:szCs w:val="22"/>
        </w:rPr>
        <w:t xml:space="preserve">clearance(s), depending on the nature of the services to be provided or locations accessed, but any other requirements shall be stated in the contract scope of work or be a matter of common law.  The </w:t>
      </w:r>
      <w:r w:rsidR="003E7C29" w:rsidRPr="000E3AD4">
        <w:rPr>
          <w:sz w:val="22"/>
          <w:szCs w:val="22"/>
        </w:rPr>
        <w:t>Broker</w:t>
      </w:r>
      <w:r w:rsidRPr="000E3AD4">
        <w:rPr>
          <w:sz w:val="22"/>
          <w:szCs w:val="22"/>
        </w:rPr>
        <w:t>(s) shall be responsible for the background check requirements of any authorized Subcontractor providing service to the Agency’s contract.</w:t>
      </w:r>
    </w:p>
    <w:p w14:paraId="5A3C9901" w14:textId="77777777" w:rsidR="00AF26EE" w:rsidRPr="000E3AD4" w:rsidRDefault="00AF26EE" w:rsidP="00006013">
      <w:pPr>
        <w:pStyle w:val="Heading1"/>
        <w:numPr>
          <w:ilvl w:val="2"/>
          <w:numId w:val="20"/>
        </w:numPr>
        <w:tabs>
          <w:tab w:val="clear" w:pos="1224"/>
        </w:tabs>
        <w:ind w:left="1080" w:hanging="360"/>
        <w:rPr>
          <w:bCs w:val="0"/>
          <w:sz w:val="22"/>
          <w:szCs w:val="22"/>
        </w:rPr>
      </w:pPr>
      <w:r w:rsidRPr="000E3AD4">
        <w:rPr>
          <w:bCs w:val="0"/>
          <w:sz w:val="22"/>
          <w:szCs w:val="22"/>
        </w:rPr>
        <w:t>Drug Testing Requirements for Large Public Works</w:t>
      </w:r>
    </w:p>
    <w:p w14:paraId="61C699D9" w14:textId="77777777" w:rsidR="00AF26EE" w:rsidRPr="000E3AD4" w:rsidRDefault="00FF0F78" w:rsidP="00AB3CE0">
      <w:pPr>
        <w:tabs>
          <w:tab w:val="left" w:pos="0"/>
        </w:tabs>
        <w:suppressAutoHyphens/>
        <w:ind w:left="1080"/>
        <w:jc w:val="both"/>
        <w:rPr>
          <w:spacing w:val="-3"/>
          <w:sz w:val="22"/>
        </w:rPr>
      </w:pPr>
      <w:r w:rsidRPr="000E3AD4">
        <w:rPr>
          <w:spacing w:val="-3"/>
          <w:sz w:val="22"/>
        </w:rPr>
        <w:t xml:space="preserve">Pursuant to 29 Del.C. </w:t>
      </w:r>
      <w:hyperlink r:id="rId37" w:history="1">
        <w:r w:rsidRPr="000E3AD4">
          <w:rPr>
            <w:rStyle w:val="Hyperlink"/>
            <w:spacing w:val="-3"/>
            <w:sz w:val="22"/>
          </w:rPr>
          <w:t>§6908(a)(6)</w:t>
        </w:r>
      </w:hyperlink>
      <w:r w:rsidRPr="000E3AD4">
        <w:rPr>
          <w:spacing w:val="-3"/>
          <w:sz w:val="22"/>
        </w:rPr>
        <w:t>, e</w:t>
      </w:r>
      <w:r w:rsidR="00AF26EE" w:rsidRPr="000E3AD4">
        <w:rPr>
          <w:spacing w:val="-3"/>
          <w:sz w:val="22"/>
        </w:rPr>
        <w:t xml:space="preserve">ffective as of January 1, 2016, </w:t>
      </w:r>
      <w:r w:rsidRPr="000E3AD4">
        <w:rPr>
          <w:spacing w:val="-3"/>
          <w:sz w:val="22"/>
        </w:rPr>
        <w:t xml:space="preserve">OMB has established regulations that require </w:t>
      </w:r>
      <w:r w:rsidR="00AF26EE" w:rsidRPr="000E3AD4">
        <w:rPr>
          <w:spacing w:val="-3"/>
          <w:sz w:val="22"/>
        </w:rPr>
        <w:t xml:space="preserve">Contractors and Subcontractors </w:t>
      </w:r>
      <w:r w:rsidRPr="00EC440D">
        <w:rPr>
          <w:color w:val="000000" w:themeColor="text1"/>
          <w:spacing w:val="-3"/>
          <w:sz w:val="22"/>
        </w:rPr>
        <w:t>to</w:t>
      </w:r>
      <w:r w:rsidR="00AF26EE" w:rsidRPr="00EC440D">
        <w:rPr>
          <w:color w:val="000000" w:themeColor="text1"/>
          <w:spacing w:val="-3"/>
          <w:sz w:val="22"/>
        </w:rPr>
        <w:t xml:space="preserve"> implement a program of mandatory drug testing for Employees wh</w:t>
      </w:r>
      <w:r w:rsidR="00AF26EE" w:rsidRPr="000E3AD4">
        <w:rPr>
          <w:spacing w:val="-3"/>
          <w:sz w:val="22"/>
        </w:rPr>
        <w:t xml:space="preserve">o work on Large Public Works Contracts funded all or in part with public funds. The regulations establish the mechanism, standards and requirements of a Mandatory Drug Testing Program that will be incorporated by reference into all Large Public Works Contracts awarded pursuant to 29 Del.C. </w:t>
      </w:r>
      <w:hyperlink r:id="rId38" w:history="1">
        <w:r w:rsidR="00AF26EE" w:rsidRPr="000E3AD4">
          <w:rPr>
            <w:rStyle w:val="Hyperlink"/>
            <w:spacing w:val="-3"/>
            <w:sz w:val="22"/>
          </w:rPr>
          <w:t>§6962</w:t>
        </w:r>
      </w:hyperlink>
      <w:r w:rsidR="00AF26EE" w:rsidRPr="000E3AD4">
        <w:rPr>
          <w:spacing w:val="-3"/>
          <w:sz w:val="22"/>
        </w:rPr>
        <w:t>.</w:t>
      </w:r>
    </w:p>
    <w:p w14:paraId="1B08F58C" w14:textId="77777777" w:rsidR="00FF0F78" w:rsidRPr="000E3AD4" w:rsidRDefault="00FF0F78" w:rsidP="00AB3CE0">
      <w:pPr>
        <w:tabs>
          <w:tab w:val="left" w:pos="0"/>
        </w:tabs>
        <w:suppressAutoHyphens/>
        <w:ind w:left="1080"/>
        <w:jc w:val="both"/>
        <w:rPr>
          <w:spacing w:val="-3"/>
          <w:sz w:val="22"/>
        </w:rPr>
      </w:pPr>
    </w:p>
    <w:p w14:paraId="41C0BBEC" w14:textId="77777777" w:rsidR="00FF0F78" w:rsidRPr="000E3AD4" w:rsidRDefault="00FF0F78" w:rsidP="00AB3CE0">
      <w:pPr>
        <w:tabs>
          <w:tab w:val="left" w:pos="0"/>
        </w:tabs>
        <w:suppressAutoHyphens/>
        <w:ind w:left="1080"/>
        <w:jc w:val="both"/>
        <w:rPr>
          <w:spacing w:val="-3"/>
          <w:sz w:val="22"/>
        </w:rPr>
      </w:pPr>
      <w:r w:rsidRPr="000E3AD4">
        <w:rPr>
          <w:spacing w:val="-3"/>
          <w:sz w:val="22"/>
        </w:rPr>
        <w:t>Final publication of the identified regulations can be found at the following:</w:t>
      </w:r>
    </w:p>
    <w:p w14:paraId="19F63231" w14:textId="77777777" w:rsidR="00FF0F78" w:rsidRPr="000E3AD4" w:rsidRDefault="00DD2355" w:rsidP="00AB3CE0">
      <w:pPr>
        <w:tabs>
          <w:tab w:val="left" w:pos="0"/>
        </w:tabs>
        <w:suppressAutoHyphens/>
        <w:ind w:left="1080"/>
        <w:jc w:val="both"/>
        <w:rPr>
          <w:spacing w:val="-3"/>
          <w:sz w:val="22"/>
        </w:rPr>
      </w:pPr>
      <w:hyperlink r:id="rId39" w:history="1">
        <w:r w:rsidR="00FF0F78" w:rsidRPr="000E3AD4">
          <w:rPr>
            <w:rStyle w:val="Hyperlink"/>
            <w:spacing w:val="-3"/>
            <w:sz w:val="22"/>
          </w:rPr>
          <w:t>4104 Regulations for the Drug Testing of Contractor and Subcontractor Employees Working on Large Public Works Projects</w:t>
        </w:r>
      </w:hyperlink>
    </w:p>
    <w:p w14:paraId="5DE27A58" w14:textId="77777777" w:rsidR="00061AAD" w:rsidRPr="000E3AD4" w:rsidRDefault="00061AAD" w:rsidP="00006013">
      <w:pPr>
        <w:pStyle w:val="Heading1"/>
        <w:numPr>
          <w:ilvl w:val="2"/>
          <w:numId w:val="20"/>
        </w:numPr>
        <w:tabs>
          <w:tab w:val="clear" w:pos="1224"/>
        </w:tabs>
        <w:ind w:left="1080" w:hanging="360"/>
        <w:rPr>
          <w:bCs w:val="0"/>
          <w:sz w:val="22"/>
          <w:szCs w:val="22"/>
        </w:rPr>
      </w:pPr>
      <w:r w:rsidRPr="000E3AD4">
        <w:rPr>
          <w:bCs w:val="0"/>
          <w:sz w:val="22"/>
          <w:szCs w:val="22"/>
        </w:rPr>
        <w:t>Work Product</w:t>
      </w:r>
    </w:p>
    <w:p w14:paraId="547C63E6" w14:textId="759A0DE1" w:rsidR="002A7BB9" w:rsidRPr="000E3AD4" w:rsidRDefault="002A7BB9" w:rsidP="00AB3CE0">
      <w:pPr>
        <w:ind w:left="1080"/>
        <w:jc w:val="both"/>
        <w:rPr>
          <w:sz w:val="22"/>
          <w:szCs w:val="22"/>
        </w:rPr>
      </w:pPr>
      <w:r w:rsidRPr="000E3AD4">
        <w:rPr>
          <w:sz w:val="22"/>
          <w:szCs w:val="22"/>
        </w:rPr>
        <w:t xml:space="preserve">All materials and products developed under the executed contract by the </w:t>
      </w:r>
      <w:r w:rsidR="003E7C29" w:rsidRPr="000E3AD4">
        <w:rPr>
          <w:sz w:val="22"/>
          <w:szCs w:val="22"/>
        </w:rPr>
        <w:t>broker</w:t>
      </w:r>
      <w:r w:rsidRPr="000E3AD4">
        <w:rPr>
          <w:sz w:val="22"/>
          <w:szCs w:val="22"/>
        </w:rPr>
        <w:t xml:space="preserve"> are the sole and exclusive property of the State.  The </w:t>
      </w:r>
      <w:r w:rsidR="003E7C29" w:rsidRPr="000E3AD4">
        <w:rPr>
          <w:sz w:val="22"/>
          <w:szCs w:val="22"/>
        </w:rPr>
        <w:t>broker</w:t>
      </w:r>
      <w:r w:rsidRPr="000E3AD4">
        <w:rPr>
          <w:sz w:val="22"/>
          <w:szCs w:val="22"/>
        </w:rPr>
        <w:t xml:space="preserve"> will seek written permission to use any product created under the contract.</w:t>
      </w:r>
    </w:p>
    <w:p w14:paraId="0B662199" w14:textId="77777777" w:rsidR="00061AAD" w:rsidRPr="000E3AD4" w:rsidRDefault="00061AAD" w:rsidP="00006013">
      <w:pPr>
        <w:pStyle w:val="Heading1"/>
        <w:numPr>
          <w:ilvl w:val="2"/>
          <w:numId w:val="20"/>
        </w:numPr>
        <w:tabs>
          <w:tab w:val="clear" w:pos="1224"/>
        </w:tabs>
        <w:ind w:left="1080" w:hanging="360"/>
        <w:rPr>
          <w:bCs w:val="0"/>
          <w:sz w:val="22"/>
          <w:szCs w:val="22"/>
        </w:rPr>
      </w:pPr>
      <w:r w:rsidRPr="000E3AD4">
        <w:rPr>
          <w:bCs w:val="0"/>
          <w:sz w:val="22"/>
          <w:szCs w:val="22"/>
        </w:rPr>
        <w:t>Contract Documents</w:t>
      </w:r>
    </w:p>
    <w:p w14:paraId="6823948A" w14:textId="395036A9" w:rsidR="002A7BB9" w:rsidRPr="000E3AD4" w:rsidRDefault="002A7BB9" w:rsidP="003F4456">
      <w:pPr>
        <w:ind w:left="1080"/>
        <w:jc w:val="both"/>
        <w:rPr>
          <w:sz w:val="22"/>
          <w:szCs w:val="22"/>
        </w:rPr>
      </w:pPr>
      <w:r w:rsidRPr="000E3AD4">
        <w:rPr>
          <w:sz w:val="22"/>
          <w:szCs w:val="22"/>
        </w:rPr>
        <w:t xml:space="preserve">The RFP, the purchase order, the executed contract and any supplemental documents between the State of Delaware and the successful </w:t>
      </w:r>
      <w:r w:rsidR="003E7C29" w:rsidRPr="000E3AD4">
        <w:rPr>
          <w:sz w:val="22"/>
          <w:szCs w:val="22"/>
        </w:rPr>
        <w:t>broker</w:t>
      </w:r>
      <w:r w:rsidRPr="000E3AD4">
        <w:rPr>
          <w:sz w:val="22"/>
          <w:szCs w:val="22"/>
        </w:rPr>
        <w:t xml:space="preserve"> shall constitute the contract between the State of Delaware and the </w:t>
      </w:r>
      <w:r w:rsidR="003E7C29" w:rsidRPr="000E3AD4">
        <w:rPr>
          <w:sz w:val="22"/>
          <w:szCs w:val="22"/>
        </w:rPr>
        <w:t>broker</w:t>
      </w:r>
      <w:r w:rsidRPr="000E3AD4">
        <w:rPr>
          <w:sz w:val="22"/>
          <w:szCs w:val="22"/>
        </w:rPr>
        <w:t xml:space="preserve">.  In the event there is any discrepancy between any of these contract documents, the following order of documents governs so that the former prevails over the latter: contract, State of Delaware’s RFP, </w:t>
      </w:r>
      <w:r w:rsidR="003E7C29" w:rsidRPr="000E3AD4">
        <w:rPr>
          <w:sz w:val="22"/>
          <w:szCs w:val="22"/>
        </w:rPr>
        <w:t>Broker</w:t>
      </w:r>
      <w:r w:rsidRPr="000E3AD4">
        <w:rPr>
          <w:sz w:val="22"/>
          <w:szCs w:val="22"/>
        </w:rPr>
        <w:t xml:space="preserve">’s response to the RFP and purchase order.  No other documents shall be considered.  These documents will constitute the entire agreement between the State of Delaware and the </w:t>
      </w:r>
      <w:r w:rsidR="003E7C29" w:rsidRPr="000E3AD4">
        <w:rPr>
          <w:sz w:val="22"/>
          <w:szCs w:val="22"/>
        </w:rPr>
        <w:t>broker</w:t>
      </w:r>
      <w:r w:rsidRPr="000E3AD4">
        <w:rPr>
          <w:sz w:val="22"/>
          <w:szCs w:val="22"/>
        </w:rPr>
        <w:t>.</w:t>
      </w:r>
    </w:p>
    <w:p w14:paraId="68BF3189" w14:textId="77777777" w:rsidR="002A7BB9" w:rsidRPr="000E3AD4" w:rsidRDefault="002A7BB9" w:rsidP="00006013">
      <w:pPr>
        <w:pStyle w:val="Heading1"/>
        <w:numPr>
          <w:ilvl w:val="2"/>
          <w:numId w:val="20"/>
        </w:numPr>
        <w:tabs>
          <w:tab w:val="clear" w:pos="1224"/>
        </w:tabs>
        <w:ind w:left="1080" w:hanging="360"/>
        <w:rPr>
          <w:bCs w:val="0"/>
          <w:sz w:val="22"/>
          <w:szCs w:val="22"/>
        </w:rPr>
      </w:pPr>
      <w:r w:rsidRPr="000E3AD4">
        <w:rPr>
          <w:bCs w:val="0"/>
          <w:sz w:val="22"/>
          <w:szCs w:val="22"/>
        </w:rPr>
        <w:t>Applicable Law</w:t>
      </w:r>
    </w:p>
    <w:p w14:paraId="09DC4025" w14:textId="45D2FBA6" w:rsidR="002A7BB9" w:rsidRPr="000E3AD4" w:rsidRDefault="002A7BB9" w:rsidP="00AB3CE0">
      <w:pPr>
        <w:ind w:left="1080"/>
        <w:jc w:val="both"/>
        <w:rPr>
          <w:sz w:val="22"/>
          <w:szCs w:val="22"/>
        </w:rPr>
      </w:pPr>
      <w:r w:rsidRPr="000E3AD4">
        <w:rPr>
          <w:sz w:val="22"/>
          <w:szCs w:val="22"/>
        </w:rPr>
        <w:t xml:space="preserve">The laws of the State of Delaware shall apply, except where Federal Law has precedence.  The successful </w:t>
      </w:r>
      <w:r w:rsidR="003E7C29" w:rsidRPr="000E3AD4">
        <w:rPr>
          <w:sz w:val="22"/>
          <w:szCs w:val="22"/>
        </w:rPr>
        <w:t>broker</w:t>
      </w:r>
      <w:r w:rsidRPr="000E3AD4">
        <w:rPr>
          <w:sz w:val="22"/>
          <w:szCs w:val="22"/>
        </w:rPr>
        <w:t xml:space="preserve"> consents to jurisdiction and venue in the State of Delaware.</w:t>
      </w:r>
    </w:p>
    <w:p w14:paraId="61958A14" w14:textId="77777777" w:rsidR="002A7BB9" w:rsidRPr="000E3AD4" w:rsidRDefault="002A7BB9" w:rsidP="00AB3CE0">
      <w:pPr>
        <w:ind w:left="1080"/>
        <w:jc w:val="both"/>
        <w:rPr>
          <w:sz w:val="22"/>
          <w:szCs w:val="22"/>
        </w:rPr>
      </w:pPr>
    </w:p>
    <w:p w14:paraId="40DF1BC6" w14:textId="25E4BE2D" w:rsidR="002A7BB9" w:rsidRPr="000E3AD4" w:rsidRDefault="002A7BB9" w:rsidP="00AB3CE0">
      <w:pPr>
        <w:ind w:left="1080"/>
        <w:jc w:val="both"/>
        <w:rPr>
          <w:sz w:val="22"/>
          <w:szCs w:val="22"/>
        </w:rPr>
      </w:pPr>
      <w:r w:rsidRPr="000E3AD4">
        <w:rPr>
          <w:sz w:val="22"/>
          <w:szCs w:val="22"/>
        </w:rPr>
        <w:t xml:space="preserve">In submitting a proposal, </w:t>
      </w:r>
      <w:r w:rsidR="003E7C29" w:rsidRPr="000E3AD4">
        <w:rPr>
          <w:sz w:val="22"/>
          <w:szCs w:val="22"/>
        </w:rPr>
        <w:t>Broker</w:t>
      </w:r>
      <w:r w:rsidRPr="000E3AD4">
        <w:rPr>
          <w:sz w:val="22"/>
          <w:szCs w:val="22"/>
        </w:rPr>
        <w:t>s certify that they comply with all federal, state and local laws applicable to its activities and obligations including:</w:t>
      </w:r>
    </w:p>
    <w:p w14:paraId="4A395418" w14:textId="77777777" w:rsidR="002A7BB9" w:rsidRPr="000E3AD4" w:rsidRDefault="002A7BB9" w:rsidP="007330A0">
      <w:pPr>
        <w:ind w:left="1440"/>
        <w:jc w:val="both"/>
        <w:rPr>
          <w:sz w:val="22"/>
          <w:szCs w:val="22"/>
        </w:rPr>
      </w:pPr>
    </w:p>
    <w:p w14:paraId="145BFC68" w14:textId="77777777" w:rsidR="002A7BB9" w:rsidRPr="000E3AD4" w:rsidRDefault="002A7BB9" w:rsidP="00006013">
      <w:pPr>
        <w:numPr>
          <w:ilvl w:val="0"/>
          <w:numId w:val="27"/>
        </w:numPr>
        <w:ind w:left="1440"/>
        <w:jc w:val="both"/>
        <w:rPr>
          <w:sz w:val="22"/>
          <w:szCs w:val="22"/>
        </w:rPr>
      </w:pPr>
      <w:r w:rsidRPr="000E3AD4">
        <w:rPr>
          <w:sz w:val="22"/>
          <w:szCs w:val="22"/>
        </w:rPr>
        <w:t>the laws of the State of Delaware;</w:t>
      </w:r>
    </w:p>
    <w:p w14:paraId="27EED389" w14:textId="77777777" w:rsidR="002A7BB9" w:rsidRPr="000E3AD4" w:rsidRDefault="002A7BB9" w:rsidP="00006013">
      <w:pPr>
        <w:numPr>
          <w:ilvl w:val="0"/>
          <w:numId w:val="27"/>
        </w:numPr>
        <w:ind w:left="1440"/>
        <w:jc w:val="both"/>
        <w:rPr>
          <w:sz w:val="22"/>
          <w:szCs w:val="22"/>
        </w:rPr>
      </w:pPr>
      <w:r w:rsidRPr="000E3AD4">
        <w:rPr>
          <w:sz w:val="22"/>
          <w:szCs w:val="22"/>
        </w:rPr>
        <w:t>the applicable portion of the Federal Civil Rights Act of 1964;</w:t>
      </w:r>
    </w:p>
    <w:p w14:paraId="1035F9A0" w14:textId="77777777" w:rsidR="002A7BB9" w:rsidRPr="000E3AD4" w:rsidRDefault="002A7BB9" w:rsidP="00006013">
      <w:pPr>
        <w:numPr>
          <w:ilvl w:val="0"/>
          <w:numId w:val="27"/>
        </w:numPr>
        <w:ind w:left="1440"/>
        <w:jc w:val="both"/>
        <w:rPr>
          <w:sz w:val="22"/>
          <w:szCs w:val="22"/>
        </w:rPr>
      </w:pPr>
      <w:r w:rsidRPr="000E3AD4">
        <w:rPr>
          <w:sz w:val="22"/>
          <w:szCs w:val="22"/>
        </w:rPr>
        <w:t>the Equal Employment Opportunity Act and the regulations issued there under by the federal government;</w:t>
      </w:r>
    </w:p>
    <w:p w14:paraId="01B63437" w14:textId="77777777" w:rsidR="002A7BB9" w:rsidRPr="000E3AD4" w:rsidRDefault="00792D35" w:rsidP="00006013">
      <w:pPr>
        <w:numPr>
          <w:ilvl w:val="0"/>
          <w:numId w:val="27"/>
        </w:numPr>
        <w:ind w:left="1440"/>
        <w:jc w:val="both"/>
        <w:rPr>
          <w:sz w:val="22"/>
          <w:szCs w:val="22"/>
        </w:rPr>
      </w:pPr>
      <w:r w:rsidRPr="000E3AD4">
        <w:rPr>
          <w:sz w:val="22"/>
          <w:szCs w:val="22"/>
        </w:rPr>
        <w:t>a condition that the proposal submitted was independently arrived at, without collusion, under penalty of perjury; and</w:t>
      </w:r>
    </w:p>
    <w:p w14:paraId="45FDC13A" w14:textId="77777777" w:rsidR="00792D35" w:rsidRPr="000E3AD4" w:rsidRDefault="00792D35" w:rsidP="00006013">
      <w:pPr>
        <w:numPr>
          <w:ilvl w:val="0"/>
          <w:numId w:val="27"/>
        </w:numPr>
        <w:ind w:left="1440"/>
        <w:jc w:val="both"/>
        <w:rPr>
          <w:sz w:val="22"/>
          <w:szCs w:val="22"/>
        </w:rPr>
      </w:pPr>
      <w:r w:rsidRPr="000E3AD4">
        <w:rPr>
          <w:sz w:val="22"/>
          <w:szCs w:val="22"/>
        </w:rPr>
        <w:t>that programs, services, and activities provided to the general public under resulting contract conform with the Americans with Disabilities Act of 1990, and the regulations issued there under by the federal government.</w:t>
      </w:r>
    </w:p>
    <w:p w14:paraId="32EA9E19" w14:textId="77777777" w:rsidR="002A7BB9" w:rsidRPr="000E3AD4" w:rsidRDefault="002A7BB9" w:rsidP="007330A0">
      <w:pPr>
        <w:ind w:left="1440"/>
        <w:jc w:val="both"/>
        <w:rPr>
          <w:sz w:val="22"/>
          <w:szCs w:val="22"/>
        </w:rPr>
      </w:pPr>
    </w:p>
    <w:p w14:paraId="6DBFEF42" w14:textId="2FA79833" w:rsidR="002A7BB9" w:rsidRPr="000E3AD4" w:rsidRDefault="002A7BB9" w:rsidP="00AB3CE0">
      <w:pPr>
        <w:ind w:left="1080"/>
        <w:jc w:val="both"/>
        <w:rPr>
          <w:sz w:val="22"/>
          <w:szCs w:val="22"/>
        </w:rPr>
      </w:pPr>
      <w:r w:rsidRPr="000E3AD4">
        <w:rPr>
          <w:sz w:val="22"/>
          <w:szCs w:val="22"/>
        </w:rPr>
        <w:t xml:space="preserve">If any </w:t>
      </w:r>
      <w:r w:rsidR="003E7C29" w:rsidRPr="000E3AD4">
        <w:rPr>
          <w:sz w:val="22"/>
          <w:szCs w:val="22"/>
        </w:rPr>
        <w:t>broker</w:t>
      </w:r>
      <w:r w:rsidRPr="000E3AD4">
        <w:rPr>
          <w:sz w:val="22"/>
          <w:szCs w:val="22"/>
        </w:rPr>
        <w:t xml:space="preserve"> fails to comply with (1) through (5) of this paragraph, the State of Delaware reserves the right to disregard the proposal, terminate the contract, or consider the </w:t>
      </w:r>
      <w:r w:rsidR="003E7C29" w:rsidRPr="000E3AD4">
        <w:rPr>
          <w:sz w:val="22"/>
          <w:szCs w:val="22"/>
        </w:rPr>
        <w:t>broker</w:t>
      </w:r>
      <w:r w:rsidRPr="000E3AD4">
        <w:rPr>
          <w:sz w:val="22"/>
          <w:szCs w:val="22"/>
        </w:rPr>
        <w:t xml:space="preserve"> in default.</w:t>
      </w:r>
    </w:p>
    <w:p w14:paraId="774AB06F" w14:textId="77777777" w:rsidR="002A7BB9" w:rsidRPr="000E3AD4" w:rsidRDefault="002A7BB9" w:rsidP="00AB3CE0">
      <w:pPr>
        <w:ind w:left="1080"/>
        <w:jc w:val="both"/>
        <w:rPr>
          <w:sz w:val="22"/>
          <w:szCs w:val="22"/>
        </w:rPr>
      </w:pPr>
    </w:p>
    <w:p w14:paraId="075F7D1A" w14:textId="08B33579" w:rsidR="002A7BB9" w:rsidRPr="000E3AD4" w:rsidRDefault="002A7BB9" w:rsidP="00AB3CE0">
      <w:pPr>
        <w:ind w:left="1080"/>
        <w:jc w:val="both"/>
        <w:rPr>
          <w:sz w:val="22"/>
          <w:szCs w:val="22"/>
        </w:rPr>
      </w:pPr>
      <w:r w:rsidRPr="000E3AD4">
        <w:rPr>
          <w:sz w:val="22"/>
          <w:szCs w:val="22"/>
        </w:rPr>
        <w:t xml:space="preserve">The selected </w:t>
      </w:r>
      <w:r w:rsidR="003E7C29" w:rsidRPr="000E3AD4">
        <w:rPr>
          <w:sz w:val="22"/>
          <w:szCs w:val="22"/>
        </w:rPr>
        <w:t>broker</w:t>
      </w:r>
      <w:r w:rsidRPr="000E3AD4">
        <w:rPr>
          <w:sz w:val="22"/>
          <w:szCs w:val="22"/>
        </w:rPr>
        <w:t xml:space="preserve"> shall keep itself fully informed of and shall observe and comply with all applicable existing Federal and State laws, and County and local ordinances, regulations and codes, and those laws, ordinances, regulations, and codes adopted during its performance of the work.</w:t>
      </w:r>
    </w:p>
    <w:p w14:paraId="721DD702" w14:textId="77777777" w:rsidR="002A7BB9" w:rsidRPr="000E3AD4" w:rsidRDefault="002A7BB9" w:rsidP="00006013">
      <w:pPr>
        <w:pStyle w:val="Heading1"/>
        <w:numPr>
          <w:ilvl w:val="2"/>
          <w:numId w:val="20"/>
        </w:numPr>
        <w:tabs>
          <w:tab w:val="clear" w:pos="1224"/>
        </w:tabs>
        <w:ind w:left="1080" w:hanging="360"/>
        <w:rPr>
          <w:bCs w:val="0"/>
          <w:sz w:val="22"/>
          <w:szCs w:val="22"/>
        </w:rPr>
      </w:pPr>
      <w:r w:rsidRPr="000E3AD4">
        <w:rPr>
          <w:bCs w:val="0"/>
          <w:sz w:val="22"/>
          <w:szCs w:val="22"/>
        </w:rPr>
        <w:t>Severability</w:t>
      </w:r>
    </w:p>
    <w:p w14:paraId="7DCE6022" w14:textId="77777777" w:rsidR="00792D35" w:rsidRPr="000E3AD4" w:rsidRDefault="00792D35" w:rsidP="00AB3CE0">
      <w:pPr>
        <w:ind w:left="1080"/>
        <w:jc w:val="both"/>
        <w:rPr>
          <w:sz w:val="22"/>
          <w:szCs w:val="22"/>
        </w:rPr>
      </w:pPr>
      <w:r w:rsidRPr="000E3AD4">
        <w:rPr>
          <w:sz w:val="22"/>
          <w:szCs w:val="22"/>
        </w:rPr>
        <w:t>If any term or provision of this Agreement is found by a court of competent jurisdiction to be invalid, illegal or otherwise unenforceable, the same shall not affect the other terms or provisions hereof or the whole of this Agreement, but such term or provision shall be deemed modified to the extent necessary in the court's opinion to render such term or provision enforceable, and the rights and obligations of the parties shall be construed and enforced accordingly, preserving to the fullest permissible extent the intent and agreements of the parties herein set forth.</w:t>
      </w:r>
    </w:p>
    <w:p w14:paraId="6398B80E" w14:textId="3820AE6D" w:rsidR="002C3146" w:rsidRPr="000E3AD4" w:rsidRDefault="002C3146" w:rsidP="00006013">
      <w:pPr>
        <w:pStyle w:val="Heading1"/>
        <w:numPr>
          <w:ilvl w:val="2"/>
          <w:numId w:val="20"/>
        </w:numPr>
        <w:tabs>
          <w:tab w:val="clear" w:pos="1224"/>
        </w:tabs>
        <w:ind w:left="1080" w:hanging="360"/>
        <w:rPr>
          <w:bCs w:val="0"/>
          <w:sz w:val="22"/>
          <w:szCs w:val="22"/>
        </w:rPr>
      </w:pPr>
      <w:r w:rsidRPr="000E3AD4">
        <w:rPr>
          <w:bCs w:val="0"/>
          <w:sz w:val="22"/>
          <w:szCs w:val="22"/>
        </w:rPr>
        <w:t>Assign</w:t>
      </w:r>
      <w:r w:rsidR="003336A9" w:rsidRPr="000E3AD4">
        <w:rPr>
          <w:bCs w:val="0"/>
          <w:sz w:val="22"/>
          <w:szCs w:val="22"/>
        </w:rPr>
        <w:t>m</w:t>
      </w:r>
      <w:r w:rsidRPr="000E3AD4">
        <w:rPr>
          <w:bCs w:val="0"/>
          <w:sz w:val="22"/>
          <w:szCs w:val="22"/>
        </w:rPr>
        <w:t xml:space="preserve">ent </w:t>
      </w:r>
      <w:r w:rsidR="00563A28" w:rsidRPr="000E3AD4">
        <w:rPr>
          <w:bCs w:val="0"/>
          <w:sz w:val="22"/>
          <w:szCs w:val="22"/>
        </w:rPr>
        <w:t>o</w:t>
      </w:r>
      <w:r w:rsidRPr="000E3AD4">
        <w:rPr>
          <w:bCs w:val="0"/>
          <w:sz w:val="22"/>
          <w:szCs w:val="22"/>
        </w:rPr>
        <w:t>f Antitrust Claims</w:t>
      </w:r>
    </w:p>
    <w:p w14:paraId="74D9E7FF" w14:textId="06C079B8" w:rsidR="002C3146" w:rsidRPr="000E3AD4" w:rsidRDefault="002C3146" w:rsidP="00AB3CE0">
      <w:pPr>
        <w:ind w:left="1080"/>
        <w:jc w:val="both"/>
        <w:rPr>
          <w:sz w:val="22"/>
          <w:szCs w:val="22"/>
        </w:rPr>
      </w:pPr>
      <w:r w:rsidRPr="000E3AD4">
        <w:rPr>
          <w:sz w:val="22"/>
          <w:szCs w:val="22"/>
        </w:rPr>
        <w:t xml:space="preserve">As consideration for the award and execution of this contract by the State, the </w:t>
      </w:r>
      <w:r w:rsidR="003E7C29" w:rsidRPr="000E3AD4">
        <w:rPr>
          <w:sz w:val="22"/>
          <w:szCs w:val="22"/>
        </w:rPr>
        <w:t>Broker</w:t>
      </w:r>
      <w:r w:rsidRPr="000E3AD4">
        <w:rPr>
          <w:sz w:val="22"/>
          <w:szCs w:val="22"/>
        </w:rPr>
        <w:t xml:space="preserve"> hereby grants, conveys, sells, assigns, and transfers to the State of Delaware all of its right, title and interest in and to all known or unknown causes of action it presently has or may now or hereafter acquire under the antitrust laws of the United States and the State of Delaware, regarding the specific goods or services purchased or acquired for the State pursuant to this contract.  Upon either the State’s or the </w:t>
      </w:r>
      <w:r w:rsidR="003E7C29" w:rsidRPr="000E3AD4">
        <w:rPr>
          <w:sz w:val="22"/>
          <w:szCs w:val="22"/>
        </w:rPr>
        <w:t>Broker</w:t>
      </w:r>
      <w:r w:rsidRPr="000E3AD4">
        <w:rPr>
          <w:sz w:val="22"/>
          <w:szCs w:val="22"/>
        </w:rPr>
        <w:t xml:space="preserve"> notice of the filing of or reasonable likelihood of filing of an action under the antitrust laws of the United States or the State of Delaware, the State and </w:t>
      </w:r>
      <w:r w:rsidR="003E7C29" w:rsidRPr="000E3AD4">
        <w:rPr>
          <w:sz w:val="22"/>
          <w:szCs w:val="22"/>
        </w:rPr>
        <w:t>Broker</w:t>
      </w:r>
      <w:r w:rsidRPr="000E3AD4">
        <w:rPr>
          <w:sz w:val="22"/>
          <w:szCs w:val="22"/>
        </w:rPr>
        <w:t xml:space="preserve"> shall meet and confer about coordination of representation in such action.</w:t>
      </w:r>
    </w:p>
    <w:p w14:paraId="0A3157B0" w14:textId="77777777" w:rsidR="00792D35" w:rsidRPr="000E3AD4" w:rsidRDefault="00792D35" w:rsidP="00006013">
      <w:pPr>
        <w:pStyle w:val="Heading1"/>
        <w:numPr>
          <w:ilvl w:val="2"/>
          <w:numId w:val="20"/>
        </w:numPr>
        <w:tabs>
          <w:tab w:val="clear" w:pos="1224"/>
        </w:tabs>
        <w:ind w:left="1080" w:hanging="360"/>
        <w:rPr>
          <w:bCs w:val="0"/>
          <w:sz w:val="22"/>
          <w:szCs w:val="22"/>
        </w:rPr>
      </w:pPr>
      <w:r w:rsidRPr="000E3AD4">
        <w:rPr>
          <w:bCs w:val="0"/>
          <w:sz w:val="22"/>
          <w:szCs w:val="22"/>
        </w:rPr>
        <w:t>Scope of Agreement</w:t>
      </w:r>
    </w:p>
    <w:p w14:paraId="21FDA8A5" w14:textId="77777777" w:rsidR="00792D35" w:rsidRPr="000E3AD4" w:rsidRDefault="00792D35" w:rsidP="00AB3CE0">
      <w:pPr>
        <w:ind w:left="1080"/>
        <w:jc w:val="both"/>
        <w:rPr>
          <w:sz w:val="22"/>
          <w:szCs w:val="22"/>
        </w:rPr>
      </w:pPr>
      <w:r w:rsidRPr="000E3AD4">
        <w:rPr>
          <w:sz w:val="22"/>
          <w:szCs w:val="22"/>
        </w:rPr>
        <w:t>If the scope of any provision of the contract is determined to be too broad in any respect whatsoever to permit enforcement to its full extent, then such provision shall be enforced to the maximum extent permitted by law, and the parties hereto consent and agree that such scope may be judicially modified accordingly and that the whole of such provisions of the contract shall not thereby fail, but the scope of such provisions shall be curtailed only to the extent necessary to conform to the law.</w:t>
      </w:r>
    </w:p>
    <w:p w14:paraId="57AEE685" w14:textId="77777777" w:rsidR="00581CC1" w:rsidRPr="000E3AD4" w:rsidRDefault="00581CC1" w:rsidP="00006013">
      <w:pPr>
        <w:pStyle w:val="Heading1"/>
        <w:numPr>
          <w:ilvl w:val="2"/>
          <w:numId w:val="20"/>
        </w:numPr>
        <w:tabs>
          <w:tab w:val="clear" w:pos="1224"/>
        </w:tabs>
        <w:ind w:left="1080" w:hanging="360"/>
        <w:rPr>
          <w:bCs w:val="0"/>
          <w:sz w:val="22"/>
          <w:szCs w:val="22"/>
        </w:rPr>
      </w:pPr>
      <w:r w:rsidRPr="000E3AD4">
        <w:rPr>
          <w:bCs w:val="0"/>
          <w:sz w:val="22"/>
          <w:szCs w:val="22"/>
        </w:rPr>
        <w:t>Affirmation</w:t>
      </w:r>
    </w:p>
    <w:p w14:paraId="6BCE540E" w14:textId="1ECF3EC4" w:rsidR="00581CC1" w:rsidRPr="000E3AD4" w:rsidRDefault="00581CC1" w:rsidP="00AB3CE0">
      <w:pPr>
        <w:ind w:left="1080"/>
        <w:jc w:val="both"/>
        <w:rPr>
          <w:sz w:val="22"/>
          <w:szCs w:val="22"/>
        </w:rPr>
      </w:pPr>
      <w:r w:rsidRPr="000E3AD4">
        <w:rPr>
          <w:sz w:val="22"/>
          <w:szCs w:val="22"/>
        </w:rPr>
        <w:t xml:space="preserve">The </w:t>
      </w:r>
      <w:r w:rsidR="003E7C29" w:rsidRPr="000E3AD4">
        <w:rPr>
          <w:sz w:val="22"/>
          <w:szCs w:val="22"/>
        </w:rPr>
        <w:t>Broker</w:t>
      </w:r>
      <w:r w:rsidRPr="000E3AD4">
        <w:rPr>
          <w:sz w:val="22"/>
          <w:szCs w:val="22"/>
        </w:rPr>
        <w:t xml:space="preserve"> must affirm that within the past five (5) years the firm or any officer, controlling stockholder, partner, principal, or other person substantially involved in the contracting activities of the business is not currently suspended or debarred and is not a successor, subsidiary, or affiliate of a suspended or debarred business.</w:t>
      </w:r>
    </w:p>
    <w:p w14:paraId="5096257E" w14:textId="77777777" w:rsidR="00581CC1" w:rsidRPr="000E3AD4" w:rsidRDefault="00581CC1" w:rsidP="00006013">
      <w:pPr>
        <w:pStyle w:val="Heading1"/>
        <w:numPr>
          <w:ilvl w:val="2"/>
          <w:numId w:val="20"/>
        </w:numPr>
        <w:tabs>
          <w:tab w:val="clear" w:pos="1224"/>
        </w:tabs>
        <w:ind w:left="1080" w:hanging="360"/>
        <w:rPr>
          <w:bCs w:val="0"/>
          <w:sz w:val="22"/>
          <w:szCs w:val="22"/>
        </w:rPr>
      </w:pPr>
      <w:r w:rsidRPr="000E3AD4">
        <w:rPr>
          <w:bCs w:val="0"/>
          <w:sz w:val="22"/>
          <w:szCs w:val="22"/>
        </w:rPr>
        <w:t>Audit Access to Records</w:t>
      </w:r>
    </w:p>
    <w:p w14:paraId="2B292472" w14:textId="6A9A3940" w:rsidR="00581CC1" w:rsidRPr="000E3AD4" w:rsidRDefault="00581CC1" w:rsidP="00AB3CE0">
      <w:pPr>
        <w:ind w:left="1080"/>
        <w:jc w:val="both"/>
        <w:rPr>
          <w:sz w:val="22"/>
          <w:szCs w:val="22"/>
        </w:rPr>
      </w:pPr>
      <w:r w:rsidRPr="000E3AD4">
        <w:rPr>
          <w:sz w:val="22"/>
          <w:szCs w:val="22"/>
        </w:rPr>
        <w:t xml:space="preserve">The </w:t>
      </w:r>
      <w:r w:rsidR="003E7C29" w:rsidRPr="000E3AD4">
        <w:rPr>
          <w:sz w:val="22"/>
          <w:szCs w:val="22"/>
        </w:rPr>
        <w:t>Broker</w:t>
      </w:r>
      <w:r w:rsidRPr="000E3AD4">
        <w:rPr>
          <w:sz w:val="22"/>
          <w:szCs w:val="22"/>
        </w:rPr>
        <w:t xml:space="preserve"> shall maintain books, records, documents, and other evidence pertaining to this Contract to the extent and in such detail as shall adequately reflect performance hereunder.  The </w:t>
      </w:r>
      <w:r w:rsidR="003E7C29" w:rsidRPr="000E3AD4">
        <w:rPr>
          <w:sz w:val="22"/>
          <w:szCs w:val="22"/>
        </w:rPr>
        <w:t>Broker</w:t>
      </w:r>
      <w:r w:rsidRPr="000E3AD4">
        <w:rPr>
          <w:sz w:val="22"/>
          <w:szCs w:val="22"/>
        </w:rPr>
        <w:t xml:space="preserve"> agrees to preserve and make available to the State, upon request, such records for a period of five (5) years from the date services were rendered by the </w:t>
      </w:r>
      <w:r w:rsidR="003E7C29" w:rsidRPr="000E3AD4">
        <w:rPr>
          <w:sz w:val="22"/>
          <w:szCs w:val="22"/>
        </w:rPr>
        <w:t>Broker</w:t>
      </w:r>
      <w:r w:rsidRPr="000E3AD4">
        <w:rPr>
          <w:sz w:val="22"/>
          <w:szCs w:val="22"/>
        </w:rPr>
        <w:t xml:space="preserve">.  Records involving matters in litigation shall be retained for </w:t>
      </w:r>
      <w:r w:rsidRPr="004D612E">
        <w:rPr>
          <w:color w:val="000000" w:themeColor="text1"/>
          <w:sz w:val="22"/>
          <w:szCs w:val="22"/>
        </w:rPr>
        <w:t xml:space="preserve">one (1) year following the termination of such litigation.  The </w:t>
      </w:r>
      <w:r w:rsidR="003E7C29" w:rsidRPr="004D612E">
        <w:rPr>
          <w:color w:val="000000" w:themeColor="text1"/>
          <w:sz w:val="22"/>
          <w:szCs w:val="22"/>
        </w:rPr>
        <w:t>Broker</w:t>
      </w:r>
      <w:r w:rsidRPr="004D612E">
        <w:rPr>
          <w:color w:val="000000" w:themeColor="text1"/>
          <w:sz w:val="22"/>
          <w:szCs w:val="22"/>
        </w:rPr>
        <w:t xml:space="preserve"> agrees to make such records available for inspection, audit, or reproduction to any official State representative in the performance of their duties under the Contract.  Upon notice given to the </w:t>
      </w:r>
      <w:r w:rsidR="003E7C29" w:rsidRPr="004D612E">
        <w:rPr>
          <w:color w:val="000000" w:themeColor="text1"/>
          <w:sz w:val="22"/>
          <w:szCs w:val="22"/>
        </w:rPr>
        <w:t>Broker</w:t>
      </w:r>
      <w:r w:rsidRPr="004D612E">
        <w:rPr>
          <w:color w:val="000000" w:themeColor="text1"/>
          <w:sz w:val="22"/>
          <w:szCs w:val="22"/>
        </w:rPr>
        <w:t xml:space="preserve">, representatives of the State or other duly authorized State or Federal agency may inspect, monitor, and/or evaluate </w:t>
      </w:r>
      <w:r w:rsidRPr="000E3AD4">
        <w:rPr>
          <w:sz w:val="22"/>
          <w:szCs w:val="22"/>
        </w:rPr>
        <w:t xml:space="preserve">the cost and billing records or other material relative to this Contract.  The cost of any Contract audit disallowances resulting from the examination of the </w:t>
      </w:r>
      <w:r w:rsidR="003E7C29" w:rsidRPr="000E3AD4">
        <w:rPr>
          <w:sz w:val="22"/>
          <w:szCs w:val="22"/>
        </w:rPr>
        <w:t>Broker</w:t>
      </w:r>
      <w:r w:rsidRPr="000E3AD4">
        <w:rPr>
          <w:sz w:val="22"/>
          <w:szCs w:val="22"/>
        </w:rPr>
        <w:t xml:space="preserve">'s financial records will be borne by the </w:t>
      </w:r>
      <w:r w:rsidR="003E7C29" w:rsidRPr="000E3AD4">
        <w:rPr>
          <w:sz w:val="22"/>
          <w:szCs w:val="22"/>
        </w:rPr>
        <w:t>Broker</w:t>
      </w:r>
      <w:r w:rsidRPr="000E3AD4">
        <w:rPr>
          <w:sz w:val="22"/>
          <w:szCs w:val="22"/>
        </w:rPr>
        <w:t xml:space="preserve">.  Reimbursement to the State for disallowances shall be drawn from the </w:t>
      </w:r>
      <w:r w:rsidR="003E7C29" w:rsidRPr="000E3AD4">
        <w:rPr>
          <w:sz w:val="22"/>
          <w:szCs w:val="22"/>
        </w:rPr>
        <w:t>Broker</w:t>
      </w:r>
      <w:r w:rsidRPr="000E3AD4">
        <w:rPr>
          <w:sz w:val="22"/>
          <w:szCs w:val="22"/>
        </w:rPr>
        <w:t>'s own resources and not charged to Contract cost or cost pools indirectly charging Contract costs.</w:t>
      </w:r>
    </w:p>
    <w:p w14:paraId="12BE9C91" w14:textId="7EB1FB82" w:rsidR="00F210ED" w:rsidRPr="000E3AD4" w:rsidRDefault="00F210ED" w:rsidP="00006013">
      <w:pPr>
        <w:pStyle w:val="Heading1"/>
        <w:numPr>
          <w:ilvl w:val="2"/>
          <w:numId w:val="20"/>
        </w:numPr>
        <w:tabs>
          <w:tab w:val="clear" w:pos="1224"/>
        </w:tabs>
        <w:ind w:left="1080" w:hanging="360"/>
        <w:rPr>
          <w:sz w:val="22"/>
          <w:szCs w:val="22"/>
        </w:rPr>
      </w:pPr>
      <w:r w:rsidRPr="000E3AD4">
        <w:rPr>
          <w:sz w:val="22"/>
          <w:szCs w:val="22"/>
        </w:rPr>
        <w:t xml:space="preserve">IRS 1075 Publication (If Applicable)      </w:t>
      </w:r>
    </w:p>
    <w:p w14:paraId="358932A7" w14:textId="40EC8CD4" w:rsidR="00F210ED" w:rsidRPr="000E3AD4" w:rsidRDefault="00F210ED" w:rsidP="00006013">
      <w:pPr>
        <w:pStyle w:val="Title"/>
        <w:numPr>
          <w:ilvl w:val="0"/>
          <w:numId w:val="38"/>
        </w:numPr>
        <w:ind w:left="1440"/>
        <w:jc w:val="both"/>
        <w:rPr>
          <w:rFonts w:ascii="Arial" w:hAnsi="Arial" w:cs="Arial"/>
          <w:b/>
          <w:sz w:val="22"/>
          <w:szCs w:val="22"/>
          <w:u w:val="none"/>
        </w:rPr>
      </w:pPr>
      <w:r w:rsidRPr="000E3AD4">
        <w:rPr>
          <w:rFonts w:ascii="Arial" w:hAnsi="Arial" w:cs="Arial"/>
          <w:b/>
          <w:sz w:val="22"/>
          <w:szCs w:val="22"/>
          <w:u w:val="none"/>
        </w:rPr>
        <w:t xml:space="preserve">Performance </w:t>
      </w:r>
    </w:p>
    <w:p w14:paraId="6E5EAF4A" w14:textId="77777777" w:rsidR="009D5CF9" w:rsidRPr="000E3AD4" w:rsidRDefault="009D5CF9" w:rsidP="009D5CF9">
      <w:pPr>
        <w:pStyle w:val="Title"/>
        <w:ind w:left="1440"/>
        <w:jc w:val="both"/>
        <w:rPr>
          <w:rFonts w:ascii="Arial" w:hAnsi="Arial" w:cs="Arial"/>
          <w:sz w:val="22"/>
          <w:szCs w:val="22"/>
          <w:u w:val="none"/>
        </w:rPr>
      </w:pPr>
      <w:r w:rsidRPr="000E3AD4">
        <w:rPr>
          <w:rFonts w:ascii="Arial" w:hAnsi="Arial" w:cs="Arial"/>
          <w:sz w:val="22"/>
          <w:szCs w:val="22"/>
          <w:u w:val="none"/>
        </w:rPr>
        <w:t xml:space="preserve">In performance of this contract, the Contractor agrees to comply with and assume responsibility for compliance by officers or employees with the following requirements: </w:t>
      </w:r>
    </w:p>
    <w:p w14:paraId="41778C57" w14:textId="77777777" w:rsidR="009D5CF9" w:rsidRPr="000E3AD4" w:rsidRDefault="009D5CF9" w:rsidP="009D5CF9">
      <w:pPr>
        <w:pStyle w:val="Title"/>
        <w:ind w:left="1440"/>
        <w:jc w:val="both"/>
        <w:rPr>
          <w:rFonts w:ascii="Arial" w:hAnsi="Arial" w:cs="Arial"/>
          <w:sz w:val="22"/>
          <w:szCs w:val="22"/>
          <w:u w:val="none"/>
        </w:rPr>
      </w:pPr>
    </w:p>
    <w:p w14:paraId="224FB329" w14:textId="77777777" w:rsidR="009D5CF9"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 xml:space="preserve">(1) All work will be performed under the supervision of the contractor. </w:t>
      </w:r>
    </w:p>
    <w:p w14:paraId="6698DF4B" w14:textId="77777777" w:rsidR="009D5CF9"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 xml:space="preserve">(2) The contractor and contractor’s officers or employees to be authorized access to FTI must meet background check requirements defined in IRS Publication 1075. The contractor will maintain a list of officers or employees authorized access to FTI. Such list will be provided to the agency and, upon request, to the IRS. </w:t>
      </w:r>
    </w:p>
    <w:p w14:paraId="11BB3151" w14:textId="77777777" w:rsidR="009D5CF9"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 xml:space="preserve">(3) FTI in hardcopy or electronic format shall be used only for the purpose of carrying out the provisions of this contract. FTI in any format shall be treated as confidential and shall not be divulged or made known in any manner to any person except as may be necessary in the performance of this contract. Inspection or disclosure of FTI to anyone other than the contractor or the contractor’s officers or employees authorized is prohibited. </w:t>
      </w:r>
    </w:p>
    <w:p w14:paraId="555FA792" w14:textId="77777777" w:rsidR="009D5CF9"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 xml:space="preserve">(4) FTI will be accounted for upon receipt and properly stored before, during, and after processing. In addition, any related output and products require the same level of protection as required for the source material. </w:t>
      </w:r>
    </w:p>
    <w:p w14:paraId="51AC8041" w14:textId="77777777" w:rsidR="009D5CF9"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 xml:space="preserve">(5) The contractor will certify that FTI processed during the performance of this contract will be completely purged from all physical and electronic data storage with no output to be retained by the contractor at the time the work is completed. If immediate purging of physical and electronic data storage is not possible, the contractor will certify that any FTI in physical or electronic storage will remain safeguarded to prevent unauthorized disclosures. </w:t>
      </w:r>
    </w:p>
    <w:p w14:paraId="61C10CE3" w14:textId="77777777" w:rsidR="009D5CF9"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 xml:space="preserve">(6) Any spoilage or any intermediate hard copy printout that may result during the processing of FTI will be given to the agency. When this is not possible, the contractor will be responsible for the destruction of the spoilage or any intermediate hard copy printouts and will provide the agency with a statement containing the date of destruction, description of material destroyed, and the destruction method. </w:t>
      </w:r>
    </w:p>
    <w:p w14:paraId="4618410C" w14:textId="77777777" w:rsidR="009D5CF9"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 xml:space="preserve">(7) All computer systems receiving, processing, storing, or transmitting FTI must meet the requirements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FTI. </w:t>
      </w:r>
    </w:p>
    <w:p w14:paraId="2B84485F" w14:textId="77777777" w:rsidR="009D5CF9"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 xml:space="preserve">(8) No work involving FTI furnished under this contract will be subcontracted without the prior written approval of the IRS. </w:t>
      </w:r>
    </w:p>
    <w:p w14:paraId="0CD92447" w14:textId="77777777" w:rsidR="009D5CF9"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 xml:space="preserve">(9) Contractor will ensure that the terms of FTI safeguards described herein are included, without modification, in any approved subcontract for work involving FTI. </w:t>
      </w:r>
    </w:p>
    <w:p w14:paraId="01518160" w14:textId="77777777" w:rsidR="009D5CF9"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 xml:space="preserve">(10) To the extent the terms, provisions, duties, requirements, and obligations of this contract apply to performing services with FTI, the contractor shall assume toward the subcontractor all obligations, duties and responsibilities that the agency under this contract assumes toward the contractor, and the subcontractor shall assume toward the contractor all the same obligations, duties and responsibilities which the contractor assumes toward the agency under this contract. </w:t>
      </w:r>
    </w:p>
    <w:p w14:paraId="2EDD0197" w14:textId="77777777" w:rsidR="009D5CF9"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(11) In addition to the subcontractor’s obligations and duties under an approved subcontract, the terms and conditions of this contract apply to the subcontractor, and the subcontractor is bound and obligated to the contractor hereunder by the same terms and conditions by which the contractor is bound and 202 obligated to the agency under this contract.</w:t>
      </w:r>
    </w:p>
    <w:p w14:paraId="5DA2B194" w14:textId="77777777" w:rsidR="0074384D" w:rsidRPr="000E3AD4" w:rsidRDefault="009D5CF9" w:rsidP="00EC7CEA">
      <w:pPr>
        <w:pStyle w:val="Title"/>
        <w:spacing w:after="120"/>
        <w:ind w:left="1890" w:hanging="450"/>
        <w:jc w:val="both"/>
        <w:rPr>
          <w:rFonts w:ascii="Arial" w:hAnsi="Arial" w:cs="Arial"/>
          <w:sz w:val="22"/>
          <w:szCs w:val="22"/>
          <w:u w:val="none"/>
        </w:rPr>
      </w:pPr>
      <w:r w:rsidRPr="000E3AD4">
        <w:rPr>
          <w:rFonts w:ascii="Arial" w:hAnsi="Arial" w:cs="Arial"/>
          <w:sz w:val="22"/>
          <w:szCs w:val="22"/>
          <w:u w:val="none"/>
        </w:rPr>
        <w:t xml:space="preserve"> (12) For purposes of this contract, the term “contractor” includes any officer or employee of the contractor with access to or who uses FTI, and the term “subcontractor” includes any officer or employee of the subcontractor with access to or who uses FTI. </w:t>
      </w:r>
    </w:p>
    <w:p w14:paraId="6F92BCCB" w14:textId="1186060C" w:rsidR="009D5CF9" w:rsidRPr="000E3AD4" w:rsidRDefault="009D5CF9" w:rsidP="00EC7CEA">
      <w:pPr>
        <w:pStyle w:val="Title"/>
        <w:spacing w:after="120"/>
        <w:ind w:left="1890" w:hanging="450"/>
        <w:jc w:val="both"/>
        <w:rPr>
          <w:rFonts w:ascii="Arial" w:hAnsi="Arial" w:cs="Arial"/>
          <w:b/>
          <w:sz w:val="22"/>
          <w:szCs w:val="22"/>
          <w:u w:val="none"/>
        </w:rPr>
      </w:pPr>
      <w:r w:rsidRPr="000E3AD4">
        <w:rPr>
          <w:rFonts w:ascii="Arial" w:hAnsi="Arial" w:cs="Arial"/>
          <w:sz w:val="22"/>
          <w:szCs w:val="22"/>
          <w:u w:val="none"/>
        </w:rPr>
        <w:t>(13) The agency will have the right to void the contract if the contractor fails to meet the terms of FTI safeguards described herein.</w:t>
      </w:r>
    </w:p>
    <w:p w14:paraId="48600693" w14:textId="09F8B261" w:rsidR="00F210ED" w:rsidRPr="000E3AD4" w:rsidRDefault="00F210ED" w:rsidP="00006013">
      <w:pPr>
        <w:pStyle w:val="Title"/>
        <w:numPr>
          <w:ilvl w:val="0"/>
          <w:numId w:val="38"/>
        </w:numPr>
        <w:ind w:left="1440"/>
        <w:jc w:val="both"/>
        <w:rPr>
          <w:rFonts w:ascii="Arial" w:hAnsi="Arial" w:cs="Arial"/>
          <w:b/>
          <w:sz w:val="22"/>
          <w:szCs w:val="22"/>
          <w:u w:val="none"/>
        </w:rPr>
      </w:pPr>
      <w:r w:rsidRPr="000E3AD4">
        <w:rPr>
          <w:rFonts w:ascii="Arial" w:hAnsi="Arial" w:cs="Arial"/>
          <w:b/>
          <w:sz w:val="22"/>
          <w:szCs w:val="22"/>
          <w:u w:val="none"/>
        </w:rPr>
        <w:t xml:space="preserve">Criminal/Civil Sanctions </w:t>
      </w:r>
    </w:p>
    <w:p w14:paraId="53BBF0B5" w14:textId="77777777" w:rsidR="009D5CF9" w:rsidRPr="000E3AD4" w:rsidRDefault="009D5CF9" w:rsidP="009D5CF9">
      <w:pPr>
        <w:pStyle w:val="Title"/>
        <w:spacing w:after="120"/>
        <w:ind w:left="1800" w:hanging="360"/>
        <w:jc w:val="both"/>
        <w:rPr>
          <w:rFonts w:ascii="Arial" w:hAnsi="Arial" w:cs="Arial"/>
          <w:sz w:val="22"/>
          <w:szCs w:val="22"/>
          <w:u w:val="none"/>
        </w:rPr>
      </w:pPr>
      <w:r w:rsidRPr="000E3AD4">
        <w:rPr>
          <w:rFonts w:ascii="Arial" w:hAnsi="Arial" w:cs="Arial"/>
          <w:sz w:val="22"/>
          <w:szCs w:val="22"/>
          <w:u w:val="none"/>
        </w:rPr>
        <w:t xml:space="preserve">(1) Each officer or employee of a contractor to whom FTI is or may be disclosed shall be notified in writing that FTI disclosed to such officer or employee can be used only for a purpose and to the extent authorized herein, and that further disclosure of any FTI for a purpose not authorized herein constitutes a felony punishable upon conviction by a fine of as much as $5,000 or imprisonment for as long as 5 years, or both, together with the costs of prosecution. </w:t>
      </w:r>
    </w:p>
    <w:p w14:paraId="6C0E2A1D" w14:textId="77777777" w:rsidR="009D5CF9" w:rsidRPr="000E3AD4" w:rsidRDefault="009D5CF9" w:rsidP="009D5CF9">
      <w:pPr>
        <w:pStyle w:val="Title"/>
        <w:spacing w:after="120"/>
        <w:ind w:left="1800" w:hanging="360"/>
        <w:jc w:val="both"/>
        <w:rPr>
          <w:rFonts w:ascii="Arial" w:hAnsi="Arial" w:cs="Arial"/>
          <w:sz w:val="22"/>
          <w:szCs w:val="22"/>
          <w:u w:val="none"/>
        </w:rPr>
      </w:pPr>
      <w:r w:rsidRPr="000E3AD4">
        <w:rPr>
          <w:rFonts w:ascii="Arial" w:hAnsi="Arial" w:cs="Arial"/>
          <w:sz w:val="22"/>
          <w:szCs w:val="22"/>
          <w:u w:val="none"/>
        </w:rPr>
        <w:t xml:space="preserve">(2) Each officer or employee of a contractor to whom FTI is or may be accessible shall be notified in writing that FTI accessible to such officer or employee may be accessed only for a purpose and to the extent authorized herein, and that access/inspection of FTI without an official need-to-know for a purpose not authorized herein constitutes a criminal misdemeanor punishable upon conviction by a fine of as much as $1,000 or imprisonment for as long as 1 year, or both, together with the costs of prosecution. </w:t>
      </w:r>
    </w:p>
    <w:p w14:paraId="76729CFB" w14:textId="77777777" w:rsidR="009D5CF9" w:rsidRPr="000E3AD4" w:rsidRDefault="009D5CF9" w:rsidP="009D5CF9">
      <w:pPr>
        <w:pStyle w:val="Title"/>
        <w:spacing w:after="120"/>
        <w:ind w:left="1800" w:hanging="360"/>
        <w:jc w:val="both"/>
        <w:rPr>
          <w:rFonts w:ascii="Arial" w:hAnsi="Arial" w:cs="Arial"/>
          <w:sz w:val="22"/>
          <w:szCs w:val="22"/>
          <w:u w:val="none"/>
        </w:rPr>
      </w:pPr>
      <w:r w:rsidRPr="000E3AD4">
        <w:rPr>
          <w:rFonts w:ascii="Arial" w:hAnsi="Arial" w:cs="Arial"/>
          <w:sz w:val="22"/>
          <w:szCs w:val="22"/>
          <w:u w:val="none"/>
        </w:rPr>
        <w:t xml:space="preserve">(3) Each officer or employee of a contractor to whom FTI is or may be disclosed shall be notified in writing that any such unauthorized access, inspection or disclosure of FTI may also result in an award of civil damages against the officer or employee in an amount equal to the sum of the greater of $1,000 for each unauthorized access, inspection, or disclosure, or the sum of actual damages sustained as a result of such unauthorized access, inspection, or disclosure, plus in the case of a willful unauthorized access, inspection, or disclosure or an unauthorized access/inspection or disclosure which is the result of gross negligence, punitive damages, plus the cost of the action. These penalties are prescribed by IRC sections 7213, 7213A and 7431 and set forth at 26 CFR 301.6103(n)-1. </w:t>
      </w:r>
    </w:p>
    <w:p w14:paraId="25FD5287" w14:textId="77777777" w:rsidR="009D5CF9" w:rsidRPr="000E3AD4" w:rsidRDefault="009D5CF9" w:rsidP="009D5CF9">
      <w:pPr>
        <w:pStyle w:val="Title"/>
        <w:spacing w:after="120"/>
        <w:ind w:left="1800"/>
        <w:jc w:val="both"/>
        <w:rPr>
          <w:rFonts w:ascii="Arial" w:hAnsi="Arial" w:cs="Arial"/>
          <w:sz w:val="22"/>
          <w:szCs w:val="22"/>
          <w:u w:val="none"/>
        </w:rPr>
      </w:pPr>
      <w:r w:rsidRPr="000E3AD4">
        <w:rPr>
          <w:rFonts w:ascii="Arial" w:hAnsi="Arial" w:cs="Arial"/>
          <w:sz w:val="22"/>
          <w:szCs w:val="22"/>
          <w:u w:val="none"/>
        </w:rPr>
        <w:t xml:space="preserve">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 to receive it, shall be guilty of a misdemeanor and fined not more than $5,000. </w:t>
      </w:r>
    </w:p>
    <w:p w14:paraId="0253DCF0" w14:textId="77777777" w:rsidR="009D5CF9" w:rsidRPr="000E3AD4" w:rsidRDefault="009D5CF9" w:rsidP="009D5CF9">
      <w:pPr>
        <w:pStyle w:val="Title"/>
        <w:spacing w:after="120"/>
        <w:ind w:left="1800" w:hanging="360"/>
        <w:jc w:val="both"/>
        <w:rPr>
          <w:rFonts w:ascii="Arial" w:hAnsi="Arial" w:cs="Arial"/>
          <w:b/>
          <w:sz w:val="22"/>
          <w:szCs w:val="22"/>
          <w:u w:val="none"/>
        </w:rPr>
      </w:pPr>
      <w:r w:rsidRPr="000E3AD4">
        <w:rPr>
          <w:rFonts w:ascii="Arial" w:hAnsi="Arial" w:cs="Arial"/>
          <w:sz w:val="22"/>
          <w:szCs w:val="22"/>
          <w:u w:val="none"/>
        </w:rPr>
        <w:t>(4) Granting a contractor access to FTI must be preceded by certifying that each officer or employee understands the agency’s security policy and procedures for safeguarding FTI. A contractor and each officer or employee must maintain their authorization to access FTI through annual recertification of their understanding of the agency’s security policy and procedures for safeguarding FTI. The initial certification and recertifications must be documented and placed in the agency's files for review. As part of the certification and at least annually afterwards, a contractor and each officer or employee must be advised of the provisions of IRC sections 7213, 7213A, and 7431 (see Exhibit 4, Sanctions for Unauthorized Disclosure, and Exhibit 5, Civil Damages for Unauthorized Disclosure). The training on the agency’s security policy and procedures provided before the initial certification and annually thereafter must also cover the incident response policy and procedure for reporting unauthorized disclosures and data breaches. (See Section 10) For the initial certification and the annual recertifications, the contractor and each officer or employee must sign, either with ink or electronic signature, a confidentiality statement certifying their understanding of the security requirements.</w:t>
      </w:r>
    </w:p>
    <w:p w14:paraId="572C4A6F" w14:textId="3DF432CB" w:rsidR="00F210ED" w:rsidRPr="000E3AD4" w:rsidRDefault="00F210ED" w:rsidP="00006013">
      <w:pPr>
        <w:pStyle w:val="Title"/>
        <w:numPr>
          <w:ilvl w:val="0"/>
          <w:numId w:val="38"/>
        </w:numPr>
        <w:ind w:left="1440"/>
        <w:jc w:val="both"/>
        <w:rPr>
          <w:rFonts w:ascii="Arial" w:hAnsi="Arial" w:cs="Arial"/>
          <w:b/>
          <w:sz w:val="22"/>
          <w:szCs w:val="22"/>
          <w:u w:val="none"/>
        </w:rPr>
      </w:pPr>
      <w:r w:rsidRPr="000E3AD4">
        <w:rPr>
          <w:rFonts w:ascii="Arial" w:hAnsi="Arial" w:cs="Arial"/>
          <w:b/>
          <w:sz w:val="22"/>
          <w:szCs w:val="22"/>
          <w:u w:val="none"/>
        </w:rPr>
        <w:t xml:space="preserve">Inspection </w:t>
      </w:r>
    </w:p>
    <w:p w14:paraId="0C084B9D" w14:textId="77777777" w:rsidR="009D5CF9" w:rsidRPr="000E3AD4" w:rsidRDefault="009D5CF9" w:rsidP="009D5CF9">
      <w:pPr>
        <w:pStyle w:val="Title"/>
        <w:spacing w:after="120"/>
        <w:ind w:left="1440"/>
        <w:jc w:val="both"/>
        <w:rPr>
          <w:rFonts w:ascii="Arial" w:hAnsi="Arial" w:cs="Arial"/>
          <w:sz w:val="22"/>
          <w:szCs w:val="22"/>
          <w:u w:val="none"/>
        </w:rPr>
      </w:pPr>
      <w:r w:rsidRPr="000E3AD4">
        <w:rPr>
          <w:rFonts w:ascii="Arial" w:hAnsi="Arial" w:cs="Arial"/>
          <w:sz w:val="22"/>
          <w:szCs w:val="22"/>
          <w:u w:val="none"/>
        </w:rP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Based on the inspection, corrective actions may be required in cases where the contractor is found to be noncompliant with FTI safeguard requirements.</w:t>
      </w:r>
    </w:p>
    <w:p w14:paraId="2E027A32" w14:textId="77777777" w:rsidR="00792D35" w:rsidRPr="000E3AD4" w:rsidRDefault="00792D35" w:rsidP="00006013">
      <w:pPr>
        <w:pStyle w:val="Heading1"/>
        <w:numPr>
          <w:ilvl w:val="2"/>
          <w:numId w:val="20"/>
        </w:numPr>
        <w:tabs>
          <w:tab w:val="clear" w:pos="1224"/>
        </w:tabs>
        <w:ind w:left="1080" w:hanging="360"/>
        <w:rPr>
          <w:bCs w:val="0"/>
          <w:sz w:val="22"/>
          <w:szCs w:val="22"/>
        </w:rPr>
      </w:pPr>
      <w:r w:rsidRPr="000E3AD4">
        <w:rPr>
          <w:bCs w:val="0"/>
          <w:sz w:val="22"/>
          <w:szCs w:val="22"/>
        </w:rPr>
        <w:t>Other General Conditions</w:t>
      </w:r>
    </w:p>
    <w:p w14:paraId="30169FF7" w14:textId="03022615" w:rsidR="00792D35" w:rsidRPr="004D612E" w:rsidRDefault="00792D35" w:rsidP="00006013">
      <w:pPr>
        <w:numPr>
          <w:ilvl w:val="2"/>
          <w:numId w:val="26"/>
        </w:numPr>
        <w:ind w:hanging="360"/>
        <w:jc w:val="both"/>
        <w:rPr>
          <w:color w:val="000000" w:themeColor="text1"/>
          <w:sz w:val="22"/>
          <w:szCs w:val="22"/>
        </w:rPr>
      </w:pPr>
      <w:r w:rsidRPr="004D612E">
        <w:rPr>
          <w:b/>
          <w:color w:val="000000" w:themeColor="text1"/>
          <w:sz w:val="22"/>
          <w:szCs w:val="22"/>
        </w:rPr>
        <w:t>Current Version</w:t>
      </w:r>
      <w:r w:rsidRPr="004D612E">
        <w:rPr>
          <w:color w:val="000000" w:themeColor="text1"/>
          <w:sz w:val="22"/>
          <w:szCs w:val="22"/>
        </w:rPr>
        <w:t xml:space="preserve"> – “Packaged” application and system software shall be the most current version generally available as of the date of the physical installation of the software.</w:t>
      </w:r>
      <w:r w:rsidR="00D94A45" w:rsidRPr="004D612E">
        <w:rPr>
          <w:color w:val="000000" w:themeColor="text1"/>
          <w:sz w:val="22"/>
          <w:szCs w:val="22"/>
        </w:rPr>
        <w:t xml:space="preserve"> </w:t>
      </w:r>
    </w:p>
    <w:p w14:paraId="6F038B5D" w14:textId="77777777" w:rsidR="00792D35" w:rsidRPr="000E3AD4" w:rsidRDefault="00792D35" w:rsidP="00006013">
      <w:pPr>
        <w:numPr>
          <w:ilvl w:val="2"/>
          <w:numId w:val="26"/>
        </w:numPr>
        <w:ind w:hanging="360"/>
        <w:jc w:val="both"/>
        <w:rPr>
          <w:sz w:val="22"/>
          <w:szCs w:val="22"/>
        </w:rPr>
      </w:pPr>
      <w:r w:rsidRPr="000E3AD4">
        <w:rPr>
          <w:b/>
          <w:sz w:val="22"/>
          <w:szCs w:val="22"/>
        </w:rPr>
        <w:t>Current Manufacture</w:t>
      </w:r>
      <w:r w:rsidRPr="000E3AD4">
        <w:rPr>
          <w:sz w:val="22"/>
          <w:szCs w:val="22"/>
        </w:rPr>
        <w:t xml:space="preserve"> – Equipment specified and/or furnished under this specification shall be standard products of manufacturers regularly engaged in the production of such equipment and shall be the manufacturer’s latest design.  All material and equipment offered shall be new and unused.</w:t>
      </w:r>
    </w:p>
    <w:p w14:paraId="7606574F" w14:textId="77777777" w:rsidR="00792D35" w:rsidRPr="000E3AD4" w:rsidRDefault="00792D35" w:rsidP="00006013">
      <w:pPr>
        <w:numPr>
          <w:ilvl w:val="2"/>
          <w:numId w:val="26"/>
        </w:numPr>
        <w:ind w:hanging="360"/>
        <w:jc w:val="both"/>
        <w:rPr>
          <w:sz w:val="22"/>
          <w:szCs w:val="22"/>
        </w:rPr>
      </w:pPr>
      <w:r w:rsidRPr="000E3AD4">
        <w:rPr>
          <w:b/>
          <w:sz w:val="22"/>
          <w:szCs w:val="22"/>
        </w:rPr>
        <w:t>Volumes and Quantities</w:t>
      </w:r>
      <w:r w:rsidRPr="000E3AD4">
        <w:rPr>
          <w:sz w:val="22"/>
          <w:szCs w:val="22"/>
        </w:rPr>
        <w:t xml:space="preserve"> – Activity volume estimates and other quantities have been reviewed for accuracy; however, they may be subject to change prior or subsequent to award of the contract.</w:t>
      </w:r>
    </w:p>
    <w:p w14:paraId="6C505A86" w14:textId="77777777" w:rsidR="00792D35" w:rsidRPr="000E3AD4" w:rsidRDefault="00792D35" w:rsidP="00006013">
      <w:pPr>
        <w:numPr>
          <w:ilvl w:val="2"/>
          <w:numId w:val="26"/>
        </w:numPr>
        <w:ind w:hanging="360"/>
        <w:jc w:val="both"/>
        <w:rPr>
          <w:sz w:val="22"/>
          <w:szCs w:val="22"/>
        </w:rPr>
      </w:pPr>
      <w:r w:rsidRPr="000E3AD4">
        <w:rPr>
          <w:b/>
          <w:sz w:val="22"/>
          <w:szCs w:val="22"/>
        </w:rPr>
        <w:t>Prior Use</w:t>
      </w:r>
      <w:r w:rsidRPr="000E3AD4">
        <w:rPr>
          <w:sz w:val="22"/>
          <w:szCs w:val="22"/>
        </w:rPr>
        <w:t xml:space="preserve"> – The State of Delaware reserves the right to use equipment and material furnished under this proposal prior to final acceptance.  Such use shall not constitute acceptance of the work or any part thereof by the State of Delaware.</w:t>
      </w:r>
    </w:p>
    <w:p w14:paraId="61ADA503" w14:textId="36B052E7" w:rsidR="00792D35" w:rsidRPr="000E3AD4" w:rsidRDefault="00792D35" w:rsidP="00006013">
      <w:pPr>
        <w:numPr>
          <w:ilvl w:val="2"/>
          <w:numId w:val="26"/>
        </w:numPr>
        <w:ind w:hanging="360"/>
        <w:jc w:val="both"/>
        <w:rPr>
          <w:sz w:val="22"/>
          <w:szCs w:val="22"/>
        </w:rPr>
      </w:pPr>
      <w:r w:rsidRPr="000E3AD4">
        <w:rPr>
          <w:b/>
          <w:sz w:val="22"/>
          <w:szCs w:val="22"/>
        </w:rPr>
        <w:t>Status Reporting</w:t>
      </w:r>
      <w:r w:rsidRPr="000E3AD4">
        <w:rPr>
          <w:sz w:val="22"/>
          <w:szCs w:val="22"/>
        </w:rPr>
        <w:t xml:space="preserve"> – </w:t>
      </w:r>
      <w:r w:rsidRPr="004D612E">
        <w:rPr>
          <w:color w:val="000000" w:themeColor="text1"/>
          <w:sz w:val="22"/>
          <w:szCs w:val="22"/>
        </w:rPr>
        <w:t xml:space="preserve">The selected </w:t>
      </w:r>
      <w:r w:rsidR="003E7C29" w:rsidRPr="004D612E">
        <w:rPr>
          <w:color w:val="000000" w:themeColor="text1"/>
          <w:sz w:val="22"/>
          <w:szCs w:val="22"/>
        </w:rPr>
        <w:t>broker</w:t>
      </w:r>
      <w:r w:rsidRPr="004D612E">
        <w:rPr>
          <w:color w:val="000000" w:themeColor="text1"/>
          <w:sz w:val="22"/>
          <w:szCs w:val="22"/>
        </w:rPr>
        <w:t xml:space="preserve"> will be required to lead and/or participate in status meetings and submit status reports covering such items as progress of work being performed, milestones attained, resources expended, problems encountered and corrective action taken, until final system acceptance.</w:t>
      </w:r>
    </w:p>
    <w:p w14:paraId="5DA0584D" w14:textId="77777777" w:rsidR="00792D35" w:rsidRPr="000E3AD4" w:rsidRDefault="00792D35" w:rsidP="00006013">
      <w:pPr>
        <w:numPr>
          <w:ilvl w:val="2"/>
          <w:numId w:val="26"/>
        </w:numPr>
        <w:ind w:hanging="360"/>
        <w:jc w:val="both"/>
        <w:rPr>
          <w:sz w:val="22"/>
          <w:szCs w:val="22"/>
        </w:rPr>
      </w:pPr>
      <w:r w:rsidRPr="000E3AD4">
        <w:rPr>
          <w:b/>
          <w:sz w:val="22"/>
          <w:szCs w:val="22"/>
        </w:rPr>
        <w:t>Regulations</w:t>
      </w:r>
      <w:r w:rsidRPr="000E3AD4">
        <w:rPr>
          <w:sz w:val="22"/>
          <w:szCs w:val="22"/>
        </w:rPr>
        <w:t xml:space="preserve"> – All equipment, software and services must meet all applicable local, State and Federal regulations in effect on the date of the contract.</w:t>
      </w:r>
    </w:p>
    <w:p w14:paraId="6B68779C" w14:textId="77777777" w:rsidR="009B4187" w:rsidRPr="000E3AD4" w:rsidRDefault="009B4187" w:rsidP="00006013">
      <w:pPr>
        <w:numPr>
          <w:ilvl w:val="2"/>
          <w:numId w:val="26"/>
        </w:numPr>
        <w:ind w:hanging="360"/>
        <w:jc w:val="both"/>
        <w:rPr>
          <w:sz w:val="22"/>
          <w:szCs w:val="22"/>
        </w:rPr>
      </w:pPr>
      <w:r w:rsidRPr="000E3AD4">
        <w:rPr>
          <w:b/>
          <w:sz w:val="22"/>
          <w:szCs w:val="22"/>
        </w:rPr>
        <w:t xml:space="preserve">Assignment </w:t>
      </w:r>
      <w:r w:rsidRPr="000E3AD4">
        <w:rPr>
          <w:sz w:val="22"/>
          <w:szCs w:val="22"/>
        </w:rPr>
        <w:t>– Any resulting contract shall not be assigned except by express prior written consent from the Agency.</w:t>
      </w:r>
    </w:p>
    <w:p w14:paraId="21C17C42" w14:textId="77777777" w:rsidR="00792D35" w:rsidRPr="000E3AD4" w:rsidRDefault="00792D35" w:rsidP="00006013">
      <w:pPr>
        <w:numPr>
          <w:ilvl w:val="2"/>
          <w:numId w:val="26"/>
        </w:numPr>
        <w:ind w:hanging="360"/>
        <w:jc w:val="both"/>
        <w:rPr>
          <w:sz w:val="22"/>
          <w:szCs w:val="22"/>
        </w:rPr>
      </w:pPr>
      <w:r w:rsidRPr="000E3AD4">
        <w:rPr>
          <w:b/>
          <w:sz w:val="22"/>
          <w:szCs w:val="22"/>
        </w:rPr>
        <w:t>Changes</w:t>
      </w:r>
      <w:r w:rsidRPr="000E3AD4">
        <w:rPr>
          <w:sz w:val="22"/>
          <w:szCs w:val="22"/>
        </w:rPr>
        <w:t xml:space="preserve"> – No alterations in any terms, conditions, delivery, price, quality, or specifications of items ordered will be effective without the written consent of the State of Delaware.</w:t>
      </w:r>
    </w:p>
    <w:p w14:paraId="16C8A8B3" w14:textId="508E3259" w:rsidR="00FD23AF" w:rsidRPr="000E3AD4" w:rsidRDefault="00FD23AF" w:rsidP="00006013">
      <w:pPr>
        <w:numPr>
          <w:ilvl w:val="2"/>
          <w:numId w:val="26"/>
        </w:numPr>
        <w:ind w:hanging="360"/>
        <w:jc w:val="both"/>
        <w:rPr>
          <w:sz w:val="22"/>
          <w:szCs w:val="22"/>
        </w:rPr>
      </w:pPr>
      <w:r w:rsidRPr="000E3AD4">
        <w:rPr>
          <w:b/>
          <w:sz w:val="22"/>
          <w:szCs w:val="22"/>
        </w:rPr>
        <w:t xml:space="preserve">Billing </w:t>
      </w:r>
      <w:r w:rsidR="0058795A" w:rsidRPr="000E3AD4">
        <w:rPr>
          <w:sz w:val="22"/>
          <w:szCs w:val="22"/>
        </w:rPr>
        <w:t xml:space="preserve">– </w:t>
      </w:r>
      <w:r w:rsidRPr="000E3AD4">
        <w:rPr>
          <w:sz w:val="22"/>
          <w:szCs w:val="22"/>
        </w:rPr>
        <w:t xml:space="preserve">The successful </w:t>
      </w:r>
      <w:r w:rsidR="003E7C29" w:rsidRPr="000E3AD4">
        <w:rPr>
          <w:sz w:val="22"/>
          <w:szCs w:val="22"/>
        </w:rPr>
        <w:t>broker</w:t>
      </w:r>
      <w:r w:rsidRPr="000E3AD4">
        <w:rPr>
          <w:sz w:val="22"/>
          <w:szCs w:val="22"/>
        </w:rPr>
        <w:t xml:space="preserve"> is required to "Bill as Shipped" to the respective ordering agency(s).  Ordering agencies shall provide contract number, ship to and bill to address, contact name and phone number.</w:t>
      </w:r>
    </w:p>
    <w:p w14:paraId="2AFCA1C3" w14:textId="5E14C76C" w:rsidR="00FD23AF" w:rsidRPr="000E3AD4" w:rsidRDefault="00FD23AF" w:rsidP="00006013">
      <w:pPr>
        <w:numPr>
          <w:ilvl w:val="2"/>
          <w:numId w:val="26"/>
        </w:numPr>
        <w:ind w:hanging="360"/>
        <w:jc w:val="both"/>
        <w:rPr>
          <w:sz w:val="22"/>
          <w:szCs w:val="22"/>
        </w:rPr>
      </w:pPr>
      <w:r w:rsidRPr="000E3AD4">
        <w:rPr>
          <w:b/>
          <w:sz w:val="22"/>
          <w:szCs w:val="22"/>
        </w:rPr>
        <w:t xml:space="preserve">Payment </w:t>
      </w:r>
      <w:r w:rsidR="0058795A" w:rsidRPr="000E3AD4">
        <w:rPr>
          <w:sz w:val="22"/>
          <w:szCs w:val="22"/>
        </w:rPr>
        <w:t>–</w:t>
      </w:r>
      <w:r w:rsidRPr="000E3AD4">
        <w:rPr>
          <w:sz w:val="22"/>
          <w:szCs w:val="22"/>
        </w:rPr>
        <w:t xml:space="preserve"> The State reserves the right to pay by Automated Clearing House (ACH), Purchase Card (P-Card), or check.  </w:t>
      </w:r>
      <w:r w:rsidRPr="000E3AD4">
        <w:rPr>
          <w:spacing w:val="-3"/>
          <w:sz w:val="22"/>
          <w:szCs w:val="22"/>
        </w:rPr>
        <w:t xml:space="preserve">The agencies will authorize and process for payment of each invoice within thirty (30) days after the date of receipt of a correct invoice.  </w:t>
      </w:r>
      <w:r w:rsidR="003E7C29" w:rsidRPr="000E3AD4">
        <w:rPr>
          <w:spacing w:val="-3"/>
          <w:sz w:val="22"/>
        </w:rPr>
        <w:t>Broker</w:t>
      </w:r>
      <w:r w:rsidRPr="000E3AD4">
        <w:rPr>
          <w:spacing w:val="-3"/>
          <w:sz w:val="22"/>
        </w:rPr>
        <w:t>s are invited to offer in their proposal value added discounts (i.e. speed to pay discounts for specific payment terms).  Cash or separate discounts should be computed and incorporated as invoiced.</w:t>
      </w:r>
    </w:p>
    <w:p w14:paraId="38D67B4D" w14:textId="22D66AEC" w:rsidR="00D90078" w:rsidRPr="000E3AD4" w:rsidRDefault="00D90078" w:rsidP="00006013">
      <w:pPr>
        <w:numPr>
          <w:ilvl w:val="2"/>
          <w:numId w:val="26"/>
        </w:numPr>
        <w:ind w:hanging="360"/>
        <w:jc w:val="both"/>
        <w:rPr>
          <w:sz w:val="22"/>
          <w:szCs w:val="22"/>
        </w:rPr>
      </w:pPr>
      <w:bookmarkStart w:id="12" w:name="_Hlk523677797"/>
      <w:r w:rsidRPr="000E3AD4">
        <w:rPr>
          <w:b/>
          <w:sz w:val="22"/>
          <w:szCs w:val="22"/>
        </w:rPr>
        <w:t>W-9</w:t>
      </w:r>
      <w:r w:rsidRPr="000E3AD4">
        <w:rPr>
          <w:sz w:val="22"/>
          <w:szCs w:val="22"/>
        </w:rPr>
        <w:t xml:space="preserve"> - </w:t>
      </w:r>
      <w:r w:rsidRPr="000E3AD4">
        <w:rPr>
          <w:spacing w:val="-3"/>
          <w:sz w:val="22"/>
        </w:rPr>
        <w:t xml:space="preserve">The State of Delaware requires completion of the </w:t>
      </w:r>
      <w:hyperlink r:id="rId40" w:history="1">
        <w:r w:rsidRPr="000E3AD4">
          <w:rPr>
            <w:rStyle w:val="Hyperlink"/>
            <w:spacing w:val="-3"/>
            <w:sz w:val="22"/>
          </w:rPr>
          <w:t>Delaware Substitute Form W-9</w:t>
        </w:r>
      </w:hyperlink>
      <w:r w:rsidRPr="000E3AD4">
        <w:rPr>
          <w:spacing w:val="-3"/>
          <w:sz w:val="22"/>
        </w:rPr>
        <w:t xml:space="preserve"> through the Supplier Public Portal at </w:t>
      </w:r>
      <w:r w:rsidRPr="000E3AD4">
        <w:t xml:space="preserve"> </w:t>
      </w:r>
      <w:hyperlink r:id="rId41" w:history="1">
        <w:r w:rsidRPr="000E3AD4">
          <w:rPr>
            <w:rStyle w:val="Hyperlink"/>
            <w:spacing w:val="-3"/>
            <w:sz w:val="22"/>
          </w:rPr>
          <w:t>https://esupplier.erp.delaware.gov</w:t>
        </w:r>
      </w:hyperlink>
      <w:r w:rsidRPr="000E3AD4">
        <w:rPr>
          <w:spacing w:val="-3"/>
          <w:sz w:val="22"/>
        </w:rPr>
        <w:t xml:space="preserve"> to make payments to </w:t>
      </w:r>
      <w:r w:rsidR="003E7C29" w:rsidRPr="000E3AD4">
        <w:rPr>
          <w:spacing w:val="-3"/>
          <w:sz w:val="22"/>
        </w:rPr>
        <w:t>broker</w:t>
      </w:r>
      <w:r w:rsidRPr="000E3AD4">
        <w:rPr>
          <w:spacing w:val="-3"/>
          <w:sz w:val="22"/>
        </w:rPr>
        <w:t xml:space="preserve">s.  Successful completion of this form enables the creation of a State of Delaware </w:t>
      </w:r>
      <w:r w:rsidR="003E7C29" w:rsidRPr="000E3AD4">
        <w:rPr>
          <w:spacing w:val="-3"/>
          <w:sz w:val="22"/>
        </w:rPr>
        <w:t>broker</w:t>
      </w:r>
      <w:r w:rsidRPr="000E3AD4">
        <w:rPr>
          <w:spacing w:val="-3"/>
          <w:sz w:val="22"/>
        </w:rPr>
        <w:t xml:space="preserve"> record. </w:t>
      </w:r>
    </w:p>
    <w:bookmarkEnd w:id="12"/>
    <w:p w14:paraId="1744FB10" w14:textId="31CF8552" w:rsidR="00FD23AF" w:rsidRPr="000E3AD4" w:rsidRDefault="00FD23AF" w:rsidP="00006013">
      <w:pPr>
        <w:numPr>
          <w:ilvl w:val="2"/>
          <w:numId w:val="26"/>
        </w:numPr>
        <w:ind w:hanging="360"/>
        <w:jc w:val="both"/>
        <w:rPr>
          <w:sz w:val="22"/>
          <w:szCs w:val="22"/>
        </w:rPr>
      </w:pPr>
      <w:r w:rsidRPr="000E3AD4">
        <w:rPr>
          <w:b/>
          <w:sz w:val="22"/>
          <w:szCs w:val="22"/>
        </w:rPr>
        <w:t xml:space="preserve">Purchase Orders </w:t>
      </w:r>
      <w:r w:rsidRPr="000E3AD4">
        <w:rPr>
          <w:sz w:val="22"/>
          <w:szCs w:val="22"/>
        </w:rPr>
        <w:t xml:space="preserve">–  Agencies that are part of the First State Financial (FSF) system are required to identify the contract number </w:t>
      </w:r>
      <w:r w:rsidR="008C08A2">
        <w:rPr>
          <w:sz w:val="22"/>
          <w:szCs w:val="22"/>
        </w:rPr>
        <w:t>HSS-2</w:t>
      </w:r>
      <w:r w:rsidR="00C558DE">
        <w:rPr>
          <w:sz w:val="22"/>
          <w:szCs w:val="22"/>
        </w:rPr>
        <w:t>5</w:t>
      </w:r>
      <w:r w:rsidR="008C08A2">
        <w:rPr>
          <w:sz w:val="22"/>
          <w:szCs w:val="22"/>
        </w:rPr>
        <w:t>-0</w:t>
      </w:r>
      <w:r w:rsidR="00C558DE">
        <w:rPr>
          <w:sz w:val="22"/>
          <w:szCs w:val="22"/>
        </w:rPr>
        <w:t>51</w:t>
      </w:r>
      <w:r w:rsidRPr="000E3AD4">
        <w:rPr>
          <w:sz w:val="22"/>
          <w:szCs w:val="22"/>
        </w:rPr>
        <w:t xml:space="preserve"> on all Purchase Orders (P.O.) and shall complete the same when entering P.O. information in the state’s financial reporting system.</w:t>
      </w:r>
    </w:p>
    <w:p w14:paraId="4C60503B" w14:textId="7335A2AC" w:rsidR="00FD23AF" w:rsidRPr="000E3AD4" w:rsidRDefault="00FD23AF" w:rsidP="00006013">
      <w:pPr>
        <w:pStyle w:val="ListParagraph"/>
        <w:numPr>
          <w:ilvl w:val="2"/>
          <w:numId w:val="26"/>
        </w:numPr>
        <w:ind w:hanging="360"/>
        <w:rPr>
          <w:rFonts w:ascii="Arial" w:hAnsi="Arial" w:cs="Arial"/>
          <w:sz w:val="22"/>
          <w:szCs w:val="22"/>
        </w:rPr>
      </w:pPr>
      <w:r w:rsidRPr="000E3AD4">
        <w:rPr>
          <w:rFonts w:ascii="Arial" w:hAnsi="Arial" w:cs="Arial"/>
          <w:b/>
          <w:bCs/>
          <w:sz w:val="22"/>
          <w:szCs w:val="22"/>
        </w:rPr>
        <w:t>Purchase Card</w:t>
      </w:r>
      <w:r w:rsidRPr="000E3AD4">
        <w:rPr>
          <w:rFonts w:ascii="Arial" w:hAnsi="Arial" w:cs="Arial"/>
          <w:sz w:val="22"/>
          <w:szCs w:val="22"/>
        </w:rPr>
        <w:t xml:space="preserve"> </w:t>
      </w:r>
      <w:r w:rsidR="0058795A" w:rsidRPr="000E3AD4">
        <w:rPr>
          <w:rFonts w:ascii="Arial" w:hAnsi="Arial" w:cs="Arial"/>
          <w:sz w:val="22"/>
          <w:szCs w:val="22"/>
        </w:rPr>
        <w:t>–</w:t>
      </w:r>
      <w:r w:rsidRPr="000E3AD4">
        <w:rPr>
          <w:rFonts w:ascii="Arial" w:hAnsi="Arial" w:cs="Arial"/>
          <w:sz w:val="22"/>
          <w:szCs w:val="22"/>
        </w:rPr>
        <w:t xml:space="preserve"> The State of Delaware intends to maximize the use of the P-Card for payment for goods and services provided under contract.  </w:t>
      </w:r>
      <w:r w:rsidR="003E7C29" w:rsidRPr="000E3AD4">
        <w:rPr>
          <w:rFonts w:ascii="Arial" w:hAnsi="Arial" w:cs="Arial"/>
          <w:sz w:val="22"/>
          <w:szCs w:val="22"/>
        </w:rPr>
        <w:t>Broker</w:t>
      </w:r>
      <w:r w:rsidRPr="000E3AD4">
        <w:rPr>
          <w:rFonts w:ascii="Arial" w:hAnsi="Arial" w:cs="Arial"/>
          <w:sz w:val="22"/>
          <w:szCs w:val="22"/>
        </w:rPr>
        <w:t xml:space="preserve">s shall not charge additional fees for acceptance of this payment method and shall incorporate any costs into their proposals.  </w:t>
      </w:r>
      <w:r w:rsidR="00F31DF0" w:rsidRPr="000E3AD4">
        <w:rPr>
          <w:rFonts w:ascii="Arial" w:hAnsi="Arial" w:cs="Arial"/>
          <w:sz w:val="22"/>
          <w:szCs w:val="22"/>
        </w:rPr>
        <w:t>Additionally,</w:t>
      </w:r>
      <w:r w:rsidRPr="000E3AD4">
        <w:rPr>
          <w:rFonts w:ascii="Arial" w:hAnsi="Arial" w:cs="Arial"/>
          <w:sz w:val="22"/>
          <w:szCs w:val="22"/>
        </w:rPr>
        <w:t xml:space="preserve"> there shall be no minimum or maximum limits on any P-Card transaction under the contract.  </w:t>
      </w:r>
    </w:p>
    <w:p w14:paraId="25F2C2D9" w14:textId="77777777" w:rsidR="00FD23AF" w:rsidRPr="000E3AD4" w:rsidRDefault="00FD23AF" w:rsidP="00006013">
      <w:pPr>
        <w:pStyle w:val="ListParagraph"/>
        <w:numPr>
          <w:ilvl w:val="2"/>
          <w:numId w:val="26"/>
        </w:numPr>
        <w:ind w:hanging="360"/>
        <w:rPr>
          <w:rFonts w:ascii="Arial" w:hAnsi="Arial" w:cs="Arial"/>
          <w:sz w:val="22"/>
          <w:szCs w:val="22"/>
        </w:rPr>
      </w:pPr>
      <w:r w:rsidRPr="000E3AD4">
        <w:rPr>
          <w:rFonts w:ascii="Arial" w:hAnsi="Arial" w:cs="Arial"/>
          <w:b/>
          <w:bCs/>
          <w:sz w:val="22"/>
          <w:szCs w:val="22"/>
        </w:rPr>
        <w:t>Additional Terms and Conditions</w:t>
      </w:r>
      <w:r w:rsidRPr="000E3AD4">
        <w:rPr>
          <w:rFonts w:ascii="Arial" w:hAnsi="Arial" w:cs="Arial"/>
          <w:sz w:val="22"/>
          <w:szCs w:val="22"/>
        </w:rPr>
        <w:t xml:space="preserve"> – The State of Delaware reserves the right to add terms and conditions during the contract negotiations.</w:t>
      </w:r>
    </w:p>
    <w:p w14:paraId="6D29C962" w14:textId="77777777" w:rsidR="00D16E2C" w:rsidRPr="000E3AD4" w:rsidRDefault="00D16E2C" w:rsidP="00F92AFB">
      <w:pPr>
        <w:ind w:left="720" w:hanging="360"/>
        <w:jc w:val="both"/>
        <w:rPr>
          <w:b/>
          <w:sz w:val="22"/>
          <w:szCs w:val="22"/>
        </w:rPr>
      </w:pPr>
    </w:p>
    <w:p w14:paraId="771FAA89" w14:textId="77777777" w:rsidR="00D16E2C" w:rsidRPr="000E3AD4" w:rsidRDefault="00D16E2C" w:rsidP="00006013">
      <w:pPr>
        <w:pStyle w:val="Heading1"/>
        <w:numPr>
          <w:ilvl w:val="0"/>
          <w:numId w:val="39"/>
        </w:numPr>
      </w:pPr>
      <w:bookmarkStart w:id="13" w:name="_Toc487180807"/>
      <w:r w:rsidRPr="000E3AD4">
        <w:t>RFP Miscellaneous Information</w:t>
      </w:r>
      <w:bookmarkEnd w:id="13"/>
    </w:p>
    <w:p w14:paraId="14DE4661" w14:textId="77777777" w:rsidR="00E373B9" w:rsidRPr="000E3AD4" w:rsidRDefault="00E373B9" w:rsidP="007330A0">
      <w:pPr>
        <w:ind w:left="720"/>
        <w:jc w:val="both"/>
        <w:rPr>
          <w:sz w:val="22"/>
          <w:szCs w:val="22"/>
        </w:rPr>
      </w:pPr>
    </w:p>
    <w:p w14:paraId="4E750197" w14:textId="77777777" w:rsidR="00F31DF0" w:rsidRPr="000E3AD4" w:rsidRDefault="00F31DF0" w:rsidP="00006013">
      <w:pPr>
        <w:numPr>
          <w:ilvl w:val="1"/>
          <w:numId w:val="25"/>
        </w:numPr>
        <w:tabs>
          <w:tab w:val="clear" w:pos="1080"/>
        </w:tabs>
        <w:ind w:hanging="360"/>
        <w:jc w:val="both"/>
        <w:rPr>
          <w:sz w:val="22"/>
          <w:szCs w:val="22"/>
        </w:rPr>
      </w:pPr>
      <w:r w:rsidRPr="000E3AD4">
        <w:rPr>
          <w:b/>
          <w:sz w:val="22"/>
          <w:szCs w:val="22"/>
        </w:rPr>
        <w:t>No Press Releases or Public Disclosure</w:t>
      </w:r>
    </w:p>
    <w:p w14:paraId="79CAEA33" w14:textId="77777777" w:rsidR="00F31DF0" w:rsidRPr="000E3AD4" w:rsidRDefault="00F31DF0" w:rsidP="00F92AFB">
      <w:pPr>
        <w:pStyle w:val="ListParagraph"/>
        <w:jc w:val="both"/>
        <w:rPr>
          <w:rFonts w:ascii="Arial" w:hAnsi="Arial" w:cs="Arial"/>
          <w:sz w:val="22"/>
          <w:szCs w:val="22"/>
        </w:rPr>
      </w:pPr>
      <w:r w:rsidRPr="000E3AD4">
        <w:rPr>
          <w:rFonts w:ascii="Arial" w:hAnsi="Arial" w:cs="Arial"/>
          <w:sz w:val="22"/>
          <w:szCs w:val="22"/>
        </w:rPr>
        <w:t>The State of Delaware reserves the right to pre-approve any news or broadcast advertising releases concerning this solicitation, the resulting contract, the work performed, or any reference to the State of Delaware with regard to any project or contract performance.  Any such news or advertising releases pertaining to this solicitation or resulting contract shall require the prior express written permission of the State of Delaware.</w:t>
      </w:r>
    </w:p>
    <w:p w14:paraId="78879964" w14:textId="77777777" w:rsidR="00F31DF0" w:rsidRPr="000E3AD4" w:rsidRDefault="00F31DF0" w:rsidP="00F92AFB">
      <w:pPr>
        <w:ind w:left="720" w:firstLine="60"/>
        <w:jc w:val="both"/>
        <w:rPr>
          <w:sz w:val="22"/>
          <w:szCs w:val="22"/>
        </w:rPr>
      </w:pPr>
    </w:p>
    <w:p w14:paraId="05147CB4" w14:textId="25F28AB4" w:rsidR="00F31DF0" w:rsidRPr="000E3AD4" w:rsidRDefault="00F31DF0" w:rsidP="00F92AFB">
      <w:pPr>
        <w:pStyle w:val="ListParagraph"/>
        <w:jc w:val="both"/>
        <w:rPr>
          <w:rFonts w:ascii="Arial" w:hAnsi="Arial" w:cs="Arial"/>
          <w:sz w:val="22"/>
          <w:szCs w:val="22"/>
        </w:rPr>
      </w:pPr>
      <w:r w:rsidRPr="000E3AD4">
        <w:rPr>
          <w:rFonts w:ascii="Arial" w:hAnsi="Arial" w:cs="Arial"/>
          <w:sz w:val="22"/>
          <w:szCs w:val="22"/>
        </w:rPr>
        <w:t xml:space="preserve">The State will not prohibit or otherwise prevent the awarded </w:t>
      </w:r>
      <w:r w:rsidR="003E7C29" w:rsidRPr="000E3AD4">
        <w:rPr>
          <w:rFonts w:ascii="Arial" w:hAnsi="Arial" w:cs="Arial"/>
          <w:sz w:val="22"/>
          <w:szCs w:val="22"/>
        </w:rPr>
        <w:t>broker</w:t>
      </w:r>
      <w:r w:rsidRPr="000E3AD4">
        <w:rPr>
          <w:rFonts w:ascii="Arial" w:hAnsi="Arial" w:cs="Arial"/>
          <w:sz w:val="22"/>
          <w:szCs w:val="22"/>
        </w:rPr>
        <w:t xml:space="preserve">(s) from direct marketing to the State of Delaware agencies, departments, municipalities, and/or any other political subdivisions, however, the </w:t>
      </w:r>
      <w:r w:rsidR="003E7C29" w:rsidRPr="000E3AD4">
        <w:rPr>
          <w:rFonts w:ascii="Arial" w:hAnsi="Arial" w:cs="Arial"/>
          <w:sz w:val="22"/>
          <w:szCs w:val="22"/>
        </w:rPr>
        <w:t>Broker</w:t>
      </w:r>
      <w:r w:rsidRPr="000E3AD4">
        <w:rPr>
          <w:rFonts w:ascii="Arial" w:hAnsi="Arial" w:cs="Arial"/>
          <w:sz w:val="22"/>
          <w:szCs w:val="22"/>
        </w:rPr>
        <w:t xml:space="preserve"> shall not use the State’s seal or imply preference for the solution or goods provided.</w:t>
      </w:r>
    </w:p>
    <w:p w14:paraId="7E00C41A" w14:textId="77777777" w:rsidR="00F31DF0" w:rsidRPr="000E3AD4" w:rsidRDefault="00F31DF0" w:rsidP="00F31DF0">
      <w:pPr>
        <w:ind w:left="1080"/>
        <w:jc w:val="both"/>
        <w:rPr>
          <w:sz w:val="22"/>
          <w:szCs w:val="22"/>
        </w:rPr>
      </w:pPr>
    </w:p>
    <w:p w14:paraId="7E701AEB" w14:textId="77777777" w:rsidR="00F31DF0" w:rsidRPr="000E3AD4" w:rsidRDefault="00F31DF0" w:rsidP="00006013">
      <w:pPr>
        <w:numPr>
          <w:ilvl w:val="1"/>
          <w:numId w:val="25"/>
        </w:numPr>
        <w:tabs>
          <w:tab w:val="clear" w:pos="1080"/>
        </w:tabs>
        <w:ind w:hanging="360"/>
        <w:jc w:val="both"/>
        <w:rPr>
          <w:sz w:val="22"/>
          <w:szCs w:val="22"/>
        </w:rPr>
      </w:pPr>
      <w:r w:rsidRPr="000E3AD4">
        <w:rPr>
          <w:b/>
          <w:sz w:val="22"/>
          <w:szCs w:val="22"/>
        </w:rPr>
        <w:t>Definitions of Requirements</w:t>
      </w:r>
    </w:p>
    <w:p w14:paraId="2DC5A4C8" w14:textId="2F9213C0" w:rsidR="00F31DF0" w:rsidRPr="000E3AD4" w:rsidRDefault="00F31DF0" w:rsidP="00F92AFB">
      <w:pPr>
        <w:pStyle w:val="ListParagraph"/>
        <w:jc w:val="both"/>
        <w:rPr>
          <w:rFonts w:ascii="Arial" w:hAnsi="Arial" w:cs="Arial"/>
          <w:sz w:val="22"/>
          <w:szCs w:val="22"/>
        </w:rPr>
      </w:pPr>
      <w:r w:rsidRPr="000E3AD4">
        <w:rPr>
          <w:rFonts w:ascii="Arial" w:hAnsi="Arial" w:cs="Arial"/>
          <w:sz w:val="22"/>
          <w:szCs w:val="22"/>
        </w:rPr>
        <w:t xml:space="preserve">To prevent any confusion about identifying requirements in this RFP, the following definition is offered:  The words </w:t>
      </w:r>
      <w:r w:rsidRPr="000E3AD4">
        <w:rPr>
          <w:rFonts w:ascii="Arial" w:hAnsi="Arial" w:cs="Arial"/>
          <w:i/>
          <w:sz w:val="22"/>
          <w:szCs w:val="22"/>
        </w:rPr>
        <w:t>shall</w:t>
      </w:r>
      <w:r w:rsidRPr="000E3AD4">
        <w:rPr>
          <w:rFonts w:ascii="Arial" w:hAnsi="Arial" w:cs="Arial"/>
          <w:sz w:val="22"/>
          <w:szCs w:val="22"/>
        </w:rPr>
        <w:t xml:space="preserve">, will and/or </w:t>
      </w:r>
      <w:r w:rsidRPr="000E3AD4">
        <w:rPr>
          <w:rFonts w:ascii="Arial" w:hAnsi="Arial" w:cs="Arial"/>
          <w:i/>
          <w:sz w:val="22"/>
          <w:szCs w:val="22"/>
        </w:rPr>
        <w:t>must</w:t>
      </w:r>
      <w:r w:rsidRPr="000E3AD4">
        <w:rPr>
          <w:rFonts w:ascii="Arial" w:hAnsi="Arial" w:cs="Arial"/>
          <w:sz w:val="22"/>
          <w:szCs w:val="22"/>
        </w:rPr>
        <w:t xml:space="preserve"> are used to designate a mandatory requirement.  </w:t>
      </w:r>
      <w:r w:rsidR="003E7C29" w:rsidRPr="000E3AD4">
        <w:rPr>
          <w:rFonts w:ascii="Arial" w:hAnsi="Arial" w:cs="Arial"/>
          <w:sz w:val="22"/>
          <w:szCs w:val="22"/>
        </w:rPr>
        <w:t>Broker</w:t>
      </w:r>
      <w:r w:rsidRPr="000E3AD4">
        <w:rPr>
          <w:rFonts w:ascii="Arial" w:hAnsi="Arial" w:cs="Arial"/>
          <w:sz w:val="22"/>
          <w:szCs w:val="22"/>
        </w:rPr>
        <w:t>s must respond to all mandatory requirements presented in the RFP.  Failure to respond to a mandatory requirement may cause the disqualification of your proposal.</w:t>
      </w:r>
    </w:p>
    <w:p w14:paraId="124F466E" w14:textId="77777777" w:rsidR="00F31DF0" w:rsidRPr="000E3AD4" w:rsidRDefault="00F31DF0" w:rsidP="00F31DF0">
      <w:pPr>
        <w:ind w:left="1080"/>
        <w:jc w:val="both"/>
        <w:rPr>
          <w:sz w:val="22"/>
          <w:szCs w:val="22"/>
        </w:rPr>
      </w:pPr>
    </w:p>
    <w:p w14:paraId="064D9F2A" w14:textId="77777777" w:rsidR="00F31DF0" w:rsidRPr="000E3AD4" w:rsidRDefault="00F31DF0" w:rsidP="00006013">
      <w:pPr>
        <w:numPr>
          <w:ilvl w:val="1"/>
          <w:numId w:val="25"/>
        </w:numPr>
        <w:tabs>
          <w:tab w:val="clear" w:pos="1080"/>
        </w:tabs>
        <w:ind w:hanging="360"/>
        <w:jc w:val="both"/>
        <w:rPr>
          <w:sz w:val="22"/>
          <w:szCs w:val="22"/>
        </w:rPr>
      </w:pPr>
      <w:r w:rsidRPr="000E3AD4">
        <w:rPr>
          <w:b/>
          <w:sz w:val="22"/>
          <w:szCs w:val="22"/>
        </w:rPr>
        <w:t>Production Environment Requirements</w:t>
      </w:r>
    </w:p>
    <w:p w14:paraId="6ADFC062" w14:textId="77777777" w:rsidR="00F31DF0" w:rsidRPr="000E3AD4" w:rsidRDefault="00F31DF0" w:rsidP="00F92AFB">
      <w:pPr>
        <w:pStyle w:val="ListParagraph"/>
        <w:jc w:val="both"/>
        <w:rPr>
          <w:rFonts w:ascii="Arial" w:hAnsi="Arial" w:cs="Arial"/>
          <w:sz w:val="22"/>
          <w:szCs w:val="22"/>
        </w:rPr>
      </w:pPr>
      <w:r w:rsidRPr="000E3AD4">
        <w:rPr>
          <w:rFonts w:ascii="Arial" w:hAnsi="Arial" w:cs="Arial"/>
          <w:sz w:val="22"/>
          <w:szCs w:val="22"/>
        </w:rPr>
        <w:t>The State of Delaware requires that all hardware, system software products, and application software products included in proposals be currently in use in a production environment by a least three other customers, have been in use for at least six months, and have been generally available from the manufacturers for a period of six months.  Unreleased or beta test hardware, system software, or application software will not be acceptable.</w:t>
      </w:r>
    </w:p>
    <w:p w14:paraId="15512495" w14:textId="77777777" w:rsidR="00792D35" w:rsidRPr="000E3AD4" w:rsidRDefault="00792D35" w:rsidP="007330A0">
      <w:pPr>
        <w:ind w:left="720"/>
        <w:jc w:val="both"/>
        <w:rPr>
          <w:sz w:val="22"/>
          <w:szCs w:val="22"/>
        </w:rPr>
      </w:pPr>
    </w:p>
    <w:p w14:paraId="64F5220C" w14:textId="77777777" w:rsidR="00792D35" w:rsidRPr="000E3AD4" w:rsidRDefault="00792D35" w:rsidP="00226A3B">
      <w:pPr>
        <w:pStyle w:val="Heading1"/>
      </w:pPr>
      <w:bookmarkStart w:id="14" w:name="_Toc487180808"/>
      <w:r w:rsidRPr="000E3AD4">
        <w:t>Attachments</w:t>
      </w:r>
      <w:bookmarkEnd w:id="14"/>
    </w:p>
    <w:p w14:paraId="2B280FDC" w14:textId="77777777" w:rsidR="00170D45" w:rsidRPr="000E3AD4" w:rsidRDefault="00170D45" w:rsidP="007330A0">
      <w:pPr>
        <w:ind w:left="720"/>
        <w:jc w:val="both"/>
        <w:rPr>
          <w:b/>
          <w:sz w:val="22"/>
          <w:szCs w:val="22"/>
        </w:rPr>
      </w:pPr>
    </w:p>
    <w:p w14:paraId="6CEBCF10" w14:textId="63341CD3" w:rsidR="007A32A9" w:rsidRPr="000E3AD4" w:rsidRDefault="007A32A9" w:rsidP="00F92AFB">
      <w:pPr>
        <w:ind w:left="360"/>
        <w:jc w:val="both"/>
        <w:rPr>
          <w:sz w:val="22"/>
          <w:szCs w:val="22"/>
        </w:rPr>
      </w:pPr>
      <w:r w:rsidRPr="000E3AD4">
        <w:rPr>
          <w:sz w:val="22"/>
          <w:szCs w:val="22"/>
        </w:rPr>
        <w:t>The following attachments and appendixes shall be considered part of the solicitation:</w:t>
      </w:r>
    </w:p>
    <w:p w14:paraId="2D738EFA" w14:textId="77777777" w:rsidR="007A32A9" w:rsidRPr="000E3AD4" w:rsidRDefault="007A32A9" w:rsidP="00B977BE">
      <w:pPr>
        <w:pStyle w:val="ListParagraph"/>
        <w:numPr>
          <w:ilvl w:val="0"/>
          <w:numId w:val="199"/>
        </w:numPr>
        <w:rPr>
          <w:rFonts w:ascii="Arial" w:hAnsi="Arial" w:cs="Arial"/>
          <w:sz w:val="22"/>
          <w:szCs w:val="22"/>
        </w:rPr>
      </w:pPr>
      <w:r w:rsidRPr="000E3AD4">
        <w:rPr>
          <w:rFonts w:ascii="Arial" w:hAnsi="Arial" w:cs="Arial"/>
          <w:sz w:val="22"/>
          <w:szCs w:val="22"/>
        </w:rPr>
        <w:t>Attachment 1 – No Proposal Reply Form</w:t>
      </w:r>
    </w:p>
    <w:p w14:paraId="4540D188" w14:textId="77777777" w:rsidR="007A32A9" w:rsidRPr="000E3AD4" w:rsidRDefault="007A32A9" w:rsidP="00B977BE">
      <w:pPr>
        <w:pStyle w:val="ListParagraph"/>
        <w:numPr>
          <w:ilvl w:val="0"/>
          <w:numId w:val="199"/>
        </w:numPr>
        <w:rPr>
          <w:rFonts w:ascii="Arial" w:hAnsi="Arial" w:cs="Arial"/>
          <w:sz w:val="22"/>
          <w:szCs w:val="22"/>
        </w:rPr>
      </w:pPr>
      <w:r w:rsidRPr="000E3AD4">
        <w:rPr>
          <w:rFonts w:ascii="Arial" w:hAnsi="Arial" w:cs="Arial"/>
          <w:sz w:val="22"/>
          <w:szCs w:val="22"/>
        </w:rPr>
        <w:t>Attachment 2 – Non-Collusion Statement</w:t>
      </w:r>
    </w:p>
    <w:p w14:paraId="62B31789" w14:textId="77777777" w:rsidR="007A32A9" w:rsidRPr="000E3AD4" w:rsidRDefault="007A32A9" w:rsidP="00B977BE">
      <w:pPr>
        <w:pStyle w:val="ListParagraph"/>
        <w:numPr>
          <w:ilvl w:val="0"/>
          <w:numId w:val="199"/>
        </w:numPr>
        <w:rPr>
          <w:rFonts w:ascii="Arial" w:hAnsi="Arial" w:cs="Arial"/>
          <w:sz w:val="22"/>
          <w:szCs w:val="22"/>
        </w:rPr>
      </w:pPr>
      <w:r w:rsidRPr="000E3AD4">
        <w:rPr>
          <w:rFonts w:ascii="Arial" w:hAnsi="Arial" w:cs="Arial"/>
          <w:sz w:val="22"/>
          <w:szCs w:val="22"/>
        </w:rPr>
        <w:t>Attachment 3 – Exceptions</w:t>
      </w:r>
    </w:p>
    <w:p w14:paraId="0B9AC767" w14:textId="77777777" w:rsidR="007A32A9" w:rsidRPr="000E3AD4" w:rsidRDefault="007A32A9" w:rsidP="00B977BE">
      <w:pPr>
        <w:pStyle w:val="ListParagraph"/>
        <w:numPr>
          <w:ilvl w:val="0"/>
          <w:numId w:val="199"/>
        </w:numPr>
        <w:rPr>
          <w:rFonts w:ascii="Arial" w:hAnsi="Arial" w:cs="Arial"/>
          <w:sz w:val="22"/>
          <w:szCs w:val="22"/>
        </w:rPr>
      </w:pPr>
      <w:r w:rsidRPr="000E3AD4">
        <w:rPr>
          <w:rFonts w:ascii="Arial" w:hAnsi="Arial" w:cs="Arial"/>
          <w:sz w:val="22"/>
          <w:szCs w:val="22"/>
        </w:rPr>
        <w:t xml:space="preserve">Attachment 4 – Confidentiality and Proprietary Information </w:t>
      </w:r>
    </w:p>
    <w:p w14:paraId="4BE06BB8" w14:textId="77777777" w:rsidR="007A32A9" w:rsidRPr="000E3AD4" w:rsidRDefault="007A32A9" w:rsidP="00B977BE">
      <w:pPr>
        <w:pStyle w:val="ListParagraph"/>
        <w:numPr>
          <w:ilvl w:val="0"/>
          <w:numId w:val="199"/>
        </w:numPr>
        <w:rPr>
          <w:rFonts w:ascii="Arial" w:hAnsi="Arial" w:cs="Arial"/>
          <w:sz w:val="22"/>
          <w:szCs w:val="22"/>
        </w:rPr>
      </w:pPr>
      <w:r w:rsidRPr="000E3AD4">
        <w:rPr>
          <w:rFonts w:ascii="Arial" w:hAnsi="Arial" w:cs="Arial"/>
          <w:sz w:val="22"/>
          <w:szCs w:val="22"/>
        </w:rPr>
        <w:t>Attachment 5 – Business References</w:t>
      </w:r>
    </w:p>
    <w:p w14:paraId="7B915F9C" w14:textId="77777777" w:rsidR="007A32A9" w:rsidRPr="000E3AD4" w:rsidRDefault="007A32A9" w:rsidP="00B977BE">
      <w:pPr>
        <w:pStyle w:val="ListParagraph"/>
        <w:numPr>
          <w:ilvl w:val="0"/>
          <w:numId w:val="199"/>
        </w:numPr>
        <w:rPr>
          <w:rFonts w:ascii="Arial" w:hAnsi="Arial" w:cs="Arial"/>
          <w:sz w:val="22"/>
          <w:szCs w:val="22"/>
        </w:rPr>
      </w:pPr>
      <w:r w:rsidRPr="000E3AD4">
        <w:rPr>
          <w:rFonts w:ascii="Arial" w:hAnsi="Arial" w:cs="Arial"/>
          <w:sz w:val="22"/>
          <w:szCs w:val="22"/>
        </w:rPr>
        <w:t>Attachment 6 – Subcontractor Information Form</w:t>
      </w:r>
    </w:p>
    <w:p w14:paraId="130DE7D9" w14:textId="77777777" w:rsidR="007A32A9" w:rsidRPr="000E3AD4" w:rsidRDefault="007A32A9" w:rsidP="00B977BE">
      <w:pPr>
        <w:pStyle w:val="ListParagraph"/>
        <w:numPr>
          <w:ilvl w:val="0"/>
          <w:numId w:val="199"/>
        </w:numPr>
        <w:rPr>
          <w:rFonts w:ascii="Arial" w:hAnsi="Arial" w:cs="Arial"/>
          <w:sz w:val="22"/>
          <w:szCs w:val="22"/>
        </w:rPr>
      </w:pPr>
      <w:r w:rsidRPr="000E3AD4">
        <w:rPr>
          <w:rFonts w:ascii="Arial" w:hAnsi="Arial" w:cs="Arial"/>
          <w:sz w:val="22"/>
          <w:szCs w:val="22"/>
        </w:rPr>
        <w:t>Attachment 7 – Monthly Usage Report</w:t>
      </w:r>
    </w:p>
    <w:p w14:paraId="17843332" w14:textId="77777777" w:rsidR="007A32A9" w:rsidRPr="000E3AD4" w:rsidRDefault="007A32A9" w:rsidP="00B977BE">
      <w:pPr>
        <w:pStyle w:val="ListParagraph"/>
        <w:numPr>
          <w:ilvl w:val="0"/>
          <w:numId w:val="199"/>
        </w:numPr>
        <w:rPr>
          <w:rFonts w:ascii="Arial" w:hAnsi="Arial" w:cs="Arial"/>
          <w:sz w:val="22"/>
          <w:szCs w:val="22"/>
        </w:rPr>
      </w:pPr>
      <w:r w:rsidRPr="000E3AD4">
        <w:rPr>
          <w:rFonts w:ascii="Arial" w:hAnsi="Arial" w:cs="Arial"/>
          <w:sz w:val="22"/>
          <w:szCs w:val="22"/>
        </w:rPr>
        <w:t>Attachment 8 – Subcontracting (2</w:t>
      </w:r>
      <w:r w:rsidRPr="000E3AD4">
        <w:rPr>
          <w:rFonts w:ascii="Arial" w:hAnsi="Arial" w:cs="Arial"/>
          <w:sz w:val="22"/>
          <w:szCs w:val="22"/>
          <w:vertAlign w:val="superscript"/>
        </w:rPr>
        <w:t>nd</w:t>
      </w:r>
      <w:r w:rsidRPr="000E3AD4">
        <w:rPr>
          <w:rFonts w:ascii="Arial" w:hAnsi="Arial" w:cs="Arial"/>
          <w:sz w:val="22"/>
          <w:szCs w:val="22"/>
        </w:rPr>
        <w:t xml:space="preserve"> Tier Spend) Report</w:t>
      </w:r>
    </w:p>
    <w:p w14:paraId="45ACC3F4" w14:textId="77777777" w:rsidR="007A32A9" w:rsidRDefault="007A32A9" w:rsidP="00B977BE">
      <w:pPr>
        <w:pStyle w:val="ListParagraph"/>
        <w:numPr>
          <w:ilvl w:val="0"/>
          <w:numId w:val="199"/>
        </w:numPr>
        <w:rPr>
          <w:rFonts w:ascii="Arial" w:hAnsi="Arial" w:cs="Arial"/>
          <w:sz w:val="22"/>
          <w:szCs w:val="22"/>
        </w:rPr>
      </w:pPr>
      <w:r w:rsidRPr="000E3AD4">
        <w:rPr>
          <w:rFonts w:ascii="Arial" w:hAnsi="Arial" w:cs="Arial"/>
          <w:sz w:val="22"/>
          <w:szCs w:val="22"/>
        </w:rPr>
        <w:t xml:space="preserve">Attachment </w:t>
      </w:r>
      <w:r w:rsidR="000E5CC3" w:rsidRPr="000E3AD4">
        <w:rPr>
          <w:rFonts w:ascii="Arial" w:hAnsi="Arial" w:cs="Arial"/>
          <w:sz w:val="22"/>
          <w:szCs w:val="22"/>
        </w:rPr>
        <w:t>9</w:t>
      </w:r>
      <w:r w:rsidRPr="000E3AD4">
        <w:rPr>
          <w:rFonts w:ascii="Arial" w:hAnsi="Arial" w:cs="Arial"/>
          <w:sz w:val="22"/>
          <w:szCs w:val="22"/>
        </w:rPr>
        <w:t xml:space="preserve"> – Office of Supplier Diversity Application</w:t>
      </w:r>
    </w:p>
    <w:p w14:paraId="126C2A71" w14:textId="1DFD5F2D" w:rsidR="00A977F3" w:rsidRDefault="00A977F3" w:rsidP="00B977BE">
      <w:pPr>
        <w:pStyle w:val="ListParagraph"/>
        <w:numPr>
          <w:ilvl w:val="0"/>
          <w:numId w:val="199"/>
        </w:numPr>
        <w:rPr>
          <w:rFonts w:ascii="Arial" w:hAnsi="Arial" w:cs="Arial"/>
          <w:sz w:val="22"/>
          <w:szCs w:val="22"/>
        </w:rPr>
      </w:pPr>
      <w:r>
        <w:rPr>
          <w:rFonts w:ascii="Arial" w:hAnsi="Arial" w:cs="Arial"/>
          <w:sz w:val="22"/>
          <w:szCs w:val="22"/>
        </w:rPr>
        <w:t>Attachment 10</w:t>
      </w:r>
      <w:r w:rsidR="008C3178">
        <w:rPr>
          <w:rFonts w:ascii="Arial" w:hAnsi="Arial" w:cs="Arial"/>
          <w:sz w:val="22"/>
          <w:szCs w:val="22"/>
        </w:rPr>
        <w:t>- NEMT Data Book</w:t>
      </w:r>
    </w:p>
    <w:p w14:paraId="07D7E870" w14:textId="3E6ABD8B" w:rsidR="00AA4EF6" w:rsidRPr="003966B3" w:rsidRDefault="00AA4EF6" w:rsidP="00B977BE">
      <w:pPr>
        <w:pStyle w:val="ListParagraph"/>
        <w:numPr>
          <w:ilvl w:val="0"/>
          <w:numId w:val="199"/>
        </w:numPr>
        <w:rPr>
          <w:rFonts w:ascii="Arial" w:hAnsi="Arial" w:cs="Arial"/>
          <w:sz w:val="22"/>
          <w:szCs w:val="22"/>
        </w:rPr>
      </w:pPr>
      <w:r w:rsidRPr="003966B3">
        <w:rPr>
          <w:rFonts w:ascii="Arial" w:hAnsi="Arial" w:cs="Arial"/>
          <w:sz w:val="22"/>
          <w:szCs w:val="22"/>
        </w:rPr>
        <w:t>Attachment 11 -</w:t>
      </w:r>
      <w:r w:rsidRPr="003966B3">
        <w:rPr>
          <w:rFonts w:ascii="Arial" w:hAnsi="Arial" w:cs="Arial"/>
          <w:bCs/>
          <w:sz w:val="22"/>
        </w:rPr>
        <w:t>Cost Proposal Work Sheet</w:t>
      </w:r>
    </w:p>
    <w:p w14:paraId="73FC456B" w14:textId="77777777" w:rsidR="007A32A9" w:rsidRPr="000E3AD4" w:rsidRDefault="007A32A9" w:rsidP="00B977BE">
      <w:pPr>
        <w:pStyle w:val="ListParagraph"/>
        <w:numPr>
          <w:ilvl w:val="0"/>
          <w:numId w:val="199"/>
        </w:numPr>
        <w:rPr>
          <w:rFonts w:ascii="Arial" w:hAnsi="Arial" w:cs="Arial"/>
          <w:sz w:val="22"/>
          <w:szCs w:val="22"/>
        </w:rPr>
      </w:pPr>
      <w:r w:rsidRPr="000E3AD4">
        <w:rPr>
          <w:rFonts w:ascii="Arial" w:hAnsi="Arial" w:cs="Arial"/>
          <w:sz w:val="22"/>
          <w:szCs w:val="22"/>
        </w:rPr>
        <w:t>Appendix A – Minimum Response Requirement</w:t>
      </w:r>
      <w:r w:rsidR="00170D45" w:rsidRPr="000E3AD4">
        <w:rPr>
          <w:rFonts w:ascii="Arial" w:hAnsi="Arial" w:cs="Arial"/>
          <w:sz w:val="22"/>
          <w:szCs w:val="22"/>
        </w:rPr>
        <w:t>s</w:t>
      </w:r>
    </w:p>
    <w:p w14:paraId="3000114F" w14:textId="77777777" w:rsidR="00CA23AF" w:rsidRPr="000E3AD4" w:rsidRDefault="00CA23AF" w:rsidP="00B977BE">
      <w:pPr>
        <w:pStyle w:val="ListParagraph"/>
        <w:numPr>
          <w:ilvl w:val="0"/>
          <w:numId w:val="199"/>
        </w:numPr>
        <w:rPr>
          <w:rFonts w:ascii="Arial" w:hAnsi="Arial" w:cs="Arial"/>
          <w:sz w:val="22"/>
          <w:szCs w:val="22"/>
        </w:rPr>
      </w:pPr>
      <w:r w:rsidRPr="000E3AD4">
        <w:rPr>
          <w:rFonts w:ascii="Arial" w:hAnsi="Arial" w:cs="Arial"/>
          <w:sz w:val="22"/>
          <w:szCs w:val="22"/>
        </w:rPr>
        <w:t>Appendix B – Scope of Work / Technical Requirements</w:t>
      </w:r>
    </w:p>
    <w:p w14:paraId="332556CE" w14:textId="0418C421" w:rsidR="004728C8" w:rsidRPr="000E3AD4"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C – D</w:t>
      </w:r>
      <w:r w:rsidR="007F6E4F" w:rsidRPr="000E3AD4">
        <w:rPr>
          <w:rFonts w:ascii="Arial" w:eastAsiaTheme="minorEastAsia" w:hAnsi="Arial" w:cs="Arial"/>
          <w:sz w:val="22"/>
          <w:szCs w:val="22"/>
        </w:rPr>
        <w:t>ivisional Requirements</w:t>
      </w:r>
      <w:r w:rsidRPr="000E3AD4">
        <w:rPr>
          <w:rFonts w:ascii="Arial" w:eastAsiaTheme="minorEastAsia" w:hAnsi="Arial" w:cs="Arial"/>
          <w:sz w:val="22"/>
          <w:szCs w:val="22"/>
        </w:rPr>
        <w:t xml:space="preserve"> </w:t>
      </w:r>
    </w:p>
    <w:p w14:paraId="3A7FDA21" w14:textId="4528DBC9" w:rsidR="004728C8" w:rsidRPr="000E3AD4"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D – B</w:t>
      </w:r>
      <w:r w:rsidR="007F6E4F" w:rsidRPr="000E3AD4">
        <w:rPr>
          <w:rFonts w:ascii="Arial" w:eastAsiaTheme="minorEastAsia" w:hAnsi="Arial" w:cs="Arial"/>
          <w:sz w:val="22"/>
          <w:szCs w:val="22"/>
        </w:rPr>
        <w:t>idders Signature Form</w:t>
      </w:r>
      <w:r w:rsidRPr="000E3AD4">
        <w:rPr>
          <w:rFonts w:ascii="Arial" w:eastAsiaTheme="minorEastAsia" w:hAnsi="Arial" w:cs="Arial"/>
          <w:sz w:val="22"/>
          <w:szCs w:val="22"/>
        </w:rPr>
        <w:t xml:space="preserve"> </w:t>
      </w:r>
    </w:p>
    <w:p w14:paraId="55DFEDCB" w14:textId="4B8497E5" w:rsidR="004728C8" w:rsidRPr="000E3AD4"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E – D</w:t>
      </w:r>
      <w:r w:rsidR="007F6E4F" w:rsidRPr="000E3AD4">
        <w:rPr>
          <w:rFonts w:ascii="Arial" w:eastAsiaTheme="minorEastAsia" w:hAnsi="Arial" w:cs="Arial"/>
          <w:sz w:val="22"/>
          <w:szCs w:val="22"/>
        </w:rPr>
        <w:t>elaware Relay Service Fact Sheet</w:t>
      </w:r>
      <w:r w:rsidRPr="000E3AD4">
        <w:rPr>
          <w:rFonts w:ascii="Arial" w:eastAsiaTheme="minorEastAsia" w:hAnsi="Arial" w:cs="Arial"/>
          <w:sz w:val="22"/>
          <w:szCs w:val="22"/>
        </w:rPr>
        <w:t xml:space="preserve"> </w:t>
      </w:r>
    </w:p>
    <w:p w14:paraId="0AB25B5E" w14:textId="51312936" w:rsidR="004728C8" w:rsidRPr="000E3AD4"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F – NEMT G</w:t>
      </w:r>
      <w:r w:rsidR="007F6E4F" w:rsidRPr="000E3AD4">
        <w:rPr>
          <w:rFonts w:ascii="Arial" w:eastAsiaTheme="minorEastAsia" w:hAnsi="Arial" w:cs="Arial"/>
          <w:sz w:val="22"/>
          <w:szCs w:val="22"/>
        </w:rPr>
        <w:t xml:space="preserve">atekeeping </w:t>
      </w:r>
      <w:r w:rsidRPr="000E3AD4">
        <w:rPr>
          <w:rFonts w:ascii="Arial" w:eastAsiaTheme="minorEastAsia" w:hAnsi="Arial" w:cs="Arial"/>
          <w:sz w:val="22"/>
          <w:szCs w:val="22"/>
        </w:rPr>
        <w:t>P</w:t>
      </w:r>
      <w:r w:rsidR="007F6E4F" w:rsidRPr="000E3AD4">
        <w:rPr>
          <w:rFonts w:ascii="Arial" w:eastAsiaTheme="minorEastAsia" w:hAnsi="Arial" w:cs="Arial"/>
          <w:sz w:val="22"/>
          <w:szCs w:val="22"/>
        </w:rPr>
        <w:t>olicies</w:t>
      </w:r>
      <w:r w:rsidRPr="000E3AD4">
        <w:rPr>
          <w:rFonts w:ascii="Arial" w:eastAsiaTheme="minorEastAsia" w:hAnsi="Arial" w:cs="Arial"/>
          <w:sz w:val="22"/>
          <w:szCs w:val="22"/>
        </w:rPr>
        <w:t xml:space="preserve"> </w:t>
      </w:r>
    </w:p>
    <w:p w14:paraId="7767D7B9" w14:textId="2E24C646" w:rsidR="004728C8" w:rsidRPr="000E3AD4"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G – NEMT C</w:t>
      </w:r>
      <w:r w:rsidR="007F6E4F" w:rsidRPr="000E3AD4">
        <w:rPr>
          <w:rFonts w:ascii="Arial" w:eastAsiaTheme="minorEastAsia" w:hAnsi="Arial" w:cs="Arial"/>
          <w:sz w:val="22"/>
          <w:szCs w:val="22"/>
        </w:rPr>
        <w:t xml:space="preserve">overage </w:t>
      </w:r>
      <w:r w:rsidRPr="000E3AD4">
        <w:rPr>
          <w:rFonts w:ascii="Arial" w:eastAsiaTheme="minorEastAsia" w:hAnsi="Arial" w:cs="Arial"/>
          <w:sz w:val="22"/>
          <w:szCs w:val="22"/>
        </w:rPr>
        <w:t>G</w:t>
      </w:r>
      <w:r w:rsidR="007F6E4F" w:rsidRPr="000E3AD4">
        <w:rPr>
          <w:rFonts w:ascii="Arial" w:eastAsiaTheme="minorEastAsia" w:hAnsi="Arial" w:cs="Arial"/>
          <w:sz w:val="22"/>
          <w:szCs w:val="22"/>
        </w:rPr>
        <w:t>roups</w:t>
      </w:r>
      <w:r w:rsidRPr="000E3AD4">
        <w:rPr>
          <w:rFonts w:ascii="Arial" w:eastAsiaTheme="minorEastAsia" w:hAnsi="Arial" w:cs="Arial"/>
          <w:sz w:val="22"/>
          <w:szCs w:val="22"/>
        </w:rPr>
        <w:t xml:space="preserve"> </w:t>
      </w:r>
    </w:p>
    <w:p w14:paraId="65CBC559" w14:textId="5AD6C3FF" w:rsidR="004728C8" w:rsidRPr="000E3AD4"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H – C</w:t>
      </w:r>
      <w:r w:rsidR="007F6E4F" w:rsidRPr="000E3AD4">
        <w:rPr>
          <w:rFonts w:ascii="Arial" w:eastAsiaTheme="minorEastAsia" w:hAnsi="Arial" w:cs="Arial"/>
          <w:sz w:val="22"/>
          <w:szCs w:val="22"/>
        </w:rPr>
        <w:t xml:space="preserve">ertification </w:t>
      </w:r>
      <w:r w:rsidRPr="000E3AD4">
        <w:rPr>
          <w:rFonts w:ascii="Arial" w:eastAsiaTheme="minorEastAsia" w:hAnsi="Arial" w:cs="Arial"/>
          <w:sz w:val="22"/>
          <w:szCs w:val="22"/>
        </w:rPr>
        <w:t>S</w:t>
      </w:r>
      <w:r w:rsidR="007F6E4F" w:rsidRPr="000E3AD4">
        <w:rPr>
          <w:rFonts w:ascii="Arial" w:eastAsiaTheme="minorEastAsia" w:hAnsi="Arial" w:cs="Arial"/>
          <w:sz w:val="22"/>
          <w:szCs w:val="22"/>
        </w:rPr>
        <w:t>heet</w:t>
      </w:r>
      <w:r w:rsidRPr="000E3AD4">
        <w:rPr>
          <w:rFonts w:ascii="Arial" w:eastAsiaTheme="minorEastAsia" w:hAnsi="Arial" w:cs="Arial"/>
          <w:sz w:val="22"/>
          <w:szCs w:val="22"/>
        </w:rPr>
        <w:t xml:space="preserve"> </w:t>
      </w:r>
    </w:p>
    <w:p w14:paraId="555ECBF6" w14:textId="09FFF71A" w:rsidR="004728C8" w:rsidRPr="000E3AD4"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I – S</w:t>
      </w:r>
      <w:r w:rsidR="007F6E4F" w:rsidRPr="000E3AD4">
        <w:rPr>
          <w:rFonts w:ascii="Arial" w:eastAsiaTheme="minorEastAsia" w:hAnsi="Arial" w:cs="Arial"/>
          <w:sz w:val="22"/>
          <w:szCs w:val="22"/>
        </w:rPr>
        <w:t xml:space="preserve">tatement of </w:t>
      </w:r>
      <w:r w:rsidRPr="000E3AD4">
        <w:rPr>
          <w:rFonts w:ascii="Arial" w:eastAsiaTheme="minorEastAsia" w:hAnsi="Arial" w:cs="Arial"/>
          <w:sz w:val="22"/>
          <w:szCs w:val="22"/>
        </w:rPr>
        <w:t>C</w:t>
      </w:r>
      <w:r w:rsidR="007F6E4F" w:rsidRPr="000E3AD4">
        <w:rPr>
          <w:rFonts w:ascii="Arial" w:eastAsiaTheme="minorEastAsia" w:hAnsi="Arial" w:cs="Arial"/>
          <w:sz w:val="22"/>
          <w:szCs w:val="22"/>
        </w:rPr>
        <w:t>ompliance</w:t>
      </w:r>
      <w:r w:rsidRPr="000E3AD4">
        <w:rPr>
          <w:rFonts w:ascii="Arial" w:eastAsiaTheme="minorEastAsia" w:hAnsi="Arial" w:cs="Arial"/>
          <w:sz w:val="22"/>
          <w:szCs w:val="22"/>
        </w:rPr>
        <w:t xml:space="preserve"> F</w:t>
      </w:r>
      <w:r w:rsidR="007F6E4F" w:rsidRPr="000E3AD4">
        <w:rPr>
          <w:rFonts w:ascii="Arial" w:eastAsiaTheme="minorEastAsia" w:hAnsi="Arial" w:cs="Arial"/>
          <w:sz w:val="22"/>
          <w:szCs w:val="22"/>
        </w:rPr>
        <w:t>orm</w:t>
      </w:r>
      <w:r w:rsidRPr="000E3AD4">
        <w:rPr>
          <w:rFonts w:ascii="Arial" w:eastAsiaTheme="minorEastAsia" w:hAnsi="Arial" w:cs="Arial"/>
          <w:sz w:val="22"/>
          <w:szCs w:val="22"/>
        </w:rPr>
        <w:t xml:space="preserve"> </w:t>
      </w:r>
    </w:p>
    <w:p w14:paraId="30C37409" w14:textId="763C4B62" w:rsidR="004728C8" w:rsidRPr="000E3AD4"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J – F</w:t>
      </w:r>
      <w:r w:rsidR="007F6E4F" w:rsidRPr="000E3AD4">
        <w:rPr>
          <w:rFonts w:ascii="Arial" w:eastAsiaTheme="minorEastAsia" w:hAnsi="Arial" w:cs="Arial"/>
          <w:sz w:val="22"/>
          <w:szCs w:val="22"/>
        </w:rPr>
        <w:t>ederal</w:t>
      </w:r>
      <w:r w:rsidRPr="000E3AD4">
        <w:rPr>
          <w:rFonts w:ascii="Arial" w:eastAsiaTheme="minorEastAsia" w:hAnsi="Arial" w:cs="Arial"/>
          <w:sz w:val="22"/>
          <w:szCs w:val="22"/>
        </w:rPr>
        <w:t xml:space="preserve"> A</w:t>
      </w:r>
      <w:r w:rsidR="007F6E4F" w:rsidRPr="000E3AD4">
        <w:rPr>
          <w:rFonts w:ascii="Arial" w:eastAsiaTheme="minorEastAsia" w:hAnsi="Arial" w:cs="Arial"/>
          <w:sz w:val="22"/>
          <w:szCs w:val="22"/>
        </w:rPr>
        <w:t>cquisition</w:t>
      </w:r>
      <w:r w:rsidRPr="000E3AD4">
        <w:rPr>
          <w:rFonts w:ascii="Arial" w:eastAsiaTheme="minorEastAsia" w:hAnsi="Arial" w:cs="Arial"/>
          <w:sz w:val="22"/>
          <w:szCs w:val="22"/>
        </w:rPr>
        <w:t xml:space="preserve"> R</w:t>
      </w:r>
      <w:r w:rsidR="007F6E4F" w:rsidRPr="000E3AD4">
        <w:rPr>
          <w:rFonts w:ascii="Arial" w:eastAsiaTheme="minorEastAsia" w:hAnsi="Arial" w:cs="Arial"/>
          <w:sz w:val="22"/>
          <w:szCs w:val="22"/>
        </w:rPr>
        <w:t>egulations</w:t>
      </w:r>
      <w:r w:rsidRPr="000E3AD4">
        <w:rPr>
          <w:rFonts w:ascii="Arial" w:eastAsiaTheme="minorEastAsia" w:hAnsi="Arial" w:cs="Arial"/>
          <w:sz w:val="22"/>
          <w:szCs w:val="22"/>
        </w:rPr>
        <w:t xml:space="preserve"> 52.209-5 </w:t>
      </w:r>
    </w:p>
    <w:p w14:paraId="554744AD" w14:textId="5E1DE441" w:rsidR="004728C8" w:rsidRPr="000E3AD4"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K – T</w:t>
      </w:r>
      <w:r w:rsidR="007F6E4F" w:rsidRPr="000E3AD4">
        <w:rPr>
          <w:rFonts w:ascii="Arial" w:eastAsiaTheme="minorEastAsia" w:hAnsi="Arial" w:cs="Arial"/>
          <w:sz w:val="22"/>
          <w:szCs w:val="22"/>
        </w:rPr>
        <w:t>ransmittal</w:t>
      </w:r>
      <w:r w:rsidRPr="000E3AD4">
        <w:rPr>
          <w:rFonts w:ascii="Arial" w:eastAsiaTheme="minorEastAsia" w:hAnsi="Arial" w:cs="Arial"/>
          <w:sz w:val="22"/>
          <w:szCs w:val="22"/>
        </w:rPr>
        <w:t xml:space="preserve"> L</w:t>
      </w:r>
      <w:r w:rsidR="007F6E4F" w:rsidRPr="000E3AD4">
        <w:rPr>
          <w:rFonts w:ascii="Arial" w:eastAsiaTheme="minorEastAsia" w:hAnsi="Arial" w:cs="Arial"/>
          <w:sz w:val="22"/>
          <w:szCs w:val="22"/>
        </w:rPr>
        <w:t>etter</w:t>
      </w:r>
      <w:r w:rsidRPr="000E3AD4">
        <w:rPr>
          <w:rFonts w:ascii="Arial" w:eastAsiaTheme="minorEastAsia" w:hAnsi="Arial" w:cs="Arial"/>
          <w:sz w:val="22"/>
          <w:szCs w:val="22"/>
        </w:rPr>
        <w:t xml:space="preserve"> </w:t>
      </w:r>
    </w:p>
    <w:p w14:paraId="2A227EA9" w14:textId="4B5E1405" w:rsidR="004728C8" w:rsidRPr="000E3AD4"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L – D</w:t>
      </w:r>
      <w:r w:rsidR="007F6E4F" w:rsidRPr="000E3AD4">
        <w:rPr>
          <w:rFonts w:ascii="Arial" w:eastAsiaTheme="minorEastAsia" w:hAnsi="Arial" w:cs="Arial"/>
          <w:sz w:val="22"/>
          <w:szCs w:val="22"/>
        </w:rPr>
        <w:t>rug</w:t>
      </w:r>
      <w:r w:rsidRPr="000E3AD4">
        <w:rPr>
          <w:rFonts w:ascii="Arial" w:eastAsiaTheme="minorEastAsia" w:hAnsi="Arial" w:cs="Arial"/>
          <w:sz w:val="22"/>
          <w:szCs w:val="22"/>
        </w:rPr>
        <w:t xml:space="preserve"> F</w:t>
      </w:r>
      <w:r w:rsidR="007F6E4F" w:rsidRPr="000E3AD4">
        <w:rPr>
          <w:rFonts w:ascii="Arial" w:eastAsiaTheme="minorEastAsia" w:hAnsi="Arial" w:cs="Arial"/>
          <w:sz w:val="22"/>
          <w:szCs w:val="22"/>
        </w:rPr>
        <w:t>ree</w:t>
      </w:r>
      <w:r w:rsidRPr="000E3AD4">
        <w:rPr>
          <w:rFonts w:ascii="Arial" w:eastAsiaTheme="minorEastAsia" w:hAnsi="Arial" w:cs="Arial"/>
          <w:sz w:val="22"/>
          <w:szCs w:val="22"/>
        </w:rPr>
        <w:t xml:space="preserve"> W</w:t>
      </w:r>
      <w:r w:rsidR="007F6E4F" w:rsidRPr="000E3AD4">
        <w:rPr>
          <w:rFonts w:ascii="Arial" w:eastAsiaTheme="minorEastAsia" w:hAnsi="Arial" w:cs="Arial"/>
          <w:sz w:val="22"/>
          <w:szCs w:val="22"/>
        </w:rPr>
        <w:t>orkplace</w:t>
      </w:r>
      <w:r w:rsidRPr="000E3AD4">
        <w:rPr>
          <w:rFonts w:ascii="Arial" w:eastAsiaTheme="minorEastAsia" w:hAnsi="Arial" w:cs="Arial"/>
          <w:sz w:val="22"/>
          <w:szCs w:val="22"/>
        </w:rPr>
        <w:t xml:space="preserve"> </w:t>
      </w:r>
    </w:p>
    <w:p w14:paraId="0861DCC2" w14:textId="09456A6E" w:rsidR="004728C8" w:rsidRPr="000E3AD4"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M – NEMT B</w:t>
      </w:r>
      <w:r w:rsidR="007F6E4F" w:rsidRPr="000E3AD4">
        <w:rPr>
          <w:rFonts w:ascii="Arial" w:eastAsiaTheme="minorEastAsia" w:hAnsi="Arial" w:cs="Arial"/>
          <w:sz w:val="22"/>
          <w:szCs w:val="22"/>
        </w:rPr>
        <w:t>roker</w:t>
      </w:r>
      <w:r w:rsidRPr="000E3AD4">
        <w:rPr>
          <w:rFonts w:ascii="Arial" w:eastAsiaTheme="minorEastAsia" w:hAnsi="Arial" w:cs="Arial"/>
          <w:sz w:val="22"/>
          <w:szCs w:val="22"/>
        </w:rPr>
        <w:t xml:space="preserve"> M</w:t>
      </w:r>
      <w:r w:rsidR="007F6E4F" w:rsidRPr="000E3AD4">
        <w:rPr>
          <w:rFonts w:ascii="Arial" w:eastAsiaTheme="minorEastAsia" w:hAnsi="Arial" w:cs="Arial"/>
          <w:sz w:val="22"/>
          <w:szCs w:val="22"/>
        </w:rPr>
        <w:t>onthly and</w:t>
      </w:r>
      <w:r w:rsidRPr="000E3AD4">
        <w:rPr>
          <w:rFonts w:ascii="Arial" w:eastAsiaTheme="minorEastAsia" w:hAnsi="Arial" w:cs="Arial"/>
          <w:sz w:val="22"/>
          <w:szCs w:val="22"/>
        </w:rPr>
        <w:t xml:space="preserve"> Q</w:t>
      </w:r>
      <w:r w:rsidR="007F6E4F" w:rsidRPr="000E3AD4">
        <w:rPr>
          <w:rFonts w:ascii="Arial" w:eastAsiaTheme="minorEastAsia" w:hAnsi="Arial" w:cs="Arial"/>
          <w:sz w:val="22"/>
          <w:szCs w:val="22"/>
        </w:rPr>
        <w:t>uarterly</w:t>
      </w:r>
      <w:r w:rsidRPr="000E3AD4">
        <w:rPr>
          <w:rFonts w:ascii="Arial" w:eastAsiaTheme="minorEastAsia" w:hAnsi="Arial" w:cs="Arial"/>
          <w:sz w:val="22"/>
          <w:szCs w:val="22"/>
        </w:rPr>
        <w:t xml:space="preserve"> R</w:t>
      </w:r>
      <w:r w:rsidR="007F6E4F" w:rsidRPr="000E3AD4">
        <w:rPr>
          <w:rFonts w:ascii="Arial" w:eastAsiaTheme="minorEastAsia" w:hAnsi="Arial" w:cs="Arial"/>
          <w:sz w:val="22"/>
          <w:szCs w:val="22"/>
        </w:rPr>
        <w:t>eports</w:t>
      </w:r>
      <w:r w:rsidRPr="000E3AD4">
        <w:rPr>
          <w:rFonts w:ascii="Arial" w:eastAsiaTheme="minorEastAsia" w:hAnsi="Arial" w:cs="Arial"/>
          <w:sz w:val="22"/>
          <w:szCs w:val="22"/>
        </w:rPr>
        <w:t xml:space="preserve"> </w:t>
      </w:r>
    </w:p>
    <w:p w14:paraId="4F14ED6A" w14:textId="4710C1B2" w:rsidR="004728C8" w:rsidRDefault="004728C8" w:rsidP="00B977BE">
      <w:pPr>
        <w:pStyle w:val="ListParagraph"/>
        <w:numPr>
          <w:ilvl w:val="0"/>
          <w:numId w:val="199"/>
        </w:numPr>
        <w:rPr>
          <w:rFonts w:ascii="Arial" w:eastAsiaTheme="minorEastAsia" w:hAnsi="Arial" w:cs="Arial"/>
          <w:sz w:val="22"/>
          <w:szCs w:val="22"/>
        </w:rPr>
      </w:pPr>
      <w:r w:rsidRPr="000E3AD4">
        <w:rPr>
          <w:rFonts w:ascii="Arial" w:eastAsiaTheme="minorEastAsia" w:hAnsi="Arial" w:cs="Arial"/>
          <w:sz w:val="22"/>
          <w:szCs w:val="22"/>
        </w:rPr>
        <w:t>Appendix N – D</w:t>
      </w:r>
      <w:r w:rsidR="007F6E4F" w:rsidRPr="000E3AD4">
        <w:rPr>
          <w:rFonts w:ascii="Arial" w:eastAsiaTheme="minorEastAsia" w:hAnsi="Arial" w:cs="Arial"/>
          <w:sz w:val="22"/>
          <w:szCs w:val="22"/>
        </w:rPr>
        <w:t>efinitions</w:t>
      </w:r>
      <w:r w:rsidRPr="000E3AD4">
        <w:rPr>
          <w:rFonts w:ascii="Arial" w:eastAsiaTheme="minorEastAsia" w:hAnsi="Arial" w:cs="Arial"/>
          <w:sz w:val="22"/>
          <w:szCs w:val="22"/>
        </w:rPr>
        <w:t xml:space="preserve"> </w:t>
      </w:r>
    </w:p>
    <w:p w14:paraId="23F6F5EE" w14:textId="559FBD48" w:rsidR="00C46B73" w:rsidRPr="00FE0ACD" w:rsidRDefault="00C46B73" w:rsidP="00B977BE">
      <w:pPr>
        <w:pStyle w:val="ListParagraph"/>
        <w:numPr>
          <w:ilvl w:val="0"/>
          <w:numId w:val="199"/>
        </w:numPr>
        <w:rPr>
          <w:rFonts w:ascii="Arial" w:eastAsiaTheme="minorEastAsia" w:hAnsi="Arial" w:cs="Arial"/>
          <w:sz w:val="22"/>
          <w:szCs w:val="22"/>
        </w:rPr>
      </w:pPr>
      <w:r w:rsidRPr="00FE0ACD">
        <w:rPr>
          <w:rFonts w:ascii="Arial" w:eastAsiaTheme="minorEastAsia" w:hAnsi="Arial" w:cs="Arial"/>
          <w:sz w:val="22"/>
          <w:szCs w:val="22"/>
        </w:rPr>
        <w:t xml:space="preserve">Appendix O – Transportation Service for Participations in </w:t>
      </w:r>
      <w:r w:rsidR="00FE0ACD" w:rsidRPr="00FE0ACD">
        <w:rPr>
          <w:rFonts w:ascii="Arial" w:eastAsiaTheme="minorEastAsia" w:hAnsi="Arial" w:cs="Arial"/>
          <w:sz w:val="22"/>
          <w:szCs w:val="22"/>
        </w:rPr>
        <w:t>the Pathways</w:t>
      </w:r>
      <w:r w:rsidRPr="00FE0ACD">
        <w:rPr>
          <w:rFonts w:ascii="Arial" w:eastAsiaTheme="minorEastAsia" w:hAnsi="Arial" w:cs="Arial"/>
          <w:sz w:val="22"/>
          <w:szCs w:val="22"/>
        </w:rPr>
        <w:t xml:space="preserve"> Program</w:t>
      </w:r>
    </w:p>
    <w:p w14:paraId="363A2967" w14:textId="6C2D48A6" w:rsidR="00C46B73" w:rsidRPr="00FE0ACD" w:rsidRDefault="00C46B73" w:rsidP="00B977BE">
      <w:pPr>
        <w:pStyle w:val="ListParagraph"/>
        <w:numPr>
          <w:ilvl w:val="0"/>
          <w:numId w:val="199"/>
        </w:numPr>
        <w:rPr>
          <w:rFonts w:ascii="Arial" w:eastAsiaTheme="minorEastAsia" w:hAnsi="Arial" w:cs="Arial"/>
          <w:sz w:val="22"/>
          <w:szCs w:val="22"/>
        </w:rPr>
      </w:pPr>
      <w:r w:rsidRPr="00FE0ACD">
        <w:rPr>
          <w:rFonts w:ascii="Arial" w:eastAsiaTheme="minorEastAsia" w:hAnsi="Arial" w:cs="Arial"/>
          <w:sz w:val="22"/>
          <w:szCs w:val="22"/>
        </w:rPr>
        <w:t xml:space="preserve">Appendix </w:t>
      </w:r>
      <w:r w:rsidR="001A5B37" w:rsidRPr="00FE0ACD">
        <w:rPr>
          <w:rFonts w:ascii="Arial" w:eastAsiaTheme="minorEastAsia" w:hAnsi="Arial" w:cs="Arial"/>
          <w:sz w:val="22"/>
          <w:szCs w:val="22"/>
        </w:rPr>
        <w:t>P</w:t>
      </w:r>
      <w:r w:rsidRPr="00FE0ACD">
        <w:rPr>
          <w:rFonts w:ascii="Arial" w:eastAsiaTheme="minorEastAsia" w:hAnsi="Arial" w:cs="Arial"/>
          <w:sz w:val="22"/>
          <w:szCs w:val="22"/>
        </w:rPr>
        <w:t xml:space="preserve"> – Transportation Service for Participations in the Promise Program</w:t>
      </w:r>
    </w:p>
    <w:p w14:paraId="6D576C1F" w14:textId="4483BD7F" w:rsidR="008645F1" w:rsidRDefault="00C46B73" w:rsidP="00B977BE">
      <w:pPr>
        <w:pStyle w:val="ListParagraph"/>
        <w:numPr>
          <w:ilvl w:val="0"/>
          <w:numId w:val="199"/>
        </w:numPr>
        <w:rPr>
          <w:rFonts w:ascii="Arial" w:eastAsiaTheme="minorEastAsia" w:hAnsi="Arial" w:cs="Arial"/>
          <w:sz w:val="22"/>
          <w:szCs w:val="22"/>
        </w:rPr>
      </w:pPr>
      <w:r w:rsidRPr="00C46B73">
        <w:rPr>
          <w:rFonts w:ascii="Arial" w:eastAsiaTheme="minorEastAsia" w:hAnsi="Arial" w:cs="Arial"/>
          <w:sz w:val="22"/>
          <w:szCs w:val="22"/>
        </w:rPr>
        <w:t xml:space="preserve">Appendix </w:t>
      </w:r>
      <w:r w:rsidR="001A5B37">
        <w:rPr>
          <w:rFonts w:ascii="Arial" w:eastAsiaTheme="minorEastAsia" w:hAnsi="Arial" w:cs="Arial"/>
          <w:sz w:val="22"/>
          <w:szCs w:val="22"/>
        </w:rPr>
        <w:t>Q</w:t>
      </w:r>
      <w:r w:rsidRPr="00C46B73">
        <w:rPr>
          <w:rFonts w:ascii="Arial" w:eastAsiaTheme="minorEastAsia" w:hAnsi="Arial" w:cs="Arial"/>
          <w:sz w:val="22"/>
          <w:szCs w:val="22"/>
        </w:rPr>
        <w:t xml:space="preserve"> </w:t>
      </w:r>
      <w:r w:rsidR="008645F1">
        <w:rPr>
          <w:rFonts w:ascii="Arial" w:eastAsiaTheme="minorEastAsia" w:hAnsi="Arial" w:cs="Arial"/>
          <w:sz w:val="22"/>
          <w:szCs w:val="22"/>
        </w:rPr>
        <w:t>–</w:t>
      </w:r>
      <w:r w:rsidRPr="00C46B73">
        <w:rPr>
          <w:rFonts w:ascii="Arial" w:eastAsiaTheme="minorEastAsia" w:hAnsi="Arial" w:cs="Arial"/>
          <w:sz w:val="22"/>
          <w:szCs w:val="22"/>
        </w:rPr>
        <w:t xml:space="preserve"> </w:t>
      </w:r>
      <w:r w:rsidR="008645F1">
        <w:rPr>
          <w:rFonts w:ascii="Arial" w:eastAsiaTheme="minorEastAsia" w:hAnsi="Arial" w:cs="Arial"/>
          <w:sz w:val="22"/>
          <w:szCs w:val="22"/>
        </w:rPr>
        <w:t>Templates/Sample templates - placeholder</w:t>
      </w:r>
    </w:p>
    <w:p w14:paraId="079641B5" w14:textId="77777777" w:rsidR="008645F1" w:rsidRDefault="00C46B73" w:rsidP="008645F1">
      <w:pPr>
        <w:pStyle w:val="ListParagraph"/>
        <w:numPr>
          <w:ilvl w:val="0"/>
          <w:numId w:val="275"/>
        </w:numPr>
        <w:ind w:left="1800"/>
        <w:rPr>
          <w:rFonts w:ascii="Arial" w:eastAsiaTheme="minorEastAsia" w:hAnsi="Arial" w:cs="Arial"/>
          <w:sz w:val="22"/>
          <w:szCs w:val="22"/>
        </w:rPr>
      </w:pPr>
      <w:r w:rsidRPr="00C46B73">
        <w:rPr>
          <w:rFonts w:ascii="Arial" w:eastAsiaTheme="minorEastAsia" w:hAnsi="Arial" w:cs="Arial"/>
          <w:sz w:val="22"/>
          <w:szCs w:val="22"/>
        </w:rPr>
        <w:t xml:space="preserve">Professional Services Agreement (PSA), </w:t>
      </w:r>
    </w:p>
    <w:p w14:paraId="74891B89" w14:textId="77777777" w:rsidR="008645F1" w:rsidRDefault="00C46B73" w:rsidP="008645F1">
      <w:pPr>
        <w:pStyle w:val="ListParagraph"/>
        <w:numPr>
          <w:ilvl w:val="0"/>
          <w:numId w:val="275"/>
        </w:numPr>
        <w:ind w:left="1800"/>
        <w:rPr>
          <w:rFonts w:ascii="Arial" w:eastAsiaTheme="minorEastAsia" w:hAnsi="Arial" w:cs="Arial"/>
          <w:sz w:val="22"/>
          <w:szCs w:val="22"/>
        </w:rPr>
      </w:pPr>
      <w:r w:rsidRPr="008645F1">
        <w:rPr>
          <w:rFonts w:ascii="Arial" w:eastAsiaTheme="minorEastAsia" w:hAnsi="Arial" w:cs="Arial"/>
          <w:sz w:val="22"/>
          <w:szCs w:val="22"/>
        </w:rPr>
        <w:t>Business Associate Agreement (HIPAA BAA)</w:t>
      </w:r>
    </w:p>
    <w:p w14:paraId="705325CA" w14:textId="36D3C068" w:rsidR="00C46B73" w:rsidRPr="008645F1" w:rsidRDefault="00C46B73" w:rsidP="008645F1">
      <w:pPr>
        <w:pStyle w:val="ListParagraph"/>
        <w:numPr>
          <w:ilvl w:val="0"/>
          <w:numId w:val="275"/>
        </w:numPr>
        <w:ind w:left="1800"/>
        <w:rPr>
          <w:rFonts w:ascii="Arial" w:eastAsiaTheme="minorEastAsia" w:hAnsi="Arial" w:cs="Arial"/>
          <w:sz w:val="22"/>
          <w:szCs w:val="22"/>
        </w:rPr>
      </w:pPr>
      <w:r w:rsidRPr="008645F1">
        <w:rPr>
          <w:rFonts w:ascii="Arial" w:eastAsiaTheme="minorEastAsia" w:hAnsi="Arial" w:cs="Arial"/>
          <w:sz w:val="22"/>
          <w:szCs w:val="22"/>
        </w:rPr>
        <w:t>DTI Terms and Conditions (DTI T&amp;C’s) Agreement</w:t>
      </w:r>
    </w:p>
    <w:p w14:paraId="3B7355CF" w14:textId="67A600A9" w:rsidR="008645F1" w:rsidRDefault="00393B7F" w:rsidP="00B977BE">
      <w:pPr>
        <w:pStyle w:val="ListParagraph"/>
        <w:numPr>
          <w:ilvl w:val="0"/>
          <w:numId w:val="199"/>
        </w:numPr>
        <w:rPr>
          <w:rFonts w:ascii="Arial" w:eastAsiaTheme="minorEastAsia" w:hAnsi="Arial" w:cs="Arial"/>
          <w:sz w:val="22"/>
          <w:szCs w:val="22"/>
        </w:rPr>
      </w:pPr>
      <w:r w:rsidRPr="00FE0ACD">
        <w:rPr>
          <w:rFonts w:ascii="Arial" w:eastAsiaTheme="minorEastAsia" w:hAnsi="Arial" w:cs="Arial"/>
          <w:sz w:val="22"/>
          <w:szCs w:val="22"/>
        </w:rPr>
        <w:t xml:space="preserve">Appendix </w:t>
      </w:r>
      <w:r w:rsidR="001A5B37" w:rsidRPr="00FE0ACD">
        <w:rPr>
          <w:rFonts w:ascii="Arial" w:eastAsiaTheme="minorEastAsia" w:hAnsi="Arial" w:cs="Arial"/>
          <w:sz w:val="22"/>
          <w:szCs w:val="22"/>
        </w:rPr>
        <w:t>R</w:t>
      </w:r>
      <w:r w:rsidRPr="00FE0ACD">
        <w:rPr>
          <w:rFonts w:ascii="Arial" w:eastAsiaTheme="minorEastAsia" w:hAnsi="Arial" w:cs="Arial"/>
          <w:sz w:val="22"/>
          <w:szCs w:val="22"/>
        </w:rPr>
        <w:t xml:space="preserve"> </w:t>
      </w:r>
      <w:r w:rsidR="001A5B37" w:rsidRPr="00FE0ACD">
        <w:rPr>
          <w:rFonts w:ascii="Arial" w:eastAsiaTheme="minorEastAsia" w:hAnsi="Arial" w:cs="Arial"/>
          <w:sz w:val="22"/>
          <w:szCs w:val="22"/>
        </w:rPr>
        <w:t>–</w:t>
      </w:r>
      <w:r w:rsidRPr="00FE0ACD">
        <w:rPr>
          <w:rFonts w:ascii="Arial" w:eastAsiaTheme="minorEastAsia" w:hAnsi="Arial" w:cs="Arial"/>
          <w:sz w:val="22"/>
          <w:szCs w:val="22"/>
        </w:rPr>
        <w:t xml:space="preserve"> </w:t>
      </w:r>
      <w:r w:rsidR="001A5B37" w:rsidRPr="00FE0ACD">
        <w:rPr>
          <w:rFonts w:ascii="Arial" w:eastAsiaTheme="minorEastAsia" w:hAnsi="Arial" w:cs="Arial"/>
          <w:sz w:val="22"/>
          <w:szCs w:val="22"/>
        </w:rPr>
        <w:t>Performance and Quality</w:t>
      </w:r>
    </w:p>
    <w:p w14:paraId="47E0B19C" w14:textId="77777777" w:rsidR="00BB2B94" w:rsidRDefault="00BB2B94">
      <w:pPr>
        <w:rPr>
          <w:rFonts w:eastAsiaTheme="minorEastAsia"/>
          <w:sz w:val="22"/>
          <w:szCs w:val="22"/>
        </w:rPr>
      </w:pPr>
    </w:p>
    <w:p w14:paraId="3925BC74" w14:textId="77777777" w:rsidR="00BB2B94" w:rsidRDefault="00BB2B94">
      <w:pPr>
        <w:rPr>
          <w:rFonts w:eastAsiaTheme="minorEastAsia"/>
          <w:sz w:val="22"/>
          <w:szCs w:val="22"/>
        </w:rPr>
      </w:pPr>
    </w:p>
    <w:p w14:paraId="6D659BFF" w14:textId="77777777" w:rsidR="00BB2B94" w:rsidRDefault="00BB2B94">
      <w:pPr>
        <w:rPr>
          <w:rFonts w:eastAsiaTheme="minorEastAsia"/>
          <w:sz w:val="22"/>
          <w:szCs w:val="22"/>
        </w:rPr>
      </w:pPr>
    </w:p>
    <w:p w14:paraId="2041460D" w14:textId="77777777" w:rsidR="00BB2B94" w:rsidRDefault="00BB2B94">
      <w:pPr>
        <w:rPr>
          <w:rFonts w:eastAsiaTheme="minorEastAsia"/>
          <w:sz w:val="22"/>
          <w:szCs w:val="22"/>
        </w:rPr>
      </w:pPr>
    </w:p>
    <w:p w14:paraId="5A4376D6" w14:textId="77777777" w:rsidR="00BB2B94" w:rsidRDefault="00BB2B94">
      <w:pPr>
        <w:rPr>
          <w:rFonts w:eastAsiaTheme="minorEastAsia"/>
          <w:sz w:val="22"/>
          <w:szCs w:val="22"/>
        </w:rPr>
      </w:pPr>
    </w:p>
    <w:p w14:paraId="5D8BB4DF" w14:textId="77777777" w:rsidR="00BB2B94" w:rsidRDefault="00BB2B94">
      <w:pPr>
        <w:rPr>
          <w:rFonts w:eastAsiaTheme="minorEastAsia"/>
          <w:sz w:val="22"/>
          <w:szCs w:val="22"/>
        </w:rPr>
      </w:pPr>
    </w:p>
    <w:p w14:paraId="3BB6E439" w14:textId="77777777" w:rsidR="00BB2B94" w:rsidRDefault="00BB2B94">
      <w:pPr>
        <w:rPr>
          <w:rFonts w:eastAsiaTheme="minorEastAsia"/>
          <w:sz w:val="22"/>
          <w:szCs w:val="22"/>
        </w:rPr>
      </w:pPr>
    </w:p>
    <w:p w14:paraId="208468E0" w14:textId="77777777" w:rsidR="00BB2B94" w:rsidRDefault="00BB2B94">
      <w:pPr>
        <w:rPr>
          <w:rFonts w:eastAsiaTheme="minorEastAsia"/>
          <w:sz w:val="22"/>
          <w:szCs w:val="22"/>
        </w:rPr>
      </w:pPr>
    </w:p>
    <w:p w14:paraId="3AD48D3A" w14:textId="77777777" w:rsidR="00BB2B94" w:rsidRDefault="00BB2B94">
      <w:pPr>
        <w:rPr>
          <w:rFonts w:eastAsiaTheme="minorEastAsia"/>
          <w:sz w:val="22"/>
          <w:szCs w:val="22"/>
        </w:rPr>
      </w:pPr>
    </w:p>
    <w:p w14:paraId="7651FE1B" w14:textId="77777777" w:rsidR="00BB2B94" w:rsidRDefault="00BB2B94">
      <w:pPr>
        <w:rPr>
          <w:rFonts w:eastAsiaTheme="minorEastAsia"/>
          <w:sz w:val="22"/>
          <w:szCs w:val="22"/>
        </w:rPr>
      </w:pPr>
    </w:p>
    <w:p w14:paraId="654F787A" w14:textId="77777777" w:rsidR="00BB2B94" w:rsidRDefault="00BB2B94">
      <w:pPr>
        <w:rPr>
          <w:rFonts w:eastAsiaTheme="minorEastAsia"/>
          <w:sz w:val="22"/>
          <w:szCs w:val="22"/>
        </w:rPr>
      </w:pPr>
    </w:p>
    <w:p w14:paraId="57C9B642" w14:textId="77777777" w:rsidR="00BB2B94" w:rsidRDefault="00BB2B94">
      <w:pPr>
        <w:rPr>
          <w:rFonts w:eastAsiaTheme="minorEastAsia"/>
          <w:sz w:val="22"/>
          <w:szCs w:val="22"/>
        </w:rPr>
      </w:pPr>
    </w:p>
    <w:p w14:paraId="7662C546" w14:textId="77777777" w:rsidR="00BB2B94" w:rsidRDefault="00BB2B94">
      <w:pPr>
        <w:rPr>
          <w:rFonts w:eastAsiaTheme="minorEastAsia"/>
          <w:sz w:val="22"/>
          <w:szCs w:val="22"/>
        </w:rPr>
      </w:pPr>
    </w:p>
    <w:p w14:paraId="66743BFE" w14:textId="46370BC9" w:rsidR="008645F1" w:rsidRDefault="00BB2B94" w:rsidP="00BB2B94">
      <w:pPr>
        <w:jc w:val="center"/>
        <w:rPr>
          <w:rFonts w:eastAsiaTheme="minorEastAsia"/>
          <w:sz w:val="22"/>
          <w:szCs w:val="22"/>
        </w:rPr>
      </w:pPr>
      <w:r w:rsidRPr="000E3AD4">
        <w:rPr>
          <w:i/>
          <w:spacing w:val="-3"/>
          <w:sz w:val="22"/>
        </w:rPr>
        <w:t>[balance of page is intentionally left blank]</w:t>
      </w:r>
      <w:r w:rsidR="008645F1">
        <w:rPr>
          <w:rFonts w:eastAsiaTheme="minorEastAsia"/>
          <w:sz w:val="22"/>
          <w:szCs w:val="22"/>
        </w:rPr>
        <w:br w:type="page"/>
      </w:r>
    </w:p>
    <w:p w14:paraId="44164CD3" w14:textId="77777777" w:rsidR="00531DAB" w:rsidRPr="000E3AD4" w:rsidRDefault="00E373B9" w:rsidP="00FD23AF">
      <w:pPr>
        <w:tabs>
          <w:tab w:val="left" w:pos="-720"/>
        </w:tabs>
        <w:suppressAutoHyphens/>
        <w:ind w:left="360"/>
        <w:jc w:val="center"/>
        <w:rPr>
          <w:b/>
          <w:spacing w:val="-3"/>
          <w:sz w:val="28"/>
          <w:szCs w:val="28"/>
          <w:u w:val="single"/>
        </w:rPr>
      </w:pPr>
      <w:r w:rsidRPr="000E3AD4">
        <w:rPr>
          <w:b/>
          <w:spacing w:val="-3"/>
          <w:sz w:val="28"/>
          <w:szCs w:val="28"/>
          <w:u w:val="single"/>
        </w:rPr>
        <w:t>IMPORTANT – PLEASE NOTE</w:t>
      </w:r>
    </w:p>
    <w:p w14:paraId="268E232E" w14:textId="77777777" w:rsidR="00531DAB" w:rsidRPr="000E3AD4" w:rsidRDefault="00531DAB" w:rsidP="007330A0">
      <w:pPr>
        <w:jc w:val="both"/>
      </w:pPr>
    </w:p>
    <w:p w14:paraId="35E85E19" w14:textId="77777777" w:rsidR="00531DAB" w:rsidRPr="000E3AD4" w:rsidRDefault="00531DAB" w:rsidP="00A769BB">
      <w:pPr>
        <w:numPr>
          <w:ilvl w:val="0"/>
          <w:numId w:val="2"/>
        </w:numPr>
        <w:overflowPunct w:val="0"/>
        <w:autoSpaceDE w:val="0"/>
        <w:autoSpaceDN w:val="0"/>
        <w:adjustRightInd w:val="0"/>
        <w:jc w:val="both"/>
        <w:textAlignment w:val="baseline"/>
        <w:rPr>
          <w:b/>
          <w:sz w:val="22"/>
          <w:szCs w:val="22"/>
        </w:rPr>
      </w:pPr>
      <w:r w:rsidRPr="000E3AD4">
        <w:rPr>
          <w:b/>
          <w:sz w:val="22"/>
          <w:szCs w:val="22"/>
        </w:rPr>
        <w:t xml:space="preserve">Attachments 2, 3, 4, </w:t>
      </w:r>
      <w:r w:rsidR="000E5CC3" w:rsidRPr="000E3AD4">
        <w:rPr>
          <w:b/>
          <w:sz w:val="22"/>
          <w:szCs w:val="22"/>
        </w:rPr>
        <w:t>a</w:t>
      </w:r>
      <w:r w:rsidR="00A56D16" w:rsidRPr="000E3AD4">
        <w:rPr>
          <w:b/>
          <w:sz w:val="22"/>
          <w:szCs w:val="22"/>
        </w:rPr>
        <w:t xml:space="preserve">nd </w:t>
      </w:r>
      <w:r w:rsidR="000E5CC3" w:rsidRPr="000E3AD4">
        <w:rPr>
          <w:b/>
          <w:sz w:val="22"/>
          <w:szCs w:val="22"/>
        </w:rPr>
        <w:t>5</w:t>
      </w:r>
      <w:r w:rsidRPr="000E3AD4">
        <w:rPr>
          <w:b/>
          <w:sz w:val="22"/>
          <w:szCs w:val="22"/>
        </w:rPr>
        <w:t xml:space="preserve"> </w:t>
      </w:r>
      <w:r w:rsidRPr="000E3AD4">
        <w:rPr>
          <w:b/>
          <w:sz w:val="22"/>
          <w:szCs w:val="22"/>
          <w:u w:val="single"/>
        </w:rPr>
        <w:t>must</w:t>
      </w:r>
      <w:r w:rsidRPr="000E3AD4">
        <w:rPr>
          <w:b/>
          <w:sz w:val="22"/>
          <w:szCs w:val="22"/>
        </w:rPr>
        <w:t xml:space="preserve"> be included in your proposal</w:t>
      </w:r>
    </w:p>
    <w:p w14:paraId="2E6EBC60" w14:textId="77777777" w:rsidR="00531DAB" w:rsidRPr="000E3AD4" w:rsidRDefault="00531DAB" w:rsidP="007330A0">
      <w:pPr>
        <w:ind w:left="720"/>
        <w:jc w:val="both"/>
        <w:rPr>
          <w:sz w:val="22"/>
          <w:szCs w:val="22"/>
        </w:rPr>
      </w:pPr>
    </w:p>
    <w:p w14:paraId="693D79CD" w14:textId="77777777" w:rsidR="00531DAB" w:rsidRPr="000E3AD4" w:rsidRDefault="00531DAB" w:rsidP="00A769BB">
      <w:pPr>
        <w:numPr>
          <w:ilvl w:val="0"/>
          <w:numId w:val="2"/>
        </w:numPr>
        <w:overflowPunct w:val="0"/>
        <w:autoSpaceDE w:val="0"/>
        <w:autoSpaceDN w:val="0"/>
        <w:adjustRightInd w:val="0"/>
        <w:jc w:val="both"/>
        <w:textAlignment w:val="baseline"/>
        <w:rPr>
          <w:b/>
          <w:sz w:val="22"/>
          <w:szCs w:val="22"/>
        </w:rPr>
      </w:pPr>
      <w:r w:rsidRPr="000E3AD4">
        <w:rPr>
          <w:sz w:val="22"/>
          <w:szCs w:val="22"/>
        </w:rPr>
        <w:t>Attachment 6 must be included in your proposal</w:t>
      </w:r>
      <w:r w:rsidRPr="000E3AD4">
        <w:rPr>
          <w:b/>
          <w:sz w:val="22"/>
          <w:szCs w:val="22"/>
        </w:rPr>
        <w:t xml:space="preserve"> </w:t>
      </w:r>
      <w:r w:rsidRPr="000E3AD4">
        <w:rPr>
          <w:sz w:val="22"/>
          <w:szCs w:val="22"/>
          <w:u w:val="single"/>
        </w:rPr>
        <w:t>if subcontractors will be involved</w:t>
      </w:r>
    </w:p>
    <w:p w14:paraId="76769FE3" w14:textId="77777777" w:rsidR="00531DAB" w:rsidRPr="000E3AD4" w:rsidRDefault="00531DAB" w:rsidP="007330A0">
      <w:pPr>
        <w:pStyle w:val="ListParagraph"/>
        <w:jc w:val="both"/>
        <w:rPr>
          <w:rFonts w:ascii="Arial" w:hAnsi="Arial" w:cs="Arial"/>
          <w:sz w:val="22"/>
          <w:szCs w:val="22"/>
        </w:rPr>
      </w:pPr>
    </w:p>
    <w:p w14:paraId="3FE0AF51" w14:textId="0392AA47" w:rsidR="00531DAB" w:rsidRPr="000E3AD4" w:rsidRDefault="00531DAB" w:rsidP="00A769BB">
      <w:pPr>
        <w:numPr>
          <w:ilvl w:val="0"/>
          <w:numId w:val="2"/>
        </w:numPr>
        <w:overflowPunct w:val="0"/>
        <w:autoSpaceDE w:val="0"/>
        <w:autoSpaceDN w:val="0"/>
        <w:adjustRightInd w:val="0"/>
        <w:jc w:val="both"/>
        <w:textAlignment w:val="baseline"/>
      </w:pPr>
      <w:r w:rsidRPr="000E3AD4">
        <w:rPr>
          <w:sz w:val="22"/>
          <w:szCs w:val="22"/>
        </w:rPr>
        <w:t xml:space="preserve">Attachments 7 and 8 represent required reporting on the part of awarded </w:t>
      </w:r>
      <w:r w:rsidR="003E7C29" w:rsidRPr="000E3AD4">
        <w:rPr>
          <w:sz w:val="22"/>
          <w:szCs w:val="22"/>
        </w:rPr>
        <w:t>broker</w:t>
      </w:r>
      <w:r w:rsidRPr="000E3AD4">
        <w:rPr>
          <w:sz w:val="22"/>
          <w:szCs w:val="22"/>
        </w:rPr>
        <w:t>s. Those bidders receiving an award will be provided with active spreadsheets for reporting.</w:t>
      </w:r>
    </w:p>
    <w:p w14:paraId="29B286FA" w14:textId="77777777" w:rsidR="00531DAB" w:rsidRPr="000E3AD4" w:rsidRDefault="00531DAB" w:rsidP="007330A0">
      <w:pPr>
        <w:pStyle w:val="ListParagraph"/>
        <w:jc w:val="both"/>
        <w:rPr>
          <w:rFonts w:ascii="Arial" w:hAnsi="Arial" w:cs="Arial"/>
        </w:rPr>
      </w:pPr>
    </w:p>
    <w:p w14:paraId="40F0E269" w14:textId="77777777" w:rsidR="00531DAB" w:rsidRPr="000E3AD4" w:rsidRDefault="00531DAB" w:rsidP="007330A0">
      <w:pPr>
        <w:tabs>
          <w:tab w:val="left" w:pos="0"/>
        </w:tabs>
        <w:suppressAutoHyphens/>
        <w:spacing w:line="240" w:lineRule="atLeast"/>
        <w:ind w:left="360"/>
        <w:jc w:val="both"/>
        <w:rPr>
          <w:b/>
          <w:spacing w:val="-3"/>
          <w:sz w:val="22"/>
          <w:szCs w:val="22"/>
          <w:u w:val="single"/>
        </w:rPr>
      </w:pPr>
      <w:r w:rsidRPr="000E3AD4">
        <w:rPr>
          <w:b/>
          <w:spacing w:val="-3"/>
          <w:sz w:val="22"/>
          <w:szCs w:val="22"/>
          <w:u w:val="single"/>
        </w:rPr>
        <w:t>REQUIRED REPORTING</w:t>
      </w:r>
    </w:p>
    <w:p w14:paraId="742ABBD2" w14:textId="77777777" w:rsidR="00531DAB" w:rsidRPr="000E3AD4" w:rsidRDefault="00531DAB" w:rsidP="007330A0">
      <w:pPr>
        <w:tabs>
          <w:tab w:val="left" w:pos="-720"/>
        </w:tabs>
        <w:suppressAutoHyphens/>
        <w:jc w:val="both"/>
        <w:rPr>
          <w:spacing w:val="-3"/>
          <w:sz w:val="22"/>
        </w:rPr>
      </w:pPr>
    </w:p>
    <w:p w14:paraId="267453CA" w14:textId="77777777" w:rsidR="00531DAB" w:rsidRPr="000E3AD4" w:rsidRDefault="00531DAB" w:rsidP="007330A0">
      <w:pPr>
        <w:tabs>
          <w:tab w:val="left" w:pos="-720"/>
          <w:tab w:val="left" w:pos="0"/>
        </w:tabs>
        <w:suppressAutoHyphens/>
        <w:ind w:left="360"/>
        <w:jc w:val="both"/>
        <w:rPr>
          <w:spacing w:val="-3"/>
          <w:sz w:val="22"/>
        </w:rPr>
      </w:pPr>
      <w:r w:rsidRPr="000E3AD4">
        <w:rPr>
          <w:spacing w:val="-3"/>
          <w:sz w:val="22"/>
        </w:rPr>
        <w:t>One of the primary goals in administering this contract is to keep accurate records regarding its actual value/usage.  This information is essential in order to update the contents of the contract and to establish proper bonding levels if they are required.  The integrity of future contracts revolves around our ability to convey accurate and realistic</w:t>
      </w:r>
      <w:r w:rsidR="00CA23AF" w:rsidRPr="000E3AD4">
        <w:rPr>
          <w:spacing w:val="-3"/>
          <w:sz w:val="22"/>
        </w:rPr>
        <w:t xml:space="preserve"> information to all interested parties</w:t>
      </w:r>
      <w:r w:rsidRPr="000E3AD4">
        <w:rPr>
          <w:spacing w:val="-3"/>
          <w:sz w:val="22"/>
        </w:rPr>
        <w:t>.</w:t>
      </w:r>
    </w:p>
    <w:p w14:paraId="57BF2075" w14:textId="77777777" w:rsidR="00531DAB" w:rsidRPr="000E3AD4" w:rsidRDefault="00531DAB" w:rsidP="007330A0">
      <w:pPr>
        <w:tabs>
          <w:tab w:val="left" w:pos="-720"/>
        </w:tabs>
        <w:suppressAutoHyphens/>
        <w:ind w:left="360"/>
        <w:jc w:val="both"/>
        <w:rPr>
          <w:spacing w:val="-3"/>
          <w:sz w:val="22"/>
        </w:rPr>
      </w:pPr>
    </w:p>
    <w:p w14:paraId="5A4D0B8F" w14:textId="03273C77" w:rsidR="00233E6F" w:rsidRPr="000E3AD4" w:rsidRDefault="00233E6F" w:rsidP="00233E6F">
      <w:pPr>
        <w:pStyle w:val="NoSpacing"/>
        <w:ind w:left="360"/>
        <w:jc w:val="both"/>
        <w:rPr>
          <w:sz w:val="22"/>
          <w:szCs w:val="22"/>
        </w:rPr>
      </w:pPr>
      <w:r w:rsidRPr="005B3C89">
        <w:rPr>
          <w:color w:val="000000" w:themeColor="text1"/>
          <w:sz w:val="22"/>
          <w:szCs w:val="22"/>
        </w:rPr>
        <w:t>A complete and acc</w:t>
      </w:r>
      <w:r w:rsidR="005E3380" w:rsidRPr="005B3C89">
        <w:rPr>
          <w:color w:val="000000" w:themeColor="text1"/>
          <w:sz w:val="22"/>
          <w:szCs w:val="22"/>
        </w:rPr>
        <w:t>urate Usage Report (Attachment 7</w:t>
      </w:r>
      <w:r w:rsidRPr="005B3C89">
        <w:rPr>
          <w:color w:val="000000" w:themeColor="text1"/>
          <w:sz w:val="22"/>
          <w:szCs w:val="22"/>
        </w:rPr>
        <w:t xml:space="preserve">) shall be furnished in an Excel format and submitted electronically, no later than the 15th (or next business day after the 15th day) of each month, detailing the purchasing of all items and/or services on this contract. The reports shall be completed in Excel format, using the template provided, and submitted as an attachment to </w:t>
      </w:r>
      <w:r w:rsidR="00074C62" w:rsidRPr="005B3C89">
        <w:rPr>
          <w:color w:val="000000" w:themeColor="text1"/>
          <w:sz w:val="22"/>
          <w:szCs w:val="22"/>
        </w:rPr>
        <w:t>Division of Medicaid and Medical Assistance</w:t>
      </w:r>
      <w:r w:rsidRPr="005B3C89">
        <w:rPr>
          <w:color w:val="000000" w:themeColor="text1"/>
          <w:sz w:val="22"/>
          <w:szCs w:val="22"/>
        </w:rPr>
        <w:t xml:space="preserve">, with a copy going to the contract officer identified as your point of contact. Submitted </w:t>
      </w:r>
      <w:r w:rsidRPr="000E3AD4">
        <w:rPr>
          <w:sz w:val="22"/>
          <w:szCs w:val="22"/>
        </w:rPr>
        <w:t>reports shall cover the full month (Report due by January 15</w:t>
      </w:r>
      <w:r w:rsidRPr="000E3AD4">
        <w:rPr>
          <w:sz w:val="22"/>
          <w:szCs w:val="22"/>
          <w:vertAlign w:val="superscript"/>
        </w:rPr>
        <w:t>th</w:t>
      </w:r>
      <w:r w:rsidRPr="000E3AD4">
        <w:rPr>
          <w:sz w:val="22"/>
          <w:szCs w:val="22"/>
        </w:rPr>
        <w:t xml:space="preserve"> will cover the period of December 1 – 31.), contain accurate descriptions of the products, goods or services procured, purchasing agency information, quantities procured and prices paid. Reports are required monthly, including those with “no spend”. Any exception to this mandatory requirement or failure to submit complete reports, or in the format required, may result in corrective action, up to and including the possible cancellation of the award. Failure to provide the report with the minimum required information may also negate any contract extension clauses. Additionally, </w:t>
      </w:r>
      <w:r w:rsidR="003E7C29" w:rsidRPr="000E3AD4">
        <w:rPr>
          <w:sz w:val="22"/>
          <w:szCs w:val="22"/>
        </w:rPr>
        <w:t>Broker</w:t>
      </w:r>
      <w:r w:rsidRPr="000E3AD4">
        <w:rPr>
          <w:sz w:val="22"/>
          <w:szCs w:val="22"/>
        </w:rPr>
        <w:t xml:space="preserve">s who are determined to be in default of this mandatory report requirement may have such conduct considered against them, in assessment of responsibility, in the evaluation of future proposals. </w:t>
      </w:r>
    </w:p>
    <w:p w14:paraId="58C14BBB" w14:textId="77777777" w:rsidR="00233E6F" w:rsidRPr="000E3AD4" w:rsidRDefault="00233E6F" w:rsidP="00233E6F">
      <w:pPr>
        <w:pStyle w:val="NoSpacing"/>
        <w:ind w:left="360"/>
        <w:jc w:val="both"/>
      </w:pPr>
    </w:p>
    <w:p w14:paraId="0A833C86" w14:textId="77777777" w:rsidR="00CA23AF" w:rsidRPr="000E3AD4" w:rsidRDefault="00CA23AF" w:rsidP="00233E6F">
      <w:pPr>
        <w:pStyle w:val="NoSpacing"/>
        <w:ind w:left="360"/>
        <w:jc w:val="both"/>
        <w:rPr>
          <w:spacing w:val="-3"/>
          <w:sz w:val="22"/>
          <w:szCs w:val="20"/>
        </w:rPr>
      </w:pPr>
      <w:r w:rsidRPr="000E3AD4">
        <w:rPr>
          <w:color w:val="FF0000"/>
          <w:spacing w:val="-3"/>
          <w:sz w:val="22"/>
          <w:szCs w:val="20"/>
        </w:rPr>
        <w:t>AGENCIES MAY NOT REMOVE SUBCONTRACTING 2</w:t>
      </w:r>
      <w:r w:rsidRPr="000E3AD4">
        <w:rPr>
          <w:color w:val="FF0000"/>
          <w:spacing w:val="-3"/>
          <w:sz w:val="22"/>
          <w:szCs w:val="20"/>
          <w:vertAlign w:val="superscript"/>
        </w:rPr>
        <w:t>ND</w:t>
      </w:r>
      <w:r w:rsidRPr="000E3AD4">
        <w:rPr>
          <w:color w:val="FF0000"/>
          <w:spacing w:val="-3"/>
          <w:sz w:val="22"/>
          <w:szCs w:val="20"/>
        </w:rPr>
        <w:t xml:space="preserve"> TIER REPORTS</w:t>
      </w:r>
      <w:r w:rsidRPr="000E3AD4">
        <w:rPr>
          <w:spacing w:val="-3"/>
          <w:sz w:val="22"/>
          <w:szCs w:val="20"/>
        </w:rPr>
        <w:t xml:space="preserve"> – Reporting is required by Executive Order.</w:t>
      </w:r>
    </w:p>
    <w:p w14:paraId="67B59042" w14:textId="77777777" w:rsidR="00531DAB" w:rsidRPr="000E3AD4" w:rsidRDefault="00531DAB" w:rsidP="007330A0">
      <w:pPr>
        <w:tabs>
          <w:tab w:val="left" w:pos="-720"/>
          <w:tab w:val="left" w:pos="0"/>
        </w:tabs>
        <w:suppressAutoHyphens/>
        <w:ind w:left="360"/>
        <w:jc w:val="both"/>
        <w:rPr>
          <w:spacing w:val="-3"/>
          <w:sz w:val="22"/>
        </w:rPr>
      </w:pPr>
    </w:p>
    <w:p w14:paraId="3B6C1AEE" w14:textId="33A328C1" w:rsidR="00531DAB" w:rsidRPr="000E3AD4" w:rsidRDefault="00A30F3E" w:rsidP="007330A0">
      <w:pPr>
        <w:suppressAutoHyphens/>
        <w:ind w:left="360"/>
        <w:jc w:val="both"/>
        <w:rPr>
          <w:sz w:val="22"/>
          <w:szCs w:val="22"/>
        </w:rPr>
      </w:pPr>
      <w:r w:rsidRPr="000E3AD4">
        <w:rPr>
          <w:spacing w:val="-3"/>
          <w:sz w:val="22"/>
        </w:rPr>
        <w:t xml:space="preserve">In accordance with </w:t>
      </w:r>
      <w:hyperlink r:id="rId42" w:history="1">
        <w:r w:rsidR="008F36A0" w:rsidRPr="000E3AD4">
          <w:rPr>
            <w:rStyle w:val="Hyperlink"/>
            <w:sz w:val="22"/>
          </w:rPr>
          <w:t>Executive Order 49</w:t>
        </w:r>
      </w:hyperlink>
      <w:r w:rsidRPr="000E3AD4">
        <w:rPr>
          <w:spacing w:val="-3"/>
          <w:sz w:val="22"/>
        </w:rPr>
        <w:t xml:space="preserve">, the State of Delaware is committed to supporting its diverse business industry and population.  The successful </w:t>
      </w:r>
      <w:r w:rsidR="003E7C29" w:rsidRPr="000E3AD4">
        <w:rPr>
          <w:spacing w:val="-3"/>
          <w:sz w:val="22"/>
        </w:rPr>
        <w:t>Broker</w:t>
      </w:r>
      <w:r w:rsidRPr="000E3AD4">
        <w:rPr>
          <w:spacing w:val="-3"/>
          <w:sz w:val="22"/>
        </w:rPr>
        <w:t xml:space="preserve"> will be required to accurately report on the participation by Diversity Suppliers which includes: minority (MBE), woman (WBE), veteran owned business (VOBE), or service disabled veteran owned business (SDVOBE) under this awarded contract.  The reported data elements shall include but not be limited to; name of state contract/project, the name of the Diversity Supplier, Diversity Supplier contact information (phone, email), type of product or service provided by the Diversity Supplier and any minority, women, veteran, or service disabled veteran certifications for the subcontractor (State OSD certification, Minority Supplier Development Council, Women’s Business Enterprise Council, VetBiz.gov).  </w:t>
      </w:r>
      <w:r w:rsidR="003E5BEF" w:rsidRPr="000E3AD4">
        <w:rPr>
          <w:spacing w:val="-3"/>
          <w:sz w:val="22"/>
        </w:rPr>
        <w:t>The format used for Subcontracting 2</w:t>
      </w:r>
      <w:r w:rsidR="003E5BEF" w:rsidRPr="000E3AD4">
        <w:rPr>
          <w:spacing w:val="-3"/>
          <w:sz w:val="22"/>
          <w:vertAlign w:val="superscript"/>
        </w:rPr>
        <w:t>nd</w:t>
      </w:r>
      <w:r w:rsidR="003E5BEF" w:rsidRPr="000E3AD4">
        <w:rPr>
          <w:spacing w:val="-3"/>
          <w:sz w:val="22"/>
        </w:rPr>
        <w:t xml:space="preserve"> Tier report is </w:t>
      </w:r>
      <w:r w:rsidR="00CB2BEC" w:rsidRPr="000E3AD4">
        <w:rPr>
          <w:spacing w:val="-3"/>
          <w:sz w:val="22"/>
        </w:rPr>
        <w:t>shown as</w:t>
      </w:r>
      <w:r w:rsidR="003E5BEF" w:rsidRPr="000E3AD4">
        <w:rPr>
          <w:spacing w:val="-3"/>
          <w:sz w:val="22"/>
        </w:rPr>
        <w:t xml:space="preserve"> in Attachment 8.</w:t>
      </w:r>
    </w:p>
    <w:p w14:paraId="3D51E5F7" w14:textId="77777777" w:rsidR="00531DAB" w:rsidRPr="000E3AD4" w:rsidRDefault="00531DAB" w:rsidP="007330A0">
      <w:pPr>
        <w:ind w:left="360"/>
        <w:jc w:val="both"/>
        <w:rPr>
          <w:sz w:val="22"/>
          <w:szCs w:val="22"/>
        </w:rPr>
      </w:pPr>
    </w:p>
    <w:p w14:paraId="1EF5E381" w14:textId="77777777" w:rsidR="002C37CB" w:rsidRPr="000E3AD4" w:rsidRDefault="002C37CB" w:rsidP="002C37CB">
      <w:pPr>
        <w:ind w:left="360"/>
        <w:jc w:val="both"/>
        <w:rPr>
          <w:szCs w:val="20"/>
        </w:rPr>
      </w:pPr>
      <w:r w:rsidRPr="000E3AD4">
        <w:rPr>
          <w:spacing w:val="-3"/>
          <w:sz w:val="22"/>
        </w:rPr>
        <w:t>Accurate 2nd Tier reports shall be submitted to the contracting Agency’s contract manager on the 15th (or next business day) of the month following each quarterly period.  For consistency quarters shall be considered to end the last day of March, June, September and December of each calendar year.  Contract spend during the covered periods shall result in a report even if the contract has expired by the report due date.</w:t>
      </w:r>
    </w:p>
    <w:p w14:paraId="047DC477" w14:textId="77777777" w:rsidR="00776575" w:rsidRPr="000E3AD4" w:rsidRDefault="00776575" w:rsidP="007330A0">
      <w:pPr>
        <w:suppressAutoHyphens/>
        <w:jc w:val="both"/>
        <w:rPr>
          <w:b/>
          <w:spacing w:val="-3"/>
          <w:sz w:val="22"/>
        </w:rPr>
      </w:pPr>
    </w:p>
    <w:p w14:paraId="1A975548" w14:textId="72D8EA78" w:rsidR="0099207C" w:rsidRPr="000E3AD4" w:rsidRDefault="0057006C" w:rsidP="00A94862">
      <w:pPr>
        <w:suppressAutoHyphens/>
        <w:ind w:left="360"/>
        <w:jc w:val="both"/>
        <w:rPr>
          <w:b/>
          <w:spacing w:val="-3"/>
          <w:sz w:val="22"/>
        </w:rPr>
      </w:pPr>
      <w:r w:rsidRPr="000E3AD4">
        <w:rPr>
          <w:sz w:val="22"/>
        </w:rPr>
        <w:t>Additional information regarding required components of your proposal can be found in Appendix A.</w:t>
      </w:r>
    </w:p>
    <w:p w14:paraId="76130FE8" w14:textId="77777777" w:rsidR="0099207C" w:rsidRPr="000E3AD4" w:rsidRDefault="0099207C" w:rsidP="007330A0">
      <w:pPr>
        <w:suppressAutoHyphens/>
        <w:jc w:val="both"/>
        <w:rPr>
          <w:b/>
          <w:spacing w:val="-3"/>
          <w:sz w:val="22"/>
        </w:rPr>
      </w:pPr>
    </w:p>
    <w:p w14:paraId="09BE0BD5" w14:textId="77777777" w:rsidR="0099207C" w:rsidRPr="000E3AD4" w:rsidRDefault="0099207C" w:rsidP="007330A0">
      <w:pPr>
        <w:suppressAutoHyphens/>
        <w:jc w:val="both"/>
        <w:rPr>
          <w:b/>
          <w:spacing w:val="-3"/>
          <w:sz w:val="22"/>
        </w:rPr>
      </w:pPr>
    </w:p>
    <w:p w14:paraId="4101E531" w14:textId="77777777" w:rsidR="0099207C" w:rsidRPr="000E3AD4" w:rsidRDefault="0099207C" w:rsidP="007330A0">
      <w:pPr>
        <w:suppressAutoHyphens/>
        <w:jc w:val="both"/>
        <w:rPr>
          <w:b/>
          <w:spacing w:val="-3"/>
          <w:sz w:val="22"/>
        </w:rPr>
      </w:pPr>
    </w:p>
    <w:p w14:paraId="3AB3F1BF" w14:textId="77777777" w:rsidR="0099207C" w:rsidRPr="000E3AD4" w:rsidRDefault="0099207C" w:rsidP="007330A0">
      <w:pPr>
        <w:suppressAutoHyphens/>
        <w:jc w:val="both"/>
        <w:rPr>
          <w:b/>
          <w:spacing w:val="-3"/>
          <w:sz w:val="22"/>
        </w:rPr>
      </w:pPr>
    </w:p>
    <w:p w14:paraId="5C948745" w14:textId="77777777" w:rsidR="0099207C" w:rsidRPr="000E3AD4" w:rsidRDefault="0099207C" w:rsidP="007330A0">
      <w:pPr>
        <w:suppressAutoHyphens/>
        <w:jc w:val="both"/>
        <w:rPr>
          <w:b/>
          <w:spacing w:val="-3"/>
          <w:sz w:val="22"/>
        </w:rPr>
      </w:pPr>
    </w:p>
    <w:p w14:paraId="782FA07B" w14:textId="77777777" w:rsidR="0099207C" w:rsidRPr="000E3AD4" w:rsidRDefault="0099207C" w:rsidP="007330A0">
      <w:pPr>
        <w:suppressAutoHyphens/>
        <w:jc w:val="both"/>
        <w:rPr>
          <w:b/>
          <w:spacing w:val="-3"/>
          <w:sz w:val="22"/>
        </w:rPr>
      </w:pPr>
    </w:p>
    <w:p w14:paraId="04B20064" w14:textId="77777777" w:rsidR="0099207C" w:rsidRPr="000E3AD4" w:rsidRDefault="0099207C" w:rsidP="007330A0">
      <w:pPr>
        <w:suppressAutoHyphens/>
        <w:jc w:val="both"/>
        <w:rPr>
          <w:b/>
          <w:spacing w:val="-3"/>
          <w:sz w:val="22"/>
        </w:rPr>
      </w:pPr>
    </w:p>
    <w:p w14:paraId="298BE84B" w14:textId="77777777" w:rsidR="0099207C" w:rsidRPr="000E3AD4" w:rsidRDefault="0099207C" w:rsidP="007330A0">
      <w:pPr>
        <w:suppressAutoHyphens/>
        <w:jc w:val="both"/>
        <w:rPr>
          <w:b/>
          <w:spacing w:val="-3"/>
          <w:sz w:val="22"/>
        </w:rPr>
      </w:pPr>
    </w:p>
    <w:p w14:paraId="07250320" w14:textId="77777777" w:rsidR="0099207C" w:rsidRPr="000E3AD4" w:rsidRDefault="0099207C" w:rsidP="007330A0">
      <w:pPr>
        <w:suppressAutoHyphens/>
        <w:jc w:val="both"/>
        <w:rPr>
          <w:b/>
          <w:spacing w:val="-3"/>
          <w:sz w:val="22"/>
        </w:rPr>
      </w:pPr>
    </w:p>
    <w:p w14:paraId="35BA330D" w14:textId="77777777" w:rsidR="0099207C" w:rsidRPr="000E3AD4" w:rsidRDefault="0099207C" w:rsidP="007330A0">
      <w:pPr>
        <w:suppressAutoHyphens/>
        <w:jc w:val="both"/>
        <w:rPr>
          <w:b/>
          <w:spacing w:val="-3"/>
          <w:sz w:val="22"/>
        </w:rPr>
      </w:pPr>
    </w:p>
    <w:p w14:paraId="51707D5A" w14:textId="77777777" w:rsidR="0099207C" w:rsidRPr="000E3AD4" w:rsidRDefault="0099207C" w:rsidP="007330A0">
      <w:pPr>
        <w:suppressAutoHyphens/>
        <w:jc w:val="both"/>
        <w:rPr>
          <w:b/>
          <w:spacing w:val="-3"/>
          <w:sz w:val="22"/>
        </w:rPr>
      </w:pPr>
    </w:p>
    <w:p w14:paraId="1E033195" w14:textId="77777777" w:rsidR="0099207C" w:rsidRPr="000E3AD4" w:rsidRDefault="0099207C" w:rsidP="007330A0">
      <w:pPr>
        <w:suppressAutoHyphens/>
        <w:jc w:val="both"/>
        <w:rPr>
          <w:b/>
          <w:spacing w:val="-3"/>
          <w:sz w:val="22"/>
        </w:rPr>
      </w:pPr>
    </w:p>
    <w:p w14:paraId="5A829C2A" w14:textId="7B91D341" w:rsidR="0099207C" w:rsidRPr="000E3AD4" w:rsidRDefault="0099207C" w:rsidP="0099207C">
      <w:pPr>
        <w:suppressAutoHyphens/>
        <w:jc w:val="center"/>
        <w:rPr>
          <w:b/>
          <w:spacing w:val="-3"/>
          <w:sz w:val="22"/>
        </w:rPr>
        <w:sectPr w:rsidR="0099207C" w:rsidRPr="000E3AD4" w:rsidSect="00354C22">
          <w:headerReference w:type="even" r:id="rId43"/>
          <w:headerReference w:type="default" r:id="rId44"/>
          <w:footerReference w:type="even" r:id="rId45"/>
          <w:footerReference w:type="default" r:id="rId46"/>
          <w:headerReference w:type="first" r:id="rId47"/>
          <w:footerReference w:type="first" r:id="rId48"/>
          <w:pgSz w:w="12240" w:h="15840"/>
          <w:pgMar w:top="1980" w:right="1440" w:bottom="1440" w:left="1440" w:header="450" w:footer="720" w:gutter="0"/>
          <w:cols w:space="720"/>
          <w:docGrid w:linePitch="360"/>
        </w:sectPr>
      </w:pPr>
      <w:r w:rsidRPr="000E3AD4">
        <w:rPr>
          <w:i/>
          <w:spacing w:val="-3"/>
          <w:sz w:val="22"/>
        </w:rPr>
        <w:t>[balance of page is intentionally left blank]</w:t>
      </w:r>
      <w:r w:rsidRPr="000E3AD4">
        <w:rPr>
          <w:i/>
          <w:spacing w:val="-3"/>
          <w:sz w:val="22"/>
        </w:rPr>
        <w:br w:type="page"/>
      </w:r>
    </w:p>
    <w:p w14:paraId="5FADE6E6" w14:textId="77777777" w:rsidR="00531DAB" w:rsidRPr="000E3AD4" w:rsidRDefault="00531DAB" w:rsidP="00FD23AF">
      <w:pPr>
        <w:suppressAutoHyphens/>
        <w:jc w:val="right"/>
        <w:rPr>
          <w:b/>
          <w:spacing w:val="-3"/>
          <w:sz w:val="22"/>
        </w:rPr>
      </w:pPr>
      <w:r w:rsidRPr="000E3AD4">
        <w:rPr>
          <w:b/>
          <w:spacing w:val="-3"/>
          <w:sz w:val="22"/>
        </w:rPr>
        <w:t>A</w:t>
      </w:r>
      <w:r w:rsidR="001859BC" w:rsidRPr="000E3AD4">
        <w:rPr>
          <w:b/>
          <w:spacing w:val="-3"/>
          <w:sz w:val="22"/>
        </w:rPr>
        <w:t>ttachment</w:t>
      </w:r>
      <w:r w:rsidRPr="000E3AD4">
        <w:rPr>
          <w:b/>
          <w:spacing w:val="-3"/>
          <w:sz w:val="22"/>
        </w:rPr>
        <w:t xml:space="preserve"> 1</w:t>
      </w:r>
    </w:p>
    <w:p w14:paraId="797135B0" w14:textId="77777777" w:rsidR="00C357AC" w:rsidRPr="000E3AD4" w:rsidRDefault="00C357AC" w:rsidP="007330A0">
      <w:pPr>
        <w:suppressAutoHyphens/>
        <w:jc w:val="both"/>
        <w:rPr>
          <w:b/>
          <w:spacing w:val="-3"/>
          <w:sz w:val="22"/>
        </w:rPr>
      </w:pPr>
    </w:p>
    <w:p w14:paraId="2D7FF81F" w14:textId="2C6D5561" w:rsidR="00531DAB" w:rsidRPr="000E3AD4" w:rsidRDefault="00531DAB" w:rsidP="007330A0">
      <w:pPr>
        <w:suppressAutoHyphens/>
        <w:jc w:val="both"/>
        <w:rPr>
          <w:b/>
          <w:spacing w:val="-3"/>
          <w:sz w:val="22"/>
        </w:rPr>
      </w:pPr>
      <w:r w:rsidRPr="000E3AD4">
        <w:rPr>
          <w:b/>
          <w:spacing w:val="-3"/>
          <w:sz w:val="22"/>
        </w:rPr>
        <w:t>NO PROPOSAL REPLY FORM</w:t>
      </w:r>
    </w:p>
    <w:p w14:paraId="215E8CB0" w14:textId="77777777" w:rsidR="00531DAB" w:rsidRPr="000E3AD4" w:rsidRDefault="00531DAB" w:rsidP="007330A0">
      <w:pPr>
        <w:suppressAutoHyphens/>
        <w:jc w:val="both"/>
        <w:rPr>
          <w:spacing w:val="-3"/>
          <w:sz w:val="22"/>
        </w:rPr>
      </w:pPr>
    </w:p>
    <w:p w14:paraId="275EEF3C" w14:textId="1BAE6967" w:rsidR="00EB2A86" w:rsidRPr="000E3AD4" w:rsidRDefault="00531DAB" w:rsidP="00EB2A86">
      <w:pPr>
        <w:suppressAutoHyphens/>
        <w:ind w:left="2880" w:hanging="2880"/>
        <w:rPr>
          <w:b/>
          <w:bCs/>
          <w:spacing w:val="-3"/>
          <w:sz w:val="22"/>
        </w:rPr>
      </w:pPr>
      <w:r w:rsidRPr="000E3AD4">
        <w:rPr>
          <w:spacing w:val="-3"/>
          <w:sz w:val="22"/>
        </w:rPr>
        <w:t>C</w:t>
      </w:r>
      <w:r w:rsidR="00C84D80" w:rsidRPr="000E3AD4">
        <w:rPr>
          <w:spacing w:val="-3"/>
          <w:sz w:val="22"/>
        </w:rPr>
        <w:t>ontract No.</w:t>
      </w:r>
      <w:r w:rsidR="00E52176" w:rsidRPr="000E3AD4">
        <w:rPr>
          <w:spacing w:val="-3"/>
          <w:sz w:val="22"/>
        </w:rPr>
        <w:t xml:space="preserve"> </w:t>
      </w:r>
      <w:r w:rsidR="00EB2A86" w:rsidRPr="000E3AD4">
        <w:rPr>
          <w:b/>
          <w:bCs/>
          <w:spacing w:val="-3"/>
          <w:sz w:val="22"/>
        </w:rPr>
        <w:t>HSS-2</w:t>
      </w:r>
      <w:r w:rsidR="00C558DE">
        <w:rPr>
          <w:b/>
          <w:bCs/>
          <w:spacing w:val="-3"/>
          <w:sz w:val="22"/>
        </w:rPr>
        <w:t>5</w:t>
      </w:r>
      <w:r w:rsidR="00EB2A86" w:rsidRPr="000E3AD4">
        <w:rPr>
          <w:b/>
          <w:bCs/>
          <w:spacing w:val="-3"/>
          <w:sz w:val="22"/>
        </w:rPr>
        <w:t>-0</w:t>
      </w:r>
      <w:r w:rsidR="00C558DE">
        <w:rPr>
          <w:b/>
          <w:bCs/>
          <w:spacing w:val="-3"/>
          <w:sz w:val="22"/>
        </w:rPr>
        <w:t>51</w:t>
      </w:r>
    </w:p>
    <w:p w14:paraId="43480418" w14:textId="036975C5" w:rsidR="00531DAB" w:rsidRPr="000E3AD4" w:rsidRDefault="00A568F6" w:rsidP="00EB2A86">
      <w:pPr>
        <w:suppressAutoHyphens/>
        <w:ind w:left="2880" w:hanging="2880"/>
        <w:rPr>
          <w:spacing w:val="-3"/>
          <w:sz w:val="22"/>
        </w:rPr>
      </w:pPr>
      <w:r w:rsidRPr="000E3AD4">
        <w:rPr>
          <w:spacing w:val="-3"/>
          <w:sz w:val="22"/>
        </w:rPr>
        <w:fldChar w:fldCharType="begin"/>
      </w:r>
      <w:r w:rsidR="00531DAB" w:rsidRPr="000E3AD4">
        <w:rPr>
          <w:spacing w:val="-3"/>
          <w:sz w:val="22"/>
        </w:rPr>
        <w:instrText xml:space="preserve"> FILLIN "Insert the contract number" </w:instrText>
      </w:r>
      <w:r w:rsidRPr="000E3AD4">
        <w:rPr>
          <w:spacing w:val="-3"/>
          <w:sz w:val="22"/>
        </w:rPr>
        <w:fldChar w:fldCharType="end"/>
      </w:r>
      <w:r w:rsidR="00C84D80" w:rsidRPr="000E3AD4">
        <w:rPr>
          <w:spacing w:val="-3"/>
          <w:sz w:val="22"/>
        </w:rPr>
        <w:t>Contract Title</w:t>
      </w:r>
      <w:r w:rsidR="00531DAB" w:rsidRPr="000E3AD4">
        <w:rPr>
          <w:spacing w:val="-3"/>
          <w:sz w:val="22"/>
        </w:rPr>
        <w:t>:</w:t>
      </w:r>
      <w:r w:rsidR="00EB2A86" w:rsidRPr="000E3AD4">
        <w:rPr>
          <w:spacing w:val="-3"/>
          <w:sz w:val="22"/>
        </w:rPr>
        <w:t xml:space="preserve"> </w:t>
      </w:r>
      <w:r w:rsidR="00EB2A86" w:rsidRPr="000E3AD4">
        <w:rPr>
          <w:b/>
          <w:sz w:val="22"/>
          <w:szCs w:val="22"/>
        </w:rPr>
        <w:t>NON-EMERGENCY MEDICALTRANSPORTATION</w:t>
      </w:r>
    </w:p>
    <w:p w14:paraId="3CD1E37C" w14:textId="77777777" w:rsidR="00531DAB" w:rsidRPr="000E3AD4" w:rsidRDefault="00531DAB" w:rsidP="007330A0">
      <w:pPr>
        <w:suppressAutoHyphens/>
        <w:jc w:val="both"/>
        <w:rPr>
          <w:spacing w:val="-3"/>
          <w:sz w:val="22"/>
        </w:rPr>
      </w:pPr>
    </w:p>
    <w:p w14:paraId="5B10F2EC" w14:textId="0497774F" w:rsidR="00531DAB" w:rsidRPr="000E3AD4" w:rsidRDefault="00531DAB" w:rsidP="007330A0">
      <w:pPr>
        <w:suppressAutoHyphens/>
        <w:jc w:val="both"/>
        <w:rPr>
          <w:spacing w:val="-3"/>
          <w:sz w:val="22"/>
        </w:rPr>
      </w:pPr>
      <w:r w:rsidRPr="000E3AD4">
        <w:rPr>
          <w:spacing w:val="-3"/>
          <w:sz w:val="22"/>
        </w:rPr>
        <w:t xml:space="preserve">To assist us in obtaining good competition on our Request for Proposals, we ask that each firm that has received a proposal, but does not wish to bid, state their reason(s) below and return in a clearly marked </w:t>
      </w:r>
      <w:r w:rsidR="007E3958" w:rsidRPr="000E3AD4">
        <w:rPr>
          <w:spacing w:val="-3"/>
          <w:sz w:val="22"/>
        </w:rPr>
        <w:t>file</w:t>
      </w:r>
      <w:r w:rsidRPr="000E3AD4">
        <w:rPr>
          <w:spacing w:val="-3"/>
          <w:sz w:val="22"/>
        </w:rPr>
        <w:t xml:space="preserve"> displaying the contract number.  This information will not preclude receipt of future invitations unless you request removal from the </w:t>
      </w:r>
      <w:r w:rsidR="003E7C29" w:rsidRPr="000E3AD4">
        <w:rPr>
          <w:spacing w:val="-3"/>
          <w:sz w:val="22"/>
        </w:rPr>
        <w:t>Broker</w:t>
      </w:r>
      <w:r w:rsidRPr="000E3AD4">
        <w:rPr>
          <w:spacing w:val="-3"/>
          <w:sz w:val="22"/>
        </w:rPr>
        <w:t>'s List by so indicating below, or do not return this form or bona fide proposal.</w:t>
      </w:r>
    </w:p>
    <w:p w14:paraId="344430A3" w14:textId="77777777" w:rsidR="00531DAB" w:rsidRPr="000E3AD4" w:rsidRDefault="00531DAB" w:rsidP="007330A0">
      <w:pPr>
        <w:suppressAutoHyphens/>
        <w:jc w:val="both"/>
        <w:rPr>
          <w:spacing w:val="-3"/>
          <w:sz w:val="22"/>
        </w:rPr>
      </w:pPr>
    </w:p>
    <w:p w14:paraId="370A9C15" w14:textId="77777777" w:rsidR="00531DAB" w:rsidRPr="000E3AD4" w:rsidRDefault="00531DAB" w:rsidP="007330A0">
      <w:pPr>
        <w:suppressAutoHyphens/>
        <w:jc w:val="both"/>
        <w:rPr>
          <w:spacing w:val="-3"/>
          <w:sz w:val="22"/>
        </w:rPr>
      </w:pPr>
      <w:r w:rsidRPr="000E3AD4">
        <w:rPr>
          <w:spacing w:val="-3"/>
          <w:sz w:val="22"/>
        </w:rPr>
        <w:t>Unfortunately, we must offer a "No Proposal" at this time because:</w:t>
      </w:r>
    </w:p>
    <w:p w14:paraId="2D129451" w14:textId="77777777" w:rsidR="00531DAB" w:rsidRPr="000E3AD4" w:rsidRDefault="00531DAB" w:rsidP="007330A0">
      <w:pPr>
        <w:suppressAutoHyphens/>
        <w:jc w:val="both"/>
        <w:rPr>
          <w:spacing w:val="-3"/>
          <w:sz w:val="22"/>
        </w:rPr>
      </w:pPr>
    </w:p>
    <w:tbl>
      <w:tblPr>
        <w:tblW w:w="0" w:type="auto"/>
        <w:jc w:val="center"/>
        <w:tblLayout w:type="fixed"/>
        <w:tblLook w:val="0000" w:firstRow="0" w:lastRow="0" w:firstColumn="0" w:lastColumn="0" w:noHBand="0" w:noVBand="0"/>
      </w:tblPr>
      <w:tblGrid>
        <w:gridCol w:w="828"/>
        <w:gridCol w:w="720"/>
        <w:gridCol w:w="270"/>
        <w:gridCol w:w="8882"/>
      </w:tblGrid>
      <w:tr w:rsidR="00531DAB" w:rsidRPr="000E3AD4" w14:paraId="6DB21101" w14:textId="77777777" w:rsidTr="004046C6">
        <w:trPr>
          <w:jc w:val="center"/>
        </w:trPr>
        <w:tc>
          <w:tcPr>
            <w:tcW w:w="828" w:type="dxa"/>
            <w:tcBorders>
              <w:bottom w:val="single" w:sz="4" w:space="0" w:color="auto"/>
            </w:tcBorders>
          </w:tcPr>
          <w:p w14:paraId="3CD0B43A" w14:textId="77777777" w:rsidR="00531DAB" w:rsidRPr="000E3AD4" w:rsidRDefault="00531DAB" w:rsidP="007330A0">
            <w:pPr>
              <w:suppressAutoHyphens/>
              <w:jc w:val="both"/>
              <w:rPr>
                <w:spacing w:val="-3"/>
                <w:sz w:val="22"/>
              </w:rPr>
            </w:pPr>
          </w:p>
        </w:tc>
        <w:tc>
          <w:tcPr>
            <w:tcW w:w="720" w:type="dxa"/>
          </w:tcPr>
          <w:p w14:paraId="2D9EF5E1" w14:textId="77777777" w:rsidR="00531DAB" w:rsidRPr="000E3AD4" w:rsidRDefault="00531DAB" w:rsidP="007330A0">
            <w:pPr>
              <w:suppressAutoHyphens/>
              <w:jc w:val="both"/>
              <w:rPr>
                <w:spacing w:val="-3"/>
                <w:sz w:val="22"/>
              </w:rPr>
            </w:pPr>
            <w:r w:rsidRPr="000E3AD4">
              <w:rPr>
                <w:spacing w:val="-3"/>
                <w:sz w:val="22"/>
              </w:rPr>
              <w:t>1.</w:t>
            </w:r>
          </w:p>
        </w:tc>
        <w:tc>
          <w:tcPr>
            <w:tcW w:w="270" w:type="dxa"/>
          </w:tcPr>
          <w:p w14:paraId="464B864A" w14:textId="77777777" w:rsidR="00531DAB" w:rsidRPr="000E3AD4" w:rsidRDefault="00531DAB" w:rsidP="007330A0">
            <w:pPr>
              <w:suppressAutoHyphens/>
              <w:jc w:val="both"/>
              <w:rPr>
                <w:spacing w:val="-3"/>
                <w:sz w:val="22"/>
              </w:rPr>
            </w:pPr>
          </w:p>
        </w:tc>
        <w:tc>
          <w:tcPr>
            <w:tcW w:w="8882" w:type="dxa"/>
          </w:tcPr>
          <w:p w14:paraId="5A6B9EA5" w14:textId="77777777" w:rsidR="00531DAB" w:rsidRPr="000E3AD4" w:rsidRDefault="00531DAB" w:rsidP="007330A0">
            <w:pPr>
              <w:pStyle w:val="EndnoteText"/>
              <w:jc w:val="both"/>
              <w:rPr>
                <w:rFonts w:ascii="Arial" w:hAnsi="Arial" w:cs="Arial"/>
                <w:spacing w:val="-3"/>
                <w:sz w:val="22"/>
              </w:rPr>
            </w:pPr>
            <w:r w:rsidRPr="000E3AD4">
              <w:rPr>
                <w:rFonts w:ascii="Arial" w:hAnsi="Arial" w:cs="Arial"/>
                <w:spacing w:val="-3"/>
                <w:sz w:val="22"/>
              </w:rPr>
              <w:t>We do not wish to participate in the proposal process.</w:t>
            </w:r>
          </w:p>
        </w:tc>
      </w:tr>
      <w:tr w:rsidR="00531DAB" w:rsidRPr="000E3AD4" w14:paraId="58541828" w14:textId="77777777" w:rsidTr="004046C6">
        <w:trPr>
          <w:jc w:val="center"/>
        </w:trPr>
        <w:tc>
          <w:tcPr>
            <w:tcW w:w="828" w:type="dxa"/>
          </w:tcPr>
          <w:p w14:paraId="6343573C" w14:textId="77777777" w:rsidR="00531DAB" w:rsidRPr="000E3AD4" w:rsidRDefault="00531DAB" w:rsidP="007330A0">
            <w:pPr>
              <w:suppressAutoHyphens/>
              <w:jc w:val="both"/>
              <w:rPr>
                <w:spacing w:val="-3"/>
                <w:sz w:val="22"/>
              </w:rPr>
            </w:pPr>
          </w:p>
        </w:tc>
        <w:tc>
          <w:tcPr>
            <w:tcW w:w="720" w:type="dxa"/>
          </w:tcPr>
          <w:p w14:paraId="29768D03" w14:textId="77777777" w:rsidR="00531DAB" w:rsidRPr="000E3AD4" w:rsidRDefault="00531DAB" w:rsidP="007330A0">
            <w:pPr>
              <w:suppressAutoHyphens/>
              <w:jc w:val="both"/>
              <w:rPr>
                <w:spacing w:val="-3"/>
                <w:sz w:val="22"/>
              </w:rPr>
            </w:pPr>
          </w:p>
        </w:tc>
        <w:tc>
          <w:tcPr>
            <w:tcW w:w="270" w:type="dxa"/>
          </w:tcPr>
          <w:p w14:paraId="440C7B5D" w14:textId="77777777" w:rsidR="00531DAB" w:rsidRPr="000E3AD4" w:rsidRDefault="00531DAB" w:rsidP="007330A0">
            <w:pPr>
              <w:suppressAutoHyphens/>
              <w:jc w:val="both"/>
              <w:rPr>
                <w:spacing w:val="-3"/>
                <w:sz w:val="22"/>
              </w:rPr>
            </w:pPr>
          </w:p>
        </w:tc>
        <w:tc>
          <w:tcPr>
            <w:tcW w:w="8882" w:type="dxa"/>
          </w:tcPr>
          <w:p w14:paraId="2DE57F5F" w14:textId="77777777" w:rsidR="00531DAB" w:rsidRPr="000E3AD4" w:rsidRDefault="00531DAB" w:rsidP="007330A0">
            <w:pPr>
              <w:suppressAutoHyphens/>
              <w:jc w:val="both"/>
              <w:rPr>
                <w:spacing w:val="-3"/>
                <w:sz w:val="22"/>
              </w:rPr>
            </w:pPr>
          </w:p>
        </w:tc>
      </w:tr>
      <w:tr w:rsidR="00531DAB" w:rsidRPr="000E3AD4" w14:paraId="09A95DC6" w14:textId="77777777" w:rsidTr="004046C6">
        <w:trPr>
          <w:jc w:val="center"/>
        </w:trPr>
        <w:tc>
          <w:tcPr>
            <w:tcW w:w="828" w:type="dxa"/>
            <w:tcBorders>
              <w:bottom w:val="single" w:sz="4" w:space="0" w:color="auto"/>
            </w:tcBorders>
          </w:tcPr>
          <w:p w14:paraId="2D2F9CA9" w14:textId="77777777" w:rsidR="00531DAB" w:rsidRPr="000E3AD4" w:rsidRDefault="00531DAB" w:rsidP="007330A0">
            <w:pPr>
              <w:suppressAutoHyphens/>
              <w:jc w:val="both"/>
              <w:rPr>
                <w:spacing w:val="-3"/>
                <w:sz w:val="22"/>
              </w:rPr>
            </w:pPr>
          </w:p>
        </w:tc>
        <w:tc>
          <w:tcPr>
            <w:tcW w:w="720" w:type="dxa"/>
          </w:tcPr>
          <w:p w14:paraId="1699C8FA" w14:textId="77777777" w:rsidR="00531DAB" w:rsidRPr="000E3AD4" w:rsidRDefault="00531DAB" w:rsidP="007330A0">
            <w:pPr>
              <w:suppressAutoHyphens/>
              <w:jc w:val="both"/>
              <w:rPr>
                <w:spacing w:val="-3"/>
                <w:sz w:val="22"/>
              </w:rPr>
            </w:pPr>
            <w:r w:rsidRPr="000E3AD4">
              <w:rPr>
                <w:spacing w:val="-3"/>
                <w:sz w:val="22"/>
              </w:rPr>
              <w:t>2.</w:t>
            </w:r>
          </w:p>
        </w:tc>
        <w:tc>
          <w:tcPr>
            <w:tcW w:w="270" w:type="dxa"/>
          </w:tcPr>
          <w:p w14:paraId="24BFE089" w14:textId="77777777" w:rsidR="00531DAB" w:rsidRPr="000E3AD4" w:rsidRDefault="00531DAB" w:rsidP="007330A0">
            <w:pPr>
              <w:suppressAutoHyphens/>
              <w:jc w:val="both"/>
              <w:rPr>
                <w:spacing w:val="-3"/>
                <w:sz w:val="22"/>
              </w:rPr>
            </w:pPr>
          </w:p>
        </w:tc>
        <w:tc>
          <w:tcPr>
            <w:tcW w:w="8882" w:type="dxa"/>
          </w:tcPr>
          <w:p w14:paraId="7015A6B5" w14:textId="77777777" w:rsidR="00531DAB" w:rsidRPr="000E3AD4" w:rsidRDefault="00531DAB" w:rsidP="007330A0">
            <w:pPr>
              <w:suppressAutoHyphens/>
              <w:jc w:val="both"/>
              <w:rPr>
                <w:spacing w:val="-3"/>
                <w:sz w:val="22"/>
              </w:rPr>
            </w:pPr>
            <w:r w:rsidRPr="000E3AD4">
              <w:rPr>
                <w:spacing w:val="-3"/>
                <w:sz w:val="22"/>
              </w:rPr>
              <w:t>We do not wish to bid under the terms and conditions of the Request for Proposal document.  Our objections are:</w:t>
            </w:r>
          </w:p>
        </w:tc>
      </w:tr>
      <w:tr w:rsidR="00531DAB" w:rsidRPr="000E3AD4" w14:paraId="1DD51067" w14:textId="77777777" w:rsidTr="004046C6">
        <w:trPr>
          <w:trHeight w:hRule="exact" w:val="400"/>
          <w:jc w:val="center"/>
        </w:trPr>
        <w:tc>
          <w:tcPr>
            <w:tcW w:w="828" w:type="dxa"/>
          </w:tcPr>
          <w:p w14:paraId="417F3DAF" w14:textId="77777777" w:rsidR="00531DAB" w:rsidRPr="000E3AD4" w:rsidRDefault="00531DAB" w:rsidP="007330A0">
            <w:pPr>
              <w:suppressAutoHyphens/>
              <w:jc w:val="both"/>
              <w:rPr>
                <w:spacing w:val="-3"/>
                <w:sz w:val="22"/>
              </w:rPr>
            </w:pPr>
          </w:p>
        </w:tc>
        <w:tc>
          <w:tcPr>
            <w:tcW w:w="720" w:type="dxa"/>
          </w:tcPr>
          <w:p w14:paraId="496E4AB9" w14:textId="77777777" w:rsidR="00531DAB" w:rsidRPr="000E3AD4" w:rsidRDefault="00531DAB" w:rsidP="007330A0">
            <w:pPr>
              <w:suppressAutoHyphens/>
              <w:jc w:val="both"/>
              <w:rPr>
                <w:spacing w:val="-3"/>
                <w:sz w:val="22"/>
              </w:rPr>
            </w:pPr>
          </w:p>
        </w:tc>
        <w:tc>
          <w:tcPr>
            <w:tcW w:w="270" w:type="dxa"/>
          </w:tcPr>
          <w:p w14:paraId="2735877B" w14:textId="77777777" w:rsidR="00531DAB" w:rsidRPr="000E3AD4" w:rsidRDefault="00531DAB" w:rsidP="007330A0">
            <w:pPr>
              <w:suppressAutoHyphens/>
              <w:jc w:val="both"/>
              <w:rPr>
                <w:spacing w:val="-3"/>
                <w:sz w:val="22"/>
              </w:rPr>
            </w:pPr>
          </w:p>
        </w:tc>
        <w:tc>
          <w:tcPr>
            <w:tcW w:w="8882" w:type="dxa"/>
          </w:tcPr>
          <w:p w14:paraId="4B9B3F37" w14:textId="77777777" w:rsidR="00531DAB" w:rsidRPr="000E3AD4" w:rsidRDefault="00531DAB" w:rsidP="007330A0">
            <w:pPr>
              <w:suppressAutoHyphens/>
              <w:jc w:val="both"/>
              <w:rPr>
                <w:spacing w:val="-3"/>
                <w:sz w:val="22"/>
              </w:rPr>
            </w:pPr>
          </w:p>
        </w:tc>
      </w:tr>
      <w:tr w:rsidR="00531DAB" w:rsidRPr="000E3AD4" w14:paraId="2381A67A" w14:textId="77777777" w:rsidTr="004046C6">
        <w:trPr>
          <w:trHeight w:hRule="exact" w:val="400"/>
          <w:jc w:val="center"/>
        </w:trPr>
        <w:tc>
          <w:tcPr>
            <w:tcW w:w="828" w:type="dxa"/>
          </w:tcPr>
          <w:p w14:paraId="11E2F6B8" w14:textId="77777777" w:rsidR="00531DAB" w:rsidRPr="000E3AD4" w:rsidRDefault="00531DAB" w:rsidP="007330A0">
            <w:pPr>
              <w:suppressAutoHyphens/>
              <w:jc w:val="both"/>
              <w:rPr>
                <w:spacing w:val="-3"/>
                <w:sz w:val="22"/>
              </w:rPr>
            </w:pPr>
          </w:p>
        </w:tc>
        <w:tc>
          <w:tcPr>
            <w:tcW w:w="720" w:type="dxa"/>
          </w:tcPr>
          <w:p w14:paraId="4B1FA644" w14:textId="77777777" w:rsidR="00531DAB" w:rsidRPr="000E3AD4" w:rsidRDefault="00531DAB" w:rsidP="007330A0">
            <w:pPr>
              <w:suppressAutoHyphens/>
              <w:jc w:val="both"/>
              <w:rPr>
                <w:spacing w:val="-3"/>
                <w:sz w:val="22"/>
              </w:rPr>
            </w:pPr>
          </w:p>
        </w:tc>
        <w:tc>
          <w:tcPr>
            <w:tcW w:w="270" w:type="dxa"/>
          </w:tcPr>
          <w:p w14:paraId="183A6C1A" w14:textId="77777777" w:rsidR="00531DAB" w:rsidRPr="000E3AD4" w:rsidRDefault="00531DAB" w:rsidP="007330A0">
            <w:pPr>
              <w:suppressAutoHyphens/>
              <w:jc w:val="both"/>
              <w:rPr>
                <w:spacing w:val="-3"/>
                <w:sz w:val="22"/>
              </w:rPr>
            </w:pPr>
          </w:p>
        </w:tc>
        <w:tc>
          <w:tcPr>
            <w:tcW w:w="8882" w:type="dxa"/>
            <w:tcBorders>
              <w:top w:val="single" w:sz="4" w:space="0" w:color="auto"/>
              <w:bottom w:val="single" w:sz="4" w:space="0" w:color="auto"/>
            </w:tcBorders>
          </w:tcPr>
          <w:p w14:paraId="1451DC6B" w14:textId="77777777" w:rsidR="00531DAB" w:rsidRPr="000E3AD4" w:rsidRDefault="00531DAB" w:rsidP="007330A0">
            <w:pPr>
              <w:suppressAutoHyphens/>
              <w:jc w:val="both"/>
              <w:rPr>
                <w:spacing w:val="-3"/>
                <w:sz w:val="22"/>
              </w:rPr>
            </w:pPr>
          </w:p>
        </w:tc>
      </w:tr>
      <w:tr w:rsidR="00531DAB" w:rsidRPr="000E3AD4" w14:paraId="6787B9D0" w14:textId="77777777" w:rsidTr="004046C6">
        <w:trPr>
          <w:jc w:val="center"/>
        </w:trPr>
        <w:tc>
          <w:tcPr>
            <w:tcW w:w="828" w:type="dxa"/>
          </w:tcPr>
          <w:p w14:paraId="3FDC533D" w14:textId="77777777" w:rsidR="00531DAB" w:rsidRPr="000E3AD4" w:rsidRDefault="00531DAB" w:rsidP="007330A0">
            <w:pPr>
              <w:suppressAutoHyphens/>
              <w:jc w:val="both"/>
              <w:rPr>
                <w:spacing w:val="-3"/>
                <w:sz w:val="22"/>
              </w:rPr>
            </w:pPr>
          </w:p>
        </w:tc>
        <w:tc>
          <w:tcPr>
            <w:tcW w:w="720" w:type="dxa"/>
          </w:tcPr>
          <w:p w14:paraId="0272187E" w14:textId="77777777" w:rsidR="00531DAB" w:rsidRPr="000E3AD4" w:rsidRDefault="00531DAB" w:rsidP="007330A0">
            <w:pPr>
              <w:suppressAutoHyphens/>
              <w:jc w:val="both"/>
              <w:rPr>
                <w:spacing w:val="-3"/>
                <w:sz w:val="22"/>
              </w:rPr>
            </w:pPr>
          </w:p>
        </w:tc>
        <w:tc>
          <w:tcPr>
            <w:tcW w:w="270" w:type="dxa"/>
          </w:tcPr>
          <w:p w14:paraId="6E223844" w14:textId="77777777" w:rsidR="00531DAB" w:rsidRPr="000E3AD4" w:rsidRDefault="00531DAB" w:rsidP="007330A0">
            <w:pPr>
              <w:suppressAutoHyphens/>
              <w:jc w:val="both"/>
              <w:rPr>
                <w:spacing w:val="-3"/>
                <w:sz w:val="22"/>
              </w:rPr>
            </w:pPr>
          </w:p>
        </w:tc>
        <w:tc>
          <w:tcPr>
            <w:tcW w:w="8882" w:type="dxa"/>
          </w:tcPr>
          <w:p w14:paraId="31D58623" w14:textId="77777777" w:rsidR="00531DAB" w:rsidRPr="000E3AD4" w:rsidRDefault="00531DAB" w:rsidP="007330A0">
            <w:pPr>
              <w:suppressAutoHyphens/>
              <w:jc w:val="both"/>
              <w:rPr>
                <w:spacing w:val="-3"/>
                <w:sz w:val="22"/>
              </w:rPr>
            </w:pPr>
          </w:p>
        </w:tc>
      </w:tr>
      <w:tr w:rsidR="00531DAB" w:rsidRPr="000E3AD4" w14:paraId="5A7AA05F" w14:textId="77777777" w:rsidTr="004046C6">
        <w:trPr>
          <w:jc w:val="center"/>
        </w:trPr>
        <w:tc>
          <w:tcPr>
            <w:tcW w:w="828" w:type="dxa"/>
            <w:tcBorders>
              <w:bottom w:val="single" w:sz="4" w:space="0" w:color="auto"/>
            </w:tcBorders>
          </w:tcPr>
          <w:p w14:paraId="5CF05D3E" w14:textId="77777777" w:rsidR="00531DAB" w:rsidRPr="000E3AD4" w:rsidRDefault="00531DAB" w:rsidP="007330A0">
            <w:pPr>
              <w:suppressAutoHyphens/>
              <w:jc w:val="both"/>
              <w:rPr>
                <w:spacing w:val="-3"/>
                <w:sz w:val="22"/>
              </w:rPr>
            </w:pPr>
          </w:p>
        </w:tc>
        <w:tc>
          <w:tcPr>
            <w:tcW w:w="720" w:type="dxa"/>
          </w:tcPr>
          <w:p w14:paraId="0C35F6F5" w14:textId="77777777" w:rsidR="00531DAB" w:rsidRPr="000E3AD4" w:rsidRDefault="00531DAB" w:rsidP="007330A0">
            <w:pPr>
              <w:suppressAutoHyphens/>
              <w:jc w:val="both"/>
              <w:rPr>
                <w:spacing w:val="-3"/>
                <w:sz w:val="22"/>
              </w:rPr>
            </w:pPr>
            <w:r w:rsidRPr="000E3AD4">
              <w:rPr>
                <w:spacing w:val="-3"/>
                <w:sz w:val="22"/>
              </w:rPr>
              <w:t>3.</w:t>
            </w:r>
          </w:p>
        </w:tc>
        <w:tc>
          <w:tcPr>
            <w:tcW w:w="270" w:type="dxa"/>
          </w:tcPr>
          <w:p w14:paraId="0D4FC9E8" w14:textId="77777777" w:rsidR="00531DAB" w:rsidRPr="000E3AD4" w:rsidRDefault="00531DAB" w:rsidP="007330A0">
            <w:pPr>
              <w:suppressAutoHyphens/>
              <w:jc w:val="both"/>
              <w:rPr>
                <w:spacing w:val="-3"/>
                <w:sz w:val="22"/>
              </w:rPr>
            </w:pPr>
          </w:p>
        </w:tc>
        <w:tc>
          <w:tcPr>
            <w:tcW w:w="8882" w:type="dxa"/>
          </w:tcPr>
          <w:p w14:paraId="490185E6" w14:textId="77777777" w:rsidR="00531DAB" w:rsidRPr="000E3AD4" w:rsidRDefault="00531DAB" w:rsidP="007330A0">
            <w:pPr>
              <w:suppressAutoHyphens/>
              <w:jc w:val="both"/>
              <w:rPr>
                <w:spacing w:val="-3"/>
                <w:sz w:val="22"/>
              </w:rPr>
            </w:pPr>
            <w:r w:rsidRPr="000E3AD4">
              <w:rPr>
                <w:spacing w:val="-3"/>
                <w:sz w:val="22"/>
              </w:rPr>
              <w:t>We do not feel we can be competitive.</w:t>
            </w:r>
          </w:p>
        </w:tc>
      </w:tr>
      <w:tr w:rsidR="00531DAB" w:rsidRPr="000E3AD4" w14:paraId="130649E9" w14:textId="77777777" w:rsidTr="004046C6">
        <w:trPr>
          <w:jc w:val="center"/>
        </w:trPr>
        <w:tc>
          <w:tcPr>
            <w:tcW w:w="828" w:type="dxa"/>
          </w:tcPr>
          <w:p w14:paraId="2D6731DB" w14:textId="77777777" w:rsidR="00531DAB" w:rsidRPr="000E3AD4" w:rsidRDefault="00531DAB" w:rsidP="007330A0">
            <w:pPr>
              <w:suppressAutoHyphens/>
              <w:jc w:val="both"/>
              <w:rPr>
                <w:spacing w:val="-3"/>
                <w:sz w:val="22"/>
              </w:rPr>
            </w:pPr>
          </w:p>
        </w:tc>
        <w:tc>
          <w:tcPr>
            <w:tcW w:w="720" w:type="dxa"/>
          </w:tcPr>
          <w:p w14:paraId="6AF07420" w14:textId="77777777" w:rsidR="00531DAB" w:rsidRPr="000E3AD4" w:rsidRDefault="00531DAB" w:rsidP="007330A0">
            <w:pPr>
              <w:suppressAutoHyphens/>
              <w:jc w:val="both"/>
              <w:rPr>
                <w:spacing w:val="-3"/>
                <w:sz w:val="22"/>
              </w:rPr>
            </w:pPr>
          </w:p>
        </w:tc>
        <w:tc>
          <w:tcPr>
            <w:tcW w:w="270" w:type="dxa"/>
          </w:tcPr>
          <w:p w14:paraId="25A3DA1A" w14:textId="77777777" w:rsidR="00531DAB" w:rsidRPr="000E3AD4" w:rsidRDefault="00531DAB" w:rsidP="007330A0">
            <w:pPr>
              <w:suppressAutoHyphens/>
              <w:jc w:val="both"/>
              <w:rPr>
                <w:spacing w:val="-3"/>
                <w:sz w:val="22"/>
              </w:rPr>
            </w:pPr>
          </w:p>
        </w:tc>
        <w:tc>
          <w:tcPr>
            <w:tcW w:w="8882" w:type="dxa"/>
          </w:tcPr>
          <w:p w14:paraId="19F2CF45" w14:textId="77777777" w:rsidR="00531DAB" w:rsidRPr="000E3AD4" w:rsidRDefault="00531DAB" w:rsidP="007330A0">
            <w:pPr>
              <w:suppressAutoHyphens/>
              <w:jc w:val="both"/>
              <w:rPr>
                <w:spacing w:val="-3"/>
                <w:sz w:val="22"/>
              </w:rPr>
            </w:pPr>
          </w:p>
        </w:tc>
      </w:tr>
      <w:tr w:rsidR="00531DAB" w:rsidRPr="000E3AD4" w14:paraId="3544F62F" w14:textId="77777777" w:rsidTr="004046C6">
        <w:trPr>
          <w:jc w:val="center"/>
        </w:trPr>
        <w:tc>
          <w:tcPr>
            <w:tcW w:w="828" w:type="dxa"/>
            <w:tcBorders>
              <w:bottom w:val="single" w:sz="4" w:space="0" w:color="auto"/>
            </w:tcBorders>
          </w:tcPr>
          <w:p w14:paraId="734E19D4" w14:textId="77777777" w:rsidR="00531DAB" w:rsidRPr="000E3AD4" w:rsidRDefault="00531DAB" w:rsidP="007330A0">
            <w:pPr>
              <w:suppressAutoHyphens/>
              <w:jc w:val="both"/>
              <w:rPr>
                <w:spacing w:val="-3"/>
                <w:sz w:val="22"/>
              </w:rPr>
            </w:pPr>
          </w:p>
        </w:tc>
        <w:tc>
          <w:tcPr>
            <w:tcW w:w="720" w:type="dxa"/>
          </w:tcPr>
          <w:p w14:paraId="1641BDF9" w14:textId="77777777" w:rsidR="00531DAB" w:rsidRPr="000E3AD4" w:rsidRDefault="00531DAB" w:rsidP="007330A0">
            <w:pPr>
              <w:suppressAutoHyphens/>
              <w:jc w:val="both"/>
              <w:rPr>
                <w:spacing w:val="-3"/>
                <w:sz w:val="22"/>
              </w:rPr>
            </w:pPr>
            <w:r w:rsidRPr="000E3AD4">
              <w:rPr>
                <w:spacing w:val="-3"/>
                <w:sz w:val="22"/>
              </w:rPr>
              <w:t>4.</w:t>
            </w:r>
          </w:p>
        </w:tc>
        <w:tc>
          <w:tcPr>
            <w:tcW w:w="270" w:type="dxa"/>
          </w:tcPr>
          <w:p w14:paraId="7321B8EB" w14:textId="77777777" w:rsidR="00531DAB" w:rsidRPr="000E3AD4" w:rsidRDefault="00531DAB" w:rsidP="007330A0">
            <w:pPr>
              <w:suppressAutoHyphens/>
              <w:jc w:val="both"/>
              <w:rPr>
                <w:spacing w:val="-3"/>
                <w:sz w:val="22"/>
              </w:rPr>
            </w:pPr>
          </w:p>
        </w:tc>
        <w:tc>
          <w:tcPr>
            <w:tcW w:w="8882" w:type="dxa"/>
          </w:tcPr>
          <w:p w14:paraId="6FC009CD" w14:textId="77777777" w:rsidR="00531DAB" w:rsidRPr="000E3AD4" w:rsidRDefault="00531DAB" w:rsidP="007330A0">
            <w:pPr>
              <w:suppressAutoHyphens/>
              <w:jc w:val="both"/>
              <w:rPr>
                <w:spacing w:val="-3"/>
                <w:sz w:val="22"/>
              </w:rPr>
            </w:pPr>
            <w:r w:rsidRPr="000E3AD4">
              <w:rPr>
                <w:spacing w:val="-3"/>
                <w:sz w:val="22"/>
              </w:rPr>
              <w:t>We cannot submit a Proposal because of the marketing or franchising policies of the manufacturing company.</w:t>
            </w:r>
          </w:p>
        </w:tc>
      </w:tr>
      <w:tr w:rsidR="00531DAB" w:rsidRPr="000E3AD4" w14:paraId="6FCA8EE3" w14:textId="77777777" w:rsidTr="004046C6">
        <w:trPr>
          <w:jc w:val="center"/>
        </w:trPr>
        <w:tc>
          <w:tcPr>
            <w:tcW w:w="828" w:type="dxa"/>
          </w:tcPr>
          <w:p w14:paraId="31A53487" w14:textId="77777777" w:rsidR="00531DAB" w:rsidRPr="000E3AD4" w:rsidRDefault="00531DAB" w:rsidP="007330A0">
            <w:pPr>
              <w:suppressAutoHyphens/>
              <w:jc w:val="both"/>
              <w:rPr>
                <w:spacing w:val="-3"/>
                <w:sz w:val="22"/>
              </w:rPr>
            </w:pPr>
          </w:p>
        </w:tc>
        <w:tc>
          <w:tcPr>
            <w:tcW w:w="720" w:type="dxa"/>
          </w:tcPr>
          <w:p w14:paraId="29DCF583" w14:textId="77777777" w:rsidR="00531DAB" w:rsidRPr="000E3AD4" w:rsidRDefault="00531DAB" w:rsidP="007330A0">
            <w:pPr>
              <w:suppressAutoHyphens/>
              <w:jc w:val="both"/>
              <w:rPr>
                <w:spacing w:val="-3"/>
                <w:sz w:val="22"/>
              </w:rPr>
            </w:pPr>
          </w:p>
        </w:tc>
        <w:tc>
          <w:tcPr>
            <w:tcW w:w="270" w:type="dxa"/>
          </w:tcPr>
          <w:p w14:paraId="1CC36D98" w14:textId="77777777" w:rsidR="00531DAB" w:rsidRPr="000E3AD4" w:rsidRDefault="00531DAB" w:rsidP="007330A0">
            <w:pPr>
              <w:suppressAutoHyphens/>
              <w:jc w:val="both"/>
              <w:rPr>
                <w:spacing w:val="-3"/>
                <w:sz w:val="22"/>
              </w:rPr>
            </w:pPr>
          </w:p>
        </w:tc>
        <w:tc>
          <w:tcPr>
            <w:tcW w:w="8882" w:type="dxa"/>
          </w:tcPr>
          <w:p w14:paraId="1050333E" w14:textId="77777777" w:rsidR="00531DAB" w:rsidRPr="000E3AD4" w:rsidRDefault="00531DAB" w:rsidP="007330A0">
            <w:pPr>
              <w:suppressAutoHyphens/>
              <w:jc w:val="both"/>
              <w:rPr>
                <w:spacing w:val="-3"/>
                <w:sz w:val="22"/>
              </w:rPr>
            </w:pPr>
          </w:p>
        </w:tc>
      </w:tr>
      <w:tr w:rsidR="00531DAB" w:rsidRPr="000E3AD4" w14:paraId="56D8360F" w14:textId="77777777" w:rsidTr="004046C6">
        <w:trPr>
          <w:jc w:val="center"/>
        </w:trPr>
        <w:tc>
          <w:tcPr>
            <w:tcW w:w="828" w:type="dxa"/>
            <w:tcBorders>
              <w:bottom w:val="single" w:sz="4" w:space="0" w:color="auto"/>
            </w:tcBorders>
          </w:tcPr>
          <w:p w14:paraId="48D8919A" w14:textId="77777777" w:rsidR="00531DAB" w:rsidRPr="000E3AD4" w:rsidRDefault="00531DAB" w:rsidP="007330A0">
            <w:pPr>
              <w:suppressAutoHyphens/>
              <w:jc w:val="both"/>
              <w:rPr>
                <w:spacing w:val="-3"/>
                <w:sz w:val="22"/>
              </w:rPr>
            </w:pPr>
          </w:p>
        </w:tc>
        <w:tc>
          <w:tcPr>
            <w:tcW w:w="720" w:type="dxa"/>
          </w:tcPr>
          <w:p w14:paraId="37569398" w14:textId="77777777" w:rsidR="00531DAB" w:rsidRPr="000E3AD4" w:rsidRDefault="00531DAB" w:rsidP="007330A0">
            <w:pPr>
              <w:suppressAutoHyphens/>
              <w:jc w:val="both"/>
              <w:rPr>
                <w:spacing w:val="-3"/>
                <w:sz w:val="22"/>
              </w:rPr>
            </w:pPr>
            <w:r w:rsidRPr="000E3AD4">
              <w:rPr>
                <w:spacing w:val="-3"/>
                <w:sz w:val="22"/>
              </w:rPr>
              <w:t>5.</w:t>
            </w:r>
          </w:p>
        </w:tc>
        <w:tc>
          <w:tcPr>
            <w:tcW w:w="270" w:type="dxa"/>
          </w:tcPr>
          <w:p w14:paraId="0F68EF1C" w14:textId="77777777" w:rsidR="00531DAB" w:rsidRPr="000E3AD4" w:rsidRDefault="00531DAB" w:rsidP="007330A0">
            <w:pPr>
              <w:suppressAutoHyphens/>
              <w:jc w:val="both"/>
              <w:rPr>
                <w:spacing w:val="-3"/>
                <w:sz w:val="22"/>
              </w:rPr>
            </w:pPr>
          </w:p>
        </w:tc>
        <w:tc>
          <w:tcPr>
            <w:tcW w:w="8882" w:type="dxa"/>
          </w:tcPr>
          <w:p w14:paraId="47A9C430" w14:textId="77777777" w:rsidR="00531DAB" w:rsidRPr="000E3AD4" w:rsidRDefault="00531DAB" w:rsidP="007330A0">
            <w:pPr>
              <w:suppressAutoHyphens/>
              <w:jc w:val="both"/>
              <w:rPr>
                <w:spacing w:val="-3"/>
                <w:sz w:val="22"/>
              </w:rPr>
            </w:pPr>
            <w:r w:rsidRPr="000E3AD4">
              <w:rPr>
                <w:spacing w:val="-3"/>
                <w:sz w:val="22"/>
              </w:rPr>
              <w:t>We do not wish to sell to the State.  Our objections are:</w:t>
            </w:r>
          </w:p>
        </w:tc>
      </w:tr>
      <w:tr w:rsidR="00531DAB" w:rsidRPr="000E3AD4" w14:paraId="5226883E" w14:textId="77777777" w:rsidTr="004046C6">
        <w:trPr>
          <w:trHeight w:hRule="exact" w:val="400"/>
          <w:jc w:val="center"/>
        </w:trPr>
        <w:tc>
          <w:tcPr>
            <w:tcW w:w="828" w:type="dxa"/>
          </w:tcPr>
          <w:p w14:paraId="3F9EC85F" w14:textId="77777777" w:rsidR="00531DAB" w:rsidRPr="000E3AD4" w:rsidRDefault="00531DAB" w:rsidP="007330A0">
            <w:pPr>
              <w:suppressAutoHyphens/>
              <w:jc w:val="both"/>
              <w:rPr>
                <w:spacing w:val="-3"/>
                <w:sz w:val="22"/>
              </w:rPr>
            </w:pPr>
          </w:p>
        </w:tc>
        <w:tc>
          <w:tcPr>
            <w:tcW w:w="720" w:type="dxa"/>
          </w:tcPr>
          <w:p w14:paraId="4979C611" w14:textId="77777777" w:rsidR="00531DAB" w:rsidRPr="000E3AD4" w:rsidRDefault="00531DAB" w:rsidP="007330A0">
            <w:pPr>
              <w:suppressAutoHyphens/>
              <w:jc w:val="both"/>
              <w:rPr>
                <w:spacing w:val="-3"/>
                <w:sz w:val="22"/>
              </w:rPr>
            </w:pPr>
          </w:p>
        </w:tc>
        <w:tc>
          <w:tcPr>
            <w:tcW w:w="270" w:type="dxa"/>
          </w:tcPr>
          <w:p w14:paraId="5FB0670C" w14:textId="77777777" w:rsidR="00531DAB" w:rsidRPr="000E3AD4" w:rsidRDefault="00531DAB" w:rsidP="007330A0">
            <w:pPr>
              <w:suppressAutoHyphens/>
              <w:jc w:val="both"/>
              <w:rPr>
                <w:spacing w:val="-3"/>
                <w:sz w:val="22"/>
              </w:rPr>
            </w:pPr>
          </w:p>
        </w:tc>
        <w:tc>
          <w:tcPr>
            <w:tcW w:w="8882" w:type="dxa"/>
          </w:tcPr>
          <w:p w14:paraId="0D6E0E48" w14:textId="77777777" w:rsidR="00531DAB" w:rsidRPr="000E3AD4" w:rsidRDefault="00531DAB" w:rsidP="007330A0">
            <w:pPr>
              <w:suppressAutoHyphens/>
              <w:jc w:val="both"/>
              <w:rPr>
                <w:spacing w:val="-3"/>
                <w:sz w:val="22"/>
              </w:rPr>
            </w:pPr>
          </w:p>
        </w:tc>
      </w:tr>
      <w:tr w:rsidR="00531DAB" w:rsidRPr="000E3AD4" w14:paraId="3CE1E034" w14:textId="77777777" w:rsidTr="004046C6">
        <w:trPr>
          <w:trHeight w:hRule="exact" w:val="400"/>
          <w:jc w:val="center"/>
        </w:trPr>
        <w:tc>
          <w:tcPr>
            <w:tcW w:w="828" w:type="dxa"/>
          </w:tcPr>
          <w:p w14:paraId="2B45932F" w14:textId="77777777" w:rsidR="00531DAB" w:rsidRPr="000E3AD4" w:rsidRDefault="00531DAB" w:rsidP="007330A0">
            <w:pPr>
              <w:suppressAutoHyphens/>
              <w:jc w:val="both"/>
              <w:rPr>
                <w:spacing w:val="-3"/>
                <w:sz w:val="22"/>
              </w:rPr>
            </w:pPr>
          </w:p>
        </w:tc>
        <w:tc>
          <w:tcPr>
            <w:tcW w:w="720" w:type="dxa"/>
          </w:tcPr>
          <w:p w14:paraId="272C31B1" w14:textId="77777777" w:rsidR="00531DAB" w:rsidRPr="000E3AD4" w:rsidRDefault="00531DAB" w:rsidP="007330A0">
            <w:pPr>
              <w:suppressAutoHyphens/>
              <w:jc w:val="both"/>
              <w:rPr>
                <w:spacing w:val="-3"/>
                <w:sz w:val="22"/>
              </w:rPr>
            </w:pPr>
          </w:p>
        </w:tc>
        <w:tc>
          <w:tcPr>
            <w:tcW w:w="270" w:type="dxa"/>
          </w:tcPr>
          <w:p w14:paraId="657B0EF1" w14:textId="77777777" w:rsidR="00531DAB" w:rsidRPr="000E3AD4" w:rsidRDefault="00531DAB" w:rsidP="007330A0">
            <w:pPr>
              <w:suppressAutoHyphens/>
              <w:jc w:val="both"/>
              <w:rPr>
                <w:spacing w:val="-3"/>
                <w:sz w:val="22"/>
              </w:rPr>
            </w:pPr>
          </w:p>
        </w:tc>
        <w:tc>
          <w:tcPr>
            <w:tcW w:w="8882" w:type="dxa"/>
            <w:tcBorders>
              <w:top w:val="single" w:sz="4" w:space="0" w:color="auto"/>
              <w:bottom w:val="single" w:sz="4" w:space="0" w:color="auto"/>
            </w:tcBorders>
          </w:tcPr>
          <w:p w14:paraId="3CF923DE" w14:textId="77777777" w:rsidR="00531DAB" w:rsidRPr="000E3AD4" w:rsidRDefault="00531DAB" w:rsidP="007330A0">
            <w:pPr>
              <w:suppressAutoHyphens/>
              <w:jc w:val="both"/>
              <w:rPr>
                <w:spacing w:val="-3"/>
                <w:sz w:val="22"/>
              </w:rPr>
            </w:pPr>
          </w:p>
        </w:tc>
      </w:tr>
      <w:tr w:rsidR="00531DAB" w:rsidRPr="000E3AD4" w14:paraId="5C4BC559" w14:textId="77777777" w:rsidTr="004046C6">
        <w:trPr>
          <w:jc w:val="center"/>
        </w:trPr>
        <w:tc>
          <w:tcPr>
            <w:tcW w:w="828" w:type="dxa"/>
          </w:tcPr>
          <w:p w14:paraId="4062FB97" w14:textId="77777777" w:rsidR="00531DAB" w:rsidRPr="000E3AD4" w:rsidRDefault="00531DAB" w:rsidP="007330A0">
            <w:pPr>
              <w:suppressAutoHyphens/>
              <w:jc w:val="both"/>
              <w:rPr>
                <w:spacing w:val="-3"/>
                <w:sz w:val="22"/>
              </w:rPr>
            </w:pPr>
          </w:p>
        </w:tc>
        <w:tc>
          <w:tcPr>
            <w:tcW w:w="720" w:type="dxa"/>
          </w:tcPr>
          <w:p w14:paraId="305A9B62" w14:textId="77777777" w:rsidR="00531DAB" w:rsidRPr="000E3AD4" w:rsidRDefault="00531DAB" w:rsidP="007330A0">
            <w:pPr>
              <w:suppressAutoHyphens/>
              <w:jc w:val="both"/>
              <w:rPr>
                <w:spacing w:val="-3"/>
                <w:sz w:val="22"/>
              </w:rPr>
            </w:pPr>
          </w:p>
        </w:tc>
        <w:tc>
          <w:tcPr>
            <w:tcW w:w="270" w:type="dxa"/>
          </w:tcPr>
          <w:p w14:paraId="1F07DC0A" w14:textId="77777777" w:rsidR="00531DAB" w:rsidRPr="000E3AD4" w:rsidRDefault="00531DAB" w:rsidP="007330A0">
            <w:pPr>
              <w:suppressAutoHyphens/>
              <w:jc w:val="both"/>
              <w:rPr>
                <w:spacing w:val="-3"/>
                <w:sz w:val="22"/>
              </w:rPr>
            </w:pPr>
          </w:p>
        </w:tc>
        <w:tc>
          <w:tcPr>
            <w:tcW w:w="8882" w:type="dxa"/>
          </w:tcPr>
          <w:p w14:paraId="0B913285" w14:textId="77777777" w:rsidR="00531DAB" w:rsidRPr="000E3AD4" w:rsidRDefault="00531DAB" w:rsidP="007330A0">
            <w:pPr>
              <w:suppressAutoHyphens/>
              <w:jc w:val="both"/>
              <w:rPr>
                <w:spacing w:val="-3"/>
                <w:sz w:val="22"/>
              </w:rPr>
            </w:pPr>
          </w:p>
        </w:tc>
      </w:tr>
      <w:tr w:rsidR="00531DAB" w:rsidRPr="000E3AD4" w14:paraId="35D039FC" w14:textId="77777777" w:rsidTr="004046C6">
        <w:trPr>
          <w:jc w:val="center"/>
        </w:trPr>
        <w:tc>
          <w:tcPr>
            <w:tcW w:w="828" w:type="dxa"/>
            <w:tcBorders>
              <w:bottom w:val="single" w:sz="4" w:space="0" w:color="auto"/>
            </w:tcBorders>
          </w:tcPr>
          <w:p w14:paraId="61DEC78A" w14:textId="77777777" w:rsidR="00531DAB" w:rsidRPr="000E3AD4" w:rsidRDefault="00531DAB" w:rsidP="007330A0">
            <w:pPr>
              <w:suppressAutoHyphens/>
              <w:jc w:val="both"/>
              <w:rPr>
                <w:spacing w:val="-3"/>
                <w:sz w:val="22"/>
              </w:rPr>
            </w:pPr>
          </w:p>
        </w:tc>
        <w:tc>
          <w:tcPr>
            <w:tcW w:w="720" w:type="dxa"/>
          </w:tcPr>
          <w:p w14:paraId="3A99DBAA" w14:textId="77777777" w:rsidR="00531DAB" w:rsidRPr="000E3AD4" w:rsidRDefault="00531DAB" w:rsidP="007330A0">
            <w:pPr>
              <w:suppressAutoHyphens/>
              <w:jc w:val="both"/>
              <w:rPr>
                <w:spacing w:val="-3"/>
                <w:sz w:val="22"/>
              </w:rPr>
            </w:pPr>
            <w:r w:rsidRPr="000E3AD4">
              <w:rPr>
                <w:spacing w:val="-3"/>
                <w:sz w:val="22"/>
              </w:rPr>
              <w:t>6.</w:t>
            </w:r>
          </w:p>
        </w:tc>
        <w:tc>
          <w:tcPr>
            <w:tcW w:w="270" w:type="dxa"/>
          </w:tcPr>
          <w:p w14:paraId="3B8CDD21" w14:textId="77777777" w:rsidR="00531DAB" w:rsidRPr="000E3AD4" w:rsidRDefault="00531DAB" w:rsidP="007330A0">
            <w:pPr>
              <w:suppressAutoHyphens/>
              <w:jc w:val="both"/>
              <w:rPr>
                <w:spacing w:val="-3"/>
                <w:sz w:val="22"/>
              </w:rPr>
            </w:pPr>
          </w:p>
        </w:tc>
        <w:tc>
          <w:tcPr>
            <w:tcW w:w="8882" w:type="dxa"/>
          </w:tcPr>
          <w:p w14:paraId="260C02B2" w14:textId="77777777" w:rsidR="00531DAB" w:rsidRPr="000E3AD4" w:rsidRDefault="00531DAB" w:rsidP="007330A0">
            <w:pPr>
              <w:suppressAutoHyphens/>
              <w:jc w:val="both"/>
              <w:rPr>
                <w:spacing w:val="-3"/>
                <w:sz w:val="22"/>
              </w:rPr>
            </w:pPr>
            <w:r w:rsidRPr="000E3AD4">
              <w:rPr>
                <w:spacing w:val="-3"/>
                <w:sz w:val="22"/>
              </w:rPr>
              <w:t>We do not sell the items/services on which Proposals are requested.</w:t>
            </w:r>
          </w:p>
        </w:tc>
      </w:tr>
      <w:tr w:rsidR="00531DAB" w:rsidRPr="000E3AD4" w14:paraId="1C73B713" w14:textId="77777777" w:rsidTr="004046C6">
        <w:trPr>
          <w:jc w:val="center"/>
        </w:trPr>
        <w:tc>
          <w:tcPr>
            <w:tcW w:w="828" w:type="dxa"/>
          </w:tcPr>
          <w:p w14:paraId="104D51CA" w14:textId="77777777" w:rsidR="00531DAB" w:rsidRPr="000E3AD4" w:rsidRDefault="00531DAB" w:rsidP="007330A0">
            <w:pPr>
              <w:suppressAutoHyphens/>
              <w:jc w:val="both"/>
              <w:rPr>
                <w:spacing w:val="-3"/>
                <w:sz w:val="22"/>
              </w:rPr>
            </w:pPr>
          </w:p>
        </w:tc>
        <w:tc>
          <w:tcPr>
            <w:tcW w:w="720" w:type="dxa"/>
          </w:tcPr>
          <w:p w14:paraId="014772AD" w14:textId="77777777" w:rsidR="00531DAB" w:rsidRPr="000E3AD4" w:rsidRDefault="00531DAB" w:rsidP="007330A0">
            <w:pPr>
              <w:suppressAutoHyphens/>
              <w:jc w:val="both"/>
              <w:rPr>
                <w:spacing w:val="-3"/>
                <w:sz w:val="22"/>
              </w:rPr>
            </w:pPr>
          </w:p>
        </w:tc>
        <w:tc>
          <w:tcPr>
            <w:tcW w:w="270" w:type="dxa"/>
          </w:tcPr>
          <w:p w14:paraId="2D07047B" w14:textId="77777777" w:rsidR="00531DAB" w:rsidRPr="000E3AD4" w:rsidRDefault="00531DAB" w:rsidP="007330A0">
            <w:pPr>
              <w:suppressAutoHyphens/>
              <w:jc w:val="both"/>
              <w:rPr>
                <w:spacing w:val="-3"/>
                <w:sz w:val="22"/>
              </w:rPr>
            </w:pPr>
          </w:p>
        </w:tc>
        <w:tc>
          <w:tcPr>
            <w:tcW w:w="8882" w:type="dxa"/>
          </w:tcPr>
          <w:p w14:paraId="0143ADEB" w14:textId="77777777" w:rsidR="00531DAB" w:rsidRPr="000E3AD4" w:rsidRDefault="00531DAB" w:rsidP="007330A0">
            <w:pPr>
              <w:suppressAutoHyphens/>
              <w:jc w:val="both"/>
              <w:rPr>
                <w:spacing w:val="-3"/>
                <w:sz w:val="22"/>
              </w:rPr>
            </w:pPr>
          </w:p>
        </w:tc>
      </w:tr>
      <w:tr w:rsidR="00531DAB" w:rsidRPr="000E3AD4" w14:paraId="7100289F" w14:textId="77777777" w:rsidTr="004046C6">
        <w:trPr>
          <w:jc w:val="center"/>
        </w:trPr>
        <w:tc>
          <w:tcPr>
            <w:tcW w:w="828" w:type="dxa"/>
            <w:tcBorders>
              <w:bottom w:val="single" w:sz="4" w:space="0" w:color="auto"/>
            </w:tcBorders>
          </w:tcPr>
          <w:p w14:paraId="1E43138F" w14:textId="77777777" w:rsidR="00531DAB" w:rsidRPr="000E3AD4" w:rsidRDefault="00531DAB" w:rsidP="007330A0">
            <w:pPr>
              <w:suppressAutoHyphens/>
              <w:jc w:val="both"/>
              <w:rPr>
                <w:spacing w:val="-3"/>
                <w:sz w:val="22"/>
              </w:rPr>
            </w:pPr>
          </w:p>
        </w:tc>
        <w:tc>
          <w:tcPr>
            <w:tcW w:w="720" w:type="dxa"/>
          </w:tcPr>
          <w:p w14:paraId="0E520C66" w14:textId="77777777" w:rsidR="00531DAB" w:rsidRPr="000E3AD4" w:rsidRDefault="00531DAB" w:rsidP="007330A0">
            <w:pPr>
              <w:suppressAutoHyphens/>
              <w:jc w:val="both"/>
              <w:rPr>
                <w:spacing w:val="-3"/>
                <w:sz w:val="22"/>
              </w:rPr>
            </w:pPr>
            <w:r w:rsidRPr="000E3AD4">
              <w:rPr>
                <w:spacing w:val="-3"/>
                <w:sz w:val="22"/>
              </w:rPr>
              <w:t>7.</w:t>
            </w:r>
          </w:p>
        </w:tc>
        <w:tc>
          <w:tcPr>
            <w:tcW w:w="270" w:type="dxa"/>
          </w:tcPr>
          <w:p w14:paraId="7CB26869" w14:textId="77777777" w:rsidR="00531DAB" w:rsidRPr="000E3AD4" w:rsidRDefault="00531DAB" w:rsidP="007330A0">
            <w:pPr>
              <w:suppressAutoHyphens/>
              <w:jc w:val="both"/>
              <w:rPr>
                <w:spacing w:val="-3"/>
                <w:sz w:val="22"/>
              </w:rPr>
            </w:pPr>
          </w:p>
        </w:tc>
        <w:tc>
          <w:tcPr>
            <w:tcW w:w="8882" w:type="dxa"/>
          </w:tcPr>
          <w:p w14:paraId="635C8FA9" w14:textId="77777777" w:rsidR="00531DAB" w:rsidRPr="000E3AD4" w:rsidRDefault="00531DAB" w:rsidP="007330A0">
            <w:pPr>
              <w:suppressAutoHyphens/>
              <w:jc w:val="both"/>
              <w:rPr>
                <w:spacing w:val="-3"/>
                <w:sz w:val="22"/>
              </w:rPr>
            </w:pPr>
            <w:r w:rsidRPr="000E3AD4">
              <w:rPr>
                <w:spacing w:val="-3"/>
                <w:sz w:val="22"/>
              </w:rPr>
              <w:t>Other:___________________________________________________________________</w:t>
            </w:r>
          </w:p>
        </w:tc>
      </w:tr>
      <w:tr w:rsidR="00531DAB" w:rsidRPr="000E3AD4" w14:paraId="6A43C28D" w14:textId="77777777" w:rsidTr="004046C6">
        <w:trPr>
          <w:trHeight w:hRule="exact" w:val="400"/>
          <w:jc w:val="center"/>
        </w:trPr>
        <w:tc>
          <w:tcPr>
            <w:tcW w:w="828" w:type="dxa"/>
          </w:tcPr>
          <w:p w14:paraId="2E2360FC" w14:textId="77777777" w:rsidR="00531DAB" w:rsidRPr="000E3AD4" w:rsidRDefault="00531DAB" w:rsidP="007330A0">
            <w:pPr>
              <w:suppressAutoHyphens/>
              <w:jc w:val="both"/>
              <w:rPr>
                <w:spacing w:val="-3"/>
                <w:sz w:val="22"/>
              </w:rPr>
            </w:pPr>
          </w:p>
        </w:tc>
        <w:tc>
          <w:tcPr>
            <w:tcW w:w="720" w:type="dxa"/>
          </w:tcPr>
          <w:p w14:paraId="1E4C7BE4" w14:textId="77777777" w:rsidR="00531DAB" w:rsidRPr="000E3AD4" w:rsidRDefault="00531DAB" w:rsidP="007330A0">
            <w:pPr>
              <w:suppressAutoHyphens/>
              <w:jc w:val="both"/>
              <w:rPr>
                <w:spacing w:val="-3"/>
                <w:sz w:val="22"/>
              </w:rPr>
            </w:pPr>
          </w:p>
        </w:tc>
        <w:tc>
          <w:tcPr>
            <w:tcW w:w="270" w:type="dxa"/>
          </w:tcPr>
          <w:p w14:paraId="77399338" w14:textId="77777777" w:rsidR="00531DAB" w:rsidRPr="000E3AD4" w:rsidRDefault="00531DAB" w:rsidP="007330A0">
            <w:pPr>
              <w:suppressAutoHyphens/>
              <w:jc w:val="both"/>
              <w:rPr>
                <w:spacing w:val="-3"/>
                <w:sz w:val="22"/>
              </w:rPr>
            </w:pPr>
          </w:p>
        </w:tc>
        <w:tc>
          <w:tcPr>
            <w:tcW w:w="8882" w:type="dxa"/>
            <w:tcBorders>
              <w:bottom w:val="single" w:sz="4" w:space="0" w:color="auto"/>
            </w:tcBorders>
          </w:tcPr>
          <w:p w14:paraId="76D1D0CA" w14:textId="77777777" w:rsidR="00531DAB" w:rsidRPr="000E3AD4" w:rsidRDefault="00531DAB" w:rsidP="007330A0">
            <w:pPr>
              <w:suppressAutoHyphens/>
              <w:jc w:val="both"/>
              <w:rPr>
                <w:spacing w:val="-3"/>
                <w:sz w:val="22"/>
              </w:rPr>
            </w:pPr>
          </w:p>
        </w:tc>
      </w:tr>
    </w:tbl>
    <w:p w14:paraId="448B8E16" w14:textId="77777777" w:rsidR="00531DAB" w:rsidRPr="000E3AD4" w:rsidRDefault="00531DAB" w:rsidP="007330A0">
      <w:pPr>
        <w:suppressAutoHyphens/>
        <w:jc w:val="both"/>
        <w:rPr>
          <w:spacing w:val="-3"/>
          <w:sz w:val="22"/>
        </w:rPr>
      </w:pPr>
      <w:r w:rsidRPr="000E3AD4">
        <w:rPr>
          <w:spacing w:val="-3"/>
          <w:sz w:val="22"/>
        </w:rPr>
        <w:t xml:space="preserve"> </w:t>
      </w:r>
    </w:p>
    <w:p w14:paraId="38D6CD4A" w14:textId="77777777" w:rsidR="00531DAB" w:rsidRPr="000E3AD4" w:rsidRDefault="00531DAB" w:rsidP="007330A0">
      <w:pPr>
        <w:suppressAutoHyphens/>
        <w:jc w:val="both"/>
        <w:rPr>
          <w:spacing w:val="-3"/>
          <w:sz w:val="22"/>
        </w:rPr>
      </w:pPr>
    </w:p>
    <w:p w14:paraId="238E6DEB" w14:textId="77777777" w:rsidR="00531DAB" w:rsidRPr="000E3AD4" w:rsidRDefault="00531DAB" w:rsidP="007330A0">
      <w:pPr>
        <w:suppressAutoHyphens/>
        <w:jc w:val="both"/>
        <w:rPr>
          <w:spacing w:val="-3"/>
          <w:sz w:val="22"/>
          <w:u w:val="single"/>
        </w:rPr>
      </w:pPr>
    </w:p>
    <w:tbl>
      <w:tblPr>
        <w:tblW w:w="0" w:type="auto"/>
        <w:tblLayout w:type="fixed"/>
        <w:tblLook w:val="0000" w:firstRow="0" w:lastRow="0" w:firstColumn="0" w:lastColumn="0" w:noHBand="0" w:noVBand="0"/>
      </w:tblPr>
      <w:tblGrid>
        <w:gridCol w:w="4973"/>
        <w:gridCol w:w="1070"/>
        <w:gridCol w:w="4802"/>
      </w:tblGrid>
      <w:tr w:rsidR="00531DAB" w:rsidRPr="000E3AD4" w14:paraId="52F12A66" w14:textId="77777777" w:rsidTr="004046C6">
        <w:tc>
          <w:tcPr>
            <w:tcW w:w="4973" w:type="dxa"/>
            <w:tcBorders>
              <w:bottom w:val="single" w:sz="4" w:space="0" w:color="auto"/>
            </w:tcBorders>
          </w:tcPr>
          <w:p w14:paraId="2A1BA8A3" w14:textId="77777777" w:rsidR="00531DAB" w:rsidRPr="000E3AD4" w:rsidRDefault="00531DAB" w:rsidP="007330A0">
            <w:pPr>
              <w:suppressAutoHyphens/>
              <w:jc w:val="both"/>
              <w:rPr>
                <w:spacing w:val="-3"/>
                <w:sz w:val="22"/>
                <w:u w:val="single"/>
              </w:rPr>
            </w:pPr>
          </w:p>
        </w:tc>
        <w:tc>
          <w:tcPr>
            <w:tcW w:w="1070" w:type="dxa"/>
          </w:tcPr>
          <w:p w14:paraId="02214E02" w14:textId="77777777" w:rsidR="00531DAB" w:rsidRPr="000E3AD4" w:rsidRDefault="00531DAB" w:rsidP="007330A0">
            <w:pPr>
              <w:suppressAutoHyphens/>
              <w:jc w:val="both"/>
              <w:rPr>
                <w:spacing w:val="-3"/>
                <w:sz w:val="22"/>
                <w:u w:val="single"/>
              </w:rPr>
            </w:pPr>
          </w:p>
        </w:tc>
        <w:tc>
          <w:tcPr>
            <w:tcW w:w="4802" w:type="dxa"/>
            <w:tcBorders>
              <w:bottom w:val="single" w:sz="4" w:space="0" w:color="auto"/>
            </w:tcBorders>
          </w:tcPr>
          <w:p w14:paraId="52BA5F91" w14:textId="77777777" w:rsidR="00531DAB" w:rsidRPr="000E3AD4" w:rsidRDefault="00531DAB" w:rsidP="007330A0">
            <w:pPr>
              <w:suppressAutoHyphens/>
              <w:jc w:val="both"/>
              <w:rPr>
                <w:spacing w:val="-3"/>
                <w:sz w:val="22"/>
                <w:u w:val="single"/>
              </w:rPr>
            </w:pPr>
          </w:p>
        </w:tc>
      </w:tr>
      <w:tr w:rsidR="00531DAB" w:rsidRPr="000E3AD4" w14:paraId="64F6CCB3" w14:textId="77777777" w:rsidTr="004046C6">
        <w:tc>
          <w:tcPr>
            <w:tcW w:w="4973" w:type="dxa"/>
          </w:tcPr>
          <w:p w14:paraId="08F46B0B" w14:textId="77777777" w:rsidR="00531DAB" w:rsidRPr="000E3AD4" w:rsidRDefault="00531DAB" w:rsidP="007330A0">
            <w:pPr>
              <w:suppressAutoHyphens/>
              <w:jc w:val="both"/>
              <w:rPr>
                <w:spacing w:val="-3"/>
                <w:sz w:val="22"/>
              </w:rPr>
            </w:pPr>
            <w:r w:rsidRPr="000E3AD4">
              <w:rPr>
                <w:spacing w:val="-3"/>
                <w:sz w:val="22"/>
              </w:rPr>
              <w:t>FIRM NAME</w:t>
            </w:r>
          </w:p>
        </w:tc>
        <w:tc>
          <w:tcPr>
            <w:tcW w:w="1070" w:type="dxa"/>
          </w:tcPr>
          <w:p w14:paraId="23BB2C43" w14:textId="77777777" w:rsidR="00531DAB" w:rsidRPr="000E3AD4" w:rsidRDefault="00531DAB" w:rsidP="007330A0">
            <w:pPr>
              <w:suppressAutoHyphens/>
              <w:jc w:val="both"/>
              <w:rPr>
                <w:spacing w:val="-3"/>
                <w:sz w:val="22"/>
                <w:u w:val="single"/>
              </w:rPr>
            </w:pPr>
          </w:p>
        </w:tc>
        <w:tc>
          <w:tcPr>
            <w:tcW w:w="4802" w:type="dxa"/>
          </w:tcPr>
          <w:p w14:paraId="5E9DC0B5" w14:textId="77777777" w:rsidR="00531DAB" w:rsidRPr="000E3AD4" w:rsidRDefault="00531DAB" w:rsidP="007330A0">
            <w:pPr>
              <w:suppressAutoHyphens/>
              <w:jc w:val="both"/>
              <w:rPr>
                <w:spacing w:val="-3"/>
                <w:sz w:val="22"/>
              </w:rPr>
            </w:pPr>
            <w:r w:rsidRPr="000E3AD4">
              <w:rPr>
                <w:spacing w:val="-3"/>
                <w:sz w:val="22"/>
              </w:rPr>
              <w:t>SIGNATURE</w:t>
            </w:r>
          </w:p>
        </w:tc>
      </w:tr>
    </w:tbl>
    <w:p w14:paraId="6B17CCE9" w14:textId="77777777" w:rsidR="00531DAB" w:rsidRPr="000E3AD4" w:rsidRDefault="00531DAB" w:rsidP="007330A0">
      <w:pPr>
        <w:suppressAutoHyphens/>
        <w:jc w:val="both"/>
        <w:rPr>
          <w:spacing w:val="-3"/>
          <w:sz w:val="22"/>
          <w:u w:val="single"/>
        </w:rPr>
      </w:pPr>
    </w:p>
    <w:tbl>
      <w:tblPr>
        <w:tblW w:w="0" w:type="auto"/>
        <w:tblLayout w:type="fixed"/>
        <w:tblLook w:val="0000" w:firstRow="0" w:lastRow="0" w:firstColumn="0" w:lastColumn="0" w:noHBand="0" w:noVBand="0"/>
      </w:tblPr>
      <w:tblGrid>
        <w:gridCol w:w="824"/>
        <w:gridCol w:w="360"/>
        <w:gridCol w:w="9661"/>
      </w:tblGrid>
      <w:tr w:rsidR="00531DAB" w:rsidRPr="000E3AD4" w14:paraId="613E0C04" w14:textId="77777777" w:rsidTr="004046C6">
        <w:tc>
          <w:tcPr>
            <w:tcW w:w="824" w:type="dxa"/>
            <w:tcBorders>
              <w:bottom w:val="single" w:sz="4" w:space="0" w:color="auto"/>
            </w:tcBorders>
          </w:tcPr>
          <w:p w14:paraId="0B1CF757" w14:textId="77777777" w:rsidR="00531DAB" w:rsidRPr="000E3AD4" w:rsidRDefault="00531DAB" w:rsidP="007330A0">
            <w:pPr>
              <w:suppressAutoHyphens/>
              <w:jc w:val="both"/>
              <w:rPr>
                <w:spacing w:val="-3"/>
                <w:sz w:val="22"/>
              </w:rPr>
            </w:pPr>
          </w:p>
        </w:tc>
        <w:tc>
          <w:tcPr>
            <w:tcW w:w="360" w:type="dxa"/>
          </w:tcPr>
          <w:p w14:paraId="71497F46" w14:textId="77777777" w:rsidR="00531DAB" w:rsidRPr="000E3AD4" w:rsidRDefault="00531DAB" w:rsidP="007330A0">
            <w:pPr>
              <w:suppressAutoHyphens/>
              <w:jc w:val="both"/>
              <w:rPr>
                <w:spacing w:val="-3"/>
                <w:sz w:val="22"/>
              </w:rPr>
            </w:pPr>
          </w:p>
        </w:tc>
        <w:tc>
          <w:tcPr>
            <w:tcW w:w="9661" w:type="dxa"/>
          </w:tcPr>
          <w:p w14:paraId="2BA482E3" w14:textId="4C4A17A7" w:rsidR="00531DAB" w:rsidRPr="000E3AD4" w:rsidRDefault="00531DAB" w:rsidP="007330A0">
            <w:pPr>
              <w:suppressAutoHyphens/>
              <w:jc w:val="both"/>
              <w:rPr>
                <w:spacing w:val="-3"/>
                <w:sz w:val="22"/>
              </w:rPr>
            </w:pPr>
            <w:r w:rsidRPr="000E3AD4">
              <w:rPr>
                <w:spacing w:val="-3"/>
                <w:sz w:val="22"/>
              </w:rPr>
              <w:t xml:space="preserve">We wish to remain on the </w:t>
            </w:r>
            <w:r w:rsidR="003E7C29" w:rsidRPr="000E3AD4">
              <w:rPr>
                <w:spacing w:val="-3"/>
                <w:sz w:val="22"/>
              </w:rPr>
              <w:t>Broker</w:t>
            </w:r>
            <w:r w:rsidRPr="000E3AD4">
              <w:rPr>
                <w:spacing w:val="-3"/>
                <w:sz w:val="22"/>
              </w:rPr>
              <w:t xml:space="preserve">'s List </w:t>
            </w:r>
            <w:r w:rsidRPr="000E3AD4">
              <w:rPr>
                <w:b/>
                <w:spacing w:val="-3"/>
                <w:sz w:val="22"/>
              </w:rPr>
              <w:t>for these goods or services</w:t>
            </w:r>
            <w:r w:rsidRPr="000E3AD4">
              <w:rPr>
                <w:spacing w:val="-3"/>
                <w:sz w:val="22"/>
              </w:rPr>
              <w:t>.</w:t>
            </w:r>
          </w:p>
        </w:tc>
      </w:tr>
      <w:tr w:rsidR="00531DAB" w:rsidRPr="000E3AD4" w14:paraId="41838FDD" w14:textId="77777777" w:rsidTr="004046C6">
        <w:tc>
          <w:tcPr>
            <w:tcW w:w="824" w:type="dxa"/>
          </w:tcPr>
          <w:p w14:paraId="245FCF38" w14:textId="77777777" w:rsidR="00531DAB" w:rsidRPr="000E3AD4" w:rsidRDefault="00531DAB" w:rsidP="007330A0">
            <w:pPr>
              <w:suppressAutoHyphens/>
              <w:jc w:val="both"/>
              <w:rPr>
                <w:spacing w:val="-3"/>
                <w:sz w:val="22"/>
              </w:rPr>
            </w:pPr>
          </w:p>
        </w:tc>
        <w:tc>
          <w:tcPr>
            <w:tcW w:w="360" w:type="dxa"/>
          </w:tcPr>
          <w:p w14:paraId="0A9D620D" w14:textId="77777777" w:rsidR="00531DAB" w:rsidRPr="000E3AD4" w:rsidRDefault="00531DAB" w:rsidP="007330A0">
            <w:pPr>
              <w:suppressAutoHyphens/>
              <w:jc w:val="both"/>
              <w:rPr>
                <w:spacing w:val="-3"/>
                <w:sz w:val="22"/>
              </w:rPr>
            </w:pPr>
          </w:p>
        </w:tc>
        <w:tc>
          <w:tcPr>
            <w:tcW w:w="9661" w:type="dxa"/>
          </w:tcPr>
          <w:p w14:paraId="52C743DE" w14:textId="77777777" w:rsidR="00531DAB" w:rsidRPr="000E3AD4" w:rsidRDefault="00531DAB" w:rsidP="007330A0">
            <w:pPr>
              <w:suppressAutoHyphens/>
              <w:jc w:val="both"/>
              <w:rPr>
                <w:spacing w:val="-3"/>
                <w:sz w:val="22"/>
              </w:rPr>
            </w:pPr>
          </w:p>
        </w:tc>
      </w:tr>
      <w:tr w:rsidR="00531DAB" w:rsidRPr="000E3AD4" w14:paraId="44378681" w14:textId="77777777" w:rsidTr="004046C6">
        <w:tc>
          <w:tcPr>
            <w:tcW w:w="824" w:type="dxa"/>
            <w:tcBorders>
              <w:bottom w:val="single" w:sz="4" w:space="0" w:color="auto"/>
            </w:tcBorders>
          </w:tcPr>
          <w:p w14:paraId="6F32E08F" w14:textId="77777777" w:rsidR="00531DAB" w:rsidRPr="000E3AD4" w:rsidRDefault="00531DAB" w:rsidP="007330A0">
            <w:pPr>
              <w:suppressAutoHyphens/>
              <w:jc w:val="both"/>
              <w:rPr>
                <w:spacing w:val="-3"/>
                <w:sz w:val="22"/>
              </w:rPr>
            </w:pPr>
          </w:p>
        </w:tc>
        <w:tc>
          <w:tcPr>
            <w:tcW w:w="360" w:type="dxa"/>
          </w:tcPr>
          <w:p w14:paraId="0DDDAE89" w14:textId="77777777" w:rsidR="00531DAB" w:rsidRPr="000E3AD4" w:rsidRDefault="00531DAB" w:rsidP="007330A0">
            <w:pPr>
              <w:suppressAutoHyphens/>
              <w:jc w:val="both"/>
              <w:rPr>
                <w:spacing w:val="-3"/>
                <w:sz w:val="22"/>
              </w:rPr>
            </w:pPr>
          </w:p>
        </w:tc>
        <w:tc>
          <w:tcPr>
            <w:tcW w:w="9661" w:type="dxa"/>
          </w:tcPr>
          <w:p w14:paraId="0C7D767E" w14:textId="581069FE" w:rsidR="00531DAB" w:rsidRPr="000E3AD4" w:rsidRDefault="00531DAB" w:rsidP="007330A0">
            <w:pPr>
              <w:suppressAutoHyphens/>
              <w:jc w:val="both"/>
              <w:rPr>
                <w:spacing w:val="-3"/>
                <w:sz w:val="22"/>
              </w:rPr>
            </w:pPr>
            <w:r w:rsidRPr="000E3AD4">
              <w:rPr>
                <w:spacing w:val="-3"/>
                <w:sz w:val="22"/>
              </w:rPr>
              <w:t xml:space="preserve">We wish to be deleted from the </w:t>
            </w:r>
            <w:r w:rsidR="003E7C29" w:rsidRPr="000E3AD4">
              <w:rPr>
                <w:spacing w:val="-3"/>
                <w:sz w:val="22"/>
              </w:rPr>
              <w:t>Broker</w:t>
            </w:r>
            <w:r w:rsidRPr="000E3AD4">
              <w:rPr>
                <w:spacing w:val="-3"/>
                <w:sz w:val="22"/>
              </w:rPr>
              <w:t xml:space="preserve">'s List </w:t>
            </w:r>
            <w:r w:rsidRPr="000E3AD4">
              <w:rPr>
                <w:b/>
                <w:spacing w:val="-3"/>
                <w:sz w:val="22"/>
              </w:rPr>
              <w:t>for these goods or services</w:t>
            </w:r>
            <w:r w:rsidRPr="000E3AD4">
              <w:rPr>
                <w:spacing w:val="-3"/>
                <w:sz w:val="22"/>
              </w:rPr>
              <w:t>.</w:t>
            </w:r>
          </w:p>
        </w:tc>
      </w:tr>
    </w:tbl>
    <w:p w14:paraId="46E49806" w14:textId="77777777" w:rsidR="00B61A85" w:rsidRPr="000E3AD4" w:rsidRDefault="00B61A85" w:rsidP="007330A0">
      <w:pPr>
        <w:suppressAutoHyphens/>
        <w:spacing w:line="220" w:lineRule="exact"/>
        <w:jc w:val="both"/>
        <w:rPr>
          <w:b/>
          <w:sz w:val="20"/>
        </w:rPr>
      </w:pPr>
    </w:p>
    <w:p w14:paraId="4AA8FFF6" w14:textId="77777777" w:rsidR="00B61A85" w:rsidRPr="000E3AD4" w:rsidRDefault="00B61A85" w:rsidP="007330A0">
      <w:pPr>
        <w:suppressAutoHyphens/>
        <w:spacing w:line="220" w:lineRule="exact"/>
        <w:jc w:val="both"/>
        <w:rPr>
          <w:b/>
          <w:sz w:val="20"/>
        </w:rPr>
      </w:pPr>
    </w:p>
    <w:p w14:paraId="50705BC7" w14:textId="77777777" w:rsidR="00B61A85" w:rsidRPr="000E3AD4" w:rsidRDefault="00B61A85" w:rsidP="007330A0">
      <w:pPr>
        <w:suppressAutoHyphens/>
        <w:spacing w:line="220" w:lineRule="exact"/>
        <w:jc w:val="both"/>
        <w:rPr>
          <w:b/>
          <w:sz w:val="20"/>
        </w:rPr>
        <w:sectPr w:rsidR="00B61A85" w:rsidRPr="000E3AD4" w:rsidSect="00354C22">
          <w:pgSz w:w="12240" w:h="15840"/>
          <w:pgMar w:top="1710" w:right="1440" w:bottom="1440" w:left="1440" w:header="450" w:footer="720" w:gutter="0"/>
          <w:cols w:space="720"/>
          <w:docGrid w:linePitch="360"/>
        </w:sectPr>
      </w:pPr>
      <w:r w:rsidRPr="000E3AD4">
        <w:rPr>
          <w:b/>
          <w:sz w:val="20"/>
        </w:rPr>
        <w:t>PLEASE FORWARD NO PROPOSAL REPLY FORM TO THE CONTRACT OFFICER IDENTIFIED.</w:t>
      </w:r>
    </w:p>
    <w:p w14:paraId="017DD237" w14:textId="77777777" w:rsidR="00E52176" w:rsidRPr="000E3AD4" w:rsidRDefault="009C34EF" w:rsidP="00FD23AF">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right"/>
        <w:rPr>
          <w:b/>
          <w:sz w:val="20"/>
        </w:rPr>
      </w:pPr>
      <w:r w:rsidRPr="000E3AD4">
        <w:rPr>
          <w:b/>
          <w:sz w:val="20"/>
        </w:rPr>
        <w:tab/>
      </w:r>
      <w:r w:rsidR="00E52176" w:rsidRPr="000E3AD4">
        <w:rPr>
          <w:b/>
          <w:sz w:val="22"/>
        </w:rPr>
        <w:t>A</w:t>
      </w:r>
      <w:r w:rsidR="001859BC" w:rsidRPr="000E3AD4">
        <w:rPr>
          <w:b/>
          <w:sz w:val="22"/>
        </w:rPr>
        <w:t>ttachment</w:t>
      </w:r>
      <w:r w:rsidR="00E52176" w:rsidRPr="000E3AD4">
        <w:rPr>
          <w:b/>
          <w:sz w:val="22"/>
        </w:rPr>
        <w:t xml:space="preserve"> 2</w:t>
      </w:r>
    </w:p>
    <w:p w14:paraId="35989031" w14:textId="77777777" w:rsidR="00C357AC" w:rsidRPr="000E3AD4" w:rsidRDefault="00C357AC" w:rsidP="007330A0">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b/>
          <w:sz w:val="20"/>
        </w:rPr>
      </w:pPr>
    </w:p>
    <w:p w14:paraId="52F63131" w14:textId="096E90AA" w:rsidR="00E52176" w:rsidRPr="000E3AD4" w:rsidRDefault="009C34EF" w:rsidP="007330A0">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b/>
          <w:sz w:val="20"/>
        </w:rPr>
      </w:pPr>
      <w:r w:rsidRPr="000E3AD4">
        <w:rPr>
          <w:b/>
          <w:sz w:val="20"/>
        </w:rPr>
        <w:t>CONTRACT NO.:</w:t>
      </w:r>
      <w:r w:rsidRPr="000E3AD4">
        <w:rPr>
          <w:b/>
          <w:sz w:val="20"/>
        </w:rPr>
        <w:tab/>
      </w:r>
      <w:r w:rsidR="00EB2A86" w:rsidRPr="000E3AD4">
        <w:rPr>
          <w:b/>
          <w:sz w:val="20"/>
        </w:rPr>
        <w:t>HSS-2</w:t>
      </w:r>
      <w:r w:rsidR="005B3C89">
        <w:rPr>
          <w:b/>
          <w:sz w:val="20"/>
        </w:rPr>
        <w:t>5</w:t>
      </w:r>
      <w:r w:rsidR="00EB2A86" w:rsidRPr="000E3AD4">
        <w:rPr>
          <w:b/>
          <w:sz w:val="20"/>
        </w:rPr>
        <w:t>-0</w:t>
      </w:r>
      <w:r w:rsidR="005B3C89">
        <w:rPr>
          <w:b/>
          <w:sz w:val="20"/>
        </w:rPr>
        <w:t>51</w:t>
      </w:r>
    </w:p>
    <w:p w14:paraId="49C9FAE5" w14:textId="141B28E6" w:rsidR="00E52176" w:rsidRPr="000E3AD4" w:rsidRDefault="00C84D80" w:rsidP="007330A0">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b/>
          <w:sz w:val="22"/>
          <w:szCs w:val="22"/>
          <w:u w:val="single"/>
        </w:rPr>
      </w:pPr>
      <w:r w:rsidRPr="000E3AD4">
        <w:rPr>
          <w:b/>
          <w:sz w:val="20"/>
        </w:rPr>
        <w:t xml:space="preserve">CONTRACT </w:t>
      </w:r>
      <w:r w:rsidR="009C34EF" w:rsidRPr="000E3AD4">
        <w:rPr>
          <w:b/>
          <w:sz w:val="20"/>
        </w:rPr>
        <w:t>TITLE:</w:t>
      </w:r>
      <w:r w:rsidR="009C34EF" w:rsidRPr="000E3AD4">
        <w:rPr>
          <w:b/>
          <w:sz w:val="20"/>
        </w:rPr>
        <w:tab/>
      </w:r>
      <w:r w:rsidR="00EB2A86" w:rsidRPr="000E3AD4">
        <w:rPr>
          <w:b/>
          <w:sz w:val="20"/>
        </w:rPr>
        <w:t>NON-EMERGENCY MEDICAL TRANSPORTATION</w:t>
      </w:r>
    </w:p>
    <w:p w14:paraId="64AAFD2E" w14:textId="408B1863" w:rsidR="009C34EF" w:rsidRPr="000E3AD4" w:rsidRDefault="00A125D8"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b/>
          <w:sz w:val="20"/>
        </w:rPr>
      </w:pPr>
      <w:r w:rsidRPr="000E3AD4">
        <w:rPr>
          <w:b/>
          <w:sz w:val="20"/>
        </w:rPr>
        <w:t>DEADLINE TO RESPOND</w:t>
      </w:r>
      <w:r w:rsidR="009C34EF" w:rsidRPr="000E3AD4">
        <w:rPr>
          <w:b/>
          <w:sz w:val="20"/>
        </w:rPr>
        <w:t>:</w:t>
      </w:r>
      <w:r w:rsidR="009C34EF" w:rsidRPr="000E3AD4">
        <w:rPr>
          <w:b/>
          <w:sz w:val="20"/>
        </w:rPr>
        <w:tab/>
      </w:r>
      <w:r w:rsidR="003912E5">
        <w:rPr>
          <w:b/>
          <w:sz w:val="20"/>
        </w:rPr>
        <w:t>0</w:t>
      </w:r>
      <w:r w:rsidR="005B3C89">
        <w:rPr>
          <w:b/>
          <w:sz w:val="20"/>
        </w:rPr>
        <w:t>7</w:t>
      </w:r>
      <w:r w:rsidR="003912E5">
        <w:rPr>
          <w:b/>
          <w:sz w:val="20"/>
        </w:rPr>
        <w:t>/</w:t>
      </w:r>
      <w:r w:rsidR="005B3C89">
        <w:rPr>
          <w:b/>
          <w:sz w:val="20"/>
        </w:rPr>
        <w:t>31</w:t>
      </w:r>
      <w:r w:rsidR="003912E5">
        <w:rPr>
          <w:b/>
          <w:sz w:val="20"/>
        </w:rPr>
        <w:t>/202</w:t>
      </w:r>
      <w:r w:rsidR="005B3C89">
        <w:rPr>
          <w:b/>
          <w:sz w:val="20"/>
        </w:rPr>
        <w:t>5</w:t>
      </w:r>
      <w:r w:rsidR="00E52176" w:rsidRPr="000E3AD4">
        <w:rPr>
          <w:b/>
          <w:sz w:val="20"/>
        </w:rPr>
        <w:t xml:space="preserve"> at 1:00 PM </w:t>
      </w:r>
      <w:r w:rsidR="00EF00A3">
        <w:rPr>
          <w:b/>
          <w:sz w:val="20"/>
        </w:rPr>
        <w:t>EST</w:t>
      </w:r>
      <w:r w:rsidR="00A568F6" w:rsidRPr="000E3AD4">
        <w:rPr>
          <w:b/>
          <w:sz w:val="20"/>
        </w:rPr>
        <w:fldChar w:fldCharType="begin"/>
      </w:r>
      <w:r w:rsidR="009C34EF" w:rsidRPr="000E3AD4">
        <w:rPr>
          <w:b/>
          <w:sz w:val="20"/>
        </w:rPr>
        <w:instrText xml:space="preserve"> FILLIN "Enter bid opening date" </w:instrText>
      </w:r>
      <w:r w:rsidR="00A568F6" w:rsidRPr="000E3AD4">
        <w:rPr>
          <w:b/>
          <w:sz w:val="20"/>
        </w:rPr>
        <w:fldChar w:fldCharType="end"/>
      </w:r>
    </w:p>
    <w:p w14:paraId="0EBFAD53" w14:textId="77777777" w:rsidR="009C34EF" w:rsidRPr="000E3AD4" w:rsidRDefault="009C34EF" w:rsidP="007330A0">
      <w:pPr>
        <w:pStyle w:val="Heading9"/>
        <w:numPr>
          <w:ilvl w:val="0"/>
          <w:numId w:val="0"/>
        </w:numPr>
        <w:tabs>
          <w:tab w:val="left" w:pos="-720"/>
        </w:tabs>
        <w:spacing w:before="120" w:line="220" w:lineRule="exact"/>
        <w:jc w:val="both"/>
        <w:rPr>
          <w:b/>
        </w:rPr>
      </w:pPr>
      <w:r w:rsidRPr="000E3AD4">
        <w:rPr>
          <w:b/>
        </w:rPr>
        <w:t>NON-COLLUSION STATEMENT</w:t>
      </w:r>
    </w:p>
    <w:p w14:paraId="6A68F3EF" w14:textId="5EA78C73" w:rsidR="009C34EF" w:rsidRPr="000E3AD4" w:rsidRDefault="009C34EF" w:rsidP="007330A0">
      <w:pPr>
        <w:pStyle w:val="BodyText3"/>
        <w:spacing w:line="220" w:lineRule="exact"/>
        <w:jc w:val="both"/>
        <w:rPr>
          <w:rFonts w:cs="Arial"/>
        </w:rPr>
      </w:pPr>
      <w:r w:rsidRPr="000E3AD4">
        <w:rPr>
          <w:rFonts w:cs="Arial"/>
        </w:rPr>
        <w:t xml:space="preserve">This is to certify that the undersigned </w:t>
      </w:r>
      <w:r w:rsidR="003E7C29" w:rsidRPr="000E3AD4">
        <w:rPr>
          <w:rFonts w:cs="Arial"/>
        </w:rPr>
        <w:t>Broker</w:t>
      </w:r>
      <w:r w:rsidRPr="000E3AD4">
        <w:rPr>
          <w:rFonts w:cs="Arial"/>
        </w:rPr>
        <w:t xml:space="preserve"> has neither directly nor indirectly, entered into any agreement, participated in any collusion or otherwise taken any action in restraint of free competitive bidding in connection with this proposal</w:t>
      </w:r>
      <w:r w:rsidRPr="000E3AD4">
        <w:rPr>
          <w:rFonts w:cs="Arial"/>
          <w:b/>
        </w:rPr>
        <w:t xml:space="preserve">, and further certifies that it is not a sub-contractor to another </w:t>
      </w:r>
      <w:r w:rsidR="003E7C29" w:rsidRPr="000E3AD4">
        <w:rPr>
          <w:rFonts w:cs="Arial"/>
          <w:b/>
        </w:rPr>
        <w:t>Broker</w:t>
      </w:r>
      <w:r w:rsidRPr="000E3AD4">
        <w:rPr>
          <w:rFonts w:cs="Arial"/>
          <w:b/>
        </w:rPr>
        <w:t xml:space="preserve"> who also submitted a proposal as a primary </w:t>
      </w:r>
      <w:r w:rsidR="003E7C29" w:rsidRPr="000E3AD4">
        <w:rPr>
          <w:rFonts w:cs="Arial"/>
          <w:b/>
        </w:rPr>
        <w:t>Broker</w:t>
      </w:r>
      <w:r w:rsidRPr="000E3AD4">
        <w:rPr>
          <w:rFonts w:cs="Arial"/>
          <w:b/>
        </w:rPr>
        <w:t xml:space="preserve"> in response to this solicitation</w:t>
      </w:r>
      <w:r w:rsidRPr="000E3AD4">
        <w:rPr>
          <w:rFonts w:cs="Arial"/>
        </w:rPr>
        <w:t xml:space="preserve"> submitted this date to the State of Delaware, </w:t>
      </w:r>
      <w:r w:rsidR="00023739" w:rsidRPr="000E3AD4">
        <w:rPr>
          <w:rFonts w:cs="Arial"/>
        </w:rPr>
        <w:t xml:space="preserve"> </w:t>
      </w:r>
      <w:r w:rsidR="00441D47" w:rsidRPr="000E3AD4">
        <w:rPr>
          <w:rFonts w:cs="Arial"/>
        </w:rPr>
        <w:t>Division of Medicaid and Medical Assistance.</w:t>
      </w:r>
    </w:p>
    <w:p w14:paraId="57630D29"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ind w:right="1080"/>
        <w:jc w:val="both"/>
        <w:rPr>
          <w:sz w:val="16"/>
        </w:rPr>
      </w:pPr>
    </w:p>
    <w:p w14:paraId="0DFCC8F8" w14:textId="56E5138E"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rPr>
      </w:pPr>
      <w:r w:rsidRPr="000E3AD4">
        <w:rPr>
          <w:sz w:val="16"/>
        </w:rPr>
        <w:t xml:space="preserve">It is agreed by the undersigned </w:t>
      </w:r>
      <w:r w:rsidR="003E7C29" w:rsidRPr="000E3AD4">
        <w:rPr>
          <w:sz w:val="16"/>
        </w:rPr>
        <w:t>Broker</w:t>
      </w:r>
      <w:r w:rsidRPr="000E3AD4">
        <w:rPr>
          <w:sz w:val="16"/>
        </w:rPr>
        <w:t xml:space="preserve"> that the signed delivery of this bid represents</w:t>
      </w:r>
      <w:r w:rsidR="00A125D8" w:rsidRPr="000E3AD4">
        <w:rPr>
          <w:sz w:val="16"/>
        </w:rPr>
        <w:t>, subject to any express exceptions set forth at Attachment 3,</w:t>
      </w:r>
      <w:r w:rsidRPr="000E3AD4">
        <w:rPr>
          <w:sz w:val="16"/>
        </w:rPr>
        <w:t xml:space="preserve"> the </w:t>
      </w:r>
      <w:r w:rsidR="003E7C29" w:rsidRPr="000E3AD4">
        <w:rPr>
          <w:sz w:val="16"/>
        </w:rPr>
        <w:t>Broker</w:t>
      </w:r>
      <w:r w:rsidRPr="000E3AD4">
        <w:rPr>
          <w:sz w:val="16"/>
        </w:rPr>
        <w:t xml:space="preserve">’s acceptance of the terms and </w:t>
      </w:r>
      <w:r w:rsidR="00CA23AF" w:rsidRPr="000E3AD4">
        <w:rPr>
          <w:sz w:val="16"/>
        </w:rPr>
        <w:t>c</w:t>
      </w:r>
      <w:r w:rsidRPr="000E3AD4">
        <w:rPr>
          <w:sz w:val="16"/>
        </w:rPr>
        <w:t xml:space="preserve">onditions of this </w:t>
      </w:r>
      <w:r w:rsidR="00086640" w:rsidRPr="000E3AD4">
        <w:rPr>
          <w:sz w:val="16"/>
        </w:rPr>
        <w:t>solicitation</w:t>
      </w:r>
      <w:r w:rsidRPr="000E3AD4">
        <w:rPr>
          <w:sz w:val="16"/>
        </w:rPr>
        <w:t xml:space="preserve"> including all specifications and special provisions.</w:t>
      </w:r>
    </w:p>
    <w:p w14:paraId="35B69B3A"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ind w:right="1080"/>
        <w:jc w:val="both"/>
        <w:rPr>
          <w:sz w:val="16"/>
        </w:rPr>
      </w:pPr>
    </w:p>
    <w:p w14:paraId="396DBE56" w14:textId="30E3173D" w:rsidR="00023739" w:rsidRPr="000E3AD4" w:rsidRDefault="009C34EF" w:rsidP="007330A0">
      <w:pPr>
        <w:pStyle w:val="BodyText3"/>
        <w:spacing w:line="220" w:lineRule="exact"/>
        <w:jc w:val="both"/>
        <w:rPr>
          <w:rFonts w:cs="Arial"/>
        </w:rPr>
      </w:pPr>
      <w:r w:rsidRPr="000E3AD4">
        <w:rPr>
          <w:rFonts w:cs="Arial"/>
          <w:b/>
        </w:rPr>
        <w:t>NOTE:</w:t>
      </w:r>
      <w:r w:rsidRPr="000E3AD4">
        <w:rPr>
          <w:rFonts w:cs="Arial"/>
        </w:rPr>
        <w:t xml:space="preserve">  Signature of the authorized representative </w:t>
      </w:r>
      <w:r w:rsidRPr="000E3AD4">
        <w:rPr>
          <w:rFonts w:cs="Arial"/>
          <w:b/>
        </w:rPr>
        <w:t>MUST</w:t>
      </w:r>
      <w:r w:rsidRPr="000E3AD4">
        <w:rPr>
          <w:rFonts w:cs="Arial"/>
        </w:rPr>
        <w:t xml:space="preserve"> be of an individual who legally may enter his/her organization into a formal contract with the State of Delaware, </w:t>
      </w:r>
      <w:r w:rsidR="00023739" w:rsidRPr="000E3AD4">
        <w:rPr>
          <w:rFonts w:cs="Arial"/>
        </w:rPr>
        <w:t xml:space="preserve"> </w:t>
      </w:r>
      <w:r w:rsidR="009E2BFB" w:rsidRPr="000E3AD4">
        <w:rPr>
          <w:rFonts w:cs="Arial"/>
        </w:rPr>
        <w:t>Division of Medicaid and Medical Assistance.</w:t>
      </w:r>
    </w:p>
    <w:tbl>
      <w:tblPr>
        <w:tblpPr w:leftFromText="180" w:rightFromText="180" w:vertAnchor="text" w:horzAnchor="margin" w:tblpXSpec="right" w:tblpY="-7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
        <w:gridCol w:w="1350"/>
      </w:tblGrid>
      <w:tr w:rsidR="009E2BFB" w:rsidRPr="000E3AD4" w14:paraId="10E83A89" w14:textId="77777777" w:rsidTr="00C451BC">
        <w:tc>
          <w:tcPr>
            <w:tcW w:w="288" w:type="dxa"/>
          </w:tcPr>
          <w:p w14:paraId="422BC0E9" w14:textId="77777777" w:rsidR="00C451BC" w:rsidRPr="000E3AD4" w:rsidRDefault="00C451BC" w:rsidP="00C451B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szCs w:val="16"/>
                <w:u w:val="single"/>
              </w:rPr>
            </w:pPr>
          </w:p>
        </w:tc>
        <w:tc>
          <w:tcPr>
            <w:tcW w:w="1350" w:type="dxa"/>
          </w:tcPr>
          <w:p w14:paraId="2394720E" w14:textId="77777777" w:rsidR="00C451BC" w:rsidRPr="000E3AD4" w:rsidRDefault="00C451BC" w:rsidP="00C451B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szCs w:val="16"/>
              </w:rPr>
            </w:pPr>
            <w:r w:rsidRPr="000E3AD4">
              <w:rPr>
                <w:sz w:val="16"/>
                <w:szCs w:val="16"/>
              </w:rPr>
              <w:t>Corporation</w:t>
            </w:r>
          </w:p>
        </w:tc>
      </w:tr>
      <w:tr w:rsidR="009E2BFB" w:rsidRPr="000E3AD4" w14:paraId="7CD36728" w14:textId="77777777" w:rsidTr="00C451BC">
        <w:tc>
          <w:tcPr>
            <w:tcW w:w="288" w:type="dxa"/>
          </w:tcPr>
          <w:p w14:paraId="381A5D22" w14:textId="77777777" w:rsidR="00C451BC" w:rsidRPr="000E3AD4" w:rsidRDefault="00C451BC" w:rsidP="00C451B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szCs w:val="16"/>
                <w:u w:val="single"/>
              </w:rPr>
            </w:pPr>
          </w:p>
        </w:tc>
        <w:tc>
          <w:tcPr>
            <w:tcW w:w="1350" w:type="dxa"/>
          </w:tcPr>
          <w:p w14:paraId="6673A024" w14:textId="77777777" w:rsidR="00C451BC" w:rsidRPr="000E3AD4" w:rsidRDefault="00C451BC" w:rsidP="00C451B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szCs w:val="16"/>
              </w:rPr>
            </w:pPr>
            <w:r w:rsidRPr="000E3AD4">
              <w:rPr>
                <w:sz w:val="16"/>
                <w:szCs w:val="16"/>
              </w:rPr>
              <w:t>Partnership</w:t>
            </w:r>
          </w:p>
        </w:tc>
      </w:tr>
      <w:tr w:rsidR="009E2BFB" w:rsidRPr="000E3AD4" w14:paraId="12F1247F" w14:textId="77777777" w:rsidTr="00C451BC">
        <w:tc>
          <w:tcPr>
            <w:tcW w:w="288" w:type="dxa"/>
          </w:tcPr>
          <w:p w14:paraId="552960D1" w14:textId="77777777" w:rsidR="00C451BC" w:rsidRPr="000E3AD4" w:rsidRDefault="00C451BC" w:rsidP="00C451B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szCs w:val="16"/>
                <w:u w:val="single"/>
              </w:rPr>
            </w:pPr>
          </w:p>
        </w:tc>
        <w:tc>
          <w:tcPr>
            <w:tcW w:w="1350" w:type="dxa"/>
          </w:tcPr>
          <w:p w14:paraId="2F74125C" w14:textId="77777777" w:rsidR="00C451BC" w:rsidRPr="000E3AD4" w:rsidRDefault="00C451BC" w:rsidP="00C451B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szCs w:val="16"/>
              </w:rPr>
            </w:pPr>
            <w:r w:rsidRPr="000E3AD4">
              <w:rPr>
                <w:sz w:val="16"/>
                <w:szCs w:val="16"/>
              </w:rPr>
              <w:t>Individual</w:t>
            </w:r>
          </w:p>
        </w:tc>
      </w:tr>
    </w:tbl>
    <w:p w14:paraId="4811E425"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rPr>
      </w:pPr>
    </w:p>
    <w:p w14:paraId="716A2845" w14:textId="012498BC"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u w:val="single"/>
        </w:rPr>
      </w:pPr>
      <w:r w:rsidRPr="000E3AD4">
        <w:rPr>
          <w:sz w:val="16"/>
        </w:rPr>
        <w:t>COMPANY NAME __________________________________________________________________Check one</w:t>
      </w:r>
      <w:r w:rsidRPr="000E3AD4">
        <w:rPr>
          <w:sz w:val="20"/>
        </w:rPr>
        <w:t>)</w:t>
      </w:r>
    </w:p>
    <w:p w14:paraId="1097CE30"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u w:val="single"/>
        </w:rPr>
      </w:pPr>
      <w:r w:rsidRPr="000E3AD4">
        <w:rPr>
          <w:sz w:val="20"/>
        </w:rPr>
        <w:t>NAME OF AUTHORIZED REPRESENTATIVE</w:t>
      </w:r>
      <w:r w:rsidRPr="000E3AD4">
        <w:rPr>
          <w:sz w:val="20"/>
        </w:rPr>
        <w:tab/>
      </w:r>
    </w:p>
    <w:p w14:paraId="2ACDC94D"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u w:val="single"/>
        </w:rPr>
      </w:pPr>
      <w:r w:rsidRPr="000E3AD4">
        <w:rPr>
          <w:sz w:val="20"/>
        </w:rPr>
        <w:tab/>
      </w:r>
      <w:r w:rsidRPr="000E3AD4">
        <w:rPr>
          <w:sz w:val="20"/>
        </w:rPr>
        <w:tab/>
        <w:t>(Please type or print)</w:t>
      </w:r>
      <w:r w:rsidRPr="000E3AD4">
        <w:rPr>
          <w:sz w:val="20"/>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p>
    <w:p w14:paraId="33B05BDA"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szCs w:val="16"/>
          <w:u w:val="single"/>
        </w:rPr>
      </w:pPr>
    </w:p>
    <w:p w14:paraId="0FC07B9C"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u w:val="single"/>
        </w:rPr>
      </w:pPr>
      <w:r w:rsidRPr="000E3AD4">
        <w:rPr>
          <w:sz w:val="20"/>
        </w:rPr>
        <w:t>SIGNATURE</w:t>
      </w:r>
      <w:r w:rsidRPr="000E3AD4">
        <w:rPr>
          <w:sz w:val="20"/>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rPr>
        <w:tab/>
        <w:t>TITLE</w:t>
      </w:r>
      <w:r w:rsidRPr="000E3AD4">
        <w:rPr>
          <w:sz w:val="20"/>
        </w:rPr>
        <w:tab/>
      </w:r>
      <w:r w:rsidRPr="000E3AD4">
        <w:rPr>
          <w:sz w:val="20"/>
          <w:u w:val="single"/>
        </w:rPr>
        <w:tab/>
      </w:r>
      <w:r w:rsidRPr="000E3AD4">
        <w:rPr>
          <w:sz w:val="20"/>
          <w:u w:val="single"/>
        </w:rPr>
        <w:tab/>
      </w:r>
      <w:r w:rsidRPr="000E3AD4">
        <w:rPr>
          <w:sz w:val="20"/>
          <w:u w:val="single"/>
        </w:rPr>
        <w:tab/>
      </w:r>
      <w:r w:rsidRPr="000E3AD4">
        <w:rPr>
          <w:sz w:val="20"/>
          <w:u w:val="single"/>
        </w:rPr>
        <w:tab/>
      </w:r>
    </w:p>
    <w:p w14:paraId="6652D919"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szCs w:val="16"/>
        </w:rPr>
      </w:pPr>
    </w:p>
    <w:p w14:paraId="135F9496"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u w:val="single"/>
        </w:rPr>
      </w:pPr>
      <w:r w:rsidRPr="000E3AD4">
        <w:rPr>
          <w:sz w:val="20"/>
        </w:rPr>
        <w:t>COMPANY ADDRESS</w:t>
      </w:r>
      <w:r w:rsidRPr="000E3AD4">
        <w:rPr>
          <w:sz w:val="20"/>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p>
    <w:p w14:paraId="54D405AC"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szCs w:val="16"/>
        </w:rPr>
      </w:pPr>
    </w:p>
    <w:p w14:paraId="64EA86C0"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u w:val="single"/>
        </w:rPr>
      </w:pPr>
      <w:r w:rsidRPr="000E3AD4">
        <w:rPr>
          <w:sz w:val="20"/>
        </w:rPr>
        <w:t>PHONE NUMBER</w:t>
      </w:r>
      <w:r w:rsidRPr="000E3AD4">
        <w:rPr>
          <w:sz w:val="20"/>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rPr>
        <w:t xml:space="preserve">   FAX NUMBER</w:t>
      </w:r>
      <w:r w:rsidRPr="000E3AD4">
        <w:rPr>
          <w:sz w:val="20"/>
          <w:u w:val="single"/>
        </w:rPr>
        <w:tab/>
      </w:r>
      <w:r w:rsidRPr="000E3AD4">
        <w:rPr>
          <w:sz w:val="20"/>
          <w:u w:val="single"/>
        </w:rPr>
        <w:tab/>
      </w:r>
      <w:r w:rsidRPr="000E3AD4">
        <w:rPr>
          <w:sz w:val="20"/>
          <w:u w:val="single"/>
        </w:rPr>
        <w:tab/>
      </w:r>
      <w:r w:rsidRPr="000E3AD4">
        <w:rPr>
          <w:sz w:val="20"/>
          <w:u w:val="single"/>
        </w:rPr>
        <w:tab/>
      </w:r>
    </w:p>
    <w:p w14:paraId="144069D7"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szCs w:val="16"/>
        </w:rPr>
      </w:pPr>
    </w:p>
    <w:p w14:paraId="06291AC6"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rPr>
      </w:pPr>
      <w:r w:rsidRPr="000E3AD4">
        <w:rPr>
          <w:sz w:val="20"/>
        </w:rPr>
        <w:t>EMAIL ADDRESS</w:t>
      </w:r>
      <w:r w:rsidRPr="000E3AD4">
        <w:rPr>
          <w:sz w:val="20"/>
        </w:rPr>
        <w:tab/>
        <w:t>______________________________</w:t>
      </w:r>
      <w:r w:rsidRPr="000E3AD4">
        <w:rPr>
          <w:sz w:val="20"/>
        </w:rPr>
        <w:tab/>
      </w:r>
    </w:p>
    <w:p w14:paraId="71F4E436"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rPr>
      </w:pPr>
      <w:r w:rsidRPr="000E3AD4">
        <w:rPr>
          <w:sz w:val="20"/>
        </w:rPr>
        <w:tab/>
      </w:r>
      <w:r w:rsidRPr="000E3AD4">
        <w:rPr>
          <w:sz w:val="20"/>
        </w:rPr>
        <w:tab/>
      </w:r>
      <w:r w:rsidRPr="000E3AD4">
        <w:rPr>
          <w:sz w:val="20"/>
        </w:rPr>
        <w:tab/>
      </w:r>
      <w:r w:rsidRPr="000E3AD4">
        <w:rPr>
          <w:sz w:val="20"/>
        </w:rPr>
        <w:tab/>
      </w:r>
      <w:r w:rsidRPr="000E3AD4">
        <w:rPr>
          <w:sz w:val="20"/>
        </w:rPr>
        <w:tab/>
      </w:r>
      <w:r w:rsidRPr="000E3AD4">
        <w:rPr>
          <w:sz w:val="20"/>
        </w:rPr>
        <w:tab/>
      </w:r>
      <w:r w:rsidRPr="000E3AD4">
        <w:rPr>
          <w:sz w:val="20"/>
        </w:rPr>
        <w:tab/>
      </w:r>
      <w:r w:rsidRPr="000E3AD4">
        <w:rPr>
          <w:sz w:val="20"/>
        </w:rPr>
        <w:tab/>
        <w:t>STATE OF DELAWARE</w:t>
      </w:r>
    </w:p>
    <w:p w14:paraId="5AE3D3FE" w14:textId="77777777" w:rsidR="009C34EF" w:rsidRPr="000E3AD4" w:rsidRDefault="009C34EF"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rPr>
      </w:pPr>
      <w:r w:rsidRPr="000E3AD4">
        <w:rPr>
          <w:sz w:val="20"/>
        </w:rPr>
        <w:t xml:space="preserve">FEDERAL E.I. NUMBER    </w:t>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rPr>
        <w:t xml:space="preserve">   </w:t>
      </w:r>
      <w:r w:rsidRPr="000E3AD4">
        <w:rPr>
          <w:sz w:val="20"/>
        </w:rPr>
        <w:tab/>
        <w:t>LICENSE NUMBER</w:t>
      </w:r>
      <w:r w:rsidRPr="000E3AD4">
        <w:rPr>
          <w:sz w:val="16"/>
        </w:rPr>
        <w:t>_____________________________</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6624"/>
        <w:gridCol w:w="1440"/>
      </w:tblGrid>
      <w:tr w:rsidR="004E7E8D" w:rsidRPr="000E3AD4" w14:paraId="58077CC8" w14:textId="77777777" w:rsidTr="004E7E8D">
        <w:tc>
          <w:tcPr>
            <w:tcW w:w="2754" w:type="dxa"/>
            <w:vMerge w:val="restart"/>
          </w:tcPr>
          <w:p w14:paraId="081C1566" w14:textId="77777777" w:rsidR="004E7E8D" w:rsidRPr="000E3AD4" w:rsidRDefault="0086437C"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2"/>
                <w:szCs w:val="22"/>
              </w:rPr>
              <w:tab/>
            </w:r>
            <w:r w:rsidRPr="000E3AD4">
              <w:rPr>
                <w:sz w:val="22"/>
                <w:szCs w:val="22"/>
              </w:rPr>
              <w:tab/>
            </w:r>
            <w:r w:rsidRPr="000E3AD4">
              <w:rPr>
                <w:sz w:val="22"/>
                <w:szCs w:val="22"/>
              </w:rPr>
              <w:tab/>
            </w:r>
            <w:r w:rsidRPr="000E3AD4">
              <w:rPr>
                <w:sz w:val="22"/>
                <w:szCs w:val="22"/>
              </w:rPr>
              <w:tab/>
            </w:r>
            <w:r w:rsidRPr="000E3AD4">
              <w:rPr>
                <w:sz w:val="22"/>
                <w:szCs w:val="22"/>
              </w:rPr>
              <w:tab/>
            </w:r>
            <w:r w:rsidRPr="000E3AD4">
              <w:rPr>
                <w:sz w:val="22"/>
                <w:szCs w:val="22"/>
              </w:rPr>
              <w:tab/>
            </w:r>
            <w:r w:rsidRPr="000E3AD4">
              <w:rPr>
                <w:sz w:val="16"/>
                <w:szCs w:val="16"/>
              </w:rPr>
              <w:tab/>
            </w:r>
          </w:p>
          <w:p w14:paraId="386DB01D" w14:textId="77777777" w:rsidR="004E7E8D" w:rsidRPr="000E3AD4" w:rsidRDefault="004E7E8D" w:rsidP="007330A0">
            <w:pPr>
              <w:tabs>
                <w:tab w:val="left" w:pos="-720"/>
              </w:tabs>
              <w:suppressAutoHyphens/>
              <w:spacing w:line="220" w:lineRule="exact"/>
              <w:jc w:val="both"/>
              <w:rPr>
                <w:spacing w:val="-3"/>
                <w:sz w:val="20"/>
                <w:szCs w:val="20"/>
              </w:rPr>
            </w:pPr>
            <w:r w:rsidRPr="000E3AD4">
              <w:rPr>
                <w:sz w:val="20"/>
                <w:szCs w:val="20"/>
              </w:rPr>
              <w:t>COMPANY CLASSIFICATIONS:</w:t>
            </w:r>
            <w:r w:rsidRPr="000E3AD4">
              <w:rPr>
                <w:spacing w:val="-3"/>
                <w:sz w:val="20"/>
                <w:szCs w:val="20"/>
              </w:rPr>
              <w:t xml:space="preserve">  </w:t>
            </w:r>
          </w:p>
          <w:p w14:paraId="630A1C01" w14:textId="77777777" w:rsidR="004E7E8D" w:rsidRPr="000E3AD4" w:rsidRDefault="004E7E8D" w:rsidP="007330A0">
            <w:pPr>
              <w:tabs>
                <w:tab w:val="left" w:pos="-720"/>
              </w:tabs>
              <w:suppressAutoHyphens/>
              <w:spacing w:line="220" w:lineRule="exact"/>
              <w:jc w:val="both"/>
              <w:rPr>
                <w:spacing w:val="-3"/>
                <w:sz w:val="20"/>
                <w:szCs w:val="20"/>
              </w:rPr>
            </w:pPr>
          </w:p>
          <w:p w14:paraId="15E1398B" w14:textId="77777777" w:rsidR="004E7E8D" w:rsidRPr="000E3AD4" w:rsidRDefault="004E7E8D" w:rsidP="007330A0">
            <w:pPr>
              <w:tabs>
                <w:tab w:val="left" w:pos="-720"/>
              </w:tabs>
              <w:suppressAutoHyphens/>
              <w:spacing w:line="220" w:lineRule="exact"/>
              <w:jc w:val="both"/>
              <w:rPr>
                <w:sz w:val="20"/>
                <w:szCs w:val="20"/>
              </w:rPr>
            </w:pPr>
            <w:r w:rsidRPr="000E3AD4">
              <w:rPr>
                <w:spacing w:val="-3"/>
                <w:sz w:val="20"/>
                <w:szCs w:val="20"/>
              </w:rPr>
              <w:t>CERT. NO.: __________________</w:t>
            </w:r>
          </w:p>
        </w:tc>
        <w:tc>
          <w:tcPr>
            <w:tcW w:w="6624" w:type="dxa"/>
          </w:tcPr>
          <w:p w14:paraId="7C69418A"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Certification type</w:t>
            </w:r>
            <w:r w:rsidRPr="000E3AD4">
              <w:rPr>
                <w:sz w:val="20"/>
              </w:rPr>
              <w:t>(s)</w:t>
            </w:r>
          </w:p>
        </w:tc>
        <w:tc>
          <w:tcPr>
            <w:tcW w:w="1440" w:type="dxa"/>
          </w:tcPr>
          <w:p w14:paraId="6D04463D"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Circle all that apply</w:t>
            </w:r>
          </w:p>
        </w:tc>
      </w:tr>
      <w:tr w:rsidR="004E7E8D" w:rsidRPr="000E3AD4" w14:paraId="4AE03D8F" w14:textId="77777777" w:rsidTr="004E7E8D">
        <w:tc>
          <w:tcPr>
            <w:tcW w:w="2754" w:type="dxa"/>
            <w:vMerge/>
          </w:tcPr>
          <w:p w14:paraId="324AF0C7"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p>
        </w:tc>
        <w:tc>
          <w:tcPr>
            <w:tcW w:w="6624" w:type="dxa"/>
          </w:tcPr>
          <w:p w14:paraId="0003E042"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Minority Business Enterprise (MBE)</w:t>
            </w:r>
          </w:p>
        </w:tc>
        <w:tc>
          <w:tcPr>
            <w:tcW w:w="1440" w:type="dxa"/>
          </w:tcPr>
          <w:p w14:paraId="2FBEEEE9"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 xml:space="preserve">Yes </w:t>
            </w:r>
            <w:r w:rsidRPr="000E3AD4">
              <w:rPr>
                <w:sz w:val="20"/>
                <w:szCs w:val="20"/>
              </w:rPr>
              <w:tab/>
              <w:t>No</w:t>
            </w:r>
          </w:p>
        </w:tc>
      </w:tr>
      <w:tr w:rsidR="004E7E8D" w:rsidRPr="000E3AD4" w14:paraId="1F8B0887" w14:textId="77777777" w:rsidTr="004E7E8D">
        <w:tc>
          <w:tcPr>
            <w:tcW w:w="2754" w:type="dxa"/>
            <w:vMerge/>
          </w:tcPr>
          <w:p w14:paraId="17A6613E"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p>
        </w:tc>
        <w:tc>
          <w:tcPr>
            <w:tcW w:w="6624" w:type="dxa"/>
          </w:tcPr>
          <w:p w14:paraId="64ED51DA"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Woman Bus</w:t>
            </w:r>
            <w:r w:rsidRPr="000E3AD4">
              <w:rPr>
                <w:sz w:val="20"/>
              </w:rPr>
              <w:t>i</w:t>
            </w:r>
            <w:r w:rsidRPr="000E3AD4">
              <w:rPr>
                <w:sz w:val="20"/>
                <w:szCs w:val="20"/>
              </w:rPr>
              <w:t>nes</w:t>
            </w:r>
            <w:r w:rsidRPr="000E3AD4">
              <w:rPr>
                <w:sz w:val="20"/>
              </w:rPr>
              <w:t>s</w:t>
            </w:r>
            <w:r w:rsidRPr="000E3AD4">
              <w:rPr>
                <w:sz w:val="20"/>
                <w:szCs w:val="20"/>
              </w:rPr>
              <w:t xml:space="preserve"> Enterprise (WBE)</w:t>
            </w:r>
          </w:p>
        </w:tc>
        <w:tc>
          <w:tcPr>
            <w:tcW w:w="1440" w:type="dxa"/>
          </w:tcPr>
          <w:p w14:paraId="7F69F939"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 xml:space="preserve">Yes </w:t>
            </w:r>
            <w:r w:rsidRPr="000E3AD4">
              <w:rPr>
                <w:sz w:val="20"/>
                <w:szCs w:val="20"/>
              </w:rPr>
              <w:tab/>
              <w:t>No</w:t>
            </w:r>
          </w:p>
        </w:tc>
      </w:tr>
      <w:tr w:rsidR="004E7E8D" w:rsidRPr="000E3AD4" w14:paraId="183F5AC3" w14:textId="77777777" w:rsidTr="004E7E8D">
        <w:tc>
          <w:tcPr>
            <w:tcW w:w="2754" w:type="dxa"/>
            <w:vMerge/>
          </w:tcPr>
          <w:p w14:paraId="33D2F098"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p>
        </w:tc>
        <w:tc>
          <w:tcPr>
            <w:tcW w:w="6624" w:type="dxa"/>
          </w:tcPr>
          <w:p w14:paraId="3E64D0FC"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Disadvantaged Business Enterprise (DBE)</w:t>
            </w:r>
          </w:p>
        </w:tc>
        <w:tc>
          <w:tcPr>
            <w:tcW w:w="1440" w:type="dxa"/>
          </w:tcPr>
          <w:p w14:paraId="3CB21E40"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 xml:space="preserve">Yes </w:t>
            </w:r>
            <w:r w:rsidRPr="000E3AD4">
              <w:rPr>
                <w:sz w:val="20"/>
                <w:szCs w:val="20"/>
              </w:rPr>
              <w:tab/>
              <w:t>No</w:t>
            </w:r>
          </w:p>
        </w:tc>
      </w:tr>
      <w:tr w:rsidR="004E7E8D" w:rsidRPr="000E3AD4" w14:paraId="433DE28E" w14:textId="77777777" w:rsidTr="004E7E8D">
        <w:tc>
          <w:tcPr>
            <w:tcW w:w="2754" w:type="dxa"/>
            <w:vMerge/>
          </w:tcPr>
          <w:p w14:paraId="5189B8B1"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p>
        </w:tc>
        <w:tc>
          <w:tcPr>
            <w:tcW w:w="6624" w:type="dxa"/>
          </w:tcPr>
          <w:p w14:paraId="2B7F2D94"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Veteran Owned Business Enterprise (VOBE)</w:t>
            </w:r>
          </w:p>
        </w:tc>
        <w:tc>
          <w:tcPr>
            <w:tcW w:w="1440" w:type="dxa"/>
          </w:tcPr>
          <w:p w14:paraId="490440FC"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 xml:space="preserve">Yes </w:t>
            </w:r>
            <w:r w:rsidRPr="000E3AD4">
              <w:rPr>
                <w:sz w:val="20"/>
                <w:szCs w:val="20"/>
              </w:rPr>
              <w:tab/>
              <w:t>No</w:t>
            </w:r>
          </w:p>
        </w:tc>
      </w:tr>
      <w:tr w:rsidR="004E7E8D" w:rsidRPr="000E3AD4" w14:paraId="5922EDFB" w14:textId="77777777" w:rsidTr="004E7E8D">
        <w:tc>
          <w:tcPr>
            <w:tcW w:w="2754" w:type="dxa"/>
            <w:vMerge/>
          </w:tcPr>
          <w:p w14:paraId="382947B7"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p>
        </w:tc>
        <w:tc>
          <w:tcPr>
            <w:tcW w:w="6624" w:type="dxa"/>
          </w:tcPr>
          <w:p w14:paraId="22B10110"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Service Disabled Veteran Owned Business Enterprise (SDVOBE)</w:t>
            </w:r>
          </w:p>
        </w:tc>
        <w:tc>
          <w:tcPr>
            <w:tcW w:w="1440" w:type="dxa"/>
          </w:tcPr>
          <w:p w14:paraId="7B828485" w14:textId="77777777" w:rsidR="004E7E8D" w:rsidRPr="000E3AD4" w:rsidRDefault="004E7E8D"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20"/>
                <w:szCs w:val="20"/>
              </w:rPr>
            </w:pPr>
            <w:r w:rsidRPr="000E3AD4">
              <w:rPr>
                <w:sz w:val="20"/>
                <w:szCs w:val="20"/>
              </w:rPr>
              <w:t xml:space="preserve">Yes </w:t>
            </w:r>
            <w:r w:rsidRPr="000E3AD4">
              <w:rPr>
                <w:sz w:val="20"/>
                <w:szCs w:val="20"/>
              </w:rPr>
              <w:tab/>
              <w:t>No</w:t>
            </w:r>
          </w:p>
        </w:tc>
      </w:tr>
    </w:tbl>
    <w:p w14:paraId="6E897C05" w14:textId="77777777" w:rsidR="00A11603" w:rsidRPr="000E3AD4" w:rsidRDefault="00A11603" w:rsidP="007330A0">
      <w:pPr>
        <w:jc w:val="both"/>
        <w:rPr>
          <w:sz w:val="16"/>
          <w:szCs w:val="16"/>
        </w:rPr>
      </w:pPr>
    </w:p>
    <w:p w14:paraId="2C10A634" w14:textId="35E0076C" w:rsidR="00531DAB" w:rsidRPr="000E3AD4" w:rsidRDefault="0086437C" w:rsidP="007330A0">
      <w:pPr>
        <w:jc w:val="both"/>
        <w:rPr>
          <w:sz w:val="16"/>
          <w:szCs w:val="16"/>
        </w:rPr>
      </w:pPr>
      <w:r w:rsidRPr="000E3AD4">
        <w:rPr>
          <w:sz w:val="16"/>
          <w:szCs w:val="16"/>
        </w:rPr>
        <w:t>[The above table is for informational and statistical use only.]</w:t>
      </w:r>
    </w:p>
    <w:p w14:paraId="450E0FF7" w14:textId="77777777" w:rsidR="00A11603" w:rsidRPr="000E3AD4" w:rsidRDefault="00A11603"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rPr>
      </w:pPr>
    </w:p>
    <w:p w14:paraId="3D0E7F39" w14:textId="2B67B81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rPr>
      </w:pPr>
      <w:r w:rsidRPr="000E3AD4">
        <w:rPr>
          <w:sz w:val="16"/>
        </w:rPr>
        <w:t xml:space="preserve">PURCHASE ORDERS SHOULD BE SENT TO: </w:t>
      </w:r>
    </w:p>
    <w:p w14:paraId="703377BC"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u w:val="single"/>
        </w:rPr>
      </w:pPr>
      <w:r w:rsidRPr="000E3AD4">
        <w:rPr>
          <w:sz w:val="16"/>
        </w:rPr>
        <w:t xml:space="preserve">             (COMPANY NAME)</w:t>
      </w:r>
      <w:r w:rsidRPr="000E3AD4">
        <w:rPr>
          <w:sz w:val="16"/>
        </w:rPr>
        <w:tab/>
      </w:r>
      <w:r w:rsidRPr="000E3AD4">
        <w:rPr>
          <w:sz w:val="16"/>
        </w:rPr>
        <w:tab/>
      </w:r>
      <w:r w:rsidRPr="000E3AD4">
        <w:rPr>
          <w:sz w:val="16"/>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p>
    <w:p w14:paraId="018552D3"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rPr>
      </w:pPr>
    </w:p>
    <w:p w14:paraId="72C70EF0"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rPr>
      </w:pPr>
      <w:r w:rsidRPr="000E3AD4">
        <w:rPr>
          <w:sz w:val="16"/>
        </w:rPr>
        <w:t>ADDRESS</w:t>
      </w:r>
      <w:r w:rsidRPr="000E3AD4">
        <w:rPr>
          <w:sz w:val="16"/>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p>
    <w:p w14:paraId="5995066C"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rPr>
      </w:pPr>
    </w:p>
    <w:p w14:paraId="45243E91"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u w:val="single"/>
        </w:rPr>
      </w:pPr>
      <w:r w:rsidRPr="000E3AD4">
        <w:rPr>
          <w:sz w:val="16"/>
        </w:rPr>
        <w:t>CONTACT</w:t>
      </w:r>
      <w:r w:rsidRPr="000E3AD4">
        <w:rPr>
          <w:sz w:val="16"/>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p>
    <w:p w14:paraId="1A8118A5"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rPr>
      </w:pPr>
    </w:p>
    <w:p w14:paraId="659B2EDB"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u w:val="single"/>
        </w:rPr>
      </w:pPr>
      <w:r w:rsidRPr="000E3AD4">
        <w:rPr>
          <w:sz w:val="16"/>
        </w:rPr>
        <w:t>PHONE NUMBER</w:t>
      </w:r>
      <w:r w:rsidRPr="000E3AD4">
        <w:rPr>
          <w:sz w:val="16"/>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rPr>
        <w:t xml:space="preserve">   </w:t>
      </w:r>
      <w:r w:rsidRPr="000E3AD4">
        <w:rPr>
          <w:sz w:val="16"/>
        </w:rPr>
        <w:tab/>
        <w:t>FAX NUMBER</w:t>
      </w:r>
      <w:r w:rsidRPr="000E3AD4">
        <w:rPr>
          <w:b/>
          <w:sz w:val="16"/>
        </w:rPr>
        <w:t xml:space="preserve">  </w:t>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p>
    <w:p w14:paraId="0D617B40"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sz w:val="16"/>
        </w:rPr>
      </w:pPr>
      <w:r w:rsidRPr="000E3AD4">
        <w:rPr>
          <w:sz w:val="16"/>
        </w:rPr>
        <w:tab/>
      </w:r>
    </w:p>
    <w:p w14:paraId="6FC20B1B"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sz w:val="16"/>
        </w:rPr>
      </w:pPr>
      <w:r w:rsidRPr="000E3AD4">
        <w:rPr>
          <w:sz w:val="16"/>
        </w:rPr>
        <w:t>EMAIL ADDRESS</w:t>
      </w:r>
      <w:r w:rsidRPr="000E3AD4">
        <w:rPr>
          <w:sz w:val="16"/>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r w:rsidRPr="000E3AD4">
        <w:rPr>
          <w:sz w:val="16"/>
          <w:u w:val="single"/>
        </w:rPr>
        <w:tab/>
      </w:r>
    </w:p>
    <w:p w14:paraId="0231083E" w14:textId="77777777" w:rsidR="008E0FB7" w:rsidRPr="000E3AD4" w:rsidRDefault="008E0FB7" w:rsidP="00472DD4">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sz w:val="20"/>
        </w:rPr>
      </w:pPr>
      <w:r w:rsidRPr="000E3AD4">
        <w:rPr>
          <w:b/>
          <w:bCs/>
          <w:sz w:val="20"/>
        </w:rPr>
        <w:t>AFFIRMATION:</w:t>
      </w:r>
      <w:r w:rsidRPr="000E3AD4">
        <w:rPr>
          <w:sz w:val="20"/>
        </w:rPr>
        <w:t xml:space="preserve">  Within the past five years, has your firm, any affiliate, any predecessor company or entity, owner, </w:t>
      </w:r>
    </w:p>
    <w:p w14:paraId="2E15E8B3" w14:textId="77777777" w:rsidR="008E0FB7" w:rsidRPr="000E3AD4" w:rsidRDefault="008E0FB7" w:rsidP="00472DD4">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sz w:val="20"/>
        </w:rPr>
      </w:pPr>
      <w:r w:rsidRPr="000E3AD4">
        <w:rPr>
          <w:sz w:val="20"/>
        </w:rPr>
        <w:t>Director, officer, partner or proprietor been the subject of a Federal, State, Local government suspension or debarment?</w:t>
      </w:r>
    </w:p>
    <w:p w14:paraId="198CDB05"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sz w:val="20"/>
        </w:rPr>
      </w:pPr>
    </w:p>
    <w:p w14:paraId="4BBB1DF1"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sz w:val="20"/>
        </w:rPr>
      </w:pPr>
      <w:r w:rsidRPr="000E3AD4">
        <w:rPr>
          <w:sz w:val="20"/>
        </w:rPr>
        <w:t xml:space="preserve">YES </w:t>
      </w:r>
      <w:r w:rsidRPr="000E3AD4">
        <w:rPr>
          <w:sz w:val="20"/>
          <w:u w:val="single"/>
        </w:rPr>
        <w:tab/>
      </w:r>
      <w:r w:rsidRPr="000E3AD4">
        <w:rPr>
          <w:sz w:val="20"/>
          <w:u w:val="single"/>
        </w:rPr>
        <w:tab/>
        <w:t xml:space="preserve"> </w:t>
      </w:r>
      <w:r w:rsidRPr="000E3AD4">
        <w:rPr>
          <w:sz w:val="20"/>
        </w:rPr>
        <w:t xml:space="preserve"> NO </w:t>
      </w:r>
      <w:r w:rsidRPr="000E3AD4">
        <w:rPr>
          <w:sz w:val="20"/>
          <w:u w:val="single"/>
        </w:rPr>
        <w:tab/>
      </w:r>
      <w:r w:rsidRPr="000E3AD4">
        <w:rPr>
          <w:sz w:val="20"/>
          <w:u w:val="single"/>
        </w:rPr>
        <w:tab/>
      </w:r>
      <w:r w:rsidRPr="000E3AD4">
        <w:rPr>
          <w:sz w:val="20"/>
        </w:rPr>
        <w:t xml:space="preserve"> if yes, please explain </w:t>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r w:rsidRPr="000E3AD4">
        <w:rPr>
          <w:sz w:val="20"/>
          <w:u w:val="single"/>
        </w:rPr>
        <w:tab/>
      </w:r>
    </w:p>
    <w:p w14:paraId="64787932"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sz w:val="20"/>
        </w:rPr>
      </w:pPr>
    </w:p>
    <w:p w14:paraId="2E7BF9A2" w14:textId="77777777" w:rsidR="008E0FB7" w:rsidRPr="000E3AD4" w:rsidRDefault="008E0FB7" w:rsidP="007330A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b/>
          <w:sz w:val="20"/>
        </w:rPr>
        <w:sectPr w:rsidR="008E0FB7" w:rsidRPr="000E3AD4" w:rsidSect="00354C22">
          <w:headerReference w:type="default" r:id="rId49"/>
          <w:footerReference w:type="default" r:id="rId50"/>
          <w:pgSz w:w="12240" w:h="15840" w:code="1"/>
          <w:pgMar w:top="1890" w:right="720" w:bottom="245" w:left="720" w:header="420" w:footer="807" w:gutter="0"/>
          <w:cols w:space="720"/>
          <w:noEndnote/>
          <w:docGrid w:linePitch="326"/>
        </w:sectPr>
      </w:pPr>
    </w:p>
    <w:p w14:paraId="431D2C30" w14:textId="68CEEC59" w:rsidR="00F22D81" w:rsidRPr="000E3AD4" w:rsidRDefault="00043964" w:rsidP="00BB2B94">
      <w:pPr>
        <w:tabs>
          <w:tab w:val="left" w:pos="-1440"/>
        </w:tabs>
        <w:suppressAutoHyphens/>
        <w:jc w:val="right"/>
        <w:rPr>
          <w:b/>
          <w:spacing w:val="-3"/>
          <w:sz w:val="22"/>
        </w:rPr>
      </w:pPr>
      <w:r w:rsidRPr="000E3AD4">
        <w:rPr>
          <w:spacing w:val="-3"/>
          <w:sz w:val="22"/>
        </w:rPr>
        <w:tab/>
      </w:r>
      <w:r w:rsidR="00F22D81" w:rsidRPr="000E3AD4">
        <w:rPr>
          <w:b/>
          <w:spacing w:val="-3"/>
          <w:sz w:val="22"/>
        </w:rPr>
        <w:t>A</w:t>
      </w:r>
      <w:r w:rsidR="001859BC" w:rsidRPr="000E3AD4">
        <w:rPr>
          <w:b/>
          <w:spacing w:val="-3"/>
          <w:sz w:val="22"/>
        </w:rPr>
        <w:t xml:space="preserve">ttachment </w:t>
      </w:r>
      <w:r w:rsidR="00F22D81" w:rsidRPr="000E3AD4">
        <w:rPr>
          <w:b/>
          <w:spacing w:val="-3"/>
          <w:sz w:val="22"/>
        </w:rPr>
        <w:t>3</w:t>
      </w:r>
    </w:p>
    <w:p w14:paraId="6D50B622" w14:textId="77777777" w:rsidR="00C357AC" w:rsidRPr="000E3AD4" w:rsidRDefault="00C357AC" w:rsidP="00C72281">
      <w:pPr>
        <w:suppressAutoHyphens/>
        <w:jc w:val="center"/>
        <w:rPr>
          <w:spacing w:val="-3"/>
          <w:sz w:val="22"/>
        </w:rPr>
      </w:pPr>
    </w:p>
    <w:p w14:paraId="1F4251CA" w14:textId="5D1CAA28" w:rsidR="00043964" w:rsidRPr="000E3AD4" w:rsidRDefault="00043964" w:rsidP="00043964">
      <w:pPr>
        <w:suppressAutoHyphens/>
        <w:jc w:val="center"/>
        <w:rPr>
          <w:spacing w:val="-3"/>
          <w:sz w:val="22"/>
          <w:szCs w:val="22"/>
        </w:rPr>
      </w:pPr>
      <w:r w:rsidRPr="000E3AD4">
        <w:rPr>
          <w:spacing w:val="-3"/>
          <w:sz w:val="22"/>
          <w:szCs w:val="22"/>
        </w:rPr>
        <w:t>Contract No. HSS-</w:t>
      </w:r>
      <w:r w:rsidR="009E2BFB" w:rsidRPr="000E3AD4">
        <w:rPr>
          <w:spacing w:val="-3"/>
          <w:sz w:val="22"/>
          <w:szCs w:val="22"/>
        </w:rPr>
        <w:t>2</w:t>
      </w:r>
      <w:r w:rsidR="00C558DE">
        <w:rPr>
          <w:spacing w:val="-3"/>
          <w:sz w:val="22"/>
          <w:szCs w:val="22"/>
        </w:rPr>
        <w:t>5</w:t>
      </w:r>
      <w:r w:rsidRPr="000E3AD4">
        <w:rPr>
          <w:spacing w:val="-3"/>
          <w:sz w:val="22"/>
          <w:szCs w:val="22"/>
        </w:rPr>
        <w:t>-</w:t>
      </w:r>
      <w:r w:rsidR="009E2BFB" w:rsidRPr="000E3AD4">
        <w:rPr>
          <w:spacing w:val="-3"/>
          <w:sz w:val="22"/>
          <w:szCs w:val="22"/>
        </w:rPr>
        <w:t>0</w:t>
      </w:r>
      <w:r w:rsidR="00C558DE">
        <w:rPr>
          <w:spacing w:val="-3"/>
          <w:sz w:val="22"/>
          <w:szCs w:val="22"/>
        </w:rPr>
        <w:t>51</w:t>
      </w:r>
    </w:p>
    <w:p w14:paraId="4E4884BA" w14:textId="1C282A47" w:rsidR="00043964" w:rsidRPr="000E3AD4" w:rsidRDefault="00043964" w:rsidP="00043964">
      <w:pPr>
        <w:suppressAutoHyphens/>
        <w:jc w:val="center"/>
        <w:rPr>
          <w:b/>
          <w:bCs/>
          <w:spacing w:val="-3"/>
          <w:sz w:val="22"/>
          <w:szCs w:val="22"/>
        </w:rPr>
      </w:pPr>
      <w:r w:rsidRPr="000E3AD4">
        <w:rPr>
          <w:spacing w:val="-3"/>
          <w:sz w:val="22"/>
          <w:szCs w:val="22"/>
        </w:rPr>
        <w:t xml:space="preserve">Contract Title:  </w:t>
      </w:r>
      <w:r w:rsidR="009E2BFB" w:rsidRPr="000E3AD4">
        <w:rPr>
          <w:spacing w:val="-3"/>
          <w:sz w:val="22"/>
          <w:szCs w:val="22"/>
        </w:rPr>
        <w:t>NON-EMERGENCY MEDICAL TRANSPORTATION</w:t>
      </w:r>
    </w:p>
    <w:p w14:paraId="4F18C550" w14:textId="62F59220" w:rsidR="00043964" w:rsidRPr="000E3AD4" w:rsidRDefault="00043964" w:rsidP="00043964">
      <w:pPr>
        <w:suppressAutoHyphens/>
        <w:jc w:val="center"/>
        <w:rPr>
          <w:b/>
          <w:bCs/>
          <w:spacing w:val="-3"/>
          <w:sz w:val="22"/>
          <w:szCs w:val="22"/>
        </w:rPr>
      </w:pPr>
    </w:p>
    <w:p w14:paraId="04565D91" w14:textId="77777777" w:rsidR="00043964" w:rsidRPr="000E3AD4" w:rsidRDefault="00043964" w:rsidP="00043964">
      <w:pPr>
        <w:ind w:left="360" w:right="360"/>
        <w:rPr>
          <w:sz w:val="22"/>
          <w:szCs w:val="22"/>
        </w:rPr>
      </w:pPr>
    </w:p>
    <w:p w14:paraId="00502C71" w14:textId="1CF22467" w:rsidR="00043964" w:rsidRPr="000E3AD4" w:rsidRDefault="00043964" w:rsidP="00043964">
      <w:pPr>
        <w:spacing w:after="100"/>
        <w:ind w:left="360" w:right="360"/>
        <w:rPr>
          <w:sz w:val="22"/>
          <w:szCs w:val="22"/>
        </w:rPr>
      </w:pPr>
      <w:r w:rsidRPr="000E3AD4">
        <w:rPr>
          <w:sz w:val="22"/>
          <w:szCs w:val="22"/>
        </w:rPr>
        <w:t xml:space="preserve">Proposals must include all exceptions to the specifications, terms or conditions contained in this RFP. If the </w:t>
      </w:r>
      <w:r w:rsidR="003E7C29" w:rsidRPr="000E3AD4">
        <w:rPr>
          <w:sz w:val="22"/>
          <w:szCs w:val="22"/>
        </w:rPr>
        <w:t>broker</w:t>
      </w:r>
      <w:r w:rsidRPr="000E3AD4">
        <w:rPr>
          <w:sz w:val="22"/>
          <w:szCs w:val="22"/>
        </w:rPr>
        <w:t xml:space="preserve"> is submitting the proposal without exceptions, please state so below by putting an “X” the box noted in the next sentence.</w:t>
      </w:r>
    </w:p>
    <w:p w14:paraId="1EC59756" w14:textId="6D3BD5C8" w:rsidR="00043964" w:rsidRPr="000E3AD4" w:rsidRDefault="00DD2355" w:rsidP="00043964">
      <w:pPr>
        <w:suppressAutoHyphens/>
        <w:spacing w:after="100"/>
        <w:ind w:left="907" w:right="360" w:hanging="547"/>
        <w:jc w:val="both"/>
        <w:rPr>
          <w:sz w:val="22"/>
          <w:szCs w:val="22"/>
        </w:rPr>
      </w:pPr>
      <w:sdt>
        <w:sdtPr>
          <w:rPr>
            <w:sz w:val="22"/>
            <w:szCs w:val="22"/>
          </w:rPr>
          <w:id w:val="1556966846"/>
          <w14:checkbox>
            <w14:checked w14:val="0"/>
            <w14:checkedState w14:val="2612" w14:font="MS Gothic"/>
            <w14:uncheckedState w14:val="2610" w14:font="MS Gothic"/>
          </w14:checkbox>
        </w:sdtPr>
        <w:sdtEndPr/>
        <w:sdtContent>
          <w:r w:rsidR="00043964" w:rsidRPr="000E3AD4">
            <w:rPr>
              <w:rFonts w:ascii="Segoe UI Symbol" w:eastAsia="MS Gothic" w:hAnsi="Segoe UI Symbol" w:cs="Segoe UI Symbol"/>
              <w:sz w:val="22"/>
              <w:szCs w:val="22"/>
            </w:rPr>
            <w:t>☐</w:t>
          </w:r>
        </w:sdtContent>
      </w:sdt>
      <w:r w:rsidR="00043964" w:rsidRPr="000E3AD4">
        <w:rPr>
          <w:sz w:val="22"/>
          <w:szCs w:val="22"/>
        </w:rPr>
        <w:tab/>
        <w:t xml:space="preserve">By “X” this box, the </w:t>
      </w:r>
      <w:r w:rsidR="003E7C29" w:rsidRPr="000E3AD4">
        <w:rPr>
          <w:sz w:val="22"/>
          <w:szCs w:val="22"/>
        </w:rPr>
        <w:t>Broker</w:t>
      </w:r>
      <w:r w:rsidR="00043964" w:rsidRPr="000E3AD4">
        <w:rPr>
          <w:sz w:val="22"/>
          <w:szCs w:val="22"/>
        </w:rPr>
        <w:t xml:space="preserve"> acknowledges that they take no exceptions to the specifications, terms or conditions found in this RFP.</w:t>
      </w:r>
    </w:p>
    <w:p w14:paraId="1D4B7F22" w14:textId="77777777" w:rsidR="00043964" w:rsidRPr="000E3AD4" w:rsidRDefault="00043964" w:rsidP="00043964">
      <w:pPr>
        <w:suppressAutoHyphens/>
        <w:spacing w:after="100"/>
        <w:ind w:left="360" w:right="360"/>
        <w:jc w:val="both"/>
        <w:rPr>
          <w:sz w:val="22"/>
          <w:szCs w:val="22"/>
        </w:rPr>
      </w:pPr>
      <w:r w:rsidRPr="000E3AD4">
        <w:rPr>
          <w:sz w:val="22"/>
          <w:szCs w:val="22"/>
        </w:rPr>
        <w:t>If you have more exceptions than the spaces provided, please copy the table &amp; insert in the following (additional) pages.</w:t>
      </w:r>
    </w:p>
    <w:p w14:paraId="3A608C79" w14:textId="77777777" w:rsidR="003B2E6B" w:rsidRPr="000E3AD4" w:rsidRDefault="003B2E6B" w:rsidP="00043964">
      <w:pPr>
        <w:suppressAutoHyphens/>
        <w:spacing w:after="100"/>
        <w:ind w:left="360" w:right="360"/>
        <w:jc w:val="both"/>
        <w:rPr>
          <w:sz w:val="22"/>
          <w:szCs w:val="22"/>
        </w:rPr>
      </w:pPr>
    </w:p>
    <w:tbl>
      <w:tblPr>
        <w:tblStyle w:val="GridTable2-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4269"/>
        <w:gridCol w:w="4441"/>
      </w:tblGrid>
      <w:tr w:rsidR="00043964" w:rsidRPr="000E3AD4" w14:paraId="7EE9AB72" w14:textId="77777777" w:rsidTr="003B2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Borders>
              <w:top w:val="none" w:sz="0" w:space="0" w:color="auto"/>
              <w:bottom w:val="none" w:sz="0" w:space="0" w:color="auto"/>
              <w:right w:val="none" w:sz="0" w:space="0" w:color="auto"/>
            </w:tcBorders>
            <w:vAlign w:val="bottom"/>
          </w:tcPr>
          <w:p w14:paraId="745908C0" w14:textId="77777777" w:rsidR="00043964" w:rsidRPr="000E3AD4" w:rsidRDefault="00043964">
            <w:pPr>
              <w:jc w:val="center"/>
              <w:rPr>
                <w:b w:val="0"/>
                <w:bCs w:val="0"/>
                <w:sz w:val="20"/>
                <w:szCs w:val="20"/>
              </w:rPr>
            </w:pPr>
            <w:r w:rsidRPr="000E3AD4">
              <w:rPr>
                <w:sz w:val="20"/>
                <w:szCs w:val="20"/>
              </w:rPr>
              <w:t xml:space="preserve">Exception Paragraph </w:t>
            </w:r>
          </w:p>
          <w:p w14:paraId="16B19FF2" w14:textId="77777777" w:rsidR="00043964" w:rsidRPr="000E3AD4" w:rsidRDefault="00043964">
            <w:pPr>
              <w:jc w:val="center"/>
              <w:rPr>
                <w:b w:val="0"/>
                <w:bCs w:val="0"/>
                <w:sz w:val="20"/>
                <w:szCs w:val="20"/>
              </w:rPr>
            </w:pPr>
            <w:r w:rsidRPr="000E3AD4">
              <w:rPr>
                <w:sz w:val="20"/>
                <w:szCs w:val="20"/>
              </w:rPr>
              <w:t>Section and Page #</w:t>
            </w:r>
          </w:p>
        </w:tc>
        <w:tc>
          <w:tcPr>
            <w:tcW w:w="1962" w:type="pct"/>
            <w:tcBorders>
              <w:top w:val="none" w:sz="0" w:space="0" w:color="auto"/>
              <w:left w:val="none" w:sz="0" w:space="0" w:color="auto"/>
              <w:bottom w:val="none" w:sz="0" w:space="0" w:color="auto"/>
              <w:right w:val="none" w:sz="0" w:space="0" w:color="auto"/>
            </w:tcBorders>
            <w:vAlign w:val="bottom"/>
            <w:hideMark/>
          </w:tcPr>
          <w:p w14:paraId="3751B37F" w14:textId="77777777" w:rsidR="00043964" w:rsidRPr="000E3AD4" w:rsidRDefault="00043964">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E3AD4">
              <w:rPr>
                <w:sz w:val="20"/>
                <w:szCs w:val="20"/>
              </w:rPr>
              <w:t>Referenced Text from RFP</w:t>
            </w:r>
          </w:p>
        </w:tc>
        <w:tc>
          <w:tcPr>
            <w:tcW w:w="2041" w:type="pct"/>
            <w:tcBorders>
              <w:top w:val="none" w:sz="0" w:space="0" w:color="auto"/>
              <w:left w:val="none" w:sz="0" w:space="0" w:color="auto"/>
              <w:bottom w:val="none" w:sz="0" w:space="0" w:color="auto"/>
            </w:tcBorders>
            <w:vAlign w:val="bottom"/>
            <w:hideMark/>
          </w:tcPr>
          <w:p w14:paraId="545FEBE6" w14:textId="32DB6104" w:rsidR="00043964" w:rsidRPr="000E3AD4" w:rsidRDefault="00043964">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E3AD4">
              <w:rPr>
                <w:sz w:val="20"/>
                <w:szCs w:val="20"/>
              </w:rPr>
              <w:t xml:space="preserve">Proposed Language from </w:t>
            </w:r>
            <w:r w:rsidR="003E7C29" w:rsidRPr="000E3AD4">
              <w:rPr>
                <w:sz w:val="20"/>
                <w:szCs w:val="20"/>
              </w:rPr>
              <w:t>Broker</w:t>
            </w:r>
          </w:p>
        </w:tc>
      </w:tr>
      <w:tr w:rsidR="00043964" w:rsidRPr="000E3AD4" w14:paraId="44BE6D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65632CE6" w14:textId="77777777" w:rsidR="00043964" w:rsidRPr="000E3AD4" w:rsidRDefault="00043964">
            <w:pPr>
              <w:jc w:val="center"/>
              <w:rPr>
                <w:sz w:val="20"/>
                <w:szCs w:val="20"/>
              </w:rPr>
            </w:pPr>
          </w:p>
        </w:tc>
        <w:tc>
          <w:tcPr>
            <w:tcW w:w="1962" w:type="pct"/>
          </w:tcPr>
          <w:p w14:paraId="28BE5065" w14:textId="77777777" w:rsidR="00043964" w:rsidRPr="000E3AD4" w:rsidRDefault="0004396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041" w:type="pct"/>
          </w:tcPr>
          <w:p w14:paraId="281EE831" w14:textId="77777777" w:rsidR="00043964" w:rsidRPr="000E3AD4" w:rsidRDefault="00043964">
            <w:pPr>
              <w:cnfStyle w:val="000000100000" w:firstRow="0" w:lastRow="0" w:firstColumn="0" w:lastColumn="0" w:oddVBand="0" w:evenVBand="0" w:oddHBand="1" w:evenHBand="0" w:firstRowFirstColumn="0" w:firstRowLastColumn="0" w:lastRowFirstColumn="0" w:lastRowLastColumn="0"/>
              <w:rPr>
                <w:sz w:val="20"/>
                <w:szCs w:val="20"/>
              </w:rPr>
            </w:pPr>
          </w:p>
        </w:tc>
      </w:tr>
      <w:tr w:rsidR="00043964" w:rsidRPr="000E3AD4" w14:paraId="66003BC4" w14:textId="77777777">
        <w:tc>
          <w:tcPr>
            <w:cnfStyle w:val="001000000000" w:firstRow="0" w:lastRow="0" w:firstColumn="1" w:lastColumn="0" w:oddVBand="0" w:evenVBand="0" w:oddHBand="0" w:evenHBand="0" w:firstRowFirstColumn="0" w:firstRowLastColumn="0" w:lastRowFirstColumn="0" w:lastRowLastColumn="0"/>
            <w:tcW w:w="997" w:type="pct"/>
          </w:tcPr>
          <w:p w14:paraId="58872EAF" w14:textId="30DDAAF2" w:rsidR="00043964" w:rsidRPr="000E3AD4" w:rsidRDefault="003E7C29">
            <w:pPr>
              <w:jc w:val="center"/>
              <w:rPr>
                <w:sz w:val="20"/>
                <w:szCs w:val="20"/>
              </w:rPr>
            </w:pPr>
            <w:r w:rsidRPr="000E3AD4">
              <w:rPr>
                <w:sz w:val="20"/>
                <w:szCs w:val="20"/>
              </w:rPr>
              <w:t>Broker</w:t>
            </w:r>
            <w:r w:rsidR="00043964" w:rsidRPr="000E3AD4">
              <w:rPr>
                <w:sz w:val="20"/>
                <w:szCs w:val="20"/>
              </w:rPr>
              <w:t xml:space="preserve"> Comments on Proposal</w:t>
            </w:r>
          </w:p>
        </w:tc>
        <w:tc>
          <w:tcPr>
            <w:tcW w:w="4003" w:type="pct"/>
            <w:gridSpan w:val="2"/>
          </w:tcPr>
          <w:p w14:paraId="5516C7EA" w14:textId="77777777" w:rsidR="00043964" w:rsidRPr="000E3AD4" w:rsidRDefault="00043964">
            <w:pPr>
              <w:cnfStyle w:val="000000000000" w:firstRow="0" w:lastRow="0" w:firstColumn="0" w:lastColumn="0" w:oddVBand="0" w:evenVBand="0" w:oddHBand="0" w:evenHBand="0" w:firstRowFirstColumn="0" w:firstRowLastColumn="0" w:lastRowFirstColumn="0" w:lastRowLastColumn="0"/>
              <w:rPr>
                <w:sz w:val="20"/>
                <w:szCs w:val="20"/>
              </w:rPr>
            </w:pPr>
          </w:p>
        </w:tc>
      </w:tr>
      <w:tr w:rsidR="00043964" w:rsidRPr="000E3AD4" w14:paraId="10A790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3201AD4A" w14:textId="77777777" w:rsidR="00043964" w:rsidRPr="000E3AD4" w:rsidRDefault="00043964">
            <w:pPr>
              <w:jc w:val="center"/>
              <w:rPr>
                <w:b w:val="0"/>
                <w:sz w:val="20"/>
                <w:szCs w:val="20"/>
              </w:rPr>
            </w:pPr>
            <w:r w:rsidRPr="000E3AD4">
              <w:rPr>
                <w:sz w:val="20"/>
                <w:szCs w:val="20"/>
              </w:rPr>
              <w:t>State Response</w:t>
            </w:r>
          </w:p>
        </w:tc>
        <w:tc>
          <w:tcPr>
            <w:tcW w:w="4003" w:type="pct"/>
            <w:gridSpan w:val="2"/>
          </w:tcPr>
          <w:p w14:paraId="0561B69E" w14:textId="77777777" w:rsidR="00043964" w:rsidRPr="000E3AD4" w:rsidRDefault="00043964">
            <w:pPr>
              <w:cnfStyle w:val="000000100000" w:firstRow="0" w:lastRow="0" w:firstColumn="0" w:lastColumn="0" w:oddVBand="0" w:evenVBand="0" w:oddHBand="1" w:evenHBand="0" w:firstRowFirstColumn="0" w:firstRowLastColumn="0" w:lastRowFirstColumn="0" w:lastRowLastColumn="0"/>
              <w:rPr>
                <w:sz w:val="20"/>
                <w:szCs w:val="20"/>
              </w:rPr>
            </w:pPr>
          </w:p>
        </w:tc>
      </w:tr>
      <w:tr w:rsidR="00043964" w:rsidRPr="000E3AD4" w14:paraId="2EBCE6A4" w14:textId="77777777">
        <w:trPr>
          <w:trHeight w:val="629"/>
        </w:trPr>
        <w:tc>
          <w:tcPr>
            <w:cnfStyle w:val="001000000000" w:firstRow="0" w:lastRow="0" w:firstColumn="1" w:lastColumn="0" w:oddVBand="0" w:evenVBand="0" w:oddHBand="0" w:evenHBand="0" w:firstRowFirstColumn="0" w:firstRowLastColumn="0" w:lastRowFirstColumn="0" w:lastRowLastColumn="0"/>
            <w:tcW w:w="997" w:type="pct"/>
          </w:tcPr>
          <w:p w14:paraId="076D0A03" w14:textId="20BC2236" w:rsidR="00043964" w:rsidRPr="000E3AD4" w:rsidRDefault="003E7C29">
            <w:pPr>
              <w:jc w:val="center"/>
              <w:rPr>
                <w:b w:val="0"/>
                <w:sz w:val="20"/>
                <w:szCs w:val="20"/>
              </w:rPr>
            </w:pPr>
            <w:r w:rsidRPr="000E3AD4">
              <w:rPr>
                <w:sz w:val="20"/>
                <w:szCs w:val="20"/>
              </w:rPr>
              <w:t>Broker</w:t>
            </w:r>
            <w:r w:rsidR="00043964" w:rsidRPr="000E3AD4">
              <w:rPr>
                <w:sz w:val="20"/>
                <w:szCs w:val="20"/>
              </w:rPr>
              <w:t xml:space="preserve"> Response</w:t>
            </w:r>
          </w:p>
        </w:tc>
        <w:tc>
          <w:tcPr>
            <w:tcW w:w="4003" w:type="pct"/>
            <w:gridSpan w:val="2"/>
          </w:tcPr>
          <w:p w14:paraId="7D25D081" w14:textId="77777777" w:rsidR="00043964" w:rsidRPr="000E3AD4" w:rsidRDefault="00043964">
            <w:pPr>
              <w:tabs>
                <w:tab w:val="left" w:pos="750"/>
              </w:tabs>
              <w:cnfStyle w:val="000000000000" w:firstRow="0" w:lastRow="0" w:firstColumn="0" w:lastColumn="0" w:oddVBand="0" w:evenVBand="0" w:oddHBand="0" w:evenHBand="0" w:firstRowFirstColumn="0" w:firstRowLastColumn="0" w:lastRowFirstColumn="0" w:lastRowLastColumn="0"/>
              <w:rPr>
                <w:sz w:val="20"/>
                <w:szCs w:val="20"/>
              </w:rPr>
            </w:pPr>
          </w:p>
        </w:tc>
      </w:tr>
    </w:tbl>
    <w:p w14:paraId="1FE8EC22" w14:textId="77777777" w:rsidR="00043964" w:rsidRPr="000E3AD4" w:rsidRDefault="00043964" w:rsidP="00043964">
      <w:pPr>
        <w:spacing w:after="100"/>
        <w:rPr>
          <w:sz w:val="20"/>
          <w:szCs w:val="20"/>
        </w:rPr>
      </w:pPr>
    </w:p>
    <w:tbl>
      <w:tblPr>
        <w:tblStyle w:val="GridTable2-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4269"/>
        <w:gridCol w:w="4441"/>
      </w:tblGrid>
      <w:tr w:rsidR="00043964" w:rsidRPr="000E3AD4" w14:paraId="5CEBFA26" w14:textId="77777777" w:rsidTr="003B2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Borders>
              <w:top w:val="none" w:sz="0" w:space="0" w:color="auto"/>
              <w:bottom w:val="none" w:sz="0" w:space="0" w:color="auto"/>
              <w:right w:val="none" w:sz="0" w:space="0" w:color="auto"/>
            </w:tcBorders>
            <w:vAlign w:val="bottom"/>
          </w:tcPr>
          <w:p w14:paraId="45B7A3ED" w14:textId="77777777" w:rsidR="00043964" w:rsidRPr="000E3AD4" w:rsidRDefault="00043964">
            <w:pPr>
              <w:jc w:val="center"/>
              <w:rPr>
                <w:b w:val="0"/>
                <w:bCs w:val="0"/>
                <w:sz w:val="20"/>
                <w:szCs w:val="20"/>
              </w:rPr>
            </w:pPr>
            <w:r w:rsidRPr="000E3AD4">
              <w:rPr>
                <w:sz w:val="20"/>
                <w:szCs w:val="20"/>
              </w:rPr>
              <w:t xml:space="preserve">Exception Paragraph </w:t>
            </w:r>
          </w:p>
          <w:p w14:paraId="31189131" w14:textId="77777777" w:rsidR="00043964" w:rsidRPr="000E3AD4" w:rsidRDefault="00043964">
            <w:pPr>
              <w:jc w:val="center"/>
              <w:rPr>
                <w:b w:val="0"/>
                <w:bCs w:val="0"/>
                <w:sz w:val="20"/>
                <w:szCs w:val="20"/>
              </w:rPr>
            </w:pPr>
            <w:r w:rsidRPr="000E3AD4">
              <w:rPr>
                <w:sz w:val="20"/>
                <w:szCs w:val="20"/>
              </w:rPr>
              <w:t>Section and Page #</w:t>
            </w:r>
          </w:p>
        </w:tc>
        <w:tc>
          <w:tcPr>
            <w:tcW w:w="1962" w:type="pct"/>
            <w:tcBorders>
              <w:top w:val="none" w:sz="0" w:space="0" w:color="auto"/>
              <w:left w:val="none" w:sz="0" w:space="0" w:color="auto"/>
              <w:bottom w:val="none" w:sz="0" w:space="0" w:color="auto"/>
              <w:right w:val="none" w:sz="0" w:space="0" w:color="auto"/>
            </w:tcBorders>
            <w:vAlign w:val="bottom"/>
            <w:hideMark/>
          </w:tcPr>
          <w:p w14:paraId="1686D354" w14:textId="77777777" w:rsidR="00043964" w:rsidRPr="000E3AD4" w:rsidRDefault="00043964">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E3AD4">
              <w:rPr>
                <w:sz w:val="20"/>
                <w:szCs w:val="20"/>
              </w:rPr>
              <w:t>Referenced Text from RFP</w:t>
            </w:r>
          </w:p>
        </w:tc>
        <w:tc>
          <w:tcPr>
            <w:tcW w:w="2041" w:type="pct"/>
            <w:tcBorders>
              <w:top w:val="none" w:sz="0" w:space="0" w:color="auto"/>
              <w:left w:val="none" w:sz="0" w:space="0" w:color="auto"/>
              <w:bottom w:val="none" w:sz="0" w:space="0" w:color="auto"/>
            </w:tcBorders>
            <w:vAlign w:val="bottom"/>
            <w:hideMark/>
          </w:tcPr>
          <w:p w14:paraId="4D65FEC7" w14:textId="7F8AF023" w:rsidR="00043964" w:rsidRPr="000E3AD4" w:rsidRDefault="00043964">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E3AD4">
              <w:rPr>
                <w:sz w:val="20"/>
                <w:szCs w:val="20"/>
              </w:rPr>
              <w:t xml:space="preserve">Proposed Language from </w:t>
            </w:r>
            <w:r w:rsidR="003E7C29" w:rsidRPr="000E3AD4">
              <w:rPr>
                <w:sz w:val="20"/>
                <w:szCs w:val="20"/>
              </w:rPr>
              <w:t>Broker</w:t>
            </w:r>
          </w:p>
        </w:tc>
      </w:tr>
      <w:tr w:rsidR="00043964" w:rsidRPr="000E3AD4" w14:paraId="35DAAE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63E8662F" w14:textId="77777777" w:rsidR="00043964" w:rsidRPr="000E3AD4" w:rsidRDefault="00043964">
            <w:pPr>
              <w:jc w:val="center"/>
              <w:rPr>
                <w:b w:val="0"/>
                <w:bCs w:val="0"/>
                <w:sz w:val="20"/>
                <w:szCs w:val="20"/>
              </w:rPr>
            </w:pPr>
          </w:p>
        </w:tc>
        <w:tc>
          <w:tcPr>
            <w:tcW w:w="1962" w:type="pct"/>
          </w:tcPr>
          <w:p w14:paraId="65A505DE" w14:textId="77777777" w:rsidR="00043964" w:rsidRPr="000E3AD4" w:rsidRDefault="0004396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041" w:type="pct"/>
          </w:tcPr>
          <w:p w14:paraId="06DF0BF7" w14:textId="77777777" w:rsidR="00043964" w:rsidRPr="000E3AD4" w:rsidRDefault="00043964">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043964" w:rsidRPr="000E3AD4" w14:paraId="2B90CEF8" w14:textId="77777777">
        <w:tc>
          <w:tcPr>
            <w:cnfStyle w:val="001000000000" w:firstRow="0" w:lastRow="0" w:firstColumn="1" w:lastColumn="0" w:oddVBand="0" w:evenVBand="0" w:oddHBand="0" w:evenHBand="0" w:firstRowFirstColumn="0" w:firstRowLastColumn="0" w:lastRowFirstColumn="0" w:lastRowLastColumn="0"/>
            <w:tcW w:w="997" w:type="pct"/>
          </w:tcPr>
          <w:p w14:paraId="21760D79" w14:textId="6B3FD6A7" w:rsidR="00043964" w:rsidRPr="000E3AD4" w:rsidRDefault="003E7C29">
            <w:pPr>
              <w:jc w:val="center"/>
              <w:rPr>
                <w:sz w:val="20"/>
                <w:szCs w:val="20"/>
              </w:rPr>
            </w:pPr>
            <w:r w:rsidRPr="000E3AD4">
              <w:rPr>
                <w:sz w:val="20"/>
                <w:szCs w:val="20"/>
              </w:rPr>
              <w:t>Broker</w:t>
            </w:r>
            <w:r w:rsidR="00043964" w:rsidRPr="000E3AD4">
              <w:rPr>
                <w:sz w:val="20"/>
                <w:szCs w:val="20"/>
              </w:rPr>
              <w:t xml:space="preserve"> Comments on Proposal</w:t>
            </w:r>
          </w:p>
        </w:tc>
        <w:tc>
          <w:tcPr>
            <w:tcW w:w="4003" w:type="pct"/>
            <w:gridSpan w:val="2"/>
          </w:tcPr>
          <w:p w14:paraId="48EF9E18" w14:textId="77777777" w:rsidR="00043964" w:rsidRPr="000E3AD4" w:rsidRDefault="00043964">
            <w:pPr>
              <w:cnfStyle w:val="000000000000" w:firstRow="0" w:lastRow="0" w:firstColumn="0" w:lastColumn="0" w:oddVBand="0" w:evenVBand="0" w:oddHBand="0" w:evenHBand="0" w:firstRowFirstColumn="0" w:firstRowLastColumn="0" w:lastRowFirstColumn="0" w:lastRowLastColumn="0"/>
              <w:rPr>
                <w:sz w:val="20"/>
                <w:szCs w:val="20"/>
              </w:rPr>
            </w:pPr>
          </w:p>
        </w:tc>
      </w:tr>
      <w:tr w:rsidR="00043964" w:rsidRPr="000E3AD4" w14:paraId="64E614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6D60C82C" w14:textId="77777777" w:rsidR="00043964" w:rsidRPr="000E3AD4" w:rsidRDefault="00043964">
            <w:pPr>
              <w:jc w:val="center"/>
              <w:rPr>
                <w:b w:val="0"/>
                <w:sz w:val="20"/>
                <w:szCs w:val="20"/>
              </w:rPr>
            </w:pPr>
            <w:r w:rsidRPr="000E3AD4">
              <w:rPr>
                <w:sz w:val="20"/>
                <w:szCs w:val="20"/>
              </w:rPr>
              <w:t>State Response</w:t>
            </w:r>
          </w:p>
        </w:tc>
        <w:tc>
          <w:tcPr>
            <w:tcW w:w="4003" w:type="pct"/>
            <w:gridSpan w:val="2"/>
          </w:tcPr>
          <w:p w14:paraId="34EC3626" w14:textId="77777777" w:rsidR="00043964" w:rsidRPr="000E3AD4" w:rsidRDefault="00043964">
            <w:pPr>
              <w:cnfStyle w:val="000000100000" w:firstRow="0" w:lastRow="0" w:firstColumn="0" w:lastColumn="0" w:oddVBand="0" w:evenVBand="0" w:oddHBand="1" w:evenHBand="0" w:firstRowFirstColumn="0" w:firstRowLastColumn="0" w:lastRowFirstColumn="0" w:lastRowLastColumn="0"/>
              <w:rPr>
                <w:sz w:val="20"/>
                <w:szCs w:val="20"/>
              </w:rPr>
            </w:pPr>
          </w:p>
        </w:tc>
      </w:tr>
      <w:tr w:rsidR="00043964" w:rsidRPr="000E3AD4" w14:paraId="0C239AA5" w14:textId="77777777">
        <w:trPr>
          <w:trHeight w:val="629"/>
        </w:trPr>
        <w:tc>
          <w:tcPr>
            <w:cnfStyle w:val="001000000000" w:firstRow="0" w:lastRow="0" w:firstColumn="1" w:lastColumn="0" w:oddVBand="0" w:evenVBand="0" w:oddHBand="0" w:evenHBand="0" w:firstRowFirstColumn="0" w:firstRowLastColumn="0" w:lastRowFirstColumn="0" w:lastRowLastColumn="0"/>
            <w:tcW w:w="997" w:type="pct"/>
          </w:tcPr>
          <w:p w14:paraId="69ADD515" w14:textId="1B64632E" w:rsidR="00043964" w:rsidRPr="000E3AD4" w:rsidRDefault="003E7C29">
            <w:pPr>
              <w:jc w:val="center"/>
              <w:rPr>
                <w:b w:val="0"/>
                <w:sz w:val="20"/>
                <w:szCs w:val="20"/>
              </w:rPr>
            </w:pPr>
            <w:r w:rsidRPr="000E3AD4">
              <w:rPr>
                <w:sz w:val="20"/>
                <w:szCs w:val="20"/>
              </w:rPr>
              <w:t>Broker</w:t>
            </w:r>
            <w:r w:rsidR="00043964" w:rsidRPr="000E3AD4">
              <w:rPr>
                <w:sz w:val="20"/>
                <w:szCs w:val="20"/>
              </w:rPr>
              <w:t xml:space="preserve"> Response</w:t>
            </w:r>
          </w:p>
        </w:tc>
        <w:tc>
          <w:tcPr>
            <w:tcW w:w="4003" w:type="pct"/>
            <w:gridSpan w:val="2"/>
          </w:tcPr>
          <w:p w14:paraId="4CD46B42" w14:textId="77777777" w:rsidR="00043964" w:rsidRPr="000E3AD4" w:rsidRDefault="00043964">
            <w:pPr>
              <w:tabs>
                <w:tab w:val="left" w:pos="750"/>
              </w:tabs>
              <w:cnfStyle w:val="000000000000" w:firstRow="0" w:lastRow="0" w:firstColumn="0" w:lastColumn="0" w:oddVBand="0" w:evenVBand="0" w:oddHBand="0" w:evenHBand="0" w:firstRowFirstColumn="0" w:firstRowLastColumn="0" w:lastRowFirstColumn="0" w:lastRowLastColumn="0"/>
              <w:rPr>
                <w:sz w:val="20"/>
                <w:szCs w:val="20"/>
              </w:rPr>
            </w:pPr>
          </w:p>
        </w:tc>
      </w:tr>
    </w:tbl>
    <w:p w14:paraId="4CF07359" w14:textId="77777777" w:rsidR="00043964" w:rsidRPr="000E3AD4" w:rsidRDefault="00043964" w:rsidP="00043964">
      <w:pPr>
        <w:spacing w:after="100"/>
        <w:rPr>
          <w:sz w:val="20"/>
          <w:szCs w:val="20"/>
        </w:rPr>
      </w:pPr>
    </w:p>
    <w:tbl>
      <w:tblPr>
        <w:tblStyle w:val="GridTable2-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4269"/>
        <w:gridCol w:w="4441"/>
      </w:tblGrid>
      <w:tr w:rsidR="00043964" w:rsidRPr="000E3AD4" w14:paraId="5DF2642D" w14:textId="77777777" w:rsidTr="003B2E6B">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97" w:type="pct"/>
            <w:tcBorders>
              <w:top w:val="none" w:sz="0" w:space="0" w:color="auto"/>
              <w:bottom w:val="none" w:sz="0" w:space="0" w:color="auto"/>
              <w:right w:val="none" w:sz="0" w:space="0" w:color="auto"/>
            </w:tcBorders>
            <w:vAlign w:val="bottom"/>
          </w:tcPr>
          <w:p w14:paraId="3F85FB25" w14:textId="77777777" w:rsidR="00043964" w:rsidRPr="000E3AD4" w:rsidRDefault="00043964">
            <w:pPr>
              <w:jc w:val="center"/>
              <w:rPr>
                <w:b w:val="0"/>
                <w:bCs w:val="0"/>
                <w:sz w:val="20"/>
                <w:szCs w:val="20"/>
              </w:rPr>
            </w:pPr>
            <w:r w:rsidRPr="000E3AD4">
              <w:rPr>
                <w:sz w:val="20"/>
                <w:szCs w:val="20"/>
              </w:rPr>
              <w:t xml:space="preserve">Exception Paragraph </w:t>
            </w:r>
          </w:p>
          <w:p w14:paraId="12007DCE" w14:textId="77777777" w:rsidR="00043964" w:rsidRPr="000E3AD4" w:rsidRDefault="00043964">
            <w:pPr>
              <w:jc w:val="center"/>
              <w:rPr>
                <w:b w:val="0"/>
                <w:bCs w:val="0"/>
                <w:sz w:val="20"/>
                <w:szCs w:val="20"/>
              </w:rPr>
            </w:pPr>
            <w:r w:rsidRPr="000E3AD4">
              <w:rPr>
                <w:sz w:val="20"/>
                <w:szCs w:val="20"/>
              </w:rPr>
              <w:t>Section and Page #</w:t>
            </w:r>
          </w:p>
        </w:tc>
        <w:tc>
          <w:tcPr>
            <w:tcW w:w="1962" w:type="pct"/>
            <w:tcBorders>
              <w:top w:val="none" w:sz="0" w:space="0" w:color="auto"/>
              <w:left w:val="none" w:sz="0" w:space="0" w:color="auto"/>
              <w:bottom w:val="none" w:sz="0" w:space="0" w:color="auto"/>
              <w:right w:val="none" w:sz="0" w:space="0" w:color="auto"/>
            </w:tcBorders>
            <w:vAlign w:val="bottom"/>
            <w:hideMark/>
          </w:tcPr>
          <w:p w14:paraId="37E706A0" w14:textId="77777777" w:rsidR="00043964" w:rsidRPr="000E3AD4" w:rsidRDefault="00043964">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E3AD4">
              <w:rPr>
                <w:sz w:val="20"/>
                <w:szCs w:val="20"/>
              </w:rPr>
              <w:t>Referenced Text from RFP</w:t>
            </w:r>
          </w:p>
        </w:tc>
        <w:tc>
          <w:tcPr>
            <w:tcW w:w="2041" w:type="pct"/>
            <w:tcBorders>
              <w:top w:val="none" w:sz="0" w:space="0" w:color="auto"/>
              <w:left w:val="none" w:sz="0" w:space="0" w:color="auto"/>
              <w:bottom w:val="none" w:sz="0" w:space="0" w:color="auto"/>
            </w:tcBorders>
            <w:vAlign w:val="bottom"/>
            <w:hideMark/>
          </w:tcPr>
          <w:p w14:paraId="34F60A35" w14:textId="57AD7EF5" w:rsidR="00043964" w:rsidRPr="000E3AD4" w:rsidRDefault="00043964">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E3AD4">
              <w:rPr>
                <w:sz w:val="20"/>
                <w:szCs w:val="20"/>
              </w:rPr>
              <w:t xml:space="preserve">Proposed Language from </w:t>
            </w:r>
            <w:r w:rsidR="003E7C29" w:rsidRPr="000E3AD4">
              <w:rPr>
                <w:sz w:val="20"/>
                <w:szCs w:val="20"/>
              </w:rPr>
              <w:t>Broker</w:t>
            </w:r>
          </w:p>
        </w:tc>
      </w:tr>
      <w:tr w:rsidR="00043964" w:rsidRPr="000E3AD4" w14:paraId="375FEA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36F9F2C8" w14:textId="77777777" w:rsidR="00043964" w:rsidRPr="000E3AD4" w:rsidRDefault="00043964">
            <w:pPr>
              <w:jc w:val="center"/>
              <w:rPr>
                <w:sz w:val="20"/>
                <w:szCs w:val="20"/>
              </w:rPr>
            </w:pPr>
          </w:p>
        </w:tc>
        <w:tc>
          <w:tcPr>
            <w:tcW w:w="1962" w:type="pct"/>
          </w:tcPr>
          <w:p w14:paraId="2DE3B3BB" w14:textId="77777777" w:rsidR="00043964" w:rsidRPr="000E3AD4" w:rsidRDefault="0004396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2041" w:type="pct"/>
          </w:tcPr>
          <w:p w14:paraId="1372D4F1" w14:textId="77777777" w:rsidR="00043964" w:rsidRPr="000E3AD4" w:rsidRDefault="00043964">
            <w:pPr>
              <w:jc w:val="both"/>
              <w:cnfStyle w:val="000000100000" w:firstRow="0" w:lastRow="0" w:firstColumn="0" w:lastColumn="0" w:oddVBand="0" w:evenVBand="0" w:oddHBand="1" w:evenHBand="0" w:firstRowFirstColumn="0" w:firstRowLastColumn="0" w:lastRowFirstColumn="0" w:lastRowLastColumn="0"/>
              <w:rPr>
                <w:strike/>
                <w:sz w:val="20"/>
                <w:szCs w:val="20"/>
              </w:rPr>
            </w:pPr>
          </w:p>
        </w:tc>
      </w:tr>
      <w:tr w:rsidR="00043964" w:rsidRPr="000E3AD4" w14:paraId="5E3426AC" w14:textId="77777777">
        <w:tc>
          <w:tcPr>
            <w:cnfStyle w:val="001000000000" w:firstRow="0" w:lastRow="0" w:firstColumn="1" w:lastColumn="0" w:oddVBand="0" w:evenVBand="0" w:oddHBand="0" w:evenHBand="0" w:firstRowFirstColumn="0" w:firstRowLastColumn="0" w:lastRowFirstColumn="0" w:lastRowLastColumn="0"/>
            <w:tcW w:w="997" w:type="pct"/>
          </w:tcPr>
          <w:p w14:paraId="75AF7A5B" w14:textId="4B2D7BB4" w:rsidR="00043964" w:rsidRPr="000E3AD4" w:rsidRDefault="003E7C29">
            <w:pPr>
              <w:jc w:val="center"/>
              <w:rPr>
                <w:sz w:val="20"/>
                <w:szCs w:val="20"/>
              </w:rPr>
            </w:pPr>
            <w:r w:rsidRPr="000E3AD4">
              <w:rPr>
                <w:sz w:val="20"/>
                <w:szCs w:val="20"/>
              </w:rPr>
              <w:t>Broker</w:t>
            </w:r>
            <w:r w:rsidR="00043964" w:rsidRPr="000E3AD4">
              <w:rPr>
                <w:sz w:val="20"/>
                <w:szCs w:val="20"/>
              </w:rPr>
              <w:t xml:space="preserve"> Comments on Proposal</w:t>
            </w:r>
          </w:p>
        </w:tc>
        <w:tc>
          <w:tcPr>
            <w:tcW w:w="4003" w:type="pct"/>
            <w:gridSpan w:val="2"/>
          </w:tcPr>
          <w:p w14:paraId="67F5DD35" w14:textId="77777777" w:rsidR="00043964" w:rsidRPr="000E3AD4" w:rsidRDefault="00043964">
            <w:pPr>
              <w:cnfStyle w:val="000000000000" w:firstRow="0" w:lastRow="0" w:firstColumn="0" w:lastColumn="0" w:oddVBand="0" w:evenVBand="0" w:oddHBand="0" w:evenHBand="0" w:firstRowFirstColumn="0" w:firstRowLastColumn="0" w:lastRowFirstColumn="0" w:lastRowLastColumn="0"/>
              <w:rPr>
                <w:sz w:val="20"/>
                <w:szCs w:val="20"/>
              </w:rPr>
            </w:pPr>
          </w:p>
        </w:tc>
      </w:tr>
      <w:tr w:rsidR="00043964" w:rsidRPr="000E3AD4" w14:paraId="3E9A12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11BC8E52" w14:textId="77777777" w:rsidR="00043964" w:rsidRPr="000E3AD4" w:rsidRDefault="00043964">
            <w:pPr>
              <w:jc w:val="center"/>
              <w:rPr>
                <w:b w:val="0"/>
                <w:sz w:val="20"/>
                <w:szCs w:val="20"/>
              </w:rPr>
            </w:pPr>
            <w:r w:rsidRPr="000E3AD4">
              <w:rPr>
                <w:sz w:val="20"/>
                <w:szCs w:val="20"/>
              </w:rPr>
              <w:t>State Response</w:t>
            </w:r>
          </w:p>
        </w:tc>
        <w:tc>
          <w:tcPr>
            <w:tcW w:w="4003" w:type="pct"/>
            <w:gridSpan w:val="2"/>
          </w:tcPr>
          <w:p w14:paraId="09ACA09B" w14:textId="77777777" w:rsidR="00043964" w:rsidRPr="000E3AD4" w:rsidRDefault="00043964">
            <w:pPr>
              <w:cnfStyle w:val="000000100000" w:firstRow="0" w:lastRow="0" w:firstColumn="0" w:lastColumn="0" w:oddVBand="0" w:evenVBand="0" w:oddHBand="1" w:evenHBand="0" w:firstRowFirstColumn="0" w:firstRowLastColumn="0" w:lastRowFirstColumn="0" w:lastRowLastColumn="0"/>
              <w:rPr>
                <w:sz w:val="20"/>
                <w:szCs w:val="20"/>
              </w:rPr>
            </w:pPr>
          </w:p>
        </w:tc>
      </w:tr>
      <w:tr w:rsidR="00043964" w:rsidRPr="000E3AD4" w14:paraId="7BCEA4E4" w14:textId="77777777">
        <w:trPr>
          <w:trHeight w:val="629"/>
        </w:trPr>
        <w:tc>
          <w:tcPr>
            <w:cnfStyle w:val="001000000000" w:firstRow="0" w:lastRow="0" w:firstColumn="1" w:lastColumn="0" w:oddVBand="0" w:evenVBand="0" w:oddHBand="0" w:evenHBand="0" w:firstRowFirstColumn="0" w:firstRowLastColumn="0" w:lastRowFirstColumn="0" w:lastRowLastColumn="0"/>
            <w:tcW w:w="997" w:type="pct"/>
          </w:tcPr>
          <w:p w14:paraId="37BF01CE" w14:textId="41EDDCE6" w:rsidR="00043964" w:rsidRPr="000E3AD4" w:rsidRDefault="003E7C29">
            <w:pPr>
              <w:jc w:val="center"/>
              <w:rPr>
                <w:b w:val="0"/>
                <w:sz w:val="20"/>
                <w:szCs w:val="20"/>
              </w:rPr>
            </w:pPr>
            <w:r w:rsidRPr="000E3AD4">
              <w:rPr>
                <w:sz w:val="20"/>
                <w:szCs w:val="20"/>
              </w:rPr>
              <w:t>Broker</w:t>
            </w:r>
            <w:r w:rsidR="00043964" w:rsidRPr="000E3AD4">
              <w:rPr>
                <w:sz w:val="20"/>
                <w:szCs w:val="20"/>
              </w:rPr>
              <w:t xml:space="preserve"> Response</w:t>
            </w:r>
          </w:p>
        </w:tc>
        <w:tc>
          <w:tcPr>
            <w:tcW w:w="4003" w:type="pct"/>
            <w:gridSpan w:val="2"/>
          </w:tcPr>
          <w:p w14:paraId="35B50006" w14:textId="77777777" w:rsidR="00043964" w:rsidRPr="000E3AD4" w:rsidRDefault="00043964">
            <w:pPr>
              <w:tabs>
                <w:tab w:val="left" w:pos="750"/>
              </w:tabs>
              <w:cnfStyle w:val="000000000000" w:firstRow="0" w:lastRow="0" w:firstColumn="0" w:lastColumn="0" w:oddVBand="0" w:evenVBand="0" w:oddHBand="0" w:evenHBand="0" w:firstRowFirstColumn="0" w:firstRowLastColumn="0" w:lastRowFirstColumn="0" w:lastRowLastColumn="0"/>
              <w:rPr>
                <w:sz w:val="20"/>
                <w:szCs w:val="20"/>
              </w:rPr>
            </w:pPr>
          </w:p>
        </w:tc>
      </w:tr>
    </w:tbl>
    <w:p w14:paraId="6E258F25" w14:textId="7E9B1A06" w:rsidR="00021A71" w:rsidRPr="000E3AD4" w:rsidRDefault="00021A71" w:rsidP="007330A0">
      <w:pPr>
        <w:ind w:left="720"/>
        <w:jc w:val="both"/>
        <w:rPr>
          <w:sz w:val="22"/>
          <w:szCs w:val="22"/>
        </w:rPr>
      </w:pPr>
    </w:p>
    <w:p w14:paraId="7531CA9C" w14:textId="77777777" w:rsidR="00DF733F" w:rsidRPr="000E3AD4" w:rsidRDefault="007A32A9" w:rsidP="00C451BC">
      <w:pPr>
        <w:suppressAutoHyphens/>
        <w:jc w:val="right"/>
        <w:rPr>
          <w:b/>
          <w:sz w:val="22"/>
          <w:szCs w:val="22"/>
        </w:rPr>
        <w:sectPr w:rsidR="00DF733F" w:rsidRPr="000E3AD4" w:rsidSect="00BB2B94">
          <w:headerReference w:type="default" r:id="rId51"/>
          <w:footerReference w:type="even" r:id="rId52"/>
          <w:footerReference w:type="default" r:id="rId53"/>
          <w:headerReference w:type="first" r:id="rId54"/>
          <w:footerReference w:type="first" r:id="rId55"/>
          <w:pgSz w:w="12240" w:h="15840" w:code="1"/>
          <w:pgMar w:top="1719" w:right="720" w:bottom="540" w:left="630" w:header="0" w:footer="900" w:gutter="0"/>
          <w:cols w:space="720"/>
          <w:noEndnote/>
          <w:titlePg/>
          <w:docGrid w:linePitch="326"/>
        </w:sectPr>
      </w:pPr>
      <w:r w:rsidRPr="000E3AD4">
        <w:rPr>
          <w:b/>
          <w:sz w:val="22"/>
          <w:szCs w:val="22"/>
        </w:rPr>
        <w:br w:type="page"/>
      </w:r>
    </w:p>
    <w:p w14:paraId="31F16924" w14:textId="77777777" w:rsidR="00F22D81" w:rsidRPr="000E3AD4" w:rsidRDefault="00F22D81" w:rsidP="00C451BC">
      <w:pPr>
        <w:suppressAutoHyphens/>
        <w:jc w:val="right"/>
        <w:rPr>
          <w:b/>
          <w:spacing w:val="-3"/>
          <w:sz w:val="22"/>
        </w:rPr>
      </w:pPr>
      <w:r w:rsidRPr="000E3AD4">
        <w:rPr>
          <w:b/>
          <w:spacing w:val="-3"/>
          <w:sz w:val="22"/>
        </w:rPr>
        <w:t>A</w:t>
      </w:r>
      <w:r w:rsidR="001859BC" w:rsidRPr="000E3AD4">
        <w:rPr>
          <w:b/>
          <w:spacing w:val="-3"/>
          <w:sz w:val="22"/>
        </w:rPr>
        <w:t>ttachment</w:t>
      </w:r>
      <w:r w:rsidRPr="000E3AD4">
        <w:rPr>
          <w:b/>
          <w:spacing w:val="-3"/>
          <w:sz w:val="22"/>
        </w:rPr>
        <w:t xml:space="preserve"> 4</w:t>
      </w:r>
    </w:p>
    <w:p w14:paraId="155B56BC" w14:textId="77777777" w:rsidR="00F22D81" w:rsidRPr="000E3AD4" w:rsidRDefault="00F22D81" w:rsidP="007330A0">
      <w:pPr>
        <w:suppressAutoHyphens/>
        <w:spacing w:line="240" w:lineRule="atLeast"/>
        <w:jc w:val="both"/>
        <w:rPr>
          <w:b/>
          <w:spacing w:val="-3"/>
          <w:sz w:val="22"/>
        </w:rPr>
      </w:pPr>
    </w:p>
    <w:p w14:paraId="6C1B16CD" w14:textId="71C8E8C8" w:rsidR="00F22D81" w:rsidRPr="000E3AD4" w:rsidRDefault="001859BC" w:rsidP="00C72281">
      <w:pPr>
        <w:suppressAutoHyphens/>
        <w:jc w:val="center"/>
        <w:rPr>
          <w:spacing w:val="-3"/>
          <w:sz w:val="22"/>
        </w:rPr>
      </w:pPr>
      <w:r w:rsidRPr="000E3AD4">
        <w:rPr>
          <w:spacing w:val="-3"/>
          <w:sz w:val="22"/>
        </w:rPr>
        <w:t xml:space="preserve">Contract </w:t>
      </w:r>
      <w:r w:rsidR="00F22D81" w:rsidRPr="000E3AD4">
        <w:rPr>
          <w:spacing w:val="-3"/>
          <w:sz w:val="22"/>
        </w:rPr>
        <w:t>N</w:t>
      </w:r>
      <w:r w:rsidRPr="000E3AD4">
        <w:rPr>
          <w:spacing w:val="-3"/>
          <w:sz w:val="22"/>
        </w:rPr>
        <w:t>o</w:t>
      </w:r>
      <w:r w:rsidR="00F22D81" w:rsidRPr="000E3AD4">
        <w:rPr>
          <w:spacing w:val="-3"/>
          <w:sz w:val="22"/>
        </w:rPr>
        <w:t xml:space="preserve">.  </w:t>
      </w:r>
      <w:r w:rsidR="009E2BFB" w:rsidRPr="000E3AD4">
        <w:rPr>
          <w:spacing w:val="-3"/>
          <w:sz w:val="22"/>
        </w:rPr>
        <w:t>HSS-2</w:t>
      </w:r>
      <w:r w:rsidR="00C558DE">
        <w:rPr>
          <w:spacing w:val="-3"/>
          <w:sz w:val="22"/>
        </w:rPr>
        <w:t>5</w:t>
      </w:r>
      <w:r w:rsidR="009E2BFB" w:rsidRPr="000E3AD4">
        <w:rPr>
          <w:spacing w:val="-3"/>
          <w:sz w:val="22"/>
        </w:rPr>
        <w:t>-0</w:t>
      </w:r>
      <w:r w:rsidR="00C558DE">
        <w:rPr>
          <w:spacing w:val="-3"/>
          <w:sz w:val="22"/>
        </w:rPr>
        <w:t>51</w:t>
      </w:r>
    </w:p>
    <w:p w14:paraId="6646B2A0" w14:textId="3D142F18" w:rsidR="00F22D81" w:rsidRPr="000E3AD4" w:rsidRDefault="00F22D81" w:rsidP="00C72281">
      <w:pPr>
        <w:suppressAutoHyphens/>
        <w:jc w:val="center"/>
        <w:rPr>
          <w:b/>
          <w:sz w:val="22"/>
          <w:szCs w:val="22"/>
        </w:rPr>
      </w:pPr>
      <w:r w:rsidRPr="000E3AD4">
        <w:rPr>
          <w:spacing w:val="-3"/>
          <w:sz w:val="22"/>
        </w:rPr>
        <w:t xml:space="preserve">Contract </w:t>
      </w:r>
      <w:r w:rsidR="00C84D80" w:rsidRPr="000E3AD4">
        <w:rPr>
          <w:spacing w:val="-3"/>
          <w:sz w:val="22"/>
        </w:rPr>
        <w:t>Title:</w:t>
      </w:r>
      <w:r w:rsidR="001859BC" w:rsidRPr="000E3AD4">
        <w:rPr>
          <w:spacing w:val="-3"/>
          <w:sz w:val="22"/>
        </w:rPr>
        <w:t xml:space="preserve"> </w:t>
      </w:r>
      <w:r w:rsidRPr="000E3AD4">
        <w:rPr>
          <w:spacing w:val="-3"/>
          <w:sz w:val="22"/>
        </w:rPr>
        <w:t xml:space="preserve"> </w:t>
      </w:r>
      <w:r w:rsidR="009E2BFB" w:rsidRPr="000E3AD4">
        <w:rPr>
          <w:spacing w:val="-3"/>
          <w:sz w:val="22"/>
        </w:rPr>
        <w:t>NON-EMERGENCY MEDICAL TRANSPORTATION</w:t>
      </w:r>
    </w:p>
    <w:p w14:paraId="413FA394" w14:textId="77777777" w:rsidR="001859BC" w:rsidRPr="000E3AD4" w:rsidRDefault="001859BC" w:rsidP="00C72281">
      <w:pPr>
        <w:pStyle w:val="Footer"/>
        <w:tabs>
          <w:tab w:val="clear" w:pos="4320"/>
          <w:tab w:val="clear" w:pos="8640"/>
        </w:tabs>
        <w:ind w:right="36"/>
        <w:jc w:val="center"/>
        <w:rPr>
          <w:rFonts w:cs="Arial"/>
          <w:sz w:val="22"/>
          <w:szCs w:val="22"/>
        </w:rPr>
      </w:pPr>
    </w:p>
    <w:p w14:paraId="41733D7B" w14:textId="77777777" w:rsidR="00F22D81" w:rsidRPr="000E3AD4" w:rsidRDefault="00AF4BE4" w:rsidP="00C72281">
      <w:pPr>
        <w:pStyle w:val="Footer"/>
        <w:tabs>
          <w:tab w:val="clear" w:pos="4320"/>
          <w:tab w:val="clear" w:pos="8640"/>
        </w:tabs>
        <w:ind w:right="36"/>
        <w:jc w:val="center"/>
        <w:rPr>
          <w:rFonts w:cs="Arial"/>
          <w:sz w:val="22"/>
          <w:szCs w:val="22"/>
        </w:rPr>
      </w:pPr>
      <w:r w:rsidRPr="000E3AD4">
        <w:rPr>
          <w:rFonts w:cs="Arial"/>
          <w:sz w:val="22"/>
          <w:szCs w:val="22"/>
        </w:rPr>
        <w:t>CONFIDENTIAL INFORMATION FORM</w:t>
      </w:r>
    </w:p>
    <w:p w14:paraId="7D0A73EB" w14:textId="77777777" w:rsidR="00F22D81" w:rsidRPr="000E3AD4" w:rsidRDefault="00F22D81" w:rsidP="007330A0">
      <w:pPr>
        <w:pStyle w:val="Footer"/>
        <w:tabs>
          <w:tab w:val="clear" w:pos="4320"/>
          <w:tab w:val="clear" w:pos="8640"/>
        </w:tabs>
        <w:ind w:right="36"/>
        <w:jc w:val="both"/>
        <w:rPr>
          <w:rFonts w:cs="Arial"/>
          <w:sz w:val="20"/>
        </w:rPr>
      </w:pPr>
    </w:p>
    <w:p w14:paraId="150DEF37" w14:textId="103B800C" w:rsidR="00F22D81" w:rsidRPr="000E3AD4" w:rsidRDefault="00F22D81" w:rsidP="007330A0">
      <w:pPr>
        <w:suppressAutoHyphens/>
        <w:ind w:left="720"/>
        <w:jc w:val="both"/>
        <w:rPr>
          <w:sz w:val="22"/>
          <w:szCs w:val="22"/>
        </w:rPr>
      </w:pPr>
      <w:r w:rsidRPr="000E3AD4">
        <w:rPr>
          <w:sz w:val="22"/>
          <w:szCs w:val="22"/>
        </w:rPr>
        <w:sym w:font="Wingdings" w:char="F06F"/>
      </w:r>
      <w:r w:rsidRPr="000E3AD4">
        <w:rPr>
          <w:sz w:val="22"/>
          <w:szCs w:val="22"/>
        </w:rPr>
        <w:tab/>
        <w:t xml:space="preserve">By checking this box, the </w:t>
      </w:r>
      <w:r w:rsidR="003E7C29" w:rsidRPr="000E3AD4">
        <w:rPr>
          <w:sz w:val="22"/>
          <w:szCs w:val="22"/>
        </w:rPr>
        <w:t>Broker</w:t>
      </w:r>
      <w:r w:rsidRPr="000E3AD4">
        <w:rPr>
          <w:sz w:val="22"/>
          <w:szCs w:val="22"/>
        </w:rPr>
        <w:t xml:space="preserve"> acknowledges that they are not providing any information they declare to be confidential or proprietary for the purpose of production under 29 Del. C. </w:t>
      </w:r>
      <w:r w:rsidR="00CD2822" w:rsidRPr="000E3AD4">
        <w:rPr>
          <w:sz w:val="22"/>
          <w:szCs w:val="22"/>
        </w:rPr>
        <w:t>C</w:t>
      </w:r>
      <w:r w:rsidRPr="000E3AD4">
        <w:rPr>
          <w:sz w:val="22"/>
          <w:szCs w:val="22"/>
        </w:rPr>
        <w:t>h. 100, Delaware Freedom of Information Act.</w:t>
      </w:r>
    </w:p>
    <w:p w14:paraId="529ED9BC" w14:textId="77777777" w:rsidR="00F22D81" w:rsidRPr="000E3AD4" w:rsidRDefault="00F22D81" w:rsidP="007330A0">
      <w:pPr>
        <w:suppressAutoHyphens/>
        <w:spacing w:line="240" w:lineRule="atLeast"/>
        <w:jc w:val="both"/>
        <w:rPr>
          <w:b/>
          <w:spacing w:val="-3"/>
          <w:sz w:val="22"/>
        </w:rPr>
      </w:pPr>
    </w:p>
    <w:tbl>
      <w:tblPr>
        <w:tblW w:w="0" w:type="auto"/>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22D81" w:rsidRPr="000E3AD4" w14:paraId="1DEFA6B0" w14:textId="77777777" w:rsidTr="004B02A4">
        <w:tc>
          <w:tcPr>
            <w:tcW w:w="9576" w:type="dxa"/>
          </w:tcPr>
          <w:p w14:paraId="3313E973" w14:textId="77777777" w:rsidR="00F22D81" w:rsidRPr="000E3AD4" w:rsidRDefault="00F22D81" w:rsidP="007330A0">
            <w:pPr>
              <w:suppressAutoHyphens/>
              <w:spacing w:line="240" w:lineRule="atLeast"/>
              <w:jc w:val="both"/>
              <w:rPr>
                <w:b/>
                <w:spacing w:val="-3"/>
                <w:sz w:val="22"/>
              </w:rPr>
            </w:pPr>
            <w:r w:rsidRPr="000E3AD4">
              <w:rPr>
                <w:b/>
                <w:spacing w:val="-3"/>
                <w:sz w:val="22"/>
              </w:rPr>
              <w:t>Confidentiality and Proprietary Information</w:t>
            </w:r>
          </w:p>
        </w:tc>
      </w:tr>
      <w:tr w:rsidR="00F22D81" w:rsidRPr="000E3AD4" w14:paraId="0095FAC1" w14:textId="77777777" w:rsidTr="004B02A4">
        <w:tc>
          <w:tcPr>
            <w:tcW w:w="9576" w:type="dxa"/>
          </w:tcPr>
          <w:p w14:paraId="0DDA7379" w14:textId="77777777" w:rsidR="00F22D81" w:rsidRPr="000E3AD4" w:rsidRDefault="00F22D81" w:rsidP="007330A0">
            <w:pPr>
              <w:suppressAutoHyphens/>
              <w:spacing w:line="240" w:lineRule="atLeast"/>
              <w:jc w:val="both"/>
              <w:rPr>
                <w:b/>
                <w:spacing w:val="-3"/>
                <w:sz w:val="22"/>
              </w:rPr>
            </w:pPr>
          </w:p>
          <w:p w14:paraId="108CB204" w14:textId="77777777" w:rsidR="00F22D81" w:rsidRPr="000E3AD4" w:rsidRDefault="00F22D81" w:rsidP="007330A0">
            <w:pPr>
              <w:suppressAutoHyphens/>
              <w:spacing w:line="240" w:lineRule="atLeast"/>
              <w:jc w:val="both"/>
              <w:rPr>
                <w:b/>
                <w:spacing w:val="-3"/>
                <w:sz w:val="22"/>
              </w:rPr>
            </w:pPr>
          </w:p>
        </w:tc>
      </w:tr>
      <w:tr w:rsidR="00F22D81" w:rsidRPr="000E3AD4" w14:paraId="58630417" w14:textId="77777777" w:rsidTr="004B02A4">
        <w:tc>
          <w:tcPr>
            <w:tcW w:w="9576" w:type="dxa"/>
          </w:tcPr>
          <w:p w14:paraId="14C1738A" w14:textId="77777777" w:rsidR="00F22D81" w:rsidRPr="000E3AD4" w:rsidRDefault="00F22D81" w:rsidP="007330A0">
            <w:pPr>
              <w:suppressAutoHyphens/>
              <w:spacing w:line="240" w:lineRule="atLeast"/>
              <w:jc w:val="both"/>
              <w:rPr>
                <w:b/>
                <w:spacing w:val="-3"/>
                <w:sz w:val="22"/>
              </w:rPr>
            </w:pPr>
          </w:p>
          <w:p w14:paraId="5C7A3C2A" w14:textId="77777777" w:rsidR="00F22D81" w:rsidRPr="000E3AD4" w:rsidRDefault="00F22D81" w:rsidP="007330A0">
            <w:pPr>
              <w:suppressAutoHyphens/>
              <w:spacing w:line="240" w:lineRule="atLeast"/>
              <w:jc w:val="both"/>
              <w:rPr>
                <w:b/>
                <w:spacing w:val="-3"/>
                <w:sz w:val="22"/>
              </w:rPr>
            </w:pPr>
          </w:p>
        </w:tc>
      </w:tr>
      <w:tr w:rsidR="00F22D81" w:rsidRPr="000E3AD4" w14:paraId="7B47196F" w14:textId="77777777" w:rsidTr="004B02A4">
        <w:tc>
          <w:tcPr>
            <w:tcW w:w="9576" w:type="dxa"/>
          </w:tcPr>
          <w:p w14:paraId="69A0CD01" w14:textId="77777777" w:rsidR="00F22D81" w:rsidRPr="000E3AD4" w:rsidRDefault="00F22D81" w:rsidP="007330A0">
            <w:pPr>
              <w:suppressAutoHyphens/>
              <w:spacing w:line="240" w:lineRule="atLeast"/>
              <w:jc w:val="both"/>
              <w:rPr>
                <w:b/>
                <w:spacing w:val="-3"/>
                <w:sz w:val="22"/>
              </w:rPr>
            </w:pPr>
          </w:p>
          <w:p w14:paraId="58E599B8" w14:textId="77777777" w:rsidR="00F22D81" w:rsidRPr="000E3AD4" w:rsidRDefault="00F22D81" w:rsidP="007330A0">
            <w:pPr>
              <w:suppressAutoHyphens/>
              <w:spacing w:line="240" w:lineRule="atLeast"/>
              <w:jc w:val="both"/>
              <w:rPr>
                <w:b/>
                <w:spacing w:val="-3"/>
                <w:sz w:val="22"/>
              </w:rPr>
            </w:pPr>
          </w:p>
        </w:tc>
      </w:tr>
      <w:tr w:rsidR="00F22D81" w:rsidRPr="000E3AD4" w14:paraId="64A02C3D" w14:textId="77777777" w:rsidTr="004B02A4">
        <w:tc>
          <w:tcPr>
            <w:tcW w:w="9576" w:type="dxa"/>
          </w:tcPr>
          <w:p w14:paraId="71A79F3F" w14:textId="77777777" w:rsidR="00F22D81" w:rsidRPr="000E3AD4" w:rsidRDefault="00F22D81" w:rsidP="007330A0">
            <w:pPr>
              <w:suppressAutoHyphens/>
              <w:spacing w:line="240" w:lineRule="atLeast"/>
              <w:jc w:val="both"/>
              <w:rPr>
                <w:b/>
                <w:spacing w:val="-3"/>
                <w:sz w:val="22"/>
              </w:rPr>
            </w:pPr>
          </w:p>
          <w:p w14:paraId="469531B1" w14:textId="77777777" w:rsidR="00F22D81" w:rsidRPr="000E3AD4" w:rsidRDefault="00F22D81" w:rsidP="007330A0">
            <w:pPr>
              <w:suppressAutoHyphens/>
              <w:spacing w:line="240" w:lineRule="atLeast"/>
              <w:jc w:val="both"/>
              <w:rPr>
                <w:b/>
                <w:spacing w:val="-3"/>
                <w:sz w:val="22"/>
              </w:rPr>
            </w:pPr>
          </w:p>
        </w:tc>
      </w:tr>
      <w:tr w:rsidR="00F22D81" w:rsidRPr="000E3AD4" w14:paraId="2DAA7AF2" w14:textId="77777777" w:rsidTr="004B02A4">
        <w:tc>
          <w:tcPr>
            <w:tcW w:w="9576" w:type="dxa"/>
          </w:tcPr>
          <w:p w14:paraId="6FCE114D" w14:textId="77777777" w:rsidR="00F22D81" w:rsidRPr="000E3AD4" w:rsidRDefault="00F22D81" w:rsidP="007330A0">
            <w:pPr>
              <w:suppressAutoHyphens/>
              <w:spacing w:line="240" w:lineRule="atLeast"/>
              <w:jc w:val="both"/>
              <w:rPr>
                <w:b/>
                <w:spacing w:val="-3"/>
                <w:sz w:val="22"/>
              </w:rPr>
            </w:pPr>
          </w:p>
          <w:p w14:paraId="4F7A9B73" w14:textId="77777777" w:rsidR="00F22D81" w:rsidRPr="000E3AD4" w:rsidRDefault="00F22D81" w:rsidP="007330A0">
            <w:pPr>
              <w:suppressAutoHyphens/>
              <w:spacing w:line="240" w:lineRule="atLeast"/>
              <w:jc w:val="both"/>
              <w:rPr>
                <w:b/>
                <w:spacing w:val="-3"/>
                <w:sz w:val="22"/>
              </w:rPr>
            </w:pPr>
          </w:p>
        </w:tc>
      </w:tr>
      <w:tr w:rsidR="00F22D81" w:rsidRPr="000E3AD4" w14:paraId="062BFF1E" w14:textId="77777777" w:rsidTr="004B02A4">
        <w:tc>
          <w:tcPr>
            <w:tcW w:w="9576" w:type="dxa"/>
          </w:tcPr>
          <w:p w14:paraId="003B6C89" w14:textId="77777777" w:rsidR="00F22D81" w:rsidRPr="000E3AD4" w:rsidRDefault="00F22D81" w:rsidP="007330A0">
            <w:pPr>
              <w:suppressAutoHyphens/>
              <w:spacing w:line="240" w:lineRule="atLeast"/>
              <w:jc w:val="both"/>
              <w:rPr>
                <w:b/>
                <w:spacing w:val="-3"/>
                <w:sz w:val="22"/>
              </w:rPr>
            </w:pPr>
          </w:p>
          <w:p w14:paraId="02BF765A" w14:textId="77777777" w:rsidR="00F22D81" w:rsidRPr="000E3AD4" w:rsidRDefault="00F22D81" w:rsidP="007330A0">
            <w:pPr>
              <w:suppressAutoHyphens/>
              <w:spacing w:line="240" w:lineRule="atLeast"/>
              <w:jc w:val="both"/>
              <w:rPr>
                <w:b/>
                <w:spacing w:val="-3"/>
                <w:sz w:val="22"/>
              </w:rPr>
            </w:pPr>
          </w:p>
        </w:tc>
      </w:tr>
      <w:tr w:rsidR="00F22D81" w:rsidRPr="000E3AD4" w14:paraId="2B096B20" w14:textId="77777777" w:rsidTr="004B02A4">
        <w:tc>
          <w:tcPr>
            <w:tcW w:w="9576" w:type="dxa"/>
          </w:tcPr>
          <w:p w14:paraId="60E6C806" w14:textId="77777777" w:rsidR="00F22D81" w:rsidRPr="000E3AD4" w:rsidRDefault="00F22D81" w:rsidP="007330A0">
            <w:pPr>
              <w:suppressAutoHyphens/>
              <w:spacing w:line="240" w:lineRule="atLeast"/>
              <w:jc w:val="both"/>
              <w:rPr>
                <w:b/>
                <w:spacing w:val="-3"/>
                <w:sz w:val="22"/>
              </w:rPr>
            </w:pPr>
          </w:p>
          <w:p w14:paraId="10947998" w14:textId="77777777" w:rsidR="00F22D81" w:rsidRPr="000E3AD4" w:rsidRDefault="00F22D81" w:rsidP="007330A0">
            <w:pPr>
              <w:suppressAutoHyphens/>
              <w:spacing w:line="240" w:lineRule="atLeast"/>
              <w:jc w:val="both"/>
              <w:rPr>
                <w:b/>
                <w:spacing w:val="-3"/>
                <w:sz w:val="22"/>
              </w:rPr>
            </w:pPr>
          </w:p>
        </w:tc>
      </w:tr>
      <w:tr w:rsidR="00F22D81" w:rsidRPr="000E3AD4" w14:paraId="2B265DB6" w14:textId="77777777" w:rsidTr="004B02A4">
        <w:tc>
          <w:tcPr>
            <w:tcW w:w="9576" w:type="dxa"/>
          </w:tcPr>
          <w:p w14:paraId="235F793A" w14:textId="77777777" w:rsidR="00F22D81" w:rsidRPr="000E3AD4" w:rsidRDefault="00F22D81" w:rsidP="007330A0">
            <w:pPr>
              <w:suppressAutoHyphens/>
              <w:spacing w:line="240" w:lineRule="atLeast"/>
              <w:jc w:val="both"/>
              <w:rPr>
                <w:b/>
                <w:spacing w:val="-3"/>
                <w:sz w:val="22"/>
              </w:rPr>
            </w:pPr>
          </w:p>
          <w:p w14:paraId="20BA6E4E" w14:textId="77777777" w:rsidR="00F22D81" w:rsidRPr="000E3AD4" w:rsidRDefault="00F22D81" w:rsidP="007330A0">
            <w:pPr>
              <w:suppressAutoHyphens/>
              <w:spacing w:line="240" w:lineRule="atLeast"/>
              <w:jc w:val="both"/>
              <w:rPr>
                <w:b/>
                <w:spacing w:val="-3"/>
                <w:sz w:val="22"/>
              </w:rPr>
            </w:pPr>
          </w:p>
        </w:tc>
      </w:tr>
      <w:tr w:rsidR="00F22D81" w:rsidRPr="000E3AD4" w14:paraId="1607C749" w14:textId="77777777" w:rsidTr="004B02A4">
        <w:tc>
          <w:tcPr>
            <w:tcW w:w="9576" w:type="dxa"/>
          </w:tcPr>
          <w:p w14:paraId="79E5CB82" w14:textId="77777777" w:rsidR="00F22D81" w:rsidRPr="000E3AD4" w:rsidRDefault="00F22D81" w:rsidP="007330A0">
            <w:pPr>
              <w:suppressAutoHyphens/>
              <w:spacing w:line="240" w:lineRule="atLeast"/>
              <w:jc w:val="both"/>
              <w:rPr>
                <w:b/>
                <w:spacing w:val="-3"/>
                <w:sz w:val="22"/>
              </w:rPr>
            </w:pPr>
          </w:p>
          <w:p w14:paraId="7FBD237F" w14:textId="77777777" w:rsidR="00F22D81" w:rsidRPr="000E3AD4" w:rsidRDefault="00F22D81" w:rsidP="007330A0">
            <w:pPr>
              <w:suppressAutoHyphens/>
              <w:spacing w:line="240" w:lineRule="atLeast"/>
              <w:jc w:val="both"/>
              <w:rPr>
                <w:b/>
                <w:spacing w:val="-3"/>
                <w:sz w:val="22"/>
              </w:rPr>
            </w:pPr>
          </w:p>
        </w:tc>
      </w:tr>
      <w:tr w:rsidR="00F22D81" w:rsidRPr="000E3AD4" w14:paraId="66648FAE" w14:textId="77777777" w:rsidTr="004B02A4">
        <w:tc>
          <w:tcPr>
            <w:tcW w:w="9576" w:type="dxa"/>
          </w:tcPr>
          <w:p w14:paraId="4374F0A5" w14:textId="77777777" w:rsidR="00F22D81" w:rsidRPr="000E3AD4" w:rsidRDefault="00F22D81" w:rsidP="007330A0">
            <w:pPr>
              <w:suppressAutoHyphens/>
              <w:spacing w:line="240" w:lineRule="atLeast"/>
              <w:jc w:val="both"/>
              <w:rPr>
                <w:b/>
                <w:spacing w:val="-3"/>
                <w:sz w:val="22"/>
              </w:rPr>
            </w:pPr>
          </w:p>
          <w:p w14:paraId="7840BB76" w14:textId="77777777" w:rsidR="00F22D81" w:rsidRPr="000E3AD4" w:rsidRDefault="00F22D81" w:rsidP="007330A0">
            <w:pPr>
              <w:suppressAutoHyphens/>
              <w:spacing w:line="240" w:lineRule="atLeast"/>
              <w:jc w:val="both"/>
              <w:rPr>
                <w:b/>
                <w:spacing w:val="-3"/>
                <w:sz w:val="22"/>
              </w:rPr>
            </w:pPr>
          </w:p>
        </w:tc>
      </w:tr>
      <w:tr w:rsidR="00F22D81" w:rsidRPr="000E3AD4" w14:paraId="0782A4EA" w14:textId="77777777" w:rsidTr="004B02A4">
        <w:tc>
          <w:tcPr>
            <w:tcW w:w="9576" w:type="dxa"/>
          </w:tcPr>
          <w:p w14:paraId="3AE9031E" w14:textId="77777777" w:rsidR="00F22D81" w:rsidRPr="000E3AD4" w:rsidRDefault="00F22D81" w:rsidP="007330A0">
            <w:pPr>
              <w:suppressAutoHyphens/>
              <w:spacing w:line="240" w:lineRule="atLeast"/>
              <w:jc w:val="both"/>
              <w:rPr>
                <w:b/>
                <w:spacing w:val="-3"/>
                <w:sz w:val="22"/>
              </w:rPr>
            </w:pPr>
          </w:p>
          <w:p w14:paraId="182967DF" w14:textId="77777777" w:rsidR="00F22D81" w:rsidRPr="000E3AD4" w:rsidRDefault="00F22D81" w:rsidP="007330A0">
            <w:pPr>
              <w:suppressAutoHyphens/>
              <w:spacing w:line="240" w:lineRule="atLeast"/>
              <w:jc w:val="both"/>
              <w:rPr>
                <w:b/>
                <w:spacing w:val="-3"/>
                <w:sz w:val="22"/>
              </w:rPr>
            </w:pPr>
          </w:p>
        </w:tc>
      </w:tr>
      <w:tr w:rsidR="00F22D81" w:rsidRPr="000E3AD4" w14:paraId="5C453D41" w14:textId="77777777" w:rsidTr="004B02A4">
        <w:tc>
          <w:tcPr>
            <w:tcW w:w="9576" w:type="dxa"/>
          </w:tcPr>
          <w:p w14:paraId="39FD62C0" w14:textId="77777777" w:rsidR="00F22D81" w:rsidRPr="000E3AD4" w:rsidRDefault="00F22D81" w:rsidP="007330A0">
            <w:pPr>
              <w:suppressAutoHyphens/>
              <w:spacing w:line="240" w:lineRule="atLeast"/>
              <w:jc w:val="both"/>
              <w:rPr>
                <w:b/>
                <w:spacing w:val="-3"/>
                <w:sz w:val="22"/>
              </w:rPr>
            </w:pPr>
          </w:p>
          <w:p w14:paraId="48C22D00" w14:textId="77777777" w:rsidR="00F22D81" w:rsidRPr="000E3AD4" w:rsidRDefault="00F22D81" w:rsidP="007330A0">
            <w:pPr>
              <w:suppressAutoHyphens/>
              <w:spacing w:line="240" w:lineRule="atLeast"/>
              <w:jc w:val="both"/>
              <w:rPr>
                <w:b/>
                <w:spacing w:val="-3"/>
                <w:sz w:val="22"/>
              </w:rPr>
            </w:pPr>
          </w:p>
        </w:tc>
      </w:tr>
      <w:tr w:rsidR="00F22D81" w:rsidRPr="000E3AD4" w14:paraId="79E0C473" w14:textId="77777777" w:rsidTr="004B02A4">
        <w:tc>
          <w:tcPr>
            <w:tcW w:w="9576" w:type="dxa"/>
          </w:tcPr>
          <w:p w14:paraId="53FC4184" w14:textId="77777777" w:rsidR="00F22D81" w:rsidRPr="000E3AD4" w:rsidRDefault="00F22D81" w:rsidP="007330A0">
            <w:pPr>
              <w:suppressAutoHyphens/>
              <w:spacing w:line="240" w:lineRule="atLeast"/>
              <w:jc w:val="both"/>
              <w:rPr>
                <w:b/>
                <w:spacing w:val="-3"/>
                <w:sz w:val="22"/>
              </w:rPr>
            </w:pPr>
          </w:p>
          <w:p w14:paraId="0F6A3E32" w14:textId="77777777" w:rsidR="00F22D81" w:rsidRPr="000E3AD4" w:rsidRDefault="00F22D81" w:rsidP="007330A0">
            <w:pPr>
              <w:suppressAutoHyphens/>
              <w:spacing w:line="240" w:lineRule="atLeast"/>
              <w:jc w:val="both"/>
              <w:rPr>
                <w:b/>
                <w:spacing w:val="-3"/>
                <w:sz w:val="22"/>
              </w:rPr>
            </w:pPr>
          </w:p>
        </w:tc>
      </w:tr>
      <w:tr w:rsidR="00F22D81" w:rsidRPr="000E3AD4" w14:paraId="0731645A" w14:textId="77777777" w:rsidTr="004B02A4">
        <w:tc>
          <w:tcPr>
            <w:tcW w:w="9576" w:type="dxa"/>
          </w:tcPr>
          <w:p w14:paraId="3EDD6A23" w14:textId="77777777" w:rsidR="00F22D81" w:rsidRPr="000E3AD4" w:rsidRDefault="00F22D81" w:rsidP="007330A0">
            <w:pPr>
              <w:suppressAutoHyphens/>
              <w:spacing w:line="240" w:lineRule="atLeast"/>
              <w:jc w:val="both"/>
              <w:rPr>
                <w:b/>
                <w:spacing w:val="-3"/>
                <w:sz w:val="22"/>
              </w:rPr>
            </w:pPr>
          </w:p>
          <w:p w14:paraId="4F3D8C04" w14:textId="77777777" w:rsidR="00F22D81" w:rsidRPr="000E3AD4" w:rsidRDefault="00F22D81" w:rsidP="007330A0">
            <w:pPr>
              <w:suppressAutoHyphens/>
              <w:spacing w:line="240" w:lineRule="atLeast"/>
              <w:jc w:val="both"/>
              <w:rPr>
                <w:b/>
                <w:spacing w:val="-3"/>
                <w:sz w:val="22"/>
              </w:rPr>
            </w:pPr>
          </w:p>
        </w:tc>
      </w:tr>
      <w:tr w:rsidR="00F22D81" w:rsidRPr="000E3AD4" w14:paraId="7FCEA1F8" w14:textId="77777777" w:rsidTr="004B02A4">
        <w:tc>
          <w:tcPr>
            <w:tcW w:w="9576" w:type="dxa"/>
          </w:tcPr>
          <w:p w14:paraId="33E99E9E" w14:textId="77777777" w:rsidR="00F22D81" w:rsidRPr="000E3AD4" w:rsidRDefault="00F22D81" w:rsidP="007330A0">
            <w:pPr>
              <w:suppressAutoHyphens/>
              <w:spacing w:line="240" w:lineRule="atLeast"/>
              <w:jc w:val="both"/>
              <w:rPr>
                <w:b/>
                <w:spacing w:val="-3"/>
                <w:sz w:val="22"/>
              </w:rPr>
            </w:pPr>
          </w:p>
          <w:p w14:paraId="2476E226" w14:textId="77777777" w:rsidR="00F22D81" w:rsidRPr="000E3AD4" w:rsidRDefault="00F22D81" w:rsidP="007330A0">
            <w:pPr>
              <w:suppressAutoHyphens/>
              <w:spacing w:line="240" w:lineRule="atLeast"/>
              <w:jc w:val="both"/>
              <w:rPr>
                <w:b/>
                <w:spacing w:val="-3"/>
                <w:sz w:val="22"/>
              </w:rPr>
            </w:pPr>
          </w:p>
        </w:tc>
      </w:tr>
      <w:tr w:rsidR="00F22D81" w:rsidRPr="000E3AD4" w14:paraId="6805E5C1" w14:textId="77777777" w:rsidTr="004B02A4">
        <w:tc>
          <w:tcPr>
            <w:tcW w:w="9576" w:type="dxa"/>
          </w:tcPr>
          <w:p w14:paraId="3528A2F4" w14:textId="77777777" w:rsidR="00F22D81" w:rsidRPr="000E3AD4" w:rsidRDefault="00F22D81" w:rsidP="007330A0">
            <w:pPr>
              <w:suppressAutoHyphens/>
              <w:spacing w:line="240" w:lineRule="atLeast"/>
              <w:jc w:val="both"/>
              <w:rPr>
                <w:b/>
                <w:spacing w:val="-3"/>
                <w:sz w:val="22"/>
              </w:rPr>
            </w:pPr>
          </w:p>
          <w:p w14:paraId="730027DB" w14:textId="77777777" w:rsidR="00F22D81" w:rsidRPr="000E3AD4" w:rsidRDefault="00F22D81" w:rsidP="007330A0">
            <w:pPr>
              <w:suppressAutoHyphens/>
              <w:spacing w:line="240" w:lineRule="atLeast"/>
              <w:jc w:val="both"/>
              <w:rPr>
                <w:b/>
                <w:spacing w:val="-3"/>
                <w:sz w:val="22"/>
              </w:rPr>
            </w:pPr>
          </w:p>
        </w:tc>
      </w:tr>
    </w:tbl>
    <w:p w14:paraId="454C1E37" w14:textId="77777777" w:rsidR="00F22D81" w:rsidRPr="000E3AD4" w:rsidRDefault="00F22D81" w:rsidP="007330A0">
      <w:pPr>
        <w:suppressAutoHyphens/>
        <w:spacing w:line="240" w:lineRule="atLeast"/>
        <w:jc w:val="both"/>
        <w:rPr>
          <w:b/>
          <w:spacing w:val="-3"/>
          <w:sz w:val="22"/>
        </w:rPr>
      </w:pPr>
    </w:p>
    <w:p w14:paraId="5C4FD1CD" w14:textId="45C700C8" w:rsidR="00DF733F" w:rsidRPr="000E3AD4" w:rsidRDefault="00021A71" w:rsidP="00DF733F">
      <w:pPr>
        <w:suppressAutoHyphens/>
        <w:spacing w:line="240" w:lineRule="atLeast"/>
        <w:ind w:left="540"/>
        <w:jc w:val="both"/>
        <w:rPr>
          <w:b/>
          <w:spacing w:val="-3"/>
          <w:sz w:val="22"/>
        </w:rPr>
        <w:sectPr w:rsidR="00DF733F" w:rsidRPr="000E3AD4" w:rsidSect="00354C22">
          <w:pgSz w:w="12240" w:h="15840" w:code="1"/>
          <w:pgMar w:top="1800" w:right="720" w:bottom="720" w:left="720" w:header="0" w:footer="1080" w:gutter="0"/>
          <w:cols w:space="720"/>
          <w:noEndnote/>
          <w:docGrid w:linePitch="326"/>
        </w:sectPr>
      </w:pPr>
      <w:r w:rsidRPr="000E3AD4">
        <w:rPr>
          <w:b/>
          <w:spacing w:val="-3"/>
          <w:sz w:val="22"/>
        </w:rPr>
        <w:t xml:space="preserve">Note: </w:t>
      </w:r>
      <w:r w:rsidR="003E7C29" w:rsidRPr="000E3AD4">
        <w:rPr>
          <w:b/>
          <w:spacing w:val="-3"/>
          <w:sz w:val="22"/>
        </w:rPr>
        <w:t>Broker</w:t>
      </w:r>
      <w:r w:rsidRPr="000E3AD4">
        <w:rPr>
          <w:b/>
          <w:spacing w:val="-3"/>
          <w:sz w:val="22"/>
        </w:rPr>
        <w:t xml:space="preserve"> may use additional pages as necessary, but the format shall be the same as provided above.</w:t>
      </w:r>
    </w:p>
    <w:p w14:paraId="0FF8552A" w14:textId="4C681A3B" w:rsidR="00F22D81" w:rsidRPr="000E3AD4" w:rsidRDefault="00F22D81" w:rsidP="00C451BC">
      <w:pPr>
        <w:pStyle w:val="Footer"/>
        <w:tabs>
          <w:tab w:val="clear" w:pos="4320"/>
          <w:tab w:val="clear" w:pos="8640"/>
        </w:tabs>
        <w:ind w:right="36"/>
        <w:jc w:val="right"/>
        <w:rPr>
          <w:rFonts w:cs="Arial"/>
          <w:b/>
          <w:spacing w:val="-3"/>
          <w:sz w:val="22"/>
        </w:rPr>
      </w:pPr>
      <w:r w:rsidRPr="000E3AD4">
        <w:rPr>
          <w:rFonts w:cs="Arial"/>
          <w:b/>
          <w:spacing w:val="-3"/>
          <w:sz w:val="22"/>
        </w:rPr>
        <w:t>A</w:t>
      </w:r>
      <w:r w:rsidR="001859BC" w:rsidRPr="000E3AD4">
        <w:rPr>
          <w:rFonts w:cs="Arial"/>
          <w:b/>
          <w:spacing w:val="-3"/>
          <w:sz w:val="22"/>
        </w:rPr>
        <w:t>ttachment</w:t>
      </w:r>
      <w:r w:rsidRPr="000E3AD4">
        <w:rPr>
          <w:rFonts w:cs="Arial"/>
          <w:b/>
          <w:spacing w:val="-3"/>
          <w:sz w:val="22"/>
        </w:rPr>
        <w:t xml:space="preserve"> 5</w:t>
      </w:r>
    </w:p>
    <w:p w14:paraId="50C32838" w14:textId="77777777" w:rsidR="00C357AC" w:rsidRPr="000E3AD4" w:rsidRDefault="00C357AC" w:rsidP="00C451BC">
      <w:pPr>
        <w:pStyle w:val="Footer"/>
        <w:tabs>
          <w:tab w:val="clear" w:pos="4320"/>
          <w:tab w:val="clear" w:pos="8640"/>
        </w:tabs>
        <w:ind w:right="36"/>
        <w:jc w:val="right"/>
        <w:rPr>
          <w:rFonts w:cs="Arial"/>
          <w:b/>
          <w:spacing w:val="-3"/>
          <w:sz w:val="22"/>
        </w:rPr>
      </w:pPr>
    </w:p>
    <w:p w14:paraId="44E7D89E" w14:textId="6EE09FD9" w:rsidR="00F22D81" w:rsidRPr="000E3AD4" w:rsidRDefault="00F22D81" w:rsidP="00C451BC">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spacing w:val="-3"/>
          <w:sz w:val="22"/>
        </w:rPr>
      </w:pPr>
      <w:r w:rsidRPr="000E3AD4">
        <w:rPr>
          <w:spacing w:val="-3"/>
          <w:sz w:val="22"/>
        </w:rPr>
        <w:t>C</w:t>
      </w:r>
      <w:r w:rsidR="001859BC" w:rsidRPr="000E3AD4">
        <w:rPr>
          <w:spacing w:val="-3"/>
          <w:sz w:val="22"/>
        </w:rPr>
        <w:t>ontract</w:t>
      </w:r>
      <w:r w:rsidRPr="000E3AD4">
        <w:rPr>
          <w:spacing w:val="-3"/>
          <w:sz w:val="22"/>
        </w:rPr>
        <w:t xml:space="preserve"> N</w:t>
      </w:r>
      <w:r w:rsidR="001859BC" w:rsidRPr="000E3AD4">
        <w:rPr>
          <w:spacing w:val="-3"/>
          <w:sz w:val="22"/>
        </w:rPr>
        <w:t>o</w:t>
      </w:r>
      <w:r w:rsidRPr="000E3AD4">
        <w:rPr>
          <w:spacing w:val="-3"/>
          <w:sz w:val="22"/>
        </w:rPr>
        <w:t xml:space="preserve">.  </w:t>
      </w:r>
      <w:r w:rsidR="009E2BFB" w:rsidRPr="000E3AD4">
        <w:rPr>
          <w:spacing w:val="-3"/>
          <w:sz w:val="22"/>
        </w:rPr>
        <w:t>HSS-2</w:t>
      </w:r>
      <w:r w:rsidR="00C558DE">
        <w:rPr>
          <w:spacing w:val="-3"/>
          <w:sz w:val="22"/>
        </w:rPr>
        <w:t>5</w:t>
      </w:r>
      <w:r w:rsidR="009E2BFB" w:rsidRPr="000E3AD4">
        <w:rPr>
          <w:spacing w:val="-3"/>
          <w:sz w:val="22"/>
        </w:rPr>
        <w:t>-0</w:t>
      </w:r>
      <w:r w:rsidR="00C558DE">
        <w:rPr>
          <w:spacing w:val="-3"/>
          <w:sz w:val="22"/>
        </w:rPr>
        <w:t>51</w:t>
      </w:r>
    </w:p>
    <w:p w14:paraId="0D6DED42" w14:textId="1F1F00AB" w:rsidR="00F22D81" w:rsidRPr="000E3AD4" w:rsidRDefault="00C84D80" w:rsidP="00C451BC">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spacing w:val="-3"/>
          <w:sz w:val="22"/>
        </w:rPr>
      </w:pPr>
      <w:r w:rsidRPr="000E3AD4">
        <w:rPr>
          <w:spacing w:val="-3"/>
          <w:sz w:val="22"/>
        </w:rPr>
        <w:t>Contract Title</w:t>
      </w:r>
      <w:r w:rsidR="001859BC" w:rsidRPr="000E3AD4">
        <w:rPr>
          <w:spacing w:val="-3"/>
          <w:sz w:val="22"/>
        </w:rPr>
        <w:t>:</w:t>
      </w:r>
      <w:r w:rsidR="00F22D81" w:rsidRPr="000E3AD4">
        <w:rPr>
          <w:spacing w:val="-3"/>
          <w:sz w:val="22"/>
        </w:rPr>
        <w:t xml:space="preserve"> </w:t>
      </w:r>
      <w:r w:rsidR="009E2BFB" w:rsidRPr="000E3AD4">
        <w:rPr>
          <w:spacing w:val="-3"/>
          <w:sz w:val="22"/>
        </w:rPr>
        <w:t>NON-EMERGENCY MEDICAL TRANSPORTATION</w:t>
      </w:r>
    </w:p>
    <w:p w14:paraId="4D33B7DF" w14:textId="77777777" w:rsidR="001859BC" w:rsidRPr="000E3AD4" w:rsidRDefault="001859BC" w:rsidP="007330A0">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b/>
          <w:sz w:val="22"/>
          <w:szCs w:val="22"/>
        </w:rPr>
      </w:pPr>
    </w:p>
    <w:p w14:paraId="5421B702" w14:textId="77777777" w:rsidR="00F22D81" w:rsidRPr="000E3AD4" w:rsidRDefault="00AF4BE4" w:rsidP="007330A0">
      <w:pPr>
        <w:pStyle w:val="Footer"/>
        <w:tabs>
          <w:tab w:val="clear" w:pos="4320"/>
          <w:tab w:val="clear" w:pos="8640"/>
          <w:tab w:val="left" w:pos="0"/>
        </w:tabs>
        <w:ind w:right="36"/>
        <w:jc w:val="both"/>
        <w:rPr>
          <w:rFonts w:cs="Arial"/>
          <w:sz w:val="22"/>
          <w:szCs w:val="32"/>
        </w:rPr>
      </w:pPr>
      <w:r w:rsidRPr="000E3AD4">
        <w:rPr>
          <w:rFonts w:cs="Arial"/>
          <w:sz w:val="22"/>
          <w:szCs w:val="32"/>
        </w:rPr>
        <w:t>BUSINESS REFERENCES</w:t>
      </w:r>
    </w:p>
    <w:p w14:paraId="2C76AF21" w14:textId="77777777" w:rsidR="00F22D81" w:rsidRPr="000E3AD4" w:rsidRDefault="00F22D81" w:rsidP="007330A0">
      <w:pPr>
        <w:pStyle w:val="Footer"/>
        <w:tabs>
          <w:tab w:val="clear" w:pos="4320"/>
          <w:tab w:val="clear" w:pos="8640"/>
          <w:tab w:val="left" w:pos="0"/>
        </w:tabs>
        <w:ind w:right="36"/>
        <w:jc w:val="both"/>
        <w:rPr>
          <w:rFonts w:cs="Arial"/>
          <w:sz w:val="22"/>
          <w:szCs w:val="22"/>
        </w:rPr>
      </w:pPr>
    </w:p>
    <w:p w14:paraId="602951F0" w14:textId="77777777" w:rsidR="002C5813" w:rsidRPr="000E3AD4" w:rsidRDefault="002C5813" w:rsidP="007330A0">
      <w:pPr>
        <w:pStyle w:val="Footer"/>
        <w:tabs>
          <w:tab w:val="clear" w:pos="4320"/>
          <w:tab w:val="clear" w:pos="8640"/>
          <w:tab w:val="left" w:pos="0"/>
        </w:tabs>
        <w:ind w:right="36"/>
        <w:jc w:val="both"/>
        <w:rPr>
          <w:rFonts w:cs="Arial"/>
          <w:spacing w:val="-3"/>
          <w:sz w:val="22"/>
        </w:rPr>
      </w:pPr>
      <w:r w:rsidRPr="000E3AD4">
        <w:rPr>
          <w:rFonts w:cs="Arial"/>
          <w:spacing w:val="-3"/>
          <w:sz w:val="22"/>
        </w:rPr>
        <w:t>List a minimum of three business references, including the following information:</w:t>
      </w:r>
    </w:p>
    <w:p w14:paraId="2C3952EF" w14:textId="77777777" w:rsidR="002C5813" w:rsidRPr="000E3AD4" w:rsidRDefault="002C5813" w:rsidP="00006013">
      <w:pPr>
        <w:pStyle w:val="Footer"/>
        <w:numPr>
          <w:ilvl w:val="0"/>
          <w:numId w:val="15"/>
        </w:numPr>
        <w:tabs>
          <w:tab w:val="clear" w:pos="4320"/>
          <w:tab w:val="clear" w:pos="8640"/>
          <w:tab w:val="left" w:pos="0"/>
        </w:tabs>
        <w:jc w:val="both"/>
        <w:rPr>
          <w:rFonts w:cs="Arial"/>
          <w:spacing w:val="-3"/>
          <w:sz w:val="22"/>
        </w:rPr>
      </w:pPr>
      <w:r w:rsidRPr="000E3AD4">
        <w:rPr>
          <w:rFonts w:cs="Arial"/>
          <w:spacing w:val="-3"/>
          <w:sz w:val="22"/>
        </w:rPr>
        <w:t>Business Name and Mailing address</w:t>
      </w:r>
    </w:p>
    <w:p w14:paraId="2E2F6022" w14:textId="77777777" w:rsidR="002C5813" w:rsidRPr="000E3AD4" w:rsidRDefault="002C5813" w:rsidP="00006013">
      <w:pPr>
        <w:pStyle w:val="Footer"/>
        <w:numPr>
          <w:ilvl w:val="0"/>
          <w:numId w:val="15"/>
        </w:numPr>
        <w:tabs>
          <w:tab w:val="clear" w:pos="4320"/>
          <w:tab w:val="clear" w:pos="8640"/>
          <w:tab w:val="left" w:pos="0"/>
        </w:tabs>
        <w:jc w:val="both"/>
        <w:rPr>
          <w:rFonts w:cs="Arial"/>
          <w:spacing w:val="-3"/>
          <w:sz w:val="22"/>
        </w:rPr>
      </w:pPr>
      <w:r w:rsidRPr="000E3AD4">
        <w:rPr>
          <w:rFonts w:cs="Arial"/>
          <w:spacing w:val="-3"/>
          <w:sz w:val="22"/>
        </w:rPr>
        <w:t>Contact Name and phone number</w:t>
      </w:r>
    </w:p>
    <w:p w14:paraId="6A87D2DD" w14:textId="77777777" w:rsidR="002C5813" w:rsidRPr="000E3AD4" w:rsidRDefault="002C5813" w:rsidP="00006013">
      <w:pPr>
        <w:pStyle w:val="Footer"/>
        <w:numPr>
          <w:ilvl w:val="0"/>
          <w:numId w:val="15"/>
        </w:numPr>
        <w:tabs>
          <w:tab w:val="clear" w:pos="4320"/>
          <w:tab w:val="clear" w:pos="8640"/>
          <w:tab w:val="left" w:pos="0"/>
        </w:tabs>
        <w:jc w:val="both"/>
        <w:rPr>
          <w:rFonts w:cs="Arial"/>
          <w:spacing w:val="-3"/>
          <w:sz w:val="22"/>
        </w:rPr>
      </w:pPr>
      <w:r w:rsidRPr="000E3AD4">
        <w:rPr>
          <w:rFonts w:cs="Arial"/>
          <w:spacing w:val="-3"/>
          <w:sz w:val="22"/>
        </w:rPr>
        <w:t>Number of years doing business with</w:t>
      </w:r>
    </w:p>
    <w:p w14:paraId="77B1524E" w14:textId="77777777" w:rsidR="002C5813" w:rsidRPr="000E3AD4" w:rsidRDefault="002C5813" w:rsidP="00006013">
      <w:pPr>
        <w:pStyle w:val="Footer"/>
        <w:numPr>
          <w:ilvl w:val="0"/>
          <w:numId w:val="15"/>
        </w:numPr>
        <w:tabs>
          <w:tab w:val="clear" w:pos="4320"/>
          <w:tab w:val="clear" w:pos="8640"/>
          <w:tab w:val="left" w:pos="0"/>
        </w:tabs>
        <w:jc w:val="both"/>
        <w:rPr>
          <w:rFonts w:cs="Arial"/>
          <w:spacing w:val="-3"/>
          <w:sz w:val="22"/>
        </w:rPr>
      </w:pPr>
      <w:r w:rsidRPr="000E3AD4">
        <w:rPr>
          <w:rFonts w:cs="Arial"/>
          <w:spacing w:val="-3"/>
          <w:sz w:val="22"/>
        </w:rPr>
        <w:t>Type of work performed</w:t>
      </w:r>
    </w:p>
    <w:p w14:paraId="68AF7B5C" w14:textId="77777777" w:rsidR="002C5813" w:rsidRPr="000E3AD4" w:rsidRDefault="002C5813" w:rsidP="007330A0">
      <w:pPr>
        <w:pStyle w:val="Footer"/>
        <w:tabs>
          <w:tab w:val="clear" w:pos="4320"/>
          <w:tab w:val="clear" w:pos="8640"/>
          <w:tab w:val="left" w:pos="0"/>
        </w:tabs>
        <w:ind w:right="36"/>
        <w:jc w:val="both"/>
        <w:rPr>
          <w:rFonts w:cs="Arial"/>
          <w:spacing w:val="-3"/>
          <w:sz w:val="22"/>
        </w:rPr>
      </w:pPr>
      <w:r w:rsidRPr="000E3AD4">
        <w:rPr>
          <w:rFonts w:cs="Arial"/>
          <w:spacing w:val="-3"/>
          <w:sz w:val="22"/>
        </w:rPr>
        <w:t xml:space="preserve">Please do not list any State Employee as a business reference.  If you have held a State contract within the last 5 years, please </w:t>
      </w:r>
      <w:r w:rsidR="00ED4EF8" w:rsidRPr="000E3AD4">
        <w:rPr>
          <w:rFonts w:cs="Arial"/>
          <w:spacing w:val="-3"/>
          <w:sz w:val="22"/>
        </w:rPr>
        <w:t xml:space="preserve">provide a separate </w:t>
      </w:r>
      <w:r w:rsidRPr="000E3AD4">
        <w:rPr>
          <w:rFonts w:cs="Arial"/>
          <w:spacing w:val="-3"/>
          <w:sz w:val="22"/>
        </w:rPr>
        <w:t xml:space="preserve">list </w:t>
      </w:r>
      <w:r w:rsidR="00ED4EF8" w:rsidRPr="000E3AD4">
        <w:rPr>
          <w:rFonts w:cs="Arial"/>
          <w:spacing w:val="-3"/>
          <w:sz w:val="22"/>
        </w:rPr>
        <w:t xml:space="preserve">of </w:t>
      </w:r>
      <w:r w:rsidRPr="000E3AD4">
        <w:rPr>
          <w:rFonts w:cs="Arial"/>
          <w:spacing w:val="-3"/>
          <w:sz w:val="22"/>
        </w:rPr>
        <w:t>the contract</w:t>
      </w:r>
      <w:r w:rsidR="00ED4EF8" w:rsidRPr="000E3AD4">
        <w:rPr>
          <w:rFonts w:cs="Arial"/>
          <w:spacing w:val="-3"/>
          <w:sz w:val="22"/>
        </w:rPr>
        <w:t>(s)</w:t>
      </w:r>
      <w:r w:rsidRPr="000E3AD4">
        <w:rPr>
          <w:rFonts w:cs="Arial"/>
          <w:spacing w:val="-3"/>
          <w:sz w:val="22"/>
        </w:rPr>
        <w:t>.</w:t>
      </w:r>
    </w:p>
    <w:p w14:paraId="2F1C7089" w14:textId="77777777" w:rsidR="002C5813" w:rsidRPr="000E3AD4" w:rsidRDefault="002C5813" w:rsidP="007330A0">
      <w:pPr>
        <w:pStyle w:val="Footer"/>
        <w:tabs>
          <w:tab w:val="clear" w:pos="4320"/>
          <w:tab w:val="clear" w:pos="8640"/>
          <w:tab w:val="left" w:pos="0"/>
        </w:tabs>
        <w:ind w:right="36"/>
        <w:jc w:val="both"/>
        <w:rPr>
          <w:rFonts w:cs="Arial"/>
          <w:spacing w:val="-3"/>
          <w:sz w:val="22"/>
        </w:rPr>
      </w:pPr>
    </w:p>
    <w:tbl>
      <w:tblPr>
        <w:tblW w:w="10995" w:type="dxa"/>
        <w:tblInd w:w="93" w:type="dxa"/>
        <w:tblLook w:val="04A0" w:firstRow="1" w:lastRow="0" w:firstColumn="1" w:lastColumn="0" w:noHBand="0" w:noVBand="1"/>
      </w:tblPr>
      <w:tblGrid>
        <w:gridCol w:w="390"/>
        <w:gridCol w:w="3283"/>
        <w:gridCol w:w="1607"/>
        <w:gridCol w:w="1607"/>
        <w:gridCol w:w="4108"/>
      </w:tblGrid>
      <w:tr w:rsidR="002C5813" w:rsidRPr="000E3AD4" w14:paraId="23432D6B" w14:textId="77777777" w:rsidTr="003D1357">
        <w:trPr>
          <w:trHeight w:val="233"/>
        </w:trPr>
        <w:tc>
          <w:tcPr>
            <w:tcW w:w="390" w:type="dxa"/>
            <w:tcBorders>
              <w:top w:val="nil"/>
              <w:left w:val="nil"/>
              <w:bottom w:val="nil"/>
              <w:right w:val="nil"/>
            </w:tcBorders>
            <w:shd w:val="clear" w:color="auto" w:fill="auto"/>
            <w:noWrap/>
            <w:vAlign w:val="bottom"/>
            <w:hideMark/>
          </w:tcPr>
          <w:p w14:paraId="7115F1C3" w14:textId="77777777" w:rsidR="002C5813" w:rsidRPr="000E3AD4" w:rsidRDefault="002C5813" w:rsidP="007330A0">
            <w:pPr>
              <w:jc w:val="both"/>
              <w:rPr>
                <w:sz w:val="20"/>
              </w:rPr>
            </w:pPr>
            <w:r w:rsidRPr="000E3AD4">
              <w:rPr>
                <w:sz w:val="20"/>
              </w:rPr>
              <w:t xml:space="preserve">1.  </w:t>
            </w:r>
          </w:p>
        </w:tc>
        <w:tc>
          <w:tcPr>
            <w:tcW w:w="3283" w:type="dxa"/>
            <w:tcBorders>
              <w:top w:val="nil"/>
              <w:left w:val="nil"/>
              <w:bottom w:val="nil"/>
              <w:right w:val="nil"/>
            </w:tcBorders>
            <w:shd w:val="clear" w:color="auto" w:fill="auto"/>
            <w:noWrap/>
            <w:vAlign w:val="bottom"/>
            <w:hideMark/>
          </w:tcPr>
          <w:p w14:paraId="71E8B64E" w14:textId="77777777" w:rsidR="002C5813" w:rsidRPr="000E3AD4" w:rsidRDefault="002C5813" w:rsidP="007330A0">
            <w:pPr>
              <w:jc w:val="both"/>
              <w:rPr>
                <w:b/>
                <w:bCs/>
                <w:sz w:val="20"/>
              </w:rPr>
            </w:pPr>
            <w:r w:rsidRPr="000E3AD4">
              <w:rPr>
                <w:b/>
                <w:bCs/>
                <w:sz w:val="20"/>
              </w:rPr>
              <w:t xml:space="preserve">Contact Name &amp; Title: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A6C0E8"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6C2FC928" w14:textId="77777777" w:rsidTr="003D1357">
        <w:trPr>
          <w:trHeight w:val="233"/>
        </w:trPr>
        <w:tc>
          <w:tcPr>
            <w:tcW w:w="390" w:type="dxa"/>
            <w:tcBorders>
              <w:top w:val="nil"/>
              <w:left w:val="nil"/>
              <w:bottom w:val="nil"/>
              <w:right w:val="nil"/>
            </w:tcBorders>
            <w:shd w:val="clear" w:color="auto" w:fill="auto"/>
            <w:noWrap/>
            <w:vAlign w:val="bottom"/>
            <w:hideMark/>
          </w:tcPr>
          <w:p w14:paraId="633230FE" w14:textId="77777777" w:rsidR="002C5813" w:rsidRPr="000E3AD4" w:rsidRDefault="002C5813" w:rsidP="007330A0">
            <w:pPr>
              <w:jc w:val="both"/>
              <w:rPr>
                <w:sz w:val="20"/>
              </w:rPr>
            </w:pPr>
          </w:p>
        </w:tc>
        <w:tc>
          <w:tcPr>
            <w:tcW w:w="3283" w:type="dxa"/>
            <w:tcBorders>
              <w:top w:val="nil"/>
              <w:left w:val="nil"/>
              <w:bottom w:val="nil"/>
              <w:right w:val="nil"/>
            </w:tcBorders>
            <w:shd w:val="clear" w:color="auto" w:fill="auto"/>
            <w:noWrap/>
            <w:vAlign w:val="bottom"/>
            <w:hideMark/>
          </w:tcPr>
          <w:p w14:paraId="178E7949" w14:textId="77777777" w:rsidR="002C5813" w:rsidRPr="000E3AD4" w:rsidRDefault="002C5813" w:rsidP="007330A0">
            <w:pPr>
              <w:jc w:val="both"/>
              <w:rPr>
                <w:b/>
                <w:bCs/>
                <w:sz w:val="20"/>
              </w:rPr>
            </w:pPr>
            <w:r w:rsidRPr="000E3AD4">
              <w:rPr>
                <w:b/>
                <w:bCs/>
                <w:sz w:val="20"/>
              </w:rPr>
              <w:t xml:space="preserve">Business Name: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CFA668"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10BAB3B9" w14:textId="77777777" w:rsidTr="003D1357">
        <w:trPr>
          <w:trHeight w:val="233"/>
        </w:trPr>
        <w:tc>
          <w:tcPr>
            <w:tcW w:w="390" w:type="dxa"/>
            <w:tcBorders>
              <w:top w:val="nil"/>
              <w:left w:val="nil"/>
              <w:bottom w:val="nil"/>
              <w:right w:val="nil"/>
            </w:tcBorders>
            <w:shd w:val="clear" w:color="auto" w:fill="auto"/>
            <w:noWrap/>
            <w:vAlign w:val="bottom"/>
            <w:hideMark/>
          </w:tcPr>
          <w:p w14:paraId="0044FA86" w14:textId="77777777" w:rsidR="002C5813" w:rsidRPr="000E3AD4" w:rsidRDefault="002C5813" w:rsidP="007330A0">
            <w:pPr>
              <w:jc w:val="both"/>
              <w:rPr>
                <w:sz w:val="20"/>
              </w:rPr>
            </w:pPr>
          </w:p>
        </w:tc>
        <w:tc>
          <w:tcPr>
            <w:tcW w:w="3283" w:type="dxa"/>
            <w:tcBorders>
              <w:top w:val="nil"/>
              <w:left w:val="nil"/>
              <w:bottom w:val="nil"/>
              <w:right w:val="nil"/>
            </w:tcBorders>
            <w:shd w:val="clear" w:color="auto" w:fill="auto"/>
            <w:noWrap/>
            <w:vAlign w:val="bottom"/>
            <w:hideMark/>
          </w:tcPr>
          <w:p w14:paraId="714B84E0" w14:textId="77777777" w:rsidR="002C5813" w:rsidRPr="000E3AD4" w:rsidRDefault="002C5813" w:rsidP="007330A0">
            <w:pPr>
              <w:jc w:val="both"/>
              <w:rPr>
                <w:b/>
                <w:bCs/>
                <w:sz w:val="20"/>
              </w:rPr>
            </w:pPr>
            <w:r w:rsidRPr="000E3AD4">
              <w:rPr>
                <w:b/>
                <w:bCs/>
                <w:sz w:val="20"/>
              </w:rPr>
              <w:t xml:space="preserve">Address: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3566EE"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1126416A" w14:textId="77777777" w:rsidTr="003D1357">
        <w:trPr>
          <w:trHeight w:val="233"/>
        </w:trPr>
        <w:tc>
          <w:tcPr>
            <w:tcW w:w="390" w:type="dxa"/>
            <w:tcBorders>
              <w:top w:val="nil"/>
              <w:left w:val="nil"/>
              <w:bottom w:val="nil"/>
              <w:right w:val="nil"/>
            </w:tcBorders>
            <w:shd w:val="clear" w:color="auto" w:fill="auto"/>
            <w:noWrap/>
            <w:vAlign w:val="bottom"/>
            <w:hideMark/>
          </w:tcPr>
          <w:p w14:paraId="658D6C0A" w14:textId="77777777" w:rsidR="002C5813" w:rsidRPr="000E3AD4" w:rsidRDefault="002C5813" w:rsidP="007330A0">
            <w:pPr>
              <w:jc w:val="both"/>
              <w:rPr>
                <w:color w:val="000000"/>
                <w:sz w:val="22"/>
                <w:szCs w:val="22"/>
              </w:rPr>
            </w:pPr>
          </w:p>
        </w:tc>
        <w:tc>
          <w:tcPr>
            <w:tcW w:w="3283" w:type="dxa"/>
            <w:tcBorders>
              <w:top w:val="nil"/>
              <w:left w:val="nil"/>
              <w:bottom w:val="nil"/>
              <w:right w:val="nil"/>
            </w:tcBorders>
            <w:shd w:val="clear" w:color="auto" w:fill="auto"/>
            <w:noWrap/>
            <w:vAlign w:val="bottom"/>
            <w:hideMark/>
          </w:tcPr>
          <w:p w14:paraId="7D769F6F" w14:textId="77777777" w:rsidR="002C5813" w:rsidRPr="000E3AD4" w:rsidRDefault="002C5813" w:rsidP="007330A0">
            <w:pPr>
              <w:jc w:val="both"/>
              <w:rPr>
                <w:b/>
                <w:bCs/>
                <w:sz w:val="20"/>
              </w:rPr>
            </w:pP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CF636E"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521F9CF9" w14:textId="77777777" w:rsidTr="003D1357">
        <w:trPr>
          <w:trHeight w:val="233"/>
        </w:trPr>
        <w:tc>
          <w:tcPr>
            <w:tcW w:w="390" w:type="dxa"/>
            <w:tcBorders>
              <w:top w:val="nil"/>
              <w:left w:val="nil"/>
              <w:bottom w:val="nil"/>
              <w:right w:val="nil"/>
            </w:tcBorders>
            <w:shd w:val="clear" w:color="auto" w:fill="auto"/>
            <w:noWrap/>
            <w:vAlign w:val="bottom"/>
            <w:hideMark/>
          </w:tcPr>
          <w:p w14:paraId="03A839CE" w14:textId="77777777" w:rsidR="002C5813" w:rsidRPr="000E3AD4" w:rsidRDefault="002C5813" w:rsidP="007330A0">
            <w:pPr>
              <w:jc w:val="both"/>
              <w:rPr>
                <w:color w:val="000000"/>
                <w:sz w:val="22"/>
                <w:szCs w:val="22"/>
              </w:rPr>
            </w:pPr>
          </w:p>
        </w:tc>
        <w:tc>
          <w:tcPr>
            <w:tcW w:w="3283" w:type="dxa"/>
            <w:tcBorders>
              <w:top w:val="nil"/>
              <w:left w:val="nil"/>
              <w:bottom w:val="nil"/>
              <w:right w:val="nil"/>
            </w:tcBorders>
            <w:shd w:val="clear" w:color="auto" w:fill="auto"/>
            <w:noWrap/>
            <w:vAlign w:val="bottom"/>
            <w:hideMark/>
          </w:tcPr>
          <w:p w14:paraId="67BE5373" w14:textId="77777777" w:rsidR="002C5813" w:rsidRPr="000E3AD4" w:rsidRDefault="002C5813" w:rsidP="007330A0">
            <w:pPr>
              <w:jc w:val="both"/>
              <w:rPr>
                <w:b/>
                <w:bCs/>
                <w:sz w:val="20"/>
              </w:rPr>
            </w:pPr>
            <w:r w:rsidRPr="000E3AD4">
              <w:rPr>
                <w:b/>
                <w:bCs/>
                <w:sz w:val="20"/>
              </w:rPr>
              <w:t xml:space="preserve">Email: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9444C9"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170A9815" w14:textId="77777777" w:rsidTr="003D1357">
        <w:trPr>
          <w:trHeight w:val="233"/>
        </w:trPr>
        <w:tc>
          <w:tcPr>
            <w:tcW w:w="390" w:type="dxa"/>
            <w:tcBorders>
              <w:top w:val="nil"/>
              <w:left w:val="nil"/>
              <w:bottom w:val="nil"/>
              <w:right w:val="nil"/>
            </w:tcBorders>
            <w:shd w:val="clear" w:color="auto" w:fill="auto"/>
            <w:noWrap/>
            <w:vAlign w:val="bottom"/>
            <w:hideMark/>
          </w:tcPr>
          <w:p w14:paraId="21D5E103" w14:textId="77777777" w:rsidR="002C5813" w:rsidRPr="000E3AD4" w:rsidRDefault="002C5813" w:rsidP="007330A0">
            <w:pPr>
              <w:jc w:val="both"/>
              <w:rPr>
                <w:color w:val="000000"/>
                <w:sz w:val="22"/>
                <w:szCs w:val="22"/>
              </w:rPr>
            </w:pPr>
          </w:p>
        </w:tc>
        <w:tc>
          <w:tcPr>
            <w:tcW w:w="3283" w:type="dxa"/>
            <w:tcBorders>
              <w:top w:val="nil"/>
              <w:left w:val="nil"/>
              <w:bottom w:val="nil"/>
              <w:right w:val="nil"/>
            </w:tcBorders>
            <w:shd w:val="clear" w:color="auto" w:fill="auto"/>
            <w:noWrap/>
            <w:vAlign w:val="bottom"/>
            <w:hideMark/>
          </w:tcPr>
          <w:p w14:paraId="252600CA" w14:textId="77777777" w:rsidR="002C5813" w:rsidRPr="000E3AD4" w:rsidRDefault="002C5813" w:rsidP="007330A0">
            <w:pPr>
              <w:jc w:val="both"/>
              <w:rPr>
                <w:b/>
                <w:bCs/>
                <w:sz w:val="20"/>
              </w:rPr>
            </w:pPr>
            <w:r w:rsidRPr="000E3AD4">
              <w:rPr>
                <w:b/>
                <w:bCs/>
                <w:sz w:val="20"/>
              </w:rPr>
              <w:t xml:space="preserve">Phone # / Fax #:  </w:t>
            </w:r>
          </w:p>
        </w:tc>
        <w:tc>
          <w:tcPr>
            <w:tcW w:w="732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DF910E9"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72A7074F" w14:textId="77777777" w:rsidTr="003D1357">
        <w:trPr>
          <w:trHeight w:val="233"/>
        </w:trPr>
        <w:tc>
          <w:tcPr>
            <w:tcW w:w="390" w:type="dxa"/>
            <w:tcBorders>
              <w:top w:val="nil"/>
              <w:left w:val="nil"/>
              <w:bottom w:val="nil"/>
              <w:right w:val="nil"/>
            </w:tcBorders>
            <w:shd w:val="clear" w:color="auto" w:fill="auto"/>
            <w:noWrap/>
            <w:vAlign w:val="bottom"/>
            <w:hideMark/>
          </w:tcPr>
          <w:p w14:paraId="0C792484" w14:textId="77777777" w:rsidR="002C5813" w:rsidRPr="000E3AD4" w:rsidRDefault="002C5813" w:rsidP="007330A0">
            <w:pPr>
              <w:jc w:val="both"/>
              <w:rPr>
                <w:color w:val="000000"/>
                <w:sz w:val="22"/>
                <w:szCs w:val="22"/>
              </w:rPr>
            </w:pPr>
          </w:p>
        </w:tc>
        <w:tc>
          <w:tcPr>
            <w:tcW w:w="3283" w:type="dxa"/>
            <w:tcBorders>
              <w:top w:val="nil"/>
              <w:left w:val="nil"/>
              <w:bottom w:val="nil"/>
              <w:right w:val="nil"/>
            </w:tcBorders>
            <w:shd w:val="clear" w:color="auto" w:fill="auto"/>
            <w:noWrap/>
            <w:vAlign w:val="bottom"/>
            <w:hideMark/>
          </w:tcPr>
          <w:p w14:paraId="1E7A88FD" w14:textId="078995CA" w:rsidR="002C5813" w:rsidRPr="000E3AD4" w:rsidRDefault="002C5813" w:rsidP="007330A0">
            <w:pPr>
              <w:jc w:val="both"/>
              <w:rPr>
                <w:b/>
                <w:bCs/>
                <w:sz w:val="20"/>
              </w:rPr>
            </w:pPr>
            <w:r w:rsidRPr="000E3AD4">
              <w:rPr>
                <w:b/>
                <w:bCs/>
                <w:sz w:val="20"/>
              </w:rPr>
              <w:t xml:space="preserve">Current </w:t>
            </w:r>
            <w:r w:rsidR="003E7C29" w:rsidRPr="000E3AD4">
              <w:rPr>
                <w:b/>
                <w:bCs/>
                <w:sz w:val="20"/>
              </w:rPr>
              <w:t>Broker</w:t>
            </w:r>
            <w:r w:rsidRPr="000E3AD4">
              <w:rPr>
                <w:b/>
                <w:bCs/>
                <w:sz w:val="20"/>
              </w:rPr>
              <w:t xml:space="preserve"> (YES or NO):  </w:t>
            </w:r>
          </w:p>
        </w:tc>
        <w:tc>
          <w:tcPr>
            <w:tcW w:w="3213" w:type="dxa"/>
            <w:gridSpan w:val="2"/>
            <w:tcBorders>
              <w:top w:val="single" w:sz="4" w:space="0" w:color="auto"/>
              <w:left w:val="single" w:sz="4" w:space="0" w:color="auto"/>
              <w:bottom w:val="single" w:sz="4" w:space="0" w:color="auto"/>
              <w:right w:val="nil"/>
            </w:tcBorders>
            <w:shd w:val="clear" w:color="auto" w:fill="auto"/>
            <w:noWrap/>
            <w:vAlign w:val="bottom"/>
            <w:hideMark/>
          </w:tcPr>
          <w:p w14:paraId="5DE60BC1" w14:textId="77777777" w:rsidR="002C5813" w:rsidRPr="000E3AD4" w:rsidRDefault="002C5813" w:rsidP="007330A0">
            <w:pPr>
              <w:jc w:val="both"/>
              <w:rPr>
                <w:b/>
                <w:bCs/>
                <w:sz w:val="22"/>
                <w:szCs w:val="22"/>
              </w:rPr>
            </w:pPr>
            <w:r w:rsidRPr="000E3AD4">
              <w:rPr>
                <w:b/>
                <w:bCs/>
                <w:sz w:val="22"/>
                <w:szCs w:val="22"/>
              </w:rPr>
              <w:t> </w:t>
            </w:r>
          </w:p>
        </w:tc>
        <w:tc>
          <w:tcPr>
            <w:tcW w:w="4108" w:type="dxa"/>
            <w:tcBorders>
              <w:top w:val="single" w:sz="4" w:space="0" w:color="auto"/>
              <w:left w:val="nil"/>
              <w:bottom w:val="single" w:sz="4" w:space="0" w:color="auto"/>
              <w:right w:val="single" w:sz="4" w:space="0" w:color="auto"/>
            </w:tcBorders>
            <w:shd w:val="clear" w:color="auto" w:fill="auto"/>
            <w:noWrap/>
            <w:vAlign w:val="bottom"/>
            <w:hideMark/>
          </w:tcPr>
          <w:p w14:paraId="5D5DCDA4"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384335EF" w14:textId="77777777" w:rsidTr="003D1357">
        <w:trPr>
          <w:trHeight w:val="479"/>
        </w:trPr>
        <w:tc>
          <w:tcPr>
            <w:tcW w:w="390" w:type="dxa"/>
            <w:tcBorders>
              <w:top w:val="nil"/>
              <w:left w:val="nil"/>
              <w:bottom w:val="nil"/>
              <w:right w:val="nil"/>
            </w:tcBorders>
            <w:shd w:val="clear" w:color="auto" w:fill="auto"/>
            <w:noWrap/>
            <w:vAlign w:val="bottom"/>
            <w:hideMark/>
          </w:tcPr>
          <w:p w14:paraId="0CD04FC6" w14:textId="77777777" w:rsidR="002C5813" w:rsidRPr="000E3AD4" w:rsidRDefault="002C5813" w:rsidP="007330A0">
            <w:pPr>
              <w:jc w:val="both"/>
              <w:rPr>
                <w:color w:val="000000"/>
                <w:sz w:val="22"/>
                <w:szCs w:val="22"/>
              </w:rPr>
            </w:pPr>
          </w:p>
        </w:tc>
        <w:tc>
          <w:tcPr>
            <w:tcW w:w="3283" w:type="dxa"/>
            <w:tcBorders>
              <w:top w:val="nil"/>
              <w:left w:val="nil"/>
              <w:bottom w:val="nil"/>
              <w:right w:val="nil"/>
            </w:tcBorders>
            <w:shd w:val="clear" w:color="auto" w:fill="auto"/>
            <w:vAlign w:val="bottom"/>
            <w:hideMark/>
          </w:tcPr>
          <w:p w14:paraId="2E910BF7" w14:textId="77777777" w:rsidR="002C5813" w:rsidRPr="000E3AD4" w:rsidRDefault="002C5813" w:rsidP="007330A0">
            <w:pPr>
              <w:jc w:val="both"/>
              <w:rPr>
                <w:b/>
                <w:bCs/>
                <w:sz w:val="20"/>
              </w:rPr>
            </w:pPr>
            <w:r w:rsidRPr="000E3AD4">
              <w:rPr>
                <w:b/>
                <w:bCs/>
                <w:sz w:val="20"/>
              </w:rPr>
              <w:t xml:space="preserve">Years Associated &amp; Type of Work Performed: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0D84BC94"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6DC1E537" w14:textId="77777777" w:rsidTr="003D1357">
        <w:trPr>
          <w:trHeight w:val="233"/>
        </w:trPr>
        <w:tc>
          <w:tcPr>
            <w:tcW w:w="390" w:type="dxa"/>
            <w:tcBorders>
              <w:top w:val="nil"/>
              <w:left w:val="nil"/>
              <w:bottom w:val="nil"/>
              <w:right w:val="nil"/>
            </w:tcBorders>
            <w:shd w:val="clear" w:color="auto" w:fill="auto"/>
            <w:noWrap/>
            <w:vAlign w:val="bottom"/>
            <w:hideMark/>
          </w:tcPr>
          <w:p w14:paraId="0578E633" w14:textId="77777777" w:rsidR="002C5813" w:rsidRPr="000E3AD4" w:rsidRDefault="002C5813" w:rsidP="007330A0">
            <w:pPr>
              <w:jc w:val="both"/>
              <w:rPr>
                <w:color w:val="000000"/>
                <w:sz w:val="22"/>
                <w:szCs w:val="22"/>
              </w:rPr>
            </w:pPr>
          </w:p>
        </w:tc>
        <w:tc>
          <w:tcPr>
            <w:tcW w:w="3283" w:type="dxa"/>
            <w:tcBorders>
              <w:top w:val="nil"/>
              <w:left w:val="nil"/>
              <w:bottom w:val="nil"/>
              <w:right w:val="nil"/>
            </w:tcBorders>
            <w:shd w:val="clear" w:color="auto" w:fill="auto"/>
            <w:noWrap/>
            <w:vAlign w:val="bottom"/>
            <w:hideMark/>
          </w:tcPr>
          <w:p w14:paraId="0A23D3E0" w14:textId="77777777" w:rsidR="002C5813" w:rsidRPr="000E3AD4" w:rsidRDefault="002C5813" w:rsidP="007330A0">
            <w:pPr>
              <w:jc w:val="both"/>
              <w:rPr>
                <w:b/>
                <w:bCs/>
                <w:sz w:val="20"/>
              </w:rPr>
            </w:pPr>
          </w:p>
        </w:tc>
        <w:tc>
          <w:tcPr>
            <w:tcW w:w="1607" w:type="dxa"/>
            <w:tcBorders>
              <w:top w:val="nil"/>
              <w:left w:val="nil"/>
              <w:bottom w:val="nil"/>
              <w:right w:val="nil"/>
            </w:tcBorders>
            <w:shd w:val="clear" w:color="auto" w:fill="auto"/>
            <w:noWrap/>
            <w:vAlign w:val="bottom"/>
            <w:hideMark/>
          </w:tcPr>
          <w:p w14:paraId="1B83E556" w14:textId="77777777" w:rsidR="002C5813" w:rsidRPr="000E3AD4" w:rsidRDefault="002C5813" w:rsidP="007330A0">
            <w:pPr>
              <w:jc w:val="both"/>
              <w:rPr>
                <w:b/>
                <w:bCs/>
                <w:sz w:val="20"/>
              </w:rPr>
            </w:pPr>
          </w:p>
        </w:tc>
        <w:tc>
          <w:tcPr>
            <w:tcW w:w="1607" w:type="dxa"/>
            <w:tcBorders>
              <w:top w:val="nil"/>
              <w:left w:val="nil"/>
              <w:bottom w:val="nil"/>
              <w:right w:val="nil"/>
            </w:tcBorders>
            <w:shd w:val="clear" w:color="auto" w:fill="auto"/>
            <w:noWrap/>
            <w:vAlign w:val="bottom"/>
            <w:hideMark/>
          </w:tcPr>
          <w:p w14:paraId="2E01C71F" w14:textId="77777777" w:rsidR="002C5813" w:rsidRPr="000E3AD4" w:rsidRDefault="002C5813" w:rsidP="007330A0">
            <w:pPr>
              <w:jc w:val="both"/>
              <w:rPr>
                <w:b/>
                <w:bCs/>
                <w:sz w:val="20"/>
              </w:rPr>
            </w:pPr>
          </w:p>
        </w:tc>
        <w:tc>
          <w:tcPr>
            <w:tcW w:w="4108" w:type="dxa"/>
            <w:tcBorders>
              <w:top w:val="nil"/>
              <w:left w:val="nil"/>
              <w:bottom w:val="nil"/>
              <w:right w:val="nil"/>
            </w:tcBorders>
            <w:shd w:val="clear" w:color="auto" w:fill="auto"/>
            <w:noWrap/>
            <w:vAlign w:val="bottom"/>
            <w:hideMark/>
          </w:tcPr>
          <w:p w14:paraId="1540B08E" w14:textId="77777777" w:rsidR="002C5813" w:rsidRPr="000E3AD4" w:rsidRDefault="002C5813" w:rsidP="007330A0">
            <w:pPr>
              <w:jc w:val="both"/>
              <w:rPr>
                <w:b/>
                <w:bCs/>
                <w:sz w:val="20"/>
              </w:rPr>
            </w:pPr>
          </w:p>
        </w:tc>
      </w:tr>
      <w:tr w:rsidR="002C5813" w:rsidRPr="000E3AD4" w14:paraId="51C050A1" w14:textId="77777777" w:rsidTr="003D1357">
        <w:trPr>
          <w:trHeight w:val="233"/>
        </w:trPr>
        <w:tc>
          <w:tcPr>
            <w:tcW w:w="390" w:type="dxa"/>
            <w:tcBorders>
              <w:top w:val="nil"/>
              <w:left w:val="nil"/>
              <w:bottom w:val="nil"/>
              <w:right w:val="nil"/>
            </w:tcBorders>
            <w:shd w:val="clear" w:color="auto" w:fill="auto"/>
            <w:noWrap/>
            <w:vAlign w:val="bottom"/>
            <w:hideMark/>
          </w:tcPr>
          <w:p w14:paraId="42836092" w14:textId="77777777" w:rsidR="002C5813" w:rsidRPr="000E3AD4" w:rsidRDefault="002C5813" w:rsidP="007330A0">
            <w:pPr>
              <w:jc w:val="both"/>
              <w:rPr>
                <w:color w:val="000000"/>
                <w:sz w:val="22"/>
                <w:szCs w:val="22"/>
              </w:rPr>
            </w:pPr>
          </w:p>
        </w:tc>
        <w:tc>
          <w:tcPr>
            <w:tcW w:w="3283" w:type="dxa"/>
            <w:tcBorders>
              <w:top w:val="nil"/>
              <w:left w:val="nil"/>
              <w:bottom w:val="nil"/>
              <w:right w:val="nil"/>
            </w:tcBorders>
            <w:shd w:val="clear" w:color="auto" w:fill="auto"/>
            <w:noWrap/>
            <w:vAlign w:val="bottom"/>
            <w:hideMark/>
          </w:tcPr>
          <w:p w14:paraId="451CA8F7" w14:textId="77777777" w:rsidR="002C5813" w:rsidRPr="000E3AD4" w:rsidRDefault="002C5813" w:rsidP="007330A0">
            <w:pPr>
              <w:jc w:val="both"/>
              <w:rPr>
                <w:b/>
                <w:bCs/>
                <w:sz w:val="20"/>
              </w:rPr>
            </w:pPr>
          </w:p>
        </w:tc>
        <w:tc>
          <w:tcPr>
            <w:tcW w:w="1607" w:type="dxa"/>
            <w:tcBorders>
              <w:top w:val="nil"/>
              <w:left w:val="nil"/>
              <w:bottom w:val="nil"/>
              <w:right w:val="nil"/>
            </w:tcBorders>
            <w:shd w:val="clear" w:color="auto" w:fill="auto"/>
            <w:noWrap/>
            <w:vAlign w:val="bottom"/>
            <w:hideMark/>
          </w:tcPr>
          <w:p w14:paraId="778AE318" w14:textId="77777777" w:rsidR="002C5813" w:rsidRPr="000E3AD4" w:rsidRDefault="002C5813" w:rsidP="007330A0">
            <w:pPr>
              <w:jc w:val="both"/>
              <w:rPr>
                <w:b/>
                <w:bCs/>
                <w:sz w:val="20"/>
              </w:rPr>
            </w:pPr>
          </w:p>
        </w:tc>
        <w:tc>
          <w:tcPr>
            <w:tcW w:w="1607" w:type="dxa"/>
            <w:tcBorders>
              <w:top w:val="nil"/>
              <w:left w:val="nil"/>
              <w:bottom w:val="nil"/>
              <w:right w:val="nil"/>
            </w:tcBorders>
            <w:shd w:val="clear" w:color="auto" w:fill="auto"/>
            <w:noWrap/>
            <w:vAlign w:val="bottom"/>
            <w:hideMark/>
          </w:tcPr>
          <w:p w14:paraId="263707FB" w14:textId="77777777" w:rsidR="002C5813" w:rsidRPr="000E3AD4" w:rsidRDefault="002C5813" w:rsidP="007330A0">
            <w:pPr>
              <w:jc w:val="both"/>
              <w:rPr>
                <w:b/>
                <w:bCs/>
                <w:sz w:val="20"/>
              </w:rPr>
            </w:pPr>
          </w:p>
        </w:tc>
        <w:tc>
          <w:tcPr>
            <w:tcW w:w="4108" w:type="dxa"/>
            <w:tcBorders>
              <w:top w:val="nil"/>
              <w:left w:val="nil"/>
              <w:bottom w:val="nil"/>
              <w:right w:val="nil"/>
            </w:tcBorders>
            <w:shd w:val="clear" w:color="auto" w:fill="auto"/>
            <w:noWrap/>
            <w:vAlign w:val="bottom"/>
            <w:hideMark/>
          </w:tcPr>
          <w:p w14:paraId="2839F031" w14:textId="77777777" w:rsidR="002C5813" w:rsidRPr="000E3AD4" w:rsidRDefault="002C5813" w:rsidP="007330A0">
            <w:pPr>
              <w:jc w:val="both"/>
              <w:rPr>
                <w:b/>
                <w:bCs/>
                <w:sz w:val="20"/>
              </w:rPr>
            </w:pPr>
          </w:p>
        </w:tc>
      </w:tr>
      <w:tr w:rsidR="002C5813" w:rsidRPr="000E3AD4" w14:paraId="4B8E08D3" w14:textId="77777777" w:rsidTr="003D1357">
        <w:trPr>
          <w:trHeight w:val="233"/>
        </w:trPr>
        <w:tc>
          <w:tcPr>
            <w:tcW w:w="390" w:type="dxa"/>
            <w:tcBorders>
              <w:top w:val="nil"/>
              <w:left w:val="nil"/>
              <w:bottom w:val="nil"/>
              <w:right w:val="nil"/>
            </w:tcBorders>
            <w:shd w:val="clear" w:color="auto" w:fill="auto"/>
            <w:noWrap/>
            <w:vAlign w:val="bottom"/>
            <w:hideMark/>
          </w:tcPr>
          <w:p w14:paraId="59E21F9B" w14:textId="77777777" w:rsidR="002C5813" w:rsidRPr="000E3AD4" w:rsidRDefault="002C5813" w:rsidP="007330A0">
            <w:pPr>
              <w:jc w:val="both"/>
              <w:rPr>
                <w:sz w:val="20"/>
              </w:rPr>
            </w:pPr>
            <w:r w:rsidRPr="000E3AD4">
              <w:rPr>
                <w:sz w:val="20"/>
              </w:rPr>
              <w:t xml:space="preserve">2.  </w:t>
            </w:r>
          </w:p>
        </w:tc>
        <w:tc>
          <w:tcPr>
            <w:tcW w:w="3283" w:type="dxa"/>
            <w:tcBorders>
              <w:top w:val="nil"/>
              <w:left w:val="nil"/>
              <w:bottom w:val="nil"/>
              <w:right w:val="nil"/>
            </w:tcBorders>
            <w:shd w:val="clear" w:color="auto" w:fill="auto"/>
            <w:noWrap/>
            <w:vAlign w:val="bottom"/>
            <w:hideMark/>
          </w:tcPr>
          <w:p w14:paraId="52E36575" w14:textId="77777777" w:rsidR="002C5813" w:rsidRPr="000E3AD4" w:rsidRDefault="002C5813" w:rsidP="007330A0">
            <w:pPr>
              <w:jc w:val="both"/>
              <w:rPr>
                <w:b/>
                <w:bCs/>
                <w:sz w:val="20"/>
              </w:rPr>
            </w:pPr>
            <w:r w:rsidRPr="000E3AD4">
              <w:rPr>
                <w:b/>
                <w:bCs/>
                <w:sz w:val="20"/>
              </w:rPr>
              <w:t xml:space="preserve">Contact Name &amp; Title: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B825C6"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5E0EC875" w14:textId="77777777" w:rsidTr="003D1357">
        <w:trPr>
          <w:trHeight w:val="233"/>
        </w:trPr>
        <w:tc>
          <w:tcPr>
            <w:tcW w:w="390" w:type="dxa"/>
            <w:tcBorders>
              <w:top w:val="nil"/>
              <w:left w:val="nil"/>
              <w:bottom w:val="nil"/>
              <w:right w:val="nil"/>
            </w:tcBorders>
            <w:shd w:val="clear" w:color="auto" w:fill="auto"/>
            <w:noWrap/>
            <w:vAlign w:val="bottom"/>
            <w:hideMark/>
          </w:tcPr>
          <w:p w14:paraId="22F57613" w14:textId="77777777" w:rsidR="002C5813" w:rsidRPr="000E3AD4" w:rsidRDefault="002C5813" w:rsidP="007330A0">
            <w:pPr>
              <w:jc w:val="both"/>
              <w:rPr>
                <w:sz w:val="22"/>
                <w:szCs w:val="22"/>
              </w:rPr>
            </w:pPr>
          </w:p>
        </w:tc>
        <w:tc>
          <w:tcPr>
            <w:tcW w:w="3283" w:type="dxa"/>
            <w:tcBorders>
              <w:top w:val="nil"/>
              <w:left w:val="nil"/>
              <w:bottom w:val="nil"/>
              <w:right w:val="nil"/>
            </w:tcBorders>
            <w:shd w:val="clear" w:color="auto" w:fill="auto"/>
            <w:noWrap/>
            <w:vAlign w:val="bottom"/>
            <w:hideMark/>
          </w:tcPr>
          <w:p w14:paraId="3DBF6E33" w14:textId="77777777" w:rsidR="002C5813" w:rsidRPr="000E3AD4" w:rsidRDefault="002C5813" w:rsidP="007330A0">
            <w:pPr>
              <w:jc w:val="both"/>
              <w:rPr>
                <w:b/>
                <w:bCs/>
                <w:sz w:val="20"/>
              </w:rPr>
            </w:pPr>
            <w:r w:rsidRPr="000E3AD4">
              <w:rPr>
                <w:b/>
                <w:bCs/>
                <w:sz w:val="20"/>
              </w:rPr>
              <w:t xml:space="preserve">Business Name: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F37650"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4F804369" w14:textId="77777777" w:rsidTr="003D1357">
        <w:trPr>
          <w:trHeight w:val="233"/>
        </w:trPr>
        <w:tc>
          <w:tcPr>
            <w:tcW w:w="390" w:type="dxa"/>
            <w:tcBorders>
              <w:top w:val="nil"/>
              <w:left w:val="nil"/>
              <w:bottom w:val="nil"/>
              <w:right w:val="nil"/>
            </w:tcBorders>
            <w:shd w:val="clear" w:color="auto" w:fill="auto"/>
            <w:noWrap/>
            <w:vAlign w:val="bottom"/>
            <w:hideMark/>
          </w:tcPr>
          <w:p w14:paraId="782D11D5" w14:textId="77777777" w:rsidR="002C5813" w:rsidRPr="000E3AD4" w:rsidRDefault="002C5813" w:rsidP="007330A0">
            <w:pPr>
              <w:jc w:val="both"/>
              <w:rPr>
                <w:sz w:val="22"/>
                <w:szCs w:val="22"/>
              </w:rPr>
            </w:pPr>
          </w:p>
        </w:tc>
        <w:tc>
          <w:tcPr>
            <w:tcW w:w="3283" w:type="dxa"/>
            <w:tcBorders>
              <w:top w:val="nil"/>
              <w:left w:val="nil"/>
              <w:bottom w:val="nil"/>
              <w:right w:val="nil"/>
            </w:tcBorders>
            <w:shd w:val="clear" w:color="auto" w:fill="auto"/>
            <w:noWrap/>
            <w:vAlign w:val="bottom"/>
            <w:hideMark/>
          </w:tcPr>
          <w:p w14:paraId="741216B5" w14:textId="77777777" w:rsidR="002C5813" w:rsidRPr="000E3AD4" w:rsidRDefault="002C5813" w:rsidP="007330A0">
            <w:pPr>
              <w:jc w:val="both"/>
              <w:rPr>
                <w:b/>
                <w:bCs/>
                <w:sz w:val="20"/>
              </w:rPr>
            </w:pPr>
            <w:r w:rsidRPr="000E3AD4">
              <w:rPr>
                <w:b/>
                <w:bCs/>
                <w:sz w:val="20"/>
              </w:rPr>
              <w:t xml:space="preserve">Address: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FE012E"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4CAC6852" w14:textId="77777777" w:rsidTr="003D1357">
        <w:trPr>
          <w:trHeight w:val="233"/>
        </w:trPr>
        <w:tc>
          <w:tcPr>
            <w:tcW w:w="390" w:type="dxa"/>
            <w:tcBorders>
              <w:top w:val="nil"/>
              <w:left w:val="nil"/>
              <w:bottom w:val="nil"/>
              <w:right w:val="nil"/>
            </w:tcBorders>
            <w:shd w:val="clear" w:color="auto" w:fill="auto"/>
            <w:noWrap/>
            <w:vAlign w:val="bottom"/>
            <w:hideMark/>
          </w:tcPr>
          <w:p w14:paraId="06A6FD2C" w14:textId="77777777" w:rsidR="002C5813" w:rsidRPr="000E3AD4" w:rsidRDefault="002C5813" w:rsidP="007330A0">
            <w:pPr>
              <w:jc w:val="both"/>
              <w:rPr>
                <w:sz w:val="22"/>
                <w:szCs w:val="22"/>
              </w:rPr>
            </w:pPr>
          </w:p>
        </w:tc>
        <w:tc>
          <w:tcPr>
            <w:tcW w:w="3283" w:type="dxa"/>
            <w:tcBorders>
              <w:top w:val="nil"/>
              <w:left w:val="nil"/>
              <w:bottom w:val="nil"/>
              <w:right w:val="nil"/>
            </w:tcBorders>
            <w:shd w:val="clear" w:color="auto" w:fill="auto"/>
            <w:noWrap/>
            <w:vAlign w:val="bottom"/>
            <w:hideMark/>
          </w:tcPr>
          <w:p w14:paraId="4F4B3549" w14:textId="77777777" w:rsidR="002C5813" w:rsidRPr="000E3AD4" w:rsidRDefault="002C5813" w:rsidP="007330A0">
            <w:pPr>
              <w:jc w:val="both"/>
              <w:rPr>
                <w:b/>
                <w:bCs/>
                <w:sz w:val="20"/>
              </w:rPr>
            </w:pP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48031F"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17FD4979" w14:textId="77777777" w:rsidTr="003D1357">
        <w:trPr>
          <w:trHeight w:val="233"/>
        </w:trPr>
        <w:tc>
          <w:tcPr>
            <w:tcW w:w="390" w:type="dxa"/>
            <w:tcBorders>
              <w:top w:val="nil"/>
              <w:left w:val="nil"/>
              <w:bottom w:val="nil"/>
              <w:right w:val="nil"/>
            </w:tcBorders>
            <w:shd w:val="clear" w:color="auto" w:fill="auto"/>
            <w:noWrap/>
            <w:vAlign w:val="bottom"/>
            <w:hideMark/>
          </w:tcPr>
          <w:p w14:paraId="0D2AE424" w14:textId="77777777" w:rsidR="002C5813" w:rsidRPr="000E3AD4" w:rsidRDefault="002C5813" w:rsidP="007330A0">
            <w:pPr>
              <w:jc w:val="both"/>
              <w:rPr>
                <w:sz w:val="22"/>
                <w:szCs w:val="22"/>
              </w:rPr>
            </w:pPr>
          </w:p>
        </w:tc>
        <w:tc>
          <w:tcPr>
            <w:tcW w:w="3283" w:type="dxa"/>
            <w:tcBorders>
              <w:top w:val="nil"/>
              <w:left w:val="nil"/>
              <w:bottom w:val="nil"/>
              <w:right w:val="nil"/>
            </w:tcBorders>
            <w:shd w:val="clear" w:color="auto" w:fill="auto"/>
            <w:noWrap/>
            <w:vAlign w:val="bottom"/>
            <w:hideMark/>
          </w:tcPr>
          <w:p w14:paraId="417EDE18" w14:textId="77777777" w:rsidR="002C5813" w:rsidRPr="000E3AD4" w:rsidRDefault="002C5813" w:rsidP="007330A0">
            <w:pPr>
              <w:jc w:val="both"/>
              <w:rPr>
                <w:b/>
                <w:bCs/>
                <w:sz w:val="20"/>
              </w:rPr>
            </w:pPr>
            <w:r w:rsidRPr="000E3AD4">
              <w:rPr>
                <w:b/>
                <w:bCs/>
                <w:sz w:val="20"/>
              </w:rPr>
              <w:t xml:space="preserve">Email: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1B0E38"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7492640A" w14:textId="77777777" w:rsidTr="003D1357">
        <w:trPr>
          <w:trHeight w:val="233"/>
        </w:trPr>
        <w:tc>
          <w:tcPr>
            <w:tcW w:w="390" w:type="dxa"/>
            <w:tcBorders>
              <w:top w:val="nil"/>
              <w:left w:val="nil"/>
              <w:bottom w:val="nil"/>
              <w:right w:val="nil"/>
            </w:tcBorders>
            <w:shd w:val="clear" w:color="auto" w:fill="auto"/>
            <w:noWrap/>
            <w:vAlign w:val="bottom"/>
            <w:hideMark/>
          </w:tcPr>
          <w:p w14:paraId="6AF8533D" w14:textId="77777777" w:rsidR="002C5813" w:rsidRPr="000E3AD4" w:rsidRDefault="002C5813" w:rsidP="007330A0">
            <w:pPr>
              <w:jc w:val="both"/>
              <w:rPr>
                <w:sz w:val="22"/>
                <w:szCs w:val="22"/>
              </w:rPr>
            </w:pPr>
          </w:p>
        </w:tc>
        <w:tc>
          <w:tcPr>
            <w:tcW w:w="3283" w:type="dxa"/>
            <w:tcBorders>
              <w:top w:val="nil"/>
              <w:left w:val="nil"/>
              <w:bottom w:val="nil"/>
              <w:right w:val="nil"/>
            </w:tcBorders>
            <w:shd w:val="clear" w:color="auto" w:fill="auto"/>
            <w:noWrap/>
            <w:vAlign w:val="bottom"/>
            <w:hideMark/>
          </w:tcPr>
          <w:p w14:paraId="539E3269" w14:textId="77777777" w:rsidR="002C5813" w:rsidRPr="000E3AD4" w:rsidRDefault="002C5813" w:rsidP="007330A0">
            <w:pPr>
              <w:jc w:val="both"/>
              <w:rPr>
                <w:b/>
                <w:bCs/>
                <w:sz w:val="20"/>
              </w:rPr>
            </w:pPr>
            <w:r w:rsidRPr="000E3AD4">
              <w:rPr>
                <w:b/>
                <w:bCs/>
                <w:sz w:val="20"/>
              </w:rPr>
              <w:t xml:space="preserve">Phone # / Fax #:  </w:t>
            </w:r>
          </w:p>
        </w:tc>
        <w:tc>
          <w:tcPr>
            <w:tcW w:w="732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700CBAB"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06019EE5" w14:textId="77777777" w:rsidTr="003D1357">
        <w:trPr>
          <w:trHeight w:val="233"/>
        </w:trPr>
        <w:tc>
          <w:tcPr>
            <w:tcW w:w="390" w:type="dxa"/>
            <w:tcBorders>
              <w:top w:val="nil"/>
              <w:left w:val="nil"/>
              <w:bottom w:val="nil"/>
              <w:right w:val="nil"/>
            </w:tcBorders>
            <w:shd w:val="clear" w:color="auto" w:fill="auto"/>
            <w:noWrap/>
            <w:vAlign w:val="bottom"/>
            <w:hideMark/>
          </w:tcPr>
          <w:p w14:paraId="2F14DCD4" w14:textId="77777777" w:rsidR="002C5813" w:rsidRPr="000E3AD4" w:rsidRDefault="002C5813" w:rsidP="007330A0">
            <w:pPr>
              <w:jc w:val="both"/>
              <w:rPr>
                <w:sz w:val="22"/>
                <w:szCs w:val="22"/>
              </w:rPr>
            </w:pPr>
          </w:p>
        </w:tc>
        <w:tc>
          <w:tcPr>
            <w:tcW w:w="3283" w:type="dxa"/>
            <w:tcBorders>
              <w:top w:val="nil"/>
              <w:left w:val="nil"/>
              <w:bottom w:val="nil"/>
              <w:right w:val="nil"/>
            </w:tcBorders>
            <w:shd w:val="clear" w:color="auto" w:fill="auto"/>
            <w:noWrap/>
            <w:vAlign w:val="bottom"/>
            <w:hideMark/>
          </w:tcPr>
          <w:p w14:paraId="4E687AF8" w14:textId="032DE3C5" w:rsidR="002C5813" w:rsidRPr="000E3AD4" w:rsidRDefault="002C5813" w:rsidP="007330A0">
            <w:pPr>
              <w:jc w:val="both"/>
              <w:rPr>
                <w:b/>
                <w:bCs/>
                <w:sz w:val="20"/>
              </w:rPr>
            </w:pPr>
            <w:r w:rsidRPr="000E3AD4">
              <w:rPr>
                <w:b/>
                <w:bCs/>
                <w:sz w:val="20"/>
              </w:rPr>
              <w:t xml:space="preserve">Current </w:t>
            </w:r>
            <w:r w:rsidR="003E7C29" w:rsidRPr="000E3AD4">
              <w:rPr>
                <w:b/>
                <w:bCs/>
                <w:sz w:val="20"/>
              </w:rPr>
              <w:t>Broker</w:t>
            </w:r>
            <w:r w:rsidRPr="000E3AD4">
              <w:rPr>
                <w:b/>
                <w:bCs/>
                <w:sz w:val="20"/>
              </w:rPr>
              <w:t xml:space="preserve"> (YES or NO):  </w:t>
            </w:r>
          </w:p>
        </w:tc>
        <w:tc>
          <w:tcPr>
            <w:tcW w:w="3213" w:type="dxa"/>
            <w:gridSpan w:val="2"/>
            <w:tcBorders>
              <w:top w:val="single" w:sz="4" w:space="0" w:color="auto"/>
              <w:left w:val="single" w:sz="4" w:space="0" w:color="auto"/>
              <w:bottom w:val="single" w:sz="4" w:space="0" w:color="auto"/>
              <w:right w:val="nil"/>
            </w:tcBorders>
            <w:shd w:val="clear" w:color="auto" w:fill="auto"/>
            <w:noWrap/>
            <w:vAlign w:val="bottom"/>
            <w:hideMark/>
          </w:tcPr>
          <w:p w14:paraId="194260A6" w14:textId="77777777" w:rsidR="002C5813" w:rsidRPr="000E3AD4" w:rsidRDefault="002C5813" w:rsidP="007330A0">
            <w:pPr>
              <w:jc w:val="both"/>
              <w:rPr>
                <w:b/>
                <w:bCs/>
                <w:sz w:val="22"/>
                <w:szCs w:val="22"/>
              </w:rPr>
            </w:pPr>
            <w:r w:rsidRPr="000E3AD4">
              <w:rPr>
                <w:b/>
                <w:bCs/>
                <w:sz w:val="22"/>
                <w:szCs w:val="22"/>
              </w:rPr>
              <w:t> </w:t>
            </w:r>
          </w:p>
        </w:tc>
        <w:tc>
          <w:tcPr>
            <w:tcW w:w="4108" w:type="dxa"/>
            <w:tcBorders>
              <w:top w:val="single" w:sz="4" w:space="0" w:color="auto"/>
              <w:left w:val="nil"/>
              <w:bottom w:val="single" w:sz="4" w:space="0" w:color="auto"/>
              <w:right w:val="single" w:sz="4" w:space="0" w:color="auto"/>
            </w:tcBorders>
            <w:shd w:val="clear" w:color="auto" w:fill="auto"/>
            <w:noWrap/>
            <w:vAlign w:val="bottom"/>
            <w:hideMark/>
          </w:tcPr>
          <w:p w14:paraId="22829101"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62E1F2AC" w14:textId="77777777" w:rsidTr="003D1357">
        <w:trPr>
          <w:trHeight w:val="409"/>
        </w:trPr>
        <w:tc>
          <w:tcPr>
            <w:tcW w:w="390" w:type="dxa"/>
            <w:tcBorders>
              <w:top w:val="nil"/>
              <w:left w:val="nil"/>
              <w:bottom w:val="nil"/>
              <w:right w:val="nil"/>
            </w:tcBorders>
            <w:shd w:val="clear" w:color="auto" w:fill="auto"/>
            <w:noWrap/>
            <w:vAlign w:val="bottom"/>
            <w:hideMark/>
          </w:tcPr>
          <w:p w14:paraId="07396E44" w14:textId="77777777" w:rsidR="002C5813" w:rsidRPr="000E3AD4" w:rsidRDefault="002C5813" w:rsidP="007330A0">
            <w:pPr>
              <w:jc w:val="both"/>
              <w:rPr>
                <w:sz w:val="22"/>
                <w:szCs w:val="22"/>
              </w:rPr>
            </w:pPr>
          </w:p>
        </w:tc>
        <w:tc>
          <w:tcPr>
            <w:tcW w:w="3283" w:type="dxa"/>
            <w:tcBorders>
              <w:top w:val="nil"/>
              <w:left w:val="nil"/>
              <w:bottom w:val="nil"/>
              <w:right w:val="nil"/>
            </w:tcBorders>
            <w:shd w:val="clear" w:color="auto" w:fill="auto"/>
            <w:vAlign w:val="bottom"/>
            <w:hideMark/>
          </w:tcPr>
          <w:p w14:paraId="4147ED96" w14:textId="77777777" w:rsidR="002C5813" w:rsidRPr="000E3AD4" w:rsidRDefault="002C5813" w:rsidP="007330A0">
            <w:pPr>
              <w:jc w:val="both"/>
              <w:rPr>
                <w:b/>
                <w:bCs/>
                <w:sz w:val="20"/>
              </w:rPr>
            </w:pPr>
            <w:r w:rsidRPr="000E3AD4">
              <w:rPr>
                <w:b/>
                <w:bCs/>
                <w:sz w:val="20"/>
              </w:rPr>
              <w:t xml:space="preserve">Years Associated &amp; Type of Work Performed: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7F7266E2"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2E4C4911" w14:textId="77777777" w:rsidTr="003D1357">
        <w:trPr>
          <w:trHeight w:val="233"/>
        </w:trPr>
        <w:tc>
          <w:tcPr>
            <w:tcW w:w="390" w:type="dxa"/>
            <w:tcBorders>
              <w:top w:val="nil"/>
              <w:left w:val="nil"/>
              <w:bottom w:val="nil"/>
              <w:right w:val="nil"/>
            </w:tcBorders>
            <w:shd w:val="clear" w:color="auto" w:fill="auto"/>
            <w:noWrap/>
            <w:vAlign w:val="bottom"/>
            <w:hideMark/>
          </w:tcPr>
          <w:p w14:paraId="11279305" w14:textId="77777777" w:rsidR="002C5813" w:rsidRPr="000E3AD4" w:rsidRDefault="002C5813" w:rsidP="007330A0">
            <w:pPr>
              <w:jc w:val="both"/>
              <w:rPr>
                <w:sz w:val="22"/>
                <w:szCs w:val="22"/>
              </w:rPr>
            </w:pPr>
          </w:p>
        </w:tc>
        <w:tc>
          <w:tcPr>
            <w:tcW w:w="3283" w:type="dxa"/>
            <w:tcBorders>
              <w:top w:val="nil"/>
              <w:left w:val="nil"/>
              <w:bottom w:val="nil"/>
              <w:right w:val="nil"/>
            </w:tcBorders>
            <w:shd w:val="clear" w:color="auto" w:fill="auto"/>
            <w:noWrap/>
            <w:vAlign w:val="bottom"/>
            <w:hideMark/>
          </w:tcPr>
          <w:p w14:paraId="363FD4D3" w14:textId="77777777" w:rsidR="002C5813" w:rsidRPr="000E3AD4" w:rsidRDefault="002C5813" w:rsidP="007330A0">
            <w:pPr>
              <w:jc w:val="both"/>
              <w:rPr>
                <w:b/>
                <w:bCs/>
                <w:sz w:val="20"/>
              </w:rPr>
            </w:pPr>
          </w:p>
        </w:tc>
        <w:tc>
          <w:tcPr>
            <w:tcW w:w="1607" w:type="dxa"/>
            <w:tcBorders>
              <w:top w:val="nil"/>
              <w:left w:val="nil"/>
              <w:bottom w:val="nil"/>
              <w:right w:val="nil"/>
            </w:tcBorders>
            <w:shd w:val="clear" w:color="auto" w:fill="auto"/>
            <w:noWrap/>
            <w:vAlign w:val="bottom"/>
            <w:hideMark/>
          </w:tcPr>
          <w:p w14:paraId="49D46A5C" w14:textId="77777777" w:rsidR="002C5813" w:rsidRPr="000E3AD4" w:rsidRDefault="002C5813" w:rsidP="007330A0">
            <w:pPr>
              <w:jc w:val="both"/>
              <w:rPr>
                <w:b/>
                <w:bCs/>
                <w:sz w:val="20"/>
              </w:rPr>
            </w:pPr>
          </w:p>
        </w:tc>
        <w:tc>
          <w:tcPr>
            <w:tcW w:w="1607" w:type="dxa"/>
            <w:tcBorders>
              <w:top w:val="nil"/>
              <w:left w:val="nil"/>
              <w:bottom w:val="nil"/>
              <w:right w:val="nil"/>
            </w:tcBorders>
            <w:shd w:val="clear" w:color="auto" w:fill="auto"/>
            <w:noWrap/>
            <w:vAlign w:val="bottom"/>
            <w:hideMark/>
          </w:tcPr>
          <w:p w14:paraId="75011EBD" w14:textId="77777777" w:rsidR="002C5813" w:rsidRPr="000E3AD4" w:rsidRDefault="002C5813" w:rsidP="007330A0">
            <w:pPr>
              <w:jc w:val="both"/>
              <w:rPr>
                <w:b/>
                <w:bCs/>
                <w:sz w:val="20"/>
              </w:rPr>
            </w:pPr>
          </w:p>
        </w:tc>
        <w:tc>
          <w:tcPr>
            <w:tcW w:w="4108" w:type="dxa"/>
            <w:tcBorders>
              <w:top w:val="nil"/>
              <w:left w:val="nil"/>
              <w:bottom w:val="nil"/>
              <w:right w:val="nil"/>
            </w:tcBorders>
            <w:shd w:val="clear" w:color="auto" w:fill="auto"/>
            <w:noWrap/>
            <w:vAlign w:val="bottom"/>
            <w:hideMark/>
          </w:tcPr>
          <w:p w14:paraId="47053843" w14:textId="77777777" w:rsidR="002C5813" w:rsidRPr="000E3AD4" w:rsidRDefault="002C5813" w:rsidP="007330A0">
            <w:pPr>
              <w:jc w:val="both"/>
              <w:rPr>
                <w:b/>
                <w:bCs/>
                <w:sz w:val="20"/>
              </w:rPr>
            </w:pPr>
          </w:p>
        </w:tc>
      </w:tr>
      <w:tr w:rsidR="002C5813" w:rsidRPr="000E3AD4" w14:paraId="40016374" w14:textId="77777777" w:rsidTr="003D1357">
        <w:trPr>
          <w:trHeight w:val="233"/>
        </w:trPr>
        <w:tc>
          <w:tcPr>
            <w:tcW w:w="390" w:type="dxa"/>
            <w:tcBorders>
              <w:top w:val="nil"/>
              <w:left w:val="nil"/>
              <w:bottom w:val="nil"/>
              <w:right w:val="nil"/>
            </w:tcBorders>
            <w:shd w:val="clear" w:color="auto" w:fill="auto"/>
            <w:noWrap/>
            <w:vAlign w:val="bottom"/>
            <w:hideMark/>
          </w:tcPr>
          <w:p w14:paraId="3F9BEC24" w14:textId="77777777" w:rsidR="002C5813" w:rsidRPr="000E3AD4" w:rsidRDefault="002C5813" w:rsidP="007330A0">
            <w:pPr>
              <w:jc w:val="both"/>
              <w:rPr>
                <w:sz w:val="22"/>
                <w:szCs w:val="22"/>
              </w:rPr>
            </w:pPr>
          </w:p>
        </w:tc>
        <w:tc>
          <w:tcPr>
            <w:tcW w:w="3283" w:type="dxa"/>
            <w:tcBorders>
              <w:top w:val="nil"/>
              <w:left w:val="nil"/>
              <w:bottom w:val="nil"/>
              <w:right w:val="nil"/>
            </w:tcBorders>
            <w:shd w:val="clear" w:color="auto" w:fill="auto"/>
            <w:noWrap/>
            <w:vAlign w:val="bottom"/>
            <w:hideMark/>
          </w:tcPr>
          <w:p w14:paraId="5BBEE82F" w14:textId="77777777" w:rsidR="002C5813" w:rsidRPr="000E3AD4" w:rsidRDefault="002C5813" w:rsidP="007330A0">
            <w:pPr>
              <w:jc w:val="both"/>
              <w:rPr>
                <w:b/>
                <w:bCs/>
                <w:sz w:val="20"/>
              </w:rPr>
            </w:pPr>
          </w:p>
        </w:tc>
        <w:tc>
          <w:tcPr>
            <w:tcW w:w="1607" w:type="dxa"/>
            <w:tcBorders>
              <w:top w:val="nil"/>
              <w:left w:val="nil"/>
              <w:bottom w:val="nil"/>
              <w:right w:val="nil"/>
            </w:tcBorders>
            <w:shd w:val="clear" w:color="auto" w:fill="auto"/>
            <w:noWrap/>
            <w:vAlign w:val="bottom"/>
            <w:hideMark/>
          </w:tcPr>
          <w:p w14:paraId="45DE3B60" w14:textId="77777777" w:rsidR="002C5813" w:rsidRPr="000E3AD4" w:rsidRDefault="002C5813" w:rsidP="007330A0">
            <w:pPr>
              <w:jc w:val="both"/>
              <w:rPr>
                <w:b/>
                <w:bCs/>
                <w:sz w:val="20"/>
              </w:rPr>
            </w:pPr>
          </w:p>
        </w:tc>
        <w:tc>
          <w:tcPr>
            <w:tcW w:w="1607" w:type="dxa"/>
            <w:tcBorders>
              <w:top w:val="nil"/>
              <w:left w:val="nil"/>
              <w:bottom w:val="nil"/>
              <w:right w:val="nil"/>
            </w:tcBorders>
            <w:shd w:val="clear" w:color="auto" w:fill="auto"/>
            <w:noWrap/>
            <w:vAlign w:val="bottom"/>
            <w:hideMark/>
          </w:tcPr>
          <w:p w14:paraId="7998A5B7" w14:textId="77777777" w:rsidR="002C5813" w:rsidRPr="000E3AD4" w:rsidRDefault="002C5813" w:rsidP="007330A0">
            <w:pPr>
              <w:jc w:val="both"/>
              <w:rPr>
                <w:b/>
                <w:bCs/>
                <w:sz w:val="20"/>
              </w:rPr>
            </w:pPr>
          </w:p>
        </w:tc>
        <w:tc>
          <w:tcPr>
            <w:tcW w:w="4108" w:type="dxa"/>
            <w:tcBorders>
              <w:top w:val="nil"/>
              <w:left w:val="nil"/>
              <w:bottom w:val="nil"/>
              <w:right w:val="nil"/>
            </w:tcBorders>
            <w:shd w:val="clear" w:color="auto" w:fill="auto"/>
            <w:noWrap/>
            <w:vAlign w:val="bottom"/>
            <w:hideMark/>
          </w:tcPr>
          <w:p w14:paraId="701A677F" w14:textId="77777777" w:rsidR="002C5813" w:rsidRPr="000E3AD4" w:rsidRDefault="002C5813" w:rsidP="007330A0">
            <w:pPr>
              <w:jc w:val="both"/>
              <w:rPr>
                <w:b/>
                <w:bCs/>
                <w:sz w:val="20"/>
              </w:rPr>
            </w:pPr>
          </w:p>
        </w:tc>
      </w:tr>
      <w:tr w:rsidR="002C5813" w:rsidRPr="000E3AD4" w14:paraId="3B656FB4" w14:textId="77777777" w:rsidTr="003D1357">
        <w:trPr>
          <w:trHeight w:val="233"/>
        </w:trPr>
        <w:tc>
          <w:tcPr>
            <w:tcW w:w="390" w:type="dxa"/>
            <w:tcBorders>
              <w:top w:val="nil"/>
              <w:left w:val="nil"/>
              <w:bottom w:val="nil"/>
              <w:right w:val="nil"/>
            </w:tcBorders>
            <w:shd w:val="clear" w:color="auto" w:fill="auto"/>
            <w:noWrap/>
            <w:vAlign w:val="bottom"/>
            <w:hideMark/>
          </w:tcPr>
          <w:p w14:paraId="10513DC6" w14:textId="77777777" w:rsidR="002C5813" w:rsidRPr="000E3AD4" w:rsidRDefault="002C5813" w:rsidP="007330A0">
            <w:pPr>
              <w:jc w:val="both"/>
              <w:rPr>
                <w:sz w:val="20"/>
              </w:rPr>
            </w:pPr>
            <w:r w:rsidRPr="000E3AD4">
              <w:rPr>
                <w:sz w:val="20"/>
              </w:rPr>
              <w:t xml:space="preserve">3.  </w:t>
            </w:r>
          </w:p>
        </w:tc>
        <w:tc>
          <w:tcPr>
            <w:tcW w:w="3283" w:type="dxa"/>
            <w:tcBorders>
              <w:top w:val="nil"/>
              <w:left w:val="nil"/>
              <w:bottom w:val="nil"/>
              <w:right w:val="nil"/>
            </w:tcBorders>
            <w:shd w:val="clear" w:color="auto" w:fill="auto"/>
            <w:noWrap/>
            <w:vAlign w:val="bottom"/>
            <w:hideMark/>
          </w:tcPr>
          <w:p w14:paraId="17BB863C" w14:textId="77777777" w:rsidR="002C5813" w:rsidRPr="000E3AD4" w:rsidRDefault="002C5813" w:rsidP="007330A0">
            <w:pPr>
              <w:jc w:val="both"/>
              <w:rPr>
                <w:b/>
                <w:bCs/>
                <w:sz w:val="20"/>
              </w:rPr>
            </w:pPr>
            <w:r w:rsidRPr="000E3AD4">
              <w:rPr>
                <w:b/>
                <w:bCs/>
                <w:sz w:val="20"/>
              </w:rPr>
              <w:t xml:space="preserve">Contact Name &amp; Title: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197335"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28A615ED" w14:textId="77777777" w:rsidTr="003D1357">
        <w:trPr>
          <w:trHeight w:val="233"/>
        </w:trPr>
        <w:tc>
          <w:tcPr>
            <w:tcW w:w="390" w:type="dxa"/>
            <w:tcBorders>
              <w:top w:val="nil"/>
              <w:left w:val="nil"/>
              <w:bottom w:val="nil"/>
              <w:right w:val="nil"/>
            </w:tcBorders>
            <w:shd w:val="clear" w:color="auto" w:fill="auto"/>
            <w:noWrap/>
            <w:vAlign w:val="bottom"/>
            <w:hideMark/>
          </w:tcPr>
          <w:p w14:paraId="3D7B0FC0" w14:textId="77777777" w:rsidR="002C5813" w:rsidRPr="000E3AD4" w:rsidRDefault="002C5813" w:rsidP="007330A0">
            <w:pPr>
              <w:jc w:val="both"/>
              <w:rPr>
                <w:sz w:val="22"/>
                <w:szCs w:val="22"/>
              </w:rPr>
            </w:pPr>
          </w:p>
        </w:tc>
        <w:tc>
          <w:tcPr>
            <w:tcW w:w="3283" w:type="dxa"/>
            <w:tcBorders>
              <w:top w:val="nil"/>
              <w:left w:val="nil"/>
              <w:bottom w:val="nil"/>
              <w:right w:val="nil"/>
            </w:tcBorders>
            <w:shd w:val="clear" w:color="auto" w:fill="auto"/>
            <w:noWrap/>
            <w:vAlign w:val="bottom"/>
            <w:hideMark/>
          </w:tcPr>
          <w:p w14:paraId="35181DE7" w14:textId="77777777" w:rsidR="002C5813" w:rsidRPr="000E3AD4" w:rsidRDefault="002C5813" w:rsidP="007330A0">
            <w:pPr>
              <w:jc w:val="both"/>
              <w:rPr>
                <w:b/>
                <w:bCs/>
                <w:sz w:val="20"/>
              </w:rPr>
            </w:pPr>
            <w:r w:rsidRPr="000E3AD4">
              <w:rPr>
                <w:b/>
                <w:bCs/>
                <w:sz w:val="20"/>
              </w:rPr>
              <w:t xml:space="preserve">Business Name: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4008FF"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7FF7E050" w14:textId="77777777" w:rsidTr="003D1357">
        <w:trPr>
          <w:trHeight w:val="233"/>
        </w:trPr>
        <w:tc>
          <w:tcPr>
            <w:tcW w:w="390" w:type="dxa"/>
            <w:tcBorders>
              <w:top w:val="nil"/>
              <w:left w:val="nil"/>
              <w:bottom w:val="nil"/>
              <w:right w:val="nil"/>
            </w:tcBorders>
            <w:shd w:val="clear" w:color="auto" w:fill="auto"/>
            <w:noWrap/>
            <w:vAlign w:val="bottom"/>
            <w:hideMark/>
          </w:tcPr>
          <w:p w14:paraId="06A3DF2C" w14:textId="77777777" w:rsidR="002C5813" w:rsidRPr="000E3AD4" w:rsidRDefault="002C5813" w:rsidP="007330A0">
            <w:pPr>
              <w:jc w:val="both"/>
              <w:rPr>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57B545B1" w14:textId="77777777" w:rsidR="002C5813" w:rsidRPr="000E3AD4" w:rsidRDefault="002C5813" w:rsidP="007330A0">
            <w:pPr>
              <w:jc w:val="both"/>
              <w:rPr>
                <w:b/>
                <w:bCs/>
                <w:sz w:val="20"/>
              </w:rPr>
            </w:pPr>
            <w:r w:rsidRPr="000E3AD4">
              <w:rPr>
                <w:b/>
                <w:bCs/>
                <w:sz w:val="20"/>
              </w:rPr>
              <w:t xml:space="preserve">Address: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3F85AB"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05602998" w14:textId="77777777" w:rsidTr="003D1357">
        <w:trPr>
          <w:trHeight w:val="233"/>
        </w:trPr>
        <w:tc>
          <w:tcPr>
            <w:tcW w:w="390" w:type="dxa"/>
            <w:tcBorders>
              <w:top w:val="nil"/>
              <w:left w:val="nil"/>
              <w:bottom w:val="nil"/>
              <w:right w:val="nil"/>
            </w:tcBorders>
            <w:shd w:val="clear" w:color="auto" w:fill="auto"/>
            <w:noWrap/>
            <w:vAlign w:val="bottom"/>
            <w:hideMark/>
          </w:tcPr>
          <w:p w14:paraId="63654C2E" w14:textId="77777777" w:rsidR="002C5813" w:rsidRPr="000E3AD4" w:rsidRDefault="002C5813" w:rsidP="007330A0">
            <w:pPr>
              <w:jc w:val="both"/>
              <w:rPr>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402868F0" w14:textId="77777777" w:rsidR="002C5813" w:rsidRPr="000E3AD4" w:rsidRDefault="002C5813" w:rsidP="007330A0">
            <w:pPr>
              <w:jc w:val="both"/>
              <w:rPr>
                <w:b/>
                <w:bCs/>
                <w:sz w:val="20"/>
              </w:rPr>
            </w:pP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4E8C10"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70278DAB" w14:textId="77777777" w:rsidTr="003D1357">
        <w:trPr>
          <w:trHeight w:val="233"/>
        </w:trPr>
        <w:tc>
          <w:tcPr>
            <w:tcW w:w="390" w:type="dxa"/>
            <w:tcBorders>
              <w:top w:val="nil"/>
              <w:left w:val="nil"/>
              <w:bottom w:val="nil"/>
              <w:right w:val="nil"/>
            </w:tcBorders>
            <w:shd w:val="clear" w:color="auto" w:fill="auto"/>
            <w:noWrap/>
            <w:vAlign w:val="bottom"/>
            <w:hideMark/>
          </w:tcPr>
          <w:p w14:paraId="55284F49" w14:textId="77777777" w:rsidR="002C5813" w:rsidRPr="000E3AD4" w:rsidRDefault="002C5813" w:rsidP="007330A0">
            <w:pPr>
              <w:jc w:val="both"/>
              <w:rPr>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06767DA9" w14:textId="77777777" w:rsidR="002C5813" w:rsidRPr="000E3AD4" w:rsidRDefault="002C5813" w:rsidP="007330A0">
            <w:pPr>
              <w:jc w:val="both"/>
              <w:rPr>
                <w:b/>
                <w:bCs/>
                <w:sz w:val="20"/>
              </w:rPr>
            </w:pPr>
            <w:r w:rsidRPr="000E3AD4">
              <w:rPr>
                <w:b/>
                <w:bCs/>
                <w:sz w:val="20"/>
              </w:rPr>
              <w:t xml:space="preserve">Email: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BF8394"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705F06D8" w14:textId="77777777" w:rsidTr="003D1357">
        <w:trPr>
          <w:trHeight w:val="233"/>
        </w:trPr>
        <w:tc>
          <w:tcPr>
            <w:tcW w:w="390" w:type="dxa"/>
            <w:tcBorders>
              <w:top w:val="nil"/>
              <w:left w:val="nil"/>
              <w:bottom w:val="nil"/>
              <w:right w:val="nil"/>
            </w:tcBorders>
            <w:shd w:val="clear" w:color="auto" w:fill="auto"/>
            <w:noWrap/>
            <w:vAlign w:val="bottom"/>
            <w:hideMark/>
          </w:tcPr>
          <w:p w14:paraId="3872CF35" w14:textId="77777777" w:rsidR="002C5813" w:rsidRPr="000E3AD4" w:rsidRDefault="002C5813" w:rsidP="007330A0">
            <w:pPr>
              <w:jc w:val="both"/>
              <w:rPr>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27840849" w14:textId="77777777" w:rsidR="002C5813" w:rsidRPr="000E3AD4" w:rsidRDefault="002C5813" w:rsidP="007330A0">
            <w:pPr>
              <w:jc w:val="both"/>
              <w:rPr>
                <w:b/>
                <w:bCs/>
                <w:sz w:val="20"/>
              </w:rPr>
            </w:pPr>
            <w:r w:rsidRPr="000E3AD4">
              <w:rPr>
                <w:b/>
                <w:bCs/>
                <w:sz w:val="20"/>
              </w:rPr>
              <w:t xml:space="preserve">Phone # / Fax #:  </w:t>
            </w:r>
          </w:p>
        </w:tc>
        <w:tc>
          <w:tcPr>
            <w:tcW w:w="732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F3E9ECE"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17814AEB" w14:textId="77777777" w:rsidTr="003D1357">
        <w:trPr>
          <w:trHeight w:val="233"/>
        </w:trPr>
        <w:tc>
          <w:tcPr>
            <w:tcW w:w="390" w:type="dxa"/>
            <w:tcBorders>
              <w:top w:val="nil"/>
              <w:left w:val="nil"/>
              <w:bottom w:val="nil"/>
              <w:right w:val="nil"/>
            </w:tcBorders>
            <w:shd w:val="clear" w:color="auto" w:fill="auto"/>
            <w:noWrap/>
            <w:vAlign w:val="bottom"/>
            <w:hideMark/>
          </w:tcPr>
          <w:p w14:paraId="08968DA6" w14:textId="77777777" w:rsidR="002C5813" w:rsidRPr="000E3AD4" w:rsidRDefault="002C5813" w:rsidP="007330A0">
            <w:pPr>
              <w:jc w:val="both"/>
              <w:rPr>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12C4D27A" w14:textId="7C1D14C9" w:rsidR="002C5813" w:rsidRPr="000E3AD4" w:rsidRDefault="002C5813" w:rsidP="007330A0">
            <w:pPr>
              <w:jc w:val="both"/>
              <w:rPr>
                <w:b/>
                <w:bCs/>
                <w:sz w:val="20"/>
              </w:rPr>
            </w:pPr>
            <w:r w:rsidRPr="000E3AD4">
              <w:rPr>
                <w:b/>
                <w:bCs/>
                <w:sz w:val="20"/>
              </w:rPr>
              <w:t xml:space="preserve">Current </w:t>
            </w:r>
            <w:r w:rsidR="003E7C29" w:rsidRPr="000E3AD4">
              <w:rPr>
                <w:b/>
                <w:bCs/>
                <w:sz w:val="20"/>
              </w:rPr>
              <w:t>Broker</w:t>
            </w:r>
            <w:r w:rsidRPr="000E3AD4">
              <w:rPr>
                <w:b/>
                <w:bCs/>
                <w:sz w:val="20"/>
              </w:rPr>
              <w:t xml:space="preserve"> (YES or NO):  </w:t>
            </w:r>
          </w:p>
        </w:tc>
        <w:tc>
          <w:tcPr>
            <w:tcW w:w="3213" w:type="dxa"/>
            <w:gridSpan w:val="2"/>
            <w:tcBorders>
              <w:top w:val="single" w:sz="4" w:space="0" w:color="auto"/>
              <w:left w:val="single" w:sz="4" w:space="0" w:color="auto"/>
              <w:bottom w:val="single" w:sz="4" w:space="0" w:color="auto"/>
              <w:right w:val="nil"/>
            </w:tcBorders>
            <w:shd w:val="clear" w:color="auto" w:fill="auto"/>
            <w:noWrap/>
            <w:vAlign w:val="bottom"/>
            <w:hideMark/>
          </w:tcPr>
          <w:p w14:paraId="23CB5C80" w14:textId="77777777" w:rsidR="002C5813" w:rsidRPr="000E3AD4" w:rsidRDefault="002C5813" w:rsidP="007330A0">
            <w:pPr>
              <w:jc w:val="both"/>
              <w:rPr>
                <w:b/>
                <w:bCs/>
                <w:sz w:val="22"/>
                <w:szCs w:val="22"/>
              </w:rPr>
            </w:pPr>
            <w:r w:rsidRPr="000E3AD4">
              <w:rPr>
                <w:b/>
                <w:bCs/>
                <w:sz w:val="22"/>
                <w:szCs w:val="22"/>
              </w:rPr>
              <w:t> </w:t>
            </w:r>
          </w:p>
        </w:tc>
        <w:tc>
          <w:tcPr>
            <w:tcW w:w="4108" w:type="dxa"/>
            <w:tcBorders>
              <w:top w:val="single" w:sz="4" w:space="0" w:color="auto"/>
              <w:left w:val="nil"/>
              <w:bottom w:val="single" w:sz="4" w:space="0" w:color="auto"/>
              <w:right w:val="single" w:sz="4" w:space="0" w:color="auto"/>
            </w:tcBorders>
            <w:shd w:val="clear" w:color="auto" w:fill="auto"/>
            <w:noWrap/>
            <w:vAlign w:val="bottom"/>
            <w:hideMark/>
          </w:tcPr>
          <w:p w14:paraId="4BA86D98" w14:textId="77777777" w:rsidR="002C5813" w:rsidRPr="000E3AD4" w:rsidRDefault="002C5813" w:rsidP="007330A0">
            <w:pPr>
              <w:jc w:val="both"/>
              <w:rPr>
                <w:b/>
                <w:bCs/>
                <w:sz w:val="22"/>
                <w:szCs w:val="22"/>
              </w:rPr>
            </w:pPr>
            <w:r w:rsidRPr="000E3AD4">
              <w:rPr>
                <w:b/>
                <w:bCs/>
                <w:sz w:val="22"/>
                <w:szCs w:val="22"/>
              </w:rPr>
              <w:t> </w:t>
            </w:r>
          </w:p>
        </w:tc>
      </w:tr>
      <w:tr w:rsidR="002C5813" w:rsidRPr="000E3AD4" w14:paraId="53EE07F8" w14:textId="77777777" w:rsidTr="003D1357">
        <w:trPr>
          <w:trHeight w:val="409"/>
        </w:trPr>
        <w:tc>
          <w:tcPr>
            <w:tcW w:w="390" w:type="dxa"/>
            <w:tcBorders>
              <w:top w:val="nil"/>
              <w:left w:val="nil"/>
              <w:bottom w:val="nil"/>
              <w:right w:val="nil"/>
            </w:tcBorders>
            <w:shd w:val="clear" w:color="auto" w:fill="auto"/>
            <w:noWrap/>
            <w:vAlign w:val="bottom"/>
            <w:hideMark/>
          </w:tcPr>
          <w:p w14:paraId="5623E606" w14:textId="77777777" w:rsidR="002C5813" w:rsidRPr="000E3AD4" w:rsidRDefault="002C5813" w:rsidP="007330A0">
            <w:pPr>
              <w:jc w:val="both"/>
              <w:rPr>
                <w:color w:val="FF0000"/>
                <w:sz w:val="22"/>
                <w:szCs w:val="22"/>
                <w:highlight w:val="yellow"/>
              </w:rPr>
            </w:pPr>
          </w:p>
        </w:tc>
        <w:tc>
          <w:tcPr>
            <w:tcW w:w="3283" w:type="dxa"/>
            <w:tcBorders>
              <w:top w:val="nil"/>
              <w:left w:val="nil"/>
              <w:bottom w:val="nil"/>
              <w:right w:val="nil"/>
            </w:tcBorders>
            <w:shd w:val="clear" w:color="auto" w:fill="auto"/>
            <w:vAlign w:val="bottom"/>
            <w:hideMark/>
          </w:tcPr>
          <w:p w14:paraId="3A3C470D" w14:textId="77777777" w:rsidR="002C5813" w:rsidRPr="000E3AD4" w:rsidRDefault="002C5813" w:rsidP="007330A0">
            <w:pPr>
              <w:jc w:val="both"/>
              <w:rPr>
                <w:b/>
                <w:bCs/>
                <w:sz w:val="20"/>
              </w:rPr>
            </w:pPr>
            <w:r w:rsidRPr="000E3AD4">
              <w:rPr>
                <w:b/>
                <w:bCs/>
                <w:sz w:val="20"/>
              </w:rPr>
              <w:t xml:space="preserve">Years Associated &amp; Type of Work Performed:    </w:t>
            </w:r>
          </w:p>
        </w:tc>
        <w:tc>
          <w:tcPr>
            <w:tcW w:w="7321"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357E9384" w14:textId="77777777" w:rsidR="002C5813" w:rsidRPr="000E3AD4" w:rsidRDefault="002C5813" w:rsidP="007330A0">
            <w:pPr>
              <w:jc w:val="both"/>
              <w:rPr>
                <w:b/>
                <w:bCs/>
                <w:sz w:val="22"/>
                <w:szCs w:val="22"/>
              </w:rPr>
            </w:pPr>
            <w:r w:rsidRPr="000E3AD4">
              <w:rPr>
                <w:b/>
                <w:bCs/>
                <w:sz w:val="22"/>
                <w:szCs w:val="22"/>
              </w:rPr>
              <w:t> </w:t>
            </w:r>
          </w:p>
        </w:tc>
      </w:tr>
    </w:tbl>
    <w:p w14:paraId="6DB486D7" w14:textId="77777777" w:rsidR="002C5813" w:rsidRPr="000E3AD4" w:rsidRDefault="002C5813" w:rsidP="007330A0">
      <w:pPr>
        <w:tabs>
          <w:tab w:val="left" w:pos="-720"/>
        </w:tabs>
        <w:suppressAutoHyphens/>
        <w:jc w:val="both"/>
        <w:rPr>
          <w:b/>
          <w:caps/>
          <w:sz w:val="22"/>
        </w:rPr>
      </w:pPr>
    </w:p>
    <w:p w14:paraId="6D42CBA4" w14:textId="1417D1ED" w:rsidR="002C5813" w:rsidRPr="000E3AD4" w:rsidRDefault="002C5813" w:rsidP="00F84F88">
      <w:pPr>
        <w:tabs>
          <w:tab w:val="left" w:pos="-720"/>
        </w:tabs>
        <w:suppressAutoHyphens/>
        <w:jc w:val="both"/>
        <w:rPr>
          <w:sz w:val="22"/>
        </w:rPr>
      </w:pPr>
      <w:r w:rsidRPr="000E3AD4">
        <w:rPr>
          <w:b/>
          <w:caps/>
          <w:color w:val="FF0000"/>
          <w:sz w:val="22"/>
        </w:rPr>
        <w:t>State of Delaware personnel MAY NOT BE USED as references.</w:t>
      </w:r>
    </w:p>
    <w:p w14:paraId="0D63794E" w14:textId="77777777" w:rsidR="00F84F88" w:rsidRPr="000E3AD4" w:rsidRDefault="00F84F88" w:rsidP="00C451BC">
      <w:pPr>
        <w:jc w:val="right"/>
        <w:rPr>
          <w:b/>
          <w:sz w:val="22"/>
        </w:rPr>
        <w:sectPr w:rsidR="00F84F88" w:rsidRPr="000E3AD4" w:rsidSect="00354C22">
          <w:pgSz w:w="12240" w:h="15840" w:code="1"/>
          <w:pgMar w:top="1890" w:right="720" w:bottom="720" w:left="720" w:header="0" w:footer="810" w:gutter="0"/>
          <w:cols w:space="720"/>
          <w:noEndnote/>
          <w:docGrid w:linePitch="326"/>
        </w:sectPr>
      </w:pPr>
    </w:p>
    <w:p w14:paraId="1641DF07" w14:textId="77777777" w:rsidR="00F22D81" w:rsidRPr="000E3AD4" w:rsidRDefault="00F22D81" w:rsidP="00C451BC">
      <w:pPr>
        <w:jc w:val="right"/>
        <w:rPr>
          <w:b/>
          <w:sz w:val="22"/>
        </w:rPr>
      </w:pPr>
      <w:r w:rsidRPr="000E3AD4">
        <w:rPr>
          <w:b/>
          <w:sz w:val="22"/>
        </w:rPr>
        <w:t>A</w:t>
      </w:r>
      <w:r w:rsidR="001859BC" w:rsidRPr="000E3AD4">
        <w:rPr>
          <w:b/>
          <w:sz w:val="22"/>
        </w:rPr>
        <w:t xml:space="preserve">ttachment </w:t>
      </w:r>
      <w:r w:rsidRPr="000E3AD4">
        <w:rPr>
          <w:b/>
          <w:sz w:val="22"/>
        </w:rPr>
        <w:t>6</w:t>
      </w:r>
    </w:p>
    <w:p w14:paraId="7815DD9D" w14:textId="77777777" w:rsidR="00F22D81" w:rsidRPr="000E3AD4" w:rsidRDefault="00F22D81" w:rsidP="007330A0">
      <w:pPr>
        <w:jc w:val="both"/>
        <w:rPr>
          <w:sz w:val="22"/>
        </w:rPr>
      </w:pPr>
    </w:p>
    <w:p w14:paraId="79E3DA93" w14:textId="77777777" w:rsidR="001859BC" w:rsidRPr="000E3AD4" w:rsidRDefault="001859BC" w:rsidP="00C451BC">
      <w:pPr>
        <w:jc w:val="center"/>
        <w:rPr>
          <w:sz w:val="22"/>
        </w:rPr>
      </w:pPr>
      <w:r w:rsidRPr="000E3AD4">
        <w:rPr>
          <w:sz w:val="22"/>
        </w:rPr>
        <w:t>SUBCONTRACTOR INFORMATION FORM</w:t>
      </w:r>
    </w:p>
    <w:p w14:paraId="35453410" w14:textId="77777777" w:rsidR="00F22D81" w:rsidRPr="000E3AD4" w:rsidRDefault="00F22D81" w:rsidP="007330A0">
      <w:pPr>
        <w:jc w:val="both"/>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1416"/>
        <w:gridCol w:w="1776"/>
        <w:gridCol w:w="798"/>
        <w:gridCol w:w="2394"/>
      </w:tblGrid>
      <w:tr w:rsidR="00F22D81" w:rsidRPr="000E3AD4" w14:paraId="66037A88" w14:textId="77777777" w:rsidTr="007C5F31">
        <w:trPr>
          <w:jc w:val="center"/>
        </w:trPr>
        <w:tc>
          <w:tcPr>
            <w:tcW w:w="9576" w:type="dxa"/>
            <w:gridSpan w:val="5"/>
          </w:tcPr>
          <w:p w14:paraId="3AEB0AA0" w14:textId="30CE54BE" w:rsidR="00F22D81" w:rsidRPr="000E3AD4" w:rsidRDefault="00F22D81" w:rsidP="007330A0">
            <w:pPr>
              <w:jc w:val="both"/>
              <w:rPr>
                <w:b/>
                <w:sz w:val="22"/>
              </w:rPr>
            </w:pPr>
            <w:r w:rsidRPr="000E3AD4">
              <w:rPr>
                <w:b/>
                <w:sz w:val="22"/>
              </w:rPr>
              <w:t>PART I – STATEMENT BY PROPOSING VENDOR</w:t>
            </w:r>
            <w:r w:rsidR="00AD5978">
              <w:rPr>
                <w:b/>
                <w:sz w:val="22"/>
              </w:rPr>
              <w:t>/Broker</w:t>
            </w:r>
          </w:p>
        </w:tc>
      </w:tr>
      <w:tr w:rsidR="00F22D81" w:rsidRPr="000E3AD4" w14:paraId="66281424" w14:textId="77777777" w:rsidTr="007C5F31">
        <w:trPr>
          <w:jc w:val="center"/>
        </w:trPr>
        <w:tc>
          <w:tcPr>
            <w:tcW w:w="4608" w:type="dxa"/>
            <w:gridSpan w:val="2"/>
          </w:tcPr>
          <w:p w14:paraId="2E80AE84" w14:textId="77777777" w:rsidR="00F22D81" w:rsidRPr="000E3AD4" w:rsidRDefault="00F22D81" w:rsidP="007330A0">
            <w:pPr>
              <w:jc w:val="both"/>
              <w:rPr>
                <w:sz w:val="18"/>
                <w:szCs w:val="18"/>
              </w:rPr>
            </w:pPr>
            <w:r w:rsidRPr="000E3AD4">
              <w:rPr>
                <w:sz w:val="18"/>
                <w:szCs w:val="18"/>
              </w:rPr>
              <w:t>1.  CONTRACT NO.</w:t>
            </w:r>
          </w:p>
          <w:p w14:paraId="19B3C224" w14:textId="5769CCC3" w:rsidR="00F22D81" w:rsidRPr="000E3AD4" w:rsidRDefault="009E2BFB" w:rsidP="007330A0">
            <w:pPr>
              <w:jc w:val="both"/>
              <w:rPr>
                <w:sz w:val="18"/>
                <w:szCs w:val="18"/>
              </w:rPr>
            </w:pPr>
            <w:r w:rsidRPr="005B3C89">
              <w:rPr>
                <w:color w:val="000000" w:themeColor="text1"/>
                <w:sz w:val="18"/>
                <w:szCs w:val="18"/>
              </w:rPr>
              <w:t>HSS-2</w:t>
            </w:r>
            <w:r w:rsidR="005B3C89">
              <w:rPr>
                <w:color w:val="000000" w:themeColor="text1"/>
                <w:sz w:val="18"/>
                <w:szCs w:val="18"/>
              </w:rPr>
              <w:t>5-051</w:t>
            </w:r>
            <w:r w:rsidR="00F91C35" w:rsidRPr="005B3C89">
              <w:rPr>
                <w:color w:val="000000" w:themeColor="text1"/>
                <w:sz w:val="18"/>
                <w:szCs w:val="18"/>
              </w:rPr>
              <w:t xml:space="preserve"> – </w:t>
            </w:r>
            <w:r w:rsidR="00F91C35">
              <w:rPr>
                <w:sz w:val="18"/>
                <w:szCs w:val="18"/>
              </w:rPr>
              <w:t>Non-Emergency Medical Transportation</w:t>
            </w:r>
          </w:p>
        </w:tc>
        <w:tc>
          <w:tcPr>
            <w:tcW w:w="2574" w:type="dxa"/>
            <w:gridSpan w:val="2"/>
          </w:tcPr>
          <w:p w14:paraId="202B9DCC" w14:textId="366579DE" w:rsidR="00F22D81" w:rsidRPr="000E3AD4" w:rsidRDefault="00F22D81" w:rsidP="007330A0">
            <w:pPr>
              <w:jc w:val="both"/>
              <w:rPr>
                <w:sz w:val="18"/>
                <w:szCs w:val="18"/>
              </w:rPr>
            </w:pPr>
            <w:r w:rsidRPr="000E3AD4">
              <w:rPr>
                <w:sz w:val="18"/>
                <w:szCs w:val="18"/>
              </w:rPr>
              <w:t xml:space="preserve">2. Proposing </w:t>
            </w:r>
            <w:r w:rsidR="003E7C29" w:rsidRPr="000E3AD4">
              <w:rPr>
                <w:sz w:val="18"/>
                <w:szCs w:val="18"/>
              </w:rPr>
              <w:t>Broker</w:t>
            </w:r>
            <w:r w:rsidRPr="000E3AD4">
              <w:rPr>
                <w:sz w:val="18"/>
                <w:szCs w:val="18"/>
              </w:rPr>
              <w:t xml:space="preserve"> Name:</w:t>
            </w:r>
          </w:p>
          <w:p w14:paraId="44514FDC" w14:textId="77777777" w:rsidR="00F22D81" w:rsidRPr="000E3AD4" w:rsidRDefault="00F22D81" w:rsidP="007330A0">
            <w:pPr>
              <w:jc w:val="both"/>
              <w:rPr>
                <w:sz w:val="18"/>
                <w:szCs w:val="18"/>
              </w:rPr>
            </w:pPr>
          </w:p>
        </w:tc>
        <w:tc>
          <w:tcPr>
            <w:tcW w:w="2394" w:type="dxa"/>
          </w:tcPr>
          <w:p w14:paraId="7E717FF6" w14:textId="77777777" w:rsidR="00F22D81" w:rsidRPr="000E3AD4" w:rsidRDefault="00F22D81" w:rsidP="007330A0">
            <w:pPr>
              <w:jc w:val="both"/>
              <w:rPr>
                <w:sz w:val="18"/>
                <w:szCs w:val="18"/>
              </w:rPr>
            </w:pPr>
            <w:r w:rsidRPr="000E3AD4">
              <w:rPr>
                <w:sz w:val="18"/>
                <w:szCs w:val="18"/>
              </w:rPr>
              <w:t>3. Mailing Address</w:t>
            </w:r>
          </w:p>
          <w:p w14:paraId="634706C9" w14:textId="77777777" w:rsidR="00F22D81" w:rsidRPr="000E3AD4" w:rsidRDefault="00F22D81" w:rsidP="007330A0">
            <w:pPr>
              <w:jc w:val="both"/>
              <w:rPr>
                <w:sz w:val="18"/>
                <w:szCs w:val="18"/>
              </w:rPr>
            </w:pPr>
          </w:p>
          <w:p w14:paraId="36DC4821" w14:textId="77777777" w:rsidR="00F22D81" w:rsidRPr="000E3AD4" w:rsidRDefault="00F22D81" w:rsidP="007330A0">
            <w:pPr>
              <w:jc w:val="both"/>
              <w:rPr>
                <w:sz w:val="18"/>
                <w:szCs w:val="18"/>
              </w:rPr>
            </w:pPr>
          </w:p>
          <w:p w14:paraId="3BC7DE2C" w14:textId="77777777" w:rsidR="00F22D81" w:rsidRPr="000E3AD4" w:rsidRDefault="00F22D81" w:rsidP="007330A0">
            <w:pPr>
              <w:jc w:val="both"/>
              <w:rPr>
                <w:sz w:val="18"/>
                <w:szCs w:val="18"/>
              </w:rPr>
            </w:pPr>
          </w:p>
          <w:p w14:paraId="7DA3230F" w14:textId="77777777" w:rsidR="00F22D81" w:rsidRPr="000E3AD4" w:rsidRDefault="00F22D81" w:rsidP="007330A0">
            <w:pPr>
              <w:jc w:val="both"/>
              <w:rPr>
                <w:sz w:val="18"/>
                <w:szCs w:val="18"/>
              </w:rPr>
            </w:pPr>
          </w:p>
          <w:p w14:paraId="7684F7EC" w14:textId="77777777" w:rsidR="00F22D81" w:rsidRPr="000E3AD4" w:rsidRDefault="00F22D81" w:rsidP="007330A0">
            <w:pPr>
              <w:jc w:val="both"/>
              <w:rPr>
                <w:sz w:val="18"/>
                <w:szCs w:val="18"/>
              </w:rPr>
            </w:pPr>
          </w:p>
        </w:tc>
      </w:tr>
      <w:tr w:rsidR="00F22D81" w:rsidRPr="000E3AD4" w14:paraId="11739534" w14:textId="77777777" w:rsidTr="007C5F31">
        <w:trPr>
          <w:jc w:val="center"/>
        </w:trPr>
        <w:tc>
          <w:tcPr>
            <w:tcW w:w="4608" w:type="dxa"/>
            <w:gridSpan w:val="2"/>
          </w:tcPr>
          <w:p w14:paraId="2A998936" w14:textId="77777777" w:rsidR="00F22D81" w:rsidRPr="000E3AD4" w:rsidRDefault="00F22D81" w:rsidP="007330A0">
            <w:pPr>
              <w:jc w:val="both"/>
              <w:rPr>
                <w:sz w:val="18"/>
                <w:szCs w:val="18"/>
              </w:rPr>
            </w:pPr>
            <w:r w:rsidRPr="000E3AD4">
              <w:rPr>
                <w:sz w:val="18"/>
                <w:szCs w:val="18"/>
              </w:rPr>
              <w:t>4.  SUBCONTRACTOR</w:t>
            </w:r>
          </w:p>
        </w:tc>
        <w:tc>
          <w:tcPr>
            <w:tcW w:w="4968" w:type="dxa"/>
            <w:gridSpan w:val="3"/>
          </w:tcPr>
          <w:p w14:paraId="5F31B82E" w14:textId="77777777" w:rsidR="00F22D81" w:rsidRPr="000E3AD4" w:rsidRDefault="00F22D81" w:rsidP="007330A0">
            <w:pPr>
              <w:jc w:val="both"/>
              <w:rPr>
                <w:sz w:val="18"/>
                <w:szCs w:val="18"/>
              </w:rPr>
            </w:pPr>
          </w:p>
        </w:tc>
      </w:tr>
      <w:tr w:rsidR="00F22D81" w:rsidRPr="000E3AD4" w14:paraId="768D4B3E" w14:textId="77777777" w:rsidTr="007C5F31">
        <w:trPr>
          <w:jc w:val="center"/>
        </w:trPr>
        <w:tc>
          <w:tcPr>
            <w:tcW w:w="4608" w:type="dxa"/>
            <w:gridSpan w:val="2"/>
          </w:tcPr>
          <w:p w14:paraId="1A2FB33A" w14:textId="77777777" w:rsidR="00F22D81" w:rsidRPr="000E3AD4" w:rsidRDefault="00F22D81" w:rsidP="007330A0">
            <w:pPr>
              <w:jc w:val="both"/>
              <w:rPr>
                <w:sz w:val="18"/>
                <w:szCs w:val="18"/>
              </w:rPr>
            </w:pPr>
            <w:r w:rsidRPr="000E3AD4">
              <w:rPr>
                <w:sz w:val="18"/>
                <w:szCs w:val="18"/>
              </w:rPr>
              <w:t>a. NAME</w:t>
            </w:r>
          </w:p>
          <w:p w14:paraId="32FB688D" w14:textId="77777777" w:rsidR="00F22D81" w:rsidRPr="000E3AD4" w:rsidRDefault="00F22D81" w:rsidP="007330A0">
            <w:pPr>
              <w:jc w:val="both"/>
              <w:rPr>
                <w:sz w:val="18"/>
                <w:szCs w:val="18"/>
              </w:rPr>
            </w:pPr>
          </w:p>
          <w:p w14:paraId="71E6B0B4" w14:textId="77777777" w:rsidR="00F22D81" w:rsidRPr="000E3AD4" w:rsidRDefault="00F22D81" w:rsidP="007330A0">
            <w:pPr>
              <w:jc w:val="both"/>
              <w:rPr>
                <w:sz w:val="18"/>
                <w:szCs w:val="18"/>
              </w:rPr>
            </w:pPr>
          </w:p>
        </w:tc>
        <w:tc>
          <w:tcPr>
            <w:tcW w:w="4968" w:type="dxa"/>
            <w:gridSpan w:val="3"/>
          </w:tcPr>
          <w:p w14:paraId="3A15CE2B" w14:textId="77777777" w:rsidR="00F22D81" w:rsidRPr="000E3AD4" w:rsidRDefault="00F22D81" w:rsidP="007330A0">
            <w:pPr>
              <w:jc w:val="both"/>
              <w:rPr>
                <w:sz w:val="18"/>
                <w:szCs w:val="18"/>
              </w:rPr>
            </w:pPr>
            <w:r w:rsidRPr="000E3AD4">
              <w:rPr>
                <w:sz w:val="18"/>
                <w:szCs w:val="18"/>
              </w:rPr>
              <w:t>4c. Compan</w:t>
            </w:r>
            <w:r w:rsidR="003228D1" w:rsidRPr="000E3AD4">
              <w:rPr>
                <w:sz w:val="18"/>
                <w:szCs w:val="18"/>
              </w:rPr>
              <w:t>y OSD</w:t>
            </w:r>
            <w:r w:rsidRPr="000E3AD4">
              <w:rPr>
                <w:sz w:val="18"/>
                <w:szCs w:val="18"/>
              </w:rPr>
              <w:t xml:space="preserve"> Classification:</w:t>
            </w:r>
          </w:p>
          <w:p w14:paraId="71932D4C" w14:textId="77777777" w:rsidR="00F22D81" w:rsidRPr="000E3AD4" w:rsidRDefault="00F22D81" w:rsidP="007330A0">
            <w:pPr>
              <w:jc w:val="both"/>
              <w:rPr>
                <w:sz w:val="18"/>
                <w:szCs w:val="18"/>
              </w:rPr>
            </w:pPr>
          </w:p>
          <w:p w14:paraId="363DA91B" w14:textId="77777777" w:rsidR="00F22D81" w:rsidRPr="000E3AD4" w:rsidRDefault="00F22D81" w:rsidP="007330A0">
            <w:pPr>
              <w:jc w:val="both"/>
              <w:rPr>
                <w:sz w:val="18"/>
                <w:szCs w:val="18"/>
              </w:rPr>
            </w:pPr>
            <w:r w:rsidRPr="000E3AD4">
              <w:rPr>
                <w:sz w:val="18"/>
                <w:szCs w:val="18"/>
              </w:rPr>
              <w:t>Certification Number:  _____________________</w:t>
            </w:r>
          </w:p>
        </w:tc>
      </w:tr>
      <w:tr w:rsidR="00F22D81" w:rsidRPr="000E3AD4" w14:paraId="0CFD99B8" w14:textId="77777777" w:rsidTr="007C5F31">
        <w:trPr>
          <w:jc w:val="center"/>
        </w:trPr>
        <w:tc>
          <w:tcPr>
            <w:tcW w:w="4608" w:type="dxa"/>
            <w:gridSpan w:val="2"/>
          </w:tcPr>
          <w:p w14:paraId="258C92F2" w14:textId="77777777" w:rsidR="00F22D81" w:rsidRPr="000E3AD4" w:rsidRDefault="00F22D81" w:rsidP="007330A0">
            <w:pPr>
              <w:jc w:val="both"/>
              <w:rPr>
                <w:sz w:val="18"/>
                <w:szCs w:val="18"/>
              </w:rPr>
            </w:pPr>
            <w:r w:rsidRPr="000E3AD4">
              <w:rPr>
                <w:sz w:val="18"/>
                <w:szCs w:val="18"/>
              </w:rPr>
              <w:t>b. Mailing Address:</w:t>
            </w:r>
          </w:p>
          <w:p w14:paraId="1CEE067D" w14:textId="77777777" w:rsidR="00F22D81" w:rsidRPr="000E3AD4" w:rsidRDefault="00F22D81" w:rsidP="007330A0">
            <w:pPr>
              <w:jc w:val="both"/>
              <w:rPr>
                <w:sz w:val="18"/>
                <w:szCs w:val="18"/>
              </w:rPr>
            </w:pPr>
          </w:p>
          <w:p w14:paraId="727BA234" w14:textId="77777777" w:rsidR="00F22D81" w:rsidRPr="000E3AD4" w:rsidRDefault="00F22D81" w:rsidP="007330A0">
            <w:pPr>
              <w:jc w:val="both"/>
              <w:rPr>
                <w:sz w:val="18"/>
                <w:szCs w:val="18"/>
              </w:rPr>
            </w:pPr>
          </w:p>
          <w:p w14:paraId="0C0A98F5" w14:textId="77777777" w:rsidR="00F22D81" w:rsidRPr="000E3AD4" w:rsidRDefault="00F22D81" w:rsidP="007330A0">
            <w:pPr>
              <w:jc w:val="both"/>
              <w:rPr>
                <w:sz w:val="18"/>
                <w:szCs w:val="18"/>
              </w:rPr>
            </w:pPr>
          </w:p>
          <w:p w14:paraId="0D9AB06B" w14:textId="77777777" w:rsidR="00F22D81" w:rsidRPr="000E3AD4" w:rsidRDefault="00F22D81" w:rsidP="007330A0">
            <w:pPr>
              <w:jc w:val="both"/>
              <w:rPr>
                <w:sz w:val="18"/>
                <w:szCs w:val="18"/>
              </w:rPr>
            </w:pPr>
          </w:p>
        </w:tc>
        <w:tc>
          <w:tcPr>
            <w:tcW w:w="4968" w:type="dxa"/>
            <w:gridSpan w:val="3"/>
          </w:tcPr>
          <w:p w14:paraId="026EC24E" w14:textId="77777777" w:rsidR="00F22D81" w:rsidRPr="000E3AD4" w:rsidRDefault="00F22D81" w:rsidP="007330A0">
            <w:pPr>
              <w:jc w:val="both"/>
              <w:rPr>
                <w:sz w:val="18"/>
                <w:szCs w:val="18"/>
              </w:rPr>
            </w:pPr>
          </w:p>
          <w:p w14:paraId="6E20DE1C" w14:textId="77777777" w:rsidR="003228D1" w:rsidRPr="000E3AD4" w:rsidRDefault="003228D1" w:rsidP="007330A0">
            <w:pPr>
              <w:jc w:val="both"/>
              <w:rPr>
                <w:sz w:val="18"/>
                <w:szCs w:val="18"/>
              </w:rPr>
            </w:pPr>
            <w:r w:rsidRPr="000E3AD4">
              <w:rPr>
                <w:sz w:val="18"/>
                <w:szCs w:val="18"/>
              </w:rPr>
              <w:t xml:space="preserve">4d. Women Business Enterprise              </w:t>
            </w:r>
            <w:r w:rsidR="00A568F6" w:rsidRPr="000E3AD4">
              <w:rPr>
                <w:sz w:val="18"/>
                <w:szCs w:val="18"/>
              </w:rPr>
              <w:fldChar w:fldCharType="begin">
                <w:ffData>
                  <w:name w:val="Check1"/>
                  <w:enabled/>
                  <w:calcOnExit w:val="0"/>
                  <w:checkBox>
                    <w:sizeAuto/>
                    <w:default w:val="0"/>
                  </w:checkBox>
                </w:ffData>
              </w:fldChar>
            </w:r>
            <w:bookmarkStart w:id="15" w:name="Check1"/>
            <w:r w:rsidRPr="000E3AD4">
              <w:rPr>
                <w:sz w:val="18"/>
                <w:szCs w:val="18"/>
              </w:rPr>
              <w:instrText xml:space="preserve"> FORMCHECKBOX </w:instrText>
            </w:r>
            <w:r w:rsidR="00DD2355">
              <w:rPr>
                <w:sz w:val="18"/>
                <w:szCs w:val="18"/>
              </w:rPr>
            </w:r>
            <w:r w:rsidR="00DD2355">
              <w:rPr>
                <w:sz w:val="18"/>
                <w:szCs w:val="18"/>
              </w:rPr>
              <w:fldChar w:fldCharType="separate"/>
            </w:r>
            <w:r w:rsidR="00A568F6" w:rsidRPr="000E3AD4">
              <w:rPr>
                <w:sz w:val="18"/>
                <w:szCs w:val="18"/>
              </w:rPr>
              <w:fldChar w:fldCharType="end"/>
            </w:r>
            <w:bookmarkEnd w:id="15"/>
            <w:r w:rsidRPr="000E3AD4">
              <w:rPr>
                <w:sz w:val="18"/>
                <w:szCs w:val="18"/>
              </w:rPr>
              <w:t xml:space="preserve">  Yes     </w:t>
            </w:r>
            <w:r w:rsidR="00A568F6" w:rsidRPr="000E3AD4">
              <w:rPr>
                <w:sz w:val="18"/>
                <w:szCs w:val="18"/>
              </w:rPr>
              <w:fldChar w:fldCharType="begin">
                <w:ffData>
                  <w:name w:val="Check2"/>
                  <w:enabled/>
                  <w:calcOnExit w:val="0"/>
                  <w:checkBox>
                    <w:sizeAuto/>
                    <w:default w:val="0"/>
                  </w:checkBox>
                </w:ffData>
              </w:fldChar>
            </w:r>
            <w:bookmarkStart w:id="16" w:name="Check2"/>
            <w:r w:rsidRPr="000E3AD4">
              <w:rPr>
                <w:sz w:val="18"/>
                <w:szCs w:val="18"/>
              </w:rPr>
              <w:instrText xml:space="preserve"> FORMCHECKBOX </w:instrText>
            </w:r>
            <w:r w:rsidR="00DD2355">
              <w:rPr>
                <w:sz w:val="18"/>
                <w:szCs w:val="18"/>
              </w:rPr>
            </w:r>
            <w:r w:rsidR="00DD2355">
              <w:rPr>
                <w:sz w:val="18"/>
                <w:szCs w:val="18"/>
              </w:rPr>
              <w:fldChar w:fldCharType="separate"/>
            </w:r>
            <w:r w:rsidR="00A568F6" w:rsidRPr="000E3AD4">
              <w:rPr>
                <w:sz w:val="18"/>
                <w:szCs w:val="18"/>
              </w:rPr>
              <w:fldChar w:fldCharType="end"/>
            </w:r>
            <w:bookmarkEnd w:id="16"/>
            <w:r w:rsidRPr="000E3AD4">
              <w:rPr>
                <w:sz w:val="18"/>
                <w:szCs w:val="18"/>
              </w:rPr>
              <w:t xml:space="preserve">  No</w:t>
            </w:r>
          </w:p>
          <w:p w14:paraId="7DF5C5B7" w14:textId="77777777" w:rsidR="003228D1" w:rsidRPr="000E3AD4" w:rsidRDefault="003228D1" w:rsidP="007330A0">
            <w:pPr>
              <w:jc w:val="both"/>
              <w:rPr>
                <w:sz w:val="18"/>
                <w:szCs w:val="18"/>
              </w:rPr>
            </w:pPr>
            <w:r w:rsidRPr="000E3AD4">
              <w:rPr>
                <w:sz w:val="18"/>
                <w:szCs w:val="18"/>
              </w:rPr>
              <w:t xml:space="preserve">4e. Minority Business Enterprise              </w:t>
            </w:r>
            <w:r w:rsidR="00A568F6" w:rsidRPr="000E3AD4">
              <w:rPr>
                <w:sz w:val="18"/>
                <w:szCs w:val="18"/>
              </w:rPr>
              <w:fldChar w:fldCharType="begin">
                <w:ffData>
                  <w:name w:val="Check3"/>
                  <w:enabled/>
                  <w:calcOnExit w:val="0"/>
                  <w:checkBox>
                    <w:sizeAuto/>
                    <w:default w:val="0"/>
                  </w:checkBox>
                </w:ffData>
              </w:fldChar>
            </w:r>
            <w:bookmarkStart w:id="17" w:name="Check3"/>
            <w:r w:rsidRPr="000E3AD4">
              <w:rPr>
                <w:sz w:val="18"/>
                <w:szCs w:val="18"/>
              </w:rPr>
              <w:instrText xml:space="preserve"> FORMCHECKBOX </w:instrText>
            </w:r>
            <w:r w:rsidR="00DD2355">
              <w:rPr>
                <w:sz w:val="18"/>
                <w:szCs w:val="18"/>
              </w:rPr>
            </w:r>
            <w:r w:rsidR="00DD2355">
              <w:rPr>
                <w:sz w:val="18"/>
                <w:szCs w:val="18"/>
              </w:rPr>
              <w:fldChar w:fldCharType="separate"/>
            </w:r>
            <w:r w:rsidR="00A568F6" w:rsidRPr="000E3AD4">
              <w:rPr>
                <w:sz w:val="18"/>
                <w:szCs w:val="18"/>
              </w:rPr>
              <w:fldChar w:fldCharType="end"/>
            </w:r>
            <w:bookmarkEnd w:id="17"/>
            <w:r w:rsidRPr="000E3AD4">
              <w:rPr>
                <w:sz w:val="18"/>
                <w:szCs w:val="18"/>
              </w:rPr>
              <w:t xml:space="preserve">  Yes     </w:t>
            </w:r>
            <w:r w:rsidR="00A568F6" w:rsidRPr="000E3AD4">
              <w:rPr>
                <w:sz w:val="18"/>
                <w:szCs w:val="18"/>
              </w:rPr>
              <w:fldChar w:fldCharType="begin">
                <w:ffData>
                  <w:name w:val="Check4"/>
                  <w:enabled/>
                  <w:calcOnExit w:val="0"/>
                  <w:checkBox>
                    <w:sizeAuto/>
                    <w:default w:val="0"/>
                  </w:checkBox>
                </w:ffData>
              </w:fldChar>
            </w:r>
            <w:bookmarkStart w:id="18" w:name="Check4"/>
            <w:r w:rsidRPr="000E3AD4">
              <w:rPr>
                <w:sz w:val="18"/>
                <w:szCs w:val="18"/>
              </w:rPr>
              <w:instrText xml:space="preserve"> FORMCHECKBOX </w:instrText>
            </w:r>
            <w:r w:rsidR="00DD2355">
              <w:rPr>
                <w:sz w:val="18"/>
                <w:szCs w:val="18"/>
              </w:rPr>
            </w:r>
            <w:r w:rsidR="00DD2355">
              <w:rPr>
                <w:sz w:val="18"/>
                <w:szCs w:val="18"/>
              </w:rPr>
              <w:fldChar w:fldCharType="separate"/>
            </w:r>
            <w:r w:rsidR="00A568F6" w:rsidRPr="000E3AD4">
              <w:rPr>
                <w:sz w:val="18"/>
                <w:szCs w:val="18"/>
              </w:rPr>
              <w:fldChar w:fldCharType="end"/>
            </w:r>
            <w:bookmarkEnd w:id="18"/>
            <w:r w:rsidRPr="000E3AD4">
              <w:rPr>
                <w:sz w:val="18"/>
                <w:szCs w:val="18"/>
              </w:rPr>
              <w:t xml:space="preserve">  No</w:t>
            </w:r>
          </w:p>
          <w:p w14:paraId="58AF03D3" w14:textId="77777777" w:rsidR="003228D1" w:rsidRPr="000E3AD4" w:rsidRDefault="003228D1" w:rsidP="007330A0">
            <w:pPr>
              <w:jc w:val="both"/>
              <w:rPr>
                <w:sz w:val="18"/>
                <w:szCs w:val="18"/>
              </w:rPr>
            </w:pPr>
            <w:r w:rsidRPr="000E3AD4">
              <w:rPr>
                <w:sz w:val="18"/>
                <w:szCs w:val="18"/>
              </w:rPr>
              <w:t xml:space="preserve">4f. Disadvantaged Business Enterprise    </w:t>
            </w:r>
            <w:r w:rsidR="00A568F6" w:rsidRPr="000E3AD4">
              <w:rPr>
                <w:sz w:val="18"/>
                <w:szCs w:val="18"/>
              </w:rPr>
              <w:fldChar w:fldCharType="begin">
                <w:ffData>
                  <w:name w:val="Check5"/>
                  <w:enabled/>
                  <w:calcOnExit w:val="0"/>
                  <w:checkBox>
                    <w:sizeAuto/>
                    <w:default w:val="0"/>
                  </w:checkBox>
                </w:ffData>
              </w:fldChar>
            </w:r>
            <w:bookmarkStart w:id="19" w:name="Check5"/>
            <w:r w:rsidRPr="000E3AD4">
              <w:rPr>
                <w:sz w:val="18"/>
                <w:szCs w:val="18"/>
              </w:rPr>
              <w:instrText xml:space="preserve"> FORMCHECKBOX </w:instrText>
            </w:r>
            <w:r w:rsidR="00DD2355">
              <w:rPr>
                <w:sz w:val="18"/>
                <w:szCs w:val="18"/>
              </w:rPr>
            </w:r>
            <w:r w:rsidR="00DD2355">
              <w:rPr>
                <w:sz w:val="18"/>
                <w:szCs w:val="18"/>
              </w:rPr>
              <w:fldChar w:fldCharType="separate"/>
            </w:r>
            <w:r w:rsidR="00A568F6" w:rsidRPr="000E3AD4">
              <w:rPr>
                <w:sz w:val="18"/>
                <w:szCs w:val="18"/>
              </w:rPr>
              <w:fldChar w:fldCharType="end"/>
            </w:r>
            <w:bookmarkEnd w:id="19"/>
            <w:r w:rsidRPr="000E3AD4">
              <w:rPr>
                <w:sz w:val="18"/>
                <w:szCs w:val="18"/>
              </w:rPr>
              <w:t xml:space="preserve">  Yes     </w:t>
            </w:r>
            <w:r w:rsidR="00A568F6" w:rsidRPr="000E3AD4">
              <w:rPr>
                <w:sz w:val="18"/>
                <w:szCs w:val="18"/>
              </w:rPr>
              <w:fldChar w:fldCharType="begin">
                <w:ffData>
                  <w:name w:val="Check6"/>
                  <w:enabled/>
                  <w:calcOnExit w:val="0"/>
                  <w:checkBox>
                    <w:sizeAuto/>
                    <w:default w:val="0"/>
                  </w:checkBox>
                </w:ffData>
              </w:fldChar>
            </w:r>
            <w:bookmarkStart w:id="20" w:name="Check6"/>
            <w:r w:rsidRPr="000E3AD4">
              <w:rPr>
                <w:sz w:val="18"/>
                <w:szCs w:val="18"/>
              </w:rPr>
              <w:instrText xml:space="preserve"> FORMCHECKBOX </w:instrText>
            </w:r>
            <w:r w:rsidR="00DD2355">
              <w:rPr>
                <w:sz w:val="18"/>
                <w:szCs w:val="18"/>
              </w:rPr>
            </w:r>
            <w:r w:rsidR="00DD2355">
              <w:rPr>
                <w:sz w:val="18"/>
                <w:szCs w:val="18"/>
              </w:rPr>
              <w:fldChar w:fldCharType="separate"/>
            </w:r>
            <w:r w:rsidR="00A568F6" w:rsidRPr="000E3AD4">
              <w:rPr>
                <w:sz w:val="18"/>
                <w:szCs w:val="18"/>
              </w:rPr>
              <w:fldChar w:fldCharType="end"/>
            </w:r>
            <w:bookmarkEnd w:id="20"/>
            <w:r w:rsidRPr="000E3AD4">
              <w:rPr>
                <w:sz w:val="18"/>
                <w:szCs w:val="18"/>
              </w:rPr>
              <w:t xml:space="preserve">  No</w:t>
            </w:r>
          </w:p>
          <w:p w14:paraId="4D32A9B7" w14:textId="77777777" w:rsidR="003228D1" w:rsidRPr="000E3AD4" w:rsidRDefault="003228D1" w:rsidP="007330A0">
            <w:pPr>
              <w:jc w:val="both"/>
              <w:rPr>
                <w:sz w:val="18"/>
                <w:szCs w:val="18"/>
              </w:rPr>
            </w:pPr>
            <w:r w:rsidRPr="000E3AD4">
              <w:rPr>
                <w:sz w:val="18"/>
                <w:szCs w:val="18"/>
              </w:rPr>
              <w:t xml:space="preserve">4g. Veteran Owned Business Enterprise  </w:t>
            </w:r>
            <w:r w:rsidR="00A568F6" w:rsidRPr="000E3AD4">
              <w:rPr>
                <w:sz w:val="18"/>
                <w:szCs w:val="18"/>
              </w:rPr>
              <w:fldChar w:fldCharType="begin">
                <w:ffData>
                  <w:name w:val="Check5"/>
                  <w:enabled/>
                  <w:calcOnExit w:val="0"/>
                  <w:checkBox>
                    <w:sizeAuto/>
                    <w:default w:val="0"/>
                  </w:checkBox>
                </w:ffData>
              </w:fldChar>
            </w:r>
            <w:r w:rsidRPr="000E3AD4">
              <w:rPr>
                <w:sz w:val="18"/>
                <w:szCs w:val="18"/>
              </w:rPr>
              <w:instrText xml:space="preserve"> FORMCHECKBOX </w:instrText>
            </w:r>
            <w:r w:rsidR="00DD2355">
              <w:rPr>
                <w:sz w:val="18"/>
                <w:szCs w:val="18"/>
              </w:rPr>
            </w:r>
            <w:r w:rsidR="00DD2355">
              <w:rPr>
                <w:sz w:val="18"/>
                <w:szCs w:val="18"/>
              </w:rPr>
              <w:fldChar w:fldCharType="separate"/>
            </w:r>
            <w:r w:rsidR="00A568F6" w:rsidRPr="000E3AD4">
              <w:rPr>
                <w:sz w:val="18"/>
                <w:szCs w:val="18"/>
              </w:rPr>
              <w:fldChar w:fldCharType="end"/>
            </w:r>
            <w:r w:rsidRPr="000E3AD4">
              <w:rPr>
                <w:sz w:val="18"/>
                <w:szCs w:val="18"/>
              </w:rPr>
              <w:t xml:space="preserve">  Yes     </w:t>
            </w:r>
            <w:r w:rsidR="00A568F6" w:rsidRPr="000E3AD4">
              <w:rPr>
                <w:sz w:val="18"/>
                <w:szCs w:val="18"/>
              </w:rPr>
              <w:fldChar w:fldCharType="begin">
                <w:ffData>
                  <w:name w:val="Check6"/>
                  <w:enabled/>
                  <w:calcOnExit w:val="0"/>
                  <w:checkBox>
                    <w:sizeAuto/>
                    <w:default w:val="0"/>
                  </w:checkBox>
                </w:ffData>
              </w:fldChar>
            </w:r>
            <w:r w:rsidRPr="000E3AD4">
              <w:rPr>
                <w:sz w:val="18"/>
                <w:szCs w:val="18"/>
              </w:rPr>
              <w:instrText xml:space="preserve"> FORMCHECKBOX </w:instrText>
            </w:r>
            <w:r w:rsidR="00DD2355">
              <w:rPr>
                <w:sz w:val="18"/>
                <w:szCs w:val="18"/>
              </w:rPr>
            </w:r>
            <w:r w:rsidR="00DD2355">
              <w:rPr>
                <w:sz w:val="18"/>
                <w:szCs w:val="18"/>
              </w:rPr>
              <w:fldChar w:fldCharType="separate"/>
            </w:r>
            <w:r w:rsidR="00A568F6" w:rsidRPr="000E3AD4">
              <w:rPr>
                <w:sz w:val="18"/>
                <w:szCs w:val="18"/>
              </w:rPr>
              <w:fldChar w:fldCharType="end"/>
            </w:r>
            <w:r w:rsidRPr="000E3AD4">
              <w:rPr>
                <w:sz w:val="18"/>
                <w:szCs w:val="18"/>
              </w:rPr>
              <w:t xml:space="preserve">  No</w:t>
            </w:r>
          </w:p>
          <w:p w14:paraId="2BA5B92F" w14:textId="77777777" w:rsidR="003228D1" w:rsidRPr="000E3AD4" w:rsidRDefault="003228D1" w:rsidP="007330A0">
            <w:pPr>
              <w:jc w:val="both"/>
              <w:rPr>
                <w:sz w:val="18"/>
                <w:szCs w:val="18"/>
              </w:rPr>
            </w:pPr>
            <w:r w:rsidRPr="000E3AD4">
              <w:rPr>
                <w:sz w:val="18"/>
                <w:szCs w:val="18"/>
              </w:rPr>
              <w:t xml:space="preserve">4h. Service Disabled Veteran Owned </w:t>
            </w:r>
          </w:p>
          <w:p w14:paraId="0FBE028A" w14:textId="77777777" w:rsidR="003228D1" w:rsidRPr="000E3AD4" w:rsidRDefault="003228D1" w:rsidP="007330A0">
            <w:pPr>
              <w:jc w:val="both"/>
              <w:rPr>
                <w:sz w:val="18"/>
                <w:szCs w:val="18"/>
              </w:rPr>
            </w:pPr>
            <w:r w:rsidRPr="000E3AD4">
              <w:rPr>
                <w:sz w:val="18"/>
                <w:szCs w:val="18"/>
              </w:rPr>
              <w:t xml:space="preserve">Business Enterprise                                  </w:t>
            </w:r>
            <w:r w:rsidR="00A568F6" w:rsidRPr="000E3AD4">
              <w:rPr>
                <w:sz w:val="18"/>
                <w:szCs w:val="18"/>
              </w:rPr>
              <w:fldChar w:fldCharType="begin">
                <w:ffData>
                  <w:name w:val="Check5"/>
                  <w:enabled/>
                  <w:calcOnExit w:val="0"/>
                  <w:checkBox>
                    <w:sizeAuto/>
                    <w:default w:val="0"/>
                  </w:checkBox>
                </w:ffData>
              </w:fldChar>
            </w:r>
            <w:r w:rsidRPr="000E3AD4">
              <w:rPr>
                <w:sz w:val="18"/>
                <w:szCs w:val="18"/>
              </w:rPr>
              <w:instrText xml:space="preserve"> FORMCHECKBOX </w:instrText>
            </w:r>
            <w:r w:rsidR="00DD2355">
              <w:rPr>
                <w:sz w:val="18"/>
                <w:szCs w:val="18"/>
              </w:rPr>
            </w:r>
            <w:r w:rsidR="00DD2355">
              <w:rPr>
                <w:sz w:val="18"/>
                <w:szCs w:val="18"/>
              </w:rPr>
              <w:fldChar w:fldCharType="separate"/>
            </w:r>
            <w:r w:rsidR="00A568F6" w:rsidRPr="000E3AD4">
              <w:rPr>
                <w:sz w:val="18"/>
                <w:szCs w:val="18"/>
              </w:rPr>
              <w:fldChar w:fldCharType="end"/>
            </w:r>
            <w:r w:rsidRPr="000E3AD4">
              <w:rPr>
                <w:sz w:val="18"/>
                <w:szCs w:val="18"/>
              </w:rPr>
              <w:t xml:space="preserve">  Yes     </w:t>
            </w:r>
            <w:r w:rsidR="00A568F6" w:rsidRPr="000E3AD4">
              <w:rPr>
                <w:sz w:val="18"/>
                <w:szCs w:val="18"/>
              </w:rPr>
              <w:fldChar w:fldCharType="begin">
                <w:ffData>
                  <w:name w:val="Check6"/>
                  <w:enabled/>
                  <w:calcOnExit w:val="0"/>
                  <w:checkBox>
                    <w:sizeAuto/>
                    <w:default w:val="0"/>
                  </w:checkBox>
                </w:ffData>
              </w:fldChar>
            </w:r>
            <w:r w:rsidRPr="000E3AD4">
              <w:rPr>
                <w:sz w:val="18"/>
                <w:szCs w:val="18"/>
              </w:rPr>
              <w:instrText xml:space="preserve"> FORMCHECKBOX </w:instrText>
            </w:r>
            <w:r w:rsidR="00DD2355">
              <w:rPr>
                <w:sz w:val="18"/>
                <w:szCs w:val="18"/>
              </w:rPr>
            </w:r>
            <w:r w:rsidR="00DD2355">
              <w:rPr>
                <w:sz w:val="18"/>
                <w:szCs w:val="18"/>
              </w:rPr>
              <w:fldChar w:fldCharType="separate"/>
            </w:r>
            <w:r w:rsidR="00A568F6" w:rsidRPr="000E3AD4">
              <w:rPr>
                <w:sz w:val="18"/>
                <w:szCs w:val="18"/>
              </w:rPr>
              <w:fldChar w:fldCharType="end"/>
            </w:r>
            <w:r w:rsidRPr="000E3AD4">
              <w:rPr>
                <w:sz w:val="18"/>
                <w:szCs w:val="18"/>
              </w:rPr>
              <w:t xml:space="preserve">  No</w:t>
            </w:r>
          </w:p>
          <w:p w14:paraId="07742008" w14:textId="77777777" w:rsidR="00F22D81" w:rsidRPr="000E3AD4" w:rsidRDefault="00F22D81" w:rsidP="007330A0">
            <w:pPr>
              <w:jc w:val="both"/>
              <w:rPr>
                <w:sz w:val="18"/>
                <w:szCs w:val="18"/>
              </w:rPr>
            </w:pPr>
          </w:p>
        </w:tc>
      </w:tr>
      <w:tr w:rsidR="00F22D81" w:rsidRPr="000E3AD4" w14:paraId="200B828E" w14:textId="77777777" w:rsidTr="007C5F31">
        <w:trPr>
          <w:trHeight w:val="332"/>
          <w:jc w:val="center"/>
        </w:trPr>
        <w:tc>
          <w:tcPr>
            <w:tcW w:w="9576" w:type="dxa"/>
            <w:gridSpan w:val="5"/>
          </w:tcPr>
          <w:p w14:paraId="77FECDE7" w14:textId="77777777" w:rsidR="00F22D81" w:rsidRPr="000E3AD4" w:rsidRDefault="00F22D81" w:rsidP="007330A0">
            <w:pPr>
              <w:jc w:val="both"/>
              <w:rPr>
                <w:sz w:val="18"/>
                <w:szCs w:val="18"/>
              </w:rPr>
            </w:pPr>
            <w:r w:rsidRPr="000E3AD4">
              <w:rPr>
                <w:sz w:val="18"/>
                <w:szCs w:val="18"/>
              </w:rPr>
              <w:t>5.   DESCRIPTION OF WORK BY SUBCONTRACTOR</w:t>
            </w:r>
          </w:p>
          <w:p w14:paraId="052E219D" w14:textId="77777777" w:rsidR="00F22D81" w:rsidRPr="000E3AD4" w:rsidRDefault="00F22D81" w:rsidP="007330A0">
            <w:pPr>
              <w:jc w:val="both"/>
              <w:rPr>
                <w:sz w:val="18"/>
                <w:szCs w:val="18"/>
              </w:rPr>
            </w:pPr>
          </w:p>
          <w:p w14:paraId="55CC3FE7" w14:textId="77777777" w:rsidR="00F22D81" w:rsidRPr="000E3AD4" w:rsidRDefault="00F22D81" w:rsidP="007330A0">
            <w:pPr>
              <w:jc w:val="both"/>
              <w:rPr>
                <w:sz w:val="18"/>
                <w:szCs w:val="18"/>
              </w:rPr>
            </w:pPr>
          </w:p>
          <w:p w14:paraId="17BC5FC8" w14:textId="77777777" w:rsidR="00F22D81" w:rsidRPr="000E3AD4" w:rsidRDefault="00F22D81" w:rsidP="007330A0">
            <w:pPr>
              <w:jc w:val="both"/>
              <w:rPr>
                <w:sz w:val="18"/>
                <w:szCs w:val="18"/>
              </w:rPr>
            </w:pPr>
          </w:p>
          <w:p w14:paraId="30B32D7C" w14:textId="77777777" w:rsidR="00F22D81" w:rsidRPr="000E3AD4" w:rsidRDefault="00F22D81" w:rsidP="007330A0">
            <w:pPr>
              <w:jc w:val="both"/>
              <w:rPr>
                <w:sz w:val="18"/>
                <w:szCs w:val="18"/>
              </w:rPr>
            </w:pPr>
          </w:p>
          <w:p w14:paraId="64E4BFDE" w14:textId="77777777" w:rsidR="00F22D81" w:rsidRPr="000E3AD4" w:rsidRDefault="00F22D81" w:rsidP="007330A0">
            <w:pPr>
              <w:jc w:val="both"/>
              <w:rPr>
                <w:sz w:val="18"/>
                <w:szCs w:val="18"/>
              </w:rPr>
            </w:pPr>
          </w:p>
          <w:p w14:paraId="36A18EFA" w14:textId="77777777" w:rsidR="00F22D81" w:rsidRPr="000E3AD4" w:rsidRDefault="00F22D81" w:rsidP="007330A0">
            <w:pPr>
              <w:jc w:val="both"/>
              <w:rPr>
                <w:sz w:val="18"/>
                <w:szCs w:val="18"/>
              </w:rPr>
            </w:pPr>
          </w:p>
          <w:p w14:paraId="6EF6D2CD" w14:textId="77777777" w:rsidR="00F22D81" w:rsidRPr="000E3AD4" w:rsidRDefault="00F22D81" w:rsidP="007330A0">
            <w:pPr>
              <w:jc w:val="both"/>
              <w:rPr>
                <w:sz w:val="18"/>
                <w:szCs w:val="18"/>
              </w:rPr>
            </w:pPr>
          </w:p>
          <w:p w14:paraId="0E01F557" w14:textId="77777777" w:rsidR="00F22D81" w:rsidRPr="000E3AD4" w:rsidRDefault="00F22D81" w:rsidP="007330A0">
            <w:pPr>
              <w:jc w:val="both"/>
              <w:rPr>
                <w:sz w:val="18"/>
                <w:szCs w:val="18"/>
              </w:rPr>
            </w:pPr>
          </w:p>
          <w:p w14:paraId="7C2DCF9C" w14:textId="77777777" w:rsidR="00F22D81" w:rsidRPr="000E3AD4" w:rsidRDefault="00F22D81" w:rsidP="007330A0">
            <w:pPr>
              <w:jc w:val="both"/>
              <w:rPr>
                <w:sz w:val="18"/>
                <w:szCs w:val="18"/>
              </w:rPr>
            </w:pPr>
          </w:p>
          <w:p w14:paraId="04829F0B" w14:textId="77777777" w:rsidR="00F22D81" w:rsidRPr="000E3AD4" w:rsidRDefault="00F22D81" w:rsidP="007330A0">
            <w:pPr>
              <w:jc w:val="both"/>
              <w:rPr>
                <w:sz w:val="18"/>
                <w:szCs w:val="18"/>
              </w:rPr>
            </w:pPr>
          </w:p>
          <w:p w14:paraId="221C16C8" w14:textId="77777777" w:rsidR="00F22D81" w:rsidRPr="000E3AD4" w:rsidRDefault="00F22D81" w:rsidP="007330A0">
            <w:pPr>
              <w:jc w:val="both"/>
              <w:rPr>
                <w:sz w:val="18"/>
                <w:szCs w:val="18"/>
              </w:rPr>
            </w:pPr>
          </w:p>
          <w:p w14:paraId="2AA2A976" w14:textId="77777777" w:rsidR="00F22D81" w:rsidRPr="000E3AD4" w:rsidRDefault="00F22D81" w:rsidP="007330A0">
            <w:pPr>
              <w:jc w:val="both"/>
              <w:rPr>
                <w:sz w:val="18"/>
                <w:szCs w:val="18"/>
              </w:rPr>
            </w:pPr>
          </w:p>
          <w:p w14:paraId="3D4BCD30" w14:textId="77777777" w:rsidR="00F22D81" w:rsidRPr="000E3AD4" w:rsidRDefault="00F22D81" w:rsidP="007330A0">
            <w:pPr>
              <w:jc w:val="both"/>
              <w:rPr>
                <w:sz w:val="18"/>
                <w:szCs w:val="18"/>
              </w:rPr>
            </w:pPr>
          </w:p>
        </w:tc>
      </w:tr>
      <w:tr w:rsidR="00F22D81" w:rsidRPr="000E3AD4" w14:paraId="47C85FAB" w14:textId="77777777" w:rsidTr="007C5F31">
        <w:trPr>
          <w:trHeight w:val="332"/>
          <w:jc w:val="center"/>
        </w:trPr>
        <w:tc>
          <w:tcPr>
            <w:tcW w:w="3192" w:type="dxa"/>
          </w:tcPr>
          <w:p w14:paraId="749C4C70" w14:textId="77777777" w:rsidR="00F22D81" w:rsidRPr="000E3AD4" w:rsidRDefault="00F22D81" w:rsidP="007330A0">
            <w:pPr>
              <w:jc w:val="both"/>
              <w:rPr>
                <w:sz w:val="18"/>
                <w:szCs w:val="18"/>
              </w:rPr>
            </w:pPr>
            <w:r w:rsidRPr="000E3AD4">
              <w:rPr>
                <w:sz w:val="18"/>
                <w:szCs w:val="18"/>
              </w:rPr>
              <w:t>6a. NAME OF PERSON SIGNING</w:t>
            </w:r>
          </w:p>
          <w:p w14:paraId="2B2D5023" w14:textId="77777777" w:rsidR="00F22D81" w:rsidRPr="000E3AD4" w:rsidRDefault="00F22D81" w:rsidP="007330A0">
            <w:pPr>
              <w:jc w:val="both"/>
              <w:rPr>
                <w:sz w:val="18"/>
                <w:szCs w:val="18"/>
              </w:rPr>
            </w:pPr>
          </w:p>
        </w:tc>
        <w:tc>
          <w:tcPr>
            <w:tcW w:w="3192" w:type="dxa"/>
            <w:gridSpan w:val="2"/>
            <w:vMerge w:val="restart"/>
          </w:tcPr>
          <w:p w14:paraId="0468147A" w14:textId="77777777" w:rsidR="00F22D81" w:rsidRPr="000E3AD4" w:rsidRDefault="00F22D81" w:rsidP="007330A0">
            <w:pPr>
              <w:jc w:val="both"/>
              <w:rPr>
                <w:i/>
                <w:sz w:val="18"/>
                <w:szCs w:val="18"/>
              </w:rPr>
            </w:pPr>
            <w:r w:rsidRPr="000E3AD4">
              <w:rPr>
                <w:sz w:val="18"/>
                <w:szCs w:val="18"/>
              </w:rPr>
              <w:t>7. BY (</w:t>
            </w:r>
            <w:r w:rsidRPr="000E3AD4">
              <w:rPr>
                <w:i/>
                <w:sz w:val="18"/>
                <w:szCs w:val="18"/>
              </w:rPr>
              <w:t>Signature)</w:t>
            </w:r>
          </w:p>
        </w:tc>
        <w:tc>
          <w:tcPr>
            <w:tcW w:w="3192" w:type="dxa"/>
            <w:gridSpan w:val="2"/>
            <w:vMerge w:val="restart"/>
          </w:tcPr>
          <w:p w14:paraId="27E643EB" w14:textId="77777777" w:rsidR="00F22D81" w:rsidRPr="000E3AD4" w:rsidRDefault="00F22D81" w:rsidP="007330A0">
            <w:pPr>
              <w:jc w:val="both"/>
              <w:rPr>
                <w:sz w:val="18"/>
                <w:szCs w:val="18"/>
              </w:rPr>
            </w:pPr>
            <w:r w:rsidRPr="000E3AD4">
              <w:rPr>
                <w:sz w:val="18"/>
                <w:szCs w:val="18"/>
              </w:rPr>
              <w:t>8. DATE SIGNED</w:t>
            </w:r>
          </w:p>
        </w:tc>
      </w:tr>
      <w:tr w:rsidR="00F22D81" w:rsidRPr="000E3AD4" w14:paraId="39DCB58E" w14:textId="77777777" w:rsidTr="007C5F31">
        <w:trPr>
          <w:trHeight w:val="332"/>
          <w:jc w:val="center"/>
        </w:trPr>
        <w:tc>
          <w:tcPr>
            <w:tcW w:w="3192" w:type="dxa"/>
          </w:tcPr>
          <w:p w14:paraId="6D0B0008" w14:textId="77777777" w:rsidR="00F22D81" w:rsidRPr="000E3AD4" w:rsidRDefault="00F22D81" w:rsidP="007330A0">
            <w:pPr>
              <w:jc w:val="both"/>
              <w:rPr>
                <w:sz w:val="18"/>
                <w:szCs w:val="18"/>
              </w:rPr>
            </w:pPr>
            <w:r w:rsidRPr="000E3AD4">
              <w:rPr>
                <w:sz w:val="18"/>
                <w:szCs w:val="18"/>
              </w:rPr>
              <w:t>6b. TITLE OF PERSON SIGNING</w:t>
            </w:r>
          </w:p>
          <w:p w14:paraId="5A0D15BC" w14:textId="77777777" w:rsidR="00F22D81" w:rsidRPr="000E3AD4" w:rsidRDefault="00F22D81" w:rsidP="007330A0">
            <w:pPr>
              <w:jc w:val="both"/>
              <w:rPr>
                <w:sz w:val="18"/>
                <w:szCs w:val="18"/>
              </w:rPr>
            </w:pPr>
          </w:p>
        </w:tc>
        <w:tc>
          <w:tcPr>
            <w:tcW w:w="3192" w:type="dxa"/>
            <w:gridSpan w:val="2"/>
            <w:vMerge/>
          </w:tcPr>
          <w:p w14:paraId="4307BD9D" w14:textId="77777777" w:rsidR="00F22D81" w:rsidRPr="000E3AD4" w:rsidRDefault="00F22D81" w:rsidP="007330A0">
            <w:pPr>
              <w:jc w:val="both"/>
              <w:rPr>
                <w:sz w:val="18"/>
                <w:szCs w:val="18"/>
              </w:rPr>
            </w:pPr>
          </w:p>
        </w:tc>
        <w:tc>
          <w:tcPr>
            <w:tcW w:w="3192" w:type="dxa"/>
            <w:gridSpan w:val="2"/>
            <w:vMerge/>
          </w:tcPr>
          <w:p w14:paraId="1B021497" w14:textId="77777777" w:rsidR="00F22D81" w:rsidRPr="000E3AD4" w:rsidRDefault="00F22D81" w:rsidP="007330A0">
            <w:pPr>
              <w:jc w:val="both"/>
              <w:rPr>
                <w:sz w:val="18"/>
                <w:szCs w:val="18"/>
              </w:rPr>
            </w:pPr>
          </w:p>
        </w:tc>
      </w:tr>
      <w:tr w:rsidR="00F22D81" w:rsidRPr="000E3AD4" w14:paraId="702F39F8" w14:textId="77777777" w:rsidTr="007C5F31">
        <w:trPr>
          <w:trHeight w:val="332"/>
          <w:jc w:val="center"/>
        </w:trPr>
        <w:tc>
          <w:tcPr>
            <w:tcW w:w="9576" w:type="dxa"/>
            <w:gridSpan w:val="5"/>
            <w:tcBorders>
              <w:bottom w:val="single" w:sz="4" w:space="0" w:color="000000"/>
            </w:tcBorders>
          </w:tcPr>
          <w:p w14:paraId="632DD41D" w14:textId="77777777" w:rsidR="00F22D81" w:rsidRPr="000E3AD4" w:rsidRDefault="00F22D81" w:rsidP="007330A0">
            <w:pPr>
              <w:jc w:val="both"/>
              <w:rPr>
                <w:b/>
                <w:sz w:val="22"/>
              </w:rPr>
            </w:pPr>
            <w:r w:rsidRPr="000E3AD4">
              <w:rPr>
                <w:b/>
                <w:sz w:val="22"/>
              </w:rPr>
              <w:t xml:space="preserve"> PART II – ACKNOWLEDGEMENT BY SUBCONTRACTOR</w:t>
            </w:r>
          </w:p>
        </w:tc>
      </w:tr>
      <w:tr w:rsidR="00F22D81" w:rsidRPr="000E3AD4" w14:paraId="5DA30DC5" w14:textId="77777777" w:rsidTr="007C5F31">
        <w:trPr>
          <w:trHeight w:val="458"/>
          <w:jc w:val="center"/>
        </w:trPr>
        <w:tc>
          <w:tcPr>
            <w:tcW w:w="3192" w:type="dxa"/>
          </w:tcPr>
          <w:p w14:paraId="5ECFCC56" w14:textId="77777777" w:rsidR="00F22D81" w:rsidRPr="000E3AD4" w:rsidRDefault="00F22D81" w:rsidP="007330A0">
            <w:pPr>
              <w:jc w:val="both"/>
              <w:rPr>
                <w:sz w:val="18"/>
                <w:szCs w:val="18"/>
              </w:rPr>
            </w:pPr>
            <w:r w:rsidRPr="000E3AD4">
              <w:rPr>
                <w:sz w:val="18"/>
                <w:szCs w:val="18"/>
              </w:rPr>
              <w:t>9a. NAME OF PERSON SIGNING</w:t>
            </w:r>
          </w:p>
          <w:p w14:paraId="64DEF926" w14:textId="77777777" w:rsidR="00F22D81" w:rsidRPr="000E3AD4" w:rsidRDefault="00F22D81" w:rsidP="007330A0">
            <w:pPr>
              <w:jc w:val="both"/>
              <w:rPr>
                <w:sz w:val="18"/>
                <w:szCs w:val="18"/>
              </w:rPr>
            </w:pPr>
          </w:p>
          <w:p w14:paraId="590914F3" w14:textId="77777777" w:rsidR="00F22D81" w:rsidRPr="000E3AD4" w:rsidRDefault="00F22D81" w:rsidP="007330A0">
            <w:pPr>
              <w:jc w:val="both"/>
              <w:rPr>
                <w:sz w:val="18"/>
                <w:szCs w:val="18"/>
              </w:rPr>
            </w:pPr>
          </w:p>
        </w:tc>
        <w:tc>
          <w:tcPr>
            <w:tcW w:w="3192" w:type="dxa"/>
            <w:gridSpan w:val="2"/>
            <w:vMerge w:val="restart"/>
          </w:tcPr>
          <w:p w14:paraId="4C758891" w14:textId="77777777" w:rsidR="00F22D81" w:rsidRPr="000E3AD4" w:rsidRDefault="00F22D81" w:rsidP="007330A0">
            <w:pPr>
              <w:jc w:val="both"/>
              <w:rPr>
                <w:sz w:val="18"/>
                <w:szCs w:val="18"/>
              </w:rPr>
            </w:pPr>
            <w:r w:rsidRPr="000E3AD4">
              <w:rPr>
                <w:sz w:val="18"/>
                <w:szCs w:val="18"/>
              </w:rPr>
              <w:t>10. BY (</w:t>
            </w:r>
            <w:r w:rsidRPr="000E3AD4">
              <w:rPr>
                <w:i/>
                <w:sz w:val="18"/>
                <w:szCs w:val="18"/>
              </w:rPr>
              <w:t>Signature</w:t>
            </w:r>
            <w:r w:rsidRPr="000E3AD4">
              <w:rPr>
                <w:sz w:val="18"/>
                <w:szCs w:val="18"/>
              </w:rPr>
              <w:t>)</w:t>
            </w:r>
          </w:p>
        </w:tc>
        <w:tc>
          <w:tcPr>
            <w:tcW w:w="3192" w:type="dxa"/>
            <w:gridSpan w:val="2"/>
            <w:vMerge w:val="restart"/>
          </w:tcPr>
          <w:p w14:paraId="5404F7CB" w14:textId="77777777" w:rsidR="00F22D81" w:rsidRPr="000E3AD4" w:rsidRDefault="00F22D81" w:rsidP="007330A0">
            <w:pPr>
              <w:jc w:val="both"/>
              <w:rPr>
                <w:sz w:val="18"/>
                <w:szCs w:val="18"/>
              </w:rPr>
            </w:pPr>
            <w:r w:rsidRPr="000E3AD4">
              <w:rPr>
                <w:sz w:val="18"/>
                <w:szCs w:val="18"/>
              </w:rPr>
              <w:t>11. DATE SIGNED</w:t>
            </w:r>
          </w:p>
        </w:tc>
      </w:tr>
      <w:tr w:rsidR="00F22D81" w:rsidRPr="000E3AD4" w14:paraId="356A1214" w14:textId="77777777" w:rsidTr="007C5F31">
        <w:trPr>
          <w:trHeight w:val="457"/>
          <w:jc w:val="center"/>
        </w:trPr>
        <w:tc>
          <w:tcPr>
            <w:tcW w:w="3192" w:type="dxa"/>
          </w:tcPr>
          <w:p w14:paraId="53543567" w14:textId="77777777" w:rsidR="00F22D81" w:rsidRPr="000E3AD4" w:rsidRDefault="00F22D81" w:rsidP="007330A0">
            <w:pPr>
              <w:jc w:val="both"/>
              <w:rPr>
                <w:sz w:val="18"/>
                <w:szCs w:val="18"/>
              </w:rPr>
            </w:pPr>
            <w:r w:rsidRPr="000E3AD4">
              <w:rPr>
                <w:sz w:val="18"/>
                <w:szCs w:val="18"/>
              </w:rPr>
              <w:t>9b. TITLE OF PERSON SIGNING</w:t>
            </w:r>
          </w:p>
          <w:p w14:paraId="60918D67" w14:textId="77777777" w:rsidR="00F22D81" w:rsidRPr="000E3AD4" w:rsidRDefault="00F22D81" w:rsidP="007330A0">
            <w:pPr>
              <w:jc w:val="both"/>
              <w:rPr>
                <w:sz w:val="18"/>
                <w:szCs w:val="18"/>
              </w:rPr>
            </w:pPr>
          </w:p>
          <w:p w14:paraId="4AEA9237" w14:textId="77777777" w:rsidR="00F22D81" w:rsidRPr="000E3AD4" w:rsidRDefault="00F22D81" w:rsidP="007330A0">
            <w:pPr>
              <w:jc w:val="both"/>
              <w:rPr>
                <w:sz w:val="18"/>
                <w:szCs w:val="18"/>
              </w:rPr>
            </w:pPr>
          </w:p>
        </w:tc>
        <w:tc>
          <w:tcPr>
            <w:tcW w:w="3192" w:type="dxa"/>
            <w:gridSpan w:val="2"/>
            <w:vMerge/>
          </w:tcPr>
          <w:p w14:paraId="23F8341B" w14:textId="77777777" w:rsidR="00F22D81" w:rsidRPr="000E3AD4" w:rsidRDefault="00F22D81" w:rsidP="007330A0">
            <w:pPr>
              <w:jc w:val="both"/>
              <w:rPr>
                <w:sz w:val="18"/>
                <w:szCs w:val="18"/>
              </w:rPr>
            </w:pPr>
          </w:p>
        </w:tc>
        <w:tc>
          <w:tcPr>
            <w:tcW w:w="3192" w:type="dxa"/>
            <w:gridSpan w:val="2"/>
            <w:vMerge/>
          </w:tcPr>
          <w:p w14:paraId="03F3A769" w14:textId="77777777" w:rsidR="00F22D81" w:rsidRPr="000E3AD4" w:rsidRDefault="00F22D81" w:rsidP="007330A0">
            <w:pPr>
              <w:jc w:val="both"/>
              <w:rPr>
                <w:sz w:val="18"/>
                <w:szCs w:val="18"/>
              </w:rPr>
            </w:pPr>
          </w:p>
        </w:tc>
      </w:tr>
    </w:tbl>
    <w:p w14:paraId="4144662D" w14:textId="77777777" w:rsidR="00F22D81" w:rsidRPr="000E3AD4" w:rsidRDefault="00F22D81" w:rsidP="007330A0">
      <w:pPr>
        <w:jc w:val="both"/>
      </w:pPr>
    </w:p>
    <w:p w14:paraId="7810AF2D" w14:textId="77777777" w:rsidR="00F22D81" w:rsidRPr="000E3AD4" w:rsidRDefault="00F22D81" w:rsidP="007330A0">
      <w:pPr>
        <w:jc w:val="both"/>
      </w:pPr>
    </w:p>
    <w:p w14:paraId="331D4197" w14:textId="77777777" w:rsidR="00776575" w:rsidRPr="000E3AD4" w:rsidRDefault="00F22D81" w:rsidP="00C72281">
      <w:pPr>
        <w:rPr>
          <w:b/>
          <w:sz w:val="20"/>
        </w:rPr>
        <w:sectPr w:rsidR="00776575" w:rsidRPr="000E3AD4" w:rsidSect="005B3C89">
          <w:pgSz w:w="12240" w:h="15840" w:code="1"/>
          <w:pgMar w:top="1818" w:right="720" w:bottom="720" w:left="720" w:header="0" w:footer="1350" w:gutter="0"/>
          <w:cols w:space="720"/>
          <w:noEndnote/>
          <w:docGrid w:linePitch="326"/>
        </w:sectPr>
      </w:pPr>
      <w:r w:rsidRPr="000E3AD4">
        <w:rPr>
          <w:sz w:val="20"/>
        </w:rPr>
        <w:t xml:space="preserve">        </w:t>
      </w:r>
      <w:r w:rsidRPr="000E3AD4">
        <w:rPr>
          <w:b/>
          <w:sz w:val="20"/>
        </w:rPr>
        <w:t xml:space="preserve">     * Use a separate form for each subcontractor</w:t>
      </w:r>
    </w:p>
    <w:p w14:paraId="046A1B98" w14:textId="77777777" w:rsidR="00F22D81" w:rsidRPr="000E3AD4" w:rsidRDefault="00F22D81" w:rsidP="007330A0">
      <w:pPr>
        <w:jc w:val="both"/>
        <w:rPr>
          <w:sz w:val="20"/>
        </w:rPr>
      </w:pPr>
    </w:p>
    <w:p w14:paraId="59F90CB2" w14:textId="69EABD90" w:rsidR="00EC2A32" w:rsidRPr="000E3AD4" w:rsidRDefault="00EC2A32" w:rsidP="00C72281">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right"/>
        <w:rPr>
          <w:b/>
          <w:spacing w:val="-3"/>
          <w:sz w:val="22"/>
        </w:rPr>
      </w:pPr>
      <w:r w:rsidRPr="000E3AD4">
        <w:rPr>
          <w:b/>
          <w:spacing w:val="-3"/>
          <w:sz w:val="22"/>
        </w:rPr>
        <w:t>Attachment 7</w:t>
      </w:r>
    </w:p>
    <w:p w14:paraId="6D77399E" w14:textId="77777777" w:rsidR="00C357AC" w:rsidRPr="000E3AD4" w:rsidRDefault="00C357AC" w:rsidP="00C72281">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right"/>
        <w:rPr>
          <w:b/>
          <w:spacing w:val="-3"/>
          <w:sz w:val="22"/>
        </w:rPr>
      </w:pPr>
    </w:p>
    <w:p w14:paraId="4268E414" w14:textId="77777777" w:rsidR="00EC2A32" w:rsidRPr="000E3AD4" w:rsidRDefault="001B171B" w:rsidP="00C72281">
      <w:pPr>
        <w:jc w:val="center"/>
        <w:rPr>
          <w:sz w:val="22"/>
        </w:rPr>
      </w:pPr>
      <w:r w:rsidRPr="000E3AD4">
        <w:rPr>
          <w:sz w:val="22"/>
        </w:rPr>
        <w:t>STATE OF DELAWARE</w:t>
      </w:r>
    </w:p>
    <w:p w14:paraId="4D029DD2" w14:textId="53F88E31" w:rsidR="00EC2A32" w:rsidRPr="000E3AD4" w:rsidRDefault="00EC2A32" w:rsidP="00C72281">
      <w:pPr>
        <w:jc w:val="center"/>
        <w:rPr>
          <w:sz w:val="22"/>
        </w:rPr>
      </w:pPr>
      <w:r w:rsidRPr="000E3AD4">
        <w:rPr>
          <w:sz w:val="22"/>
        </w:rPr>
        <w:t>M</w:t>
      </w:r>
      <w:r w:rsidR="001B171B" w:rsidRPr="000E3AD4">
        <w:rPr>
          <w:sz w:val="22"/>
        </w:rPr>
        <w:t>ONTHLY USAGE REPORT</w:t>
      </w:r>
    </w:p>
    <w:p w14:paraId="0173C22D" w14:textId="77777777" w:rsidR="00EC6C15" w:rsidRPr="000E3AD4" w:rsidRDefault="00EC6C15" w:rsidP="00C72281">
      <w:pPr>
        <w:jc w:val="center"/>
        <w:rPr>
          <w:sz w:val="22"/>
        </w:rPr>
      </w:pPr>
    </w:p>
    <w:p w14:paraId="786D50DC" w14:textId="77777777" w:rsidR="00EC2A32" w:rsidRPr="000E3AD4" w:rsidRDefault="003228D1" w:rsidP="00C72281">
      <w:pPr>
        <w:jc w:val="center"/>
        <w:rPr>
          <w:b/>
          <w:color w:val="FF0000"/>
          <w:sz w:val="22"/>
        </w:rPr>
      </w:pPr>
      <w:r w:rsidRPr="000E3AD4">
        <w:rPr>
          <w:b/>
          <w:color w:val="FF0000"/>
          <w:sz w:val="22"/>
        </w:rPr>
        <w:t xml:space="preserve">SAMPLE REPORT - </w:t>
      </w:r>
      <w:r w:rsidR="00EC2A32" w:rsidRPr="000E3AD4">
        <w:rPr>
          <w:b/>
          <w:color w:val="FF0000"/>
          <w:sz w:val="22"/>
        </w:rPr>
        <w:t>FOR ILLUSTRATION PURPOSES ONLY</w:t>
      </w:r>
    </w:p>
    <w:p w14:paraId="14C40461" w14:textId="77777777" w:rsidR="007A659A" w:rsidRPr="000E3AD4" w:rsidRDefault="007A659A" w:rsidP="007330A0">
      <w:pPr>
        <w:jc w:val="both"/>
        <w:rPr>
          <w:b/>
          <w:sz w:val="22"/>
          <w:szCs w:val="22"/>
        </w:rPr>
      </w:pPr>
    </w:p>
    <w:p w14:paraId="3EE8CBD7" w14:textId="7955CFBF" w:rsidR="007A659A" w:rsidRPr="000E3AD4" w:rsidRDefault="00EC6C15" w:rsidP="007330A0">
      <w:pPr>
        <w:jc w:val="both"/>
        <w:rPr>
          <w:b/>
          <w:sz w:val="22"/>
          <w:szCs w:val="22"/>
        </w:rPr>
      </w:pPr>
      <w:r w:rsidRPr="000E3AD4">
        <w:rPr>
          <w:noProof/>
        </w:rPr>
        <w:drawing>
          <wp:inline distT="0" distB="0" distL="0" distR="0" wp14:anchorId="6C0FCDF1" wp14:editId="355C849F">
            <wp:extent cx="8829675" cy="2981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829675" cy="2981325"/>
                    </a:xfrm>
                    <a:prstGeom prst="rect">
                      <a:avLst/>
                    </a:prstGeom>
                  </pic:spPr>
                </pic:pic>
              </a:graphicData>
            </a:graphic>
          </wp:inline>
        </w:drawing>
      </w:r>
    </w:p>
    <w:p w14:paraId="03E0BF57" w14:textId="77777777" w:rsidR="007A659A" w:rsidRPr="000E3AD4" w:rsidRDefault="007A659A" w:rsidP="007330A0">
      <w:pPr>
        <w:jc w:val="both"/>
        <w:rPr>
          <w:b/>
          <w:sz w:val="22"/>
          <w:szCs w:val="22"/>
        </w:rPr>
      </w:pPr>
    </w:p>
    <w:p w14:paraId="601923FA" w14:textId="60786E9C" w:rsidR="00EC2A32" w:rsidRPr="000E3AD4" w:rsidRDefault="00EC2A32" w:rsidP="007330A0">
      <w:pPr>
        <w:jc w:val="both"/>
        <w:rPr>
          <w:b/>
          <w:sz w:val="22"/>
          <w:szCs w:val="22"/>
          <w:u w:val="single"/>
        </w:rPr>
      </w:pPr>
      <w:r w:rsidRPr="000E3AD4">
        <w:rPr>
          <w:b/>
          <w:sz w:val="22"/>
          <w:szCs w:val="22"/>
        </w:rPr>
        <w:t>Note:</w:t>
      </w:r>
      <w:r w:rsidRPr="000E3AD4">
        <w:rPr>
          <w:sz w:val="22"/>
          <w:szCs w:val="22"/>
        </w:rPr>
        <w:t xml:space="preserve">  A copy of the Usage Report will be sent by electronic mail to the Awarded </w:t>
      </w:r>
      <w:r w:rsidR="003E7C29" w:rsidRPr="000E3AD4">
        <w:rPr>
          <w:sz w:val="22"/>
          <w:szCs w:val="22"/>
        </w:rPr>
        <w:t>Broker</w:t>
      </w:r>
      <w:r w:rsidRPr="000E3AD4">
        <w:rPr>
          <w:sz w:val="22"/>
          <w:szCs w:val="22"/>
        </w:rPr>
        <w:t xml:space="preserve">.  The report shall be submitted electronically in </w:t>
      </w:r>
      <w:r w:rsidRPr="000E3AD4">
        <w:rPr>
          <w:b/>
          <w:sz w:val="22"/>
          <w:szCs w:val="22"/>
          <w:u w:val="single"/>
        </w:rPr>
        <w:t>EXCEL</w:t>
      </w:r>
      <w:r w:rsidRPr="000E3AD4">
        <w:rPr>
          <w:sz w:val="22"/>
          <w:szCs w:val="22"/>
        </w:rPr>
        <w:t xml:space="preserve"> and sent as an attachment to</w:t>
      </w:r>
      <w:r w:rsidR="00CA23AF" w:rsidRPr="000E3AD4">
        <w:rPr>
          <w:sz w:val="22"/>
          <w:szCs w:val="22"/>
        </w:rPr>
        <w:t xml:space="preserve"> </w:t>
      </w:r>
      <w:r w:rsidR="00B45EE2" w:rsidRPr="00BB2B94">
        <w:rPr>
          <w:color w:val="000000" w:themeColor="text1"/>
          <w:sz w:val="22"/>
          <w:szCs w:val="22"/>
        </w:rPr>
        <w:t>Edward.Gregware@delaware.gov</w:t>
      </w:r>
      <w:r w:rsidR="00CA23AF" w:rsidRPr="000E3AD4">
        <w:rPr>
          <w:sz w:val="22"/>
          <w:szCs w:val="22"/>
        </w:rPr>
        <w:t xml:space="preserve">. </w:t>
      </w:r>
      <w:r w:rsidRPr="000E3AD4">
        <w:rPr>
          <w:sz w:val="22"/>
          <w:szCs w:val="22"/>
        </w:rPr>
        <w:t xml:space="preserve"> It shall contain the six-digit department and organization code for each agency and school district.</w:t>
      </w:r>
    </w:p>
    <w:p w14:paraId="19E426E0" w14:textId="77777777" w:rsidR="00F84F88" w:rsidRPr="000E3AD4" w:rsidRDefault="00EC2A32" w:rsidP="00C72281">
      <w:pPr>
        <w:pStyle w:val="NoSpacing"/>
        <w:jc w:val="right"/>
        <w:rPr>
          <w:u w:val="single"/>
        </w:rPr>
        <w:sectPr w:rsidR="00F84F88" w:rsidRPr="000E3AD4" w:rsidSect="00354C22">
          <w:pgSz w:w="15840" w:h="12240" w:orient="landscape" w:code="1"/>
          <w:pgMar w:top="1800" w:right="720" w:bottom="720" w:left="720" w:header="0" w:footer="900" w:gutter="0"/>
          <w:cols w:space="720"/>
          <w:noEndnote/>
          <w:docGrid w:linePitch="326"/>
        </w:sectPr>
      </w:pPr>
      <w:r w:rsidRPr="000E3AD4">
        <w:rPr>
          <w:u w:val="single"/>
        </w:rPr>
        <w:br w:type="page"/>
      </w:r>
    </w:p>
    <w:p w14:paraId="3F861093" w14:textId="11EA495A" w:rsidR="00EC2A32" w:rsidRPr="000E3AD4" w:rsidRDefault="00EC2A32" w:rsidP="00C72281">
      <w:pPr>
        <w:pStyle w:val="NoSpacing"/>
        <w:jc w:val="right"/>
        <w:rPr>
          <w:b/>
          <w:sz w:val="22"/>
          <w:szCs w:val="22"/>
        </w:rPr>
      </w:pPr>
      <w:r w:rsidRPr="000E3AD4">
        <w:rPr>
          <w:b/>
          <w:sz w:val="22"/>
          <w:szCs w:val="22"/>
        </w:rPr>
        <w:t>Attachment 8</w:t>
      </w:r>
    </w:p>
    <w:p w14:paraId="640CCB59" w14:textId="77777777" w:rsidR="00C357AC" w:rsidRPr="000E3AD4" w:rsidRDefault="00C357AC" w:rsidP="00C72281">
      <w:pPr>
        <w:pStyle w:val="NoSpacing"/>
        <w:jc w:val="right"/>
        <w:rPr>
          <w:b/>
          <w:sz w:val="22"/>
          <w:szCs w:val="22"/>
        </w:rPr>
      </w:pPr>
    </w:p>
    <w:p w14:paraId="1536C0AE" w14:textId="1CD16E78" w:rsidR="00EC2A32" w:rsidRPr="000E3AD4" w:rsidRDefault="003228D1" w:rsidP="00C72281">
      <w:pPr>
        <w:pStyle w:val="ListParagraph"/>
        <w:ind w:left="0"/>
        <w:jc w:val="center"/>
        <w:rPr>
          <w:rFonts w:ascii="Arial" w:hAnsi="Arial" w:cs="Arial"/>
          <w:b/>
          <w:color w:val="FF0000"/>
          <w:sz w:val="22"/>
        </w:rPr>
      </w:pPr>
      <w:r w:rsidRPr="000E3AD4">
        <w:rPr>
          <w:rFonts w:ascii="Arial" w:hAnsi="Arial" w:cs="Arial"/>
          <w:b/>
          <w:color w:val="FF0000"/>
          <w:sz w:val="22"/>
        </w:rPr>
        <w:t xml:space="preserve">SAMPLE REPORT - </w:t>
      </w:r>
      <w:r w:rsidR="00EC2A32" w:rsidRPr="000E3AD4">
        <w:rPr>
          <w:rFonts w:ascii="Arial" w:hAnsi="Arial" w:cs="Arial"/>
          <w:b/>
          <w:color w:val="FF0000"/>
          <w:sz w:val="22"/>
        </w:rPr>
        <w:t>FOR ILLUSTRATION PURPOSES ONLY</w:t>
      </w:r>
    </w:p>
    <w:p w14:paraId="2987A9DE" w14:textId="77777777" w:rsidR="00EC6C15" w:rsidRPr="000E3AD4" w:rsidRDefault="00EC6C15" w:rsidP="00C72281">
      <w:pPr>
        <w:pStyle w:val="ListParagraph"/>
        <w:ind w:left="0"/>
        <w:jc w:val="center"/>
        <w:rPr>
          <w:rFonts w:ascii="Arial" w:hAnsi="Arial" w:cs="Arial"/>
          <w:b/>
          <w:color w:val="FF0000"/>
          <w:sz w:val="22"/>
        </w:rPr>
      </w:pPr>
    </w:p>
    <w:tbl>
      <w:tblPr>
        <w:tblW w:w="14235" w:type="dxa"/>
        <w:tblInd w:w="93" w:type="dxa"/>
        <w:tblLayout w:type="fixed"/>
        <w:tblLook w:val="04A0" w:firstRow="1" w:lastRow="0" w:firstColumn="1" w:lastColumn="0" w:noHBand="0" w:noVBand="1"/>
      </w:tblPr>
      <w:tblGrid>
        <w:gridCol w:w="735"/>
        <w:gridCol w:w="720"/>
        <w:gridCol w:w="900"/>
        <w:gridCol w:w="810"/>
        <w:gridCol w:w="810"/>
        <w:gridCol w:w="720"/>
        <w:gridCol w:w="732"/>
        <w:gridCol w:w="1068"/>
        <w:gridCol w:w="1170"/>
        <w:gridCol w:w="900"/>
        <w:gridCol w:w="1080"/>
        <w:gridCol w:w="810"/>
        <w:gridCol w:w="810"/>
        <w:gridCol w:w="810"/>
        <w:gridCol w:w="720"/>
        <w:gridCol w:w="900"/>
        <w:gridCol w:w="540"/>
      </w:tblGrid>
      <w:tr w:rsidR="003228D1" w:rsidRPr="000E3AD4" w14:paraId="0E8BB209" w14:textId="77777777" w:rsidTr="003228D1">
        <w:trPr>
          <w:trHeight w:val="355"/>
        </w:trPr>
        <w:tc>
          <w:tcPr>
            <w:tcW w:w="14235" w:type="dxa"/>
            <w:gridSpan w:val="17"/>
            <w:tcBorders>
              <w:top w:val="single" w:sz="8" w:space="0" w:color="auto"/>
              <w:left w:val="single" w:sz="8" w:space="0" w:color="auto"/>
              <w:bottom w:val="single" w:sz="4" w:space="0" w:color="auto"/>
              <w:right w:val="single" w:sz="4" w:space="0" w:color="auto"/>
            </w:tcBorders>
            <w:shd w:val="clear" w:color="000000" w:fill="FFFF99"/>
            <w:noWrap/>
            <w:vAlign w:val="center"/>
            <w:hideMark/>
          </w:tcPr>
          <w:p w14:paraId="708A8E8D" w14:textId="77777777" w:rsidR="003228D1" w:rsidRPr="000E3AD4" w:rsidRDefault="003228D1" w:rsidP="007330A0">
            <w:pPr>
              <w:jc w:val="both"/>
              <w:rPr>
                <w:b/>
                <w:bCs/>
                <w:color w:val="000000"/>
                <w:sz w:val="28"/>
                <w:szCs w:val="28"/>
              </w:rPr>
            </w:pPr>
            <w:r w:rsidRPr="000E3AD4">
              <w:rPr>
                <w:b/>
                <w:bCs/>
                <w:color w:val="000000"/>
                <w:sz w:val="28"/>
                <w:szCs w:val="28"/>
              </w:rPr>
              <w:t>State of Delaware</w:t>
            </w:r>
          </w:p>
        </w:tc>
      </w:tr>
      <w:tr w:rsidR="003228D1" w:rsidRPr="000E3AD4" w14:paraId="5F7B2232" w14:textId="77777777" w:rsidTr="003228D1">
        <w:trPr>
          <w:trHeight w:val="355"/>
        </w:trPr>
        <w:tc>
          <w:tcPr>
            <w:tcW w:w="14235" w:type="dxa"/>
            <w:gridSpan w:val="17"/>
            <w:tcBorders>
              <w:top w:val="single" w:sz="4" w:space="0" w:color="auto"/>
              <w:left w:val="single" w:sz="8" w:space="0" w:color="auto"/>
              <w:bottom w:val="single" w:sz="4" w:space="0" w:color="auto"/>
              <w:right w:val="single" w:sz="8" w:space="0" w:color="000000"/>
            </w:tcBorders>
            <w:shd w:val="clear" w:color="000000" w:fill="FFFF99"/>
            <w:noWrap/>
            <w:vAlign w:val="center"/>
            <w:hideMark/>
          </w:tcPr>
          <w:p w14:paraId="2039ABA8" w14:textId="77777777" w:rsidR="003228D1" w:rsidRPr="000E3AD4" w:rsidRDefault="003228D1" w:rsidP="007330A0">
            <w:pPr>
              <w:jc w:val="both"/>
              <w:rPr>
                <w:b/>
                <w:bCs/>
                <w:color w:val="000000"/>
                <w:sz w:val="28"/>
                <w:szCs w:val="28"/>
              </w:rPr>
            </w:pPr>
            <w:r w:rsidRPr="000E3AD4">
              <w:rPr>
                <w:b/>
                <w:bCs/>
                <w:color w:val="000000"/>
                <w:sz w:val="28"/>
                <w:szCs w:val="28"/>
              </w:rPr>
              <w:t>Subcontracting (2nd tier)  Quarterly  Report</w:t>
            </w:r>
          </w:p>
        </w:tc>
      </w:tr>
      <w:tr w:rsidR="003228D1" w:rsidRPr="000E3AD4" w14:paraId="6719D42E" w14:textId="77777777" w:rsidTr="003228D1">
        <w:trPr>
          <w:trHeight w:val="296"/>
        </w:trPr>
        <w:tc>
          <w:tcPr>
            <w:tcW w:w="3975"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DBD406" w14:textId="77777777" w:rsidR="003228D1" w:rsidRPr="000E3AD4" w:rsidRDefault="003228D1" w:rsidP="007330A0">
            <w:pPr>
              <w:jc w:val="both"/>
              <w:rPr>
                <w:b/>
                <w:bCs/>
                <w:sz w:val="20"/>
              </w:rPr>
            </w:pPr>
            <w:r w:rsidRPr="000E3AD4">
              <w:rPr>
                <w:b/>
                <w:bCs/>
                <w:sz w:val="20"/>
              </w:rPr>
              <w:t xml:space="preserve">Prime Name:  </w:t>
            </w:r>
          </w:p>
        </w:tc>
        <w:tc>
          <w:tcPr>
            <w:tcW w:w="720" w:type="dxa"/>
            <w:tcBorders>
              <w:top w:val="nil"/>
              <w:left w:val="nil"/>
              <w:bottom w:val="single" w:sz="4" w:space="0" w:color="auto"/>
              <w:right w:val="single" w:sz="4" w:space="0" w:color="auto"/>
            </w:tcBorders>
            <w:shd w:val="clear" w:color="auto" w:fill="auto"/>
            <w:noWrap/>
            <w:vAlign w:val="bottom"/>
            <w:hideMark/>
          </w:tcPr>
          <w:p w14:paraId="3961A752"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725CD704" w14:textId="77777777" w:rsidR="003228D1" w:rsidRPr="000E3AD4" w:rsidRDefault="003228D1" w:rsidP="007330A0">
            <w:pPr>
              <w:jc w:val="both"/>
              <w:rPr>
                <w:color w:val="000000"/>
                <w:sz w:val="22"/>
                <w:szCs w:val="22"/>
              </w:rPr>
            </w:pPr>
            <w:r w:rsidRPr="000E3AD4">
              <w:rPr>
                <w:color w:val="000000"/>
                <w:sz w:val="22"/>
                <w:szCs w:val="22"/>
              </w:rPr>
              <w:t> </w:t>
            </w:r>
          </w:p>
        </w:tc>
        <w:tc>
          <w:tcPr>
            <w:tcW w:w="50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6EB1B9AC" w14:textId="77777777" w:rsidR="003228D1" w:rsidRPr="000E3AD4" w:rsidRDefault="003228D1" w:rsidP="007330A0">
            <w:pPr>
              <w:jc w:val="both"/>
              <w:rPr>
                <w:b/>
                <w:bCs/>
                <w:sz w:val="20"/>
              </w:rPr>
            </w:pPr>
            <w:r w:rsidRPr="000E3AD4">
              <w:rPr>
                <w:b/>
                <w:bCs/>
                <w:sz w:val="20"/>
              </w:rPr>
              <w:t xml:space="preserve">Report Start Date:  </w:t>
            </w:r>
          </w:p>
        </w:tc>
        <w:tc>
          <w:tcPr>
            <w:tcW w:w="810" w:type="dxa"/>
            <w:tcBorders>
              <w:top w:val="nil"/>
              <w:left w:val="nil"/>
              <w:bottom w:val="single" w:sz="4" w:space="0" w:color="auto"/>
              <w:right w:val="single" w:sz="4" w:space="0" w:color="auto"/>
            </w:tcBorders>
            <w:shd w:val="clear" w:color="000000" w:fill="FFFF99"/>
            <w:noWrap/>
            <w:vAlign w:val="bottom"/>
            <w:hideMark/>
          </w:tcPr>
          <w:p w14:paraId="332CFA30"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000000" w:fill="FFFF99"/>
            <w:noWrap/>
            <w:vAlign w:val="bottom"/>
            <w:hideMark/>
          </w:tcPr>
          <w:p w14:paraId="5F86E345"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000000" w:fill="FFFF99"/>
            <w:noWrap/>
            <w:vAlign w:val="bottom"/>
            <w:hideMark/>
          </w:tcPr>
          <w:p w14:paraId="54C9B41E"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000000" w:fill="FFFF99"/>
            <w:noWrap/>
            <w:vAlign w:val="bottom"/>
            <w:hideMark/>
          </w:tcPr>
          <w:p w14:paraId="590FCBDF"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000000" w:fill="FFFF99"/>
            <w:noWrap/>
            <w:vAlign w:val="bottom"/>
            <w:hideMark/>
          </w:tcPr>
          <w:p w14:paraId="4E0D1635"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41D6851C" w14:textId="77777777" w:rsidTr="003228D1">
        <w:trPr>
          <w:trHeight w:val="296"/>
        </w:trPr>
        <w:tc>
          <w:tcPr>
            <w:tcW w:w="3975"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4EDDC40" w14:textId="77777777" w:rsidR="003228D1" w:rsidRPr="000E3AD4" w:rsidRDefault="003228D1" w:rsidP="007330A0">
            <w:pPr>
              <w:jc w:val="both"/>
              <w:rPr>
                <w:b/>
                <w:bCs/>
                <w:sz w:val="20"/>
              </w:rPr>
            </w:pPr>
            <w:r w:rsidRPr="000E3AD4">
              <w:rPr>
                <w:b/>
                <w:bCs/>
                <w:sz w:val="20"/>
              </w:rPr>
              <w:t>Contract Name/Number</w:t>
            </w:r>
          </w:p>
        </w:tc>
        <w:tc>
          <w:tcPr>
            <w:tcW w:w="720" w:type="dxa"/>
            <w:tcBorders>
              <w:top w:val="nil"/>
              <w:left w:val="nil"/>
              <w:bottom w:val="single" w:sz="4" w:space="0" w:color="auto"/>
              <w:right w:val="single" w:sz="4" w:space="0" w:color="auto"/>
            </w:tcBorders>
            <w:shd w:val="clear" w:color="auto" w:fill="auto"/>
            <w:noWrap/>
            <w:vAlign w:val="bottom"/>
            <w:hideMark/>
          </w:tcPr>
          <w:p w14:paraId="1427608A"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45AF4714" w14:textId="77777777" w:rsidR="003228D1" w:rsidRPr="000E3AD4" w:rsidRDefault="003228D1" w:rsidP="007330A0">
            <w:pPr>
              <w:jc w:val="both"/>
              <w:rPr>
                <w:color w:val="000000"/>
                <w:sz w:val="22"/>
                <w:szCs w:val="22"/>
              </w:rPr>
            </w:pPr>
            <w:r w:rsidRPr="000E3AD4">
              <w:rPr>
                <w:color w:val="000000"/>
                <w:sz w:val="22"/>
                <w:szCs w:val="22"/>
              </w:rPr>
              <w:t> </w:t>
            </w:r>
          </w:p>
        </w:tc>
        <w:tc>
          <w:tcPr>
            <w:tcW w:w="50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7046A5E6" w14:textId="77777777" w:rsidR="003228D1" w:rsidRPr="000E3AD4" w:rsidRDefault="003228D1" w:rsidP="007330A0">
            <w:pPr>
              <w:jc w:val="both"/>
              <w:rPr>
                <w:b/>
                <w:bCs/>
                <w:sz w:val="20"/>
              </w:rPr>
            </w:pPr>
            <w:r w:rsidRPr="000E3AD4">
              <w:rPr>
                <w:b/>
                <w:bCs/>
                <w:sz w:val="20"/>
              </w:rPr>
              <w:t xml:space="preserve">Report End Date: </w:t>
            </w:r>
          </w:p>
        </w:tc>
        <w:tc>
          <w:tcPr>
            <w:tcW w:w="810" w:type="dxa"/>
            <w:tcBorders>
              <w:top w:val="nil"/>
              <w:left w:val="nil"/>
              <w:bottom w:val="single" w:sz="4" w:space="0" w:color="auto"/>
              <w:right w:val="single" w:sz="4" w:space="0" w:color="auto"/>
            </w:tcBorders>
            <w:shd w:val="clear" w:color="000000" w:fill="FFFF99"/>
            <w:noWrap/>
            <w:vAlign w:val="bottom"/>
            <w:hideMark/>
          </w:tcPr>
          <w:p w14:paraId="61576E60"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000000" w:fill="FFFF99"/>
            <w:noWrap/>
            <w:vAlign w:val="bottom"/>
            <w:hideMark/>
          </w:tcPr>
          <w:p w14:paraId="72324299"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000000" w:fill="FFFF99"/>
            <w:noWrap/>
            <w:vAlign w:val="bottom"/>
            <w:hideMark/>
          </w:tcPr>
          <w:p w14:paraId="0D31CCBD"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000000" w:fill="FFFF99"/>
            <w:noWrap/>
            <w:vAlign w:val="bottom"/>
            <w:hideMark/>
          </w:tcPr>
          <w:p w14:paraId="4A882A87"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000000" w:fill="FFFF99"/>
            <w:noWrap/>
            <w:vAlign w:val="bottom"/>
            <w:hideMark/>
          </w:tcPr>
          <w:p w14:paraId="64D45BE6"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43E6AA3C" w14:textId="77777777" w:rsidTr="003228D1">
        <w:trPr>
          <w:trHeight w:val="296"/>
        </w:trPr>
        <w:tc>
          <w:tcPr>
            <w:tcW w:w="3975"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DBD54FE" w14:textId="77777777" w:rsidR="003228D1" w:rsidRPr="000E3AD4" w:rsidRDefault="003228D1" w:rsidP="007330A0">
            <w:pPr>
              <w:jc w:val="both"/>
              <w:rPr>
                <w:b/>
                <w:bCs/>
                <w:sz w:val="20"/>
              </w:rPr>
            </w:pPr>
            <w:r w:rsidRPr="000E3AD4">
              <w:rPr>
                <w:b/>
                <w:bCs/>
                <w:sz w:val="20"/>
              </w:rPr>
              <w:t xml:space="preserve">Contact Name:  </w:t>
            </w:r>
          </w:p>
        </w:tc>
        <w:tc>
          <w:tcPr>
            <w:tcW w:w="720" w:type="dxa"/>
            <w:tcBorders>
              <w:top w:val="nil"/>
              <w:left w:val="nil"/>
              <w:bottom w:val="single" w:sz="4" w:space="0" w:color="auto"/>
              <w:right w:val="single" w:sz="4" w:space="0" w:color="auto"/>
            </w:tcBorders>
            <w:shd w:val="clear" w:color="auto" w:fill="auto"/>
            <w:noWrap/>
            <w:vAlign w:val="bottom"/>
            <w:hideMark/>
          </w:tcPr>
          <w:p w14:paraId="43727B9A"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19FC88EE" w14:textId="77777777" w:rsidR="003228D1" w:rsidRPr="000E3AD4" w:rsidRDefault="003228D1" w:rsidP="007330A0">
            <w:pPr>
              <w:jc w:val="both"/>
              <w:rPr>
                <w:color w:val="000000"/>
                <w:sz w:val="22"/>
                <w:szCs w:val="22"/>
              </w:rPr>
            </w:pPr>
            <w:r w:rsidRPr="000E3AD4">
              <w:rPr>
                <w:color w:val="000000"/>
                <w:sz w:val="22"/>
                <w:szCs w:val="22"/>
              </w:rPr>
              <w:t> </w:t>
            </w:r>
          </w:p>
        </w:tc>
        <w:tc>
          <w:tcPr>
            <w:tcW w:w="50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081DDEF7" w14:textId="77777777" w:rsidR="003228D1" w:rsidRPr="000E3AD4" w:rsidRDefault="003228D1" w:rsidP="007330A0">
            <w:pPr>
              <w:jc w:val="both"/>
              <w:rPr>
                <w:b/>
                <w:bCs/>
                <w:sz w:val="20"/>
              </w:rPr>
            </w:pPr>
            <w:r w:rsidRPr="000E3AD4">
              <w:rPr>
                <w:b/>
                <w:bCs/>
                <w:sz w:val="20"/>
              </w:rPr>
              <w:t xml:space="preserve">Today's Date:  </w:t>
            </w:r>
          </w:p>
        </w:tc>
        <w:tc>
          <w:tcPr>
            <w:tcW w:w="810" w:type="dxa"/>
            <w:tcBorders>
              <w:top w:val="nil"/>
              <w:left w:val="nil"/>
              <w:bottom w:val="single" w:sz="4" w:space="0" w:color="auto"/>
              <w:right w:val="single" w:sz="4" w:space="0" w:color="auto"/>
            </w:tcBorders>
            <w:shd w:val="clear" w:color="000000" w:fill="FFFF99"/>
            <w:noWrap/>
            <w:vAlign w:val="bottom"/>
            <w:hideMark/>
          </w:tcPr>
          <w:p w14:paraId="7CFF6EA9"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000000" w:fill="FFFF99"/>
            <w:noWrap/>
            <w:vAlign w:val="bottom"/>
            <w:hideMark/>
          </w:tcPr>
          <w:p w14:paraId="6E454DCA"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000000" w:fill="FFFF99"/>
            <w:noWrap/>
            <w:vAlign w:val="bottom"/>
            <w:hideMark/>
          </w:tcPr>
          <w:p w14:paraId="73C63D15"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000000" w:fill="FFFF99"/>
            <w:noWrap/>
            <w:vAlign w:val="bottom"/>
            <w:hideMark/>
          </w:tcPr>
          <w:p w14:paraId="172254D4"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000000" w:fill="FFFF99"/>
            <w:noWrap/>
            <w:vAlign w:val="bottom"/>
            <w:hideMark/>
          </w:tcPr>
          <w:p w14:paraId="1B1D08C8"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164D7654" w14:textId="77777777" w:rsidTr="003228D1">
        <w:trPr>
          <w:trHeight w:val="296"/>
        </w:trPr>
        <w:tc>
          <w:tcPr>
            <w:tcW w:w="3975"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31DA7E0" w14:textId="77777777" w:rsidR="003228D1" w:rsidRPr="000E3AD4" w:rsidRDefault="003228D1" w:rsidP="007330A0">
            <w:pPr>
              <w:jc w:val="both"/>
              <w:rPr>
                <w:b/>
                <w:bCs/>
                <w:sz w:val="20"/>
              </w:rPr>
            </w:pPr>
            <w:r w:rsidRPr="000E3AD4">
              <w:rPr>
                <w:b/>
                <w:bCs/>
                <w:sz w:val="20"/>
              </w:rPr>
              <w:t xml:space="preserve">Contact Phone:  </w:t>
            </w:r>
          </w:p>
        </w:tc>
        <w:tc>
          <w:tcPr>
            <w:tcW w:w="720" w:type="dxa"/>
            <w:tcBorders>
              <w:top w:val="nil"/>
              <w:left w:val="nil"/>
              <w:bottom w:val="single" w:sz="4" w:space="0" w:color="auto"/>
              <w:right w:val="single" w:sz="4" w:space="0" w:color="auto"/>
            </w:tcBorders>
            <w:shd w:val="clear" w:color="auto" w:fill="auto"/>
            <w:noWrap/>
            <w:vAlign w:val="bottom"/>
            <w:hideMark/>
          </w:tcPr>
          <w:p w14:paraId="23BDFB51"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4A5F1C15" w14:textId="77777777" w:rsidR="003228D1" w:rsidRPr="000E3AD4" w:rsidRDefault="003228D1" w:rsidP="007330A0">
            <w:pPr>
              <w:jc w:val="both"/>
              <w:rPr>
                <w:color w:val="000000"/>
                <w:sz w:val="22"/>
                <w:szCs w:val="22"/>
              </w:rPr>
            </w:pPr>
            <w:r w:rsidRPr="000E3AD4">
              <w:rPr>
                <w:color w:val="000000"/>
                <w:sz w:val="22"/>
                <w:szCs w:val="22"/>
              </w:rPr>
              <w:t> </w:t>
            </w:r>
          </w:p>
        </w:tc>
        <w:tc>
          <w:tcPr>
            <w:tcW w:w="2238" w:type="dxa"/>
            <w:gridSpan w:val="2"/>
            <w:tcBorders>
              <w:top w:val="single" w:sz="4" w:space="0" w:color="auto"/>
              <w:left w:val="nil"/>
              <w:bottom w:val="single" w:sz="4" w:space="0" w:color="auto"/>
              <w:right w:val="single" w:sz="4" w:space="0" w:color="auto"/>
            </w:tcBorders>
            <w:shd w:val="clear" w:color="000000" w:fill="D7E4BC"/>
            <w:noWrap/>
            <w:vAlign w:val="bottom"/>
            <w:hideMark/>
          </w:tcPr>
          <w:p w14:paraId="3DC53150" w14:textId="77777777" w:rsidR="003228D1" w:rsidRPr="000E3AD4" w:rsidRDefault="003228D1" w:rsidP="007330A0">
            <w:pPr>
              <w:jc w:val="both"/>
              <w:rPr>
                <w:color w:val="000000"/>
                <w:sz w:val="20"/>
              </w:rPr>
            </w:pPr>
            <w:r w:rsidRPr="000E3AD4">
              <w:rPr>
                <w:color w:val="000000"/>
                <w:sz w:val="20"/>
              </w:rPr>
              <w:t xml:space="preserve">*Minimum Required </w:t>
            </w:r>
          </w:p>
        </w:tc>
        <w:tc>
          <w:tcPr>
            <w:tcW w:w="2790" w:type="dxa"/>
            <w:gridSpan w:val="3"/>
            <w:tcBorders>
              <w:top w:val="single" w:sz="4" w:space="0" w:color="auto"/>
              <w:left w:val="nil"/>
              <w:bottom w:val="single" w:sz="4" w:space="0" w:color="auto"/>
              <w:right w:val="single" w:sz="4" w:space="0" w:color="auto"/>
            </w:tcBorders>
            <w:shd w:val="clear" w:color="000000" w:fill="DBEEF3"/>
            <w:noWrap/>
            <w:vAlign w:val="bottom"/>
            <w:hideMark/>
          </w:tcPr>
          <w:p w14:paraId="5101A22D" w14:textId="77777777" w:rsidR="003228D1" w:rsidRPr="000E3AD4" w:rsidRDefault="003228D1" w:rsidP="007330A0">
            <w:pPr>
              <w:jc w:val="both"/>
              <w:rPr>
                <w:color w:val="000000"/>
                <w:sz w:val="22"/>
                <w:szCs w:val="22"/>
              </w:rPr>
            </w:pPr>
            <w:r w:rsidRPr="000E3AD4">
              <w:rPr>
                <w:color w:val="000000"/>
                <w:sz w:val="22"/>
                <w:szCs w:val="22"/>
              </w:rPr>
              <w:t>Requested detail</w:t>
            </w:r>
          </w:p>
        </w:tc>
        <w:tc>
          <w:tcPr>
            <w:tcW w:w="810" w:type="dxa"/>
            <w:tcBorders>
              <w:top w:val="nil"/>
              <w:left w:val="nil"/>
              <w:bottom w:val="single" w:sz="4" w:space="0" w:color="auto"/>
              <w:right w:val="single" w:sz="4" w:space="0" w:color="auto"/>
            </w:tcBorders>
            <w:shd w:val="clear" w:color="000000" w:fill="FFFF99"/>
            <w:noWrap/>
            <w:vAlign w:val="bottom"/>
            <w:hideMark/>
          </w:tcPr>
          <w:p w14:paraId="46B78990"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000000" w:fill="FFFF99"/>
            <w:noWrap/>
            <w:vAlign w:val="bottom"/>
            <w:hideMark/>
          </w:tcPr>
          <w:p w14:paraId="0A2544C3"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000000" w:fill="FFFF99"/>
            <w:noWrap/>
            <w:vAlign w:val="bottom"/>
            <w:hideMark/>
          </w:tcPr>
          <w:p w14:paraId="52CBB273"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000000" w:fill="FFFF99"/>
            <w:noWrap/>
            <w:vAlign w:val="bottom"/>
            <w:hideMark/>
          </w:tcPr>
          <w:p w14:paraId="6B89B5CC"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000000" w:fill="FFFF99"/>
            <w:noWrap/>
            <w:vAlign w:val="bottom"/>
            <w:hideMark/>
          </w:tcPr>
          <w:p w14:paraId="1D105304"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05C80767" w14:textId="77777777" w:rsidTr="003228D1">
        <w:trPr>
          <w:trHeight w:val="1111"/>
        </w:trPr>
        <w:tc>
          <w:tcPr>
            <w:tcW w:w="735" w:type="dxa"/>
            <w:tcBorders>
              <w:top w:val="nil"/>
              <w:left w:val="single" w:sz="8" w:space="0" w:color="auto"/>
              <w:bottom w:val="single" w:sz="4" w:space="0" w:color="auto"/>
              <w:right w:val="single" w:sz="4" w:space="0" w:color="auto"/>
            </w:tcBorders>
            <w:shd w:val="clear" w:color="000000" w:fill="C2D69A"/>
            <w:vAlign w:val="center"/>
            <w:hideMark/>
          </w:tcPr>
          <w:p w14:paraId="34C13EFF" w14:textId="742A8987" w:rsidR="003228D1" w:rsidRPr="000E3AD4" w:rsidRDefault="003E7C29" w:rsidP="007330A0">
            <w:pPr>
              <w:jc w:val="both"/>
              <w:rPr>
                <w:b/>
                <w:bCs/>
                <w:color w:val="000000"/>
                <w:sz w:val="14"/>
                <w:szCs w:val="16"/>
              </w:rPr>
            </w:pPr>
            <w:r w:rsidRPr="000E3AD4">
              <w:rPr>
                <w:b/>
                <w:bCs/>
                <w:color w:val="000000"/>
                <w:sz w:val="14"/>
                <w:szCs w:val="16"/>
              </w:rPr>
              <w:t>Broker</w:t>
            </w:r>
            <w:r w:rsidR="003228D1" w:rsidRPr="000E3AD4">
              <w:rPr>
                <w:b/>
                <w:bCs/>
                <w:color w:val="000000"/>
                <w:sz w:val="14"/>
                <w:szCs w:val="16"/>
              </w:rPr>
              <w:t xml:space="preserve">  Name*</w:t>
            </w:r>
          </w:p>
        </w:tc>
        <w:tc>
          <w:tcPr>
            <w:tcW w:w="720" w:type="dxa"/>
            <w:tcBorders>
              <w:top w:val="nil"/>
              <w:left w:val="nil"/>
              <w:bottom w:val="single" w:sz="4" w:space="0" w:color="auto"/>
              <w:right w:val="single" w:sz="4" w:space="0" w:color="auto"/>
            </w:tcBorders>
            <w:shd w:val="clear" w:color="000000" w:fill="C2D69A"/>
            <w:vAlign w:val="center"/>
            <w:hideMark/>
          </w:tcPr>
          <w:p w14:paraId="749A853D" w14:textId="36D19584" w:rsidR="003228D1" w:rsidRPr="000E3AD4" w:rsidRDefault="003E7C29" w:rsidP="007330A0">
            <w:pPr>
              <w:jc w:val="both"/>
              <w:rPr>
                <w:b/>
                <w:bCs/>
                <w:color w:val="000000"/>
                <w:sz w:val="14"/>
                <w:szCs w:val="16"/>
              </w:rPr>
            </w:pPr>
            <w:r w:rsidRPr="000E3AD4">
              <w:rPr>
                <w:b/>
                <w:bCs/>
                <w:color w:val="000000"/>
                <w:sz w:val="14"/>
                <w:szCs w:val="16"/>
              </w:rPr>
              <w:t>Broker</w:t>
            </w:r>
            <w:r w:rsidR="003228D1" w:rsidRPr="000E3AD4">
              <w:rPr>
                <w:b/>
                <w:bCs/>
                <w:color w:val="000000"/>
                <w:sz w:val="14"/>
                <w:szCs w:val="16"/>
              </w:rPr>
              <w:t xml:space="preserve">  TaxID* </w:t>
            </w:r>
          </w:p>
        </w:tc>
        <w:tc>
          <w:tcPr>
            <w:tcW w:w="900" w:type="dxa"/>
            <w:tcBorders>
              <w:top w:val="nil"/>
              <w:left w:val="nil"/>
              <w:bottom w:val="single" w:sz="4" w:space="0" w:color="auto"/>
              <w:right w:val="single" w:sz="4" w:space="0" w:color="auto"/>
            </w:tcBorders>
            <w:shd w:val="clear" w:color="000000" w:fill="C2D69A"/>
            <w:vAlign w:val="center"/>
            <w:hideMark/>
          </w:tcPr>
          <w:p w14:paraId="66F675BC" w14:textId="77777777" w:rsidR="003228D1" w:rsidRPr="000E3AD4" w:rsidRDefault="003228D1" w:rsidP="007330A0">
            <w:pPr>
              <w:jc w:val="both"/>
              <w:rPr>
                <w:b/>
                <w:bCs/>
                <w:color w:val="000000"/>
                <w:sz w:val="14"/>
                <w:szCs w:val="16"/>
              </w:rPr>
            </w:pPr>
            <w:r w:rsidRPr="000E3AD4">
              <w:rPr>
                <w:b/>
                <w:bCs/>
                <w:color w:val="000000"/>
                <w:sz w:val="14"/>
                <w:szCs w:val="16"/>
              </w:rPr>
              <w:t>Contract Name/ Number*</w:t>
            </w:r>
          </w:p>
        </w:tc>
        <w:tc>
          <w:tcPr>
            <w:tcW w:w="810" w:type="dxa"/>
            <w:tcBorders>
              <w:top w:val="nil"/>
              <w:left w:val="nil"/>
              <w:bottom w:val="single" w:sz="4" w:space="0" w:color="auto"/>
              <w:right w:val="single" w:sz="4" w:space="0" w:color="auto"/>
            </w:tcBorders>
            <w:shd w:val="clear" w:color="000000" w:fill="C2D69A"/>
            <w:vAlign w:val="center"/>
            <w:hideMark/>
          </w:tcPr>
          <w:p w14:paraId="180FA1D0" w14:textId="3DA3211E" w:rsidR="003228D1" w:rsidRPr="000E3AD4" w:rsidRDefault="003E7C29" w:rsidP="007330A0">
            <w:pPr>
              <w:jc w:val="both"/>
              <w:rPr>
                <w:b/>
                <w:bCs/>
                <w:color w:val="000000"/>
                <w:sz w:val="14"/>
                <w:szCs w:val="16"/>
              </w:rPr>
            </w:pPr>
            <w:r w:rsidRPr="000E3AD4">
              <w:rPr>
                <w:b/>
                <w:bCs/>
                <w:color w:val="000000"/>
                <w:sz w:val="14"/>
                <w:szCs w:val="16"/>
              </w:rPr>
              <w:t>Broker</w:t>
            </w:r>
            <w:r w:rsidR="003228D1" w:rsidRPr="000E3AD4">
              <w:rPr>
                <w:b/>
                <w:bCs/>
                <w:color w:val="000000"/>
                <w:sz w:val="14"/>
                <w:szCs w:val="16"/>
              </w:rPr>
              <w:t xml:space="preserve"> Contact Name*</w:t>
            </w:r>
          </w:p>
        </w:tc>
        <w:tc>
          <w:tcPr>
            <w:tcW w:w="810" w:type="dxa"/>
            <w:tcBorders>
              <w:top w:val="nil"/>
              <w:left w:val="nil"/>
              <w:bottom w:val="single" w:sz="4" w:space="0" w:color="auto"/>
              <w:right w:val="single" w:sz="4" w:space="0" w:color="auto"/>
            </w:tcBorders>
            <w:shd w:val="clear" w:color="000000" w:fill="C2D69A"/>
            <w:vAlign w:val="center"/>
            <w:hideMark/>
          </w:tcPr>
          <w:p w14:paraId="2ABF6D59" w14:textId="773A225B" w:rsidR="003228D1" w:rsidRPr="000E3AD4" w:rsidRDefault="003E7C29" w:rsidP="007330A0">
            <w:pPr>
              <w:jc w:val="both"/>
              <w:rPr>
                <w:b/>
                <w:bCs/>
                <w:color w:val="000000"/>
                <w:sz w:val="14"/>
                <w:szCs w:val="16"/>
              </w:rPr>
            </w:pPr>
            <w:r w:rsidRPr="000E3AD4">
              <w:rPr>
                <w:b/>
                <w:bCs/>
                <w:color w:val="000000"/>
                <w:sz w:val="14"/>
                <w:szCs w:val="16"/>
              </w:rPr>
              <w:t>Broker</w:t>
            </w:r>
            <w:r w:rsidR="003228D1" w:rsidRPr="000E3AD4">
              <w:rPr>
                <w:b/>
                <w:bCs/>
                <w:color w:val="000000"/>
                <w:sz w:val="14"/>
                <w:szCs w:val="16"/>
              </w:rPr>
              <w:t xml:space="preserve">  Contact Phone*</w:t>
            </w:r>
          </w:p>
        </w:tc>
        <w:tc>
          <w:tcPr>
            <w:tcW w:w="720" w:type="dxa"/>
            <w:tcBorders>
              <w:top w:val="nil"/>
              <w:left w:val="nil"/>
              <w:bottom w:val="single" w:sz="4" w:space="0" w:color="auto"/>
              <w:right w:val="single" w:sz="4" w:space="0" w:color="auto"/>
            </w:tcBorders>
            <w:shd w:val="clear" w:color="000000" w:fill="C2D69A"/>
            <w:vAlign w:val="center"/>
            <w:hideMark/>
          </w:tcPr>
          <w:p w14:paraId="0CD2BF6F" w14:textId="77777777" w:rsidR="003228D1" w:rsidRPr="000E3AD4" w:rsidRDefault="003228D1" w:rsidP="007330A0">
            <w:pPr>
              <w:jc w:val="both"/>
              <w:rPr>
                <w:b/>
                <w:bCs/>
                <w:color w:val="000000"/>
                <w:sz w:val="14"/>
                <w:szCs w:val="16"/>
              </w:rPr>
            </w:pPr>
            <w:r w:rsidRPr="000E3AD4">
              <w:rPr>
                <w:b/>
                <w:bCs/>
                <w:color w:val="000000"/>
                <w:sz w:val="14"/>
                <w:szCs w:val="16"/>
              </w:rPr>
              <w:t>Report Start Date*</w:t>
            </w:r>
          </w:p>
        </w:tc>
        <w:tc>
          <w:tcPr>
            <w:tcW w:w="732" w:type="dxa"/>
            <w:tcBorders>
              <w:top w:val="nil"/>
              <w:left w:val="nil"/>
              <w:bottom w:val="single" w:sz="4" w:space="0" w:color="auto"/>
              <w:right w:val="single" w:sz="4" w:space="0" w:color="auto"/>
            </w:tcBorders>
            <w:shd w:val="clear" w:color="000000" w:fill="C2D69A"/>
            <w:vAlign w:val="center"/>
            <w:hideMark/>
          </w:tcPr>
          <w:p w14:paraId="0C06BF79" w14:textId="77777777" w:rsidR="003228D1" w:rsidRPr="000E3AD4" w:rsidRDefault="003228D1" w:rsidP="007330A0">
            <w:pPr>
              <w:jc w:val="both"/>
              <w:rPr>
                <w:b/>
                <w:bCs/>
                <w:color w:val="000000"/>
                <w:sz w:val="14"/>
                <w:szCs w:val="16"/>
              </w:rPr>
            </w:pPr>
            <w:r w:rsidRPr="000E3AD4">
              <w:rPr>
                <w:b/>
                <w:bCs/>
                <w:color w:val="000000"/>
                <w:sz w:val="14"/>
                <w:szCs w:val="16"/>
              </w:rPr>
              <w:t>Report End Date*</w:t>
            </w:r>
          </w:p>
        </w:tc>
        <w:tc>
          <w:tcPr>
            <w:tcW w:w="1068" w:type="dxa"/>
            <w:tcBorders>
              <w:top w:val="nil"/>
              <w:left w:val="nil"/>
              <w:bottom w:val="single" w:sz="4" w:space="0" w:color="auto"/>
              <w:right w:val="single" w:sz="4" w:space="0" w:color="auto"/>
            </w:tcBorders>
            <w:shd w:val="clear" w:color="000000" w:fill="C2D69A"/>
            <w:vAlign w:val="center"/>
            <w:hideMark/>
          </w:tcPr>
          <w:p w14:paraId="79EC36A2" w14:textId="77777777" w:rsidR="003228D1" w:rsidRPr="000E3AD4" w:rsidRDefault="003228D1" w:rsidP="007330A0">
            <w:pPr>
              <w:ind w:left="-120" w:right="-108"/>
              <w:jc w:val="both"/>
              <w:rPr>
                <w:b/>
                <w:bCs/>
                <w:color w:val="000000"/>
                <w:sz w:val="14"/>
                <w:szCs w:val="16"/>
              </w:rPr>
            </w:pPr>
            <w:r w:rsidRPr="000E3AD4">
              <w:rPr>
                <w:b/>
                <w:bCs/>
                <w:color w:val="000000"/>
                <w:sz w:val="14"/>
                <w:szCs w:val="16"/>
              </w:rPr>
              <w:t>Amount Paid to Subcontractor*</w:t>
            </w:r>
          </w:p>
        </w:tc>
        <w:tc>
          <w:tcPr>
            <w:tcW w:w="1170" w:type="dxa"/>
            <w:tcBorders>
              <w:top w:val="nil"/>
              <w:left w:val="nil"/>
              <w:bottom w:val="single" w:sz="4" w:space="0" w:color="auto"/>
              <w:right w:val="single" w:sz="4" w:space="0" w:color="auto"/>
            </w:tcBorders>
            <w:shd w:val="clear" w:color="000000" w:fill="DBEEF3"/>
            <w:vAlign w:val="center"/>
            <w:hideMark/>
          </w:tcPr>
          <w:p w14:paraId="75F8CF19" w14:textId="77777777" w:rsidR="003228D1" w:rsidRPr="000E3AD4" w:rsidRDefault="003228D1" w:rsidP="007330A0">
            <w:pPr>
              <w:ind w:left="-18"/>
              <w:jc w:val="both"/>
              <w:rPr>
                <w:b/>
                <w:bCs/>
                <w:color w:val="000000"/>
                <w:sz w:val="14"/>
                <w:szCs w:val="16"/>
              </w:rPr>
            </w:pPr>
            <w:r w:rsidRPr="000E3AD4">
              <w:rPr>
                <w:b/>
                <w:bCs/>
                <w:color w:val="000000"/>
                <w:sz w:val="14"/>
                <w:szCs w:val="16"/>
              </w:rPr>
              <w:t>Work Performed by Subcontractor UNSPSC</w:t>
            </w:r>
          </w:p>
        </w:tc>
        <w:tc>
          <w:tcPr>
            <w:tcW w:w="900" w:type="dxa"/>
            <w:tcBorders>
              <w:top w:val="nil"/>
              <w:left w:val="nil"/>
              <w:bottom w:val="single" w:sz="4" w:space="0" w:color="auto"/>
              <w:right w:val="single" w:sz="4" w:space="0" w:color="auto"/>
            </w:tcBorders>
            <w:shd w:val="clear" w:color="000000" w:fill="DBEEF3"/>
            <w:vAlign w:val="center"/>
            <w:hideMark/>
          </w:tcPr>
          <w:p w14:paraId="652DE1CC" w14:textId="77777777" w:rsidR="003228D1" w:rsidRPr="000E3AD4" w:rsidRDefault="003228D1" w:rsidP="007330A0">
            <w:pPr>
              <w:jc w:val="both"/>
              <w:rPr>
                <w:b/>
                <w:bCs/>
                <w:color w:val="000000"/>
                <w:sz w:val="14"/>
                <w:szCs w:val="16"/>
              </w:rPr>
            </w:pPr>
            <w:r w:rsidRPr="000E3AD4">
              <w:rPr>
                <w:b/>
                <w:bCs/>
                <w:color w:val="000000"/>
                <w:sz w:val="14"/>
                <w:szCs w:val="16"/>
              </w:rPr>
              <w:t>M/WBE Certifying Agency</w:t>
            </w:r>
          </w:p>
        </w:tc>
        <w:tc>
          <w:tcPr>
            <w:tcW w:w="1080" w:type="dxa"/>
            <w:tcBorders>
              <w:top w:val="nil"/>
              <w:left w:val="nil"/>
              <w:bottom w:val="single" w:sz="4" w:space="0" w:color="auto"/>
              <w:right w:val="single" w:sz="4" w:space="0" w:color="auto"/>
            </w:tcBorders>
            <w:shd w:val="clear" w:color="000000" w:fill="DBEEF3"/>
            <w:vAlign w:val="center"/>
            <w:hideMark/>
          </w:tcPr>
          <w:p w14:paraId="2C3C48B8" w14:textId="77777777" w:rsidR="003228D1" w:rsidRPr="000E3AD4" w:rsidRDefault="003228D1" w:rsidP="007330A0">
            <w:pPr>
              <w:jc w:val="both"/>
              <w:rPr>
                <w:b/>
                <w:bCs/>
                <w:color w:val="000000"/>
                <w:sz w:val="14"/>
                <w:szCs w:val="16"/>
              </w:rPr>
            </w:pPr>
            <w:r w:rsidRPr="000E3AD4">
              <w:rPr>
                <w:b/>
                <w:bCs/>
                <w:color w:val="000000"/>
                <w:sz w:val="14"/>
                <w:szCs w:val="16"/>
              </w:rPr>
              <w:t xml:space="preserve">Veteran   </w:t>
            </w:r>
          </w:p>
          <w:p w14:paraId="1FBE8D1E" w14:textId="77777777" w:rsidR="003228D1" w:rsidRPr="000E3AD4" w:rsidRDefault="003228D1" w:rsidP="007330A0">
            <w:pPr>
              <w:jc w:val="both"/>
              <w:rPr>
                <w:b/>
                <w:bCs/>
                <w:color w:val="000000"/>
                <w:sz w:val="14"/>
                <w:szCs w:val="16"/>
              </w:rPr>
            </w:pPr>
            <w:r w:rsidRPr="000E3AD4">
              <w:rPr>
                <w:b/>
                <w:bCs/>
                <w:color w:val="000000"/>
                <w:sz w:val="14"/>
                <w:szCs w:val="16"/>
              </w:rPr>
              <w:t xml:space="preserve">/Service Disabled Veteran Certifying Agency </w:t>
            </w:r>
          </w:p>
        </w:tc>
        <w:tc>
          <w:tcPr>
            <w:tcW w:w="810" w:type="dxa"/>
            <w:tcBorders>
              <w:top w:val="nil"/>
              <w:left w:val="nil"/>
              <w:bottom w:val="single" w:sz="4" w:space="0" w:color="auto"/>
              <w:right w:val="single" w:sz="4" w:space="0" w:color="auto"/>
            </w:tcBorders>
            <w:shd w:val="clear" w:color="000000" w:fill="DBEEF3"/>
            <w:vAlign w:val="center"/>
            <w:hideMark/>
          </w:tcPr>
          <w:p w14:paraId="6C387C4E" w14:textId="77777777" w:rsidR="003228D1" w:rsidRPr="000E3AD4" w:rsidRDefault="003228D1" w:rsidP="007330A0">
            <w:pPr>
              <w:jc w:val="both"/>
              <w:rPr>
                <w:b/>
                <w:bCs/>
                <w:color w:val="000000"/>
                <w:sz w:val="14"/>
                <w:szCs w:val="16"/>
              </w:rPr>
            </w:pPr>
            <w:r w:rsidRPr="000E3AD4">
              <w:rPr>
                <w:b/>
                <w:bCs/>
                <w:color w:val="000000"/>
                <w:sz w:val="14"/>
                <w:szCs w:val="16"/>
              </w:rPr>
              <w:t>2nd tier Supplier   Name</w:t>
            </w:r>
          </w:p>
        </w:tc>
        <w:tc>
          <w:tcPr>
            <w:tcW w:w="810" w:type="dxa"/>
            <w:tcBorders>
              <w:top w:val="nil"/>
              <w:left w:val="nil"/>
              <w:bottom w:val="single" w:sz="4" w:space="0" w:color="auto"/>
              <w:right w:val="single" w:sz="4" w:space="0" w:color="auto"/>
            </w:tcBorders>
            <w:shd w:val="clear" w:color="000000" w:fill="DBEEF3"/>
            <w:vAlign w:val="center"/>
            <w:hideMark/>
          </w:tcPr>
          <w:p w14:paraId="4E05B652" w14:textId="77777777" w:rsidR="003228D1" w:rsidRPr="000E3AD4" w:rsidRDefault="003228D1" w:rsidP="007330A0">
            <w:pPr>
              <w:jc w:val="both"/>
              <w:rPr>
                <w:b/>
                <w:bCs/>
                <w:color w:val="000000"/>
                <w:sz w:val="14"/>
                <w:szCs w:val="16"/>
              </w:rPr>
            </w:pPr>
            <w:r w:rsidRPr="000E3AD4">
              <w:rPr>
                <w:b/>
                <w:bCs/>
                <w:color w:val="000000"/>
                <w:sz w:val="14"/>
                <w:szCs w:val="16"/>
              </w:rPr>
              <w:t>2nd tier Supplier  Address</w:t>
            </w:r>
          </w:p>
        </w:tc>
        <w:tc>
          <w:tcPr>
            <w:tcW w:w="810" w:type="dxa"/>
            <w:tcBorders>
              <w:top w:val="nil"/>
              <w:left w:val="nil"/>
              <w:bottom w:val="single" w:sz="4" w:space="0" w:color="auto"/>
              <w:right w:val="single" w:sz="4" w:space="0" w:color="auto"/>
            </w:tcBorders>
            <w:shd w:val="clear" w:color="000000" w:fill="DBEEF3"/>
            <w:vAlign w:val="center"/>
            <w:hideMark/>
          </w:tcPr>
          <w:p w14:paraId="4C30368A" w14:textId="77777777" w:rsidR="003228D1" w:rsidRPr="000E3AD4" w:rsidRDefault="003228D1" w:rsidP="007330A0">
            <w:pPr>
              <w:jc w:val="both"/>
              <w:rPr>
                <w:b/>
                <w:bCs/>
                <w:color w:val="000000"/>
                <w:sz w:val="14"/>
                <w:szCs w:val="16"/>
              </w:rPr>
            </w:pPr>
            <w:r w:rsidRPr="000E3AD4">
              <w:rPr>
                <w:b/>
                <w:bCs/>
                <w:color w:val="000000"/>
                <w:sz w:val="14"/>
                <w:szCs w:val="16"/>
              </w:rPr>
              <w:t>2nd tier Supplier  Phone Number</w:t>
            </w:r>
          </w:p>
        </w:tc>
        <w:tc>
          <w:tcPr>
            <w:tcW w:w="720" w:type="dxa"/>
            <w:tcBorders>
              <w:top w:val="nil"/>
              <w:left w:val="nil"/>
              <w:bottom w:val="single" w:sz="4" w:space="0" w:color="auto"/>
              <w:right w:val="single" w:sz="4" w:space="0" w:color="auto"/>
            </w:tcBorders>
            <w:shd w:val="clear" w:color="000000" w:fill="DBEEF3"/>
            <w:vAlign w:val="center"/>
            <w:hideMark/>
          </w:tcPr>
          <w:p w14:paraId="70A9224C" w14:textId="77777777" w:rsidR="003228D1" w:rsidRPr="000E3AD4" w:rsidRDefault="003228D1" w:rsidP="007330A0">
            <w:pPr>
              <w:ind w:left="-108"/>
              <w:jc w:val="both"/>
              <w:rPr>
                <w:b/>
                <w:bCs/>
                <w:color w:val="000000"/>
                <w:sz w:val="14"/>
                <w:szCs w:val="16"/>
              </w:rPr>
            </w:pPr>
            <w:r w:rsidRPr="000E3AD4">
              <w:rPr>
                <w:b/>
                <w:bCs/>
                <w:color w:val="000000"/>
                <w:sz w:val="14"/>
                <w:szCs w:val="16"/>
              </w:rPr>
              <w:t>2nd tier Supplier  email</w:t>
            </w:r>
          </w:p>
        </w:tc>
        <w:tc>
          <w:tcPr>
            <w:tcW w:w="900" w:type="dxa"/>
            <w:tcBorders>
              <w:top w:val="nil"/>
              <w:left w:val="nil"/>
              <w:bottom w:val="single" w:sz="4" w:space="0" w:color="auto"/>
              <w:right w:val="single" w:sz="4" w:space="0" w:color="auto"/>
            </w:tcBorders>
            <w:shd w:val="clear" w:color="000000" w:fill="DBEEF3"/>
            <w:vAlign w:val="center"/>
            <w:hideMark/>
          </w:tcPr>
          <w:p w14:paraId="2395B978" w14:textId="77777777" w:rsidR="003228D1" w:rsidRPr="000E3AD4" w:rsidRDefault="003228D1" w:rsidP="007330A0">
            <w:pPr>
              <w:ind w:left="-108"/>
              <w:jc w:val="both"/>
              <w:rPr>
                <w:b/>
                <w:bCs/>
                <w:color w:val="000000"/>
                <w:sz w:val="14"/>
                <w:szCs w:val="16"/>
              </w:rPr>
            </w:pPr>
            <w:r w:rsidRPr="000E3AD4">
              <w:rPr>
                <w:b/>
                <w:bCs/>
                <w:color w:val="000000"/>
                <w:sz w:val="14"/>
                <w:szCs w:val="16"/>
              </w:rPr>
              <w:t xml:space="preserve">Description  of Work Performed </w:t>
            </w:r>
          </w:p>
        </w:tc>
        <w:tc>
          <w:tcPr>
            <w:tcW w:w="540" w:type="dxa"/>
            <w:tcBorders>
              <w:top w:val="nil"/>
              <w:left w:val="nil"/>
              <w:bottom w:val="single" w:sz="4" w:space="0" w:color="auto"/>
              <w:right w:val="single" w:sz="4" w:space="0" w:color="auto"/>
            </w:tcBorders>
            <w:shd w:val="clear" w:color="000000" w:fill="DBEEF3"/>
            <w:vAlign w:val="center"/>
            <w:hideMark/>
          </w:tcPr>
          <w:p w14:paraId="41F8EDCF" w14:textId="77777777" w:rsidR="003228D1" w:rsidRPr="000E3AD4" w:rsidRDefault="003228D1" w:rsidP="007330A0">
            <w:pPr>
              <w:jc w:val="both"/>
              <w:rPr>
                <w:b/>
                <w:bCs/>
                <w:color w:val="000000"/>
                <w:sz w:val="14"/>
                <w:szCs w:val="16"/>
              </w:rPr>
            </w:pPr>
            <w:r w:rsidRPr="000E3AD4">
              <w:rPr>
                <w:b/>
                <w:bCs/>
                <w:color w:val="000000"/>
                <w:sz w:val="14"/>
                <w:szCs w:val="16"/>
              </w:rPr>
              <w:t>2nd tier Supplier   Tax Id</w:t>
            </w:r>
          </w:p>
        </w:tc>
      </w:tr>
      <w:tr w:rsidR="003228D1" w:rsidRPr="000E3AD4" w14:paraId="6725232F" w14:textId="77777777" w:rsidTr="003228D1">
        <w:trPr>
          <w:trHeight w:val="296"/>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65D0AECA"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1CE7A51"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39371D5D"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26E4B82"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C538216"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AB240E3"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43701576" w14:textId="77777777" w:rsidR="003228D1" w:rsidRPr="000E3AD4" w:rsidRDefault="003228D1" w:rsidP="007330A0">
            <w:pPr>
              <w:jc w:val="both"/>
              <w:rPr>
                <w:color w:val="000000"/>
                <w:sz w:val="22"/>
                <w:szCs w:val="22"/>
              </w:rPr>
            </w:pPr>
            <w:r w:rsidRPr="000E3AD4">
              <w:rPr>
                <w:color w:val="000000"/>
                <w:sz w:val="22"/>
                <w:szCs w:val="22"/>
              </w:rPr>
              <w:t> </w:t>
            </w:r>
          </w:p>
        </w:tc>
        <w:tc>
          <w:tcPr>
            <w:tcW w:w="1068" w:type="dxa"/>
            <w:tcBorders>
              <w:top w:val="nil"/>
              <w:left w:val="nil"/>
              <w:bottom w:val="single" w:sz="4" w:space="0" w:color="auto"/>
              <w:right w:val="single" w:sz="4" w:space="0" w:color="auto"/>
            </w:tcBorders>
            <w:shd w:val="clear" w:color="auto" w:fill="auto"/>
            <w:noWrap/>
            <w:vAlign w:val="bottom"/>
            <w:hideMark/>
          </w:tcPr>
          <w:p w14:paraId="3DF43745" w14:textId="77777777" w:rsidR="003228D1" w:rsidRPr="000E3AD4" w:rsidRDefault="003228D1" w:rsidP="007330A0">
            <w:pPr>
              <w:jc w:val="both"/>
              <w:rPr>
                <w:color w:val="000000"/>
                <w:sz w:val="22"/>
                <w:szCs w:val="22"/>
              </w:rPr>
            </w:pPr>
            <w:r w:rsidRPr="000E3AD4">
              <w:rPr>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14:paraId="5CF91F04"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5C27CB32" w14:textId="77777777" w:rsidR="003228D1" w:rsidRPr="000E3AD4" w:rsidRDefault="003228D1" w:rsidP="007330A0">
            <w:pPr>
              <w:jc w:val="both"/>
              <w:rPr>
                <w:color w:val="000000"/>
                <w:sz w:val="22"/>
                <w:szCs w:val="22"/>
              </w:rPr>
            </w:pPr>
            <w:r w:rsidRPr="000E3AD4">
              <w:rPr>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7DAB28D5"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A4A7442"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55ACBA4"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74306E2"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316BB756"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0C6530AB"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auto" w:fill="auto"/>
            <w:noWrap/>
            <w:vAlign w:val="bottom"/>
            <w:hideMark/>
          </w:tcPr>
          <w:p w14:paraId="2108BC1B"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01C89424" w14:textId="77777777" w:rsidTr="003228D1">
        <w:trPr>
          <w:trHeight w:val="296"/>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16C3B7F0"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6D74414F"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1FFA6CB6"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5294314"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AFF429C"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2DAB4D8A"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1FCA6C25" w14:textId="77777777" w:rsidR="003228D1" w:rsidRPr="000E3AD4" w:rsidRDefault="003228D1" w:rsidP="007330A0">
            <w:pPr>
              <w:jc w:val="both"/>
              <w:rPr>
                <w:color w:val="000000"/>
                <w:sz w:val="22"/>
                <w:szCs w:val="22"/>
              </w:rPr>
            </w:pPr>
            <w:r w:rsidRPr="000E3AD4">
              <w:rPr>
                <w:color w:val="000000"/>
                <w:sz w:val="22"/>
                <w:szCs w:val="22"/>
              </w:rPr>
              <w:t> </w:t>
            </w:r>
          </w:p>
        </w:tc>
        <w:tc>
          <w:tcPr>
            <w:tcW w:w="1068" w:type="dxa"/>
            <w:tcBorders>
              <w:top w:val="nil"/>
              <w:left w:val="nil"/>
              <w:bottom w:val="single" w:sz="4" w:space="0" w:color="auto"/>
              <w:right w:val="single" w:sz="4" w:space="0" w:color="auto"/>
            </w:tcBorders>
            <w:shd w:val="clear" w:color="auto" w:fill="auto"/>
            <w:noWrap/>
            <w:vAlign w:val="bottom"/>
            <w:hideMark/>
          </w:tcPr>
          <w:p w14:paraId="33A38615" w14:textId="77777777" w:rsidR="003228D1" w:rsidRPr="000E3AD4" w:rsidRDefault="003228D1" w:rsidP="007330A0">
            <w:pPr>
              <w:jc w:val="both"/>
              <w:rPr>
                <w:color w:val="000000"/>
                <w:sz w:val="22"/>
                <w:szCs w:val="22"/>
              </w:rPr>
            </w:pPr>
            <w:r w:rsidRPr="000E3AD4">
              <w:rPr>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14:paraId="235BA7C7"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0E403019" w14:textId="77777777" w:rsidR="003228D1" w:rsidRPr="000E3AD4" w:rsidRDefault="003228D1" w:rsidP="007330A0">
            <w:pPr>
              <w:jc w:val="both"/>
              <w:rPr>
                <w:color w:val="000000"/>
                <w:sz w:val="22"/>
                <w:szCs w:val="22"/>
              </w:rPr>
            </w:pPr>
            <w:r w:rsidRPr="000E3AD4">
              <w:rPr>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4F81E867"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5BD8F89"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43845A0"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DD3D035"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1E76D3A"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36561A18"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auto" w:fill="auto"/>
            <w:noWrap/>
            <w:vAlign w:val="bottom"/>
            <w:hideMark/>
          </w:tcPr>
          <w:p w14:paraId="2033E443"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656DEB53" w14:textId="77777777" w:rsidTr="003228D1">
        <w:trPr>
          <w:trHeight w:val="296"/>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06E7EC98"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0A6C2997"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728429F5"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34AA214"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138B8CC"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28165AA7"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7CA08BE9" w14:textId="77777777" w:rsidR="003228D1" w:rsidRPr="000E3AD4" w:rsidRDefault="003228D1" w:rsidP="007330A0">
            <w:pPr>
              <w:jc w:val="both"/>
              <w:rPr>
                <w:color w:val="000000"/>
                <w:sz w:val="22"/>
                <w:szCs w:val="22"/>
              </w:rPr>
            </w:pPr>
            <w:r w:rsidRPr="000E3AD4">
              <w:rPr>
                <w:color w:val="000000"/>
                <w:sz w:val="22"/>
                <w:szCs w:val="22"/>
              </w:rPr>
              <w:t> </w:t>
            </w:r>
          </w:p>
        </w:tc>
        <w:tc>
          <w:tcPr>
            <w:tcW w:w="1068" w:type="dxa"/>
            <w:tcBorders>
              <w:top w:val="nil"/>
              <w:left w:val="nil"/>
              <w:bottom w:val="single" w:sz="4" w:space="0" w:color="auto"/>
              <w:right w:val="single" w:sz="4" w:space="0" w:color="auto"/>
            </w:tcBorders>
            <w:shd w:val="clear" w:color="auto" w:fill="auto"/>
            <w:noWrap/>
            <w:vAlign w:val="bottom"/>
            <w:hideMark/>
          </w:tcPr>
          <w:p w14:paraId="36246248" w14:textId="77777777" w:rsidR="003228D1" w:rsidRPr="000E3AD4" w:rsidRDefault="003228D1" w:rsidP="007330A0">
            <w:pPr>
              <w:jc w:val="both"/>
              <w:rPr>
                <w:color w:val="000000"/>
                <w:sz w:val="22"/>
                <w:szCs w:val="22"/>
              </w:rPr>
            </w:pPr>
            <w:r w:rsidRPr="000E3AD4">
              <w:rPr>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14:paraId="2CDB28B8"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6EB5D609" w14:textId="77777777" w:rsidR="003228D1" w:rsidRPr="000E3AD4" w:rsidRDefault="003228D1" w:rsidP="007330A0">
            <w:pPr>
              <w:jc w:val="both"/>
              <w:rPr>
                <w:color w:val="000000"/>
                <w:sz w:val="22"/>
                <w:szCs w:val="22"/>
              </w:rPr>
            </w:pPr>
            <w:r w:rsidRPr="000E3AD4">
              <w:rPr>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50E10424"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368B011"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23777F5"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501CE8A"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15D6A7D"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47CAF588"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auto" w:fill="auto"/>
            <w:noWrap/>
            <w:vAlign w:val="bottom"/>
            <w:hideMark/>
          </w:tcPr>
          <w:p w14:paraId="503A3E1E"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4D117CB6" w14:textId="77777777" w:rsidTr="003228D1">
        <w:trPr>
          <w:trHeight w:val="296"/>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44E9B49B"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4C275E6"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4331DF5B"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B5287FD"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837DE42"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725672CC"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797F00BB" w14:textId="77777777" w:rsidR="003228D1" w:rsidRPr="000E3AD4" w:rsidRDefault="003228D1" w:rsidP="007330A0">
            <w:pPr>
              <w:jc w:val="both"/>
              <w:rPr>
                <w:color w:val="000000"/>
                <w:sz w:val="22"/>
                <w:szCs w:val="22"/>
              </w:rPr>
            </w:pPr>
            <w:r w:rsidRPr="000E3AD4">
              <w:rPr>
                <w:color w:val="000000"/>
                <w:sz w:val="22"/>
                <w:szCs w:val="22"/>
              </w:rPr>
              <w:t> </w:t>
            </w:r>
          </w:p>
        </w:tc>
        <w:tc>
          <w:tcPr>
            <w:tcW w:w="1068" w:type="dxa"/>
            <w:tcBorders>
              <w:top w:val="nil"/>
              <w:left w:val="nil"/>
              <w:bottom w:val="single" w:sz="4" w:space="0" w:color="auto"/>
              <w:right w:val="single" w:sz="4" w:space="0" w:color="auto"/>
            </w:tcBorders>
            <w:shd w:val="clear" w:color="auto" w:fill="auto"/>
            <w:noWrap/>
            <w:vAlign w:val="bottom"/>
            <w:hideMark/>
          </w:tcPr>
          <w:p w14:paraId="184BF342" w14:textId="77777777" w:rsidR="003228D1" w:rsidRPr="000E3AD4" w:rsidRDefault="003228D1" w:rsidP="007330A0">
            <w:pPr>
              <w:jc w:val="both"/>
              <w:rPr>
                <w:color w:val="000000"/>
                <w:sz w:val="22"/>
                <w:szCs w:val="22"/>
              </w:rPr>
            </w:pPr>
            <w:r w:rsidRPr="000E3AD4">
              <w:rPr>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14:paraId="34BFDF0E"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3FDCD8C7" w14:textId="77777777" w:rsidR="003228D1" w:rsidRPr="000E3AD4" w:rsidRDefault="003228D1" w:rsidP="007330A0">
            <w:pPr>
              <w:jc w:val="both"/>
              <w:rPr>
                <w:color w:val="000000"/>
                <w:sz w:val="22"/>
                <w:szCs w:val="22"/>
              </w:rPr>
            </w:pPr>
            <w:r w:rsidRPr="000E3AD4">
              <w:rPr>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16752915"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7B5B57D"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100525B"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4642DA7"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23802D0"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09D0ABCF"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auto" w:fill="auto"/>
            <w:noWrap/>
            <w:vAlign w:val="bottom"/>
            <w:hideMark/>
          </w:tcPr>
          <w:p w14:paraId="255BC7EC"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26FDB495" w14:textId="77777777" w:rsidTr="003228D1">
        <w:trPr>
          <w:trHeight w:val="296"/>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32EA2537"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BA27350"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022EB715"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5324D23"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5C60D84"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A01243F"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38D84D91" w14:textId="77777777" w:rsidR="003228D1" w:rsidRPr="000E3AD4" w:rsidRDefault="003228D1" w:rsidP="007330A0">
            <w:pPr>
              <w:jc w:val="both"/>
              <w:rPr>
                <w:color w:val="000000"/>
                <w:sz w:val="22"/>
                <w:szCs w:val="22"/>
              </w:rPr>
            </w:pPr>
            <w:r w:rsidRPr="000E3AD4">
              <w:rPr>
                <w:color w:val="000000"/>
                <w:sz w:val="22"/>
                <w:szCs w:val="22"/>
              </w:rPr>
              <w:t> </w:t>
            </w:r>
          </w:p>
        </w:tc>
        <w:tc>
          <w:tcPr>
            <w:tcW w:w="1068" w:type="dxa"/>
            <w:tcBorders>
              <w:top w:val="nil"/>
              <w:left w:val="nil"/>
              <w:bottom w:val="single" w:sz="4" w:space="0" w:color="auto"/>
              <w:right w:val="single" w:sz="4" w:space="0" w:color="auto"/>
            </w:tcBorders>
            <w:shd w:val="clear" w:color="auto" w:fill="auto"/>
            <w:noWrap/>
            <w:vAlign w:val="bottom"/>
            <w:hideMark/>
          </w:tcPr>
          <w:p w14:paraId="5D2494DB" w14:textId="77777777" w:rsidR="003228D1" w:rsidRPr="000E3AD4" w:rsidRDefault="003228D1" w:rsidP="007330A0">
            <w:pPr>
              <w:jc w:val="both"/>
              <w:rPr>
                <w:color w:val="000000"/>
                <w:sz w:val="22"/>
                <w:szCs w:val="22"/>
              </w:rPr>
            </w:pPr>
            <w:r w:rsidRPr="000E3AD4">
              <w:rPr>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14:paraId="5F6F85F3"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5472A6CC" w14:textId="77777777" w:rsidR="003228D1" w:rsidRPr="000E3AD4" w:rsidRDefault="003228D1" w:rsidP="007330A0">
            <w:pPr>
              <w:jc w:val="both"/>
              <w:rPr>
                <w:color w:val="000000"/>
                <w:sz w:val="22"/>
                <w:szCs w:val="22"/>
              </w:rPr>
            </w:pPr>
            <w:r w:rsidRPr="000E3AD4">
              <w:rPr>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75D30D"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C2E65A0"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AFD850A"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AE5A946"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679BB7B2"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5BE31CA0"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auto" w:fill="auto"/>
            <w:noWrap/>
            <w:vAlign w:val="bottom"/>
            <w:hideMark/>
          </w:tcPr>
          <w:p w14:paraId="32CE14B8"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0E53A788" w14:textId="77777777" w:rsidTr="003228D1">
        <w:trPr>
          <w:trHeight w:val="296"/>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6E057485"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6253FB97"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4AE7B1A3"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59695A1"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CF70C0A"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C95D192"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7A95A447" w14:textId="77777777" w:rsidR="003228D1" w:rsidRPr="000E3AD4" w:rsidRDefault="003228D1" w:rsidP="007330A0">
            <w:pPr>
              <w:jc w:val="both"/>
              <w:rPr>
                <w:color w:val="000000"/>
                <w:sz w:val="22"/>
                <w:szCs w:val="22"/>
              </w:rPr>
            </w:pPr>
            <w:r w:rsidRPr="000E3AD4">
              <w:rPr>
                <w:color w:val="000000"/>
                <w:sz w:val="22"/>
                <w:szCs w:val="22"/>
              </w:rPr>
              <w:t> </w:t>
            </w:r>
          </w:p>
        </w:tc>
        <w:tc>
          <w:tcPr>
            <w:tcW w:w="1068" w:type="dxa"/>
            <w:tcBorders>
              <w:top w:val="nil"/>
              <w:left w:val="nil"/>
              <w:bottom w:val="single" w:sz="4" w:space="0" w:color="auto"/>
              <w:right w:val="single" w:sz="4" w:space="0" w:color="auto"/>
            </w:tcBorders>
            <w:shd w:val="clear" w:color="auto" w:fill="auto"/>
            <w:noWrap/>
            <w:vAlign w:val="bottom"/>
            <w:hideMark/>
          </w:tcPr>
          <w:p w14:paraId="59CC3A9E" w14:textId="77777777" w:rsidR="003228D1" w:rsidRPr="000E3AD4" w:rsidRDefault="003228D1" w:rsidP="007330A0">
            <w:pPr>
              <w:jc w:val="both"/>
              <w:rPr>
                <w:color w:val="000000"/>
                <w:sz w:val="22"/>
                <w:szCs w:val="22"/>
              </w:rPr>
            </w:pPr>
            <w:r w:rsidRPr="000E3AD4">
              <w:rPr>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14:paraId="0AF19EF0"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726B0100" w14:textId="77777777" w:rsidR="003228D1" w:rsidRPr="000E3AD4" w:rsidRDefault="003228D1" w:rsidP="007330A0">
            <w:pPr>
              <w:jc w:val="both"/>
              <w:rPr>
                <w:color w:val="000000"/>
                <w:sz w:val="22"/>
                <w:szCs w:val="22"/>
              </w:rPr>
            </w:pPr>
            <w:r w:rsidRPr="000E3AD4">
              <w:rPr>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E125676"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08BB146"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A1CC46A"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CA7E541"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012EB25"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00D3C017"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auto" w:fill="auto"/>
            <w:noWrap/>
            <w:vAlign w:val="bottom"/>
            <w:hideMark/>
          </w:tcPr>
          <w:p w14:paraId="567CD712"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1CED1BC7" w14:textId="77777777" w:rsidTr="003228D1">
        <w:trPr>
          <w:trHeight w:val="296"/>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3A4ED11E"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7CB93506"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6834322B"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57599BA"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B9742F1"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74F0179A"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39C6591F" w14:textId="77777777" w:rsidR="003228D1" w:rsidRPr="000E3AD4" w:rsidRDefault="003228D1" w:rsidP="007330A0">
            <w:pPr>
              <w:jc w:val="both"/>
              <w:rPr>
                <w:color w:val="000000"/>
                <w:sz w:val="22"/>
                <w:szCs w:val="22"/>
              </w:rPr>
            </w:pPr>
            <w:r w:rsidRPr="000E3AD4">
              <w:rPr>
                <w:color w:val="000000"/>
                <w:sz w:val="22"/>
                <w:szCs w:val="22"/>
              </w:rPr>
              <w:t> </w:t>
            </w:r>
          </w:p>
        </w:tc>
        <w:tc>
          <w:tcPr>
            <w:tcW w:w="1068" w:type="dxa"/>
            <w:tcBorders>
              <w:top w:val="nil"/>
              <w:left w:val="nil"/>
              <w:bottom w:val="single" w:sz="4" w:space="0" w:color="auto"/>
              <w:right w:val="single" w:sz="4" w:space="0" w:color="auto"/>
            </w:tcBorders>
            <w:shd w:val="clear" w:color="auto" w:fill="auto"/>
            <w:noWrap/>
            <w:vAlign w:val="bottom"/>
            <w:hideMark/>
          </w:tcPr>
          <w:p w14:paraId="0955BC94" w14:textId="77777777" w:rsidR="003228D1" w:rsidRPr="000E3AD4" w:rsidRDefault="003228D1" w:rsidP="007330A0">
            <w:pPr>
              <w:jc w:val="both"/>
              <w:rPr>
                <w:color w:val="000000"/>
                <w:sz w:val="22"/>
                <w:szCs w:val="22"/>
              </w:rPr>
            </w:pPr>
            <w:r w:rsidRPr="000E3AD4">
              <w:rPr>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14:paraId="393023BA"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06D765A0" w14:textId="77777777" w:rsidR="003228D1" w:rsidRPr="000E3AD4" w:rsidRDefault="003228D1" w:rsidP="007330A0">
            <w:pPr>
              <w:jc w:val="both"/>
              <w:rPr>
                <w:color w:val="000000"/>
                <w:sz w:val="22"/>
                <w:szCs w:val="22"/>
              </w:rPr>
            </w:pPr>
            <w:r w:rsidRPr="000E3AD4">
              <w:rPr>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625071"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6B4C410"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FD25873"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3982E49"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40347FC2"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39161C21"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auto" w:fill="auto"/>
            <w:noWrap/>
            <w:vAlign w:val="bottom"/>
            <w:hideMark/>
          </w:tcPr>
          <w:p w14:paraId="2041F1FC"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5CC6903F" w14:textId="77777777" w:rsidTr="003228D1">
        <w:trPr>
          <w:trHeight w:val="296"/>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4F4F62DB"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339042ED"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40644FFF"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35DB191"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C71EFE7"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A0D3DCB"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49087C86" w14:textId="77777777" w:rsidR="003228D1" w:rsidRPr="000E3AD4" w:rsidRDefault="003228D1" w:rsidP="007330A0">
            <w:pPr>
              <w:jc w:val="both"/>
              <w:rPr>
                <w:color w:val="000000"/>
                <w:sz w:val="22"/>
                <w:szCs w:val="22"/>
              </w:rPr>
            </w:pPr>
            <w:r w:rsidRPr="000E3AD4">
              <w:rPr>
                <w:color w:val="000000"/>
                <w:sz w:val="22"/>
                <w:szCs w:val="22"/>
              </w:rPr>
              <w:t> </w:t>
            </w:r>
          </w:p>
        </w:tc>
        <w:tc>
          <w:tcPr>
            <w:tcW w:w="1068" w:type="dxa"/>
            <w:tcBorders>
              <w:top w:val="nil"/>
              <w:left w:val="nil"/>
              <w:bottom w:val="single" w:sz="4" w:space="0" w:color="auto"/>
              <w:right w:val="single" w:sz="4" w:space="0" w:color="auto"/>
            </w:tcBorders>
            <w:shd w:val="clear" w:color="auto" w:fill="auto"/>
            <w:noWrap/>
            <w:vAlign w:val="bottom"/>
            <w:hideMark/>
          </w:tcPr>
          <w:p w14:paraId="659DEA1C" w14:textId="77777777" w:rsidR="003228D1" w:rsidRPr="000E3AD4" w:rsidRDefault="003228D1" w:rsidP="007330A0">
            <w:pPr>
              <w:jc w:val="both"/>
              <w:rPr>
                <w:color w:val="000000"/>
                <w:sz w:val="22"/>
                <w:szCs w:val="22"/>
              </w:rPr>
            </w:pPr>
            <w:r w:rsidRPr="000E3AD4">
              <w:rPr>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14:paraId="762B0E4F"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6CD0DA3E" w14:textId="77777777" w:rsidR="003228D1" w:rsidRPr="000E3AD4" w:rsidRDefault="003228D1" w:rsidP="007330A0">
            <w:pPr>
              <w:jc w:val="both"/>
              <w:rPr>
                <w:color w:val="000000"/>
                <w:sz w:val="22"/>
                <w:szCs w:val="22"/>
              </w:rPr>
            </w:pPr>
            <w:r w:rsidRPr="000E3AD4">
              <w:rPr>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23516BF2"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5A6DA4A"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D110546"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10437B4"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9D9D62C"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14FA3166"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4" w:space="0" w:color="auto"/>
              <w:right w:val="single" w:sz="4" w:space="0" w:color="auto"/>
            </w:tcBorders>
            <w:shd w:val="clear" w:color="auto" w:fill="auto"/>
            <w:noWrap/>
            <w:vAlign w:val="bottom"/>
            <w:hideMark/>
          </w:tcPr>
          <w:p w14:paraId="5D45E09B" w14:textId="77777777" w:rsidR="003228D1" w:rsidRPr="000E3AD4" w:rsidRDefault="003228D1" w:rsidP="007330A0">
            <w:pPr>
              <w:jc w:val="both"/>
              <w:rPr>
                <w:color w:val="000000"/>
                <w:sz w:val="22"/>
                <w:szCs w:val="22"/>
              </w:rPr>
            </w:pPr>
            <w:r w:rsidRPr="000E3AD4">
              <w:rPr>
                <w:color w:val="000000"/>
                <w:sz w:val="22"/>
                <w:szCs w:val="22"/>
              </w:rPr>
              <w:t> </w:t>
            </w:r>
          </w:p>
        </w:tc>
      </w:tr>
      <w:tr w:rsidR="003228D1" w:rsidRPr="000E3AD4" w14:paraId="6F4D54DC" w14:textId="77777777" w:rsidTr="003228D1">
        <w:trPr>
          <w:trHeight w:val="311"/>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14:paraId="489896FB"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8" w:space="0" w:color="auto"/>
              <w:right w:val="single" w:sz="4" w:space="0" w:color="auto"/>
            </w:tcBorders>
            <w:shd w:val="clear" w:color="auto" w:fill="auto"/>
            <w:noWrap/>
            <w:vAlign w:val="bottom"/>
            <w:hideMark/>
          </w:tcPr>
          <w:p w14:paraId="20E4E9B6"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8" w:space="0" w:color="auto"/>
              <w:right w:val="single" w:sz="4" w:space="0" w:color="auto"/>
            </w:tcBorders>
            <w:shd w:val="clear" w:color="auto" w:fill="auto"/>
            <w:noWrap/>
            <w:vAlign w:val="bottom"/>
            <w:hideMark/>
          </w:tcPr>
          <w:p w14:paraId="08E6AC62"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8" w:space="0" w:color="auto"/>
              <w:right w:val="single" w:sz="4" w:space="0" w:color="auto"/>
            </w:tcBorders>
            <w:shd w:val="clear" w:color="auto" w:fill="auto"/>
            <w:noWrap/>
            <w:vAlign w:val="bottom"/>
            <w:hideMark/>
          </w:tcPr>
          <w:p w14:paraId="146FE719"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8" w:space="0" w:color="auto"/>
              <w:right w:val="single" w:sz="4" w:space="0" w:color="auto"/>
            </w:tcBorders>
            <w:shd w:val="clear" w:color="auto" w:fill="auto"/>
            <w:noWrap/>
            <w:vAlign w:val="bottom"/>
            <w:hideMark/>
          </w:tcPr>
          <w:p w14:paraId="2401661A"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8" w:space="0" w:color="auto"/>
              <w:right w:val="single" w:sz="4" w:space="0" w:color="auto"/>
            </w:tcBorders>
            <w:shd w:val="clear" w:color="auto" w:fill="auto"/>
            <w:noWrap/>
            <w:vAlign w:val="bottom"/>
            <w:hideMark/>
          </w:tcPr>
          <w:p w14:paraId="64B6B9E0" w14:textId="77777777" w:rsidR="003228D1" w:rsidRPr="000E3AD4" w:rsidRDefault="003228D1" w:rsidP="007330A0">
            <w:pPr>
              <w:jc w:val="both"/>
              <w:rPr>
                <w:color w:val="000000"/>
                <w:sz w:val="22"/>
                <w:szCs w:val="22"/>
              </w:rPr>
            </w:pPr>
            <w:r w:rsidRPr="000E3AD4">
              <w:rPr>
                <w:color w:val="000000"/>
                <w:sz w:val="22"/>
                <w:szCs w:val="22"/>
              </w:rPr>
              <w:t> </w:t>
            </w:r>
          </w:p>
        </w:tc>
        <w:tc>
          <w:tcPr>
            <w:tcW w:w="732" w:type="dxa"/>
            <w:tcBorders>
              <w:top w:val="nil"/>
              <w:left w:val="nil"/>
              <w:bottom w:val="single" w:sz="8" w:space="0" w:color="auto"/>
              <w:right w:val="single" w:sz="4" w:space="0" w:color="auto"/>
            </w:tcBorders>
            <w:shd w:val="clear" w:color="auto" w:fill="auto"/>
            <w:noWrap/>
            <w:vAlign w:val="bottom"/>
            <w:hideMark/>
          </w:tcPr>
          <w:p w14:paraId="5105BCB0" w14:textId="77777777" w:rsidR="003228D1" w:rsidRPr="000E3AD4" w:rsidRDefault="003228D1" w:rsidP="007330A0">
            <w:pPr>
              <w:jc w:val="both"/>
              <w:rPr>
                <w:color w:val="000000"/>
                <w:sz w:val="22"/>
                <w:szCs w:val="22"/>
              </w:rPr>
            </w:pPr>
            <w:r w:rsidRPr="000E3AD4">
              <w:rPr>
                <w:color w:val="000000"/>
                <w:sz w:val="22"/>
                <w:szCs w:val="22"/>
              </w:rPr>
              <w:t> </w:t>
            </w:r>
          </w:p>
        </w:tc>
        <w:tc>
          <w:tcPr>
            <w:tcW w:w="1068" w:type="dxa"/>
            <w:tcBorders>
              <w:top w:val="nil"/>
              <w:left w:val="nil"/>
              <w:bottom w:val="single" w:sz="8" w:space="0" w:color="auto"/>
              <w:right w:val="single" w:sz="4" w:space="0" w:color="auto"/>
            </w:tcBorders>
            <w:shd w:val="clear" w:color="auto" w:fill="auto"/>
            <w:noWrap/>
            <w:vAlign w:val="bottom"/>
            <w:hideMark/>
          </w:tcPr>
          <w:p w14:paraId="64247E82" w14:textId="77777777" w:rsidR="003228D1" w:rsidRPr="000E3AD4" w:rsidRDefault="003228D1" w:rsidP="007330A0">
            <w:pPr>
              <w:jc w:val="both"/>
              <w:rPr>
                <w:color w:val="000000"/>
                <w:sz w:val="22"/>
                <w:szCs w:val="22"/>
              </w:rPr>
            </w:pPr>
            <w:r w:rsidRPr="000E3AD4">
              <w:rPr>
                <w:color w:val="000000"/>
                <w:sz w:val="22"/>
                <w:szCs w:val="22"/>
              </w:rPr>
              <w:t> </w:t>
            </w:r>
          </w:p>
        </w:tc>
        <w:tc>
          <w:tcPr>
            <w:tcW w:w="1170" w:type="dxa"/>
            <w:tcBorders>
              <w:top w:val="nil"/>
              <w:left w:val="nil"/>
              <w:bottom w:val="single" w:sz="8" w:space="0" w:color="auto"/>
              <w:right w:val="single" w:sz="4" w:space="0" w:color="auto"/>
            </w:tcBorders>
            <w:shd w:val="clear" w:color="auto" w:fill="auto"/>
            <w:noWrap/>
            <w:vAlign w:val="bottom"/>
            <w:hideMark/>
          </w:tcPr>
          <w:p w14:paraId="67162182"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8" w:space="0" w:color="auto"/>
              <w:right w:val="single" w:sz="4" w:space="0" w:color="auto"/>
            </w:tcBorders>
            <w:shd w:val="clear" w:color="auto" w:fill="auto"/>
            <w:noWrap/>
            <w:vAlign w:val="bottom"/>
            <w:hideMark/>
          </w:tcPr>
          <w:p w14:paraId="571061B9" w14:textId="77777777" w:rsidR="003228D1" w:rsidRPr="000E3AD4" w:rsidRDefault="003228D1" w:rsidP="007330A0">
            <w:pPr>
              <w:jc w:val="both"/>
              <w:rPr>
                <w:color w:val="000000"/>
                <w:sz w:val="22"/>
                <w:szCs w:val="22"/>
              </w:rPr>
            </w:pPr>
            <w:r w:rsidRPr="000E3AD4">
              <w:rPr>
                <w:color w:val="000000"/>
                <w:sz w:val="22"/>
                <w:szCs w:val="22"/>
              </w:rPr>
              <w:t> </w:t>
            </w:r>
          </w:p>
        </w:tc>
        <w:tc>
          <w:tcPr>
            <w:tcW w:w="1080" w:type="dxa"/>
            <w:tcBorders>
              <w:top w:val="nil"/>
              <w:left w:val="nil"/>
              <w:bottom w:val="single" w:sz="8" w:space="0" w:color="auto"/>
              <w:right w:val="single" w:sz="4" w:space="0" w:color="auto"/>
            </w:tcBorders>
            <w:shd w:val="clear" w:color="auto" w:fill="auto"/>
            <w:noWrap/>
            <w:vAlign w:val="bottom"/>
            <w:hideMark/>
          </w:tcPr>
          <w:p w14:paraId="2A81ECD2"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8" w:space="0" w:color="auto"/>
              <w:right w:val="single" w:sz="4" w:space="0" w:color="auto"/>
            </w:tcBorders>
            <w:shd w:val="clear" w:color="auto" w:fill="auto"/>
            <w:noWrap/>
            <w:vAlign w:val="bottom"/>
            <w:hideMark/>
          </w:tcPr>
          <w:p w14:paraId="5566FC5E"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8" w:space="0" w:color="auto"/>
              <w:right w:val="single" w:sz="4" w:space="0" w:color="auto"/>
            </w:tcBorders>
            <w:shd w:val="clear" w:color="auto" w:fill="auto"/>
            <w:noWrap/>
            <w:vAlign w:val="bottom"/>
            <w:hideMark/>
          </w:tcPr>
          <w:p w14:paraId="6AEC984F" w14:textId="77777777" w:rsidR="003228D1" w:rsidRPr="000E3AD4" w:rsidRDefault="003228D1" w:rsidP="007330A0">
            <w:pPr>
              <w:jc w:val="both"/>
              <w:rPr>
                <w:color w:val="000000"/>
                <w:sz w:val="22"/>
                <w:szCs w:val="22"/>
              </w:rPr>
            </w:pPr>
            <w:r w:rsidRPr="000E3AD4">
              <w:rPr>
                <w:color w:val="000000"/>
                <w:sz w:val="22"/>
                <w:szCs w:val="22"/>
              </w:rPr>
              <w:t> </w:t>
            </w:r>
          </w:p>
        </w:tc>
        <w:tc>
          <w:tcPr>
            <w:tcW w:w="810" w:type="dxa"/>
            <w:tcBorders>
              <w:top w:val="nil"/>
              <w:left w:val="nil"/>
              <w:bottom w:val="single" w:sz="8" w:space="0" w:color="auto"/>
              <w:right w:val="single" w:sz="4" w:space="0" w:color="auto"/>
            </w:tcBorders>
            <w:shd w:val="clear" w:color="auto" w:fill="auto"/>
            <w:noWrap/>
            <w:vAlign w:val="bottom"/>
            <w:hideMark/>
          </w:tcPr>
          <w:p w14:paraId="119BF9B3" w14:textId="77777777" w:rsidR="003228D1" w:rsidRPr="000E3AD4" w:rsidRDefault="003228D1" w:rsidP="007330A0">
            <w:pPr>
              <w:jc w:val="both"/>
              <w:rPr>
                <w:color w:val="000000"/>
                <w:sz w:val="22"/>
                <w:szCs w:val="22"/>
              </w:rPr>
            </w:pPr>
            <w:r w:rsidRPr="000E3AD4">
              <w:rPr>
                <w:color w:val="000000"/>
                <w:sz w:val="22"/>
                <w:szCs w:val="22"/>
              </w:rPr>
              <w:t> </w:t>
            </w:r>
          </w:p>
        </w:tc>
        <w:tc>
          <w:tcPr>
            <w:tcW w:w="720" w:type="dxa"/>
            <w:tcBorders>
              <w:top w:val="nil"/>
              <w:left w:val="nil"/>
              <w:bottom w:val="single" w:sz="8" w:space="0" w:color="auto"/>
              <w:right w:val="single" w:sz="4" w:space="0" w:color="auto"/>
            </w:tcBorders>
            <w:shd w:val="clear" w:color="auto" w:fill="auto"/>
            <w:noWrap/>
            <w:vAlign w:val="bottom"/>
            <w:hideMark/>
          </w:tcPr>
          <w:p w14:paraId="27C70A31" w14:textId="77777777" w:rsidR="003228D1" w:rsidRPr="000E3AD4" w:rsidRDefault="003228D1" w:rsidP="007330A0">
            <w:pPr>
              <w:jc w:val="both"/>
              <w:rPr>
                <w:color w:val="000000"/>
                <w:sz w:val="22"/>
                <w:szCs w:val="22"/>
              </w:rPr>
            </w:pPr>
            <w:r w:rsidRPr="000E3AD4">
              <w:rPr>
                <w:color w:val="000000"/>
                <w:sz w:val="22"/>
                <w:szCs w:val="22"/>
              </w:rPr>
              <w:t> </w:t>
            </w:r>
          </w:p>
        </w:tc>
        <w:tc>
          <w:tcPr>
            <w:tcW w:w="900" w:type="dxa"/>
            <w:tcBorders>
              <w:top w:val="nil"/>
              <w:left w:val="nil"/>
              <w:bottom w:val="single" w:sz="8" w:space="0" w:color="auto"/>
              <w:right w:val="single" w:sz="4" w:space="0" w:color="auto"/>
            </w:tcBorders>
            <w:shd w:val="clear" w:color="auto" w:fill="auto"/>
            <w:noWrap/>
            <w:vAlign w:val="bottom"/>
            <w:hideMark/>
          </w:tcPr>
          <w:p w14:paraId="19DEBC31" w14:textId="77777777" w:rsidR="003228D1" w:rsidRPr="000E3AD4" w:rsidRDefault="003228D1" w:rsidP="007330A0">
            <w:pPr>
              <w:jc w:val="both"/>
              <w:rPr>
                <w:color w:val="000000"/>
                <w:sz w:val="22"/>
                <w:szCs w:val="22"/>
              </w:rPr>
            </w:pPr>
            <w:r w:rsidRPr="000E3AD4">
              <w:rPr>
                <w:color w:val="000000"/>
                <w:sz w:val="22"/>
                <w:szCs w:val="22"/>
              </w:rPr>
              <w:t> </w:t>
            </w:r>
          </w:p>
        </w:tc>
        <w:tc>
          <w:tcPr>
            <w:tcW w:w="540" w:type="dxa"/>
            <w:tcBorders>
              <w:top w:val="nil"/>
              <w:left w:val="nil"/>
              <w:bottom w:val="single" w:sz="8" w:space="0" w:color="auto"/>
              <w:right w:val="single" w:sz="4" w:space="0" w:color="auto"/>
            </w:tcBorders>
            <w:shd w:val="clear" w:color="auto" w:fill="auto"/>
            <w:noWrap/>
            <w:vAlign w:val="bottom"/>
            <w:hideMark/>
          </w:tcPr>
          <w:p w14:paraId="10E654BB" w14:textId="77777777" w:rsidR="003228D1" w:rsidRPr="000E3AD4" w:rsidRDefault="003228D1" w:rsidP="007330A0">
            <w:pPr>
              <w:jc w:val="both"/>
              <w:rPr>
                <w:color w:val="000000"/>
                <w:sz w:val="22"/>
                <w:szCs w:val="22"/>
              </w:rPr>
            </w:pPr>
            <w:r w:rsidRPr="000E3AD4">
              <w:rPr>
                <w:color w:val="000000"/>
                <w:sz w:val="22"/>
                <w:szCs w:val="22"/>
              </w:rPr>
              <w:t> </w:t>
            </w:r>
          </w:p>
        </w:tc>
      </w:tr>
    </w:tbl>
    <w:p w14:paraId="04BD6E57" w14:textId="77777777" w:rsidR="00F24C47" w:rsidRPr="000E3AD4" w:rsidRDefault="00F24C47" w:rsidP="007330A0">
      <w:pPr>
        <w:pStyle w:val="ListParagraph"/>
        <w:ind w:left="0"/>
        <w:jc w:val="both"/>
        <w:rPr>
          <w:rFonts w:ascii="Arial" w:hAnsi="Arial" w:cs="Arial"/>
          <w:sz w:val="22"/>
        </w:rPr>
      </w:pPr>
    </w:p>
    <w:p w14:paraId="5E0B086B" w14:textId="5889A6C1" w:rsidR="00D409B2" w:rsidRPr="000E3AD4" w:rsidRDefault="00EC2A32" w:rsidP="00D409B2">
      <w:pPr>
        <w:pStyle w:val="ListParagraph"/>
        <w:ind w:left="0"/>
        <w:rPr>
          <w:rFonts w:ascii="Arial" w:hAnsi="Arial" w:cs="Arial"/>
          <w:b/>
          <w:spacing w:val="-3"/>
          <w:sz w:val="22"/>
        </w:rPr>
      </w:pPr>
      <w:r w:rsidRPr="000E3AD4">
        <w:rPr>
          <w:rFonts w:ascii="Arial" w:hAnsi="Arial" w:cs="Arial"/>
          <w:b/>
          <w:sz w:val="22"/>
        </w:rPr>
        <w:t>Note:</w:t>
      </w:r>
      <w:r w:rsidRPr="000E3AD4">
        <w:rPr>
          <w:rFonts w:ascii="Arial" w:hAnsi="Arial" w:cs="Arial"/>
          <w:sz w:val="22"/>
        </w:rPr>
        <w:t xml:space="preserve">  </w:t>
      </w:r>
      <w:r w:rsidR="00D409B2" w:rsidRPr="000E3AD4">
        <w:rPr>
          <w:rFonts w:ascii="Arial" w:hAnsi="Arial" w:cs="Arial"/>
          <w:sz w:val="22"/>
          <w:szCs w:val="22"/>
        </w:rPr>
        <w:t xml:space="preserve">Completed reports shall be saved in an Excel format, and submitted to the following email address: </w:t>
      </w:r>
      <w:hyperlink r:id="rId57" w:history="1">
        <w:r w:rsidR="00D409B2" w:rsidRPr="000E3AD4">
          <w:rPr>
            <w:rStyle w:val="Hyperlink"/>
            <w:rFonts w:ascii="Arial" w:hAnsi="Arial" w:cs="Arial"/>
            <w:sz w:val="22"/>
            <w:szCs w:val="22"/>
          </w:rPr>
          <w:t>osd@delaware.gov</w:t>
        </w:r>
      </w:hyperlink>
      <w:r w:rsidR="00D409B2" w:rsidRPr="000E3AD4">
        <w:rPr>
          <w:rFonts w:ascii="Arial" w:hAnsi="Arial" w:cs="Arial"/>
          <w:sz w:val="22"/>
          <w:szCs w:val="22"/>
        </w:rPr>
        <w:t xml:space="preserve">. The form can be located at </w:t>
      </w:r>
      <w:hyperlink r:id="rId58" w:history="1">
        <w:r w:rsidR="00D409B2" w:rsidRPr="000E3AD4">
          <w:rPr>
            <w:rStyle w:val="Hyperlink"/>
            <w:rFonts w:ascii="Arial" w:hAnsi="Arial" w:cs="Arial"/>
            <w:sz w:val="22"/>
            <w:szCs w:val="22"/>
          </w:rPr>
          <w:t>Office of Supplier Diversity - Division of Small Business - State of Delaware</w:t>
        </w:r>
      </w:hyperlink>
      <w:r w:rsidR="00D409B2" w:rsidRPr="000E3AD4">
        <w:rPr>
          <w:rFonts w:ascii="Arial" w:hAnsi="Arial" w:cs="Arial"/>
          <w:sz w:val="22"/>
          <w:szCs w:val="22"/>
        </w:rPr>
        <w:t>, bottom of the page, ‘Services and Information’ section, ‘Subcontractor Reporting Form’.</w:t>
      </w:r>
      <w:r w:rsidR="00D409B2" w:rsidRPr="000E3AD4">
        <w:rPr>
          <w:rFonts w:ascii="Arial" w:hAnsi="Arial" w:cs="Arial"/>
          <w:b/>
          <w:spacing w:val="-3"/>
          <w:sz w:val="22"/>
        </w:rPr>
        <w:t xml:space="preserve"> </w:t>
      </w:r>
    </w:p>
    <w:p w14:paraId="54A66CF5" w14:textId="684ED4C0" w:rsidR="00F22D81" w:rsidRPr="000E3AD4" w:rsidRDefault="003228D1" w:rsidP="00D409B2">
      <w:pPr>
        <w:pStyle w:val="ListParagraph"/>
        <w:ind w:left="0"/>
        <w:rPr>
          <w:rFonts w:ascii="Arial" w:hAnsi="Arial" w:cs="Arial"/>
          <w:sz w:val="22"/>
          <w:szCs w:val="22"/>
        </w:rPr>
        <w:sectPr w:rsidR="00F22D81" w:rsidRPr="000E3AD4" w:rsidSect="00354C22">
          <w:pgSz w:w="15840" w:h="12240" w:orient="landscape" w:code="1"/>
          <w:pgMar w:top="1890" w:right="720" w:bottom="720" w:left="720" w:header="0" w:footer="1170" w:gutter="0"/>
          <w:cols w:space="720"/>
          <w:noEndnote/>
          <w:docGrid w:linePitch="326"/>
        </w:sectPr>
      </w:pPr>
      <w:r w:rsidRPr="000E3AD4">
        <w:rPr>
          <w:rFonts w:ascii="Arial" w:hAnsi="Arial" w:cs="Arial"/>
          <w:sz w:val="22"/>
        </w:rPr>
        <w:t xml:space="preserve"> </w:t>
      </w:r>
    </w:p>
    <w:p w14:paraId="0FAEC8F3" w14:textId="77777777" w:rsidR="001B171B" w:rsidRPr="000E3AD4" w:rsidRDefault="001B171B" w:rsidP="007330A0">
      <w:pPr>
        <w:pStyle w:val="NoSpacing"/>
        <w:jc w:val="both"/>
        <w:rPr>
          <w:b/>
        </w:rPr>
      </w:pPr>
    </w:p>
    <w:p w14:paraId="3F5FD2DE" w14:textId="77777777" w:rsidR="00F22D81" w:rsidRPr="000E3AD4" w:rsidRDefault="00E601DC" w:rsidP="00C72281">
      <w:pPr>
        <w:pStyle w:val="NoSpacing"/>
        <w:jc w:val="right"/>
        <w:rPr>
          <w:b/>
          <w:sz w:val="22"/>
          <w:szCs w:val="22"/>
        </w:rPr>
      </w:pPr>
      <w:r w:rsidRPr="000E3AD4">
        <w:rPr>
          <w:b/>
          <w:sz w:val="22"/>
          <w:szCs w:val="22"/>
        </w:rPr>
        <w:t xml:space="preserve">Attachment </w:t>
      </w:r>
      <w:r w:rsidR="000E5CC3" w:rsidRPr="000E3AD4">
        <w:rPr>
          <w:b/>
          <w:sz w:val="22"/>
          <w:szCs w:val="22"/>
        </w:rPr>
        <w:t>9</w:t>
      </w:r>
    </w:p>
    <w:p w14:paraId="5A295827" w14:textId="77777777" w:rsidR="000975FB" w:rsidRPr="000E3AD4" w:rsidRDefault="000975FB" w:rsidP="000975FB">
      <w:pPr>
        <w:jc w:val="center"/>
        <w:rPr>
          <w:b/>
        </w:rPr>
      </w:pPr>
    </w:p>
    <w:p w14:paraId="7F27B146" w14:textId="77777777" w:rsidR="000975FB" w:rsidRPr="000E3AD4" w:rsidRDefault="000975FB" w:rsidP="000975FB">
      <w:pPr>
        <w:jc w:val="center"/>
        <w:rPr>
          <w:b/>
        </w:rPr>
      </w:pPr>
      <w:r w:rsidRPr="000E3AD4">
        <w:rPr>
          <w:b/>
          <w:noProof/>
        </w:rPr>
        <w:drawing>
          <wp:inline distT="0" distB="0" distL="0" distR="0" wp14:anchorId="07E82FB1" wp14:editId="717A576A">
            <wp:extent cx="2928340" cy="784860"/>
            <wp:effectExtent l="0" t="0" r="0" b="0"/>
            <wp:docPr id="1" name="Picture 1" descr="C:\Users\michael.bacu\AppData\Local\Microsoft\Windows\Temporary Internet Files\Content.MSO\7F459B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bacu\AppData\Local\Microsoft\Windows\Temporary Internet Files\Content.MSO\7F459BFA.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4237" cy="791801"/>
                    </a:xfrm>
                    <a:prstGeom prst="rect">
                      <a:avLst/>
                    </a:prstGeom>
                    <a:noFill/>
                    <a:ln>
                      <a:noFill/>
                    </a:ln>
                  </pic:spPr>
                </pic:pic>
              </a:graphicData>
            </a:graphic>
          </wp:inline>
        </w:drawing>
      </w:r>
    </w:p>
    <w:p w14:paraId="30C8B3DB" w14:textId="77777777" w:rsidR="000975FB" w:rsidRPr="000E3AD4" w:rsidRDefault="000975FB" w:rsidP="000975FB">
      <w:pPr>
        <w:jc w:val="center"/>
        <w:rPr>
          <w:b/>
        </w:rPr>
      </w:pPr>
    </w:p>
    <w:p w14:paraId="1EA8A1EA" w14:textId="77777777" w:rsidR="000975FB" w:rsidRPr="000E3AD4" w:rsidRDefault="000975FB" w:rsidP="000975FB">
      <w:pPr>
        <w:jc w:val="center"/>
        <w:rPr>
          <w:b/>
          <w:color w:val="2A6BA6"/>
          <w:sz w:val="28"/>
        </w:rPr>
      </w:pPr>
      <w:r w:rsidRPr="000E3AD4">
        <w:rPr>
          <w:b/>
          <w:color w:val="2A6BA6"/>
          <w:sz w:val="28"/>
        </w:rPr>
        <w:t xml:space="preserve">The Office of Supplier Diversity (OSD) has moved to the </w:t>
      </w:r>
    </w:p>
    <w:p w14:paraId="4658612E" w14:textId="77777777" w:rsidR="000975FB" w:rsidRPr="000E3AD4" w:rsidRDefault="000975FB" w:rsidP="000975FB">
      <w:pPr>
        <w:jc w:val="center"/>
        <w:rPr>
          <w:b/>
          <w:color w:val="2A6BA6"/>
          <w:sz w:val="28"/>
        </w:rPr>
      </w:pPr>
      <w:r w:rsidRPr="000E3AD4">
        <w:rPr>
          <w:b/>
          <w:color w:val="2A6BA6"/>
          <w:sz w:val="28"/>
        </w:rPr>
        <w:t>Division of Small Business (DSB)</w:t>
      </w:r>
    </w:p>
    <w:p w14:paraId="4794ED04" w14:textId="77777777" w:rsidR="000975FB" w:rsidRPr="000E3AD4" w:rsidRDefault="000975FB" w:rsidP="000975FB">
      <w:pPr>
        <w:jc w:val="center"/>
        <w:rPr>
          <w:b/>
        </w:rPr>
      </w:pPr>
    </w:p>
    <w:p w14:paraId="37557AFC" w14:textId="77777777" w:rsidR="000975FB" w:rsidRPr="000E3AD4" w:rsidRDefault="000975FB" w:rsidP="000975FB">
      <w:pPr>
        <w:jc w:val="center"/>
      </w:pPr>
      <w:r w:rsidRPr="000E3AD4">
        <w:t>Supplier Diversity Applications can be found here:</w:t>
      </w:r>
    </w:p>
    <w:p w14:paraId="02DD65A0" w14:textId="77777777" w:rsidR="00D51D31" w:rsidRPr="000E3AD4" w:rsidRDefault="00DD2355" w:rsidP="00D51D31">
      <w:pPr>
        <w:jc w:val="center"/>
      </w:pPr>
      <w:hyperlink r:id="rId60" w:history="1">
        <w:r w:rsidR="00D51D31" w:rsidRPr="000E3AD4">
          <w:rPr>
            <w:rStyle w:val="Hyperlink"/>
          </w:rPr>
          <w:t>https://business.delaware.gov/osd/</w:t>
        </w:r>
      </w:hyperlink>
    </w:p>
    <w:p w14:paraId="11FE8605" w14:textId="77777777" w:rsidR="000975FB" w:rsidRPr="000E3AD4" w:rsidRDefault="000975FB" w:rsidP="000975FB">
      <w:pPr>
        <w:jc w:val="center"/>
      </w:pPr>
    </w:p>
    <w:p w14:paraId="6C683239" w14:textId="77777777" w:rsidR="000975FB" w:rsidRPr="000E3AD4" w:rsidRDefault="000975FB" w:rsidP="000975FB">
      <w:pPr>
        <w:jc w:val="center"/>
      </w:pPr>
      <w:r w:rsidRPr="000E3AD4">
        <w:t xml:space="preserve">Completed Applications can be emailed to: </w:t>
      </w:r>
      <w:hyperlink r:id="rId61" w:history="1">
        <w:r w:rsidRPr="000E3AD4">
          <w:rPr>
            <w:rStyle w:val="Hyperlink"/>
          </w:rPr>
          <w:t>OSD@Delaware.gov</w:t>
        </w:r>
      </w:hyperlink>
      <w:r w:rsidRPr="000E3AD4">
        <w:t xml:space="preserve"> </w:t>
      </w:r>
    </w:p>
    <w:p w14:paraId="745BAEB0" w14:textId="77777777" w:rsidR="000975FB" w:rsidRPr="000E3AD4" w:rsidRDefault="000975FB" w:rsidP="000975FB">
      <w:pPr>
        <w:jc w:val="center"/>
      </w:pPr>
    </w:p>
    <w:p w14:paraId="7C498B0C" w14:textId="77777777" w:rsidR="000975FB" w:rsidRPr="000E3AD4" w:rsidRDefault="000975FB" w:rsidP="000975FB">
      <w:pPr>
        <w:jc w:val="center"/>
      </w:pPr>
      <w:r w:rsidRPr="000E3AD4">
        <w:t>For more information, please send an email to OSD:</w:t>
      </w:r>
    </w:p>
    <w:p w14:paraId="2C6847F7" w14:textId="77777777" w:rsidR="000975FB" w:rsidRPr="000E3AD4" w:rsidRDefault="00DD2355" w:rsidP="000975FB">
      <w:pPr>
        <w:jc w:val="center"/>
      </w:pPr>
      <w:hyperlink r:id="rId62" w:history="1">
        <w:r w:rsidR="000975FB" w:rsidRPr="000E3AD4">
          <w:rPr>
            <w:rStyle w:val="Hyperlink"/>
          </w:rPr>
          <w:t>OSD@Delaware.gov</w:t>
        </w:r>
      </w:hyperlink>
      <w:r w:rsidR="000975FB" w:rsidRPr="000E3AD4">
        <w:t xml:space="preserve"> or call 302-577-8477</w:t>
      </w:r>
    </w:p>
    <w:p w14:paraId="379DAB45" w14:textId="77777777" w:rsidR="000975FB" w:rsidRPr="000E3AD4" w:rsidRDefault="000975FB" w:rsidP="000975FB">
      <w:pPr>
        <w:jc w:val="center"/>
      </w:pPr>
    </w:p>
    <w:p w14:paraId="36C0360E" w14:textId="77777777" w:rsidR="000975FB" w:rsidRPr="000E3AD4" w:rsidRDefault="000975FB" w:rsidP="000975FB">
      <w:pPr>
        <w:jc w:val="center"/>
      </w:pPr>
      <w:r w:rsidRPr="000E3AD4">
        <w:t>Self-Register to receive business development information here:</w:t>
      </w:r>
    </w:p>
    <w:p w14:paraId="55CA94DF" w14:textId="77777777" w:rsidR="00D51D31" w:rsidRPr="000E3AD4" w:rsidRDefault="00DD2355" w:rsidP="00D51D31">
      <w:pPr>
        <w:jc w:val="center"/>
      </w:pPr>
      <w:hyperlink r:id="rId63" w:history="1">
        <w:r w:rsidR="00D51D31" w:rsidRPr="000E3AD4">
          <w:rPr>
            <w:rStyle w:val="Hyperlink"/>
          </w:rPr>
          <w:t>https://business.delaware.gov/directory-of-certified-businesses/</w:t>
        </w:r>
      </w:hyperlink>
    </w:p>
    <w:p w14:paraId="06E69593" w14:textId="085C3E31" w:rsidR="000975FB" w:rsidRPr="000E3AD4" w:rsidRDefault="000975FB" w:rsidP="000975FB">
      <w:pPr>
        <w:jc w:val="center"/>
        <w:rPr>
          <w:b/>
        </w:rPr>
      </w:pPr>
      <w:r w:rsidRPr="000E3AD4">
        <w:rPr>
          <w:b/>
        </w:rPr>
        <w:t xml:space="preserve"> </w:t>
      </w:r>
    </w:p>
    <w:p w14:paraId="5704DDC0" w14:textId="77777777" w:rsidR="000975FB" w:rsidRPr="000E3AD4" w:rsidRDefault="000975FB" w:rsidP="000975FB">
      <w:pPr>
        <w:jc w:val="center"/>
        <w:rPr>
          <w:b/>
        </w:rPr>
      </w:pPr>
    </w:p>
    <w:p w14:paraId="70BBF52D" w14:textId="77777777" w:rsidR="000975FB" w:rsidRPr="000E3AD4" w:rsidRDefault="000975FB" w:rsidP="000975FB">
      <w:pPr>
        <w:jc w:val="center"/>
        <w:rPr>
          <w:b/>
          <w:color w:val="2A6BA6"/>
        </w:rPr>
      </w:pPr>
      <w:r w:rsidRPr="000E3AD4">
        <w:rPr>
          <w:b/>
          <w:color w:val="2A6BA6"/>
        </w:rPr>
        <w:t>New Address for OSD:</w:t>
      </w:r>
    </w:p>
    <w:p w14:paraId="75B9A4CC" w14:textId="77777777" w:rsidR="000975FB" w:rsidRPr="000E3AD4" w:rsidRDefault="000975FB" w:rsidP="000975FB">
      <w:pPr>
        <w:jc w:val="center"/>
      </w:pPr>
      <w:r w:rsidRPr="000E3AD4">
        <w:t>Office of Supplier Diversity (OSD)</w:t>
      </w:r>
    </w:p>
    <w:p w14:paraId="6DF42436" w14:textId="77777777" w:rsidR="000975FB" w:rsidRPr="000E3AD4" w:rsidRDefault="000975FB" w:rsidP="000975FB">
      <w:pPr>
        <w:jc w:val="center"/>
      </w:pPr>
      <w:r w:rsidRPr="000E3AD4">
        <w:t>State of Delaware</w:t>
      </w:r>
    </w:p>
    <w:p w14:paraId="4A1E206E" w14:textId="77777777" w:rsidR="000975FB" w:rsidRPr="000E3AD4" w:rsidRDefault="000975FB" w:rsidP="000975FB">
      <w:pPr>
        <w:jc w:val="center"/>
      </w:pPr>
      <w:r w:rsidRPr="000E3AD4">
        <w:t>Division of Small Business</w:t>
      </w:r>
    </w:p>
    <w:p w14:paraId="00CEFCB3" w14:textId="77777777" w:rsidR="000975FB" w:rsidRPr="000E3AD4" w:rsidRDefault="000975FB" w:rsidP="000975FB">
      <w:pPr>
        <w:jc w:val="center"/>
      </w:pPr>
      <w:r w:rsidRPr="000E3AD4">
        <w:t>820 N. French Street, 10</w:t>
      </w:r>
      <w:r w:rsidRPr="000E3AD4">
        <w:rPr>
          <w:vertAlign w:val="superscript"/>
        </w:rPr>
        <w:t>th</w:t>
      </w:r>
      <w:r w:rsidRPr="000E3AD4">
        <w:t xml:space="preserve"> Floor</w:t>
      </w:r>
    </w:p>
    <w:p w14:paraId="1FC0FF40" w14:textId="77777777" w:rsidR="000975FB" w:rsidRPr="000E3AD4" w:rsidRDefault="000975FB" w:rsidP="000975FB">
      <w:pPr>
        <w:jc w:val="center"/>
      </w:pPr>
      <w:r w:rsidRPr="000E3AD4">
        <w:t>Wilmington, DE  19801</w:t>
      </w:r>
    </w:p>
    <w:p w14:paraId="4A0CF1C6" w14:textId="77777777" w:rsidR="000975FB" w:rsidRPr="000E3AD4" w:rsidRDefault="000975FB" w:rsidP="000975FB">
      <w:pPr>
        <w:jc w:val="center"/>
      </w:pPr>
    </w:p>
    <w:p w14:paraId="6DA40EC2" w14:textId="77777777" w:rsidR="00634452" w:rsidRPr="000E3AD4" w:rsidRDefault="00634452" w:rsidP="00634452">
      <w:pPr>
        <w:jc w:val="center"/>
      </w:pPr>
      <w:r w:rsidRPr="000E3AD4">
        <w:t>Telephone: 302-577-8477 Fax: 302-736-7915</w:t>
      </w:r>
    </w:p>
    <w:p w14:paraId="49D7181F" w14:textId="77777777" w:rsidR="000975FB" w:rsidRPr="000E3AD4" w:rsidRDefault="000975FB" w:rsidP="000975FB">
      <w:pPr>
        <w:jc w:val="center"/>
      </w:pPr>
      <w:r w:rsidRPr="000E3AD4">
        <w:t xml:space="preserve">Email: </w:t>
      </w:r>
      <w:hyperlink r:id="rId64" w:history="1">
        <w:r w:rsidRPr="000E3AD4">
          <w:rPr>
            <w:rStyle w:val="Hyperlink"/>
          </w:rPr>
          <w:t>OSD@Delaware.gov</w:t>
        </w:r>
      </w:hyperlink>
    </w:p>
    <w:p w14:paraId="5BC5299D" w14:textId="7F2C6BF7" w:rsidR="000975FB" w:rsidRPr="000E3AD4" w:rsidRDefault="000975FB" w:rsidP="000975FB">
      <w:pPr>
        <w:jc w:val="center"/>
      </w:pPr>
      <w:r w:rsidRPr="000E3AD4">
        <w:t xml:space="preserve">Web site: </w:t>
      </w:r>
      <w:hyperlink r:id="rId65" w:history="1">
        <w:r w:rsidR="00D51D31" w:rsidRPr="000E3AD4">
          <w:rPr>
            <w:rStyle w:val="Hyperlink"/>
          </w:rPr>
          <w:t>https://business.delaware.gov/osd/</w:t>
        </w:r>
      </w:hyperlink>
      <w:r w:rsidRPr="000E3AD4">
        <w:t xml:space="preserve"> </w:t>
      </w:r>
    </w:p>
    <w:p w14:paraId="35DA4966" w14:textId="77777777" w:rsidR="000975FB" w:rsidRPr="000E3AD4" w:rsidRDefault="000975FB" w:rsidP="000975FB">
      <w:pPr>
        <w:jc w:val="center"/>
        <w:rPr>
          <w:b/>
        </w:rPr>
      </w:pPr>
    </w:p>
    <w:p w14:paraId="123E8DF9" w14:textId="77777777" w:rsidR="000975FB" w:rsidRPr="000E3AD4" w:rsidRDefault="000975FB" w:rsidP="000975FB">
      <w:pPr>
        <w:jc w:val="center"/>
        <w:rPr>
          <w:b/>
          <w:color w:val="2A6BA6"/>
        </w:rPr>
      </w:pPr>
      <w:r w:rsidRPr="000E3AD4">
        <w:rPr>
          <w:b/>
          <w:color w:val="2A6BA6"/>
        </w:rPr>
        <w:t>Dover address for the Division of Small Business</w:t>
      </w:r>
    </w:p>
    <w:p w14:paraId="04D93A9D" w14:textId="77777777" w:rsidR="000975FB" w:rsidRPr="000E3AD4" w:rsidRDefault="000975FB" w:rsidP="000975FB">
      <w:pPr>
        <w:jc w:val="center"/>
        <w:rPr>
          <w:sz w:val="22"/>
        </w:rPr>
      </w:pPr>
      <w:r w:rsidRPr="000E3AD4">
        <w:rPr>
          <w:b/>
          <w:sz w:val="22"/>
        </w:rPr>
        <w:t>Local applicants may drop off applications here</w:t>
      </w:r>
      <w:r w:rsidRPr="000E3AD4">
        <w:rPr>
          <w:sz w:val="22"/>
        </w:rPr>
        <w:t>:</w:t>
      </w:r>
    </w:p>
    <w:p w14:paraId="1CAA5282" w14:textId="77777777" w:rsidR="000975FB" w:rsidRPr="000E3AD4" w:rsidRDefault="000975FB" w:rsidP="000975FB">
      <w:pPr>
        <w:jc w:val="center"/>
        <w:rPr>
          <w:sz w:val="22"/>
        </w:rPr>
      </w:pPr>
      <w:r w:rsidRPr="000E3AD4">
        <w:rPr>
          <w:sz w:val="22"/>
        </w:rPr>
        <w:t>Division of Small Business</w:t>
      </w:r>
    </w:p>
    <w:p w14:paraId="4D2C04EA" w14:textId="77777777" w:rsidR="000975FB" w:rsidRPr="000E3AD4" w:rsidRDefault="000975FB" w:rsidP="000975FB">
      <w:pPr>
        <w:jc w:val="center"/>
        <w:rPr>
          <w:sz w:val="22"/>
        </w:rPr>
      </w:pPr>
      <w:r w:rsidRPr="000E3AD4">
        <w:rPr>
          <w:sz w:val="22"/>
        </w:rPr>
        <w:t>99 Kings Highway</w:t>
      </w:r>
    </w:p>
    <w:p w14:paraId="2CC56DFC" w14:textId="77777777" w:rsidR="000975FB" w:rsidRPr="000E3AD4" w:rsidRDefault="000975FB" w:rsidP="000975FB">
      <w:pPr>
        <w:jc w:val="center"/>
        <w:rPr>
          <w:sz w:val="22"/>
        </w:rPr>
      </w:pPr>
      <w:r w:rsidRPr="000E3AD4">
        <w:rPr>
          <w:sz w:val="22"/>
        </w:rPr>
        <w:t>Dover, DE  19901</w:t>
      </w:r>
    </w:p>
    <w:p w14:paraId="2D192262" w14:textId="77777777" w:rsidR="000975FB" w:rsidRPr="000E3AD4" w:rsidRDefault="000975FB" w:rsidP="000975FB">
      <w:pPr>
        <w:jc w:val="center"/>
        <w:rPr>
          <w:sz w:val="22"/>
        </w:rPr>
      </w:pPr>
      <w:r w:rsidRPr="000E3AD4">
        <w:rPr>
          <w:sz w:val="22"/>
        </w:rPr>
        <w:t xml:space="preserve">Phone: 302-739-4271 </w:t>
      </w:r>
    </w:p>
    <w:p w14:paraId="3848C82B" w14:textId="77777777" w:rsidR="000975FB" w:rsidRPr="000E3AD4" w:rsidRDefault="000975FB" w:rsidP="000975FB">
      <w:pPr>
        <w:jc w:val="center"/>
        <w:rPr>
          <w:b/>
        </w:rPr>
      </w:pPr>
    </w:p>
    <w:p w14:paraId="7129FD64" w14:textId="7B79D73F" w:rsidR="0057006C" w:rsidRPr="000E3AD4" w:rsidRDefault="000975FB" w:rsidP="000975FB">
      <w:pPr>
        <w:ind w:left="720" w:right="720"/>
        <w:jc w:val="both"/>
        <w:rPr>
          <w:color w:val="000000"/>
          <w:sz w:val="22"/>
        </w:rPr>
      </w:pPr>
      <w:r w:rsidRPr="000E3AD4">
        <w:rPr>
          <w:color w:val="000000"/>
          <w:sz w:val="22"/>
        </w:rPr>
        <w:t xml:space="preserve">Submission of a completed Office of Supplier Diversity (OSD) application is optional and does not influence the outcome of any award decision. </w:t>
      </w:r>
    </w:p>
    <w:p w14:paraId="0C438BDE" w14:textId="77777777" w:rsidR="0057006C" w:rsidRPr="000E3AD4" w:rsidRDefault="0057006C">
      <w:pPr>
        <w:rPr>
          <w:color w:val="000000"/>
          <w:sz w:val="22"/>
        </w:rPr>
      </w:pPr>
      <w:r w:rsidRPr="000E3AD4">
        <w:rPr>
          <w:color w:val="000000"/>
          <w:sz w:val="22"/>
        </w:rPr>
        <w:br w:type="page"/>
      </w:r>
    </w:p>
    <w:p w14:paraId="72CAA0F3" w14:textId="77777777" w:rsidR="00F84F88" w:rsidRPr="000E3AD4" w:rsidRDefault="00F84F88" w:rsidP="00F84F88">
      <w:pPr>
        <w:widowControl w:val="0"/>
        <w:spacing w:line="241" w:lineRule="auto"/>
        <w:ind w:right="-60"/>
        <w:rPr>
          <w:rFonts w:eastAsia="Arial"/>
          <w:b/>
          <w:bCs/>
          <w:color w:val="000000"/>
          <w:sz w:val="22"/>
          <w:szCs w:val="22"/>
        </w:rPr>
        <w:sectPr w:rsidR="00F84F88" w:rsidRPr="000E3AD4" w:rsidSect="00354C22">
          <w:pgSz w:w="12240" w:h="15840"/>
          <w:pgMar w:top="1620" w:right="717" w:bottom="0" w:left="720" w:header="0" w:footer="900" w:gutter="0"/>
          <w:cols w:space="708"/>
          <w:docGrid w:linePitch="326"/>
        </w:sectPr>
      </w:pPr>
    </w:p>
    <w:p w14:paraId="02229F97" w14:textId="77777777" w:rsidR="005F6EE0" w:rsidRPr="000E3AD4" w:rsidRDefault="0057006C" w:rsidP="00F84F88">
      <w:pPr>
        <w:widowControl w:val="0"/>
        <w:spacing w:line="241" w:lineRule="auto"/>
        <w:ind w:right="-60"/>
        <w:rPr>
          <w:rFonts w:eastAsia="Arial"/>
          <w:color w:val="000000"/>
          <w:spacing w:val="1"/>
          <w:w w:val="101"/>
          <w:sz w:val="22"/>
          <w:szCs w:val="22"/>
        </w:rPr>
      </w:pPr>
      <w:r w:rsidRPr="000E3AD4">
        <w:rPr>
          <w:rFonts w:eastAsia="Arial"/>
          <w:b/>
          <w:bCs/>
          <w:color w:val="000000"/>
          <w:sz w:val="22"/>
          <w:szCs w:val="22"/>
        </w:rPr>
        <w:t>De</w:t>
      </w:r>
      <w:r w:rsidRPr="000E3AD4">
        <w:rPr>
          <w:rFonts w:eastAsia="Arial"/>
          <w:b/>
          <w:bCs/>
          <w:color w:val="000000"/>
          <w:w w:val="101"/>
          <w:sz w:val="22"/>
          <w:szCs w:val="22"/>
        </w:rPr>
        <w:t>l</w:t>
      </w:r>
      <w:r w:rsidRPr="000E3AD4">
        <w:rPr>
          <w:rFonts w:eastAsia="Arial"/>
          <w:b/>
          <w:bCs/>
          <w:color w:val="000000"/>
          <w:spacing w:val="-1"/>
          <w:sz w:val="22"/>
          <w:szCs w:val="22"/>
        </w:rPr>
        <w:t>a</w:t>
      </w:r>
      <w:r w:rsidRPr="000E3AD4">
        <w:rPr>
          <w:rFonts w:eastAsia="Arial"/>
          <w:b/>
          <w:bCs/>
          <w:color w:val="000000"/>
          <w:spacing w:val="3"/>
          <w:sz w:val="22"/>
          <w:szCs w:val="22"/>
        </w:rPr>
        <w:t>w</w:t>
      </w:r>
      <w:r w:rsidRPr="000E3AD4">
        <w:rPr>
          <w:rFonts w:eastAsia="Arial"/>
          <w:b/>
          <w:bCs/>
          <w:color w:val="000000"/>
          <w:sz w:val="22"/>
          <w:szCs w:val="22"/>
        </w:rPr>
        <w:t>are</w:t>
      </w:r>
      <w:r w:rsidRPr="000E3AD4">
        <w:rPr>
          <w:rFonts w:eastAsia="Arial"/>
          <w:b/>
          <w:bCs/>
          <w:color w:val="000000"/>
          <w:spacing w:val="-1"/>
          <w:sz w:val="22"/>
          <w:szCs w:val="22"/>
        </w:rPr>
        <w:t xml:space="preserve"> N</w:t>
      </w:r>
      <w:r w:rsidRPr="000E3AD4">
        <w:rPr>
          <w:rFonts w:eastAsia="Arial"/>
          <w:b/>
          <w:bCs/>
          <w:color w:val="000000"/>
          <w:w w:val="101"/>
          <w:sz w:val="22"/>
          <w:szCs w:val="22"/>
        </w:rPr>
        <w:t>E</w:t>
      </w:r>
      <w:r w:rsidRPr="000E3AD4">
        <w:rPr>
          <w:rFonts w:eastAsia="Arial"/>
          <w:b/>
          <w:bCs/>
          <w:color w:val="000000"/>
          <w:sz w:val="22"/>
          <w:szCs w:val="22"/>
        </w:rPr>
        <w:t>M</w:t>
      </w:r>
      <w:r w:rsidRPr="000E3AD4">
        <w:rPr>
          <w:rFonts w:eastAsia="Arial"/>
          <w:b/>
          <w:bCs/>
          <w:color w:val="000000"/>
          <w:w w:val="101"/>
          <w:sz w:val="22"/>
          <w:szCs w:val="22"/>
        </w:rPr>
        <w:t>T</w:t>
      </w:r>
      <w:r w:rsidRPr="000E3AD4">
        <w:rPr>
          <w:rFonts w:eastAsia="Arial"/>
          <w:b/>
          <w:bCs/>
          <w:color w:val="000000"/>
          <w:spacing w:val="-2"/>
          <w:sz w:val="22"/>
          <w:szCs w:val="22"/>
        </w:rPr>
        <w:t xml:space="preserve"> </w:t>
      </w:r>
      <w:r w:rsidRPr="000E3AD4">
        <w:rPr>
          <w:rFonts w:eastAsia="Arial"/>
          <w:b/>
          <w:bCs/>
          <w:color w:val="000000"/>
          <w:sz w:val="22"/>
          <w:szCs w:val="22"/>
        </w:rPr>
        <w:t xml:space="preserve">Data </w:t>
      </w:r>
      <w:r w:rsidRPr="000E3AD4">
        <w:rPr>
          <w:rFonts w:eastAsia="Arial"/>
          <w:b/>
          <w:bCs/>
          <w:color w:val="000000"/>
          <w:spacing w:val="-1"/>
          <w:sz w:val="22"/>
          <w:szCs w:val="22"/>
        </w:rPr>
        <w:t>B</w:t>
      </w:r>
      <w:r w:rsidRPr="000E3AD4">
        <w:rPr>
          <w:rFonts w:eastAsia="Arial"/>
          <w:b/>
          <w:bCs/>
          <w:color w:val="000000"/>
          <w:w w:val="101"/>
          <w:sz w:val="22"/>
          <w:szCs w:val="22"/>
        </w:rPr>
        <w:t>o</w:t>
      </w:r>
      <w:r w:rsidRPr="000E3AD4">
        <w:rPr>
          <w:rFonts w:eastAsia="Arial"/>
          <w:b/>
          <w:bCs/>
          <w:color w:val="000000"/>
          <w:spacing w:val="-1"/>
          <w:w w:val="101"/>
          <w:sz w:val="22"/>
          <w:szCs w:val="22"/>
        </w:rPr>
        <w:t>o</w:t>
      </w:r>
      <w:r w:rsidRPr="000E3AD4">
        <w:rPr>
          <w:rFonts w:eastAsia="Arial"/>
          <w:b/>
          <w:bCs/>
          <w:color w:val="000000"/>
          <w:sz w:val="22"/>
          <w:szCs w:val="22"/>
        </w:rPr>
        <w:t>k</w:t>
      </w:r>
      <w:r w:rsidRPr="000E3AD4">
        <w:rPr>
          <w:rFonts w:eastAsia="Arial"/>
          <w:b/>
          <w:bCs/>
          <w:color w:val="000000"/>
          <w:spacing w:val="-5"/>
          <w:sz w:val="22"/>
          <w:szCs w:val="22"/>
        </w:rPr>
        <w:t xml:space="preserve"> </w:t>
      </w:r>
      <w:r w:rsidRPr="000E3AD4">
        <w:rPr>
          <w:rFonts w:eastAsia="Arial"/>
          <w:b/>
          <w:bCs/>
          <w:color w:val="000000"/>
          <w:spacing w:val="-5"/>
          <w:sz w:val="22"/>
          <w:szCs w:val="22"/>
        </w:rPr>
        <w:tab/>
      </w:r>
      <w:r w:rsidRPr="000E3AD4">
        <w:rPr>
          <w:rFonts w:eastAsia="Arial"/>
          <w:b/>
          <w:bCs/>
          <w:color w:val="000000"/>
          <w:spacing w:val="-5"/>
          <w:sz w:val="22"/>
          <w:szCs w:val="22"/>
        </w:rPr>
        <w:tab/>
      </w:r>
      <w:r w:rsidRPr="000E3AD4">
        <w:rPr>
          <w:rFonts w:eastAsia="Arial"/>
          <w:b/>
          <w:bCs/>
          <w:color w:val="000000"/>
          <w:spacing w:val="-5"/>
          <w:sz w:val="22"/>
          <w:szCs w:val="22"/>
        </w:rPr>
        <w:tab/>
      </w:r>
      <w:r w:rsidRPr="000E3AD4">
        <w:rPr>
          <w:rFonts w:eastAsia="Arial"/>
          <w:b/>
          <w:bCs/>
          <w:color w:val="000000"/>
          <w:spacing w:val="-5"/>
          <w:sz w:val="22"/>
          <w:szCs w:val="22"/>
        </w:rPr>
        <w:tab/>
      </w:r>
      <w:r w:rsidRPr="000E3AD4">
        <w:rPr>
          <w:rFonts w:eastAsia="Arial"/>
          <w:b/>
          <w:bCs/>
          <w:color w:val="000000"/>
          <w:spacing w:val="-5"/>
          <w:sz w:val="22"/>
          <w:szCs w:val="22"/>
        </w:rPr>
        <w:tab/>
      </w:r>
      <w:r w:rsidRPr="000E3AD4">
        <w:rPr>
          <w:rFonts w:eastAsia="Arial"/>
          <w:b/>
          <w:bCs/>
          <w:color w:val="000000"/>
          <w:spacing w:val="-5"/>
          <w:sz w:val="22"/>
          <w:szCs w:val="22"/>
        </w:rPr>
        <w:tab/>
      </w:r>
      <w:r w:rsidRPr="000E3AD4">
        <w:rPr>
          <w:rFonts w:eastAsia="Arial"/>
          <w:b/>
          <w:bCs/>
          <w:color w:val="000000"/>
          <w:spacing w:val="-5"/>
          <w:sz w:val="22"/>
          <w:szCs w:val="22"/>
        </w:rPr>
        <w:tab/>
      </w:r>
      <w:r w:rsidRPr="000E3AD4">
        <w:rPr>
          <w:rFonts w:eastAsia="Arial"/>
          <w:b/>
          <w:bCs/>
          <w:color w:val="000000"/>
          <w:spacing w:val="-5"/>
          <w:sz w:val="22"/>
          <w:szCs w:val="22"/>
        </w:rPr>
        <w:tab/>
      </w:r>
      <w:r w:rsidRPr="000E3AD4">
        <w:rPr>
          <w:rFonts w:eastAsia="Arial"/>
          <w:b/>
          <w:bCs/>
          <w:color w:val="000000"/>
          <w:spacing w:val="-5"/>
          <w:sz w:val="22"/>
          <w:szCs w:val="22"/>
        </w:rPr>
        <w:tab/>
        <w:t xml:space="preserve">      A</w:t>
      </w:r>
      <w:r w:rsidRPr="000E3AD4">
        <w:rPr>
          <w:rFonts w:eastAsia="Arial"/>
          <w:b/>
          <w:bCs/>
          <w:color w:val="000000"/>
          <w:sz w:val="22"/>
          <w:szCs w:val="22"/>
        </w:rPr>
        <w:t>t</w:t>
      </w:r>
      <w:r w:rsidRPr="000E3AD4">
        <w:rPr>
          <w:rFonts w:eastAsia="Arial"/>
          <w:b/>
          <w:bCs/>
          <w:color w:val="000000"/>
          <w:spacing w:val="1"/>
          <w:sz w:val="22"/>
          <w:szCs w:val="22"/>
        </w:rPr>
        <w:t>t</w:t>
      </w:r>
      <w:r w:rsidRPr="000E3AD4">
        <w:rPr>
          <w:rFonts w:eastAsia="Arial"/>
          <w:b/>
          <w:bCs/>
          <w:color w:val="000000"/>
          <w:sz w:val="22"/>
          <w:szCs w:val="22"/>
        </w:rPr>
        <w:t>ac</w:t>
      </w:r>
      <w:r w:rsidRPr="000E3AD4">
        <w:rPr>
          <w:rFonts w:eastAsia="Arial"/>
          <w:b/>
          <w:bCs/>
          <w:color w:val="000000"/>
          <w:w w:val="101"/>
          <w:sz w:val="22"/>
          <w:szCs w:val="22"/>
        </w:rPr>
        <w:t>h</w:t>
      </w:r>
      <w:r w:rsidRPr="000E3AD4">
        <w:rPr>
          <w:rFonts w:eastAsia="Arial"/>
          <w:b/>
          <w:bCs/>
          <w:color w:val="000000"/>
          <w:sz w:val="22"/>
          <w:szCs w:val="22"/>
        </w:rPr>
        <w:t>me</w:t>
      </w:r>
      <w:r w:rsidRPr="000E3AD4">
        <w:rPr>
          <w:rFonts w:eastAsia="Arial"/>
          <w:b/>
          <w:bCs/>
          <w:color w:val="000000"/>
          <w:w w:val="101"/>
          <w:sz w:val="22"/>
          <w:szCs w:val="22"/>
        </w:rPr>
        <w:t>n</w:t>
      </w:r>
      <w:r w:rsidRPr="000E3AD4">
        <w:rPr>
          <w:rFonts w:eastAsia="Arial"/>
          <w:b/>
          <w:bCs/>
          <w:color w:val="000000"/>
          <w:sz w:val="22"/>
          <w:szCs w:val="22"/>
        </w:rPr>
        <w:t>t</w:t>
      </w:r>
      <w:r w:rsidRPr="000E3AD4">
        <w:rPr>
          <w:rFonts w:eastAsia="Arial"/>
          <w:b/>
          <w:bCs/>
          <w:color w:val="000000"/>
          <w:spacing w:val="2"/>
          <w:sz w:val="22"/>
          <w:szCs w:val="22"/>
        </w:rPr>
        <w:t xml:space="preserve"> </w:t>
      </w:r>
      <w:r w:rsidRPr="000E3AD4">
        <w:rPr>
          <w:rFonts w:eastAsia="Arial"/>
          <w:b/>
          <w:bCs/>
          <w:color w:val="000000"/>
          <w:sz w:val="22"/>
          <w:szCs w:val="22"/>
        </w:rPr>
        <w:t>10</w:t>
      </w:r>
      <w:r w:rsidRPr="000E3AD4">
        <w:rPr>
          <w:rFonts w:eastAsia="Arial"/>
          <w:color w:val="000000"/>
          <w:spacing w:val="1"/>
          <w:w w:val="101"/>
          <w:sz w:val="22"/>
          <w:szCs w:val="22"/>
        </w:rPr>
        <w:t xml:space="preserve"> </w:t>
      </w:r>
    </w:p>
    <w:p w14:paraId="22268A9F" w14:textId="055108A6" w:rsidR="0057006C" w:rsidRPr="000E3AD4" w:rsidRDefault="0057006C" w:rsidP="00F84F88">
      <w:pPr>
        <w:widowControl w:val="0"/>
        <w:spacing w:line="241" w:lineRule="auto"/>
        <w:ind w:right="-60"/>
        <w:rPr>
          <w:rFonts w:eastAsia="Arial"/>
          <w:b/>
          <w:bCs/>
          <w:color w:val="000000"/>
          <w:sz w:val="22"/>
          <w:szCs w:val="22"/>
        </w:rPr>
      </w:pPr>
      <w:r w:rsidRPr="000E3AD4">
        <w:rPr>
          <w:rFonts w:eastAsia="Arial"/>
          <w:color w:val="000000"/>
          <w:spacing w:val="1"/>
          <w:w w:val="101"/>
          <w:sz w:val="22"/>
          <w:szCs w:val="22"/>
        </w:rPr>
        <w:t>T</w:t>
      </w:r>
      <w:r w:rsidRPr="000E3AD4">
        <w:rPr>
          <w:rFonts w:eastAsia="Arial"/>
          <w:color w:val="000000"/>
          <w:sz w:val="22"/>
          <w:szCs w:val="22"/>
        </w:rPr>
        <w:t>he</w:t>
      </w:r>
      <w:r w:rsidRPr="000E3AD4">
        <w:rPr>
          <w:rFonts w:eastAsia="Arial"/>
          <w:color w:val="000000"/>
          <w:spacing w:val="-1"/>
          <w:sz w:val="22"/>
          <w:szCs w:val="22"/>
        </w:rPr>
        <w:t xml:space="preserve"> </w:t>
      </w:r>
      <w:r w:rsidRPr="000E3AD4">
        <w:rPr>
          <w:rFonts w:eastAsia="Arial"/>
          <w:color w:val="000000"/>
          <w:sz w:val="22"/>
          <w:szCs w:val="22"/>
        </w:rPr>
        <w:t>i</w:t>
      </w:r>
      <w:r w:rsidRPr="000E3AD4">
        <w:rPr>
          <w:rFonts w:eastAsia="Arial"/>
          <w:color w:val="000000"/>
          <w:spacing w:val="-3"/>
          <w:sz w:val="22"/>
          <w:szCs w:val="22"/>
        </w:rPr>
        <w:t>n</w:t>
      </w:r>
      <w:r w:rsidRPr="000E3AD4">
        <w:rPr>
          <w:rFonts w:eastAsia="Arial"/>
          <w:color w:val="000000"/>
          <w:spacing w:val="1"/>
          <w:w w:val="101"/>
          <w:sz w:val="22"/>
          <w:szCs w:val="22"/>
        </w:rPr>
        <w:t>f</w:t>
      </w:r>
      <w:r w:rsidRPr="000E3AD4">
        <w:rPr>
          <w:rFonts w:eastAsia="Arial"/>
          <w:color w:val="000000"/>
          <w:sz w:val="22"/>
          <w:szCs w:val="22"/>
        </w:rPr>
        <w:t>orma</w:t>
      </w:r>
      <w:r w:rsidRPr="000E3AD4">
        <w:rPr>
          <w:rFonts w:eastAsia="Arial"/>
          <w:color w:val="000000"/>
          <w:w w:val="101"/>
          <w:sz w:val="22"/>
          <w:szCs w:val="22"/>
        </w:rPr>
        <w:t>t</w:t>
      </w:r>
      <w:r w:rsidRPr="000E3AD4">
        <w:rPr>
          <w:rFonts w:eastAsia="Arial"/>
          <w:color w:val="000000"/>
          <w:sz w:val="22"/>
          <w:szCs w:val="22"/>
        </w:rPr>
        <w:t>ion b</w:t>
      </w:r>
      <w:r w:rsidRPr="000E3AD4">
        <w:rPr>
          <w:rFonts w:eastAsia="Arial"/>
          <w:color w:val="000000"/>
          <w:spacing w:val="-1"/>
          <w:sz w:val="22"/>
          <w:szCs w:val="22"/>
        </w:rPr>
        <w:t>e</w:t>
      </w:r>
      <w:r w:rsidRPr="000E3AD4">
        <w:rPr>
          <w:rFonts w:eastAsia="Arial"/>
          <w:color w:val="000000"/>
          <w:sz w:val="22"/>
          <w:szCs w:val="22"/>
        </w:rPr>
        <w:t>low pro</w:t>
      </w:r>
      <w:r w:rsidRPr="000E3AD4">
        <w:rPr>
          <w:rFonts w:eastAsia="Arial"/>
          <w:color w:val="000000"/>
          <w:spacing w:val="-1"/>
          <w:sz w:val="22"/>
          <w:szCs w:val="22"/>
        </w:rPr>
        <w:t>vi</w:t>
      </w:r>
      <w:r w:rsidRPr="000E3AD4">
        <w:rPr>
          <w:rFonts w:eastAsia="Arial"/>
          <w:color w:val="000000"/>
          <w:sz w:val="22"/>
          <w:szCs w:val="22"/>
        </w:rPr>
        <w:t>des</w:t>
      </w:r>
      <w:r w:rsidRPr="000E3AD4">
        <w:rPr>
          <w:rFonts w:eastAsia="Arial"/>
          <w:color w:val="000000"/>
          <w:spacing w:val="2"/>
          <w:sz w:val="22"/>
          <w:szCs w:val="22"/>
        </w:rPr>
        <w:t xml:space="preserve"> </w:t>
      </w:r>
      <w:r w:rsidRPr="000E3AD4">
        <w:rPr>
          <w:rFonts w:eastAsia="Arial"/>
          <w:color w:val="000000"/>
          <w:sz w:val="22"/>
          <w:szCs w:val="22"/>
        </w:rPr>
        <w:t>his</w:t>
      </w:r>
      <w:r w:rsidRPr="000E3AD4">
        <w:rPr>
          <w:rFonts w:eastAsia="Arial"/>
          <w:color w:val="000000"/>
          <w:w w:val="101"/>
          <w:sz w:val="22"/>
          <w:szCs w:val="22"/>
        </w:rPr>
        <w:t>t</w:t>
      </w:r>
      <w:r w:rsidRPr="000E3AD4">
        <w:rPr>
          <w:rFonts w:eastAsia="Arial"/>
          <w:color w:val="000000"/>
          <w:spacing w:val="1"/>
          <w:sz w:val="22"/>
          <w:szCs w:val="22"/>
        </w:rPr>
        <w:t>orical</w:t>
      </w:r>
      <w:r w:rsidRPr="000E3AD4">
        <w:rPr>
          <w:rFonts w:eastAsia="Arial"/>
          <w:color w:val="000000"/>
          <w:sz w:val="22"/>
          <w:szCs w:val="22"/>
        </w:rPr>
        <w:t xml:space="preserve"> da</w:t>
      </w:r>
      <w:r w:rsidRPr="000E3AD4">
        <w:rPr>
          <w:rFonts w:eastAsia="Arial"/>
          <w:color w:val="000000"/>
          <w:spacing w:val="1"/>
          <w:w w:val="101"/>
          <w:sz w:val="22"/>
          <w:szCs w:val="22"/>
        </w:rPr>
        <w:t>t</w:t>
      </w:r>
      <w:r w:rsidRPr="000E3AD4">
        <w:rPr>
          <w:rFonts w:eastAsia="Arial"/>
          <w:color w:val="000000"/>
          <w:sz w:val="22"/>
          <w:szCs w:val="22"/>
        </w:rPr>
        <w:t xml:space="preserve">a </w:t>
      </w:r>
      <w:r w:rsidRPr="000E3AD4">
        <w:rPr>
          <w:rFonts w:eastAsia="Arial"/>
          <w:color w:val="000000"/>
          <w:w w:val="101"/>
          <w:sz w:val="22"/>
          <w:szCs w:val="22"/>
        </w:rPr>
        <w:t>t</w:t>
      </w:r>
      <w:r w:rsidRPr="000E3AD4">
        <w:rPr>
          <w:rFonts w:eastAsia="Arial"/>
          <w:color w:val="000000"/>
          <w:sz w:val="22"/>
          <w:szCs w:val="22"/>
        </w:rPr>
        <w:t>o</w:t>
      </w:r>
      <w:r w:rsidRPr="000E3AD4">
        <w:rPr>
          <w:rFonts w:eastAsia="Arial"/>
          <w:color w:val="000000"/>
          <w:spacing w:val="-2"/>
          <w:sz w:val="22"/>
          <w:szCs w:val="22"/>
        </w:rPr>
        <w:t xml:space="preserve"> </w:t>
      </w:r>
      <w:r w:rsidRPr="000E3AD4">
        <w:rPr>
          <w:rFonts w:eastAsia="Arial"/>
          <w:color w:val="000000"/>
          <w:sz w:val="22"/>
          <w:szCs w:val="22"/>
        </w:rPr>
        <w:t>he</w:t>
      </w:r>
      <w:r w:rsidRPr="000E3AD4">
        <w:rPr>
          <w:rFonts w:eastAsia="Arial"/>
          <w:color w:val="000000"/>
          <w:spacing w:val="-1"/>
          <w:sz w:val="22"/>
          <w:szCs w:val="22"/>
        </w:rPr>
        <w:t>l</w:t>
      </w:r>
      <w:r w:rsidRPr="000E3AD4">
        <w:rPr>
          <w:rFonts w:eastAsia="Arial"/>
          <w:color w:val="000000"/>
          <w:sz w:val="22"/>
          <w:szCs w:val="22"/>
        </w:rPr>
        <w:t>p in</w:t>
      </w:r>
      <w:r w:rsidRPr="000E3AD4">
        <w:rPr>
          <w:rFonts w:eastAsia="Arial"/>
          <w:color w:val="000000"/>
          <w:spacing w:val="3"/>
          <w:w w:val="101"/>
          <w:sz w:val="22"/>
          <w:szCs w:val="22"/>
        </w:rPr>
        <w:t>f</w:t>
      </w:r>
      <w:r w:rsidRPr="000E3AD4">
        <w:rPr>
          <w:rFonts w:eastAsia="Arial"/>
          <w:color w:val="000000"/>
          <w:spacing w:val="-2"/>
          <w:sz w:val="22"/>
          <w:szCs w:val="22"/>
        </w:rPr>
        <w:t>o</w:t>
      </w:r>
      <w:r w:rsidRPr="000E3AD4">
        <w:rPr>
          <w:rFonts w:eastAsia="Arial"/>
          <w:color w:val="000000"/>
          <w:spacing w:val="-1"/>
          <w:sz w:val="22"/>
          <w:szCs w:val="22"/>
        </w:rPr>
        <w:t>r</w:t>
      </w:r>
      <w:r w:rsidRPr="000E3AD4">
        <w:rPr>
          <w:rFonts w:eastAsia="Arial"/>
          <w:color w:val="000000"/>
          <w:sz w:val="22"/>
          <w:szCs w:val="22"/>
        </w:rPr>
        <w:t xml:space="preserve">m </w:t>
      </w:r>
      <w:r w:rsidRPr="000E3AD4">
        <w:rPr>
          <w:rFonts w:eastAsia="Arial"/>
          <w:color w:val="000000"/>
          <w:spacing w:val="1"/>
          <w:w w:val="101"/>
          <w:sz w:val="22"/>
          <w:szCs w:val="22"/>
        </w:rPr>
        <w:t>t</w:t>
      </w:r>
      <w:r w:rsidRPr="000E3AD4">
        <w:rPr>
          <w:rFonts w:eastAsia="Arial"/>
          <w:color w:val="000000"/>
          <w:sz w:val="22"/>
          <w:szCs w:val="22"/>
        </w:rPr>
        <w:t>he</w:t>
      </w:r>
      <w:r w:rsidRPr="000E3AD4">
        <w:rPr>
          <w:rFonts w:eastAsia="Arial"/>
          <w:color w:val="000000"/>
          <w:spacing w:val="2"/>
          <w:sz w:val="22"/>
          <w:szCs w:val="22"/>
        </w:rPr>
        <w:t xml:space="preserve"> </w:t>
      </w:r>
      <w:r w:rsidRPr="000E3AD4">
        <w:rPr>
          <w:rFonts w:eastAsia="Arial"/>
          <w:color w:val="000000"/>
          <w:w w:val="101"/>
          <w:sz w:val="22"/>
          <w:szCs w:val="22"/>
        </w:rPr>
        <w:t>B</w:t>
      </w:r>
      <w:r w:rsidRPr="000E3AD4">
        <w:rPr>
          <w:rFonts w:eastAsia="Arial"/>
          <w:color w:val="000000"/>
          <w:sz w:val="22"/>
          <w:szCs w:val="22"/>
        </w:rPr>
        <w:t>r</w:t>
      </w:r>
      <w:r w:rsidRPr="000E3AD4">
        <w:rPr>
          <w:rFonts w:eastAsia="Arial"/>
          <w:color w:val="000000"/>
          <w:spacing w:val="-2"/>
          <w:sz w:val="22"/>
          <w:szCs w:val="22"/>
        </w:rPr>
        <w:t>o</w:t>
      </w:r>
      <w:r w:rsidRPr="000E3AD4">
        <w:rPr>
          <w:rFonts w:eastAsia="Arial"/>
          <w:color w:val="000000"/>
          <w:sz w:val="22"/>
          <w:szCs w:val="22"/>
        </w:rPr>
        <w:t>ke</w:t>
      </w:r>
      <w:r w:rsidRPr="000E3AD4">
        <w:rPr>
          <w:rFonts w:eastAsia="Arial"/>
          <w:color w:val="000000"/>
          <w:spacing w:val="1"/>
          <w:sz w:val="22"/>
          <w:szCs w:val="22"/>
        </w:rPr>
        <w:t>r</w:t>
      </w:r>
      <w:r w:rsidRPr="000E3AD4">
        <w:rPr>
          <w:rFonts w:eastAsia="Arial"/>
          <w:color w:val="000000"/>
          <w:sz w:val="22"/>
          <w:szCs w:val="22"/>
        </w:rPr>
        <w:t>’s cos</w:t>
      </w:r>
      <w:r w:rsidRPr="000E3AD4">
        <w:rPr>
          <w:rFonts w:eastAsia="Arial"/>
          <w:color w:val="000000"/>
          <w:w w:val="101"/>
          <w:sz w:val="22"/>
          <w:szCs w:val="22"/>
        </w:rPr>
        <w:t>t</w:t>
      </w:r>
      <w:r w:rsidRPr="000E3AD4">
        <w:rPr>
          <w:rFonts w:eastAsia="Arial"/>
          <w:color w:val="000000"/>
          <w:spacing w:val="2"/>
          <w:sz w:val="22"/>
          <w:szCs w:val="22"/>
        </w:rPr>
        <w:t xml:space="preserve"> </w:t>
      </w:r>
      <w:r w:rsidRPr="000E3AD4">
        <w:rPr>
          <w:rFonts w:eastAsia="Arial"/>
          <w:color w:val="000000"/>
          <w:spacing w:val="-1"/>
          <w:sz w:val="22"/>
          <w:szCs w:val="22"/>
        </w:rPr>
        <w:t>p</w:t>
      </w:r>
      <w:r w:rsidRPr="000E3AD4">
        <w:rPr>
          <w:rFonts w:eastAsia="Arial"/>
          <w:color w:val="000000"/>
          <w:sz w:val="22"/>
          <w:szCs w:val="22"/>
        </w:rPr>
        <w:t>roposal</w:t>
      </w:r>
    </w:p>
    <w:p w14:paraId="3BA0B11B" w14:textId="77777777" w:rsidR="0057006C" w:rsidRPr="000E3AD4" w:rsidRDefault="0057006C" w:rsidP="0057006C">
      <w:pPr>
        <w:spacing w:after="11" w:line="240" w:lineRule="exact"/>
        <w:rPr>
          <w:rFonts w:eastAsia="Arial"/>
        </w:rPr>
      </w:pPr>
    </w:p>
    <w:p w14:paraId="1EB72D41" w14:textId="715546A5" w:rsidR="0057006C" w:rsidRDefault="0057006C" w:rsidP="0057006C">
      <w:pPr>
        <w:widowControl w:val="0"/>
        <w:ind w:right="-20"/>
        <w:rPr>
          <w:rFonts w:eastAsia="Arial"/>
          <w:b/>
          <w:bCs/>
          <w:color w:val="000000"/>
          <w:spacing w:val="2"/>
          <w:sz w:val="22"/>
          <w:szCs w:val="22"/>
        </w:rPr>
      </w:pPr>
      <w:r w:rsidRPr="000E3AD4">
        <w:rPr>
          <w:rFonts w:eastAsia="Arial"/>
          <w:b/>
          <w:bCs/>
          <w:color w:val="000000"/>
          <w:spacing w:val="-2"/>
          <w:w w:val="101"/>
          <w:sz w:val="22"/>
          <w:szCs w:val="22"/>
        </w:rPr>
        <w:t>T</w:t>
      </w:r>
      <w:r w:rsidRPr="000E3AD4">
        <w:rPr>
          <w:rFonts w:eastAsia="Arial"/>
          <w:b/>
          <w:bCs/>
          <w:color w:val="000000"/>
          <w:sz w:val="22"/>
          <w:szCs w:val="22"/>
        </w:rPr>
        <w:t>a</w:t>
      </w:r>
      <w:r w:rsidRPr="000E3AD4">
        <w:rPr>
          <w:rFonts w:eastAsia="Arial"/>
          <w:b/>
          <w:bCs/>
          <w:color w:val="000000"/>
          <w:spacing w:val="-1"/>
          <w:w w:val="101"/>
          <w:sz w:val="22"/>
          <w:szCs w:val="22"/>
        </w:rPr>
        <w:t>bl</w:t>
      </w:r>
      <w:r w:rsidRPr="000E3AD4">
        <w:rPr>
          <w:rFonts w:eastAsia="Arial"/>
          <w:b/>
          <w:bCs/>
          <w:color w:val="000000"/>
          <w:sz w:val="22"/>
          <w:szCs w:val="22"/>
        </w:rPr>
        <w:t>e</w:t>
      </w:r>
      <w:r w:rsidRPr="000E3AD4">
        <w:rPr>
          <w:rFonts w:eastAsia="Arial"/>
          <w:b/>
          <w:bCs/>
          <w:color w:val="000000"/>
          <w:spacing w:val="1"/>
          <w:sz w:val="22"/>
          <w:szCs w:val="22"/>
        </w:rPr>
        <w:t xml:space="preserve"> </w:t>
      </w:r>
      <w:r w:rsidRPr="000E3AD4">
        <w:rPr>
          <w:rFonts w:eastAsia="Arial"/>
          <w:b/>
          <w:bCs/>
          <w:color w:val="000000"/>
          <w:sz w:val="22"/>
          <w:szCs w:val="22"/>
        </w:rPr>
        <w:t>1:</w:t>
      </w:r>
      <w:r w:rsidRPr="000E3AD4">
        <w:rPr>
          <w:rFonts w:eastAsia="Arial"/>
          <w:b/>
          <w:bCs/>
          <w:color w:val="000000"/>
          <w:spacing w:val="2"/>
          <w:sz w:val="22"/>
          <w:szCs w:val="22"/>
        </w:rPr>
        <w:t xml:space="preserve"> </w:t>
      </w:r>
      <w:r w:rsidR="003C3B78">
        <w:rPr>
          <w:rFonts w:eastAsia="Arial"/>
          <w:b/>
          <w:bCs/>
          <w:color w:val="000000"/>
          <w:spacing w:val="2"/>
          <w:sz w:val="22"/>
          <w:szCs w:val="22"/>
        </w:rPr>
        <w:t>Statewide Trips and Cancellations Calendar Year 2023</w:t>
      </w:r>
    </w:p>
    <w:p w14:paraId="38788E0E" w14:textId="77777777" w:rsidR="003C3B78" w:rsidRDefault="003C3B78" w:rsidP="0057006C">
      <w:pPr>
        <w:widowControl w:val="0"/>
        <w:ind w:right="-20"/>
        <w:rPr>
          <w:rFonts w:eastAsia="Arial"/>
          <w:b/>
          <w:bCs/>
          <w:color w:val="000000"/>
          <w:spacing w:val="2"/>
          <w:sz w:val="22"/>
          <w:szCs w:val="22"/>
        </w:rPr>
      </w:pPr>
    </w:p>
    <w:tbl>
      <w:tblPr>
        <w:tblW w:w="10160" w:type="dxa"/>
        <w:tblLook w:val="04A0" w:firstRow="1" w:lastRow="0" w:firstColumn="1" w:lastColumn="0" w:noHBand="0" w:noVBand="1"/>
      </w:tblPr>
      <w:tblGrid>
        <w:gridCol w:w="1820"/>
        <w:gridCol w:w="2340"/>
        <w:gridCol w:w="1460"/>
        <w:gridCol w:w="1500"/>
        <w:gridCol w:w="1480"/>
        <w:gridCol w:w="1560"/>
      </w:tblGrid>
      <w:tr w:rsidR="001965B3" w:rsidRPr="002A5DB0" w14:paraId="3F6BA182" w14:textId="77777777" w:rsidTr="00577F7E">
        <w:trPr>
          <w:trHeight w:val="330"/>
        </w:trPr>
        <w:tc>
          <w:tcPr>
            <w:tcW w:w="1820" w:type="dxa"/>
            <w:tcBorders>
              <w:top w:val="single" w:sz="8" w:space="0" w:color="auto"/>
              <w:left w:val="single" w:sz="8" w:space="0" w:color="auto"/>
              <w:bottom w:val="single" w:sz="8" w:space="0" w:color="auto"/>
              <w:right w:val="single" w:sz="4" w:space="0" w:color="auto"/>
            </w:tcBorders>
            <w:shd w:val="clear" w:color="000000" w:fill="FFC000"/>
            <w:noWrap/>
            <w:vAlign w:val="bottom"/>
            <w:hideMark/>
          </w:tcPr>
          <w:p w14:paraId="329E0360" w14:textId="77777777" w:rsidR="001965B3" w:rsidRPr="002A5DB0" w:rsidRDefault="001965B3" w:rsidP="00577F7E">
            <w:pPr>
              <w:jc w:val="center"/>
              <w:rPr>
                <w:rFonts w:ascii="Calibri" w:hAnsi="Calibri" w:cs="Calibri"/>
                <w:b/>
                <w:bCs/>
                <w:color w:val="000000"/>
              </w:rPr>
            </w:pPr>
            <w:r w:rsidRPr="002A5DB0">
              <w:rPr>
                <w:rFonts w:ascii="Calibri" w:hAnsi="Calibri" w:cs="Calibri"/>
                <w:b/>
                <w:bCs/>
                <w:color w:val="000000"/>
              </w:rPr>
              <w:t>Month</w:t>
            </w:r>
          </w:p>
        </w:tc>
        <w:tc>
          <w:tcPr>
            <w:tcW w:w="2340" w:type="dxa"/>
            <w:tcBorders>
              <w:top w:val="single" w:sz="8" w:space="0" w:color="auto"/>
              <w:left w:val="nil"/>
              <w:bottom w:val="single" w:sz="8" w:space="0" w:color="auto"/>
              <w:right w:val="single" w:sz="4" w:space="0" w:color="auto"/>
            </w:tcBorders>
            <w:shd w:val="clear" w:color="000000" w:fill="FFC000"/>
            <w:noWrap/>
            <w:vAlign w:val="bottom"/>
            <w:hideMark/>
          </w:tcPr>
          <w:p w14:paraId="72F444A7" w14:textId="77777777" w:rsidR="001965B3" w:rsidRPr="002A5DB0" w:rsidRDefault="001965B3" w:rsidP="00577F7E">
            <w:pPr>
              <w:jc w:val="center"/>
              <w:rPr>
                <w:rFonts w:ascii="Calibri" w:hAnsi="Calibri" w:cs="Calibri"/>
                <w:b/>
                <w:bCs/>
                <w:color w:val="000000"/>
              </w:rPr>
            </w:pPr>
            <w:r w:rsidRPr="002A5DB0">
              <w:rPr>
                <w:rFonts w:ascii="Calibri" w:hAnsi="Calibri" w:cs="Calibri"/>
                <w:b/>
                <w:bCs/>
                <w:color w:val="000000"/>
              </w:rPr>
              <w:t> </w:t>
            </w:r>
          </w:p>
        </w:tc>
        <w:tc>
          <w:tcPr>
            <w:tcW w:w="1460" w:type="dxa"/>
            <w:tcBorders>
              <w:top w:val="single" w:sz="8" w:space="0" w:color="auto"/>
              <w:left w:val="nil"/>
              <w:bottom w:val="single" w:sz="8" w:space="0" w:color="auto"/>
              <w:right w:val="single" w:sz="4" w:space="0" w:color="auto"/>
            </w:tcBorders>
            <w:shd w:val="clear" w:color="000000" w:fill="F8CBAD"/>
            <w:noWrap/>
            <w:vAlign w:val="bottom"/>
            <w:hideMark/>
          </w:tcPr>
          <w:p w14:paraId="1FFA9F26" w14:textId="77777777" w:rsidR="001965B3" w:rsidRPr="002A5DB0" w:rsidRDefault="001965B3" w:rsidP="00577F7E">
            <w:pPr>
              <w:jc w:val="center"/>
              <w:rPr>
                <w:rFonts w:ascii="Calibri" w:hAnsi="Calibri" w:cs="Calibri"/>
              </w:rPr>
            </w:pPr>
            <w:r w:rsidRPr="002A5DB0">
              <w:rPr>
                <w:rFonts w:ascii="Calibri" w:hAnsi="Calibri" w:cs="Calibri"/>
              </w:rPr>
              <w:t>Ambulatory</w:t>
            </w:r>
          </w:p>
        </w:tc>
        <w:tc>
          <w:tcPr>
            <w:tcW w:w="1500" w:type="dxa"/>
            <w:tcBorders>
              <w:top w:val="single" w:sz="8" w:space="0" w:color="auto"/>
              <w:left w:val="nil"/>
              <w:bottom w:val="single" w:sz="8" w:space="0" w:color="auto"/>
              <w:right w:val="single" w:sz="4" w:space="0" w:color="auto"/>
            </w:tcBorders>
            <w:shd w:val="clear" w:color="000000" w:fill="F8CBAD"/>
            <w:noWrap/>
            <w:vAlign w:val="bottom"/>
            <w:hideMark/>
          </w:tcPr>
          <w:p w14:paraId="6CB83E9B" w14:textId="77777777" w:rsidR="001965B3" w:rsidRPr="002A5DB0" w:rsidRDefault="001965B3" w:rsidP="00577F7E">
            <w:pPr>
              <w:jc w:val="center"/>
              <w:rPr>
                <w:rFonts w:ascii="Calibri" w:hAnsi="Calibri" w:cs="Calibri"/>
              </w:rPr>
            </w:pPr>
            <w:r w:rsidRPr="002A5DB0">
              <w:rPr>
                <w:rFonts w:ascii="Calibri" w:hAnsi="Calibri" w:cs="Calibri"/>
              </w:rPr>
              <w:t>Wheelchair</w:t>
            </w:r>
          </w:p>
        </w:tc>
        <w:tc>
          <w:tcPr>
            <w:tcW w:w="1480" w:type="dxa"/>
            <w:tcBorders>
              <w:top w:val="single" w:sz="8" w:space="0" w:color="auto"/>
              <w:left w:val="nil"/>
              <w:bottom w:val="single" w:sz="8" w:space="0" w:color="auto"/>
              <w:right w:val="single" w:sz="4" w:space="0" w:color="auto"/>
            </w:tcBorders>
            <w:shd w:val="clear" w:color="000000" w:fill="F8CBAD"/>
            <w:noWrap/>
            <w:vAlign w:val="bottom"/>
            <w:hideMark/>
          </w:tcPr>
          <w:p w14:paraId="7346BD49" w14:textId="77777777" w:rsidR="001965B3" w:rsidRPr="002A5DB0" w:rsidRDefault="001965B3" w:rsidP="00577F7E">
            <w:pPr>
              <w:jc w:val="center"/>
              <w:rPr>
                <w:rFonts w:ascii="Calibri" w:hAnsi="Calibri" w:cs="Calibri"/>
              </w:rPr>
            </w:pPr>
            <w:r w:rsidRPr="002A5DB0">
              <w:rPr>
                <w:rFonts w:ascii="Calibri" w:hAnsi="Calibri" w:cs="Calibri"/>
              </w:rPr>
              <w:t>Stretcher</w:t>
            </w:r>
          </w:p>
        </w:tc>
        <w:tc>
          <w:tcPr>
            <w:tcW w:w="1560" w:type="dxa"/>
            <w:tcBorders>
              <w:top w:val="single" w:sz="8" w:space="0" w:color="auto"/>
              <w:left w:val="nil"/>
              <w:bottom w:val="single" w:sz="8" w:space="0" w:color="auto"/>
              <w:right w:val="single" w:sz="8" w:space="0" w:color="auto"/>
            </w:tcBorders>
            <w:shd w:val="clear" w:color="000000" w:fill="F8CBAD"/>
            <w:noWrap/>
            <w:vAlign w:val="bottom"/>
            <w:hideMark/>
          </w:tcPr>
          <w:p w14:paraId="7BD898D2" w14:textId="77777777" w:rsidR="001965B3" w:rsidRPr="002A5DB0" w:rsidRDefault="001965B3" w:rsidP="00577F7E">
            <w:pPr>
              <w:jc w:val="center"/>
              <w:rPr>
                <w:rFonts w:ascii="Calibri" w:hAnsi="Calibri" w:cs="Calibri"/>
              </w:rPr>
            </w:pPr>
            <w:r w:rsidRPr="002A5DB0">
              <w:rPr>
                <w:rFonts w:ascii="Calibri" w:hAnsi="Calibri" w:cs="Calibri"/>
              </w:rPr>
              <w:t>TOTAL</w:t>
            </w:r>
          </w:p>
        </w:tc>
      </w:tr>
      <w:tr w:rsidR="001965B3" w:rsidRPr="002A5DB0" w14:paraId="0D123147"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F1FBD63"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January</w:t>
            </w:r>
          </w:p>
        </w:tc>
        <w:tc>
          <w:tcPr>
            <w:tcW w:w="2340" w:type="dxa"/>
            <w:tcBorders>
              <w:top w:val="nil"/>
              <w:left w:val="nil"/>
              <w:bottom w:val="single" w:sz="4" w:space="0" w:color="auto"/>
              <w:right w:val="single" w:sz="4" w:space="0" w:color="auto"/>
            </w:tcBorders>
            <w:shd w:val="clear" w:color="auto" w:fill="auto"/>
            <w:noWrap/>
            <w:vAlign w:val="bottom"/>
            <w:hideMark/>
          </w:tcPr>
          <w:p w14:paraId="1FB14B8B" w14:textId="77777777" w:rsidR="001965B3" w:rsidRPr="002A5DB0" w:rsidRDefault="001965B3" w:rsidP="00577F7E">
            <w:pPr>
              <w:rPr>
                <w:rFonts w:ascii="Calibri" w:hAnsi="Calibri" w:cs="Calibri"/>
                <w:b/>
                <w:bCs/>
              </w:rPr>
            </w:pPr>
            <w:r w:rsidRPr="002A5DB0">
              <w:rPr>
                <w:rFonts w:ascii="Calibri" w:hAnsi="Calibri" w:cs="Calibri"/>
                <w:b/>
                <w:bCs/>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6FABDF65" w14:textId="77777777" w:rsidR="001965B3" w:rsidRPr="002A5DB0" w:rsidRDefault="001965B3" w:rsidP="00577F7E">
            <w:pPr>
              <w:jc w:val="right"/>
              <w:rPr>
                <w:rFonts w:ascii="Calibri" w:hAnsi="Calibri" w:cs="Calibri"/>
                <w:color w:val="000000"/>
              </w:rPr>
            </w:pPr>
            <w:r w:rsidRPr="002A5DB0">
              <w:rPr>
                <w:rFonts w:ascii="Calibri" w:hAnsi="Calibri" w:cs="Calibri"/>
                <w:color w:val="000000"/>
              </w:rPr>
              <w:t>89,722</w:t>
            </w:r>
          </w:p>
        </w:tc>
        <w:tc>
          <w:tcPr>
            <w:tcW w:w="1500" w:type="dxa"/>
            <w:tcBorders>
              <w:top w:val="nil"/>
              <w:left w:val="nil"/>
              <w:bottom w:val="single" w:sz="4" w:space="0" w:color="auto"/>
              <w:right w:val="single" w:sz="4" w:space="0" w:color="auto"/>
            </w:tcBorders>
            <w:shd w:val="clear" w:color="auto" w:fill="auto"/>
            <w:noWrap/>
            <w:vAlign w:val="bottom"/>
            <w:hideMark/>
          </w:tcPr>
          <w:p w14:paraId="2FA625F8" w14:textId="77777777" w:rsidR="001965B3" w:rsidRPr="002A5DB0" w:rsidRDefault="001965B3" w:rsidP="00577F7E">
            <w:pPr>
              <w:jc w:val="right"/>
              <w:rPr>
                <w:rFonts w:ascii="Calibri" w:hAnsi="Calibri" w:cs="Calibri"/>
                <w:color w:val="000000"/>
              </w:rPr>
            </w:pPr>
            <w:r w:rsidRPr="002A5DB0">
              <w:rPr>
                <w:rFonts w:ascii="Calibri" w:hAnsi="Calibri" w:cs="Calibri"/>
                <w:color w:val="000000"/>
              </w:rPr>
              <w:t>2,661</w:t>
            </w:r>
          </w:p>
        </w:tc>
        <w:tc>
          <w:tcPr>
            <w:tcW w:w="1480" w:type="dxa"/>
            <w:tcBorders>
              <w:top w:val="nil"/>
              <w:left w:val="nil"/>
              <w:bottom w:val="single" w:sz="4" w:space="0" w:color="auto"/>
              <w:right w:val="single" w:sz="4" w:space="0" w:color="auto"/>
            </w:tcBorders>
            <w:shd w:val="clear" w:color="auto" w:fill="auto"/>
            <w:noWrap/>
            <w:vAlign w:val="bottom"/>
            <w:hideMark/>
          </w:tcPr>
          <w:p w14:paraId="140B73BD" w14:textId="77777777" w:rsidR="001965B3" w:rsidRPr="002A5DB0" w:rsidRDefault="001965B3" w:rsidP="00577F7E">
            <w:pPr>
              <w:jc w:val="right"/>
              <w:rPr>
                <w:rFonts w:ascii="Calibri" w:hAnsi="Calibri" w:cs="Calibri"/>
                <w:color w:val="000000"/>
              </w:rPr>
            </w:pPr>
            <w:r w:rsidRPr="002A5DB0">
              <w:rPr>
                <w:rFonts w:ascii="Calibri" w:hAnsi="Calibri" w:cs="Calibri"/>
                <w:color w:val="000000"/>
              </w:rPr>
              <w:t>10,003</w:t>
            </w:r>
          </w:p>
        </w:tc>
        <w:tc>
          <w:tcPr>
            <w:tcW w:w="1560" w:type="dxa"/>
            <w:tcBorders>
              <w:top w:val="nil"/>
              <w:left w:val="nil"/>
              <w:bottom w:val="single" w:sz="4" w:space="0" w:color="auto"/>
              <w:right w:val="single" w:sz="8" w:space="0" w:color="auto"/>
            </w:tcBorders>
            <w:shd w:val="clear" w:color="auto" w:fill="auto"/>
            <w:noWrap/>
            <w:vAlign w:val="bottom"/>
            <w:hideMark/>
          </w:tcPr>
          <w:p w14:paraId="1663C891" w14:textId="77777777" w:rsidR="001965B3" w:rsidRPr="002A5DB0" w:rsidRDefault="001965B3" w:rsidP="00577F7E">
            <w:pPr>
              <w:jc w:val="right"/>
              <w:rPr>
                <w:rFonts w:ascii="Calibri" w:hAnsi="Calibri" w:cs="Calibri"/>
                <w:color w:val="000000"/>
              </w:rPr>
            </w:pPr>
            <w:r w:rsidRPr="002A5DB0">
              <w:rPr>
                <w:rFonts w:ascii="Calibri" w:hAnsi="Calibri" w:cs="Calibri"/>
                <w:color w:val="000000"/>
              </w:rPr>
              <w:t>102,386</w:t>
            </w:r>
          </w:p>
        </w:tc>
      </w:tr>
      <w:tr w:rsidR="001965B3" w:rsidRPr="002A5DB0" w14:paraId="6635D787" w14:textId="77777777" w:rsidTr="00577F7E">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0DF93907"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2D0D78EB" w14:textId="77777777" w:rsidR="001965B3" w:rsidRPr="002A5DB0" w:rsidRDefault="001965B3" w:rsidP="00577F7E">
            <w:pPr>
              <w:rPr>
                <w:rFonts w:ascii="Calibri" w:hAnsi="Calibri" w:cs="Calibri"/>
                <w:b/>
                <w:bCs/>
              </w:rPr>
            </w:pPr>
            <w:r w:rsidRPr="002A5DB0">
              <w:rPr>
                <w:rFonts w:ascii="Calibri" w:hAnsi="Calibri" w:cs="Calibri"/>
                <w:b/>
                <w:bCs/>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78E48BC3" w14:textId="77777777" w:rsidR="001965B3" w:rsidRPr="002A5DB0" w:rsidRDefault="001965B3" w:rsidP="00577F7E">
            <w:pPr>
              <w:jc w:val="right"/>
              <w:rPr>
                <w:rFonts w:ascii="Calibri" w:hAnsi="Calibri" w:cs="Calibri"/>
              </w:rPr>
            </w:pPr>
            <w:r w:rsidRPr="002A5DB0">
              <w:rPr>
                <w:rFonts w:ascii="Calibri" w:hAnsi="Calibri" w:cs="Calibri"/>
              </w:rPr>
              <w:t>31,983</w:t>
            </w:r>
          </w:p>
        </w:tc>
        <w:tc>
          <w:tcPr>
            <w:tcW w:w="1500" w:type="dxa"/>
            <w:tcBorders>
              <w:top w:val="nil"/>
              <w:left w:val="nil"/>
              <w:bottom w:val="single" w:sz="8" w:space="0" w:color="auto"/>
              <w:right w:val="single" w:sz="4" w:space="0" w:color="auto"/>
            </w:tcBorders>
            <w:shd w:val="clear" w:color="auto" w:fill="auto"/>
            <w:noWrap/>
            <w:vAlign w:val="bottom"/>
            <w:hideMark/>
          </w:tcPr>
          <w:p w14:paraId="72D2A11C" w14:textId="77777777" w:rsidR="001965B3" w:rsidRPr="002A5DB0" w:rsidRDefault="001965B3" w:rsidP="00577F7E">
            <w:pPr>
              <w:jc w:val="right"/>
              <w:rPr>
                <w:rFonts w:ascii="Calibri" w:hAnsi="Calibri" w:cs="Calibri"/>
              </w:rPr>
            </w:pPr>
            <w:r w:rsidRPr="002A5DB0">
              <w:rPr>
                <w:rFonts w:ascii="Calibri" w:hAnsi="Calibri" w:cs="Calibri"/>
              </w:rPr>
              <w:t>803</w:t>
            </w:r>
          </w:p>
        </w:tc>
        <w:tc>
          <w:tcPr>
            <w:tcW w:w="1480" w:type="dxa"/>
            <w:tcBorders>
              <w:top w:val="nil"/>
              <w:left w:val="nil"/>
              <w:bottom w:val="single" w:sz="8" w:space="0" w:color="auto"/>
              <w:right w:val="single" w:sz="4" w:space="0" w:color="auto"/>
            </w:tcBorders>
            <w:shd w:val="clear" w:color="auto" w:fill="auto"/>
            <w:noWrap/>
            <w:vAlign w:val="bottom"/>
            <w:hideMark/>
          </w:tcPr>
          <w:p w14:paraId="157BB752" w14:textId="77777777" w:rsidR="001965B3" w:rsidRPr="002A5DB0" w:rsidRDefault="001965B3" w:rsidP="00577F7E">
            <w:pPr>
              <w:jc w:val="right"/>
              <w:rPr>
                <w:rFonts w:ascii="Calibri" w:hAnsi="Calibri" w:cs="Calibri"/>
              </w:rPr>
            </w:pPr>
            <w:r w:rsidRPr="002A5DB0">
              <w:rPr>
                <w:rFonts w:ascii="Calibri" w:hAnsi="Calibri" w:cs="Calibri"/>
              </w:rPr>
              <w:t>2,542</w:t>
            </w:r>
          </w:p>
        </w:tc>
        <w:tc>
          <w:tcPr>
            <w:tcW w:w="1560" w:type="dxa"/>
            <w:tcBorders>
              <w:top w:val="nil"/>
              <w:left w:val="nil"/>
              <w:bottom w:val="single" w:sz="8" w:space="0" w:color="auto"/>
              <w:right w:val="single" w:sz="8" w:space="0" w:color="auto"/>
            </w:tcBorders>
            <w:shd w:val="clear" w:color="auto" w:fill="auto"/>
            <w:noWrap/>
            <w:vAlign w:val="bottom"/>
            <w:hideMark/>
          </w:tcPr>
          <w:p w14:paraId="463479EA" w14:textId="77777777" w:rsidR="001965B3" w:rsidRPr="002A5DB0" w:rsidRDefault="001965B3" w:rsidP="00577F7E">
            <w:pPr>
              <w:jc w:val="right"/>
              <w:rPr>
                <w:rFonts w:ascii="Calibri" w:hAnsi="Calibri" w:cs="Calibri"/>
              </w:rPr>
            </w:pPr>
            <w:r w:rsidRPr="002A5DB0">
              <w:rPr>
                <w:rFonts w:ascii="Calibri" w:hAnsi="Calibri" w:cs="Calibri"/>
              </w:rPr>
              <w:t>35,328</w:t>
            </w:r>
          </w:p>
        </w:tc>
      </w:tr>
      <w:tr w:rsidR="001965B3" w:rsidRPr="002A5DB0" w14:paraId="7E2386BD"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A9A47DC"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February</w:t>
            </w:r>
          </w:p>
        </w:tc>
        <w:tc>
          <w:tcPr>
            <w:tcW w:w="2340" w:type="dxa"/>
            <w:tcBorders>
              <w:top w:val="nil"/>
              <w:left w:val="nil"/>
              <w:bottom w:val="single" w:sz="4" w:space="0" w:color="auto"/>
              <w:right w:val="single" w:sz="4" w:space="0" w:color="auto"/>
            </w:tcBorders>
            <w:shd w:val="clear" w:color="auto" w:fill="auto"/>
            <w:noWrap/>
            <w:vAlign w:val="bottom"/>
            <w:hideMark/>
          </w:tcPr>
          <w:p w14:paraId="4BC39964" w14:textId="77777777" w:rsidR="001965B3" w:rsidRPr="002A5DB0" w:rsidRDefault="001965B3" w:rsidP="00577F7E">
            <w:pPr>
              <w:rPr>
                <w:rFonts w:ascii="Calibri" w:hAnsi="Calibri" w:cs="Calibri"/>
                <w:b/>
                <w:bCs/>
              </w:rPr>
            </w:pPr>
            <w:r w:rsidRPr="002A5DB0">
              <w:rPr>
                <w:rFonts w:ascii="Calibri" w:hAnsi="Calibri" w:cs="Calibri"/>
                <w:b/>
                <w:bCs/>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29E05C55" w14:textId="77777777" w:rsidR="001965B3" w:rsidRPr="002A5DB0" w:rsidRDefault="001965B3" w:rsidP="00577F7E">
            <w:pPr>
              <w:jc w:val="right"/>
              <w:rPr>
                <w:rFonts w:ascii="Calibri" w:hAnsi="Calibri" w:cs="Calibri"/>
              </w:rPr>
            </w:pPr>
            <w:r w:rsidRPr="002A5DB0">
              <w:rPr>
                <w:rFonts w:ascii="Calibri" w:hAnsi="Calibri" w:cs="Calibri"/>
              </w:rPr>
              <w:t>88,375</w:t>
            </w:r>
          </w:p>
        </w:tc>
        <w:tc>
          <w:tcPr>
            <w:tcW w:w="1500" w:type="dxa"/>
            <w:tcBorders>
              <w:top w:val="nil"/>
              <w:left w:val="nil"/>
              <w:bottom w:val="single" w:sz="4" w:space="0" w:color="auto"/>
              <w:right w:val="single" w:sz="4" w:space="0" w:color="auto"/>
            </w:tcBorders>
            <w:shd w:val="clear" w:color="auto" w:fill="auto"/>
            <w:noWrap/>
            <w:vAlign w:val="bottom"/>
            <w:hideMark/>
          </w:tcPr>
          <w:p w14:paraId="1F42FBE7" w14:textId="77777777" w:rsidR="001965B3" w:rsidRPr="002A5DB0" w:rsidRDefault="001965B3" w:rsidP="00577F7E">
            <w:pPr>
              <w:jc w:val="right"/>
              <w:rPr>
                <w:rFonts w:ascii="Calibri" w:hAnsi="Calibri" w:cs="Calibri"/>
              </w:rPr>
            </w:pPr>
            <w:r w:rsidRPr="002A5DB0">
              <w:rPr>
                <w:rFonts w:ascii="Calibri" w:hAnsi="Calibri" w:cs="Calibri"/>
              </w:rPr>
              <w:t>9,333</w:t>
            </w:r>
          </w:p>
        </w:tc>
        <w:tc>
          <w:tcPr>
            <w:tcW w:w="1480" w:type="dxa"/>
            <w:tcBorders>
              <w:top w:val="nil"/>
              <w:left w:val="nil"/>
              <w:bottom w:val="single" w:sz="4" w:space="0" w:color="auto"/>
              <w:right w:val="single" w:sz="4" w:space="0" w:color="auto"/>
            </w:tcBorders>
            <w:shd w:val="clear" w:color="auto" w:fill="auto"/>
            <w:noWrap/>
            <w:vAlign w:val="bottom"/>
            <w:hideMark/>
          </w:tcPr>
          <w:p w14:paraId="67C68A48" w14:textId="77777777" w:rsidR="001965B3" w:rsidRPr="002A5DB0" w:rsidRDefault="001965B3" w:rsidP="00577F7E">
            <w:pPr>
              <w:jc w:val="right"/>
              <w:rPr>
                <w:rFonts w:ascii="Calibri" w:hAnsi="Calibri" w:cs="Calibri"/>
              </w:rPr>
            </w:pPr>
            <w:r w:rsidRPr="002A5DB0">
              <w:rPr>
                <w:rFonts w:ascii="Calibri" w:hAnsi="Calibri" w:cs="Calibri"/>
              </w:rPr>
              <w:t>2,451</w:t>
            </w:r>
          </w:p>
        </w:tc>
        <w:tc>
          <w:tcPr>
            <w:tcW w:w="1560" w:type="dxa"/>
            <w:tcBorders>
              <w:top w:val="nil"/>
              <w:left w:val="nil"/>
              <w:bottom w:val="single" w:sz="4" w:space="0" w:color="auto"/>
              <w:right w:val="single" w:sz="8" w:space="0" w:color="auto"/>
            </w:tcBorders>
            <w:shd w:val="clear" w:color="auto" w:fill="auto"/>
            <w:noWrap/>
            <w:vAlign w:val="bottom"/>
            <w:hideMark/>
          </w:tcPr>
          <w:p w14:paraId="46B3E34B" w14:textId="77777777" w:rsidR="001965B3" w:rsidRPr="002A5DB0" w:rsidRDefault="001965B3" w:rsidP="00577F7E">
            <w:pPr>
              <w:jc w:val="right"/>
              <w:rPr>
                <w:rFonts w:ascii="Calibri" w:hAnsi="Calibri" w:cs="Calibri"/>
              </w:rPr>
            </w:pPr>
            <w:r w:rsidRPr="002A5DB0">
              <w:rPr>
                <w:rFonts w:ascii="Calibri" w:hAnsi="Calibri" w:cs="Calibri"/>
              </w:rPr>
              <w:t>100,159</w:t>
            </w:r>
          </w:p>
        </w:tc>
      </w:tr>
      <w:tr w:rsidR="001965B3" w:rsidRPr="002A5DB0" w14:paraId="6EF9D6A2" w14:textId="77777777" w:rsidTr="00577F7E">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33F50057"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591AD0DC" w14:textId="77777777" w:rsidR="001965B3" w:rsidRPr="002A5DB0" w:rsidRDefault="001965B3" w:rsidP="00577F7E">
            <w:pPr>
              <w:rPr>
                <w:rFonts w:ascii="Calibri" w:hAnsi="Calibri" w:cs="Calibri"/>
                <w:b/>
                <w:bCs/>
              </w:rPr>
            </w:pPr>
            <w:r w:rsidRPr="002A5DB0">
              <w:rPr>
                <w:rFonts w:ascii="Calibri" w:hAnsi="Calibri" w:cs="Calibri"/>
                <w:b/>
                <w:bCs/>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74CB7E28" w14:textId="77777777" w:rsidR="001965B3" w:rsidRPr="002A5DB0" w:rsidRDefault="001965B3" w:rsidP="00577F7E">
            <w:pPr>
              <w:jc w:val="right"/>
              <w:rPr>
                <w:rFonts w:ascii="Calibri" w:hAnsi="Calibri" w:cs="Calibri"/>
              </w:rPr>
            </w:pPr>
            <w:r w:rsidRPr="002A5DB0">
              <w:rPr>
                <w:rFonts w:ascii="Calibri" w:hAnsi="Calibri" w:cs="Calibri"/>
              </w:rPr>
              <w:t>33,506</w:t>
            </w:r>
          </w:p>
        </w:tc>
        <w:tc>
          <w:tcPr>
            <w:tcW w:w="1500" w:type="dxa"/>
            <w:tcBorders>
              <w:top w:val="nil"/>
              <w:left w:val="nil"/>
              <w:bottom w:val="single" w:sz="8" w:space="0" w:color="auto"/>
              <w:right w:val="single" w:sz="4" w:space="0" w:color="auto"/>
            </w:tcBorders>
            <w:shd w:val="clear" w:color="auto" w:fill="auto"/>
            <w:noWrap/>
            <w:vAlign w:val="bottom"/>
            <w:hideMark/>
          </w:tcPr>
          <w:p w14:paraId="3DB3B67F" w14:textId="77777777" w:rsidR="001965B3" w:rsidRPr="002A5DB0" w:rsidRDefault="001965B3" w:rsidP="00577F7E">
            <w:pPr>
              <w:jc w:val="right"/>
              <w:rPr>
                <w:rFonts w:ascii="Calibri" w:hAnsi="Calibri" w:cs="Calibri"/>
              </w:rPr>
            </w:pPr>
            <w:r w:rsidRPr="002A5DB0">
              <w:rPr>
                <w:rFonts w:ascii="Calibri" w:hAnsi="Calibri" w:cs="Calibri"/>
              </w:rPr>
              <w:t>2,398</w:t>
            </w:r>
          </w:p>
        </w:tc>
        <w:tc>
          <w:tcPr>
            <w:tcW w:w="1480" w:type="dxa"/>
            <w:tcBorders>
              <w:top w:val="nil"/>
              <w:left w:val="nil"/>
              <w:bottom w:val="single" w:sz="8" w:space="0" w:color="auto"/>
              <w:right w:val="single" w:sz="4" w:space="0" w:color="auto"/>
            </w:tcBorders>
            <w:shd w:val="clear" w:color="auto" w:fill="auto"/>
            <w:noWrap/>
            <w:vAlign w:val="bottom"/>
            <w:hideMark/>
          </w:tcPr>
          <w:p w14:paraId="326D0A9E" w14:textId="77777777" w:rsidR="001965B3" w:rsidRPr="002A5DB0" w:rsidRDefault="001965B3" w:rsidP="00577F7E">
            <w:pPr>
              <w:jc w:val="right"/>
              <w:rPr>
                <w:rFonts w:ascii="Calibri" w:hAnsi="Calibri" w:cs="Calibri"/>
              </w:rPr>
            </w:pPr>
            <w:r w:rsidRPr="002A5DB0">
              <w:rPr>
                <w:rFonts w:ascii="Calibri" w:hAnsi="Calibri" w:cs="Calibri"/>
              </w:rPr>
              <w:t>735</w:t>
            </w:r>
          </w:p>
        </w:tc>
        <w:tc>
          <w:tcPr>
            <w:tcW w:w="1560" w:type="dxa"/>
            <w:tcBorders>
              <w:top w:val="nil"/>
              <w:left w:val="nil"/>
              <w:bottom w:val="single" w:sz="8" w:space="0" w:color="auto"/>
              <w:right w:val="single" w:sz="8" w:space="0" w:color="auto"/>
            </w:tcBorders>
            <w:shd w:val="clear" w:color="auto" w:fill="auto"/>
            <w:noWrap/>
            <w:vAlign w:val="bottom"/>
            <w:hideMark/>
          </w:tcPr>
          <w:p w14:paraId="1C3D1921" w14:textId="77777777" w:rsidR="001965B3" w:rsidRPr="002A5DB0" w:rsidRDefault="001965B3" w:rsidP="00577F7E">
            <w:pPr>
              <w:jc w:val="right"/>
              <w:rPr>
                <w:rFonts w:ascii="Calibri" w:hAnsi="Calibri" w:cs="Calibri"/>
              </w:rPr>
            </w:pPr>
            <w:r w:rsidRPr="002A5DB0">
              <w:rPr>
                <w:rFonts w:ascii="Calibri" w:hAnsi="Calibri" w:cs="Calibri"/>
              </w:rPr>
              <w:t>36,639</w:t>
            </w:r>
          </w:p>
        </w:tc>
      </w:tr>
      <w:tr w:rsidR="001965B3" w:rsidRPr="002A5DB0" w14:paraId="13D0C131"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1AC0848"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March</w:t>
            </w:r>
          </w:p>
        </w:tc>
        <w:tc>
          <w:tcPr>
            <w:tcW w:w="2340" w:type="dxa"/>
            <w:tcBorders>
              <w:top w:val="nil"/>
              <w:left w:val="nil"/>
              <w:bottom w:val="single" w:sz="4" w:space="0" w:color="auto"/>
              <w:right w:val="single" w:sz="4" w:space="0" w:color="auto"/>
            </w:tcBorders>
            <w:shd w:val="clear" w:color="auto" w:fill="auto"/>
            <w:noWrap/>
            <w:vAlign w:val="bottom"/>
            <w:hideMark/>
          </w:tcPr>
          <w:p w14:paraId="3FC65659"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36EB63E9" w14:textId="77777777" w:rsidR="001965B3" w:rsidRPr="002A5DB0" w:rsidRDefault="001965B3" w:rsidP="00577F7E">
            <w:pPr>
              <w:jc w:val="right"/>
              <w:rPr>
                <w:rFonts w:ascii="Calibri" w:hAnsi="Calibri" w:cs="Calibri"/>
              </w:rPr>
            </w:pPr>
            <w:r w:rsidRPr="002A5DB0">
              <w:rPr>
                <w:rFonts w:ascii="Calibri" w:hAnsi="Calibri" w:cs="Calibri"/>
              </w:rPr>
              <w:t>98,977</w:t>
            </w:r>
          </w:p>
        </w:tc>
        <w:tc>
          <w:tcPr>
            <w:tcW w:w="1500" w:type="dxa"/>
            <w:tcBorders>
              <w:top w:val="nil"/>
              <w:left w:val="nil"/>
              <w:bottom w:val="single" w:sz="4" w:space="0" w:color="auto"/>
              <w:right w:val="single" w:sz="4" w:space="0" w:color="auto"/>
            </w:tcBorders>
            <w:shd w:val="clear" w:color="auto" w:fill="auto"/>
            <w:noWrap/>
            <w:vAlign w:val="bottom"/>
            <w:hideMark/>
          </w:tcPr>
          <w:p w14:paraId="7F64A860" w14:textId="77777777" w:rsidR="001965B3" w:rsidRPr="002A5DB0" w:rsidRDefault="001965B3" w:rsidP="00577F7E">
            <w:pPr>
              <w:jc w:val="right"/>
              <w:rPr>
                <w:rFonts w:ascii="Calibri" w:hAnsi="Calibri" w:cs="Calibri"/>
              </w:rPr>
            </w:pPr>
            <w:r w:rsidRPr="002A5DB0">
              <w:rPr>
                <w:rFonts w:ascii="Calibri" w:hAnsi="Calibri" w:cs="Calibri"/>
              </w:rPr>
              <w:t>11,177</w:t>
            </w:r>
          </w:p>
        </w:tc>
        <w:tc>
          <w:tcPr>
            <w:tcW w:w="1480" w:type="dxa"/>
            <w:tcBorders>
              <w:top w:val="nil"/>
              <w:left w:val="nil"/>
              <w:bottom w:val="single" w:sz="4" w:space="0" w:color="auto"/>
              <w:right w:val="single" w:sz="4" w:space="0" w:color="auto"/>
            </w:tcBorders>
            <w:shd w:val="clear" w:color="auto" w:fill="auto"/>
            <w:noWrap/>
            <w:vAlign w:val="bottom"/>
            <w:hideMark/>
          </w:tcPr>
          <w:p w14:paraId="539C56B2" w14:textId="77777777" w:rsidR="001965B3" w:rsidRPr="002A5DB0" w:rsidRDefault="001965B3" w:rsidP="00577F7E">
            <w:pPr>
              <w:jc w:val="right"/>
              <w:rPr>
                <w:rFonts w:ascii="Calibri" w:hAnsi="Calibri" w:cs="Calibri"/>
              </w:rPr>
            </w:pPr>
            <w:r w:rsidRPr="002A5DB0">
              <w:rPr>
                <w:rFonts w:ascii="Calibri" w:hAnsi="Calibri" w:cs="Calibri"/>
              </w:rPr>
              <w:t>2,960</w:t>
            </w:r>
          </w:p>
        </w:tc>
        <w:tc>
          <w:tcPr>
            <w:tcW w:w="1560" w:type="dxa"/>
            <w:tcBorders>
              <w:top w:val="nil"/>
              <w:left w:val="nil"/>
              <w:bottom w:val="single" w:sz="4" w:space="0" w:color="auto"/>
              <w:right w:val="single" w:sz="8" w:space="0" w:color="auto"/>
            </w:tcBorders>
            <w:shd w:val="clear" w:color="auto" w:fill="auto"/>
            <w:noWrap/>
            <w:vAlign w:val="bottom"/>
            <w:hideMark/>
          </w:tcPr>
          <w:p w14:paraId="2FB6D331" w14:textId="77777777" w:rsidR="001965B3" w:rsidRPr="002A5DB0" w:rsidRDefault="001965B3" w:rsidP="00577F7E">
            <w:pPr>
              <w:jc w:val="right"/>
              <w:rPr>
                <w:rFonts w:ascii="Calibri" w:hAnsi="Calibri" w:cs="Calibri"/>
              </w:rPr>
            </w:pPr>
            <w:r w:rsidRPr="002A5DB0">
              <w:rPr>
                <w:rFonts w:ascii="Calibri" w:hAnsi="Calibri" w:cs="Calibri"/>
              </w:rPr>
              <w:t>113,114</w:t>
            </w:r>
          </w:p>
        </w:tc>
      </w:tr>
      <w:tr w:rsidR="001965B3" w:rsidRPr="002A5DB0" w14:paraId="3CC22D78" w14:textId="77777777" w:rsidTr="00577F7E">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4A9025BB"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170441DD"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195F8757" w14:textId="77777777" w:rsidR="001965B3" w:rsidRPr="002A5DB0" w:rsidRDefault="001965B3" w:rsidP="00577F7E">
            <w:pPr>
              <w:jc w:val="right"/>
              <w:rPr>
                <w:rFonts w:ascii="Calibri" w:hAnsi="Calibri" w:cs="Calibri"/>
              </w:rPr>
            </w:pPr>
            <w:r w:rsidRPr="002A5DB0">
              <w:rPr>
                <w:rFonts w:ascii="Calibri" w:hAnsi="Calibri" w:cs="Calibri"/>
              </w:rPr>
              <w:t>38,547</w:t>
            </w:r>
          </w:p>
        </w:tc>
        <w:tc>
          <w:tcPr>
            <w:tcW w:w="1500" w:type="dxa"/>
            <w:tcBorders>
              <w:top w:val="nil"/>
              <w:left w:val="nil"/>
              <w:bottom w:val="single" w:sz="8" w:space="0" w:color="auto"/>
              <w:right w:val="single" w:sz="4" w:space="0" w:color="auto"/>
            </w:tcBorders>
            <w:shd w:val="clear" w:color="auto" w:fill="auto"/>
            <w:noWrap/>
            <w:vAlign w:val="bottom"/>
            <w:hideMark/>
          </w:tcPr>
          <w:p w14:paraId="00D7D619" w14:textId="77777777" w:rsidR="001965B3" w:rsidRPr="002A5DB0" w:rsidRDefault="001965B3" w:rsidP="00577F7E">
            <w:pPr>
              <w:jc w:val="right"/>
              <w:rPr>
                <w:rFonts w:ascii="Calibri" w:hAnsi="Calibri" w:cs="Calibri"/>
              </w:rPr>
            </w:pPr>
            <w:r w:rsidRPr="002A5DB0">
              <w:rPr>
                <w:rFonts w:ascii="Calibri" w:hAnsi="Calibri" w:cs="Calibri"/>
              </w:rPr>
              <w:t>2,877</w:t>
            </w:r>
          </w:p>
        </w:tc>
        <w:tc>
          <w:tcPr>
            <w:tcW w:w="1480" w:type="dxa"/>
            <w:tcBorders>
              <w:top w:val="nil"/>
              <w:left w:val="nil"/>
              <w:bottom w:val="single" w:sz="8" w:space="0" w:color="auto"/>
              <w:right w:val="single" w:sz="4" w:space="0" w:color="auto"/>
            </w:tcBorders>
            <w:shd w:val="clear" w:color="auto" w:fill="auto"/>
            <w:noWrap/>
            <w:vAlign w:val="bottom"/>
            <w:hideMark/>
          </w:tcPr>
          <w:p w14:paraId="733D271D" w14:textId="77777777" w:rsidR="001965B3" w:rsidRPr="002A5DB0" w:rsidRDefault="001965B3" w:rsidP="00577F7E">
            <w:pPr>
              <w:jc w:val="right"/>
              <w:rPr>
                <w:rFonts w:ascii="Calibri" w:hAnsi="Calibri" w:cs="Calibri"/>
              </w:rPr>
            </w:pPr>
            <w:r w:rsidRPr="002A5DB0">
              <w:rPr>
                <w:rFonts w:ascii="Calibri" w:hAnsi="Calibri" w:cs="Calibri"/>
              </w:rPr>
              <w:t>969</w:t>
            </w:r>
          </w:p>
        </w:tc>
        <w:tc>
          <w:tcPr>
            <w:tcW w:w="1560" w:type="dxa"/>
            <w:tcBorders>
              <w:top w:val="nil"/>
              <w:left w:val="nil"/>
              <w:bottom w:val="single" w:sz="8" w:space="0" w:color="auto"/>
              <w:right w:val="single" w:sz="8" w:space="0" w:color="auto"/>
            </w:tcBorders>
            <w:shd w:val="clear" w:color="auto" w:fill="auto"/>
            <w:noWrap/>
            <w:vAlign w:val="bottom"/>
            <w:hideMark/>
          </w:tcPr>
          <w:p w14:paraId="0C127FEC" w14:textId="77777777" w:rsidR="001965B3" w:rsidRPr="002A5DB0" w:rsidRDefault="001965B3" w:rsidP="00577F7E">
            <w:pPr>
              <w:jc w:val="right"/>
              <w:rPr>
                <w:rFonts w:ascii="Calibri" w:hAnsi="Calibri" w:cs="Calibri"/>
              </w:rPr>
            </w:pPr>
            <w:r w:rsidRPr="002A5DB0">
              <w:rPr>
                <w:rFonts w:ascii="Calibri" w:hAnsi="Calibri" w:cs="Calibri"/>
              </w:rPr>
              <w:t>42,393</w:t>
            </w:r>
          </w:p>
        </w:tc>
      </w:tr>
      <w:tr w:rsidR="001965B3" w:rsidRPr="002A5DB0" w14:paraId="1AB47BC4"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05718EF"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April</w:t>
            </w:r>
          </w:p>
        </w:tc>
        <w:tc>
          <w:tcPr>
            <w:tcW w:w="2340" w:type="dxa"/>
            <w:tcBorders>
              <w:top w:val="nil"/>
              <w:left w:val="nil"/>
              <w:bottom w:val="single" w:sz="4" w:space="0" w:color="auto"/>
              <w:right w:val="single" w:sz="4" w:space="0" w:color="auto"/>
            </w:tcBorders>
            <w:shd w:val="clear" w:color="auto" w:fill="auto"/>
            <w:noWrap/>
            <w:vAlign w:val="bottom"/>
            <w:hideMark/>
          </w:tcPr>
          <w:p w14:paraId="28642F1D"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26703E69" w14:textId="77777777" w:rsidR="001965B3" w:rsidRPr="002A5DB0" w:rsidRDefault="001965B3" w:rsidP="00577F7E">
            <w:pPr>
              <w:jc w:val="right"/>
              <w:rPr>
                <w:rFonts w:ascii="Calibri" w:hAnsi="Calibri" w:cs="Calibri"/>
              </w:rPr>
            </w:pPr>
            <w:r w:rsidRPr="002A5DB0">
              <w:rPr>
                <w:rFonts w:ascii="Calibri" w:hAnsi="Calibri" w:cs="Calibri"/>
              </w:rPr>
              <w:t>89,126</w:t>
            </w:r>
          </w:p>
        </w:tc>
        <w:tc>
          <w:tcPr>
            <w:tcW w:w="1500" w:type="dxa"/>
            <w:tcBorders>
              <w:top w:val="nil"/>
              <w:left w:val="nil"/>
              <w:bottom w:val="single" w:sz="4" w:space="0" w:color="auto"/>
              <w:right w:val="single" w:sz="4" w:space="0" w:color="auto"/>
            </w:tcBorders>
            <w:shd w:val="clear" w:color="auto" w:fill="auto"/>
            <w:noWrap/>
            <w:vAlign w:val="bottom"/>
            <w:hideMark/>
          </w:tcPr>
          <w:p w14:paraId="3B16FFF6" w14:textId="77777777" w:rsidR="001965B3" w:rsidRPr="002A5DB0" w:rsidRDefault="001965B3" w:rsidP="00577F7E">
            <w:pPr>
              <w:jc w:val="right"/>
              <w:rPr>
                <w:rFonts w:ascii="Calibri" w:hAnsi="Calibri" w:cs="Calibri"/>
              </w:rPr>
            </w:pPr>
            <w:r w:rsidRPr="002A5DB0">
              <w:rPr>
                <w:rFonts w:ascii="Calibri" w:hAnsi="Calibri" w:cs="Calibri"/>
              </w:rPr>
              <w:t>10,913</w:t>
            </w:r>
          </w:p>
        </w:tc>
        <w:tc>
          <w:tcPr>
            <w:tcW w:w="1480" w:type="dxa"/>
            <w:tcBorders>
              <w:top w:val="nil"/>
              <w:left w:val="nil"/>
              <w:bottom w:val="single" w:sz="4" w:space="0" w:color="auto"/>
              <w:right w:val="single" w:sz="4" w:space="0" w:color="auto"/>
            </w:tcBorders>
            <w:shd w:val="clear" w:color="auto" w:fill="auto"/>
            <w:noWrap/>
            <w:vAlign w:val="bottom"/>
            <w:hideMark/>
          </w:tcPr>
          <w:p w14:paraId="7C665495" w14:textId="77777777" w:rsidR="001965B3" w:rsidRPr="002A5DB0" w:rsidRDefault="001965B3" w:rsidP="00577F7E">
            <w:pPr>
              <w:jc w:val="right"/>
              <w:rPr>
                <w:rFonts w:ascii="Calibri" w:hAnsi="Calibri" w:cs="Calibri"/>
              </w:rPr>
            </w:pPr>
            <w:r w:rsidRPr="002A5DB0">
              <w:rPr>
                <w:rFonts w:ascii="Calibri" w:hAnsi="Calibri" w:cs="Calibri"/>
              </w:rPr>
              <w:t>2,874</w:t>
            </w:r>
          </w:p>
        </w:tc>
        <w:tc>
          <w:tcPr>
            <w:tcW w:w="1560" w:type="dxa"/>
            <w:tcBorders>
              <w:top w:val="nil"/>
              <w:left w:val="nil"/>
              <w:bottom w:val="single" w:sz="4" w:space="0" w:color="auto"/>
              <w:right w:val="single" w:sz="8" w:space="0" w:color="auto"/>
            </w:tcBorders>
            <w:shd w:val="clear" w:color="auto" w:fill="auto"/>
            <w:noWrap/>
            <w:vAlign w:val="bottom"/>
            <w:hideMark/>
          </w:tcPr>
          <w:p w14:paraId="7CC7DE9F" w14:textId="77777777" w:rsidR="001965B3" w:rsidRPr="002A5DB0" w:rsidRDefault="001965B3" w:rsidP="00577F7E">
            <w:pPr>
              <w:jc w:val="right"/>
              <w:rPr>
                <w:rFonts w:ascii="Calibri" w:hAnsi="Calibri" w:cs="Calibri"/>
              </w:rPr>
            </w:pPr>
            <w:r w:rsidRPr="002A5DB0">
              <w:rPr>
                <w:rFonts w:ascii="Calibri" w:hAnsi="Calibri" w:cs="Calibri"/>
              </w:rPr>
              <w:t>102,913</w:t>
            </w:r>
          </w:p>
        </w:tc>
      </w:tr>
      <w:tr w:rsidR="001965B3" w:rsidRPr="002A5DB0" w14:paraId="4B6E5DFA" w14:textId="77777777" w:rsidTr="00577F7E">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18FCC760"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3479780E"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32FF842F" w14:textId="77777777" w:rsidR="001965B3" w:rsidRPr="002A5DB0" w:rsidRDefault="001965B3" w:rsidP="00577F7E">
            <w:pPr>
              <w:jc w:val="right"/>
              <w:rPr>
                <w:rFonts w:ascii="Calibri" w:hAnsi="Calibri" w:cs="Calibri"/>
              </w:rPr>
            </w:pPr>
            <w:r w:rsidRPr="002A5DB0">
              <w:rPr>
                <w:rFonts w:ascii="Calibri" w:hAnsi="Calibri" w:cs="Calibri"/>
              </w:rPr>
              <w:t>34,974</w:t>
            </w:r>
          </w:p>
        </w:tc>
        <w:tc>
          <w:tcPr>
            <w:tcW w:w="1500" w:type="dxa"/>
            <w:tcBorders>
              <w:top w:val="nil"/>
              <w:left w:val="nil"/>
              <w:bottom w:val="single" w:sz="8" w:space="0" w:color="auto"/>
              <w:right w:val="single" w:sz="4" w:space="0" w:color="auto"/>
            </w:tcBorders>
            <w:shd w:val="clear" w:color="auto" w:fill="auto"/>
            <w:noWrap/>
            <w:vAlign w:val="bottom"/>
            <w:hideMark/>
          </w:tcPr>
          <w:p w14:paraId="0F7EC36A" w14:textId="77777777" w:rsidR="001965B3" w:rsidRPr="002A5DB0" w:rsidRDefault="001965B3" w:rsidP="00577F7E">
            <w:pPr>
              <w:jc w:val="right"/>
              <w:rPr>
                <w:rFonts w:ascii="Calibri" w:hAnsi="Calibri" w:cs="Calibri"/>
              </w:rPr>
            </w:pPr>
            <w:r w:rsidRPr="002A5DB0">
              <w:rPr>
                <w:rFonts w:ascii="Calibri" w:hAnsi="Calibri" w:cs="Calibri"/>
              </w:rPr>
              <w:t>3,644</w:t>
            </w:r>
          </w:p>
        </w:tc>
        <w:tc>
          <w:tcPr>
            <w:tcW w:w="1480" w:type="dxa"/>
            <w:tcBorders>
              <w:top w:val="nil"/>
              <w:left w:val="nil"/>
              <w:bottom w:val="single" w:sz="8" w:space="0" w:color="auto"/>
              <w:right w:val="single" w:sz="4" w:space="0" w:color="auto"/>
            </w:tcBorders>
            <w:shd w:val="clear" w:color="auto" w:fill="auto"/>
            <w:noWrap/>
            <w:vAlign w:val="bottom"/>
            <w:hideMark/>
          </w:tcPr>
          <w:p w14:paraId="0D1B5FCD" w14:textId="77777777" w:rsidR="001965B3" w:rsidRPr="002A5DB0" w:rsidRDefault="001965B3" w:rsidP="00577F7E">
            <w:pPr>
              <w:jc w:val="right"/>
              <w:rPr>
                <w:rFonts w:ascii="Calibri" w:hAnsi="Calibri" w:cs="Calibri"/>
              </w:rPr>
            </w:pPr>
            <w:r w:rsidRPr="002A5DB0">
              <w:rPr>
                <w:rFonts w:ascii="Calibri" w:hAnsi="Calibri" w:cs="Calibri"/>
              </w:rPr>
              <w:t>1,223</w:t>
            </w:r>
          </w:p>
        </w:tc>
        <w:tc>
          <w:tcPr>
            <w:tcW w:w="1560" w:type="dxa"/>
            <w:tcBorders>
              <w:top w:val="nil"/>
              <w:left w:val="nil"/>
              <w:bottom w:val="single" w:sz="8" w:space="0" w:color="auto"/>
              <w:right w:val="single" w:sz="8" w:space="0" w:color="auto"/>
            </w:tcBorders>
            <w:shd w:val="clear" w:color="auto" w:fill="auto"/>
            <w:noWrap/>
            <w:vAlign w:val="bottom"/>
            <w:hideMark/>
          </w:tcPr>
          <w:p w14:paraId="6E36E7FA" w14:textId="77777777" w:rsidR="001965B3" w:rsidRPr="002A5DB0" w:rsidRDefault="001965B3" w:rsidP="00577F7E">
            <w:pPr>
              <w:jc w:val="right"/>
              <w:rPr>
                <w:rFonts w:ascii="Calibri" w:hAnsi="Calibri" w:cs="Calibri"/>
              </w:rPr>
            </w:pPr>
            <w:r w:rsidRPr="002A5DB0">
              <w:rPr>
                <w:rFonts w:ascii="Calibri" w:hAnsi="Calibri" w:cs="Calibri"/>
              </w:rPr>
              <w:t>39,841</w:t>
            </w:r>
          </w:p>
        </w:tc>
      </w:tr>
      <w:tr w:rsidR="001965B3" w:rsidRPr="002A5DB0" w14:paraId="39045835"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41818E8"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May</w:t>
            </w:r>
          </w:p>
        </w:tc>
        <w:tc>
          <w:tcPr>
            <w:tcW w:w="2340" w:type="dxa"/>
            <w:tcBorders>
              <w:top w:val="nil"/>
              <w:left w:val="nil"/>
              <w:bottom w:val="single" w:sz="4" w:space="0" w:color="auto"/>
              <w:right w:val="single" w:sz="4" w:space="0" w:color="auto"/>
            </w:tcBorders>
            <w:shd w:val="clear" w:color="auto" w:fill="auto"/>
            <w:noWrap/>
            <w:vAlign w:val="bottom"/>
            <w:hideMark/>
          </w:tcPr>
          <w:p w14:paraId="0B807B5D"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5B0954A8" w14:textId="77777777" w:rsidR="001965B3" w:rsidRPr="002A5DB0" w:rsidRDefault="001965B3" w:rsidP="00577F7E">
            <w:pPr>
              <w:jc w:val="right"/>
              <w:rPr>
                <w:rFonts w:ascii="Calibri" w:hAnsi="Calibri" w:cs="Calibri"/>
              </w:rPr>
            </w:pPr>
            <w:r w:rsidRPr="002A5DB0">
              <w:rPr>
                <w:rFonts w:ascii="Calibri" w:hAnsi="Calibri" w:cs="Calibri"/>
              </w:rPr>
              <w:t>95,676</w:t>
            </w:r>
          </w:p>
        </w:tc>
        <w:tc>
          <w:tcPr>
            <w:tcW w:w="1500" w:type="dxa"/>
            <w:tcBorders>
              <w:top w:val="nil"/>
              <w:left w:val="nil"/>
              <w:bottom w:val="single" w:sz="4" w:space="0" w:color="auto"/>
              <w:right w:val="single" w:sz="4" w:space="0" w:color="auto"/>
            </w:tcBorders>
            <w:shd w:val="clear" w:color="auto" w:fill="auto"/>
            <w:noWrap/>
            <w:vAlign w:val="bottom"/>
            <w:hideMark/>
          </w:tcPr>
          <w:p w14:paraId="1001A1E0" w14:textId="77777777" w:rsidR="001965B3" w:rsidRPr="002A5DB0" w:rsidRDefault="001965B3" w:rsidP="00577F7E">
            <w:pPr>
              <w:jc w:val="right"/>
              <w:rPr>
                <w:rFonts w:ascii="Calibri" w:hAnsi="Calibri" w:cs="Calibri"/>
              </w:rPr>
            </w:pPr>
            <w:r w:rsidRPr="002A5DB0">
              <w:rPr>
                <w:rFonts w:ascii="Calibri" w:hAnsi="Calibri" w:cs="Calibri"/>
              </w:rPr>
              <w:t>11,443</w:t>
            </w:r>
          </w:p>
        </w:tc>
        <w:tc>
          <w:tcPr>
            <w:tcW w:w="1480" w:type="dxa"/>
            <w:tcBorders>
              <w:top w:val="nil"/>
              <w:left w:val="nil"/>
              <w:bottom w:val="single" w:sz="4" w:space="0" w:color="auto"/>
              <w:right w:val="single" w:sz="4" w:space="0" w:color="auto"/>
            </w:tcBorders>
            <w:shd w:val="clear" w:color="auto" w:fill="auto"/>
            <w:noWrap/>
            <w:vAlign w:val="bottom"/>
            <w:hideMark/>
          </w:tcPr>
          <w:p w14:paraId="29ABD6FB" w14:textId="77777777" w:rsidR="001965B3" w:rsidRPr="002A5DB0" w:rsidRDefault="001965B3" w:rsidP="00577F7E">
            <w:pPr>
              <w:jc w:val="right"/>
              <w:rPr>
                <w:rFonts w:ascii="Calibri" w:hAnsi="Calibri" w:cs="Calibri"/>
              </w:rPr>
            </w:pPr>
            <w:r w:rsidRPr="002A5DB0">
              <w:rPr>
                <w:rFonts w:ascii="Calibri" w:hAnsi="Calibri" w:cs="Calibri"/>
              </w:rPr>
              <w:t>2,439</w:t>
            </w:r>
          </w:p>
        </w:tc>
        <w:tc>
          <w:tcPr>
            <w:tcW w:w="1560" w:type="dxa"/>
            <w:tcBorders>
              <w:top w:val="nil"/>
              <w:left w:val="nil"/>
              <w:bottom w:val="single" w:sz="4" w:space="0" w:color="auto"/>
              <w:right w:val="single" w:sz="8" w:space="0" w:color="auto"/>
            </w:tcBorders>
            <w:shd w:val="clear" w:color="auto" w:fill="auto"/>
            <w:noWrap/>
            <w:vAlign w:val="bottom"/>
            <w:hideMark/>
          </w:tcPr>
          <w:p w14:paraId="40633566" w14:textId="77777777" w:rsidR="001965B3" w:rsidRPr="002A5DB0" w:rsidRDefault="001965B3" w:rsidP="00577F7E">
            <w:pPr>
              <w:jc w:val="right"/>
              <w:rPr>
                <w:rFonts w:ascii="Calibri" w:hAnsi="Calibri" w:cs="Calibri"/>
              </w:rPr>
            </w:pPr>
            <w:r w:rsidRPr="002A5DB0">
              <w:rPr>
                <w:rFonts w:ascii="Calibri" w:hAnsi="Calibri" w:cs="Calibri"/>
              </w:rPr>
              <w:t>109,558</w:t>
            </w:r>
          </w:p>
        </w:tc>
      </w:tr>
      <w:tr w:rsidR="001965B3" w:rsidRPr="002A5DB0" w14:paraId="4AB3818E" w14:textId="77777777" w:rsidTr="00577F7E">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76B8AE09"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25F985BC"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708C3783" w14:textId="77777777" w:rsidR="001965B3" w:rsidRPr="002A5DB0" w:rsidRDefault="001965B3" w:rsidP="00577F7E">
            <w:pPr>
              <w:jc w:val="right"/>
              <w:rPr>
                <w:rFonts w:ascii="Calibri" w:hAnsi="Calibri" w:cs="Calibri"/>
              </w:rPr>
            </w:pPr>
            <w:r w:rsidRPr="002A5DB0">
              <w:rPr>
                <w:rFonts w:ascii="Calibri" w:hAnsi="Calibri" w:cs="Calibri"/>
              </w:rPr>
              <w:t>35,061</w:t>
            </w:r>
          </w:p>
        </w:tc>
        <w:tc>
          <w:tcPr>
            <w:tcW w:w="1500" w:type="dxa"/>
            <w:tcBorders>
              <w:top w:val="nil"/>
              <w:left w:val="nil"/>
              <w:bottom w:val="single" w:sz="8" w:space="0" w:color="auto"/>
              <w:right w:val="single" w:sz="4" w:space="0" w:color="auto"/>
            </w:tcBorders>
            <w:shd w:val="clear" w:color="auto" w:fill="auto"/>
            <w:noWrap/>
            <w:vAlign w:val="bottom"/>
            <w:hideMark/>
          </w:tcPr>
          <w:p w14:paraId="4E3AA1F6" w14:textId="77777777" w:rsidR="001965B3" w:rsidRPr="002A5DB0" w:rsidRDefault="001965B3" w:rsidP="00577F7E">
            <w:pPr>
              <w:jc w:val="right"/>
              <w:rPr>
                <w:rFonts w:ascii="Calibri" w:hAnsi="Calibri" w:cs="Calibri"/>
              </w:rPr>
            </w:pPr>
            <w:r w:rsidRPr="002A5DB0">
              <w:rPr>
                <w:rFonts w:ascii="Calibri" w:hAnsi="Calibri" w:cs="Calibri"/>
              </w:rPr>
              <w:t>3,041</w:t>
            </w:r>
          </w:p>
        </w:tc>
        <w:tc>
          <w:tcPr>
            <w:tcW w:w="1480" w:type="dxa"/>
            <w:tcBorders>
              <w:top w:val="nil"/>
              <w:left w:val="nil"/>
              <w:bottom w:val="single" w:sz="8" w:space="0" w:color="auto"/>
              <w:right w:val="single" w:sz="4" w:space="0" w:color="auto"/>
            </w:tcBorders>
            <w:shd w:val="clear" w:color="auto" w:fill="auto"/>
            <w:noWrap/>
            <w:vAlign w:val="bottom"/>
            <w:hideMark/>
          </w:tcPr>
          <w:p w14:paraId="3A64407F" w14:textId="77777777" w:rsidR="001965B3" w:rsidRPr="002A5DB0" w:rsidRDefault="001965B3" w:rsidP="00577F7E">
            <w:pPr>
              <w:jc w:val="right"/>
              <w:rPr>
                <w:rFonts w:ascii="Calibri" w:hAnsi="Calibri" w:cs="Calibri"/>
              </w:rPr>
            </w:pPr>
            <w:r w:rsidRPr="002A5DB0">
              <w:rPr>
                <w:rFonts w:ascii="Calibri" w:hAnsi="Calibri" w:cs="Calibri"/>
              </w:rPr>
              <w:t>757</w:t>
            </w:r>
          </w:p>
        </w:tc>
        <w:tc>
          <w:tcPr>
            <w:tcW w:w="1560" w:type="dxa"/>
            <w:tcBorders>
              <w:top w:val="nil"/>
              <w:left w:val="nil"/>
              <w:bottom w:val="single" w:sz="8" w:space="0" w:color="auto"/>
              <w:right w:val="single" w:sz="8" w:space="0" w:color="auto"/>
            </w:tcBorders>
            <w:shd w:val="clear" w:color="auto" w:fill="auto"/>
            <w:noWrap/>
            <w:vAlign w:val="bottom"/>
            <w:hideMark/>
          </w:tcPr>
          <w:p w14:paraId="330B11B8" w14:textId="77777777" w:rsidR="001965B3" w:rsidRPr="002A5DB0" w:rsidRDefault="001965B3" w:rsidP="00577F7E">
            <w:pPr>
              <w:jc w:val="right"/>
              <w:rPr>
                <w:rFonts w:ascii="Calibri" w:hAnsi="Calibri" w:cs="Calibri"/>
              </w:rPr>
            </w:pPr>
            <w:r w:rsidRPr="002A5DB0">
              <w:rPr>
                <w:rFonts w:ascii="Calibri" w:hAnsi="Calibri" w:cs="Calibri"/>
              </w:rPr>
              <w:t>38,859</w:t>
            </w:r>
          </w:p>
        </w:tc>
      </w:tr>
      <w:tr w:rsidR="001965B3" w:rsidRPr="002A5DB0" w14:paraId="627FA8AB"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37E09E3"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June</w:t>
            </w:r>
          </w:p>
        </w:tc>
        <w:tc>
          <w:tcPr>
            <w:tcW w:w="2340" w:type="dxa"/>
            <w:tcBorders>
              <w:top w:val="nil"/>
              <w:left w:val="nil"/>
              <w:bottom w:val="single" w:sz="4" w:space="0" w:color="auto"/>
              <w:right w:val="single" w:sz="4" w:space="0" w:color="auto"/>
            </w:tcBorders>
            <w:shd w:val="clear" w:color="auto" w:fill="auto"/>
            <w:noWrap/>
            <w:vAlign w:val="bottom"/>
            <w:hideMark/>
          </w:tcPr>
          <w:p w14:paraId="754E397B"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550012BA" w14:textId="77777777" w:rsidR="001965B3" w:rsidRPr="002A5DB0" w:rsidRDefault="001965B3" w:rsidP="00577F7E">
            <w:pPr>
              <w:jc w:val="right"/>
              <w:rPr>
                <w:rFonts w:ascii="Calibri" w:hAnsi="Calibri" w:cs="Calibri"/>
              </w:rPr>
            </w:pPr>
            <w:r w:rsidRPr="002A5DB0">
              <w:rPr>
                <w:rFonts w:ascii="Calibri" w:hAnsi="Calibri" w:cs="Calibri"/>
              </w:rPr>
              <w:t>91,212</w:t>
            </w:r>
          </w:p>
        </w:tc>
        <w:tc>
          <w:tcPr>
            <w:tcW w:w="1500" w:type="dxa"/>
            <w:tcBorders>
              <w:top w:val="nil"/>
              <w:left w:val="nil"/>
              <w:bottom w:val="single" w:sz="4" w:space="0" w:color="auto"/>
              <w:right w:val="single" w:sz="4" w:space="0" w:color="auto"/>
            </w:tcBorders>
            <w:shd w:val="clear" w:color="auto" w:fill="auto"/>
            <w:noWrap/>
            <w:vAlign w:val="bottom"/>
            <w:hideMark/>
          </w:tcPr>
          <w:p w14:paraId="7EDB4AE6" w14:textId="77777777" w:rsidR="001965B3" w:rsidRPr="002A5DB0" w:rsidRDefault="001965B3" w:rsidP="00577F7E">
            <w:pPr>
              <w:jc w:val="right"/>
              <w:rPr>
                <w:rFonts w:ascii="Calibri" w:hAnsi="Calibri" w:cs="Calibri"/>
              </w:rPr>
            </w:pPr>
            <w:r w:rsidRPr="002A5DB0">
              <w:rPr>
                <w:rFonts w:ascii="Calibri" w:hAnsi="Calibri" w:cs="Calibri"/>
              </w:rPr>
              <w:t>10,822</w:t>
            </w:r>
          </w:p>
        </w:tc>
        <w:tc>
          <w:tcPr>
            <w:tcW w:w="1480" w:type="dxa"/>
            <w:tcBorders>
              <w:top w:val="nil"/>
              <w:left w:val="nil"/>
              <w:bottom w:val="single" w:sz="4" w:space="0" w:color="auto"/>
              <w:right w:val="single" w:sz="4" w:space="0" w:color="auto"/>
            </w:tcBorders>
            <w:shd w:val="clear" w:color="auto" w:fill="auto"/>
            <w:noWrap/>
            <w:vAlign w:val="bottom"/>
            <w:hideMark/>
          </w:tcPr>
          <w:p w14:paraId="3DD557E2" w14:textId="77777777" w:rsidR="001965B3" w:rsidRPr="002A5DB0" w:rsidRDefault="001965B3" w:rsidP="00577F7E">
            <w:pPr>
              <w:jc w:val="right"/>
              <w:rPr>
                <w:rFonts w:ascii="Calibri" w:hAnsi="Calibri" w:cs="Calibri"/>
              </w:rPr>
            </w:pPr>
            <w:r w:rsidRPr="002A5DB0">
              <w:rPr>
                <w:rFonts w:ascii="Calibri" w:hAnsi="Calibri" w:cs="Calibri"/>
              </w:rPr>
              <w:t>2,365</w:t>
            </w:r>
          </w:p>
        </w:tc>
        <w:tc>
          <w:tcPr>
            <w:tcW w:w="1560" w:type="dxa"/>
            <w:tcBorders>
              <w:top w:val="nil"/>
              <w:left w:val="nil"/>
              <w:bottom w:val="single" w:sz="4" w:space="0" w:color="auto"/>
              <w:right w:val="single" w:sz="8" w:space="0" w:color="auto"/>
            </w:tcBorders>
            <w:shd w:val="clear" w:color="auto" w:fill="auto"/>
            <w:noWrap/>
            <w:vAlign w:val="bottom"/>
            <w:hideMark/>
          </w:tcPr>
          <w:p w14:paraId="3C995C88" w14:textId="77777777" w:rsidR="001965B3" w:rsidRPr="002A5DB0" w:rsidRDefault="001965B3" w:rsidP="00577F7E">
            <w:pPr>
              <w:jc w:val="right"/>
              <w:rPr>
                <w:rFonts w:ascii="Calibri" w:hAnsi="Calibri" w:cs="Calibri"/>
              </w:rPr>
            </w:pPr>
            <w:r w:rsidRPr="002A5DB0">
              <w:rPr>
                <w:rFonts w:ascii="Calibri" w:hAnsi="Calibri" w:cs="Calibri"/>
              </w:rPr>
              <w:t>104,399</w:t>
            </w:r>
          </w:p>
        </w:tc>
      </w:tr>
      <w:tr w:rsidR="001965B3" w:rsidRPr="002A5DB0" w14:paraId="1BAF2C1E" w14:textId="77777777" w:rsidTr="00577F7E">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56768B1A"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1CC33C44"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08EBABB0" w14:textId="77777777" w:rsidR="001965B3" w:rsidRPr="002A5DB0" w:rsidRDefault="001965B3" w:rsidP="00577F7E">
            <w:pPr>
              <w:jc w:val="right"/>
              <w:rPr>
                <w:rFonts w:ascii="Calibri" w:hAnsi="Calibri" w:cs="Calibri"/>
              </w:rPr>
            </w:pPr>
            <w:r w:rsidRPr="002A5DB0">
              <w:rPr>
                <w:rFonts w:ascii="Calibri" w:hAnsi="Calibri" w:cs="Calibri"/>
              </w:rPr>
              <w:t>33,013</w:t>
            </w:r>
          </w:p>
        </w:tc>
        <w:tc>
          <w:tcPr>
            <w:tcW w:w="1500" w:type="dxa"/>
            <w:tcBorders>
              <w:top w:val="nil"/>
              <w:left w:val="nil"/>
              <w:bottom w:val="single" w:sz="8" w:space="0" w:color="auto"/>
              <w:right w:val="single" w:sz="4" w:space="0" w:color="auto"/>
            </w:tcBorders>
            <w:shd w:val="clear" w:color="auto" w:fill="auto"/>
            <w:noWrap/>
            <w:vAlign w:val="bottom"/>
            <w:hideMark/>
          </w:tcPr>
          <w:p w14:paraId="54262E24" w14:textId="77777777" w:rsidR="001965B3" w:rsidRPr="002A5DB0" w:rsidRDefault="001965B3" w:rsidP="00577F7E">
            <w:pPr>
              <w:jc w:val="right"/>
              <w:rPr>
                <w:rFonts w:ascii="Calibri" w:hAnsi="Calibri" w:cs="Calibri"/>
              </w:rPr>
            </w:pPr>
            <w:r w:rsidRPr="002A5DB0">
              <w:rPr>
                <w:rFonts w:ascii="Calibri" w:hAnsi="Calibri" w:cs="Calibri"/>
              </w:rPr>
              <w:t>2,901</w:t>
            </w:r>
          </w:p>
        </w:tc>
        <w:tc>
          <w:tcPr>
            <w:tcW w:w="1480" w:type="dxa"/>
            <w:tcBorders>
              <w:top w:val="nil"/>
              <w:left w:val="nil"/>
              <w:bottom w:val="single" w:sz="8" w:space="0" w:color="auto"/>
              <w:right w:val="single" w:sz="4" w:space="0" w:color="auto"/>
            </w:tcBorders>
            <w:shd w:val="clear" w:color="auto" w:fill="auto"/>
            <w:noWrap/>
            <w:vAlign w:val="bottom"/>
            <w:hideMark/>
          </w:tcPr>
          <w:p w14:paraId="57C5058D" w14:textId="77777777" w:rsidR="001965B3" w:rsidRPr="002A5DB0" w:rsidRDefault="001965B3" w:rsidP="00577F7E">
            <w:pPr>
              <w:jc w:val="right"/>
              <w:rPr>
                <w:rFonts w:ascii="Calibri" w:hAnsi="Calibri" w:cs="Calibri"/>
              </w:rPr>
            </w:pPr>
            <w:r w:rsidRPr="002A5DB0">
              <w:rPr>
                <w:rFonts w:ascii="Calibri" w:hAnsi="Calibri" w:cs="Calibri"/>
              </w:rPr>
              <w:t>767</w:t>
            </w:r>
          </w:p>
        </w:tc>
        <w:tc>
          <w:tcPr>
            <w:tcW w:w="1560" w:type="dxa"/>
            <w:tcBorders>
              <w:top w:val="nil"/>
              <w:left w:val="nil"/>
              <w:bottom w:val="single" w:sz="8" w:space="0" w:color="auto"/>
              <w:right w:val="single" w:sz="8" w:space="0" w:color="auto"/>
            </w:tcBorders>
            <w:shd w:val="clear" w:color="auto" w:fill="auto"/>
            <w:noWrap/>
            <w:vAlign w:val="bottom"/>
            <w:hideMark/>
          </w:tcPr>
          <w:p w14:paraId="3C72D055" w14:textId="77777777" w:rsidR="001965B3" w:rsidRPr="002A5DB0" w:rsidRDefault="001965B3" w:rsidP="00577F7E">
            <w:pPr>
              <w:jc w:val="right"/>
              <w:rPr>
                <w:rFonts w:ascii="Calibri" w:hAnsi="Calibri" w:cs="Calibri"/>
              </w:rPr>
            </w:pPr>
            <w:r w:rsidRPr="002A5DB0">
              <w:rPr>
                <w:rFonts w:ascii="Calibri" w:hAnsi="Calibri" w:cs="Calibri"/>
              </w:rPr>
              <w:t>36,681</w:t>
            </w:r>
          </w:p>
        </w:tc>
      </w:tr>
      <w:tr w:rsidR="001965B3" w:rsidRPr="002A5DB0" w14:paraId="1CA9DBF6"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A3C2935"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July</w:t>
            </w:r>
          </w:p>
        </w:tc>
        <w:tc>
          <w:tcPr>
            <w:tcW w:w="2340" w:type="dxa"/>
            <w:tcBorders>
              <w:top w:val="nil"/>
              <w:left w:val="nil"/>
              <w:bottom w:val="single" w:sz="4" w:space="0" w:color="auto"/>
              <w:right w:val="single" w:sz="4" w:space="0" w:color="auto"/>
            </w:tcBorders>
            <w:shd w:val="clear" w:color="auto" w:fill="auto"/>
            <w:noWrap/>
            <w:vAlign w:val="bottom"/>
            <w:hideMark/>
          </w:tcPr>
          <w:p w14:paraId="61059378"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2DF74BCB" w14:textId="77777777" w:rsidR="001965B3" w:rsidRPr="002A5DB0" w:rsidRDefault="001965B3" w:rsidP="00577F7E">
            <w:pPr>
              <w:jc w:val="right"/>
              <w:rPr>
                <w:rFonts w:ascii="Calibri" w:hAnsi="Calibri" w:cs="Calibri"/>
              </w:rPr>
            </w:pPr>
            <w:r w:rsidRPr="002A5DB0">
              <w:rPr>
                <w:rFonts w:ascii="Calibri" w:hAnsi="Calibri" w:cs="Calibri"/>
              </w:rPr>
              <w:t>88,252</w:t>
            </w:r>
          </w:p>
        </w:tc>
        <w:tc>
          <w:tcPr>
            <w:tcW w:w="1500" w:type="dxa"/>
            <w:tcBorders>
              <w:top w:val="nil"/>
              <w:left w:val="nil"/>
              <w:bottom w:val="single" w:sz="4" w:space="0" w:color="auto"/>
              <w:right w:val="single" w:sz="4" w:space="0" w:color="auto"/>
            </w:tcBorders>
            <w:shd w:val="clear" w:color="auto" w:fill="auto"/>
            <w:noWrap/>
            <w:vAlign w:val="bottom"/>
            <w:hideMark/>
          </w:tcPr>
          <w:p w14:paraId="0323857D" w14:textId="77777777" w:rsidR="001965B3" w:rsidRPr="002A5DB0" w:rsidRDefault="001965B3" w:rsidP="00577F7E">
            <w:pPr>
              <w:jc w:val="right"/>
              <w:rPr>
                <w:rFonts w:ascii="Calibri" w:hAnsi="Calibri" w:cs="Calibri"/>
              </w:rPr>
            </w:pPr>
            <w:r w:rsidRPr="002A5DB0">
              <w:rPr>
                <w:rFonts w:ascii="Calibri" w:hAnsi="Calibri" w:cs="Calibri"/>
              </w:rPr>
              <w:t>10,459</w:t>
            </w:r>
          </w:p>
        </w:tc>
        <w:tc>
          <w:tcPr>
            <w:tcW w:w="1480" w:type="dxa"/>
            <w:tcBorders>
              <w:top w:val="nil"/>
              <w:left w:val="nil"/>
              <w:bottom w:val="single" w:sz="4" w:space="0" w:color="auto"/>
              <w:right w:val="single" w:sz="4" w:space="0" w:color="auto"/>
            </w:tcBorders>
            <w:shd w:val="clear" w:color="auto" w:fill="auto"/>
            <w:noWrap/>
            <w:vAlign w:val="bottom"/>
            <w:hideMark/>
          </w:tcPr>
          <w:p w14:paraId="04C4BE9E" w14:textId="77777777" w:rsidR="001965B3" w:rsidRPr="002A5DB0" w:rsidRDefault="001965B3" w:rsidP="00577F7E">
            <w:pPr>
              <w:jc w:val="right"/>
              <w:rPr>
                <w:rFonts w:ascii="Calibri" w:hAnsi="Calibri" w:cs="Calibri"/>
              </w:rPr>
            </w:pPr>
            <w:r w:rsidRPr="002A5DB0">
              <w:rPr>
                <w:rFonts w:ascii="Calibri" w:hAnsi="Calibri" w:cs="Calibri"/>
              </w:rPr>
              <w:t>2,253</w:t>
            </w:r>
          </w:p>
        </w:tc>
        <w:tc>
          <w:tcPr>
            <w:tcW w:w="1560" w:type="dxa"/>
            <w:tcBorders>
              <w:top w:val="nil"/>
              <w:left w:val="nil"/>
              <w:bottom w:val="single" w:sz="4" w:space="0" w:color="auto"/>
              <w:right w:val="single" w:sz="8" w:space="0" w:color="auto"/>
            </w:tcBorders>
            <w:shd w:val="clear" w:color="auto" w:fill="auto"/>
            <w:noWrap/>
            <w:vAlign w:val="bottom"/>
            <w:hideMark/>
          </w:tcPr>
          <w:p w14:paraId="0AD15B57" w14:textId="77777777" w:rsidR="001965B3" w:rsidRPr="002A5DB0" w:rsidRDefault="001965B3" w:rsidP="00577F7E">
            <w:pPr>
              <w:jc w:val="right"/>
              <w:rPr>
                <w:rFonts w:ascii="Calibri" w:hAnsi="Calibri" w:cs="Calibri"/>
              </w:rPr>
            </w:pPr>
            <w:r w:rsidRPr="002A5DB0">
              <w:rPr>
                <w:rFonts w:ascii="Calibri" w:hAnsi="Calibri" w:cs="Calibri"/>
              </w:rPr>
              <w:t>100,964</w:t>
            </w:r>
          </w:p>
        </w:tc>
      </w:tr>
      <w:tr w:rsidR="001965B3" w:rsidRPr="002A5DB0" w14:paraId="59FE6C93" w14:textId="77777777" w:rsidTr="00577F7E">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3B681BE7"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24032DF5"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2906DCF5" w14:textId="77777777" w:rsidR="001965B3" w:rsidRPr="002A5DB0" w:rsidRDefault="001965B3" w:rsidP="00577F7E">
            <w:pPr>
              <w:jc w:val="right"/>
              <w:rPr>
                <w:rFonts w:ascii="Calibri" w:hAnsi="Calibri" w:cs="Calibri"/>
              </w:rPr>
            </w:pPr>
            <w:r w:rsidRPr="002A5DB0">
              <w:rPr>
                <w:rFonts w:ascii="Calibri" w:hAnsi="Calibri" w:cs="Calibri"/>
              </w:rPr>
              <w:t>30,727</w:t>
            </w:r>
          </w:p>
        </w:tc>
        <w:tc>
          <w:tcPr>
            <w:tcW w:w="1500" w:type="dxa"/>
            <w:tcBorders>
              <w:top w:val="nil"/>
              <w:left w:val="nil"/>
              <w:bottom w:val="single" w:sz="8" w:space="0" w:color="auto"/>
              <w:right w:val="single" w:sz="4" w:space="0" w:color="auto"/>
            </w:tcBorders>
            <w:shd w:val="clear" w:color="auto" w:fill="auto"/>
            <w:noWrap/>
            <w:vAlign w:val="bottom"/>
            <w:hideMark/>
          </w:tcPr>
          <w:p w14:paraId="07576B63" w14:textId="77777777" w:rsidR="001965B3" w:rsidRPr="002A5DB0" w:rsidRDefault="001965B3" w:rsidP="00577F7E">
            <w:pPr>
              <w:jc w:val="right"/>
              <w:rPr>
                <w:rFonts w:ascii="Calibri" w:hAnsi="Calibri" w:cs="Calibri"/>
              </w:rPr>
            </w:pPr>
            <w:r w:rsidRPr="002A5DB0">
              <w:rPr>
                <w:rFonts w:ascii="Calibri" w:hAnsi="Calibri" w:cs="Calibri"/>
              </w:rPr>
              <w:t>2,706</w:t>
            </w:r>
          </w:p>
        </w:tc>
        <w:tc>
          <w:tcPr>
            <w:tcW w:w="1480" w:type="dxa"/>
            <w:tcBorders>
              <w:top w:val="nil"/>
              <w:left w:val="nil"/>
              <w:bottom w:val="single" w:sz="8" w:space="0" w:color="auto"/>
              <w:right w:val="single" w:sz="4" w:space="0" w:color="auto"/>
            </w:tcBorders>
            <w:shd w:val="clear" w:color="auto" w:fill="auto"/>
            <w:noWrap/>
            <w:vAlign w:val="bottom"/>
            <w:hideMark/>
          </w:tcPr>
          <w:p w14:paraId="3FBF7A46" w14:textId="77777777" w:rsidR="001965B3" w:rsidRPr="002A5DB0" w:rsidRDefault="001965B3" w:rsidP="00577F7E">
            <w:pPr>
              <w:jc w:val="right"/>
              <w:rPr>
                <w:rFonts w:ascii="Calibri" w:hAnsi="Calibri" w:cs="Calibri"/>
              </w:rPr>
            </w:pPr>
            <w:r w:rsidRPr="002A5DB0">
              <w:rPr>
                <w:rFonts w:ascii="Calibri" w:hAnsi="Calibri" w:cs="Calibri"/>
              </w:rPr>
              <w:t>647</w:t>
            </w:r>
          </w:p>
        </w:tc>
        <w:tc>
          <w:tcPr>
            <w:tcW w:w="1560" w:type="dxa"/>
            <w:tcBorders>
              <w:top w:val="nil"/>
              <w:left w:val="nil"/>
              <w:bottom w:val="single" w:sz="8" w:space="0" w:color="auto"/>
              <w:right w:val="single" w:sz="8" w:space="0" w:color="auto"/>
            </w:tcBorders>
            <w:shd w:val="clear" w:color="auto" w:fill="auto"/>
            <w:noWrap/>
            <w:vAlign w:val="bottom"/>
            <w:hideMark/>
          </w:tcPr>
          <w:p w14:paraId="2FC2A9F2" w14:textId="77777777" w:rsidR="001965B3" w:rsidRPr="002A5DB0" w:rsidRDefault="001965B3" w:rsidP="00577F7E">
            <w:pPr>
              <w:jc w:val="right"/>
              <w:rPr>
                <w:rFonts w:ascii="Calibri" w:hAnsi="Calibri" w:cs="Calibri"/>
              </w:rPr>
            </w:pPr>
            <w:r w:rsidRPr="002A5DB0">
              <w:rPr>
                <w:rFonts w:ascii="Calibri" w:hAnsi="Calibri" w:cs="Calibri"/>
              </w:rPr>
              <w:t>34,080</w:t>
            </w:r>
          </w:p>
        </w:tc>
      </w:tr>
      <w:tr w:rsidR="001965B3" w:rsidRPr="002A5DB0" w14:paraId="33D0EEE4"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0981E12"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August</w:t>
            </w:r>
          </w:p>
        </w:tc>
        <w:tc>
          <w:tcPr>
            <w:tcW w:w="2340" w:type="dxa"/>
            <w:tcBorders>
              <w:top w:val="nil"/>
              <w:left w:val="nil"/>
              <w:bottom w:val="single" w:sz="4" w:space="0" w:color="auto"/>
              <w:right w:val="single" w:sz="4" w:space="0" w:color="auto"/>
            </w:tcBorders>
            <w:shd w:val="clear" w:color="auto" w:fill="auto"/>
            <w:noWrap/>
            <w:vAlign w:val="bottom"/>
            <w:hideMark/>
          </w:tcPr>
          <w:p w14:paraId="36C643C6"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6F22D559" w14:textId="77777777" w:rsidR="001965B3" w:rsidRPr="002A5DB0" w:rsidRDefault="001965B3" w:rsidP="00577F7E">
            <w:pPr>
              <w:jc w:val="right"/>
              <w:rPr>
                <w:rFonts w:ascii="Calibri" w:hAnsi="Calibri" w:cs="Calibri"/>
              </w:rPr>
            </w:pPr>
            <w:r w:rsidRPr="002A5DB0">
              <w:rPr>
                <w:rFonts w:ascii="Calibri" w:hAnsi="Calibri" w:cs="Calibri"/>
              </w:rPr>
              <w:t>94,680</w:t>
            </w:r>
          </w:p>
        </w:tc>
        <w:tc>
          <w:tcPr>
            <w:tcW w:w="1500" w:type="dxa"/>
            <w:tcBorders>
              <w:top w:val="nil"/>
              <w:left w:val="nil"/>
              <w:bottom w:val="single" w:sz="4" w:space="0" w:color="auto"/>
              <w:right w:val="single" w:sz="4" w:space="0" w:color="auto"/>
            </w:tcBorders>
            <w:shd w:val="clear" w:color="auto" w:fill="auto"/>
            <w:noWrap/>
            <w:vAlign w:val="bottom"/>
            <w:hideMark/>
          </w:tcPr>
          <w:p w14:paraId="265FB00B" w14:textId="77777777" w:rsidR="001965B3" w:rsidRPr="002A5DB0" w:rsidRDefault="001965B3" w:rsidP="00577F7E">
            <w:pPr>
              <w:jc w:val="right"/>
              <w:rPr>
                <w:rFonts w:ascii="Calibri" w:hAnsi="Calibri" w:cs="Calibri"/>
              </w:rPr>
            </w:pPr>
            <w:r w:rsidRPr="002A5DB0">
              <w:rPr>
                <w:rFonts w:ascii="Calibri" w:hAnsi="Calibri" w:cs="Calibri"/>
              </w:rPr>
              <w:t>11,477</w:t>
            </w:r>
          </w:p>
        </w:tc>
        <w:tc>
          <w:tcPr>
            <w:tcW w:w="1480" w:type="dxa"/>
            <w:tcBorders>
              <w:top w:val="nil"/>
              <w:left w:val="nil"/>
              <w:bottom w:val="single" w:sz="4" w:space="0" w:color="auto"/>
              <w:right w:val="single" w:sz="4" w:space="0" w:color="auto"/>
            </w:tcBorders>
            <w:shd w:val="clear" w:color="auto" w:fill="auto"/>
            <w:noWrap/>
            <w:vAlign w:val="bottom"/>
            <w:hideMark/>
          </w:tcPr>
          <w:p w14:paraId="3FF16173" w14:textId="77777777" w:rsidR="001965B3" w:rsidRPr="002A5DB0" w:rsidRDefault="001965B3" w:rsidP="00577F7E">
            <w:pPr>
              <w:jc w:val="right"/>
              <w:rPr>
                <w:rFonts w:ascii="Calibri" w:hAnsi="Calibri" w:cs="Calibri"/>
              </w:rPr>
            </w:pPr>
            <w:r w:rsidRPr="002A5DB0">
              <w:rPr>
                <w:rFonts w:ascii="Calibri" w:hAnsi="Calibri" w:cs="Calibri"/>
              </w:rPr>
              <w:t>2,287</w:t>
            </w:r>
          </w:p>
        </w:tc>
        <w:tc>
          <w:tcPr>
            <w:tcW w:w="1560" w:type="dxa"/>
            <w:tcBorders>
              <w:top w:val="nil"/>
              <w:left w:val="nil"/>
              <w:bottom w:val="single" w:sz="4" w:space="0" w:color="auto"/>
              <w:right w:val="single" w:sz="8" w:space="0" w:color="auto"/>
            </w:tcBorders>
            <w:shd w:val="clear" w:color="auto" w:fill="auto"/>
            <w:noWrap/>
            <w:vAlign w:val="bottom"/>
            <w:hideMark/>
          </w:tcPr>
          <w:p w14:paraId="2A344F3F" w14:textId="77777777" w:rsidR="001965B3" w:rsidRPr="002A5DB0" w:rsidRDefault="001965B3" w:rsidP="00577F7E">
            <w:pPr>
              <w:jc w:val="right"/>
              <w:rPr>
                <w:rFonts w:ascii="Calibri" w:hAnsi="Calibri" w:cs="Calibri"/>
              </w:rPr>
            </w:pPr>
            <w:r w:rsidRPr="002A5DB0">
              <w:rPr>
                <w:rFonts w:ascii="Calibri" w:hAnsi="Calibri" w:cs="Calibri"/>
              </w:rPr>
              <w:t>108,444</w:t>
            </w:r>
          </w:p>
        </w:tc>
      </w:tr>
      <w:tr w:rsidR="001965B3" w:rsidRPr="002A5DB0" w14:paraId="3B2ECC89" w14:textId="77777777" w:rsidTr="00577F7E">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716973D9"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758E2F8F"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6AC37828" w14:textId="77777777" w:rsidR="001965B3" w:rsidRPr="002A5DB0" w:rsidRDefault="001965B3" w:rsidP="00577F7E">
            <w:pPr>
              <w:jc w:val="right"/>
              <w:rPr>
                <w:rFonts w:ascii="Calibri" w:hAnsi="Calibri" w:cs="Calibri"/>
              </w:rPr>
            </w:pPr>
            <w:r w:rsidRPr="002A5DB0">
              <w:rPr>
                <w:rFonts w:ascii="Calibri" w:hAnsi="Calibri" w:cs="Calibri"/>
              </w:rPr>
              <w:t>29,929</w:t>
            </w:r>
          </w:p>
        </w:tc>
        <w:tc>
          <w:tcPr>
            <w:tcW w:w="1500" w:type="dxa"/>
            <w:tcBorders>
              <w:top w:val="nil"/>
              <w:left w:val="nil"/>
              <w:bottom w:val="single" w:sz="8" w:space="0" w:color="auto"/>
              <w:right w:val="single" w:sz="4" w:space="0" w:color="auto"/>
            </w:tcBorders>
            <w:shd w:val="clear" w:color="auto" w:fill="auto"/>
            <w:noWrap/>
            <w:vAlign w:val="bottom"/>
            <w:hideMark/>
          </w:tcPr>
          <w:p w14:paraId="67E5966F" w14:textId="77777777" w:rsidR="001965B3" w:rsidRPr="002A5DB0" w:rsidRDefault="001965B3" w:rsidP="00577F7E">
            <w:pPr>
              <w:jc w:val="right"/>
              <w:rPr>
                <w:rFonts w:ascii="Calibri" w:hAnsi="Calibri" w:cs="Calibri"/>
              </w:rPr>
            </w:pPr>
            <w:r w:rsidRPr="002A5DB0">
              <w:rPr>
                <w:rFonts w:ascii="Calibri" w:hAnsi="Calibri" w:cs="Calibri"/>
              </w:rPr>
              <w:t>2,692</w:t>
            </w:r>
          </w:p>
        </w:tc>
        <w:tc>
          <w:tcPr>
            <w:tcW w:w="1480" w:type="dxa"/>
            <w:tcBorders>
              <w:top w:val="nil"/>
              <w:left w:val="nil"/>
              <w:bottom w:val="single" w:sz="8" w:space="0" w:color="auto"/>
              <w:right w:val="single" w:sz="4" w:space="0" w:color="auto"/>
            </w:tcBorders>
            <w:shd w:val="clear" w:color="auto" w:fill="auto"/>
            <w:noWrap/>
            <w:vAlign w:val="bottom"/>
            <w:hideMark/>
          </w:tcPr>
          <w:p w14:paraId="6DC8FC7C" w14:textId="77777777" w:rsidR="001965B3" w:rsidRPr="002A5DB0" w:rsidRDefault="001965B3" w:rsidP="00577F7E">
            <w:pPr>
              <w:jc w:val="right"/>
              <w:rPr>
                <w:rFonts w:ascii="Calibri" w:hAnsi="Calibri" w:cs="Calibri"/>
              </w:rPr>
            </w:pPr>
            <w:r w:rsidRPr="002A5DB0">
              <w:rPr>
                <w:rFonts w:ascii="Calibri" w:hAnsi="Calibri" w:cs="Calibri"/>
              </w:rPr>
              <w:t>622</w:t>
            </w:r>
          </w:p>
        </w:tc>
        <w:tc>
          <w:tcPr>
            <w:tcW w:w="1560" w:type="dxa"/>
            <w:tcBorders>
              <w:top w:val="nil"/>
              <w:left w:val="nil"/>
              <w:bottom w:val="single" w:sz="8" w:space="0" w:color="auto"/>
              <w:right w:val="single" w:sz="8" w:space="0" w:color="auto"/>
            </w:tcBorders>
            <w:shd w:val="clear" w:color="auto" w:fill="auto"/>
            <w:noWrap/>
            <w:vAlign w:val="bottom"/>
            <w:hideMark/>
          </w:tcPr>
          <w:p w14:paraId="528B0AEB" w14:textId="77777777" w:rsidR="001965B3" w:rsidRPr="002A5DB0" w:rsidRDefault="001965B3" w:rsidP="00577F7E">
            <w:pPr>
              <w:jc w:val="right"/>
              <w:rPr>
                <w:rFonts w:ascii="Calibri" w:hAnsi="Calibri" w:cs="Calibri"/>
              </w:rPr>
            </w:pPr>
            <w:r w:rsidRPr="002A5DB0">
              <w:rPr>
                <w:rFonts w:ascii="Calibri" w:hAnsi="Calibri" w:cs="Calibri"/>
              </w:rPr>
              <w:t>33,243</w:t>
            </w:r>
          </w:p>
        </w:tc>
      </w:tr>
      <w:tr w:rsidR="001965B3" w:rsidRPr="002A5DB0" w14:paraId="79C4DAD7"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D698495"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September</w:t>
            </w:r>
          </w:p>
        </w:tc>
        <w:tc>
          <w:tcPr>
            <w:tcW w:w="2340" w:type="dxa"/>
            <w:tcBorders>
              <w:top w:val="nil"/>
              <w:left w:val="nil"/>
              <w:bottom w:val="single" w:sz="4" w:space="0" w:color="auto"/>
              <w:right w:val="single" w:sz="4" w:space="0" w:color="auto"/>
            </w:tcBorders>
            <w:shd w:val="clear" w:color="auto" w:fill="auto"/>
            <w:noWrap/>
            <w:vAlign w:val="bottom"/>
            <w:hideMark/>
          </w:tcPr>
          <w:p w14:paraId="240FEF52"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125CD031" w14:textId="77777777" w:rsidR="001965B3" w:rsidRPr="002A5DB0" w:rsidRDefault="001965B3" w:rsidP="00577F7E">
            <w:pPr>
              <w:jc w:val="right"/>
              <w:rPr>
                <w:rFonts w:ascii="Calibri" w:hAnsi="Calibri" w:cs="Calibri"/>
              </w:rPr>
            </w:pPr>
            <w:r w:rsidRPr="002A5DB0">
              <w:rPr>
                <w:rFonts w:ascii="Calibri" w:hAnsi="Calibri" w:cs="Calibri"/>
              </w:rPr>
              <w:t>92,280</w:t>
            </w:r>
          </w:p>
        </w:tc>
        <w:tc>
          <w:tcPr>
            <w:tcW w:w="1500" w:type="dxa"/>
            <w:tcBorders>
              <w:top w:val="nil"/>
              <w:left w:val="nil"/>
              <w:bottom w:val="single" w:sz="4" w:space="0" w:color="auto"/>
              <w:right w:val="single" w:sz="4" w:space="0" w:color="auto"/>
            </w:tcBorders>
            <w:shd w:val="clear" w:color="auto" w:fill="auto"/>
            <w:noWrap/>
            <w:vAlign w:val="bottom"/>
            <w:hideMark/>
          </w:tcPr>
          <w:p w14:paraId="0DABB282" w14:textId="77777777" w:rsidR="001965B3" w:rsidRPr="002A5DB0" w:rsidRDefault="001965B3" w:rsidP="00577F7E">
            <w:pPr>
              <w:jc w:val="right"/>
              <w:rPr>
                <w:rFonts w:ascii="Calibri" w:hAnsi="Calibri" w:cs="Calibri"/>
              </w:rPr>
            </w:pPr>
            <w:r w:rsidRPr="002A5DB0">
              <w:rPr>
                <w:rFonts w:ascii="Calibri" w:hAnsi="Calibri" w:cs="Calibri"/>
              </w:rPr>
              <w:t>11,040</w:t>
            </w:r>
          </w:p>
        </w:tc>
        <w:tc>
          <w:tcPr>
            <w:tcW w:w="1480" w:type="dxa"/>
            <w:tcBorders>
              <w:top w:val="nil"/>
              <w:left w:val="nil"/>
              <w:bottom w:val="single" w:sz="4" w:space="0" w:color="auto"/>
              <w:right w:val="single" w:sz="4" w:space="0" w:color="auto"/>
            </w:tcBorders>
            <w:shd w:val="clear" w:color="auto" w:fill="auto"/>
            <w:noWrap/>
            <w:vAlign w:val="bottom"/>
            <w:hideMark/>
          </w:tcPr>
          <w:p w14:paraId="0EEBDC61" w14:textId="77777777" w:rsidR="001965B3" w:rsidRPr="002A5DB0" w:rsidRDefault="001965B3" w:rsidP="00577F7E">
            <w:pPr>
              <w:jc w:val="right"/>
              <w:rPr>
                <w:rFonts w:ascii="Calibri" w:hAnsi="Calibri" w:cs="Calibri"/>
              </w:rPr>
            </w:pPr>
            <w:r w:rsidRPr="002A5DB0">
              <w:rPr>
                <w:rFonts w:ascii="Calibri" w:hAnsi="Calibri" w:cs="Calibri"/>
              </w:rPr>
              <w:t>2,148</w:t>
            </w:r>
          </w:p>
        </w:tc>
        <w:tc>
          <w:tcPr>
            <w:tcW w:w="1560" w:type="dxa"/>
            <w:tcBorders>
              <w:top w:val="nil"/>
              <w:left w:val="nil"/>
              <w:bottom w:val="single" w:sz="4" w:space="0" w:color="auto"/>
              <w:right w:val="single" w:sz="8" w:space="0" w:color="auto"/>
            </w:tcBorders>
            <w:shd w:val="clear" w:color="auto" w:fill="auto"/>
            <w:noWrap/>
            <w:vAlign w:val="bottom"/>
            <w:hideMark/>
          </w:tcPr>
          <w:p w14:paraId="09721CBB" w14:textId="77777777" w:rsidR="001965B3" w:rsidRPr="002A5DB0" w:rsidRDefault="001965B3" w:rsidP="00577F7E">
            <w:pPr>
              <w:jc w:val="right"/>
              <w:rPr>
                <w:rFonts w:ascii="Calibri" w:hAnsi="Calibri" w:cs="Calibri"/>
              </w:rPr>
            </w:pPr>
            <w:r w:rsidRPr="002A5DB0">
              <w:rPr>
                <w:rFonts w:ascii="Calibri" w:hAnsi="Calibri" w:cs="Calibri"/>
              </w:rPr>
              <w:t>105,468</w:t>
            </w:r>
          </w:p>
        </w:tc>
      </w:tr>
      <w:tr w:rsidR="001965B3" w:rsidRPr="002A5DB0" w14:paraId="10266AC5" w14:textId="77777777" w:rsidTr="00577F7E">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100C710E"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4859DECE"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3AC571EF" w14:textId="77777777" w:rsidR="001965B3" w:rsidRPr="002A5DB0" w:rsidRDefault="001965B3" w:rsidP="00577F7E">
            <w:pPr>
              <w:jc w:val="right"/>
              <w:rPr>
                <w:rFonts w:ascii="Calibri" w:hAnsi="Calibri" w:cs="Calibri"/>
              </w:rPr>
            </w:pPr>
            <w:r w:rsidRPr="002A5DB0">
              <w:rPr>
                <w:rFonts w:ascii="Calibri" w:hAnsi="Calibri" w:cs="Calibri"/>
              </w:rPr>
              <w:t>29,645</w:t>
            </w:r>
          </w:p>
        </w:tc>
        <w:tc>
          <w:tcPr>
            <w:tcW w:w="1500" w:type="dxa"/>
            <w:tcBorders>
              <w:top w:val="nil"/>
              <w:left w:val="nil"/>
              <w:bottom w:val="single" w:sz="8" w:space="0" w:color="auto"/>
              <w:right w:val="single" w:sz="4" w:space="0" w:color="auto"/>
            </w:tcBorders>
            <w:shd w:val="clear" w:color="auto" w:fill="auto"/>
            <w:noWrap/>
            <w:vAlign w:val="bottom"/>
            <w:hideMark/>
          </w:tcPr>
          <w:p w14:paraId="43B0A348" w14:textId="77777777" w:rsidR="001965B3" w:rsidRPr="002A5DB0" w:rsidRDefault="001965B3" w:rsidP="00577F7E">
            <w:pPr>
              <w:jc w:val="right"/>
              <w:rPr>
                <w:rFonts w:ascii="Calibri" w:hAnsi="Calibri" w:cs="Calibri"/>
              </w:rPr>
            </w:pPr>
            <w:r w:rsidRPr="002A5DB0">
              <w:rPr>
                <w:rFonts w:ascii="Calibri" w:hAnsi="Calibri" w:cs="Calibri"/>
              </w:rPr>
              <w:t>2,782</w:t>
            </w:r>
          </w:p>
        </w:tc>
        <w:tc>
          <w:tcPr>
            <w:tcW w:w="1480" w:type="dxa"/>
            <w:tcBorders>
              <w:top w:val="nil"/>
              <w:left w:val="nil"/>
              <w:bottom w:val="single" w:sz="8" w:space="0" w:color="auto"/>
              <w:right w:val="single" w:sz="4" w:space="0" w:color="auto"/>
            </w:tcBorders>
            <w:shd w:val="clear" w:color="auto" w:fill="auto"/>
            <w:noWrap/>
            <w:vAlign w:val="bottom"/>
            <w:hideMark/>
          </w:tcPr>
          <w:p w14:paraId="6A74E99B" w14:textId="77777777" w:rsidR="001965B3" w:rsidRPr="002A5DB0" w:rsidRDefault="001965B3" w:rsidP="00577F7E">
            <w:pPr>
              <w:jc w:val="right"/>
              <w:rPr>
                <w:rFonts w:ascii="Calibri" w:hAnsi="Calibri" w:cs="Calibri"/>
              </w:rPr>
            </w:pPr>
            <w:r w:rsidRPr="002A5DB0">
              <w:rPr>
                <w:rFonts w:ascii="Calibri" w:hAnsi="Calibri" w:cs="Calibri"/>
              </w:rPr>
              <w:t>598</w:t>
            </w:r>
          </w:p>
        </w:tc>
        <w:tc>
          <w:tcPr>
            <w:tcW w:w="1560" w:type="dxa"/>
            <w:tcBorders>
              <w:top w:val="nil"/>
              <w:left w:val="nil"/>
              <w:bottom w:val="single" w:sz="8" w:space="0" w:color="auto"/>
              <w:right w:val="single" w:sz="8" w:space="0" w:color="auto"/>
            </w:tcBorders>
            <w:shd w:val="clear" w:color="auto" w:fill="auto"/>
            <w:noWrap/>
            <w:vAlign w:val="bottom"/>
            <w:hideMark/>
          </w:tcPr>
          <w:p w14:paraId="2232C118" w14:textId="77777777" w:rsidR="001965B3" w:rsidRPr="002A5DB0" w:rsidRDefault="001965B3" w:rsidP="00577F7E">
            <w:pPr>
              <w:jc w:val="right"/>
              <w:rPr>
                <w:rFonts w:ascii="Calibri" w:hAnsi="Calibri" w:cs="Calibri"/>
              </w:rPr>
            </w:pPr>
            <w:r w:rsidRPr="002A5DB0">
              <w:rPr>
                <w:rFonts w:ascii="Calibri" w:hAnsi="Calibri" w:cs="Calibri"/>
              </w:rPr>
              <w:t>33,025</w:t>
            </w:r>
          </w:p>
        </w:tc>
      </w:tr>
      <w:tr w:rsidR="001965B3" w:rsidRPr="002A5DB0" w14:paraId="4AD66BE4"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CDAD21F"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October</w:t>
            </w:r>
          </w:p>
        </w:tc>
        <w:tc>
          <w:tcPr>
            <w:tcW w:w="2340" w:type="dxa"/>
            <w:tcBorders>
              <w:top w:val="nil"/>
              <w:left w:val="nil"/>
              <w:bottom w:val="single" w:sz="4" w:space="0" w:color="auto"/>
              <w:right w:val="single" w:sz="4" w:space="0" w:color="auto"/>
            </w:tcBorders>
            <w:shd w:val="clear" w:color="auto" w:fill="auto"/>
            <w:noWrap/>
            <w:vAlign w:val="bottom"/>
            <w:hideMark/>
          </w:tcPr>
          <w:p w14:paraId="61BBBED5"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7A94EDD5" w14:textId="77777777" w:rsidR="001965B3" w:rsidRPr="002A5DB0" w:rsidRDefault="001965B3" w:rsidP="00577F7E">
            <w:pPr>
              <w:jc w:val="right"/>
              <w:rPr>
                <w:rFonts w:ascii="Calibri" w:hAnsi="Calibri" w:cs="Calibri"/>
              </w:rPr>
            </w:pPr>
            <w:r w:rsidRPr="002A5DB0">
              <w:rPr>
                <w:rFonts w:ascii="Calibri" w:hAnsi="Calibri" w:cs="Calibri"/>
              </w:rPr>
              <w:t>94,846</w:t>
            </w:r>
          </w:p>
        </w:tc>
        <w:tc>
          <w:tcPr>
            <w:tcW w:w="1500" w:type="dxa"/>
            <w:tcBorders>
              <w:top w:val="nil"/>
              <w:left w:val="nil"/>
              <w:bottom w:val="single" w:sz="4" w:space="0" w:color="auto"/>
              <w:right w:val="single" w:sz="4" w:space="0" w:color="auto"/>
            </w:tcBorders>
            <w:shd w:val="clear" w:color="auto" w:fill="auto"/>
            <w:noWrap/>
            <w:vAlign w:val="bottom"/>
            <w:hideMark/>
          </w:tcPr>
          <w:p w14:paraId="3E74F944" w14:textId="77777777" w:rsidR="001965B3" w:rsidRPr="002A5DB0" w:rsidRDefault="001965B3" w:rsidP="00577F7E">
            <w:pPr>
              <w:jc w:val="right"/>
              <w:rPr>
                <w:rFonts w:ascii="Calibri" w:hAnsi="Calibri" w:cs="Calibri"/>
              </w:rPr>
            </w:pPr>
            <w:r w:rsidRPr="002A5DB0">
              <w:rPr>
                <w:rFonts w:ascii="Calibri" w:hAnsi="Calibri" w:cs="Calibri"/>
              </w:rPr>
              <w:t>11,349</w:t>
            </w:r>
          </w:p>
        </w:tc>
        <w:tc>
          <w:tcPr>
            <w:tcW w:w="1480" w:type="dxa"/>
            <w:tcBorders>
              <w:top w:val="nil"/>
              <w:left w:val="nil"/>
              <w:bottom w:val="single" w:sz="4" w:space="0" w:color="auto"/>
              <w:right w:val="single" w:sz="4" w:space="0" w:color="auto"/>
            </w:tcBorders>
            <w:shd w:val="clear" w:color="auto" w:fill="auto"/>
            <w:noWrap/>
            <w:vAlign w:val="bottom"/>
            <w:hideMark/>
          </w:tcPr>
          <w:p w14:paraId="288B8D55" w14:textId="77777777" w:rsidR="001965B3" w:rsidRPr="002A5DB0" w:rsidRDefault="001965B3" w:rsidP="00577F7E">
            <w:pPr>
              <w:jc w:val="right"/>
              <w:rPr>
                <w:rFonts w:ascii="Calibri" w:hAnsi="Calibri" w:cs="Calibri"/>
              </w:rPr>
            </w:pPr>
            <w:r w:rsidRPr="002A5DB0">
              <w:rPr>
                <w:rFonts w:ascii="Calibri" w:hAnsi="Calibri" w:cs="Calibri"/>
              </w:rPr>
              <w:t>2,166</w:t>
            </w:r>
          </w:p>
        </w:tc>
        <w:tc>
          <w:tcPr>
            <w:tcW w:w="1560" w:type="dxa"/>
            <w:tcBorders>
              <w:top w:val="nil"/>
              <w:left w:val="nil"/>
              <w:bottom w:val="single" w:sz="4" w:space="0" w:color="auto"/>
              <w:right w:val="single" w:sz="8" w:space="0" w:color="auto"/>
            </w:tcBorders>
            <w:shd w:val="clear" w:color="auto" w:fill="auto"/>
            <w:noWrap/>
            <w:vAlign w:val="bottom"/>
            <w:hideMark/>
          </w:tcPr>
          <w:p w14:paraId="0CB9B160" w14:textId="77777777" w:rsidR="001965B3" w:rsidRPr="002A5DB0" w:rsidRDefault="001965B3" w:rsidP="00577F7E">
            <w:pPr>
              <w:jc w:val="right"/>
              <w:rPr>
                <w:rFonts w:ascii="Calibri" w:hAnsi="Calibri" w:cs="Calibri"/>
              </w:rPr>
            </w:pPr>
            <w:r w:rsidRPr="002A5DB0">
              <w:rPr>
                <w:rFonts w:ascii="Calibri" w:hAnsi="Calibri" w:cs="Calibri"/>
              </w:rPr>
              <w:t>108,361</w:t>
            </w:r>
          </w:p>
        </w:tc>
      </w:tr>
      <w:tr w:rsidR="001965B3" w:rsidRPr="002A5DB0" w14:paraId="2A2A1B06" w14:textId="77777777" w:rsidTr="00577F7E">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1EF5F6A0"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5D032812"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5D253379" w14:textId="77777777" w:rsidR="001965B3" w:rsidRPr="002A5DB0" w:rsidRDefault="001965B3" w:rsidP="00577F7E">
            <w:pPr>
              <w:jc w:val="right"/>
              <w:rPr>
                <w:rFonts w:ascii="Calibri" w:hAnsi="Calibri" w:cs="Calibri"/>
              </w:rPr>
            </w:pPr>
            <w:r w:rsidRPr="002A5DB0">
              <w:rPr>
                <w:rFonts w:ascii="Calibri" w:hAnsi="Calibri" w:cs="Calibri"/>
              </w:rPr>
              <w:t>32,552</w:t>
            </w:r>
          </w:p>
        </w:tc>
        <w:tc>
          <w:tcPr>
            <w:tcW w:w="1500" w:type="dxa"/>
            <w:tcBorders>
              <w:top w:val="nil"/>
              <w:left w:val="nil"/>
              <w:bottom w:val="single" w:sz="8" w:space="0" w:color="auto"/>
              <w:right w:val="single" w:sz="4" w:space="0" w:color="auto"/>
            </w:tcBorders>
            <w:shd w:val="clear" w:color="auto" w:fill="auto"/>
            <w:noWrap/>
            <w:vAlign w:val="bottom"/>
            <w:hideMark/>
          </w:tcPr>
          <w:p w14:paraId="7734893D" w14:textId="77777777" w:rsidR="001965B3" w:rsidRPr="002A5DB0" w:rsidRDefault="001965B3" w:rsidP="00577F7E">
            <w:pPr>
              <w:jc w:val="right"/>
              <w:rPr>
                <w:rFonts w:ascii="Calibri" w:hAnsi="Calibri" w:cs="Calibri"/>
              </w:rPr>
            </w:pPr>
            <w:r w:rsidRPr="002A5DB0">
              <w:rPr>
                <w:rFonts w:ascii="Calibri" w:hAnsi="Calibri" w:cs="Calibri"/>
              </w:rPr>
              <w:t>2,631</w:t>
            </w:r>
          </w:p>
        </w:tc>
        <w:tc>
          <w:tcPr>
            <w:tcW w:w="1480" w:type="dxa"/>
            <w:tcBorders>
              <w:top w:val="nil"/>
              <w:left w:val="nil"/>
              <w:bottom w:val="single" w:sz="8" w:space="0" w:color="auto"/>
              <w:right w:val="single" w:sz="4" w:space="0" w:color="auto"/>
            </w:tcBorders>
            <w:shd w:val="clear" w:color="auto" w:fill="auto"/>
            <w:noWrap/>
            <w:vAlign w:val="bottom"/>
            <w:hideMark/>
          </w:tcPr>
          <w:p w14:paraId="3581D2A9" w14:textId="77777777" w:rsidR="001965B3" w:rsidRPr="002A5DB0" w:rsidRDefault="001965B3" w:rsidP="00577F7E">
            <w:pPr>
              <w:jc w:val="right"/>
              <w:rPr>
                <w:rFonts w:ascii="Calibri" w:hAnsi="Calibri" w:cs="Calibri"/>
              </w:rPr>
            </w:pPr>
            <w:r w:rsidRPr="002A5DB0">
              <w:rPr>
                <w:rFonts w:ascii="Calibri" w:hAnsi="Calibri" w:cs="Calibri"/>
              </w:rPr>
              <w:t>618</w:t>
            </w:r>
          </w:p>
        </w:tc>
        <w:tc>
          <w:tcPr>
            <w:tcW w:w="1560" w:type="dxa"/>
            <w:tcBorders>
              <w:top w:val="nil"/>
              <w:left w:val="nil"/>
              <w:bottom w:val="single" w:sz="8" w:space="0" w:color="auto"/>
              <w:right w:val="single" w:sz="8" w:space="0" w:color="auto"/>
            </w:tcBorders>
            <w:shd w:val="clear" w:color="auto" w:fill="auto"/>
            <w:noWrap/>
            <w:vAlign w:val="bottom"/>
            <w:hideMark/>
          </w:tcPr>
          <w:p w14:paraId="507B6DA4" w14:textId="77777777" w:rsidR="001965B3" w:rsidRPr="002A5DB0" w:rsidRDefault="001965B3" w:rsidP="00577F7E">
            <w:pPr>
              <w:jc w:val="right"/>
              <w:rPr>
                <w:rFonts w:ascii="Calibri" w:hAnsi="Calibri" w:cs="Calibri"/>
              </w:rPr>
            </w:pPr>
            <w:r w:rsidRPr="002A5DB0">
              <w:rPr>
                <w:rFonts w:ascii="Calibri" w:hAnsi="Calibri" w:cs="Calibri"/>
              </w:rPr>
              <w:t>35,801</w:t>
            </w:r>
          </w:p>
        </w:tc>
      </w:tr>
      <w:tr w:rsidR="001965B3" w:rsidRPr="002A5DB0" w14:paraId="41B47B09"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C5B84FB"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November</w:t>
            </w:r>
          </w:p>
        </w:tc>
        <w:tc>
          <w:tcPr>
            <w:tcW w:w="2340" w:type="dxa"/>
            <w:tcBorders>
              <w:top w:val="nil"/>
              <w:left w:val="nil"/>
              <w:bottom w:val="single" w:sz="4" w:space="0" w:color="auto"/>
              <w:right w:val="single" w:sz="4" w:space="0" w:color="auto"/>
            </w:tcBorders>
            <w:shd w:val="clear" w:color="auto" w:fill="auto"/>
            <w:noWrap/>
            <w:vAlign w:val="bottom"/>
            <w:hideMark/>
          </w:tcPr>
          <w:p w14:paraId="4E0955D1"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572E1B73" w14:textId="77777777" w:rsidR="001965B3" w:rsidRPr="002A5DB0" w:rsidRDefault="001965B3" w:rsidP="00577F7E">
            <w:pPr>
              <w:jc w:val="right"/>
              <w:rPr>
                <w:rFonts w:ascii="Calibri" w:hAnsi="Calibri" w:cs="Calibri"/>
              </w:rPr>
            </w:pPr>
            <w:r w:rsidRPr="002A5DB0">
              <w:rPr>
                <w:rFonts w:ascii="Calibri" w:hAnsi="Calibri" w:cs="Calibri"/>
              </w:rPr>
              <w:t>93,177</w:t>
            </w:r>
          </w:p>
        </w:tc>
        <w:tc>
          <w:tcPr>
            <w:tcW w:w="1500" w:type="dxa"/>
            <w:tcBorders>
              <w:top w:val="nil"/>
              <w:left w:val="nil"/>
              <w:bottom w:val="single" w:sz="4" w:space="0" w:color="auto"/>
              <w:right w:val="single" w:sz="4" w:space="0" w:color="auto"/>
            </w:tcBorders>
            <w:shd w:val="clear" w:color="auto" w:fill="auto"/>
            <w:noWrap/>
            <w:vAlign w:val="bottom"/>
            <w:hideMark/>
          </w:tcPr>
          <w:p w14:paraId="1EDFF388" w14:textId="77777777" w:rsidR="001965B3" w:rsidRPr="002A5DB0" w:rsidRDefault="001965B3" w:rsidP="00577F7E">
            <w:pPr>
              <w:jc w:val="right"/>
              <w:rPr>
                <w:rFonts w:ascii="Calibri" w:hAnsi="Calibri" w:cs="Calibri"/>
              </w:rPr>
            </w:pPr>
            <w:r w:rsidRPr="002A5DB0">
              <w:rPr>
                <w:rFonts w:ascii="Calibri" w:hAnsi="Calibri" w:cs="Calibri"/>
              </w:rPr>
              <w:t>11,647</w:t>
            </w:r>
          </w:p>
        </w:tc>
        <w:tc>
          <w:tcPr>
            <w:tcW w:w="1480" w:type="dxa"/>
            <w:tcBorders>
              <w:top w:val="nil"/>
              <w:left w:val="nil"/>
              <w:bottom w:val="single" w:sz="4" w:space="0" w:color="auto"/>
              <w:right w:val="single" w:sz="4" w:space="0" w:color="auto"/>
            </w:tcBorders>
            <w:shd w:val="clear" w:color="auto" w:fill="auto"/>
            <w:noWrap/>
            <w:vAlign w:val="bottom"/>
            <w:hideMark/>
          </w:tcPr>
          <w:p w14:paraId="108E5956" w14:textId="77777777" w:rsidR="001965B3" w:rsidRPr="002A5DB0" w:rsidRDefault="001965B3" w:rsidP="00577F7E">
            <w:pPr>
              <w:jc w:val="right"/>
              <w:rPr>
                <w:rFonts w:ascii="Calibri" w:hAnsi="Calibri" w:cs="Calibri"/>
              </w:rPr>
            </w:pPr>
            <w:r w:rsidRPr="002A5DB0">
              <w:rPr>
                <w:rFonts w:ascii="Calibri" w:hAnsi="Calibri" w:cs="Calibri"/>
              </w:rPr>
              <w:t>2,307</w:t>
            </w:r>
          </w:p>
        </w:tc>
        <w:tc>
          <w:tcPr>
            <w:tcW w:w="1560" w:type="dxa"/>
            <w:tcBorders>
              <w:top w:val="nil"/>
              <w:left w:val="nil"/>
              <w:bottom w:val="single" w:sz="4" w:space="0" w:color="auto"/>
              <w:right w:val="single" w:sz="8" w:space="0" w:color="auto"/>
            </w:tcBorders>
            <w:shd w:val="clear" w:color="auto" w:fill="auto"/>
            <w:noWrap/>
            <w:vAlign w:val="bottom"/>
            <w:hideMark/>
          </w:tcPr>
          <w:p w14:paraId="4006032C" w14:textId="77777777" w:rsidR="001965B3" w:rsidRPr="002A5DB0" w:rsidRDefault="001965B3" w:rsidP="00577F7E">
            <w:pPr>
              <w:jc w:val="right"/>
              <w:rPr>
                <w:rFonts w:ascii="Calibri" w:hAnsi="Calibri" w:cs="Calibri"/>
              </w:rPr>
            </w:pPr>
            <w:r w:rsidRPr="002A5DB0">
              <w:rPr>
                <w:rFonts w:ascii="Calibri" w:hAnsi="Calibri" w:cs="Calibri"/>
              </w:rPr>
              <w:t>107,131</w:t>
            </w:r>
          </w:p>
        </w:tc>
      </w:tr>
      <w:tr w:rsidR="001965B3" w:rsidRPr="002A5DB0" w14:paraId="237D83A0" w14:textId="77777777" w:rsidTr="00577F7E">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43E0F01F"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2768A5A9"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74A81A69" w14:textId="77777777" w:rsidR="001965B3" w:rsidRPr="002A5DB0" w:rsidRDefault="001965B3" w:rsidP="00577F7E">
            <w:pPr>
              <w:jc w:val="right"/>
              <w:rPr>
                <w:rFonts w:ascii="Calibri" w:hAnsi="Calibri" w:cs="Calibri"/>
              </w:rPr>
            </w:pPr>
            <w:r w:rsidRPr="002A5DB0">
              <w:rPr>
                <w:rFonts w:ascii="Calibri" w:hAnsi="Calibri" w:cs="Calibri"/>
              </w:rPr>
              <w:t>34,163</w:t>
            </w:r>
          </w:p>
        </w:tc>
        <w:tc>
          <w:tcPr>
            <w:tcW w:w="1500" w:type="dxa"/>
            <w:tcBorders>
              <w:top w:val="nil"/>
              <w:left w:val="nil"/>
              <w:bottom w:val="single" w:sz="8" w:space="0" w:color="auto"/>
              <w:right w:val="single" w:sz="4" w:space="0" w:color="auto"/>
            </w:tcBorders>
            <w:shd w:val="clear" w:color="auto" w:fill="auto"/>
            <w:noWrap/>
            <w:vAlign w:val="bottom"/>
            <w:hideMark/>
          </w:tcPr>
          <w:p w14:paraId="700A1C10" w14:textId="77777777" w:rsidR="001965B3" w:rsidRPr="002A5DB0" w:rsidRDefault="001965B3" w:rsidP="00577F7E">
            <w:pPr>
              <w:jc w:val="right"/>
              <w:rPr>
                <w:rFonts w:ascii="Calibri" w:hAnsi="Calibri" w:cs="Calibri"/>
              </w:rPr>
            </w:pPr>
            <w:r w:rsidRPr="002A5DB0">
              <w:rPr>
                <w:rFonts w:ascii="Calibri" w:hAnsi="Calibri" w:cs="Calibri"/>
              </w:rPr>
              <w:t>3,257</w:t>
            </w:r>
          </w:p>
        </w:tc>
        <w:tc>
          <w:tcPr>
            <w:tcW w:w="1480" w:type="dxa"/>
            <w:tcBorders>
              <w:top w:val="nil"/>
              <w:left w:val="nil"/>
              <w:bottom w:val="single" w:sz="8" w:space="0" w:color="auto"/>
              <w:right w:val="single" w:sz="4" w:space="0" w:color="auto"/>
            </w:tcBorders>
            <w:shd w:val="clear" w:color="auto" w:fill="auto"/>
            <w:noWrap/>
            <w:vAlign w:val="bottom"/>
            <w:hideMark/>
          </w:tcPr>
          <w:p w14:paraId="4EE37DA2" w14:textId="77777777" w:rsidR="001965B3" w:rsidRPr="002A5DB0" w:rsidRDefault="001965B3" w:rsidP="00577F7E">
            <w:pPr>
              <w:jc w:val="right"/>
              <w:rPr>
                <w:rFonts w:ascii="Calibri" w:hAnsi="Calibri" w:cs="Calibri"/>
              </w:rPr>
            </w:pPr>
            <w:r w:rsidRPr="002A5DB0">
              <w:rPr>
                <w:rFonts w:ascii="Calibri" w:hAnsi="Calibri" w:cs="Calibri"/>
              </w:rPr>
              <w:t>778</w:t>
            </w:r>
          </w:p>
        </w:tc>
        <w:tc>
          <w:tcPr>
            <w:tcW w:w="1560" w:type="dxa"/>
            <w:tcBorders>
              <w:top w:val="nil"/>
              <w:left w:val="nil"/>
              <w:bottom w:val="single" w:sz="8" w:space="0" w:color="auto"/>
              <w:right w:val="single" w:sz="8" w:space="0" w:color="auto"/>
            </w:tcBorders>
            <w:shd w:val="clear" w:color="auto" w:fill="auto"/>
            <w:noWrap/>
            <w:vAlign w:val="bottom"/>
            <w:hideMark/>
          </w:tcPr>
          <w:p w14:paraId="08579861" w14:textId="77777777" w:rsidR="001965B3" w:rsidRPr="002A5DB0" w:rsidRDefault="001965B3" w:rsidP="00577F7E">
            <w:pPr>
              <w:jc w:val="right"/>
              <w:rPr>
                <w:rFonts w:ascii="Calibri" w:hAnsi="Calibri" w:cs="Calibri"/>
              </w:rPr>
            </w:pPr>
            <w:r w:rsidRPr="002A5DB0">
              <w:rPr>
                <w:rFonts w:ascii="Calibri" w:hAnsi="Calibri" w:cs="Calibri"/>
              </w:rPr>
              <w:t>38,198</w:t>
            </w:r>
          </w:p>
        </w:tc>
      </w:tr>
      <w:tr w:rsidR="001965B3" w:rsidRPr="002A5DB0" w14:paraId="7DEEA51D" w14:textId="77777777" w:rsidTr="00577F7E">
        <w:trPr>
          <w:trHeight w:val="315"/>
        </w:trPr>
        <w:tc>
          <w:tcPr>
            <w:tcW w:w="18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12F686B"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December</w:t>
            </w:r>
          </w:p>
        </w:tc>
        <w:tc>
          <w:tcPr>
            <w:tcW w:w="2340" w:type="dxa"/>
            <w:tcBorders>
              <w:top w:val="nil"/>
              <w:left w:val="nil"/>
              <w:bottom w:val="single" w:sz="4" w:space="0" w:color="auto"/>
              <w:right w:val="single" w:sz="4" w:space="0" w:color="auto"/>
            </w:tcBorders>
            <w:shd w:val="clear" w:color="auto" w:fill="auto"/>
            <w:noWrap/>
            <w:vAlign w:val="bottom"/>
            <w:hideMark/>
          </w:tcPr>
          <w:p w14:paraId="32C59BCD"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Trips</w:t>
            </w:r>
          </w:p>
        </w:tc>
        <w:tc>
          <w:tcPr>
            <w:tcW w:w="1460" w:type="dxa"/>
            <w:tcBorders>
              <w:top w:val="nil"/>
              <w:left w:val="nil"/>
              <w:bottom w:val="single" w:sz="4" w:space="0" w:color="auto"/>
              <w:right w:val="single" w:sz="4" w:space="0" w:color="auto"/>
            </w:tcBorders>
            <w:shd w:val="clear" w:color="auto" w:fill="auto"/>
            <w:noWrap/>
            <w:vAlign w:val="bottom"/>
            <w:hideMark/>
          </w:tcPr>
          <w:p w14:paraId="61F6D386" w14:textId="77777777" w:rsidR="001965B3" w:rsidRPr="002A5DB0" w:rsidRDefault="001965B3" w:rsidP="00577F7E">
            <w:pPr>
              <w:jc w:val="right"/>
              <w:rPr>
                <w:rFonts w:ascii="Calibri" w:hAnsi="Calibri" w:cs="Calibri"/>
              </w:rPr>
            </w:pPr>
            <w:r w:rsidRPr="002A5DB0">
              <w:rPr>
                <w:rFonts w:ascii="Calibri" w:hAnsi="Calibri" w:cs="Calibri"/>
              </w:rPr>
              <w:t>91,649</w:t>
            </w:r>
          </w:p>
        </w:tc>
        <w:tc>
          <w:tcPr>
            <w:tcW w:w="1500" w:type="dxa"/>
            <w:tcBorders>
              <w:top w:val="nil"/>
              <w:left w:val="nil"/>
              <w:bottom w:val="single" w:sz="4" w:space="0" w:color="auto"/>
              <w:right w:val="single" w:sz="4" w:space="0" w:color="auto"/>
            </w:tcBorders>
            <w:shd w:val="clear" w:color="auto" w:fill="auto"/>
            <w:noWrap/>
            <w:vAlign w:val="bottom"/>
            <w:hideMark/>
          </w:tcPr>
          <w:p w14:paraId="551DA388" w14:textId="77777777" w:rsidR="001965B3" w:rsidRPr="002A5DB0" w:rsidRDefault="001965B3" w:rsidP="00577F7E">
            <w:pPr>
              <w:jc w:val="right"/>
              <w:rPr>
                <w:rFonts w:ascii="Calibri" w:hAnsi="Calibri" w:cs="Calibri"/>
              </w:rPr>
            </w:pPr>
            <w:r w:rsidRPr="002A5DB0">
              <w:rPr>
                <w:rFonts w:ascii="Calibri" w:hAnsi="Calibri" w:cs="Calibri"/>
              </w:rPr>
              <w:t>11,309</w:t>
            </w:r>
          </w:p>
        </w:tc>
        <w:tc>
          <w:tcPr>
            <w:tcW w:w="1480" w:type="dxa"/>
            <w:tcBorders>
              <w:top w:val="nil"/>
              <w:left w:val="nil"/>
              <w:bottom w:val="single" w:sz="4" w:space="0" w:color="auto"/>
              <w:right w:val="single" w:sz="4" w:space="0" w:color="auto"/>
            </w:tcBorders>
            <w:shd w:val="clear" w:color="auto" w:fill="auto"/>
            <w:noWrap/>
            <w:vAlign w:val="bottom"/>
            <w:hideMark/>
          </w:tcPr>
          <w:p w14:paraId="6D1768CD" w14:textId="77777777" w:rsidR="001965B3" w:rsidRPr="002A5DB0" w:rsidRDefault="001965B3" w:rsidP="00577F7E">
            <w:pPr>
              <w:jc w:val="right"/>
              <w:rPr>
                <w:rFonts w:ascii="Calibri" w:hAnsi="Calibri" w:cs="Calibri"/>
              </w:rPr>
            </w:pPr>
            <w:r w:rsidRPr="002A5DB0">
              <w:rPr>
                <w:rFonts w:ascii="Calibri" w:hAnsi="Calibri" w:cs="Calibri"/>
              </w:rPr>
              <w:t>2,035</w:t>
            </w:r>
          </w:p>
        </w:tc>
        <w:tc>
          <w:tcPr>
            <w:tcW w:w="1560" w:type="dxa"/>
            <w:tcBorders>
              <w:top w:val="nil"/>
              <w:left w:val="nil"/>
              <w:bottom w:val="single" w:sz="4" w:space="0" w:color="auto"/>
              <w:right w:val="single" w:sz="8" w:space="0" w:color="auto"/>
            </w:tcBorders>
            <w:shd w:val="clear" w:color="auto" w:fill="auto"/>
            <w:noWrap/>
            <w:vAlign w:val="bottom"/>
            <w:hideMark/>
          </w:tcPr>
          <w:p w14:paraId="361C7CDB" w14:textId="77777777" w:rsidR="001965B3" w:rsidRPr="002A5DB0" w:rsidRDefault="001965B3" w:rsidP="00577F7E">
            <w:pPr>
              <w:jc w:val="right"/>
              <w:rPr>
                <w:rFonts w:ascii="Calibri" w:hAnsi="Calibri" w:cs="Calibri"/>
              </w:rPr>
            </w:pPr>
            <w:r w:rsidRPr="002A5DB0">
              <w:rPr>
                <w:rFonts w:ascii="Calibri" w:hAnsi="Calibri" w:cs="Calibri"/>
              </w:rPr>
              <w:t>104,993</w:t>
            </w:r>
          </w:p>
        </w:tc>
      </w:tr>
      <w:tr w:rsidR="001965B3" w:rsidRPr="002A5DB0" w14:paraId="67F96759" w14:textId="77777777" w:rsidTr="005B3C89">
        <w:trPr>
          <w:trHeight w:val="330"/>
        </w:trPr>
        <w:tc>
          <w:tcPr>
            <w:tcW w:w="1820" w:type="dxa"/>
            <w:vMerge/>
            <w:tcBorders>
              <w:top w:val="nil"/>
              <w:left w:val="single" w:sz="8" w:space="0" w:color="auto"/>
              <w:bottom w:val="single" w:sz="8" w:space="0" w:color="000000"/>
              <w:right w:val="single" w:sz="4" w:space="0" w:color="auto"/>
            </w:tcBorders>
            <w:vAlign w:val="center"/>
            <w:hideMark/>
          </w:tcPr>
          <w:p w14:paraId="47413548"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2BA5ECCA"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1779CEDD" w14:textId="77777777" w:rsidR="001965B3" w:rsidRPr="002A5DB0" w:rsidRDefault="001965B3" w:rsidP="00577F7E">
            <w:pPr>
              <w:jc w:val="right"/>
              <w:rPr>
                <w:rFonts w:ascii="Calibri" w:hAnsi="Calibri" w:cs="Calibri"/>
              </w:rPr>
            </w:pPr>
            <w:r w:rsidRPr="002A5DB0">
              <w:rPr>
                <w:rFonts w:ascii="Calibri" w:hAnsi="Calibri" w:cs="Calibri"/>
              </w:rPr>
              <w:t>31,743</w:t>
            </w:r>
          </w:p>
        </w:tc>
        <w:tc>
          <w:tcPr>
            <w:tcW w:w="1500" w:type="dxa"/>
            <w:tcBorders>
              <w:top w:val="nil"/>
              <w:left w:val="nil"/>
              <w:bottom w:val="single" w:sz="8" w:space="0" w:color="auto"/>
              <w:right w:val="single" w:sz="4" w:space="0" w:color="auto"/>
            </w:tcBorders>
            <w:shd w:val="clear" w:color="auto" w:fill="auto"/>
            <w:noWrap/>
            <w:vAlign w:val="bottom"/>
            <w:hideMark/>
          </w:tcPr>
          <w:p w14:paraId="3701A0B8" w14:textId="77777777" w:rsidR="001965B3" w:rsidRPr="002A5DB0" w:rsidRDefault="001965B3" w:rsidP="00577F7E">
            <w:pPr>
              <w:jc w:val="right"/>
              <w:rPr>
                <w:rFonts w:ascii="Calibri" w:hAnsi="Calibri" w:cs="Calibri"/>
              </w:rPr>
            </w:pPr>
            <w:r w:rsidRPr="002A5DB0">
              <w:rPr>
                <w:rFonts w:ascii="Calibri" w:hAnsi="Calibri" w:cs="Calibri"/>
              </w:rPr>
              <w:t>3,087</w:t>
            </w:r>
          </w:p>
        </w:tc>
        <w:tc>
          <w:tcPr>
            <w:tcW w:w="1480" w:type="dxa"/>
            <w:tcBorders>
              <w:top w:val="nil"/>
              <w:left w:val="nil"/>
              <w:bottom w:val="single" w:sz="8" w:space="0" w:color="auto"/>
              <w:right w:val="single" w:sz="4" w:space="0" w:color="auto"/>
            </w:tcBorders>
            <w:shd w:val="clear" w:color="auto" w:fill="auto"/>
            <w:noWrap/>
            <w:vAlign w:val="bottom"/>
            <w:hideMark/>
          </w:tcPr>
          <w:p w14:paraId="547F81AB" w14:textId="77777777" w:rsidR="001965B3" w:rsidRPr="002A5DB0" w:rsidRDefault="001965B3" w:rsidP="00577F7E">
            <w:pPr>
              <w:jc w:val="right"/>
              <w:rPr>
                <w:rFonts w:ascii="Calibri" w:hAnsi="Calibri" w:cs="Calibri"/>
              </w:rPr>
            </w:pPr>
            <w:r w:rsidRPr="002A5DB0">
              <w:rPr>
                <w:rFonts w:ascii="Calibri" w:hAnsi="Calibri" w:cs="Calibri"/>
              </w:rPr>
              <w:t>531</w:t>
            </w:r>
          </w:p>
        </w:tc>
        <w:tc>
          <w:tcPr>
            <w:tcW w:w="1560" w:type="dxa"/>
            <w:tcBorders>
              <w:top w:val="nil"/>
              <w:left w:val="nil"/>
              <w:bottom w:val="single" w:sz="8" w:space="0" w:color="auto"/>
              <w:right w:val="single" w:sz="8" w:space="0" w:color="auto"/>
            </w:tcBorders>
            <w:shd w:val="clear" w:color="auto" w:fill="auto"/>
            <w:noWrap/>
            <w:vAlign w:val="bottom"/>
            <w:hideMark/>
          </w:tcPr>
          <w:p w14:paraId="3A9E5A42" w14:textId="77777777" w:rsidR="001965B3" w:rsidRPr="002A5DB0" w:rsidRDefault="001965B3" w:rsidP="00577F7E">
            <w:pPr>
              <w:jc w:val="right"/>
              <w:rPr>
                <w:rFonts w:ascii="Calibri" w:hAnsi="Calibri" w:cs="Calibri"/>
              </w:rPr>
            </w:pPr>
            <w:r w:rsidRPr="002A5DB0">
              <w:rPr>
                <w:rFonts w:ascii="Calibri" w:hAnsi="Calibri" w:cs="Calibri"/>
              </w:rPr>
              <w:t>35,361</w:t>
            </w:r>
          </w:p>
        </w:tc>
      </w:tr>
      <w:tr w:rsidR="001965B3" w:rsidRPr="002A5DB0" w14:paraId="1DCE9430" w14:textId="77777777" w:rsidTr="005B3C89">
        <w:trPr>
          <w:trHeight w:val="195"/>
        </w:trPr>
        <w:tc>
          <w:tcPr>
            <w:tcW w:w="1820" w:type="dxa"/>
            <w:tcBorders>
              <w:top w:val="single" w:sz="8" w:space="0" w:color="000000"/>
              <w:left w:val="single" w:sz="4" w:space="0" w:color="auto"/>
              <w:bottom w:val="single" w:sz="8" w:space="0" w:color="auto"/>
              <w:right w:val="single" w:sz="4" w:space="0" w:color="auto"/>
            </w:tcBorders>
            <w:shd w:val="clear" w:color="000000" w:fill="D9D9D9"/>
            <w:noWrap/>
            <w:vAlign w:val="bottom"/>
            <w:hideMark/>
          </w:tcPr>
          <w:p w14:paraId="65FEA536" w14:textId="77777777" w:rsidR="001965B3" w:rsidRPr="002A5DB0" w:rsidRDefault="001965B3" w:rsidP="00577F7E">
            <w:pPr>
              <w:rPr>
                <w:rFonts w:ascii="Calibri" w:hAnsi="Calibri" w:cs="Calibri"/>
                <w:b/>
                <w:bCs/>
              </w:rPr>
            </w:pPr>
            <w:r w:rsidRPr="002A5DB0">
              <w:rPr>
                <w:rFonts w:ascii="Calibri" w:hAnsi="Calibri" w:cs="Calibri"/>
                <w:b/>
                <w:bCs/>
              </w:rPr>
              <w:t> </w:t>
            </w:r>
          </w:p>
        </w:tc>
        <w:tc>
          <w:tcPr>
            <w:tcW w:w="2340" w:type="dxa"/>
            <w:tcBorders>
              <w:top w:val="nil"/>
              <w:left w:val="nil"/>
              <w:bottom w:val="nil"/>
              <w:right w:val="single" w:sz="4" w:space="0" w:color="auto"/>
            </w:tcBorders>
            <w:shd w:val="clear" w:color="000000" w:fill="D9D9D9"/>
            <w:noWrap/>
            <w:vAlign w:val="bottom"/>
            <w:hideMark/>
          </w:tcPr>
          <w:p w14:paraId="7514E753" w14:textId="77777777" w:rsidR="001965B3" w:rsidRPr="002A5DB0" w:rsidRDefault="001965B3" w:rsidP="00577F7E">
            <w:pPr>
              <w:rPr>
                <w:rFonts w:ascii="Calibri" w:hAnsi="Calibri" w:cs="Calibri"/>
                <w:b/>
                <w:bCs/>
              </w:rPr>
            </w:pPr>
            <w:r w:rsidRPr="002A5DB0">
              <w:rPr>
                <w:rFonts w:ascii="Calibri" w:hAnsi="Calibri" w:cs="Calibri"/>
                <w:b/>
                <w:bCs/>
              </w:rPr>
              <w:t> </w:t>
            </w:r>
          </w:p>
        </w:tc>
        <w:tc>
          <w:tcPr>
            <w:tcW w:w="1460" w:type="dxa"/>
            <w:tcBorders>
              <w:top w:val="nil"/>
              <w:left w:val="nil"/>
              <w:bottom w:val="nil"/>
              <w:right w:val="single" w:sz="4" w:space="0" w:color="auto"/>
            </w:tcBorders>
            <w:shd w:val="clear" w:color="000000" w:fill="D9D9D9"/>
            <w:noWrap/>
            <w:vAlign w:val="bottom"/>
            <w:hideMark/>
          </w:tcPr>
          <w:p w14:paraId="3DFB4BC5" w14:textId="77777777" w:rsidR="001965B3" w:rsidRPr="002A5DB0" w:rsidRDefault="001965B3" w:rsidP="00577F7E">
            <w:pPr>
              <w:rPr>
                <w:rFonts w:ascii="Calibri" w:hAnsi="Calibri" w:cs="Calibri"/>
              </w:rPr>
            </w:pPr>
            <w:r w:rsidRPr="002A5DB0">
              <w:rPr>
                <w:rFonts w:ascii="Calibri" w:hAnsi="Calibri" w:cs="Calibri"/>
              </w:rPr>
              <w:t> </w:t>
            </w:r>
          </w:p>
        </w:tc>
        <w:tc>
          <w:tcPr>
            <w:tcW w:w="1500" w:type="dxa"/>
            <w:tcBorders>
              <w:top w:val="nil"/>
              <w:left w:val="nil"/>
              <w:bottom w:val="nil"/>
              <w:right w:val="single" w:sz="4" w:space="0" w:color="auto"/>
            </w:tcBorders>
            <w:shd w:val="clear" w:color="000000" w:fill="D9D9D9"/>
            <w:noWrap/>
            <w:vAlign w:val="bottom"/>
            <w:hideMark/>
          </w:tcPr>
          <w:p w14:paraId="6C969EB4" w14:textId="77777777" w:rsidR="001965B3" w:rsidRPr="002A5DB0" w:rsidRDefault="001965B3" w:rsidP="00577F7E">
            <w:pPr>
              <w:rPr>
                <w:rFonts w:ascii="Calibri" w:hAnsi="Calibri" w:cs="Calibri"/>
              </w:rPr>
            </w:pPr>
            <w:r w:rsidRPr="002A5DB0">
              <w:rPr>
                <w:rFonts w:ascii="Calibri" w:hAnsi="Calibri" w:cs="Calibri"/>
              </w:rPr>
              <w:t> </w:t>
            </w:r>
          </w:p>
        </w:tc>
        <w:tc>
          <w:tcPr>
            <w:tcW w:w="1480" w:type="dxa"/>
            <w:tcBorders>
              <w:top w:val="nil"/>
              <w:left w:val="nil"/>
              <w:bottom w:val="nil"/>
              <w:right w:val="single" w:sz="4" w:space="0" w:color="auto"/>
            </w:tcBorders>
            <w:shd w:val="clear" w:color="000000" w:fill="D9D9D9"/>
            <w:noWrap/>
            <w:vAlign w:val="bottom"/>
            <w:hideMark/>
          </w:tcPr>
          <w:p w14:paraId="69534CEF" w14:textId="77777777" w:rsidR="001965B3" w:rsidRPr="002A5DB0" w:rsidRDefault="001965B3" w:rsidP="00577F7E">
            <w:pPr>
              <w:rPr>
                <w:rFonts w:ascii="Calibri" w:hAnsi="Calibri" w:cs="Calibri"/>
              </w:rPr>
            </w:pPr>
            <w:r w:rsidRPr="002A5DB0">
              <w:rPr>
                <w:rFonts w:ascii="Calibri" w:hAnsi="Calibri" w:cs="Calibri"/>
              </w:rPr>
              <w:t> </w:t>
            </w:r>
          </w:p>
        </w:tc>
        <w:tc>
          <w:tcPr>
            <w:tcW w:w="1560" w:type="dxa"/>
            <w:tcBorders>
              <w:top w:val="nil"/>
              <w:left w:val="nil"/>
              <w:bottom w:val="nil"/>
              <w:right w:val="single" w:sz="4" w:space="0" w:color="auto"/>
            </w:tcBorders>
            <w:shd w:val="clear" w:color="000000" w:fill="D9D9D9"/>
            <w:noWrap/>
            <w:vAlign w:val="bottom"/>
            <w:hideMark/>
          </w:tcPr>
          <w:p w14:paraId="3BBB5C3E" w14:textId="77777777" w:rsidR="001965B3" w:rsidRPr="002A5DB0" w:rsidRDefault="001965B3" w:rsidP="00577F7E">
            <w:pPr>
              <w:rPr>
                <w:rFonts w:ascii="Calibri" w:hAnsi="Calibri" w:cs="Calibri"/>
              </w:rPr>
            </w:pPr>
            <w:r w:rsidRPr="002A5DB0">
              <w:rPr>
                <w:rFonts w:ascii="Calibri" w:hAnsi="Calibri" w:cs="Calibri"/>
              </w:rPr>
              <w:t> </w:t>
            </w:r>
          </w:p>
        </w:tc>
      </w:tr>
      <w:tr w:rsidR="001965B3" w:rsidRPr="002A5DB0" w14:paraId="120E2B1E" w14:textId="77777777" w:rsidTr="005B3C89">
        <w:trPr>
          <w:trHeight w:val="315"/>
        </w:trPr>
        <w:tc>
          <w:tcPr>
            <w:tcW w:w="18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917AADD" w14:textId="77777777" w:rsidR="001965B3" w:rsidRPr="002A5DB0" w:rsidRDefault="001965B3" w:rsidP="00577F7E">
            <w:pPr>
              <w:jc w:val="center"/>
              <w:rPr>
                <w:rFonts w:ascii="Calibri" w:hAnsi="Calibri" w:cs="Calibri"/>
                <w:b/>
                <w:bCs/>
                <w:color w:val="000000"/>
                <w:sz w:val="22"/>
                <w:szCs w:val="22"/>
              </w:rPr>
            </w:pPr>
            <w:r w:rsidRPr="002A5DB0">
              <w:rPr>
                <w:rFonts w:ascii="Calibri" w:hAnsi="Calibri" w:cs="Calibri"/>
                <w:b/>
                <w:bCs/>
                <w:color w:val="000000"/>
                <w:sz w:val="22"/>
                <w:szCs w:val="22"/>
              </w:rPr>
              <w:t>2023 TOTALS</w:t>
            </w:r>
          </w:p>
        </w:tc>
        <w:tc>
          <w:tcPr>
            <w:tcW w:w="2340" w:type="dxa"/>
            <w:tcBorders>
              <w:top w:val="single" w:sz="8" w:space="0" w:color="auto"/>
              <w:left w:val="nil"/>
              <w:bottom w:val="single" w:sz="4" w:space="0" w:color="auto"/>
              <w:right w:val="single" w:sz="4" w:space="0" w:color="auto"/>
            </w:tcBorders>
            <w:shd w:val="clear" w:color="auto" w:fill="auto"/>
            <w:noWrap/>
            <w:vAlign w:val="bottom"/>
            <w:hideMark/>
          </w:tcPr>
          <w:p w14:paraId="3C02A751"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Trips</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14:paraId="4CD9AFC2" w14:textId="77777777" w:rsidR="001965B3" w:rsidRPr="002A5DB0" w:rsidRDefault="001965B3" w:rsidP="00577F7E">
            <w:pPr>
              <w:jc w:val="right"/>
              <w:rPr>
                <w:rFonts w:ascii="Calibri" w:hAnsi="Calibri" w:cs="Calibri"/>
              </w:rPr>
            </w:pPr>
            <w:r w:rsidRPr="002A5DB0">
              <w:rPr>
                <w:rFonts w:ascii="Calibri" w:hAnsi="Calibri" w:cs="Calibri"/>
              </w:rPr>
              <w:t>1,107,972</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14:paraId="56387D71" w14:textId="77777777" w:rsidR="001965B3" w:rsidRPr="002A5DB0" w:rsidRDefault="001965B3" w:rsidP="00577F7E">
            <w:pPr>
              <w:jc w:val="right"/>
              <w:rPr>
                <w:rFonts w:ascii="Calibri" w:hAnsi="Calibri" w:cs="Calibri"/>
              </w:rPr>
            </w:pPr>
            <w:r w:rsidRPr="002A5DB0">
              <w:rPr>
                <w:rFonts w:ascii="Calibri" w:hAnsi="Calibri" w:cs="Calibri"/>
              </w:rPr>
              <w:t>123,630</w:t>
            </w:r>
          </w:p>
        </w:tc>
        <w:tc>
          <w:tcPr>
            <w:tcW w:w="1480" w:type="dxa"/>
            <w:tcBorders>
              <w:top w:val="single" w:sz="8" w:space="0" w:color="auto"/>
              <w:left w:val="nil"/>
              <w:bottom w:val="single" w:sz="4" w:space="0" w:color="auto"/>
              <w:right w:val="single" w:sz="4" w:space="0" w:color="auto"/>
            </w:tcBorders>
            <w:shd w:val="clear" w:color="auto" w:fill="auto"/>
            <w:noWrap/>
            <w:vAlign w:val="bottom"/>
            <w:hideMark/>
          </w:tcPr>
          <w:p w14:paraId="50313B55" w14:textId="77777777" w:rsidR="001965B3" w:rsidRPr="002A5DB0" w:rsidRDefault="001965B3" w:rsidP="00577F7E">
            <w:pPr>
              <w:jc w:val="right"/>
              <w:rPr>
                <w:rFonts w:ascii="Calibri" w:hAnsi="Calibri" w:cs="Calibri"/>
              </w:rPr>
            </w:pPr>
            <w:r w:rsidRPr="002A5DB0">
              <w:rPr>
                <w:rFonts w:ascii="Calibri" w:hAnsi="Calibri" w:cs="Calibri"/>
              </w:rPr>
              <w:t>36,288</w:t>
            </w:r>
          </w:p>
        </w:tc>
        <w:tc>
          <w:tcPr>
            <w:tcW w:w="1560" w:type="dxa"/>
            <w:tcBorders>
              <w:top w:val="single" w:sz="8" w:space="0" w:color="auto"/>
              <w:left w:val="nil"/>
              <w:bottom w:val="single" w:sz="4" w:space="0" w:color="auto"/>
              <w:right w:val="single" w:sz="8" w:space="0" w:color="auto"/>
            </w:tcBorders>
            <w:shd w:val="clear" w:color="auto" w:fill="auto"/>
            <w:noWrap/>
            <w:vAlign w:val="bottom"/>
            <w:hideMark/>
          </w:tcPr>
          <w:p w14:paraId="0BBDF935" w14:textId="77777777" w:rsidR="001965B3" w:rsidRPr="002A5DB0" w:rsidRDefault="001965B3" w:rsidP="00577F7E">
            <w:pPr>
              <w:jc w:val="right"/>
              <w:rPr>
                <w:rFonts w:ascii="Calibri" w:hAnsi="Calibri" w:cs="Calibri"/>
              </w:rPr>
            </w:pPr>
            <w:r w:rsidRPr="002A5DB0">
              <w:rPr>
                <w:rFonts w:ascii="Calibri" w:hAnsi="Calibri" w:cs="Calibri"/>
              </w:rPr>
              <w:t>1,267,890</w:t>
            </w:r>
          </w:p>
        </w:tc>
      </w:tr>
      <w:tr w:rsidR="001965B3" w:rsidRPr="002A5DB0" w14:paraId="05BDB4E9" w14:textId="77777777" w:rsidTr="00577F7E">
        <w:trPr>
          <w:trHeight w:val="330"/>
        </w:trPr>
        <w:tc>
          <w:tcPr>
            <w:tcW w:w="1820" w:type="dxa"/>
            <w:vMerge/>
            <w:tcBorders>
              <w:top w:val="single" w:sz="8" w:space="0" w:color="auto"/>
              <w:left w:val="single" w:sz="8" w:space="0" w:color="auto"/>
              <w:bottom w:val="single" w:sz="8" w:space="0" w:color="000000"/>
              <w:right w:val="single" w:sz="4" w:space="0" w:color="auto"/>
            </w:tcBorders>
            <w:vAlign w:val="center"/>
            <w:hideMark/>
          </w:tcPr>
          <w:p w14:paraId="4498CE9A" w14:textId="77777777" w:rsidR="001965B3" w:rsidRPr="002A5DB0" w:rsidRDefault="001965B3" w:rsidP="00577F7E">
            <w:pPr>
              <w:rPr>
                <w:rFonts w:ascii="Calibri" w:hAnsi="Calibri" w:cs="Calibri"/>
                <w:b/>
                <w:bCs/>
                <w:color w:val="000000"/>
                <w:sz w:val="22"/>
                <w:szCs w:val="22"/>
              </w:rPr>
            </w:pPr>
          </w:p>
        </w:tc>
        <w:tc>
          <w:tcPr>
            <w:tcW w:w="2340" w:type="dxa"/>
            <w:tcBorders>
              <w:top w:val="nil"/>
              <w:left w:val="nil"/>
              <w:bottom w:val="single" w:sz="8" w:space="0" w:color="auto"/>
              <w:right w:val="single" w:sz="4" w:space="0" w:color="auto"/>
            </w:tcBorders>
            <w:shd w:val="clear" w:color="auto" w:fill="auto"/>
            <w:noWrap/>
            <w:vAlign w:val="bottom"/>
            <w:hideMark/>
          </w:tcPr>
          <w:p w14:paraId="353AC655" w14:textId="77777777" w:rsidR="001965B3" w:rsidRPr="002A5DB0" w:rsidRDefault="001965B3" w:rsidP="00577F7E">
            <w:pPr>
              <w:rPr>
                <w:rFonts w:ascii="Calibri" w:hAnsi="Calibri" w:cs="Calibri"/>
                <w:b/>
                <w:bCs/>
                <w:color w:val="0D0D0D"/>
              </w:rPr>
            </w:pPr>
            <w:r w:rsidRPr="002A5DB0">
              <w:rPr>
                <w:rFonts w:ascii="Calibri" w:hAnsi="Calibri" w:cs="Calibri"/>
                <w:b/>
                <w:bCs/>
                <w:color w:val="0D0D0D"/>
              </w:rPr>
              <w:t>Gross Cancellations</w:t>
            </w:r>
          </w:p>
        </w:tc>
        <w:tc>
          <w:tcPr>
            <w:tcW w:w="1460" w:type="dxa"/>
            <w:tcBorders>
              <w:top w:val="nil"/>
              <w:left w:val="nil"/>
              <w:bottom w:val="single" w:sz="8" w:space="0" w:color="auto"/>
              <w:right w:val="single" w:sz="4" w:space="0" w:color="auto"/>
            </w:tcBorders>
            <w:shd w:val="clear" w:color="auto" w:fill="auto"/>
            <w:noWrap/>
            <w:vAlign w:val="bottom"/>
            <w:hideMark/>
          </w:tcPr>
          <w:p w14:paraId="2AD7834C" w14:textId="77777777" w:rsidR="001965B3" w:rsidRPr="002A5DB0" w:rsidRDefault="001965B3" w:rsidP="00577F7E">
            <w:pPr>
              <w:jc w:val="right"/>
              <w:rPr>
                <w:rFonts w:ascii="Calibri" w:hAnsi="Calibri" w:cs="Calibri"/>
              </w:rPr>
            </w:pPr>
            <w:r w:rsidRPr="002A5DB0">
              <w:rPr>
                <w:rFonts w:ascii="Calibri" w:hAnsi="Calibri" w:cs="Calibri"/>
              </w:rPr>
              <w:t>395,843</w:t>
            </w:r>
          </w:p>
        </w:tc>
        <w:tc>
          <w:tcPr>
            <w:tcW w:w="1500" w:type="dxa"/>
            <w:tcBorders>
              <w:top w:val="nil"/>
              <w:left w:val="nil"/>
              <w:bottom w:val="single" w:sz="8" w:space="0" w:color="auto"/>
              <w:right w:val="single" w:sz="4" w:space="0" w:color="auto"/>
            </w:tcBorders>
            <w:shd w:val="clear" w:color="auto" w:fill="auto"/>
            <w:noWrap/>
            <w:vAlign w:val="bottom"/>
            <w:hideMark/>
          </w:tcPr>
          <w:p w14:paraId="28D4BAF9" w14:textId="77777777" w:rsidR="001965B3" w:rsidRPr="002A5DB0" w:rsidRDefault="001965B3" w:rsidP="00577F7E">
            <w:pPr>
              <w:jc w:val="right"/>
              <w:rPr>
                <w:rFonts w:ascii="Calibri" w:hAnsi="Calibri" w:cs="Calibri"/>
              </w:rPr>
            </w:pPr>
            <w:r w:rsidRPr="002A5DB0">
              <w:rPr>
                <w:rFonts w:ascii="Calibri" w:hAnsi="Calibri" w:cs="Calibri"/>
              </w:rPr>
              <w:t>32,819</w:t>
            </w:r>
          </w:p>
        </w:tc>
        <w:tc>
          <w:tcPr>
            <w:tcW w:w="1480" w:type="dxa"/>
            <w:tcBorders>
              <w:top w:val="nil"/>
              <w:left w:val="nil"/>
              <w:bottom w:val="single" w:sz="8" w:space="0" w:color="auto"/>
              <w:right w:val="single" w:sz="4" w:space="0" w:color="auto"/>
            </w:tcBorders>
            <w:shd w:val="clear" w:color="auto" w:fill="auto"/>
            <w:noWrap/>
            <w:vAlign w:val="bottom"/>
            <w:hideMark/>
          </w:tcPr>
          <w:p w14:paraId="0415BD6D" w14:textId="77777777" w:rsidR="001965B3" w:rsidRPr="002A5DB0" w:rsidRDefault="001965B3" w:rsidP="00577F7E">
            <w:pPr>
              <w:jc w:val="right"/>
              <w:rPr>
                <w:rFonts w:ascii="Calibri" w:hAnsi="Calibri" w:cs="Calibri"/>
              </w:rPr>
            </w:pPr>
            <w:r w:rsidRPr="002A5DB0">
              <w:rPr>
                <w:rFonts w:ascii="Calibri" w:hAnsi="Calibri" w:cs="Calibri"/>
              </w:rPr>
              <w:t>10,787</w:t>
            </w:r>
          </w:p>
        </w:tc>
        <w:tc>
          <w:tcPr>
            <w:tcW w:w="1560" w:type="dxa"/>
            <w:tcBorders>
              <w:top w:val="nil"/>
              <w:left w:val="nil"/>
              <w:bottom w:val="single" w:sz="8" w:space="0" w:color="auto"/>
              <w:right w:val="single" w:sz="8" w:space="0" w:color="auto"/>
            </w:tcBorders>
            <w:shd w:val="clear" w:color="auto" w:fill="auto"/>
            <w:noWrap/>
            <w:vAlign w:val="bottom"/>
            <w:hideMark/>
          </w:tcPr>
          <w:p w14:paraId="51109F57" w14:textId="77777777" w:rsidR="001965B3" w:rsidRPr="002A5DB0" w:rsidRDefault="001965B3" w:rsidP="00577F7E">
            <w:pPr>
              <w:jc w:val="right"/>
              <w:rPr>
                <w:rFonts w:ascii="Calibri" w:hAnsi="Calibri" w:cs="Calibri"/>
              </w:rPr>
            </w:pPr>
            <w:r w:rsidRPr="002A5DB0">
              <w:rPr>
                <w:rFonts w:ascii="Calibri" w:hAnsi="Calibri" w:cs="Calibri"/>
              </w:rPr>
              <w:t>439,449</w:t>
            </w:r>
          </w:p>
        </w:tc>
      </w:tr>
    </w:tbl>
    <w:p w14:paraId="5212DCB2" w14:textId="77777777" w:rsidR="003C3B78" w:rsidRDefault="003C3B78" w:rsidP="0057006C">
      <w:pPr>
        <w:widowControl w:val="0"/>
        <w:ind w:right="-20"/>
        <w:rPr>
          <w:rFonts w:eastAsia="Arial"/>
          <w:b/>
          <w:bCs/>
          <w:color w:val="000000"/>
          <w:spacing w:val="2"/>
          <w:sz w:val="22"/>
          <w:szCs w:val="22"/>
        </w:rPr>
      </w:pPr>
    </w:p>
    <w:p w14:paraId="560262E6" w14:textId="77777777" w:rsidR="003C3B78" w:rsidRDefault="003C3B78" w:rsidP="0057006C">
      <w:pPr>
        <w:widowControl w:val="0"/>
        <w:ind w:right="-20"/>
        <w:rPr>
          <w:rFonts w:eastAsia="Arial"/>
          <w:b/>
          <w:bCs/>
          <w:color w:val="000000"/>
          <w:spacing w:val="2"/>
          <w:sz w:val="22"/>
          <w:szCs w:val="22"/>
        </w:rPr>
      </w:pPr>
    </w:p>
    <w:p w14:paraId="6AEFC353" w14:textId="77777777" w:rsidR="003C3B78" w:rsidRDefault="003C3B78" w:rsidP="0057006C">
      <w:pPr>
        <w:widowControl w:val="0"/>
        <w:ind w:right="-20"/>
        <w:rPr>
          <w:rFonts w:eastAsia="Arial"/>
          <w:b/>
          <w:bCs/>
          <w:color w:val="000000"/>
          <w:spacing w:val="2"/>
          <w:sz w:val="22"/>
          <w:szCs w:val="22"/>
        </w:rPr>
      </w:pPr>
    </w:p>
    <w:p w14:paraId="6ACBD74A" w14:textId="135D80C6" w:rsidR="0057006C" w:rsidRPr="000E3AD4" w:rsidRDefault="0057006C" w:rsidP="0057006C">
      <w:pPr>
        <w:widowControl w:val="0"/>
        <w:spacing w:after="31"/>
        <w:ind w:right="-20"/>
        <w:rPr>
          <w:rFonts w:eastAsia="Arial"/>
          <w:b/>
          <w:bCs/>
          <w:color w:val="000000"/>
          <w:sz w:val="18"/>
          <w:szCs w:val="18"/>
        </w:rPr>
      </w:pPr>
    </w:p>
    <w:p w14:paraId="290F28A5" w14:textId="77777777" w:rsidR="0057006C" w:rsidRPr="000E3AD4" w:rsidRDefault="0057006C" w:rsidP="0057006C">
      <w:pPr>
        <w:spacing w:line="259" w:lineRule="auto"/>
        <w:rPr>
          <w:rFonts w:eastAsia="Calibri"/>
          <w:sz w:val="22"/>
          <w:szCs w:val="22"/>
        </w:rPr>
        <w:sectPr w:rsidR="0057006C" w:rsidRPr="000E3AD4" w:rsidSect="00354C22">
          <w:type w:val="continuous"/>
          <w:pgSz w:w="12240" w:h="15840"/>
          <w:pgMar w:top="1647" w:right="717" w:bottom="0" w:left="720" w:header="0" w:footer="990" w:gutter="0"/>
          <w:cols w:space="708"/>
          <w:titlePg/>
          <w:docGrid w:linePitch="326"/>
        </w:sectPr>
      </w:pPr>
    </w:p>
    <w:p w14:paraId="45971809" w14:textId="77777777" w:rsidR="0057006C" w:rsidRPr="000E3AD4" w:rsidRDefault="0057006C" w:rsidP="0057006C">
      <w:pPr>
        <w:spacing w:after="17" w:line="160" w:lineRule="exact"/>
        <w:rPr>
          <w:rFonts w:eastAsia="Calibri"/>
          <w:sz w:val="16"/>
          <w:szCs w:val="16"/>
        </w:rPr>
      </w:pPr>
    </w:p>
    <w:p w14:paraId="0E756488" w14:textId="4A05E5FB" w:rsidR="0057006C" w:rsidRPr="000E3AD4" w:rsidRDefault="0057006C" w:rsidP="0057006C">
      <w:pPr>
        <w:widowControl w:val="0"/>
        <w:tabs>
          <w:tab w:val="left" w:pos="1010"/>
          <w:tab w:val="left" w:pos="2041"/>
        </w:tabs>
        <w:spacing w:before="28"/>
        <w:ind w:right="-20"/>
        <w:rPr>
          <w:rFonts w:eastAsia="Arial"/>
          <w:i/>
          <w:iCs/>
          <w:color w:val="000000"/>
          <w:sz w:val="13"/>
          <w:szCs w:val="13"/>
        </w:rPr>
      </w:pPr>
      <w:r w:rsidRPr="000E3AD4">
        <w:rPr>
          <w:rFonts w:eastAsia="Arial"/>
          <w:color w:val="000000"/>
          <w:sz w:val="13"/>
          <w:szCs w:val="13"/>
        </w:rPr>
        <w:tab/>
      </w:r>
    </w:p>
    <w:p w14:paraId="489E7BD7" w14:textId="77777777" w:rsidR="0057006C" w:rsidRPr="000E3AD4" w:rsidRDefault="0057006C" w:rsidP="0057006C">
      <w:pPr>
        <w:spacing w:line="259" w:lineRule="auto"/>
        <w:rPr>
          <w:rFonts w:eastAsia="Calibri"/>
          <w:sz w:val="22"/>
          <w:szCs w:val="22"/>
        </w:rPr>
        <w:sectPr w:rsidR="0057006C" w:rsidRPr="000E3AD4" w:rsidSect="00354C22">
          <w:type w:val="continuous"/>
          <w:pgSz w:w="12240" w:h="15840"/>
          <w:pgMar w:top="717" w:right="717" w:bottom="0" w:left="720" w:header="0" w:footer="0" w:gutter="0"/>
          <w:cols w:num="2" w:space="708" w:equalWidth="0">
            <w:col w:w="7477" w:space="468"/>
            <w:col w:w="2856" w:space="0"/>
          </w:cols>
        </w:sectPr>
      </w:pPr>
    </w:p>
    <w:p w14:paraId="64A8FCDF" w14:textId="3994346C" w:rsidR="0057006C" w:rsidRPr="000E3AD4" w:rsidRDefault="0057006C" w:rsidP="0057006C">
      <w:pPr>
        <w:widowControl w:val="0"/>
        <w:tabs>
          <w:tab w:val="left" w:pos="962"/>
        </w:tabs>
        <w:spacing w:before="14"/>
        <w:ind w:right="-20"/>
        <w:rPr>
          <w:rFonts w:eastAsia="Arial"/>
          <w:b/>
          <w:bCs/>
          <w:color w:val="000000"/>
          <w:sz w:val="11"/>
          <w:szCs w:val="11"/>
        </w:rPr>
      </w:pPr>
      <w:r w:rsidRPr="000E3AD4">
        <w:rPr>
          <w:rFonts w:eastAsia="Arial"/>
          <w:color w:val="000000"/>
          <w:sz w:val="11"/>
          <w:szCs w:val="11"/>
        </w:rPr>
        <w:tab/>
      </w:r>
    </w:p>
    <w:p w14:paraId="41F9D4BF" w14:textId="77777777" w:rsidR="0057006C" w:rsidRPr="000E3AD4" w:rsidRDefault="0057006C" w:rsidP="0057006C">
      <w:pPr>
        <w:spacing w:line="259" w:lineRule="auto"/>
        <w:rPr>
          <w:rFonts w:eastAsia="Calibri"/>
          <w:sz w:val="22"/>
          <w:szCs w:val="22"/>
        </w:rPr>
        <w:sectPr w:rsidR="0057006C" w:rsidRPr="000E3AD4" w:rsidSect="00354C22">
          <w:type w:val="continuous"/>
          <w:pgSz w:w="12240" w:h="15840"/>
          <w:pgMar w:top="717" w:right="717" w:bottom="0" w:left="450" w:header="0" w:footer="450" w:gutter="0"/>
          <w:cols w:num="8" w:space="708" w:equalWidth="0">
            <w:col w:w="631" w:space="290"/>
            <w:col w:w="1218" w:space="925"/>
            <w:col w:w="693" w:space="268"/>
            <w:col w:w="563" w:space="521"/>
            <w:col w:w="502" w:space="460"/>
            <w:col w:w="1587" w:space="644"/>
            <w:col w:w="379" w:space="801"/>
            <w:col w:w="1314" w:space="0"/>
          </w:cols>
        </w:sectPr>
      </w:pPr>
    </w:p>
    <w:p w14:paraId="50629591" w14:textId="77777777" w:rsidR="0057006C" w:rsidRPr="000E3AD4" w:rsidRDefault="0057006C" w:rsidP="0057006C">
      <w:pPr>
        <w:spacing w:line="259" w:lineRule="auto"/>
        <w:ind w:left="10" w:right="2" w:hanging="10"/>
        <w:jc w:val="right"/>
      </w:pPr>
      <w:r w:rsidRPr="000E3AD4">
        <w:rPr>
          <w:b/>
          <w:sz w:val="22"/>
        </w:rPr>
        <w:t xml:space="preserve">Attachment 11 </w:t>
      </w:r>
    </w:p>
    <w:p w14:paraId="7110B54A" w14:textId="77777777" w:rsidR="0057006C" w:rsidRPr="000E3AD4" w:rsidRDefault="0057006C" w:rsidP="0057006C">
      <w:pPr>
        <w:spacing w:line="259" w:lineRule="auto"/>
        <w:ind w:right="5"/>
        <w:jc w:val="center"/>
      </w:pPr>
      <w:r w:rsidRPr="000E3AD4">
        <w:rPr>
          <w:b/>
          <w:sz w:val="22"/>
        </w:rPr>
        <w:t xml:space="preserve"> </w:t>
      </w:r>
    </w:p>
    <w:p w14:paraId="2907BB04" w14:textId="77777777" w:rsidR="0057006C" w:rsidRPr="000E3AD4" w:rsidRDefault="0057006C" w:rsidP="0057006C">
      <w:pPr>
        <w:spacing w:line="259" w:lineRule="auto"/>
        <w:ind w:left="11" w:right="70" w:hanging="10"/>
        <w:jc w:val="center"/>
      </w:pPr>
      <w:r w:rsidRPr="000E3AD4">
        <w:rPr>
          <w:b/>
          <w:sz w:val="22"/>
        </w:rPr>
        <w:t xml:space="preserve">Cost Proposal Work Sheet </w:t>
      </w:r>
    </w:p>
    <w:p w14:paraId="289E47EB" w14:textId="77777777" w:rsidR="0057006C" w:rsidRPr="000E3AD4" w:rsidRDefault="0057006C" w:rsidP="0057006C">
      <w:pPr>
        <w:spacing w:line="259" w:lineRule="auto"/>
      </w:pPr>
      <w:r w:rsidRPr="000E3AD4">
        <w:t xml:space="preserve"> </w:t>
      </w:r>
    </w:p>
    <w:p w14:paraId="5B39D670" w14:textId="77777777" w:rsidR="0057006C" w:rsidRPr="000E3AD4" w:rsidRDefault="0057006C" w:rsidP="0057006C">
      <w:pPr>
        <w:ind w:right="70"/>
        <w:rPr>
          <w:sz w:val="22"/>
          <w:szCs w:val="22"/>
        </w:rPr>
      </w:pPr>
      <w:r w:rsidRPr="000E3AD4">
        <w:rPr>
          <w:sz w:val="22"/>
          <w:szCs w:val="22"/>
        </w:rPr>
        <w:t xml:space="preserve">The Broker should complete the information below regarding their cost proposal. Cost proposals should cover a two (2) year period. The subcategories of implementation, operational and other costs are intended as examples. The Broker should use subcategories that best describe their anticipated costs and specifically note the subcategories used to develop the proposal. The rows shaded in grey do not need to be filled. In addition to identifying implementation, operational and other costs, the Broker must provide a per-member per-month cost proposal for Year One and Year Two.  </w:t>
      </w:r>
    </w:p>
    <w:p w14:paraId="54E47F3F" w14:textId="77777777" w:rsidR="0057006C" w:rsidRPr="000E3AD4" w:rsidRDefault="0057006C" w:rsidP="0057006C">
      <w:pPr>
        <w:spacing w:line="259" w:lineRule="auto"/>
      </w:pPr>
      <w:r w:rsidRPr="000E3AD4">
        <w:t xml:space="preserve"> </w:t>
      </w:r>
    </w:p>
    <w:p w14:paraId="5CF277B1" w14:textId="77777777" w:rsidR="0057006C" w:rsidRPr="000E3AD4" w:rsidRDefault="0057006C" w:rsidP="0057006C">
      <w:pPr>
        <w:ind w:right="70"/>
        <w:rPr>
          <w:sz w:val="22"/>
          <w:szCs w:val="22"/>
        </w:rPr>
      </w:pPr>
      <w:r w:rsidRPr="000E3AD4">
        <w:rPr>
          <w:sz w:val="22"/>
          <w:szCs w:val="22"/>
        </w:rPr>
        <w:t xml:space="preserve">If needed, the Broker may provide additional information to supplement the cost proposal information below.  </w:t>
      </w:r>
    </w:p>
    <w:tbl>
      <w:tblPr>
        <w:tblStyle w:val="TableGrid0"/>
        <w:tblpPr w:vertAnchor="text" w:tblpX="3842" w:tblpY="-127"/>
        <w:tblOverlap w:val="never"/>
        <w:tblW w:w="5963" w:type="dxa"/>
        <w:tblInd w:w="0" w:type="dxa"/>
        <w:tblCellMar>
          <w:top w:w="9" w:type="dxa"/>
          <w:right w:w="115" w:type="dxa"/>
        </w:tblCellMar>
        <w:tblLook w:val="04A0" w:firstRow="1" w:lastRow="0" w:firstColumn="1" w:lastColumn="0" w:noHBand="0" w:noVBand="1"/>
      </w:tblPr>
      <w:tblGrid>
        <w:gridCol w:w="2984"/>
        <w:gridCol w:w="1000"/>
        <w:gridCol w:w="1979"/>
      </w:tblGrid>
      <w:tr w:rsidR="0057006C" w:rsidRPr="000E3AD4" w14:paraId="02359DA1" w14:textId="77777777" w:rsidTr="00577F7E">
        <w:trPr>
          <w:trHeight w:val="312"/>
        </w:trPr>
        <w:tc>
          <w:tcPr>
            <w:tcW w:w="2984" w:type="dxa"/>
            <w:tcBorders>
              <w:top w:val="single" w:sz="4" w:space="0" w:color="000000"/>
              <w:left w:val="single" w:sz="4" w:space="0" w:color="000000"/>
              <w:bottom w:val="single" w:sz="4" w:space="0" w:color="000000"/>
              <w:right w:val="single" w:sz="4" w:space="0" w:color="000000"/>
            </w:tcBorders>
          </w:tcPr>
          <w:p w14:paraId="5CE6990A" w14:textId="77777777" w:rsidR="0057006C" w:rsidRPr="000E3AD4" w:rsidRDefault="0057006C" w:rsidP="00577F7E">
            <w:pPr>
              <w:spacing w:line="259" w:lineRule="auto"/>
              <w:ind w:left="115"/>
              <w:jc w:val="center"/>
            </w:pPr>
            <w:r w:rsidRPr="000E3AD4">
              <w:rPr>
                <w:b/>
                <w:sz w:val="22"/>
              </w:rPr>
              <w:t xml:space="preserve">Year One </w:t>
            </w:r>
          </w:p>
        </w:tc>
        <w:tc>
          <w:tcPr>
            <w:tcW w:w="1000" w:type="dxa"/>
            <w:tcBorders>
              <w:top w:val="single" w:sz="4" w:space="0" w:color="000000"/>
              <w:left w:val="single" w:sz="4" w:space="0" w:color="000000"/>
              <w:bottom w:val="single" w:sz="4" w:space="0" w:color="000000"/>
              <w:right w:val="nil"/>
            </w:tcBorders>
          </w:tcPr>
          <w:p w14:paraId="158A0960" w14:textId="77777777" w:rsidR="0057006C" w:rsidRPr="000E3AD4" w:rsidRDefault="0057006C" w:rsidP="00577F7E">
            <w:pPr>
              <w:spacing w:after="160" w:line="259" w:lineRule="auto"/>
            </w:pPr>
          </w:p>
        </w:tc>
        <w:tc>
          <w:tcPr>
            <w:tcW w:w="1979" w:type="dxa"/>
            <w:tcBorders>
              <w:top w:val="single" w:sz="4" w:space="0" w:color="000000"/>
              <w:left w:val="nil"/>
              <w:bottom w:val="single" w:sz="4" w:space="0" w:color="000000"/>
              <w:right w:val="single" w:sz="4" w:space="0" w:color="000000"/>
            </w:tcBorders>
          </w:tcPr>
          <w:p w14:paraId="6B965B33" w14:textId="77777777" w:rsidR="0057006C" w:rsidRPr="000E3AD4" w:rsidRDefault="0057006C" w:rsidP="00577F7E">
            <w:pPr>
              <w:spacing w:line="259" w:lineRule="auto"/>
            </w:pPr>
            <w:r w:rsidRPr="000E3AD4">
              <w:rPr>
                <w:b/>
                <w:sz w:val="22"/>
              </w:rPr>
              <w:t xml:space="preserve">Year Two </w:t>
            </w:r>
          </w:p>
        </w:tc>
      </w:tr>
      <w:tr w:rsidR="0057006C" w:rsidRPr="000E3AD4" w14:paraId="467691CF" w14:textId="77777777" w:rsidTr="00577F7E">
        <w:trPr>
          <w:trHeight w:val="311"/>
        </w:trPr>
        <w:tc>
          <w:tcPr>
            <w:tcW w:w="2984" w:type="dxa"/>
            <w:tcBorders>
              <w:top w:val="single" w:sz="4" w:space="0" w:color="000000"/>
              <w:left w:val="single" w:sz="4" w:space="0" w:color="000000"/>
              <w:bottom w:val="single" w:sz="4" w:space="0" w:color="000000"/>
              <w:right w:val="single" w:sz="4" w:space="0" w:color="000000"/>
            </w:tcBorders>
          </w:tcPr>
          <w:p w14:paraId="5DECE4C1"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single" w:sz="4" w:space="0" w:color="000000"/>
              <w:bottom w:val="single" w:sz="4" w:space="0" w:color="000000"/>
              <w:right w:val="nil"/>
            </w:tcBorders>
          </w:tcPr>
          <w:p w14:paraId="6410B3F4" w14:textId="77777777" w:rsidR="0057006C" w:rsidRPr="000E3AD4" w:rsidRDefault="0057006C" w:rsidP="00577F7E">
            <w:pPr>
              <w:spacing w:line="259" w:lineRule="auto"/>
              <w:ind w:left="107"/>
            </w:pPr>
            <w:r w:rsidRPr="000E3AD4">
              <w:rPr>
                <w:sz w:val="22"/>
              </w:rPr>
              <w:t xml:space="preserve">  </w:t>
            </w:r>
          </w:p>
        </w:tc>
        <w:tc>
          <w:tcPr>
            <w:tcW w:w="1979" w:type="dxa"/>
            <w:tcBorders>
              <w:top w:val="single" w:sz="4" w:space="0" w:color="000000"/>
              <w:left w:val="nil"/>
              <w:bottom w:val="single" w:sz="4" w:space="0" w:color="000000"/>
              <w:right w:val="single" w:sz="4" w:space="0" w:color="000000"/>
            </w:tcBorders>
          </w:tcPr>
          <w:p w14:paraId="6FD48170" w14:textId="77777777" w:rsidR="0057006C" w:rsidRPr="000E3AD4" w:rsidRDefault="0057006C" w:rsidP="00577F7E">
            <w:pPr>
              <w:spacing w:after="160" w:line="259" w:lineRule="auto"/>
            </w:pPr>
          </w:p>
        </w:tc>
      </w:tr>
      <w:tr w:rsidR="0057006C" w:rsidRPr="000E3AD4" w14:paraId="055B5327" w14:textId="77777777" w:rsidTr="00577F7E">
        <w:trPr>
          <w:trHeight w:val="308"/>
        </w:trPr>
        <w:tc>
          <w:tcPr>
            <w:tcW w:w="2984" w:type="dxa"/>
            <w:tcBorders>
              <w:top w:val="single" w:sz="4" w:space="0" w:color="000000"/>
              <w:left w:val="single" w:sz="4" w:space="0" w:color="000000"/>
              <w:bottom w:val="single" w:sz="4" w:space="0" w:color="000000"/>
              <w:right w:val="nil"/>
            </w:tcBorders>
            <w:shd w:val="clear" w:color="auto" w:fill="D9D9D9"/>
          </w:tcPr>
          <w:p w14:paraId="4DC4903C"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nil"/>
              <w:bottom w:val="single" w:sz="4" w:space="0" w:color="000000"/>
              <w:right w:val="nil"/>
            </w:tcBorders>
            <w:shd w:val="clear" w:color="auto" w:fill="D9D9D9"/>
          </w:tcPr>
          <w:p w14:paraId="08DE2611" w14:textId="77777777" w:rsidR="0057006C" w:rsidRPr="000E3AD4" w:rsidRDefault="0057006C" w:rsidP="00577F7E">
            <w:pPr>
              <w:spacing w:after="160" w:line="259" w:lineRule="auto"/>
            </w:pPr>
          </w:p>
        </w:tc>
        <w:tc>
          <w:tcPr>
            <w:tcW w:w="1979" w:type="dxa"/>
            <w:tcBorders>
              <w:top w:val="single" w:sz="4" w:space="0" w:color="000000"/>
              <w:left w:val="nil"/>
              <w:bottom w:val="single" w:sz="4" w:space="0" w:color="000000"/>
              <w:right w:val="single" w:sz="4" w:space="0" w:color="000000"/>
            </w:tcBorders>
            <w:shd w:val="clear" w:color="auto" w:fill="D9D9D9"/>
          </w:tcPr>
          <w:p w14:paraId="4D670C9A" w14:textId="77777777" w:rsidR="0057006C" w:rsidRPr="000E3AD4" w:rsidRDefault="0057006C" w:rsidP="00577F7E">
            <w:pPr>
              <w:spacing w:after="160" w:line="259" w:lineRule="auto"/>
            </w:pPr>
          </w:p>
        </w:tc>
      </w:tr>
      <w:tr w:rsidR="0057006C" w:rsidRPr="000E3AD4" w14:paraId="6CB493EB" w14:textId="77777777" w:rsidTr="00577F7E">
        <w:trPr>
          <w:trHeight w:val="310"/>
        </w:trPr>
        <w:tc>
          <w:tcPr>
            <w:tcW w:w="2984" w:type="dxa"/>
            <w:tcBorders>
              <w:top w:val="single" w:sz="4" w:space="0" w:color="000000"/>
              <w:left w:val="single" w:sz="4" w:space="0" w:color="000000"/>
              <w:bottom w:val="single" w:sz="4" w:space="0" w:color="000000"/>
              <w:right w:val="single" w:sz="4" w:space="0" w:color="000000"/>
            </w:tcBorders>
          </w:tcPr>
          <w:p w14:paraId="1B91C587"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single" w:sz="4" w:space="0" w:color="000000"/>
              <w:bottom w:val="single" w:sz="4" w:space="0" w:color="000000"/>
              <w:right w:val="nil"/>
            </w:tcBorders>
            <w:shd w:val="clear" w:color="auto" w:fill="D9D9D9"/>
          </w:tcPr>
          <w:p w14:paraId="42539506" w14:textId="77777777" w:rsidR="0057006C" w:rsidRPr="000E3AD4" w:rsidRDefault="0057006C" w:rsidP="00577F7E">
            <w:pPr>
              <w:spacing w:line="259" w:lineRule="auto"/>
              <w:ind w:left="107"/>
            </w:pPr>
            <w:r w:rsidRPr="000E3AD4">
              <w:rPr>
                <w:sz w:val="22"/>
              </w:rPr>
              <w:t xml:space="preserve"> </w:t>
            </w:r>
          </w:p>
        </w:tc>
        <w:tc>
          <w:tcPr>
            <w:tcW w:w="1979" w:type="dxa"/>
            <w:tcBorders>
              <w:top w:val="single" w:sz="4" w:space="0" w:color="000000"/>
              <w:left w:val="nil"/>
              <w:bottom w:val="single" w:sz="4" w:space="0" w:color="000000"/>
              <w:right w:val="single" w:sz="4" w:space="0" w:color="000000"/>
            </w:tcBorders>
            <w:shd w:val="clear" w:color="auto" w:fill="D9D9D9"/>
          </w:tcPr>
          <w:p w14:paraId="1B88DDE0" w14:textId="77777777" w:rsidR="0057006C" w:rsidRPr="000E3AD4" w:rsidRDefault="0057006C" w:rsidP="00577F7E">
            <w:pPr>
              <w:spacing w:after="160" w:line="259" w:lineRule="auto"/>
            </w:pPr>
          </w:p>
        </w:tc>
      </w:tr>
      <w:tr w:rsidR="0057006C" w:rsidRPr="000E3AD4" w14:paraId="2439629B" w14:textId="77777777" w:rsidTr="00577F7E">
        <w:trPr>
          <w:trHeight w:val="310"/>
        </w:trPr>
        <w:tc>
          <w:tcPr>
            <w:tcW w:w="2984" w:type="dxa"/>
            <w:tcBorders>
              <w:top w:val="single" w:sz="4" w:space="0" w:color="000000"/>
              <w:left w:val="single" w:sz="4" w:space="0" w:color="000000"/>
              <w:bottom w:val="single" w:sz="4" w:space="0" w:color="000000"/>
              <w:right w:val="single" w:sz="4" w:space="0" w:color="000000"/>
            </w:tcBorders>
          </w:tcPr>
          <w:p w14:paraId="669B8B64"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single" w:sz="4" w:space="0" w:color="000000"/>
              <w:bottom w:val="single" w:sz="4" w:space="0" w:color="000000"/>
              <w:right w:val="nil"/>
            </w:tcBorders>
            <w:shd w:val="clear" w:color="auto" w:fill="D9D9D9"/>
          </w:tcPr>
          <w:p w14:paraId="783F6041" w14:textId="77777777" w:rsidR="0057006C" w:rsidRPr="000E3AD4" w:rsidRDefault="0057006C" w:rsidP="00577F7E">
            <w:pPr>
              <w:spacing w:line="259" w:lineRule="auto"/>
              <w:ind w:left="107"/>
            </w:pPr>
            <w:r w:rsidRPr="000E3AD4">
              <w:rPr>
                <w:sz w:val="22"/>
              </w:rPr>
              <w:t xml:space="preserve"> </w:t>
            </w:r>
          </w:p>
        </w:tc>
        <w:tc>
          <w:tcPr>
            <w:tcW w:w="1979" w:type="dxa"/>
            <w:tcBorders>
              <w:top w:val="single" w:sz="4" w:space="0" w:color="000000"/>
              <w:left w:val="nil"/>
              <w:bottom w:val="single" w:sz="4" w:space="0" w:color="000000"/>
              <w:right w:val="single" w:sz="4" w:space="0" w:color="000000"/>
            </w:tcBorders>
            <w:shd w:val="clear" w:color="auto" w:fill="D9D9D9"/>
          </w:tcPr>
          <w:p w14:paraId="325C9127" w14:textId="77777777" w:rsidR="0057006C" w:rsidRPr="000E3AD4" w:rsidRDefault="0057006C" w:rsidP="00577F7E">
            <w:pPr>
              <w:spacing w:after="160" w:line="259" w:lineRule="auto"/>
            </w:pPr>
          </w:p>
        </w:tc>
      </w:tr>
      <w:tr w:rsidR="0057006C" w:rsidRPr="000E3AD4" w14:paraId="17CD0F0C" w14:textId="77777777" w:rsidTr="00577F7E">
        <w:trPr>
          <w:trHeight w:val="308"/>
        </w:trPr>
        <w:tc>
          <w:tcPr>
            <w:tcW w:w="2984" w:type="dxa"/>
            <w:tcBorders>
              <w:top w:val="single" w:sz="4" w:space="0" w:color="000000"/>
              <w:left w:val="single" w:sz="4" w:space="0" w:color="000000"/>
              <w:bottom w:val="single" w:sz="4" w:space="0" w:color="000000"/>
              <w:right w:val="nil"/>
            </w:tcBorders>
            <w:shd w:val="clear" w:color="auto" w:fill="D9D9D9"/>
          </w:tcPr>
          <w:p w14:paraId="48889B31"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nil"/>
              <w:bottom w:val="single" w:sz="4" w:space="0" w:color="000000"/>
              <w:right w:val="nil"/>
            </w:tcBorders>
            <w:shd w:val="clear" w:color="auto" w:fill="D9D9D9"/>
          </w:tcPr>
          <w:p w14:paraId="3BB67A32" w14:textId="77777777" w:rsidR="0057006C" w:rsidRPr="000E3AD4" w:rsidRDefault="0057006C" w:rsidP="00577F7E">
            <w:pPr>
              <w:spacing w:after="160" w:line="259" w:lineRule="auto"/>
            </w:pPr>
          </w:p>
        </w:tc>
        <w:tc>
          <w:tcPr>
            <w:tcW w:w="1979" w:type="dxa"/>
            <w:tcBorders>
              <w:top w:val="single" w:sz="4" w:space="0" w:color="000000"/>
              <w:left w:val="nil"/>
              <w:bottom w:val="single" w:sz="4" w:space="0" w:color="000000"/>
              <w:right w:val="single" w:sz="4" w:space="0" w:color="000000"/>
            </w:tcBorders>
            <w:shd w:val="clear" w:color="auto" w:fill="D9D9D9"/>
          </w:tcPr>
          <w:p w14:paraId="627AB05F" w14:textId="77777777" w:rsidR="0057006C" w:rsidRPr="000E3AD4" w:rsidRDefault="0057006C" w:rsidP="00577F7E">
            <w:pPr>
              <w:spacing w:after="160" w:line="259" w:lineRule="auto"/>
            </w:pPr>
          </w:p>
        </w:tc>
      </w:tr>
      <w:tr w:rsidR="0057006C" w:rsidRPr="000E3AD4" w14:paraId="75664AFA" w14:textId="77777777" w:rsidTr="00577F7E">
        <w:trPr>
          <w:trHeight w:val="313"/>
        </w:trPr>
        <w:tc>
          <w:tcPr>
            <w:tcW w:w="2984" w:type="dxa"/>
            <w:tcBorders>
              <w:top w:val="single" w:sz="4" w:space="0" w:color="000000"/>
              <w:left w:val="single" w:sz="4" w:space="0" w:color="000000"/>
              <w:bottom w:val="single" w:sz="4" w:space="0" w:color="000000"/>
              <w:right w:val="single" w:sz="4" w:space="0" w:color="000000"/>
            </w:tcBorders>
          </w:tcPr>
          <w:p w14:paraId="30C6ED5E"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single" w:sz="4" w:space="0" w:color="000000"/>
              <w:bottom w:val="single" w:sz="4" w:space="0" w:color="000000"/>
              <w:right w:val="nil"/>
            </w:tcBorders>
          </w:tcPr>
          <w:p w14:paraId="5A8CF6DB" w14:textId="77777777" w:rsidR="0057006C" w:rsidRPr="000E3AD4" w:rsidRDefault="0057006C" w:rsidP="00577F7E">
            <w:pPr>
              <w:spacing w:line="259" w:lineRule="auto"/>
              <w:ind w:left="107"/>
            </w:pPr>
            <w:r w:rsidRPr="000E3AD4">
              <w:rPr>
                <w:sz w:val="22"/>
              </w:rPr>
              <w:t xml:space="preserve">$ </w:t>
            </w:r>
          </w:p>
        </w:tc>
        <w:tc>
          <w:tcPr>
            <w:tcW w:w="1979" w:type="dxa"/>
            <w:tcBorders>
              <w:top w:val="single" w:sz="4" w:space="0" w:color="000000"/>
              <w:left w:val="nil"/>
              <w:bottom w:val="single" w:sz="4" w:space="0" w:color="000000"/>
              <w:right w:val="single" w:sz="4" w:space="0" w:color="000000"/>
            </w:tcBorders>
          </w:tcPr>
          <w:p w14:paraId="6CE702E0" w14:textId="77777777" w:rsidR="0057006C" w:rsidRPr="000E3AD4" w:rsidRDefault="0057006C" w:rsidP="00577F7E">
            <w:pPr>
              <w:spacing w:after="160" w:line="259" w:lineRule="auto"/>
            </w:pPr>
          </w:p>
        </w:tc>
      </w:tr>
      <w:tr w:rsidR="0057006C" w:rsidRPr="000E3AD4" w14:paraId="7A4F6D89" w14:textId="77777777" w:rsidTr="00577F7E">
        <w:trPr>
          <w:trHeight w:val="310"/>
        </w:trPr>
        <w:tc>
          <w:tcPr>
            <w:tcW w:w="2984" w:type="dxa"/>
            <w:tcBorders>
              <w:top w:val="single" w:sz="4" w:space="0" w:color="000000"/>
              <w:left w:val="single" w:sz="4" w:space="0" w:color="000000"/>
              <w:bottom w:val="single" w:sz="4" w:space="0" w:color="000000"/>
              <w:right w:val="single" w:sz="4" w:space="0" w:color="000000"/>
            </w:tcBorders>
          </w:tcPr>
          <w:p w14:paraId="70573F8B"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single" w:sz="4" w:space="0" w:color="000000"/>
              <w:bottom w:val="single" w:sz="4" w:space="0" w:color="000000"/>
              <w:right w:val="nil"/>
            </w:tcBorders>
          </w:tcPr>
          <w:p w14:paraId="5E2DB8E5" w14:textId="77777777" w:rsidR="0057006C" w:rsidRPr="000E3AD4" w:rsidRDefault="0057006C" w:rsidP="00577F7E">
            <w:pPr>
              <w:spacing w:line="259" w:lineRule="auto"/>
              <w:ind w:left="107"/>
            </w:pPr>
            <w:r w:rsidRPr="000E3AD4">
              <w:rPr>
                <w:sz w:val="22"/>
              </w:rPr>
              <w:t>$</w:t>
            </w:r>
            <w:r w:rsidRPr="000E3AD4">
              <w:rPr>
                <w:b/>
                <w:sz w:val="22"/>
              </w:rPr>
              <w:t xml:space="preserve"> </w:t>
            </w:r>
          </w:p>
        </w:tc>
        <w:tc>
          <w:tcPr>
            <w:tcW w:w="1979" w:type="dxa"/>
            <w:tcBorders>
              <w:top w:val="single" w:sz="4" w:space="0" w:color="000000"/>
              <w:left w:val="nil"/>
              <w:bottom w:val="single" w:sz="4" w:space="0" w:color="000000"/>
              <w:right w:val="single" w:sz="4" w:space="0" w:color="000000"/>
            </w:tcBorders>
          </w:tcPr>
          <w:p w14:paraId="1B1B1DB5" w14:textId="77777777" w:rsidR="0057006C" w:rsidRPr="000E3AD4" w:rsidRDefault="0057006C" w:rsidP="00577F7E">
            <w:pPr>
              <w:spacing w:after="160" w:line="259" w:lineRule="auto"/>
            </w:pPr>
          </w:p>
        </w:tc>
      </w:tr>
      <w:tr w:rsidR="0057006C" w:rsidRPr="000E3AD4" w14:paraId="7F8317FE" w14:textId="77777777" w:rsidTr="00577F7E">
        <w:trPr>
          <w:trHeight w:val="310"/>
        </w:trPr>
        <w:tc>
          <w:tcPr>
            <w:tcW w:w="2984" w:type="dxa"/>
            <w:tcBorders>
              <w:top w:val="single" w:sz="4" w:space="0" w:color="000000"/>
              <w:left w:val="single" w:sz="4" w:space="0" w:color="000000"/>
              <w:bottom w:val="single" w:sz="4" w:space="0" w:color="000000"/>
              <w:right w:val="single" w:sz="4" w:space="0" w:color="000000"/>
            </w:tcBorders>
          </w:tcPr>
          <w:p w14:paraId="542A173B"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single" w:sz="4" w:space="0" w:color="000000"/>
              <w:bottom w:val="single" w:sz="4" w:space="0" w:color="000000"/>
              <w:right w:val="nil"/>
            </w:tcBorders>
          </w:tcPr>
          <w:p w14:paraId="6DCA1304" w14:textId="77777777" w:rsidR="0057006C" w:rsidRPr="000E3AD4" w:rsidRDefault="0057006C" w:rsidP="00577F7E">
            <w:pPr>
              <w:spacing w:line="259" w:lineRule="auto"/>
              <w:ind w:left="107"/>
            </w:pPr>
            <w:r w:rsidRPr="000E3AD4">
              <w:rPr>
                <w:sz w:val="22"/>
              </w:rPr>
              <w:t>$</w:t>
            </w:r>
            <w:r w:rsidRPr="000E3AD4">
              <w:rPr>
                <w:b/>
                <w:sz w:val="22"/>
              </w:rPr>
              <w:t xml:space="preserve"> </w:t>
            </w:r>
          </w:p>
        </w:tc>
        <w:tc>
          <w:tcPr>
            <w:tcW w:w="1979" w:type="dxa"/>
            <w:tcBorders>
              <w:top w:val="single" w:sz="4" w:space="0" w:color="000000"/>
              <w:left w:val="nil"/>
              <w:bottom w:val="single" w:sz="4" w:space="0" w:color="000000"/>
              <w:right w:val="single" w:sz="4" w:space="0" w:color="000000"/>
            </w:tcBorders>
          </w:tcPr>
          <w:p w14:paraId="7C485F75" w14:textId="77777777" w:rsidR="0057006C" w:rsidRPr="000E3AD4" w:rsidRDefault="0057006C" w:rsidP="00577F7E">
            <w:pPr>
              <w:spacing w:after="160" w:line="259" w:lineRule="auto"/>
            </w:pPr>
          </w:p>
        </w:tc>
      </w:tr>
      <w:tr w:rsidR="0057006C" w:rsidRPr="000E3AD4" w14:paraId="6DC36313" w14:textId="77777777" w:rsidTr="00577F7E">
        <w:trPr>
          <w:trHeight w:val="310"/>
        </w:trPr>
        <w:tc>
          <w:tcPr>
            <w:tcW w:w="2984" w:type="dxa"/>
            <w:tcBorders>
              <w:top w:val="single" w:sz="4" w:space="0" w:color="000000"/>
              <w:left w:val="single" w:sz="4" w:space="0" w:color="000000"/>
              <w:bottom w:val="single" w:sz="4" w:space="0" w:color="000000"/>
              <w:right w:val="single" w:sz="4" w:space="0" w:color="000000"/>
            </w:tcBorders>
          </w:tcPr>
          <w:p w14:paraId="633C5B4A"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single" w:sz="4" w:space="0" w:color="000000"/>
              <w:bottom w:val="single" w:sz="4" w:space="0" w:color="000000"/>
              <w:right w:val="nil"/>
            </w:tcBorders>
          </w:tcPr>
          <w:p w14:paraId="1D871501" w14:textId="77777777" w:rsidR="0057006C" w:rsidRPr="000E3AD4" w:rsidRDefault="0057006C" w:rsidP="00577F7E">
            <w:pPr>
              <w:spacing w:line="259" w:lineRule="auto"/>
              <w:ind w:left="107"/>
            </w:pPr>
            <w:r w:rsidRPr="000E3AD4">
              <w:rPr>
                <w:sz w:val="22"/>
              </w:rPr>
              <w:t xml:space="preserve">$ </w:t>
            </w:r>
          </w:p>
        </w:tc>
        <w:tc>
          <w:tcPr>
            <w:tcW w:w="1979" w:type="dxa"/>
            <w:tcBorders>
              <w:top w:val="single" w:sz="4" w:space="0" w:color="000000"/>
              <w:left w:val="nil"/>
              <w:bottom w:val="single" w:sz="4" w:space="0" w:color="000000"/>
              <w:right w:val="single" w:sz="4" w:space="0" w:color="000000"/>
            </w:tcBorders>
          </w:tcPr>
          <w:p w14:paraId="623D8926" w14:textId="77777777" w:rsidR="0057006C" w:rsidRPr="000E3AD4" w:rsidRDefault="0057006C" w:rsidP="00577F7E">
            <w:pPr>
              <w:spacing w:after="160" w:line="259" w:lineRule="auto"/>
            </w:pPr>
          </w:p>
        </w:tc>
      </w:tr>
      <w:tr w:rsidR="0057006C" w:rsidRPr="000E3AD4" w14:paraId="0FED5D0D" w14:textId="77777777" w:rsidTr="00577F7E">
        <w:trPr>
          <w:trHeight w:val="310"/>
        </w:trPr>
        <w:tc>
          <w:tcPr>
            <w:tcW w:w="2984" w:type="dxa"/>
            <w:tcBorders>
              <w:top w:val="single" w:sz="4" w:space="0" w:color="000000"/>
              <w:left w:val="single" w:sz="4" w:space="0" w:color="000000"/>
              <w:bottom w:val="single" w:sz="4" w:space="0" w:color="000000"/>
              <w:right w:val="single" w:sz="4" w:space="0" w:color="000000"/>
            </w:tcBorders>
          </w:tcPr>
          <w:p w14:paraId="7BBCBBCC"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single" w:sz="4" w:space="0" w:color="000000"/>
              <w:bottom w:val="single" w:sz="4" w:space="0" w:color="000000"/>
              <w:right w:val="nil"/>
            </w:tcBorders>
          </w:tcPr>
          <w:p w14:paraId="127D7088" w14:textId="77777777" w:rsidR="0057006C" w:rsidRPr="000E3AD4" w:rsidRDefault="0057006C" w:rsidP="00577F7E">
            <w:pPr>
              <w:spacing w:line="259" w:lineRule="auto"/>
              <w:ind w:left="107"/>
            </w:pPr>
            <w:r w:rsidRPr="000E3AD4">
              <w:rPr>
                <w:sz w:val="22"/>
              </w:rPr>
              <w:t xml:space="preserve">$ </w:t>
            </w:r>
          </w:p>
        </w:tc>
        <w:tc>
          <w:tcPr>
            <w:tcW w:w="1979" w:type="dxa"/>
            <w:tcBorders>
              <w:top w:val="single" w:sz="4" w:space="0" w:color="000000"/>
              <w:left w:val="nil"/>
              <w:bottom w:val="single" w:sz="4" w:space="0" w:color="000000"/>
              <w:right w:val="single" w:sz="4" w:space="0" w:color="000000"/>
            </w:tcBorders>
          </w:tcPr>
          <w:p w14:paraId="7152C8C7" w14:textId="77777777" w:rsidR="0057006C" w:rsidRPr="000E3AD4" w:rsidRDefault="0057006C" w:rsidP="00577F7E">
            <w:pPr>
              <w:spacing w:after="160" w:line="259" w:lineRule="auto"/>
            </w:pPr>
          </w:p>
        </w:tc>
      </w:tr>
      <w:tr w:rsidR="0057006C" w:rsidRPr="000E3AD4" w14:paraId="7E8C69C5" w14:textId="77777777" w:rsidTr="00577F7E">
        <w:trPr>
          <w:trHeight w:val="312"/>
        </w:trPr>
        <w:tc>
          <w:tcPr>
            <w:tcW w:w="2984" w:type="dxa"/>
            <w:tcBorders>
              <w:top w:val="single" w:sz="4" w:space="0" w:color="000000"/>
              <w:left w:val="single" w:sz="4" w:space="0" w:color="000000"/>
              <w:bottom w:val="single" w:sz="4" w:space="0" w:color="000000"/>
              <w:right w:val="single" w:sz="4" w:space="0" w:color="000000"/>
            </w:tcBorders>
          </w:tcPr>
          <w:p w14:paraId="20177EC9"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single" w:sz="4" w:space="0" w:color="000000"/>
              <w:bottom w:val="single" w:sz="4" w:space="0" w:color="000000"/>
              <w:right w:val="nil"/>
            </w:tcBorders>
          </w:tcPr>
          <w:p w14:paraId="4067AE4D" w14:textId="77777777" w:rsidR="0057006C" w:rsidRPr="000E3AD4" w:rsidRDefault="0057006C" w:rsidP="00577F7E">
            <w:pPr>
              <w:spacing w:line="259" w:lineRule="auto"/>
              <w:ind w:left="107"/>
            </w:pPr>
            <w:r w:rsidRPr="000E3AD4">
              <w:rPr>
                <w:sz w:val="22"/>
              </w:rPr>
              <w:t xml:space="preserve">$ </w:t>
            </w:r>
          </w:p>
        </w:tc>
        <w:tc>
          <w:tcPr>
            <w:tcW w:w="1979" w:type="dxa"/>
            <w:tcBorders>
              <w:top w:val="single" w:sz="4" w:space="0" w:color="000000"/>
              <w:left w:val="nil"/>
              <w:bottom w:val="single" w:sz="4" w:space="0" w:color="000000"/>
              <w:right w:val="single" w:sz="4" w:space="0" w:color="000000"/>
            </w:tcBorders>
          </w:tcPr>
          <w:p w14:paraId="64968C2C" w14:textId="77777777" w:rsidR="0057006C" w:rsidRPr="000E3AD4" w:rsidRDefault="0057006C" w:rsidP="00577F7E">
            <w:pPr>
              <w:spacing w:after="160" w:line="259" w:lineRule="auto"/>
            </w:pPr>
          </w:p>
        </w:tc>
      </w:tr>
      <w:tr w:rsidR="0057006C" w:rsidRPr="000E3AD4" w14:paraId="66B2D35B" w14:textId="77777777" w:rsidTr="00577F7E">
        <w:trPr>
          <w:trHeight w:val="260"/>
        </w:trPr>
        <w:tc>
          <w:tcPr>
            <w:tcW w:w="2984" w:type="dxa"/>
            <w:tcBorders>
              <w:top w:val="single" w:sz="4" w:space="0" w:color="000000"/>
              <w:left w:val="single" w:sz="4" w:space="0" w:color="000000"/>
              <w:bottom w:val="single" w:sz="4" w:space="0" w:color="000000"/>
              <w:right w:val="nil"/>
            </w:tcBorders>
            <w:shd w:val="clear" w:color="auto" w:fill="D9D9D9"/>
          </w:tcPr>
          <w:p w14:paraId="6BC29915"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nil"/>
              <w:bottom w:val="single" w:sz="4" w:space="0" w:color="000000"/>
              <w:right w:val="nil"/>
            </w:tcBorders>
            <w:shd w:val="clear" w:color="auto" w:fill="D9D9D9"/>
          </w:tcPr>
          <w:p w14:paraId="2377B7D6" w14:textId="77777777" w:rsidR="0057006C" w:rsidRPr="000E3AD4" w:rsidRDefault="0057006C" w:rsidP="00577F7E">
            <w:pPr>
              <w:spacing w:after="160" w:line="259" w:lineRule="auto"/>
            </w:pPr>
          </w:p>
        </w:tc>
        <w:tc>
          <w:tcPr>
            <w:tcW w:w="1979" w:type="dxa"/>
            <w:tcBorders>
              <w:top w:val="single" w:sz="4" w:space="0" w:color="000000"/>
              <w:left w:val="nil"/>
              <w:bottom w:val="single" w:sz="4" w:space="0" w:color="000000"/>
              <w:right w:val="single" w:sz="4" w:space="0" w:color="000000"/>
            </w:tcBorders>
            <w:shd w:val="clear" w:color="auto" w:fill="D9D9D9"/>
          </w:tcPr>
          <w:p w14:paraId="42D4544D" w14:textId="77777777" w:rsidR="0057006C" w:rsidRPr="000E3AD4" w:rsidRDefault="0057006C" w:rsidP="00577F7E">
            <w:pPr>
              <w:spacing w:after="160" w:line="259" w:lineRule="auto"/>
            </w:pPr>
          </w:p>
        </w:tc>
      </w:tr>
      <w:tr w:rsidR="0057006C" w:rsidRPr="000E3AD4" w14:paraId="442293D9" w14:textId="77777777" w:rsidTr="00577F7E">
        <w:trPr>
          <w:trHeight w:val="311"/>
        </w:trPr>
        <w:tc>
          <w:tcPr>
            <w:tcW w:w="2984" w:type="dxa"/>
            <w:tcBorders>
              <w:top w:val="single" w:sz="4" w:space="0" w:color="000000"/>
              <w:left w:val="single" w:sz="4" w:space="0" w:color="000000"/>
              <w:bottom w:val="single" w:sz="4" w:space="0" w:color="000000"/>
              <w:right w:val="single" w:sz="4" w:space="0" w:color="000000"/>
            </w:tcBorders>
          </w:tcPr>
          <w:p w14:paraId="75632B8A"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single" w:sz="4" w:space="0" w:color="000000"/>
              <w:bottom w:val="single" w:sz="4" w:space="0" w:color="000000"/>
              <w:right w:val="nil"/>
            </w:tcBorders>
          </w:tcPr>
          <w:p w14:paraId="788A3308" w14:textId="77777777" w:rsidR="0057006C" w:rsidRPr="000E3AD4" w:rsidRDefault="0057006C" w:rsidP="00577F7E">
            <w:pPr>
              <w:spacing w:line="259" w:lineRule="auto"/>
              <w:ind w:left="107"/>
            </w:pPr>
            <w:r w:rsidRPr="000E3AD4">
              <w:rPr>
                <w:sz w:val="22"/>
              </w:rPr>
              <w:t xml:space="preserve"> </w:t>
            </w:r>
          </w:p>
        </w:tc>
        <w:tc>
          <w:tcPr>
            <w:tcW w:w="1979" w:type="dxa"/>
            <w:tcBorders>
              <w:top w:val="single" w:sz="4" w:space="0" w:color="000000"/>
              <w:left w:val="nil"/>
              <w:bottom w:val="single" w:sz="4" w:space="0" w:color="000000"/>
              <w:right w:val="single" w:sz="4" w:space="0" w:color="000000"/>
            </w:tcBorders>
          </w:tcPr>
          <w:p w14:paraId="68D4BB4E" w14:textId="77777777" w:rsidR="0057006C" w:rsidRPr="000E3AD4" w:rsidRDefault="0057006C" w:rsidP="00577F7E">
            <w:pPr>
              <w:spacing w:after="160" w:line="259" w:lineRule="auto"/>
            </w:pPr>
          </w:p>
        </w:tc>
      </w:tr>
      <w:tr w:rsidR="0057006C" w:rsidRPr="000E3AD4" w14:paraId="4B08B6BE" w14:textId="77777777" w:rsidTr="00577F7E">
        <w:trPr>
          <w:trHeight w:val="326"/>
        </w:trPr>
        <w:tc>
          <w:tcPr>
            <w:tcW w:w="2984" w:type="dxa"/>
            <w:tcBorders>
              <w:top w:val="single" w:sz="4" w:space="0" w:color="000000"/>
              <w:left w:val="single" w:sz="4" w:space="0" w:color="000000"/>
              <w:bottom w:val="single" w:sz="17" w:space="0" w:color="000000"/>
              <w:right w:val="single" w:sz="4" w:space="0" w:color="000000"/>
            </w:tcBorders>
          </w:tcPr>
          <w:p w14:paraId="7D8ED6FA" w14:textId="77777777" w:rsidR="0057006C" w:rsidRPr="000E3AD4" w:rsidRDefault="0057006C" w:rsidP="00577F7E">
            <w:pPr>
              <w:spacing w:line="259" w:lineRule="auto"/>
              <w:ind w:left="107"/>
            </w:pPr>
            <w:r w:rsidRPr="000E3AD4">
              <w:rPr>
                <w:sz w:val="22"/>
              </w:rPr>
              <w:t xml:space="preserve">$ </w:t>
            </w:r>
          </w:p>
        </w:tc>
        <w:tc>
          <w:tcPr>
            <w:tcW w:w="1000" w:type="dxa"/>
            <w:tcBorders>
              <w:top w:val="single" w:sz="4" w:space="0" w:color="000000"/>
              <w:left w:val="single" w:sz="4" w:space="0" w:color="000000"/>
              <w:bottom w:val="single" w:sz="17" w:space="0" w:color="000000"/>
              <w:right w:val="nil"/>
            </w:tcBorders>
          </w:tcPr>
          <w:p w14:paraId="6BDA2B48" w14:textId="77777777" w:rsidR="0057006C" w:rsidRPr="000E3AD4" w:rsidRDefault="0057006C" w:rsidP="00577F7E">
            <w:pPr>
              <w:spacing w:line="259" w:lineRule="auto"/>
              <w:ind w:left="107"/>
            </w:pPr>
            <w:r w:rsidRPr="000E3AD4">
              <w:rPr>
                <w:sz w:val="22"/>
              </w:rPr>
              <w:t xml:space="preserve">$ </w:t>
            </w:r>
          </w:p>
        </w:tc>
        <w:tc>
          <w:tcPr>
            <w:tcW w:w="1979" w:type="dxa"/>
            <w:tcBorders>
              <w:top w:val="single" w:sz="4" w:space="0" w:color="000000"/>
              <w:left w:val="nil"/>
              <w:bottom w:val="single" w:sz="17" w:space="0" w:color="000000"/>
              <w:right w:val="single" w:sz="4" w:space="0" w:color="000000"/>
            </w:tcBorders>
          </w:tcPr>
          <w:p w14:paraId="2BBB49BE" w14:textId="77777777" w:rsidR="0057006C" w:rsidRPr="000E3AD4" w:rsidRDefault="0057006C" w:rsidP="00577F7E">
            <w:pPr>
              <w:spacing w:after="160" w:line="259" w:lineRule="auto"/>
            </w:pPr>
          </w:p>
        </w:tc>
      </w:tr>
      <w:tr w:rsidR="0057006C" w:rsidRPr="000E3AD4" w14:paraId="21D29C08" w14:textId="77777777" w:rsidTr="00577F7E">
        <w:trPr>
          <w:trHeight w:val="346"/>
        </w:trPr>
        <w:tc>
          <w:tcPr>
            <w:tcW w:w="2984" w:type="dxa"/>
            <w:tcBorders>
              <w:top w:val="single" w:sz="17" w:space="0" w:color="000000"/>
              <w:left w:val="single" w:sz="4" w:space="0" w:color="000000"/>
              <w:bottom w:val="single" w:sz="17" w:space="0" w:color="000000"/>
              <w:right w:val="single" w:sz="4" w:space="0" w:color="000000"/>
            </w:tcBorders>
          </w:tcPr>
          <w:p w14:paraId="2857841F" w14:textId="77777777" w:rsidR="0057006C" w:rsidRPr="000E3AD4" w:rsidRDefault="0057006C" w:rsidP="00577F7E">
            <w:pPr>
              <w:spacing w:line="259" w:lineRule="auto"/>
              <w:ind w:left="107"/>
            </w:pPr>
            <w:r w:rsidRPr="000E3AD4">
              <w:rPr>
                <w:sz w:val="22"/>
              </w:rPr>
              <w:t xml:space="preserve">$ </w:t>
            </w:r>
          </w:p>
        </w:tc>
        <w:tc>
          <w:tcPr>
            <w:tcW w:w="1000" w:type="dxa"/>
            <w:tcBorders>
              <w:top w:val="single" w:sz="17" w:space="0" w:color="000000"/>
              <w:left w:val="single" w:sz="4" w:space="0" w:color="000000"/>
              <w:bottom w:val="single" w:sz="17" w:space="0" w:color="000000"/>
              <w:right w:val="nil"/>
            </w:tcBorders>
          </w:tcPr>
          <w:p w14:paraId="40745EB8" w14:textId="77777777" w:rsidR="0057006C" w:rsidRPr="000E3AD4" w:rsidRDefault="0057006C" w:rsidP="00577F7E">
            <w:pPr>
              <w:spacing w:line="259" w:lineRule="auto"/>
              <w:ind w:left="107"/>
            </w:pPr>
            <w:r w:rsidRPr="000E3AD4">
              <w:rPr>
                <w:sz w:val="22"/>
              </w:rPr>
              <w:t>$</w:t>
            </w:r>
            <w:r w:rsidRPr="000E3AD4">
              <w:rPr>
                <w:b/>
                <w:sz w:val="22"/>
              </w:rPr>
              <w:t xml:space="preserve"> </w:t>
            </w:r>
          </w:p>
        </w:tc>
        <w:tc>
          <w:tcPr>
            <w:tcW w:w="1979" w:type="dxa"/>
            <w:tcBorders>
              <w:top w:val="single" w:sz="17" w:space="0" w:color="000000"/>
              <w:left w:val="nil"/>
              <w:bottom w:val="single" w:sz="17" w:space="0" w:color="000000"/>
              <w:right w:val="single" w:sz="4" w:space="0" w:color="000000"/>
            </w:tcBorders>
          </w:tcPr>
          <w:p w14:paraId="4B62A14B" w14:textId="77777777" w:rsidR="0057006C" w:rsidRPr="000E3AD4" w:rsidRDefault="0057006C" w:rsidP="00577F7E">
            <w:pPr>
              <w:spacing w:after="160" w:line="259" w:lineRule="auto"/>
            </w:pPr>
          </w:p>
        </w:tc>
      </w:tr>
      <w:tr w:rsidR="0057006C" w:rsidRPr="000E3AD4" w14:paraId="532D3BEC" w14:textId="77777777" w:rsidTr="00577F7E">
        <w:trPr>
          <w:trHeight w:val="329"/>
        </w:trPr>
        <w:tc>
          <w:tcPr>
            <w:tcW w:w="2984" w:type="dxa"/>
            <w:tcBorders>
              <w:top w:val="single" w:sz="17" w:space="0" w:color="000000"/>
              <w:left w:val="single" w:sz="4" w:space="0" w:color="000000"/>
              <w:bottom w:val="single" w:sz="4" w:space="0" w:color="000000"/>
              <w:right w:val="single" w:sz="4" w:space="0" w:color="000000"/>
            </w:tcBorders>
          </w:tcPr>
          <w:p w14:paraId="27B893F5" w14:textId="77777777" w:rsidR="0057006C" w:rsidRPr="000E3AD4" w:rsidRDefault="0057006C" w:rsidP="00577F7E">
            <w:pPr>
              <w:spacing w:line="259" w:lineRule="auto"/>
              <w:ind w:left="107"/>
            </w:pPr>
            <w:r w:rsidRPr="000E3AD4">
              <w:rPr>
                <w:sz w:val="22"/>
              </w:rPr>
              <w:t xml:space="preserve"> </w:t>
            </w:r>
          </w:p>
        </w:tc>
        <w:tc>
          <w:tcPr>
            <w:tcW w:w="1000" w:type="dxa"/>
            <w:tcBorders>
              <w:top w:val="single" w:sz="17" w:space="0" w:color="000000"/>
              <w:left w:val="single" w:sz="4" w:space="0" w:color="000000"/>
              <w:bottom w:val="single" w:sz="4" w:space="0" w:color="000000"/>
              <w:right w:val="nil"/>
            </w:tcBorders>
          </w:tcPr>
          <w:p w14:paraId="6F10E88E" w14:textId="77777777" w:rsidR="0057006C" w:rsidRPr="000E3AD4" w:rsidRDefault="0057006C" w:rsidP="00577F7E">
            <w:pPr>
              <w:spacing w:line="259" w:lineRule="auto"/>
              <w:ind w:left="107"/>
            </w:pPr>
            <w:r w:rsidRPr="000E3AD4">
              <w:rPr>
                <w:sz w:val="22"/>
              </w:rPr>
              <w:t xml:space="preserve"> </w:t>
            </w:r>
          </w:p>
        </w:tc>
        <w:tc>
          <w:tcPr>
            <w:tcW w:w="1979" w:type="dxa"/>
            <w:tcBorders>
              <w:top w:val="single" w:sz="17" w:space="0" w:color="000000"/>
              <w:left w:val="nil"/>
              <w:bottom w:val="single" w:sz="4" w:space="0" w:color="000000"/>
              <w:right w:val="single" w:sz="4" w:space="0" w:color="000000"/>
            </w:tcBorders>
          </w:tcPr>
          <w:p w14:paraId="76B68585" w14:textId="77777777" w:rsidR="0057006C" w:rsidRPr="000E3AD4" w:rsidRDefault="0057006C" w:rsidP="00577F7E">
            <w:pPr>
              <w:spacing w:after="160" w:line="259" w:lineRule="auto"/>
            </w:pPr>
          </w:p>
        </w:tc>
      </w:tr>
    </w:tbl>
    <w:p w14:paraId="0960A946" w14:textId="77777777" w:rsidR="0057006C" w:rsidRPr="000E3AD4" w:rsidRDefault="0057006C" w:rsidP="0057006C">
      <w:pPr>
        <w:spacing w:after="62" w:line="259" w:lineRule="auto"/>
        <w:ind w:left="108" w:right="1064"/>
      </w:pPr>
      <w:r w:rsidRPr="000E3AD4">
        <w:rPr>
          <w:sz w:val="20"/>
        </w:rPr>
        <w:t xml:space="preserve"> </w:t>
      </w:r>
    </w:p>
    <w:p w14:paraId="5C4AA26B" w14:textId="77777777" w:rsidR="0057006C" w:rsidRPr="000E3AD4" w:rsidRDefault="0057006C" w:rsidP="0057006C">
      <w:pPr>
        <w:spacing w:after="57"/>
        <w:ind w:left="118" w:right="1064" w:hanging="10"/>
      </w:pPr>
      <w:r w:rsidRPr="000E3AD4">
        <w:rPr>
          <w:b/>
          <w:sz w:val="22"/>
        </w:rPr>
        <w:t xml:space="preserve">Implementation Costs </w:t>
      </w:r>
    </w:p>
    <w:p w14:paraId="3645C15B" w14:textId="77777777" w:rsidR="0057006C" w:rsidRPr="000E3AD4" w:rsidRDefault="0057006C" w:rsidP="0057006C">
      <w:pPr>
        <w:tabs>
          <w:tab w:val="center" w:pos="519"/>
          <w:tab w:val="center" w:pos="1613"/>
        </w:tabs>
        <w:spacing w:after="2" w:line="259" w:lineRule="auto"/>
      </w:pPr>
      <w:r w:rsidRPr="000E3AD4">
        <w:rPr>
          <w:rFonts w:eastAsia="Calibri"/>
          <w:sz w:val="22"/>
        </w:rPr>
        <w:tab/>
      </w:r>
      <w:r w:rsidRPr="000E3AD4">
        <w:rPr>
          <w:rFonts w:eastAsia="Segoe UI Symbol"/>
          <w:sz w:val="22"/>
        </w:rPr>
        <w:t></w:t>
      </w:r>
      <w:r w:rsidRPr="000E3AD4">
        <w:rPr>
          <w:sz w:val="22"/>
        </w:rPr>
        <w:t xml:space="preserve"> </w:t>
      </w:r>
      <w:r w:rsidRPr="000E3AD4">
        <w:rPr>
          <w:sz w:val="22"/>
        </w:rPr>
        <w:tab/>
      </w:r>
      <w:r w:rsidRPr="000E3AD4">
        <w:rPr>
          <w:i/>
          <w:sz w:val="22"/>
        </w:rPr>
        <w:t xml:space="preserve">Categories TBD </w:t>
      </w:r>
    </w:p>
    <w:p w14:paraId="2D179BC6" w14:textId="77777777" w:rsidR="0057006C" w:rsidRPr="000E3AD4" w:rsidRDefault="0057006C" w:rsidP="00B977BE">
      <w:pPr>
        <w:pStyle w:val="Heading2"/>
        <w:numPr>
          <w:ilvl w:val="1"/>
          <w:numId w:val="80"/>
        </w:numPr>
        <w:tabs>
          <w:tab w:val="num" w:pos="792"/>
        </w:tabs>
        <w:spacing w:after="61"/>
        <w:ind w:left="858" w:right="1064"/>
      </w:pPr>
      <w:r w:rsidRPr="000E3AD4">
        <w:t>Total Implementation Costs</w:t>
      </w:r>
      <w:r w:rsidRPr="000E3AD4">
        <w:rPr>
          <w:b w:val="0"/>
          <w:i/>
        </w:rPr>
        <w:t xml:space="preserve"> </w:t>
      </w:r>
      <w:r w:rsidRPr="000E3AD4">
        <w:t xml:space="preserve">Operational Costs </w:t>
      </w:r>
    </w:p>
    <w:p w14:paraId="7DBFBAFD" w14:textId="77777777" w:rsidR="0057006C" w:rsidRPr="000E3AD4" w:rsidRDefault="0057006C" w:rsidP="00B977BE">
      <w:pPr>
        <w:numPr>
          <w:ilvl w:val="0"/>
          <w:numId w:val="81"/>
        </w:numPr>
        <w:spacing w:after="2" w:line="259" w:lineRule="auto"/>
        <w:ind w:right="1064" w:hanging="360"/>
      </w:pPr>
      <w:r w:rsidRPr="000E3AD4">
        <w:rPr>
          <w:i/>
          <w:sz w:val="22"/>
        </w:rPr>
        <w:t xml:space="preserve">Personnel </w:t>
      </w:r>
    </w:p>
    <w:p w14:paraId="3F7587BA" w14:textId="77777777" w:rsidR="0057006C" w:rsidRPr="000E3AD4" w:rsidRDefault="0057006C" w:rsidP="00B977BE">
      <w:pPr>
        <w:numPr>
          <w:ilvl w:val="0"/>
          <w:numId w:val="81"/>
        </w:numPr>
        <w:spacing w:after="2" w:line="259" w:lineRule="auto"/>
        <w:ind w:right="1064" w:hanging="360"/>
      </w:pPr>
      <w:r w:rsidRPr="000E3AD4">
        <w:rPr>
          <w:i/>
          <w:sz w:val="22"/>
        </w:rPr>
        <w:t xml:space="preserve">Subcontracted services </w:t>
      </w:r>
    </w:p>
    <w:p w14:paraId="1AE4C250" w14:textId="77777777" w:rsidR="0057006C" w:rsidRPr="000E3AD4" w:rsidRDefault="0057006C" w:rsidP="00B977BE">
      <w:pPr>
        <w:numPr>
          <w:ilvl w:val="0"/>
          <w:numId w:val="81"/>
        </w:numPr>
        <w:spacing w:after="2" w:line="259" w:lineRule="auto"/>
        <w:ind w:right="1064" w:hanging="360"/>
      </w:pPr>
      <w:r w:rsidRPr="000E3AD4">
        <w:rPr>
          <w:i/>
          <w:sz w:val="22"/>
        </w:rPr>
        <w:t xml:space="preserve">Operations/Equipment </w:t>
      </w:r>
    </w:p>
    <w:p w14:paraId="54FF4570" w14:textId="77777777" w:rsidR="0057006C" w:rsidRPr="000E3AD4" w:rsidRDefault="0057006C" w:rsidP="00B977BE">
      <w:pPr>
        <w:numPr>
          <w:ilvl w:val="0"/>
          <w:numId w:val="81"/>
        </w:numPr>
        <w:spacing w:after="2" w:line="259" w:lineRule="auto"/>
        <w:ind w:right="1064" w:hanging="360"/>
      </w:pPr>
      <w:r w:rsidRPr="000E3AD4">
        <w:rPr>
          <w:i/>
          <w:sz w:val="22"/>
        </w:rPr>
        <w:t xml:space="preserve">Indirect Costs </w:t>
      </w:r>
    </w:p>
    <w:p w14:paraId="6017B360" w14:textId="77777777" w:rsidR="0057006C" w:rsidRPr="000E3AD4" w:rsidRDefault="0057006C" w:rsidP="00B977BE">
      <w:pPr>
        <w:numPr>
          <w:ilvl w:val="0"/>
          <w:numId w:val="81"/>
        </w:numPr>
        <w:spacing w:after="2" w:line="259" w:lineRule="auto"/>
        <w:ind w:right="1064" w:hanging="360"/>
      </w:pPr>
      <w:r w:rsidRPr="000E3AD4">
        <w:rPr>
          <w:i/>
          <w:sz w:val="22"/>
        </w:rPr>
        <w:t xml:space="preserve">Additional Categories TBD </w:t>
      </w:r>
    </w:p>
    <w:p w14:paraId="084953FA" w14:textId="77777777" w:rsidR="0057006C" w:rsidRPr="000E3AD4" w:rsidRDefault="0057006C" w:rsidP="0057006C">
      <w:pPr>
        <w:spacing w:after="52"/>
        <w:ind w:left="1261" w:right="1064" w:hanging="10"/>
      </w:pPr>
      <w:r w:rsidRPr="000E3AD4">
        <w:rPr>
          <w:b/>
          <w:sz w:val="22"/>
        </w:rPr>
        <w:t>Total Operational Costs Other Costs (As Applicable)</w:t>
      </w:r>
      <w:r w:rsidRPr="000E3AD4">
        <w:rPr>
          <w:sz w:val="20"/>
        </w:rPr>
        <w:t xml:space="preserve"> </w:t>
      </w:r>
    </w:p>
    <w:p w14:paraId="00275918" w14:textId="77777777" w:rsidR="0057006C" w:rsidRPr="000E3AD4" w:rsidRDefault="0057006C" w:rsidP="00B977BE">
      <w:pPr>
        <w:numPr>
          <w:ilvl w:val="0"/>
          <w:numId w:val="81"/>
        </w:numPr>
        <w:spacing w:after="2" w:line="259" w:lineRule="auto"/>
        <w:ind w:right="1064" w:hanging="360"/>
      </w:pPr>
      <w:r w:rsidRPr="000E3AD4">
        <w:rPr>
          <w:i/>
          <w:sz w:val="22"/>
        </w:rPr>
        <w:t>Categories TBD</w:t>
      </w:r>
      <w:r w:rsidRPr="000E3AD4">
        <w:rPr>
          <w:sz w:val="20"/>
        </w:rPr>
        <w:t xml:space="preserve"> </w:t>
      </w:r>
    </w:p>
    <w:p w14:paraId="009194D6" w14:textId="77777777" w:rsidR="0057006C" w:rsidRPr="000E3AD4" w:rsidRDefault="0057006C" w:rsidP="00B977BE">
      <w:pPr>
        <w:pStyle w:val="Heading2"/>
        <w:numPr>
          <w:ilvl w:val="1"/>
          <w:numId w:val="80"/>
        </w:numPr>
        <w:tabs>
          <w:tab w:val="num" w:pos="792"/>
        </w:tabs>
        <w:spacing w:after="43" w:line="304" w:lineRule="auto"/>
        <w:ind w:left="108" w:right="1064" w:firstLine="1779"/>
      </w:pPr>
      <w:r w:rsidRPr="000E3AD4">
        <w:t>Total Other Costs</w:t>
      </w:r>
      <w:r w:rsidRPr="000E3AD4">
        <w:rPr>
          <w:sz w:val="20"/>
        </w:rPr>
        <w:t xml:space="preserve"> </w:t>
      </w:r>
      <w:r w:rsidRPr="000E3AD4">
        <w:t xml:space="preserve">Total Contract Cost Per Member Per Month </w:t>
      </w:r>
    </w:p>
    <w:p w14:paraId="6C07822C" w14:textId="77777777" w:rsidR="0057006C" w:rsidRPr="000E3AD4" w:rsidRDefault="0057006C" w:rsidP="0057006C">
      <w:pPr>
        <w:ind w:right="70"/>
      </w:pPr>
    </w:p>
    <w:p w14:paraId="7719D58B" w14:textId="77777777" w:rsidR="0057006C" w:rsidRPr="000E3AD4" w:rsidRDefault="0057006C" w:rsidP="0057006C">
      <w:pPr>
        <w:ind w:right="70"/>
      </w:pPr>
    </w:p>
    <w:p w14:paraId="352228F6" w14:textId="77777777" w:rsidR="0057006C" w:rsidRPr="000E3AD4" w:rsidRDefault="0057006C" w:rsidP="0057006C">
      <w:pPr>
        <w:ind w:right="70"/>
      </w:pPr>
    </w:p>
    <w:p w14:paraId="7A8A3BC2" w14:textId="77777777" w:rsidR="0057006C" w:rsidRPr="000E3AD4" w:rsidRDefault="0057006C" w:rsidP="0057006C">
      <w:pPr>
        <w:ind w:right="70"/>
      </w:pPr>
    </w:p>
    <w:p w14:paraId="24236BE0" w14:textId="77777777" w:rsidR="0057006C" w:rsidRPr="000E3AD4" w:rsidRDefault="0057006C" w:rsidP="0057006C">
      <w:pPr>
        <w:ind w:right="70"/>
      </w:pPr>
    </w:p>
    <w:p w14:paraId="7DEE4783" w14:textId="77777777" w:rsidR="0057006C" w:rsidRPr="000E3AD4" w:rsidRDefault="0057006C" w:rsidP="0057006C">
      <w:pPr>
        <w:ind w:right="70"/>
      </w:pPr>
    </w:p>
    <w:p w14:paraId="393A764F" w14:textId="77777777" w:rsidR="0057006C" w:rsidRPr="000E3AD4" w:rsidRDefault="0057006C" w:rsidP="0057006C">
      <w:pPr>
        <w:ind w:right="70"/>
      </w:pPr>
    </w:p>
    <w:p w14:paraId="12D98926" w14:textId="77777777" w:rsidR="0057006C" w:rsidRPr="000E3AD4" w:rsidRDefault="0057006C" w:rsidP="0057006C">
      <w:pPr>
        <w:ind w:right="70"/>
      </w:pPr>
    </w:p>
    <w:p w14:paraId="3E6F1F1E" w14:textId="77777777" w:rsidR="0057006C" w:rsidRPr="000E3AD4" w:rsidRDefault="0057006C" w:rsidP="0057006C">
      <w:pPr>
        <w:ind w:right="70"/>
      </w:pPr>
    </w:p>
    <w:p w14:paraId="48099119" w14:textId="77777777" w:rsidR="0057006C" w:rsidRPr="000E3AD4" w:rsidRDefault="0057006C" w:rsidP="0057006C">
      <w:pPr>
        <w:ind w:right="70"/>
      </w:pPr>
    </w:p>
    <w:p w14:paraId="321045B3" w14:textId="77777777" w:rsidR="0057006C" w:rsidRPr="000E3AD4" w:rsidRDefault="0057006C" w:rsidP="0057006C">
      <w:pPr>
        <w:ind w:right="70"/>
      </w:pPr>
    </w:p>
    <w:p w14:paraId="32B8ED71" w14:textId="0971A4EA" w:rsidR="0057006C" w:rsidRPr="000E3AD4" w:rsidRDefault="0057006C">
      <w:pPr>
        <w:rPr>
          <w:color w:val="000000"/>
          <w:sz w:val="22"/>
        </w:rPr>
      </w:pPr>
      <w:r w:rsidRPr="000E3AD4">
        <w:rPr>
          <w:color w:val="000000"/>
          <w:sz w:val="22"/>
        </w:rPr>
        <w:br w:type="page"/>
      </w:r>
    </w:p>
    <w:p w14:paraId="1878DA09" w14:textId="77777777" w:rsidR="00B00A1A" w:rsidRPr="00E23C54" w:rsidRDefault="00A32506" w:rsidP="00A32506">
      <w:pPr>
        <w:pStyle w:val="Heading1"/>
        <w:numPr>
          <w:ilvl w:val="0"/>
          <w:numId w:val="0"/>
        </w:numPr>
        <w:jc w:val="center"/>
        <w:rPr>
          <w:sz w:val="28"/>
          <w:szCs w:val="28"/>
        </w:rPr>
      </w:pPr>
      <w:bookmarkStart w:id="21" w:name="_Toc487180809"/>
      <w:bookmarkStart w:id="22" w:name="Appendix_A"/>
      <w:r w:rsidRPr="00E23C54">
        <w:rPr>
          <w:sz w:val="28"/>
          <w:szCs w:val="28"/>
        </w:rPr>
        <w:t xml:space="preserve">Appendix A - </w:t>
      </w:r>
      <w:r w:rsidR="00B00A1A" w:rsidRPr="00E23C54">
        <w:rPr>
          <w:sz w:val="28"/>
          <w:szCs w:val="28"/>
        </w:rPr>
        <w:t>MINIMUM MANDATORY SUBMISSION REQUIREMENTS</w:t>
      </w:r>
      <w:bookmarkEnd w:id="21"/>
      <w:bookmarkEnd w:id="22"/>
    </w:p>
    <w:p w14:paraId="6F513993" w14:textId="77777777" w:rsidR="00B00A1A" w:rsidRPr="000E3AD4" w:rsidRDefault="00B00A1A" w:rsidP="007330A0">
      <w:pPr>
        <w:pStyle w:val="Title"/>
        <w:ind w:left="720" w:right="720"/>
        <w:jc w:val="both"/>
        <w:rPr>
          <w:rFonts w:ascii="Arial" w:hAnsi="Arial" w:cs="Arial"/>
          <w:b/>
          <w:spacing w:val="-3"/>
          <w:sz w:val="22"/>
          <w:u w:val="none"/>
        </w:rPr>
      </w:pPr>
    </w:p>
    <w:p w14:paraId="1A1A9FFC" w14:textId="2B2D0DAD" w:rsidR="00B307A6" w:rsidRPr="000E3AD4" w:rsidRDefault="00B307A6" w:rsidP="007330A0">
      <w:pPr>
        <w:tabs>
          <w:tab w:val="left" w:pos="-720"/>
          <w:tab w:val="left" w:pos="0"/>
          <w:tab w:val="left" w:pos="720"/>
          <w:tab w:val="left" w:pos="1440"/>
        </w:tabs>
        <w:suppressAutoHyphens/>
        <w:jc w:val="both"/>
        <w:rPr>
          <w:sz w:val="22"/>
        </w:rPr>
      </w:pPr>
      <w:r w:rsidRPr="000E3AD4">
        <w:rPr>
          <w:sz w:val="22"/>
        </w:rPr>
        <w:t xml:space="preserve">Each </w:t>
      </w:r>
      <w:r w:rsidR="003E7C29" w:rsidRPr="000E3AD4">
        <w:rPr>
          <w:sz w:val="22"/>
        </w:rPr>
        <w:t>broker</w:t>
      </w:r>
      <w:r w:rsidRPr="000E3AD4">
        <w:rPr>
          <w:sz w:val="22"/>
        </w:rPr>
        <w:t xml:space="preserve"> solicitation response should contain at a minimum the following information:</w:t>
      </w:r>
    </w:p>
    <w:p w14:paraId="0A784976" w14:textId="77777777" w:rsidR="00B307A6" w:rsidRPr="000E3AD4" w:rsidRDefault="00B307A6" w:rsidP="007330A0">
      <w:pPr>
        <w:tabs>
          <w:tab w:val="left" w:pos="-720"/>
          <w:tab w:val="left" w:pos="0"/>
          <w:tab w:val="left" w:pos="720"/>
          <w:tab w:val="left" w:pos="1440"/>
        </w:tabs>
        <w:suppressAutoHyphens/>
        <w:jc w:val="both"/>
        <w:rPr>
          <w:sz w:val="22"/>
        </w:rPr>
      </w:pPr>
    </w:p>
    <w:p w14:paraId="43A6EF36" w14:textId="5BF0B400" w:rsidR="00B307A6" w:rsidRPr="000E3AD4" w:rsidRDefault="005B3C89" w:rsidP="00006013">
      <w:pPr>
        <w:numPr>
          <w:ilvl w:val="0"/>
          <w:numId w:val="3"/>
        </w:numPr>
        <w:tabs>
          <w:tab w:val="left" w:pos="-720"/>
          <w:tab w:val="left" w:pos="0"/>
          <w:tab w:val="left" w:pos="720"/>
          <w:tab w:val="left" w:pos="1440"/>
        </w:tabs>
        <w:suppressAutoHyphens/>
        <w:overflowPunct w:val="0"/>
        <w:autoSpaceDE w:val="0"/>
        <w:autoSpaceDN w:val="0"/>
        <w:adjustRightInd w:val="0"/>
        <w:jc w:val="both"/>
        <w:textAlignment w:val="baseline"/>
        <w:rPr>
          <w:sz w:val="22"/>
        </w:rPr>
      </w:pPr>
      <w:r>
        <w:rPr>
          <w:sz w:val="22"/>
        </w:rPr>
        <w:t xml:space="preserve">Signed </w:t>
      </w:r>
      <w:r w:rsidR="00B307A6" w:rsidRPr="000E3AD4">
        <w:rPr>
          <w:sz w:val="22"/>
        </w:rPr>
        <w:t xml:space="preserve">Transmittal Letter as specified on page </w:t>
      </w:r>
      <w:r w:rsidR="002B7ADD">
        <w:rPr>
          <w:sz w:val="22"/>
        </w:rPr>
        <w:t>2</w:t>
      </w:r>
      <w:r w:rsidR="00B307A6" w:rsidRPr="000E3AD4">
        <w:rPr>
          <w:sz w:val="22"/>
        </w:rPr>
        <w:t xml:space="preserve"> </w:t>
      </w:r>
      <w:r w:rsidR="002B7ADD">
        <w:rPr>
          <w:sz w:val="22"/>
        </w:rPr>
        <w:t xml:space="preserve">and Appendix K </w:t>
      </w:r>
      <w:r w:rsidR="00B307A6" w:rsidRPr="000E3AD4">
        <w:rPr>
          <w:sz w:val="22"/>
        </w:rPr>
        <w:t>of the Request for Proposal including an Applicant's experience, if any, providing similar services.</w:t>
      </w:r>
    </w:p>
    <w:p w14:paraId="7633BF0F" w14:textId="77777777" w:rsidR="00B307A6" w:rsidRPr="000E3AD4" w:rsidRDefault="00B307A6" w:rsidP="007330A0">
      <w:pPr>
        <w:tabs>
          <w:tab w:val="left" w:pos="-720"/>
          <w:tab w:val="left" w:pos="0"/>
          <w:tab w:val="left" w:pos="720"/>
          <w:tab w:val="left" w:pos="1440"/>
        </w:tabs>
        <w:suppressAutoHyphens/>
        <w:overflowPunct w:val="0"/>
        <w:autoSpaceDE w:val="0"/>
        <w:autoSpaceDN w:val="0"/>
        <w:adjustRightInd w:val="0"/>
        <w:ind w:left="1440"/>
        <w:jc w:val="both"/>
        <w:textAlignment w:val="baseline"/>
        <w:rPr>
          <w:sz w:val="22"/>
        </w:rPr>
      </w:pPr>
    </w:p>
    <w:p w14:paraId="3A35977D" w14:textId="289316D8" w:rsidR="00B307A6" w:rsidRDefault="00B307A6" w:rsidP="00006013">
      <w:pPr>
        <w:numPr>
          <w:ilvl w:val="0"/>
          <w:numId w:val="3"/>
        </w:numPr>
        <w:tabs>
          <w:tab w:val="left" w:pos="-720"/>
          <w:tab w:val="left" w:pos="0"/>
          <w:tab w:val="left" w:pos="720"/>
          <w:tab w:val="left" w:pos="1440"/>
        </w:tabs>
        <w:suppressAutoHyphens/>
        <w:overflowPunct w:val="0"/>
        <w:autoSpaceDE w:val="0"/>
        <w:autoSpaceDN w:val="0"/>
        <w:adjustRightInd w:val="0"/>
        <w:jc w:val="both"/>
        <w:textAlignment w:val="baseline"/>
        <w:rPr>
          <w:sz w:val="22"/>
        </w:rPr>
      </w:pPr>
      <w:r w:rsidRPr="000E3AD4">
        <w:rPr>
          <w:sz w:val="22"/>
        </w:rPr>
        <w:t xml:space="preserve">The remaining </w:t>
      </w:r>
      <w:r w:rsidR="003E7C29" w:rsidRPr="000E3AD4">
        <w:rPr>
          <w:sz w:val="22"/>
        </w:rPr>
        <w:t>broker</w:t>
      </w:r>
      <w:r w:rsidRPr="000E3AD4">
        <w:rPr>
          <w:sz w:val="22"/>
        </w:rPr>
        <w:t xml:space="preserve"> proposal package</w:t>
      </w:r>
      <w:r w:rsidR="005B3C89">
        <w:rPr>
          <w:sz w:val="22"/>
        </w:rPr>
        <w:t>/executive summary</w:t>
      </w:r>
      <w:r w:rsidRPr="000E3AD4">
        <w:rPr>
          <w:sz w:val="22"/>
        </w:rPr>
        <w:t xml:space="preserve"> shall identify how the </w:t>
      </w:r>
      <w:r w:rsidR="003E7C29" w:rsidRPr="000E3AD4">
        <w:rPr>
          <w:sz w:val="22"/>
        </w:rPr>
        <w:t>broker</w:t>
      </w:r>
      <w:r w:rsidRPr="000E3AD4">
        <w:rPr>
          <w:sz w:val="22"/>
        </w:rPr>
        <w:t xml:space="preserve"> proposes meeting the contract requirements and shall include pricing.  </w:t>
      </w:r>
      <w:r w:rsidR="003E7C29" w:rsidRPr="000E3AD4">
        <w:rPr>
          <w:sz w:val="22"/>
        </w:rPr>
        <w:t>Broker</w:t>
      </w:r>
      <w:r w:rsidRPr="000E3AD4">
        <w:rPr>
          <w:sz w:val="22"/>
        </w:rPr>
        <w:t>s are encouraged to review the Evaluation criteria identified to see how the proposals will be scored and verify that the response has sufficient documentation to support each criteria listed.</w:t>
      </w:r>
    </w:p>
    <w:p w14:paraId="1BC15A4A" w14:textId="77777777" w:rsidR="005B3C89" w:rsidRDefault="005B3C89" w:rsidP="005B3C89">
      <w:pPr>
        <w:pStyle w:val="ListParagraph"/>
        <w:rPr>
          <w:sz w:val="22"/>
        </w:rPr>
      </w:pPr>
    </w:p>
    <w:p w14:paraId="054C7D1C" w14:textId="1FB856F2" w:rsidR="002B7ADD" w:rsidRPr="00CE3432" w:rsidRDefault="002B7ADD" w:rsidP="002B7ADD">
      <w:pPr>
        <w:numPr>
          <w:ilvl w:val="0"/>
          <w:numId w:val="3"/>
        </w:numPr>
        <w:tabs>
          <w:tab w:val="left" w:pos="-720"/>
          <w:tab w:val="left" w:pos="0"/>
          <w:tab w:val="left" w:pos="720"/>
          <w:tab w:val="left" w:pos="1440"/>
        </w:tabs>
        <w:suppressAutoHyphens/>
        <w:overflowPunct w:val="0"/>
        <w:autoSpaceDE w:val="0"/>
        <w:autoSpaceDN w:val="0"/>
        <w:adjustRightInd w:val="0"/>
        <w:jc w:val="both"/>
        <w:textAlignment w:val="baseline"/>
        <w:rPr>
          <w:sz w:val="22"/>
        </w:rPr>
      </w:pPr>
      <w:r w:rsidRPr="00CE3432">
        <w:rPr>
          <w:sz w:val="22"/>
        </w:rPr>
        <w:t>Pricing as identified in the solicitation</w:t>
      </w:r>
      <w:r>
        <w:rPr>
          <w:sz w:val="22"/>
        </w:rPr>
        <w:t>.</w:t>
      </w:r>
    </w:p>
    <w:p w14:paraId="350165C3" w14:textId="77777777" w:rsidR="00B307A6" w:rsidRPr="000E3AD4" w:rsidRDefault="00B307A6" w:rsidP="007330A0">
      <w:pPr>
        <w:pStyle w:val="ListParagraph"/>
        <w:jc w:val="both"/>
        <w:rPr>
          <w:rFonts w:ascii="Arial" w:hAnsi="Arial" w:cs="Arial"/>
          <w:sz w:val="22"/>
        </w:rPr>
      </w:pPr>
    </w:p>
    <w:p w14:paraId="35EA9077" w14:textId="5F6BF8B3" w:rsidR="00B307A6" w:rsidRPr="000E3AD4" w:rsidRDefault="00B307A6" w:rsidP="00006013">
      <w:pPr>
        <w:numPr>
          <w:ilvl w:val="0"/>
          <w:numId w:val="3"/>
        </w:numPr>
        <w:tabs>
          <w:tab w:val="left" w:pos="-720"/>
          <w:tab w:val="left" w:pos="0"/>
          <w:tab w:val="left" w:pos="720"/>
          <w:tab w:val="left" w:pos="1440"/>
        </w:tabs>
        <w:suppressAutoHyphens/>
        <w:overflowPunct w:val="0"/>
        <w:autoSpaceDE w:val="0"/>
        <w:autoSpaceDN w:val="0"/>
        <w:adjustRightInd w:val="0"/>
        <w:jc w:val="both"/>
        <w:textAlignment w:val="baseline"/>
        <w:rPr>
          <w:b/>
          <w:sz w:val="22"/>
        </w:rPr>
      </w:pPr>
      <w:r w:rsidRPr="000E3AD4">
        <w:rPr>
          <w:sz w:val="22"/>
        </w:rPr>
        <w:t xml:space="preserve">One (1) complete, signed </w:t>
      </w:r>
      <w:r w:rsidR="004B5993" w:rsidRPr="000E3AD4">
        <w:rPr>
          <w:sz w:val="22"/>
        </w:rPr>
        <w:t>N</w:t>
      </w:r>
      <w:r w:rsidRPr="000E3AD4">
        <w:rPr>
          <w:sz w:val="22"/>
        </w:rPr>
        <w:t>on-collusion agreement (See Attachment 2).  Bid marked “ORIGINAL”</w:t>
      </w:r>
      <w:r w:rsidRPr="000E3AD4">
        <w:rPr>
          <w:b/>
          <w:sz w:val="22"/>
        </w:rPr>
        <w:t xml:space="preserve">. </w:t>
      </w:r>
      <w:r w:rsidRPr="000E3AD4">
        <w:rPr>
          <w:sz w:val="22"/>
        </w:rPr>
        <w:t>All other copies may have reproduced or copied signatures – Form must be included.</w:t>
      </w:r>
    </w:p>
    <w:p w14:paraId="02B4EB4B" w14:textId="77777777" w:rsidR="00B307A6" w:rsidRPr="000E3AD4" w:rsidRDefault="00B307A6" w:rsidP="007330A0">
      <w:pPr>
        <w:tabs>
          <w:tab w:val="left" w:pos="-720"/>
          <w:tab w:val="left" w:pos="0"/>
          <w:tab w:val="left" w:pos="720"/>
          <w:tab w:val="left" w:pos="1440"/>
        </w:tabs>
        <w:suppressAutoHyphens/>
        <w:jc w:val="both"/>
        <w:rPr>
          <w:sz w:val="22"/>
        </w:rPr>
      </w:pPr>
    </w:p>
    <w:p w14:paraId="71B3495A" w14:textId="77777777" w:rsidR="00B307A6" w:rsidRPr="000E3AD4" w:rsidRDefault="00B307A6" w:rsidP="00006013">
      <w:pPr>
        <w:numPr>
          <w:ilvl w:val="0"/>
          <w:numId w:val="3"/>
        </w:numPr>
        <w:tabs>
          <w:tab w:val="left" w:pos="-720"/>
          <w:tab w:val="left" w:pos="0"/>
          <w:tab w:val="left" w:pos="720"/>
          <w:tab w:val="left" w:pos="1440"/>
        </w:tabs>
        <w:suppressAutoHyphens/>
        <w:jc w:val="both"/>
        <w:rPr>
          <w:sz w:val="22"/>
        </w:rPr>
      </w:pPr>
      <w:r w:rsidRPr="000E3AD4">
        <w:rPr>
          <w:sz w:val="22"/>
        </w:rPr>
        <w:t>One (1) completed RFP Exception form (See Attachment 3) – please check box if no information – Form must be included.</w:t>
      </w:r>
    </w:p>
    <w:p w14:paraId="0611E8E1" w14:textId="77777777" w:rsidR="00B307A6" w:rsidRPr="000E3AD4" w:rsidRDefault="00B307A6" w:rsidP="007330A0">
      <w:pPr>
        <w:pStyle w:val="ListParagraph"/>
        <w:jc w:val="both"/>
        <w:rPr>
          <w:rFonts w:ascii="Arial" w:hAnsi="Arial" w:cs="Arial"/>
          <w:sz w:val="22"/>
        </w:rPr>
      </w:pPr>
    </w:p>
    <w:p w14:paraId="781FA86C" w14:textId="77777777" w:rsidR="00B307A6" w:rsidRPr="000E3AD4" w:rsidRDefault="00B307A6" w:rsidP="00006013">
      <w:pPr>
        <w:numPr>
          <w:ilvl w:val="0"/>
          <w:numId w:val="3"/>
        </w:numPr>
        <w:tabs>
          <w:tab w:val="left" w:pos="-720"/>
          <w:tab w:val="left" w:pos="0"/>
          <w:tab w:val="left" w:pos="720"/>
          <w:tab w:val="left" w:pos="1440"/>
        </w:tabs>
        <w:suppressAutoHyphens/>
        <w:jc w:val="both"/>
        <w:rPr>
          <w:sz w:val="22"/>
        </w:rPr>
      </w:pPr>
      <w:r w:rsidRPr="000E3AD4">
        <w:rPr>
          <w:sz w:val="22"/>
        </w:rPr>
        <w:t>One (1) completed Confidentiality Form (See Attachment 4) – please check if no information is deemed confidential – Form must be included.</w:t>
      </w:r>
    </w:p>
    <w:p w14:paraId="718D2946" w14:textId="77777777" w:rsidR="00B307A6" w:rsidRPr="000E3AD4" w:rsidRDefault="00B307A6" w:rsidP="007330A0">
      <w:pPr>
        <w:pStyle w:val="ListParagraph"/>
        <w:jc w:val="both"/>
        <w:rPr>
          <w:rFonts w:ascii="Arial" w:hAnsi="Arial" w:cs="Arial"/>
          <w:sz w:val="22"/>
        </w:rPr>
      </w:pPr>
    </w:p>
    <w:p w14:paraId="4F754DF4" w14:textId="77777777" w:rsidR="00B307A6" w:rsidRPr="000E3AD4" w:rsidRDefault="00B307A6" w:rsidP="00006013">
      <w:pPr>
        <w:numPr>
          <w:ilvl w:val="0"/>
          <w:numId w:val="3"/>
        </w:numPr>
        <w:tabs>
          <w:tab w:val="left" w:pos="-720"/>
          <w:tab w:val="left" w:pos="0"/>
          <w:tab w:val="left" w:pos="720"/>
          <w:tab w:val="left" w:pos="1440"/>
        </w:tabs>
        <w:suppressAutoHyphens/>
        <w:overflowPunct w:val="0"/>
        <w:autoSpaceDE w:val="0"/>
        <w:autoSpaceDN w:val="0"/>
        <w:adjustRightInd w:val="0"/>
        <w:jc w:val="both"/>
        <w:textAlignment w:val="baseline"/>
        <w:rPr>
          <w:sz w:val="22"/>
        </w:rPr>
      </w:pPr>
      <w:r w:rsidRPr="000E3AD4">
        <w:rPr>
          <w:sz w:val="22"/>
        </w:rPr>
        <w:t>One (1) completed Business Reference form (See Attachment 5) – please provide references other than State of Delaware contacts – Form must be included.</w:t>
      </w:r>
    </w:p>
    <w:p w14:paraId="623C564A" w14:textId="77777777" w:rsidR="00B307A6" w:rsidRPr="000E3AD4" w:rsidRDefault="00B307A6" w:rsidP="007330A0">
      <w:pPr>
        <w:tabs>
          <w:tab w:val="left" w:pos="-720"/>
          <w:tab w:val="left" w:pos="0"/>
          <w:tab w:val="left" w:pos="720"/>
          <w:tab w:val="left" w:pos="1440"/>
        </w:tabs>
        <w:suppressAutoHyphens/>
        <w:jc w:val="both"/>
        <w:rPr>
          <w:sz w:val="22"/>
        </w:rPr>
      </w:pPr>
    </w:p>
    <w:p w14:paraId="3FC74E1E" w14:textId="77777777" w:rsidR="00B307A6" w:rsidRPr="000E3AD4" w:rsidRDefault="00B307A6" w:rsidP="00006013">
      <w:pPr>
        <w:numPr>
          <w:ilvl w:val="0"/>
          <w:numId w:val="3"/>
        </w:numPr>
        <w:tabs>
          <w:tab w:val="left" w:pos="-720"/>
          <w:tab w:val="left" w:pos="0"/>
          <w:tab w:val="left" w:pos="720"/>
          <w:tab w:val="left" w:pos="1440"/>
        </w:tabs>
        <w:suppressAutoHyphens/>
        <w:overflowPunct w:val="0"/>
        <w:autoSpaceDE w:val="0"/>
        <w:autoSpaceDN w:val="0"/>
        <w:adjustRightInd w:val="0"/>
        <w:jc w:val="both"/>
        <w:textAlignment w:val="baseline"/>
        <w:rPr>
          <w:sz w:val="22"/>
        </w:rPr>
      </w:pPr>
      <w:r w:rsidRPr="000E3AD4">
        <w:rPr>
          <w:sz w:val="22"/>
        </w:rPr>
        <w:t>One (1) complete and signed copy of the Subcontractor Information Form (See Attachment 6) for each subcontractor – only provide if applicable.</w:t>
      </w:r>
    </w:p>
    <w:p w14:paraId="5C0CAAB1" w14:textId="77777777" w:rsidR="00B307A6" w:rsidRPr="000E3AD4" w:rsidRDefault="00B307A6" w:rsidP="007330A0">
      <w:pPr>
        <w:pStyle w:val="ListParagraph"/>
        <w:jc w:val="both"/>
        <w:rPr>
          <w:rFonts w:ascii="Arial" w:hAnsi="Arial" w:cs="Arial"/>
          <w:sz w:val="22"/>
        </w:rPr>
      </w:pPr>
    </w:p>
    <w:p w14:paraId="6CFD2150" w14:textId="77777777" w:rsidR="00B307A6" w:rsidRPr="000E3AD4" w:rsidRDefault="00B307A6" w:rsidP="00006013">
      <w:pPr>
        <w:numPr>
          <w:ilvl w:val="0"/>
          <w:numId w:val="3"/>
        </w:numPr>
        <w:tabs>
          <w:tab w:val="left" w:pos="-720"/>
          <w:tab w:val="left" w:pos="0"/>
          <w:tab w:val="left" w:pos="720"/>
          <w:tab w:val="left" w:pos="1440"/>
        </w:tabs>
        <w:suppressAutoHyphens/>
        <w:jc w:val="both"/>
        <w:rPr>
          <w:sz w:val="22"/>
        </w:rPr>
      </w:pPr>
      <w:r w:rsidRPr="000E3AD4">
        <w:rPr>
          <w:sz w:val="22"/>
        </w:rPr>
        <w:t xml:space="preserve">One (1) complete OSD application (See link on Attachment </w:t>
      </w:r>
      <w:r w:rsidR="000E5CC3" w:rsidRPr="000E3AD4">
        <w:rPr>
          <w:sz w:val="22"/>
        </w:rPr>
        <w:t>9</w:t>
      </w:r>
      <w:r w:rsidRPr="000E3AD4">
        <w:rPr>
          <w:sz w:val="22"/>
        </w:rPr>
        <w:t>) – only provide if applicable</w:t>
      </w:r>
    </w:p>
    <w:p w14:paraId="45F3F22C" w14:textId="77777777" w:rsidR="00B307A6" w:rsidRPr="000E3AD4" w:rsidRDefault="00B307A6" w:rsidP="007330A0">
      <w:pPr>
        <w:tabs>
          <w:tab w:val="left" w:pos="-720"/>
          <w:tab w:val="left" w:pos="0"/>
          <w:tab w:val="left" w:pos="720"/>
          <w:tab w:val="left" w:pos="1440"/>
        </w:tabs>
        <w:suppressAutoHyphens/>
        <w:jc w:val="both"/>
        <w:rPr>
          <w:sz w:val="22"/>
        </w:rPr>
      </w:pPr>
    </w:p>
    <w:p w14:paraId="3A9E626B" w14:textId="77777777" w:rsidR="00B307A6" w:rsidRPr="000E3AD4" w:rsidRDefault="00B307A6" w:rsidP="007330A0">
      <w:pPr>
        <w:tabs>
          <w:tab w:val="left" w:pos="-720"/>
          <w:tab w:val="left" w:pos="0"/>
          <w:tab w:val="left" w:pos="720"/>
          <w:tab w:val="left" w:pos="1440"/>
        </w:tabs>
        <w:suppressAutoHyphens/>
        <w:jc w:val="both"/>
        <w:rPr>
          <w:sz w:val="22"/>
        </w:rPr>
      </w:pPr>
    </w:p>
    <w:p w14:paraId="693273F1" w14:textId="0274AE2B" w:rsidR="00B307A6" w:rsidRPr="000E3AD4" w:rsidRDefault="00B307A6" w:rsidP="007330A0">
      <w:pPr>
        <w:jc w:val="both"/>
        <w:rPr>
          <w:sz w:val="22"/>
        </w:rPr>
      </w:pPr>
      <w:r w:rsidRPr="000E3AD4">
        <w:rPr>
          <w:sz w:val="22"/>
        </w:rPr>
        <w:t xml:space="preserve">The items listed above provide the basis for evaluating each </w:t>
      </w:r>
      <w:r w:rsidR="003E7C29" w:rsidRPr="000E3AD4">
        <w:rPr>
          <w:sz w:val="22"/>
        </w:rPr>
        <w:t>broker</w:t>
      </w:r>
      <w:r w:rsidRPr="000E3AD4">
        <w:rPr>
          <w:sz w:val="22"/>
        </w:rPr>
        <w:t xml:space="preserve">’s proposal.  </w:t>
      </w:r>
      <w:r w:rsidRPr="000E3AD4">
        <w:rPr>
          <w:b/>
          <w:sz w:val="22"/>
        </w:rPr>
        <w:t xml:space="preserve">Failure to provide all appropriate information may deem the submitting </w:t>
      </w:r>
      <w:r w:rsidR="003E7C29" w:rsidRPr="000E3AD4">
        <w:rPr>
          <w:b/>
          <w:sz w:val="22"/>
        </w:rPr>
        <w:t>broker</w:t>
      </w:r>
      <w:r w:rsidRPr="000E3AD4">
        <w:rPr>
          <w:b/>
          <w:sz w:val="22"/>
        </w:rPr>
        <w:t xml:space="preserve"> as “non-responsive” and exclude the </w:t>
      </w:r>
      <w:r w:rsidR="003E7C29" w:rsidRPr="000E3AD4">
        <w:rPr>
          <w:b/>
          <w:sz w:val="22"/>
        </w:rPr>
        <w:t>broker</w:t>
      </w:r>
      <w:r w:rsidRPr="000E3AD4">
        <w:rPr>
          <w:b/>
          <w:sz w:val="22"/>
        </w:rPr>
        <w:t xml:space="preserve"> from further consideration.</w:t>
      </w:r>
      <w:r w:rsidRPr="000E3AD4">
        <w:rPr>
          <w:sz w:val="22"/>
        </w:rPr>
        <w:t xml:space="preserve">  If an item listed above is not applicable to your company or proposal, please make note in your submission package. </w:t>
      </w:r>
    </w:p>
    <w:p w14:paraId="4F96D2EB" w14:textId="77777777" w:rsidR="00B307A6" w:rsidRPr="000E3AD4" w:rsidRDefault="00B307A6" w:rsidP="007330A0">
      <w:pPr>
        <w:jc w:val="both"/>
        <w:rPr>
          <w:sz w:val="22"/>
        </w:rPr>
      </w:pPr>
    </w:p>
    <w:p w14:paraId="68267090" w14:textId="2CFA23D4" w:rsidR="00B307A6" w:rsidRPr="000E3AD4" w:rsidRDefault="003E7C29" w:rsidP="007330A0">
      <w:pPr>
        <w:jc w:val="both"/>
        <w:rPr>
          <w:sz w:val="22"/>
        </w:rPr>
      </w:pPr>
      <w:r w:rsidRPr="000E3AD4">
        <w:rPr>
          <w:sz w:val="22"/>
        </w:rPr>
        <w:t>Broker</w:t>
      </w:r>
      <w:r w:rsidR="00B307A6" w:rsidRPr="000E3AD4">
        <w:rPr>
          <w:sz w:val="22"/>
        </w:rPr>
        <w:t>s shall provide proposal packages in the following formats:</w:t>
      </w:r>
    </w:p>
    <w:p w14:paraId="25B9336F" w14:textId="77777777" w:rsidR="00B307A6" w:rsidRPr="000E3AD4" w:rsidRDefault="00B307A6" w:rsidP="007330A0">
      <w:pPr>
        <w:jc w:val="both"/>
        <w:rPr>
          <w:sz w:val="22"/>
        </w:rPr>
      </w:pPr>
    </w:p>
    <w:p w14:paraId="445A9DD3" w14:textId="4EFA1982" w:rsidR="00E96C90" w:rsidRPr="000E3AD4" w:rsidRDefault="00E96C90" w:rsidP="00006013">
      <w:pPr>
        <w:pStyle w:val="ListParagraph"/>
        <w:numPr>
          <w:ilvl w:val="0"/>
          <w:numId w:val="17"/>
        </w:numPr>
        <w:rPr>
          <w:rFonts w:ascii="Arial" w:hAnsi="Arial" w:cs="Arial"/>
        </w:rPr>
      </w:pPr>
      <w:r w:rsidRPr="000E3AD4">
        <w:rPr>
          <w:rFonts w:ascii="Arial" w:hAnsi="Arial" w:cs="Arial"/>
        </w:rPr>
        <w:t xml:space="preserve">Proposals shall be submitted online at </w:t>
      </w:r>
      <w:hyperlink r:id="rId66" w:history="1">
        <w:r w:rsidR="00052C48">
          <w:rPr>
            <w:rStyle w:val="Hyperlink"/>
            <w:rFonts w:ascii="Arial" w:hAnsi="Arial" w:cs="Arial"/>
          </w:rPr>
          <w:t>https://DHSS.bon</w:t>
        </w:r>
        <w:r w:rsidRPr="000E3AD4">
          <w:rPr>
            <w:rStyle w:val="Hyperlink"/>
            <w:rFonts w:ascii="Arial" w:hAnsi="Arial" w:cs="Arial"/>
          </w:rPr>
          <w:t>firehub.com/</w:t>
        </w:r>
      </w:hyperlink>
    </w:p>
    <w:p w14:paraId="636571AE" w14:textId="77777777" w:rsidR="00E96C90" w:rsidRPr="000E3AD4" w:rsidRDefault="00E96C90" w:rsidP="00E96C90">
      <w:pPr>
        <w:jc w:val="both"/>
        <w:rPr>
          <w:sz w:val="22"/>
        </w:rPr>
      </w:pPr>
    </w:p>
    <w:p w14:paraId="14887169" w14:textId="77777777" w:rsidR="00CA23AF" w:rsidRPr="000E3AD4" w:rsidRDefault="00CA23AF" w:rsidP="007330A0">
      <w:pPr>
        <w:ind w:left="720" w:right="720"/>
        <w:jc w:val="both"/>
        <w:rPr>
          <w:sz w:val="22"/>
        </w:rPr>
      </w:pPr>
      <w:r w:rsidRPr="000E3AD4">
        <w:rPr>
          <w:sz w:val="22"/>
        </w:rPr>
        <w:br w:type="page"/>
      </w:r>
    </w:p>
    <w:p w14:paraId="0266F4BE" w14:textId="77777777" w:rsidR="00F30480" w:rsidRPr="000E3AD4" w:rsidRDefault="00F30480" w:rsidP="0057006C">
      <w:pPr>
        <w:pStyle w:val="Heading1"/>
        <w:numPr>
          <w:ilvl w:val="0"/>
          <w:numId w:val="0"/>
        </w:numPr>
        <w:jc w:val="center"/>
        <w:rPr>
          <w:sz w:val="28"/>
          <w:szCs w:val="28"/>
        </w:rPr>
        <w:sectPr w:rsidR="00F30480" w:rsidRPr="000E3AD4" w:rsidSect="00354C22">
          <w:pgSz w:w="12240" w:h="15840"/>
          <w:pgMar w:top="1800" w:right="990" w:bottom="980" w:left="720" w:header="0" w:footer="1231" w:gutter="0"/>
          <w:cols w:space="720"/>
          <w:docGrid w:linePitch="326"/>
        </w:sectPr>
      </w:pPr>
    </w:p>
    <w:p w14:paraId="450E5C10" w14:textId="77777777" w:rsidR="0057006C" w:rsidRPr="000E3AD4" w:rsidRDefault="0057006C" w:rsidP="0057006C">
      <w:pPr>
        <w:pStyle w:val="Heading1"/>
        <w:numPr>
          <w:ilvl w:val="0"/>
          <w:numId w:val="0"/>
        </w:numPr>
        <w:jc w:val="center"/>
        <w:rPr>
          <w:sz w:val="28"/>
          <w:szCs w:val="28"/>
        </w:rPr>
      </w:pPr>
      <w:bookmarkStart w:id="23" w:name="Appendix_B"/>
      <w:r w:rsidRPr="000E3AD4">
        <w:rPr>
          <w:sz w:val="28"/>
          <w:szCs w:val="28"/>
        </w:rPr>
        <w:t>Appendix B - SCOPE OF WORK AND TECHNICAL REQUIREMENTS</w:t>
      </w:r>
      <w:bookmarkEnd w:id="23"/>
    </w:p>
    <w:p w14:paraId="52EEAE59" w14:textId="77777777" w:rsidR="0057006C" w:rsidRPr="000E3AD4" w:rsidRDefault="0057006C" w:rsidP="0057006C">
      <w:pPr>
        <w:jc w:val="both"/>
        <w:rPr>
          <w:sz w:val="22"/>
        </w:rPr>
      </w:pPr>
    </w:p>
    <w:p w14:paraId="54F597C0" w14:textId="35D54E0F" w:rsidR="00AA26B7" w:rsidRPr="000E3AD4" w:rsidRDefault="0057006C" w:rsidP="0057006C">
      <w:pPr>
        <w:pStyle w:val="BodyText"/>
        <w:tabs>
          <w:tab w:val="left" w:pos="1180"/>
        </w:tabs>
        <w:spacing w:before="1"/>
        <w:ind w:right="132"/>
        <w:rPr>
          <w:bCs/>
          <w:sz w:val="22"/>
          <w:szCs w:val="22"/>
        </w:rPr>
      </w:pPr>
      <w:r w:rsidRPr="000E3AD4">
        <w:rPr>
          <w:bCs/>
          <w:sz w:val="22"/>
          <w:szCs w:val="22"/>
        </w:rPr>
        <w:t>The</w:t>
      </w:r>
      <w:r w:rsidRPr="000E3AD4">
        <w:rPr>
          <w:bCs/>
          <w:spacing w:val="-1"/>
          <w:sz w:val="22"/>
          <w:szCs w:val="22"/>
        </w:rPr>
        <w:t xml:space="preserve"> </w:t>
      </w:r>
      <w:r w:rsidRPr="000E3AD4">
        <w:rPr>
          <w:bCs/>
          <w:sz w:val="22"/>
          <w:szCs w:val="22"/>
        </w:rPr>
        <w:t>Non-Emergency Medical Transportation</w:t>
      </w:r>
      <w:r w:rsidRPr="000E3AD4">
        <w:rPr>
          <w:bCs/>
          <w:spacing w:val="-1"/>
          <w:sz w:val="22"/>
          <w:szCs w:val="22"/>
        </w:rPr>
        <w:t xml:space="preserve"> </w:t>
      </w:r>
      <w:r w:rsidRPr="000E3AD4">
        <w:rPr>
          <w:bCs/>
          <w:sz w:val="22"/>
          <w:szCs w:val="22"/>
        </w:rPr>
        <w:t>is</w:t>
      </w:r>
      <w:r w:rsidRPr="000E3AD4">
        <w:rPr>
          <w:bCs/>
          <w:spacing w:val="-1"/>
          <w:sz w:val="22"/>
          <w:szCs w:val="22"/>
        </w:rPr>
        <w:t xml:space="preserve"> </w:t>
      </w:r>
      <w:r w:rsidRPr="000E3AD4">
        <w:rPr>
          <w:bCs/>
          <w:sz w:val="22"/>
          <w:szCs w:val="22"/>
        </w:rPr>
        <w:t>a</w:t>
      </w:r>
      <w:r w:rsidRPr="000E3AD4">
        <w:rPr>
          <w:bCs/>
          <w:spacing w:val="-3"/>
          <w:sz w:val="22"/>
          <w:szCs w:val="22"/>
        </w:rPr>
        <w:t xml:space="preserve"> </w:t>
      </w:r>
      <w:r w:rsidRPr="000E3AD4">
        <w:rPr>
          <w:bCs/>
          <w:sz w:val="22"/>
          <w:szCs w:val="22"/>
        </w:rPr>
        <w:t>critical</w:t>
      </w:r>
      <w:r w:rsidRPr="000E3AD4">
        <w:rPr>
          <w:bCs/>
          <w:spacing w:val="-4"/>
          <w:sz w:val="22"/>
          <w:szCs w:val="22"/>
        </w:rPr>
        <w:t xml:space="preserve"> </w:t>
      </w:r>
      <w:r w:rsidRPr="000E3AD4">
        <w:rPr>
          <w:bCs/>
          <w:sz w:val="22"/>
          <w:szCs w:val="22"/>
        </w:rPr>
        <w:t>component</w:t>
      </w:r>
      <w:r w:rsidRPr="000E3AD4">
        <w:rPr>
          <w:bCs/>
          <w:spacing w:val="-3"/>
          <w:sz w:val="22"/>
          <w:szCs w:val="22"/>
        </w:rPr>
        <w:t xml:space="preserve"> </w:t>
      </w:r>
      <w:r w:rsidRPr="000E3AD4">
        <w:rPr>
          <w:bCs/>
          <w:sz w:val="22"/>
          <w:szCs w:val="22"/>
        </w:rPr>
        <w:t>of</w:t>
      </w:r>
      <w:r w:rsidRPr="000E3AD4">
        <w:rPr>
          <w:bCs/>
          <w:spacing w:val="-1"/>
          <w:sz w:val="22"/>
          <w:szCs w:val="22"/>
        </w:rPr>
        <w:t xml:space="preserve"> </w:t>
      </w:r>
      <w:r w:rsidRPr="000E3AD4">
        <w:rPr>
          <w:bCs/>
          <w:sz w:val="22"/>
          <w:szCs w:val="22"/>
        </w:rPr>
        <w:t>DMMA’s</w:t>
      </w:r>
      <w:r w:rsidRPr="000E3AD4">
        <w:rPr>
          <w:bCs/>
          <w:spacing w:val="-4"/>
          <w:sz w:val="22"/>
          <w:szCs w:val="22"/>
        </w:rPr>
        <w:t xml:space="preserve"> </w:t>
      </w:r>
      <w:r w:rsidRPr="000E3AD4">
        <w:rPr>
          <w:bCs/>
          <w:sz w:val="22"/>
          <w:szCs w:val="22"/>
        </w:rPr>
        <w:t>Managed</w:t>
      </w:r>
      <w:r w:rsidRPr="000E3AD4">
        <w:rPr>
          <w:bCs/>
          <w:spacing w:val="-1"/>
          <w:sz w:val="22"/>
          <w:szCs w:val="22"/>
        </w:rPr>
        <w:t xml:space="preserve"> </w:t>
      </w:r>
      <w:r w:rsidRPr="000E3AD4">
        <w:rPr>
          <w:bCs/>
          <w:sz w:val="22"/>
          <w:szCs w:val="22"/>
        </w:rPr>
        <w:t>Care</w:t>
      </w:r>
      <w:r w:rsidRPr="000E3AD4">
        <w:rPr>
          <w:bCs/>
          <w:spacing w:val="-3"/>
          <w:sz w:val="22"/>
          <w:szCs w:val="22"/>
        </w:rPr>
        <w:t xml:space="preserve"> </w:t>
      </w:r>
      <w:r w:rsidRPr="000E3AD4">
        <w:rPr>
          <w:bCs/>
          <w:sz w:val="22"/>
          <w:szCs w:val="22"/>
        </w:rPr>
        <w:t>delivery</w:t>
      </w:r>
      <w:r w:rsidRPr="000E3AD4">
        <w:rPr>
          <w:bCs/>
          <w:spacing w:val="-1"/>
          <w:sz w:val="22"/>
          <w:szCs w:val="22"/>
        </w:rPr>
        <w:t xml:space="preserve"> </w:t>
      </w:r>
      <w:r w:rsidRPr="000E3AD4">
        <w:rPr>
          <w:bCs/>
          <w:sz w:val="22"/>
          <w:szCs w:val="22"/>
        </w:rPr>
        <w:t>system.</w:t>
      </w:r>
      <w:r w:rsidRPr="000E3AD4">
        <w:rPr>
          <w:bCs/>
          <w:spacing w:val="40"/>
          <w:sz w:val="22"/>
          <w:szCs w:val="22"/>
        </w:rPr>
        <w:t xml:space="preserve"> </w:t>
      </w:r>
      <w:r w:rsidRPr="000E3AD4">
        <w:rPr>
          <w:bCs/>
          <w:sz w:val="22"/>
          <w:szCs w:val="22"/>
        </w:rPr>
        <w:t>The</w:t>
      </w:r>
      <w:r w:rsidRPr="000E3AD4">
        <w:rPr>
          <w:bCs/>
          <w:spacing w:val="-3"/>
          <w:sz w:val="22"/>
          <w:szCs w:val="22"/>
        </w:rPr>
        <w:t xml:space="preserve"> </w:t>
      </w:r>
      <w:r w:rsidRPr="000E3AD4">
        <w:rPr>
          <w:bCs/>
          <w:sz w:val="22"/>
          <w:szCs w:val="22"/>
        </w:rPr>
        <w:t>primary</w:t>
      </w:r>
      <w:r w:rsidRPr="000E3AD4">
        <w:rPr>
          <w:bCs/>
          <w:spacing w:val="-1"/>
          <w:sz w:val="22"/>
          <w:szCs w:val="22"/>
        </w:rPr>
        <w:t xml:space="preserve"> </w:t>
      </w:r>
      <w:r w:rsidRPr="000E3AD4">
        <w:rPr>
          <w:bCs/>
          <w:sz w:val="22"/>
          <w:szCs w:val="22"/>
        </w:rPr>
        <w:t>purpose</w:t>
      </w:r>
      <w:r w:rsidRPr="000E3AD4">
        <w:rPr>
          <w:bCs/>
          <w:spacing w:val="-1"/>
          <w:sz w:val="22"/>
          <w:szCs w:val="22"/>
        </w:rPr>
        <w:t xml:space="preserve"> </w:t>
      </w:r>
      <w:r w:rsidRPr="000E3AD4">
        <w:rPr>
          <w:bCs/>
          <w:sz w:val="22"/>
          <w:szCs w:val="22"/>
        </w:rPr>
        <w:t>of the Non-Emergency Medical Transportation (NEMT) is to assure that all fully eligible</w:t>
      </w:r>
      <w:r w:rsidR="00C525D7">
        <w:rPr>
          <w:bCs/>
          <w:sz w:val="22"/>
          <w:szCs w:val="22"/>
        </w:rPr>
        <w:t xml:space="preserve"> Medicaid, Delaware H</w:t>
      </w:r>
      <w:r w:rsidRPr="000E3AD4">
        <w:rPr>
          <w:bCs/>
          <w:sz w:val="22"/>
          <w:szCs w:val="22"/>
        </w:rPr>
        <w:t>ealthy Children Program clients (DHCP)</w:t>
      </w:r>
      <w:r w:rsidR="00C525D7">
        <w:rPr>
          <w:bCs/>
          <w:sz w:val="22"/>
          <w:szCs w:val="22"/>
        </w:rPr>
        <w:t>, PROMISE and PATHWAYS recipients (see App</w:t>
      </w:r>
      <w:r w:rsidR="00B30FC3">
        <w:rPr>
          <w:bCs/>
          <w:sz w:val="22"/>
          <w:szCs w:val="22"/>
        </w:rPr>
        <w:t>endix</w:t>
      </w:r>
      <w:r w:rsidR="00C525D7">
        <w:rPr>
          <w:bCs/>
          <w:sz w:val="22"/>
          <w:szCs w:val="22"/>
        </w:rPr>
        <w:t xml:space="preserve"> O</w:t>
      </w:r>
      <w:r w:rsidR="002A7685">
        <w:rPr>
          <w:bCs/>
          <w:sz w:val="22"/>
          <w:szCs w:val="22"/>
        </w:rPr>
        <w:t xml:space="preserve"> and Appendix P, respectively</w:t>
      </w:r>
      <w:r w:rsidR="00C525D7">
        <w:rPr>
          <w:bCs/>
          <w:sz w:val="22"/>
          <w:szCs w:val="22"/>
        </w:rPr>
        <w:t>)</w:t>
      </w:r>
      <w:r w:rsidRPr="000E3AD4">
        <w:rPr>
          <w:bCs/>
          <w:sz w:val="22"/>
          <w:szCs w:val="22"/>
        </w:rPr>
        <w:t xml:space="preserve"> are educated on and provided transportation to and from covered medical services. </w:t>
      </w:r>
    </w:p>
    <w:p w14:paraId="26D19940" w14:textId="77777777" w:rsidR="00AA26B7" w:rsidRPr="000E3AD4" w:rsidRDefault="0057006C" w:rsidP="0057006C">
      <w:pPr>
        <w:pStyle w:val="BodyText"/>
        <w:tabs>
          <w:tab w:val="left" w:pos="1180"/>
        </w:tabs>
        <w:spacing w:before="1"/>
        <w:ind w:right="132"/>
        <w:rPr>
          <w:bCs/>
          <w:sz w:val="22"/>
          <w:szCs w:val="22"/>
        </w:rPr>
      </w:pPr>
      <w:r w:rsidRPr="000E3AD4">
        <w:rPr>
          <w:bCs/>
          <w:sz w:val="22"/>
          <w:szCs w:val="22"/>
        </w:rPr>
        <w:t xml:space="preserve">The successful Broker authorizes, schedules, manages and makes payment for all DMAP nonemergency transportation services including taxicabs, vans, mini-buses, wheelchair vans, ambulances and fixed-route public transportation. The actual transportation services under this RFP will be provided through service agreements between the Broker and transportation providers. </w:t>
      </w:r>
    </w:p>
    <w:p w14:paraId="64246BE4" w14:textId="77777777" w:rsidR="00AA26B7" w:rsidRPr="000E3AD4" w:rsidRDefault="0057006C" w:rsidP="0057006C">
      <w:pPr>
        <w:pStyle w:val="BodyText"/>
        <w:tabs>
          <w:tab w:val="left" w:pos="1180"/>
        </w:tabs>
        <w:spacing w:before="1"/>
        <w:ind w:right="132"/>
        <w:rPr>
          <w:bCs/>
          <w:sz w:val="22"/>
          <w:szCs w:val="22"/>
        </w:rPr>
      </w:pPr>
      <w:r w:rsidRPr="000E3AD4">
        <w:rPr>
          <w:bCs/>
          <w:sz w:val="22"/>
          <w:szCs w:val="22"/>
        </w:rPr>
        <w:t xml:space="preserve">The successful Broker will be responsible for payment of transportation services furnished through service agreements with transportation providers. </w:t>
      </w:r>
    </w:p>
    <w:p w14:paraId="62B38666" w14:textId="77777777" w:rsidR="00AA26B7" w:rsidRPr="000E3AD4" w:rsidRDefault="0057006C" w:rsidP="0057006C">
      <w:pPr>
        <w:pStyle w:val="BodyText"/>
        <w:tabs>
          <w:tab w:val="left" w:pos="1180"/>
        </w:tabs>
        <w:spacing w:before="1"/>
        <w:ind w:right="132"/>
        <w:rPr>
          <w:bCs/>
          <w:sz w:val="22"/>
          <w:szCs w:val="22"/>
        </w:rPr>
      </w:pPr>
      <w:r w:rsidRPr="000E3AD4">
        <w:rPr>
          <w:bCs/>
          <w:sz w:val="22"/>
          <w:szCs w:val="22"/>
        </w:rPr>
        <w:t xml:space="preserve">The Broker shall establish an adequate network of transportation providers to deliver non-emergency transportation services to Medicaid members. </w:t>
      </w:r>
    </w:p>
    <w:p w14:paraId="20499C50" w14:textId="77777777" w:rsidR="00AA26B7" w:rsidRPr="000E3AD4" w:rsidRDefault="0057006C" w:rsidP="0057006C">
      <w:pPr>
        <w:pStyle w:val="BodyText"/>
        <w:tabs>
          <w:tab w:val="left" w:pos="1180"/>
        </w:tabs>
        <w:spacing w:before="1"/>
        <w:ind w:right="132"/>
        <w:rPr>
          <w:bCs/>
          <w:sz w:val="22"/>
          <w:szCs w:val="22"/>
        </w:rPr>
      </w:pPr>
      <w:r w:rsidRPr="000E3AD4">
        <w:rPr>
          <w:bCs/>
          <w:sz w:val="22"/>
          <w:szCs w:val="22"/>
        </w:rPr>
        <w:t xml:space="preserve">The Broker may negotiate rates through competitive bidding or utilize other strategies to ensure that the most appropriate and cost-efficient transportation services are provided. </w:t>
      </w:r>
    </w:p>
    <w:p w14:paraId="29A372B0" w14:textId="79C54734" w:rsidR="0057006C" w:rsidRPr="000E3AD4" w:rsidRDefault="0057006C" w:rsidP="0057006C">
      <w:pPr>
        <w:pStyle w:val="BodyText"/>
        <w:tabs>
          <w:tab w:val="left" w:pos="1180"/>
        </w:tabs>
        <w:spacing w:before="1"/>
        <w:ind w:right="132"/>
        <w:rPr>
          <w:b/>
          <w:bCs/>
          <w:sz w:val="22"/>
          <w:szCs w:val="22"/>
        </w:rPr>
      </w:pPr>
      <w:r w:rsidRPr="000E3AD4">
        <w:rPr>
          <w:bCs/>
          <w:sz w:val="22"/>
          <w:szCs w:val="22"/>
        </w:rPr>
        <w:t xml:space="preserve">The Broker’s contracted payments to transportation providers shall be sufficient to support efficiency, economy and quality of care, to enlist enough providers and to ensure members’ access to covered medical services.                     </w:t>
      </w:r>
    </w:p>
    <w:p w14:paraId="7E73820E" w14:textId="77777777" w:rsidR="0057006C" w:rsidRPr="000E3AD4" w:rsidRDefault="0057006C" w:rsidP="0057006C">
      <w:pPr>
        <w:pStyle w:val="Heading3"/>
        <w:rPr>
          <w:b w:val="0"/>
          <w:bCs w:val="0"/>
          <w:sz w:val="24"/>
          <w:szCs w:val="24"/>
        </w:rPr>
      </w:pPr>
    </w:p>
    <w:p w14:paraId="3051552A" w14:textId="77777777" w:rsidR="0057006C" w:rsidRPr="000E3AD4" w:rsidRDefault="0057006C" w:rsidP="0057006C"/>
    <w:p w14:paraId="3B3CEC52" w14:textId="77777777" w:rsidR="0057006C" w:rsidRPr="000E3AD4" w:rsidRDefault="0057006C" w:rsidP="0057006C"/>
    <w:p w14:paraId="2B42EB3E" w14:textId="77777777" w:rsidR="0057006C" w:rsidRPr="000E3AD4" w:rsidRDefault="0057006C" w:rsidP="0057006C"/>
    <w:p w14:paraId="4147811D" w14:textId="77777777" w:rsidR="0057006C" w:rsidRPr="000E3AD4" w:rsidRDefault="0057006C" w:rsidP="0057006C"/>
    <w:p w14:paraId="6F311C56" w14:textId="77777777" w:rsidR="0057006C" w:rsidRPr="000E3AD4" w:rsidRDefault="0057006C" w:rsidP="0057006C"/>
    <w:p w14:paraId="4A18F12C" w14:textId="77777777" w:rsidR="0057006C" w:rsidRPr="000E3AD4" w:rsidRDefault="0057006C" w:rsidP="0057006C"/>
    <w:p w14:paraId="39E90E69" w14:textId="77777777" w:rsidR="0057006C" w:rsidRPr="000E3AD4" w:rsidRDefault="0057006C" w:rsidP="0057006C"/>
    <w:p w14:paraId="3CDA9B6D" w14:textId="77777777" w:rsidR="0057006C" w:rsidRPr="000E3AD4" w:rsidRDefault="0057006C" w:rsidP="0057006C"/>
    <w:p w14:paraId="298970CD" w14:textId="77777777" w:rsidR="0057006C" w:rsidRPr="000E3AD4" w:rsidRDefault="0057006C" w:rsidP="0057006C"/>
    <w:p w14:paraId="18B937E6" w14:textId="77777777" w:rsidR="0057006C" w:rsidRPr="000E3AD4" w:rsidRDefault="0057006C" w:rsidP="0057006C"/>
    <w:p w14:paraId="14A23AB7" w14:textId="77777777" w:rsidR="0057006C" w:rsidRPr="000E3AD4" w:rsidRDefault="0057006C" w:rsidP="0057006C"/>
    <w:p w14:paraId="2EB32EE3" w14:textId="77777777" w:rsidR="0057006C" w:rsidRPr="000E3AD4" w:rsidRDefault="0057006C" w:rsidP="0057006C"/>
    <w:p w14:paraId="2B1A7AFB" w14:textId="77777777" w:rsidR="0057006C" w:rsidRPr="000E3AD4" w:rsidRDefault="0057006C" w:rsidP="0057006C"/>
    <w:p w14:paraId="31ECB1B9" w14:textId="77777777" w:rsidR="0057006C" w:rsidRPr="000E3AD4" w:rsidRDefault="0057006C" w:rsidP="0057006C"/>
    <w:p w14:paraId="606AC512" w14:textId="77777777" w:rsidR="0057006C" w:rsidRPr="000E3AD4" w:rsidRDefault="0057006C" w:rsidP="0057006C"/>
    <w:p w14:paraId="7B172C96" w14:textId="77777777" w:rsidR="0057006C" w:rsidRPr="000E3AD4" w:rsidRDefault="0057006C" w:rsidP="0057006C"/>
    <w:p w14:paraId="431669A8" w14:textId="77777777" w:rsidR="0057006C" w:rsidRPr="000E3AD4" w:rsidRDefault="0057006C" w:rsidP="0057006C"/>
    <w:p w14:paraId="4DE032EA" w14:textId="77777777" w:rsidR="0057006C" w:rsidRPr="000E3AD4" w:rsidRDefault="0057006C" w:rsidP="0057006C"/>
    <w:p w14:paraId="2D0E0F87" w14:textId="77777777" w:rsidR="0057006C" w:rsidRPr="000E3AD4" w:rsidRDefault="0057006C" w:rsidP="0057006C"/>
    <w:p w14:paraId="0F7683B0" w14:textId="77777777" w:rsidR="0057006C" w:rsidRPr="000E3AD4" w:rsidRDefault="0057006C" w:rsidP="0057006C"/>
    <w:p w14:paraId="50A6C204" w14:textId="77777777" w:rsidR="0057006C" w:rsidRPr="000E3AD4" w:rsidRDefault="0057006C" w:rsidP="0057006C"/>
    <w:p w14:paraId="286DED72" w14:textId="77777777" w:rsidR="0057006C" w:rsidRPr="000E3AD4" w:rsidRDefault="0057006C" w:rsidP="0057006C"/>
    <w:p w14:paraId="1C3AE7A9" w14:textId="77777777" w:rsidR="0057006C" w:rsidRPr="000E3AD4" w:rsidRDefault="0057006C" w:rsidP="0057006C"/>
    <w:p w14:paraId="5A54CB89" w14:textId="77777777" w:rsidR="00F30480" w:rsidRPr="000E3AD4" w:rsidRDefault="00F30480" w:rsidP="00B977BE">
      <w:pPr>
        <w:pStyle w:val="Heading1"/>
        <w:numPr>
          <w:ilvl w:val="0"/>
          <w:numId w:val="202"/>
        </w:numPr>
        <w:ind w:left="540" w:hanging="540"/>
        <w:sectPr w:rsidR="00F30480" w:rsidRPr="000E3AD4" w:rsidSect="00354C22">
          <w:pgSz w:w="12240" w:h="15840"/>
          <w:pgMar w:top="1710" w:right="990" w:bottom="980" w:left="720" w:header="0" w:footer="781" w:gutter="0"/>
          <w:cols w:space="720"/>
          <w:titlePg/>
          <w:docGrid w:linePitch="326"/>
        </w:sectPr>
      </w:pPr>
    </w:p>
    <w:p w14:paraId="1AD60F8B" w14:textId="27F9D4B3" w:rsidR="0057006C" w:rsidRPr="000E3AD4" w:rsidRDefault="0057006C" w:rsidP="00B977BE">
      <w:pPr>
        <w:pStyle w:val="Heading1"/>
        <w:numPr>
          <w:ilvl w:val="0"/>
          <w:numId w:val="202"/>
        </w:numPr>
        <w:ind w:left="540" w:hanging="540"/>
      </w:pPr>
      <w:r w:rsidRPr="000E3AD4">
        <w:t>General</w:t>
      </w:r>
      <w:r w:rsidRPr="000E3AD4">
        <w:rPr>
          <w:spacing w:val="-5"/>
        </w:rPr>
        <w:t xml:space="preserve"> </w:t>
      </w:r>
      <w:r w:rsidRPr="000E3AD4">
        <w:t>Requirements</w:t>
      </w:r>
    </w:p>
    <w:p w14:paraId="211F1679" w14:textId="6477C5F1" w:rsidR="0057006C" w:rsidRPr="000E3AD4" w:rsidRDefault="0057006C" w:rsidP="00B977BE">
      <w:pPr>
        <w:pStyle w:val="Heading1"/>
        <w:numPr>
          <w:ilvl w:val="0"/>
          <w:numId w:val="203"/>
        </w:numPr>
        <w:ind w:left="1260" w:hanging="720"/>
        <w:rPr>
          <w:b w:val="0"/>
          <w:bCs w:val="0"/>
          <w:sz w:val="24"/>
          <w:szCs w:val="24"/>
        </w:rPr>
      </w:pPr>
      <w:r w:rsidRPr="000E3AD4">
        <w:rPr>
          <w:b w:val="0"/>
          <w:bCs w:val="0"/>
          <w:sz w:val="24"/>
          <w:szCs w:val="24"/>
        </w:rPr>
        <w:t>The</w:t>
      </w:r>
      <w:r w:rsidRPr="000E3AD4">
        <w:rPr>
          <w:b w:val="0"/>
          <w:bCs w:val="0"/>
          <w:spacing w:val="-4"/>
          <w:sz w:val="24"/>
          <w:szCs w:val="24"/>
        </w:rPr>
        <w:t xml:space="preserve"> </w:t>
      </w:r>
      <w:r w:rsidRPr="000E3AD4">
        <w:rPr>
          <w:b w:val="0"/>
          <w:bCs w:val="0"/>
          <w:sz w:val="24"/>
          <w:szCs w:val="24"/>
        </w:rPr>
        <w:t>overall</w:t>
      </w:r>
      <w:r w:rsidRPr="000E3AD4">
        <w:rPr>
          <w:b w:val="0"/>
          <w:bCs w:val="0"/>
          <w:spacing w:val="-3"/>
          <w:sz w:val="24"/>
          <w:szCs w:val="24"/>
        </w:rPr>
        <w:t xml:space="preserve"> </w:t>
      </w:r>
      <w:r w:rsidRPr="000E3AD4">
        <w:rPr>
          <w:b w:val="0"/>
          <w:bCs w:val="0"/>
          <w:sz w:val="24"/>
          <w:szCs w:val="24"/>
        </w:rPr>
        <w:t>goals</w:t>
      </w:r>
      <w:r w:rsidRPr="000E3AD4">
        <w:rPr>
          <w:b w:val="0"/>
          <w:bCs w:val="0"/>
          <w:spacing w:val="-5"/>
          <w:sz w:val="24"/>
          <w:szCs w:val="24"/>
        </w:rPr>
        <w:t xml:space="preserve"> </w:t>
      </w:r>
      <w:r w:rsidRPr="000E3AD4">
        <w:rPr>
          <w:b w:val="0"/>
          <w:bCs w:val="0"/>
          <w:sz w:val="24"/>
          <w:szCs w:val="24"/>
        </w:rPr>
        <w:t>of</w:t>
      </w:r>
      <w:r w:rsidRPr="000E3AD4">
        <w:rPr>
          <w:b w:val="0"/>
          <w:bCs w:val="0"/>
          <w:spacing w:val="-1"/>
          <w:sz w:val="24"/>
          <w:szCs w:val="24"/>
        </w:rPr>
        <w:t xml:space="preserve"> </w:t>
      </w:r>
      <w:r w:rsidRPr="000E3AD4">
        <w:rPr>
          <w:b w:val="0"/>
          <w:bCs w:val="0"/>
          <w:sz w:val="24"/>
          <w:szCs w:val="24"/>
        </w:rPr>
        <w:t>the</w:t>
      </w:r>
      <w:r w:rsidRPr="000E3AD4">
        <w:rPr>
          <w:b w:val="0"/>
          <w:bCs w:val="0"/>
          <w:spacing w:val="-2"/>
          <w:sz w:val="24"/>
          <w:szCs w:val="24"/>
        </w:rPr>
        <w:t xml:space="preserve"> </w:t>
      </w:r>
      <w:r w:rsidR="00C525D7">
        <w:rPr>
          <w:b w:val="0"/>
          <w:bCs w:val="0"/>
          <w:spacing w:val="-2"/>
          <w:sz w:val="24"/>
          <w:szCs w:val="24"/>
        </w:rPr>
        <w:t>NEMT</w:t>
      </w:r>
      <w:r w:rsidRPr="000E3AD4">
        <w:rPr>
          <w:b w:val="0"/>
          <w:bCs w:val="0"/>
          <w:spacing w:val="-2"/>
          <w:sz w:val="24"/>
          <w:szCs w:val="24"/>
        </w:rPr>
        <w:t xml:space="preserve"> </w:t>
      </w:r>
      <w:r w:rsidRPr="000E3AD4">
        <w:rPr>
          <w:b w:val="0"/>
          <w:bCs w:val="0"/>
          <w:sz w:val="24"/>
          <w:szCs w:val="24"/>
        </w:rPr>
        <w:t>program</w:t>
      </w:r>
      <w:r w:rsidRPr="000E3AD4">
        <w:rPr>
          <w:b w:val="0"/>
          <w:bCs w:val="0"/>
          <w:spacing w:val="-1"/>
          <w:sz w:val="24"/>
          <w:szCs w:val="24"/>
        </w:rPr>
        <w:t xml:space="preserve"> </w:t>
      </w:r>
      <w:r w:rsidRPr="000E3AD4">
        <w:rPr>
          <w:b w:val="0"/>
          <w:bCs w:val="0"/>
          <w:sz w:val="24"/>
          <w:szCs w:val="24"/>
        </w:rPr>
        <w:t>are</w:t>
      </w:r>
      <w:r w:rsidRPr="000E3AD4">
        <w:rPr>
          <w:b w:val="0"/>
          <w:bCs w:val="0"/>
          <w:spacing w:val="-3"/>
          <w:sz w:val="24"/>
          <w:szCs w:val="24"/>
        </w:rPr>
        <w:t xml:space="preserve"> </w:t>
      </w:r>
      <w:r w:rsidRPr="000E3AD4">
        <w:rPr>
          <w:b w:val="0"/>
          <w:bCs w:val="0"/>
          <w:spacing w:val="-5"/>
          <w:sz w:val="24"/>
          <w:szCs w:val="24"/>
        </w:rPr>
        <w:t>to:</w:t>
      </w:r>
    </w:p>
    <w:p w14:paraId="40ADE4AB" w14:textId="77777777" w:rsidR="0057006C" w:rsidRPr="000E3AD4" w:rsidRDefault="0057006C" w:rsidP="00006013">
      <w:pPr>
        <w:pStyle w:val="Heading2"/>
        <w:numPr>
          <w:ilvl w:val="1"/>
          <w:numId w:val="43"/>
        </w:numPr>
        <w:spacing w:before="60" w:after="0"/>
        <w:ind w:left="2160" w:hanging="900"/>
        <w:rPr>
          <w:b w:val="0"/>
          <w:bCs w:val="0"/>
          <w:sz w:val="24"/>
          <w:szCs w:val="24"/>
        </w:rPr>
      </w:pPr>
      <w:r w:rsidRPr="000E3AD4">
        <w:rPr>
          <w:b w:val="0"/>
          <w:bCs w:val="0"/>
          <w:sz w:val="24"/>
          <w:szCs w:val="24"/>
        </w:rPr>
        <w:t>Negotiating, signing and executing service agreements with qualified transportation providers.</w:t>
      </w:r>
    </w:p>
    <w:p w14:paraId="6A2A3D40" w14:textId="77777777" w:rsidR="0057006C" w:rsidRPr="000E3AD4" w:rsidRDefault="0057006C" w:rsidP="00006013">
      <w:pPr>
        <w:pStyle w:val="Heading2"/>
        <w:numPr>
          <w:ilvl w:val="1"/>
          <w:numId w:val="43"/>
        </w:numPr>
        <w:spacing w:before="60" w:after="0"/>
        <w:ind w:left="2160" w:hanging="900"/>
        <w:rPr>
          <w:b w:val="0"/>
          <w:bCs w:val="0"/>
          <w:sz w:val="24"/>
          <w:szCs w:val="24"/>
        </w:rPr>
      </w:pPr>
      <w:r w:rsidRPr="000E3AD4">
        <w:rPr>
          <w:b w:val="0"/>
          <w:bCs w:val="0"/>
          <w:sz w:val="24"/>
          <w:szCs w:val="24"/>
        </w:rPr>
        <w:t>Gatekeeping, scheduling and dispatching the most appropriate trip which meets the need of the member.</w:t>
      </w:r>
    </w:p>
    <w:p w14:paraId="717CA4E0" w14:textId="61FFFC39" w:rsidR="0057006C" w:rsidRPr="000E3AD4" w:rsidRDefault="0057006C" w:rsidP="00006013">
      <w:pPr>
        <w:pStyle w:val="Heading2"/>
        <w:numPr>
          <w:ilvl w:val="1"/>
          <w:numId w:val="43"/>
        </w:numPr>
        <w:spacing w:before="60" w:after="0"/>
        <w:ind w:left="2160" w:hanging="900"/>
        <w:rPr>
          <w:b w:val="0"/>
          <w:bCs w:val="0"/>
          <w:sz w:val="24"/>
          <w:szCs w:val="24"/>
        </w:rPr>
      </w:pPr>
      <w:r w:rsidRPr="000E3AD4">
        <w:rPr>
          <w:b w:val="0"/>
          <w:bCs w:val="0"/>
          <w:sz w:val="24"/>
          <w:szCs w:val="24"/>
        </w:rPr>
        <w:t xml:space="preserve">Monitoring quality of service delivery; and   </w:t>
      </w:r>
    </w:p>
    <w:p w14:paraId="55CE2367" w14:textId="77777777" w:rsidR="0057006C" w:rsidRPr="000E3AD4" w:rsidRDefault="0057006C" w:rsidP="00006013">
      <w:pPr>
        <w:pStyle w:val="Heading2"/>
        <w:numPr>
          <w:ilvl w:val="1"/>
          <w:numId w:val="43"/>
        </w:numPr>
        <w:spacing w:before="60" w:after="0"/>
        <w:ind w:left="2160" w:hanging="900"/>
        <w:rPr>
          <w:b w:val="0"/>
          <w:bCs w:val="0"/>
          <w:sz w:val="24"/>
          <w:szCs w:val="24"/>
        </w:rPr>
      </w:pPr>
      <w:r w:rsidRPr="000E3AD4">
        <w:rPr>
          <w:b w:val="0"/>
          <w:bCs w:val="0"/>
          <w:sz w:val="24"/>
          <w:szCs w:val="24"/>
        </w:rPr>
        <w:t>Reimbursing transportation providers.</w:t>
      </w:r>
    </w:p>
    <w:p w14:paraId="76735564" w14:textId="77777777" w:rsidR="0057006C" w:rsidRPr="000E3AD4" w:rsidRDefault="0057006C" w:rsidP="00C10DCE">
      <w:pPr>
        <w:pStyle w:val="Heading1"/>
        <w:numPr>
          <w:ilvl w:val="0"/>
          <w:numId w:val="0"/>
        </w:numPr>
        <w:ind w:left="540"/>
        <w:rPr>
          <w:b w:val="0"/>
          <w:bCs w:val="0"/>
          <w:sz w:val="24"/>
          <w:szCs w:val="24"/>
        </w:rPr>
      </w:pPr>
      <w:r w:rsidRPr="000E3AD4">
        <w:rPr>
          <w:b w:val="0"/>
          <w:bCs w:val="0"/>
          <w:sz w:val="24"/>
          <w:szCs w:val="24"/>
        </w:rPr>
        <w:t>Bidders are encouraged to propose alternative methods that may be more effective in accomplishing the goals and objectives of this RFP.</w:t>
      </w:r>
    </w:p>
    <w:p w14:paraId="419FC33B" w14:textId="77777777" w:rsidR="0057006C" w:rsidRPr="000E3AD4" w:rsidRDefault="0057006C" w:rsidP="0057006C"/>
    <w:p w14:paraId="29118979" w14:textId="75061489" w:rsidR="0057006C" w:rsidRPr="000E3AD4" w:rsidRDefault="0057006C" w:rsidP="00B977BE">
      <w:pPr>
        <w:pStyle w:val="Heading1"/>
        <w:numPr>
          <w:ilvl w:val="0"/>
          <w:numId w:val="204"/>
        </w:numPr>
        <w:ind w:left="540" w:hanging="540"/>
      </w:pPr>
      <w:r w:rsidRPr="000E3AD4">
        <w:t>Confidentiality</w:t>
      </w:r>
    </w:p>
    <w:p w14:paraId="20D3B509" w14:textId="77777777" w:rsidR="0057006C" w:rsidRPr="000E3AD4" w:rsidRDefault="0057006C" w:rsidP="00006013">
      <w:pPr>
        <w:pStyle w:val="Heading2"/>
        <w:numPr>
          <w:ilvl w:val="0"/>
          <w:numId w:val="45"/>
        </w:numPr>
        <w:ind w:left="1260" w:hanging="720"/>
        <w:rPr>
          <w:b w:val="0"/>
          <w:bCs w:val="0"/>
          <w:sz w:val="24"/>
          <w:szCs w:val="24"/>
        </w:rPr>
      </w:pPr>
      <w:r w:rsidRPr="000E3AD4">
        <w:rPr>
          <w:b w:val="0"/>
          <w:bCs w:val="0"/>
          <w:sz w:val="24"/>
          <w:szCs w:val="24"/>
        </w:rPr>
        <w:t xml:space="preserve">Member Confidentiality </w:t>
      </w:r>
    </w:p>
    <w:p w14:paraId="3A917D04" w14:textId="77777777" w:rsidR="00D8440E" w:rsidRDefault="0057006C" w:rsidP="00AC673E">
      <w:pPr>
        <w:pStyle w:val="Heading2"/>
        <w:numPr>
          <w:ilvl w:val="0"/>
          <w:numId w:val="0"/>
        </w:numPr>
        <w:spacing w:before="0"/>
        <w:ind w:left="1267"/>
        <w:rPr>
          <w:b w:val="0"/>
          <w:bCs w:val="0"/>
          <w:sz w:val="24"/>
          <w:szCs w:val="24"/>
        </w:rPr>
      </w:pPr>
      <w:r w:rsidRPr="000E3AD4">
        <w:rPr>
          <w:b w:val="0"/>
          <w:bCs w:val="0"/>
          <w:sz w:val="24"/>
          <w:szCs w:val="24"/>
        </w:rPr>
        <w:t xml:space="preserve">By state and federal law, the Broker is required to maintain member confidentially except with regard to such information as is necessary to authorize and order medical transportation. </w:t>
      </w:r>
    </w:p>
    <w:p w14:paraId="16B9391C" w14:textId="57BB7E38" w:rsidR="00D8440E" w:rsidRDefault="00037ECB" w:rsidP="00AC673E">
      <w:pPr>
        <w:pStyle w:val="Heading2"/>
        <w:numPr>
          <w:ilvl w:val="0"/>
          <w:numId w:val="0"/>
        </w:numPr>
        <w:spacing w:before="0"/>
        <w:ind w:left="1267"/>
        <w:rPr>
          <w:b w:val="0"/>
          <w:bCs w:val="0"/>
          <w:sz w:val="24"/>
          <w:szCs w:val="24"/>
        </w:rPr>
      </w:pPr>
      <w:r>
        <w:rPr>
          <w:b w:val="0"/>
          <w:bCs w:val="0"/>
          <w:sz w:val="24"/>
          <w:szCs w:val="24"/>
        </w:rPr>
        <w:t xml:space="preserve">The </w:t>
      </w:r>
      <w:r w:rsidR="0057006C" w:rsidRPr="000E3AD4">
        <w:rPr>
          <w:b w:val="0"/>
          <w:bCs w:val="0"/>
          <w:sz w:val="24"/>
          <w:szCs w:val="24"/>
        </w:rPr>
        <w:t xml:space="preserve">Broker </w:t>
      </w:r>
      <w:r>
        <w:rPr>
          <w:b w:val="0"/>
          <w:bCs w:val="0"/>
          <w:sz w:val="24"/>
          <w:szCs w:val="24"/>
        </w:rPr>
        <w:t>is</w:t>
      </w:r>
      <w:r w:rsidR="0057006C" w:rsidRPr="000E3AD4">
        <w:rPr>
          <w:b w:val="0"/>
          <w:bCs w:val="0"/>
          <w:sz w:val="24"/>
          <w:szCs w:val="24"/>
        </w:rPr>
        <w:t xml:space="preserve"> required to sign a </w:t>
      </w:r>
      <w:r>
        <w:rPr>
          <w:b w:val="0"/>
          <w:bCs w:val="0"/>
          <w:sz w:val="24"/>
          <w:szCs w:val="24"/>
        </w:rPr>
        <w:t>HIPPA</w:t>
      </w:r>
      <w:r w:rsidR="00B30FC3">
        <w:rPr>
          <w:b w:val="0"/>
          <w:bCs w:val="0"/>
          <w:sz w:val="24"/>
          <w:szCs w:val="24"/>
        </w:rPr>
        <w:t>/</w:t>
      </w:r>
      <w:r>
        <w:rPr>
          <w:b w:val="0"/>
          <w:bCs w:val="0"/>
          <w:sz w:val="24"/>
          <w:szCs w:val="24"/>
        </w:rPr>
        <w:t xml:space="preserve">BAA </w:t>
      </w:r>
      <w:r w:rsidR="0057006C" w:rsidRPr="000E3AD4">
        <w:rPr>
          <w:b w:val="0"/>
          <w:bCs w:val="0"/>
          <w:sz w:val="24"/>
          <w:szCs w:val="24"/>
        </w:rPr>
        <w:t xml:space="preserve"> </w:t>
      </w:r>
    </w:p>
    <w:p w14:paraId="74D4D815" w14:textId="7A75DD57" w:rsidR="0057006C" w:rsidRPr="000E3AD4" w:rsidRDefault="0057006C" w:rsidP="00AC673E">
      <w:pPr>
        <w:pStyle w:val="Heading2"/>
        <w:numPr>
          <w:ilvl w:val="0"/>
          <w:numId w:val="0"/>
        </w:numPr>
        <w:spacing w:before="0"/>
        <w:ind w:left="1267"/>
        <w:rPr>
          <w:b w:val="0"/>
          <w:bCs w:val="0"/>
          <w:sz w:val="24"/>
          <w:szCs w:val="24"/>
        </w:rPr>
      </w:pPr>
      <w:r w:rsidRPr="000E3AD4">
        <w:rPr>
          <w:b w:val="0"/>
          <w:bCs w:val="0"/>
          <w:sz w:val="24"/>
          <w:szCs w:val="24"/>
        </w:rPr>
        <w:t xml:space="preserve">Personal information about members or medical diagnoses is </w:t>
      </w:r>
      <w:r w:rsidRPr="006C718F">
        <w:rPr>
          <w:b w:val="0"/>
          <w:bCs w:val="0"/>
          <w:sz w:val="24"/>
          <w:szCs w:val="24"/>
          <w:u w:val="single"/>
        </w:rPr>
        <w:t>not</w:t>
      </w:r>
      <w:r w:rsidRPr="000E3AD4">
        <w:rPr>
          <w:b w:val="0"/>
          <w:bCs w:val="0"/>
          <w:sz w:val="24"/>
          <w:szCs w:val="24"/>
        </w:rPr>
        <w:t xml:space="preserve"> to be relayed to the transportation providers. Information that is important to meeting the member’s needs can be relayed to providers such as:   </w:t>
      </w:r>
    </w:p>
    <w:p w14:paraId="24729837" w14:textId="77777777" w:rsidR="0057006C" w:rsidRPr="000E3AD4" w:rsidRDefault="0057006C" w:rsidP="00B977BE">
      <w:pPr>
        <w:pStyle w:val="Heading2"/>
        <w:numPr>
          <w:ilvl w:val="0"/>
          <w:numId w:val="82"/>
        </w:numPr>
        <w:spacing w:before="60" w:after="0"/>
        <w:ind w:left="2160" w:hanging="900"/>
        <w:rPr>
          <w:b w:val="0"/>
          <w:bCs w:val="0"/>
          <w:spacing w:val="-4"/>
          <w:sz w:val="24"/>
          <w:szCs w:val="24"/>
        </w:rPr>
      </w:pPr>
      <w:r w:rsidRPr="000E3AD4">
        <w:rPr>
          <w:b w:val="0"/>
          <w:bCs w:val="0"/>
          <w:spacing w:val="-4"/>
          <w:sz w:val="24"/>
          <w:szCs w:val="24"/>
        </w:rPr>
        <w:t>Physical limitations</w:t>
      </w:r>
    </w:p>
    <w:p w14:paraId="5B462FC0" w14:textId="77777777" w:rsidR="0057006C" w:rsidRPr="000E3AD4" w:rsidRDefault="0057006C" w:rsidP="00B977BE">
      <w:pPr>
        <w:pStyle w:val="Heading2"/>
        <w:numPr>
          <w:ilvl w:val="0"/>
          <w:numId w:val="82"/>
        </w:numPr>
        <w:spacing w:before="60" w:after="0"/>
        <w:ind w:left="2160" w:hanging="900"/>
        <w:rPr>
          <w:b w:val="0"/>
          <w:bCs w:val="0"/>
          <w:spacing w:val="-4"/>
          <w:sz w:val="24"/>
          <w:szCs w:val="24"/>
        </w:rPr>
      </w:pPr>
      <w:r w:rsidRPr="000E3AD4">
        <w:rPr>
          <w:b w:val="0"/>
          <w:bCs w:val="0"/>
          <w:sz w:val="24"/>
          <w:szCs w:val="24"/>
        </w:rPr>
        <w:t>Need for assistance,</w:t>
      </w:r>
    </w:p>
    <w:p w14:paraId="2EA2B450" w14:textId="77777777" w:rsidR="0057006C" w:rsidRPr="000E3AD4" w:rsidRDefault="0057006C" w:rsidP="00B977BE">
      <w:pPr>
        <w:pStyle w:val="Heading2"/>
        <w:numPr>
          <w:ilvl w:val="0"/>
          <w:numId w:val="82"/>
        </w:numPr>
        <w:spacing w:before="60" w:after="0"/>
        <w:ind w:left="2160" w:hanging="900"/>
        <w:rPr>
          <w:b w:val="0"/>
          <w:bCs w:val="0"/>
          <w:spacing w:val="-4"/>
          <w:sz w:val="24"/>
          <w:szCs w:val="24"/>
        </w:rPr>
      </w:pPr>
      <w:r w:rsidRPr="000E3AD4">
        <w:rPr>
          <w:b w:val="0"/>
          <w:bCs w:val="0"/>
          <w:sz w:val="24"/>
          <w:szCs w:val="24"/>
        </w:rPr>
        <w:t>Special Equipment used by member</w:t>
      </w:r>
    </w:p>
    <w:p w14:paraId="32EC398E" w14:textId="4AFE83AC" w:rsidR="0057006C" w:rsidRPr="000E3AD4" w:rsidRDefault="0057006C" w:rsidP="00B977BE">
      <w:pPr>
        <w:pStyle w:val="ListParagraph"/>
        <w:numPr>
          <w:ilvl w:val="0"/>
          <w:numId w:val="82"/>
        </w:numPr>
        <w:spacing w:before="60"/>
        <w:ind w:left="2160" w:hanging="900"/>
        <w:rPr>
          <w:rFonts w:ascii="Arial" w:hAnsi="Arial" w:cs="Arial"/>
          <w:iCs/>
          <w:spacing w:val="-4"/>
          <w:szCs w:val="24"/>
        </w:rPr>
      </w:pPr>
      <w:r w:rsidRPr="000E3AD4">
        <w:rPr>
          <w:rFonts w:ascii="Arial" w:hAnsi="Arial" w:cs="Arial"/>
          <w:iCs/>
          <w:spacing w:val="-4"/>
          <w:szCs w:val="24"/>
        </w:rPr>
        <w:t xml:space="preserve">Emotional problems affecting member during transport; and </w:t>
      </w:r>
    </w:p>
    <w:p w14:paraId="2B68C3EB" w14:textId="77777777" w:rsidR="0057006C" w:rsidRPr="000E3AD4" w:rsidRDefault="0057006C" w:rsidP="00B977BE">
      <w:pPr>
        <w:pStyle w:val="Heading2"/>
        <w:numPr>
          <w:ilvl w:val="0"/>
          <w:numId w:val="82"/>
        </w:numPr>
        <w:spacing w:before="60" w:after="0"/>
        <w:ind w:left="2160" w:hanging="900"/>
        <w:rPr>
          <w:b w:val="0"/>
          <w:bCs w:val="0"/>
          <w:spacing w:val="-4"/>
          <w:sz w:val="24"/>
          <w:szCs w:val="24"/>
        </w:rPr>
      </w:pPr>
      <w:r w:rsidRPr="000E3AD4">
        <w:rPr>
          <w:b w:val="0"/>
          <w:bCs w:val="0"/>
          <w:spacing w:val="-4"/>
          <w:sz w:val="24"/>
          <w:szCs w:val="24"/>
        </w:rPr>
        <w:t>Need for assistance entering or exiting a vehicle or getting to or from the  vehicle and home or medical office</w:t>
      </w:r>
    </w:p>
    <w:p w14:paraId="3FF431CC" w14:textId="77777777" w:rsidR="0057006C" w:rsidRPr="000E3AD4" w:rsidRDefault="0057006C" w:rsidP="00D8440E">
      <w:pPr>
        <w:pStyle w:val="BodyText"/>
      </w:pPr>
    </w:p>
    <w:p w14:paraId="16272C4A" w14:textId="77777777" w:rsidR="0057006C" w:rsidRPr="000E3AD4" w:rsidRDefault="0057006C" w:rsidP="00B977BE">
      <w:pPr>
        <w:pStyle w:val="ListParagraph"/>
        <w:keepNext/>
        <w:numPr>
          <w:ilvl w:val="0"/>
          <w:numId w:val="64"/>
        </w:numPr>
        <w:overflowPunct/>
        <w:autoSpaceDE/>
        <w:autoSpaceDN/>
        <w:adjustRightInd/>
        <w:spacing w:before="240" w:after="60"/>
        <w:ind w:left="360"/>
        <w:textAlignment w:val="auto"/>
        <w:outlineLvl w:val="0"/>
        <w:rPr>
          <w:rFonts w:ascii="Arial" w:hAnsi="Arial" w:cs="Arial"/>
          <w:b/>
          <w:bCs/>
          <w:vanish/>
          <w:kern w:val="32"/>
          <w:szCs w:val="24"/>
        </w:rPr>
      </w:pPr>
    </w:p>
    <w:p w14:paraId="77DAC9CD" w14:textId="77777777" w:rsidR="0057006C" w:rsidRPr="000E3AD4" w:rsidRDefault="0057006C" w:rsidP="00B977BE">
      <w:pPr>
        <w:pStyle w:val="ListParagraph"/>
        <w:keepNext/>
        <w:numPr>
          <w:ilvl w:val="0"/>
          <w:numId w:val="64"/>
        </w:numPr>
        <w:overflowPunct/>
        <w:autoSpaceDE/>
        <w:autoSpaceDN/>
        <w:adjustRightInd/>
        <w:spacing w:before="240" w:after="60"/>
        <w:ind w:left="360"/>
        <w:textAlignment w:val="auto"/>
        <w:outlineLvl w:val="0"/>
        <w:rPr>
          <w:rFonts w:ascii="Arial" w:hAnsi="Arial" w:cs="Arial"/>
          <w:b/>
          <w:bCs/>
          <w:vanish/>
          <w:kern w:val="32"/>
          <w:szCs w:val="24"/>
        </w:rPr>
      </w:pPr>
    </w:p>
    <w:p w14:paraId="1F7CC326" w14:textId="77777777" w:rsidR="0057006C" w:rsidRPr="000E3AD4" w:rsidRDefault="0057006C" w:rsidP="00B977BE">
      <w:pPr>
        <w:pStyle w:val="Heading1"/>
        <w:numPr>
          <w:ilvl w:val="0"/>
          <w:numId w:val="64"/>
        </w:numPr>
        <w:ind w:left="540" w:hanging="540"/>
      </w:pPr>
      <w:r w:rsidRPr="000E3AD4">
        <w:t>Recruit and Maintain an Adequate Transportation Network</w:t>
      </w:r>
    </w:p>
    <w:p w14:paraId="10573E15" w14:textId="3A77C0C3" w:rsidR="0057006C" w:rsidRPr="00DD0E75" w:rsidRDefault="00DD0E75" w:rsidP="00B977BE">
      <w:pPr>
        <w:pStyle w:val="Heading1"/>
        <w:numPr>
          <w:ilvl w:val="0"/>
          <w:numId w:val="206"/>
        </w:numPr>
        <w:ind w:left="1260" w:hanging="720"/>
        <w:rPr>
          <w:b w:val="0"/>
          <w:bCs w:val="0"/>
          <w:sz w:val="24"/>
          <w:szCs w:val="24"/>
        </w:rPr>
      </w:pPr>
      <w:r w:rsidRPr="00DD0E75">
        <w:rPr>
          <w:b w:val="0"/>
          <w:bCs w:val="0"/>
          <w:spacing w:val="40"/>
          <w:sz w:val="24"/>
          <w:szCs w:val="24"/>
        </w:rPr>
        <w:t>C</w:t>
      </w:r>
      <w:r w:rsidR="0057006C" w:rsidRPr="00DD0E75">
        <w:rPr>
          <w:b w:val="0"/>
          <w:bCs w:val="0"/>
          <w:spacing w:val="40"/>
          <w:sz w:val="24"/>
          <w:szCs w:val="24"/>
        </w:rPr>
        <w:t>apacity</w:t>
      </w:r>
    </w:p>
    <w:p w14:paraId="57029390" w14:textId="71D93759" w:rsidR="00C10DCE" w:rsidRPr="000E3AD4" w:rsidRDefault="0057006C" w:rsidP="00B977BE">
      <w:pPr>
        <w:pStyle w:val="ListParagraph"/>
        <w:numPr>
          <w:ilvl w:val="0"/>
          <w:numId w:val="205"/>
        </w:numPr>
        <w:ind w:left="2160" w:right="70" w:hanging="900"/>
        <w:rPr>
          <w:rFonts w:ascii="Arial" w:hAnsi="Arial" w:cs="Arial"/>
        </w:rPr>
      </w:pPr>
      <w:r w:rsidRPr="000E3AD4">
        <w:rPr>
          <w:rFonts w:ascii="Arial" w:hAnsi="Arial" w:cs="Arial"/>
        </w:rPr>
        <w:t xml:space="preserve">The Broker shall have sufficient capacity available to meet all of the non-emergency transportation needs of Medicaid members. </w:t>
      </w:r>
    </w:p>
    <w:p w14:paraId="27576133" w14:textId="77777777" w:rsidR="00C10DCE" w:rsidRPr="000E3AD4" w:rsidRDefault="0057006C" w:rsidP="00B977BE">
      <w:pPr>
        <w:pStyle w:val="ListParagraph"/>
        <w:numPr>
          <w:ilvl w:val="0"/>
          <w:numId w:val="205"/>
        </w:numPr>
        <w:ind w:left="2160" w:right="70" w:hanging="900"/>
        <w:rPr>
          <w:rFonts w:ascii="Arial" w:hAnsi="Arial" w:cs="Arial"/>
        </w:rPr>
      </w:pPr>
      <w:r w:rsidRPr="000E3AD4">
        <w:rPr>
          <w:rFonts w:ascii="Arial" w:hAnsi="Arial" w:cs="Arial"/>
        </w:rPr>
        <w:t xml:space="preserve">The Broker shall use both service agreements with transportation providers and other arrangements such as public transit, volunteers and gas reimbursement. Access to transportation services shall be at least comparable to transportation resources available to the general public. Capacity shall include ambulances, wheelchair vans, public transportation, and taxicabs. </w:t>
      </w:r>
    </w:p>
    <w:p w14:paraId="3C46449D" w14:textId="77777777" w:rsidR="00C10DCE" w:rsidRPr="000E3AD4" w:rsidRDefault="0057006C" w:rsidP="00B977BE">
      <w:pPr>
        <w:pStyle w:val="ListParagraph"/>
        <w:numPr>
          <w:ilvl w:val="0"/>
          <w:numId w:val="205"/>
        </w:numPr>
        <w:ind w:left="2160" w:right="70" w:hanging="900"/>
        <w:rPr>
          <w:rFonts w:ascii="Arial" w:hAnsi="Arial" w:cs="Arial"/>
        </w:rPr>
      </w:pPr>
      <w:r w:rsidRPr="000E3AD4">
        <w:rPr>
          <w:rFonts w:ascii="Arial" w:hAnsi="Arial" w:cs="Arial"/>
        </w:rPr>
        <w:t>The Broker shall secure service agreements with a minimum of three (3) ambulatory and three (3) non-ambulatory transportation providers in each county, not including Dart First State (the statewide transit authority), to sufficiently provide resources (as measured by numbers and types of vehicles, drivers and attendants) so that the failure of any provider to perform service shall not impede the ability of the Broker to provide NEMT service in accordance with the requirements of the RFP.</w:t>
      </w:r>
    </w:p>
    <w:p w14:paraId="3C409CA1" w14:textId="09AE3D43" w:rsidR="00C10DCE" w:rsidRPr="000E3AD4" w:rsidRDefault="0057006C" w:rsidP="00B977BE">
      <w:pPr>
        <w:pStyle w:val="ListParagraph"/>
        <w:numPr>
          <w:ilvl w:val="0"/>
          <w:numId w:val="205"/>
        </w:numPr>
        <w:ind w:left="2160" w:right="70" w:hanging="900"/>
        <w:rPr>
          <w:rFonts w:ascii="Arial" w:hAnsi="Arial" w:cs="Arial"/>
        </w:rPr>
      </w:pPr>
      <w:r w:rsidRPr="000E3AD4">
        <w:rPr>
          <w:rFonts w:ascii="Arial" w:hAnsi="Arial" w:cs="Arial"/>
        </w:rPr>
        <w:t xml:space="preserve">The Broker shall ensure the provision of service delivery to meet the needs of members for routinely scheduled trips, standing orders and urgent trips. </w:t>
      </w:r>
    </w:p>
    <w:p w14:paraId="057EC12D" w14:textId="77777777" w:rsidR="00C10DCE" w:rsidRPr="000E3AD4" w:rsidRDefault="0057006C" w:rsidP="00B977BE">
      <w:pPr>
        <w:pStyle w:val="ListParagraph"/>
        <w:numPr>
          <w:ilvl w:val="0"/>
          <w:numId w:val="205"/>
        </w:numPr>
        <w:ind w:left="2160" w:right="70" w:hanging="900"/>
        <w:rPr>
          <w:rFonts w:ascii="Arial" w:hAnsi="Arial" w:cs="Arial"/>
        </w:rPr>
      </w:pPr>
      <w:r w:rsidRPr="000E3AD4">
        <w:rPr>
          <w:rFonts w:ascii="Arial" w:hAnsi="Arial" w:cs="Arial"/>
        </w:rPr>
        <w:t xml:space="preserve">The Broker shall provide services through service agreements with public, not-for-profit, and for-profit organizations, and other qualified transportation providers. NEMT service shall be available twenty-four hours a day (24) seven days a week (7) including weekends and holidays. </w:t>
      </w:r>
    </w:p>
    <w:p w14:paraId="4A25F6C8" w14:textId="0F9CF555" w:rsidR="0057006C" w:rsidRDefault="0057006C" w:rsidP="00B977BE">
      <w:pPr>
        <w:pStyle w:val="ListParagraph"/>
        <w:numPr>
          <w:ilvl w:val="0"/>
          <w:numId w:val="205"/>
        </w:numPr>
        <w:ind w:left="2160" w:right="70" w:hanging="900"/>
        <w:rPr>
          <w:rFonts w:ascii="Arial" w:hAnsi="Arial" w:cs="Arial"/>
        </w:rPr>
      </w:pPr>
      <w:r w:rsidRPr="000E3AD4">
        <w:rPr>
          <w:rFonts w:ascii="Arial" w:hAnsi="Arial" w:cs="Arial"/>
        </w:rPr>
        <w:t xml:space="preserve">The Broker shall ensure that members do not have complications accessing transportation services due to issues such as language issues.  </w:t>
      </w:r>
    </w:p>
    <w:p w14:paraId="58683BA5" w14:textId="77777777" w:rsidR="00D8440E" w:rsidRPr="00D8440E" w:rsidRDefault="00D8440E" w:rsidP="00D8440E">
      <w:pPr>
        <w:ind w:left="1260" w:right="70"/>
      </w:pPr>
    </w:p>
    <w:p w14:paraId="2D792DF3" w14:textId="77777777" w:rsidR="0057006C" w:rsidRPr="000E3AD4" w:rsidRDefault="0057006C" w:rsidP="00B977BE">
      <w:pPr>
        <w:pStyle w:val="ListParagraph"/>
        <w:keepNext/>
        <w:numPr>
          <w:ilvl w:val="0"/>
          <w:numId w:val="65"/>
        </w:numPr>
        <w:overflowPunct/>
        <w:autoSpaceDE/>
        <w:autoSpaceDN/>
        <w:adjustRightInd/>
        <w:spacing w:before="240" w:after="60"/>
        <w:textAlignment w:val="auto"/>
        <w:outlineLvl w:val="0"/>
        <w:rPr>
          <w:rFonts w:ascii="Arial" w:hAnsi="Arial" w:cs="Arial"/>
          <w:b/>
          <w:bCs/>
          <w:vanish/>
          <w:kern w:val="32"/>
          <w:szCs w:val="24"/>
        </w:rPr>
      </w:pPr>
    </w:p>
    <w:p w14:paraId="1CE48E35" w14:textId="77777777" w:rsidR="0057006C" w:rsidRPr="000E3AD4" w:rsidRDefault="0057006C" w:rsidP="00B977BE">
      <w:pPr>
        <w:pStyle w:val="ListParagraph"/>
        <w:keepNext/>
        <w:numPr>
          <w:ilvl w:val="0"/>
          <w:numId w:val="65"/>
        </w:numPr>
        <w:overflowPunct/>
        <w:autoSpaceDE/>
        <w:autoSpaceDN/>
        <w:adjustRightInd/>
        <w:spacing w:before="240" w:after="60"/>
        <w:textAlignment w:val="auto"/>
        <w:outlineLvl w:val="0"/>
        <w:rPr>
          <w:rFonts w:ascii="Arial" w:hAnsi="Arial" w:cs="Arial"/>
          <w:b/>
          <w:bCs/>
          <w:vanish/>
          <w:kern w:val="32"/>
          <w:szCs w:val="24"/>
        </w:rPr>
      </w:pPr>
    </w:p>
    <w:p w14:paraId="0730534F" w14:textId="77777777" w:rsidR="0057006C" w:rsidRPr="000E3AD4" w:rsidRDefault="0057006C" w:rsidP="00B977BE">
      <w:pPr>
        <w:pStyle w:val="ListParagraph"/>
        <w:keepNext/>
        <w:numPr>
          <w:ilvl w:val="0"/>
          <w:numId w:val="65"/>
        </w:numPr>
        <w:overflowPunct/>
        <w:autoSpaceDE/>
        <w:autoSpaceDN/>
        <w:adjustRightInd/>
        <w:spacing w:before="240" w:after="60"/>
        <w:textAlignment w:val="auto"/>
        <w:outlineLvl w:val="0"/>
        <w:rPr>
          <w:rFonts w:ascii="Arial" w:hAnsi="Arial" w:cs="Arial"/>
          <w:b/>
          <w:bCs/>
          <w:vanish/>
          <w:kern w:val="32"/>
          <w:szCs w:val="24"/>
        </w:rPr>
      </w:pPr>
    </w:p>
    <w:p w14:paraId="63F8BF2F" w14:textId="77777777" w:rsidR="0057006C" w:rsidRPr="000E3AD4" w:rsidRDefault="0057006C" w:rsidP="00B977BE">
      <w:pPr>
        <w:pStyle w:val="Heading1"/>
        <w:numPr>
          <w:ilvl w:val="0"/>
          <w:numId w:val="65"/>
        </w:numPr>
        <w:ind w:left="540" w:hanging="540"/>
      </w:pPr>
      <w:r w:rsidRPr="000E3AD4">
        <w:t>Gatekeeping</w:t>
      </w:r>
    </w:p>
    <w:p w14:paraId="58CB64D6" w14:textId="77777777" w:rsidR="0057006C" w:rsidRPr="000E3AD4" w:rsidRDefault="0057006C" w:rsidP="0057006C"/>
    <w:p w14:paraId="0DE83BC3" w14:textId="77777777" w:rsidR="0057006C" w:rsidRPr="000E3AD4" w:rsidRDefault="0057006C" w:rsidP="002C088E">
      <w:pPr>
        <w:ind w:left="540"/>
      </w:pPr>
      <w:r w:rsidRPr="000E3AD4">
        <w:rPr>
          <w:b/>
        </w:rPr>
        <w:t>Gatekeeping policies are provided in Appendix F.</w:t>
      </w:r>
    </w:p>
    <w:p w14:paraId="21496F66" w14:textId="77777777" w:rsidR="0057006C" w:rsidRPr="000E3AD4" w:rsidRDefault="0057006C" w:rsidP="00006013">
      <w:pPr>
        <w:pStyle w:val="Heading2"/>
        <w:numPr>
          <w:ilvl w:val="0"/>
          <w:numId w:val="46"/>
        </w:numPr>
        <w:ind w:left="1260" w:hanging="720"/>
        <w:rPr>
          <w:b w:val="0"/>
          <w:bCs w:val="0"/>
          <w:sz w:val="24"/>
          <w:szCs w:val="24"/>
        </w:rPr>
      </w:pPr>
      <w:r w:rsidRPr="000E3AD4">
        <w:rPr>
          <w:b w:val="0"/>
          <w:bCs w:val="0"/>
          <w:sz w:val="24"/>
          <w:szCs w:val="24"/>
        </w:rPr>
        <w:t xml:space="preserve">The activities required for gatekeeping include:  </w:t>
      </w:r>
    </w:p>
    <w:p w14:paraId="19436171" w14:textId="77777777" w:rsidR="0057006C" w:rsidRPr="000E3AD4" w:rsidRDefault="0057006C" w:rsidP="00B977BE">
      <w:pPr>
        <w:pStyle w:val="ListParagraph"/>
        <w:numPr>
          <w:ilvl w:val="0"/>
          <w:numId w:val="83"/>
        </w:numPr>
        <w:ind w:left="2160" w:hanging="900"/>
        <w:rPr>
          <w:rFonts w:ascii="Arial" w:hAnsi="Arial" w:cs="Arial"/>
        </w:rPr>
      </w:pPr>
      <w:r w:rsidRPr="000E3AD4">
        <w:rPr>
          <w:rFonts w:ascii="Arial" w:hAnsi="Arial" w:cs="Arial"/>
        </w:rPr>
        <w:t>Verifying the member’s current eligibility for Medicaid</w:t>
      </w:r>
    </w:p>
    <w:p w14:paraId="48FDE72B" w14:textId="77777777" w:rsidR="0057006C" w:rsidRPr="000E3AD4" w:rsidRDefault="0057006C" w:rsidP="00B977BE">
      <w:pPr>
        <w:pStyle w:val="ListParagraph"/>
        <w:numPr>
          <w:ilvl w:val="0"/>
          <w:numId w:val="83"/>
        </w:numPr>
        <w:ind w:left="2160" w:hanging="900"/>
        <w:rPr>
          <w:rFonts w:ascii="Arial" w:hAnsi="Arial" w:cs="Arial"/>
        </w:rPr>
      </w:pPr>
      <w:r w:rsidRPr="000E3AD4">
        <w:rPr>
          <w:rFonts w:ascii="Arial" w:hAnsi="Arial" w:cs="Arial"/>
        </w:rPr>
        <w:t xml:space="preserve">Assessing the member’s needs for NEMT services including assurance that NEMT is not covered by other programs or funding; </w:t>
      </w:r>
    </w:p>
    <w:p w14:paraId="4F9A4286" w14:textId="3B8FF486" w:rsidR="0057006C" w:rsidRPr="000E3AD4" w:rsidRDefault="0057006C" w:rsidP="00B977BE">
      <w:pPr>
        <w:pStyle w:val="ListParagraph"/>
        <w:numPr>
          <w:ilvl w:val="0"/>
          <w:numId w:val="83"/>
        </w:numPr>
        <w:ind w:left="2160" w:hanging="900"/>
        <w:rPr>
          <w:rFonts w:ascii="Arial" w:hAnsi="Arial" w:cs="Arial"/>
        </w:rPr>
      </w:pPr>
      <w:r w:rsidRPr="000E3AD4">
        <w:rPr>
          <w:rFonts w:ascii="Arial" w:hAnsi="Arial" w:cs="Arial"/>
        </w:rPr>
        <w:t xml:space="preserve">Selecting the most appropriate transportation to meet the member’s need, including any special transport requirements; and </w:t>
      </w:r>
    </w:p>
    <w:p w14:paraId="6E117141" w14:textId="19219522" w:rsidR="0057006C" w:rsidRPr="00D8440E" w:rsidRDefault="0057006C" w:rsidP="00B977BE">
      <w:pPr>
        <w:pStyle w:val="ListParagraph"/>
        <w:numPr>
          <w:ilvl w:val="0"/>
          <w:numId w:val="83"/>
        </w:numPr>
        <w:ind w:left="2160" w:hanging="900"/>
        <w:rPr>
          <w:rFonts w:ascii="Arial" w:hAnsi="Arial" w:cs="Arial"/>
        </w:rPr>
      </w:pPr>
      <w:r w:rsidRPr="000E3AD4">
        <w:rPr>
          <w:rFonts w:ascii="Arial" w:hAnsi="Arial" w:cs="Arial"/>
        </w:rPr>
        <w:t xml:space="preserve">Educating members in the use of NEMT services. </w:t>
      </w:r>
    </w:p>
    <w:p w14:paraId="2E32CFD6" w14:textId="77777777" w:rsidR="0057006C" w:rsidRPr="000E3AD4" w:rsidRDefault="0057006C" w:rsidP="0057006C"/>
    <w:p w14:paraId="6E5C1D15" w14:textId="77777777" w:rsidR="0057006C" w:rsidRPr="000E3AD4" w:rsidRDefault="0057006C" w:rsidP="00B977BE">
      <w:pPr>
        <w:pStyle w:val="ListParagraph"/>
        <w:keepNext/>
        <w:numPr>
          <w:ilvl w:val="0"/>
          <w:numId w:val="66"/>
        </w:numPr>
        <w:overflowPunct/>
        <w:autoSpaceDE/>
        <w:autoSpaceDN/>
        <w:adjustRightInd/>
        <w:spacing w:before="240" w:after="60"/>
        <w:ind w:left="360"/>
        <w:textAlignment w:val="auto"/>
        <w:outlineLvl w:val="0"/>
        <w:rPr>
          <w:rFonts w:ascii="Arial" w:hAnsi="Arial" w:cs="Arial"/>
          <w:b/>
          <w:bCs/>
          <w:vanish/>
          <w:kern w:val="32"/>
          <w:szCs w:val="24"/>
        </w:rPr>
      </w:pPr>
    </w:p>
    <w:p w14:paraId="5ED48E63" w14:textId="77777777" w:rsidR="0057006C" w:rsidRPr="000E3AD4" w:rsidRDefault="0057006C" w:rsidP="00B977BE">
      <w:pPr>
        <w:pStyle w:val="ListParagraph"/>
        <w:keepNext/>
        <w:numPr>
          <w:ilvl w:val="0"/>
          <w:numId w:val="66"/>
        </w:numPr>
        <w:overflowPunct/>
        <w:autoSpaceDE/>
        <w:autoSpaceDN/>
        <w:adjustRightInd/>
        <w:spacing w:before="240" w:after="60"/>
        <w:ind w:left="360"/>
        <w:textAlignment w:val="auto"/>
        <w:outlineLvl w:val="0"/>
        <w:rPr>
          <w:rFonts w:ascii="Arial" w:hAnsi="Arial" w:cs="Arial"/>
          <w:b/>
          <w:bCs/>
          <w:vanish/>
          <w:kern w:val="32"/>
          <w:szCs w:val="24"/>
        </w:rPr>
      </w:pPr>
    </w:p>
    <w:p w14:paraId="1B674B34" w14:textId="77777777" w:rsidR="0057006C" w:rsidRPr="000E3AD4" w:rsidRDefault="0057006C" w:rsidP="00B977BE">
      <w:pPr>
        <w:pStyle w:val="ListParagraph"/>
        <w:keepNext/>
        <w:numPr>
          <w:ilvl w:val="0"/>
          <w:numId w:val="66"/>
        </w:numPr>
        <w:overflowPunct/>
        <w:autoSpaceDE/>
        <w:autoSpaceDN/>
        <w:adjustRightInd/>
        <w:spacing w:before="240" w:after="60"/>
        <w:ind w:left="360"/>
        <w:textAlignment w:val="auto"/>
        <w:outlineLvl w:val="0"/>
        <w:rPr>
          <w:rFonts w:ascii="Arial" w:hAnsi="Arial" w:cs="Arial"/>
          <w:b/>
          <w:bCs/>
          <w:vanish/>
          <w:kern w:val="32"/>
          <w:szCs w:val="24"/>
        </w:rPr>
      </w:pPr>
    </w:p>
    <w:p w14:paraId="64BCB832" w14:textId="77777777" w:rsidR="0057006C" w:rsidRPr="000E3AD4" w:rsidRDefault="0057006C" w:rsidP="00B977BE">
      <w:pPr>
        <w:pStyle w:val="ListParagraph"/>
        <w:keepNext/>
        <w:numPr>
          <w:ilvl w:val="0"/>
          <w:numId w:val="66"/>
        </w:numPr>
        <w:overflowPunct/>
        <w:autoSpaceDE/>
        <w:autoSpaceDN/>
        <w:adjustRightInd/>
        <w:spacing w:before="240" w:after="60"/>
        <w:ind w:left="360"/>
        <w:textAlignment w:val="auto"/>
        <w:outlineLvl w:val="0"/>
        <w:rPr>
          <w:rFonts w:ascii="Arial" w:hAnsi="Arial" w:cs="Arial"/>
          <w:b/>
          <w:bCs/>
          <w:vanish/>
          <w:kern w:val="32"/>
          <w:szCs w:val="24"/>
        </w:rPr>
      </w:pPr>
    </w:p>
    <w:p w14:paraId="36F339BF" w14:textId="77777777" w:rsidR="0057006C" w:rsidRPr="000E3AD4" w:rsidRDefault="0057006C" w:rsidP="00B977BE">
      <w:pPr>
        <w:pStyle w:val="Heading1"/>
        <w:numPr>
          <w:ilvl w:val="0"/>
          <w:numId w:val="66"/>
        </w:numPr>
        <w:ind w:left="540" w:hanging="540"/>
      </w:pPr>
      <w:r w:rsidRPr="000E3AD4">
        <w:t>Prohibition Against Entering Into Service Agreements With Providers Terminated For Fraud or Abuse</w:t>
      </w:r>
    </w:p>
    <w:p w14:paraId="4A8B1FFE" w14:textId="77777777" w:rsidR="00D8440E" w:rsidRDefault="0057006C" w:rsidP="00006013">
      <w:pPr>
        <w:pStyle w:val="Heading1"/>
        <w:numPr>
          <w:ilvl w:val="0"/>
          <w:numId w:val="47"/>
        </w:numPr>
        <w:ind w:left="1260" w:hanging="720"/>
        <w:rPr>
          <w:b w:val="0"/>
          <w:bCs w:val="0"/>
          <w:sz w:val="24"/>
          <w:szCs w:val="24"/>
        </w:rPr>
      </w:pPr>
      <w:r w:rsidRPr="000E3AD4">
        <w:rPr>
          <w:b w:val="0"/>
          <w:bCs w:val="0"/>
          <w:sz w:val="24"/>
          <w:szCs w:val="24"/>
        </w:rPr>
        <w:t xml:space="preserve">The Broker is prohibited from entering into service agreements with transportation providers who have been terminated from the Medicaid program by DMMA for fraud or abuse. </w:t>
      </w:r>
    </w:p>
    <w:p w14:paraId="2274E036" w14:textId="77777777" w:rsidR="00B30FC3" w:rsidRDefault="0057006C" w:rsidP="00D8440E">
      <w:pPr>
        <w:pStyle w:val="Heading1"/>
        <w:numPr>
          <w:ilvl w:val="0"/>
          <w:numId w:val="0"/>
        </w:numPr>
        <w:spacing w:before="0"/>
        <w:ind w:left="1267"/>
        <w:rPr>
          <w:b w:val="0"/>
          <w:bCs w:val="0"/>
          <w:sz w:val="24"/>
          <w:szCs w:val="24"/>
        </w:rPr>
      </w:pPr>
      <w:r w:rsidRPr="000E3AD4">
        <w:rPr>
          <w:b w:val="0"/>
          <w:bCs w:val="0"/>
          <w:sz w:val="24"/>
          <w:szCs w:val="24"/>
        </w:rPr>
        <w:t xml:space="preserve">In accordance with section 1128(a)(1) and 1932(d)1 of the Social Security Act and 42 CFR 438.610, and other applicable statutes and regulations, the Broker shall not participate with any individual or entity that has been excluded from participation in Federal health care programs. Federal health care programs include Medicare, Medicaid, and all other plans and programs that provide health benefits funded directly or indirectly by the United States. </w:t>
      </w:r>
    </w:p>
    <w:p w14:paraId="2BFB1739" w14:textId="071DEF60" w:rsidR="0057006C" w:rsidRPr="000E3AD4" w:rsidRDefault="0057006C" w:rsidP="00D8440E">
      <w:pPr>
        <w:pStyle w:val="Heading1"/>
        <w:numPr>
          <w:ilvl w:val="0"/>
          <w:numId w:val="0"/>
        </w:numPr>
        <w:spacing w:before="0"/>
        <w:ind w:left="1267"/>
        <w:rPr>
          <w:b w:val="0"/>
          <w:bCs w:val="0"/>
          <w:sz w:val="24"/>
          <w:szCs w:val="24"/>
        </w:rPr>
      </w:pPr>
      <w:r w:rsidRPr="000E3AD4">
        <w:rPr>
          <w:b w:val="0"/>
          <w:bCs w:val="0"/>
          <w:sz w:val="24"/>
          <w:szCs w:val="24"/>
        </w:rPr>
        <w:t xml:space="preserve">A searchable database of persons excluded from participation can be found at </w:t>
      </w:r>
      <w:hyperlink r:id="rId67" w:history="1">
        <w:r w:rsidR="002C088E" w:rsidRPr="000E3AD4">
          <w:rPr>
            <w:rStyle w:val="Hyperlink"/>
            <w:b w:val="0"/>
            <w:bCs w:val="0"/>
            <w:sz w:val="24"/>
            <w:szCs w:val="24"/>
          </w:rPr>
          <w:t>https://oig.hhs.gov/exclusions/</w:t>
        </w:r>
      </w:hyperlink>
    </w:p>
    <w:p w14:paraId="5AB6C072" w14:textId="77777777" w:rsidR="0057006C" w:rsidRPr="000E3AD4" w:rsidRDefault="0057006C" w:rsidP="0057006C">
      <w:pPr>
        <w:widowControl w:val="0"/>
        <w:tabs>
          <w:tab w:val="left" w:pos="1417"/>
          <w:tab w:val="left" w:pos="1420"/>
        </w:tabs>
        <w:spacing w:line="276" w:lineRule="auto"/>
        <w:ind w:left="699" w:right="177"/>
        <w:jc w:val="both"/>
      </w:pPr>
    </w:p>
    <w:p w14:paraId="3001ADFB" w14:textId="77777777" w:rsidR="0057006C" w:rsidRPr="000E3AD4" w:rsidRDefault="0057006C" w:rsidP="00B977BE">
      <w:pPr>
        <w:pStyle w:val="ListParagraph"/>
        <w:keepNext/>
        <w:numPr>
          <w:ilvl w:val="0"/>
          <w:numId w:val="67"/>
        </w:numPr>
        <w:overflowPunct/>
        <w:autoSpaceDE/>
        <w:autoSpaceDN/>
        <w:adjustRightInd/>
        <w:spacing w:before="240" w:after="60"/>
        <w:textAlignment w:val="auto"/>
        <w:outlineLvl w:val="0"/>
        <w:rPr>
          <w:rFonts w:ascii="Arial" w:hAnsi="Arial" w:cs="Arial"/>
          <w:b/>
          <w:bCs/>
          <w:vanish/>
          <w:kern w:val="32"/>
          <w:szCs w:val="24"/>
        </w:rPr>
      </w:pPr>
    </w:p>
    <w:p w14:paraId="4B7C447C" w14:textId="77777777" w:rsidR="0057006C" w:rsidRPr="000E3AD4" w:rsidRDefault="0057006C" w:rsidP="00B977BE">
      <w:pPr>
        <w:pStyle w:val="ListParagraph"/>
        <w:keepNext/>
        <w:numPr>
          <w:ilvl w:val="0"/>
          <w:numId w:val="67"/>
        </w:numPr>
        <w:overflowPunct/>
        <w:autoSpaceDE/>
        <w:autoSpaceDN/>
        <w:adjustRightInd/>
        <w:spacing w:before="240" w:after="60"/>
        <w:textAlignment w:val="auto"/>
        <w:outlineLvl w:val="0"/>
        <w:rPr>
          <w:rFonts w:ascii="Arial" w:hAnsi="Arial" w:cs="Arial"/>
          <w:b/>
          <w:bCs/>
          <w:vanish/>
          <w:kern w:val="32"/>
          <w:szCs w:val="24"/>
        </w:rPr>
      </w:pPr>
    </w:p>
    <w:p w14:paraId="795C1BC4" w14:textId="77777777" w:rsidR="0057006C" w:rsidRPr="000E3AD4" w:rsidRDefault="0057006C" w:rsidP="00B977BE">
      <w:pPr>
        <w:pStyle w:val="ListParagraph"/>
        <w:keepNext/>
        <w:numPr>
          <w:ilvl w:val="0"/>
          <w:numId w:val="67"/>
        </w:numPr>
        <w:overflowPunct/>
        <w:autoSpaceDE/>
        <w:autoSpaceDN/>
        <w:adjustRightInd/>
        <w:spacing w:before="240" w:after="60"/>
        <w:textAlignment w:val="auto"/>
        <w:outlineLvl w:val="0"/>
        <w:rPr>
          <w:rFonts w:ascii="Arial" w:hAnsi="Arial" w:cs="Arial"/>
          <w:b/>
          <w:bCs/>
          <w:vanish/>
          <w:kern w:val="32"/>
          <w:szCs w:val="24"/>
        </w:rPr>
      </w:pPr>
    </w:p>
    <w:p w14:paraId="5DA21C6C" w14:textId="77777777" w:rsidR="0057006C" w:rsidRPr="000E3AD4" w:rsidRDefault="0057006C" w:rsidP="00B977BE">
      <w:pPr>
        <w:pStyle w:val="ListParagraph"/>
        <w:keepNext/>
        <w:numPr>
          <w:ilvl w:val="0"/>
          <w:numId w:val="67"/>
        </w:numPr>
        <w:overflowPunct/>
        <w:autoSpaceDE/>
        <w:autoSpaceDN/>
        <w:adjustRightInd/>
        <w:spacing w:before="240" w:after="60"/>
        <w:textAlignment w:val="auto"/>
        <w:outlineLvl w:val="0"/>
        <w:rPr>
          <w:rFonts w:ascii="Arial" w:hAnsi="Arial" w:cs="Arial"/>
          <w:b/>
          <w:bCs/>
          <w:vanish/>
          <w:kern w:val="32"/>
          <w:szCs w:val="24"/>
        </w:rPr>
      </w:pPr>
    </w:p>
    <w:p w14:paraId="2F293C91" w14:textId="77777777" w:rsidR="0057006C" w:rsidRPr="000E3AD4" w:rsidRDefault="0057006C" w:rsidP="00B977BE">
      <w:pPr>
        <w:pStyle w:val="ListParagraph"/>
        <w:keepNext/>
        <w:numPr>
          <w:ilvl w:val="0"/>
          <w:numId w:val="67"/>
        </w:numPr>
        <w:overflowPunct/>
        <w:autoSpaceDE/>
        <w:autoSpaceDN/>
        <w:adjustRightInd/>
        <w:spacing w:before="240" w:after="60"/>
        <w:textAlignment w:val="auto"/>
        <w:outlineLvl w:val="0"/>
        <w:rPr>
          <w:rFonts w:ascii="Arial" w:hAnsi="Arial" w:cs="Arial"/>
          <w:b/>
          <w:bCs/>
          <w:vanish/>
          <w:kern w:val="32"/>
          <w:szCs w:val="24"/>
        </w:rPr>
      </w:pPr>
    </w:p>
    <w:p w14:paraId="5C055EA4" w14:textId="77777777" w:rsidR="0057006C" w:rsidRPr="000E3AD4" w:rsidRDefault="0057006C" w:rsidP="00B977BE">
      <w:pPr>
        <w:pStyle w:val="Heading1"/>
        <w:numPr>
          <w:ilvl w:val="0"/>
          <w:numId w:val="67"/>
        </w:numPr>
        <w:ind w:left="540" w:hanging="540"/>
      </w:pPr>
      <w:r w:rsidRPr="000E3AD4">
        <w:t>Provider Reimbursement</w:t>
      </w:r>
    </w:p>
    <w:p w14:paraId="3CF32B15" w14:textId="77777777" w:rsidR="004917DD" w:rsidRDefault="0057006C" w:rsidP="00006013">
      <w:pPr>
        <w:pStyle w:val="Heading1"/>
        <w:numPr>
          <w:ilvl w:val="0"/>
          <w:numId w:val="48"/>
        </w:numPr>
        <w:ind w:left="1267" w:hanging="720"/>
        <w:rPr>
          <w:b w:val="0"/>
          <w:bCs w:val="0"/>
          <w:sz w:val="24"/>
          <w:szCs w:val="24"/>
        </w:rPr>
      </w:pPr>
      <w:r w:rsidRPr="000E3AD4">
        <w:rPr>
          <w:b w:val="0"/>
          <w:bCs w:val="0"/>
          <w:sz w:val="24"/>
          <w:szCs w:val="24"/>
        </w:rPr>
        <w:t>The Broker may use a variety of reimbursement methods such as a rate per mile, per zone, per hour, per trip or per month. The negotiated rate must be fully disclosed in the service agreement between the transportation provider and the Broker.</w:t>
      </w:r>
    </w:p>
    <w:p w14:paraId="01E9AF72" w14:textId="77777777" w:rsidR="002C088E" w:rsidRPr="000E3AD4" w:rsidRDefault="0057006C" w:rsidP="00006013">
      <w:pPr>
        <w:pStyle w:val="Heading1"/>
        <w:numPr>
          <w:ilvl w:val="0"/>
          <w:numId w:val="48"/>
        </w:numPr>
        <w:spacing w:before="60" w:after="0"/>
        <w:ind w:left="1260" w:hanging="713"/>
        <w:rPr>
          <w:b w:val="0"/>
          <w:bCs w:val="0"/>
          <w:sz w:val="24"/>
          <w:szCs w:val="24"/>
        </w:rPr>
      </w:pPr>
      <w:r w:rsidRPr="000E3AD4">
        <w:rPr>
          <w:b w:val="0"/>
          <w:bCs w:val="0"/>
          <w:sz w:val="24"/>
          <w:szCs w:val="24"/>
        </w:rPr>
        <w:t xml:space="preserve">The Broker’s payments to transportation providers shall be sufficient to support efficiency, economy and quality of care, to enlist enough providers and to ensure members’ access to covered medical services. </w:t>
      </w:r>
    </w:p>
    <w:p w14:paraId="60279893" w14:textId="77777777" w:rsidR="00D8440E" w:rsidRDefault="0057006C" w:rsidP="00006013">
      <w:pPr>
        <w:pStyle w:val="Heading1"/>
        <w:numPr>
          <w:ilvl w:val="0"/>
          <w:numId w:val="48"/>
        </w:numPr>
        <w:spacing w:before="60" w:after="0"/>
        <w:ind w:left="1260" w:hanging="713"/>
        <w:rPr>
          <w:b w:val="0"/>
          <w:bCs w:val="0"/>
          <w:sz w:val="24"/>
          <w:szCs w:val="24"/>
        </w:rPr>
      </w:pPr>
      <w:r w:rsidRPr="000E3AD4">
        <w:rPr>
          <w:b w:val="0"/>
          <w:bCs w:val="0"/>
          <w:sz w:val="24"/>
          <w:szCs w:val="24"/>
        </w:rPr>
        <w:t xml:space="preserve">All provider reimbursement methods must be approved by DMMA thirty (30) days prior to implementation of the contract. If provider reimbursement is based on a rate per mile, the Broker shall utilize a commercial software program approved by DMMA for trip planning. </w:t>
      </w:r>
    </w:p>
    <w:p w14:paraId="3A3C3DDE" w14:textId="77777777" w:rsidR="00D8440E" w:rsidRDefault="0057006C" w:rsidP="00D8440E">
      <w:pPr>
        <w:pStyle w:val="Heading1"/>
        <w:numPr>
          <w:ilvl w:val="0"/>
          <w:numId w:val="0"/>
        </w:numPr>
        <w:spacing w:before="60" w:after="0"/>
        <w:ind w:left="1260"/>
        <w:rPr>
          <w:b w:val="0"/>
          <w:bCs w:val="0"/>
          <w:sz w:val="24"/>
          <w:szCs w:val="24"/>
        </w:rPr>
      </w:pPr>
      <w:r w:rsidRPr="000E3AD4">
        <w:rPr>
          <w:b w:val="0"/>
          <w:bCs w:val="0"/>
          <w:sz w:val="24"/>
          <w:szCs w:val="24"/>
        </w:rPr>
        <w:t xml:space="preserve">The software must demonstrate the ability to make an accurate determination of the street or road mileage from the member’s residence to the service site and the return trip. </w:t>
      </w:r>
    </w:p>
    <w:p w14:paraId="550C9CDB" w14:textId="78CA4324" w:rsidR="0057006C" w:rsidRPr="000E3AD4" w:rsidRDefault="0057006C" w:rsidP="00D8440E">
      <w:pPr>
        <w:pStyle w:val="Heading1"/>
        <w:numPr>
          <w:ilvl w:val="0"/>
          <w:numId w:val="0"/>
        </w:numPr>
        <w:spacing w:before="60" w:after="0"/>
        <w:ind w:left="1260"/>
        <w:rPr>
          <w:b w:val="0"/>
          <w:bCs w:val="0"/>
          <w:sz w:val="24"/>
          <w:szCs w:val="24"/>
        </w:rPr>
      </w:pPr>
      <w:r w:rsidRPr="000E3AD4">
        <w:rPr>
          <w:b w:val="0"/>
          <w:bCs w:val="0"/>
          <w:sz w:val="24"/>
          <w:szCs w:val="24"/>
        </w:rPr>
        <w:t>In its Transportation Providers Manual, the Broker must have a written explanation of how mileage is calculated and how disagreements over mileage will be resolved</w:t>
      </w:r>
      <w:r w:rsidR="00B30FC3">
        <w:rPr>
          <w:b w:val="0"/>
          <w:bCs w:val="0"/>
          <w:sz w:val="24"/>
          <w:szCs w:val="24"/>
        </w:rPr>
        <w:t>.</w:t>
      </w:r>
    </w:p>
    <w:p w14:paraId="5FEA713F" w14:textId="77777777" w:rsidR="0057006C" w:rsidRPr="000E3AD4" w:rsidRDefault="0057006C" w:rsidP="0057006C">
      <w:pPr>
        <w:widowControl w:val="0"/>
        <w:tabs>
          <w:tab w:val="left" w:pos="1473"/>
          <w:tab w:val="left" w:pos="1597"/>
        </w:tabs>
        <w:spacing w:before="41" w:line="276" w:lineRule="auto"/>
        <w:ind w:left="-1909" w:right="121"/>
      </w:pPr>
    </w:p>
    <w:p w14:paraId="4007691C" w14:textId="77777777" w:rsidR="0057006C" w:rsidRPr="000E3AD4" w:rsidRDefault="0057006C" w:rsidP="00B977BE">
      <w:pPr>
        <w:pStyle w:val="ListParagraph"/>
        <w:keepNext/>
        <w:numPr>
          <w:ilvl w:val="0"/>
          <w:numId w:val="68"/>
        </w:numPr>
        <w:overflowPunct/>
        <w:autoSpaceDE/>
        <w:autoSpaceDN/>
        <w:adjustRightInd/>
        <w:spacing w:before="240" w:after="60"/>
        <w:ind w:left="360"/>
        <w:textAlignment w:val="auto"/>
        <w:outlineLvl w:val="0"/>
        <w:rPr>
          <w:rFonts w:ascii="Arial" w:hAnsi="Arial" w:cs="Arial"/>
          <w:b/>
          <w:bCs/>
          <w:vanish/>
          <w:spacing w:val="-2"/>
          <w:kern w:val="32"/>
          <w:szCs w:val="24"/>
        </w:rPr>
      </w:pPr>
    </w:p>
    <w:p w14:paraId="77582E3C" w14:textId="77777777" w:rsidR="0057006C" w:rsidRPr="000E3AD4" w:rsidRDefault="0057006C" w:rsidP="00B977BE">
      <w:pPr>
        <w:pStyle w:val="ListParagraph"/>
        <w:keepNext/>
        <w:numPr>
          <w:ilvl w:val="0"/>
          <w:numId w:val="68"/>
        </w:numPr>
        <w:overflowPunct/>
        <w:autoSpaceDE/>
        <w:autoSpaceDN/>
        <w:adjustRightInd/>
        <w:spacing w:before="240" w:after="60"/>
        <w:ind w:left="360"/>
        <w:textAlignment w:val="auto"/>
        <w:outlineLvl w:val="0"/>
        <w:rPr>
          <w:rFonts w:ascii="Arial" w:hAnsi="Arial" w:cs="Arial"/>
          <w:b/>
          <w:bCs/>
          <w:vanish/>
          <w:spacing w:val="-2"/>
          <w:kern w:val="32"/>
          <w:szCs w:val="24"/>
        </w:rPr>
      </w:pPr>
    </w:p>
    <w:p w14:paraId="0CF2B68D" w14:textId="77777777" w:rsidR="0057006C" w:rsidRPr="000E3AD4" w:rsidRDefault="0057006C" w:rsidP="00B977BE">
      <w:pPr>
        <w:pStyle w:val="ListParagraph"/>
        <w:keepNext/>
        <w:numPr>
          <w:ilvl w:val="0"/>
          <w:numId w:val="68"/>
        </w:numPr>
        <w:overflowPunct/>
        <w:autoSpaceDE/>
        <w:autoSpaceDN/>
        <w:adjustRightInd/>
        <w:spacing w:before="240" w:after="60"/>
        <w:ind w:left="360"/>
        <w:textAlignment w:val="auto"/>
        <w:outlineLvl w:val="0"/>
        <w:rPr>
          <w:rFonts w:ascii="Arial" w:hAnsi="Arial" w:cs="Arial"/>
          <w:b/>
          <w:bCs/>
          <w:vanish/>
          <w:spacing w:val="-2"/>
          <w:kern w:val="32"/>
          <w:szCs w:val="24"/>
        </w:rPr>
      </w:pPr>
    </w:p>
    <w:p w14:paraId="5651F159" w14:textId="77777777" w:rsidR="0057006C" w:rsidRPr="000E3AD4" w:rsidRDefault="0057006C" w:rsidP="00B977BE">
      <w:pPr>
        <w:pStyle w:val="ListParagraph"/>
        <w:keepNext/>
        <w:numPr>
          <w:ilvl w:val="0"/>
          <w:numId w:val="68"/>
        </w:numPr>
        <w:overflowPunct/>
        <w:autoSpaceDE/>
        <w:autoSpaceDN/>
        <w:adjustRightInd/>
        <w:spacing w:before="240" w:after="60"/>
        <w:ind w:left="360"/>
        <w:textAlignment w:val="auto"/>
        <w:outlineLvl w:val="0"/>
        <w:rPr>
          <w:rFonts w:ascii="Arial" w:hAnsi="Arial" w:cs="Arial"/>
          <w:b/>
          <w:bCs/>
          <w:vanish/>
          <w:spacing w:val="-2"/>
          <w:kern w:val="32"/>
          <w:szCs w:val="24"/>
        </w:rPr>
      </w:pPr>
    </w:p>
    <w:p w14:paraId="20A4D107" w14:textId="77777777" w:rsidR="0057006C" w:rsidRPr="000E3AD4" w:rsidRDefault="0057006C" w:rsidP="00B977BE">
      <w:pPr>
        <w:pStyle w:val="ListParagraph"/>
        <w:keepNext/>
        <w:numPr>
          <w:ilvl w:val="0"/>
          <w:numId w:val="68"/>
        </w:numPr>
        <w:overflowPunct/>
        <w:autoSpaceDE/>
        <w:autoSpaceDN/>
        <w:adjustRightInd/>
        <w:spacing w:before="240" w:after="60"/>
        <w:ind w:left="360"/>
        <w:textAlignment w:val="auto"/>
        <w:outlineLvl w:val="0"/>
        <w:rPr>
          <w:rFonts w:ascii="Arial" w:hAnsi="Arial" w:cs="Arial"/>
          <w:b/>
          <w:bCs/>
          <w:vanish/>
          <w:spacing w:val="-2"/>
          <w:kern w:val="32"/>
          <w:szCs w:val="24"/>
        </w:rPr>
      </w:pPr>
    </w:p>
    <w:p w14:paraId="6DF3D062" w14:textId="77777777" w:rsidR="0057006C" w:rsidRPr="000E3AD4" w:rsidRDefault="0057006C" w:rsidP="00B977BE">
      <w:pPr>
        <w:pStyle w:val="ListParagraph"/>
        <w:keepNext/>
        <w:numPr>
          <w:ilvl w:val="0"/>
          <w:numId w:val="68"/>
        </w:numPr>
        <w:overflowPunct/>
        <w:autoSpaceDE/>
        <w:autoSpaceDN/>
        <w:adjustRightInd/>
        <w:spacing w:before="240" w:after="60"/>
        <w:ind w:left="360"/>
        <w:textAlignment w:val="auto"/>
        <w:outlineLvl w:val="0"/>
        <w:rPr>
          <w:rFonts w:ascii="Arial" w:hAnsi="Arial" w:cs="Arial"/>
          <w:b/>
          <w:bCs/>
          <w:vanish/>
          <w:spacing w:val="-2"/>
          <w:kern w:val="32"/>
          <w:szCs w:val="24"/>
        </w:rPr>
      </w:pPr>
    </w:p>
    <w:p w14:paraId="3D8E2D72" w14:textId="77777777" w:rsidR="0057006C" w:rsidRPr="000E3AD4" w:rsidRDefault="0057006C" w:rsidP="00B977BE">
      <w:pPr>
        <w:pStyle w:val="Heading1"/>
        <w:numPr>
          <w:ilvl w:val="0"/>
          <w:numId w:val="68"/>
        </w:numPr>
        <w:ind w:left="540" w:hanging="540"/>
      </w:pPr>
      <w:r w:rsidRPr="000E3AD4">
        <w:rPr>
          <w:spacing w:val="-2"/>
        </w:rPr>
        <w:t>Provider Grievance process</w:t>
      </w:r>
    </w:p>
    <w:p w14:paraId="46F42425" w14:textId="694CF0C3" w:rsidR="0057006C" w:rsidRPr="00D8440E" w:rsidRDefault="0057006C" w:rsidP="00D8440E">
      <w:pPr>
        <w:pStyle w:val="Heading1"/>
        <w:numPr>
          <w:ilvl w:val="0"/>
          <w:numId w:val="49"/>
        </w:numPr>
        <w:ind w:left="1267" w:hanging="720"/>
        <w:rPr>
          <w:b w:val="0"/>
          <w:bCs w:val="0"/>
          <w:sz w:val="24"/>
          <w:szCs w:val="24"/>
        </w:rPr>
      </w:pPr>
      <w:r w:rsidRPr="000E3AD4">
        <w:rPr>
          <w:b w:val="0"/>
          <w:bCs w:val="0"/>
          <w:sz w:val="24"/>
          <w:szCs w:val="24"/>
        </w:rPr>
        <w:t xml:space="preserve">The Broker shall have a provider grievance process for resolving issues such as mileage determinations, billing issues, and other disputes between the Broker and its transportation providers. The Broker’s provider grievance process must be </w:t>
      </w:r>
      <w:r w:rsidR="009617A3">
        <w:rPr>
          <w:b w:val="0"/>
          <w:bCs w:val="0"/>
          <w:sz w:val="24"/>
          <w:szCs w:val="24"/>
        </w:rPr>
        <w:t>a</w:t>
      </w:r>
      <w:r w:rsidRPr="000E3AD4">
        <w:rPr>
          <w:b w:val="0"/>
          <w:bCs w:val="0"/>
          <w:sz w:val="24"/>
          <w:szCs w:val="24"/>
        </w:rPr>
        <w:t>pproved by DMMA, and shall be described in the Broker’s Transportation Provider Manual.</w:t>
      </w:r>
    </w:p>
    <w:p w14:paraId="404FF560" w14:textId="597427B0" w:rsidR="0057006C" w:rsidRPr="00D8440E" w:rsidRDefault="0057006C" w:rsidP="0057006C">
      <w:pPr>
        <w:pStyle w:val="ListParagraph"/>
        <w:numPr>
          <w:ilvl w:val="0"/>
          <w:numId w:val="49"/>
        </w:numPr>
        <w:ind w:left="1260" w:hanging="720"/>
        <w:rPr>
          <w:rFonts w:ascii="Arial" w:hAnsi="Arial" w:cs="Arial"/>
        </w:rPr>
      </w:pPr>
      <w:r w:rsidRPr="007252D9">
        <w:rPr>
          <w:rFonts w:ascii="Arial" w:hAnsi="Arial" w:cs="Arial"/>
        </w:rPr>
        <w:t xml:space="preserve">The provider shall submit issues electronically, orally, or in writing and the Broker must acknowledge receipt within five (5) business days. Both parties shall copy DMMA on all correspondence. The Broker shall resolve disputes within sixty </w:t>
      </w:r>
      <w:r w:rsidR="00B30FC3">
        <w:rPr>
          <w:rFonts w:ascii="Arial" w:hAnsi="Arial" w:cs="Arial"/>
        </w:rPr>
        <w:t xml:space="preserve">(60) </w:t>
      </w:r>
      <w:r w:rsidRPr="007252D9">
        <w:rPr>
          <w:rFonts w:ascii="Arial" w:hAnsi="Arial" w:cs="Arial"/>
        </w:rPr>
        <w:t>days if possible and make a bi-weekly progress report to DMMA.</w:t>
      </w:r>
    </w:p>
    <w:p w14:paraId="56854368" w14:textId="77777777" w:rsidR="0057006C" w:rsidRPr="000E3AD4" w:rsidRDefault="0057006C" w:rsidP="00D8440E">
      <w:pPr>
        <w:pStyle w:val="BodyText"/>
      </w:pPr>
    </w:p>
    <w:p w14:paraId="5177DD53" w14:textId="77777777" w:rsidR="0057006C" w:rsidRPr="000E3AD4" w:rsidRDefault="0057006C" w:rsidP="00B977BE">
      <w:pPr>
        <w:pStyle w:val="ListParagraph"/>
        <w:keepNext/>
        <w:numPr>
          <w:ilvl w:val="0"/>
          <w:numId w:val="69"/>
        </w:numPr>
        <w:overflowPunct/>
        <w:autoSpaceDE/>
        <w:autoSpaceDN/>
        <w:adjustRightInd/>
        <w:spacing w:before="240" w:after="60"/>
        <w:ind w:left="360"/>
        <w:textAlignment w:val="auto"/>
        <w:outlineLvl w:val="2"/>
        <w:rPr>
          <w:rFonts w:ascii="Arial" w:hAnsi="Arial" w:cs="Arial"/>
          <w:b/>
          <w:bCs/>
          <w:vanish/>
          <w:szCs w:val="24"/>
        </w:rPr>
      </w:pPr>
    </w:p>
    <w:p w14:paraId="7E728C3F" w14:textId="77777777" w:rsidR="0057006C" w:rsidRPr="000E3AD4" w:rsidRDefault="0057006C" w:rsidP="00B977BE">
      <w:pPr>
        <w:pStyle w:val="ListParagraph"/>
        <w:keepNext/>
        <w:numPr>
          <w:ilvl w:val="0"/>
          <w:numId w:val="69"/>
        </w:numPr>
        <w:overflowPunct/>
        <w:autoSpaceDE/>
        <w:autoSpaceDN/>
        <w:adjustRightInd/>
        <w:spacing w:before="240" w:after="60"/>
        <w:ind w:left="360"/>
        <w:textAlignment w:val="auto"/>
        <w:outlineLvl w:val="2"/>
        <w:rPr>
          <w:rFonts w:ascii="Arial" w:hAnsi="Arial" w:cs="Arial"/>
          <w:b/>
          <w:bCs/>
          <w:vanish/>
          <w:szCs w:val="24"/>
        </w:rPr>
      </w:pPr>
    </w:p>
    <w:p w14:paraId="0B7B3797" w14:textId="77777777" w:rsidR="0057006C" w:rsidRPr="000E3AD4" w:rsidRDefault="0057006C" w:rsidP="00B977BE">
      <w:pPr>
        <w:pStyle w:val="ListParagraph"/>
        <w:keepNext/>
        <w:numPr>
          <w:ilvl w:val="0"/>
          <w:numId w:val="69"/>
        </w:numPr>
        <w:overflowPunct/>
        <w:autoSpaceDE/>
        <w:autoSpaceDN/>
        <w:adjustRightInd/>
        <w:spacing w:before="240" w:after="60"/>
        <w:ind w:left="360"/>
        <w:textAlignment w:val="auto"/>
        <w:outlineLvl w:val="2"/>
        <w:rPr>
          <w:rFonts w:ascii="Arial" w:hAnsi="Arial" w:cs="Arial"/>
          <w:b/>
          <w:bCs/>
          <w:vanish/>
          <w:szCs w:val="24"/>
        </w:rPr>
      </w:pPr>
    </w:p>
    <w:p w14:paraId="11104226" w14:textId="77777777" w:rsidR="0057006C" w:rsidRPr="000E3AD4" w:rsidRDefault="0057006C" w:rsidP="00B977BE">
      <w:pPr>
        <w:pStyle w:val="ListParagraph"/>
        <w:keepNext/>
        <w:numPr>
          <w:ilvl w:val="0"/>
          <w:numId w:val="69"/>
        </w:numPr>
        <w:overflowPunct/>
        <w:autoSpaceDE/>
        <w:autoSpaceDN/>
        <w:adjustRightInd/>
        <w:spacing w:before="240" w:after="60"/>
        <w:ind w:left="360"/>
        <w:textAlignment w:val="auto"/>
        <w:outlineLvl w:val="2"/>
        <w:rPr>
          <w:rFonts w:ascii="Arial" w:hAnsi="Arial" w:cs="Arial"/>
          <w:b/>
          <w:bCs/>
          <w:vanish/>
          <w:szCs w:val="24"/>
        </w:rPr>
      </w:pPr>
    </w:p>
    <w:p w14:paraId="37C65850" w14:textId="77777777" w:rsidR="0057006C" w:rsidRPr="000E3AD4" w:rsidRDefault="0057006C" w:rsidP="00B977BE">
      <w:pPr>
        <w:pStyle w:val="ListParagraph"/>
        <w:keepNext/>
        <w:numPr>
          <w:ilvl w:val="0"/>
          <w:numId w:val="69"/>
        </w:numPr>
        <w:overflowPunct/>
        <w:autoSpaceDE/>
        <w:autoSpaceDN/>
        <w:adjustRightInd/>
        <w:spacing w:before="240" w:after="60"/>
        <w:ind w:left="360"/>
        <w:textAlignment w:val="auto"/>
        <w:outlineLvl w:val="2"/>
        <w:rPr>
          <w:rFonts w:ascii="Arial" w:hAnsi="Arial" w:cs="Arial"/>
          <w:b/>
          <w:bCs/>
          <w:vanish/>
          <w:szCs w:val="24"/>
        </w:rPr>
      </w:pPr>
    </w:p>
    <w:p w14:paraId="4F36CADB" w14:textId="77777777" w:rsidR="0057006C" w:rsidRPr="000E3AD4" w:rsidRDefault="0057006C" w:rsidP="00B977BE">
      <w:pPr>
        <w:pStyle w:val="ListParagraph"/>
        <w:keepNext/>
        <w:numPr>
          <w:ilvl w:val="0"/>
          <w:numId w:val="69"/>
        </w:numPr>
        <w:overflowPunct/>
        <w:autoSpaceDE/>
        <w:autoSpaceDN/>
        <w:adjustRightInd/>
        <w:spacing w:before="240" w:after="60"/>
        <w:ind w:left="360"/>
        <w:textAlignment w:val="auto"/>
        <w:outlineLvl w:val="2"/>
        <w:rPr>
          <w:rFonts w:ascii="Arial" w:hAnsi="Arial" w:cs="Arial"/>
          <w:b/>
          <w:bCs/>
          <w:vanish/>
          <w:szCs w:val="24"/>
        </w:rPr>
      </w:pPr>
    </w:p>
    <w:p w14:paraId="04110C94" w14:textId="77777777" w:rsidR="0057006C" w:rsidRPr="000E3AD4" w:rsidRDefault="0057006C" w:rsidP="00B977BE">
      <w:pPr>
        <w:pStyle w:val="ListParagraph"/>
        <w:keepNext/>
        <w:numPr>
          <w:ilvl w:val="0"/>
          <w:numId w:val="69"/>
        </w:numPr>
        <w:overflowPunct/>
        <w:autoSpaceDE/>
        <w:autoSpaceDN/>
        <w:adjustRightInd/>
        <w:spacing w:before="240" w:after="60"/>
        <w:ind w:left="360"/>
        <w:textAlignment w:val="auto"/>
        <w:outlineLvl w:val="2"/>
        <w:rPr>
          <w:rFonts w:ascii="Arial" w:hAnsi="Arial" w:cs="Arial"/>
          <w:b/>
          <w:bCs/>
          <w:vanish/>
          <w:szCs w:val="24"/>
        </w:rPr>
      </w:pPr>
    </w:p>
    <w:p w14:paraId="1D1C3527" w14:textId="14F688BB" w:rsidR="0057006C" w:rsidRPr="000E3AD4" w:rsidRDefault="0057006C" w:rsidP="00792DDE">
      <w:pPr>
        <w:pStyle w:val="Heading1"/>
        <w:numPr>
          <w:ilvl w:val="0"/>
          <w:numId w:val="69"/>
        </w:numPr>
        <w:ind w:left="540" w:hanging="540"/>
      </w:pPr>
      <w:r w:rsidRPr="000E3AD4">
        <w:t>Reservations and Trip Assignments</w:t>
      </w:r>
    </w:p>
    <w:p w14:paraId="5E2FD329" w14:textId="77777777" w:rsidR="0057006C" w:rsidRPr="000E3AD4" w:rsidRDefault="0057006C" w:rsidP="00006013">
      <w:pPr>
        <w:pStyle w:val="Heading1"/>
        <w:numPr>
          <w:ilvl w:val="0"/>
          <w:numId w:val="50"/>
        </w:numPr>
        <w:ind w:left="1260" w:hanging="713"/>
        <w:rPr>
          <w:b w:val="0"/>
          <w:bCs w:val="0"/>
          <w:spacing w:val="-2"/>
          <w:sz w:val="24"/>
          <w:szCs w:val="24"/>
        </w:rPr>
      </w:pPr>
      <w:r w:rsidRPr="000E3AD4">
        <w:rPr>
          <w:b w:val="0"/>
          <w:bCs w:val="0"/>
          <w:sz w:val="24"/>
          <w:szCs w:val="24"/>
        </w:rPr>
        <w:t>The Broker shall receive member requests for transportation and assign the trip to the most appropriate transportation provider to meet the needs of the member. The Broker must assure that dispatching activities are performed, but may, at its option and under its responsibility, delegate dispatch activities to the transportation provider.</w:t>
      </w:r>
      <w:r w:rsidRPr="000E3AD4">
        <w:rPr>
          <w:b w:val="0"/>
          <w:bCs w:val="0"/>
          <w:spacing w:val="-2"/>
          <w:sz w:val="24"/>
          <w:szCs w:val="24"/>
        </w:rPr>
        <w:t xml:space="preserve"> </w:t>
      </w:r>
    </w:p>
    <w:p w14:paraId="1FB3A1CB" w14:textId="77777777" w:rsidR="002C088E" w:rsidRPr="000E3AD4" w:rsidRDefault="002C088E" w:rsidP="002C088E"/>
    <w:p w14:paraId="6BC4BC5C" w14:textId="77777777" w:rsidR="0057006C" w:rsidRPr="000E3AD4" w:rsidRDefault="0057006C" w:rsidP="00B977BE">
      <w:pPr>
        <w:pStyle w:val="ListParagraph"/>
        <w:keepNext/>
        <w:numPr>
          <w:ilvl w:val="0"/>
          <w:numId w:val="70"/>
        </w:numPr>
        <w:overflowPunct/>
        <w:autoSpaceDE/>
        <w:autoSpaceDN/>
        <w:adjustRightInd/>
        <w:spacing w:before="240" w:after="60"/>
        <w:ind w:left="360"/>
        <w:textAlignment w:val="auto"/>
        <w:outlineLvl w:val="2"/>
        <w:rPr>
          <w:rFonts w:ascii="Arial" w:hAnsi="Arial" w:cs="Arial"/>
          <w:b/>
          <w:bCs/>
          <w:vanish/>
          <w:szCs w:val="24"/>
        </w:rPr>
      </w:pPr>
    </w:p>
    <w:p w14:paraId="757B07E9" w14:textId="77777777" w:rsidR="0057006C" w:rsidRPr="000E3AD4" w:rsidRDefault="0057006C" w:rsidP="00B977BE">
      <w:pPr>
        <w:pStyle w:val="ListParagraph"/>
        <w:keepNext/>
        <w:numPr>
          <w:ilvl w:val="0"/>
          <w:numId w:val="70"/>
        </w:numPr>
        <w:overflowPunct/>
        <w:autoSpaceDE/>
        <w:autoSpaceDN/>
        <w:adjustRightInd/>
        <w:spacing w:before="240" w:after="60"/>
        <w:ind w:left="360"/>
        <w:textAlignment w:val="auto"/>
        <w:outlineLvl w:val="2"/>
        <w:rPr>
          <w:rFonts w:ascii="Arial" w:hAnsi="Arial" w:cs="Arial"/>
          <w:b/>
          <w:bCs/>
          <w:vanish/>
          <w:szCs w:val="24"/>
        </w:rPr>
      </w:pPr>
    </w:p>
    <w:p w14:paraId="0BEB6478" w14:textId="77777777" w:rsidR="0057006C" w:rsidRPr="000E3AD4" w:rsidRDefault="0057006C" w:rsidP="00B977BE">
      <w:pPr>
        <w:pStyle w:val="ListParagraph"/>
        <w:keepNext/>
        <w:numPr>
          <w:ilvl w:val="0"/>
          <w:numId w:val="70"/>
        </w:numPr>
        <w:overflowPunct/>
        <w:autoSpaceDE/>
        <w:autoSpaceDN/>
        <w:adjustRightInd/>
        <w:spacing w:before="240" w:after="60"/>
        <w:ind w:left="360"/>
        <w:textAlignment w:val="auto"/>
        <w:outlineLvl w:val="2"/>
        <w:rPr>
          <w:rFonts w:ascii="Arial" w:hAnsi="Arial" w:cs="Arial"/>
          <w:b/>
          <w:bCs/>
          <w:vanish/>
          <w:szCs w:val="24"/>
        </w:rPr>
      </w:pPr>
    </w:p>
    <w:p w14:paraId="6079F595" w14:textId="77777777" w:rsidR="0057006C" w:rsidRPr="000E3AD4" w:rsidRDefault="0057006C" w:rsidP="00B977BE">
      <w:pPr>
        <w:pStyle w:val="ListParagraph"/>
        <w:keepNext/>
        <w:numPr>
          <w:ilvl w:val="0"/>
          <w:numId w:val="70"/>
        </w:numPr>
        <w:overflowPunct/>
        <w:autoSpaceDE/>
        <w:autoSpaceDN/>
        <w:adjustRightInd/>
        <w:spacing w:before="240" w:after="60"/>
        <w:ind w:left="360"/>
        <w:textAlignment w:val="auto"/>
        <w:outlineLvl w:val="2"/>
        <w:rPr>
          <w:rFonts w:ascii="Arial" w:hAnsi="Arial" w:cs="Arial"/>
          <w:b/>
          <w:bCs/>
          <w:vanish/>
          <w:szCs w:val="24"/>
        </w:rPr>
      </w:pPr>
    </w:p>
    <w:p w14:paraId="41CF327D" w14:textId="77777777" w:rsidR="0057006C" w:rsidRPr="000E3AD4" w:rsidRDefault="0057006C" w:rsidP="00B977BE">
      <w:pPr>
        <w:pStyle w:val="ListParagraph"/>
        <w:keepNext/>
        <w:numPr>
          <w:ilvl w:val="0"/>
          <w:numId w:val="70"/>
        </w:numPr>
        <w:overflowPunct/>
        <w:autoSpaceDE/>
        <w:autoSpaceDN/>
        <w:adjustRightInd/>
        <w:spacing w:before="240" w:after="60"/>
        <w:ind w:left="360"/>
        <w:textAlignment w:val="auto"/>
        <w:outlineLvl w:val="2"/>
        <w:rPr>
          <w:rFonts w:ascii="Arial" w:hAnsi="Arial" w:cs="Arial"/>
          <w:b/>
          <w:bCs/>
          <w:vanish/>
          <w:szCs w:val="24"/>
        </w:rPr>
      </w:pPr>
    </w:p>
    <w:p w14:paraId="44D0CBB0" w14:textId="77777777" w:rsidR="0057006C" w:rsidRPr="000E3AD4" w:rsidRDefault="0057006C" w:rsidP="00B977BE">
      <w:pPr>
        <w:pStyle w:val="ListParagraph"/>
        <w:keepNext/>
        <w:numPr>
          <w:ilvl w:val="0"/>
          <w:numId w:val="70"/>
        </w:numPr>
        <w:overflowPunct/>
        <w:autoSpaceDE/>
        <w:autoSpaceDN/>
        <w:adjustRightInd/>
        <w:spacing w:before="240" w:after="60"/>
        <w:ind w:left="360"/>
        <w:textAlignment w:val="auto"/>
        <w:outlineLvl w:val="2"/>
        <w:rPr>
          <w:rFonts w:ascii="Arial" w:hAnsi="Arial" w:cs="Arial"/>
          <w:b/>
          <w:bCs/>
          <w:vanish/>
          <w:szCs w:val="24"/>
        </w:rPr>
      </w:pPr>
    </w:p>
    <w:p w14:paraId="1922F675" w14:textId="77777777" w:rsidR="0057006C" w:rsidRPr="000E3AD4" w:rsidRDefault="0057006C" w:rsidP="00B977BE">
      <w:pPr>
        <w:pStyle w:val="ListParagraph"/>
        <w:keepNext/>
        <w:numPr>
          <w:ilvl w:val="0"/>
          <w:numId w:val="70"/>
        </w:numPr>
        <w:overflowPunct/>
        <w:autoSpaceDE/>
        <w:autoSpaceDN/>
        <w:adjustRightInd/>
        <w:spacing w:before="240" w:after="60"/>
        <w:ind w:left="360"/>
        <w:textAlignment w:val="auto"/>
        <w:outlineLvl w:val="2"/>
        <w:rPr>
          <w:rFonts w:ascii="Arial" w:hAnsi="Arial" w:cs="Arial"/>
          <w:b/>
          <w:bCs/>
          <w:vanish/>
          <w:szCs w:val="24"/>
        </w:rPr>
      </w:pPr>
    </w:p>
    <w:p w14:paraId="6D559FF9" w14:textId="77777777" w:rsidR="0057006C" w:rsidRPr="000E3AD4" w:rsidRDefault="0057006C" w:rsidP="00B977BE">
      <w:pPr>
        <w:pStyle w:val="ListParagraph"/>
        <w:keepNext/>
        <w:numPr>
          <w:ilvl w:val="0"/>
          <w:numId w:val="70"/>
        </w:numPr>
        <w:overflowPunct/>
        <w:autoSpaceDE/>
        <w:autoSpaceDN/>
        <w:adjustRightInd/>
        <w:spacing w:before="240" w:after="60"/>
        <w:ind w:left="360"/>
        <w:textAlignment w:val="auto"/>
        <w:outlineLvl w:val="2"/>
        <w:rPr>
          <w:rFonts w:ascii="Arial" w:hAnsi="Arial" w:cs="Arial"/>
          <w:b/>
          <w:bCs/>
          <w:vanish/>
          <w:szCs w:val="24"/>
        </w:rPr>
      </w:pPr>
    </w:p>
    <w:p w14:paraId="08E6F983" w14:textId="1BB3D51D" w:rsidR="0057006C" w:rsidRPr="000E3AD4" w:rsidRDefault="0057006C" w:rsidP="00792DDE">
      <w:pPr>
        <w:pStyle w:val="Heading1"/>
        <w:numPr>
          <w:ilvl w:val="0"/>
          <w:numId w:val="70"/>
        </w:numPr>
        <w:ind w:left="540" w:hanging="540"/>
      </w:pPr>
      <w:r w:rsidRPr="000E3AD4">
        <w:t>Quality Assurance</w:t>
      </w:r>
    </w:p>
    <w:p w14:paraId="5C038AE3" w14:textId="77777777" w:rsidR="002C088E" w:rsidRPr="000E3AD4" w:rsidRDefault="0057006C" w:rsidP="00006013">
      <w:pPr>
        <w:pStyle w:val="Heading1"/>
        <w:numPr>
          <w:ilvl w:val="0"/>
          <w:numId w:val="51"/>
        </w:numPr>
        <w:spacing w:after="0"/>
        <w:ind w:left="1260" w:hanging="713"/>
        <w:rPr>
          <w:b w:val="0"/>
          <w:bCs w:val="0"/>
          <w:sz w:val="24"/>
          <w:szCs w:val="24"/>
        </w:rPr>
      </w:pPr>
      <w:r w:rsidRPr="000E3AD4">
        <w:rPr>
          <w:b w:val="0"/>
          <w:bCs w:val="0"/>
          <w:sz w:val="24"/>
          <w:szCs w:val="24"/>
        </w:rPr>
        <w:t>The</w:t>
      </w:r>
      <w:r w:rsidRPr="000E3AD4">
        <w:rPr>
          <w:b w:val="0"/>
          <w:bCs w:val="0"/>
          <w:spacing w:val="-2"/>
          <w:sz w:val="24"/>
          <w:szCs w:val="24"/>
        </w:rPr>
        <w:t xml:space="preserve"> Broker shall provide assurance that transportation providers meet health and safety standards for vehicle maintenance, operation, and inspection; driver qualifications and training; member grievance resolution; and the delivery of courteous, safe, and timely transportation services. </w:t>
      </w:r>
    </w:p>
    <w:p w14:paraId="26CC14D5" w14:textId="77777777" w:rsidR="002C088E" w:rsidRPr="000E3AD4" w:rsidRDefault="0057006C" w:rsidP="00006013">
      <w:pPr>
        <w:pStyle w:val="Heading1"/>
        <w:numPr>
          <w:ilvl w:val="0"/>
          <w:numId w:val="51"/>
        </w:numPr>
        <w:spacing w:before="60" w:after="0"/>
        <w:ind w:left="1260" w:hanging="713"/>
        <w:rPr>
          <w:b w:val="0"/>
          <w:bCs w:val="0"/>
          <w:sz w:val="24"/>
          <w:szCs w:val="24"/>
        </w:rPr>
      </w:pPr>
      <w:r w:rsidRPr="000E3AD4">
        <w:rPr>
          <w:b w:val="0"/>
          <w:bCs w:val="0"/>
          <w:spacing w:val="-2"/>
          <w:sz w:val="24"/>
          <w:szCs w:val="24"/>
        </w:rPr>
        <w:t xml:space="preserve">The Broker is responsible for all transportation provided by transportation providers. </w:t>
      </w:r>
    </w:p>
    <w:p w14:paraId="295FF0E2" w14:textId="77777777" w:rsidR="002C088E" w:rsidRPr="000E3AD4" w:rsidRDefault="0057006C" w:rsidP="00006013">
      <w:pPr>
        <w:pStyle w:val="Heading1"/>
        <w:numPr>
          <w:ilvl w:val="0"/>
          <w:numId w:val="51"/>
        </w:numPr>
        <w:spacing w:before="60" w:after="0"/>
        <w:ind w:left="1260" w:hanging="713"/>
        <w:rPr>
          <w:b w:val="0"/>
          <w:bCs w:val="0"/>
          <w:sz w:val="24"/>
          <w:szCs w:val="24"/>
        </w:rPr>
      </w:pPr>
      <w:r w:rsidRPr="000E3AD4">
        <w:rPr>
          <w:b w:val="0"/>
          <w:bCs w:val="0"/>
          <w:spacing w:val="-2"/>
          <w:sz w:val="24"/>
          <w:szCs w:val="24"/>
        </w:rPr>
        <w:t>The Broker shall develop, implement and maintain a Performance Monitoring Plan.</w:t>
      </w:r>
    </w:p>
    <w:p w14:paraId="1FFED95A" w14:textId="77F8A84D" w:rsidR="0057006C" w:rsidRPr="000E3AD4" w:rsidRDefault="0057006C" w:rsidP="00006013">
      <w:pPr>
        <w:pStyle w:val="Heading1"/>
        <w:numPr>
          <w:ilvl w:val="0"/>
          <w:numId w:val="51"/>
        </w:numPr>
        <w:spacing w:before="60" w:after="0"/>
        <w:ind w:left="1260" w:hanging="713"/>
        <w:rPr>
          <w:b w:val="0"/>
          <w:bCs w:val="0"/>
          <w:sz w:val="24"/>
          <w:szCs w:val="24"/>
        </w:rPr>
      </w:pPr>
      <w:r w:rsidRPr="000E3AD4">
        <w:rPr>
          <w:b w:val="0"/>
          <w:bCs w:val="0"/>
          <w:spacing w:val="-2"/>
          <w:sz w:val="24"/>
          <w:szCs w:val="24"/>
        </w:rPr>
        <w:t>The Broker shall assure that all provided services comply with all applicable State and Federal laws and regulations.</w:t>
      </w:r>
    </w:p>
    <w:p w14:paraId="55388AA5" w14:textId="77777777" w:rsidR="00A671C7" w:rsidRPr="00A671C7" w:rsidRDefault="0057006C" w:rsidP="00006013">
      <w:pPr>
        <w:pStyle w:val="Heading2"/>
        <w:numPr>
          <w:ilvl w:val="0"/>
          <w:numId w:val="51"/>
        </w:numPr>
        <w:spacing w:before="60" w:after="0"/>
        <w:ind w:left="1260" w:hanging="713"/>
        <w:rPr>
          <w:b w:val="0"/>
          <w:bCs w:val="0"/>
          <w:spacing w:val="-2"/>
          <w:sz w:val="24"/>
          <w:szCs w:val="24"/>
        </w:rPr>
      </w:pPr>
      <w:r w:rsidRPr="000E3AD4">
        <w:rPr>
          <w:b w:val="0"/>
          <w:bCs w:val="0"/>
          <w:sz w:val="24"/>
          <w:szCs w:val="24"/>
        </w:rPr>
        <w:t>The Broker shall monitor their transportation providers to ensure compliance with the terms of their service agreements and all transportation provider related requirements of this RFP including</w:t>
      </w:r>
      <w:r w:rsidR="00A671C7">
        <w:rPr>
          <w:b w:val="0"/>
          <w:bCs w:val="0"/>
          <w:sz w:val="24"/>
          <w:szCs w:val="24"/>
        </w:rPr>
        <w:t>:</w:t>
      </w:r>
    </w:p>
    <w:p w14:paraId="41EC3D83" w14:textId="77777777" w:rsidR="00A671C7" w:rsidRDefault="0057006C" w:rsidP="00B977BE">
      <w:pPr>
        <w:pStyle w:val="Heading2"/>
        <w:numPr>
          <w:ilvl w:val="0"/>
          <w:numId w:val="261"/>
        </w:numPr>
        <w:spacing w:before="60" w:after="0"/>
        <w:ind w:left="1627"/>
        <w:rPr>
          <w:b w:val="0"/>
          <w:bCs w:val="0"/>
          <w:sz w:val="24"/>
          <w:szCs w:val="24"/>
        </w:rPr>
      </w:pPr>
      <w:r w:rsidRPr="000E3AD4">
        <w:rPr>
          <w:b w:val="0"/>
          <w:bCs w:val="0"/>
          <w:sz w:val="24"/>
          <w:szCs w:val="24"/>
        </w:rPr>
        <w:t xml:space="preserve">driver requirements, </w:t>
      </w:r>
    </w:p>
    <w:p w14:paraId="78BEE9F7" w14:textId="77777777" w:rsidR="00A671C7" w:rsidRDefault="0057006C" w:rsidP="00B977BE">
      <w:pPr>
        <w:pStyle w:val="Heading2"/>
        <w:numPr>
          <w:ilvl w:val="0"/>
          <w:numId w:val="261"/>
        </w:numPr>
        <w:spacing w:before="60" w:after="0"/>
        <w:ind w:left="1627"/>
        <w:rPr>
          <w:b w:val="0"/>
          <w:bCs w:val="0"/>
          <w:sz w:val="24"/>
          <w:szCs w:val="24"/>
        </w:rPr>
      </w:pPr>
      <w:r w:rsidRPr="000E3AD4">
        <w:rPr>
          <w:b w:val="0"/>
          <w:bCs w:val="0"/>
          <w:sz w:val="24"/>
          <w:szCs w:val="24"/>
        </w:rPr>
        <w:t xml:space="preserve">vehicle requirements, </w:t>
      </w:r>
    </w:p>
    <w:p w14:paraId="03BCC308" w14:textId="77777777" w:rsidR="00A671C7" w:rsidRDefault="0057006C" w:rsidP="00B977BE">
      <w:pPr>
        <w:pStyle w:val="Heading2"/>
        <w:numPr>
          <w:ilvl w:val="0"/>
          <w:numId w:val="261"/>
        </w:numPr>
        <w:spacing w:before="60" w:after="0"/>
        <w:ind w:left="1627"/>
        <w:rPr>
          <w:b w:val="0"/>
          <w:bCs w:val="0"/>
          <w:sz w:val="24"/>
          <w:szCs w:val="24"/>
        </w:rPr>
      </w:pPr>
      <w:r w:rsidRPr="000E3AD4">
        <w:rPr>
          <w:b w:val="0"/>
          <w:bCs w:val="0"/>
          <w:sz w:val="24"/>
          <w:szCs w:val="24"/>
        </w:rPr>
        <w:t>grievance resolution</w:t>
      </w:r>
      <w:r w:rsidR="00A671C7">
        <w:rPr>
          <w:b w:val="0"/>
          <w:bCs w:val="0"/>
          <w:sz w:val="24"/>
          <w:szCs w:val="24"/>
        </w:rPr>
        <w:t>,</w:t>
      </w:r>
      <w:r w:rsidRPr="000E3AD4">
        <w:rPr>
          <w:b w:val="0"/>
          <w:bCs w:val="0"/>
          <w:sz w:val="24"/>
          <w:szCs w:val="24"/>
        </w:rPr>
        <w:t xml:space="preserve"> and </w:t>
      </w:r>
    </w:p>
    <w:p w14:paraId="497D92FF" w14:textId="77777777" w:rsidR="00A671C7" w:rsidRDefault="0057006C" w:rsidP="00B977BE">
      <w:pPr>
        <w:pStyle w:val="Heading2"/>
        <w:numPr>
          <w:ilvl w:val="0"/>
          <w:numId w:val="261"/>
        </w:numPr>
        <w:spacing w:before="60" w:after="0"/>
        <w:ind w:left="1627"/>
        <w:rPr>
          <w:b w:val="0"/>
          <w:bCs w:val="0"/>
          <w:sz w:val="24"/>
          <w:szCs w:val="24"/>
        </w:rPr>
      </w:pPr>
      <w:r w:rsidRPr="000E3AD4">
        <w:rPr>
          <w:b w:val="0"/>
          <w:bCs w:val="0"/>
          <w:sz w:val="24"/>
          <w:szCs w:val="24"/>
        </w:rPr>
        <w:t xml:space="preserve">delivery of courteous, safe, timely and efficient transportation services. </w:t>
      </w:r>
    </w:p>
    <w:p w14:paraId="0EE52578" w14:textId="7B92CADE" w:rsidR="0057006C" w:rsidRPr="000E3AD4" w:rsidRDefault="0057006C" w:rsidP="00A671C7">
      <w:pPr>
        <w:pStyle w:val="Heading2"/>
        <w:numPr>
          <w:ilvl w:val="0"/>
          <w:numId w:val="0"/>
        </w:numPr>
        <w:spacing w:before="60" w:after="0"/>
        <w:ind w:left="1260"/>
        <w:rPr>
          <w:b w:val="0"/>
          <w:bCs w:val="0"/>
          <w:spacing w:val="-2"/>
          <w:sz w:val="24"/>
          <w:szCs w:val="24"/>
        </w:rPr>
      </w:pPr>
      <w:r w:rsidRPr="000E3AD4">
        <w:rPr>
          <w:b w:val="0"/>
          <w:bCs w:val="0"/>
          <w:sz w:val="24"/>
          <w:szCs w:val="24"/>
        </w:rPr>
        <w:t>Monitoring activities shall include but not be limited to</w:t>
      </w:r>
      <w:r w:rsidR="00C159CA" w:rsidRPr="000E3AD4">
        <w:rPr>
          <w:b w:val="0"/>
          <w:bCs w:val="0"/>
          <w:sz w:val="24"/>
          <w:szCs w:val="24"/>
        </w:rPr>
        <w:t>:</w:t>
      </w:r>
    </w:p>
    <w:p w14:paraId="7CD75F4B" w14:textId="77777777" w:rsidR="0057006C" w:rsidRPr="000E3AD4" w:rsidRDefault="0057006C" w:rsidP="00B977BE">
      <w:pPr>
        <w:pStyle w:val="ListParagraph"/>
        <w:numPr>
          <w:ilvl w:val="0"/>
          <w:numId w:val="84"/>
        </w:numPr>
        <w:spacing w:before="60"/>
        <w:ind w:hanging="900"/>
        <w:rPr>
          <w:rFonts w:ascii="Arial" w:hAnsi="Arial" w:cs="Arial"/>
        </w:rPr>
      </w:pPr>
      <w:r w:rsidRPr="000E3AD4">
        <w:rPr>
          <w:rFonts w:ascii="Arial" w:hAnsi="Arial" w:cs="Arial"/>
        </w:rPr>
        <w:t>On-Street observations</w:t>
      </w:r>
    </w:p>
    <w:p w14:paraId="6D6FBCD9" w14:textId="77777777" w:rsidR="0057006C" w:rsidRPr="000E3AD4" w:rsidRDefault="0057006C" w:rsidP="00B977BE">
      <w:pPr>
        <w:pStyle w:val="ListParagraph"/>
        <w:numPr>
          <w:ilvl w:val="0"/>
          <w:numId w:val="84"/>
        </w:numPr>
        <w:spacing w:before="60"/>
        <w:ind w:hanging="900"/>
        <w:rPr>
          <w:rFonts w:ascii="Arial" w:hAnsi="Arial" w:cs="Arial"/>
        </w:rPr>
      </w:pPr>
      <w:r w:rsidRPr="000E3AD4">
        <w:rPr>
          <w:rFonts w:ascii="Arial" w:hAnsi="Arial" w:cs="Arial"/>
        </w:rPr>
        <w:t>Random audit of existing rides performed (minimum 10% of trips)</w:t>
      </w:r>
    </w:p>
    <w:p w14:paraId="72ACD3BB" w14:textId="77777777" w:rsidR="0057006C" w:rsidRPr="000E3AD4" w:rsidRDefault="0057006C" w:rsidP="00B977BE">
      <w:pPr>
        <w:pStyle w:val="ListParagraph"/>
        <w:numPr>
          <w:ilvl w:val="0"/>
          <w:numId w:val="84"/>
        </w:numPr>
        <w:spacing w:before="60"/>
        <w:ind w:hanging="900"/>
        <w:rPr>
          <w:rFonts w:ascii="Arial" w:hAnsi="Arial" w:cs="Arial"/>
        </w:rPr>
      </w:pPr>
      <w:r w:rsidRPr="000E3AD4">
        <w:rPr>
          <w:rFonts w:ascii="Arial" w:hAnsi="Arial" w:cs="Arial"/>
        </w:rPr>
        <w:t>Accident/incident reporting</w:t>
      </w:r>
    </w:p>
    <w:p w14:paraId="6B43935C" w14:textId="77777777" w:rsidR="0057006C" w:rsidRPr="000E3AD4" w:rsidRDefault="0057006C" w:rsidP="00B977BE">
      <w:pPr>
        <w:pStyle w:val="ListParagraph"/>
        <w:numPr>
          <w:ilvl w:val="0"/>
          <w:numId w:val="84"/>
        </w:numPr>
        <w:tabs>
          <w:tab w:val="left" w:pos="2250"/>
        </w:tabs>
        <w:spacing w:before="60"/>
        <w:ind w:hanging="900"/>
        <w:rPr>
          <w:rFonts w:ascii="Arial" w:hAnsi="Arial" w:cs="Arial"/>
        </w:rPr>
      </w:pPr>
      <w:r w:rsidRPr="000E3AD4">
        <w:rPr>
          <w:rFonts w:ascii="Arial" w:hAnsi="Arial" w:cs="Arial"/>
        </w:rPr>
        <w:t xml:space="preserve">Statistical reporting of trip characteristics </w:t>
      </w:r>
    </w:p>
    <w:p w14:paraId="1A7915F4" w14:textId="77777777" w:rsidR="0057006C" w:rsidRPr="000E3AD4" w:rsidRDefault="0057006C" w:rsidP="00B977BE">
      <w:pPr>
        <w:pStyle w:val="ListParagraph"/>
        <w:numPr>
          <w:ilvl w:val="0"/>
          <w:numId w:val="84"/>
        </w:numPr>
        <w:spacing w:before="60"/>
        <w:ind w:hanging="900"/>
        <w:rPr>
          <w:rFonts w:ascii="Arial" w:hAnsi="Arial" w:cs="Arial"/>
        </w:rPr>
      </w:pPr>
      <w:r w:rsidRPr="000E3AD4">
        <w:rPr>
          <w:rFonts w:ascii="Arial" w:hAnsi="Arial" w:cs="Arial"/>
        </w:rPr>
        <w:t>Analysis of grievances, including the tracking and investigating of grievances and disposition of the cases</w:t>
      </w:r>
    </w:p>
    <w:p w14:paraId="324BE9EA" w14:textId="77777777" w:rsidR="0057006C" w:rsidRPr="000E3AD4" w:rsidRDefault="0057006C" w:rsidP="00B977BE">
      <w:pPr>
        <w:pStyle w:val="ListParagraph"/>
        <w:numPr>
          <w:ilvl w:val="0"/>
          <w:numId w:val="84"/>
        </w:numPr>
        <w:spacing w:before="60"/>
        <w:ind w:hanging="900"/>
        <w:rPr>
          <w:rFonts w:ascii="Arial" w:hAnsi="Arial" w:cs="Arial"/>
        </w:rPr>
      </w:pPr>
      <w:r w:rsidRPr="000E3AD4">
        <w:rPr>
          <w:rFonts w:ascii="Arial" w:hAnsi="Arial" w:cs="Arial"/>
        </w:rPr>
        <w:t>Driver and attendant licensure, driving record, background checks, experience and appropriate driver training</w:t>
      </w:r>
    </w:p>
    <w:p w14:paraId="2559794C" w14:textId="77777777" w:rsidR="0057006C" w:rsidRPr="000E3AD4" w:rsidRDefault="0057006C" w:rsidP="00B977BE">
      <w:pPr>
        <w:pStyle w:val="ListParagraph"/>
        <w:numPr>
          <w:ilvl w:val="0"/>
          <w:numId w:val="84"/>
        </w:numPr>
        <w:spacing w:before="60"/>
        <w:ind w:hanging="900"/>
        <w:rPr>
          <w:rFonts w:ascii="Arial" w:hAnsi="Arial" w:cs="Arial"/>
        </w:rPr>
      </w:pPr>
      <w:r w:rsidRPr="000E3AD4">
        <w:rPr>
          <w:rFonts w:ascii="Arial" w:hAnsi="Arial" w:cs="Arial"/>
        </w:rPr>
        <w:t>Member safety</w:t>
      </w:r>
    </w:p>
    <w:p w14:paraId="748F106E" w14:textId="77777777" w:rsidR="0057006C" w:rsidRPr="000E3AD4" w:rsidRDefault="0057006C" w:rsidP="00B977BE">
      <w:pPr>
        <w:pStyle w:val="ListParagraph"/>
        <w:numPr>
          <w:ilvl w:val="0"/>
          <w:numId w:val="84"/>
        </w:numPr>
        <w:spacing w:before="60"/>
        <w:ind w:hanging="900"/>
        <w:rPr>
          <w:rFonts w:ascii="Arial" w:hAnsi="Arial" w:cs="Arial"/>
        </w:rPr>
      </w:pPr>
      <w:r w:rsidRPr="000E3AD4">
        <w:rPr>
          <w:rFonts w:ascii="Arial" w:hAnsi="Arial" w:cs="Arial"/>
        </w:rPr>
        <w:t>Completion of driver logs and inspection of manifests</w:t>
      </w:r>
    </w:p>
    <w:p w14:paraId="2F76322A" w14:textId="58F01758" w:rsidR="0057006C" w:rsidRPr="000E3AD4" w:rsidRDefault="0057006C" w:rsidP="00B977BE">
      <w:pPr>
        <w:pStyle w:val="ListParagraph"/>
        <w:numPr>
          <w:ilvl w:val="0"/>
          <w:numId w:val="84"/>
        </w:numPr>
        <w:spacing w:before="60"/>
        <w:ind w:hanging="900"/>
        <w:rPr>
          <w:rFonts w:ascii="Arial" w:hAnsi="Arial" w:cs="Arial"/>
        </w:rPr>
      </w:pPr>
      <w:r w:rsidRPr="000E3AD4">
        <w:rPr>
          <w:rFonts w:ascii="Arial" w:hAnsi="Arial" w:cs="Arial"/>
        </w:rPr>
        <w:t>Vehicle inspections, insurance coverage, maintenance, etc.</w:t>
      </w:r>
    </w:p>
    <w:p w14:paraId="646F45CE" w14:textId="77777777" w:rsidR="0057006C" w:rsidRPr="000E3AD4" w:rsidRDefault="0057006C" w:rsidP="00B977BE">
      <w:pPr>
        <w:pStyle w:val="ListParagraph"/>
        <w:numPr>
          <w:ilvl w:val="0"/>
          <w:numId w:val="84"/>
        </w:numPr>
        <w:spacing w:before="60"/>
        <w:ind w:hanging="900"/>
        <w:rPr>
          <w:rFonts w:ascii="Arial" w:hAnsi="Arial" w:cs="Arial"/>
        </w:rPr>
      </w:pPr>
      <w:r w:rsidRPr="000E3AD4">
        <w:rPr>
          <w:rFonts w:ascii="Arial" w:hAnsi="Arial" w:cs="Arial"/>
        </w:rPr>
        <w:t>Monitoring of on-time performance</w:t>
      </w:r>
    </w:p>
    <w:p w14:paraId="1BD5D3CB" w14:textId="77777777" w:rsidR="0057006C" w:rsidRPr="000E3AD4" w:rsidRDefault="0057006C" w:rsidP="00B977BE">
      <w:pPr>
        <w:pStyle w:val="ListParagraph"/>
        <w:numPr>
          <w:ilvl w:val="0"/>
          <w:numId w:val="84"/>
        </w:numPr>
        <w:spacing w:before="60"/>
        <w:ind w:hanging="900"/>
        <w:rPr>
          <w:rFonts w:ascii="Arial" w:hAnsi="Arial" w:cs="Arial"/>
        </w:rPr>
      </w:pPr>
      <w:r w:rsidRPr="000E3AD4">
        <w:rPr>
          <w:rFonts w:ascii="Arial" w:hAnsi="Arial" w:cs="Arial"/>
        </w:rPr>
        <w:t>Monitoring responsiveness to member’s requests for transportation rides</w:t>
      </w:r>
    </w:p>
    <w:p w14:paraId="752AD20F" w14:textId="4504867E" w:rsidR="0057006C" w:rsidRPr="000E3AD4" w:rsidRDefault="0057006C" w:rsidP="00B977BE">
      <w:pPr>
        <w:pStyle w:val="ListParagraph"/>
        <w:numPr>
          <w:ilvl w:val="0"/>
          <w:numId w:val="84"/>
        </w:numPr>
        <w:spacing w:before="60"/>
        <w:ind w:hanging="900"/>
        <w:rPr>
          <w:rFonts w:ascii="Arial" w:hAnsi="Arial" w:cs="Arial"/>
        </w:rPr>
      </w:pPr>
      <w:r w:rsidRPr="000E3AD4">
        <w:rPr>
          <w:rFonts w:ascii="Arial" w:hAnsi="Arial" w:cs="Arial"/>
        </w:rPr>
        <w:t>Monitoring condition of vehicles</w:t>
      </w:r>
    </w:p>
    <w:p w14:paraId="79BE9F59" w14:textId="6C2CAE8F" w:rsidR="0057006C" w:rsidRPr="000E3AD4" w:rsidRDefault="0057006C" w:rsidP="00A671C7">
      <w:pPr>
        <w:pStyle w:val="Heading2"/>
        <w:numPr>
          <w:ilvl w:val="0"/>
          <w:numId w:val="51"/>
        </w:numPr>
        <w:spacing w:before="60" w:line="276" w:lineRule="auto"/>
        <w:ind w:left="1267" w:hanging="720"/>
        <w:jc w:val="both"/>
        <w:sectPr w:rsidR="0057006C" w:rsidRPr="000E3AD4" w:rsidSect="00354C22">
          <w:pgSz w:w="12240" w:h="15840"/>
          <w:pgMar w:top="1800" w:right="990" w:bottom="980" w:left="810" w:header="0" w:footer="781" w:gutter="0"/>
          <w:cols w:space="720"/>
          <w:docGrid w:linePitch="326"/>
        </w:sectPr>
      </w:pPr>
      <w:r w:rsidRPr="000E3AD4">
        <w:rPr>
          <w:b w:val="0"/>
          <w:bCs w:val="0"/>
          <w:sz w:val="24"/>
          <w:szCs w:val="24"/>
        </w:rPr>
        <w:t xml:space="preserve">The Broker shall assess and monitor member satisfaction with transportation services. The </w:t>
      </w:r>
      <w:r w:rsidRPr="00A671C7">
        <w:rPr>
          <w:b w:val="0"/>
          <w:bCs w:val="0"/>
          <w:sz w:val="24"/>
          <w:szCs w:val="24"/>
        </w:rPr>
        <w:t>Broker</w:t>
      </w:r>
      <w:r w:rsidRPr="000E3AD4">
        <w:rPr>
          <w:b w:val="0"/>
          <w:bCs w:val="0"/>
          <w:sz w:val="24"/>
          <w:szCs w:val="24"/>
        </w:rPr>
        <w:t xml:space="preserve"> shall develop a mechanism or mechanisms for assessing satisfaction, such as a rating system or member surveys. The Broker shall submit its approach for assessing member satisfaction to DMMA for approval.</w:t>
      </w:r>
    </w:p>
    <w:p w14:paraId="20F422C1" w14:textId="77777777" w:rsidR="0057006C" w:rsidRPr="000E3AD4" w:rsidRDefault="0057006C" w:rsidP="00B977BE">
      <w:pPr>
        <w:pStyle w:val="ListParagraph"/>
        <w:keepNext/>
        <w:numPr>
          <w:ilvl w:val="0"/>
          <w:numId w:val="71"/>
        </w:numPr>
        <w:overflowPunct/>
        <w:autoSpaceDE/>
        <w:autoSpaceDN/>
        <w:adjustRightInd/>
        <w:spacing w:before="240" w:after="60"/>
        <w:ind w:left="360"/>
        <w:textAlignment w:val="auto"/>
        <w:outlineLvl w:val="2"/>
        <w:rPr>
          <w:rFonts w:ascii="Arial" w:hAnsi="Arial" w:cs="Arial"/>
          <w:b/>
          <w:bCs/>
          <w:vanish/>
          <w:szCs w:val="24"/>
        </w:rPr>
      </w:pPr>
    </w:p>
    <w:p w14:paraId="50E5FEAF" w14:textId="77777777" w:rsidR="0057006C" w:rsidRPr="000E3AD4" w:rsidRDefault="0057006C" w:rsidP="00B977BE">
      <w:pPr>
        <w:pStyle w:val="ListParagraph"/>
        <w:keepNext/>
        <w:numPr>
          <w:ilvl w:val="0"/>
          <w:numId w:val="71"/>
        </w:numPr>
        <w:overflowPunct/>
        <w:autoSpaceDE/>
        <w:autoSpaceDN/>
        <w:adjustRightInd/>
        <w:spacing w:before="240" w:after="60"/>
        <w:ind w:left="360"/>
        <w:textAlignment w:val="auto"/>
        <w:outlineLvl w:val="2"/>
        <w:rPr>
          <w:rFonts w:ascii="Arial" w:hAnsi="Arial" w:cs="Arial"/>
          <w:b/>
          <w:bCs/>
          <w:vanish/>
          <w:szCs w:val="24"/>
        </w:rPr>
      </w:pPr>
    </w:p>
    <w:p w14:paraId="22685EBC" w14:textId="77777777" w:rsidR="0057006C" w:rsidRPr="000E3AD4" w:rsidRDefault="0057006C" w:rsidP="00B977BE">
      <w:pPr>
        <w:pStyle w:val="ListParagraph"/>
        <w:keepNext/>
        <w:numPr>
          <w:ilvl w:val="0"/>
          <w:numId w:val="71"/>
        </w:numPr>
        <w:overflowPunct/>
        <w:autoSpaceDE/>
        <w:autoSpaceDN/>
        <w:adjustRightInd/>
        <w:spacing w:before="240" w:after="60"/>
        <w:ind w:left="360"/>
        <w:textAlignment w:val="auto"/>
        <w:outlineLvl w:val="2"/>
        <w:rPr>
          <w:rFonts w:ascii="Arial" w:hAnsi="Arial" w:cs="Arial"/>
          <w:b/>
          <w:bCs/>
          <w:vanish/>
          <w:szCs w:val="24"/>
        </w:rPr>
      </w:pPr>
    </w:p>
    <w:p w14:paraId="19072000" w14:textId="77777777" w:rsidR="0057006C" w:rsidRPr="000E3AD4" w:rsidRDefault="0057006C" w:rsidP="00B977BE">
      <w:pPr>
        <w:pStyle w:val="ListParagraph"/>
        <w:keepNext/>
        <w:numPr>
          <w:ilvl w:val="0"/>
          <w:numId w:val="71"/>
        </w:numPr>
        <w:overflowPunct/>
        <w:autoSpaceDE/>
        <w:autoSpaceDN/>
        <w:adjustRightInd/>
        <w:spacing w:before="240" w:after="60"/>
        <w:ind w:left="360"/>
        <w:textAlignment w:val="auto"/>
        <w:outlineLvl w:val="2"/>
        <w:rPr>
          <w:rFonts w:ascii="Arial" w:hAnsi="Arial" w:cs="Arial"/>
          <w:b/>
          <w:bCs/>
          <w:vanish/>
          <w:szCs w:val="24"/>
        </w:rPr>
      </w:pPr>
    </w:p>
    <w:p w14:paraId="41636156" w14:textId="77777777" w:rsidR="0057006C" w:rsidRPr="000E3AD4" w:rsidRDefault="0057006C" w:rsidP="00B977BE">
      <w:pPr>
        <w:pStyle w:val="ListParagraph"/>
        <w:keepNext/>
        <w:numPr>
          <w:ilvl w:val="0"/>
          <w:numId w:val="71"/>
        </w:numPr>
        <w:overflowPunct/>
        <w:autoSpaceDE/>
        <w:autoSpaceDN/>
        <w:adjustRightInd/>
        <w:spacing w:before="240" w:after="60"/>
        <w:ind w:left="360"/>
        <w:textAlignment w:val="auto"/>
        <w:outlineLvl w:val="2"/>
        <w:rPr>
          <w:rFonts w:ascii="Arial" w:hAnsi="Arial" w:cs="Arial"/>
          <w:b/>
          <w:bCs/>
          <w:vanish/>
          <w:szCs w:val="24"/>
        </w:rPr>
      </w:pPr>
    </w:p>
    <w:p w14:paraId="1C9A0912" w14:textId="77777777" w:rsidR="0057006C" w:rsidRPr="000E3AD4" w:rsidRDefault="0057006C" w:rsidP="00B977BE">
      <w:pPr>
        <w:pStyle w:val="ListParagraph"/>
        <w:keepNext/>
        <w:numPr>
          <w:ilvl w:val="0"/>
          <w:numId w:val="71"/>
        </w:numPr>
        <w:overflowPunct/>
        <w:autoSpaceDE/>
        <w:autoSpaceDN/>
        <w:adjustRightInd/>
        <w:spacing w:before="240" w:after="60"/>
        <w:ind w:left="360"/>
        <w:textAlignment w:val="auto"/>
        <w:outlineLvl w:val="2"/>
        <w:rPr>
          <w:rFonts w:ascii="Arial" w:hAnsi="Arial" w:cs="Arial"/>
          <w:b/>
          <w:bCs/>
          <w:vanish/>
          <w:szCs w:val="24"/>
        </w:rPr>
      </w:pPr>
    </w:p>
    <w:p w14:paraId="5C5AAF6F" w14:textId="77777777" w:rsidR="0057006C" w:rsidRPr="000E3AD4" w:rsidRDefault="0057006C" w:rsidP="00B977BE">
      <w:pPr>
        <w:pStyle w:val="ListParagraph"/>
        <w:keepNext/>
        <w:numPr>
          <w:ilvl w:val="0"/>
          <w:numId w:val="71"/>
        </w:numPr>
        <w:overflowPunct/>
        <w:autoSpaceDE/>
        <w:autoSpaceDN/>
        <w:adjustRightInd/>
        <w:spacing w:before="240" w:after="60"/>
        <w:ind w:left="360"/>
        <w:textAlignment w:val="auto"/>
        <w:outlineLvl w:val="2"/>
        <w:rPr>
          <w:rFonts w:ascii="Arial" w:hAnsi="Arial" w:cs="Arial"/>
          <w:b/>
          <w:bCs/>
          <w:vanish/>
          <w:szCs w:val="24"/>
        </w:rPr>
      </w:pPr>
    </w:p>
    <w:p w14:paraId="1E09227F" w14:textId="77777777" w:rsidR="0057006C" w:rsidRPr="000E3AD4" w:rsidRDefault="0057006C" w:rsidP="00B977BE">
      <w:pPr>
        <w:pStyle w:val="ListParagraph"/>
        <w:keepNext/>
        <w:numPr>
          <w:ilvl w:val="0"/>
          <w:numId w:val="71"/>
        </w:numPr>
        <w:overflowPunct/>
        <w:autoSpaceDE/>
        <w:autoSpaceDN/>
        <w:adjustRightInd/>
        <w:spacing w:before="240" w:after="60"/>
        <w:ind w:left="360"/>
        <w:textAlignment w:val="auto"/>
        <w:outlineLvl w:val="2"/>
        <w:rPr>
          <w:rFonts w:ascii="Arial" w:hAnsi="Arial" w:cs="Arial"/>
          <w:b/>
          <w:bCs/>
          <w:vanish/>
          <w:szCs w:val="24"/>
        </w:rPr>
      </w:pPr>
    </w:p>
    <w:p w14:paraId="5F7D2E90" w14:textId="77777777" w:rsidR="0057006C" w:rsidRPr="000E3AD4" w:rsidRDefault="0057006C" w:rsidP="00B977BE">
      <w:pPr>
        <w:pStyle w:val="ListParagraph"/>
        <w:keepNext/>
        <w:numPr>
          <w:ilvl w:val="0"/>
          <w:numId w:val="71"/>
        </w:numPr>
        <w:overflowPunct/>
        <w:autoSpaceDE/>
        <w:autoSpaceDN/>
        <w:adjustRightInd/>
        <w:spacing w:before="240" w:after="60"/>
        <w:ind w:left="360"/>
        <w:textAlignment w:val="auto"/>
        <w:outlineLvl w:val="2"/>
        <w:rPr>
          <w:rFonts w:ascii="Arial" w:hAnsi="Arial" w:cs="Arial"/>
          <w:b/>
          <w:bCs/>
          <w:vanish/>
          <w:szCs w:val="24"/>
        </w:rPr>
      </w:pPr>
    </w:p>
    <w:p w14:paraId="60702EA4" w14:textId="2EC398F1" w:rsidR="0057006C" w:rsidRPr="000E3AD4" w:rsidRDefault="0057006C" w:rsidP="00792DDE">
      <w:pPr>
        <w:pStyle w:val="Heading1"/>
        <w:numPr>
          <w:ilvl w:val="0"/>
          <w:numId w:val="71"/>
        </w:numPr>
        <w:ind w:left="540" w:hanging="450"/>
      </w:pPr>
      <w:r w:rsidRPr="000E3AD4">
        <w:t>Determination And verification Of Eligibility</w:t>
      </w:r>
    </w:p>
    <w:p w14:paraId="129906AA" w14:textId="77777777" w:rsidR="009D34A7" w:rsidRDefault="0057006C" w:rsidP="00006013">
      <w:pPr>
        <w:pStyle w:val="ListParagraph"/>
        <w:numPr>
          <w:ilvl w:val="0"/>
          <w:numId w:val="52"/>
        </w:numPr>
        <w:spacing w:before="240"/>
        <w:ind w:left="1260" w:hanging="713"/>
        <w:rPr>
          <w:rFonts w:ascii="Arial" w:hAnsi="Arial" w:cs="Arial"/>
          <w:spacing w:val="-2"/>
          <w:kern w:val="32"/>
          <w:szCs w:val="24"/>
        </w:rPr>
      </w:pPr>
      <w:r w:rsidRPr="000E3AD4">
        <w:rPr>
          <w:rFonts w:ascii="Arial" w:hAnsi="Arial" w:cs="Arial"/>
          <w:szCs w:val="24"/>
        </w:rPr>
        <w:t>The</w:t>
      </w:r>
      <w:r w:rsidRPr="000E3AD4">
        <w:rPr>
          <w:rFonts w:ascii="Arial" w:hAnsi="Arial" w:cs="Arial"/>
          <w:spacing w:val="-2"/>
          <w:szCs w:val="24"/>
        </w:rPr>
        <w:t xml:space="preserve"> </w:t>
      </w:r>
      <w:r w:rsidRPr="000E3AD4">
        <w:rPr>
          <w:rFonts w:ascii="Arial" w:hAnsi="Arial" w:cs="Arial"/>
          <w:spacing w:val="-2"/>
          <w:kern w:val="32"/>
          <w:szCs w:val="24"/>
        </w:rPr>
        <w:t xml:space="preserve">Division of Medicaid and Medical Assistance establishes eligibility criteria for members of medical assistance coverage based on federal regulations.  </w:t>
      </w:r>
    </w:p>
    <w:p w14:paraId="434B2949" w14:textId="13A157CA" w:rsidR="00A671C7" w:rsidRPr="009D34A7" w:rsidRDefault="0057006C" w:rsidP="009D34A7">
      <w:pPr>
        <w:spacing w:before="240"/>
        <w:ind w:left="1260"/>
        <w:rPr>
          <w:spacing w:val="-2"/>
          <w:kern w:val="32"/>
        </w:rPr>
      </w:pPr>
      <w:r w:rsidRPr="009D34A7">
        <w:rPr>
          <w:spacing w:val="-2"/>
          <w:kern w:val="32"/>
        </w:rPr>
        <w:t xml:space="preserve">The Division of Medicaid and Medical Assistance and the Division of Social Services in the Department of Health and Social Services determine eligibility for DMAP.  </w:t>
      </w:r>
    </w:p>
    <w:p w14:paraId="7CA8FF12" w14:textId="77777777" w:rsidR="009D34A7" w:rsidRDefault="009D34A7" w:rsidP="00A671C7">
      <w:pPr>
        <w:spacing w:before="60"/>
        <w:ind w:left="1260"/>
        <w:rPr>
          <w:spacing w:val="-2"/>
          <w:kern w:val="32"/>
        </w:rPr>
      </w:pPr>
    </w:p>
    <w:p w14:paraId="64ED54A4" w14:textId="32F5040C" w:rsidR="00A671C7" w:rsidRDefault="0057006C" w:rsidP="00A671C7">
      <w:pPr>
        <w:spacing w:before="60"/>
        <w:ind w:left="1260"/>
        <w:rPr>
          <w:spacing w:val="-2"/>
          <w:kern w:val="32"/>
        </w:rPr>
      </w:pPr>
      <w:r w:rsidRPr="00A671C7">
        <w:rPr>
          <w:spacing w:val="-2"/>
          <w:kern w:val="32"/>
        </w:rPr>
        <w:t xml:space="preserve">See Appendix G for a description of the eligibility groups.  </w:t>
      </w:r>
    </w:p>
    <w:p w14:paraId="4ABA2BBC" w14:textId="27E70667" w:rsidR="0057006C" w:rsidRPr="00A671C7" w:rsidRDefault="0057006C" w:rsidP="00A671C7">
      <w:pPr>
        <w:spacing w:before="60"/>
        <w:ind w:left="1260"/>
        <w:rPr>
          <w:spacing w:val="-2"/>
          <w:kern w:val="32"/>
        </w:rPr>
      </w:pPr>
      <w:r w:rsidRPr="00A671C7">
        <w:rPr>
          <w:spacing w:val="-2"/>
          <w:kern w:val="32"/>
        </w:rPr>
        <w:t xml:space="preserve">The Broker must protect the confidentiality of the Medicaid member. </w:t>
      </w:r>
    </w:p>
    <w:p w14:paraId="632CA330" w14:textId="77777777" w:rsidR="0057006C" w:rsidRPr="000E3AD4" w:rsidRDefault="0057006C" w:rsidP="0057006C">
      <w:pPr>
        <w:pStyle w:val="BodyText"/>
      </w:pPr>
    </w:p>
    <w:p w14:paraId="427D44C0" w14:textId="77777777" w:rsidR="0057006C" w:rsidRPr="000E3AD4" w:rsidRDefault="0057006C" w:rsidP="00B977BE">
      <w:pPr>
        <w:pStyle w:val="ListParagraph"/>
        <w:keepNext/>
        <w:numPr>
          <w:ilvl w:val="0"/>
          <w:numId w:val="72"/>
        </w:numPr>
        <w:overflowPunct/>
        <w:autoSpaceDE/>
        <w:autoSpaceDN/>
        <w:adjustRightInd/>
        <w:spacing w:before="240" w:after="60"/>
        <w:textAlignment w:val="auto"/>
        <w:outlineLvl w:val="0"/>
        <w:rPr>
          <w:rFonts w:ascii="Arial" w:hAnsi="Arial" w:cs="Arial"/>
          <w:b/>
          <w:bCs/>
          <w:vanish/>
          <w:kern w:val="32"/>
          <w:szCs w:val="24"/>
        </w:rPr>
      </w:pPr>
    </w:p>
    <w:p w14:paraId="5AC34B32" w14:textId="77777777" w:rsidR="0057006C" w:rsidRPr="000E3AD4" w:rsidRDefault="0057006C" w:rsidP="00B977BE">
      <w:pPr>
        <w:pStyle w:val="ListParagraph"/>
        <w:keepNext/>
        <w:numPr>
          <w:ilvl w:val="0"/>
          <w:numId w:val="72"/>
        </w:numPr>
        <w:overflowPunct/>
        <w:autoSpaceDE/>
        <w:autoSpaceDN/>
        <w:adjustRightInd/>
        <w:spacing w:before="240" w:after="60"/>
        <w:textAlignment w:val="auto"/>
        <w:outlineLvl w:val="0"/>
        <w:rPr>
          <w:rFonts w:ascii="Arial" w:hAnsi="Arial" w:cs="Arial"/>
          <w:b/>
          <w:bCs/>
          <w:vanish/>
          <w:kern w:val="32"/>
          <w:szCs w:val="24"/>
        </w:rPr>
      </w:pPr>
    </w:p>
    <w:p w14:paraId="1128A804" w14:textId="77777777" w:rsidR="0057006C" w:rsidRPr="000E3AD4" w:rsidRDefault="0057006C" w:rsidP="00B977BE">
      <w:pPr>
        <w:pStyle w:val="ListParagraph"/>
        <w:keepNext/>
        <w:numPr>
          <w:ilvl w:val="0"/>
          <w:numId w:val="72"/>
        </w:numPr>
        <w:overflowPunct/>
        <w:autoSpaceDE/>
        <w:autoSpaceDN/>
        <w:adjustRightInd/>
        <w:spacing w:before="240" w:after="60"/>
        <w:textAlignment w:val="auto"/>
        <w:outlineLvl w:val="0"/>
        <w:rPr>
          <w:rFonts w:ascii="Arial" w:hAnsi="Arial" w:cs="Arial"/>
          <w:b/>
          <w:bCs/>
          <w:vanish/>
          <w:kern w:val="32"/>
          <w:szCs w:val="24"/>
        </w:rPr>
      </w:pPr>
    </w:p>
    <w:p w14:paraId="5FC255AD" w14:textId="77777777" w:rsidR="0057006C" w:rsidRPr="000E3AD4" w:rsidRDefault="0057006C" w:rsidP="00B977BE">
      <w:pPr>
        <w:pStyle w:val="ListParagraph"/>
        <w:keepNext/>
        <w:numPr>
          <w:ilvl w:val="0"/>
          <w:numId w:val="72"/>
        </w:numPr>
        <w:overflowPunct/>
        <w:autoSpaceDE/>
        <w:autoSpaceDN/>
        <w:adjustRightInd/>
        <w:spacing w:before="240" w:after="60"/>
        <w:textAlignment w:val="auto"/>
        <w:outlineLvl w:val="0"/>
        <w:rPr>
          <w:rFonts w:ascii="Arial" w:hAnsi="Arial" w:cs="Arial"/>
          <w:b/>
          <w:bCs/>
          <w:vanish/>
          <w:kern w:val="32"/>
          <w:szCs w:val="24"/>
        </w:rPr>
      </w:pPr>
    </w:p>
    <w:p w14:paraId="3D5DBED7" w14:textId="77777777" w:rsidR="0057006C" w:rsidRPr="000E3AD4" w:rsidRDefault="0057006C" w:rsidP="00B977BE">
      <w:pPr>
        <w:pStyle w:val="ListParagraph"/>
        <w:keepNext/>
        <w:numPr>
          <w:ilvl w:val="0"/>
          <w:numId w:val="72"/>
        </w:numPr>
        <w:overflowPunct/>
        <w:autoSpaceDE/>
        <w:autoSpaceDN/>
        <w:adjustRightInd/>
        <w:spacing w:before="240" w:after="60"/>
        <w:textAlignment w:val="auto"/>
        <w:outlineLvl w:val="0"/>
        <w:rPr>
          <w:rFonts w:ascii="Arial" w:hAnsi="Arial" w:cs="Arial"/>
          <w:b/>
          <w:bCs/>
          <w:vanish/>
          <w:kern w:val="32"/>
          <w:szCs w:val="24"/>
        </w:rPr>
      </w:pPr>
    </w:p>
    <w:p w14:paraId="506F14A6" w14:textId="77777777" w:rsidR="0057006C" w:rsidRPr="000E3AD4" w:rsidRDefault="0057006C" w:rsidP="00B977BE">
      <w:pPr>
        <w:pStyle w:val="ListParagraph"/>
        <w:keepNext/>
        <w:numPr>
          <w:ilvl w:val="0"/>
          <w:numId w:val="72"/>
        </w:numPr>
        <w:overflowPunct/>
        <w:autoSpaceDE/>
        <w:autoSpaceDN/>
        <w:adjustRightInd/>
        <w:spacing w:before="240" w:after="60"/>
        <w:textAlignment w:val="auto"/>
        <w:outlineLvl w:val="0"/>
        <w:rPr>
          <w:rFonts w:ascii="Arial" w:hAnsi="Arial" w:cs="Arial"/>
          <w:b/>
          <w:bCs/>
          <w:vanish/>
          <w:kern w:val="32"/>
          <w:szCs w:val="24"/>
        </w:rPr>
      </w:pPr>
    </w:p>
    <w:p w14:paraId="5077F647" w14:textId="77777777" w:rsidR="0057006C" w:rsidRPr="000E3AD4" w:rsidRDefault="0057006C" w:rsidP="00B977BE">
      <w:pPr>
        <w:pStyle w:val="ListParagraph"/>
        <w:keepNext/>
        <w:numPr>
          <w:ilvl w:val="0"/>
          <w:numId w:val="72"/>
        </w:numPr>
        <w:overflowPunct/>
        <w:autoSpaceDE/>
        <w:autoSpaceDN/>
        <w:adjustRightInd/>
        <w:spacing w:before="240" w:after="60"/>
        <w:textAlignment w:val="auto"/>
        <w:outlineLvl w:val="0"/>
        <w:rPr>
          <w:rFonts w:ascii="Arial" w:hAnsi="Arial" w:cs="Arial"/>
          <w:b/>
          <w:bCs/>
          <w:vanish/>
          <w:kern w:val="32"/>
          <w:szCs w:val="24"/>
        </w:rPr>
      </w:pPr>
    </w:p>
    <w:p w14:paraId="252FD0B2" w14:textId="77777777" w:rsidR="0057006C" w:rsidRPr="000E3AD4" w:rsidRDefault="0057006C" w:rsidP="00B977BE">
      <w:pPr>
        <w:pStyle w:val="ListParagraph"/>
        <w:keepNext/>
        <w:numPr>
          <w:ilvl w:val="0"/>
          <w:numId w:val="72"/>
        </w:numPr>
        <w:overflowPunct/>
        <w:autoSpaceDE/>
        <w:autoSpaceDN/>
        <w:adjustRightInd/>
        <w:spacing w:before="240" w:after="60"/>
        <w:textAlignment w:val="auto"/>
        <w:outlineLvl w:val="0"/>
        <w:rPr>
          <w:rFonts w:ascii="Arial" w:hAnsi="Arial" w:cs="Arial"/>
          <w:b/>
          <w:bCs/>
          <w:vanish/>
          <w:kern w:val="32"/>
          <w:szCs w:val="24"/>
        </w:rPr>
      </w:pPr>
    </w:p>
    <w:p w14:paraId="3665FA68" w14:textId="77777777" w:rsidR="0057006C" w:rsidRPr="000E3AD4" w:rsidRDefault="0057006C" w:rsidP="00B977BE">
      <w:pPr>
        <w:pStyle w:val="ListParagraph"/>
        <w:keepNext/>
        <w:numPr>
          <w:ilvl w:val="0"/>
          <w:numId w:val="72"/>
        </w:numPr>
        <w:overflowPunct/>
        <w:autoSpaceDE/>
        <w:autoSpaceDN/>
        <w:adjustRightInd/>
        <w:spacing w:before="240" w:after="60"/>
        <w:textAlignment w:val="auto"/>
        <w:outlineLvl w:val="0"/>
        <w:rPr>
          <w:rFonts w:ascii="Arial" w:hAnsi="Arial" w:cs="Arial"/>
          <w:b/>
          <w:bCs/>
          <w:vanish/>
          <w:kern w:val="32"/>
          <w:szCs w:val="24"/>
        </w:rPr>
      </w:pPr>
    </w:p>
    <w:p w14:paraId="01443509" w14:textId="77777777" w:rsidR="0057006C" w:rsidRPr="000E3AD4" w:rsidRDefault="0057006C" w:rsidP="00B977BE">
      <w:pPr>
        <w:pStyle w:val="ListParagraph"/>
        <w:keepNext/>
        <w:numPr>
          <w:ilvl w:val="0"/>
          <w:numId w:val="72"/>
        </w:numPr>
        <w:overflowPunct/>
        <w:autoSpaceDE/>
        <w:autoSpaceDN/>
        <w:adjustRightInd/>
        <w:spacing w:before="240" w:after="60"/>
        <w:textAlignment w:val="auto"/>
        <w:outlineLvl w:val="0"/>
        <w:rPr>
          <w:rFonts w:ascii="Arial" w:hAnsi="Arial" w:cs="Arial"/>
          <w:b/>
          <w:bCs/>
          <w:vanish/>
          <w:kern w:val="32"/>
          <w:szCs w:val="24"/>
        </w:rPr>
      </w:pPr>
    </w:p>
    <w:p w14:paraId="30B35829" w14:textId="77777777" w:rsidR="0057006C" w:rsidRPr="000E3AD4" w:rsidRDefault="0057006C" w:rsidP="00B977BE">
      <w:pPr>
        <w:pStyle w:val="Heading1"/>
        <w:numPr>
          <w:ilvl w:val="0"/>
          <w:numId w:val="72"/>
        </w:numPr>
        <w:ind w:left="540" w:hanging="540"/>
        <w:rPr>
          <w:b w:val="0"/>
          <w:bCs w:val="0"/>
        </w:rPr>
      </w:pPr>
      <w:r w:rsidRPr="000E3AD4">
        <w:t>Eligibility Verification System (EV)</w:t>
      </w:r>
    </w:p>
    <w:p w14:paraId="6B49F815" w14:textId="77777777" w:rsidR="0057006C" w:rsidRPr="000E3AD4" w:rsidRDefault="0057006C" w:rsidP="00006013">
      <w:pPr>
        <w:pStyle w:val="Heading1"/>
        <w:numPr>
          <w:ilvl w:val="0"/>
          <w:numId w:val="53"/>
        </w:numPr>
        <w:ind w:left="1260" w:hanging="720"/>
        <w:rPr>
          <w:b w:val="0"/>
          <w:bCs w:val="0"/>
          <w:sz w:val="24"/>
          <w:szCs w:val="24"/>
        </w:rPr>
      </w:pPr>
      <w:r w:rsidRPr="000E3AD4">
        <w:rPr>
          <w:b w:val="0"/>
          <w:bCs w:val="0"/>
          <w:sz w:val="24"/>
          <w:szCs w:val="24"/>
        </w:rPr>
        <w:t>Currently, providers have the option to access Medicaid member eligibility information through:</w:t>
      </w:r>
    </w:p>
    <w:p w14:paraId="0FBF2525" w14:textId="77777777" w:rsidR="0057006C" w:rsidRPr="000E3AD4" w:rsidRDefault="0057006C" w:rsidP="00B977BE">
      <w:pPr>
        <w:pStyle w:val="ListParagraph"/>
        <w:numPr>
          <w:ilvl w:val="0"/>
          <w:numId w:val="85"/>
        </w:numPr>
        <w:ind w:left="2160" w:hanging="900"/>
        <w:rPr>
          <w:rFonts w:ascii="Arial" w:hAnsi="Arial" w:cs="Arial"/>
        </w:rPr>
      </w:pPr>
      <w:r w:rsidRPr="000E3AD4">
        <w:rPr>
          <w:rFonts w:ascii="Arial" w:hAnsi="Arial" w:cs="Arial"/>
        </w:rPr>
        <w:t>Web based provider interface</w:t>
      </w:r>
    </w:p>
    <w:p w14:paraId="3300C0B4" w14:textId="77777777" w:rsidR="0057006C" w:rsidRPr="000E3AD4" w:rsidRDefault="0057006C" w:rsidP="00B977BE">
      <w:pPr>
        <w:pStyle w:val="ListParagraph"/>
        <w:numPr>
          <w:ilvl w:val="0"/>
          <w:numId w:val="85"/>
        </w:numPr>
        <w:ind w:left="2160" w:hanging="900"/>
        <w:rPr>
          <w:rFonts w:ascii="Arial" w:hAnsi="Arial" w:cs="Arial"/>
        </w:rPr>
      </w:pPr>
      <w:r w:rsidRPr="000E3AD4">
        <w:rPr>
          <w:rFonts w:ascii="Arial" w:hAnsi="Arial" w:cs="Arial"/>
        </w:rPr>
        <w:t>Point-of-Sale (POS) device</w:t>
      </w:r>
    </w:p>
    <w:p w14:paraId="3EED7F13" w14:textId="77777777" w:rsidR="0057006C" w:rsidRPr="000E3AD4" w:rsidRDefault="0057006C" w:rsidP="00B977BE">
      <w:pPr>
        <w:pStyle w:val="ListParagraph"/>
        <w:numPr>
          <w:ilvl w:val="0"/>
          <w:numId w:val="85"/>
        </w:numPr>
        <w:ind w:left="2160" w:hanging="900"/>
        <w:rPr>
          <w:rFonts w:ascii="Arial" w:hAnsi="Arial" w:cs="Arial"/>
        </w:rPr>
      </w:pPr>
      <w:r w:rsidRPr="000E3AD4">
        <w:rPr>
          <w:rFonts w:ascii="Arial" w:hAnsi="Arial" w:cs="Arial"/>
        </w:rPr>
        <w:t xml:space="preserve">Provider Electronic Solution (PES is free software distributed to providers for billing and eligibility verification); and  </w:t>
      </w:r>
    </w:p>
    <w:p w14:paraId="3830D2E5" w14:textId="77777777" w:rsidR="0057006C" w:rsidRPr="000E3AD4" w:rsidRDefault="0057006C" w:rsidP="00B977BE">
      <w:pPr>
        <w:pStyle w:val="ListParagraph"/>
        <w:numPr>
          <w:ilvl w:val="0"/>
          <w:numId w:val="85"/>
        </w:numPr>
        <w:ind w:left="2160" w:hanging="900"/>
        <w:rPr>
          <w:rFonts w:ascii="Arial" w:hAnsi="Arial" w:cs="Arial"/>
        </w:rPr>
      </w:pPr>
      <w:r w:rsidRPr="000E3AD4">
        <w:rPr>
          <w:rFonts w:ascii="Arial" w:hAnsi="Arial" w:cs="Arial"/>
        </w:rPr>
        <w:t>Voice Response System (VRS is available 24 hours each day for providers with touch tone phones)</w:t>
      </w:r>
    </w:p>
    <w:p w14:paraId="4417709C" w14:textId="77777777" w:rsidR="0057006C" w:rsidRPr="000E3AD4" w:rsidRDefault="0057006C" w:rsidP="00B977BE">
      <w:pPr>
        <w:pStyle w:val="ListParagraph"/>
        <w:numPr>
          <w:ilvl w:val="0"/>
          <w:numId w:val="85"/>
        </w:numPr>
        <w:ind w:left="2160" w:hanging="900"/>
        <w:rPr>
          <w:rFonts w:ascii="Arial" w:hAnsi="Arial" w:cs="Arial"/>
        </w:rPr>
      </w:pPr>
      <w:r w:rsidRPr="000E3AD4">
        <w:rPr>
          <w:rFonts w:ascii="Arial" w:hAnsi="Arial" w:cs="Arial"/>
        </w:rPr>
        <w:t xml:space="preserve">Provider Portal </w:t>
      </w:r>
    </w:p>
    <w:p w14:paraId="6A647B6D" w14:textId="77777777" w:rsidR="00A671C7" w:rsidRDefault="0057006C" w:rsidP="00006013">
      <w:pPr>
        <w:pStyle w:val="Heading2"/>
        <w:numPr>
          <w:ilvl w:val="0"/>
          <w:numId w:val="53"/>
        </w:numPr>
        <w:spacing w:before="60" w:after="0"/>
        <w:ind w:left="1260" w:hanging="713"/>
        <w:rPr>
          <w:b w:val="0"/>
          <w:bCs w:val="0"/>
          <w:sz w:val="24"/>
          <w:szCs w:val="24"/>
        </w:rPr>
      </w:pPr>
      <w:r w:rsidRPr="000E3AD4">
        <w:rPr>
          <w:b w:val="0"/>
          <w:bCs w:val="0"/>
          <w:sz w:val="24"/>
          <w:szCs w:val="24"/>
        </w:rPr>
        <w:t>Each option listed above provides eligibility verification for Medicaid members.  All options, except POS, offer additional information such as restrictions, Managed Care Organization (MCO) participation, and third party insurance coverage information.</w:t>
      </w:r>
    </w:p>
    <w:p w14:paraId="261A04FF" w14:textId="77777777" w:rsidR="00A671C7" w:rsidRDefault="0057006C" w:rsidP="00A671C7">
      <w:pPr>
        <w:pStyle w:val="Heading2"/>
        <w:numPr>
          <w:ilvl w:val="0"/>
          <w:numId w:val="0"/>
        </w:numPr>
        <w:spacing w:before="60" w:after="0"/>
        <w:ind w:left="1260"/>
        <w:rPr>
          <w:b w:val="0"/>
          <w:bCs w:val="0"/>
          <w:sz w:val="24"/>
          <w:szCs w:val="24"/>
        </w:rPr>
      </w:pPr>
      <w:r w:rsidRPr="000E3AD4">
        <w:rPr>
          <w:b w:val="0"/>
          <w:bCs w:val="0"/>
          <w:sz w:val="24"/>
          <w:szCs w:val="24"/>
        </w:rPr>
        <w:t xml:space="preserve">PES software also offers the ability to verify eligibility for multiple members in one transmission. </w:t>
      </w:r>
    </w:p>
    <w:p w14:paraId="2C63F09C" w14:textId="48D4C86E" w:rsidR="0057006C" w:rsidRPr="000E3AD4" w:rsidRDefault="0057006C" w:rsidP="00A671C7">
      <w:pPr>
        <w:pStyle w:val="Heading2"/>
        <w:numPr>
          <w:ilvl w:val="0"/>
          <w:numId w:val="0"/>
        </w:numPr>
        <w:spacing w:before="60" w:after="0"/>
        <w:ind w:left="1260"/>
        <w:rPr>
          <w:b w:val="0"/>
          <w:bCs w:val="0"/>
          <w:sz w:val="24"/>
          <w:szCs w:val="24"/>
        </w:rPr>
      </w:pPr>
      <w:r w:rsidRPr="000E3AD4">
        <w:rPr>
          <w:b w:val="0"/>
          <w:bCs w:val="0"/>
          <w:sz w:val="24"/>
          <w:szCs w:val="24"/>
        </w:rPr>
        <w:t>In addition to the EVS options listed above, Delaware Medical Enterprise System also accepts the Health Insurance Portability and Accountability Act (HIPAA) compliant 270 Eligibility Inquiry transaction and provides the resulting 271 Eligibility Response transaction.</w:t>
      </w:r>
    </w:p>
    <w:p w14:paraId="111248CC" w14:textId="77777777" w:rsidR="0057006C" w:rsidRPr="000E3AD4" w:rsidRDefault="0057006C" w:rsidP="00006013">
      <w:pPr>
        <w:pStyle w:val="Heading2"/>
        <w:numPr>
          <w:ilvl w:val="0"/>
          <w:numId w:val="53"/>
        </w:numPr>
        <w:spacing w:before="60" w:after="0"/>
        <w:ind w:left="1260" w:hanging="713"/>
        <w:rPr>
          <w:b w:val="0"/>
          <w:bCs w:val="0"/>
          <w:spacing w:val="-2"/>
          <w:sz w:val="24"/>
          <w:szCs w:val="24"/>
        </w:rPr>
      </w:pPr>
      <w:r w:rsidRPr="000E3AD4">
        <w:rPr>
          <w:b w:val="0"/>
          <w:bCs w:val="0"/>
          <w:spacing w:val="-2"/>
          <w:sz w:val="24"/>
          <w:szCs w:val="24"/>
        </w:rPr>
        <w:t>DHSS expects the selected transportation Broker to make use of the EVS options and HIPAA transactions listed above to verify member eligibility where the member does not appear on the monthly eligibility file.</w:t>
      </w:r>
    </w:p>
    <w:p w14:paraId="183E69E7" w14:textId="77777777" w:rsidR="00C002A7" w:rsidRPr="000E3AD4" w:rsidRDefault="00C002A7" w:rsidP="00C002A7"/>
    <w:p w14:paraId="057F6F76" w14:textId="77777777" w:rsidR="0057006C" w:rsidRPr="000E3AD4" w:rsidRDefault="0057006C" w:rsidP="00B977BE">
      <w:pPr>
        <w:pStyle w:val="ListParagraph"/>
        <w:keepNext/>
        <w:numPr>
          <w:ilvl w:val="0"/>
          <w:numId w:val="73"/>
        </w:numPr>
        <w:overflowPunct/>
        <w:autoSpaceDE/>
        <w:autoSpaceDN/>
        <w:adjustRightInd/>
        <w:spacing w:before="240" w:after="60"/>
        <w:textAlignment w:val="auto"/>
        <w:outlineLvl w:val="2"/>
        <w:rPr>
          <w:rFonts w:ascii="Arial" w:hAnsi="Arial" w:cs="Arial"/>
          <w:b/>
          <w:bCs/>
          <w:vanish/>
          <w:szCs w:val="24"/>
        </w:rPr>
      </w:pPr>
    </w:p>
    <w:p w14:paraId="04E3C1EF" w14:textId="77777777" w:rsidR="0057006C" w:rsidRPr="000E3AD4" w:rsidRDefault="0057006C" w:rsidP="00B977BE">
      <w:pPr>
        <w:pStyle w:val="ListParagraph"/>
        <w:keepNext/>
        <w:numPr>
          <w:ilvl w:val="0"/>
          <w:numId w:val="73"/>
        </w:numPr>
        <w:overflowPunct/>
        <w:autoSpaceDE/>
        <w:autoSpaceDN/>
        <w:adjustRightInd/>
        <w:spacing w:before="240" w:after="60"/>
        <w:textAlignment w:val="auto"/>
        <w:outlineLvl w:val="2"/>
        <w:rPr>
          <w:rFonts w:ascii="Arial" w:hAnsi="Arial" w:cs="Arial"/>
          <w:b/>
          <w:bCs/>
          <w:vanish/>
          <w:szCs w:val="24"/>
        </w:rPr>
      </w:pPr>
    </w:p>
    <w:p w14:paraId="3093ACEA" w14:textId="77777777" w:rsidR="0057006C" w:rsidRPr="000E3AD4" w:rsidRDefault="0057006C" w:rsidP="00B977BE">
      <w:pPr>
        <w:pStyle w:val="ListParagraph"/>
        <w:keepNext/>
        <w:numPr>
          <w:ilvl w:val="0"/>
          <w:numId w:val="73"/>
        </w:numPr>
        <w:overflowPunct/>
        <w:autoSpaceDE/>
        <w:autoSpaceDN/>
        <w:adjustRightInd/>
        <w:spacing w:before="240" w:after="60"/>
        <w:textAlignment w:val="auto"/>
        <w:outlineLvl w:val="2"/>
        <w:rPr>
          <w:rFonts w:ascii="Arial" w:hAnsi="Arial" w:cs="Arial"/>
          <w:b/>
          <w:bCs/>
          <w:vanish/>
          <w:szCs w:val="24"/>
        </w:rPr>
      </w:pPr>
    </w:p>
    <w:p w14:paraId="2C5D649A" w14:textId="77777777" w:rsidR="0057006C" w:rsidRPr="000E3AD4" w:rsidRDefault="0057006C" w:rsidP="00B977BE">
      <w:pPr>
        <w:pStyle w:val="ListParagraph"/>
        <w:keepNext/>
        <w:numPr>
          <w:ilvl w:val="0"/>
          <w:numId w:val="73"/>
        </w:numPr>
        <w:overflowPunct/>
        <w:autoSpaceDE/>
        <w:autoSpaceDN/>
        <w:adjustRightInd/>
        <w:spacing w:before="240" w:after="60"/>
        <w:textAlignment w:val="auto"/>
        <w:outlineLvl w:val="2"/>
        <w:rPr>
          <w:rFonts w:ascii="Arial" w:hAnsi="Arial" w:cs="Arial"/>
          <w:b/>
          <w:bCs/>
          <w:vanish/>
          <w:szCs w:val="24"/>
        </w:rPr>
      </w:pPr>
    </w:p>
    <w:p w14:paraId="15E92863" w14:textId="77777777" w:rsidR="0057006C" w:rsidRPr="000E3AD4" w:rsidRDefault="0057006C" w:rsidP="00B977BE">
      <w:pPr>
        <w:pStyle w:val="ListParagraph"/>
        <w:keepNext/>
        <w:numPr>
          <w:ilvl w:val="0"/>
          <w:numId w:val="73"/>
        </w:numPr>
        <w:overflowPunct/>
        <w:autoSpaceDE/>
        <w:autoSpaceDN/>
        <w:adjustRightInd/>
        <w:spacing w:before="240" w:after="60"/>
        <w:textAlignment w:val="auto"/>
        <w:outlineLvl w:val="2"/>
        <w:rPr>
          <w:rFonts w:ascii="Arial" w:hAnsi="Arial" w:cs="Arial"/>
          <w:b/>
          <w:bCs/>
          <w:vanish/>
          <w:szCs w:val="24"/>
        </w:rPr>
      </w:pPr>
    </w:p>
    <w:p w14:paraId="2CBF1989" w14:textId="77777777" w:rsidR="0057006C" w:rsidRPr="000E3AD4" w:rsidRDefault="0057006C" w:rsidP="00B977BE">
      <w:pPr>
        <w:pStyle w:val="ListParagraph"/>
        <w:keepNext/>
        <w:numPr>
          <w:ilvl w:val="0"/>
          <w:numId w:val="73"/>
        </w:numPr>
        <w:overflowPunct/>
        <w:autoSpaceDE/>
        <w:autoSpaceDN/>
        <w:adjustRightInd/>
        <w:spacing w:before="240" w:after="60"/>
        <w:textAlignment w:val="auto"/>
        <w:outlineLvl w:val="2"/>
        <w:rPr>
          <w:rFonts w:ascii="Arial" w:hAnsi="Arial" w:cs="Arial"/>
          <w:b/>
          <w:bCs/>
          <w:vanish/>
          <w:szCs w:val="24"/>
        </w:rPr>
      </w:pPr>
    </w:p>
    <w:p w14:paraId="3A435FC2" w14:textId="77777777" w:rsidR="0057006C" w:rsidRPr="000E3AD4" w:rsidRDefault="0057006C" w:rsidP="00B977BE">
      <w:pPr>
        <w:pStyle w:val="ListParagraph"/>
        <w:keepNext/>
        <w:numPr>
          <w:ilvl w:val="0"/>
          <w:numId w:val="73"/>
        </w:numPr>
        <w:overflowPunct/>
        <w:autoSpaceDE/>
        <w:autoSpaceDN/>
        <w:adjustRightInd/>
        <w:spacing w:before="240" w:after="60"/>
        <w:textAlignment w:val="auto"/>
        <w:outlineLvl w:val="2"/>
        <w:rPr>
          <w:rFonts w:ascii="Arial" w:hAnsi="Arial" w:cs="Arial"/>
          <w:b/>
          <w:bCs/>
          <w:vanish/>
          <w:szCs w:val="24"/>
        </w:rPr>
      </w:pPr>
    </w:p>
    <w:p w14:paraId="45BD57CA" w14:textId="77777777" w:rsidR="0057006C" w:rsidRPr="000E3AD4" w:rsidRDefault="0057006C" w:rsidP="00B977BE">
      <w:pPr>
        <w:pStyle w:val="ListParagraph"/>
        <w:keepNext/>
        <w:numPr>
          <w:ilvl w:val="0"/>
          <w:numId w:val="73"/>
        </w:numPr>
        <w:overflowPunct/>
        <w:autoSpaceDE/>
        <w:autoSpaceDN/>
        <w:adjustRightInd/>
        <w:spacing w:before="240" w:after="60"/>
        <w:textAlignment w:val="auto"/>
        <w:outlineLvl w:val="2"/>
        <w:rPr>
          <w:rFonts w:ascii="Arial" w:hAnsi="Arial" w:cs="Arial"/>
          <w:b/>
          <w:bCs/>
          <w:vanish/>
          <w:szCs w:val="24"/>
        </w:rPr>
      </w:pPr>
    </w:p>
    <w:p w14:paraId="0BDDB0B6" w14:textId="77777777" w:rsidR="0057006C" w:rsidRPr="000E3AD4" w:rsidRDefault="0057006C" w:rsidP="00B977BE">
      <w:pPr>
        <w:pStyle w:val="ListParagraph"/>
        <w:keepNext/>
        <w:numPr>
          <w:ilvl w:val="0"/>
          <w:numId w:val="73"/>
        </w:numPr>
        <w:overflowPunct/>
        <w:autoSpaceDE/>
        <w:autoSpaceDN/>
        <w:adjustRightInd/>
        <w:spacing w:before="240" w:after="60"/>
        <w:textAlignment w:val="auto"/>
        <w:outlineLvl w:val="2"/>
        <w:rPr>
          <w:rFonts w:ascii="Arial" w:hAnsi="Arial" w:cs="Arial"/>
          <w:b/>
          <w:bCs/>
          <w:vanish/>
          <w:szCs w:val="24"/>
        </w:rPr>
      </w:pPr>
    </w:p>
    <w:p w14:paraId="52D0DECD" w14:textId="77777777" w:rsidR="0057006C" w:rsidRPr="000E3AD4" w:rsidRDefault="0057006C" w:rsidP="00B977BE">
      <w:pPr>
        <w:pStyle w:val="ListParagraph"/>
        <w:keepNext/>
        <w:numPr>
          <w:ilvl w:val="0"/>
          <w:numId w:val="73"/>
        </w:numPr>
        <w:overflowPunct/>
        <w:autoSpaceDE/>
        <w:autoSpaceDN/>
        <w:adjustRightInd/>
        <w:spacing w:before="240" w:after="60"/>
        <w:textAlignment w:val="auto"/>
        <w:outlineLvl w:val="2"/>
        <w:rPr>
          <w:rFonts w:ascii="Arial" w:hAnsi="Arial" w:cs="Arial"/>
          <w:b/>
          <w:bCs/>
          <w:vanish/>
          <w:szCs w:val="24"/>
        </w:rPr>
      </w:pPr>
    </w:p>
    <w:p w14:paraId="32005084" w14:textId="77777777" w:rsidR="0057006C" w:rsidRPr="000E3AD4" w:rsidRDefault="0057006C" w:rsidP="00B977BE">
      <w:pPr>
        <w:pStyle w:val="ListParagraph"/>
        <w:keepNext/>
        <w:numPr>
          <w:ilvl w:val="0"/>
          <w:numId w:val="73"/>
        </w:numPr>
        <w:overflowPunct/>
        <w:autoSpaceDE/>
        <w:autoSpaceDN/>
        <w:adjustRightInd/>
        <w:spacing w:before="240" w:after="60"/>
        <w:textAlignment w:val="auto"/>
        <w:outlineLvl w:val="2"/>
        <w:rPr>
          <w:rFonts w:ascii="Arial" w:hAnsi="Arial" w:cs="Arial"/>
          <w:b/>
          <w:bCs/>
          <w:vanish/>
          <w:szCs w:val="24"/>
        </w:rPr>
      </w:pPr>
    </w:p>
    <w:p w14:paraId="511D9CF6" w14:textId="08FA49D5" w:rsidR="0057006C" w:rsidRPr="000E3AD4" w:rsidRDefault="0057006C" w:rsidP="00792DDE">
      <w:pPr>
        <w:pStyle w:val="Heading1"/>
        <w:numPr>
          <w:ilvl w:val="0"/>
          <w:numId w:val="73"/>
        </w:numPr>
        <w:ind w:left="540" w:hanging="540"/>
      </w:pPr>
      <w:r w:rsidRPr="000E3AD4">
        <w:t>Computer And Information Interchange Standards</w:t>
      </w:r>
    </w:p>
    <w:p w14:paraId="781B6E5E" w14:textId="23A939C5" w:rsidR="0057006C" w:rsidRPr="000E3AD4" w:rsidRDefault="0057006C" w:rsidP="00006013">
      <w:pPr>
        <w:pStyle w:val="Heading1"/>
        <w:numPr>
          <w:ilvl w:val="0"/>
          <w:numId w:val="54"/>
        </w:numPr>
        <w:spacing w:after="0"/>
        <w:ind w:left="1260" w:hanging="713"/>
        <w:rPr>
          <w:b w:val="0"/>
          <w:bCs w:val="0"/>
          <w:sz w:val="24"/>
          <w:szCs w:val="24"/>
        </w:rPr>
      </w:pPr>
      <w:r w:rsidRPr="000E3AD4">
        <w:rPr>
          <w:b w:val="0"/>
          <w:bCs w:val="0"/>
          <w:sz w:val="24"/>
          <w:szCs w:val="24"/>
        </w:rPr>
        <w:t xml:space="preserve">The Broker shall be responsible for ensuring that all services, products and deliverables furnished pursuant to this Contract comply with the standards promulgated by the Department of Technology and Information (DTI) published at </w:t>
      </w:r>
      <w:hyperlink r:id="rId68" w:history="1">
        <w:r w:rsidRPr="009D34A7">
          <w:rPr>
            <w:rStyle w:val="Hyperlink"/>
            <w:b w:val="0"/>
            <w:bCs w:val="0"/>
            <w:sz w:val="24"/>
            <w:szCs w:val="24"/>
          </w:rPr>
          <w:t>http://dti.delaware.gov</w:t>
        </w:r>
      </w:hyperlink>
      <w:r w:rsidRPr="000E3AD4">
        <w:rPr>
          <w:b w:val="0"/>
          <w:bCs w:val="0"/>
          <w:sz w:val="24"/>
          <w:szCs w:val="24"/>
        </w:rPr>
        <w:t xml:space="preserve"> and as modified from time to time by DTI during the term of this Contract.</w:t>
      </w:r>
    </w:p>
    <w:p w14:paraId="405421B8" w14:textId="4F3E66BB" w:rsidR="0057006C" w:rsidRPr="000E3AD4" w:rsidRDefault="0057006C" w:rsidP="00006013">
      <w:pPr>
        <w:pStyle w:val="Heading2"/>
        <w:numPr>
          <w:ilvl w:val="0"/>
          <w:numId w:val="54"/>
        </w:numPr>
        <w:spacing w:before="60" w:after="0"/>
        <w:ind w:left="1260" w:hanging="713"/>
        <w:rPr>
          <w:b w:val="0"/>
          <w:bCs w:val="0"/>
          <w:sz w:val="24"/>
          <w:szCs w:val="24"/>
        </w:rPr>
      </w:pPr>
      <w:r w:rsidRPr="000E3AD4">
        <w:rPr>
          <w:b w:val="0"/>
          <w:bCs w:val="0"/>
          <w:sz w:val="24"/>
          <w:szCs w:val="24"/>
        </w:rPr>
        <w:t xml:space="preserve">If any service, product or deliverable furnished pursuant to this Contract does not conform with DTI standards, the Broker shall, at its expense and option either </w:t>
      </w:r>
    </w:p>
    <w:p w14:paraId="3568FA56" w14:textId="77777777" w:rsidR="0057006C" w:rsidRPr="000E3AD4" w:rsidRDefault="0057006C" w:rsidP="00B977BE">
      <w:pPr>
        <w:pStyle w:val="ListParagraph"/>
        <w:numPr>
          <w:ilvl w:val="0"/>
          <w:numId w:val="86"/>
        </w:numPr>
        <w:spacing w:before="60"/>
        <w:ind w:left="2160" w:hanging="900"/>
        <w:rPr>
          <w:rFonts w:ascii="Arial" w:hAnsi="Arial" w:cs="Arial"/>
        </w:rPr>
      </w:pPr>
      <w:r w:rsidRPr="000E3AD4">
        <w:rPr>
          <w:rFonts w:ascii="Arial" w:hAnsi="Arial" w:cs="Arial"/>
        </w:rPr>
        <w:t>Replace it with a conforming equivalent or</w:t>
      </w:r>
    </w:p>
    <w:p w14:paraId="175876CF" w14:textId="77777777" w:rsidR="0057006C" w:rsidRPr="000E3AD4" w:rsidRDefault="0057006C" w:rsidP="00B977BE">
      <w:pPr>
        <w:pStyle w:val="ListParagraph"/>
        <w:numPr>
          <w:ilvl w:val="0"/>
          <w:numId w:val="86"/>
        </w:numPr>
        <w:spacing w:before="60"/>
        <w:ind w:left="2160" w:hanging="900"/>
        <w:rPr>
          <w:rFonts w:ascii="Arial" w:hAnsi="Arial" w:cs="Arial"/>
        </w:rPr>
      </w:pPr>
      <w:r w:rsidRPr="000E3AD4">
        <w:rPr>
          <w:rFonts w:ascii="Arial" w:hAnsi="Arial" w:cs="Arial"/>
        </w:rPr>
        <w:t>Modify it to conform with DTI standards</w:t>
      </w:r>
    </w:p>
    <w:p w14:paraId="37D29434" w14:textId="77777777" w:rsidR="0057006C" w:rsidRPr="000E3AD4" w:rsidRDefault="0057006C" w:rsidP="00006013">
      <w:pPr>
        <w:pStyle w:val="Heading2"/>
        <w:numPr>
          <w:ilvl w:val="0"/>
          <w:numId w:val="54"/>
        </w:numPr>
        <w:spacing w:before="60" w:after="0"/>
        <w:ind w:left="1260" w:hanging="720"/>
        <w:rPr>
          <w:b w:val="0"/>
          <w:bCs w:val="0"/>
          <w:spacing w:val="-2"/>
          <w:sz w:val="24"/>
          <w:szCs w:val="24"/>
        </w:rPr>
      </w:pPr>
      <w:r w:rsidRPr="000E3AD4">
        <w:rPr>
          <w:b w:val="0"/>
          <w:bCs w:val="0"/>
          <w:sz w:val="24"/>
          <w:szCs w:val="24"/>
        </w:rPr>
        <w:t xml:space="preserve">The </w:t>
      </w:r>
      <w:r w:rsidRPr="000E3AD4">
        <w:rPr>
          <w:b w:val="0"/>
          <w:bCs w:val="0"/>
          <w:spacing w:val="-2"/>
          <w:sz w:val="24"/>
          <w:szCs w:val="24"/>
        </w:rPr>
        <w:t xml:space="preserve">Broker shall be and remain liable in accordance with the terms of this Contract and applicable law for all damages to the State caused by the Broker’s failure to ensure compliance with DTI standards. The Broker shall have adequate personnel and resources in place to meet the following standards and procedures regarding receipt, processing and transmission of program information. All Broker staff must have access to equipment, software and training necessary to accomplish their stated duties in a timely and efficient manner.  </w:t>
      </w:r>
    </w:p>
    <w:p w14:paraId="248C60CA" w14:textId="6B8C6C11" w:rsidR="0057006C" w:rsidRPr="000E3AD4" w:rsidRDefault="0057006C" w:rsidP="00006013">
      <w:pPr>
        <w:pStyle w:val="Heading2"/>
        <w:numPr>
          <w:ilvl w:val="0"/>
          <w:numId w:val="54"/>
        </w:numPr>
        <w:spacing w:before="60" w:after="0"/>
        <w:ind w:left="1260" w:hanging="720"/>
        <w:rPr>
          <w:b w:val="0"/>
          <w:bCs w:val="0"/>
          <w:sz w:val="24"/>
          <w:szCs w:val="24"/>
        </w:rPr>
      </w:pPr>
      <w:r w:rsidRPr="000E3AD4">
        <w:rPr>
          <w:b w:val="0"/>
          <w:bCs w:val="0"/>
          <w:sz w:val="24"/>
          <w:szCs w:val="24"/>
        </w:rPr>
        <w:t>As specified by the state, Broker staff working on this contract shall fill out DTI’s Acceptable Use Policy, Biggs Data Center User Authorization Form, and the Biggs Data Center Non-Disclosure Agreement for the necessary authorizations before starting work</w:t>
      </w:r>
      <w:r w:rsidR="00A671C7">
        <w:rPr>
          <w:b w:val="0"/>
          <w:bCs w:val="0"/>
          <w:sz w:val="24"/>
          <w:szCs w:val="24"/>
        </w:rPr>
        <w:t>.</w:t>
      </w:r>
    </w:p>
    <w:p w14:paraId="52C1FE49" w14:textId="6DD95BDF" w:rsidR="0057006C" w:rsidRPr="000E3AD4" w:rsidRDefault="0057006C" w:rsidP="00006013">
      <w:pPr>
        <w:pStyle w:val="ListParagraph"/>
        <w:numPr>
          <w:ilvl w:val="0"/>
          <w:numId w:val="54"/>
        </w:numPr>
        <w:spacing w:before="60"/>
        <w:ind w:left="1260" w:hanging="720"/>
        <w:rPr>
          <w:rFonts w:ascii="Arial" w:hAnsi="Arial" w:cs="Arial"/>
        </w:rPr>
      </w:pPr>
      <w:r w:rsidRPr="000E3AD4">
        <w:rPr>
          <w:rFonts w:ascii="Arial" w:hAnsi="Arial" w:cs="Arial"/>
        </w:rPr>
        <w:t xml:space="preserve">The Broker will supply all hardware, software, communication and other equipment necessary to perform the duties described below:  </w:t>
      </w:r>
    </w:p>
    <w:p w14:paraId="774529C2" w14:textId="77777777" w:rsidR="0057006C" w:rsidRPr="000E3AD4" w:rsidRDefault="0057006C" w:rsidP="00B977BE">
      <w:pPr>
        <w:pStyle w:val="ListParagraph"/>
        <w:numPr>
          <w:ilvl w:val="0"/>
          <w:numId w:val="87"/>
        </w:numPr>
        <w:spacing w:before="60"/>
        <w:ind w:left="2160" w:hanging="900"/>
        <w:rPr>
          <w:rFonts w:ascii="Arial" w:hAnsi="Arial" w:cs="Arial"/>
        </w:rPr>
      </w:pPr>
      <w:r w:rsidRPr="000E3AD4">
        <w:rPr>
          <w:rFonts w:ascii="Arial" w:hAnsi="Arial" w:cs="Arial"/>
        </w:rPr>
        <w:t xml:space="preserve">The Broker will receive daily and monthly via electronic media a file of all newly eligible Medicaid or DHCP members for enrollment into the NEMT. Final determination of the exact method of transmission and file specifications will be made jointly by the State and the Broker after contract award.  </w:t>
      </w:r>
    </w:p>
    <w:p w14:paraId="49338201" w14:textId="77777777" w:rsidR="0057006C" w:rsidRPr="000E3AD4" w:rsidRDefault="0057006C" w:rsidP="00B977BE">
      <w:pPr>
        <w:pStyle w:val="ListParagraph"/>
        <w:numPr>
          <w:ilvl w:val="0"/>
          <w:numId w:val="88"/>
        </w:numPr>
        <w:spacing w:before="60"/>
        <w:rPr>
          <w:rFonts w:ascii="Arial" w:hAnsi="Arial" w:cs="Arial"/>
          <w:vanish/>
        </w:rPr>
      </w:pPr>
    </w:p>
    <w:p w14:paraId="580F49CA" w14:textId="77777777" w:rsidR="0057006C" w:rsidRPr="000E3AD4" w:rsidRDefault="0057006C" w:rsidP="00B977BE">
      <w:pPr>
        <w:pStyle w:val="ListParagraph"/>
        <w:numPr>
          <w:ilvl w:val="0"/>
          <w:numId w:val="88"/>
        </w:numPr>
        <w:spacing w:before="60"/>
        <w:rPr>
          <w:rFonts w:ascii="Arial" w:hAnsi="Arial" w:cs="Arial"/>
          <w:vanish/>
        </w:rPr>
      </w:pPr>
    </w:p>
    <w:p w14:paraId="5D8EA186" w14:textId="77777777" w:rsidR="0057006C" w:rsidRPr="000E3AD4" w:rsidRDefault="0057006C" w:rsidP="00B977BE">
      <w:pPr>
        <w:pStyle w:val="ListParagraph"/>
        <w:numPr>
          <w:ilvl w:val="0"/>
          <w:numId w:val="88"/>
        </w:numPr>
        <w:spacing w:before="60"/>
        <w:rPr>
          <w:rFonts w:ascii="Arial" w:hAnsi="Arial" w:cs="Arial"/>
          <w:vanish/>
        </w:rPr>
      </w:pPr>
    </w:p>
    <w:p w14:paraId="43D77509" w14:textId="77777777" w:rsidR="0057006C" w:rsidRPr="000E3AD4" w:rsidRDefault="0057006C" w:rsidP="00B977BE">
      <w:pPr>
        <w:pStyle w:val="ListParagraph"/>
        <w:numPr>
          <w:ilvl w:val="0"/>
          <w:numId w:val="88"/>
        </w:numPr>
        <w:spacing w:before="60"/>
        <w:rPr>
          <w:rFonts w:ascii="Arial" w:hAnsi="Arial" w:cs="Arial"/>
          <w:vanish/>
        </w:rPr>
      </w:pPr>
    </w:p>
    <w:p w14:paraId="3BB1AE90" w14:textId="77777777" w:rsidR="0057006C" w:rsidRPr="000E3AD4" w:rsidRDefault="0057006C" w:rsidP="00B977BE">
      <w:pPr>
        <w:pStyle w:val="ListParagraph"/>
        <w:numPr>
          <w:ilvl w:val="0"/>
          <w:numId w:val="88"/>
        </w:numPr>
        <w:spacing w:before="60"/>
        <w:rPr>
          <w:rFonts w:ascii="Arial" w:hAnsi="Arial" w:cs="Arial"/>
          <w:vanish/>
        </w:rPr>
      </w:pPr>
    </w:p>
    <w:p w14:paraId="2A82B16A" w14:textId="77777777" w:rsidR="0057006C" w:rsidRPr="000E3AD4" w:rsidRDefault="0057006C" w:rsidP="00B977BE">
      <w:pPr>
        <w:pStyle w:val="ListParagraph"/>
        <w:numPr>
          <w:ilvl w:val="0"/>
          <w:numId w:val="88"/>
        </w:numPr>
        <w:spacing w:before="60" w:line="276" w:lineRule="auto"/>
        <w:ind w:left="1260" w:hanging="720"/>
        <w:rPr>
          <w:rFonts w:ascii="Arial" w:hAnsi="Arial" w:cs="Arial"/>
        </w:rPr>
      </w:pPr>
      <w:r w:rsidRPr="000E3AD4">
        <w:rPr>
          <w:rFonts w:ascii="Arial" w:hAnsi="Arial" w:cs="Arial"/>
        </w:rPr>
        <w:t xml:space="preserve">The Broker shall implement adequate security provisions and procedures in order to maintain client confidentiality. The Broker shall also adhere to all applicable State agency procedures and restrictions associated with the access and update capabilities of State maintained information systems and databases.  </w:t>
      </w:r>
    </w:p>
    <w:p w14:paraId="72DD06F2" w14:textId="336BA071" w:rsidR="0057006C" w:rsidRPr="000E3AD4" w:rsidRDefault="0057006C" w:rsidP="00B977BE">
      <w:pPr>
        <w:pStyle w:val="ListParagraph"/>
        <w:numPr>
          <w:ilvl w:val="0"/>
          <w:numId w:val="88"/>
        </w:numPr>
        <w:spacing w:before="60" w:line="276" w:lineRule="auto"/>
        <w:ind w:left="1260" w:hanging="720"/>
        <w:rPr>
          <w:rFonts w:ascii="Arial" w:hAnsi="Arial" w:cs="Arial"/>
        </w:rPr>
      </w:pPr>
      <w:r w:rsidRPr="000E3AD4">
        <w:rPr>
          <w:rFonts w:ascii="Arial" w:hAnsi="Arial" w:cs="Arial"/>
        </w:rPr>
        <w:t xml:space="preserve">The Broker’s systems will be HIPAA compliant in the areas of privacy and security and must support all other HIPAA regulations, e.g. Code Transaction Sets.  </w:t>
      </w:r>
    </w:p>
    <w:p w14:paraId="24607125" w14:textId="77777777" w:rsidR="0057006C" w:rsidRPr="000E3AD4" w:rsidRDefault="0057006C" w:rsidP="00B977BE">
      <w:pPr>
        <w:pStyle w:val="ListParagraph"/>
        <w:numPr>
          <w:ilvl w:val="0"/>
          <w:numId w:val="88"/>
        </w:numPr>
        <w:spacing w:before="60" w:line="276" w:lineRule="auto"/>
        <w:ind w:left="1260" w:hanging="720"/>
        <w:rPr>
          <w:rFonts w:ascii="Arial" w:hAnsi="Arial" w:cs="Arial"/>
        </w:rPr>
      </w:pPr>
      <w:r w:rsidRPr="000E3AD4">
        <w:rPr>
          <w:rFonts w:ascii="Arial" w:hAnsi="Arial" w:cs="Arial"/>
        </w:rPr>
        <w:t xml:space="preserve">The Broker shall transmit to and receive from the State all transactions and code sets in the appropriate standard formats as specified under applicable State or Federal law and as directed by the State, so long as the State direction does not conflict with State or Federal law.  </w:t>
      </w:r>
    </w:p>
    <w:p w14:paraId="22E15C67" w14:textId="77777777" w:rsidR="0057006C" w:rsidRPr="000E3AD4" w:rsidRDefault="0057006C" w:rsidP="00B977BE">
      <w:pPr>
        <w:pStyle w:val="ListParagraph"/>
        <w:numPr>
          <w:ilvl w:val="0"/>
          <w:numId w:val="88"/>
        </w:numPr>
        <w:spacing w:before="60" w:line="276" w:lineRule="auto"/>
        <w:ind w:left="1260" w:hanging="720"/>
        <w:rPr>
          <w:rFonts w:ascii="Arial" w:hAnsi="Arial" w:cs="Arial"/>
        </w:rPr>
      </w:pPr>
      <w:r w:rsidRPr="000E3AD4">
        <w:rPr>
          <w:rFonts w:ascii="Arial" w:hAnsi="Arial" w:cs="Arial"/>
        </w:rPr>
        <w:t xml:space="preserve">The Broker’s systems shall conform to future Federal and/or State specific standards for data exchange within the timeframe stipulated by Federal authorities or the State. The Broker shall partner with the State in the management of current and future data exchange formats and methods and in the development and implementation planning of future data exchange methods not specific to HIPAA or other Federal effort.  </w:t>
      </w:r>
    </w:p>
    <w:p w14:paraId="3AA2AB98" w14:textId="70E12F67" w:rsidR="0057006C" w:rsidRPr="000E3AD4" w:rsidRDefault="00C159CA" w:rsidP="00B977BE">
      <w:pPr>
        <w:pStyle w:val="ListParagraph"/>
        <w:numPr>
          <w:ilvl w:val="0"/>
          <w:numId w:val="88"/>
        </w:numPr>
        <w:spacing w:before="60" w:line="276" w:lineRule="auto"/>
        <w:ind w:left="1260" w:hanging="720"/>
        <w:rPr>
          <w:rFonts w:ascii="Arial" w:hAnsi="Arial" w:cs="Arial"/>
        </w:rPr>
      </w:pPr>
      <w:r w:rsidRPr="000E3AD4">
        <w:rPr>
          <w:rFonts w:ascii="Arial" w:hAnsi="Arial" w:cs="Arial"/>
        </w:rPr>
        <w:t>T</w:t>
      </w:r>
      <w:r w:rsidR="0057006C" w:rsidRPr="000E3AD4">
        <w:rPr>
          <w:rFonts w:ascii="Arial" w:hAnsi="Arial" w:cs="Arial"/>
        </w:rPr>
        <w:t xml:space="preserve">he Broker shall conform to these standards as stipulated in the plan to implement such standards. The Broker shall ensure that written system process and procedure manuals document and describe all manual and automated system procedures for its information management processes and Information Systems and shall provide these documents to the State upon request.  </w:t>
      </w:r>
    </w:p>
    <w:p w14:paraId="0D9DA756" w14:textId="373266BA" w:rsidR="0057006C" w:rsidRPr="000E3AD4" w:rsidRDefault="0057006C" w:rsidP="00B977BE">
      <w:pPr>
        <w:pStyle w:val="ListParagraph"/>
        <w:numPr>
          <w:ilvl w:val="0"/>
          <w:numId w:val="88"/>
        </w:numPr>
        <w:spacing w:before="60" w:line="276" w:lineRule="auto"/>
        <w:ind w:left="1260" w:hanging="720"/>
        <w:rPr>
          <w:rFonts w:ascii="Arial" w:hAnsi="Arial" w:cs="Arial"/>
        </w:rPr>
      </w:pPr>
      <w:r w:rsidRPr="000E3AD4">
        <w:rPr>
          <w:rFonts w:ascii="Arial" w:hAnsi="Arial" w:cs="Arial"/>
        </w:rPr>
        <w:t xml:space="preserve">The Broker shall implement file exchanges and interfaces as required to transfer data to and from the State’s </w:t>
      </w:r>
      <w:r w:rsidR="00A90314">
        <w:rPr>
          <w:rFonts w:ascii="Arial" w:hAnsi="Arial" w:cs="Arial"/>
        </w:rPr>
        <w:t xml:space="preserve">Medicaid </w:t>
      </w:r>
      <w:r w:rsidRPr="000E3AD4">
        <w:rPr>
          <w:rFonts w:ascii="Arial" w:hAnsi="Arial" w:cs="Arial"/>
        </w:rPr>
        <w:t xml:space="preserve">Fiscal Agent, and modify these as necessary to meet future changes to those requirements. Information about these interfaces is available from the State.  </w:t>
      </w:r>
    </w:p>
    <w:p w14:paraId="74293BCC" w14:textId="69BC7113" w:rsidR="0057006C" w:rsidRPr="00A90314" w:rsidRDefault="0057006C" w:rsidP="00B977BE">
      <w:pPr>
        <w:pStyle w:val="ListParagraph"/>
        <w:numPr>
          <w:ilvl w:val="0"/>
          <w:numId w:val="88"/>
        </w:numPr>
        <w:spacing w:before="60" w:line="276" w:lineRule="auto"/>
        <w:ind w:left="1260" w:hanging="720"/>
        <w:rPr>
          <w:rFonts w:ascii="Arial" w:hAnsi="Arial" w:cs="Arial"/>
        </w:rPr>
      </w:pPr>
      <w:r w:rsidRPr="000E3AD4">
        <w:rPr>
          <w:rFonts w:ascii="Arial" w:hAnsi="Arial" w:cs="Arial"/>
        </w:rPr>
        <w:t xml:space="preserve">In addition to the requirements in this Contract, the Broker’s Information Systems shall meet all State technical requirements and </w:t>
      </w:r>
      <w:r w:rsidR="00A90314">
        <w:rPr>
          <w:rFonts w:ascii="Arial" w:hAnsi="Arial" w:cs="Arial"/>
        </w:rPr>
        <w:t xml:space="preserve">DTI </w:t>
      </w:r>
      <w:r w:rsidRPr="000E3AD4">
        <w:rPr>
          <w:rFonts w:ascii="Arial" w:hAnsi="Arial" w:cs="Arial"/>
        </w:rPr>
        <w:t xml:space="preserve">standards for Information Systems. Information about these standards and links to the current versions of </w:t>
      </w:r>
      <w:r w:rsidR="00A90314">
        <w:rPr>
          <w:rFonts w:ascii="Arial" w:hAnsi="Arial" w:cs="Arial"/>
        </w:rPr>
        <w:t xml:space="preserve">the DTI </w:t>
      </w:r>
      <w:r w:rsidRPr="000E3AD4">
        <w:rPr>
          <w:rFonts w:ascii="Arial" w:hAnsi="Arial" w:cs="Arial"/>
        </w:rPr>
        <w:t xml:space="preserve">State technical requirements </w:t>
      </w:r>
      <w:r w:rsidR="00A90314">
        <w:rPr>
          <w:rFonts w:ascii="Arial" w:hAnsi="Arial" w:cs="Arial"/>
        </w:rPr>
        <w:t xml:space="preserve">is the responsibility of the Broker.  </w:t>
      </w:r>
      <w:r w:rsidRPr="00A90314">
        <w:rPr>
          <w:rFonts w:ascii="Arial" w:hAnsi="Arial" w:cs="Arial"/>
          <w:strike/>
        </w:rPr>
        <w:t xml:space="preserve">  </w:t>
      </w:r>
      <w:hyperlink r:id="rId69" w:tgtFrame="_blank" w:tooltip="https://dti.delaware.gov/technology-services/standards-and-policies/" w:history="1">
        <w:r w:rsidR="00A90314" w:rsidRPr="00A90314">
          <w:rPr>
            <w:rStyle w:val="Hyperlink"/>
            <w:rFonts w:ascii="Arial" w:hAnsi="Arial" w:cs="Arial"/>
          </w:rPr>
          <w:t>https://dti.delaware.gov/technology-services/standards-and-policies/</w:t>
        </w:r>
      </w:hyperlink>
    </w:p>
    <w:p w14:paraId="64B1B9AB" w14:textId="77777777" w:rsidR="0057006C" w:rsidRPr="000E3AD4" w:rsidRDefault="0057006C" w:rsidP="0057006C">
      <w:pPr>
        <w:widowControl w:val="0"/>
        <w:tabs>
          <w:tab w:val="left" w:pos="1080"/>
          <w:tab w:val="left" w:pos="1170"/>
          <w:tab w:val="left" w:pos="1473"/>
          <w:tab w:val="left" w:pos="1594"/>
          <w:tab w:val="left" w:pos="2430"/>
        </w:tabs>
        <w:spacing w:before="2" w:after="60" w:line="273" w:lineRule="auto"/>
        <w:ind w:left="1800" w:right="115"/>
      </w:pPr>
      <w:r w:rsidRPr="000E3AD4">
        <w:tab/>
      </w:r>
    </w:p>
    <w:p w14:paraId="112CB4E2"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7B23FAD2"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2E5A3763"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560B966C"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159695B0"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4CF93C5B"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108D4A79"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176ECE83"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10F5472B"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2CB7EC5A"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26F30739"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5468D6F8" w14:textId="77777777" w:rsidR="0057006C" w:rsidRPr="000E3AD4" w:rsidRDefault="0057006C" w:rsidP="00B977BE">
      <w:pPr>
        <w:pStyle w:val="ListParagraph"/>
        <w:keepNext/>
        <w:numPr>
          <w:ilvl w:val="0"/>
          <w:numId w:val="74"/>
        </w:numPr>
        <w:overflowPunct/>
        <w:autoSpaceDE/>
        <w:autoSpaceDN/>
        <w:adjustRightInd/>
        <w:spacing w:before="240" w:after="60"/>
        <w:ind w:left="360"/>
        <w:textAlignment w:val="auto"/>
        <w:outlineLvl w:val="0"/>
        <w:rPr>
          <w:rFonts w:ascii="Arial" w:hAnsi="Arial" w:cs="Arial"/>
          <w:b/>
          <w:bCs/>
          <w:vanish/>
          <w:kern w:val="32"/>
          <w:szCs w:val="24"/>
        </w:rPr>
      </w:pPr>
    </w:p>
    <w:p w14:paraId="550BC9F3" w14:textId="77777777" w:rsidR="0057006C" w:rsidRPr="000E3AD4" w:rsidRDefault="0057006C" w:rsidP="00B977BE">
      <w:pPr>
        <w:pStyle w:val="Heading1"/>
        <w:numPr>
          <w:ilvl w:val="0"/>
          <w:numId w:val="74"/>
        </w:numPr>
        <w:ind w:hanging="540"/>
      </w:pPr>
      <w:r w:rsidRPr="000E3AD4">
        <w:t xml:space="preserve">System And Information Security And Access Management Requirements  </w:t>
      </w:r>
    </w:p>
    <w:p w14:paraId="404F51A9" w14:textId="77777777" w:rsidR="0057006C" w:rsidRPr="000E3AD4" w:rsidRDefault="0057006C" w:rsidP="00006013">
      <w:pPr>
        <w:pStyle w:val="Heading2"/>
        <w:numPr>
          <w:ilvl w:val="0"/>
          <w:numId w:val="55"/>
        </w:numPr>
        <w:ind w:left="1260" w:hanging="720"/>
        <w:rPr>
          <w:b w:val="0"/>
          <w:bCs w:val="0"/>
          <w:sz w:val="24"/>
          <w:szCs w:val="24"/>
        </w:rPr>
      </w:pPr>
      <w:r w:rsidRPr="000E3AD4">
        <w:rPr>
          <w:b w:val="0"/>
          <w:bCs w:val="0"/>
          <w:sz w:val="24"/>
          <w:szCs w:val="24"/>
        </w:rPr>
        <w:t xml:space="preserve">The Broker’s systems shall employ an access management function that restricts access to varying hierarchical levels of system functionality and information. The access management function shall: </w:t>
      </w:r>
    </w:p>
    <w:p w14:paraId="3DFC86D4" w14:textId="77777777" w:rsidR="0057006C" w:rsidRPr="000E3AD4" w:rsidRDefault="0057006C" w:rsidP="00B977BE">
      <w:pPr>
        <w:pStyle w:val="ListParagraph"/>
        <w:numPr>
          <w:ilvl w:val="0"/>
          <w:numId w:val="89"/>
        </w:numPr>
        <w:ind w:left="2160" w:hanging="900"/>
        <w:rPr>
          <w:rFonts w:ascii="Arial" w:hAnsi="Arial" w:cs="Arial"/>
        </w:rPr>
      </w:pPr>
      <w:r w:rsidRPr="000E3AD4">
        <w:rPr>
          <w:rFonts w:ascii="Arial" w:hAnsi="Arial" w:cs="Arial"/>
        </w:rPr>
        <w:t xml:space="preserve">Restrict access to information on a “least privilege” basis (e.g., users permitted inquiry privileges only will not be permitted to modify information); and  </w:t>
      </w:r>
    </w:p>
    <w:p w14:paraId="1BCD42F7" w14:textId="77777777" w:rsidR="0057006C" w:rsidRPr="000E3AD4" w:rsidRDefault="0057006C" w:rsidP="00B977BE">
      <w:pPr>
        <w:pStyle w:val="ListParagraph"/>
        <w:numPr>
          <w:ilvl w:val="0"/>
          <w:numId w:val="89"/>
        </w:numPr>
        <w:tabs>
          <w:tab w:val="left" w:pos="1890"/>
        </w:tabs>
        <w:ind w:left="2160" w:hanging="900"/>
        <w:rPr>
          <w:rFonts w:ascii="Arial" w:hAnsi="Arial" w:cs="Arial"/>
        </w:rPr>
      </w:pPr>
      <w:r w:rsidRPr="000E3AD4">
        <w:rPr>
          <w:rFonts w:ascii="Arial" w:hAnsi="Arial" w:cs="Arial"/>
        </w:rPr>
        <w:t>Restrict access to specific system functions and information based on an individual user profile, including inquiry only capabilities; global access to all functions shall be restricted to specified appropriate staff</w:t>
      </w:r>
    </w:p>
    <w:p w14:paraId="2C8ED04E" w14:textId="77777777" w:rsidR="0057006C" w:rsidRPr="000E3AD4" w:rsidRDefault="0057006C" w:rsidP="00006013">
      <w:pPr>
        <w:pStyle w:val="Heading2"/>
        <w:numPr>
          <w:ilvl w:val="0"/>
          <w:numId w:val="55"/>
        </w:numPr>
        <w:spacing w:before="60" w:after="0"/>
        <w:ind w:left="1260" w:hanging="900"/>
        <w:rPr>
          <w:b w:val="0"/>
          <w:bCs w:val="0"/>
          <w:sz w:val="24"/>
          <w:szCs w:val="24"/>
        </w:rPr>
      </w:pPr>
      <w:r w:rsidRPr="000E3AD4">
        <w:rPr>
          <w:b w:val="0"/>
          <w:bCs w:val="0"/>
          <w:sz w:val="24"/>
          <w:szCs w:val="24"/>
        </w:rPr>
        <w:t xml:space="preserve">The Broker shall make system information, including all collected data, available to duly authorized representatives of the State and Federal government to evaluate, through inspections, audits, or other means, the quality, appropriateness and timeliness of services performed.  </w:t>
      </w:r>
    </w:p>
    <w:p w14:paraId="7DD9FA41" w14:textId="77777777" w:rsidR="0057006C" w:rsidRPr="000E3AD4" w:rsidRDefault="0057006C" w:rsidP="00006013">
      <w:pPr>
        <w:pStyle w:val="Heading2"/>
        <w:numPr>
          <w:ilvl w:val="0"/>
          <w:numId w:val="55"/>
        </w:numPr>
        <w:spacing w:before="60" w:after="0"/>
        <w:ind w:left="1260" w:hanging="900"/>
        <w:rPr>
          <w:b w:val="0"/>
          <w:bCs w:val="0"/>
          <w:sz w:val="24"/>
          <w:szCs w:val="24"/>
        </w:rPr>
      </w:pPr>
      <w:r w:rsidRPr="000E3AD4">
        <w:rPr>
          <w:b w:val="0"/>
          <w:bCs w:val="0"/>
          <w:sz w:val="24"/>
          <w:szCs w:val="24"/>
        </w:rPr>
        <w:t>The Broker’s systems shall contain controls to maintain information integrity. These controls shall be in place at all appropriate points of processing. The Broker shall test these controls in periodic and spot audits and make the results of these tests available to the State upon request.</w:t>
      </w:r>
    </w:p>
    <w:p w14:paraId="2E62791D" w14:textId="77777777" w:rsidR="0057006C" w:rsidRPr="000E3AD4" w:rsidRDefault="0057006C" w:rsidP="00006013">
      <w:pPr>
        <w:pStyle w:val="Heading2"/>
        <w:numPr>
          <w:ilvl w:val="0"/>
          <w:numId w:val="55"/>
        </w:numPr>
        <w:spacing w:before="60" w:after="0"/>
        <w:ind w:left="1260" w:hanging="900"/>
        <w:rPr>
          <w:b w:val="0"/>
          <w:bCs w:val="0"/>
          <w:sz w:val="24"/>
          <w:szCs w:val="24"/>
        </w:rPr>
      </w:pPr>
      <w:r w:rsidRPr="000E3AD4">
        <w:rPr>
          <w:b w:val="0"/>
          <w:bCs w:val="0"/>
          <w:sz w:val="24"/>
          <w:szCs w:val="24"/>
        </w:rPr>
        <w:t>The Broker shall provide for the physical safeguarding of its data processing facilities and the systems and information housed therein. The Broker shall provide the State with access to data facilities upon request.</w:t>
      </w:r>
    </w:p>
    <w:p w14:paraId="12CD1DC9" w14:textId="5EB7FAE1" w:rsidR="0057006C" w:rsidRPr="000E3AD4" w:rsidRDefault="0057006C" w:rsidP="00006013">
      <w:pPr>
        <w:pStyle w:val="Heading2"/>
        <w:numPr>
          <w:ilvl w:val="0"/>
          <w:numId w:val="55"/>
        </w:numPr>
        <w:spacing w:before="60" w:after="0"/>
        <w:ind w:left="1260" w:hanging="900"/>
        <w:rPr>
          <w:b w:val="0"/>
          <w:bCs w:val="0"/>
          <w:sz w:val="24"/>
          <w:szCs w:val="24"/>
        </w:rPr>
      </w:pPr>
      <w:r w:rsidRPr="000E3AD4">
        <w:rPr>
          <w:b w:val="0"/>
          <w:bCs w:val="0"/>
          <w:sz w:val="24"/>
          <w:szCs w:val="24"/>
        </w:rPr>
        <w:t>The Broker shall restrict perimeter access to equipment sites, processing areas and storage areas through a card key or other comparable system, as well as provide</w:t>
      </w:r>
      <w:r w:rsidR="002A7685">
        <w:rPr>
          <w:b w:val="0"/>
          <w:bCs w:val="0"/>
          <w:sz w:val="24"/>
          <w:szCs w:val="24"/>
        </w:rPr>
        <w:t xml:space="preserve"> </w:t>
      </w:r>
      <w:r w:rsidRPr="000E3AD4">
        <w:rPr>
          <w:b w:val="0"/>
          <w:bCs w:val="0"/>
          <w:sz w:val="24"/>
          <w:szCs w:val="24"/>
        </w:rPr>
        <w:t xml:space="preserve">accountability control to record access attempts, including attempts of unauthorized access.  </w:t>
      </w:r>
    </w:p>
    <w:p w14:paraId="61FC7019" w14:textId="77777777" w:rsidR="0057006C" w:rsidRPr="000E3AD4" w:rsidRDefault="0057006C" w:rsidP="00006013">
      <w:pPr>
        <w:pStyle w:val="Heading2"/>
        <w:numPr>
          <w:ilvl w:val="0"/>
          <w:numId w:val="55"/>
        </w:numPr>
        <w:spacing w:before="60" w:after="0"/>
        <w:ind w:left="1260" w:hanging="900"/>
        <w:rPr>
          <w:b w:val="0"/>
          <w:bCs w:val="0"/>
          <w:sz w:val="24"/>
          <w:szCs w:val="24"/>
        </w:rPr>
      </w:pPr>
      <w:r w:rsidRPr="000E3AD4">
        <w:rPr>
          <w:b w:val="0"/>
          <w:bCs w:val="0"/>
          <w:sz w:val="24"/>
          <w:szCs w:val="24"/>
        </w:rPr>
        <w:t xml:space="preserve">The Broker shall ensure that remote access users of its systems can only access said systems through two-factor user authentication and via methods such as Virtual Private Network.  </w:t>
      </w:r>
    </w:p>
    <w:p w14:paraId="48E9E685" w14:textId="084B6F39" w:rsidR="0057006C" w:rsidRPr="000E3AD4" w:rsidRDefault="0057006C" w:rsidP="00006013">
      <w:pPr>
        <w:pStyle w:val="Heading2"/>
        <w:numPr>
          <w:ilvl w:val="0"/>
          <w:numId w:val="55"/>
        </w:numPr>
        <w:spacing w:before="60" w:after="0"/>
        <w:ind w:left="1260" w:hanging="900"/>
        <w:rPr>
          <w:b w:val="0"/>
          <w:bCs w:val="0"/>
          <w:sz w:val="24"/>
          <w:szCs w:val="24"/>
        </w:rPr>
      </w:pPr>
      <w:r w:rsidRPr="000E3AD4">
        <w:rPr>
          <w:b w:val="0"/>
          <w:bCs w:val="0"/>
          <w:sz w:val="24"/>
          <w:szCs w:val="24"/>
        </w:rPr>
        <w:t xml:space="preserve">The Broker shall comply with recognized industry standards governing security of State and Federal automated data processing systems and information processing. At a minimum, the Broker shall conduct a security risk assessment and communicate the results in an information security plan provided to the State prior to the Start Date of Operations. The risk assessment shall also be made available to appropriate State and Federal agencies upon request.  </w:t>
      </w:r>
    </w:p>
    <w:p w14:paraId="503D64D7" w14:textId="77777777" w:rsidR="0057006C" w:rsidRPr="000E3AD4" w:rsidRDefault="0057006C" w:rsidP="0057006C"/>
    <w:p w14:paraId="5E5274DB"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1C59CCDA"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3C149220"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7C36A1AD"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56E551B2"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367C1093"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5094BB5B"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74E477BC"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7BD253CA"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4EE56D2F"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529A8734"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0D41BBA6"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2DC8760B" w14:textId="77777777" w:rsidR="0057006C" w:rsidRPr="000E3AD4" w:rsidRDefault="0057006C" w:rsidP="00B977BE">
      <w:pPr>
        <w:pStyle w:val="ListParagraph"/>
        <w:keepNext/>
        <w:numPr>
          <w:ilvl w:val="0"/>
          <w:numId w:val="75"/>
        </w:numPr>
        <w:overflowPunct/>
        <w:autoSpaceDE/>
        <w:autoSpaceDN/>
        <w:adjustRightInd/>
        <w:spacing w:before="240" w:after="60"/>
        <w:textAlignment w:val="auto"/>
        <w:outlineLvl w:val="2"/>
        <w:rPr>
          <w:rFonts w:ascii="Arial" w:hAnsi="Arial" w:cs="Arial"/>
          <w:b/>
          <w:bCs/>
          <w:vanish/>
          <w:szCs w:val="24"/>
        </w:rPr>
      </w:pPr>
    </w:p>
    <w:p w14:paraId="7E655A4F" w14:textId="3F8FC7D6" w:rsidR="0057006C" w:rsidRPr="000E3AD4" w:rsidRDefault="0057006C" w:rsidP="00792DDE">
      <w:pPr>
        <w:pStyle w:val="Heading1"/>
        <w:numPr>
          <w:ilvl w:val="0"/>
          <w:numId w:val="75"/>
        </w:numPr>
        <w:ind w:left="540" w:hanging="540"/>
      </w:pPr>
      <w:r w:rsidRPr="000E3AD4">
        <w:t>System Business Continuity And Disaster Recovery Plan</w:t>
      </w:r>
    </w:p>
    <w:p w14:paraId="1146927F" w14:textId="77777777" w:rsidR="0057006C" w:rsidRPr="000E3AD4" w:rsidRDefault="0057006C" w:rsidP="00006013">
      <w:pPr>
        <w:pStyle w:val="Heading1"/>
        <w:numPr>
          <w:ilvl w:val="0"/>
          <w:numId w:val="56"/>
        </w:numPr>
        <w:spacing w:after="0"/>
        <w:ind w:left="1260" w:hanging="713"/>
        <w:rPr>
          <w:b w:val="0"/>
          <w:bCs w:val="0"/>
          <w:sz w:val="24"/>
          <w:szCs w:val="24"/>
        </w:rPr>
      </w:pPr>
      <w:r w:rsidRPr="000E3AD4">
        <w:rPr>
          <w:b w:val="0"/>
          <w:bCs w:val="0"/>
          <w:sz w:val="24"/>
          <w:szCs w:val="24"/>
        </w:rPr>
        <w:t xml:space="preserve">Regardless of the architecture of its systems, the Broker shall develop and be continually ready to invoke a BC-DR plan that has been reviewed and prior approved by the State.  </w:t>
      </w:r>
    </w:p>
    <w:p w14:paraId="5B6EC71C" w14:textId="77777777" w:rsidR="0057006C" w:rsidRPr="000E3AD4" w:rsidRDefault="0057006C" w:rsidP="00006013">
      <w:pPr>
        <w:pStyle w:val="Heading2"/>
        <w:numPr>
          <w:ilvl w:val="0"/>
          <w:numId w:val="56"/>
        </w:numPr>
        <w:spacing w:before="60" w:after="0"/>
        <w:ind w:left="1260" w:hanging="720"/>
        <w:rPr>
          <w:b w:val="0"/>
          <w:bCs w:val="0"/>
          <w:sz w:val="24"/>
          <w:szCs w:val="24"/>
        </w:rPr>
      </w:pPr>
      <w:r w:rsidRPr="000E3AD4">
        <w:rPr>
          <w:b w:val="0"/>
          <w:bCs w:val="0"/>
          <w:sz w:val="24"/>
          <w:szCs w:val="24"/>
        </w:rPr>
        <w:t>At a minimum, the Broker’s BC-DR plan shall address the following scenarios:</w:t>
      </w:r>
    </w:p>
    <w:p w14:paraId="43D9671F" w14:textId="77777777" w:rsidR="0057006C" w:rsidRPr="000E3AD4" w:rsidRDefault="0057006C" w:rsidP="00B977BE">
      <w:pPr>
        <w:pStyle w:val="Heading2"/>
        <w:numPr>
          <w:ilvl w:val="0"/>
          <w:numId w:val="90"/>
        </w:numPr>
        <w:spacing w:before="60" w:after="0"/>
        <w:ind w:left="2160" w:hanging="900"/>
        <w:rPr>
          <w:b w:val="0"/>
          <w:bCs w:val="0"/>
          <w:sz w:val="24"/>
          <w:szCs w:val="24"/>
        </w:rPr>
      </w:pPr>
      <w:r w:rsidRPr="000E3AD4">
        <w:rPr>
          <w:b w:val="0"/>
          <w:bCs w:val="0"/>
          <w:sz w:val="24"/>
          <w:szCs w:val="24"/>
        </w:rPr>
        <w:t>The central computer installation and resident software are destroyed or damaged.</w:t>
      </w:r>
    </w:p>
    <w:p w14:paraId="0655E3F6" w14:textId="77777777" w:rsidR="0057006C" w:rsidRPr="000E3AD4" w:rsidRDefault="0057006C" w:rsidP="00B977BE">
      <w:pPr>
        <w:pStyle w:val="ListParagraph"/>
        <w:numPr>
          <w:ilvl w:val="0"/>
          <w:numId w:val="90"/>
        </w:numPr>
        <w:spacing w:before="60"/>
        <w:ind w:left="2160" w:hanging="900"/>
        <w:rPr>
          <w:rFonts w:ascii="Arial" w:hAnsi="Arial" w:cs="Arial"/>
        </w:rPr>
      </w:pPr>
      <w:r w:rsidRPr="000E3AD4">
        <w:rPr>
          <w:rFonts w:ascii="Arial" w:hAnsi="Arial" w:cs="Arial"/>
        </w:rPr>
        <w:t xml:space="preserve">System interruption or failure resulting from network, operating hardware, software, or operational errors that compromises the integrity of transactions that are active in a live system at the time of the outage.  </w:t>
      </w:r>
    </w:p>
    <w:p w14:paraId="281703B9" w14:textId="77777777" w:rsidR="0057006C" w:rsidRPr="000E3AD4" w:rsidRDefault="0057006C" w:rsidP="00B977BE">
      <w:pPr>
        <w:pStyle w:val="ListParagraph"/>
        <w:numPr>
          <w:ilvl w:val="0"/>
          <w:numId w:val="90"/>
        </w:numPr>
        <w:spacing w:before="60"/>
        <w:ind w:left="2160" w:hanging="900"/>
        <w:rPr>
          <w:rFonts w:ascii="Arial" w:hAnsi="Arial" w:cs="Arial"/>
        </w:rPr>
      </w:pPr>
      <w:r w:rsidRPr="000E3AD4">
        <w:rPr>
          <w:rFonts w:ascii="Arial" w:hAnsi="Arial" w:cs="Arial"/>
        </w:rPr>
        <w:t xml:space="preserve">System interruption or failure resulting from network, operating hardware, software or operational errors that compromises the integrity of data maintained in a live or archival system.  </w:t>
      </w:r>
    </w:p>
    <w:p w14:paraId="15F6A242" w14:textId="77777777" w:rsidR="0057006C" w:rsidRPr="000E3AD4" w:rsidRDefault="0057006C" w:rsidP="00B977BE">
      <w:pPr>
        <w:pStyle w:val="ListParagraph"/>
        <w:numPr>
          <w:ilvl w:val="0"/>
          <w:numId w:val="90"/>
        </w:numPr>
        <w:spacing w:before="60"/>
        <w:ind w:left="2160" w:hanging="900"/>
        <w:rPr>
          <w:rFonts w:ascii="Arial" w:hAnsi="Arial" w:cs="Arial"/>
        </w:rPr>
      </w:pPr>
      <w:r w:rsidRPr="000E3AD4">
        <w:rPr>
          <w:rFonts w:ascii="Arial" w:hAnsi="Arial" w:cs="Arial"/>
        </w:rPr>
        <w:t xml:space="preserve">System interruption or failure resulting from network, operating hardware, software or operational errors that does not compromise the integrity of transactions or data maintained in a live or archival system but does prevent access to the system (i.e., causes unscheduled system unavailability).  </w:t>
      </w:r>
    </w:p>
    <w:p w14:paraId="31BB6D7B" w14:textId="77777777" w:rsidR="0057006C" w:rsidRPr="000E3AD4" w:rsidRDefault="0057006C" w:rsidP="00006013">
      <w:pPr>
        <w:pStyle w:val="Heading1"/>
        <w:numPr>
          <w:ilvl w:val="0"/>
          <w:numId w:val="56"/>
        </w:numPr>
        <w:spacing w:before="60" w:after="0"/>
        <w:ind w:left="1260" w:hanging="720"/>
        <w:rPr>
          <w:b w:val="0"/>
          <w:bCs w:val="0"/>
          <w:sz w:val="24"/>
          <w:szCs w:val="24"/>
        </w:rPr>
      </w:pPr>
      <w:r w:rsidRPr="000E3AD4">
        <w:rPr>
          <w:b w:val="0"/>
          <w:bCs w:val="0"/>
          <w:sz w:val="24"/>
          <w:szCs w:val="24"/>
        </w:rPr>
        <w:t>The Broker’s BC-DR plan shall specify projected recovery times and data loss for mission-critical systems in the event of a declared disaster.</w:t>
      </w:r>
    </w:p>
    <w:p w14:paraId="7E63E7AA" w14:textId="100574B8" w:rsidR="0057006C" w:rsidRPr="000E3AD4" w:rsidRDefault="0057006C" w:rsidP="00006013">
      <w:pPr>
        <w:pStyle w:val="ListParagraph"/>
        <w:numPr>
          <w:ilvl w:val="0"/>
          <w:numId w:val="56"/>
        </w:numPr>
        <w:spacing w:before="60"/>
        <w:ind w:left="1260" w:hanging="720"/>
        <w:rPr>
          <w:rFonts w:ascii="Arial" w:hAnsi="Arial" w:cs="Arial"/>
          <w:kern w:val="32"/>
          <w:szCs w:val="24"/>
        </w:rPr>
      </w:pPr>
      <w:r w:rsidRPr="000E3AD4">
        <w:rPr>
          <w:rFonts w:ascii="Arial" w:hAnsi="Arial" w:cs="Arial"/>
          <w:kern w:val="32"/>
          <w:szCs w:val="24"/>
        </w:rPr>
        <w:t>The Broker shall periodically, but no less than annually, test its BC-DR plan through</w:t>
      </w:r>
      <w:r w:rsidR="0028438C" w:rsidRPr="000E3AD4">
        <w:rPr>
          <w:rFonts w:ascii="Arial" w:hAnsi="Arial" w:cs="Arial"/>
          <w:kern w:val="32"/>
          <w:szCs w:val="24"/>
        </w:rPr>
        <w:t xml:space="preserve"> </w:t>
      </w:r>
      <w:r w:rsidRPr="000E3AD4">
        <w:rPr>
          <w:rFonts w:ascii="Arial" w:hAnsi="Arial" w:cs="Arial"/>
          <w:kern w:val="32"/>
          <w:szCs w:val="24"/>
        </w:rPr>
        <w:t xml:space="preserve">simulated disasters and lower level failures and provide the results of this testing to the State upon request. </w:t>
      </w:r>
    </w:p>
    <w:p w14:paraId="59BB58BF" w14:textId="77777777" w:rsidR="0057006C" w:rsidRPr="000E3AD4" w:rsidRDefault="0057006C" w:rsidP="0057006C"/>
    <w:p w14:paraId="03487820" w14:textId="3F81F018" w:rsidR="0057006C" w:rsidRPr="000E3AD4" w:rsidRDefault="0057006C" w:rsidP="00792DDE">
      <w:pPr>
        <w:pStyle w:val="Heading1"/>
        <w:numPr>
          <w:ilvl w:val="0"/>
          <w:numId w:val="75"/>
        </w:numPr>
        <w:ind w:left="540" w:hanging="540"/>
      </w:pPr>
      <w:r w:rsidRPr="000E3AD4">
        <w:t>Monthly Eligibility File Transmission</w:t>
      </w:r>
    </w:p>
    <w:p w14:paraId="7B117FED" w14:textId="77777777" w:rsidR="002B2572" w:rsidRDefault="0057006C" w:rsidP="002B2572">
      <w:pPr>
        <w:pStyle w:val="Heading2"/>
        <w:numPr>
          <w:ilvl w:val="1"/>
          <w:numId w:val="75"/>
        </w:numPr>
        <w:ind w:left="1260" w:hanging="720"/>
        <w:rPr>
          <w:b w:val="0"/>
          <w:bCs w:val="0"/>
        </w:rPr>
      </w:pPr>
      <w:r w:rsidRPr="00995375">
        <w:rPr>
          <w:b w:val="0"/>
          <w:bCs w:val="0"/>
        </w:rPr>
        <w:t xml:space="preserve">Each month the Delaware DMES will transmit an eligibility file for all Medicaid members who are eligible for transportation services through the transportation broker. The selected transportation broker is required to use and maintain the eligibility file to verify member eligibility for services.  In the event that a member requests services but is not on the monthly eligibility file transmission, the Broker must </w:t>
      </w:r>
      <w:r w:rsidR="003749FE" w:rsidRPr="00995375">
        <w:rPr>
          <w:b w:val="0"/>
          <w:bCs w:val="0"/>
        </w:rPr>
        <w:t xml:space="preserve">contact DMMA. </w:t>
      </w:r>
    </w:p>
    <w:p w14:paraId="22E1535C" w14:textId="5F5C82C4" w:rsidR="0057006C" w:rsidRPr="00995375" w:rsidRDefault="003749FE" w:rsidP="00D61F97">
      <w:pPr>
        <w:pStyle w:val="Heading2"/>
        <w:numPr>
          <w:ilvl w:val="0"/>
          <w:numId w:val="0"/>
        </w:numPr>
        <w:spacing w:before="0" w:after="0"/>
        <w:ind w:left="547"/>
        <w:rPr>
          <w:b w:val="0"/>
          <w:bCs w:val="0"/>
        </w:rPr>
      </w:pPr>
      <w:r w:rsidRPr="00995375">
        <w:rPr>
          <w:b w:val="0"/>
          <w:bCs w:val="0"/>
        </w:rPr>
        <w:t xml:space="preserve"> </w:t>
      </w:r>
    </w:p>
    <w:p w14:paraId="1500735F" w14:textId="63FC15CC" w:rsidR="0057006C" w:rsidRPr="000E3AD4" w:rsidRDefault="0057006C" w:rsidP="00792DDE">
      <w:pPr>
        <w:pStyle w:val="Heading1"/>
        <w:numPr>
          <w:ilvl w:val="0"/>
          <w:numId w:val="75"/>
        </w:numPr>
        <w:ind w:left="540" w:hanging="540"/>
      </w:pPr>
      <w:r w:rsidRPr="000E3AD4">
        <w:t xml:space="preserve">Delaware Medical Assistance Program Cards   </w:t>
      </w:r>
    </w:p>
    <w:p w14:paraId="714AD75C" w14:textId="781BE228" w:rsidR="00E207B7" w:rsidRDefault="0057006C" w:rsidP="002B2572">
      <w:pPr>
        <w:pStyle w:val="Heading1"/>
        <w:numPr>
          <w:ilvl w:val="1"/>
          <w:numId w:val="75"/>
        </w:numPr>
        <w:spacing w:before="0" w:after="0"/>
        <w:ind w:left="1260" w:hanging="720"/>
        <w:rPr>
          <w:b w:val="0"/>
          <w:bCs w:val="0"/>
          <w:sz w:val="24"/>
          <w:szCs w:val="24"/>
        </w:rPr>
      </w:pPr>
      <w:r w:rsidRPr="000E3AD4">
        <w:rPr>
          <w:b w:val="0"/>
          <w:bCs w:val="0"/>
          <w:sz w:val="24"/>
          <w:szCs w:val="24"/>
        </w:rPr>
        <w:t xml:space="preserve">The Medical Assistance card is made of plastic and is a permanent card.  </w:t>
      </w:r>
    </w:p>
    <w:p w14:paraId="72E927E1" w14:textId="77777777" w:rsidR="002B2572" w:rsidRDefault="0057006C" w:rsidP="002B2572">
      <w:pPr>
        <w:pStyle w:val="Heading1"/>
        <w:numPr>
          <w:ilvl w:val="0"/>
          <w:numId w:val="0"/>
        </w:numPr>
        <w:spacing w:before="0" w:after="0"/>
        <w:ind w:left="1267"/>
        <w:rPr>
          <w:b w:val="0"/>
          <w:bCs w:val="0"/>
          <w:sz w:val="24"/>
          <w:szCs w:val="24"/>
        </w:rPr>
      </w:pPr>
      <w:r w:rsidRPr="000E3AD4">
        <w:rPr>
          <w:b w:val="0"/>
          <w:bCs w:val="0"/>
          <w:sz w:val="24"/>
          <w:szCs w:val="24"/>
        </w:rPr>
        <w:t>Cards are mailed to the “head of household” or “payee” and are issued to each individual family member.  New cards will only be issued if the original card is lost or stolen.  The front of the card identifies</w:t>
      </w:r>
      <w:r w:rsidR="002B2572">
        <w:rPr>
          <w:b w:val="0"/>
          <w:bCs w:val="0"/>
          <w:sz w:val="24"/>
          <w:szCs w:val="24"/>
        </w:rPr>
        <w:t>:</w:t>
      </w:r>
    </w:p>
    <w:p w14:paraId="7603E92F" w14:textId="77777777" w:rsidR="002B2572" w:rsidRDefault="0057006C" w:rsidP="00722C2F">
      <w:pPr>
        <w:pStyle w:val="Heading1"/>
        <w:numPr>
          <w:ilvl w:val="0"/>
          <w:numId w:val="271"/>
        </w:numPr>
        <w:spacing w:before="0" w:after="0"/>
        <w:rPr>
          <w:b w:val="0"/>
          <w:bCs w:val="0"/>
          <w:sz w:val="24"/>
          <w:szCs w:val="24"/>
        </w:rPr>
      </w:pPr>
      <w:r w:rsidRPr="000E3AD4">
        <w:rPr>
          <w:b w:val="0"/>
          <w:bCs w:val="0"/>
          <w:sz w:val="24"/>
          <w:szCs w:val="24"/>
        </w:rPr>
        <w:t xml:space="preserve">the member’s name, </w:t>
      </w:r>
    </w:p>
    <w:p w14:paraId="4A4FB10C" w14:textId="77777777" w:rsidR="002B2572" w:rsidRDefault="0057006C" w:rsidP="00722C2F">
      <w:pPr>
        <w:pStyle w:val="Heading1"/>
        <w:numPr>
          <w:ilvl w:val="0"/>
          <w:numId w:val="271"/>
        </w:numPr>
        <w:spacing w:before="0" w:after="0"/>
        <w:rPr>
          <w:b w:val="0"/>
          <w:bCs w:val="0"/>
          <w:sz w:val="24"/>
          <w:szCs w:val="24"/>
        </w:rPr>
      </w:pPr>
      <w:r w:rsidRPr="000E3AD4">
        <w:rPr>
          <w:b w:val="0"/>
          <w:bCs w:val="0"/>
          <w:sz w:val="24"/>
          <w:szCs w:val="24"/>
        </w:rPr>
        <w:t xml:space="preserve">Medicaid ID#, </w:t>
      </w:r>
    </w:p>
    <w:p w14:paraId="5A6090A7" w14:textId="77777777" w:rsidR="002B2572" w:rsidRDefault="0057006C" w:rsidP="00722C2F">
      <w:pPr>
        <w:pStyle w:val="Heading1"/>
        <w:numPr>
          <w:ilvl w:val="0"/>
          <w:numId w:val="271"/>
        </w:numPr>
        <w:spacing w:before="0" w:after="0"/>
        <w:rPr>
          <w:b w:val="0"/>
          <w:bCs w:val="0"/>
          <w:sz w:val="24"/>
          <w:szCs w:val="24"/>
        </w:rPr>
      </w:pPr>
      <w:r w:rsidRPr="000E3AD4">
        <w:rPr>
          <w:b w:val="0"/>
          <w:bCs w:val="0"/>
          <w:sz w:val="24"/>
          <w:szCs w:val="24"/>
        </w:rPr>
        <w:t>date of birth and</w:t>
      </w:r>
    </w:p>
    <w:p w14:paraId="55036504" w14:textId="77777777" w:rsidR="002B2572" w:rsidRDefault="0057006C" w:rsidP="00722C2F">
      <w:pPr>
        <w:pStyle w:val="Heading1"/>
        <w:numPr>
          <w:ilvl w:val="0"/>
          <w:numId w:val="271"/>
        </w:numPr>
        <w:spacing w:before="0" w:after="0"/>
        <w:rPr>
          <w:b w:val="0"/>
          <w:bCs w:val="0"/>
          <w:sz w:val="24"/>
          <w:szCs w:val="24"/>
        </w:rPr>
      </w:pPr>
      <w:r w:rsidRPr="000E3AD4">
        <w:rPr>
          <w:b w:val="0"/>
          <w:bCs w:val="0"/>
          <w:sz w:val="24"/>
          <w:szCs w:val="24"/>
        </w:rPr>
        <w:t xml:space="preserve">card issue number.  </w:t>
      </w:r>
    </w:p>
    <w:p w14:paraId="1551BB95" w14:textId="4A8B1723" w:rsidR="0057006C" w:rsidRDefault="0057006C" w:rsidP="002B2572">
      <w:pPr>
        <w:pStyle w:val="Heading1"/>
        <w:numPr>
          <w:ilvl w:val="0"/>
          <w:numId w:val="0"/>
        </w:numPr>
        <w:spacing w:before="0" w:after="0"/>
        <w:ind w:left="1267"/>
        <w:rPr>
          <w:b w:val="0"/>
          <w:bCs w:val="0"/>
          <w:sz w:val="24"/>
          <w:szCs w:val="24"/>
        </w:rPr>
      </w:pPr>
      <w:r w:rsidRPr="000E3AD4">
        <w:rPr>
          <w:b w:val="0"/>
          <w:bCs w:val="0"/>
          <w:sz w:val="24"/>
          <w:szCs w:val="24"/>
        </w:rPr>
        <w:t>A magnetic strip on the back of the card is coded with the member’s ID number.  Also found on the back of the card are telephone numbers to Provider Relations and Customer Relations.  These numbers may be used by providers to verify member eligibility/member information or by card holders to answer questions regarding the card and/or their medical coverage.  The Medical Assistance card does not guarantee eligibility</w:t>
      </w:r>
    </w:p>
    <w:p w14:paraId="40E3B5DE" w14:textId="77777777" w:rsidR="00A24AA2" w:rsidRPr="00A24AA2" w:rsidRDefault="00A24AA2" w:rsidP="00A24AA2"/>
    <w:p w14:paraId="7EDD935C"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4BF03EFA"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324113C0"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53180ABE"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11591489"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32F5CD31"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5B3873DE"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6CD59AD9"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44BB3443"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4EE4922B"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6FF32579"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15CD130F"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5A0545B9"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104CBD03"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590642F8"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2B718B7F"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55E0E944" w14:textId="77777777" w:rsidR="002B1FB6" w:rsidRPr="002B1FB6" w:rsidRDefault="002B1FB6" w:rsidP="00B977BE">
      <w:pPr>
        <w:pStyle w:val="ListParagraph"/>
        <w:keepNext/>
        <w:numPr>
          <w:ilvl w:val="0"/>
          <w:numId w:val="76"/>
        </w:numPr>
        <w:overflowPunct/>
        <w:autoSpaceDE/>
        <w:autoSpaceDN/>
        <w:adjustRightInd/>
        <w:spacing w:before="240" w:after="60"/>
        <w:ind w:left="450" w:hanging="450"/>
        <w:textAlignment w:val="auto"/>
        <w:outlineLvl w:val="2"/>
        <w:rPr>
          <w:rFonts w:ascii="Arial" w:hAnsi="Arial" w:cs="Arial"/>
          <w:b/>
          <w:bCs/>
          <w:vanish/>
          <w:szCs w:val="24"/>
        </w:rPr>
      </w:pPr>
    </w:p>
    <w:p w14:paraId="028D7404" w14:textId="6786E771" w:rsidR="0057006C" w:rsidRPr="007A7945" w:rsidRDefault="0057006C" w:rsidP="00792DDE">
      <w:pPr>
        <w:pStyle w:val="Heading1"/>
        <w:numPr>
          <w:ilvl w:val="0"/>
          <w:numId w:val="272"/>
        </w:numPr>
        <w:ind w:left="540" w:hanging="540"/>
      </w:pPr>
      <w:r w:rsidRPr="007A7945">
        <w:t xml:space="preserve">On-Time Performance   </w:t>
      </w:r>
    </w:p>
    <w:p w14:paraId="71E489C9" w14:textId="77777777" w:rsidR="002B2572" w:rsidRDefault="0057006C" w:rsidP="002B2572">
      <w:pPr>
        <w:pStyle w:val="Heading1"/>
        <w:numPr>
          <w:ilvl w:val="0"/>
          <w:numId w:val="266"/>
        </w:numPr>
        <w:ind w:left="1260" w:hanging="720"/>
        <w:rPr>
          <w:b w:val="0"/>
          <w:bCs w:val="0"/>
          <w:sz w:val="24"/>
          <w:szCs w:val="24"/>
        </w:rPr>
      </w:pPr>
      <w:r w:rsidRPr="000E3AD4">
        <w:rPr>
          <w:b w:val="0"/>
          <w:bCs w:val="0"/>
          <w:sz w:val="24"/>
          <w:szCs w:val="24"/>
        </w:rPr>
        <w:t xml:space="preserve">The Broker shall have procedures in place to ensure that vehicle availability is adequate to fulfill standards of promptness. </w:t>
      </w:r>
      <w:r w:rsidR="0060112F" w:rsidRPr="0060112F">
        <w:rPr>
          <w:b w:val="0"/>
          <w:bCs w:val="0"/>
          <w:sz w:val="24"/>
          <w:szCs w:val="24"/>
        </w:rPr>
        <w:t xml:space="preserve">Broker must not have any late or missed rides 99% of the time. </w:t>
      </w:r>
      <w:r w:rsidRPr="000E3AD4">
        <w:rPr>
          <w:b w:val="0"/>
          <w:bCs w:val="0"/>
          <w:sz w:val="24"/>
          <w:szCs w:val="24"/>
        </w:rPr>
        <w:t xml:space="preserve"> Submission of root cause analysis with corrective action plan will be required during any month that late or missed trips </w:t>
      </w:r>
      <w:r w:rsidR="00507C80">
        <w:rPr>
          <w:b w:val="0"/>
          <w:bCs w:val="0"/>
          <w:sz w:val="24"/>
          <w:szCs w:val="24"/>
        </w:rPr>
        <w:t xml:space="preserve">less than 99% of the time. </w:t>
      </w:r>
    </w:p>
    <w:p w14:paraId="07A8622C" w14:textId="1DCA3874" w:rsidR="0057006C" w:rsidRPr="000E3AD4" w:rsidRDefault="00507C80" w:rsidP="002B2572">
      <w:pPr>
        <w:pStyle w:val="Heading1"/>
        <w:numPr>
          <w:ilvl w:val="0"/>
          <w:numId w:val="0"/>
        </w:numPr>
        <w:ind w:left="360"/>
        <w:rPr>
          <w:b w:val="0"/>
          <w:bCs w:val="0"/>
          <w:sz w:val="24"/>
          <w:szCs w:val="24"/>
        </w:rPr>
      </w:pPr>
      <w:r>
        <w:rPr>
          <w:b w:val="0"/>
          <w:bCs w:val="0"/>
          <w:sz w:val="24"/>
          <w:szCs w:val="24"/>
        </w:rPr>
        <w:t xml:space="preserve"> </w:t>
      </w:r>
    </w:p>
    <w:p w14:paraId="27E55C6A" w14:textId="50060DEA" w:rsidR="00F2173F" w:rsidRDefault="00F2173F" w:rsidP="00792DDE">
      <w:pPr>
        <w:pStyle w:val="Heading1"/>
        <w:numPr>
          <w:ilvl w:val="0"/>
          <w:numId w:val="76"/>
        </w:numPr>
        <w:ind w:left="540" w:hanging="540"/>
      </w:pPr>
      <w:r>
        <w:t>Capacity</w:t>
      </w:r>
    </w:p>
    <w:p w14:paraId="61CAE59C" w14:textId="70610C42" w:rsidR="0057006C" w:rsidRPr="00722C2F" w:rsidRDefault="0057006C" w:rsidP="00722C2F">
      <w:pPr>
        <w:pStyle w:val="ListParagraph"/>
        <w:numPr>
          <w:ilvl w:val="1"/>
          <w:numId w:val="273"/>
        </w:numPr>
        <w:ind w:left="1260" w:hanging="720"/>
        <w:rPr>
          <w:rFonts w:ascii="Arial" w:hAnsi="Arial" w:cs="Arial"/>
          <w:iCs/>
        </w:rPr>
      </w:pPr>
      <w:r w:rsidRPr="00722C2F">
        <w:rPr>
          <w:rFonts w:ascii="Arial" w:hAnsi="Arial" w:cs="Arial"/>
          <w:iCs/>
        </w:rPr>
        <w:t>The Broker shall provide complete information on the Broker’s transportation capacity (number and types of vehicles in each city or county) as of the date of submission of this RFP, and planned capacity as of the anticipated start date of the contract with DMMA.  The description shall also include contingency plans for unexpected peak transportation demands and back-up plans when notified that a vehicle is excessively late or is otherwise unavailable for service</w:t>
      </w:r>
      <w:r w:rsidR="009F3C98" w:rsidRPr="00722C2F">
        <w:rPr>
          <w:rFonts w:ascii="Arial" w:hAnsi="Arial" w:cs="Arial"/>
          <w:iCs/>
        </w:rPr>
        <w:t>.</w:t>
      </w:r>
      <w:r w:rsidRPr="00722C2F">
        <w:rPr>
          <w:rFonts w:ascii="Arial" w:hAnsi="Arial" w:cs="Arial"/>
          <w:iCs/>
        </w:rPr>
        <w:t xml:space="preserve"> </w:t>
      </w:r>
    </w:p>
    <w:p w14:paraId="3FD78846" w14:textId="77777777" w:rsidR="0057006C" w:rsidRPr="000E3AD4" w:rsidRDefault="0057006C" w:rsidP="0057006C"/>
    <w:p w14:paraId="4A93C497"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21E9A28F"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1B0E094A"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04871E59"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4EA3F43A"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02DD423F"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7D4310F2"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10EE1E9D"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1A191978"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4FF2DF6B"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3371E902"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3404C31A"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35BD79F6"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40FCB114"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39221685"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6BC6C661"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43B55DD1"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1FDCE807" w14:textId="77777777" w:rsidR="0057006C" w:rsidRPr="000E3AD4" w:rsidRDefault="0057006C" w:rsidP="00B977BE">
      <w:pPr>
        <w:pStyle w:val="ListParagraph"/>
        <w:keepNext/>
        <w:numPr>
          <w:ilvl w:val="0"/>
          <w:numId w:val="77"/>
        </w:numPr>
        <w:overflowPunct/>
        <w:autoSpaceDE/>
        <w:autoSpaceDN/>
        <w:adjustRightInd/>
        <w:spacing w:before="240" w:after="60"/>
        <w:textAlignment w:val="auto"/>
        <w:outlineLvl w:val="0"/>
        <w:rPr>
          <w:rFonts w:ascii="Arial" w:hAnsi="Arial" w:cs="Arial"/>
          <w:b/>
          <w:bCs/>
          <w:vanish/>
          <w:kern w:val="32"/>
          <w:szCs w:val="24"/>
        </w:rPr>
      </w:pPr>
    </w:p>
    <w:p w14:paraId="78BE2ADB" w14:textId="69462294" w:rsidR="0057006C" w:rsidRPr="000E3AD4" w:rsidRDefault="0057006C" w:rsidP="00792DDE">
      <w:pPr>
        <w:pStyle w:val="Heading1"/>
        <w:numPr>
          <w:ilvl w:val="0"/>
          <w:numId w:val="77"/>
        </w:numPr>
        <w:ind w:left="540" w:hanging="540"/>
      </w:pPr>
      <w:r w:rsidRPr="000E3AD4">
        <w:t>Insufficient Resources For Access</w:t>
      </w:r>
      <w:r w:rsidRPr="000E3AD4">
        <w:rPr>
          <w:spacing w:val="-5"/>
        </w:rPr>
        <w:t xml:space="preserve"> </w:t>
      </w:r>
    </w:p>
    <w:p w14:paraId="327F1D5A" w14:textId="77777777" w:rsidR="0057006C" w:rsidRPr="000E3AD4" w:rsidRDefault="0057006C" w:rsidP="00B977BE">
      <w:pPr>
        <w:pStyle w:val="Heading1"/>
        <w:numPr>
          <w:ilvl w:val="0"/>
          <w:numId w:val="57"/>
        </w:numPr>
        <w:ind w:left="1260" w:hanging="720"/>
        <w:rPr>
          <w:b w:val="0"/>
          <w:bCs w:val="0"/>
          <w:sz w:val="24"/>
          <w:szCs w:val="24"/>
        </w:rPr>
      </w:pPr>
      <w:r w:rsidRPr="000E3AD4">
        <w:rPr>
          <w:b w:val="0"/>
          <w:bCs w:val="0"/>
          <w:sz w:val="24"/>
          <w:szCs w:val="24"/>
        </w:rPr>
        <w:t>The Broker must demonstrate that the transportation provider network provides adequate access in each county in the state, based on the number of members and the number of trips provided.  If the Broker or DMMA identifies insufficient transportation resources in a region, the Broker shall develop and implement a provider recruitment plan to develop sufficient resources to meet the</w:t>
      </w:r>
      <w:r w:rsidRPr="000E3AD4">
        <w:t xml:space="preserve"> </w:t>
      </w:r>
      <w:r w:rsidRPr="000E3AD4">
        <w:rPr>
          <w:b w:val="0"/>
          <w:bCs w:val="0"/>
          <w:sz w:val="24"/>
          <w:szCs w:val="24"/>
        </w:rPr>
        <w:t xml:space="preserve">transportation needs of Medicaid members in the geographical areas covered within 10 days. </w:t>
      </w:r>
    </w:p>
    <w:p w14:paraId="4371B700" w14:textId="77777777" w:rsidR="0028438C" w:rsidRPr="000E3AD4" w:rsidRDefault="0028438C" w:rsidP="0028438C"/>
    <w:p w14:paraId="6A59EBE0" w14:textId="77777777" w:rsidR="0028438C" w:rsidRPr="000E3AD4" w:rsidRDefault="0028438C" w:rsidP="000E1649">
      <w:pPr>
        <w:pStyle w:val="Heading1"/>
        <w:numPr>
          <w:ilvl w:val="0"/>
          <w:numId w:val="91"/>
        </w:numPr>
        <w:spacing w:before="60"/>
        <w:ind w:left="540" w:hanging="540"/>
      </w:pPr>
      <w:r w:rsidRPr="000E3AD4">
        <w:t>Provider List</w:t>
      </w:r>
    </w:p>
    <w:p w14:paraId="16BAE052" w14:textId="5FE6F82A" w:rsidR="0028438C" w:rsidRPr="000E3AD4" w:rsidRDefault="0028438C" w:rsidP="00B977BE">
      <w:pPr>
        <w:pStyle w:val="Heading1"/>
        <w:numPr>
          <w:ilvl w:val="0"/>
          <w:numId w:val="58"/>
        </w:numPr>
        <w:ind w:left="1260" w:hanging="720"/>
        <w:rPr>
          <w:sz w:val="24"/>
          <w:szCs w:val="24"/>
        </w:rPr>
      </w:pPr>
      <w:r w:rsidRPr="000E3AD4">
        <w:rPr>
          <w:b w:val="0"/>
          <w:bCs w:val="0"/>
          <w:sz w:val="24"/>
          <w:szCs w:val="24"/>
        </w:rPr>
        <w:t>The Broker must provide a current list of its provider network to DMMA quarterly with additions and terminations of providers listed with the reason for each termination</w:t>
      </w:r>
      <w:r w:rsidR="00E207B7">
        <w:rPr>
          <w:b w:val="0"/>
          <w:bCs w:val="0"/>
          <w:sz w:val="24"/>
          <w:szCs w:val="24"/>
        </w:rPr>
        <w:t>.</w:t>
      </w:r>
      <w:r w:rsidRPr="000E3AD4">
        <w:rPr>
          <w:b w:val="0"/>
          <w:bCs w:val="0"/>
          <w:sz w:val="24"/>
          <w:szCs w:val="24"/>
        </w:rPr>
        <w:t xml:space="preserve"> </w:t>
      </w:r>
    </w:p>
    <w:p w14:paraId="60CCCB35" w14:textId="77777777" w:rsidR="0028438C" w:rsidRPr="000E3AD4" w:rsidRDefault="0028438C" w:rsidP="0028438C"/>
    <w:p w14:paraId="5D4903F1" w14:textId="77777777" w:rsidR="0028438C" w:rsidRPr="000E3AD4" w:rsidRDefault="0028438C" w:rsidP="0028438C"/>
    <w:p w14:paraId="635ABE6E" w14:textId="77777777" w:rsidR="0028438C" w:rsidRPr="000E3AD4" w:rsidRDefault="0028438C" w:rsidP="000E1649">
      <w:pPr>
        <w:pStyle w:val="Heading1"/>
        <w:numPr>
          <w:ilvl w:val="0"/>
          <w:numId w:val="92"/>
        </w:numPr>
        <w:spacing w:before="60"/>
        <w:ind w:left="540" w:hanging="540"/>
      </w:pPr>
      <w:r w:rsidRPr="000E3AD4">
        <w:t>Penalties</w:t>
      </w:r>
    </w:p>
    <w:p w14:paraId="21E55A67" w14:textId="1466E20B" w:rsidR="00E207B7" w:rsidRPr="00722C2F" w:rsidRDefault="0028438C" w:rsidP="00722C2F">
      <w:pPr>
        <w:pStyle w:val="ListParagraph"/>
        <w:numPr>
          <w:ilvl w:val="0"/>
          <w:numId w:val="229"/>
        </w:numPr>
        <w:spacing w:before="240"/>
        <w:ind w:left="1260" w:hanging="720"/>
      </w:pPr>
      <w:r w:rsidRPr="000E3AD4">
        <w:rPr>
          <w:rFonts w:ascii="Arial" w:hAnsi="Arial" w:cs="Arial"/>
        </w:rPr>
        <w:t>If the Broker fails to comply with any of the aforementioned requirements set forth in this section, DMMA may apply financial penalties against the monthly payment</w:t>
      </w:r>
      <w:r w:rsidR="00A24AA2">
        <w:rPr>
          <w:rFonts w:ascii="Arial" w:hAnsi="Arial" w:cs="Arial"/>
        </w:rPr>
        <w:t xml:space="preserve">.  </w:t>
      </w:r>
      <w:r w:rsidRPr="000E3AD4">
        <w:rPr>
          <w:rFonts w:ascii="Arial" w:hAnsi="Arial" w:cs="Arial"/>
        </w:rPr>
        <w:t xml:space="preserve"> </w:t>
      </w:r>
    </w:p>
    <w:p w14:paraId="59CE1BF0" w14:textId="77777777" w:rsidR="00722C2F" w:rsidRPr="00E207B7" w:rsidRDefault="00722C2F" w:rsidP="00722C2F">
      <w:pPr>
        <w:spacing w:before="240"/>
        <w:ind w:left="-263"/>
      </w:pPr>
    </w:p>
    <w:p w14:paraId="582D7FEA" w14:textId="5A904B0B" w:rsidR="0057006C" w:rsidRPr="00EC6E8F" w:rsidRDefault="0057006C" w:rsidP="000E1649">
      <w:pPr>
        <w:pStyle w:val="Heading1"/>
        <w:numPr>
          <w:ilvl w:val="0"/>
          <w:numId w:val="92"/>
        </w:numPr>
        <w:ind w:left="540" w:hanging="540"/>
      </w:pPr>
      <w:r w:rsidRPr="00EC6E8F">
        <w:t>DMMA Oversight</w:t>
      </w:r>
      <w:r w:rsidR="00A44A75" w:rsidRPr="00EC6E8F">
        <w:t xml:space="preserve"> &amp; Reporting</w:t>
      </w:r>
    </w:p>
    <w:p w14:paraId="1E8E1F56" w14:textId="7C3C5541" w:rsidR="00993554" w:rsidRPr="00755762" w:rsidRDefault="00993554" w:rsidP="00722C2F">
      <w:pPr>
        <w:pStyle w:val="Heading2"/>
        <w:numPr>
          <w:ilvl w:val="0"/>
          <w:numId w:val="59"/>
        </w:numPr>
        <w:ind w:left="1260" w:hanging="720"/>
        <w:rPr>
          <w:b w:val="0"/>
          <w:bCs w:val="0"/>
          <w:sz w:val="24"/>
          <w:szCs w:val="24"/>
        </w:rPr>
      </w:pPr>
      <w:r w:rsidRPr="00755762">
        <w:rPr>
          <w:b w:val="0"/>
          <w:bCs w:val="0"/>
          <w:sz w:val="24"/>
          <w:szCs w:val="24"/>
        </w:rPr>
        <w:t>DMMA will oversee the transportation program, including overall program management, determination of policy and monitoring of service. DMMA will work in partnership with the Broker and providers in developing a quality program.  Following are the primary responsibilities of DMMA</w:t>
      </w:r>
    </w:p>
    <w:p w14:paraId="4B88272D" w14:textId="2531B01A" w:rsidR="00674F8A" w:rsidRPr="008E6211" w:rsidRDefault="00674F8A" w:rsidP="00722C2F">
      <w:pPr>
        <w:pStyle w:val="ListParagraph"/>
        <w:keepNext/>
        <w:numPr>
          <w:ilvl w:val="0"/>
          <w:numId w:val="219"/>
        </w:numPr>
        <w:spacing w:before="60"/>
        <w:ind w:left="2160" w:hanging="907"/>
        <w:outlineLvl w:val="2"/>
        <w:rPr>
          <w:rFonts w:ascii="Arial" w:hAnsi="Arial" w:cs="Arial"/>
        </w:rPr>
      </w:pPr>
      <w:r w:rsidRPr="008E6211">
        <w:rPr>
          <w:rFonts w:ascii="Arial" w:hAnsi="Arial" w:cs="Arial"/>
        </w:rPr>
        <w:t>Policy interpretation (DMMA will make the final decision regarding all policy issues</w:t>
      </w:r>
      <w:r w:rsidR="00E303CB">
        <w:rPr>
          <w:rFonts w:ascii="Arial" w:hAnsi="Arial" w:cs="Arial"/>
        </w:rPr>
        <w:t>)</w:t>
      </w:r>
      <w:r w:rsidRPr="008E6211">
        <w:rPr>
          <w:rFonts w:ascii="Arial" w:hAnsi="Arial" w:cs="Arial"/>
        </w:rPr>
        <w:t>.</w:t>
      </w:r>
    </w:p>
    <w:p w14:paraId="4153B6E6" w14:textId="77777777" w:rsidR="00674F8A" w:rsidRPr="00674F8A" w:rsidRDefault="00674F8A" w:rsidP="00722C2F">
      <w:pPr>
        <w:keepNext/>
        <w:numPr>
          <w:ilvl w:val="2"/>
          <w:numId w:val="217"/>
        </w:numPr>
        <w:spacing w:before="60"/>
        <w:ind w:left="2160" w:hanging="907"/>
        <w:outlineLvl w:val="2"/>
      </w:pPr>
      <w:r w:rsidRPr="00674F8A">
        <w:t>On-going project oversight and management to include announced and unannounced visits to ensure regulatory compliance.</w:t>
      </w:r>
    </w:p>
    <w:p w14:paraId="6367677E" w14:textId="77777777" w:rsidR="00674F8A" w:rsidRPr="00674F8A" w:rsidRDefault="00674F8A" w:rsidP="00722C2F">
      <w:pPr>
        <w:numPr>
          <w:ilvl w:val="2"/>
          <w:numId w:val="218"/>
        </w:numPr>
        <w:spacing w:before="60"/>
        <w:ind w:left="2160" w:hanging="907"/>
      </w:pPr>
      <w:r w:rsidRPr="00674F8A">
        <w:t>Provide the broker with all up to date member eligibility information.</w:t>
      </w:r>
    </w:p>
    <w:p w14:paraId="6835005E" w14:textId="77777777" w:rsidR="00674F8A" w:rsidRPr="00674F8A" w:rsidRDefault="00674F8A" w:rsidP="00722C2F">
      <w:pPr>
        <w:numPr>
          <w:ilvl w:val="2"/>
          <w:numId w:val="218"/>
        </w:numPr>
        <w:spacing w:before="60"/>
        <w:ind w:left="2160" w:hanging="907"/>
      </w:pPr>
      <w:r w:rsidRPr="00674F8A">
        <w:t>Field observations of operations and the call center.</w:t>
      </w:r>
    </w:p>
    <w:p w14:paraId="6A3CFE9A" w14:textId="77777777" w:rsidR="00674F8A" w:rsidRPr="00674F8A" w:rsidRDefault="00674F8A" w:rsidP="00722C2F">
      <w:pPr>
        <w:numPr>
          <w:ilvl w:val="2"/>
          <w:numId w:val="218"/>
        </w:numPr>
        <w:spacing w:before="60"/>
        <w:ind w:left="2160" w:hanging="907"/>
      </w:pPr>
      <w:r w:rsidRPr="00674F8A">
        <w:t>Monitoring staffing levels, including drivers and their training, which may include announced and unannounced visits to observe driver training programs.</w:t>
      </w:r>
    </w:p>
    <w:p w14:paraId="4095CEC5" w14:textId="77777777" w:rsidR="00674F8A" w:rsidRPr="00674F8A" w:rsidRDefault="00674F8A" w:rsidP="00722C2F">
      <w:pPr>
        <w:numPr>
          <w:ilvl w:val="2"/>
          <w:numId w:val="218"/>
        </w:numPr>
        <w:spacing w:before="60"/>
        <w:ind w:left="2160" w:hanging="907"/>
      </w:pPr>
      <w:r w:rsidRPr="00674F8A">
        <w:t>Review inspection of vehicle and maintenance reports. Inspect driver records to ensure that proper training has been provided; and</w:t>
      </w:r>
    </w:p>
    <w:p w14:paraId="41DFE484" w14:textId="77777777" w:rsidR="00674F8A" w:rsidRPr="00674F8A" w:rsidRDefault="00674F8A" w:rsidP="00722C2F">
      <w:pPr>
        <w:numPr>
          <w:ilvl w:val="2"/>
          <w:numId w:val="218"/>
        </w:numPr>
        <w:overflowPunct w:val="0"/>
        <w:autoSpaceDE w:val="0"/>
        <w:autoSpaceDN w:val="0"/>
        <w:adjustRightInd w:val="0"/>
        <w:spacing w:before="60"/>
        <w:ind w:left="2160" w:hanging="907"/>
        <w:textAlignment w:val="baseline"/>
      </w:pPr>
      <w:r w:rsidRPr="00674F8A">
        <w:t xml:space="preserve">Review and approve any Broker written policy or procedural communications to members, providers and others prior to release. Communications to members must comply with 42 CFR 438.10 as specified in Section 33.0. </w:t>
      </w:r>
    </w:p>
    <w:p w14:paraId="171A45FD" w14:textId="52D9D326" w:rsidR="0057006C" w:rsidRPr="000E3AD4" w:rsidRDefault="0057006C" w:rsidP="00C42919">
      <w:pPr>
        <w:pStyle w:val="Heading2"/>
        <w:numPr>
          <w:ilvl w:val="0"/>
          <w:numId w:val="0"/>
        </w:numPr>
        <w:spacing w:before="60" w:after="0"/>
        <w:ind w:left="1260"/>
        <w:rPr>
          <w:b w:val="0"/>
          <w:bCs w:val="0"/>
          <w:sz w:val="24"/>
          <w:szCs w:val="24"/>
        </w:rPr>
      </w:pPr>
      <w:r w:rsidRPr="000E3AD4">
        <w:rPr>
          <w:b w:val="0"/>
          <w:bCs w:val="0"/>
          <w:sz w:val="24"/>
          <w:szCs w:val="24"/>
        </w:rPr>
        <w:t>.</w:t>
      </w:r>
    </w:p>
    <w:p w14:paraId="7A10903F" w14:textId="5A44141A" w:rsidR="0057006C" w:rsidRPr="000E3AD4" w:rsidRDefault="0057006C" w:rsidP="000E1649">
      <w:pPr>
        <w:pStyle w:val="Heading1"/>
        <w:numPr>
          <w:ilvl w:val="0"/>
          <w:numId w:val="92"/>
        </w:numPr>
        <w:ind w:left="540" w:hanging="540"/>
      </w:pPr>
      <w:r w:rsidRPr="000E3AD4">
        <w:t>Administrative Oversight And Reporting</w:t>
      </w:r>
    </w:p>
    <w:p w14:paraId="687ABEFD" w14:textId="77777777" w:rsidR="0057006C" w:rsidRPr="000E3AD4" w:rsidRDefault="0057006C" w:rsidP="00B977BE">
      <w:pPr>
        <w:pStyle w:val="Heading1"/>
        <w:numPr>
          <w:ilvl w:val="0"/>
          <w:numId w:val="60"/>
        </w:numPr>
        <w:spacing w:after="0"/>
        <w:ind w:left="1267" w:hanging="720"/>
        <w:rPr>
          <w:b w:val="0"/>
          <w:bCs w:val="0"/>
          <w:sz w:val="24"/>
          <w:szCs w:val="24"/>
        </w:rPr>
      </w:pPr>
      <w:r w:rsidRPr="000E3AD4">
        <w:rPr>
          <w:b w:val="0"/>
          <w:bCs w:val="0"/>
          <w:sz w:val="24"/>
          <w:szCs w:val="24"/>
        </w:rPr>
        <w:t>Responsibility for the management of overall day-to-day operations necessary for the delivery of NEMT services and the maintenance of appropriate records and systems of accountability to report to DMMA and respond to the terms of the contract. In all cases, the Broker must use the most appropriate service available which meets the member's health needs. Regardless of the method or combination of methods used to provide NEMT service, the Broker is responsible for management, supervision and monitoring of all transportation provided with funds received through this RFP.</w:t>
      </w:r>
    </w:p>
    <w:p w14:paraId="47FDE4B9" w14:textId="77777777" w:rsidR="0057006C" w:rsidRPr="000E3AD4" w:rsidRDefault="0057006C" w:rsidP="00B977BE">
      <w:pPr>
        <w:pStyle w:val="Heading1"/>
        <w:numPr>
          <w:ilvl w:val="0"/>
          <w:numId w:val="60"/>
        </w:numPr>
        <w:spacing w:before="60" w:after="0"/>
        <w:ind w:left="1260" w:hanging="713"/>
        <w:rPr>
          <w:b w:val="0"/>
          <w:bCs w:val="0"/>
          <w:sz w:val="24"/>
          <w:szCs w:val="24"/>
        </w:rPr>
      </w:pPr>
      <w:r w:rsidRPr="000E3AD4">
        <w:rPr>
          <w:b w:val="0"/>
          <w:bCs w:val="0"/>
          <w:sz w:val="24"/>
          <w:szCs w:val="24"/>
        </w:rPr>
        <w:t xml:space="preserve">The Broker must provide reports and summaries upon request and as specified by DMMA. DMMA will provide the Broker with a copy of each of the required reporting formats upon final execution of the contract. The Broker must provide reports by the 30th calendar day of the month following the month of Broker payment to direct service providers. Reports shall include all data as specified in this RFP. Where applicable, reports must show data for Chronic Renal Disease Program (CRDP) participants separately. The final report is due by the 30th calendar day of the month following the month of termination of the contract. Reports include, but are not limited to, the following:  </w:t>
      </w:r>
    </w:p>
    <w:p w14:paraId="723C6DDD" w14:textId="430244C4" w:rsidR="0057006C" w:rsidRPr="000E3AD4" w:rsidRDefault="0057006C" w:rsidP="00B977BE">
      <w:pPr>
        <w:pStyle w:val="ListParagraph"/>
        <w:numPr>
          <w:ilvl w:val="0"/>
          <w:numId w:val="95"/>
        </w:numPr>
        <w:spacing w:before="60"/>
        <w:ind w:left="2160" w:hanging="900"/>
        <w:rPr>
          <w:rFonts w:ascii="Arial" w:hAnsi="Arial" w:cs="Arial"/>
          <w:szCs w:val="24"/>
        </w:rPr>
      </w:pPr>
      <w:r w:rsidRPr="008E74D8">
        <w:rPr>
          <w:rFonts w:ascii="Arial" w:hAnsi="Arial" w:cs="Arial"/>
          <w:b/>
          <w:bCs/>
          <w:szCs w:val="24"/>
        </w:rPr>
        <w:t>Driver Reports</w:t>
      </w:r>
      <w:r w:rsidRPr="000E3AD4">
        <w:rPr>
          <w:rFonts w:ascii="Arial" w:hAnsi="Arial" w:cs="Arial"/>
          <w:b/>
          <w:bCs/>
          <w:szCs w:val="24"/>
        </w:rPr>
        <w:t xml:space="preserve"> </w:t>
      </w:r>
      <w:r w:rsidRPr="000E3AD4">
        <w:rPr>
          <w:rFonts w:ascii="Arial" w:hAnsi="Arial" w:cs="Arial"/>
          <w:szCs w:val="24"/>
        </w:rPr>
        <w:t>- The Broker shall provide DMMA, electronic format, a listing of entities providing transportation services on behalf of the Broker and a roster of all drivers before the start of operations. Drivers must be listed separately for each transportation provider. The roster shall indicate, at a minimum, the driver's name, Delaware driver's license number</w:t>
      </w:r>
      <w:r w:rsidR="00CC0795">
        <w:rPr>
          <w:rFonts w:ascii="Arial" w:hAnsi="Arial" w:cs="Arial"/>
          <w:szCs w:val="24"/>
        </w:rPr>
        <w:t xml:space="preserve">.  </w:t>
      </w:r>
      <w:r w:rsidRPr="000E3AD4">
        <w:rPr>
          <w:rFonts w:ascii="Arial" w:hAnsi="Arial" w:cs="Arial"/>
          <w:szCs w:val="24"/>
        </w:rPr>
        <w:t>The carrier listing and driver roster shall be updated to reflect additions and deletions in carriers and personnel, and delivered to DMMA each calendar quarter. This roster is due by the 30</w:t>
      </w:r>
      <w:r w:rsidRPr="00E303CB">
        <w:rPr>
          <w:rFonts w:ascii="Arial" w:hAnsi="Arial" w:cs="Arial"/>
          <w:szCs w:val="24"/>
          <w:vertAlign w:val="superscript"/>
        </w:rPr>
        <w:t>th</w:t>
      </w:r>
      <w:r w:rsidRPr="000E3AD4">
        <w:rPr>
          <w:rFonts w:ascii="Arial" w:hAnsi="Arial" w:cs="Arial"/>
          <w:szCs w:val="24"/>
          <w:vertAlign w:val="subscript"/>
        </w:rPr>
        <w:t xml:space="preserve"> </w:t>
      </w:r>
      <w:r w:rsidRPr="000E3AD4">
        <w:rPr>
          <w:rFonts w:ascii="Arial" w:hAnsi="Arial" w:cs="Arial"/>
          <w:szCs w:val="24"/>
        </w:rPr>
        <w:t>calendar day of the month following the end of the reporting quarter.</w:t>
      </w:r>
    </w:p>
    <w:p w14:paraId="7050F56B" w14:textId="1DD07406" w:rsidR="0057006C" w:rsidRPr="000E3AD4" w:rsidRDefault="0057006C" w:rsidP="00B977BE">
      <w:pPr>
        <w:pStyle w:val="ListParagraph"/>
        <w:numPr>
          <w:ilvl w:val="0"/>
          <w:numId w:val="95"/>
        </w:numPr>
        <w:spacing w:before="60"/>
        <w:ind w:left="2160" w:hanging="900"/>
        <w:rPr>
          <w:rFonts w:ascii="Arial" w:hAnsi="Arial" w:cs="Arial"/>
          <w:szCs w:val="24"/>
        </w:rPr>
      </w:pPr>
      <w:r w:rsidRPr="008E74D8">
        <w:rPr>
          <w:rFonts w:ascii="Arial" w:hAnsi="Arial" w:cs="Arial"/>
          <w:b/>
          <w:bCs/>
          <w:szCs w:val="24"/>
        </w:rPr>
        <w:t>Vehicle Reports</w:t>
      </w:r>
      <w:r w:rsidRPr="000E3AD4">
        <w:rPr>
          <w:rFonts w:ascii="Arial" w:hAnsi="Arial" w:cs="Arial"/>
          <w:szCs w:val="24"/>
        </w:rPr>
        <w:t xml:space="preserve"> - The Broker shall provide DMMA with a listing of all vehicles in service for the performance of obligations under this contract before the start of operations. The list shall include for each vehicle: </w:t>
      </w:r>
    </w:p>
    <w:p w14:paraId="6CE40128" w14:textId="77777777" w:rsidR="0057006C" w:rsidRPr="000E3AD4" w:rsidRDefault="0057006C" w:rsidP="00B977BE">
      <w:pPr>
        <w:pStyle w:val="ListParagraph"/>
        <w:numPr>
          <w:ilvl w:val="0"/>
          <w:numId w:val="96"/>
        </w:numPr>
        <w:spacing w:before="60"/>
        <w:ind w:left="2520"/>
        <w:rPr>
          <w:rFonts w:ascii="Arial" w:hAnsi="Arial" w:cs="Arial"/>
          <w:szCs w:val="24"/>
        </w:rPr>
      </w:pPr>
      <w:r w:rsidRPr="000E3AD4">
        <w:rPr>
          <w:rFonts w:ascii="Arial" w:hAnsi="Arial" w:cs="Arial"/>
          <w:szCs w:val="24"/>
        </w:rPr>
        <w:t>Name of transportation provider that operates the vehicle</w:t>
      </w:r>
    </w:p>
    <w:p w14:paraId="020D3BF8" w14:textId="77777777" w:rsidR="0057006C" w:rsidRPr="000E3AD4" w:rsidRDefault="0057006C" w:rsidP="00B977BE">
      <w:pPr>
        <w:pStyle w:val="ListParagraph"/>
        <w:numPr>
          <w:ilvl w:val="0"/>
          <w:numId w:val="96"/>
        </w:numPr>
        <w:spacing w:before="60"/>
        <w:ind w:left="2520"/>
        <w:rPr>
          <w:rFonts w:ascii="Arial" w:hAnsi="Arial" w:cs="Arial"/>
          <w:szCs w:val="24"/>
        </w:rPr>
      </w:pPr>
      <w:r w:rsidRPr="000E3AD4">
        <w:rPr>
          <w:rFonts w:ascii="Arial" w:hAnsi="Arial" w:cs="Arial"/>
          <w:szCs w:val="24"/>
        </w:rPr>
        <w:t>Manufacturer and model</w:t>
      </w:r>
    </w:p>
    <w:p w14:paraId="50C243E1" w14:textId="77777777" w:rsidR="0057006C" w:rsidRPr="000E3AD4" w:rsidRDefault="0057006C" w:rsidP="00B977BE">
      <w:pPr>
        <w:pStyle w:val="ListParagraph"/>
        <w:numPr>
          <w:ilvl w:val="0"/>
          <w:numId w:val="96"/>
        </w:numPr>
        <w:spacing w:before="60"/>
        <w:ind w:left="2520"/>
        <w:rPr>
          <w:rFonts w:ascii="Arial" w:hAnsi="Arial" w:cs="Arial"/>
          <w:szCs w:val="24"/>
        </w:rPr>
      </w:pPr>
      <w:r w:rsidRPr="000E3AD4">
        <w:rPr>
          <w:rFonts w:ascii="Arial" w:hAnsi="Arial" w:cs="Arial"/>
          <w:szCs w:val="24"/>
        </w:rPr>
        <w:t>Model year</w:t>
      </w:r>
    </w:p>
    <w:p w14:paraId="47B2DDB7" w14:textId="77777777" w:rsidR="0057006C" w:rsidRPr="000E3AD4" w:rsidRDefault="0057006C" w:rsidP="00B977BE">
      <w:pPr>
        <w:numPr>
          <w:ilvl w:val="0"/>
          <w:numId w:val="96"/>
        </w:numPr>
        <w:spacing w:before="60"/>
        <w:ind w:left="2520" w:right="70"/>
      </w:pPr>
      <w:r w:rsidRPr="000E3AD4">
        <w:t xml:space="preserve">Vehicle Identification Number; and </w:t>
      </w:r>
    </w:p>
    <w:p w14:paraId="33F09132" w14:textId="77777777" w:rsidR="0057006C" w:rsidRPr="000E3AD4" w:rsidRDefault="0057006C" w:rsidP="00B977BE">
      <w:pPr>
        <w:numPr>
          <w:ilvl w:val="0"/>
          <w:numId w:val="96"/>
        </w:numPr>
        <w:spacing w:before="60"/>
        <w:ind w:left="2520" w:right="70"/>
      </w:pPr>
      <w:r w:rsidRPr="000E3AD4">
        <w:t xml:space="preserve">Type of vehicle (car, minivan, wheelchair van or non-emergency ambulance). </w:t>
      </w:r>
    </w:p>
    <w:p w14:paraId="30A1211E" w14:textId="326EF375" w:rsidR="0057006C" w:rsidRDefault="0057006C" w:rsidP="002D5BA6">
      <w:pPr>
        <w:spacing w:before="60"/>
        <w:ind w:left="1260" w:right="70"/>
      </w:pPr>
      <w:r w:rsidRPr="000E3AD4">
        <w:t>The roster shall be updated to reflect vehicle additions and deletions, and delivered to DMMA each calendar quarter. This roster is due by the 30th calendar day of the month following the end of the reporting quarter.</w:t>
      </w:r>
      <w:r w:rsidR="002D5BA6">
        <w:t xml:space="preserve">  </w:t>
      </w:r>
    </w:p>
    <w:p w14:paraId="42CF7935" w14:textId="395830D7" w:rsidR="002D5BA6" w:rsidRPr="00D61F97" w:rsidRDefault="00F207FB" w:rsidP="00722C2F">
      <w:pPr>
        <w:spacing w:before="60"/>
        <w:ind w:left="1260" w:right="70" w:hanging="720"/>
        <w:rPr>
          <w:vanish/>
        </w:rPr>
      </w:pPr>
      <w:r w:rsidRPr="00D61F97">
        <w:t>23.</w:t>
      </w:r>
      <w:r w:rsidR="00A119B9" w:rsidRPr="00D61F97">
        <w:t>2</w:t>
      </w:r>
      <w:r w:rsidRPr="00D61F97">
        <w:t xml:space="preserve">  </w:t>
      </w:r>
      <w:r w:rsidR="00792DDE" w:rsidRPr="00D61F97">
        <w:tab/>
      </w:r>
    </w:p>
    <w:p w14:paraId="308059DC" w14:textId="77777777" w:rsidR="0057006C" w:rsidRPr="00D61F97" w:rsidRDefault="0057006C" w:rsidP="00722C2F">
      <w:pPr>
        <w:pStyle w:val="ListParagraph"/>
        <w:numPr>
          <w:ilvl w:val="0"/>
          <w:numId w:val="97"/>
        </w:numPr>
        <w:spacing w:before="60"/>
        <w:ind w:left="1260" w:hanging="720"/>
        <w:rPr>
          <w:rFonts w:ascii="Arial" w:hAnsi="Arial" w:cs="Arial"/>
          <w:vanish/>
          <w:szCs w:val="24"/>
        </w:rPr>
      </w:pPr>
    </w:p>
    <w:p w14:paraId="47041E38" w14:textId="77777777" w:rsidR="0057006C" w:rsidRPr="00D61F97" w:rsidRDefault="0057006C" w:rsidP="00722C2F">
      <w:pPr>
        <w:pStyle w:val="ListParagraph"/>
        <w:numPr>
          <w:ilvl w:val="0"/>
          <w:numId w:val="97"/>
        </w:numPr>
        <w:spacing w:before="60"/>
        <w:ind w:left="1260" w:hanging="720"/>
        <w:rPr>
          <w:rFonts w:ascii="Arial" w:hAnsi="Arial" w:cs="Arial"/>
          <w:vanish/>
          <w:szCs w:val="24"/>
        </w:rPr>
      </w:pPr>
    </w:p>
    <w:p w14:paraId="04082742" w14:textId="77777777" w:rsidR="0057006C" w:rsidRPr="00D61F97" w:rsidRDefault="0057006C" w:rsidP="00722C2F">
      <w:pPr>
        <w:spacing w:before="60"/>
        <w:ind w:left="1260" w:hanging="720"/>
        <w:rPr>
          <w:vanish/>
        </w:rPr>
      </w:pPr>
    </w:p>
    <w:p w14:paraId="47D6CB72" w14:textId="7D92B687" w:rsidR="0057006C" w:rsidRPr="00D61F97" w:rsidRDefault="0057006C" w:rsidP="00722C2F">
      <w:pPr>
        <w:pStyle w:val="ListParagraph"/>
        <w:numPr>
          <w:ilvl w:val="0"/>
          <w:numId w:val="97"/>
        </w:numPr>
        <w:spacing w:before="60"/>
        <w:ind w:left="1260" w:hanging="720"/>
        <w:rPr>
          <w:rFonts w:ascii="Arial" w:hAnsi="Arial" w:cs="Arial"/>
          <w:szCs w:val="24"/>
        </w:rPr>
      </w:pPr>
      <w:r w:rsidRPr="00D61F97">
        <w:rPr>
          <w:rFonts w:ascii="Arial" w:hAnsi="Arial" w:cs="Arial"/>
          <w:szCs w:val="24"/>
        </w:rPr>
        <w:t>The following summary reports must be submitted on paper or acceptable electronic</w:t>
      </w:r>
      <w:r w:rsidR="00722C2F" w:rsidRPr="00D61F97">
        <w:rPr>
          <w:rFonts w:ascii="Arial" w:hAnsi="Arial" w:cs="Arial"/>
          <w:szCs w:val="24"/>
        </w:rPr>
        <w:t xml:space="preserve"> </w:t>
      </w:r>
      <w:r w:rsidRPr="00D61F97">
        <w:rPr>
          <w:rFonts w:ascii="Arial" w:hAnsi="Arial" w:cs="Arial"/>
          <w:szCs w:val="24"/>
        </w:rPr>
        <w:t>media as approved by DMMA and in the quantity specified by DMMA:</w:t>
      </w:r>
    </w:p>
    <w:p w14:paraId="549080D5" w14:textId="57D3972D" w:rsidR="0057006C" w:rsidRPr="000E3AD4" w:rsidRDefault="0057006C" w:rsidP="00722C2F">
      <w:pPr>
        <w:pStyle w:val="ListParagraph"/>
        <w:numPr>
          <w:ilvl w:val="2"/>
          <w:numId w:val="94"/>
        </w:numPr>
        <w:spacing w:before="60"/>
        <w:ind w:left="2160" w:hanging="900"/>
        <w:rPr>
          <w:rFonts w:ascii="Arial" w:hAnsi="Arial" w:cs="Arial"/>
          <w:szCs w:val="24"/>
        </w:rPr>
      </w:pPr>
      <w:r w:rsidRPr="000E3AD4">
        <w:rPr>
          <w:rFonts w:ascii="Arial" w:hAnsi="Arial" w:cs="Arial"/>
          <w:szCs w:val="24"/>
        </w:rPr>
        <w:t xml:space="preserve">A monthly report showing the number of trips, number of unduplicated members, and the total number of miles, broken out by mode of transportation service provided. This report is due by the 30th calendar day of the month following the month of payment and shall be reported by month of service.  The report must balance to the detail reporting information described in </w:t>
      </w:r>
      <w:r w:rsidR="00E95F80">
        <w:rPr>
          <w:rFonts w:ascii="Arial" w:hAnsi="Arial" w:cs="Arial"/>
          <w:szCs w:val="24"/>
        </w:rPr>
        <w:t>Appendix B.23.2 &amp; Appendix B.23.3</w:t>
      </w:r>
      <w:r w:rsidRPr="000E3AD4">
        <w:rPr>
          <w:rFonts w:ascii="Arial" w:hAnsi="Arial" w:cs="Arial"/>
          <w:szCs w:val="24"/>
        </w:rPr>
        <w:t xml:space="preserve"> or both the detail and summary reporting will be rejected by DMMA and corrected reports required. </w:t>
      </w:r>
    </w:p>
    <w:p w14:paraId="24C2872C" w14:textId="77777777" w:rsidR="0057006C" w:rsidRPr="00135639" w:rsidRDefault="0057006C" w:rsidP="00B977BE">
      <w:pPr>
        <w:pStyle w:val="ListParagraph"/>
        <w:numPr>
          <w:ilvl w:val="0"/>
          <w:numId w:val="97"/>
        </w:numPr>
        <w:spacing w:before="60"/>
        <w:ind w:left="1260" w:hanging="720"/>
        <w:rPr>
          <w:rFonts w:ascii="Arial" w:hAnsi="Arial" w:cs="Arial"/>
          <w:szCs w:val="24"/>
        </w:rPr>
      </w:pPr>
      <w:r w:rsidRPr="00135639">
        <w:rPr>
          <w:rFonts w:ascii="Arial" w:hAnsi="Arial" w:cs="Arial"/>
          <w:szCs w:val="24"/>
        </w:rPr>
        <w:t>Reports Of Accidents And Moving Violations</w:t>
      </w:r>
    </w:p>
    <w:p w14:paraId="7A1C92A2" w14:textId="77777777" w:rsidR="00621EC4" w:rsidRPr="00CD7134" w:rsidRDefault="00621EC4" w:rsidP="00621EC4">
      <w:pPr>
        <w:pStyle w:val="ListParagraph"/>
        <w:spacing w:before="60"/>
        <w:ind w:left="1260"/>
        <w:rPr>
          <w:rFonts w:ascii="Arial" w:hAnsi="Arial" w:cs="Arial"/>
          <w:b/>
          <w:bCs/>
          <w:szCs w:val="24"/>
        </w:rPr>
      </w:pPr>
    </w:p>
    <w:p w14:paraId="48647C4F" w14:textId="39DBD2C6" w:rsidR="008260F3" w:rsidRPr="00547972" w:rsidRDefault="0057006C" w:rsidP="00B977BE">
      <w:pPr>
        <w:pStyle w:val="ListParagraph"/>
        <w:numPr>
          <w:ilvl w:val="0"/>
          <w:numId w:val="230"/>
        </w:numPr>
        <w:spacing w:before="60"/>
        <w:ind w:left="2160" w:hanging="900"/>
        <w:rPr>
          <w:rFonts w:ascii="Arial" w:hAnsi="Arial" w:cs="Arial"/>
        </w:rPr>
      </w:pPr>
      <w:r w:rsidRPr="00547972">
        <w:rPr>
          <w:rFonts w:ascii="Arial" w:hAnsi="Arial" w:cs="Arial"/>
        </w:rPr>
        <w:t xml:space="preserve">The Broker shall notify DMMA or its agent immediately </w:t>
      </w:r>
      <w:r w:rsidR="00597199">
        <w:rPr>
          <w:rFonts w:ascii="Arial" w:hAnsi="Arial" w:cs="Arial"/>
        </w:rPr>
        <w:t>(</w:t>
      </w:r>
      <w:r w:rsidR="00597199" w:rsidRPr="00597199">
        <w:rPr>
          <w:rFonts w:ascii="Arial" w:hAnsi="Arial" w:cs="Arial"/>
        </w:rPr>
        <w:t>with in the first 24 hours of the broker being notified</w:t>
      </w:r>
      <w:r w:rsidR="00597199">
        <w:rPr>
          <w:rFonts w:ascii="Arial" w:hAnsi="Arial" w:cs="Arial"/>
        </w:rPr>
        <w:t>)</w:t>
      </w:r>
      <w:r w:rsidR="00597199" w:rsidRPr="00597199">
        <w:rPr>
          <w:rFonts w:ascii="Arial" w:hAnsi="Arial" w:cs="Arial"/>
        </w:rPr>
        <w:t xml:space="preserve"> </w:t>
      </w:r>
      <w:r w:rsidRPr="00547972">
        <w:rPr>
          <w:rFonts w:ascii="Arial" w:hAnsi="Arial" w:cs="Arial"/>
        </w:rPr>
        <w:t xml:space="preserve">of any accident resulting in driver or passenger injury or fatality while delivering services under this contract. </w:t>
      </w:r>
    </w:p>
    <w:p w14:paraId="2588A461" w14:textId="77777777" w:rsidR="008260F3" w:rsidRPr="00547972" w:rsidRDefault="0057006C" w:rsidP="00B977BE">
      <w:pPr>
        <w:pStyle w:val="ListParagraph"/>
        <w:numPr>
          <w:ilvl w:val="0"/>
          <w:numId w:val="230"/>
        </w:numPr>
        <w:spacing w:before="60"/>
        <w:ind w:left="2160" w:hanging="900"/>
        <w:rPr>
          <w:rFonts w:ascii="Arial" w:hAnsi="Arial" w:cs="Arial"/>
        </w:rPr>
      </w:pPr>
      <w:r w:rsidRPr="00547972">
        <w:rPr>
          <w:rFonts w:ascii="Arial" w:hAnsi="Arial" w:cs="Arial"/>
        </w:rPr>
        <w:t xml:space="preserve">The Broker shall file a written accident report with DMMA within ten (10) working days of the accident and will cooperate with DMMA during any ensuing investigation. A police report is also required as supporting documentation. </w:t>
      </w:r>
    </w:p>
    <w:p w14:paraId="620CA71D" w14:textId="7E8BDB82" w:rsidR="0057006C" w:rsidRDefault="00547972" w:rsidP="00B977BE">
      <w:pPr>
        <w:pStyle w:val="ListParagraph"/>
        <w:numPr>
          <w:ilvl w:val="0"/>
          <w:numId w:val="230"/>
        </w:numPr>
        <w:spacing w:before="60"/>
        <w:ind w:left="2160" w:hanging="900"/>
        <w:rPr>
          <w:rFonts w:ascii="Arial" w:hAnsi="Arial" w:cs="Arial"/>
        </w:rPr>
      </w:pPr>
      <w:r w:rsidRPr="00547972">
        <w:rPr>
          <w:rFonts w:ascii="Arial" w:hAnsi="Arial" w:cs="Arial"/>
        </w:rPr>
        <w:t>The Broker shall maintain copies of each accident report in the files of both the vehicle and the driver involved in the accident. Police reports associated with moving violations must be maintained in the file of the responsible driver.</w:t>
      </w:r>
    </w:p>
    <w:p w14:paraId="5DC2E07C" w14:textId="7A52AAC0" w:rsidR="0057006C" w:rsidRPr="00135639" w:rsidRDefault="00547972" w:rsidP="00B977BE">
      <w:pPr>
        <w:pStyle w:val="ListParagraph"/>
        <w:numPr>
          <w:ilvl w:val="0"/>
          <w:numId w:val="230"/>
        </w:numPr>
        <w:spacing w:before="60"/>
        <w:ind w:left="2160" w:hanging="900"/>
        <w:rPr>
          <w:rFonts w:ascii="Arial" w:hAnsi="Arial" w:cs="Arial"/>
        </w:rPr>
      </w:pPr>
      <w:r w:rsidRPr="00547972">
        <w:rPr>
          <w:rFonts w:ascii="Arial" w:hAnsi="Arial" w:cs="Arial"/>
        </w:rPr>
        <w:t>The requirements in this section must be incorporated in all service agreements between the Broker and transportation providers.</w:t>
      </w:r>
    </w:p>
    <w:p w14:paraId="6AD5EB4E" w14:textId="77777777" w:rsidR="009C6173" w:rsidRPr="009C6173" w:rsidRDefault="009C6173" w:rsidP="00B977BE">
      <w:pPr>
        <w:pStyle w:val="ListParagraph"/>
        <w:numPr>
          <w:ilvl w:val="0"/>
          <w:numId w:val="227"/>
        </w:numPr>
        <w:rPr>
          <w:rFonts w:ascii="Arial" w:hAnsi="Arial" w:cs="Arial"/>
          <w:b/>
          <w:bCs/>
          <w:vanish/>
        </w:rPr>
      </w:pPr>
    </w:p>
    <w:p w14:paraId="3E330668" w14:textId="77777777" w:rsidR="009C6173" w:rsidRPr="009C6173" w:rsidRDefault="009C6173" w:rsidP="00B977BE">
      <w:pPr>
        <w:pStyle w:val="ListParagraph"/>
        <w:numPr>
          <w:ilvl w:val="0"/>
          <w:numId w:val="227"/>
        </w:numPr>
        <w:rPr>
          <w:rFonts w:ascii="Arial" w:hAnsi="Arial" w:cs="Arial"/>
          <w:b/>
          <w:bCs/>
          <w:vanish/>
        </w:rPr>
      </w:pPr>
    </w:p>
    <w:p w14:paraId="27935865" w14:textId="77777777" w:rsidR="009C6173" w:rsidRPr="009C6173" w:rsidRDefault="009C6173" w:rsidP="00B977BE">
      <w:pPr>
        <w:pStyle w:val="ListParagraph"/>
        <w:numPr>
          <w:ilvl w:val="0"/>
          <w:numId w:val="227"/>
        </w:numPr>
        <w:rPr>
          <w:rFonts w:ascii="Arial" w:hAnsi="Arial" w:cs="Arial"/>
          <w:b/>
          <w:bCs/>
          <w:vanish/>
        </w:rPr>
      </w:pPr>
    </w:p>
    <w:p w14:paraId="1A1A6818" w14:textId="77777777" w:rsidR="009C6173" w:rsidRPr="009C6173" w:rsidRDefault="009C6173" w:rsidP="00B977BE">
      <w:pPr>
        <w:pStyle w:val="ListParagraph"/>
        <w:numPr>
          <w:ilvl w:val="0"/>
          <w:numId w:val="227"/>
        </w:numPr>
        <w:rPr>
          <w:rFonts w:ascii="Arial" w:hAnsi="Arial" w:cs="Arial"/>
          <w:b/>
          <w:bCs/>
          <w:vanish/>
        </w:rPr>
      </w:pPr>
    </w:p>
    <w:p w14:paraId="74D38568" w14:textId="77777777" w:rsidR="009C6173" w:rsidRPr="009C6173" w:rsidRDefault="009C6173" w:rsidP="00B977BE">
      <w:pPr>
        <w:pStyle w:val="ListParagraph"/>
        <w:numPr>
          <w:ilvl w:val="0"/>
          <w:numId w:val="227"/>
        </w:numPr>
        <w:rPr>
          <w:rFonts w:ascii="Arial" w:hAnsi="Arial" w:cs="Arial"/>
          <w:b/>
          <w:bCs/>
          <w:vanish/>
        </w:rPr>
      </w:pPr>
    </w:p>
    <w:p w14:paraId="4DA74072" w14:textId="77777777" w:rsidR="009C6173" w:rsidRPr="009C6173" w:rsidRDefault="009C6173" w:rsidP="00B977BE">
      <w:pPr>
        <w:pStyle w:val="ListParagraph"/>
        <w:numPr>
          <w:ilvl w:val="0"/>
          <w:numId w:val="227"/>
        </w:numPr>
        <w:rPr>
          <w:rFonts w:ascii="Arial" w:hAnsi="Arial" w:cs="Arial"/>
          <w:b/>
          <w:bCs/>
          <w:vanish/>
        </w:rPr>
      </w:pPr>
    </w:p>
    <w:p w14:paraId="0A86A5BA" w14:textId="56C158E7" w:rsidR="009C6173" w:rsidRPr="004558C2" w:rsidRDefault="004558C2" w:rsidP="004558C2">
      <w:pPr>
        <w:spacing w:before="60"/>
      </w:pPr>
      <w:r>
        <w:t xml:space="preserve">        </w:t>
      </w:r>
      <w:r w:rsidRPr="004558C2">
        <w:t xml:space="preserve">23.4 </w:t>
      </w:r>
      <w:r>
        <w:t xml:space="preserve">   </w:t>
      </w:r>
      <w:r w:rsidR="009C6173" w:rsidRPr="004558C2">
        <w:t>Critical Incident Reporting</w:t>
      </w:r>
    </w:p>
    <w:p w14:paraId="4E6AE177" w14:textId="139A418B" w:rsidR="001B42A1" w:rsidRDefault="009C6173" w:rsidP="006D6647">
      <w:pPr>
        <w:spacing w:before="60"/>
        <w:ind w:left="1260"/>
      </w:pPr>
      <w:r>
        <w:t xml:space="preserve">The Broker shall follow DMMA Critical Incident Reporting Policies and file a report via the Critical Incident </w:t>
      </w:r>
      <w:r w:rsidR="00BA2F30">
        <w:t>Process</w:t>
      </w:r>
      <w:r>
        <w:t xml:space="preserve"> as directed by the state.</w:t>
      </w:r>
    </w:p>
    <w:p w14:paraId="1C9645F5" w14:textId="77777777" w:rsidR="009C6173" w:rsidRPr="009C6173" w:rsidRDefault="009C6173" w:rsidP="00B977BE">
      <w:pPr>
        <w:pStyle w:val="ListParagraph"/>
        <w:numPr>
          <w:ilvl w:val="0"/>
          <w:numId w:val="97"/>
        </w:numPr>
        <w:spacing w:before="60"/>
        <w:ind w:left="1267" w:hanging="720"/>
        <w:rPr>
          <w:rFonts w:ascii="Arial" w:hAnsi="Arial" w:cs="Arial"/>
          <w:b/>
          <w:bCs/>
          <w:vanish/>
          <w:szCs w:val="24"/>
        </w:rPr>
      </w:pPr>
    </w:p>
    <w:p w14:paraId="44AABB3B" w14:textId="04431556" w:rsidR="0057006C" w:rsidRPr="006D6647" w:rsidRDefault="0057006C" w:rsidP="00B977BE">
      <w:pPr>
        <w:pStyle w:val="ListParagraph"/>
        <w:numPr>
          <w:ilvl w:val="0"/>
          <w:numId w:val="97"/>
        </w:numPr>
        <w:spacing w:before="60"/>
        <w:ind w:left="1267" w:hanging="720"/>
        <w:rPr>
          <w:rFonts w:ascii="Arial" w:hAnsi="Arial" w:cs="Arial"/>
          <w:szCs w:val="24"/>
        </w:rPr>
      </w:pPr>
      <w:r w:rsidRPr="006D6647">
        <w:rPr>
          <w:rFonts w:ascii="Arial" w:hAnsi="Arial" w:cs="Arial"/>
          <w:szCs w:val="24"/>
        </w:rPr>
        <w:t>Call Center Reports</w:t>
      </w:r>
    </w:p>
    <w:p w14:paraId="3173BB92" w14:textId="48173A71" w:rsidR="009C6173" w:rsidRPr="006D6647" w:rsidRDefault="0057006C" w:rsidP="006D6647">
      <w:pPr>
        <w:pStyle w:val="ListParagraph"/>
        <w:spacing w:before="60"/>
        <w:ind w:left="1267"/>
        <w:rPr>
          <w:rFonts w:ascii="Arial" w:hAnsi="Arial" w:cs="Arial"/>
          <w:szCs w:val="24"/>
        </w:rPr>
      </w:pPr>
      <w:r w:rsidRPr="000E3AD4">
        <w:rPr>
          <w:rFonts w:ascii="Arial" w:hAnsi="Arial" w:cs="Arial"/>
          <w:szCs w:val="24"/>
        </w:rPr>
        <w:t>On a monthly basis, the Broker must provide reports produced by the call center used in scheduling appointments to DMMA or its agent. The content of the report will be provided by DMMA.</w:t>
      </w:r>
    </w:p>
    <w:p w14:paraId="55511441" w14:textId="77777777" w:rsidR="002B3EBA" w:rsidRPr="006D6647" w:rsidRDefault="00F04B89" w:rsidP="00B977BE">
      <w:pPr>
        <w:pStyle w:val="ListParagraph"/>
        <w:numPr>
          <w:ilvl w:val="0"/>
          <w:numId w:val="97"/>
        </w:numPr>
        <w:spacing w:before="60"/>
        <w:ind w:left="1267" w:hanging="720"/>
        <w:rPr>
          <w:rFonts w:ascii="Arial" w:hAnsi="Arial" w:cs="Arial"/>
          <w:szCs w:val="24"/>
        </w:rPr>
      </w:pPr>
      <w:r w:rsidRPr="006D6647">
        <w:rPr>
          <w:rFonts w:ascii="Arial" w:hAnsi="Arial" w:cs="Arial"/>
          <w:szCs w:val="24"/>
        </w:rPr>
        <w:t>Annual Financial Reports</w:t>
      </w:r>
    </w:p>
    <w:p w14:paraId="17FDB4FF" w14:textId="77777777" w:rsidR="00035F8C" w:rsidRPr="00035F8C" w:rsidRDefault="00035F8C" w:rsidP="00B977BE">
      <w:pPr>
        <w:pStyle w:val="ListParagraph"/>
        <w:numPr>
          <w:ilvl w:val="0"/>
          <w:numId w:val="220"/>
        </w:numPr>
        <w:spacing w:before="60"/>
        <w:rPr>
          <w:rFonts w:ascii="Arial" w:hAnsi="Arial" w:cs="Arial"/>
          <w:vanish/>
          <w:szCs w:val="24"/>
        </w:rPr>
      </w:pPr>
    </w:p>
    <w:p w14:paraId="7D62292F" w14:textId="3055D41C" w:rsidR="00035F8C" w:rsidRDefault="0057006C" w:rsidP="007A3F8A">
      <w:pPr>
        <w:pStyle w:val="ListParagraph"/>
        <w:numPr>
          <w:ilvl w:val="1"/>
          <w:numId w:val="220"/>
        </w:numPr>
        <w:spacing w:before="60"/>
        <w:ind w:left="1620"/>
        <w:rPr>
          <w:rFonts w:ascii="Arial" w:hAnsi="Arial" w:cs="Arial"/>
          <w:szCs w:val="24"/>
        </w:rPr>
      </w:pPr>
      <w:r w:rsidRPr="000E3AD4">
        <w:rPr>
          <w:rFonts w:ascii="Arial" w:hAnsi="Arial" w:cs="Arial"/>
          <w:szCs w:val="24"/>
        </w:rPr>
        <w:t xml:space="preserve">The Broker must submit an annual certified financial audit through the close of each </w:t>
      </w:r>
      <w:r w:rsidR="00C1351C">
        <w:rPr>
          <w:rFonts w:ascii="Arial" w:hAnsi="Arial" w:cs="Arial"/>
          <w:szCs w:val="24"/>
        </w:rPr>
        <w:t>Broker</w:t>
      </w:r>
      <w:r w:rsidRPr="000E3AD4">
        <w:rPr>
          <w:rFonts w:ascii="Arial" w:hAnsi="Arial" w:cs="Arial"/>
          <w:szCs w:val="24"/>
        </w:rPr>
        <w:t xml:space="preserve"> fiscal year, calendar year or tax reporting year within six (6) months of the close of the year just ended. </w:t>
      </w:r>
    </w:p>
    <w:p w14:paraId="12618197" w14:textId="77777777" w:rsidR="00B42CC7" w:rsidRDefault="0057006C" w:rsidP="007A3F8A">
      <w:pPr>
        <w:pStyle w:val="ListParagraph"/>
        <w:numPr>
          <w:ilvl w:val="1"/>
          <w:numId w:val="220"/>
        </w:numPr>
        <w:spacing w:before="60"/>
        <w:ind w:left="1620"/>
        <w:rPr>
          <w:rFonts w:ascii="Arial" w:hAnsi="Arial" w:cs="Arial"/>
          <w:szCs w:val="24"/>
        </w:rPr>
      </w:pPr>
      <w:r w:rsidRPr="000E3AD4">
        <w:rPr>
          <w:rFonts w:ascii="Arial" w:hAnsi="Arial" w:cs="Arial"/>
          <w:szCs w:val="24"/>
        </w:rPr>
        <w:t xml:space="preserve">The Broker will inform DMMA of the Broker’s choice of reporting year within thirty (30) calendar days of contract execution. </w:t>
      </w:r>
    </w:p>
    <w:p w14:paraId="5DB2AC12" w14:textId="150637F9" w:rsidR="0057006C" w:rsidRPr="006D6647" w:rsidRDefault="0057006C" w:rsidP="00B977BE">
      <w:pPr>
        <w:pStyle w:val="ListParagraph"/>
        <w:numPr>
          <w:ilvl w:val="0"/>
          <w:numId w:val="97"/>
        </w:numPr>
        <w:spacing w:before="60"/>
        <w:ind w:left="1260" w:hanging="720"/>
        <w:rPr>
          <w:rFonts w:ascii="Arial" w:hAnsi="Arial" w:cs="Arial"/>
          <w:szCs w:val="24"/>
        </w:rPr>
      </w:pPr>
      <w:r w:rsidRPr="006D6647">
        <w:rPr>
          <w:rFonts w:ascii="Arial" w:hAnsi="Arial" w:cs="Arial"/>
          <w:szCs w:val="24"/>
        </w:rPr>
        <w:t>Grievance Summary Report</w:t>
      </w:r>
    </w:p>
    <w:p w14:paraId="2EE76E11" w14:textId="50D7F152" w:rsidR="00725749" w:rsidRPr="006D6647" w:rsidRDefault="0057006C" w:rsidP="006D6647">
      <w:pPr>
        <w:pStyle w:val="ListParagraph"/>
        <w:spacing w:before="60"/>
        <w:ind w:left="1260"/>
        <w:rPr>
          <w:rFonts w:ascii="Arial" w:hAnsi="Arial" w:cs="Arial"/>
          <w:szCs w:val="24"/>
        </w:rPr>
      </w:pPr>
      <w:r w:rsidRPr="000E3AD4">
        <w:rPr>
          <w:rFonts w:ascii="Arial" w:hAnsi="Arial" w:cs="Arial"/>
          <w:szCs w:val="24"/>
        </w:rPr>
        <w:t>The Broker must compile and analyze member and provider grievances on file on a monthly basis. A written summary must be sent to DMMA by the 30th calendar day of the month following the month of activity, including the number of member and provider grievances by type and a description of corrective actions taken.</w:t>
      </w:r>
    </w:p>
    <w:p w14:paraId="65067BA4" w14:textId="07F0EA3C" w:rsidR="0057006C" w:rsidRPr="006D6647" w:rsidRDefault="00133980" w:rsidP="007A3F8A">
      <w:pPr>
        <w:pStyle w:val="ListParagraph"/>
        <w:spacing w:before="60"/>
        <w:ind w:left="1260" w:hanging="720"/>
        <w:rPr>
          <w:rFonts w:ascii="Arial" w:hAnsi="Arial" w:cs="Arial"/>
          <w:szCs w:val="24"/>
        </w:rPr>
      </w:pPr>
      <w:r>
        <w:rPr>
          <w:rFonts w:ascii="Arial" w:hAnsi="Arial" w:cs="Arial"/>
          <w:szCs w:val="24"/>
        </w:rPr>
        <w:t>23.</w:t>
      </w:r>
      <w:r w:rsidR="004558C2">
        <w:rPr>
          <w:rFonts w:ascii="Arial" w:hAnsi="Arial" w:cs="Arial"/>
          <w:szCs w:val="24"/>
        </w:rPr>
        <w:t>8</w:t>
      </w:r>
      <w:r>
        <w:rPr>
          <w:rFonts w:ascii="Arial" w:hAnsi="Arial" w:cs="Arial"/>
          <w:szCs w:val="24"/>
        </w:rPr>
        <w:tab/>
      </w:r>
      <w:r w:rsidR="0057006C" w:rsidRPr="006D6647">
        <w:rPr>
          <w:rFonts w:ascii="Arial" w:hAnsi="Arial" w:cs="Arial"/>
          <w:szCs w:val="24"/>
        </w:rPr>
        <w:t>Other Reporting</w:t>
      </w:r>
    </w:p>
    <w:p w14:paraId="44C22ED9" w14:textId="77777777" w:rsidR="0057006C" w:rsidRPr="000E3AD4" w:rsidRDefault="0057006C" w:rsidP="00904E79">
      <w:pPr>
        <w:pStyle w:val="ListParagraph"/>
        <w:spacing w:before="60"/>
        <w:ind w:left="1260"/>
        <w:rPr>
          <w:rFonts w:ascii="Arial" w:hAnsi="Arial" w:cs="Arial"/>
          <w:szCs w:val="24"/>
        </w:rPr>
      </w:pPr>
      <w:r w:rsidRPr="000E3AD4">
        <w:rPr>
          <w:rFonts w:ascii="Arial" w:hAnsi="Arial" w:cs="Arial"/>
          <w:szCs w:val="24"/>
        </w:rPr>
        <w:t>Other reporting requirements specified throughout the RFP are reiterated in the following paragraphs.</w:t>
      </w:r>
    </w:p>
    <w:p w14:paraId="63B69CFD" w14:textId="0B684CA0" w:rsidR="0057006C" w:rsidRPr="000E3AD4" w:rsidRDefault="0057006C" w:rsidP="00B977BE">
      <w:pPr>
        <w:pStyle w:val="ListParagraph"/>
        <w:numPr>
          <w:ilvl w:val="0"/>
          <w:numId w:val="98"/>
        </w:numPr>
        <w:spacing w:before="60"/>
        <w:ind w:left="2160" w:hanging="900"/>
        <w:rPr>
          <w:rFonts w:ascii="Arial" w:hAnsi="Arial" w:cs="Arial"/>
          <w:szCs w:val="24"/>
        </w:rPr>
      </w:pPr>
      <w:r w:rsidRPr="000E3AD4">
        <w:rPr>
          <w:rFonts w:ascii="Arial" w:hAnsi="Arial" w:cs="Arial"/>
          <w:szCs w:val="24"/>
        </w:rPr>
        <w:t xml:space="preserve">The Broker must provide by a date determined by DMMA other information that may be required by DMMA to monitor the Broker’s performance under this contract. </w:t>
      </w:r>
    </w:p>
    <w:p w14:paraId="6FB17391" w14:textId="77777777" w:rsidR="0057006C" w:rsidRPr="000E3AD4" w:rsidRDefault="0057006C" w:rsidP="00B977BE">
      <w:pPr>
        <w:pStyle w:val="ListParagraph"/>
        <w:numPr>
          <w:ilvl w:val="0"/>
          <w:numId w:val="98"/>
        </w:numPr>
        <w:spacing w:before="60"/>
        <w:ind w:left="2160" w:hanging="900"/>
        <w:rPr>
          <w:rFonts w:ascii="Arial" w:hAnsi="Arial" w:cs="Arial"/>
          <w:szCs w:val="24"/>
        </w:rPr>
      </w:pPr>
      <w:r w:rsidRPr="000E3AD4">
        <w:rPr>
          <w:rFonts w:ascii="Arial" w:hAnsi="Arial" w:cs="Arial"/>
          <w:szCs w:val="24"/>
        </w:rPr>
        <w:t>A disaster recovery plan must be submitted to DMMA for review and approval at least thirty (30) calendar days prior to the start of operations. Modifications required by DMMA must be incorporated by the Broker within ten (10) calendar days of notification. In no case will a Broker be allowed to begin operations without an approved disaster recovery plan. The Broker must update on an annual basis and submit a complete revised plan within fifteen (15) working days following the end of the contract year. In addition, the Broker must complete interim updates within ten (10) working days of change in procedures.</w:t>
      </w:r>
    </w:p>
    <w:p w14:paraId="2B8F4E10" w14:textId="0151B723" w:rsidR="00A44A75" w:rsidRPr="000E3AD4" w:rsidRDefault="0057006C" w:rsidP="007A3F8A">
      <w:pPr>
        <w:pStyle w:val="ListParagraph"/>
        <w:numPr>
          <w:ilvl w:val="0"/>
          <w:numId w:val="98"/>
        </w:numPr>
        <w:spacing w:before="60"/>
        <w:ind w:left="2160" w:hanging="900"/>
      </w:pPr>
      <w:r w:rsidRPr="000E3AD4">
        <w:rPr>
          <w:rFonts w:ascii="Arial" w:hAnsi="Arial" w:cs="Arial"/>
          <w:szCs w:val="24"/>
        </w:rPr>
        <w:t xml:space="preserve">No later than six (6) months after the contract is awarded, or upon a date approved by DMMA, the Broker shall provide a turnover plan to DMMA for approval. Thereafter, an updated turnover plan will be due annually to coincide with the anniversary of delivery of the initial plan and additionally as may be requested by DMMA. The turnover plan shall be submitted to DMMA for approval on the dates set or within thirty (30) calendar days of a special DMMA request. </w:t>
      </w:r>
    </w:p>
    <w:p w14:paraId="4EB26C4A" w14:textId="77777777" w:rsidR="00A44A75" w:rsidRDefault="00A44A75" w:rsidP="00A44A75">
      <w:pPr>
        <w:tabs>
          <w:tab w:val="left" w:pos="990"/>
        </w:tabs>
        <w:ind w:left="1260"/>
      </w:pPr>
    </w:p>
    <w:p w14:paraId="2C970135" w14:textId="77777777" w:rsidR="007A3F8A" w:rsidRPr="000E3AD4" w:rsidRDefault="007A3F8A" w:rsidP="00A44A75">
      <w:pPr>
        <w:tabs>
          <w:tab w:val="left" w:pos="990"/>
        </w:tabs>
        <w:ind w:left="1260"/>
      </w:pPr>
    </w:p>
    <w:p w14:paraId="1FED2320"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6769448F"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4C781C28"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36DD0E30"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5976113E"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21804E25"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52429404"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5F354E98"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1B1501B3"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0FEEF9C3"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5DF05720"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684B43AF"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2A708158"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391ECE9B"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6DE8EEA4"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1C17FDB8"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5F6D444C"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7DE20A3F"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63B00FA4"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7454F10C"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79B05DD4"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7E0C939C"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4387C2C7" w14:textId="77777777" w:rsidR="0057006C" w:rsidRPr="000E3AD4" w:rsidRDefault="0057006C" w:rsidP="00B977BE">
      <w:pPr>
        <w:pStyle w:val="ListParagraph"/>
        <w:keepNext/>
        <w:numPr>
          <w:ilvl w:val="0"/>
          <w:numId w:val="78"/>
        </w:numPr>
        <w:overflowPunct/>
        <w:autoSpaceDE/>
        <w:autoSpaceDN/>
        <w:adjustRightInd/>
        <w:spacing w:before="240" w:after="60"/>
        <w:textAlignment w:val="auto"/>
        <w:outlineLvl w:val="2"/>
        <w:rPr>
          <w:rFonts w:ascii="Arial" w:hAnsi="Arial" w:cs="Arial"/>
          <w:b/>
          <w:bCs/>
          <w:vanish/>
          <w:szCs w:val="24"/>
        </w:rPr>
      </w:pPr>
    </w:p>
    <w:p w14:paraId="4A4836EA" w14:textId="262D3AD1" w:rsidR="0057006C" w:rsidRPr="000E3AD4" w:rsidRDefault="0057006C" w:rsidP="00D61F97">
      <w:pPr>
        <w:pStyle w:val="Heading1"/>
        <w:numPr>
          <w:ilvl w:val="0"/>
          <w:numId w:val="78"/>
        </w:numPr>
        <w:spacing w:before="0"/>
        <w:ind w:left="547" w:hanging="547"/>
      </w:pPr>
      <w:r w:rsidRPr="000E3AD4">
        <w:t>Service Agreements With Transportation Providers</w:t>
      </w:r>
    </w:p>
    <w:p w14:paraId="3724E87B" w14:textId="77777777" w:rsidR="006D6647" w:rsidRDefault="0057006C" w:rsidP="00B977BE">
      <w:pPr>
        <w:pStyle w:val="Heading1"/>
        <w:numPr>
          <w:ilvl w:val="0"/>
          <w:numId w:val="207"/>
        </w:numPr>
        <w:spacing w:before="260" w:after="0"/>
        <w:ind w:left="1267" w:hanging="720"/>
        <w:rPr>
          <w:b w:val="0"/>
          <w:bCs w:val="0"/>
          <w:sz w:val="24"/>
          <w:szCs w:val="24"/>
        </w:rPr>
      </w:pPr>
      <w:r w:rsidRPr="000E3AD4">
        <w:rPr>
          <w:b w:val="0"/>
          <w:bCs w:val="0"/>
          <w:sz w:val="24"/>
          <w:szCs w:val="24"/>
        </w:rPr>
        <w:t xml:space="preserve">The Broker must only enter into service agreements with transportation providers that are currently certified by the State of Delaware, Department of Transportation, or are certified by the State of Delaware, Fire Prevention Commission in the case of non–emergency ambulance services and maintain an active valid registration through the term of the service agreement with the Broker. </w:t>
      </w:r>
    </w:p>
    <w:p w14:paraId="3B15DD58" w14:textId="77777777" w:rsidR="006D6647" w:rsidRDefault="0057006C" w:rsidP="006D6647">
      <w:pPr>
        <w:pStyle w:val="Heading1"/>
        <w:numPr>
          <w:ilvl w:val="0"/>
          <w:numId w:val="0"/>
        </w:numPr>
        <w:spacing w:before="60" w:after="0"/>
        <w:ind w:left="1267"/>
        <w:rPr>
          <w:b w:val="0"/>
          <w:bCs w:val="0"/>
          <w:sz w:val="24"/>
          <w:szCs w:val="24"/>
        </w:rPr>
      </w:pPr>
      <w:r w:rsidRPr="000E3AD4">
        <w:rPr>
          <w:b w:val="0"/>
          <w:bCs w:val="0"/>
          <w:sz w:val="24"/>
          <w:szCs w:val="24"/>
        </w:rPr>
        <w:t xml:space="preserve">The Broker is prohibited from establishing or maintaining service agreements with transportation providers which have been determined to have committed fraud of a State or federal agency or been terminated from the DMAP. </w:t>
      </w:r>
    </w:p>
    <w:p w14:paraId="3993002B" w14:textId="77777777" w:rsidR="006D6647" w:rsidRDefault="0057006C" w:rsidP="006D6647">
      <w:pPr>
        <w:pStyle w:val="Heading1"/>
        <w:numPr>
          <w:ilvl w:val="0"/>
          <w:numId w:val="0"/>
        </w:numPr>
        <w:spacing w:before="60" w:after="0"/>
        <w:ind w:left="1267"/>
        <w:rPr>
          <w:b w:val="0"/>
          <w:bCs w:val="0"/>
          <w:sz w:val="24"/>
          <w:szCs w:val="24"/>
        </w:rPr>
      </w:pPr>
      <w:r w:rsidRPr="000E3AD4">
        <w:rPr>
          <w:b w:val="0"/>
          <w:bCs w:val="0"/>
          <w:sz w:val="24"/>
          <w:szCs w:val="24"/>
        </w:rPr>
        <w:t xml:space="preserve">The Broker must have a process for terminating a service agreement with a transportation provider. The Broker must terminate a service agreement with a transportation provider when substandard performance is identified or when the transportation provider has failed to take satisfactory corrective action within a reasonable time period. </w:t>
      </w:r>
    </w:p>
    <w:p w14:paraId="4F6F9B0E" w14:textId="50D940AD" w:rsidR="0057006C" w:rsidRPr="000E3AD4" w:rsidRDefault="0057006C" w:rsidP="006D6647">
      <w:pPr>
        <w:pStyle w:val="Heading1"/>
        <w:numPr>
          <w:ilvl w:val="0"/>
          <w:numId w:val="0"/>
        </w:numPr>
        <w:spacing w:before="60" w:after="0"/>
        <w:ind w:left="1267"/>
        <w:rPr>
          <w:b w:val="0"/>
          <w:bCs w:val="0"/>
          <w:sz w:val="24"/>
          <w:szCs w:val="24"/>
        </w:rPr>
      </w:pPr>
      <w:r w:rsidRPr="000E3AD4">
        <w:rPr>
          <w:b w:val="0"/>
          <w:bCs w:val="0"/>
          <w:sz w:val="24"/>
          <w:szCs w:val="24"/>
        </w:rPr>
        <w:t>DMMA reserves the right to direct the Broker to terminate any service agreement with a transportation provider when DMMA determines it to be in the best interest of the State.</w:t>
      </w:r>
    </w:p>
    <w:p w14:paraId="079C3F15" w14:textId="77777777" w:rsidR="0057006C" w:rsidRPr="000E3AD4" w:rsidRDefault="0057006C" w:rsidP="00B977BE">
      <w:pPr>
        <w:pStyle w:val="Heading2"/>
        <w:numPr>
          <w:ilvl w:val="0"/>
          <w:numId w:val="207"/>
        </w:numPr>
        <w:spacing w:before="60" w:after="0"/>
        <w:ind w:left="1260" w:hanging="720"/>
        <w:rPr>
          <w:b w:val="0"/>
          <w:bCs w:val="0"/>
          <w:sz w:val="24"/>
          <w:szCs w:val="24"/>
        </w:rPr>
      </w:pPr>
      <w:r w:rsidRPr="000E3AD4">
        <w:rPr>
          <w:b w:val="0"/>
          <w:bCs w:val="0"/>
          <w:sz w:val="24"/>
          <w:szCs w:val="24"/>
        </w:rPr>
        <w:t>DMAP funds may not be used to pay for NEMT services that are otherwise available without charge. In addition, Medicaid is the payer of last resort. The Broker is encouraged to utilize federally funded and public transportation whenever possible if it is cost-effective, and to negotiate service agreements with such entities when appropriate</w:t>
      </w:r>
    </w:p>
    <w:p w14:paraId="102CB7B0" w14:textId="77777777" w:rsidR="0057006C" w:rsidRPr="000E3AD4" w:rsidRDefault="0057006C" w:rsidP="00B977BE">
      <w:pPr>
        <w:pStyle w:val="Heading2"/>
        <w:numPr>
          <w:ilvl w:val="0"/>
          <w:numId w:val="207"/>
        </w:numPr>
        <w:spacing w:before="60" w:after="0"/>
        <w:ind w:left="1260" w:hanging="720"/>
        <w:rPr>
          <w:b w:val="0"/>
          <w:bCs w:val="0"/>
          <w:sz w:val="24"/>
          <w:szCs w:val="24"/>
        </w:rPr>
      </w:pPr>
      <w:r w:rsidRPr="000E3AD4">
        <w:rPr>
          <w:b w:val="0"/>
          <w:bCs w:val="0"/>
          <w:sz w:val="24"/>
          <w:szCs w:val="24"/>
        </w:rPr>
        <w:t>The Broker shall submit a copy of its standard service agreement with the transportation providers to DMMA as part of the proposal. DMMA must approve the standard service agreement and all of its provisions, including penalties and sanctions, in advance. DMMA must be notified and approve any amendments to the standard service agreement, excluding rates.</w:t>
      </w:r>
    </w:p>
    <w:p w14:paraId="1E8F911D" w14:textId="77777777" w:rsidR="0057006C" w:rsidRPr="000E3AD4" w:rsidRDefault="0057006C" w:rsidP="00B977BE">
      <w:pPr>
        <w:pStyle w:val="Heading2"/>
        <w:numPr>
          <w:ilvl w:val="0"/>
          <w:numId w:val="207"/>
        </w:numPr>
        <w:spacing w:before="60" w:after="0"/>
        <w:ind w:left="1260" w:hanging="720"/>
        <w:rPr>
          <w:b w:val="0"/>
          <w:bCs w:val="0"/>
          <w:spacing w:val="-2"/>
          <w:sz w:val="24"/>
          <w:szCs w:val="24"/>
        </w:rPr>
      </w:pPr>
      <w:r w:rsidRPr="000E3AD4">
        <w:rPr>
          <w:b w:val="0"/>
          <w:bCs w:val="0"/>
          <w:spacing w:val="-2"/>
          <w:sz w:val="24"/>
          <w:szCs w:val="24"/>
        </w:rPr>
        <w:t>The service agreement shall include, at a minimum, the following requirements as specified in this RFP:</w:t>
      </w:r>
    </w:p>
    <w:p w14:paraId="04BEC587"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Scope of Service.</w:t>
      </w:r>
    </w:p>
    <w:p w14:paraId="25AC842B" w14:textId="77777777" w:rsidR="0057006C" w:rsidRPr="000E3AD4" w:rsidRDefault="0057006C" w:rsidP="00B977BE">
      <w:pPr>
        <w:numPr>
          <w:ilvl w:val="0"/>
          <w:numId w:val="99"/>
        </w:numPr>
        <w:spacing w:before="60" w:line="249" w:lineRule="auto"/>
        <w:ind w:left="2160" w:right="70" w:hanging="900"/>
      </w:pPr>
      <w:r w:rsidRPr="000E3AD4">
        <w:t xml:space="preserve">Levels of transportation; </w:t>
      </w:r>
    </w:p>
    <w:p w14:paraId="66571AF8"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Reimbursement and payment administration; </w:t>
      </w:r>
    </w:p>
    <w:p w14:paraId="36B28286"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Service agreement effective dates;</w:t>
      </w:r>
    </w:p>
    <w:p w14:paraId="79460DC4"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IT system requirements; </w:t>
      </w:r>
    </w:p>
    <w:p w14:paraId="0F8B1629"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Companion and attendant services.</w:t>
      </w:r>
    </w:p>
    <w:p w14:paraId="65DDE368"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Broker’s Policy and Procedures.</w:t>
      </w:r>
    </w:p>
    <w:p w14:paraId="0C69F5AF"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Financial penalties</w:t>
      </w:r>
    </w:p>
    <w:p w14:paraId="5802F970"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Report requirements; </w:t>
      </w:r>
    </w:p>
    <w:p w14:paraId="052826BE"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Records retention; </w:t>
      </w:r>
    </w:p>
    <w:p w14:paraId="7062ED76"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Accident reporting and investigation; </w:t>
      </w:r>
    </w:p>
    <w:p w14:paraId="1E3CA8AD"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Grievance investigation and resolution; </w:t>
      </w:r>
    </w:p>
    <w:p w14:paraId="181FC267"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Provider grievance procedure; </w:t>
      </w:r>
    </w:p>
    <w:p w14:paraId="15719CD2"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Communication requirements; </w:t>
      </w:r>
    </w:p>
    <w:p w14:paraId="4299EEFE"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Telephone &amp; vehicle communication systems; </w:t>
      </w:r>
    </w:p>
    <w:p w14:paraId="267263C9"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Computer requirements; </w:t>
      </w:r>
    </w:p>
    <w:p w14:paraId="0D6AE3E0"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Scheduling; </w:t>
      </w:r>
    </w:p>
    <w:p w14:paraId="58B4B149"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Pick-up and delivery standards; </w:t>
      </w:r>
    </w:p>
    <w:p w14:paraId="27021E1B"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Urgent care; </w:t>
      </w:r>
    </w:p>
    <w:p w14:paraId="1749AA75"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Driver qualifications; </w:t>
      </w:r>
    </w:p>
    <w:p w14:paraId="001D0A46"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Driver conduct; </w:t>
      </w:r>
    </w:p>
    <w:p w14:paraId="751FC2A5"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Vehicle requirements; </w:t>
      </w:r>
    </w:p>
    <w:p w14:paraId="5E7B1C04"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Back-up service; </w:t>
      </w:r>
    </w:p>
    <w:p w14:paraId="33EEB938"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Quality assurance and performance standards; </w:t>
      </w:r>
    </w:p>
    <w:p w14:paraId="6844652B"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Non-compliance with standards; </w:t>
      </w:r>
    </w:p>
    <w:p w14:paraId="22EA1BEF"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Training for drivers and attendants</w:t>
      </w:r>
    </w:p>
    <w:p w14:paraId="0A3E563A" w14:textId="77777777"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Confidentiality of information;</w:t>
      </w:r>
    </w:p>
    <w:p w14:paraId="147E9D9B" w14:textId="77777777" w:rsidR="0057006C" w:rsidRPr="000E3AD4" w:rsidRDefault="0057006C" w:rsidP="00B977BE">
      <w:pPr>
        <w:pStyle w:val="ListParagraph"/>
        <w:numPr>
          <w:ilvl w:val="0"/>
          <w:numId w:val="99"/>
        </w:numPr>
        <w:tabs>
          <w:tab w:val="left" w:pos="2790"/>
        </w:tabs>
        <w:spacing w:before="60"/>
        <w:ind w:left="2160" w:hanging="900"/>
        <w:rPr>
          <w:rFonts w:ascii="Arial" w:hAnsi="Arial" w:cs="Arial"/>
        </w:rPr>
      </w:pPr>
      <w:r w:rsidRPr="000E3AD4">
        <w:rPr>
          <w:rFonts w:ascii="Arial" w:hAnsi="Arial" w:cs="Arial"/>
        </w:rPr>
        <w:t>Specific provision – that in the instance of default by the Broker the agreement will pass to DMMA or its agent for continued provision of transportation services. All terms, conditions and rates established by the agreement shall remain in effect until or unless renegotiated with DMMA or its agent subsequent to default action or unless otherwise terminated by DMMA at its sole discretion.</w:t>
      </w:r>
    </w:p>
    <w:p w14:paraId="5870EF11" w14:textId="09618ACA"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Indemnification language to protect the State</w:t>
      </w:r>
    </w:p>
    <w:p w14:paraId="7F903C02" w14:textId="34361762"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Required certification of small businesses, minority-owned businesses,   and women-owned business, if applicable; </w:t>
      </w:r>
    </w:p>
    <w:p w14:paraId="5B5B1AF3" w14:textId="20691A6A"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Health Insurance Portability and Accountability Act (HIPAA) requirements.</w:t>
      </w:r>
    </w:p>
    <w:p w14:paraId="5125D0CA" w14:textId="278630E3" w:rsidR="0057006C" w:rsidRPr="000E3AD4"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Evidence of adequate insurance;</w:t>
      </w:r>
    </w:p>
    <w:p w14:paraId="3431F181" w14:textId="5DF708A8" w:rsidR="0057006C" w:rsidRPr="006D6647" w:rsidRDefault="0057006C" w:rsidP="00B977BE">
      <w:pPr>
        <w:pStyle w:val="ListParagraph"/>
        <w:numPr>
          <w:ilvl w:val="0"/>
          <w:numId w:val="99"/>
        </w:numPr>
        <w:spacing w:before="60"/>
        <w:ind w:left="2160" w:hanging="900"/>
        <w:rPr>
          <w:rFonts w:ascii="Arial" w:hAnsi="Arial" w:cs="Arial"/>
        </w:rPr>
      </w:pPr>
      <w:r w:rsidRPr="000E3AD4">
        <w:rPr>
          <w:rFonts w:ascii="Arial" w:hAnsi="Arial" w:cs="Arial"/>
        </w:rPr>
        <w:t xml:space="preserve">Submission of documentation as required by DMMA. </w:t>
      </w:r>
    </w:p>
    <w:p w14:paraId="7B0AC25E" w14:textId="77777777" w:rsidR="0057006C" w:rsidRPr="000E3AD4" w:rsidRDefault="0057006C" w:rsidP="0057006C">
      <w:pPr>
        <w:ind w:left="2520" w:hanging="810"/>
      </w:pPr>
    </w:p>
    <w:p w14:paraId="66CF8E8D" w14:textId="1DCC9CE9" w:rsidR="0057006C" w:rsidRPr="000E3AD4" w:rsidRDefault="0057006C" w:rsidP="000E1649">
      <w:pPr>
        <w:pStyle w:val="Heading1"/>
        <w:numPr>
          <w:ilvl w:val="0"/>
          <w:numId w:val="78"/>
        </w:numPr>
        <w:ind w:left="540" w:hanging="540"/>
        <w:rPr>
          <w:rFonts w:eastAsia="Arial"/>
          <w:iCs/>
        </w:rPr>
      </w:pPr>
      <w:r w:rsidRPr="000E3AD4">
        <w:rPr>
          <w:rFonts w:eastAsia="Arial"/>
        </w:rPr>
        <w:t>Broker Compensation</w:t>
      </w:r>
    </w:p>
    <w:p w14:paraId="1A404740" w14:textId="0A494A89" w:rsidR="0053608A" w:rsidRPr="006D6647" w:rsidRDefault="0057006C" w:rsidP="00B977BE">
      <w:pPr>
        <w:pStyle w:val="ListParagraph"/>
        <w:numPr>
          <w:ilvl w:val="0"/>
          <w:numId w:val="101"/>
        </w:numPr>
        <w:spacing w:before="240"/>
        <w:ind w:left="1267" w:hanging="720"/>
        <w:rPr>
          <w:rFonts w:ascii="Arial" w:hAnsi="Arial" w:cs="Arial"/>
        </w:rPr>
      </w:pPr>
      <w:r w:rsidRPr="000E3AD4">
        <w:rPr>
          <w:rFonts w:ascii="Arial" w:hAnsi="Arial" w:cs="Arial"/>
        </w:rPr>
        <w:t xml:space="preserve">The Broker shall be reimbursed by a monthly capitation rate for each eligible member as defined for the purposes of this contract. The Broker must accept the per member per month (PMPM) rate reimbursement as payment in full, inclusive of all administrative costs, transportation costs, corporate overhead and profit for all services required under the RFP. DMMA will produce a monthly NEMT </w:t>
      </w:r>
      <w:r w:rsidR="00D0390F" w:rsidRPr="000E3AD4">
        <w:rPr>
          <w:rFonts w:ascii="Arial" w:hAnsi="Arial" w:cs="Arial"/>
        </w:rPr>
        <w:t>Eligible</w:t>
      </w:r>
      <w:r w:rsidR="00D0390F">
        <w:rPr>
          <w:rFonts w:ascii="Arial" w:hAnsi="Arial" w:cs="Arial"/>
        </w:rPr>
        <w:t>s</w:t>
      </w:r>
      <w:r w:rsidRPr="000E3AD4">
        <w:rPr>
          <w:rFonts w:ascii="Arial" w:hAnsi="Arial" w:cs="Arial"/>
        </w:rPr>
        <w:t xml:space="preserve"> Report which contains the total number of individuals eligible for the services in that month as defined in this contract at the beginning of the month. No more than fifteen percent (15%) of the reimbursement shall be for administrative costs, corporate overhead and profit.</w:t>
      </w:r>
    </w:p>
    <w:p w14:paraId="2AE53835" w14:textId="6B1A4E52" w:rsidR="00C54212" w:rsidRPr="006D6647" w:rsidRDefault="0057006C" w:rsidP="00B977BE">
      <w:pPr>
        <w:pStyle w:val="ListParagraph"/>
        <w:numPr>
          <w:ilvl w:val="0"/>
          <w:numId w:val="101"/>
        </w:numPr>
        <w:spacing w:before="60"/>
        <w:ind w:left="1267" w:hanging="720"/>
        <w:rPr>
          <w:rFonts w:ascii="Arial" w:hAnsi="Arial" w:cs="Arial"/>
        </w:rPr>
      </w:pPr>
      <w:r w:rsidRPr="000E3AD4">
        <w:rPr>
          <w:rFonts w:ascii="Arial" w:hAnsi="Arial" w:cs="Arial"/>
        </w:rPr>
        <w:t>Non-emergency transportation is a risk-based program where the Broker receives a capitated per member per month (PMPM) payment that covers a comprehensive set of non-emergency transportation services, regardless of how much transportation service is used by the member. The Broker shall accept full financial risk for each member’s non-emergency transportation needs. This monthly payment includes all covered contract services.</w:t>
      </w:r>
    </w:p>
    <w:p w14:paraId="6C7FA05C" w14:textId="393DF2C2" w:rsidR="00C54212" w:rsidRPr="006D6647" w:rsidRDefault="0057006C" w:rsidP="00B977BE">
      <w:pPr>
        <w:pStyle w:val="ListParagraph"/>
        <w:numPr>
          <w:ilvl w:val="0"/>
          <w:numId w:val="101"/>
        </w:numPr>
        <w:spacing w:before="60"/>
        <w:ind w:left="1267" w:hanging="720"/>
        <w:rPr>
          <w:rFonts w:ascii="Arial" w:hAnsi="Arial" w:cs="Arial"/>
        </w:rPr>
      </w:pPr>
      <w:r w:rsidRPr="000E3AD4">
        <w:rPr>
          <w:rFonts w:ascii="Arial" w:hAnsi="Arial" w:cs="Arial"/>
        </w:rPr>
        <w:t>DMMA shall issue capitation payments on behalf of enrollees at the rates established in this Contract and modified during the contract renewal process. The Broker shall accept the annually established capitation rate paid each month by the Department as payment in full for all services to be provided pursuant to this Contract and all administrative costs associated therewith, pending final recoupments, reconciliation, or sanctions. Any and all costs incurred by the Broker in excess of the capitation payment will be borne in full by the Broker. The PMPM rate does not include start-up costs. DMMA will not reimburse start-up costs.</w:t>
      </w:r>
    </w:p>
    <w:p w14:paraId="3EDDEA20" w14:textId="11A09056" w:rsidR="0057006C" w:rsidRPr="00AD5978" w:rsidRDefault="0057006C" w:rsidP="00B977BE">
      <w:pPr>
        <w:pStyle w:val="ListParagraph"/>
        <w:numPr>
          <w:ilvl w:val="0"/>
          <w:numId w:val="101"/>
        </w:numPr>
        <w:spacing w:before="60"/>
        <w:ind w:left="1267" w:hanging="720"/>
        <w:rPr>
          <w:rFonts w:ascii="Arial" w:hAnsi="Arial" w:cs="Arial"/>
        </w:rPr>
      </w:pPr>
      <w:r w:rsidRPr="000E3AD4">
        <w:rPr>
          <w:rFonts w:ascii="Arial" w:hAnsi="Arial" w:cs="Arial"/>
        </w:rPr>
        <w:t xml:space="preserve">Specialized Transportation as defined in </w:t>
      </w:r>
      <w:r w:rsidR="000D74A6">
        <w:rPr>
          <w:rFonts w:ascii="Arial" w:hAnsi="Arial" w:cs="Arial"/>
        </w:rPr>
        <w:t>Appendix B.</w:t>
      </w:r>
      <w:r w:rsidRPr="000E3AD4">
        <w:rPr>
          <w:rFonts w:ascii="Arial" w:hAnsi="Arial" w:cs="Arial"/>
        </w:rPr>
        <w:t>3</w:t>
      </w:r>
      <w:r w:rsidR="006D6647">
        <w:rPr>
          <w:rFonts w:ascii="Arial" w:hAnsi="Arial" w:cs="Arial"/>
        </w:rPr>
        <w:t>1.3.</w:t>
      </w:r>
      <w:r w:rsidRPr="000E3AD4">
        <w:rPr>
          <w:rFonts w:ascii="Arial" w:hAnsi="Arial" w:cs="Arial"/>
        </w:rPr>
        <w:t>2</w:t>
      </w:r>
      <w:r w:rsidR="006D6647">
        <w:rPr>
          <w:rFonts w:ascii="Arial" w:hAnsi="Arial" w:cs="Arial"/>
        </w:rPr>
        <w:t xml:space="preserve"> </w:t>
      </w:r>
      <w:r w:rsidRPr="000E3AD4">
        <w:rPr>
          <w:rFonts w:ascii="Arial" w:hAnsi="Arial" w:cs="Arial"/>
        </w:rPr>
        <w:t>will be reimbursed on a fee-for service basis.</w:t>
      </w:r>
      <w:r w:rsidRPr="000E3AD4">
        <w:rPr>
          <w:rFonts w:ascii="Arial" w:eastAsia="Arial" w:hAnsi="Arial" w:cs="Arial"/>
          <w:color w:val="000000"/>
          <w:szCs w:val="22"/>
        </w:rPr>
        <w:t xml:space="preserve"> </w:t>
      </w:r>
      <w:r w:rsidRPr="000E3AD4">
        <w:rPr>
          <w:rFonts w:ascii="Arial" w:hAnsi="Arial" w:cs="Arial"/>
        </w:rPr>
        <w:t xml:space="preserve">The Broker is expected to find the most cost-effective means of transportation considering the member's needs. The Broker is required to arrange this transportation as a part of the monthly capitated rate. </w:t>
      </w:r>
    </w:p>
    <w:p w14:paraId="3F74DA3C" w14:textId="77777777" w:rsidR="00264EA5" w:rsidRPr="000E3AD4" w:rsidRDefault="00264EA5" w:rsidP="0057006C">
      <w:pPr>
        <w:pStyle w:val="ListParagraph"/>
        <w:ind w:left="1710"/>
        <w:rPr>
          <w:rFonts w:ascii="Arial" w:hAnsi="Arial" w:cs="Arial"/>
        </w:rPr>
      </w:pPr>
    </w:p>
    <w:p w14:paraId="56A5762B" w14:textId="27D4469F" w:rsidR="0057006C" w:rsidRPr="000E3AD4" w:rsidRDefault="0057006C" w:rsidP="000E1649">
      <w:pPr>
        <w:pStyle w:val="Heading1"/>
        <w:numPr>
          <w:ilvl w:val="0"/>
          <w:numId w:val="78"/>
        </w:numPr>
        <w:ind w:left="540" w:hanging="540"/>
      </w:pPr>
      <w:r w:rsidRPr="000E3AD4">
        <w:t>Monthly Payment Reconciliation</w:t>
      </w:r>
    </w:p>
    <w:p w14:paraId="24B33DEB" w14:textId="37B3C994" w:rsidR="0057006C" w:rsidRPr="000E3AD4" w:rsidRDefault="0057006C" w:rsidP="00B977BE">
      <w:pPr>
        <w:pStyle w:val="ListParagraph"/>
        <w:numPr>
          <w:ilvl w:val="0"/>
          <w:numId w:val="208"/>
        </w:numPr>
        <w:spacing w:before="240"/>
        <w:ind w:left="1260" w:hanging="720"/>
        <w:rPr>
          <w:rFonts w:ascii="Arial" w:hAnsi="Arial" w:cs="Arial"/>
        </w:rPr>
      </w:pPr>
      <w:r w:rsidRPr="000E3AD4">
        <w:rPr>
          <w:rFonts w:ascii="Arial" w:hAnsi="Arial" w:cs="Arial"/>
        </w:rPr>
        <w:t xml:space="preserve">Reimbursement will be made in accordance with </w:t>
      </w:r>
      <w:r w:rsidR="000D74A6">
        <w:rPr>
          <w:rFonts w:ascii="Arial" w:hAnsi="Arial" w:cs="Arial"/>
        </w:rPr>
        <w:t>Appendix B.</w:t>
      </w:r>
      <w:r w:rsidRPr="000E3AD4">
        <w:rPr>
          <w:rFonts w:ascii="Arial" w:hAnsi="Arial" w:cs="Arial"/>
        </w:rPr>
        <w:t>2</w:t>
      </w:r>
      <w:r w:rsidR="002F104A">
        <w:rPr>
          <w:rFonts w:ascii="Arial" w:hAnsi="Arial" w:cs="Arial"/>
        </w:rPr>
        <w:t>5</w:t>
      </w:r>
      <w:r w:rsidRPr="000E3AD4">
        <w:rPr>
          <w:rFonts w:ascii="Arial" w:hAnsi="Arial" w:cs="Arial"/>
        </w:rPr>
        <w:t>.0 of this RFP. DMMA will identify those individuals whose eligibility was determined after the production of the last NEMT Eligibles Report. These eligibles will be appended to the previous month's report and paid via the next payment cycle</w:t>
      </w:r>
      <w:r w:rsidR="00264EA5" w:rsidRPr="000E3AD4">
        <w:rPr>
          <w:rFonts w:ascii="Arial" w:hAnsi="Arial" w:cs="Arial"/>
        </w:rPr>
        <w:t>.</w:t>
      </w:r>
    </w:p>
    <w:p w14:paraId="3D569FE2" w14:textId="0C2E95F9" w:rsidR="00DD5321" w:rsidRDefault="0057006C" w:rsidP="002B2499">
      <w:pPr>
        <w:pStyle w:val="ListParagraph"/>
        <w:spacing w:before="60"/>
        <w:ind w:left="1267"/>
        <w:rPr>
          <w:rFonts w:ascii="Arial" w:hAnsi="Arial" w:cs="Arial"/>
        </w:rPr>
      </w:pPr>
      <w:r w:rsidRPr="002877AC">
        <w:rPr>
          <w:rFonts w:ascii="Arial" w:hAnsi="Arial" w:cs="Arial"/>
        </w:rPr>
        <w:t xml:space="preserve"> </w:t>
      </w:r>
    </w:p>
    <w:p w14:paraId="5CCA7671" w14:textId="1C36E3CB" w:rsidR="0057006C" w:rsidRPr="000E3AD4" w:rsidRDefault="0057006C" w:rsidP="000E1649">
      <w:pPr>
        <w:pStyle w:val="Heading1"/>
        <w:numPr>
          <w:ilvl w:val="0"/>
          <w:numId w:val="78"/>
        </w:numPr>
        <w:ind w:left="540" w:hanging="540"/>
      </w:pPr>
      <w:bookmarkStart w:id="24" w:name="_Hlk159935718"/>
      <w:r w:rsidRPr="000E3AD4">
        <w:t>Provider Payments</w:t>
      </w:r>
      <w:bookmarkEnd w:id="24"/>
    </w:p>
    <w:p w14:paraId="404C38E9" w14:textId="164728E0" w:rsidR="0057006C" w:rsidRPr="00741EF0" w:rsidRDefault="0057006C" w:rsidP="00B977BE">
      <w:pPr>
        <w:pStyle w:val="ListParagraph"/>
        <w:numPr>
          <w:ilvl w:val="0"/>
          <w:numId w:val="102"/>
        </w:numPr>
        <w:spacing w:before="240"/>
        <w:ind w:left="1267" w:hanging="720"/>
        <w:rPr>
          <w:rFonts w:ascii="Arial" w:hAnsi="Arial" w:cs="Arial"/>
        </w:rPr>
      </w:pPr>
      <w:r w:rsidRPr="000E3AD4">
        <w:rPr>
          <w:rFonts w:ascii="Arial" w:hAnsi="Arial" w:cs="Arial"/>
        </w:rPr>
        <w:t xml:space="preserve">From capitation payments made to the Broker by DMMA, the broker will pay  transportation providers in accordance with the terms of the service agreement between the Broker and each transportation provider. The Broker must have a system to electronically process provider claims. Full payment of undisputed claims for all authorized trips must be made to the transportation providers as agreed to between the parties and made a written term of the service agreement; otherwise, payment shall be made within fifteen (15) working days of the Broker’s receipt of an undisputed claim. </w:t>
      </w:r>
    </w:p>
    <w:p w14:paraId="47302B05" w14:textId="77777777" w:rsidR="0057006C" w:rsidRPr="000E3AD4" w:rsidRDefault="0057006C" w:rsidP="00B977BE">
      <w:pPr>
        <w:pStyle w:val="ListParagraph"/>
        <w:numPr>
          <w:ilvl w:val="0"/>
          <w:numId w:val="102"/>
        </w:numPr>
        <w:spacing w:before="60"/>
        <w:ind w:left="1260" w:hanging="720"/>
        <w:rPr>
          <w:rFonts w:ascii="Arial" w:hAnsi="Arial" w:cs="Arial"/>
        </w:rPr>
      </w:pPr>
      <w:r w:rsidRPr="000E3AD4">
        <w:rPr>
          <w:rFonts w:ascii="Arial" w:hAnsi="Arial" w:cs="Arial"/>
        </w:rPr>
        <w:t xml:space="preserve">In paying providers, the Broker will: </w:t>
      </w:r>
    </w:p>
    <w:p w14:paraId="1DEF39A2" w14:textId="77777777" w:rsidR="0057006C" w:rsidRPr="000E3AD4" w:rsidRDefault="0057006C" w:rsidP="00B977BE">
      <w:pPr>
        <w:pStyle w:val="Heading3"/>
        <w:numPr>
          <w:ilvl w:val="0"/>
          <w:numId w:val="61"/>
        </w:numPr>
        <w:spacing w:before="60" w:after="0"/>
        <w:ind w:left="2174" w:hanging="907"/>
        <w:rPr>
          <w:b w:val="0"/>
          <w:bCs w:val="0"/>
        </w:rPr>
      </w:pPr>
      <w:r w:rsidRPr="000E3AD4">
        <w:rPr>
          <w:b w:val="0"/>
          <w:bCs w:val="0"/>
          <w:sz w:val="24"/>
          <w:szCs w:val="24"/>
        </w:rPr>
        <w:t xml:space="preserve">Validate that all transportation services paid for are properly authorized </w:t>
      </w:r>
      <w:r w:rsidRPr="000E3AD4">
        <w:rPr>
          <w:b w:val="0"/>
          <w:bCs w:val="0"/>
        </w:rPr>
        <w:t xml:space="preserve">and actually rendered;  </w:t>
      </w:r>
    </w:p>
    <w:p w14:paraId="7D82B505" w14:textId="50C8FFA0" w:rsidR="0057006C" w:rsidRPr="000E3AD4" w:rsidRDefault="0057006C" w:rsidP="00B977BE">
      <w:pPr>
        <w:pStyle w:val="Heading3"/>
        <w:numPr>
          <w:ilvl w:val="0"/>
          <w:numId w:val="61"/>
        </w:numPr>
        <w:spacing w:before="60" w:after="0"/>
        <w:ind w:left="2174" w:hanging="907"/>
        <w:rPr>
          <w:b w:val="0"/>
          <w:bCs w:val="0"/>
          <w:sz w:val="24"/>
          <w:szCs w:val="24"/>
        </w:rPr>
      </w:pPr>
      <w:r w:rsidRPr="000E3AD4">
        <w:rPr>
          <w:b w:val="0"/>
          <w:bCs w:val="0"/>
          <w:sz w:val="24"/>
          <w:szCs w:val="24"/>
        </w:rPr>
        <w:t>Transmit to DMMA encounter data for all trips made by Medicaid members in accordance with DMMA specifications included in Append</w:t>
      </w:r>
      <w:r w:rsidR="008E0FA4">
        <w:rPr>
          <w:b w:val="0"/>
          <w:bCs w:val="0"/>
          <w:sz w:val="24"/>
          <w:szCs w:val="24"/>
        </w:rPr>
        <w:t>ix M</w:t>
      </w:r>
      <w:r w:rsidRPr="000E3AD4">
        <w:rPr>
          <w:b w:val="0"/>
          <w:bCs w:val="0"/>
          <w:sz w:val="24"/>
          <w:szCs w:val="24"/>
        </w:rPr>
        <w:t xml:space="preserve">  </w:t>
      </w:r>
    </w:p>
    <w:p w14:paraId="1A67715D" w14:textId="77777777" w:rsidR="0057006C" w:rsidRPr="000E3AD4" w:rsidRDefault="0057006C" w:rsidP="00B977BE">
      <w:pPr>
        <w:pStyle w:val="Heading3"/>
        <w:numPr>
          <w:ilvl w:val="0"/>
          <w:numId w:val="61"/>
        </w:numPr>
        <w:spacing w:before="60" w:after="0"/>
        <w:ind w:left="2174" w:hanging="907"/>
      </w:pPr>
      <w:r w:rsidRPr="000E3AD4">
        <w:rPr>
          <w:b w:val="0"/>
          <w:bCs w:val="0"/>
          <w:sz w:val="24"/>
          <w:szCs w:val="24"/>
        </w:rPr>
        <w:t>Develop safeguards against fraudulent activity by the transportation service</w:t>
      </w:r>
      <w:r w:rsidRPr="000E3AD4">
        <w:rPr>
          <w:rFonts w:eastAsia="Arial"/>
          <w:b w:val="0"/>
          <w:bCs w:val="0"/>
          <w:color w:val="000000"/>
          <w:sz w:val="24"/>
          <w:szCs w:val="22"/>
        </w:rPr>
        <w:t xml:space="preserve"> </w:t>
      </w:r>
      <w:r w:rsidRPr="000E3AD4">
        <w:rPr>
          <w:b w:val="0"/>
          <w:bCs w:val="0"/>
          <w:sz w:val="24"/>
          <w:szCs w:val="24"/>
        </w:rPr>
        <w:t>providers and</w:t>
      </w:r>
      <w:r w:rsidRPr="000E3AD4">
        <w:rPr>
          <w:rFonts w:eastAsia="Arial"/>
          <w:b w:val="0"/>
          <w:bCs w:val="0"/>
          <w:color w:val="000000"/>
          <w:szCs w:val="22"/>
        </w:rPr>
        <w:t xml:space="preserve"> </w:t>
      </w:r>
      <w:r w:rsidRPr="000E3AD4">
        <w:rPr>
          <w:b w:val="0"/>
          <w:bCs w:val="0"/>
        </w:rPr>
        <w:t>Medicaid members and fulfill DMMA reporting requirements regarding such activity; and</w:t>
      </w:r>
      <w:r w:rsidRPr="000E3AD4">
        <w:t xml:space="preserve"> </w:t>
      </w:r>
    </w:p>
    <w:p w14:paraId="0D74A9AC" w14:textId="771E92B2" w:rsidR="0057006C" w:rsidRPr="000E3AD4" w:rsidRDefault="0057006C" w:rsidP="00B977BE">
      <w:pPr>
        <w:pStyle w:val="Heading3"/>
        <w:numPr>
          <w:ilvl w:val="0"/>
          <w:numId w:val="61"/>
        </w:numPr>
        <w:spacing w:before="60" w:after="0"/>
        <w:ind w:left="2174" w:hanging="907"/>
        <w:rPr>
          <w:b w:val="0"/>
          <w:bCs w:val="0"/>
        </w:rPr>
      </w:pPr>
      <w:r w:rsidRPr="000E3AD4">
        <w:rPr>
          <w:b w:val="0"/>
          <w:bCs w:val="0"/>
          <w:sz w:val="24"/>
          <w:szCs w:val="24"/>
        </w:rPr>
        <w:t xml:space="preserve">Indemnify and defend DMMA against any causes of actions or claims of </w:t>
      </w:r>
      <w:r w:rsidRPr="000E3AD4">
        <w:rPr>
          <w:b w:val="0"/>
          <w:bCs w:val="0"/>
        </w:rPr>
        <w:t xml:space="preserve">payment brought by the transportation provider or Medicaid member. </w:t>
      </w:r>
    </w:p>
    <w:p w14:paraId="1F68FED8" w14:textId="77777777" w:rsidR="00264EA5" w:rsidRPr="000E3AD4" w:rsidRDefault="00264EA5" w:rsidP="00264EA5"/>
    <w:p w14:paraId="4F9DD764" w14:textId="6EE03C08" w:rsidR="0057006C" w:rsidRPr="000E3AD4" w:rsidRDefault="0057006C" w:rsidP="000E1649">
      <w:pPr>
        <w:pStyle w:val="Heading1"/>
        <w:numPr>
          <w:ilvl w:val="0"/>
          <w:numId w:val="78"/>
        </w:numPr>
        <w:ind w:left="540" w:hanging="540"/>
      </w:pPr>
      <w:bookmarkStart w:id="25" w:name="_Hlk159919163"/>
      <w:r w:rsidRPr="000E3AD4">
        <w:t xml:space="preserve">Implementation Work Plan </w:t>
      </w:r>
    </w:p>
    <w:bookmarkEnd w:id="25"/>
    <w:p w14:paraId="755D0219" w14:textId="77777777" w:rsidR="0057006C" w:rsidRPr="000E3AD4" w:rsidRDefault="0057006C" w:rsidP="00B977BE">
      <w:pPr>
        <w:pStyle w:val="Heading3"/>
        <w:numPr>
          <w:ilvl w:val="0"/>
          <w:numId w:val="79"/>
        </w:numPr>
        <w:spacing w:after="0"/>
        <w:ind w:left="1267" w:hanging="720"/>
        <w:rPr>
          <w:b w:val="0"/>
          <w:bCs w:val="0"/>
          <w:sz w:val="24"/>
          <w:szCs w:val="24"/>
        </w:rPr>
      </w:pPr>
      <w:r w:rsidRPr="000E3AD4">
        <w:rPr>
          <w:b w:val="0"/>
          <w:bCs w:val="0"/>
          <w:sz w:val="24"/>
          <w:szCs w:val="24"/>
        </w:rPr>
        <w:t>The Broker must prepare and maintain an implementation work plan that includes all the activities required to begin operations successfully under this contract. The work plan must be sufficiently detailed to enable DMMA to be satisfied that the work is to be performed in a logical sequence, in a timely manner, and with an efficient use of resources.</w:t>
      </w:r>
    </w:p>
    <w:p w14:paraId="0C267312" w14:textId="77777777" w:rsidR="0057006C" w:rsidRPr="000E3AD4" w:rsidRDefault="0057006C" w:rsidP="00B977BE">
      <w:pPr>
        <w:pStyle w:val="ListParagraph"/>
        <w:numPr>
          <w:ilvl w:val="0"/>
          <w:numId w:val="79"/>
        </w:numPr>
        <w:spacing w:before="60"/>
        <w:ind w:left="1260" w:hanging="720"/>
        <w:rPr>
          <w:rFonts w:ascii="Arial" w:hAnsi="Arial" w:cs="Arial"/>
        </w:rPr>
      </w:pPr>
      <w:r w:rsidRPr="000E3AD4">
        <w:rPr>
          <w:rFonts w:ascii="Arial" w:hAnsi="Arial" w:cs="Arial"/>
        </w:rPr>
        <w:t>Each activity listed in the work plan must include a description of the task, a scheduled start date, and a scheduled completion date. The types of activities required to be included in the work plan include, but are not limited to, the following:</w:t>
      </w:r>
    </w:p>
    <w:p w14:paraId="3A1921ED" w14:textId="77777777" w:rsidR="0057006C" w:rsidRPr="000E3AD4" w:rsidRDefault="0057006C" w:rsidP="00B977BE">
      <w:pPr>
        <w:pStyle w:val="ListParagraph"/>
        <w:numPr>
          <w:ilvl w:val="0"/>
          <w:numId w:val="103"/>
        </w:numPr>
        <w:spacing w:before="60"/>
        <w:ind w:left="2160" w:hanging="900"/>
        <w:rPr>
          <w:rFonts w:ascii="Arial" w:hAnsi="Arial" w:cs="Arial"/>
        </w:rPr>
      </w:pPr>
      <w:r w:rsidRPr="000E3AD4">
        <w:rPr>
          <w:rFonts w:ascii="Arial" w:hAnsi="Arial" w:cs="Arial"/>
        </w:rPr>
        <w:t>Acquisition of office space, furniture, and telecommunications and computer equipment</w:t>
      </w:r>
    </w:p>
    <w:p w14:paraId="71375743" w14:textId="77777777" w:rsidR="0057006C" w:rsidRPr="000E3AD4" w:rsidRDefault="0057006C" w:rsidP="00B977BE">
      <w:pPr>
        <w:pStyle w:val="ListParagraph"/>
        <w:numPr>
          <w:ilvl w:val="0"/>
          <w:numId w:val="103"/>
        </w:numPr>
        <w:spacing w:before="60"/>
        <w:ind w:left="2160" w:hanging="900"/>
        <w:rPr>
          <w:rFonts w:ascii="Arial" w:hAnsi="Arial" w:cs="Arial"/>
        </w:rPr>
      </w:pPr>
      <w:r w:rsidRPr="000E3AD4">
        <w:rPr>
          <w:rFonts w:ascii="Arial" w:hAnsi="Arial" w:cs="Arial"/>
        </w:rPr>
        <w:t xml:space="preserve">Hiring and training of central office service staff; </w:t>
      </w:r>
    </w:p>
    <w:p w14:paraId="731BA132" w14:textId="77777777" w:rsidR="0057006C" w:rsidRPr="000E3AD4" w:rsidRDefault="0057006C" w:rsidP="00B977BE">
      <w:pPr>
        <w:pStyle w:val="ListParagraph"/>
        <w:numPr>
          <w:ilvl w:val="0"/>
          <w:numId w:val="103"/>
        </w:numPr>
        <w:spacing w:before="60"/>
        <w:ind w:left="2160" w:hanging="900"/>
        <w:rPr>
          <w:rFonts w:ascii="Arial" w:hAnsi="Arial" w:cs="Arial"/>
        </w:rPr>
      </w:pPr>
      <w:r w:rsidRPr="000E3AD4">
        <w:rPr>
          <w:rFonts w:ascii="Arial" w:hAnsi="Arial" w:cs="Arial"/>
        </w:rPr>
        <w:t xml:space="preserve">Recruitment of transportation providers and training of drivers; </w:t>
      </w:r>
    </w:p>
    <w:p w14:paraId="0603DEBF" w14:textId="77777777" w:rsidR="0057006C" w:rsidRPr="000E3AD4" w:rsidRDefault="0057006C" w:rsidP="00B977BE">
      <w:pPr>
        <w:pStyle w:val="ListParagraph"/>
        <w:numPr>
          <w:ilvl w:val="0"/>
          <w:numId w:val="103"/>
        </w:numPr>
        <w:spacing w:before="60"/>
        <w:ind w:left="2160" w:hanging="900"/>
        <w:rPr>
          <w:rFonts w:ascii="Arial" w:hAnsi="Arial" w:cs="Arial"/>
        </w:rPr>
      </w:pPr>
      <w:r w:rsidRPr="000E3AD4">
        <w:rPr>
          <w:rFonts w:ascii="Arial" w:hAnsi="Arial" w:cs="Arial"/>
        </w:rPr>
        <w:t xml:space="preserve">Completion of all transportation service agreements; </w:t>
      </w:r>
    </w:p>
    <w:p w14:paraId="5D85084C" w14:textId="77777777" w:rsidR="0057006C" w:rsidRPr="000E3AD4" w:rsidRDefault="0057006C" w:rsidP="00B977BE">
      <w:pPr>
        <w:pStyle w:val="ListParagraph"/>
        <w:numPr>
          <w:ilvl w:val="0"/>
          <w:numId w:val="103"/>
        </w:numPr>
        <w:spacing w:before="60"/>
        <w:ind w:left="2160" w:hanging="900"/>
        <w:rPr>
          <w:rFonts w:ascii="Arial" w:hAnsi="Arial" w:cs="Arial"/>
        </w:rPr>
      </w:pPr>
      <w:r w:rsidRPr="000E3AD4">
        <w:rPr>
          <w:rFonts w:ascii="Arial" w:hAnsi="Arial" w:cs="Arial"/>
        </w:rPr>
        <w:t>Verification that transportation provider vehicles meet RFP standards;</w:t>
      </w:r>
    </w:p>
    <w:p w14:paraId="539C2D51" w14:textId="77777777" w:rsidR="0057006C" w:rsidRPr="000E3AD4" w:rsidRDefault="0057006C" w:rsidP="00B977BE">
      <w:pPr>
        <w:pStyle w:val="ListParagraph"/>
        <w:numPr>
          <w:ilvl w:val="0"/>
          <w:numId w:val="103"/>
        </w:numPr>
        <w:spacing w:before="60"/>
        <w:ind w:left="2160" w:hanging="900"/>
        <w:rPr>
          <w:rFonts w:ascii="Arial" w:hAnsi="Arial" w:cs="Arial"/>
        </w:rPr>
      </w:pPr>
      <w:r w:rsidRPr="000E3AD4">
        <w:rPr>
          <w:rFonts w:ascii="Arial" w:hAnsi="Arial" w:cs="Arial"/>
        </w:rPr>
        <w:t xml:space="preserve">Verification that drivers meet RFP standards; </w:t>
      </w:r>
    </w:p>
    <w:p w14:paraId="298350DF" w14:textId="77777777" w:rsidR="0057006C" w:rsidRPr="000E3AD4" w:rsidRDefault="0057006C" w:rsidP="00B977BE">
      <w:pPr>
        <w:pStyle w:val="ListParagraph"/>
        <w:numPr>
          <w:ilvl w:val="0"/>
          <w:numId w:val="103"/>
        </w:numPr>
        <w:spacing w:before="60"/>
        <w:ind w:left="2160" w:hanging="900"/>
        <w:rPr>
          <w:rFonts w:ascii="Arial" w:hAnsi="Arial" w:cs="Arial"/>
        </w:rPr>
      </w:pPr>
      <w:r w:rsidRPr="000E3AD4">
        <w:rPr>
          <w:rFonts w:ascii="Arial" w:hAnsi="Arial" w:cs="Arial"/>
        </w:rPr>
        <w:t xml:space="preserve">Call center operations; </w:t>
      </w:r>
    </w:p>
    <w:p w14:paraId="2DC249B0" w14:textId="77777777" w:rsidR="0057006C" w:rsidRPr="000E3AD4" w:rsidRDefault="0057006C" w:rsidP="00B977BE">
      <w:pPr>
        <w:pStyle w:val="ListParagraph"/>
        <w:numPr>
          <w:ilvl w:val="0"/>
          <w:numId w:val="103"/>
        </w:numPr>
        <w:spacing w:before="60"/>
        <w:ind w:left="2160" w:hanging="900"/>
        <w:rPr>
          <w:rFonts w:ascii="Arial" w:hAnsi="Arial" w:cs="Arial"/>
        </w:rPr>
      </w:pPr>
      <w:r w:rsidRPr="000E3AD4">
        <w:rPr>
          <w:rFonts w:ascii="Arial" w:hAnsi="Arial" w:cs="Arial"/>
        </w:rPr>
        <w:t xml:space="preserve">Operational readiness testing of daily operational requirements to see that they are all functioning adequately; </w:t>
      </w:r>
    </w:p>
    <w:p w14:paraId="1191B424" w14:textId="77777777" w:rsidR="0057006C" w:rsidRPr="000E3AD4" w:rsidRDefault="0057006C" w:rsidP="00B977BE">
      <w:pPr>
        <w:pStyle w:val="ListParagraph"/>
        <w:numPr>
          <w:ilvl w:val="0"/>
          <w:numId w:val="103"/>
        </w:numPr>
        <w:spacing w:before="60"/>
        <w:ind w:left="2160" w:hanging="900"/>
        <w:rPr>
          <w:rFonts w:ascii="Arial" w:hAnsi="Arial" w:cs="Arial"/>
        </w:rPr>
      </w:pPr>
      <w:r w:rsidRPr="000E3AD4">
        <w:rPr>
          <w:rFonts w:ascii="Arial" w:hAnsi="Arial" w:cs="Arial"/>
        </w:rPr>
        <w:t xml:space="preserve">Staff training plan and installation calendar for the trip scheduling and reservations systems; </w:t>
      </w:r>
    </w:p>
    <w:p w14:paraId="1DB87C55" w14:textId="77777777" w:rsidR="0057006C" w:rsidRPr="000E3AD4" w:rsidRDefault="0057006C" w:rsidP="00B977BE">
      <w:pPr>
        <w:pStyle w:val="ListParagraph"/>
        <w:numPr>
          <w:ilvl w:val="0"/>
          <w:numId w:val="103"/>
        </w:numPr>
        <w:spacing w:before="60"/>
        <w:ind w:left="2160" w:hanging="900"/>
        <w:rPr>
          <w:rFonts w:ascii="Arial" w:hAnsi="Arial" w:cs="Arial"/>
        </w:rPr>
      </w:pPr>
      <w:r w:rsidRPr="000E3AD4">
        <w:rPr>
          <w:rFonts w:ascii="Arial" w:hAnsi="Arial" w:cs="Arial"/>
        </w:rPr>
        <w:t xml:space="preserve">Member education; and  </w:t>
      </w:r>
    </w:p>
    <w:p w14:paraId="498685A5" w14:textId="77777777" w:rsidR="0057006C" w:rsidRPr="000E3AD4" w:rsidRDefault="0057006C" w:rsidP="00B977BE">
      <w:pPr>
        <w:pStyle w:val="ListParagraph"/>
        <w:numPr>
          <w:ilvl w:val="0"/>
          <w:numId w:val="103"/>
        </w:numPr>
        <w:spacing w:before="60"/>
        <w:ind w:left="2160" w:hanging="900"/>
        <w:rPr>
          <w:rFonts w:ascii="Arial" w:hAnsi="Arial" w:cs="Arial"/>
        </w:rPr>
      </w:pPr>
      <w:r w:rsidRPr="000E3AD4">
        <w:rPr>
          <w:rFonts w:ascii="Arial" w:hAnsi="Arial" w:cs="Arial"/>
        </w:rPr>
        <w:t>Development of required deliverables, including reports, operational procedures manual, encounter data submission procedures, quality assurance plan, and disaster recovery plan</w:t>
      </w:r>
    </w:p>
    <w:p w14:paraId="48C1F0B2" w14:textId="77777777" w:rsidR="0057006C" w:rsidRPr="000E3AD4" w:rsidRDefault="0057006C" w:rsidP="00B977BE">
      <w:pPr>
        <w:pStyle w:val="ListParagraph"/>
        <w:numPr>
          <w:ilvl w:val="0"/>
          <w:numId w:val="104"/>
        </w:numPr>
        <w:spacing w:before="60"/>
        <w:ind w:left="1620" w:hanging="630"/>
        <w:rPr>
          <w:rFonts w:ascii="Arial" w:hAnsi="Arial" w:cs="Arial"/>
          <w:vanish/>
        </w:rPr>
      </w:pPr>
    </w:p>
    <w:p w14:paraId="533BA9C4" w14:textId="77777777" w:rsidR="0057006C" w:rsidRPr="000E3AD4" w:rsidRDefault="0057006C" w:rsidP="00B977BE">
      <w:pPr>
        <w:pStyle w:val="ListParagraph"/>
        <w:numPr>
          <w:ilvl w:val="0"/>
          <w:numId w:val="104"/>
        </w:numPr>
        <w:spacing w:before="60"/>
        <w:ind w:left="1620" w:hanging="630"/>
        <w:rPr>
          <w:rFonts w:ascii="Arial" w:hAnsi="Arial" w:cs="Arial"/>
          <w:vanish/>
        </w:rPr>
      </w:pPr>
    </w:p>
    <w:p w14:paraId="32EC9A86" w14:textId="77777777" w:rsidR="0057006C" w:rsidRPr="000E3AD4" w:rsidRDefault="0057006C" w:rsidP="00B977BE">
      <w:pPr>
        <w:pStyle w:val="ListParagraph"/>
        <w:numPr>
          <w:ilvl w:val="0"/>
          <w:numId w:val="104"/>
        </w:numPr>
        <w:spacing w:before="60"/>
        <w:ind w:left="1260" w:hanging="720"/>
        <w:rPr>
          <w:rFonts w:ascii="Arial" w:hAnsi="Arial" w:cs="Arial"/>
        </w:rPr>
      </w:pPr>
      <w:r w:rsidRPr="000E3AD4">
        <w:rPr>
          <w:rFonts w:ascii="Arial" w:hAnsi="Arial" w:cs="Arial"/>
        </w:rPr>
        <w:t>The Broker must submit for DMMA approval a final work plan within fifteen (15) working days of contract execution.</w:t>
      </w:r>
    </w:p>
    <w:p w14:paraId="37B86816" w14:textId="77777777" w:rsidR="00AD6702" w:rsidRPr="000E3AD4" w:rsidRDefault="00AD6702" w:rsidP="00AD6702">
      <w:pPr>
        <w:ind w:left="540"/>
      </w:pPr>
    </w:p>
    <w:p w14:paraId="39F0C3BF" w14:textId="77777777" w:rsidR="0057006C" w:rsidRPr="000E3AD4" w:rsidRDefault="0057006C" w:rsidP="0057006C">
      <w:pPr>
        <w:rPr>
          <w:b/>
          <w:iCs/>
          <w:sz w:val="28"/>
          <w:szCs w:val="28"/>
        </w:rPr>
      </w:pPr>
    </w:p>
    <w:p w14:paraId="649251A6" w14:textId="05ADDE50" w:rsidR="0057006C" w:rsidRPr="003E0E88" w:rsidRDefault="0057006C" w:rsidP="000E1649">
      <w:pPr>
        <w:pStyle w:val="Heading1"/>
        <w:numPr>
          <w:ilvl w:val="0"/>
          <w:numId w:val="78"/>
        </w:numPr>
        <w:ind w:left="540" w:hanging="540"/>
      </w:pPr>
      <w:r w:rsidRPr="003E0E88">
        <w:t xml:space="preserve">Operational Readiness Testing </w:t>
      </w:r>
    </w:p>
    <w:p w14:paraId="7E703855" w14:textId="2754D1DF" w:rsidR="0057006C" w:rsidRPr="000E3AD4" w:rsidRDefault="0057006C" w:rsidP="00B977BE">
      <w:pPr>
        <w:pStyle w:val="Heading2"/>
        <w:numPr>
          <w:ilvl w:val="0"/>
          <w:numId w:val="105"/>
        </w:numPr>
        <w:spacing w:after="0"/>
        <w:ind w:left="1267" w:hanging="720"/>
        <w:rPr>
          <w:b w:val="0"/>
          <w:bCs w:val="0"/>
          <w:sz w:val="24"/>
          <w:szCs w:val="24"/>
        </w:rPr>
      </w:pPr>
      <w:r w:rsidRPr="000E3AD4">
        <w:rPr>
          <w:b w:val="0"/>
          <w:bCs w:val="0"/>
          <w:sz w:val="24"/>
          <w:szCs w:val="24"/>
        </w:rPr>
        <w:t>Approximately three (3) weeks before the NEMT Broker program becomes operational, the Broker must pass an operational readiness-testing program. Representatives from DMMA will visit the Broker’s facility and determine whether all systems are operational and ready for full-time service. .</w:t>
      </w:r>
    </w:p>
    <w:p w14:paraId="322E1096" w14:textId="77777777" w:rsidR="0057006C" w:rsidRPr="000E3AD4" w:rsidRDefault="0057006C" w:rsidP="00B977BE">
      <w:pPr>
        <w:pStyle w:val="Heading3"/>
        <w:numPr>
          <w:ilvl w:val="0"/>
          <w:numId w:val="62"/>
        </w:numPr>
        <w:spacing w:before="60" w:after="0"/>
        <w:ind w:hanging="900"/>
        <w:rPr>
          <w:b w:val="0"/>
          <w:bCs w:val="0"/>
          <w:sz w:val="24"/>
          <w:szCs w:val="24"/>
        </w:rPr>
      </w:pPr>
      <w:r w:rsidRPr="000E3AD4">
        <w:rPr>
          <w:b w:val="0"/>
          <w:bCs w:val="0"/>
          <w:sz w:val="24"/>
          <w:szCs w:val="24"/>
        </w:rPr>
        <w:t xml:space="preserve">Telephone systems are fully operational; </w:t>
      </w:r>
    </w:p>
    <w:p w14:paraId="2C3F2023" w14:textId="77777777" w:rsidR="0057006C" w:rsidRPr="000E3AD4" w:rsidRDefault="0057006C" w:rsidP="00B977BE">
      <w:pPr>
        <w:pStyle w:val="Heading3"/>
        <w:numPr>
          <w:ilvl w:val="0"/>
          <w:numId w:val="62"/>
        </w:numPr>
        <w:spacing w:before="60" w:after="0"/>
        <w:ind w:hanging="900"/>
        <w:rPr>
          <w:b w:val="0"/>
          <w:bCs w:val="0"/>
          <w:sz w:val="24"/>
          <w:szCs w:val="24"/>
        </w:rPr>
      </w:pPr>
      <w:r w:rsidRPr="000E3AD4">
        <w:rPr>
          <w:b w:val="0"/>
          <w:bCs w:val="0"/>
          <w:sz w:val="24"/>
          <w:szCs w:val="24"/>
        </w:rPr>
        <w:t xml:space="preserve">Computer system is fully operational; </w:t>
      </w:r>
    </w:p>
    <w:p w14:paraId="0CC0A9CC" w14:textId="77777777" w:rsidR="0057006C" w:rsidRPr="000E3AD4" w:rsidRDefault="0057006C" w:rsidP="00B977BE">
      <w:pPr>
        <w:pStyle w:val="Heading3"/>
        <w:numPr>
          <w:ilvl w:val="0"/>
          <w:numId w:val="62"/>
        </w:numPr>
        <w:spacing w:before="60" w:after="0"/>
        <w:ind w:hanging="900"/>
        <w:rPr>
          <w:b w:val="0"/>
          <w:bCs w:val="0"/>
          <w:sz w:val="24"/>
          <w:szCs w:val="24"/>
        </w:rPr>
      </w:pPr>
      <w:r w:rsidRPr="000E3AD4">
        <w:rPr>
          <w:b w:val="0"/>
          <w:bCs w:val="0"/>
          <w:sz w:val="24"/>
          <w:szCs w:val="24"/>
        </w:rPr>
        <w:t xml:space="preserve">Staffing is in compliance with the RFP and the Broker’s proposal; and </w:t>
      </w:r>
    </w:p>
    <w:p w14:paraId="3D28CDE8" w14:textId="5F343A3C" w:rsidR="0057006C" w:rsidRPr="000E3AD4" w:rsidRDefault="0057006C" w:rsidP="00B977BE">
      <w:pPr>
        <w:pStyle w:val="ListParagraph"/>
        <w:numPr>
          <w:ilvl w:val="0"/>
          <w:numId w:val="62"/>
        </w:numPr>
        <w:spacing w:before="60"/>
        <w:ind w:hanging="900"/>
        <w:rPr>
          <w:rFonts w:ascii="Arial" w:hAnsi="Arial" w:cs="Arial"/>
          <w:szCs w:val="24"/>
        </w:rPr>
      </w:pPr>
      <w:r w:rsidRPr="000E3AD4">
        <w:rPr>
          <w:rFonts w:ascii="Arial" w:hAnsi="Arial" w:cs="Arial"/>
          <w:szCs w:val="24"/>
        </w:rPr>
        <w:t xml:space="preserve">All deliverables required in the RFP are available for review and approval. </w:t>
      </w:r>
    </w:p>
    <w:p w14:paraId="61700E6D" w14:textId="77777777" w:rsidR="0057006C" w:rsidRPr="000E3AD4" w:rsidRDefault="0057006C" w:rsidP="00B977BE">
      <w:pPr>
        <w:pStyle w:val="Heading3"/>
        <w:numPr>
          <w:ilvl w:val="0"/>
          <w:numId w:val="105"/>
        </w:numPr>
        <w:spacing w:before="60" w:after="0"/>
        <w:ind w:left="1260" w:hanging="720"/>
        <w:rPr>
          <w:b w:val="0"/>
          <w:bCs w:val="0"/>
        </w:rPr>
      </w:pPr>
      <w:r w:rsidRPr="000E3AD4">
        <w:rPr>
          <w:b w:val="0"/>
          <w:bCs w:val="0"/>
        </w:rPr>
        <w:t>The Broker will be required to demonstrate readiness of the following systems and processes:</w:t>
      </w:r>
    </w:p>
    <w:p w14:paraId="22E660F0"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 xml:space="preserve">Central Office operations (this includes telephone and computer systems interactions); </w:t>
      </w:r>
    </w:p>
    <w:p w14:paraId="7B219BE5"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 xml:space="preserve">Member intake and transportation request process; </w:t>
      </w:r>
    </w:p>
    <w:p w14:paraId="53668FAF"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 xml:space="preserve">Scheduling and carrier trip notification procedures; </w:t>
      </w:r>
    </w:p>
    <w:p w14:paraId="20A31135"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 xml:space="preserve">After-hours coverage arrangements; </w:t>
      </w:r>
    </w:p>
    <w:p w14:paraId="2AD7CF8F"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 xml:space="preserve">Gatekeeping protocols; </w:t>
      </w:r>
    </w:p>
    <w:p w14:paraId="3442685B"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 xml:space="preserve">Denial process; </w:t>
      </w:r>
    </w:p>
    <w:p w14:paraId="72AA48DE"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 xml:space="preserve">Quality assurance and provider monitoring; </w:t>
      </w:r>
    </w:p>
    <w:p w14:paraId="09BA5660"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 xml:space="preserve">Appeal process and grievance process; </w:t>
      </w:r>
    </w:p>
    <w:p w14:paraId="4C905FBD" w14:textId="25E3E166" w:rsidR="0057006C" w:rsidRPr="000E3AD4" w:rsidRDefault="00685499" w:rsidP="00B977BE">
      <w:pPr>
        <w:pStyle w:val="ListParagraph"/>
        <w:numPr>
          <w:ilvl w:val="0"/>
          <w:numId w:val="106"/>
        </w:numPr>
        <w:spacing w:before="60"/>
        <w:ind w:left="2160" w:hanging="900"/>
        <w:rPr>
          <w:rFonts w:ascii="Arial" w:hAnsi="Arial" w:cs="Arial"/>
        </w:rPr>
      </w:pPr>
      <w:r>
        <w:rPr>
          <w:rFonts w:ascii="Arial" w:hAnsi="Arial" w:cs="Arial"/>
        </w:rPr>
        <w:t>Demonstrate</w:t>
      </w:r>
      <w:r w:rsidR="0057006C" w:rsidRPr="000E3AD4">
        <w:rPr>
          <w:rFonts w:ascii="Arial" w:hAnsi="Arial" w:cs="Arial"/>
        </w:rPr>
        <w:t xml:space="preserve"> service agreements; </w:t>
      </w:r>
    </w:p>
    <w:p w14:paraId="59B5BEB5"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 xml:space="preserve">Vehicle inspection reports as required in the RFP; </w:t>
      </w:r>
    </w:p>
    <w:p w14:paraId="2C6218EC"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 xml:space="preserve">Encounter data submission procedure; </w:t>
      </w:r>
    </w:p>
    <w:p w14:paraId="4A62D02E"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 xml:space="preserve">Reporting procedures; and </w:t>
      </w:r>
    </w:p>
    <w:p w14:paraId="4BD94243" w14:textId="77777777" w:rsidR="0057006C" w:rsidRPr="000E3AD4" w:rsidRDefault="0057006C" w:rsidP="00B977BE">
      <w:pPr>
        <w:pStyle w:val="ListParagraph"/>
        <w:numPr>
          <w:ilvl w:val="0"/>
          <w:numId w:val="106"/>
        </w:numPr>
        <w:spacing w:before="60"/>
        <w:ind w:left="2160" w:hanging="900"/>
        <w:rPr>
          <w:rFonts w:ascii="Arial" w:hAnsi="Arial" w:cs="Arial"/>
        </w:rPr>
      </w:pPr>
      <w:r w:rsidRPr="000E3AD4">
        <w:rPr>
          <w:rFonts w:ascii="Arial" w:hAnsi="Arial" w:cs="Arial"/>
        </w:rPr>
        <w:t>Any other items or functions as deemed necessary by DMMA</w:t>
      </w:r>
    </w:p>
    <w:p w14:paraId="68CFDE1A" w14:textId="7361725A" w:rsidR="0057006C" w:rsidRPr="000E3AD4" w:rsidRDefault="0057006C" w:rsidP="00B977BE">
      <w:pPr>
        <w:pStyle w:val="Heading2"/>
        <w:numPr>
          <w:ilvl w:val="0"/>
          <w:numId w:val="105"/>
        </w:numPr>
        <w:spacing w:before="60" w:after="0"/>
        <w:ind w:left="1260" w:hanging="720"/>
        <w:rPr>
          <w:b w:val="0"/>
          <w:bCs w:val="0"/>
          <w:sz w:val="24"/>
          <w:szCs w:val="24"/>
        </w:rPr>
      </w:pPr>
      <w:r w:rsidRPr="000E3AD4">
        <w:rPr>
          <w:b w:val="0"/>
          <w:bCs w:val="0"/>
          <w:sz w:val="24"/>
          <w:szCs w:val="24"/>
        </w:rPr>
        <w:t>The Broker will have an opportunity to make corrections and will be required, upon request by DMMA, to submit proof to DMMA that corrections were made. The Broker will not begin service until the operational readiness testing is complete and the Broker is fully ready to provide service.</w:t>
      </w:r>
      <w:r w:rsidR="00685499">
        <w:rPr>
          <w:b w:val="0"/>
          <w:bCs w:val="0"/>
          <w:sz w:val="24"/>
          <w:szCs w:val="24"/>
        </w:rPr>
        <w:t xml:space="preserve"> Including formal DMMA approval. </w:t>
      </w:r>
      <w:r w:rsidRPr="000E3AD4">
        <w:rPr>
          <w:b w:val="0"/>
          <w:bCs w:val="0"/>
          <w:sz w:val="24"/>
          <w:szCs w:val="24"/>
        </w:rPr>
        <w:t xml:space="preserve"> Funding will also be withheld until the Broker passes the operational readiness tests. Once operational readiness testing has been completed and approved by DMMA, the Broker will begin taking reservations approximately one (1) week before transportation services are to begin.</w:t>
      </w:r>
    </w:p>
    <w:p w14:paraId="157C3553" w14:textId="77777777" w:rsidR="00AD6702" w:rsidRPr="000E3AD4" w:rsidRDefault="00AD6702" w:rsidP="00AD6702"/>
    <w:p w14:paraId="09887C84" w14:textId="4BED0213" w:rsidR="0057006C" w:rsidRPr="003E0E88" w:rsidRDefault="0057006C" w:rsidP="000E1649">
      <w:pPr>
        <w:pStyle w:val="Heading1"/>
        <w:numPr>
          <w:ilvl w:val="0"/>
          <w:numId w:val="78"/>
        </w:numPr>
        <w:ind w:left="540" w:hanging="540"/>
      </w:pPr>
      <w:r w:rsidRPr="003E0E88">
        <w:t xml:space="preserve">Program Policies And Procedures </w:t>
      </w:r>
      <w:r w:rsidRPr="003E0E88">
        <w:rPr>
          <w:spacing w:val="-2"/>
        </w:rPr>
        <w:t>.</w:t>
      </w:r>
    </w:p>
    <w:p w14:paraId="541D8B19" w14:textId="7C01E195" w:rsidR="0057006C" w:rsidRPr="000E3AD4" w:rsidRDefault="0057006C" w:rsidP="007A3F8A">
      <w:pPr>
        <w:pStyle w:val="Heading3"/>
        <w:numPr>
          <w:ilvl w:val="0"/>
          <w:numId w:val="270"/>
        </w:numPr>
        <w:ind w:left="1260" w:hanging="735"/>
        <w:rPr>
          <w:b w:val="0"/>
          <w:bCs w:val="0"/>
          <w:sz w:val="24"/>
          <w:szCs w:val="24"/>
        </w:rPr>
      </w:pPr>
      <w:r w:rsidRPr="000E3AD4">
        <w:rPr>
          <w:b w:val="0"/>
          <w:bCs w:val="0"/>
          <w:sz w:val="24"/>
          <w:szCs w:val="24"/>
        </w:rPr>
        <w:t>When determining the most appropriate mode of transportation for a member, a basic consideration must be the member's current level of mobility and functional independence. Modes other than public transportation must be used when the member:</w:t>
      </w:r>
    </w:p>
    <w:p w14:paraId="0C6E324D" w14:textId="77777777" w:rsidR="0057006C" w:rsidRPr="000E3AD4" w:rsidRDefault="0057006C" w:rsidP="00B977BE">
      <w:pPr>
        <w:pStyle w:val="ListParagraph"/>
        <w:numPr>
          <w:ilvl w:val="0"/>
          <w:numId w:val="107"/>
        </w:numPr>
        <w:spacing w:before="60"/>
        <w:ind w:left="2160" w:hanging="900"/>
        <w:rPr>
          <w:rFonts w:ascii="Arial" w:hAnsi="Arial" w:cs="Arial"/>
        </w:rPr>
      </w:pPr>
      <w:r w:rsidRPr="000E3AD4">
        <w:rPr>
          <w:rFonts w:ascii="Arial" w:hAnsi="Arial" w:cs="Arial"/>
        </w:rPr>
        <w:t xml:space="preserve">Is able to travel independently but, due to a permanent or temporary debilitating physical or mental condition, cannot use the mass transit system; or </w:t>
      </w:r>
    </w:p>
    <w:p w14:paraId="7A8C5CE1" w14:textId="39431066" w:rsidR="0057006C" w:rsidRPr="000E3AD4" w:rsidRDefault="0057006C" w:rsidP="00B977BE">
      <w:pPr>
        <w:pStyle w:val="ListParagraph"/>
        <w:numPr>
          <w:ilvl w:val="0"/>
          <w:numId w:val="107"/>
        </w:numPr>
        <w:spacing w:before="60"/>
        <w:ind w:left="2160" w:hanging="900"/>
        <w:rPr>
          <w:rFonts w:ascii="Arial" w:hAnsi="Arial" w:cs="Arial"/>
        </w:rPr>
      </w:pPr>
      <w:r w:rsidRPr="000E3AD4">
        <w:rPr>
          <w:rFonts w:ascii="Arial" w:hAnsi="Arial" w:cs="Arial"/>
        </w:rPr>
        <w:t xml:space="preserve">Is unable to be accommodated by the public paratransit system; or </w:t>
      </w:r>
    </w:p>
    <w:p w14:paraId="75D42AAE" w14:textId="09E3C76C" w:rsidR="0057006C" w:rsidRPr="000E3AD4" w:rsidRDefault="0057006C" w:rsidP="00B977BE">
      <w:pPr>
        <w:pStyle w:val="ListParagraph"/>
        <w:numPr>
          <w:ilvl w:val="0"/>
          <w:numId w:val="107"/>
        </w:numPr>
        <w:tabs>
          <w:tab w:val="left" w:pos="2430"/>
        </w:tabs>
        <w:spacing w:before="60"/>
        <w:ind w:left="2160" w:hanging="900"/>
        <w:rPr>
          <w:rFonts w:ascii="Arial" w:hAnsi="Arial" w:cs="Arial"/>
        </w:rPr>
      </w:pPr>
      <w:r w:rsidRPr="000E3AD4">
        <w:rPr>
          <w:rFonts w:ascii="Arial" w:hAnsi="Arial" w:cs="Arial"/>
        </w:rPr>
        <w:t xml:space="preserve">Is traveling to and from a location which is inaccessible by mass transit   (accessibility is not within 1/4 mile or three (3) blocks of </w:t>
      </w:r>
      <w:r w:rsidR="00CF16FC">
        <w:rPr>
          <w:rFonts w:ascii="Arial" w:hAnsi="Arial" w:cs="Arial"/>
        </w:rPr>
        <w:t>scheduled stop.</w:t>
      </w:r>
    </w:p>
    <w:p w14:paraId="4280CC34" w14:textId="661FB698" w:rsidR="0057006C" w:rsidRPr="000E3AD4" w:rsidRDefault="0057006C" w:rsidP="00B977BE">
      <w:pPr>
        <w:pStyle w:val="ListParagraph"/>
        <w:numPr>
          <w:ilvl w:val="0"/>
          <w:numId w:val="107"/>
        </w:numPr>
        <w:tabs>
          <w:tab w:val="left" w:pos="2430"/>
        </w:tabs>
        <w:spacing w:before="60"/>
        <w:ind w:left="2160" w:hanging="900"/>
        <w:rPr>
          <w:rFonts w:ascii="Arial" w:hAnsi="Arial" w:cs="Arial"/>
        </w:rPr>
      </w:pPr>
      <w:r w:rsidRPr="000E3AD4">
        <w:rPr>
          <w:rFonts w:ascii="Arial" w:hAnsi="Arial" w:cs="Arial"/>
        </w:rPr>
        <w:t>Is pregnant</w:t>
      </w:r>
    </w:p>
    <w:p w14:paraId="6226B351" w14:textId="77777777" w:rsidR="0057006C" w:rsidRPr="000E3AD4" w:rsidRDefault="0057006C" w:rsidP="00B977BE">
      <w:pPr>
        <w:pStyle w:val="ListParagraph"/>
        <w:numPr>
          <w:ilvl w:val="0"/>
          <w:numId w:val="107"/>
        </w:numPr>
        <w:spacing w:before="60"/>
        <w:ind w:left="2160" w:hanging="900"/>
        <w:rPr>
          <w:rFonts w:ascii="Arial" w:hAnsi="Arial" w:cs="Arial"/>
        </w:rPr>
      </w:pPr>
      <w:r w:rsidRPr="000E3AD4">
        <w:rPr>
          <w:rFonts w:ascii="Arial" w:hAnsi="Arial" w:cs="Arial"/>
        </w:rPr>
        <w:t>Has a high risk cardiac condition;</w:t>
      </w:r>
    </w:p>
    <w:p w14:paraId="01BA0EC2" w14:textId="69ACC1AE" w:rsidR="0057006C" w:rsidRPr="000E3AD4" w:rsidRDefault="0057006C" w:rsidP="00B977BE">
      <w:pPr>
        <w:pStyle w:val="ListParagraph"/>
        <w:numPr>
          <w:ilvl w:val="0"/>
          <w:numId w:val="107"/>
        </w:numPr>
        <w:tabs>
          <w:tab w:val="left" w:pos="2790"/>
        </w:tabs>
        <w:spacing w:before="60"/>
        <w:ind w:left="2160" w:hanging="900"/>
        <w:rPr>
          <w:rFonts w:ascii="Arial" w:hAnsi="Arial" w:cs="Arial"/>
        </w:rPr>
      </w:pPr>
      <w:r w:rsidRPr="000E3AD4">
        <w:rPr>
          <w:rFonts w:ascii="Arial" w:hAnsi="Arial" w:cs="Arial"/>
        </w:rPr>
        <w:t>Has severe breathing problems, and has to walk more than three blocks to the bus stop;</w:t>
      </w:r>
    </w:p>
    <w:p w14:paraId="574602F5" w14:textId="1E334868" w:rsidR="0057006C" w:rsidRPr="000E3AD4" w:rsidRDefault="0057006C" w:rsidP="00B977BE">
      <w:pPr>
        <w:pStyle w:val="ListParagraph"/>
        <w:numPr>
          <w:ilvl w:val="0"/>
          <w:numId w:val="107"/>
        </w:numPr>
        <w:spacing w:before="60"/>
        <w:ind w:left="2160" w:hanging="900"/>
        <w:rPr>
          <w:rFonts w:ascii="Arial" w:hAnsi="Arial" w:cs="Arial"/>
        </w:rPr>
      </w:pPr>
      <w:r w:rsidRPr="000E3AD4">
        <w:rPr>
          <w:rFonts w:ascii="Arial" w:hAnsi="Arial" w:cs="Arial"/>
        </w:rPr>
        <w:t xml:space="preserve">Is traveling with two (2) or more children under the age of six (6).  </w:t>
      </w:r>
    </w:p>
    <w:p w14:paraId="33EC6452" w14:textId="77777777" w:rsidR="0057006C" w:rsidRPr="000E3AD4" w:rsidRDefault="0057006C" w:rsidP="00B977BE">
      <w:pPr>
        <w:pStyle w:val="BodyText"/>
        <w:numPr>
          <w:ilvl w:val="0"/>
          <w:numId w:val="108"/>
        </w:numPr>
        <w:spacing w:before="60" w:after="0"/>
        <w:ind w:left="1260" w:hanging="720"/>
      </w:pPr>
      <w:r w:rsidRPr="000E3AD4">
        <w:t xml:space="preserve">The Broker shall determine the most appropriate mode of transportation needed by the member based on information provided by the member. The Broker’s software used to schedule trips must use an algorithm to determine the most appropriate mode of transportation among the transportation modes described below.   </w:t>
      </w:r>
    </w:p>
    <w:p w14:paraId="0ED1662C" w14:textId="77777777" w:rsidR="0057006C" w:rsidRPr="00CF16FC" w:rsidRDefault="0057006C" w:rsidP="00B977BE">
      <w:pPr>
        <w:pStyle w:val="BodyText"/>
        <w:numPr>
          <w:ilvl w:val="0"/>
          <w:numId w:val="108"/>
        </w:numPr>
        <w:spacing w:before="60" w:after="0"/>
        <w:ind w:left="1260" w:hanging="720"/>
        <w:rPr>
          <w:b/>
          <w:bCs/>
        </w:rPr>
      </w:pPr>
      <w:r w:rsidRPr="00CF16FC">
        <w:rPr>
          <w:b/>
          <w:bCs/>
        </w:rPr>
        <w:t>Modes Of Transportation</w:t>
      </w:r>
    </w:p>
    <w:p w14:paraId="12496B4C" w14:textId="77777777" w:rsidR="0057006C" w:rsidRPr="000E3AD4" w:rsidRDefault="0057006C" w:rsidP="00B977BE">
      <w:pPr>
        <w:pStyle w:val="ListParagraph"/>
        <w:numPr>
          <w:ilvl w:val="0"/>
          <w:numId w:val="109"/>
        </w:numPr>
        <w:spacing w:before="60"/>
        <w:ind w:left="2160" w:hanging="900"/>
        <w:rPr>
          <w:rFonts w:ascii="Arial" w:hAnsi="Arial" w:cs="Arial"/>
          <w:szCs w:val="24"/>
        </w:rPr>
      </w:pPr>
      <w:r w:rsidRPr="000E3AD4">
        <w:rPr>
          <w:rFonts w:ascii="Arial" w:hAnsi="Arial" w:cs="Arial"/>
          <w:b/>
          <w:bCs/>
          <w:szCs w:val="24"/>
        </w:rPr>
        <w:t xml:space="preserve">Mini Van/Car: </w:t>
      </w:r>
      <w:r w:rsidRPr="000E3AD4">
        <w:rPr>
          <w:rFonts w:ascii="Arial" w:hAnsi="Arial" w:cs="Arial"/>
          <w:szCs w:val="24"/>
        </w:rPr>
        <w:t xml:space="preserve">A multiple passenger van or vehicle. Commercial taxi service may be considered a component of this mode of transportation service. </w:t>
      </w:r>
    </w:p>
    <w:p w14:paraId="25A5F6C3" w14:textId="77777777" w:rsidR="0057006C" w:rsidRPr="000E3AD4" w:rsidRDefault="0057006C" w:rsidP="00B977BE">
      <w:pPr>
        <w:pStyle w:val="ListParagraph"/>
        <w:numPr>
          <w:ilvl w:val="0"/>
          <w:numId w:val="109"/>
        </w:numPr>
        <w:spacing w:before="60"/>
        <w:ind w:left="2160" w:hanging="900"/>
        <w:rPr>
          <w:rFonts w:ascii="Arial" w:hAnsi="Arial" w:cs="Arial"/>
          <w:szCs w:val="24"/>
        </w:rPr>
      </w:pPr>
      <w:r w:rsidRPr="000E3AD4">
        <w:rPr>
          <w:rFonts w:ascii="Arial" w:hAnsi="Arial" w:cs="Arial"/>
          <w:b/>
          <w:bCs/>
          <w:szCs w:val="24"/>
        </w:rPr>
        <w:t xml:space="preserve">Wheelchair Van: </w:t>
      </w:r>
      <w:r w:rsidRPr="000E3AD4">
        <w:rPr>
          <w:rFonts w:ascii="Arial" w:hAnsi="Arial" w:cs="Arial"/>
          <w:szCs w:val="24"/>
        </w:rPr>
        <w:t xml:space="preserve">A van equipped with lifts and locking devices to secure a wheelchair safely while the van is in motion. </w:t>
      </w:r>
    </w:p>
    <w:p w14:paraId="6AF85A7F" w14:textId="4982F5BC" w:rsidR="0057006C" w:rsidRPr="000E3AD4" w:rsidRDefault="00EA760C" w:rsidP="00B977BE">
      <w:pPr>
        <w:pStyle w:val="ListParagraph"/>
        <w:numPr>
          <w:ilvl w:val="0"/>
          <w:numId w:val="109"/>
        </w:numPr>
        <w:spacing w:before="60"/>
        <w:ind w:left="2160" w:hanging="900"/>
        <w:rPr>
          <w:rFonts w:ascii="Arial" w:hAnsi="Arial" w:cs="Arial"/>
          <w:szCs w:val="24"/>
        </w:rPr>
      </w:pPr>
      <w:r>
        <w:rPr>
          <w:rFonts w:ascii="Arial" w:hAnsi="Arial" w:cs="Arial"/>
          <w:b/>
          <w:bCs/>
          <w:szCs w:val="24"/>
        </w:rPr>
        <w:t>Mass</w:t>
      </w:r>
      <w:r w:rsidR="0057006C" w:rsidRPr="000E3AD4">
        <w:rPr>
          <w:rFonts w:ascii="Arial" w:hAnsi="Arial" w:cs="Arial"/>
          <w:b/>
          <w:bCs/>
          <w:szCs w:val="24"/>
        </w:rPr>
        <w:t xml:space="preserve"> Trans</w:t>
      </w:r>
      <w:r w:rsidR="00133980">
        <w:rPr>
          <w:rFonts w:ascii="Arial" w:hAnsi="Arial" w:cs="Arial"/>
          <w:b/>
          <w:bCs/>
          <w:szCs w:val="24"/>
        </w:rPr>
        <w:t xml:space="preserve">it:  </w:t>
      </w:r>
      <w:r w:rsidR="0057006C" w:rsidRPr="000E3AD4">
        <w:rPr>
          <w:rFonts w:ascii="Arial" w:hAnsi="Arial" w:cs="Arial"/>
          <w:szCs w:val="24"/>
        </w:rPr>
        <w:t xml:space="preserve">Brokers are encouraged to use </w:t>
      </w:r>
      <w:r w:rsidR="00805C5C" w:rsidRPr="000E3AD4">
        <w:rPr>
          <w:rFonts w:ascii="Arial" w:hAnsi="Arial" w:cs="Arial"/>
          <w:szCs w:val="24"/>
        </w:rPr>
        <w:t>federally funded</w:t>
      </w:r>
      <w:r w:rsidR="0057006C" w:rsidRPr="000E3AD4">
        <w:rPr>
          <w:rFonts w:ascii="Arial" w:hAnsi="Arial" w:cs="Arial"/>
          <w:szCs w:val="24"/>
        </w:rPr>
        <w:t xml:space="preserve"> and public transportation whenever possible if it is cost-effective to do so. </w:t>
      </w:r>
    </w:p>
    <w:p w14:paraId="54B4BB2A" w14:textId="77777777" w:rsidR="0057006C" w:rsidRPr="000E3AD4" w:rsidRDefault="0057006C" w:rsidP="00B977BE">
      <w:pPr>
        <w:pStyle w:val="ListParagraph"/>
        <w:numPr>
          <w:ilvl w:val="0"/>
          <w:numId w:val="109"/>
        </w:numPr>
        <w:spacing w:before="60"/>
        <w:ind w:left="2160" w:hanging="900"/>
        <w:rPr>
          <w:rFonts w:ascii="Arial" w:hAnsi="Arial" w:cs="Arial"/>
          <w:szCs w:val="24"/>
        </w:rPr>
      </w:pPr>
      <w:r w:rsidRPr="007A3F8A">
        <w:rPr>
          <w:rFonts w:ascii="Arial" w:eastAsia="Arial" w:hAnsi="Arial" w:cs="Arial"/>
          <w:b/>
          <w:color w:val="000000"/>
          <w:szCs w:val="22"/>
        </w:rPr>
        <w:t>Station Wagon</w:t>
      </w:r>
      <w:r w:rsidRPr="000E3AD4">
        <w:rPr>
          <w:rFonts w:ascii="Arial" w:eastAsia="Arial" w:hAnsi="Arial" w:cs="Arial"/>
          <w:color w:val="000000"/>
          <w:szCs w:val="22"/>
        </w:rPr>
        <w:t>: A multiple passenger vehicle</w:t>
      </w:r>
    </w:p>
    <w:p w14:paraId="347D0C01" w14:textId="77777777" w:rsidR="0057006C" w:rsidRPr="000E3AD4" w:rsidRDefault="0057006C" w:rsidP="00B977BE">
      <w:pPr>
        <w:pStyle w:val="ListParagraph"/>
        <w:numPr>
          <w:ilvl w:val="0"/>
          <w:numId w:val="109"/>
        </w:numPr>
        <w:spacing w:before="60"/>
        <w:ind w:left="2160" w:hanging="900"/>
        <w:rPr>
          <w:rFonts w:ascii="Arial" w:hAnsi="Arial" w:cs="Arial"/>
          <w:szCs w:val="24"/>
        </w:rPr>
      </w:pPr>
      <w:r w:rsidRPr="007A3F8A">
        <w:rPr>
          <w:rFonts w:ascii="Arial" w:eastAsia="Arial" w:hAnsi="Arial" w:cs="Arial"/>
          <w:b/>
          <w:color w:val="000000"/>
          <w:szCs w:val="22"/>
        </w:rPr>
        <w:t>Non-Emergency Ground Ambulance</w:t>
      </w:r>
      <w:r w:rsidRPr="000E3AD4">
        <w:rPr>
          <w:rFonts w:ascii="Arial" w:eastAsia="Arial" w:hAnsi="Arial" w:cs="Arial"/>
          <w:color w:val="000000"/>
          <w:szCs w:val="22"/>
        </w:rPr>
        <w:t>: An ambulance equipped per State regulations.</w:t>
      </w:r>
    </w:p>
    <w:p w14:paraId="3C4262B9" w14:textId="77777777" w:rsidR="0057006C" w:rsidRPr="000E3AD4" w:rsidRDefault="0057006C" w:rsidP="00B977BE">
      <w:pPr>
        <w:pStyle w:val="ListParagraph"/>
        <w:numPr>
          <w:ilvl w:val="0"/>
          <w:numId w:val="109"/>
        </w:numPr>
        <w:spacing w:before="60"/>
        <w:ind w:left="2160" w:hanging="900"/>
        <w:rPr>
          <w:rFonts w:ascii="Arial" w:hAnsi="Arial" w:cs="Arial"/>
          <w:szCs w:val="24"/>
        </w:rPr>
      </w:pPr>
      <w:r w:rsidRPr="007A3F8A">
        <w:rPr>
          <w:rFonts w:ascii="Arial" w:eastAsia="Arial" w:hAnsi="Arial" w:cs="Arial"/>
          <w:b/>
          <w:color w:val="000000"/>
          <w:szCs w:val="22"/>
        </w:rPr>
        <w:t>Mileage Reimbursement/Volunteer</w:t>
      </w:r>
      <w:r w:rsidRPr="000E3AD4">
        <w:rPr>
          <w:rFonts w:ascii="Arial" w:eastAsia="Arial" w:hAnsi="Arial" w:cs="Arial"/>
          <w:color w:val="000000"/>
          <w:szCs w:val="22"/>
        </w:rPr>
        <w:t>: Provide reimbursement for mileage</w:t>
      </w:r>
    </w:p>
    <w:p w14:paraId="59D21D4F" w14:textId="77777777" w:rsidR="0057006C" w:rsidRPr="000E3AD4" w:rsidRDefault="0057006C" w:rsidP="00B977BE">
      <w:pPr>
        <w:pStyle w:val="ListParagraph"/>
        <w:numPr>
          <w:ilvl w:val="0"/>
          <w:numId w:val="109"/>
        </w:numPr>
        <w:spacing w:before="60"/>
        <w:ind w:left="2160" w:hanging="900"/>
        <w:rPr>
          <w:rFonts w:ascii="Arial" w:hAnsi="Arial" w:cs="Arial"/>
          <w:szCs w:val="24"/>
        </w:rPr>
      </w:pPr>
      <w:r w:rsidRPr="007A3F8A">
        <w:rPr>
          <w:rFonts w:ascii="Arial" w:hAnsi="Arial" w:cs="Arial"/>
          <w:b/>
          <w:bCs/>
          <w:szCs w:val="24"/>
        </w:rPr>
        <w:t>Gas Reimbursement</w:t>
      </w:r>
      <w:r w:rsidRPr="000E3AD4">
        <w:rPr>
          <w:rFonts w:ascii="Arial" w:hAnsi="Arial" w:cs="Arial"/>
          <w:szCs w:val="24"/>
        </w:rPr>
        <w:t xml:space="preserve">: Prior to reimbursing a member for gas, the Broker shall verify that the member actually saw a medical service provider on the date of request for gas reimbursement and verify the mileage from the member’s trip origin to the trip destination. Mileage should be verified using the member’s trip origin to the trip destination street address. If the street address is not available, the Broker shall use the zip code for mileage verification. Gas reimbursement shall be made at the State agency mileage allowance rate in effect on the date of service. </w:t>
      </w:r>
    </w:p>
    <w:p w14:paraId="6CBB5230" w14:textId="77777777" w:rsidR="0057006C" w:rsidRPr="000E3AD4" w:rsidRDefault="0057006C" w:rsidP="00B977BE">
      <w:pPr>
        <w:pStyle w:val="ListParagraph"/>
        <w:numPr>
          <w:ilvl w:val="0"/>
          <w:numId w:val="110"/>
        </w:numPr>
        <w:spacing w:before="60"/>
        <w:rPr>
          <w:rFonts w:ascii="Arial" w:hAnsi="Arial" w:cs="Arial"/>
          <w:vanish/>
        </w:rPr>
      </w:pPr>
    </w:p>
    <w:p w14:paraId="694CEA41" w14:textId="77777777" w:rsidR="0057006C" w:rsidRPr="000E3AD4" w:rsidRDefault="0057006C" w:rsidP="00B977BE">
      <w:pPr>
        <w:pStyle w:val="ListParagraph"/>
        <w:numPr>
          <w:ilvl w:val="0"/>
          <w:numId w:val="110"/>
        </w:numPr>
        <w:spacing w:before="60"/>
        <w:rPr>
          <w:rFonts w:ascii="Arial" w:hAnsi="Arial" w:cs="Arial"/>
          <w:vanish/>
        </w:rPr>
      </w:pPr>
    </w:p>
    <w:p w14:paraId="46C3B254" w14:textId="77777777" w:rsidR="0057006C" w:rsidRPr="000E3AD4" w:rsidRDefault="0057006C" w:rsidP="00B977BE">
      <w:pPr>
        <w:pStyle w:val="ListParagraph"/>
        <w:numPr>
          <w:ilvl w:val="0"/>
          <w:numId w:val="110"/>
        </w:numPr>
        <w:spacing w:before="60"/>
        <w:rPr>
          <w:rFonts w:ascii="Arial" w:hAnsi="Arial" w:cs="Arial"/>
          <w:vanish/>
        </w:rPr>
      </w:pPr>
    </w:p>
    <w:p w14:paraId="5C9D1DE0" w14:textId="77777777" w:rsidR="0057006C" w:rsidRPr="00D506F7" w:rsidRDefault="0057006C" w:rsidP="00B977BE">
      <w:pPr>
        <w:pStyle w:val="ListParagraph"/>
        <w:numPr>
          <w:ilvl w:val="0"/>
          <w:numId w:val="110"/>
        </w:numPr>
        <w:spacing w:before="60"/>
        <w:ind w:left="1260" w:hanging="720"/>
        <w:rPr>
          <w:rFonts w:ascii="Arial" w:hAnsi="Arial" w:cs="Arial"/>
          <w:b/>
          <w:bCs/>
        </w:rPr>
      </w:pPr>
      <w:r w:rsidRPr="00D506F7">
        <w:rPr>
          <w:rFonts w:ascii="Arial" w:hAnsi="Arial" w:cs="Arial"/>
          <w:b/>
          <w:bCs/>
        </w:rPr>
        <w:t>Out-Of-State Transportation</w:t>
      </w:r>
    </w:p>
    <w:p w14:paraId="129000A8" w14:textId="77777777" w:rsidR="0057006C" w:rsidRPr="000E3AD4" w:rsidRDefault="0057006C" w:rsidP="00E72CA2">
      <w:pPr>
        <w:pStyle w:val="BodyText"/>
        <w:spacing w:before="60" w:after="0"/>
        <w:ind w:left="1260"/>
      </w:pPr>
      <w:r w:rsidRPr="000E3AD4">
        <w:t>Out-of-state transportation is provided to DMAP members to secure necessary medical care. There are two categories of out-of-state transportation services that are as follows:</w:t>
      </w:r>
    </w:p>
    <w:p w14:paraId="1CD97893" w14:textId="77777777" w:rsidR="00011252" w:rsidRPr="000E3AD4" w:rsidRDefault="00011252" w:rsidP="00B977BE">
      <w:pPr>
        <w:pStyle w:val="ListParagraph"/>
        <w:numPr>
          <w:ilvl w:val="0"/>
          <w:numId w:val="63"/>
        </w:numPr>
        <w:spacing w:before="60"/>
        <w:ind w:left="2160" w:hanging="900"/>
        <w:rPr>
          <w:rFonts w:ascii="Arial" w:hAnsi="Arial" w:cs="Arial"/>
          <w:bCs/>
        </w:rPr>
      </w:pPr>
      <w:r w:rsidRPr="000E3AD4">
        <w:rPr>
          <w:rFonts w:ascii="Arial" w:hAnsi="Arial" w:cs="Arial"/>
          <w:bCs/>
          <w:u w:val="single"/>
        </w:rPr>
        <w:t>Exceptional Transportation</w:t>
      </w:r>
      <w:r w:rsidRPr="000E3AD4">
        <w:rPr>
          <w:rFonts w:ascii="Arial" w:hAnsi="Arial" w:cs="Arial"/>
          <w:bCs/>
        </w:rPr>
        <w:t xml:space="preserve"> </w:t>
      </w:r>
    </w:p>
    <w:p w14:paraId="6E8114CA" w14:textId="202C971F" w:rsidR="0057006C" w:rsidRPr="00741EF0" w:rsidRDefault="00011252" w:rsidP="00741EF0">
      <w:pPr>
        <w:pStyle w:val="Heading3"/>
        <w:spacing w:before="60" w:after="0"/>
        <w:ind w:left="2160"/>
        <w:rPr>
          <w:b w:val="0"/>
          <w:bCs w:val="0"/>
          <w:sz w:val="24"/>
          <w:szCs w:val="24"/>
        </w:rPr>
      </w:pPr>
      <w:r w:rsidRPr="00011252">
        <w:rPr>
          <w:b w:val="0"/>
          <w:bCs w:val="0"/>
          <w:sz w:val="24"/>
          <w:szCs w:val="24"/>
        </w:rPr>
        <w:t>Exceptional Transportation is defined as NEMT service that is provided to Medicaid members traveling out-of-state for health care treatment or evaluation not normally provided through instate health care providers or as deemed appropriate by the member’s healthcare provider. This NEMT service is delivered by Modes of Transportation listed in Section 32.2. All exceptional transportation is arranged through the Broker and is included in the monthly capitation rate</w:t>
      </w:r>
      <w:r w:rsidR="0057006C" w:rsidRPr="00011252">
        <w:rPr>
          <w:b w:val="0"/>
          <w:bCs w:val="0"/>
          <w:sz w:val="24"/>
          <w:szCs w:val="24"/>
        </w:rPr>
        <w:t>.</w:t>
      </w:r>
    </w:p>
    <w:p w14:paraId="52E2FF09" w14:textId="77777777" w:rsidR="0057006C" w:rsidRPr="000E3AD4" w:rsidRDefault="0057006C" w:rsidP="00B977BE">
      <w:pPr>
        <w:pStyle w:val="Heading3"/>
        <w:numPr>
          <w:ilvl w:val="0"/>
          <w:numId w:val="63"/>
        </w:numPr>
        <w:spacing w:before="60" w:after="0"/>
        <w:ind w:left="2160" w:hanging="907"/>
        <w:rPr>
          <w:b w:val="0"/>
          <w:bCs w:val="0"/>
          <w:sz w:val="24"/>
          <w:szCs w:val="24"/>
          <w:u w:val="single"/>
        </w:rPr>
      </w:pPr>
      <w:r w:rsidRPr="000E3AD4">
        <w:rPr>
          <w:b w:val="0"/>
          <w:bCs w:val="0"/>
          <w:sz w:val="24"/>
          <w:szCs w:val="24"/>
          <w:u w:val="single"/>
        </w:rPr>
        <w:t xml:space="preserve">Specialized Transportation </w:t>
      </w:r>
    </w:p>
    <w:p w14:paraId="695EF08E" w14:textId="77777777" w:rsidR="0057006C" w:rsidRPr="000E3AD4" w:rsidRDefault="0057006C" w:rsidP="00E72CA2">
      <w:pPr>
        <w:spacing w:before="60"/>
        <w:ind w:left="2160"/>
      </w:pPr>
      <w:r w:rsidRPr="000E3AD4">
        <w:t>Specialized Transportation service is defined as NEMT service that is provided to Medicaid members traveling out-of-state for health care treatment or evaluation which is necessary under extraordinary medical circumstances. It is the responsibility of the Broker to arrange for the delivery of all Specialized Transportation service. The Broker is required to coordinate with and obtain prior authorization from DMMA for all Specialized Transportation service. The State will reimburse the cost of this service. Specialized Transportation is delivered by the following modes of transportation:</w:t>
      </w:r>
    </w:p>
    <w:p w14:paraId="668BA6FB" w14:textId="77777777" w:rsidR="00011252" w:rsidRPr="00011252" w:rsidRDefault="00011252" w:rsidP="00B977BE">
      <w:pPr>
        <w:pStyle w:val="ListParagraph"/>
        <w:numPr>
          <w:ilvl w:val="0"/>
          <w:numId w:val="111"/>
        </w:numPr>
        <w:spacing w:before="60"/>
        <w:rPr>
          <w:rFonts w:ascii="Arial" w:hAnsi="Arial" w:cs="Arial"/>
          <w:vanish/>
          <w:szCs w:val="24"/>
        </w:rPr>
      </w:pPr>
    </w:p>
    <w:p w14:paraId="747383FE" w14:textId="77777777" w:rsidR="00011252" w:rsidRPr="00011252" w:rsidRDefault="00011252" w:rsidP="00B977BE">
      <w:pPr>
        <w:pStyle w:val="ListParagraph"/>
        <w:numPr>
          <w:ilvl w:val="0"/>
          <w:numId w:val="111"/>
        </w:numPr>
        <w:spacing w:before="60"/>
        <w:rPr>
          <w:rFonts w:ascii="Arial" w:hAnsi="Arial" w:cs="Arial"/>
          <w:vanish/>
          <w:szCs w:val="24"/>
        </w:rPr>
      </w:pPr>
    </w:p>
    <w:p w14:paraId="00DA0EA9" w14:textId="77777777" w:rsidR="00011252" w:rsidRPr="00011252" w:rsidRDefault="00011252" w:rsidP="00B977BE">
      <w:pPr>
        <w:pStyle w:val="ListParagraph"/>
        <w:numPr>
          <w:ilvl w:val="0"/>
          <w:numId w:val="111"/>
        </w:numPr>
        <w:spacing w:before="60"/>
        <w:rPr>
          <w:rFonts w:ascii="Arial" w:hAnsi="Arial" w:cs="Arial"/>
          <w:vanish/>
          <w:szCs w:val="24"/>
        </w:rPr>
      </w:pPr>
    </w:p>
    <w:p w14:paraId="357913AE" w14:textId="77777777" w:rsidR="00011252" w:rsidRPr="00011252" w:rsidRDefault="00011252" w:rsidP="00B977BE">
      <w:pPr>
        <w:pStyle w:val="ListParagraph"/>
        <w:numPr>
          <w:ilvl w:val="0"/>
          <w:numId w:val="111"/>
        </w:numPr>
        <w:spacing w:before="60"/>
        <w:rPr>
          <w:rFonts w:ascii="Arial" w:hAnsi="Arial" w:cs="Arial"/>
          <w:vanish/>
          <w:szCs w:val="24"/>
        </w:rPr>
      </w:pPr>
    </w:p>
    <w:p w14:paraId="481F2EEF" w14:textId="77777777" w:rsidR="00011252" w:rsidRPr="00011252" w:rsidRDefault="00011252" w:rsidP="00B977BE">
      <w:pPr>
        <w:pStyle w:val="ListParagraph"/>
        <w:numPr>
          <w:ilvl w:val="0"/>
          <w:numId w:val="111"/>
        </w:numPr>
        <w:spacing w:before="60"/>
        <w:rPr>
          <w:rFonts w:ascii="Arial" w:hAnsi="Arial" w:cs="Arial"/>
          <w:vanish/>
          <w:szCs w:val="24"/>
        </w:rPr>
      </w:pPr>
    </w:p>
    <w:p w14:paraId="2C8136E5" w14:textId="77777777" w:rsidR="00011252" w:rsidRPr="00011252" w:rsidRDefault="00011252" w:rsidP="00B977BE">
      <w:pPr>
        <w:pStyle w:val="ListParagraph"/>
        <w:numPr>
          <w:ilvl w:val="0"/>
          <w:numId w:val="111"/>
        </w:numPr>
        <w:spacing w:before="60"/>
        <w:rPr>
          <w:rFonts w:ascii="Arial" w:hAnsi="Arial" w:cs="Arial"/>
          <w:vanish/>
          <w:szCs w:val="24"/>
        </w:rPr>
      </w:pPr>
    </w:p>
    <w:p w14:paraId="1AA21811" w14:textId="77777777" w:rsidR="00011252" w:rsidRPr="00011252" w:rsidRDefault="00011252" w:rsidP="00B977BE">
      <w:pPr>
        <w:pStyle w:val="ListParagraph"/>
        <w:numPr>
          <w:ilvl w:val="0"/>
          <w:numId w:val="111"/>
        </w:numPr>
        <w:spacing w:before="60"/>
        <w:rPr>
          <w:rFonts w:ascii="Arial" w:hAnsi="Arial" w:cs="Arial"/>
          <w:vanish/>
          <w:szCs w:val="24"/>
        </w:rPr>
      </w:pPr>
    </w:p>
    <w:p w14:paraId="302911CA" w14:textId="77777777" w:rsidR="00011252" w:rsidRPr="00011252" w:rsidRDefault="00011252" w:rsidP="00B977BE">
      <w:pPr>
        <w:pStyle w:val="ListParagraph"/>
        <w:numPr>
          <w:ilvl w:val="0"/>
          <w:numId w:val="111"/>
        </w:numPr>
        <w:spacing w:before="60"/>
        <w:rPr>
          <w:rFonts w:ascii="Arial" w:hAnsi="Arial" w:cs="Arial"/>
          <w:vanish/>
          <w:szCs w:val="24"/>
        </w:rPr>
      </w:pPr>
    </w:p>
    <w:p w14:paraId="2F6A4C4C" w14:textId="77777777" w:rsidR="00011252" w:rsidRPr="00011252" w:rsidRDefault="00011252" w:rsidP="00B977BE">
      <w:pPr>
        <w:pStyle w:val="ListParagraph"/>
        <w:numPr>
          <w:ilvl w:val="0"/>
          <w:numId w:val="111"/>
        </w:numPr>
        <w:spacing w:before="60"/>
        <w:rPr>
          <w:rFonts w:ascii="Arial" w:hAnsi="Arial" w:cs="Arial"/>
          <w:vanish/>
          <w:szCs w:val="24"/>
        </w:rPr>
      </w:pPr>
    </w:p>
    <w:p w14:paraId="71DA017C" w14:textId="77777777" w:rsidR="00011252" w:rsidRPr="00011252" w:rsidRDefault="00011252" w:rsidP="00B977BE">
      <w:pPr>
        <w:pStyle w:val="ListParagraph"/>
        <w:numPr>
          <w:ilvl w:val="0"/>
          <w:numId w:val="111"/>
        </w:numPr>
        <w:spacing w:before="60"/>
        <w:rPr>
          <w:rFonts w:ascii="Arial" w:hAnsi="Arial" w:cs="Arial"/>
          <w:vanish/>
          <w:szCs w:val="24"/>
        </w:rPr>
      </w:pPr>
    </w:p>
    <w:p w14:paraId="3A422242" w14:textId="77777777" w:rsidR="00011252" w:rsidRPr="00011252" w:rsidRDefault="00011252" w:rsidP="00B977BE">
      <w:pPr>
        <w:pStyle w:val="ListParagraph"/>
        <w:numPr>
          <w:ilvl w:val="0"/>
          <w:numId w:val="111"/>
        </w:numPr>
        <w:spacing w:before="60"/>
        <w:rPr>
          <w:rFonts w:ascii="Arial" w:hAnsi="Arial" w:cs="Arial"/>
          <w:vanish/>
          <w:szCs w:val="24"/>
        </w:rPr>
      </w:pPr>
    </w:p>
    <w:p w14:paraId="40A068D1" w14:textId="77777777" w:rsidR="00011252" w:rsidRPr="00011252" w:rsidRDefault="00011252" w:rsidP="00B977BE">
      <w:pPr>
        <w:pStyle w:val="ListParagraph"/>
        <w:numPr>
          <w:ilvl w:val="0"/>
          <w:numId w:val="111"/>
        </w:numPr>
        <w:spacing w:before="60"/>
        <w:rPr>
          <w:rFonts w:ascii="Arial" w:hAnsi="Arial" w:cs="Arial"/>
          <w:vanish/>
          <w:szCs w:val="24"/>
        </w:rPr>
      </w:pPr>
    </w:p>
    <w:p w14:paraId="484C3AAA" w14:textId="77777777" w:rsidR="00011252" w:rsidRPr="00011252" w:rsidRDefault="00011252" w:rsidP="00B977BE">
      <w:pPr>
        <w:pStyle w:val="ListParagraph"/>
        <w:numPr>
          <w:ilvl w:val="0"/>
          <w:numId w:val="111"/>
        </w:numPr>
        <w:spacing w:before="60"/>
        <w:rPr>
          <w:rFonts w:ascii="Arial" w:hAnsi="Arial" w:cs="Arial"/>
          <w:vanish/>
          <w:szCs w:val="24"/>
        </w:rPr>
      </w:pPr>
    </w:p>
    <w:p w14:paraId="7863D7E2" w14:textId="77777777" w:rsidR="00011252" w:rsidRPr="00011252" w:rsidRDefault="00011252" w:rsidP="00B977BE">
      <w:pPr>
        <w:pStyle w:val="ListParagraph"/>
        <w:numPr>
          <w:ilvl w:val="0"/>
          <w:numId w:val="111"/>
        </w:numPr>
        <w:spacing w:before="60"/>
        <w:rPr>
          <w:rFonts w:ascii="Arial" w:hAnsi="Arial" w:cs="Arial"/>
          <w:vanish/>
          <w:szCs w:val="24"/>
        </w:rPr>
      </w:pPr>
    </w:p>
    <w:p w14:paraId="115243C7" w14:textId="77777777" w:rsidR="00011252" w:rsidRPr="00011252" w:rsidRDefault="00011252" w:rsidP="00B977BE">
      <w:pPr>
        <w:pStyle w:val="ListParagraph"/>
        <w:numPr>
          <w:ilvl w:val="0"/>
          <w:numId w:val="111"/>
        </w:numPr>
        <w:spacing w:before="60"/>
        <w:rPr>
          <w:rFonts w:ascii="Arial" w:hAnsi="Arial" w:cs="Arial"/>
          <w:vanish/>
          <w:szCs w:val="24"/>
        </w:rPr>
      </w:pPr>
    </w:p>
    <w:p w14:paraId="1DC6C7F4" w14:textId="77777777" w:rsidR="00011252" w:rsidRPr="00011252" w:rsidRDefault="00011252" w:rsidP="00B977BE">
      <w:pPr>
        <w:pStyle w:val="ListParagraph"/>
        <w:numPr>
          <w:ilvl w:val="0"/>
          <w:numId w:val="111"/>
        </w:numPr>
        <w:spacing w:before="60"/>
        <w:rPr>
          <w:rFonts w:ascii="Arial" w:hAnsi="Arial" w:cs="Arial"/>
          <w:vanish/>
          <w:szCs w:val="24"/>
        </w:rPr>
      </w:pPr>
    </w:p>
    <w:p w14:paraId="68E68E3B" w14:textId="77777777" w:rsidR="00011252" w:rsidRPr="00011252" w:rsidRDefault="00011252" w:rsidP="00B977BE">
      <w:pPr>
        <w:pStyle w:val="ListParagraph"/>
        <w:numPr>
          <w:ilvl w:val="0"/>
          <w:numId w:val="111"/>
        </w:numPr>
        <w:spacing w:before="60"/>
        <w:rPr>
          <w:rFonts w:ascii="Arial" w:hAnsi="Arial" w:cs="Arial"/>
          <w:vanish/>
          <w:szCs w:val="24"/>
        </w:rPr>
      </w:pPr>
    </w:p>
    <w:p w14:paraId="31A10884" w14:textId="77777777" w:rsidR="00011252" w:rsidRPr="00011252" w:rsidRDefault="00011252" w:rsidP="00B977BE">
      <w:pPr>
        <w:pStyle w:val="ListParagraph"/>
        <w:numPr>
          <w:ilvl w:val="0"/>
          <w:numId w:val="111"/>
        </w:numPr>
        <w:spacing w:before="60"/>
        <w:rPr>
          <w:rFonts w:ascii="Arial" w:hAnsi="Arial" w:cs="Arial"/>
          <w:vanish/>
          <w:szCs w:val="24"/>
        </w:rPr>
      </w:pPr>
    </w:p>
    <w:p w14:paraId="1CB6AB4A" w14:textId="77777777" w:rsidR="00011252" w:rsidRPr="00011252" w:rsidRDefault="00011252" w:rsidP="00B977BE">
      <w:pPr>
        <w:pStyle w:val="ListParagraph"/>
        <w:numPr>
          <w:ilvl w:val="0"/>
          <w:numId w:val="111"/>
        </w:numPr>
        <w:spacing w:before="60"/>
        <w:rPr>
          <w:rFonts w:ascii="Arial" w:hAnsi="Arial" w:cs="Arial"/>
          <w:vanish/>
          <w:szCs w:val="24"/>
        </w:rPr>
      </w:pPr>
    </w:p>
    <w:p w14:paraId="7704847D" w14:textId="77777777" w:rsidR="00011252" w:rsidRPr="00011252" w:rsidRDefault="00011252" w:rsidP="00B977BE">
      <w:pPr>
        <w:pStyle w:val="ListParagraph"/>
        <w:numPr>
          <w:ilvl w:val="0"/>
          <w:numId w:val="111"/>
        </w:numPr>
        <w:spacing w:before="60"/>
        <w:rPr>
          <w:rFonts w:ascii="Arial" w:hAnsi="Arial" w:cs="Arial"/>
          <w:vanish/>
          <w:szCs w:val="24"/>
        </w:rPr>
      </w:pPr>
    </w:p>
    <w:p w14:paraId="6D5C0393" w14:textId="77777777" w:rsidR="00011252" w:rsidRPr="00011252" w:rsidRDefault="00011252" w:rsidP="00B977BE">
      <w:pPr>
        <w:pStyle w:val="ListParagraph"/>
        <w:numPr>
          <w:ilvl w:val="0"/>
          <w:numId w:val="111"/>
        </w:numPr>
        <w:spacing w:before="60"/>
        <w:rPr>
          <w:rFonts w:ascii="Arial" w:hAnsi="Arial" w:cs="Arial"/>
          <w:vanish/>
          <w:szCs w:val="24"/>
        </w:rPr>
      </w:pPr>
    </w:p>
    <w:p w14:paraId="31FE1666" w14:textId="77777777" w:rsidR="00011252" w:rsidRPr="00011252" w:rsidRDefault="00011252" w:rsidP="00B977BE">
      <w:pPr>
        <w:pStyle w:val="ListParagraph"/>
        <w:numPr>
          <w:ilvl w:val="0"/>
          <w:numId w:val="111"/>
        </w:numPr>
        <w:spacing w:before="60"/>
        <w:rPr>
          <w:rFonts w:ascii="Arial" w:hAnsi="Arial" w:cs="Arial"/>
          <w:vanish/>
          <w:szCs w:val="24"/>
        </w:rPr>
      </w:pPr>
    </w:p>
    <w:p w14:paraId="619B4996" w14:textId="77777777" w:rsidR="00011252" w:rsidRPr="00011252" w:rsidRDefault="00011252" w:rsidP="00B977BE">
      <w:pPr>
        <w:pStyle w:val="ListParagraph"/>
        <w:numPr>
          <w:ilvl w:val="0"/>
          <w:numId w:val="111"/>
        </w:numPr>
        <w:spacing w:before="60"/>
        <w:rPr>
          <w:rFonts w:ascii="Arial" w:hAnsi="Arial" w:cs="Arial"/>
          <w:vanish/>
          <w:szCs w:val="24"/>
        </w:rPr>
      </w:pPr>
    </w:p>
    <w:p w14:paraId="778B3D44" w14:textId="77777777" w:rsidR="00011252" w:rsidRPr="00011252" w:rsidRDefault="00011252" w:rsidP="00B977BE">
      <w:pPr>
        <w:pStyle w:val="ListParagraph"/>
        <w:numPr>
          <w:ilvl w:val="0"/>
          <w:numId w:val="111"/>
        </w:numPr>
        <w:spacing w:before="60"/>
        <w:rPr>
          <w:rFonts w:ascii="Arial" w:hAnsi="Arial" w:cs="Arial"/>
          <w:vanish/>
          <w:szCs w:val="24"/>
        </w:rPr>
      </w:pPr>
    </w:p>
    <w:p w14:paraId="10319E5B" w14:textId="77777777" w:rsidR="00011252" w:rsidRPr="00011252" w:rsidRDefault="00011252" w:rsidP="00B977BE">
      <w:pPr>
        <w:pStyle w:val="ListParagraph"/>
        <w:numPr>
          <w:ilvl w:val="0"/>
          <w:numId w:val="111"/>
        </w:numPr>
        <w:spacing w:before="60"/>
        <w:rPr>
          <w:rFonts w:ascii="Arial" w:hAnsi="Arial" w:cs="Arial"/>
          <w:vanish/>
          <w:szCs w:val="24"/>
        </w:rPr>
      </w:pPr>
    </w:p>
    <w:p w14:paraId="1AC35AE5" w14:textId="77777777" w:rsidR="00011252" w:rsidRPr="00011252" w:rsidRDefault="00011252" w:rsidP="00B977BE">
      <w:pPr>
        <w:pStyle w:val="ListParagraph"/>
        <w:numPr>
          <w:ilvl w:val="0"/>
          <w:numId w:val="111"/>
        </w:numPr>
        <w:spacing w:before="60"/>
        <w:rPr>
          <w:rFonts w:ascii="Arial" w:hAnsi="Arial" w:cs="Arial"/>
          <w:vanish/>
          <w:szCs w:val="24"/>
        </w:rPr>
      </w:pPr>
    </w:p>
    <w:p w14:paraId="5C5E04FC" w14:textId="77777777" w:rsidR="00011252" w:rsidRPr="00011252" w:rsidRDefault="00011252" w:rsidP="00B977BE">
      <w:pPr>
        <w:pStyle w:val="ListParagraph"/>
        <w:numPr>
          <w:ilvl w:val="0"/>
          <w:numId w:val="111"/>
        </w:numPr>
        <w:spacing w:before="60"/>
        <w:rPr>
          <w:rFonts w:ascii="Arial" w:hAnsi="Arial" w:cs="Arial"/>
          <w:vanish/>
          <w:szCs w:val="24"/>
        </w:rPr>
      </w:pPr>
    </w:p>
    <w:p w14:paraId="6D0D180E" w14:textId="77777777" w:rsidR="00011252" w:rsidRPr="00011252" w:rsidRDefault="00011252" w:rsidP="00B977BE">
      <w:pPr>
        <w:pStyle w:val="ListParagraph"/>
        <w:numPr>
          <w:ilvl w:val="0"/>
          <w:numId w:val="111"/>
        </w:numPr>
        <w:spacing w:before="60"/>
        <w:rPr>
          <w:rFonts w:ascii="Arial" w:hAnsi="Arial" w:cs="Arial"/>
          <w:vanish/>
          <w:szCs w:val="24"/>
        </w:rPr>
      </w:pPr>
    </w:p>
    <w:p w14:paraId="5AF7277E" w14:textId="77777777" w:rsidR="00011252" w:rsidRPr="00011252" w:rsidRDefault="00011252" w:rsidP="00B977BE">
      <w:pPr>
        <w:pStyle w:val="ListParagraph"/>
        <w:numPr>
          <w:ilvl w:val="0"/>
          <w:numId w:val="111"/>
        </w:numPr>
        <w:spacing w:before="60"/>
        <w:rPr>
          <w:rFonts w:ascii="Arial" w:hAnsi="Arial" w:cs="Arial"/>
          <w:vanish/>
          <w:szCs w:val="24"/>
        </w:rPr>
      </w:pPr>
    </w:p>
    <w:p w14:paraId="2C5957C3" w14:textId="77777777" w:rsidR="00011252" w:rsidRPr="00011252" w:rsidRDefault="00011252" w:rsidP="00B977BE">
      <w:pPr>
        <w:pStyle w:val="ListParagraph"/>
        <w:numPr>
          <w:ilvl w:val="0"/>
          <w:numId w:val="111"/>
        </w:numPr>
        <w:spacing w:before="60"/>
        <w:rPr>
          <w:rFonts w:ascii="Arial" w:hAnsi="Arial" w:cs="Arial"/>
          <w:vanish/>
          <w:szCs w:val="24"/>
        </w:rPr>
      </w:pPr>
    </w:p>
    <w:p w14:paraId="68731E45" w14:textId="77777777" w:rsidR="00011252" w:rsidRPr="00011252" w:rsidRDefault="00011252" w:rsidP="00B977BE">
      <w:pPr>
        <w:pStyle w:val="ListParagraph"/>
        <w:numPr>
          <w:ilvl w:val="0"/>
          <w:numId w:val="111"/>
        </w:numPr>
        <w:spacing w:before="60"/>
        <w:rPr>
          <w:rFonts w:ascii="Arial" w:hAnsi="Arial" w:cs="Arial"/>
          <w:vanish/>
          <w:szCs w:val="24"/>
        </w:rPr>
      </w:pPr>
    </w:p>
    <w:p w14:paraId="47107F43" w14:textId="77777777" w:rsidR="00011252" w:rsidRPr="00011252" w:rsidRDefault="00011252" w:rsidP="00B977BE">
      <w:pPr>
        <w:pStyle w:val="ListParagraph"/>
        <w:numPr>
          <w:ilvl w:val="1"/>
          <w:numId w:val="111"/>
        </w:numPr>
        <w:spacing w:before="60"/>
        <w:rPr>
          <w:rFonts w:ascii="Arial" w:hAnsi="Arial" w:cs="Arial"/>
          <w:vanish/>
          <w:szCs w:val="24"/>
        </w:rPr>
      </w:pPr>
    </w:p>
    <w:p w14:paraId="11CE0E94" w14:textId="77777777" w:rsidR="00011252" w:rsidRPr="00011252" w:rsidRDefault="00011252" w:rsidP="00B977BE">
      <w:pPr>
        <w:pStyle w:val="ListParagraph"/>
        <w:numPr>
          <w:ilvl w:val="1"/>
          <w:numId w:val="111"/>
        </w:numPr>
        <w:spacing w:before="60"/>
        <w:rPr>
          <w:rFonts w:ascii="Arial" w:hAnsi="Arial" w:cs="Arial"/>
          <w:vanish/>
          <w:szCs w:val="24"/>
        </w:rPr>
      </w:pPr>
    </w:p>
    <w:p w14:paraId="30F65AD1" w14:textId="77777777" w:rsidR="00011252" w:rsidRPr="00011252" w:rsidRDefault="00011252" w:rsidP="00B977BE">
      <w:pPr>
        <w:pStyle w:val="ListParagraph"/>
        <w:numPr>
          <w:ilvl w:val="1"/>
          <w:numId w:val="111"/>
        </w:numPr>
        <w:spacing w:before="60"/>
        <w:rPr>
          <w:rFonts w:ascii="Arial" w:hAnsi="Arial" w:cs="Arial"/>
          <w:vanish/>
          <w:szCs w:val="24"/>
        </w:rPr>
      </w:pPr>
    </w:p>
    <w:p w14:paraId="0070BA23" w14:textId="77777777" w:rsidR="00011252" w:rsidRPr="00011252" w:rsidRDefault="00011252" w:rsidP="00B977BE">
      <w:pPr>
        <w:pStyle w:val="ListParagraph"/>
        <w:numPr>
          <w:ilvl w:val="2"/>
          <w:numId w:val="111"/>
        </w:numPr>
        <w:spacing w:before="60"/>
        <w:rPr>
          <w:rFonts w:ascii="Arial" w:hAnsi="Arial" w:cs="Arial"/>
          <w:vanish/>
          <w:szCs w:val="24"/>
        </w:rPr>
      </w:pPr>
    </w:p>
    <w:p w14:paraId="73841005" w14:textId="77777777" w:rsidR="00011252" w:rsidRPr="00011252" w:rsidRDefault="00011252" w:rsidP="00B977BE">
      <w:pPr>
        <w:pStyle w:val="ListParagraph"/>
        <w:numPr>
          <w:ilvl w:val="2"/>
          <w:numId w:val="111"/>
        </w:numPr>
        <w:spacing w:before="60"/>
        <w:rPr>
          <w:rFonts w:ascii="Arial" w:hAnsi="Arial" w:cs="Arial"/>
          <w:vanish/>
          <w:szCs w:val="24"/>
        </w:rPr>
      </w:pPr>
    </w:p>
    <w:p w14:paraId="654C2D88" w14:textId="65DE439B" w:rsidR="0057006C" w:rsidRPr="00B1292D" w:rsidRDefault="0057006C" w:rsidP="007A3F8A">
      <w:pPr>
        <w:pStyle w:val="ListParagraph"/>
        <w:numPr>
          <w:ilvl w:val="3"/>
          <w:numId w:val="269"/>
        </w:numPr>
        <w:spacing w:before="60"/>
        <w:ind w:left="3240"/>
        <w:rPr>
          <w:rFonts w:ascii="Arial" w:hAnsi="Arial" w:cs="Arial"/>
        </w:rPr>
      </w:pPr>
      <w:r w:rsidRPr="00B1292D">
        <w:rPr>
          <w:rFonts w:ascii="Arial" w:hAnsi="Arial" w:cs="Arial"/>
        </w:rPr>
        <w:t>Non-emergency air ambulance to include commercial and non-emergency airplanes and helicopters</w:t>
      </w:r>
    </w:p>
    <w:p w14:paraId="367B94EC" w14:textId="09E8E0EA" w:rsidR="0057006C" w:rsidRPr="00B1292D" w:rsidRDefault="0057006C" w:rsidP="007A3F8A">
      <w:pPr>
        <w:pStyle w:val="ListParagraph"/>
        <w:numPr>
          <w:ilvl w:val="3"/>
          <w:numId w:val="269"/>
        </w:numPr>
        <w:spacing w:before="60"/>
        <w:ind w:left="3240"/>
        <w:rPr>
          <w:rFonts w:ascii="Arial" w:hAnsi="Arial" w:cs="Arial"/>
        </w:rPr>
      </w:pPr>
      <w:r w:rsidRPr="00B1292D">
        <w:rPr>
          <w:rFonts w:ascii="Arial" w:hAnsi="Arial" w:cs="Arial"/>
        </w:rPr>
        <w:t xml:space="preserve">Non-emergency ground ambulance transportation in excess of 50 miles from  Delaware's border; and </w:t>
      </w:r>
    </w:p>
    <w:p w14:paraId="5D8C5140" w14:textId="5B5AA7F9" w:rsidR="008301B2" w:rsidRPr="00B1292D" w:rsidRDefault="0057006C" w:rsidP="007A3F8A">
      <w:pPr>
        <w:pStyle w:val="ListParagraph"/>
        <w:numPr>
          <w:ilvl w:val="3"/>
          <w:numId w:val="269"/>
        </w:numPr>
        <w:spacing w:before="60"/>
        <w:ind w:left="3240"/>
        <w:rPr>
          <w:rFonts w:ascii="Arial" w:hAnsi="Arial" w:cs="Arial"/>
        </w:rPr>
      </w:pPr>
      <w:r w:rsidRPr="00B1292D">
        <w:rPr>
          <w:rFonts w:ascii="Arial" w:hAnsi="Arial" w:cs="Arial"/>
        </w:rPr>
        <w:t>Trains and commercial/charter bus service in excess of 50 miles from Delaware's border</w:t>
      </w:r>
    </w:p>
    <w:p w14:paraId="0FC92E5C" w14:textId="3635153F" w:rsidR="0057006C" w:rsidRPr="00741EF0" w:rsidRDefault="00655B9C" w:rsidP="00B977BE">
      <w:pPr>
        <w:pStyle w:val="ListParagraph"/>
        <w:numPr>
          <w:ilvl w:val="0"/>
          <w:numId w:val="221"/>
        </w:numPr>
        <w:tabs>
          <w:tab w:val="left" w:pos="3420"/>
        </w:tabs>
        <w:ind w:left="2160" w:hanging="900"/>
        <w:rPr>
          <w:rFonts w:ascii="Arial" w:hAnsi="Arial" w:cs="Arial"/>
        </w:rPr>
      </w:pPr>
      <w:r w:rsidRPr="0084387B">
        <w:rPr>
          <w:rFonts w:ascii="Arial" w:hAnsi="Arial" w:cs="Arial"/>
        </w:rPr>
        <w:t>Non-emergency ground ambulance transportation is restricted to those members who require transport by stretcher.</w:t>
      </w:r>
    </w:p>
    <w:p w14:paraId="34042AA8" w14:textId="477DD37B" w:rsidR="0057006C" w:rsidRPr="00655B9C" w:rsidRDefault="0057006C" w:rsidP="00B977BE">
      <w:pPr>
        <w:pStyle w:val="ListParagraph"/>
        <w:numPr>
          <w:ilvl w:val="0"/>
          <w:numId w:val="110"/>
        </w:numPr>
        <w:spacing w:before="60"/>
        <w:ind w:left="1267" w:hanging="720"/>
        <w:rPr>
          <w:rFonts w:ascii="Arial" w:hAnsi="Arial" w:cs="Arial"/>
          <w:b/>
          <w:bCs/>
          <w:szCs w:val="24"/>
        </w:rPr>
      </w:pPr>
      <w:r w:rsidRPr="00655B9C">
        <w:rPr>
          <w:rFonts w:ascii="Arial" w:hAnsi="Arial" w:cs="Arial"/>
          <w:b/>
          <w:bCs/>
          <w:szCs w:val="24"/>
        </w:rPr>
        <w:t xml:space="preserve">Transportation For Visitation </w:t>
      </w:r>
      <w:r w:rsidR="00EF6D0B" w:rsidRPr="00655B9C">
        <w:rPr>
          <w:rFonts w:ascii="Arial" w:hAnsi="Arial" w:cs="Arial"/>
          <w:b/>
          <w:bCs/>
          <w:szCs w:val="24"/>
        </w:rPr>
        <w:t>of</w:t>
      </w:r>
      <w:r w:rsidRPr="00655B9C">
        <w:rPr>
          <w:rFonts w:ascii="Arial" w:hAnsi="Arial" w:cs="Arial"/>
          <w:b/>
          <w:bCs/>
          <w:szCs w:val="24"/>
        </w:rPr>
        <w:t xml:space="preserve"> A Minor Child</w:t>
      </w:r>
    </w:p>
    <w:p w14:paraId="513CB3F6" w14:textId="7E156A7B" w:rsidR="000E2E2B" w:rsidRPr="00741EF0" w:rsidRDefault="000E2E2B" w:rsidP="00741EF0">
      <w:pPr>
        <w:pStyle w:val="ListParagraph"/>
        <w:spacing w:before="60"/>
        <w:ind w:left="1267"/>
        <w:rPr>
          <w:rFonts w:ascii="Arial" w:hAnsi="Arial" w:cs="Arial"/>
          <w:szCs w:val="24"/>
        </w:rPr>
      </w:pPr>
      <w:r w:rsidRPr="00486464">
        <w:rPr>
          <w:rFonts w:ascii="Arial" w:hAnsi="Arial" w:cs="Arial"/>
        </w:rPr>
        <w:t xml:space="preserve">Transportation for parents, family members, or other caregiver(s), referred to as “visitors” in this context, who are visiting a </w:t>
      </w:r>
      <w:r w:rsidR="005D6D53">
        <w:rPr>
          <w:rFonts w:ascii="Arial" w:hAnsi="Arial" w:cs="Arial"/>
        </w:rPr>
        <w:t xml:space="preserve">member </w:t>
      </w:r>
      <w:r w:rsidRPr="00486464">
        <w:rPr>
          <w:rFonts w:ascii="Arial" w:hAnsi="Arial" w:cs="Arial"/>
        </w:rPr>
        <w:t xml:space="preserve">who is hospitalized or otherwise receiving residential or facility-based treatment (in-state or out-of-state) generally is not necessary for the </w:t>
      </w:r>
      <w:r w:rsidR="005D6D53">
        <w:rPr>
          <w:rFonts w:ascii="Arial" w:hAnsi="Arial" w:cs="Arial"/>
        </w:rPr>
        <w:t xml:space="preserve">member </w:t>
      </w:r>
      <w:r w:rsidRPr="00486464">
        <w:rPr>
          <w:rFonts w:ascii="Arial" w:hAnsi="Arial" w:cs="Arial"/>
        </w:rPr>
        <w:t>to receive the covered medical service and is thus not part of the assurance of transportation requirement. Visitor transportation is not eligible for Medicaid coverage, regardless of whether the state is ensuring necessary transportation as an administrative activity or as an optional medical service</w:t>
      </w:r>
      <w:r w:rsidR="0057006C" w:rsidRPr="000E3AD4">
        <w:rPr>
          <w:rFonts w:ascii="Arial" w:hAnsi="Arial" w:cs="Arial"/>
          <w:szCs w:val="24"/>
        </w:rPr>
        <w:t>.</w:t>
      </w:r>
      <w:r w:rsidR="000962BB">
        <w:rPr>
          <w:rFonts w:ascii="Arial" w:hAnsi="Arial" w:cs="Arial"/>
          <w:szCs w:val="24"/>
        </w:rPr>
        <w:t xml:space="preserve">  The </w:t>
      </w:r>
      <w:r w:rsidR="000962BB" w:rsidRPr="000962BB">
        <w:rPr>
          <w:rFonts w:ascii="Arial" w:hAnsi="Arial" w:cs="Arial"/>
          <w:szCs w:val="24"/>
        </w:rPr>
        <w:t>State will pay if the healthcare provider validates medical necessity for the minor child member in care</w:t>
      </w:r>
      <w:r w:rsidR="000962BB">
        <w:rPr>
          <w:rFonts w:ascii="Arial" w:hAnsi="Arial" w:cs="Arial"/>
          <w:szCs w:val="24"/>
        </w:rPr>
        <w:t>.</w:t>
      </w:r>
    </w:p>
    <w:p w14:paraId="4EDFDBE2" w14:textId="77777777" w:rsidR="0057006C" w:rsidRPr="00EF6D0B" w:rsidRDefault="0057006C" w:rsidP="00B977BE">
      <w:pPr>
        <w:pStyle w:val="ListParagraph"/>
        <w:numPr>
          <w:ilvl w:val="0"/>
          <w:numId w:val="110"/>
        </w:numPr>
        <w:spacing w:before="60"/>
        <w:ind w:left="1267" w:hanging="720"/>
        <w:rPr>
          <w:rFonts w:ascii="Arial" w:hAnsi="Arial" w:cs="Arial"/>
          <w:b/>
          <w:bCs/>
          <w:szCs w:val="24"/>
        </w:rPr>
      </w:pPr>
      <w:r w:rsidRPr="00EF6D0B">
        <w:rPr>
          <w:rFonts w:ascii="Arial" w:hAnsi="Arial" w:cs="Arial"/>
          <w:b/>
          <w:bCs/>
          <w:szCs w:val="24"/>
        </w:rPr>
        <w:t>Geographic Considerations</w:t>
      </w:r>
    </w:p>
    <w:p w14:paraId="1DDD94D5" w14:textId="77777777" w:rsidR="007A3F8A" w:rsidRDefault="0057006C" w:rsidP="00B4619E">
      <w:pPr>
        <w:pStyle w:val="ListParagraph"/>
        <w:spacing w:before="60"/>
        <w:ind w:left="1267"/>
        <w:rPr>
          <w:rFonts w:ascii="Arial" w:hAnsi="Arial" w:cs="Arial"/>
          <w:szCs w:val="24"/>
        </w:rPr>
      </w:pPr>
      <w:r w:rsidRPr="000E3AD4">
        <w:rPr>
          <w:rFonts w:ascii="Arial" w:hAnsi="Arial" w:cs="Arial"/>
          <w:szCs w:val="24"/>
        </w:rPr>
        <w:t xml:space="preserve">The Transportation Broker is responsible for the provision of transportation services to all eligible Medicaid members to or from a stated point of origin at the request of the member or person acting on behalf of the member. Consideration will be given to the geographic proximity of the provider to the member’s point of origin. The Delaware Medicaid MCOs are required to have a provider network such that members can receive covered services, including long term services and supports, within 30 miles or 45 minutes of their primary residence. Members are encouraged to receive services from providers in their community or county. However, the member can receive services from an out-of-county provider with a referral from the member’s medical provider. This includes out of state service providers as deemed appropriate by the member’s medical provider. </w:t>
      </w:r>
    </w:p>
    <w:p w14:paraId="002D2F97" w14:textId="5E7A88C3" w:rsidR="0057006C" w:rsidRPr="000E3AD4" w:rsidRDefault="0057006C" w:rsidP="00B4619E">
      <w:pPr>
        <w:pStyle w:val="ListParagraph"/>
        <w:spacing w:before="60"/>
        <w:ind w:left="1267"/>
        <w:rPr>
          <w:rFonts w:ascii="Arial" w:hAnsi="Arial" w:cs="Arial"/>
          <w:szCs w:val="24"/>
        </w:rPr>
      </w:pPr>
      <w:r w:rsidRPr="000E3AD4">
        <w:rPr>
          <w:rFonts w:ascii="Arial" w:hAnsi="Arial" w:cs="Arial"/>
          <w:szCs w:val="24"/>
        </w:rPr>
        <w:t>The Broker is responsible for out-of-state NEMT services as defined in Section 32.3. Emergency transportation is not part of the Broker's duties; however, the Broker shall ensure that members in an emergency are directed to the appropriate emergency resources. The Broker shall maintain a local referral source with whom to discuss emergency situations. The Broker shall know appropriate local emergency transportation systems to which members should be referred.</w:t>
      </w:r>
    </w:p>
    <w:p w14:paraId="6087709F" w14:textId="77777777" w:rsidR="0057006C" w:rsidRPr="002A1154" w:rsidRDefault="0057006C" w:rsidP="00B977BE">
      <w:pPr>
        <w:pStyle w:val="ListParagraph"/>
        <w:numPr>
          <w:ilvl w:val="0"/>
          <w:numId w:val="110"/>
        </w:numPr>
        <w:spacing w:before="60"/>
        <w:ind w:left="1260" w:hanging="720"/>
        <w:rPr>
          <w:rFonts w:ascii="Arial" w:hAnsi="Arial" w:cs="Arial"/>
          <w:b/>
          <w:bCs/>
          <w:szCs w:val="24"/>
        </w:rPr>
      </w:pPr>
      <w:r w:rsidRPr="002A1154">
        <w:rPr>
          <w:rFonts w:ascii="Arial" w:hAnsi="Arial" w:cs="Arial"/>
          <w:b/>
          <w:bCs/>
          <w:szCs w:val="24"/>
        </w:rPr>
        <w:t>Volunteer Transportation</w:t>
      </w:r>
    </w:p>
    <w:p w14:paraId="2E87FE7D" w14:textId="77777777" w:rsidR="00741EF0" w:rsidRDefault="0057006C" w:rsidP="00E72CA2">
      <w:pPr>
        <w:pStyle w:val="ListParagraph"/>
        <w:spacing w:before="60"/>
        <w:ind w:left="1260"/>
        <w:rPr>
          <w:rFonts w:ascii="Arial" w:hAnsi="Arial" w:cs="Arial"/>
          <w:szCs w:val="24"/>
        </w:rPr>
      </w:pPr>
      <w:r w:rsidRPr="000E3AD4">
        <w:rPr>
          <w:rFonts w:ascii="Arial" w:hAnsi="Arial" w:cs="Arial"/>
          <w:szCs w:val="24"/>
        </w:rPr>
        <w:t>Volunteer travel is provided by individuals or agencies that receive no compensation or payment other than expenses for the provision of these transportation services. Nonprofit agencies, such as Senior Citizen Centers or Community Action Agencies, ordinarily provide this service. If use of volunteer transportation is contemplated, the Broker must arrange transportation with the volunteer organization directly, including scheduling appointments and notifying members of arrangements. Additionally, the Broker shall be responsible for payment of the expenses of the volunteer transportation. The Broker may develop volunteer services as part of the responsibility to provide NEMT services. Use of volunteer transportation does not alleviate the Broker's responsibility to assure the safety, comfort, and appropriate mode of transportation to meet the member's health care status. The Broker must ensure that all volunteers and vehicles used to provide volunteer transportation are properly licensed and insured.</w:t>
      </w:r>
    </w:p>
    <w:p w14:paraId="42F4C871" w14:textId="323AD8A1" w:rsidR="0057006C" w:rsidRPr="000E3AD4" w:rsidRDefault="0057006C" w:rsidP="00E72CA2">
      <w:pPr>
        <w:pStyle w:val="ListParagraph"/>
        <w:spacing w:before="60"/>
        <w:ind w:left="1260"/>
        <w:rPr>
          <w:rFonts w:ascii="Arial" w:hAnsi="Arial" w:cs="Arial"/>
          <w:b/>
          <w:bCs/>
          <w:szCs w:val="24"/>
        </w:rPr>
      </w:pPr>
      <w:r w:rsidRPr="000E3AD4">
        <w:rPr>
          <w:rFonts w:ascii="Arial" w:hAnsi="Arial" w:cs="Arial"/>
          <w:b/>
          <w:bCs/>
          <w:szCs w:val="24"/>
        </w:rPr>
        <w:t>Volunteer transportation requirements include</w:t>
      </w:r>
      <w:r w:rsidR="00741EF0">
        <w:rPr>
          <w:rFonts w:ascii="Arial" w:hAnsi="Arial" w:cs="Arial"/>
          <w:b/>
          <w:bCs/>
          <w:szCs w:val="24"/>
        </w:rPr>
        <w:t>:</w:t>
      </w:r>
    </w:p>
    <w:p w14:paraId="43BA6893" w14:textId="77777777" w:rsidR="0057006C" w:rsidRPr="000E3AD4" w:rsidRDefault="0057006C" w:rsidP="00B977BE">
      <w:pPr>
        <w:pStyle w:val="ListParagraph"/>
        <w:numPr>
          <w:ilvl w:val="0"/>
          <w:numId w:val="112"/>
        </w:numPr>
        <w:spacing w:before="60"/>
        <w:ind w:left="2160" w:hanging="900"/>
        <w:rPr>
          <w:rFonts w:ascii="Arial" w:hAnsi="Arial" w:cs="Arial"/>
          <w:szCs w:val="24"/>
        </w:rPr>
      </w:pPr>
      <w:r w:rsidRPr="000E3AD4">
        <w:rPr>
          <w:rFonts w:ascii="Arial" w:hAnsi="Arial" w:cs="Arial"/>
          <w:szCs w:val="24"/>
        </w:rPr>
        <w:t xml:space="preserve">The Broker must have procedures in place to verify and document that vehicles used in volunteer transportation are adequate to meet the safety and comfort needs of the members, including, but not limited to:  </w:t>
      </w:r>
    </w:p>
    <w:p w14:paraId="614A9ADA" w14:textId="77777777" w:rsidR="0057006C" w:rsidRPr="000E3AD4" w:rsidRDefault="0057006C" w:rsidP="00B977BE">
      <w:pPr>
        <w:pStyle w:val="ListParagraph"/>
        <w:numPr>
          <w:ilvl w:val="0"/>
          <w:numId w:val="113"/>
        </w:numPr>
        <w:spacing w:before="60"/>
        <w:ind w:left="2520"/>
        <w:rPr>
          <w:rFonts w:ascii="Arial" w:hAnsi="Arial" w:cs="Arial"/>
          <w:szCs w:val="24"/>
        </w:rPr>
      </w:pPr>
      <w:r w:rsidRPr="000E3AD4">
        <w:rPr>
          <w:rFonts w:ascii="Arial" w:hAnsi="Arial" w:cs="Arial"/>
          <w:szCs w:val="24"/>
        </w:rPr>
        <w:t xml:space="preserve">Appropriate state operating requirements and registration;  </w:t>
      </w:r>
    </w:p>
    <w:p w14:paraId="06239A08" w14:textId="77777777" w:rsidR="0057006C" w:rsidRPr="000E3AD4" w:rsidRDefault="0057006C" w:rsidP="00B977BE">
      <w:pPr>
        <w:pStyle w:val="ListParagraph"/>
        <w:numPr>
          <w:ilvl w:val="0"/>
          <w:numId w:val="113"/>
        </w:numPr>
        <w:spacing w:before="60"/>
        <w:ind w:left="2520"/>
        <w:rPr>
          <w:rFonts w:ascii="Arial" w:hAnsi="Arial" w:cs="Arial"/>
          <w:szCs w:val="24"/>
        </w:rPr>
      </w:pPr>
      <w:r w:rsidRPr="000E3AD4">
        <w:rPr>
          <w:rFonts w:ascii="Arial" w:hAnsi="Arial" w:cs="Arial"/>
          <w:szCs w:val="24"/>
        </w:rPr>
        <w:t xml:space="preserve">Seat belts and child safety seats when appropriate; and </w:t>
      </w:r>
    </w:p>
    <w:p w14:paraId="1ED8C98C" w14:textId="77777777" w:rsidR="0057006C" w:rsidRPr="000E3AD4" w:rsidRDefault="0057006C" w:rsidP="00B977BE">
      <w:pPr>
        <w:pStyle w:val="ListParagraph"/>
        <w:numPr>
          <w:ilvl w:val="0"/>
          <w:numId w:val="113"/>
        </w:numPr>
        <w:spacing w:before="60"/>
        <w:ind w:left="2520"/>
        <w:rPr>
          <w:rFonts w:ascii="Arial" w:hAnsi="Arial" w:cs="Arial"/>
          <w:szCs w:val="24"/>
        </w:rPr>
      </w:pPr>
      <w:r w:rsidRPr="000E3AD4">
        <w:rPr>
          <w:rFonts w:ascii="Arial" w:hAnsi="Arial" w:cs="Arial"/>
          <w:szCs w:val="24"/>
        </w:rPr>
        <w:t xml:space="preserve">Functional heating and air conditioning. </w:t>
      </w:r>
    </w:p>
    <w:p w14:paraId="7DB8D2E0" w14:textId="77777777" w:rsidR="0057006C" w:rsidRPr="000E3AD4" w:rsidRDefault="0057006C" w:rsidP="00B977BE">
      <w:pPr>
        <w:pStyle w:val="ListParagraph"/>
        <w:numPr>
          <w:ilvl w:val="0"/>
          <w:numId w:val="112"/>
        </w:numPr>
        <w:spacing w:before="60"/>
        <w:ind w:left="2160" w:hanging="900"/>
        <w:rPr>
          <w:rFonts w:ascii="Arial" w:hAnsi="Arial" w:cs="Arial"/>
          <w:szCs w:val="24"/>
        </w:rPr>
      </w:pPr>
      <w:r w:rsidRPr="000E3AD4">
        <w:rPr>
          <w:rFonts w:ascii="Arial" w:hAnsi="Arial" w:cs="Arial"/>
          <w:szCs w:val="24"/>
        </w:rPr>
        <w:t xml:space="preserve">The Broker must have procedures in place to verify and document that drivers used in volunteer transportation meet the following requirements: </w:t>
      </w:r>
    </w:p>
    <w:p w14:paraId="367EE578" w14:textId="77777777" w:rsidR="0057006C" w:rsidRPr="000E3AD4" w:rsidRDefault="0057006C" w:rsidP="00B977BE">
      <w:pPr>
        <w:pStyle w:val="ListParagraph"/>
        <w:numPr>
          <w:ilvl w:val="0"/>
          <w:numId w:val="114"/>
        </w:numPr>
        <w:spacing w:before="60"/>
        <w:ind w:left="2520"/>
        <w:rPr>
          <w:rFonts w:ascii="Arial" w:hAnsi="Arial" w:cs="Arial"/>
          <w:szCs w:val="24"/>
        </w:rPr>
      </w:pPr>
      <w:r w:rsidRPr="000E3AD4">
        <w:rPr>
          <w:rFonts w:ascii="Arial" w:hAnsi="Arial" w:cs="Arial"/>
          <w:szCs w:val="24"/>
        </w:rPr>
        <w:t xml:space="preserve">Have a valid Delaware driver’s license; and  </w:t>
      </w:r>
    </w:p>
    <w:p w14:paraId="5B48B184" w14:textId="34B6635D" w:rsidR="0057006C" w:rsidRPr="000E3AD4" w:rsidRDefault="0057006C" w:rsidP="00B977BE">
      <w:pPr>
        <w:pStyle w:val="ListParagraph"/>
        <w:numPr>
          <w:ilvl w:val="0"/>
          <w:numId w:val="114"/>
        </w:numPr>
        <w:spacing w:before="60"/>
        <w:ind w:left="2520"/>
        <w:rPr>
          <w:rFonts w:ascii="Arial" w:hAnsi="Arial" w:cs="Arial"/>
          <w:szCs w:val="24"/>
        </w:rPr>
      </w:pPr>
      <w:r w:rsidRPr="000E3AD4">
        <w:rPr>
          <w:rFonts w:ascii="Arial" w:hAnsi="Arial" w:cs="Arial"/>
          <w:szCs w:val="24"/>
        </w:rPr>
        <w:t xml:space="preserve">Have no convictions for a substance abuse or sexual crime or crimes of violence for three (3) years prior to providing the volunteer service.   </w:t>
      </w:r>
    </w:p>
    <w:p w14:paraId="32F97B70" w14:textId="318F50DD" w:rsidR="0057006C" w:rsidRPr="000E3AD4" w:rsidRDefault="0057006C" w:rsidP="00B977BE">
      <w:pPr>
        <w:pStyle w:val="ListParagraph"/>
        <w:numPr>
          <w:ilvl w:val="0"/>
          <w:numId w:val="112"/>
        </w:numPr>
        <w:spacing w:before="60"/>
        <w:ind w:left="2160" w:hanging="900"/>
        <w:rPr>
          <w:rFonts w:ascii="Arial" w:hAnsi="Arial" w:cs="Arial"/>
          <w:szCs w:val="24"/>
        </w:rPr>
      </w:pPr>
      <w:r w:rsidRPr="000E3AD4">
        <w:rPr>
          <w:rFonts w:ascii="Arial" w:hAnsi="Arial" w:cs="Arial"/>
          <w:szCs w:val="24"/>
        </w:rPr>
        <w:t>Reimbursement for volunteer transportation is limited to payment of expenses. The Broker must obtain DMMA approval for the basis and method for which reimbursement to volunteer drivers will be made</w:t>
      </w:r>
    </w:p>
    <w:p w14:paraId="2801440B" w14:textId="77777777" w:rsidR="0057006C" w:rsidRPr="00B2742F" w:rsidRDefault="0057006C" w:rsidP="00B977BE">
      <w:pPr>
        <w:pStyle w:val="ListParagraph"/>
        <w:numPr>
          <w:ilvl w:val="0"/>
          <w:numId w:val="110"/>
        </w:numPr>
        <w:spacing w:before="60"/>
        <w:ind w:left="1267" w:hanging="720"/>
        <w:rPr>
          <w:rFonts w:ascii="Arial" w:hAnsi="Arial" w:cs="Arial"/>
          <w:b/>
          <w:bCs/>
          <w:szCs w:val="24"/>
        </w:rPr>
      </w:pPr>
      <w:r w:rsidRPr="00B2742F">
        <w:rPr>
          <w:rFonts w:ascii="Arial" w:eastAsia="Arial" w:hAnsi="Arial" w:cs="Arial"/>
          <w:b/>
          <w:bCs/>
          <w:color w:val="000000"/>
          <w:szCs w:val="24"/>
        </w:rPr>
        <w:t>Public Transportation</w:t>
      </w:r>
    </w:p>
    <w:p w14:paraId="539C10FE" w14:textId="775D820B" w:rsidR="0057006C" w:rsidRPr="000E3AD4" w:rsidRDefault="0057006C" w:rsidP="00E72CA2">
      <w:pPr>
        <w:spacing w:before="60"/>
        <w:ind w:left="1260" w:right="70"/>
        <w:rPr>
          <w:rFonts w:eastAsia="Arial"/>
          <w:color w:val="000000"/>
        </w:rPr>
      </w:pPr>
      <w:r w:rsidRPr="000E3AD4">
        <w:rPr>
          <w:rFonts w:eastAsia="Arial"/>
          <w:color w:val="000000"/>
        </w:rPr>
        <w:t xml:space="preserve">In some areas of Delaware, public transportation may be a viable and cost-effective alternative to more traditional and expensive forms of NEMT Service available to the Broker. This type of transportation may be used to provide a full trip or portion of a trip to or from a health care service. Public transportation is available through the Delaware Transit Corporation (DTC). DTC manages and operates Delaware Authority for Regional Transit (DART) along with </w:t>
      </w:r>
    </w:p>
    <w:p w14:paraId="2544C68D" w14:textId="77777777" w:rsidR="0057006C" w:rsidRPr="000E3AD4" w:rsidRDefault="0057006C" w:rsidP="00E72CA2">
      <w:pPr>
        <w:spacing w:before="60" w:line="249" w:lineRule="auto"/>
        <w:ind w:left="1260" w:right="70" w:firstLine="4"/>
        <w:rPr>
          <w:rFonts w:eastAsia="Arial"/>
          <w:color w:val="000000"/>
        </w:rPr>
      </w:pPr>
      <w:r w:rsidRPr="000E3AD4">
        <w:rPr>
          <w:rFonts w:eastAsia="Arial"/>
          <w:color w:val="000000"/>
        </w:rPr>
        <w:t>Delaware Administration for Specialized Transport, Delaware Railroad Administration and Commuter Services Administration. DART First State provides transportation services statewide including paratransit service.</w:t>
      </w:r>
    </w:p>
    <w:p w14:paraId="5A81E6BD" w14:textId="77777777" w:rsidR="0057006C" w:rsidRPr="000E3AD4" w:rsidRDefault="0057006C" w:rsidP="00AD6702">
      <w:pPr>
        <w:spacing w:before="60" w:line="249" w:lineRule="auto"/>
        <w:ind w:left="1440" w:right="70" w:firstLine="4"/>
        <w:rPr>
          <w:rFonts w:eastAsia="Arial"/>
          <w:color w:val="000000"/>
        </w:rPr>
      </w:pPr>
    </w:p>
    <w:p w14:paraId="447DC07E" w14:textId="17053C73" w:rsidR="0057006C" w:rsidRPr="000E3AD4" w:rsidRDefault="0057006C" w:rsidP="00E72CA2">
      <w:pPr>
        <w:spacing w:before="60" w:line="249" w:lineRule="auto"/>
        <w:ind w:left="1260" w:right="70" w:firstLine="4"/>
        <w:rPr>
          <w:rFonts w:eastAsia="Arial"/>
          <w:color w:val="000000"/>
        </w:rPr>
      </w:pPr>
      <w:r w:rsidRPr="000E3AD4">
        <w:t>Public transportation requirements</w:t>
      </w:r>
    </w:p>
    <w:p w14:paraId="274E87D4" w14:textId="06FBE34E" w:rsidR="0057006C" w:rsidRPr="000E3AD4" w:rsidRDefault="0057006C" w:rsidP="00B977BE">
      <w:pPr>
        <w:pStyle w:val="ListParagraph"/>
        <w:numPr>
          <w:ilvl w:val="0"/>
          <w:numId w:val="115"/>
        </w:numPr>
        <w:spacing w:before="60"/>
        <w:ind w:left="2160" w:hanging="900"/>
        <w:rPr>
          <w:rFonts w:ascii="Arial" w:eastAsia="Arial" w:hAnsi="Arial" w:cs="Arial"/>
          <w:color w:val="000000"/>
          <w:szCs w:val="24"/>
        </w:rPr>
      </w:pPr>
      <w:r w:rsidRPr="000E3AD4">
        <w:rPr>
          <w:rFonts w:ascii="Arial" w:eastAsia="Arial" w:hAnsi="Arial" w:cs="Arial"/>
          <w:color w:val="000000"/>
          <w:szCs w:val="24"/>
        </w:rPr>
        <w:t>Brokers are encouraged to use Federally-funded and public transportation whenever possible if it is cost-effective. The criteria included in</w:t>
      </w:r>
      <w:r w:rsidR="00BF4DD5">
        <w:rPr>
          <w:rFonts w:ascii="Arial" w:eastAsia="Arial" w:hAnsi="Arial" w:cs="Arial"/>
          <w:color w:val="000000"/>
          <w:szCs w:val="24"/>
        </w:rPr>
        <w:t xml:space="preserve"> </w:t>
      </w:r>
      <w:r w:rsidR="008C68CC">
        <w:rPr>
          <w:rFonts w:ascii="Arial" w:eastAsia="Arial" w:hAnsi="Arial" w:cs="Arial"/>
          <w:color w:val="000000"/>
          <w:szCs w:val="24"/>
        </w:rPr>
        <w:t xml:space="preserve">this section </w:t>
      </w:r>
      <w:r w:rsidRPr="000E3AD4">
        <w:rPr>
          <w:rFonts w:ascii="Arial" w:eastAsia="Arial" w:hAnsi="Arial" w:cs="Arial"/>
          <w:color w:val="000000"/>
          <w:szCs w:val="24"/>
        </w:rPr>
        <w:t xml:space="preserve">of the RFP may be used to determine appropriateness. The Broker must send tokens or passes to members and escorts, if applicable, for use in traveling to or from scheduled health care appointments by public transportation in cases where the members or companion cannot afford to purchase them. </w:t>
      </w:r>
    </w:p>
    <w:p w14:paraId="0ABD92A1" w14:textId="58A369BF" w:rsidR="0057006C" w:rsidRPr="000E3AD4" w:rsidRDefault="0057006C" w:rsidP="00B977BE">
      <w:pPr>
        <w:pStyle w:val="ListParagraph"/>
        <w:numPr>
          <w:ilvl w:val="0"/>
          <w:numId w:val="115"/>
        </w:numPr>
        <w:spacing w:before="60"/>
        <w:ind w:left="2160" w:hanging="900"/>
        <w:rPr>
          <w:rFonts w:ascii="Arial" w:eastAsia="Arial" w:hAnsi="Arial" w:cs="Arial"/>
          <w:color w:val="000000"/>
          <w:szCs w:val="24"/>
        </w:rPr>
      </w:pPr>
      <w:r w:rsidRPr="000E3AD4">
        <w:rPr>
          <w:rFonts w:ascii="Arial" w:eastAsia="Arial" w:hAnsi="Arial" w:cs="Arial"/>
          <w:color w:val="000000"/>
          <w:szCs w:val="24"/>
        </w:rPr>
        <w:t xml:space="preserve">The Broker must have procedures in place to determine whether public  transportation is accessible and appropriate for the requesting service. </w:t>
      </w:r>
    </w:p>
    <w:p w14:paraId="43465EB8" w14:textId="0F6C499D" w:rsidR="0057006C" w:rsidRPr="000E3AD4" w:rsidRDefault="0057006C" w:rsidP="00B977BE">
      <w:pPr>
        <w:pStyle w:val="ListParagraph"/>
        <w:numPr>
          <w:ilvl w:val="0"/>
          <w:numId w:val="115"/>
        </w:numPr>
        <w:spacing w:before="60"/>
        <w:ind w:left="2160" w:hanging="900"/>
        <w:rPr>
          <w:rFonts w:ascii="Arial" w:eastAsia="Arial" w:hAnsi="Arial" w:cs="Arial"/>
          <w:color w:val="000000"/>
          <w:szCs w:val="24"/>
        </w:rPr>
      </w:pPr>
      <w:r w:rsidRPr="000E3AD4">
        <w:rPr>
          <w:rFonts w:ascii="Arial" w:eastAsia="Arial" w:hAnsi="Arial" w:cs="Arial"/>
          <w:color w:val="000000"/>
          <w:szCs w:val="24"/>
        </w:rPr>
        <w:t>The Broker must have procedures for timely distribution of the tokens/passes to the members or escort to ensure receipt prior to the scheduled transportation</w:t>
      </w:r>
      <w:r w:rsidRPr="000E3AD4">
        <w:rPr>
          <w:rFonts w:ascii="Arial" w:hAnsi="Arial" w:cs="Arial"/>
          <w:b/>
          <w:bCs/>
        </w:rPr>
        <w:t xml:space="preserve">   </w:t>
      </w:r>
    </w:p>
    <w:p w14:paraId="7DAC8604" w14:textId="77777777" w:rsidR="0057006C" w:rsidRPr="000E3AD4" w:rsidRDefault="0057006C" w:rsidP="00B977BE">
      <w:pPr>
        <w:pStyle w:val="ListParagraph"/>
        <w:numPr>
          <w:ilvl w:val="0"/>
          <w:numId w:val="110"/>
        </w:numPr>
        <w:spacing w:before="60"/>
        <w:ind w:left="1260" w:hanging="720"/>
        <w:rPr>
          <w:rFonts w:ascii="Arial" w:hAnsi="Arial" w:cs="Arial"/>
          <w:b/>
          <w:bCs/>
          <w:szCs w:val="24"/>
        </w:rPr>
      </w:pPr>
      <w:r w:rsidRPr="000E3AD4">
        <w:rPr>
          <w:rFonts w:ascii="Arial" w:hAnsi="Arial" w:cs="Arial"/>
          <w:b/>
          <w:bCs/>
          <w:szCs w:val="24"/>
        </w:rPr>
        <w:t>Criteria For Wheelchair Services</w:t>
      </w:r>
    </w:p>
    <w:p w14:paraId="79B403D3" w14:textId="77777777" w:rsidR="0057006C" w:rsidRPr="000E3AD4" w:rsidRDefault="0057006C" w:rsidP="00E72CA2">
      <w:pPr>
        <w:spacing w:before="60"/>
        <w:ind w:left="1260"/>
      </w:pPr>
      <w:r w:rsidRPr="000E3AD4">
        <w:t xml:space="preserve">Services other than car, minivan or public transportation may be required when one of the following conditions is present:  </w:t>
      </w:r>
    </w:p>
    <w:p w14:paraId="0A03BEA0" w14:textId="77777777" w:rsidR="0057006C" w:rsidRPr="000E3AD4" w:rsidRDefault="0057006C" w:rsidP="00B977BE">
      <w:pPr>
        <w:pStyle w:val="ListParagraph"/>
        <w:numPr>
          <w:ilvl w:val="0"/>
          <w:numId w:val="116"/>
        </w:numPr>
        <w:spacing w:before="60"/>
        <w:ind w:left="2160" w:hanging="900"/>
        <w:rPr>
          <w:rFonts w:ascii="Arial" w:hAnsi="Arial" w:cs="Arial"/>
          <w:szCs w:val="24"/>
        </w:rPr>
      </w:pPr>
      <w:r w:rsidRPr="000E3AD4">
        <w:rPr>
          <w:rFonts w:ascii="Arial" w:hAnsi="Arial" w:cs="Arial"/>
          <w:szCs w:val="24"/>
        </w:rPr>
        <w:t>The member requires a wheelchair and is unable to use public transportation</w:t>
      </w:r>
    </w:p>
    <w:p w14:paraId="4CB4B519" w14:textId="77777777" w:rsidR="0057006C" w:rsidRPr="000E3AD4" w:rsidRDefault="0057006C" w:rsidP="00B977BE">
      <w:pPr>
        <w:pStyle w:val="ListParagraph"/>
        <w:numPr>
          <w:ilvl w:val="0"/>
          <w:numId w:val="116"/>
        </w:numPr>
        <w:spacing w:before="60"/>
        <w:ind w:left="2160" w:hanging="900"/>
        <w:rPr>
          <w:rFonts w:ascii="Arial" w:hAnsi="Arial" w:cs="Arial"/>
          <w:szCs w:val="24"/>
        </w:rPr>
      </w:pPr>
      <w:r w:rsidRPr="000E3AD4">
        <w:rPr>
          <w:rFonts w:ascii="Arial" w:hAnsi="Arial" w:cs="Arial"/>
          <w:szCs w:val="24"/>
        </w:rPr>
        <w:t>The member has a disabling physical condition which requires the use of a walker, cane, crutches or brace and is unable to use a car, minivan, commercial taxi or public transportation</w:t>
      </w:r>
    </w:p>
    <w:p w14:paraId="4B946A08" w14:textId="77777777" w:rsidR="0057006C" w:rsidRPr="000E3AD4" w:rsidRDefault="0057006C" w:rsidP="00B977BE">
      <w:pPr>
        <w:numPr>
          <w:ilvl w:val="0"/>
          <w:numId w:val="116"/>
        </w:numPr>
        <w:spacing w:before="60" w:line="249" w:lineRule="auto"/>
        <w:ind w:left="2160" w:right="70" w:hanging="900"/>
      </w:pPr>
      <w:r w:rsidRPr="000E3AD4">
        <w:t xml:space="preserve">An ambulatory member requires radiation therapy, chemotherapy or dialysis treatment, which results in a disabling physical condition after treatment, causing the member to be unable to access transportation without physical assistance; </w:t>
      </w:r>
    </w:p>
    <w:p w14:paraId="17B4889B" w14:textId="77777777" w:rsidR="0057006C" w:rsidRPr="000E3AD4" w:rsidRDefault="0057006C" w:rsidP="00B977BE">
      <w:pPr>
        <w:pStyle w:val="ListParagraph"/>
        <w:numPr>
          <w:ilvl w:val="0"/>
          <w:numId w:val="116"/>
        </w:numPr>
        <w:spacing w:before="60"/>
        <w:ind w:left="2160" w:hanging="900"/>
        <w:rPr>
          <w:rFonts w:ascii="Arial" w:hAnsi="Arial" w:cs="Arial"/>
          <w:szCs w:val="24"/>
        </w:rPr>
      </w:pPr>
      <w:r w:rsidRPr="000E3AD4">
        <w:rPr>
          <w:rFonts w:ascii="Arial" w:hAnsi="Arial" w:cs="Arial"/>
          <w:szCs w:val="24"/>
        </w:rPr>
        <w:t>The member is unable to ambulate without personal assistance of the driver in entering or exiting the member's residence and medical facility; or the member has a severe, debilitating weakness or is mentally disoriented as a result of illness or health care treatment and requires personal assistance;</w:t>
      </w:r>
    </w:p>
    <w:p w14:paraId="03E951AB" w14:textId="77777777" w:rsidR="0057006C" w:rsidRPr="000E3AD4" w:rsidRDefault="0057006C" w:rsidP="00B977BE">
      <w:pPr>
        <w:pStyle w:val="ListParagraph"/>
        <w:numPr>
          <w:ilvl w:val="0"/>
          <w:numId w:val="116"/>
        </w:numPr>
        <w:spacing w:before="60"/>
        <w:ind w:left="2160" w:hanging="900"/>
        <w:rPr>
          <w:rFonts w:ascii="Arial" w:hAnsi="Arial" w:cs="Arial"/>
          <w:szCs w:val="24"/>
        </w:rPr>
      </w:pPr>
      <w:r w:rsidRPr="000E3AD4">
        <w:rPr>
          <w:rFonts w:ascii="Arial" w:hAnsi="Arial" w:cs="Arial"/>
          <w:szCs w:val="24"/>
        </w:rPr>
        <w:t xml:space="preserve">Travel by other means (e.g., taxi, automobile, bus, etc.) could be detrimental to the member’s health; and </w:t>
      </w:r>
    </w:p>
    <w:p w14:paraId="28EEB8CE" w14:textId="3367F55A" w:rsidR="0057006C" w:rsidRDefault="0057006C" w:rsidP="00B977BE">
      <w:pPr>
        <w:pStyle w:val="ListParagraph"/>
        <w:numPr>
          <w:ilvl w:val="0"/>
          <w:numId w:val="116"/>
        </w:numPr>
        <w:tabs>
          <w:tab w:val="left" w:pos="2160"/>
        </w:tabs>
        <w:spacing w:before="60"/>
        <w:ind w:left="2160" w:hanging="900"/>
        <w:rPr>
          <w:rFonts w:ascii="Arial" w:hAnsi="Arial" w:cs="Arial"/>
          <w:szCs w:val="24"/>
        </w:rPr>
      </w:pPr>
      <w:r w:rsidRPr="000E3AD4">
        <w:rPr>
          <w:rFonts w:ascii="Arial" w:hAnsi="Arial" w:cs="Arial"/>
          <w:szCs w:val="24"/>
        </w:rPr>
        <w:t xml:space="preserve">The member is </w:t>
      </w:r>
      <w:r w:rsidR="00F018A5">
        <w:rPr>
          <w:rFonts w:ascii="Arial" w:hAnsi="Arial" w:cs="Arial"/>
          <w:szCs w:val="24"/>
        </w:rPr>
        <w:t>bar</w:t>
      </w:r>
      <w:r w:rsidR="004D12EB">
        <w:rPr>
          <w:rFonts w:ascii="Arial" w:hAnsi="Arial" w:cs="Arial"/>
          <w:szCs w:val="24"/>
        </w:rPr>
        <w:t>iatric patient</w:t>
      </w:r>
      <w:r w:rsidRPr="000E3AD4">
        <w:rPr>
          <w:rFonts w:ascii="Arial" w:hAnsi="Arial" w:cs="Arial"/>
          <w:szCs w:val="24"/>
        </w:rPr>
        <w:t xml:space="preserve"> and non-ambulatory</w:t>
      </w:r>
    </w:p>
    <w:p w14:paraId="10366C63" w14:textId="4278A688" w:rsidR="00E069C8" w:rsidRPr="00E069C8" w:rsidRDefault="00E069C8" w:rsidP="00B977BE">
      <w:pPr>
        <w:pStyle w:val="ListParagraph"/>
        <w:numPr>
          <w:ilvl w:val="0"/>
          <w:numId w:val="116"/>
        </w:numPr>
        <w:tabs>
          <w:tab w:val="left" w:pos="2160"/>
        </w:tabs>
        <w:spacing w:before="60"/>
        <w:ind w:left="2160" w:hanging="900"/>
        <w:rPr>
          <w:rFonts w:ascii="Arial" w:hAnsi="Arial" w:cs="Arial"/>
          <w:szCs w:val="24"/>
        </w:rPr>
      </w:pPr>
      <w:r w:rsidRPr="00E069C8">
        <w:rPr>
          <w:rFonts w:ascii="Arial" w:hAnsi="Arial" w:cs="Arial"/>
        </w:rPr>
        <w:t>Brokers are not precluded from using more intensive modes of transportation if the Broker determines the use to be appropriate. One of the above limiting conditions may exist before transportation services other than car, minivan or public transportation is considered; however, the existence of a limiting condition does not necessarily mean that a more intensive mode of transportation is required. While the above conditions may demonstrate the possible need for wheelchair or non-emergency ground ambulance services, the functional ability and independence of the Medicaid member should also</w:t>
      </w:r>
    </w:p>
    <w:p w14:paraId="3C68F180" w14:textId="0AC41B89" w:rsidR="0057006C" w:rsidRPr="000E3AD4" w:rsidRDefault="0057006C" w:rsidP="00E72CA2">
      <w:pPr>
        <w:spacing w:before="60"/>
        <w:ind w:left="2160"/>
      </w:pPr>
      <w:r w:rsidRPr="000E3AD4">
        <w:t xml:space="preserve">be considered in determining the mode of transportation required. The key to the use of more intensive modes of NEMT services is that such services be adequate to meet the health needs of the individual. </w:t>
      </w:r>
    </w:p>
    <w:p w14:paraId="6F477060" w14:textId="56B5E74D" w:rsidR="0057006C" w:rsidRPr="000E3AD4" w:rsidRDefault="0057006C" w:rsidP="00B977BE">
      <w:pPr>
        <w:pStyle w:val="ListParagraph"/>
        <w:numPr>
          <w:ilvl w:val="0"/>
          <w:numId w:val="110"/>
        </w:numPr>
        <w:spacing w:before="60"/>
        <w:ind w:left="1260" w:hanging="720"/>
        <w:rPr>
          <w:rFonts w:ascii="Arial" w:hAnsi="Arial" w:cs="Arial"/>
          <w:b/>
          <w:bCs/>
          <w:szCs w:val="24"/>
        </w:rPr>
      </w:pPr>
      <w:r w:rsidRPr="000E3AD4">
        <w:rPr>
          <w:rFonts w:ascii="Arial" w:hAnsi="Arial" w:cs="Arial"/>
          <w:b/>
          <w:bCs/>
          <w:szCs w:val="24"/>
        </w:rPr>
        <w:t>Escort And Attendant Services</w:t>
      </w:r>
    </w:p>
    <w:p w14:paraId="22AF1720" w14:textId="77777777" w:rsidR="0057006C" w:rsidRDefault="0057006C" w:rsidP="00B977BE">
      <w:pPr>
        <w:pStyle w:val="ListParagraph"/>
        <w:numPr>
          <w:ilvl w:val="0"/>
          <w:numId w:val="222"/>
        </w:numPr>
        <w:spacing w:before="60"/>
        <w:ind w:left="2160" w:hanging="900"/>
        <w:rPr>
          <w:rFonts w:ascii="Arial" w:hAnsi="Arial" w:cs="Arial"/>
          <w:szCs w:val="24"/>
        </w:rPr>
      </w:pPr>
      <w:r w:rsidRPr="000E3AD4">
        <w:rPr>
          <w:rFonts w:ascii="Arial" w:hAnsi="Arial" w:cs="Arial"/>
          <w:szCs w:val="24"/>
        </w:rPr>
        <w:t xml:space="preserve">The Broker must allow, without charge to the escort or member, one (1) escort to accompany a blind, deaf, mentally disabled, or under twenty-one (21) years of age member or group of members, when the member(s) are transported to receive a covered service. The Broker is not responsible for arranging for or compensating an escort for services rendered except, upon request, for the cost of public transportation. </w:t>
      </w:r>
    </w:p>
    <w:p w14:paraId="4861D351" w14:textId="6FC352E6" w:rsidR="00C45332" w:rsidRDefault="00C45332" w:rsidP="00B977BE">
      <w:pPr>
        <w:pStyle w:val="ListParagraph"/>
        <w:numPr>
          <w:ilvl w:val="0"/>
          <w:numId w:val="222"/>
        </w:numPr>
        <w:spacing w:before="60"/>
        <w:ind w:left="2160" w:hanging="900"/>
        <w:rPr>
          <w:rFonts w:ascii="Arial" w:hAnsi="Arial" w:cs="Arial"/>
          <w:szCs w:val="24"/>
        </w:rPr>
      </w:pPr>
      <w:r w:rsidRPr="00C45332">
        <w:rPr>
          <w:rFonts w:ascii="Arial" w:hAnsi="Arial" w:cs="Arial"/>
          <w:szCs w:val="24"/>
        </w:rPr>
        <w:t>An escort is defined as an individual who must accompany a member due to the member’s physical/mental/developmental capacity and the escort’s presence is required to ensure that the member receives proper medical service/treatment. The escort leaves the vehicle at its destination and remains with the member. An escort must be of an age of legal majority recognized under Delaware law.</w:t>
      </w:r>
    </w:p>
    <w:p w14:paraId="145B8FD5" w14:textId="7FA9EC97" w:rsidR="0057006C" w:rsidRPr="00741EF0" w:rsidRDefault="00C45332" w:rsidP="00B977BE">
      <w:pPr>
        <w:pStyle w:val="ListParagraph"/>
        <w:numPr>
          <w:ilvl w:val="0"/>
          <w:numId w:val="222"/>
        </w:numPr>
        <w:spacing w:before="60"/>
        <w:ind w:left="2160" w:hanging="900"/>
        <w:rPr>
          <w:rFonts w:ascii="Arial" w:hAnsi="Arial" w:cs="Arial"/>
          <w:szCs w:val="24"/>
        </w:rPr>
      </w:pPr>
      <w:r w:rsidRPr="00C45332">
        <w:rPr>
          <w:rFonts w:ascii="Arial" w:hAnsi="Arial" w:cs="Arial"/>
          <w:szCs w:val="24"/>
        </w:rPr>
        <w:t xml:space="preserve">An attendant provided by and trained by the Broker at the Broker's expense. The Broker must arrange with the transportation provider for the provision of one (1) attendant during transport when, in the judgment of the Broker, in consideration of all known factors or as required by the licensed health care provider, it is necessary to have an adult helper on a trip to assure the safety of all passengers. The attendant remains with the vehicle after the member has left the vehicle at </w:t>
      </w:r>
      <w:r w:rsidR="004D12EB">
        <w:rPr>
          <w:rFonts w:ascii="Arial" w:hAnsi="Arial" w:cs="Arial"/>
          <w:szCs w:val="24"/>
        </w:rPr>
        <w:t xml:space="preserve">their </w:t>
      </w:r>
      <w:r w:rsidRPr="00C45332">
        <w:rPr>
          <w:rFonts w:ascii="Arial" w:hAnsi="Arial" w:cs="Arial"/>
          <w:szCs w:val="24"/>
        </w:rPr>
        <w:t xml:space="preserve">destination, unless other arrangements have been made by the Broker.   </w:t>
      </w:r>
    </w:p>
    <w:p w14:paraId="4793240C" w14:textId="3944BC29" w:rsidR="0057006C" w:rsidRPr="000E3AD4" w:rsidRDefault="0057006C" w:rsidP="00B977BE">
      <w:pPr>
        <w:pStyle w:val="ListParagraph"/>
        <w:numPr>
          <w:ilvl w:val="0"/>
          <w:numId w:val="110"/>
        </w:numPr>
        <w:spacing w:before="60"/>
        <w:ind w:left="1260" w:hanging="720"/>
        <w:rPr>
          <w:rFonts w:ascii="Arial" w:hAnsi="Arial" w:cs="Arial"/>
          <w:b/>
          <w:bCs/>
          <w:szCs w:val="24"/>
        </w:rPr>
      </w:pPr>
      <w:r w:rsidRPr="000E3AD4">
        <w:rPr>
          <w:rFonts w:ascii="Arial" w:hAnsi="Arial" w:cs="Arial"/>
          <w:b/>
          <w:bCs/>
          <w:szCs w:val="24"/>
        </w:rPr>
        <w:t>Uncovered Transport</w:t>
      </w:r>
    </w:p>
    <w:p w14:paraId="1833D256" w14:textId="24169C36" w:rsidR="00905334" w:rsidRPr="000E3AD4" w:rsidRDefault="0057006C" w:rsidP="00741EF0">
      <w:pPr>
        <w:spacing w:before="60"/>
        <w:ind w:left="1260"/>
      </w:pPr>
      <w:r w:rsidRPr="000E3AD4">
        <w:t xml:space="preserve">NEMT services do not include emergency ambulance transportation or transportation to or from non-medical services. The use of DMAP-funded transportation for any purpose other than as stated in this RFP is fraudulent activity subject to criminal prosecution and civil and administrative sanctions. </w:t>
      </w:r>
    </w:p>
    <w:p w14:paraId="09DCB141" w14:textId="7B2EC82A" w:rsidR="0057006C" w:rsidRPr="000E3AD4" w:rsidRDefault="0057006C" w:rsidP="00B977BE">
      <w:pPr>
        <w:pStyle w:val="ListParagraph"/>
        <w:numPr>
          <w:ilvl w:val="0"/>
          <w:numId w:val="110"/>
        </w:numPr>
        <w:spacing w:before="60"/>
        <w:ind w:left="1260" w:hanging="720"/>
        <w:rPr>
          <w:rFonts w:ascii="Arial" w:hAnsi="Arial" w:cs="Arial"/>
          <w:b/>
          <w:bCs/>
          <w:szCs w:val="24"/>
        </w:rPr>
      </w:pPr>
      <w:r w:rsidRPr="000E3AD4">
        <w:rPr>
          <w:rFonts w:ascii="Arial" w:hAnsi="Arial" w:cs="Arial"/>
          <w:b/>
          <w:bCs/>
          <w:szCs w:val="24"/>
        </w:rPr>
        <w:t>Inclement Weather</w:t>
      </w:r>
    </w:p>
    <w:p w14:paraId="03D73FAF" w14:textId="5613417D" w:rsidR="0057006C" w:rsidRPr="000E3AD4" w:rsidRDefault="0057006C" w:rsidP="00B4619E">
      <w:pPr>
        <w:spacing w:before="60"/>
        <w:ind w:left="1260"/>
      </w:pPr>
      <w:r w:rsidRPr="000E3AD4">
        <w:t>The Broker shall have a written plan for transporting members who need critical medical care during adverse weather conditions. The plan shall be submitted to DMMA for approval two (2) weeks prior to the operation start date. The broker shall develop and implement inclement weather policies and procedures for notifying providers and members. Policies and procedures shall include at a minimum:</w:t>
      </w:r>
    </w:p>
    <w:p w14:paraId="73B2DF55" w14:textId="77777777" w:rsidR="0057006C" w:rsidRPr="000E3AD4" w:rsidRDefault="0057006C" w:rsidP="00B977BE">
      <w:pPr>
        <w:pStyle w:val="ListParagraph"/>
        <w:numPr>
          <w:ilvl w:val="0"/>
          <w:numId w:val="117"/>
        </w:numPr>
        <w:spacing w:before="60"/>
        <w:ind w:hanging="900"/>
        <w:rPr>
          <w:rFonts w:ascii="Arial" w:hAnsi="Arial" w:cs="Arial"/>
          <w:szCs w:val="24"/>
        </w:rPr>
      </w:pPr>
      <w:r w:rsidRPr="000E3AD4">
        <w:rPr>
          <w:rFonts w:ascii="Arial" w:hAnsi="Arial" w:cs="Arial"/>
          <w:szCs w:val="24"/>
        </w:rPr>
        <w:t xml:space="preserve">Staff training; </w:t>
      </w:r>
    </w:p>
    <w:p w14:paraId="302EBA03" w14:textId="77777777" w:rsidR="0057006C" w:rsidRPr="000E3AD4" w:rsidRDefault="0057006C" w:rsidP="00B977BE">
      <w:pPr>
        <w:pStyle w:val="ListParagraph"/>
        <w:numPr>
          <w:ilvl w:val="0"/>
          <w:numId w:val="117"/>
        </w:numPr>
        <w:spacing w:before="60"/>
        <w:ind w:hanging="900"/>
        <w:rPr>
          <w:rFonts w:ascii="Arial" w:hAnsi="Arial" w:cs="Arial"/>
          <w:szCs w:val="24"/>
        </w:rPr>
      </w:pPr>
      <w:r w:rsidRPr="000E3AD4">
        <w:rPr>
          <w:rFonts w:ascii="Arial" w:hAnsi="Arial" w:cs="Arial"/>
          <w:szCs w:val="24"/>
        </w:rPr>
        <w:t xml:space="preserve">Methods of notification; </w:t>
      </w:r>
    </w:p>
    <w:p w14:paraId="0BA2E1EE" w14:textId="77777777" w:rsidR="0057006C" w:rsidRPr="000E3AD4" w:rsidRDefault="0057006C" w:rsidP="00B977BE">
      <w:pPr>
        <w:pStyle w:val="ListParagraph"/>
        <w:numPr>
          <w:ilvl w:val="0"/>
          <w:numId w:val="117"/>
        </w:numPr>
        <w:spacing w:before="60"/>
        <w:ind w:hanging="900"/>
        <w:rPr>
          <w:rFonts w:ascii="Arial" w:hAnsi="Arial" w:cs="Arial"/>
          <w:szCs w:val="24"/>
        </w:rPr>
      </w:pPr>
      <w:r w:rsidRPr="000E3AD4">
        <w:rPr>
          <w:rFonts w:ascii="Arial" w:hAnsi="Arial" w:cs="Arial"/>
          <w:szCs w:val="24"/>
        </w:rPr>
        <w:t xml:space="preserve">Member education; and </w:t>
      </w:r>
    </w:p>
    <w:p w14:paraId="02C21CF7" w14:textId="77777777" w:rsidR="0057006C" w:rsidRPr="000E3AD4" w:rsidRDefault="0057006C" w:rsidP="00B977BE">
      <w:pPr>
        <w:pStyle w:val="ListParagraph"/>
        <w:numPr>
          <w:ilvl w:val="0"/>
          <w:numId w:val="117"/>
        </w:numPr>
        <w:spacing w:before="60"/>
        <w:ind w:hanging="900"/>
        <w:rPr>
          <w:rFonts w:ascii="Arial" w:hAnsi="Arial" w:cs="Arial"/>
          <w:szCs w:val="24"/>
        </w:rPr>
      </w:pPr>
      <w:r w:rsidRPr="000E3AD4">
        <w:rPr>
          <w:rFonts w:ascii="Arial" w:hAnsi="Arial" w:cs="Arial"/>
          <w:szCs w:val="24"/>
        </w:rPr>
        <w:t xml:space="preserve">Transportation for life sustaining medical care (e.g. dialysis and chemotherapy). </w:t>
      </w:r>
    </w:p>
    <w:p w14:paraId="6BDDD75D" w14:textId="77777777" w:rsidR="0057006C" w:rsidRPr="000E3AD4" w:rsidRDefault="0057006C" w:rsidP="0057006C"/>
    <w:p w14:paraId="389C0E5D" w14:textId="4F62A926" w:rsidR="0057006C" w:rsidRPr="003E0E88" w:rsidRDefault="003E0E88" w:rsidP="000E1649">
      <w:pPr>
        <w:pStyle w:val="Heading1"/>
        <w:numPr>
          <w:ilvl w:val="0"/>
          <w:numId w:val="0"/>
        </w:numPr>
        <w:ind w:left="540" w:hanging="540"/>
      </w:pPr>
      <w:r>
        <w:t xml:space="preserve">31. </w:t>
      </w:r>
      <w:r w:rsidR="0057006C" w:rsidRPr="003E0E88">
        <w:t>Member Education And Written Member Materials</w:t>
      </w:r>
    </w:p>
    <w:p w14:paraId="55DFCED7" w14:textId="10741611" w:rsidR="0057006C" w:rsidRPr="00504640" w:rsidRDefault="0057006C" w:rsidP="007A3F8A">
      <w:pPr>
        <w:pStyle w:val="ListParagraph"/>
        <w:numPr>
          <w:ilvl w:val="0"/>
          <w:numId w:val="267"/>
        </w:numPr>
        <w:spacing w:before="240"/>
        <w:ind w:left="1260" w:hanging="720"/>
        <w:rPr>
          <w:rFonts w:ascii="Arial" w:hAnsi="Arial" w:cs="Arial"/>
        </w:rPr>
      </w:pPr>
      <w:r w:rsidRPr="00504640">
        <w:rPr>
          <w:rFonts w:ascii="Arial" w:hAnsi="Arial" w:cs="Arial"/>
        </w:rPr>
        <w:t>The Broker is responsible for developing the initial member notification regarding NEMT service availability and advance scheduling prior to the Broker assuming responsibility for the provision of transportation services.  An educational plan for members that includes each member’s rights as described in Section 3</w:t>
      </w:r>
      <w:r w:rsidR="008C68CC" w:rsidRPr="00504640">
        <w:rPr>
          <w:rFonts w:ascii="Arial" w:hAnsi="Arial" w:cs="Arial"/>
        </w:rPr>
        <w:t>3</w:t>
      </w:r>
      <w:r w:rsidRPr="00504640">
        <w:rPr>
          <w:rFonts w:ascii="Arial" w:hAnsi="Arial" w:cs="Arial"/>
        </w:rPr>
        <w:t>.0 and responsibilities for use of NEMT services.  All notices and information materials used by the Broker shall be reviewed and approved by DMMA prior to mailing or otherwise disseminated.</w:t>
      </w:r>
    </w:p>
    <w:p w14:paraId="002319B6" w14:textId="77777777" w:rsidR="009D33F1" w:rsidRPr="009D33F1" w:rsidRDefault="009D33F1" w:rsidP="00B977BE">
      <w:pPr>
        <w:pStyle w:val="ListParagraph"/>
        <w:numPr>
          <w:ilvl w:val="0"/>
          <w:numId w:val="118"/>
        </w:numPr>
        <w:spacing w:before="60"/>
        <w:ind w:left="1260" w:hanging="720"/>
        <w:rPr>
          <w:rFonts w:ascii="Arial" w:hAnsi="Arial" w:cs="Arial"/>
          <w:vanish/>
        </w:rPr>
      </w:pPr>
    </w:p>
    <w:p w14:paraId="057799FF" w14:textId="139CC44A" w:rsidR="0057006C" w:rsidRPr="000E3AD4" w:rsidRDefault="0057006C" w:rsidP="00B977BE">
      <w:pPr>
        <w:pStyle w:val="ListParagraph"/>
        <w:numPr>
          <w:ilvl w:val="0"/>
          <w:numId w:val="118"/>
        </w:numPr>
        <w:spacing w:before="60"/>
        <w:ind w:left="1260" w:hanging="720"/>
        <w:rPr>
          <w:rFonts w:ascii="Arial" w:hAnsi="Arial" w:cs="Arial"/>
        </w:rPr>
      </w:pPr>
      <w:r w:rsidRPr="000E3AD4">
        <w:rPr>
          <w:rFonts w:ascii="Arial" w:hAnsi="Arial" w:cs="Arial"/>
        </w:rPr>
        <w:t>All written materials developed by the Broker intended for a member must meet the following requirements:</w:t>
      </w:r>
    </w:p>
    <w:p w14:paraId="585B6C4E" w14:textId="77777777" w:rsidR="0057006C" w:rsidRPr="000E3AD4" w:rsidRDefault="0057006C" w:rsidP="00B977BE">
      <w:pPr>
        <w:pStyle w:val="ListParagraph"/>
        <w:numPr>
          <w:ilvl w:val="0"/>
          <w:numId w:val="119"/>
        </w:numPr>
        <w:spacing w:before="60"/>
        <w:ind w:hanging="900"/>
        <w:rPr>
          <w:rFonts w:ascii="Arial" w:hAnsi="Arial" w:cs="Arial"/>
        </w:rPr>
      </w:pPr>
      <w:r w:rsidRPr="000E3AD4">
        <w:rPr>
          <w:rFonts w:ascii="Arial" w:hAnsi="Arial" w:cs="Arial"/>
        </w:rPr>
        <w:t xml:space="preserve">Be worded at or below a 6th grade reading level, unless otherwise approved in writing by the State; </w:t>
      </w:r>
    </w:p>
    <w:p w14:paraId="4656CDAB" w14:textId="77777777" w:rsidR="0057006C" w:rsidRPr="000E3AD4" w:rsidRDefault="0057006C" w:rsidP="00B977BE">
      <w:pPr>
        <w:pStyle w:val="ListParagraph"/>
        <w:numPr>
          <w:ilvl w:val="0"/>
          <w:numId w:val="119"/>
        </w:numPr>
        <w:spacing w:before="60"/>
        <w:ind w:hanging="900"/>
        <w:rPr>
          <w:rFonts w:ascii="Arial" w:hAnsi="Arial" w:cs="Arial"/>
        </w:rPr>
      </w:pPr>
      <w:r w:rsidRPr="000E3AD4">
        <w:rPr>
          <w:rFonts w:ascii="Arial" w:hAnsi="Arial" w:cs="Arial"/>
        </w:rPr>
        <w:t xml:space="preserve">Be clearly legible with a minimum font size of 12 point unless otherwise approved in writing by the State; </w:t>
      </w:r>
    </w:p>
    <w:p w14:paraId="0B1CF117" w14:textId="77777777" w:rsidR="0057006C" w:rsidRPr="000E3AD4" w:rsidRDefault="0057006C" w:rsidP="00B977BE">
      <w:pPr>
        <w:pStyle w:val="ListParagraph"/>
        <w:numPr>
          <w:ilvl w:val="0"/>
          <w:numId w:val="119"/>
        </w:numPr>
        <w:spacing w:before="60"/>
        <w:ind w:hanging="900"/>
        <w:rPr>
          <w:rFonts w:ascii="Arial" w:hAnsi="Arial" w:cs="Arial"/>
        </w:rPr>
      </w:pPr>
      <w:r w:rsidRPr="000E3AD4">
        <w:rPr>
          <w:rFonts w:ascii="Arial" w:hAnsi="Arial" w:cs="Arial"/>
        </w:rPr>
        <w:t xml:space="preserve">Be printed with the assurance of non-discrimination;  </w:t>
      </w:r>
    </w:p>
    <w:p w14:paraId="7059BC45" w14:textId="4C6C5E26" w:rsidR="0057006C" w:rsidRPr="000E3AD4" w:rsidRDefault="0057006C" w:rsidP="00B977BE">
      <w:pPr>
        <w:pStyle w:val="ListParagraph"/>
        <w:numPr>
          <w:ilvl w:val="0"/>
          <w:numId w:val="119"/>
        </w:numPr>
        <w:spacing w:before="60"/>
        <w:ind w:hanging="900"/>
        <w:rPr>
          <w:rFonts w:ascii="Arial" w:hAnsi="Arial" w:cs="Arial"/>
        </w:rPr>
      </w:pPr>
      <w:r w:rsidRPr="000E3AD4">
        <w:rPr>
          <w:rFonts w:ascii="Arial" w:hAnsi="Arial" w:cs="Arial"/>
        </w:rPr>
        <w:t>Be available in English and must be translated and available in Spanish and any additional prevalent non-English language, defined as a language spoken by a significant number or percentage of potential members and members in the State, as determined by the State. The Broker is responsible for ensuring the translation is accurate and culturally appropriate. Within 90 calendar days of notification from the State, the Broker shall submit a certification to the State that the translation of the information into the different languages has been reviewed by a qualified individual for accuracy, and that the materials are available in each Prevalent</w:t>
      </w:r>
      <w:r w:rsidR="00044ADA" w:rsidRPr="000E3AD4">
        <w:rPr>
          <w:rFonts w:ascii="Arial" w:hAnsi="Arial" w:cs="Arial"/>
        </w:rPr>
        <w:t xml:space="preserve"> </w:t>
      </w:r>
      <w:r w:rsidRPr="000E3AD4">
        <w:rPr>
          <w:rFonts w:ascii="Arial" w:hAnsi="Arial" w:cs="Arial"/>
        </w:rPr>
        <w:t>Non-English Language.</w:t>
      </w:r>
    </w:p>
    <w:p w14:paraId="3D9896C2" w14:textId="64DA02EB" w:rsidR="0057006C" w:rsidRPr="000E3AD4" w:rsidRDefault="0057006C" w:rsidP="00B977BE">
      <w:pPr>
        <w:pStyle w:val="ListParagraph"/>
        <w:numPr>
          <w:ilvl w:val="0"/>
          <w:numId w:val="119"/>
        </w:numPr>
        <w:spacing w:before="60"/>
        <w:ind w:hanging="900"/>
        <w:rPr>
          <w:rFonts w:ascii="Arial" w:hAnsi="Arial" w:cs="Arial"/>
        </w:rPr>
      </w:pPr>
      <w:r w:rsidRPr="000E3AD4">
        <w:rPr>
          <w:rFonts w:ascii="Arial" w:hAnsi="Arial" w:cs="Arial"/>
        </w:rPr>
        <w:t xml:space="preserve">Include taglines in all prevalent non-English languages, as well as large print, explaining the availability of written translations or oral interpretation to understand the information provided, and the contact information to access these services. Large print means printed in a font size no smaller than 18 </w:t>
      </w:r>
      <w:r w:rsidR="00165CF6" w:rsidRPr="000E3AD4">
        <w:rPr>
          <w:rFonts w:ascii="Arial" w:hAnsi="Arial" w:cs="Arial"/>
        </w:rPr>
        <w:t>points</w:t>
      </w:r>
      <w:r w:rsidRPr="000E3AD4">
        <w:rPr>
          <w:rFonts w:ascii="Arial" w:hAnsi="Arial" w:cs="Arial"/>
        </w:rPr>
        <w:t xml:space="preserve">; and </w:t>
      </w:r>
    </w:p>
    <w:p w14:paraId="1E2C0E55" w14:textId="1E139A84" w:rsidR="00A46F79" w:rsidRPr="00741EF0" w:rsidRDefault="0057006C" w:rsidP="00B977BE">
      <w:pPr>
        <w:pStyle w:val="ListParagraph"/>
        <w:numPr>
          <w:ilvl w:val="0"/>
          <w:numId w:val="119"/>
        </w:numPr>
        <w:spacing w:before="60"/>
        <w:ind w:hanging="900"/>
        <w:rPr>
          <w:rFonts w:ascii="Arial" w:hAnsi="Arial" w:cs="Arial"/>
        </w:rPr>
      </w:pPr>
      <w:r w:rsidRPr="000E3AD4">
        <w:rPr>
          <w:rFonts w:ascii="Arial" w:hAnsi="Arial" w:cs="Arial"/>
        </w:rPr>
        <w:t>Be available in alternative formats including auxiliary aids such as TTY/TDY and American Sign Language</w:t>
      </w:r>
    </w:p>
    <w:p w14:paraId="1CC29B50" w14:textId="4861E249" w:rsidR="0057006C" w:rsidRPr="00741EF0" w:rsidRDefault="0057006C" w:rsidP="00B977BE">
      <w:pPr>
        <w:pStyle w:val="ListParagraph"/>
        <w:numPr>
          <w:ilvl w:val="0"/>
          <w:numId w:val="118"/>
        </w:numPr>
        <w:spacing w:before="60"/>
        <w:ind w:left="1260" w:hanging="720"/>
        <w:rPr>
          <w:rFonts w:ascii="Arial" w:hAnsi="Arial" w:cs="Arial"/>
        </w:rPr>
      </w:pPr>
      <w:r w:rsidRPr="000E3AD4">
        <w:rPr>
          <w:rFonts w:ascii="Arial" w:hAnsi="Arial" w:cs="Arial"/>
        </w:rPr>
        <w:t>The Broker must make all written member materials available in alternative formats for persons with special needs at no expense to the member. Alternative formats may include, but may not be limited to, Braille, large print (printed in a font size no smaller than 18 point), and audio, and shall be based on the needs of the individual member. The Broker shall notify all members and potential members that information is available in alternative formats. The Broker shall have processes in place to ensure that information in alternative formats is made available to a member within 45 calendar days of a request</w:t>
      </w:r>
      <w:r w:rsidR="003950F5">
        <w:rPr>
          <w:rFonts w:ascii="Arial" w:hAnsi="Arial" w:cs="Arial"/>
        </w:rPr>
        <w:t>.</w:t>
      </w:r>
      <w:r w:rsidR="005C777B">
        <w:rPr>
          <w:rFonts w:ascii="Arial" w:hAnsi="Arial" w:cs="Arial"/>
        </w:rPr>
        <w:t xml:space="preserve">   </w:t>
      </w:r>
      <w:r w:rsidR="005C777B" w:rsidRPr="00741EF0">
        <w:t xml:space="preserve">                                                                                </w:t>
      </w:r>
      <w:r w:rsidR="00A92B41" w:rsidRPr="00741EF0">
        <w:t xml:space="preserve">                 </w:t>
      </w:r>
      <w:r w:rsidR="005C777B" w:rsidRPr="00741EF0">
        <w:t xml:space="preserve">                                                                                                                             </w:t>
      </w:r>
      <w:r w:rsidRPr="00741EF0">
        <w:t xml:space="preserve">  </w:t>
      </w:r>
    </w:p>
    <w:p w14:paraId="70CD0215" w14:textId="77777777" w:rsidR="0057006C" w:rsidRDefault="0057006C" w:rsidP="00B977BE">
      <w:pPr>
        <w:pStyle w:val="ListParagraph"/>
        <w:numPr>
          <w:ilvl w:val="0"/>
          <w:numId w:val="118"/>
        </w:numPr>
        <w:spacing w:before="60"/>
        <w:ind w:left="1260" w:hanging="720"/>
        <w:rPr>
          <w:rFonts w:ascii="Arial" w:hAnsi="Arial" w:cs="Arial"/>
        </w:rPr>
      </w:pPr>
      <w:r w:rsidRPr="000E3AD4">
        <w:rPr>
          <w:rFonts w:ascii="Arial" w:hAnsi="Arial" w:cs="Arial"/>
        </w:rPr>
        <w:t>The Broker must notify members that oral interpretation is available for any language at no expense to the member and instructions for accessing oral interpretation.</w:t>
      </w:r>
    </w:p>
    <w:p w14:paraId="54E2ABB1" w14:textId="77777777" w:rsidR="009F2D78" w:rsidRDefault="0057006C" w:rsidP="00B977BE">
      <w:pPr>
        <w:pStyle w:val="ListParagraph"/>
        <w:numPr>
          <w:ilvl w:val="0"/>
          <w:numId w:val="118"/>
        </w:numPr>
        <w:spacing w:before="60"/>
        <w:ind w:left="1260" w:hanging="720"/>
        <w:rPr>
          <w:rFonts w:ascii="Arial" w:hAnsi="Arial" w:cs="Arial"/>
        </w:rPr>
      </w:pPr>
      <w:r w:rsidRPr="000E3AD4">
        <w:rPr>
          <w:rFonts w:ascii="Arial" w:hAnsi="Arial" w:cs="Arial"/>
          <w:b/>
        </w:rPr>
        <w:t>Other Notices</w:t>
      </w:r>
      <w:r w:rsidRPr="000E3AD4">
        <w:rPr>
          <w:rFonts w:ascii="Arial" w:hAnsi="Arial" w:cs="Arial"/>
        </w:rPr>
        <w:t>: Any other mutually agreed upon notices shall be mailed at a date and time agreed to by DMMA and the Broker.</w:t>
      </w:r>
    </w:p>
    <w:p w14:paraId="03D5DE69" w14:textId="1896D379" w:rsidR="0057006C" w:rsidRDefault="009F2D78" w:rsidP="00B977BE">
      <w:pPr>
        <w:pStyle w:val="ListParagraph"/>
        <w:numPr>
          <w:ilvl w:val="0"/>
          <w:numId w:val="118"/>
        </w:numPr>
        <w:spacing w:before="60"/>
        <w:ind w:left="1260" w:hanging="720"/>
        <w:rPr>
          <w:rFonts w:ascii="Arial" w:hAnsi="Arial" w:cs="Arial"/>
        </w:rPr>
      </w:pPr>
      <w:r w:rsidRPr="009F2D78">
        <w:rPr>
          <w:rFonts w:ascii="Arial" w:hAnsi="Arial" w:cs="Arial"/>
        </w:rPr>
        <w:t>The Broker shall submit to DMMA for review and prior approval all written materials that will be distributed to members. This includes but is not limited to new member orientation materials, the member website, and any templates for written notices.</w:t>
      </w:r>
    </w:p>
    <w:p w14:paraId="34C620F8" w14:textId="19FFA928" w:rsidR="009F2D78" w:rsidRDefault="009F2D78" w:rsidP="00B977BE">
      <w:pPr>
        <w:pStyle w:val="ListParagraph"/>
        <w:numPr>
          <w:ilvl w:val="0"/>
          <w:numId w:val="118"/>
        </w:numPr>
        <w:spacing w:before="60"/>
        <w:ind w:left="1260" w:hanging="720"/>
        <w:rPr>
          <w:rFonts w:ascii="Arial" w:hAnsi="Arial" w:cs="Arial"/>
        </w:rPr>
      </w:pPr>
      <w:r w:rsidRPr="009F2D78">
        <w:rPr>
          <w:rFonts w:ascii="Arial" w:hAnsi="Arial" w:cs="Arial"/>
        </w:rPr>
        <w:t xml:space="preserve">The Broker shall submit to DMMA </w:t>
      </w:r>
      <w:r w:rsidRPr="000F392A">
        <w:rPr>
          <w:rFonts w:ascii="Arial" w:hAnsi="Arial" w:cs="Arial"/>
          <w:strike/>
        </w:rPr>
        <w:t>in paper and</w:t>
      </w:r>
      <w:r w:rsidRPr="009F2D78">
        <w:rPr>
          <w:rFonts w:ascii="Arial" w:hAnsi="Arial" w:cs="Arial"/>
        </w:rPr>
        <w:t xml:space="preserve"> electronic file media, all written materials in the anticipated format for final distribution to the member. The submitted written materials shall include any graphics that will be included in the final version distributed to members. The materials shall be accompanied by a plan that describes the Broker’s intent and procedure for the distribution and use of the member materials</w:t>
      </w:r>
      <w:r w:rsidR="00091A6A">
        <w:rPr>
          <w:rFonts w:ascii="Arial" w:hAnsi="Arial" w:cs="Arial"/>
        </w:rPr>
        <w:t>.</w:t>
      </w:r>
    </w:p>
    <w:p w14:paraId="7D3CE12F" w14:textId="77777777" w:rsidR="00091A6A" w:rsidRDefault="00091A6A" w:rsidP="00B977BE">
      <w:pPr>
        <w:pStyle w:val="ListParagraph"/>
        <w:numPr>
          <w:ilvl w:val="0"/>
          <w:numId w:val="118"/>
        </w:numPr>
        <w:ind w:left="1260" w:hanging="720"/>
        <w:rPr>
          <w:rFonts w:ascii="Arial" w:hAnsi="Arial" w:cs="Arial"/>
        </w:rPr>
      </w:pPr>
      <w:r w:rsidRPr="00091A6A">
        <w:rPr>
          <w:rFonts w:ascii="Arial" w:hAnsi="Arial" w:cs="Arial"/>
        </w:rPr>
        <w:t xml:space="preserve">Prior to modifying any approved written materials, the Broker shall submit to DMMA for prior approval a detailed description of the proposed modifications. </w:t>
      </w:r>
    </w:p>
    <w:p w14:paraId="481EFCEC" w14:textId="71C29AA2" w:rsidR="00ED4528" w:rsidRPr="00AD5978" w:rsidRDefault="00091A6A" w:rsidP="00B977BE">
      <w:pPr>
        <w:pStyle w:val="ListParagraph"/>
        <w:numPr>
          <w:ilvl w:val="0"/>
          <w:numId w:val="118"/>
        </w:numPr>
        <w:ind w:left="1260" w:hanging="720"/>
        <w:rPr>
          <w:rFonts w:ascii="Arial" w:hAnsi="Arial" w:cs="Arial"/>
        </w:rPr>
      </w:pPr>
      <w:r w:rsidRPr="00091A6A">
        <w:rPr>
          <w:rFonts w:ascii="Arial" w:hAnsi="Arial" w:cs="Arial"/>
        </w:rPr>
        <w:t>DMMA reserves the right to notify the Broker to discontinue or modify written materials after approval.</w:t>
      </w:r>
    </w:p>
    <w:p w14:paraId="34B1B11D" w14:textId="78FA15A2" w:rsidR="0057006C" w:rsidRPr="000E3AD4" w:rsidRDefault="0057006C" w:rsidP="00ED4528">
      <w:r w:rsidRPr="000E3AD4">
        <w:t xml:space="preserve"> </w:t>
      </w:r>
    </w:p>
    <w:p w14:paraId="1990333A" w14:textId="1365FA2B" w:rsidR="0057006C" w:rsidRPr="000E3AD4" w:rsidRDefault="0057006C" w:rsidP="000E1649">
      <w:pPr>
        <w:pStyle w:val="Heading1"/>
        <w:numPr>
          <w:ilvl w:val="0"/>
          <w:numId w:val="111"/>
        </w:numPr>
        <w:ind w:left="540" w:hanging="540"/>
      </w:pPr>
      <w:r w:rsidRPr="000E3AD4">
        <w:t>M</w:t>
      </w:r>
      <w:r w:rsidR="00504640">
        <w:t>ember Rights</w:t>
      </w:r>
    </w:p>
    <w:p w14:paraId="4C09EAA6" w14:textId="77777777" w:rsidR="0057006C" w:rsidRPr="000E3AD4" w:rsidRDefault="0057006C" w:rsidP="00B977BE">
      <w:pPr>
        <w:pStyle w:val="ListParagraph"/>
        <w:numPr>
          <w:ilvl w:val="0"/>
          <w:numId w:val="209"/>
        </w:numPr>
        <w:spacing w:before="240"/>
        <w:ind w:left="1267" w:hanging="720"/>
        <w:rPr>
          <w:rFonts w:ascii="Arial" w:hAnsi="Arial" w:cs="Arial"/>
        </w:rPr>
      </w:pPr>
      <w:r w:rsidRPr="000E3AD4">
        <w:rPr>
          <w:rFonts w:ascii="Arial" w:hAnsi="Arial" w:cs="Arial"/>
        </w:rPr>
        <w:t>Members have the right to:</w:t>
      </w:r>
    </w:p>
    <w:p w14:paraId="337BAD16" w14:textId="77777777" w:rsidR="0057006C" w:rsidRPr="000E3AD4" w:rsidRDefault="0057006C" w:rsidP="00B977BE">
      <w:pPr>
        <w:pStyle w:val="ListParagraph"/>
        <w:numPr>
          <w:ilvl w:val="0"/>
          <w:numId w:val="121"/>
        </w:numPr>
        <w:spacing w:before="60"/>
        <w:ind w:hanging="900"/>
        <w:rPr>
          <w:rFonts w:ascii="Arial" w:hAnsi="Arial" w:cs="Arial"/>
        </w:rPr>
      </w:pPr>
      <w:r w:rsidRPr="000E3AD4">
        <w:rPr>
          <w:rFonts w:ascii="Arial" w:hAnsi="Arial" w:cs="Arial"/>
        </w:rPr>
        <w:t xml:space="preserve">Receive information in accordance with 42 CFR 438.10; </w:t>
      </w:r>
    </w:p>
    <w:p w14:paraId="2AABE31C" w14:textId="77777777" w:rsidR="0057006C" w:rsidRPr="000E3AD4" w:rsidRDefault="0057006C" w:rsidP="00B977BE">
      <w:pPr>
        <w:pStyle w:val="ListParagraph"/>
        <w:numPr>
          <w:ilvl w:val="0"/>
          <w:numId w:val="121"/>
        </w:numPr>
        <w:spacing w:before="60"/>
        <w:ind w:hanging="900"/>
        <w:rPr>
          <w:rFonts w:ascii="Arial" w:hAnsi="Arial" w:cs="Arial"/>
        </w:rPr>
      </w:pPr>
      <w:r w:rsidRPr="000E3AD4">
        <w:rPr>
          <w:rFonts w:ascii="Arial" w:hAnsi="Arial" w:cs="Arial"/>
        </w:rPr>
        <w:t xml:space="preserve">Be treated with respect and with due consideration for his or her dignity and privacy; </w:t>
      </w:r>
    </w:p>
    <w:p w14:paraId="1F3472E7" w14:textId="77777777" w:rsidR="0057006C" w:rsidRPr="000E3AD4" w:rsidRDefault="0057006C" w:rsidP="00B977BE">
      <w:pPr>
        <w:pStyle w:val="ListParagraph"/>
        <w:numPr>
          <w:ilvl w:val="0"/>
          <w:numId w:val="121"/>
        </w:numPr>
        <w:spacing w:before="60"/>
        <w:ind w:hanging="900"/>
        <w:rPr>
          <w:rFonts w:ascii="Arial" w:hAnsi="Arial" w:cs="Arial"/>
        </w:rPr>
      </w:pPr>
      <w:r w:rsidRPr="000E3AD4">
        <w:rPr>
          <w:rFonts w:ascii="Arial" w:hAnsi="Arial" w:cs="Arial"/>
        </w:rPr>
        <w:t xml:space="preserve">Receive information on available transportation options and alternatives, presented in a manner appropriate to the member’s condition and ability to understand; </w:t>
      </w:r>
    </w:p>
    <w:p w14:paraId="3A28D791" w14:textId="77777777" w:rsidR="0057006C" w:rsidRPr="000E3AD4" w:rsidRDefault="0057006C" w:rsidP="00B977BE">
      <w:pPr>
        <w:pStyle w:val="ListParagraph"/>
        <w:numPr>
          <w:ilvl w:val="0"/>
          <w:numId w:val="121"/>
        </w:numPr>
        <w:spacing w:before="60"/>
        <w:ind w:hanging="900"/>
        <w:rPr>
          <w:rFonts w:ascii="Arial" w:hAnsi="Arial" w:cs="Arial"/>
        </w:rPr>
      </w:pPr>
      <w:r w:rsidRPr="000E3AD4">
        <w:rPr>
          <w:rFonts w:ascii="Arial" w:hAnsi="Arial" w:cs="Arial"/>
        </w:rPr>
        <w:t xml:space="preserve">Participate in decisions regarding his or her transportation; and </w:t>
      </w:r>
    </w:p>
    <w:p w14:paraId="52EFC710" w14:textId="59815F3C" w:rsidR="0057006C" w:rsidRPr="000E3AD4" w:rsidRDefault="0057006C" w:rsidP="00B977BE">
      <w:pPr>
        <w:pStyle w:val="ListParagraph"/>
        <w:numPr>
          <w:ilvl w:val="0"/>
          <w:numId w:val="121"/>
        </w:numPr>
        <w:spacing w:before="60"/>
        <w:ind w:hanging="900"/>
        <w:rPr>
          <w:rFonts w:ascii="Arial" w:hAnsi="Arial" w:cs="Arial"/>
        </w:rPr>
      </w:pPr>
      <w:r w:rsidRPr="000E3AD4">
        <w:rPr>
          <w:rFonts w:ascii="Arial" w:hAnsi="Arial" w:cs="Arial"/>
        </w:rPr>
        <w:t xml:space="preserve">Be free from any form of restraint or seclusion used as a means of coercion, discipline, convenience or retaliation, as specified in other Federal regulations on the use of restraints and seclusion. </w:t>
      </w:r>
    </w:p>
    <w:p w14:paraId="117DC163" w14:textId="77777777" w:rsidR="002A4B98" w:rsidRPr="000E3AD4" w:rsidRDefault="002A4B98" w:rsidP="002A4B98"/>
    <w:p w14:paraId="10029F30" w14:textId="3AE90F4D" w:rsidR="0057006C" w:rsidRPr="000E3AD4" w:rsidRDefault="0057006C" w:rsidP="000E1649">
      <w:pPr>
        <w:pStyle w:val="Heading1"/>
        <w:numPr>
          <w:ilvl w:val="0"/>
          <w:numId w:val="0"/>
        </w:numPr>
        <w:ind w:left="540" w:hanging="540"/>
        <w:rPr>
          <w:sz w:val="24"/>
          <w:szCs w:val="24"/>
        </w:rPr>
      </w:pPr>
      <w:r w:rsidRPr="000E3AD4">
        <w:t>3</w:t>
      </w:r>
      <w:r w:rsidR="00E75525">
        <w:t>3</w:t>
      </w:r>
      <w:r w:rsidRPr="000E3AD4">
        <w:rPr>
          <w:sz w:val="24"/>
          <w:szCs w:val="24"/>
        </w:rPr>
        <w:t>.</w:t>
      </w:r>
      <w:r w:rsidRPr="000E3AD4">
        <w:rPr>
          <w:sz w:val="24"/>
          <w:szCs w:val="24"/>
        </w:rPr>
        <w:tab/>
      </w:r>
      <w:r w:rsidRPr="000E3AD4">
        <w:t>Application Of Service</w:t>
      </w:r>
    </w:p>
    <w:p w14:paraId="4FA1B2DA" w14:textId="77777777" w:rsidR="0057006C" w:rsidRPr="000E3AD4" w:rsidRDefault="0057006C" w:rsidP="0057006C"/>
    <w:p w14:paraId="09573ACD" w14:textId="77777777" w:rsidR="0057006C" w:rsidRPr="000E3AD4" w:rsidRDefault="0057006C" w:rsidP="00B977BE">
      <w:pPr>
        <w:pStyle w:val="ListParagraph"/>
        <w:numPr>
          <w:ilvl w:val="0"/>
          <w:numId w:val="120"/>
        </w:numPr>
        <w:ind w:left="1260" w:hanging="720"/>
        <w:rPr>
          <w:rFonts w:ascii="Arial" w:hAnsi="Arial" w:cs="Arial"/>
        </w:rPr>
      </w:pPr>
      <w:r w:rsidRPr="000E3AD4">
        <w:rPr>
          <w:rFonts w:ascii="Arial" w:hAnsi="Arial" w:cs="Arial"/>
        </w:rPr>
        <w:t>The member must contact the Broker to request NEMT services at least three (3) work days prior to a non-urgent, scheduled appointment. The three (3) day advance scheduling includes the day of the call but not the day of the appointment. Advance scheduling will be mandatory for all NEMT services except urgent care, follow-up appointments and unscheduled pick-up when the timeframe does not allow advance scheduling. The Broker shall encourage members to schedule transportation as far in advance as possible.</w:t>
      </w:r>
    </w:p>
    <w:p w14:paraId="727789A2" w14:textId="77777777" w:rsidR="0057006C" w:rsidRDefault="0057006C" w:rsidP="00B977BE">
      <w:pPr>
        <w:pStyle w:val="ListParagraph"/>
        <w:numPr>
          <w:ilvl w:val="0"/>
          <w:numId w:val="120"/>
        </w:numPr>
        <w:spacing w:before="60"/>
        <w:ind w:left="1267" w:hanging="720"/>
        <w:rPr>
          <w:rFonts w:ascii="Arial" w:hAnsi="Arial" w:cs="Arial"/>
        </w:rPr>
      </w:pPr>
      <w:r w:rsidRPr="000E3AD4">
        <w:rPr>
          <w:rFonts w:ascii="Arial" w:hAnsi="Arial" w:cs="Arial"/>
        </w:rPr>
        <w:t>The Broker shall be responsible to provide same-day transportation services when the member has no other available means of transportation and requests services for urgent care. Valid requests for urgent care transport shall be completed within three (3) hours of the time the request is made. Urgent care, for the purpose of this RFP, is defined as an unscheduled episodic situation, in which there is no immediate threat to life or limb, but the member must be seen on the day of the request and treatment cannot be delayed until the next day. A hospital discharge and same day appointment shall be considered as urgent care. The Broker may verify with the direct provider of service that the need for urgent care exists.</w:t>
      </w:r>
    </w:p>
    <w:p w14:paraId="6EE810C6" w14:textId="6BBC4184" w:rsidR="0057006C" w:rsidRDefault="0057006C" w:rsidP="00B977BE">
      <w:pPr>
        <w:pStyle w:val="ListParagraph"/>
        <w:numPr>
          <w:ilvl w:val="0"/>
          <w:numId w:val="120"/>
        </w:numPr>
        <w:spacing w:before="60"/>
        <w:ind w:left="1267" w:hanging="720"/>
        <w:rPr>
          <w:rFonts w:ascii="Arial" w:hAnsi="Arial" w:cs="Arial"/>
        </w:rPr>
      </w:pPr>
      <w:r w:rsidRPr="000E3AD4">
        <w:rPr>
          <w:rFonts w:ascii="Arial" w:hAnsi="Arial" w:cs="Arial"/>
        </w:rPr>
        <w:t>When a time for the member’s return trip cannot be scheduled in advance, the Broker shall ensure timely pick-up of members following the completion of their appointments. Pick-up must occur within 45 minutes of the Broker receiving notification that the member’s appointment is completed. The Broker shall assure that the member is returned to their agreed point of origin.</w:t>
      </w:r>
    </w:p>
    <w:p w14:paraId="57D85EC2" w14:textId="77777777" w:rsidR="0057006C" w:rsidRDefault="0057006C" w:rsidP="00B977BE">
      <w:pPr>
        <w:pStyle w:val="ListParagraph"/>
        <w:numPr>
          <w:ilvl w:val="0"/>
          <w:numId w:val="120"/>
        </w:numPr>
        <w:spacing w:before="60"/>
        <w:ind w:left="1267" w:hanging="720"/>
        <w:rPr>
          <w:rFonts w:ascii="Arial" w:hAnsi="Arial" w:cs="Arial"/>
        </w:rPr>
      </w:pPr>
      <w:r w:rsidRPr="000E3AD4">
        <w:rPr>
          <w:rFonts w:ascii="Arial" w:hAnsi="Arial" w:cs="Arial"/>
        </w:rPr>
        <w:t xml:space="preserve">The Broker shall notify the member regarding the details of their trip. The Broker shall allow the member to determine how he/she would like to be notified of the trip (i.e., via telephone call, email, text message, etc.). The Broker shall have a system for sending the member reminders the day before and the day of a scheduled trip. If the Broker anticipates that a trip cannot be completed, the Broker shall notify the member as soon as possible that there is an issue with the trip and the Broker is working to resolve the issue. The Broker must attempt to resolve the trip in accordance with the member’s preferences, if possible.  </w:t>
      </w:r>
    </w:p>
    <w:p w14:paraId="22B828CC" w14:textId="77777777" w:rsidR="0057006C" w:rsidRDefault="0057006C" w:rsidP="00B977BE">
      <w:pPr>
        <w:pStyle w:val="ListParagraph"/>
        <w:numPr>
          <w:ilvl w:val="0"/>
          <w:numId w:val="120"/>
        </w:numPr>
        <w:spacing w:before="60"/>
        <w:ind w:left="1267" w:hanging="720"/>
        <w:rPr>
          <w:rFonts w:ascii="Arial" w:hAnsi="Arial" w:cs="Arial"/>
        </w:rPr>
      </w:pPr>
      <w:r w:rsidRPr="000E3AD4">
        <w:rPr>
          <w:rFonts w:ascii="Arial" w:hAnsi="Arial" w:cs="Arial"/>
        </w:rPr>
        <w:t xml:space="preserve">Medicaid members must have a valid Medical Assistance card or other tangible proof of eligibility for the date of service to receive transportation services. If the card has been lost, stolen or cannot be displayed by the member, eligibility must be verified by the Broker. It is the responsibility of the Broker to ensure that the member is eligible on the date transportation service is scheduled. The Broker will verify eligibility using the Eligibility Verification System (EVS). </w:t>
      </w:r>
    </w:p>
    <w:p w14:paraId="0E01D84E" w14:textId="77777777" w:rsidR="0057006C" w:rsidRDefault="0057006C" w:rsidP="00B977BE">
      <w:pPr>
        <w:pStyle w:val="ListParagraph"/>
        <w:numPr>
          <w:ilvl w:val="0"/>
          <w:numId w:val="120"/>
        </w:numPr>
        <w:spacing w:before="60"/>
        <w:ind w:left="1267" w:hanging="720"/>
        <w:rPr>
          <w:rFonts w:ascii="Arial" w:hAnsi="Arial" w:cs="Arial"/>
        </w:rPr>
      </w:pPr>
      <w:r w:rsidRPr="000E3AD4">
        <w:rPr>
          <w:rFonts w:ascii="Arial" w:hAnsi="Arial" w:cs="Arial"/>
        </w:rPr>
        <w:t>The Broker must obtain from the members, or an individual or agency acting on behalf of the members, sufficient information to allow a decision regarding the member's need for NEMT services. This determination must take into consideration the member's ability to provide for his or her transportation outside of the NEMT program, pursuant to NEMT gatekeeping policy established by DMMA (see Appendix F), as well as the member’s needed level of transportation.</w:t>
      </w:r>
    </w:p>
    <w:p w14:paraId="77D3D2AB" w14:textId="614936F8" w:rsidR="0057006C" w:rsidRPr="000E3AD4" w:rsidRDefault="0057006C" w:rsidP="00B977BE">
      <w:pPr>
        <w:pStyle w:val="ListParagraph"/>
        <w:numPr>
          <w:ilvl w:val="0"/>
          <w:numId w:val="120"/>
        </w:numPr>
        <w:spacing w:before="60"/>
        <w:ind w:left="1267" w:hanging="720"/>
        <w:rPr>
          <w:rFonts w:ascii="Arial" w:hAnsi="Arial" w:cs="Arial"/>
        </w:rPr>
      </w:pPr>
      <w:r w:rsidRPr="000E3AD4">
        <w:rPr>
          <w:rFonts w:ascii="Arial" w:hAnsi="Arial" w:cs="Arial"/>
        </w:rPr>
        <w:t xml:space="preserve">In coordinating transportation for </w:t>
      </w:r>
      <w:r w:rsidR="001E542C">
        <w:rPr>
          <w:rFonts w:ascii="Arial" w:hAnsi="Arial" w:cs="Arial"/>
        </w:rPr>
        <w:t xml:space="preserve">Chronic </w:t>
      </w:r>
      <w:r w:rsidRPr="000E3AD4">
        <w:rPr>
          <w:rFonts w:ascii="Arial" w:hAnsi="Arial" w:cs="Arial"/>
        </w:rPr>
        <w:t>R</w:t>
      </w:r>
      <w:r w:rsidR="001E542C">
        <w:rPr>
          <w:rFonts w:ascii="Arial" w:hAnsi="Arial" w:cs="Arial"/>
        </w:rPr>
        <w:t xml:space="preserve">enal </w:t>
      </w:r>
      <w:r w:rsidRPr="000E3AD4">
        <w:rPr>
          <w:rFonts w:ascii="Arial" w:hAnsi="Arial" w:cs="Arial"/>
        </w:rPr>
        <w:t>D</w:t>
      </w:r>
      <w:r w:rsidR="001E542C">
        <w:rPr>
          <w:rFonts w:ascii="Arial" w:hAnsi="Arial" w:cs="Arial"/>
        </w:rPr>
        <w:t xml:space="preserve">isease </w:t>
      </w:r>
      <w:r w:rsidRPr="000E3AD4">
        <w:rPr>
          <w:rFonts w:ascii="Arial" w:hAnsi="Arial" w:cs="Arial"/>
        </w:rPr>
        <w:t>P</w:t>
      </w:r>
      <w:r w:rsidR="001E542C">
        <w:rPr>
          <w:rFonts w:ascii="Arial" w:hAnsi="Arial" w:cs="Arial"/>
        </w:rPr>
        <w:t>rogram</w:t>
      </w:r>
      <w:r w:rsidRPr="000E3AD4">
        <w:rPr>
          <w:rFonts w:ascii="Arial" w:hAnsi="Arial" w:cs="Arial"/>
        </w:rPr>
        <w:t xml:space="preserve"> participants, the Broker must ensure consistency of service, which is important to meet the health care needs of this population. The Broker must have ongoing communication with the participants’ health care providers (e.g., dialysis centers) to ensure consistency of transportation to appointments and quality of care.  </w:t>
      </w:r>
    </w:p>
    <w:p w14:paraId="1445DC04" w14:textId="77777777" w:rsidR="0057006C" w:rsidRPr="000E3AD4" w:rsidRDefault="0057006C" w:rsidP="0057006C"/>
    <w:p w14:paraId="57163C86" w14:textId="204CE541" w:rsidR="0057006C" w:rsidRPr="000E3AD4" w:rsidRDefault="0057006C" w:rsidP="000E1649">
      <w:pPr>
        <w:pStyle w:val="Heading1"/>
        <w:numPr>
          <w:ilvl w:val="0"/>
          <w:numId w:val="0"/>
        </w:numPr>
        <w:ind w:left="540" w:hanging="540"/>
        <w:rPr>
          <w:sz w:val="24"/>
          <w:szCs w:val="24"/>
        </w:rPr>
      </w:pPr>
      <w:r w:rsidRPr="000E3AD4">
        <w:t>3</w:t>
      </w:r>
      <w:r w:rsidR="00E75525">
        <w:t>4</w:t>
      </w:r>
      <w:r w:rsidRPr="000E3AD4">
        <w:rPr>
          <w:sz w:val="24"/>
          <w:szCs w:val="24"/>
        </w:rPr>
        <w:t>.</w:t>
      </w:r>
      <w:r w:rsidRPr="000E3AD4">
        <w:rPr>
          <w:sz w:val="24"/>
          <w:szCs w:val="24"/>
        </w:rPr>
        <w:tab/>
      </w:r>
      <w:r w:rsidRPr="000E3AD4">
        <w:t>Member Intake Worksheet</w:t>
      </w:r>
    </w:p>
    <w:p w14:paraId="0B1CCDEE" w14:textId="77777777" w:rsidR="0057006C" w:rsidRPr="000E3AD4" w:rsidRDefault="0057006C" w:rsidP="00B977BE">
      <w:pPr>
        <w:pStyle w:val="ListParagraph"/>
        <w:numPr>
          <w:ilvl w:val="0"/>
          <w:numId w:val="122"/>
        </w:numPr>
        <w:spacing w:before="240"/>
        <w:ind w:left="1267" w:hanging="720"/>
        <w:rPr>
          <w:rFonts w:ascii="Arial" w:hAnsi="Arial" w:cs="Arial"/>
        </w:rPr>
      </w:pPr>
      <w:r w:rsidRPr="000E3AD4">
        <w:rPr>
          <w:rFonts w:ascii="Arial" w:hAnsi="Arial" w:cs="Arial"/>
        </w:rPr>
        <w:t>The Broker must complete a computerized member intake worksheet at the time of contact for each request made by the member. The Broker shall develop and submit to DMMA for approval a model worksheet for NEMT services that provides the following or substantially similar information:</w:t>
      </w:r>
    </w:p>
    <w:p w14:paraId="6B14D07E" w14:textId="77777777" w:rsidR="0057006C" w:rsidRPr="000E3AD4" w:rsidRDefault="0057006C" w:rsidP="00B977BE">
      <w:pPr>
        <w:pStyle w:val="ListParagraph"/>
        <w:numPr>
          <w:ilvl w:val="0"/>
          <w:numId w:val="123"/>
        </w:numPr>
        <w:spacing w:before="60"/>
        <w:ind w:left="2073" w:hanging="806"/>
        <w:rPr>
          <w:rFonts w:ascii="Arial" w:hAnsi="Arial" w:cs="Arial"/>
        </w:rPr>
      </w:pPr>
      <w:r w:rsidRPr="000E3AD4">
        <w:rPr>
          <w:rFonts w:ascii="Arial" w:hAnsi="Arial" w:cs="Arial"/>
        </w:rPr>
        <w:t xml:space="preserve">Determination of Eligibility for NEMT services: Name and address, Medicaid number, and telephone number, if available; </w:t>
      </w:r>
    </w:p>
    <w:p w14:paraId="188F51FC" w14:textId="77777777" w:rsidR="0057006C" w:rsidRPr="000E3AD4" w:rsidRDefault="0057006C" w:rsidP="00B977BE">
      <w:pPr>
        <w:pStyle w:val="ListParagraph"/>
        <w:numPr>
          <w:ilvl w:val="0"/>
          <w:numId w:val="123"/>
        </w:numPr>
        <w:spacing w:before="60"/>
        <w:ind w:left="2073" w:hanging="806"/>
        <w:rPr>
          <w:rFonts w:ascii="Arial" w:hAnsi="Arial" w:cs="Arial"/>
        </w:rPr>
      </w:pPr>
      <w:r w:rsidRPr="000E3AD4">
        <w:rPr>
          <w:rFonts w:ascii="Arial" w:hAnsi="Arial" w:cs="Arial"/>
        </w:rPr>
        <w:t xml:space="preserve">Availability of suitable mode of transportation: Availability of friend and relative with vehicle, and ownership or previous transportation arrangements;  </w:t>
      </w:r>
    </w:p>
    <w:p w14:paraId="4D48ECB7" w14:textId="77777777" w:rsidR="0057006C" w:rsidRPr="000E3AD4" w:rsidRDefault="0057006C" w:rsidP="00B977BE">
      <w:pPr>
        <w:pStyle w:val="ListParagraph"/>
        <w:numPr>
          <w:ilvl w:val="0"/>
          <w:numId w:val="123"/>
        </w:numPr>
        <w:spacing w:before="60"/>
        <w:ind w:left="2073" w:hanging="806"/>
        <w:rPr>
          <w:rFonts w:ascii="Arial" w:hAnsi="Arial" w:cs="Arial"/>
        </w:rPr>
      </w:pPr>
      <w:r w:rsidRPr="000E3AD4">
        <w:rPr>
          <w:rFonts w:ascii="Arial" w:hAnsi="Arial" w:cs="Arial"/>
        </w:rPr>
        <w:t xml:space="preserve">Necessity of trip: point of origin and destination, reason for the trip, and identify provider to be visited and available telephone. </w:t>
      </w:r>
    </w:p>
    <w:p w14:paraId="01ADFCDB" w14:textId="77777777" w:rsidR="0057006C" w:rsidRPr="000E3AD4" w:rsidRDefault="0057006C" w:rsidP="00B977BE">
      <w:pPr>
        <w:pStyle w:val="ListParagraph"/>
        <w:numPr>
          <w:ilvl w:val="0"/>
          <w:numId w:val="123"/>
        </w:numPr>
        <w:spacing w:before="60"/>
        <w:ind w:left="2073" w:hanging="806"/>
        <w:rPr>
          <w:rFonts w:ascii="Arial" w:hAnsi="Arial" w:cs="Arial"/>
        </w:rPr>
      </w:pPr>
      <w:r w:rsidRPr="000E3AD4">
        <w:rPr>
          <w:rFonts w:ascii="Arial" w:hAnsi="Arial" w:cs="Arial"/>
        </w:rPr>
        <w:t>Availability of federally funded or public transportation: distance from scheduled stops, age and disabilities of member, any physical and/or mental impairments which would preclude use of public transportation; member’s availability to pay for transportation and previous use of public transportation;</w:t>
      </w:r>
    </w:p>
    <w:p w14:paraId="0AC9FEE8" w14:textId="77777777" w:rsidR="0057006C" w:rsidRPr="000E3AD4" w:rsidRDefault="0057006C" w:rsidP="00B977BE">
      <w:pPr>
        <w:pStyle w:val="ListParagraph"/>
        <w:numPr>
          <w:ilvl w:val="0"/>
          <w:numId w:val="123"/>
        </w:numPr>
        <w:spacing w:before="60"/>
        <w:ind w:left="2073" w:hanging="806"/>
        <w:rPr>
          <w:rFonts w:ascii="Arial" w:hAnsi="Arial" w:cs="Arial"/>
        </w:rPr>
      </w:pPr>
      <w:r w:rsidRPr="000E3AD4">
        <w:rPr>
          <w:rFonts w:ascii="Arial" w:hAnsi="Arial" w:cs="Arial"/>
        </w:rPr>
        <w:t xml:space="preserve">Special needs: Mode of transportation needed, services needed in route, need for escort or attendants; and </w:t>
      </w:r>
    </w:p>
    <w:p w14:paraId="0244B73F" w14:textId="77777777" w:rsidR="0057006C" w:rsidRPr="000E3AD4" w:rsidRDefault="0057006C" w:rsidP="00B977BE">
      <w:pPr>
        <w:pStyle w:val="ListParagraph"/>
        <w:numPr>
          <w:ilvl w:val="0"/>
          <w:numId w:val="123"/>
        </w:numPr>
        <w:spacing w:before="60"/>
        <w:ind w:left="2073" w:hanging="806"/>
        <w:rPr>
          <w:rFonts w:ascii="Arial" w:hAnsi="Arial" w:cs="Arial"/>
        </w:rPr>
      </w:pPr>
      <w:r w:rsidRPr="000E3AD4">
        <w:rPr>
          <w:rFonts w:ascii="Arial" w:hAnsi="Arial" w:cs="Arial"/>
        </w:rPr>
        <w:t xml:space="preserve">Results of Interview: transportation approved or denied, mode of transportation if approved, and date or dates of service. </w:t>
      </w:r>
    </w:p>
    <w:p w14:paraId="051EB707" w14:textId="77777777" w:rsidR="002A4B98" w:rsidRPr="000E3AD4" w:rsidRDefault="002A4B98" w:rsidP="002A4B98">
      <w:pPr>
        <w:ind w:left="1260"/>
      </w:pPr>
    </w:p>
    <w:p w14:paraId="21368F65" w14:textId="17F819FC" w:rsidR="0057006C" w:rsidRPr="000E3AD4" w:rsidRDefault="0057006C" w:rsidP="000E1649">
      <w:pPr>
        <w:pStyle w:val="Heading1"/>
        <w:numPr>
          <w:ilvl w:val="0"/>
          <w:numId w:val="0"/>
        </w:numPr>
        <w:ind w:left="540" w:hanging="540"/>
        <w:rPr>
          <w:sz w:val="24"/>
          <w:szCs w:val="24"/>
        </w:rPr>
      </w:pPr>
      <w:r w:rsidRPr="000E3AD4">
        <w:t>3</w:t>
      </w:r>
      <w:r w:rsidR="00E75525">
        <w:t>5</w:t>
      </w:r>
      <w:r w:rsidRPr="000E3AD4">
        <w:rPr>
          <w:sz w:val="24"/>
          <w:szCs w:val="24"/>
        </w:rPr>
        <w:t>.</w:t>
      </w:r>
      <w:r w:rsidRPr="000E3AD4">
        <w:rPr>
          <w:sz w:val="24"/>
          <w:szCs w:val="24"/>
        </w:rPr>
        <w:tab/>
      </w:r>
      <w:r w:rsidRPr="000E3AD4">
        <w:t>Validity Of Information</w:t>
      </w:r>
    </w:p>
    <w:p w14:paraId="266384F6" w14:textId="640121FE" w:rsidR="0057006C" w:rsidRPr="00741EF0" w:rsidRDefault="0057006C" w:rsidP="00B977BE">
      <w:pPr>
        <w:pStyle w:val="ListParagraph"/>
        <w:numPr>
          <w:ilvl w:val="0"/>
          <w:numId w:val="124"/>
        </w:numPr>
        <w:spacing w:before="240"/>
        <w:ind w:left="1267" w:hanging="720"/>
        <w:rPr>
          <w:rFonts w:ascii="Arial" w:hAnsi="Arial" w:cs="Arial"/>
        </w:rPr>
      </w:pPr>
      <w:r w:rsidRPr="000E3AD4">
        <w:rPr>
          <w:rFonts w:ascii="Arial" w:hAnsi="Arial" w:cs="Arial"/>
        </w:rPr>
        <w:t>Except for the information contained on the</w:t>
      </w:r>
      <w:r w:rsidR="001E542C">
        <w:rPr>
          <w:rFonts w:ascii="Arial" w:hAnsi="Arial" w:cs="Arial"/>
        </w:rPr>
        <w:t xml:space="preserve"> Medicaid </w:t>
      </w:r>
      <w:r w:rsidRPr="000E3AD4">
        <w:rPr>
          <w:rFonts w:ascii="Arial" w:hAnsi="Arial" w:cs="Arial"/>
        </w:rPr>
        <w:t xml:space="preserve">card, the Broker shall accept the information provided verbally by the member, or person speaking on behalf of the member, as valid when determining or predetermining the need for NEMT services unless the Broker has cause to doubt the validity of information provided.  </w:t>
      </w:r>
    </w:p>
    <w:p w14:paraId="48857099" w14:textId="77777777" w:rsidR="00572D10" w:rsidRPr="00572D10" w:rsidRDefault="00572D10" w:rsidP="00B977BE">
      <w:pPr>
        <w:pStyle w:val="ListParagraph"/>
        <w:numPr>
          <w:ilvl w:val="0"/>
          <w:numId w:val="223"/>
        </w:numPr>
        <w:rPr>
          <w:rFonts w:ascii="Arial" w:hAnsi="Arial" w:cs="Arial"/>
          <w:vanish/>
        </w:rPr>
      </w:pPr>
    </w:p>
    <w:p w14:paraId="4B071CD0" w14:textId="77777777" w:rsidR="00572D10" w:rsidRPr="00572D10" w:rsidRDefault="00572D10" w:rsidP="00B977BE">
      <w:pPr>
        <w:pStyle w:val="ListParagraph"/>
        <w:numPr>
          <w:ilvl w:val="0"/>
          <w:numId w:val="223"/>
        </w:numPr>
        <w:rPr>
          <w:rFonts w:ascii="Arial" w:hAnsi="Arial" w:cs="Arial"/>
          <w:vanish/>
        </w:rPr>
      </w:pPr>
    </w:p>
    <w:p w14:paraId="0D9ABF4B" w14:textId="77777777" w:rsidR="00572D10" w:rsidRPr="00572D10" w:rsidRDefault="00572D10" w:rsidP="00B977BE">
      <w:pPr>
        <w:pStyle w:val="ListParagraph"/>
        <w:numPr>
          <w:ilvl w:val="0"/>
          <w:numId w:val="223"/>
        </w:numPr>
        <w:rPr>
          <w:rFonts w:ascii="Arial" w:hAnsi="Arial" w:cs="Arial"/>
          <w:vanish/>
        </w:rPr>
      </w:pPr>
    </w:p>
    <w:p w14:paraId="7095DF83" w14:textId="77777777" w:rsidR="00572D10" w:rsidRPr="00572D10" w:rsidRDefault="00572D10" w:rsidP="00B977BE">
      <w:pPr>
        <w:pStyle w:val="ListParagraph"/>
        <w:numPr>
          <w:ilvl w:val="0"/>
          <w:numId w:val="223"/>
        </w:numPr>
        <w:rPr>
          <w:rFonts w:ascii="Arial" w:hAnsi="Arial" w:cs="Arial"/>
          <w:vanish/>
        </w:rPr>
      </w:pPr>
    </w:p>
    <w:p w14:paraId="38B3E315" w14:textId="77777777" w:rsidR="00572D10" w:rsidRPr="00572D10" w:rsidRDefault="00572D10" w:rsidP="00B977BE">
      <w:pPr>
        <w:pStyle w:val="ListParagraph"/>
        <w:numPr>
          <w:ilvl w:val="0"/>
          <w:numId w:val="223"/>
        </w:numPr>
        <w:rPr>
          <w:rFonts w:ascii="Arial" w:hAnsi="Arial" w:cs="Arial"/>
          <w:vanish/>
        </w:rPr>
      </w:pPr>
    </w:p>
    <w:p w14:paraId="52F08F7B" w14:textId="7462C035" w:rsidR="0057006C" w:rsidRPr="00E75525" w:rsidRDefault="00E75525" w:rsidP="00F403F2">
      <w:pPr>
        <w:spacing w:before="60"/>
        <w:ind w:left="1260" w:hanging="720"/>
      </w:pPr>
      <w:r>
        <w:t xml:space="preserve">35.1   </w:t>
      </w:r>
      <w:r w:rsidR="0057006C" w:rsidRPr="00E75525">
        <w:t>If the Broker has cause to doubt the validity of the information provided by or on behalf</w:t>
      </w:r>
      <w:r w:rsidR="00F403F2">
        <w:t xml:space="preserve"> </w:t>
      </w:r>
      <w:r w:rsidR="0057006C" w:rsidRPr="00E75525">
        <w:t>of the member, the Broker may require documentation of that information.</w:t>
      </w:r>
    </w:p>
    <w:p w14:paraId="71BD51C6" w14:textId="77777777" w:rsidR="0057006C" w:rsidRPr="000E3AD4" w:rsidRDefault="0057006C" w:rsidP="0057006C"/>
    <w:p w14:paraId="06F70EF2" w14:textId="54A95460" w:rsidR="0057006C" w:rsidRPr="000E3AD4" w:rsidRDefault="0057006C" w:rsidP="000E1649">
      <w:pPr>
        <w:pStyle w:val="Heading1"/>
        <w:numPr>
          <w:ilvl w:val="0"/>
          <w:numId w:val="0"/>
        </w:numPr>
        <w:ind w:left="540" w:hanging="540"/>
      </w:pPr>
      <w:r w:rsidRPr="000E3AD4">
        <w:t>3</w:t>
      </w:r>
      <w:r w:rsidR="00E75525">
        <w:t>6</w:t>
      </w:r>
      <w:r w:rsidRPr="000E3AD4">
        <w:rPr>
          <w:sz w:val="24"/>
          <w:szCs w:val="24"/>
        </w:rPr>
        <w:t>.</w:t>
      </w:r>
      <w:r w:rsidRPr="000E3AD4">
        <w:rPr>
          <w:sz w:val="24"/>
          <w:szCs w:val="24"/>
        </w:rPr>
        <w:tab/>
      </w:r>
      <w:r w:rsidRPr="000E3AD4">
        <w:t>Summary Of Member NEMT Application Process</w:t>
      </w:r>
    </w:p>
    <w:p w14:paraId="01651795" w14:textId="636CF3D7" w:rsidR="0057006C" w:rsidRPr="000E3AD4" w:rsidRDefault="0057006C" w:rsidP="00B977BE">
      <w:pPr>
        <w:pStyle w:val="ListParagraph"/>
        <w:numPr>
          <w:ilvl w:val="0"/>
          <w:numId w:val="125"/>
        </w:numPr>
        <w:spacing w:before="240"/>
        <w:ind w:left="1267" w:hanging="720"/>
        <w:rPr>
          <w:rFonts w:ascii="Arial" w:hAnsi="Arial" w:cs="Arial"/>
        </w:rPr>
      </w:pPr>
      <w:r w:rsidRPr="000E3AD4">
        <w:rPr>
          <w:rFonts w:ascii="Arial" w:hAnsi="Arial" w:cs="Arial"/>
        </w:rPr>
        <w:t>The Broker shall structure the determination of need for service process to meet the following basic requirements</w:t>
      </w:r>
      <w:r w:rsidR="00B4619E" w:rsidRPr="000E3AD4">
        <w:rPr>
          <w:rFonts w:ascii="Arial" w:hAnsi="Arial" w:cs="Arial"/>
        </w:rPr>
        <w:t>:</w:t>
      </w:r>
    </w:p>
    <w:p w14:paraId="1E46677A" w14:textId="77777777" w:rsidR="0057006C" w:rsidRPr="000E3AD4" w:rsidRDefault="0057006C" w:rsidP="00B4619E">
      <w:pPr>
        <w:spacing w:before="60"/>
        <w:ind w:left="1260"/>
      </w:pPr>
      <w:r w:rsidRPr="000E3AD4">
        <w:t xml:space="preserve">A transportation service may not be provided until: </w:t>
      </w:r>
    </w:p>
    <w:p w14:paraId="0DFC7D94" w14:textId="77777777" w:rsidR="0057006C" w:rsidRPr="000E3AD4" w:rsidRDefault="0057006C" w:rsidP="00B977BE">
      <w:pPr>
        <w:pStyle w:val="ListParagraph"/>
        <w:numPr>
          <w:ilvl w:val="0"/>
          <w:numId w:val="126"/>
        </w:numPr>
        <w:spacing w:before="60"/>
        <w:ind w:hanging="900"/>
        <w:rPr>
          <w:rFonts w:ascii="Arial" w:hAnsi="Arial" w:cs="Arial"/>
        </w:rPr>
      </w:pPr>
      <w:r w:rsidRPr="000E3AD4">
        <w:rPr>
          <w:rFonts w:ascii="Arial" w:hAnsi="Arial" w:cs="Arial"/>
        </w:rPr>
        <w:t xml:space="preserve">The member's eligibility has been established; </w:t>
      </w:r>
    </w:p>
    <w:p w14:paraId="2A6A55F8" w14:textId="77777777" w:rsidR="0057006C" w:rsidRPr="000E3AD4" w:rsidRDefault="0057006C" w:rsidP="00B977BE">
      <w:pPr>
        <w:pStyle w:val="ListParagraph"/>
        <w:numPr>
          <w:ilvl w:val="0"/>
          <w:numId w:val="126"/>
        </w:numPr>
        <w:spacing w:before="60"/>
        <w:ind w:hanging="900"/>
        <w:rPr>
          <w:rFonts w:ascii="Arial" w:hAnsi="Arial" w:cs="Arial"/>
        </w:rPr>
      </w:pPr>
      <w:r w:rsidRPr="000E3AD4">
        <w:rPr>
          <w:rFonts w:ascii="Arial" w:hAnsi="Arial" w:cs="Arial"/>
        </w:rPr>
        <w:t xml:space="preserve">The member's Medicaid identification number and address have been recorded for reporting purposes; </w:t>
      </w:r>
    </w:p>
    <w:p w14:paraId="1D194478" w14:textId="77777777" w:rsidR="009266AA" w:rsidRDefault="0057006C" w:rsidP="00B977BE">
      <w:pPr>
        <w:pStyle w:val="ListParagraph"/>
        <w:numPr>
          <w:ilvl w:val="0"/>
          <w:numId w:val="126"/>
        </w:numPr>
        <w:spacing w:before="60"/>
        <w:ind w:hanging="900"/>
        <w:rPr>
          <w:rFonts w:ascii="Arial" w:hAnsi="Arial" w:cs="Arial"/>
        </w:rPr>
      </w:pPr>
      <w:r w:rsidRPr="000E3AD4">
        <w:rPr>
          <w:rFonts w:ascii="Arial" w:hAnsi="Arial" w:cs="Arial"/>
        </w:rPr>
        <w:t xml:space="preserve">The member has declared that he or she needs non-emergency transportation. </w:t>
      </w:r>
    </w:p>
    <w:p w14:paraId="4C70D9F5" w14:textId="5F09FC19" w:rsidR="0057006C" w:rsidRPr="000E3AD4" w:rsidRDefault="0057006C" w:rsidP="00B977BE">
      <w:pPr>
        <w:pStyle w:val="ListParagraph"/>
        <w:numPr>
          <w:ilvl w:val="0"/>
          <w:numId w:val="126"/>
        </w:numPr>
        <w:spacing w:before="60"/>
        <w:ind w:hanging="900"/>
        <w:rPr>
          <w:rFonts w:ascii="Arial" w:hAnsi="Arial" w:cs="Arial"/>
        </w:rPr>
      </w:pPr>
      <w:r w:rsidRPr="000E3AD4">
        <w:rPr>
          <w:rFonts w:ascii="Arial" w:hAnsi="Arial" w:cs="Arial"/>
        </w:rPr>
        <w:t xml:space="preserve">The member has been determined to have a valid service need; and </w:t>
      </w:r>
    </w:p>
    <w:p w14:paraId="01339CA0" w14:textId="3C91757C" w:rsidR="00A73C07" w:rsidRPr="00741EF0" w:rsidRDefault="0057006C" w:rsidP="00B977BE">
      <w:pPr>
        <w:pStyle w:val="ListParagraph"/>
        <w:numPr>
          <w:ilvl w:val="0"/>
          <w:numId w:val="126"/>
        </w:numPr>
        <w:spacing w:before="60"/>
        <w:ind w:hanging="900"/>
        <w:rPr>
          <w:rFonts w:ascii="Arial" w:hAnsi="Arial" w:cs="Arial"/>
        </w:rPr>
      </w:pPr>
      <w:r w:rsidRPr="000E3AD4">
        <w:rPr>
          <w:rFonts w:ascii="Arial" w:hAnsi="Arial" w:cs="Arial"/>
        </w:rPr>
        <w:t>The computerized member worksheet for services has been completed.</w:t>
      </w:r>
    </w:p>
    <w:p w14:paraId="490C16A1" w14:textId="7A06F782" w:rsidR="0057006C" w:rsidRPr="000E3AD4" w:rsidRDefault="0057006C" w:rsidP="00B977BE">
      <w:pPr>
        <w:pStyle w:val="ListParagraph"/>
        <w:numPr>
          <w:ilvl w:val="0"/>
          <w:numId w:val="125"/>
        </w:numPr>
        <w:spacing w:before="60"/>
        <w:ind w:left="1260" w:hanging="720"/>
        <w:rPr>
          <w:rFonts w:ascii="Arial" w:hAnsi="Arial" w:cs="Arial"/>
        </w:rPr>
      </w:pPr>
      <w:r w:rsidRPr="000E3AD4">
        <w:rPr>
          <w:rFonts w:ascii="Arial" w:hAnsi="Arial" w:cs="Arial"/>
        </w:rPr>
        <w:t>The Broker shall advise the member that:</w:t>
      </w:r>
    </w:p>
    <w:p w14:paraId="6FCCEA50" w14:textId="77777777" w:rsidR="0057006C" w:rsidRPr="000E3AD4" w:rsidRDefault="0057006C" w:rsidP="00B977BE">
      <w:pPr>
        <w:pStyle w:val="ListParagraph"/>
        <w:numPr>
          <w:ilvl w:val="0"/>
          <w:numId w:val="127"/>
        </w:numPr>
        <w:spacing w:before="60"/>
        <w:ind w:left="2160" w:hanging="900"/>
        <w:rPr>
          <w:rFonts w:ascii="Arial" w:hAnsi="Arial" w:cs="Arial"/>
        </w:rPr>
      </w:pPr>
      <w:r w:rsidRPr="000E3AD4">
        <w:rPr>
          <w:rFonts w:ascii="Arial" w:hAnsi="Arial" w:cs="Arial"/>
        </w:rPr>
        <w:t xml:space="preserve">The member, under penalty of law, shall provide accurate and complete information to determine need for NEMT services; </w:t>
      </w:r>
    </w:p>
    <w:p w14:paraId="2345F860" w14:textId="77777777" w:rsidR="0057006C" w:rsidRPr="000E3AD4" w:rsidRDefault="0057006C" w:rsidP="00B977BE">
      <w:pPr>
        <w:pStyle w:val="ListParagraph"/>
        <w:numPr>
          <w:ilvl w:val="0"/>
          <w:numId w:val="127"/>
        </w:numPr>
        <w:spacing w:before="60"/>
        <w:ind w:left="2160" w:hanging="900"/>
        <w:rPr>
          <w:rFonts w:ascii="Arial" w:hAnsi="Arial" w:cs="Arial"/>
        </w:rPr>
      </w:pPr>
      <w:r w:rsidRPr="000E3AD4">
        <w:rPr>
          <w:rFonts w:ascii="Arial" w:hAnsi="Arial" w:cs="Arial"/>
        </w:rPr>
        <w:t xml:space="preserve">The member must provide documentation of Medicaid eligibility; </w:t>
      </w:r>
    </w:p>
    <w:p w14:paraId="4E563159" w14:textId="794D86E9" w:rsidR="0057006C" w:rsidRPr="000E3AD4" w:rsidRDefault="0057006C" w:rsidP="00B977BE">
      <w:pPr>
        <w:pStyle w:val="ListParagraph"/>
        <w:numPr>
          <w:ilvl w:val="0"/>
          <w:numId w:val="127"/>
        </w:numPr>
        <w:spacing w:before="60"/>
        <w:ind w:left="2160" w:hanging="900"/>
        <w:rPr>
          <w:rFonts w:ascii="Arial" w:hAnsi="Arial" w:cs="Arial"/>
        </w:rPr>
      </w:pPr>
      <w:r w:rsidRPr="000E3AD4">
        <w:rPr>
          <w:rFonts w:ascii="Arial" w:hAnsi="Arial" w:cs="Arial"/>
        </w:rPr>
        <w:t>When requested, the member must provide, as a condition for receiving service and being determined eligible for the service, information related to the need</w:t>
      </w:r>
      <w:r w:rsidR="003332F3">
        <w:rPr>
          <w:rFonts w:ascii="Arial" w:hAnsi="Arial" w:cs="Arial"/>
        </w:rPr>
        <w:t xml:space="preserve">.  </w:t>
      </w:r>
    </w:p>
    <w:p w14:paraId="5BAFFF31" w14:textId="77777777" w:rsidR="0057006C" w:rsidRPr="000E3AD4" w:rsidRDefault="0057006C" w:rsidP="00B977BE">
      <w:pPr>
        <w:pStyle w:val="ListParagraph"/>
        <w:numPr>
          <w:ilvl w:val="0"/>
          <w:numId w:val="127"/>
        </w:numPr>
        <w:spacing w:before="60"/>
        <w:ind w:left="2160" w:hanging="900"/>
        <w:rPr>
          <w:rFonts w:ascii="Arial" w:hAnsi="Arial" w:cs="Arial"/>
        </w:rPr>
      </w:pPr>
      <w:r w:rsidRPr="000E3AD4">
        <w:rPr>
          <w:rFonts w:ascii="Arial" w:hAnsi="Arial" w:cs="Arial"/>
        </w:rPr>
        <w:t xml:space="preserve">Only transportation to or from a medical service is allowable. </w:t>
      </w:r>
    </w:p>
    <w:p w14:paraId="09DDEF2B" w14:textId="77777777" w:rsidR="0057006C" w:rsidRPr="000E3AD4" w:rsidRDefault="0057006C" w:rsidP="0057006C"/>
    <w:p w14:paraId="222CFB79" w14:textId="141769F4" w:rsidR="0057006C" w:rsidRPr="000E3AD4" w:rsidRDefault="0057006C" w:rsidP="000E1649">
      <w:pPr>
        <w:pStyle w:val="Heading1"/>
        <w:numPr>
          <w:ilvl w:val="0"/>
          <w:numId w:val="0"/>
        </w:numPr>
        <w:ind w:left="540" w:hanging="540"/>
        <w:rPr>
          <w:sz w:val="24"/>
          <w:szCs w:val="24"/>
        </w:rPr>
      </w:pPr>
      <w:r w:rsidRPr="000E3AD4">
        <w:t>3</w:t>
      </w:r>
      <w:r w:rsidR="00E75525">
        <w:t>7</w:t>
      </w:r>
      <w:r w:rsidRPr="000E3AD4">
        <w:rPr>
          <w:sz w:val="24"/>
          <w:szCs w:val="24"/>
        </w:rPr>
        <w:t>.</w:t>
      </w:r>
      <w:r w:rsidRPr="000E3AD4">
        <w:rPr>
          <w:sz w:val="24"/>
          <w:szCs w:val="24"/>
        </w:rPr>
        <w:tab/>
      </w:r>
      <w:r w:rsidRPr="000E3AD4">
        <w:t>Pick Up And Delivery Standards</w:t>
      </w:r>
    </w:p>
    <w:p w14:paraId="58556A95" w14:textId="5021E2C6" w:rsidR="0057006C" w:rsidRPr="000E3AD4" w:rsidRDefault="0057006C" w:rsidP="00B977BE">
      <w:pPr>
        <w:pStyle w:val="ListParagraph"/>
        <w:numPr>
          <w:ilvl w:val="0"/>
          <w:numId w:val="128"/>
        </w:numPr>
        <w:spacing w:before="240"/>
        <w:ind w:left="1267" w:hanging="720"/>
        <w:rPr>
          <w:rFonts w:ascii="Arial" w:hAnsi="Arial" w:cs="Arial"/>
        </w:rPr>
      </w:pPr>
      <w:r w:rsidRPr="000E3AD4">
        <w:rPr>
          <w:rFonts w:ascii="Arial" w:hAnsi="Arial" w:cs="Arial"/>
        </w:rPr>
        <w:t>The Broker must assure that transportation services are provided which comply with the following minimum service delivery requirements and which shall be delineated in all transportation service agreements:</w:t>
      </w:r>
    </w:p>
    <w:p w14:paraId="5FE6B536" w14:textId="77777777" w:rsidR="0057006C" w:rsidRPr="000E3AD4" w:rsidRDefault="0057006C" w:rsidP="00B977BE">
      <w:pPr>
        <w:pStyle w:val="ListParagraph"/>
        <w:numPr>
          <w:ilvl w:val="0"/>
          <w:numId w:val="129"/>
        </w:numPr>
        <w:spacing w:before="60"/>
        <w:ind w:left="2174" w:hanging="907"/>
        <w:rPr>
          <w:rFonts w:ascii="Arial" w:hAnsi="Arial" w:cs="Arial"/>
        </w:rPr>
      </w:pPr>
      <w:r w:rsidRPr="000E3AD4">
        <w:rPr>
          <w:rFonts w:ascii="Arial" w:hAnsi="Arial" w:cs="Arial"/>
        </w:rPr>
        <w:t xml:space="preserve">Arrival on time for scheduled pick-up shall be a standard practice. Arrival before the scheduled pick-up time is permitted; however, a member shall not be required to board the vehicle before the scheduled pick-up time. The Carrier is not required to wait more than ten (10) minutes after the scheduled pick up time. </w:t>
      </w:r>
    </w:p>
    <w:p w14:paraId="30C2C5B7" w14:textId="77777777" w:rsidR="0057006C" w:rsidRPr="000E3AD4" w:rsidRDefault="0057006C" w:rsidP="00B977BE">
      <w:pPr>
        <w:pStyle w:val="ListParagraph"/>
        <w:numPr>
          <w:ilvl w:val="0"/>
          <w:numId w:val="129"/>
        </w:numPr>
        <w:spacing w:before="60"/>
        <w:ind w:left="2174" w:hanging="907"/>
        <w:rPr>
          <w:rFonts w:ascii="Arial" w:hAnsi="Arial" w:cs="Arial"/>
        </w:rPr>
      </w:pPr>
      <w:r w:rsidRPr="000E3AD4">
        <w:rPr>
          <w:rFonts w:ascii="Arial" w:hAnsi="Arial" w:cs="Arial"/>
        </w:rPr>
        <w:t xml:space="preserve">Ensure that Medicaid members are transported to and from appointments on time. Medicaid members are to be advised of pick-up time for transportation to appointments when the transportation request is made. Any deviation from the stated time of more than fifteen (15) minutes is not acceptable as timely service. For the return pick-up from an appointment, the vehicle shall arrive within forty-five (45) minutes from time of notification.  </w:t>
      </w:r>
    </w:p>
    <w:p w14:paraId="3B27C2F1" w14:textId="77777777" w:rsidR="0057006C" w:rsidRPr="000E3AD4" w:rsidRDefault="0057006C" w:rsidP="00B977BE">
      <w:pPr>
        <w:pStyle w:val="ListParagraph"/>
        <w:numPr>
          <w:ilvl w:val="0"/>
          <w:numId w:val="129"/>
        </w:numPr>
        <w:tabs>
          <w:tab w:val="left" w:pos="1710"/>
        </w:tabs>
        <w:spacing w:before="60"/>
        <w:ind w:left="2174" w:hanging="907"/>
        <w:rPr>
          <w:rFonts w:ascii="Arial" w:hAnsi="Arial" w:cs="Arial"/>
        </w:rPr>
      </w:pPr>
      <w:r w:rsidRPr="000E3AD4">
        <w:rPr>
          <w:rFonts w:ascii="Arial" w:hAnsi="Arial" w:cs="Arial"/>
        </w:rPr>
        <w:t xml:space="preserve">In multiple-load situations, ensure that no Medicaid member is forced to remain in the vehicle more than forty-five (45) minutes longer than the average travel time for direct transport from point of pick-up to destination. </w:t>
      </w:r>
    </w:p>
    <w:p w14:paraId="7F6E59A2" w14:textId="77777777" w:rsidR="0057006C" w:rsidRPr="000E3AD4" w:rsidRDefault="0057006C" w:rsidP="00B977BE">
      <w:pPr>
        <w:pStyle w:val="ListParagraph"/>
        <w:numPr>
          <w:ilvl w:val="0"/>
          <w:numId w:val="129"/>
        </w:numPr>
        <w:tabs>
          <w:tab w:val="left" w:pos="1710"/>
        </w:tabs>
        <w:spacing w:before="60"/>
        <w:ind w:left="2174" w:hanging="907"/>
        <w:rPr>
          <w:rFonts w:ascii="Arial" w:hAnsi="Arial" w:cs="Arial"/>
        </w:rPr>
      </w:pPr>
      <w:r w:rsidRPr="000E3AD4">
        <w:rPr>
          <w:rFonts w:ascii="Arial" w:hAnsi="Arial" w:cs="Arial"/>
        </w:rPr>
        <w:t xml:space="preserve">Drivers shall deliver members to their destinations on time for their scheduled appointments. </w:t>
      </w:r>
    </w:p>
    <w:p w14:paraId="4771A3FF" w14:textId="77777777" w:rsidR="0057006C" w:rsidRPr="000E3AD4" w:rsidRDefault="0057006C" w:rsidP="00B977BE">
      <w:pPr>
        <w:pStyle w:val="ListParagraph"/>
        <w:numPr>
          <w:ilvl w:val="0"/>
          <w:numId w:val="129"/>
        </w:numPr>
        <w:tabs>
          <w:tab w:val="left" w:pos="1710"/>
          <w:tab w:val="left" w:pos="2880"/>
        </w:tabs>
        <w:spacing w:before="60"/>
        <w:ind w:left="2174" w:hanging="907"/>
        <w:rPr>
          <w:rFonts w:ascii="Arial" w:hAnsi="Arial" w:cs="Arial"/>
        </w:rPr>
      </w:pPr>
      <w:r w:rsidRPr="000E3AD4">
        <w:rPr>
          <w:rFonts w:ascii="Arial" w:hAnsi="Arial" w:cs="Arial"/>
        </w:rPr>
        <w:t xml:space="preserve">Late arrival will be reported to the dispatcher/transportation provider for the purpose of notifying the direct medical service provider of the late arrival. </w:t>
      </w:r>
    </w:p>
    <w:p w14:paraId="6DAD491F" w14:textId="77777777" w:rsidR="0057006C" w:rsidRPr="000E3AD4" w:rsidRDefault="0057006C" w:rsidP="00B977BE">
      <w:pPr>
        <w:pStyle w:val="ListParagraph"/>
        <w:numPr>
          <w:ilvl w:val="0"/>
          <w:numId w:val="129"/>
        </w:numPr>
        <w:tabs>
          <w:tab w:val="left" w:pos="1710"/>
          <w:tab w:val="left" w:pos="2880"/>
        </w:tabs>
        <w:spacing w:before="60"/>
        <w:ind w:left="2174" w:hanging="907"/>
        <w:rPr>
          <w:rFonts w:ascii="Arial" w:hAnsi="Arial" w:cs="Arial"/>
        </w:rPr>
      </w:pPr>
      <w:r w:rsidRPr="000E3AD4">
        <w:rPr>
          <w:rFonts w:ascii="Arial" w:hAnsi="Arial" w:cs="Arial"/>
        </w:rPr>
        <w:t>Trips will be monitored to ensure members are delivered to their homes in timely manner from appointments; and</w:t>
      </w:r>
    </w:p>
    <w:p w14:paraId="2BDB2226" w14:textId="77777777" w:rsidR="0057006C" w:rsidRPr="000E3AD4" w:rsidRDefault="0057006C" w:rsidP="00B977BE">
      <w:pPr>
        <w:pStyle w:val="ListParagraph"/>
        <w:numPr>
          <w:ilvl w:val="0"/>
          <w:numId w:val="129"/>
        </w:numPr>
        <w:tabs>
          <w:tab w:val="left" w:pos="1710"/>
          <w:tab w:val="left" w:pos="2880"/>
        </w:tabs>
        <w:spacing w:before="60"/>
        <w:ind w:left="2174" w:hanging="907"/>
        <w:rPr>
          <w:rFonts w:ascii="Arial" w:hAnsi="Arial" w:cs="Arial"/>
        </w:rPr>
      </w:pPr>
      <w:r w:rsidRPr="000E3AD4">
        <w:rPr>
          <w:rFonts w:ascii="Arial" w:hAnsi="Arial" w:cs="Arial"/>
        </w:rPr>
        <w:t>If a delay occurs in the course of picking up scheduled riders, the dispatcher/provider must contact proposed riders at their pickup points to inform them of the delay in arrival of vehicle and related schedule. The transportation provider must advise scheduled riders of alternate pick up arrangements when appropriate</w:t>
      </w:r>
    </w:p>
    <w:p w14:paraId="10B9D743" w14:textId="77777777" w:rsidR="0057006C" w:rsidRPr="000E3AD4" w:rsidRDefault="0057006C" w:rsidP="00B977BE">
      <w:pPr>
        <w:pStyle w:val="ListParagraph"/>
        <w:numPr>
          <w:ilvl w:val="0"/>
          <w:numId w:val="129"/>
        </w:numPr>
        <w:spacing w:before="60"/>
        <w:ind w:left="2174" w:hanging="907"/>
        <w:rPr>
          <w:rFonts w:ascii="Arial" w:hAnsi="Arial" w:cs="Arial"/>
        </w:rPr>
      </w:pPr>
      <w:r w:rsidRPr="000E3AD4">
        <w:rPr>
          <w:rFonts w:ascii="Arial" w:hAnsi="Arial" w:cs="Arial"/>
        </w:rPr>
        <w:t xml:space="preserve">When a time for the member’s return trip cannot be scheduled in advance, the Broker shall ensure timely pick-up of members following the completion of their appointments. Pick-up must occur within 45 minutes of the Broker receiving notification that the member’s appointment is completed. The Broker shall assure that the member is returned to their agreed point of origin. </w:t>
      </w:r>
    </w:p>
    <w:p w14:paraId="4483D572" w14:textId="77777777" w:rsidR="0057006C" w:rsidRPr="000E3AD4" w:rsidRDefault="0057006C" w:rsidP="0057006C">
      <w:pPr>
        <w:pStyle w:val="ListParagraph"/>
        <w:tabs>
          <w:tab w:val="left" w:pos="1710"/>
          <w:tab w:val="left" w:pos="2790"/>
          <w:tab w:val="left" w:pos="2880"/>
        </w:tabs>
        <w:ind w:left="2610"/>
        <w:rPr>
          <w:rFonts w:ascii="Arial" w:hAnsi="Arial" w:cs="Arial"/>
        </w:rPr>
      </w:pPr>
    </w:p>
    <w:p w14:paraId="6EFA78E4" w14:textId="35A2BD92" w:rsidR="0057006C" w:rsidRPr="000E3AD4" w:rsidRDefault="00E75525" w:rsidP="000E1649">
      <w:pPr>
        <w:pStyle w:val="Heading1"/>
        <w:numPr>
          <w:ilvl w:val="0"/>
          <w:numId w:val="0"/>
        </w:numPr>
        <w:ind w:left="540" w:hanging="540"/>
      </w:pPr>
      <w:r>
        <w:t xml:space="preserve">38. </w:t>
      </w:r>
      <w:r w:rsidR="0057006C" w:rsidRPr="000E3AD4">
        <w:t>Urgent Care</w:t>
      </w:r>
    </w:p>
    <w:p w14:paraId="19FCA68F" w14:textId="77777777" w:rsidR="0057006C" w:rsidRPr="000E3AD4" w:rsidRDefault="0057006C" w:rsidP="00B977BE">
      <w:pPr>
        <w:pStyle w:val="ListParagraph"/>
        <w:numPr>
          <w:ilvl w:val="0"/>
          <w:numId w:val="210"/>
        </w:numPr>
        <w:spacing w:before="240"/>
        <w:ind w:left="1260" w:hanging="720"/>
        <w:rPr>
          <w:rFonts w:ascii="Arial" w:hAnsi="Arial" w:cs="Arial"/>
        </w:rPr>
      </w:pPr>
      <w:r w:rsidRPr="000E3AD4">
        <w:rPr>
          <w:rFonts w:ascii="Arial" w:hAnsi="Arial" w:cs="Arial"/>
        </w:rPr>
        <w:t>The Broker shall arrange transportation services when a Medicaid member requests services for urgent care and has no other means of appropriate transportation. Urgent care, for the purpose of this RFP, is defined as an unscheduled episodic situation in which there is no immediate threat to life or limb, but the member must be seen on the day of the request and treatment cannot be delayed until the next day. Hospital discharges shall be considered as urgent care. The requirements of this subsection shall also apply to appointments established by medical care providers allowing insufficient time for routine three (3) day scheduling. The Broker may verify with the direct provider of service that the need for urgent care exists. Valid requests for urgent care transport shall be completed within three (3) hours of the time the request is made.</w:t>
      </w:r>
    </w:p>
    <w:p w14:paraId="53BC4793" w14:textId="77777777" w:rsidR="0057006C" w:rsidRPr="000E3AD4" w:rsidRDefault="0057006C" w:rsidP="0057006C">
      <w:pPr>
        <w:pStyle w:val="ListParagraph"/>
        <w:ind w:left="2250"/>
        <w:rPr>
          <w:rFonts w:ascii="Arial" w:hAnsi="Arial" w:cs="Arial"/>
        </w:rPr>
      </w:pPr>
    </w:p>
    <w:p w14:paraId="5BB46036" w14:textId="61BD4780" w:rsidR="0057006C" w:rsidRPr="000E3AD4" w:rsidRDefault="00FF75BB" w:rsidP="000E1649">
      <w:pPr>
        <w:pStyle w:val="Heading1"/>
        <w:numPr>
          <w:ilvl w:val="0"/>
          <w:numId w:val="0"/>
        </w:numPr>
        <w:ind w:left="540" w:hanging="540"/>
      </w:pPr>
      <w:r>
        <w:t xml:space="preserve">39. </w:t>
      </w:r>
      <w:r w:rsidR="0057006C" w:rsidRPr="000E3AD4">
        <w:t>Coordination With Medicaid M</w:t>
      </w:r>
      <w:r w:rsidR="00044ADA" w:rsidRPr="000E3AD4">
        <w:t>CO</w:t>
      </w:r>
      <w:r w:rsidR="0057006C" w:rsidRPr="000E3AD4">
        <w:t xml:space="preserve">’s </w:t>
      </w:r>
    </w:p>
    <w:p w14:paraId="31DBEA55" w14:textId="77777777" w:rsidR="0057006C" w:rsidRPr="000E3AD4" w:rsidRDefault="0057006C" w:rsidP="00B977BE">
      <w:pPr>
        <w:pStyle w:val="ListParagraph"/>
        <w:numPr>
          <w:ilvl w:val="0"/>
          <w:numId w:val="231"/>
        </w:numPr>
        <w:spacing w:before="240"/>
        <w:ind w:left="1260" w:hanging="720"/>
        <w:rPr>
          <w:rFonts w:ascii="Arial" w:hAnsi="Arial" w:cs="Arial"/>
        </w:rPr>
      </w:pPr>
      <w:r w:rsidRPr="000E3AD4">
        <w:rPr>
          <w:rFonts w:ascii="Arial" w:hAnsi="Arial" w:cs="Arial"/>
        </w:rPr>
        <w:t xml:space="preserve">The Broker must coordinate with the member’s Medicaid MCO Case Manager as appropriate in resolving issues related to transportation.  </w:t>
      </w:r>
    </w:p>
    <w:p w14:paraId="5CB99C3D" w14:textId="77777777" w:rsidR="0057006C" w:rsidRPr="000E3AD4" w:rsidRDefault="0057006C" w:rsidP="0057006C">
      <w:pPr>
        <w:ind w:left="1080"/>
      </w:pPr>
    </w:p>
    <w:p w14:paraId="7182BE33" w14:textId="543CF13C" w:rsidR="0057006C" w:rsidRPr="000E3AD4" w:rsidRDefault="00FF75BB" w:rsidP="000E1649">
      <w:pPr>
        <w:pStyle w:val="Heading1"/>
        <w:numPr>
          <w:ilvl w:val="0"/>
          <w:numId w:val="0"/>
        </w:numPr>
        <w:ind w:left="540" w:hanging="540"/>
      </w:pPr>
      <w:r>
        <w:t xml:space="preserve">40. </w:t>
      </w:r>
      <w:r w:rsidR="0057006C" w:rsidRPr="000E3AD4">
        <w:t>Automated Vehicle Locator (</w:t>
      </w:r>
      <w:r w:rsidR="00044ADA" w:rsidRPr="000E3AD4">
        <w:t>AVL</w:t>
      </w:r>
      <w:r w:rsidR="0057006C" w:rsidRPr="000E3AD4">
        <w:t>) And Web-Based Communication Devices</w:t>
      </w:r>
    </w:p>
    <w:p w14:paraId="3FC7B0B9" w14:textId="77777777" w:rsidR="0057006C" w:rsidRPr="000E3AD4" w:rsidRDefault="0057006C" w:rsidP="00F403F2">
      <w:pPr>
        <w:pStyle w:val="ListParagraph"/>
        <w:numPr>
          <w:ilvl w:val="0"/>
          <w:numId w:val="131"/>
        </w:numPr>
        <w:spacing w:before="240"/>
        <w:ind w:left="1260" w:hanging="713"/>
        <w:rPr>
          <w:rFonts w:ascii="Arial" w:hAnsi="Arial" w:cs="Arial"/>
        </w:rPr>
      </w:pPr>
      <w:r w:rsidRPr="000E3AD4">
        <w:rPr>
          <w:rFonts w:ascii="Arial" w:hAnsi="Arial" w:cs="Arial"/>
        </w:rPr>
        <w:t>DMMA will support the Broker in implementation of AVL (Automated Vehicle Locator) for transportation companies in the network.  This may support validation of grievances, as well as fraud, waste, abuse, and program integrity initiatives</w:t>
      </w:r>
    </w:p>
    <w:p w14:paraId="6AD38F55" w14:textId="77777777" w:rsidR="0057006C" w:rsidRPr="000E3AD4" w:rsidRDefault="0057006C" w:rsidP="00F403F2">
      <w:pPr>
        <w:pStyle w:val="ListParagraph"/>
        <w:numPr>
          <w:ilvl w:val="0"/>
          <w:numId w:val="131"/>
        </w:numPr>
        <w:spacing w:before="60"/>
        <w:ind w:left="1260" w:hanging="713"/>
        <w:rPr>
          <w:rFonts w:ascii="Arial" w:hAnsi="Arial" w:cs="Arial"/>
        </w:rPr>
      </w:pPr>
      <w:r w:rsidRPr="000E3AD4">
        <w:rPr>
          <w:rFonts w:ascii="Arial" w:hAnsi="Arial" w:cs="Arial"/>
        </w:rPr>
        <w:t>DMMA will support the Broker in the introduction and use of Member Mobile and Medical Facility web-based communication devices allowing for real-time information and substantiation of problem resolution for quality improvement monitoring.</w:t>
      </w:r>
    </w:p>
    <w:p w14:paraId="512E9FD2" w14:textId="77777777" w:rsidR="0057006C" w:rsidRPr="000E3AD4" w:rsidRDefault="0057006C" w:rsidP="002A4B98">
      <w:pPr>
        <w:ind w:left="1170"/>
      </w:pPr>
    </w:p>
    <w:p w14:paraId="5A7D4BD4" w14:textId="3F4F4741" w:rsidR="0057006C" w:rsidRPr="000E3AD4" w:rsidRDefault="0057006C" w:rsidP="000E1649">
      <w:pPr>
        <w:pStyle w:val="Heading1"/>
        <w:numPr>
          <w:ilvl w:val="0"/>
          <w:numId w:val="0"/>
        </w:numPr>
        <w:ind w:left="540" w:hanging="540"/>
      </w:pPr>
      <w:r w:rsidRPr="000E3AD4">
        <w:t>4</w:t>
      </w:r>
      <w:r w:rsidR="006349C6">
        <w:t>1</w:t>
      </w:r>
      <w:r w:rsidRPr="000E3AD4">
        <w:t xml:space="preserve">. Vehicle Requirements </w:t>
      </w:r>
    </w:p>
    <w:p w14:paraId="32A63F7D" w14:textId="77777777" w:rsidR="00741EF0" w:rsidRDefault="0039412F" w:rsidP="00741EF0">
      <w:pPr>
        <w:spacing w:before="240"/>
        <w:ind w:left="547"/>
      </w:pPr>
      <w:r w:rsidRPr="000E3AD4">
        <w:t>T</w:t>
      </w:r>
      <w:r w:rsidR="0057006C" w:rsidRPr="000E3AD4">
        <w:t xml:space="preserve">he Broker must assure that all transportation providers maintain all vehicles and vehicle equipment adequately to meet the requirements of this RFP. Vehicles and all components must comply with or exceed the manufacturers, state and federal, safety and mechanical operating and maintenance standards for the particular vehicles and models used under this contract. Vehicles must comply with all applicable federal laws including the Americans with Disabilities Act (ADA) regulations. Any vehicle found noncompliant with Delaware Department of Motor Vehicles (DMV) licensing requirements, safety standards, ADA regulations, or RFP requirements must be removed from service immediately if this discrepancy creates a health or safety hazard for vehicle occupants. </w:t>
      </w:r>
    </w:p>
    <w:p w14:paraId="0FE8D739" w14:textId="5A02A5FA" w:rsidR="008B0603" w:rsidRPr="000E3AD4" w:rsidRDefault="0057006C" w:rsidP="00741EF0">
      <w:pPr>
        <w:spacing w:before="240"/>
        <w:ind w:left="547"/>
      </w:pPr>
      <w:r w:rsidRPr="000E3AD4">
        <w:t xml:space="preserve">All vehicles must meet the following requirements: </w:t>
      </w:r>
    </w:p>
    <w:p w14:paraId="00BD5C7E"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The transportation provider must provide and use a two-way communication system linking all vehicles used in delivering the services contemplated under this RFP with the transportation provider's major place of business. The two-way communication system shall be used in such a manner as to facilitate communication and to minimize the time in which out-of-service vehicles can be replaced or repaired. Pagers are not an acceptable substitute. A vehicle with an inoperative two-way communication system must be placed out-of-service until the system is repaired or replaced. </w:t>
      </w:r>
    </w:p>
    <w:p w14:paraId="7B91EE97" w14:textId="080DC61E"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be equipped with adequate heating and air conditioning for driver and passengers. Any vehicle with a non-functioning climate control system must be placed </w:t>
      </w:r>
      <w:r w:rsidR="00044ADA" w:rsidRPr="000E3AD4">
        <w:rPr>
          <w:rFonts w:ascii="Arial" w:hAnsi="Arial" w:cs="Arial"/>
        </w:rPr>
        <w:t>out</w:t>
      </w:r>
      <w:r w:rsidR="00AA26B7" w:rsidRPr="000E3AD4">
        <w:rPr>
          <w:rFonts w:ascii="Arial" w:hAnsi="Arial" w:cs="Arial"/>
        </w:rPr>
        <w:t>-</w:t>
      </w:r>
      <w:r w:rsidR="00044ADA" w:rsidRPr="000E3AD4">
        <w:rPr>
          <w:rFonts w:ascii="Arial" w:hAnsi="Arial" w:cs="Arial"/>
        </w:rPr>
        <w:t>of</w:t>
      </w:r>
      <w:r w:rsidRPr="000E3AD4">
        <w:rPr>
          <w:rFonts w:ascii="Arial" w:hAnsi="Arial" w:cs="Arial"/>
        </w:rPr>
        <w:t xml:space="preserve">-service until appropriate corrective action is taken. </w:t>
      </w:r>
    </w:p>
    <w:p w14:paraId="287B0620"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have functioning, clean and accessible seat belts for each passenger seat position and shall be stored off the floor when not in use. Each vehicle must utilize child safety seats as prescribed by Delaware state law when transporting children. Each vehicle shall have at least two (2) seat belt extensions provided. Additionally, each vehicle shall be equipped with seat belt cutter(s), mounted above the driver's door, for use in emergency situations. </w:t>
      </w:r>
    </w:p>
    <w:p w14:paraId="12A6D4F7"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have a functioning speedometer and odometer. </w:t>
      </w:r>
    </w:p>
    <w:p w14:paraId="2544CB51"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have functioning interior light(s) within the passenger compartment. </w:t>
      </w:r>
    </w:p>
    <w:p w14:paraId="5B38B61F"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have adequate side wall padding and ceiling covering. </w:t>
      </w:r>
    </w:p>
    <w:p w14:paraId="29AF98FB"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be smooth riding, so as not to create passenger discomfort. </w:t>
      </w:r>
    </w:p>
    <w:p w14:paraId="508CA73B"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All vehicles must have two exterior rear view mirrors, one on each side of the vehicle.</w:t>
      </w:r>
    </w:p>
    <w:p w14:paraId="3EF8584D"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be equipped with an interior mirror which shall be either clear-view laminated glass or clear-view glass bonded to the back which retains the glass in the event of breakage. This interior mirror shall be for monitoring the passenger compartment. </w:t>
      </w:r>
    </w:p>
    <w:p w14:paraId="586061F4"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The vehicle's interior and exterior must be clean and have exteriors free of broken mirrors or windows, excessive grime, rust, chipped paint or major dents which detract from the overall appearance of the vehicles. </w:t>
      </w:r>
    </w:p>
    <w:p w14:paraId="049AC1A2"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The vehicle must have passenger compartments that are clean, free from torn upholstery or floor covering, damaged or broken seats, and protruding sharp edges and shall also be free of dirt, oil, grease or litter. </w:t>
      </w:r>
    </w:p>
    <w:p w14:paraId="40031E39"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The vehicle floor must be covered with commercial anti-skid, ribbed rubber flooring or carpeting. Ribbing shall not interfere with wheelchair movement between the lift and the wheelchair positions. </w:t>
      </w:r>
    </w:p>
    <w:p w14:paraId="52AB374A"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have the transportation provider's name, vehicle number, and the broker's phone number prominently displayed within the interior of each vehicle. This information must also be available in written form on each vehicle for distribution to riders on request. </w:t>
      </w:r>
    </w:p>
    <w:p w14:paraId="0D74EFC5"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have the name and other identifying information of the transportation provider displayed on the exterior of the vehicle. </w:t>
      </w:r>
    </w:p>
    <w:p w14:paraId="5A1F22E5"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have the following signs posted in all vehicle interiors, easily visible to the passengers: </w:t>
      </w:r>
    </w:p>
    <w:p w14:paraId="778A8C38" w14:textId="77777777" w:rsidR="0057006C" w:rsidRPr="000E3AD4" w:rsidRDefault="0057006C" w:rsidP="00B977BE">
      <w:pPr>
        <w:pStyle w:val="ListParagraph"/>
        <w:numPr>
          <w:ilvl w:val="0"/>
          <w:numId w:val="133"/>
        </w:numPr>
        <w:spacing w:before="60"/>
        <w:ind w:left="1620"/>
        <w:rPr>
          <w:rFonts w:ascii="Arial" w:hAnsi="Arial" w:cs="Arial"/>
        </w:rPr>
      </w:pPr>
      <w:r w:rsidRPr="000E3AD4">
        <w:rPr>
          <w:rFonts w:ascii="Arial" w:hAnsi="Arial" w:cs="Arial"/>
        </w:rPr>
        <w:t xml:space="preserve">No Smoking, Eating or Drinking, and </w:t>
      </w:r>
    </w:p>
    <w:p w14:paraId="1932492A" w14:textId="77777777" w:rsidR="0057006C" w:rsidRPr="000E3AD4" w:rsidRDefault="0057006C" w:rsidP="00B977BE">
      <w:pPr>
        <w:pStyle w:val="ListParagraph"/>
        <w:numPr>
          <w:ilvl w:val="0"/>
          <w:numId w:val="133"/>
        </w:numPr>
        <w:spacing w:before="60"/>
        <w:ind w:left="1620"/>
        <w:rPr>
          <w:rFonts w:ascii="Arial" w:hAnsi="Arial" w:cs="Arial"/>
        </w:rPr>
      </w:pPr>
      <w:r w:rsidRPr="000E3AD4">
        <w:rPr>
          <w:rFonts w:ascii="Arial" w:hAnsi="Arial" w:cs="Arial"/>
        </w:rPr>
        <w:t xml:space="preserve">All passengers must use seat belts. </w:t>
      </w:r>
    </w:p>
    <w:p w14:paraId="392D9DCF"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be equipped with one or more functional fire extinguishers at least 2.5 pounds each in size, with a combined capacity totaling at least 5.0 pounds in size (preferably ABC or Halon type), and shall display a current inspection tag or sticker. The fire extinguisher shall be secured within reach of the driver and visible to passengers for use in emergencies when the driver is incapacitated. </w:t>
      </w:r>
    </w:p>
    <w:p w14:paraId="260BE7F7"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that require a step up for entry, must include a retractable step, or a step-stool as approved by DMMA to aid in passenger boarding. The step stool shall be used to minimize ground-to-first-step height, should have four legs with anti-skid tips, sturdy metal with non-skid tread, with a height of 8 and 1/4", a width of 15" and a depth of 14" or an equally suitable replacement.. </w:t>
      </w:r>
    </w:p>
    <w:p w14:paraId="31CEB96F"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All vehicles must have on board three (3) portable triangular reflectors mounted on stands – USE OF FLARES IS PROHIBITED.</w:t>
      </w:r>
    </w:p>
    <w:p w14:paraId="62ACB4D5"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All vehicles must include a vehicle information packet to be stored in the driver compartment, or securely stored on or in the driver's side visor. This packet will include:</w:t>
      </w:r>
    </w:p>
    <w:p w14:paraId="16A24398" w14:textId="77777777" w:rsidR="0057006C" w:rsidRPr="000E3AD4" w:rsidRDefault="0057006C" w:rsidP="00B977BE">
      <w:pPr>
        <w:pStyle w:val="ListParagraph"/>
        <w:numPr>
          <w:ilvl w:val="0"/>
          <w:numId w:val="134"/>
        </w:numPr>
        <w:spacing w:before="60"/>
        <w:ind w:left="1620"/>
        <w:rPr>
          <w:rFonts w:ascii="Arial" w:hAnsi="Arial" w:cs="Arial"/>
        </w:rPr>
      </w:pPr>
      <w:r w:rsidRPr="000E3AD4">
        <w:rPr>
          <w:rFonts w:ascii="Arial" w:hAnsi="Arial" w:cs="Arial"/>
        </w:rPr>
        <w:t>Insurance card; and</w:t>
      </w:r>
    </w:p>
    <w:p w14:paraId="6A07ED7E" w14:textId="77777777" w:rsidR="0057006C" w:rsidRPr="000E3AD4" w:rsidRDefault="0057006C" w:rsidP="00B977BE">
      <w:pPr>
        <w:pStyle w:val="ListParagraph"/>
        <w:numPr>
          <w:ilvl w:val="0"/>
          <w:numId w:val="134"/>
        </w:numPr>
        <w:spacing w:before="60"/>
        <w:ind w:left="1620"/>
        <w:rPr>
          <w:rFonts w:ascii="Arial" w:hAnsi="Arial" w:cs="Arial"/>
        </w:rPr>
      </w:pPr>
      <w:r w:rsidRPr="000E3AD4">
        <w:rPr>
          <w:rFonts w:ascii="Arial" w:hAnsi="Arial" w:cs="Arial"/>
        </w:rPr>
        <w:t>Accident procedures and forms</w:t>
      </w:r>
    </w:p>
    <w:p w14:paraId="4D2EDB5B"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be provided with a fully equipped first aid kit that adequately meets the maximum number of passengers according to OSHA standards. </w:t>
      </w:r>
    </w:p>
    <w:p w14:paraId="19A21112"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All vehicles must contain a GPS system which at a minimum, is capable of recalling the location of vehicles for specific period of time, and can locate member pick-up points and destinations.  </w:t>
      </w:r>
    </w:p>
    <w:p w14:paraId="79759F4D" w14:textId="77777777" w:rsidR="0057006C" w:rsidRPr="000E3AD4" w:rsidRDefault="0057006C" w:rsidP="00B977BE">
      <w:pPr>
        <w:pStyle w:val="ListParagraph"/>
        <w:numPr>
          <w:ilvl w:val="0"/>
          <w:numId w:val="132"/>
        </w:numPr>
        <w:spacing w:before="60"/>
        <w:ind w:left="1260" w:hanging="720"/>
        <w:rPr>
          <w:rFonts w:ascii="Arial" w:hAnsi="Arial" w:cs="Arial"/>
        </w:rPr>
      </w:pPr>
      <w:r w:rsidRPr="000E3AD4">
        <w:rPr>
          <w:rFonts w:ascii="Arial" w:hAnsi="Arial" w:cs="Arial"/>
        </w:rPr>
        <w:t xml:space="preserve">To comply with HIPAA requirements the word “Medicaid” may not be displayed on the vehicle or in the name of business. </w:t>
      </w:r>
    </w:p>
    <w:p w14:paraId="306D3CEB" w14:textId="77777777" w:rsidR="0057006C" w:rsidRPr="000E3AD4" w:rsidRDefault="0057006C" w:rsidP="0057006C"/>
    <w:p w14:paraId="09895BAD" w14:textId="415F0BF4" w:rsidR="0057006C" w:rsidRPr="006349C6" w:rsidRDefault="0057006C" w:rsidP="000E1649">
      <w:pPr>
        <w:pStyle w:val="Heading1"/>
        <w:numPr>
          <w:ilvl w:val="0"/>
          <w:numId w:val="0"/>
        </w:numPr>
        <w:ind w:left="540" w:hanging="540"/>
      </w:pPr>
      <w:r w:rsidRPr="006349C6">
        <w:t>4</w:t>
      </w:r>
      <w:r w:rsidR="006349C6">
        <w:t>2</w:t>
      </w:r>
      <w:r w:rsidRPr="006349C6">
        <w:t xml:space="preserve">. Wheelchair Van Requirements </w:t>
      </w:r>
    </w:p>
    <w:p w14:paraId="7FFF7CC4" w14:textId="2C8987B1" w:rsidR="0057006C" w:rsidRPr="000E3AD4" w:rsidRDefault="0057006C" w:rsidP="008E27DD">
      <w:pPr>
        <w:spacing w:before="240"/>
        <w:ind w:left="540"/>
      </w:pPr>
      <w:r w:rsidRPr="000E3AD4">
        <w:t xml:space="preserve">All vehicles used to transport wheelchair members must comply with the ADA requirements in effect   at the time of the vehicle’s construction. Vehicles used to transport wheelchair passengers must, at a minimum, meet the following ADA requirements: </w:t>
      </w:r>
    </w:p>
    <w:p w14:paraId="27A4F27B" w14:textId="0B7525E2" w:rsidR="008458F8" w:rsidRPr="00741EF0" w:rsidRDefault="0057006C" w:rsidP="00B977BE">
      <w:pPr>
        <w:pStyle w:val="ListParagraph"/>
        <w:numPr>
          <w:ilvl w:val="0"/>
          <w:numId w:val="135"/>
        </w:numPr>
        <w:spacing w:before="60"/>
        <w:ind w:left="1260" w:hanging="720"/>
        <w:rPr>
          <w:rFonts w:ascii="Arial" w:hAnsi="Arial" w:cs="Arial"/>
        </w:rPr>
      </w:pPr>
      <w:r w:rsidRPr="000E3AD4">
        <w:rPr>
          <w:rFonts w:ascii="Arial" w:hAnsi="Arial" w:cs="Arial"/>
        </w:rPr>
        <w:t xml:space="preserve">Must maintain a floor-to-ceiling height clearance of at least fifty-six (56) inches in the passenger compartment. </w:t>
      </w:r>
    </w:p>
    <w:p w14:paraId="65CAC602" w14:textId="77777777" w:rsidR="0057006C" w:rsidRPr="000E3AD4" w:rsidRDefault="0057006C" w:rsidP="00B977BE">
      <w:pPr>
        <w:pStyle w:val="ListParagraph"/>
        <w:numPr>
          <w:ilvl w:val="0"/>
          <w:numId w:val="135"/>
        </w:numPr>
        <w:spacing w:before="60"/>
        <w:ind w:left="1260" w:hanging="720"/>
        <w:rPr>
          <w:rFonts w:ascii="Arial" w:hAnsi="Arial" w:cs="Arial"/>
        </w:rPr>
      </w:pPr>
      <w:r w:rsidRPr="000E3AD4">
        <w:rPr>
          <w:rFonts w:ascii="Arial" w:hAnsi="Arial" w:cs="Arial"/>
        </w:rPr>
        <w:t xml:space="preserve">Must have an engine-wheelchair lift interlock system which requires that the vehicle's transmission be placed in park and the emergency brake engaged to prevent vehicle movement when the lift is deployed. </w:t>
      </w:r>
    </w:p>
    <w:p w14:paraId="41323F55" w14:textId="72CCC1CE" w:rsidR="0057006C" w:rsidRPr="000E3AD4" w:rsidRDefault="0057006C" w:rsidP="00B977BE">
      <w:pPr>
        <w:pStyle w:val="ListParagraph"/>
        <w:numPr>
          <w:ilvl w:val="0"/>
          <w:numId w:val="135"/>
        </w:numPr>
        <w:spacing w:before="60"/>
        <w:ind w:left="1260" w:hanging="720"/>
        <w:rPr>
          <w:rFonts w:ascii="Arial" w:hAnsi="Arial" w:cs="Arial"/>
        </w:rPr>
      </w:pPr>
      <w:r w:rsidRPr="000E3AD4">
        <w:rPr>
          <w:rFonts w:ascii="Arial" w:hAnsi="Arial" w:cs="Arial"/>
        </w:rPr>
        <w:t>Must have Wheelchair lift - a hydraulically or electro-mechanically powered wheelchair lift mounted so as not to impair the structural integrity of the vehicle that meets the following specifications:</w:t>
      </w:r>
    </w:p>
    <w:p w14:paraId="3FB48448" w14:textId="77777777"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 xml:space="preserve">The lift platform shall not have a gap between the platform surface and the roll-off barrier greater than 5/8 of an inch. When raised, the gap between the platform and the vehicle floor shall not exceed ½ inch horizontally and 5/8 inch vertically </w:t>
      </w:r>
    </w:p>
    <w:p w14:paraId="0B43A749" w14:textId="77777777"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 xml:space="preserve">The lift controls shall be operable and accessible from inside and outside the vehicle, and shall be secure from accidental or unauthorized operation. </w:t>
      </w:r>
    </w:p>
    <w:p w14:paraId="3D7548ED" w14:textId="77777777"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 xml:space="preserve">The lift platform is capable of elevating and lowering a 600-pound load and shall not cause the outer edge of the lift to sag, or tilt downwards more than one inch, nor shall the platform deflection be more than three (3) degrees under 600-pound load. The lift platform is at least thirty (30) inches wide and forty-eight (48) inches long. </w:t>
      </w:r>
    </w:p>
    <w:p w14:paraId="577B88C8" w14:textId="77777777"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 xml:space="preserve">The lift shall be powered from the vehicle's electrical system. In the event of a power failure, the lift platform shall be able to be raised/lowered manually with passengers, and shall provide a method to slow free-fall in the event of power or component failure. </w:t>
      </w:r>
    </w:p>
    <w:p w14:paraId="393B54F2" w14:textId="77777777"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 xml:space="preserve">The lift operation shall be smooth without any jerking motion. Movement shall be less than or equal to six (6) inches per second during lift cycle and less than or equal to twelve (12) inches per second during stowage cycle. </w:t>
      </w:r>
    </w:p>
    <w:p w14:paraId="34369E28" w14:textId="77777777"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 xml:space="preserve">When the lift platform is in storage in the passenger compartment, it shall not be capable of falling out of or into the vehicle, even if the power should fail. </w:t>
      </w:r>
    </w:p>
    <w:p w14:paraId="2E5E40FF" w14:textId="77777777"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 xml:space="preserve">All sharp edges of the lift structure which might be hazardous to passengers shall be padded and all sharp edges should be ground smooth. </w:t>
      </w:r>
    </w:p>
    <w:p w14:paraId="70F02FA8" w14:textId="77777777"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 xml:space="preserve">The lift platform shall have a properly functioning, automatically engaged, anti-roll-off barrier, with a minimum of 1" on the outbound end, to prevent ride over. </w:t>
      </w:r>
    </w:p>
    <w:p w14:paraId="496122A3" w14:textId="77777777"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 xml:space="preserve">It is preferable but not required, that the platform, when in a stored position, not intrude into the body of the vehicle more that twelve (12) inches and shall be equipped with permanent vertical side plates to a height of at least two (2) inches above the platform surface. </w:t>
      </w:r>
    </w:p>
    <w:p w14:paraId="2E7AA28E" w14:textId="77777777"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 xml:space="preserve">The lift platform surface shall be of a non-skid expanded metal mesh or equivalent, to allow for vision through the platform. </w:t>
      </w:r>
    </w:p>
    <w:p w14:paraId="31BAE52C" w14:textId="77777777"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 xml:space="preserve">The lift shall be furnished with reflector tape on each side except the side adjacent to the vehicle and all step edges, thresholds and the boarding edge of lift platform. </w:t>
      </w:r>
    </w:p>
    <w:p w14:paraId="34E594EE" w14:textId="027B4B4A" w:rsidR="0057006C" w:rsidRPr="000E3AD4" w:rsidRDefault="0057006C" w:rsidP="00B977BE">
      <w:pPr>
        <w:pStyle w:val="ListParagraph"/>
        <w:numPr>
          <w:ilvl w:val="0"/>
          <w:numId w:val="136"/>
        </w:numPr>
        <w:spacing w:before="60"/>
        <w:ind w:left="2160" w:hanging="900"/>
        <w:rPr>
          <w:rFonts w:ascii="Arial" w:hAnsi="Arial" w:cs="Arial"/>
        </w:rPr>
      </w:pPr>
      <w:r w:rsidRPr="000E3AD4">
        <w:rPr>
          <w:rFonts w:ascii="Arial" w:hAnsi="Arial" w:cs="Arial"/>
        </w:rPr>
        <w:t>The lift platform on vehicles must be equipped with a hand rail on both sides of the lift platform for the purpose of loading or unloading ambulatory passengers. The handrail shall meet the following requirements</w:t>
      </w:r>
    </w:p>
    <w:p w14:paraId="668F4081" w14:textId="77777777" w:rsidR="0057006C" w:rsidRPr="000E3AD4" w:rsidRDefault="0057006C" w:rsidP="00B977BE">
      <w:pPr>
        <w:pStyle w:val="ListParagraph"/>
        <w:numPr>
          <w:ilvl w:val="0"/>
          <w:numId w:val="137"/>
        </w:numPr>
        <w:spacing w:before="60"/>
        <w:ind w:left="2520"/>
        <w:rPr>
          <w:rFonts w:ascii="Arial" w:hAnsi="Arial" w:cs="Arial"/>
        </w:rPr>
      </w:pPr>
      <w:r w:rsidRPr="000E3AD4">
        <w:rPr>
          <w:rFonts w:ascii="Arial" w:hAnsi="Arial" w:cs="Arial"/>
        </w:rPr>
        <w:t xml:space="preserve">Maximum height range (30-38) inches; </w:t>
      </w:r>
    </w:p>
    <w:p w14:paraId="20AA9119" w14:textId="77777777" w:rsidR="0057006C" w:rsidRPr="000E3AD4" w:rsidRDefault="0057006C" w:rsidP="00B977BE">
      <w:pPr>
        <w:pStyle w:val="ListParagraph"/>
        <w:numPr>
          <w:ilvl w:val="0"/>
          <w:numId w:val="137"/>
        </w:numPr>
        <w:spacing w:before="60"/>
        <w:ind w:left="2520"/>
        <w:rPr>
          <w:rFonts w:ascii="Arial" w:hAnsi="Arial" w:cs="Arial"/>
        </w:rPr>
      </w:pPr>
      <w:r w:rsidRPr="000E3AD4">
        <w:rPr>
          <w:rFonts w:ascii="Arial" w:hAnsi="Arial" w:cs="Arial"/>
        </w:rPr>
        <w:t xml:space="preserve">Knuckle clearance hand hold, 1 and 1/2 inch (1-½”) minimum; </w:t>
      </w:r>
    </w:p>
    <w:p w14:paraId="4A8D25B4" w14:textId="77777777" w:rsidR="0057006C" w:rsidRPr="000E3AD4" w:rsidRDefault="0057006C" w:rsidP="00B977BE">
      <w:pPr>
        <w:pStyle w:val="ListParagraph"/>
        <w:numPr>
          <w:ilvl w:val="0"/>
          <w:numId w:val="137"/>
        </w:numPr>
        <w:spacing w:before="60"/>
        <w:ind w:left="2520"/>
        <w:rPr>
          <w:rFonts w:ascii="Arial" w:hAnsi="Arial" w:cs="Arial"/>
        </w:rPr>
      </w:pPr>
      <w:r w:rsidRPr="000E3AD4">
        <w:rPr>
          <w:rFonts w:ascii="Arial" w:hAnsi="Arial" w:cs="Arial"/>
        </w:rPr>
        <w:t xml:space="preserve">Must be able to withstand force of 100 pounds; and  </w:t>
      </w:r>
    </w:p>
    <w:p w14:paraId="382DD230" w14:textId="6BD9A180" w:rsidR="0057006C" w:rsidRPr="000E3AD4" w:rsidRDefault="0057006C" w:rsidP="00B977BE">
      <w:pPr>
        <w:pStyle w:val="ListParagraph"/>
        <w:numPr>
          <w:ilvl w:val="0"/>
          <w:numId w:val="137"/>
        </w:numPr>
        <w:spacing w:before="60"/>
        <w:ind w:left="2520"/>
        <w:rPr>
          <w:rFonts w:ascii="Arial" w:hAnsi="Arial" w:cs="Arial"/>
        </w:rPr>
      </w:pPr>
      <w:r w:rsidRPr="000E3AD4">
        <w:rPr>
          <w:rFonts w:ascii="Arial" w:hAnsi="Arial" w:cs="Arial"/>
        </w:rPr>
        <w:t xml:space="preserve">The handrail shall not reduce the lift platform width of at least thirty (30) inches. </w:t>
      </w:r>
    </w:p>
    <w:p w14:paraId="50E54205" w14:textId="77777777" w:rsidR="0057006C" w:rsidRPr="000E3AD4" w:rsidRDefault="0057006C" w:rsidP="00B977BE">
      <w:pPr>
        <w:pStyle w:val="ListParagraph"/>
        <w:numPr>
          <w:ilvl w:val="0"/>
          <w:numId w:val="135"/>
        </w:numPr>
        <w:spacing w:before="60"/>
        <w:ind w:left="1260" w:hanging="720"/>
        <w:rPr>
          <w:rFonts w:ascii="Arial" w:hAnsi="Arial" w:cs="Arial"/>
        </w:rPr>
      </w:pPr>
      <w:r w:rsidRPr="000E3AD4">
        <w:rPr>
          <w:rFonts w:ascii="Arial" w:hAnsi="Arial" w:cs="Arial"/>
        </w:rPr>
        <w:t xml:space="preserve">Wheelchair Restraint System - for each wheelchair position, a wheelchair securement device (or "tiedown") shall be provided that complies with applicable ADA standards: </w:t>
      </w:r>
    </w:p>
    <w:p w14:paraId="062297B5" w14:textId="77777777" w:rsidR="0057006C" w:rsidRPr="000E3AD4" w:rsidRDefault="0057006C" w:rsidP="00B977BE">
      <w:pPr>
        <w:pStyle w:val="ListParagraph"/>
        <w:numPr>
          <w:ilvl w:val="0"/>
          <w:numId w:val="138"/>
        </w:numPr>
        <w:spacing w:before="60"/>
        <w:ind w:left="2160" w:hanging="900"/>
        <w:rPr>
          <w:rFonts w:ascii="Arial" w:hAnsi="Arial" w:cs="Arial"/>
        </w:rPr>
      </w:pPr>
      <w:r w:rsidRPr="000E3AD4">
        <w:rPr>
          <w:rFonts w:ascii="Arial" w:hAnsi="Arial" w:cs="Arial"/>
        </w:rPr>
        <w:t xml:space="preserve">Be placed as near to the accessible entrance as practical, providing clear floor area of 30 inches by 48 inches. Up to six (6) inches may be under another seat if there is nine (9) inches height clearance from floor. All wheelchairs shall be forward facing; </w:t>
      </w:r>
    </w:p>
    <w:p w14:paraId="78229EB7" w14:textId="3FC7FAFF" w:rsidR="0057006C" w:rsidRPr="000E3AD4" w:rsidRDefault="0057006C" w:rsidP="00B977BE">
      <w:pPr>
        <w:pStyle w:val="ListParagraph"/>
        <w:numPr>
          <w:ilvl w:val="0"/>
          <w:numId w:val="138"/>
        </w:numPr>
        <w:spacing w:before="60"/>
        <w:ind w:left="2160" w:hanging="900"/>
        <w:rPr>
          <w:rFonts w:ascii="Arial" w:hAnsi="Arial" w:cs="Arial"/>
        </w:rPr>
      </w:pPr>
      <w:r w:rsidRPr="000E3AD4">
        <w:rPr>
          <w:rFonts w:ascii="Arial" w:hAnsi="Arial" w:cs="Arial"/>
        </w:rPr>
        <w:t xml:space="preserve">Securely restrain the wheelchair during transport from movement forward, backward, lateral and overturning movements in excess of two (2) inches; </w:t>
      </w:r>
    </w:p>
    <w:p w14:paraId="632FD9E0" w14:textId="77777777" w:rsidR="0057006C" w:rsidRPr="000E3AD4" w:rsidRDefault="0057006C" w:rsidP="00B977BE">
      <w:pPr>
        <w:pStyle w:val="ListParagraph"/>
        <w:numPr>
          <w:ilvl w:val="0"/>
          <w:numId w:val="138"/>
        </w:numPr>
        <w:spacing w:before="60"/>
        <w:ind w:left="2160" w:hanging="900"/>
        <w:rPr>
          <w:rFonts w:ascii="Arial" w:hAnsi="Arial" w:cs="Arial"/>
        </w:rPr>
      </w:pPr>
      <w:r w:rsidRPr="000E3AD4">
        <w:rPr>
          <w:rFonts w:ascii="Arial" w:hAnsi="Arial" w:cs="Arial"/>
        </w:rPr>
        <w:t xml:space="preserve">Be adjustable to accommodate all wheel bases, tires (including pneumatic) and motorized wheelchairs; </w:t>
      </w:r>
    </w:p>
    <w:p w14:paraId="3DC648E8" w14:textId="77777777" w:rsidR="0057006C" w:rsidRPr="000E3AD4" w:rsidRDefault="0057006C" w:rsidP="00B977BE">
      <w:pPr>
        <w:pStyle w:val="ListParagraph"/>
        <w:numPr>
          <w:ilvl w:val="0"/>
          <w:numId w:val="138"/>
        </w:numPr>
        <w:spacing w:before="60"/>
        <w:ind w:left="2160" w:hanging="900"/>
        <w:rPr>
          <w:rFonts w:ascii="Arial" w:hAnsi="Arial" w:cs="Arial"/>
        </w:rPr>
      </w:pPr>
      <w:r w:rsidRPr="000E3AD4">
        <w:rPr>
          <w:rFonts w:ascii="Arial" w:hAnsi="Arial" w:cs="Arial"/>
        </w:rPr>
        <w:t xml:space="preserve">Be a lock system, belt system or both and acceptable to DMMA. If a belt system is used the cargo strap shall be retractable or stored on a mounted clasp or in a storage box when not in use. A tract mounting lock system on the floor for wheelchair securement shall be flush with the floor so as not to be an obstruction or become a tripping hazard. In all cases, the straps shall be stored properly when not in use; and </w:t>
      </w:r>
    </w:p>
    <w:p w14:paraId="7AE7C0A6" w14:textId="77777777" w:rsidR="0057006C" w:rsidRPr="000E3AD4" w:rsidRDefault="0057006C" w:rsidP="00B977BE">
      <w:pPr>
        <w:pStyle w:val="ListParagraph"/>
        <w:numPr>
          <w:ilvl w:val="0"/>
          <w:numId w:val="138"/>
        </w:numPr>
        <w:spacing w:before="60"/>
        <w:ind w:left="2160" w:hanging="900"/>
        <w:rPr>
          <w:rFonts w:ascii="Arial" w:hAnsi="Arial" w:cs="Arial"/>
        </w:rPr>
      </w:pPr>
      <w:r w:rsidRPr="000E3AD4">
        <w:rPr>
          <w:rFonts w:ascii="Arial" w:hAnsi="Arial" w:cs="Arial"/>
        </w:rPr>
        <w:t xml:space="preserve">Provide seat belts and/or a shoulder harness that are attached to the floor or to the side wall of the vehicle, which shall be capable of securing both the passenger and wheelchair. </w:t>
      </w:r>
    </w:p>
    <w:p w14:paraId="27D68E60" w14:textId="77777777" w:rsidR="0057006C" w:rsidRPr="000E3AD4" w:rsidRDefault="0057006C" w:rsidP="00B977BE">
      <w:pPr>
        <w:pStyle w:val="ListParagraph"/>
        <w:numPr>
          <w:ilvl w:val="0"/>
          <w:numId w:val="138"/>
        </w:numPr>
        <w:spacing w:before="60"/>
        <w:ind w:left="2160" w:hanging="900"/>
        <w:rPr>
          <w:rFonts w:ascii="Arial" w:hAnsi="Arial" w:cs="Arial"/>
        </w:rPr>
      </w:pPr>
      <w:r w:rsidRPr="000E3AD4">
        <w:rPr>
          <w:rFonts w:ascii="Arial" w:hAnsi="Arial" w:cs="Arial"/>
        </w:rPr>
        <w:t xml:space="preserve"> Be tested to meet a 30 m.p.h./20gm standard; </w:t>
      </w:r>
    </w:p>
    <w:p w14:paraId="2812A2CC" w14:textId="126BA61D" w:rsidR="004F2E56" w:rsidRPr="00741EF0" w:rsidRDefault="0057006C" w:rsidP="00B977BE">
      <w:pPr>
        <w:pStyle w:val="ListParagraph"/>
        <w:numPr>
          <w:ilvl w:val="0"/>
          <w:numId w:val="138"/>
        </w:numPr>
        <w:spacing w:before="60"/>
        <w:ind w:left="2160" w:hanging="900"/>
        <w:rPr>
          <w:rFonts w:ascii="Arial" w:hAnsi="Arial" w:cs="Arial"/>
        </w:rPr>
      </w:pPr>
      <w:r w:rsidRPr="000E3AD4">
        <w:rPr>
          <w:rFonts w:ascii="Arial" w:hAnsi="Arial" w:cs="Arial"/>
        </w:rPr>
        <w:t xml:space="preserve">(Note: The Wheelchair Restrain System utilized may accommodate scooter-type wheelchairs. However, passengers utilizing these devices shall be requested to dismount from the device and be seated in a passenger seat); </w:t>
      </w:r>
    </w:p>
    <w:p w14:paraId="7E0C86F5" w14:textId="77777777" w:rsidR="0057006C" w:rsidRPr="000E3AD4" w:rsidRDefault="0057006C" w:rsidP="00B977BE">
      <w:pPr>
        <w:pStyle w:val="ListParagraph"/>
        <w:numPr>
          <w:ilvl w:val="0"/>
          <w:numId w:val="135"/>
        </w:numPr>
        <w:spacing w:before="60"/>
        <w:ind w:left="1260" w:hanging="720"/>
        <w:rPr>
          <w:rFonts w:ascii="Arial" w:hAnsi="Arial" w:cs="Arial"/>
        </w:rPr>
      </w:pPr>
      <w:r w:rsidRPr="000E3AD4">
        <w:rPr>
          <w:rFonts w:ascii="Arial" w:hAnsi="Arial" w:cs="Arial"/>
        </w:rPr>
        <w:t xml:space="preserve">The Wheelchair Entrance Door shall: </w:t>
      </w:r>
    </w:p>
    <w:p w14:paraId="41A25FBD" w14:textId="77777777" w:rsidR="0057006C" w:rsidRPr="000E3AD4" w:rsidRDefault="0057006C" w:rsidP="00B977BE">
      <w:pPr>
        <w:pStyle w:val="ListParagraph"/>
        <w:numPr>
          <w:ilvl w:val="0"/>
          <w:numId w:val="139"/>
        </w:numPr>
        <w:spacing w:before="60"/>
        <w:ind w:left="2160" w:hanging="900"/>
        <w:rPr>
          <w:rFonts w:ascii="Arial" w:hAnsi="Arial" w:cs="Arial"/>
        </w:rPr>
      </w:pPr>
      <w:r w:rsidRPr="000E3AD4">
        <w:rPr>
          <w:rFonts w:ascii="Arial" w:hAnsi="Arial" w:cs="Arial"/>
        </w:rPr>
        <w:t xml:space="preserve">Maintain a minimum vertical clearance of fifty-six (56) inches and a minimum clear door opening of thirty (30) inches wide; </w:t>
      </w:r>
    </w:p>
    <w:p w14:paraId="0D3F9D85" w14:textId="77777777" w:rsidR="0057006C" w:rsidRPr="000E3AD4" w:rsidRDefault="0057006C" w:rsidP="00B977BE">
      <w:pPr>
        <w:pStyle w:val="ListParagraph"/>
        <w:numPr>
          <w:ilvl w:val="0"/>
          <w:numId w:val="139"/>
        </w:numPr>
        <w:spacing w:before="60"/>
        <w:ind w:left="2160" w:hanging="900"/>
        <w:rPr>
          <w:rFonts w:ascii="Arial" w:hAnsi="Arial" w:cs="Arial"/>
        </w:rPr>
      </w:pPr>
      <w:r w:rsidRPr="000E3AD4">
        <w:rPr>
          <w:rFonts w:ascii="Arial" w:hAnsi="Arial" w:cs="Arial"/>
        </w:rPr>
        <w:t xml:space="preserve">Have no lip or protrusion at the door threshold of more than 1/2 inch; </w:t>
      </w:r>
    </w:p>
    <w:p w14:paraId="5C8AB235" w14:textId="77777777" w:rsidR="0057006C" w:rsidRPr="000E3AD4" w:rsidRDefault="0057006C" w:rsidP="00B977BE">
      <w:pPr>
        <w:pStyle w:val="ListParagraph"/>
        <w:numPr>
          <w:ilvl w:val="0"/>
          <w:numId w:val="139"/>
        </w:numPr>
        <w:spacing w:before="60"/>
        <w:ind w:left="2160" w:hanging="900"/>
        <w:rPr>
          <w:rFonts w:ascii="Arial" w:hAnsi="Arial" w:cs="Arial"/>
        </w:rPr>
      </w:pPr>
      <w:r w:rsidRPr="000E3AD4">
        <w:rPr>
          <w:rFonts w:ascii="Arial" w:hAnsi="Arial" w:cs="Arial"/>
        </w:rPr>
        <w:t xml:space="preserve">Be equipped with straps or locking devices to hold the door open when the lift is in use; and </w:t>
      </w:r>
    </w:p>
    <w:p w14:paraId="687C786F" w14:textId="058262EE" w:rsidR="0057006C" w:rsidRPr="00AD5978" w:rsidRDefault="0057006C" w:rsidP="00B977BE">
      <w:pPr>
        <w:pStyle w:val="ListParagraph"/>
        <w:numPr>
          <w:ilvl w:val="0"/>
          <w:numId w:val="139"/>
        </w:numPr>
        <w:spacing w:before="60"/>
        <w:ind w:left="2160" w:hanging="900"/>
        <w:rPr>
          <w:rFonts w:ascii="Arial" w:hAnsi="Arial" w:cs="Arial"/>
        </w:rPr>
      </w:pPr>
      <w:r w:rsidRPr="000E3AD4">
        <w:rPr>
          <w:rFonts w:ascii="Arial" w:hAnsi="Arial" w:cs="Arial"/>
        </w:rPr>
        <w:t xml:space="preserve">It is preferable, but not required that the side door be the wheelchair entrance. </w:t>
      </w:r>
    </w:p>
    <w:p w14:paraId="0A252DA4" w14:textId="77777777" w:rsidR="0057006C" w:rsidRPr="000E3AD4" w:rsidRDefault="0057006C" w:rsidP="0057006C">
      <w:pPr>
        <w:tabs>
          <w:tab w:val="left" w:pos="1620"/>
        </w:tabs>
        <w:ind w:left="2610" w:hanging="990"/>
      </w:pPr>
    </w:p>
    <w:p w14:paraId="4F54B4F5" w14:textId="30AB2210" w:rsidR="0057006C" w:rsidRPr="000E3AD4" w:rsidRDefault="0057006C" w:rsidP="000E1649">
      <w:pPr>
        <w:pStyle w:val="Heading1"/>
        <w:numPr>
          <w:ilvl w:val="0"/>
          <w:numId w:val="0"/>
        </w:numPr>
        <w:ind w:left="540" w:hanging="540"/>
      </w:pPr>
      <w:r w:rsidRPr="000E3AD4">
        <w:t>4</w:t>
      </w:r>
      <w:r w:rsidR="006349C6">
        <w:t>3</w:t>
      </w:r>
      <w:r w:rsidRPr="000E3AD4">
        <w:t>.  Annual Vehicle Inspections</w:t>
      </w:r>
    </w:p>
    <w:p w14:paraId="789FF55C" w14:textId="64A99CE6" w:rsidR="0057006C" w:rsidRPr="00741EF0" w:rsidRDefault="005F1879" w:rsidP="00B977BE">
      <w:pPr>
        <w:pStyle w:val="ListParagraph"/>
        <w:numPr>
          <w:ilvl w:val="0"/>
          <w:numId w:val="211"/>
        </w:numPr>
        <w:spacing w:before="240"/>
        <w:ind w:left="1260" w:hanging="720"/>
        <w:rPr>
          <w:rFonts w:ascii="Arial" w:hAnsi="Arial" w:cs="Arial"/>
        </w:rPr>
      </w:pPr>
      <w:r w:rsidRPr="000E3AD4">
        <w:rPr>
          <w:rFonts w:ascii="Arial" w:hAnsi="Arial" w:cs="Arial"/>
        </w:rPr>
        <w:t>T</w:t>
      </w:r>
      <w:r w:rsidR="0057006C" w:rsidRPr="000E3AD4">
        <w:rPr>
          <w:rFonts w:ascii="Arial" w:hAnsi="Arial" w:cs="Arial"/>
        </w:rPr>
        <w:t xml:space="preserve">he Broker must develop and implement an annual inspection process to verify that all vehicles meet the requirements of Sections </w:t>
      </w:r>
      <w:r w:rsidR="00956636">
        <w:rPr>
          <w:rFonts w:ascii="Arial" w:hAnsi="Arial" w:cs="Arial"/>
        </w:rPr>
        <w:t>42</w:t>
      </w:r>
      <w:r w:rsidR="0057006C" w:rsidRPr="000E3AD4">
        <w:rPr>
          <w:rFonts w:ascii="Arial" w:hAnsi="Arial" w:cs="Arial"/>
        </w:rPr>
        <w:t xml:space="preserve">.0 and </w:t>
      </w:r>
      <w:r w:rsidR="00956636">
        <w:rPr>
          <w:rFonts w:ascii="Arial" w:hAnsi="Arial" w:cs="Arial"/>
        </w:rPr>
        <w:t>43</w:t>
      </w:r>
      <w:r w:rsidR="0057006C" w:rsidRPr="000E3AD4">
        <w:rPr>
          <w:rFonts w:ascii="Arial" w:hAnsi="Arial" w:cs="Arial"/>
        </w:rPr>
        <w:t xml:space="preserve">.0, and that safety and passenger comfort features are in good working order (e.g., brakes, tire tread, turn signals, horn, seat belts, air conditioning/heating, etc.). The Broker may conduct these annual inspections using its own staff or an alternate method approved by DMMA. </w:t>
      </w:r>
    </w:p>
    <w:p w14:paraId="0DE38A2A" w14:textId="77777777" w:rsidR="00836E74" w:rsidRPr="00836E74" w:rsidRDefault="00836E74" w:rsidP="00B977BE">
      <w:pPr>
        <w:pStyle w:val="ListParagraph"/>
        <w:numPr>
          <w:ilvl w:val="0"/>
          <w:numId w:val="224"/>
        </w:numPr>
        <w:rPr>
          <w:vanish/>
        </w:rPr>
      </w:pPr>
    </w:p>
    <w:p w14:paraId="2B94B472" w14:textId="1BA7C2A9" w:rsidR="0057006C" w:rsidRPr="00836E74" w:rsidRDefault="0057006C" w:rsidP="00B977BE">
      <w:pPr>
        <w:pStyle w:val="ListParagraph"/>
        <w:numPr>
          <w:ilvl w:val="0"/>
          <w:numId w:val="224"/>
        </w:numPr>
        <w:spacing w:before="60"/>
        <w:ind w:left="1260" w:hanging="720"/>
        <w:rPr>
          <w:rFonts w:ascii="Arial" w:hAnsi="Arial" w:cs="Arial"/>
        </w:rPr>
      </w:pPr>
      <w:r w:rsidRPr="00836E74">
        <w:rPr>
          <w:rFonts w:ascii="Arial" w:hAnsi="Arial" w:cs="Arial"/>
        </w:rPr>
        <w:t xml:space="preserve">Prior to the execution of a service agreement between the Broker and a transportation provider, an initial inspection of all the transportation provider's vehicles must be completed satisfactorily. Subsequent inspections must be completed no later than twelve (12) months after the most recent inspection. Records of all inspections must be maintained. </w:t>
      </w:r>
    </w:p>
    <w:p w14:paraId="02DB5428" w14:textId="77777777" w:rsidR="0057006C" w:rsidRPr="000E3AD4" w:rsidRDefault="0057006C" w:rsidP="00741EF0">
      <w:pPr>
        <w:spacing w:before="60"/>
      </w:pPr>
    </w:p>
    <w:p w14:paraId="333834BC" w14:textId="2B3128F2" w:rsidR="0057006C" w:rsidRPr="000E3AD4" w:rsidRDefault="0057006C" w:rsidP="000E1649">
      <w:pPr>
        <w:pStyle w:val="Heading1"/>
        <w:numPr>
          <w:ilvl w:val="0"/>
          <w:numId w:val="0"/>
        </w:numPr>
        <w:ind w:left="540" w:hanging="540"/>
        <w:rPr>
          <w:sz w:val="24"/>
          <w:szCs w:val="24"/>
        </w:rPr>
      </w:pPr>
      <w:r w:rsidRPr="000E3AD4">
        <w:t>4</w:t>
      </w:r>
      <w:r w:rsidR="006349C6">
        <w:t>4</w:t>
      </w:r>
      <w:r w:rsidRPr="000E3AD4">
        <w:rPr>
          <w:sz w:val="24"/>
          <w:szCs w:val="24"/>
        </w:rPr>
        <w:t xml:space="preserve">. </w:t>
      </w:r>
      <w:r w:rsidR="000E1649">
        <w:rPr>
          <w:sz w:val="24"/>
          <w:szCs w:val="24"/>
        </w:rPr>
        <w:tab/>
      </w:r>
      <w:r w:rsidRPr="000E3AD4">
        <w:t>Prohibition Of Smoking</w:t>
      </w:r>
      <w:r w:rsidRPr="000E3AD4">
        <w:rPr>
          <w:sz w:val="24"/>
          <w:szCs w:val="24"/>
        </w:rPr>
        <w:t xml:space="preserve"> </w:t>
      </w:r>
    </w:p>
    <w:p w14:paraId="0FA77D4F" w14:textId="6C6CE718" w:rsidR="0057006C" w:rsidRPr="000E3AD4" w:rsidRDefault="0057006C" w:rsidP="00B977BE">
      <w:pPr>
        <w:pStyle w:val="ListParagraph"/>
        <w:numPr>
          <w:ilvl w:val="0"/>
          <w:numId w:val="212"/>
        </w:numPr>
        <w:spacing w:before="240" w:line="259" w:lineRule="auto"/>
        <w:ind w:left="1260" w:hanging="720"/>
        <w:rPr>
          <w:rFonts w:ascii="Arial" w:hAnsi="Arial" w:cs="Arial"/>
        </w:rPr>
      </w:pPr>
      <w:r w:rsidRPr="000E3AD4">
        <w:rPr>
          <w:rFonts w:ascii="Arial" w:hAnsi="Arial" w:cs="Arial"/>
        </w:rPr>
        <w:t xml:space="preserve">Smoking is prohibited on the vehicles while performing DMAP service. "No Smoking" signs shall be visible to all passengers. Broker shall require that drivers and attendants contact Broker immediately if passengers fail to comply with this prohibition. </w:t>
      </w:r>
    </w:p>
    <w:p w14:paraId="440B1224" w14:textId="77777777" w:rsidR="002A4B98" w:rsidRPr="000E3AD4" w:rsidRDefault="002A4B98" w:rsidP="002A4B98">
      <w:pPr>
        <w:spacing w:line="259" w:lineRule="auto"/>
        <w:ind w:left="540"/>
      </w:pPr>
    </w:p>
    <w:p w14:paraId="277EFE7E" w14:textId="53A92A19" w:rsidR="0057006C" w:rsidRPr="000E3AD4" w:rsidRDefault="0057006C" w:rsidP="000E1649">
      <w:pPr>
        <w:pStyle w:val="Heading1"/>
        <w:numPr>
          <w:ilvl w:val="0"/>
          <w:numId w:val="0"/>
        </w:numPr>
        <w:ind w:left="540" w:hanging="540"/>
        <w:rPr>
          <w:sz w:val="24"/>
          <w:szCs w:val="24"/>
        </w:rPr>
      </w:pPr>
      <w:bookmarkStart w:id="26" w:name="_Hlk160007933"/>
      <w:r w:rsidRPr="000E3AD4">
        <w:t>4</w:t>
      </w:r>
      <w:r w:rsidR="006349C6">
        <w:t>5</w:t>
      </w:r>
      <w:r w:rsidRPr="000E3AD4">
        <w:t xml:space="preserve">. </w:t>
      </w:r>
      <w:r w:rsidR="000E1649">
        <w:tab/>
      </w:r>
      <w:r w:rsidRPr="000E3AD4">
        <w:t>Backup Service</w:t>
      </w:r>
      <w:r w:rsidRPr="000E3AD4">
        <w:rPr>
          <w:sz w:val="24"/>
          <w:szCs w:val="24"/>
        </w:rPr>
        <w:t xml:space="preserve"> </w:t>
      </w:r>
    </w:p>
    <w:bookmarkEnd w:id="26"/>
    <w:p w14:paraId="4DF5E37E" w14:textId="0FB4CDD6" w:rsidR="0057006C" w:rsidRPr="000E3AD4" w:rsidRDefault="0057006C" w:rsidP="00B977BE">
      <w:pPr>
        <w:pStyle w:val="Heading1"/>
        <w:numPr>
          <w:ilvl w:val="0"/>
          <w:numId w:val="213"/>
        </w:numPr>
        <w:ind w:left="1260" w:hanging="720"/>
        <w:rPr>
          <w:b w:val="0"/>
          <w:bCs w:val="0"/>
          <w:sz w:val="24"/>
          <w:szCs w:val="24"/>
        </w:rPr>
      </w:pPr>
      <w:r w:rsidRPr="000E3AD4">
        <w:rPr>
          <w:b w:val="0"/>
          <w:bCs w:val="0"/>
          <w:sz w:val="24"/>
          <w:szCs w:val="24"/>
        </w:rPr>
        <w:t xml:space="preserve">Broker shall be responsible for arranging for back-up vehicles and/or personnel when notified by a member, a provider, or DMMA that a vehicle is excessively late, is otherwise unavailable for services, or when specifically requested by DMMA. The vehicle is excessively late if it is twenty (20) minutes late in meeting its assigned schedule. </w:t>
      </w:r>
    </w:p>
    <w:p w14:paraId="027ABFF0" w14:textId="77777777" w:rsidR="00AA44D3" w:rsidRPr="006349C6" w:rsidRDefault="00AA44D3" w:rsidP="00B977BE">
      <w:pPr>
        <w:pStyle w:val="ListParagraph"/>
        <w:keepNext/>
        <w:numPr>
          <w:ilvl w:val="0"/>
          <w:numId w:val="268"/>
        </w:numPr>
        <w:spacing w:before="240" w:after="60"/>
        <w:outlineLvl w:val="0"/>
        <w:rPr>
          <w:vanish/>
          <w:kern w:val="32"/>
        </w:rPr>
      </w:pPr>
    </w:p>
    <w:p w14:paraId="6D2529B2" w14:textId="44565208" w:rsidR="0057006C" w:rsidRPr="000E3AD4" w:rsidRDefault="006349C6" w:rsidP="00F23581">
      <w:pPr>
        <w:pStyle w:val="Heading1"/>
        <w:numPr>
          <w:ilvl w:val="0"/>
          <w:numId w:val="0"/>
        </w:numPr>
        <w:spacing w:before="60"/>
        <w:ind w:left="1260" w:hanging="720"/>
        <w:rPr>
          <w:b w:val="0"/>
          <w:bCs w:val="0"/>
          <w:sz w:val="24"/>
          <w:szCs w:val="24"/>
        </w:rPr>
      </w:pPr>
      <w:r>
        <w:rPr>
          <w:b w:val="0"/>
          <w:bCs w:val="0"/>
          <w:sz w:val="24"/>
          <w:szCs w:val="24"/>
        </w:rPr>
        <w:t xml:space="preserve">45.1 </w:t>
      </w:r>
      <w:r w:rsidR="00F23581">
        <w:rPr>
          <w:b w:val="0"/>
          <w:bCs w:val="0"/>
          <w:sz w:val="24"/>
          <w:szCs w:val="24"/>
        </w:rPr>
        <w:tab/>
      </w:r>
      <w:r w:rsidR="0057006C" w:rsidRPr="000E3AD4">
        <w:rPr>
          <w:b w:val="0"/>
          <w:bCs w:val="0"/>
          <w:sz w:val="24"/>
          <w:szCs w:val="24"/>
        </w:rPr>
        <w:t>A back-up vehicle for an excessively late vehicle or an otherwise unavailable vehicle must be in place within thirty (30) minutes after a vehicle has been deemed unavailable for service for whatever reason.</w:t>
      </w:r>
    </w:p>
    <w:p w14:paraId="45BD7219" w14:textId="77777777" w:rsidR="0057006C" w:rsidRPr="000E3AD4" w:rsidRDefault="0057006C" w:rsidP="0057006C"/>
    <w:p w14:paraId="12627869" w14:textId="67FECFA3" w:rsidR="0057006C" w:rsidRPr="000E3AD4" w:rsidRDefault="0057006C" w:rsidP="00F23581">
      <w:pPr>
        <w:pStyle w:val="Heading1"/>
        <w:numPr>
          <w:ilvl w:val="0"/>
          <w:numId w:val="0"/>
        </w:numPr>
        <w:ind w:left="540" w:hanging="540"/>
      </w:pPr>
      <w:r w:rsidRPr="000E3AD4">
        <w:t>4</w:t>
      </w:r>
      <w:r w:rsidR="006349C6">
        <w:t>6</w:t>
      </w:r>
      <w:r w:rsidRPr="000E3AD4">
        <w:t>. Non-Compliance With Standards</w:t>
      </w:r>
    </w:p>
    <w:p w14:paraId="597052B0" w14:textId="0B5E12C8" w:rsidR="0057006C" w:rsidRPr="00332956" w:rsidRDefault="0057006C" w:rsidP="00B977BE">
      <w:pPr>
        <w:pStyle w:val="ListParagraph"/>
        <w:numPr>
          <w:ilvl w:val="0"/>
          <w:numId w:val="214"/>
        </w:numPr>
        <w:spacing w:before="240"/>
        <w:ind w:left="1260" w:hanging="720"/>
        <w:rPr>
          <w:rFonts w:ascii="Arial" w:hAnsi="Arial" w:cs="Arial"/>
        </w:rPr>
      </w:pPr>
      <w:r w:rsidRPr="000E3AD4">
        <w:rPr>
          <w:rFonts w:ascii="Arial" w:hAnsi="Arial" w:cs="Arial"/>
        </w:rPr>
        <w:t xml:space="preserve">Any vehicle found not in compliance with the vehicle standards created by this contract or any state or federal standards must be removed from service immediately until verified for correction of deficiencies. </w:t>
      </w:r>
    </w:p>
    <w:p w14:paraId="356C38C8" w14:textId="77777777" w:rsidR="00830986" w:rsidRPr="00830986" w:rsidRDefault="00830986" w:rsidP="00B977BE">
      <w:pPr>
        <w:pStyle w:val="ListParagraph"/>
        <w:numPr>
          <w:ilvl w:val="0"/>
          <w:numId w:val="225"/>
        </w:numPr>
        <w:rPr>
          <w:vanish/>
        </w:rPr>
      </w:pPr>
    </w:p>
    <w:p w14:paraId="45210E91" w14:textId="246E457B" w:rsidR="0057006C" w:rsidRPr="00830986" w:rsidRDefault="0057006C" w:rsidP="00B977BE">
      <w:pPr>
        <w:pStyle w:val="ListParagraph"/>
        <w:numPr>
          <w:ilvl w:val="0"/>
          <w:numId w:val="225"/>
        </w:numPr>
        <w:spacing w:before="60"/>
        <w:ind w:left="1267" w:hanging="720"/>
        <w:rPr>
          <w:rFonts w:ascii="Arial" w:hAnsi="Arial" w:cs="Arial"/>
        </w:rPr>
      </w:pPr>
      <w:r w:rsidRPr="00830986">
        <w:rPr>
          <w:rFonts w:ascii="Arial" w:hAnsi="Arial" w:cs="Arial"/>
        </w:rPr>
        <w:t>Any vehicle receiving two (2) or more grievances from passengers concerning cleanliness, heating, air conditioning deficiencies, or other deficiencies within a five (5) day period must be inspected and appropriate corrective actions taken. Such actions must be documented and become a part of the vehicle's permanent record.</w:t>
      </w:r>
    </w:p>
    <w:p w14:paraId="4D253D73" w14:textId="77777777" w:rsidR="002A4B98" w:rsidRPr="000E3AD4" w:rsidRDefault="002A4B98" w:rsidP="0057006C">
      <w:pPr>
        <w:ind w:left="450"/>
      </w:pPr>
    </w:p>
    <w:p w14:paraId="2038A858" w14:textId="3E95E20F" w:rsidR="0057006C" w:rsidRPr="000E3AD4" w:rsidRDefault="0057006C" w:rsidP="00F23581">
      <w:pPr>
        <w:pStyle w:val="Heading1"/>
        <w:numPr>
          <w:ilvl w:val="0"/>
          <w:numId w:val="0"/>
        </w:numPr>
        <w:ind w:left="540" w:hanging="540"/>
        <w:rPr>
          <w:sz w:val="24"/>
          <w:szCs w:val="24"/>
        </w:rPr>
      </w:pPr>
      <w:r w:rsidRPr="000E3AD4">
        <w:t>4</w:t>
      </w:r>
      <w:r w:rsidR="006349C6">
        <w:t>7</w:t>
      </w:r>
      <w:r w:rsidR="00E368D4">
        <w:t>.</w:t>
      </w:r>
      <w:r w:rsidRPr="000E3AD4">
        <w:rPr>
          <w:b w:val="0"/>
          <w:bCs w:val="0"/>
          <w:sz w:val="24"/>
          <w:szCs w:val="24"/>
        </w:rPr>
        <w:t xml:space="preserve"> </w:t>
      </w:r>
      <w:r w:rsidR="005F1879" w:rsidRPr="000E3AD4">
        <w:rPr>
          <w:b w:val="0"/>
          <w:bCs w:val="0"/>
          <w:sz w:val="24"/>
          <w:szCs w:val="24"/>
        </w:rPr>
        <w:tab/>
      </w:r>
      <w:r w:rsidRPr="000E3AD4">
        <w:t>Passenger Safety Requirements</w:t>
      </w:r>
    </w:p>
    <w:p w14:paraId="379E71AC" w14:textId="330329D8" w:rsidR="00F02F73" w:rsidRPr="00332956" w:rsidRDefault="0057006C" w:rsidP="00332956">
      <w:pPr>
        <w:pStyle w:val="Heading1"/>
        <w:numPr>
          <w:ilvl w:val="0"/>
          <w:numId w:val="0"/>
        </w:numPr>
        <w:spacing w:after="0"/>
        <w:ind w:left="547"/>
        <w:rPr>
          <w:b w:val="0"/>
          <w:bCs w:val="0"/>
          <w:sz w:val="24"/>
          <w:szCs w:val="24"/>
        </w:rPr>
      </w:pPr>
      <w:r w:rsidRPr="000E3AD4">
        <w:rPr>
          <w:b w:val="0"/>
          <w:bCs w:val="0"/>
          <w:sz w:val="24"/>
          <w:szCs w:val="24"/>
        </w:rPr>
        <w:t>The Broker, provider and driver shall assure compliance with the following passenger safety requirements:</w:t>
      </w:r>
    </w:p>
    <w:p w14:paraId="27CC19CB" w14:textId="3E69AF7B" w:rsidR="00F02F73" w:rsidRPr="00332956" w:rsidRDefault="0057006C" w:rsidP="00B977BE">
      <w:pPr>
        <w:pStyle w:val="ListParagraph"/>
        <w:numPr>
          <w:ilvl w:val="0"/>
          <w:numId w:val="140"/>
        </w:numPr>
        <w:spacing w:before="60"/>
        <w:ind w:left="1260" w:hanging="720"/>
        <w:rPr>
          <w:rFonts w:ascii="Arial" w:hAnsi="Arial" w:cs="Arial"/>
        </w:rPr>
      </w:pPr>
      <w:r w:rsidRPr="000E3AD4">
        <w:rPr>
          <w:rFonts w:ascii="Arial" w:hAnsi="Arial" w:cs="Arial"/>
        </w:rPr>
        <w:t xml:space="preserve">Passengers must have their seat belts buckled at all times while they are inside the vehicle. The driver shall assist passengers who are unable to fasten their own seat belts. </w:t>
      </w:r>
    </w:p>
    <w:p w14:paraId="2CEFEF6A" w14:textId="63FEC5C3" w:rsidR="00F02F73" w:rsidRPr="00332956" w:rsidRDefault="0057006C" w:rsidP="00B977BE">
      <w:pPr>
        <w:pStyle w:val="ListParagraph"/>
        <w:numPr>
          <w:ilvl w:val="0"/>
          <w:numId w:val="140"/>
        </w:numPr>
        <w:spacing w:before="60"/>
        <w:ind w:left="1260" w:hanging="720"/>
        <w:rPr>
          <w:rFonts w:ascii="Arial" w:hAnsi="Arial" w:cs="Arial"/>
        </w:rPr>
      </w:pPr>
      <w:r w:rsidRPr="000E3AD4">
        <w:rPr>
          <w:rFonts w:ascii="Arial" w:hAnsi="Arial" w:cs="Arial"/>
        </w:rPr>
        <w:t>The driver must not start the vehicle until all passenger seat belts have been buckled.</w:t>
      </w:r>
    </w:p>
    <w:p w14:paraId="00724591" w14:textId="12644FA4" w:rsidR="00AC39DF" w:rsidRPr="00332956" w:rsidRDefault="0057006C" w:rsidP="00B977BE">
      <w:pPr>
        <w:pStyle w:val="ListParagraph"/>
        <w:numPr>
          <w:ilvl w:val="0"/>
          <w:numId w:val="140"/>
        </w:numPr>
        <w:spacing w:before="60"/>
        <w:ind w:left="1260" w:hanging="720"/>
        <w:rPr>
          <w:rFonts w:ascii="Arial" w:hAnsi="Arial" w:cs="Arial"/>
        </w:rPr>
      </w:pPr>
      <w:r w:rsidRPr="000E3AD4">
        <w:rPr>
          <w:rFonts w:ascii="Arial" w:hAnsi="Arial" w:cs="Arial"/>
        </w:rPr>
        <w:t xml:space="preserve">The number of persons in the vehicle, including the driver, must not exceed the vehicle manufacturer’s approved seating capacity. </w:t>
      </w:r>
    </w:p>
    <w:p w14:paraId="0FBDAB22" w14:textId="531CE010" w:rsidR="00AC39DF" w:rsidRPr="00332956" w:rsidRDefault="0057006C" w:rsidP="00B977BE">
      <w:pPr>
        <w:pStyle w:val="ListParagraph"/>
        <w:numPr>
          <w:ilvl w:val="0"/>
          <w:numId w:val="140"/>
        </w:numPr>
        <w:spacing w:before="60"/>
        <w:ind w:left="1260" w:hanging="720"/>
        <w:rPr>
          <w:rFonts w:ascii="Arial" w:hAnsi="Arial" w:cs="Arial"/>
        </w:rPr>
      </w:pPr>
      <w:r w:rsidRPr="000E3AD4">
        <w:rPr>
          <w:rFonts w:ascii="Arial" w:hAnsi="Arial" w:cs="Arial"/>
        </w:rPr>
        <w:t xml:space="preserve">Upon arrival at the destination, the vehicle should be parked or stopped so that passengers do not have to cross streets to reach the entrance of their destination. </w:t>
      </w:r>
    </w:p>
    <w:p w14:paraId="0071C0AD" w14:textId="754ED48D" w:rsidR="00AC39DF" w:rsidRPr="00332956" w:rsidRDefault="0057006C" w:rsidP="00B977BE">
      <w:pPr>
        <w:pStyle w:val="ListParagraph"/>
        <w:numPr>
          <w:ilvl w:val="0"/>
          <w:numId w:val="140"/>
        </w:numPr>
        <w:spacing w:before="60"/>
        <w:ind w:left="1260" w:hanging="720"/>
        <w:rPr>
          <w:rFonts w:ascii="Arial" w:hAnsi="Arial" w:cs="Arial"/>
        </w:rPr>
      </w:pPr>
      <w:r w:rsidRPr="000E3AD4">
        <w:rPr>
          <w:rFonts w:ascii="Arial" w:hAnsi="Arial" w:cs="Arial"/>
        </w:rPr>
        <w:t xml:space="preserve">Drivers must not leave passengers unattended at any time while they are in the vehicle. </w:t>
      </w:r>
    </w:p>
    <w:p w14:paraId="60712F55" w14:textId="77777777" w:rsidR="0057006C" w:rsidRPr="000E3AD4" w:rsidRDefault="0057006C" w:rsidP="00B977BE">
      <w:pPr>
        <w:pStyle w:val="ListParagraph"/>
        <w:numPr>
          <w:ilvl w:val="0"/>
          <w:numId w:val="140"/>
        </w:numPr>
        <w:spacing w:before="60"/>
        <w:ind w:left="1267" w:hanging="720"/>
        <w:rPr>
          <w:rFonts w:ascii="Arial" w:hAnsi="Arial" w:cs="Arial"/>
        </w:rPr>
      </w:pPr>
      <w:r w:rsidRPr="000E3AD4">
        <w:rPr>
          <w:rFonts w:ascii="Arial" w:hAnsi="Arial" w:cs="Arial"/>
        </w:rPr>
        <w:t>If passenger behavior or other conditions impede the safe operation of the vehicle, the driver must park the vehicle in a safe location out of traffic and notify the dispatcher to request assistance</w:t>
      </w:r>
    </w:p>
    <w:p w14:paraId="137F339D" w14:textId="77777777" w:rsidR="00E27628" w:rsidRPr="000E3AD4" w:rsidRDefault="00E27628" w:rsidP="00E27628">
      <w:pPr>
        <w:ind w:left="540"/>
      </w:pPr>
    </w:p>
    <w:p w14:paraId="7131C331" w14:textId="2CB73F46" w:rsidR="0057006C" w:rsidRPr="000E3AD4" w:rsidRDefault="0057006C" w:rsidP="00F23581">
      <w:pPr>
        <w:pStyle w:val="Heading1"/>
        <w:numPr>
          <w:ilvl w:val="0"/>
          <w:numId w:val="0"/>
        </w:numPr>
        <w:ind w:left="540" w:hanging="540"/>
      </w:pPr>
      <w:r w:rsidRPr="000E3AD4">
        <w:t>4</w:t>
      </w:r>
      <w:r w:rsidR="006349C6">
        <w:t>8</w:t>
      </w:r>
      <w:r w:rsidR="00E368D4">
        <w:rPr>
          <w:b w:val="0"/>
          <w:bCs w:val="0"/>
          <w:sz w:val="24"/>
          <w:szCs w:val="24"/>
        </w:rPr>
        <w:t>.</w:t>
      </w:r>
      <w:r w:rsidRPr="000E3AD4">
        <w:rPr>
          <w:b w:val="0"/>
          <w:bCs w:val="0"/>
          <w:sz w:val="24"/>
          <w:szCs w:val="24"/>
        </w:rPr>
        <w:t xml:space="preserve"> </w:t>
      </w:r>
      <w:r w:rsidRPr="000E3AD4">
        <w:t>Driver Qualifications</w:t>
      </w:r>
    </w:p>
    <w:p w14:paraId="381B31E2" w14:textId="66070F5F" w:rsidR="000522C4" w:rsidRPr="00F23581" w:rsidRDefault="0057006C" w:rsidP="00F23581">
      <w:pPr>
        <w:pStyle w:val="ListParagraph"/>
        <w:numPr>
          <w:ilvl w:val="0"/>
          <w:numId w:val="141"/>
        </w:numPr>
        <w:spacing w:before="240"/>
        <w:ind w:left="1267" w:hanging="720"/>
        <w:rPr>
          <w:rFonts w:ascii="Arial" w:hAnsi="Arial" w:cs="Arial"/>
        </w:rPr>
      </w:pPr>
      <w:r w:rsidRPr="000E3AD4">
        <w:rPr>
          <w:rFonts w:ascii="Arial" w:hAnsi="Arial" w:cs="Arial"/>
        </w:rPr>
        <w:t xml:space="preserve">The Broker is responsible for assuring that transportation providers meet all RFP driver qualifications as well as deliver the required transportation services. The Broker may establish additional qualifications, which must be approved by DMMA.  </w:t>
      </w:r>
    </w:p>
    <w:p w14:paraId="12AA155E" w14:textId="2F3A96A1" w:rsidR="000522C4" w:rsidRPr="00F23581" w:rsidRDefault="0057006C" w:rsidP="00F23581">
      <w:pPr>
        <w:pStyle w:val="ListParagraph"/>
        <w:numPr>
          <w:ilvl w:val="0"/>
          <w:numId w:val="141"/>
        </w:numPr>
        <w:spacing w:before="60"/>
        <w:ind w:left="1260" w:hanging="720"/>
        <w:rPr>
          <w:rFonts w:ascii="Arial" w:hAnsi="Arial" w:cs="Arial"/>
        </w:rPr>
      </w:pPr>
      <w:r w:rsidRPr="000E3AD4">
        <w:rPr>
          <w:rFonts w:ascii="Arial" w:hAnsi="Arial" w:cs="Arial"/>
        </w:rPr>
        <w:t>The Broker must assure that an oversight procedure is in place to determine that all drivers, at all times during their employment, be legally licensed by the State of Delaware to operate the transportation vehicle to which they are assigned; be competent in their driving habits; be courteous, patient and helpful to all passengers; and be neat and clean in appearance.</w:t>
      </w:r>
    </w:p>
    <w:p w14:paraId="0253C329" w14:textId="77777777" w:rsidR="0057006C" w:rsidRPr="000E3AD4" w:rsidRDefault="0057006C" w:rsidP="00B977BE">
      <w:pPr>
        <w:pStyle w:val="ListParagraph"/>
        <w:numPr>
          <w:ilvl w:val="0"/>
          <w:numId w:val="141"/>
        </w:numPr>
        <w:spacing w:before="60"/>
        <w:ind w:left="1260" w:hanging="720"/>
        <w:rPr>
          <w:rFonts w:ascii="Arial" w:hAnsi="Arial" w:cs="Arial"/>
        </w:rPr>
      </w:pPr>
      <w:r w:rsidRPr="000E3AD4">
        <w:rPr>
          <w:rFonts w:ascii="Arial" w:hAnsi="Arial" w:cs="Arial"/>
        </w:rPr>
        <w:t>All drivers employed by transportation providers through service agreement with the Broker to deliver transportation services under the terms of this RFP shall meet the following conditions:</w:t>
      </w:r>
    </w:p>
    <w:p w14:paraId="6272B0F1" w14:textId="77777777" w:rsidR="0057006C" w:rsidRPr="000E3AD4" w:rsidRDefault="0057006C" w:rsidP="00B977BE">
      <w:pPr>
        <w:pStyle w:val="Heading1"/>
        <w:numPr>
          <w:ilvl w:val="0"/>
          <w:numId w:val="142"/>
        </w:numPr>
        <w:spacing w:before="60" w:after="0"/>
        <w:ind w:hanging="900"/>
        <w:rPr>
          <w:b w:val="0"/>
          <w:bCs w:val="0"/>
          <w:sz w:val="24"/>
          <w:szCs w:val="24"/>
        </w:rPr>
      </w:pPr>
      <w:r w:rsidRPr="000E3AD4">
        <w:rPr>
          <w:b w:val="0"/>
          <w:bCs w:val="0"/>
          <w:sz w:val="24"/>
          <w:szCs w:val="24"/>
        </w:rPr>
        <w:t xml:space="preserve">All drivers must be at least twenty-one (21) years of age and have an appropriate current valid Delaware driver's license issued by the Delaware Division of Motor Vehicle. </w:t>
      </w:r>
    </w:p>
    <w:p w14:paraId="64FAFE78" w14:textId="5FAEC4D1" w:rsidR="0057006C" w:rsidRPr="000E3AD4" w:rsidRDefault="0057006C" w:rsidP="00B977BE">
      <w:pPr>
        <w:pStyle w:val="Heading1"/>
        <w:numPr>
          <w:ilvl w:val="0"/>
          <w:numId w:val="142"/>
        </w:numPr>
        <w:spacing w:before="60" w:after="0"/>
        <w:ind w:hanging="900"/>
        <w:rPr>
          <w:b w:val="0"/>
          <w:bCs w:val="0"/>
          <w:sz w:val="24"/>
          <w:szCs w:val="24"/>
        </w:rPr>
      </w:pPr>
      <w:r w:rsidRPr="000E3AD4">
        <w:rPr>
          <w:b w:val="0"/>
          <w:bCs w:val="0"/>
          <w:sz w:val="24"/>
          <w:szCs w:val="24"/>
        </w:rPr>
        <w:t xml:space="preserve">All drivers and attendants must have no prior convictions for substance abuse or sexual  crime or crime of violence. Any person who has been convicted of a felony during the last three (3) years will drive and/or attend passengers only after satisfactory review by the Broker and DMMA or its agent. </w:t>
      </w:r>
    </w:p>
    <w:p w14:paraId="0C01282D" w14:textId="77777777" w:rsidR="0057006C" w:rsidRPr="000E3AD4" w:rsidRDefault="0057006C" w:rsidP="00B977BE">
      <w:pPr>
        <w:pStyle w:val="Heading1"/>
        <w:numPr>
          <w:ilvl w:val="0"/>
          <w:numId w:val="142"/>
        </w:numPr>
        <w:spacing w:before="60" w:after="0"/>
        <w:ind w:hanging="900"/>
        <w:rPr>
          <w:b w:val="0"/>
          <w:bCs w:val="0"/>
          <w:sz w:val="24"/>
          <w:szCs w:val="24"/>
        </w:rPr>
      </w:pPr>
      <w:r w:rsidRPr="000E3AD4">
        <w:rPr>
          <w:b w:val="0"/>
          <w:bCs w:val="0"/>
          <w:sz w:val="24"/>
          <w:szCs w:val="24"/>
        </w:rPr>
        <w:t xml:space="preserve">The transportation provider must not utilize drivers who are known abusers of alcohol or known consumers of narcotics or drugs/medications that would endanger the safety of members. If the transportation provider suspects a driver to be driving under the influence of alcohol, narcotics or drugs/medications that would endanger the safety of members, the transportation provider must immediately remove the driver from providing service to Medicaid members. </w:t>
      </w:r>
    </w:p>
    <w:p w14:paraId="236EED03" w14:textId="77777777" w:rsidR="0057006C" w:rsidRPr="000E3AD4" w:rsidRDefault="0057006C" w:rsidP="00B977BE">
      <w:pPr>
        <w:pStyle w:val="Heading1"/>
        <w:numPr>
          <w:ilvl w:val="0"/>
          <w:numId w:val="142"/>
        </w:numPr>
        <w:spacing w:before="60" w:after="0"/>
        <w:ind w:hanging="900"/>
        <w:rPr>
          <w:b w:val="0"/>
          <w:bCs w:val="0"/>
          <w:sz w:val="24"/>
          <w:szCs w:val="24"/>
        </w:rPr>
      </w:pPr>
      <w:r w:rsidRPr="000E3AD4">
        <w:rPr>
          <w:b w:val="0"/>
          <w:bCs w:val="0"/>
          <w:sz w:val="24"/>
          <w:szCs w:val="24"/>
        </w:rPr>
        <w:t xml:space="preserve">Individuals who have had within the last three (3) years a suspended or revoked driver's license, except for non-payment of Child Support, commercial or other, are prohibited from driving for any purpose under this contract. Individuals who have a prior suspension for failure to comply with Child Support orders are exempt from this policy. </w:t>
      </w:r>
    </w:p>
    <w:p w14:paraId="71875B70" w14:textId="77777777" w:rsidR="0057006C" w:rsidRPr="000E3AD4" w:rsidRDefault="0057006C" w:rsidP="00B977BE">
      <w:pPr>
        <w:pStyle w:val="Heading1"/>
        <w:numPr>
          <w:ilvl w:val="0"/>
          <w:numId w:val="142"/>
        </w:numPr>
        <w:spacing w:before="60" w:after="0"/>
        <w:ind w:hanging="900"/>
        <w:rPr>
          <w:b w:val="0"/>
          <w:bCs w:val="0"/>
          <w:sz w:val="24"/>
          <w:szCs w:val="24"/>
        </w:rPr>
      </w:pPr>
      <w:r w:rsidRPr="000E3AD4">
        <w:rPr>
          <w:b w:val="0"/>
          <w:bCs w:val="0"/>
          <w:sz w:val="24"/>
          <w:szCs w:val="24"/>
        </w:rPr>
        <w:t xml:space="preserve">Drivers who receive citations and are convicted of two (2) moving violations and/or accidents related to transportation provided under this RFP, where the driver was at fault during the full term of the contract, must be removed from service. </w:t>
      </w:r>
    </w:p>
    <w:p w14:paraId="70DECEBE" w14:textId="77777777" w:rsidR="00E27628" w:rsidRPr="000E3AD4" w:rsidRDefault="00E27628" w:rsidP="00E27628"/>
    <w:p w14:paraId="70CBBF3C" w14:textId="5DAE8933" w:rsidR="0057006C" w:rsidRPr="000E3AD4" w:rsidRDefault="006349C6" w:rsidP="00E27628">
      <w:pPr>
        <w:pStyle w:val="Heading1"/>
        <w:numPr>
          <w:ilvl w:val="0"/>
          <w:numId w:val="0"/>
        </w:numPr>
        <w:ind w:left="540" w:hanging="540"/>
        <w:rPr>
          <w:sz w:val="24"/>
          <w:szCs w:val="24"/>
        </w:rPr>
      </w:pPr>
      <w:r>
        <w:t>49</w:t>
      </w:r>
      <w:r w:rsidR="0057006C" w:rsidRPr="000E3AD4">
        <w:rPr>
          <w:b w:val="0"/>
          <w:bCs w:val="0"/>
          <w:sz w:val="24"/>
          <w:szCs w:val="24"/>
        </w:rPr>
        <w:t>.</w:t>
      </w:r>
      <w:r w:rsidR="00E27628" w:rsidRPr="000E3AD4">
        <w:rPr>
          <w:b w:val="0"/>
          <w:bCs w:val="0"/>
          <w:sz w:val="24"/>
          <w:szCs w:val="24"/>
        </w:rPr>
        <w:tab/>
      </w:r>
      <w:r w:rsidR="0057006C" w:rsidRPr="000E3AD4">
        <w:t>Driver And Attendant Conduct</w:t>
      </w:r>
    </w:p>
    <w:p w14:paraId="53746232" w14:textId="77777777" w:rsidR="0057006C" w:rsidRPr="000E3AD4" w:rsidRDefault="0057006C" w:rsidP="00E27628">
      <w:pPr>
        <w:pStyle w:val="Heading1"/>
        <w:numPr>
          <w:ilvl w:val="0"/>
          <w:numId w:val="0"/>
        </w:numPr>
        <w:ind w:left="540"/>
        <w:rPr>
          <w:b w:val="0"/>
          <w:bCs w:val="0"/>
          <w:sz w:val="24"/>
          <w:szCs w:val="24"/>
        </w:rPr>
      </w:pPr>
      <w:r w:rsidRPr="000E3AD4">
        <w:rPr>
          <w:b w:val="0"/>
          <w:bCs w:val="0"/>
          <w:sz w:val="24"/>
          <w:szCs w:val="24"/>
        </w:rPr>
        <w:t>The Broker must assure that drivers and attendants adhere to the following required standards that must be delineated in all transportation service agreements:</w:t>
      </w:r>
    </w:p>
    <w:p w14:paraId="4454F3D6" w14:textId="6F686560" w:rsidR="00A841B4" w:rsidRPr="00332956" w:rsidRDefault="0057006C" w:rsidP="00B977BE">
      <w:pPr>
        <w:pStyle w:val="ListParagraph"/>
        <w:numPr>
          <w:ilvl w:val="0"/>
          <w:numId w:val="232"/>
        </w:numPr>
        <w:spacing w:before="60"/>
        <w:ind w:left="1260" w:hanging="720"/>
        <w:rPr>
          <w:rFonts w:ascii="Arial" w:hAnsi="Arial" w:cs="Arial"/>
        </w:rPr>
      </w:pPr>
      <w:r w:rsidRPr="000E3AD4">
        <w:rPr>
          <w:rFonts w:ascii="Arial" w:hAnsi="Arial" w:cs="Arial"/>
        </w:rPr>
        <w:t xml:space="preserve">No driver or attendant must use or be under the influence of alcohol, narcotics, illegal drugs or drugs that impair ability to perform while on duty and no driver shall abuse alcohol or drugs at any time. </w:t>
      </w:r>
    </w:p>
    <w:p w14:paraId="59FADD42" w14:textId="6BCC384D" w:rsidR="00A841B4" w:rsidRPr="00C8730C" w:rsidRDefault="0057006C" w:rsidP="00C8730C">
      <w:pPr>
        <w:pStyle w:val="ListParagraph"/>
        <w:numPr>
          <w:ilvl w:val="0"/>
          <w:numId w:val="232"/>
        </w:numPr>
        <w:spacing w:before="60"/>
        <w:ind w:left="1267" w:hanging="720"/>
        <w:rPr>
          <w:rFonts w:ascii="Arial" w:hAnsi="Arial" w:cs="Arial"/>
        </w:rPr>
      </w:pPr>
      <w:r w:rsidRPr="000E3AD4">
        <w:rPr>
          <w:rFonts w:ascii="Arial" w:hAnsi="Arial" w:cs="Arial"/>
        </w:rPr>
        <w:t xml:space="preserve">No driver or attendant must touch any passenger except as appropriate and necessary to assist the passenger into or out of the vehicle, into a seat and to secure the seatbelt, or as necessary to render first aid or assistance for which the driver has been trained. </w:t>
      </w:r>
    </w:p>
    <w:p w14:paraId="223AE04C" w14:textId="5FF2B241" w:rsidR="00A841B4" w:rsidRPr="00332956" w:rsidRDefault="0057006C" w:rsidP="00B977BE">
      <w:pPr>
        <w:pStyle w:val="ListParagraph"/>
        <w:numPr>
          <w:ilvl w:val="0"/>
          <w:numId w:val="232"/>
        </w:numPr>
        <w:spacing w:before="60"/>
        <w:ind w:left="1267" w:hanging="720"/>
        <w:rPr>
          <w:rFonts w:ascii="Arial" w:hAnsi="Arial" w:cs="Arial"/>
        </w:rPr>
      </w:pPr>
      <w:r w:rsidRPr="000E3AD4">
        <w:rPr>
          <w:rFonts w:ascii="Arial" w:hAnsi="Arial" w:cs="Arial"/>
        </w:rPr>
        <w:t xml:space="preserve">All drivers and attendants must wear or have visible, easily readable official company I.D. </w:t>
      </w:r>
    </w:p>
    <w:p w14:paraId="1A9AE387" w14:textId="4DDDA379" w:rsidR="00A841B4" w:rsidRPr="00332956" w:rsidRDefault="0057006C" w:rsidP="00B977BE">
      <w:pPr>
        <w:pStyle w:val="ListParagraph"/>
        <w:numPr>
          <w:ilvl w:val="0"/>
          <w:numId w:val="232"/>
        </w:numPr>
        <w:spacing w:before="60"/>
        <w:ind w:left="1267" w:hanging="720"/>
        <w:rPr>
          <w:rFonts w:ascii="Arial" w:hAnsi="Arial" w:cs="Arial"/>
        </w:rPr>
      </w:pPr>
      <w:r w:rsidRPr="000E3AD4">
        <w:rPr>
          <w:rFonts w:ascii="Arial" w:hAnsi="Arial" w:cs="Arial"/>
        </w:rPr>
        <w:t xml:space="preserve">At no time shall drivers or attendants smoke, eat or consume any beverage while in the vehicle or while involved in member assistance entering or exiting the vehicle or while in the presence of any member. </w:t>
      </w:r>
    </w:p>
    <w:p w14:paraId="247F329E" w14:textId="4CA8D9F2" w:rsidR="00A841B4" w:rsidRPr="00332956" w:rsidRDefault="0057006C" w:rsidP="00B977BE">
      <w:pPr>
        <w:pStyle w:val="ListParagraph"/>
        <w:numPr>
          <w:ilvl w:val="0"/>
          <w:numId w:val="232"/>
        </w:numPr>
        <w:spacing w:before="60"/>
        <w:ind w:left="1267" w:hanging="720"/>
        <w:rPr>
          <w:rFonts w:ascii="Arial" w:hAnsi="Arial" w:cs="Arial"/>
        </w:rPr>
      </w:pPr>
      <w:r w:rsidRPr="000E3AD4">
        <w:rPr>
          <w:rFonts w:ascii="Arial" w:hAnsi="Arial" w:cs="Arial"/>
        </w:rPr>
        <w:t xml:space="preserve">Drivers and attendants must not wear any type of headphones at any time while on duty. </w:t>
      </w:r>
    </w:p>
    <w:p w14:paraId="487AB154" w14:textId="77777777" w:rsidR="0057006C" w:rsidRPr="000E3AD4" w:rsidRDefault="0057006C" w:rsidP="00B977BE">
      <w:pPr>
        <w:pStyle w:val="ListParagraph"/>
        <w:numPr>
          <w:ilvl w:val="0"/>
          <w:numId w:val="232"/>
        </w:numPr>
        <w:spacing w:before="60"/>
        <w:ind w:left="1267" w:hanging="720"/>
        <w:rPr>
          <w:rFonts w:ascii="Arial" w:hAnsi="Arial" w:cs="Arial"/>
        </w:rPr>
      </w:pPr>
      <w:r w:rsidRPr="000E3AD4">
        <w:rPr>
          <w:rFonts w:ascii="Arial" w:hAnsi="Arial" w:cs="Arial"/>
        </w:rPr>
        <w:t xml:space="preserve">Drivers or attendants must exit the vehicle to open and close vehicle doors when passengers enter or exit the vehicle and provide assistance as necessary to or from the main door of the place of destination. </w:t>
      </w:r>
    </w:p>
    <w:p w14:paraId="25F1CF1D" w14:textId="77777777" w:rsidR="0057006C" w:rsidRPr="000E3AD4" w:rsidRDefault="0057006C" w:rsidP="00B977BE">
      <w:pPr>
        <w:pStyle w:val="ListParagraph"/>
        <w:numPr>
          <w:ilvl w:val="0"/>
          <w:numId w:val="232"/>
        </w:numPr>
        <w:spacing w:before="60"/>
        <w:ind w:left="1267" w:hanging="720"/>
        <w:rPr>
          <w:rFonts w:ascii="Arial" w:hAnsi="Arial" w:cs="Arial"/>
        </w:rPr>
      </w:pPr>
      <w:r w:rsidRPr="000E3AD4">
        <w:rPr>
          <w:rFonts w:ascii="Arial" w:hAnsi="Arial" w:cs="Arial"/>
        </w:rPr>
        <w:t xml:space="preserve">Drivers or attendants must properly identify and announce their presence at the entrance of the building at the specified pick-up location if a curbside pick-up is not apparent. </w:t>
      </w:r>
    </w:p>
    <w:p w14:paraId="48A35F14" w14:textId="08801B11" w:rsidR="0057006C" w:rsidRPr="000E3AD4" w:rsidRDefault="0057006C" w:rsidP="00B977BE">
      <w:pPr>
        <w:pStyle w:val="ListParagraph"/>
        <w:numPr>
          <w:ilvl w:val="0"/>
          <w:numId w:val="232"/>
        </w:numPr>
        <w:spacing w:before="60"/>
        <w:ind w:left="1267" w:hanging="720"/>
        <w:rPr>
          <w:rFonts w:ascii="Arial" w:hAnsi="Arial" w:cs="Arial"/>
        </w:rPr>
      </w:pPr>
      <w:r w:rsidRPr="000E3AD4">
        <w:rPr>
          <w:rFonts w:ascii="Arial" w:hAnsi="Arial" w:cs="Arial"/>
        </w:rPr>
        <w:t xml:space="preserve">Drivers or attendants, while on board, must assist the passengers in the process of being seated, including the fastening of the seat belts and securing of infants and children under age 5 in properly-installed child safety seats. Drivers shall confirm, prior to allowing any vehicle to proceed, that wheelchairs and wheelchair passengers are </w:t>
      </w:r>
      <w:r w:rsidR="00805C5C" w:rsidRPr="000E3AD4">
        <w:rPr>
          <w:rFonts w:ascii="Arial" w:hAnsi="Arial" w:cs="Arial"/>
        </w:rPr>
        <w:t>properly secured</w:t>
      </w:r>
      <w:r w:rsidRPr="000E3AD4">
        <w:rPr>
          <w:rFonts w:ascii="Arial" w:hAnsi="Arial" w:cs="Arial"/>
        </w:rPr>
        <w:t xml:space="preserve"> and that all passengers are properly belted in their seat belts. </w:t>
      </w:r>
    </w:p>
    <w:p w14:paraId="3E837069" w14:textId="77777777" w:rsidR="0057006C" w:rsidRPr="000E3AD4" w:rsidRDefault="0057006C" w:rsidP="00B977BE">
      <w:pPr>
        <w:pStyle w:val="ListParagraph"/>
        <w:numPr>
          <w:ilvl w:val="0"/>
          <w:numId w:val="232"/>
        </w:numPr>
        <w:spacing w:before="60"/>
        <w:ind w:left="1267" w:hanging="720"/>
        <w:rPr>
          <w:rFonts w:ascii="Arial" w:hAnsi="Arial" w:cs="Arial"/>
        </w:rPr>
      </w:pPr>
      <w:r w:rsidRPr="000E3AD4">
        <w:rPr>
          <w:rFonts w:ascii="Arial" w:hAnsi="Arial" w:cs="Arial"/>
        </w:rPr>
        <w:t xml:space="preserve">Drivers or attendants must assist all passengers in the process of exiting the vehicle and in moving to the building access of the passenger's destination. </w:t>
      </w:r>
    </w:p>
    <w:p w14:paraId="537C466F" w14:textId="77777777" w:rsidR="0057006C" w:rsidRPr="000E3AD4" w:rsidRDefault="0057006C" w:rsidP="00B977BE">
      <w:pPr>
        <w:pStyle w:val="ListParagraph"/>
        <w:numPr>
          <w:ilvl w:val="0"/>
          <w:numId w:val="232"/>
        </w:numPr>
        <w:spacing w:before="60"/>
        <w:ind w:left="1267" w:hanging="720"/>
        <w:rPr>
          <w:rFonts w:ascii="Arial" w:hAnsi="Arial" w:cs="Arial"/>
        </w:rPr>
      </w:pPr>
      <w:r w:rsidRPr="000E3AD4">
        <w:rPr>
          <w:rFonts w:ascii="Arial" w:hAnsi="Arial" w:cs="Arial"/>
        </w:rPr>
        <w:t xml:space="preserve">Drivers must confirm, prior to vehicle departure, that the delivered passenger is safely inside the destination. </w:t>
      </w:r>
    </w:p>
    <w:p w14:paraId="61A6E571" w14:textId="77777777" w:rsidR="0057006C" w:rsidRPr="000E3AD4" w:rsidRDefault="0057006C" w:rsidP="00B977BE">
      <w:pPr>
        <w:pStyle w:val="ListParagraph"/>
        <w:numPr>
          <w:ilvl w:val="0"/>
          <w:numId w:val="232"/>
        </w:numPr>
        <w:spacing w:before="60"/>
        <w:ind w:left="1267" w:hanging="720"/>
        <w:rPr>
          <w:rFonts w:ascii="Arial" w:hAnsi="Arial" w:cs="Arial"/>
        </w:rPr>
      </w:pPr>
      <w:r w:rsidRPr="000E3AD4">
        <w:rPr>
          <w:rFonts w:ascii="Arial" w:hAnsi="Arial" w:cs="Arial"/>
        </w:rPr>
        <w:t xml:space="preserve">Drivers or attendants must provide support and oral directions to passengers. Such assistance must also apply to the movement of wheelchairs and mobility limited persons as they enter or exit the vehicle using the wheelchair lift. Such assistance must also include stowage by the driver of mobility aids and folding wheelchairs. </w:t>
      </w:r>
    </w:p>
    <w:p w14:paraId="5ABD0713" w14:textId="77777777" w:rsidR="0057006C" w:rsidRPr="000E3AD4" w:rsidRDefault="0057006C" w:rsidP="00B977BE">
      <w:pPr>
        <w:pStyle w:val="ListParagraph"/>
        <w:numPr>
          <w:ilvl w:val="0"/>
          <w:numId w:val="232"/>
        </w:numPr>
        <w:spacing w:before="60"/>
        <w:ind w:left="1267" w:hanging="720"/>
        <w:rPr>
          <w:rFonts w:ascii="Arial" w:hAnsi="Arial" w:cs="Arial"/>
        </w:rPr>
      </w:pPr>
      <w:r w:rsidRPr="000E3AD4">
        <w:rPr>
          <w:rFonts w:ascii="Arial" w:hAnsi="Arial" w:cs="Arial"/>
        </w:rPr>
        <w:t>Drivers or attendants shall not be responsible for passenger's personal items</w:t>
      </w:r>
    </w:p>
    <w:p w14:paraId="20C55ABE" w14:textId="77777777" w:rsidR="0057006C" w:rsidRPr="000E3AD4" w:rsidRDefault="0057006C" w:rsidP="0057006C"/>
    <w:p w14:paraId="4E36E1A5" w14:textId="63F748E3" w:rsidR="0057006C" w:rsidRPr="000E3AD4" w:rsidRDefault="0057006C" w:rsidP="00E27628">
      <w:pPr>
        <w:pStyle w:val="Heading1"/>
        <w:numPr>
          <w:ilvl w:val="0"/>
          <w:numId w:val="0"/>
        </w:numPr>
        <w:ind w:left="540" w:hanging="540"/>
      </w:pPr>
      <w:r w:rsidRPr="000E3AD4">
        <w:t>5</w:t>
      </w:r>
      <w:r w:rsidR="006349C6">
        <w:t>0</w:t>
      </w:r>
      <w:r w:rsidRPr="000E3AD4">
        <w:rPr>
          <w:b w:val="0"/>
          <w:bCs w:val="0"/>
          <w:sz w:val="24"/>
          <w:szCs w:val="24"/>
        </w:rPr>
        <w:t>.</w:t>
      </w:r>
      <w:r w:rsidR="00E27628" w:rsidRPr="000E3AD4">
        <w:rPr>
          <w:b w:val="0"/>
          <w:bCs w:val="0"/>
          <w:sz w:val="24"/>
          <w:szCs w:val="24"/>
        </w:rPr>
        <w:tab/>
      </w:r>
      <w:r w:rsidRPr="000E3AD4">
        <w:t xml:space="preserve">Driver, Attendant, </w:t>
      </w:r>
      <w:r w:rsidR="00991EFB">
        <w:t>a</w:t>
      </w:r>
      <w:r w:rsidRPr="000E3AD4">
        <w:t>nd Broker Service Personnel Training</w:t>
      </w:r>
    </w:p>
    <w:p w14:paraId="5A3B1EC8" w14:textId="6CDD737B" w:rsidR="0057006C" w:rsidRPr="003B614A" w:rsidRDefault="0057006C" w:rsidP="00B977BE">
      <w:pPr>
        <w:pStyle w:val="ListParagraph"/>
        <w:numPr>
          <w:ilvl w:val="0"/>
          <w:numId w:val="226"/>
        </w:numPr>
        <w:spacing w:before="240"/>
        <w:ind w:hanging="727"/>
        <w:rPr>
          <w:rFonts w:ascii="Arial" w:hAnsi="Arial" w:cs="Arial"/>
        </w:rPr>
      </w:pPr>
      <w:r w:rsidRPr="003B614A">
        <w:rPr>
          <w:rFonts w:ascii="Arial" w:hAnsi="Arial" w:cs="Arial"/>
        </w:rPr>
        <w:t xml:space="preserve">The Broker may establish and implement its own Driver, Attendant, and Broker’s Service Personnel Training standards in lieu of the standards established in the following paragraphs of this section, subject to advance review and approval of DMMA. </w:t>
      </w:r>
    </w:p>
    <w:p w14:paraId="3508CAB2" w14:textId="192E7CF1" w:rsidR="0057006C" w:rsidRPr="000E3AD4" w:rsidRDefault="0057006C" w:rsidP="00B977BE">
      <w:pPr>
        <w:pStyle w:val="ListParagraph"/>
        <w:numPr>
          <w:ilvl w:val="0"/>
          <w:numId w:val="143"/>
        </w:numPr>
        <w:spacing w:before="60"/>
        <w:ind w:left="1260" w:hanging="720"/>
        <w:rPr>
          <w:rFonts w:ascii="Arial" w:hAnsi="Arial" w:cs="Arial"/>
        </w:rPr>
      </w:pPr>
      <w:r w:rsidRPr="000E3AD4">
        <w:rPr>
          <w:rFonts w:ascii="Arial" w:hAnsi="Arial" w:cs="Arial"/>
          <w:b/>
          <w:bCs/>
        </w:rPr>
        <w:t>Drivers</w:t>
      </w:r>
      <w:r w:rsidRPr="000E3AD4">
        <w:rPr>
          <w:rFonts w:ascii="Arial" w:hAnsi="Arial" w:cs="Arial"/>
        </w:rPr>
        <w:t>: All drivers used by transportation providers to deliver transportation services under the terms of this contract must have successfully completed driver training in the operation of all vehicle equipment, first aid training including CPR and training in the use of a spill kit and the removal of biohazards. Training shall include:</w:t>
      </w:r>
    </w:p>
    <w:p w14:paraId="2D54EB94" w14:textId="77777777" w:rsidR="0057006C" w:rsidRPr="000E3AD4" w:rsidRDefault="0057006C" w:rsidP="00B977BE">
      <w:pPr>
        <w:pStyle w:val="ListParagraph"/>
        <w:numPr>
          <w:ilvl w:val="0"/>
          <w:numId w:val="144"/>
        </w:numPr>
        <w:spacing w:before="60"/>
        <w:ind w:left="2160" w:hanging="900"/>
        <w:rPr>
          <w:rFonts w:ascii="Arial" w:hAnsi="Arial" w:cs="Arial"/>
        </w:rPr>
      </w:pPr>
      <w:r w:rsidRPr="000E3AD4">
        <w:rPr>
          <w:rFonts w:ascii="Arial" w:hAnsi="Arial" w:cs="Arial"/>
        </w:rPr>
        <w:t xml:space="preserve">A passenger assistance orientation program; </w:t>
      </w:r>
    </w:p>
    <w:p w14:paraId="2DDE493C" w14:textId="77777777" w:rsidR="0057006C" w:rsidRPr="000E3AD4" w:rsidRDefault="0057006C" w:rsidP="00B977BE">
      <w:pPr>
        <w:pStyle w:val="ListParagraph"/>
        <w:numPr>
          <w:ilvl w:val="0"/>
          <w:numId w:val="144"/>
        </w:numPr>
        <w:spacing w:before="60"/>
        <w:ind w:left="2160" w:hanging="900"/>
        <w:rPr>
          <w:rFonts w:ascii="Arial" w:hAnsi="Arial" w:cs="Arial"/>
        </w:rPr>
      </w:pPr>
      <w:r w:rsidRPr="000E3AD4">
        <w:rPr>
          <w:rFonts w:ascii="Arial" w:hAnsi="Arial" w:cs="Arial"/>
        </w:rPr>
        <w:t xml:space="preserve">An on-going safety and sensitivity program to ensure a safe operating environment;  </w:t>
      </w:r>
    </w:p>
    <w:p w14:paraId="43AC4CAD" w14:textId="77777777" w:rsidR="0057006C" w:rsidRPr="000E3AD4" w:rsidRDefault="0057006C" w:rsidP="00B977BE">
      <w:pPr>
        <w:pStyle w:val="ListParagraph"/>
        <w:numPr>
          <w:ilvl w:val="0"/>
          <w:numId w:val="144"/>
        </w:numPr>
        <w:spacing w:before="60"/>
        <w:ind w:left="2160" w:hanging="900"/>
        <w:rPr>
          <w:rFonts w:ascii="Arial" w:hAnsi="Arial" w:cs="Arial"/>
        </w:rPr>
      </w:pPr>
      <w:r w:rsidRPr="000E3AD4">
        <w:rPr>
          <w:rFonts w:ascii="Arial" w:hAnsi="Arial" w:cs="Arial"/>
        </w:rPr>
        <w:t xml:space="preserve"> A defensive driving training; and </w:t>
      </w:r>
    </w:p>
    <w:p w14:paraId="44948525" w14:textId="6EBBB00F" w:rsidR="0057006C" w:rsidRPr="00C8730C" w:rsidRDefault="0057006C" w:rsidP="00C8730C">
      <w:pPr>
        <w:pStyle w:val="ListParagraph"/>
        <w:numPr>
          <w:ilvl w:val="0"/>
          <w:numId w:val="144"/>
        </w:numPr>
        <w:spacing w:before="60"/>
        <w:ind w:left="2160" w:hanging="900"/>
        <w:rPr>
          <w:rFonts w:ascii="Arial" w:hAnsi="Arial" w:cs="Arial"/>
        </w:rPr>
      </w:pPr>
      <w:r w:rsidRPr="000E3AD4">
        <w:rPr>
          <w:rFonts w:ascii="Arial" w:hAnsi="Arial" w:cs="Arial"/>
        </w:rPr>
        <w:t xml:space="preserve"> HIPAA compliance standards</w:t>
      </w:r>
    </w:p>
    <w:p w14:paraId="27843914" w14:textId="77777777" w:rsidR="00E063DF" w:rsidRPr="00E063DF" w:rsidRDefault="00E063DF" w:rsidP="00B977BE">
      <w:pPr>
        <w:pStyle w:val="ListParagraph"/>
        <w:numPr>
          <w:ilvl w:val="0"/>
          <w:numId w:val="226"/>
        </w:numPr>
        <w:spacing w:before="60"/>
        <w:ind w:right="70"/>
        <w:rPr>
          <w:vanish/>
        </w:rPr>
      </w:pPr>
    </w:p>
    <w:p w14:paraId="65C01075" w14:textId="4F1F0C61" w:rsidR="00E063DF" w:rsidRPr="00332956" w:rsidRDefault="0057006C" w:rsidP="00B977BE">
      <w:pPr>
        <w:pStyle w:val="ListParagraph"/>
        <w:numPr>
          <w:ilvl w:val="0"/>
          <w:numId w:val="226"/>
        </w:numPr>
        <w:spacing w:before="60"/>
        <w:ind w:right="70" w:hanging="727"/>
        <w:rPr>
          <w:rFonts w:ascii="Arial" w:hAnsi="Arial" w:cs="Arial"/>
        </w:rPr>
      </w:pPr>
      <w:r w:rsidRPr="00E063DF">
        <w:rPr>
          <w:rFonts w:ascii="Arial" w:hAnsi="Arial" w:cs="Arial"/>
        </w:rPr>
        <w:t xml:space="preserve">Any driver who has not previously completed the training required by this RFP must satisfactorily complete the required training within ninety (90) days of assignment under this contract. </w:t>
      </w:r>
    </w:p>
    <w:p w14:paraId="1B467EE4" w14:textId="77777777" w:rsidR="00E063DF" w:rsidRPr="00E063DF" w:rsidRDefault="00E063DF" w:rsidP="00B977BE">
      <w:pPr>
        <w:pStyle w:val="ListParagraph"/>
        <w:numPr>
          <w:ilvl w:val="0"/>
          <w:numId w:val="143"/>
        </w:numPr>
        <w:spacing w:before="60"/>
        <w:ind w:left="1260" w:right="70" w:hanging="720"/>
        <w:rPr>
          <w:rFonts w:ascii="Arial" w:hAnsi="Arial" w:cs="Arial"/>
          <w:b/>
          <w:bCs/>
          <w:vanish/>
        </w:rPr>
      </w:pPr>
    </w:p>
    <w:p w14:paraId="6F57A343" w14:textId="40E7E4EF" w:rsidR="0057006C" w:rsidRPr="000E3AD4" w:rsidRDefault="0057006C" w:rsidP="00B977BE">
      <w:pPr>
        <w:pStyle w:val="ListParagraph"/>
        <w:numPr>
          <w:ilvl w:val="0"/>
          <w:numId w:val="143"/>
        </w:numPr>
        <w:spacing w:before="60"/>
        <w:ind w:left="1260" w:right="70" w:hanging="720"/>
        <w:rPr>
          <w:rFonts w:ascii="Arial" w:hAnsi="Arial" w:cs="Arial"/>
        </w:rPr>
      </w:pPr>
      <w:r w:rsidRPr="000E3AD4">
        <w:rPr>
          <w:rFonts w:ascii="Arial" w:hAnsi="Arial" w:cs="Arial"/>
          <w:b/>
          <w:bCs/>
        </w:rPr>
        <w:t>Attendants</w:t>
      </w:r>
      <w:r w:rsidRPr="000E3AD4">
        <w:rPr>
          <w:rFonts w:ascii="Arial" w:hAnsi="Arial" w:cs="Arial"/>
        </w:rPr>
        <w:t>: All Attendants used by transportation providers to deliver transportation services under the terms of this contract must have successfully completed an Attendant training program. Attendant training shall include:</w:t>
      </w:r>
    </w:p>
    <w:p w14:paraId="101F3329" w14:textId="77777777" w:rsidR="0057006C" w:rsidRPr="000E3AD4" w:rsidRDefault="0057006C" w:rsidP="00B977BE">
      <w:pPr>
        <w:pStyle w:val="ListParagraph"/>
        <w:numPr>
          <w:ilvl w:val="0"/>
          <w:numId w:val="145"/>
        </w:numPr>
        <w:spacing w:before="60"/>
        <w:ind w:hanging="900"/>
        <w:rPr>
          <w:rFonts w:ascii="Arial" w:hAnsi="Arial" w:cs="Arial"/>
        </w:rPr>
      </w:pPr>
      <w:r w:rsidRPr="000E3AD4">
        <w:rPr>
          <w:rFonts w:ascii="Arial" w:hAnsi="Arial" w:cs="Arial"/>
        </w:rPr>
        <w:t xml:space="preserve">At a minimum, first aid training; </w:t>
      </w:r>
    </w:p>
    <w:p w14:paraId="17FA5C14" w14:textId="77777777" w:rsidR="0057006C" w:rsidRPr="000E3AD4" w:rsidRDefault="0057006C" w:rsidP="00B977BE">
      <w:pPr>
        <w:pStyle w:val="ListParagraph"/>
        <w:numPr>
          <w:ilvl w:val="0"/>
          <w:numId w:val="145"/>
        </w:numPr>
        <w:spacing w:before="60"/>
        <w:ind w:hanging="900"/>
        <w:rPr>
          <w:rFonts w:ascii="Arial" w:hAnsi="Arial" w:cs="Arial"/>
        </w:rPr>
      </w:pPr>
      <w:r w:rsidRPr="000E3AD4">
        <w:rPr>
          <w:rFonts w:ascii="Arial" w:hAnsi="Arial" w:cs="Arial"/>
        </w:rPr>
        <w:t xml:space="preserve">A passenger assistance orientation program; and </w:t>
      </w:r>
    </w:p>
    <w:p w14:paraId="5F52A576" w14:textId="0A9A7EDE" w:rsidR="008B4DAF" w:rsidRPr="00332956" w:rsidRDefault="0057006C" w:rsidP="00B977BE">
      <w:pPr>
        <w:pStyle w:val="ListParagraph"/>
        <w:numPr>
          <w:ilvl w:val="0"/>
          <w:numId w:val="145"/>
        </w:numPr>
        <w:spacing w:before="60"/>
        <w:ind w:hanging="900"/>
        <w:rPr>
          <w:rFonts w:ascii="Arial" w:hAnsi="Arial" w:cs="Arial"/>
        </w:rPr>
      </w:pPr>
      <w:r w:rsidRPr="000E3AD4">
        <w:rPr>
          <w:rFonts w:ascii="Arial" w:hAnsi="Arial" w:cs="Arial"/>
        </w:rPr>
        <w:t xml:space="preserve">An on-going safety and sensitivity program to ensure a safe operating environment. </w:t>
      </w:r>
    </w:p>
    <w:p w14:paraId="4FD93FE4" w14:textId="2EC51201" w:rsidR="0057006C" w:rsidRPr="000E3AD4" w:rsidRDefault="0057006C" w:rsidP="00B977BE">
      <w:pPr>
        <w:pStyle w:val="ListParagraph"/>
        <w:numPr>
          <w:ilvl w:val="0"/>
          <w:numId w:val="143"/>
        </w:numPr>
        <w:spacing w:before="60"/>
        <w:ind w:left="1260" w:hanging="720"/>
        <w:rPr>
          <w:rFonts w:ascii="Arial" w:hAnsi="Arial" w:cs="Arial"/>
        </w:rPr>
      </w:pPr>
      <w:r w:rsidRPr="000E3AD4">
        <w:rPr>
          <w:rFonts w:ascii="Arial" w:hAnsi="Arial" w:cs="Arial"/>
          <w:b/>
          <w:bCs/>
        </w:rPr>
        <w:t>Broker’s Service Personnel</w:t>
      </w:r>
      <w:r w:rsidRPr="000E3AD4">
        <w:rPr>
          <w:rFonts w:ascii="Arial" w:hAnsi="Arial" w:cs="Arial"/>
        </w:rPr>
        <w:t>: The Broker must provide a program of the Broker’s service personnel training prior to permitting any personnel to have public contact or answer scheduling lines. Training shall include sensitivity components dealing with:</w:t>
      </w:r>
    </w:p>
    <w:p w14:paraId="5C74EDF6" w14:textId="77777777" w:rsidR="0057006C" w:rsidRPr="000E3AD4" w:rsidRDefault="0057006C" w:rsidP="00B977BE">
      <w:pPr>
        <w:pStyle w:val="ListParagraph"/>
        <w:numPr>
          <w:ilvl w:val="0"/>
          <w:numId w:val="146"/>
        </w:numPr>
        <w:spacing w:before="60"/>
        <w:ind w:left="2160" w:hanging="900"/>
        <w:rPr>
          <w:rFonts w:ascii="Arial" w:hAnsi="Arial" w:cs="Arial"/>
        </w:rPr>
      </w:pPr>
      <w:r w:rsidRPr="000E3AD4">
        <w:rPr>
          <w:rFonts w:ascii="Arial" w:hAnsi="Arial" w:cs="Arial"/>
        </w:rPr>
        <w:t xml:space="preserve">The aged and disabled persons; </w:t>
      </w:r>
    </w:p>
    <w:p w14:paraId="0CD9D1EF" w14:textId="77777777" w:rsidR="0057006C" w:rsidRPr="000E3AD4" w:rsidRDefault="0057006C" w:rsidP="00B977BE">
      <w:pPr>
        <w:pStyle w:val="ListParagraph"/>
        <w:numPr>
          <w:ilvl w:val="0"/>
          <w:numId w:val="146"/>
        </w:numPr>
        <w:ind w:left="2160" w:hanging="900"/>
        <w:rPr>
          <w:rFonts w:ascii="Arial" w:hAnsi="Arial" w:cs="Arial"/>
        </w:rPr>
      </w:pPr>
      <w:r w:rsidRPr="000E3AD4">
        <w:rPr>
          <w:rFonts w:ascii="Arial" w:hAnsi="Arial" w:cs="Arial"/>
        </w:rPr>
        <w:t xml:space="preserve">Multicultural contacts; </w:t>
      </w:r>
    </w:p>
    <w:p w14:paraId="1B576FF4" w14:textId="77777777" w:rsidR="0057006C" w:rsidRPr="000E3AD4" w:rsidRDefault="0057006C" w:rsidP="00B977BE">
      <w:pPr>
        <w:pStyle w:val="ListParagraph"/>
        <w:numPr>
          <w:ilvl w:val="0"/>
          <w:numId w:val="146"/>
        </w:numPr>
        <w:ind w:left="2160" w:hanging="900"/>
        <w:rPr>
          <w:rFonts w:ascii="Arial" w:hAnsi="Arial" w:cs="Arial"/>
        </w:rPr>
      </w:pPr>
      <w:r w:rsidRPr="000E3AD4">
        <w:rPr>
          <w:rFonts w:ascii="Arial" w:hAnsi="Arial" w:cs="Arial"/>
        </w:rPr>
        <w:t xml:space="preserve">Handling hostile callers; </w:t>
      </w:r>
    </w:p>
    <w:p w14:paraId="046EAAFA" w14:textId="77777777" w:rsidR="0057006C" w:rsidRPr="000E3AD4" w:rsidRDefault="0057006C" w:rsidP="00B977BE">
      <w:pPr>
        <w:pStyle w:val="ListParagraph"/>
        <w:numPr>
          <w:ilvl w:val="0"/>
          <w:numId w:val="146"/>
        </w:numPr>
        <w:ind w:left="2160" w:hanging="900"/>
        <w:rPr>
          <w:rFonts w:ascii="Arial" w:hAnsi="Arial" w:cs="Arial"/>
        </w:rPr>
      </w:pPr>
      <w:r w:rsidRPr="000E3AD4">
        <w:rPr>
          <w:rFonts w:ascii="Arial" w:hAnsi="Arial" w:cs="Arial"/>
        </w:rPr>
        <w:t xml:space="preserve">Public contact; and </w:t>
      </w:r>
    </w:p>
    <w:p w14:paraId="793FCB94" w14:textId="1B3A270D" w:rsidR="008B4DAF" w:rsidRPr="00332956" w:rsidRDefault="0057006C" w:rsidP="00B977BE">
      <w:pPr>
        <w:pStyle w:val="ListParagraph"/>
        <w:numPr>
          <w:ilvl w:val="0"/>
          <w:numId w:val="146"/>
        </w:numPr>
        <w:ind w:left="2160" w:hanging="900"/>
        <w:rPr>
          <w:rFonts w:ascii="Arial" w:hAnsi="Arial" w:cs="Arial"/>
        </w:rPr>
      </w:pPr>
      <w:r w:rsidRPr="000E3AD4">
        <w:rPr>
          <w:rFonts w:ascii="Arial" w:hAnsi="Arial" w:cs="Arial"/>
        </w:rPr>
        <w:t xml:space="preserve">Communicating with hearing or speech-impaired individuals. </w:t>
      </w:r>
    </w:p>
    <w:p w14:paraId="321EA4EC" w14:textId="77777777" w:rsidR="0057006C" w:rsidRPr="000E3AD4" w:rsidRDefault="0057006C" w:rsidP="00B977BE">
      <w:pPr>
        <w:pStyle w:val="ListParagraph"/>
        <w:numPr>
          <w:ilvl w:val="0"/>
          <w:numId w:val="143"/>
        </w:numPr>
        <w:ind w:left="1260" w:hanging="720"/>
        <w:rPr>
          <w:rFonts w:ascii="Arial" w:hAnsi="Arial" w:cs="Arial"/>
        </w:rPr>
      </w:pPr>
      <w:r w:rsidRPr="000E3AD4">
        <w:rPr>
          <w:rFonts w:ascii="Arial" w:hAnsi="Arial" w:cs="Arial"/>
        </w:rPr>
        <w:t>Service personnel, including scheduling personnel, must be trained and knowledgeable in all aspects of transportation service operations including Broker reservation procedures. The Broker shall provide a written comprehensive training plan for all service personnel. Any changes to this plan must be approved by DMMA prior to implementation. Changes must be submitted to DMMA no later than thirty (30) days prior to requested implementation.</w:t>
      </w:r>
    </w:p>
    <w:p w14:paraId="5CA9B10C" w14:textId="77777777" w:rsidR="0057006C" w:rsidRPr="000E3AD4" w:rsidRDefault="0057006C" w:rsidP="0057006C"/>
    <w:p w14:paraId="74FA05DA" w14:textId="07297AF7" w:rsidR="0057006C" w:rsidRPr="000E3AD4" w:rsidRDefault="0057006C" w:rsidP="00E27628">
      <w:pPr>
        <w:pStyle w:val="Heading1"/>
        <w:numPr>
          <w:ilvl w:val="0"/>
          <w:numId w:val="0"/>
        </w:numPr>
        <w:ind w:left="540" w:hanging="540"/>
      </w:pPr>
      <w:r w:rsidRPr="000E3AD4">
        <w:t>5</w:t>
      </w:r>
      <w:r w:rsidR="006349C6">
        <w:t>1</w:t>
      </w:r>
      <w:r w:rsidRPr="000E3AD4">
        <w:rPr>
          <w:b w:val="0"/>
          <w:bCs w:val="0"/>
          <w:sz w:val="24"/>
          <w:szCs w:val="24"/>
        </w:rPr>
        <w:t xml:space="preserve">. </w:t>
      </w:r>
      <w:r w:rsidR="00E27628" w:rsidRPr="000E3AD4">
        <w:rPr>
          <w:b w:val="0"/>
          <w:bCs w:val="0"/>
          <w:sz w:val="24"/>
          <w:szCs w:val="24"/>
        </w:rPr>
        <w:tab/>
      </w:r>
      <w:r w:rsidRPr="000E3AD4">
        <w:t>Orientation For Transportation Providers</w:t>
      </w:r>
    </w:p>
    <w:p w14:paraId="6B2B25C4" w14:textId="626BF028" w:rsidR="0057006C" w:rsidRPr="00991EFB" w:rsidRDefault="0057006C" w:rsidP="00991EFB">
      <w:pPr>
        <w:pStyle w:val="ListParagraph"/>
        <w:numPr>
          <w:ilvl w:val="0"/>
          <w:numId w:val="233"/>
        </w:numPr>
        <w:spacing w:before="240"/>
        <w:ind w:left="1260" w:hanging="720"/>
        <w:rPr>
          <w:rFonts w:ascii="Arial" w:hAnsi="Arial" w:cs="Arial"/>
        </w:rPr>
      </w:pPr>
      <w:r w:rsidRPr="00991EFB">
        <w:rPr>
          <w:rFonts w:ascii="Arial" w:hAnsi="Arial" w:cs="Arial"/>
        </w:rPr>
        <w:t>The Broker must provide an orientation program for all transportation providers with which he/she has entered into a service agreement under this RFP. At a minimum, the orientation program must include:</w:t>
      </w:r>
    </w:p>
    <w:p w14:paraId="7154B5F4" w14:textId="77777777" w:rsidR="0057006C" w:rsidRPr="00991EFB" w:rsidRDefault="0057006C" w:rsidP="00991EFB">
      <w:pPr>
        <w:pStyle w:val="ListParagraph"/>
        <w:numPr>
          <w:ilvl w:val="0"/>
          <w:numId w:val="228"/>
        </w:numPr>
        <w:spacing w:before="60"/>
        <w:ind w:left="2160" w:hanging="900"/>
        <w:rPr>
          <w:rFonts w:ascii="Arial" w:hAnsi="Arial" w:cs="Arial"/>
        </w:rPr>
      </w:pPr>
      <w:r w:rsidRPr="00991EFB">
        <w:rPr>
          <w:rFonts w:ascii="Arial" w:hAnsi="Arial" w:cs="Arial"/>
        </w:rPr>
        <w:t>Overview of NEMT Program and division of responsibilities between Broker and transportation provider</w:t>
      </w:r>
    </w:p>
    <w:p w14:paraId="59D54541" w14:textId="613DFD62" w:rsidR="0057006C" w:rsidRPr="00991EFB" w:rsidRDefault="00F17525" w:rsidP="00991EFB">
      <w:pPr>
        <w:pStyle w:val="ListParagraph"/>
        <w:numPr>
          <w:ilvl w:val="0"/>
          <w:numId w:val="228"/>
        </w:numPr>
        <w:spacing w:before="60"/>
        <w:ind w:left="2160" w:hanging="900"/>
        <w:rPr>
          <w:rFonts w:ascii="Arial" w:hAnsi="Arial" w:cs="Arial"/>
        </w:rPr>
      </w:pPr>
      <w:r w:rsidRPr="00991EFB">
        <w:rPr>
          <w:rFonts w:ascii="Arial" w:hAnsi="Arial" w:cs="Arial"/>
        </w:rPr>
        <w:t xml:space="preserve">Vehicle </w:t>
      </w:r>
      <w:r w:rsidR="00AB2753" w:rsidRPr="00991EFB">
        <w:rPr>
          <w:rFonts w:ascii="Arial" w:hAnsi="Arial" w:cs="Arial"/>
        </w:rPr>
        <w:t>requirements</w:t>
      </w:r>
    </w:p>
    <w:p w14:paraId="607A420D" w14:textId="222E7211" w:rsidR="00F315B0" w:rsidRPr="00991EFB" w:rsidRDefault="00F315B0" w:rsidP="00991EFB">
      <w:pPr>
        <w:pStyle w:val="ListParagraph"/>
        <w:numPr>
          <w:ilvl w:val="0"/>
          <w:numId w:val="228"/>
        </w:numPr>
        <w:spacing w:before="60"/>
        <w:ind w:left="2160" w:hanging="900"/>
        <w:rPr>
          <w:rFonts w:ascii="Arial" w:hAnsi="Arial" w:cs="Arial"/>
        </w:rPr>
      </w:pPr>
      <w:r w:rsidRPr="00991EFB">
        <w:rPr>
          <w:rFonts w:ascii="Arial" w:hAnsi="Arial" w:cs="Arial"/>
        </w:rPr>
        <w:t>GPS</w:t>
      </w:r>
    </w:p>
    <w:p w14:paraId="0E52FFE6" w14:textId="6ADACB5E" w:rsidR="0095655C" w:rsidRPr="00991EFB" w:rsidRDefault="0057006C" w:rsidP="00991EFB">
      <w:pPr>
        <w:pStyle w:val="ListParagraph"/>
        <w:numPr>
          <w:ilvl w:val="0"/>
          <w:numId w:val="228"/>
        </w:numPr>
        <w:spacing w:before="60"/>
        <w:ind w:left="2160" w:hanging="900"/>
        <w:rPr>
          <w:rFonts w:ascii="Arial" w:hAnsi="Arial" w:cs="Arial"/>
        </w:rPr>
      </w:pPr>
      <w:r w:rsidRPr="00991EFB">
        <w:rPr>
          <w:rFonts w:ascii="Arial" w:hAnsi="Arial" w:cs="Arial"/>
        </w:rPr>
        <w:t xml:space="preserve">Procedures for handling accidents, moving violations and vehicle </w:t>
      </w:r>
      <w:r w:rsidR="006F1BBF" w:rsidRPr="00991EFB">
        <w:rPr>
          <w:rFonts w:ascii="Arial" w:hAnsi="Arial" w:cs="Arial"/>
        </w:rPr>
        <w:t>breakdowns.</w:t>
      </w:r>
      <w:r w:rsidRPr="00991EFB">
        <w:rPr>
          <w:rFonts w:ascii="Arial" w:hAnsi="Arial" w:cs="Arial"/>
        </w:rPr>
        <w:t xml:space="preserve"> </w:t>
      </w:r>
    </w:p>
    <w:p w14:paraId="310089A7" w14:textId="77777777" w:rsidR="006F1BBF" w:rsidRPr="00991EFB" w:rsidRDefault="0057006C" w:rsidP="00991EFB">
      <w:pPr>
        <w:pStyle w:val="ListParagraph"/>
        <w:numPr>
          <w:ilvl w:val="0"/>
          <w:numId w:val="228"/>
        </w:numPr>
        <w:spacing w:before="60"/>
        <w:ind w:left="2160" w:hanging="900"/>
        <w:rPr>
          <w:rFonts w:ascii="Arial" w:hAnsi="Arial" w:cs="Arial"/>
        </w:rPr>
      </w:pPr>
      <w:r w:rsidRPr="00991EFB">
        <w:rPr>
          <w:rFonts w:ascii="Arial" w:hAnsi="Arial" w:cs="Arial"/>
        </w:rPr>
        <w:t xml:space="preserve">Driver qualifications; </w:t>
      </w:r>
    </w:p>
    <w:p w14:paraId="45B3A9B5" w14:textId="6642F010" w:rsidR="0057006C" w:rsidRPr="00991EFB" w:rsidRDefault="006F1BBF" w:rsidP="00991EFB">
      <w:pPr>
        <w:pStyle w:val="ListParagraph"/>
        <w:numPr>
          <w:ilvl w:val="0"/>
          <w:numId w:val="228"/>
        </w:numPr>
        <w:spacing w:before="60"/>
        <w:ind w:left="2160" w:hanging="900"/>
        <w:rPr>
          <w:rFonts w:ascii="Arial" w:hAnsi="Arial" w:cs="Arial"/>
        </w:rPr>
      </w:pPr>
      <w:r w:rsidRPr="00991EFB">
        <w:rPr>
          <w:rFonts w:ascii="Arial" w:hAnsi="Arial" w:cs="Arial"/>
        </w:rPr>
        <w:t>Driver conduct</w:t>
      </w:r>
    </w:p>
    <w:p w14:paraId="0EB7819D" w14:textId="24EEC875" w:rsidR="006F1BBF" w:rsidRPr="00991EFB" w:rsidRDefault="006F1BBF" w:rsidP="00991EFB">
      <w:pPr>
        <w:pStyle w:val="ListParagraph"/>
        <w:numPr>
          <w:ilvl w:val="0"/>
          <w:numId w:val="228"/>
        </w:numPr>
        <w:spacing w:before="60"/>
        <w:ind w:left="2160" w:hanging="900"/>
        <w:rPr>
          <w:rFonts w:ascii="Arial" w:hAnsi="Arial" w:cs="Arial"/>
        </w:rPr>
      </w:pPr>
      <w:r w:rsidRPr="00991EFB">
        <w:rPr>
          <w:rFonts w:ascii="Arial" w:hAnsi="Arial" w:cs="Arial"/>
        </w:rPr>
        <w:t>The use of attendants and/or escorts</w:t>
      </w:r>
    </w:p>
    <w:p w14:paraId="1C8ADD41" w14:textId="77777777" w:rsidR="006F1BBF" w:rsidRPr="000E3AD4" w:rsidRDefault="006F1BBF"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Scheduling procedures during regular operating hours, including criteria for determining the most appropriate mode of transportation for the member; </w:t>
      </w:r>
    </w:p>
    <w:p w14:paraId="7F369C2A" w14:textId="77777777" w:rsidR="00D63D8F" w:rsidRPr="000E3AD4" w:rsidRDefault="00D63D8F"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Scheduling procedures for after hours, weekends and holidays; </w:t>
      </w:r>
    </w:p>
    <w:p w14:paraId="152585C4" w14:textId="77777777" w:rsidR="00D63D8F" w:rsidRPr="000E3AD4" w:rsidRDefault="00D63D8F"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Procedures for handling requests for "urgent care"; </w:t>
      </w:r>
    </w:p>
    <w:p w14:paraId="5B896CF8" w14:textId="77777777" w:rsidR="00D63D8F" w:rsidRPr="000E3AD4" w:rsidRDefault="00D63D8F"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Criteria for trip assignment; </w:t>
      </w:r>
    </w:p>
    <w:p w14:paraId="5687EF72" w14:textId="77777777" w:rsidR="00BB0769" w:rsidRPr="000E3AD4" w:rsidRDefault="00BB0769"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Dispatching and delivery of services; </w:t>
      </w:r>
    </w:p>
    <w:p w14:paraId="37F9DDAD" w14:textId="77777777" w:rsidR="00BB0769" w:rsidRPr="000E3AD4" w:rsidRDefault="00BB0769"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Procedures for obtaining reimbursement for authorized trips; </w:t>
      </w:r>
    </w:p>
    <w:p w14:paraId="562AB5B0" w14:textId="77777777" w:rsidR="00E11068" w:rsidRPr="000E3AD4"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Driver customer service standards and requirements during pickup, transport and delivery; </w:t>
      </w:r>
    </w:p>
    <w:p w14:paraId="3F88F95A" w14:textId="77777777" w:rsidR="00E11068" w:rsidRPr="000E3AD4"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Record keeping and documentation requirements for scheduling, dispatching and driver personnel, including completion of required logs; </w:t>
      </w:r>
    </w:p>
    <w:p w14:paraId="04D2D86D" w14:textId="77777777" w:rsidR="00E11068" w:rsidRPr="000E3AD4"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Procedures for handling grievances from members or providers; </w:t>
      </w:r>
    </w:p>
    <w:p w14:paraId="4F60726D" w14:textId="77777777" w:rsidR="00E11068" w:rsidRPr="000E3AD4"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Procedures for notifying members when services are denied or terminated by the Broker;  </w:t>
      </w:r>
    </w:p>
    <w:p w14:paraId="4212B0BD" w14:textId="77777777" w:rsidR="00E11068" w:rsidRPr="000E3AD4"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Criteria and procedures for documenting and notifying members when services are denied or terminated by the transportation provider; </w:t>
      </w:r>
    </w:p>
    <w:p w14:paraId="62132723" w14:textId="540E05A9" w:rsidR="00E11068" w:rsidRPr="000E3AD4"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Overview of </w:t>
      </w:r>
      <w:r w:rsidR="00110E29">
        <w:rPr>
          <w:rFonts w:ascii="Arial" w:hAnsi="Arial" w:cs="Arial"/>
        </w:rPr>
        <w:t xml:space="preserve">Chronic </w:t>
      </w:r>
      <w:r w:rsidRPr="000E3AD4">
        <w:rPr>
          <w:rFonts w:ascii="Arial" w:hAnsi="Arial" w:cs="Arial"/>
        </w:rPr>
        <w:t>R</w:t>
      </w:r>
      <w:r w:rsidR="00110E29">
        <w:rPr>
          <w:rFonts w:ascii="Arial" w:hAnsi="Arial" w:cs="Arial"/>
        </w:rPr>
        <w:t xml:space="preserve">enal </w:t>
      </w:r>
      <w:r w:rsidRPr="000E3AD4">
        <w:rPr>
          <w:rFonts w:ascii="Arial" w:hAnsi="Arial" w:cs="Arial"/>
        </w:rPr>
        <w:t>D</w:t>
      </w:r>
      <w:r w:rsidR="00110E29">
        <w:rPr>
          <w:rFonts w:ascii="Arial" w:hAnsi="Arial" w:cs="Arial"/>
        </w:rPr>
        <w:t xml:space="preserve">isease </w:t>
      </w:r>
      <w:r w:rsidRPr="000E3AD4">
        <w:rPr>
          <w:rFonts w:ascii="Arial" w:hAnsi="Arial" w:cs="Arial"/>
        </w:rPr>
        <w:t>P</w:t>
      </w:r>
      <w:r w:rsidR="002B5EBB">
        <w:rPr>
          <w:rFonts w:ascii="Arial" w:hAnsi="Arial" w:cs="Arial"/>
        </w:rPr>
        <w:t>rogram</w:t>
      </w:r>
      <w:r w:rsidRPr="000E3AD4">
        <w:rPr>
          <w:rFonts w:ascii="Arial" w:hAnsi="Arial" w:cs="Arial"/>
        </w:rPr>
        <w:t xml:space="preserve"> related to NEMT services; </w:t>
      </w:r>
    </w:p>
    <w:p w14:paraId="13D159D0" w14:textId="77777777" w:rsidR="00E11068" w:rsidRPr="000E3AD4"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HIPAA Compliance Requirements; </w:t>
      </w:r>
    </w:p>
    <w:p w14:paraId="616F29D9" w14:textId="77777777" w:rsidR="00E11068" w:rsidRPr="000E3AD4"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Hazardous weather policy; </w:t>
      </w:r>
    </w:p>
    <w:p w14:paraId="00A546E6" w14:textId="77777777" w:rsidR="00E11068" w:rsidRPr="000E3AD4"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Emergency Contingency procedures; </w:t>
      </w:r>
    </w:p>
    <w:p w14:paraId="5F9D8998" w14:textId="77777777" w:rsidR="00E11068" w:rsidRPr="000E3AD4"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Disaster Recovery procedures; </w:t>
      </w:r>
    </w:p>
    <w:p w14:paraId="39B47439" w14:textId="77777777" w:rsidR="00E11068" w:rsidRPr="000E3AD4"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 xml:space="preserve">Quality Assurance process; and </w:t>
      </w:r>
    </w:p>
    <w:p w14:paraId="7748D55B" w14:textId="5ADB7224" w:rsidR="006F1BBF" w:rsidRPr="00AB2753" w:rsidRDefault="00E11068" w:rsidP="00991EFB">
      <w:pPr>
        <w:pStyle w:val="ListParagraph"/>
        <w:numPr>
          <w:ilvl w:val="0"/>
          <w:numId w:val="228"/>
        </w:numPr>
        <w:spacing w:before="60"/>
        <w:ind w:left="2160" w:hanging="900"/>
        <w:rPr>
          <w:rFonts w:ascii="Arial" w:hAnsi="Arial" w:cs="Arial"/>
        </w:rPr>
      </w:pPr>
      <w:r w:rsidRPr="000E3AD4">
        <w:rPr>
          <w:rFonts w:ascii="Arial" w:hAnsi="Arial" w:cs="Arial"/>
        </w:rPr>
        <w:t>All performance requirements</w:t>
      </w:r>
    </w:p>
    <w:p w14:paraId="1AF63356" w14:textId="77777777" w:rsidR="0057006C" w:rsidRPr="000E3AD4" w:rsidRDefault="0057006C" w:rsidP="00991EFB">
      <w:pPr>
        <w:pStyle w:val="ListParagraph"/>
        <w:ind w:left="2340" w:hanging="720"/>
        <w:rPr>
          <w:rFonts w:ascii="Arial" w:hAnsi="Arial" w:cs="Arial"/>
        </w:rPr>
      </w:pPr>
    </w:p>
    <w:p w14:paraId="721C1818" w14:textId="47F7ED7C" w:rsidR="0057006C" w:rsidRPr="00E86061" w:rsidRDefault="0057006C" w:rsidP="00163B77">
      <w:pPr>
        <w:pStyle w:val="Heading1"/>
        <w:numPr>
          <w:ilvl w:val="0"/>
          <w:numId w:val="0"/>
        </w:numPr>
        <w:ind w:left="540" w:hanging="540"/>
      </w:pPr>
      <w:r w:rsidRPr="00E86061">
        <w:t>5</w:t>
      </w:r>
      <w:r w:rsidR="006349C6">
        <w:t>2</w:t>
      </w:r>
      <w:r w:rsidRPr="00E86061">
        <w:t xml:space="preserve">. Operational Policies/Procedures Manual </w:t>
      </w:r>
    </w:p>
    <w:p w14:paraId="3AD55737" w14:textId="77777777" w:rsidR="0057006C" w:rsidRPr="000E3AD4" w:rsidRDefault="0057006C" w:rsidP="00B977BE">
      <w:pPr>
        <w:pStyle w:val="Heading1"/>
        <w:numPr>
          <w:ilvl w:val="0"/>
          <w:numId w:val="234"/>
        </w:numPr>
        <w:ind w:left="1260" w:hanging="720"/>
        <w:rPr>
          <w:b w:val="0"/>
          <w:bCs w:val="0"/>
          <w:sz w:val="24"/>
          <w:szCs w:val="24"/>
        </w:rPr>
      </w:pPr>
      <w:r w:rsidRPr="000E3AD4">
        <w:rPr>
          <w:b w:val="0"/>
          <w:bCs w:val="0"/>
          <w:sz w:val="24"/>
          <w:szCs w:val="24"/>
        </w:rPr>
        <w:t>The Broker must develop an operational policies/procedures manual detailing all policies/procedures to be used in the scheduling and delivery of transportation services. The manual must include policies for services, personnel and equipment as well as vehicle maintenance procedures. The manual must be submitted to DMMA for review and approval at least forty (40) calendar days prior to the start of operations. Modifications required by DMMA must be incorporated by the Broker within ten (10) working days of notification. In no cases will a Broker be allowed to begin operations without an approved operational policies/procedures manual.</w:t>
      </w:r>
    </w:p>
    <w:p w14:paraId="257FB49F" w14:textId="2D1A5E99" w:rsidR="0057006C" w:rsidRPr="000E3AD4" w:rsidRDefault="00165CF6" w:rsidP="00B977BE">
      <w:pPr>
        <w:pStyle w:val="ListParagraph"/>
        <w:numPr>
          <w:ilvl w:val="0"/>
          <w:numId w:val="234"/>
        </w:numPr>
        <w:spacing w:after="60"/>
        <w:ind w:left="1260" w:hanging="709"/>
        <w:rPr>
          <w:rFonts w:ascii="Arial" w:hAnsi="Arial" w:cs="Arial"/>
        </w:rPr>
      </w:pPr>
      <w:r w:rsidRPr="000E3AD4">
        <w:rPr>
          <w:rFonts w:ascii="Arial" w:hAnsi="Arial" w:cs="Arial"/>
        </w:rPr>
        <w:t>These operational policies/procedures</w:t>
      </w:r>
      <w:r w:rsidR="0057006C" w:rsidRPr="000E3AD4">
        <w:rPr>
          <w:rFonts w:ascii="Arial" w:hAnsi="Arial" w:cs="Arial"/>
        </w:rPr>
        <w:t xml:space="preserve"> manual must be incorporated into all training programs for new employees. The manual must also be provided to all transportation providers with whom the Broker has entered into a service agreement. The manual must be utilized in an orientation program to be provided by the Broker to transportation providers.</w:t>
      </w:r>
    </w:p>
    <w:p w14:paraId="2F40F0DC" w14:textId="77777777" w:rsidR="0057006C" w:rsidRPr="000E3AD4" w:rsidRDefault="0057006C" w:rsidP="00B977BE">
      <w:pPr>
        <w:pStyle w:val="ListParagraph"/>
        <w:numPr>
          <w:ilvl w:val="0"/>
          <w:numId w:val="234"/>
        </w:numPr>
        <w:spacing w:after="60"/>
        <w:ind w:left="1260" w:hanging="709"/>
        <w:rPr>
          <w:rFonts w:ascii="Arial" w:hAnsi="Arial" w:cs="Arial"/>
        </w:rPr>
      </w:pPr>
      <w:r w:rsidRPr="000E3AD4">
        <w:rPr>
          <w:rFonts w:ascii="Arial" w:hAnsi="Arial" w:cs="Arial"/>
        </w:rPr>
        <w:t>The operational policies/procedures manual must be reviewed and updated annually and whenever changes in the operation of the business are made. Updates to the manual must be approved by DMMA before distribution. DMMA reserves the right to require modifications to the manual throughout the life of the contract. Required updates must be submitted to DMMA for approval within ten (10) working days of the request.</w:t>
      </w:r>
    </w:p>
    <w:p w14:paraId="6964EB21" w14:textId="77777777" w:rsidR="0057006C" w:rsidRPr="000E3AD4" w:rsidRDefault="0057006C" w:rsidP="00B977BE">
      <w:pPr>
        <w:pStyle w:val="ListParagraph"/>
        <w:numPr>
          <w:ilvl w:val="0"/>
          <w:numId w:val="234"/>
        </w:numPr>
        <w:spacing w:after="60"/>
        <w:ind w:left="1260" w:hanging="709"/>
        <w:rPr>
          <w:rFonts w:ascii="Arial" w:hAnsi="Arial" w:cs="Arial"/>
        </w:rPr>
      </w:pPr>
      <w:r w:rsidRPr="000E3AD4">
        <w:rPr>
          <w:rFonts w:ascii="Arial" w:hAnsi="Arial" w:cs="Arial"/>
        </w:rPr>
        <w:t>The operational policies/procedures manual developed as part of this contract will become the property of DMMA.</w:t>
      </w:r>
    </w:p>
    <w:p w14:paraId="5F9D4E91" w14:textId="77777777" w:rsidR="0057006C" w:rsidRPr="000E3AD4" w:rsidRDefault="0057006C" w:rsidP="0057006C">
      <w:r w:rsidRPr="000E3AD4">
        <w:tab/>
      </w:r>
    </w:p>
    <w:p w14:paraId="30DBFB00" w14:textId="51AF1502" w:rsidR="0057006C" w:rsidRPr="000E3AD4" w:rsidRDefault="0057006C" w:rsidP="000E1649">
      <w:pPr>
        <w:pStyle w:val="Heading1"/>
        <w:numPr>
          <w:ilvl w:val="0"/>
          <w:numId w:val="0"/>
        </w:numPr>
        <w:ind w:left="540" w:hanging="540"/>
      </w:pPr>
      <w:r w:rsidRPr="000E3AD4">
        <w:t>5</w:t>
      </w:r>
      <w:r w:rsidR="006349C6">
        <w:t>3</w:t>
      </w:r>
      <w:r w:rsidRPr="000E3AD4">
        <w:t>. Appeals And Grievances</w:t>
      </w:r>
    </w:p>
    <w:p w14:paraId="5FA22275" w14:textId="77777777" w:rsidR="0057006C" w:rsidRPr="000E3AD4" w:rsidRDefault="0057006C" w:rsidP="00B977BE">
      <w:pPr>
        <w:pStyle w:val="ListParagraph"/>
        <w:numPr>
          <w:ilvl w:val="0"/>
          <w:numId w:val="235"/>
        </w:numPr>
        <w:spacing w:before="240"/>
        <w:ind w:left="1260" w:hanging="720"/>
        <w:rPr>
          <w:rFonts w:ascii="Arial" w:hAnsi="Arial" w:cs="Arial"/>
        </w:rPr>
      </w:pPr>
      <w:r w:rsidRPr="000E3AD4">
        <w:rPr>
          <w:rFonts w:ascii="Arial" w:hAnsi="Arial" w:cs="Arial"/>
        </w:rPr>
        <w:t>The Broker is responsible for tracking and responding to grievances and notifying members of the right to appeal when a trip is denied, suspended or terminated. The Broker is responsible for maintaining a system that electronically tracks grievances.</w:t>
      </w:r>
    </w:p>
    <w:p w14:paraId="23F30CA6" w14:textId="7A9AF305" w:rsidR="0057006C" w:rsidRPr="000E3AD4" w:rsidRDefault="0057006C" w:rsidP="00B977BE">
      <w:pPr>
        <w:pStyle w:val="ListParagraph"/>
        <w:numPr>
          <w:ilvl w:val="0"/>
          <w:numId w:val="235"/>
        </w:numPr>
        <w:spacing w:before="60"/>
        <w:ind w:left="1260" w:hanging="720"/>
        <w:rPr>
          <w:rFonts w:ascii="Arial" w:hAnsi="Arial" w:cs="Arial"/>
        </w:rPr>
      </w:pPr>
      <w:r w:rsidRPr="000E3AD4">
        <w:rPr>
          <w:rFonts w:ascii="Arial" w:hAnsi="Arial" w:cs="Arial"/>
        </w:rPr>
        <w:t>Members shall have the right to request information regarding:</w:t>
      </w:r>
    </w:p>
    <w:p w14:paraId="3E38F8EC" w14:textId="77777777" w:rsidR="0057006C" w:rsidRPr="000E3AD4" w:rsidRDefault="0057006C" w:rsidP="00B977BE">
      <w:pPr>
        <w:pStyle w:val="ListParagraph"/>
        <w:numPr>
          <w:ilvl w:val="0"/>
          <w:numId w:val="147"/>
        </w:numPr>
        <w:spacing w:before="60"/>
        <w:ind w:left="2160" w:hanging="900"/>
        <w:rPr>
          <w:rFonts w:ascii="Arial" w:hAnsi="Arial" w:cs="Arial"/>
        </w:rPr>
      </w:pPr>
      <w:r w:rsidRPr="000E3AD4">
        <w:rPr>
          <w:rFonts w:ascii="Arial" w:hAnsi="Arial" w:cs="Arial"/>
        </w:rPr>
        <w:t xml:space="preserve">The right to request a State fair hearing; </w:t>
      </w:r>
    </w:p>
    <w:p w14:paraId="2AB24D8D" w14:textId="77777777" w:rsidR="0057006C" w:rsidRPr="000E3AD4" w:rsidRDefault="0057006C" w:rsidP="00B977BE">
      <w:pPr>
        <w:pStyle w:val="ListParagraph"/>
        <w:numPr>
          <w:ilvl w:val="0"/>
          <w:numId w:val="147"/>
        </w:numPr>
        <w:spacing w:before="60"/>
        <w:ind w:left="2160" w:hanging="900"/>
        <w:rPr>
          <w:rFonts w:ascii="Arial" w:hAnsi="Arial" w:cs="Arial"/>
        </w:rPr>
      </w:pPr>
      <w:r w:rsidRPr="000E3AD4">
        <w:rPr>
          <w:rFonts w:ascii="Arial" w:hAnsi="Arial" w:cs="Arial"/>
        </w:rPr>
        <w:t xml:space="preserve">The procedures for exercising their rights to request a State fair hearing; </w:t>
      </w:r>
    </w:p>
    <w:p w14:paraId="1555EF92" w14:textId="77777777" w:rsidR="0057006C" w:rsidRPr="000E3AD4" w:rsidRDefault="0057006C" w:rsidP="00B977BE">
      <w:pPr>
        <w:pStyle w:val="ListParagraph"/>
        <w:numPr>
          <w:ilvl w:val="0"/>
          <w:numId w:val="147"/>
        </w:numPr>
        <w:spacing w:before="60"/>
        <w:ind w:left="2160" w:hanging="900"/>
        <w:rPr>
          <w:rFonts w:ascii="Arial" w:hAnsi="Arial" w:cs="Arial"/>
        </w:rPr>
      </w:pPr>
      <w:r w:rsidRPr="000E3AD4">
        <w:rPr>
          <w:rFonts w:ascii="Arial" w:hAnsi="Arial" w:cs="Arial"/>
        </w:rPr>
        <w:t xml:space="preserve">Representing themselves or use legal counsel, a relative, a friend, or other spokesperson; </w:t>
      </w:r>
    </w:p>
    <w:p w14:paraId="1CD4633F" w14:textId="77777777" w:rsidR="0057006C" w:rsidRPr="000E3AD4" w:rsidRDefault="0057006C" w:rsidP="00B977BE">
      <w:pPr>
        <w:pStyle w:val="ListParagraph"/>
        <w:numPr>
          <w:ilvl w:val="0"/>
          <w:numId w:val="147"/>
        </w:numPr>
        <w:spacing w:before="60"/>
        <w:ind w:left="2160" w:hanging="900"/>
        <w:rPr>
          <w:rFonts w:ascii="Arial" w:hAnsi="Arial" w:cs="Arial"/>
        </w:rPr>
      </w:pPr>
      <w:r w:rsidRPr="000E3AD4">
        <w:rPr>
          <w:rFonts w:ascii="Arial" w:hAnsi="Arial" w:cs="Arial"/>
        </w:rPr>
        <w:t xml:space="preserve">The specific regulations that support, or the change in Federal or State law that requires the action; </w:t>
      </w:r>
    </w:p>
    <w:p w14:paraId="1AF02C00" w14:textId="77777777" w:rsidR="0057006C" w:rsidRPr="000E3AD4" w:rsidRDefault="0057006C" w:rsidP="00B977BE">
      <w:pPr>
        <w:pStyle w:val="ListParagraph"/>
        <w:numPr>
          <w:ilvl w:val="0"/>
          <w:numId w:val="147"/>
        </w:numPr>
        <w:spacing w:before="60"/>
        <w:ind w:left="2160" w:hanging="900"/>
        <w:rPr>
          <w:rFonts w:ascii="Arial" w:hAnsi="Arial" w:cs="Arial"/>
        </w:rPr>
      </w:pPr>
      <w:r w:rsidRPr="000E3AD4">
        <w:rPr>
          <w:rFonts w:ascii="Arial" w:hAnsi="Arial" w:cs="Arial"/>
        </w:rPr>
        <w:t xml:space="preserve">The member’s right to request a State fair hearing, or in cases of an action based on change in law, the circumstances under which a hearing will be granted; and </w:t>
      </w:r>
    </w:p>
    <w:p w14:paraId="1D00859F" w14:textId="7E6AC0EE" w:rsidR="0057006C" w:rsidRPr="000E3AD4" w:rsidRDefault="0057006C" w:rsidP="00B977BE">
      <w:pPr>
        <w:pStyle w:val="ListParagraph"/>
        <w:numPr>
          <w:ilvl w:val="0"/>
          <w:numId w:val="147"/>
        </w:numPr>
        <w:spacing w:before="60"/>
        <w:ind w:left="2160" w:hanging="900"/>
        <w:rPr>
          <w:rFonts w:ascii="Arial" w:hAnsi="Arial" w:cs="Arial"/>
        </w:rPr>
      </w:pPr>
      <w:r w:rsidRPr="000E3AD4">
        <w:rPr>
          <w:rFonts w:ascii="Arial" w:hAnsi="Arial" w:cs="Arial"/>
        </w:rPr>
        <w:t>A State fair hearing within 90 days from the broker’s notice of action.</w:t>
      </w:r>
    </w:p>
    <w:p w14:paraId="11D6040D" w14:textId="77777777" w:rsidR="00E27628" w:rsidRPr="000E3AD4" w:rsidRDefault="00E27628" w:rsidP="00E27628"/>
    <w:p w14:paraId="4AF7D48A" w14:textId="63324E35" w:rsidR="0057006C" w:rsidRPr="000E3AD4" w:rsidRDefault="0057006C" w:rsidP="000E1649">
      <w:pPr>
        <w:pStyle w:val="Heading1"/>
        <w:numPr>
          <w:ilvl w:val="0"/>
          <w:numId w:val="0"/>
        </w:numPr>
        <w:ind w:left="540" w:hanging="540"/>
      </w:pPr>
      <w:r w:rsidRPr="000E3AD4">
        <w:t>5</w:t>
      </w:r>
      <w:r w:rsidR="006349C6">
        <w:t>4</w:t>
      </w:r>
      <w:r w:rsidRPr="000E3AD4">
        <w:t xml:space="preserve">. </w:t>
      </w:r>
      <w:r w:rsidR="005E7B08" w:rsidRPr="000E3AD4">
        <w:tab/>
      </w:r>
      <w:r w:rsidRPr="000E3AD4">
        <w:t>Denial Of Service</w:t>
      </w:r>
    </w:p>
    <w:p w14:paraId="72D0E69D" w14:textId="0347BD66" w:rsidR="0057006C" w:rsidRPr="000E3AD4" w:rsidRDefault="0057006C" w:rsidP="00B977BE">
      <w:pPr>
        <w:pStyle w:val="ListParagraph"/>
        <w:numPr>
          <w:ilvl w:val="0"/>
          <w:numId w:val="236"/>
        </w:numPr>
        <w:spacing w:before="240"/>
        <w:ind w:left="1260" w:hanging="720"/>
        <w:rPr>
          <w:rFonts w:ascii="Arial" w:hAnsi="Arial" w:cs="Arial"/>
        </w:rPr>
      </w:pPr>
      <w:r w:rsidRPr="000E3AD4">
        <w:rPr>
          <w:rFonts w:ascii="Arial" w:hAnsi="Arial" w:cs="Arial"/>
        </w:rPr>
        <w:t xml:space="preserve">When denying a request for transportation, The Broker shall orally notify each member at the time of the request and state the reason for the denial. The Broker shall also notify the member in writing of the reason for denying transportation service within two business days of the denial. The written notification shall use a template </w:t>
      </w:r>
      <w:r w:rsidR="002447AB">
        <w:rPr>
          <w:rFonts w:ascii="Arial" w:hAnsi="Arial" w:cs="Arial"/>
        </w:rPr>
        <w:t>approved</w:t>
      </w:r>
      <w:r w:rsidRPr="000E3AD4">
        <w:rPr>
          <w:rFonts w:ascii="Arial" w:hAnsi="Arial" w:cs="Arial"/>
        </w:rPr>
        <w:t xml:space="preserve"> by DMMA upon contract award. The template shall state the reason for the denial, citing the specific law, regulation or DMMA policy. It shall also include a description of the member’s appeal rights and a copy of the form for requesting an appeal hearing from DMMA. The Broker shall prepare for and participate in member appeals as requested by DMMA, at the Broker’s expense.</w:t>
      </w:r>
    </w:p>
    <w:p w14:paraId="532C13F6" w14:textId="77777777" w:rsidR="0057006C" w:rsidRPr="000E3AD4" w:rsidRDefault="0057006C" w:rsidP="00B977BE">
      <w:pPr>
        <w:pStyle w:val="ListParagraph"/>
        <w:numPr>
          <w:ilvl w:val="0"/>
          <w:numId w:val="236"/>
        </w:numPr>
        <w:spacing w:before="60"/>
        <w:ind w:left="1260" w:hanging="720"/>
        <w:rPr>
          <w:rFonts w:ascii="Arial" w:hAnsi="Arial" w:cs="Arial"/>
        </w:rPr>
      </w:pPr>
      <w:r w:rsidRPr="000E3AD4">
        <w:rPr>
          <w:rFonts w:ascii="Arial" w:hAnsi="Arial" w:cs="Arial"/>
        </w:rPr>
        <w:t xml:space="preserve">In individual cases where the contract requirements do not provide clear guidance, DMMA shall retain ultimate decision-making authority on authorization of transportation services. The decisions of the Appeals Division of DMMA on matters involving the Broker’s denial of transportation requests shall be final and binding on the Broker. </w:t>
      </w:r>
    </w:p>
    <w:p w14:paraId="5D06B92E" w14:textId="312046A4" w:rsidR="0057006C" w:rsidRPr="000E3AD4" w:rsidRDefault="0057006C" w:rsidP="00B977BE">
      <w:pPr>
        <w:pStyle w:val="ListParagraph"/>
        <w:numPr>
          <w:ilvl w:val="0"/>
          <w:numId w:val="236"/>
        </w:numPr>
        <w:spacing w:before="60"/>
        <w:ind w:left="1260" w:hanging="720"/>
        <w:rPr>
          <w:rFonts w:ascii="Arial" w:hAnsi="Arial" w:cs="Arial"/>
        </w:rPr>
      </w:pPr>
      <w:r w:rsidRPr="00094345">
        <w:rPr>
          <w:rFonts w:ascii="Arial" w:hAnsi="Arial" w:cs="Arial"/>
          <w:b/>
          <w:bCs/>
        </w:rPr>
        <w:t>Penalties</w:t>
      </w:r>
      <w:r w:rsidRPr="000E3AD4">
        <w:rPr>
          <w:rFonts w:ascii="Arial" w:hAnsi="Arial" w:cs="Arial"/>
        </w:rPr>
        <w:t xml:space="preserve">: In the event the Broker fails to notify a member in writing of the reason for denying transportation service within two business days of the denial, DMMA may apply financial penalties against the Broker’s monthly payment </w:t>
      </w:r>
      <w:r w:rsidR="007F096E">
        <w:rPr>
          <w:rFonts w:ascii="Arial" w:hAnsi="Arial" w:cs="Arial"/>
        </w:rPr>
        <w:t>as a</w:t>
      </w:r>
      <w:r w:rsidR="005F23AB">
        <w:rPr>
          <w:rFonts w:ascii="Arial" w:hAnsi="Arial" w:cs="Arial"/>
        </w:rPr>
        <w:t xml:space="preserve"> </w:t>
      </w:r>
      <w:r w:rsidR="007F096E" w:rsidRPr="007F096E">
        <w:rPr>
          <w:rFonts w:ascii="Arial" w:hAnsi="Arial" w:cs="Arial"/>
        </w:rPr>
        <w:t>reduction from any payment made to Broker of $10,000 reduction per incident</w:t>
      </w:r>
      <w:r w:rsidRPr="000E3AD4">
        <w:rPr>
          <w:rFonts w:ascii="Arial" w:hAnsi="Arial" w:cs="Arial"/>
        </w:rPr>
        <w:t>.</w:t>
      </w:r>
    </w:p>
    <w:p w14:paraId="65FAFA5E" w14:textId="77777777" w:rsidR="0057006C" w:rsidRPr="000E3AD4" w:rsidRDefault="0057006C" w:rsidP="00B977BE">
      <w:pPr>
        <w:pStyle w:val="ListParagraph"/>
        <w:numPr>
          <w:ilvl w:val="0"/>
          <w:numId w:val="236"/>
        </w:numPr>
        <w:spacing w:before="60"/>
        <w:ind w:left="1260" w:hanging="720"/>
        <w:rPr>
          <w:rFonts w:ascii="Arial" w:hAnsi="Arial" w:cs="Arial"/>
        </w:rPr>
      </w:pPr>
      <w:r w:rsidRPr="000E3AD4">
        <w:rPr>
          <w:rFonts w:ascii="Arial" w:hAnsi="Arial" w:cs="Arial"/>
        </w:rPr>
        <w:t>The Broker may deny a trip or immediately discontinue a trip for any member who:</w:t>
      </w:r>
    </w:p>
    <w:p w14:paraId="6863CE20" w14:textId="77777777" w:rsidR="0057006C" w:rsidRPr="000E3AD4" w:rsidRDefault="0057006C" w:rsidP="00B977BE">
      <w:pPr>
        <w:pStyle w:val="ListParagraph"/>
        <w:numPr>
          <w:ilvl w:val="0"/>
          <w:numId w:val="148"/>
        </w:numPr>
        <w:spacing w:before="60"/>
        <w:ind w:left="2160" w:hanging="900"/>
        <w:rPr>
          <w:rFonts w:ascii="Arial" w:hAnsi="Arial" w:cs="Arial"/>
        </w:rPr>
      </w:pPr>
      <w:r w:rsidRPr="000E3AD4">
        <w:rPr>
          <w:rFonts w:ascii="Arial" w:hAnsi="Arial" w:cs="Arial"/>
        </w:rPr>
        <w:t xml:space="preserve">Refuses to cooperate in determining status of Medicaid eligibility; </w:t>
      </w:r>
    </w:p>
    <w:p w14:paraId="57E783A1" w14:textId="77777777" w:rsidR="0057006C" w:rsidRPr="000E3AD4" w:rsidRDefault="0057006C" w:rsidP="00B977BE">
      <w:pPr>
        <w:pStyle w:val="ListParagraph"/>
        <w:numPr>
          <w:ilvl w:val="0"/>
          <w:numId w:val="148"/>
        </w:numPr>
        <w:spacing w:before="60"/>
        <w:ind w:left="2160" w:hanging="900"/>
        <w:rPr>
          <w:rFonts w:ascii="Arial" w:hAnsi="Arial" w:cs="Arial"/>
        </w:rPr>
      </w:pPr>
      <w:r w:rsidRPr="000E3AD4">
        <w:rPr>
          <w:rFonts w:ascii="Arial" w:hAnsi="Arial" w:cs="Arial"/>
        </w:rPr>
        <w:t xml:space="preserve">Refuses to provide the documentation requested to determine need for NEMT services; </w:t>
      </w:r>
    </w:p>
    <w:p w14:paraId="67B1A7CE" w14:textId="77777777" w:rsidR="0057006C" w:rsidRPr="000E3AD4" w:rsidRDefault="0057006C" w:rsidP="00B977BE">
      <w:pPr>
        <w:pStyle w:val="ListParagraph"/>
        <w:numPr>
          <w:ilvl w:val="0"/>
          <w:numId w:val="148"/>
        </w:numPr>
        <w:spacing w:before="60"/>
        <w:ind w:left="2160" w:hanging="900"/>
        <w:rPr>
          <w:rFonts w:ascii="Arial" w:hAnsi="Arial" w:cs="Arial"/>
        </w:rPr>
      </w:pPr>
      <w:r w:rsidRPr="000E3AD4">
        <w:rPr>
          <w:rFonts w:ascii="Arial" w:hAnsi="Arial" w:cs="Arial"/>
        </w:rPr>
        <w:t xml:space="preserve">Is found to be ineligible for NEMT services on the basis of the documented information that cannot be otherwise confirmed; </w:t>
      </w:r>
    </w:p>
    <w:p w14:paraId="24BAC307" w14:textId="77777777" w:rsidR="0057006C" w:rsidRPr="000E3AD4" w:rsidRDefault="0057006C" w:rsidP="00B977BE">
      <w:pPr>
        <w:pStyle w:val="ListParagraph"/>
        <w:numPr>
          <w:ilvl w:val="0"/>
          <w:numId w:val="148"/>
        </w:numPr>
        <w:spacing w:before="60"/>
        <w:ind w:left="2160" w:hanging="900"/>
        <w:rPr>
          <w:rFonts w:ascii="Arial" w:hAnsi="Arial" w:cs="Arial"/>
        </w:rPr>
      </w:pPr>
      <w:r w:rsidRPr="000E3AD4">
        <w:rPr>
          <w:rFonts w:ascii="Arial" w:hAnsi="Arial" w:cs="Arial"/>
        </w:rPr>
        <w:t xml:space="preserve">Is not ready to board NEMT transport ten (10) minutes after the scheduled pick up time; or </w:t>
      </w:r>
    </w:p>
    <w:p w14:paraId="2BD8AF12" w14:textId="77777777" w:rsidR="0057006C" w:rsidRPr="000E3AD4" w:rsidRDefault="0057006C" w:rsidP="00B977BE">
      <w:pPr>
        <w:pStyle w:val="ListParagraph"/>
        <w:numPr>
          <w:ilvl w:val="0"/>
          <w:numId w:val="148"/>
        </w:numPr>
        <w:spacing w:before="60"/>
        <w:ind w:left="2160" w:hanging="900"/>
        <w:rPr>
          <w:rFonts w:ascii="Arial" w:hAnsi="Arial" w:cs="Arial"/>
        </w:rPr>
      </w:pPr>
      <w:r w:rsidRPr="000E3AD4">
        <w:rPr>
          <w:rFonts w:ascii="Arial" w:hAnsi="Arial" w:cs="Arial"/>
        </w:rPr>
        <w:t xml:space="preserve">Fails to request a reservation three (3) days in advance of appointment without good cause. For purposes of this section, “good cause” is created by factors such as, but not limited to, any of the following </w:t>
      </w:r>
    </w:p>
    <w:p w14:paraId="32C122FA" w14:textId="77777777" w:rsidR="0057006C" w:rsidRPr="000E3AD4" w:rsidRDefault="0057006C" w:rsidP="00B977BE">
      <w:pPr>
        <w:numPr>
          <w:ilvl w:val="0"/>
          <w:numId w:val="148"/>
        </w:numPr>
        <w:spacing w:before="60" w:after="5" w:line="249" w:lineRule="auto"/>
        <w:ind w:left="2160" w:right="70" w:hanging="900"/>
      </w:pPr>
      <w:r w:rsidRPr="000E3AD4">
        <w:t xml:space="preserve">Urgent care; </w:t>
      </w:r>
    </w:p>
    <w:p w14:paraId="366797B4" w14:textId="77777777" w:rsidR="0057006C" w:rsidRPr="000E3AD4" w:rsidRDefault="0057006C" w:rsidP="00B977BE">
      <w:pPr>
        <w:numPr>
          <w:ilvl w:val="1"/>
          <w:numId w:val="148"/>
        </w:numPr>
        <w:spacing w:before="60" w:after="5" w:line="249" w:lineRule="auto"/>
        <w:ind w:right="70"/>
      </w:pPr>
      <w:r w:rsidRPr="000E3AD4">
        <w:t xml:space="preserve">Post-surgical and/or medical follow-up care specified by a health care provider to occur in fewer than three days; </w:t>
      </w:r>
    </w:p>
    <w:p w14:paraId="3F33A7C9" w14:textId="77777777" w:rsidR="0057006C" w:rsidRPr="000E3AD4" w:rsidRDefault="0057006C" w:rsidP="00B977BE">
      <w:pPr>
        <w:numPr>
          <w:ilvl w:val="1"/>
          <w:numId w:val="148"/>
        </w:numPr>
        <w:spacing w:before="60" w:after="5" w:line="249" w:lineRule="auto"/>
        <w:ind w:right="70"/>
      </w:pPr>
      <w:r w:rsidRPr="000E3AD4">
        <w:t xml:space="preserve">Imminent availability of an appointment with a specialist when the next available appointment would require a delay of two weeks or more; or </w:t>
      </w:r>
    </w:p>
    <w:p w14:paraId="3776F022" w14:textId="72EF091A" w:rsidR="0057006C" w:rsidRPr="000E3AD4" w:rsidRDefault="0057006C" w:rsidP="00B977BE">
      <w:pPr>
        <w:numPr>
          <w:ilvl w:val="1"/>
          <w:numId w:val="148"/>
        </w:numPr>
        <w:spacing w:before="60" w:after="5" w:line="249" w:lineRule="auto"/>
        <w:ind w:right="70"/>
      </w:pPr>
      <w:r w:rsidRPr="000E3AD4">
        <w:t>The result of administrative or technical delay caused by the Broker and requiring that an appointment be rescheduled.</w:t>
      </w:r>
    </w:p>
    <w:p w14:paraId="6F67B4C1" w14:textId="77777777" w:rsidR="00E27628" w:rsidRPr="000E3AD4" w:rsidRDefault="0057006C" w:rsidP="00B977BE">
      <w:pPr>
        <w:pStyle w:val="ListParagraph"/>
        <w:numPr>
          <w:ilvl w:val="0"/>
          <w:numId w:val="236"/>
        </w:numPr>
        <w:spacing w:before="60"/>
        <w:ind w:left="1260" w:hanging="720"/>
        <w:rPr>
          <w:rFonts w:ascii="Arial" w:hAnsi="Arial" w:cs="Arial"/>
        </w:rPr>
      </w:pPr>
      <w:r w:rsidRPr="000E3AD4">
        <w:rPr>
          <w:rFonts w:ascii="Arial" w:hAnsi="Arial" w:cs="Arial"/>
        </w:rPr>
        <w:t>The Broker must provide in writing to members who have been denied or terminated NEMT services the specific reason for denial or termination and the member's right to appeal.</w:t>
      </w:r>
    </w:p>
    <w:p w14:paraId="051D6EBA" w14:textId="77777777" w:rsidR="0057006C" w:rsidRPr="000E3AD4" w:rsidRDefault="0057006C" w:rsidP="0057006C">
      <w:pPr>
        <w:pStyle w:val="ListParagraph"/>
        <w:ind w:left="1080"/>
        <w:rPr>
          <w:rFonts w:ascii="Arial" w:hAnsi="Arial" w:cs="Arial"/>
        </w:rPr>
      </w:pPr>
    </w:p>
    <w:p w14:paraId="50DAECEA" w14:textId="3484E0B6" w:rsidR="0057006C" w:rsidRPr="000E3AD4" w:rsidRDefault="0057006C" w:rsidP="000E1649">
      <w:pPr>
        <w:pStyle w:val="Heading1"/>
        <w:numPr>
          <w:ilvl w:val="0"/>
          <w:numId w:val="0"/>
        </w:numPr>
        <w:ind w:left="540" w:hanging="540"/>
      </w:pPr>
      <w:r w:rsidRPr="000E3AD4">
        <w:t>5</w:t>
      </w:r>
      <w:r w:rsidR="004E5469">
        <w:t>5</w:t>
      </w:r>
      <w:r w:rsidRPr="000E3AD4">
        <w:t>. Member Appeals</w:t>
      </w:r>
    </w:p>
    <w:p w14:paraId="4BFFDB82" w14:textId="013AEB99" w:rsidR="0057006C" w:rsidRPr="000E3AD4" w:rsidRDefault="0057006C" w:rsidP="00B977BE">
      <w:pPr>
        <w:pStyle w:val="ListParagraph"/>
        <w:numPr>
          <w:ilvl w:val="0"/>
          <w:numId w:val="237"/>
        </w:numPr>
        <w:spacing w:before="240"/>
        <w:ind w:left="1260" w:hanging="810"/>
        <w:rPr>
          <w:rFonts w:ascii="Arial" w:hAnsi="Arial" w:cs="Arial"/>
        </w:rPr>
      </w:pPr>
      <w:r w:rsidRPr="000E3AD4">
        <w:rPr>
          <w:rFonts w:ascii="Arial" w:hAnsi="Arial" w:cs="Arial"/>
        </w:rPr>
        <w:t xml:space="preserve">The Broker must have a formal written appeal process, that must be approved by DMMA, to ensure that all appeals are resolved at the lowest administrative level possible. The Broker's appeal system may not be a prerequisite to, nor a replacement for, the member’s right to appeal to DMMA. The Department of Health and Social Services must approve all notices of appeal for content and format before they are put into use. </w:t>
      </w:r>
    </w:p>
    <w:p w14:paraId="3194E1AB" w14:textId="77777777" w:rsidR="0057006C" w:rsidRPr="000E3AD4" w:rsidRDefault="0057006C" w:rsidP="00B977BE">
      <w:pPr>
        <w:pStyle w:val="ListParagraph"/>
        <w:numPr>
          <w:ilvl w:val="0"/>
          <w:numId w:val="237"/>
        </w:numPr>
        <w:spacing w:before="60"/>
        <w:ind w:left="1267" w:hanging="720"/>
        <w:rPr>
          <w:rFonts w:ascii="Arial" w:hAnsi="Arial" w:cs="Arial"/>
        </w:rPr>
      </w:pPr>
      <w:r w:rsidRPr="000E3AD4">
        <w:rPr>
          <w:rFonts w:ascii="Arial" w:hAnsi="Arial" w:cs="Arial"/>
        </w:rPr>
        <w:t xml:space="preserve">Members may appeal an adverse decision of a Broker to DMMA. The Broker is responsible for the preparation of the hearing summary and the presentation of its case and is subject to the rules, practices, and procedures enumerated in Title 16, Section 5000 of the Delaware Administrative Code. The Broker must have sufficient staff in its quality assurance/compliance area to perform the Broker’s functions related to appeals. The Broker must also designate a staff person from the Broker’s quality assurance/compliance area as the point of contact for DMMA regarding appeals.  </w:t>
      </w:r>
    </w:p>
    <w:p w14:paraId="37A235FD" w14:textId="77777777" w:rsidR="0057006C" w:rsidRPr="000E3AD4" w:rsidRDefault="0057006C" w:rsidP="00B977BE">
      <w:pPr>
        <w:pStyle w:val="ListParagraph"/>
        <w:numPr>
          <w:ilvl w:val="0"/>
          <w:numId w:val="237"/>
        </w:numPr>
        <w:spacing w:before="60"/>
        <w:ind w:left="1267" w:hanging="720"/>
        <w:rPr>
          <w:rFonts w:ascii="Arial" w:hAnsi="Arial" w:cs="Arial"/>
        </w:rPr>
      </w:pPr>
      <w:r w:rsidRPr="000E3AD4">
        <w:rPr>
          <w:rFonts w:ascii="Arial" w:hAnsi="Arial" w:cs="Arial"/>
        </w:rPr>
        <w:t>The decision of the DMMA hearing officer is a final decision of the Department of Health and Social Services and is binding on the Broker.</w:t>
      </w:r>
    </w:p>
    <w:p w14:paraId="0BC21B79" w14:textId="77777777" w:rsidR="00E27628" w:rsidRPr="000E3AD4" w:rsidRDefault="00E27628" w:rsidP="0057006C"/>
    <w:p w14:paraId="512A6BC5" w14:textId="0F931D5C" w:rsidR="0057006C" w:rsidRPr="000E3AD4" w:rsidRDefault="0057006C" w:rsidP="000E1649">
      <w:pPr>
        <w:pStyle w:val="Heading1"/>
        <w:numPr>
          <w:ilvl w:val="0"/>
          <w:numId w:val="0"/>
        </w:numPr>
        <w:ind w:left="540" w:hanging="540"/>
      </w:pPr>
      <w:r w:rsidRPr="000E3AD4">
        <w:t>5</w:t>
      </w:r>
      <w:r w:rsidR="004E5469">
        <w:t>6</w:t>
      </w:r>
      <w:r w:rsidRPr="000E3AD4">
        <w:t xml:space="preserve">. </w:t>
      </w:r>
      <w:r w:rsidR="00E27628" w:rsidRPr="000E3AD4">
        <w:tab/>
      </w:r>
      <w:r w:rsidRPr="000E3AD4">
        <w:t>Grievances</w:t>
      </w:r>
    </w:p>
    <w:p w14:paraId="637537CF" w14:textId="77777777" w:rsidR="0057006C" w:rsidRPr="000E3AD4" w:rsidRDefault="0057006C" w:rsidP="00B977BE">
      <w:pPr>
        <w:pStyle w:val="ListParagraph"/>
        <w:numPr>
          <w:ilvl w:val="0"/>
          <w:numId w:val="238"/>
        </w:numPr>
        <w:spacing w:before="240"/>
        <w:ind w:left="1260" w:hanging="720"/>
        <w:rPr>
          <w:rFonts w:ascii="Arial" w:hAnsi="Arial" w:cs="Arial"/>
        </w:rPr>
      </w:pPr>
      <w:r w:rsidRPr="000E3AD4">
        <w:rPr>
          <w:rFonts w:ascii="Arial" w:hAnsi="Arial" w:cs="Arial"/>
        </w:rPr>
        <w:t>The Broker shall be responsible for recording and responding to all grievances with regard to the delivery of services required under this contract which will include grievances by members, providers, DMMA or any individual or group who contact the Broker. Resolution of grievances by the Broker is subject to the discretionary review of DMMA and may be overridden. The Broker may be required to implement and submit proof of any corrective policies or procedures as a result of DMMA review.</w:t>
      </w:r>
    </w:p>
    <w:p w14:paraId="22EAF8D6" w14:textId="77777777" w:rsidR="0057006C" w:rsidRPr="000E3AD4" w:rsidRDefault="0057006C" w:rsidP="00B977BE">
      <w:pPr>
        <w:pStyle w:val="ListParagraph"/>
        <w:numPr>
          <w:ilvl w:val="0"/>
          <w:numId w:val="238"/>
        </w:numPr>
        <w:spacing w:before="60"/>
        <w:ind w:left="1267" w:hanging="720"/>
        <w:rPr>
          <w:rFonts w:ascii="Arial" w:hAnsi="Arial" w:cs="Arial"/>
        </w:rPr>
      </w:pPr>
      <w:r w:rsidRPr="000E3AD4">
        <w:rPr>
          <w:rFonts w:ascii="Arial" w:hAnsi="Arial" w:cs="Arial"/>
        </w:rPr>
        <w:t xml:space="preserve">A substantial grievance may be defined as a grievance that is evidence of or is supported by evidence of professional misconduct, breach of contract, regulatory or statutory violation, moral turpitude or other act, conduct or behavior having an adverse effect on the health, safety, well-being or condition of a member or passenger associated with a member while being transported. The Broker shall determine whether a grievance is substantial, subject to the authority of DMMA to override such determination.  </w:t>
      </w:r>
    </w:p>
    <w:p w14:paraId="2B58EE27" w14:textId="77777777" w:rsidR="0057006C" w:rsidRPr="000E3AD4" w:rsidRDefault="0057006C" w:rsidP="00B977BE">
      <w:pPr>
        <w:pStyle w:val="ListParagraph"/>
        <w:numPr>
          <w:ilvl w:val="0"/>
          <w:numId w:val="238"/>
        </w:numPr>
        <w:spacing w:before="60"/>
        <w:ind w:left="1267" w:hanging="720"/>
        <w:rPr>
          <w:rFonts w:ascii="Arial" w:hAnsi="Arial" w:cs="Arial"/>
        </w:rPr>
      </w:pPr>
      <w:r w:rsidRPr="000E3AD4">
        <w:rPr>
          <w:rFonts w:ascii="Arial" w:hAnsi="Arial" w:cs="Arial"/>
        </w:rPr>
        <w:t xml:space="preserve">The Broker shall respond verbally to the complainant within twenty-four (24) hours of the Broker’s receipt of the grievance and, upon request, provide DMMA a written record of the grievance and resolution including any corrective action within three (3) working days of receipt of DMMA request. The Broker must establish and maintain standardized written procedures for handling all grievances, including documentation requirements.  </w:t>
      </w:r>
    </w:p>
    <w:p w14:paraId="0DB521CB" w14:textId="77777777" w:rsidR="0057006C" w:rsidRPr="000E3AD4" w:rsidRDefault="0057006C" w:rsidP="00B977BE">
      <w:pPr>
        <w:pStyle w:val="ListParagraph"/>
        <w:numPr>
          <w:ilvl w:val="0"/>
          <w:numId w:val="238"/>
        </w:numPr>
        <w:spacing w:before="60"/>
        <w:ind w:left="1267" w:hanging="720"/>
        <w:rPr>
          <w:rFonts w:ascii="Arial" w:hAnsi="Arial" w:cs="Arial"/>
        </w:rPr>
      </w:pPr>
      <w:r w:rsidRPr="000E3AD4">
        <w:rPr>
          <w:rFonts w:ascii="Arial" w:hAnsi="Arial" w:cs="Arial"/>
        </w:rPr>
        <w:t xml:space="preserve">The Broker must remove from public contact or provide a retraining program for service personnel who receive two (2) substantial grievances within a ninety (90) day period. The Broker must remove from public contact any service personnel who has received four (4) substantial grievances within a twelve consecutive (12) month period.  </w:t>
      </w:r>
    </w:p>
    <w:p w14:paraId="78DE1121" w14:textId="77777777" w:rsidR="0057006C" w:rsidRPr="000E3AD4" w:rsidRDefault="0057006C" w:rsidP="00B977BE">
      <w:pPr>
        <w:pStyle w:val="ListParagraph"/>
        <w:numPr>
          <w:ilvl w:val="0"/>
          <w:numId w:val="238"/>
        </w:numPr>
        <w:spacing w:before="60"/>
        <w:ind w:left="1267" w:hanging="720"/>
        <w:rPr>
          <w:rFonts w:ascii="Arial" w:hAnsi="Arial" w:cs="Arial"/>
        </w:rPr>
      </w:pPr>
      <w:r w:rsidRPr="000E3AD4">
        <w:rPr>
          <w:rFonts w:ascii="Arial" w:hAnsi="Arial" w:cs="Arial"/>
        </w:rPr>
        <w:t xml:space="preserve">The transportation provider must remove from direct contact with Medicaid members or provide a retraining program for drivers or attendants who receive two (2) substantial grievances within ninety (90) day period. The transportation provider must remove from direct contact with Medicaid members any driver or attendant who has received four (4) substantial grievances within a consecutive twelve (12) month period.  </w:t>
      </w:r>
    </w:p>
    <w:p w14:paraId="7A441B84" w14:textId="77777777" w:rsidR="0057006C" w:rsidRPr="000E3AD4" w:rsidRDefault="0057006C" w:rsidP="00B977BE">
      <w:pPr>
        <w:pStyle w:val="ListParagraph"/>
        <w:numPr>
          <w:ilvl w:val="0"/>
          <w:numId w:val="238"/>
        </w:numPr>
        <w:spacing w:before="60"/>
        <w:ind w:left="1267" w:hanging="720"/>
        <w:rPr>
          <w:rFonts w:ascii="Arial" w:hAnsi="Arial" w:cs="Arial"/>
        </w:rPr>
      </w:pPr>
      <w:r w:rsidRPr="000E3AD4">
        <w:rPr>
          <w:rFonts w:ascii="Arial" w:hAnsi="Arial" w:cs="Arial"/>
        </w:rPr>
        <w:t xml:space="preserve">The Broker shall designate an individual within the Broker's organization to act as liaison with DMMA to insure prompt action regarding all grievances. The Broker must comply and remove transportation providers to comply, with the request of DMMA to investigate, or remove from pubic contact, or require retraining for any personnel.  </w:t>
      </w:r>
    </w:p>
    <w:p w14:paraId="21E092F6" w14:textId="77777777" w:rsidR="0057006C" w:rsidRPr="000E3AD4" w:rsidRDefault="0057006C" w:rsidP="00B977BE">
      <w:pPr>
        <w:pStyle w:val="ListParagraph"/>
        <w:numPr>
          <w:ilvl w:val="0"/>
          <w:numId w:val="238"/>
        </w:numPr>
        <w:spacing w:before="60"/>
        <w:ind w:left="1267" w:hanging="720"/>
        <w:rPr>
          <w:rFonts w:ascii="Arial" w:hAnsi="Arial" w:cs="Arial"/>
        </w:rPr>
      </w:pPr>
      <w:r w:rsidRPr="000E3AD4">
        <w:rPr>
          <w:rFonts w:ascii="Arial" w:hAnsi="Arial" w:cs="Arial"/>
        </w:rPr>
        <w:t>The Broker shall compile an appropriate summary report and analyze grievances on file on a monthly basis to determine quality of services to members, particularly noting patterns or trends of the grievances received. The original report will be sent to DMMA on a monthly basis and will include a description of corrective actions taken to assure service delivery conforms to the requirements of this RFP. The summary report shall be in accordance with the specifications and format approved by DMMA.</w:t>
      </w:r>
    </w:p>
    <w:p w14:paraId="41765903" w14:textId="77777777" w:rsidR="00E27628" w:rsidRPr="000E3AD4" w:rsidRDefault="00E27628" w:rsidP="0057006C"/>
    <w:p w14:paraId="21344DEB" w14:textId="088C2154" w:rsidR="0057006C" w:rsidRPr="000E3AD4" w:rsidRDefault="0057006C" w:rsidP="005E7B08">
      <w:pPr>
        <w:keepNext/>
        <w:keepLines/>
        <w:spacing w:before="240" w:line="250" w:lineRule="auto"/>
        <w:ind w:left="547" w:hanging="547"/>
        <w:outlineLvl w:val="0"/>
        <w:rPr>
          <w:rFonts w:eastAsia="Arial"/>
          <w:b/>
          <w:color w:val="000000"/>
          <w:sz w:val="32"/>
          <w:szCs w:val="32"/>
        </w:rPr>
      </w:pPr>
      <w:r w:rsidRPr="000E3AD4">
        <w:rPr>
          <w:rFonts w:eastAsia="Arial"/>
          <w:b/>
          <w:color w:val="000000"/>
          <w:sz w:val="28"/>
          <w:szCs w:val="28"/>
        </w:rPr>
        <w:t>5</w:t>
      </w:r>
      <w:r w:rsidR="004E5469">
        <w:rPr>
          <w:rFonts w:eastAsia="Arial"/>
          <w:b/>
          <w:color w:val="000000"/>
          <w:sz w:val="28"/>
          <w:szCs w:val="28"/>
        </w:rPr>
        <w:t>7</w:t>
      </w:r>
      <w:r w:rsidRPr="000E3AD4">
        <w:rPr>
          <w:rFonts w:eastAsia="Arial"/>
          <w:b/>
          <w:color w:val="000000"/>
          <w:szCs w:val="22"/>
        </w:rPr>
        <w:t xml:space="preserve">.  </w:t>
      </w:r>
      <w:r w:rsidRPr="000E3AD4">
        <w:rPr>
          <w:rFonts w:eastAsia="Arial"/>
          <w:b/>
          <w:color w:val="000000"/>
          <w:sz w:val="32"/>
          <w:szCs w:val="32"/>
        </w:rPr>
        <w:t xml:space="preserve">MONITOR AND ADDRESS FRAUD, WASTE AND ABUSE OF NEMT </w:t>
      </w:r>
    </w:p>
    <w:p w14:paraId="6E9E01E4" w14:textId="77777777" w:rsidR="0057006C" w:rsidRPr="000E3AD4" w:rsidRDefault="0057006C" w:rsidP="00B977BE">
      <w:pPr>
        <w:pStyle w:val="ListParagraph"/>
        <w:numPr>
          <w:ilvl w:val="0"/>
          <w:numId w:val="239"/>
        </w:numPr>
        <w:spacing w:before="240"/>
        <w:ind w:left="1260" w:hanging="720"/>
        <w:rPr>
          <w:rFonts w:ascii="Arial" w:hAnsi="Arial" w:cs="Arial"/>
        </w:rPr>
      </w:pPr>
      <w:r w:rsidRPr="000E3AD4">
        <w:rPr>
          <w:rFonts w:ascii="Arial" w:hAnsi="Arial" w:cs="Arial"/>
        </w:rPr>
        <w:t xml:space="preserve">The Broker shall comply with all federal and state requirements regarding fraud, waste and abuse, including but not limited to Sections 1128, 1156, and 1902(a)(68) of the Social Security Act </w:t>
      </w:r>
    </w:p>
    <w:p w14:paraId="3936857C" w14:textId="69ADD966" w:rsidR="0057006C" w:rsidRPr="000E3AD4" w:rsidRDefault="00DD2355" w:rsidP="005E7B08">
      <w:pPr>
        <w:spacing w:before="60"/>
        <w:ind w:left="1267" w:right="70"/>
      </w:pPr>
      <w:hyperlink r:id="rId70" w:history="1">
        <w:r w:rsidR="0057006C" w:rsidRPr="000E3AD4">
          <w:rPr>
            <w:rStyle w:val="Hyperlink"/>
          </w:rPr>
          <w:t>https://search.ssa.gov/search?utf8=%E2%9C%93&amp;affiliate=ssa&amp;sort_by=&amp;query=1128%2C+1156%2</w:t>
        </w:r>
      </w:hyperlink>
      <w:r w:rsidR="0057006C" w:rsidRPr="000E3AD4">
        <w:rPr>
          <w:color w:val="0000FF"/>
          <w:u w:val="single" w:color="0000FF"/>
        </w:rPr>
        <w:t>+</w:t>
      </w:r>
      <w:hyperlink r:id="rId71">
        <w:r w:rsidR="0057006C" w:rsidRPr="000E3AD4">
          <w:rPr>
            <w:color w:val="0000FF"/>
            <w:u w:val="single" w:color="0000FF"/>
          </w:rPr>
          <w:t>C+1902</w:t>
        </w:r>
      </w:hyperlink>
      <w:r w:rsidR="0057006C" w:rsidRPr="000E3AD4">
        <w:rPr>
          <w:color w:val="0000FF"/>
          <w:u w:val="single" w:color="0000FF"/>
        </w:rPr>
        <w:t xml:space="preserve"> </w:t>
      </w:r>
      <w:r w:rsidR="0057006C" w:rsidRPr="000E3AD4">
        <w:t xml:space="preserve">and shall have policies and procedures to prevent and detect fraud, waste and abuse. The Broker shall establish functions and activities governing program integrity to reduce the potential incidence of fraud, waste and abuse and shall identify and provide adequate staffing, resources, written policies and internal controls to prevent, reduce, investigate and correct known or suspected fraud and abuse activities by members or providers contracted to provide services to Medicaid members. Policies and procedures should include, at a minimum: </w:t>
      </w:r>
    </w:p>
    <w:p w14:paraId="7BABB804" w14:textId="77777777" w:rsidR="0057006C" w:rsidRPr="000E3AD4" w:rsidRDefault="0057006C" w:rsidP="00B977BE">
      <w:pPr>
        <w:pStyle w:val="ListParagraph"/>
        <w:numPr>
          <w:ilvl w:val="0"/>
          <w:numId w:val="149"/>
        </w:numPr>
        <w:spacing w:before="60"/>
        <w:ind w:hanging="900"/>
        <w:rPr>
          <w:rFonts w:ascii="Arial" w:hAnsi="Arial" w:cs="Arial"/>
        </w:rPr>
      </w:pPr>
      <w:r w:rsidRPr="000E3AD4">
        <w:rPr>
          <w:rFonts w:ascii="Arial" w:hAnsi="Arial" w:cs="Arial"/>
        </w:rPr>
        <w:t xml:space="preserve">Assurance that transportation provider claims for reimbursement match verification of authorized trips; </w:t>
      </w:r>
    </w:p>
    <w:p w14:paraId="05BF66B8" w14:textId="77777777" w:rsidR="0057006C" w:rsidRPr="000E3AD4" w:rsidRDefault="0057006C" w:rsidP="00B977BE">
      <w:pPr>
        <w:pStyle w:val="ListParagraph"/>
        <w:numPr>
          <w:ilvl w:val="0"/>
          <w:numId w:val="149"/>
        </w:numPr>
        <w:spacing w:before="60"/>
        <w:ind w:hanging="900"/>
        <w:rPr>
          <w:rFonts w:ascii="Arial" w:hAnsi="Arial" w:cs="Arial"/>
        </w:rPr>
      </w:pPr>
      <w:r w:rsidRPr="000E3AD4">
        <w:rPr>
          <w:rFonts w:ascii="Arial" w:hAnsi="Arial" w:cs="Arial"/>
        </w:rPr>
        <w:t xml:space="preserve">Verification that members received Medicaid Covered Services on the date of transportation;  </w:t>
      </w:r>
    </w:p>
    <w:p w14:paraId="25C3AFB5" w14:textId="77777777" w:rsidR="00AF1E00" w:rsidRDefault="0057006C" w:rsidP="00B977BE">
      <w:pPr>
        <w:pStyle w:val="ListParagraph"/>
        <w:numPr>
          <w:ilvl w:val="0"/>
          <w:numId w:val="149"/>
        </w:numPr>
        <w:spacing w:before="60"/>
        <w:ind w:hanging="900"/>
        <w:rPr>
          <w:rFonts w:ascii="Arial" w:hAnsi="Arial" w:cs="Arial"/>
        </w:rPr>
      </w:pPr>
      <w:r w:rsidRPr="000E3AD4">
        <w:rPr>
          <w:rFonts w:ascii="Arial" w:hAnsi="Arial" w:cs="Arial"/>
        </w:rPr>
        <w:t xml:space="preserve">Surveillance and utilization control programs and procedures to safeguard Medicaid funds against unnecessary or prohibited activities of Medicaid services and improper payments; </w:t>
      </w:r>
    </w:p>
    <w:p w14:paraId="1AD45EAA" w14:textId="451DDD68" w:rsidR="0057006C" w:rsidRPr="000E3AD4" w:rsidRDefault="0057006C" w:rsidP="00B977BE">
      <w:pPr>
        <w:pStyle w:val="ListParagraph"/>
        <w:numPr>
          <w:ilvl w:val="0"/>
          <w:numId w:val="149"/>
        </w:numPr>
        <w:spacing w:before="60"/>
        <w:ind w:hanging="900"/>
        <w:rPr>
          <w:rFonts w:ascii="Arial" w:hAnsi="Arial" w:cs="Arial"/>
        </w:rPr>
      </w:pPr>
      <w:r w:rsidRPr="000E3AD4">
        <w:rPr>
          <w:rFonts w:ascii="Arial" w:hAnsi="Arial" w:cs="Arial"/>
        </w:rPr>
        <w:t xml:space="preserve">Billing for services not rendered; </w:t>
      </w:r>
    </w:p>
    <w:p w14:paraId="60404D9D" w14:textId="77777777" w:rsidR="0057006C" w:rsidRPr="000E3AD4" w:rsidRDefault="0057006C" w:rsidP="00B977BE">
      <w:pPr>
        <w:pStyle w:val="ListParagraph"/>
        <w:numPr>
          <w:ilvl w:val="0"/>
          <w:numId w:val="149"/>
        </w:numPr>
        <w:spacing w:before="60"/>
        <w:ind w:hanging="900"/>
        <w:rPr>
          <w:rFonts w:ascii="Arial" w:hAnsi="Arial" w:cs="Arial"/>
        </w:rPr>
      </w:pPr>
      <w:r w:rsidRPr="000E3AD4">
        <w:rPr>
          <w:rFonts w:ascii="Arial" w:hAnsi="Arial" w:cs="Arial"/>
        </w:rPr>
        <w:t xml:space="preserve">Billing for more extensive services than those actually provided; and </w:t>
      </w:r>
    </w:p>
    <w:p w14:paraId="1DEE602C" w14:textId="77777777" w:rsidR="0057006C" w:rsidRPr="000E3AD4" w:rsidRDefault="0057006C" w:rsidP="00B977BE">
      <w:pPr>
        <w:pStyle w:val="ListParagraph"/>
        <w:numPr>
          <w:ilvl w:val="0"/>
          <w:numId w:val="149"/>
        </w:numPr>
        <w:spacing w:before="60"/>
        <w:ind w:hanging="900"/>
        <w:rPr>
          <w:rFonts w:ascii="Arial" w:hAnsi="Arial" w:cs="Arial"/>
        </w:rPr>
      </w:pPr>
      <w:r w:rsidRPr="000E3AD4">
        <w:rPr>
          <w:rFonts w:ascii="Arial" w:hAnsi="Arial" w:cs="Arial"/>
        </w:rPr>
        <w:t xml:space="preserve">Improper member ID card use and card sharing. </w:t>
      </w:r>
    </w:p>
    <w:p w14:paraId="54D39D85" w14:textId="7BC7B443" w:rsidR="0057006C" w:rsidRDefault="0057006C" w:rsidP="00B977BE">
      <w:pPr>
        <w:pStyle w:val="ListParagraph"/>
        <w:numPr>
          <w:ilvl w:val="0"/>
          <w:numId w:val="239"/>
        </w:numPr>
        <w:spacing w:before="60"/>
        <w:ind w:left="1260" w:hanging="720"/>
        <w:rPr>
          <w:rFonts w:ascii="Arial" w:hAnsi="Arial" w:cs="Arial"/>
        </w:rPr>
      </w:pPr>
      <w:r w:rsidRPr="000E3AD4">
        <w:rPr>
          <w:rFonts w:ascii="Arial" w:hAnsi="Arial" w:cs="Arial"/>
        </w:rPr>
        <w:t>The Broker shall provide to DMMA Program Integrity Unit a written policy and compliance plan with roles and responsibilities followed to promote program integrity activities and deter fraud, waste and abuse in the transportation program both by members and transportation providers.</w:t>
      </w:r>
    </w:p>
    <w:p w14:paraId="554EDC18" w14:textId="77777777" w:rsidR="0057006C" w:rsidRPr="000E3AD4" w:rsidRDefault="0057006C" w:rsidP="00B977BE">
      <w:pPr>
        <w:pStyle w:val="ListParagraph"/>
        <w:numPr>
          <w:ilvl w:val="0"/>
          <w:numId w:val="239"/>
        </w:numPr>
        <w:spacing w:before="60"/>
        <w:ind w:left="1260" w:hanging="720"/>
        <w:rPr>
          <w:rFonts w:ascii="Arial" w:hAnsi="Arial" w:cs="Arial"/>
        </w:rPr>
      </w:pPr>
      <w:r w:rsidRPr="000E3AD4">
        <w:rPr>
          <w:rFonts w:ascii="Arial" w:hAnsi="Arial" w:cs="Arial"/>
        </w:rPr>
        <w:t xml:space="preserve">The Broker shall have operations sufficient to enable the efficient identification, investigation, and resolution of waste, fraud and abuse activities of transportation providers. The Broker’s operations should include:  </w:t>
      </w:r>
    </w:p>
    <w:p w14:paraId="3A21B151" w14:textId="77777777" w:rsidR="0057006C" w:rsidRPr="000E3AD4" w:rsidRDefault="0057006C" w:rsidP="00B977BE">
      <w:pPr>
        <w:pStyle w:val="ListParagraph"/>
        <w:numPr>
          <w:ilvl w:val="0"/>
          <w:numId w:val="150"/>
        </w:numPr>
        <w:spacing w:before="60"/>
        <w:ind w:hanging="900"/>
        <w:rPr>
          <w:rFonts w:ascii="Arial" w:hAnsi="Arial" w:cs="Arial"/>
        </w:rPr>
      </w:pPr>
      <w:r w:rsidRPr="000E3AD4">
        <w:rPr>
          <w:rFonts w:ascii="Arial" w:hAnsi="Arial" w:cs="Arial"/>
        </w:rPr>
        <w:t xml:space="preserve">Adequate staffing and resources to investigate unusual incidents and develop and implement corrective action plans to assist the Broker in preventing and detecting fraud and abuse activities. </w:t>
      </w:r>
    </w:p>
    <w:p w14:paraId="399C4EFC" w14:textId="77777777" w:rsidR="0057006C" w:rsidRPr="000E3AD4" w:rsidRDefault="0057006C" w:rsidP="00B977BE">
      <w:pPr>
        <w:pStyle w:val="ListParagraph"/>
        <w:numPr>
          <w:ilvl w:val="0"/>
          <w:numId w:val="150"/>
        </w:numPr>
        <w:spacing w:before="60"/>
        <w:ind w:hanging="900"/>
        <w:rPr>
          <w:rFonts w:ascii="Arial" w:hAnsi="Arial" w:cs="Arial"/>
        </w:rPr>
      </w:pPr>
      <w:r w:rsidRPr="000E3AD4">
        <w:rPr>
          <w:rFonts w:ascii="Arial" w:hAnsi="Arial" w:cs="Arial"/>
        </w:rPr>
        <w:t>Annual training and education of staff on the detection of fraud, waste and abuse and that addresses the False Claims Act, Delaware laws and requirements governing Medicaid reimbursement and the utilization of services</w:t>
      </w:r>
    </w:p>
    <w:p w14:paraId="3C8EFC3A" w14:textId="77777777" w:rsidR="0057006C" w:rsidRPr="000E3AD4" w:rsidRDefault="0057006C" w:rsidP="00B977BE">
      <w:pPr>
        <w:pStyle w:val="ListParagraph"/>
        <w:numPr>
          <w:ilvl w:val="0"/>
          <w:numId w:val="150"/>
        </w:numPr>
        <w:spacing w:before="60"/>
        <w:ind w:hanging="900"/>
        <w:rPr>
          <w:rFonts w:ascii="Arial" w:hAnsi="Arial" w:cs="Arial"/>
        </w:rPr>
      </w:pPr>
      <w:r w:rsidRPr="000E3AD4">
        <w:rPr>
          <w:rFonts w:ascii="Arial" w:hAnsi="Arial" w:cs="Arial"/>
        </w:rPr>
        <w:t xml:space="preserve">Provisions for internal monitoring and auditing. </w:t>
      </w:r>
    </w:p>
    <w:p w14:paraId="46138BB4" w14:textId="1B347BCF" w:rsidR="0057006C" w:rsidRPr="000E3AD4" w:rsidRDefault="0057006C" w:rsidP="00B977BE">
      <w:pPr>
        <w:pStyle w:val="ListParagraph"/>
        <w:numPr>
          <w:ilvl w:val="0"/>
          <w:numId w:val="150"/>
        </w:numPr>
        <w:spacing w:before="60"/>
        <w:ind w:hanging="900"/>
        <w:rPr>
          <w:rFonts w:ascii="Arial" w:hAnsi="Arial" w:cs="Arial"/>
        </w:rPr>
      </w:pPr>
      <w:r w:rsidRPr="000E3AD4">
        <w:rPr>
          <w:rFonts w:ascii="Arial" w:hAnsi="Arial" w:cs="Arial"/>
        </w:rPr>
        <w:t xml:space="preserve">Surveillance and utilization review activities to ensure the appropriate use and reimbursement for services.  </w:t>
      </w:r>
    </w:p>
    <w:p w14:paraId="08F91D11" w14:textId="442B40E9" w:rsidR="0057006C" w:rsidRPr="000E3AD4" w:rsidRDefault="0057006C" w:rsidP="00B977BE">
      <w:pPr>
        <w:pStyle w:val="ListParagraph"/>
        <w:numPr>
          <w:ilvl w:val="0"/>
          <w:numId w:val="239"/>
        </w:numPr>
        <w:spacing w:before="60"/>
        <w:ind w:left="1260" w:hanging="720"/>
        <w:rPr>
          <w:rFonts w:ascii="Arial" w:hAnsi="Arial" w:cs="Arial"/>
        </w:rPr>
      </w:pPr>
      <w:r w:rsidRPr="000E3AD4">
        <w:rPr>
          <w:rFonts w:ascii="Arial" w:hAnsi="Arial" w:cs="Arial"/>
        </w:rPr>
        <w:t>The Broker must perform and document a pre-trip verification review by verifying the medical appointment for a covered service with the service provider on a minimum of 10 percent (10%) of scheduled trips prior to transportation services being provided. The Broker must perform and document a post trip verification review on a minimum of 10 percent (10%) of trips and include problem areas such as after-hours transportation; and verify that “routine trips” are for legitimate medical services.  The Broker will ask for only minimally necessary information to accomplish each verification.</w:t>
      </w:r>
    </w:p>
    <w:p w14:paraId="57DCD2B1" w14:textId="77777777" w:rsidR="0057006C" w:rsidRPr="000E3AD4" w:rsidRDefault="0057006C" w:rsidP="00B977BE">
      <w:pPr>
        <w:pStyle w:val="ListParagraph"/>
        <w:numPr>
          <w:ilvl w:val="0"/>
          <w:numId w:val="239"/>
        </w:numPr>
        <w:spacing w:before="60"/>
        <w:ind w:left="1260" w:hanging="720"/>
        <w:rPr>
          <w:rFonts w:ascii="Arial" w:hAnsi="Arial" w:cs="Arial"/>
        </w:rPr>
      </w:pPr>
      <w:r w:rsidRPr="000E3AD4">
        <w:rPr>
          <w:rFonts w:ascii="Arial" w:hAnsi="Arial" w:cs="Arial"/>
        </w:rPr>
        <w:t>On at least a monthly basis, the Broker shall screen transportation providers and staff against the federal exclusion databases (such as the List of Excluded Individuals/Entities (LEIE), System for Award Management (SAM)</w:t>
      </w:r>
    </w:p>
    <w:p w14:paraId="57F010C4" w14:textId="77777777" w:rsidR="009D1589" w:rsidRPr="009D1589" w:rsidRDefault="00DD2355" w:rsidP="009D1589">
      <w:pPr>
        <w:spacing w:before="60"/>
        <w:ind w:left="1620"/>
        <w:rPr>
          <w:rFonts w:eastAsia="Arial"/>
          <w:color w:val="0000FF"/>
          <w:szCs w:val="22"/>
          <w:u w:val="single" w:color="0000FF"/>
        </w:rPr>
      </w:pPr>
      <w:hyperlink r:id="rId72" w:history="1">
        <w:r w:rsidR="009D1589" w:rsidRPr="009D1589">
          <w:rPr>
            <w:rStyle w:val="Hyperlink"/>
            <w:rFonts w:eastAsia="Arial"/>
            <w:szCs w:val="22"/>
          </w:rPr>
          <w:t>Exclusions | Office of Inspector General | U.S. Department of Health and Human Services</w:t>
        </w:r>
      </w:hyperlink>
    </w:p>
    <w:p w14:paraId="76E93C48" w14:textId="2FC00718" w:rsidR="00E501EB" w:rsidRPr="009D1589" w:rsidRDefault="00DD2355" w:rsidP="009D1589">
      <w:pPr>
        <w:spacing w:before="60"/>
        <w:ind w:left="1620"/>
      </w:pPr>
      <w:hyperlink r:id="rId73">
        <w:r w:rsidR="009D1589" w:rsidRPr="009D1589">
          <w:rPr>
            <w:rFonts w:eastAsia="Calibri"/>
            <w:color w:val="1F497D"/>
            <w:sz w:val="22"/>
            <w:szCs w:val="22"/>
          </w:rPr>
          <w:t xml:space="preserve"> </w:t>
        </w:r>
      </w:hyperlink>
      <w:hyperlink r:id="rId74">
        <w:r w:rsidR="009D1589" w:rsidRPr="009D1589">
          <w:rPr>
            <w:rFonts w:eastAsia="Arial"/>
            <w:color w:val="0000FF"/>
            <w:szCs w:val="22"/>
            <w:u w:val="single" w:color="0000FF"/>
          </w:rPr>
          <w:t>https://www.ssa.gov/history/35act.html</w:t>
        </w:r>
      </w:hyperlink>
    </w:p>
    <w:p w14:paraId="79D69A08" w14:textId="4251E2E6" w:rsidR="0057006C" w:rsidRPr="000E3AD4" w:rsidRDefault="0057006C" w:rsidP="005E7B08">
      <w:pPr>
        <w:spacing w:before="60"/>
        <w:ind w:left="1260"/>
      </w:pPr>
      <w:r w:rsidRPr="000E3AD4">
        <w:t xml:space="preserve">and Excluded Parties List System (EPLS) and other databases which may be required under the regulation to identify excluded parties). Transportation providers who have been terminated from the Medicaid program by fraud or abuse, in accordance with section 1128(a)(1) and 1932(d)1 of the Social Security Act and 42 CFR § 438.610, and other applicable statues and regulations must not be permitted to participate in any Federal health care programs. Federal health care programs include Medicare, Medicaid, and all other plans and programs that provide health benefits funded directly or indirectly by the United States. Identification of such a transportation provider must be immediately reported to the state agency and the Broker must terminate the engagement with the provider. The Broker shall notify DMMA Program Integrity Unit in writing when the Broker terminates an engagement with a transportation provider or otherwise limits the ability of providers to participate in the program for program integrity reasons. The Broker shall be responsible for obtaining funds from providers for all fraudulent charges paid. All amounts paid to an excluded provider must be refunded to DMMA.   </w:t>
      </w:r>
    </w:p>
    <w:p w14:paraId="06257814" w14:textId="34245B08" w:rsidR="0057006C" w:rsidRPr="000E3AD4" w:rsidRDefault="0057006C" w:rsidP="00B977BE">
      <w:pPr>
        <w:pStyle w:val="ListParagraph"/>
        <w:numPr>
          <w:ilvl w:val="0"/>
          <w:numId w:val="239"/>
        </w:numPr>
        <w:spacing w:before="60"/>
        <w:ind w:left="1260" w:hanging="720"/>
        <w:rPr>
          <w:rFonts w:ascii="Arial" w:hAnsi="Arial" w:cs="Arial"/>
        </w:rPr>
      </w:pPr>
      <w:r w:rsidRPr="000E3AD4">
        <w:rPr>
          <w:rFonts w:ascii="Arial" w:hAnsi="Arial" w:cs="Arial"/>
        </w:rPr>
        <w:t xml:space="preserve">The Delaware Department of Justice, Medicaid Fraud Control Unit (MFCU) is the state agency responsible for the investigation of provider fraud and abuse in the Delaware Medicaid Program. The Broker shall cooperate with the MFCU or other law enforcement agency in any investigation, audit, review or hearing and shall make available any and all relevant documentation on demand, including data the law enforcement entity deems relevant during the course of the investigation. </w:t>
      </w:r>
    </w:p>
    <w:p w14:paraId="4C1DAC3C" w14:textId="6CF7FE6A" w:rsidR="0057006C" w:rsidRPr="000E3AD4" w:rsidRDefault="0057006C" w:rsidP="00B977BE">
      <w:pPr>
        <w:pStyle w:val="ListParagraph"/>
        <w:numPr>
          <w:ilvl w:val="0"/>
          <w:numId w:val="239"/>
        </w:numPr>
        <w:spacing w:before="60"/>
        <w:ind w:left="1260" w:hanging="720"/>
        <w:rPr>
          <w:rFonts w:ascii="Arial" w:hAnsi="Arial" w:cs="Arial"/>
        </w:rPr>
      </w:pPr>
      <w:r w:rsidRPr="000E3AD4">
        <w:rPr>
          <w:rFonts w:ascii="Arial" w:hAnsi="Arial" w:cs="Arial"/>
        </w:rPr>
        <w:t xml:space="preserve">All suspected fraud and abuse must be reported to DMMA within 3 business days of detection on the </w:t>
      </w:r>
      <w:r w:rsidR="00F14E19">
        <w:rPr>
          <w:rFonts w:ascii="Arial" w:hAnsi="Arial" w:cs="Arial"/>
        </w:rPr>
        <w:t>DMMA approved</w:t>
      </w:r>
      <w:r w:rsidRPr="000E3AD4">
        <w:rPr>
          <w:rFonts w:ascii="Arial" w:hAnsi="Arial" w:cs="Arial"/>
        </w:rPr>
        <w:t xml:space="preserve"> reporting form. Minimum reporting requirements include the number of </w:t>
      </w:r>
      <w:r w:rsidR="00191515">
        <w:rPr>
          <w:rFonts w:ascii="Arial" w:hAnsi="Arial" w:cs="Arial"/>
        </w:rPr>
        <w:t>grievance</w:t>
      </w:r>
      <w:r w:rsidR="00CB4A51">
        <w:rPr>
          <w:rFonts w:ascii="Arial" w:hAnsi="Arial" w:cs="Arial"/>
        </w:rPr>
        <w:t>/complaint</w:t>
      </w:r>
      <w:r w:rsidRPr="000E3AD4">
        <w:rPr>
          <w:rFonts w:ascii="Arial" w:hAnsi="Arial" w:cs="Arial"/>
        </w:rPr>
        <w:t xml:space="preserve">s of fraud and abuse made that warrant preliminary investigation. Failure to report within the stated timeframe may result in sanctions against the Broker. For each report that warrants investigation, the Broker shall submit a report that includes:  </w:t>
      </w:r>
    </w:p>
    <w:p w14:paraId="2965549D" w14:textId="77777777" w:rsidR="0057006C" w:rsidRPr="000E3AD4" w:rsidRDefault="0057006C" w:rsidP="00B977BE">
      <w:pPr>
        <w:pStyle w:val="ListParagraph"/>
        <w:numPr>
          <w:ilvl w:val="0"/>
          <w:numId w:val="151"/>
        </w:numPr>
        <w:spacing w:before="60"/>
        <w:ind w:left="2160" w:hanging="900"/>
        <w:rPr>
          <w:rFonts w:ascii="Arial" w:hAnsi="Arial" w:cs="Arial"/>
        </w:rPr>
      </w:pPr>
      <w:r w:rsidRPr="000E3AD4">
        <w:rPr>
          <w:rFonts w:ascii="Arial" w:hAnsi="Arial" w:cs="Arial"/>
        </w:rPr>
        <w:t xml:space="preserve">The provider name/member name and ID number; </w:t>
      </w:r>
    </w:p>
    <w:p w14:paraId="2F6BC435" w14:textId="60CB7533" w:rsidR="0057006C" w:rsidRPr="000E3AD4" w:rsidRDefault="0057006C" w:rsidP="00B977BE">
      <w:pPr>
        <w:pStyle w:val="ListParagraph"/>
        <w:numPr>
          <w:ilvl w:val="0"/>
          <w:numId w:val="151"/>
        </w:numPr>
        <w:spacing w:before="60"/>
        <w:ind w:left="2160" w:hanging="900"/>
        <w:rPr>
          <w:rFonts w:ascii="Arial" w:hAnsi="Arial" w:cs="Arial"/>
        </w:rPr>
      </w:pPr>
      <w:r w:rsidRPr="000E3AD4">
        <w:rPr>
          <w:rFonts w:ascii="Arial" w:hAnsi="Arial" w:cs="Arial"/>
        </w:rPr>
        <w:t xml:space="preserve">The source of the </w:t>
      </w:r>
      <w:r w:rsidR="00191515">
        <w:rPr>
          <w:rFonts w:ascii="Arial" w:hAnsi="Arial" w:cs="Arial"/>
        </w:rPr>
        <w:t>grievance</w:t>
      </w:r>
      <w:r w:rsidR="00CB4A51">
        <w:rPr>
          <w:rFonts w:ascii="Arial" w:hAnsi="Arial" w:cs="Arial"/>
        </w:rPr>
        <w:t>/complaint</w:t>
      </w:r>
      <w:r w:rsidRPr="000E3AD4">
        <w:rPr>
          <w:rFonts w:ascii="Arial" w:hAnsi="Arial" w:cs="Arial"/>
        </w:rPr>
        <w:t xml:space="preserve">; </w:t>
      </w:r>
    </w:p>
    <w:p w14:paraId="5452EF6F" w14:textId="7E68DEDF" w:rsidR="0057006C" w:rsidRPr="000E3AD4" w:rsidRDefault="0057006C" w:rsidP="00B977BE">
      <w:pPr>
        <w:pStyle w:val="ListParagraph"/>
        <w:numPr>
          <w:ilvl w:val="0"/>
          <w:numId w:val="151"/>
        </w:numPr>
        <w:spacing w:before="60"/>
        <w:ind w:left="2160" w:hanging="900"/>
        <w:rPr>
          <w:rFonts w:ascii="Arial" w:hAnsi="Arial" w:cs="Arial"/>
        </w:rPr>
      </w:pPr>
      <w:r w:rsidRPr="000E3AD4">
        <w:rPr>
          <w:rFonts w:ascii="Arial" w:hAnsi="Arial" w:cs="Arial"/>
        </w:rPr>
        <w:t xml:space="preserve">The nature of the </w:t>
      </w:r>
      <w:r w:rsidR="00191515">
        <w:rPr>
          <w:rFonts w:ascii="Arial" w:hAnsi="Arial" w:cs="Arial"/>
        </w:rPr>
        <w:t>grievance</w:t>
      </w:r>
      <w:r w:rsidR="00CB4A51">
        <w:rPr>
          <w:rFonts w:ascii="Arial" w:hAnsi="Arial" w:cs="Arial"/>
        </w:rPr>
        <w:t>/complaint</w:t>
      </w:r>
      <w:r w:rsidRPr="000E3AD4">
        <w:rPr>
          <w:rFonts w:ascii="Arial" w:hAnsi="Arial" w:cs="Arial"/>
        </w:rPr>
        <w:t xml:space="preserve">; </w:t>
      </w:r>
    </w:p>
    <w:p w14:paraId="0CB8486C" w14:textId="77777777" w:rsidR="0057006C" w:rsidRPr="000E3AD4" w:rsidRDefault="0057006C" w:rsidP="00B977BE">
      <w:pPr>
        <w:pStyle w:val="ListParagraph"/>
        <w:numPr>
          <w:ilvl w:val="0"/>
          <w:numId w:val="151"/>
        </w:numPr>
        <w:spacing w:before="60"/>
        <w:ind w:left="2160" w:hanging="900"/>
        <w:rPr>
          <w:rFonts w:ascii="Arial" w:hAnsi="Arial" w:cs="Arial"/>
        </w:rPr>
      </w:pPr>
      <w:r w:rsidRPr="000E3AD4">
        <w:rPr>
          <w:rFonts w:ascii="Arial" w:hAnsi="Arial" w:cs="Arial"/>
        </w:rPr>
        <w:t xml:space="preserve">Approximate dollars involved; and </w:t>
      </w:r>
    </w:p>
    <w:p w14:paraId="02917CB2" w14:textId="2EFEA67C" w:rsidR="0057006C" w:rsidRPr="000E3AD4" w:rsidRDefault="0057006C" w:rsidP="00B977BE">
      <w:pPr>
        <w:pStyle w:val="ListParagraph"/>
        <w:numPr>
          <w:ilvl w:val="0"/>
          <w:numId w:val="151"/>
        </w:numPr>
        <w:spacing w:before="60"/>
        <w:ind w:left="2160" w:hanging="900"/>
        <w:rPr>
          <w:rFonts w:ascii="Arial" w:hAnsi="Arial" w:cs="Arial"/>
        </w:rPr>
      </w:pPr>
      <w:r w:rsidRPr="000E3AD4">
        <w:rPr>
          <w:rFonts w:ascii="Arial" w:hAnsi="Arial" w:cs="Arial"/>
        </w:rPr>
        <w:t xml:space="preserve">Legal and administrative disposition of the </w:t>
      </w:r>
      <w:r w:rsidR="00191515">
        <w:rPr>
          <w:rFonts w:ascii="Arial" w:hAnsi="Arial" w:cs="Arial"/>
        </w:rPr>
        <w:t>grievance</w:t>
      </w:r>
      <w:r w:rsidR="00CB4A51">
        <w:rPr>
          <w:rFonts w:ascii="Arial" w:hAnsi="Arial" w:cs="Arial"/>
        </w:rPr>
        <w:t>/complaint</w:t>
      </w:r>
    </w:p>
    <w:p w14:paraId="405B1EC8" w14:textId="6B5F2784" w:rsidR="0057006C" w:rsidRPr="000E3AD4" w:rsidRDefault="0057006C" w:rsidP="00B977BE">
      <w:pPr>
        <w:pStyle w:val="ListParagraph"/>
        <w:numPr>
          <w:ilvl w:val="0"/>
          <w:numId w:val="239"/>
        </w:numPr>
        <w:spacing w:before="60"/>
        <w:ind w:left="1260" w:hanging="720"/>
        <w:rPr>
          <w:rFonts w:ascii="Arial" w:hAnsi="Arial" w:cs="Arial"/>
        </w:rPr>
      </w:pPr>
      <w:r w:rsidRPr="000E3AD4">
        <w:rPr>
          <w:rFonts w:ascii="Arial" w:hAnsi="Arial" w:cs="Arial"/>
        </w:rPr>
        <w:t>The Broker shall meet as requested, but not less than quarterly, with the state designated program integrity representative(s) to provide updates on the Broker’s fraud, waste and abuse detection efforts and results including ongoing and completed investigations</w:t>
      </w:r>
    </w:p>
    <w:p w14:paraId="02B8A851" w14:textId="77777777" w:rsidR="0057006C" w:rsidRPr="000E3AD4" w:rsidRDefault="0057006C" w:rsidP="00B977BE">
      <w:pPr>
        <w:pStyle w:val="ListParagraph"/>
        <w:numPr>
          <w:ilvl w:val="0"/>
          <w:numId w:val="239"/>
        </w:numPr>
        <w:spacing w:before="60"/>
        <w:ind w:left="1260" w:hanging="720"/>
        <w:rPr>
          <w:rFonts w:ascii="Arial" w:hAnsi="Arial" w:cs="Arial"/>
        </w:rPr>
      </w:pPr>
      <w:r w:rsidRPr="000E3AD4">
        <w:rPr>
          <w:rFonts w:ascii="Arial" w:hAnsi="Arial" w:cs="Arial"/>
        </w:rPr>
        <w:t xml:space="preserve">The Broker shall provide all reporting, documentation and information requested by DMMA.  </w:t>
      </w:r>
    </w:p>
    <w:p w14:paraId="6F6AD335" w14:textId="77777777" w:rsidR="0057006C" w:rsidRPr="000E3AD4" w:rsidRDefault="0057006C" w:rsidP="0057006C"/>
    <w:p w14:paraId="70357947" w14:textId="14936800" w:rsidR="0057006C" w:rsidRPr="000E3AD4" w:rsidRDefault="0057006C" w:rsidP="000E1649">
      <w:pPr>
        <w:keepNext/>
        <w:keepLines/>
        <w:spacing w:before="240" w:line="250" w:lineRule="auto"/>
        <w:ind w:left="540" w:hanging="540"/>
        <w:outlineLvl w:val="0"/>
        <w:rPr>
          <w:rFonts w:eastAsia="Arial"/>
          <w:b/>
          <w:color w:val="000000"/>
          <w:sz w:val="32"/>
          <w:szCs w:val="32"/>
        </w:rPr>
      </w:pPr>
      <w:r w:rsidRPr="000E3AD4">
        <w:rPr>
          <w:rFonts w:eastAsia="Arial"/>
          <w:b/>
          <w:color w:val="000000"/>
          <w:sz w:val="32"/>
          <w:szCs w:val="32"/>
        </w:rPr>
        <w:t>5</w:t>
      </w:r>
      <w:r w:rsidR="004E5469">
        <w:rPr>
          <w:rFonts w:eastAsia="Arial"/>
          <w:b/>
          <w:color w:val="000000"/>
          <w:sz w:val="32"/>
          <w:szCs w:val="32"/>
        </w:rPr>
        <w:t>8</w:t>
      </w:r>
      <w:r w:rsidRPr="000E3AD4">
        <w:rPr>
          <w:rFonts w:eastAsia="Arial"/>
          <w:b/>
          <w:color w:val="000000"/>
          <w:szCs w:val="22"/>
        </w:rPr>
        <w:t xml:space="preserve">.  </w:t>
      </w:r>
      <w:r w:rsidRPr="000E3AD4">
        <w:rPr>
          <w:rFonts w:eastAsia="Arial"/>
          <w:b/>
          <w:color w:val="000000"/>
          <w:sz w:val="32"/>
          <w:szCs w:val="32"/>
        </w:rPr>
        <w:t>Quality Assurance Plan</w:t>
      </w:r>
    </w:p>
    <w:p w14:paraId="49CCE744" w14:textId="00555481" w:rsidR="0057006C" w:rsidRPr="000E3AD4" w:rsidRDefault="0057006C" w:rsidP="00B977BE">
      <w:pPr>
        <w:pStyle w:val="ListParagraph"/>
        <w:keepNext/>
        <w:keepLines/>
        <w:numPr>
          <w:ilvl w:val="0"/>
          <w:numId w:val="240"/>
        </w:numPr>
        <w:spacing w:before="240" w:line="250" w:lineRule="auto"/>
        <w:ind w:left="1260" w:hanging="720"/>
        <w:outlineLvl w:val="0"/>
        <w:rPr>
          <w:rFonts w:ascii="Arial" w:eastAsia="Arial" w:hAnsi="Arial" w:cs="Arial"/>
          <w:bCs/>
          <w:color w:val="000000"/>
          <w:szCs w:val="22"/>
        </w:rPr>
      </w:pPr>
      <w:r w:rsidRPr="000E3AD4">
        <w:rPr>
          <w:rFonts w:ascii="Arial" w:eastAsia="Arial" w:hAnsi="Arial" w:cs="Arial"/>
          <w:bCs/>
          <w:color w:val="000000"/>
          <w:szCs w:val="22"/>
        </w:rPr>
        <w:t>The Broker must develop and maintain an ongoing quality assurance plan to support the provision of high-quality transportation services to Medicaid members.</w:t>
      </w:r>
    </w:p>
    <w:p w14:paraId="70B0586C" w14:textId="0B14BA61" w:rsidR="0057006C" w:rsidRPr="000E3AD4" w:rsidRDefault="0057006C" w:rsidP="00B977BE">
      <w:pPr>
        <w:pStyle w:val="ListParagraph"/>
        <w:keepNext/>
        <w:keepLines/>
        <w:numPr>
          <w:ilvl w:val="0"/>
          <w:numId w:val="240"/>
        </w:numPr>
        <w:spacing w:before="60" w:after="11" w:line="249" w:lineRule="auto"/>
        <w:ind w:left="1260" w:hanging="720"/>
        <w:outlineLvl w:val="0"/>
        <w:rPr>
          <w:rFonts w:ascii="Arial" w:eastAsia="Arial" w:hAnsi="Arial" w:cs="Arial"/>
          <w:bCs/>
          <w:color w:val="000000"/>
          <w:szCs w:val="22"/>
        </w:rPr>
      </w:pPr>
      <w:r w:rsidRPr="000E3AD4">
        <w:rPr>
          <w:rFonts w:ascii="Arial" w:eastAsia="Arial" w:hAnsi="Arial" w:cs="Arial"/>
          <w:bCs/>
          <w:color w:val="000000"/>
          <w:szCs w:val="22"/>
        </w:rPr>
        <w:t>At a minimum, the quality assurance plan must include the following elements:</w:t>
      </w:r>
    </w:p>
    <w:p w14:paraId="383D1D8C" w14:textId="77777777" w:rsidR="0057006C" w:rsidRPr="000E3AD4" w:rsidRDefault="0057006C" w:rsidP="00B977BE">
      <w:pPr>
        <w:pStyle w:val="ListParagraph"/>
        <w:numPr>
          <w:ilvl w:val="0"/>
          <w:numId w:val="152"/>
        </w:numPr>
        <w:spacing w:before="60"/>
        <w:ind w:hanging="900"/>
        <w:rPr>
          <w:rFonts w:ascii="Arial" w:hAnsi="Arial" w:cs="Arial"/>
        </w:rPr>
      </w:pPr>
      <w:r w:rsidRPr="000E3AD4">
        <w:rPr>
          <w:rFonts w:ascii="Arial" w:hAnsi="Arial" w:cs="Arial"/>
        </w:rPr>
        <w:t xml:space="preserve">Key indicators of quality related to scheduling and delivery of transportation services; </w:t>
      </w:r>
    </w:p>
    <w:p w14:paraId="1BA35682" w14:textId="77777777" w:rsidR="0057006C" w:rsidRPr="000E3AD4" w:rsidRDefault="0057006C" w:rsidP="00B977BE">
      <w:pPr>
        <w:pStyle w:val="ListParagraph"/>
        <w:numPr>
          <w:ilvl w:val="0"/>
          <w:numId w:val="152"/>
        </w:numPr>
        <w:spacing w:before="60"/>
        <w:ind w:hanging="900"/>
        <w:rPr>
          <w:rFonts w:ascii="Arial" w:hAnsi="Arial" w:cs="Arial"/>
        </w:rPr>
      </w:pPr>
      <w:r w:rsidRPr="000E3AD4">
        <w:rPr>
          <w:rFonts w:ascii="Arial" w:hAnsi="Arial" w:cs="Arial"/>
        </w:rPr>
        <w:t xml:space="preserve">Description of how the Broker plans to monitor these key indicators; </w:t>
      </w:r>
    </w:p>
    <w:p w14:paraId="643A7A1D" w14:textId="77777777" w:rsidR="0057006C" w:rsidRPr="000E3AD4" w:rsidRDefault="0057006C" w:rsidP="00B977BE">
      <w:pPr>
        <w:pStyle w:val="ListParagraph"/>
        <w:numPr>
          <w:ilvl w:val="0"/>
          <w:numId w:val="152"/>
        </w:numPr>
        <w:spacing w:before="60"/>
        <w:ind w:hanging="900"/>
        <w:rPr>
          <w:rFonts w:ascii="Arial" w:hAnsi="Arial" w:cs="Arial"/>
        </w:rPr>
      </w:pPr>
      <w:r w:rsidRPr="000E3AD4">
        <w:rPr>
          <w:rFonts w:ascii="Arial" w:hAnsi="Arial" w:cs="Arial"/>
        </w:rPr>
        <w:t xml:space="preserve">A description of how the Broker will develop, implement, and evaluate corrective actions or modifications to overall operations as necessary to address quality concerns; </w:t>
      </w:r>
    </w:p>
    <w:p w14:paraId="326B8FEA" w14:textId="77777777" w:rsidR="0057006C" w:rsidRPr="000E3AD4" w:rsidRDefault="0057006C" w:rsidP="00B977BE">
      <w:pPr>
        <w:pStyle w:val="ListParagraph"/>
        <w:numPr>
          <w:ilvl w:val="0"/>
          <w:numId w:val="152"/>
        </w:numPr>
        <w:spacing w:before="60"/>
        <w:ind w:hanging="900"/>
        <w:rPr>
          <w:rFonts w:ascii="Arial" w:hAnsi="Arial" w:cs="Arial"/>
        </w:rPr>
      </w:pPr>
      <w:r w:rsidRPr="000E3AD4">
        <w:rPr>
          <w:rFonts w:ascii="Arial" w:hAnsi="Arial" w:cs="Arial"/>
        </w:rPr>
        <w:t xml:space="preserve">A description of how the Broker will monitor the quality of the transportation providers; </w:t>
      </w:r>
    </w:p>
    <w:p w14:paraId="637CD4A1" w14:textId="77777777" w:rsidR="0057006C" w:rsidRPr="000E3AD4" w:rsidRDefault="0057006C" w:rsidP="00B977BE">
      <w:pPr>
        <w:pStyle w:val="ListParagraph"/>
        <w:numPr>
          <w:ilvl w:val="0"/>
          <w:numId w:val="152"/>
        </w:numPr>
        <w:tabs>
          <w:tab w:val="left" w:pos="2880"/>
        </w:tabs>
        <w:spacing w:before="60"/>
        <w:ind w:hanging="900"/>
        <w:rPr>
          <w:rFonts w:ascii="Arial" w:hAnsi="Arial" w:cs="Arial"/>
        </w:rPr>
      </w:pPr>
      <w:r w:rsidRPr="000E3AD4">
        <w:rPr>
          <w:rFonts w:ascii="Arial" w:hAnsi="Arial" w:cs="Arial"/>
        </w:rPr>
        <w:t xml:space="preserve">A description of the staffing resources responsible for the quality assurance plan and quality assurance activities; and </w:t>
      </w:r>
    </w:p>
    <w:p w14:paraId="68BA10B3" w14:textId="7A8A56B3" w:rsidR="0057006C" w:rsidRPr="000E3AD4" w:rsidRDefault="0057006C" w:rsidP="00B977BE">
      <w:pPr>
        <w:pStyle w:val="ListParagraph"/>
        <w:numPr>
          <w:ilvl w:val="0"/>
          <w:numId w:val="152"/>
        </w:numPr>
        <w:tabs>
          <w:tab w:val="left" w:pos="2880"/>
        </w:tabs>
        <w:spacing w:before="60"/>
        <w:ind w:hanging="900"/>
        <w:rPr>
          <w:rFonts w:ascii="Arial" w:hAnsi="Arial" w:cs="Arial"/>
        </w:rPr>
      </w:pPr>
      <w:r w:rsidRPr="000E3AD4">
        <w:rPr>
          <w:rFonts w:ascii="Arial" w:hAnsi="Arial" w:cs="Arial"/>
        </w:rPr>
        <w:t xml:space="preserve">Samples of all reports related to quality assurance and performance monitoring, along with descriptions of their use and who is responsible for reviewing them. </w:t>
      </w:r>
    </w:p>
    <w:p w14:paraId="451F8FE6" w14:textId="77777777" w:rsidR="0057006C" w:rsidRPr="000E3AD4" w:rsidRDefault="0057006C" w:rsidP="00B977BE">
      <w:pPr>
        <w:pStyle w:val="ListParagraph"/>
        <w:numPr>
          <w:ilvl w:val="0"/>
          <w:numId w:val="240"/>
        </w:numPr>
        <w:spacing w:before="60"/>
        <w:ind w:left="1260" w:hanging="720"/>
        <w:rPr>
          <w:rFonts w:ascii="Arial" w:hAnsi="Arial" w:cs="Arial"/>
        </w:rPr>
      </w:pPr>
      <w:r w:rsidRPr="000E3AD4">
        <w:rPr>
          <w:rFonts w:ascii="Arial" w:hAnsi="Arial" w:cs="Arial"/>
        </w:rPr>
        <w:t>This quality assurance plan must be submitted to DMMA for review and approval at least thirty (30) working days prior to the start of operations. Modifications required by DMMA must be incorporated by the Broker within ten (10) working days of notification. In no cases will a Broker be allowed to begin operations without an approved quality assurance plan. Thereafter, the quality assurance plan must be reviewed at least annually and any revisions must be submitted to DMMA for review and approval at least thirty (30) days prior to implementation.</w:t>
      </w:r>
    </w:p>
    <w:p w14:paraId="443C8D68" w14:textId="77777777" w:rsidR="0057006C" w:rsidRPr="000E3AD4" w:rsidRDefault="0057006C" w:rsidP="0057006C"/>
    <w:p w14:paraId="6209AF70" w14:textId="7881E307" w:rsidR="0057006C" w:rsidRPr="000E3AD4" w:rsidRDefault="004E5469" w:rsidP="000E1649">
      <w:pPr>
        <w:pStyle w:val="Heading1"/>
        <w:numPr>
          <w:ilvl w:val="0"/>
          <w:numId w:val="0"/>
        </w:numPr>
        <w:ind w:left="540" w:hanging="540"/>
      </w:pPr>
      <w:r>
        <w:t>59</w:t>
      </w:r>
      <w:r w:rsidR="0057006C" w:rsidRPr="000E3AD4">
        <w:t>.</w:t>
      </w:r>
      <w:r w:rsidR="000E1649">
        <w:tab/>
      </w:r>
      <w:r w:rsidR="0057006C" w:rsidRPr="000E3AD4">
        <w:t>DMMA Performance Monitoring</w:t>
      </w:r>
    </w:p>
    <w:p w14:paraId="67474128" w14:textId="02DC08EC" w:rsidR="0057006C" w:rsidRPr="000E3AD4" w:rsidRDefault="0057006C" w:rsidP="00B977BE">
      <w:pPr>
        <w:pStyle w:val="ListParagraph"/>
        <w:numPr>
          <w:ilvl w:val="0"/>
          <w:numId w:val="241"/>
        </w:numPr>
        <w:spacing w:before="240"/>
        <w:ind w:left="1260" w:hanging="720"/>
        <w:rPr>
          <w:rFonts w:ascii="Arial" w:hAnsi="Arial" w:cs="Arial"/>
        </w:rPr>
      </w:pPr>
      <w:r w:rsidRPr="000E3AD4">
        <w:rPr>
          <w:rFonts w:ascii="Arial" w:hAnsi="Arial" w:cs="Arial"/>
        </w:rPr>
        <w:t xml:space="preserve">DMMA reserves the right to conduct a review of Brokers records or to conduct an onsite review at any time to ensure compliance with these requirements. </w:t>
      </w:r>
    </w:p>
    <w:p w14:paraId="6F8D9CB0" w14:textId="7812ADC9" w:rsidR="0057006C" w:rsidRPr="000E3AD4" w:rsidRDefault="0057006C" w:rsidP="00B977BE">
      <w:pPr>
        <w:pStyle w:val="ListParagraph"/>
        <w:numPr>
          <w:ilvl w:val="0"/>
          <w:numId w:val="241"/>
        </w:numPr>
        <w:spacing w:before="60"/>
        <w:ind w:left="1267" w:hanging="720"/>
        <w:rPr>
          <w:rFonts w:ascii="Arial" w:hAnsi="Arial" w:cs="Arial"/>
        </w:rPr>
      </w:pPr>
      <w:r w:rsidRPr="000E3AD4">
        <w:rPr>
          <w:rFonts w:ascii="Arial" w:hAnsi="Arial" w:cs="Arial"/>
        </w:rPr>
        <w:t>The Broker agrees to make all records related to services available for such reviews by DMMA or its agent shall monitor the Broker's performance under this contract by telephone contact, record reviews, customer service satisfaction surveys and other means. DMMA reserves the right to audit the Broker's records to validate service delivery reports and other information.</w:t>
      </w:r>
    </w:p>
    <w:p w14:paraId="26C0FDD5" w14:textId="77777777" w:rsidR="0057006C" w:rsidRPr="000E3AD4" w:rsidRDefault="0057006C" w:rsidP="00B977BE">
      <w:pPr>
        <w:pStyle w:val="ListParagraph"/>
        <w:numPr>
          <w:ilvl w:val="0"/>
          <w:numId w:val="241"/>
        </w:numPr>
        <w:spacing w:before="60"/>
        <w:ind w:left="1267" w:hanging="720"/>
        <w:rPr>
          <w:rFonts w:ascii="Arial" w:hAnsi="Arial" w:cs="Arial"/>
        </w:rPr>
      </w:pPr>
      <w:r w:rsidRPr="000E3AD4">
        <w:rPr>
          <w:rFonts w:ascii="Arial" w:hAnsi="Arial" w:cs="Arial"/>
        </w:rPr>
        <w:t xml:space="preserve">DMMA staff or their official agent may ride on trips to monitor service. All of the transportation provider’s vehicles must be made available to DMMA or its agent(s) for inspection at any time. </w:t>
      </w:r>
    </w:p>
    <w:p w14:paraId="54D68B73" w14:textId="77777777" w:rsidR="0057006C" w:rsidRPr="000E3AD4" w:rsidRDefault="0057006C" w:rsidP="00B977BE">
      <w:pPr>
        <w:pStyle w:val="ListParagraph"/>
        <w:numPr>
          <w:ilvl w:val="0"/>
          <w:numId w:val="241"/>
        </w:numPr>
        <w:spacing w:before="60"/>
        <w:ind w:left="1267" w:hanging="720"/>
        <w:rPr>
          <w:rFonts w:ascii="Arial" w:hAnsi="Arial" w:cs="Arial"/>
        </w:rPr>
      </w:pPr>
      <w:r w:rsidRPr="000E3AD4">
        <w:rPr>
          <w:rFonts w:ascii="Arial" w:hAnsi="Arial" w:cs="Arial"/>
        </w:rPr>
        <w:t xml:space="preserve">DMMA staff or its official agent will review reports of grievances from members, providers, or any individual or group who contact the Broker regarding the delivery of services under this contract.  </w:t>
      </w:r>
    </w:p>
    <w:p w14:paraId="45B0A806" w14:textId="77777777" w:rsidR="0057006C" w:rsidRPr="000E3AD4" w:rsidRDefault="0057006C" w:rsidP="00B977BE">
      <w:pPr>
        <w:pStyle w:val="ListParagraph"/>
        <w:numPr>
          <w:ilvl w:val="0"/>
          <w:numId w:val="241"/>
        </w:numPr>
        <w:spacing w:before="60"/>
        <w:ind w:left="1267" w:hanging="720"/>
        <w:rPr>
          <w:rFonts w:ascii="Arial" w:hAnsi="Arial" w:cs="Arial"/>
        </w:rPr>
      </w:pPr>
      <w:r w:rsidRPr="000E3AD4">
        <w:rPr>
          <w:rFonts w:ascii="Arial" w:hAnsi="Arial" w:cs="Arial"/>
        </w:rPr>
        <w:t xml:space="preserve">DMMA will maintain a toll-free telephone number to receive service grievances from members and health care providers. The Broker's Project Director or a designee must be available to respond to DMMA concerning these grievances within a thirty (30) minute response time. </w:t>
      </w:r>
    </w:p>
    <w:p w14:paraId="7451049B" w14:textId="52C7E496" w:rsidR="0057006C" w:rsidRPr="000E3AD4" w:rsidRDefault="0057006C" w:rsidP="00B977BE">
      <w:pPr>
        <w:pStyle w:val="ListParagraph"/>
        <w:numPr>
          <w:ilvl w:val="0"/>
          <w:numId w:val="241"/>
        </w:numPr>
        <w:spacing w:before="60"/>
        <w:ind w:left="1267" w:hanging="720"/>
        <w:rPr>
          <w:rFonts w:ascii="Arial" w:hAnsi="Arial" w:cs="Arial"/>
        </w:rPr>
      </w:pPr>
      <w:r w:rsidRPr="000E3AD4">
        <w:rPr>
          <w:rFonts w:ascii="Arial" w:hAnsi="Arial" w:cs="Arial"/>
        </w:rPr>
        <w:t xml:space="preserve">The Broker agrees DHSS may assess liquidated damages for failure to meet the performance standards specified in this contract. </w:t>
      </w:r>
    </w:p>
    <w:p w14:paraId="78C31A55" w14:textId="51E76770" w:rsidR="0057006C" w:rsidRPr="000E3AD4" w:rsidRDefault="0057006C" w:rsidP="00B977BE">
      <w:pPr>
        <w:pStyle w:val="ListParagraph"/>
        <w:numPr>
          <w:ilvl w:val="0"/>
          <w:numId w:val="241"/>
        </w:numPr>
        <w:spacing w:before="60"/>
        <w:ind w:left="1267" w:hanging="720"/>
        <w:rPr>
          <w:rFonts w:ascii="Arial" w:hAnsi="Arial" w:cs="Arial"/>
        </w:rPr>
      </w:pPr>
      <w:r w:rsidRPr="000E3AD4">
        <w:rPr>
          <w:rFonts w:ascii="Arial" w:hAnsi="Arial" w:cs="Arial"/>
        </w:rPr>
        <w:t xml:space="preserve">DHSS, in its daily activities, shall monitor the Broker for compliance with the provisions of this Contract. </w:t>
      </w:r>
    </w:p>
    <w:p w14:paraId="052CBDB9" w14:textId="2FD03CAE" w:rsidR="0057006C" w:rsidRPr="000E3AD4" w:rsidRDefault="0057006C" w:rsidP="00B977BE">
      <w:pPr>
        <w:pStyle w:val="ListParagraph"/>
        <w:numPr>
          <w:ilvl w:val="0"/>
          <w:numId w:val="241"/>
        </w:numPr>
        <w:spacing w:before="60"/>
        <w:ind w:left="1267" w:hanging="720"/>
        <w:rPr>
          <w:rFonts w:ascii="Arial" w:hAnsi="Arial" w:cs="Arial"/>
        </w:rPr>
      </w:pPr>
      <w:r w:rsidRPr="000E3AD4">
        <w:rPr>
          <w:rFonts w:ascii="Arial" w:hAnsi="Arial" w:cs="Arial"/>
        </w:rPr>
        <w:t>DHSS shall prepare a report of its findings and recommendations and require the Broker to develop corrective action plans as appropriate.</w:t>
      </w:r>
    </w:p>
    <w:p w14:paraId="15989474" w14:textId="051145C3" w:rsidR="0057006C" w:rsidRPr="000E3AD4" w:rsidRDefault="0057006C" w:rsidP="00B977BE">
      <w:pPr>
        <w:pStyle w:val="ListParagraph"/>
        <w:numPr>
          <w:ilvl w:val="0"/>
          <w:numId w:val="241"/>
        </w:numPr>
        <w:spacing w:before="60"/>
        <w:ind w:left="1267" w:hanging="720"/>
        <w:rPr>
          <w:rFonts w:ascii="Arial" w:hAnsi="Arial" w:cs="Arial"/>
        </w:rPr>
      </w:pPr>
      <w:r w:rsidRPr="000E3AD4">
        <w:rPr>
          <w:rFonts w:ascii="Arial" w:hAnsi="Arial" w:cs="Arial"/>
        </w:rPr>
        <w:t xml:space="preserve">The Broker shall ensure within its own organization and pursuant to any agreement the Broker may have with any other providers of service, including, but not limited to providers, </w:t>
      </w:r>
      <w:r w:rsidR="00DF6F21">
        <w:rPr>
          <w:rFonts w:ascii="Arial" w:hAnsi="Arial" w:cs="Arial"/>
        </w:rPr>
        <w:t>su</w:t>
      </w:r>
      <w:r w:rsidR="00044ADA" w:rsidRPr="000E3AD4">
        <w:rPr>
          <w:rFonts w:ascii="Arial" w:hAnsi="Arial" w:cs="Arial"/>
        </w:rPr>
        <w:t>b</w:t>
      </w:r>
      <w:r w:rsidR="00AA26B7" w:rsidRPr="000E3AD4">
        <w:rPr>
          <w:rFonts w:ascii="Arial" w:hAnsi="Arial" w:cs="Arial"/>
        </w:rPr>
        <w:t>-b</w:t>
      </w:r>
      <w:r w:rsidR="00044ADA" w:rsidRPr="000E3AD4">
        <w:rPr>
          <w:rFonts w:ascii="Arial" w:hAnsi="Arial" w:cs="Arial"/>
        </w:rPr>
        <w:t>rokers</w:t>
      </w:r>
      <w:r w:rsidRPr="000E3AD4">
        <w:rPr>
          <w:rFonts w:ascii="Arial" w:hAnsi="Arial" w:cs="Arial"/>
        </w:rPr>
        <w:t xml:space="preserve"> or any person or entity receiving monies directly or indirectly by or through DHSS, that DHSS representatives and authorized federal, state and Office of the Comptroller of the Treasury personnel, including, but not limited to DHSS, the Office of the Inspector General (OIG), Delaware Program Integrity Unit, Medicaid Fraud Control Unit (MFCU), the Department of Health and Human Services, Office of Inspector General (DHHS OIG) and the Department of Justice (DOJ), and any other duly authorized state or federal agency shall have immediate and complete access to all records pertaining to services provided to DHSS enrollees.</w:t>
      </w:r>
    </w:p>
    <w:p w14:paraId="1983E229" w14:textId="6A781C22" w:rsidR="0057006C" w:rsidRPr="000E3AD4" w:rsidRDefault="0057006C" w:rsidP="00B977BE">
      <w:pPr>
        <w:pStyle w:val="ListParagraph"/>
        <w:numPr>
          <w:ilvl w:val="0"/>
          <w:numId w:val="241"/>
        </w:numPr>
        <w:spacing w:before="60"/>
        <w:ind w:left="1267" w:hanging="720"/>
        <w:rPr>
          <w:rFonts w:ascii="Arial" w:hAnsi="Arial" w:cs="Arial"/>
        </w:rPr>
      </w:pPr>
      <w:r w:rsidRPr="000E3AD4">
        <w:rPr>
          <w:rFonts w:ascii="Arial" w:hAnsi="Arial" w:cs="Arial"/>
        </w:rPr>
        <w:t>For purposes of monitoring under this Contract, the Broker shall make available to DHSS or its representative and other authorized state and federal personnel, all records, books, documents, and other evidence pertaining to this Contract</w:t>
      </w:r>
      <w:r w:rsidR="00094345">
        <w:rPr>
          <w:rFonts w:ascii="Arial" w:hAnsi="Arial" w:cs="Arial"/>
        </w:rPr>
        <w:t>.</w:t>
      </w:r>
      <w:r w:rsidRPr="000E3AD4">
        <w:rPr>
          <w:rFonts w:ascii="Arial" w:hAnsi="Arial" w:cs="Arial"/>
        </w:rPr>
        <w:t xml:space="preserve"> The monitoring shall occur periodically during the Contract period and may include announced or unannounced visits, or both.</w:t>
      </w:r>
    </w:p>
    <w:p w14:paraId="73880553" w14:textId="77777777" w:rsidR="0057006C" w:rsidRPr="000E3AD4" w:rsidRDefault="0057006C" w:rsidP="0057006C">
      <w:pPr>
        <w:pStyle w:val="ListParagraph"/>
        <w:rPr>
          <w:rFonts w:ascii="Arial" w:hAnsi="Arial" w:cs="Arial"/>
        </w:rPr>
      </w:pPr>
    </w:p>
    <w:p w14:paraId="44413777" w14:textId="140F7A0E" w:rsidR="0057006C" w:rsidRPr="000E3AD4" w:rsidRDefault="0057006C" w:rsidP="000E1649">
      <w:pPr>
        <w:pStyle w:val="Heading1"/>
        <w:numPr>
          <w:ilvl w:val="0"/>
          <w:numId w:val="0"/>
        </w:numPr>
        <w:ind w:left="540" w:hanging="540"/>
      </w:pPr>
      <w:r w:rsidRPr="000E3AD4">
        <w:t>6</w:t>
      </w:r>
      <w:r w:rsidR="004E5469">
        <w:t>0</w:t>
      </w:r>
      <w:r w:rsidRPr="000E3AD4">
        <w:rPr>
          <w:sz w:val="28"/>
          <w:szCs w:val="28"/>
        </w:rPr>
        <w:t>.</w:t>
      </w:r>
      <w:r w:rsidRPr="000E3AD4">
        <w:t xml:space="preserve"> Broker Report Cards </w:t>
      </w:r>
    </w:p>
    <w:p w14:paraId="0370A982" w14:textId="44D8334D" w:rsidR="0057006C" w:rsidRPr="000E3AD4" w:rsidRDefault="0057006C" w:rsidP="00B977BE">
      <w:pPr>
        <w:pStyle w:val="ListParagraph"/>
        <w:numPr>
          <w:ilvl w:val="0"/>
          <w:numId w:val="242"/>
        </w:numPr>
        <w:tabs>
          <w:tab w:val="left" w:pos="1530"/>
        </w:tabs>
        <w:spacing w:before="240"/>
        <w:ind w:left="1260" w:hanging="720"/>
        <w:rPr>
          <w:rFonts w:ascii="Arial" w:hAnsi="Arial" w:cs="Arial"/>
        </w:rPr>
      </w:pPr>
      <w:r w:rsidRPr="000E3AD4">
        <w:rPr>
          <w:rFonts w:ascii="Arial" w:hAnsi="Arial" w:cs="Arial"/>
        </w:rPr>
        <w:t>DMMA or its agent will collect data on the Broker's and the transportation providers’ performance and will have the option to make the data available to interested parties in the form of quarterly "report cards". This data will include, but is not limited to:</w:t>
      </w:r>
    </w:p>
    <w:p w14:paraId="2DBF83AA" w14:textId="77777777" w:rsidR="00EE4B0F" w:rsidRPr="00EE4B0F" w:rsidRDefault="00EE4B0F" w:rsidP="00B977BE">
      <w:pPr>
        <w:pStyle w:val="ListParagraph"/>
        <w:numPr>
          <w:ilvl w:val="0"/>
          <w:numId w:val="153"/>
        </w:numPr>
        <w:spacing w:before="60"/>
        <w:ind w:left="2174" w:hanging="907"/>
        <w:rPr>
          <w:rFonts w:ascii="Arial" w:hAnsi="Arial" w:cs="Arial"/>
          <w:vanish/>
        </w:rPr>
      </w:pPr>
    </w:p>
    <w:p w14:paraId="14238A7D" w14:textId="7741AE10" w:rsidR="0057006C" w:rsidRPr="000E3AD4" w:rsidRDefault="0057006C" w:rsidP="00B977BE">
      <w:pPr>
        <w:pStyle w:val="ListParagraph"/>
        <w:numPr>
          <w:ilvl w:val="0"/>
          <w:numId w:val="153"/>
        </w:numPr>
        <w:spacing w:before="60"/>
        <w:ind w:left="2174" w:hanging="907"/>
        <w:rPr>
          <w:rFonts w:ascii="Arial" w:hAnsi="Arial" w:cs="Arial"/>
        </w:rPr>
      </w:pPr>
      <w:r w:rsidRPr="000E3AD4">
        <w:rPr>
          <w:rFonts w:ascii="Arial" w:hAnsi="Arial" w:cs="Arial"/>
        </w:rPr>
        <w:t xml:space="preserve">Number of trips provided by type of transportation/by county; </w:t>
      </w:r>
    </w:p>
    <w:p w14:paraId="3284A1F8" w14:textId="77777777" w:rsidR="0057006C" w:rsidRPr="000E3AD4" w:rsidRDefault="0057006C" w:rsidP="00B977BE">
      <w:pPr>
        <w:pStyle w:val="ListParagraph"/>
        <w:numPr>
          <w:ilvl w:val="0"/>
          <w:numId w:val="153"/>
        </w:numPr>
        <w:spacing w:before="60"/>
        <w:ind w:left="2174" w:hanging="907"/>
        <w:rPr>
          <w:rFonts w:ascii="Arial" w:hAnsi="Arial" w:cs="Arial"/>
        </w:rPr>
      </w:pPr>
      <w:r w:rsidRPr="000E3AD4">
        <w:rPr>
          <w:rFonts w:ascii="Arial" w:hAnsi="Arial" w:cs="Arial"/>
        </w:rPr>
        <w:t xml:space="preserve">Number of trips provided by transportation provider/by county; </w:t>
      </w:r>
    </w:p>
    <w:p w14:paraId="254688A7" w14:textId="77777777" w:rsidR="0057006C" w:rsidRPr="000E3AD4" w:rsidRDefault="0057006C" w:rsidP="00B977BE">
      <w:pPr>
        <w:pStyle w:val="ListParagraph"/>
        <w:numPr>
          <w:ilvl w:val="0"/>
          <w:numId w:val="153"/>
        </w:numPr>
        <w:spacing w:before="60"/>
        <w:ind w:left="2174" w:hanging="907"/>
        <w:rPr>
          <w:rFonts w:ascii="Arial" w:hAnsi="Arial" w:cs="Arial"/>
        </w:rPr>
      </w:pPr>
      <w:r w:rsidRPr="000E3AD4">
        <w:rPr>
          <w:rFonts w:ascii="Arial" w:hAnsi="Arial" w:cs="Arial"/>
        </w:rPr>
        <w:t xml:space="preserve">Number of members served/by county; </w:t>
      </w:r>
    </w:p>
    <w:p w14:paraId="1DF5352E" w14:textId="77777777" w:rsidR="0057006C" w:rsidRPr="000E3AD4" w:rsidRDefault="0057006C" w:rsidP="00B977BE">
      <w:pPr>
        <w:pStyle w:val="ListParagraph"/>
        <w:numPr>
          <w:ilvl w:val="0"/>
          <w:numId w:val="153"/>
        </w:numPr>
        <w:spacing w:before="60"/>
        <w:ind w:left="2174" w:hanging="907"/>
        <w:rPr>
          <w:rFonts w:ascii="Arial" w:hAnsi="Arial" w:cs="Arial"/>
        </w:rPr>
      </w:pPr>
      <w:r w:rsidRPr="000E3AD4">
        <w:rPr>
          <w:rFonts w:ascii="Arial" w:hAnsi="Arial" w:cs="Arial"/>
        </w:rPr>
        <w:t>Number of requests for transportation denied by reason/</w:t>
      </w:r>
      <w:r w:rsidRPr="003148D6">
        <w:rPr>
          <w:rFonts w:ascii="Arial" w:hAnsi="Arial" w:cs="Arial"/>
          <w:strike/>
        </w:rPr>
        <w:t>by county</w:t>
      </w:r>
      <w:r w:rsidRPr="000E3AD4">
        <w:rPr>
          <w:rFonts w:ascii="Arial" w:hAnsi="Arial" w:cs="Arial"/>
        </w:rPr>
        <w:t xml:space="preserve">; </w:t>
      </w:r>
    </w:p>
    <w:p w14:paraId="6305D643" w14:textId="77777777" w:rsidR="0057006C" w:rsidRPr="000E3AD4" w:rsidRDefault="0057006C" w:rsidP="00B977BE">
      <w:pPr>
        <w:pStyle w:val="ListParagraph"/>
        <w:numPr>
          <w:ilvl w:val="0"/>
          <w:numId w:val="153"/>
        </w:numPr>
        <w:spacing w:before="60"/>
        <w:ind w:left="2174" w:hanging="907"/>
        <w:rPr>
          <w:rFonts w:ascii="Arial" w:hAnsi="Arial" w:cs="Arial"/>
        </w:rPr>
      </w:pPr>
      <w:r w:rsidRPr="000E3AD4">
        <w:rPr>
          <w:rFonts w:ascii="Arial" w:hAnsi="Arial" w:cs="Arial"/>
        </w:rPr>
        <w:t xml:space="preserve">Average number of phone calls received daily; </w:t>
      </w:r>
    </w:p>
    <w:p w14:paraId="71F9BD26" w14:textId="77777777" w:rsidR="0057006C" w:rsidRPr="000E3AD4" w:rsidRDefault="0057006C" w:rsidP="00B977BE">
      <w:pPr>
        <w:pStyle w:val="ListParagraph"/>
        <w:numPr>
          <w:ilvl w:val="0"/>
          <w:numId w:val="153"/>
        </w:numPr>
        <w:spacing w:before="60"/>
        <w:ind w:left="2174" w:hanging="907"/>
        <w:rPr>
          <w:rFonts w:ascii="Arial" w:hAnsi="Arial" w:cs="Arial"/>
        </w:rPr>
      </w:pPr>
      <w:r w:rsidRPr="000E3AD4">
        <w:rPr>
          <w:rFonts w:ascii="Arial" w:hAnsi="Arial" w:cs="Arial"/>
        </w:rPr>
        <w:t xml:space="preserve">Average number of phone calls abandoned daily; </w:t>
      </w:r>
    </w:p>
    <w:p w14:paraId="14DA61D4" w14:textId="77777777" w:rsidR="0057006C" w:rsidRPr="000E3AD4" w:rsidRDefault="0057006C" w:rsidP="00B977BE">
      <w:pPr>
        <w:pStyle w:val="ListParagraph"/>
        <w:numPr>
          <w:ilvl w:val="0"/>
          <w:numId w:val="153"/>
        </w:numPr>
        <w:spacing w:before="60"/>
        <w:ind w:left="2174" w:hanging="907"/>
        <w:rPr>
          <w:rFonts w:ascii="Arial" w:hAnsi="Arial" w:cs="Arial"/>
        </w:rPr>
      </w:pPr>
      <w:r w:rsidRPr="000E3AD4">
        <w:rPr>
          <w:rFonts w:ascii="Arial" w:hAnsi="Arial" w:cs="Arial"/>
        </w:rPr>
        <w:t xml:space="preserve">Average "on hold" time; </w:t>
      </w:r>
    </w:p>
    <w:p w14:paraId="18E7C1C8" w14:textId="77777777" w:rsidR="0057006C" w:rsidRPr="000E3AD4" w:rsidRDefault="0057006C" w:rsidP="00B977BE">
      <w:pPr>
        <w:pStyle w:val="ListParagraph"/>
        <w:numPr>
          <w:ilvl w:val="0"/>
          <w:numId w:val="153"/>
        </w:numPr>
        <w:spacing w:before="60"/>
        <w:ind w:left="2174" w:hanging="907"/>
        <w:rPr>
          <w:rFonts w:ascii="Arial" w:hAnsi="Arial" w:cs="Arial"/>
        </w:rPr>
      </w:pPr>
      <w:r w:rsidRPr="000E3AD4">
        <w:rPr>
          <w:rFonts w:ascii="Arial" w:hAnsi="Arial" w:cs="Arial"/>
        </w:rPr>
        <w:t xml:space="preserve">Percentage of pick-ups and deliveries completed on time; and </w:t>
      </w:r>
    </w:p>
    <w:p w14:paraId="0E01DF3D" w14:textId="77777777" w:rsidR="0057006C" w:rsidRPr="000E3AD4" w:rsidRDefault="0057006C" w:rsidP="00B977BE">
      <w:pPr>
        <w:pStyle w:val="ListParagraph"/>
        <w:numPr>
          <w:ilvl w:val="0"/>
          <w:numId w:val="153"/>
        </w:numPr>
        <w:spacing w:before="60"/>
        <w:ind w:left="2174" w:hanging="907"/>
        <w:rPr>
          <w:rFonts w:ascii="Arial" w:hAnsi="Arial" w:cs="Arial"/>
        </w:rPr>
      </w:pPr>
      <w:r w:rsidRPr="000E3AD4">
        <w:rPr>
          <w:rFonts w:ascii="Arial" w:hAnsi="Arial" w:cs="Arial"/>
        </w:rPr>
        <w:t>Number and type of grievances</w:t>
      </w:r>
    </w:p>
    <w:p w14:paraId="743B9850" w14:textId="77777777" w:rsidR="0057006C" w:rsidRPr="000E3AD4" w:rsidRDefault="0057006C" w:rsidP="0057006C"/>
    <w:p w14:paraId="2D4F2515" w14:textId="0EACD533" w:rsidR="0057006C" w:rsidRPr="000E3AD4" w:rsidRDefault="0057006C" w:rsidP="000E1649">
      <w:pPr>
        <w:pStyle w:val="Heading1"/>
        <w:numPr>
          <w:ilvl w:val="0"/>
          <w:numId w:val="0"/>
        </w:numPr>
        <w:ind w:left="540" w:hanging="540"/>
      </w:pPr>
      <w:r w:rsidRPr="000E3AD4">
        <w:t>6</w:t>
      </w:r>
      <w:r w:rsidR="004E5469">
        <w:t>1</w:t>
      </w:r>
      <w:r w:rsidRPr="000E3AD4">
        <w:rPr>
          <w:sz w:val="28"/>
          <w:szCs w:val="28"/>
        </w:rPr>
        <w:t xml:space="preserve">. </w:t>
      </w:r>
      <w:r w:rsidRPr="000E3AD4">
        <w:t>Hours Of Operation</w:t>
      </w:r>
    </w:p>
    <w:p w14:paraId="57452405" w14:textId="03FFAF5F" w:rsidR="0057006C" w:rsidRPr="000E3AD4" w:rsidRDefault="0057006C" w:rsidP="00B977BE">
      <w:pPr>
        <w:pStyle w:val="ListParagraph"/>
        <w:numPr>
          <w:ilvl w:val="0"/>
          <w:numId w:val="243"/>
        </w:numPr>
        <w:spacing w:before="240"/>
        <w:ind w:left="1260" w:hanging="720"/>
        <w:rPr>
          <w:rFonts w:ascii="Arial" w:hAnsi="Arial" w:cs="Arial"/>
          <w:bCs/>
          <w:szCs w:val="24"/>
        </w:rPr>
      </w:pPr>
      <w:r w:rsidRPr="000E3AD4">
        <w:rPr>
          <w:rFonts w:ascii="Arial" w:hAnsi="Arial" w:cs="Arial"/>
          <w:bCs/>
          <w:szCs w:val="24"/>
        </w:rPr>
        <w:t xml:space="preserve">The Broker shall establish a duly licensed non-residential business office that is centrally located within Delaware and is open to conduct the general administration functions of the business between the hours of 8:00 a.m. and 5:00 p.m., Eastern Time, Monday through Friday. All documentation must reflect the Broker’s street address, local and toll free telephone number. </w:t>
      </w:r>
    </w:p>
    <w:p w14:paraId="6F51E418" w14:textId="77777777" w:rsidR="001E17E2" w:rsidRDefault="0057006C" w:rsidP="00B977BE">
      <w:pPr>
        <w:pStyle w:val="ListParagraph"/>
        <w:numPr>
          <w:ilvl w:val="0"/>
          <w:numId w:val="243"/>
        </w:numPr>
        <w:spacing w:before="60"/>
        <w:ind w:left="1267" w:hanging="720"/>
        <w:rPr>
          <w:rFonts w:ascii="Arial" w:hAnsi="Arial" w:cs="Arial"/>
          <w:bCs/>
          <w:szCs w:val="24"/>
        </w:rPr>
      </w:pPr>
      <w:r w:rsidRPr="000E3AD4">
        <w:rPr>
          <w:rFonts w:ascii="Arial" w:hAnsi="Arial" w:cs="Arial"/>
          <w:bCs/>
          <w:szCs w:val="24"/>
        </w:rPr>
        <w:t xml:space="preserve">The Broker shall provide telephone scheduling services with sufficient capacity Monday through Friday, 7:00 a.m. to 6:00 p.m., Eastern Time. </w:t>
      </w:r>
    </w:p>
    <w:p w14:paraId="24404D27" w14:textId="77777777" w:rsidR="001E17E2" w:rsidRDefault="0057006C" w:rsidP="001E17E2">
      <w:pPr>
        <w:spacing w:before="60"/>
        <w:ind w:left="1260"/>
        <w:rPr>
          <w:bCs/>
        </w:rPr>
      </w:pPr>
      <w:r w:rsidRPr="001E17E2">
        <w:rPr>
          <w:bCs/>
        </w:rPr>
        <w:t xml:space="preserve">Time of the actual transport is predicated on the need of the member. </w:t>
      </w:r>
    </w:p>
    <w:p w14:paraId="154C9675" w14:textId="77777777" w:rsidR="001E17E2" w:rsidRDefault="0057006C" w:rsidP="001E17E2">
      <w:pPr>
        <w:spacing w:before="60"/>
        <w:ind w:left="1260"/>
        <w:rPr>
          <w:bCs/>
        </w:rPr>
      </w:pPr>
      <w:r w:rsidRPr="001E17E2">
        <w:rPr>
          <w:bCs/>
        </w:rPr>
        <w:t>Scheduling and business functions may be closed on recognized State holidays including</w:t>
      </w:r>
      <w:r w:rsidR="001E17E2">
        <w:rPr>
          <w:bCs/>
        </w:rPr>
        <w:t>:</w:t>
      </w:r>
    </w:p>
    <w:p w14:paraId="111705F9" w14:textId="77777777" w:rsidR="001E17E2" w:rsidRPr="001E17E2" w:rsidRDefault="0057006C" w:rsidP="00B977BE">
      <w:pPr>
        <w:pStyle w:val="ListParagraph"/>
        <w:numPr>
          <w:ilvl w:val="0"/>
          <w:numId w:val="262"/>
        </w:numPr>
        <w:spacing w:before="60"/>
        <w:ind w:left="1620"/>
        <w:rPr>
          <w:rFonts w:ascii="Arial" w:hAnsi="Arial" w:cs="Arial"/>
          <w:bCs/>
        </w:rPr>
      </w:pPr>
      <w:r w:rsidRPr="001E17E2">
        <w:rPr>
          <w:rFonts w:ascii="Arial" w:hAnsi="Arial" w:cs="Arial"/>
          <w:bCs/>
        </w:rPr>
        <w:t xml:space="preserve">New Year's Day, </w:t>
      </w:r>
    </w:p>
    <w:p w14:paraId="115D3AC9" w14:textId="77777777" w:rsidR="001E17E2" w:rsidRPr="001E17E2" w:rsidRDefault="00CD20DB" w:rsidP="00B977BE">
      <w:pPr>
        <w:pStyle w:val="ListParagraph"/>
        <w:numPr>
          <w:ilvl w:val="0"/>
          <w:numId w:val="262"/>
        </w:numPr>
        <w:spacing w:before="60"/>
        <w:ind w:left="1620"/>
        <w:rPr>
          <w:rFonts w:ascii="Arial" w:hAnsi="Arial" w:cs="Arial"/>
          <w:bCs/>
        </w:rPr>
      </w:pPr>
      <w:r w:rsidRPr="001E17E2">
        <w:rPr>
          <w:rFonts w:ascii="Arial" w:hAnsi="Arial" w:cs="Arial"/>
          <w:bCs/>
        </w:rPr>
        <w:t>MLK Jr. Day,</w:t>
      </w:r>
      <w:r w:rsidR="00DD476D" w:rsidRPr="001E17E2">
        <w:rPr>
          <w:rFonts w:ascii="Arial" w:hAnsi="Arial" w:cs="Arial"/>
          <w:bCs/>
        </w:rPr>
        <w:t xml:space="preserve"> </w:t>
      </w:r>
    </w:p>
    <w:p w14:paraId="14C700CE" w14:textId="77777777" w:rsidR="001E17E2" w:rsidRPr="001E17E2" w:rsidRDefault="0057006C" w:rsidP="00B977BE">
      <w:pPr>
        <w:pStyle w:val="ListParagraph"/>
        <w:numPr>
          <w:ilvl w:val="0"/>
          <w:numId w:val="262"/>
        </w:numPr>
        <w:spacing w:before="60"/>
        <w:ind w:left="1620"/>
        <w:rPr>
          <w:rFonts w:ascii="Arial" w:hAnsi="Arial" w:cs="Arial"/>
          <w:bCs/>
        </w:rPr>
      </w:pPr>
      <w:r w:rsidRPr="001E17E2">
        <w:rPr>
          <w:rFonts w:ascii="Arial" w:hAnsi="Arial" w:cs="Arial"/>
          <w:bCs/>
        </w:rPr>
        <w:t xml:space="preserve">Good Friday, </w:t>
      </w:r>
    </w:p>
    <w:p w14:paraId="3052F0A5" w14:textId="77777777" w:rsidR="001E17E2" w:rsidRDefault="0057006C" w:rsidP="00B977BE">
      <w:pPr>
        <w:pStyle w:val="ListParagraph"/>
        <w:numPr>
          <w:ilvl w:val="0"/>
          <w:numId w:val="262"/>
        </w:numPr>
        <w:spacing w:before="60"/>
        <w:ind w:left="1620"/>
        <w:rPr>
          <w:rFonts w:ascii="Arial" w:hAnsi="Arial" w:cs="Arial"/>
          <w:bCs/>
        </w:rPr>
      </w:pPr>
      <w:r w:rsidRPr="001E17E2">
        <w:rPr>
          <w:rFonts w:ascii="Arial" w:hAnsi="Arial" w:cs="Arial"/>
          <w:bCs/>
        </w:rPr>
        <w:t xml:space="preserve">Memorial Day, </w:t>
      </w:r>
    </w:p>
    <w:p w14:paraId="0B1AFEEF" w14:textId="321F6A83" w:rsidR="00237D3E" w:rsidRPr="001E17E2" w:rsidRDefault="00237D3E" w:rsidP="00B977BE">
      <w:pPr>
        <w:pStyle w:val="ListParagraph"/>
        <w:numPr>
          <w:ilvl w:val="0"/>
          <w:numId w:val="262"/>
        </w:numPr>
        <w:spacing w:before="60"/>
        <w:ind w:left="1620"/>
        <w:rPr>
          <w:rFonts w:ascii="Arial" w:hAnsi="Arial" w:cs="Arial"/>
          <w:bCs/>
        </w:rPr>
      </w:pPr>
      <w:r>
        <w:rPr>
          <w:rFonts w:ascii="Arial" w:hAnsi="Arial" w:cs="Arial"/>
          <w:bCs/>
        </w:rPr>
        <w:t>Juneteenth Day</w:t>
      </w:r>
    </w:p>
    <w:p w14:paraId="4625B605" w14:textId="77777777" w:rsidR="001E17E2" w:rsidRPr="001E17E2" w:rsidRDefault="0057006C" w:rsidP="00B977BE">
      <w:pPr>
        <w:pStyle w:val="ListParagraph"/>
        <w:numPr>
          <w:ilvl w:val="0"/>
          <w:numId w:val="262"/>
        </w:numPr>
        <w:spacing w:before="60"/>
        <w:ind w:left="1620"/>
        <w:rPr>
          <w:rFonts w:ascii="Arial" w:hAnsi="Arial" w:cs="Arial"/>
          <w:bCs/>
        </w:rPr>
      </w:pPr>
      <w:r w:rsidRPr="001E17E2">
        <w:rPr>
          <w:rFonts w:ascii="Arial" w:hAnsi="Arial" w:cs="Arial"/>
          <w:bCs/>
        </w:rPr>
        <w:t xml:space="preserve">Independence Day, </w:t>
      </w:r>
    </w:p>
    <w:p w14:paraId="29CEEDCF" w14:textId="77777777" w:rsidR="001E17E2" w:rsidRPr="001E17E2" w:rsidRDefault="0057006C" w:rsidP="00B977BE">
      <w:pPr>
        <w:pStyle w:val="ListParagraph"/>
        <w:numPr>
          <w:ilvl w:val="0"/>
          <w:numId w:val="262"/>
        </w:numPr>
        <w:spacing w:before="60"/>
        <w:ind w:left="1620"/>
        <w:rPr>
          <w:rFonts w:ascii="Arial" w:hAnsi="Arial" w:cs="Arial"/>
          <w:bCs/>
        </w:rPr>
      </w:pPr>
      <w:r w:rsidRPr="001E17E2">
        <w:rPr>
          <w:rFonts w:ascii="Arial" w:hAnsi="Arial" w:cs="Arial"/>
          <w:bCs/>
        </w:rPr>
        <w:t xml:space="preserve">Labor Day, </w:t>
      </w:r>
    </w:p>
    <w:p w14:paraId="6364E489" w14:textId="77777777" w:rsidR="001E17E2" w:rsidRPr="001E17E2" w:rsidRDefault="00DD476D" w:rsidP="00B977BE">
      <w:pPr>
        <w:pStyle w:val="ListParagraph"/>
        <w:numPr>
          <w:ilvl w:val="0"/>
          <w:numId w:val="262"/>
        </w:numPr>
        <w:spacing w:before="60"/>
        <w:ind w:left="1620"/>
        <w:rPr>
          <w:rFonts w:ascii="Arial" w:hAnsi="Arial" w:cs="Arial"/>
          <w:bCs/>
        </w:rPr>
      </w:pPr>
      <w:r w:rsidRPr="001E17E2">
        <w:rPr>
          <w:rFonts w:ascii="Arial" w:hAnsi="Arial" w:cs="Arial"/>
          <w:bCs/>
        </w:rPr>
        <w:t xml:space="preserve">Veterans Day, </w:t>
      </w:r>
    </w:p>
    <w:p w14:paraId="0E497DEF" w14:textId="77777777" w:rsidR="001E17E2" w:rsidRPr="001E17E2" w:rsidRDefault="0057006C" w:rsidP="00B977BE">
      <w:pPr>
        <w:pStyle w:val="ListParagraph"/>
        <w:numPr>
          <w:ilvl w:val="0"/>
          <w:numId w:val="262"/>
        </w:numPr>
        <w:spacing w:before="60"/>
        <w:ind w:left="1620"/>
        <w:rPr>
          <w:rFonts w:ascii="Arial" w:hAnsi="Arial" w:cs="Arial"/>
          <w:bCs/>
        </w:rPr>
      </w:pPr>
      <w:r w:rsidRPr="001E17E2">
        <w:rPr>
          <w:rFonts w:ascii="Arial" w:hAnsi="Arial" w:cs="Arial"/>
          <w:bCs/>
        </w:rPr>
        <w:t xml:space="preserve">Thanksgiving Day, and </w:t>
      </w:r>
    </w:p>
    <w:p w14:paraId="635E9889" w14:textId="30A03CCE" w:rsidR="0057006C" w:rsidRPr="001E17E2" w:rsidRDefault="0057006C" w:rsidP="00B977BE">
      <w:pPr>
        <w:pStyle w:val="ListParagraph"/>
        <w:numPr>
          <w:ilvl w:val="0"/>
          <w:numId w:val="262"/>
        </w:numPr>
        <w:spacing w:before="60"/>
        <w:ind w:left="1620"/>
        <w:rPr>
          <w:rFonts w:ascii="Arial" w:hAnsi="Arial" w:cs="Arial"/>
          <w:bCs/>
        </w:rPr>
      </w:pPr>
      <w:r w:rsidRPr="001E17E2">
        <w:rPr>
          <w:rFonts w:ascii="Arial" w:hAnsi="Arial" w:cs="Arial"/>
          <w:bCs/>
        </w:rPr>
        <w:t xml:space="preserve">Christmas Day. </w:t>
      </w:r>
    </w:p>
    <w:p w14:paraId="3F1E6CC8" w14:textId="595B7C48" w:rsidR="0057006C" w:rsidRPr="00AD5978" w:rsidRDefault="0057006C" w:rsidP="00B977BE">
      <w:pPr>
        <w:pStyle w:val="ListParagraph"/>
        <w:numPr>
          <w:ilvl w:val="0"/>
          <w:numId w:val="243"/>
        </w:numPr>
        <w:spacing w:before="60"/>
        <w:ind w:left="1267" w:hanging="720"/>
        <w:rPr>
          <w:rFonts w:ascii="Arial" w:hAnsi="Arial" w:cs="Arial"/>
          <w:bCs/>
          <w:szCs w:val="24"/>
        </w:rPr>
      </w:pPr>
      <w:r w:rsidRPr="000E3AD4">
        <w:rPr>
          <w:rFonts w:ascii="Arial" w:hAnsi="Arial" w:cs="Arial"/>
          <w:bCs/>
          <w:szCs w:val="24"/>
        </w:rPr>
        <w:t>The Broker must have a telecommunications system and appropriate personnel available on-call to allow members to schedule after-hours trips, including nights, weekends and stated holidays. The Broker will be responsible for arranging transportation services for non-routine appointments, urgent call appointment (see Section 40.0) and for replacing disabled or otherwise unavailable vehicles after hours.</w:t>
      </w:r>
    </w:p>
    <w:p w14:paraId="0D4015FE" w14:textId="77777777" w:rsidR="0057006C" w:rsidRPr="000E3AD4" w:rsidRDefault="0057006C" w:rsidP="0057006C"/>
    <w:p w14:paraId="6E9862E0" w14:textId="55C45D39" w:rsidR="0057006C" w:rsidRPr="000E3AD4" w:rsidRDefault="0057006C" w:rsidP="000E1649">
      <w:pPr>
        <w:pStyle w:val="Heading1"/>
        <w:numPr>
          <w:ilvl w:val="0"/>
          <w:numId w:val="0"/>
        </w:numPr>
        <w:ind w:left="540" w:hanging="540"/>
      </w:pPr>
      <w:r w:rsidRPr="000E3AD4">
        <w:t>6</w:t>
      </w:r>
      <w:r w:rsidR="004E5469">
        <w:t>2</w:t>
      </w:r>
      <w:r w:rsidRPr="000E3AD4">
        <w:t>. Call Center Requirements</w:t>
      </w:r>
    </w:p>
    <w:p w14:paraId="45AC3E27" w14:textId="7CFF77EE" w:rsidR="0057006C" w:rsidRPr="000E3AD4" w:rsidRDefault="0057006C" w:rsidP="00B977BE">
      <w:pPr>
        <w:pStyle w:val="ListParagraph"/>
        <w:numPr>
          <w:ilvl w:val="0"/>
          <w:numId w:val="244"/>
        </w:numPr>
        <w:spacing w:before="240"/>
        <w:ind w:left="1260" w:hanging="720"/>
        <w:rPr>
          <w:rFonts w:ascii="Arial" w:hAnsi="Arial" w:cs="Arial"/>
        </w:rPr>
      </w:pPr>
      <w:r w:rsidRPr="000E3AD4">
        <w:rPr>
          <w:rFonts w:ascii="Arial" w:hAnsi="Arial" w:cs="Arial"/>
        </w:rPr>
        <w:t>The Broker must provide Medicaid members or persons or agents acting on behalf of the member, with toll free telephone access to the Broker’s call center, where members can inquire about transportation matters, schedule one-time and recurring transportation, find out where their ride is, etc.</w:t>
      </w:r>
    </w:p>
    <w:p w14:paraId="563E024C" w14:textId="64B67638" w:rsidR="0057006C" w:rsidRPr="000E3AD4" w:rsidRDefault="0057006C" w:rsidP="00B977BE">
      <w:pPr>
        <w:pStyle w:val="ListParagraph"/>
        <w:numPr>
          <w:ilvl w:val="0"/>
          <w:numId w:val="244"/>
        </w:numPr>
        <w:spacing w:before="60"/>
        <w:ind w:left="1260" w:hanging="720"/>
        <w:rPr>
          <w:rFonts w:ascii="Arial" w:hAnsi="Arial" w:cs="Arial"/>
        </w:rPr>
      </w:pPr>
      <w:r w:rsidRPr="000E3AD4">
        <w:rPr>
          <w:rFonts w:ascii="Arial" w:hAnsi="Arial" w:cs="Arial"/>
        </w:rPr>
        <w:t xml:space="preserve">Access for the hearing and speech impaired may be satisfied by the use of the Delaware Relay Service (Appendix E). The Broker must have multilingual capabilities to address the communication/language needs of members with limited English proficiency.  </w:t>
      </w:r>
    </w:p>
    <w:p w14:paraId="076BD0BB" w14:textId="07B991AD" w:rsidR="0057006C" w:rsidRPr="000E3AD4" w:rsidRDefault="0057006C" w:rsidP="00B977BE">
      <w:pPr>
        <w:pStyle w:val="ListParagraph"/>
        <w:numPr>
          <w:ilvl w:val="0"/>
          <w:numId w:val="244"/>
        </w:numPr>
        <w:spacing w:before="60"/>
        <w:ind w:left="1260" w:hanging="720"/>
        <w:rPr>
          <w:rFonts w:ascii="Arial" w:hAnsi="Arial" w:cs="Arial"/>
        </w:rPr>
      </w:pPr>
      <w:r w:rsidRPr="000E3AD4">
        <w:rPr>
          <w:rFonts w:ascii="Arial" w:hAnsi="Arial" w:cs="Arial"/>
        </w:rPr>
        <w:t xml:space="preserve">If the Broker is selected to be a Broker by this procurement process, a demonstration of the Broker’s telecommunications system may be required before negotiations on the Contract are complete.  </w:t>
      </w:r>
    </w:p>
    <w:p w14:paraId="1FCADBDF" w14:textId="4F94F19D" w:rsidR="0057006C" w:rsidRPr="000E3AD4" w:rsidRDefault="0057006C" w:rsidP="00B977BE">
      <w:pPr>
        <w:pStyle w:val="ListParagraph"/>
        <w:numPr>
          <w:ilvl w:val="0"/>
          <w:numId w:val="244"/>
        </w:numPr>
        <w:spacing w:before="60"/>
        <w:ind w:left="1260" w:hanging="720"/>
        <w:rPr>
          <w:rFonts w:ascii="Arial" w:hAnsi="Arial" w:cs="Arial"/>
        </w:rPr>
      </w:pPr>
      <w:r w:rsidRPr="000E3AD4">
        <w:rPr>
          <w:rFonts w:ascii="Arial" w:hAnsi="Arial" w:cs="Arial"/>
        </w:rPr>
        <w:t xml:space="preserve">The Broker shall connect the caller to a live agent within a maximum of three minutes from the end of the initial greeting or message to the connection with the agent and inclusive of any time on hold before connecting the caller to the agent. On hold timeframe will not exceed an average of two (2) minutes.  </w:t>
      </w:r>
    </w:p>
    <w:p w14:paraId="7534C474" w14:textId="28F96886" w:rsidR="0057006C" w:rsidRPr="000E3AD4" w:rsidRDefault="0057006C" w:rsidP="00B977BE">
      <w:pPr>
        <w:pStyle w:val="ListParagraph"/>
        <w:numPr>
          <w:ilvl w:val="0"/>
          <w:numId w:val="244"/>
        </w:numPr>
        <w:spacing w:before="60"/>
        <w:ind w:left="1260" w:hanging="720"/>
        <w:rPr>
          <w:rFonts w:ascii="Arial" w:hAnsi="Arial" w:cs="Arial"/>
        </w:rPr>
      </w:pPr>
      <w:r w:rsidRPr="000E3AD4">
        <w:rPr>
          <w:rFonts w:ascii="Arial" w:hAnsi="Arial" w:cs="Arial"/>
        </w:rPr>
        <w:t>The telephone system must have an automatic reporting system that records and reports the number of calls received, number of calls placed on hold and length of time on hold for each call, the number of abandoned calls listed by: incoming, from queue, the length of the call, number of incomplete calls that get busy signals and length of time until call is abandoned, the amount of telephone system inoperable time in excess of one (hour), per incident and the number of available operators by time of day and day of week.</w:t>
      </w:r>
    </w:p>
    <w:p w14:paraId="2F27BBD6" w14:textId="769175A2" w:rsidR="0057006C" w:rsidRPr="000E3AD4" w:rsidRDefault="0057006C" w:rsidP="00B977BE">
      <w:pPr>
        <w:pStyle w:val="ListParagraph"/>
        <w:numPr>
          <w:ilvl w:val="0"/>
          <w:numId w:val="244"/>
        </w:numPr>
        <w:spacing w:before="60"/>
        <w:ind w:left="1260" w:hanging="720"/>
        <w:rPr>
          <w:rFonts w:ascii="Arial" w:hAnsi="Arial" w:cs="Arial"/>
        </w:rPr>
      </w:pPr>
      <w:r w:rsidRPr="000E3AD4">
        <w:rPr>
          <w:rFonts w:ascii="Arial" w:hAnsi="Arial" w:cs="Arial"/>
        </w:rPr>
        <w:t>The Broker must manage and staff the call center in order to comply with the following standards</w:t>
      </w:r>
    </w:p>
    <w:p w14:paraId="225DD88F" w14:textId="77777777" w:rsidR="0057006C" w:rsidRPr="000E3AD4" w:rsidRDefault="0057006C" w:rsidP="00B977BE">
      <w:pPr>
        <w:pStyle w:val="ListParagraph"/>
        <w:numPr>
          <w:ilvl w:val="0"/>
          <w:numId w:val="154"/>
        </w:numPr>
        <w:spacing w:before="60"/>
        <w:ind w:left="2160" w:hanging="900"/>
        <w:rPr>
          <w:rFonts w:ascii="Arial" w:hAnsi="Arial" w:cs="Arial"/>
        </w:rPr>
      </w:pPr>
      <w:r w:rsidRPr="000E3AD4">
        <w:rPr>
          <w:rFonts w:ascii="Arial" w:hAnsi="Arial" w:cs="Arial"/>
        </w:rPr>
        <w:t xml:space="preserve">All calls must be answered by the Broker within five (5) rings. </w:t>
      </w:r>
    </w:p>
    <w:p w14:paraId="0549BB4C" w14:textId="77777777" w:rsidR="0057006C" w:rsidRPr="000E3AD4" w:rsidRDefault="0057006C" w:rsidP="00B977BE">
      <w:pPr>
        <w:pStyle w:val="ListParagraph"/>
        <w:numPr>
          <w:ilvl w:val="0"/>
          <w:numId w:val="154"/>
        </w:numPr>
        <w:spacing w:before="60"/>
        <w:ind w:left="2160" w:hanging="900"/>
        <w:rPr>
          <w:rFonts w:ascii="Arial" w:hAnsi="Arial" w:cs="Arial"/>
        </w:rPr>
      </w:pPr>
      <w:r w:rsidRPr="000E3AD4">
        <w:rPr>
          <w:rFonts w:ascii="Arial" w:hAnsi="Arial" w:cs="Arial"/>
        </w:rPr>
        <w:t xml:space="preserve">Average monthly total hold time per call shall not exceed two (2) minutes.  </w:t>
      </w:r>
    </w:p>
    <w:p w14:paraId="78A301D0" w14:textId="221F06E0" w:rsidR="0057006C" w:rsidRPr="000E3AD4" w:rsidRDefault="0057006C" w:rsidP="00B977BE">
      <w:pPr>
        <w:pStyle w:val="ListParagraph"/>
        <w:numPr>
          <w:ilvl w:val="0"/>
          <w:numId w:val="154"/>
        </w:numPr>
        <w:spacing w:before="60"/>
        <w:ind w:left="2160" w:hanging="900"/>
        <w:rPr>
          <w:rFonts w:ascii="Arial" w:hAnsi="Arial" w:cs="Arial"/>
        </w:rPr>
      </w:pPr>
      <w:r w:rsidRPr="000E3AD4">
        <w:rPr>
          <w:rFonts w:ascii="Arial" w:hAnsi="Arial" w:cs="Arial"/>
        </w:rPr>
        <w:t xml:space="preserve">Eighty percent (80%) of each month’s total incoming calls are to be answered by a live person within 60 seconds (call triaging between agents is expected to be completed within </w:t>
      </w:r>
      <w:r w:rsidR="00314C8D">
        <w:rPr>
          <w:rFonts w:ascii="Arial" w:hAnsi="Arial" w:cs="Arial"/>
        </w:rPr>
        <w:t>the 30 seconds)</w:t>
      </w:r>
    </w:p>
    <w:p w14:paraId="2089730A" w14:textId="71587726" w:rsidR="0057006C" w:rsidRPr="000E3AD4" w:rsidRDefault="0057006C" w:rsidP="00B977BE">
      <w:pPr>
        <w:pStyle w:val="ListParagraph"/>
        <w:numPr>
          <w:ilvl w:val="0"/>
          <w:numId w:val="154"/>
        </w:numPr>
        <w:spacing w:before="60"/>
        <w:ind w:left="2160" w:hanging="900"/>
        <w:rPr>
          <w:rFonts w:ascii="Arial" w:hAnsi="Arial" w:cs="Arial"/>
        </w:rPr>
      </w:pPr>
      <w:r w:rsidRPr="000E3AD4">
        <w:rPr>
          <w:rFonts w:ascii="Arial" w:hAnsi="Arial" w:cs="Arial"/>
        </w:rPr>
        <w:t xml:space="preserve">If the Broker fails to comply with this requirement, DMMA may apply financial penalties against the monthly payment </w:t>
      </w:r>
      <w:r w:rsidR="005B3866" w:rsidRPr="005B3866">
        <w:rPr>
          <w:rFonts w:ascii="Arial" w:hAnsi="Arial" w:cs="Arial"/>
        </w:rPr>
        <w:t xml:space="preserve">a reduction from any payment made to Broker of $10,000 per failure </w:t>
      </w:r>
      <w:r w:rsidR="005B3866">
        <w:rPr>
          <w:rFonts w:ascii="Arial" w:hAnsi="Arial" w:cs="Arial"/>
        </w:rPr>
        <w:t>per incident</w:t>
      </w:r>
    </w:p>
    <w:p w14:paraId="5E448E57" w14:textId="739146F7" w:rsidR="0057006C" w:rsidRPr="00094345" w:rsidRDefault="0057006C" w:rsidP="00094345">
      <w:pPr>
        <w:pStyle w:val="ListParagraph"/>
        <w:numPr>
          <w:ilvl w:val="0"/>
          <w:numId w:val="154"/>
        </w:numPr>
        <w:spacing w:before="60"/>
        <w:ind w:left="2160" w:hanging="900"/>
        <w:rPr>
          <w:rFonts w:ascii="Arial" w:hAnsi="Arial" w:cs="Arial"/>
        </w:rPr>
      </w:pPr>
      <w:r w:rsidRPr="000E3AD4">
        <w:rPr>
          <w:rFonts w:ascii="Arial" w:hAnsi="Arial" w:cs="Arial"/>
        </w:rPr>
        <w:t xml:space="preserve">The monthly call abandonment rate is less than 5%.  </w:t>
      </w:r>
    </w:p>
    <w:p w14:paraId="0AFFC981" w14:textId="77777777" w:rsidR="008E27DD" w:rsidRPr="008E27DD" w:rsidRDefault="008E27DD" w:rsidP="00B977BE">
      <w:pPr>
        <w:pStyle w:val="ListParagraph"/>
        <w:numPr>
          <w:ilvl w:val="0"/>
          <w:numId w:val="155"/>
        </w:numPr>
        <w:spacing w:before="60"/>
        <w:ind w:left="1260" w:hanging="720"/>
        <w:rPr>
          <w:rFonts w:ascii="Arial" w:hAnsi="Arial" w:cs="Arial"/>
          <w:vanish/>
        </w:rPr>
      </w:pPr>
    </w:p>
    <w:p w14:paraId="2AF533F3" w14:textId="77777777" w:rsidR="008E27DD" w:rsidRPr="008E27DD" w:rsidRDefault="008E27DD" w:rsidP="00B977BE">
      <w:pPr>
        <w:pStyle w:val="ListParagraph"/>
        <w:numPr>
          <w:ilvl w:val="0"/>
          <w:numId w:val="155"/>
        </w:numPr>
        <w:spacing w:before="60"/>
        <w:ind w:left="1260" w:hanging="720"/>
        <w:rPr>
          <w:rFonts w:ascii="Arial" w:hAnsi="Arial" w:cs="Arial"/>
          <w:vanish/>
        </w:rPr>
      </w:pPr>
    </w:p>
    <w:p w14:paraId="153EC8FE" w14:textId="77777777" w:rsidR="008E27DD" w:rsidRPr="008E27DD" w:rsidRDefault="008E27DD" w:rsidP="00B977BE">
      <w:pPr>
        <w:pStyle w:val="ListParagraph"/>
        <w:numPr>
          <w:ilvl w:val="0"/>
          <w:numId w:val="155"/>
        </w:numPr>
        <w:spacing w:before="60"/>
        <w:ind w:left="1260" w:hanging="720"/>
        <w:rPr>
          <w:rFonts w:ascii="Arial" w:hAnsi="Arial" w:cs="Arial"/>
          <w:vanish/>
        </w:rPr>
      </w:pPr>
    </w:p>
    <w:p w14:paraId="496D8928" w14:textId="77777777" w:rsidR="008E27DD" w:rsidRPr="008E27DD" w:rsidRDefault="008E27DD" w:rsidP="00B977BE">
      <w:pPr>
        <w:pStyle w:val="ListParagraph"/>
        <w:numPr>
          <w:ilvl w:val="0"/>
          <w:numId w:val="155"/>
        </w:numPr>
        <w:spacing w:before="60"/>
        <w:ind w:left="1260" w:hanging="720"/>
        <w:rPr>
          <w:rFonts w:ascii="Arial" w:hAnsi="Arial" w:cs="Arial"/>
          <w:vanish/>
        </w:rPr>
      </w:pPr>
    </w:p>
    <w:p w14:paraId="7B67FD51" w14:textId="77777777" w:rsidR="008E27DD" w:rsidRPr="008E27DD" w:rsidRDefault="008E27DD" w:rsidP="00B977BE">
      <w:pPr>
        <w:pStyle w:val="ListParagraph"/>
        <w:numPr>
          <w:ilvl w:val="0"/>
          <w:numId w:val="155"/>
        </w:numPr>
        <w:spacing w:before="60"/>
        <w:ind w:left="1260" w:hanging="720"/>
        <w:rPr>
          <w:rFonts w:ascii="Arial" w:hAnsi="Arial" w:cs="Arial"/>
          <w:vanish/>
        </w:rPr>
      </w:pPr>
    </w:p>
    <w:p w14:paraId="4DEF67EC" w14:textId="0A33AC5C" w:rsidR="0057006C" w:rsidRPr="000E3AD4" w:rsidRDefault="0057006C" w:rsidP="00B977BE">
      <w:pPr>
        <w:pStyle w:val="ListParagraph"/>
        <w:numPr>
          <w:ilvl w:val="0"/>
          <w:numId w:val="155"/>
        </w:numPr>
        <w:spacing w:before="60"/>
        <w:ind w:left="1260" w:hanging="720"/>
        <w:rPr>
          <w:rFonts w:ascii="Arial" w:hAnsi="Arial" w:cs="Arial"/>
        </w:rPr>
      </w:pPr>
      <w:r w:rsidRPr="000E3AD4">
        <w:rPr>
          <w:rFonts w:ascii="Arial" w:hAnsi="Arial" w:cs="Arial"/>
        </w:rPr>
        <w:t xml:space="preserve">Personnel assigned to service telephone lines must be sufficiently trained to navigate and obtain information from systems to assist callers. Call center staff must be trained in dispute resolution and shall maintain a courteous and polite attitude in all dealings with the public. Personnel must identify the Broker and themselves by name upon answering. </w:t>
      </w:r>
    </w:p>
    <w:p w14:paraId="631BB5BE" w14:textId="510EC20E" w:rsidR="0057006C" w:rsidRPr="00094345" w:rsidRDefault="0057006C" w:rsidP="00094345">
      <w:pPr>
        <w:pStyle w:val="ListParagraph"/>
        <w:numPr>
          <w:ilvl w:val="0"/>
          <w:numId w:val="155"/>
        </w:numPr>
        <w:spacing w:before="60"/>
        <w:ind w:left="1260" w:hanging="720"/>
        <w:rPr>
          <w:rFonts w:ascii="Arial" w:hAnsi="Arial" w:cs="Arial"/>
        </w:rPr>
      </w:pPr>
      <w:r w:rsidRPr="000E3AD4">
        <w:rPr>
          <w:rFonts w:ascii="Arial" w:hAnsi="Arial" w:cs="Arial"/>
        </w:rPr>
        <w:t>The Broker shall be responsible for obtaining periodic busy signal studies as requested by DMMA. Action to correct high busy signal conditions to DMMA satisfaction will be the responsibility of the Broker.</w:t>
      </w:r>
    </w:p>
    <w:p w14:paraId="3918222D" w14:textId="77777777" w:rsidR="0057006C" w:rsidRPr="000E3AD4" w:rsidRDefault="0057006C" w:rsidP="0057006C">
      <w:pPr>
        <w:tabs>
          <w:tab w:val="left" w:pos="1440"/>
        </w:tabs>
      </w:pPr>
    </w:p>
    <w:p w14:paraId="6DE3DE41" w14:textId="5D82C807" w:rsidR="0057006C" w:rsidRPr="000E3AD4" w:rsidRDefault="0057006C" w:rsidP="000E1649">
      <w:pPr>
        <w:pStyle w:val="Heading1"/>
        <w:numPr>
          <w:ilvl w:val="0"/>
          <w:numId w:val="0"/>
        </w:numPr>
        <w:ind w:left="540" w:hanging="540"/>
      </w:pPr>
      <w:r w:rsidRPr="000E3AD4">
        <w:t>6</w:t>
      </w:r>
      <w:r w:rsidR="004E5469">
        <w:t>3</w:t>
      </w:r>
      <w:r w:rsidRPr="000E3AD4">
        <w:t>. Website, Including Member And Provider Online Portals</w:t>
      </w:r>
    </w:p>
    <w:p w14:paraId="011B209B" w14:textId="69837C2F" w:rsidR="0057006C" w:rsidRPr="000E3AD4" w:rsidRDefault="0057006C" w:rsidP="00B977BE">
      <w:pPr>
        <w:pStyle w:val="ListParagraph"/>
        <w:numPr>
          <w:ilvl w:val="0"/>
          <w:numId w:val="245"/>
        </w:numPr>
        <w:spacing w:before="240"/>
        <w:ind w:left="1260" w:hanging="720"/>
        <w:rPr>
          <w:rFonts w:ascii="Arial" w:hAnsi="Arial" w:cs="Arial"/>
          <w:szCs w:val="24"/>
        </w:rPr>
      </w:pPr>
      <w:r w:rsidRPr="000E3AD4">
        <w:rPr>
          <w:rFonts w:ascii="Arial" w:hAnsi="Arial" w:cs="Arial"/>
          <w:szCs w:val="24"/>
        </w:rPr>
        <w:t xml:space="preserve">The Broker shall provide and maintain an Internet website or multiple websites for Delaware’s members and transportation providers to access information pertaining to the Broker’s NEMT services. The Broker will continually update the website(s) to add increased functionality. The website(s)’ design and content must be presented in a user friendly, intuitive manner and provide for the information and content to be viewed and/or downloadable. The Broker shall update the website as needed to reflect changes and revisions in the NEMT services program. Updates to the website must be applied within three (3) business days of receipt of State approved content changes. Any non-availability of the website must be addressed within one (1) hour of discovery.  </w:t>
      </w:r>
    </w:p>
    <w:p w14:paraId="11A2A613" w14:textId="23A32FA9" w:rsidR="0057006C" w:rsidRPr="000E3AD4" w:rsidRDefault="0057006C" w:rsidP="00B977BE">
      <w:pPr>
        <w:pStyle w:val="ListParagraph"/>
        <w:numPr>
          <w:ilvl w:val="0"/>
          <w:numId w:val="245"/>
        </w:numPr>
        <w:spacing w:before="60"/>
        <w:ind w:left="1260" w:hanging="720"/>
        <w:rPr>
          <w:rFonts w:ascii="Arial" w:hAnsi="Arial" w:cs="Arial"/>
          <w:szCs w:val="24"/>
        </w:rPr>
      </w:pPr>
      <w:r w:rsidRPr="000E3AD4">
        <w:rPr>
          <w:rFonts w:ascii="Arial" w:hAnsi="Arial" w:cs="Arial"/>
          <w:szCs w:val="24"/>
        </w:rPr>
        <w:t xml:space="preserve">The Broker shall submit any website content specific to Delaware’s NEMT program to DMMA for review and approval prior to posting the information on the website.  </w:t>
      </w:r>
    </w:p>
    <w:p w14:paraId="07680A5B" w14:textId="62AB6741" w:rsidR="0057006C" w:rsidRDefault="0057006C" w:rsidP="00B977BE">
      <w:pPr>
        <w:pStyle w:val="ListParagraph"/>
        <w:numPr>
          <w:ilvl w:val="0"/>
          <w:numId w:val="245"/>
        </w:numPr>
        <w:spacing w:before="60"/>
        <w:ind w:left="1260" w:hanging="720"/>
        <w:rPr>
          <w:rFonts w:ascii="Arial" w:hAnsi="Arial" w:cs="Arial"/>
          <w:szCs w:val="24"/>
        </w:rPr>
      </w:pPr>
      <w:r w:rsidRPr="000E3AD4">
        <w:rPr>
          <w:rFonts w:ascii="Arial" w:hAnsi="Arial" w:cs="Arial"/>
          <w:szCs w:val="24"/>
        </w:rPr>
        <w:t xml:space="preserve">The Broker’s website shall provide, at a minimum, the following information for transportation providers:  </w:t>
      </w:r>
    </w:p>
    <w:p w14:paraId="381DD544" w14:textId="354A34C6" w:rsidR="005C2AF6" w:rsidRPr="005C2AF6" w:rsidRDefault="005C2AF6" w:rsidP="005C2AF6">
      <w:pPr>
        <w:pStyle w:val="ListParagraph"/>
        <w:spacing w:before="60"/>
        <w:ind w:left="1260"/>
        <w:rPr>
          <w:rFonts w:ascii="Arial" w:hAnsi="Arial" w:cs="Arial"/>
          <w:szCs w:val="24"/>
        </w:rPr>
      </w:pPr>
      <w:r w:rsidRPr="005C2AF6">
        <w:rPr>
          <w:rFonts w:ascii="Arial" w:hAnsi="Arial" w:cs="Arial"/>
          <w:szCs w:val="24"/>
        </w:rPr>
        <w:t>6</w:t>
      </w:r>
      <w:r w:rsidR="004E5469">
        <w:rPr>
          <w:rFonts w:ascii="Arial" w:hAnsi="Arial" w:cs="Arial"/>
          <w:szCs w:val="24"/>
        </w:rPr>
        <w:t>3</w:t>
      </w:r>
      <w:r w:rsidRPr="005C2AF6">
        <w:rPr>
          <w:rFonts w:ascii="Arial" w:hAnsi="Arial" w:cs="Arial"/>
          <w:szCs w:val="24"/>
        </w:rPr>
        <w:t>.</w:t>
      </w:r>
      <w:r w:rsidR="008E27DD">
        <w:rPr>
          <w:rFonts w:ascii="Arial" w:hAnsi="Arial" w:cs="Arial"/>
          <w:szCs w:val="24"/>
        </w:rPr>
        <w:t>2</w:t>
      </w:r>
      <w:r w:rsidRPr="005C2AF6">
        <w:rPr>
          <w:rFonts w:ascii="Arial" w:hAnsi="Arial" w:cs="Arial"/>
          <w:szCs w:val="24"/>
        </w:rPr>
        <w:t>.1</w:t>
      </w:r>
      <w:r w:rsidRPr="005C2AF6">
        <w:rPr>
          <w:rFonts w:ascii="Arial" w:hAnsi="Arial" w:cs="Arial"/>
          <w:szCs w:val="24"/>
        </w:rPr>
        <w:tab/>
        <w:t>Information on how to apply to become a transportation provider</w:t>
      </w:r>
    </w:p>
    <w:p w14:paraId="6B8B65FF" w14:textId="357756F0" w:rsidR="005C2AF6" w:rsidRPr="005C2AF6" w:rsidRDefault="005C2AF6" w:rsidP="005C2AF6">
      <w:pPr>
        <w:pStyle w:val="ListParagraph"/>
        <w:spacing w:before="60"/>
        <w:ind w:left="1260"/>
        <w:rPr>
          <w:rFonts w:ascii="Arial" w:hAnsi="Arial" w:cs="Arial"/>
          <w:szCs w:val="24"/>
        </w:rPr>
      </w:pPr>
      <w:r w:rsidRPr="005C2AF6">
        <w:rPr>
          <w:rFonts w:ascii="Arial" w:hAnsi="Arial" w:cs="Arial"/>
          <w:szCs w:val="24"/>
        </w:rPr>
        <w:t>6</w:t>
      </w:r>
      <w:r w:rsidR="004E5469">
        <w:rPr>
          <w:rFonts w:ascii="Arial" w:hAnsi="Arial" w:cs="Arial"/>
          <w:szCs w:val="24"/>
        </w:rPr>
        <w:t>3</w:t>
      </w:r>
      <w:r w:rsidRPr="005C2AF6">
        <w:rPr>
          <w:rFonts w:ascii="Arial" w:hAnsi="Arial" w:cs="Arial"/>
          <w:szCs w:val="24"/>
        </w:rPr>
        <w:t>.</w:t>
      </w:r>
      <w:r w:rsidR="008E27DD">
        <w:rPr>
          <w:rFonts w:ascii="Arial" w:hAnsi="Arial" w:cs="Arial"/>
          <w:szCs w:val="24"/>
        </w:rPr>
        <w:t>2</w:t>
      </w:r>
      <w:r w:rsidRPr="005C2AF6">
        <w:rPr>
          <w:rFonts w:ascii="Arial" w:hAnsi="Arial" w:cs="Arial"/>
          <w:szCs w:val="24"/>
        </w:rPr>
        <w:t>.2</w:t>
      </w:r>
      <w:r w:rsidRPr="005C2AF6">
        <w:rPr>
          <w:rFonts w:ascii="Arial" w:hAnsi="Arial" w:cs="Arial"/>
          <w:szCs w:val="24"/>
        </w:rPr>
        <w:tab/>
        <w:t>Central business office address, phone, and fax number</w:t>
      </w:r>
    </w:p>
    <w:p w14:paraId="5DD4CEBD" w14:textId="779EECA1" w:rsidR="005C2AF6" w:rsidRPr="005C2AF6" w:rsidRDefault="005C2AF6" w:rsidP="005C2AF6">
      <w:pPr>
        <w:pStyle w:val="ListParagraph"/>
        <w:spacing w:before="60"/>
        <w:ind w:left="1260"/>
        <w:rPr>
          <w:rFonts w:ascii="Arial" w:hAnsi="Arial" w:cs="Arial"/>
          <w:szCs w:val="24"/>
        </w:rPr>
      </w:pPr>
      <w:r w:rsidRPr="005C2AF6">
        <w:rPr>
          <w:rFonts w:ascii="Arial" w:hAnsi="Arial" w:cs="Arial"/>
          <w:szCs w:val="24"/>
        </w:rPr>
        <w:t>6</w:t>
      </w:r>
      <w:r w:rsidR="004E5469">
        <w:rPr>
          <w:rFonts w:ascii="Arial" w:hAnsi="Arial" w:cs="Arial"/>
          <w:szCs w:val="24"/>
        </w:rPr>
        <w:t>3</w:t>
      </w:r>
      <w:r w:rsidRPr="005C2AF6">
        <w:rPr>
          <w:rFonts w:ascii="Arial" w:hAnsi="Arial" w:cs="Arial"/>
          <w:szCs w:val="24"/>
        </w:rPr>
        <w:t>.</w:t>
      </w:r>
      <w:r w:rsidR="008E27DD">
        <w:rPr>
          <w:rFonts w:ascii="Arial" w:hAnsi="Arial" w:cs="Arial"/>
          <w:szCs w:val="24"/>
        </w:rPr>
        <w:t>2</w:t>
      </w:r>
      <w:r w:rsidRPr="005C2AF6">
        <w:rPr>
          <w:rFonts w:ascii="Arial" w:hAnsi="Arial" w:cs="Arial"/>
          <w:szCs w:val="24"/>
        </w:rPr>
        <w:t>.3</w:t>
      </w:r>
      <w:r w:rsidRPr="005C2AF6">
        <w:rPr>
          <w:rFonts w:ascii="Arial" w:hAnsi="Arial" w:cs="Arial"/>
          <w:szCs w:val="24"/>
        </w:rPr>
        <w:tab/>
        <w:t>Directions to the Broker’s central business office and office hours</w:t>
      </w:r>
    </w:p>
    <w:p w14:paraId="480C001A" w14:textId="4D0893D3" w:rsidR="005C2AF6" w:rsidRPr="005C2AF6" w:rsidRDefault="005C2AF6" w:rsidP="005C2AF6">
      <w:pPr>
        <w:pStyle w:val="ListParagraph"/>
        <w:spacing w:before="60"/>
        <w:ind w:left="1260"/>
        <w:rPr>
          <w:rFonts w:ascii="Arial" w:hAnsi="Arial" w:cs="Arial"/>
          <w:szCs w:val="24"/>
        </w:rPr>
      </w:pPr>
      <w:r w:rsidRPr="005C2AF6">
        <w:rPr>
          <w:rFonts w:ascii="Arial" w:hAnsi="Arial" w:cs="Arial"/>
          <w:szCs w:val="24"/>
        </w:rPr>
        <w:t>6</w:t>
      </w:r>
      <w:r w:rsidR="004E5469">
        <w:rPr>
          <w:rFonts w:ascii="Arial" w:hAnsi="Arial" w:cs="Arial"/>
          <w:szCs w:val="24"/>
        </w:rPr>
        <w:t>3</w:t>
      </w:r>
      <w:r w:rsidRPr="005C2AF6">
        <w:rPr>
          <w:rFonts w:ascii="Arial" w:hAnsi="Arial" w:cs="Arial"/>
          <w:szCs w:val="24"/>
        </w:rPr>
        <w:t>.</w:t>
      </w:r>
      <w:r w:rsidR="008E27DD">
        <w:rPr>
          <w:rFonts w:ascii="Arial" w:hAnsi="Arial" w:cs="Arial"/>
          <w:szCs w:val="24"/>
        </w:rPr>
        <w:t>2</w:t>
      </w:r>
      <w:r w:rsidRPr="005C2AF6">
        <w:rPr>
          <w:rFonts w:ascii="Arial" w:hAnsi="Arial" w:cs="Arial"/>
          <w:szCs w:val="24"/>
        </w:rPr>
        <w:t>.4</w:t>
      </w:r>
      <w:r w:rsidRPr="005C2AF6">
        <w:rPr>
          <w:rFonts w:ascii="Arial" w:hAnsi="Arial" w:cs="Arial"/>
          <w:szCs w:val="24"/>
        </w:rPr>
        <w:tab/>
        <w:t>Frequently asked questions (FAQ)</w:t>
      </w:r>
    </w:p>
    <w:p w14:paraId="0F6CBE50" w14:textId="12EF0437" w:rsidR="005C2AF6" w:rsidRPr="005C2AF6" w:rsidRDefault="005C2AF6" w:rsidP="005C2AF6">
      <w:pPr>
        <w:pStyle w:val="ListParagraph"/>
        <w:spacing w:before="60"/>
        <w:ind w:left="1260"/>
        <w:rPr>
          <w:rFonts w:ascii="Arial" w:hAnsi="Arial" w:cs="Arial"/>
          <w:szCs w:val="24"/>
        </w:rPr>
      </w:pPr>
      <w:r w:rsidRPr="005C2AF6">
        <w:rPr>
          <w:rFonts w:ascii="Arial" w:hAnsi="Arial" w:cs="Arial"/>
          <w:szCs w:val="24"/>
        </w:rPr>
        <w:t>6</w:t>
      </w:r>
      <w:r w:rsidR="004E5469">
        <w:rPr>
          <w:rFonts w:ascii="Arial" w:hAnsi="Arial" w:cs="Arial"/>
          <w:szCs w:val="24"/>
        </w:rPr>
        <w:t>3</w:t>
      </w:r>
      <w:r w:rsidRPr="005C2AF6">
        <w:rPr>
          <w:rFonts w:ascii="Arial" w:hAnsi="Arial" w:cs="Arial"/>
          <w:szCs w:val="24"/>
        </w:rPr>
        <w:t>.</w:t>
      </w:r>
      <w:r w:rsidR="008E27DD">
        <w:rPr>
          <w:rFonts w:ascii="Arial" w:hAnsi="Arial" w:cs="Arial"/>
          <w:szCs w:val="24"/>
        </w:rPr>
        <w:t>2</w:t>
      </w:r>
      <w:r w:rsidRPr="005C2AF6">
        <w:rPr>
          <w:rFonts w:ascii="Arial" w:hAnsi="Arial" w:cs="Arial"/>
          <w:szCs w:val="24"/>
        </w:rPr>
        <w:t>.5</w:t>
      </w:r>
      <w:r w:rsidRPr="005C2AF6">
        <w:rPr>
          <w:rFonts w:ascii="Arial" w:hAnsi="Arial" w:cs="Arial"/>
          <w:szCs w:val="24"/>
        </w:rPr>
        <w:tab/>
        <w:t>NEMT policies, procedures, and a copy of the Broker’s provider manual</w:t>
      </w:r>
    </w:p>
    <w:p w14:paraId="59CDC6DF" w14:textId="5C3535A6" w:rsidR="005C2AF6" w:rsidRPr="005C2AF6" w:rsidRDefault="005C2AF6" w:rsidP="005C2AF6">
      <w:pPr>
        <w:pStyle w:val="ListParagraph"/>
        <w:spacing w:before="60"/>
        <w:ind w:left="1260"/>
        <w:rPr>
          <w:rFonts w:ascii="Arial" w:hAnsi="Arial" w:cs="Arial"/>
          <w:szCs w:val="24"/>
        </w:rPr>
      </w:pPr>
      <w:r w:rsidRPr="005C2AF6">
        <w:rPr>
          <w:rFonts w:ascii="Arial" w:hAnsi="Arial" w:cs="Arial"/>
          <w:szCs w:val="24"/>
        </w:rPr>
        <w:t>6</w:t>
      </w:r>
      <w:r w:rsidR="004E5469">
        <w:rPr>
          <w:rFonts w:ascii="Arial" w:hAnsi="Arial" w:cs="Arial"/>
          <w:szCs w:val="24"/>
        </w:rPr>
        <w:t>3</w:t>
      </w:r>
      <w:r w:rsidRPr="005C2AF6">
        <w:rPr>
          <w:rFonts w:ascii="Arial" w:hAnsi="Arial" w:cs="Arial"/>
          <w:szCs w:val="24"/>
        </w:rPr>
        <w:t>.</w:t>
      </w:r>
      <w:r w:rsidR="008E27DD">
        <w:rPr>
          <w:rFonts w:ascii="Arial" w:hAnsi="Arial" w:cs="Arial"/>
          <w:szCs w:val="24"/>
        </w:rPr>
        <w:t>2</w:t>
      </w:r>
      <w:r w:rsidRPr="005C2AF6">
        <w:rPr>
          <w:rFonts w:ascii="Arial" w:hAnsi="Arial" w:cs="Arial"/>
          <w:szCs w:val="24"/>
        </w:rPr>
        <w:t>.6</w:t>
      </w:r>
      <w:r w:rsidRPr="005C2AF6">
        <w:rPr>
          <w:rFonts w:ascii="Arial" w:hAnsi="Arial" w:cs="Arial"/>
          <w:szCs w:val="24"/>
        </w:rPr>
        <w:tab/>
        <w:t>Transportation provider meeting/training dates, time, and locations</w:t>
      </w:r>
    </w:p>
    <w:p w14:paraId="246D5874" w14:textId="4E441E55" w:rsidR="003E6DDE" w:rsidRPr="001E17E2" w:rsidRDefault="005C2AF6" w:rsidP="001E17E2">
      <w:pPr>
        <w:pStyle w:val="ListParagraph"/>
        <w:spacing w:before="60"/>
        <w:ind w:left="1260"/>
        <w:rPr>
          <w:rFonts w:ascii="Arial" w:hAnsi="Arial" w:cs="Arial"/>
          <w:szCs w:val="24"/>
        </w:rPr>
      </w:pPr>
      <w:r w:rsidRPr="005C2AF6">
        <w:rPr>
          <w:rFonts w:ascii="Arial" w:hAnsi="Arial" w:cs="Arial"/>
          <w:szCs w:val="24"/>
        </w:rPr>
        <w:t>6</w:t>
      </w:r>
      <w:r w:rsidR="004E5469">
        <w:rPr>
          <w:rFonts w:ascii="Arial" w:hAnsi="Arial" w:cs="Arial"/>
          <w:szCs w:val="24"/>
        </w:rPr>
        <w:t>3</w:t>
      </w:r>
      <w:r w:rsidRPr="005C2AF6">
        <w:rPr>
          <w:rFonts w:ascii="Arial" w:hAnsi="Arial" w:cs="Arial"/>
          <w:szCs w:val="24"/>
        </w:rPr>
        <w:t>.</w:t>
      </w:r>
      <w:r w:rsidR="008E27DD">
        <w:rPr>
          <w:rFonts w:ascii="Arial" w:hAnsi="Arial" w:cs="Arial"/>
          <w:szCs w:val="24"/>
        </w:rPr>
        <w:t>2</w:t>
      </w:r>
      <w:r w:rsidRPr="005C2AF6">
        <w:rPr>
          <w:rFonts w:ascii="Arial" w:hAnsi="Arial" w:cs="Arial"/>
          <w:szCs w:val="24"/>
        </w:rPr>
        <w:t>.7</w:t>
      </w:r>
      <w:r w:rsidRPr="005C2AF6">
        <w:rPr>
          <w:rFonts w:ascii="Arial" w:hAnsi="Arial" w:cs="Arial"/>
          <w:szCs w:val="24"/>
        </w:rPr>
        <w:tab/>
        <w:t>Sample reporting requirements, instructions, and templates as applicable</w:t>
      </w:r>
    </w:p>
    <w:p w14:paraId="72F43C97" w14:textId="3FB64E48" w:rsidR="0057006C" w:rsidRPr="000E3AD4" w:rsidRDefault="0057006C" w:rsidP="00B977BE">
      <w:pPr>
        <w:pStyle w:val="ListParagraph"/>
        <w:numPr>
          <w:ilvl w:val="0"/>
          <w:numId w:val="245"/>
        </w:numPr>
        <w:spacing w:before="60"/>
        <w:ind w:left="1260" w:hanging="720"/>
        <w:rPr>
          <w:rFonts w:ascii="Arial" w:hAnsi="Arial" w:cs="Arial"/>
          <w:szCs w:val="24"/>
        </w:rPr>
      </w:pPr>
      <w:r w:rsidRPr="000E3AD4">
        <w:rPr>
          <w:rFonts w:ascii="Arial" w:hAnsi="Arial" w:cs="Arial"/>
          <w:szCs w:val="24"/>
        </w:rPr>
        <w:t xml:space="preserve">The website shall provide, at a minimum, the following information for Members:  </w:t>
      </w:r>
    </w:p>
    <w:p w14:paraId="1EC5584E" w14:textId="77777777" w:rsidR="0057006C" w:rsidRPr="000E3AD4" w:rsidRDefault="0057006C" w:rsidP="00B977BE">
      <w:pPr>
        <w:pStyle w:val="ListParagraph"/>
        <w:numPr>
          <w:ilvl w:val="0"/>
          <w:numId w:val="156"/>
        </w:numPr>
        <w:spacing w:before="60"/>
        <w:ind w:left="2160" w:hanging="900"/>
        <w:rPr>
          <w:rFonts w:ascii="Arial" w:hAnsi="Arial" w:cs="Arial"/>
          <w:szCs w:val="24"/>
        </w:rPr>
      </w:pPr>
      <w:r w:rsidRPr="000E3AD4">
        <w:rPr>
          <w:rFonts w:ascii="Arial" w:hAnsi="Arial" w:cs="Arial"/>
          <w:szCs w:val="24"/>
        </w:rPr>
        <w:t xml:space="preserve">Call center contact information, including information for after-hours and holiday assistance; </w:t>
      </w:r>
    </w:p>
    <w:p w14:paraId="13D96E19" w14:textId="77777777" w:rsidR="0057006C" w:rsidRPr="000E3AD4" w:rsidRDefault="0057006C" w:rsidP="00B977BE">
      <w:pPr>
        <w:pStyle w:val="ListParagraph"/>
        <w:numPr>
          <w:ilvl w:val="0"/>
          <w:numId w:val="156"/>
        </w:numPr>
        <w:spacing w:before="60"/>
        <w:ind w:left="2160" w:hanging="900"/>
        <w:rPr>
          <w:rFonts w:ascii="Arial" w:hAnsi="Arial" w:cs="Arial"/>
          <w:szCs w:val="24"/>
        </w:rPr>
      </w:pPr>
      <w:r w:rsidRPr="000E3AD4">
        <w:rPr>
          <w:rFonts w:ascii="Arial" w:hAnsi="Arial" w:cs="Arial"/>
          <w:szCs w:val="24"/>
        </w:rPr>
        <w:t xml:space="preserve">Description of transportation services available and how to access them; </w:t>
      </w:r>
    </w:p>
    <w:p w14:paraId="1ED9CDBC" w14:textId="77777777" w:rsidR="00E92057" w:rsidRDefault="0057006C" w:rsidP="00B977BE">
      <w:pPr>
        <w:pStyle w:val="ListParagraph"/>
        <w:numPr>
          <w:ilvl w:val="0"/>
          <w:numId w:val="156"/>
        </w:numPr>
        <w:spacing w:before="60"/>
        <w:ind w:left="2160" w:hanging="900"/>
        <w:rPr>
          <w:rFonts w:ascii="Arial" w:hAnsi="Arial" w:cs="Arial"/>
          <w:szCs w:val="24"/>
        </w:rPr>
      </w:pPr>
      <w:r w:rsidRPr="000E3AD4">
        <w:rPr>
          <w:rFonts w:ascii="Arial" w:hAnsi="Arial" w:cs="Arial"/>
          <w:szCs w:val="24"/>
        </w:rPr>
        <w:t>How to file a grievance or appeal</w:t>
      </w:r>
    </w:p>
    <w:p w14:paraId="17616CAE" w14:textId="22FEDD16" w:rsidR="0057006C" w:rsidRPr="000E3AD4" w:rsidRDefault="00E92057" w:rsidP="00B977BE">
      <w:pPr>
        <w:pStyle w:val="ListParagraph"/>
        <w:numPr>
          <w:ilvl w:val="0"/>
          <w:numId w:val="156"/>
        </w:numPr>
        <w:spacing w:before="60"/>
        <w:ind w:left="2160" w:hanging="900"/>
        <w:rPr>
          <w:rFonts w:ascii="Arial" w:hAnsi="Arial" w:cs="Arial"/>
          <w:szCs w:val="24"/>
        </w:rPr>
      </w:pPr>
      <w:r>
        <w:rPr>
          <w:rFonts w:ascii="Arial" w:hAnsi="Arial" w:cs="Arial"/>
          <w:szCs w:val="24"/>
        </w:rPr>
        <w:t>The DMMA grievance hotline number</w:t>
      </w:r>
      <w:r w:rsidR="0057006C" w:rsidRPr="000E3AD4">
        <w:rPr>
          <w:rFonts w:ascii="Arial" w:hAnsi="Arial" w:cs="Arial"/>
          <w:szCs w:val="24"/>
        </w:rPr>
        <w:t xml:space="preserve">;  </w:t>
      </w:r>
    </w:p>
    <w:p w14:paraId="0F932083" w14:textId="77777777" w:rsidR="0057006C" w:rsidRPr="000E3AD4" w:rsidRDefault="0057006C" w:rsidP="00B977BE">
      <w:pPr>
        <w:pStyle w:val="ListParagraph"/>
        <w:numPr>
          <w:ilvl w:val="0"/>
          <w:numId w:val="156"/>
        </w:numPr>
        <w:spacing w:before="60"/>
        <w:ind w:left="2160" w:hanging="900"/>
        <w:rPr>
          <w:rFonts w:ascii="Arial" w:hAnsi="Arial" w:cs="Arial"/>
          <w:szCs w:val="24"/>
        </w:rPr>
      </w:pPr>
      <w:r w:rsidRPr="000E3AD4">
        <w:rPr>
          <w:rFonts w:ascii="Arial" w:hAnsi="Arial" w:cs="Arial"/>
          <w:szCs w:val="24"/>
        </w:rPr>
        <w:t xml:space="preserve">Translation assistance; </w:t>
      </w:r>
    </w:p>
    <w:p w14:paraId="1A52F824" w14:textId="77777777" w:rsidR="0057006C" w:rsidRPr="000E3AD4" w:rsidRDefault="0057006C" w:rsidP="00B977BE">
      <w:pPr>
        <w:pStyle w:val="ListParagraph"/>
        <w:numPr>
          <w:ilvl w:val="0"/>
          <w:numId w:val="156"/>
        </w:numPr>
        <w:spacing w:before="60"/>
        <w:ind w:left="2160" w:hanging="900"/>
        <w:rPr>
          <w:rFonts w:ascii="Arial" w:hAnsi="Arial" w:cs="Arial"/>
          <w:szCs w:val="24"/>
        </w:rPr>
      </w:pPr>
      <w:r w:rsidRPr="000E3AD4">
        <w:rPr>
          <w:rFonts w:ascii="Arial" w:hAnsi="Arial" w:cs="Arial"/>
          <w:szCs w:val="24"/>
        </w:rPr>
        <w:t xml:space="preserve">Copies of written member materials; </w:t>
      </w:r>
    </w:p>
    <w:p w14:paraId="7C06398B" w14:textId="77777777" w:rsidR="0057006C" w:rsidRPr="000E3AD4" w:rsidRDefault="0057006C" w:rsidP="00B977BE">
      <w:pPr>
        <w:pStyle w:val="ListParagraph"/>
        <w:numPr>
          <w:ilvl w:val="0"/>
          <w:numId w:val="156"/>
        </w:numPr>
        <w:spacing w:before="60"/>
        <w:ind w:left="2160" w:hanging="900"/>
        <w:rPr>
          <w:rFonts w:ascii="Arial" w:hAnsi="Arial" w:cs="Arial"/>
          <w:szCs w:val="24"/>
        </w:rPr>
      </w:pPr>
      <w:r w:rsidRPr="000E3AD4">
        <w:rPr>
          <w:rFonts w:ascii="Arial" w:hAnsi="Arial" w:cs="Arial"/>
          <w:szCs w:val="24"/>
        </w:rPr>
        <w:t xml:space="preserve">Member rights;  </w:t>
      </w:r>
    </w:p>
    <w:p w14:paraId="15DA79BE" w14:textId="77777777" w:rsidR="0057006C" w:rsidRPr="0010341E" w:rsidRDefault="0057006C" w:rsidP="00B977BE">
      <w:pPr>
        <w:pStyle w:val="ListParagraph"/>
        <w:numPr>
          <w:ilvl w:val="0"/>
          <w:numId w:val="156"/>
        </w:numPr>
        <w:spacing w:before="60"/>
        <w:ind w:left="2160" w:hanging="900"/>
        <w:rPr>
          <w:rFonts w:ascii="Arial" w:hAnsi="Arial" w:cs="Arial"/>
          <w:szCs w:val="24"/>
        </w:rPr>
      </w:pPr>
      <w:r w:rsidRPr="0010341E">
        <w:rPr>
          <w:rFonts w:ascii="Arial" w:hAnsi="Arial" w:cs="Arial"/>
          <w:szCs w:val="24"/>
        </w:rPr>
        <w:t xml:space="preserve">Links to other web sites as determined by the State;  </w:t>
      </w:r>
    </w:p>
    <w:p w14:paraId="797D2564" w14:textId="77777777" w:rsidR="0057006C" w:rsidRPr="0010341E" w:rsidRDefault="0057006C" w:rsidP="00B977BE">
      <w:pPr>
        <w:pStyle w:val="ListParagraph"/>
        <w:numPr>
          <w:ilvl w:val="0"/>
          <w:numId w:val="156"/>
        </w:numPr>
        <w:spacing w:before="60"/>
        <w:ind w:left="2160" w:hanging="900"/>
        <w:rPr>
          <w:rFonts w:ascii="Arial" w:hAnsi="Arial" w:cs="Arial"/>
          <w:szCs w:val="24"/>
        </w:rPr>
      </w:pPr>
      <w:r w:rsidRPr="0010341E">
        <w:rPr>
          <w:rFonts w:ascii="Arial" w:hAnsi="Arial" w:cs="Arial"/>
          <w:szCs w:val="24"/>
        </w:rPr>
        <w:t xml:space="preserve">Frequently asked questions (FAQ), including definitions; and </w:t>
      </w:r>
    </w:p>
    <w:p w14:paraId="3FD0ED63" w14:textId="06E0F836" w:rsidR="0057006C" w:rsidRPr="0010341E" w:rsidRDefault="0057006C" w:rsidP="00B977BE">
      <w:pPr>
        <w:pStyle w:val="ListParagraph"/>
        <w:numPr>
          <w:ilvl w:val="0"/>
          <w:numId w:val="156"/>
        </w:numPr>
        <w:spacing w:before="60"/>
        <w:ind w:left="2160" w:hanging="900"/>
        <w:rPr>
          <w:rFonts w:ascii="Arial" w:hAnsi="Arial" w:cs="Arial"/>
          <w:szCs w:val="24"/>
        </w:rPr>
      </w:pPr>
      <w:r w:rsidRPr="0010341E">
        <w:rPr>
          <w:rFonts w:ascii="Arial" w:hAnsi="Arial" w:cs="Arial"/>
          <w:szCs w:val="24"/>
        </w:rPr>
        <w:t xml:space="preserve">Any other information as determined by the State. </w:t>
      </w:r>
    </w:p>
    <w:p w14:paraId="4D2FBB51" w14:textId="77777777" w:rsidR="0057006C" w:rsidRPr="000E3AD4" w:rsidRDefault="0057006C" w:rsidP="00B977BE">
      <w:pPr>
        <w:pStyle w:val="ListParagraph"/>
        <w:numPr>
          <w:ilvl w:val="0"/>
          <w:numId w:val="245"/>
        </w:numPr>
        <w:spacing w:before="60"/>
        <w:ind w:left="1260" w:hanging="720"/>
        <w:rPr>
          <w:rFonts w:ascii="Arial" w:hAnsi="Arial" w:cs="Arial"/>
          <w:sz w:val="28"/>
          <w:szCs w:val="28"/>
        </w:rPr>
      </w:pPr>
      <w:r w:rsidRPr="000E3AD4">
        <w:rPr>
          <w:rFonts w:ascii="Arial" w:hAnsi="Arial" w:cs="Arial"/>
          <w:szCs w:val="24"/>
        </w:rPr>
        <w:t>The Broker shall maintain, as part of the member website, an online scheduling tool for clients to view their trip information and schedule/change trips</w:t>
      </w:r>
      <w:r w:rsidRPr="000E3AD4">
        <w:rPr>
          <w:rFonts w:ascii="Arial" w:hAnsi="Arial" w:cs="Arial"/>
          <w:sz w:val="28"/>
          <w:szCs w:val="28"/>
        </w:rPr>
        <w:t xml:space="preserve">.  </w:t>
      </w:r>
    </w:p>
    <w:p w14:paraId="051EB321" w14:textId="77777777" w:rsidR="0057006C" w:rsidRPr="000E3AD4" w:rsidRDefault="0057006C" w:rsidP="0057006C">
      <w:pPr>
        <w:pStyle w:val="ListParagraph"/>
        <w:ind w:left="1440"/>
        <w:rPr>
          <w:rFonts w:ascii="Arial" w:hAnsi="Arial" w:cs="Arial"/>
          <w:sz w:val="28"/>
          <w:szCs w:val="28"/>
        </w:rPr>
      </w:pPr>
    </w:p>
    <w:p w14:paraId="05CAB276" w14:textId="045AB3EC" w:rsidR="0057006C" w:rsidRPr="000E3AD4" w:rsidRDefault="0057006C" w:rsidP="000E1649">
      <w:pPr>
        <w:pStyle w:val="Heading1"/>
        <w:numPr>
          <w:ilvl w:val="0"/>
          <w:numId w:val="0"/>
        </w:numPr>
        <w:ind w:left="540" w:hanging="540"/>
      </w:pPr>
      <w:r w:rsidRPr="000E3AD4">
        <w:t>6</w:t>
      </w:r>
      <w:r w:rsidR="004E5469">
        <w:t>4</w:t>
      </w:r>
      <w:r w:rsidRPr="000E3AD4">
        <w:t>. Staffing Requirements</w:t>
      </w:r>
    </w:p>
    <w:p w14:paraId="0BCDA226" w14:textId="46CFF059" w:rsidR="0057006C" w:rsidRPr="000E3AD4" w:rsidRDefault="0057006C" w:rsidP="00B977BE">
      <w:pPr>
        <w:pStyle w:val="ListParagraph"/>
        <w:numPr>
          <w:ilvl w:val="0"/>
          <w:numId w:val="246"/>
        </w:numPr>
        <w:spacing w:before="240"/>
        <w:ind w:left="1260" w:hanging="720"/>
        <w:rPr>
          <w:rFonts w:ascii="Arial" w:hAnsi="Arial" w:cs="Arial"/>
          <w:szCs w:val="24"/>
        </w:rPr>
      </w:pPr>
      <w:r w:rsidRPr="000E3AD4">
        <w:rPr>
          <w:rFonts w:ascii="Arial" w:hAnsi="Arial" w:cs="Arial"/>
          <w:szCs w:val="24"/>
        </w:rPr>
        <w:t xml:space="preserve">The Broker shall appoint and maintain, subject to DMMA approval, a full time Project Director for this contract who has sufficient authority for resource control to manage the allocation of resources to meet all RFP requirements without service interruption to Medicaid members. The Project Director must be located full time on site in Delaware for the duration of this contract. Supervisory personnel must be available to Broker staff in person or by telephone within a thirty (30) minute response time during all hours of operation. </w:t>
      </w:r>
      <w:r w:rsidRPr="000E3AD4">
        <w:rPr>
          <w:rFonts w:ascii="Arial" w:hAnsi="Arial" w:cs="Arial"/>
        </w:rPr>
        <w:t xml:space="preserve"> </w:t>
      </w:r>
    </w:p>
    <w:p w14:paraId="207BEBB1" w14:textId="170ED8BC" w:rsidR="0057006C" w:rsidRPr="000E3AD4" w:rsidRDefault="0057006C" w:rsidP="00B977BE">
      <w:pPr>
        <w:pStyle w:val="ListParagraph"/>
        <w:numPr>
          <w:ilvl w:val="0"/>
          <w:numId w:val="246"/>
        </w:numPr>
        <w:spacing w:before="60"/>
        <w:ind w:left="1267" w:hanging="630"/>
        <w:rPr>
          <w:rFonts w:ascii="Arial" w:hAnsi="Arial" w:cs="Arial"/>
          <w:szCs w:val="24"/>
        </w:rPr>
      </w:pPr>
      <w:r w:rsidRPr="000E3AD4">
        <w:rPr>
          <w:rFonts w:ascii="Arial" w:hAnsi="Arial" w:cs="Arial"/>
          <w:szCs w:val="24"/>
        </w:rPr>
        <w:t xml:space="preserve">The Broker must designate a full time Quality Assurance Manager for this contract who manages the Broker’s quality assurance plan and oversees all activities related to quality assurance, compliance, and grievances. The Quality Assurance Manager must be located full time on site in Delaware for the duration of this contract. The Broker must have sufficient quality and compliance staff to ensure quality of services and compliance with contractual obligations and State and Federal law. </w:t>
      </w:r>
    </w:p>
    <w:p w14:paraId="209314BF" w14:textId="464230B8" w:rsidR="0057006C" w:rsidRPr="00DD0E75" w:rsidRDefault="0057006C" w:rsidP="00B977BE">
      <w:pPr>
        <w:pStyle w:val="ListParagraph"/>
        <w:numPr>
          <w:ilvl w:val="0"/>
          <w:numId w:val="246"/>
        </w:numPr>
        <w:spacing w:before="60"/>
        <w:ind w:left="1267" w:hanging="720"/>
        <w:rPr>
          <w:rFonts w:ascii="Arial" w:hAnsi="Arial" w:cs="Arial"/>
          <w:szCs w:val="24"/>
        </w:rPr>
      </w:pPr>
      <w:r w:rsidRPr="000E3AD4">
        <w:rPr>
          <w:rFonts w:ascii="Arial" w:hAnsi="Arial" w:cs="Arial"/>
          <w:szCs w:val="24"/>
        </w:rPr>
        <w:t>The Broker must maintain sufficient levels of supervisory and support staff within Delaware with appropriate training and work experience to perform all contract requirements on an ongoing basis. The Broker must maintain staff representative of, or consistent with the demographic pattern of the state. The DMMA shall have the right to require reassignment or removal from this contract of any staff found unacceptable to the DMMA.</w:t>
      </w:r>
    </w:p>
    <w:p w14:paraId="458FAB18" w14:textId="77777777" w:rsidR="0057006C" w:rsidRPr="000E3AD4" w:rsidRDefault="0057006C" w:rsidP="0057006C">
      <w:pPr>
        <w:pStyle w:val="ListParagraph"/>
        <w:ind w:left="1440"/>
        <w:rPr>
          <w:rFonts w:ascii="Arial" w:hAnsi="Arial" w:cs="Arial"/>
          <w:sz w:val="28"/>
          <w:szCs w:val="28"/>
        </w:rPr>
      </w:pPr>
    </w:p>
    <w:p w14:paraId="2419D7E0" w14:textId="29EF7570" w:rsidR="0057006C" w:rsidRPr="000E3AD4" w:rsidRDefault="0057006C" w:rsidP="000E1649">
      <w:pPr>
        <w:pStyle w:val="Heading1"/>
        <w:numPr>
          <w:ilvl w:val="0"/>
          <w:numId w:val="0"/>
        </w:numPr>
        <w:ind w:left="540" w:hanging="540"/>
      </w:pPr>
      <w:r w:rsidRPr="000E3AD4">
        <w:t>6</w:t>
      </w:r>
      <w:r w:rsidR="004E5469">
        <w:t>5</w:t>
      </w:r>
      <w:r w:rsidRPr="000E3AD4">
        <w:t>. Equal Employment Opportunity Plan</w:t>
      </w:r>
    </w:p>
    <w:p w14:paraId="300489C1" w14:textId="2D54C51D" w:rsidR="0057006C" w:rsidRPr="000E3AD4" w:rsidRDefault="0057006C" w:rsidP="00B977BE">
      <w:pPr>
        <w:pStyle w:val="ListParagraph"/>
        <w:numPr>
          <w:ilvl w:val="0"/>
          <w:numId w:val="247"/>
        </w:numPr>
        <w:spacing w:before="240"/>
        <w:ind w:left="1260" w:hanging="720"/>
        <w:rPr>
          <w:rFonts w:ascii="Arial" w:hAnsi="Arial" w:cs="Arial"/>
          <w:szCs w:val="24"/>
        </w:rPr>
      </w:pPr>
      <w:r w:rsidRPr="000E3AD4">
        <w:rPr>
          <w:rFonts w:ascii="Arial" w:hAnsi="Arial" w:cs="Arial"/>
          <w:szCs w:val="24"/>
        </w:rPr>
        <w:t xml:space="preserve">The Broker's staffing must demonstrate a commitment to minority participation in the Delaware project. </w:t>
      </w:r>
    </w:p>
    <w:p w14:paraId="6E1FFD87" w14:textId="0A259EF0" w:rsidR="0057006C" w:rsidRPr="000E3AD4" w:rsidRDefault="0057006C" w:rsidP="00B977BE">
      <w:pPr>
        <w:pStyle w:val="ListParagraph"/>
        <w:numPr>
          <w:ilvl w:val="0"/>
          <w:numId w:val="247"/>
        </w:numPr>
        <w:spacing w:before="60"/>
        <w:ind w:left="1260" w:hanging="720"/>
        <w:rPr>
          <w:rFonts w:ascii="Arial" w:hAnsi="Arial" w:cs="Arial"/>
          <w:szCs w:val="24"/>
        </w:rPr>
      </w:pPr>
      <w:r w:rsidRPr="000E3AD4">
        <w:rPr>
          <w:rFonts w:ascii="Arial" w:hAnsi="Arial" w:cs="Arial"/>
          <w:szCs w:val="24"/>
        </w:rPr>
        <w:t xml:space="preserve">The Broker must develop an Equal Employment Opportunity Plan and submit it to DMMA for review and approval at least thirty (30) days prior to the start of operations. Modifications required by DMMA must be incorporated by the Broker within ten (10) working days of notification. In no case will a Broker be allowed to begin operations without an approved Equal Employment Opportunity Action Plan. </w:t>
      </w:r>
    </w:p>
    <w:p w14:paraId="0EE49EB1" w14:textId="77777777" w:rsidR="0057006C" w:rsidRPr="00094345" w:rsidRDefault="0057006C" w:rsidP="00094345"/>
    <w:p w14:paraId="27F21C5D" w14:textId="627900C2" w:rsidR="0057006C" w:rsidRPr="000E3AD4" w:rsidRDefault="0057006C" w:rsidP="000E1649">
      <w:pPr>
        <w:pStyle w:val="Heading1"/>
        <w:numPr>
          <w:ilvl w:val="0"/>
          <w:numId w:val="0"/>
        </w:numPr>
        <w:ind w:left="540" w:hanging="540"/>
        <w:rPr>
          <w:sz w:val="28"/>
          <w:szCs w:val="28"/>
        </w:rPr>
      </w:pPr>
      <w:r w:rsidRPr="000E3AD4">
        <w:t>6</w:t>
      </w:r>
      <w:r w:rsidR="004E5469">
        <w:t>6</w:t>
      </w:r>
      <w:r w:rsidRPr="000E3AD4">
        <w:rPr>
          <w:sz w:val="28"/>
          <w:szCs w:val="28"/>
        </w:rPr>
        <w:t xml:space="preserve">. </w:t>
      </w:r>
      <w:r w:rsidRPr="000E3AD4">
        <w:t>Central Business Office</w:t>
      </w:r>
    </w:p>
    <w:p w14:paraId="68C2831D" w14:textId="068DD7A9" w:rsidR="0057006C" w:rsidRPr="000E3AD4" w:rsidRDefault="0057006C" w:rsidP="00B977BE">
      <w:pPr>
        <w:pStyle w:val="ListParagraph"/>
        <w:numPr>
          <w:ilvl w:val="0"/>
          <w:numId w:val="248"/>
        </w:numPr>
        <w:spacing w:before="240"/>
        <w:ind w:left="1260" w:hanging="720"/>
        <w:rPr>
          <w:rFonts w:ascii="Arial" w:hAnsi="Arial" w:cs="Arial"/>
          <w:szCs w:val="24"/>
        </w:rPr>
      </w:pPr>
      <w:r w:rsidRPr="000E3AD4">
        <w:rPr>
          <w:rFonts w:ascii="Arial" w:hAnsi="Arial" w:cs="Arial"/>
          <w:szCs w:val="24"/>
        </w:rPr>
        <w:t>The Broker must establish a non-residential business office within the State of Delaware. This business office must be centrally located within the State in an accessible location for foot and vehicle traffic. The Broker may establish more than one business office within the State, but one centrally located non-residential business office must be designated as the central business office. All documentation must reflect the address of the location identified as the legal, duly licensed central business office. This business office must be open between the hours of 8:00 a.m. and 5:00 p.m., Eastern time, Monday through Friday.</w:t>
      </w:r>
    </w:p>
    <w:p w14:paraId="16D17291" w14:textId="2853C33C" w:rsidR="0057006C" w:rsidRPr="000E3AD4" w:rsidRDefault="0057006C" w:rsidP="00B977BE">
      <w:pPr>
        <w:pStyle w:val="ListParagraph"/>
        <w:numPr>
          <w:ilvl w:val="0"/>
          <w:numId w:val="248"/>
        </w:numPr>
        <w:spacing w:before="60"/>
        <w:ind w:left="1260" w:hanging="720"/>
        <w:rPr>
          <w:rFonts w:ascii="Arial" w:hAnsi="Arial" w:cs="Arial"/>
          <w:szCs w:val="24"/>
        </w:rPr>
      </w:pPr>
      <w:r w:rsidRPr="000E3AD4">
        <w:rPr>
          <w:rFonts w:ascii="Arial" w:hAnsi="Arial" w:cs="Arial"/>
          <w:szCs w:val="24"/>
        </w:rPr>
        <w:t xml:space="preserve">The Project Director of the contract and scheduling staff must be located at the central business office. An appropriate number of scheduling staff must be in the office between the hours of 7:00 a.m. and 6:00 p.m., Eastern time, Monday through Friday. The Broker’s call center does not need to be physically located at the central business office.  </w:t>
      </w:r>
    </w:p>
    <w:p w14:paraId="7C24DF57" w14:textId="77777777" w:rsidR="0057006C" w:rsidRPr="000E3AD4" w:rsidRDefault="0057006C" w:rsidP="00B977BE">
      <w:pPr>
        <w:pStyle w:val="ListParagraph"/>
        <w:numPr>
          <w:ilvl w:val="0"/>
          <w:numId w:val="248"/>
        </w:numPr>
        <w:spacing w:before="60"/>
        <w:ind w:left="1260" w:hanging="720"/>
        <w:rPr>
          <w:rFonts w:ascii="Arial" w:hAnsi="Arial" w:cs="Arial"/>
          <w:szCs w:val="24"/>
        </w:rPr>
      </w:pPr>
      <w:r w:rsidRPr="000E3AD4">
        <w:rPr>
          <w:rFonts w:ascii="Arial" w:hAnsi="Arial" w:cs="Arial"/>
          <w:szCs w:val="24"/>
        </w:rPr>
        <w:t>The Broker must have the capacity to send and receive facsimiles at the central business office at all times during business hours. The Broker must provide an administrative telephone number that will enable DMMA staff to reach the Project Director directly, without going through other office staff. The Broker must also have the capacity to reproduce documents upon request, at no cost to DMMA.</w:t>
      </w:r>
    </w:p>
    <w:p w14:paraId="64D7C426" w14:textId="77777777" w:rsidR="0057006C" w:rsidRPr="000E3AD4" w:rsidRDefault="0057006C" w:rsidP="0057006C"/>
    <w:p w14:paraId="669E0EBE" w14:textId="5B452F9A" w:rsidR="0057006C" w:rsidRPr="000E3AD4" w:rsidRDefault="0057006C" w:rsidP="000E1649">
      <w:pPr>
        <w:pStyle w:val="Heading1"/>
        <w:numPr>
          <w:ilvl w:val="0"/>
          <w:numId w:val="0"/>
        </w:numPr>
        <w:ind w:left="540" w:hanging="540"/>
      </w:pPr>
      <w:r w:rsidRPr="000E3AD4">
        <w:t>6</w:t>
      </w:r>
      <w:r w:rsidR="004E5469">
        <w:t>7</w:t>
      </w:r>
      <w:r w:rsidRPr="000E3AD4">
        <w:t>. Meetings</w:t>
      </w:r>
    </w:p>
    <w:p w14:paraId="58A86C88" w14:textId="77777777" w:rsidR="0057006C" w:rsidRPr="000E3AD4" w:rsidRDefault="0057006C" w:rsidP="00B977BE">
      <w:pPr>
        <w:pStyle w:val="ListParagraph"/>
        <w:numPr>
          <w:ilvl w:val="0"/>
          <w:numId w:val="249"/>
        </w:numPr>
        <w:spacing w:before="240"/>
        <w:ind w:left="1260" w:hanging="720"/>
        <w:rPr>
          <w:rFonts w:ascii="Arial" w:hAnsi="Arial" w:cs="Arial"/>
          <w:szCs w:val="24"/>
        </w:rPr>
      </w:pPr>
      <w:r w:rsidRPr="000E3AD4">
        <w:rPr>
          <w:rFonts w:ascii="Arial" w:hAnsi="Arial" w:cs="Arial"/>
          <w:szCs w:val="24"/>
        </w:rPr>
        <w:t xml:space="preserve">The Broker shall meet with DMMA representatives at the DMMA office in New Castle at least monthly and upon request by DMMA to discuss the NEMT program and to answer pertinent inquiries regarding the program, its implementation and its operation. The Broker may be required to attend other meetings as requested by DMMA. In addition, to promote coordination of care for Medicaid members and the delivery of quality transportation services, the Broker may meet with other Delaware state agencies and other groups to provide information regarding the Broker’s services. The Broker shall provide DMMA with advance notice of such meetings, and shall provide DMMA with copies of all materials that the Broker plans to present and/or distribute at the meeting. DMMA shall prior approve the Broker’s participation in the meeting and any materials.  </w:t>
      </w:r>
    </w:p>
    <w:p w14:paraId="5058919F" w14:textId="77777777" w:rsidR="0057006C" w:rsidRPr="000E3AD4" w:rsidRDefault="0057006C" w:rsidP="0057006C"/>
    <w:p w14:paraId="0F2649DB" w14:textId="571EFFB9" w:rsidR="0057006C" w:rsidRPr="000E3AD4" w:rsidRDefault="0057006C" w:rsidP="000E1649">
      <w:pPr>
        <w:pStyle w:val="Heading1"/>
        <w:numPr>
          <w:ilvl w:val="0"/>
          <w:numId w:val="0"/>
        </w:numPr>
        <w:ind w:left="540" w:hanging="540"/>
      </w:pPr>
      <w:r w:rsidRPr="000E3AD4">
        <w:t>6</w:t>
      </w:r>
      <w:r w:rsidR="004E5469">
        <w:t>8</w:t>
      </w:r>
      <w:r w:rsidRPr="000E3AD4">
        <w:t>. Record Retention</w:t>
      </w:r>
    </w:p>
    <w:p w14:paraId="4AEC0F47" w14:textId="76AF4B0D" w:rsidR="0057006C" w:rsidRPr="000E3AD4" w:rsidRDefault="0057006C" w:rsidP="00B977BE">
      <w:pPr>
        <w:pStyle w:val="ListParagraph"/>
        <w:numPr>
          <w:ilvl w:val="0"/>
          <w:numId w:val="250"/>
        </w:numPr>
        <w:spacing w:before="240"/>
        <w:ind w:left="1260" w:hanging="720"/>
        <w:rPr>
          <w:rFonts w:ascii="Arial" w:hAnsi="Arial" w:cs="Arial"/>
          <w:szCs w:val="24"/>
        </w:rPr>
      </w:pPr>
      <w:r w:rsidRPr="000E3AD4">
        <w:rPr>
          <w:rFonts w:ascii="Arial" w:hAnsi="Arial" w:cs="Arial"/>
          <w:szCs w:val="24"/>
        </w:rPr>
        <w:t xml:space="preserve">The Broker shall maintain detailed records evidencing the administrative costs and expenses incurred pursuant to the contract, the provision of services under the contract, and grievances, for the purpose of audit and evaluation by the DMMA and other federal or state personnel. The State, CMS, the Office of the Inspector General, the Comptroller General, and their designees may, at any time, inspect and audit any records or documents of the Broker or its </w:t>
      </w:r>
      <w:r w:rsidR="00044ADA" w:rsidRPr="000E3AD4">
        <w:rPr>
          <w:rFonts w:ascii="Arial" w:hAnsi="Arial" w:cs="Arial"/>
          <w:szCs w:val="24"/>
        </w:rPr>
        <w:t>sub</w:t>
      </w:r>
      <w:r w:rsidR="00AA26B7" w:rsidRPr="000E3AD4">
        <w:rPr>
          <w:rFonts w:ascii="Arial" w:hAnsi="Arial" w:cs="Arial"/>
          <w:szCs w:val="24"/>
        </w:rPr>
        <w:t>-b</w:t>
      </w:r>
      <w:r w:rsidR="00044ADA" w:rsidRPr="000E3AD4">
        <w:rPr>
          <w:rFonts w:ascii="Arial" w:hAnsi="Arial" w:cs="Arial"/>
          <w:szCs w:val="24"/>
        </w:rPr>
        <w:t>rokers</w:t>
      </w:r>
      <w:r w:rsidRPr="000E3AD4">
        <w:rPr>
          <w:rFonts w:ascii="Arial" w:hAnsi="Arial" w:cs="Arial"/>
          <w:szCs w:val="24"/>
        </w:rPr>
        <w:t xml:space="preserve">, and may, at any time, inspect the premises, physical facilities, and equipment where Medicaid-related activities or work is conducted.  All records, including training records, pertaining to the contract must be readily retrievable within three (3) workdays for review at the request of DMMA, CMS, the Office of the Inspector General, the Comptroller General, and their authorized representatives.  </w:t>
      </w:r>
      <w:r w:rsidR="00805C5C" w:rsidRPr="000E3AD4">
        <w:rPr>
          <w:rFonts w:ascii="Arial" w:hAnsi="Arial" w:cs="Arial"/>
          <w:szCs w:val="24"/>
        </w:rPr>
        <w:t>However,</w:t>
      </w:r>
      <w:r w:rsidRPr="000E3AD4">
        <w:rPr>
          <w:rFonts w:ascii="Arial" w:hAnsi="Arial" w:cs="Arial"/>
          <w:szCs w:val="24"/>
        </w:rPr>
        <w:t xml:space="preserve"> the state and the federal government retains the right to make unannounced visits to review records. Records must be kept for a period of no less than 10 years. The right to audit exists for 10 years from the final date of the contract period or from the date of completion of any audit, whichever is later.</w:t>
      </w:r>
    </w:p>
    <w:p w14:paraId="5D1303E3" w14:textId="77777777" w:rsidR="0057006C" w:rsidRPr="000E3AD4" w:rsidRDefault="0057006C" w:rsidP="0057006C"/>
    <w:p w14:paraId="4CE963F8" w14:textId="0761480B" w:rsidR="0057006C" w:rsidRPr="000E3AD4" w:rsidRDefault="004E5469" w:rsidP="00792DDE">
      <w:pPr>
        <w:pStyle w:val="Heading1"/>
        <w:numPr>
          <w:ilvl w:val="0"/>
          <w:numId w:val="0"/>
        </w:numPr>
        <w:ind w:left="540" w:hanging="540"/>
      </w:pPr>
      <w:r>
        <w:t>69</w:t>
      </w:r>
      <w:r w:rsidR="0057006C" w:rsidRPr="000E3AD4">
        <w:t>. Transportation Provider Records</w:t>
      </w:r>
    </w:p>
    <w:p w14:paraId="785426C9" w14:textId="1F35D26B" w:rsidR="0057006C" w:rsidRPr="000E3AD4" w:rsidRDefault="0057006C" w:rsidP="00B977BE">
      <w:pPr>
        <w:pStyle w:val="ListParagraph"/>
        <w:numPr>
          <w:ilvl w:val="0"/>
          <w:numId w:val="251"/>
        </w:numPr>
        <w:spacing w:before="240"/>
        <w:ind w:left="1260" w:hanging="720"/>
        <w:rPr>
          <w:rFonts w:ascii="Arial" w:hAnsi="Arial" w:cs="Arial"/>
          <w:b/>
          <w:bCs/>
          <w:sz w:val="28"/>
          <w:szCs w:val="28"/>
        </w:rPr>
      </w:pPr>
      <w:r w:rsidRPr="000E3AD4">
        <w:rPr>
          <w:rFonts w:ascii="Arial" w:hAnsi="Arial" w:cs="Arial"/>
          <w:szCs w:val="24"/>
        </w:rPr>
        <w:t>The Broker must establish, maintain and provide upon request, the following records and related information in its files for each non-public transportation provider with which the Broker has entered into a service agreement</w:t>
      </w:r>
      <w:r w:rsidRPr="000E3AD4">
        <w:rPr>
          <w:rFonts w:ascii="Arial" w:hAnsi="Arial" w:cs="Arial"/>
          <w:b/>
          <w:bCs/>
          <w:sz w:val="28"/>
          <w:szCs w:val="28"/>
        </w:rPr>
        <w:t>:</w:t>
      </w:r>
    </w:p>
    <w:p w14:paraId="4F60DDF0" w14:textId="77777777" w:rsidR="0057006C" w:rsidRPr="000E3AD4" w:rsidRDefault="0057006C" w:rsidP="00B977BE">
      <w:pPr>
        <w:pStyle w:val="ListParagraph"/>
        <w:numPr>
          <w:ilvl w:val="0"/>
          <w:numId w:val="157"/>
        </w:numPr>
        <w:spacing w:before="60"/>
        <w:ind w:left="2160" w:hanging="900"/>
        <w:rPr>
          <w:rFonts w:ascii="Arial" w:hAnsi="Arial" w:cs="Arial"/>
          <w:szCs w:val="24"/>
        </w:rPr>
      </w:pPr>
      <w:r w:rsidRPr="000E3AD4">
        <w:rPr>
          <w:rFonts w:ascii="Arial" w:hAnsi="Arial" w:cs="Arial"/>
          <w:szCs w:val="24"/>
        </w:rPr>
        <w:t xml:space="preserve">Copy of Broker's executed service agreement for each transportation provider. </w:t>
      </w:r>
    </w:p>
    <w:p w14:paraId="522F0FD6" w14:textId="77777777" w:rsidR="0057006C" w:rsidRPr="000E3AD4" w:rsidRDefault="0057006C" w:rsidP="00B977BE">
      <w:pPr>
        <w:pStyle w:val="ListParagraph"/>
        <w:numPr>
          <w:ilvl w:val="0"/>
          <w:numId w:val="157"/>
        </w:numPr>
        <w:spacing w:before="60"/>
        <w:ind w:left="2160" w:hanging="900"/>
        <w:rPr>
          <w:rFonts w:ascii="Arial" w:hAnsi="Arial" w:cs="Arial"/>
          <w:szCs w:val="24"/>
        </w:rPr>
      </w:pPr>
      <w:r w:rsidRPr="000E3AD4">
        <w:rPr>
          <w:rFonts w:ascii="Arial" w:hAnsi="Arial" w:cs="Arial"/>
          <w:szCs w:val="24"/>
        </w:rPr>
        <w:t xml:space="preserve">Copy of transportation provider's registration or certification, if required from the Delaware Fire Prevention Commission and/or Department of Transportation. </w:t>
      </w:r>
    </w:p>
    <w:p w14:paraId="727F61CD" w14:textId="77777777" w:rsidR="0057006C" w:rsidRPr="000E3AD4" w:rsidRDefault="0057006C" w:rsidP="00B977BE">
      <w:pPr>
        <w:pStyle w:val="ListParagraph"/>
        <w:numPr>
          <w:ilvl w:val="0"/>
          <w:numId w:val="157"/>
        </w:numPr>
        <w:spacing w:before="60"/>
        <w:ind w:left="2160" w:hanging="900"/>
        <w:rPr>
          <w:rFonts w:ascii="Arial" w:hAnsi="Arial" w:cs="Arial"/>
          <w:szCs w:val="24"/>
        </w:rPr>
      </w:pPr>
      <w:r w:rsidRPr="000E3AD4">
        <w:rPr>
          <w:rFonts w:ascii="Arial" w:hAnsi="Arial" w:cs="Arial"/>
          <w:szCs w:val="24"/>
        </w:rPr>
        <w:t xml:space="preserve">Vehicle records, including at a minimum the following documentation for each vehicle: Manufacturer and model; </w:t>
      </w:r>
    </w:p>
    <w:p w14:paraId="1BD7E63E" w14:textId="77777777" w:rsidR="0057006C" w:rsidRPr="000E3AD4" w:rsidRDefault="0057006C" w:rsidP="00B977BE">
      <w:pPr>
        <w:pStyle w:val="ListParagraph"/>
        <w:numPr>
          <w:ilvl w:val="0"/>
          <w:numId w:val="158"/>
        </w:numPr>
        <w:spacing w:before="60"/>
        <w:ind w:left="2520"/>
        <w:rPr>
          <w:rFonts w:ascii="Arial" w:hAnsi="Arial" w:cs="Arial"/>
          <w:szCs w:val="24"/>
        </w:rPr>
      </w:pPr>
      <w:r w:rsidRPr="000E3AD4">
        <w:rPr>
          <w:rFonts w:ascii="Arial" w:hAnsi="Arial" w:cs="Arial"/>
          <w:szCs w:val="24"/>
        </w:rPr>
        <w:t>Manufacturer and model;</w:t>
      </w:r>
    </w:p>
    <w:p w14:paraId="44A89A3C" w14:textId="77777777" w:rsidR="0057006C" w:rsidRPr="000E3AD4" w:rsidRDefault="0057006C" w:rsidP="00B977BE">
      <w:pPr>
        <w:pStyle w:val="ListParagraph"/>
        <w:numPr>
          <w:ilvl w:val="0"/>
          <w:numId w:val="158"/>
        </w:numPr>
        <w:spacing w:before="60"/>
        <w:ind w:left="2520"/>
        <w:rPr>
          <w:rFonts w:ascii="Arial" w:hAnsi="Arial" w:cs="Arial"/>
          <w:szCs w:val="24"/>
        </w:rPr>
      </w:pPr>
      <w:r w:rsidRPr="000E3AD4">
        <w:rPr>
          <w:rFonts w:ascii="Arial" w:hAnsi="Arial" w:cs="Arial"/>
          <w:szCs w:val="24"/>
        </w:rPr>
        <w:t xml:space="preserve">Model year; </w:t>
      </w:r>
    </w:p>
    <w:p w14:paraId="1331D51A" w14:textId="77777777" w:rsidR="0057006C" w:rsidRPr="000E3AD4" w:rsidRDefault="0057006C" w:rsidP="00B977BE">
      <w:pPr>
        <w:pStyle w:val="ListParagraph"/>
        <w:numPr>
          <w:ilvl w:val="0"/>
          <w:numId w:val="158"/>
        </w:numPr>
        <w:spacing w:before="60"/>
        <w:ind w:left="2520"/>
        <w:rPr>
          <w:rFonts w:ascii="Arial" w:hAnsi="Arial" w:cs="Arial"/>
          <w:szCs w:val="24"/>
        </w:rPr>
      </w:pPr>
      <w:r w:rsidRPr="000E3AD4">
        <w:rPr>
          <w:rFonts w:ascii="Arial" w:hAnsi="Arial" w:cs="Arial"/>
          <w:szCs w:val="24"/>
        </w:rPr>
        <w:t xml:space="preserve">Vehicle Identification Number; </w:t>
      </w:r>
    </w:p>
    <w:p w14:paraId="79C91019" w14:textId="77777777" w:rsidR="0057006C" w:rsidRPr="000E3AD4" w:rsidRDefault="0057006C" w:rsidP="00B977BE">
      <w:pPr>
        <w:pStyle w:val="ListParagraph"/>
        <w:numPr>
          <w:ilvl w:val="0"/>
          <w:numId w:val="158"/>
        </w:numPr>
        <w:spacing w:before="60"/>
        <w:ind w:left="2520"/>
        <w:rPr>
          <w:rFonts w:ascii="Arial" w:hAnsi="Arial" w:cs="Arial"/>
          <w:szCs w:val="24"/>
        </w:rPr>
      </w:pPr>
      <w:r w:rsidRPr="000E3AD4">
        <w:rPr>
          <w:rFonts w:ascii="Arial" w:hAnsi="Arial" w:cs="Arial"/>
          <w:szCs w:val="24"/>
        </w:rPr>
        <w:t xml:space="preserve">Odometer reading at the time the vehicle entered service under this contract; </w:t>
      </w:r>
    </w:p>
    <w:p w14:paraId="317B7E21" w14:textId="77777777" w:rsidR="0057006C" w:rsidRPr="000E3AD4" w:rsidRDefault="0057006C" w:rsidP="00B977BE">
      <w:pPr>
        <w:pStyle w:val="ListParagraph"/>
        <w:numPr>
          <w:ilvl w:val="0"/>
          <w:numId w:val="158"/>
        </w:numPr>
        <w:spacing w:before="60"/>
        <w:ind w:left="2520"/>
        <w:rPr>
          <w:rFonts w:ascii="Arial" w:hAnsi="Arial" w:cs="Arial"/>
          <w:szCs w:val="24"/>
        </w:rPr>
      </w:pPr>
      <w:r w:rsidRPr="000E3AD4">
        <w:rPr>
          <w:rFonts w:ascii="Arial" w:hAnsi="Arial" w:cs="Arial"/>
          <w:szCs w:val="24"/>
        </w:rPr>
        <w:t xml:space="preserve">Type of vehicle (car, minivan, wheelchair van or non-emergency ambulance); </w:t>
      </w:r>
    </w:p>
    <w:p w14:paraId="69A272F4" w14:textId="77777777" w:rsidR="0057006C" w:rsidRPr="000E3AD4" w:rsidRDefault="0057006C" w:rsidP="00B977BE">
      <w:pPr>
        <w:pStyle w:val="ListParagraph"/>
        <w:numPr>
          <w:ilvl w:val="0"/>
          <w:numId w:val="158"/>
        </w:numPr>
        <w:spacing w:before="60"/>
        <w:ind w:left="2520"/>
        <w:rPr>
          <w:rFonts w:ascii="Arial" w:hAnsi="Arial" w:cs="Arial"/>
          <w:szCs w:val="24"/>
        </w:rPr>
      </w:pPr>
      <w:r w:rsidRPr="000E3AD4">
        <w:rPr>
          <w:rFonts w:ascii="Arial" w:hAnsi="Arial" w:cs="Arial"/>
          <w:szCs w:val="24"/>
        </w:rPr>
        <w:t xml:space="preserve">Capacity (number of passengers); </w:t>
      </w:r>
    </w:p>
    <w:p w14:paraId="1820F8F9" w14:textId="77777777" w:rsidR="0057006C" w:rsidRPr="000E3AD4" w:rsidRDefault="0057006C" w:rsidP="00B977BE">
      <w:pPr>
        <w:pStyle w:val="ListParagraph"/>
        <w:numPr>
          <w:ilvl w:val="0"/>
          <w:numId w:val="158"/>
        </w:numPr>
        <w:spacing w:before="60"/>
        <w:ind w:left="2520"/>
        <w:rPr>
          <w:rFonts w:ascii="Arial" w:hAnsi="Arial" w:cs="Arial"/>
          <w:szCs w:val="24"/>
        </w:rPr>
      </w:pPr>
      <w:r w:rsidRPr="000E3AD4">
        <w:rPr>
          <w:rFonts w:ascii="Arial" w:hAnsi="Arial" w:cs="Arial"/>
          <w:szCs w:val="24"/>
        </w:rPr>
        <w:t xml:space="preserve">License tag number; insurance certifications; </w:t>
      </w:r>
    </w:p>
    <w:p w14:paraId="43FC2560" w14:textId="77777777" w:rsidR="0057006C" w:rsidRPr="000E3AD4" w:rsidRDefault="0057006C" w:rsidP="00B977BE">
      <w:pPr>
        <w:pStyle w:val="ListParagraph"/>
        <w:numPr>
          <w:ilvl w:val="0"/>
          <w:numId w:val="158"/>
        </w:numPr>
        <w:spacing w:before="60"/>
        <w:ind w:left="2520"/>
        <w:rPr>
          <w:rFonts w:ascii="Arial" w:hAnsi="Arial" w:cs="Arial"/>
          <w:szCs w:val="24"/>
        </w:rPr>
      </w:pPr>
      <w:r w:rsidRPr="000E3AD4">
        <w:rPr>
          <w:rFonts w:ascii="Arial" w:hAnsi="Arial" w:cs="Arial"/>
          <w:szCs w:val="24"/>
        </w:rPr>
        <w:t xml:space="preserve">Special equipment (lift, etc.); and </w:t>
      </w:r>
    </w:p>
    <w:p w14:paraId="205F0CC1" w14:textId="14DDB02C" w:rsidR="0057006C" w:rsidRPr="000E3AD4" w:rsidRDefault="0057006C" w:rsidP="00B977BE">
      <w:pPr>
        <w:pStyle w:val="ListParagraph"/>
        <w:numPr>
          <w:ilvl w:val="0"/>
          <w:numId w:val="158"/>
        </w:numPr>
        <w:spacing w:before="60"/>
        <w:ind w:left="2520"/>
        <w:rPr>
          <w:rFonts w:ascii="Arial" w:hAnsi="Arial" w:cs="Arial"/>
          <w:szCs w:val="24"/>
        </w:rPr>
      </w:pPr>
      <w:r w:rsidRPr="000E3AD4">
        <w:rPr>
          <w:rFonts w:ascii="Arial" w:hAnsi="Arial" w:cs="Arial"/>
          <w:szCs w:val="24"/>
        </w:rPr>
        <w:t xml:space="preserve">Date, odometer reading and description of inspection activity (e.g., verification that vehicle meets RFP vehicle requirements, inspection of equipment such as brakes, tire tread, turn signals, horn, seat belts, air conditioning/heating, etc.) </w:t>
      </w:r>
    </w:p>
    <w:p w14:paraId="7978F8D0" w14:textId="77777777" w:rsidR="0057006C" w:rsidRPr="000E3AD4" w:rsidRDefault="0057006C" w:rsidP="00B977BE">
      <w:pPr>
        <w:pStyle w:val="ListParagraph"/>
        <w:numPr>
          <w:ilvl w:val="0"/>
          <w:numId w:val="157"/>
        </w:numPr>
        <w:spacing w:before="60"/>
        <w:ind w:left="2160" w:hanging="900"/>
        <w:rPr>
          <w:rFonts w:ascii="Arial" w:hAnsi="Arial" w:cs="Arial"/>
          <w:szCs w:val="24"/>
        </w:rPr>
      </w:pPr>
      <w:r w:rsidRPr="000E3AD4">
        <w:rPr>
          <w:rFonts w:ascii="Arial" w:hAnsi="Arial" w:cs="Arial"/>
          <w:szCs w:val="24"/>
        </w:rPr>
        <w:t xml:space="preserve">Records must be maintained of the initial inspection and all subsequent inspections. </w:t>
      </w:r>
    </w:p>
    <w:p w14:paraId="400C438E" w14:textId="43CBBB5F" w:rsidR="0057006C" w:rsidRPr="000E3AD4" w:rsidRDefault="0057006C" w:rsidP="00B977BE">
      <w:pPr>
        <w:pStyle w:val="ListParagraph"/>
        <w:numPr>
          <w:ilvl w:val="0"/>
          <w:numId w:val="157"/>
        </w:numPr>
        <w:spacing w:before="60"/>
        <w:ind w:left="2160" w:hanging="900"/>
        <w:rPr>
          <w:rFonts w:ascii="Arial" w:hAnsi="Arial" w:cs="Arial"/>
          <w:szCs w:val="24"/>
        </w:rPr>
      </w:pPr>
      <w:r w:rsidRPr="000E3AD4">
        <w:rPr>
          <w:rFonts w:ascii="Arial" w:hAnsi="Arial" w:cs="Arial"/>
          <w:szCs w:val="24"/>
        </w:rPr>
        <w:t>Driver records, including at a minimum the following documentation for each driver</w:t>
      </w:r>
      <w:r w:rsidR="00154F28">
        <w:rPr>
          <w:rFonts w:ascii="Arial" w:hAnsi="Arial" w:cs="Arial"/>
          <w:szCs w:val="24"/>
        </w:rPr>
        <w:t xml:space="preserve"> updated annually</w:t>
      </w:r>
    </w:p>
    <w:p w14:paraId="318865EB" w14:textId="77777777" w:rsidR="0057006C" w:rsidRPr="000E3AD4" w:rsidRDefault="0057006C" w:rsidP="00B977BE">
      <w:pPr>
        <w:pStyle w:val="ListParagraph"/>
        <w:numPr>
          <w:ilvl w:val="0"/>
          <w:numId w:val="159"/>
        </w:numPr>
        <w:spacing w:before="60"/>
        <w:ind w:left="2520"/>
        <w:rPr>
          <w:rFonts w:ascii="Arial" w:hAnsi="Arial" w:cs="Arial"/>
        </w:rPr>
      </w:pPr>
      <w:r w:rsidRPr="000E3AD4">
        <w:rPr>
          <w:rFonts w:ascii="Arial" w:hAnsi="Arial" w:cs="Arial"/>
        </w:rPr>
        <w:t xml:space="preserve">Driver’s name, date of birth and social security number; </w:t>
      </w:r>
    </w:p>
    <w:p w14:paraId="58BABF36" w14:textId="77777777" w:rsidR="0057006C" w:rsidRPr="000E3AD4" w:rsidRDefault="0057006C" w:rsidP="00B977BE">
      <w:pPr>
        <w:pStyle w:val="ListParagraph"/>
        <w:numPr>
          <w:ilvl w:val="0"/>
          <w:numId w:val="159"/>
        </w:numPr>
        <w:spacing w:before="60"/>
        <w:ind w:left="2520"/>
        <w:rPr>
          <w:rFonts w:ascii="Arial" w:hAnsi="Arial" w:cs="Arial"/>
        </w:rPr>
      </w:pPr>
      <w:r w:rsidRPr="000E3AD4">
        <w:rPr>
          <w:rFonts w:ascii="Arial" w:hAnsi="Arial" w:cs="Arial"/>
        </w:rPr>
        <w:t xml:space="preserve">Copy of the Delaware driver's license; </w:t>
      </w:r>
    </w:p>
    <w:p w14:paraId="30A2BD2D" w14:textId="5FAEB9ED" w:rsidR="009E66FA" w:rsidRPr="0013011D" w:rsidRDefault="0057006C" w:rsidP="00B977BE">
      <w:pPr>
        <w:pStyle w:val="ListParagraph"/>
        <w:numPr>
          <w:ilvl w:val="0"/>
          <w:numId w:val="159"/>
        </w:numPr>
        <w:spacing w:before="60"/>
        <w:ind w:left="2520"/>
        <w:rPr>
          <w:rFonts w:ascii="Arial" w:hAnsi="Arial" w:cs="Arial"/>
        </w:rPr>
      </w:pPr>
      <w:r w:rsidRPr="0013011D">
        <w:rPr>
          <w:rFonts w:ascii="Arial" w:hAnsi="Arial" w:cs="Arial"/>
        </w:rPr>
        <w:t xml:space="preserve">Prior driving record for previous three (3) years obtained from Delaware Division of Motor </w:t>
      </w:r>
      <w:r w:rsidR="00154F28" w:rsidRPr="0013011D">
        <w:rPr>
          <w:rFonts w:ascii="Arial" w:hAnsi="Arial" w:cs="Arial"/>
        </w:rPr>
        <w:t>Vehicle</w:t>
      </w:r>
      <w:r w:rsidR="00154F28">
        <w:rPr>
          <w:rFonts w:ascii="Arial" w:hAnsi="Arial" w:cs="Arial"/>
        </w:rPr>
        <w:t>;</w:t>
      </w:r>
      <w:r w:rsidRPr="0013011D">
        <w:rPr>
          <w:rFonts w:ascii="Arial" w:hAnsi="Arial" w:cs="Arial"/>
        </w:rPr>
        <w:tab/>
      </w:r>
    </w:p>
    <w:p w14:paraId="1B225BA6" w14:textId="62B764CB" w:rsidR="0057006C" w:rsidRPr="000E3AD4" w:rsidRDefault="0057006C" w:rsidP="00B977BE">
      <w:pPr>
        <w:pStyle w:val="ListParagraph"/>
        <w:numPr>
          <w:ilvl w:val="0"/>
          <w:numId w:val="159"/>
        </w:numPr>
        <w:spacing w:before="60"/>
        <w:ind w:left="2520"/>
        <w:rPr>
          <w:rFonts w:ascii="Arial" w:hAnsi="Arial" w:cs="Arial"/>
        </w:rPr>
      </w:pPr>
      <w:r w:rsidRPr="000E3AD4">
        <w:rPr>
          <w:rFonts w:ascii="Arial" w:hAnsi="Arial" w:cs="Arial"/>
        </w:rPr>
        <w:t xml:space="preserve">First aid training certificates; </w:t>
      </w:r>
    </w:p>
    <w:p w14:paraId="1022AE8C" w14:textId="77777777" w:rsidR="0057006C" w:rsidRPr="000E3AD4" w:rsidRDefault="0057006C" w:rsidP="00B977BE">
      <w:pPr>
        <w:pStyle w:val="ListParagraph"/>
        <w:numPr>
          <w:ilvl w:val="0"/>
          <w:numId w:val="159"/>
        </w:numPr>
        <w:spacing w:before="60"/>
        <w:ind w:left="2520"/>
        <w:rPr>
          <w:rFonts w:ascii="Arial" w:hAnsi="Arial" w:cs="Arial"/>
        </w:rPr>
      </w:pPr>
      <w:r w:rsidRPr="000E3AD4">
        <w:rPr>
          <w:rFonts w:ascii="Arial" w:hAnsi="Arial" w:cs="Arial"/>
        </w:rPr>
        <w:t xml:space="preserve">Driver training course certificate; and </w:t>
      </w:r>
    </w:p>
    <w:p w14:paraId="1D8EF007" w14:textId="77777777" w:rsidR="0057006C" w:rsidRDefault="0057006C" w:rsidP="00B977BE">
      <w:pPr>
        <w:pStyle w:val="ListParagraph"/>
        <w:numPr>
          <w:ilvl w:val="0"/>
          <w:numId w:val="159"/>
        </w:numPr>
        <w:spacing w:before="60"/>
        <w:ind w:left="2520"/>
        <w:rPr>
          <w:rFonts w:ascii="Arial" w:hAnsi="Arial" w:cs="Arial"/>
        </w:rPr>
      </w:pPr>
      <w:r w:rsidRPr="000E3AD4">
        <w:rPr>
          <w:rFonts w:ascii="Arial" w:hAnsi="Arial" w:cs="Arial"/>
        </w:rPr>
        <w:t xml:space="preserve">Documentation of any grievances received about the driver and any accidents or moving violations involving the driver. </w:t>
      </w:r>
    </w:p>
    <w:p w14:paraId="5AE314A0" w14:textId="4283E678" w:rsidR="003067D6" w:rsidRPr="000E3AD4" w:rsidRDefault="003067D6" w:rsidP="00B977BE">
      <w:pPr>
        <w:pStyle w:val="ListParagraph"/>
        <w:numPr>
          <w:ilvl w:val="0"/>
          <w:numId w:val="159"/>
        </w:numPr>
        <w:spacing w:before="60"/>
        <w:ind w:left="2520"/>
        <w:rPr>
          <w:rFonts w:ascii="Arial" w:hAnsi="Arial" w:cs="Arial"/>
        </w:rPr>
      </w:pPr>
      <w:r>
        <w:rPr>
          <w:rFonts w:ascii="Arial" w:hAnsi="Arial" w:cs="Arial"/>
        </w:rPr>
        <w:t xml:space="preserve">Documentation of any retraining that </w:t>
      </w:r>
      <w:r w:rsidR="00B367A3">
        <w:rPr>
          <w:rFonts w:ascii="Arial" w:hAnsi="Arial" w:cs="Arial"/>
        </w:rPr>
        <w:t>occurred</w:t>
      </w:r>
    </w:p>
    <w:p w14:paraId="3A12F6F9" w14:textId="77777777" w:rsidR="0057006C" w:rsidRPr="000E3AD4" w:rsidRDefault="0057006C" w:rsidP="0057006C">
      <w:pPr>
        <w:rPr>
          <w:b/>
          <w:bCs/>
        </w:rPr>
      </w:pPr>
    </w:p>
    <w:p w14:paraId="04997CD6" w14:textId="08400728" w:rsidR="0057006C" w:rsidRPr="000E3AD4" w:rsidRDefault="0057006C" w:rsidP="000E1649">
      <w:pPr>
        <w:pStyle w:val="Heading1"/>
        <w:numPr>
          <w:ilvl w:val="0"/>
          <w:numId w:val="0"/>
        </w:numPr>
        <w:ind w:left="540" w:hanging="540"/>
      </w:pPr>
      <w:r w:rsidRPr="000E3AD4">
        <w:rPr>
          <w:sz w:val="28"/>
          <w:szCs w:val="28"/>
        </w:rPr>
        <w:t>7</w:t>
      </w:r>
      <w:r w:rsidR="004E5469">
        <w:rPr>
          <w:sz w:val="28"/>
          <w:szCs w:val="28"/>
        </w:rPr>
        <w:t>0</w:t>
      </w:r>
      <w:r w:rsidRPr="000E3AD4">
        <w:rPr>
          <w:sz w:val="28"/>
          <w:szCs w:val="28"/>
        </w:rPr>
        <w:t xml:space="preserve">. </w:t>
      </w:r>
      <w:r w:rsidRPr="000E3AD4">
        <w:t>Requests For Transportation Services</w:t>
      </w:r>
    </w:p>
    <w:p w14:paraId="4DB05610" w14:textId="7ABF54CD" w:rsidR="0057006C" w:rsidRPr="000E3AD4" w:rsidRDefault="0057006C" w:rsidP="00B977BE">
      <w:pPr>
        <w:pStyle w:val="ListParagraph"/>
        <w:numPr>
          <w:ilvl w:val="0"/>
          <w:numId w:val="252"/>
        </w:numPr>
        <w:spacing w:before="240"/>
        <w:ind w:left="1260" w:hanging="720"/>
        <w:rPr>
          <w:rFonts w:ascii="Arial" w:hAnsi="Arial" w:cs="Arial"/>
        </w:rPr>
      </w:pPr>
      <w:r w:rsidRPr="000E3AD4">
        <w:rPr>
          <w:rFonts w:ascii="Arial" w:hAnsi="Arial" w:cs="Arial"/>
        </w:rPr>
        <w:t xml:space="preserve">At the time a request for transportation is received, a computerized member worksheet must be completed and maintained by the Broker that contains, at a minimum, the following information: </w:t>
      </w:r>
    </w:p>
    <w:p w14:paraId="00E2714B"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Unique transaction identification number; </w:t>
      </w:r>
    </w:p>
    <w:p w14:paraId="0A20F6AF"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Date and time of request; </w:t>
      </w:r>
    </w:p>
    <w:p w14:paraId="2DA4400A"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Name of the Medicaid member requiring transportation; </w:t>
      </w:r>
    </w:p>
    <w:p w14:paraId="113981E9"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Requester name (if different); </w:t>
      </w:r>
    </w:p>
    <w:p w14:paraId="6639814D"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Address of Medicaid member; </w:t>
      </w:r>
    </w:p>
    <w:p w14:paraId="47224B44"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DMAP identification number; </w:t>
      </w:r>
    </w:p>
    <w:p w14:paraId="09AE3B3C"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Attendant, escort (if needed), family member information; </w:t>
      </w:r>
    </w:p>
    <w:p w14:paraId="7C2323DE"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No show indicator </w:t>
      </w:r>
    </w:p>
    <w:p w14:paraId="6B23E8E4"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Actual pick up and drop off time; </w:t>
      </w:r>
    </w:p>
    <w:p w14:paraId="5BAA6CBC"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Point of origin if different from above address; </w:t>
      </w:r>
    </w:p>
    <w:p w14:paraId="341A5684"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Point of destination; </w:t>
      </w:r>
    </w:p>
    <w:p w14:paraId="7175E735"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Mileage; </w:t>
      </w:r>
    </w:p>
    <w:p w14:paraId="5333D39D"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Trip cost; </w:t>
      </w:r>
    </w:p>
    <w:p w14:paraId="064A1584"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Type of medical reimbursable service to be received; </w:t>
      </w:r>
    </w:p>
    <w:p w14:paraId="63281682"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Date and time of medical appointment; </w:t>
      </w:r>
    </w:p>
    <w:p w14:paraId="13F463DA"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Mode of transportation requested; </w:t>
      </w:r>
    </w:p>
    <w:p w14:paraId="21A767E1"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Disposition of request, including type of transportation to be provided (public transportation, car, minivan, wheelchair van, non-emergency ambulance); </w:t>
      </w:r>
    </w:p>
    <w:p w14:paraId="2E48F9BB"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Ancillary services authorized (parking, tolls, lodging, meals, attendant); </w:t>
      </w:r>
    </w:p>
    <w:p w14:paraId="40A1505A"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Scheduled date and time of pickup; </w:t>
      </w:r>
    </w:p>
    <w:p w14:paraId="0794693C"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Identification of operator who recorded the request; </w:t>
      </w:r>
    </w:p>
    <w:p w14:paraId="6395E2C9"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Identification of transportation provider to which the trip was assigned; </w:t>
      </w:r>
    </w:p>
    <w:p w14:paraId="082A1782" w14:textId="77777777"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Date/time of notification to transportation provider; and </w:t>
      </w:r>
    </w:p>
    <w:p w14:paraId="058AE679" w14:textId="58663D02" w:rsidR="0057006C" w:rsidRPr="000E3AD4" w:rsidRDefault="0057006C" w:rsidP="00B977BE">
      <w:pPr>
        <w:pStyle w:val="ListParagraph"/>
        <w:numPr>
          <w:ilvl w:val="0"/>
          <w:numId w:val="160"/>
        </w:numPr>
        <w:spacing w:before="60"/>
        <w:ind w:hanging="900"/>
        <w:rPr>
          <w:rFonts w:ascii="Arial" w:hAnsi="Arial" w:cs="Arial"/>
        </w:rPr>
      </w:pPr>
      <w:r w:rsidRPr="000E3AD4">
        <w:rPr>
          <w:rFonts w:ascii="Arial" w:hAnsi="Arial" w:cs="Arial"/>
        </w:rPr>
        <w:t xml:space="preserve">Referral, approval or denial (include reason) of transportation  </w:t>
      </w:r>
    </w:p>
    <w:p w14:paraId="34D9FBE5" w14:textId="63E3C123" w:rsidR="00344AE1" w:rsidRPr="00252843" w:rsidRDefault="0057006C" w:rsidP="00B977BE">
      <w:pPr>
        <w:pStyle w:val="ListParagraph"/>
        <w:numPr>
          <w:ilvl w:val="0"/>
          <w:numId w:val="252"/>
        </w:numPr>
        <w:spacing w:before="60"/>
        <w:ind w:left="1260" w:hanging="720"/>
        <w:rPr>
          <w:rFonts w:ascii="Arial" w:hAnsi="Arial" w:cs="Arial"/>
        </w:rPr>
      </w:pPr>
      <w:r w:rsidRPr="000E3AD4">
        <w:rPr>
          <w:rFonts w:ascii="Arial" w:hAnsi="Arial" w:cs="Arial"/>
        </w:rPr>
        <w:t xml:space="preserve">The Broker shall ensure that members arrive and are picked up at the pre-arranged times for appointments. The Broker shall ensure that appropriate door-to-door or curb-to-curb service is provided. Brokers shall include specific information in their proposal to explain how this will be achieved. </w:t>
      </w:r>
    </w:p>
    <w:p w14:paraId="59017EAF" w14:textId="14B4C9BD" w:rsidR="0057006C" w:rsidRPr="001E17E2" w:rsidRDefault="0057006C" w:rsidP="00B977BE">
      <w:pPr>
        <w:pStyle w:val="ListParagraph"/>
        <w:numPr>
          <w:ilvl w:val="0"/>
          <w:numId w:val="252"/>
        </w:numPr>
        <w:spacing w:before="60"/>
        <w:ind w:left="1260" w:hanging="720"/>
        <w:rPr>
          <w:rFonts w:ascii="Arial" w:hAnsi="Arial" w:cs="Arial"/>
        </w:rPr>
      </w:pPr>
      <w:r w:rsidRPr="000E3AD4">
        <w:rPr>
          <w:rFonts w:ascii="Arial" w:hAnsi="Arial" w:cs="Arial"/>
        </w:rPr>
        <w:t xml:space="preserve">The Broker shall maintain electronic (and when requested by DMMA, hard copy) files in a format approved by the State on the above information on transportation expenditures, by transportation provider, that justify the number of trips. </w:t>
      </w:r>
    </w:p>
    <w:p w14:paraId="2965E840" w14:textId="77777777" w:rsidR="0057006C" w:rsidRPr="000E3AD4" w:rsidRDefault="0057006C" w:rsidP="00B977BE">
      <w:pPr>
        <w:pStyle w:val="ListParagraph"/>
        <w:numPr>
          <w:ilvl w:val="0"/>
          <w:numId w:val="252"/>
        </w:numPr>
        <w:spacing w:before="60"/>
        <w:ind w:left="1260" w:hanging="720"/>
        <w:rPr>
          <w:rFonts w:ascii="Arial" w:hAnsi="Arial" w:cs="Arial"/>
        </w:rPr>
      </w:pPr>
      <w:r w:rsidRPr="000E3AD4">
        <w:rPr>
          <w:rFonts w:ascii="Arial" w:hAnsi="Arial" w:cs="Arial"/>
        </w:rPr>
        <w:t>The Broker must establish and maintain member files in hard copy and electronic format as approved by the State whenever a grievance or appeal is filed by or on behalf of a member. These files must be available upon request of DMMA or its agent within three (3) working days of the request.</w:t>
      </w:r>
    </w:p>
    <w:p w14:paraId="458BAF93" w14:textId="77777777" w:rsidR="0057006C" w:rsidRPr="000E3AD4" w:rsidRDefault="0057006C" w:rsidP="001E17E2">
      <w:pPr>
        <w:pStyle w:val="ListParagraph"/>
        <w:spacing w:before="60"/>
        <w:rPr>
          <w:rFonts w:ascii="Arial" w:hAnsi="Arial" w:cs="Arial"/>
        </w:rPr>
      </w:pPr>
    </w:p>
    <w:p w14:paraId="1ADB6974" w14:textId="299EFFF0" w:rsidR="0057006C" w:rsidRPr="000E3AD4" w:rsidRDefault="0057006C" w:rsidP="000E1649">
      <w:pPr>
        <w:pStyle w:val="Heading1"/>
        <w:numPr>
          <w:ilvl w:val="0"/>
          <w:numId w:val="0"/>
        </w:numPr>
        <w:ind w:left="540" w:hanging="540"/>
      </w:pPr>
      <w:r w:rsidRPr="000E3AD4">
        <w:t>7</w:t>
      </w:r>
      <w:r w:rsidR="004E5469">
        <w:t>1</w:t>
      </w:r>
      <w:r w:rsidRPr="000E3AD4">
        <w:t>. SERVICES PROVIDED</w:t>
      </w:r>
    </w:p>
    <w:p w14:paraId="6E6952D1" w14:textId="77777777" w:rsidR="0057006C" w:rsidRPr="000E3AD4" w:rsidRDefault="0057006C" w:rsidP="0057006C">
      <w:pPr>
        <w:rPr>
          <w:b/>
          <w:bCs/>
          <w:sz w:val="28"/>
          <w:szCs w:val="28"/>
        </w:rPr>
      </w:pPr>
    </w:p>
    <w:p w14:paraId="2B73D3B0" w14:textId="44525BBD" w:rsidR="0057006C" w:rsidRPr="000E3AD4" w:rsidRDefault="0057006C" w:rsidP="00B977BE">
      <w:pPr>
        <w:pStyle w:val="ListParagraph"/>
        <w:numPr>
          <w:ilvl w:val="0"/>
          <w:numId w:val="253"/>
        </w:numPr>
        <w:ind w:left="1260" w:hanging="720"/>
        <w:rPr>
          <w:rFonts w:ascii="Arial" w:hAnsi="Arial" w:cs="Arial"/>
          <w:szCs w:val="24"/>
        </w:rPr>
      </w:pPr>
      <w:r w:rsidRPr="000E3AD4">
        <w:rPr>
          <w:rFonts w:ascii="Arial" w:hAnsi="Arial" w:cs="Arial"/>
          <w:szCs w:val="24"/>
        </w:rPr>
        <w:t xml:space="preserve">The Broker must maintain such records in electronic format and hard copy as approved by the State as necessary to fully disclose the extent of services provided and to furnish DMMA with information regarding services as may be periodically requested. Required records include completed vehicle manifests. </w:t>
      </w:r>
    </w:p>
    <w:p w14:paraId="58C8E1C4" w14:textId="7275FDCF" w:rsidR="0057006C" w:rsidRPr="000E3AD4" w:rsidRDefault="0057006C" w:rsidP="00B977BE">
      <w:pPr>
        <w:pStyle w:val="ListParagraph"/>
        <w:numPr>
          <w:ilvl w:val="0"/>
          <w:numId w:val="253"/>
        </w:numPr>
        <w:spacing w:before="60"/>
        <w:ind w:left="1260" w:hanging="720"/>
        <w:rPr>
          <w:rFonts w:ascii="Arial" w:hAnsi="Arial" w:cs="Arial"/>
          <w:szCs w:val="24"/>
        </w:rPr>
      </w:pPr>
      <w:r w:rsidRPr="000E3AD4">
        <w:rPr>
          <w:rFonts w:ascii="Arial" w:hAnsi="Arial" w:cs="Arial"/>
          <w:szCs w:val="24"/>
        </w:rPr>
        <w:t>Vehicle manifests are to be completed by each vehicle driver daily and must contain the following information:</w:t>
      </w:r>
    </w:p>
    <w:p w14:paraId="2D89FC43"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Transportation provider name; </w:t>
      </w:r>
    </w:p>
    <w:p w14:paraId="219F6AF0"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Vehicle number; </w:t>
      </w:r>
    </w:p>
    <w:p w14:paraId="7BD62F6F"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Vehicle operator name; </w:t>
      </w:r>
    </w:p>
    <w:p w14:paraId="62E6A2A5"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Member name; </w:t>
      </w:r>
    </w:p>
    <w:p w14:paraId="44FA6E61"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Member Medicaid number; </w:t>
      </w:r>
    </w:p>
    <w:p w14:paraId="5669624B"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Time of medical appointment (if applicable); </w:t>
      </w:r>
    </w:p>
    <w:p w14:paraId="23ECB608"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Pick up point; </w:t>
      </w:r>
    </w:p>
    <w:p w14:paraId="4B102221"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Destination; </w:t>
      </w:r>
    </w:p>
    <w:p w14:paraId="44FA21EE"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Scheduled pick up time; </w:t>
      </w:r>
    </w:p>
    <w:p w14:paraId="4AF48E69"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Actual arrival time at pick-up point; </w:t>
      </w:r>
    </w:p>
    <w:p w14:paraId="23084204"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Actual departure time from pick-up point; </w:t>
      </w:r>
    </w:p>
    <w:p w14:paraId="0ED94E33"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Odometer reading at point of pick-up; </w:t>
      </w:r>
    </w:p>
    <w:p w14:paraId="4199BD97"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Odometer reading at point of drop-off; </w:t>
      </w:r>
    </w:p>
    <w:p w14:paraId="420B1323"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Name of escort and relationship to member; </w:t>
      </w:r>
    </w:p>
    <w:p w14:paraId="3DE9F1EB"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Date of service; and </w:t>
      </w:r>
    </w:p>
    <w:p w14:paraId="52F293CB" w14:textId="77777777" w:rsidR="0057006C" w:rsidRPr="000E3AD4" w:rsidRDefault="0057006C" w:rsidP="00B977BE">
      <w:pPr>
        <w:pStyle w:val="ListParagraph"/>
        <w:numPr>
          <w:ilvl w:val="0"/>
          <w:numId w:val="161"/>
        </w:numPr>
        <w:spacing w:before="60"/>
        <w:ind w:left="2160" w:hanging="900"/>
        <w:rPr>
          <w:rFonts w:ascii="Arial" w:hAnsi="Arial" w:cs="Arial"/>
        </w:rPr>
      </w:pPr>
      <w:r w:rsidRPr="000E3AD4">
        <w:rPr>
          <w:rFonts w:ascii="Arial" w:hAnsi="Arial" w:cs="Arial"/>
        </w:rPr>
        <w:t xml:space="preserve">Name of Broker-provided attendant (if applicable). </w:t>
      </w:r>
    </w:p>
    <w:p w14:paraId="3F1CC144" w14:textId="77777777" w:rsidR="0057006C" w:rsidRPr="000E3AD4" w:rsidRDefault="0057006C" w:rsidP="0057006C"/>
    <w:p w14:paraId="2496F679" w14:textId="31999661" w:rsidR="0057006C" w:rsidRPr="000E3AD4" w:rsidRDefault="0057006C" w:rsidP="000E1649">
      <w:pPr>
        <w:pStyle w:val="Heading1"/>
        <w:numPr>
          <w:ilvl w:val="0"/>
          <w:numId w:val="0"/>
        </w:numPr>
        <w:ind w:left="540" w:hanging="540"/>
      </w:pPr>
      <w:r w:rsidRPr="000E3AD4">
        <w:t>7</w:t>
      </w:r>
      <w:r w:rsidR="004E5469">
        <w:t>2</w:t>
      </w:r>
      <w:r w:rsidRPr="000E3AD4">
        <w:t>. Records Of Grievances</w:t>
      </w:r>
    </w:p>
    <w:p w14:paraId="4355C100" w14:textId="2E91C4A1" w:rsidR="0057006C" w:rsidRPr="000E3AD4" w:rsidRDefault="0057006C" w:rsidP="00B977BE">
      <w:pPr>
        <w:pStyle w:val="ListParagraph"/>
        <w:numPr>
          <w:ilvl w:val="0"/>
          <w:numId w:val="254"/>
        </w:numPr>
        <w:spacing w:before="240"/>
        <w:ind w:left="1260" w:hanging="720"/>
        <w:rPr>
          <w:rFonts w:ascii="Arial" w:hAnsi="Arial" w:cs="Arial"/>
        </w:rPr>
      </w:pPr>
      <w:r w:rsidRPr="000E3AD4">
        <w:rPr>
          <w:rFonts w:ascii="Arial" w:hAnsi="Arial" w:cs="Arial"/>
        </w:rPr>
        <w:t>The Broker must maintain a written log for a period of three (3) years of all grievances received concerning service under this contract, indicating resolution including a brief description of any corrective action taken. Copies of this log must be submitted within three (3) working days if requested by DMMA.</w:t>
      </w:r>
    </w:p>
    <w:p w14:paraId="1E730E7D" w14:textId="77777777" w:rsidR="0057006C" w:rsidRPr="000E3AD4" w:rsidRDefault="0057006C" w:rsidP="0057006C"/>
    <w:p w14:paraId="3EFF9EF6" w14:textId="55C52633" w:rsidR="0057006C" w:rsidRPr="000E3AD4" w:rsidRDefault="0057006C" w:rsidP="00BB2B94">
      <w:pPr>
        <w:pStyle w:val="Heading1"/>
        <w:numPr>
          <w:ilvl w:val="0"/>
          <w:numId w:val="0"/>
        </w:numPr>
        <w:ind w:left="540" w:hanging="540"/>
      </w:pPr>
      <w:r w:rsidRPr="000E3AD4">
        <w:t>7</w:t>
      </w:r>
      <w:r w:rsidR="004E5469">
        <w:t>3</w:t>
      </w:r>
      <w:r w:rsidRPr="000E3AD4">
        <w:t>. HIPAA</w:t>
      </w:r>
    </w:p>
    <w:p w14:paraId="57D232AC" w14:textId="36DD10B4" w:rsidR="0057006C" w:rsidRPr="000E3AD4" w:rsidRDefault="0057006C" w:rsidP="00B977BE">
      <w:pPr>
        <w:pStyle w:val="ListParagraph"/>
        <w:numPr>
          <w:ilvl w:val="0"/>
          <w:numId w:val="255"/>
        </w:numPr>
        <w:spacing w:before="240"/>
        <w:ind w:left="1260" w:hanging="720"/>
      </w:pPr>
      <w:r w:rsidRPr="000E3AD4">
        <w:rPr>
          <w:rFonts w:ascii="Arial" w:hAnsi="Arial" w:cs="Arial"/>
        </w:rPr>
        <w:t>The Broker is expected to comply with the Health Insurance Portability and Accountability Act (HIPAA) Final Rules and Standards related to the electronic transactions of data between the Broker and DMES, electronic correspondence between the Broker and DMMA, and transmission within and out of the Broker’s corporate network including any Internet Service Providers. These HIPAA standards involve:</w:t>
      </w:r>
    </w:p>
    <w:p w14:paraId="35EEC561" w14:textId="77777777" w:rsidR="0057006C" w:rsidRPr="000E3AD4" w:rsidRDefault="0057006C" w:rsidP="00B977BE">
      <w:pPr>
        <w:pStyle w:val="ListParagraph"/>
        <w:numPr>
          <w:ilvl w:val="0"/>
          <w:numId w:val="162"/>
        </w:numPr>
        <w:spacing w:before="60"/>
        <w:ind w:left="2160" w:hanging="900"/>
        <w:rPr>
          <w:rFonts w:ascii="Arial" w:hAnsi="Arial" w:cs="Arial"/>
        </w:rPr>
      </w:pPr>
      <w:r w:rsidRPr="000E3AD4">
        <w:rPr>
          <w:rFonts w:ascii="Arial" w:hAnsi="Arial" w:cs="Arial"/>
        </w:rPr>
        <w:t xml:space="preserve">The Privacy of Individually Identifiable Health Information; </w:t>
      </w:r>
    </w:p>
    <w:p w14:paraId="2416EC5D" w14:textId="77777777" w:rsidR="0057006C" w:rsidRPr="000E3AD4" w:rsidRDefault="0057006C" w:rsidP="00B977BE">
      <w:pPr>
        <w:pStyle w:val="ListParagraph"/>
        <w:numPr>
          <w:ilvl w:val="0"/>
          <w:numId w:val="162"/>
        </w:numPr>
        <w:spacing w:before="60"/>
        <w:ind w:left="2160" w:hanging="900"/>
        <w:rPr>
          <w:rFonts w:ascii="Arial" w:hAnsi="Arial" w:cs="Arial"/>
        </w:rPr>
      </w:pPr>
      <w:r w:rsidRPr="000E3AD4">
        <w:rPr>
          <w:rFonts w:ascii="Arial" w:hAnsi="Arial" w:cs="Arial"/>
        </w:rPr>
        <w:t xml:space="preserve">Standards for Electronic Transactions; National Standards for Employer Identifiers; </w:t>
      </w:r>
    </w:p>
    <w:p w14:paraId="1E766243" w14:textId="77777777" w:rsidR="0057006C" w:rsidRPr="000E3AD4" w:rsidRDefault="0057006C" w:rsidP="00B977BE">
      <w:pPr>
        <w:pStyle w:val="ListParagraph"/>
        <w:numPr>
          <w:ilvl w:val="0"/>
          <w:numId w:val="162"/>
        </w:numPr>
        <w:spacing w:before="60"/>
        <w:ind w:left="2160" w:hanging="900"/>
        <w:rPr>
          <w:rFonts w:ascii="Arial" w:hAnsi="Arial" w:cs="Arial"/>
        </w:rPr>
      </w:pPr>
      <w:r w:rsidRPr="000E3AD4">
        <w:rPr>
          <w:rFonts w:ascii="Arial" w:hAnsi="Arial" w:cs="Arial"/>
        </w:rPr>
        <w:t xml:space="preserve">National Standards for Health Care Provider Identifiers; and the </w:t>
      </w:r>
    </w:p>
    <w:p w14:paraId="42175B1B" w14:textId="07A6AD78" w:rsidR="0057006C" w:rsidRPr="000E3AD4" w:rsidRDefault="0057006C" w:rsidP="00B977BE">
      <w:pPr>
        <w:pStyle w:val="ListParagraph"/>
        <w:numPr>
          <w:ilvl w:val="0"/>
          <w:numId w:val="162"/>
        </w:numPr>
        <w:spacing w:before="60"/>
        <w:ind w:left="2160" w:hanging="900"/>
        <w:rPr>
          <w:rFonts w:ascii="Arial" w:hAnsi="Arial" w:cs="Arial"/>
        </w:rPr>
      </w:pPr>
      <w:r w:rsidRPr="000E3AD4">
        <w:rPr>
          <w:rFonts w:ascii="Arial" w:hAnsi="Arial" w:cs="Arial"/>
        </w:rPr>
        <w:t xml:space="preserve">HIPAA Privacy and Security Regulations. </w:t>
      </w:r>
    </w:p>
    <w:p w14:paraId="150EF806" w14:textId="6C92C304" w:rsidR="0057006C" w:rsidRPr="000E3AD4" w:rsidRDefault="0057006C" w:rsidP="00B977BE">
      <w:pPr>
        <w:pStyle w:val="ListParagraph"/>
        <w:numPr>
          <w:ilvl w:val="0"/>
          <w:numId w:val="255"/>
        </w:numPr>
        <w:spacing w:before="60"/>
        <w:ind w:left="1260" w:hanging="720"/>
        <w:rPr>
          <w:rFonts w:ascii="Arial" w:hAnsi="Arial" w:cs="Arial"/>
        </w:rPr>
      </w:pPr>
      <w:r w:rsidRPr="000E3AD4">
        <w:rPr>
          <w:rFonts w:ascii="Arial" w:hAnsi="Arial" w:cs="Arial"/>
        </w:rPr>
        <w:t>The Broker will be expected to provide DMMA with a written Security Plan that describes the use of data that will be transmitted to DMMA or DMES or reside in the custody of the Broker. Department of Technology &amp; Information (DTI) may also require an executed HIPAA trading partner agreement with the Broker.</w:t>
      </w:r>
      <w:r w:rsidR="00FA0C59">
        <w:rPr>
          <w:rFonts w:ascii="Arial" w:hAnsi="Arial" w:cs="Arial"/>
        </w:rPr>
        <w:t xml:space="preserve">  </w:t>
      </w:r>
      <w:r w:rsidR="00FA0C59" w:rsidRPr="00FA0C59">
        <w:rPr>
          <w:rFonts w:ascii="Arial" w:hAnsi="Arial" w:cs="Arial"/>
        </w:rPr>
        <w:t>Security Plan must be revised on an annual basis and resubmitted for DMMA approval no later than June 30 of each year.</w:t>
      </w:r>
    </w:p>
    <w:p w14:paraId="7A4DB027" w14:textId="77777777" w:rsidR="0057006C" w:rsidRPr="000E3AD4" w:rsidRDefault="0057006C" w:rsidP="0057006C"/>
    <w:p w14:paraId="6FD5CC1D" w14:textId="4F474B8E" w:rsidR="0057006C" w:rsidRPr="000E3AD4" w:rsidRDefault="0057006C" w:rsidP="000E1649">
      <w:pPr>
        <w:pStyle w:val="Heading1"/>
        <w:numPr>
          <w:ilvl w:val="0"/>
          <w:numId w:val="0"/>
        </w:numPr>
        <w:ind w:left="540" w:hanging="540"/>
      </w:pPr>
      <w:r w:rsidRPr="000E3AD4">
        <w:t>7</w:t>
      </w:r>
      <w:r w:rsidR="004E5469">
        <w:t>4</w:t>
      </w:r>
      <w:r w:rsidRPr="000E3AD4">
        <w:t>. COMPUTER REQUIREMENTS</w:t>
      </w:r>
    </w:p>
    <w:p w14:paraId="5D38F167" w14:textId="0067ED00" w:rsidR="0057006C" w:rsidRPr="000E3AD4" w:rsidRDefault="0057006C" w:rsidP="00B977BE">
      <w:pPr>
        <w:pStyle w:val="ListParagraph"/>
        <w:numPr>
          <w:ilvl w:val="0"/>
          <w:numId w:val="256"/>
        </w:numPr>
        <w:spacing w:before="240"/>
        <w:ind w:left="1260" w:hanging="720"/>
        <w:rPr>
          <w:rFonts w:ascii="Arial" w:hAnsi="Arial" w:cs="Arial"/>
        </w:rPr>
      </w:pPr>
      <w:r w:rsidRPr="000E3AD4">
        <w:rPr>
          <w:rFonts w:ascii="Arial" w:hAnsi="Arial" w:cs="Arial"/>
        </w:rPr>
        <w:t xml:space="preserve">The Broker will be required to provide an architectural diagram of their system network. The Broker must maintain in the central business office sufficient computer hardware and software to support automated call intake, eligibility verification, needs assessment, and trip reservations, as well as to meet the monthly reporting requirements established under this RFP. </w:t>
      </w:r>
    </w:p>
    <w:p w14:paraId="363C40F4" w14:textId="3D53C492" w:rsidR="0057006C" w:rsidRPr="000E3AD4" w:rsidRDefault="0057006C" w:rsidP="00B977BE">
      <w:pPr>
        <w:pStyle w:val="ListParagraph"/>
        <w:numPr>
          <w:ilvl w:val="0"/>
          <w:numId w:val="256"/>
        </w:numPr>
        <w:spacing w:before="60"/>
        <w:ind w:left="1260" w:hanging="727"/>
        <w:rPr>
          <w:rFonts w:ascii="Arial" w:hAnsi="Arial" w:cs="Arial"/>
        </w:rPr>
      </w:pPr>
      <w:r w:rsidRPr="000E3AD4">
        <w:rPr>
          <w:rFonts w:ascii="Arial" w:hAnsi="Arial" w:cs="Arial"/>
        </w:rPr>
        <w:t>The Broker must use the approved Eligibility Verification System (EVS) options listed in this RFP to determine members’ eligibility and to maintain the most current DMAP eligibility information. As part of the operational readiness test, the Broker must produce verification of successful testing with the State's fiscal agent for the eligibility verification options listed in Section 1</w:t>
      </w:r>
      <w:r w:rsidR="00956636">
        <w:rPr>
          <w:rFonts w:ascii="Arial" w:hAnsi="Arial" w:cs="Arial"/>
        </w:rPr>
        <w:t>0</w:t>
      </w:r>
      <w:r w:rsidRPr="000E3AD4">
        <w:rPr>
          <w:rFonts w:ascii="Arial" w:hAnsi="Arial" w:cs="Arial"/>
        </w:rPr>
        <w:t>.0</w:t>
      </w:r>
      <w:r w:rsidR="00956636">
        <w:rPr>
          <w:rFonts w:ascii="Arial" w:hAnsi="Arial" w:cs="Arial"/>
        </w:rPr>
        <w:t xml:space="preserve"> and 11.0</w:t>
      </w:r>
      <w:r w:rsidRPr="000E3AD4">
        <w:rPr>
          <w:rFonts w:ascii="Arial" w:hAnsi="Arial" w:cs="Arial"/>
        </w:rPr>
        <w:t xml:space="preserve"> of this RFP. </w:t>
      </w:r>
    </w:p>
    <w:p w14:paraId="21B08A1E" w14:textId="5F7322E0" w:rsidR="0057006C" w:rsidRPr="000E3AD4" w:rsidRDefault="0057006C" w:rsidP="00B977BE">
      <w:pPr>
        <w:pStyle w:val="ListParagraph"/>
        <w:numPr>
          <w:ilvl w:val="0"/>
          <w:numId w:val="256"/>
        </w:numPr>
        <w:spacing w:before="60"/>
        <w:ind w:left="1260" w:hanging="727"/>
        <w:rPr>
          <w:rFonts w:ascii="Arial" w:hAnsi="Arial" w:cs="Arial"/>
        </w:rPr>
      </w:pPr>
      <w:r w:rsidRPr="000E3AD4">
        <w:rPr>
          <w:rFonts w:ascii="Arial" w:hAnsi="Arial" w:cs="Arial"/>
        </w:rPr>
        <w:t xml:space="preserve">The Broker will be required to accept and load in a computer database, on a monthly basis, Medicaid health care provider files for use in identifying the destination health care provider. The Broker may be required to demonstrate the ability to accept, load, and utilize the provider file during operational readiness testing. The State will provide the format and specifications of the provider file download. The Broker may be required to maintain the State's provider ID number and the provider's FEIN as a cross-reference at a minimum for identification. The Broker's automated provider file must include all data required to submit encounter data to the State's Medicaid Management Information Systems (MMIS) including provider Taxonomy. </w:t>
      </w:r>
    </w:p>
    <w:p w14:paraId="3FC2DBD6" w14:textId="12C158AB" w:rsidR="0057006C" w:rsidRPr="000E3AD4" w:rsidRDefault="0057006C" w:rsidP="00B977BE">
      <w:pPr>
        <w:pStyle w:val="ListParagraph"/>
        <w:numPr>
          <w:ilvl w:val="0"/>
          <w:numId w:val="256"/>
        </w:numPr>
        <w:spacing w:before="60"/>
        <w:ind w:left="1260" w:hanging="727"/>
        <w:rPr>
          <w:rFonts w:ascii="Arial" w:hAnsi="Arial" w:cs="Arial"/>
        </w:rPr>
      </w:pPr>
      <w:r w:rsidRPr="000E3AD4">
        <w:rPr>
          <w:rFonts w:ascii="Arial" w:hAnsi="Arial" w:cs="Arial"/>
        </w:rPr>
        <w:t>The reservation/scheduling/NEMT software utilized by the Broker must have the following capabilities:</w:t>
      </w:r>
    </w:p>
    <w:p w14:paraId="31787FFA" w14:textId="77777777" w:rsidR="0057006C" w:rsidRPr="000E3AD4" w:rsidRDefault="0057006C" w:rsidP="00B977BE">
      <w:pPr>
        <w:pStyle w:val="ListParagraph"/>
        <w:numPr>
          <w:ilvl w:val="0"/>
          <w:numId w:val="163"/>
        </w:numPr>
        <w:spacing w:before="60"/>
        <w:ind w:left="2160" w:hanging="900"/>
        <w:rPr>
          <w:rFonts w:ascii="Arial" w:hAnsi="Arial" w:cs="Arial"/>
        </w:rPr>
      </w:pPr>
      <w:r w:rsidRPr="000E3AD4">
        <w:rPr>
          <w:rFonts w:ascii="Arial" w:hAnsi="Arial" w:cs="Arial"/>
        </w:rPr>
        <w:t xml:space="preserve">Maintain a database of transportation providers with which the Broker has service agreements, including reimbursement and other information needed to determine trip assignments; </w:t>
      </w:r>
    </w:p>
    <w:p w14:paraId="76D26E7C" w14:textId="77777777" w:rsidR="0057006C" w:rsidRPr="000E3AD4" w:rsidRDefault="0057006C" w:rsidP="00B977BE">
      <w:pPr>
        <w:pStyle w:val="ListParagraph"/>
        <w:numPr>
          <w:ilvl w:val="0"/>
          <w:numId w:val="163"/>
        </w:numPr>
        <w:spacing w:before="60"/>
        <w:ind w:left="2160" w:hanging="900"/>
        <w:rPr>
          <w:rFonts w:ascii="Arial" w:hAnsi="Arial" w:cs="Arial"/>
        </w:rPr>
      </w:pPr>
      <w:r w:rsidRPr="000E3AD4">
        <w:rPr>
          <w:rFonts w:ascii="Arial" w:hAnsi="Arial" w:cs="Arial"/>
        </w:rPr>
        <w:t xml:space="preserve">Maintain a database of Medicaid providers, including Medicaid providers who are also transportation providers; </w:t>
      </w:r>
    </w:p>
    <w:p w14:paraId="01E594FE" w14:textId="77777777" w:rsidR="0057006C" w:rsidRPr="000E3AD4" w:rsidRDefault="0057006C" w:rsidP="00B977BE">
      <w:pPr>
        <w:pStyle w:val="ListParagraph"/>
        <w:numPr>
          <w:ilvl w:val="0"/>
          <w:numId w:val="163"/>
        </w:numPr>
        <w:spacing w:before="60"/>
        <w:ind w:left="2160" w:hanging="900"/>
        <w:rPr>
          <w:rFonts w:ascii="Arial" w:hAnsi="Arial" w:cs="Arial"/>
        </w:rPr>
      </w:pPr>
      <w:r w:rsidRPr="000E3AD4">
        <w:rPr>
          <w:rFonts w:ascii="Arial" w:hAnsi="Arial" w:cs="Arial"/>
        </w:rPr>
        <w:t xml:space="preserve">Automatic address validations, distance calculations and trip pricing, if applicable; </w:t>
      </w:r>
    </w:p>
    <w:p w14:paraId="5F91972F" w14:textId="77777777" w:rsidR="0057006C" w:rsidRPr="000E3AD4" w:rsidRDefault="0057006C" w:rsidP="00B977BE">
      <w:pPr>
        <w:pStyle w:val="ListParagraph"/>
        <w:numPr>
          <w:ilvl w:val="0"/>
          <w:numId w:val="163"/>
        </w:numPr>
        <w:spacing w:before="60"/>
        <w:ind w:left="2160" w:hanging="900"/>
        <w:rPr>
          <w:rFonts w:ascii="Arial" w:hAnsi="Arial" w:cs="Arial"/>
        </w:rPr>
      </w:pPr>
      <w:r w:rsidRPr="000E3AD4">
        <w:rPr>
          <w:rFonts w:ascii="Arial" w:hAnsi="Arial" w:cs="Arial"/>
        </w:rPr>
        <w:t xml:space="preserve">Standing order subscription trip and random trip reservation capability using an algorithm that determines the most appropriate mode of transportation using the criteria described in this Scope of Work; </w:t>
      </w:r>
    </w:p>
    <w:p w14:paraId="6F61C7C8" w14:textId="77777777" w:rsidR="0057006C" w:rsidRPr="000E3AD4" w:rsidRDefault="0057006C" w:rsidP="00B977BE">
      <w:pPr>
        <w:pStyle w:val="ListParagraph"/>
        <w:numPr>
          <w:ilvl w:val="0"/>
          <w:numId w:val="163"/>
        </w:numPr>
        <w:spacing w:before="60"/>
        <w:ind w:left="2160" w:hanging="900"/>
        <w:rPr>
          <w:rFonts w:ascii="Arial" w:hAnsi="Arial" w:cs="Arial"/>
        </w:rPr>
      </w:pPr>
      <w:r w:rsidRPr="000E3AD4">
        <w:rPr>
          <w:rFonts w:ascii="Arial" w:hAnsi="Arial" w:cs="Arial"/>
        </w:rPr>
        <w:t xml:space="preserve">Ability to determine if public transportation or other fixed route services are available to the members; </w:t>
      </w:r>
    </w:p>
    <w:p w14:paraId="153A2F1B" w14:textId="77777777" w:rsidR="0057006C" w:rsidRPr="000E3AD4" w:rsidRDefault="0057006C" w:rsidP="00B977BE">
      <w:pPr>
        <w:pStyle w:val="ListParagraph"/>
        <w:numPr>
          <w:ilvl w:val="0"/>
          <w:numId w:val="163"/>
        </w:numPr>
        <w:spacing w:before="60"/>
        <w:ind w:left="2160" w:hanging="900"/>
        <w:rPr>
          <w:rFonts w:ascii="Arial" w:hAnsi="Arial" w:cs="Arial"/>
        </w:rPr>
      </w:pPr>
      <w:r w:rsidRPr="000E3AD4">
        <w:rPr>
          <w:rFonts w:ascii="Arial" w:hAnsi="Arial" w:cs="Arial"/>
        </w:rPr>
        <w:t xml:space="preserve">Ability to determine if federally funded or volunteer transportation is available to the members; </w:t>
      </w:r>
    </w:p>
    <w:p w14:paraId="742DE490" w14:textId="3C5151EF" w:rsidR="0057006C" w:rsidRPr="000E3AD4" w:rsidRDefault="0057006C" w:rsidP="00B977BE">
      <w:pPr>
        <w:pStyle w:val="ListParagraph"/>
        <w:numPr>
          <w:ilvl w:val="0"/>
          <w:numId w:val="163"/>
        </w:numPr>
        <w:spacing w:before="60"/>
        <w:ind w:left="2160" w:hanging="900"/>
        <w:rPr>
          <w:rFonts w:ascii="Arial" w:hAnsi="Arial" w:cs="Arial"/>
        </w:rPr>
      </w:pPr>
      <w:r w:rsidRPr="000E3AD4">
        <w:rPr>
          <w:rFonts w:ascii="Arial" w:hAnsi="Arial" w:cs="Arial"/>
        </w:rPr>
        <w:t>Ability to capture all data elements required by the computerized member worksheet, as defined in Section 3</w:t>
      </w:r>
      <w:r w:rsidR="000C52FA">
        <w:rPr>
          <w:rFonts w:ascii="Arial" w:hAnsi="Arial" w:cs="Arial"/>
        </w:rPr>
        <w:t>5.</w:t>
      </w:r>
      <w:r w:rsidRPr="000E3AD4">
        <w:rPr>
          <w:rFonts w:ascii="Arial" w:hAnsi="Arial" w:cs="Arial"/>
        </w:rPr>
        <w:t xml:space="preserve">0; and </w:t>
      </w:r>
    </w:p>
    <w:p w14:paraId="4EA27AA9" w14:textId="1EFE4CDB" w:rsidR="0057006C" w:rsidRPr="000E3AD4" w:rsidRDefault="0057006C" w:rsidP="00B977BE">
      <w:pPr>
        <w:pStyle w:val="ListParagraph"/>
        <w:numPr>
          <w:ilvl w:val="0"/>
          <w:numId w:val="163"/>
        </w:numPr>
        <w:spacing w:before="60"/>
        <w:ind w:left="2160" w:hanging="900"/>
        <w:rPr>
          <w:rFonts w:ascii="Arial" w:hAnsi="Arial" w:cs="Arial"/>
        </w:rPr>
      </w:pPr>
      <w:r w:rsidRPr="000E3AD4">
        <w:rPr>
          <w:rFonts w:ascii="Arial" w:hAnsi="Arial" w:cs="Arial"/>
        </w:rPr>
        <w:t xml:space="preserve">Must be currently commercially available, or if proprietary or a modified commercial product, currently operational in at least one site and available for demonstration to the State. </w:t>
      </w:r>
    </w:p>
    <w:p w14:paraId="5CD2751C" w14:textId="267289E8" w:rsidR="0057006C" w:rsidRPr="000E3AD4" w:rsidRDefault="0057006C" w:rsidP="00B977BE">
      <w:pPr>
        <w:pStyle w:val="ListParagraph"/>
        <w:numPr>
          <w:ilvl w:val="0"/>
          <w:numId w:val="256"/>
        </w:numPr>
        <w:spacing w:before="60"/>
        <w:ind w:left="1260" w:hanging="720"/>
        <w:rPr>
          <w:rFonts w:ascii="Arial" w:hAnsi="Arial" w:cs="Arial"/>
        </w:rPr>
      </w:pPr>
      <w:r w:rsidRPr="000E3AD4">
        <w:rPr>
          <w:rFonts w:ascii="Arial" w:hAnsi="Arial" w:cs="Arial"/>
        </w:rPr>
        <w:t xml:space="preserve">The Broker shall obtain maintenance contracts sufficient to ensure the efficient operation of the system in compliance with this RFP, with equipment and software suppliers for the duration of the contract. The maintenance contracts shall provide upgrades, enhancements, and bug fixes. </w:t>
      </w:r>
    </w:p>
    <w:p w14:paraId="081DB5CE" w14:textId="7CFEE84E" w:rsidR="0057006C" w:rsidRPr="000E3AD4" w:rsidRDefault="0057006C" w:rsidP="00B977BE">
      <w:pPr>
        <w:pStyle w:val="ListParagraph"/>
        <w:numPr>
          <w:ilvl w:val="0"/>
          <w:numId w:val="256"/>
        </w:numPr>
        <w:spacing w:before="60"/>
        <w:ind w:left="1260" w:hanging="720"/>
        <w:rPr>
          <w:rFonts w:ascii="Arial" w:hAnsi="Arial" w:cs="Arial"/>
        </w:rPr>
      </w:pPr>
      <w:r w:rsidRPr="000E3AD4">
        <w:rPr>
          <w:rFonts w:ascii="Arial" w:hAnsi="Arial" w:cs="Arial"/>
        </w:rPr>
        <w:t xml:space="preserve">All hardware, software, and firmware products, individually and in combination, shall be compatible with the Delaware Medicaid Enterprise System (DMES) and the State's Local Area Network (LAN) and personal computer capabilities.  </w:t>
      </w:r>
    </w:p>
    <w:p w14:paraId="495F2350" w14:textId="0691E243" w:rsidR="0057006C" w:rsidRPr="000E3AD4" w:rsidRDefault="0057006C" w:rsidP="00B977BE">
      <w:pPr>
        <w:pStyle w:val="ListParagraph"/>
        <w:numPr>
          <w:ilvl w:val="0"/>
          <w:numId w:val="256"/>
        </w:numPr>
        <w:spacing w:before="60"/>
        <w:ind w:left="1260" w:hanging="720"/>
        <w:rPr>
          <w:rFonts w:ascii="Arial" w:hAnsi="Arial" w:cs="Arial"/>
        </w:rPr>
      </w:pPr>
      <w:r w:rsidRPr="000E3AD4">
        <w:rPr>
          <w:rFonts w:ascii="Arial" w:hAnsi="Arial" w:cs="Arial"/>
        </w:rPr>
        <w:t xml:space="preserve">The Broker must submit test files for the State's fiscal agent's review and approval prior to the start of operations. The State and fiscal agent must receive the test files sixty (60) calendar days prior to the implementation date. </w:t>
      </w:r>
    </w:p>
    <w:p w14:paraId="597F9728" w14:textId="53FD0F73" w:rsidR="0057006C" w:rsidRPr="000E3AD4" w:rsidRDefault="0057006C" w:rsidP="00B977BE">
      <w:pPr>
        <w:pStyle w:val="ListParagraph"/>
        <w:numPr>
          <w:ilvl w:val="0"/>
          <w:numId w:val="256"/>
        </w:numPr>
        <w:spacing w:before="60"/>
        <w:ind w:left="1260" w:hanging="720"/>
        <w:rPr>
          <w:rFonts w:ascii="Arial" w:hAnsi="Arial" w:cs="Arial"/>
        </w:rPr>
      </w:pPr>
      <w:r w:rsidRPr="000E3AD4">
        <w:rPr>
          <w:rFonts w:ascii="Arial" w:hAnsi="Arial" w:cs="Arial"/>
        </w:rPr>
        <w:t xml:space="preserve">All data stored electronically using the Broker's computer system must be backed up on a daily basis and stored at an off-site location approved by the State. </w:t>
      </w:r>
    </w:p>
    <w:p w14:paraId="0ED6B519" w14:textId="77777777" w:rsidR="0057006C" w:rsidRPr="000E3AD4" w:rsidRDefault="0057006C" w:rsidP="0057006C">
      <w:pPr>
        <w:ind w:left="1980"/>
      </w:pPr>
    </w:p>
    <w:p w14:paraId="5DEE3235" w14:textId="5507AE59" w:rsidR="0057006C" w:rsidRPr="000E3AD4" w:rsidRDefault="0057006C" w:rsidP="000E1649">
      <w:pPr>
        <w:pStyle w:val="Heading1"/>
        <w:numPr>
          <w:ilvl w:val="0"/>
          <w:numId w:val="0"/>
        </w:numPr>
        <w:ind w:left="540" w:hanging="540"/>
      </w:pPr>
      <w:r w:rsidRPr="000E3AD4">
        <w:t>7</w:t>
      </w:r>
      <w:r w:rsidR="004E5469">
        <w:t>5</w:t>
      </w:r>
      <w:r w:rsidRPr="000E3AD4">
        <w:t>. Disaster Recovery Plan</w:t>
      </w:r>
    </w:p>
    <w:p w14:paraId="3B9B51BE" w14:textId="7E499CB6" w:rsidR="0057006C" w:rsidRPr="000E3AD4" w:rsidRDefault="0057006C" w:rsidP="00B977BE">
      <w:pPr>
        <w:pStyle w:val="ListParagraph"/>
        <w:numPr>
          <w:ilvl w:val="0"/>
          <w:numId w:val="257"/>
        </w:numPr>
        <w:spacing w:before="240"/>
        <w:ind w:left="1260" w:hanging="720"/>
        <w:rPr>
          <w:rFonts w:ascii="Arial" w:hAnsi="Arial" w:cs="Arial"/>
          <w:szCs w:val="24"/>
        </w:rPr>
      </w:pPr>
      <w:r w:rsidRPr="000E3AD4">
        <w:rPr>
          <w:rFonts w:ascii="Arial" w:hAnsi="Arial" w:cs="Arial"/>
          <w:szCs w:val="24"/>
        </w:rPr>
        <w:t xml:space="preserve">The Broker must develop and maintain a disaster recovery plan designed to minimize any disruption to transportation services caused by a disaster at the Broker's central business office or other facilities. It is the sole responsibility of the Broker to maintain adequate backup to ensure continued scheduling and transportation capability. </w:t>
      </w:r>
    </w:p>
    <w:p w14:paraId="03C5BFD2" w14:textId="1FFB33B7" w:rsidR="0057006C" w:rsidRPr="000E3AD4" w:rsidRDefault="0057006C" w:rsidP="00B977BE">
      <w:pPr>
        <w:pStyle w:val="ListParagraph"/>
        <w:numPr>
          <w:ilvl w:val="0"/>
          <w:numId w:val="257"/>
        </w:numPr>
        <w:spacing w:before="60"/>
        <w:ind w:left="1260" w:hanging="720"/>
        <w:rPr>
          <w:rFonts w:ascii="Arial" w:hAnsi="Arial" w:cs="Arial"/>
          <w:szCs w:val="24"/>
        </w:rPr>
      </w:pPr>
      <w:r w:rsidRPr="000E3AD4">
        <w:rPr>
          <w:rFonts w:ascii="Arial" w:hAnsi="Arial" w:cs="Arial"/>
          <w:szCs w:val="24"/>
        </w:rPr>
        <w:t>At a minimum, the disaster recovery plan must include the following components:</w:t>
      </w:r>
    </w:p>
    <w:p w14:paraId="545C9236" w14:textId="77777777" w:rsidR="0057006C" w:rsidRPr="000E3AD4" w:rsidRDefault="0057006C" w:rsidP="00B977BE">
      <w:pPr>
        <w:pStyle w:val="ListParagraph"/>
        <w:numPr>
          <w:ilvl w:val="0"/>
          <w:numId w:val="164"/>
        </w:numPr>
        <w:spacing w:before="60"/>
        <w:ind w:left="2160" w:hanging="900"/>
        <w:rPr>
          <w:rFonts w:ascii="Arial" w:hAnsi="Arial" w:cs="Arial"/>
        </w:rPr>
      </w:pPr>
      <w:r w:rsidRPr="000E3AD4">
        <w:rPr>
          <w:rFonts w:ascii="Arial" w:hAnsi="Arial" w:cs="Arial"/>
        </w:rPr>
        <w:t xml:space="preserve">Measures taken to minimize the threat of a disaster at the Broker's central business office and other facilities, including physical security and fire detection and prevention; </w:t>
      </w:r>
    </w:p>
    <w:p w14:paraId="7E6200EC" w14:textId="77777777" w:rsidR="0057006C" w:rsidRPr="000E3AD4" w:rsidRDefault="0057006C" w:rsidP="00B977BE">
      <w:pPr>
        <w:pStyle w:val="ListParagraph"/>
        <w:numPr>
          <w:ilvl w:val="0"/>
          <w:numId w:val="164"/>
        </w:numPr>
        <w:spacing w:before="60"/>
        <w:ind w:left="2160" w:hanging="990"/>
        <w:rPr>
          <w:rFonts w:ascii="Arial" w:hAnsi="Arial" w:cs="Arial"/>
        </w:rPr>
      </w:pPr>
      <w:r w:rsidRPr="000E3AD4">
        <w:rPr>
          <w:rFonts w:ascii="Arial" w:hAnsi="Arial" w:cs="Arial"/>
        </w:rPr>
        <w:t xml:space="preserve">Provisions for accepting member telephone calls and scheduling transportation in the event of a disaster at the Broker's central business office or the failure of the Broker's telephone system; </w:t>
      </w:r>
    </w:p>
    <w:p w14:paraId="10CA5FBD" w14:textId="77777777" w:rsidR="0057006C" w:rsidRPr="000E3AD4" w:rsidRDefault="0057006C" w:rsidP="00B977BE">
      <w:pPr>
        <w:pStyle w:val="ListParagraph"/>
        <w:numPr>
          <w:ilvl w:val="0"/>
          <w:numId w:val="164"/>
        </w:numPr>
        <w:spacing w:before="60"/>
        <w:ind w:left="2160" w:hanging="990"/>
        <w:rPr>
          <w:rFonts w:ascii="Arial" w:hAnsi="Arial" w:cs="Arial"/>
        </w:rPr>
      </w:pPr>
      <w:r w:rsidRPr="000E3AD4">
        <w:rPr>
          <w:rFonts w:ascii="Arial" w:hAnsi="Arial" w:cs="Arial"/>
        </w:rPr>
        <w:t xml:space="preserve">Procedures utilized to minimize the loss of required records in the event of fire, flood or other disaster; and </w:t>
      </w:r>
    </w:p>
    <w:p w14:paraId="08BF4B90" w14:textId="25EF2B65" w:rsidR="0057006C" w:rsidRPr="001E17E2" w:rsidRDefault="0057006C" w:rsidP="00B977BE">
      <w:pPr>
        <w:pStyle w:val="ListParagraph"/>
        <w:numPr>
          <w:ilvl w:val="0"/>
          <w:numId w:val="164"/>
        </w:numPr>
        <w:spacing w:before="60"/>
        <w:ind w:left="2160" w:hanging="990"/>
        <w:rPr>
          <w:rFonts w:ascii="Arial" w:hAnsi="Arial" w:cs="Arial"/>
        </w:rPr>
      </w:pPr>
      <w:r w:rsidRPr="000E3AD4">
        <w:rPr>
          <w:rFonts w:ascii="Arial" w:hAnsi="Arial" w:cs="Arial"/>
        </w:rPr>
        <w:t xml:space="preserve">Off-site storage. </w:t>
      </w:r>
    </w:p>
    <w:p w14:paraId="19B710B2" w14:textId="5A1275CF" w:rsidR="0057006C" w:rsidRPr="000E3AD4" w:rsidRDefault="0057006C" w:rsidP="00B977BE">
      <w:pPr>
        <w:pStyle w:val="ListParagraph"/>
        <w:numPr>
          <w:ilvl w:val="0"/>
          <w:numId w:val="257"/>
        </w:numPr>
        <w:spacing w:before="60"/>
        <w:ind w:left="1260" w:hanging="720"/>
        <w:rPr>
          <w:rFonts w:ascii="Arial" w:hAnsi="Arial" w:cs="Arial"/>
        </w:rPr>
      </w:pPr>
      <w:r w:rsidRPr="000E3AD4">
        <w:rPr>
          <w:rFonts w:ascii="Arial" w:hAnsi="Arial" w:cs="Arial"/>
        </w:rPr>
        <w:t>This disaster recovery plan must be submitted to DMMA for review and approval at least thirty (30) calendar days prior to the start of operations. Modifications required by DMMA must be incorporated by the Broker within ten (10) calendar days of notification. In no case will a Broker be allowed to begin operations without an approved disaster recovery plan. The Broker must update on an annual basis and submit a complete revised plan within fifteen (15) working days following the end of the contract year. In addition, the Broker must complete interim updates within ten (10) working days of change in procedures.</w:t>
      </w:r>
    </w:p>
    <w:p w14:paraId="1F084951" w14:textId="77777777" w:rsidR="0057006C" w:rsidRPr="000E3AD4" w:rsidRDefault="0057006C" w:rsidP="0057006C"/>
    <w:p w14:paraId="1A13E868" w14:textId="5D0D4C63" w:rsidR="0057006C" w:rsidRPr="000E3AD4" w:rsidRDefault="0057006C" w:rsidP="000E1649">
      <w:pPr>
        <w:pStyle w:val="Heading1"/>
        <w:numPr>
          <w:ilvl w:val="0"/>
          <w:numId w:val="0"/>
        </w:numPr>
        <w:ind w:left="540" w:hanging="540"/>
      </w:pPr>
      <w:r w:rsidRPr="000E3AD4">
        <w:t>7</w:t>
      </w:r>
      <w:r w:rsidR="004E5469">
        <w:t>6</w:t>
      </w:r>
      <w:r w:rsidRPr="000E3AD4">
        <w:t xml:space="preserve">. Turnover Task </w:t>
      </w:r>
    </w:p>
    <w:p w14:paraId="6AFCC412" w14:textId="277C7B6C" w:rsidR="0057006C" w:rsidRPr="000E3AD4" w:rsidRDefault="0057006C" w:rsidP="00B977BE">
      <w:pPr>
        <w:pStyle w:val="ListParagraph"/>
        <w:numPr>
          <w:ilvl w:val="0"/>
          <w:numId w:val="258"/>
        </w:numPr>
        <w:spacing w:before="240"/>
        <w:ind w:left="1260" w:hanging="720"/>
        <w:rPr>
          <w:rFonts w:ascii="Arial" w:hAnsi="Arial" w:cs="Arial"/>
        </w:rPr>
      </w:pPr>
      <w:r w:rsidRPr="000E3AD4">
        <w:rPr>
          <w:rFonts w:ascii="Arial" w:hAnsi="Arial" w:cs="Arial"/>
        </w:rPr>
        <w:t>Prior to the conclusion or non-renewal of the contract, or in the event of a termination for any reason, the Broker shall provide assistance in turning over the Broker functions to DMMA or its agent, as specified below.</w:t>
      </w:r>
    </w:p>
    <w:p w14:paraId="7DFAC6E5" w14:textId="77777777" w:rsidR="0057006C" w:rsidRPr="000E3AD4" w:rsidRDefault="0057006C" w:rsidP="0057006C">
      <w:pPr>
        <w:ind w:left="2250" w:hanging="1170"/>
      </w:pPr>
    </w:p>
    <w:p w14:paraId="18AD2FD0" w14:textId="77777777" w:rsidR="0057006C" w:rsidRPr="000E3AD4" w:rsidRDefault="0057006C" w:rsidP="0057006C"/>
    <w:p w14:paraId="49D0BAC9" w14:textId="63B4D016" w:rsidR="0057006C" w:rsidRPr="000E3AD4" w:rsidRDefault="0057006C" w:rsidP="000E1649">
      <w:pPr>
        <w:pStyle w:val="Heading1"/>
        <w:numPr>
          <w:ilvl w:val="0"/>
          <w:numId w:val="0"/>
        </w:numPr>
        <w:ind w:left="540" w:hanging="540"/>
      </w:pPr>
      <w:r w:rsidRPr="000E3AD4">
        <w:t>7</w:t>
      </w:r>
      <w:r w:rsidR="004E5469">
        <w:t>7</w:t>
      </w:r>
      <w:r w:rsidRPr="000E3AD4">
        <w:t>. Turnover Plan</w:t>
      </w:r>
    </w:p>
    <w:p w14:paraId="3204069C" w14:textId="66A509E2" w:rsidR="0057006C" w:rsidRPr="000E3AD4" w:rsidRDefault="0057006C" w:rsidP="00B977BE">
      <w:pPr>
        <w:pStyle w:val="ListParagraph"/>
        <w:numPr>
          <w:ilvl w:val="0"/>
          <w:numId w:val="259"/>
        </w:numPr>
        <w:spacing w:before="240"/>
        <w:ind w:left="1260" w:hanging="720"/>
        <w:rPr>
          <w:rFonts w:ascii="Arial" w:hAnsi="Arial" w:cs="Arial"/>
          <w:szCs w:val="24"/>
        </w:rPr>
      </w:pPr>
      <w:r w:rsidRPr="000E3AD4">
        <w:rPr>
          <w:rFonts w:ascii="Arial" w:hAnsi="Arial" w:cs="Arial"/>
          <w:szCs w:val="24"/>
        </w:rPr>
        <w:t xml:space="preserve">The specific objectives of the Plan are to provide for an orderly and controlled transition of the Broker’s responsibilities to a successor Broker at the end of the contract period and to minimize any disruption of non-emergency transportation services provided to members. </w:t>
      </w:r>
    </w:p>
    <w:p w14:paraId="0B436BE4" w14:textId="300C570A" w:rsidR="0057006C" w:rsidRPr="000E3AD4" w:rsidRDefault="0057006C" w:rsidP="00B977BE">
      <w:pPr>
        <w:pStyle w:val="ListParagraph"/>
        <w:numPr>
          <w:ilvl w:val="0"/>
          <w:numId w:val="259"/>
        </w:numPr>
        <w:spacing w:before="60"/>
        <w:ind w:left="1260" w:hanging="720"/>
        <w:rPr>
          <w:rFonts w:ascii="Arial" w:hAnsi="Arial" w:cs="Arial"/>
          <w:szCs w:val="24"/>
        </w:rPr>
      </w:pPr>
      <w:r w:rsidRPr="000E3AD4">
        <w:rPr>
          <w:rFonts w:ascii="Arial" w:hAnsi="Arial" w:cs="Arial"/>
          <w:szCs w:val="24"/>
        </w:rPr>
        <w:t>No later than six (6) months after the contract is awarded, or upon a date approved by DMMA, the Broker shall provide a turnover plan to DMMA for approval. Thereafter, an updated turnover plan will be due annually to coincide with the anniversary of delivery of the initial plan and additionally as may be requested by DMMA. The plan shall include:</w:t>
      </w:r>
    </w:p>
    <w:p w14:paraId="348ECBD7" w14:textId="77777777" w:rsidR="0057006C" w:rsidRPr="000E3AD4" w:rsidRDefault="0057006C" w:rsidP="00B977BE">
      <w:pPr>
        <w:pStyle w:val="ListParagraph"/>
        <w:numPr>
          <w:ilvl w:val="0"/>
          <w:numId w:val="165"/>
        </w:numPr>
        <w:spacing w:before="60"/>
        <w:ind w:left="2160" w:hanging="900"/>
        <w:rPr>
          <w:rFonts w:ascii="Arial" w:hAnsi="Arial" w:cs="Arial"/>
          <w:szCs w:val="24"/>
        </w:rPr>
      </w:pPr>
      <w:r w:rsidRPr="000E3AD4">
        <w:rPr>
          <w:rFonts w:ascii="Arial" w:hAnsi="Arial" w:cs="Arial"/>
          <w:szCs w:val="24"/>
        </w:rPr>
        <w:t xml:space="preserve">Proposed approach to turnover, in paragraph form, along with a work plan, including the tasks and time line schedule for the turnover; </w:t>
      </w:r>
    </w:p>
    <w:p w14:paraId="652ED1EB" w14:textId="77777777" w:rsidR="0057006C" w:rsidRPr="000E3AD4" w:rsidRDefault="0057006C" w:rsidP="00B977BE">
      <w:pPr>
        <w:pStyle w:val="ListParagraph"/>
        <w:numPr>
          <w:ilvl w:val="0"/>
          <w:numId w:val="165"/>
        </w:numPr>
        <w:spacing w:before="60"/>
        <w:ind w:left="2160" w:hanging="900"/>
        <w:rPr>
          <w:rFonts w:ascii="Arial" w:hAnsi="Arial" w:cs="Arial"/>
          <w:szCs w:val="24"/>
        </w:rPr>
      </w:pPr>
      <w:r w:rsidRPr="000E3AD4">
        <w:rPr>
          <w:rFonts w:ascii="Arial" w:hAnsi="Arial" w:cs="Arial"/>
          <w:szCs w:val="24"/>
        </w:rPr>
        <w:t xml:space="preserve">An estimate of the number of full-time equivalents (FTEs) and type personnel needed to operate all functions of the turnover plan. The statement shall be separated by service area and by type of activity of the personnel. </w:t>
      </w:r>
    </w:p>
    <w:p w14:paraId="0FFAA577" w14:textId="64A9A3F9" w:rsidR="0057006C" w:rsidRPr="000E3AD4" w:rsidRDefault="0057006C" w:rsidP="00B977BE">
      <w:pPr>
        <w:pStyle w:val="ListParagraph"/>
        <w:numPr>
          <w:ilvl w:val="0"/>
          <w:numId w:val="165"/>
        </w:numPr>
        <w:spacing w:before="60"/>
        <w:ind w:left="2160" w:hanging="900"/>
        <w:rPr>
          <w:rFonts w:ascii="Arial" w:hAnsi="Arial" w:cs="Arial"/>
          <w:szCs w:val="24"/>
        </w:rPr>
      </w:pPr>
      <w:r w:rsidRPr="000E3AD4">
        <w:rPr>
          <w:rFonts w:ascii="Arial" w:hAnsi="Arial" w:cs="Arial"/>
          <w:szCs w:val="24"/>
        </w:rPr>
        <w:t>A statement of all facilities and resources currently required to operate the Broker functions, including, but not limited to:</w:t>
      </w:r>
      <w:r w:rsidRPr="000E3AD4">
        <w:rPr>
          <w:rFonts w:ascii="Arial" w:hAnsi="Arial" w:cs="Arial"/>
        </w:rPr>
        <w:t xml:space="preserve"> </w:t>
      </w:r>
    </w:p>
    <w:p w14:paraId="1DAA72F7" w14:textId="77777777" w:rsidR="0057006C" w:rsidRPr="000E3AD4" w:rsidRDefault="0057006C" w:rsidP="00B977BE">
      <w:pPr>
        <w:pStyle w:val="ListParagraph"/>
        <w:numPr>
          <w:ilvl w:val="0"/>
          <w:numId w:val="167"/>
        </w:numPr>
        <w:spacing w:before="60"/>
        <w:ind w:left="3240" w:hanging="1080"/>
        <w:rPr>
          <w:rFonts w:ascii="Arial" w:hAnsi="Arial" w:cs="Arial"/>
        </w:rPr>
      </w:pPr>
      <w:r w:rsidRPr="000E3AD4">
        <w:rPr>
          <w:rFonts w:ascii="Arial" w:hAnsi="Arial" w:cs="Arial"/>
        </w:rPr>
        <w:t>Data processing equipment;</w:t>
      </w:r>
    </w:p>
    <w:p w14:paraId="2F093211" w14:textId="77777777" w:rsidR="0057006C" w:rsidRPr="000E3AD4" w:rsidRDefault="0057006C" w:rsidP="00B977BE">
      <w:pPr>
        <w:pStyle w:val="ListParagraph"/>
        <w:numPr>
          <w:ilvl w:val="0"/>
          <w:numId w:val="167"/>
        </w:numPr>
        <w:spacing w:before="60"/>
        <w:ind w:left="3240" w:hanging="1080"/>
        <w:rPr>
          <w:rFonts w:ascii="Arial" w:hAnsi="Arial" w:cs="Arial"/>
        </w:rPr>
      </w:pPr>
      <w:r w:rsidRPr="000E3AD4">
        <w:rPr>
          <w:rFonts w:ascii="Arial" w:hAnsi="Arial" w:cs="Arial"/>
        </w:rPr>
        <w:t xml:space="preserve">Reservation/scheduling software; </w:t>
      </w:r>
    </w:p>
    <w:p w14:paraId="0ED282D5" w14:textId="77777777" w:rsidR="0057006C" w:rsidRPr="000E3AD4" w:rsidRDefault="0057006C" w:rsidP="00B977BE">
      <w:pPr>
        <w:pStyle w:val="ListParagraph"/>
        <w:numPr>
          <w:ilvl w:val="0"/>
          <w:numId w:val="167"/>
        </w:numPr>
        <w:spacing w:before="60"/>
        <w:ind w:left="3240" w:hanging="1080"/>
        <w:rPr>
          <w:rFonts w:ascii="Arial" w:hAnsi="Arial" w:cs="Arial"/>
        </w:rPr>
      </w:pPr>
      <w:r w:rsidRPr="000E3AD4">
        <w:rPr>
          <w:rFonts w:ascii="Arial" w:hAnsi="Arial" w:cs="Arial"/>
        </w:rPr>
        <w:t xml:space="preserve">System and special software (data base and telecommunications); </w:t>
      </w:r>
    </w:p>
    <w:p w14:paraId="3CF1D1E3" w14:textId="77777777" w:rsidR="0057006C" w:rsidRPr="000E3AD4" w:rsidRDefault="0057006C" w:rsidP="00B977BE">
      <w:pPr>
        <w:pStyle w:val="ListParagraph"/>
        <w:numPr>
          <w:ilvl w:val="0"/>
          <w:numId w:val="167"/>
        </w:numPr>
        <w:spacing w:before="60"/>
        <w:ind w:left="3240" w:hanging="1080"/>
        <w:rPr>
          <w:rFonts w:ascii="Arial" w:hAnsi="Arial" w:cs="Arial"/>
        </w:rPr>
      </w:pPr>
      <w:r w:rsidRPr="000E3AD4">
        <w:rPr>
          <w:rFonts w:ascii="Arial" w:hAnsi="Arial" w:cs="Arial"/>
        </w:rPr>
        <w:t xml:space="preserve">Other equipment; </w:t>
      </w:r>
    </w:p>
    <w:p w14:paraId="240DC743" w14:textId="77777777" w:rsidR="0057006C" w:rsidRPr="000E3AD4" w:rsidRDefault="0057006C" w:rsidP="00B977BE">
      <w:pPr>
        <w:pStyle w:val="ListParagraph"/>
        <w:numPr>
          <w:ilvl w:val="0"/>
          <w:numId w:val="167"/>
        </w:numPr>
        <w:spacing w:before="60"/>
        <w:ind w:left="3240" w:hanging="1080"/>
        <w:rPr>
          <w:rFonts w:ascii="Arial" w:hAnsi="Arial" w:cs="Arial"/>
        </w:rPr>
      </w:pPr>
      <w:r w:rsidRPr="000E3AD4">
        <w:rPr>
          <w:rFonts w:ascii="Arial" w:hAnsi="Arial" w:cs="Arial"/>
        </w:rPr>
        <w:t xml:space="preserve">Office space; </w:t>
      </w:r>
    </w:p>
    <w:p w14:paraId="3FA207FE" w14:textId="77777777" w:rsidR="0057006C" w:rsidRPr="000E3AD4" w:rsidRDefault="0057006C" w:rsidP="00B977BE">
      <w:pPr>
        <w:pStyle w:val="ListParagraph"/>
        <w:numPr>
          <w:ilvl w:val="0"/>
          <w:numId w:val="167"/>
        </w:numPr>
        <w:spacing w:before="60"/>
        <w:ind w:left="3240" w:hanging="1080"/>
        <w:rPr>
          <w:rFonts w:ascii="Arial" w:hAnsi="Arial" w:cs="Arial"/>
        </w:rPr>
      </w:pPr>
      <w:r w:rsidRPr="000E3AD4">
        <w:rPr>
          <w:rFonts w:ascii="Arial" w:hAnsi="Arial" w:cs="Arial"/>
        </w:rPr>
        <w:t>Transport and service provider network; and</w:t>
      </w:r>
    </w:p>
    <w:p w14:paraId="5878392C" w14:textId="05ACB776" w:rsidR="0057006C" w:rsidRPr="000E3AD4" w:rsidRDefault="0057006C" w:rsidP="00B977BE">
      <w:pPr>
        <w:pStyle w:val="ListParagraph"/>
        <w:numPr>
          <w:ilvl w:val="0"/>
          <w:numId w:val="167"/>
        </w:numPr>
        <w:spacing w:before="60"/>
        <w:ind w:left="3240" w:hanging="1080"/>
        <w:rPr>
          <w:rFonts w:ascii="Arial" w:hAnsi="Arial" w:cs="Arial"/>
        </w:rPr>
      </w:pPr>
      <w:r w:rsidRPr="000E3AD4">
        <w:rPr>
          <w:rFonts w:ascii="Arial" w:hAnsi="Arial" w:cs="Arial"/>
        </w:rPr>
        <w:t xml:space="preserve">A statement indicating that DMMA would have license to utilize the Broker’s software until a new Broker can be selected and become operational in Delaware. </w:t>
      </w:r>
    </w:p>
    <w:p w14:paraId="16E05745" w14:textId="5F7DDB9B" w:rsidR="0057006C" w:rsidRPr="000E3AD4" w:rsidRDefault="0057006C" w:rsidP="00B977BE">
      <w:pPr>
        <w:pStyle w:val="ListParagraph"/>
        <w:numPr>
          <w:ilvl w:val="0"/>
          <w:numId w:val="259"/>
        </w:numPr>
        <w:spacing w:before="60"/>
        <w:ind w:left="1260" w:hanging="720"/>
        <w:rPr>
          <w:rFonts w:ascii="Arial" w:hAnsi="Arial" w:cs="Arial"/>
        </w:rPr>
      </w:pPr>
      <w:r w:rsidRPr="000E3AD4">
        <w:rPr>
          <w:rFonts w:ascii="Arial" w:hAnsi="Arial" w:cs="Arial"/>
        </w:rPr>
        <w:t>The statement of resource requirements shall be based on the Broker's experience in the operation of the Broker functions and shall include actual Broker resources devoted to the operation of all tasks required by this RFP</w:t>
      </w:r>
    </w:p>
    <w:p w14:paraId="3AC6F766" w14:textId="65084902" w:rsidR="0057006C" w:rsidRPr="00792DDE" w:rsidRDefault="0057006C" w:rsidP="00792DDE">
      <w:pPr>
        <w:pStyle w:val="ListParagraph"/>
        <w:numPr>
          <w:ilvl w:val="0"/>
          <w:numId w:val="259"/>
        </w:numPr>
        <w:spacing w:before="60"/>
        <w:ind w:left="1260" w:hanging="720"/>
      </w:pPr>
      <w:r w:rsidRPr="000E3AD4">
        <w:rPr>
          <w:rFonts w:ascii="Arial" w:hAnsi="Arial" w:cs="Arial"/>
        </w:rPr>
        <w:t xml:space="preserve">The turnover plan shall be submitted to DMMA for approval on the dates set or within thirty (30) calendar days of a special DMMA request. </w:t>
      </w:r>
    </w:p>
    <w:p w14:paraId="48845A5A" w14:textId="77777777" w:rsidR="00792DDE" w:rsidRPr="000E3AD4" w:rsidRDefault="00792DDE" w:rsidP="00792DDE">
      <w:pPr>
        <w:spacing w:before="60"/>
        <w:ind w:left="540"/>
      </w:pPr>
    </w:p>
    <w:p w14:paraId="71C1F17F" w14:textId="6559D974" w:rsidR="0057006C" w:rsidRPr="000E3AD4" w:rsidRDefault="0057006C" w:rsidP="000E1649">
      <w:pPr>
        <w:pStyle w:val="Heading1"/>
        <w:numPr>
          <w:ilvl w:val="0"/>
          <w:numId w:val="0"/>
        </w:numPr>
        <w:ind w:left="540" w:hanging="540"/>
      </w:pPr>
      <w:r w:rsidRPr="000E3AD4">
        <w:t>7</w:t>
      </w:r>
      <w:r w:rsidR="00B1292D">
        <w:t>8</w:t>
      </w:r>
      <w:r w:rsidRPr="000E3AD4">
        <w:t>. Turnover Services</w:t>
      </w:r>
    </w:p>
    <w:p w14:paraId="01D02E04" w14:textId="6D705DF2" w:rsidR="0057006C" w:rsidRPr="000E3AD4" w:rsidRDefault="0057006C" w:rsidP="00B977BE">
      <w:pPr>
        <w:pStyle w:val="ListParagraph"/>
        <w:numPr>
          <w:ilvl w:val="0"/>
          <w:numId w:val="260"/>
        </w:numPr>
        <w:spacing w:before="240"/>
        <w:ind w:left="1260" w:hanging="720"/>
        <w:rPr>
          <w:rFonts w:ascii="Arial" w:hAnsi="Arial" w:cs="Arial"/>
        </w:rPr>
      </w:pPr>
      <w:r w:rsidRPr="000E3AD4">
        <w:rPr>
          <w:rFonts w:ascii="Arial" w:hAnsi="Arial" w:cs="Arial"/>
        </w:rPr>
        <w:t>The Broker will:</w:t>
      </w:r>
    </w:p>
    <w:p w14:paraId="2A82130A" w14:textId="77777777" w:rsidR="0057006C" w:rsidRPr="000E3AD4" w:rsidRDefault="0057006C" w:rsidP="00B977BE">
      <w:pPr>
        <w:pStyle w:val="ListParagraph"/>
        <w:numPr>
          <w:ilvl w:val="0"/>
          <w:numId w:val="168"/>
        </w:numPr>
        <w:spacing w:before="60"/>
        <w:ind w:hanging="900"/>
        <w:rPr>
          <w:rFonts w:ascii="Arial" w:hAnsi="Arial" w:cs="Arial"/>
        </w:rPr>
      </w:pPr>
      <w:r w:rsidRPr="000E3AD4">
        <w:rPr>
          <w:rFonts w:ascii="Arial" w:hAnsi="Arial" w:cs="Arial"/>
        </w:rPr>
        <w:t xml:space="preserve">Provide to DMMA or its agent by a turnover date to be determined by DMMA, all current, updated and accurate reference files, and all other records as will be required by DMMA or its agents to perform the duties of: </w:t>
      </w:r>
    </w:p>
    <w:p w14:paraId="5B213A54" w14:textId="77777777" w:rsidR="0057006C" w:rsidRPr="000E3AD4" w:rsidRDefault="0057006C" w:rsidP="00B977BE">
      <w:pPr>
        <w:pStyle w:val="ListParagraph"/>
        <w:numPr>
          <w:ilvl w:val="0"/>
          <w:numId w:val="169"/>
        </w:numPr>
        <w:spacing w:before="60"/>
        <w:ind w:left="3240" w:hanging="1080"/>
        <w:rPr>
          <w:rFonts w:ascii="Arial" w:hAnsi="Arial" w:cs="Arial"/>
        </w:rPr>
      </w:pPr>
      <w:r w:rsidRPr="000E3AD4">
        <w:rPr>
          <w:rFonts w:ascii="Arial" w:hAnsi="Arial" w:cs="Arial"/>
        </w:rPr>
        <w:t xml:space="preserve">Recruiting and negotiating with transportation providers; </w:t>
      </w:r>
    </w:p>
    <w:p w14:paraId="24C7953D" w14:textId="77777777" w:rsidR="0057006C" w:rsidRPr="000E3AD4" w:rsidRDefault="0057006C" w:rsidP="00B977BE">
      <w:pPr>
        <w:pStyle w:val="ListParagraph"/>
        <w:numPr>
          <w:ilvl w:val="0"/>
          <w:numId w:val="169"/>
        </w:numPr>
        <w:spacing w:before="60"/>
        <w:ind w:left="3240" w:hanging="1080"/>
        <w:rPr>
          <w:rFonts w:ascii="Arial" w:hAnsi="Arial" w:cs="Arial"/>
        </w:rPr>
      </w:pPr>
      <w:r w:rsidRPr="000E3AD4">
        <w:rPr>
          <w:rFonts w:ascii="Arial" w:hAnsi="Arial" w:cs="Arial"/>
        </w:rPr>
        <w:t xml:space="preserve">Payment administration; </w:t>
      </w:r>
    </w:p>
    <w:p w14:paraId="17B50E25" w14:textId="77777777" w:rsidR="0057006C" w:rsidRPr="000E3AD4" w:rsidRDefault="0057006C" w:rsidP="00B977BE">
      <w:pPr>
        <w:pStyle w:val="ListParagraph"/>
        <w:numPr>
          <w:ilvl w:val="0"/>
          <w:numId w:val="169"/>
        </w:numPr>
        <w:spacing w:before="60"/>
        <w:ind w:left="3240" w:hanging="1080"/>
        <w:rPr>
          <w:rFonts w:ascii="Arial" w:hAnsi="Arial" w:cs="Arial"/>
        </w:rPr>
      </w:pPr>
      <w:r w:rsidRPr="000E3AD4">
        <w:rPr>
          <w:rFonts w:ascii="Arial" w:hAnsi="Arial" w:cs="Arial"/>
        </w:rPr>
        <w:t xml:space="preserve">Gatekeeping; </w:t>
      </w:r>
    </w:p>
    <w:p w14:paraId="17EC51C6" w14:textId="77777777" w:rsidR="0057006C" w:rsidRPr="000E3AD4" w:rsidRDefault="0057006C" w:rsidP="00B977BE">
      <w:pPr>
        <w:pStyle w:val="ListParagraph"/>
        <w:numPr>
          <w:ilvl w:val="0"/>
          <w:numId w:val="169"/>
        </w:numPr>
        <w:spacing w:before="60"/>
        <w:ind w:left="3240" w:hanging="1080"/>
        <w:rPr>
          <w:rFonts w:ascii="Arial" w:hAnsi="Arial" w:cs="Arial"/>
        </w:rPr>
      </w:pPr>
      <w:r w:rsidRPr="000E3AD4">
        <w:rPr>
          <w:rFonts w:ascii="Arial" w:hAnsi="Arial" w:cs="Arial"/>
        </w:rPr>
        <w:t xml:space="preserve">Reservations and trip assignments; </w:t>
      </w:r>
    </w:p>
    <w:p w14:paraId="6009D279" w14:textId="77777777" w:rsidR="0057006C" w:rsidRPr="000E3AD4" w:rsidRDefault="0057006C" w:rsidP="00B977BE">
      <w:pPr>
        <w:pStyle w:val="ListParagraph"/>
        <w:numPr>
          <w:ilvl w:val="0"/>
          <w:numId w:val="169"/>
        </w:numPr>
        <w:spacing w:before="60"/>
        <w:ind w:left="3240" w:hanging="1080"/>
        <w:rPr>
          <w:rFonts w:ascii="Arial" w:hAnsi="Arial" w:cs="Arial"/>
        </w:rPr>
      </w:pPr>
      <w:r w:rsidRPr="000E3AD4">
        <w:rPr>
          <w:rFonts w:ascii="Arial" w:hAnsi="Arial" w:cs="Arial"/>
        </w:rPr>
        <w:t xml:space="preserve">Quality assurance, and </w:t>
      </w:r>
    </w:p>
    <w:p w14:paraId="42ECDA35" w14:textId="467B9148" w:rsidR="0057006C" w:rsidRPr="000E3AD4" w:rsidRDefault="0057006C" w:rsidP="00B977BE">
      <w:pPr>
        <w:pStyle w:val="ListParagraph"/>
        <w:numPr>
          <w:ilvl w:val="0"/>
          <w:numId w:val="169"/>
        </w:numPr>
        <w:spacing w:before="60"/>
        <w:ind w:left="3240" w:hanging="1080"/>
        <w:rPr>
          <w:rFonts w:ascii="Arial" w:hAnsi="Arial" w:cs="Arial"/>
        </w:rPr>
      </w:pPr>
      <w:r w:rsidRPr="000E3AD4">
        <w:rPr>
          <w:rFonts w:ascii="Arial" w:hAnsi="Arial" w:cs="Arial"/>
        </w:rPr>
        <w:t>Administrative oversight/reporting</w:t>
      </w:r>
    </w:p>
    <w:p w14:paraId="137BEC3D" w14:textId="77777777" w:rsidR="0057006C" w:rsidRPr="000E3AD4" w:rsidRDefault="0057006C" w:rsidP="00B977BE">
      <w:pPr>
        <w:pStyle w:val="ListParagraph"/>
        <w:numPr>
          <w:ilvl w:val="0"/>
          <w:numId w:val="168"/>
        </w:numPr>
        <w:spacing w:before="60"/>
        <w:ind w:hanging="900"/>
        <w:rPr>
          <w:rFonts w:ascii="Arial" w:hAnsi="Arial" w:cs="Arial"/>
        </w:rPr>
      </w:pPr>
      <w:r w:rsidRPr="000E3AD4">
        <w:rPr>
          <w:rFonts w:ascii="Arial" w:hAnsi="Arial" w:cs="Arial"/>
        </w:rPr>
        <w:t xml:space="preserve">Submit to DMMA any inventory of training manuals, operational procedures manuals, brochures, pamphlets, and all other written materials developed in support of this RFP/Contract activity. </w:t>
      </w:r>
    </w:p>
    <w:p w14:paraId="1422907E" w14:textId="77777777" w:rsidR="0057006C" w:rsidRPr="000E3AD4" w:rsidRDefault="0057006C" w:rsidP="00B977BE">
      <w:pPr>
        <w:pStyle w:val="ListParagraph"/>
        <w:numPr>
          <w:ilvl w:val="0"/>
          <w:numId w:val="168"/>
        </w:numPr>
        <w:spacing w:before="60"/>
        <w:ind w:hanging="900"/>
        <w:rPr>
          <w:rFonts w:ascii="Arial" w:hAnsi="Arial" w:cs="Arial"/>
        </w:rPr>
      </w:pPr>
      <w:r w:rsidRPr="000E3AD4">
        <w:rPr>
          <w:rFonts w:ascii="Arial" w:hAnsi="Arial" w:cs="Arial"/>
        </w:rPr>
        <w:t xml:space="preserve">Upon request by DMMA, begin training the staff of DMMA or its designated agent in the required Broker operations. Such training must be completed at least one month prior to the end of the contract or on a date specified by DMMA. </w:t>
      </w:r>
    </w:p>
    <w:p w14:paraId="2C6EB7D8" w14:textId="2E8FAB84" w:rsidR="00226A3B" w:rsidRPr="000E3AD4" w:rsidRDefault="00226A3B" w:rsidP="007330A0">
      <w:pPr>
        <w:jc w:val="both"/>
        <w:rPr>
          <w:sz w:val="22"/>
        </w:rPr>
      </w:pPr>
    </w:p>
    <w:p w14:paraId="7E0ED842" w14:textId="127E069E" w:rsidR="002A75A2" w:rsidRPr="00B1292D" w:rsidRDefault="00B1292D" w:rsidP="000E1649">
      <w:pPr>
        <w:keepNext/>
        <w:spacing w:before="240" w:after="60"/>
        <w:ind w:left="540" w:hanging="540"/>
        <w:outlineLvl w:val="0"/>
        <w:rPr>
          <w:b/>
          <w:bCs/>
          <w:kern w:val="32"/>
          <w:sz w:val="32"/>
          <w:szCs w:val="32"/>
        </w:rPr>
      </w:pPr>
      <w:r>
        <w:rPr>
          <w:b/>
          <w:bCs/>
          <w:kern w:val="32"/>
          <w:sz w:val="32"/>
          <w:szCs w:val="32"/>
        </w:rPr>
        <w:t xml:space="preserve">79. </w:t>
      </w:r>
      <w:r w:rsidR="002A75A2" w:rsidRPr="00B1292D">
        <w:rPr>
          <w:b/>
          <w:bCs/>
          <w:kern w:val="32"/>
          <w:sz w:val="32"/>
          <w:szCs w:val="32"/>
        </w:rPr>
        <w:t>Business</w:t>
      </w:r>
      <w:r w:rsidR="002A75A2" w:rsidRPr="00B1292D">
        <w:rPr>
          <w:b/>
          <w:bCs/>
          <w:spacing w:val="-5"/>
          <w:kern w:val="32"/>
          <w:sz w:val="32"/>
          <w:szCs w:val="32"/>
        </w:rPr>
        <w:t xml:space="preserve"> </w:t>
      </w:r>
      <w:r w:rsidR="002A75A2" w:rsidRPr="00B1292D">
        <w:rPr>
          <w:b/>
          <w:bCs/>
          <w:kern w:val="32"/>
          <w:sz w:val="32"/>
          <w:szCs w:val="32"/>
        </w:rPr>
        <w:t>Continuity</w:t>
      </w:r>
      <w:r w:rsidR="002A75A2" w:rsidRPr="00B1292D">
        <w:rPr>
          <w:b/>
          <w:bCs/>
          <w:spacing w:val="-6"/>
          <w:kern w:val="32"/>
          <w:sz w:val="32"/>
          <w:szCs w:val="32"/>
        </w:rPr>
        <w:t xml:space="preserve"> </w:t>
      </w:r>
      <w:r w:rsidR="002A75A2" w:rsidRPr="00B1292D">
        <w:rPr>
          <w:b/>
          <w:bCs/>
          <w:kern w:val="32"/>
          <w:sz w:val="32"/>
          <w:szCs w:val="32"/>
        </w:rPr>
        <w:t>and</w:t>
      </w:r>
      <w:r w:rsidR="002A75A2" w:rsidRPr="00B1292D">
        <w:rPr>
          <w:b/>
          <w:bCs/>
          <w:spacing w:val="-6"/>
          <w:kern w:val="32"/>
          <w:sz w:val="32"/>
          <w:szCs w:val="32"/>
        </w:rPr>
        <w:t xml:space="preserve"> </w:t>
      </w:r>
      <w:r w:rsidR="002A75A2" w:rsidRPr="00B1292D">
        <w:rPr>
          <w:b/>
          <w:bCs/>
          <w:kern w:val="32"/>
          <w:sz w:val="32"/>
          <w:szCs w:val="32"/>
        </w:rPr>
        <w:t>Disaster</w:t>
      </w:r>
      <w:r w:rsidR="002A75A2" w:rsidRPr="00B1292D">
        <w:rPr>
          <w:b/>
          <w:bCs/>
          <w:spacing w:val="-5"/>
          <w:kern w:val="32"/>
          <w:sz w:val="32"/>
          <w:szCs w:val="32"/>
        </w:rPr>
        <w:t xml:space="preserve"> </w:t>
      </w:r>
      <w:r w:rsidR="002A75A2" w:rsidRPr="00B1292D">
        <w:rPr>
          <w:b/>
          <w:bCs/>
          <w:spacing w:val="-2"/>
          <w:kern w:val="32"/>
          <w:sz w:val="32"/>
          <w:szCs w:val="32"/>
        </w:rPr>
        <w:t>Recovery</w:t>
      </w:r>
    </w:p>
    <w:p w14:paraId="1A8B4567" w14:textId="5D3F7151" w:rsidR="002A75A2" w:rsidRPr="00017B87" w:rsidRDefault="002A75A2" w:rsidP="00B977BE">
      <w:pPr>
        <w:keepNext/>
        <w:numPr>
          <w:ilvl w:val="0"/>
          <w:numId w:val="215"/>
        </w:numPr>
        <w:spacing w:before="240" w:after="60"/>
        <w:ind w:left="1260" w:hanging="720"/>
        <w:outlineLvl w:val="1"/>
        <w:rPr>
          <w:iCs/>
        </w:rPr>
      </w:pPr>
      <w:r w:rsidRPr="00017B87">
        <w:rPr>
          <w:iCs/>
        </w:rPr>
        <w:t>Regardless</w:t>
      </w:r>
      <w:r w:rsidRPr="00017B87">
        <w:rPr>
          <w:iCs/>
          <w:spacing w:val="-4"/>
        </w:rPr>
        <w:t xml:space="preserve"> </w:t>
      </w:r>
      <w:r w:rsidRPr="00017B87">
        <w:rPr>
          <w:iCs/>
        </w:rPr>
        <w:t>of</w:t>
      </w:r>
      <w:r w:rsidRPr="00017B87">
        <w:rPr>
          <w:iCs/>
          <w:spacing w:val="-4"/>
        </w:rPr>
        <w:t xml:space="preserve"> </w:t>
      </w:r>
      <w:r w:rsidRPr="00017B87">
        <w:rPr>
          <w:iCs/>
        </w:rPr>
        <w:t>the</w:t>
      </w:r>
      <w:r w:rsidRPr="00017B87">
        <w:rPr>
          <w:iCs/>
          <w:spacing w:val="-2"/>
        </w:rPr>
        <w:t xml:space="preserve"> </w:t>
      </w:r>
      <w:r w:rsidRPr="00017B87">
        <w:rPr>
          <w:iCs/>
        </w:rPr>
        <w:t>architecture</w:t>
      </w:r>
      <w:r w:rsidRPr="00017B87">
        <w:rPr>
          <w:iCs/>
          <w:spacing w:val="-2"/>
        </w:rPr>
        <w:t xml:space="preserve"> </w:t>
      </w:r>
      <w:r w:rsidRPr="00017B87">
        <w:rPr>
          <w:iCs/>
        </w:rPr>
        <w:t>of</w:t>
      </w:r>
      <w:r w:rsidRPr="00017B87">
        <w:rPr>
          <w:iCs/>
          <w:spacing w:val="-2"/>
        </w:rPr>
        <w:t xml:space="preserve"> </w:t>
      </w:r>
      <w:r w:rsidRPr="00017B87">
        <w:rPr>
          <w:iCs/>
        </w:rPr>
        <w:t>its</w:t>
      </w:r>
      <w:r w:rsidRPr="00017B87">
        <w:rPr>
          <w:iCs/>
          <w:spacing w:val="-1"/>
        </w:rPr>
        <w:t xml:space="preserve"> </w:t>
      </w:r>
      <w:r w:rsidRPr="00017B87">
        <w:rPr>
          <w:iCs/>
        </w:rPr>
        <w:t>systems,</w:t>
      </w:r>
      <w:r w:rsidRPr="00017B87">
        <w:rPr>
          <w:iCs/>
          <w:spacing w:val="-2"/>
        </w:rPr>
        <w:t xml:space="preserve"> </w:t>
      </w:r>
      <w:r w:rsidRPr="00017B87">
        <w:rPr>
          <w:iCs/>
        </w:rPr>
        <w:t>the</w:t>
      </w:r>
      <w:r w:rsidRPr="00017B87">
        <w:rPr>
          <w:iCs/>
          <w:spacing w:val="-4"/>
        </w:rPr>
        <w:t xml:space="preserve"> </w:t>
      </w:r>
      <w:r w:rsidRPr="00017B87">
        <w:rPr>
          <w:iCs/>
        </w:rPr>
        <w:t>Contractor</w:t>
      </w:r>
      <w:r w:rsidRPr="00017B87">
        <w:rPr>
          <w:iCs/>
          <w:spacing w:val="-5"/>
        </w:rPr>
        <w:t xml:space="preserve"> </w:t>
      </w:r>
      <w:r w:rsidRPr="00017B87">
        <w:rPr>
          <w:iCs/>
        </w:rPr>
        <w:t>shall</w:t>
      </w:r>
      <w:r w:rsidRPr="00017B87">
        <w:rPr>
          <w:iCs/>
          <w:spacing w:val="-2"/>
        </w:rPr>
        <w:t xml:space="preserve"> </w:t>
      </w:r>
      <w:r w:rsidRPr="00017B87">
        <w:rPr>
          <w:iCs/>
        </w:rPr>
        <w:t>develop</w:t>
      </w:r>
      <w:r w:rsidRPr="00017B87">
        <w:rPr>
          <w:iCs/>
          <w:spacing w:val="-3"/>
        </w:rPr>
        <w:t xml:space="preserve"> </w:t>
      </w:r>
      <w:r w:rsidRPr="00017B87">
        <w:rPr>
          <w:iCs/>
        </w:rPr>
        <w:t>and</w:t>
      </w:r>
      <w:r w:rsidRPr="00017B87">
        <w:rPr>
          <w:iCs/>
          <w:spacing w:val="-4"/>
        </w:rPr>
        <w:t xml:space="preserve"> </w:t>
      </w:r>
      <w:r w:rsidRPr="00017B87">
        <w:rPr>
          <w:iCs/>
        </w:rPr>
        <w:t>be</w:t>
      </w:r>
      <w:r w:rsidRPr="00017B87">
        <w:rPr>
          <w:iCs/>
          <w:spacing w:val="-4"/>
        </w:rPr>
        <w:t xml:space="preserve"> </w:t>
      </w:r>
      <w:r w:rsidRPr="00017B87">
        <w:rPr>
          <w:iCs/>
        </w:rPr>
        <w:t>continually</w:t>
      </w:r>
      <w:r w:rsidRPr="00017B87">
        <w:rPr>
          <w:iCs/>
          <w:spacing w:val="-4"/>
        </w:rPr>
        <w:t xml:space="preserve"> </w:t>
      </w:r>
      <w:r w:rsidRPr="00017B87">
        <w:rPr>
          <w:iCs/>
        </w:rPr>
        <w:t>ready</w:t>
      </w:r>
      <w:r w:rsidRPr="00017B87">
        <w:rPr>
          <w:iCs/>
          <w:spacing w:val="-2"/>
        </w:rPr>
        <w:t xml:space="preserve"> </w:t>
      </w:r>
      <w:r w:rsidRPr="00017B87">
        <w:rPr>
          <w:iCs/>
        </w:rPr>
        <w:t>to invoke a BC-DR plan that has been reviewed and prior approved by the State.</w:t>
      </w:r>
    </w:p>
    <w:p w14:paraId="6BF249C5" w14:textId="77777777" w:rsidR="002A75A2" w:rsidRPr="00017B87" w:rsidRDefault="002A75A2" w:rsidP="00B977BE">
      <w:pPr>
        <w:keepNext/>
        <w:numPr>
          <w:ilvl w:val="0"/>
          <w:numId w:val="215"/>
        </w:numPr>
        <w:spacing w:before="60"/>
        <w:ind w:left="1260" w:hanging="720"/>
        <w:outlineLvl w:val="1"/>
        <w:rPr>
          <w:iCs/>
        </w:rPr>
      </w:pPr>
      <w:r w:rsidRPr="00017B87">
        <w:rPr>
          <w:iCs/>
        </w:rPr>
        <w:t>At</w:t>
      </w:r>
      <w:r w:rsidRPr="00017B87">
        <w:rPr>
          <w:iCs/>
          <w:spacing w:val="-6"/>
        </w:rPr>
        <w:t xml:space="preserve"> </w:t>
      </w:r>
      <w:r w:rsidRPr="00017B87">
        <w:rPr>
          <w:iCs/>
        </w:rPr>
        <w:t>a</w:t>
      </w:r>
      <w:r w:rsidRPr="00017B87">
        <w:rPr>
          <w:iCs/>
          <w:spacing w:val="-4"/>
        </w:rPr>
        <w:t xml:space="preserve"> </w:t>
      </w:r>
      <w:r w:rsidRPr="00017B87">
        <w:rPr>
          <w:iCs/>
        </w:rPr>
        <w:t>minimum,</w:t>
      </w:r>
      <w:r w:rsidRPr="00017B87">
        <w:rPr>
          <w:iCs/>
          <w:spacing w:val="-4"/>
        </w:rPr>
        <w:t xml:space="preserve"> </w:t>
      </w:r>
      <w:r w:rsidRPr="00017B87">
        <w:rPr>
          <w:iCs/>
        </w:rPr>
        <w:t>the</w:t>
      </w:r>
      <w:r w:rsidRPr="00017B87">
        <w:rPr>
          <w:iCs/>
          <w:spacing w:val="-3"/>
        </w:rPr>
        <w:t xml:space="preserve"> </w:t>
      </w:r>
      <w:r w:rsidRPr="00017B87">
        <w:rPr>
          <w:iCs/>
        </w:rPr>
        <w:t>Contractor’s</w:t>
      </w:r>
      <w:r w:rsidRPr="00017B87">
        <w:rPr>
          <w:iCs/>
          <w:spacing w:val="-5"/>
        </w:rPr>
        <w:t xml:space="preserve"> </w:t>
      </w:r>
      <w:r w:rsidRPr="00017B87">
        <w:rPr>
          <w:iCs/>
        </w:rPr>
        <w:t>BC-DR</w:t>
      </w:r>
      <w:r w:rsidRPr="00017B87">
        <w:rPr>
          <w:iCs/>
          <w:spacing w:val="-4"/>
        </w:rPr>
        <w:t xml:space="preserve"> </w:t>
      </w:r>
      <w:r w:rsidRPr="00017B87">
        <w:rPr>
          <w:iCs/>
        </w:rPr>
        <w:t>plan</w:t>
      </w:r>
      <w:r w:rsidRPr="00017B87">
        <w:rPr>
          <w:iCs/>
          <w:spacing w:val="-4"/>
        </w:rPr>
        <w:t xml:space="preserve"> </w:t>
      </w:r>
      <w:r w:rsidRPr="00017B87">
        <w:rPr>
          <w:iCs/>
        </w:rPr>
        <w:t>shall</w:t>
      </w:r>
      <w:r w:rsidRPr="00017B87">
        <w:rPr>
          <w:iCs/>
          <w:spacing w:val="-3"/>
        </w:rPr>
        <w:t xml:space="preserve"> </w:t>
      </w:r>
      <w:r w:rsidRPr="00017B87">
        <w:rPr>
          <w:iCs/>
        </w:rPr>
        <w:t>address</w:t>
      </w:r>
      <w:r w:rsidRPr="00017B87">
        <w:rPr>
          <w:iCs/>
          <w:spacing w:val="-2"/>
        </w:rPr>
        <w:t xml:space="preserve"> </w:t>
      </w:r>
      <w:r w:rsidRPr="00017B87">
        <w:rPr>
          <w:iCs/>
        </w:rPr>
        <w:t>the</w:t>
      </w:r>
      <w:r w:rsidRPr="00017B87">
        <w:rPr>
          <w:iCs/>
          <w:spacing w:val="-5"/>
        </w:rPr>
        <w:t xml:space="preserve"> </w:t>
      </w:r>
      <w:r w:rsidRPr="00017B87">
        <w:rPr>
          <w:iCs/>
        </w:rPr>
        <w:t>following</w:t>
      </w:r>
      <w:r w:rsidRPr="00017B87">
        <w:rPr>
          <w:iCs/>
          <w:spacing w:val="-6"/>
        </w:rPr>
        <w:t xml:space="preserve"> </w:t>
      </w:r>
      <w:r w:rsidRPr="00017B87">
        <w:rPr>
          <w:iCs/>
          <w:spacing w:val="-2"/>
        </w:rPr>
        <w:t>scenarios:</w:t>
      </w:r>
    </w:p>
    <w:p w14:paraId="4905041A" w14:textId="77777777" w:rsidR="002A75A2" w:rsidRPr="00490BC4" w:rsidRDefault="002A75A2" w:rsidP="00B977BE">
      <w:pPr>
        <w:pStyle w:val="ListParagraph"/>
        <w:keepNext/>
        <w:numPr>
          <w:ilvl w:val="0"/>
          <w:numId w:val="216"/>
        </w:numPr>
        <w:spacing w:before="60"/>
        <w:ind w:left="2160" w:hanging="810"/>
        <w:outlineLvl w:val="2"/>
        <w:rPr>
          <w:rFonts w:ascii="Arial" w:hAnsi="Arial" w:cs="Arial"/>
        </w:rPr>
      </w:pPr>
      <w:r w:rsidRPr="00490BC4">
        <w:rPr>
          <w:rFonts w:ascii="Arial" w:hAnsi="Arial" w:cs="Arial"/>
        </w:rPr>
        <w:t>The</w:t>
      </w:r>
      <w:r w:rsidRPr="00490BC4">
        <w:rPr>
          <w:rFonts w:ascii="Arial" w:hAnsi="Arial" w:cs="Arial"/>
          <w:spacing w:val="-5"/>
        </w:rPr>
        <w:t xml:space="preserve"> </w:t>
      </w:r>
      <w:r w:rsidRPr="00490BC4">
        <w:rPr>
          <w:rFonts w:ascii="Arial" w:hAnsi="Arial" w:cs="Arial"/>
        </w:rPr>
        <w:t>central</w:t>
      </w:r>
      <w:r w:rsidRPr="00490BC4">
        <w:rPr>
          <w:rFonts w:ascii="Arial" w:hAnsi="Arial" w:cs="Arial"/>
          <w:spacing w:val="-4"/>
        </w:rPr>
        <w:t xml:space="preserve"> </w:t>
      </w:r>
      <w:r w:rsidRPr="00490BC4">
        <w:rPr>
          <w:rFonts w:ascii="Arial" w:hAnsi="Arial" w:cs="Arial"/>
        </w:rPr>
        <w:t>computer</w:t>
      </w:r>
      <w:r w:rsidRPr="00490BC4">
        <w:rPr>
          <w:rFonts w:ascii="Arial" w:hAnsi="Arial" w:cs="Arial"/>
          <w:spacing w:val="-5"/>
        </w:rPr>
        <w:t xml:space="preserve"> </w:t>
      </w:r>
      <w:r w:rsidRPr="00490BC4">
        <w:rPr>
          <w:rFonts w:ascii="Arial" w:hAnsi="Arial" w:cs="Arial"/>
        </w:rPr>
        <w:t>installation</w:t>
      </w:r>
      <w:r w:rsidRPr="00490BC4">
        <w:rPr>
          <w:rFonts w:ascii="Arial" w:hAnsi="Arial" w:cs="Arial"/>
          <w:spacing w:val="-5"/>
        </w:rPr>
        <w:t xml:space="preserve"> </w:t>
      </w:r>
      <w:r w:rsidRPr="00490BC4">
        <w:rPr>
          <w:rFonts w:ascii="Arial" w:hAnsi="Arial" w:cs="Arial"/>
        </w:rPr>
        <w:t>and</w:t>
      </w:r>
      <w:r w:rsidRPr="00490BC4">
        <w:rPr>
          <w:rFonts w:ascii="Arial" w:hAnsi="Arial" w:cs="Arial"/>
          <w:spacing w:val="-6"/>
        </w:rPr>
        <w:t xml:space="preserve"> </w:t>
      </w:r>
      <w:r w:rsidRPr="00490BC4">
        <w:rPr>
          <w:rFonts w:ascii="Arial" w:hAnsi="Arial" w:cs="Arial"/>
        </w:rPr>
        <w:t>resident</w:t>
      </w:r>
      <w:r w:rsidRPr="00490BC4">
        <w:rPr>
          <w:rFonts w:ascii="Arial" w:hAnsi="Arial" w:cs="Arial"/>
          <w:spacing w:val="-4"/>
        </w:rPr>
        <w:t xml:space="preserve"> </w:t>
      </w:r>
      <w:r w:rsidRPr="00490BC4">
        <w:rPr>
          <w:rFonts w:ascii="Arial" w:hAnsi="Arial" w:cs="Arial"/>
        </w:rPr>
        <w:t>software</w:t>
      </w:r>
      <w:r w:rsidRPr="00490BC4">
        <w:rPr>
          <w:rFonts w:ascii="Arial" w:hAnsi="Arial" w:cs="Arial"/>
          <w:spacing w:val="-5"/>
        </w:rPr>
        <w:t xml:space="preserve"> </w:t>
      </w:r>
      <w:r w:rsidRPr="00490BC4">
        <w:rPr>
          <w:rFonts w:ascii="Arial" w:hAnsi="Arial" w:cs="Arial"/>
        </w:rPr>
        <w:t>are</w:t>
      </w:r>
      <w:r w:rsidRPr="00490BC4">
        <w:rPr>
          <w:rFonts w:ascii="Arial" w:hAnsi="Arial" w:cs="Arial"/>
          <w:spacing w:val="-4"/>
        </w:rPr>
        <w:t xml:space="preserve"> </w:t>
      </w:r>
      <w:r w:rsidRPr="00490BC4">
        <w:rPr>
          <w:rFonts w:ascii="Arial" w:hAnsi="Arial" w:cs="Arial"/>
        </w:rPr>
        <w:t>destroyed</w:t>
      </w:r>
      <w:r w:rsidRPr="00490BC4">
        <w:rPr>
          <w:rFonts w:ascii="Arial" w:hAnsi="Arial" w:cs="Arial"/>
          <w:spacing w:val="-7"/>
        </w:rPr>
        <w:t xml:space="preserve"> </w:t>
      </w:r>
      <w:r w:rsidRPr="00490BC4">
        <w:rPr>
          <w:rFonts w:ascii="Arial" w:hAnsi="Arial" w:cs="Arial"/>
        </w:rPr>
        <w:t>or</w:t>
      </w:r>
      <w:r w:rsidRPr="00490BC4">
        <w:rPr>
          <w:rFonts w:ascii="Arial" w:hAnsi="Arial" w:cs="Arial"/>
          <w:spacing w:val="-4"/>
        </w:rPr>
        <w:t xml:space="preserve"> </w:t>
      </w:r>
      <w:r w:rsidRPr="00490BC4">
        <w:rPr>
          <w:rFonts w:ascii="Arial" w:hAnsi="Arial" w:cs="Arial"/>
          <w:spacing w:val="-2"/>
        </w:rPr>
        <w:t>damaged.</w:t>
      </w:r>
    </w:p>
    <w:p w14:paraId="607B24E5" w14:textId="77777777" w:rsidR="002A75A2" w:rsidRPr="00490BC4" w:rsidRDefault="002A75A2" w:rsidP="00B977BE">
      <w:pPr>
        <w:pStyle w:val="ListParagraph"/>
        <w:keepNext/>
        <w:numPr>
          <w:ilvl w:val="0"/>
          <w:numId w:val="216"/>
        </w:numPr>
        <w:spacing w:before="60"/>
        <w:ind w:left="2160" w:hanging="810"/>
        <w:outlineLvl w:val="2"/>
        <w:rPr>
          <w:rFonts w:ascii="Arial" w:hAnsi="Arial" w:cs="Arial"/>
        </w:rPr>
      </w:pPr>
      <w:r w:rsidRPr="00490BC4">
        <w:rPr>
          <w:rFonts w:ascii="Arial" w:hAnsi="Arial" w:cs="Arial"/>
        </w:rPr>
        <w:t>System interruption</w:t>
      </w:r>
      <w:r w:rsidRPr="00490BC4">
        <w:rPr>
          <w:rFonts w:ascii="Arial" w:hAnsi="Arial" w:cs="Arial"/>
          <w:spacing w:val="-1"/>
        </w:rPr>
        <w:t xml:space="preserve"> </w:t>
      </w:r>
      <w:r w:rsidRPr="00490BC4">
        <w:rPr>
          <w:rFonts w:ascii="Arial" w:hAnsi="Arial" w:cs="Arial"/>
        </w:rPr>
        <w:t>or failure resulting from network, operating hardware, software, or operational errors</w:t>
      </w:r>
      <w:r w:rsidRPr="00490BC4">
        <w:rPr>
          <w:rFonts w:ascii="Arial" w:hAnsi="Arial" w:cs="Arial"/>
          <w:spacing w:val="-4"/>
        </w:rPr>
        <w:t xml:space="preserve"> </w:t>
      </w:r>
      <w:r w:rsidRPr="00490BC4">
        <w:rPr>
          <w:rFonts w:ascii="Arial" w:hAnsi="Arial" w:cs="Arial"/>
        </w:rPr>
        <w:t>that</w:t>
      </w:r>
      <w:r w:rsidRPr="00490BC4">
        <w:rPr>
          <w:rFonts w:ascii="Arial" w:hAnsi="Arial" w:cs="Arial"/>
          <w:spacing w:val="-3"/>
        </w:rPr>
        <w:t xml:space="preserve"> </w:t>
      </w:r>
      <w:r w:rsidRPr="00490BC4">
        <w:rPr>
          <w:rFonts w:ascii="Arial" w:hAnsi="Arial" w:cs="Arial"/>
        </w:rPr>
        <w:t>compromises</w:t>
      </w:r>
      <w:r w:rsidRPr="00490BC4">
        <w:rPr>
          <w:rFonts w:ascii="Arial" w:hAnsi="Arial" w:cs="Arial"/>
          <w:spacing w:val="-3"/>
        </w:rPr>
        <w:t xml:space="preserve"> </w:t>
      </w:r>
      <w:r w:rsidRPr="00490BC4">
        <w:rPr>
          <w:rFonts w:ascii="Arial" w:hAnsi="Arial" w:cs="Arial"/>
        </w:rPr>
        <w:t>the</w:t>
      </w:r>
      <w:r w:rsidRPr="00490BC4">
        <w:rPr>
          <w:rFonts w:ascii="Arial" w:hAnsi="Arial" w:cs="Arial"/>
          <w:spacing w:val="-1"/>
        </w:rPr>
        <w:t xml:space="preserve"> </w:t>
      </w:r>
      <w:r w:rsidRPr="00490BC4">
        <w:rPr>
          <w:rFonts w:ascii="Arial" w:hAnsi="Arial" w:cs="Arial"/>
        </w:rPr>
        <w:t>integrity</w:t>
      </w:r>
      <w:r w:rsidRPr="00490BC4">
        <w:rPr>
          <w:rFonts w:ascii="Arial" w:hAnsi="Arial" w:cs="Arial"/>
          <w:spacing w:val="-3"/>
        </w:rPr>
        <w:t xml:space="preserve"> </w:t>
      </w:r>
      <w:r w:rsidRPr="00490BC4">
        <w:rPr>
          <w:rFonts w:ascii="Arial" w:hAnsi="Arial" w:cs="Arial"/>
        </w:rPr>
        <w:t>of</w:t>
      </w:r>
      <w:r w:rsidRPr="00490BC4">
        <w:rPr>
          <w:rFonts w:ascii="Arial" w:hAnsi="Arial" w:cs="Arial"/>
          <w:spacing w:val="-1"/>
        </w:rPr>
        <w:t xml:space="preserve"> </w:t>
      </w:r>
      <w:r w:rsidRPr="00490BC4">
        <w:rPr>
          <w:rFonts w:ascii="Arial" w:hAnsi="Arial" w:cs="Arial"/>
        </w:rPr>
        <w:t>transactions</w:t>
      </w:r>
      <w:r w:rsidRPr="00490BC4">
        <w:rPr>
          <w:rFonts w:ascii="Arial" w:hAnsi="Arial" w:cs="Arial"/>
          <w:spacing w:val="-1"/>
        </w:rPr>
        <w:t xml:space="preserve"> </w:t>
      </w:r>
      <w:r w:rsidRPr="00490BC4">
        <w:rPr>
          <w:rFonts w:ascii="Arial" w:hAnsi="Arial" w:cs="Arial"/>
        </w:rPr>
        <w:t>that</w:t>
      </w:r>
      <w:r w:rsidRPr="00490BC4">
        <w:rPr>
          <w:rFonts w:ascii="Arial" w:hAnsi="Arial" w:cs="Arial"/>
          <w:spacing w:val="-1"/>
        </w:rPr>
        <w:t xml:space="preserve"> </w:t>
      </w:r>
      <w:r w:rsidRPr="00490BC4">
        <w:rPr>
          <w:rFonts w:ascii="Arial" w:hAnsi="Arial" w:cs="Arial"/>
        </w:rPr>
        <w:t>are</w:t>
      </w:r>
      <w:r w:rsidRPr="00490BC4">
        <w:rPr>
          <w:rFonts w:ascii="Arial" w:hAnsi="Arial" w:cs="Arial"/>
          <w:spacing w:val="-1"/>
        </w:rPr>
        <w:t xml:space="preserve"> </w:t>
      </w:r>
      <w:r w:rsidRPr="00490BC4">
        <w:rPr>
          <w:rFonts w:ascii="Arial" w:hAnsi="Arial" w:cs="Arial"/>
        </w:rPr>
        <w:t>active</w:t>
      </w:r>
      <w:r w:rsidRPr="00490BC4">
        <w:rPr>
          <w:rFonts w:ascii="Arial" w:hAnsi="Arial" w:cs="Arial"/>
          <w:spacing w:val="-1"/>
        </w:rPr>
        <w:t xml:space="preserve"> </w:t>
      </w:r>
      <w:r w:rsidRPr="00490BC4">
        <w:rPr>
          <w:rFonts w:ascii="Arial" w:hAnsi="Arial" w:cs="Arial"/>
        </w:rPr>
        <w:t>in</w:t>
      </w:r>
      <w:r w:rsidRPr="00490BC4">
        <w:rPr>
          <w:rFonts w:ascii="Arial" w:hAnsi="Arial" w:cs="Arial"/>
          <w:spacing w:val="-3"/>
        </w:rPr>
        <w:t xml:space="preserve"> </w:t>
      </w:r>
      <w:r w:rsidRPr="00490BC4">
        <w:rPr>
          <w:rFonts w:ascii="Arial" w:hAnsi="Arial" w:cs="Arial"/>
        </w:rPr>
        <w:t>a</w:t>
      </w:r>
      <w:r w:rsidRPr="00490BC4">
        <w:rPr>
          <w:rFonts w:ascii="Arial" w:hAnsi="Arial" w:cs="Arial"/>
          <w:spacing w:val="-3"/>
        </w:rPr>
        <w:t xml:space="preserve"> </w:t>
      </w:r>
      <w:r w:rsidRPr="00490BC4">
        <w:rPr>
          <w:rFonts w:ascii="Arial" w:hAnsi="Arial" w:cs="Arial"/>
        </w:rPr>
        <w:t>live</w:t>
      </w:r>
      <w:r w:rsidRPr="00490BC4">
        <w:rPr>
          <w:rFonts w:ascii="Arial" w:hAnsi="Arial" w:cs="Arial"/>
          <w:spacing w:val="-3"/>
        </w:rPr>
        <w:t xml:space="preserve"> </w:t>
      </w:r>
      <w:r w:rsidRPr="00490BC4">
        <w:rPr>
          <w:rFonts w:ascii="Arial" w:hAnsi="Arial" w:cs="Arial"/>
        </w:rPr>
        <w:t>system at</w:t>
      </w:r>
      <w:r w:rsidRPr="00490BC4">
        <w:rPr>
          <w:rFonts w:ascii="Arial" w:hAnsi="Arial" w:cs="Arial"/>
          <w:spacing w:val="-3"/>
        </w:rPr>
        <w:t xml:space="preserve"> </w:t>
      </w:r>
      <w:r w:rsidRPr="00490BC4">
        <w:rPr>
          <w:rFonts w:ascii="Arial" w:hAnsi="Arial" w:cs="Arial"/>
        </w:rPr>
        <w:t>the</w:t>
      </w:r>
      <w:r w:rsidRPr="00490BC4">
        <w:rPr>
          <w:rFonts w:ascii="Arial" w:hAnsi="Arial" w:cs="Arial"/>
          <w:spacing w:val="-3"/>
        </w:rPr>
        <w:t xml:space="preserve"> </w:t>
      </w:r>
      <w:r w:rsidRPr="00490BC4">
        <w:rPr>
          <w:rFonts w:ascii="Arial" w:hAnsi="Arial" w:cs="Arial"/>
        </w:rPr>
        <w:t>time</w:t>
      </w:r>
      <w:r w:rsidRPr="00490BC4">
        <w:rPr>
          <w:rFonts w:ascii="Arial" w:hAnsi="Arial" w:cs="Arial"/>
          <w:spacing w:val="-3"/>
        </w:rPr>
        <w:t xml:space="preserve"> </w:t>
      </w:r>
      <w:r w:rsidRPr="00490BC4">
        <w:rPr>
          <w:rFonts w:ascii="Arial" w:hAnsi="Arial" w:cs="Arial"/>
        </w:rPr>
        <w:t>of</w:t>
      </w:r>
      <w:r w:rsidRPr="00490BC4">
        <w:rPr>
          <w:rFonts w:ascii="Arial" w:hAnsi="Arial" w:cs="Arial"/>
          <w:spacing w:val="-1"/>
        </w:rPr>
        <w:t xml:space="preserve"> </w:t>
      </w:r>
      <w:r w:rsidRPr="00490BC4">
        <w:rPr>
          <w:rFonts w:ascii="Arial" w:hAnsi="Arial" w:cs="Arial"/>
        </w:rPr>
        <w:t xml:space="preserve">the </w:t>
      </w:r>
      <w:r w:rsidRPr="00490BC4">
        <w:rPr>
          <w:rFonts w:ascii="Arial" w:hAnsi="Arial" w:cs="Arial"/>
          <w:spacing w:val="-2"/>
        </w:rPr>
        <w:t>outage.</w:t>
      </w:r>
    </w:p>
    <w:p w14:paraId="6F436205" w14:textId="77777777" w:rsidR="002A75A2" w:rsidRPr="00490BC4" w:rsidRDefault="002A75A2" w:rsidP="00B977BE">
      <w:pPr>
        <w:pStyle w:val="ListParagraph"/>
        <w:keepNext/>
        <w:numPr>
          <w:ilvl w:val="0"/>
          <w:numId w:val="216"/>
        </w:numPr>
        <w:spacing w:before="60"/>
        <w:ind w:left="2160" w:hanging="810"/>
        <w:outlineLvl w:val="2"/>
        <w:rPr>
          <w:rFonts w:ascii="Arial" w:hAnsi="Arial" w:cs="Arial"/>
        </w:rPr>
      </w:pPr>
      <w:r w:rsidRPr="00017B87">
        <w:rPr>
          <w:rFonts w:ascii="Arial" w:hAnsi="Arial" w:cs="Arial"/>
        </w:rPr>
        <w:t>System</w:t>
      </w:r>
      <w:r w:rsidRPr="00017B87">
        <w:rPr>
          <w:rFonts w:ascii="Arial" w:hAnsi="Arial" w:cs="Arial"/>
          <w:spacing w:val="-2"/>
        </w:rPr>
        <w:t xml:space="preserve"> </w:t>
      </w:r>
      <w:r w:rsidRPr="00017B87">
        <w:rPr>
          <w:rFonts w:ascii="Arial" w:hAnsi="Arial" w:cs="Arial"/>
        </w:rPr>
        <w:t>interruption</w:t>
      </w:r>
      <w:r w:rsidRPr="00017B87">
        <w:rPr>
          <w:rFonts w:ascii="Arial" w:hAnsi="Arial" w:cs="Arial"/>
          <w:spacing w:val="-6"/>
        </w:rPr>
        <w:t xml:space="preserve"> </w:t>
      </w:r>
      <w:r w:rsidRPr="00017B87">
        <w:rPr>
          <w:rFonts w:ascii="Arial" w:hAnsi="Arial" w:cs="Arial"/>
        </w:rPr>
        <w:t>or</w:t>
      </w:r>
      <w:r w:rsidRPr="00017B87">
        <w:rPr>
          <w:rFonts w:ascii="Arial" w:hAnsi="Arial" w:cs="Arial"/>
          <w:spacing w:val="-3"/>
        </w:rPr>
        <w:t xml:space="preserve"> </w:t>
      </w:r>
      <w:r w:rsidRPr="00017B87">
        <w:rPr>
          <w:rFonts w:ascii="Arial" w:hAnsi="Arial" w:cs="Arial"/>
        </w:rPr>
        <w:t>failure</w:t>
      </w:r>
      <w:r w:rsidRPr="00017B87">
        <w:rPr>
          <w:rFonts w:ascii="Arial" w:hAnsi="Arial" w:cs="Arial"/>
          <w:spacing w:val="-3"/>
        </w:rPr>
        <w:t xml:space="preserve"> </w:t>
      </w:r>
      <w:r w:rsidRPr="00017B87">
        <w:rPr>
          <w:rFonts w:ascii="Arial" w:hAnsi="Arial" w:cs="Arial"/>
        </w:rPr>
        <w:t>resulting</w:t>
      </w:r>
      <w:r w:rsidRPr="00017B87">
        <w:rPr>
          <w:rFonts w:ascii="Arial" w:hAnsi="Arial" w:cs="Arial"/>
          <w:spacing w:val="-4"/>
        </w:rPr>
        <w:t xml:space="preserve"> </w:t>
      </w:r>
      <w:r w:rsidRPr="00017B87">
        <w:rPr>
          <w:rFonts w:ascii="Arial" w:hAnsi="Arial" w:cs="Arial"/>
        </w:rPr>
        <w:t>from</w:t>
      </w:r>
      <w:r w:rsidRPr="00017B87">
        <w:rPr>
          <w:rFonts w:ascii="Arial" w:hAnsi="Arial" w:cs="Arial"/>
          <w:spacing w:val="-2"/>
        </w:rPr>
        <w:t xml:space="preserve"> </w:t>
      </w:r>
      <w:r w:rsidRPr="00017B87">
        <w:rPr>
          <w:rFonts w:ascii="Arial" w:hAnsi="Arial" w:cs="Arial"/>
        </w:rPr>
        <w:t>network,</w:t>
      </w:r>
      <w:r w:rsidRPr="00017B87">
        <w:rPr>
          <w:rFonts w:ascii="Arial" w:hAnsi="Arial" w:cs="Arial"/>
          <w:spacing w:val="-3"/>
        </w:rPr>
        <w:t xml:space="preserve"> </w:t>
      </w:r>
      <w:r w:rsidRPr="00017B87">
        <w:rPr>
          <w:rFonts w:ascii="Arial" w:hAnsi="Arial" w:cs="Arial"/>
        </w:rPr>
        <w:t>operating</w:t>
      </w:r>
      <w:r w:rsidRPr="00017B87">
        <w:rPr>
          <w:rFonts w:ascii="Arial" w:hAnsi="Arial" w:cs="Arial"/>
          <w:spacing w:val="-4"/>
        </w:rPr>
        <w:t xml:space="preserve"> </w:t>
      </w:r>
      <w:r w:rsidRPr="00017B87">
        <w:rPr>
          <w:rFonts w:ascii="Arial" w:hAnsi="Arial" w:cs="Arial"/>
        </w:rPr>
        <w:t>hardware,</w:t>
      </w:r>
      <w:r w:rsidRPr="00017B87">
        <w:rPr>
          <w:rFonts w:ascii="Arial" w:hAnsi="Arial" w:cs="Arial"/>
          <w:spacing w:val="-3"/>
        </w:rPr>
        <w:t xml:space="preserve"> </w:t>
      </w:r>
      <w:r w:rsidRPr="00017B87">
        <w:rPr>
          <w:rFonts w:ascii="Arial" w:hAnsi="Arial" w:cs="Arial"/>
        </w:rPr>
        <w:t>software</w:t>
      </w:r>
      <w:r w:rsidRPr="00017B87">
        <w:rPr>
          <w:rFonts w:ascii="Arial" w:hAnsi="Arial" w:cs="Arial"/>
          <w:spacing w:val="-5"/>
        </w:rPr>
        <w:t xml:space="preserve"> </w:t>
      </w:r>
      <w:r w:rsidRPr="00017B87">
        <w:rPr>
          <w:rFonts w:ascii="Arial" w:hAnsi="Arial" w:cs="Arial"/>
        </w:rPr>
        <w:t>or</w:t>
      </w:r>
      <w:r w:rsidRPr="00017B87">
        <w:rPr>
          <w:rFonts w:ascii="Arial" w:hAnsi="Arial" w:cs="Arial"/>
          <w:spacing w:val="-5"/>
        </w:rPr>
        <w:t xml:space="preserve"> </w:t>
      </w:r>
      <w:r w:rsidRPr="00017B87">
        <w:rPr>
          <w:rFonts w:ascii="Arial" w:hAnsi="Arial" w:cs="Arial"/>
        </w:rPr>
        <w:t>operational errors that compromises the integrity of data maintained in a live or archival system</w:t>
      </w:r>
    </w:p>
    <w:p w14:paraId="07144B30" w14:textId="77777777" w:rsidR="002A75A2" w:rsidRPr="00490BC4" w:rsidRDefault="002A75A2" w:rsidP="00B977BE">
      <w:pPr>
        <w:pStyle w:val="ListParagraph"/>
        <w:keepNext/>
        <w:numPr>
          <w:ilvl w:val="0"/>
          <w:numId w:val="216"/>
        </w:numPr>
        <w:spacing w:before="60"/>
        <w:ind w:left="2160" w:hanging="810"/>
        <w:outlineLvl w:val="2"/>
        <w:rPr>
          <w:rFonts w:ascii="Arial" w:hAnsi="Arial" w:cs="Arial"/>
        </w:rPr>
      </w:pPr>
      <w:r w:rsidRPr="00490BC4">
        <w:rPr>
          <w:rFonts w:ascii="Arial" w:hAnsi="Arial" w:cs="Arial"/>
        </w:rPr>
        <w:t>System</w:t>
      </w:r>
      <w:r w:rsidRPr="00490BC4">
        <w:rPr>
          <w:rFonts w:ascii="Arial" w:hAnsi="Arial" w:cs="Arial"/>
          <w:spacing w:val="-2"/>
        </w:rPr>
        <w:t xml:space="preserve"> </w:t>
      </w:r>
      <w:r w:rsidRPr="00490BC4">
        <w:rPr>
          <w:rFonts w:ascii="Arial" w:hAnsi="Arial" w:cs="Arial"/>
        </w:rPr>
        <w:t>interruption</w:t>
      </w:r>
      <w:r w:rsidRPr="00490BC4">
        <w:rPr>
          <w:rFonts w:ascii="Arial" w:hAnsi="Arial" w:cs="Arial"/>
          <w:spacing w:val="-6"/>
        </w:rPr>
        <w:t xml:space="preserve"> </w:t>
      </w:r>
      <w:r w:rsidRPr="00490BC4">
        <w:rPr>
          <w:rFonts w:ascii="Arial" w:hAnsi="Arial" w:cs="Arial"/>
        </w:rPr>
        <w:t>or</w:t>
      </w:r>
      <w:r w:rsidRPr="00490BC4">
        <w:rPr>
          <w:rFonts w:ascii="Arial" w:hAnsi="Arial" w:cs="Arial"/>
          <w:spacing w:val="-3"/>
        </w:rPr>
        <w:t xml:space="preserve"> </w:t>
      </w:r>
      <w:r w:rsidRPr="00490BC4">
        <w:rPr>
          <w:rFonts w:ascii="Arial" w:hAnsi="Arial" w:cs="Arial"/>
        </w:rPr>
        <w:t>failure</w:t>
      </w:r>
      <w:r w:rsidRPr="00490BC4">
        <w:rPr>
          <w:rFonts w:ascii="Arial" w:hAnsi="Arial" w:cs="Arial"/>
          <w:spacing w:val="-3"/>
        </w:rPr>
        <w:t xml:space="preserve"> </w:t>
      </w:r>
      <w:r w:rsidRPr="00490BC4">
        <w:rPr>
          <w:rFonts w:ascii="Arial" w:hAnsi="Arial" w:cs="Arial"/>
        </w:rPr>
        <w:t>resulting</w:t>
      </w:r>
      <w:r w:rsidRPr="00490BC4">
        <w:rPr>
          <w:rFonts w:ascii="Arial" w:hAnsi="Arial" w:cs="Arial"/>
          <w:spacing w:val="-4"/>
        </w:rPr>
        <w:t xml:space="preserve"> </w:t>
      </w:r>
      <w:r w:rsidRPr="00490BC4">
        <w:rPr>
          <w:rFonts w:ascii="Arial" w:hAnsi="Arial" w:cs="Arial"/>
        </w:rPr>
        <w:t>from</w:t>
      </w:r>
      <w:r w:rsidRPr="00490BC4">
        <w:rPr>
          <w:rFonts w:ascii="Arial" w:hAnsi="Arial" w:cs="Arial"/>
          <w:spacing w:val="-2"/>
        </w:rPr>
        <w:t xml:space="preserve"> </w:t>
      </w:r>
      <w:r w:rsidRPr="00490BC4">
        <w:rPr>
          <w:rFonts w:ascii="Arial" w:hAnsi="Arial" w:cs="Arial"/>
        </w:rPr>
        <w:t>network,</w:t>
      </w:r>
      <w:r w:rsidRPr="00490BC4">
        <w:rPr>
          <w:rFonts w:ascii="Arial" w:hAnsi="Arial" w:cs="Arial"/>
          <w:spacing w:val="-3"/>
        </w:rPr>
        <w:t xml:space="preserve"> </w:t>
      </w:r>
      <w:r w:rsidRPr="00490BC4">
        <w:rPr>
          <w:rFonts w:ascii="Arial" w:hAnsi="Arial" w:cs="Arial"/>
        </w:rPr>
        <w:t>operating</w:t>
      </w:r>
      <w:r w:rsidRPr="00490BC4">
        <w:rPr>
          <w:rFonts w:ascii="Arial" w:hAnsi="Arial" w:cs="Arial"/>
          <w:spacing w:val="-4"/>
        </w:rPr>
        <w:t xml:space="preserve"> </w:t>
      </w:r>
      <w:r w:rsidRPr="00490BC4">
        <w:rPr>
          <w:rFonts w:ascii="Arial" w:hAnsi="Arial" w:cs="Arial"/>
        </w:rPr>
        <w:t>hardware,</w:t>
      </w:r>
      <w:r w:rsidRPr="00490BC4">
        <w:rPr>
          <w:rFonts w:ascii="Arial" w:hAnsi="Arial" w:cs="Arial"/>
          <w:spacing w:val="-3"/>
        </w:rPr>
        <w:t xml:space="preserve"> </w:t>
      </w:r>
      <w:r w:rsidRPr="00490BC4">
        <w:rPr>
          <w:rFonts w:ascii="Arial" w:hAnsi="Arial" w:cs="Arial"/>
        </w:rPr>
        <w:t>software</w:t>
      </w:r>
      <w:r w:rsidRPr="00490BC4">
        <w:rPr>
          <w:rFonts w:ascii="Arial" w:hAnsi="Arial" w:cs="Arial"/>
          <w:spacing w:val="-5"/>
        </w:rPr>
        <w:t xml:space="preserve"> </w:t>
      </w:r>
      <w:r w:rsidRPr="00490BC4">
        <w:rPr>
          <w:rFonts w:ascii="Arial" w:hAnsi="Arial" w:cs="Arial"/>
        </w:rPr>
        <w:t>or</w:t>
      </w:r>
      <w:r w:rsidRPr="00490BC4">
        <w:rPr>
          <w:rFonts w:ascii="Arial" w:hAnsi="Arial" w:cs="Arial"/>
          <w:spacing w:val="-5"/>
        </w:rPr>
        <w:t xml:space="preserve"> </w:t>
      </w:r>
      <w:r w:rsidRPr="00490BC4">
        <w:rPr>
          <w:rFonts w:ascii="Arial" w:hAnsi="Arial" w:cs="Arial"/>
        </w:rPr>
        <w:t>operational errors</w:t>
      </w:r>
      <w:r w:rsidRPr="00490BC4">
        <w:rPr>
          <w:rFonts w:ascii="Arial" w:hAnsi="Arial" w:cs="Arial"/>
          <w:spacing w:val="-2"/>
        </w:rPr>
        <w:t xml:space="preserve"> </w:t>
      </w:r>
      <w:r w:rsidRPr="00490BC4">
        <w:rPr>
          <w:rFonts w:ascii="Arial" w:hAnsi="Arial" w:cs="Arial"/>
        </w:rPr>
        <w:t>that does</w:t>
      </w:r>
      <w:r w:rsidRPr="00490BC4">
        <w:rPr>
          <w:rFonts w:ascii="Arial" w:hAnsi="Arial" w:cs="Arial"/>
          <w:spacing w:val="-1"/>
        </w:rPr>
        <w:t xml:space="preserve"> </w:t>
      </w:r>
      <w:r w:rsidRPr="00490BC4">
        <w:rPr>
          <w:rFonts w:ascii="Arial" w:hAnsi="Arial" w:cs="Arial"/>
        </w:rPr>
        <w:t>not</w:t>
      </w:r>
      <w:r w:rsidRPr="00490BC4">
        <w:rPr>
          <w:rFonts w:ascii="Arial" w:hAnsi="Arial" w:cs="Arial"/>
          <w:spacing w:val="-1"/>
        </w:rPr>
        <w:t xml:space="preserve"> </w:t>
      </w:r>
      <w:r w:rsidRPr="00490BC4">
        <w:rPr>
          <w:rFonts w:ascii="Arial" w:hAnsi="Arial" w:cs="Arial"/>
        </w:rPr>
        <w:t>compromise the integrity of</w:t>
      </w:r>
      <w:r w:rsidRPr="00490BC4">
        <w:rPr>
          <w:rFonts w:ascii="Arial" w:hAnsi="Arial" w:cs="Arial"/>
          <w:spacing w:val="-1"/>
        </w:rPr>
        <w:t xml:space="preserve"> </w:t>
      </w:r>
      <w:r w:rsidRPr="00490BC4">
        <w:rPr>
          <w:rFonts w:ascii="Arial" w:hAnsi="Arial" w:cs="Arial"/>
        </w:rPr>
        <w:t>transactions</w:t>
      </w:r>
      <w:r w:rsidRPr="00490BC4">
        <w:rPr>
          <w:rFonts w:ascii="Arial" w:hAnsi="Arial" w:cs="Arial"/>
          <w:spacing w:val="-1"/>
        </w:rPr>
        <w:t xml:space="preserve"> </w:t>
      </w:r>
      <w:r w:rsidRPr="00490BC4">
        <w:rPr>
          <w:rFonts w:ascii="Arial" w:hAnsi="Arial" w:cs="Arial"/>
        </w:rPr>
        <w:t>or data</w:t>
      </w:r>
      <w:r w:rsidRPr="00490BC4">
        <w:rPr>
          <w:rFonts w:ascii="Arial" w:hAnsi="Arial" w:cs="Arial"/>
          <w:spacing w:val="-1"/>
        </w:rPr>
        <w:t xml:space="preserve"> </w:t>
      </w:r>
      <w:r w:rsidRPr="00490BC4">
        <w:rPr>
          <w:rFonts w:ascii="Arial" w:hAnsi="Arial" w:cs="Arial"/>
        </w:rPr>
        <w:t>maintained</w:t>
      </w:r>
      <w:r w:rsidRPr="00490BC4">
        <w:rPr>
          <w:rFonts w:ascii="Arial" w:hAnsi="Arial" w:cs="Arial"/>
          <w:spacing w:val="-2"/>
        </w:rPr>
        <w:t xml:space="preserve"> </w:t>
      </w:r>
      <w:r w:rsidRPr="00490BC4">
        <w:rPr>
          <w:rFonts w:ascii="Arial" w:hAnsi="Arial" w:cs="Arial"/>
        </w:rPr>
        <w:t>in</w:t>
      </w:r>
      <w:r w:rsidRPr="00490BC4">
        <w:rPr>
          <w:rFonts w:ascii="Arial" w:hAnsi="Arial" w:cs="Arial"/>
          <w:spacing w:val="-1"/>
        </w:rPr>
        <w:t xml:space="preserve"> </w:t>
      </w:r>
      <w:r w:rsidRPr="00490BC4">
        <w:rPr>
          <w:rFonts w:ascii="Arial" w:hAnsi="Arial" w:cs="Arial"/>
        </w:rPr>
        <w:t>a live</w:t>
      </w:r>
      <w:r w:rsidRPr="00490BC4">
        <w:rPr>
          <w:rFonts w:ascii="Arial" w:hAnsi="Arial" w:cs="Arial"/>
          <w:spacing w:val="-1"/>
        </w:rPr>
        <w:t xml:space="preserve"> </w:t>
      </w:r>
      <w:r w:rsidRPr="00490BC4">
        <w:rPr>
          <w:rFonts w:ascii="Arial" w:hAnsi="Arial" w:cs="Arial"/>
        </w:rPr>
        <w:t>or</w:t>
      </w:r>
      <w:r w:rsidRPr="00490BC4">
        <w:rPr>
          <w:rFonts w:ascii="Arial" w:hAnsi="Arial" w:cs="Arial"/>
          <w:spacing w:val="-2"/>
        </w:rPr>
        <w:t xml:space="preserve"> </w:t>
      </w:r>
      <w:r w:rsidRPr="00490BC4">
        <w:rPr>
          <w:rFonts w:ascii="Arial" w:hAnsi="Arial" w:cs="Arial"/>
        </w:rPr>
        <w:t>archival system but does prevent access to the system (i.e., causes unscheduled system unavailability).</w:t>
      </w:r>
    </w:p>
    <w:p w14:paraId="30951D2C" w14:textId="77777777" w:rsidR="002A75A2" w:rsidRPr="00017B87" w:rsidRDefault="002A75A2" w:rsidP="00B977BE">
      <w:pPr>
        <w:keepNext/>
        <w:numPr>
          <w:ilvl w:val="0"/>
          <w:numId w:val="215"/>
        </w:numPr>
        <w:spacing w:before="60"/>
        <w:ind w:left="1260" w:hanging="720"/>
        <w:outlineLvl w:val="1"/>
        <w:rPr>
          <w:iCs/>
        </w:rPr>
      </w:pPr>
      <w:r w:rsidRPr="00017B87">
        <w:rPr>
          <w:iCs/>
        </w:rPr>
        <w:t>The</w:t>
      </w:r>
      <w:r w:rsidRPr="00017B87">
        <w:rPr>
          <w:iCs/>
          <w:spacing w:val="-2"/>
        </w:rPr>
        <w:t xml:space="preserve"> </w:t>
      </w:r>
      <w:r w:rsidRPr="00017B87">
        <w:rPr>
          <w:iCs/>
        </w:rPr>
        <w:t>Contractor’s</w:t>
      </w:r>
      <w:r w:rsidRPr="00017B87">
        <w:rPr>
          <w:iCs/>
          <w:spacing w:val="-5"/>
        </w:rPr>
        <w:t xml:space="preserve"> </w:t>
      </w:r>
      <w:r w:rsidRPr="00017B87">
        <w:rPr>
          <w:iCs/>
        </w:rPr>
        <w:t>BC-DR</w:t>
      </w:r>
      <w:r w:rsidRPr="00017B87">
        <w:rPr>
          <w:iCs/>
          <w:spacing w:val="-2"/>
        </w:rPr>
        <w:t xml:space="preserve"> </w:t>
      </w:r>
      <w:r w:rsidRPr="00017B87">
        <w:rPr>
          <w:iCs/>
        </w:rPr>
        <w:t>plan</w:t>
      </w:r>
      <w:r w:rsidRPr="00017B87">
        <w:rPr>
          <w:iCs/>
          <w:spacing w:val="-3"/>
        </w:rPr>
        <w:t xml:space="preserve"> </w:t>
      </w:r>
      <w:r w:rsidRPr="00017B87">
        <w:rPr>
          <w:iCs/>
        </w:rPr>
        <w:t>shall</w:t>
      </w:r>
      <w:r w:rsidRPr="00017B87">
        <w:rPr>
          <w:iCs/>
          <w:spacing w:val="-2"/>
        </w:rPr>
        <w:t xml:space="preserve"> </w:t>
      </w:r>
      <w:r w:rsidRPr="00017B87">
        <w:rPr>
          <w:iCs/>
        </w:rPr>
        <w:t>specify</w:t>
      </w:r>
      <w:r w:rsidRPr="00017B87">
        <w:rPr>
          <w:iCs/>
          <w:spacing w:val="-4"/>
        </w:rPr>
        <w:t xml:space="preserve"> </w:t>
      </w:r>
      <w:r w:rsidRPr="00017B87">
        <w:rPr>
          <w:iCs/>
        </w:rPr>
        <w:t>projected</w:t>
      </w:r>
      <w:r w:rsidRPr="00017B87">
        <w:rPr>
          <w:iCs/>
          <w:spacing w:val="-2"/>
        </w:rPr>
        <w:t xml:space="preserve"> </w:t>
      </w:r>
      <w:r w:rsidRPr="00017B87">
        <w:rPr>
          <w:iCs/>
        </w:rPr>
        <w:t>recovery</w:t>
      </w:r>
      <w:r w:rsidRPr="00017B87">
        <w:rPr>
          <w:iCs/>
          <w:spacing w:val="-4"/>
        </w:rPr>
        <w:t xml:space="preserve"> </w:t>
      </w:r>
      <w:r w:rsidRPr="00017B87">
        <w:rPr>
          <w:iCs/>
        </w:rPr>
        <w:t>times</w:t>
      </w:r>
      <w:r w:rsidRPr="00017B87">
        <w:rPr>
          <w:iCs/>
          <w:spacing w:val="-4"/>
        </w:rPr>
        <w:t xml:space="preserve"> </w:t>
      </w:r>
      <w:r w:rsidRPr="00017B87">
        <w:rPr>
          <w:iCs/>
        </w:rPr>
        <w:t>and</w:t>
      </w:r>
      <w:r w:rsidRPr="00017B87">
        <w:rPr>
          <w:iCs/>
          <w:spacing w:val="-4"/>
        </w:rPr>
        <w:t xml:space="preserve"> </w:t>
      </w:r>
      <w:r w:rsidRPr="00017B87">
        <w:rPr>
          <w:iCs/>
        </w:rPr>
        <w:t>data</w:t>
      </w:r>
      <w:r w:rsidRPr="00017B87">
        <w:rPr>
          <w:iCs/>
          <w:spacing w:val="-2"/>
        </w:rPr>
        <w:t xml:space="preserve"> </w:t>
      </w:r>
      <w:r w:rsidRPr="00017B87">
        <w:rPr>
          <w:iCs/>
        </w:rPr>
        <w:t>loss</w:t>
      </w:r>
      <w:r w:rsidRPr="00017B87">
        <w:rPr>
          <w:iCs/>
          <w:spacing w:val="-4"/>
        </w:rPr>
        <w:t xml:space="preserve"> </w:t>
      </w:r>
      <w:r w:rsidRPr="00017B87">
        <w:rPr>
          <w:iCs/>
        </w:rPr>
        <w:t>for</w:t>
      </w:r>
      <w:r w:rsidRPr="00017B87">
        <w:rPr>
          <w:iCs/>
          <w:spacing w:val="-4"/>
        </w:rPr>
        <w:t xml:space="preserve"> </w:t>
      </w:r>
      <w:r w:rsidRPr="00017B87">
        <w:rPr>
          <w:iCs/>
        </w:rPr>
        <w:t>mission-critical systems   in the event of a declared disaster.</w:t>
      </w:r>
    </w:p>
    <w:p w14:paraId="638CE551" w14:textId="77777777" w:rsidR="002A75A2" w:rsidRPr="00017B87" w:rsidRDefault="002A75A2" w:rsidP="00B977BE">
      <w:pPr>
        <w:keepNext/>
        <w:numPr>
          <w:ilvl w:val="0"/>
          <w:numId w:val="215"/>
        </w:numPr>
        <w:spacing w:before="60"/>
        <w:ind w:left="1260" w:hanging="720"/>
        <w:outlineLvl w:val="1"/>
        <w:rPr>
          <w:iCs/>
        </w:rPr>
      </w:pPr>
      <w:r w:rsidRPr="00017B87">
        <w:rPr>
          <w:iCs/>
        </w:rPr>
        <w:t>The</w:t>
      </w:r>
      <w:r w:rsidRPr="00017B87">
        <w:rPr>
          <w:iCs/>
          <w:spacing w:val="-2"/>
        </w:rPr>
        <w:t xml:space="preserve"> </w:t>
      </w:r>
      <w:r w:rsidRPr="00017B87">
        <w:rPr>
          <w:iCs/>
        </w:rPr>
        <w:t>Contractor</w:t>
      </w:r>
      <w:r w:rsidRPr="00017B87">
        <w:rPr>
          <w:iCs/>
          <w:spacing w:val="-2"/>
        </w:rPr>
        <w:t xml:space="preserve"> </w:t>
      </w:r>
      <w:r w:rsidRPr="00017B87">
        <w:rPr>
          <w:iCs/>
        </w:rPr>
        <w:t>shall</w:t>
      </w:r>
      <w:r w:rsidRPr="00017B87">
        <w:rPr>
          <w:iCs/>
          <w:spacing w:val="-5"/>
        </w:rPr>
        <w:t xml:space="preserve"> </w:t>
      </w:r>
      <w:r w:rsidRPr="00017B87">
        <w:rPr>
          <w:iCs/>
        </w:rPr>
        <w:t>periodically,</w:t>
      </w:r>
      <w:r w:rsidRPr="00017B87">
        <w:rPr>
          <w:iCs/>
          <w:spacing w:val="-2"/>
        </w:rPr>
        <w:t xml:space="preserve"> </w:t>
      </w:r>
      <w:r w:rsidRPr="00017B87">
        <w:rPr>
          <w:iCs/>
        </w:rPr>
        <w:t>but</w:t>
      </w:r>
      <w:r w:rsidRPr="00017B87">
        <w:rPr>
          <w:iCs/>
          <w:spacing w:val="-2"/>
        </w:rPr>
        <w:t xml:space="preserve"> </w:t>
      </w:r>
      <w:r w:rsidRPr="00017B87">
        <w:rPr>
          <w:iCs/>
        </w:rPr>
        <w:t>no</w:t>
      </w:r>
      <w:r w:rsidRPr="00017B87">
        <w:rPr>
          <w:iCs/>
          <w:spacing w:val="-1"/>
        </w:rPr>
        <w:t xml:space="preserve"> </w:t>
      </w:r>
      <w:r w:rsidRPr="00017B87">
        <w:rPr>
          <w:iCs/>
        </w:rPr>
        <w:t>less</w:t>
      </w:r>
      <w:r w:rsidRPr="00017B87">
        <w:rPr>
          <w:iCs/>
          <w:spacing w:val="-2"/>
        </w:rPr>
        <w:t xml:space="preserve"> </w:t>
      </w:r>
      <w:r w:rsidRPr="00017B87">
        <w:rPr>
          <w:iCs/>
        </w:rPr>
        <w:t>than</w:t>
      </w:r>
      <w:r w:rsidRPr="00017B87">
        <w:rPr>
          <w:iCs/>
          <w:spacing w:val="-3"/>
        </w:rPr>
        <w:t xml:space="preserve"> </w:t>
      </w:r>
      <w:r w:rsidRPr="00017B87">
        <w:rPr>
          <w:iCs/>
        </w:rPr>
        <w:t>annually,</w:t>
      </w:r>
      <w:r w:rsidRPr="00017B87">
        <w:rPr>
          <w:iCs/>
          <w:spacing w:val="-2"/>
        </w:rPr>
        <w:t xml:space="preserve"> </w:t>
      </w:r>
      <w:r w:rsidRPr="00017B87">
        <w:rPr>
          <w:iCs/>
        </w:rPr>
        <w:t>test</w:t>
      </w:r>
      <w:r w:rsidRPr="00017B87">
        <w:rPr>
          <w:iCs/>
          <w:spacing w:val="-1"/>
        </w:rPr>
        <w:t xml:space="preserve"> </w:t>
      </w:r>
      <w:r w:rsidRPr="00017B87">
        <w:rPr>
          <w:iCs/>
        </w:rPr>
        <w:t>its</w:t>
      </w:r>
      <w:r w:rsidRPr="00017B87">
        <w:rPr>
          <w:iCs/>
          <w:spacing w:val="-2"/>
        </w:rPr>
        <w:t xml:space="preserve"> </w:t>
      </w:r>
      <w:r w:rsidRPr="00017B87">
        <w:rPr>
          <w:iCs/>
        </w:rPr>
        <w:t>BC-DR</w:t>
      </w:r>
      <w:r w:rsidRPr="00017B87">
        <w:rPr>
          <w:iCs/>
          <w:spacing w:val="-2"/>
        </w:rPr>
        <w:t xml:space="preserve"> </w:t>
      </w:r>
      <w:r w:rsidRPr="00017B87">
        <w:rPr>
          <w:iCs/>
        </w:rPr>
        <w:t>plan</w:t>
      </w:r>
      <w:r w:rsidRPr="00017B87">
        <w:rPr>
          <w:iCs/>
          <w:spacing w:val="-3"/>
        </w:rPr>
        <w:t xml:space="preserve"> </w:t>
      </w:r>
      <w:r w:rsidRPr="00017B87">
        <w:rPr>
          <w:iCs/>
        </w:rPr>
        <w:t>through</w:t>
      </w:r>
      <w:r w:rsidRPr="00017B87">
        <w:rPr>
          <w:iCs/>
          <w:spacing w:val="-3"/>
        </w:rPr>
        <w:t xml:space="preserve"> </w:t>
      </w:r>
      <w:r w:rsidRPr="00017B87">
        <w:rPr>
          <w:iCs/>
        </w:rPr>
        <w:t>simulated</w:t>
      </w:r>
      <w:r w:rsidRPr="00017B87">
        <w:rPr>
          <w:iCs/>
          <w:spacing w:val="-3"/>
        </w:rPr>
        <w:t xml:space="preserve"> </w:t>
      </w:r>
      <w:r w:rsidRPr="00017B87">
        <w:rPr>
          <w:iCs/>
        </w:rPr>
        <w:t>disasters</w:t>
      </w:r>
      <w:r w:rsidRPr="00017B87">
        <w:rPr>
          <w:iCs/>
          <w:spacing w:val="-2"/>
        </w:rPr>
        <w:t xml:space="preserve"> </w:t>
      </w:r>
      <w:r w:rsidRPr="00017B87">
        <w:rPr>
          <w:iCs/>
        </w:rPr>
        <w:t>and lower-level failures and provide the results of this testing to the State upon request.</w:t>
      </w:r>
    </w:p>
    <w:p w14:paraId="3D6C4700" w14:textId="77777777" w:rsidR="0057006C" w:rsidRPr="000E3AD4" w:rsidRDefault="0057006C">
      <w:pPr>
        <w:rPr>
          <w:sz w:val="22"/>
        </w:rPr>
      </w:pPr>
      <w:r w:rsidRPr="000E3AD4">
        <w:rPr>
          <w:sz w:val="22"/>
        </w:rPr>
        <w:br w:type="page"/>
      </w:r>
    </w:p>
    <w:p w14:paraId="4B053F20" w14:textId="77777777" w:rsidR="00D614ED" w:rsidRPr="000E3AD4" w:rsidRDefault="00D614ED" w:rsidP="0057006C">
      <w:pPr>
        <w:jc w:val="center"/>
        <w:rPr>
          <w:b/>
          <w:sz w:val="32"/>
          <w:szCs w:val="32"/>
        </w:rPr>
        <w:sectPr w:rsidR="00D614ED" w:rsidRPr="000E3AD4" w:rsidSect="00354C22">
          <w:pgSz w:w="12240" w:h="15840"/>
          <w:pgMar w:top="1710" w:right="990" w:bottom="980" w:left="720" w:header="0" w:footer="781" w:gutter="0"/>
          <w:cols w:space="720"/>
          <w:titlePg/>
          <w:docGrid w:linePitch="326"/>
        </w:sectPr>
      </w:pPr>
    </w:p>
    <w:p w14:paraId="25D73AF8" w14:textId="77777777" w:rsidR="0057006C" w:rsidRPr="00E23C54" w:rsidRDefault="0057006C" w:rsidP="0057006C">
      <w:pPr>
        <w:jc w:val="center"/>
        <w:rPr>
          <w:b/>
          <w:sz w:val="28"/>
          <w:szCs w:val="28"/>
        </w:rPr>
      </w:pPr>
      <w:bookmarkStart w:id="27" w:name="Appendix_C"/>
      <w:r w:rsidRPr="00E23C54">
        <w:rPr>
          <w:b/>
          <w:sz w:val="28"/>
          <w:szCs w:val="28"/>
        </w:rPr>
        <w:t>Appendix C – DIVISIONAL REQUIREMENTS</w:t>
      </w:r>
      <w:bookmarkEnd w:id="27"/>
    </w:p>
    <w:p w14:paraId="4CFE108A" w14:textId="77777777" w:rsidR="0057006C" w:rsidRPr="000E3AD4" w:rsidRDefault="0057006C" w:rsidP="0057006C">
      <w:pPr>
        <w:jc w:val="center"/>
        <w:rPr>
          <w:b/>
        </w:rPr>
      </w:pPr>
    </w:p>
    <w:p w14:paraId="49CD4CCF" w14:textId="564EAD81" w:rsidR="0057006C" w:rsidRPr="000E3AD4" w:rsidRDefault="0057006C" w:rsidP="00E22218">
      <w:pPr>
        <w:ind w:left="540" w:hanging="540"/>
        <w:rPr>
          <w:spacing w:val="-2"/>
        </w:rPr>
      </w:pPr>
      <w:r w:rsidRPr="000E3AD4">
        <w:rPr>
          <w:spacing w:val="-2"/>
        </w:rPr>
        <w:t>1.</w:t>
      </w:r>
      <w:r w:rsidRPr="000E3AD4">
        <w:rPr>
          <w:spacing w:val="-2"/>
        </w:rPr>
        <w:tab/>
        <w:t xml:space="preserve">The Broker agrees to meet or exceed all minimum service standards as indicated in the service specifications </w:t>
      </w:r>
      <w:r w:rsidR="007F799E">
        <w:rPr>
          <w:spacing w:val="-2"/>
        </w:rPr>
        <w:t>in this RFP</w:t>
      </w:r>
      <w:r w:rsidRPr="000E3AD4">
        <w:rPr>
          <w:spacing w:val="-2"/>
        </w:rPr>
        <w:t xml:space="preserve">. </w:t>
      </w:r>
    </w:p>
    <w:p w14:paraId="64087066" w14:textId="77777777" w:rsidR="0057006C" w:rsidRPr="000E3AD4" w:rsidRDefault="0057006C" w:rsidP="00E22218">
      <w:pPr>
        <w:ind w:left="540" w:hanging="540"/>
        <w:rPr>
          <w:spacing w:val="-2"/>
        </w:rPr>
      </w:pPr>
      <w:r w:rsidRPr="000E3AD4">
        <w:rPr>
          <w:spacing w:val="-2"/>
        </w:rPr>
        <w:t xml:space="preserve"> </w:t>
      </w:r>
    </w:p>
    <w:p w14:paraId="32CCD2AC" w14:textId="77777777" w:rsidR="0057006C" w:rsidRPr="000E3AD4" w:rsidRDefault="0057006C" w:rsidP="00E22218">
      <w:pPr>
        <w:ind w:left="540" w:hanging="540"/>
        <w:rPr>
          <w:spacing w:val="-2"/>
        </w:rPr>
      </w:pPr>
      <w:r w:rsidRPr="000E3AD4">
        <w:rPr>
          <w:spacing w:val="-2"/>
        </w:rPr>
        <w:t>2.</w:t>
      </w:r>
      <w:r w:rsidRPr="000E3AD4">
        <w:rPr>
          <w:spacing w:val="-2"/>
        </w:rPr>
        <w:tab/>
        <w:t xml:space="preserve">The Broker must maintain documentation, as identified in the RFP, to support all payment claims submitted to and paid by the Division of Medicaid and Medical Assistance (DMMA) (The Division). </w:t>
      </w:r>
    </w:p>
    <w:p w14:paraId="76BACD40" w14:textId="77777777" w:rsidR="0057006C" w:rsidRPr="000E3AD4" w:rsidRDefault="0057006C" w:rsidP="00E22218">
      <w:pPr>
        <w:ind w:left="540" w:hanging="540"/>
        <w:rPr>
          <w:spacing w:val="-2"/>
        </w:rPr>
      </w:pPr>
      <w:r w:rsidRPr="000E3AD4">
        <w:rPr>
          <w:spacing w:val="-2"/>
        </w:rPr>
        <w:t xml:space="preserve"> </w:t>
      </w:r>
    </w:p>
    <w:p w14:paraId="7760F600" w14:textId="77777777" w:rsidR="0057006C" w:rsidRPr="000E3AD4" w:rsidRDefault="0057006C" w:rsidP="00E22218">
      <w:pPr>
        <w:ind w:left="540" w:hanging="540"/>
        <w:rPr>
          <w:spacing w:val="-2"/>
        </w:rPr>
      </w:pPr>
      <w:r w:rsidRPr="000E3AD4">
        <w:rPr>
          <w:spacing w:val="-2"/>
        </w:rPr>
        <w:t>3.</w:t>
      </w:r>
      <w:r w:rsidRPr="000E3AD4">
        <w:rPr>
          <w:spacing w:val="-2"/>
        </w:rPr>
        <w:tab/>
        <w:t xml:space="preserve">The Broker agrees to submit monthly, quarterly, and annual program performance reports, as well as other reports as required by the Division. Payments may be withheld if the Broker fails to comply with these requirements. </w:t>
      </w:r>
    </w:p>
    <w:p w14:paraId="5DCA519D" w14:textId="77777777" w:rsidR="0057006C" w:rsidRPr="000E3AD4" w:rsidRDefault="0057006C" w:rsidP="00E22218">
      <w:pPr>
        <w:ind w:left="540" w:hanging="540"/>
        <w:rPr>
          <w:spacing w:val="-2"/>
        </w:rPr>
      </w:pPr>
      <w:r w:rsidRPr="000E3AD4">
        <w:rPr>
          <w:spacing w:val="-2"/>
        </w:rPr>
        <w:t xml:space="preserve"> </w:t>
      </w:r>
    </w:p>
    <w:p w14:paraId="35A9D85D" w14:textId="77777777" w:rsidR="0057006C" w:rsidRPr="000E3AD4" w:rsidRDefault="0057006C" w:rsidP="00E22218">
      <w:pPr>
        <w:ind w:left="540" w:hanging="540"/>
        <w:rPr>
          <w:spacing w:val="-2"/>
        </w:rPr>
      </w:pPr>
      <w:r w:rsidRPr="000E3AD4">
        <w:rPr>
          <w:spacing w:val="-2"/>
        </w:rPr>
        <w:t>4.</w:t>
      </w:r>
      <w:r w:rsidRPr="000E3AD4">
        <w:rPr>
          <w:spacing w:val="-2"/>
        </w:rPr>
        <w:tab/>
        <w:t xml:space="preserve">The Broker's fiscal records and accounts, including those involving other programs that may be substantially related to this contract, shall be subject to audit by duly authorized Federal and State officials. </w:t>
      </w:r>
    </w:p>
    <w:p w14:paraId="4FDE49F1" w14:textId="77777777" w:rsidR="0057006C" w:rsidRPr="000E3AD4" w:rsidRDefault="0057006C" w:rsidP="00E22218">
      <w:pPr>
        <w:ind w:left="540" w:hanging="540"/>
        <w:rPr>
          <w:spacing w:val="-2"/>
        </w:rPr>
      </w:pPr>
      <w:r w:rsidRPr="000E3AD4">
        <w:rPr>
          <w:spacing w:val="-2"/>
        </w:rPr>
        <w:t xml:space="preserve"> </w:t>
      </w:r>
    </w:p>
    <w:p w14:paraId="1DC77A72" w14:textId="77777777" w:rsidR="0057006C" w:rsidRPr="000E3AD4" w:rsidRDefault="0057006C" w:rsidP="00E22218">
      <w:pPr>
        <w:ind w:left="540" w:hanging="540"/>
        <w:rPr>
          <w:spacing w:val="-2"/>
        </w:rPr>
      </w:pPr>
      <w:r w:rsidRPr="000E3AD4">
        <w:rPr>
          <w:spacing w:val="-2"/>
        </w:rPr>
        <w:t>5.</w:t>
      </w:r>
      <w:r w:rsidRPr="000E3AD4">
        <w:rPr>
          <w:spacing w:val="-2"/>
        </w:rPr>
        <w:tab/>
        <w:t xml:space="preserve">The Broker agrees that the project will be carried out in accordance with the policies and procedures established by the Department, and the terms and conditions of this contract and RFP application as approved by the Department. </w:t>
      </w:r>
    </w:p>
    <w:p w14:paraId="08B11D5E" w14:textId="77777777" w:rsidR="0057006C" w:rsidRPr="000E3AD4" w:rsidRDefault="0057006C" w:rsidP="00E22218">
      <w:pPr>
        <w:ind w:left="540" w:hanging="540"/>
        <w:rPr>
          <w:spacing w:val="-2"/>
        </w:rPr>
      </w:pPr>
      <w:r w:rsidRPr="000E3AD4">
        <w:rPr>
          <w:spacing w:val="-2"/>
        </w:rPr>
        <w:t xml:space="preserve"> </w:t>
      </w:r>
    </w:p>
    <w:p w14:paraId="0DC04A3C" w14:textId="77777777" w:rsidR="0057006C" w:rsidRPr="000E3AD4" w:rsidRDefault="0057006C" w:rsidP="00E22218">
      <w:pPr>
        <w:ind w:left="540" w:hanging="540"/>
        <w:rPr>
          <w:spacing w:val="-2"/>
        </w:rPr>
      </w:pPr>
      <w:r w:rsidRPr="000E3AD4">
        <w:rPr>
          <w:spacing w:val="-2"/>
        </w:rPr>
        <w:t>6.</w:t>
      </w:r>
      <w:r w:rsidRPr="000E3AD4">
        <w:rPr>
          <w:spacing w:val="-2"/>
        </w:rPr>
        <w:tab/>
        <w:t xml:space="preserve">The Broker agrees to cooperate and assist in efforts undertaken by the Division, the U.S. Department of Health and Human Services, or any other agency or organization duly authorized by any of the preceding to evaluate the effectiveness, feasibility and cost of the program. </w:t>
      </w:r>
    </w:p>
    <w:p w14:paraId="24ECA449" w14:textId="77777777" w:rsidR="0057006C" w:rsidRPr="000E3AD4" w:rsidRDefault="0057006C" w:rsidP="00E22218">
      <w:pPr>
        <w:ind w:left="540" w:hanging="540"/>
        <w:rPr>
          <w:spacing w:val="-2"/>
        </w:rPr>
      </w:pPr>
      <w:r w:rsidRPr="000E3AD4">
        <w:rPr>
          <w:spacing w:val="-2"/>
        </w:rPr>
        <w:t xml:space="preserve"> </w:t>
      </w:r>
    </w:p>
    <w:p w14:paraId="256738BF" w14:textId="77777777" w:rsidR="0057006C" w:rsidRPr="000E3AD4" w:rsidRDefault="0057006C" w:rsidP="00E22218">
      <w:pPr>
        <w:ind w:left="540" w:hanging="540"/>
        <w:rPr>
          <w:spacing w:val="-2"/>
        </w:rPr>
      </w:pPr>
      <w:r w:rsidRPr="000E3AD4">
        <w:rPr>
          <w:spacing w:val="-2"/>
        </w:rPr>
        <w:t>7.</w:t>
      </w:r>
      <w:r w:rsidRPr="000E3AD4">
        <w:rPr>
          <w:spacing w:val="-2"/>
        </w:rPr>
        <w:tab/>
        <w:t xml:space="preserve">The Broker agrees that no personal information obtained from an individual in conjunction with the project shall be disclosed in a form that identifies an individual without the written and informed consent of the individual concerned. </w:t>
      </w:r>
    </w:p>
    <w:p w14:paraId="03F8C205" w14:textId="77777777" w:rsidR="0057006C" w:rsidRPr="000E3AD4" w:rsidRDefault="0057006C" w:rsidP="00E22218">
      <w:pPr>
        <w:ind w:left="540" w:hanging="540"/>
        <w:rPr>
          <w:spacing w:val="-2"/>
        </w:rPr>
      </w:pPr>
      <w:r w:rsidRPr="000E3AD4">
        <w:rPr>
          <w:spacing w:val="-2"/>
        </w:rPr>
        <w:t xml:space="preserve"> </w:t>
      </w:r>
    </w:p>
    <w:p w14:paraId="4567B935" w14:textId="4890C30A" w:rsidR="00D244EB" w:rsidRDefault="0057006C" w:rsidP="00E22218">
      <w:pPr>
        <w:ind w:left="540" w:hanging="540"/>
        <w:rPr>
          <w:spacing w:val="-2"/>
        </w:rPr>
      </w:pPr>
      <w:r w:rsidRPr="000E3AD4">
        <w:rPr>
          <w:spacing w:val="-2"/>
        </w:rPr>
        <w:t>8.</w:t>
      </w:r>
      <w:r w:rsidRPr="000E3AD4">
        <w:rPr>
          <w:spacing w:val="-2"/>
        </w:rPr>
        <w:tab/>
        <w:t>If, at any given time, the Broker cannot provide the contracted and authorized services, the Division has the authority to remove the funds from the contract.</w:t>
      </w:r>
    </w:p>
    <w:p w14:paraId="01283E31" w14:textId="77777777" w:rsidR="00E22218" w:rsidRPr="00E22218" w:rsidRDefault="00E22218" w:rsidP="00E22218">
      <w:pPr>
        <w:ind w:left="540" w:hanging="540"/>
        <w:rPr>
          <w:spacing w:val="-2"/>
        </w:rPr>
      </w:pPr>
    </w:p>
    <w:p w14:paraId="7573CCFA" w14:textId="77777777" w:rsidR="00E22218" w:rsidRDefault="0057006C" w:rsidP="00E22218">
      <w:pPr>
        <w:pStyle w:val="ListParagraph"/>
        <w:numPr>
          <w:ilvl w:val="0"/>
          <w:numId w:val="274"/>
        </w:numPr>
        <w:ind w:left="540" w:hanging="540"/>
        <w:rPr>
          <w:rFonts w:ascii="Arial" w:hAnsi="Arial" w:cs="Arial"/>
          <w:spacing w:val="-2"/>
        </w:rPr>
      </w:pPr>
      <w:r w:rsidRPr="00E22218">
        <w:rPr>
          <w:rFonts w:ascii="Arial" w:hAnsi="Arial" w:cs="Arial"/>
          <w:spacing w:val="-2"/>
        </w:rPr>
        <w:t>The Broker will provide the Project Director (i.e. name as provided on the Certificate of Insurance, in the Certificate Holder location) with copy of insurances held and will provide copy of same when there is any change in status to policy.</w:t>
      </w:r>
    </w:p>
    <w:p w14:paraId="5FC88AA3" w14:textId="77777777" w:rsidR="00E22218" w:rsidRPr="00E22218" w:rsidRDefault="00E22218" w:rsidP="00E22218">
      <w:pPr>
        <w:ind w:left="540" w:hanging="540"/>
        <w:rPr>
          <w:spacing w:val="-2"/>
        </w:rPr>
      </w:pPr>
    </w:p>
    <w:p w14:paraId="7DFAAF5B" w14:textId="01C1085D" w:rsidR="00D244EB" w:rsidRDefault="003966B3" w:rsidP="003966B3">
      <w:pPr>
        <w:pStyle w:val="ListParagraph"/>
        <w:numPr>
          <w:ilvl w:val="0"/>
          <w:numId w:val="274"/>
        </w:numPr>
        <w:ind w:left="540" w:hanging="540"/>
        <w:rPr>
          <w:rFonts w:ascii="Arial" w:hAnsi="Arial" w:cs="Arial"/>
          <w:spacing w:val="-2"/>
        </w:rPr>
      </w:pPr>
      <w:r>
        <w:rPr>
          <w:rFonts w:ascii="Arial" w:hAnsi="Arial" w:cs="Arial"/>
          <w:spacing w:val="-2"/>
        </w:rPr>
        <w:t xml:space="preserve">The Broker </w:t>
      </w:r>
      <w:r w:rsidR="00174DB0">
        <w:rPr>
          <w:rFonts w:ascii="Arial" w:hAnsi="Arial" w:cs="Arial"/>
          <w:spacing w:val="-2"/>
        </w:rPr>
        <w:t xml:space="preserve">must </w:t>
      </w:r>
      <w:r>
        <w:rPr>
          <w:rFonts w:ascii="Arial" w:hAnsi="Arial" w:cs="Arial"/>
          <w:spacing w:val="-2"/>
        </w:rPr>
        <w:t xml:space="preserve">include </w:t>
      </w:r>
      <w:r w:rsidRPr="003966B3">
        <w:rPr>
          <w:rFonts w:ascii="Arial" w:hAnsi="Arial" w:cs="Arial"/>
          <w:spacing w:val="-2"/>
        </w:rPr>
        <w:t>Attachment 11</w:t>
      </w:r>
      <w:r w:rsidR="00174DB0">
        <w:rPr>
          <w:rFonts w:ascii="Arial" w:hAnsi="Arial" w:cs="Arial"/>
          <w:spacing w:val="-2"/>
        </w:rPr>
        <w:t>—Cost Proposal Worksheet</w:t>
      </w:r>
      <w:r w:rsidRPr="003966B3">
        <w:rPr>
          <w:rFonts w:ascii="Arial" w:hAnsi="Arial" w:cs="Arial"/>
          <w:spacing w:val="-2"/>
        </w:rPr>
        <w:t xml:space="preserve"> in your proposal.</w:t>
      </w:r>
    </w:p>
    <w:p w14:paraId="005D175F" w14:textId="77777777" w:rsidR="00C80437" w:rsidRPr="00C80437" w:rsidRDefault="00C80437" w:rsidP="00C80437">
      <w:pPr>
        <w:pStyle w:val="ListParagraph"/>
        <w:rPr>
          <w:rFonts w:ascii="Arial" w:hAnsi="Arial" w:cs="Arial"/>
          <w:spacing w:val="-2"/>
        </w:rPr>
      </w:pPr>
    </w:p>
    <w:p w14:paraId="7D487BEB" w14:textId="392226EF" w:rsidR="002A7685" w:rsidRDefault="00BB2B94" w:rsidP="003966B3">
      <w:pPr>
        <w:pStyle w:val="ListParagraph"/>
        <w:numPr>
          <w:ilvl w:val="0"/>
          <w:numId w:val="274"/>
        </w:numPr>
        <w:ind w:left="540" w:hanging="540"/>
        <w:rPr>
          <w:rFonts w:ascii="Arial" w:hAnsi="Arial" w:cs="Arial"/>
          <w:spacing w:val="-2"/>
        </w:rPr>
      </w:pPr>
      <w:r>
        <w:rPr>
          <w:rFonts w:ascii="Arial" w:hAnsi="Arial" w:cs="Arial"/>
          <w:spacing w:val="-2"/>
        </w:rPr>
        <w:t>A</w:t>
      </w:r>
      <w:r w:rsidR="00C80437">
        <w:rPr>
          <w:rFonts w:ascii="Arial" w:hAnsi="Arial" w:cs="Arial"/>
          <w:spacing w:val="-2"/>
        </w:rPr>
        <w:t xml:space="preserve"> completed</w:t>
      </w:r>
      <w:r w:rsidR="002A7685">
        <w:rPr>
          <w:rFonts w:ascii="Arial" w:hAnsi="Arial" w:cs="Arial"/>
          <w:spacing w:val="-2"/>
        </w:rPr>
        <w:t xml:space="preserve"> Bidders Signature Form – Appendix D</w:t>
      </w:r>
      <w:r w:rsidR="00B45EE2">
        <w:rPr>
          <w:rFonts w:ascii="Arial" w:hAnsi="Arial" w:cs="Arial"/>
          <w:spacing w:val="-2"/>
        </w:rPr>
        <w:t>.</w:t>
      </w:r>
    </w:p>
    <w:p w14:paraId="60C6EF1D" w14:textId="77777777" w:rsidR="002A7685" w:rsidRPr="002A7685" w:rsidRDefault="002A7685" w:rsidP="002A7685">
      <w:pPr>
        <w:pStyle w:val="ListParagraph"/>
        <w:rPr>
          <w:rFonts w:ascii="Arial" w:hAnsi="Arial" w:cs="Arial"/>
          <w:spacing w:val="-2"/>
        </w:rPr>
      </w:pPr>
    </w:p>
    <w:p w14:paraId="4E968AF1" w14:textId="20A326CB" w:rsidR="00C80437" w:rsidRDefault="00BB2B94" w:rsidP="003966B3">
      <w:pPr>
        <w:pStyle w:val="ListParagraph"/>
        <w:numPr>
          <w:ilvl w:val="0"/>
          <w:numId w:val="274"/>
        </w:numPr>
        <w:ind w:left="540" w:hanging="540"/>
        <w:rPr>
          <w:rFonts w:ascii="Arial" w:hAnsi="Arial" w:cs="Arial"/>
          <w:spacing w:val="-2"/>
        </w:rPr>
      </w:pPr>
      <w:r>
        <w:rPr>
          <w:rFonts w:ascii="Arial" w:hAnsi="Arial" w:cs="Arial"/>
          <w:spacing w:val="-2"/>
        </w:rPr>
        <w:t>A</w:t>
      </w:r>
      <w:r w:rsidR="002A7685">
        <w:rPr>
          <w:rFonts w:ascii="Arial" w:hAnsi="Arial" w:cs="Arial"/>
          <w:spacing w:val="-2"/>
        </w:rPr>
        <w:t xml:space="preserve"> completed </w:t>
      </w:r>
      <w:r w:rsidR="00C80437">
        <w:rPr>
          <w:rFonts w:ascii="Arial" w:hAnsi="Arial" w:cs="Arial"/>
          <w:spacing w:val="-2"/>
        </w:rPr>
        <w:t>Certification Sheet – Appendix H.</w:t>
      </w:r>
    </w:p>
    <w:p w14:paraId="10E73BCC" w14:textId="77777777" w:rsidR="00C80437" w:rsidRPr="00C80437" w:rsidRDefault="00C80437" w:rsidP="00C80437">
      <w:pPr>
        <w:pStyle w:val="ListParagraph"/>
        <w:rPr>
          <w:rFonts w:ascii="Arial" w:hAnsi="Arial" w:cs="Arial"/>
          <w:spacing w:val="-2"/>
        </w:rPr>
      </w:pPr>
    </w:p>
    <w:p w14:paraId="4DE97981" w14:textId="517EB5D4" w:rsidR="00C80437" w:rsidRDefault="00BB2B94" w:rsidP="003966B3">
      <w:pPr>
        <w:pStyle w:val="ListParagraph"/>
        <w:numPr>
          <w:ilvl w:val="0"/>
          <w:numId w:val="274"/>
        </w:numPr>
        <w:ind w:left="540" w:hanging="540"/>
        <w:rPr>
          <w:rFonts w:ascii="Arial" w:hAnsi="Arial" w:cs="Arial"/>
          <w:spacing w:val="-2"/>
        </w:rPr>
      </w:pPr>
      <w:r>
        <w:rPr>
          <w:rFonts w:ascii="Arial" w:hAnsi="Arial" w:cs="Arial"/>
          <w:spacing w:val="-2"/>
        </w:rPr>
        <w:t>A</w:t>
      </w:r>
      <w:r w:rsidR="00C80437">
        <w:rPr>
          <w:rFonts w:ascii="Arial" w:hAnsi="Arial" w:cs="Arial"/>
          <w:spacing w:val="-2"/>
        </w:rPr>
        <w:t xml:space="preserve"> </w:t>
      </w:r>
      <w:r>
        <w:rPr>
          <w:rFonts w:ascii="Arial" w:hAnsi="Arial" w:cs="Arial"/>
          <w:spacing w:val="-2"/>
        </w:rPr>
        <w:t xml:space="preserve">completed </w:t>
      </w:r>
      <w:r w:rsidR="00C80437">
        <w:rPr>
          <w:rFonts w:ascii="Arial" w:hAnsi="Arial" w:cs="Arial"/>
          <w:spacing w:val="-2"/>
        </w:rPr>
        <w:t>Statement of Compliance Form – Appendix I.</w:t>
      </w:r>
    </w:p>
    <w:p w14:paraId="4223F83C" w14:textId="77777777" w:rsidR="00C80437" w:rsidRPr="00C80437" w:rsidRDefault="00C80437" w:rsidP="00C80437">
      <w:pPr>
        <w:pStyle w:val="ListParagraph"/>
        <w:rPr>
          <w:rFonts w:ascii="Arial" w:hAnsi="Arial" w:cs="Arial"/>
          <w:spacing w:val="-2"/>
        </w:rPr>
      </w:pPr>
    </w:p>
    <w:p w14:paraId="7CE6ED21" w14:textId="13CB9542" w:rsidR="00C80437" w:rsidRDefault="00BB2B94" w:rsidP="003966B3">
      <w:pPr>
        <w:pStyle w:val="ListParagraph"/>
        <w:numPr>
          <w:ilvl w:val="0"/>
          <w:numId w:val="274"/>
        </w:numPr>
        <w:ind w:left="540" w:hanging="540"/>
        <w:rPr>
          <w:rFonts w:ascii="Arial" w:hAnsi="Arial" w:cs="Arial"/>
          <w:spacing w:val="-2"/>
        </w:rPr>
      </w:pPr>
      <w:r>
        <w:rPr>
          <w:rFonts w:ascii="Arial" w:hAnsi="Arial" w:cs="Arial"/>
          <w:spacing w:val="-2"/>
        </w:rPr>
        <w:t>A</w:t>
      </w:r>
      <w:r w:rsidR="00C80437">
        <w:rPr>
          <w:rFonts w:ascii="Arial" w:hAnsi="Arial" w:cs="Arial"/>
          <w:spacing w:val="-2"/>
        </w:rPr>
        <w:t xml:space="preserve"> </w:t>
      </w:r>
      <w:r>
        <w:rPr>
          <w:rFonts w:ascii="Arial" w:hAnsi="Arial" w:cs="Arial"/>
          <w:spacing w:val="-2"/>
        </w:rPr>
        <w:t xml:space="preserve">completed </w:t>
      </w:r>
      <w:r w:rsidR="00C80437">
        <w:rPr>
          <w:rFonts w:ascii="Arial" w:hAnsi="Arial" w:cs="Arial"/>
          <w:spacing w:val="-2"/>
        </w:rPr>
        <w:t>Federal Acquisition Regulation – Appendix J.</w:t>
      </w:r>
    </w:p>
    <w:p w14:paraId="655CBE48" w14:textId="77777777" w:rsidR="00C80437" w:rsidRPr="00C80437" w:rsidRDefault="00C80437" w:rsidP="00C80437">
      <w:pPr>
        <w:pStyle w:val="ListParagraph"/>
        <w:rPr>
          <w:rFonts w:ascii="Arial" w:hAnsi="Arial" w:cs="Arial"/>
          <w:spacing w:val="-2"/>
        </w:rPr>
      </w:pPr>
    </w:p>
    <w:p w14:paraId="07DA863E" w14:textId="139497B0" w:rsidR="00C80437" w:rsidRDefault="00BB2B94" w:rsidP="003966B3">
      <w:pPr>
        <w:pStyle w:val="ListParagraph"/>
        <w:numPr>
          <w:ilvl w:val="0"/>
          <w:numId w:val="274"/>
        </w:numPr>
        <w:ind w:left="540" w:hanging="540"/>
        <w:rPr>
          <w:rFonts w:ascii="Arial" w:hAnsi="Arial" w:cs="Arial"/>
          <w:spacing w:val="-2"/>
        </w:rPr>
      </w:pPr>
      <w:r>
        <w:rPr>
          <w:rFonts w:ascii="Arial" w:hAnsi="Arial" w:cs="Arial"/>
          <w:spacing w:val="-2"/>
        </w:rPr>
        <w:t>A completed</w:t>
      </w:r>
      <w:r w:rsidR="00C80437">
        <w:rPr>
          <w:rFonts w:ascii="Arial" w:hAnsi="Arial" w:cs="Arial"/>
          <w:spacing w:val="-2"/>
        </w:rPr>
        <w:t xml:space="preserve"> Statement/Compliance to Drug Free Workplace – Appendix L.</w:t>
      </w:r>
    </w:p>
    <w:p w14:paraId="42399F13" w14:textId="77777777" w:rsidR="00C80437" w:rsidRPr="00C80437" w:rsidRDefault="00C80437" w:rsidP="00C80437">
      <w:pPr>
        <w:pStyle w:val="ListParagraph"/>
        <w:rPr>
          <w:rFonts w:ascii="Arial" w:hAnsi="Arial" w:cs="Arial"/>
          <w:spacing w:val="-2"/>
        </w:rPr>
      </w:pPr>
    </w:p>
    <w:p w14:paraId="6C9C4616" w14:textId="5C76DF15" w:rsidR="00C80437" w:rsidRDefault="00727D1C" w:rsidP="003966B3">
      <w:pPr>
        <w:pStyle w:val="ListParagraph"/>
        <w:numPr>
          <w:ilvl w:val="0"/>
          <w:numId w:val="274"/>
        </w:numPr>
        <w:ind w:left="540" w:hanging="540"/>
        <w:rPr>
          <w:rFonts w:ascii="Arial" w:hAnsi="Arial" w:cs="Arial"/>
          <w:spacing w:val="-2"/>
        </w:rPr>
      </w:pPr>
      <w:r>
        <w:rPr>
          <w:rFonts w:ascii="Arial" w:hAnsi="Arial" w:cs="Arial"/>
          <w:spacing w:val="-2"/>
        </w:rPr>
        <w:t>A</w:t>
      </w:r>
      <w:r w:rsidR="00C80437">
        <w:rPr>
          <w:rFonts w:ascii="Arial" w:hAnsi="Arial" w:cs="Arial"/>
          <w:spacing w:val="-2"/>
        </w:rPr>
        <w:t>cknowledge</w:t>
      </w:r>
      <w:r>
        <w:rPr>
          <w:rFonts w:ascii="Arial" w:hAnsi="Arial" w:cs="Arial"/>
          <w:spacing w:val="-2"/>
        </w:rPr>
        <w:t xml:space="preserve"> you reviewed</w:t>
      </w:r>
      <w:r w:rsidR="00C80437">
        <w:rPr>
          <w:rFonts w:ascii="Arial" w:hAnsi="Arial" w:cs="Arial"/>
          <w:spacing w:val="-2"/>
        </w:rPr>
        <w:t xml:space="preserve"> the submission of Monthly &amp; Quarterly Report – refer to Appendix M.</w:t>
      </w:r>
    </w:p>
    <w:p w14:paraId="39CD720B" w14:textId="77777777" w:rsidR="00C80437" w:rsidRPr="00C80437" w:rsidRDefault="00C80437" w:rsidP="00C80437">
      <w:pPr>
        <w:rPr>
          <w:spacing w:val="-2"/>
        </w:rPr>
      </w:pPr>
    </w:p>
    <w:p w14:paraId="2740E559" w14:textId="77777777" w:rsidR="0057006C" w:rsidRPr="00E22218" w:rsidRDefault="0057006C" w:rsidP="00E22218">
      <w:pPr>
        <w:ind w:left="540" w:hanging="540"/>
        <w:rPr>
          <w:spacing w:val="-2"/>
        </w:rPr>
      </w:pPr>
      <w:r w:rsidRPr="00E22218">
        <w:rPr>
          <w:spacing w:val="-2"/>
        </w:rPr>
        <w:t xml:space="preserve"> </w:t>
      </w:r>
    </w:p>
    <w:p w14:paraId="39D14B97" w14:textId="77777777" w:rsidR="00D614ED" w:rsidRDefault="0057006C" w:rsidP="00D614ED">
      <w:pPr>
        <w:pStyle w:val="Heading3"/>
        <w:spacing w:line="276" w:lineRule="auto"/>
        <w:ind w:left="1980" w:hanging="1980"/>
        <w:rPr>
          <w:spacing w:val="-2"/>
          <w:sz w:val="24"/>
          <w:szCs w:val="24"/>
        </w:rPr>
      </w:pPr>
      <w:r w:rsidRPr="000E3AD4">
        <w:rPr>
          <w:spacing w:val="-2"/>
          <w:sz w:val="24"/>
          <w:szCs w:val="24"/>
        </w:rPr>
        <w:t>NOTE: Additional requirements may be added to this section based upon finalized contract</w:t>
      </w:r>
    </w:p>
    <w:p w14:paraId="18640427" w14:textId="77777777" w:rsidR="005916D2" w:rsidRDefault="005916D2" w:rsidP="005916D2"/>
    <w:p w14:paraId="2ABA31B8" w14:textId="77777777" w:rsidR="005916D2" w:rsidRDefault="005916D2" w:rsidP="005916D2"/>
    <w:p w14:paraId="07BD9CF6" w14:textId="77777777" w:rsidR="005916D2" w:rsidRDefault="005916D2" w:rsidP="005916D2"/>
    <w:p w14:paraId="4AA88701" w14:textId="77777777" w:rsidR="005916D2" w:rsidRDefault="005916D2" w:rsidP="005916D2"/>
    <w:p w14:paraId="1FDBDACA" w14:textId="77777777" w:rsidR="005916D2" w:rsidRDefault="005916D2" w:rsidP="005916D2"/>
    <w:p w14:paraId="5623F4D5" w14:textId="77777777" w:rsidR="005916D2" w:rsidRDefault="005916D2" w:rsidP="005916D2"/>
    <w:p w14:paraId="0FD143F7" w14:textId="77777777" w:rsidR="00727D1C" w:rsidRDefault="00727D1C" w:rsidP="005916D2"/>
    <w:p w14:paraId="596E1595" w14:textId="77777777" w:rsidR="005916D2" w:rsidRDefault="005916D2" w:rsidP="005916D2"/>
    <w:p w14:paraId="5A543235" w14:textId="77777777" w:rsidR="005916D2" w:rsidRDefault="005916D2" w:rsidP="005916D2"/>
    <w:p w14:paraId="6F3D77EB" w14:textId="77777777" w:rsidR="005916D2" w:rsidRDefault="005916D2" w:rsidP="005916D2"/>
    <w:p w14:paraId="208775D9" w14:textId="77777777" w:rsidR="005916D2" w:rsidRDefault="005916D2" w:rsidP="005916D2"/>
    <w:p w14:paraId="092CEAE2" w14:textId="77777777" w:rsidR="005916D2" w:rsidRDefault="005916D2" w:rsidP="005916D2"/>
    <w:p w14:paraId="55745F23" w14:textId="77777777" w:rsidR="005916D2" w:rsidRDefault="005916D2" w:rsidP="005916D2"/>
    <w:p w14:paraId="06AEE6C4" w14:textId="77777777" w:rsidR="005916D2" w:rsidRDefault="005916D2" w:rsidP="005916D2"/>
    <w:p w14:paraId="754C266B" w14:textId="7ED7A71F" w:rsidR="005916D2" w:rsidRPr="005916D2" w:rsidRDefault="005916D2" w:rsidP="005916D2">
      <w:pPr>
        <w:jc w:val="center"/>
        <w:sectPr w:rsidR="005916D2" w:rsidRPr="005916D2" w:rsidSect="00354C22">
          <w:pgSz w:w="12240" w:h="15840"/>
          <w:pgMar w:top="1890" w:right="720" w:bottom="864" w:left="720" w:header="90" w:footer="720" w:gutter="0"/>
          <w:cols w:space="720"/>
          <w:docGrid w:linePitch="360"/>
        </w:sectPr>
      </w:pPr>
      <w:r w:rsidRPr="000E3AD4">
        <w:rPr>
          <w:i/>
          <w:spacing w:val="-3"/>
          <w:sz w:val="22"/>
        </w:rPr>
        <w:t>[balance of page is intentionally left blank]</w:t>
      </w:r>
    </w:p>
    <w:p w14:paraId="03B7ECDB" w14:textId="6A4EC1DA" w:rsidR="0057006C" w:rsidRPr="000E3AD4" w:rsidRDefault="0057006C" w:rsidP="00D614ED">
      <w:pPr>
        <w:pStyle w:val="Heading1"/>
        <w:numPr>
          <w:ilvl w:val="0"/>
          <w:numId w:val="0"/>
        </w:numPr>
        <w:spacing w:after="5" w:line="306" w:lineRule="auto"/>
        <w:ind w:left="2583" w:right="2551"/>
        <w:jc w:val="center"/>
        <w:rPr>
          <w:bCs w:val="0"/>
          <w:sz w:val="28"/>
          <w:szCs w:val="28"/>
        </w:rPr>
      </w:pPr>
      <w:bookmarkStart w:id="28" w:name="Appendix_D"/>
      <w:r w:rsidRPr="00E23C54">
        <w:rPr>
          <w:sz w:val="28"/>
          <w:szCs w:val="28"/>
        </w:rPr>
        <w:t xml:space="preserve">Appendix D - BIDDERS SIGNATURE </w:t>
      </w:r>
      <w:bookmarkEnd w:id="28"/>
      <w:r w:rsidRPr="000E3AD4">
        <w:rPr>
          <w:sz w:val="28"/>
          <w:szCs w:val="28"/>
        </w:rPr>
        <w:t>FORM</w:t>
      </w:r>
      <w:r w:rsidRPr="000E3AD4">
        <w:rPr>
          <w:b w:val="0"/>
          <w:sz w:val="28"/>
          <w:szCs w:val="28"/>
        </w:rPr>
        <w:t xml:space="preserve"> </w:t>
      </w:r>
      <w:r w:rsidRPr="000E3AD4">
        <w:rPr>
          <w:bCs w:val="0"/>
          <w:sz w:val="28"/>
          <w:szCs w:val="28"/>
        </w:rPr>
        <w:t>STATE OF DELAWARE</w:t>
      </w:r>
    </w:p>
    <w:p w14:paraId="420631E6" w14:textId="00FE1C32" w:rsidR="0057006C" w:rsidRPr="000E3AD4" w:rsidRDefault="0057006C" w:rsidP="00D614ED">
      <w:pPr>
        <w:spacing w:after="12" w:line="250" w:lineRule="auto"/>
        <w:ind w:left="30" w:right="90" w:hanging="10"/>
        <w:jc w:val="center"/>
        <w:rPr>
          <w:b/>
          <w:bCs/>
        </w:rPr>
      </w:pPr>
      <w:r w:rsidRPr="000E3AD4">
        <w:rPr>
          <w:b/>
          <w:bCs/>
          <w:sz w:val="28"/>
          <w:szCs w:val="28"/>
        </w:rPr>
        <w:t>DELAWARE HEALTH AND SOCIAL SERVICES</w:t>
      </w:r>
    </w:p>
    <w:p w14:paraId="02B52212" w14:textId="77777777" w:rsidR="0057006C" w:rsidRPr="000E3AD4" w:rsidRDefault="0057006C" w:rsidP="0057006C">
      <w:pPr>
        <w:spacing w:line="259" w:lineRule="auto"/>
        <w:jc w:val="center"/>
        <w:rPr>
          <w:b/>
          <w:bCs/>
        </w:rPr>
      </w:pPr>
      <w:r w:rsidRPr="000E3AD4">
        <w:rPr>
          <w:b/>
          <w:bCs/>
        </w:rPr>
        <w:t xml:space="preserve"> </w:t>
      </w:r>
    </w:p>
    <w:p w14:paraId="79E8B406" w14:textId="77777777" w:rsidR="0057006C" w:rsidRPr="000E3AD4" w:rsidRDefault="0057006C" w:rsidP="0057006C">
      <w:pPr>
        <w:spacing w:line="259" w:lineRule="auto"/>
        <w:jc w:val="center"/>
      </w:pPr>
      <w:r w:rsidRPr="000E3AD4">
        <w:rPr>
          <w:b/>
        </w:rPr>
        <w:t xml:space="preserve"> </w:t>
      </w:r>
    </w:p>
    <w:p w14:paraId="6F4F3FD1" w14:textId="77777777" w:rsidR="0057006C" w:rsidRPr="000E3AD4" w:rsidRDefault="0057006C" w:rsidP="0057006C">
      <w:pPr>
        <w:ind w:right="70"/>
      </w:pPr>
      <w:r w:rsidRPr="000E3AD4">
        <w:t xml:space="preserve">Name of Bidder _________________________________________ </w:t>
      </w:r>
    </w:p>
    <w:p w14:paraId="4E502C96" w14:textId="77777777" w:rsidR="0057006C" w:rsidRPr="000E3AD4" w:rsidRDefault="0057006C" w:rsidP="0057006C">
      <w:pPr>
        <w:ind w:right="70"/>
      </w:pPr>
      <w:r w:rsidRPr="000E3AD4">
        <w:t xml:space="preserve">Signature of Authorized Person ___________________________ </w:t>
      </w:r>
    </w:p>
    <w:p w14:paraId="74CB537A" w14:textId="77777777" w:rsidR="0057006C" w:rsidRPr="000E3AD4" w:rsidRDefault="0057006C" w:rsidP="0057006C">
      <w:pPr>
        <w:ind w:right="70"/>
      </w:pPr>
      <w:r w:rsidRPr="000E3AD4">
        <w:t xml:space="preserve">Type in Name of Authorized Person ________________________ </w:t>
      </w:r>
    </w:p>
    <w:p w14:paraId="374E591F" w14:textId="77777777" w:rsidR="0057006C" w:rsidRPr="000E3AD4" w:rsidRDefault="0057006C" w:rsidP="0057006C">
      <w:pPr>
        <w:ind w:right="70"/>
      </w:pPr>
      <w:r w:rsidRPr="000E3AD4">
        <w:t xml:space="preserve">Title of Authorized Person ________________________________ </w:t>
      </w:r>
    </w:p>
    <w:p w14:paraId="53BDC005" w14:textId="77777777" w:rsidR="0057006C" w:rsidRPr="000E3AD4" w:rsidRDefault="0057006C" w:rsidP="0057006C">
      <w:pPr>
        <w:ind w:right="70"/>
      </w:pPr>
      <w:r w:rsidRPr="000E3AD4">
        <w:t xml:space="preserve">Street Name/Number _____________________________________ </w:t>
      </w:r>
    </w:p>
    <w:p w14:paraId="317C5DC7" w14:textId="77777777" w:rsidR="0057006C" w:rsidRPr="000E3AD4" w:rsidRDefault="0057006C" w:rsidP="0057006C">
      <w:pPr>
        <w:ind w:right="70"/>
      </w:pPr>
      <w:r w:rsidRPr="000E3AD4">
        <w:t xml:space="preserve">City, State, and Zip Code _________________________________ </w:t>
      </w:r>
    </w:p>
    <w:p w14:paraId="0B266C98" w14:textId="77777777" w:rsidR="0057006C" w:rsidRPr="000E3AD4" w:rsidRDefault="0057006C" w:rsidP="0057006C">
      <w:pPr>
        <w:ind w:right="70"/>
      </w:pPr>
      <w:r w:rsidRPr="000E3AD4">
        <w:t xml:space="preserve">Contact Person __________________________________________ </w:t>
      </w:r>
    </w:p>
    <w:p w14:paraId="5C20B9C4" w14:textId="77777777" w:rsidR="0057006C" w:rsidRPr="000E3AD4" w:rsidRDefault="0057006C" w:rsidP="0057006C">
      <w:pPr>
        <w:ind w:right="70"/>
      </w:pPr>
      <w:r w:rsidRPr="000E3AD4">
        <w:t xml:space="preserve">Telephone Number _______________________________________ </w:t>
      </w:r>
    </w:p>
    <w:p w14:paraId="6E837708" w14:textId="77777777" w:rsidR="0057006C" w:rsidRPr="000E3AD4" w:rsidRDefault="0057006C" w:rsidP="0057006C">
      <w:pPr>
        <w:ind w:right="70"/>
      </w:pPr>
      <w:r w:rsidRPr="000E3AD4">
        <w:t xml:space="preserve">Fax Number _____________________________________________ </w:t>
      </w:r>
    </w:p>
    <w:p w14:paraId="447A5E26" w14:textId="77777777" w:rsidR="0057006C" w:rsidRPr="000E3AD4" w:rsidRDefault="0057006C" w:rsidP="0057006C">
      <w:pPr>
        <w:ind w:right="70"/>
      </w:pPr>
      <w:r w:rsidRPr="000E3AD4">
        <w:t xml:space="preserve">Date ____________________________________________________ </w:t>
      </w:r>
    </w:p>
    <w:p w14:paraId="257AB58B" w14:textId="77777777" w:rsidR="0057006C" w:rsidRPr="000E3AD4" w:rsidRDefault="0057006C" w:rsidP="0057006C">
      <w:pPr>
        <w:ind w:right="70"/>
      </w:pPr>
      <w:r w:rsidRPr="000E3AD4">
        <w:t xml:space="preserve">Bidder's Federal Employers Identification No. ________________ </w:t>
      </w:r>
    </w:p>
    <w:p w14:paraId="6F9351E3" w14:textId="77777777" w:rsidR="0057006C" w:rsidRPr="000E3AD4" w:rsidRDefault="0057006C" w:rsidP="0057006C">
      <w:pPr>
        <w:ind w:right="70"/>
      </w:pPr>
      <w:r w:rsidRPr="000E3AD4">
        <w:t xml:space="preserve">Delivery Day/Completion Time _____________________________ </w:t>
      </w:r>
    </w:p>
    <w:p w14:paraId="01B95ABE" w14:textId="77777777" w:rsidR="0057006C" w:rsidRPr="000E3AD4" w:rsidRDefault="0057006C" w:rsidP="0057006C">
      <w:pPr>
        <w:ind w:right="70"/>
      </w:pPr>
      <w:r w:rsidRPr="000E3AD4">
        <w:t xml:space="preserve">F.O.B. __________________________________________________ </w:t>
      </w:r>
    </w:p>
    <w:p w14:paraId="3EDAE671" w14:textId="77777777" w:rsidR="0057006C" w:rsidRPr="000E3AD4" w:rsidRDefault="0057006C" w:rsidP="0057006C">
      <w:pPr>
        <w:ind w:right="70"/>
      </w:pPr>
      <w:r w:rsidRPr="000E3AD4">
        <w:t xml:space="preserve">Terms __________________________________________________ </w:t>
      </w:r>
    </w:p>
    <w:p w14:paraId="6EC75877" w14:textId="77777777" w:rsidR="0057006C" w:rsidRPr="000E3AD4" w:rsidRDefault="0057006C" w:rsidP="0057006C">
      <w:pPr>
        <w:spacing w:line="259" w:lineRule="auto"/>
      </w:pPr>
      <w:r w:rsidRPr="000E3AD4">
        <w:t xml:space="preserve"> </w:t>
      </w:r>
    </w:p>
    <w:p w14:paraId="7099AEC9" w14:textId="77777777" w:rsidR="0057006C" w:rsidRPr="000E3AD4" w:rsidRDefault="0057006C" w:rsidP="0057006C">
      <w:pPr>
        <w:spacing w:line="259" w:lineRule="auto"/>
      </w:pPr>
      <w:r w:rsidRPr="000E3AD4">
        <w:t xml:space="preserve"> </w:t>
      </w:r>
    </w:p>
    <w:p w14:paraId="52D3420A" w14:textId="77777777" w:rsidR="0057006C" w:rsidRPr="000E3AD4" w:rsidRDefault="0057006C" w:rsidP="0057006C">
      <w:pPr>
        <w:pStyle w:val="Heading1"/>
        <w:numPr>
          <w:ilvl w:val="0"/>
          <w:numId w:val="0"/>
        </w:numPr>
        <w:spacing w:after="5" w:line="250" w:lineRule="auto"/>
        <w:ind w:left="10" w:right="69"/>
        <w:jc w:val="center"/>
        <w:rPr>
          <w:sz w:val="24"/>
          <w:szCs w:val="24"/>
        </w:rPr>
      </w:pPr>
      <w:r w:rsidRPr="000E3AD4">
        <w:rPr>
          <w:sz w:val="24"/>
          <w:szCs w:val="24"/>
        </w:rPr>
        <w:t>THE FOLLOWING MUST BE COMPLETED BY THE BROKER</w:t>
      </w:r>
    </w:p>
    <w:p w14:paraId="0D995E91" w14:textId="77777777" w:rsidR="0057006C" w:rsidRPr="000E3AD4" w:rsidRDefault="0057006C" w:rsidP="0057006C">
      <w:pPr>
        <w:spacing w:line="259" w:lineRule="auto"/>
        <w:jc w:val="center"/>
      </w:pPr>
      <w:r w:rsidRPr="000E3AD4">
        <w:rPr>
          <w:b/>
        </w:rPr>
        <w:t xml:space="preserve"> </w:t>
      </w:r>
    </w:p>
    <w:p w14:paraId="4FCD877D" w14:textId="77777777" w:rsidR="0057006C" w:rsidRPr="000E3AD4" w:rsidRDefault="0057006C" w:rsidP="0057006C">
      <w:pPr>
        <w:ind w:right="70"/>
      </w:pPr>
      <w:r w:rsidRPr="000E3AD4">
        <w:t xml:space="preserve">AS CONSIDERATION FOR THE AWARD AND EXECUTION BY DELAWARE HEALTH AND </w:t>
      </w:r>
    </w:p>
    <w:p w14:paraId="1AD3A3B3" w14:textId="77777777" w:rsidR="0057006C" w:rsidRPr="000E3AD4" w:rsidRDefault="0057006C" w:rsidP="0057006C">
      <w:pPr>
        <w:ind w:right="70"/>
      </w:pPr>
      <w:r w:rsidRPr="000E3AD4">
        <w:t xml:space="preserve">SOCIAL SERVICES OF THIS CONTRACT, THE (COMPANY NAME) </w:t>
      </w:r>
    </w:p>
    <w:p w14:paraId="443BC2F9" w14:textId="77777777" w:rsidR="0057006C" w:rsidRPr="000E3AD4" w:rsidRDefault="0057006C" w:rsidP="0057006C">
      <w:pPr>
        <w:ind w:right="70"/>
      </w:pPr>
      <w:r w:rsidRPr="000E3AD4">
        <w:t xml:space="preserve">_____________________________ HEREBY GRANTS, CONVEYS, SELLS, ASSIGNS, AND </w:t>
      </w:r>
    </w:p>
    <w:p w14:paraId="43B3A618" w14:textId="77777777" w:rsidR="0057006C" w:rsidRPr="000E3AD4" w:rsidRDefault="0057006C" w:rsidP="0057006C">
      <w:pPr>
        <w:ind w:right="70"/>
      </w:pPr>
      <w:r w:rsidRPr="000E3AD4">
        <w:t xml:space="preserve">TRANSFERS TO THE STATE OF DELAWARE ALL OF ITS RIGHTS, TITLE AND INTEREST IN </w:t>
      </w:r>
    </w:p>
    <w:p w14:paraId="5DF7C62D" w14:textId="77777777" w:rsidR="0057006C" w:rsidRPr="000E3AD4" w:rsidRDefault="0057006C" w:rsidP="0057006C">
      <w:pPr>
        <w:ind w:right="70"/>
      </w:pPr>
      <w:r w:rsidRPr="000E3AD4">
        <w:t xml:space="preserve">AND TO ALL KNOWN OR UNKNOWN CAUSES OF ACTION IT PRESENTLY HAS OR MAY NOW </w:t>
      </w:r>
    </w:p>
    <w:p w14:paraId="057A95ED" w14:textId="77777777" w:rsidR="0057006C" w:rsidRPr="000E3AD4" w:rsidRDefault="0057006C" w:rsidP="0057006C">
      <w:pPr>
        <w:ind w:right="70"/>
      </w:pPr>
      <w:r w:rsidRPr="000E3AD4">
        <w:t xml:space="preserve">HEREAFTER ACQUIRE UNDER THE ANTITRUST LAWS OF THE UNITED STATES AND THE </w:t>
      </w:r>
    </w:p>
    <w:p w14:paraId="6BC5F5BA" w14:textId="2470DED4" w:rsidR="00D614ED" w:rsidRPr="000E3AD4" w:rsidRDefault="0057006C" w:rsidP="00D614ED">
      <w:pPr>
        <w:widowControl w:val="0"/>
        <w:rPr>
          <w:b/>
          <w:bCs/>
          <w:sz w:val="32"/>
          <w:szCs w:val="32"/>
        </w:rPr>
        <w:sectPr w:rsidR="00D614ED" w:rsidRPr="000E3AD4" w:rsidSect="00354C22">
          <w:headerReference w:type="default" r:id="rId75"/>
          <w:footerReference w:type="default" r:id="rId76"/>
          <w:pgSz w:w="12240" w:h="15840"/>
          <w:pgMar w:top="1350" w:right="720" w:bottom="720" w:left="720" w:header="720" w:footer="720" w:gutter="0"/>
          <w:cols w:space="720"/>
          <w:docGrid w:linePitch="360"/>
        </w:sectPr>
      </w:pPr>
      <w:r w:rsidRPr="000E3AD4">
        <w:t>STATE OF DELAWARE, RELATING THE PARTICULAR GOODS OR SERVICES PURCHASES OR ACQUIRED BY THE DELAWARE HEALTH AND SOCIAL SERVICES DEPARTMENT, PURSUANT TO THIS CONTRACT.</w:t>
      </w:r>
    </w:p>
    <w:p w14:paraId="3891251F" w14:textId="77777777" w:rsidR="0057006C" w:rsidRPr="00E23C54" w:rsidRDefault="0057006C" w:rsidP="0057006C">
      <w:pPr>
        <w:pStyle w:val="BodyText"/>
        <w:jc w:val="center"/>
        <w:rPr>
          <w:b/>
          <w:bCs/>
          <w:sz w:val="28"/>
          <w:szCs w:val="28"/>
        </w:rPr>
      </w:pPr>
      <w:bookmarkStart w:id="29" w:name="Appendix_E"/>
      <w:r w:rsidRPr="00E23C54">
        <w:rPr>
          <w:b/>
          <w:bCs/>
          <w:sz w:val="28"/>
          <w:szCs w:val="28"/>
        </w:rPr>
        <w:t>Appendix E - DELAWARE RELAY SERVICE FACT SHEET</w:t>
      </w:r>
    </w:p>
    <w:bookmarkEnd w:id="29"/>
    <w:p w14:paraId="3349D760" w14:textId="77777777" w:rsidR="0057006C" w:rsidRPr="000E3AD4" w:rsidRDefault="0057006C" w:rsidP="0057006C">
      <w:pPr>
        <w:pStyle w:val="BodyText"/>
        <w:jc w:val="center"/>
        <w:rPr>
          <w:b/>
          <w:bCs/>
        </w:rPr>
      </w:pPr>
    </w:p>
    <w:p w14:paraId="2FC6C35F" w14:textId="7F8299CF" w:rsidR="0057006C" w:rsidRPr="000E3AD4" w:rsidRDefault="0057006C" w:rsidP="007F799E">
      <w:pPr>
        <w:pStyle w:val="BodyText"/>
        <w:ind w:left="1620" w:hanging="1620"/>
        <w:rPr>
          <w:sz w:val="22"/>
          <w:szCs w:val="22"/>
        </w:rPr>
      </w:pPr>
      <w:r w:rsidRPr="000E3AD4">
        <w:rPr>
          <w:sz w:val="22"/>
          <w:szCs w:val="22"/>
        </w:rPr>
        <w:t xml:space="preserve">Function:  </w:t>
      </w:r>
      <w:r w:rsidR="007F799E">
        <w:rPr>
          <w:sz w:val="22"/>
          <w:szCs w:val="22"/>
        </w:rPr>
        <w:tab/>
      </w:r>
      <w:r w:rsidRPr="000E3AD4">
        <w:rPr>
          <w:sz w:val="22"/>
          <w:szCs w:val="22"/>
        </w:rPr>
        <w:t xml:space="preserve">The Delaware Relay Service allows deaf, hard-of-hearing and speech impaired                   persons using a text-telephone – a specially designed </w:t>
      </w:r>
      <w:r w:rsidR="00805C5C" w:rsidRPr="000E3AD4">
        <w:rPr>
          <w:sz w:val="22"/>
          <w:szCs w:val="22"/>
        </w:rPr>
        <w:t>device equipped</w:t>
      </w:r>
      <w:r w:rsidRPr="000E3AD4">
        <w:rPr>
          <w:sz w:val="22"/>
          <w:szCs w:val="22"/>
        </w:rPr>
        <w:t xml:space="preserve"> with a keyboard and small screen – to hold telephone conversations with people who can hear. </w:t>
      </w:r>
    </w:p>
    <w:p w14:paraId="7741D931" w14:textId="77777777" w:rsidR="0057006C" w:rsidRPr="000E3AD4" w:rsidRDefault="0057006C" w:rsidP="0057006C">
      <w:pPr>
        <w:pStyle w:val="BodyText"/>
        <w:rPr>
          <w:sz w:val="22"/>
          <w:szCs w:val="22"/>
        </w:rPr>
      </w:pPr>
      <w:r w:rsidRPr="000E3AD4">
        <w:rPr>
          <w:sz w:val="22"/>
          <w:szCs w:val="22"/>
        </w:rPr>
        <w:t xml:space="preserve"> </w:t>
      </w:r>
    </w:p>
    <w:p w14:paraId="34362A28" w14:textId="39BA3B26" w:rsidR="0057006C" w:rsidRPr="000E3AD4" w:rsidRDefault="0057006C" w:rsidP="0057006C">
      <w:pPr>
        <w:pStyle w:val="BodyText"/>
        <w:ind w:left="1620" w:hanging="1620"/>
        <w:rPr>
          <w:sz w:val="22"/>
          <w:szCs w:val="22"/>
        </w:rPr>
      </w:pPr>
      <w:r w:rsidRPr="000E3AD4">
        <w:rPr>
          <w:sz w:val="22"/>
          <w:szCs w:val="22"/>
        </w:rPr>
        <w:t xml:space="preserve">How it works:   </w:t>
      </w:r>
      <w:r w:rsidR="007F799E">
        <w:rPr>
          <w:sz w:val="22"/>
          <w:szCs w:val="22"/>
        </w:rPr>
        <w:tab/>
      </w:r>
      <w:r w:rsidRPr="000E3AD4">
        <w:rPr>
          <w:sz w:val="22"/>
          <w:szCs w:val="22"/>
        </w:rPr>
        <w:t xml:space="preserve">An AT&amp;T communications assistant serves as a link between a hearing  caller and a caller using a text-telephone. The assistant reads the text telephone  input to the hearing caller, then types a response back to the text-telephone user. </w:t>
      </w:r>
    </w:p>
    <w:p w14:paraId="1CFC1607" w14:textId="77777777" w:rsidR="0057006C" w:rsidRPr="000E3AD4" w:rsidRDefault="0057006C" w:rsidP="0057006C">
      <w:pPr>
        <w:pStyle w:val="BodyText"/>
        <w:rPr>
          <w:sz w:val="22"/>
          <w:szCs w:val="22"/>
        </w:rPr>
      </w:pPr>
      <w:r w:rsidRPr="000E3AD4">
        <w:rPr>
          <w:sz w:val="22"/>
          <w:szCs w:val="22"/>
        </w:rPr>
        <w:t xml:space="preserve"> </w:t>
      </w:r>
    </w:p>
    <w:p w14:paraId="0DE5C7B0" w14:textId="482B5104" w:rsidR="0057006C" w:rsidRPr="000E3AD4" w:rsidRDefault="0057006C" w:rsidP="007F799E">
      <w:pPr>
        <w:pStyle w:val="BodyText"/>
        <w:ind w:left="1620" w:hanging="1620"/>
        <w:rPr>
          <w:sz w:val="22"/>
          <w:szCs w:val="22"/>
        </w:rPr>
      </w:pPr>
      <w:r w:rsidRPr="000E3AD4">
        <w:rPr>
          <w:sz w:val="22"/>
          <w:szCs w:val="22"/>
        </w:rPr>
        <w:t xml:space="preserve">Hours:               </w:t>
      </w:r>
      <w:r w:rsidR="007F799E">
        <w:rPr>
          <w:sz w:val="22"/>
          <w:szCs w:val="22"/>
        </w:rPr>
        <w:tab/>
      </w:r>
      <w:r w:rsidRPr="000E3AD4">
        <w:rPr>
          <w:sz w:val="22"/>
          <w:szCs w:val="22"/>
        </w:rPr>
        <w:t xml:space="preserve">The Delaware Relay Service is available 24 hours a day, seven days a  week. </w:t>
      </w:r>
    </w:p>
    <w:p w14:paraId="432A66CE" w14:textId="77777777" w:rsidR="0057006C" w:rsidRPr="000E3AD4" w:rsidRDefault="0057006C" w:rsidP="0057006C">
      <w:pPr>
        <w:pStyle w:val="BodyText"/>
        <w:rPr>
          <w:sz w:val="22"/>
          <w:szCs w:val="22"/>
        </w:rPr>
      </w:pPr>
      <w:r w:rsidRPr="000E3AD4">
        <w:rPr>
          <w:sz w:val="22"/>
          <w:szCs w:val="22"/>
        </w:rPr>
        <w:t xml:space="preserve"> </w:t>
      </w:r>
    </w:p>
    <w:p w14:paraId="4CB6CBB2" w14:textId="77777777" w:rsidR="0057006C" w:rsidRPr="000E3AD4" w:rsidRDefault="0057006C" w:rsidP="0057006C">
      <w:pPr>
        <w:pStyle w:val="BodyText"/>
        <w:ind w:left="1710" w:hanging="1800"/>
        <w:rPr>
          <w:sz w:val="22"/>
          <w:szCs w:val="22"/>
        </w:rPr>
      </w:pPr>
      <w:r w:rsidRPr="000E3AD4">
        <w:rPr>
          <w:sz w:val="22"/>
          <w:szCs w:val="22"/>
        </w:rPr>
        <w:t xml:space="preserve">Conditions:          There are no limits on the number or length of call placed through the Service. The Service handles both in-state and out-of-state calls. </w:t>
      </w:r>
    </w:p>
    <w:p w14:paraId="1BB143DB" w14:textId="77777777" w:rsidR="0057006C" w:rsidRPr="000E3AD4" w:rsidRDefault="0057006C" w:rsidP="0057006C">
      <w:pPr>
        <w:pStyle w:val="BodyText"/>
        <w:rPr>
          <w:sz w:val="22"/>
          <w:szCs w:val="22"/>
        </w:rPr>
      </w:pPr>
      <w:r w:rsidRPr="000E3AD4">
        <w:rPr>
          <w:sz w:val="22"/>
          <w:szCs w:val="22"/>
        </w:rPr>
        <w:t xml:space="preserve">  </w:t>
      </w:r>
    </w:p>
    <w:p w14:paraId="7A84FA61" w14:textId="77777777" w:rsidR="0057006C" w:rsidRPr="000E3AD4" w:rsidRDefault="0057006C" w:rsidP="0057006C">
      <w:pPr>
        <w:pStyle w:val="BodyText"/>
        <w:ind w:left="1710" w:hanging="1800"/>
        <w:rPr>
          <w:sz w:val="22"/>
          <w:szCs w:val="22"/>
        </w:rPr>
      </w:pPr>
      <w:r w:rsidRPr="000E3AD4">
        <w:rPr>
          <w:sz w:val="22"/>
          <w:szCs w:val="22"/>
        </w:rPr>
        <w:t xml:space="preserve">Phone Numbers: Text telephone users may dial 1-800-232-5460 (TTY/TDD only), 1-800-232-                             5470 (voice only), or 711 (TTY/TDD and voice). </w:t>
      </w:r>
    </w:p>
    <w:p w14:paraId="5A864290" w14:textId="77777777" w:rsidR="0057006C" w:rsidRPr="000E3AD4" w:rsidRDefault="0057006C" w:rsidP="0057006C">
      <w:pPr>
        <w:pStyle w:val="BodyText"/>
        <w:rPr>
          <w:sz w:val="22"/>
          <w:szCs w:val="22"/>
        </w:rPr>
      </w:pPr>
      <w:r w:rsidRPr="000E3AD4">
        <w:rPr>
          <w:sz w:val="22"/>
          <w:szCs w:val="22"/>
        </w:rPr>
        <w:t xml:space="preserve"> </w:t>
      </w:r>
    </w:p>
    <w:p w14:paraId="6BB47ABB" w14:textId="77777777" w:rsidR="0057006C" w:rsidRPr="000E3AD4" w:rsidRDefault="0057006C" w:rsidP="0057006C">
      <w:pPr>
        <w:pStyle w:val="BodyText"/>
        <w:jc w:val="center"/>
        <w:rPr>
          <w:b/>
          <w:bCs/>
        </w:rPr>
      </w:pPr>
      <w:r w:rsidRPr="000E3AD4">
        <w:rPr>
          <w:b/>
          <w:bCs/>
        </w:rPr>
        <w:t>Information</w:t>
      </w:r>
    </w:p>
    <w:p w14:paraId="63AEB387" w14:textId="40CFD354" w:rsidR="0057006C" w:rsidRPr="000E3AD4" w:rsidRDefault="0057006C" w:rsidP="007F799E">
      <w:pPr>
        <w:pStyle w:val="BodyText"/>
        <w:ind w:left="1620" w:hanging="1620"/>
        <w:rPr>
          <w:sz w:val="22"/>
          <w:szCs w:val="22"/>
        </w:rPr>
      </w:pPr>
      <w:r w:rsidRPr="000E3AD4">
        <w:rPr>
          <w:sz w:val="22"/>
          <w:szCs w:val="22"/>
        </w:rPr>
        <w:t xml:space="preserve">Number:            Customers needing information about relay services may call 1-800-682- 8786 (TTY/TDD) or call 1-800-682-8706 (voice). </w:t>
      </w:r>
    </w:p>
    <w:p w14:paraId="402A2E64" w14:textId="77777777" w:rsidR="0057006C" w:rsidRPr="000E3AD4" w:rsidRDefault="0057006C" w:rsidP="0057006C">
      <w:pPr>
        <w:pStyle w:val="BodyText"/>
        <w:rPr>
          <w:sz w:val="22"/>
          <w:szCs w:val="22"/>
        </w:rPr>
      </w:pPr>
      <w:r w:rsidRPr="000E3AD4">
        <w:rPr>
          <w:sz w:val="22"/>
          <w:szCs w:val="22"/>
        </w:rPr>
        <w:t xml:space="preserve"> </w:t>
      </w:r>
    </w:p>
    <w:p w14:paraId="2D427ED5" w14:textId="21C94E18" w:rsidR="0057006C" w:rsidRPr="000E3AD4" w:rsidRDefault="0057006C" w:rsidP="007F799E">
      <w:pPr>
        <w:pStyle w:val="BodyText"/>
        <w:ind w:left="1620" w:hanging="1620"/>
        <w:rPr>
          <w:sz w:val="22"/>
          <w:szCs w:val="22"/>
        </w:rPr>
      </w:pPr>
      <w:r w:rsidRPr="000E3AD4">
        <w:rPr>
          <w:sz w:val="22"/>
          <w:szCs w:val="22"/>
        </w:rPr>
        <w:t xml:space="preserve">Cost:                  Calls to the relay service are toll-free, and there is no charge for local calls.  AT&amp;T offers discounts on long distance call made within Delaware. Out-of-state calls made by certified text-telephone users also are eligible for discounts. </w:t>
      </w:r>
    </w:p>
    <w:p w14:paraId="6B087650" w14:textId="77777777" w:rsidR="0057006C" w:rsidRPr="000E3AD4" w:rsidRDefault="0057006C" w:rsidP="0057006C">
      <w:pPr>
        <w:pStyle w:val="BodyText"/>
        <w:rPr>
          <w:sz w:val="22"/>
          <w:szCs w:val="22"/>
        </w:rPr>
      </w:pPr>
      <w:r w:rsidRPr="000E3AD4">
        <w:rPr>
          <w:sz w:val="22"/>
          <w:szCs w:val="22"/>
        </w:rPr>
        <w:t xml:space="preserve"> </w:t>
      </w:r>
    </w:p>
    <w:p w14:paraId="3EAFB919" w14:textId="5539666F" w:rsidR="0057006C" w:rsidRPr="000E3AD4" w:rsidRDefault="0057006C" w:rsidP="007F799E">
      <w:pPr>
        <w:pStyle w:val="BodyText"/>
        <w:ind w:left="1620" w:hanging="1620"/>
        <w:rPr>
          <w:sz w:val="22"/>
          <w:szCs w:val="22"/>
        </w:rPr>
      </w:pPr>
      <w:r w:rsidRPr="000E3AD4">
        <w:rPr>
          <w:sz w:val="22"/>
          <w:szCs w:val="22"/>
        </w:rPr>
        <w:t>Call Handled:     For both in-state and out-of-state calling, the relay service handles a variety  of calls normally handled over the regular telephone network. These include calls dialed direct, billed to a third number, or charged to an AT&amp;T calling card. The relay service also handles collect and person-to-</w:t>
      </w:r>
      <w:r w:rsidR="00805C5C" w:rsidRPr="000E3AD4">
        <w:rPr>
          <w:sz w:val="22"/>
          <w:szCs w:val="22"/>
        </w:rPr>
        <w:t>person calls</w:t>
      </w:r>
      <w:r w:rsidRPr="000E3AD4">
        <w:rPr>
          <w:sz w:val="22"/>
          <w:szCs w:val="22"/>
        </w:rPr>
        <w:t xml:space="preserve">. Out-of-state calls can be placed between Delaware and locations                            anywhere in the continental United States, including Alaska and Hawaii and                            to English-speaking people in international locations. </w:t>
      </w:r>
    </w:p>
    <w:p w14:paraId="765CCC6B" w14:textId="77777777" w:rsidR="0057006C" w:rsidRPr="000E3AD4" w:rsidRDefault="0057006C" w:rsidP="0057006C">
      <w:pPr>
        <w:pStyle w:val="BodyText"/>
        <w:rPr>
          <w:sz w:val="22"/>
          <w:szCs w:val="22"/>
        </w:rPr>
      </w:pPr>
      <w:r w:rsidRPr="000E3AD4">
        <w:rPr>
          <w:sz w:val="22"/>
          <w:szCs w:val="22"/>
        </w:rPr>
        <w:t xml:space="preserve"> </w:t>
      </w:r>
    </w:p>
    <w:p w14:paraId="611B2AFE" w14:textId="161B8D63" w:rsidR="0057006C" w:rsidRPr="000E3AD4" w:rsidRDefault="0057006C" w:rsidP="007F799E">
      <w:pPr>
        <w:pStyle w:val="BodyText"/>
        <w:ind w:left="1620" w:hanging="1620"/>
        <w:rPr>
          <w:sz w:val="22"/>
          <w:szCs w:val="22"/>
        </w:rPr>
      </w:pPr>
      <w:r w:rsidRPr="000E3AD4">
        <w:rPr>
          <w:sz w:val="22"/>
          <w:szCs w:val="22"/>
        </w:rPr>
        <w:t>Service:             Service for the relay service is provided by AT&amp;T under contract with the                            Delaware Public Service Commission.</w:t>
      </w:r>
    </w:p>
    <w:p w14:paraId="6A4D3181" w14:textId="77777777" w:rsidR="0057006C" w:rsidRPr="000E3AD4" w:rsidRDefault="0057006C" w:rsidP="0057006C">
      <w:pPr>
        <w:pStyle w:val="BodyText"/>
        <w:rPr>
          <w:sz w:val="22"/>
          <w:szCs w:val="22"/>
        </w:rPr>
      </w:pPr>
      <w:r w:rsidRPr="000E3AD4">
        <w:rPr>
          <w:sz w:val="22"/>
          <w:szCs w:val="22"/>
        </w:rPr>
        <w:tab/>
      </w:r>
      <w:r w:rsidRPr="000E3AD4">
        <w:rPr>
          <w:sz w:val="22"/>
          <w:szCs w:val="22"/>
        </w:rPr>
        <w:tab/>
      </w:r>
      <w:r w:rsidRPr="000E3AD4">
        <w:rPr>
          <w:sz w:val="22"/>
          <w:szCs w:val="22"/>
        </w:rPr>
        <w:tab/>
      </w:r>
      <w:r w:rsidRPr="000E3AD4">
        <w:rPr>
          <w:sz w:val="22"/>
          <w:szCs w:val="22"/>
        </w:rPr>
        <w:tab/>
      </w:r>
    </w:p>
    <w:p w14:paraId="2E711CE6" w14:textId="77777777" w:rsidR="0057006C" w:rsidRPr="000E3AD4" w:rsidRDefault="0057006C" w:rsidP="0057006C">
      <w:pPr>
        <w:pStyle w:val="BodyText"/>
        <w:rPr>
          <w:sz w:val="22"/>
          <w:szCs w:val="22"/>
        </w:rPr>
      </w:pPr>
    </w:p>
    <w:p w14:paraId="36895801" w14:textId="77777777" w:rsidR="00F30480" w:rsidRPr="000E3AD4" w:rsidRDefault="00F30480" w:rsidP="0057006C">
      <w:pPr>
        <w:pStyle w:val="BodyText"/>
        <w:jc w:val="center"/>
        <w:rPr>
          <w:b/>
          <w:bCs/>
          <w:sz w:val="32"/>
          <w:szCs w:val="32"/>
        </w:rPr>
        <w:sectPr w:rsidR="00F30480" w:rsidRPr="000E3AD4" w:rsidSect="00354C22">
          <w:pgSz w:w="12240" w:h="15840"/>
          <w:pgMar w:top="1980" w:right="720" w:bottom="720" w:left="720" w:header="720" w:footer="720" w:gutter="0"/>
          <w:cols w:space="720"/>
          <w:docGrid w:linePitch="360"/>
        </w:sectPr>
      </w:pPr>
    </w:p>
    <w:p w14:paraId="446E60C5" w14:textId="77777777" w:rsidR="0057006C" w:rsidRPr="00E23C54" w:rsidRDefault="0057006C" w:rsidP="0057006C">
      <w:pPr>
        <w:pStyle w:val="BodyText"/>
        <w:jc w:val="center"/>
        <w:rPr>
          <w:b/>
          <w:bCs/>
          <w:sz w:val="28"/>
          <w:szCs w:val="28"/>
        </w:rPr>
      </w:pPr>
      <w:bookmarkStart w:id="30" w:name="Appendix_F"/>
      <w:r w:rsidRPr="00E23C54">
        <w:rPr>
          <w:b/>
          <w:bCs/>
          <w:sz w:val="28"/>
          <w:szCs w:val="28"/>
        </w:rPr>
        <w:t>Appendix F - NEMT GATEKEEPING POLICIES</w:t>
      </w:r>
    </w:p>
    <w:bookmarkEnd w:id="30"/>
    <w:p w14:paraId="59834EC4" w14:textId="77777777" w:rsidR="0057006C" w:rsidRPr="000E3AD4" w:rsidRDefault="0057006C" w:rsidP="0057006C">
      <w:pPr>
        <w:pStyle w:val="BodyText"/>
        <w:rPr>
          <w:sz w:val="22"/>
          <w:szCs w:val="22"/>
        </w:rPr>
      </w:pPr>
      <w:r w:rsidRPr="000E3AD4">
        <w:rPr>
          <w:sz w:val="22"/>
          <w:szCs w:val="22"/>
        </w:rPr>
        <w:t xml:space="preserve">  </w:t>
      </w:r>
    </w:p>
    <w:p w14:paraId="1D718FF2" w14:textId="77777777" w:rsidR="0057006C" w:rsidRPr="000E3AD4" w:rsidRDefault="0057006C" w:rsidP="0057006C">
      <w:pPr>
        <w:pStyle w:val="BodyText"/>
        <w:ind w:left="360" w:hanging="360"/>
      </w:pPr>
      <w:r w:rsidRPr="000E3AD4">
        <w:rPr>
          <w:sz w:val="22"/>
          <w:szCs w:val="22"/>
        </w:rPr>
        <w:t>1.</w:t>
      </w:r>
      <w:r w:rsidRPr="000E3AD4">
        <w:rPr>
          <w:sz w:val="22"/>
          <w:szCs w:val="22"/>
        </w:rPr>
        <w:tab/>
      </w:r>
      <w:r w:rsidRPr="000E3AD4">
        <w:t xml:space="preserve">The Broker shall accept requests for transportation directly from members and guardians on behalf of minor members, guardians responsible for members, and licensed health care professionals on behalf of members who are residents of a nursing facility or other residential care facility, or who are otherwise unable to communicate for themselves. </w:t>
      </w:r>
    </w:p>
    <w:p w14:paraId="28ABE91E" w14:textId="77777777" w:rsidR="0057006C" w:rsidRPr="000E3AD4" w:rsidRDefault="0057006C" w:rsidP="0057006C">
      <w:pPr>
        <w:pStyle w:val="BodyText"/>
      </w:pPr>
      <w:r w:rsidRPr="000E3AD4">
        <w:t xml:space="preserve"> </w:t>
      </w:r>
    </w:p>
    <w:p w14:paraId="661AF232" w14:textId="77777777" w:rsidR="0057006C" w:rsidRPr="000E3AD4" w:rsidRDefault="0057006C" w:rsidP="0057006C">
      <w:pPr>
        <w:pStyle w:val="BodyText"/>
        <w:ind w:left="360" w:hanging="360"/>
      </w:pPr>
      <w:r w:rsidRPr="000E3AD4">
        <w:t>2.</w:t>
      </w:r>
      <w:r w:rsidRPr="000E3AD4">
        <w:tab/>
        <w:t xml:space="preserve">The Broker should assure that the member is currently DMAP eligible, either listed on file, either in the Broker’s database or through an available eligibility verification system. </w:t>
      </w:r>
    </w:p>
    <w:p w14:paraId="32CA6140" w14:textId="77777777" w:rsidR="0057006C" w:rsidRPr="000E3AD4" w:rsidRDefault="0057006C" w:rsidP="0057006C">
      <w:pPr>
        <w:pStyle w:val="BodyText"/>
        <w:ind w:left="360" w:hanging="360"/>
      </w:pPr>
      <w:r w:rsidRPr="000E3AD4">
        <w:t xml:space="preserve"> </w:t>
      </w:r>
    </w:p>
    <w:p w14:paraId="19019C1C" w14:textId="77777777" w:rsidR="0057006C" w:rsidRPr="000E3AD4" w:rsidRDefault="0057006C" w:rsidP="0057006C">
      <w:pPr>
        <w:pStyle w:val="BodyText"/>
        <w:ind w:left="360" w:hanging="360"/>
      </w:pPr>
      <w:r w:rsidRPr="000E3AD4">
        <w:t>3.</w:t>
      </w:r>
      <w:r w:rsidRPr="000E3AD4">
        <w:tab/>
        <w:t xml:space="preserve">The Broker should attempt to determine if transportation resources exist within the home regularly and/or specifically for the trip requested, and should deny transportation if available through resources in the member's household. “Household” is defined to include all persons residing at a common address. The Broker must determine if there is a reason why the member's own transportation cannot be utilized (such as the vehicle is broken, out of gas, etc.) and, if it cannot be utilized, shall assist in making it usable or shall provide transportation. </w:t>
      </w:r>
    </w:p>
    <w:p w14:paraId="6DCE9910" w14:textId="77777777" w:rsidR="0057006C" w:rsidRPr="000E3AD4" w:rsidRDefault="0057006C" w:rsidP="0057006C">
      <w:pPr>
        <w:pStyle w:val="BodyText"/>
      </w:pPr>
      <w:r w:rsidRPr="000E3AD4">
        <w:t xml:space="preserve"> </w:t>
      </w:r>
    </w:p>
    <w:p w14:paraId="29D2F22D" w14:textId="77777777" w:rsidR="0057006C" w:rsidRPr="000E3AD4" w:rsidRDefault="0057006C" w:rsidP="0057006C">
      <w:pPr>
        <w:pStyle w:val="BodyText"/>
        <w:ind w:left="360" w:hanging="360"/>
      </w:pPr>
      <w:r w:rsidRPr="000E3AD4">
        <w:t>4.</w:t>
      </w:r>
      <w:r w:rsidRPr="000E3AD4">
        <w:tab/>
        <w:t xml:space="preserve">The Broker may attempt to determine whether any person who does not reside in the member's household can reasonably provide transportation. "Reasonably" is defined to mean both willing and able. The Broker shall not demand the use of transportation resources available through any party residing outside or inside the member’s household. </w:t>
      </w:r>
    </w:p>
    <w:p w14:paraId="1CA16976" w14:textId="77777777" w:rsidR="0057006C" w:rsidRPr="000E3AD4" w:rsidRDefault="0057006C" w:rsidP="0057006C">
      <w:pPr>
        <w:pStyle w:val="BodyText"/>
        <w:ind w:left="360" w:hanging="360"/>
      </w:pPr>
      <w:r w:rsidRPr="000E3AD4">
        <w:t xml:space="preserve"> </w:t>
      </w:r>
    </w:p>
    <w:p w14:paraId="7757A7C9" w14:textId="77777777" w:rsidR="0057006C" w:rsidRPr="000E3AD4" w:rsidRDefault="0057006C" w:rsidP="0057006C">
      <w:pPr>
        <w:pStyle w:val="BodyText"/>
        <w:ind w:left="360" w:hanging="360"/>
      </w:pPr>
      <w:r w:rsidRPr="000E3AD4">
        <w:t>5.</w:t>
      </w:r>
      <w:r w:rsidRPr="000E3AD4">
        <w:tab/>
        <w:t xml:space="preserve">The Broker may require use of public transportation, where available and appropriate, for ambulatory members who are physically able to use public transportation, are able to understand common signs and directions and who indicate familiarity with the use of public transportation. </w:t>
      </w:r>
    </w:p>
    <w:p w14:paraId="78CCB4A4" w14:textId="77777777" w:rsidR="0057006C" w:rsidRPr="000E3AD4" w:rsidRDefault="0057006C" w:rsidP="0057006C">
      <w:pPr>
        <w:pStyle w:val="BodyText"/>
        <w:ind w:left="360" w:hanging="360"/>
      </w:pPr>
      <w:r w:rsidRPr="000E3AD4">
        <w:t xml:space="preserve"> </w:t>
      </w:r>
    </w:p>
    <w:p w14:paraId="603AE3B3" w14:textId="4BE4644C" w:rsidR="0057006C" w:rsidRPr="000E3AD4" w:rsidRDefault="0057006C" w:rsidP="0057006C">
      <w:pPr>
        <w:pStyle w:val="BodyText"/>
        <w:ind w:left="360" w:hanging="360"/>
      </w:pPr>
      <w:r w:rsidRPr="000E3AD4">
        <w:t>6.</w:t>
      </w:r>
      <w:r w:rsidRPr="000E3AD4">
        <w:tab/>
        <w:t xml:space="preserve">The Broker shall not require any member who is pregnant or has more than two children </w:t>
      </w:r>
      <w:r w:rsidR="00805C5C" w:rsidRPr="000E3AD4">
        <w:t>under</w:t>
      </w:r>
      <w:r w:rsidR="000D74A6">
        <w:t xml:space="preserve"> the </w:t>
      </w:r>
      <w:r w:rsidR="00805C5C" w:rsidRPr="000E3AD4">
        <w:t>age</w:t>
      </w:r>
      <w:r w:rsidRPr="000E3AD4">
        <w:t xml:space="preserve"> of 6, also traveling with the member on the trip, to utilize public transportation. </w:t>
      </w:r>
    </w:p>
    <w:p w14:paraId="4E3E2810" w14:textId="77777777" w:rsidR="0057006C" w:rsidRPr="000E3AD4" w:rsidRDefault="0057006C" w:rsidP="0057006C">
      <w:pPr>
        <w:pStyle w:val="BodyText"/>
        <w:ind w:left="360" w:hanging="360"/>
      </w:pPr>
      <w:r w:rsidRPr="000E3AD4">
        <w:t xml:space="preserve"> </w:t>
      </w:r>
    </w:p>
    <w:p w14:paraId="4193C614" w14:textId="77777777" w:rsidR="0057006C" w:rsidRPr="000E3AD4" w:rsidRDefault="0057006C" w:rsidP="0057006C">
      <w:pPr>
        <w:pStyle w:val="BodyText"/>
        <w:ind w:left="360" w:hanging="360"/>
      </w:pPr>
      <w:r w:rsidRPr="000E3AD4">
        <w:t>7.</w:t>
      </w:r>
      <w:r w:rsidRPr="000E3AD4">
        <w:tab/>
        <w:t xml:space="preserve">The Broker must provide fare, if requested, in a timely manner for a member and escort if applicable, when referring the member to public transportation. </w:t>
      </w:r>
    </w:p>
    <w:p w14:paraId="5D22C60E" w14:textId="77777777" w:rsidR="0057006C" w:rsidRPr="000E3AD4" w:rsidRDefault="0057006C" w:rsidP="0057006C">
      <w:pPr>
        <w:pStyle w:val="BodyText"/>
      </w:pPr>
      <w:r w:rsidRPr="000E3AD4">
        <w:t xml:space="preserve"> </w:t>
      </w:r>
    </w:p>
    <w:p w14:paraId="1A14EA4B" w14:textId="77777777" w:rsidR="0057006C" w:rsidRPr="000E3AD4" w:rsidRDefault="0057006C" w:rsidP="0057006C">
      <w:pPr>
        <w:pStyle w:val="BodyText"/>
        <w:ind w:left="360" w:hanging="360"/>
      </w:pPr>
      <w:r w:rsidRPr="000E3AD4">
        <w:t>8.</w:t>
      </w:r>
      <w:r w:rsidRPr="000E3AD4">
        <w:tab/>
        <w:t xml:space="preserve">The Broker must determine if the member is ambulatory, requires a wheelchair, or requires a stretcher for transport. Members unable to walk, even with assistance, from their door to the vehicle must be transported via wheelchair or stretcher as appropriate. Members who are routinely confined to a wheelchair or bed must be transported in vehicles appropriate to the level of confinement. </w:t>
      </w:r>
    </w:p>
    <w:p w14:paraId="2F6D059B" w14:textId="77777777" w:rsidR="0057006C" w:rsidRPr="000E3AD4" w:rsidRDefault="0057006C" w:rsidP="0057006C">
      <w:pPr>
        <w:pStyle w:val="BodyText"/>
      </w:pPr>
      <w:r w:rsidRPr="000E3AD4">
        <w:t xml:space="preserve"> </w:t>
      </w:r>
    </w:p>
    <w:p w14:paraId="047CD44B" w14:textId="77777777" w:rsidR="0057006C" w:rsidRPr="000E3AD4" w:rsidRDefault="0057006C" w:rsidP="0057006C">
      <w:pPr>
        <w:pStyle w:val="BodyText"/>
        <w:ind w:left="360" w:hanging="360"/>
      </w:pPr>
      <w:r w:rsidRPr="000E3AD4">
        <w:t>9.</w:t>
      </w:r>
      <w:r w:rsidRPr="000E3AD4">
        <w:tab/>
        <w:t xml:space="preserve">The Broker must inquire whether the member requires assistance in walking after receiving treatment. If the member requires assistance, and no escort is available, the Broker must provide an attendant to render that assistance, or transport by wheelchair or stretcher van, as appropriate. </w:t>
      </w:r>
    </w:p>
    <w:p w14:paraId="43E8F193" w14:textId="77777777" w:rsidR="0057006C" w:rsidRPr="000E3AD4" w:rsidRDefault="0057006C" w:rsidP="0057006C">
      <w:pPr>
        <w:pStyle w:val="BodyText"/>
        <w:rPr>
          <w:sz w:val="22"/>
          <w:szCs w:val="22"/>
        </w:rPr>
      </w:pPr>
      <w:r w:rsidRPr="000E3AD4">
        <w:rPr>
          <w:sz w:val="22"/>
          <w:szCs w:val="22"/>
        </w:rPr>
        <w:t xml:space="preserve"> </w:t>
      </w:r>
    </w:p>
    <w:p w14:paraId="5A88744F" w14:textId="77777777" w:rsidR="0057006C" w:rsidRPr="000E3AD4" w:rsidRDefault="0057006C" w:rsidP="0057006C">
      <w:pPr>
        <w:pStyle w:val="BodyText"/>
        <w:ind w:left="450" w:hanging="450"/>
      </w:pPr>
      <w:r w:rsidRPr="000E3AD4">
        <w:rPr>
          <w:sz w:val="22"/>
          <w:szCs w:val="22"/>
        </w:rPr>
        <w:t>10.</w:t>
      </w:r>
      <w:r w:rsidRPr="000E3AD4">
        <w:rPr>
          <w:sz w:val="22"/>
          <w:szCs w:val="22"/>
        </w:rPr>
        <w:tab/>
      </w:r>
      <w:r w:rsidRPr="000E3AD4">
        <w:t xml:space="preserve">The Broker must allow for extenuating circumstances in applying the three (3) day advance application requirement for transportation. Such extenuating circumstances shall include, but not be limited to, such situations as requirement for post-operative or follow-up appointments in less than 2 days; urgent care requirements as claimed by the member, adult family members on behalf of a minor, elderly or disabled members, guardians responsible for members, and licensed health care professionals on behalf of members who are residents of a nursing facility or other residential care facility, or who are otherwise unable to communicate for themselves; hospital and emergency room discharges; and transportation to appointments made to replace appointments missed because of failed transportation arranged by the Broker. </w:t>
      </w:r>
    </w:p>
    <w:p w14:paraId="3FE2E7B8" w14:textId="77777777" w:rsidR="0057006C" w:rsidRPr="000E3AD4" w:rsidRDefault="0057006C" w:rsidP="0057006C">
      <w:pPr>
        <w:pStyle w:val="BodyText"/>
        <w:ind w:left="450" w:hanging="450"/>
      </w:pPr>
      <w:r w:rsidRPr="000E3AD4">
        <w:t xml:space="preserve"> </w:t>
      </w:r>
    </w:p>
    <w:p w14:paraId="7EE062B2" w14:textId="77777777" w:rsidR="0057006C" w:rsidRPr="000E3AD4" w:rsidRDefault="0057006C" w:rsidP="0057006C">
      <w:pPr>
        <w:pStyle w:val="BodyText"/>
        <w:ind w:left="450" w:hanging="450"/>
      </w:pPr>
      <w:r w:rsidRPr="000E3AD4">
        <w:t>11.</w:t>
      </w:r>
      <w:r w:rsidRPr="000E3AD4">
        <w:tab/>
        <w:t xml:space="preserve">The Broker shall provide transportation only to a Medicaid Covered Service. </w:t>
      </w:r>
    </w:p>
    <w:p w14:paraId="0137333D" w14:textId="77777777" w:rsidR="0057006C" w:rsidRPr="000E3AD4" w:rsidRDefault="0057006C" w:rsidP="0057006C">
      <w:pPr>
        <w:pStyle w:val="BodyText"/>
        <w:ind w:left="450" w:hanging="450"/>
      </w:pPr>
      <w:r w:rsidRPr="000E3AD4">
        <w:t xml:space="preserve"> </w:t>
      </w:r>
    </w:p>
    <w:p w14:paraId="3DB56647" w14:textId="77777777" w:rsidR="0057006C" w:rsidRPr="000E3AD4" w:rsidRDefault="0057006C" w:rsidP="0057006C">
      <w:pPr>
        <w:pStyle w:val="BodyText"/>
        <w:ind w:left="450" w:hanging="450"/>
      </w:pPr>
      <w:r w:rsidRPr="000E3AD4">
        <w:t>12.</w:t>
      </w:r>
      <w:r w:rsidRPr="000E3AD4">
        <w:tab/>
        <w:t xml:space="preserve">The Broker shall not reimburse the cost of transportation provided for a member by any relative or member of the same household, exclusive of foster parents. </w:t>
      </w:r>
    </w:p>
    <w:p w14:paraId="732197B2" w14:textId="77777777" w:rsidR="0057006C" w:rsidRPr="000E3AD4" w:rsidRDefault="0057006C" w:rsidP="0057006C">
      <w:pPr>
        <w:pStyle w:val="BodyText"/>
        <w:ind w:left="450" w:hanging="450"/>
      </w:pPr>
      <w:r w:rsidRPr="000E3AD4">
        <w:t xml:space="preserve"> </w:t>
      </w:r>
    </w:p>
    <w:p w14:paraId="6AC56E2A" w14:textId="77777777" w:rsidR="0057006C" w:rsidRPr="000E3AD4" w:rsidRDefault="0057006C" w:rsidP="0057006C">
      <w:pPr>
        <w:pStyle w:val="BodyText"/>
        <w:ind w:left="450" w:hanging="450"/>
      </w:pPr>
      <w:r w:rsidRPr="000E3AD4">
        <w:t>13.</w:t>
      </w:r>
      <w:r w:rsidRPr="000E3AD4">
        <w:tab/>
        <w:t xml:space="preserve">The Broker shall consider in good faith information presented by or on behalf of a member relative to the need for NEMT services upon each request for transportation, regardless of the member's having been previously denied NEMT services. </w:t>
      </w:r>
    </w:p>
    <w:p w14:paraId="33202DAE" w14:textId="77777777" w:rsidR="0057006C" w:rsidRPr="000E3AD4" w:rsidRDefault="0057006C" w:rsidP="0057006C">
      <w:pPr>
        <w:pStyle w:val="BodyText"/>
        <w:ind w:left="450" w:hanging="450"/>
      </w:pPr>
      <w:r w:rsidRPr="000E3AD4">
        <w:t xml:space="preserve"> </w:t>
      </w:r>
    </w:p>
    <w:p w14:paraId="74853FC1" w14:textId="77777777" w:rsidR="0057006C" w:rsidRPr="000E3AD4" w:rsidRDefault="0057006C" w:rsidP="0057006C">
      <w:pPr>
        <w:pStyle w:val="BodyText"/>
        <w:ind w:left="450" w:hanging="450"/>
      </w:pPr>
      <w:r w:rsidRPr="000E3AD4">
        <w:t>14.</w:t>
      </w:r>
      <w:r w:rsidRPr="000E3AD4">
        <w:tab/>
        <w:t>The Broker may require that a member and associated escort be picked up from, and returned to, the same address.</w:t>
      </w:r>
    </w:p>
    <w:p w14:paraId="36EBBD42" w14:textId="77777777" w:rsidR="0057006C" w:rsidRPr="000E3AD4" w:rsidRDefault="0057006C" w:rsidP="0057006C">
      <w:pPr>
        <w:pStyle w:val="BodyText"/>
        <w:rPr>
          <w:sz w:val="22"/>
          <w:szCs w:val="22"/>
        </w:rPr>
      </w:pPr>
    </w:p>
    <w:p w14:paraId="0CC8676B" w14:textId="77777777" w:rsidR="0057006C" w:rsidRPr="000E3AD4" w:rsidRDefault="0057006C" w:rsidP="0057006C">
      <w:pPr>
        <w:pStyle w:val="BodyText"/>
        <w:rPr>
          <w:sz w:val="22"/>
          <w:szCs w:val="22"/>
        </w:rPr>
      </w:pPr>
    </w:p>
    <w:p w14:paraId="7F34308F" w14:textId="77777777" w:rsidR="0057006C" w:rsidRPr="000E3AD4" w:rsidRDefault="0057006C" w:rsidP="0057006C">
      <w:pPr>
        <w:pStyle w:val="BodyText"/>
        <w:rPr>
          <w:sz w:val="22"/>
          <w:szCs w:val="22"/>
        </w:rPr>
      </w:pPr>
    </w:p>
    <w:p w14:paraId="1037E31A" w14:textId="77777777" w:rsidR="0057006C" w:rsidRPr="000E3AD4" w:rsidRDefault="0057006C" w:rsidP="0057006C">
      <w:pPr>
        <w:pStyle w:val="BodyText"/>
        <w:rPr>
          <w:sz w:val="22"/>
          <w:szCs w:val="22"/>
        </w:rPr>
      </w:pPr>
    </w:p>
    <w:p w14:paraId="4B100761" w14:textId="77777777" w:rsidR="0057006C" w:rsidRPr="000E3AD4" w:rsidRDefault="0057006C" w:rsidP="0057006C">
      <w:pPr>
        <w:pStyle w:val="BodyText"/>
        <w:rPr>
          <w:sz w:val="22"/>
          <w:szCs w:val="22"/>
        </w:rPr>
      </w:pPr>
    </w:p>
    <w:p w14:paraId="40F7F126" w14:textId="77777777" w:rsidR="0057006C" w:rsidRPr="000E3AD4" w:rsidRDefault="0057006C" w:rsidP="0057006C">
      <w:pPr>
        <w:pStyle w:val="BodyText"/>
        <w:rPr>
          <w:sz w:val="22"/>
          <w:szCs w:val="22"/>
        </w:rPr>
      </w:pPr>
    </w:p>
    <w:p w14:paraId="02EB21A4" w14:textId="77777777" w:rsidR="0057006C" w:rsidRPr="000E3AD4" w:rsidRDefault="0057006C" w:rsidP="0057006C">
      <w:pPr>
        <w:pStyle w:val="BodyText"/>
        <w:rPr>
          <w:sz w:val="22"/>
          <w:szCs w:val="22"/>
        </w:rPr>
      </w:pPr>
    </w:p>
    <w:p w14:paraId="11763419" w14:textId="77777777" w:rsidR="0057006C" w:rsidRPr="000E3AD4" w:rsidRDefault="0057006C" w:rsidP="0057006C">
      <w:pPr>
        <w:pStyle w:val="BodyText"/>
        <w:rPr>
          <w:sz w:val="22"/>
          <w:szCs w:val="22"/>
        </w:rPr>
      </w:pPr>
    </w:p>
    <w:p w14:paraId="7EB95A4E" w14:textId="77777777" w:rsidR="0057006C" w:rsidRPr="000E3AD4" w:rsidRDefault="0057006C" w:rsidP="0057006C">
      <w:pPr>
        <w:pStyle w:val="BodyText"/>
        <w:rPr>
          <w:sz w:val="22"/>
          <w:szCs w:val="22"/>
        </w:rPr>
      </w:pPr>
    </w:p>
    <w:p w14:paraId="27CA4E29" w14:textId="77777777" w:rsidR="0057006C" w:rsidRPr="000E3AD4" w:rsidRDefault="0057006C" w:rsidP="0057006C">
      <w:pPr>
        <w:pStyle w:val="BodyText"/>
        <w:rPr>
          <w:sz w:val="22"/>
          <w:szCs w:val="22"/>
        </w:rPr>
      </w:pPr>
    </w:p>
    <w:p w14:paraId="17253D0F" w14:textId="77777777" w:rsidR="0057006C" w:rsidRPr="000E3AD4" w:rsidRDefault="0057006C" w:rsidP="0057006C">
      <w:pPr>
        <w:pStyle w:val="BodyText"/>
        <w:rPr>
          <w:sz w:val="22"/>
          <w:szCs w:val="22"/>
        </w:rPr>
      </w:pPr>
    </w:p>
    <w:p w14:paraId="1E2D4AAF" w14:textId="77777777" w:rsidR="00B17EE5" w:rsidRPr="000E3AD4" w:rsidRDefault="00B17EE5" w:rsidP="0057006C">
      <w:pPr>
        <w:pStyle w:val="BodyText"/>
        <w:jc w:val="center"/>
        <w:rPr>
          <w:b/>
          <w:sz w:val="32"/>
          <w:szCs w:val="32"/>
        </w:rPr>
        <w:sectPr w:rsidR="00B17EE5" w:rsidRPr="000E3AD4" w:rsidSect="00354C22">
          <w:pgSz w:w="12240" w:h="15840"/>
          <w:pgMar w:top="1980" w:right="720" w:bottom="720" w:left="720" w:header="720" w:footer="720" w:gutter="0"/>
          <w:cols w:space="720"/>
          <w:docGrid w:linePitch="360"/>
        </w:sectPr>
      </w:pPr>
    </w:p>
    <w:p w14:paraId="08DBC334" w14:textId="77777777" w:rsidR="0057006C" w:rsidRPr="00E23C54" w:rsidRDefault="0057006C" w:rsidP="0057006C">
      <w:pPr>
        <w:pStyle w:val="BodyText"/>
        <w:jc w:val="center"/>
        <w:rPr>
          <w:b/>
          <w:sz w:val="28"/>
          <w:szCs w:val="28"/>
        </w:rPr>
      </w:pPr>
      <w:bookmarkStart w:id="31" w:name="Appendix_G"/>
      <w:r w:rsidRPr="00E23C54">
        <w:rPr>
          <w:b/>
          <w:sz w:val="28"/>
          <w:szCs w:val="28"/>
        </w:rPr>
        <w:t>APPENDIX G - NEMT COVERAGE GROUPS</w:t>
      </w:r>
    </w:p>
    <w:bookmarkEnd w:id="31"/>
    <w:p w14:paraId="71DC4794" w14:textId="77777777" w:rsidR="0057006C" w:rsidRPr="000E3AD4" w:rsidRDefault="0057006C" w:rsidP="0057006C">
      <w:pPr>
        <w:pStyle w:val="BodyText"/>
        <w:rPr>
          <w:sz w:val="22"/>
          <w:szCs w:val="22"/>
        </w:rPr>
      </w:pPr>
    </w:p>
    <w:p w14:paraId="2AB2E09E" w14:textId="77777777" w:rsidR="0057006C" w:rsidRPr="000E3AD4" w:rsidRDefault="0057006C" w:rsidP="0057006C">
      <w:pPr>
        <w:pStyle w:val="BodyText"/>
        <w:rPr>
          <w:sz w:val="22"/>
          <w:szCs w:val="22"/>
        </w:rPr>
      </w:pPr>
      <w:r w:rsidRPr="000E3AD4">
        <w:rPr>
          <w:sz w:val="22"/>
          <w:szCs w:val="22"/>
        </w:rPr>
        <w:t xml:space="preserve">In Delaware, the following groups are eligible for NEMT: </w:t>
      </w:r>
    </w:p>
    <w:p w14:paraId="2B5FDDF3" w14:textId="77777777" w:rsidR="0057006C" w:rsidRPr="000E3AD4" w:rsidRDefault="0057006C" w:rsidP="0057006C">
      <w:pPr>
        <w:pStyle w:val="BodyText"/>
        <w:rPr>
          <w:sz w:val="22"/>
          <w:szCs w:val="22"/>
        </w:rPr>
      </w:pPr>
      <w:r w:rsidRPr="000E3AD4">
        <w:rPr>
          <w:sz w:val="22"/>
          <w:szCs w:val="22"/>
        </w:rPr>
        <w:t xml:space="preserve"> </w:t>
      </w:r>
    </w:p>
    <w:p w14:paraId="17D270DF" w14:textId="77777777" w:rsidR="0057006C" w:rsidRPr="000E3AD4" w:rsidRDefault="0057006C" w:rsidP="0057006C">
      <w:pPr>
        <w:pStyle w:val="BodyText"/>
        <w:rPr>
          <w:sz w:val="22"/>
          <w:szCs w:val="22"/>
        </w:rPr>
      </w:pPr>
      <w:r w:rsidRPr="000E3AD4">
        <w:rPr>
          <w:sz w:val="22"/>
          <w:szCs w:val="22"/>
        </w:rPr>
        <w:t xml:space="preserve"> </w:t>
      </w:r>
    </w:p>
    <w:tbl>
      <w:tblPr>
        <w:tblW w:w="4935" w:type="dxa"/>
        <w:tblInd w:w="2" w:type="dxa"/>
        <w:tblCellMar>
          <w:top w:w="26" w:type="dxa"/>
          <w:left w:w="106" w:type="dxa"/>
          <w:right w:w="115" w:type="dxa"/>
        </w:tblCellMar>
        <w:tblLook w:val="04A0" w:firstRow="1" w:lastRow="0" w:firstColumn="1" w:lastColumn="0" w:noHBand="0" w:noVBand="1"/>
      </w:tblPr>
      <w:tblGrid>
        <w:gridCol w:w="4935"/>
      </w:tblGrid>
      <w:tr w:rsidR="0057006C" w:rsidRPr="000E3AD4" w14:paraId="76048EA5" w14:textId="77777777" w:rsidTr="00577F7E">
        <w:trPr>
          <w:trHeight w:val="347"/>
        </w:trPr>
        <w:tc>
          <w:tcPr>
            <w:tcW w:w="4935" w:type="dxa"/>
            <w:tcBorders>
              <w:top w:val="single" w:sz="8" w:space="0" w:color="000000"/>
              <w:left w:val="single" w:sz="8" w:space="0" w:color="000000"/>
              <w:bottom w:val="single" w:sz="8" w:space="0" w:color="000000"/>
              <w:right w:val="single" w:sz="8" w:space="0" w:color="000000"/>
            </w:tcBorders>
          </w:tcPr>
          <w:p w14:paraId="7F40DA53" w14:textId="77777777" w:rsidR="0057006C" w:rsidRPr="000E3AD4" w:rsidRDefault="0057006C" w:rsidP="00577F7E">
            <w:pPr>
              <w:pStyle w:val="BodyText"/>
              <w:rPr>
                <w:sz w:val="22"/>
                <w:szCs w:val="22"/>
              </w:rPr>
            </w:pPr>
            <w:r w:rsidRPr="000E3AD4">
              <w:rPr>
                <w:b/>
                <w:sz w:val="22"/>
                <w:szCs w:val="22"/>
              </w:rPr>
              <w:t xml:space="preserve">Description </w:t>
            </w:r>
          </w:p>
        </w:tc>
      </w:tr>
      <w:tr w:rsidR="0057006C" w:rsidRPr="000E3AD4" w14:paraId="09E36C28" w14:textId="77777777" w:rsidTr="00577F7E">
        <w:trPr>
          <w:trHeight w:val="306"/>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27E150BF" w14:textId="77777777" w:rsidR="0057006C" w:rsidRPr="000E3AD4" w:rsidRDefault="0057006C" w:rsidP="00577F7E">
            <w:pPr>
              <w:pStyle w:val="BodyText"/>
              <w:rPr>
                <w:sz w:val="22"/>
                <w:szCs w:val="22"/>
              </w:rPr>
            </w:pPr>
            <w:r w:rsidRPr="000E3AD4">
              <w:rPr>
                <w:b/>
                <w:sz w:val="22"/>
                <w:szCs w:val="22"/>
              </w:rPr>
              <w:t xml:space="preserve">Chronic Renal Disease Program </w:t>
            </w:r>
          </w:p>
        </w:tc>
      </w:tr>
      <w:tr w:rsidR="0057006C" w:rsidRPr="000E3AD4" w14:paraId="77589FD5" w14:textId="77777777" w:rsidTr="00577F7E">
        <w:trPr>
          <w:trHeight w:val="307"/>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74B8F9EB" w14:textId="77777777" w:rsidR="0057006C" w:rsidRPr="000E3AD4" w:rsidRDefault="0057006C" w:rsidP="00577F7E">
            <w:pPr>
              <w:pStyle w:val="BodyText"/>
              <w:rPr>
                <w:sz w:val="22"/>
                <w:szCs w:val="22"/>
              </w:rPr>
            </w:pPr>
            <w:r w:rsidRPr="000E3AD4">
              <w:rPr>
                <w:b/>
                <w:sz w:val="22"/>
                <w:szCs w:val="22"/>
              </w:rPr>
              <w:t xml:space="preserve">Nursing Home Medicaid </w:t>
            </w:r>
          </w:p>
        </w:tc>
      </w:tr>
      <w:tr w:rsidR="0057006C" w:rsidRPr="000E3AD4" w14:paraId="67CA21D3" w14:textId="77777777" w:rsidTr="00577F7E">
        <w:trPr>
          <w:trHeight w:val="308"/>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1DF8AB23" w14:textId="77777777" w:rsidR="0057006C" w:rsidRPr="000E3AD4" w:rsidRDefault="0057006C" w:rsidP="00577F7E">
            <w:pPr>
              <w:pStyle w:val="BodyText"/>
              <w:rPr>
                <w:sz w:val="22"/>
                <w:szCs w:val="22"/>
              </w:rPr>
            </w:pPr>
            <w:r w:rsidRPr="000E3AD4">
              <w:rPr>
                <w:b/>
                <w:sz w:val="22"/>
                <w:szCs w:val="22"/>
              </w:rPr>
              <w:t xml:space="preserve">Home and Community Based Services </w:t>
            </w:r>
          </w:p>
        </w:tc>
      </w:tr>
      <w:tr w:rsidR="0057006C" w:rsidRPr="000E3AD4" w14:paraId="6BCC0D12" w14:textId="77777777" w:rsidTr="00577F7E">
        <w:trPr>
          <w:trHeight w:val="308"/>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508079C3" w14:textId="77777777" w:rsidR="0057006C" w:rsidRPr="000E3AD4" w:rsidRDefault="0057006C" w:rsidP="00577F7E">
            <w:pPr>
              <w:pStyle w:val="BodyText"/>
              <w:rPr>
                <w:sz w:val="22"/>
                <w:szCs w:val="22"/>
              </w:rPr>
            </w:pPr>
            <w:r w:rsidRPr="000E3AD4">
              <w:rPr>
                <w:b/>
                <w:sz w:val="22"/>
                <w:szCs w:val="22"/>
              </w:rPr>
              <w:t xml:space="preserve">Limited Long Term Care Medicaid </w:t>
            </w:r>
          </w:p>
        </w:tc>
      </w:tr>
      <w:tr w:rsidR="0057006C" w:rsidRPr="000E3AD4" w14:paraId="3F51D2C5" w14:textId="77777777" w:rsidTr="00577F7E">
        <w:trPr>
          <w:trHeight w:val="307"/>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0E1E6693" w14:textId="77777777" w:rsidR="0057006C" w:rsidRPr="000E3AD4" w:rsidRDefault="0057006C" w:rsidP="00577F7E">
            <w:pPr>
              <w:pStyle w:val="BodyText"/>
              <w:rPr>
                <w:sz w:val="22"/>
                <w:szCs w:val="22"/>
              </w:rPr>
            </w:pPr>
            <w:r w:rsidRPr="000E3AD4">
              <w:rPr>
                <w:b/>
                <w:sz w:val="22"/>
                <w:szCs w:val="22"/>
              </w:rPr>
              <w:t xml:space="preserve">SSI Related Acute Care Medicaid </w:t>
            </w:r>
          </w:p>
        </w:tc>
      </w:tr>
      <w:tr w:rsidR="0057006C" w:rsidRPr="000E3AD4" w14:paraId="0F86FC1B" w14:textId="77777777" w:rsidTr="00577F7E">
        <w:trPr>
          <w:trHeight w:val="308"/>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410FA057" w14:textId="77777777" w:rsidR="0057006C" w:rsidRPr="000E3AD4" w:rsidRDefault="0057006C" w:rsidP="00577F7E">
            <w:pPr>
              <w:pStyle w:val="BodyText"/>
              <w:rPr>
                <w:sz w:val="22"/>
                <w:szCs w:val="22"/>
              </w:rPr>
            </w:pPr>
            <w:r w:rsidRPr="000E3AD4">
              <w:rPr>
                <w:b/>
                <w:sz w:val="22"/>
                <w:szCs w:val="22"/>
              </w:rPr>
              <w:t xml:space="preserve">SSI Recipient Medicaid </w:t>
            </w:r>
          </w:p>
        </w:tc>
      </w:tr>
      <w:tr w:rsidR="0057006C" w:rsidRPr="000E3AD4" w14:paraId="497AE219" w14:textId="77777777" w:rsidTr="00577F7E">
        <w:trPr>
          <w:trHeight w:val="308"/>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48824AC2" w14:textId="77777777" w:rsidR="0057006C" w:rsidRPr="000E3AD4" w:rsidRDefault="0057006C" w:rsidP="00577F7E">
            <w:pPr>
              <w:pStyle w:val="BodyText"/>
              <w:rPr>
                <w:sz w:val="22"/>
                <w:szCs w:val="22"/>
              </w:rPr>
            </w:pPr>
            <w:r w:rsidRPr="000E3AD4">
              <w:rPr>
                <w:b/>
                <w:sz w:val="22"/>
                <w:szCs w:val="22"/>
              </w:rPr>
              <w:t xml:space="preserve">Foster/Adoption Medicaid </w:t>
            </w:r>
          </w:p>
        </w:tc>
      </w:tr>
      <w:tr w:rsidR="0057006C" w:rsidRPr="000E3AD4" w14:paraId="6D9E8A9B" w14:textId="77777777" w:rsidTr="00577F7E">
        <w:trPr>
          <w:trHeight w:val="307"/>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0A40A8F6" w14:textId="77777777" w:rsidR="0057006C" w:rsidRPr="000E3AD4" w:rsidRDefault="0057006C" w:rsidP="00577F7E">
            <w:pPr>
              <w:pStyle w:val="BodyText"/>
              <w:rPr>
                <w:sz w:val="22"/>
                <w:szCs w:val="22"/>
              </w:rPr>
            </w:pPr>
            <w:r w:rsidRPr="000E3AD4">
              <w:rPr>
                <w:b/>
                <w:sz w:val="22"/>
                <w:szCs w:val="22"/>
              </w:rPr>
              <w:t xml:space="preserve">Protected SSI Medicaid </w:t>
            </w:r>
          </w:p>
        </w:tc>
      </w:tr>
      <w:tr w:rsidR="0057006C" w:rsidRPr="000E3AD4" w14:paraId="67176F3D" w14:textId="77777777" w:rsidTr="00577F7E">
        <w:trPr>
          <w:trHeight w:val="308"/>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763840B6" w14:textId="77777777" w:rsidR="0057006C" w:rsidRPr="000E3AD4" w:rsidRDefault="0057006C" w:rsidP="00577F7E">
            <w:pPr>
              <w:pStyle w:val="BodyText"/>
              <w:rPr>
                <w:sz w:val="22"/>
                <w:szCs w:val="22"/>
              </w:rPr>
            </w:pPr>
            <w:r w:rsidRPr="000E3AD4">
              <w:rPr>
                <w:b/>
                <w:sz w:val="22"/>
                <w:szCs w:val="22"/>
              </w:rPr>
              <w:t xml:space="preserve">MAGI Poverty Medicaid </w:t>
            </w:r>
          </w:p>
        </w:tc>
      </w:tr>
      <w:tr w:rsidR="0057006C" w:rsidRPr="000E3AD4" w14:paraId="6E9D2831" w14:textId="77777777" w:rsidTr="00577F7E">
        <w:trPr>
          <w:trHeight w:val="308"/>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3E9ED6A4" w14:textId="77777777" w:rsidR="0057006C" w:rsidRPr="000E3AD4" w:rsidRDefault="0057006C" w:rsidP="00577F7E">
            <w:pPr>
              <w:pStyle w:val="BodyText"/>
              <w:rPr>
                <w:sz w:val="22"/>
                <w:szCs w:val="22"/>
              </w:rPr>
            </w:pPr>
            <w:r w:rsidRPr="000E3AD4">
              <w:rPr>
                <w:b/>
                <w:sz w:val="22"/>
                <w:szCs w:val="22"/>
              </w:rPr>
              <w:t xml:space="preserve">Medicaid for Workers with Disabilities </w:t>
            </w:r>
          </w:p>
        </w:tc>
      </w:tr>
      <w:tr w:rsidR="0057006C" w:rsidRPr="000E3AD4" w14:paraId="2E4AD9AA" w14:textId="77777777" w:rsidTr="00577F7E">
        <w:trPr>
          <w:trHeight w:val="308"/>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1E1BDF1B" w14:textId="77777777" w:rsidR="0057006C" w:rsidRPr="000E3AD4" w:rsidRDefault="0057006C" w:rsidP="00577F7E">
            <w:pPr>
              <w:pStyle w:val="BodyText"/>
              <w:rPr>
                <w:sz w:val="22"/>
                <w:szCs w:val="22"/>
              </w:rPr>
            </w:pPr>
            <w:r w:rsidRPr="000E3AD4">
              <w:rPr>
                <w:b/>
                <w:sz w:val="22"/>
                <w:szCs w:val="22"/>
              </w:rPr>
              <w:t xml:space="preserve">Breast and Cervical Cancer </w:t>
            </w:r>
          </w:p>
        </w:tc>
      </w:tr>
      <w:tr w:rsidR="0057006C" w:rsidRPr="000E3AD4" w14:paraId="273F0B14" w14:textId="77777777" w:rsidTr="00577F7E">
        <w:trPr>
          <w:trHeight w:val="308"/>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088D13D8" w14:textId="77777777" w:rsidR="0057006C" w:rsidRPr="000E3AD4" w:rsidRDefault="0057006C" w:rsidP="00577F7E">
            <w:pPr>
              <w:pStyle w:val="BodyText"/>
              <w:rPr>
                <w:sz w:val="22"/>
                <w:szCs w:val="22"/>
              </w:rPr>
            </w:pPr>
            <w:r w:rsidRPr="000E3AD4">
              <w:rPr>
                <w:b/>
                <w:sz w:val="22"/>
                <w:szCs w:val="22"/>
              </w:rPr>
              <w:t xml:space="preserve">Disabled Children Medicaid </w:t>
            </w:r>
          </w:p>
        </w:tc>
      </w:tr>
      <w:tr w:rsidR="0057006C" w:rsidRPr="000E3AD4" w14:paraId="592EC66C" w14:textId="77777777" w:rsidTr="00577F7E">
        <w:trPr>
          <w:trHeight w:val="305"/>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3898CE4A" w14:textId="77777777" w:rsidR="0057006C" w:rsidRPr="000E3AD4" w:rsidRDefault="0057006C" w:rsidP="00577F7E">
            <w:pPr>
              <w:pStyle w:val="BodyText"/>
              <w:rPr>
                <w:sz w:val="22"/>
                <w:szCs w:val="22"/>
              </w:rPr>
            </w:pPr>
            <w:r w:rsidRPr="000E3AD4">
              <w:rPr>
                <w:b/>
                <w:sz w:val="22"/>
                <w:szCs w:val="22"/>
              </w:rPr>
              <w:t xml:space="preserve">Community Well Duals </w:t>
            </w:r>
          </w:p>
        </w:tc>
      </w:tr>
      <w:tr w:rsidR="0057006C" w:rsidRPr="000E3AD4" w14:paraId="0C328192" w14:textId="77777777" w:rsidTr="00577F7E">
        <w:trPr>
          <w:trHeight w:val="305"/>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727EF965" w14:textId="77777777" w:rsidR="0057006C" w:rsidRPr="000E3AD4" w:rsidRDefault="0057006C" w:rsidP="00577F7E">
            <w:pPr>
              <w:pStyle w:val="BodyText"/>
              <w:rPr>
                <w:b/>
                <w:sz w:val="22"/>
                <w:szCs w:val="22"/>
              </w:rPr>
            </w:pPr>
            <w:r w:rsidRPr="000E3AD4">
              <w:rPr>
                <w:b/>
                <w:sz w:val="22"/>
                <w:szCs w:val="22"/>
              </w:rPr>
              <w:t>Delaware Healthy Children</w:t>
            </w:r>
          </w:p>
        </w:tc>
      </w:tr>
      <w:tr w:rsidR="00B52956" w:rsidRPr="000E3AD4" w14:paraId="3595AEC7" w14:textId="77777777" w:rsidTr="00577F7E">
        <w:trPr>
          <w:trHeight w:val="305"/>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1BE4DA41" w14:textId="0B8ABD97" w:rsidR="00B52956" w:rsidRPr="000E3AD4" w:rsidRDefault="00B52956" w:rsidP="00577F7E">
            <w:pPr>
              <w:pStyle w:val="BodyText"/>
              <w:rPr>
                <w:b/>
                <w:sz w:val="22"/>
                <w:szCs w:val="22"/>
              </w:rPr>
            </w:pPr>
            <w:r>
              <w:rPr>
                <w:b/>
                <w:sz w:val="22"/>
                <w:szCs w:val="22"/>
              </w:rPr>
              <w:t>Dental</w:t>
            </w:r>
          </w:p>
        </w:tc>
      </w:tr>
      <w:tr w:rsidR="00B52956" w:rsidRPr="000E3AD4" w14:paraId="7D323911" w14:textId="77777777" w:rsidTr="00577F7E">
        <w:trPr>
          <w:trHeight w:val="305"/>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375CC65A" w14:textId="4C725C22" w:rsidR="00B52956" w:rsidRDefault="00B52956" w:rsidP="00577F7E">
            <w:pPr>
              <w:pStyle w:val="BodyText"/>
              <w:rPr>
                <w:b/>
                <w:sz w:val="22"/>
                <w:szCs w:val="22"/>
              </w:rPr>
            </w:pPr>
            <w:r>
              <w:rPr>
                <w:b/>
                <w:sz w:val="22"/>
                <w:szCs w:val="22"/>
              </w:rPr>
              <w:t>Promise</w:t>
            </w:r>
          </w:p>
        </w:tc>
      </w:tr>
      <w:tr w:rsidR="00057CE6" w:rsidRPr="000E3AD4" w14:paraId="514E4C8B" w14:textId="77777777" w:rsidTr="00577F7E">
        <w:trPr>
          <w:trHeight w:val="305"/>
        </w:trPr>
        <w:tc>
          <w:tcPr>
            <w:tcW w:w="4935" w:type="dxa"/>
            <w:tcBorders>
              <w:top w:val="single" w:sz="8" w:space="0" w:color="000000"/>
              <w:left w:val="single" w:sz="8" w:space="0" w:color="000000"/>
              <w:bottom w:val="single" w:sz="8" w:space="0" w:color="000000"/>
              <w:right w:val="single" w:sz="8" w:space="0" w:color="000000"/>
            </w:tcBorders>
            <w:shd w:val="clear" w:color="auto" w:fill="C5D9F1"/>
          </w:tcPr>
          <w:p w14:paraId="34E1B0F4" w14:textId="52ED7D62" w:rsidR="00057CE6" w:rsidRDefault="00057CE6" w:rsidP="00577F7E">
            <w:pPr>
              <w:pStyle w:val="BodyText"/>
              <w:rPr>
                <w:b/>
                <w:sz w:val="22"/>
                <w:szCs w:val="22"/>
              </w:rPr>
            </w:pPr>
            <w:r>
              <w:rPr>
                <w:b/>
                <w:sz w:val="22"/>
                <w:szCs w:val="22"/>
              </w:rPr>
              <w:t>Pathways</w:t>
            </w:r>
          </w:p>
        </w:tc>
      </w:tr>
    </w:tbl>
    <w:p w14:paraId="08A1647B" w14:textId="77777777" w:rsidR="0057006C" w:rsidRPr="000E3AD4" w:rsidRDefault="0057006C" w:rsidP="0057006C">
      <w:pPr>
        <w:pStyle w:val="BodyText"/>
        <w:rPr>
          <w:sz w:val="22"/>
          <w:szCs w:val="22"/>
        </w:rPr>
      </w:pPr>
    </w:p>
    <w:p w14:paraId="32987D21" w14:textId="77777777" w:rsidR="0057006C" w:rsidRPr="000E3AD4" w:rsidRDefault="0057006C" w:rsidP="0057006C">
      <w:pPr>
        <w:pStyle w:val="BodyText"/>
        <w:rPr>
          <w:sz w:val="22"/>
          <w:szCs w:val="22"/>
        </w:rPr>
      </w:pPr>
    </w:p>
    <w:p w14:paraId="71FBB541" w14:textId="77777777" w:rsidR="0057006C" w:rsidRPr="000E3AD4" w:rsidRDefault="0057006C" w:rsidP="0057006C">
      <w:pPr>
        <w:pStyle w:val="BodyText"/>
        <w:rPr>
          <w:sz w:val="22"/>
          <w:szCs w:val="22"/>
        </w:rPr>
      </w:pPr>
    </w:p>
    <w:p w14:paraId="6065827C" w14:textId="77777777" w:rsidR="0057006C" w:rsidRPr="000E3AD4" w:rsidRDefault="0057006C" w:rsidP="0057006C">
      <w:pPr>
        <w:pStyle w:val="BodyText"/>
        <w:rPr>
          <w:sz w:val="22"/>
          <w:szCs w:val="22"/>
        </w:rPr>
      </w:pPr>
    </w:p>
    <w:p w14:paraId="314BC343" w14:textId="77777777" w:rsidR="0057006C" w:rsidRPr="000E3AD4" w:rsidRDefault="0057006C" w:rsidP="0057006C">
      <w:pPr>
        <w:pStyle w:val="BodyText"/>
        <w:rPr>
          <w:sz w:val="22"/>
          <w:szCs w:val="22"/>
        </w:rPr>
      </w:pPr>
    </w:p>
    <w:p w14:paraId="428EB09D" w14:textId="77777777" w:rsidR="0057006C" w:rsidRPr="000E3AD4" w:rsidRDefault="0057006C" w:rsidP="0057006C">
      <w:pPr>
        <w:pStyle w:val="BodyText"/>
        <w:rPr>
          <w:sz w:val="22"/>
          <w:szCs w:val="22"/>
        </w:rPr>
      </w:pPr>
    </w:p>
    <w:p w14:paraId="771A579D" w14:textId="77777777" w:rsidR="0057006C" w:rsidRPr="000E3AD4" w:rsidRDefault="0057006C" w:rsidP="0057006C">
      <w:pPr>
        <w:pStyle w:val="BodyText"/>
        <w:rPr>
          <w:sz w:val="22"/>
          <w:szCs w:val="22"/>
        </w:rPr>
      </w:pPr>
    </w:p>
    <w:p w14:paraId="1A7A4A64" w14:textId="77777777" w:rsidR="00B17EE5" w:rsidRPr="000E3AD4" w:rsidRDefault="00B17EE5">
      <w:pPr>
        <w:rPr>
          <w:b/>
          <w:sz w:val="32"/>
          <w:szCs w:val="32"/>
        </w:rPr>
      </w:pPr>
      <w:r w:rsidRPr="000E3AD4">
        <w:rPr>
          <w:b/>
          <w:sz w:val="32"/>
          <w:szCs w:val="32"/>
        </w:rPr>
        <w:br w:type="page"/>
      </w:r>
    </w:p>
    <w:p w14:paraId="1F29DF62" w14:textId="77777777" w:rsidR="00B17EE5" w:rsidRPr="000E3AD4" w:rsidRDefault="00B17EE5" w:rsidP="0057006C">
      <w:pPr>
        <w:pStyle w:val="BodyText"/>
        <w:jc w:val="center"/>
        <w:rPr>
          <w:b/>
          <w:sz w:val="32"/>
          <w:szCs w:val="32"/>
        </w:rPr>
        <w:sectPr w:rsidR="00B17EE5" w:rsidRPr="000E3AD4" w:rsidSect="00354C22">
          <w:pgSz w:w="12240" w:h="15840"/>
          <w:pgMar w:top="1980" w:right="720" w:bottom="720" w:left="720" w:header="720" w:footer="720" w:gutter="0"/>
          <w:cols w:space="720"/>
          <w:docGrid w:linePitch="360"/>
        </w:sectPr>
      </w:pPr>
    </w:p>
    <w:p w14:paraId="0A54023A" w14:textId="4A96E920" w:rsidR="0057006C" w:rsidRPr="00E23C54" w:rsidRDefault="0057006C" w:rsidP="0057006C">
      <w:pPr>
        <w:pStyle w:val="BodyText"/>
        <w:jc w:val="center"/>
        <w:rPr>
          <w:sz w:val="28"/>
          <w:szCs w:val="28"/>
        </w:rPr>
      </w:pPr>
      <w:bookmarkStart w:id="32" w:name="Appendix_H"/>
      <w:r w:rsidRPr="00E23C54">
        <w:rPr>
          <w:b/>
          <w:sz w:val="28"/>
          <w:szCs w:val="28"/>
        </w:rPr>
        <w:t>Appendix H - CERTIFICATION SHEET</w:t>
      </w:r>
    </w:p>
    <w:bookmarkEnd w:id="32"/>
    <w:p w14:paraId="53E62CC8" w14:textId="5EECF3B1" w:rsidR="0057006C" w:rsidRPr="000E3AD4" w:rsidRDefault="0057006C" w:rsidP="0057006C">
      <w:pPr>
        <w:pStyle w:val="BodyText"/>
        <w:ind w:left="432"/>
        <w:jc w:val="center"/>
        <w:rPr>
          <w:b/>
          <w:sz w:val="22"/>
          <w:szCs w:val="22"/>
        </w:rPr>
      </w:pPr>
      <w:r w:rsidRPr="000E3AD4">
        <w:rPr>
          <w:b/>
          <w:sz w:val="22"/>
          <w:szCs w:val="22"/>
        </w:rPr>
        <w:t>STATE OF DELAWARE HEALTH AND SOCIAL SERVICES</w:t>
      </w:r>
    </w:p>
    <w:p w14:paraId="21A8D83E" w14:textId="77777777" w:rsidR="00D614ED" w:rsidRPr="000E3AD4" w:rsidRDefault="00D614ED" w:rsidP="0057006C">
      <w:pPr>
        <w:pStyle w:val="BodyText"/>
        <w:ind w:left="432"/>
        <w:jc w:val="center"/>
        <w:rPr>
          <w:b/>
          <w:sz w:val="22"/>
          <w:szCs w:val="22"/>
        </w:rPr>
      </w:pPr>
    </w:p>
    <w:p w14:paraId="4050D9F6" w14:textId="77777777" w:rsidR="0057006C" w:rsidRPr="000E3AD4" w:rsidRDefault="0057006C" w:rsidP="0057006C">
      <w:pPr>
        <w:pStyle w:val="BodyText"/>
        <w:jc w:val="center"/>
        <w:rPr>
          <w:b/>
          <w:bCs/>
          <w:sz w:val="22"/>
          <w:szCs w:val="22"/>
        </w:rPr>
      </w:pPr>
      <w:r w:rsidRPr="000E3AD4">
        <w:rPr>
          <w:b/>
          <w:bCs/>
          <w:sz w:val="22"/>
          <w:szCs w:val="22"/>
          <w:u w:val="single"/>
        </w:rPr>
        <w:t>CERTIFICATION SHEET</w:t>
      </w:r>
    </w:p>
    <w:p w14:paraId="243E748D" w14:textId="77777777" w:rsidR="00D614ED" w:rsidRPr="000E3AD4" w:rsidRDefault="0057006C" w:rsidP="0057006C">
      <w:pPr>
        <w:pStyle w:val="BodyText"/>
        <w:rPr>
          <w:sz w:val="22"/>
          <w:szCs w:val="22"/>
        </w:rPr>
      </w:pPr>
      <w:r w:rsidRPr="000E3AD4">
        <w:rPr>
          <w:sz w:val="22"/>
          <w:szCs w:val="22"/>
        </w:rPr>
        <w:t xml:space="preserve">As the official representative for the proposer, I certify on behalf of the agency that: </w:t>
      </w:r>
    </w:p>
    <w:p w14:paraId="78C67C05" w14:textId="016D360C" w:rsidR="0057006C" w:rsidRPr="000E3AD4" w:rsidRDefault="0057006C" w:rsidP="00D614ED">
      <w:pPr>
        <w:pStyle w:val="BodyText"/>
        <w:ind w:left="360" w:hanging="360"/>
        <w:rPr>
          <w:sz w:val="22"/>
          <w:szCs w:val="22"/>
        </w:rPr>
      </w:pPr>
      <w:r w:rsidRPr="000E3AD4">
        <w:rPr>
          <w:sz w:val="22"/>
          <w:szCs w:val="22"/>
        </w:rPr>
        <w:t>a.</w:t>
      </w:r>
      <w:r w:rsidR="00D614ED" w:rsidRPr="000E3AD4">
        <w:rPr>
          <w:sz w:val="22"/>
          <w:szCs w:val="22"/>
        </w:rPr>
        <w:tab/>
      </w:r>
      <w:r w:rsidRPr="000E3AD4">
        <w:rPr>
          <w:sz w:val="22"/>
          <w:szCs w:val="22"/>
        </w:rPr>
        <w:t xml:space="preserve"> They are a regular dealer in the services being procured. </w:t>
      </w:r>
    </w:p>
    <w:p w14:paraId="7190BADC" w14:textId="77777777" w:rsidR="0057006C" w:rsidRPr="000E3AD4" w:rsidRDefault="0057006C" w:rsidP="00D614ED">
      <w:pPr>
        <w:pStyle w:val="BodyText"/>
        <w:ind w:left="360" w:hanging="360"/>
        <w:rPr>
          <w:sz w:val="22"/>
          <w:szCs w:val="22"/>
        </w:rPr>
      </w:pPr>
      <w:r w:rsidRPr="000E3AD4">
        <w:rPr>
          <w:sz w:val="22"/>
          <w:szCs w:val="22"/>
        </w:rPr>
        <w:t>b.</w:t>
      </w:r>
      <w:r w:rsidRPr="000E3AD4">
        <w:rPr>
          <w:sz w:val="22"/>
          <w:szCs w:val="22"/>
        </w:rPr>
        <w:tab/>
        <w:t xml:space="preserve">They have the ability to fulfill all requirements specified for development within this RFP. </w:t>
      </w:r>
    </w:p>
    <w:p w14:paraId="585D6B41" w14:textId="77777777" w:rsidR="0057006C" w:rsidRPr="000E3AD4" w:rsidRDefault="0057006C" w:rsidP="00D614ED">
      <w:pPr>
        <w:pStyle w:val="BodyText"/>
        <w:ind w:left="360" w:hanging="360"/>
        <w:rPr>
          <w:sz w:val="22"/>
          <w:szCs w:val="22"/>
        </w:rPr>
      </w:pPr>
      <w:r w:rsidRPr="000E3AD4">
        <w:rPr>
          <w:sz w:val="22"/>
          <w:szCs w:val="22"/>
        </w:rPr>
        <w:t>c.</w:t>
      </w:r>
      <w:r w:rsidRPr="000E3AD4">
        <w:rPr>
          <w:sz w:val="22"/>
          <w:szCs w:val="22"/>
        </w:rPr>
        <w:tab/>
        <w:t xml:space="preserve">They have independently determined their prices. </w:t>
      </w:r>
    </w:p>
    <w:p w14:paraId="12E874A8" w14:textId="77777777" w:rsidR="0057006C" w:rsidRPr="000E3AD4" w:rsidRDefault="0057006C" w:rsidP="00D614ED">
      <w:pPr>
        <w:pStyle w:val="BodyText"/>
        <w:ind w:left="360" w:hanging="360"/>
        <w:rPr>
          <w:sz w:val="22"/>
          <w:szCs w:val="22"/>
        </w:rPr>
      </w:pPr>
      <w:r w:rsidRPr="000E3AD4">
        <w:rPr>
          <w:sz w:val="22"/>
          <w:szCs w:val="22"/>
        </w:rPr>
        <w:t>d.</w:t>
      </w:r>
      <w:r w:rsidRPr="000E3AD4">
        <w:rPr>
          <w:sz w:val="22"/>
          <w:szCs w:val="22"/>
        </w:rPr>
        <w:tab/>
        <w:t xml:space="preserve">They are accurately representing their type of business and affiliations. </w:t>
      </w:r>
    </w:p>
    <w:p w14:paraId="7AD014EA" w14:textId="77777777" w:rsidR="0057006C" w:rsidRPr="000E3AD4" w:rsidRDefault="0057006C" w:rsidP="00D614ED">
      <w:pPr>
        <w:pStyle w:val="BodyText"/>
        <w:ind w:left="360" w:hanging="360"/>
        <w:rPr>
          <w:sz w:val="22"/>
          <w:szCs w:val="22"/>
        </w:rPr>
      </w:pPr>
      <w:r w:rsidRPr="000E3AD4">
        <w:rPr>
          <w:sz w:val="22"/>
          <w:szCs w:val="22"/>
        </w:rPr>
        <w:t>e.</w:t>
      </w:r>
      <w:r w:rsidRPr="000E3AD4">
        <w:rPr>
          <w:sz w:val="22"/>
          <w:szCs w:val="22"/>
        </w:rPr>
        <w:tab/>
        <w:t xml:space="preserve">They will secure a Delaware Business License. </w:t>
      </w:r>
    </w:p>
    <w:p w14:paraId="1BBF4494" w14:textId="77777777" w:rsidR="0057006C" w:rsidRPr="000E3AD4" w:rsidRDefault="0057006C" w:rsidP="00D614ED">
      <w:pPr>
        <w:pStyle w:val="BodyText"/>
        <w:ind w:left="360" w:hanging="360"/>
        <w:rPr>
          <w:sz w:val="22"/>
          <w:szCs w:val="22"/>
        </w:rPr>
      </w:pPr>
      <w:r w:rsidRPr="000E3AD4">
        <w:rPr>
          <w:sz w:val="22"/>
          <w:szCs w:val="22"/>
        </w:rPr>
        <w:t>f.</w:t>
      </w:r>
      <w:r w:rsidRPr="000E3AD4">
        <w:rPr>
          <w:sz w:val="22"/>
          <w:szCs w:val="22"/>
        </w:rPr>
        <w:tab/>
        <w:t xml:space="preserve">They have acknowledged that no contingency fees have been paid to obtain award of this contract. </w:t>
      </w:r>
    </w:p>
    <w:p w14:paraId="13B6A714" w14:textId="09F8CEB5" w:rsidR="0057006C" w:rsidRPr="000E3AD4" w:rsidRDefault="0057006C" w:rsidP="00D614ED">
      <w:pPr>
        <w:pStyle w:val="BodyText"/>
        <w:ind w:left="360" w:hanging="360"/>
        <w:rPr>
          <w:sz w:val="22"/>
          <w:szCs w:val="22"/>
        </w:rPr>
      </w:pPr>
      <w:r w:rsidRPr="000E3AD4">
        <w:rPr>
          <w:sz w:val="22"/>
          <w:szCs w:val="22"/>
        </w:rPr>
        <w:t>g.</w:t>
      </w:r>
      <w:r w:rsidRPr="000E3AD4">
        <w:rPr>
          <w:sz w:val="22"/>
          <w:szCs w:val="22"/>
        </w:rPr>
        <w:tab/>
        <w:t xml:space="preserve">The Prices in this offer have been arrived at independently, without consultation, </w:t>
      </w:r>
      <w:r w:rsidR="00805C5C" w:rsidRPr="000E3AD4">
        <w:rPr>
          <w:sz w:val="22"/>
          <w:szCs w:val="22"/>
        </w:rPr>
        <w:t xml:space="preserve">communication, </w:t>
      </w:r>
      <w:r w:rsidRPr="000E3AD4">
        <w:rPr>
          <w:sz w:val="22"/>
          <w:szCs w:val="22"/>
        </w:rPr>
        <w:t xml:space="preserve">or agreement, for the purpose of restricting competition, as to any matter relating to such prices with any other Broker or with any competitor; </w:t>
      </w:r>
    </w:p>
    <w:p w14:paraId="61345E6A" w14:textId="77777777" w:rsidR="0057006C" w:rsidRPr="000E3AD4" w:rsidRDefault="0057006C" w:rsidP="00D614ED">
      <w:pPr>
        <w:pStyle w:val="BodyText"/>
        <w:ind w:left="360" w:hanging="360"/>
        <w:rPr>
          <w:sz w:val="22"/>
          <w:szCs w:val="22"/>
        </w:rPr>
      </w:pPr>
      <w:r w:rsidRPr="000E3AD4">
        <w:rPr>
          <w:sz w:val="22"/>
          <w:szCs w:val="22"/>
        </w:rPr>
        <w:t>h.</w:t>
      </w:r>
      <w:r w:rsidRPr="000E3AD4">
        <w:rPr>
          <w:sz w:val="22"/>
          <w:szCs w:val="22"/>
        </w:rPr>
        <w:tab/>
        <w:t xml:space="preserve">Unless otherwise required by Law, the prices which have been quoted in this offer have not been knowingly disclosed by the Broker and prior to the award in the case of a negotiated    procurement, directly or indirectly to any other Broker or to any competitor; and </w:t>
      </w:r>
    </w:p>
    <w:p w14:paraId="3116F288" w14:textId="77777777" w:rsidR="0057006C" w:rsidRPr="000E3AD4" w:rsidRDefault="0057006C" w:rsidP="00D614ED">
      <w:pPr>
        <w:pStyle w:val="BodyText"/>
        <w:ind w:left="360" w:hanging="360"/>
        <w:rPr>
          <w:sz w:val="22"/>
          <w:szCs w:val="22"/>
        </w:rPr>
      </w:pPr>
      <w:r w:rsidRPr="000E3AD4">
        <w:rPr>
          <w:sz w:val="22"/>
          <w:szCs w:val="22"/>
        </w:rPr>
        <w:t>i.</w:t>
      </w:r>
      <w:r w:rsidRPr="000E3AD4">
        <w:rPr>
          <w:sz w:val="22"/>
          <w:szCs w:val="22"/>
        </w:rPr>
        <w:tab/>
        <w:t xml:space="preserve">No attempt has been made or will be made by the Broker in part to other persons or firm to submit or not to submit an offer for the purpose of restricting competition. </w:t>
      </w:r>
    </w:p>
    <w:p w14:paraId="58632611" w14:textId="77777777" w:rsidR="0057006C" w:rsidRPr="000E3AD4" w:rsidRDefault="0057006C" w:rsidP="00D614ED">
      <w:pPr>
        <w:pStyle w:val="BodyText"/>
        <w:ind w:left="360" w:hanging="360"/>
        <w:rPr>
          <w:sz w:val="22"/>
          <w:szCs w:val="22"/>
        </w:rPr>
      </w:pPr>
      <w:r w:rsidRPr="000E3AD4">
        <w:rPr>
          <w:sz w:val="22"/>
          <w:szCs w:val="22"/>
        </w:rPr>
        <w:t>j.</w:t>
      </w:r>
      <w:r w:rsidRPr="000E3AD4">
        <w:rPr>
          <w:sz w:val="22"/>
          <w:szCs w:val="22"/>
        </w:rPr>
        <w:tab/>
        <w:t xml:space="preserve">They have not employed or retained any company or person (other than a full-time bona fide employee working solely for the Broker) to solicit or secure this contract, and they have not paid or agreed to pay any company or person (other than a full-time bona fide employee working solely for the Broker) any fee, commission percentage or brokerage fee contingent upon or resulting from the award of this contract. </w:t>
      </w:r>
    </w:p>
    <w:p w14:paraId="6EB85222" w14:textId="77777777" w:rsidR="0057006C" w:rsidRPr="000E3AD4" w:rsidRDefault="0057006C" w:rsidP="00D614ED">
      <w:pPr>
        <w:pStyle w:val="BodyText"/>
        <w:ind w:left="360" w:hanging="360"/>
        <w:rPr>
          <w:sz w:val="22"/>
          <w:szCs w:val="22"/>
        </w:rPr>
      </w:pPr>
      <w:r w:rsidRPr="000E3AD4">
        <w:rPr>
          <w:sz w:val="22"/>
          <w:szCs w:val="22"/>
        </w:rPr>
        <w:t>k.</w:t>
      </w:r>
      <w:r w:rsidRPr="000E3AD4">
        <w:rPr>
          <w:sz w:val="22"/>
          <w:szCs w:val="22"/>
        </w:rPr>
        <w:tab/>
        <w:t xml:space="preserve">They (check one) operate ___an individual; _____a Partnership ____a non-profit (501 C-3)     organization; _____a not-for-profit organization; or _____for Profit Corporation, incorporated under     the laws of the State of____________. </w:t>
      </w:r>
    </w:p>
    <w:p w14:paraId="3033DB23" w14:textId="77777777" w:rsidR="0057006C" w:rsidRPr="000E3AD4" w:rsidRDefault="0057006C" w:rsidP="00D614ED">
      <w:pPr>
        <w:pStyle w:val="BodyText"/>
        <w:ind w:left="360" w:hanging="360"/>
        <w:rPr>
          <w:sz w:val="22"/>
          <w:szCs w:val="22"/>
        </w:rPr>
      </w:pPr>
      <w:r w:rsidRPr="000E3AD4">
        <w:rPr>
          <w:sz w:val="22"/>
          <w:szCs w:val="22"/>
        </w:rPr>
        <w:t>l.</w:t>
      </w:r>
      <w:r w:rsidRPr="000E3AD4">
        <w:rPr>
          <w:sz w:val="22"/>
          <w:szCs w:val="22"/>
        </w:rPr>
        <w:tab/>
        <w:t xml:space="preserve">The referenced proposer has neither directly or indirectly entered into any agreement, participated in any collusion or otherwise taken any action in restraint of free competitive bidding in connection with this bid submitted this date to Delaware Health and Social Services </w:t>
      </w:r>
    </w:p>
    <w:p w14:paraId="506AA00F" w14:textId="77777777" w:rsidR="0057006C" w:rsidRPr="000E3AD4" w:rsidRDefault="0057006C" w:rsidP="00D614ED">
      <w:pPr>
        <w:pStyle w:val="BodyText"/>
        <w:ind w:left="360" w:hanging="360"/>
        <w:rPr>
          <w:sz w:val="22"/>
          <w:szCs w:val="22"/>
        </w:rPr>
      </w:pPr>
      <w:r w:rsidRPr="000E3AD4">
        <w:rPr>
          <w:sz w:val="22"/>
          <w:szCs w:val="22"/>
        </w:rPr>
        <w:t>m.</w:t>
      </w:r>
      <w:r w:rsidRPr="000E3AD4">
        <w:rPr>
          <w:sz w:val="22"/>
          <w:szCs w:val="22"/>
        </w:rPr>
        <w:tab/>
        <w:t xml:space="preserve">The referenced bidder agrees that the signed delivery of this bid represents the bidder’s acceptance of the terms and conditions of this invitation to bid including all specifications and special provisions. </w:t>
      </w:r>
    </w:p>
    <w:p w14:paraId="258B5131" w14:textId="77777777" w:rsidR="0057006C" w:rsidRPr="000E3AD4" w:rsidRDefault="0057006C" w:rsidP="00D614ED">
      <w:pPr>
        <w:pStyle w:val="BodyText"/>
        <w:ind w:left="360" w:hanging="360"/>
        <w:rPr>
          <w:sz w:val="22"/>
          <w:szCs w:val="22"/>
        </w:rPr>
      </w:pPr>
      <w:r w:rsidRPr="000E3AD4">
        <w:rPr>
          <w:sz w:val="22"/>
          <w:szCs w:val="22"/>
        </w:rPr>
        <w:t>n.</w:t>
      </w:r>
      <w:r w:rsidRPr="000E3AD4">
        <w:rPr>
          <w:sz w:val="22"/>
          <w:szCs w:val="22"/>
        </w:rPr>
        <w:tab/>
        <w:t xml:space="preserve">They (check one): _______are; _____are not owned or controlled by a parent company. If owned        or controlled by a parent company, enter name and address of parent company: </w:t>
      </w:r>
    </w:p>
    <w:p w14:paraId="6CB6944C" w14:textId="77777777" w:rsidR="0057006C" w:rsidRPr="000E3AD4" w:rsidRDefault="0057006C" w:rsidP="0057006C">
      <w:pPr>
        <w:pStyle w:val="BodyText"/>
        <w:rPr>
          <w:sz w:val="22"/>
          <w:szCs w:val="22"/>
        </w:rPr>
      </w:pPr>
      <w:r w:rsidRPr="000E3AD4">
        <w:rPr>
          <w:sz w:val="22"/>
          <w:szCs w:val="22"/>
        </w:rPr>
        <w:t xml:space="preserve"> ` </w:t>
      </w:r>
    </w:p>
    <w:p w14:paraId="33641D19" w14:textId="77777777" w:rsidR="0057006C" w:rsidRPr="000E3AD4" w:rsidRDefault="0057006C" w:rsidP="0057006C">
      <w:pPr>
        <w:pStyle w:val="BodyText"/>
        <w:rPr>
          <w:sz w:val="22"/>
          <w:szCs w:val="22"/>
        </w:rPr>
      </w:pPr>
      <w:r w:rsidRPr="000E3AD4">
        <w:rPr>
          <w:sz w:val="22"/>
          <w:szCs w:val="22"/>
        </w:rPr>
        <w:t>Each contract entered into by an agency for professional services shall contain a prohibition against contingency fees as follows:</w:t>
      </w:r>
    </w:p>
    <w:p w14:paraId="22BD1ABB" w14:textId="77777777" w:rsidR="0057006C" w:rsidRPr="000E3AD4" w:rsidRDefault="0057006C" w:rsidP="0057006C">
      <w:pPr>
        <w:pStyle w:val="BodyText"/>
        <w:rPr>
          <w:sz w:val="22"/>
          <w:szCs w:val="22"/>
        </w:rPr>
      </w:pPr>
    </w:p>
    <w:p w14:paraId="4BB738D2" w14:textId="77777777" w:rsidR="0057006C" w:rsidRPr="000E3AD4" w:rsidRDefault="0057006C" w:rsidP="0057006C">
      <w:pPr>
        <w:pStyle w:val="BodyText"/>
        <w:rPr>
          <w:sz w:val="22"/>
          <w:szCs w:val="22"/>
        </w:rPr>
      </w:pPr>
    </w:p>
    <w:p w14:paraId="6C9230F2" w14:textId="77777777" w:rsidR="0057006C" w:rsidRPr="000E3AD4" w:rsidRDefault="0057006C" w:rsidP="00B2207C">
      <w:pPr>
        <w:pStyle w:val="BodyText"/>
        <w:ind w:left="360" w:hanging="360"/>
        <w:rPr>
          <w:sz w:val="22"/>
          <w:szCs w:val="22"/>
        </w:rPr>
      </w:pPr>
      <w:r w:rsidRPr="000E3AD4">
        <w:rPr>
          <w:sz w:val="22"/>
          <w:szCs w:val="22"/>
        </w:rPr>
        <w:t>1.</w:t>
      </w:r>
      <w:r w:rsidRPr="000E3AD4">
        <w:rPr>
          <w:sz w:val="22"/>
          <w:szCs w:val="22"/>
        </w:rPr>
        <w:tab/>
        <w:t xml:space="preserve">The firm offering professional services swears that it has not employed or retained any company or person working primarily for the firm offering professional services, to solicit or secure this agreement by improperly influencing the agency or any of its employees in the professional service procurement process. </w:t>
      </w:r>
    </w:p>
    <w:p w14:paraId="3F6C9579" w14:textId="77777777" w:rsidR="0057006C" w:rsidRPr="000E3AD4" w:rsidRDefault="0057006C" w:rsidP="00B2207C">
      <w:pPr>
        <w:pStyle w:val="BodyText"/>
        <w:ind w:left="360" w:hanging="360"/>
        <w:rPr>
          <w:sz w:val="22"/>
          <w:szCs w:val="22"/>
        </w:rPr>
      </w:pPr>
      <w:r w:rsidRPr="000E3AD4">
        <w:rPr>
          <w:sz w:val="22"/>
          <w:szCs w:val="22"/>
        </w:rPr>
        <w:t>2.</w:t>
      </w:r>
      <w:r w:rsidRPr="000E3AD4">
        <w:rPr>
          <w:sz w:val="22"/>
          <w:szCs w:val="22"/>
        </w:rPr>
        <w:tab/>
        <w:t xml:space="preserve">The firm offering the professional services has not paid or agreed to pay any person, company, corporation, individual or firm other than a bona fide employee working primarily for the firm offering professional services, any fee, commission, percentage, gift, or any other consideration contingent upon or resulting from the award or making of this agreement; and </w:t>
      </w:r>
    </w:p>
    <w:p w14:paraId="43AF099D" w14:textId="77777777" w:rsidR="0057006C" w:rsidRPr="000E3AD4" w:rsidRDefault="0057006C" w:rsidP="00B2207C">
      <w:pPr>
        <w:pStyle w:val="BodyText"/>
        <w:ind w:left="360" w:hanging="360"/>
        <w:rPr>
          <w:sz w:val="22"/>
          <w:szCs w:val="22"/>
        </w:rPr>
      </w:pPr>
      <w:r w:rsidRPr="000E3AD4">
        <w:rPr>
          <w:sz w:val="22"/>
          <w:szCs w:val="22"/>
        </w:rPr>
        <w:t>3.</w:t>
      </w:r>
      <w:r w:rsidRPr="000E3AD4">
        <w:rPr>
          <w:sz w:val="22"/>
          <w:szCs w:val="22"/>
        </w:rPr>
        <w:tab/>
        <w:t xml:space="preserve">For the violation of this provision, the agency shall have the right to terminate the agreement without liability and at its discretion, to deduct from the contract price, or otherwise recover the full amount  of such fee, commission, percentage, gift or consideration.    </w:t>
      </w:r>
    </w:p>
    <w:p w14:paraId="2D10B0E4" w14:textId="77777777" w:rsidR="0057006C" w:rsidRPr="000E3AD4" w:rsidRDefault="0057006C" w:rsidP="0057006C">
      <w:pPr>
        <w:pStyle w:val="BodyText"/>
        <w:rPr>
          <w:sz w:val="22"/>
          <w:szCs w:val="22"/>
        </w:rPr>
      </w:pPr>
      <w:r w:rsidRPr="000E3AD4">
        <w:rPr>
          <w:sz w:val="22"/>
          <w:szCs w:val="22"/>
        </w:rPr>
        <w:t xml:space="preserve"> </w:t>
      </w:r>
    </w:p>
    <w:p w14:paraId="745EE108" w14:textId="46F6956C" w:rsidR="0057006C" w:rsidRPr="000E3AD4" w:rsidRDefault="0057006C" w:rsidP="0057006C">
      <w:pPr>
        <w:pStyle w:val="BodyText"/>
        <w:rPr>
          <w:sz w:val="22"/>
          <w:szCs w:val="22"/>
        </w:rPr>
      </w:pPr>
      <w:r w:rsidRPr="000E3AD4">
        <w:rPr>
          <w:sz w:val="22"/>
          <w:szCs w:val="22"/>
        </w:rPr>
        <w:t xml:space="preserve">The following conditions are understood and agreed to: </w:t>
      </w:r>
    </w:p>
    <w:p w14:paraId="558986C8" w14:textId="77777777" w:rsidR="0057006C" w:rsidRPr="000E3AD4" w:rsidRDefault="0057006C" w:rsidP="00B2207C">
      <w:pPr>
        <w:pStyle w:val="BodyText"/>
        <w:ind w:left="360" w:hanging="360"/>
        <w:rPr>
          <w:sz w:val="22"/>
          <w:szCs w:val="22"/>
        </w:rPr>
      </w:pPr>
      <w:r w:rsidRPr="000E3AD4">
        <w:rPr>
          <w:sz w:val="22"/>
          <w:szCs w:val="22"/>
        </w:rPr>
        <w:t>a.</w:t>
      </w:r>
      <w:r w:rsidRPr="000E3AD4">
        <w:rPr>
          <w:sz w:val="22"/>
          <w:szCs w:val="22"/>
        </w:rPr>
        <w:tab/>
        <w:t xml:space="preserve">No charges, other than those specified in the cost proposal, are to be levied upon the State as a result of a contract. </w:t>
      </w:r>
    </w:p>
    <w:p w14:paraId="180485E5" w14:textId="77777777" w:rsidR="0057006C" w:rsidRPr="000E3AD4" w:rsidRDefault="0057006C" w:rsidP="00B2207C">
      <w:pPr>
        <w:pStyle w:val="BodyText"/>
        <w:ind w:left="360" w:hanging="360"/>
        <w:rPr>
          <w:sz w:val="22"/>
          <w:szCs w:val="22"/>
        </w:rPr>
      </w:pPr>
      <w:r w:rsidRPr="000E3AD4">
        <w:rPr>
          <w:sz w:val="22"/>
          <w:szCs w:val="22"/>
        </w:rPr>
        <w:t>b.</w:t>
      </w:r>
      <w:r w:rsidRPr="000E3AD4">
        <w:rPr>
          <w:sz w:val="22"/>
          <w:szCs w:val="22"/>
        </w:rPr>
        <w:tab/>
        <w:t xml:space="preserve">The State will have exclusive ownership of all products of this contract unless mutually agreed to in writing at the time a binding contract is executed. </w:t>
      </w:r>
    </w:p>
    <w:p w14:paraId="00915080" w14:textId="77777777" w:rsidR="0057006C" w:rsidRPr="000E3AD4" w:rsidRDefault="0057006C" w:rsidP="0057006C">
      <w:pPr>
        <w:pStyle w:val="BodyText"/>
        <w:rPr>
          <w:sz w:val="22"/>
          <w:szCs w:val="22"/>
        </w:rPr>
      </w:pPr>
      <w:r w:rsidRPr="000E3AD4">
        <w:rPr>
          <w:sz w:val="22"/>
          <w:szCs w:val="22"/>
        </w:rPr>
        <w:t xml:space="preserve"> </w:t>
      </w:r>
    </w:p>
    <w:p w14:paraId="61C9FBB7" w14:textId="77777777" w:rsidR="0057006C" w:rsidRPr="000E3AD4" w:rsidRDefault="0057006C" w:rsidP="0057006C">
      <w:pPr>
        <w:pStyle w:val="BodyText"/>
        <w:rPr>
          <w:sz w:val="22"/>
          <w:szCs w:val="22"/>
        </w:rPr>
      </w:pPr>
      <w:r w:rsidRPr="000E3AD4">
        <w:rPr>
          <w:sz w:val="22"/>
          <w:szCs w:val="22"/>
        </w:rPr>
        <w:t xml:space="preserve">_______ </w:t>
      </w:r>
      <w:r w:rsidRPr="000E3AD4">
        <w:rPr>
          <w:sz w:val="22"/>
          <w:szCs w:val="22"/>
        </w:rPr>
        <w:tab/>
        <w:t xml:space="preserve">__________________________________ </w:t>
      </w:r>
    </w:p>
    <w:p w14:paraId="2050ED6A" w14:textId="0C106860" w:rsidR="0057006C" w:rsidRPr="000E3AD4" w:rsidRDefault="0057006C" w:rsidP="0057006C">
      <w:pPr>
        <w:pStyle w:val="BodyText"/>
        <w:rPr>
          <w:sz w:val="22"/>
          <w:szCs w:val="22"/>
        </w:rPr>
      </w:pPr>
      <w:r w:rsidRPr="000E3AD4">
        <w:rPr>
          <w:sz w:val="22"/>
          <w:szCs w:val="22"/>
        </w:rPr>
        <w:t xml:space="preserve">Date </w:t>
      </w:r>
      <w:r w:rsidR="00B2207C" w:rsidRPr="000E3AD4">
        <w:rPr>
          <w:sz w:val="22"/>
          <w:szCs w:val="22"/>
        </w:rPr>
        <w:tab/>
      </w:r>
      <w:r w:rsidR="00B2207C" w:rsidRPr="000E3AD4">
        <w:rPr>
          <w:sz w:val="22"/>
          <w:szCs w:val="22"/>
        </w:rPr>
        <w:tab/>
      </w:r>
      <w:r w:rsidRPr="000E3AD4">
        <w:rPr>
          <w:sz w:val="22"/>
          <w:szCs w:val="22"/>
        </w:rPr>
        <w:t xml:space="preserve">Signature &amp; Title of Official Representative </w:t>
      </w:r>
    </w:p>
    <w:p w14:paraId="24D3CBE8" w14:textId="77777777" w:rsidR="00B2207C" w:rsidRPr="000E3AD4" w:rsidRDefault="0057006C" w:rsidP="0057006C">
      <w:pPr>
        <w:pStyle w:val="BodyText"/>
        <w:rPr>
          <w:sz w:val="22"/>
          <w:szCs w:val="22"/>
        </w:rPr>
      </w:pPr>
      <w:r w:rsidRPr="000E3AD4">
        <w:rPr>
          <w:sz w:val="22"/>
          <w:szCs w:val="22"/>
        </w:rPr>
        <w:t xml:space="preserve"> </w:t>
      </w:r>
      <w:r w:rsidRPr="000E3AD4">
        <w:rPr>
          <w:sz w:val="22"/>
          <w:szCs w:val="22"/>
        </w:rPr>
        <w:tab/>
      </w:r>
    </w:p>
    <w:p w14:paraId="5BB0CC0E" w14:textId="6C80D0B6" w:rsidR="0057006C" w:rsidRPr="000E3AD4" w:rsidRDefault="0057006C" w:rsidP="00B2207C">
      <w:pPr>
        <w:pStyle w:val="BodyText"/>
        <w:ind w:left="1440"/>
        <w:rPr>
          <w:sz w:val="22"/>
          <w:szCs w:val="22"/>
        </w:rPr>
      </w:pPr>
      <w:r w:rsidRPr="000E3AD4">
        <w:rPr>
          <w:sz w:val="22"/>
          <w:szCs w:val="22"/>
        </w:rPr>
        <w:t xml:space="preserve">_______________________________ </w:t>
      </w:r>
    </w:p>
    <w:p w14:paraId="2891190B" w14:textId="32D7C2FB" w:rsidR="0057006C" w:rsidRPr="000E3AD4" w:rsidRDefault="0057006C" w:rsidP="0057006C">
      <w:pPr>
        <w:pStyle w:val="BodyText"/>
        <w:rPr>
          <w:sz w:val="22"/>
          <w:szCs w:val="22"/>
        </w:rPr>
      </w:pPr>
      <w:r w:rsidRPr="000E3AD4">
        <w:rPr>
          <w:sz w:val="22"/>
          <w:szCs w:val="22"/>
        </w:rPr>
        <w:t xml:space="preserve">                        Type Name of Official Representative          </w:t>
      </w:r>
    </w:p>
    <w:p w14:paraId="617A7A4F" w14:textId="77777777" w:rsidR="0057006C" w:rsidRPr="000E3AD4" w:rsidRDefault="0057006C" w:rsidP="0057006C">
      <w:pPr>
        <w:pStyle w:val="BodyText"/>
        <w:rPr>
          <w:sz w:val="22"/>
          <w:szCs w:val="22"/>
        </w:rPr>
      </w:pPr>
    </w:p>
    <w:p w14:paraId="32B31532" w14:textId="77777777" w:rsidR="0057006C" w:rsidRPr="000E3AD4" w:rsidRDefault="0057006C" w:rsidP="0057006C">
      <w:pPr>
        <w:pStyle w:val="BodyText"/>
        <w:rPr>
          <w:sz w:val="22"/>
          <w:szCs w:val="22"/>
        </w:rPr>
      </w:pPr>
    </w:p>
    <w:p w14:paraId="1B40F99B" w14:textId="77777777" w:rsidR="0057006C" w:rsidRPr="000E3AD4" w:rsidRDefault="0057006C" w:rsidP="0057006C">
      <w:pPr>
        <w:pStyle w:val="BodyText"/>
        <w:rPr>
          <w:sz w:val="22"/>
          <w:szCs w:val="22"/>
        </w:rPr>
      </w:pPr>
    </w:p>
    <w:p w14:paraId="26B46C01" w14:textId="77777777" w:rsidR="0057006C" w:rsidRPr="000E3AD4" w:rsidRDefault="0057006C" w:rsidP="0057006C">
      <w:pPr>
        <w:pStyle w:val="BodyText"/>
        <w:rPr>
          <w:sz w:val="22"/>
          <w:szCs w:val="22"/>
        </w:rPr>
      </w:pPr>
    </w:p>
    <w:p w14:paraId="72A01AC8" w14:textId="77777777" w:rsidR="0057006C" w:rsidRPr="000E3AD4" w:rsidRDefault="0057006C" w:rsidP="0057006C">
      <w:pPr>
        <w:pStyle w:val="BodyText"/>
        <w:rPr>
          <w:sz w:val="22"/>
          <w:szCs w:val="22"/>
        </w:rPr>
      </w:pPr>
    </w:p>
    <w:p w14:paraId="0330623F" w14:textId="77777777" w:rsidR="0057006C" w:rsidRPr="000E3AD4" w:rsidRDefault="0057006C" w:rsidP="0057006C">
      <w:pPr>
        <w:pStyle w:val="BodyText"/>
        <w:rPr>
          <w:sz w:val="22"/>
          <w:szCs w:val="22"/>
        </w:rPr>
      </w:pPr>
    </w:p>
    <w:p w14:paraId="7235BA77" w14:textId="77777777" w:rsidR="0057006C" w:rsidRPr="000E3AD4" w:rsidRDefault="0057006C" w:rsidP="0057006C">
      <w:pPr>
        <w:pStyle w:val="BodyText"/>
        <w:rPr>
          <w:sz w:val="22"/>
          <w:szCs w:val="22"/>
        </w:rPr>
      </w:pPr>
    </w:p>
    <w:p w14:paraId="123F4E30" w14:textId="77777777" w:rsidR="0057006C" w:rsidRPr="000E3AD4" w:rsidRDefault="0057006C" w:rsidP="0057006C">
      <w:pPr>
        <w:pStyle w:val="BodyText"/>
        <w:rPr>
          <w:sz w:val="22"/>
          <w:szCs w:val="22"/>
        </w:rPr>
      </w:pPr>
    </w:p>
    <w:p w14:paraId="21A741A9" w14:textId="77777777" w:rsidR="0057006C" w:rsidRPr="000E3AD4" w:rsidRDefault="0057006C" w:rsidP="0057006C">
      <w:pPr>
        <w:pStyle w:val="BodyText"/>
        <w:rPr>
          <w:sz w:val="22"/>
          <w:szCs w:val="22"/>
        </w:rPr>
      </w:pPr>
    </w:p>
    <w:p w14:paraId="288EA90B" w14:textId="77777777" w:rsidR="0057006C" w:rsidRPr="000E3AD4" w:rsidRDefault="0057006C" w:rsidP="0057006C">
      <w:pPr>
        <w:pStyle w:val="BodyText"/>
        <w:rPr>
          <w:sz w:val="22"/>
          <w:szCs w:val="22"/>
        </w:rPr>
      </w:pPr>
    </w:p>
    <w:p w14:paraId="03F7CAC4" w14:textId="77777777" w:rsidR="0057006C" w:rsidRPr="000E3AD4" w:rsidRDefault="0057006C" w:rsidP="0057006C">
      <w:pPr>
        <w:pStyle w:val="BodyText"/>
        <w:rPr>
          <w:sz w:val="22"/>
          <w:szCs w:val="22"/>
        </w:rPr>
      </w:pPr>
    </w:p>
    <w:p w14:paraId="542A646B" w14:textId="77777777" w:rsidR="0057006C" w:rsidRPr="000E3AD4" w:rsidRDefault="0057006C" w:rsidP="0057006C">
      <w:pPr>
        <w:pStyle w:val="BodyText"/>
        <w:rPr>
          <w:sz w:val="22"/>
          <w:szCs w:val="22"/>
        </w:rPr>
      </w:pPr>
    </w:p>
    <w:p w14:paraId="4931C82D" w14:textId="77777777" w:rsidR="00B17EE5" w:rsidRPr="000E3AD4" w:rsidRDefault="00B17EE5">
      <w:pPr>
        <w:rPr>
          <w:b/>
          <w:bCs/>
          <w:sz w:val="32"/>
          <w:szCs w:val="32"/>
        </w:rPr>
      </w:pPr>
      <w:r w:rsidRPr="000E3AD4">
        <w:rPr>
          <w:b/>
          <w:bCs/>
          <w:sz w:val="32"/>
          <w:szCs w:val="32"/>
        </w:rPr>
        <w:br w:type="page"/>
      </w:r>
    </w:p>
    <w:p w14:paraId="316A0FAC" w14:textId="77777777" w:rsidR="00B17EE5" w:rsidRPr="000E3AD4" w:rsidRDefault="00B17EE5" w:rsidP="0057006C">
      <w:pPr>
        <w:pStyle w:val="BodyText"/>
        <w:jc w:val="center"/>
        <w:rPr>
          <w:b/>
          <w:bCs/>
          <w:sz w:val="32"/>
          <w:szCs w:val="32"/>
        </w:rPr>
        <w:sectPr w:rsidR="00B17EE5" w:rsidRPr="000E3AD4" w:rsidSect="00354C22">
          <w:pgSz w:w="12240" w:h="15840"/>
          <w:pgMar w:top="1980" w:right="720" w:bottom="720" w:left="720" w:header="720" w:footer="720" w:gutter="0"/>
          <w:cols w:space="720"/>
          <w:docGrid w:linePitch="360"/>
        </w:sectPr>
      </w:pPr>
    </w:p>
    <w:p w14:paraId="2DE37700" w14:textId="0A669C82" w:rsidR="0057006C" w:rsidRPr="00E23C54" w:rsidRDefault="0057006C" w:rsidP="0057006C">
      <w:pPr>
        <w:pStyle w:val="BodyText"/>
        <w:jc w:val="center"/>
        <w:rPr>
          <w:b/>
          <w:bCs/>
          <w:sz w:val="28"/>
          <w:szCs w:val="28"/>
        </w:rPr>
      </w:pPr>
      <w:bookmarkStart w:id="33" w:name="Appendix_I"/>
      <w:r w:rsidRPr="00E23C54">
        <w:rPr>
          <w:b/>
          <w:bCs/>
          <w:sz w:val="28"/>
          <w:szCs w:val="28"/>
        </w:rPr>
        <w:t>Appendix I</w:t>
      </w:r>
      <w:r w:rsidR="00292F0F">
        <w:rPr>
          <w:b/>
          <w:bCs/>
          <w:sz w:val="28"/>
          <w:szCs w:val="28"/>
        </w:rPr>
        <w:t xml:space="preserve"> </w:t>
      </w:r>
      <w:r w:rsidRPr="00E23C54">
        <w:rPr>
          <w:b/>
          <w:bCs/>
          <w:sz w:val="28"/>
          <w:szCs w:val="28"/>
        </w:rPr>
        <w:t>- STATEMENT OF COMPLIANCE FORM</w:t>
      </w:r>
    </w:p>
    <w:bookmarkEnd w:id="33"/>
    <w:p w14:paraId="0A5903AF" w14:textId="73337923" w:rsidR="0057006C" w:rsidRPr="000E3AD4" w:rsidRDefault="0057006C" w:rsidP="0057006C">
      <w:pPr>
        <w:pStyle w:val="BodyText"/>
        <w:jc w:val="center"/>
        <w:rPr>
          <w:b/>
          <w:bCs/>
        </w:rPr>
      </w:pPr>
      <w:r w:rsidRPr="000E3AD4">
        <w:rPr>
          <w:b/>
          <w:bCs/>
        </w:rPr>
        <w:t>STATE OF DELAWARE HEALTH AND SOCIAL SERVICES</w:t>
      </w:r>
    </w:p>
    <w:p w14:paraId="5494EBB8" w14:textId="1D8EEE09" w:rsidR="0057006C" w:rsidRPr="000E3AD4" w:rsidRDefault="0057006C" w:rsidP="00292F0F">
      <w:pPr>
        <w:pStyle w:val="BodyText"/>
        <w:rPr>
          <w:b/>
          <w:bCs/>
          <w:sz w:val="22"/>
          <w:szCs w:val="22"/>
        </w:rPr>
      </w:pPr>
      <w:r w:rsidRPr="000E3AD4">
        <w:rPr>
          <w:sz w:val="22"/>
          <w:szCs w:val="22"/>
        </w:rPr>
        <w:t xml:space="preserve"> </w:t>
      </w:r>
    </w:p>
    <w:p w14:paraId="7023DD5D" w14:textId="77777777" w:rsidR="0057006C" w:rsidRPr="000E3AD4" w:rsidRDefault="0057006C" w:rsidP="0057006C">
      <w:pPr>
        <w:pStyle w:val="BodyText"/>
        <w:jc w:val="center"/>
        <w:rPr>
          <w:b/>
          <w:bCs/>
          <w:sz w:val="22"/>
          <w:szCs w:val="22"/>
        </w:rPr>
      </w:pPr>
      <w:r w:rsidRPr="000E3AD4">
        <w:rPr>
          <w:b/>
          <w:bCs/>
          <w:sz w:val="22"/>
          <w:szCs w:val="22"/>
        </w:rPr>
        <w:t>Statement of Compliance Form</w:t>
      </w:r>
    </w:p>
    <w:p w14:paraId="5ACA4A9F" w14:textId="77777777" w:rsidR="0057006C" w:rsidRPr="000E3AD4" w:rsidRDefault="0057006C" w:rsidP="0057006C">
      <w:pPr>
        <w:pStyle w:val="BodyText"/>
        <w:rPr>
          <w:sz w:val="22"/>
          <w:szCs w:val="22"/>
        </w:rPr>
      </w:pPr>
      <w:r w:rsidRPr="000E3AD4">
        <w:rPr>
          <w:sz w:val="22"/>
          <w:szCs w:val="22"/>
        </w:rPr>
        <w:t xml:space="preserve"> </w:t>
      </w:r>
    </w:p>
    <w:p w14:paraId="1D9D9D9D" w14:textId="77777777" w:rsidR="0057006C" w:rsidRPr="000E3AD4" w:rsidRDefault="0057006C" w:rsidP="0057006C">
      <w:pPr>
        <w:pStyle w:val="BodyText"/>
        <w:rPr>
          <w:sz w:val="22"/>
          <w:szCs w:val="22"/>
        </w:rPr>
      </w:pPr>
      <w:r w:rsidRPr="000E3AD4">
        <w:rPr>
          <w:sz w:val="22"/>
          <w:szCs w:val="22"/>
        </w:rPr>
        <w:t xml:space="preserve">As the official representative for the BROKER, I certify on behalf of the agency that: </w:t>
      </w:r>
    </w:p>
    <w:p w14:paraId="42B4606F" w14:textId="77777777" w:rsidR="0057006C" w:rsidRPr="000E3AD4" w:rsidRDefault="0057006C" w:rsidP="0057006C">
      <w:pPr>
        <w:pStyle w:val="BodyText"/>
        <w:rPr>
          <w:sz w:val="22"/>
          <w:szCs w:val="22"/>
        </w:rPr>
      </w:pPr>
      <w:r w:rsidRPr="000E3AD4">
        <w:rPr>
          <w:sz w:val="22"/>
          <w:szCs w:val="22"/>
        </w:rPr>
        <w:t xml:space="preserve"> </w:t>
      </w:r>
    </w:p>
    <w:p w14:paraId="1CE45858" w14:textId="77777777" w:rsidR="0057006C" w:rsidRPr="000E3AD4" w:rsidRDefault="0057006C" w:rsidP="0057006C">
      <w:pPr>
        <w:pStyle w:val="BodyText"/>
        <w:rPr>
          <w:sz w:val="22"/>
          <w:szCs w:val="22"/>
        </w:rPr>
      </w:pPr>
      <w:r w:rsidRPr="000E3AD4">
        <w:rPr>
          <w:sz w:val="22"/>
          <w:szCs w:val="22"/>
        </w:rPr>
        <w:t xml:space="preserve"> </w:t>
      </w:r>
    </w:p>
    <w:p w14:paraId="7F1DEF86" w14:textId="77777777" w:rsidR="0057006C" w:rsidRPr="000E3AD4" w:rsidRDefault="0057006C" w:rsidP="0057006C">
      <w:pPr>
        <w:pStyle w:val="BodyText"/>
        <w:rPr>
          <w:sz w:val="22"/>
          <w:szCs w:val="22"/>
        </w:rPr>
      </w:pPr>
      <w:r w:rsidRPr="000E3AD4">
        <w:rPr>
          <w:sz w:val="22"/>
          <w:szCs w:val="22"/>
        </w:rPr>
        <w:t xml:space="preserve">They will comply with all Federal and Delaware laws and regulations pertaining to equal employment opportunity and affirmative action. In addition, compliance will be assured in regard to Federal and Delaware laws and regulations relating to confidentiality and individual and family privacy in the collection and reporting of data. </w:t>
      </w:r>
    </w:p>
    <w:p w14:paraId="3A7AD36D" w14:textId="77777777" w:rsidR="0057006C" w:rsidRPr="000E3AD4" w:rsidRDefault="0057006C" w:rsidP="0057006C">
      <w:pPr>
        <w:pStyle w:val="BodyText"/>
        <w:rPr>
          <w:sz w:val="22"/>
          <w:szCs w:val="22"/>
        </w:rPr>
      </w:pPr>
      <w:r w:rsidRPr="000E3AD4">
        <w:rPr>
          <w:sz w:val="22"/>
          <w:szCs w:val="22"/>
        </w:rPr>
        <w:t xml:space="preserve"> </w:t>
      </w:r>
    </w:p>
    <w:p w14:paraId="150DDE3B" w14:textId="77777777" w:rsidR="0057006C" w:rsidRPr="000E3AD4" w:rsidRDefault="0057006C" w:rsidP="0057006C">
      <w:pPr>
        <w:pStyle w:val="BodyText"/>
        <w:rPr>
          <w:sz w:val="22"/>
          <w:szCs w:val="22"/>
        </w:rPr>
      </w:pPr>
      <w:r w:rsidRPr="000E3AD4">
        <w:rPr>
          <w:sz w:val="22"/>
          <w:szCs w:val="22"/>
        </w:rPr>
        <w:t xml:space="preserve"> </w:t>
      </w:r>
    </w:p>
    <w:p w14:paraId="50134AE9" w14:textId="77777777" w:rsidR="0057006C" w:rsidRPr="000E3AD4" w:rsidRDefault="0057006C" w:rsidP="0057006C">
      <w:pPr>
        <w:pStyle w:val="BodyText"/>
        <w:rPr>
          <w:sz w:val="22"/>
          <w:szCs w:val="22"/>
        </w:rPr>
      </w:pPr>
      <w:r w:rsidRPr="000E3AD4">
        <w:rPr>
          <w:sz w:val="22"/>
          <w:szCs w:val="22"/>
        </w:rPr>
        <w:t xml:space="preserve"> </w:t>
      </w:r>
    </w:p>
    <w:p w14:paraId="0F2D9F72" w14:textId="77777777" w:rsidR="0057006C" w:rsidRPr="000E3AD4" w:rsidRDefault="0057006C" w:rsidP="0057006C">
      <w:pPr>
        <w:pStyle w:val="BodyText"/>
        <w:rPr>
          <w:sz w:val="22"/>
          <w:szCs w:val="22"/>
        </w:rPr>
      </w:pPr>
      <w:r w:rsidRPr="000E3AD4">
        <w:rPr>
          <w:sz w:val="22"/>
          <w:szCs w:val="22"/>
        </w:rPr>
        <w:t xml:space="preserve"> </w:t>
      </w:r>
    </w:p>
    <w:p w14:paraId="644A80E0" w14:textId="77777777" w:rsidR="0057006C" w:rsidRPr="000E3AD4" w:rsidRDefault="0057006C" w:rsidP="0057006C">
      <w:pPr>
        <w:pStyle w:val="BodyText"/>
        <w:rPr>
          <w:sz w:val="22"/>
          <w:szCs w:val="22"/>
        </w:rPr>
      </w:pPr>
      <w:r w:rsidRPr="000E3AD4">
        <w:rPr>
          <w:sz w:val="22"/>
          <w:szCs w:val="22"/>
        </w:rPr>
        <w:t xml:space="preserve"> </w:t>
      </w:r>
    </w:p>
    <w:p w14:paraId="193EEE83" w14:textId="77777777" w:rsidR="0057006C" w:rsidRPr="000E3AD4" w:rsidRDefault="0057006C" w:rsidP="0057006C">
      <w:pPr>
        <w:pStyle w:val="BodyText"/>
        <w:rPr>
          <w:sz w:val="22"/>
          <w:szCs w:val="22"/>
        </w:rPr>
      </w:pPr>
      <w:r w:rsidRPr="000E3AD4">
        <w:rPr>
          <w:sz w:val="22"/>
          <w:szCs w:val="22"/>
        </w:rPr>
        <w:t xml:space="preserve"> </w:t>
      </w:r>
    </w:p>
    <w:p w14:paraId="1E50E8F7" w14:textId="77777777" w:rsidR="0057006C" w:rsidRPr="000E3AD4" w:rsidRDefault="0057006C" w:rsidP="0057006C">
      <w:pPr>
        <w:pStyle w:val="BodyText"/>
        <w:rPr>
          <w:sz w:val="22"/>
          <w:szCs w:val="22"/>
        </w:rPr>
      </w:pPr>
      <w:r w:rsidRPr="000E3AD4">
        <w:rPr>
          <w:sz w:val="22"/>
          <w:szCs w:val="22"/>
        </w:rPr>
        <w:t xml:space="preserve"> </w:t>
      </w:r>
    </w:p>
    <w:p w14:paraId="21060940" w14:textId="77777777" w:rsidR="0057006C" w:rsidRPr="000E3AD4" w:rsidRDefault="0057006C" w:rsidP="0057006C">
      <w:pPr>
        <w:pStyle w:val="BodyText"/>
        <w:rPr>
          <w:sz w:val="22"/>
          <w:szCs w:val="22"/>
        </w:rPr>
      </w:pPr>
      <w:r w:rsidRPr="000E3AD4">
        <w:rPr>
          <w:sz w:val="22"/>
          <w:szCs w:val="22"/>
        </w:rPr>
        <w:t xml:space="preserve"> </w:t>
      </w:r>
    </w:p>
    <w:p w14:paraId="7F9D9498" w14:textId="77777777" w:rsidR="0057006C" w:rsidRPr="000E3AD4" w:rsidRDefault="0057006C" w:rsidP="0057006C">
      <w:pPr>
        <w:pStyle w:val="BodyText"/>
        <w:rPr>
          <w:sz w:val="22"/>
          <w:szCs w:val="22"/>
        </w:rPr>
      </w:pPr>
      <w:r w:rsidRPr="000E3AD4">
        <w:rPr>
          <w:sz w:val="22"/>
          <w:szCs w:val="22"/>
        </w:rPr>
        <w:t xml:space="preserve">Authorized Signature ________________________________ </w:t>
      </w:r>
    </w:p>
    <w:p w14:paraId="5B5A7BD6" w14:textId="77777777" w:rsidR="0057006C" w:rsidRPr="000E3AD4" w:rsidRDefault="0057006C" w:rsidP="0057006C">
      <w:pPr>
        <w:pStyle w:val="BodyText"/>
        <w:rPr>
          <w:sz w:val="22"/>
          <w:szCs w:val="22"/>
        </w:rPr>
      </w:pPr>
      <w:r w:rsidRPr="000E3AD4">
        <w:rPr>
          <w:sz w:val="22"/>
          <w:szCs w:val="22"/>
        </w:rPr>
        <w:t xml:space="preserve"> </w:t>
      </w:r>
    </w:p>
    <w:p w14:paraId="394D9AE2" w14:textId="77777777" w:rsidR="0057006C" w:rsidRPr="000E3AD4" w:rsidRDefault="0057006C" w:rsidP="0057006C">
      <w:pPr>
        <w:pStyle w:val="BodyText"/>
        <w:rPr>
          <w:sz w:val="22"/>
          <w:szCs w:val="22"/>
        </w:rPr>
      </w:pPr>
      <w:r w:rsidRPr="000E3AD4">
        <w:rPr>
          <w:sz w:val="22"/>
          <w:szCs w:val="22"/>
        </w:rPr>
        <w:t xml:space="preserve">Title____________________________________________ </w:t>
      </w:r>
    </w:p>
    <w:p w14:paraId="713B9748" w14:textId="77777777" w:rsidR="0057006C" w:rsidRPr="000E3AD4" w:rsidRDefault="0057006C" w:rsidP="0057006C">
      <w:pPr>
        <w:pStyle w:val="BodyText"/>
        <w:rPr>
          <w:sz w:val="22"/>
          <w:szCs w:val="22"/>
        </w:rPr>
      </w:pPr>
      <w:r w:rsidRPr="000E3AD4">
        <w:rPr>
          <w:sz w:val="22"/>
          <w:szCs w:val="22"/>
        </w:rPr>
        <w:t xml:space="preserve"> </w:t>
      </w:r>
    </w:p>
    <w:p w14:paraId="1627946D" w14:textId="77777777" w:rsidR="0057006C" w:rsidRPr="000E3AD4" w:rsidRDefault="0057006C" w:rsidP="0057006C">
      <w:pPr>
        <w:pStyle w:val="BodyText"/>
        <w:rPr>
          <w:sz w:val="22"/>
          <w:szCs w:val="22"/>
        </w:rPr>
      </w:pPr>
      <w:r w:rsidRPr="000E3AD4">
        <w:rPr>
          <w:sz w:val="22"/>
          <w:szCs w:val="22"/>
        </w:rPr>
        <w:t xml:space="preserve">Date_____________________________________________ </w:t>
      </w:r>
    </w:p>
    <w:p w14:paraId="0775E966" w14:textId="77777777" w:rsidR="0057006C" w:rsidRPr="000E3AD4" w:rsidRDefault="0057006C" w:rsidP="0057006C">
      <w:pPr>
        <w:pStyle w:val="BodyText"/>
        <w:rPr>
          <w:sz w:val="22"/>
          <w:szCs w:val="22"/>
        </w:rPr>
      </w:pPr>
    </w:p>
    <w:p w14:paraId="5187B2B0" w14:textId="77777777" w:rsidR="0057006C" w:rsidRPr="000E3AD4" w:rsidRDefault="0057006C" w:rsidP="0057006C">
      <w:pPr>
        <w:pStyle w:val="BodyText"/>
        <w:rPr>
          <w:sz w:val="22"/>
          <w:szCs w:val="22"/>
        </w:rPr>
      </w:pPr>
    </w:p>
    <w:p w14:paraId="5DDEF276" w14:textId="77777777" w:rsidR="0057006C" w:rsidRPr="000E3AD4" w:rsidRDefault="0057006C" w:rsidP="0057006C">
      <w:pPr>
        <w:pStyle w:val="BodyText"/>
        <w:rPr>
          <w:sz w:val="22"/>
          <w:szCs w:val="22"/>
        </w:rPr>
      </w:pPr>
    </w:p>
    <w:p w14:paraId="4D08819E" w14:textId="77777777" w:rsidR="0057006C" w:rsidRPr="000E3AD4" w:rsidRDefault="0057006C" w:rsidP="0057006C">
      <w:pPr>
        <w:pStyle w:val="BodyText"/>
        <w:rPr>
          <w:sz w:val="22"/>
          <w:szCs w:val="22"/>
        </w:rPr>
      </w:pPr>
    </w:p>
    <w:p w14:paraId="5A6161B0" w14:textId="77777777" w:rsidR="0057006C" w:rsidRPr="000E3AD4" w:rsidRDefault="0057006C" w:rsidP="0057006C">
      <w:pPr>
        <w:pStyle w:val="BodyText"/>
        <w:rPr>
          <w:sz w:val="22"/>
          <w:szCs w:val="22"/>
        </w:rPr>
      </w:pPr>
    </w:p>
    <w:p w14:paraId="64ED8E3A" w14:textId="77777777" w:rsidR="0057006C" w:rsidRPr="000E3AD4" w:rsidRDefault="0057006C" w:rsidP="0057006C">
      <w:pPr>
        <w:pStyle w:val="BodyText"/>
        <w:rPr>
          <w:sz w:val="22"/>
          <w:szCs w:val="22"/>
        </w:rPr>
      </w:pPr>
    </w:p>
    <w:p w14:paraId="2E45DBD4" w14:textId="77777777" w:rsidR="00B17EE5" w:rsidRPr="000E3AD4" w:rsidRDefault="00B17EE5" w:rsidP="00B2207C">
      <w:pPr>
        <w:keepNext/>
        <w:keepLines/>
        <w:spacing w:after="5" w:line="250" w:lineRule="auto"/>
        <w:jc w:val="center"/>
        <w:outlineLvl w:val="2"/>
        <w:rPr>
          <w:rFonts w:eastAsia="Arial"/>
          <w:b/>
          <w:color w:val="000000"/>
          <w:sz w:val="32"/>
          <w:szCs w:val="32"/>
        </w:rPr>
        <w:sectPr w:rsidR="00B17EE5" w:rsidRPr="000E3AD4" w:rsidSect="00354C22">
          <w:pgSz w:w="12240" w:h="15840"/>
          <w:pgMar w:top="1980" w:right="720" w:bottom="720" w:left="720" w:header="720" w:footer="720" w:gutter="0"/>
          <w:cols w:space="720"/>
          <w:docGrid w:linePitch="360"/>
        </w:sectPr>
      </w:pPr>
    </w:p>
    <w:p w14:paraId="15EF14F5" w14:textId="54004AD7" w:rsidR="0057006C" w:rsidRPr="00E23C54" w:rsidRDefault="0057006C" w:rsidP="00B2207C">
      <w:pPr>
        <w:keepNext/>
        <w:keepLines/>
        <w:spacing w:after="5" w:line="250" w:lineRule="auto"/>
        <w:jc w:val="center"/>
        <w:outlineLvl w:val="2"/>
        <w:rPr>
          <w:rFonts w:eastAsia="Arial"/>
          <w:b/>
          <w:color w:val="000000"/>
          <w:sz w:val="28"/>
          <w:szCs w:val="28"/>
        </w:rPr>
      </w:pPr>
      <w:bookmarkStart w:id="34" w:name="Appendix_J"/>
      <w:r w:rsidRPr="00E23C54">
        <w:rPr>
          <w:rFonts w:eastAsia="Arial"/>
          <w:b/>
          <w:color w:val="000000"/>
          <w:sz w:val="28"/>
          <w:szCs w:val="28"/>
        </w:rPr>
        <w:t>Appendix J- FEDERAL ACQUISITION REGULATION 52.209-5 Certification Regarding Debarment, Suspension, Proposed Debarment, and Other Responsibility Matters (March 1996)</w:t>
      </w:r>
      <w:bookmarkEnd w:id="34"/>
    </w:p>
    <w:p w14:paraId="1003AAA9" w14:textId="77777777" w:rsidR="0057006C" w:rsidRPr="000E3AD4" w:rsidRDefault="0057006C" w:rsidP="0057006C">
      <w:pPr>
        <w:spacing w:line="259" w:lineRule="auto"/>
        <w:jc w:val="center"/>
        <w:rPr>
          <w:rFonts w:eastAsia="Arial"/>
          <w:color w:val="000000"/>
          <w:szCs w:val="22"/>
        </w:rPr>
      </w:pPr>
      <w:r w:rsidRPr="000E3AD4">
        <w:rPr>
          <w:rFonts w:eastAsia="Arial"/>
          <w:b/>
          <w:color w:val="000000"/>
          <w:szCs w:val="22"/>
        </w:rPr>
        <w:t xml:space="preserve"> </w:t>
      </w:r>
    </w:p>
    <w:p w14:paraId="77B6DCF3" w14:textId="77777777" w:rsidR="0057006C" w:rsidRPr="000E3AD4" w:rsidRDefault="0057006C" w:rsidP="0057006C">
      <w:pPr>
        <w:spacing w:line="259" w:lineRule="auto"/>
        <w:jc w:val="center"/>
        <w:rPr>
          <w:rFonts w:eastAsia="Arial"/>
          <w:color w:val="000000"/>
          <w:szCs w:val="22"/>
        </w:rPr>
      </w:pPr>
      <w:r w:rsidRPr="000E3AD4">
        <w:rPr>
          <w:rFonts w:eastAsia="Arial"/>
          <w:b/>
          <w:color w:val="000000"/>
          <w:szCs w:val="22"/>
        </w:rPr>
        <w:t xml:space="preserve"> </w:t>
      </w:r>
    </w:p>
    <w:p w14:paraId="3D474206" w14:textId="77777777" w:rsidR="0057006C" w:rsidRPr="000E3AD4" w:rsidRDefault="0057006C" w:rsidP="0057006C">
      <w:pPr>
        <w:spacing w:after="5" w:line="249" w:lineRule="auto"/>
        <w:ind w:right="70" w:firstLine="4"/>
        <w:rPr>
          <w:rFonts w:eastAsia="Arial"/>
          <w:color w:val="000000"/>
          <w:szCs w:val="22"/>
        </w:rPr>
      </w:pPr>
      <w:r w:rsidRPr="000E3AD4">
        <w:rPr>
          <w:rFonts w:eastAsia="Arial"/>
          <w:color w:val="000000"/>
          <w:szCs w:val="22"/>
        </w:rPr>
        <w:t xml:space="preserve">     (1) The Broker certifies, to the best of its knowledge and belief, that— </w:t>
      </w:r>
    </w:p>
    <w:p w14:paraId="71BCC1CF" w14:textId="77777777" w:rsidR="0057006C" w:rsidRPr="000E3AD4" w:rsidRDefault="0057006C" w:rsidP="00B977BE">
      <w:pPr>
        <w:numPr>
          <w:ilvl w:val="0"/>
          <w:numId w:val="170"/>
        </w:numPr>
        <w:spacing w:after="5" w:line="249" w:lineRule="auto"/>
        <w:ind w:left="1170" w:right="70" w:hanging="450"/>
        <w:rPr>
          <w:rFonts w:eastAsia="Arial"/>
          <w:color w:val="000000"/>
          <w:szCs w:val="22"/>
        </w:rPr>
      </w:pPr>
      <w:r w:rsidRPr="000E3AD4">
        <w:rPr>
          <w:rFonts w:eastAsia="Arial"/>
          <w:color w:val="000000"/>
          <w:szCs w:val="22"/>
        </w:rPr>
        <w:t xml:space="preserve">The Broker and/or any of its Principals— </w:t>
      </w:r>
    </w:p>
    <w:p w14:paraId="71641609" w14:textId="3B801669" w:rsidR="0057006C" w:rsidRPr="000E3AD4" w:rsidRDefault="0057006C" w:rsidP="00B977BE">
      <w:pPr>
        <w:numPr>
          <w:ilvl w:val="1"/>
          <w:numId w:val="171"/>
        </w:numPr>
        <w:spacing w:after="5" w:line="249" w:lineRule="auto"/>
        <w:ind w:left="1530" w:right="70" w:hanging="360"/>
        <w:rPr>
          <w:rFonts w:eastAsia="Arial"/>
          <w:color w:val="000000"/>
          <w:szCs w:val="22"/>
        </w:rPr>
      </w:pPr>
      <w:r w:rsidRPr="000E3AD4">
        <w:rPr>
          <w:rFonts w:eastAsia="Arial"/>
          <w:color w:val="000000"/>
          <w:szCs w:val="22"/>
        </w:rPr>
        <w:t>Are___</w:t>
      </w:r>
      <w:r w:rsidR="002F23B9">
        <w:rPr>
          <w:rFonts w:eastAsia="Arial"/>
          <w:color w:val="000000"/>
          <w:szCs w:val="22"/>
        </w:rPr>
        <w:t>/</w:t>
      </w:r>
      <w:r w:rsidRPr="000E3AD4">
        <w:rPr>
          <w:rFonts w:eastAsia="Arial"/>
          <w:color w:val="000000"/>
          <w:szCs w:val="22"/>
        </w:rPr>
        <w:t xml:space="preserve">are not___ presently debarred, suspended, proposed for debarment, or declared                ineligible  for award of contracts by any Federal agency; </w:t>
      </w:r>
    </w:p>
    <w:p w14:paraId="27AE5095" w14:textId="65A72F07" w:rsidR="0057006C" w:rsidRPr="000E3AD4" w:rsidRDefault="0057006C" w:rsidP="00B977BE">
      <w:pPr>
        <w:numPr>
          <w:ilvl w:val="1"/>
          <w:numId w:val="171"/>
        </w:numPr>
        <w:spacing w:after="5" w:line="249" w:lineRule="auto"/>
        <w:ind w:left="1530" w:right="70" w:hanging="360"/>
        <w:rPr>
          <w:rFonts w:eastAsia="Arial"/>
          <w:color w:val="000000"/>
          <w:szCs w:val="22"/>
        </w:rPr>
      </w:pPr>
      <w:r w:rsidRPr="000E3AD4">
        <w:rPr>
          <w:rFonts w:eastAsia="Arial"/>
          <w:color w:val="000000"/>
          <w:szCs w:val="22"/>
        </w:rPr>
        <w:t>Have___</w:t>
      </w:r>
      <w:r w:rsidR="002F23B9">
        <w:rPr>
          <w:rFonts w:eastAsia="Arial"/>
          <w:color w:val="000000"/>
          <w:szCs w:val="22"/>
        </w:rPr>
        <w:t>/</w:t>
      </w:r>
      <w:r w:rsidRPr="000E3AD4">
        <w:rPr>
          <w:rFonts w:eastAsia="Arial"/>
          <w:color w:val="000000"/>
          <w:szCs w:val="22"/>
        </w:rPr>
        <w:t xml:space="preserve">have not___ within a three-year period preceding this offer, been convicted of or had a civil judgment rendered against them for: commission of fraud or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evasion, or receiving stolen property; and </w:t>
      </w:r>
    </w:p>
    <w:p w14:paraId="65561A9A" w14:textId="4E70F434" w:rsidR="0057006C" w:rsidRPr="000E3AD4" w:rsidRDefault="0057006C" w:rsidP="00B977BE">
      <w:pPr>
        <w:numPr>
          <w:ilvl w:val="1"/>
          <w:numId w:val="171"/>
        </w:numPr>
        <w:spacing w:after="5" w:line="249" w:lineRule="auto"/>
        <w:ind w:left="1530" w:right="70" w:hanging="360"/>
        <w:rPr>
          <w:rFonts w:eastAsia="Arial"/>
          <w:color w:val="000000"/>
          <w:szCs w:val="22"/>
        </w:rPr>
      </w:pPr>
      <w:r w:rsidRPr="000E3AD4">
        <w:rPr>
          <w:rFonts w:eastAsia="Arial"/>
          <w:color w:val="000000"/>
          <w:szCs w:val="22"/>
        </w:rPr>
        <w:t>Are___</w:t>
      </w:r>
      <w:r w:rsidR="002F23B9">
        <w:rPr>
          <w:rFonts w:eastAsia="Arial"/>
          <w:color w:val="000000"/>
          <w:szCs w:val="22"/>
        </w:rPr>
        <w:t>/</w:t>
      </w:r>
      <w:r w:rsidRPr="000E3AD4">
        <w:rPr>
          <w:rFonts w:eastAsia="Arial"/>
          <w:color w:val="000000"/>
          <w:szCs w:val="22"/>
        </w:rPr>
        <w:t xml:space="preserve">are not___ presently indicted for, or otherwise criminally or civilly charged by a                   governmental entity with, commission of any of the offenses enumerated in subdivision (a)(1)(i)(B) of this provision. </w:t>
      </w:r>
    </w:p>
    <w:p w14:paraId="334761CF" w14:textId="77777777" w:rsidR="0057006C" w:rsidRPr="000E3AD4" w:rsidRDefault="0057006C" w:rsidP="0057006C">
      <w:pPr>
        <w:spacing w:line="259" w:lineRule="auto"/>
        <w:ind w:left="720"/>
        <w:rPr>
          <w:rFonts w:eastAsia="Arial"/>
          <w:color w:val="000000"/>
          <w:szCs w:val="22"/>
        </w:rPr>
      </w:pPr>
      <w:r w:rsidRPr="000E3AD4">
        <w:rPr>
          <w:rFonts w:eastAsia="Arial"/>
          <w:color w:val="000000"/>
          <w:szCs w:val="22"/>
        </w:rPr>
        <w:t xml:space="preserve"> </w:t>
      </w:r>
    </w:p>
    <w:p w14:paraId="54801033" w14:textId="77777777" w:rsidR="0057006C" w:rsidRPr="000E3AD4" w:rsidRDefault="0057006C" w:rsidP="00B977BE">
      <w:pPr>
        <w:numPr>
          <w:ilvl w:val="0"/>
          <w:numId w:val="170"/>
        </w:numPr>
        <w:spacing w:after="5" w:line="249" w:lineRule="auto"/>
        <w:ind w:left="1170" w:right="70" w:hanging="450"/>
        <w:rPr>
          <w:rFonts w:eastAsia="Arial"/>
          <w:color w:val="000000"/>
          <w:szCs w:val="22"/>
        </w:rPr>
      </w:pPr>
      <w:r w:rsidRPr="000E3AD4">
        <w:rPr>
          <w:rFonts w:eastAsia="Arial"/>
          <w:color w:val="000000"/>
          <w:szCs w:val="22"/>
        </w:rPr>
        <w:t xml:space="preserve">The Broker has not within a three-year period preceding this offer, had one or more contracts terminated for default by any Federal agency. </w:t>
      </w:r>
    </w:p>
    <w:p w14:paraId="4FFA51BD" w14:textId="77777777" w:rsidR="0057006C" w:rsidRPr="000E3AD4" w:rsidRDefault="0057006C" w:rsidP="0057006C">
      <w:pPr>
        <w:spacing w:line="259" w:lineRule="auto"/>
        <w:rPr>
          <w:rFonts w:eastAsia="Arial"/>
          <w:color w:val="000000"/>
          <w:szCs w:val="22"/>
        </w:rPr>
      </w:pPr>
      <w:r w:rsidRPr="000E3AD4">
        <w:rPr>
          <w:rFonts w:eastAsia="Arial"/>
          <w:color w:val="000000"/>
          <w:szCs w:val="22"/>
        </w:rPr>
        <w:t xml:space="preserve"> </w:t>
      </w:r>
    </w:p>
    <w:p w14:paraId="511E9800" w14:textId="77777777" w:rsidR="0057006C" w:rsidRPr="000E3AD4" w:rsidRDefault="0057006C" w:rsidP="003B1F86">
      <w:pPr>
        <w:spacing w:after="5" w:line="249" w:lineRule="auto"/>
        <w:ind w:left="720" w:right="70" w:hanging="716"/>
        <w:rPr>
          <w:rFonts w:eastAsia="Arial"/>
          <w:color w:val="000000"/>
          <w:szCs w:val="22"/>
        </w:rPr>
      </w:pPr>
      <w:r w:rsidRPr="000E3AD4">
        <w:rPr>
          <w:rFonts w:eastAsia="Arial"/>
          <w:color w:val="000000"/>
          <w:szCs w:val="22"/>
        </w:rPr>
        <w:t xml:space="preserve">     (2) “Principals,” for purposes of this certification, means officers; directors; owners; partners; and,       persons having primary management or supervisory responsibilities within a business entity (e.g., general manager; plant manager; head of a subsidiary, division, or business segment, and similar positions). </w:t>
      </w:r>
    </w:p>
    <w:p w14:paraId="1DBA17C3" w14:textId="77777777" w:rsidR="0057006C" w:rsidRPr="000E3AD4" w:rsidRDefault="0057006C" w:rsidP="0057006C">
      <w:pPr>
        <w:spacing w:line="259" w:lineRule="auto"/>
        <w:rPr>
          <w:rFonts w:eastAsia="Arial"/>
          <w:color w:val="000000"/>
          <w:szCs w:val="22"/>
        </w:rPr>
      </w:pPr>
      <w:r w:rsidRPr="000E3AD4">
        <w:rPr>
          <w:rFonts w:eastAsia="Arial"/>
          <w:color w:val="000000"/>
          <w:szCs w:val="22"/>
        </w:rPr>
        <w:t xml:space="preserve"> </w:t>
      </w:r>
    </w:p>
    <w:p w14:paraId="072E4C90" w14:textId="77777777" w:rsidR="0057006C" w:rsidRPr="000E3AD4" w:rsidRDefault="0057006C" w:rsidP="0057006C">
      <w:pPr>
        <w:spacing w:after="5" w:line="250" w:lineRule="auto"/>
        <w:ind w:left="-5" w:right="71" w:hanging="10"/>
        <w:rPr>
          <w:rFonts w:eastAsia="Arial"/>
          <w:color w:val="000000"/>
          <w:szCs w:val="22"/>
        </w:rPr>
      </w:pPr>
      <w:r w:rsidRPr="000E3AD4">
        <w:rPr>
          <w:rFonts w:eastAsia="Arial"/>
          <w:b/>
          <w:color w:val="000000"/>
          <w:szCs w:val="22"/>
          <w:u w:val="single" w:color="000000"/>
        </w:rPr>
        <w:t>This certification concerns a matter within the jurisdiction of an Agency of the United States</w:t>
      </w:r>
      <w:r w:rsidRPr="000E3AD4">
        <w:rPr>
          <w:rFonts w:eastAsia="Arial"/>
          <w:b/>
          <w:color w:val="000000"/>
          <w:szCs w:val="22"/>
        </w:rPr>
        <w:t xml:space="preserve"> </w:t>
      </w:r>
      <w:r w:rsidRPr="000E3AD4">
        <w:rPr>
          <w:rFonts w:eastAsia="Arial"/>
          <w:b/>
          <w:color w:val="000000"/>
          <w:szCs w:val="22"/>
          <w:u w:val="single" w:color="000000"/>
        </w:rPr>
        <w:t>and the making of a false, fictitious, or fraudulent certification may render the maker subject</w:t>
      </w:r>
      <w:r w:rsidRPr="000E3AD4">
        <w:rPr>
          <w:rFonts w:eastAsia="Arial"/>
          <w:b/>
          <w:color w:val="000000"/>
          <w:szCs w:val="22"/>
        </w:rPr>
        <w:t xml:space="preserve"> </w:t>
      </w:r>
      <w:r w:rsidRPr="000E3AD4">
        <w:rPr>
          <w:rFonts w:eastAsia="Arial"/>
          <w:b/>
          <w:color w:val="000000"/>
          <w:szCs w:val="22"/>
          <w:u w:val="single" w:color="000000"/>
        </w:rPr>
        <w:t>to prosecution under Section 1001, Title 18, United States Code.</w:t>
      </w:r>
      <w:r w:rsidRPr="000E3AD4">
        <w:rPr>
          <w:rFonts w:eastAsia="Arial"/>
          <w:b/>
          <w:color w:val="000000"/>
          <w:szCs w:val="22"/>
        </w:rPr>
        <w:t xml:space="preserve"> </w:t>
      </w:r>
    </w:p>
    <w:p w14:paraId="163BF70C" w14:textId="77777777" w:rsidR="0057006C" w:rsidRPr="000E3AD4" w:rsidRDefault="0057006C" w:rsidP="0057006C">
      <w:pPr>
        <w:spacing w:line="259" w:lineRule="auto"/>
        <w:rPr>
          <w:rFonts w:eastAsia="Arial"/>
          <w:color w:val="000000"/>
          <w:szCs w:val="22"/>
        </w:rPr>
      </w:pPr>
      <w:r w:rsidRPr="000E3AD4">
        <w:rPr>
          <w:rFonts w:eastAsia="Arial"/>
          <w:color w:val="000000"/>
          <w:szCs w:val="22"/>
        </w:rPr>
        <w:t xml:space="preserve"> </w:t>
      </w:r>
    </w:p>
    <w:p w14:paraId="15814CD2" w14:textId="5000B708" w:rsidR="0057006C" w:rsidRPr="000E3AD4" w:rsidRDefault="00800ACB" w:rsidP="00800ACB">
      <w:pPr>
        <w:spacing w:after="5" w:line="249" w:lineRule="auto"/>
        <w:ind w:left="720" w:right="70" w:hanging="360"/>
        <w:rPr>
          <w:rFonts w:eastAsia="Arial"/>
          <w:color w:val="000000"/>
          <w:szCs w:val="22"/>
        </w:rPr>
      </w:pPr>
      <w:r>
        <w:rPr>
          <w:rFonts w:eastAsia="Arial"/>
          <w:color w:val="000000"/>
          <w:szCs w:val="22"/>
        </w:rPr>
        <w:t xml:space="preserve">(3) </w:t>
      </w:r>
      <w:r w:rsidR="0057006C" w:rsidRPr="000E3AD4">
        <w:rPr>
          <w:rFonts w:eastAsia="Arial"/>
          <w:color w:val="000000"/>
          <w:szCs w:val="22"/>
        </w:rPr>
        <w:t xml:space="preserve">The Broker shall provide immediate written notice to the Contracting Officer if, at any time prior to   contract award, the Broker learns that its certification was erroneous when submitted or has become erroneous by reason of changed circumstances. </w:t>
      </w:r>
    </w:p>
    <w:p w14:paraId="1C6CD661" w14:textId="48C984D7" w:rsidR="0057006C" w:rsidRPr="000E3AD4" w:rsidRDefault="00800ACB" w:rsidP="00800ACB">
      <w:pPr>
        <w:spacing w:after="5" w:line="249" w:lineRule="auto"/>
        <w:ind w:left="720" w:right="70" w:hanging="360"/>
        <w:rPr>
          <w:rFonts w:eastAsia="Arial"/>
          <w:color w:val="000000"/>
          <w:szCs w:val="22"/>
        </w:rPr>
      </w:pPr>
      <w:r>
        <w:rPr>
          <w:rFonts w:eastAsia="Arial"/>
          <w:color w:val="000000"/>
          <w:szCs w:val="22"/>
        </w:rPr>
        <w:t xml:space="preserve">(4) </w:t>
      </w:r>
      <w:r w:rsidR="0057006C" w:rsidRPr="000E3AD4">
        <w:rPr>
          <w:rFonts w:eastAsia="Arial"/>
          <w:color w:val="000000"/>
          <w:szCs w:val="22"/>
        </w:rPr>
        <w:t>A certification that any of the items in paragraph (a) of this provision exists will not necessarily result in withholding of an award under this solicitation. However, the certification will be considered in connection with a determination of the Broker’s responsibility. Failure of the Broker to furnish a certification or provide such additional information as requested by the Contracting Officer may render the Broker non</w:t>
      </w:r>
      <w:r w:rsidR="008E6789" w:rsidRPr="000E3AD4">
        <w:rPr>
          <w:rFonts w:eastAsia="Arial"/>
          <w:color w:val="000000"/>
          <w:szCs w:val="22"/>
        </w:rPr>
        <w:t>-</w:t>
      </w:r>
      <w:r w:rsidR="0057006C" w:rsidRPr="000E3AD4">
        <w:rPr>
          <w:rFonts w:eastAsia="Arial"/>
          <w:color w:val="000000"/>
          <w:szCs w:val="22"/>
        </w:rPr>
        <w:t xml:space="preserve">responsible. </w:t>
      </w:r>
    </w:p>
    <w:p w14:paraId="166902A9" w14:textId="1C5A7B11" w:rsidR="0057006C" w:rsidRPr="000E3AD4" w:rsidRDefault="00800ACB" w:rsidP="00800ACB">
      <w:pPr>
        <w:spacing w:after="5" w:line="249" w:lineRule="auto"/>
        <w:ind w:left="720" w:right="70" w:hanging="360"/>
        <w:rPr>
          <w:rFonts w:eastAsia="Arial"/>
          <w:color w:val="000000"/>
          <w:szCs w:val="22"/>
        </w:rPr>
      </w:pPr>
      <w:r>
        <w:rPr>
          <w:rFonts w:eastAsia="Arial"/>
          <w:color w:val="000000"/>
          <w:szCs w:val="22"/>
        </w:rPr>
        <w:t>(5)</w:t>
      </w:r>
      <w:r w:rsidRPr="000E3AD4">
        <w:rPr>
          <w:rFonts w:eastAsia="Arial"/>
          <w:color w:val="000000"/>
          <w:szCs w:val="22"/>
        </w:rPr>
        <w:t xml:space="preserve"> Nothing</w:t>
      </w:r>
      <w:r w:rsidR="0057006C" w:rsidRPr="000E3AD4">
        <w:rPr>
          <w:rFonts w:eastAsia="Arial"/>
          <w:color w:val="000000"/>
          <w:szCs w:val="22"/>
        </w:rPr>
        <w:t xml:space="preserve"> contained in the foregoing shall be construed to require establishment of a system of records in order to render, in good faith, the certification required by paragraph (a) of this provision. The knowledge and information of </w:t>
      </w:r>
      <w:r w:rsidR="003E7C29" w:rsidRPr="000E3AD4">
        <w:rPr>
          <w:rFonts w:eastAsia="Arial"/>
          <w:color w:val="000000"/>
          <w:szCs w:val="22"/>
        </w:rPr>
        <w:t>a</w:t>
      </w:r>
      <w:r w:rsidR="0057006C" w:rsidRPr="000E3AD4">
        <w:rPr>
          <w:rFonts w:eastAsia="Arial"/>
          <w:color w:val="000000"/>
          <w:szCs w:val="22"/>
        </w:rPr>
        <w:t xml:space="preserve"> Broker is not required to exceed that which is normally possessed by a prudent person in the ordinary course of business dealings. </w:t>
      </w:r>
    </w:p>
    <w:p w14:paraId="5597C271" w14:textId="27002D3C" w:rsidR="0057006C" w:rsidRPr="000E3AD4" w:rsidRDefault="00800ACB" w:rsidP="00800ACB">
      <w:pPr>
        <w:spacing w:after="5" w:line="249" w:lineRule="auto"/>
        <w:ind w:left="720" w:right="70" w:hanging="360"/>
        <w:rPr>
          <w:rFonts w:eastAsia="Arial"/>
          <w:b/>
          <w:bCs/>
          <w:color w:val="000000"/>
          <w:szCs w:val="22"/>
        </w:rPr>
      </w:pPr>
      <w:r>
        <w:rPr>
          <w:rFonts w:eastAsia="Arial"/>
          <w:color w:val="000000"/>
          <w:szCs w:val="22"/>
        </w:rPr>
        <w:t>(6)</w:t>
      </w:r>
      <w:r w:rsidRPr="000E3AD4">
        <w:rPr>
          <w:rFonts w:eastAsia="Arial"/>
          <w:color w:val="000000"/>
          <w:szCs w:val="22"/>
        </w:rPr>
        <w:t xml:space="preserve"> The</w:t>
      </w:r>
      <w:r w:rsidR="0057006C" w:rsidRPr="000E3AD4">
        <w:rPr>
          <w:rFonts w:eastAsia="Arial"/>
          <w:color w:val="000000"/>
          <w:szCs w:val="22"/>
        </w:rPr>
        <w:t xml:space="preserve"> certification in paragraph (a) of this provision is a material representation of fact upon which reliance was placed when making award. If it is later determined that the Broker knowingly rendered an erroneous certification, in addition to other remedies available to the Government, the Contracting Officer may terminate the contract resulting from this solicitation for default. </w:t>
      </w:r>
      <w:r w:rsidR="0057006C" w:rsidRPr="000E3AD4">
        <w:rPr>
          <w:rFonts w:eastAsia="Arial"/>
          <w:b/>
          <w:bCs/>
          <w:color w:val="000000"/>
          <w:szCs w:val="22"/>
        </w:rPr>
        <w:t>Broker:</w:t>
      </w:r>
    </w:p>
    <w:p w14:paraId="3A0B59F8" w14:textId="77777777" w:rsidR="0057006C" w:rsidRPr="000E3AD4" w:rsidRDefault="0057006C" w:rsidP="0057006C">
      <w:pPr>
        <w:pStyle w:val="BodyText"/>
        <w:rPr>
          <w:sz w:val="22"/>
          <w:szCs w:val="22"/>
        </w:rPr>
      </w:pPr>
    </w:p>
    <w:p w14:paraId="60874EAA" w14:textId="77777777" w:rsidR="0057006C" w:rsidRPr="000E3AD4" w:rsidRDefault="0057006C" w:rsidP="0057006C">
      <w:pPr>
        <w:pStyle w:val="BodyText"/>
        <w:rPr>
          <w:sz w:val="22"/>
          <w:szCs w:val="22"/>
        </w:rPr>
      </w:pPr>
    </w:p>
    <w:p w14:paraId="41E1CC37" w14:textId="77777777" w:rsidR="0057006C" w:rsidRPr="000E3AD4" w:rsidRDefault="0057006C" w:rsidP="0057006C">
      <w:pPr>
        <w:pStyle w:val="BodyText"/>
        <w:rPr>
          <w:sz w:val="22"/>
          <w:szCs w:val="22"/>
        </w:rPr>
      </w:pPr>
      <w:r w:rsidRPr="000E3AD4">
        <w:rPr>
          <w:noProof/>
        </w:rPr>
        <w:drawing>
          <wp:inline distT="0" distB="0" distL="0" distR="0" wp14:anchorId="42BAD182" wp14:editId="14043CD3">
            <wp:extent cx="6902450" cy="130492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02450" cy="1304925"/>
                    </a:xfrm>
                    <a:prstGeom prst="rect">
                      <a:avLst/>
                    </a:prstGeom>
                    <a:noFill/>
                    <a:ln>
                      <a:noFill/>
                    </a:ln>
                  </pic:spPr>
                </pic:pic>
              </a:graphicData>
            </a:graphic>
          </wp:inline>
        </w:drawing>
      </w:r>
    </w:p>
    <w:p w14:paraId="0E642882" w14:textId="77777777" w:rsidR="0057006C" w:rsidRPr="000E3AD4" w:rsidRDefault="0057006C" w:rsidP="0057006C">
      <w:pPr>
        <w:pStyle w:val="BodyText"/>
        <w:rPr>
          <w:sz w:val="22"/>
          <w:szCs w:val="22"/>
        </w:rPr>
      </w:pPr>
    </w:p>
    <w:p w14:paraId="3372C47D" w14:textId="77777777" w:rsidR="0057006C" w:rsidRPr="000E3AD4" w:rsidRDefault="0057006C" w:rsidP="0057006C">
      <w:pPr>
        <w:pStyle w:val="BodyText"/>
        <w:rPr>
          <w:sz w:val="22"/>
          <w:szCs w:val="22"/>
        </w:rPr>
      </w:pPr>
    </w:p>
    <w:p w14:paraId="54E8D144" w14:textId="77777777" w:rsidR="0057006C" w:rsidRPr="000E3AD4" w:rsidRDefault="0057006C" w:rsidP="0057006C">
      <w:pPr>
        <w:pStyle w:val="BodyText"/>
        <w:rPr>
          <w:sz w:val="22"/>
          <w:szCs w:val="22"/>
        </w:rPr>
      </w:pPr>
    </w:p>
    <w:p w14:paraId="02B10017" w14:textId="77777777" w:rsidR="0057006C" w:rsidRPr="000E3AD4" w:rsidRDefault="0057006C" w:rsidP="0057006C">
      <w:pPr>
        <w:pStyle w:val="BodyText"/>
        <w:rPr>
          <w:sz w:val="22"/>
          <w:szCs w:val="22"/>
        </w:rPr>
      </w:pPr>
    </w:p>
    <w:p w14:paraId="5B5D126C" w14:textId="77777777" w:rsidR="0057006C" w:rsidRPr="000E3AD4" w:rsidRDefault="0057006C" w:rsidP="0057006C">
      <w:pPr>
        <w:pStyle w:val="BodyText"/>
        <w:rPr>
          <w:sz w:val="22"/>
          <w:szCs w:val="22"/>
        </w:rPr>
      </w:pPr>
    </w:p>
    <w:p w14:paraId="1C98AF8D" w14:textId="77777777" w:rsidR="0057006C" w:rsidRPr="000E3AD4" w:rsidRDefault="0057006C" w:rsidP="0057006C">
      <w:pPr>
        <w:pStyle w:val="BodyText"/>
        <w:rPr>
          <w:sz w:val="22"/>
          <w:szCs w:val="22"/>
        </w:rPr>
      </w:pPr>
    </w:p>
    <w:p w14:paraId="2893776F" w14:textId="77777777" w:rsidR="0057006C" w:rsidRPr="000E3AD4" w:rsidRDefault="0057006C" w:rsidP="0057006C">
      <w:pPr>
        <w:pStyle w:val="BodyText"/>
        <w:rPr>
          <w:sz w:val="22"/>
          <w:szCs w:val="22"/>
        </w:rPr>
      </w:pPr>
    </w:p>
    <w:p w14:paraId="3C59B48B" w14:textId="77777777" w:rsidR="0057006C" w:rsidRPr="000E3AD4" w:rsidRDefault="0057006C" w:rsidP="0057006C">
      <w:pPr>
        <w:pStyle w:val="BodyText"/>
        <w:rPr>
          <w:sz w:val="22"/>
          <w:szCs w:val="22"/>
        </w:rPr>
      </w:pPr>
    </w:p>
    <w:p w14:paraId="586FFC74" w14:textId="77777777" w:rsidR="0057006C" w:rsidRPr="000E3AD4" w:rsidRDefault="0057006C" w:rsidP="0057006C">
      <w:pPr>
        <w:pStyle w:val="BodyText"/>
        <w:rPr>
          <w:sz w:val="22"/>
          <w:szCs w:val="22"/>
        </w:rPr>
      </w:pPr>
    </w:p>
    <w:p w14:paraId="5B34E4AD" w14:textId="77777777" w:rsidR="0057006C" w:rsidRPr="000E3AD4" w:rsidRDefault="0057006C" w:rsidP="0057006C">
      <w:pPr>
        <w:pStyle w:val="BodyText"/>
        <w:rPr>
          <w:sz w:val="22"/>
          <w:szCs w:val="22"/>
        </w:rPr>
      </w:pPr>
    </w:p>
    <w:p w14:paraId="1735A854" w14:textId="77777777" w:rsidR="0057006C" w:rsidRPr="000E3AD4" w:rsidRDefault="0057006C" w:rsidP="0057006C">
      <w:pPr>
        <w:pStyle w:val="BodyText"/>
        <w:rPr>
          <w:sz w:val="22"/>
          <w:szCs w:val="22"/>
        </w:rPr>
      </w:pPr>
    </w:p>
    <w:p w14:paraId="00874C14" w14:textId="77777777" w:rsidR="0057006C" w:rsidRPr="000E3AD4" w:rsidRDefault="0057006C" w:rsidP="0057006C">
      <w:pPr>
        <w:pStyle w:val="BodyText"/>
        <w:rPr>
          <w:sz w:val="22"/>
          <w:szCs w:val="22"/>
        </w:rPr>
      </w:pPr>
    </w:p>
    <w:p w14:paraId="617E3929" w14:textId="77777777" w:rsidR="0057006C" w:rsidRPr="000E3AD4" w:rsidRDefault="0057006C" w:rsidP="0057006C">
      <w:pPr>
        <w:pStyle w:val="BodyText"/>
        <w:rPr>
          <w:sz w:val="22"/>
          <w:szCs w:val="22"/>
        </w:rPr>
      </w:pPr>
    </w:p>
    <w:p w14:paraId="4263C5F1" w14:textId="77777777" w:rsidR="0057006C" w:rsidRPr="000E3AD4" w:rsidRDefault="0057006C" w:rsidP="0057006C">
      <w:pPr>
        <w:pStyle w:val="BodyText"/>
        <w:rPr>
          <w:sz w:val="22"/>
          <w:szCs w:val="22"/>
        </w:rPr>
      </w:pPr>
    </w:p>
    <w:p w14:paraId="08AD9103" w14:textId="77777777" w:rsidR="0057006C" w:rsidRPr="000E3AD4" w:rsidRDefault="0057006C" w:rsidP="0057006C">
      <w:pPr>
        <w:pStyle w:val="BodyText"/>
        <w:rPr>
          <w:sz w:val="22"/>
          <w:szCs w:val="22"/>
        </w:rPr>
      </w:pPr>
    </w:p>
    <w:p w14:paraId="05A0C722" w14:textId="77777777" w:rsidR="0057006C" w:rsidRPr="000E3AD4" w:rsidRDefault="0057006C" w:rsidP="0057006C">
      <w:pPr>
        <w:pStyle w:val="BodyText"/>
        <w:rPr>
          <w:sz w:val="22"/>
          <w:szCs w:val="22"/>
        </w:rPr>
      </w:pPr>
    </w:p>
    <w:p w14:paraId="040408D2" w14:textId="77777777" w:rsidR="0057006C" w:rsidRPr="000E3AD4" w:rsidRDefault="0057006C" w:rsidP="0057006C">
      <w:pPr>
        <w:pStyle w:val="BodyText"/>
        <w:rPr>
          <w:sz w:val="22"/>
          <w:szCs w:val="22"/>
        </w:rPr>
      </w:pPr>
    </w:p>
    <w:p w14:paraId="29D30CE0" w14:textId="77777777" w:rsidR="0057006C" w:rsidRPr="000E3AD4" w:rsidRDefault="0057006C" w:rsidP="0057006C">
      <w:pPr>
        <w:pStyle w:val="BodyText"/>
        <w:rPr>
          <w:sz w:val="22"/>
          <w:szCs w:val="22"/>
        </w:rPr>
      </w:pPr>
    </w:p>
    <w:p w14:paraId="20A1A3C6" w14:textId="77777777" w:rsidR="0057006C" w:rsidRPr="000E3AD4" w:rsidRDefault="0057006C" w:rsidP="0057006C">
      <w:pPr>
        <w:pStyle w:val="BodyText"/>
        <w:rPr>
          <w:sz w:val="22"/>
          <w:szCs w:val="22"/>
        </w:rPr>
      </w:pPr>
    </w:p>
    <w:p w14:paraId="7414B7D2" w14:textId="77777777" w:rsidR="0057006C" w:rsidRPr="000E3AD4" w:rsidRDefault="0057006C" w:rsidP="0057006C">
      <w:pPr>
        <w:pStyle w:val="BodyText"/>
        <w:rPr>
          <w:sz w:val="22"/>
          <w:szCs w:val="22"/>
        </w:rPr>
      </w:pPr>
    </w:p>
    <w:p w14:paraId="7ADE282C" w14:textId="77777777" w:rsidR="0057006C" w:rsidRPr="00E23C54" w:rsidRDefault="0057006C" w:rsidP="0057006C">
      <w:pPr>
        <w:pStyle w:val="BodyText"/>
        <w:jc w:val="center"/>
        <w:rPr>
          <w:b/>
          <w:sz w:val="28"/>
          <w:szCs w:val="28"/>
        </w:rPr>
      </w:pPr>
      <w:bookmarkStart w:id="35" w:name="Appendix_K"/>
      <w:r w:rsidRPr="00E23C54">
        <w:rPr>
          <w:b/>
          <w:sz w:val="28"/>
          <w:szCs w:val="28"/>
        </w:rPr>
        <w:t>Appendix K - TRANSMITTAL LETTER</w:t>
      </w:r>
    </w:p>
    <w:bookmarkEnd w:id="35"/>
    <w:p w14:paraId="37B8238F" w14:textId="77777777" w:rsidR="0057006C" w:rsidRPr="000E3AD4" w:rsidRDefault="0057006C" w:rsidP="0057006C">
      <w:pPr>
        <w:pStyle w:val="BodyText"/>
        <w:rPr>
          <w:sz w:val="22"/>
          <w:szCs w:val="22"/>
        </w:rPr>
      </w:pPr>
    </w:p>
    <w:p w14:paraId="2E38FD4B" w14:textId="77777777" w:rsidR="0057006C" w:rsidRPr="000E3AD4" w:rsidRDefault="0057006C" w:rsidP="0057006C">
      <w:pPr>
        <w:pStyle w:val="BodyText"/>
        <w:rPr>
          <w:sz w:val="22"/>
          <w:szCs w:val="22"/>
        </w:rPr>
      </w:pPr>
      <w:r w:rsidRPr="000E3AD4">
        <w:rPr>
          <w:sz w:val="22"/>
          <w:szCs w:val="22"/>
        </w:rPr>
        <w:t xml:space="preserve">The Transmittal Letter shall be in the form of a standard business letter and shall be marked "Appendix K: Transmittal Letter." It shall be signed by an individual authorized to legally bind the bidder. It shall include, at a minimum: </w:t>
      </w:r>
    </w:p>
    <w:p w14:paraId="5B59DFA4" w14:textId="77777777" w:rsidR="0057006C" w:rsidRPr="000E3AD4" w:rsidRDefault="0057006C" w:rsidP="0057006C">
      <w:pPr>
        <w:pStyle w:val="BodyText"/>
        <w:rPr>
          <w:sz w:val="22"/>
          <w:szCs w:val="22"/>
        </w:rPr>
      </w:pPr>
      <w:r w:rsidRPr="000E3AD4">
        <w:rPr>
          <w:sz w:val="22"/>
          <w:szCs w:val="22"/>
        </w:rPr>
        <w:t xml:space="preserve"> </w:t>
      </w:r>
    </w:p>
    <w:p w14:paraId="21E575AA" w14:textId="77777777" w:rsidR="0057006C" w:rsidRPr="000E3AD4" w:rsidRDefault="0057006C" w:rsidP="0057006C">
      <w:pPr>
        <w:pStyle w:val="BodyText"/>
        <w:rPr>
          <w:sz w:val="22"/>
          <w:szCs w:val="22"/>
        </w:rPr>
      </w:pPr>
      <w:r w:rsidRPr="000E3AD4">
        <w:rPr>
          <w:sz w:val="22"/>
          <w:szCs w:val="22"/>
        </w:rPr>
        <w:t xml:space="preserve">♦ A statement indicating that the bidder is a corporation or other legal entity and satisfied all licensing requirements of the State or Federal Law. </w:t>
      </w:r>
    </w:p>
    <w:p w14:paraId="7ADFC17D" w14:textId="77777777" w:rsidR="0057006C" w:rsidRPr="000E3AD4" w:rsidRDefault="0057006C" w:rsidP="0057006C">
      <w:pPr>
        <w:pStyle w:val="BodyText"/>
        <w:rPr>
          <w:sz w:val="22"/>
          <w:szCs w:val="22"/>
        </w:rPr>
      </w:pPr>
      <w:r w:rsidRPr="000E3AD4">
        <w:rPr>
          <w:sz w:val="22"/>
          <w:szCs w:val="22"/>
        </w:rPr>
        <w:t xml:space="preserve"> </w:t>
      </w:r>
    </w:p>
    <w:p w14:paraId="750EC43B" w14:textId="77777777" w:rsidR="0057006C" w:rsidRPr="000E3AD4" w:rsidRDefault="0057006C" w:rsidP="0057006C">
      <w:pPr>
        <w:pStyle w:val="BodyText"/>
        <w:rPr>
          <w:sz w:val="22"/>
          <w:szCs w:val="22"/>
        </w:rPr>
      </w:pPr>
      <w:r w:rsidRPr="000E3AD4">
        <w:rPr>
          <w:sz w:val="22"/>
          <w:szCs w:val="22"/>
        </w:rPr>
        <w:t xml:space="preserve">♦ A statement that no attempt has been made or will be made by the bidder to induce any other person or firm to submit a proposal. </w:t>
      </w:r>
    </w:p>
    <w:p w14:paraId="528AF3F5" w14:textId="77777777" w:rsidR="0057006C" w:rsidRPr="000E3AD4" w:rsidRDefault="0057006C" w:rsidP="0057006C">
      <w:pPr>
        <w:pStyle w:val="BodyText"/>
        <w:rPr>
          <w:sz w:val="22"/>
          <w:szCs w:val="22"/>
        </w:rPr>
      </w:pPr>
      <w:r w:rsidRPr="000E3AD4">
        <w:rPr>
          <w:sz w:val="22"/>
          <w:szCs w:val="22"/>
        </w:rPr>
        <w:t xml:space="preserve"> </w:t>
      </w:r>
    </w:p>
    <w:p w14:paraId="37BDE6D4" w14:textId="77777777" w:rsidR="0057006C" w:rsidRPr="000E3AD4" w:rsidRDefault="0057006C" w:rsidP="0057006C">
      <w:pPr>
        <w:pStyle w:val="BodyText"/>
        <w:rPr>
          <w:sz w:val="22"/>
          <w:szCs w:val="22"/>
        </w:rPr>
      </w:pPr>
      <w:r w:rsidRPr="000E3AD4">
        <w:rPr>
          <w:sz w:val="22"/>
          <w:szCs w:val="22"/>
        </w:rPr>
        <w:t xml:space="preserve">♦ A statement that the services proposed will satisfy the requirements established in the Request for Proposal (RFP). </w:t>
      </w:r>
    </w:p>
    <w:p w14:paraId="0B4D3147" w14:textId="77777777" w:rsidR="0057006C" w:rsidRPr="000E3AD4" w:rsidRDefault="0057006C" w:rsidP="0057006C">
      <w:pPr>
        <w:pStyle w:val="BodyText"/>
        <w:rPr>
          <w:sz w:val="22"/>
          <w:szCs w:val="22"/>
        </w:rPr>
      </w:pPr>
      <w:r w:rsidRPr="000E3AD4">
        <w:rPr>
          <w:sz w:val="22"/>
          <w:szCs w:val="22"/>
        </w:rPr>
        <w:t xml:space="preserve"> </w:t>
      </w:r>
    </w:p>
    <w:p w14:paraId="2B68379A" w14:textId="77777777" w:rsidR="0057006C" w:rsidRPr="000E3AD4" w:rsidRDefault="0057006C" w:rsidP="0057006C">
      <w:pPr>
        <w:pStyle w:val="BodyText"/>
        <w:rPr>
          <w:sz w:val="22"/>
          <w:szCs w:val="22"/>
        </w:rPr>
      </w:pPr>
      <w:r w:rsidRPr="000E3AD4">
        <w:rPr>
          <w:sz w:val="22"/>
          <w:szCs w:val="22"/>
        </w:rPr>
        <w:t xml:space="preserve">♦ A statement of affirmative action that the bidder does not discriminate in its employment practice with regard to race, color, religion, age (except as provided by law), sex, marital status, political affiliation, national origin, or handicap. </w:t>
      </w:r>
    </w:p>
    <w:p w14:paraId="5829DB5F" w14:textId="77777777" w:rsidR="0057006C" w:rsidRPr="000E3AD4" w:rsidRDefault="0057006C" w:rsidP="0057006C">
      <w:pPr>
        <w:pStyle w:val="BodyText"/>
        <w:rPr>
          <w:sz w:val="22"/>
          <w:szCs w:val="22"/>
        </w:rPr>
      </w:pPr>
      <w:r w:rsidRPr="000E3AD4">
        <w:rPr>
          <w:sz w:val="22"/>
          <w:szCs w:val="22"/>
        </w:rPr>
        <w:t xml:space="preserve"> </w:t>
      </w:r>
    </w:p>
    <w:p w14:paraId="58D1AFD7" w14:textId="77777777" w:rsidR="0057006C" w:rsidRPr="000E3AD4" w:rsidRDefault="0057006C" w:rsidP="0057006C">
      <w:pPr>
        <w:pStyle w:val="BodyText"/>
        <w:rPr>
          <w:sz w:val="22"/>
          <w:szCs w:val="22"/>
        </w:rPr>
      </w:pPr>
      <w:r w:rsidRPr="000E3AD4">
        <w:rPr>
          <w:sz w:val="22"/>
          <w:szCs w:val="22"/>
        </w:rPr>
        <w:t xml:space="preserve">♦ A statement that the bidder certifies as to its own organization that: (a) the costs proposed have been arrived at independently without consultation, communication, or agreement, for the purpose of restricting competition, as to any matter relating to such prices with any other bidder or with any competitor; (b) unless otherwise required by law, the costs quoted have not been knowingly disclosed by the bidder prior to award, directly or indirectly, to any other bidder or any competitor. </w:t>
      </w:r>
    </w:p>
    <w:p w14:paraId="7F53AD42" w14:textId="77777777" w:rsidR="0057006C" w:rsidRPr="000E3AD4" w:rsidRDefault="0057006C" w:rsidP="0057006C">
      <w:pPr>
        <w:pStyle w:val="BodyText"/>
        <w:rPr>
          <w:sz w:val="22"/>
          <w:szCs w:val="22"/>
        </w:rPr>
      </w:pPr>
      <w:r w:rsidRPr="000E3AD4">
        <w:rPr>
          <w:sz w:val="22"/>
          <w:szCs w:val="22"/>
        </w:rPr>
        <w:t xml:space="preserve"> </w:t>
      </w:r>
    </w:p>
    <w:p w14:paraId="482ABB3B" w14:textId="77777777" w:rsidR="0057006C" w:rsidRPr="000E3AD4" w:rsidRDefault="0057006C" w:rsidP="0057006C">
      <w:pPr>
        <w:pStyle w:val="BodyText"/>
        <w:rPr>
          <w:sz w:val="22"/>
          <w:szCs w:val="22"/>
        </w:rPr>
      </w:pPr>
      <w:r w:rsidRPr="000E3AD4">
        <w:rPr>
          <w:sz w:val="22"/>
          <w:szCs w:val="22"/>
        </w:rPr>
        <w:t xml:space="preserve">♦ A statement that the bidder will comply with all terms and conditions as indicated in the RFP and the Model Contract included as part of this RFP, except as to modifications mutually agreed upon by the Broker and Department. </w:t>
      </w:r>
    </w:p>
    <w:p w14:paraId="2A5DA2D2" w14:textId="77777777" w:rsidR="0057006C" w:rsidRPr="000E3AD4" w:rsidRDefault="0057006C" w:rsidP="0057006C">
      <w:pPr>
        <w:pStyle w:val="BodyText"/>
        <w:rPr>
          <w:sz w:val="22"/>
          <w:szCs w:val="22"/>
        </w:rPr>
      </w:pPr>
      <w:r w:rsidRPr="000E3AD4">
        <w:rPr>
          <w:sz w:val="22"/>
          <w:szCs w:val="22"/>
        </w:rPr>
        <w:t xml:space="preserve"> </w:t>
      </w:r>
    </w:p>
    <w:p w14:paraId="653C2AB4" w14:textId="77777777" w:rsidR="0057006C" w:rsidRPr="000E3AD4" w:rsidRDefault="0057006C" w:rsidP="0057006C">
      <w:pPr>
        <w:pStyle w:val="BodyText"/>
        <w:rPr>
          <w:sz w:val="22"/>
          <w:szCs w:val="22"/>
        </w:rPr>
      </w:pPr>
      <w:r w:rsidRPr="000E3AD4">
        <w:rPr>
          <w:sz w:val="22"/>
          <w:szCs w:val="22"/>
        </w:rPr>
        <w:t xml:space="preserve">♦ A statement that the bidder has the capability to provide the services requested through this RFP. </w:t>
      </w:r>
    </w:p>
    <w:p w14:paraId="503F221E" w14:textId="77777777" w:rsidR="0057006C" w:rsidRPr="000E3AD4" w:rsidRDefault="0057006C" w:rsidP="0057006C">
      <w:pPr>
        <w:pStyle w:val="BodyText"/>
        <w:rPr>
          <w:sz w:val="22"/>
          <w:szCs w:val="22"/>
        </w:rPr>
      </w:pPr>
      <w:r w:rsidRPr="000E3AD4">
        <w:rPr>
          <w:sz w:val="22"/>
          <w:szCs w:val="22"/>
        </w:rPr>
        <w:t xml:space="preserve"> </w:t>
      </w:r>
    </w:p>
    <w:p w14:paraId="210CB3DD" w14:textId="77777777" w:rsidR="0057006C" w:rsidRPr="000E3AD4" w:rsidRDefault="0057006C" w:rsidP="0057006C">
      <w:pPr>
        <w:pStyle w:val="BodyText"/>
        <w:rPr>
          <w:sz w:val="22"/>
          <w:szCs w:val="22"/>
        </w:rPr>
      </w:pPr>
      <w:r w:rsidRPr="000E3AD4">
        <w:rPr>
          <w:sz w:val="22"/>
          <w:szCs w:val="22"/>
        </w:rPr>
        <w:t xml:space="preserve">♦ A statement identifying any objections to the DHSS boilerplate to include: the problem with a specific provision; the consequences/impact, to include cost of implementing the provision on the Broker; other stated options to the provision (if any); and any other comments. </w:t>
      </w:r>
    </w:p>
    <w:p w14:paraId="7F5CEC63" w14:textId="77777777" w:rsidR="0057006C" w:rsidRPr="000E3AD4" w:rsidRDefault="0057006C" w:rsidP="0057006C">
      <w:pPr>
        <w:pStyle w:val="BodyText"/>
        <w:rPr>
          <w:sz w:val="22"/>
          <w:szCs w:val="22"/>
        </w:rPr>
      </w:pPr>
      <w:r w:rsidRPr="000E3AD4">
        <w:rPr>
          <w:sz w:val="22"/>
          <w:szCs w:val="22"/>
        </w:rPr>
        <w:t xml:space="preserve"> </w:t>
      </w:r>
    </w:p>
    <w:p w14:paraId="2AE5A0A1" w14:textId="77777777" w:rsidR="0057006C" w:rsidRPr="000E3AD4" w:rsidRDefault="0057006C" w:rsidP="0057006C">
      <w:pPr>
        <w:pStyle w:val="BodyText"/>
        <w:rPr>
          <w:sz w:val="22"/>
          <w:szCs w:val="22"/>
        </w:rPr>
      </w:pPr>
      <w:r w:rsidRPr="000E3AD4">
        <w:rPr>
          <w:sz w:val="22"/>
          <w:szCs w:val="22"/>
        </w:rPr>
        <w:t xml:space="preserve">♦ A statement that the Broker is a certified small or minority business, if applicable. </w:t>
      </w:r>
    </w:p>
    <w:p w14:paraId="46501455" w14:textId="77777777" w:rsidR="0057006C" w:rsidRPr="000E3AD4" w:rsidRDefault="0057006C" w:rsidP="0057006C">
      <w:pPr>
        <w:pStyle w:val="BodyText"/>
        <w:rPr>
          <w:sz w:val="22"/>
          <w:szCs w:val="22"/>
        </w:rPr>
      </w:pPr>
      <w:r w:rsidRPr="000E3AD4">
        <w:rPr>
          <w:sz w:val="22"/>
          <w:szCs w:val="22"/>
        </w:rPr>
        <w:t xml:space="preserve"> </w:t>
      </w:r>
    </w:p>
    <w:p w14:paraId="0928E48A" w14:textId="77777777" w:rsidR="0057006C" w:rsidRPr="000E3AD4" w:rsidRDefault="0057006C" w:rsidP="0057006C">
      <w:pPr>
        <w:pStyle w:val="BodyText"/>
        <w:rPr>
          <w:sz w:val="22"/>
          <w:szCs w:val="22"/>
        </w:rPr>
      </w:pPr>
      <w:r w:rsidRPr="000E3AD4">
        <w:rPr>
          <w:sz w:val="22"/>
          <w:szCs w:val="22"/>
        </w:rPr>
        <w:t xml:space="preserve">♦ A statement by the Broker indicating that neither the Broker 's principal officers (President, Vice </w:t>
      </w:r>
    </w:p>
    <w:p w14:paraId="00D42594" w14:textId="77777777" w:rsidR="0057006C" w:rsidRPr="000E3AD4" w:rsidRDefault="0057006C" w:rsidP="0057006C">
      <w:pPr>
        <w:pStyle w:val="BodyText"/>
        <w:rPr>
          <w:sz w:val="22"/>
          <w:szCs w:val="22"/>
        </w:rPr>
      </w:pPr>
      <w:r w:rsidRPr="000E3AD4">
        <w:rPr>
          <w:sz w:val="22"/>
          <w:szCs w:val="22"/>
        </w:rPr>
        <w:t xml:space="preserve">President, Treasurer, Chairperson of the Board of Directors, and other executive officers) nor any individuals with an ownership interest in the entity have been terminated previously from the Medicare Program, Medicaid Program, or been convicted of Medicare or Medicaid. </w:t>
      </w:r>
    </w:p>
    <w:p w14:paraId="65B24F04" w14:textId="77777777" w:rsidR="0057006C" w:rsidRPr="000E3AD4" w:rsidRDefault="0057006C" w:rsidP="0057006C">
      <w:pPr>
        <w:pStyle w:val="BodyText"/>
        <w:rPr>
          <w:sz w:val="22"/>
          <w:szCs w:val="22"/>
        </w:rPr>
      </w:pPr>
      <w:r w:rsidRPr="000E3AD4">
        <w:rPr>
          <w:sz w:val="22"/>
          <w:szCs w:val="22"/>
        </w:rPr>
        <w:t xml:space="preserve"> </w:t>
      </w:r>
    </w:p>
    <w:p w14:paraId="048E4BC3" w14:textId="60C8DFDA" w:rsidR="0057006C" w:rsidRPr="000E3AD4" w:rsidRDefault="0057006C" w:rsidP="0057006C">
      <w:pPr>
        <w:pStyle w:val="BodyText"/>
        <w:rPr>
          <w:sz w:val="22"/>
          <w:szCs w:val="22"/>
        </w:rPr>
      </w:pPr>
      <w:r w:rsidRPr="000E3AD4">
        <w:rPr>
          <w:sz w:val="22"/>
          <w:szCs w:val="22"/>
        </w:rPr>
        <w:t xml:space="preserve">♦ A statement by the Broker indicating that neither the Broker nor any of the Broker's </w:t>
      </w:r>
      <w:r w:rsidR="00044ADA" w:rsidRPr="000E3AD4">
        <w:rPr>
          <w:sz w:val="22"/>
          <w:szCs w:val="22"/>
        </w:rPr>
        <w:t>sub</w:t>
      </w:r>
      <w:r w:rsidR="00AA26B7" w:rsidRPr="000E3AD4">
        <w:rPr>
          <w:sz w:val="22"/>
          <w:szCs w:val="22"/>
        </w:rPr>
        <w:t>-b</w:t>
      </w:r>
      <w:r w:rsidR="00044ADA" w:rsidRPr="000E3AD4">
        <w:rPr>
          <w:sz w:val="22"/>
          <w:szCs w:val="22"/>
        </w:rPr>
        <w:t>rokers</w:t>
      </w:r>
      <w:r w:rsidRPr="000E3AD4">
        <w:rPr>
          <w:sz w:val="22"/>
          <w:szCs w:val="22"/>
        </w:rPr>
        <w:t xml:space="preserve"> own or have any financial interest in organizations that deliver NEMT transportation services to Medicaid members or that they will dissolve any such relationship within thirty (30 days after award of a contract as a Broker. The Broker and all </w:t>
      </w:r>
      <w:r w:rsidR="00044ADA" w:rsidRPr="000E3AD4">
        <w:rPr>
          <w:sz w:val="22"/>
          <w:szCs w:val="22"/>
        </w:rPr>
        <w:t>sub</w:t>
      </w:r>
      <w:r w:rsidR="00AA26B7" w:rsidRPr="000E3AD4">
        <w:rPr>
          <w:sz w:val="22"/>
          <w:szCs w:val="22"/>
        </w:rPr>
        <w:t>-b</w:t>
      </w:r>
      <w:r w:rsidR="00044ADA" w:rsidRPr="000E3AD4">
        <w:rPr>
          <w:sz w:val="22"/>
          <w:szCs w:val="22"/>
        </w:rPr>
        <w:t>rokers</w:t>
      </w:r>
      <w:r w:rsidRPr="000E3AD4">
        <w:rPr>
          <w:sz w:val="22"/>
          <w:szCs w:val="22"/>
        </w:rPr>
        <w:t xml:space="preserve"> must maintain an arm's length relationship with any transportation delivery entity in excess of five percent (5%) of total monthly trips. </w:t>
      </w:r>
    </w:p>
    <w:p w14:paraId="61FD27B8" w14:textId="77777777" w:rsidR="0057006C" w:rsidRPr="000E3AD4" w:rsidRDefault="0057006C" w:rsidP="0057006C">
      <w:pPr>
        <w:pStyle w:val="BodyText"/>
        <w:rPr>
          <w:sz w:val="22"/>
          <w:szCs w:val="22"/>
        </w:rPr>
      </w:pPr>
      <w:r w:rsidRPr="000E3AD4">
        <w:rPr>
          <w:sz w:val="22"/>
          <w:szCs w:val="22"/>
        </w:rPr>
        <w:t xml:space="preserve"> </w:t>
      </w:r>
    </w:p>
    <w:p w14:paraId="47E99A4E" w14:textId="77777777" w:rsidR="0057006C" w:rsidRPr="000E3AD4" w:rsidRDefault="0057006C" w:rsidP="0057006C">
      <w:pPr>
        <w:pStyle w:val="BodyText"/>
        <w:rPr>
          <w:sz w:val="22"/>
          <w:szCs w:val="22"/>
        </w:rPr>
      </w:pPr>
      <w:r w:rsidRPr="000E3AD4">
        <w:rPr>
          <w:sz w:val="22"/>
          <w:szCs w:val="22"/>
        </w:rPr>
        <w:t xml:space="preserve">♦ A statement that the person signing this proposal certified that he/she is the person in the Broker's organization responsible for, or authorized, to make decisions as to the prices quoted and that the Broker is firm and binding and that he/she has not participated, and will not participate, in any action contrary to the above conditions. </w:t>
      </w:r>
    </w:p>
    <w:p w14:paraId="67D181B8" w14:textId="77777777" w:rsidR="0057006C" w:rsidRPr="000E3AD4" w:rsidRDefault="0057006C" w:rsidP="0057006C">
      <w:pPr>
        <w:pStyle w:val="BodyText"/>
        <w:rPr>
          <w:sz w:val="22"/>
          <w:szCs w:val="22"/>
        </w:rPr>
      </w:pPr>
      <w:r w:rsidRPr="000E3AD4">
        <w:rPr>
          <w:sz w:val="22"/>
          <w:szCs w:val="22"/>
        </w:rPr>
        <w:t xml:space="preserve"> </w:t>
      </w:r>
    </w:p>
    <w:p w14:paraId="6B6A5272" w14:textId="77777777" w:rsidR="0057006C" w:rsidRPr="000E3AD4" w:rsidRDefault="0057006C" w:rsidP="0057006C">
      <w:pPr>
        <w:pStyle w:val="BodyText"/>
        <w:rPr>
          <w:sz w:val="22"/>
          <w:szCs w:val="22"/>
        </w:rPr>
      </w:pPr>
      <w:r w:rsidRPr="000E3AD4">
        <w:rPr>
          <w:sz w:val="22"/>
          <w:szCs w:val="22"/>
        </w:rPr>
        <w:t xml:space="preserve">♦ A statement that the Broker has read, understands, and agrees to all provisions of this RFP. </w:t>
      </w:r>
    </w:p>
    <w:p w14:paraId="68E9E11D" w14:textId="77777777" w:rsidR="0057006C" w:rsidRPr="000E3AD4" w:rsidRDefault="0057006C" w:rsidP="0057006C">
      <w:pPr>
        <w:pStyle w:val="BodyText"/>
        <w:rPr>
          <w:sz w:val="22"/>
          <w:szCs w:val="22"/>
        </w:rPr>
      </w:pPr>
      <w:r w:rsidRPr="000E3AD4">
        <w:rPr>
          <w:sz w:val="22"/>
          <w:szCs w:val="22"/>
        </w:rPr>
        <w:t xml:space="preserve"> </w:t>
      </w:r>
    </w:p>
    <w:p w14:paraId="6F6DFF8E" w14:textId="77777777" w:rsidR="0057006C" w:rsidRPr="000E3AD4" w:rsidRDefault="0057006C" w:rsidP="0057006C">
      <w:pPr>
        <w:pStyle w:val="BodyText"/>
        <w:rPr>
          <w:sz w:val="22"/>
          <w:szCs w:val="22"/>
        </w:rPr>
      </w:pPr>
      <w:r w:rsidRPr="000E3AD4">
        <w:rPr>
          <w:sz w:val="22"/>
          <w:szCs w:val="22"/>
        </w:rPr>
        <w:t xml:space="preserve">♦ A statement identifying all amendments to this RFP issued by DMMA and received by the Broker. If no amendments have been received, a statement that the bid will meet the requirements set forth in this RFP. </w:t>
      </w:r>
    </w:p>
    <w:p w14:paraId="69F1EB9C" w14:textId="77777777" w:rsidR="0057006C" w:rsidRPr="000E3AD4" w:rsidRDefault="0057006C" w:rsidP="0057006C">
      <w:pPr>
        <w:pStyle w:val="BodyText"/>
        <w:rPr>
          <w:sz w:val="22"/>
          <w:szCs w:val="22"/>
        </w:rPr>
      </w:pPr>
      <w:r w:rsidRPr="000E3AD4">
        <w:rPr>
          <w:sz w:val="22"/>
          <w:szCs w:val="22"/>
        </w:rPr>
        <w:t xml:space="preserve"> </w:t>
      </w:r>
    </w:p>
    <w:p w14:paraId="00E8B7C9" w14:textId="77777777" w:rsidR="0057006C" w:rsidRPr="000E3AD4" w:rsidRDefault="0057006C" w:rsidP="0057006C">
      <w:pPr>
        <w:pStyle w:val="BodyText"/>
        <w:rPr>
          <w:sz w:val="22"/>
          <w:szCs w:val="22"/>
        </w:rPr>
      </w:pPr>
      <w:r w:rsidRPr="000E3AD4">
        <w:rPr>
          <w:sz w:val="22"/>
          <w:szCs w:val="22"/>
        </w:rPr>
        <w:t xml:space="preserve">♦ A statement of compliance with Americans with Disabilities Act that the Broker does not discriminate against a qualified individual with a disability because of the disability in regard to any term, condition or privilege of employment. </w:t>
      </w:r>
    </w:p>
    <w:p w14:paraId="7ADF5403" w14:textId="77777777" w:rsidR="0057006C" w:rsidRPr="000E3AD4" w:rsidRDefault="0057006C" w:rsidP="0057006C">
      <w:pPr>
        <w:pStyle w:val="BodyText"/>
        <w:rPr>
          <w:sz w:val="22"/>
          <w:szCs w:val="22"/>
        </w:rPr>
      </w:pPr>
      <w:r w:rsidRPr="000E3AD4">
        <w:rPr>
          <w:sz w:val="22"/>
          <w:szCs w:val="22"/>
        </w:rPr>
        <w:t xml:space="preserve"> </w:t>
      </w:r>
    </w:p>
    <w:p w14:paraId="64A6E78E" w14:textId="615F8F34" w:rsidR="0057006C" w:rsidRPr="000E3AD4" w:rsidRDefault="0057006C" w:rsidP="0057006C">
      <w:pPr>
        <w:pStyle w:val="BodyText"/>
        <w:rPr>
          <w:sz w:val="22"/>
          <w:szCs w:val="22"/>
        </w:rPr>
      </w:pPr>
      <w:r w:rsidRPr="000E3AD4">
        <w:rPr>
          <w:sz w:val="22"/>
          <w:szCs w:val="22"/>
        </w:rPr>
        <w:t>♦ A statement from each sub</w:t>
      </w:r>
      <w:r w:rsidR="00044ADA" w:rsidRPr="000E3AD4">
        <w:rPr>
          <w:sz w:val="22"/>
          <w:szCs w:val="22"/>
        </w:rPr>
        <w:t>-b</w:t>
      </w:r>
      <w:r w:rsidRPr="000E3AD4">
        <w:rPr>
          <w:sz w:val="22"/>
          <w:szCs w:val="22"/>
        </w:rPr>
        <w:t>roker, if the use of sub</w:t>
      </w:r>
      <w:r w:rsidR="00044ADA" w:rsidRPr="000E3AD4">
        <w:rPr>
          <w:sz w:val="22"/>
          <w:szCs w:val="22"/>
        </w:rPr>
        <w:t>-b</w:t>
      </w:r>
      <w:r w:rsidRPr="000E3AD4">
        <w:rPr>
          <w:sz w:val="22"/>
          <w:szCs w:val="22"/>
        </w:rPr>
        <w:t>roker(s) is proposed, appended to the transmittal letter signed by an individual authorized to legally bind the sub</w:t>
      </w:r>
      <w:r w:rsidR="00044ADA" w:rsidRPr="000E3AD4">
        <w:rPr>
          <w:sz w:val="22"/>
          <w:szCs w:val="22"/>
        </w:rPr>
        <w:t>-b</w:t>
      </w:r>
      <w:r w:rsidRPr="000E3AD4">
        <w:rPr>
          <w:sz w:val="22"/>
          <w:szCs w:val="22"/>
        </w:rPr>
        <w:t xml:space="preserve">roker and stating: </w:t>
      </w:r>
    </w:p>
    <w:p w14:paraId="720E30B0" w14:textId="77777777" w:rsidR="0057006C" w:rsidRPr="000E3AD4" w:rsidRDefault="0057006C" w:rsidP="0057006C">
      <w:pPr>
        <w:pStyle w:val="BodyText"/>
        <w:rPr>
          <w:sz w:val="22"/>
          <w:szCs w:val="22"/>
        </w:rPr>
      </w:pPr>
      <w:r w:rsidRPr="000E3AD4">
        <w:rPr>
          <w:sz w:val="22"/>
          <w:szCs w:val="22"/>
        </w:rPr>
        <w:t xml:space="preserve"> </w:t>
      </w:r>
    </w:p>
    <w:p w14:paraId="256EC4AE" w14:textId="4C956FFC" w:rsidR="0057006C" w:rsidRPr="000E3AD4" w:rsidRDefault="0057006C" w:rsidP="00B2207C">
      <w:pPr>
        <w:pStyle w:val="BodyText"/>
        <w:ind w:left="360" w:hanging="360"/>
        <w:rPr>
          <w:sz w:val="22"/>
          <w:szCs w:val="22"/>
        </w:rPr>
      </w:pPr>
      <w:r w:rsidRPr="000E3AD4">
        <w:rPr>
          <w:sz w:val="22"/>
          <w:szCs w:val="22"/>
        </w:rPr>
        <w:t>1.</w:t>
      </w:r>
      <w:r w:rsidRPr="000E3AD4">
        <w:rPr>
          <w:sz w:val="22"/>
          <w:szCs w:val="22"/>
        </w:rPr>
        <w:tab/>
        <w:t>The general scope of work to be performed by the sub</w:t>
      </w:r>
      <w:r w:rsidR="00044ADA" w:rsidRPr="000E3AD4">
        <w:rPr>
          <w:sz w:val="22"/>
          <w:szCs w:val="22"/>
        </w:rPr>
        <w:t>-b</w:t>
      </w:r>
      <w:r w:rsidRPr="000E3AD4">
        <w:rPr>
          <w:sz w:val="22"/>
          <w:szCs w:val="22"/>
        </w:rPr>
        <w:t xml:space="preserve">roker; </w:t>
      </w:r>
    </w:p>
    <w:p w14:paraId="257BFAB0" w14:textId="3C7183FC" w:rsidR="0057006C" w:rsidRPr="000E3AD4" w:rsidRDefault="0057006C" w:rsidP="00B2207C">
      <w:pPr>
        <w:pStyle w:val="BodyText"/>
        <w:ind w:left="360" w:hanging="360"/>
        <w:rPr>
          <w:sz w:val="22"/>
          <w:szCs w:val="22"/>
        </w:rPr>
      </w:pPr>
      <w:r w:rsidRPr="000E3AD4">
        <w:rPr>
          <w:sz w:val="22"/>
          <w:szCs w:val="22"/>
        </w:rPr>
        <w:t>2.</w:t>
      </w:r>
      <w:r w:rsidRPr="000E3AD4">
        <w:rPr>
          <w:sz w:val="22"/>
          <w:szCs w:val="22"/>
        </w:rPr>
        <w:tab/>
        <w:t>The sub</w:t>
      </w:r>
      <w:r w:rsidR="00044ADA" w:rsidRPr="000E3AD4">
        <w:rPr>
          <w:sz w:val="22"/>
          <w:szCs w:val="22"/>
        </w:rPr>
        <w:t>-b</w:t>
      </w:r>
      <w:r w:rsidRPr="000E3AD4">
        <w:rPr>
          <w:sz w:val="22"/>
          <w:szCs w:val="22"/>
        </w:rPr>
        <w:t xml:space="preserve">roker's willingness to perform the work indicated; </w:t>
      </w:r>
    </w:p>
    <w:p w14:paraId="204D039D" w14:textId="031988A2" w:rsidR="0057006C" w:rsidRPr="000E3AD4" w:rsidRDefault="0057006C" w:rsidP="00B2207C">
      <w:pPr>
        <w:pStyle w:val="BodyText"/>
        <w:ind w:left="360" w:hanging="360"/>
        <w:rPr>
          <w:sz w:val="22"/>
          <w:szCs w:val="22"/>
        </w:rPr>
      </w:pPr>
      <w:r w:rsidRPr="000E3AD4">
        <w:rPr>
          <w:sz w:val="22"/>
          <w:szCs w:val="22"/>
        </w:rPr>
        <w:t>3.</w:t>
      </w:r>
      <w:r w:rsidRPr="000E3AD4">
        <w:rPr>
          <w:sz w:val="22"/>
          <w:szCs w:val="22"/>
        </w:rPr>
        <w:tab/>
        <w:t>Indicating the sub</w:t>
      </w:r>
      <w:r w:rsidR="00044ADA" w:rsidRPr="000E3AD4">
        <w:rPr>
          <w:sz w:val="22"/>
          <w:szCs w:val="22"/>
        </w:rPr>
        <w:t>-b</w:t>
      </w:r>
      <w:r w:rsidRPr="000E3AD4">
        <w:rPr>
          <w:sz w:val="22"/>
          <w:szCs w:val="22"/>
        </w:rPr>
        <w:t xml:space="preserve">roker is a certified small or minority business; </w:t>
      </w:r>
    </w:p>
    <w:p w14:paraId="45905110" w14:textId="29D290FE" w:rsidR="0057006C" w:rsidRPr="000E3AD4" w:rsidRDefault="0057006C" w:rsidP="00B2207C">
      <w:pPr>
        <w:pStyle w:val="BodyText"/>
        <w:ind w:left="360" w:hanging="360"/>
        <w:rPr>
          <w:sz w:val="22"/>
          <w:szCs w:val="22"/>
        </w:rPr>
      </w:pPr>
      <w:r w:rsidRPr="000E3AD4">
        <w:rPr>
          <w:sz w:val="22"/>
          <w:szCs w:val="22"/>
        </w:rPr>
        <w:t>4.</w:t>
      </w:r>
      <w:r w:rsidRPr="000E3AD4">
        <w:rPr>
          <w:sz w:val="22"/>
          <w:szCs w:val="22"/>
        </w:rPr>
        <w:tab/>
        <w:t>The sub</w:t>
      </w:r>
      <w:r w:rsidR="00044ADA" w:rsidRPr="000E3AD4">
        <w:rPr>
          <w:sz w:val="22"/>
          <w:szCs w:val="22"/>
        </w:rPr>
        <w:t>-b</w:t>
      </w:r>
      <w:r w:rsidRPr="000E3AD4">
        <w:rPr>
          <w:sz w:val="22"/>
          <w:szCs w:val="22"/>
        </w:rPr>
        <w:t xml:space="preserve">roker does not discriminate in its employment practices with regard to race, color, religion, age, sex, marital status, political affiliation, national origin, handicap, except as provided by law; </w:t>
      </w:r>
    </w:p>
    <w:p w14:paraId="4C82A10A" w14:textId="77777777" w:rsidR="0057006C" w:rsidRPr="000E3AD4" w:rsidRDefault="0057006C" w:rsidP="00B2207C">
      <w:pPr>
        <w:pStyle w:val="BodyText"/>
        <w:ind w:left="360" w:hanging="360"/>
        <w:rPr>
          <w:sz w:val="22"/>
          <w:szCs w:val="22"/>
        </w:rPr>
      </w:pPr>
      <w:r w:rsidRPr="000E3AD4">
        <w:rPr>
          <w:sz w:val="22"/>
          <w:szCs w:val="22"/>
        </w:rPr>
        <w:t>5.</w:t>
      </w:r>
      <w:r w:rsidRPr="000E3AD4">
        <w:rPr>
          <w:sz w:val="22"/>
          <w:szCs w:val="22"/>
        </w:rPr>
        <w:tab/>
        <w:t xml:space="preserve">Agreement to sign a Drug Free Workplace Certificate; and </w:t>
      </w:r>
    </w:p>
    <w:p w14:paraId="4A68C863" w14:textId="77777777" w:rsidR="0057006C" w:rsidRPr="000E3AD4" w:rsidRDefault="0057006C" w:rsidP="00B2207C">
      <w:pPr>
        <w:pStyle w:val="BodyText"/>
        <w:ind w:left="360" w:hanging="360"/>
        <w:rPr>
          <w:sz w:val="22"/>
          <w:szCs w:val="22"/>
        </w:rPr>
      </w:pPr>
      <w:r w:rsidRPr="000E3AD4">
        <w:rPr>
          <w:sz w:val="22"/>
          <w:szCs w:val="22"/>
        </w:rPr>
        <w:t>6.</w:t>
      </w:r>
      <w:r w:rsidRPr="000E3AD4">
        <w:rPr>
          <w:sz w:val="22"/>
          <w:szCs w:val="22"/>
        </w:rPr>
        <w:tab/>
        <w:t xml:space="preserve">Agreement to sign the certification regarding debarment, suspension. </w:t>
      </w:r>
    </w:p>
    <w:p w14:paraId="30DC49F2" w14:textId="77777777" w:rsidR="0057006C" w:rsidRPr="000E3AD4" w:rsidRDefault="0057006C" w:rsidP="0057006C">
      <w:pPr>
        <w:pStyle w:val="BodyText"/>
        <w:rPr>
          <w:sz w:val="22"/>
          <w:szCs w:val="22"/>
        </w:rPr>
      </w:pPr>
      <w:r w:rsidRPr="000E3AD4">
        <w:rPr>
          <w:sz w:val="22"/>
          <w:szCs w:val="22"/>
        </w:rPr>
        <w:t>If the proposal deviates from the detailed requirements of this RFP, the transmittal letter must identify and explain these deviations. The State reserves the right to reject any proposal containing such deviations or to require modifications before acceptance.</w:t>
      </w:r>
    </w:p>
    <w:p w14:paraId="0E0D8370" w14:textId="77777777" w:rsidR="0057006C" w:rsidRPr="000E3AD4" w:rsidRDefault="0057006C" w:rsidP="0057006C">
      <w:pPr>
        <w:pStyle w:val="BodyText"/>
        <w:rPr>
          <w:sz w:val="22"/>
          <w:szCs w:val="22"/>
        </w:rPr>
      </w:pPr>
    </w:p>
    <w:p w14:paraId="37780DD8" w14:textId="77777777" w:rsidR="0057006C" w:rsidRPr="000E3AD4" w:rsidRDefault="0057006C" w:rsidP="0057006C">
      <w:pPr>
        <w:pStyle w:val="BodyText"/>
        <w:rPr>
          <w:sz w:val="22"/>
          <w:szCs w:val="22"/>
        </w:rPr>
      </w:pPr>
    </w:p>
    <w:p w14:paraId="13F22D07" w14:textId="6A29013E" w:rsidR="0057006C" w:rsidRPr="00E23C54" w:rsidRDefault="0057006C" w:rsidP="0057006C">
      <w:pPr>
        <w:pStyle w:val="BodyText"/>
        <w:jc w:val="center"/>
        <w:rPr>
          <w:sz w:val="28"/>
          <w:szCs w:val="28"/>
        </w:rPr>
      </w:pPr>
      <w:bookmarkStart w:id="36" w:name="Appendix_L"/>
      <w:r w:rsidRPr="00E23C54">
        <w:rPr>
          <w:b/>
          <w:sz w:val="28"/>
          <w:szCs w:val="28"/>
        </w:rPr>
        <w:t>Appendix L</w:t>
      </w:r>
      <w:r w:rsidR="00727D1C">
        <w:rPr>
          <w:b/>
          <w:sz w:val="28"/>
          <w:szCs w:val="28"/>
        </w:rPr>
        <w:t xml:space="preserve"> </w:t>
      </w:r>
      <w:r w:rsidRPr="00E23C54">
        <w:rPr>
          <w:b/>
          <w:sz w:val="28"/>
          <w:szCs w:val="28"/>
        </w:rPr>
        <w:t>- DRUG FREE WORKPLACE</w:t>
      </w:r>
    </w:p>
    <w:bookmarkEnd w:id="36"/>
    <w:p w14:paraId="4CB61ECA" w14:textId="77777777" w:rsidR="0057006C" w:rsidRPr="000E3AD4" w:rsidRDefault="0057006C" w:rsidP="0057006C">
      <w:pPr>
        <w:pStyle w:val="BodyText"/>
        <w:rPr>
          <w:b/>
          <w:sz w:val="22"/>
          <w:szCs w:val="22"/>
        </w:rPr>
      </w:pPr>
      <w:r w:rsidRPr="000E3AD4">
        <w:rPr>
          <w:b/>
          <w:sz w:val="22"/>
          <w:szCs w:val="22"/>
        </w:rPr>
        <w:t xml:space="preserve">U.S. DEPARTMENT OF HEALTH AND HUMAN SERVICES CERTIFICATION REGARDING DRUG-FREE WORKPLACE REQUIREMENTS GRANTEES OTHER THAN INDIVIDUALS </w:t>
      </w:r>
    </w:p>
    <w:p w14:paraId="01C7FC89" w14:textId="77777777" w:rsidR="0057006C" w:rsidRPr="000E3AD4" w:rsidRDefault="0057006C" w:rsidP="0057006C">
      <w:pPr>
        <w:pStyle w:val="BodyText"/>
        <w:rPr>
          <w:sz w:val="22"/>
          <w:szCs w:val="22"/>
        </w:rPr>
      </w:pPr>
      <w:r w:rsidRPr="000E3AD4">
        <w:rPr>
          <w:b/>
          <w:sz w:val="22"/>
          <w:szCs w:val="22"/>
        </w:rPr>
        <w:t xml:space="preserve">  </w:t>
      </w:r>
    </w:p>
    <w:p w14:paraId="702FBC61" w14:textId="77777777" w:rsidR="0057006C" w:rsidRPr="000E3AD4" w:rsidRDefault="0057006C" w:rsidP="0057006C">
      <w:pPr>
        <w:pStyle w:val="BodyText"/>
        <w:rPr>
          <w:sz w:val="22"/>
          <w:szCs w:val="22"/>
        </w:rPr>
      </w:pPr>
      <w:r w:rsidRPr="000E3AD4">
        <w:rPr>
          <w:sz w:val="22"/>
          <w:szCs w:val="22"/>
        </w:rPr>
        <w:t xml:space="preserve">By signing and/or submitting this application or grant agreement, the grantee is providing the certification set out below.  </w:t>
      </w:r>
    </w:p>
    <w:p w14:paraId="725AC04F" w14:textId="77777777" w:rsidR="0057006C" w:rsidRPr="000E3AD4" w:rsidRDefault="0057006C" w:rsidP="0057006C">
      <w:pPr>
        <w:pStyle w:val="BodyText"/>
        <w:rPr>
          <w:sz w:val="22"/>
          <w:szCs w:val="22"/>
        </w:rPr>
      </w:pPr>
      <w:r w:rsidRPr="000E3AD4">
        <w:rPr>
          <w:sz w:val="22"/>
          <w:szCs w:val="22"/>
        </w:rPr>
        <w:t xml:space="preserve">This certification is required by regulations implementing the Drug-Free Workplace Act of 1988, 45 CFR Part 76, and Subpart F. The regulations, published in the January 31, 1989 Federal Register, require certification by grantees that they will maintain a drug-free workplace. The certification set out below is a material representation of fact upon which reliance will be placed when HHS determines to award the grant. False certification or violation of the certification shall be grounds for suspension of payments, suspension or termination of grants, or government wide suspension or debarment. </w:t>
      </w:r>
    </w:p>
    <w:p w14:paraId="1E909D33" w14:textId="77777777" w:rsidR="0057006C" w:rsidRPr="000E3AD4" w:rsidRDefault="0057006C" w:rsidP="0057006C">
      <w:pPr>
        <w:pStyle w:val="BodyText"/>
        <w:rPr>
          <w:sz w:val="22"/>
          <w:szCs w:val="22"/>
        </w:rPr>
      </w:pPr>
      <w:r w:rsidRPr="000E3AD4">
        <w:rPr>
          <w:sz w:val="22"/>
          <w:szCs w:val="22"/>
        </w:rPr>
        <w:t xml:space="preserve"> The grantee certifies that it will provide a drug-free workplace by: </w:t>
      </w:r>
    </w:p>
    <w:p w14:paraId="2CEB62CE" w14:textId="77777777" w:rsidR="0057006C" w:rsidRPr="000E3AD4" w:rsidRDefault="0057006C" w:rsidP="0057006C">
      <w:pPr>
        <w:pStyle w:val="BodyText"/>
        <w:rPr>
          <w:sz w:val="22"/>
          <w:szCs w:val="22"/>
        </w:rPr>
      </w:pPr>
      <w:r w:rsidRPr="000E3AD4">
        <w:rPr>
          <w:sz w:val="22"/>
          <w:szCs w:val="22"/>
        </w:rPr>
        <w:t xml:space="preserve"> </w:t>
      </w:r>
    </w:p>
    <w:p w14:paraId="5D3A31EE" w14:textId="77777777" w:rsidR="0057006C" w:rsidRPr="000E3AD4" w:rsidRDefault="0057006C" w:rsidP="00B977BE">
      <w:pPr>
        <w:pStyle w:val="BodyText"/>
        <w:numPr>
          <w:ilvl w:val="0"/>
          <w:numId w:val="172"/>
        </w:numPr>
        <w:ind w:left="360" w:hanging="360"/>
        <w:rPr>
          <w:sz w:val="22"/>
          <w:szCs w:val="22"/>
        </w:rPr>
      </w:pPr>
      <w:r w:rsidRPr="000E3AD4">
        <w:rPr>
          <w:sz w:val="22"/>
          <w:szCs w:val="22"/>
        </w:rPr>
        <w:t xml:space="preserve">Publishing a statement notifying employees that the unlawful manufacture, distribution, dispensing, possession or use of a controlled substance is prohibited in the grantee’s workplace and specifying the actions that will be taken against employees for violation of such prohibition; </w:t>
      </w:r>
    </w:p>
    <w:p w14:paraId="1C9A610A" w14:textId="77777777" w:rsidR="0057006C" w:rsidRPr="000E3AD4" w:rsidRDefault="0057006C" w:rsidP="00B2207C">
      <w:pPr>
        <w:pStyle w:val="BodyText"/>
        <w:ind w:left="360" w:hanging="360"/>
        <w:rPr>
          <w:sz w:val="22"/>
          <w:szCs w:val="22"/>
        </w:rPr>
      </w:pPr>
      <w:r w:rsidRPr="000E3AD4">
        <w:rPr>
          <w:sz w:val="22"/>
          <w:szCs w:val="22"/>
        </w:rPr>
        <w:t xml:space="preserve"> </w:t>
      </w:r>
    </w:p>
    <w:p w14:paraId="69896D7C" w14:textId="77777777" w:rsidR="0057006C" w:rsidRPr="000E3AD4" w:rsidRDefault="0057006C" w:rsidP="00B977BE">
      <w:pPr>
        <w:pStyle w:val="BodyText"/>
        <w:numPr>
          <w:ilvl w:val="0"/>
          <w:numId w:val="172"/>
        </w:numPr>
        <w:ind w:left="360" w:hanging="360"/>
        <w:rPr>
          <w:sz w:val="22"/>
          <w:szCs w:val="22"/>
        </w:rPr>
      </w:pPr>
      <w:r w:rsidRPr="000E3AD4">
        <w:rPr>
          <w:sz w:val="22"/>
          <w:szCs w:val="22"/>
        </w:rPr>
        <w:t xml:space="preserve">Establishing a drug-free awareness program to inform employees about: </w:t>
      </w:r>
    </w:p>
    <w:p w14:paraId="583A185E" w14:textId="77777777" w:rsidR="0057006C" w:rsidRPr="000E3AD4" w:rsidRDefault="0057006C" w:rsidP="00B977BE">
      <w:pPr>
        <w:pStyle w:val="BodyText"/>
        <w:numPr>
          <w:ilvl w:val="1"/>
          <w:numId w:val="172"/>
        </w:numPr>
        <w:ind w:left="1080" w:hanging="360"/>
        <w:rPr>
          <w:sz w:val="22"/>
          <w:szCs w:val="22"/>
        </w:rPr>
      </w:pPr>
      <w:r w:rsidRPr="000E3AD4">
        <w:rPr>
          <w:sz w:val="22"/>
          <w:szCs w:val="22"/>
        </w:rPr>
        <w:t xml:space="preserve">The dangers of drug abuse in the workplace; </w:t>
      </w:r>
    </w:p>
    <w:p w14:paraId="47C5C4AF" w14:textId="77777777" w:rsidR="0057006C" w:rsidRPr="000E3AD4" w:rsidRDefault="0057006C" w:rsidP="00B977BE">
      <w:pPr>
        <w:pStyle w:val="BodyText"/>
        <w:numPr>
          <w:ilvl w:val="1"/>
          <w:numId w:val="172"/>
        </w:numPr>
        <w:ind w:left="1080" w:hanging="360"/>
        <w:rPr>
          <w:sz w:val="22"/>
          <w:szCs w:val="22"/>
        </w:rPr>
      </w:pPr>
      <w:r w:rsidRPr="000E3AD4">
        <w:rPr>
          <w:sz w:val="22"/>
          <w:szCs w:val="22"/>
        </w:rPr>
        <w:t xml:space="preserve">The grantee’s policy of maintaining a drug-free workplace; </w:t>
      </w:r>
    </w:p>
    <w:p w14:paraId="0917550E" w14:textId="77777777" w:rsidR="0057006C" w:rsidRPr="000E3AD4" w:rsidRDefault="0057006C" w:rsidP="00B977BE">
      <w:pPr>
        <w:pStyle w:val="BodyText"/>
        <w:numPr>
          <w:ilvl w:val="1"/>
          <w:numId w:val="172"/>
        </w:numPr>
        <w:ind w:left="1080" w:hanging="360"/>
        <w:rPr>
          <w:sz w:val="22"/>
          <w:szCs w:val="22"/>
        </w:rPr>
      </w:pPr>
      <w:r w:rsidRPr="000E3AD4">
        <w:rPr>
          <w:sz w:val="22"/>
          <w:szCs w:val="22"/>
        </w:rPr>
        <w:t xml:space="preserve">Any available drug counseling, rehabilitation, and employee assistance   programs; and, </w:t>
      </w:r>
    </w:p>
    <w:p w14:paraId="5F26A7A4" w14:textId="77777777" w:rsidR="0057006C" w:rsidRPr="000E3AD4" w:rsidRDefault="0057006C" w:rsidP="00B977BE">
      <w:pPr>
        <w:pStyle w:val="BodyText"/>
        <w:numPr>
          <w:ilvl w:val="1"/>
          <w:numId w:val="172"/>
        </w:numPr>
        <w:ind w:left="1080" w:hanging="360"/>
        <w:rPr>
          <w:sz w:val="22"/>
          <w:szCs w:val="22"/>
        </w:rPr>
      </w:pPr>
      <w:r w:rsidRPr="000E3AD4">
        <w:rPr>
          <w:sz w:val="22"/>
          <w:szCs w:val="22"/>
        </w:rPr>
        <w:t xml:space="preserve">The penalties that may be imposed upon employees for drug abuse violations  occurring in the workplace; </w:t>
      </w:r>
    </w:p>
    <w:p w14:paraId="68FA2933" w14:textId="77777777" w:rsidR="0057006C" w:rsidRPr="000E3AD4" w:rsidRDefault="0057006C" w:rsidP="0057006C">
      <w:pPr>
        <w:pStyle w:val="BodyText"/>
        <w:rPr>
          <w:sz w:val="22"/>
          <w:szCs w:val="22"/>
        </w:rPr>
      </w:pPr>
      <w:r w:rsidRPr="000E3AD4">
        <w:rPr>
          <w:sz w:val="22"/>
          <w:szCs w:val="22"/>
        </w:rPr>
        <w:t xml:space="preserve"> </w:t>
      </w:r>
    </w:p>
    <w:p w14:paraId="600B7593" w14:textId="77777777" w:rsidR="0057006C" w:rsidRPr="000E3AD4" w:rsidRDefault="0057006C" w:rsidP="00B977BE">
      <w:pPr>
        <w:pStyle w:val="BodyText"/>
        <w:numPr>
          <w:ilvl w:val="0"/>
          <w:numId w:val="172"/>
        </w:numPr>
        <w:ind w:left="360" w:hanging="360"/>
        <w:rPr>
          <w:sz w:val="22"/>
          <w:szCs w:val="22"/>
        </w:rPr>
      </w:pPr>
      <w:r w:rsidRPr="000E3AD4">
        <w:rPr>
          <w:sz w:val="22"/>
          <w:szCs w:val="22"/>
        </w:rPr>
        <w:t xml:space="preserve">Making it a requirement that each employee to be engaged in the performance of the grant be given a copy of the statement required by paragraph 1; </w:t>
      </w:r>
    </w:p>
    <w:p w14:paraId="32AA5F65" w14:textId="77777777" w:rsidR="0057006C" w:rsidRPr="000E3AD4" w:rsidRDefault="0057006C" w:rsidP="0057006C">
      <w:pPr>
        <w:pStyle w:val="BodyText"/>
        <w:rPr>
          <w:sz w:val="22"/>
          <w:szCs w:val="22"/>
        </w:rPr>
      </w:pPr>
      <w:r w:rsidRPr="000E3AD4">
        <w:rPr>
          <w:sz w:val="22"/>
          <w:szCs w:val="22"/>
        </w:rPr>
        <w:t xml:space="preserve"> </w:t>
      </w:r>
    </w:p>
    <w:p w14:paraId="4D1A7B1C" w14:textId="77777777" w:rsidR="0057006C" w:rsidRPr="000E3AD4" w:rsidRDefault="0057006C" w:rsidP="00B977BE">
      <w:pPr>
        <w:pStyle w:val="BodyText"/>
        <w:numPr>
          <w:ilvl w:val="0"/>
          <w:numId w:val="172"/>
        </w:numPr>
        <w:ind w:left="360" w:hanging="360"/>
        <w:rPr>
          <w:sz w:val="22"/>
          <w:szCs w:val="22"/>
        </w:rPr>
      </w:pPr>
      <w:r w:rsidRPr="000E3AD4">
        <w:rPr>
          <w:sz w:val="22"/>
          <w:szCs w:val="22"/>
        </w:rPr>
        <w:t xml:space="preserve">Notifying the employee in the statement required by paragraph 1 that, as a condition of employment under the grant, the employee will: </w:t>
      </w:r>
    </w:p>
    <w:p w14:paraId="0BF1BDB6" w14:textId="77777777" w:rsidR="0057006C" w:rsidRPr="000E3AD4" w:rsidRDefault="0057006C" w:rsidP="0057006C">
      <w:pPr>
        <w:pStyle w:val="BodyText"/>
        <w:rPr>
          <w:sz w:val="22"/>
          <w:szCs w:val="22"/>
        </w:rPr>
      </w:pPr>
      <w:r w:rsidRPr="000E3AD4">
        <w:rPr>
          <w:sz w:val="22"/>
          <w:szCs w:val="22"/>
        </w:rPr>
        <w:t xml:space="preserve"> </w:t>
      </w:r>
    </w:p>
    <w:p w14:paraId="5407AF1B" w14:textId="77777777" w:rsidR="0057006C" w:rsidRPr="000E3AD4" w:rsidRDefault="0057006C" w:rsidP="00B977BE">
      <w:pPr>
        <w:pStyle w:val="BodyText"/>
        <w:numPr>
          <w:ilvl w:val="0"/>
          <w:numId w:val="173"/>
        </w:numPr>
        <w:ind w:left="1170" w:hanging="450"/>
        <w:rPr>
          <w:sz w:val="22"/>
          <w:szCs w:val="22"/>
        </w:rPr>
      </w:pPr>
      <w:r w:rsidRPr="000E3AD4">
        <w:rPr>
          <w:sz w:val="22"/>
          <w:szCs w:val="22"/>
        </w:rPr>
        <w:t xml:space="preserve">Abide by the terms of the statement; and </w:t>
      </w:r>
    </w:p>
    <w:p w14:paraId="45D57D4B" w14:textId="77777777" w:rsidR="0057006C" w:rsidRPr="000E3AD4" w:rsidRDefault="0057006C" w:rsidP="00B977BE">
      <w:pPr>
        <w:pStyle w:val="BodyText"/>
        <w:numPr>
          <w:ilvl w:val="0"/>
          <w:numId w:val="173"/>
        </w:numPr>
        <w:ind w:left="1170" w:hanging="450"/>
        <w:rPr>
          <w:sz w:val="22"/>
          <w:szCs w:val="22"/>
        </w:rPr>
      </w:pPr>
      <w:r w:rsidRPr="000E3AD4">
        <w:rPr>
          <w:sz w:val="22"/>
          <w:szCs w:val="22"/>
        </w:rPr>
        <w:t xml:space="preserve">Notify the employer of any criminal drug statute conviction for a violation occurring in the workplace no later than five days after such conviction; </w:t>
      </w:r>
    </w:p>
    <w:p w14:paraId="2A3481F6" w14:textId="77777777" w:rsidR="0057006C" w:rsidRPr="000E3AD4" w:rsidRDefault="0057006C" w:rsidP="0057006C">
      <w:pPr>
        <w:pStyle w:val="BodyText"/>
        <w:rPr>
          <w:sz w:val="22"/>
          <w:szCs w:val="22"/>
        </w:rPr>
      </w:pPr>
      <w:r w:rsidRPr="000E3AD4">
        <w:rPr>
          <w:sz w:val="22"/>
          <w:szCs w:val="22"/>
        </w:rPr>
        <w:t xml:space="preserve"> </w:t>
      </w:r>
    </w:p>
    <w:p w14:paraId="3B6A7A6E" w14:textId="77777777" w:rsidR="0057006C" w:rsidRPr="000E3AD4" w:rsidRDefault="0057006C" w:rsidP="00B977BE">
      <w:pPr>
        <w:pStyle w:val="BodyText"/>
        <w:numPr>
          <w:ilvl w:val="0"/>
          <w:numId w:val="174"/>
        </w:numPr>
        <w:ind w:left="360" w:hanging="360"/>
        <w:rPr>
          <w:sz w:val="22"/>
          <w:szCs w:val="22"/>
        </w:rPr>
      </w:pPr>
      <w:r w:rsidRPr="000E3AD4">
        <w:rPr>
          <w:sz w:val="22"/>
          <w:szCs w:val="22"/>
        </w:rPr>
        <w:t xml:space="preserve">Notifying the agency within ten days after receiving notice under subparagraph 4. b), from an employee or otherwise receiving actual notice of such conviction; </w:t>
      </w:r>
    </w:p>
    <w:p w14:paraId="7EE7B369" w14:textId="77777777" w:rsidR="0057006C" w:rsidRPr="000E3AD4" w:rsidRDefault="0057006C" w:rsidP="00B2207C">
      <w:pPr>
        <w:pStyle w:val="BodyText"/>
        <w:ind w:left="360" w:hanging="360"/>
        <w:rPr>
          <w:sz w:val="22"/>
          <w:szCs w:val="22"/>
        </w:rPr>
      </w:pPr>
    </w:p>
    <w:p w14:paraId="19DAC11A" w14:textId="77777777" w:rsidR="0057006C" w:rsidRPr="000E3AD4" w:rsidRDefault="0057006C" w:rsidP="00B2207C">
      <w:pPr>
        <w:pStyle w:val="BodyText"/>
        <w:ind w:left="360" w:hanging="360"/>
        <w:rPr>
          <w:sz w:val="22"/>
          <w:szCs w:val="22"/>
        </w:rPr>
      </w:pPr>
      <w:r w:rsidRPr="000E3AD4">
        <w:rPr>
          <w:sz w:val="22"/>
          <w:szCs w:val="22"/>
        </w:rPr>
        <w:t>6.</w:t>
      </w:r>
      <w:r w:rsidRPr="000E3AD4">
        <w:rPr>
          <w:sz w:val="22"/>
          <w:szCs w:val="22"/>
        </w:rPr>
        <w:tab/>
        <w:t xml:space="preserve">Taking one of the following actions, within 30 days of receiving notice under subparagraph 4. b), with respect to any employee who is so convicted; </w:t>
      </w:r>
    </w:p>
    <w:p w14:paraId="782EC2F5" w14:textId="77777777" w:rsidR="0057006C" w:rsidRPr="000E3AD4" w:rsidRDefault="0057006C" w:rsidP="0057006C">
      <w:pPr>
        <w:pStyle w:val="BodyText"/>
        <w:rPr>
          <w:sz w:val="22"/>
          <w:szCs w:val="22"/>
        </w:rPr>
      </w:pPr>
      <w:r w:rsidRPr="000E3AD4">
        <w:rPr>
          <w:sz w:val="22"/>
          <w:szCs w:val="22"/>
        </w:rPr>
        <w:t xml:space="preserve"> </w:t>
      </w:r>
    </w:p>
    <w:p w14:paraId="34FA19E8" w14:textId="77777777" w:rsidR="0057006C" w:rsidRPr="000E3AD4" w:rsidRDefault="0057006C" w:rsidP="00B2207C">
      <w:pPr>
        <w:pStyle w:val="BodyText"/>
        <w:ind w:left="1080" w:hanging="360"/>
        <w:rPr>
          <w:sz w:val="22"/>
          <w:szCs w:val="22"/>
        </w:rPr>
      </w:pPr>
      <w:r w:rsidRPr="000E3AD4">
        <w:rPr>
          <w:sz w:val="22"/>
          <w:szCs w:val="22"/>
        </w:rPr>
        <w:t>a)</w:t>
      </w:r>
      <w:r w:rsidRPr="000E3AD4">
        <w:rPr>
          <w:sz w:val="22"/>
          <w:szCs w:val="22"/>
        </w:rPr>
        <w:tab/>
        <w:t xml:space="preserve">Taking appropriate personnel action against such an employee, up to and    including termination; or </w:t>
      </w:r>
    </w:p>
    <w:p w14:paraId="79C09825" w14:textId="77777777" w:rsidR="0057006C" w:rsidRPr="000E3AD4" w:rsidRDefault="0057006C" w:rsidP="00B2207C">
      <w:pPr>
        <w:pStyle w:val="BodyText"/>
        <w:ind w:left="1080" w:hanging="360"/>
        <w:rPr>
          <w:sz w:val="22"/>
          <w:szCs w:val="22"/>
        </w:rPr>
      </w:pPr>
      <w:r w:rsidRPr="000E3AD4">
        <w:rPr>
          <w:sz w:val="22"/>
          <w:szCs w:val="22"/>
        </w:rPr>
        <w:t>b)</w:t>
      </w:r>
      <w:r w:rsidRPr="000E3AD4">
        <w:rPr>
          <w:sz w:val="22"/>
          <w:szCs w:val="22"/>
        </w:rPr>
        <w:tab/>
        <w:t xml:space="preserve">Requiring such employee to participate satisfactorily in a drug abuse assistance or rehabilitation program approved for such purposes by a Federal, State, or local health, law enforcement, or other appropriate agency; </w:t>
      </w:r>
    </w:p>
    <w:p w14:paraId="6C99AC7D" w14:textId="77777777" w:rsidR="0057006C" w:rsidRPr="000E3AD4" w:rsidRDefault="0057006C" w:rsidP="0057006C">
      <w:pPr>
        <w:pStyle w:val="BodyText"/>
        <w:rPr>
          <w:sz w:val="22"/>
          <w:szCs w:val="22"/>
        </w:rPr>
      </w:pPr>
      <w:r w:rsidRPr="000E3AD4">
        <w:rPr>
          <w:sz w:val="22"/>
          <w:szCs w:val="22"/>
        </w:rPr>
        <w:t xml:space="preserve"> </w:t>
      </w:r>
    </w:p>
    <w:p w14:paraId="5E7B2AB9" w14:textId="24276B23" w:rsidR="0057006C" w:rsidRPr="000E3AD4" w:rsidRDefault="0057006C" w:rsidP="00B2207C">
      <w:pPr>
        <w:pStyle w:val="BodyText"/>
        <w:ind w:left="360" w:hanging="360"/>
        <w:rPr>
          <w:sz w:val="22"/>
          <w:szCs w:val="22"/>
        </w:rPr>
      </w:pPr>
      <w:r w:rsidRPr="000E3AD4">
        <w:rPr>
          <w:sz w:val="22"/>
          <w:szCs w:val="22"/>
        </w:rPr>
        <w:t xml:space="preserve">7. </w:t>
      </w:r>
      <w:r w:rsidR="00B2207C" w:rsidRPr="000E3AD4">
        <w:rPr>
          <w:sz w:val="22"/>
          <w:szCs w:val="22"/>
        </w:rPr>
        <w:tab/>
      </w:r>
      <w:r w:rsidRPr="000E3AD4">
        <w:rPr>
          <w:sz w:val="22"/>
          <w:szCs w:val="22"/>
        </w:rPr>
        <w:t xml:space="preserve">Making a good faith effort to continue to maintain a drug-free workplace through implementation of paragraphs 1, 2, 3, 4, 5, and 6. </w:t>
      </w:r>
    </w:p>
    <w:p w14:paraId="3622EA07" w14:textId="77777777" w:rsidR="0057006C" w:rsidRPr="000E3AD4" w:rsidRDefault="0057006C" w:rsidP="0057006C">
      <w:pPr>
        <w:pStyle w:val="BodyText"/>
        <w:rPr>
          <w:sz w:val="22"/>
          <w:szCs w:val="22"/>
        </w:rPr>
      </w:pPr>
      <w:r w:rsidRPr="000E3AD4">
        <w:rPr>
          <w:sz w:val="22"/>
          <w:szCs w:val="22"/>
        </w:rPr>
        <w:t xml:space="preserve"> </w:t>
      </w:r>
    </w:p>
    <w:p w14:paraId="7478DAD1" w14:textId="77777777" w:rsidR="0057006C" w:rsidRPr="000E3AD4" w:rsidRDefault="0057006C" w:rsidP="0057006C">
      <w:pPr>
        <w:pStyle w:val="BodyText"/>
        <w:rPr>
          <w:sz w:val="22"/>
          <w:szCs w:val="22"/>
        </w:rPr>
      </w:pPr>
      <w:r w:rsidRPr="000E3AD4">
        <w:rPr>
          <w:sz w:val="22"/>
          <w:szCs w:val="22"/>
        </w:rPr>
        <w:t xml:space="preserve"> </w:t>
      </w:r>
    </w:p>
    <w:p w14:paraId="5B6F80AE" w14:textId="77777777" w:rsidR="0057006C" w:rsidRPr="000E3AD4" w:rsidRDefault="0057006C" w:rsidP="0057006C">
      <w:pPr>
        <w:pStyle w:val="BodyText"/>
        <w:rPr>
          <w:sz w:val="22"/>
          <w:szCs w:val="22"/>
        </w:rPr>
      </w:pPr>
      <w:r w:rsidRPr="000E3AD4">
        <w:rPr>
          <w:sz w:val="22"/>
          <w:szCs w:val="22"/>
        </w:rPr>
        <w:t xml:space="preserve"> </w:t>
      </w:r>
    </w:p>
    <w:p w14:paraId="5FA87DAF" w14:textId="77777777" w:rsidR="0057006C" w:rsidRPr="000E3AD4" w:rsidRDefault="0057006C" w:rsidP="0057006C">
      <w:pPr>
        <w:pStyle w:val="BodyText"/>
        <w:rPr>
          <w:sz w:val="22"/>
          <w:szCs w:val="22"/>
        </w:rPr>
      </w:pPr>
      <w:r w:rsidRPr="000E3AD4">
        <w:rPr>
          <w:sz w:val="22"/>
          <w:szCs w:val="22"/>
        </w:rPr>
        <w:t xml:space="preserve">_______________________________ </w:t>
      </w:r>
    </w:p>
    <w:p w14:paraId="5DEA80AF" w14:textId="77777777" w:rsidR="0057006C" w:rsidRPr="000E3AD4" w:rsidRDefault="0057006C" w:rsidP="0057006C">
      <w:pPr>
        <w:pStyle w:val="BodyText"/>
        <w:rPr>
          <w:sz w:val="22"/>
          <w:szCs w:val="22"/>
        </w:rPr>
      </w:pPr>
      <w:r w:rsidRPr="000E3AD4">
        <w:rPr>
          <w:sz w:val="22"/>
          <w:szCs w:val="22"/>
        </w:rPr>
        <w:t xml:space="preserve">Broker </w:t>
      </w:r>
    </w:p>
    <w:p w14:paraId="085798D0" w14:textId="77777777" w:rsidR="0057006C" w:rsidRPr="000E3AD4" w:rsidRDefault="0057006C" w:rsidP="0057006C">
      <w:pPr>
        <w:pStyle w:val="BodyText"/>
        <w:rPr>
          <w:sz w:val="22"/>
          <w:szCs w:val="22"/>
        </w:rPr>
      </w:pPr>
      <w:r w:rsidRPr="000E3AD4">
        <w:rPr>
          <w:sz w:val="22"/>
          <w:szCs w:val="22"/>
        </w:rPr>
        <w:t xml:space="preserve"> </w:t>
      </w:r>
    </w:p>
    <w:p w14:paraId="238E11DF" w14:textId="77777777" w:rsidR="0057006C" w:rsidRPr="000E3AD4" w:rsidRDefault="0057006C" w:rsidP="0057006C">
      <w:pPr>
        <w:pStyle w:val="BodyText"/>
        <w:rPr>
          <w:sz w:val="22"/>
          <w:szCs w:val="22"/>
        </w:rPr>
      </w:pPr>
      <w:r w:rsidRPr="000E3AD4">
        <w:rPr>
          <w:sz w:val="22"/>
          <w:szCs w:val="22"/>
        </w:rPr>
        <w:t xml:space="preserve"> </w:t>
      </w:r>
    </w:p>
    <w:p w14:paraId="1C50553B" w14:textId="77777777" w:rsidR="0057006C" w:rsidRPr="000E3AD4" w:rsidRDefault="0057006C" w:rsidP="0057006C">
      <w:pPr>
        <w:pStyle w:val="BodyText"/>
        <w:rPr>
          <w:sz w:val="22"/>
          <w:szCs w:val="22"/>
        </w:rPr>
      </w:pPr>
      <w:r w:rsidRPr="000E3AD4">
        <w:rPr>
          <w:sz w:val="22"/>
          <w:szCs w:val="22"/>
        </w:rPr>
        <w:t xml:space="preserve"> </w:t>
      </w:r>
    </w:p>
    <w:p w14:paraId="50E27B45" w14:textId="77777777" w:rsidR="0057006C" w:rsidRPr="000E3AD4" w:rsidRDefault="0057006C" w:rsidP="0057006C">
      <w:pPr>
        <w:pStyle w:val="BodyText"/>
        <w:rPr>
          <w:sz w:val="22"/>
          <w:szCs w:val="22"/>
        </w:rPr>
      </w:pPr>
      <w:r w:rsidRPr="000E3AD4">
        <w:rPr>
          <w:sz w:val="22"/>
          <w:szCs w:val="22"/>
        </w:rPr>
        <w:t xml:space="preserve"> </w:t>
      </w:r>
    </w:p>
    <w:p w14:paraId="1B9FE0CF" w14:textId="77777777" w:rsidR="0057006C" w:rsidRPr="000E3AD4" w:rsidRDefault="0057006C" w:rsidP="0057006C">
      <w:pPr>
        <w:pStyle w:val="BodyText"/>
        <w:rPr>
          <w:sz w:val="22"/>
          <w:szCs w:val="22"/>
        </w:rPr>
      </w:pPr>
      <w:r w:rsidRPr="000E3AD4">
        <w:rPr>
          <w:sz w:val="22"/>
          <w:szCs w:val="22"/>
        </w:rPr>
        <w:t xml:space="preserve"> </w:t>
      </w:r>
    </w:p>
    <w:p w14:paraId="5F801766" w14:textId="77777777" w:rsidR="0057006C" w:rsidRPr="000E3AD4" w:rsidRDefault="0057006C" w:rsidP="0057006C">
      <w:pPr>
        <w:pStyle w:val="BodyText"/>
        <w:rPr>
          <w:sz w:val="22"/>
          <w:szCs w:val="22"/>
        </w:rPr>
      </w:pPr>
      <w:r w:rsidRPr="000E3AD4">
        <w:rPr>
          <w:sz w:val="22"/>
          <w:szCs w:val="22"/>
        </w:rPr>
        <w:t xml:space="preserve"> </w:t>
      </w:r>
    </w:p>
    <w:p w14:paraId="500E98B8" w14:textId="77777777" w:rsidR="0057006C" w:rsidRPr="000E3AD4" w:rsidRDefault="0057006C" w:rsidP="0057006C">
      <w:pPr>
        <w:pStyle w:val="BodyText"/>
        <w:rPr>
          <w:sz w:val="22"/>
          <w:szCs w:val="22"/>
        </w:rPr>
      </w:pPr>
      <w:r w:rsidRPr="000E3AD4">
        <w:rPr>
          <w:sz w:val="22"/>
          <w:szCs w:val="22"/>
        </w:rPr>
        <w:t xml:space="preserve">_______________________________ </w:t>
      </w:r>
    </w:p>
    <w:p w14:paraId="5B059D90" w14:textId="77777777" w:rsidR="0057006C" w:rsidRPr="000E3AD4" w:rsidRDefault="0057006C" w:rsidP="0057006C">
      <w:pPr>
        <w:pStyle w:val="BodyText"/>
        <w:rPr>
          <w:sz w:val="22"/>
          <w:szCs w:val="22"/>
        </w:rPr>
      </w:pPr>
      <w:r w:rsidRPr="000E3AD4">
        <w:rPr>
          <w:sz w:val="22"/>
          <w:szCs w:val="22"/>
        </w:rPr>
        <w:t xml:space="preserve">Signature </w:t>
      </w:r>
    </w:p>
    <w:p w14:paraId="017A8B89" w14:textId="77777777" w:rsidR="0057006C" w:rsidRPr="000E3AD4" w:rsidRDefault="0057006C" w:rsidP="0057006C">
      <w:pPr>
        <w:pStyle w:val="BodyText"/>
        <w:rPr>
          <w:sz w:val="22"/>
          <w:szCs w:val="22"/>
        </w:rPr>
      </w:pPr>
      <w:r w:rsidRPr="000E3AD4">
        <w:rPr>
          <w:sz w:val="22"/>
          <w:szCs w:val="22"/>
        </w:rPr>
        <w:t xml:space="preserve"> </w:t>
      </w:r>
    </w:p>
    <w:p w14:paraId="5547C1AA" w14:textId="77777777" w:rsidR="0057006C" w:rsidRPr="000E3AD4" w:rsidRDefault="0057006C" w:rsidP="0057006C">
      <w:pPr>
        <w:pStyle w:val="BodyText"/>
        <w:rPr>
          <w:sz w:val="22"/>
          <w:szCs w:val="22"/>
        </w:rPr>
      </w:pPr>
      <w:r w:rsidRPr="000E3AD4">
        <w:rPr>
          <w:sz w:val="22"/>
          <w:szCs w:val="22"/>
        </w:rPr>
        <w:t xml:space="preserve">_______________________________ </w:t>
      </w:r>
    </w:p>
    <w:p w14:paraId="3CDD67C2" w14:textId="77777777" w:rsidR="0057006C" w:rsidRPr="000E3AD4" w:rsidRDefault="0057006C" w:rsidP="0057006C">
      <w:pPr>
        <w:pStyle w:val="BodyText"/>
        <w:rPr>
          <w:sz w:val="22"/>
          <w:szCs w:val="22"/>
        </w:rPr>
      </w:pPr>
      <w:r w:rsidRPr="000E3AD4">
        <w:rPr>
          <w:sz w:val="22"/>
          <w:szCs w:val="22"/>
        </w:rPr>
        <w:t>Date</w:t>
      </w:r>
    </w:p>
    <w:p w14:paraId="14E249FB" w14:textId="77777777" w:rsidR="0057006C" w:rsidRPr="000E3AD4" w:rsidRDefault="0057006C" w:rsidP="0057006C">
      <w:pPr>
        <w:pStyle w:val="BodyText"/>
        <w:rPr>
          <w:sz w:val="22"/>
          <w:szCs w:val="22"/>
        </w:rPr>
      </w:pPr>
    </w:p>
    <w:p w14:paraId="483CE71E" w14:textId="77777777" w:rsidR="0057006C" w:rsidRPr="000E3AD4" w:rsidRDefault="0057006C" w:rsidP="0057006C">
      <w:pPr>
        <w:pStyle w:val="BodyText"/>
        <w:rPr>
          <w:sz w:val="22"/>
          <w:szCs w:val="22"/>
        </w:rPr>
      </w:pPr>
    </w:p>
    <w:p w14:paraId="637B47EE" w14:textId="77777777" w:rsidR="0057006C" w:rsidRPr="000E3AD4" w:rsidRDefault="0057006C" w:rsidP="0057006C">
      <w:pPr>
        <w:pStyle w:val="BodyText"/>
        <w:rPr>
          <w:sz w:val="22"/>
          <w:szCs w:val="22"/>
        </w:rPr>
      </w:pPr>
    </w:p>
    <w:p w14:paraId="0B837418" w14:textId="77777777" w:rsidR="0057006C" w:rsidRPr="000E3AD4" w:rsidRDefault="0057006C" w:rsidP="0057006C">
      <w:pPr>
        <w:pStyle w:val="BodyText"/>
        <w:rPr>
          <w:sz w:val="22"/>
          <w:szCs w:val="22"/>
        </w:rPr>
      </w:pPr>
    </w:p>
    <w:p w14:paraId="4D096F25" w14:textId="77777777" w:rsidR="0057006C" w:rsidRPr="000E3AD4" w:rsidRDefault="0057006C" w:rsidP="0057006C">
      <w:pPr>
        <w:pStyle w:val="BodyText"/>
        <w:rPr>
          <w:sz w:val="22"/>
          <w:szCs w:val="22"/>
        </w:rPr>
      </w:pPr>
    </w:p>
    <w:p w14:paraId="7492B500" w14:textId="77777777" w:rsidR="00B17EE5" w:rsidRPr="000E3AD4" w:rsidRDefault="00B17EE5" w:rsidP="0057006C">
      <w:pPr>
        <w:pStyle w:val="BodyText"/>
        <w:jc w:val="center"/>
        <w:rPr>
          <w:b/>
          <w:sz w:val="32"/>
          <w:szCs w:val="32"/>
        </w:rPr>
        <w:sectPr w:rsidR="00B17EE5" w:rsidRPr="000E3AD4" w:rsidSect="00354C22">
          <w:pgSz w:w="12240" w:h="15840"/>
          <w:pgMar w:top="1980" w:right="720" w:bottom="720" w:left="720" w:header="720" w:footer="720" w:gutter="0"/>
          <w:cols w:space="720"/>
          <w:docGrid w:linePitch="360"/>
        </w:sectPr>
      </w:pPr>
    </w:p>
    <w:p w14:paraId="3551D50F" w14:textId="77777777" w:rsidR="0057006C" w:rsidRPr="00E23C54" w:rsidRDefault="0057006C" w:rsidP="0057006C">
      <w:pPr>
        <w:pStyle w:val="BodyText"/>
        <w:jc w:val="center"/>
        <w:rPr>
          <w:sz w:val="28"/>
          <w:szCs w:val="28"/>
        </w:rPr>
      </w:pPr>
      <w:bookmarkStart w:id="37" w:name="Appendix_M"/>
      <w:bookmarkStart w:id="38" w:name="OLE_LINK1"/>
      <w:r w:rsidRPr="00E23C54">
        <w:rPr>
          <w:b/>
          <w:sz w:val="28"/>
          <w:szCs w:val="28"/>
        </w:rPr>
        <w:t>Appendix M- NEMT BROKER MONTHLY AND QUARTERLY REPORTS</w:t>
      </w:r>
    </w:p>
    <w:bookmarkEnd w:id="37"/>
    <w:p w14:paraId="1F678228" w14:textId="77777777" w:rsidR="0057006C" w:rsidRPr="000E3AD4" w:rsidRDefault="0057006C" w:rsidP="0057006C">
      <w:pPr>
        <w:pStyle w:val="BodyText"/>
        <w:rPr>
          <w:sz w:val="22"/>
          <w:szCs w:val="22"/>
        </w:rPr>
      </w:pPr>
      <w:r w:rsidRPr="000E3AD4">
        <w:rPr>
          <w:sz w:val="22"/>
          <w:szCs w:val="22"/>
        </w:rPr>
        <w:t xml:space="preserve"> </w:t>
      </w:r>
    </w:p>
    <w:tbl>
      <w:tblPr>
        <w:tblW w:w="10709" w:type="dxa"/>
        <w:tblInd w:w="5" w:type="dxa"/>
        <w:tblCellMar>
          <w:top w:w="11" w:type="dxa"/>
          <w:left w:w="106" w:type="dxa"/>
          <w:right w:w="79" w:type="dxa"/>
        </w:tblCellMar>
        <w:tblLook w:val="04A0" w:firstRow="1" w:lastRow="0" w:firstColumn="1" w:lastColumn="0" w:noHBand="0" w:noVBand="1"/>
      </w:tblPr>
      <w:tblGrid>
        <w:gridCol w:w="6388"/>
        <w:gridCol w:w="4321"/>
      </w:tblGrid>
      <w:tr w:rsidR="0057006C" w:rsidRPr="000E3AD4" w14:paraId="68075455" w14:textId="77777777" w:rsidTr="00577F7E">
        <w:trPr>
          <w:trHeight w:val="286"/>
        </w:trPr>
        <w:tc>
          <w:tcPr>
            <w:tcW w:w="6388" w:type="dxa"/>
            <w:tcBorders>
              <w:top w:val="single" w:sz="4" w:space="0" w:color="000000"/>
              <w:left w:val="single" w:sz="4" w:space="0" w:color="000000"/>
              <w:bottom w:val="single" w:sz="4" w:space="0" w:color="000000"/>
              <w:right w:val="single" w:sz="4" w:space="0" w:color="000000"/>
            </w:tcBorders>
          </w:tcPr>
          <w:p w14:paraId="60F90CF9" w14:textId="77777777" w:rsidR="0057006C" w:rsidRPr="000E3AD4" w:rsidRDefault="0057006C" w:rsidP="00577F7E">
            <w:pPr>
              <w:pStyle w:val="BodyText"/>
              <w:rPr>
                <w:sz w:val="22"/>
                <w:szCs w:val="22"/>
              </w:rPr>
            </w:pPr>
            <w:r w:rsidRPr="000E3AD4">
              <w:rPr>
                <w:b/>
                <w:sz w:val="22"/>
                <w:szCs w:val="22"/>
              </w:rPr>
              <w:t xml:space="preserve">Report Title/Description </w:t>
            </w:r>
          </w:p>
        </w:tc>
        <w:tc>
          <w:tcPr>
            <w:tcW w:w="4321" w:type="dxa"/>
            <w:tcBorders>
              <w:top w:val="single" w:sz="4" w:space="0" w:color="000000"/>
              <w:left w:val="single" w:sz="4" w:space="0" w:color="000000"/>
              <w:bottom w:val="single" w:sz="4" w:space="0" w:color="000000"/>
              <w:right w:val="single" w:sz="4" w:space="0" w:color="000000"/>
            </w:tcBorders>
          </w:tcPr>
          <w:p w14:paraId="4D73A17F" w14:textId="77777777" w:rsidR="0057006C" w:rsidRPr="000E3AD4" w:rsidRDefault="0057006C" w:rsidP="00577F7E">
            <w:pPr>
              <w:pStyle w:val="BodyText"/>
              <w:rPr>
                <w:sz w:val="22"/>
                <w:szCs w:val="22"/>
              </w:rPr>
            </w:pPr>
            <w:r w:rsidRPr="000E3AD4">
              <w:rPr>
                <w:b/>
                <w:sz w:val="22"/>
                <w:szCs w:val="22"/>
              </w:rPr>
              <w:t xml:space="preserve">Frequency </w:t>
            </w:r>
          </w:p>
        </w:tc>
      </w:tr>
      <w:tr w:rsidR="0057006C" w:rsidRPr="000E3AD4" w14:paraId="13C90A34" w14:textId="77777777" w:rsidTr="00577F7E">
        <w:trPr>
          <w:trHeight w:val="1390"/>
        </w:trPr>
        <w:tc>
          <w:tcPr>
            <w:tcW w:w="6388" w:type="dxa"/>
            <w:tcBorders>
              <w:top w:val="single" w:sz="4" w:space="0" w:color="000000"/>
              <w:left w:val="single" w:sz="4" w:space="0" w:color="000000"/>
              <w:bottom w:val="single" w:sz="4" w:space="0" w:color="000000"/>
              <w:right w:val="single" w:sz="4" w:space="0" w:color="000000"/>
            </w:tcBorders>
          </w:tcPr>
          <w:p w14:paraId="7C3B40DA" w14:textId="77777777" w:rsidR="0057006C" w:rsidRPr="000E3AD4" w:rsidRDefault="0057006C" w:rsidP="00577F7E">
            <w:pPr>
              <w:pStyle w:val="BodyText"/>
              <w:rPr>
                <w:sz w:val="22"/>
                <w:szCs w:val="22"/>
              </w:rPr>
            </w:pPr>
            <w:r w:rsidRPr="000E3AD4">
              <w:rPr>
                <w:sz w:val="22"/>
                <w:szCs w:val="22"/>
              </w:rPr>
              <w:t xml:space="preserve">Call Center Statistics (to include: Day, Date, Total Calls </w:t>
            </w:r>
          </w:p>
          <w:p w14:paraId="0833F4B1" w14:textId="77777777" w:rsidR="0057006C" w:rsidRPr="000E3AD4" w:rsidRDefault="0057006C" w:rsidP="00577F7E">
            <w:pPr>
              <w:pStyle w:val="BodyText"/>
              <w:rPr>
                <w:sz w:val="22"/>
                <w:szCs w:val="22"/>
              </w:rPr>
            </w:pPr>
            <w:r w:rsidRPr="000E3AD4">
              <w:rPr>
                <w:sz w:val="22"/>
                <w:szCs w:val="22"/>
              </w:rPr>
              <w:t xml:space="preserve">Received, Total Calls Answered, Total Calls Abandoned, </w:t>
            </w:r>
          </w:p>
          <w:p w14:paraId="4C3EE9C4" w14:textId="77777777" w:rsidR="0057006C" w:rsidRPr="000E3AD4" w:rsidRDefault="0057006C" w:rsidP="00577F7E">
            <w:pPr>
              <w:pStyle w:val="BodyText"/>
              <w:rPr>
                <w:sz w:val="22"/>
                <w:szCs w:val="22"/>
              </w:rPr>
            </w:pPr>
            <w:r w:rsidRPr="000E3AD4">
              <w:rPr>
                <w:sz w:val="22"/>
                <w:szCs w:val="22"/>
              </w:rPr>
              <w:t xml:space="preserve">Average Abandon Time, Average Talk Time, Average </w:t>
            </w:r>
          </w:p>
          <w:p w14:paraId="249AD846" w14:textId="77777777" w:rsidR="0057006C" w:rsidRPr="000E3AD4" w:rsidRDefault="0057006C" w:rsidP="00577F7E">
            <w:pPr>
              <w:pStyle w:val="BodyText"/>
              <w:rPr>
                <w:sz w:val="22"/>
                <w:szCs w:val="22"/>
              </w:rPr>
            </w:pPr>
            <w:r w:rsidRPr="000E3AD4">
              <w:rPr>
                <w:sz w:val="22"/>
                <w:szCs w:val="22"/>
              </w:rPr>
              <w:t xml:space="preserve">Speed Answered, % of Calls Abandoned, % of Calls Answered) </w:t>
            </w:r>
          </w:p>
        </w:tc>
        <w:tc>
          <w:tcPr>
            <w:tcW w:w="4321" w:type="dxa"/>
            <w:tcBorders>
              <w:top w:val="single" w:sz="4" w:space="0" w:color="000000"/>
              <w:left w:val="single" w:sz="4" w:space="0" w:color="000000"/>
              <w:bottom w:val="single" w:sz="4" w:space="0" w:color="000000"/>
              <w:right w:val="single" w:sz="4" w:space="0" w:color="000000"/>
            </w:tcBorders>
          </w:tcPr>
          <w:p w14:paraId="6367C7A0" w14:textId="77777777" w:rsidR="0057006C" w:rsidRPr="000E3AD4" w:rsidRDefault="0057006C" w:rsidP="00577F7E">
            <w:pPr>
              <w:pStyle w:val="BodyText"/>
              <w:rPr>
                <w:sz w:val="22"/>
                <w:szCs w:val="22"/>
              </w:rPr>
            </w:pPr>
            <w:r w:rsidRPr="000E3AD4">
              <w:rPr>
                <w:sz w:val="22"/>
                <w:szCs w:val="22"/>
              </w:rPr>
              <w:t xml:space="preserve">Monthly with State Fiscal Year to Date </w:t>
            </w:r>
          </w:p>
          <w:p w14:paraId="1F6228EF" w14:textId="77777777" w:rsidR="0057006C" w:rsidRPr="000E3AD4" w:rsidRDefault="0057006C" w:rsidP="00577F7E">
            <w:pPr>
              <w:pStyle w:val="BodyText"/>
              <w:rPr>
                <w:sz w:val="22"/>
                <w:szCs w:val="22"/>
              </w:rPr>
            </w:pPr>
            <w:r w:rsidRPr="000E3AD4">
              <w:rPr>
                <w:sz w:val="22"/>
                <w:szCs w:val="22"/>
              </w:rPr>
              <w:t xml:space="preserve"> </w:t>
            </w:r>
          </w:p>
        </w:tc>
      </w:tr>
      <w:tr w:rsidR="0057006C" w:rsidRPr="000E3AD4" w14:paraId="2DD4DB6E" w14:textId="77777777" w:rsidTr="00577F7E">
        <w:trPr>
          <w:trHeight w:val="1114"/>
        </w:trPr>
        <w:tc>
          <w:tcPr>
            <w:tcW w:w="6388" w:type="dxa"/>
            <w:tcBorders>
              <w:top w:val="single" w:sz="4" w:space="0" w:color="000000"/>
              <w:left w:val="single" w:sz="4" w:space="0" w:color="000000"/>
              <w:bottom w:val="single" w:sz="4" w:space="0" w:color="000000"/>
              <w:right w:val="single" w:sz="4" w:space="0" w:color="000000"/>
            </w:tcBorders>
          </w:tcPr>
          <w:p w14:paraId="22993B45" w14:textId="77777777" w:rsidR="0057006C" w:rsidRPr="000E3AD4" w:rsidRDefault="0057006C" w:rsidP="00577F7E">
            <w:pPr>
              <w:pStyle w:val="BodyText"/>
              <w:rPr>
                <w:sz w:val="22"/>
                <w:szCs w:val="22"/>
              </w:rPr>
            </w:pPr>
            <w:r w:rsidRPr="000E3AD4">
              <w:rPr>
                <w:sz w:val="22"/>
                <w:szCs w:val="22"/>
              </w:rPr>
              <w:t xml:space="preserve">Call Center Staffing (to show average number of customer service representatives working in 15 minute increments, and call volume trending in 15 minute increments) </w:t>
            </w:r>
          </w:p>
        </w:tc>
        <w:tc>
          <w:tcPr>
            <w:tcW w:w="4321" w:type="dxa"/>
            <w:tcBorders>
              <w:top w:val="single" w:sz="4" w:space="0" w:color="000000"/>
              <w:left w:val="single" w:sz="4" w:space="0" w:color="000000"/>
              <w:bottom w:val="single" w:sz="4" w:space="0" w:color="000000"/>
              <w:right w:val="single" w:sz="4" w:space="0" w:color="000000"/>
            </w:tcBorders>
          </w:tcPr>
          <w:p w14:paraId="6B837964" w14:textId="77777777" w:rsidR="0057006C" w:rsidRPr="000E3AD4" w:rsidRDefault="0057006C" w:rsidP="00577F7E">
            <w:pPr>
              <w:pStyle w:val="BodyText"/>
              <w:rPr>
                <w:sz w:val="22"/>
                <w:szCs w:val="22"/>
              </w:rPr>
            </w:pPr>
            <w:r w:rsidRPr="000E3AD4">
              <w:rPr>
                <w:sz w:val="22"/>
                <w:szCs w:val="22"/>
              </w:rPr>
              <w:t xml:space="preserve">Monthly </w:t>
            </w:r>
          </w:p>
        </w:tc>
      </w:tr>
      <w:tr w:rsidR="0057006C" w:rsidRPr="000E3AD4" w14:paraId="3E2FC771" w14:textId="77777777" w:rsidTr="00577F7E">
        <w:trPr>
          <w:trHeight w:val="288"/>
        </w:trPr>
        <w:tc>
          <w:tcPr>
            <w:tcW w:w="6388" w:type="dxa"/>
            <w:tcBorders>
              <w:top w:val="single" w:sz="4" w:space="0" w:color="000000"/>
              <w:left w:val="single" w:sz="4" w:space="0" w:color="000000"/>
              <w:bottom w:val="single" w:sz="4" w:space="0" w:color="000000"/>
              <w:right w:val="single" w:sz="4" w:space="0" w:color="000000"/>
            </w:tcBorders>
          </w:tcPr>
          <w:p w14:paraId="59F2C63A" w14:textId="77777777" w:rsidR="0057006C" w:rsidRPr="000E3AD4" w:rsidRDefault="0057006C" w:rsidP="00577F7E">
            <w:pPr>
              <w:pStyle w:val="BodyText"/>
              <w:rPr>
                <w:sz w:val="22"/>
                <w:szCs w:val="22"/>
              </w:rPr>
            </w:pPr>
            <w:r w:rsidRPr="000E3AD4">
              <w:rPr>
                <w:sz w:val="22"/>
                <w:szCs w:val="22"/>
              </w:rPr>
              <w:t xml:space="preserve">Grievances Summary </w:t>
            </w:r>
          </w:p>
        </w:tc>
        <w:tc>
          <w:tcPr>
            <w:tcW w:w="4321" w:type="dxa"/>
            <w:tcBorders>
              <w:top w:val="single" w:sz="4" w:space="0" w:color="000000"/>
              <w:left w:val="single" w:sz="4" w:space="0" w:color="000000"/>
              <w:bottom w:val="single" w:sz="4" w:space="0" w:color="000000"/>
              <w:right w:val="single" w:sz="4" w:space="0" w:color="000000"/>
            </w:tcBorders>
          </w:tcPr>
          <w:p w14:paraId="51AB92E9" w14:textId="77777777" w:rsidR="0057006C" w:rsidRPr="000E3AD4" w:rsidRDefault="0057006C" w:rsidP="00577F7E">
            <w:pPr>
              <w:pStyle w:val="BodyText"/>
              <w:rPr>
                <w:sz w:val="22"/>
                <w:szCs w:val="22"/>
              </w:rPr>
            </w:pPr>
            <w:r w:rsidRPr="000E3AD4">
              <w:rPr>
                <w:sz w:val="22"/>
                <w:szCs w:val="22"/>
              </w:rPr>
              <w:t xml:space="preserve">Monthly with State Fiscal Year to Date </w:t>
            </w:r>
          </w:p>
        </w:tc>
      </w:tr>
      <w:tr w:rsidR="002F104A" w:rsidRPr="000E3AD4" w14:paraId="4A025C56" w14:textId="77777777" w:rsidTr="00577F7E">
        <w:trPr>
          <w:trHeight w:val="838"/>
        </w:trPr>
        <w:tc>
          <w:tcPr>
            <w:tcW w:w="6388" w:type="dxa"/>
            <w:tcBorders>
              <w:top w:val="single" w:sz="4" w:space="0" w:color="000000"/>
              <w:left w:val="single" w:sz="4" w:space="0" w:color="000000"/>
              <w:bottom w:val="single" w:sz="4" w:space="0" w:color="000000"/>
              <w:right w:val="single" w:sz="4" w:space="0" w:color="000000"/>
            </w:tcBorders>
          </w:tcPr>
          <w:p w14:paraId="4A0308E0" w14:textId="77777777" w:rsidR="002F104A" w:rsidRPr="000E3AD4" w:rsidRDefault="002F104A" w:rsidP="002F104A">
            <w:pPr>
              <w:pStyle w:val="BodyText"/>
              <w:rPr>
                <w:sz w:val="22"/>
                <w:szCs w:val="22"/>
              </w:rPr>
            </w:pPr>
            <w:r w:rsidRPr="000E3AD4">
              <w:rPr>
                <w:sz w:val="22"/>
                <w:szCs w:val="22"/>
              </w:rPr>
              <w:t xml:space="preserve">Trip Exceptions-Lacks 48 hours’ notice Member ID, </w:t>
            </w:r>
          </w:p>
          <w:p w14:paraId="71785682" w14:textId="77777777" w:rsidR="002F104A" w:rsidRPr="000E3AD4" w:rsidRDefault="002F104A" w:rsidP="002F104A">
            <w:pPr>
              <w:pStyle w:val="BodyText"/>
              <w:rPr>
                <w:sz w:val="22"/>
                <w:szCs w:val="22"/>
              </w:rPr>
            </w:pPr>
            <w:r w:rsidRPr="000E3AD4">
              <w:rPr>
                <w:sz w:val="22"/>
                <w:szCs w:val="22"/>
              </w:rPr>
              <w:t xml:space="preserve">Name, Address, Trip Date, Trip ID, Denial Date, and </w:t>
            </w:r>
          </w:p>
          <w:p w14:paraId="309BB0F7" w14:textId="77777777" w:rsidR="002F104A" w:rsidRPr="000E3AD4" w:rsidRDefault="002F104A" w:rsidP="002F104A">
            <w:pPr>
              <w:pStyle w:val="BodyText"/>
              <w:rPr>
                <w:sz w:val="22"/>
                <w:szCs w:val="22"/>
              </w:rPr>
            </w:pPr>
            <w:r w:rsidRPr="000E3AD4">
              <w:rPr>
                <w:sz w:val="22"/>
                <w:szCs w:val="22"/>
              </w:rPr>
              <w:t xml:space="preserve">Customer Service Representative </w:t>
            </w:r>
          </w:p>
        </w:tc>
        <w:tc>
          <w:tcPr>
            <w:tcW w:w="4321" w:type="dxa"/>
            <w:tcBorders>
              <w:top w:val="single" w:sz="4" w:space="0" w:color="000000"/>
              <w:left w:val="single" w:sz="4" w:space="0" w:color="000000"/>
              <w:bottom w:val="single" w:sz="4" w:space="0" w:color="000000"/>
              <w:right w:val="single" w:sz="4" w:space="0" w:color="000000"/>
            </w:tcBorders>
          </w:tcPr>
          <w:p w14:paraId="5FE0B165" w14:textId="2D8C1360" w:rsidR="002F104A" w:rsidRPr="000E3AD4" w:rsidRDefault="002F104A" w:rsidP="002F104A">
            <w:pPr>
              <w:pStyle w:val="BodyText"/>
              <w:rPr>
                <w:sz w:val="22"/>
                <w:szCs w:val="22"/>
              </w:rPr>
            </w:pPr>
            <w:r w:rsidRPr="000E3AD4">
              <w:rPr>
                <w:sz w:val="22"/>
                <w:szCs w:val="22"/>
              </w:rPr>
              <w:t xml:space="preserve">Monthly with State Fiscal Year to Date </w:t>
            </w:r>
          </w:p>
        </w:tc>
      </w:tr>
      <w:tr w:rsidR="002F104A" w:rsidRPr="000E3AD4" w14:paraId="48958E27" w14:textId="77777777" w:rsidTr="00577F7E">
        <w:trPr>
          <w:trHeight w:val="562"/>
        </w:trPr>
        <w:tc>
          <w:tcPr>
            <w:tcW w:w="6388" w:type="dxa"/>
            <w:tcBorders>
              <w:top w:val="single" w:sz="4" w:space="0" w:color="000000"/>
              <w:left w:val="single" w:sz="4" w:space="0" w:color="000000"/>
              <w:bottom w:val="single" w:sz="4" w:space="0" w:color="000000"/>
              <w:right w:val="single" w:sz="4" w:space="0" w:color="000000"/>
            </w:tcBorders>
          </w:tcPr>
          <w:p w14:paraId="579D379E" w14:textId="77777777" w:rsidR="002F104A" w:rsidRPr="000E3AD4" w:rsidRDefault="002F104A" w:rsidP="002F104A">
            <w:pPr>
              <w:pStyle w:val="BodyText"/>
              <w:rPr>
                <w:sz w:val="22"/>
                <w:szCs w:val="22"/>
              </w:rPr>
            </w:pPr>
            <w:r w:rsidRPr="000E3AD4">
              <w:rPr>
                <w:sz w:val="22"/>
                <w:szCs w:val="22"/>
              </w:rPr>
              <w:t xml:space="preserve">Unduplicated Member /Trip by Level of Service </w:t>
            </w:r>
          </w:p>
        </w:tc>
        <w:tc>
          <w:tcPr>
            <w:tcW w:w="4321" w:type="dxa"/>
            <w:tcBorders>
              <w:top w:val="single" w:sz="4" w:space="0" w:color="000000"/>
              <w:left w:val="single" w:sz="4" w:space="0" w:color="000000"/>
              <w:bottom w:val="single" w:sz="4" w:space="0" w:color="000000"/>
              <w:right w:val="single" w:sz="4" w:space="0" w:color="000000"/>
            </w:tcBorders>
          </w:tcPr>
          <w:p w14:paraId="456B8336" w14:textId="77777777" w:rsidR="002F104A" w:rsidRPr="000E3AD4" w:rsidRDefault="002F104A" w:rsidP="002F104A">
            <w:pPr>
              <w:pStyle w:val="BodyText"/>
              <w:rPr>
                <w:sz w:val="22"/>
                <w:szCs w:val="22"/>
              </w:rPr>
            </w:pPr>
            <w:r w:rsidRPr="000E3AD4">
              <w:rPr>
                <w:sz w:val="22"/>
                <w:szCs w:val="22"/>
              </w:rPr>
              <w:t xml:space="preserve">Monthly with State Fiscal Year to Date Average </w:t>
            </w:r>
          </w:p>
        </w:tc>
      </w:tr>
      <w:tr w:rsidR="002F104A" w:rsidRPr="000E3AD4" w14:paraId="02CB1D4D" w14:textId="77777777" w:rsidTr="00577F7E">
        <w:trPr>
          <w:trHeight w:val="286"/>
        </w:trPr>
        <w:tc>
          <w:tcPr>
            <w:tcW w:w="6388" w:type="dxa"/>
            <w:tcBorders>
              <w:top w:val="single" w:sz="4" w:space="0" w:color="000000"/>
              <w:left w:val="single" w:sz="4" w:space="0" w:color="000000"/>
              <w:bottom w:val="single" w:sz="4" w:space="0" w:color="000000"/>
              <w:right w:val="single" w:sz="4" w:space="0" w:color="000000"/>
            </w:tcBorders>
          </w:tcPr>
          <w:p w14:paraId="2C7B3859" w14:textId="77777777" w:rsidR="002F104A" w:rsidRPr="000E3AD4" w:rsidRDefault="002F104A" w:rsidP="002F104A">
            <w:pPr>
              <w:pStyle w:val="BodyText"/>
              <w:rPr>
                <w:sz w:val="22"/>
                <w:szCs w:val="22"/>
              </w:rPr>
            </w:pPr>
            <w:r w:rsidRPr="000E3AD4">
              <w:rPr>
                <w:sz w:val="22"/>
                <w:szCs w:val="22"/>
              </w:rPr>
              <w:t xml:space="preserve">Trip Summary by Rider Type by Provider </w:t>
            </w:r>
          </w:p>
        </w:tc>
        <w:tc>
          <w:tcPr>
            <w:tcW w:w="4321" w:type="dxa"/>
            <w:tcBorders>
              <w:top w:val="single" w:sz="4" w:space="0" w:color="000000"/>
              <w:left w:val="single" w:sz="4" w:space="0" w:color="000000"/>
              <w:bottom w:val="single" w:sz="4" w:space="0" w:color="000000"/>
              <w:right w:val="single" w:sz="4" w:space="0" w:color="000000"/>
            </w:tcBorders>
          </w:tcPr>
          <w:p w14:paraId="0E2D816E" w14:textId="77777777" w:rsidR="002F104A" w:rsidRPr="000E3AD4" w:rsidRDefault="002F104A" w:rsidP="002F104A">
            <w:pPr>
              <w:pStyle w:val="BodyText"/>
              <w:rPr>
                <w:sz w:val="22"/>
                <w:szCs w:val="22"/>
              </w:rPr>
            </w:pPr>
            <w:r w:rsidRPr="000E3AD4">
              <w:rPr>
                <w:sz w:val="22"/>
                <w:szCs w:val="22"/>
              </w:rPr>
              <w:t xml:space="preserve">Monthly with State Fiscal Year to Date </w:t>
            </w:r>
          </w:p>
        </w:tc>
      </w:tr>
      <w:tr w:rsidR="002F104A" w:rsidRPr="000E3AD4" w14:paraId="6C3E8E69" w14:textId="77777777" w:rsidTr="00577F7E">
        <w:trPr>
          <w:trHeight w:val="286"/>
        </w:trPr>
        <w:tc>
          <w:tcPr>
            <w:tcW w:w="6388" w:type="dxa"/>
            <w:tcBorders>
              <w:top w:val="single" w:sz="4" w:space="0" w:color="000000"/>
              <w:left w:val="single" w:sz="4" w:space="0" w:color="000000"/>
              <w:bottom w:val="single" w:sz="4" w:space="0" w:color="000000"/>
              <w:right w:val="single" w:sz="4" w:space="0" w:color="000000"/>
            </w:tcBorders>
          </w:tcPr>
          <w:p w14:paraId="452FB943" w14:textId="77777777" w:rsidR="002F104A" w:rsidRPr="000E3AD4" w:rsidRDefault="002F104A" w:rsidP="002F104A">
            <w:pPr>
              <w:pStyle w:val="BodyText"/>
              <w:rPr>
                <w:sz w:val="22"/>
                <w:szCs w:val="22"/>
              </w:rPr>
            </w:pPr>
            <w:r w:rsidRPr="000E3AD4">
              <w:rPr>
                <w:sz w:val="22"/>
                <w:szCs w:val="22"/>
              </w:rPr>
              <w:t xml:space="preserve">Trip Summary by County by Facility </w:t>
            </w:r>
          </w:p>
        </w:tc>
        <w:tc>
          <w:tcPr>
            <w:tcW w:w="4321" w:type="dxa"/>
            <w:tcBorders>
              <w:top w:val="single" w:sz="4" w:space="0" w:color="000000"/>
              <w:left w:val="single" w:sz="4" w:space="0" w:color="000000"/>
              <w:bottom w:val="single" w:sz="4" w:space="0" w:color="000000"/>
              <w:right w:val="single" w:sz="4" w:space="0" w:color="000000"/>
            </w:tcBorders>
          </w:tcPr>
          <w:p w14:paraId="52E31236" w14:textId="77777777" w:rsidR="002F104A" w:rsidRPr="000E3AD4" w:rsidRDefault="002F104A" w:rsidP="002F104A">
            <w:pPr>
              <w:pStyle w:val="BodyText"/>
              <w:rPr>
                <w:sz w:val="22"/>
                <w:szCs w:val="22"/>
              </w:rPr>
            </w:pPr>
            <w:r w:rsidRPr="000E3AD4">
              <w:rPr>
                <w:sz w:val="22"/>
                <w:szCs w:val="22"/>
              </w:rPr>
              <w:t xml:space="preserve">Monthly with State Fiscal Year to Date </w:t>
            </w:r>
          </w:p>
        </w:tc>
      </w:tr>
      <w:tr w:rsidR="002F104A" w:rsidRPr="000E3AD4" w14:paraId="43B6300E" w14:textId="77777777" w:rsidTr="00577F7E">
        <w:trPr>
          <w:trHeight w:val="286"/>
        </w:trPr>
        <w:tc>
          <w:tcPr>
            <w:tcW w:w="6388" w:type="dxa"/>
            <w:tcBorders>
              <w:top w:val="single" w:sz="4" w:space="0" w:color="000000"/>
              <w:left w:val="single" w:sz="4" w:space="0" w:color="000000"/>
              <w:bottom w:val="single" w:sz="4" w:space="0" w:color="000000"/>
              <w:right w:val="single" w:sz="4" w:space="0" w:color="000000"/>
            </w:tcBorders>
          </w:tcPr>
          <w:p w14:paraId="36EA4875" w14:textId="77777777" w:rsidR="002F104A" w:rsidRPr="000E3AD4" w:rsidRDefault="002F104A" w:rsidP="002F104A">
            <w:pPr>
              <w:pStyle w:val="BodyText"/>
              <w:rPr>
                <w:sz w:val="22"/>
                <w:szCs w:val="22"/>
              </w:rPr>
            </w:pPr>
            <w:r w:rsidRPr="000E3AD4">
              <w:rPr>
                <w:sz w:val="22"/>
                <w:szCs w:val="22"/>
              </w:rPr>
              <w:t xml:space="preserve">Trip Summary by Facility Type by Level of Service </w:t>
            </w:r>
          </w:p>
        </w:tc>
        <w:tc>
          <w:tcPr>
            <w:tcW w:w="4321" w:type="dxa"/>
            <w:tcBorders>
              <w:top w:val="single" w:sz="4" w:space="0" w:color="000000"/>
              <w:left w:val="single" w:sz="4" w:space="0" w:color="000000"/>
              <w:bottom w:val="single" w:sz="4" w:space="0" w:color="000000"/>
              <w:right w:val="single" w:sz="4" w:space="0" w:color="000000"/>
            </w:tcBorders>
          </w:tcPr>
          <w:p w14:paraId="54EA8326" w14:textId="77777777" w:rsidR="002F104A" w:rsidRPr="000E3AD4" w:rsidRDefault="002F104A" w:rsidP="002F104A">
            <w:pPr>
              <w:pStyle w:val="BodyText"/>
              <w:rPr>
                <w:sz w:val="22"/>
                <w:szCs w:val="22"/>
              </w:rPr>
            </w:pPr>
            <w:r w:rsidRPr="000E3AD4">
              <w:rPr>
                <w:sz w:val="22"/>
                <w:szCs w:val="22"/>
              </w:rPr>
              <w:t xml:space="preserve"> </w:t>
            </w:r>
          </w:p>
        </w:tc>
      </w:tr>
      <w:tr w:rsidR="002F104A" w:rsidRPr="000E3AD4" w14:paraId="0C27E51F" w14:textId="77777777" w:rsidTr="00577F7E">
        <w:trPr>
          <w:trHeight w:val="286"/>
        </w:trPr>
        <w:tc>
          <w:tcPr>
            <w:tcW w:w="6388" w:type="dxa"/>
            <w:tcBorders>
              <w:top w:val="single" w:sz="4" w:space="0" w:color="000000"/>
              <w:left w:val="single" w:sz="4" w:space="0" w:color="000000"/>
              <w:bottom w:val="single" w:sz="4" w:space="0" w:color="000000"/>
              <w:right w:val="single" w:sz="4" w:space="0" w:color="000000"/>
            </w:tcBorders>
          </w:tcPr>
          <w:p w14:paraId="3F5E6E77" w14:textId="77777777" w:rsidR="002F104A" w:rsidRPr="000E3AD4" w:rsidRDefault="002F104A" w:rsidP="002F104A">
            <w:pPr>
              <w:pStyle w:val="BodyText"/>
              <w:rPr>
                <w:sz w:val="22"/>
                <w:szCs w:val="22"/>
              </w:rPr>
            </w:pPr>
            <w:r w:rsidRPr="000E3AD4">
              <w:rPr>
                <w:sz w:val="22"/>
                <w:szCs w:val="22"/>
              </w:rPr>
              <w:t xml:space="preserve">Field Monitor Report </w:t>
            </w:r>
          </w:p>
        </w:tc>
        <w:tc>
          <w:tcPr>
            <w:tcW w:w="4321" w:type="dxa"/>
            <w:tcBorders>
              <w:top w:val="single" w:sz="4" w:space="0" w:color="000000"/>
              <w:left w:val="single" w:sz="4" w:space="0" w:color="000000"/>
              <w:bottom w:val="single" w:sz="4" w:space="0" w:color="000000"/>
              <w:right w:val="single" w:sz="4" w:space="0" w:color="000000"/>
            </w:tcBorders>
          </w:tcPr>
          <w:p w14:paraId="24C09BDB" w14:textId="77777777" w:rsidR="002F104A" w:rsidRPr="000E3AD4" w:rsidRDefault="002F104A" w:rsidP="002F104A">
            <w:pPr>
              <w:pStyle w:val="BodyText"/>
              <w:rPr>
                <w:sz w:val="22"/>
                <w:szCs w:val="22"/>
              </w:rPr>
            </w:pPr>
            <w:r w:rsidRPr="000E3AD4">
              <w:rPr>
                <w:sz w:val="22"/>
                <w:szCs w:val="22"/>
              </w:rPr>
              <w:t xml:space="preserve">Monthly </w:t>
            </w:r>
          </w:p>
        </w:tc>
      </w:tr>
      <w:tr w:rsidR="002F104A" w:rsidRPr="000E3AD4" w14:paraId="4FFDD615" w14:textId="77777777" w:rsidTr="00577F7E">
        <w:trPr>
          <w:trHeight w:val="288"/>
        </w:trPr>
        <w:tc>
          <w:tcPr>
            <w:tcW w:w="6388" w:type="dxa"/>
            <w:tcBorders>
              <w:top w:val="single" w:sz="4" w:space="0" w:color="000000"/>
              <w:left w:val="single" w:sz="4" w:space="0" w:color="000000"/>
              <w:bottom w:val="single" w:sz="4" w:space="0" w:color="000000"/>
              <w:right w:val="single" w:sz="4" w:space="0" w:color="000000"/>
            </w:tcBorders>
          </w:tcPr>
          <w:p w14:paraId="718D9174" w14:textId="77777777" w:rsidR="002F104A" w:rsidRPr="000E3AD4" w:rsidRDefault="002F104A" w:rsidP="002F104A">
            <w:pPr>
              <w:pStyle w:val="BodyText"/>
              <w:rPr>
                <w:sz w:val="22"/>
                <w:szCs w:val="22"/>
              </w:rPr>
            </w:pPr>
            <w:r w:rsidRPr="000E3AD4">
              <w:rPr>
                <w:sz w:val="22"/>
                <w:szCs w:val="22"/>
              </w:rPr>
              <w:t xml:space="preserve">Third Party Liability and Subrogation Report </w:t>
            </w:r>
          </w:p>
        </w:tc>
        <w:tc>
          <w:tcPr>
            <w:tcW w:w="4321" w:type="dxa"/>
            <w:tcBorders>
              <w:top w:val="single" w:sz="4" w:space="0" w:color="000000"/>
              <w:left w:val="single" w:sz="4" w:space="0" w:color="000000"/>
              <w:bottom w:val="single" w:sz="4" w:space="0" w:color="000000"/>
              <w:right w:val="single" w:sz="4" w:space="0" w:color="000000"/>
            </w:tcBorders>
          </w:tcPr>
          <w:p w14:paraId="5F11FC03" w14:textId="77777777" w:rsidR="002F104A" w:rsidRPr="000E3AD4" w:rsidRDefault="002F104A" w:rsidP="002F104A">
            <w:pPr>
              <w:pStyle w:val="BodyText"/>
              <w:rPr>
                <w:sz w:val="22"/>
                <w:szCs w:val="22"/>
              </w:rPr>
            </w:pPr>
            <w:r w:rsidRPr="000E3AD4">
              <w:rPr>
                <w:sz w:val="22"/>
                <w:szCs w:val="22"/>
              </w:rPr>
              <w:t xml:space="preserve">Monthly with State Fiscal Year to Date </w:t>
            </w:r>
          </w:p>
        </w:tc>
      </w:tr>
      <w:tr w:rsidR="002F104A" w:rsidRPr="000E3AD4" w14:paraId="2E72808B" w14:textId="77777777" w:rsidTr="00577F7E">
        <w:trPr>
          <w:trHeight w:val="286"/>
        </w:trPr>
        <w:tc>
          <w:tcPr>
            <w:tcW w:w="6388" w:type="dxa"/>
            <w:tcBorders>
              <w:top w:val="single" w:sz="4" w:space="0" w:color="000000"/>
              <w:left w:val="single" w:sz="4" w:space="0" w:color="000000"/>
              <w:bottom w:val="single" w:sz="4" w:space="0" w:color="000000"/>
              <w:right w:val="single" w:sz="4" w:space="0" w:color="000000"/>
            </w:tcBorders>
          </w:tcPr>
          <w:p w14:paraId="580AB90C" w14:textId="77777777" w:rsidR="002F104A" w:rsidRPr="000E3AD4" w:rsidRDefault="002F104A" w:rsidP="002F104A">
            <w:pPr>
              <w:pStyle w:val="BodyText"/>
              <w:rPr>
                <w:sz w:val="22"/>
                <w:szCs w:val="22"/>
              </w:rPr>
            </w:pPr>
            <w:r w:rsidRPr="000E3AD4">
              <w:rPr>
                <w:sz w:val="22"/>
                <w:szCs w:val="22"/>
              </w:rPr>
              <w:t xml:space="preserve">Provider Suspected Fraud, Abuse/Adverse Billing </w:t>
            </w:r>
          </w:p>
        </w:tc>
        <w:tc>
          <w:tcPr>
            <w:tcW w:w="4321" w:type="dxa"/>
            <w:tcBorders>
              <w:top w:val="single" w:sz="4" w:space="0" w:color="000000"/>
              <w:left w:val="single" w:sz="4" w:space="0" w:color="000000"/>
              <w:bottom w:val="single" w:sz="4" w:space="0" w:color="000000"/>
              <w:right w:val="single" w:sz="4" w:space="0" w:color="000000"/>
            </w:tcBorders>
          </w:tcPr>
          <w:p w14:paraId="2E69DDE6" w14:textId="77777777" w:rsidR="002F104A" w:rsidRPr="000E3AD4" w:rsidRDefault="002F104A" w:rsidP="002F104A">
            <w:pPr>
              <w:pStyle w:val="BodyText"/>
              <w:rPr>
                <w:sz w:val="22"/>
                <w:szCs w:val="22"/>
              </w:rPr>
            </w:pPr>
            <w:r w:rsidRPr="000E3AD4">
              <w:rPr>
                <w:sz w:val="22"/>
                <w:szCs w:val="22"/>
              </w:rPr>
              <w:t xml:space="preserve">Monthly </w:t>
            </w:r>
          </w:p>
        </w:tc>
      </w:tr>
      <w:tr w:rsidR="002F104A" w:rsidRPr="000E3AD4" w14:paraId="5270119E" w14:textId="77777777" w:rsidTr="00577F7E">
        <w:trPr>
          <w:trHeight w:val="286"/>
        </w:trPr>
        <w:tc>
          <w:tcPr>
            <w:tcW w:w="6388" w:type="dxa"/>
            <w:tcBorders>
              <w:top w:val="single" w:sz="4" w:space="0" w:color="000000"/>
              <w:left w:val="single" w:sz="4" w:space="0" w:color="000000"/>
              <w:bottom w:val="single" w:sz="4" w:space="0" w:color="000000"/>
              <w:right w:val="single" w:sz="4" w:space="0" w:color="000000"/>
            </w:tcBorders>
          </w:tcPr>
          <w:p w14:paraId="79BA32FA" w14:textId="77777777" w:rsidR="002F104A" w:rsidRPr="000E3AD4" w:rsidRDefault="002F104A" w:rsidP="002F104A">
            <w:pPr>
              <w:pStyle w:val="BodyText"/>
              <w:rPr>
                <w:sz w:val="22"/>
                <w:szCs w:val="22"/>
              </w:rPr>
            </w:pPr>
            <w:r w:rsidRPr="000E3AD4">
              <w:rPr>
                <w:sz w:val="22"/>
                <w:szCs w:val="22"/>
              </w:rPr>
              <w:t xml:space="preserve">Provider Reimbursement Report  </w:t>
            </w:r>
          </w:p>
        </w:tc>
        <w:tc>
          <w:tcPr>
            <w:tcW w:w="4321" w:type="dxa"/>
            <w:tcBorders>
              <w:top w:val="single" w:sz="4" w:space="0" w:color="000000"/>
              <w:left w:val="single" w:sz="4" w:space="0" w:color="000000"/>
              <w:bottom w:val="single" w:sz="4" w:space="0" w:color="000000"/>
              <w:right w:val="single" w:sz="4" w:space="0" w:color="000000"/>
            </w:tcBorders>
          </w:tcPr>
          <w:p w14:paraId="7742A2E5" w14:textId="77777777" w:rsidR="002F104A" w:rsidRPr="000E3AD4" w:rsidRDefault="002F104A" w:rsidP="002F104A">
            <w:pPr>
              <w:pStyle w:val="BodyText"/>
              <w:rPr>
                <w:sz w:val="22"/>
                <w:szCs w:val="22"/>
              </w:rPr>
            </w:pPr>
            <w:r w:rsidRPr="000E3AD4">
              <w:rPr>
                <w:sz w:val="22"/>
                <w:szCs w:val="22"/>
              </w:rPr>
              <w:t xml:space="preserve">Monthly with State Fiscal Year to Date </w:t>
            </w:r>
          </w:p>
        </w:tc>
      </w:tr>
      <w:tr w:rsidR="002F104A" w:rsidRPr="000E3AD4" w14:paraId="143EA0B7" w14:textId="77777777" w:rsidTr="00577F7E">
        <w:trPr>
          <w:trHeight w:val="286"/>
        </w:trPr>
        <w:tc>
          <w:tcPr>
            <w:tcW w:w="6388" w:type="dxa"/>
            <w:tcBorders>
              <w:top w:val="single" w:sz="4" w:space="0" w:color="000000"/>
              <w:left w:val="single" w:sz="4" w:space="0" w:color="000000"/>
              <w:bottom w:val="single" w:sz="4" w:space="0" w:color="000000"/>
              <w:right w:val="single" w:sz="4" w:space="0" w:color="000000"/>
            </w:tcBorders>
          </w:tcPr>
          <w:p w14:paraId="3060BFED" w14:textId="77777777" w:rsidR="002F104A" w:rsidRPr="000E3AD4" w:rsidRDefault="002F104A" w:rsidP="002F104A">
            <w:pPr>
              <w:pStyle w:val="BodyText"/>
              <w:rPr>
                <w:sz w:val="22"/>
                <w:szCs w:val="22"/>
              </w:rPr>
            </w:pPr>
            <w:r w:rsidRPr="000E3AD4">
              <w:rPr>
                <w:sz w:val="22"/>
                <w:szCs w:val="22"/>
              </w:rPr>
              <w:t xml:space="preserve">Liquidated Damages </w:t>
            </w:r>
          </w:p>
        </w:tc>
        <w:tc>
          <w:tcPr>
            <w:tcW w:w="4321" w:type="dxa"/>
            <w:tcBorders>
              <w:top w:val="single" w:sz="4" w:space="0" w:color="000000"/>
              <w:left w:val="single" w:sz="4" w:space="0" w:color="000000"/>
              <w:bottom w:val="single" w:sz="4" w:space="0" w:color="000000"/>
              <w:right w:val="single" w:sz="4" w:space="0" w:color="000000"/>
            </w:tcBorders>
          </w:tcPr>
          <w:p w14:paraId="0AAFC5A9" w14:textId="77777777" w:rsidR="002F104A" w:rsidRPr="000E3AD4" w:rsidRDefault="002F104A" w:rsidP="002F104A">
            <w:pPr>
              <w:pStyle w:val="BodyText"/>
              <w:rPr>
                <w:sz w:val="22"/>
                <w:szCs w:val="22"/>
              </w:rPr>
            </w:pPr>
            <w:r w:rsidRPr="000E3AD4">
              <w:rPr>
                <w:sz w:val="22"/>
                <w:szCs w:val="22"/>
              </w:rPr>
              <w:t xml:space="preserve">Monthly with State Fiscal Year to Date </w:t>
            </w:r>
          </w:p>
        </w:tc>
      </w:tr>
      <w:tr w:rsidR="002F104A" w:rsidRPr="000E3AD4" w14:paraId="480662E2" w14:textId="77777777" w:rsidTr="00577F7E">
        <w:trPr>
          <w:trHeight w:val="286"/>
        </w:trPr>
        <w:tc>
          <w:tcPr>
            <w:tcW w:w="6388" w:type="dxa"/>
            <w:tcBorders>
              <w:top w:val="single" w:sz="4" w:space="0" w:color="000000"/>
              <w:left w:val="single" w:sz="4" w:space="0" w:color="000000"/>
              <w:bottom w:val="single" w:sz="4" w:space="0" w:color="000000"/>
              <w:right w:val="single" w:sz="4" w:space="0" w:color="000000"/>
            </w:tcBorders>
          </w:tcPr>
          <w:p w14:paraId="41A8486C" w14:textId="77777777" w:rsidR="002F104A" w:rsidRPr="000E3AD4" w:rsidRDefault="002F104A" w:rsidP="002F104A">
            <w:pPr>
              <w:pStyle w:val="BodyText"/>
              <w:rPr>
                <w:sz w:val="22"/>
                <w:szCs w:val="22"/>
              </w:rPr>
            </w:pPr>
            <w:r w:rsidRPr="000E3AD4">
              <w:rPr>
                <w:sz w:val="22"/>
                <w:szCs w:val="22"/>
              </w:rPr>
              <w:t xml:space="preserve">Transportation Provider Report </w:t>
            </w:r>
          </w:p>
        </w:tc>
        <w:tc>
          <w:tcPr>
            <w:tcW w:w="4321" w:type="dxa"/>
            <w:tcBorders>
              <w:top w:val="single" w:sz="4" w:space="0" w:color="000000"/>
              <w:left w:val="single" w:sz="4" w:space="0" w:color="000000"/>
              <w:bottom w:val="single" w:sz="4" w:space="0" w:color="000000"/>
              <w:right w:val="single" w:sz="4" w:space="0" w:color="000000"/>
            </w:tcBorders>
          </w:tcPr>
          <w:p w14:paraId="6FEF3D0F" w14:textId="77777777" w:rsidR="002F104A" w:rsidRPr="000E3AD4" w:rsidRDefault="002F104A" w:rsidP="002F104A">
            <w:pPr>
              <w:pStyle w:val="BodyText"/>
              <w:rPr>
                <w:sz w:val="22"/>
                <w:szCs w:val="22"/>
              </w:rPr>
            </w:pPr>
            <w:r w:rsidRPr="000E3AD4">
              <w:rPr>
                <w:sz w:val="22"/>
                <w:szCs w:val="22"/>
              </w:rPr>
              <w:t xml:space="preserve">Quarterly </w:t>
            </w:r>
          </w:p>
        </w:tc>
      </w:tr>
      <w:tr w:rsidR="002F104A" w:rsidRPr="000E3AD4" w14:paraId="344D7308" w14:textId="77777777" w:rsidTr="00577F7E">
        <w:trPr>
          <w:trHeight w:val="286"/>
        </w:trPr>
        <w:tc>
          <w:tcPr>
            <w:tcW w:w="6388" w:type="dxa"/>
            <w:tcBorders>
              <w:top w:val="single" w:sz="4" w:space="0" w:color="000000"/>
              <w:left w:val="single" w:sz="4" w:space="0" w:color="000000"/>
              <w:bottom w:val="single" w:sz="4" w:space="0" w:color="000000"/>
              <w:right w:val="single" w:sz="4" w:space="0" w:color="000000"/>
            </w:tcBorders>
          </w:tcPr>
          <w:p w14:paraId="380C4A73" w14:textId="77777777" w:rsidR="002F104A" w:rsidRPr="000E3AD4" w:rsidRDefault="002F104A" w:rsidP="002F104A">
            <w:pPr>
              <w:pStyle w:val="BodyText"/>
              <w:rPr>
                <w:sz w:val="22"/>
                <w:szCs w:val="22"/>
              </w:rPr>
            </w:pPr>
            <w:r w:rsidRPr="000E3AD4">
              <w:rPr>
                <w:sz w:val="22"/>
                <w:szCs w:val="22"/>
              </w:rPr>
              <w:t xml:space="preserve">Transportation Vehicle Report </w:t>
            </w:r>
          </w:p>
        </w:tc>
        <w:tc>
          <w:tcPr>
            <w:tcW w:w="4321" w:type="dxa"/>
            <w:tcBorders>
              <w:top w:val="single" w:sz="4" w:space="0" w:color="000000"/>
              <w:left w:val="single" w:sz="4" w:space="0" w:color="000000"/>
              <w:bottom w:val="single" w:sz="4" w:space="0" w:color="000000"/>
              <w:right w:val="single" w:sz="4" w:space="0" w:color="000000"/>
            </w:tcBorders>
          </w:tcPr>
          <w:p w14:paraId="4A90E928" w14:textId="77777777" w:rsidR="002F104A" w:rsidRPr="000E3AD4" w:rsidRDefault="002F104A" w:rsidP="002F104A">
            <w:pPr>
              <w:pStyle w:val="BodyText"/>
              <w:rPr>
                <w:sz w:val="22"/>
                <w:szCs w:val="22"/>
              </w:rPr>
            </w:pPr>
            <w:r w:rsidRPr="000E3AD4">
              <w:rPr>
                <w:sz w:val="22"/>
                <w:szCs w:val="22"/>
              </w:rPr>
              <w:t xml:space="preserve">Quarterly </w:t>
            </w:r>
          </w:p>
        </w:tc>
      </w:tr>
      <w:tr w:rsidR="002F104A" w:rsidRPr="000E3AD4" w14:paraId="67CCAA79" w14:textId="77777777" w:rsidTr="00577F7E">
        <w:trPr>
          <w:trHeight w:val="288"/>
        </w:trPr>
        <w:tc>
          <w:tcPr>
            <w:tcW w:w="6388" w:type="dxa"/>
            <w:tcBorders>
              <w:top w:val="single" w:sz="4" w:space="0" w:color="000000"/>
              <w:left w:val="single" w:sz="4" w:space="0" w:color="000000"/>
              <w:bottom w:val="single" w:sz="4" w:space="0" w:color="000000"/>
              <w:right w:val="single" w:sz="4" w:space="0" w:color="000000"/>
            </w:tcBorders>
          </w:tcPr>
          <w:p w14:paraId="1A42C908" w14:textId="77777777" w:rsidR="002F104A" w:rsidRPr="000E3AD4" w:rsidRDefault="002F104A" w:rsidP="002F104A">
            <w:pPr>
              <w:pStyle w:val="BodyText"/>
              <w:rPr>
                <w:sz w:val="22"/>
                <w:szCs w:val="22"/>
              </w:rPr>
            </w:pPr>
            <w:r w:rsidRPr="000E3AD4">
              <w:rPr>
                <w:sz w:val="22"/>
                <w:szCs w:val="22"/>
              </w:rPr>
              <w:t xml:space="preserve">Transportation Driver Report </w:t>
            </w:r>
          </w:p>
        </w:tc>
        <w:tc>
          <w:tcPr>
            <w:tcW w:w="4321" w:type="dxa"/>
            <w:tcBorders>
              <w:top w:val="single" w:sz="4" w:space="0" w:color="000000"/>
              <w:left w:val="single" w:sz="4" w:space="0" w:color="000000"/>
              <w:bottom w:val="single" w:sz="4" w:space="0" w:color="000000"/>
              <w:right w:val="single" w:sz="4" w:space="0" w:color="000000"/>
            </w:tcBorders>
          </w:tcPr>
          <w:p w14:paraId="0F270A8E" w14:textId="77777777" w:rsidR="002F104A" w:rsidRPr="000E3AD4" w:rsidRDefault="002F104A" w:rsidP="002F104A">
            <w:pPr>
              <w:pStyle w:val="BodyText"/>
              <w:rPr>
                <w:sz w:val="22"/>
                <w:szCs w:val="22"/>
              </w:rPr>
            </w:pPr>
            <w:r w:rsidRPr="000E3AD4">
              <w:rPr>
                <w:sz w:val="22"/>
                <w:szCs w:val="22"/>
              </w:rPr>
              <w:t xml:space="preserve">Quarterly </w:t>
            </w:r>
          </w:p>
        </w:tc>
      </w:tr>
    </w:tbl>
    <w:bookmarkEnd w:id="38"/>
    <w:p w14:paraId="31B4C956" w14:textId="77777777" w:rsidR="0057006C" w:rsidRPr="000E3AD4" w:rsidRDefault="0057006C" w:rsidP="0057006C">
      <w:pPr>
        <w:pStyle w:val="BodyText"/>
        <w:rPr>
          <w:sz w:val="22"/>
          <w:szCs w:val="22"/>
        </w:rPr>
      </w:pPr>
      <w:r w:rsidRPr="000E3AD4">
        <w:rPr>
          <w:sz w:val="22"/>
          <w:szCs w:val="22"/>
        </w:rPr>
        <w:t xml:space="preserve"> </w:t>
      </w:r>
    </w:p>
    <w:p w14:paraId="7F9CB8DD" w14:textId="77777777" w:rsidR="0057006C" w:rsidRDefault="0057006C" w:rsidP="0057006C">
      <w:pPr>
        <w:pStyle w:val="BodyText"/>
        <w:rPr>
          <w:sz w:val="22"/>
          <w:szCs w:val="22"/>
        </w:rPr>
      </w:pPr>
    </w:p>
    <w:p w14:paraId="0D61F6BB" w14:textId="77777777" w:rsidR="00600756" w:rsidRDefault="00600756" w:rsidP="0057006C">
      <w:pPr>
        <w:pStyle w:val="BodyText"/>
        <w:rPr>
          <w:sz w:val="22"/>
          <w:szCs w:val="22"/>
        </w:rPr>
      </w:pPr>
    </w:p>
    <w:p w14:paraId="62984C4E" w14:textId="77777777" w:rsidR="00600756" w:rsidRPr="000E3AD4" w:rsidRDefault="00600756" w:rsidP="0057006C">
      <w:pPr>
        <w:pStyle w:val="BodyText"/>
        <w:rPr>
          <w:sz w:val="22"/>
          <w:szCs w:val="22"/>
        </w:rPr>
      </w:pPr>
    </w:p>
    <w:p w14:paraId="3A6CE135" w14:textId="77777777" w:rsidR="0057006C" w:rsidRPr="000E3AD4" w:rsidRDefault="0057006C" w:rsidP="0057006C">
      <w:pPr>
        <w:pStyle w:val="BodyText"/>
        <w:rPr>
          <w:sz w:val="22"/>
          <w:szCs w:val="22"/>
        </w:rPr>
      </w:pPr>
    </w:p>
    <w:p w14:paraId="64E51451" w14:textId="77777777" w:rsidR="00E23C54" w:rsidRDefault="00E23C54">
      <w:pPr>
        <w:rPr>
          <w:b/>
          <w:sz w:val="28"/>
          <w:szCs w:val="28"/>
        </w:rPr>
      </w:pPr>
      <w:r>
        <w:rPr>
          <w:b/>
          <w:sz w:val="28"/>
          <w:szCs w:val="28"/>
        </w:rPr>
        <w:br w:type="page"/>
      </w:r>
    </w:p>
    <w:p w14:paraId="50F16473" w14:textId="767AED0D" w:rsidR="0057006C" w:rsidRPr="00E23C54" w:rsidRDefault="0057006C" w:rsidP="0057006C">
      <w:pPr>
        <w:pStyle w:val="BodyText"/>
        <w:jc w:val="center"/>
        <w:rPr>
          <w:b/>
          <w:sz w:val="28"/>
          <w:szCs w:val="28"/>
        </w:rPr>
      </w:pPr>
      <w:bookmarkStart w:id="39" w:name="Appendix_N"/>
      <w:r w:rsidRPr="00E23C54">
        <w:rPr>
          <w:b/>
          <w:sz w:val="28"/>
          <w:szCs w:val="28"/>
        </w:rPr>
        <w:t>Appendix N- DEFINITIONS</w:t>
      </w:r>
    </w:p>
    <w:bookmarkEnd w:id="39"/>
    <w:p w14:paraId="57A761E6" w14:textId="77777777" w:rsidR="0057006C" w:rsidRPr="000E3AD4" w:rsidRDefault="0057006C" w:rsidP="0057006C">
      <w:pPr>
        <w:pStyle w:val="BodyText"/>
        <w:rPr>
          <w:sz w:val="22"/>
          <w:szCs w:val="22"/>
        </w:rPr>
      </w:pPr>
    </w:p>
    <w:p w14:paraId="4B639164" w14:textId="77777777" w:rsidR="0057006C" w:rsidRPr="000E3AD4" w:rsidRDefault="0057006C" w:rsidP="0057006C">
      <w:pPr>
        <w:pStyle w:val="BodyText"/>
      </w:pPr>
      <w:r w:rsidRPr="000E3AD4">
        <w:t xml:space="preserve">Throughout this RFP, the following definitions are applicable: </w:t>
      </w:r>
    </w:p>
    <w:p w14:paraId="45CD8531" w14:textId="77777777" w:rsidR="0057006C" w:rsidRPr="000E3AD4" w:rsidRDefault="0057006C" w:rsidP="0057006C">
      <w:pPr>
        <w:pStyle w:val="BodyText"/>
      </w:pPr>
      <w:r w:rsidRPr="006C3765">
        <w:rPr>
          <w:b/>
          <w:bCs/>
          <w:u w:val="single"/>
        </w:rPr>
        <w:t xml:space="preserve"> Ambulance</w:t>
      </w:r>
      <w:r w:rsidRPr="000E3AD4">
        <w:rPr>
          <w:u w:val="single"/>
        </w:rPr>
        <w:t>:</w:t>
      </w:r>
      <w:r w:rsidRPr="000E3AD4">
        <w:t xml:space="preserve"> As defined by Code of Delaware Title 16, an ambulance means any vehicle, vessel or craft that holds a valid permit issued by the Delaware Department of Health, Office of Emergency Medical Services (OEMS) and that is specially constructed, equipped, maintained and operated, and intended to be used for emergency medical care and the transportation of patients who are sick, injured, wounded, or otherwise incapacitated or helpless. The word "ambulance" may not appear on any vehicle, vessel or aircraft that does not hold a valid EMS vehicle permit. This RFP applies only to non-emergency ambulance transportation. </w:t>
      </w:r>
    </w:p>
    <w:p w14:paraId="787B76CC" w14:textId="77777777" w:rsidR="0057006C" w:rsidRPr="000E3AD4" w:rsidRDefault="0057006C" w:rsidP="0057006C">
      <w:pPr>
        <w:pStyle w:val="BodyText"/>
      </w:pPr>
      <w:r w:rsidRPr="006C3765">
        <w:rPr>
          <w:b/>
          <w:bCs/>
        </w:rPr>
        <w:t xml:space="preserve"> </w:t>
      </w:r>
      <w:r w:rsidRPr="006C3765">
        <w:rPr>
          <w:b/>
          <w:bCs/>
          <w:u w:val="single"/>
        </w:rPr>
        <w:t>Assistant</w:t>
      </w:r>
      <w:r w:rsidRPr="000E3AD4">
        <w:rPr>
          <w:u w:val="single"/>
        </w:rPr>
        <w:t>:</w:t>
      </w:r>
      <w:r w:rsidRPr="000E3AD4">
        <w:t xml:space="preserve"> An assistant is the person who rides with the driver of a stretcher van, assists with loading and unloading the stretcher, and sits beside the passenger during transport.  </w:t>
      </w:r>
    </w:p>
    <w:p w14:paraId="338973AF" w14:textId="77777777" w:rsidR="0057006C" w:rsidRPr="000E3AD4" w:rsidRDefault="0057006C" w:rsidP="0057006C">
      <w:pPr>
        <w:pStyle w:val="BodyText"/>
      </w:pPr>
      <w:r w:rsidRPr="006C3765">
        <w:rPr>
          <w:b/>
          <w:bCs/>
        </w:rPr>
        <w:t xml:space="preserve"> </w:t>
      </w:r>
      <w:r w:rsidRPr="006C3765">
        <w:rPr>
          <w:b/>
          <w:bCs/>
          <w:u w:val="single"/>
        </w:rPr>
        <w:t>Attendant</w:t>
      </w:r>
      <w:r w:rsidRPr="000E3AD4">
        <w:rPr>
          <w:u w:val="single"/>
        </w:rPr>
        <w:t>:</w:t>
      </w:r>
      <w:r w:rsidRPr="000E3AD4">
        <w:t xml:space="preserve"> A person who is designated by a member to assist with one or more daily life functions, including the provision of assistance to the eligible member in using transportation services.  A fare is not charged for the attendant to ride with the member. </w:t>
      </w:r>
    </w:p>
    <w:p w14:paraId="3B27D8EA" w14:textId="77777777" w:rsidR="0057006C" w:rsidRPr="000E3AD4" w:rsidRDefault="0057006C" w:rsidP="0057006C">
      <w:pPr>
        <w:pStyle w:val="BodyText"/>
        <w:ind w:hanging="180"/>
      </w:pPr>
      <w:r w:rsidRPr="006C3765">
        <w:rPr>
          <w:b/>
          <w:bCs/>
        </w:rPr>
        <w:t xml:space="preserve">   </w:t>
      </w:r>
      <w:r w:rsidRPr="006C3765">
        <w:rPr>
          <w:b/>
          <w:bCs/>
          <w:u w:val="single"/>
        </w:rPr>
        <w:t>Available transportation</w:t>
      </w:r>
      <w:r w:rsidRPr="000E3AD4">
        <w:rPr>
          <w:u w:val="single"/>
        </w:rPr>
        <w:t>:</w:t>
      </w:r>
      <w:r w:rsidRPr="000E3AD4">
        <w:t xml:space="preserve"> Transportation to medical services that can be provided safely by the member, a spouse, by the parent or guardian of a minor child, or by another volunteer.  The driver must have a valid operator’s license and there must be an available vehicle.  The vehicle must be in operable condition and available for use at the time of the non-emergent transportation need.   </w:t>
      </w:r>
    </w:p>
    <w:p w14:paraId="02B968C5" w14:textId="77777777" w:rsidR="0057006C" w:rsidRPr="000E3AD4" w:rsidRDefault="0057006C" w:rsidP="0057006C">
      <w:pPr>
        <w:pStyle w:val="BodyText"/>
      </w:pPr>
      <w:r w:rsidRPr="000E3AD4">
        <w:t xml:space="preserve"> </w:t>
      </w:r>
      <w:r w:rsidRPr="006C3765">
        <w:rPr>
          <w:b/>
          <w:bCs/>
          <w:u w:val="single"/>
        </w:rPr>
        <w:t>Bariatric transport</w:t>
      </w:r>
      <w:r w:rsidRPr="000E3AD4">
        <w:rPr>
          <w:u w:val="single"/>
        </w:rPr>
        <w:t>:</w:t>
      </w:r>
      <w:r w:rsidRPr="000E3AD4">
        <w:t xml:space="preserve">  Bariatric transport is provided to individuals who have a body mass index of greater than 40 or weigh at least 100 lbs. over ideal weight. The Broker must have a qualified ambulance operator who has the equipment and the training to transport patients up to 800 pounds or more. Bariatric transportation must comply with the most current guidelines, rules or regulations. </w:t>
      </w:r>
    </w:p>
    <w:p w14:paraId="1DF5064A" w14:textId="77777777" w:rsidR="0057006C" w:rsidRPr="000E3AD4" w:rsidRDefault="0057006C" w:rsidP="0057006C">
      <w:pPr>
        <w:pStyle w:val="BodyText"/>
      </w:pPr>
      <w:r w:rsidRPr="006C3765">
        <w:rPr>
          <w:b/>
          <w:bCs/>
        </w:rPr>
        <w:t xml:space="preserve"> </w:t>
      </w:r>
      <w:r w:rsidRPr="006C3765">
        <w:rPr>
          <w:b/>
          <w:bCs/>
          <w:u w:val="single"/>
        </w:rPr>
        <w:t>Broker</w:t>
      </w:r>
      <w:r w:rsidRPr="000E3AD4">
        <w:rPr>
          <w:u w:val="single"/>
        </w:rPr>
        <w:t>:</w:t>
      </w:r>
      <w:r w:rsidRPr="000E3AD4">
        <w:t xml:space="preserve"> Any person not included in the term "motor carrier" and not a bona fide employee or agent of any such carrier, who, as principal or agent, sells or offers for sale any transportation subject to this chapter, or negotiates for, or holds himself out by solicitation, advertisement, or otherwise as one who sells, provides, furnishes, contracts, or arranges for such transportation.  </w:t>
      </w:r>
    </w:p>
    <w:p w14:paraId="5BFF0B9E" w14:textId="77777777" w:rsidR="0057006C" w:rsidRPr="000E3AD4" w:rsidRDefault="0057006C" w:rsidP="0057006C">
      <w:pPr>
        <w:pStyle w:val="BodyText"/>
      </w:pPr>
      <w:r w:rsidRPr="006C3765">
        <w:rPr>
          <w:b/>
          <w:bCs/>
          <w:u w:val="single"/>
        </w:rPr>
        <w:t xml:space="preserve"> CRDP</w:t>
      </w:r>
      <w:r w:rsidRPr="000E3AD4">
        <w:t xml:space="preserve">: Chronic Renal Disease Program  </w:t>
      </w:r>
    </w:p>
    <w:p w14:paraId="626D88DC" w14:textId="77777777" w:rsidR="0057006C" w:rsidRPr="000E3AD4" w:rsidRDefault="0057006C" w:rsidP="0057006C">
      <w:pPr>
        <w:pStyle w:val="BodyText"/>
      </w:pPr>
      <w:r w:rsidRPr="000E3AD4">
        <w:t xml:space="preserve"> </w:t>
      </w:r>
      <w:r w:rsidRPr="006C3765">
        <w:rPr>
          <w:b/>
          <w:bCs/>
          <w:u w:val="single"/>
        </w:rPr>
        <w:t>Curb-to-Curb Service</w:t>
      </w:r>
      <w:r w:rsidRPr="000E3AD4">
        <w:t xml:space="preserve">: A service provided to passengers who need little if any assistance between the vehicle and the door of the pick-up point or destination.  The assistance provided by the driver includes opening and closing the vehicle doors, helping the passenger enter or exit the vehicle, folding and storing the member’s wheelchair or other mobility device as necessary, or securing the wheelchair or other wheeled mobility device in the vehicle.  It does not include the lifting of any member.  Drivers are to remain at or near their vehicles and are not to enter any buildings.  </w:t>
      </w:r>
    </w:p>
    <w:p w14:paraId="1F283F4F" w14:textId="77777777" w:rsidR="0057006C" w:rsidRPr="000E3AD4" w:rsidRDefault="0057006C" w:rsidP="0057006C">
      <w:pPr>
        <w:pStyle w:val="BodyText"/>
      </w:pPr>
      <w:r w:rsidRPr="000E3AD4">
        <w:t xml:space="preserve">  </w:t>
      </w:r>
    </w:p>
    <w:p w14:paraId="661175F1" w14:textId="77777777" w:rsidR="0057006C" w:rsidRPr="000E3AD4" w:rsidRDefault="0057006C" w:rsidP="0057006C">
      <w:pPr>
        <w:pStyle w:val="BodyText"/>
      </w:pPr>
      <w:r w:rsidRPr="006C3765">
        <w:rPr>
          <w:b/>
          <w:bCs/>
          <w:u w:val="single"/>
        </w:rPr>
        <w:t>DMAP</w:t>
      </w:r>
      <w:r w:rsidRPr="000E3AD4">
        <w:rPr>
          <w:u w:val="single"/>
        </w:rPr>
        <w:t>:</w:t>
      </w:r>
      <w:r w:rsidRPr="000E3AD4">
        <w:t xml:space="preserve"> Delaware Medical Assistance Program </w:t>
      </w:r>
    </w:p>
    <w:p w14:paraId="46E679E3" w14:textId="77777777" w:rsidR="0057006C" w:rsidRPr="000E3AD4" w:rsidRDefault="0057006C" w:rsidP="0057006C">
      <w:pPr>
        <w:pStyle w:val="BodyText"/>
      </w:pPr>
      <w:r w:rsidRPr="000E3AD4">
        <w:t xml:space="preserve"> </w:t>
      </w:r>
    </w:p>
    <w:p w14:paraId="12DEE36B" w14:textId="77777777" w:rsidR="0057006C" w:rsidRPr="000E3AD4" w:rsidRDefault="0057006C" w:rsidP="0057006C">
      <w:pPr>
        <w:pStyle w:val="BodyText"/>
      </w:pPr>
      <w:r w:rsidRPr="006C3765">
        <w:rPr>
          <w:b/>
          <w:bCs/>
          <w:u w:val="single"/>
        </w:rPr>
        <w:t>DMMA</w:t>
      </w:r>
      <w:r w:rsidRPr="006C3765">
        <w:rPr>
          <w:b/>
          <w:bCs/>
        </w:rPr>
        <w:t>:</w:t>
      </w:r>
      <w:r w:rsidRPr="000E3AD4">
        <w:t xml:space="preserve">  Delaware Division of Medicaid and Medical Assistance</w:t>
      </w:r>
    </w:p>
    <w:p w14:paraId="0BC72D35" w14:textId="77777777" w:rsidR="0057006C" w:rsidRPr="000E3AD4" w:rsidRDefault="0057006C" w:rsidP="0057006C">
      <w:pPr>
        <w:pStyle w:val="BodyText"/>
        <w:rPr>
          <w:sz w:val="22"/>
          <w:szCs w:val="22"/>
        </w:rPr>
      </w:pPr>
    </w:p>
    <w:p w14:paraId="731DF99B" w14:textId="77777777" w:rsidR="0057006C" w:rsidRPr="000E3AD4" w:rsidRDefault="0057006C" w:rsidP="0057006C">
      <w:pPr>
        <w:pStyle w:val="BodyText"/>
        <w:rPr>
          <w:sz w:val="22"/>
          <w:szCs w:val="22"/>
        </w:rPr>
      </w:pPr>
    </w:p>
    <w:p w14:paraId="5FFDA7B7" w14:textId="77777777" w:rsidR="0057006C" w:rsidRPr="000E3AD4" w:rsidRDefault="0057006C" w:rsidP="0057006C">
      <w:pPr>
        <w:pStyle w:val="BodyText"/>
        <w:rPr>
          <w:sz w:val="22"/>
          <w:szCs w:val="22"/>
        </w:rPr>
      </w:pPr>
      <w:r w:rsidRPr="006C3765">
        <w:rPr>
          <w:b/>
          <w:bCs/>
          <w:sz w:val="22"/>
          <w:szCs w:val="22"/>
          <w:u w:val="single"/>
        </w:rPr>
        <w:t>Door-to-Door Service</w:t>
      </w:r>
      <w:r w:rsidRPr="000E3AD4">
        <w:rPr>
          <w:sz w:val="22"/>
          <w:szCs w:val="22"/>
        </w:rPr>
        <w:t xml:space="preserve">: A service provided to passengers who need assistance to safely move between the door of the vehicle and the door of the passenger’s pick-up point or destination.  The driver exits the vehicle and assists the passenger from the door of the pick-up point (e.g., residence), escorts the passenger to the door of the vehicle and assists the passenger in entering the vehicle. Drivers, except for ambulance personnel, are not allowed to enter a residence.   </w:t>
      </w:r>
    </w:p>
    <w:p w14:paraId="211813CA" w14:textId="77777777" w:rsidR="0057006C" w:rsidRPr="000E3AD4" w:rsidRDefault="0057006C" w:rsidP="0057006C">
      <w:pPr>
        <w:pStyle w:val="BodyText"/>
        <w:rPr>
          <w:sz w:val="22"/>
          <w:szCs w:val="22"/>
        </w:rPr>
      </w:pPr>
      <w:r w:rsidRPr="000E3AD4">
        <w:rPr>
          <w:sz w:val="22"/>
          <w:szCs w:val="22"/>
        </w:rPr>
        <w:t xml:space="preserve"> </w:t>
      </w:r>
    </w:p>
    <w:p w14:paraId="33BBECF9" w14:textId="77777777" w:rsidR="0057006C" w:rsidRPr="000E3AD4" w:rsidRDefault="0057006C" w:rsidP="0057006C">
      <w:pPr>
        <w:pStyle w:val="BodyText"/>
        <w:rPr>
          <w:sz w:val="22"/>
          <w:szCs w:val="22"/>
        </w:rPr>
      </w:pPr>
      <w:r w:rsidRPr="006C3765">
        <w:rPr>
          <w:b/>
          <w:bCs/>
          <w:sz w:val="22"/>
          <w:szCs w:val="22"/>
          <w:u w:val="single"/>
        </w:rPr>
        <w:t>Exceptional Out-of-State Transportation</w:t>
      </w:r>
      <w:r w:rsidRPr="000E3AD4">
        <w:rPr>
          <w:sz w:val="22"/>
          <w:szCs w:val="22"/>
          <w:u w:val="single"/>
        </w:rPr>
        <w:t>:</w:t>
      </w:r>
      <w:r w:rsidRPr="000E3AD4">
        <w:rPr>
          <w:sz w:val="22"/>
          <w:szCs w:val="22"/>
        </w:rPr>
        <w:t xml:space="preserve"> Non-emergency transportation to a site outside of Delaware’s borders so that a member can receive health care treatment that is not normally provided through in-state health care providers.  Examples include sending individuals with rare diseases to a nationally known treatment center, or using new treatment procedures that only a few specialists in the United States are able to provide.  All exceptional out-of-state transportation services are arranged and pre-approved through DMMA.  These services are not in the scope of the Broker’s responsibility.  DMMA assumes responsibility for the cost of these trips.  </w:t>
      </w:r>
    </w:p>
    <w:p w14:paraId="4B7ED5F6" w14:textId="77777777" w:rsidR="0057006C" w:rsidRPr="000E3AD4" w:rsidRDefault="0057006C" w:rsidP="0057006C">
      <w:pPr>
        <w:pStyle w:val="BodyText"/>
        <w:rPr>
          <w:sz w:val="22"/>
          <w:szCs w:val="22"/>
        </w:rPr>
      </w:pPr>
      <w:r w:rsidRPr="000E3AD4">
        <w:rPr>
          <w:sz w:val="22"/>
          <w:szCs w:val="22"/>
        </w:rPr>
        <w:t xml:space="preserve"> </w:t>
      </w:r>
    </w:p>
    <w:p w14:paraId="5BE31F79" w14:textId="77777777" w:rsidR="0057006C" w:rsidRPr="000E3AD4" w:rsidRDefault="0057006C" w:rsidP="0057006C">
      <w:pPr>
        <w:pStyle w:val="BodyText"/>
        <w:rPr>
          <w:sz w:val="22"/>
          <w:szCs w:val="22"/>
        </w:rPr>
      </w:pPr>
      <w:r w:rsidRPr="006C3765">
        <w:rPr>
          <w:b/>
          <w:bCs/>
          <w:sz w:val="22"/>
          <w:szCs w:val="22"/>
          <w:u w:val="single"/>
        </w:rPr>
        <w:t>Freedom of Choice</w:t>
      </w:r>
      <w:r w:rsidRPr="000E3AD4">
        <w:rPr>
          <w:sz w:val="22"/>
          <w:szCs w:val="22"/>
        </w:rPr>
        <w:t xml:space="preserve">:  With certain exceptions, Delaware’s Medicaid plan allows members to have freedom of choice among health care providers participating in Medicaid.  The broker should accommodate requests for a specific provider when able, especially in the transportation of members with disabilities.  Transportation outside the area customarily used for health care services by the member’s immediate community is to be provided only when sufficient medical resources are not available in the area or when a health care provider has referred the member to health care services outside of the immediate community. The broker should also accommodate transportation provider requests from members with standing orders.   </w:t>
      </w:r>
    </w:p>
    <w:p w14:paraId="333B4E62" w14:textId="77777777" w:rsidR="0057006C" w:rsidRPr="000E3AD4" w:rsidRDefault="0057006C" w:rsidP="0057006C">
      <w:pPr>
        <w:pStyle w:val="BodyText"/>
        <w:rPr>
          <w:sz w:val="22"/>
          <w:szCs w:val="22"/>
        </w:rPr>
      </w:pPr>
      <w:r w:rsidRPr="000E3AD4">
        <w:rPr>
          <w:sz w:val="22"/>
          <w:szCs w:val="22"/>
        </w:rPr>
        <w:t xml:space="preserve"> </w:t>
      </w:r>
    </w:p>
    <w:p w14:paraId="053ACEE3" w14:textId="77777777" w:rsidR="0057006C" w:rsidRPr="000E3AD4" w:rsidRDefault="0057006C" w:rsidP="0057006C">
      <w:pPr>
        <w:pStyle w:val="BodyText"/>
        <w:rPr>
          <w:sz w:val="22"/>
          <w:szCs w:val="22"/>
        </w:rPr>
      </w:pPr>
      <w:r w:rsidRPr="006C3765">
        <w:rPr>
          <w:b/>
          <w:bCs/>
          <w:sz w:val="22"/>
          <w:szCs w:val="22"/>
          <w:u w:val="single"/>
        </w:rPr>
        <w:t>Gatekeeping</w:t>
      </w:r>
      <w:r w:rsidRPr="006C3765">
        <w:rPr>
          <w:b/>
          <w:bCs/>
          <w:sz w:val="22"/>
          <w:szCs w:val="22"/>
        </w:rPr>
        <w:t>:</w:t>
      </w:r>
      <w:r w:rsidRPr="000E3AD4">
        <w:rPr>
          <w:sz w:val="22"/>
          <w:szCs w:val="22"/>
        </w:rPr>
        <w:t xml:space="preserve">  Activities related to verifying member eligibility, assessing member need for NEMT services, determining the most appropriate transportation method to meet the member’s need, and educating members in use of transportation services.  </w:t>
      </w:r>
    </w:p>
    <w:p w14:paraId="3C1F804E" w14:textId="77777777" w:rsidR="0057006C" w:rsidRPr="000E3AD4" w:rsidRDefault="0057006C" w:rsidP="0057006C">
      <w:pPr>
        <w:pStyle w:val="BodyText"/>
        <w:rPr>
          <w:sz w:val="22"/>
          <w:szCs w:val="22"/>
        </w:rPr>
      </w:pPr>
      <w:r w:rsidRPr="000E3AD4">
        <w:rPr>
          <w:sz w:val="22"/>
          <w:szCs w:val="22"/>
        </w:rPr>
        <w:t xml:space="preserve"> </w:t>
      </w:r>
    </w:p>
    <w:p w14:paraId="1F89FFC3" w14:textId="18E89F1D" w:rsidR="0057006C" w:rsidRPr="000E3AD4" w:rsidRDefault="0057006C" w:rsidP="0057006C">
      <w:pPr>
        <w:pStyle w:val="BodyText"/>
        <w:rPr>
          <w:sz w:val="22"/>
          <w:szCs w:val="22"/>
        </w:rPr>
      </w:pPr>
      <w:r w:rsidRPr="006C3765">
        <w:rPr>
          <w:b/>
          <w:bCs/>
          <w:sz w:val="22"/>
          <w:szCs w:val="22"/>
          <w:u w:val="single"/>
        </w:rPr>
        <w:t>Grievance</w:t>
      </w:r>
      <w:r w:rsidR="00424DC2">
        <w:rPr>
          <w:b/>
          <w:bCs/>
          <w:sz w:val="22"/>
          <w:szCs w:val="22"/>
          <w:u w:val="single"/>
        </w:rPr>
        <w:t>/Complaint</w:t>
      </w:r>
      <w:r w:rsidRPr="006C3765">
        <w:rPr>
          <w:b/>
          <w:bCs/>
          <w:sz w:val="22"/>
          <w:szCs w:val="22"/>
          <w:u w:val="single"/>
        </w:rPr>
        <w:t xml:space="preserve"> (Member):</w:t>
      </w:r>
      <w:r w:rsidRPr="000E3AD4">
        <w:rPr>
          <w:sz w:val="22"/>
          <w:szCs w:val="22"/>
        </w:rPr>
        <w:t xml:space="preserve"> A verbal or written expression of dissatisfaction from the member.  Possible subjects for grievances include, but are not limited to, the quality of care or services provided, condition of mode of transportation, aspects of interpersonal relationships such as rudeness of a provider or employee. </w:t>
      </w:r>
    </w:p>
    <w:p w14:paraId="0C25A400" w14:textId="77777777" w:rsidR="0057006C" w:rsidRPr="000E3AD4" w:rsidRDefault="0057006C" w:rsidP="0057006C">
      <w:pPr>
        <w:pStyle w:val="BodyText"/>
        <w:rPr>
          <w:sz w:val="22"/>
          <w:szCs w:val="22"/>
        </w:rPr>
      </w:pPr>
      <w:r w:rsidRPr="000E3AD4">
        <w:rPr>
          <w:sz w:val="22"/>
          <w:szCs w:val="22"/>
        </w:rPr>
        <w:t xml:space="preserve"> </w:t>
      </w:r>
    </w:p>
    <w:p w14:paraId="1B114468" w14:textId="23E71E24" w:rsidR="0057006C" w:rsidRPr="000E3AD4" w:rsidRDefault="0057006C" w:rsidP="0057006C">
      <w:pPr>
        <w:pStyle w:val="BodyText"/>
        <w:rPr>
          <w:sz w:val="22"/>
          <w:szCs w:val="22"/>
        </w:rPr>
      </w:pPr>
      <w:r w:rsidRPr="006C3765">
        <w:rPr>
          <w:b/>
          <w:bCs/>
          <w:sz w:val="22"/>
          <w:szCs w:val="22"/>
          <w:u w:val="single"/>
        </w:rPr>
        <w:t>Grievance</w:t>
      </w:r>
      <w:r w:rsidR="00424DC2">
        <w:rPr>
          <w:b/>
          <w:bCs/>
          <w:sz w:val="22"/>
          <w:szCs w:val="22"/>
          <w:u w:val="single"/>
        </w:rPr>
        <w:t>/Complaint</w:t>
      </w:r>
      <w:r w:rsidRPr="006C3765">
        <w:rPr>
          <w:b/>
          <w:bCs/>
          <w:sz w:val="22"/>
          <w:szCs w:val="22"/>
          <w:u w:val="single"/>
        </w:rPr>
        <w:t xml:space="preserve"> (Provider):</w:t>
      </w:r>
      <w:r w:rsidRPr="000E3AD4">
        <w:rPr>
          <w:sz w:val="22"/>
          <w:szCs w:val="22"/>
        </w:rPr>
        <w:t xml:space="preserve">  A verbal or written expression of dissatisfaction from a transportation provider. Possible subjects for provider grievances include, but are not limited to, mileage determinations and billing issues.  </w:t>
      </w:r>
    </w:p>
    <w:p w14:paraId="007A0A4C" w14:textId="77777777" w:rsidR="0057006C" w:rsidRPr="000E3AD4" w:rsidRDefault="0057006C" w:rsidP="0057006C">
      <w:pPr>
        <w:pStyle w:val="BodyText"/>
        <w:rPr>
          <w:sz w:val="22"/>
          <w:szCs w:val="22"/>
        </w:rPr>
      </w:pPr>
      <w:r w:rsidRPr="000E3AD4">
        <w:rPr>
          <w:sz w:val="22"/>
          <w:szCs w:val="22"/>
        </w:rPr>
        <w:t xml:space="preserve"> </w:t>
      </w:r>
    </w:p>
    <w:p w14:paraId="64E9C825" w14:textId="77777777" w:rsidR="0057006C" w:rsidRPr="000E3AD4" w:rsidRDefault="0057006C" w:rsidP="0057006C">
      <w:pPr>
        <w:pStyle w:val="BodyText"/>
        <w:rPr>
          <w:sz w:val="22"/>
          <w:szCs w:val="22"/>
        </w:rPr>
      </w:pPr>
      <w:r w:rsidRPr="006C3765">
        <w:rPr>
          <w:b/>
          <w:bCs/>
          <w:sz w:val="22"/>
          <w:szCs w:val="22"/>
          <w:u w:val="single"/>
        </w:rPr>
        <w:t>Late</w:t>
      </w:r>
      <w:r w:rsidRPr="006C3765">
        <w:rPr>
          <w:b/>
          <w:bCs/>
          <w:sz w:val="22"/>
          <w:szCs w:val="22"/>
        </w:rPr>
        <w:t>:</w:t>
      </w:r>
      <w:r w:rsidRPr="000E3AD4">
        <w:rPr>
          <w:sz w:val="22"/>
          <w:szCs w:val="22"/>
        </w:rPr>
        <w:t xml:space="preserve"> Arrival of more than 15 minutes after the scheduled pick-up time.  </w:t>
      </w:r>
    </w:p>
    <w:p w14:paraId="77B018AB" w14:textId="77777777" w:rsidR="0057006C" w:rsidRPr="000E3AD4" w:rsidRDefault="0057006C" w:rsidP="0057006C">
      <w:pPr>
        <w:pStyle w:val="BodyText"/>
        <w:rPr>
          <w:sz w:val="22"/>
          <w:szCs w:val="22"/>
        </w:rPr>
      </w:pPr>
      <w:r w:rsidRPr="000E3AD4">
        <w:rPr>
          <w:sz w:val="22"/>
          <w:szCs w:val="22"/>
        </w:rPr>
        <w:t xml:space="preserve">  </w:t>
      </w:r>
    </w:p>
    <w:p w14:paraId="39AF4CA3" w14:textId="77777777" w:rsidR="0057006C" w:rsidRPr="000E3AD4" w:rsidRDefault="0057006C" w:rsidP="0057006C">
      <w:pPr>
        <w:pStyle w:val="BodyText"/>
        <w:rPr>
          <w:sz w:val="22"/>
          <w:szCs w:val="22"/>
        </w:rPr>
      </w:pPr>
      <w:r w:rsidRPr="006C3765">
        <w:rPr>
          <w:b/>
          <w:bCs/>
          <w:sz w:val="22"/>
          <w:szCs w:val="22"/>
          <w:u w:val="single"/>
        </w:rPr>
        <w:t>Medicaid members</w:t>
      </w:r>
      <w:r w:rsidRPr="000E3AD4">
        <w:rPr>
          <w:sz w:val="22"/>
          <w:szCs w:val="22"/>
        </w:rPr>
        <w:t xml:space="preserve">: Persons currently enrolled with DMAP who are receiving services under the Delaware State Plan for Medical Assistance Services, as amended, as provided for in Title XIX of the Social Security Act and services under waivers approved for Delaware by the Centers for Medicare and Medicaid Services (CMS) under Title XIX of the Social Security Act. </w:t>
      </w:r>
    </w:p>
    <w:p w14:paraId="151BCE14" w14:textId="77777777" w:rsidR="0057006C" w:rsidRPr="000E3AD4" w:rsidRDefault="0057006C" w:rsidP="0057006C">
      <w:pPr>
        <w:pStyle w:val="BodyText"/>
        <w:rPr>
          <w:sz w:val="22"/>
          <w:szCs w:val="22"/>
        </w:rPr>
      </w:pPr>
      <w:r w:rsidRPr="000E3AD4">
        <w:rPr>
          <w:sz w:val="22"/>
          <w:szCs w:val="22"/>
        </w:rPr>
        <w:t xml:space="preserve"> </w:t>
      </w:r>
    </w:p>
    <w:p w14:paraId="66BD85F8" w14:textId="77777777" w:rsidR="0057006C" w:rsidRPr="000E3AD4" w:rsidRDefault="0057006C" w:rsidP="0057006C">
      <w:pPr>
        <w:pStyle w:val="BodyText"/>
        <w:rPr>
          <w:sz w:val="22"/>
          <w:szCs w:val="22"/>
        </w:rPr>
      </w:pPr>
      <w:r w:rsidRPr="001D114D">
        <w:rPr>
          <w:b/>
          <w:bCs/>
          <w:sz w:val="22"/>
          <w:szCs w:val="22"/>
          <w:u w:val="single"/>
        </w:rPr>
        <w:t>On time:</w:t>
      </w:r>
      <w:r w:rsidRPr="000E3AD4">
        <w:rPr>
          <w:sz w:val="22"/>
          <w:szCs w:val="22"/>
        </w:rPr>
        <w:t xml:space="preserve">  The time from fifteen (15) minutes before the scheduled pick-up time until fifteen (15) minutes after the scheduled pick-up time.  If the vehicle arrives within this span of time, the vehicle is on time for the pick-up.   </w:t>
      </w:r>
    </w:p>
    <w:p w14:paraId="0FC9577C" w14:textId="77777777" w:rsidR="0057006C" w:rsidRPr="000E3AD4" w:rsidRDefault="0057006C" w:rsidP="0057006C">
      <w:pPr>
        <w:pStyle w:val="BodyText"/>
        <w:rPr>
          <w:sz w:val="22"/>
          <w:szCs w:val="22"/>
        </w:rPr>
      </w:pPr>
      <w:r w:rsidRPr="000E3AD4">
        <w:rPr>
          <w:sz w:val="22"/>
          <w:szCs w:val="22"/>
        </w:rPr>
        <w:t xml:space="preserve"> </w:t>
      </w:r>
    </w:p>
    <w:p w14:paraId="3A2DE21A" w14:textId="77777777" w:rsidR="0057006C" w:rsidRPr="000E3AD4" w:rsidRDefault="0057006C" w:rsidP="0057006C">
      <w:pPr>
        <w:pStyle w:val="BodyText"/>
        <w:rPr>
          <w:sz w:val="22"/>
          <w:szCs w:val="22"/>
        </w:rPr>
      </w:pPr>
      <w:r w:rsidRPr="001D114D">
        <w:rPr>
          <w:b/>
          <w:bCs/>
          <w:sz w:val="22"/>
          <w:szCs w:val="22"/>
          <w:u w:val="single"/>
        </w:rPr>
        <w:t>Out-of-State Transportation</w:t>
      </w:r>
      <w:r w:rsidRPr="000E3AD4">
        <w:rPr>
          <w:sz w:val="22"/>
          <w:szCs w:val="22"/>
        </w:rPr>
        <w:t xml:space="preserve">:  is allowed to the extent that it is the general practice for members in a particular locality to use services in a bordering state. Examples are travel from New Castle County, Delaware to Philadelphia, Pennsylvania or travel from Kent County, Delaware to Baltimore, Maryland or other similar nearby locations in bordering states.   </w:t>
      </w:r>
    </w:p>
    <w:p w14:paraId="0D47BFD0" w14:textId="77777777" w:rsidR="0057006C" w:rsidRPr="000E3AD4" w:rsidRDefault="0057006C" w:rsidP="0057006C">
      <w:pPr>
        <w:pStyle w:val="BodyText"/>
        <w:rPr>
          <w:sz w:val="22"/>
          <w:szCs w:val="22"/>
        </w:rPr>
      </w:pPr>
    </w:p>
    <w:p w14:paraId="1496432A" w14:textId="77777777" w:rsidR="0057006C" w:rsidRPr="000E3AD4" w:rsidRDefault="0057006C" w:rsidP="0057006C">
      <w:pPr>
        <w:pStyle w:val="BodyText"/>
        <w:rPr>
          <w:sz w:val="22"/>
          <w:szCs w:val="22"/>
        </w:rPr>
      </w:pPr>
      <w:r w:rsidRPr="001D114D">
        <w:rPr>
          <w:b/>
          <w:bCs/>
          <w:sz w:val="22"/>
          <w:szCs w:val="22"/>
          <w:u w:val="single"/>
        </w:rPr>
        <w:t>Public Transportation, Fixed-Route</w:t>
      </w:r>
      <w:r w:rsidRPr="000E3AD4">
        <w:rPr>
          <w:sz w:val="22"/>
          <w:szCs w:val="22"/>
          <w:u w:val="single"/>
        </w:rPr>
        <w:t>:</w:t>
      </w:r>
      <w:r w:rsidRPr="000E3AD4">
        <w:rPr>
          <w:sz w:val="22"/>
          <w:szCs w:val="22"/>
        </w:rPr>
        <w:t xml:space="preserve"> Transportation provided by a public transit vehicle that follows an advertised route on an advertised schedule and does not deviate from the route or the schedule.  Passengers are picked up at designated stops.  </w:t>
      </w:r>
    </w:p>
    <w:p w14:paraId="639B695D" w14:textId="77777777" w:rsidR="0057006C" w:rsidRPr="000E3AD4" w:rsidRDefault="0057006C" w:rsidP="0057006C">
      <w:pPr>
        <w:pStyle w:val="BodyText"/>
        <w:rPr>
          <w:sz w:val="22"/>
          <w:szCs w:val="22"/>
        </w:rPr>
      </w:pPr>
      <w:r w:rsidRPr="000E3AD4">
        <w:rPr>
          <w:sz w:val="22"/>
          <w:szCs w:val="22"/>
        </w:rPr>
        <w:t xml:space="preserve"> </w:t>
      </w:r>
    </w:p>
    <w:p w14:paraId="5C25FD15" w14:textId="77777777" w:rsidR="0057006C" w:rsidRPr="000E3AD4" w:rsidRDefault="0057006C" w:rsidP="0057006C">
      <w:pPr>
        <w:pStyle w:val="BodyText"/>
        <w:rPr>
          <w:sz w:val="22"/>
          <w:szCs w:val="22"/>
        </w:rPr>
      </w:pPr>
      <w:r w:rsidRPr="001D114D">
        <w:rPr>
          <w:b/>
          <w:bCs/>
          <w:sz w:val="22"/>
          <w:szCs w:val="22"/>
          <w:u w:val="single"/>
        </w:rPr>
        <w:t>Members with Disabilities</w:t>
      </w:r>
      <w:r w:rsidRPr="000E3AD4">
        <w:rPr>
          <w:sz w:val="22"/>
          <w:szCs w:val="22"/>
        </w:rPr>
        <w:t xml:space="preserve">: Medicaid members with a physical, sensory, mental, developmental, or cognitive disability.  Members with disabilities may require door-to-door assistance. </w:t>
      </w:r>
    </w:p>
    <w:p w14:paraId="386B08D6" w14:textId="77777777" w:rsidR="0057006C" w:rsidRPr="000E3AD4" w:rsidRDefault="0057006C" w:rsidP="0057006C">
      <w:pPr>
        <w:pStyle w:val="BodyText"/>
        <w:rPr>
          <w:sz w:val="22"/>
          <w:szCs w:val="22"/>
        </w:rPr>
      </w:pPr>
      <w:r w:rsidRPr="000E3AD4">
        <w:rPr>
          <w:sz w:val="22"/>
          <w:szCs w:val="22"/>
        </w:rPr>
        <w:t xml:space="preserve"> </w:t>
      </w:r>
    </w:p>
    <w:p w14:paraId="7D3EDD65" w14:textId="77777777" w:rsidR="0057006C" w:rsidRPr="000E3AD4" w:rsidRDefault="0057006C" w:rsidP="0057006C">
      <w:pPr>
        <w:pStyle w:val="BodyText"/>
        <w:rPr>
          <w:sz w:val="22"/>
          <w:szCs w:val="22"/>
        </w:rPr>
      </w:pPr>
      <w:r w:rsidRPr="001D114D">
        <w:rPr>
          <w:b/>
          <w:bCs/>
          <w:sz w:val="22"/>
          <w:szCs w:val="22"/>
          <w:u w:val="single"/>
        </w:rPr>
        <w:t>Standing Orders</w:t>
      </w:r>
      <w:r w:rsidRPr="000E3AD4">
        <w:rPr>
          <w:sz w:val="22"/>
          <w:szCs w:val="22"/>
        </w:rPr>
        <w:t xml:space="preserve">: Recurring or repetitive trips with the same pick-up point, pick-up time, destination and return.  Trips to dialysis, day support and supported employment are examples of services that often are treated as standing orders.  The standing order must reflect the entire series of expected medical appointments (e.g., if the series of appointments is scheduled to last six months, then the standing order must be six months).  </w:t>
      </w:r>
    </w:p>
    <w:p w14:paraId="6FC05BDB" w14:textId="77777777" w:rsidR="0057006C" w:rsidRPr="000E3AD4" w:rsidRDefault="0057006C" w:rsidP="0057006C">
      <w:pPr>
        <w:pStyle w:val="BodyText"/>
        <w:rPr>
          <w:sz w:val="22"/>
          <w:szCs w:val="22"/>
        </w:rPr>
      </w:pPr>
      <w:r w:rsidRPr="000E3AD4">
        <w:rPr>
          <w:sz w:val="22"/>
          <w:szCs w:val="22"/>
        </w:rPr>
        <w:t xml:space="preserve"> </w:t>
      </w:r>
    </w:p>
    <w:p w14:paraId="4190DD9D" w14:textId="77777777" w:rsidR="0057006C" w:rsidRDefault="0057006C" w:rsidP="0057006C">
      <w:pPr>
        <w:pStyle w:val="BodyText"/>
        <w:rPr>
          <w:sz w:val="22"/>
          <w:szCs w:val="22"/>
        </w:rPr>
      </w:pPr>
      <w:r w:rsidRPr="001D114D">
        <w:rPr>
          <w:b/>
          <w:bCs/>
          <w:sz w:val="22"/>
          <w:szCs w:val="22"/>
          <w:u w:val="single"/>
        </w:rPr>
        <w:t>Transportation Services:</w:t>
      </w:r>
      <w:r w:rsidRPr="000E3AD4">
        <w:rPr>
          <w:sz w:val="22"/>
          <w:szCs w:val="22"/>
        </w:rPr>
        <w:t xml:space="preserve"> Necessary non-emergency transportation services provided to Medicaid members to ensure reasonable access to and from medical services. Necessary transportation is defined as the mode of transportation available that is most appropriate to the needs of the member. Currently, covered nonemergency transportation services include ambulance, wheelchair van, fixed-route public transportation, gas reimbursement and taxicab.  </w:t>
      </w:r>
    </w:p>
    <w:p w14:paraId="21D9F75D" w14:textId="77777777" w:rsidR="00BF26CD" w:rsidRDefault="00BF26CD" w:rsidP="0057006C">
      <w:pPr>
        <w:pStyle w:val="BodyText"/>
        <w:rPr>
          <w:sz w:val="22"/>
          <w:szCs w:val="22"/>
        </w:rPr>
      </w:pPr>
    </w:p>
    <w:p w14:paraId="1F9E844B" w14:textId="5E230991" w:rsidR="008F5F3C" w:rsidRDefault="00BF26CD" w:rsidP="0057006C">
      <w:pPr>
        <w:pStyle w:val="BodyText"/>
        <w:rPr>
          <w:b/>
          <w:bCs/>
          <w:sz w:val="22"/>
          <w:szCs w:val="22"/>
          <w:u w:val="single"/>
        </w:rPr>
      </w:pPr>
      <w:r w:rsidRPr="00800102">
        <w:rPr>
          <w:b/>
          <w:bCs/>
          <w:sz w:val="22"/>
          <w:szCs w:val="22"/>
          <w:u w:val="single"/>
        </w:rPr>
        <w:t xml:space="preserve">Uber and Lyft:  </w:t>
      </w:r>
      <w:r w:rsidR="00800102">
        <w:rPr>
          <w:b/>
          <w:bCs/>
          <w:sz w:val="22"/>
          <w:szCs w:val="22"/>
          <w:u w:val="single"/>
        </w:rPr>
        <w:t xml:space="preserve">  </w:t>
      </w:r>
      <w:r w:rsidR="008F5F3C" w:rsidRPr="008F5F3C">
        <w:rPr>
          <w:sz w:val="22"/>
          <w:szCs w:val="22"/>
        </w:rPr>
        <w:t>All driver and vehicle requ</w:t>
      </w:r>
      <w:r w:rsidR="008F5F3C">
        <w:rPr>
          <w:sz w:val="22"/>
          <w:szCs w:val="22"/>
        </w:rPr>
        <w:t>i</w:t>
      </w:r>
      <w:r w:rsidR="008F5F3C" w:rsidRPr="008F5F3C">
        <w:rPr>
          <w:sz w:val="22"/>
          <w:szCs w:val="22"/>
        </w:rPr>
        <w:t>rem</w:t>
      </w:r>
      <w:r w:rsidR="008F5F3C">
        <w:rPr>
          <w:sz w:val="22"/>
          <w:szCs w:val="22"/>
        </w:rPr>
        <w:t>en</w:t>
      </w:r>
      <w:r w:rsidR="008F5F3C" w:rsidRPr="008F5F3C">
        <w:rPr>
          <w:sz w:val="22"/>
          <w:szCs w:val="22"/>
        </w:rPr>
        <w:t>t</w:t>
      </w:r>
      <w:r w:rsidR="008F5F3C">
        <w:rPr>
          <w:sz w:val="22"/>
          <w:szCs w:val="22"/>
        </w:rPr>
        <w:t>s</w:t>
      </w:r>
      <w:r w:rsidR="008F5F3C" w:rsidRPr="008F5F3C">
        <w:rPr>
          <w:sz w:val="22"/>
          <w:szCs w:val="22"/>
        </w:rPr>
        <w:t xml:space="preserve"> apply to Uber and Lyft as well</w:t>
      </w:r>
      <w:r w:rsidR="008F5F3C">
        <w:rPr>
          <w:b/>
          <w:bCs/>
          <w:sz w:val="22"/>
          <w:szCs w:val="22"/>
          <w:u w:val="single"/>
        </w:rPr>
        <w:t xml:space="preserve"> </w:t>
      </w:r>
    </w:p>
    <w:p w14:paraId="6D92B004" w14:textId="4841CE92" w:rsidR="0057006C" w:rsidRPr="000E3AD4" w:rsidRDefault="0057006C" w:rsidP="0057006C">
      <w:pPr>
        <w:pStyle w:val="BodyText"/>
        <w:rPr>
          <w:sz w:val="22"/>
          <w:szCs w:val="22"/>
        </w:rPr>
      </w:pPr>
      <w:r w:rsidRPr="000E3AD4">
        <w:rPr>
          <w:sz w:val="22"/>
          <w:szCs w:val="22"/>
        </w:rPr>
        <w:t xml:space="preserve"> </w:t>
      </w:r>
    </w:p>
    <w:p w14:paraId="2F777D72" w14:textId="517DDD47" w:rsidR="00D614ED" w:rsidRPr="000E3AD4" w:rsidRDefault="0057006C" w:rsidP="0057006C">
      <w:pPr>
        <w:pStyle w:val="BodyText"/>
        <w:rPr>
          <w:sz w:val="22"/>
          <w:szCs w:val="22"/>
        </w:rPr>
      </w:pPr>
      <w:r w:rsidRPr="001D114D">
        <w:rPr>
          <w:b/>
          <w:bCs/>
          <w:sz w:val="22"/>
          <w:szCs w:val="22"/>
          <w:u w:val="single"/>
        </w:rPr>
        <w:t>Urgent Trip</w:t>
      </w:r>
      <w:r w:rsidRPr="000E3AD4">
        <w:rPr>
          <w:sz w:val="22"/>
          <w:szCs w:val="22"/>
        </w:rPr>
        <w:t xml:space="preserve">: A trip that is needed because of an unscheduled episodic situation in which there is no immediate threat to life or limb but the member must be seen on the day of the request and treatment cannot be delayed until the next day.  A hospital discharge also shall be considered an urgent trip.  The Broker may verify with the direct provider of service that the need for urgent care exists. </w:t>
      </w:r>
    </w:p>
    <w:p w14:paraId="649ED923" w14:textId="77777777" w:rsidR="00D614ED" w:rsidRPr="000E3AD4" w:rsidRDefault="00D614ED">
      <w:pPr>
        <w:rPr>
          <w:sz w:val="22"/>
          <w:szCs w:val="22"/>
        </w:rPr>
      </w:pPr>
      <w:r w:rsidRPr="000E3AD4">
        <w:rPr>
          <w:sz w:val="22"/>
          <w:szCs w:val="22"/>
        </w:rPr>
        <w:br w:type="page"/>
      </w:r>
    </w:p>
    <w:p w14:paraId="5A8E10BD" w14:textId="77777777" w:rsidR="00B17EE5" w:rsidRPr="000E3AD4" w:rsidRDefault="00B17EE5" w:rsidP="0057006C">
      <w:pPr>
        <w:pStyle w:val="BodyText"/>
        <w:jc w:val="center"/>
        <w:rPr>
          <w:b/>
          <w:sz w:val="32"/>
          <w:szCs w:val="32"/>
        </w:rPr>
        <w:sectPr w:rsidR="00B17EE5" w:rsidRPr="000E3AD4" w:rsidSect="00354C22">
          <w:pgSz w:w="12240" w:h="15840"/>
          <w:pgMar w:top="1980" w:right="720" w:bottom="720" w:left="720" w:header="720" w:footer="720" w:gutter="0"/>
          <w:cols w:space="720"/>
          <w:docGrid w:linePitch="360"/>
        </w:sectPr>
      </w:pPr>
    </w:p>
    <w:p w14:paraId="44A11251" w14:textId="5220948C" w:rsidR="0057006C" w:rsidRPr="00E23C54" w:rsidRDefault="0057006C" w:rsidP="0057006C">
      <w:pPr>
        <w:pStyle w:val="BodyText"/>
        <w:jc w:val="center"/>
        <w:rPr>
          <w:b/>
          <w:sz w:val="28"/>
          <w:szCs w:val="28"/>
        </w:rPr>
      </w:pPr>
      <w:bookmarkStart w:id="40" w:name="Appendix_O"/>
      <w:r w:rsidRPr="00E23C54">
        <w:rPr>
          <w:b/>
          <w:sz w:val="28"/>
          <w:szCs w:val="28"/>
        </w:rPr>
        <w:t xml:space="preserve">Appendix </w:t>
      </w:r>
      <w:r w:rsidR="004F29F3" w:rsidRPr="00E23C54">
        <w:rPr>
          <w:b/>
          <w:sz w:val="28"/>
          <w:szCs w:val="28"/>
        </w:rPr>
        <w:t>O</w:t>
      </w:r>
      <w:r w:rsidRPr="00E23C54">
        <w:rPr>
          <w:b/>
          <w:sz w:val="28"/>
          <w:szCs w:val="28"/>
        </w:rPr>
        <w:t xml:space="preserve"> - TRANSPORTATION SERVICE FOR PARTICIPANTS IN THE  PATHWAYS PROGRAMS</w:t>
      </w:r>
    </w:p>
    <w:bookmarkEnd w:id="40"/>
    <w:p w14:paraId="72487C9F" w14:textId="77777777" w:rsidR="0057006C" w:rsidRPr="000E3AD4" w:rsidRDefault="0057006C" w:rsidP="0057006C">
      <w:pPr>
        <w:pStyle w:val="BodyText"/>
        <w:rPr>
          <w:sz w:val="22"/>
          <w:szCs w:val="22"/>
        </w:rPr>
      </w:pPr>
      <w:r w:rsidRPr="000E3AD4">
        <w:rPr>
          <w:b/>
          <w:sz w:val="22"/>
          <w:szCs w:val="22"/>
        </w:rPr>
        <w:t xml:space="preserve"> </w:t>
      </w:r>
    </w:p>
    <w:p w14:paraId="315138CB" w14:textId="3B8CA6AD" w:rsidR="0057006C" w:rsidRDefault="0057006C" w:rsidP="0057006C">
      <w:pPr>
        <w:pStyle w:val="BodyText"/>
        <w:rPr>
          <w:b/>
        </w:rPr>
      </w:pPr>
      <w:r w:rsidRPr="000E3AD4">
        <w:rPr>
          <w:b/>
        </w:rPr>
        <w:t xml:space="preserve">Overview of Pathways </w:t>
      </w:r>
    </w:p>
    <w:p w14:paraId="13BF90F3" w14:textId="77777777" w:rsidR="00E50C2A" w:rsidRPr="000E3AD4" w:rsidRDefault="00E50C2A" w:rsidP="0057006C">
      <w:pPr>
        <w:pStyle w:val="BodyText"/>
        <w:rPr>
          <w:b/>
        </w:rPr>
      </w:pPr>
    </w:p>
    <w:p w14:paraId="5AFE7D7D" w14:textId="77777777" w:rsidR="00E50C2A" w:rsidRPr="00844C3C" w:rsidRDefault="00E50C2A" w:rsidP="00E50C2A">
      <w:pPr>
        <w:pStyle w:val="BodyText"/>
      </w:pPr>
      <w:r>
        <w:t>In 2015, DMMA, together with other DHSS divisions that support persons with disabilities, used a newly created Medicaid authority for State Plan Home and Community-Based Services to create an employment-focused</w:t>
      </w:r>
      <w:r w:rsidRPr="00844C3C">
        <w:t xml:space="preserve"> </w:t>
      </w:r>
      <w:r>
        <w:t>program called</w:t>
      </w:r>
      <w:r w:rsidRPr="00844C3C">
        <w:t xml:space="preserve"> </w:t>
      </w:r>
      <w:r w:rsidRPr="00AA33D6">
        <w:t xml:space="preserve">the </w:t>
      </w:r>
      <w:r w:rsidRPr="00844C3C">
        <w:t>Pathways to Employment program</w:t>
      </w:r>
      <w:r>
        <w:t>. This program</w:t>
      </w:r>
      <w:r w:rsidRPr="00844C3C">
        <w:t xml:space="preserve"> </w:t>
      </w:r>
      <w:r>
        <w:t>provides</w:t>
      </w:r>
      <w:r w:rsidRPr="00844C3C">
        <w:t xml:space="preserve"> </w:t>
      </w:r>
      <w:r>
        <w:t>supports to enable</w:t>
      </w:r>
      <w:r w:rsidRPr="00844C3C">
        <w:t xml:space="preserve"> individuals with disabilities to </w:t>
      </w:r>
      <w:r>
        <w:t>seek and retain competitive</w:t>
      </w:r>
      <w:r w:rsidRPr="00844C3C">
        <w:t xml:space="preserve"> employment.  </w:t>
      </w:r>
    </w:p>
    <w:p w14:paraId="70211B18" w14:textId="77777777" w:rsidR="00E50C2A" w:rsidRPr="00844C3C" w:rsidRDefault="00E50C2A" w:rsidP="00E50C2A">
      <w:pPr>
        <w:pStyle w:val="BodyText"/>
      </w:pPr>
      <w:r w:rsidRPr="00844C3C">
        <w:t>Th</w:t>
      </w:r>
      <w:r>
        <w:t>e Pathways</w:t>
      </w:r>
      <w:r w:rsidRPr="00844C3C">
        <w:t xml:space="preserve"> program: </w:t>
      </w:r>
    </w:p>
    <w:p w14:paraId="41195D22" w14:textId="77777777" w:rsidR="00E50C2A" w:rsidRPr="00844C3C" w:rsidRDefault="00E50C2A" w:rsidP="00B977BE">
      <w:pPr>
        <w:pStyle w:val="BodyText"/>
        <w:numPr>
          <w:ilvl w:val="0"/>
          <w:numId w:val="175"/>
        </w:numPr>
        <w:ind w:left="1440" w:hanging="360"/>
      </w:pPr>
      <w:r w:rsidRPr="00844C3C">
        <w:t xml:space="preserve">Serves </w:t>
      </w:r>
      <w:r>
        <w:t xml:space="preserve">Medicaid eligible </w:t>
      </w:r>
      <w:r w:rsidRPr="00844C3C">
        <w:t xml:space="preserve">low-income individuals (age 14 years </w:t>
      </w:r>
      <w:r w:rsidRPr="0095206D">
        <w:t>and older</w:t>
      </w:r>
      <w:r w:rsidRPr="00844C3C">
        <w:t>), with visual impairments, physical disabilities; intellectual disabilities; autism spectrum disorder and Asperger’s who have a desire to work in a competitive work environment</w:t>
      </w:r>
      <w:r>
        <w:t>.</w:t>
      </w:r>
    </w:p>
    <w:p w14:paraId="0516AD1C" w14:textId="77777777" w:rsidR="00E50C2A" w:rsidRPr="00844C3C" w:rsidRDefault="00E50C2A" w:rsidP="00B977BE">
      <w:pPr>
        <w:pStyle w:val="BodyText"/>
        <w:numPr>
          <w:ilvl w:val="0"/>
          <w:numId w:val="175"/>
        </w:numPr>
        <w:ind w:left="1440" w:hanging="360"/>
      </w:pPr>
      <w:r w:rsidRPr="00844C3C">
        <w:t>Offers an array of individually tailored services such as career exploration</w:t>
      </w:r>
      <w:r>
        <w:t xml:space="preserve"> and assessment</w:t>
      </w:r>
      <w:r w:rsidRPr="00844C3C">
        <w:t xml:space="preserve">, </w:t>
      </w:r>
      <w:r>
        <w:t xml:space="preserve">individual and group supported employment, </w:t>
      </w:r>
      <w:r w:rsidRPr="00844C3C">
        <w:t>transportation</w:t>
      </w:r>
      <w:r>
        <w:t xml:space="preserve"> to work opportunities</w:t>
      </w:r>
      <w:r w:rsidRPr="00844C3C">
        <w:t xml:space="preserve">, personal care, orientation and mobility training, assistive technology, and other services to help individuals gain and maintain employment based on their specific needs and tailored to their interests. </w:t>
      </w:r>
    </w:p>
    <w:p w14:paraId="34428CD2" w14:textId="4FFCFDB5" w:rsidR="0057006C" w:rsidRPr="000E3AD4" w:rsidRDefault="0057006C" w:rsidP="0057006C">
      <w:pPr>
        <w:pStyle w:val="BodyText"/>
      </w:pPr>
    </w:p>
    <w:p w14:paraId="05DD7C0A" w14:textId="614D29A6" w:rsidR="0057006C" w:rsidRPr="000E3AD4" w:rsidRDefault="0057006C" w:rsidP="0057006C">
      <w:pPr>
        <w:pStyle w:val="BodyText"/>
        <w:rPr>
          <w:b/>
        </w:rPr>
      </w:pPr>
      <w:r w:rsidRPr="000E3AD4">
        <w:rPr>
          <w:b/>
        </w:rPr>
        <w:t xml:space="preserve">Program Specific Requirements </w:t>
      </w:r>
    </w:p>
    <w:p w14:paraId="1DA39FBC" w14:textId="6EECB3FB" w:rsidR="0063270A" w:rsidRDefault="0063270A" w:rsidP="0063270A">
      <w:pPr>
        <w:pStyle w:val="BodyText"/>
        <w:rPr>
          <w:rFonts w:eastAsia="Arial"/>
          <w:color w:val="000000"/>
          <w:sz w:val="22"/>
          <w:szCs w:val="22"/>
        </w:rPr>
      </w:pPr>
      <w:r w:rsidRPr="00844C3C">
        <w:t xml:space="preserve">The Broker agrees to meet or exceed all minimum service standards as indicated in the scope of work and all other requirements and specifications contained in the Request for Proposal. Furthermore, if at any given time, the Broker cannot meet all requirements contained in the Request for Proposal, the Division of Medicaid and Medical Assistance (DMMA) (the Division) has the authority to withhold liquidated damages in the amount specified in the Appendix </w:t>
      </w:r>
      <w:r w:rsidR="00057CE6">
        <w:t>R</w:t>
      </w:r>
      <w:r w:rsidRPr="00844C3C">
        <w:t xml:space="preserve"> for each day that it fails to meet specific Pe</w:t>
      </w:r>
      <w:r>
        <w:t>rformance Measurements or Standard</w:t>
      </w:r>
    </w:p>
    <w:p w14:paraId="2933A5D9" w14:textId="77777777" w:rsidR="0063270A" w:rsidRPr="003167F6" w:rsidRDefault="0063270A" w:rsidP="0063270A">
      <w:pPr>
        <w:pStyle w:val="BodyText"/>
      </w:pPr>
      <w:r>
        <w:t>The Broker will provide n</w:t>
      </w:r>
      <w:r w:rsidRPr="003167F6">
        <w:t>on-medical transportation to enable Pathways participants to gain access to employment services, activities, and resources</w:t>
      </w:r>
      <w:r>
        <w:t xml:space="preserve"> as authorized by the Pathways operating agency</w:t>
      </w:r>
      <w:r w:rsidRPr="003167F6">
        <w:t xml:space="preserve">. </w:t>
      </w:r>
      <w:r>
        <w:t>The Broker will provide this transportation for Pathways participants</w:t>
      </w:r>
      <w:r w:rsidRPr="003167F6">
        <w:t xml:space="preserve"> in addition to </w:t>
      </w:r>
      <w:r>
        <w:t xml:space="preserve">non-medical </w:t>
      </w:r>
      <w:r w:rsidRPr="003167F6">
        <w:t xml:space="preserve">transportation </w:t>
      </w:r>
      <w:r>
        <w:t>to and from a Medicaid-covered service</w:t>
      </w:r>
      <w:r w:rsidRPr="003167F6">
        <w:t xml:space="preserve"> </w:t>
      </w:r>
      <w:r>
        <w:t xml:space="preserve">covered </w:t>
      </w:r>
      <w:r w:rsidRPr="003167F6">
        <w:t xml:space="preserve">under the Medicaid State Plan and does not replace it.  </w:t>
      </w:r>
    </w:p>
    <w:p w14:paraId="3D6E324D" w14:textId="77777777" w:rsidR="0063270A" w:rsidRDefault="0063270A" w:rsidP="0063270A">
      <w:r>
        <w:t>DMMA will provide the Broker with contact information related to the Pathways operating agency. The Pathways operating agency will be the primary contact with the Broker for all Pathways matters</w:t>
      </w:r>
    </w:p>
    <w:p w14:paraId="7D04D247" w14:textId="16889161" w:rsidR="0057006C" w:rsidRDefault="0057006C" w:rsidP="0057006C">
      <w:pPr>
        <w:pStyle w:val="BodyText"/>
      </w:pPr>
    </w:p>
    <w:p w14:paraId="65554F6C" w14:textId="77777777" w:rsidR="004C3E8D" w:rsidRDefault="004C3E8D" w:rsidP="004C3E8D">
      <w:pPr>
        <w:pStyle w:val="BodyText"/>
        <w:rPr>
          <w:b/>
        </w:rPr>
      </w:pPr>
    </w:p>
    <w:p w14:paraId="4487254D" w14:textId="77777777" w:rsidR="004C3E8D" w:rsidRDefault="004C3E8D" w:rsidP="004C3E8D">
      <w:pPr>
        <w:pStyle w:val="BodyText"/>
        <w:rPr>
          <w:b/>
        </w:rPr>
      </w:pPr>
    </w:p>
    <w:p w14:paraId="41801D3A" w14:textId="77777777" w:rsidR="004C3E8D" w:rsidRDefault="004C3E8D" w:rsidP="004C3E8D">
      <w:pPr>
        <w:pStyle w:val="BodyText"/>
        <w:rPr>
          <w:b/>
        </w:rPr>
      </w:pPr>
    </w:p>
    <w:p w14:paraId="488799F3" w14:textId="77777777" w:rsidR="004C3E8D" w:rsidRDefault="004C3E8D" w:rsidP="004C3E8D">
      <w:pPr>
        <w:pStyle w:val="BodyText"/>
        <w:rPr>
          <w:b/>
        </w:rPr>
      </w:pPr>
    </w:p>
    <w:p w14:paraId="7776DA74" w14:textId="6AEE06CB" w:rsidR="004C3E8D" w:rsidRPr="00D76212" w:rsidRDefault="004C3E8D" w:rsidP="004C3E8D">
      <w:pPr>
        <w:pStyle w:val="BodyText"/>
      </w:pPr>
      <w:r>
        <w:rPr>
          <w:b/>
        </w:rPr>
        <w:t>Pathways Operating Agency</w:t>
      </w:r>
      <w:r w:rsidRPr="003167F6">
        <w:rPr>
          <w:b/>
        </w:rPr>
        <w:t xml:space="preserve"> Responsibilities </w:t>
      </w:r>
    </w:p>
    <w:p w14:paraId="25A77E77" w14:textId="77777777" w:rsidR="004C3E8D" w:rsidRDefault="004C3E8D" w:rsidP="004C3E8D">
      <w:pPr>
        <w:pStyle w:val="BodyText"/>
      </w:pPr>
      <w:r w:rsidRPr="003167F6">
        <w:t xml:space="preserve"> </w:t>
      </w:r>
    </w:p>
    <w:p w14:paraId="25AB6B7B" w14:textId="77777777" w:rsidR="004C3E8D" w:rsidRPr="003167F6" w:rsidRDefault="004C3E8D" w:rsidP="00B977BE">
      <w:pPr>
        <w:pStyle w:val="BodyText"/>
        <w:numPr>
          <w:ilvl w:val="0"/>
          <w:numId w:val="176"/>
        </w:numPr>
        <w:ind w:hanging="360"/>
      </w:pPr>
      <w:r w:rsidRPr="003167F6">
        <w:t xml:space="preserve">Determine eligibility of the participant for Pathways </w:t>
      </w:r>
    </w:p>
    <w:p w14:paraId="3C4715C4" w14:textId="77777777" w:rsidR="004C3E8D" w:rsidRPr="003167F6" w:rsidRDefault="004C3E8D" w:rsidP="00B977BE">
      <w:pPr>
        <w:pStyle w:val="BodyText"/>
        <w:numPr>
          <w:ilvl w:val="0"/>
          <w:numId w:val="176"/>
        </w:numPr>
        <w:ind w:hanging="360"/>
      </w:pPr>
      <w:r w:rsidRPr="003167F6">
        <w:t xml:space="preserve">Determine if there are alternate methods of transportation </w:t>
      </w:r>
      <w:r>
        <w:t xml:space="preserve">available to the Pathways participant before authorizing Broker transportation </w:t>
      </w:r>
      <w:r w:rsidRPr="003167F6">
        <w:t>such as</w:t>
      </w:r>
      <w:r>
        <w:t>:</w:t>
      </w:r>
      <w:r w:rsidRPr="003167F6">
        <w:t xml:space="preserve"> </w:t>
      </w:r>
    </w:p>
    <w:p w14:paraId="0E1AD001" w14:textId="77777777" w:rsidR="004C3E8D" w:rsidRPr="003167F6" w:rsidRDefault="004C3E8D" w:rsidP="00B977BE">
      <w:pPr>
        <w:pStyle w:val="BodyText"/>
        <w:numPr>
          <w:ilvl w:val="1"/>
          <w:numId w:val="176"/>
        </w:numPr>
        <w:ind w:hanging="360"/>
      </w:pPr>
      <w:r w:rsidRPr="003167F6">
        <w:t xml:space="preserve">Family </w:t>
      </w:r>
    </w:p>
    <w:p w14:paraId="35AA7B00" w14:textId="77777777" w:rsidR="004C3E8D" w:rsidRPr="003167F6" w:rsidRDefault="004C3E8D" w:rsidP="00B977BE">
      <w:pPr>
        <w:pStyle w:val="BodyText"/>
        <w:numPr>
          <w:ilvl w:val="1"/>
          <w:numId w:val="176"/>
        </w:numPr>
        <w:ind w:hanging="360"/>
      </w:pPr>
      <w:r w:rsidRPr="003167F6">
        <w:t xml:space="preserve">Friends </w:t>
      </w:r>
    </w:p>
    <w:p w14:paraId="683D7129" w14:textId="77777777" w:rsidR="004C3E8D" w:rsidRPr="003167F6" w:rsidRDefault="004C3E8D" w:rsidP="00B977BE">
      <w:pPr>
        <w:pStyle w:val="BodyText"/>
        <w:numPr>
          <w:ilvl w:val="1"/>
          <w:numId w:val="176"/>
        </w:numPr>
        <w:ind w:hanging="360"/>
      </w:pPr>
      <w:r w:rsidRPr="003167F6">
        <w:t xml:space="preserve">Neighbors </w:t>
      </w:r>
    </w:p>
    <w:p w14:paraId="182B1AA6" w14:textId="77777777" w:rsidR="004C3E8D" w:rsidRPr="003167F6" w:rsidRDefault="004C3E8D" w:rsidP="00B977BE">
      <w:pPr>
        <w:pStyle w:val="BodyText"/>
        <w:numPr>
          <w:ilvl w:val="1"/>
          <w:numId w:val="176"/>
        </w:numPr>
        <w:ind w:hanging="360"/>
      </w:pPr>
      <w:r w:rsidRPr="003167F6">
        <w:t xml:space="preserve">Carpools </w:t>
      </w:r>
    </w:p>
    <w:p w14:paraId="48AA033C" w14:textId="77777777" w:rsidR="004C3E8D" w:rsidRDefault="004C3E8D" w:rsidP="00B977BE">
      <w:pPr>
        <w:pStyle w:val="BodyText"/>
        <w:numPr>
          <w:ilvl w:val="1"/>
          <w:numId w:val="176"/>
        </w:numPr>
        <w:ind w:hanging="360"/>
      </w:pPr>
      <w:r w:rsidRPr="003167F6">
        <w:t>Ride shar</w:t>
      </w:r>
      <w:r>
        <w:t>ing</w:t>
      </w:r>
      <w:r w:rsidRPr="003167F6">
        <w:t xml:space="preserve"> with co-workers</w:t>
      </w:r>
    </w:p>
    <w:p w14:paraId="3D4ADFBA" w14:textId="77777777" w:rsidR="004C3E8D" w:rsidRPr="003167F6" w:rsidRDefault="004C3E8D" w:rsidP="00B977BE">
      <w:pPr>
        <w:pStyle w:val="BodyText"/>
        <w:numPr>
          <w:ilvl w:val="1"/>
          <w:numId w:val="176"/>
        </w:numPr>
        <w:ind w:hanging="360"/>
      </w:pPr>
      <w:r>
        <w:t>Public transportation</w:t>
      </w:r>
      <w:r w:rsidRPr="003167F6">
        <w:t xml:space="preserve"> </w:t>
      </w:r>
    </w:p>
    <w:p w14:paraId="7C75AE9F" w14:textId="77777777" w:rsidR="004C3E8D" w:rsidRPr="003167F6" w:rsidRDefault="004C3E8D" w:rsidP="00B977BE">
      <w:pPr>
        <w:pStyle w:val="BodyText"/>
        <w:numPr>
          <w:ilvl w:val="1"/>
          <w:numId w:val="176"/>
        </w:numPr>
        <w:ind w:hanging="360"/>
      </w:pPr>
      <w:r w:rsidRPr="003167F6">
        <w:t xml:space="preserve">Community agencies, which can provide this service without charge </w:t>
      </w:r>
    </w:p>
    <w:p w14:paraId="49B8F19D" w14:textId="77777777" w:rsidR="004C3E8D" w:rsidRDefault="004C3E8D" w:rsidP="00B977BE">
      <w:pPr>
        <w:pStyle w:val="BodyText"/>
        <w:numPr>
          <w:ilvl w:val="0"/>
          <w:numId w:val="176"/>
        </w:numPr>
        <w:ind w:left="1440" w:hanging="360"/>
      </w:pPr>
      <w:r>
        <w:t>Authorize, as appropriate, the Pathways participant to receive Pathways-funded transportation as part of the Pathways Employment Plan. The Pathways operating agency will only authorize Pathways t</w:t>
      </w:r>
      <w:r w:rsidRPr="003167F6">
        <w:t>ransportation services when the individual has no other means to get to work</w:t>
      </w:r>
      <w:r>
        <w:t>.</w:t>
      </w:r>
    </w:p>
    <w:p w14:paraId="5719E495" w14:textId="77777777" w:rsidR="004C3E8D" w:rsidRDefault="004C3E8D" w:rsidP="00B977BE">
      <w:pPr>
        <w:pStyle w:val="BodyText"/>
        <w:numPr>
          <w:ilvl w:val="0"/>
          <w:numId w:val="176"/>
        </w:numPr>
        <w:ind w:left="1440" w:hanging="360"/>
      </w:pPr>
      <w:r>
        <w:t>Provide written prior authorizations to the Broker utilizing a standardized service authorization form/trip order which will include the following:</w:t>
      </w:r>
    </w:p>
    <w:p w14:paraId="17630C16" w14:textId="77777777" w:rsidR="004C3E8D" w:rsidRDefault="004C3E8D" w:rsidP="00B977BE">
      <w:pPr>
        <w:pStyle w:val="BodyText"/>
        <w:numPr>
          <w:ilvl w:val="1"/>
          <w:numId w:val="176"/>
        </w:numPr>
        <w:ind w:hanging="360"/>
      </w:pPr>
      <w:r>
        <w:t>Begin and end dates for the transportation</w:t>
      </w:r>
    </w:p>
    <w:p w14:paraId="4DD3674E" w14:textId="77777777" w:rsidR="004C3E8D" w:rsidRDefault="004C3E8D" w:rsidP="00B977BE">
      <w:pPr>
        <w:pStyle w:val="BodyText"/>
        <w:numPr>
          <w:ilvl w:val="1"/>
          <w:numId w:val="176"/>
        </w:numPr>
        <w:ind w:hanging="360"/>
      </w:pPr>
      <w:r>
        <w:t xml:space="preserve">Allowed </w:t>
      </w:r>
      <w:r w:rsidRPr="003167F6">
        <w:t>trip frequency</w:t>
      </w:r>
    </w:p>
    <w:p w14:paraId="422F07D5" w14:textId="77777777" w:rsidR="004C3E8D" w:rsidRDefault="004C3E8D" w:rsidP="00B977BE">
      <w:pPr>
        <w:pStyle w:val="BodyText"/>
        <w:numPr>
          <w:ilvl w:val="1"/>
          <w:numId w:val="176"/>
        </w:numPr>
        <w:ind w:hanging="360"/>
      </w:pPr>
      <w:r>
        <w:t>Any relevant scheduling information on behalf of the participant</w:t>
      </w:r>
    </w:p>
    <w:p w14:paraId="214C50D2" w14:textId="77777777" w:rsidR="004C3E8D" w:rsidRDefault="004C3E8D" w:rsidP="00B977BE">
      <w:pPr>
        <w:pStyle w:val="BodyText"/>
        <w:numPr>
          <w:ilvl w:val="1"/>
          <w:numId w:val="176"/>
        </w:numPr>
        <w:ind w:hanging="360"/>
      </w:pPr>
      <w:r>
        <w:t>Whether the person is not ambulatory and requires mobility assistance</w:t>
      </w:r>
    </w:p>
    <w:p w14:paraId="07C544FC" w14:textId="77777777" w:rsidR="004C3E8D" w:rsidRDefault="004C3E8D" w:rsidP="00B977BE">
      <w:pPr>
        <w:pStyle w:val="BodyText"/>
        <w:numPr>
          <w:ilvl w:val="1"/>
          <w:numId w:val="176"/>
        </w:numPr>
        <w:ind w:hanging="360"/>
      </w:pPr>
      <w:r>
        <w:t xml:space="preserve">Whether the person requires </w:t>
      </w:r>
      <w:r w:rsidRPr="003167F6">
        <w:t>a companion to accompany</w:t>
      </w:r>
      <w:r>
        <w:t xml:space="preserve"> and assist</w:t>
      </w:r>
      <w:r w:rsidRPr="003167F6">
        <w:t xml:space="preserve"> the participant</w:t>
      </w:r>
      <w:r>
        <w:t xml:space="preserve"> during their transportation and with transfers</w:t>
      </w:r>
    </w:p>
    <w:p w14:paraId="35F42FF8" w14:textId="77777777" w:rsidR="004C3E8D" w:rsidRDefault="004C3E8D" w:rsidP="00B977BE">
      <w:pPr>
        <w:pStyle w:val="BodyText"/>
        <w:numPr>
          <w:ilvl w:val="1"/>
          <w:numId w:val="176"/>
        </w:numPr>
        <w:ind w:hanging="360"/>
      </w:pPr>
      <w:r>
        <w:t xml:space="preserve">Whether the person requires a mode of transportation other than public transportation. </w:t>
      </w:r>
    </w:p>
    <w:p w14:paraId="73E10E50" w14:textId="77777777" w:rsidR="004C3E8D" w:rsidRDefault="004C3E8D" w:rsidP="00B977BE">
      <w:pPr>
        <w:pStyle w:val="BodyText"/>
        <w:numPr>
          <w:ilvl w:val="0"/>
          <w:numId w:val="176"/>
        </w:numPr>
        <w:ind w:left="1440" w:hanging="360"/>
      </w:pPr>
      <w:r>
        <w:t xml:space="preserve">Provide the written prior authorization to the Broker at least three calendar days in advance of the first date for which the transportation is authorized. </w:t>
      </w:r>
    </w:p>
    <w:p w14:paraId="1BEF0F5F" w14:textId="251E393B" w:rsidR="004C3E8D" w:rsidRPr="00F5736A" w:rsidRDefault="004C3E8D" w:rsidP="00B977BE">
      <w:pPr>
        <w:pStyle w:val="BodyText"/>
        <w:numPr>
          <w:ilvl w:val="0"/>
          <w:numId w:val="176"/>
        </w:numPr>
        <w:ind w:left="1440" w:hanging="360"/>
      </w:pPr>
      <w:r>
        <w:t xml:space="preserve">Where the </w:t>
      </w:r>
      <w:r w:rsidR="00165CF6">
        <w:t>Pathway’s</w:t>
      </w:r>
      <w:r>
        <w:t xml:space="preserve"> operating agency is not able to provide a three-day advance notice for a new transportation authorization because of extenuating circumstances, it will provide the authorization to the Broker as soon as it becomes aware of the need for transportation. The Pathways operating agency will</w:t>
      </w:r>
      <w:r w:rsidRPr="00F5736A">
        <w:t xml:space="preserve"> monitor the validity of these extenuating circumstances and keep the number of occurrences to a minimum</w:t>
      </w:r>
      <w:r>
        <w:t>.</w:t>
      </w:r>
      <w:r w:rsidRPr="00F5736A">
        <w:t xml:space="preserve"> </w:t>
      </w:r>
    </w:p>
    <w:p w14:paraId="3D2D702D" w14:textId="77777777" w:rsidR="004C3E8D" w:rsidRDefault="004C3E8D" w:rsidP="004C3E8D">
      <w:pPr>
        <w:pStyle w:val="BodyText"/>
        <w:ind w:left="1440"/>
      </w:pPr>
      <w:r>
        <w:t>Examples of extenuating circumstances include but are not limited to:</w:t>
      </w:r>
    </w:p>
    <w:p w14:paraId="13353ED3" w14:textId="77777777" w:rsidR="004C3E8D" w:rsidRPr="00F5736A" w:rsidRDefault="004C3E8D" w:rsidP="00B977BE">
      <w:pPr>
        <w:pStyle w:val="BodyText"/>
        <w:numPr>
          <w:ilvl w:val="1"/>
          <w:numId w:val="176"/>
        </w:numPr>
      </w:pPr>
      <w:r>
        <w:t>An e</w:t>
      </w:r>
      <w:r w:rsidRPr="00F5736A">
        <w:t xml:space="preserve">mployer </w:t>
      </w:r>
      <w:r>
        <w:t>makes last-minute changes to the participant’s work schedule</w:t>
      </w:r>
      <w:r w:rsidRPr="00F5736A">
        <w:t xml:space="preserve">.  </w:t>
      </w:r>
    </w:p>
    <w:p w14:paraId="7CB7DB46" w14:textId="77777777" w:rsidR="004C3E8D" w:rsidRDefault="004C3E8D" w:rsidP="00B977BE">
      <w:pPr>
        <w:pStyle w:val="BodyText"/>
        <w:numPr>
          <w:ilvl w:val="1"/>
          <w:numId w:val="176"/>
        </w:numPr>
      </w:pPr>
      <w:r>
        <w:t xml:space="preserve">An employer </w:t>
      </w:r>
      <w:r w:rsidRPr="00F5736A">
        <w:t>request</w:t>
      </w:r>
      <w:r>
        <w:t>s an interview</w:t>
      </w:r>
      <w:r w:rsidRPr="00F5736A">
        <w:t xml:space="preserve"> with short notice. </w:t>
      </w:r>
    </w:p>
    <w:p w14:paraId="3463F63B" w14:textId="77777777" w:rsidR="004C3E8D" w:rsidRPr="003167F6" w:rsidRDefault="004C3E8D" w:rsidP="00B977BE">
      <w:pPr>
        <w:pStyle w:val="BodyText"/>
        <w:numPr>
          <w:ilvl w:val="0"/>
          <w:numId w:val="176"/>
        </w:numPr>
        <w:ind w:left="1440" w:hanging="360"/>
      </w:pPr>
      <w:r w:rsidRPr="003167F6">
        <w:t xml:space="preserve">Assist the participant in providing any documentation requested by the Broker needed to determine appropriate level of transportation. </w:t>
      </w:r>
    </w:p>
    <w:p w14:paraId="4204E514" w14:textId="77777777" w:rsidR="0063270A" w:rsidRDefault="0063270A" w:rsidP="0057006C">
      <w:pPr>
        <w:pStyle w:val="BodyText"/>
      </w:pPr>
    </w:p>
    <w:p w14:paraId="40CCF995" w14:textId="77777777" w:rsidR="0083520B" w:rsidRPr="003167F6" w:rsidRDefault="0083520B" w:rsidP="0083520B">
      <w:pPr>
        <w:pStyle w:val="BodyText"/>
        <w:rPr>
          <w:b/>
        </w:rPr>
      </w:pPr>
      <w:r w:rsidRPr="003167F6">
        <w:rPr>
          <w:b/>
        </w:rPr>
        <w:t xml:space="preserve">Broker Responsibilities </w:t>
      </w:r>
      <w:r>
        <w:rPr>
          <w:b/>
        </w:rPr>
        <w:t>for the Pathways Program</w:t>
      </w:r>
    </w:p>
    <w:p w14:paraId="128F9C14" w14:textId="77777777" w:rsidR="0083520B" w:rsidRPr="003167F6" w:rsidRDefault="0083520B" w:rsidP="0083520B">
      <w:pPr>
        <w:pStyle w:val="BodyText"/>
      </w:pPr>
      <w:r w:rsidRPr="003167F6">
        <w:rPr>
          <w:b/>
        </w:rPr>
        <w:t xml:space="preserve"> </w:t>
      </w:r>
    </w:p>
    <w:p w14:paraId="2A6361AA" w14:textId="77777777" w:rsidR="0083520B" w:rsidRPr="00700645" w:rsidRDefault="0083520B" w:rsidP="00B977BE">
      <w:pPr>
        <w:pStyle w:val="BodyText"/>
        <w:numPr>
          <w:ilvl w:val="0"/>
          <w:numId w:val="263"/>
        </w:numPr>
        <w:ind w:hanging="360"/>
      </w:pPr>
      <w:r w:rsidRPr="00052424">
        <w:rPr>
          <w:sz w:val="22"/>
          <w:szCs w:val="22"/>
        </w:rPr>
        <w:t xml:space="preserve">The Broker will be responsible to secure sufficient transportation providers to accommodate the transportation needs for the Pathways program. </w:t>
      </w:r>
    </w:p>
    <w:p w14:paraId="41A68BA7" w14:textId="77777777" w:rsidR="0083520B" w:rsidRDefault="0083520B" w:rsidP="00B977BE">
      <w:pPr>
        <w:pStyle w:val="BodyText"/>
        <w:numPr>
          <w:ilvl w:val="0"/>
          <w:numId w:val="263"/>
        </w:numPr>
        <w:ind w:hanging="360"/>
      </w:pPr>
      <w:r>
        <w:t xml:space="preserve">The Broker will verify that it has received a written authorization from the designated Pathways operating agency before arranging for or providing non-emergency transportation for a Pathways participant to a job site. </w:t>
      </w:r>
    </w:p>
    <w:p w14:paraId="2D4857CA" w14:textId="77777777" w:rsidR="0083520B" w:rsidRPr="00F5736A" w:rsidRDefault="0083520B" w:rsidP="00B977BE">
      <w:pPr>
        <w:pStyle w:val="BodyText"/>
        <w:numPr>
          <w:ilvl w:val="0"/>
          <w:numId w:val="263"/>
        </w:numPr>
        <w:ind w:hanging="360"/>
      </w:pPr>
      <w:r>
        <w:t>After receiving an authorization for non-emergency transportation for a Pathways participant, the Broker will arrange for</w:t>
      </w:r>
      <w:r w:rsidRPr="00F5736A">
        <w:t xml:space="preserve"> the most appropriate</w:t>
      </w:r>
      <w:r>
        <w:t xml:space="preserve">, least costly mode of </w:t>
      </w:r>
      <w:r w:rsidRPr="00F5736A">
        <w:t>transportation</w:t>
      </w:r>
      <w:r>
        <w:t>, including public transportation,</w:t>
      </w:r>
      <w:r w:rsidRPr="00F5736A">
        <w:t xml:space="preserve"> </w:t>
      </w:r>
      <w:r>
        <w:t xml:space="preserve">available </w:t>
      </w:r>
      <w:r w:rsidRPr="00F5736A">
        <w:t>to meet the participant’s need</w:t>
      </w:r>
      <w:r>
        <w:t xml:space="preserve"> consistent with any requirements or guidance contained in the authorization.</w:t>
      </w:r>
      <w:r w:rsidRPr="00F5736A">
        <w:t xml:space="preserve"> </w:t>
      </w:r>
    </w:p>
    <w:p w14:paraId="4B5CBD38" w14:textId="77777777" w:rsidR="0083520B" w:rsidRDefault="0083520B" w:rsidP="00B977BE">
      <w:pPr>
        <w:pStyle w:val="BodyText"/>
        <w:numPr>
          <w:ilvl w:val="0"/>
          <w:numId w:val="263"/>
        </w:numPr>
        <w:ind w:hanging="360"/>
      </w:pPr>
      <w:r>
        <w:t>If the most appropriate, cost-effective method of transportation is public transportation, t</w:t>
      </w:r>
      <w:r w:rsidRPr="00F5736A">
        <w:t xml:space="preserve">he Broker must provide </w:t>
      </w:r>
      <w:r>
        <w:t xml:space="preserve">the </w:t>
      </w:r>
      <w:r w:rsidRPr="00F5736A">
        <w:t>fare</w:t>
      </w:r>
      <w:r>
        <w:t xml:space="preserve"> for the public transportation</w:t>
      </w:r>
      <w:r w:rsidRPr="00F5736A">
        <w:t xml:space="preserve">, if requested, in a timely manner for </w:t>
      </w:r>
      <w:r>
        <w:t>the</w:t>
      </w:r>
      <w:r w:rsidRPr="00F5736A">
        <w:t xml:space="preserve"> participant and </w:t>
      </w:r>
      <w:r>
        <w:t>companion (</w:t>
      </w:r>
      <w:r w:rsidRPr="00F5736A">
        <w:t>if applicable</w:t>
      </w:r>
      <w:r>
        <w:t>)</w:t>
      </w:r>
      <w:r w:rsidRPr="00F5736A">
        <w:t xml:space="preserve">.  </w:t>
      </w:r>
    </w:p>
    <w:p w14:paraId="3FD3E935" w14:textId="77777777" w:rsidR="0083520B" w:rsidRDefault="0083520B" w:rsidP="00B977BE">
      <w:pPr>
        <w:pStyle w:val="BodyText"/>
        <w:numPr>
          <w:ilvl w:val="0"/>
          <w:numId w:val="263"/>
        </w:numPr>
        <w:ind w:hanging="360"/>
      </w:pPr>
      <w:r w:rsidRPr="00F5736A">
        <w:t xml:space="preserve">The Broker </w:t>
      </w:r>
      <w:r>
        <w:t>will accommodate authorizations from the Pathways operating agency that are received with less than the normal</w:t>
      </w:r>
      <w:r w:rsidRPr="00F5736A">
        <w:t xml:space="preserve"> three-day advance </w:t>
      </w:r>
      <w:r>
        <w:t>notification when there are</w:t>
      </w:r>
      <w:r w:rsidRPr="00F5736A">
        <w:t xml:space="preserve"> extenuating circumstances </w:t>
      </w:r>
      <w:r>
        <w:t>that are beyond the control of the Pathways operating agency.</w:t>
      </w:r>
      <w:r w:rsidRPr="00F5736A">
        <w:t xml:space="preserve"> </w:t>
      </w:r>
    </w:p>
    <w:p w14:paraId="14D8232D" w14:textId="77777777" w:rsidR="0063270A" w:rsidRDefault="0063270A" w:rsidP="0057006C">
      <w:pPr>
        <w:pStyle w:val="BodyText"/>
      </w:pPr>
    </w:p>
    <w:p w14:paraId="1FA43C4D" w14:textId="77777777" w:rsidR="005E6690" w:rsidRPr="00052424" w:rsidRDefault="005E6690" w:rsidP="005E6690">
      <w:pPr>
        <w:pStyle w:val="BodyText"/>
        <w:rPr>
          <w:b/>
          <w:sz w:val="22"/>
          <w:szCs w:val="22"/>
        </w:rPr>
      </w:pPr>
      <w:r w:rsidRPr="00052424">
        <w:rPr>
          <w:b/>
          <w:sz w:val="22"/>
          <w:szCs w:val="22"/>
        </w:rPr>
        <w:t xml:space="preserve">Billing </w:t>
      </w:r>
      <w:r>
        <w:rPr>
          <w:b/>
          <w:sz w:val="22"/>
          <w:szCs w:val="22"/>
        </w:rPr>
        <w:t>for Transportation Provided to Pathways Participants</w:t>
      </w:r>
    </w:p>
    <w:p w14:paraId="7AAA24B8" w14:textId="77777777" w:rsidR="005E6690" w:rsidRPr="00052424" w:rsidRDefault="005E6690" w:rsidP="005E6690">
      <w:pPr>
        <w:pStyle w:val="BodyText"/>
        <w:rPr>
          <w:sz w:val="22"/>
          <w:szCs w:val="22"/>
        </w:rPr>
      </w:pPr>
      <w:r>
        <w:rPr>
          <w:sz w:val="22"/>
          <w:szCs w:val="22"/>
        </w:rPr>
        <w:t xml:space="preserve">The Broker will negotiate payment rates with providers of each type of transportation that consider such factors as: miles driven, number of individuals transported in a single vehicle, type of vehicle, skill requirements for drivers, etc. </w:t>
      </w:r>
      <w:r w:rsidRPr="00052424">
        <w:rPr>
          <w:sz w:val="22"/>
          <w:szCs w:val="22"/>
        </w:rPr>
        <w:t xml:space="preserve"> </w:t>
      </w:r>
      <w:r>
        <w:rPr>
          <w:sz w:val="22"/>
          <w:szCs w:val="22"/>
        </w:rPr>
        <w:t>Payments</w:t>
      </w:r>
      <w:r w:rsidRPr="00052424">
        <w:rPr>
          <w:sz w:val="22"/>
          <w:szCs w:val="22"/>
        </w:rPr>
        <w:t xml:space="preserve"> </w:t>
      </w:r>
      <w:r>
        <w:rPr>
          <w:sz w:val="22"/>
          <w:szCs w:val="22"/>
        </w:rPr>
        <w:t xml:space="preserve">to providers </w:t>
      </w:r>
      <w:r w:rsidRPr="00052424">
        <w:rPr>
          <w:sz w:val="22"/>
          <w:szCs w:val="22"/>
        </w:rPr>
        <w:t xml:space="preserve">shall not exceed the usual and customary </w:t>
      </w:r>
      <w:r>
        <w:rPr>
          <w:sz w:val="22"/>
          <w:szCs w:val="22"/>
        </w:rPr>
        <w:t>fees for each type of transportation</w:t>
      </w:r>
      <w:r w:rsidRPr="00052424">
        <w:rPr>
          <w:sz w:val="22"/>
          <w:szCs w:val="22"/>
        </w:rPr>
        <w:t xml:space="preserve">. </w:t>
      </w:r>
    </w:p>
    <w:p w14:paraId="6C4FA35F" w14:textId="77777777" w:rsidR="005E6690" w:rsidRPr="007200B0" w:rsidRDefault="005E6690" w:rsidP="005E6690">
      <w:pPr>
        <w:pStyle w:val="BodyText"/>
        <w:rPr>
          <w:sz w:val="22"/>
          <w:szCs w:val="22"/>
        </w:rPr>
      </w:pPr>
      <w:r w:rsidRPr="007200B0">
        <w:rPr>
          <w:sz w:val="22"/>
          <w:szCs w:val="22"/>
        </w:rPr>
        <w:t xml:space="preserve">The Broker will be responsible for managing billing and payment for the individual transportation providers. The Broker will invoice </w:t>
      </w:r>
      <w:r>
        <w:rPr>
          <w:sz w:val="22"/>
          <w:szCs w:val="22"/>
        </w:rPr>
        <w:t xml:space="preserve">the Pathways operating agency </w:t>
      </w:r>
      <w:r w:rsidRPr="007200B0">
        <w:rPr>
          <w:sz w:val="22"/>
          <w:szCs w:val="22"/>
        </w:rPr>
        <w:t xml:space="preserve">as detailed below. The Broker is authorized to include a 17% administrative fee in the invoice.  </w:t>
      </w:r>
    </w:p>
    <w:p w14:paraId="463B6F85" w14:textId="77777777" w:rsidR="005E6690" w:rsidRPr="007200B0" w:rsidRDefault="005E6690" w:rsidP="005E6690">
      <w:pPr>
        <w:pStyle w:val="BodyText"/>
        <w:rPr>
          <w:sz w:val="22"/>
          <w:szCs w:val="22"/>
        </w:rPr>
      </w:pPr>
      <w:r w:rsidRPr="007200B0">
        <w:rPr>
          <w:sz w:val="22"/>
          <w:szCs w:val="22"/>
        </w:rPr>
        <w:t xml:space="preserve"> </w:t>
      </w:r>
    </w:p>
    <w:p w14:paraId="71320C78" w14:textId="77777777" w:rsidR="005E6690" w:rsidRDefault="005E6690" w:rsidP="005E6690">
      <w:pPr>
        <w:pStyle w:val="BodyText"/>
        <w:rPr>
          <w:sz w:val="22"/>
          <w:szCs w:val="22"/>
        </w:rPr>
      </w:pPr>
      <w:r>
        <w:rPr>
          <w:sz w:val="22"/>
          <w:szCs w:val="22"/>
        </w:rPr>
        <w:t xml:space="preserve">Charges </w:t>
      </w:r>
      <w:r w:rsidRPr="007200B0">
        <w:rPr>
          <w:sz w:val="22"/>
          <w:szCs w:val="22"/>
        </w:rPr>
        <w:t xml:space="preserve">for </w:t>
      </w:r>
      <w:r>
        <w:rPr>
          <w:sz w:val="22"/>
          <w:szCs w:val="22"/>
        </w:rPr>
        <w:t xml:space="preserve">public transportation provided by </w:t>
      </w:r>
      <w:r w:rsidRPr="007200B0">
        <w:rPr>
          <w:sz w:val="22"/>
          <w:szCs w:val="22"/>
        </w:rPr>
        <w:t xml:space="preserve">DART </w:t>
      </w:r>
      <w:r>
        <w:rPr>
          <w:sz w:val="22"/>
          <w:szCs w:val="22"/>
        </w:rPr>
        <w:t>will consider any</w:t>
      </w:r>
      <w:r w:rsidRPr="007200B0">
        <w:rPr>
          <w:sz w:val="22"/>
          <w:szCs w:val="22"/>
        </w:rPr>
        <w:t xml:space="preserve"> discounted rates established between the Broker and DART. </w:t>
      </w:r>
    </w:p>
    <w:p w14:paraId="64360E29" w14:textId="77777777" w:rsidR="0063270A" w:rsidRDefault="0063270A" w:rsidP="0057006C">
      <w:pPr>
        <w:pStyle w:val="BodyText"/>
      </w:pPr>
    </w:p>
    <w:p w14:paraId="511C01D3" w14:textId="77777777" w:rsidR="0063270A" w:rsidRPr="000E3AD4" w:rsidRDefault="0063270A" w:rsidP="0057006C">
      <w:pPr>
        <w:pStyle w:val="BodyText"/>
      </w:pPr>
    </w:p>
    <w:p w14:paraId="4C1D14F8" w14:textId="373C5F37" w:rsidR="0057006C" w:rsidRPr="000E3AD4" w:rsidRDefault="0057006C" w:rsidP="0057006C">
      <w:pPr>
        <w:pStyle w:val="BodyText"/>
      </w:pPr>
    </w:p>
    <w:p w14:paraId="7B4008FA" w14:textId="487E4E7B" w:rsidR="0057006C" w:rsidRPr="000E3AD4" w:rsidRDefault="0057006C" w:rsidP="0057006C">
      <w:pPr>
        <w:pStyle w:val="BodyText"/>
        <w:rPr>
          <w:sz w:val="22"/>
          <w:szCs w:val="22"/>
        </w:rPr>
      </w:pPr>
    </w:p>
    <w:p w14:paraId="5EEA1AF4" w14:textId="2CB57942" w:rsidR="0057006C" w:rsidRDefault="0057006C" w:rsidP="0057006C">
      <w:pPr>
        <w:pStyle w:val="BodyText"/>
        <w:rPr>
          <w:b/>
          <w:sz w:val="22"/>
          <w:szCs w:val="22"/>
        </w:rPr>
      </w:pPr>
      <w:r w:rsidRPr="000E3AD4">
        <w:rPr>
          <w:b/>
          <w:sz w:val="22"/>
          <w:szCs w:val="22"/>
        </w:rPr>
        <w:t xml:space="preserve">Pathways Invoicing Requirements </w:t>
      </w:r>
    </w:p>
    <w:p w14:paraId="165D1A51" w14:textId="77777777" w:rsidR="00A87CB9" w:rsidRPr="000E3AD4" w:rsidRDefault="00A87CB9" w:rsidP="0057006C">
      <w:pPr>
        <w:pStyle w:val="BodyText"/>
        <w:rPr>
          <w:b/>
          <w:sz w:val="22"/>
          <w:szCs w:val="22"/>
        </w:rPr>
      </w:pPr>
    </w:p>
    <w:p w14:paraId="25287BD8" w14:textId="77777777" w:rsidR="00A87CB9" w:rsidRPr="00AF75E4" w:rsidRDefault="00A87CB9" w:rsidP="00A87CB9">
      <w:pPr>
        <w:pStyle w:val="BodyText"/>
        <w:rPr>
          <w:sz w:val="22"/>
          <w:szCs w:val="22"/>
        </w:rPr>
      </w:pPr>
      <w:r w:rsidRPr="00AF75E4">
        <w:rPr>
          <w:sz w:val="22"/>
          <w:szCs w:val="22"/>
        </w:rPr>
        <w:t xml:space="preserve">The Broker must submit </w:t>
      </w:r>
      <w:r>
        <w:rPr>
          <w:sz w:val="22"/>
          <w:szCs w:val="22"/>
        </w:rPr>
        <w:t xml:space="preserve">a detailed </w:t>
      </w:r>
      <w:r w:rsidRPr="00AF75E4">
        <w:rPr>
          <w:sz w:val="22"/>
          <w:szCs w:val="22"/>
        </w:rPr>
        <w:t>invoice</w:t>
      </w:r>
      <w:r>
        <w:rPr>
          <w:sz w:val="22"/>
          <w:szCs w:val="22"/>
        </w:rPr>
        <w:t xml:space="preserve"> for each month of service</w:t>
      </w:r>
      <w:r w:rsidRPr="00AF75E4">
        <w:rPr>
          <w:sz w:val="22"/>
          <w:szCs w:val="22"/>
        </w:rPr>
        <w:t xml:space="preserve"> </w:t>
      </w:r>
      <w:r>
        <w:rPr>
          <w:sz w:val="22"/>
          <w:szCs w:val="22"/>
        </w:rPr>
        <w:t>to the Pathways operating agency within 31 days of the last day of the month of service.</w:t>
      </w:r>
      <w:r w:rsidRPr="00AF75E4">
        <w:rPr>
          <w:sz w:val="22"/>
          <w:szCs w:val="22"/>
        </w:rPr>
        <w:t xml:space="preserve">  </w:t>
      </w:r>
      <w:r>
        <w:rPr>
          <w:sz w:val="22"/>
          <w:szCs w:val="22"/>
        </w:rPr>
        <w:t>Each monthly invoice must include the following data elements for each Pathways participant for whom transportation is billed:</w:t>
      </w:r>
    </w:p>
    <w:p w14:paraId="1D23CC56" w14:textId="77777777" w:rsidR="00A87CB9" w:rsidRPr="00AF75E4" w:rsidRDefault="00A87CB9" w:rsidP="00B977BE">
      <w:pPr>
        <w:pStyle w:val="BodyText"/>
        <w:numPr>
          <w:ilvl w:val="1"/>
          <w:numId w:val="177"/>
        </w:numPr>
        <w:rPr>
          <w:sz w:val="22"/>
          <w:szCs w:val="22"/>
        </w:rPr>
      </w:pPr>
      <w:r w:rsidRPr="00AF75E4">
        <w:rPr>
          <w:b/>
          <w:sz w:val="22"/>
          <w:szCs w:val="22"/>
        </w:rPr>
        <w:t xml:space="preserve"> </w:t>
      </w:r>
      <w:r w:rsidRPr="0002152B">
        <w:rPr>
          <w:bCs/>
          <w:sz w:val="22"/>
          <w:szCs w:val="22"/>
        </w:rPr>
        <w:t>Unique i</w:t>
      </w:r>
      <w:r w:rsidRPr="00AF75E4">
        <w:rPr>
          <w:sz w:val="22"/>
          <w:szCs w:val="22"/>
        </w:rPr>
        <w:t xml:space="preserve">nvoice number </w:t>
      </w:r>
      <w:r>
        <w:rPr>
          <w:sz w:val="22"/>
          <w:szCs w:val="22"/>
        </w:rPr>
        <w:t>(Header)</w:t>
      </w:r>
    </w:p>
    <w:p w14:paraId="0162C1EF" w14:textId="77777777" w:rsidR="00A87CB9" w:rsidRPr="00AF75E4" w:rsidRDefault="00A87CB9" w:rsidP="00B977BE">
      <w:pPr>
        <w:pStyle w:val="BodyText"/>
        <w:numPr>
          <w:ilvl w:val="1"/>
          <w:numId w:val="177"/>
        </w:numPr>
        <w:rPr>
          <w:sz w:val="22"/>
          <w:szCs w:val="22"/>
        </w:rPr>
      </w:pPr>
      <w:r w:rsidRPr="00AF75E4">
        <w:rPr>
          <w:sz w:val="22"/>
          <w:szCs w:val="22"/>
        </w:rPr>
        <w:t>Time period covered by the invoice</w:t>
      </w:r>
      <w:r>
        <w:rPr>
          <w:sz w:val="22"/>
          <w:szCs w:val="22"/>
        </w:rPr>
        <w:t xml:space="preserve"> (Header)</w:t>
      </w:r>
      <w:r w:rsidRPr="00AF75E4">
        <w:rPr>
          <w:sz w:val="22"/>
          <w:szCs w:val="22"/>
        </w:rPr>
        <w:t xml:space="preserve"> </w:t>
      </w:r>
    </w:p>
    <w:p w14:paraId="44B69443" w14:textId="77777777" w:rsidR="00A87CB9" w:rsidRPr="00AF75E4" w:rsidRDefault="00A87CB9" w:rsidP="00B977BE">
      <w:pPr>
        <w:pStyle w:val="BodyText"/>
        <w:numPr>
          <w:ilvl w:val="1"/>
          <w:numId w:val="177"/>
        </w:numPr>
        <w:rPr>
          <w:sz w:val="22"/>
          <w:szCs w:val="22"/>
        </w:rPr>
      </w:pPr>
      <w:r w:rsidRPr="00AF75E4">
        <w:rPr>
          <w:sz w:val="22"/>
          <w:szCs w:val="22"/>
        </w:rPr>
        <w:t>Gross amount billed for the month (Header)</w:t>
      </w:r>
      <w:r>
        <w:rPr>
          <w:sz w:val="22"/>
          <w:szCs w:val="22"/>
        </w:rPr>
        <w:t>.</w:t>
      </w:r>
      <w:r w:rsidRPr="00AF75E4">
        <w:rPr>
          <w:sz w:val="22"/>
          <w:szCs w:val="22"/>
        </w:rPr>
        <w:t xml:space="preserve"> </w:t>
      </w:r>
    </w:p>
    <w:p w14:paraId="2B62AF26" w14:textId="77777777" w:rsidR="00A87CB9" w:rsidRPr="00AF75E4" w:rsidRDefault="00A87CB9" w:rsidP="00B977BE">
      <w:pPr>
        <w:pStyle w:val="BodyText"/>
        <w:numPr>
          <w:ilvl w:val="1"/>
          <w:numId w:val="177"/>
        </w:numPr>
        <w:rPr>
          <w:sz w:val="22"/>
          <w:szCs w:val="22"/>
        </w:rPr>
      </w:pPr>
      <w:r w:rsidRPr="00AF75E4">
        <w:rPr>
          <w:sz w:val="22"/>
          <w:szCs w:val="22"/>
        </w:rPr>
        <w:t xml:space="preserve">Trip details for each leg of billed trips: </w:t>
      </w:r>
    </w:p>
    <w:p w14:paraId="03E61DD3" w14:textId="77777777" w:rsidR="00A87CB9" w:rsidRDefault="00A87CB9" w:rsidP="00B977BE">
      <w:pPr>
        <w:pStyle w:val="BodyText"/>
        <w:numPr>
          <w:ilvl w:val="2"/>
          <w:numId w:val="177"/>
        </w:numPr>
        <w:rPr>
          <w:sz w:val="22"/>
          <w:szCs w:val="22"/>
        </w:rPr>
      </w:pPr>
      <w:r>
        <w:rPr>
          <w:sz w:val="22"/>
          <w:szCs w:val="22"/>
        </w:rPr>
        <w:t>Participant name</w:t>
      </w:r>
    </w:p>
    <w:p w14:paraId="2E12D30A" w14:textId="77777777" w:rsidR="00A87CB9" w:rsidRPr="00AF75E4" w:rsidRDefault="00A87CB9" w:rsidP="00B977BE">
      <w:pPr>
        <w:pStyle w:val="BodyText"/>
        <w:numPr>
          <w:ilvl w:val="2"/>
          <w:numId w:val="177"/>
        </w:numPr>
        <w:rPr>
          <w:sz w:val="22"/>
          <w:szCs w:val="22"/>
        </w:rPr>
      </w:pPr>
      <w:r w:rsidRPr="00AF75E4">
        <w:rPr>
          <w:sz w:val="22"/>
          <w:szCs w:val="22"/>
        </w:rPr>
        <w:t>M</w:t>
      </w:r>
      <w:r>
        <w:rPr>
          <w:sz w:val="22"/>
          <w:szCs w:val="22"/>
        </w:rPr>
        <w:t>edicaid ID Number</w:t>
      </w:r>
      <w:r w:rsidRPr="00AF75E4">
        <w:rPr>
          <w:sz w:val="22"/>
          <w:szCs w:val="22"/>
        </w:rPr>
        <w:t xml:space="preserve"> </w:t>
      </w:r>
    </w:p>
    <w:p w14:paraId="2336E0A1" w14:textId="77777777" w:rsidR="00A87CB9" w:rsidRPr="00AF75E4" w:rsidRDefault="00A87CB9" w:rsidP="00B977BE">
      <w:pPr>
        <w:pStyle w:val="BodyText"/>
        <w:numPr>
          <w:ilvl w:val="2"/>
          <w:numId w:val="177"/>
        </w:numPr>
        <w:rPr>
          <w:sz w:val="22"/>
          <w:szCs w:val="22"/>
        </w:rPr>
      </w:pPr>
      <w:r w:rsidRPr="00AF75E4">
        <w:rPr>
          <w:sz w:val="22"/>
          <w:szCs w:val="22"/>
        </w:rPr>
        <w:t xml:space="preserve">Trip date </w:t>
      </w:r>
    </w:p>
    <w:p w14:paraId="0B544A99" w14:textId="77777777" w:rsidR="00A87CB9" w:rsidRPr="00AF75E4" w:rsidRDefault="00A87CB9" w:rsidP="00B977BE">
      <w:pPr>
        <w:pStyle w:val="BodyText"/>
        <w:numPr>
          <w:ilvl w:val="2"/>
          <w:numId w:val="177"/>
        </w:numPr>
        <w:rPr>
          <w:sz w:val="22"/>
          <w:szCs w:val="22"/>
        </w:rPr>
      </w:pPr>
      <w:r w:rsidRPr="00AF75E4">
        <w:rPr>
          <w:sz w:val="22"/>
          <w:szCs w:val="22"/>
        </w:rPr>
        <w:t xml:space="preserve">Pickup address </w:t>
      </w:r>
    </w:p>
    <w:p w14:paraId="3BBE7559" w14:textId="77777777" w:rsidR="00A87CB9" w:rsidRDefault="00A87CB9" w:rsidP="00B977BE">
      <w:pPr>
        <w:pStyle w:val="BodyText"/>
        <w:numPr>
          <w:ilvl w:val="2"/>
          <w:numId w:val="177"/>
        </w:numPr>
        <w:rPr>
          <w:sz w:val="22"/>
          <w:szCs w:val="22"/>
        </w:rPr>
      </w:pPr>
      <w:r w:rsidRPr="00AF75E4">
        <w:rPr>
          <w:sz w:val="22"/>
          <w:szCs w:val="22"/>
        </w:rPr>
        <w:t xml:space="preserve">Drop off address </w:t>
      </w:r>
    </w:p>
    <w:p w14:paraId="14A89FCA" w14:textId="77777777" w:rsidR="00A87CB9" w:rsidRPr="00AF75E4" w:rsidRDefault="00A87CB9" w:rsidP="00B977BE">
      <w:pPr>
        <w:pStyle w:val="BodyText"/>
        <w:numPr>
          <w:ilvl w:val="2"/>
          <w:numId w:val="177"/>
        </w:numPr>
        <w:rPr>
          <w:sz w:val="22"/>
          <w:szCs w:val="22"/>
        </w:rPr>
      </w:pPr>
      <w:r>
        <w:rPr>
          <w:sz w:val="22"/>
          <w:szCs w:val="22"/>
        </w:rPr>
        <w:t>Trip miles (by leg) (not required for public transportation)</w:t>
      </w:r>
    </w:p>
    <w:p w14:paraId="2406D4A9" w14:textId="77777777" w:rsidR="00A87CB9" w:rsidRDefault="00A87CB9" w:rsidP="00B977BE">
      <w:pPr>
        <w:pStyle w:val="BodyText"/>
        <w:numPr>
          <w:ilvl w:val="2"/>
          <w:numId w:val="177"/>
        </w:numPr>
        <w:rPr>
          <w:sz w:val="22"/>
          <w:szCs w:val="22"/>
        </w:rPr>
      </w:pPr>
      <w:r w:rsidRPr="00AF75E4">
        <w:rPr>
          <w:sz w:val="22"/>
          <w:szCs w:val="22"/>
        </w:rPr>
        <w:t xml:space="preserve">Trip charge </w:t>
      </w:r>
      <w:r>
        <w:rPr>
          <w:sz w:val="22"/>
          <w:szCs w:val="22"/>
        </w:rPr>
        <w:t xml:space="preserve">to Pathways </w:t>
      </w:r>
      <w:r w:rsidRPr="00AF75E4">
        <w:rPr>
          <w:sz w:val="22"/>
          <w:szCs w:val="22"/>
        </w:rPr>
        <w:t>(by leg</w:t>
      </w:r>
      <w:r>
        <w:rPr>
          <w:sz w:val="22"/>
          <w:szCs w:val="22"/>
        </w:rPr>
        <w:t xml:space="preserve"> – not including Administration fee</w:t>
      </w:r>
      <w:r w:rsidRPr="00AF75E4">
        <w:rPr>
          <w:sz w:val="22"/>
          <w:szCs w:val="22"/>
        </w:rPr>
        <w:t>)</w:t>
      </w:r>
    </w:p>
    <w:p w14:paraId="35192DCA" w14:textId="77777777" w:rsidR="00A87CB9" w:rsidRDefault="00A87CB9" w:rsidP="00B977BE">
      <w:pPr>
        <w:pStyle w:val="BodyText"/>
        <w:numPr>
          <w:ilvl w:val="2"/>
          <w:numId w:val="177"/>
        </w:numPr>
        <w:rPr>
          <w:sz w:val="22"/>
          <w:szCs w:val="22"/>
        </w:rPr>
      </w:pPr>
      <w:r>
        <w:rPr>
          <w:sz w:val="22"/>
          <w:szCs w:val="22"/>
        </w:rPr>
        <w:t>Trip Administration fee (17% of direct trip cost)</w:t>
      </w:r>
    </w:p>
    <w:p w14:paraId="21FE626B" w14:textId="62F7D45E" w:rsidR="00A87CB9" w:rsidRDefault="00A87CB9" w:rsidP="00B977BE">
      <w:pPr>
        <w:pStyle w:val="BodyText"/>
        <w:numPr>
          <w:ilvl w:val="2"/>
          <w:numId w:val="177"/>
        </w:numPr>
        <w:rPr>
          <w:sz w:val="22"/>
          <w:szCs w:val="22"/>
        </w:rPr>
      </w:pPr>
      <w:r>
        <w:rPr>
          <w:sz w:val="22"/>
          <w:szCs w:val="22"/>
        </w:rPr>
        <w:t>Name of Third-Party Transportation vendor (e.g., Uber</w:t>
      </w:r>
      <w:r w:rsidR="00115CD7">
        <w:rPr>
          <w:sz w:val="22"/>
          <w:szCs w:val="22"/>
        </w:rPr>
        <w:t>/Lyft</w:t>
      </w:r>
      <w:r w:rsidR="00BC1D81">
        <w:rPr>
          <w:sz w:val="22"/>
          <w:szCs w:val="22"/>
        </w:rPr>
        <w:t>* (*subject to change)</w:t>
      </w:r>
      <w:r>
        <w:rPr>
          <w:sz w:val="22"/>
          <w:szCs w:val="22"/>
        </w:rPr>
        <w:t>, Taxi Svc, DART)</w:t>
      </w:r>
    </w:p>
    <w:p w14:paraId="37127A03" w14:textId="77777777" w:rsidR="00A87CB9" w:rsidRPr="00AF75E4" w:rsidRDefault="00A87CB9" w:rsidP="00A87CB9">
      <w:pPr>
        <w:pStyle w:val="BodyText"/>
        <w:rPr>
          <w:sz w:val="22"/>
          <w:szCs w:val="22"/>
        </w:rPr>
      </w:pPr>
    </w:p>
    <w:p w14:paraId="5ADFA872" w14:textId="77777777" w:rsidR="00A87CB9" w:rsidRPr="00AF75E4" w:rsidRDefault="00A87CB9" w:rsidP="00B977BE">
      <w:pPr>
        <w:pStyle w:val="BodyText"/>
        <w:numPr>
          <w:ilvl w:val="0"/>
          <w:numId w:val="264"/>
        </w:numPr>
        <w:rPr>
          <w:sz w:val="22"/>
          <w:szCs w:val="22"/>
        </w:rPr>
      </w:pPr>
      <w:r w:rsidRPr="00AF75E4">
        <w:rPr>
          <w:sz w:val="22"/>
          <w:szCs w:val="22"/>
        </w:rPr>
        <w:t xml:space="preserve">Requests for adjustments to previous invoices </w:t>
      </w:r>
      <w:r>
        <w:rPr>
          <w:sz w:val="22"/>
          <w:szCs w:val="22"/>
        </w:rPr>
        <w:t>must</w:t>
      </w:r>
      <w:r w:rsidRPr="00AF75E4">
        <w:rPr>
          <w:sz w:val="22"/>
          <w:szCs w:val="22"/>
        </w:rPr>
        <w:t xml:space="preserve"> be submitted </w:t>
      </w:r>
      <w:r>
        <w:rPr>
          <w:sz w:val="22"/>
          <w:szCs w:val="22"/>
        </w:rPr>
        <w:t>within</w:t>
      </w:r>
      <w:r w:rsidRPr="00AF75E4">
        <w:rPr>
          <w:sz w:val="22"/>
          <w:szCs w:val="22"/>
        </w:rPr>
        <w:t xml:space="preserve"> 365 days from the date the original invoice was submitted.  </w:t>
      </w:r>
    </w:p>
    <w:p w14:paraId="514DF1B5" w14:textId="77777777" w:rsidR="00A87CB9" w:rsidRPr="00AF75E4" w:rsidRDefault="00A87CB9" w:rsidP="00B977BE">
      <w:pPr>
        <w:pStyle w:val="BodyText"/>
        <w:numPr>
          <w:ilvl w:val="0"/>
          <w:numId w:val="264"/>
        </w:numPr>
        <w:rPr>
          <w:sz w:val="22"/>
          <w:szCs w:val="22"/>
        </w:rPr>
      </w:pPr>
      <w:r w:rsidRPr="00AF75E4">
        <w:rPr>
          <w:sz w:val="22"/>
          <w:szCs w:val="22"/>
        </w:rPr>
        <w:t xml:space="preserve">The </w:t>
      </w:r>
      <w:r>
        <w:rPr>
          <w:sz w:val="22"/>
          <w:szCs w:val="22"/>
        </w:rPr>
        <w:t xml:space="preserve">Broker’s </w:t>
      </w:r>
      <w:r w:rsidRPr="00AF75E4">
        <w:rPr>
          <w:sz w:val="22"/>
          <w:szCs w:val="22"/>
        </w:rPr>
        <w:t xml:space="preserve">invoice format and layout </w:t>
      </w:r>
      <w:r>
        <w:rPr>
          <w:sz w:val="22"/>
          <w:szCs w:val="22"/>
        </w:rPr>
        <w:t xml:space="preserve">must </w:t>
      </w:r>
      <w:r w:rsidRPr="00AF75E4">
        <w:rPr>
          <w:sz w:val="22"/>
          <w:szCs w:val="22"/>
        </w:rPr>
        <w:t xml:space="preserve">be </w:t>
      </w:r>
      <w:r>
        <w:rPr>
          <w:sz w:val="22"/>
          <w:szCs w:val="22"/>
        </w:rPr>
        <w:t>pre-</w:t>
      </w:r>
      <w:r w:rsidRPr="00AF75E4">
        <w:rPr>
          <w:sz w:val="22"/>
          <w:szCs w:val="22"/>
        </w:rPr>
        <w:t xml:space="preserve">approved by </w:t>
      </w:r>
      <w:r>
        <w:rPr>
          <w:sz w:val="22"/>
          <w:szCs w:val="22"/>
        </w:rPr>
        <w:t>the Pathways operating agency</w:t>
      </w:r>
      <w:r w:rsidRPr="00AF75E4">
        <w:rPr>
          <w:sz w:val="22"/>
          <w:szCs w:val="22"/>
        </w:rPr>
        <w:t xml:space="preserve">.  </w:t>
      </w:r>
    </w:p>
    <w:p w14:paraId="58B3BCD2" w14:textId="5861DD1B" w:rsidR="00226A3B" w:rsidRDefault="00226A3B">
      <w:pPr>
        <w:rPr>
          <w:sz w:val="22"/>
        </w:rPr>
      </w:pPr>
      <w:r w:rsidRPr="000E3AD4">
        <w:rPr>
          <w:sz w:val="22"/>
        </w:rPr>
        <w:br w:type="page"/>
      </w:r>
    </w:p>
    <w:p w14:paraId="4859E2D7" w14:textId="1FE95ED7" w:rsidR="00904D7D" w:rsidRPr="00904D7D" w:rsidRDefault="00904D7D" w:rsidP="003F0036">
      <w:pPr>
        <w:pStyle w:val="BodyText"/>
        <w:jc w:val="center"/>
        <w:rPr>
          <w:b/>
          <w:bCs/>
          <w:sz w:val="28"/>
          <w:szCs w:val="28"/>
        </w:rPr>
      </w:pPr>
      <w:bookmarkStart w:id="41" w:name="Appendix_P"/>
      <w:r w:rsidRPr="00904D7D">
        <w:rPr>
          <w:b/>
          <w:bCs/>
          <w:sz w:val="28"/>
          <w:szCs w:val="28"/>
        </w:rPr>
        <w:t xml:space="preserve">Appendix </w:t>
      </w:r>
      <w:r w:rsidR="00427E61">
        <w:rPr>
          <w:b/>
          <w:bCs/>
          <w:sz w:val="28"/>
          <w:szCs w:val="28"/>
        </w:rPr>
        <w:t>P</w:t>
      </w:r>
      <w:r w:rsidRPr="00904D7D">
        <w:rPr>
          <w:b/>
          <w:bCs/>
          <w:sz w:val="28"/>
          <w:szCs w:val="28"/>
        </w:rPr>
        <w:t xml:space="preserve"> - TRANSPORTATION SERVICE FOR PARTICIPANTS IN THE PROMISE PROGRAMS</w:t>
      </w:r>
    </w:p>
    <w:bookmarkEnd w:id="41"/>
    <w:p w14:paraId="23009B07" w14:textId="77777777" w:rsidR="00F9434D" w:rsidRDefault="00F9434D">
      <w:pPr>
        <w:rPr>
          <w:sz w:val="22"/>
        </w:rPr>
      </w:pPr>
    </w:p>
    <w:p w14:paraId="7C3AD45A" w14:textId="321BB379" w:rsidR="00F67F6A" w:rsidRPr="005916D2" w:rsidRDefault="00F67F6A" w:rsidP="00F67F6A">
      <w:pPr>
        <w:pStyle w:val="BodyText"/>
        <w:rPr>
          <w:b/>
          <w:sz w:val="22"/>
          <w:szCs w:val="22"/>
        </w:rPr>
      </w:pPr>
      <w:r w:rsidRPr="005916D2">
        <w:rPr>
          <w:b/>
          <w:sz w:val="22"/>
          <w:szCs w:val="22"/>
        </w:rPr>
        <w:t>Overview of PROMISE</w:t>
      </w:r>
      <w:r w:rsidR="003F0036" w:rsidRPr="005916D2">
        <w:rPr>
          <w:b/>
          <w:sz w:val="22"/>
          <w:szCs w:val="22"/>
        </w:rPr>
        <w:t xml:space="preserve"> </w:t>
      </w:r>
      <w:r w:rsidRPr="005916D2">
        <w:rPr>
          <w:b/>
          <w:sz w:val="22"/>
          <w:szCs w:val="22"/>
        </w:rPr>
        <w:t xml:space="preserve"> </w:t>
      </w:r>
      <w:r w:rsidR="003F0036" w:rsidRPr="005916D2">
        <w:rPr>
          <w:b/>
          <w:sz w:val="22"/>
          <w:szCs w:val="22"/>
        </w:rPr>
        <w:t>(Promoting Optimal Mental Health for Individuals through Supports and Empowerment)</w:t>
      </w:r>
    </w:p>
    <w:p w14:paraId="416030EF"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Utilizing options available through the Medicaid program to expand available community resources and services to eligible persons, the Division of Medicaid and Medical Assistance (DMMA) and the Division of Substance Abuse and Mental Health (DSAMH) have developed the PROMISE program to provide greater support to individuals with behavioral health (mental health or substance use) diagnoses to enable them to fully integrate into the community. Non-Medical Transportation is one of an array of services in the PROMISE program that is designed to provide eligible individuals with support for employment.</w:t>
      </w:r>
    </w:p>
    <w:p w14:paraId="22421678"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The PROMISE program:</w:t>
      </w:r>
    </w:p>
    <w:p w14:paraId="5C64C4AC"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a. Serves adults with severe and persistent mental health or co-occurring substance use issues, who meet the diagnostic and functional criteria for PROMISE.</w:t>
      </w:r>
    </w:p>
    <w:p w14:paraId="20D9D47A"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b. Provides individually-tailored services for qualified beneficiaries, including referral to DSAMH-contracted providers for their person-centered needs.</w:t>
      </w:r>
    </w:p>
    <w:p w14:paraId="5FB90590"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c. Utilizes the other services within PROMISE, and with those of DSAMH-contracted providers, to help individuals gain and maintain employment, based on their specific needs and personal interests.</w:t>
      </w:r>
    </w:p>
    <w:p w14:paraId="58175CD2"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PROMISE Program Specific Requirements</w:t>
      </w:r>
    </w:p>
    <w:p w14:paraId="1350D9A1"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The Broker agrees to meet or exceed all minimum service standards as indicated in the scope of work and all other requirements and specifications contained in the Request for Proposal. If at any given time the Broker cannot meet all requirements contained in the Request for Proposal, DMMA (the Division) has the authority to withhold liquidated damages in the amount specified in the Appendix M for each day that it fails to meet specific Performance Measures.</w:t>
      </w:r>
    </w:p>
    <w:p w14:paraId="1FB9BA33"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Non-medical transportation will be available to enable PROMISE participants to gain access to employment services, activities, and resources. This service is not a replacement for medical transportation under the Medicaid State Plan for Medicaid-eligible individuals but is in addition to it.</w:t>
      </w:r>
    </w:p>
    <w:p w14:paraId="3328FFA9"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Gatekeeping responsibilities will be shared between the Broker and the participating Division. Transportation services will only be authorized when the individual has no other means to get to work, and the individual must use the least costly means of transportation available. Requests for transportation must be approved and arranged through PROMISE for the service to be reimbursable.</w:t>
      </w:r>
    </w:p>
    <w:p w14:paraId="46E4B4A9"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PROMISE Operating Division Gatekeeping Responsibilities</w:t>
      </w:r>
    </w:p>
    <w:p w14:paraId="4EF38F0F"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a. Determine eligibility of the participant for PROMISE</w:t>
      </w:r>
    </w:p>
    <w:p w14:paraId="70C42037"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b. Determine if there are alternate methods of transportation such as:</w:t>
      </w:r>
    </w:p>
    <w:p w14:paraId="2F14E228"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i. Family</w:t>
      </w:r>
    </w:p>
    <w:p w14:paraId="4F34DBE4"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ii. Friends</w:t>
      </w:r>
    </w:p>
    <w:p w14:paraId="39E49EFB"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iii. Neighbors</w:t>
      </w:r>
    </w:p>
    <w:p w14:paraId="12B3E545"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iv. Carpools</w:t>
      </w:r>
    </w:p>
    <w:p w14:paraId="1A6F32A1"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v. Ride shares with co-workers</w:t>
      </w:r>
    </w:p>
    <w:p w14:paraId="36F6048F"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vi. Public transportation</w:t>
      </w:r>
    </w:p>
    <w:p w14:paraId="1719B306"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vii. Community agencies, which can provide this service without charge</w:t>
      </w:r>
    </w:p>
    <w:p w14:paraId="4FF5B52F"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c. Assist the participant in providing any documentation requested by the Broker needed to determine appropriate level of transportation.</w:t>
      </w:r>
    </w:p>
    <w:p w14:paraId="2034BB45"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d. DSAMH will appoint a DSAMH transportation point of contact to coordinate transportation for all PROMISE participants. The DSAMH transportation point of contact will be responsible for determining program eligibility and transportation scheduling. DSAMH will notify the Broker if a PROMISE participant is unable to manage the transportation independently.</w:t>
      </w:r>
    </w:p>
    <w:p w14:paraId="22010ED3"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e. All transportation must be approved and arranged by PROMISE. Even if a PROMISE participant has been previously approved for transport, individuals should not be arranging their own transport, in case they are no longer with active with PROMISE.</w:t>
      </w:r>
    </w:p>
    <w:p w14:paraId="1DA27671"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Broker Gatekeeping Responsibilities</w:t>
      </w:r>
    </w:p>
    <w:p w14:paraId="7CA692F5"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a. Select the most appropriate transportation to meet the participant’s need, including any special transport requirements for participants, e.g., for participants who are medically fragile or physical/mentally challenged.</w:t>
      </w:r>
    </w:p>
    <w:p w14:paraId="1D60ACE7"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b. The Broker may require public transportation, where available and appropriate, for ambulatory participants who are able to understand common signs and directions and who indicate familiarity with the use of public transportation.</w:t>
      </w:r>
    </w:p>
    <w:p w14:paraId="20D5E2FA"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c. The Broker shall not require any participant who is pregnant to utilize public transportation.</w:t>
      </w:r>
    </w:p>
    <w:p w14:paraId="4871481E"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d. If requested, the Broker must provide fare for a participant and companion (if applicable, and in a timely manner), when referring the participant to public transportation.</w:t>
      </w:r>
    </w:p>
    <w:p w14:paraId="3CE882B0"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e. The Broker must determine if the participant is ambulatory or requires a wheelchair for transport. Participants unable to walk from their door to the vehicle, even with assistance, must be transported via wheelchair, as appropriate. Participants who are routinely confined to a wheelchair must be transported in vehicles appropriate to the level of confinement.</w:t>
      </w:r>
    </w:p>
    <w:p w14:paraId="3EEA60F8"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f. The Broker must allow for extenuating circumstances in applying the three-day advance application requirement for transportation. Such extenuating circumstances shall include, but not be limited to, such situations as:</w:t>
      </w:r>
    </w:p>
    <w:p w14:paraId="4096EB6D"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i. When the Employer makes last-minute changes to the participant’s work schedule that fall outside normal scheduled times and days.</w:t>
      </w:r>
    </w:p>
    <w:p w14:paraId="78D28C8F"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ii. When interviews are requested by an Employer at short notice.</w:t>
      </w:r>
    </w:p>
    <w:p w14:paraId="40675398"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Billing</w:t>
      </w:r>
    </w:p>
    <w:p w14:paraId="56FEBB9E"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The Broker will be responsible to negotiate and secure sufficient transportation providers to accommodate the transportation needs for the PROMISE program. Rates shall not exceed the usual and customary rates in effect at the time of billing.</w:t>
      </w:r>
    </w:p>
    <w:p w14:paraId="05708E98"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The Broker will be responsible for managing billing and payment for the individual transportation providers. The Broker will collect and submit a monthly invoice as detailed below. The Broker is authorized to include a 17% administrative fee in the invoice.</w:t>
      </w:r>
    </w:p>
    <w:p w14:paraId="4A1B09CD"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Rates for DART are based on the current discounted rates established between the Broker and DART. The charges for individuals using DART for transportation will continue to be billed using the usual and customary rate contracted by the Broker.</w:t>
      </w:r>
    </w:p>
    <w:p w14:paraId="0A53DA3D"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PROMISE Invoicing Requirements</w:t>
      </w:r>
    </w:p>
    <w:p w14:paraId="4DE804B1" w14:textId="77777777" w:rsidR="00E464F9" w:rsidRPr="005916D2" w:rsidRDefault="00E464F9" w:rsidP="00E464F9">
      <w:pPr>
        <w:pStyle w:val="NormalWeb"/>
        <w:rPr>
          <w:rFonts w:ascii="Arial" w:hAnsi="Arial" w:cs="Arial"/>
          <w:color w:val="000000"/>
          <w:sz w:val="22"/>
          <w:szCs w:val="22"/>
        </w:rPr>
      </w:pPr>
      <w:r w:rsidRPr="005916D2">
        <w:rPr>
          <w:rFonts w:ascii="Arial" w:hAnsi="Arial" w:cs="Arial"/>
          <w:color w:val="000000"/>
          <w:sz w:val="22"/>
          <w:szCs w:val="22"/>
        </w:rPr>
        <w:t>The Broker must submit separate monthly invoices accompanied by required supporting documentation.</w:t>
      </w:r>
    </w:p>
    <w:p w14:paraId="5908CC6C" w14:textId="77777777" w:rsidR="00E464F9" w:rsidRPr="005916D2" w:rsidRDefault="00E464F9" w:rsidP="00081B6C">
      <w:pPr>
        <w:pStyle w:val="NormalWeb"/>
        <w:ind w:left="720"/>
        <w:rPr>
          <w:rFonts w:ascii="Arial" w:hAnsi="Arial" w:cs="Arial"/>
          <w:color w:val="000000"/>
          <w:sz w:val="22"/>
          <w:szCs w:val="22"/>
        </w:rPr>
      </w:pPr>
      <w:r w:rsidRPr="005916D2">
        <w:rPr>
          <w:rFonts w:ascii="Arial" w:hAnsi="Arial" w:cs="Arial"/>
          <w:color w:val="000000"/>
          <w:sz w:val="22"/>
          <w:szCs w:val="22"/>
        </w:rPr>
        <w:t>a. A detailed invoice shall be submitted no later than the last day of the month following the month services were provided to DSAMH for review and approval.</w:t>
      </w:r>
    </w:p>
    <w:p w14:paraId="41972812" w14:textId="77777777" w:rsidR="00E464F9" w:rsidRPr="005916D2" w:rsidRDefault="00E464F9" w:rsidP="00081B6C">
      <w:pPr>
        <w:pStyle w:val="NormalWeb"/>
        <w:ind w:left="720"/>
        <w:rPr>
          <w:rFonts w:ascii="Arial" w:hAnsi="Arial" w:cs="Arial"/>
          <w:color w:val="000000"/>
          <w:sz w:val="22"/>
          <w:szCs w:val="22"/>
        </w:rPr>
      </w:pPr>
      <w:r w:rsidRPr="005916D2">
        <w:rPr>
          <w:rFonts w:ascii="Arial" w:hAnsi="Arial" w:cs="Arial"/>
          <w:color w:val="000000"/>
          <w:sz w:val="22"/>
          <w:szCs w:val="22"/>
        </w:rPr>
        <w:t>b. Requests for adjustments to previous invoices may not be submitted beyond 365 days from the date the original invoice was submitted.</w:t>
      </w:r>
    </w:p>
    <w:p w14:paraId="5EE91666" w14:textId="77777777" w:rsidR="00E464F9" w:rsidRPr="005916D2" w:rsidRDefault="00E464F9" w:rsidP="00081B6C">
      <w:pPr>
        <w:pStyle w:val="NormalWeb"/>
        <w:ind w:left="720"/>
        <w:rPr>
          <w:rFonts w:ascii="Arial" w:hAnsi="Arial" w:cs="Arial"/>
          <w:color w:val="000000"/>
          <w:sz w:val="22"/>
          <w:szCs w:val="22"/>
        </w:rPr>
      </w:pPr>
      <w:r w:rsidRPr="005916D2">
        <w:rPr>
          <w:rFonts w:ascii="Arial" w:hAnsi="Arial" w:cs="Arial"/>
          <w:color w:val="000000"/>
          <w:sz w:val="22"/>
          <w:szCs w:val="22"/>
        </w:rPr>
        <w:t>c. The invoice format and layout shall be reviewed by DSAMH prior to payment by DMMA.</w:t>
      </w:r>
    </w:p>
    <w:p w14:paraId="2F0D3B6B" w14:textId="77777777" w:rsidR="00E464F9" w:rsidRPr="005916D2" w:rsidRDefault="00E464F9" w:rsidP="00081B6C">
      <w:pPr>
        <w:pStyle w:val="NormalWeb"/>
        <w:ind w:left="720"/>
        <w:rPr>
          <w:rFonts w:ascii="Arial" w:hAnsi="Arial" w:cs="Arial"/>
          <w:color w:val="000000"/>
          <w:sz w:val="22"/>
          <w:szCs w:val="22"/>
        </w:rPr>
      </w:pPr>
      <w:r w:rsidRPr="005916D2">
        <w:rPr>
          <w:rFonts w:ascii="Arial" w:hAnsi="Arial" w:cs="Arial"/>
          <w:color w:val="000000"/>
          <w:sz w:val="22"/>
          <w:szCs w:val="22"/>
        </w:rPr>
        <w:t>d. Each invoice must at a minimum contain the following elements:</w:t>
      </w:r>
    </w:p>
    <w:p w14:paraId="29AD5515" w14:textId="77777777" w:rsidR="00E464F9" w:rsidRPr="005916D2" w:rsidRDefault="00E464F9" w:rsidP="00081B6C">
      <w:pPr>
        <w:pStyle w:val="NormalWeb"/>
        <w:ind w:left="1440"/>
        <w:rPr>
          <w:rFonts w:ascii="Arial" w:hAnsi="Arial" w:cs="Arial"/>
          <w:color w:val="000000"/>
          <w:sz w:val="22"/>
          <w:szCs w:val="22"/>
        </w:rPr>
      </w:pPr>
      <w:r w:rsidRPr="005916D2">
        <w:rPr>
          <w:rFonts w:ascii="Arial" w:hAnsi="Arial" w:cs="Arial"/>
          <w:color w:val="000000"/>
          <w:sz w:val="22"/>
          <w:szCs w:val="22"/>
        </w:rPr>
        <w:t>i. Gross amount billed for the month (Header)</w:t>
      </w:r>
    </w:p>
    <w:p w14:paraId="79A5DEF7" w14:textId="77777777" w:rsidR="00E464F9" w:rsidRPr="005916D2" w:rsidRDefault="00E464F9" w:rsidP="00081B6C">
      <w:pPr>
        <w:pStyle w:val="NormalWeb"/>
        <w:ind w:left="1440"/>
        <w:rPr>
          <w:rFonts w:ascii="Arial" w:hAnsi="Arial" w:cs="Arial"/>
          <w:color w:val="000000"/>
          <w:sz w:val="22"/>
          <w:szCs w:val="22"/>
        </w:rPr>
      </w:pPr>
      <w:r w:rsidRPr="005916D2">
        <w:rPr>
          <w:rFonts w:ascii="Arial" w:hAnsi="Arial" w:cs="Arial"/>
          <w:color w:val="000000"/>
          <w:sz w:val="22"/>
          <w:szCs w:val="22"/>
        </w:rPr>
        <w:t>ii. Trip details for each leg of billed trips:</w:t>
      </w:r>
    </w:p>
    <w:p w14:paraId="6B67AFDA" w14:textId="77777777" w:rsidR="00E464F9" w:rsidRPr="005916D2" w:rsidRDefault="00E464F9" w:rsidP="005E2271">
      <w:pPr>
        <w:pStyle w:val="NormalWeb"/>
        <w:ind w:left="2160"/>
        <w:rPr>
          <w:rFonts w:ascii="Arial" w:hAnsi="Arial" w:cs="Arial"/>
          <w:color w:val="000000"/>
          <w:sz w:val="22"/>
          <w:szCs w:val="22"/>
        </w:rPr>
      </w:pPr>
      <w:r w:rsidRPr="005916D2">
        <w:rPr>
          <w:rFonts w:ascii="Arial" w:hAnsi="Arial" w:cs="Arial"/>
          <w:color w:val="000000"/>
          <w:sz w:val="22"/>
          <w:szCs w:val="22"/>
        </w:rPr>
        <w:t>i. MCI# (rider member number)</w:t>
      </w:r>
    </w:p>
    <w:p w14:paraId="03D21D6F" w14:textId="77777777" w:rsidR="00E464F9" w:rsidRPr="005916D2" w:rsidRDefault="00E464F9" w:rsidP="005E2271">
      <w:pPr>
        <w:pStyle w:val="NormalWeb"/>
        <w:ind w:left="2160"/>
        <w:rPr>
          <w:rFonts w:ascii="Arial" w:hAnsi="Arial" w:cs="Arial"/>
          <w:color w:val="000000"/>
          <w:sz w:val="22"/>
          <w:szCs w:val="22"/>
        </w:rPr>
      </w:pPr>
      <w:r w:rsidRPr="005916D2">
        <w:rPr>
          <w:rFonts w:ascii="Arial" w:hAnsi="Arial" w:cs="Arial"/>
          <w:color w:val="000000"/>
          <w:sz w:val="22"/>
          <w:szCs w:val="22"/>
        </w:rPr>
        <w:t>ii. Trip date</w:t>
      </w:r>
    </w:p>
    <w:p w14:paraId="2EBFD9B5" w14:textId="77777777" w:rsidR="00E464F9" w:rsidRPr="005916D2" w:rsidRDefault="00E464F9" w:rsidP="005E2271">
      <w:pPr>
        <w:pStyle w:val="NormalWeb"/>
        <w:ind w:left="2160"/>
        <w:rPr>
          <w:rFonts w:ascii="Arial" w:hAnsi="Arial" w:cs="Arial"/>
          <w:color w:val="000000"/>
          <w:sz w:val="22"/>
          <w:szCs w:val="22"/>
        </w:rPr>
      </w:pPr>
      <w:r w:rsidRPr="005916D2">
        <w:rPr>
          <w:rFonts w:ascii="Arial" w:hAnsi="Arial" w:cs="Arial"/>
          <w:color w:val="000000"/>
          <w:sz w:val="22"/>
          <w:szCs w:val="22"/>
        </w:rPr>
        <w:t>iii. Pickup address</w:t>
      </w:r>
    </w:p>
    <w:p w14:paraId="110FB8F1" w14:textId="77777777" w:rsidR="00E464F9" w:rsidRPr="005916D2" w:rsidRDefault="00E464F9" w:rsidP="005E2271">
      <w:pPr>
        <w:pStyle w:val="NormalWeb"/>
        <w:ind w:left="2160"/>
        <w:rPr>
          <w:rFonts w:ascii="Arial" w:hAnsi="Arial" w:cs="Arial"/>
          <w:color w:val="000000"/>
          <w:sz w:val="22"/>
          <w:szCs w:val="22"/>
        </w:rPr>
      </w:pPr>
      <w:r w:rsidRPr="005916D2">
        <w:rPr>
          <w:rFonts w:ascii="Arial" w:hAnsi="Arial" w:cs="Arial"/>
          <w:color w:val="000000"/>
          <w:sz w:val="22"/>
          <w:szCs w:val="22"/>
        </w:rPr>
        <w:t>iv. Drop off address</w:t>
      </w:r>
    </w:p>
    <w:p w14:paraId="662459FE" w14:textId="36866AB6" w:rsidR="00E464F9" w:rsidRPr="005916D2" w:rsidRDefault="00E464F9" w:rsidP="005916D2">
      <w:pPr>
        <w:pStyle w:val="NormalWeb"/>
        <w:ind w:left="2160"/>
        <w:rPr>
          <w:rFonts w:ascii="Arial" w:hAnsi="Arial" w:cs="Arial"/>
          <w:b/>
        </w:rPr>
      </w:pPr>
      <w:r w:rsidRPr="005916D2">
        <w:rPr>
          <w:rFonts w:ascii="Arial" w:hAnsi="Arial" w:cs="Arial"/>
          <w:color w:val="000000"/>
          <w:sz w:val="22"/>
          <w:szCs w:val="22"/>
        </w:rPr>
        <w:t>v. Trip charge (by leg)</w:t>
      </w:r>
    </w:p>
    <w:p w14:paraId="56EE4E8C" w14:textId="77777777" w:rsidR="002A0681" w:rsidRPr="005916D2" w:rsidRDefault="002A0681" w:rsidP="00226A3B">
      <w:pPr>
        <w:jc w:val="center"/>
        <w:rPr>
          <w:b/>
          <w:sz w:val="32"/>
          <w:szCs w:val="32"/>
        </w:rPr>
        <w:sectPr w:rsidR="002A0681" w:rsidRPr="005916D2" w:rsidSect="00354C22">
          <w:pgSz w:w="12240" w:h="15840"/>
          <w:pgMar w:top="1980" w:right="720" w:bottom="720" w:left="720" w:header="720" w:footer="720" w:gutter="0"/>
          <w:cols w:space="720"/>
          <w:docGrid w:linePitch="360"/>
        </w:sectPr>
      </w:pPr>
    </w:p>
    <w:p w14:paraId="5742FA35" w14:textId="39A331EC" w:rsidR="0057006C" w:rsidRPr="00E22218" w:rsidRDefault="00561519" w:rsidP="0057006C">
      <w:pPr>
        <w:jc w:val="center"/>
        <w:rPr>
          <w:b/>
          <w:sz w:val="32"/>
          <w:szCs w:val="32"/>
        </w:rPr>
      </w:pPr>
      <w:bookmarkStart w:id="42" w:name="Appendix_Q"/>
      <w:r w:rsidRPr="005916D2">
        <w:rPr>
          <w:b/>
          <w:sz w:val="32"/>
          <w:szCs w:val="32"/>
        </w:rPr>
        <w:t xml:space="preserve">APPENDIX </w:t>
      </w:r>
      <w:r w:rsidR="00CA2397" w:rsidRPr="005916D2">
        <w:rPr>
          <w:b/>
          <w:sz w:val="32"/>
          <w:szCs w:val="32"/>
        </w:rPr>
        <w:t>Q</w:t>
      </w:r>
      <w:r w:rsidRPr="005916D2">
        <w:rPr>
          <w:b/>
          <w:sz w:val="32"/>
          <w:szCs w:val="32"/>
        </w:rPr>
        <w:t xml:space="preserve"> </w:t>
      </w:r>
      <w:r w:rsidR="00E22218" w:rsidRPr="005916D2">
        <w:rPr>
          <w:b/>
          <w:sz w:val="32"/>
          <w:szCs w:val="32"/>
        </w:rPr>
        <w:t>–</w:t>
      </w:r>
      <w:r w:rsidR="00CA2397" w:rsidRPr="005916D2">
        <w:rPr>
          <w:b/>
          <w:sz w:val="32"/>
          <w:szCs w:val="32"/>
        </w:rPr>
        <w:t xml:space="preserve"> </w:t>
      </w:r>
      <w:r w:rsidR="00E22218" w:rsidRPr="005916D2">
        <w:rPr>
          <w:b/>
          <w:sz w:val="32"/>
          <w:szCs w:val="32"/>
        </w:rPr>
        <w:t>Template</w:t>
      </w:r>
      <w:r w:rsidR="00E22218" w:rsidRPr="00E22218">
        <w:rPr>
          <w:b/>
          <w:sz w:val="32"/>
          <w:szCs w:val="32"/>
        </w:rPr>
        <w:t>s for</w:t>
      </w:r>
    </w:p>
    <w:bookmarkEnd w:id="42"/>
    <w:p w14:paraId="6E89D3CC" w14:textId="0E45DEC4" w:rsidR="00E22218" w:rsidRPr="00E22218" w:rsidRDefault="00E22218" w:rsidP="0057006C">
      <w:pPr>
        <w:jc w:val="center"/>
        <w:rPr>
          <w:b/>
        </w:rPr>
      </w:pPr>
      <w:r w:rsidRPr="00E22218">
        <w:rPr>
          <w:b/>
        </w:rPr>
        <w:t>Professional Services Agreement,</w:t>
      </w:r>
    </w:p>
    <w:p w14:paraId="243B989E" w14:textId="77CA9DE4" w:rsidR="00E22218" w:rsidRPr="00E22218" w:rsidRDefault="00E22218" w:rsidP="0057006C">
      <w:pPr>
        <w:jc w:val="center"/>
        <w:rPr>
          <w:b/>
        </w:rPr>
      </w:pPr>
      <w:r w:rsidRPr="00E22218">
        <w:rPr>
          <w:b/>
        </w:rPr>
        <w:t>Business Associate Agreement, and</w:t>
      </w:r>
    </w:p>
    <w:p w14:paraId="432941B9" w14:textId="4C27EFE0" w:rsidR="00E22218" w:rsidRPr="00E23C54" w:rsidRDefault="00E22218" w:rsidP="0057006C">
      <w:pPr>
        <w:jc w:val="center"/>
        <w:rPr>
          <w:b/>
          <w:sz w:val="28"/>
          <w:szCs w:val="28"/>
        </w:rPr>
      </w:pPr>
      <w:r w:rsidRPr="00E22218">
        <w:rPr>
          <w:b/>
        </w:rPr>
        <w:t>DTI Terms &amp; Conditions</w:t>
      </w:r>
    </w:p>
    <w:p w14:paraId="18A75ED2" w14:textId="77777777" w:rsidR="008C549C" w:rsidRDefault="008C549C" w:rsidP="008C549C">
      <w:pPr>
        <w:tabs>
          <w:tab w:val="left" w:pos="4050"/>
          <w:tab w:val="center" w:pos="5040"/>
        </w:tabs>
        <w:jc w:val="center"/>
        <w:rPr>
          <w:b/>
          <w:sz w:val="28"/>
        </w:rPr>
      </w:pPr>
    </w:p>
    <w:p w14:paraId="11579EA5" w14:textId="77777777" w:rsidR="008C549C" w:rsidRDefault="008C549C" w:rsidP="008C549C">
      <w:pPr>
        <w:tabs>
          <w:tab w:val="left" w:pos="4050"/>
          <w:tab w:val="center" w:pos="5040"/>
        </w:tabs>
        <w:jc w:val="center"/>
        <w:rPr>
          <w:b/>
          <w:sz w:val="28"/>
        </w:rPr>
      </w:pPr>
    </w:p>
    <w:p w14:paraId="436F2E6D" w14:textId="44106E96" w:rsidR="008C549C" w:rsidRPr="000A21E7" w:rsidRDefault="008C549C" w:rsidP="008C549C">
      <w:pPr>
        <w:tabs>
          <w:tab w:val="left" w:pos="4050"/>
          <w:tab w:val="center" w:pos="5040"/>
        </w:tabs>
        <w:jc w:val="center"/>
        <w:rPr>
          <w:b/>
          <w:sz w:val="28"/>
          <w:szCs w:val="28"/>
        </w:rPr>
      </w:pPr>
      <w:r w:rsidRPr="008C549C">
        <w:rPr>
          <w:b/>
          <w:sz w:val="28"/>
          <w:highlight w:val="yellow"/>
        </w:rPr>
        <w:t>PLACEHOLDER - Templates/Sample Agreements and Terms &amp; Conditions</w:t>
      </w:r>
    </w:p>
    <w:p w14:paraId="1B54E810" w14:textId="77777777" w:rsidR="008C549C" w:rsidRPr="000A21E7" w:rsidRDefault="008C549C" w:rsidP="008C549C">
      <w:pPr>
        <w:jc w:val="center"/>
        <w:rPr>
          <w:b/>
          <w:sz w:val="28"/>
          <w:szCs w:val="28"/>
        </w:rPr>
      </w:pPr>
    </w:p>
    <w:p w14:paraId="235766D6" w14:textId="77777777" w:rsidR="008C549C" w:rsidRPr="000A21E7" w:rsidRDefault="008C549C" w:rsidP="008C549C">
      <w:pPr>
        <w:jc w:val="center"/>
        <w:rPr>
          <w:bCs/>
        </w:rPr>
      </w:pPr>
    </w:p>
    <w:p w14:paraId="6B10DBFB" w14:textId="77777777" w:rsidR="008C549C" w:rsidRPr="000A21E7" w:rsidRDefault="008C549C" w:rsidP="008C549C">
      <w:pPr>
        <w:jc w:val="center"/>
        <w:rPr>
          <w:bCs/>
        </w:rPr>
      </w:pPr>
      <w:r w:rsidRPr="000A21E7">
        <w:rPr>
          <w:bCs/>
        </w:rPr>
        <w:t>Th</w:t>
      </w:r>
      <w:r>
        <w:rPr>
          <w:bCs/>
        </w:rPr>
        <w:t>ese</w:t>
      </w:r>
      <w:r w:rsidRPr="000A21E7">
        <w:rPr>
          <w:bCs/>
        </w:rPr>
        <w:t xml:space="preserve"> Agreement</w:t>
      </w:r>
      <w:r>
        <w:rPr>
          <w:bCs/>
        </w:rPr>
        <w:t>s</w:t>
      </w:r>
      <w:r w:rsidRPr="000A21E7">
        <w:rPr>
          <w:bCs/>
        </w:rPr>
        <w:t xml:space="preserve"> </w:t>
      </w:r>
      <w:r>
        <w:rPr>
          <w:bCs/>
        </w:rPr>
        <w:t>are sample of templates to be</w:t>
      </w:r>
      <w:r w:rsidRPr="000A21E7">
        <w:rPr>
          <w:bCs/>
        </w:rPr>
        <w:t xml:space="preserve"> used to negotiate the final version of the Contract</w:t>
      </w:r>
      <w:r>
        <w:rPr>
          <w:bCs/>
        </w:rPr>
        <w:t xml:space="preserve"> </w:t>
      </w:r>
      <w:r w:rsidRPr="000A21E7">
        <w:rPr>
          <w:bCs/>
        </w:rPr>
        <w:t>between Vendor and the State of Delaware.</w:t>
      </w:r>
    </w:p>
    <w:p w14:paraId="18650974" w14:textId="77777777" w:rsidR="00CA2397" w:rsidRDefault="00CA2397">
      <w:pPr>
        <w:rPr>
          <w:b/>
          <w:sz w:val="28"/>
          <w:szCs w:val="28"/>
        </w:rPr>
      </w:pPr>
      <w:r>
        <w:rPr>
          <w:b/>
          <w:sz w:val="28"/>
          <w:szCs w:val="28"/>
        </w:rPr>
        <w:br w:type="page"/>
      </w:r>
    </w:p>
    <w:p w14:paraId="7D9F8FA9" w14:textId="45A7E57F" w:rsidR="00CA2397" w:rsidRDefault="00CA2397" w:rsidP="0057006C">
      <w:pPr>
        <w:jc w:val="center"/>
        <w:rPr>
          <w:b/>
          <w:sz w:val="28"/>
          <w:szCs w:val="28"/>
        </w:rPr>
      </w:pPr>
      <w:bookmarkStart w:id="43" w:name="PSA"/>
      <w:r w:rsidRPr="00E23C54">
        <w:rPr>
          <w:b/>
          <w:sz w:val="28"/>
          <w:szCs w:val="28"/>
        </w:rPr>
        <w:t>PROFESSIONAL SERVICES AGREEMENT</w:t>
      </w:r>
    </w:p>
    <w:bookmarkEnd w:id="43"/>
    <w:p w14:paraId="6D459C29" w14:textId="555CC1E3" w:rsidR="00CA2397" w:rsidRDefault="00CA2397" w:rsidP="0057006C">
      <w:pPr>
        <w:jc w:val="center"/>
        <w:rPr>
          <w:b/>
          <w:sz w:val="28"/>
          <w:szCs w:val="28"/>
        </w:rPr>
      </w:pPr>
      <w:r w:rsidRPr="00CA2397">
        <w:rPr>
          <w:b/>
          <w:sz w:val="28"/>
          <w:szCs w:val="28"/>
          <w:highlight w:val="yellow"/>
        </w:rPr>
        <w:t>(sample/placeholder to be used for Negotiations of final contract)</w:t>
      </w:r>
    </w:p>
    <w:p w14:paraId="3F85AFE6" w14:textId="252E55D5" w:rsidR="0057006C" w:rsidRPr="00CA2397" w:rsidRDefault="0057006C" w:rsidP="0057006C">
      <w:pPr>
        <w:jc w:val="center"/>
        <w:rPr>
          <w:bCs/>
        </w:rPr>
      </w:pPr>
      <w:r w:rsidRPr="00CA2397">
        <w:rPr>
          <w:bCs/>
          <w:sz w:val="28"/>
          <w:szCs w:val="28"/>
        </w:rPr>
        <w:t>FOR</w:t>
      </w:r>
    </w:p>
    <w:p w14:paraId="06B9F2EF" w14:textId="4DB3E1FC" w:rsidR="0057006C" w:rsidRPr="00CA2397" w:rsidRDefault="003E7C29" w:rsidP="0057006C">
      <w:pPr>
        <w:jc w:val="center"/>
        <w:rPr>
          <w:bCs/>
        </w:rPr>
      </w:pPr>
      <w:r w:rsidRPr="00CA2397">
        <w:rPr>
          <w:bCs/>
        </w:rPr>
        <w:t>HSS</w:t>
      </w:r>
      <w:r w:rsidR="0057006C" w:rsidRPr="00CA2397">
        <w:rPr>
          <w:bCs/>
        </w:rPr>
        <w:t>-</w:t>
      </w:r>
      <w:sdt>
        <w:sdtPr>
          <w:rPr>
            <w:rStyle w:val="StrongCAPS"/>
            <w:rFonts w:ascii="Arial" w:hAnsi="Arial"/>
            <w:bCs/>
          </w:rPr>
          <w:id w:val="-298079637"/>
          <w:placeholder>
            <w:docPart w:val="5AB8D6389EA94A91AB5DC52BDE124720"/>
          </w:placeholder>
          <w:dataBinding w:prefixMappings="xmlns:ns0='PSA' " w:xpath="/ns0:DemoXMLNode[1]/ns0:HSS[1]" w:storeItemID="{37185345-79F1-4998-B557-467F0A1025D4}"/>
          <w:text/>
        </w:sdtPr>
        <w:sdtEndPr>
          <w:rPr>
            <w:rStyle w:val="DefaultParagraphFont"/>
            <w:b w:val="0"/>
            <w:caps w:val="0"/>
          </w:rPr>
        </w:sdtEndPr>
        <w:sdtContent>
          <w:r w:rsidR="00D66AD1" w:rsidRPr="00CA2397">
            <w:rPr>
              <w:rStyle w:val="StrongCAPS"/>
              <w:rFonts w:ascii="Arial" w:hAnsi="Arial"/>
              <w:bCs/>
            </w:rPr>
            <w:t>2</w:t>
          </w:r>
          <w:r w:rsidR="00CA2397" w:rsidRPr="00CA2397">
            <w:rPr>
              <w:rStyle w:val="StrongCAPS"/>
              <w:rFonts w:ascii="Arial" w:hAnsi="Arial"/>
              <w:bCs/>
            </w:rPr>
            <w:t>5</w:t>
          </w:r>
          <w:r w:rsidR="00D66AD1" w:rsidRPr="00CA2397">
            <w:rPr>
              <w:rStyle w:val="StrongCAPS"/>
              <w:rFonts w:ascii="Arial" w:hAnsi="Arial"/>
              <w:bCs/>
            </w:rPr>
            <w:t>-0</w:t>
          </w:r>
          <w:r w:rsidR="00CA2397" w:rsidRPr="00CA2397">
            <w:rPr>
              <w:rStyle w:val="StrongCAPS"/>
              <w:rFonts w:ascii="Arial" w:hAnsi="Arial"/>
              <w:bCs/>
            </w:rPr>
            <w:t>51</w:t>
          </w:r>
        </w:sdtContent>
      </w:sdt>
      <w:r w:rsidR="0057006C" w:rsidRPr="00CA2397">
        <w:rPr>
          <w:bCs/>
        </w:rPr>
        <w:t xml:space="preserve">, </w:t>
      </w:r>
      <w:sdt>
        <w:sdtPr>
          <w:rPr>
            <w:rStyle w:val="StrongCAPS"/>
            <w:rFonts w:ascii="Arial" w:hAnsi="Arial"/>
            <w:bCs/>
          </w:rPr>
          <w:id w:val="1293175891"/>
          <w:placeholder>
            <w:docPart w:val="6DACE01060D640769E12548D266E0ACE"/>
          </w:placeholder>
          <w:dataBinding w:prefixMappings="xmlns:ns0='PSA' " w:xpath="/ns0:DemoXMLNode[1]/ns0:RFPTit[1]" w:storeItemID="{37185345-79F1-4998-B557-467F0A1025D4}"/>
          <w:text/>
        </w:sdtPr>
        <w:sdtEndPr>
          <w:rPr>
            <w:rStyle w:val="DefaultParagraphFont"/>
            <w:b w:val="0"/>
            <w:caps w:val="0"/>
          </w:rPr>
        </w:sdtEndPr>
        <w:sdtContent>
          <w:r w:rsidR="00D66AD1" w:rsidRPr="00CA2397">
            <w:rPr>
              <w:rStyle w:val="StrongCAPS"/>
              <w:rFonts w:ascii="Arial" w:hAnsi="Arial"/>
              <w:bCs/>
            </w:rPr>
            <w:t>Non-Emergency Medical Trasnportation</w:t>
          </w:r>
        </w:sdtContent>
      </w:sdt>
    </w:p>
    <w:p w14:paraId="26A96F47" w14:textId="10AC33C8" w:rsidR="0057006C" w:rsidRPr="00CA2397" w:rsidRDefault="0057006C" w:rsidP="0057006C">
      <w:pPr>
        <w:jc w:val="center"/>
        <w:rPr>
          <w:bCs/>
        </w:rPr>
      </w:pPr>
      <w:r w:rsidRPr="00CA2397">
        <w:rPr>
          <w:bCs/>
        </w:rPr>
        <w:t xml:space="preserve">CONTRACT NUMBER: </w:t>
      </w:r>
      <w:sdt>
        <w:sdtPr>
          <w:rPr>
            <w:rStyle w:val="StrongCAPS"/>
            <w:rFonts w:ascii="Arial" w:hAnsi="Arial"/>
            <w:bCs/>
          </w:rPr>
          <w:id w:val="-448010226"/>
          <w:placeholder>
            <w:docPart w:val="336CCDB367C64259837908B860BE6178"/>
          </w:placeholder>
          <w:dataBinding w:prefixMappings="xmlns:ns0='PSA' " w:xpath="/ns0:DemoXMLNode[1]/ns0:IntCNum[1]" w:storeItemID="{37185345-79F1-4998-B557-467F0A1025D4}"/>
          <w:text/>
        </w:sdtPr>
        <w:sdtEndPr>
          <w:rPr>
            <w:rStyle w:val="DefaultParagraphFont"/>
            <w:b w:val="0"/>
            <w:caps w:val="0"/>
          </w:rPr>
        </w:sdtEndPr>
        <w:sdtContent>
          <w:r w:rsidR="00D66AD1" w:rsidRPr="00CA2397">
            <w:rPr>
              <w:rStyle w:val="StrongCAPS"/>
              <w:rFonts w:ascii="Arial" w:hAnsi="Arial"/>
              <w:bCs/>
            </w:rPr>
            <w:t>HSS-2</w:t>
          </w:r>
          <w:r w:rsidR="00CA2397" w:rsidRPr="00CA2397">
            <w:rPr>
              <w:rStyle w:val="StrongCAPS"/>
              <w:rFonts w:ascii="Arial" w:hAnsi="Arial"/>
              <w:bCs/>
            </w:rPr>
            <w:t>5</w:t>
          </w:r>
          <w:r w:rsidR="00D66AD1" w:rsidRPr="00CA2397">
            <w:rPr>
              <w:rStyle w:val="StrongCAPS"/>
              <w:rFonts w:ascii="Arial" w:hAnsi="Arial"/>
              <w:bCs/>
            </w:rPr>
            <w:t>-0</w:t>
          </w:r>
          <w:r w:rsidR="00CA2397" w:rsidRPr="00CA2397">
            <w:rPr>
              <w:rStyle w:val="StrongCAPS"/>
              <w:rFonts w:ascii="Arial" w:hAnsi="Arial"/>
              <w:bCs/>
            </w:rPr>
            <w:t>51</w:t>
          </w:r>
        </w:sdtContent>
      </w:sdt>
    </w:p>
    <w:p w14:paraId="4D1EAFF6" w14:textId="77777777" w:rsidR="0057006C" w:rsidRPr="000E3AD4" w:rsidRDefault="0057006C" w:rsidP="0057006C">
      <w:pPr>
        <w:jc w:val="center"/>
        <w:rPr>
          <w:bCs/>
        </w:rPr>
      </w:pPr>
    </w:p>
    <w:p w14:paraId="2D5160E9" w14:textId="3D3C80E7" w:rsidR="0057006C" w:rsidRPr="000E3AD4" w:rsidRDefault="0057006C" w:rsidP="0057006C">
      <w:pPr>
        <w:suppressAutoHyphens/>
        <w:jc w:val="both"/>
      </w:pPr>
      <w:r w:rsidRPr="000E3AD4">
        <w:t xml:space="preserve">This Professional Services Agreement (“Agreement”) is entered into as of </w:t>
      </w:r>
      <w:sdt>
        <w:sdtPr>
          <w:rPr>
            <w:rStyle w:val="Strong"/>
          </w:rPr>
          <w:id w:val="-2093773063"/>
          <w:placeholder>
            <w:docPart w:val="02A11100FF394E378A19FD7A751FED20"/>
          </w:placeholder>
          <w:showingPlcHdr/>
          <w:dataBinding w:prefixMappings="xmlns:ns0='PSA' " w:xpath="/ns0:DemoXMLNode[1]/ns0:Start[1]" w:storeItemID="{37185345-79F1-4998-B557-467F0A1025D4}"/>
          <w:date>
            <w:dateFormat w:val="MMMM d, yyyy"/>
            <w:lid w:val="en-US"/>
            <w:storeMappedDataAs w:val="dateTime"/>
            <w:calendar w:val="gregorian"/>
          </w:date>
        </w:sdtPr>
        <w:sdtEndPr>
          <w:rPr>
            <w:rStyle w:val="DefaultParagraphFont"/>
            <w:b w:val="0"/>
            <w:bCs w:val="0"/>
          </w:rPr>
        </w:sdtEndPr>
        <w:sdtContent>
          <w:r w:rsidRPr="000E3AD4">
            <w:rPr>
              <w:rStyle w:val="PlaceholderText"/>
            </w:rPr>
            <w:t>start date</w:t>
          </w:r>
        </w:sdtContent>
      </w:sdt>
      <w:r w:rsidRPr="000E3AD4">
        <w:t xml:space="preserve"> (Effective Date) and will end on </w:t>
      </w:r>
      <w:sdt>
        <w:sdtPr>
          <w:rPr>
            <w:rStyle w:val="Strong"/>
          </w:rPr>
          <w:id w:val="1878816142"/>
          <w:placeholder>
            <w:docPart w:val="2B798856F7CE40708BA300E56DA0B33A"/>
          </w:placeholder>
          <w:showingPlcHdr/>
          <w:dataBinding w:prefixMappings="xmlns:ns0='PSA' " w:xpath="/ns0:DemoXMLNode[1]/ns0:End[1]" w:storeItemID="{37185345-79F1-4998-B557-467F0A1025D4}"/>
          <w:date>
            <w:dateFormat w:val="MMMM d, yyyy"/>
            <w:lid w:val="en-US"/>
            <w:storeMappedDataAs w:val="dateTime"/>
            <w:calendar w:val="gregorian"/>
          </w:date>
        </w:sdtPr>
        <w:sdtEndPr>
          <w:rPr>
            <w:rStyle w:val="DefaultParagraphFont"/>
            <w:b w:val="0"/>
            <w:bCs w:val="0"/>
          </w:rPr>
        </w:sdtEndPr>
        <w:sdtContent>
          <w:r w:rsidRPr="000E3AD4">
            <w:rPr>
              <w:rStyle w:val="PlaceholderText"/>
            </w:rPr>
            <w:t>end date</w:t>
          </w:r>
        </w:sdtContent>
      </w:sdt>
      <w:r w:rsidRPr="000E3AD4">
        <w:t xml:space="preserve">, by and between the State of Delaware, Department of Health and Social Services, </w:t>
      </w:r>
      <w:sdt>
        <w:sdtPr>
          <w:rPr>
            <w:rStyle w:val="Strong"/>
          </w:rPr>
          <w:id w:val="-1779640483"/>
          <w:placeholder>
            <w:docPart w:val="60BB0F6D8CF94F9C95CBF500962B62B1"/>
          </w:placeholder>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b w:val="0"/>
            <w:bCs w:val="0"/>
            <w:color w:val="808080"/>
          </w:rPr>
        </w:sdtEndPr>
        <w:sdtContent>
          <w:r w:rsidRPr="000E3AD4">
            <w:rPr>
              <w:rStyle w:val="PlaceholderText"/>
            </w:rPr>
            <w:t>Division Name</w:t>
          </w:r>
        </w:sdtContent>
      </w:sdt>
      <w:r w:rsidRPr="000E3AD4">
        <w:t xml:space="preserve">, ("Delaware"), and </w:t>
      </w:r>
      <w:sdt>
        <w:sdtPr>
          <w:rPr>
            <w:rStyle w:val="Strong"/>
          </w:rPr>
          <w:id w:val="1352758329"/>
          <w:placeholder>
            <w:docPart w:val="84EB85BA78F547228E2B3B0707D11E80"/>
          </w:placeholder>
          <w:dataBinding w:prefixMappings="xmlns:ns0='PSA' " w:xpath="/ns0:DemoXMLNode[1]/ns0:Vend[1]" w:storeItemID="{37185345-79F1-4998-B557-467F0A1025D4}"/>
          <w:text/>
        </w:sdtPr>
        <w:sdtEndPr>
          <w:rPr>
            <w:rStyle w:val="Strong"/>
          </w:rPr>
        </w:sdtEndPr>
        <w:sdtContent>
          <w:r w:rsidR="003E7C29" w:rsidRPr="000E3AD4">
            <w:rPr>
              <w:rStyle w:val="Strong"/>
            </w:rPr>
            <w:t>broker</w:t>
          </w:r>
        </w:sdtContent>
      </w:sdt>
      <w:r w:rsidRPr="000E3AD4">
        <w:t>, (the “</w:t>
      </w:r>
      <w:r w:rsidR="003E7C29" w:rsidRPr="000E3AD4">
        <w:t>Broker</w:t>
      </w:r>
      <w:r w:rsidRPr="000E3AD4">
        <w:t xml:space="preserve">”), with offices at </w:t>
      </w:r>
      <w:sdt>
        <w:sdtPr>
          <w:rPr>
            <w:rStyle w:val="Strong"/>
          </w:rPr>
          <w:id w:val="-216053472"/>
          <w:placeholder>
            <w:docPart w:val="5BEF7C2FEFB443E09ABCAAEB8AA3D571"/>
          </w:placeholder>
          <w:showingPlcHdr/>
          <w:dataBinding w:prefixMappings="xmlns:ns0='PSA' " w:xpath="/ns0:DemoXMLNode[1]/ns0:VenSt[1]" w:storeItemID="{37185345-79F1-4998-B557-467F0A1025D4}"/>
          <w:text/>
        </w:sdtPr>
        <w:sdtEndPr>
          <w:rPr>
            <w:rStyle w:val="DefaultParagraphFont"/>
            <w:b w:val="0"/>
            <w:bCs w:val="0"/>
          </w:rPr>
        </w:sdtEndPr>
        <w:sdtContent>
          <w:r w:rsidRPr="000E3AD4">
            <w:rPr>
              <w:rStyle w:val="PlaceholderText"/>
            </w:rPr>
            <w:t>street</w:t>
          </w:r>
        </w:sdtContent>
      </w:sdt>
      <w:r w:rsidRPr="000E3AD4">
        <w:rPr>
          <w:b/>
          <w:bCs/>
        </w:rPr>
        <w:t xml:space="preserve">, </w:t>
      </w:r>
      <w:sdt>
        <w:sdtPr>
          <w:rPr>
            <w:rStyle w:val="Strong"/>
          </w:rPr>
          <w:id w:val="-133107383"/>
          <w:placeholder>
            <w:docPart w:val="E507EA751DFA4DACB75084D60CF53FCC"/>
          </w:placeholder>
          <w:showingPlcHdr/>
          <w:dataBinding w:prefixMappings="xmlns:ns0='PSA' " w:xpath="/ns0:DemoXMLNode[1]/ns0:VenCit[1]" w:storeItemID="{37185345-79F1-4998-B557-467F0A1025D4}"/>
          <w:text/>
        </w:sdtPr>
        <w:sdtEndPr>
          <w:rPr>
            <w:rStyle w:val="DefaultParagraphFont"/>
            <w:b w:val="0"/>
            <w:bCs w:val="0"/>
          </w:rPr>
        </w:sdtEndPr>
        <w:sdtContent>
          <w:r w:rsidRPr="000E3AD4">
            <w:rPr>
              <w:rStyle w:val="PlaceholderText"/>
            </w:rPr>
            <w:t>city, state zip</w:t>
          </w:r>
        </w:sdtContent>
      </w:sdt>
      <w:r w:rsidRPr="000E3AD4">
        <w:t>.</w:t>
      </w:r>
    </w:p>
    <w:p w14:paraId="25FF9DBE" w14:textId="77777777" w:rsidR="0057006C" w:rsidRPr="000E3AD4" w:rsidRDefault="0057006C" w:rsidP="0057006C">
      <w:pPr>
        <w:suppressAutoHyphens/>
        <w:jc w:val="both"/>
      </w:pPr>
    </w:p>
    <w:p w14:paraId="5A53465B" w14:textId="77777777" w:rsidR="0057006C" w:rsidRPr="000E3AD4" w:rsidRDefault="0057006C" w:rsidP="005700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0E3AD4">
        <w:rPr>
          <w:b/>
          <w:bCs/>
        </w:rPr>
        <w:t>WHEREAS</w:t>
      </w:r>
      <w:r w:rsidRPr="000E3AD4">
        <w:t xml:space="preserve">, Delaware desires to obtain certain services to </w:t>
      </w:r>
      <w:sdt>
        <w:sdtPr>
          <w:id w:val="1414970021"/>
          <w:placeholder>
            <w:docPart w:val="C2AE876C33DA473793E9CDD41F7B3008"/>
          </w:placeholder>
          <w:showingPlcHdr/>
          <w:text/>
        </w:sdtPr>
        <w:sdtEndPr/>
        <w:sdtContent>
          <w:r w:rsidRPr="000E3AD4">
            <w:rPr>
              <w:rStyle w:val="PlaceholderText"/>
            </w:rPr>
            <w:t>service description</w:t>
          </w:r>
        </w:sdtContent>
      </w:sdt>
      <w:r w:rsidRPr="000E3AD4">
        <w:t>.</w:t>
      </w:r>
    </w:p>
    <w:p w14:paraId="47BF0413" w14:textId="32AC3ADB" w:rsidR="0057006C" w:rsidRPr="000E3AD4" w:rsidRDefault="0057006C" w:rsidP="005700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E3AD4">
        <w:rPr>
          <w:b/>
          <w:bCs/>
        </w:rPr>
        <w:t>WHEREAS</w:t>
      </w:r>
      <w:r w:rsidRPr="000E3AD4">
        <w:t xml:space="preserve">, </w:t>
      </w:r>
      <w:r w:rsidR="003E7C29" w:rsidRPr="000E3AD4">
        <w:t>Broker</w:t>
      </w:r>
      <w:r w:rsidRPr="000E3AD4">
        <w:t xml:space="preserve"> desires to provide such services to Delaware on the terms set forth below;</w:t>
      </w:r>
    </w:p>
    <w:p w14:paraId="060C1FC7" w14:textId="7865C09F" w:rsidR="0057006C" w:rsidRPr="000E3AD4" w:rsidRDefault="0057006C" w:rsidP="005700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E3AD4">
        <w:rPr>
          <w:b/>
          <w:bCs/>
        </w:rPr>
        <w:t>WHEREAS</w:t>
      </w:r>
      <w:r w:rsidRPr="000E3AD4">
        <w:t xml:space="preserve">, Delaware and </w:t>
      </w:r>
      <w:r w:rsidR="003E7C29" w:rsidRPr="000E3AD4">
        <w:t>Broker</w:t>
      </w:r>
      <w:r w:rsidRPr="000E3AD4">
        <w:t xml:space="preserve"> represent and warrant that each party has full right, power and authority to enter into and perform under this Agreement;</w:t>
      </w:r>
    </w:p>
    <w:p w14:paraId="1A2BC4BA" w14:textId="77777777" w:rsidR="0057006C" w:rsidRPr="000E3AD4" w:rsidRDefault="0057006C" w:rsidP="005700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C26C639" w14:textId="52242388" w:rsidR="0057006C" w:rsidRPr="000E3AD4" w:rsidRDefault="0057006C" w:rsidP="0057006C">
      <w:r w:rsidRPr="000E3AD4">
        <w:rPr>
          <w:b/>
          <w:bCs/>
        </w:rPr>
        <w:t>FOR AND IN CONSIDERATION OF</w:t>
      </w:r>
      <w:r w:rsidRPr="000E3AD4">
        <w:t xml:space="preserve"> the premises and mutual agreements herein, Delaware and </w:t>
      </w:r>
      <w:r w:rsidR="003E7C29" w:rsidRPr="000E3AD4">
        <w:t>Broker</w:t>
      </w:r>
      <w:r w:rsidRPr="000E3AD4">
        <w:t xml:space="preserve"> agree as follows:</w:t>
      </w:r>
    </w:p>
    <w:p w14:paraId="168F4A75" w14:textId="77777777" w:rsidR="0057006C" w:rsidRPr="000E3AD4" w:rsidRDefault="0057006C" w:rsidP="0057006C"/>
    <w:p w14:paraId="12282480" w14:textId="77777777" w:rsidR="0057006C" w:rsidRPr="000E3AD4" w:rsidRDefault="0057006C" w:rsidP="00B977BE">
      <w:pPr>
        <w:pStyle w:val="Heading1"/>
        <w:numPr>
          <w:ilvl w:val="0"/>
          <w:numId w:val="180"/>
        </w:numPr>
        <w:tabs>
          <w:tab w:val="num" w:pos="360"/>
        </w:tabs>
      </w:pPr>
      <w:r w:rsidRPr="000E3AD4">
        <w:t>Services.</w:t>
      </w:r>
    </w:p>
    <w:p w14:paraId="290D0C9B" w14:textId="31A7C3F4"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shall perform for Delaware the services specified in the Appendices to this Agreement, attached hereto and made a part hereof.</w:t>
      </w:r>
    </w:p>
    <w:p w14:paraId="74A9626F" w14:textId="77777777" w:rsidR="0057006C" w:rsidRPr="000E3AD4" w:rsidRDefault="0057006C" w:rsidP="00B977BE">
      <w:pPr>
        <w:pStyle w:val="List2"/>
        <w:numPr>
          <w:ilvl w:val="1"/>
          <w:numId w:val="180"/>
        </w:numPr>
        <w:spacing w:before="120" w:after="120"/>
        <w:ind w:left="1080" w:hanging="720"/>
        <w:contextualSpacing w:val="0"/>
        <w:jc w:val="both"/>
      </w:pPr>
      <w:r w:rsidRPr="000E3AD4">
        <w:t>Any conflict or inconsistency between the provisions of the following documents shall be resolved by giving precedence to such documents in the following order:</w:t>
      </w:r>
    </w:p>
    <w:p w14:paraId="21322B25" w14:textId="77777777" w:rsidR="0057006C" w:rsidRPr="000E3AD4" w:rsidRDefault="0057006C" w:rsidP="00B977BE">
      <w:pPr>
        <w:pStyle w:val="List3"/>
        <w:numPr>
          <w:ilvl w:val="0"/>
          <w:numId w:val="181"/>
        </w:numPr>
        <w:spacing w:after="120"/>
        <w:jc w:val="both"/>
      </w:pPr>
      <w:r w:rsidRPr="000E3AD4">
        <w:t>This Agreement (including any amendments or modifications thereto);</w:t>
      </w:r>
    </w:p>
    <w:p w14:paraId="1CADF6CC" w14:textId="77777777" w:rsidR="0057006C" w:rsidRPr="000E3AD4" w:rsidRDefault="00DD2355" w:rsidP="00B977BE">
      <w:pPr>
        <w:pStyle w:val="List3"/>
        <w:numPr>
          <w:ilvl w:val="0"/>
          <w:numId w:val="181"/>
        </w:numPr>
        <w:spacing w:after="120"/>
        <w:jc w:val="both"/>
      </w:pPr>
      <w:sdt>
        <w:sdtPr>
          <w:rPr>
            <w:rStyle w:val="Strong"/>
          </w:rPr>
          <w:id w:val="420227085"/>
          <w:placeholder>
            <w:docPart w:val="444D10A133EC4EDF9F7A98926FDD2225"/>
          </w:placeholder>
          <w:text/>
        </w:sdtPr>
        <w:sdtEndPr>
          <w:rPr>
            <w:rStyle w:val="Strong"/>
          </w:rPr>
        </w:sdtEndPr>
        <w:sdtContent>
          <w:r w:rsidR="0057006C" w:rsidRPr="000E3AD4">
            <w:rPr>
              <w:rStyle w:val="Strong"/>
            </w:rPr>
            <w:t>Business Associate Agreement</w:t>
          </w:r>
        </w:sdtContent>
      </w:sdt>
      <w:r w:rsidR="0057006C" w:rsidRPr="000E3AD4">
        <w:t xml:space="preserve">, attached hereto as </w:t>
      </w:r>
      <w:sdt>
        <w:sdtPr>
          <w:rPr>
            <w:rStyle w:val="Strong"/>
          </w:rPr>
          <w:id w:val="-644275594"/>
          <w:placeholder>
            <w:docPart w:val="254EE97B0DBC43EDAE9C5F74F342E59C"/>
          </w:placeholder>
          <w:showingPlcHdr/>
          <w:dataBinding w:prefixMappings="xmlns:ns0='PSA' " w:xpath="/ns0:DemoXMLNode[1]/ns0:AppA[1]" w:storeItemID="{37185345-79F1-4998-B557-467F0A1025D4}"/>
          <w:text/>
        </w:sdtPr>
        <w:sdtEndPr>
          <w:rPr>
            <w:rStyle w:val="Strong"/>
            <w:b w:val="0"/>
            <w:bCs w:val="0"/>
          </w:rPr>
        </w:sdtEndPr>
        <w:sdtContent>
          <w:r w:rsidR="0057006C" w:rsidRPr="000E3AD4">
            <w:rPr>
              <w:rStyle w:val="PlaceholderText"/>
            </w:rPr>
            <w:t>Appendix XX</w:t>
          </w:r>
        </w:sdtContent>
      </w:sdt>
      <w:r w:rsidR="0057006C" w:rsidRPr="000E3AD4">
        <w:t>; and</w:t>
      </w:r>
    </w:p>
    <w:p w14:paraId="58E1A71B" w14:textId="77777777" w:rsidR="0057006C" w:rsidRPr="000E3AD4" w:rsidRDefault="00DD2355" w:rsidP="00B977BE">
      <w:pPr>
        <w:pStyle w:val="List3"/>
        <w:numPr>
          <w:ilvl w:val="0"/>
          <w:numId w:val="181"/>
        </w:numPr>
        <w:spacing w:after="120"/>
        <w:jc w:val="both"/>
      </w:pPr>
      <w:sdt>
        <w:sdtPr>
          <w:rPr>
            <w:rStyle w:val="Strong"/>
          </w:rPr>
          <w:id w:val="2121031803"/>
          <w:placeholder>
            <w:docPart w:val="2C686279568C43099C551269A288048C"/>
          </w:placeholder>
          <w:text/>
        </w:sdtPr>
        <w:sdtEndPr>
          <w:rPr>
            <w:rStyle w:val="Strong"/>
          </w:rPr>
        </w:sdtEndPr>
        <w:sdtContent>
          <w:r w:rsidR="0057006C" w:rsidRPr="000E3AD4">
            <w:rPr>
              <w:rStyle w:val="Strong"/>
            </w:rPr>
            <w:t>DTI Terms and Conditions</w:t>
          </w:r>
        </w:sdtContent>
      </w:sdt>
      <w:r w:rsidR="0057006C" w:rsidRPr="000E3AD4">
        <w:t xml:space="preserve">, attached hereto as </w:t>
      </w:r>
      <w:sdt>
        <w:sdtPr>
          <w:rPr>
            <w:rStyle w:val="Strong"/>
          </w:rPr>
          <w:id w:val="-1716188120"/>
          <w:placeholder>
            <w:docPart w:val="C0CED1A53F4F405BA548DA5A7DBF4E0B"/>
          </w:placeholder>
          <w:showingPlcHdr/>
          <w:dataBinding w:prefixMappings="xmlns:ns0='PSA' " w:xpath="/ns0:DemoXMLNode[1]/ns0:AppB[1]" w:storeItemID="{37185345-79F1-4998-B557-467F0A1025D4}"/>
          <w:text/>
        </w:sdtPr>
        <w:sdtEndPr>
          <w:rPr>
            <w:rStyle w:val="Strong"/>
            <w:b w:val="0"/>
            <w:bCs w:val="0"/>
          </w:rPr>
        </w:sdtEndPr>
        <w:sdtContent>
          <w:r w:rsidR="0057006C" w:rsidRPr="000E3AD4">
            <w:rPr>
              <w:rStyle w:val="PlaceholderText"/>
            </w:rPr>
            <w:t>Appendix XX</w:t>
          </w:r>
        </w:sdtContent>
      </w:sdt>
      <w:r w:rsidR="0057006C" w:rsidRPr="000E3AD4">
        <w:t>; and</w:t>
      </w:r>
    </w:p>
    <w:p w14:paraId="63D49D15" w14:textId="77777777" w:rsidR="0057006C" w:rsidRPr="000E3AD4" w:rsidRDefault="00DD2355" w:rsidP="00B977BE">
      <w:pPr>
        <w:pStyle w:val="List3"/>
        <w:numPr>
          <w:ilvl w:val="0"/>
          <w:numId w:val="181"/>
        </w:numPr>
        <w:spacing w:after="120"/>
        <w:jc w:val="both"/>
      </w:pPr>
      <w:sdt>
        <w:sdtPr>
          <w:rPr>
            <w:rStyle w:val="Strong"/>
          </w:rPr>
          <w:id w:val="1256940822"/>
          <w:placeholder>
            <w:docPart w:val="B47F5C1EDA6040B3AF67962B54AA55FE"/>
          </w:placeholder>
          <w:text/>
        </w:sdtPr>
        <w:sdtEndPr>
          <w:rPr>
            <w:rStyle w:val="Strong"/>
          </w:rPr>
        </w:sdtEndPr>
        <w:sdtContent>
          <w:r w:rsidR="0057006C" w:rsidRPr="000E3AD4">
            <w:rPr>
              <w:rStyle w:val="Strong"/>
            </w:rPr>
            <w:t>Payment Schedule</w:t>
          </w:r>
        </w:sdtContent>
      </w:sdt>
      <w:r w:rsidR="0057006C" w:rsidRPr="000E3AD4">
        <w:t xml:space="preserve">, attached hereto as </w:t>
      </w:r>
      <w:sdt>
        <w:sdtPr>
          <w:rPr>
            <w:rStyle w:val="Strong"/>
          </w:rPr>
          <w:id w:val="145179128"/>
          <w:placeholder>
            <w:docPart w:val="3A5B35E3CDA04A7493325B008AC556C1"/>
          </w:placeholder>
          <w:showingPlcHdr/>
          <w:dataBinding w:prefixMappings="xmlns:ns0='PSA' " w:xpath="/ns0:DemoXMLNode[1]/ns0:AppC[1]" w:storeItemID="{37185345-79F1-4998-B557-467F0A1025D4}"/>
          <w:text/>
        </w:sdtPr>
        <w:sdtEndPr>
          <w:rPr>
            <w:rStyle w:val="Strong"/>
            <w:b w:val="0"/>
            <w:bCs w:val="0"/>
          </w:rPr>
        </w:sdtEndPr>
        <w:sdtContent>
          <w:r w:rsidR="0057006C" w:rsidRPr="000E3AD4">
            <w:rPr>
              <w:rStyle w:val="PlaceholderText"/>
            </w:rPr>
            <w:t>Appendix XX</w:t>
          </w:r>
        </w:sdtContent>
      </w:sdt>
      <w:r w:rsidR="0057006C" w:rsidRPr="000E3AD4">
        <w:t>; and</w:t>
      </w:r>
    </w:p>
    <w:p w14:paraId="6E9B2C82" w14:textId="77777777" w:rsidR="0057006C" w:rsidRPr="000E3AD4" w:rsidRDefault="00DD2355" w:rsidP="00B977BE">
      <w:pPr>
        <w:pStyle w:val="List3"/>
        <w:numPr>
          <w:ilvl w:val="0"/>
          <w:numId w:val="181"/>
        </w:numPr>
        <w:spacing w:after="120"/>
        <w:jc w:val="both"/>
      </w:pPr>
      <w:sdt>
        <w:sdtPr>
          <w:rPr>
            <w:rStyle w:val="Strong"/>
          </w:rPr>
          <w:id w:val="-1939202891"/>
          <w:placeholder>
            <w:docPart w:val="B47F5C1EDA6040B3AF67962B54AA55FE"/>
          </w:placeholder>
          <w:text/>
        </w:sdtPr>
        <w:sdtEndPr>
          <w:rPr>
            <w:rStyle w:val="Strong"/>
          </w:rPr>
        </w:sdtEndPr>
        <w:sdtContent>
          <w:r w:rsidR="0057006C" w:rsidRPr="000E3AD4">
            <w:rPr>
              <w:rStyle w:val="Strong"/>
            </w:rPr>
            <w:t>Statement of Work</w:t>
          </w:r>
        </w:sdtContent>
      </w:sdt>
      <w:r w:rsidR="0057006C" w:rsidRPr="000E3AD4">
        <w:t xml:space="preserve">, attached hereto as </w:t>
      </w:r>
      <w:sdt>
        <w:sdtPr>
          <w:rPr>
            <w:rStyle w:val="Strong"/>
          </w:rPr>
          <w:id w:val="773511436"/>
          <w:placeholder>
            <w:docPart w:val="73F33FD2EC744C4FB1410B2B0D5E8816"/>
          </w:placeholder>
          <w:showingPlcHdr/>
          <w:dataBinding w:prefixMappings="xmlns:ns0='PSA' " w:xpath="/ns0:DemoXMLNode[1]/ns0:AppD[1]" w:storeItemID="{37185345-79F1-4998-B557-467F0A1025D4}"/>
          <w:text/>
        </w:sdtPr>
        <w:sdtEndPr>
          <w:rPr>
            <w:rStyle w:val="Strong"/>
            <w:b w:val="0"/>
            <w:bCs w:val="0"/>
          </w:rPr>
        </w:sdtEndPr>
        <w:sdtContent>
          <w:r w:rsidR="0057006C" w:rsidRPr="000E3AD4">
            <w:rPr>
              <w:rStyle w:val="PlaceholderText"/>
            </w:rPr>
            <w:t>Appendix XX</w:t>
          </w:r>
        </w:sdtContent>
      </w:sdt>
      <w:r w:rsidR="0057006C" w:rsidRPr="000E3AD4">
        <w:t>; and</w:t>
      </w:r>
    </w:p>
    <w:p w14:paraId="5207570F" w14:textId="77777777" w:rsidR="0057006C" w:rsidRPr="000E3AD4" w:rsidRDefault="00DD2355" w:rsidP="00B977BE">
      <w:pPr>
        <w:pStyle w:val="List3"/>
        <w:numPr>
          <w:ilvl w:val="0"/>
          <w:numId w:val="181"/>
        </w:numPr>
        <w:spacing w:after="120"/>
        <w:jc w:val="both"/>
      </w:pPr>
      <w:sdt>
        <w:sdtPr>
          <w:rPr>
            <w:rStyle w:val="Strong"/>
          </w:rPr>
          <w:id w:val="-1273856435"/>
          <w:placeholder>
            <w:docPart w:val="B47F5C1EDA6040B3AF67962B54AA55FE"/>
          </w:placeholder>
          <w:text/>
        </w:sdtPr>
        <w:sdtEndPr>
          <w:rPr>
            <w:rStyle w:val="Strong"/>
          </w:rPr>
        </w:sdtEndPr>
        <w:sdtContent>
          <w:r w:rsidR="0057006C" w:rsidRPr="000E3AD4">
            <w:rPr>
              <w:rStyle w:val="Strong"/>
            </w:rPr>
            <w:t>Delaware’s Request for Proposals</w:t>
          </w:r>
        </w:sdtContent>
      </w:sdt>
      <w:r w:rsidR="0057006C" w:rsidRPr="000E3AD4">
        <w:t xml:space="preserve">, attached hereto as </w:t>
      </w:r>
      <w:sdt>
        <w:sdtPr>
          <w:rPr>
            <w:rStyle w:val="Strong"/>
          </w:rPr>
          <w:id w:val="-954483957"/>
          <w:placeholder>
            <w:docPart w:val="C2D04847A33B4F3ABFCB8F8DF710179A"/>
          </w:placeholder>
          <w:showingPlcHdr/>
          <w:dataBinding w:prefixMappings="xmlns:ns0='PSA' " w:xpath="/ns0:DemoXMLNode[1]/ns0:AppE[1]" w:storeItemID="{37185345-79F1-4998-B557-467F0A1025D4}"/>
          <w:text/>
        </w:sdtPr>
        <w:sdtEndPr>
          <w:rPr>
            <w:rStyle w:val="PlaceholderText"/>
            <w:b w:val="0"/>
            <w:bCs w:val="0"/>
            <w:color w:val="808080"/>
          </w:rPr>
        </w:sdtEndPr>
        <w:sdtContent>
          <w:r w:rsidR="0057006C" w:rsidRPr="000E3AD4">
            <w:rPr>
              <w:rStyle w:val="PlaceholderText"/>
            </w:rPr>
            <w:t>Appendix XX</w:t>
          </w:r>
        </w:sdtContent>
      </w:sdt>
      <w:r w:rsidR="0057006C" w:rsidRPr="000E3AD4">
        <w:t>; and</w:t>
      </w:r>
    </w:p>
    <w:p w14:paraId="7EA3C093" w14:textId="2ED03D74" w:rsidR="0057006C" w:rsidRPr="000E3AD4" w:rsidRDefault="00DD2355" w:rsidP="00B977BE">
      <w:pPr>
        <w:pStyle w:val="List3"/>
        <w:numPr>
          <w:ilvl w:val="0"/>
          <w:numId w:val="181"/>
        </w:numPr>
        <w:spacing w:after="120"/>
        <w:jc w:val="both"/>
      </w:pPr>
      <w:sdt>
        <w:sdtPr>
          <w:rPr>
            <w:rStyle w:val="Strong"/>
          </w:rPr>
          <w:id w:val="-92097777"/>
          <w:placeholder>
            <w:docPart w:val="B47F5C1EDA6040B3AF67962B54AA55FE"/>
          </w:placeholder>
          <w:text/>
        </w:sdtPr>
        <w:sdtEndPr>
          <w:rPr>
            <w:rStyle w:val="Strong"/>
          </w:rPr>
        </w:sdtEndPr>
        <w:sdtContent>
          <w:r w:rsidR="003E7C29" w:rsidRPr="000E3AD4">
            <w:rPr>
              <w:rStyle w:val="Strong"/>
            </w:rPr>
            <w:t>Broker</w:t>
          </w:r>
          <w:r w:rsidR="0057006C" w:rsidRPr="000E3AD4">
            <w:rPr>
              <w:rStyle w:val="Strong"/>
            </w:rPr>
            <w:t>’s Response</w:t>
          </w:r>
        </w:sdtContent>
      </w:sdt>
      <w:r w:rsidR="0057006C" w:rsidRPr="000E3AD4">
        <w:t xml:space="preserve"> to the request for proposals, attached hereto as </w:t>
      </w:r>
      <w:sdt>
        <w:sdtPr>
          <w:rPr>
            <w:rStyle w:val="Strong"/>
          </w:rPr>
          <w:id w:val="778608223"/>
          <w:placeholder>
            <w:docPart w:val="C9921E8C703844009860E336EEE9C600"/>
          </w:placeholder>
          <w:showingPlcHdr/>
          <w:dataBinding w:prefixMappings="xmlns:ns0='PSA' " w:xpath="/ns0:DemoXMLNode[1]/ns0:AppF[1]" w:storeItemID="{37185345-79F1-4998-B557-467F0A1025D4}"/>
          <w:text/>
        </w:sdtPr>
        <w:sdtEndPr>
          <w:rPr>
            <w:rStyle w:val="Strong"/>
            <w:b w:val="0"/>
            <w:bCs w:val="0"/>
          </w:rPr>
        </w:sdtEndPr>
        <w:sdtContent>
          <w:r w:rsidR="0057006C" w:rsidRPr="000E3AD4">
            <w:rPr>
              <w:rStyle w:val="PlaceholderText"/>
            </w:rPr>
            <w:t>Appendix XX</w:t>
          </w:r>
        </w:sdtContent>
      </w:sdt>
      <w:r w:rsidR="0057006C" w:rsidRPr="000E3AD4">
        <w:t>.</w:t>
      </w:r>
    </w:p>
    <w:p w14:paraId="6B1FB758" w14:textId="77777777" w:rsidR="0057006C" w:rsidRPr="000E3AD4" w:rsidRDefault="0057006C" w:rsidP="0057006C">
      <w:pPr>
        <w:pStyle w:val="List2"/>
        <w:ind w:left="1080" w:firstLine="0"/>
      </w:pPr>
      <w:r w:rsidRPr="000E3AD4">
        <w:t>The aforementioned documents are specifically incorporated into this Agreement and made a part hereof.</w:t>
      </w:r>
    </w:p>
    <w:p w14:paraId="3AC99332" w14:textId="6A8F140E" w:rsidR="0057006C" w:rsidRPr="000E3AD4" w:rsidRDefault="0057006C" w:rsidP="00B977BE">
      <w:pPr>
        <w:pStyle w:val="List2"/>
        <w:numPr>
          <w:ilvl w:val="1"/>
          <w:numId w:val="180"/>
        </w:numPr>
        <w:spacing w:before="120" w:after="120"/>
        <w:ind w:left="1080" w:hanging="720"/>
        <w:contextualSpacing w:val="0"/>
        <w:jc w:val="both"/>
      </w:pPr>
      <w:r w:rsidRPr="000E3AD4">
        <w:t xml:space="preserve">Delaware may, at any time, by written order, make changes in the scope of this Agreement and in the services or work to be performed. No services for which additional compensation may be charged by </w:t>
      </w:r>
      <w:r w:rsidR="003E7C29" w:rsidRPr="000E3AD4">
        <w:t>Broker</w:t>
      </w:r>
      <w:r w:rsidRPr="000E3AD4">
        <w:t xml:space="preserve"> shall be furnished, without the written authorization of Delaware. When Delaware desires any addition or deletion to the deliverables or a change in the Services to be provided under this Agreement, it shall notify </w:t>
      </w:r>
      <w:r w:rsidR="003E7C29" w:rsidRPr="000E3AD4">
        <w:t>Broker</w:t>
      </w:r>
      <w:r w:rsidRPr="000E3AD4">
        <w:t xml:space="preserve">, who shall then submit to Delaware a "Change Order" for approval authorizing said change. The Change Order shall state whether the change shall cause an alteration in the price, or the time required by </w:t>
      </w:r>
      <w:r w:rsidR="003E7C29" w:rsidRPr="000E3AD4">
        <w:t>Broker</w:t>
      </w:r>
      <w:r w:rsidRPr="000E3AD4">
        <w:t xml:space="preserve"> for any aspect of its performance under this Agreement. Pricing of changes shall be consistent with those established within this Agreement.</w:t>
      </w:r>
    </w:p>
    <w:p w14:paraId="6220B21D" w14:textId="2E26C0D9"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will not be required to make changes to its scope of work that result in </w:t>
      </w:r>
      <w:r w:rsidRPr="000E3AD4">
        <w:t>Broker</w:t>
      </w:r>
      <w:r w:rsidR="0057006C" w:rsidRPr="000E3AD4">
        <w:t>’s costs exceeding the current unencumbered budgeted appropriations for the services. Any claim of either party for an adjustment under Section 1 of this Agreement shall be asserted in the manner specified in the writing that authorizes the adjustment.</w:t>
      </w:r>
    </w:p>
    <w:p w14:paraId="1B5DF148" w14:textId="77777777" w:rsidR="0057006C" w:rsidRPr="000E3AD4" w:rsidRDefault="0057006C" w:rsidP="00B977BE">
      <w:pPr>
        <w:pStyle w:val="Heading1"/>
        <w:numPr>
          <w:ilvl w:val="0"/>
          <w:numId w:val="180"/>
        </w:numPr>
        <w:tabs>
          <w:tab w:val="num" w:pos="360"/>
        </w:tabs>
      </w:pPr>
      <w:r w:rsidRPr="000E3AD4">
        <w:t>Payment for Services and Expenses.</w:t>
      </w:r>
    </w:p>
    <w:p w14:paraId="7DFE1C76" w14:textId="52C3BA87" w:rsidR="0057006C" w:rsidRPr="000E3AD4" w:rsidRDefault="0057006C" w:rsidP="00B977BE">
      <w:pPr>
        <w:pStyle w:val="List2"/>
        <w:numPr>
          <w:ilvl w:val="1"/>
          <w:numId w:val="180"/>
        </w:numPr>
        <w:spacing w:before="120" w:after="120"/>
        <w:ind w:left="1080" w:hanging="720"/>
        <w:contextualSpacing w:val="0"/>
        <w:jc w:val="both"/>
        <w:rPr>
          <w:b/>
        </w:rPr>
      </w:pPr>
      <w:r w:rsidRPr="000E3AD4">
        <w:t xml:space="preserve">The term of the initial contract shall be </w:t>
      </w:r>
      <w:sdt>
        <w:sdtPr>
          <w:rPr>
            <w:rStyle w:val="Strong"/>
          </w:rPr>
          <w:id w:val="1662505796"/>
          <w:placeholder>
            <w:docPart w:val="6EA0B873F42D4C21AF663155284C9883"/>
          </w:placeholder>
          <w:showingPlcHdr/>
          <w:text/>
        </w:sdtPr>
        <w:sdtEndPr>
          <w:rPr>
            <w:rStyle w:val="DefaultParagraphFont"/>
            <w:b w:val="0"/>
            <w:bCs w:val="0"/>
          </w:rPr>
        </w:sdtEndPr>
        <w:sdtContent>
          <w:r w:rsidRPr="000E3AD4">
            <w:rPr>
              <w:rStyle w:val="PlaceholderText"/>
            </w:rPr>
            <w:t>four (4) years</w:t>
          </w:r>
        </w:sdtContent>
      </w:sdt>
      <w:r w:rsidRPr="000E3AD4">
        <w:t xml:space="preserve"> from </w:t>
      </w:r>
      <w:sdt>
        <w:sdtPr>
          <w:rPr>
            <w:rStyle w:val="Strong"/>
          </w:rPr>
          <w:id w:val="11426942"/>
          <w:placeholder>
            <w:docPart w:val="478F62EC66904E618B3DB7C68F4CCB8B"/>
          </w:placeholder>
          <w:showingPlcHdr/>
          <w:dataBinding w:prefixMappings="xmlns:ns0='PSA' " w:xpath="/ns0:DemoXMLNode[1]/ns0:Start[1]" w:storeItemID="{37185345-79F1-4998-B557-467F0A1025D4}"/>
          <w:date>
            <w:dateFormat w:val="MMMM d, yyyy"/>
            <w:lid w:val="en-US"/>
            <w:storeMappedDataAs w:val="dateTime"/>
            <w:calendar w:val="gregorian"/>
          </w:date>
        </w:sdtPr>
        <w:sdtEndPr>
          <w:rPr>
            <w:rStyle w:val="DefaultParagraphFont"/>
            <w:b w:val="0"/>
            <w:bCs w:val="0"/>
          </w:rPr>
        </w:sdtEndPr>
        <w:sdtContent>
          <w:r w:rsidRPr="000E3AD4">
            <w:rPr>
              <w:rStyle w:val="PlaceholderText"/>
            </w:rPr>
            <w:t>start date</w:t>
          </w:r>
        </w:sdtContent>
      </w:sdt>
      <w:r w:rsidRPr="000E3AD4">
        <w:rPr>
          <w:rStyle w:val="Strong"/>
        </w:rPr>
        <w:t>,</w:t>
      </w:r>
      <w:r w:rsidRPr="000E3AD4">
        <w:t xml:space="preserve"> through </w:t>
      </w:r>
      <w:sdt>
        <w:sdtPr>
          <w:rPr>
            <w:rStyle w:val="Strong"/>
          </w:rPr>
          <w:id w:val="1554813189"/>
          <w:placeholder>
            <w:docPart w:val="A692AA994D514B31BAAA6DC9EE9165CB"/>
          </w:placeholder>
          <w:showingPlcHdr/>
          <w:dataBinding w:prefixMappings="xmlns:ns0='PSA' " w:xpath="/ns0:DemoXMLNode[1]/ns0:End[1]" w:storeItemID="{37185345-79F1-4998-B557-467F0A1025D4}"/>
          <w:date>
            <w:dateFormat w:val="MMMM d, yyyy"/>
            <w:lid w:val="en-US"/>
            <w:storeMappedDataAs w:val="dateTime"/>
            <w:calendar w:val="gregorian"/>
          </w:date>
        </w:sdtPr>
        <w:sdtEndPr>
          <w:rPr>
            <w:rStyle w:val="DefaultParagraphFont"/>
            <w:b w:val="0"/>
            <w:bCs w:val="0"/>
          </w:rPr>
        </w:sdtEndPr>
        <w:sdtContent>
          <w:r w:rsidRPr="000E3AD4">
            <w:rPr>
              <w:rStyle w:val="PlaceholderText"/>
            </w:rPr>
            <w:t>end date</w:t>
          </w:r>
        </w:sdtContent>
      </w:sdt>
      <w:r w:rsidRPr="000E3AD4">
        <w:t xml:space="preserve">. The Contract may be renewed for </w:t>
      </w:r>
      <w:sdt>
        <w:sdtPr>
          <w:rPr>
            <w:rStyle w:val="Strong"/>
          </w:rPr>
          <w:id w:val="1892149546"/>
          <w:placeholder>
            <w:docPart w:val="972B79FE35A044E98E4D15AC54B19E8B"/>
          </w:placeholder>
          <w:showingPlcHdr/>
          <w:text/>
        </w:sdtPr>
        <w:sdtEndPr>
          <w:rPr>
            <w:rStyle w:val="DefaultParagraphFont"/>
            <w:b w:val="0"/>
            <w:bCs w:val="0"/>
          </w:rPr>
        </w:sdtEndPr>
        <w:sdtContent>
          <w:r w:rsidRPr="000E3AD4">
            <w:rPr>
              <w:rStyle w:val="PlaceholderText"/>
            </w:rPr>
            <w:t>THREE (3) OPTIONAL TWO (2) YEAR RENEWAL</w:t>
          </w:r>
        </w:sdtContent>
      </w:sdt>
      <w:r w:rsidRPr="000E3AD4">
        <w:t xml:space="preserve"> periods through amendments between the </w:t>
      </w:r>
      <w:r w:rsidR="003E7C29" w:rsidRPr="000E3AD4">
        <w:t>Broker</w:t>
      </w:r>
      <w:r w:rsidRPr="000E3AD4">
        <w:t xml:space="preserve"> and Delaware.</w:t>
      </w:r>
    </w:p>
    <w:p w14:paraId="1896DBBF" w14:textId="77777777" w:rsidR="0057006C" w:rsidRPr="000E3AD4" w:rsidRDefault="0057006C" w:rsidP="00B977BE">
      <w:pPr>
        <w:pStyle w:val="List2"/>
        <w:numPr>
          <w:ilvl w:val="1"/>
          <w:numId w:val="180"/>
        </w:numPr>
        <w:spacing w:before="120" w:after="120"/>
        <w:ind w:left="1080" w:hanging="720"/>
        <w:contextualSpacing w:val="0"/>
        <w:jc w:val="both"/>
      </w:pPr>
      <w:r w:rsidRPr="000E3AD4">
        <w:t xml:space="preserve">As a Service subscription license costs shall be incurred at the individual license level only as the individual license is utilized within a fully functioning solution. Subscription costs will not be applicable during periods of implementation and solution development prior to the State’s full acceptance of a working solution. Additional subscription license requests above actual utilization may not exceed 5% of the total and are subject to Delaware budget and technical review. </w:t>
      </w:r>
    </w:p>
    <w:p w14:paraId="6E78F20B" w14:textId="2391221A" w:rsidR="0057006C" w:rsidRPr="000E3AD4" w:rsidRDefault="0057006C" w:rsidP="00B977BE">
      <w:pPr>
        <w:pStyle w:val="List2"/>
        <w:numPr>
          <w:ilvl w:val="1"/>
          <w:numId w:val="180"/>
        </w:numPr>
        <w:spacing w:before="120" w:after="120"/>
        <w:ind w:left="1080" w:hanging="720"/>
        <w:contextualSpacing w:val="0"/>
        <w:jc w:val="both"/>
      </w:pPr>
      <w:r w:rsidRPr="000E3AD4">
        <w:t xml:space="preserve">Delaware will pay </w:t>
      </w:r>
      <w:r w:rsidR="003E7C29" w:rsidRPr="000E3AD4">
        <w:t>Broker</w:t>
      </w:r>
      <w:r w:rsidRPr="000E3AD4">
        <w:t xml:space="preserve"> for the performance of services described in</w:t>
      </w:r>
      <w:r w:rsidRPr="000E3AD4">
        <w:rPr>
          <w:rStyle w:val="Strong"/>
        </w:rPr>
        <w:t xml:space="preserve"> </w:t>
      </w:r>
      <w:sdt>
        <w:sdtPr>
          <w:rPr>
            <w:rStyle w:val="Strong"/>
          </w:rPr>
          <w:id w:val="333580698"/>
          <w:placeholder>
            <w:docPart w:val="87E71E886A3A48BDB8E5253E0846D83C"/>
          </w:placeholder>
          <w:showingPlcHdr/>
          <w:dataBinding w:prefixMappings="xmlns:ns0='PSA' " w:xpath="/ns0:DemoXMLNode[1]/ns0:AppD[1]" w:storeItemID="{37185345-79F1-4998-B557-467F0A1025D4}"/>
          <w:text/>
        </w:sdtPr>
        <w:sdtEndPr>
          <w:rPr>
            <w:rStyle w:val="Strong"/>
          </w:rPr>
        </w:sdtEndPr>
        <w:sdtContent>
          <w:r w:rsidRPr="000E3AD4">
            <w:rPr>
              <w:rStyle w:val="PlaceholderText"/>
            </w:rPr>
            <w:t>Appendix XX</w:t>
          </w:r>
        </w:sdtContent>
      </w:sdt>
      <w:r w:rsidRPr="000E3AD4">
        <w:t xml:space="preserve">, </w:t>
      </w:r>
      <w:r w:rsidRPr="000E3AD4">
        <w:rPr>
          <w:b/>
        </w:rPr>
        <w:t>Statement of Work</w:t>
      </w:r>
      <w:r w:rsidRPr="000E3AD4">
        <w:t xml:space="preserve">. The fee will be paid in accordance with the </w:t>
      </w:r>
      <w:r w:rsidRPr="000E3AD4">
        <w:rPr>
          <w:b/>
        </w:rPr>
        <w:t>Payment Schedule</w:t>
      </w:r>
      <w:r w:rsidRPr="000E3AD4">
        <w:t xml:space="preserve"> attached hereto as part of</w:t>
      </w:r>
      <w:r w:rsidRPr="000E3AD4">
        <w:rPr>
          <w:rStyle w:val="Strong"/>
        </w:rPr>
        <w:t xml:space="preserve"> </w:t>
      </w:r>
      <w:sdt>
        <w:sdtPr>
          <w:rPr>
            <w:rStyle w:val="Strong"/>
          </w:rPr>
          <w:id w:val="-568810377"/>
          <w:placeholder>
            <w:docPart w:val="49B3F4DACA604ADF800C7306305E1C26"/>
          </w:placeholder>
          <w:showingPlcHdr/>
          <w:dataBinding w:prefixMappings="xmlns:ns0='PSA' " w:xpath="/ns0:DemoXMLNode[1]/ns0:AppC[1]" w:storeItemID="{37185345-79F1-4998-B557-467F0A1025D4}"/>
          <w:text/>
        </w:sdtPr>
        <w:sdtEndPr>
          <w:rPr>
            <w:rStyle w:val="Strong"/>
          </w:rPr>
        </w:sdtEndPr>
        <w:sdtContent>
          <w:r w:rsidRPr="000E3AD4">
            <w:rPr>
              <w:rStyle w:val="PlaceholderText"/>
            </w:rPr>
            <w:t>Appendix XX</w:t>
          </w:r>
        </w:sdtContent>
      </w:sdt>
      <w:r w:rsidRPr="000E3AD4">
        <w:t>.</w:t>
      </w:r>
    </w:p>
    <w:p w14:paraId="30EA9106" w14:textId="68CC1AB0" w:rsidR="0057006C" w:rsidRPr="000E3AD4" w:rsidRDefault="0057006C" w:rsidP="00B977BE">
      <w:pPr>
        <w:pStyle w:val="List2"/>
        <w:numPr>
          <w:ilvl w:val="1"/>
          <w:numId w:val="180"/>
        </w:numPr>
        <w:spacing w:before="120" w:after="120"/>
        <w:ind w:left="1080" w:hanging="720"/>
        <w:contextualSpacing w:val="0"/>
        <w:jc w:val="both"/>
      </w:pPr>
      <w:r w:rsidRPr="000E3AD4">
        <w:t xml:space="preserve">Delaware’s obligation to pay </w:t>
      </w:r>
      <w:r w:rsidR="003E7C29" w:rsidRPr="000E3AD4">
        <w:t>Broker</w:t>
      </w:r>
      <w:r w:rsidRPr="000E3AD4">
        <w:t xml:space="preserve"> for the performance of services described in</w:t>
      </w:r>
      <w:r w:rsidRPr="000E3AD4">
        <w:rPr>
          <w:rStyle w:val="Strong"/>
        </w:rPr>
        <w:t xml:space="preserve"> </w:t>
      </w:r>
      <w:sdt>
        <w:sdtPr>
          <w:rPr>
            <w:rStyle w:val="Strong"/>
          </w:rPr>
          <w:id w:val="-497354150"/>
          <w:placeholder>
            <w:docPart w:val="537F860F5083471C84A352B48CD316C6"/>
          </w:placeholder>
          <w:showingPlcHdr/>
          <w:dataBinding w:prefixMappings="xmlns:ns0='PSA' " w:xpath="/ns0:DemoXMLNode[1]/ns0:AppD[1]" w:storeItemID="{37185345-79F1-4998-B557-467F0A1025D4}"/>
          <w:text/>
        </w:sdtPr>
        <w:sdtEndPr>
          <w:rPr>
            <w:rStyle w:val="Strong"/>
          </w:rPr>
        </w:sdtEndPr>
        <w:sdtContent>
          <w:r w:rsidRPr="000E3AD4">
            <w:rPr>
              <w:rStyle w:val="PlaceholderText"/>
            </w:rPr>
            <w:t>Appendix XX</w:t>
          </w:r>
        </w:sdtContent>
      </w:sdt>
      <w:r w:rsidRPr="000E3AD4">
        <w:t xml:space="preserve">, </w:t>
      </w:r>
      <w:r w:rsidRPr="000E3AD4">
        <w:rPr>
          <w:b/>
        </w:rPr>
        <w:t>Statement of Work</w:t>
      </w:r>
      <w:r w:rsidRPr="000E3AD4">
        <w:t xml:space="preserve"> will not exceed the fixed fee amount of </w:t>
      </w:r>
      <w:r w:rsidRPr="000E3AD4">
        <w:rPr>
          <w:b/>
        </w:rPr>
        <w:t>$</w:t>
      </w:r>
      <w:sdt>
        <w:sdtPr>
          <w:rPr>
            <w:rStyle w:val="Strong"/>
          </w:rPr>
          <w:id w:val="2053732376"/>
          <w:placeholder>
            <w:docPart w:val="65A2AC31BE0B40B691D80CECA008B3B1"/>
          </w:placeholder>
          <w:showingPlcHdr/>
          <w:text/>
        </w:sdtPr>
        <w:sdtEndPr>
          <w:rPr>
            <w:rStyle w:val="DefaultParagraphFont"/>
            <w:b w:val="0"/>
            <w:bCs w:val="0"/>
          </w:rPr>
        </w:sdtEndPr>
        <w:sdtContent>
          <w:r w:rsidRPr="000E3AD4">
            <w:rPr>
              <w:rStyle w:val="PlaceholderText"/>
            </w:rPr>
            <w:t>1,000,000.00</w:t>
          </w:r>
        </w:sdtContent>
      </w:sdt>
      <w:r w:rsidRPr="000E3AD4">
        <w:t xml:space="preserve">. It is expressly understood that the work defined in the appendices to this Agreement must </w:t>
      </w:r>
      <w:r w:rsidRPr="000E3AD4">
        <w:rPr>
          <w:rStyle w:val="Strong"/>
        </w:rPr>
        <w:t>b</w:t>
      </w:r>
      <w:r w:rsidRPr="000E3AD4">
        <w:t xml:space="preserve">e completed by </w:t>
      </w:r>
      <w:r w:rsidR="003E7C29" w:rsidRPr="000E3AD4">
        <w:t>Broker</w:t>
      </w:r>
      <w:r w:rsidRPr="000E3AD4">
        <w:t xml:space="preserve">, and it shall be </w:t>
      </w:r>
      <w:r w:rsidR="003E7C29" w:rsidRPr="000E3AD4">
        <w:t>Broker</w:t>
      </w:r>
      <w:r w:rsidRPr="000E3AD4">
        <w:t xml:space="preserve">’s responsibility to ensure that hours and tasks are properly budgeted so that all services are completed for the agreed upon fixed fee. Delaware’s total liability for all charges for services that may become due under this Agreement is limited to the total maximum expenditure(s) authorized in Delaware’s purchase order(s) to </w:t>
      </w:r>
      <w:r w:rsidR="003E7C29" w:rsidRPr="000E3AD4">
        <w:t>Broker</w:t>
      </w:r>
      <w:r w:rsidRPr="000E3AD4">
        <w:t>.</w:t>
      </w:r>
    </w:p>
    <w:p w14:paraId="31CA64ED" w14:textId="77777777" w:rsidR="0057006C" w:rsidRPr="000E3AD4" w:rsidRDefault="0057006C" w:rsidP="00B977BE">
      <w:pPr>
        <w:pStyle w:val="List2"/>
        <w:numPr>
          <w:ilvl w:val="1"/>
          <w:numId w:val="180"/>
        </w:numPr>
        <w:spacing w:before="120" w:after="120"/>
        <w:ind w:left="1080" w:hanging="720"/>
        <w:contextualSpacing w:val="0"/>
        <w:jc w:val="both"/>
      </w:pPr>
      <w:r w:rsidRPr="000E3AD4">
        <w:t xml:space="preserve">The State reserves the right to pay by Automated Clearing House (ACH), Purchase Card (P-Card), or check. Agencies that are part of the First State Financial (FSF) system are required to identify the contract number </w:t>
      </w:r>
      <w:sdt>
        <w:sdtPr>
          <w:rPr>
            <w:rStyle w:val="Strong"/>
          </w:rPr>
          <w:id w:val="-661155375"/>
          <w:placeholder>
            <w:docPart w:val="0114B07C3114456D9A20D2ECB05AEC65"/>
          </w:placeholder>
          <w:showingPlcHdr/>
          <w:dataBinding w:prefixMappings="xmlns:ns0='PSA' " w:xpath="/ns0:DemoXMLNode[1]/ns0:IntCNum[1]" w:storeItemID="{37185345-79F1-4998-B557-467F0A1025D4}"/>
          <w:text/>
        </w:sdtPr>
        <w:sdtEndPr>
          <w:rPr>
            <w:rStyle w:val="DefaultParagraphFont"/>
            <w:b w:val="0"/>
            <w:bCs w:val="0"/>
          </w:rPr>
        </w:sdtEndPr>
        <w:sdtContent>
          <w:r w:rsidRPr="000E3AD4">
            <w:rPr>
              <w:rStyle w:val="PlaceholderText"/>
            </w:rPr>
            <w:t>contract number</w:t>
          </w:r>
        </w:sdtContent>
      </w:sdt>
      <w:r w:rsidRPr="000E3AD4">
        <w:t xml:space="preserve"> on all Purchase Orders (P.O.) and shall complete the same when entering P.O. information in the state’s financial reporting system.</w:t>
      </w:r>
    </w:p>
    <w:p w14:paraId="3C8EB875" w14:textId="70DA2E69" w:rsidR="0057006C" w:rsidRPr="000E3AD4" w:rsidRDefault="0057006C" w:rsidP="00B977BE">
      <w:pPr>
        <w:pStyle w:val="List2"/>
        <w:numPr>
          <w:ilvl w:val="1"/>
          <w:numId w:val="180"/>
        </w:numPr>
        <w:spacing w:before="120" w:after="120"/>
        <w:ind w:left="1080" w:hanging="720"/>
        <w:contextualSpacing w:val="0"/>
        <w:jc w:val="both"/>
      </w:pPr>
      <w:r w:rsidRPr="000E3AD4">
        <w:t xml:space="preserve">The State of Delaware intends to maximize the use of the Purchase Card (P-Card) for payment for goods and services provided under contract. </w:t>
      </w:r>
      <w:r w:rsidR="003E7C29" w:rsidRPr="000E3AD4">
        <w:t>Broker</w:t>
      </w:r>
      <w:r w:rsidRPr="000E3AD4">
        <w:t xml:space="preserve">s shall not charge additional fees for acceptance of this payment method and shall incorporate any costs into their proposals. Additionally, there shall be no minimum or maximum limits on any P-Card transaction under the contract. </w:t>
      </w:r>
    </w:p>
    <w:p w14:paraId="4A472A9C" w14:textId="173353D8"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shall submit monthly invoices to Delaware in sufficient detail to support the services provided during the previous month. Delaware agrees to pay those invoices within thirty (30) days of receipt. In the event Delaware disputes a portion of an invoice, Delaware agrees to pay the undisputed portion of the invoice within thirty (30) days of receipt and to provide </w:t>
      </w:r>
      <w:r w:rsidRPr="000E3AD4">
        <w:t>Broker</w:t>
      </w:r>
      <w:r w:rsidR="0057006C" w:rsidRPr="000E3AD4">
        <w:t xml:space="preserve"> a detailed statement of Delaware’s position on the disputed portion of the invoice within thirty (30) days of receipt. Delaware’s failure to pay any amount of an invoice that is not the subject of a good-faith dispute within thirty (30) days of receipt shall entitle </w:t>
      </w:r>
      <w:r w:rsidRPr="000E3AD4">
        <w:t>Broker</w:t>
      </w:r>
      <w:r w:rsidR="0057006C" w:rsidRPr="000E3AD4">
        <w:t xml:space="preserve"> to charge interest on the overdue portion at the lower of 1.0% per month. All payments should be sent to the </w:t>
      </w:r>
      <w:r w:rsidRPr="000E3AD4">
        <w:t>Broker</w:t>
      </w:r>
      <w:r w:rsidR="0057006C" w:rsidRPr="000E3AD4">
        <w:t>’s identified address on record with the State of Delaware’s Division of Accounting as identified in the completion of the electronic W-9.</w:t>
      </w:r>
    </w:p>
    <w:p w14:paraId="273A6ECD" w14:textId="26E49315" w:rsidR="0057006C" w:rsidRPr="000E3AD4" w:rsidRDefault="0057006C" w:rsidP="00B977BE">
      <w:pPr>
        <w:pStyle w:val="List2"/>
        <w:numPr>
          <w:ilvl w:val="1"/>
          <w:numId w:val="180"/>
        </w:numPr>
        <w:spacing w:before="120" w:after="120"/>
        <w:ind w:left="1080" w:hanging="720"/>
        <w:contextualSpacing w:val="0"/>
        <w:jc w:val="both"/>
      </w:pPr>
      <w:r w:rsidRPr="000E3AD4">
        <w:t xml:space="preserve">Unless provided otherwise in an Appendix, all expenses incurred in the performance of the services are to be paid by </w:t>
      </w:r>
      <w:r w:rsidR="003E7C29" w:rsidRPr="000E3AD4">
        <w:t>Broker</w:t>
      </w:r>
      <w:r w:rsidRPr="000E3AD4">
        <w:t xml:space="preserve">. If an Appendix specifically provides for expense reimbursement, </w:t>
      </w:r>
      <w:r w:rsidR="003E7C29" w:rsidRPr="000E3AD4">
        <w:t>Broker</w:t>
      </w:r>
      <w:r w:rsidRPr="000E3AD4">
        <w:t xml:space="preserve"> shall be reimbursed only for reasonable expenses incurred by </w:t>
      </w:r>
      <w:r w:rsidR="003E7C29" w:rsidRPr="000E3AD4">
        <w:t>Broker</w:t>
      </w:r>
      <w:r w:rsidRPr="000E3AD4">
        <w:t xml:space="preserve"> in the performance of the services, including, but not necessarily limited to, travel and lodging expenses, communications charges, and computer time and supplies.</w:t>
      </w:r>
    </w:p>
    <w:p w14:paraId="07B976EF" w14:textId="352247FB" w:rsidR="0057006C" w:rsidRPr="000E3AD4" w:rsidRDefault="0057006C" w:rsidP="00B977BE">
      <w:pPr>
        <w:pStyle w:val="List2"/>
        <w:numPr>
          <w:ilvl w:val="1"/>
          <w:numId w:val="180"/>
        </w:numPr>
        <w:spacing w:before="120" w:after="120"/>
        <w:ind w:left="1080" w:hanging="720"/>
        <w:contextualSpacing w:val="0"/>
        <w:jc w:val="both"/>
      </w:pPr>
      <w:r w:rsidRPr="000E3AD4">
        <w:t xml:space="preserve">In accordance with the Internal Revenue Service regulations, the State of Delaware is generally exempt from federal excise tax for communications, certain fuels, sales by manufacturers and the tax on heavy trucks, trailers, and tractors. More detail is included in </w:t>
      </w:r>
      <w:hyperlink r:id="rId78" w:history="1">
        <w:r w:rsidRPr="000E3AD4">
          <w:rPr>
            <w:rStyle w:val="Hyperlink"/>
          </w:rPr>
          <w:t>IRS Publication 510 Excise Taxes</w:t>
        </w:r>
      </w:hyperlink>
      <w:r w:rsidRPr="000E3AD4">
        <w:t xml:space="preserve">. Per IRS regulations, all exemption certificates must be specific to the </w:t>
      </w:r>
      <w:r w:rsidR="003E7C29" w:rsidRPr="000E3AD4">
        <w:t>broker</w:t>
      </w:r>
      <w:r w:rsidRPr="000E3AD4">
        <w:t xml:space="preserve"> and the type of excise tax. If an exemption certificate is requested by a </w:t>
      </w:r>
      <w:r w:rsidR="003E7C29" w:rsidRPr="000E3AD4">
        <w:t>broker</w:t>
      </w:r>
      <w:r w:rsidRPr="000E3AD4">
        <w:t xml:space="preserve">, the Division of Accounting will work with the agency and </w:t>
      </w:r>
      <w:r w:rsidR="003E7C29" w:rsidRPr="000E3AD4">
        <w:t>broker</w:t>
      </w:r>
      <w:r w:rsidRPr="000E3AD4">
        <w:t xml:space="preserve"> to complete the appropriate certificate.</w:t>
      </w:r>
      <w:r w:rsidRPr="000E3AD4">
        <w:rPr>
          <w:spacing w:val="-3"/>
        </w:rPr>
        <w:t xml:space="preserve"> Such taxes shall not be included in prices quoted. </w:t>
      </w:r>
    </w:p>
    <w:p w14:paraId="711454BC" w14:textId="25A0A080" w:rsidR="0057006C" w:rsidRPr="000E3AD4" w:rsidRDefault="0057006C" w:rsidP="00B977BE">
      <w:pPr>
        <w:pStyle w:val="List2"/>
        <w:numPr>
          <w:ilvl w:val="1"/>
          <w:numId w:val="180"/>
        </w:numPr>
        <w:spacing w:before="120" w:after="120"/>
        <w:ind w:left="1080" w:hanging="720"/>
        <w:contextualSpacing w:val="0"/>
        <w:jc w:val="both"/>
      </w:pPr>
      <w:r w:rsidRPr="000E3AD4">
        <w:t xml:space="preserve">Delaware shall subtract from any payment made to </w:t>
      </w:r>
      <w:r w:rsidR="003E7C29" w:rsidRPr="000E3AD4">
        <w:t>Broker</w:t>
      </w:r>
      <w:r w:rsidRPr="000E3AD4">
        <w:t xml:space="preserve"> all damages, costs and expenses caused by </w:t>
      </w:r>
      <w:r w:rsidR="003E7C29" w:rsidRPr="000E3AD4">
        <w:t>Broker</w:t>
      </w:r>
      <w:r w:rsidRPr="000E3AD4">
        <w:t xml:space="preserve">’s negligence, resulting from, or arising out of errors or omissions in </w:t>
      </w:r>
      <w:r w:rsidR="003E7C29" w:rsidRPr="000E3AD4">
        <w:t>Broker</w:t>
      </w:r>
      <w:r w:rsidRPr="000E3AD4">
        <w:t xml:space="preserve">’s work products, which have not been previously paid to </w:t>
      </w:r>
      <w:r w:rsidR="003E7C29" w:rsidRPr="000E3AD4">
        <w:t>Broker</w:t>
      </w:r>
      <w:r w:rsidRPr="000E3AD4">
        <w:t>.</w:t>
      </w:r>
    </w:p>
    <w:p w14:paraId="3403AD0E" w14:textId="77777777" w:rsidR="0057006C" w:rsidRPr="000E3AD4" w:rsidRDefault="0057006C" w:rsidP="00B977BE">
      <w:pPr>
        <w:pStyle w:val="List2"/>
        <w:numPr>
          <w:ilvl w:val="1"/>
          <w:numId w:val="180"/>
        </w:numPr>
        <w:spacing w:before="120" w:after="120"/>
        <w:ind w:left="1080" w:hanging="720"/>
        <w:contextualSpacing w:val="0"/>
        <w:jc w:val="both"/>
      </w:pPr>
      <w:commentRangeStart w:id="44"/>
      <w:commentRangeStart w:id="45"/>
      <w:r w:rsidRPr="000E3AD4">
        <w:t>Invoices shall be submitted to:</w:t>
      </w:r>
      <w:commentRangeEnd w:id="44"/>
      <w:r w:rsidR="003A4892">
        <w:rPr>
          <w:rStyle w:val="CommentReference"/>
          <w:rFonts w:cs="Times New Roman"/>
        </w:rPr>
        <w:commentReference w:id="44"/>
      </w:r>
      <w:commentRangeEnd w:id="45"/>
      <w:r w:rsidR="00380776">
        <w:rPr>
          <w:rStyle w:val="CommentReference"/>
          <w:rFonts w:cs="Times New Roman"/>
        </w:rPr>
        <w:commentReference w:id="45"/>
      </w:r>
    </w:p>
    <w:p w14:paraId="0C12B633" w14:textId="01C01FE3" w:rsidR="0057006C" w:rsidRDefault="00DD2355" w:rsidP="0057006C">
      <w:pPr>
        <w:pStyle w:val="List2"/>
        <w:ind w:left="1440" w:firstLine="0"/>
        <w:rPr>
          <w:b/>
          <w:bCs/>
        </w:rPr>
      </w:pPr>
      <w:sdt>
        <w:sdtPr>
          <w:rPr>
            <w:rStyle w:val="Strong"/>
            <w:b w:val="0"/>
            <w:bCs w:val="0"/>
          </w:rPr>
          <w:id w:val="-2082509761"/>
          <w:placeholder>
            <w:docPart w:val="51F36B10E72D45F1AA07773535DAC9E9"/>
          </w:placeholder>
          <w:text/>
        </w:sdtPr>
        <w:sdtEndPr>
          <w:rPr>
            <w:rStyle w:val="DefaultParagraphFont"/>
            <w:b/>
            <w:bCs/>
          </w:rPr>
        </w:sdtEndPr>
        <w:sdtContent>
          <w:r w:rsidR="00B75160" w:rsidRPr="00B75160">
            <w:rPr>
              <w:rStyle w:val="Strong"/>
              <w:b w:val="0"/>
              <w:bCs w:val="0"/>
            </w:rPr>
            <w:t>Colleen.yezek@delaware.gov</w:t>
          </w:r>
        </w:sdtContent>
      </w:sdt>
    </w:p>
    <w:p w14:paraId="4153E9A2" w14:textId="192414A0" w:rsidR="00B75160" w:rsidRDefault="00DD2355" w:rsidP="0057006C">
      <w:pPr>
        <w:pStyle w:val="List2"/>
        <w:ind w:left="1440" w:firstLine="0"/>
      </w:pPr>
      <w:hyperlink r:id="rId83" w:history="1">
        <w:r w:rsidR="00B75160" w:rsidRPr="007270D2">
          <w:rPr>
            <w:rStyle w:val="Hyperlink"/>
          </w:rPr>
          <w:t>Darah.blunt@delaware.gov</w:t>
        </w:r>
      </w:hyperlink>
    </w:p>
    <w:p w14:paraId="0A6C17FE" w14:textId="752B3C6F" w:rsidR="00B75160" w:rsidRPr="00B75160" w:rsidRDefault="00B75160" w:rsidP="0057006C">
      <w:pPr>
        <w:pStyle w:val="List2"/>
        <w:ind w:left="1440" w:firstLine="0"/>
      </w:pPr>
      <w:r>
        <w:t>Unkyong.goldie@delaware.gov</w:t>
      </w:r>
    </w:p>
    <w:p w14:paraId="44E47A46" w14:textId="70C9D24B" w:rsidR="0057006C" w:rsidRPr="000E3AD4" w:rsidRDefault="0057006C" w:rsidP="00B977BE">
      <w:pPr>
        <w:pStyle w:val="Heading1"/>
        <w:numPr>
          <w:ilvl w:val="0"/>
          <w:numId w:val="180"/>
        </w:numPr>
        <w:tabs>
          <w:tab w:val="num" w:pos="360"/>
        </w:tabs>
      </w:pPr>
      <w:r w:rsidRPr="000E3AD4">
        <w:t xml:space="preserve">Responsibilities of </w:t>
      </w:r>
      <w:r w:rsidR="003E7C29" w:rsidRPr="000E3AD4">
        <w:t>Broker</w:t>
      </w:r>
      <w:r w:rsidRPr="000E3AD4">
        <w:t>.</w:t>
      </w:r>
    </w:p>
    <w:p w14:paraId="0C33AEAB" w14:textId="6A7B4D54"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shall be responsible for the professional quality, technical accuracy, timely completion, and coordination of all services furnished by </w:t>
      </w:r>
      <w:r w:rsidRPr="000E3AD4">
        <w:t>Broker</w:t>
      </w:r>
      <w:r w:rsidR="0057006C" w:rsidRPr="000E3AD4">
        <w:t xml:space="preserve">, its subcontractors and its and their principals, officers, employees, and agents under this Agreement. In performing the specified services, </w:t>
      </w:r>
      <w:r w:rsidRPr="000E3AD4">
        <w:t>Broker</w:t>
      </w:r>
      <w:r w:rsidR="0057006C" w:rsidRPr="000E3AD4">
        <w:t xml:space="preserve"> shall follow practices consistent with generally accepted professional and technical standards. </w:t>
      </w:r>
      <w:r w:rsidRPr="000E3AD4">
        <w:t>Broker</w:t>
      </w:r>
      <w:r w:rsidR="0057006C" w:rsidRPr="000E3AD4">
        <w:t xml:space="preserve"> shall be responsible for ensuring that all services, products, and deliverables furnished pursuant to this Agreement comply with the </w:t>
      </w:r>
      <w:hyperlink r:id="rId84" w:history="1">
        <w:r w:rsidR="0057006C" w:rsidRPr="000E3AD4">
          <w:rPr>
            <w:rStyle w:val="Hyperlink"/>
          </w:rPr>
          <w:t>Standards and Policies</w:t>
        </w:r>
      </w:hyperlink>
      <w:r w:rsidR="0057006C" w:rsidRPr="000E3AD4">
        <w:t xml:space="preserve"> promulgated by the Department of Technology and Information ("DTI"), </w:t>
      </w:r>
      <w:r w:rsidR="0057006C" w:rsidRPr="000E3AD4">
        <w:rPr>
          <w:color w:val="000000"/>
        </w:rPr>
        <w:t xml:space="preserve">and as modified from time to time by DTI during the term of this Agreement. If any service, product or deliverable furnished pursuant to this Agreement does not conform to DTI standards, </w:t>
      </w:r>
      <w:r w:rsidRPr="000E3AD4">
        <w:rPr>
          <w:color w:val="000000"/>
        </w:rPr>
        <w:t>Broker</w:t>
      </w:r>
      <w:r w:rsidR="0057006C" w:rsidRPr="000E3AD4">
        <w:rPr>
          <w:color w:val="000000"/>
        </w:rPr>
        <w:t xml:space="preserve"> shall, at its expense and option either (1) replace it with a conforming equivalent or (2) modify it to conform to DTI standards. </w:t>
      </w:r>
      <w:r w:rsidRPr="000E3AD4">
        <w:rPr>
          <w:color w:val="000000"/>
        </w:rPr>
        <w:t>Broker</w:t>
      </w:r>
      <w:r w:rsidR="0057006C" w:rsidRPr="000E3AD4">
        <w:rPr>
          <w:color w:val="000000"/>
        </w:rPr>
        <w:t xml:space="preserve"> shall be and remain liable in accordance with the terms of this Agreement and applicable law for all damages to Delaware caused by </w:t>
      </w:r>
      <w:r w:rsidRPr="000E3AD4">
        <w:rPr>
          <w:color w:val="000000"/>
        </w:rPr>
        <w:t>Broker</w:t>
      </w:r>
      <w:r w:rsidR="0057006C" w:rsidRPr="000E3AD4">
        <w:rPr>
          <w:color w:val="000000"/>
        </w:rPr>
        <w:t>’s failure to ensure compliance with DTI standards.</w:t>
      </w:r>
    </w:p>
    <w:p w14:paraId="35C0846D" w14:textId="35E81FF8" w:rsidR="0057006C" w:rsidRPr="000E3AD4" w:rsidRDefault="0057006C" w:rsidP="00B977BE">
      <w:pPr>
        <w:pStyle w:val="List2"/>
        <w:numPr>
          <w:ilvl w:val="1"/>
          <w:numId w:val="180"/>
        </w:numPr>
        <w:spacing w:before="120" w:after="120"/>
        <w:ind w:left="1080" w:hanging="720"/>
        <w:contextualSpacing w:val="0"/>
        <w:jc w:val="both"/>
      </w:pPr>
      <w:r w:rsidRPr="000E3AD4">
        <w:t xml:space="preserve">It shall be the duty of the </w:t>
      </w:r>
      <w:r w:rsidR="003E7C29" w:rsidRPr="000E3AD4">
        <w:t>Broker</w:t>
      </w:r>
      <w:r w:rsidRPr="000E3AD4">
        <w:t xml:space="preserve"> to assure that all products of its effort are technically sound and in conformance with all pertinent Federal, State and Local statutes, codes, ordinances, resolutions, and other regulations. </w:t>
      </w:r>
      <w:r w:rsidR="003E7C29" w:rsidRPr="000E3AD4">
        <w:t>Broker</w:t>
      </w:r>
      <w:r w:rsidRPr="000E3AD4">
        <w:t xml:space="preserve"> will not produce a work product that violates or infringes on any copyright or patent rights. </w:t>
      </w:r>
      <w:r w:rsidR="003E7C29" w:rsidRPr="000E3AD4">
        <w:t>Broker</w:t>
      </w:r>
      <w:r w:rsidRPr="000E3AD4">
        <w:t xml:space="preserve"> shall, without additional compensation, correct or revise any errors or omissions in its work products.</w:t>
      </w:r>
    </w:p>
    <w:p w14:paraId="35A52D2E" w14:textId="19A1D197" w:rsidR="0057006C" w:rsidRPr="000E3AD4" w:rsidRDefault="0057006C" w:rsidP="00B977BE">
      <w:pPr>
        <w:pStyle w:val="List2"/>
        <w:numPr>
          <w:ilvl w:val="1"/>
          <w:numId w:val="180"/>
        </w:numPr>
        <w:spacing w:before="120" w:after="120"/>
        <w:ind w:left="1080" w:hanging="720"/>
        <w:contextualSpacing w:val="0"/>
        <w:jc w:val="both"/>
      </w:pPr>
      <w:r w:rsidRPr="000E3AD4">
        <w:t xml:space="preserve">Permitted or required approval by Delaware of any products or services furnished by </w:t>
      </w:r>
      <w:r w:rsidR="003E7C29" w:rsidRPr="000E3AD4">
        <w:t>Broker</w:t>
      </w:r>
      <w:r w:rsidRPr="000E3AD4">
        <w:t xml:space="preserve"> shall not in any way relieve </w:t>
      </w:r>
      <w:r w:rsidR="003E7C29" w:rsidRPr="000E3AD4">
        <w:t>Broker</w:t>
      </w:r>
      <w:r w:rsidRPr="000E3AD4">
        <w:t xml:space="preserve"> of responsibility for the professional and technical accuracy and adequacy of its work. Delaware’s review, approval, acceptance, or payment for any of </w:t>
      </w:r>
      <w:r w:rsidR="003E7C29" w:rsidRPr="000E3AD4">
        <w:t>Broker</w:t>
      </w:r>
      <w:r w:rsidRPr="000E3AD4">
        <w:t xml:space="preserve">’s services herein shall not be construed to operate as a waiver of any rights under this Agreement or of any cause of action arising out of the performance of this Agreement, and </w:t>
      </w:r>
      <w:r w:rsidR="003E7C29" w:rsidRPr="000E3AD4">
        <w:t>Broker</w:t>
      </w:r>
      <w:r w:rsidRPr="000E3AD4">
        <w:t xml:space="preserve"> shall be and remain liable in accordance with the terms of this Agreement and applicable law for all damages to Delaware caused by </w:t>
      </w:r>
      <w:r w:rsidR="003E7C29" w:rsidRPr="000E3AD4">
        <w:t>Broker</w:t>
      </w:r>
      <w:r w:rsidRPr="000E3AD4">
        <w:t>’s performance or failure to perform under this Agreement.</w:t>
      </w:r>
    </w:p>
    <w:p w14:paraId="1CC3008D" w14:textId="0803CFDE"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shall appoint a Project Manager who will manage the performance of services. All of the services specified by this Agreement shall be performed by the Project Manager, or by </w:t>
      </w:r>
      <w:r w:rsidRPr="000E3AD4">
        <w:t>Broker</w:t>
      </w:r>
      <w:r w:rsidR="0057006C" w:rsidRPr="000E3AD4">
        <w:t>’s associates and employees under the personal supervision of the Project Manager. The positions anticipated include:</w:t>
      </w:r>
    </w:p>
    <w:tbl>
      <w:tblPr>
        <w:tblStyle w:val="PlainTable1"/>
        <w:tblW w:w="5000" w:type="pct"/>
        <w:tblLook w:val="04A0" w:firstRow="1" w:lastRow="0" w:firstColumn="1" w:lastColumn="0" w:noHBand="0" w:noVBand="1"/>
      </w:tblPr>
      <w:tblGrid>
        <w:gridCol w:w="4526"/>
        <w:gridCol w:w="4525"/>
        <w:gridCol w:w="1739"/>
      </w:tblGrid>
      <w:tr w:rsidR="0057006C" w:rsidRPr="000E3AD4" w14:paraId="1C04E60C" w14:textId="77777777" w:rsidTr="00577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pct"/>
            <w:vAlign w:val="center"/>
          </w:tcPr>
          <w:p w14:paraId="7FF8D598" w14:textId="77777777" w:rsidR="0057006C" w:rsidRPr="000E3AD4" w:rsidRDefault="0057006C" w:rsidP="00577F7E">
            <w:pPr>
              <w:jc w:val="center"/>
            </w:pPr>
            <w:r w:rsidRPr="000E3AD4">
              <w:t>Name</w:t>
            </w:r>
          </w:p>
        </w:tc>
        <w:tc>
          <w:tcPr>
            <w:tcW w:w="2097" w:type="pct"/>
            <w:vAlign w:val="center"/>
          </w:tcPr>
          <w:p w14:paraId="08272727" w14:textId="77777777" w:rsidR="0057006C" w:rsidRPr="000E3AD4" w:rsidRDefault="0057006C" w:rsidP="00577F7E">
            <w:pPr>
              <w:jc w:val="center"/>
              <w:cnfStyle w:val="100000000000" w:firstRow="1" w:lastRow="0" w:firstColumn="0" w:lastColumn="0" w:oddVBand="0" w:evenVBand="0" w:oddHBand="0" w:evenHBand="0" w:firstRowFirstColumn="0" w:firstRowLastColumn="0" w:lastRowFirstColumn="0" w:lastRowLastColumn="0"/>
            </w:pPr>
            <w:r w:rsidRPr="000E3AD4">
              <w:t>Title</w:t>
            </w:r>
          </w:p>
        </w:tc>
        <w:tc>
          <w:tcPr>
            <w:tcW w:w="806" w:type="pct"/>
            <w:vAlign w:val="center"/>
          </w:tcPr>
          <w:p w14:paraId="6115AB41" w14:textId="77777777" w:rsidR="0057006C" w:rsidRPr="000E3AD4" w:rsidRDefault="0057006C" w:rsidP="00577F7E">
            <w:pPr>
              <w:jc w:val="center"/>
              <w:cnfStyle w:val="100000000000" w:firstRow="1" w:lastRow="0" w:firstColumn="0" w:lastColumn="0" w:oddVBand="0" w:evenVBand="0" w:oddHBand="0" w:evenHBand="0" w:firstRowFirstColumn="0" w:firstRowLastColumn="0" w:lastRowFirstColumn="0" w:lastRowLastColumn="0"/>
            </w:pPr>
            <w:r w:rsidRPr="000E3AD4">
              <w:t>% of Project</w:t>
            </w:r>
          </w:p>
          <w:p w14:paraId="1757BD46" w14:textId="77777777" w:rsidR="0057006C" w:rsidRPr="000E3AD4" w:rsidRDefault="0057006C" w:rsidP="00577F7E">
            <w:pPr>
              <w:jc w:val="center"/>
              <w:cnfStyle w:val="100000000000" w:firstRow="1" w:lastRow="0" w:firstColumn="0" w:lastColumn="0" w:oddVBand="0" w:evenVBand="0" w:oddHBand="0" w:evenHBand="0" w:firstRowFirstColumn="0" w:firstRowLastColumn="0" w:lastRowFirstColumn="0" w:lastRowLastColumn="0"/>
            </w:pPr>
            <w:r w:rsidRPr="000E3AD4">
              <w:t>Involvement</w:t>
            </w:r>
          </w:p>
        </w:tc>
      </w:tr>
      <w:tr w:rsidR="0057006C" w:rsidRPr="000E3AD4" w14:paraId="16BEEDE3" w14:textId="77777777" w:rsidTr="00577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pct"/>
          </w:tcPr>
          <w:p w14:paraId="02FA1602" w14:textId="77777777" w:rsidR="0057006C" w:rsidRPr="000E3AD4" w:rsidRDefault="0057006C" w:rsidP="00577F7E"/>
        </w:tc>
        <w:tc>
          <w:tcPr>
            <w:tcW w:w="2097" w:type="pct"/>
          </w:tcPr>
          <w:p w14:paraId="4F2AEE51" w14:textId="77777777" w:rsidR="0057006C" w:rsidRPr="000E3AD4" w:rsidRDefault="0057006C" w:rsidP="00577F7E">
            <w:pPr>
              <w:cnfStyle w:val="000000100000" w:firstRow="0" w:lastRow="0" w:firstColumn="0" w:lastColumn="0" w:oddVBand="0" w:evenVBand="0" w:oddHBand="1" w:evenHBand="0" w:firstRowFirstColumn="0" w:firstRowLastColumn="0" w:lastRowFirstColumn="0" w:lastRowLastColumn="0"/>
            </w:pPr>
          </w:p>
        </w:tc>
        <w:tc>
          <w:tcPr>
            <w:tcW w:w="806" w:type="pct"/>
          </w:tcPr>
          <w:p w14:paraId="3D057DFB" w14:textId="77777777" w:rsidR="0057006C" w:rsidRPr="000E3AD4" w:rsidRDefault="0057006C" w:rsidP="00577F7E">
            <w:pPr>
              <w:cnfStyle w:val="000000100000" w:firstRow="0" w:lastRow="0" w:firstColumn="0" w:lastColumn="0" w:oddVBand="0" w:evenVBand="0" w:oddHBand="1" w:evenHBand="0" w:firstRowFirstColumn="0" w:firstRowLastColumn="0" w:lastRowFirstColumn="0" w:lastRowLastColumn="0"/>
            </w:pPr>
          </w:p>
        </w:tc>
      </w:tr>
    </w:tbl>
    <w:p w14:paraId="35B8DFED" w14:textId="77777777" w:rsidR="0057006C" w:rsidRPr="000E3AD4" w:rsidRDefault="0057006C" w:rsidP="0057006C">
      <w:pPr>
        <w:pStyle w:val="ListParagraph"/>
        <w:ind w:left="792"/>
        <w:rPr>
          <w:rFonts w:ascii="Arial" w:hAnsi="Arial" w:cs="Arial"/>
        </w:rPr>
      </w:pPr>
    </w:p>
    <w:p w14:paraId="1073655C" w14:textId="14937D31" w:rsidR="0057006C" w:rsidRPr="000E3AD4" w:rsidRDefault="0057006C" w:rsidP="00B977BE">
      <w:pPr>
        <w:pStyle w:val="List2"/>
        <w:numPr>
          <w:ilvl w:val="1"/>
          <w:numId w:val="180"/>
        </w:numPr>
        <w:spacing w:before="120" w:after="120"/>
        <w:ind w:left="1080" w:hanging="720"/>
        <w:contextualSpacing w:val="0"/>
        <w:jc w:val="both"/>
      </w:pPr>
      <w:r w:rsidRPr="000E3AD4">
        <w:t xml:space="preserve">Designation of persons for each position is subject to review and approval by Delaware. Should the staff need to be diverted off the project for what are now unforeseeable circumstances, </w:t>
      </w:r>
      <w:r w:rsidR="003E7C29" w:rsidRPr="000E3AD4">
        <w:t>Broker</w:t>
      </w:r>
      <w:r w:rsidRPr="000E3AD4">
        <w:t xml:space="preserve"> will notify Delaware immediately and work out a transition plan that is acceptable to both parties, as well as agree to an acceptable replacement plan to fill or complete the work assigned to this project staff position. Replacement staff persons are subject to review and approval by Delaware. If </w:t>
      </w:r>
      <w:r w:rsidR="003E7C29" w:rsidRPr="000E3AD4">
        <w:t>Broker</w:t>
      </w:r>
      <w:r w:rsidRPr="000E3AD4">
        <w:t xml:space="preserve"> fails to make a required replacement within 30 days, Delaware may terminate this Agreement for default. Upon receipt of written notice from Delaware that an employee of </w:t>
      </w:r>
      <w:r w:rsidR="003E7C29" w:rsidRPr="000E3AD4">
        <w:t>Broker</w:t>
      </w:r>
      <w:r w:rsidRPr="000E3AD4">
        <w:t xml:space="preserve"> is unsuitable to Delaware for good cause, </w:t>
      </w:r>
      <w:r w:rsidR="003E7C29" w:rsidRPr="000E3AD4">
        <w:t>Broker</w:t>
      </w:r>
      <w:r w:rsidRPr="000E3AD4">
        <w:t xml:space="preserve"> shall remove such employee from the performance of services and substitute in his/her place a suitable employee.</w:t>
      </w:r>
    </w:p>
    <w:p w14:paraId="3604413B" w14:textId="38E99B89"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shall furnish to Delaware’s designated representative copies of all correspondence to regulatory agencies for review prior to mailing such correspondence.</w:t>
      </w:r>
    </w:p>
    <w:p w14:paraId="5C4740DC" w14:textId="34DAB57C"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agrees that its officers and employees will cooperate with Delaware in the performance of services under this Agreement and will be available for consultation with Delaware at such reasonable times with advance notice as to not conflict with their other responsibilities.</w:t>
      </w:r>
    </w:p>
    <w:p w14:paraId="34901C40" w14:textId="21A5F062"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has or will retain such employees as it may need to perform the services required by this Agreement. Such employees shall not be employed by Delaware or any other political subdivision of Delaware.</w:t>
      </w:r>
    </w:p>
    <w:p w14:paraId="1798A569" w14:textId="0233F7AF"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will not use Delaware’s name, either express or implied, in any of its advertising or sales materials without Delaware’s express written consent.</w:t>
      </w:r>
    </w:p>
    <w:p w14:paraId="560E5EAC" w14:textId="77777777" w:rsidR="0057006C" w:rsidRPr="000E3AD4" w:rsidRDefault="0057006C" w:rsidP="00B977BE">
      <w:pPr>
        <w:pStyle w:val="List2"/>
        <w:numPr>
          <w:ilvl w:val="1"/>
          <w:numId w:val="180"/>
        </w:numPr>
        <w:spacing w:before="120" w:after="120"/>
        <w:ind w:left="1080" w:hanging="720"/>
        <w:contextualSpacing w:val="0"/>
        <w:jc w:val="both"/>
      </w:pPr>
      <w:r w:rsidRPr="000E3AD4">
        <w:t>The rights and remedies of Delaware provided for in this Agreement are in addition to any other rights and remedies provided by law.</w:t>
      </w:r>
    </w:p>
    <w:p w14:paraId="0052C8CD" w14:textId="77777777" w:rsidR="0057006C" w:rsidRPr="000E3AD4" w:rsidRDefault="0057006C" w:rsidP="00B977BE">
      <w:pPr>
        <w:pStyle w:val="Heading1"/>
        <w:numPr>
          <w:ilvl w:val="0"/>
          <w:numId w:val="180"/>
        </w:numPr>
        <w:tabs>
          <w:tab w:val="num" w:pos="360"/>
        </w:tabs>
      </w:pPr>
      <w:r w:rsidRPr="000E3AD4">
        <w:t>Time Schedule.</w:t>
      </w:r>
    </w:p>
    <w:p w14:paraId="02EE0B8F" w14:textId="77777777" w:rsidR="0057006C" w:rsidRPr="000E3AD4" w:rsidRDefault="0057006C" w:rsidP="00B977BE">
      <w:pPr>
        <w:pStyle w:val="List2"/>
        <w:numPr>
          <w:ilvl w:val="1"/>
          <w:numId w:val="180"/>
        </w:numPr>
        <w:spacing w:before="120" w:after="120"/>
        <w:ind w:left="1080" w:hanging="720"/>
        <w:contextualSpacing w:val="0"/>
        <w:jc w:val="both"/>
      </w:pPr>
      <w:r w:rsidRPr="000E3AD4">
        <w:t xml:space="preserve">A </w:t>
      </w:r>
      <w:commentRangeStart w:id="46"/>
      <w:r w:rsidRPr="000E3AD4">
        <w:t xml:space="preserve">Project Schedule </w:t>
      </w:r>
      <w:commentRangeEnd w:id="46"/>
      <w:r w:rsidR="00FC43D0">
        <w:rPr>
          <w:rStyle w:val="CommentReference"/>
          <w:rFonts w:cs="Times New Roman"/>
        </w:rPr>
        <w:commentReference w:id="46"/>
      </w:r>
      <w:r w:rsidRPr="000E3AD4">
        <w:t>is included in</w:t>
      </w:r>
      <w:r w:rsidRPr="000E3AD4">
        <w:rPr>
          <w:rStyle w:val="Strong"/>
        </w:rPr>
        <w:t xml:space="preserve"> </w:t>
      </w:r>
      <w:sdt>
        <w:sdtPr>
          <w:rPr>
            <w:rStyle w:val="Strong"/>
          </w:rPr>
          <w:id w:val="-356517116"/>
          <w:placeholder>
            <w:docPart w:val="218922AD72994B12BFCF095BDBEBF299"/>
          </w:placeholder>
          <w:showingPlcHdr/>
          <w:dataBinding w:prefixMappings="xmlns:ns0='PSA' " w:xpath="/ns0:DemoXMLNode[1]/ns0:AppD[1]" w:storeItemID="{37185345-79F1-4998-B557-467F0A1025D4}"/>
          <w:text/>
        </w:sdtPr>
        <w:sdtEndPr>
          <w:rPr>
            <w:rStyle w:val="Strong"/>
          </w:rPr>
        </w:sdtEndPr>
        <w:sdtContent>
          <w:r w:rsidRPr="000E3AD4">
            <w:rPr>
              <w:rStyle w:val="PlaceholderText"/>
            </w:rPr>
            <w:t>Appendix XX</w:t>
          </w:r>
        </w:sdtContent>
      </w:sdt>
      <w:r w:rsidRPr="000E3AD4">
        <w:t>.</w:t>
      </w:r>
    </w:p>
    <w:p w14:paraId="013E3170" w14:textId="77777777" w:rsidR="0057006C" w:rsidRPr="000E3AD4" w:rsidRDefault="0057006C" w:rsidP="00B977BE">
      <w:pPr>
        <w:pStyle w:val="List2"/>
        <w:numPr>
          <w:ilvl w:val="1"/>
          <w:numId w:val="180"/>
        </w:numPr>
        <w:spacing w:before="120" w:after="120"/>
        <w:ind w:left="1080" w:hanging="720"/>
        <w:contextualSpacing w:val="0"/>
        <w:jc w:val="both"/>
      </w:pPr>
      <w:r w:rsidRPr="000E3AD4">
        <w:t>Any delay of services or change in sequence of tasks must be approved in writing by Delaware.</w:t>
      </w:r>
    </w:p>
    <w:p w14:paraId="49FB5849" w14:textId="1DF3F9B2" w:rsidR="0057006C" w:rsidRPr="000E3AD4" w:rsidRDefault="0057006C" w:rsidP="00B977BE">
      <w:pPr>
        <w:pStyle w:val="List2"/>
        <w:numPr>
          <w:ilvl w:val="1"/>
          <w:numId w:val="180"/>
        </w:numPr>
        <w:spacing w:before="120" w:after="120"/>
        <w:ind w:left="1080" w:hanging="720"/>
        <w:contextualSpacing w:val="0"/>
        <w:jc w:val="both"/>
      </w:pPr>
      <w:r w:rsidRPr="000E3AD4">
        <w:t xml:space="preserve">In the event that </w:t>
      </w:r>
      <w:r w:rsidR="003E7C29" w:rsidRPr="000E3AD4">
        <w:t>Broker</w:t>
      </w:r>
      <w:r w:rsidRPr="000E3AD4">
        <w:t xml:space="preserve"> fails to complete the project or any phase thereof within the time specified in the Contract, or with such additional time as may be granted in writing by Delaware, or fails to prosecute the work, or any separable part thereof, with such diligence as will </w:t>
      </w:r>
      <w:r w:rsidR="00165CF6" w:rsidRPr="000E3AD4">
        <w:t>ensure</w:t>
      </w:r>
      <w:r w:rsidRPr="000E3AD4">
        <w:t xml:space="preserve"> its completion within the time specified in this Agreement or any extensions thereof, Delaware shall suspend the payments scheduled as set forth in</w:t>
      </w:r>
      <w:r w:rsidRPr="000E3AD4">
        <w:rPr>
          <w:rStyle w:val="Strong"/>
        </w:rPr>
        <w:t xml:space="preserve"> </w:t>
      </w:r>
      <w:sdt>
        <w:sdtPr>
          <w:rPr>
            <w:rStyle w:val="Strong"/>
          </w:rPr>
          <w:id w:val="-1800217687"/>
          <w:placeholder>
            <w:docPart w:val="1879CC8DFDD14F83A9573AD00B22B414"/>
          </w:placeholder>
          <w:showingPlcHdr/>
          <w:dataBinding w:prefixMappings="xmlns:ns0='PSA' " w:xpath="/ns0:DemoXMLNode[1]/ns0:AppC[1]" w:storeItemID="{37185345-79F1-4998-B557-467F0A1025D4}"/>
          <w:text/>
        </w:sdtPr>
        <w:sdtEndPr>
          <w:rPr>
            <w:rStyle w:val="Strong"/>
          </w:rPr>
        </w:sdtEndPr>
        <w:sdtContent>
          <w:r w:rsidRPr="000E3AD4">
            <w:rPr>
              <w:rStyle w:val="PlaceholderText"/>
            </w:rPr>
            <w:t>Appendix XX</w:t>
          </w:r>
        </w:sdtContent>
      </w:sdt>
      <w:r w:rsidRPr="000E3AD4">
        <w:t>.</w:t>
      </w:r>
    </w:p>
    <w:p w14:paraId="4A76D4D4" w14:textId="77777777" w:rsidR="0057006C" w:rsidRPr="000E3AD4" w:rsidRDefault="0057006C" w:rsidP="00B977BE">
      <w:pPr>
        <w:pStyle w:val="Heading1"/>
        <w:numPr>
          <w:ilvl w:val="0"/>
          <w:numId w:val="180"/>
        </w:numPr>
        <w:tabs>
          <w:tab w:val="num" w:pos="360"/>
        </w:tabs>
      </w:pPr>
      <w:r w:rsidRPr="000E3AD4">
        <w:t>State Responsibilities.</w:t>
      </w:r>
    </w:p>
    <w:p w14:paraId="4BCF99B7" w14:textId="1C66DAAC" w:rsidR="0057006C" w:rsidRPr="000E3AD4" w:rsidRDefault="0057006C" w:rsidP="00B977BE">
      <w:pPr>
        <w:pStyle w:val="List2"/>
        <w:numPr>
          <w:ilvl w:val="1"/>
          <w:numId w:val="180"/>
        </w:numPr>
        <w:spacing w:before="120" w:after="120"/>
        <w:ind w:left="1080" w:hanging="720"/>
        <w:contextualSpacing w:val="0"/>
        <w:jc w:val="both"/>
      </w:pPr>
      <w:r w:rsidRPr="000E3AD4">
        <w:t xml:space="preserve">In connection with </w:t>
      </w:r>
      <w:r w:rsidR="003E7C29" w:rsidRPr="000E3AD4">
        <w:t>Broker</w:t>
      </w:r>
      <w:r w:rsidRPr="000E3AD4">
        <w:t>'s provision of the Services, Delaware shall perform those tasks and fulfill those responsibilities specified in the appropriate Appendices.</w:t>
      </w:r>
    </w:p>
    <w:p w14:paraId="7648CD01" w14:textId="775AA160" w:rsidR="0057006C" w:rsidRPr="000E3AD4" w:rsidRDefault="0057006C" w:rsidP="00B977BE">
      <w:pPr>
        <w:pStyle w:val="List2"/>
        <w:numPr>
          <w:ilvl w:val="1"/>
          <w:numId w:val="180"/>
        </w:numPr>
        <w:spacing w:before="120" w:after="120"/>
        <w:ind w:left="1080" w:hanging="720"/>
        <w:contextualSpacing w:val="0"/>
        <w:jc w:val="both"/>
      </w:pPr>
      <w:r w:rsidRPr="000E3AD4">
        <w:t xml:space="preserve">Delaware agrees that its officers and employees will cooperate with </w:t>
      </w:r>
      <w:r w:rsidR="003E7C29" w:rsidRPr="000E3AD4">
        <w:t>Broker</w:t>
      </w:r>
      <w:r w:rsidRPr="000E3AD4">
        <w:t xml:space="preserve"> in the performance of services under this Agreement and will be available for consultation with </w:t>
      </w:r>
      <w:r w:rsidR="003E7C29" w:rsidRPr="000E3AD4">
        <w:t>Broker</w:t>
      </w:r>
      <w:r w:rsidRPr="000E3AD4">
        <w:t xml:space="preserve"> at such reasonable times with advance notice as to not conflict with their other responsibilities.</w:t>
      </w:r>
    </w:p>
    <w:p w14:paraId="61EDA329" w14:textId="5196B952" w:rsidR="0057006C" w:rsidRPr="000E3AD4" w:rsidRDefault="0057006C" w:rsidP="00B977BE">
      <w:pPr>
        <w:pStyle w:val="List2"/>
        <w:numPr>
          <w:ilvl w:val="1"/>
          <w:numId w:val="180"/>
        </w:numPr>
        <w:spacing w:before="120" w:after="120"/>
        <w:ind w:left="1080" w:hanging="720"/>
        <w:contextualSpacing w:val="0"/>
        <w:jc w:val="both"/>
      </w:pPr>
      <w:r w:rsidRPr="000E3AD4">
        <w:t xml:space="preserve">The services performed by </w:t>
      </w:r>
      <w:r w:rsidR="003E7C29" w:rsidRPr="000E3AD4">
        <w:t>Broker</w:t>
      </w:r>
      <w:r w:rsidRPr="000E3AD4">
        <w:t xml:space="preserve"> under this Agreement shall be subject to review for compliance with the terms of this Agreement by Delaware’s designated representatives. Delaware representatives may delegate any or all responsibilities under the Agreement to appropriate staff members and shall so inform </w:t>
      </w:r>
      <w:r w:rsidR="003E7C29" w:rsidRPr="000E3AD4">
        <w:t>Broker</w:t>
      </w:r>
      <w:r w:rsidRPr="000E3AD4">
        <w:t xml:space="preserve"> by written notice before the effective date of each such delegation.</w:t>
      </w:r>
    </w:p>
    <w:p w14:paraId="74994936" w14:textId="1996D3CC" w:rsidR="0057006C" w:rsidRPr="000E3AD4" w:rsidRDefault="0057006C" w:rsidP="00B977BE">
      <w:pPr>
        <w:pStyle w:val="List2"/>
        <w:numPr>
          <w:ilvl w:val="1"/>
          <w:numId w:val="180"/>
        </w:numPr>
        <w:spacing w:before="120" w:after="120"/>
        <w:ind w:left="1080" w:hanging="720"/>
        <w:contextualSpacing w:val="0"/>
        <w:jc w:val="both"/>
      </w:pPr>
      <w:r w:rsidRPr="000E3AD4">
        <w:t xml:space="preserve">The review comments of Delaware’s designated representatives may be reported in writing as needed to </w:t>
      </w:r>
      <w:r w:rsidR="003E7C29" w:rsidRPr="000E3AD4">
        <w:t>Broker</w:t>
      </w:r>
      <w:r w:rsidRPr="000E3AD4">
        <w:t xml:space="preserve">. It is understood that Delaware’s representatives’ review comments do not relieve </w:t>
      </w:r>
      <w:r w:rsidR="003E7C29" w:rsidRPr="000E3AD4">
        <w:t>Broker</w:t>
      </w:r>
      <w:r w:rsidRPr="000E3AD4">
        <w:t xml:space="preserve"> from the responsibility for the professional and technical accuracy of all work delivered under this Agreement.</w:t>
      </w:r>
    </w:p>
    <w:p w14:paraId="379A9D58" w14:textId="47B5E0D9" w:rsidR="0057006C" w:rsidRPr="000E3AD4" w:rsidRDefault="0057006C" w:rsidP="00B977BE">
      <w:pPr>
        <w:pStyle w:val="List2"/>
        <w:numPr>
          <w:ilvl w:val="1"/>
          <w:numId w:val="180"/>
        </w:numPr>
        <w:spacing w:before="120" w:after="120"/>
        <w:ind w:left="1080" w:hanging="720"/>
        <w:contextualSpacing w:val="0"/>
        <w:jc w:val="both"/>
      </w:pPr>
      <w:r w:rsidRPr="000E3AD4">
        <w:t xml:space="preserve">Delaware shall, without charge, furnish to or make available for examination or use by </w:t>
      </w:r>
      <w:r w:rsidR="003E7C29" w:rsidRPr="000E3AD4">
        <w:t>Broker</w:t>
      </w:r>
      <w:r w:rsidRPr="000E3AD4">
        <w:t xml:space="preserve"> as it may request, any data which Delaware has available, including as examples only and not as a limitation:</w:t>
      </w:r>
    </w:p>
    <w:p w14:paraId="41931535" w14:textId="77777777" w:rsidR="0057006C" w:rsidRPr="000E3AD4" w:rsidRDefault="0057006C" w:rsidP="00B977BE">
      <w:pPr>
        <w:pStyle w:val="List3"/>
        <w:numPr>
          <w:ilvl w:val="0"/>
          <w:numId w:val="188"/>
        </w:numPr>
        <w:spacing w:after="120"/>
        <w:jc w:val="both"/>
      </w:pPr>
      <w:r w:rsidRPr="000E3AD4">
        <w:t>Copies of reports, surveys, records, and other pertinent documents;</w:t>
      </w:r>
    </w:p>
    <w:p w14:paraId="42A15CBC" w14:textId="77777777" w:rsidR="0057006C" w:rsidRPr="000E3AD4" w:rsidRDefault="0057006C" w:rsidP="00B977BE">
      <w:pPr>
        <w:pStyle w:val="List3"/>
        <w:numPr>
          <w:ilvl w:val="0"/>
          <w:numId w:val="181"/>
        </w:numPr>
        <w:spacing w:after="120"/>
        <w:jc w:val="both"/>
      </w:pPr>
      <w:r w:rsidRPr="000E3AD4">
        <w:t>Copies of previously prepared reports, job specifications, surveys, records, ordinances, codes, regulations, other documents, and information related to the services specified by this Agreement.</w:t>
      </w:r>
    </w:p>
    <w:p w14:paraId="436F60E7" w14:textId="6CAB482B" w:rsidR="0057006C" w:rsidRPr="000E3AD4" w:rsidRDefault="003E7C29" w:rsidP="00B977BE">
      <w:pPr>
        <w:pStyle w:val="List3"/>
        <w:numPr>
          <w:ilvl w:val="0"/>
          <w:numId w:val="181"/>
        </w:numPr>
        <w:spacing w:after="120"/>
        <w:jc w:val="both"/>
      </w:pPr>
      <w:r w:rsidRPr="000E3AD4">
        <w:t>Broker</w:t>
      </w:r>
      <w:r w:rsidR="0057006C" w:rsidRPr="000E3AD4">
        <w:t xml:space="preserve"> shall return any original data provided by Delaware.</w:t>
      </w:r>
    </w:p>
    <w:p w14:paraId="22E55822" w14:textId="51139781" w:rsidR="0057006C" w:rsidRPr="000E3AD4" w:rsidRDefault="0057006C" w:rsidP="00B977BE">
      <w:pPr>
        <w:pStyle w:val="List2"/>
        <w:numPr>
          <w:ilvl w:val="1"/>
          <w:numId w:val="180"/>
        </w:numPr>
        <w:spacing w:before="120" w:after="120"/>
        <w:ind w:left="1080" w:hanging="720"/>
        <w:contextualSpacing w:val="0"/>
        <w:jc w:val="both"/>
      </w:pPr>
      <w:r w:rsidRPr="000E3AD4">
        <w:t xml:space="preserve">Delaware shall assist </w:t>
      </w:r>
      <w:r w:rsidR="003E7C29" w:rsidRPr="000E3AD4">
        <w:t>Broker</w:t>
      </w:r>
      <w:r w:rsidRPr="000E3AD4">
        <w:t xml:space="preserve"> in obtaining data on documents from public officers or agencies and from private citizens and business firms whenever such material is necessary for the completion of the services specified by this Agreement.</w:t>
      </w:r>
    </w:p>
    <w:p w14:paraId="5372DE80" w14:textId="05BCB93B"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will not be responsible for accuracy of information or data supplied by Delaware or other sources to the extent such information or data would be relied upon by a reasonably prudent contractor.</w:t>
      </w:r>
    </w:p>
    <w:p w14:paraId="78CEBFA5" w14:textId="0D055DEC" w:rsidR="0057006C" w:rsidRPr="000E3AD4" w:rsidRDefault="0057006C" w:rsidP="00B977BE">
      <w:pPr>
        <w:pStyle w:val="List2"/>
        <w:numPr>
          <w:ilvl w:val="1"/>
          <w:numId w:val="180"/>
        </w:numPr>
        <w:spacing w:before="120" w:after="120"/>
        <w:ind w:left="1080" w:hanging="720"/>
        <w:contextualSpacing w:val="0"/>
        <w:jc w:val="both"/>
      </w:pPr>
      <w:r w:rsidRPr="000E3AD4">
        <w:t xml:space="preserve">Delaware agrees not to use </w:t>
      </w:r>
      <w:r w:rsidR="003E7C29" w:rsidRPr="000E3AD4">
        <w:t>Broker</w:t>
      </w:r>
      <w:r w:rsidRPr="000E3AD4">
        <w:t xml:space="preserve">’s name, either express or implied, in any of its advertising or sales materials. </w:t>
      </w:r>
      <w:r w:rsidR="003E7C29" w:rsidRPr="000E3AD4">
        <w:t>Broker</w:t>
      </w:r>
      <w:r w:rsidRPr="000E3AD4">
        <w:t xml:space="preserve"> reserves the right to reuse the nonproprietary data and the analysis of industry-related information in its continuing analysis of the industries covered.</w:t>
      </w:r>
    </w:p>
    <w:p w14:paraId="2E9B1368" w14:textId="77777777" w:rsidR="0057006C" w:rsidRPr="000E3AD4" w:rsidRDefault="0057006C" w:rsidP="00B977BE">
      <w:pPr>
        <w:pStyle w:val="Heading1"/>
        <w:numPr>
          <w:ilvl w:val="0"/>
          <w:numId w:val="180"/>
        </w:numPr>
        <w:tabs>
          <w:tab w:val="num" w:pos="360"/>
        </w:tabs>
      </w:pPr>
      <w:r w:rsidRPr="000E3AD4">
        <w:t>Work Product.</w:t>
      </w:r>
    </w:p>
    <w:p w14:paraId="0E443701" w14:textId="4F742A9E" w:rsidR="0057006C" w:rsidRPr="000E3AD4" w:rsidRDefault="0057006C" w:rsidP="00B977BE">
      <w:pPr>
        <w:pStyle w:val="List2"/>
        <w:numPr>
          <w:ilvl w:val="1"/>
          <w:numId w:val="180"/>
        </w:numPr>
        <w:spacing w:before="120" w:after="120"/>
        <w:ind w:left="1080" w:hanging="720"/>
        <w:contextualSpacing w:val="0"/>
        <w:jc w:val="both"/>
      </w:pPr>
      <w:r w:rsidRPr="000E3AD4">
        <w:t xml:space="preserve">All materials, information, documents, and reports, whether finished, unfinished, or draft, developed, prepared, completed, or acquired by </w:t>
      </w:r>
      <w:r w:rsidR="003E7C29" w:rsidRPr="000E3AD4">
        <w:t>Broker</w:t>
      </w:r>
      <w:r w:rsidRPr="000E3AD4">
        <w:t xml:space="preserve"> for Delaware relating to the services to be performed hereunder shall become the property of Delaware and shall be delivered to Delaware’s designated representative upon completion or termination of this Agreement, whichever comes first. </w:t>
      </w:r>
      <w:r w:rsidR="003E7C29" w:rsidRPr="000E3AD4">
        <w:t>Broker</w:t>
      </w:r>
      <w:r w:rsidRPr="000E3AD4">
        <w:t xml:space="preserve"> shall not be liable for damages, claims, and losses arising out of any reuse of any work products on any other project conducted by Delaware. Delaware shall have the right to reproduce all documentation supplied pursuant to this Agreement.</w:t>
      </w:r>
    </w:p>
    <w:p w14:paraId="69FEDA02" w14:textId="14C5F0F7"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retains all title and interest to the data it furnished and/or generated pursuant to this Agreement. Retention of such title and interest does not conflict with Delaware’s rights to the materials, information and documents developed in performing the project. Upon final payment, Delaware shall have a perpetual, nontransferable, non-exclusive paid-up right, and license to use, copy, modify and prepare derivative works of all materials in which </w:t>
      </w:r>
      <w:r w:rsidRPr="000E3AD4">
        <w:t>Broker</w:t>
      </w:r>
      <w:r w:rsidR="0057006C" w:rsidRPr="000E3AD4">
        <w:t xml:space="preserve"> retains title, whether individually by </w:t>
      </w:r>
      <w:r w:rsidRPr="000E3AD4">
        <w:t>Broker</w:t>
      </w:r>
      <w:r w:rsidR="0057006C" w:rsidRPr="000E3AD4">
        <w:t xml:space="preserve"> or jointly with Delaware. Any and all source code developed in connection with the services provided will be provided to Delaware, and the aforementioned right and license shall apply to source code. The parties will cooperate with each other and execute such other documents as may be reasonably deemed necessary to achieve the objectives of this Section.</w:t>
      </w:r>
    </w:p>
    <w:p w14:paraId="70FE64DA" w14:textId="4F47B792" w:rsidR="0057006C" w:rsidRPr="000E3AD4" w:rsidRDefault="0057006C" w:rsidP="00B977BE">
      <w:pPr>
        <w:pStyle w:val="List2"/>
        <w:numPr>
          <w:ilvl w:val="1"/>
          <w:numId w:val="180"/>
        </w:numPr>
        <w:spacing w:before="120" w:after="120"/>
        <w:ind w:left="1080" w:hanging="720"/>
        <w:contextualSpacing w:val="0"/>
        <w:jc w:val="both"/>
      </w:pPr>
      <w:r w:rsidRPr="000E3AD4">
        <w:t xml:space="preserve">In no event shall </w:t>
      </w:r>
      <w:r w:rsidR="003E7C29" w:rsidRPr="000E3AD4">
        <w:t>Broker</w:t>
      </w:r>
      <w:r w:rsidRPr="000E3AD4">
        <w:t xml:space="preserve"> be precluded from developing for itself, or for others, materials that are competitive with the Deliverables, irrespective of their similarity to the Deliverables. In addition, </w:t>
      </w:r>
      <w:r w:rsidR="003E7C29" w:rsidRPr="000E3AD4">
        <w:t>Broker</w:t>
      </w:r>
      <w:r w:rsidRPr="000E3AD4">
        <w:t xml:space="preserve"> shall be free to use its general knowledge, skills and experience, and any ideas, concepts, know-how, and techniques within the scope of its consulting practice that are used in the course of providing the services.</w:t>
      </w:r>
    </w:p>
    <w:p w14:paraId="6A6FEF23" w14:textId="1A7981A5" w:rsidR="0057006C" w:rsidRPr="000E3AD4" w:rsidRDefault="0057006C" w:rsidP="00B977BE">
      <w:pPr>
        <w:pStyle w:val="List2"/>
        <w:numPr>
          <w:ilvl w:val="1"/>
          <w:numId w:val="180"/>
        </w:numPr>
        <w:spacing w:before="120" w:after="120"/>
        <w:ind w:left="1080" w:hanging="720"/>
        <w:contextualSpacing w:val="0"/>
        <w:jc w:val="both"/>
      </w:pPr>
      <w:r w:rsidRPr="000E3AD4">
        <w:t xml:space="preserve">Notwithstanding anything to the contrary contained herein or in any attachment hereto, any and all intellectual property or other proprietary data owned by </w:t>
      </w:r>
      <w:r w:rsidR="003E7C29" w:rsidRPr="000E3AD4">
        <w:t>Broker</w:t>
      </w:r>
      <w:r w:rsidRPr="000E3AD4">
        <w:t xml:space="preserve"> prior to the effective date of this Agreement (“Preexisting Information”) shall remain the exclusive property of </w:t>
      </w:r>
      <w:r w:rsidR="003E7C29" w:rsidRPr="000E3AD4">
        <w:t>Broker</w:t>
      </w:r>
      <w:r w:rsidRPr="000E3AD4">
        <w:t xml:space="preserve"> even if such Preexisting Information is embedded or otherwise incorporated into materials or products first produced as a result of this Agreement or used to develop such materials or products. Delaware’s rights under this section shall not apply to any Preexisting Information or any component thereof regardless of form or media.</w:t>
      </w:r>
    </w:p>
    <w:p w14:paraId="6335F9F0" w14:textId="77777777" w:rsidR="0057006C" w:rsidRPr="000E3AD4" w:rsidRDefault="0057006C" w:rsidP="00B977BE">
      <w:pPr>
        <w:pStyle w:val="Heading1"/>
        <w:numPr>
          <w:ilvl w:val="0"/>
          <w:numId w:val="180"/>
        </w:numPr>
        <w:tabs>
          <w:tab w:val="num" w:pos="360"/>
        </w:tabs>
      </w:pPr>
      <w:r w:rsidRPr="000E3AD4">
        <w:t>Confidential Information.</w:t>
      </w:r>
    </w:p>
    <w:p w14:paraId="28C25F6E" w14:textId="77777777" w:rsidR="0057006C" w:rsidRPr="000E3AD4" w:rsidRDefault="0057006C" w:rsidP="0057006C">
      <w:pPr>
        <w:pStyle w:val="ListParagraph"/>
        <w:rPr>
          <w:rFonts w:ascii="Arial" w:hAnsi="Arial" w:cs="Arial"/>
        </w:rPr>
      </w:pPr>
      <w:r w:rsidRPr="000E3AD4">
        <w:rPr>
          <w:rFonts w:ascii="Arial" w:hAnsi="Arial" w:cs="Arial"/>
        </w:rPr>
        <w:t xml:space="preserve">To the extent permissible under </w:t>
      </w:r>
      <w:hyperlink r:id="rId85" w:history="1">
        <w:r w:rsidRPr="000E3AD4">
          <w:rPr>
            <w:rStyle w:val="Hyperlink"/>
            <w:rFonts w:ascii="Arial" w:hAnsi="Arial" w:cs="Arial"/>
          </w:rPr>
          <w:t xml:space="preserve">29 </w:t>
        </w:r>
        <w:r w:rsidRPr="000E3AD4">
          <w:rPr>
            <w:rStyle w:val="Hyperlink"/>
            <w:rFonts w:ascii="Arial" w:hAnsi="Arial" w:cs="Arial"/>
            <w:i/>
            <w:iCs/>
          </w:rPr>
          <w:t>Del. C.</w:t>
        </w:r>
        <w:r w:rsidRPr="000E3AD4">
          <w:rPr>
            <w:rStyle w:val="Hyperlink"/>
            <w:rFonts w:ascii="Arial" w:hAnsi="Arial" w:cs="Arial"/>
          </w:rPr>
          <w:t xml:space="preserve"> § 10001, et seq.</w:t>
        </w:r>
      </w:hyperlink>
      <w:r w:rsidRPr="000E3AD4">
        <w:rPr>
          <w:rFonts w:ascii="Arial" w:hAnsi="Arial" w:cs="Arial"/>
        </w:rPr>
        <w:t>, the parties to this Agreement shall preserve in strict confidence any information, reports or documents obtained, assembled, or prepared in connection with the performance of this Agreement.</w:t>
      </w:r>
    </w:p>
    <w:p w14:paraId="43D3C060" w14:textId="77777777" w:rsidR="0057006C" w:rsidRPr="000E3AD4" w:rsidRDefault="0057006C" w:rsidP="00B977BE">
      <w:pPr>
        <w:pStyle w:val="Heading1"/>
        <w:numPr>
          <w:ilvl w:val="0"/>
          <w:numId w:val="180"/>
        </w:numPr>
        <w:tabs>
          <w:tab w:val="num" w:pos="360"/>
        </w:tabs>
      </w:pPr>
      <w:r w:rsidRPr="000E3AD4">
        <w:t>Warranty.</w:t>
      </w:r>
    </w:p>
    <w:p w14:paraId="2D87EC4E" w14:textId="7752C87B"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warrants that its services will be performed in a good and workmanlike manner. </w:t>
      </w:r>
      <w:r w:rsidRPr="000E3AD4">
        <w:t>Broker</w:t>
      </w:r>
      <w:r w:rsidR="0057006C" w:rsidRPr="000E3AD4">
        <w:t xml:space="preserve"> agrees to re-perform any work not in compliance with this warranty brought to its attention within a reasonable time after that work is performed.</w:t>
      </w:r>
    </w:p>
    <w:p w14:paraId="52814679" w14:textId="562065B1" w:rsidR="0057006C" w:rsidRPr="000E3AD4" w:rsidRDefault="0057006C" w:rsidP="00B977BE">
      <w:pPr>
        <w:pStyle w:val="List2"/>
        <w:numPr>
          <w:ilvl w:val="1"/>
          <w:numId w:val="180"/>
        </w:numPr>
        <w:spacing w:before="120" w:after="120"/>
        <w:ind w:left="1080" w:hanging="720"/>
        <w:contextualSpacing w:val="0"/>
        <w:jc w:val="both"/>
      </w:pPr>
      <w:r w:rsidRPr="000E3AD4">
        <w:t xml:space="preserve">Third-party products within the scope of this Agreement are warranted solely under the terms and conditions of the licenses or other agreements by which such products are governed. With respect to all third-party products and services purchased by </w:t>
      </w:r>
      <w:r w:rsidR="003E7C29" w:rsidRPr="000E3AD4">
        <w:t>Broker</w:t>
      </w:r>
      <w:r w:rsidRPr="000E3AD4">
        <w:t xml:space="preserve"> for Delaware in connection with the provision of the Services, </w:t>
      </w:r>
      <w:r w:rsidR="003E7C29" w:rsidRPr="000E3AD4">
        <w:t>Broker</w:t>
      </w:r>
      <w:r w:rsidRPr="000E3AD4">
        <w:t xml:space="preserve"> shall pass through or assign to Delaware the rights </w:t>
      </w:r>
      <w:r w:rsidR="003E7C29" w:rsidRPr="000E3AD4">
        <w:t>Broker</w:t>
      </w:r>
      <w:r w:rsidRPr="000E3AD4">
        <w:t xml:space="preserve"> obtains from the manufacturers and/or </w:t>
      </w:r>
      <w:r w:rsidR="003E7C29" w:rsidRPr="000E3AD4">
        <w:t>broker</w:t>
      </w:r>
      <w:r w:rsidRPr="000E3AD4">
        <w:t>s of such products and services (including warranty and indemnification rights), all to the extent that such rights are assignable.</w:t>
      </w:r>
    </w:p>
    <w:p w14:paraId="44797D81" w14:textId="77777777" w:rsidR="0057006C" w:rsidRPr="000E3AD4" w:rsidRDefault="0057006C" w:rsidP="00B977BE">
      <w:pPr>
        <w:pStyle w:val="Heading1"/>
        <w:numPr>
          <w:ilvl w:val="0"/>
          <w:numId w:val="180"/>
        </w:numPr>
        <w:tabs>
          <w:tab w:val="num" w:pos="360"/>
        </w:tabs>
      </w:pPr>
      <w:r w:rsidRPr="000E3AD4">
        <w:t>Indemnification; Limitation of Liability.</w:t>
      </w:r>
    </w:p>
    <w:p w14:paraId="03D086C6" w14:textId="359D83E1"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shall indemnify and hold harmless the State, its agents, and employees, from any and all liability, suits, actions or claims, together with all reasonable costs and expenses (including attorneys’ fees) directly arising out of:</w:t>
      </w:r>
    </w:p>
    <w:p w14:paraId="71CF034A" w14:textId="0483611B" w:rsidR="0057006C" w:rsidRPr="000E3AD4" w:rsidRDefault="0057006C" w:rsidP="00B977BE">
      <w:pPr>
        <w:pStyle w:val="List3"/>
        <w:numPr>
          <w:ilvl w:val="0"/>
          <w:numId w:val="182"/>
        </w:numPr>
        <w:spacing w:after="120"/>
        <w:jc w:val="both"/>
      </w:pPr>
      <w:r w:rsidRPr="000E3AD4">
        <w:t xml:space="preserve">The negligence or other wrongful conduct of the </w:t>
      </w:r>
      <w:r w:rsidR="003E7C29" w:rsidRPr="000E3AD4">
        <w:t>Broker</w:t>
      </w:r>
      <w:r w:rsidRPr="000E3AD4">
        <w:t>, its agents, or employees, or</w:t>
      </w:r>
    </w:p>
    <w:p w14:paraId="2DBE11EA" w14:textId="65AA54A3" w:rsidR="0057006C" w:rsidRPr="000E3AD4" w:rsidRDefault="003E7C29" w:rsidP="00B977BE">
      <w:pPr>
        <w:pStyle w:val="List3"/>
        <w:numPr>
          <w:ilvl w:val="0"/>
          <w:numId w:val="181"/>
        </w:numPr>
        <w:spacing w:after="120"/>
        <w:jc w:val="both"/>
      </w:pPr>
      <w:r w:rsidRPr="000E3AD4">
        <w:t>Broker</w:t>
      </w:r>
      <w:r w:rsidR="0057006C" w:rsidRPr="000E3AD4">
        <w:t xml:space="preserve">’s breach of any material provision of this Agreement not cured after due notice and opportunity to cure, provided </w:t>
      </w:r>
      <w:r w:rsidRPr="000E3AD4">
        <w:t>Broker</w:t>
      </w:r>
      <w:r w:rsidR="0057006C" w:rsidRPr="000E3AD4">
        <w:t xml:space="preserve"> shall have been notified promptly in writing by Delaware of any notice of such claim.</w:t>
      </w:r>
    </w:p>
    <w:p w14:paraId="6FC2045D" w14:textId="518409D6" w:rsidR="0057006C" w:rsidRPr="000E3AD4" w:rsidRDefault="0057006C" w:rsidP="00B977BE">
      <w:pPr>
        <w:pStyle w:val="List2"/>
        <w:numPr>
          <w:ilvl w:val="1"/>
          <w:numId w:val="180"/>
        </w:numPr>
        <w:spacing w:before="120" w:after="120"/>
        <w:ind w:left="1080" w:hanging="720"/>
        <w:contextualSpacing w:val="0"/>
        <w:jc w:val="both"/>
      </w:pPr>
      <w:r w:rsidRPr="000E3AD4">
        <w:t xml:space="preserve">If Delaware promptly notifies </w:t>
      </w:r>
      <w:r w:rsidR="003E7C29" w:rsidRPr="000E3AD4">
        <w:t>Broker</w:t>
      </w:r>
      <w:r w:rsidRPr="000E3AD4">
        <w:t xml:space="preserve"> in writing of a third-party claim against Delaware that any Deliverable infringes a copyright or a trade secret of any third party, </w:t>
      </w:r>
      <w:r w:rsidR="003E7C29" w:rsidRPr="000E3AD4">
        <w:t>Broker</w:t>
      </w:r>
      <w:r w:rsidRPr="000E3AD4">
        <w:t xml:space="preserve"> will defend such claim at its expense and will pay any costs or damages that may be finally awarded against Delaware. </w:t>
      </w:r>
      <w:r w:rsidR="003E7C29" w:rsidRPr="000E3AD4">
        <w:t>Broker</w:t>
      </w:r>
      <w:r w:rsidRPr="000E3AD4">
        <w:t xml:space="preserve"> will not indemnify Delaware, however, if the claim of infringement is caused by:</w:t>
      </w:r>
    </w:p>
    <w:p w14:paraId="012E5322" w14:textId="77777777" w:rsidR="0057006C" w:rsidRPr="000E3AD4" w:rsidRDefault="0057006C" w:rsidP="00B977BE">
      <w:pPr>
        <w:pStyle w:val="List3"/>
        <w:numPr>
          <w:ilvl w:val="0"/>
          <w:numId w:val="183"/>
        </w:numPr>
        <w:spacing w:after="120"/>
        <w:jc w:val="both"/>
      </w:pPr>
      <w:r w:rsidRPr="000E3AD4">
        <w:t>Delaware’s misuse or modification of the Deliverable;</w:t>
      </w:r>
    </w:p>
    <w:p w14:paraId="6937EFD4" w14:textId="5A611660" w:rsidR="0057006C" w:rsidRPr="000E3AD4" w:rsidRDefault="0057006C" w:rsidP="00B977BE">
      <w:pPr>
        <w:pStyle w:val="List3"/>
        <w:numPr>
          <w:ilvl w:val="0"/>
          <w:numId w:val="181"/>
        </w:numPr>
        <w:spacing w:after="120"/>
        <w:jc w:val="both"/>
      </w:pPr>
      <w:r w:rsidRPr="000E3AD4">
        <w:t xml:space="preserve">Delaware’s failure to use corrections or enhancements made available by </w:t>
      </w:r>
      <w:r w:rsidR="003E7C29" w:rsidRPr="000E3AD4">
        <w:t>Broker</w:t>
      </w:r>
      <w:r w:rsidRPr="000E3AD4">
        <w:t>;</w:t>
      </w:r>
    </w:p>
    <w:p w14:paraId="21F885DD" w14:textId="0BC3B7C9" w:rsidR="0057006C" w:rsidRPr="000E3AD4" w:rsidRDefault="0057006C" w:rsidP="00B977BE">
      <w:pPr>
        <w:pStyle w:val="List3"/>
        <w:numPr>
          <w:ilvl w:val="0"/>
          <w:numId w:val="181"/>
        </w:numPr>
        <w:spacing w:after="120"/>
        <w:jc w:val="both"/>
      </w:pPr>
      <w:r w:rsidRPr="000E3AD4">
        <w:t xml:space="preserve">Delaware’s use of the Deliverable in combination with any product or information not owned or developed by </w:t>
      </w:r>
      <w:r w:rsidR="003E7C29" w:rsidRPr="000E3AD4">
        <w:t>Broker</w:t>
      </w:r>
      <w:r w:rsidRPr="000E3AD4">
        <w:t>;</w:t>
      </w:r>
    </w:p>
    <w:p w14:paraId="5634392A" w14:textId="77777777" w:rsidR="0057006C" w:rsidRPr="000E3AD4" w:rsidRDefault="0057006C" w:rsidP="00B977BE">
      <w:pPr>
        <w:pStyle w:val="List3"/>
        <w:numPr>
          <w:ilvl w:val="0"/>
          <w:numId w:val="181"/>
        </w:numPr>
        <w:spacing w:after="120"/>
        <w:jc w:val="both"/>
      </w:pPr>
      <w:r w:rsidRPr="000E3AD4">
        <w:t>Delaware’s distribution, marketing or use for the benefit of third parties of the Deliverable or</w:t>
      </w:r>
    </w:p>
    <w:p w14:paraId="2C81DDD8" w14:textId="43B6ED28" w:rsidR="0057006C" w:rsidRPr="000E3AD4" w:rsidRDefault="0057006C" w:rsidP="00B977BE">
      <w:pPr>
        <w:pStyle w:val="List3"/>
        <w:numPr>
          <w:ilvl w:val="0"/>
          <w:numId w:val="181"/>
        </w:numPr>
        <w:spacing w:after="120"/>
        <w:jc w:val="both"/>
      </w:pPr>
      <w:r w:rsidRPr="000E3AD4">
        <w:t xml:space="preserve">Information, direction, specification, or materials provided by </w:t>
      </w:r>
      <w:r w:rsidR="003E7C29" w:rsidRPr="000E3AD4">
        <w:t>Broker</w:t>
      </w:r>
      <w:r w:rsidRPr="000E3AD4">
        <w:t xml:space="preserve"> or any third party. If any Deliverable is, or in </w:t>
      </w:r>
      <w:r w:rsidR="003E7C29" w:rsidRPr="000E3AD4">
        <w:t>Broker</w:t>
      </w:r>
      <w:r w:rsidRPr="000E3AD4">
        <w:t xml:space="preserve">'s opinion is likely to be, held to be infringing, </w:t>
      </w:r>
      <w:r w:rsidR="003E7C29" w:rsidRPr="000E3AD4">
        <w:t>Broker</w:t>
      </w:r>
      <w:r w:rsidRPr="000E3AD4">
        <w:t xml:space="preserve"> shall at its expense and option either;</w:t>
      </w:r>
    </w:p>
    <w:p w14:paraId="0D287C4A" w14:textId="77777777" w:rsidR="0057006C" w:rsidRPr="000E3AD4" w:rsidRDefault="0057006C" w:rsidP="00B977BE">
      <w:pPr>
        <w:pStyle w:val="List4"/>
        <w:numPr>
          <w:ilvl w:val="3"/>
          <w:numId w:val="180"/>
        </w:numPr>
        <w:spacing w:after="120"/>
        <w:ind w:left="1800" w:hanging="360"/>
      </w:pPr>
      <w:r w:rsidRPr="000E3AD4">
        <w:t>Procure the right for Delaware to continue using it;</w:t>
      </w:r>
    </w:p>
    <w:p w14:paraId="6534EE09" w14:textId="77777777" w:rsidR="0057006C" w:rsidRPr="000E3AD4" w:rsidRDefault="0057006C" w:rsidP="00B977BE">
      <w:pPr>
        <w:pStyle w:val="List4"/>
        <w:numPr>
          <w:ilvl w:val="3"/>
          <w:numId w:val="180"/>
        </w:numPr>
        <w:spacing w:after="120"/>
        <w:ind w:left="1800" w:hanging="360"/>
      </w:pPr>
      <w:r w:rsidRPr="000E3AD4">
        <w:t>Replace it with a non-infringing equivalent;</w:t>
      </w:r>
    </w:p>
    <w:p w14:paraId="3A9CB03A" w14:textId="77777777" w:rsidR="0057006C" w:rsidRPr="000E3AD4" w:rsidRDefault="0057006C" w:rsidP="00B977BE">
      <w:pPr>
        <w:pStyle w:val="List4"/>
        <w:numPr>
          <w:ilvl w:val="3"/>
          <w:numId w:val="180"/>
        </w:numPr>
        <w:spacing w:after="120"/>
        <w:ind w:left="1800" w:hanging="360"/>
      </w:pPr>
      <w:r w:rsidRPr="000E3AD4">
        <w:t>Modify it to make it non-infringing.</w:t>
      </w:r>
    </w:p>
    <w:p w14:paraId="28217C8F" w14:textId="4906CAE3" w:rsidR="0057006C" w:rsidRPr="000E3AD4" w:rsidRDefault="0057006C" w:rsidP="0057006C">
      <w:pPr>
        <w:pStyle w:val="List2"/>
        <w:ind w:left="1080" w:firstLine="0"/>
      </w:pPr>
      <w:r w:rsidRPr="000E3AD4">
        <w:t xml:space="preserve">The foregoing remedies constitute Delaware’s sole and exclusive remedies and </w:t>
      </w:r>
      <w:r w:rsidR="003E7C29" w:rsidRPr="000E3AD4">
        <w:t>Broker</w:t>
      </w:r>
      <w:r w:rsidRPr="000E3AD4">
        <w:t>'s entire liability with respect to infringement.</w:t>
      </w:r>
    </w:p>
    <w:p w14:paraId="27B44B79" w14:textId="77777777" w:rsidR="0057006C" w:rsidRPr="000E3AD4" w:rsidRDefault="0057006C" w:rsidP="00B977BE">
      <w:pPr>
        <w:pStyle w:val="Heading1"/>
        <w:numPr>
          <w:ilvl w:val="0"/>
          <w:numId w:val="180"/>
        </w:numPr>
        <w:tabs>
          <w:tab w:val="num" w:pos="360"/>
        </w:tabs>
      </w:pPr>
      <w:r w:rsidRPr="000E3AD4">
        <w:t>Employees.</w:t>
      </w:r>
    </w:p>
    <w:p w14:paraId="4AC02C69" w14:textId="75081C2A"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has and shall retain the right to exercise full control over the employment, direction, compensation, and discharge of all persons employed by </w:t>
      </w:r>
      <w:r w:rsidRPr="000E3AD4">
        <w:t>Broker</w:t>
      </w:r>
      <w:r w:rsidR="0057006C" w:rsidRPr="000E3AD4">
        <w:t xml:space="preserve"> in the performance of the services hereunder; provided, however, that it will, subject to scheduling and staffing considerations, attempt to honor Delaware’s request for specific individuals.</w:t>
      </w:r>
    </w:p>
    <w:p w14:paraId="49748E9D" w14:textId="77777777" w:rsidR="0057006C" w:rsidRPr="000E3AD4" w:rsidRDefault="0057006C" w:rsidP="00B977BE">
      <w:pPr>
        <w:pStyle w:val="List2"/>
        <w:numPr>
          <w:ilvl w:val="1"/>
          <w:numId w:val="180"/>
        </w:numPr>
        <w:spacing w:before="120" w:after="120"/>
        <w:ind w:left="1080" w:hanging="720"/>
        <w:contextualSpacing w:val="0"/>
        <w:jc w:val="both"/>
      </w:pPr>
      <w:r w:rsidRPr="000E3AD4">
        <w:t>Except as the other party expressly authorizes in writing in advance, neither party shall solicit, offer work to, employ, or contract with, whether as a partner, employee, or independent contractor, directly or indirectly, any of the other party’s Personnel during their participation in the services or during the twelve (12) months thereafter. For purposes of this Section, Personnel includes any individual or company a party employs as a partner, employee, or independent contractor and with which a party comes into direct contact in the course of the services.</w:t>
      </w:r>
    </w:p>
    <w:p w14:paraId="178FE80B" w14:textId="11EDDFF6" w:rsidR="0057006C" w:rsidRPr="000E3AD4" w:rsidRDefault="0057006C" w:rsidP="00B977BE">
      <w:pPr>
        <w:pStyle w:val="List2"/>
        <w:numPr>
          <w:ilvl w:val="1"/>
          <w:numId w:val="180"/>
        </w:numPr>
        <w:spacing w:before="120" w:after="120"/>
        <w:ind w:left="1080" w:hanging="720"/>
        <w:contextualSpacing w:val="0"/>
        <w:jc w:val="both"/>
      </w:pPr>
      <w:r w:rsidRPr="000E3AD4">
        <w:t xml:space="preserve">Possession of a Security Clearance, as issued by the Delaware Department of Safety and Homeland Security, may be required of any employee of </w:t>
      </w:r>
      <w:r w:rsidR="003E7C29" w:rsidRPr="000E3AD4">
        <w:t>Broker</w:t>
      </w:r>
      <w:r w:rsidRPr="000E3AD4">
        <w:t xml:space="preserve"> who will be assigned to this project.</w:t>
      </w:r>
    </w:p>
    <w:p w14:paraId="06C59AA8" w14:textId="77777777" w:rsidR="0057006C" w:rsidRPr="000E3AD4" w:rsidRDefault="0057006C" w:rsidP="00B977BE">
      <w:pPr>
        <w:pStyle w:val="Heading1"/>
        <w:numPr>
          <w:ilvl w:val="0"/>
          <w:numId w:val="180"/>
        </w:numPr>
        <w:tabs>
          <w:tab w:val="num" w:pos="360"/>
        </w:tabs>
      </w:pPr>
      <w:r w:rsidRPr="000E3AD4">
        <w:t>Independent Contractor.</w:t>
      </w:r>
    </w:p>
    <w:p w14:paraId="65CADC65" w14:textId="227823F2" w:rsidR="0057006C" w:rsidRPr="000E3AD4" w:rsidRDefault="0057006C" w:rsidP="00B977BE">
      <w:pPr>
        <w:pStyle w:val="List2"/>
        <w:numPr>
          <w:ilvl w:val="1"/>
          <w:numId w:val="180"/>
        </w:numPr>
        <w:spacing w:before="120" w:after="120"/>
        <w:ind w:left="1080" w:hanging="720"/>
        <w:contextualSpacing w:val="0"/>
        <w:jc w:val="both"/>
      </w:pPr>
      <w:r w:rsidRPr="000E3AD4">
        <w:t xml:space="preserve">It is understood that in the performance of the services herein provided for, </w:t>
      </w:r>
      <w:r w:rsidR="003E7C29" w:rsidRPr="000E3AD4">
        <w:t>Broker</w:t>
      </w:r>
      <w:r w:rsidRPr="000E3AD4">
        <w:t xml:space="preserve"> shall be, and is, an independent contractor, and is not an agent or employee of Delaware and shall furnish such services in its own manner and method except as required by this Agreement. </w:t>
      </w:r>
      <w:r w:rsidR="003E7C29" w:rsidRPr="000E3AD4">
        <w:t>Broker</w:t>
      </w:r>
      <w:r w:rsidRPr="000E3AD4">
        <w:t xml:space="preserve"> shall be solely responsible for, and shall indemnify, defend, and save Delaware harmless from all matters relating to the payment of its employees, including compliance with social security, withholding and all other wages, salaries, benefits, taxes, exactions, and regulations of any nature whatsoever.</w:t>
      </w:r>
    </w:p>
    <w:p w14:paraId="327605D4" w14:textId="48FEBD47"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acknowledges that </w:t>
      </w:r>
      <w:r w:rsidRPr="000E3AD4">
        <w:t>Broker</w:t>
      </w:r>
      <w:r w:rsidR="0057006C" w:rsidRPr="000E3AD4">
        <w:t xml:space="preserve"> and any subcontractors, agents or employees employed by </w:t>
      </w:r>
      <w:r w:rsidRPr="000E3AD4">
        <w:t>Broker</w:t>
      </w:r>
      <w:r w:rsidR="0057006C" w:rsidRPr="000E3AD4">
        <w:t xml:space="preserve"> shall not, under any circumstances, be considered employees of Delaware, and that they shall not be entitled to any of the benefits or rights afforded employees of Delaware, including, but not limited to, sick leave, vacation leave, holiday pay, Public Employees Retirement System benefits, or health, life, dental, long-term disability, or workers’ compensation insurance benefits. Delaware will not provide or pay for any liability or medical insurance, retirement contributions or any other benefits for or on behalf of Delaware or any of its officers, employees, or other agents.</w:t>
      </w:r>
    </w:p>
    <w:p w14:paraId="74CA6882" w14:textId="526DF60B"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shall be responsible for providing liability insurance for its personnel.</w:t>
      </w:r>
    </w:p>
    <w:p w14:paraId="141842E8" w14:textId="0692B42D" w:rsidR="0057006C" w:rsidRPr="000E3AD4" w:rsidRDefault="0057006C" w:rsidP="00B977BE">
      <w:pPr>
        <w:pStyle w:val="List2"/>
        <w:numPr>
          <w:ilvl w:val="1"/>
          <w:numId w:val="180"/>
        </w:numPr>
        <w:spacing w:before="120" w:after="120"/>
        <w:ind w:left="1080" w:hanging="720"/>
        <w:contextualSpacing w:val="0"/>
        <w:jc w:val="both"/>
      </w:pPr>
      <w:r w:rsidRPr="000E3AD4">
        <w:t xml:space="preserve">As an independent contractor, </w:t>
      </w:r>
      <w:r w:rsidR="003E7C29" w:rsidRPr="000E3AD4">
        <w:t>Broker</w:t>
      </w:r>
      <w:r w:rsidRPr="000E3AD4">
        <w:t xml:space="preserve"> has no authority to bind or commit Delaware. Nothing herein shall be deemed or construed to create a joint venture, partnership, fiduciary or agency relationship between the parties for any purpose.</w:t>
      </w:r>
    </w:p>
    <w:p w14:paraId="01CB858B" w14:textId="77777777" w:rsidR="0057006C" w:rsidRPr="000E3AD4" w:rsidRDefault="0057006C" w:rsidP="00B977BE">
      <w:pPr>
        <w:pStyle w:val="Heading1"/>
        <w:numPr>
          <w:ilvl w:val="0"/>
          <w:numId w:val="180"/>
        </w:numPr>
        <w:tabs>
          <w:tab w:val="num" w:pos="360"/>
        </w:tabs>
      </w:pPr>
      <w:r w:rsidRPr="000E3AD4">
        <w:t>Dispute Resolution.</w:t>
      </w:r>
    </w:p>
    <w:p w14:paraId="77CECF01" w14:textId="77777777" w:rsidR="0057006C" w:rsidRPr="000E3AD4" w:rsidRDefault="0057006C" w:rsidP="00B977BE">
      <w:pPr>
        <w:pStyle w:val="List2"/>
        <w:numPr>
          <w:ilvl w:val="1"/>
          <w:numId w:val="180"/>
        </w:numPr>
        <w:spacing w:before="120" w:after="120"/>
        <w:ind w:left="1080" w:hanging="720"/>
        <w:contextualSpacing w:val="0"/>
        <w:jc w:val="both"/>
      </w:pPr>
      <w:r w:rsidRPr="000E3AD4">
        <w:rPr>
          <w:b/>
        </w:rPr>
        <w:t xml:space="preserve"> </w:t>
      </w:r>
      <w:r w:rsidRPr="000E3AD4">
        <w:t>At the option of the parties, they shall attempt in good faith to resolve any dispute arising out of or relating to this Agreement promptly by negotiation between executives who have authority to settle the controversy and who are at a higher level of management than the persons with direct responsibility for administration of this Agreement. All offers, promises, conduct and statements, whether oral or written, made in the course of the negotiation by any of the parties, their agents, employees, experts and attorneys are confidential, privileged and inadmissible for any purpose, including impeachment, in arbitration or other proceeding involving the parties, provided evidence that is otherwise admissible or discoverable shall not be rendered inadmissible.</w:t>
      </w:r>
    </w:p>
    <w:p w14:paraId="53E84B55" w14:textId="77777777" w:rsidR="0057006C" w:rsidRPr="000E3AD4" w:rsidRDefault="0057006C" w:rsidP="00B977BE">
      <w:pPr>
        <w:pStyle w:val="List2"/>
        <w:numPr>
          <w:ilvl w:val="1"/>
          <w:numId w:val="180"/>
        </w:numPr>
        <w:spacing w:before="120" w:after="120"/>
        <w:ind w:left="1080" w:hanging="720"/>
        <w:contextualSpacing w:val="0"/>
        <w:jc w:val="both"/>
      </w:pPr>
      <w:r w:rsidRPr="000E3AD4">
        <w:t>If the matter is not resolved by negotiation, as outlined above, or, alternatively, the parties elect to proceed directly to mediation, then the matter will proceed to mediation as set forth below. Any disputes, claims or controversies arising out of or relating to this Agreement shall be submitted to a mediator selected by the parties. If the matter is not resolved through mediation, it may be submitted for arbitration or litigation. The Agency reserves the right to proceed directly to arbitration or litigation without negotiation or mediation. Any such proceedings held pursuant to this provision shall be governed by State of Delaware law, and jurisdiction and venue shall be in the State of Delaware. Each party shall bear its own costs of mediation, arbitration, or litigation, including attorneys’ fees.</w:t>
      </w:r>
    </w:p>
    <w:p w14:paraId="119ED0ED" w14:textId="77777777" w:rsidR="0057006C" w:rsidRPr="000E3AD4" w:rsidRDefault="0057006C" w:rsidP="00B977BE">
      <w:pPr>
        <w:pStyle w:val="Heading1"/>
        <w:numPr>
          <w:ilvl w:val="0"/>
          <w:numId w:val="180"/>
        </w:numPr>
        <w:tabs>
          <w:tab w:val="num" w:pos="360"/>
        </w:tabs>
      </w:pPr>
      <w:r w:rsidRPr="000E3AD4">
        <w:t>Remedies</w:t>
      </w:r>
    </w:p>
    <w:p w14:paraId="14C1CDCC" w14:textId="77777777" w:rsidR="0057006C" w:rsidRPr="000E3AD4" w:rsidRDefault="0057006C" w:rsidP="0057006C">
      <w:pPr>
        <w:pStyle w:val="ListParagraph"/>
        <w:rPr>
          <w:rFonts w:ascii="Arial" w:hAnsi="Arial" w:cs="Arial"/>
        </w:rPr>
      </w:pPr>
      <w:r w:rsidRPr="000E3AD4">
        <w:rPr>
          <w:rFonts w:ascii="Arial" w:hAnsi="Arial" w:cs="Arial"/>
          <w:color w:val="000000"/>
        </w:rPr>
        <w:t>Except</w:t>
      </w:r>
      <w:r w:rsidRPr="000E3AD4">
        <w:rPr>
          <w:rFonts w:ascii="Arial" w:hAnsi="Arial" w:cs="Arial"/>
        </w:rPr>
        <w:t xml:space="preserve"> as otherwise provided in this Agreement, including but not limited to Section 12 above, all claims, counterclaims, disputes, and other matters in question between the State of Delaware and the Contractor arising out of, or relating to, this Agreement, or a breach of it may be decided by arbitration if the parties mutually agree, or in a court of competent jurisdiction within the State of Delaware.</w:t>
      </w:r>
    </w:p>
    <w:p w14:paraId="6A00B957" w14:textId="77777777" w:rsidR="0057006C" w:rsidRPr="000E3AD4" w:rsidRDefault="0057006C" w:rsidP="00B977BE">
      <w:pPr>
        <w:pStyle w:val="Heading1"/>
        <w:numPr>
          <w:ilvl w:val="0"/>
          <w:numId w:val="180"/>
        </w:numPr>
        <w:tabs>
          <w:tab w:val="num" w:pos="360"/>
        </w:tabs>
      </w:pPr>
      <w:r w:rsidRPr="000E3AD4">
        <w:t>Suspension</w:t>
      </w:r>
    </w:p>
    <w:p w14:paraId="38D31B38" w14:textId="1B2C15FD" w:rsidR="0057006C" w:rsidRPr="000E3AD4" w:rsidRDefault="0057006C" w:rsidP="00B977BE">
      <w:pPr>
        <w:pStyle w:val="List2"/>
        <w:numPr>
          <w:ilvl w:val="1"/>
          <w:numId w:val="180"/>
        </w:numPr>
        <w:spacing w:before="120" w:after="120"/>
        <w:ind w:left="1080" w:hanging="720"/>
        <w:contextualSpacing w:val="0"/>
        <w:jc w:val="both"/>
      </w:pPr>
      <w:r w:rsidRPr="000E3AD4">
        <w:t xml:space="preserve">Delaware may suspend performance by </w:t>
      </w:r>
      <w:r w:rsidR="003E7C29" w:rsidRPr="000E3AD4">
        <w:t>Broker</w:t>
      </w:r>
      <w:r w:rsidRPr="000E3AD4">
        <w:t xml:space="preserve"> under this Agreement for such period of time as Delaware, at its sole discretion, may prescribe by providing written notice to </w:t>
      </w:r>
      <w:r w:rsidR="003E7C29" w:rsidRPr="000E3AD4">
        <w:t>Broker</w:t>
      </w:r>
      <w:r w:rsidRPr="000E3AD4">
        <w:t xml:space="preserve"> at least 30 working days prior to the date on which Delaware wishes to suspend. Upon such suspension, Delaware shall pay </w:t>
      </w:r>
      <w:r w:rsidR="003E7C29" w:rsidRPr="000E3AD4">
        <w:t>Broker</w:t>
      </w:r>
      <w:r w:rsidRPr="000E3AD4">
        <w:t xml:space="preserve"> its compensation, based on the percentage of the project completed and earned until the effective date of suspension, less all previous payments. </w:t>
      </w:r>
      <w:r w:rsidR="003E7C29" w:rsidRPr="000E3AD4">
        <w:t>Broker</w:t>
      </w:r>
      <w:r w:rsidRPr="000E3AD4">
        <w:t xml:space="preserve"> shall not perform further work under this Agreement after the effective date of suspension. </w:t>
      </w:r>
      <w:r w:rsidR="003E7C29" w:rsidRPr="000E3AD4">
        <w:t>Broker</w:t>
      </w:r>
      <w:r w:rsidRPr="000E3AD4">
        <w:t xml:space="preserve"> shall not perform further work under this Agreement after the effective date of suspension until receipt of written notice from Delaware to resume performance.</w:t>
      </w:r>
    </w:p>
    <w:p w14:paraId="15C7FA4E" w14:textId="12B07DD9" w:rsidR="0057006C" w:rsidRPr="000E3AD4" w:rsidRDefault="0057006C" w:rsidP="00B977BE">
      <w:pPr>
        <w:pStyle w:val="List2"/>
        <w:numPr>
          <w:ilvl w:val="1"/>
          <w:numId w:val="180"/>
        </w:numPr>
        <w:spacing w:before="120" w:after="120"/>
        <w:ind w:left="1080" w:hanging="720"/>
        <w:contextualSpacing w:val="0"/>
        <w:jc w:val="both"/>
      </w:pPr>
      <w:r w:rsidRPr="000E3AD4">
        <w:t xml:space="preserve">In the event Delaware suspends performance by </w:t>
      </w:r>
      <w:r w:rsidR="003E7C29" w:rsidRPr="000E3AD4">
        <w:t>Broker</w:t>
      </w:r>
      <w:r w:rsidRPr="000E3AD4">
        <w:t xml:space="preserve"> for any cause other than the error or omission of the </w:t>
      </w:r>
      <w:r w:rsidR="003E7C29" w:rsidRPr="000E3AD4">
        <w:t>Broker</w:t>
      </w:r>
      <w:r w:rsidRPr="000E3AD4">
        <w:t xml:space="preserve">, for an aggregate period in excess of 30 days, </w:t>
      </w:r>
      <w:r w:rsidR="003E7C29" w:rsidRPr="000E3AD4">
        <w:t>Broker</w:t>
      </w:r>
      <w:r w:rsidRPr="000E3AD4">
        <w:t xml:space="preserve"> shall be entitled to an equitable adjustment of the compensation payable to </w:t>
      </w:r>
      <w:r w:rsidR="003E7C29" w:rsidRPr="000E3AD4">
        <w:t>Broker</w:t>
      </w:r>
      <w:r w:rsidRPr="000E3AD4">
        <w:t xml:space="preserve"> under this Agreement to reimburse </w:t>
      </w:r>
      <w:r w:rsidR="003E7C29" w:rsidRPr="000E3AD4">
        <w:t>Broker</w:t>
      </w:r>
      <w:r w:rsidRPr="000E3AD4">
        <w:t xml:space="preserve"> for additional costs occasioned as a result of such suspension of performance by Delaware based on appropriated funds and approval by Delaware.</w:t>
      </w:r>
    </w:p>
    <w:p w14:paraId="33DA3656" w14:textId="77777777" w:rsidR="0057006C" w:rsidRPr="000E3AD4" w:rsidRDefault="0057006C" w:rsidP="00B977BE">
      <w:pPr>
        <w:pStyle w:val="Heading1"/>
        <w:numPr>
          <w:ilvl w:val="0"/>
          <w:numId w:val="180"/>
        </w:numPr>
        <w:tabs>
          <w:tab w:val="num" w:pos="360"/>
        </w:tabs>
      </w:pPr>
      <w:r w:rsidRPr="000E3AD4">
        <w:t>Termination.</w:t>
      </w:r>
    </w:p>
    <w:p w14:paraId="55635D54" w14:textId="77777777" w:rsidR="0057006C" w:rsidRPr="000E3AD4" w:rsidRDefault="0057006C" w:rsidP="00B977BE">
      <w:pPr>
        <w:pStyle w:val="List2"/>
        <w:numPr>
          <w:ilvl w:val="1"/>
          <w:numId w:val="180"/>
        </w:numPr>
        <w:spacing w:before="120" w:after="120"/>
        <w:ind w:left="1080" w:hanging="720"/>
        <w:contextualSpacing w:val="0"/>
        <w:jc w:val="both"/>
      </w:pPr>
      <w:r w:rsidRPr="000E3AD4">
        <w:t>This Agreement may be terminated in whole or in part by either party in the event of substantial failure of the other party to fulfill its obligations under this Agreement through no fault of the terminating party; but only after the other party is given:</w:t>
      </w:r>
    </w:p>
    <w:p w14:paraId="6000426B" w14:textId="77777777" w:rsidR="0057006C" w:rsidRPr="000E3AD4" w:rsidRDefault="0057006C" w:rsidP="00B977BE">
      <w:pPr>
        <w:pStyle w:val="List3"/>
        <w:numPr>
          <w:ilvl w:val="0"/>
          <w:numId w:val="184"/>
        </w:numPr>
        <w:spacing w:after="120"/>
        <w:jc w:val="both"/>
      </w:pPr>
      <w:r w:rsidRPr="000E3AD4">
        <w:t>Not less than 20 calendar days written notice of intent to terminate; and</w:t>
      </w:r>
    </w:p>
    <w:p w14:paraId="0500FA16" w14:textId="77777777" w:rsidR="0057006C" w:rsidRPr="000E3AD4" w:rsidRDefault="0057006C" w:rsidP="00B977BE">
      <w:pPr>
        <w:pStyle w:val="List3"/>
        <w:numPr>
          <w:ilvl w:val="0"/>
          <w:numId w:val="181"/>
        </w:numPr>
        <w:spacing w:after="120"/>
        <w:jc w:val="both"/>
      </w:pPr>
      <w:r w:rsidRPr="000E3AD4">
        <w:t>An opportunity for consultation with the terminating party prior to termination.</w:t>
      </w:r>
    </w:p>
    <w:p w14:paraId="1186D119" w14:textId="6E8E66E7" w:rsidR="0057006C" w:rsidRPr="000E3AD4" w:rsidRDefault="0057006C" w:rsidP="00B977BE">
      <w:pPr>
        <w:pStyle w:val="List2"/>
        <w:numPr>
          <w:ilvl w:val="1"/>
          <w:numId w:val="180"/>
        </w:numPr>
        <w:spacing w:before="120" w:after="120"/>
        <w:ind w:left="1080" w:hanging="720"/>
        <w:contextualSpacing w:val="0"/>
        <w:jc w:val="both"/>
      </w:pPr>
      <w:r w:rsidRPr="000E3AD4">
        <w:t xml:space="preserve">This Agreement may be terminated in whole or in part by Delaware for its convenience, but only after </w:t>
      </w:r>
      <w:r w:rsidR="003E7C29" w:rsidRPr="000E3AD4">
        <w:t>Broker</w:t>
      </w:r>
      <w:r w:rsidRPr="000E3AD4">
        <w:t xml:space="preserve"> is given:</w:t>
      </w:r>
    </w:p>
    <w:p w14:paraId="7C105AE9" w14:textId="77777777" w:rsidR="0057006C" w:rsidRPr="000E3AD4" w:rsidRDefault="0057006C" w:rsidP="00B977BE">
      <w:pPr>
        <w:pStyle w:val="List3"/>
        <w:numPr>
          <w:ilvl w:val="0"/>
          <w:numId w:val="190"/>
        </w:numPr>
        <w:spacing w:after="120"/>
        <w:jc w:val="both"/>
      </w:pPr>
      <w:r w:rsidRPr="000E3AD4">
        <w:t>Not less than 20 calendar days written notice of intent to terminate; and</w:t>
      </w:r>
    </w:p>
    <w:p w14:paraId="1A7C8AA4" w14:textId="77777777" w:rsidR="0057006C" w:rsidRPr="000E3AD4" w:rsidRDefault="0057006C" w:rsidP="00B977BE">
      <w:pPr>
        <w:pStyle w:val="List3"/>
        <w:numPr>
          <w:ilvl w:val="0"/>
          <w:numId w:val="181"/>
        </w:numPr>
        <w:spacing w:after="120"/>
        <w:jc w:val="both"/>
      </w:pPr>
      <w:r w:rsidRPr="000E3AD4">
        <w:t>An opportunity for consultation with Delaware prior to termination.</w:t>
      </w:r>
    </w:p>
    <w:p w14:paraId="36DF81EE" w14:textId="15781864" w:rsidR="0057006C" w:rsidRPr="000E3AD4" w:rsidRDefault="0057006C" w:rsidP="00B977BE">
      <w:pPr>
        <w:pStyle w:val="List2"/>
        <w:numPr>
          <w:ilvl w:val="1"/>
          <w:numId w:val="180"/>
        </w:numPr>
        <w:spacing w:before="120" w:after="120"/>
        <w:ind w:left="1080" w:hanging="720"/>
        <w:contextualSpacing w:val="0"/>
        <w:jc w:val="both"/>
      </w:pPr>
      <w:r w:rsidRPr="000E3AD4">
        <w:t xml:space="preserve">If termination for default is affected by Delaware, Delaware will pay </w:t>
      </w:r>
      <w:r w:rsidR="003E7C29" w:rsidRPr="000E3AD4">
        <w:t>Broker</w:t>
      </w:r>
      <w:r w:rsidRPr="000E3AD4">
        <w:t xml:space="preserve"> that portion of the compensation which has been earned as of the effective date of termination, but:</w:t>
      </w:r>
    </w:p>
    <w:p w14:paraId="378864D3" w14:textId="77777777" w:rsidR="0057006C" w:rsidRPr="000E3AD4" w:rsidRDefault="0057006C" w:rsidP="00B977BE">
      <w:pPr>
        <w:pStyle w:val="List3"/>
        <w:numPr>
          <w:ilvl w:val="0"/>
          <w:numId w:val="191"/>
        </w:numPr>
        <w:spacing w:after="120"/>
        <w:jc w:val="both"/>
      </w:pPr>
      <w:r w:rsidRPr="000E3AD4">
        <w:t>No amount shall be allowed for anticipated profit on performed or unperformed services or other work, and</w:t>
      </w:r>
    </w:p>
    <w:p w14:paraId="0690B292" w14:textId="4A4B0947" w:rsidR="0057006C" w:rsidRPr="000E3AD4" w:rsidRDefault="0057006C" w:rsidP="00B977BE">
      <w:pPr>
        <w:pStyle w:val="List3"/>
        <w:numPr>
          <w:ilvl w:val="0"/>
          <w:numId w:val="181"/>
        </w:numPr>
        <w:spacing w:after="120"/>
        <w:jc w:val="both"/>
      </w:pPr>
      <w:r w:rsidRPr="000E3AD4">
        <w:t xml:space="preserve">Any payment due to </w:t>
      </w:r>
      <w:r w:rsidR="003E7C29" w:rsidRPr="000E3AD4">
        <w:t>Broker</w:t>
      </w:r>
      <w:r w:rsidRPr="000E3AD4">
        <w:t xml:space="preserve"> at the time of termination may be adjusted to the extent of any additional costs occasioned to Delaware by reason of </w:t>
      </w:r>
      <w:r w:rsidR="003E7C29" w:rsidRPr="000E3AD4">
        <w:t>Broker</w:t>
      </w:r>
      <w:r w:rsidRPr="000E3AD4">
        <w:t>’s default.</w:t>
      </w:r>
    </w:p>
    <w:p w14:paraId="781F3C30" w14:textId="0CE2241F" w:rsidR="0057006C" w:rsidRPr="000E3AD4" w:rsidRDefault="0057006C" w:rsidP="00B977BE">
      <w:pPr>
        <w:pStyle w:val="List3"/>
        <w:numPr>
          <w:ilvl w:val="0"/>
          <w:numId w:val="181"/>
        </w:numPr>
        <w:spacing w:after="120"/>
        <w:jc w:val="both"/>
      </w:pPr>
      <w:r w:rsidRPr="000E3AD4">
        <w:t xml:space="preserve">Upon termination for default, Delaware may take over the work and prosecute the same to completion by agreement with another party or otherwise. In the event </w:t>
      </w:r>
      <w:r w:rsidR="003E7C29" w:rsidRPr="000E3AD4">
        <w:t>Broker</w:t>
      </w:r>
      <w:r w:rsidRPr="000E3AD4">
        <w:t xml:space="preserve"> shall cease conducting business, Delaware shall have the right to make an unsolicited offer of employment to any employees of </w:t>
      </w:r>
      <w:r w:rsidR="003E7C29" w:rsidRPr="000E3AD4">
        <w:t>Broker</w:t>
      </w:r>
      <w:r w:rsidRPr="000E3AD4">
        <w:t xml:space="preserve"> assigned to the performance of the Agreement, notwithstanding the provisions of Section 10.2.</w:t>
      </w:r>
    </w:p>
    <w:p w14:paraId="615503A2" w14:textId="2AD8F677" w:rsidR="0057006C" w:rsidRPr="000E3AD4" w:rsidRDefault="0057006C" w:rsidP="00B977BE">
      <w:pPr>
        <w:pStyle w:val="List2"/>
        <w:numPr>
          <w:ilvl w:val="1"/>
          <w:numId w:val="180"/>
        </w:numPr>
        <w:spacing w:before="120" w:after="120"/>
        <w:ind w:left="1080" w:hanging="720"/>
        <w:contextualSpacing w:val="0"/>
        <w:jc w:val="both"/>
      </w:pPr>
      <w:r w:rsidRPr="000E3AD4">
        <w:t xml:space="preserve">If after termination for failure of </w:t>
      </w:r>
      <w:r w:rsidR="003E7C29" w:rsidRPr="000E3AD4">
        <w:t>Broker</w:t>
      </w:r>
      <w:r w:rsidRPr="000E3AD4">
        <w:t xml:space="preserve"> to fulfill contractual obligations, it is determined that </w:t>
      </w:r>
      <w:r w:rsidR="003E7C29" w:rsidRPr="000E3AD4">
        <w:t>Broker</w:t>
      </w:r>
      <w:r w:rsidRPr="000E3AD4">
        <w:t xml:space="preserve"> has not so failed, the termination shall be deemed to have been affected for the convenience of Delaware.</w:t>
      </w:r>
    </w:p>
    <w:p w14:paraId="157943FB" w14:textId="5D549229" w:rsidR="0057006C" w:rsidRPr="000E3AD4" w:rsidRDefault="0057006C" w:rsidP="00B977BE">
      <w:pPr>
        <w:pStyle w:val="List2"/>
        <w:numPr>
          <w:ilvl w:val="1"/>
          <w:numId w:val="180"/>
        </w:numPr>
        <w:spacing w:before="120" w:after="120"/>
        <w:ind w:left="1080" w:hanging="720"/>
        <w:contextualSpacing w:val="0"/>
        <w:jc w:val="both"/>
      </w:pPr>
      <w:r w:rsidRPr="000E3AD4">
        <w:t xml:space="preserve">The rights and remedies of Delaware and </w:t>
      </w:r>
      <w:r w:rsidR="003E7C29" w:rsidRPr="000E3AD4">
        <w:t>Broker</w:t>
      </w:r>
      <w:r w:rsidRPr="000E3AD4">
        <w:t xml:space="preserve"> provided in this section are in addition to any other rights and remedies provided by law or under this Agreement.</w:t>
      </w:r>
    </w:p>
    <w:p w14:paraId="6831BDC3" w14:textId="77777777" w:rsidR="0057006C" w:rsidRPr="000E3AD4" w:rsidRDefault="0057006C" w:rsidP="00B977BE">
      <w:pPr>
        <w:pStyle w:val="List2"/>
        <w:numPr>
          <w:ilvl w:val="1"/>
          <w:numId w:val="180"/>
        </w:numPr>
        <w:spacing w:before="120" w:after="120"/>
        <w:ind w:left="1080" w:hanging="720"/>
        <w:contextualSpacing w:val="0"/>
        <w:jc w:val="both"/>
      </w:pPr>
      <w:r w:rsidRPr="000E3AD4">
        <w:t>Gratuities.</w:t>
      </w:r>
    </w:p>
    <w:p w14:paraId="5749C9EA" w14:textId="7E926056" w:rsidR="0057006C" w:rsidRPr="000E3AD4" w:rsidRDefault="0057006C" w:rsidP="00B977BE">
      <w:pPr>
        <w:pStyle w:val="List3"/>
        <w:numPr>
          <w:ilvl w:val="0"/>
          <w:numId w:val="185"/>
        </w:numPr>
        <w:spacing w:after="120"/>
        <w:jc w:val="both"/>
      </w:pPr>
      <w:r w:rsidRPr="000E3AD4">
        <w:t xml:space="preserve">Delaware may, by written notice to </w:t>
      </w:r>
      <w:r w:rsidR="003E7C29" w:rsidRPr="000E3AD4">
        <w:t>Broker</w:t>
      </w:r>
      <w:r w:rsidRPr="000E3AD4">
        <w:t xml:space="preserve">, terminate this Agreement if it is found after notice and hearing by Delaware that gratuities (in the form of entertainment, gifts, or otherwise) were offered or given by </w:t>
      </w:r>
      <w:r w:rsidR="003E7C29" w:rsidRPr="000E3AD4">
        <w:t>Broker</w:t>
      </w:r>
      <w:r w:rsidRPr="000E3AD4">
        <w:t xml:space="preserve"> or any agent or representative of </w:t>
      </w:r>
      <w:r w:rsidR="003E7C29" w:rsidRPr="000E3AD4">
        <w:t>Broker</w:t>
      </w:r>
      <w:r w:rsidRPr="000E3AD4">
        <w:t xml:space="preserve"> to any officer or employee of Delaware with a view toward securing a contract or securing favorable treatment with respect to the awarding or amending or making of any determinations with respect to the performance of this Agreement.</w:t>
      </w:r>
    </w:p>
    <w:p w14:paraId="44D3FB50" w14:textId="38FC6172" w:rsidR="0057006C" w:rsidRPr="000E3AD4" w:rsidRDefault="0057006C" w:rsidP="00B977BE">
      <w:pPr>
        <w:pStyle w:val="List3"/>
        <w:numPr>
          <w:ilvl w:val="0"/>
          <w:numId w:val="181"/>
        </w:numPr>
        <w:spacing w:after="120"/>
        <w:jc w:val="both"/>
      </w:pPr>
      <w:r w:rsidRPr="000E3AD4">
        <w:t xml:space="preserve">In the event this Agreement is terminated as provided in 15.6.a hereof, Delaware shall be entitled to pursue the same remedies against </w:t>
      </w:r>
      <w:r w:rsidR="003E7C29" w:rsidRPr="000E3AD4">
        <w:t>Broker</w:t>
      </w:r>
      <w:r w:rsidRPr="000E3AD4">
        <w:t xml:space="preserve"> it could pursue in the event of a breach of this Agreement by </w:t>
      </w:r>
      <w:r w:rsidR="003E7C29" w:rsidRPr="000E3AD4">
        <w:t>Broker</w:t>
      </w:r>
      <w:r w:rsidRPr="000E3AD4">
        <w:t>.</w:t>
      </w:r>
    </w:p>
    <w:p w14:paraId="135CF5B8" w14:textId="77777777" w:rsidR="0057006C" w:rsidRPr="000E3AD4" w:rsidRDefault="0057006C" w:rsidP="00B977BE">
      <w:pPr>
        <w:pStyle w:val="List3"/>
        <w:numPr>
          <w:ilvl w:val="0"/>
          <w:numId w:val="181"/>
        </w:numPr>
        <w:spacing w:after="120"/>
        <w:jc w:val="both"/>
      </w:pPr>
      <w:r w:rsidRPr="000E3AD4">
        <w:t>The rights and remedies of Delaware provided in Section 15.6 shall not be exclusive and are in addition to any other rights and remedies provided by law or under this Agreement.</w:t>
      </w:r>
    </w:p>
    <w:p w14:paraId="704B5C86" w14:textId="77777777" w:rsidR="0057006C" w:rsidRPr="000E3AD4" w:rsidRDefault="0057006C" w:rsidP="00B977BE">
      <w:pPr>
        <w:pStyle w:val="Heading1"/>
        <w:numPr>
          <w:ilvl w:val="0"/>
          <w:numId w:val="180"/>
        </w:numPr>
        <w:tabs>
          <w:tab w:val="num" w:pos="360"/>
        </w:tabs>
      </w:pPr>
      <w:r w:rsidRPr="000E3AD4">
        <w:t>Severability.</w:t>
      </w:r>
    </w:p>
    <w:p w14:paraId="162961DD" w14:textId="77777777" w:rsidR="0057006C" w:rsidRPr="000E3AD4" w:rsidRDefault="0057006C" w:rsidP="0057006C">
      <w:pPr>
        <w:pStyle w:val="ListParagraph"/>
        <w:rPr>
          <w:rFonts w:ascii="Arial" w:hAnsi="Arial" w:cs="Arial"/>
        </w:rPr>
      </w:pPr>
      <w:r w:rsidRPr="000E3AD4">
        <w:rPr>
          <w:rFonts w:ascii="Arial" w:hAnsi="Arial" w:cs="Arial"/>
        </w:rPr>
        <w:t>If any term or provision of this Agreement is found by a court of competent jurisdiction to be invalid, illegal or otherwise unenforceable, the same shall not affect the other terms or provisions hereof or the whole of this Agreement, but such term or provision shall be deemed modified to the extent necessary in the court's opinion to render such term or provision enforceable, and the rights and obligations of the parties shall be construed and enforced accordingly, preserving to the fullest permissible extent the intent and agreements of the parties herein set forth.</w:t>
      </w:r>
    </w:p>
    <w:p w14:paraId="4C9C2564" w14:textId="77777777" w:rsidR="0057006C" w:rsidRPr="000E3AD4" w:rsidRDefault="0057006C" w:rsidP="00B977BE">
      <w:pPr>
        <w:pStyle w:val="Heading1"/>
        <w:numPr>
          <w:ilvl w:val="0"/>
          <w:numId w:val="180"/>
        </w:numPr>
        <w:tabs>
          <w:tab w:val="num" w:pos="360"/>
        </w:tabs>
      </w:pPr>
      <w:r w:rsidRPr="000E3AD4">
        <w:t>Assignment; Subcontracts.</w:t>
      </w:r>
    </w:p>
    <w:p w14:paraId="1D533975" w14:textId="5760A958" w:rsidR="0057006C" w:rsidRPr="000E3AD4" w:rsidRDefault="0057006C" w:rsidP="00B977BE">
      <w:pPr>
        <w:pStyle w:val="List2"/>
        <w:numPr>
          <w:ilvl w:val="1"/>
          <w:numId w:val="180"/>
        </w:numPr>
        <w:spacing w:before="120" w:after="120"/>
        <w:ind w:left="1080" w:hanging="720"/>
        <w:contextualSpacing w:val="0"/>
        <w:jc w:val="both"/>
      </w:pPr>
      <w:r w:rsidRPr="000E3AD4">
        <w:t xml:space="preserve">Any attempt by </w:t>
      </w:r>
      <w:r w:rsidR="003E7C29" w:rsidRPr="000E3AD4">
        <w:t>Broker</w:t>
      </w:r>
      <w:r w:rsidRPr="000E3AD4">
        <w:t xml:space="preserve"> to assign or otherwise transfer any interest in this Agreement without the prior written consent of Delaware shall be void. Such consent shall not be unreasonably withheld.</w:t>
      </w:r>
    </w:p>
    <w:p w14:paraId="1CD005F6" w14:textId="61CB93E9" w:rsidR="0057006C" w:rsidRPr="000E3AD4" w:rsidRDefault="0057006C" w:rsidP="00B977BE">
      <w:pPr>
        <w:pStyle w:val="List2"/>
        <w:numPr>
          <w:ilvl w:val="1"/>
          <w:numId w:val="180"/>
        </w:numPr>
        <w:spacing w:before="120" w:after="120"/>
        <w:ind w:left="1080" w:hanging="720"/>
        <w:contextualSpacing w:val="0"/>
        <w:jc w:val="both"/>
      </w:pPr>
      <w:r w:rsidRPr="000E3AD4">
        <w:t xml:space="preserve">Services specified by this Agreement shall not be subcontracted by </w:t>
      </w:r>
      <w:r w:rsidR="003E7C29" w:rsidRPr="000E3AD4">
        <w:t>Broker</w:t>
      </w:r>
      <w:r w:rsidRPr="000E3AD4">
        <w:t>, without prior written approval of Delaware.</w:t>
      </w:r>
    </w:p>
    <w:p w14:paraId="73817AA4" w14:textId="4135FF96" w:rsidR="0057006C" w:rsidRPr="000E3AD4" w:rsidRDefault="0057006C" w:rsidP="00B977BE">
      <w:pPr>
        <w:pStyle w:val="List2"/>
        <w:numPr>
          <w:ilvl w:val="1"/>
          <w:numId w:val="180"/>
        </w:numPr>
        <w:spacing w:before="120" w:after="120"/>
        <w:ind w:left="1080" w:hanging="720"/>
        <w:contextualSpacing w:val="0"/>
        <w:jc w:val="both"/>
      </w:pPr>
      <w:r w:rsidRPr="000E3AD4">
        <w:t xml:space="preserve">Approval by Delaware of </w:t>
      </w:r>
      <w:r w:rsidR="003E7C29" w:rsidRPr="000E3AD4">
        <w:t>Broker</w:t>
      </w:r>
      <w:r w:rsidRPr="000E3AD4">
        <w:t xml:space="preserve">’s request to subcontract or acceptance of or payment for subcontracted work by Delaware shall not in any way relieve </w:t>
      </w:r>
      <w:r w:rsidR="003E7C29" w:rsidRPr="000E3AD4">
        <w:t>Broker</w:t>
      </w:r>
      <w:r w:rsidRPr="000E3AD4">
        <w:t xml:space="preserve"> of responsibility for the professional and technical accuracy and adequacy of the work. All subcontractors shall adhere to all applicable provisions of this Agreement.</w:t>
      </w:r>
    </w:p>
    <w:p w14:paraId="494AE255" w14:textId="74037BEF"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shall be and remain liable for all damages to Delaware caused by negligent performance or non-performance of work under this Agreement by </w:t>
      </w:r>
      <w:r w:rsidRPr="000E3AD4">
        <w:t>Broker</w:t>
      </w:r>
      <w:r w:rsidR="0057006C" w:rsidRPr="000E3AD4">
        <w:t>, its subcontractor, or its sub-subcontractor.</w:t>
      </w:r>
    </w:p>
    <w:p w14:paraId="58D9C15A" w14:textId="28D318DC" w:rsidR="0057006C" w:rsidRPr="000E3AD4" w:rsidRDefault="0057006C" w:rsidP="00B977BE">
      <w:pPr>
        <w:pStyle w:val="List2"/>
        <w:numPr>
          <w:ilvl w:val="1"/>
          <w:numId w:val="180"/>
        </w:numPr>
        <w:spacing w:before="120" w:after="120"/>
        <w:ind w:left="1080" w:hanging="720"/>
        <w:contextualSpacing w:val="0"/>
        <w:jc w:val="both"/>
      </w:pPr>
      <w:r w:rsidRPr="000E3AD4">
        <w:t xml:space="preserve">The compensation due shall not be affected by Delaware’s approval of the </w:t>
      </w:r>
      <w:r w:rsidR="003E7C29" w:rsidRPr="000E3AD4">
        <w:t>Broker</w:t>
      </w:r>
      <w:r w:rsidRPr="000E3AD4">
        <w:t>’s request to subcontract.</w:t>
      </w:r>
    </w:p>
    <w:p w14:paraId="34DB77CE" w14:textId="77777777" w:rsidR="0057006C" w:rsidRPr="000E3AD4" w:rsidRDefault="0057006C" w:rsidP="00B977BE">
      <w:pPr>
        <w:pStyle w:val="Heading1"/>
        <w:numPr>
          <w:ilvl w:val="0"/>
          <w:numId w:val="180"/>
        </w:numPr>
        <w:tabs>
          <w:tab w:val="num" w:pos="360"/>
        </w:tabs>
      </w:pPr>
      <w:r w:rsidRPr="000E3AD4">
        <w:t>Force Majeure; Applicability.</w:t>
      </w:r>
    </w:p>
    <w:p w14:paraId="628FF911" w14:textId="1453C626" w:rsidR="0057006C" w:rsidRPr="000E3AD4" w:rsidRDefault="0057006C" w:rsidP="00B977BE">
      <w:pPr>
        <w:pStyle w:val="List2"/>
        <w:numPr>
          <w:ilvl w:val="1"/>
          <w:numId w:val="180"/>
        </w:numPr>
        <w:spacing w:before="120" w:after="120"/>
        <w:ind w:left="1080" w:hanging="720"/>
        <w:contextualSpacing w:val="0"/>
        <w:jc w:val="both"/>
      </w:pPr>
      <w:r w:rsidRPr="000E3AD4">
        <w:t xml:space="preserve">Neither the </w:t>
      </w:r>
      <w:r w:rsidR="003E7C29" w:rsidRPr="000E3AD4">
        <w:t>Broker</w:t>
      </w:r>
      <w:r w:rsidRPr="000E3AD4">
        <w:t xml:space="preserve"> nor Delaware shall be held liable for non-performance under the terms and conditions of this Agreement due, but not limited to:</w:t>
      </w:r>
    </w:p>
    <w:p w14:paraId="4852FC35" w14:textId="77777777" w:rsidR="0057006C" w:rsidRPr="000E3AD4" w:rsidRDefault="0057006C" w:rsidP="00B977BE">
      <w:pPr>
        <w:pStyle w:val="List3"/>
        <w:numPr>
          <w:ilvl w:val="0"/>
          <w:numId w:val="186"/>
        </w:numPr>
        <w:spacing w:after="120"/>
        <w:jc w:val="both"/>
      </w:pPr>
      <w:r w:rsidRPr="000E3AD4">
        <w:t xml:space="preserve">Acts of God; labor disturbances; accidents; failure of a governmental entity to issue a permit or approval required for performance when the Contractor has filed proper and timely application with the appropriate government entity; civil disorders; acts of aggression; changes in any law or regulation adopted or issued by a governmental entity after the date of this Agreement; a court order; explosions; failure of utilities; material shortages; </w:t>
      </w:r>
    </w:p>
    <w:p w14:paraId="32A260D6" w14:textId="77777777" w:rsidR="0057006C" w:rsidRPr="000E3AD4" w:rsidRDefault="0057006C" w:rsidP="00B977BE">
      <w:pPr>
        <w:pStyle w:val="List3"/>
        <w:numPr>
          <w:ilvl w:val="0"/>
          <w:numId w:val="181"/>
        </w:numPr>
        <w:spacing w:after="120"/>
        <w:jc w:val="both"/>
      </w:pPr>
      <w:r w:rsidRPr="000E3AD4">
        <w:t>Diseases, plagues, quarantine, epidemics or pandemics;</w:t>
      </w:r>
    </w:p>
    <w:p w14:paraId="1A69B495" w14:textId="77777777" w:rsidR="0057006C" w:rsidRPr="000E3AD4" w:rsidRDefault="0057006C" w:rsidP="00B977BE">
      <w:pPr>
        <w:pStyle w:val="List3"/>
        <w:numPr>
          <w:ilvl w:val="0"/>
          <w:numId w:val="181"/>
        </w:numPr>
        <w:spacing w:after="120"/>
        <w:jc w:val="both"/>
      </w:pPr>
      <w:r w:rsidRPr="000E3AD4">
        <w:t xml:space="preserve">Federal, state, or local work or travel restrictions to control, mitigate, or reduce transmission of diseases, plagues, epidemics, or pandemics; or </w:t>
      </w:r>
    </w:p>
    <w:p w14:paraId="64416C80" w14:textId="77777777" w:rsidR="0057006C" w:rsidRPr="000E3AD4" w:rsidRDefault="0057006C" w:rsidP="00B977BE">
      <w:pPr>
        <w:pStyle w:val="List2"/>
        <w:numPr>
          <w:ilvl w:val="1"/>
          <w:numId w:val="180"/>
        </w:numPr>
        <w:spacing w:before="120" w:after="120"/>
        <w:ind w:left="1080" w:hanging="720"/>
        <w:contextualSpacing w:val="0"/>
        <w:jc w:val="both"/>
      </w:pPr>
      <w:r w:rsidRPr="000E3AD4">
        <w:t>The State’s need to occupy, utilize, or repurpose an active or prospective work area due to diseases, plagues, quarantine, epidemics, pandemics, work or travel restrictions, and the need to control, mitigate, or reduce transmission of diseases, plagues, epidemics, or pandemics.</w:t>
      </w:r>
    </w:p>
    <w:p w14:paraId="3CEC696E" w14:textId="77777777" w:rsidR="0057006C" w:rsidRPr="000E3AD4" w:rsidRDefault="0057006C" w:rsidP="00B977BE">
      <w:pPr>
        <w:pStyle w:val="List2"/>
        <w:numPr>
          <w:ilvl w:val="1"/>
          <w:numId w:val="180"/>
        </w:numPr>
        <w:spacing w:before="120" w:after="120"/>
        <w:ind w:left="1080" w:hanging="720"/>
        <w:contextualSpacing w:val="0"/>
        <w:jc w:val="both"/>
      </w:pPr>
      <w:r w:rsidRPr="000E3AD4">
        <w:t xml:space="preserve">Each party shall notify the other in writing of any situation that may prevent performance under the terms and conditions of this contract within 2 business days of the party’s knowledge of significant non-performance risk. </w:t>
      </w:r>
    </w:p>
    <w:p w14:paraId="54956F43" w14:textId="77777777" w:rsidR="0057006C" w:rsidRPr="000E3AD4" w:rsidRDefault="0057006C" w:rsidP="00B977BE">
      <w:pPr>
        <w:pStyle w:val="Heading1"/>
        <w:numPr>
          <w:ilvl w:val="0"/>
          <w:numId w:val="180"/>
        </w:numPr>
        <w:tabs>
          <w:tab w:val="num" w:pos="360"/>
        </w:tabs>
      </w:pPr>
      <w:r w:rsidRPr="000E3AD4">
        <w:t>Non-Appropriation of Funds.</w:t>
      </w:r>
    </w:p>
    <w:p w14:paraId="03DA3011" w14:textId="77777777" w:rsidR="0057006C" w:rsidRPr="000E3AD4" w:rsidRDefault="0057006C" w:rsidP="00B977BE">
      <w:pPr>
        <w:pStyle w:val="List2"/>
        <w:numPr>
          <w:ilvl w:val="1"/>
          <w:numId w:val="180"/>
        </w:numPr>
        <w:spacing w:before="120" w:after="120"/>
        <w:ind w:left="1080" w:hanging="720"/>
        <w:contextualSpacing w:val="0"/>
        <w:jc w:val="both"/>
      </w:pPr>
      <w:r w:rsidRPr="000E3AD4">
        <w:t>Validity and enforcement of this Agreement is subject to appropriations by the General Assembly of the specific funds necessary for contract performance. Should such funds not be so appropriated Delaware may immediately terminate this Agreement, and absent such action this Agreement shall be terminated as to any obligation of the State requiring the expenditure of money for which no specific appropriation is available, at the end of the last fiscal year for which no appropriation is available or upon the exhaustion of funds.</w:t>
      </w:r>
    </w:p>
    <w:p w14:paraId="64729DAB" w14:textId="77777777" w:rsidR="0057006C" w:rsidRPr="000E3AD4" w:rsidRDefault="0057006C" w:rsidP="00B977BE">
      <w:pPr>
        <w:pStyle w:val="List2"/>
        <w:numPr>
          <w:ilvl w:val="1"/>
          <w:numId w:val="180"/>
        </w:numPr>
        <w:spacing w:before="120" w:after="120"/>
        <w:ind w:left="1080" w:hanging="720"/>
        <w:contextualSpacing w:val="0"/>
        <w:jc w:val="both"/>
      </w:pPr>
      <w:r w:rsidRPr="000E3AD4">
        <w:t>Notwithstanding any other provisions of this Agreement, this Agreement shall terminate and Delaware’s obligations under it shall be extinguished at the end of the fiscal year in which Delaware fails to appropriate monies for the ensuing fiscal year sufficient for the payment of all amounts which will then become due.</w:t>
      </w:r>
    </w:p>
    <w:p w14:paraId="1C178A61" w14:textId="77777777" w:rsidR="0057006C" w:rsidRPr="000E3AD4" w:rsidRDefault="0057006C" w:rsidP="00B977BE">
      <w:pPr>
        <w:pStyle w:val="Heading1"/>
        <w:numPr>
          <w:ilvl w:val="0"/>
          <w:numId w:val="180"/>
        </w:numPr>
        <w:tabs>
          <w:tab w:val="num" w:pos="360"/>
        </w:tabs>
      </w:pPr>
      <w:r w:rsidRPr="000E3AD4">
        <w:t>State of Delaware Business License.</w:t>
      </w:r>
    </w:p>
    <w:p w14:paraId="4E247C3C" w14:textId="337F70ED" w:rsidR="0057006C" w:rsidRPr="000E3AD4" w:rsidRDefault="003E7C29" w:rsidP="0057006C">
      <w:pPr>
        <w:pStyle w:val="ListParagraph"/>
        <w:rPr>
          <w:rFonts w:ascii="Arial" w:hAnsi="Arial" w:cs="Arial"/>
        </w:rPr>
      </w:pPr>
      <w:r w:rsidRPr="000E3AD4">
        <w:rPr>
          <w:rFonts w:ascii="Arial" w:hAnsi="Arial" w:cs="Arial"/>
        </w:rPr>
        <w:t>Broker</w:t>
      </w:r>
      <w:r w:rsidR="0057006C" w:rsidRPr="000E3AD4">
        <w:rPr>
          <w:rFonts w:ascii="Arial" w:hAnsi="Arial" w:cs="Arial"/>
        </w:rPr>
        <w:t xml:space="preserve"> and all subcontractors represent that they are properly licensed and authorized to transact business in the State of Delaware as provided in </w:t>
      </w:r>
      <w:hyperlink r:id="rId86" w:history="1">
        <w:r w:rsidR="0057006C" w:rsidRPr="000E3AD4">
          <w:rPr>
            <w:rStyle w:val="Hyperlink"/>
            <w:rFonts w:ascii="Arial" w:hAnsi="Arial" w:cs="Arial"/>
          </w:rPr>
          <w:t>30 Del. C. § 2101</w:t>
        </w:r>
      </w:hyperlink>
      <w:r w:rsidR="0057006C" w:rsidRPr="000E3AD4">
        <w:rPr>
          <w:rFonts w:ascii="Arial" w:hAnsi="Arial" w:cs="Arial"/>
        </w:rPr>
        <w:t>.</w:t>
      </w:r>
    </w:p>
    <w:p w14:paraId="68BEF132" w14:textId="77777777" w:rsidR="0057006C" w:rsidRPr="000E3AD4" w:rsidRDefault="0057006C" w:rsidP="00B977BE">
      <w:pPr>
        <w:pStyle w:val="Heading1"/>
        <w:numPr>
          <w:ilvl w:val="0"/>
          <w:numId w:val="180"/>
        </w:numPr>
        <w:tabs>
          <w:tab w:val="num" w:pos="360"/>
        </w:tabs>
      </w:pPr>
      <w:r w:rsidRPr="000E3AD4">
        <w:t>Complete Agreement.</w:t>
      </w:r>
    </w:p>
    <w:p w14:paraId="0037FE7C" w14:textId="3C94D5C7" w:rsidR="0057006C" w:rsidRPr="000E3AD4" w:rsidRDefault="0057006C" w:rsidP="00B977BE">
      <w:pPr>
        <w:pStyle w:val="List2"/>
        <w:numPr>
          <w:ilvl w:val="1"/>
          <w:numId w:val="180"/>
        </w:numPr>
        <w:spacing w:before="120" w:after="120"/>
        <w:ind w:left="1080" w:hanging="720"/>
        <w:contextualSpacing w:val="0"/>
        <w:jc w:val="both"/>
      </w:pPr>
      <w:r w:rsidRPr="000E3AD4">
        <w:t xml:space="preserve">This agreement and its Appendices shall constitute the entire agreement between Delaware and </w:t>
      </w:r>
      <w:r w:rsidR="003E7C29" w:rsidRPr="000E3AD4">
        <w:t>Broker</w:t>
      </w:r>
      <w:r w:rsidRPr="000E3AD4">
        <w:t xml:space="preserve"> with respect to the subject matter of this Agreement and shall not be modified or changed without the express written consent of the parties. The provisions of this agreement supersede all prior oral and written quotations, communications, agreements, and understandings of the parties with respect to the subject matter of this Agreement.</w:t>
      </w:r>
    </w:p>
    <w:p w14:paraId="7F2A7D10" w14:textId="77777777" w:rsidR="0057006C" w:rsidRPr="000E3AD4" w:rsidRDefault="0057006C" w:rsidP="00B977BE">
      <w:pPr>
        <w:pStyle w:val="List2"/>
        <w:numPr>
          <w:ilvl w:val="1"/>
          <w:numId w:val="180"/>
        </w:numPr>
        <w:spacing w:before="120" w:after="120"/>
        <w:ind w:left="1080" w:hanging="720"/>
        <w:contextualSpacing w:val="0"/>
        <w:jc w:val="both"/>
      </w:pPr>
      <w:r w:rsidRPr="000E3AD4">
        <w:t>If the scope of any provision of this Agreement is too broad in any respect whatsoever to permit enforcement to its full extent, then such provision shall be enforced to the maximum extent permitted by law, and the parties hereto consent and agree that such scope may be judicially modified accordingly and that the whole of such provisions of the Agreement shall not thereby fail, but the scope of such provision shall be curtailed only to the extent necessary to conform to the law.</w:t>
      </w:r>
    </w:p>
    <w:p w14:paraId="1C0CBA7D" w14:textId="2984C210"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may not order any product requiring a purchase order prior to Delaware's issuance of such order. Each Appendix, except as its terms otherwise expressly provide, shall be a complete statement of its subject matter and shall supplement and modify the terms and conditions of this Agreement for the purposes of that engagement only. No other agreements, representations, warranties, or other matters, whether oral or written, shall be deemed to bind the parties hereto with respect to the subject matter hereof.</w:t>
      </w:r>
    </w:p>
    <w:p w14:paraId="2F5B1006" w14:textId="77777777" w:rsidR="0057006C" w:rsidRPr="000E3AD4" w:rsidRDefault="0057006C" w:rsidP="00B977BE">
      <w:pPr>
        <w:pStyle w:val="Heading1"/>
        <w:numPr>
          <w:ilvl w:val="0"/>
          <w:numId w:val="180"/>
        </w:numPr>
        <w:tabs>
          <w:tab w:val="num" w:pos="360"/>
        </w:tabs>
      </w:pPr>
      <w:r w:rsidRPr="000E3AD4">
        <w:t>Miscellaneous Provisions.</w:t>
      </w:r>
    </w:p>
    <w:p w14:paraId="53827C03" w14:textId="1C1C5BF0" w:rsidR="0057006C" w:rsidRPr="000E3AD4" w:rsidRDefault="0057006C" w:rsidP="00B977BE">
      <w:pPr>
        <w:pStyle w:val="List2"/>
        <w:numPr>
          <w:ilvl w:val="1"/>
          <w:numId w:val="180"/>
        </w:numPr>
        <w:spacing w:before="120" w:after="120"/>
        <w:ind w:left="1080" w:hanging="720"/>
        <w:contextualSpacing w:val="0"/>
        <w:jc w:val="both"/>
      </w:pPr>
      <w:r w:rsidRPr="000E3AD4">
        <w:t xml:space="preserve">In performance of this Agreement, </w:t>
      </w:r>
      <w:r w:rsidR="003E7C29" w:rsidRPr="000E3AD4">
        <w:t>Broker</w:t>
      </w:r>
      <w:r w:rsidRPr="000E3AD4">
        <w:t xml:space="preserve"> shall comply with all applicable federal, state, and local laws, ordinances, codes, and regulations. </w:t>
      </w:r>
      <w:r w:rsidR="003E7C29" w:rsidRPr="000E3AD4">
        <w:t>Broker</w:t>
      </w:r>
      <w:r w:rsidRPr="000E3AD4">
        <w:t xml:space="preserve"> shall solely bear the costs of permits and other relevant costs required in the performance of this Agreement.</w:t>
      </w:r>
    </w:p>
    <w:p w14:paraId="4FDC6405" w14:textId="77777777" w:rsidR="0057006C" w:rsidRPr="000E3AD4" w:rsidRDefault="0057006C" w:rsidP="00B977BE">
      <w:pPr>
        <w:pStyle w:val="List2"/>
        <w:numPr>
          <w:ilvl w:val="1"/>
          <w:numId w:val="180"/>
        </w:numPr>
        <w:spacing w:before="120" w:after="120"/>
        <w:ind w:left="1080" w:hanging="720"/>
        <w:contextualSpacing w:val="0"/>
        <w:jc w:val="both"/>
      </w:pPr>
      <w:r w:rsidRPr="000E3AD4">
        <w:t>Neither this Agreement nor any appendix may be modified or amended except by the mutual written agreement of the parties. No waiver of any provision of this Agreement shall be effective unless it is in writing and signed by the party against which it is sought to be enforced.</w:t>
      </w:r>
    </w:p>
    <w:p w14:paraId="54F5E0FE" w14:textId="77777777" w:rsidR="0057006C" w:rsidRPr="000E3AD4" w:rsidRDefault="0057006C" w:rsidP="00B977BE">
      <w:pPr>
        <w:pStyle w:val="List2"/>
        <w:numPr>
          <w:ilvl w:val="1"/>
          <w:numId w:val="180"/>
        </w:numPr>
        <w:spacing w:before="120" w:after="120"/>
        <w:ind w:left="1080" w:hanging="720"/>
        <w:contextualSpacing w:val="0"/>
        <w:jc w:val="both"/>
      </w:pPr>
      <w:r w:rsidRPr="000E3AD4">
        <w:t>The delay or failure by either party to exercise or enforce any of its rights under this Agreement shall not constitute or be deemed a waiver of that party's right thereafter to enforce those rights, nor shall any single or partial exercise of any such right preclude any other or further exercise thereof or the exercise of any other right.</w:t>
      </w:r>
    </w:p>
    <w:p w14:paraId="77C54D8E" w14:textId="52493C2E"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covenants that it presently has no interest and that it will not acquire any interest, direct or indirect, which would conflict in any manner or degree with the performance of services required to be performed under this Agreement. </w:t>
      </w:r>
      <w:r w:rsidRPr="000E3AD4">
        <w:t>Broker</w:t>
      </w:r>
      <w:r w:rsidR="0057006C" w:rsidRPr="000E3AD4">
        <w:t xml:space="preserve"> further covenants, to its knowledge and ability, that in the performance of said services no person having any such interest shall be employed.</w:t>
      </w:r>
    </w:p>
    <w:p w14:paraId="673D4642" w14:textId="41F3DA05"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acknowledges that Delaware has an obligation to ensure that public funds are not used to subsidize private discrimination. </w:t>
      </w:r>
      <w:r w:rsidRPr="000E3AD4">
        <w:t>Broker</w:t>
      </w:r>
      <w:r w:rsidR="0057006C" w:rsidRPr="000E3AD4">
        <w:t xml:space="preserve"> recognizes that if they refuse to hire or do business with an individual or company due to reasons of race, color, gender, ethnicity, disability, national origin, age, or any other protected status, Delaware may declare </w:t>
      </w:r>
      <w:r w:rsidRPr="000E3AD4">
        <w:t>Broker</w:t>
      </w:r>
      <w:r w:rsidR="0057006C" w:rsidRPr="000E3AD4">
        <w:t xml:space="preserve"> in breach of the Agreement, terminate the Agreement, and designate </w:t>
      </w:r>
      <w:r w:rsidRPr="000E3AD4">
        <w:t>Broker</w:t>
      </w:r>
      <w:r w:rsidR="0057006C" w:rsidRPr="000E3AD4">
        <w:t xml:space="preserve"> as non-responsible.</w:t>
      </w:r>
    </w:p>
    <w:p w14:paraId="34BD2D9D" w14:textId="68911095"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warrants that no person or selling agency has been employed or retained to solicit or secure this Agreement upon an agreement or understanding for a commission, or a percentage, brokerage, or contingent fee. For breach or violation of this warranty, Delaware shall have the right to annul this contract without liability or at its discretion deduct from the contract price or otherwise recover the full amount of such commission, percentage, brokerage, or contingent fee.</w:t>
      </w:r>
    </w:p>
    <w:p w14:paraId="588BBF7E" w14:textId="77777777" w:rsidR="0057006C" w:rsidRPr="000E3AD4" w:rsidRDefault="0057006C" w:rsidP="00B977BE">
      <w:pPr>
        <w:pStyle w:val="List2"/>
        <w:numPr>
          <w:ilvl w:val="1"/>
          <w:numId w:val="180"/>
        </w:numPr>
        <w:spacing w:before="120" w:after="120"/>
        <w:ind w:left="1080" w:hanging="720"/>
        <w:contextualSpacing w:val="0"/>
        <w:jc w:val="both"/>
      </w:pPr>
      <w:r w:rsidRPr="000E3AD4">
        <w:t xml:space="preserve">This Agreement was </w:t>
      </w:r>
      <w:bookmarkStart w:id="47" w:name="SearchTerm"/>
      <w:bookmarkEnd w:id="47"/>
      <w:r w:rsidRPr="000E3AD4">
        <w:t>drafted with the joint participation of both parties and shall be construed neither against nor in favor of either, but rather in accordance with the fair meaning thereof.</w:t>
      </w:r>
    </w:p>
    <w:p w14:paraId="043E2E5A" w14:textId="35D41B6A" w:rsidR="0057006C" w:rsidRPr="000E3AD4" w:rsidRDefault="003E7C29" w:rsidP="00B977BE">
      <w:pPr>
        <w:pStyle w:val="List2"/>
        <w:numPr>
          <w:ilvl w:val="1"/>
          <w:numId w:val="180"/>
        </w:numPr>
        <w:spacing w:before="120" w:after="120"/>
        <w:ind w:left="1080" w:hanging="720"/>
        <w:contextualSpacing w:val="0"/>
        <w:jc w:val="both"/>
      </w:pPr>
      <w:r w:rsidRPr="000E3AD4">
        <w:t>Broker</w:t>
      </w:r>
      <w:r w:rsidR="0057006C" w:rsidRPr="000E3AD4">
        <w:t xml:space="preserve"> shall maintain all public records, as defined by </w:t>
      </w:r>
      <w:hyperlink r:id="rId87" w:history="1">
        <w:r w:rsidR="0057006C" w:rsidRPr="000E3AD4">
          <w:rPr>
            <w:rStyle w:val="Hyperlink"/>
          </w:rPr>
          <w:t>29 Del. C. § 502(1)</w:t>
        </w:r>
      </w:hyperlink>
      <w:r w:rsidR="0057006C" w:rsidRPr="000E3AD4">
        <w:t xml:space="preserve">, relating to this Agreement and its deliverables for the time and in the manner specified by the Delaware Division of Archives, pursuant to the Delaware Public Records Law, </w:t>
      </w:r>
      <w:hyperlink r:id="rId88" w:history="1">
        <w:r w:rsidR="0057006C" w:rsidRPr="000E3AD4">
          <w:rPr>
            <w:rStyle w:val="Hyperlink"/>
          </w:rPr>
          <w:t>29 Del. C. Ch. 5</w:t>
        </w:r>
      </w:hyperlink>
      <w:r w:rsidR="0057006C" w:rsidRPr="000E3AD4">
        <w:t xml:space="preserve">. During the term of this Agreement, authorized representatives of Delaware may inspect or audit </w:t>
      </w:r>
      <w:r w:rsidRPr="000E3AD4">
        <w:t>Broker</w:t>
      </w:r>
      <w:r w:rsidR="0057006C" w:rsidRPr="000E3AD4">
        <w:t xml:space="preserve">’ performance and records pertaining to this Agreement at the </w:t>
      </w:r>
      <w:r w:rsidRPr="000E3AD4">
        <w:t>Broker</w:t>
      </w:r>
      <w:r w:rsidR="0057006C" w:rsidRPr="000E3AD4">
        <w:t xml:space="preserve"> business office during normal business hours.</w:t>
      </w:r>
    </w:p>
    <w:p w14:paraId="6084E38C" w14:textId="77777777" w:rsidR="0057006C" w:rsidRPr="000E3AD4" w:rsidRDefault="0057006C" w:rsidP="00B977BE">
      <w:pPr>
        <w:pStyle w:val="List2"/>
        <w:numPr>
          <w:ilvl w:val="1"/>
          <w:numId w:val="180"/>
        </w:numPr>
        <w:spacing w:before="120" w:after="120"/>
        <w:ind w:left="1080" w:hanging="720"/>
        <w:contextualSpacing w:val="0"/>
        <w:jc w:val="both"/>
      </w:pPr>
      <w:r w:rsidRPr="000E3AD4">
        <w:t xml:space="preserve">The State reserves the right to advertise a supplemental solicitation during the term of the Agreement if deemed in the best interest of the State. </w:t>
      </w:r>
    </w:p>
    <w:p w14:paraId="651A5C2E" w14:textId="38CDE84C" w:rsidR="0057006C" w:rsidRPr="000E3AD4" w:rsidRDefault="0057006C" w:rsidP="00B977BE">
      <w:pPr>
        <w:pStyle w:val="List2"/>
        <w:numPr>
          <w:ilvl w:val="1"/>
          <w:numId w:val="180"/>
        </w:numPr>
        <w:spacing w:before="120" w:after="120"/>
        <w:ind w:left="1080" w:hanging="720"/>
        <w:contextualSpacing w:val="0"/>
        <w:jc w:val="both"/>
      </w:pPr>
      <w:r w:rsidRPr="000E3AD4">
        <w:t xml:space="preserve">Awarded </w:t>
      </w:r>
      <w:r w:rsidR="003E7C29" w:rsidRPr="000E3AD4">
        <w:t>Broker</w:t>
      </w:r>
      <w:r w:rsidRPr="000E3AD4">
        <w:t xml:space="preserve">(s) who have any employees carrying out any work related to the awarded contract at a State facility shall have those employees comply with any health mandate or policy issued by the State related to a pandemic or other State of Emergency issued by any State authority during the term of the awarded contract, including those that apply directly to State employees. </w:t>
      </w:r>
    </w:p>
    <w:p w14:paraId="3F4F473F" w14:textId="77777777" w:rsidR="0057006C" w:rsidRPr="000E3AD4" w:rsidRDefault="0057006C" w:rsidP="00B977BE">
      <w:pPr>
        <w:pStyle w:val="Heading1"/>
        <w:numPr>
          <w:ilvl w:val="0"/>
          <w:numId w:val="180"/>
        </w:numPr>
        <w:tabs>
          <w:tab w:val="num" w:pos="360"/>
        </w:tabs>
      </w:pPr>
      <w:r w:rsidRPr="000E3AD4">
        <w:t>Insurance.</w:t>
      </w:r>
    </w:p>
    <w:p w14:paraId="5F6D235C" w14:textId="77777777" w:rsidR="0057006C" w:rsidRPr="000E3AD4" w:rsidRDefault="0057006C" w:rsidP="0057006C">
      <w:pPr>
        <w:pStyle w:val="ListParagraph"/>
        <w:rPr>
          <w:rFonts w:ascii="Arial" w:hAnsi="Arial" w:cs="Arial"/>
        </w:rPr>
      </w:pPr>
      <w:r w:rsidRPr="000E3AD4">
        <w:rPr>
          <w:rFonts w:ascii="Arial" w:hAnsi="Arial" w:cs="Arial"/>
        </w:rPr>
        <w:t>As a part of the contract requirements, the contractor must obtain at its own cost and expense and keep in force and effect during the term of this contract, including all extensions, the minimum coverage limits specified below with a carrier satisfactory to the State. All contractors must carry the following coverage depending on the type of service or product being delivered.</w:t>
      </w:r>
    </w:p>
    <w:p w14:paraId="78F27AB4" w14:textId="77777777" w:rsidR="0057006C" w:rsidRPr="000E3AD4" w:rsidRDefault="0057006C" w:rsidP="00B977BE">
      <w:pPr>
        <w:pStyle w:val="List3"/>
        <w:numPr>
          <w:ilvl w:val="0"/>
          <w:numId w:val="189"/>
        </w:numPr>
        <w:spacing w:after="120"/>
        <w:jc w:val="both"/>
        <w:rPr>
          <w:spacing w:val="-3"/>
        </w:rPr>
      </w:pPr>
      <w:r w:rsidRPr="000E3AD4">
        <w:t>Worker’s Compensation and Employer’s Liability Insurance in accordance with applicable law.</w:t>
      </w:r>
    </w:p>
    <w:p w14:paraId="095A3604" w14:textId="77777777" w:rsidR="0057006C" w:rsidRPr="000E3AD4" w:rsidRDefault="0057006C" w:rsidP="00B977BE">
      <w:pPr>
        <w:pStyle w:val="List3"/>
        <w:numPr>
          <w:ilvl w:val="0"/>
          <w:numId w:val="181"/>
        </w:numPr>
        <w:spacing w:after="120"/>
        <w:jc w:val="both"/>
        <w:rPr>
          <w:spacing w:val="-3"/>
        </w:rPr>
      </w:pPr>
      <w:r w:rsidRPr="000E3AD4">
        <w:t>Commercial General Liability - $1,000,000 per occurrence/$3,000,000 per aggregate.</w:t>
      </w:r>
    </w:p>
    <w:p w14:paraId="64D6FD36" w14:textId="247B518D" w:rsidR="0057006C" w:rsidRPr="000E3AD4" w:rsidRDefault="0057006C" w:rsidP="00B977BE">
      <w:pPr>
        <w:pStyle w:val="List3"/>
        <w:numPr>
          <w:ilvl w:val="0"/>
          <w:numId w:val="181"/>
        </w:numPr>
        <w:spacing w:after="120"/>
        <w:jc w:val="both"/>
        <w:rPr>
          <w:spacing w:val="-3"/>
        </w:rPr>
      </w:pPr>
      <w:r w:rsidRPr="000E3AD4">
        <w:t xml:space="preserve">Automotive Liability Insurance covering all automotive units used in the work (including all units leased from and/or provided by the State to </w:t>
      </w:r>
      <w:r w:rsidR="003E7C29" w:rsidRPr="000E3AD4">
        <w:t>Broker</w:t>
      </w:r>
      <w:r w:rsidRPr="000E3AD4">
        <w:t xml:space="preserve"> pursuant to this Agreement as well as all units used by </w:t>
      </w:r>
      <w:r w:rsidR="003E7C29" w:rsidRPr="000E3AD4">
        <w:t>Broker</w:t>
      </w:r>
      <w:r w:rsidRPr="000E3AD4">
        <w:t xml:space="preserve">, regardless of the identity of the registered owner, used by </w:t>
      </w:r>
      <w:r w:rsidR="003E7C29" w:rsidRPr="000E3AD4">
        <w:t>Broker</w:t>
      </w:r>
      <w:r w:rsidRPr="000E3AD4">
        <w:t xml:space="preserve"> for completing the Work required by this Agreement to include but not limited to transporting Delaware clients or staff), providing coverage on a primary non-contributory basis with limits of not less than:</w:t>
      </w:r>
    </w:p>
    <w:p w14:paraId="26BCDE94" w14:textId="77777777" w:rsidR="0057006C" w:rsidRPr="000E3AD4" w:rsidRDefault="0057006C" w:rsidP="00B977BE">
      <w:pPr>
        <w:pStyle w:val="List4"/>
        <w:numPr>
          <w:ilvl w:val="3"/>
          <w:numId w:val="180"/>
        </w:numPr>
        <w:spacing w:after="120"/>
        <w:ind w:left="1800" w:hanging="360"/>
      </w:pPr>
      <w:r w:rsidRPr="000E3AD4">
        <w:t>$1,000,000 combined single limit each accident, for bodily injury;</w:t>
      </w:r>
    </w:p>
    <w:p w14:paraId="36B3A510" w14:textId="77777777" w:rsidR="0057006C" w:rsidRPr="000E3AD4" w:rsidRDefault="0057006C" w:rsidP="00B977BE">
      <w:pPr>
        <w:pStyle w:val="List4"/>
        <w:numPr>
          <w:ilvl w:val="3"/>
          <w:numId w:val="180"/>
        </w:numPr>
        <w:spacing w:after="120"/>
        <w:ind w:left="1800" w:hanging="360"/>
      </w:pPr>
      <w:r w:rsidRPr="000E3AD4">
        <w:t>$250,000 for property damage to others;</w:t>
      </w:r>
    </w:p>
    <w:p w14:paraId="24D033BA" w14:textId="77777777" w:rsidR="0057006C" w:rsidRPr="000E3AD4" w:rsidRDefault="0057006C" w:rsidP="00B977BE">
      <w:pPr>
        <w:pStyle w:val="List4"/>
        <w:numPr>
          <w:ilvl w:val="3"/>
          <w:numId w:val="180"/>
        </w:numPr>
        <w:spacing w:after="120"/>
        <w:ind w:left="1800" w:hanging="360"/>
      </w:pPr>
      <w:r w:rsidRPr="000E3AD4">
        <w:t>$25,000 per person per accident Uninsured/Underinsured Motorists coverage;</w:t>
      </w:r>
    </w:p>
    <w:p w14:paraId="625D2309" w14:textId="77777777" w:rsidR="0057006C" w:rsidRPr="000E3AD4" w:rsidRDefault="0057006C" w:rsidP="00B977BE">
      <w:pPr>
        <w:pStyle w:val="List4"/>
        <w:numPr>
          <w:ilvl w:val="3"/>
          <w:numId w:val="180"/>
        </w:numPr>
        <w:spacing w:after="120"/>
        <w:ind w:left="1800" w:hanging="360"/>
      </w:pPr>
      <w:r w:rsidRPr="000E3AD4">
        <w:t xml:space="preserve">$25,000 per person, $300,000 per accident Personal Injury Protection (PIP) benefits as provided for in </w:t>
      </w:r>
      <w:hyperlink r:id="rId89" w:history="1">
        <w:r w:rsidRPr="000E3AD4">
          <w:rPr>
            <w:rStyle w:val="Hyperlink"/>
          </w:rPr>
          <w:t>21 Del. C. § 2118</w:t>
        </w:r>
      </w:hyperlink>
      <w:r w:rsidRPr="000E3AD4">
        <w:t>; and</w:t>
      </w:r>
    </w:p>
    <w:p w14:paraId="2A160084" w14:textId="77777777" w:rsidR="0057006C" w:rsidRPr="000E3AD4" w:rsidRDefault="0057006C" w:rsidP="0057006C">
      <w:pPr>
        <w:pStyle w:val="List4"/>
        <w:ind w:firstLine="0"/>
      </w:pPr>
      <w:r w:rsidRPr="000E3AD4">
        <w:t>Comprehensive coverage for all leased vehicles, which shall cover the replacement cost of the vehicle in the event of collision, damage, or other loss.</w:t>
      </w:r>
    </w:p>
    <w:p w14:paraId="291E7F2D" w14:textId="28C7DCB0" w:rsidR="0057006C" w:rsidRPr="000E3AD4" w:rsidRDefault="0057006C" w:rsidP="0057006C">
      <w:pPr>
        <w:pStyle w:val="ListParagraph"/>
        <w:rPr>
          <w:rFonts w:ascii="Arial" w:hAnsi="Arial" w:cs="Arial"/>
          <w:spacing w:val="-3"/>
        </w:rPr>
      </w:pPr>
      <w:r w:rsidRPr="000E3AD4">
        <w:rPr>
          <w:rFonts w:ascii="Arial" w:hAnsi="Arial" w:cs="Arial"/>
        </w:rPr>
        <w:t xml:space="preserve">The successful </w:t>
      </w:r>
      <w:r w:rsidR="003E7C29" w:rsidRPr="000E3AD4">
        <w:rPr>
          <w:rFonts w:ascii="Arial" w:hAnsi="Arial" w:cs="Arial"/>
        </w:rPr>
        <w:t>broker</w:t>
      </w:r>
      <w:r w:rsidRPr="000E3AD4">
        <w:rPr>
          <w:rFonts w:ascii="Arial" w:hAnsi="Arial" w:cs="Arial"/>
        </w:rPr>
        <w:t xml:space="preserve"> must carry at least one of the following depending on the scope of work being performed.</w:t>
      </w:r>
    </w:p>
    <w:p w14:paraId="1201B62B" w14:textId="77777777" w:rsidR="0057006C" w:rsidRPr="000E3AD4" w:rsidRDefault="0057006C" w:rsidP="00B977BE">
      <w:pPr>
        <w:pStyle w:val="List3"/>
        <w:numPr>
          <w:ilvl w:val="0"/>
          <w:numId w:val="187"/>
        </w:numPr>
        <w:spacing w:after="120"/>
        <w:jc w:val="both"/>
      </w:pPr>
      <w:r w:rsidRPr="000E3AD4">
        <w:t>Medical/Professional Liability - $1,000,000 per occurrence/$3,000,000 per aggregate</w:t>
      </w:r>
    </w:p>
    <w:p w14:paraId="66B65AC6" w14:textId="77777777" w:rsidR="0057006C" w:rsidRPr="000E3AD4" w:rsidRDefault="0057006C" w:rsidP="00B977BE">
      <w:pPr>
        <w:pStyle w:val="List3"/>
        <w:numPr>
          <w:ilvl w:val="0"/>
          <w:numId w:val="181"/>
        </w:numPr>
        <w:spacing w:after="120"/>
        <w:jc w:val="both"/>
      </w:pPr>
      <w:r w:rsidRPr="000E3AD4">
        <w:t>Miscellaneous Errors and Omissions - $1,000,000 per occurrence/$3,000,000 per aggregate</w:t>
      </w:r>
    </w:p>
    <w:p w14:paraId="7CC53EE2" w14:textId="77777777" w:rsidR="0057006C" w:rsidRPr="000E3AD4" w:rsidRDefault="0057006C" w:rsidP="00B977BE">
      <w:pPr>
        <w:pStyle w:val="List3"/>
        <w:numPr>
          <w:ilvl w:val="0"/>
          <w:numId w:val="181"/>
        </w:numPr>
        <w:spacing w:after="120"/>
        <w:jc w:val="both"/>
      </w:pPr>
      <w:r w:rsidRPr="000E3AD4">
        <w:t>Product Liability - $1,000,000 per occurrence/$3,000,000 aggregate</w:t>
      </w:r>
    </w:p>
    <w:p w14:paraId="360A65F4" w14:textId="77777777" w:rsidR="0057006C" w:rsidRPr="000E3AD4" w:rsidRDefault="0057006C" w:rsidP="0057006C">
      <w:pPr>
        <w:pStyle w:val="ListParagraph"/>
        <w:rPr>
          <w:rFonts w:ascii="Arial" w:hAnsi="Arial" w:cs="Arial"/>
        </w:rPr>
      </w:pPr>
      <w:r w:rsidRPr="000E3AD4">
        <w:rPr>
          <w:rFonts w:ascii="Arial" w:hAnsi="Arial" w:cs="Arial"/>
        </w:rPr>
        <w:t>Should any of the above-described policies be cancelled before expiration date thereof, notice will be delivered in accordance with the policy provisions.</w:t>
      </w:r>
    </w:p>
    <w:p w14:paraId="47F6133D" w14:textId="77777777" w:rsidR="0057006C" w:rsidRPr="000E3AD4" w:rsidRDefault="0057006C" w:rsidP="0057006C">
      <w:pPr>
        <w:pStyle w:val="ListParagraph"/>
        <w:rPr>
          <w:rFonts w:ascii="Arial" w:hAnsi="Arial" w:cs="Arial"/>
        </w:rPr>
      </w:pPr>
      <w:r w:rsidRPr="000E3AD4">
        <w:rPr>
          <w:rFonts w:ascii="Arial" w:hAnsi="Arial" w:cs="Arial"/>
        </w:rPr>
        <w:t xml:space="preserve">Before any work is done pursuant to this Agreement, the Certificate of Insurance and/or copies of the insurance policies, referencing the contract number stated herein, shall be filed with the State. The </w:t>
      </w:r>
      <w:commentRangeStart w:id="48"/>
      <w:r w:rsidRPr="000E3AD4">
        <w:rPr>
          <w:rFonts w:ascii="Arial" w:hAnsi="Arial" w:cs="Arial"/>
        </w:rPr>
        <w:t xml:space="preserve">certificate holder </w:t>
      </w:r>
      <w:commentRangeEnd w:id="48"/>
      <w:r w:rsidR="00FC43D0">
        <w:rPr>
          <w:rStyle w:val="CommentReference"/>
          <w:rFonts w:ascii="Arial" w:hAnsi="Arial"/>
        </w:rPr>
        <w:commentReference w:id="48"/>
      </w:r>
      <w:r w:rsidRPr="000E3AD4">
        <w:rPr>
          <w:rFonts w:ascii="Arial" w:hAnsi="Arial" w:cs="Arial"/>
        </w:rPr>
        <w:t>is as follows:</w:t>
      </w:r>
    </w:p>
    <w:sdt>
      <w:sdtPr>
        <w:rPr>
          <w:rStyle w:val="Strong"/>
        </w:rPr>
        <w:id w:val="2065833242"/>
        <w:placeholder>
          <w:docPart w:val="84DF60587A174164AEA755E9B060A5A1"/>
        </w:placeholder>
        <w:showingPlcHdr/>
        <w:dataBinding w:prefixMappings="xmlns:ns0='PSA' " w:xpath="/ns0:DemoXMLNode[1]/ns0:POCNam[1]" w:storeItemID="{37185345-79F1-4998-B557-467F0A1025D4}"/>
        <w:text/>
      </w:sdtPr>
      <w:sdtEndPr>
        <w:rPr>
          <w:rStyle w:val="PlaceholderText"/>
          <w:b w:val="0"/>
          <w:bCs w:val="0"/>
          <w:color w:val="808080"/>
        </w:rPr>
      </w:sdtEndPr>
      <w:sdtContent>
        <w:p w14:paraId="464CDD95" w14:textId="77777777" w:rsidR="0057006C" w:rsidRPr="000E3AD4" w:rsidRDefault="0057006C" w:rsidP="0057006C">
          <w:pPr>
            <w:pStyle w:val="List3"/>
            <w:ind w:left="360" w:firstLine="0"/>
            <w:rPr>
              <w:rStyle w:val="PlaceholderText"/>
            </w:rPr>
          </w:pPr>
          <w:r w:rsidRPr="000E3AD4">
            <w:rPr>
              <w:rStyle w:val="PlaceholderText"/>
            </w:rPr>
            <w:t>name</w:t>
          </w:r>
        </w:p>
      </w:sdtContent>
    </w:sdt>
    <w:p w14:paraId="0DDD6F7A" w14:textId="13E6385D" w:rsidR="0057006C" w:rsidRPr="000E3AD4" w:rsidRDefault="003E7C29" w:rsidP="0057006C">
      <w:pPr>
        <w:pStyle w:val="List3"/>
        <w:ind w:left="360" w:firstLine="0"/>
        <w:rPr>
          <w:rStyle w:val="PlaceholderText"/>
        </w:rPr>
      </w:pPr>
      <w:r w:rsidRPr="000E3AD4">
        <w:rPr>
          <w:bCs/>
        </w:rPr>
        <w:t>HSS</w:t>
      </w:r>
      <w:r w:rsidR="0057006C" w:rsidRPr="000E3AD4">
        <w:rPr>
          <w:bCs/>
        </w:rPr>
        <w:t>-</w:t>
      </w:r>
      <w:sdt>
        <w:sdtPr>
          <w:rPr>
            <w:rStyle w:val="Strong"/>
          </w:rPr>
          <w:id w:val="-1415081687"/>
          <w:placeholder>
            <w:docPart w:val="05D206D1122C4982A6198C97905F3E21"/>
          </w:placeholder>
          <w:showingPlcHdr/>
          <w:dataBinding w:prefixMappings="xmlns:ns0='PSA' " w:xpath="/ns0:DemoXMLNode[1]/ns0:HSS[1]" w:storeItemID="{37185345-79F1-4998-B557-467F0A1025D4}"/>
          <w:text/>
        </w:sdtPr>
        <w:sdtEndPr>
          <w:rPr>
            <w:rStyle w:val="DefaultParagraphFont"/>
            <w:b w:val="0"/>
            <w:bCs w:val="0"/>
          </w:rPr>
        </w:sdtEndPr>
        <w:sdtContent>
          <w:r w:rsidR="0057006C" w:rsidRPr="000E3AD4">
            <w:rPr>
              <w:rStyle w:val="PlaceholderText"/>
            </w:rPr>
            <w:t>xx-xxx</w:t>
          </w:r>
        </w:sdtContent>
      </w:sdt>
    </w:p>
    <w:p w14:paraId="030A66B4" w14:textId="77777777" w:rsidR="0057006C" w:rsidRPr="000E3AD4" w:rsidRDefault="00DD2355" w:rsidP="0057006C">
      <w:pPr>
        <w:pStyle w:val="List3"/>
        <w:ind w:left="360" w:firstLine="0"/>
        <w:rPr>
          <w:rStyle w:val="PlaceholderText"/>
        </w:rPr>
      </w:pPr>
      <w:sdt>
        <w:sdtPr>
          <w:rPr>
            <w:rStyle w:val="Strong"/>
          </w:rPr>
          <w:id w:val="770055757"/>
          <w:placeholder>
            <w:docPart w:val="D9DC4ECF3B8F4D678CE5474C7D4D9102"/>
          </w:placeholder>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b w:val="0"/>
            <w:bCs w:val="0"/>
            <w:color w:val="808080"/>
          </w:rPr>
        </w:sdtEndPr>
        <w:sdtContent>
          <w:r w:rsidR="0057006C" w:rsidRPr="000E3AD4">
            <w:rPr>
              <w:rStyle w:val="PlaceholderText"/>
            </w:rPr>
            <w:t>Division Name</w:t>
          </w:r>
        </w:sdtContent>
      </w:sdt>
    </w:p>
    <w:p w14:paraId="4112B087" w14:textId="77777777" w:rsidR="0057006C" w:rsidRPr="000E3AD4" w:rsidRDefault="0057006C" w:rsidP="0057006C">
      <w:pPr>
        <w:pStyle w:val="List3"/>
        <w:ind w:left="360" w:firstLine="0"/>
        <w:rPr>
          <w:b/>
          <w:bCs/>
        </w:rPr>
      </w:pPr>
      <w:r w:rsidRPr="000E3AD4">
        <w:rPr>
          <w:b/>
          <w:bCs/>
        </w:rPr>
        <w:t>Department of Health and Social Services</w:t>
      </w:r>
    </w:p>
    <w:sdt>
      <w:sdtPr>
        <w:rPr>
          <w:rStyle w:val="Strong"/>
        </w:rPr>
        <w:id w:val="-814104250"/>
        <w:placeholder>
          <w:docPart w:val="0F0126DE395341DC882DD0DF28095BBB"/>
        </w:placeholder>
        <w:showingPlcHdr/>
        <w:dataBinding w:prefixMappings="xmlns:ns0='PSA' " w:xpath="/ns0:DemoXMLNode[1]/ns0:POCEm[1]" w:storeItemID="{37185345-79F1-4998-B557-467F0A1025D4}"/>
        <w:text/>
      </w:sdtPr>
      <w:sdtEndPr>
        <w:rPr>
          <w:rStyle w:val="DefaultParagraphFont"/>
          <w:b w:val="0"/>
          <w:bCs w:val="0"/>
        </w:rPr>
      </w:sdtEndPr>
      <w:sdtContent>
        <w:p w14:paraId="050AFA2C" w14:textId="77777777" w:rsidR="0057006C" w:rsidRPr="000E3AD4" w:rsidRDefault="0057006C" w:rsidP="0057006C">
          <w:pPr>
            <w:pStyle w:val="List3"/>
            <w:ind w:left="360" w:firstLine="0"/>
          </w:pPr>
          <w:r w:rsidRPr="000E3AD4">
            <w:rPr>
              <w:rStyle w:val="PlaceholderText"/>
            </w:rPr>
            <w:t>eMAIL</w:t>
          </w:r>
        </w:p>
      </w:sdtContent>
    </w:sdt>
    <w:p w14:paraId="112C2D46" w14:textId="2A79840F" w:rsidR="0057006C" w:rsidRPr="000E3AD4" w:rsidRDefault="0057006C" w:rsidP="0057006C">
      <w:pPr>
        <w:pStyle w:val="ListParagraph"/>
        <w:rPr>
          <w:rFonts w:ascii="Arial" w:hAnsi="Arial" w:cs="Arial"/>
        </w:rPr>
      </w:pPr>
      <w:r w:rsidRPr="000E3AD4">
        <w:rPr>
          <w:rFonts w:ascii="Arial" w:hAnsi="Arial" w:cs="Arial"/>
        </w:rPr>
        <w:t xml:space="preserve">Nothing contained herein shall restrict or limit the </w:t>
      </w:r>
      <w:r w:rsidR="003E7C29" w:rsidRPr="000E3AD4">
        <w:rPr>
          <w:rFonts w:ascii="Arial" w:hAnsi="Arial" w:cs="Arial"/>
        </w:rPr>
        <w:t>Broker</w:t>
      </w:r>
      <w:r w:rsidRPr="000E3AD4">
        <w:rPr>
          <w:rFonts w:ascii="Arial" w:hAnsi="Arial" w:cs="Arial"/>
        </w:rPr>
        <w:t xml:space="preserve">’s right to procure insurance coverage in amounts higher than those required by this Agreement. To the extent that the </w:t>
      </w:r>
      <w:r w:rsidR="003E7C29" w:rsidRPr="000E3AD4">
        <w:rPr>
          <w:rFonts w:ascii="Arial" w:hAnsi="Arial" w:cs="Arial"/>
        </w:rPr>
        <w:t>Broker</w:t>
      </w:r>
      <w:r w:rsidRPr="000E3AD4">
        <w:rPr>
          <w:rFonts w:ascii="Arial" w:hAnsi="Arial" w:cs="Arial"/>
        </w:rPr>
        <w:t xml:space="preserve"> procures insurance coverage in amounts higher than the amounts required by this Agreement, all said additionally procured coverages will be applicable to any loss or claim and shall replace the insurance obligations contained herein.</w:t>
      </w:r>
    </w:p>
    <w:p w14:paraId="66D18E40" w14:textId="761F34EB" w:rsidR="0057006C" w:rsidRPr="000E3AD4" w:rsidRDefault="0057006C" w:rsidP="0057006C">
      <w:pPr>
        <w:pStyle w:val="ListParagraph"/>
        <w:rPr>
          <w:rFonts w:ascii="Arial" w:hAnsi="Arial" w:cs="Arial"/>
        </w:rPr>
      </w:pPr>
      <w:r w:rsidRPr="000E3AD4">
        <w:rPr>
          <w:rFonts w:ascii="Arial" w:hAnsi="Arial" w:cs="Arial"/>
        </w:rPr>
        <w:t xml:space="preserve">To the extent that </w:t>
      </w:r>
      <w:r w:rsidR="003E7C29" w:rsidRPr="000E3AD4">
        <w:rPr>
          <w:rFonts w:ascii="Arial" w:hAnsi="Arial" w:cs="Arial"/>
        </w:rPr>
        <w:t>Broker</w:t>
      </w:r>
      <w:r w:rsidRPr="000E3AD4">
        <w:rPr>
          <w:rFonts w:ascii="Arial" w:hAnsi="Arial" w:cs="Arial"/>
        </w:rPr>
        <w:t xml:space="preserve"> has complied with the terms of this Agreement and has procured insurance coverage for all vehicles Leased and/or operated by </w:t>
      </w:r>
      <w:r w:rsidR="003E7C29" w:rsidRPr="000E3AD4">
        <w:rPr>
          <w:rFonts w:ascii="Arial" w:hAnsi="Arial" w:cs="Arial"/>
        </w:rPr>
        <w:t>Broker</w:t>
      </w:r>
      <w:r w:rsidRPr="000E3AD4">
        <w:rPr>
          <w:rFonts w:ascii="Arial" w:hAnsi="Arial" w:cs="Arial"/>
        </w:rPr>
        <w:t xml:space="preserve"> as part of this Agreement, the State of Delaware’s self-insured insurance program shall not provide any coverage whether coverage is sought as primary, co-primary, excess or umbrella insurer or coverage for any loss of any nature.</w:t>
      </w:r>
    </w:p>
    <w:p w14:paraId="104B1375" w14:textId="77777777" w:rsidR="0057006C" w:rsidRPr="000E3AD4" w:rsidRDefault="0057006C" w:rsidP="0057006C">
      <w:pPr>
        <w:pStyle w:val="ListParagraph"/>
        <w:rPr>
          <w:rFonts w:ascii="Arial" w:hAnsi="Arial" w:cs="Arial"/>
        </w:rPr>
      </w:pPr>
      <w:r w:rsidRPr="000E3AD4">
        <w:rPr>
          <w:rFonts w:ascii="Arial" w:hAnsi="Arial" w:cs="Arial"/>
        </w:rPr>
        <w:t>In no event shall the State of Delaware be named as an additional insured on any policy required under this agreement.</w:t>
      </w:r>
    </w:p>
    <w:p w14:paraId="2B3619B1" w14:textId="77777777" w:rsidR="0057006C" w:rsidRPr="000E3AD4" w:rsidRDefault="0057006C" w:rsidP="00B977BE">
      <w:pPr>
        <w:pStyle w:val="Heading1"/>
        <w:numPr>
          <w:ilvl w:val="0"/>
          <w:numId w:val="180"/>
        </w:numPr>
        <w:tabs>
          <w:tab w:val="num" w:pos="360"/>
        </w:tabs>
      </w:pPr>
      <w:r w:rsidRPr="000E3AD4">
        <w:t>Unique Entity Identifier.</w:t>
      </w:r>
    </w:p>
    <w:p w14:paraId="558458E4" w14:textId="46F17F27" w:rsidR="0057006C" w:rsidRPr="000E3AD4" w:rsidRDefault="0057006C" w:rsidP="0057006C">
      <w:pPr>
        <w:pStyle w:val="ListParagraph"/>
        <w:rPr>
          <w:rFonts w:ascii="Arial" w:hAnsi="Arial" w:cs="Arial"/>
        </w:rPr>
      </w:pPr>
      <w:r w:rsidRPr="000E3AD4">
        <w:rPr>
          <w:rFonts w:ascii="Arial" w:hAnsi="Arial" w:cs="Arial"/>
        </w:rPr>
        <w:t xml:space="preserve">A System for Award Management (SAM) registration is required for </w:t>
      </w:r>
      <w:r w:rsidR="003E7C29" w:rsidRPr="000E3AD4">
        <w:rPr>
          <w:rFonts w:ascii="Arial" w:hAnsi="Arial" w:cs="Arial"/>
        </w:rPr>
        <w:t>Broker</w:t>
      </w:r>
      <w:r w:rsidRPr="000E3AD4">
        <w:rPr>
          <w:rFonts w:ascii="Arial" w:hAnsi="Arial" w:cs="Arial"/>
        </w:rPr>
        <w:t xml:space="preserve">s receiving federal grants and monies. 2 CFR Part 25. The Unique Entity Identifier (UEI) is a 12-character alphanumeric ID assigned to an entity by SAM. The </w:t>
      </w:r>
      <w:r w:rsidR="003E7C29" w:rsidRPr="000E3AD4">
        <w:rPr>
          <w:rFonts w:ascii="Arial" w:hAnsi="Arial" w:cs="Arial"/>
        </w:rPr>
        <w:t>broker</w:t>
      </w:r>
      <w:r w:rsidRPr="000E3AD4">
        <w:rPr>
          <w:rFonts w:ascii="Arial" w:hAnsi="Arial" w:cs="Arial"/>
        </w:rPr>
        <w:t xml:space="preserve"> and all subcontractors shall provide a UEI as part of this agreement and maintain an active registration with SAM. The </w:t>
      </w:r>
      <w:r w:rsidR="003E7C29" w:rsidRPr="000E3AD4">
        <w:rPr>
          <w:rFonts w:ascii="Arial" w:hAnsi="Arial" w:cs="Arial"/>
        </w:rPr>
        <w:t>Broker</w:t>
      </w:r>
      <w:r w:rsidRPr="000E3AD4">
        <w:rPr>
          <w:rFonts w:ascii="Arial" w:hAnsi="Arial" w:cs="Arial"/>
        </w:rPr>
        <w:t xml:space="preserve"> and all subcontractors assume responsibility to remain compliant with SAM requirements and maintain an active registration. </w:t>
      </w:r>
      <w:r w:rsidRPr="000E3AD4">
        <w:rPr>
          <w:rFonts w:ascii="Arial" w:hAnsi="Arial" w:cs="Arial"/>
          <w:shd w:val="clear" w:color="auto" w:fill="FFFFFF"/>
        </w:rPr>
        <w:t xml:space="preserve">In the event that </w:t>
      </w:r>
      <w:r w:rsidR="003E7C29" w:rsidRPr="000E3AD4">
        <w:rPr>
          <w:rFonts w:ascii="Arial" w:hAnsi="Arial" w:cs="Arial"/>
          <w:shd w:val="clear" w:color="auto" w:fill="FFFFFF"/>
        </w:rPr>
        <w:t>Broker</w:t>
      </w:r>
      <w:r w:rsidRPr="000E3AD4">
        <w:rPr>
          <w:rFonts w:ascii="Arial" w:hAnsi="Arial" w:cs="Arial"/>
          <w:shd w:val="clear" w:color="auto" w:fill="FFFFFF"/>
        </w:rPr>
        <w:t xml:space="preserve"> and all subcontractors do not comply, Delaware may terminate the agreement in accordance with Section 15.</w:t>
      </w:r>
    </w:p>
    <w:p w14:paraId="51530881" w14:textId="77777777" w:rsidR="0057006C" w:rsidRPr="000E3AD4" w:rsidRDefault="0057006C" w:rsidP="00B977BE">
      <w:pPr>
        <w:pStyle w:val="Heading1"/>
        <w:numPr>
          <w:ilvl w:val="0"/>
          <w:numId w:val="180"/>
        </w:numPr>
        <w:tabs>
          <w:tab w:val="num" w:pos="360"/>
        </w:tabs>
      </w:pPr>
      <w:r w:rsidRPr="000E3AD4">
        <w:t>Performance Requirements</w:t>
      </w:r>
    </w:p>
    <w:p w14:paraId="797A295B" w14:textId="77CB9213" w:rsidR="0057006C" w:rsidRPr="000E3AD4" w:rsidRDefault="0057006C" w:rsidP="0057006C">
      <w:pPr>
        <w:pStyle w:val="ListParagraph"/>
        <w:rPr>
          <w:rFonts w:ascii="Arial" w:hAnsi="Arial" w:cs="Arial"/>
        </w:rPr>
      </w:pPr>
      <w:r w:rsidRPr="000E3AD4">
        <w:rPr>
          <w:rFonts w:ascii="Arial" w:hAnsi="Arial" w:cs="Arial"/>
        </w:rPr>
        <w:t xml:space="preserve">The selected </w:t>
      </w:r>
      <w:r w:rsidR="003E7C29" w:rsidRPr="000E3AD4">
        <w:rPr>
          <w:rFonts w:ascii="Arial" w:hAnsi="Arial" w:cs="Arial"/>
        </w:rPr>
        <w:t>Broker</w:t>
      </w:r>
      <w:r w:rsidRPr="000E3AD4">
        <w:rPr>
          <w:rFonts w:ascii="Arial" w:hAnsi="Arial" w:cs="Arial"/>
        </w:rPr>
        <w:t xml:space="preserve"> will warrant that it possesses, or has arranged through subcontractors, all capital and other equipment, labor, materials, and licenses necessary to carry out and complete the work hereunder in compliance with any and all Federal and State laws, and County and local ordinances, regulations and codes.</w:t>
      </w:r>
    </w:p>
    <w:p w14:paraId="5E9188DC" w14:textId="77777777" w:rsidR="0057006C" w:rsidRPr="000E3AD4" w:rsidRDefault="0057006C" w:rsidP="00B977BE">
      <w:pPr>
        <w:pStyle w:val="Heading1"/>
        <w:numPr>
          <w:ilvl w:val="0"/>
          <w:numId w:val="180"/>
        </w:numPr>
        <w:tabs>
          <w:tab w:val="num" w:pos="360"/>
        </w:tabs>
      </w:pPr>
      <w:r w:rsidRPr="000E3AD4">
        <w:t>Performance Bond</w:t>
      </w:r>
    </w:p>
    <w:p w14:paraId="103C430E" w14:textId="77777777" w:rsidR="0057006C" w:rsidRPr="000E3AD4" w:rsidRDefault="0057006C" w:rsidP="0057006C">
      <w:pPr>
        <w:pStyle w:val="ListParagraph"/>
        <w:rPr>
          <w:rFonts w:ascii="Arial" w:hAnsi="Arial" w:cs="Arial"/>
          <w:color w:val="FF0000"/>
        </w:rPr>
      </w:pPr>
      <w:bookmarkStart w:id="49" w:name="_Hlk140499339"/>
      <w:r w:rsidRPr="000E3AD4">
        <w:rPr>
          <w:rFonts w:ascii="Arial" w:hAnsi="Arial" w:cs="Arial"/>
        </w:rPr>
        <w:t>There is no Performance Bond requirement.</w:t>
      </w:r>
      <w:bookmarkEnd w:id="49"/>
    </w:p>
    <w:p w14:paraId="72E52F79" w14:textId="77777777" w:rsidR="0057006C" w:rsidRPr="000E3AD4" w:rsidRDefault="0057006C" w:rsidP="00B977BE">
      <w:pPr>
        <w:pStyle w:val="Heading1"/>
        <w:numPr>
          <w:ilvl w:val="0"/>
          <w:numId w:val="180"/>
        </w:numPr>
        <w:tabs>
          <w:tab w:val="num" w:pos="360"/>
        </w:tabs>
      </w:pPr>
      <w:r w:rsidRPr="000E3AD4">
        <w:t>Assignment of Antitrust Claims.</w:t>
      </w:r>
    </w:p>
    <w:p w14:paraId="5D5B286C" w14:textId="65BED7A6" w:rsidR="0057006C" w:rsidRPr="000E3AD4" w:rsidRDefault="0057006C" w:rsidP="0057006C">
      <w:pPr>
        <w:pStyle w:val="ListParagraph"/>
        <w:rPr>
          <w:rFonts w:ascii="Arial" w:hAnsi="Arial" w:cs="Arial"/>
        </w:rPr>
      </w:pPr>
      <w:r w:rsidRPr="000E3AD4">
        <w:rPr>
          <w:rFonts w:ascii="Arial" w:hAnsi="Arial" w:cs="Arial"/>
        </w:rPr>
        <w:t xml:space="preserve">As consideration for the award and execution of this contract by the State, the </w:t>
      </w:r>
      <w:r w:rsidR="003E7C29" w:rsidRPr="000E3AD4">
        <w:rPr>
          <w:rFonts w:ascii="Arial" w:hAnsi="Arial" w:cs="Arial"/>
        </w:rPr>
        <w:t>Broker</w:t>
      </w:r>
      <w:r w:rsidRPr="000E3AD4">
        <w:rPr>
          <w:rFonts w:ascii="Arial" w:hAnsi="Arial" w:cs="Arial"/>
        </w:rPr>
        <w:t xml:space="preserve"> hereby grants, conveys, sells, assigns, and transfers to the State of Delaware all of its right, title and interest in and to all known or unknown causes of action it presently has or may now or hereafter acquire under the antitrust laws of the United States and the State of Delaware, regarding the specific goods or services purchased or acquired for the State pursuant to this contract. Upon either the State’s or the </w:t>
      </w:r>
      <w:r w:rsidR="003E7C29" w:rsidRPr="000E3AD4">
        <w:rPr>
          <w:rFonts w:ascii="Arial" w:hAnsi="Arial" w:cs="Arial"/>
        </w:rPr>
        <w:t>Broker</w:t>
      </w:r>
      <w:r w:rsidRPr="000E3AD4">
        <w:rPr>
          <w:rFonts w:ascii="Arial" w:hAnsi="Arial" w:cs="Arial"/>
        </w:rPr>
        <w:t xml:space="preserve"> notice of the filing of or reasonable likelihood of filing of an action under the antitrust laws of the United States or the State of Delaware, the State and </w:t>
      </w:r>
      <w:r w:rsidR="003E7C29" w:rsidRPr="000E3AD4">
        <w:rPr>
          <w:rFonts w:ascii="Arial" w:hAnsi="Arial" w:cs="Arial"/>
        </w:rPr>
        <w:t>Broker</w:t>
      </w:r>
      <w:r w:rsidRPr="000E3AD4">
        <w:rPr>
          <w:rFonts w:ascii="Arial" w:hAnsi="Arial" w:cs="Arial"/>
        </w:rPr>
        <w:t xml:space="preserve"> shall meet and confer about coordination of representation in such action.</w:t>
      </w:r>
    </w:p>
    <w:p w14:paraId="0D2A8DA1" w14:textId="77777777" w:rsidR="0057006C" w:rsidRPr="000E3AD4" w:rsidRDefault="0057006C" w:rsidP="00B977BE">
      <w:pPr>
        <w:pStyle w:val="Heading1"/>
        <w:numPr>
          <w:ilvl w:val="0"/>
          <w:numId w:val="180"/>
        </w:numPr>
        <w:tabs>
          <w:tab w:val="num" w:pos="360"/>
        </w:tabs>
      </w:pPr>
      <w:r w:rsidRPr="000E3AD4">
        <w:t>Governing Law.</w:t>
      </w:r>
    </w:p>
    <w:p w14:paraId="34881D86" w14:textId="4392AB7E" w:rsidR="0057006C" w:rsidRPr="000E3AD4" w:rsidRDefault="0057006C" w:rsidP="0057006C">
      <w:pPr>
        <w:pStyle w:val="ListParagraph"/>
        <w:rPr>
          <w:rFonts w:ascii="Arial" w:hAnsi="Arial" w:cs="Arial"/>
        </w:rPr>
      </w:pPr>
      <w:r w:rsidRPr="000E3AD4">
        <w:rPr>
          <w:rFonts w:ascii="Arial" w:hAnsi="Arial" w:cs="Arial"/>
        </w:rPr>
        <w:t xml:space="preserve">This Agreement shall be governed by and construed in accordance with the laws of the State of Delaware, except where Federal Law has precedence. </w:t>
      </w:r>
      <w:r w:rsidR="003E7C29" w:rsidRPr="000E3AD4">
        <w:rPr>
          <w:rFonts w:ascii="Arial" w:hAnsi="Arial" w:cs="Arial"/>
        </w:rPr>
        <w:t>Broker</w:t>
      </w:r>
      <w:r w:rsidRPr="000E3AD4">
        <w:rPr>
          <w:rFonts w:ascii="Arial" w:hAnsi="Arial" w:cs="Arial"/>
        </w:rPr>
        <w:t xml:space="preserve"> consents to jurisdiction venue in the State of Delaware.</w:t>
      </w:r>
    </w:p>
    <w:p w14:paraId="64E174D2" w14:textId="77777777" w:rsidR="0057006C" w:rsidRPr="000E3AD4" w:rsidRDefault="0057006C" w:rsidP="00B977BE">
      <w:pPr>
        <w:pStyle w:val="Heading1"/>
        <w:numPr>
          <w:ilvl w:val="0"/>
          <w:numId w:val="180"/>
        </w:numPr>
        <w:tabs>
          <w:tab w:val="num" w:pos="360"/>
        </w:tabs>
      </w:pPr>
      <w:r w:rsidRPr="000E3AD4">
        <w:t>Notices.</w:t>
      </w:r>
    </w:p>
    <w:p w14:paraId="384B7FA5" w14:textId="77777777" w:rsidR="0057006C" w:rsidRPr="000E3AD4" w:rsidRDefault="0057006C" w:rsidP="0057006C">
      <w:pPr>
        <w:pStyle w:val="ListParagraph"/>
        <w:rPr>
          <w:rFonts w:ascii="Arial" w:hAnsi="Arial" w:cs="Arial"/>
        </w:rPr>
      </w:pPr>
      <w:r w:rsidRPr="000E3AD4">
        <w:rPr>
          <w:rFonts w:ascii="Arial" w:hAnsi="Arial" w:cs="Arial"/>
        </w:rPr>
        <w:t xml:space="preserve">Any and all notices required by the provisions of this Agreement shall be in writing and shall be mailed, certified or registered mail, return receipt requested. </w:t>
      </w:r>
      <w:commentRangeStart w:id="50"/>
      <w:r w:rsidRPr="000E3AD4">
        <w:rPr>
          <w:rFonts w:ascii="Arial" w:hAnsi="Arial" w:cs="Arial"/>
        </w:rPr>
        <w:t xml:space="preserve">All notices </w:t>
      </w:r>
      <w:commentRangeEnd w:id="50"/>
      <w:r w:rsidR="00FC43D0">
        <w:rPr>
          <w:rStyle w:val="CommentReference"/>
          <w:rFonts w:ascii="Arial" w:hAnsi="Arial"/>
        </w:rPr>
        <w:commentReference w:id="50"/>
      </w:r>
      <w:r w:rsidRPr="000E3AD4">
        <w:rPr>
          <w:rFonts w:ascii="Arial" w:hAnsi="Arial" w:cs="Arial"/>
        </w:rPr>
        <w:t>shall be sent to the following addresses:</w:t>
      </w:r>
    </w:p>
    <w:p w14:paraId="436CB13C" w14:textId="77777777" w:rsidR="0057006C" w:rsidRPr="000E3AD4" w:rsidRDefault="0057006C" w:rsidP="0057006C">
      <w:pPr>
        <w:pStyle w:val="ListParagraph"/>
        <w:ind w:left="360"/>
        <w:contextualSpacing/>
        <w:rPr>
          <w:rFonts w:ascii="Arial" w:hAnsi="Arial" w:cs="Arial"/>
          <w:b/>
          <w:bCs/>
        </w:rPr>
      </w:pPr>
      <w:r w:rsidRPr="000E3AD4">
        <w:rPr>
          <w:rFonts w:ascii="Arial" w:hAnsi="Arial" w:cs="Arial"/>
          <w:b/>
          <w:bCs/>
        </w:rPr>
        <w:t>DELAWARE:</w:t>
      </w:r>
    </w:p>
    <w:sdt>
      <w:sdtPr>
        <w:rPr>
          <w:rStyle w:val="Strong"/>
        </w:rPr>
        <w:id w:val="389158756"/>
        <w:placeholder>
          <w:docPart w:val="16DDC03FC4204FE7A56D4D6E64A96BCA"/>
        </w:placeholder>
        <w:showingPlcHdr/>
        <w:dataBinding w:prefixMappings="xmlns:ns0='PSA' " w:xpath="/ns0:DemoXMLNode[1]/ns0:POCNam[1]" w:storeItemID="{37185345-79F1-4998-B557-467F0A1025D4}"/>
        <w:text/>
      </w:sdtPr>
      <w:sdtEndPr>
        <w:rPr>
          <w:rStyle w:val="PlaceholderText"/>
          <w:b w:val="0"/>
          <w:bCs w:val="0"/>
          <w:color w:val="808080"/>
        </w:rPr>
      </w:sdtEndPr>
      <w:sdtContent>
        <w:p w14:paraId="3BD831E6" w14:textId="77777777" w:rsidR="0057006C" w:rsidRPr="000E3AD4" w:rsidRDefault="0057006C" w:rsidP="0057006C">
          <w:pPr>
            <w:pStyle w:val="List3"/>
            <w:ind w:left="720" w:firstLine="0"/>
            <w:rPr>
              <w:rStyle w:val="PlaceholderText"/>
            </w:rPr>
          </w:pPr>
          <w:r w:rsidRPr="000E3AD4">
            <w:rPr>
              <w:rStyle w:val="PlaceholderText"/>
            </w:rPr>
            <w:t>name</w:t>
          </w:r>
        </w:p>
      </w:sdtContent>
    </w:sdt>
    <w:p w14:paraId="6FFF1BFE" w14:textId="57BFA0D3" w:rsidR="0057006C" w:rsidRPr="000E3AD4" w:rsidRDefault="003E7C29" w:rsidP="0057006C">
      <w:pPr>
        <w:pStyle w:val="List3"/>
        <w:ind w:left="720" w:firstLine="0"/>
        <w:rPr>
          <w:rStyle w:val="PlaceholderText"/>
        </w:rPr>
      </w:pPr>
      <w:r w:rsidRPr="000E3AD4">
        <w:rPr>
          <w:bCs/>
        </w:rPr>
        <w:t>HSS</w:t>
      </w:r>
      <w:r w:rsidR="0057006C" w:rsidRPr="000E3AD4">
        <w:rPr>
          <w:bCs/>
        </w:rPr>
        <w:t>-</w:t>
      </w:r>
      <w:sdt>
        <w:sdtPr>
          <w:rPr>
            <w:rStyle w:val="Strong"/>
          </w:rPr>
          <w:id w:val="-1334369094"/>
          <w:placeholder>
            <w:docPart w:val="61AEC3F5B6334C67A5738C4AABEE6277"/>
          </w:placeholder>
          <w:showingPlcHdr/>
          <w:dataBinding w:prefixMappings="xmlns:ns0='PSA' " w:xpath="/ns0:DemoXMLNode[1]/ns0:HSS[1]" w:storeItemID="{37185345-79F1-4998-B557-467F0A1025D4}"/>
          <w:text/>
        </w:sdtPr>
        <w:sdtEndPr>
          <w:rPr>
            <w:rStyle w:val="DefaultParagraphFont"/>
            <w:b w:val="0"/>
            <w:bCs w:val="0"/>
          </w:rPr>
        </w:sdtEndPr>
        <w:sdtContent>
          <w:r w:rsidR="0057006C" w:rsidRPr="000E3AD4">
            <w:rPr>
              <w:rStyle w:val="PlaceholderText"/>
            </w:rPr>
            <w:t>xx-xxx</w:t>
          </w:r>
        </w:sdtContent>
      </w:sdt>
    </w:p>
    <w:p w14:paraId="28E1DE81" w14:textId="77777777" w:rsidR="0057006C" w:rsidRPr="000E3AD4" w:rsidRDefault="00DD2355" w:rsidP="0057006C">
      <w:pPr>
        <w:pStyle w:val="List3"/>
        <w:ind w:left="720" w:firstLine="0"/>
        <w:rPr>
          <w:rStyle w:val="PlaceholderText"/>
        </w:rPr>
      </w:pPr>
      <w:sdt>
        <w:sdtPr>
          <w:rPr>
            <w:rStyle w:val="Strong"/>
          </w:rPr>
          <w:id w:val="1124739084"/>
          <w:placeholder>
            <w:docPart w:val="B933FF11B669424E8105C5A0DAFD4651"/>
          </w:placeholder>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b w:val="0"/>
            <w:bCs w:val="0"/>
            <w:color w:val="808080"/>
          </w:rPr>
        </w:sdtEndPr>
        <w:sdtContent>
          <w:r w:rsidR="0057006C" w:rsidRPr="000E3AD4">
            <w:rPr>
              <w:rStyle w:val="PlaceholderText"/>
            </w:rPr>
            <w:t>Division Name</w:t>
          </w:r>
        </w:sdtContent>
      </w:sdt>
    </w:p>
    <w:p w14:paraId="7C21BED2" w14:textId="77777777" w:rsidR="0057006C" w:rsidRPr="000E3AD4" w:rsidRDefault="0057006C" w:rsidP="0057006C">
      <w:pPr>
        <w:pStyle w:val="List3"/>
        <w:ind w:left="720" w:firstLine="0"/>
        <w:rPr>
          <w:b/>
          <w:bCs/>
        </w:rPr>
      </w:pPr>
      <w:r w:rsidRPr="000E3AD4">
        <w:rPr>
          <w:b/>
          <w:bCs/>
        </w:rPr>
        <w:t>Department of Health and Social Services</w:t>
      </w:r>
    </w:p>
    <w:sdt>
      <w:sdtPr>
        <w:rPr>
          <w:rStyle w:val="Strong"/>
        </w:rPr>
        <w:id w:val="-1564471711"/>
        <w:placeholder>
          <w:docPart w:val="EA214A253B734D16B7FE94706B07F10C"/>
        </w:placeholder>
        <w:showingPlcHdr/>
        <w:dataBinding w:prefixMappings="xmlns:ns0='PSA' " w:xpath="/ns0:DemoXMLNode[1]/ns0:POCEm[1]" w:storeItemID="{37185345-79F1-4998-B557-467F0A1025D4}"/>
        <w:text/>
      </w:sdtPr>
      <w:sdtEndPr>
        <w:rPr>
          <w:rStyle w:val="DefaultParagraphFont"/>
          <w:b w:val="0"/>
          <w:bCs w:val="0"/>
        </w:rPr>
      </w:sdtEndPr>
      <w:sdtContent>
        <w:p w14:paraId="35A274D4" w14:textId="77777777" w:rsidR="0057006C" w:rsidRPr="000E3AD4" w:rsidRDefault="0057006C" w:rsidP="0057006C">
          <w:pPr>
            <w:pStyle w:val="List3"/>
            <w:ind w:left="720" w:firstLine="0"/>
          </w:pPr>
          <w:r w:rsidRPr="000E3AD4">
            <w:rPr>
              <w:rStyle w:val="PlaceholderText"/>
            </w:rPr>
            <w:t>eMAIL</w:t>
          </w:r>
        </w:p>
      </w:sdtContent>
    </w:sdt>
    <w:p w14:paraId="3468AA47" w14:textId="77777777" w:rsidR="0057006C" w:rsidRPr="000E3AD4" w:rsidRDefault="0057006C" w:rsidP="0057006C">
      <w:pPr>
        <w:pStyle w:val="ListParagraph"/>
        <w:ind w:left="360"/>
        <w:contextualSpacing/>
        <w:rPr>
          <w:rFonts w:ascii="Arial" w:hAnsi="Arial" w:cs="Arial"/>
          <w:b/>
          <w:bCs/>
        </w:rPr>
      </w:pPr>
    </w:p>
    <w:p w14:paraId="2E5947A7" w14:textId="77777777" w:rsidR="0057006C" w:rsidRPr="000E3AD4" w:rsidRDefault="0057006C" w:rsidP="0057006C">
      <w:pPr>
        <w:pStyle w:val="ListParagraph"/>
        <w:ind w:left="360"/>
        <w:contextualSpacing/>
        <w:rPr>
          <w:rFonts w:ascii="Arial" w:hAnsi="Arial" w:cs="Arial"/>
          <w:b/>
          <w:bCs/>
        </w:rPr>
      </w:pPr>
      <w:r w:rsidRPr="000E3AD4">
        <w:rPr>
          <w:rFonts w:ascii="Arial" w:hAnsi="Arial" w:cs="Arial"/>
          <w:b/>
          <w:bCs/>
        </w:rPr>
        <w:t>VENDOR:</w:t>
      </w:r>
    </w:p>
    <w:p w14:paraId="321E8DB0" w14:textId="1FAD4140" w:rsidR="0057006C" w:rsidRPr="000E3AD4" w:rsidRDefault="00DD2355" w:rsidP="0057006C">
      <w:pPr>
        <w:pStyle w:val="ListParagraph"/>
        <w:contextualSpacing/>
        <w:rPr>
          <w:rFonts w:ascii="Arial" w:hAnsi="Arial" w:cs="Arial"/>
        </w:rPr>
      </w:pPr>
      <w:sdt>
        <w:sdtPr>
          <w:rPr>
            <w:rStyle w:val="Strong"/>
            <w:rFonts w:ascii="Arial" w:hAnsi="Arial" w:cs="Arial"/>
          </w:rPr>
          <w:id w:val="-477611054"/>
          <w:placeholder>
            <w:docPart w:val="21ABC4894F9B4AB9842F2986BB1D4821"/>
          </w:placeholder>
          <w:dataBinding w:prefixMappings="xmlns:ns0='PSA' " w:xpath="/ns0:DemoXMLNode[1]/ns0:Vend[1]" w:storeItemID="{37185345-79F1-4998-B557-467F0A1025D4}"/>
          <w:text/>
        </w:sdtPr>
        <w:sdtEndPr>
          <w:rPr>
            <w:rStyle w:val="Strong"/>
          </w:rPr>
        </w:sdtEndPr>
        <w:sdtContent>
          <w:r w:rsidR="00AD5978">
            <w:rPr>
              <w:rStyle w:val="Strong"/>
              <w:rFonts w:ascii="Arial" w:hAnsi="Arial" w:cs="Arial"/>
            </w:rPr>
            <w:t>B</w:t>
          </w:r>
          <w:r w:rsidR="003E7C29" w:rsidRPr="000E3AD4">
            <w:rPr>
              <w:rStyle w:val="Strong"/>
              <w:rFonts w:ascii="Arial" w:hAnsi="Arial" w:cs="Arial"/>
            </w:rPr>
            <w:t>roker</w:t>
          </w:r>
        </w:sdtContent>
      </w:sdt>
    </w:p>
    <w:p w14:paraId="592E5F5E" w14:textId="77777777" w:rsidR="0057006C" w:rsidRPr="000E3AD4" w:rsidRDefault="00DD2355" w:rsidP="0057006C">
      <w:pPr>
        <w:pStyle w:val="ListParagraph"/>
        <w:contextualSpacing/>
        <w:rPr>
          <w:rFonts w:ascii="Arial" w:hAnsi="Arial" w:cs="Arial"/>
        </w:rPr>
      </w:pPr>
      <w:sdt>
        <w:sdtPr>
          <w:rPr>
            <w:rStyle w:val="Strong"/>
            <w:rFonts w:ascii="Arial" w:hAnsi="Arial" w:cs="Arial"/>
          </w:rPr>
          <w:id w:val="734598896"/>
          <w:placeholder>
            <w:docPart w:val="E66AAC37C40C4C90A6D0174C8F0E1AA8"/>
          </w:placeholder>
          <w:showingPlcHdr/>
          <w:dataBinding w:prefixMappings="xmlns:ns0='PSA' " w:xpath="/ns0:DemoXMLNode[1]/ns0:VenSt[1]" w:storeItemID="{37185345-79F1-4998-B557-467F0A1025D4}"/>
          <w:text/>
        </w:sdtPr>
        <w:sdtEndPr>
          <w:rPr>
            <w:rStyle w:val="DefaultParagraphFont"/>
            <w:b w:val="0"/>
            <w:bCs w:val="0"/>
          </w:rPr>
        </w:sdtEndPr>
        <w:sdtContent>
          <w:r w:rsidR="0057006C" w:rsidRPr="000E3AD4">
            <w:rPr>
              <w:rStyle w:val="PlaceholderText"/>
              <w:rFonts w:ascii="Arial" w:hAnsi="Arial" w:cs="Arial"/>
            </w:rPr>
            <w:t>street</w:t>
          </w:r>
        </w:sdtContent>
      </w:sdt>
    </w:p>
    <w:p w14:paraId="630D8F75" w14:textId="77777777" w:rsidR="0057006C" w:rsidRPr="000E3AD4" w:rsidRDefault="00DD2355" w:rsidP="0057006C">
      <w:pPr>
        <w:pStyle w:val="ListParagraph"/>
        <w:contextualSpacing/>
        <w:rPr>
          <w:rFonts w:ascii="Arial" w:hAnsi="Arial" w:cs="Arial"/>
          <w:b/>
          <w:bCs/>
        </w:rPr>
      </w:pPr>
      <w:sdt>
        <w:sdtPr>
          <w:rPr>
            <w:rStyle w:val="Strong"/>
            <w:rFonts w:ascii="Arial" w:hAnsi="Arial" w:cs="Arial"/>
          </w:rPr>
          <w:id w:val="1283925858"/>
          <w:placeholder>
            <w:docPart w:val="1B9F605D605D4EA0B996DB3270A9212F"/>
          </w:placeholder>
          <w:showingPlcHdr/>
          <w:dataBinding w:prefixMappings="xmlns:ns0='PSA' " w:xpath="/ns0:DemoXMLNode[1]/ns0:VenCit[1]" w:storeItemID="{37185345-79F1-4998-B557-467F0A1025D4}"/>
          <w:text/>
        </w:sdtPr>
        <w:sdtEndPr>
          <w:rPr>
            <w:rStyle w:val="DefaultParagraphFont"/>
            <w:b w:val="0"/>
            <w:bCs w:val="0"/>
          </w:rPr>
        </w:sdtEndPr>
        <w:sdtContent>
          <w:r w:rsidR="0057006C" w:rsidRPr="000E3AD4">
            <w:rPr>
              <w:rStyle w:val="PlaceholderText"/>
              <w:rFonts w:ascii="Arial" w:hAnsi="Arial" w:cs="Arial"/>
            </w:rPr>
            <w:t>city, state zip</w:t>
          </w:r>
        </w:sdtContent>
      </w:sdt>
    </w:p>
    <w:p w14:paraId="1A457471" w14:textId="77777777" w:rsidR="0057006C" w:rsidRPr="000E3AD4" w:rsidRDefault="0057006C" w:rsidP="0057006C">
      <w:pPr>
        <w:pStyle w:val="List3"/>
        <w:ind w:left="720" w:firstLine="0"/>
      </w:pPr>
      <w:r w:rsidRPr="000E3AD4">
        <w:rPr>
          <w:b/>
          <w:bCs/>
          <w:color w:val="000000"/>
        </w:rPr>
        <w:br w:type="page"/>
      </w:r>
    </w:p>
    <w:p w14:paraId="7590CCF8" w14:textId="77777777" w:rsidR="0057006C" w:rsidRPr="000E3AD4" w:rsidRDefault="0057006C" w:rsidP="0057006C">
      <w:pPr>
        <w:jc w:val="both"/>
        <w:rPr>
          <w:b/>
          <w:bCs/>
          <w:color w:val="000000"/>
        </w:rPr>
      </w:pPr>
      <w:r w:rsidRPr="000E3AD4">
        <w:rPr>
          <w:b/>
          <w:bCs/>
          <w:color w:val="000000"/>
        </w:rPr>
        <w:t>IN WITNESS THEREOF</w:t>
      </w:r>
      <w:r w:rsidRPr="000E3AD4">
        <w:rPr>
          <w:color w:val="000000"/>
        </w:rPr>
        <w:t>, the Parties hereto have caused this Agreement to be duly executed as of the date and year first above written.</w:t>
      </w:r>
    </w:p>
    <w:p w14:paraId="4F142F98" w14:textId="77777777" w:rsidR="0057006C" w:rsidRPr="000E3AD4" w:rsidRDefault="0057006C" w:rsidP="0057006C">
      <w:pPr>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793"/>
        <w:gridCol w:w="1596"/>
        <w:gridCol w:w="823"/>
        <w:gridCol w:w="3713"/>
        <w:gridCol w:w="2035"/>
      </w:tblGrid>
      <w:tr w:rsidR="0057006C" w:rsidRPr="000E3AD4" w14:paraId="0F4B5DF1" w14:textId="77777777" w:rsidTr="00577F7E">
        <w:tc>
          <w:tcPr>
            <w:tcW w:w="1958" w:type="pct"/>
            <w:gridSpan w:val="3"/>
            <w:tcBorders>
              <w:top w:val="nil"/>
              <w:left w:val="nil"/>
              <w:bottom w:val="nil"/>
              <w:right w:val="nil"/>
            </w:tcBorders>
          </w:tcPr>
          <w:p w14:paraId="5472AA77" w14:textId="4C632625" w:rsidR="0057006C" w:rsidRPr="000E3AD4" w:rsidRDefault="00DD2355" w:rsidP="00577F7E">
            <w:pPr>
              <w:jc w:val="center"/>
              <w:rPr>
                <w:b/>
                <w:bCs/>
                <w:sz w:val="20"/>
                <w:u w:val="single"/>
              </w:rPr>
            </w:pPr>
            <w:sdt>
              <w:sdtPr>
                <w:rPr>
                  <w:rStyle w:val="Strong"/>
                  <w:sz w:val="20"/>
                  <w:u w:val="single"/>
                </w:rPr>
                <w:id w:val="-511142453"/>
                <w:placeholder>
                  <w:docPart w:val="359D7A8A14AA4B37900CF928D534056C"/>
                </w:placeholder>
                <w:dataBinding w:prefixMappings="xmlns:ns0='PSA' " w:xpath="/ns0:DemoXMLNode[1]/ns0:Vend[1]" w:storeItemID="{37185345-79F1-4998-B557-467F0A1025D4}"/>
                <w:text/>
              </w:sdtPr>
              <w:sdtEndPr>
                <w:rPr>
                  <w:rStyle w:val="Strong"/>
                </w:rPr>
              </w:sdtEndPr>
              <w:sdtContent>
                <w:r w:rsidR="003E7C29" w:rsidRPr="000E3AD4">
                  <w:rPr>
                    <w:rStyle w:val="Strong"/>
                    <w:sz w:val="20"/>
                    <w:u w:val="single"/>
                  </w:rPr>
                  <w:t>broker</w:t>
                </w:r>
              </w:sdtContent>
            </w:sdt>
          </w:p>
        </w:tc>
        <w:tc>
          <w:tcPr>
            <w:tcW w:w="381" w:type="pct"/>
            <w:tcBorders>
              <w:top w:val="nil"/>
              <w:left w:val="nil"/>
              <w:bottom w:val="nil"/>
              <w:right w:val="nil"/>
            </w:tcBorders>
          </w:tcPr>
          <w:p w14:paraId="4E0285AD" w14:textId="77777777" w:rsidR="0057006C" w:rsidRPr="000E3AD4" w:rsidRDefault="0057006C" w:rsidP="00577F7E">
            <w:pPr>
              <w:jc w:val="center"/>
            </w:pPr>
          </w:p>
        </w:tc>
        <w:tc>
          <w:tcPr>
            <w:tcW w:w="2661" w:type="pct"/>
            <w:gridSpan w:val="2"/>
            <w:tcBorders>
              <w:top w:val="nil"/>
              <w:left w:val="nil"/>
              <w:bottom w:val="nil"/>
              <w:right w:val="nil"/>
            </w:tcBorders>
          </w:tcPr>
          <w:p w14:paraId="51CF0DA5" w14:textId="77777777" w:rsidR="0057006C" w:rsidRPr="000E3AD4" w:rsidRDefault="00DD2355" w:rsidP="00577F7E">
            <w:pPr>
              <w:jc w:val="center"/>
              <w:rPr>
                <w:b/>
                <w:bCs/>
                <w:sz w:val="20"/>
                <w:u w:val="single"/>
              </w:rPr>
            </w:pPr>
            <w:sdt>
              <w:sdtPr>
                <w:rPr>
                  <w:rStyle w:val="Strong"/>
                  <w:sz w:val="20"/>
                  <w:u w:val="single"/>
                </w:rPr>
                <w:id w:val="999537458"/>
                <w:placeholder>
                  <w:docPart w:val="33228156234C44158933474D97EA607A"/>
                </w:placeholder>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b w:val="0"/>
                  <w:bCs w:val="0"/>
                  <w:color w:val="808080"/>
                </w:rPr>
              </w:sdtEndPr>
              <w:sdtContent>
                <w:r w:rsidR="0057006C" w:rsidRPr="000E3AD4">
                  <w:rPr>
                    <w:rStyle w:val="PlaceholderText"/>
                    <w:sz w:val="20"/>
                    <w:u w:val="single"/>
                  </w:rPr>
                  <w:t>Division Name</w:t>
                </w:r>
              </w:sdtContent>
            </w:sdt>
          </w:p>
        </w:tc>
      </w:tr>
      <w:tr w:rsidR="0057006C" w:rsidRPr="000E3AD4" w14:paraId="13931D7B" w14:textId="77777777" w:rsidTr="00577F7E">
        <w:trPr>
          <w:trHeight w:val="720"/>
        </w:trPr>
        <w:tc>
          <w:tcPr>
            <w:tcW w:w="1958" w:type="pct"/>
            <w:gridSpan w:val="3"/>
            <w:tcBorders>
              <w:top w:val="nil"/>
              <w:left w:val="nil"/>
              <w:bottom w:val="single" w:sz="4" w:space="0" w:color="auto"/>
              <w:right w:val="nil"/>
            </w:tcBorders>
            <w:vAlign w:val="bottom"/>
          </w:tcPr>
          <w:p w14:paraId="595FA8B6" w14:textId="77777777" w:rsidR="0057006C" w:rsidRPr="000E3AD4" w:rsidRDefault="0057006C" w:rsidP="00577F7E"/>
        </w:tc>
        <w:tc>
          <w:tcPr>
            <w:tcW w:w="381" w:type="pct"/>
            <w:tcBorders>
              <w:top w:val="nil"/>
              <w:left w:val="nil"/>
              <w:bottom w:val="nil"/>
              <w:right w:val="nil"/>
            </w:tcBorders>
          </w:tcPr>
          <w:p w14:paraId="45D836DE" w14:textId="77777777" w:rsidR="0057006C" w:rsidRPr="000E3AD4" w:rsidRDefault="0057006C" w:rsidP="00577F7E"/>
        </w:tc>
        <w:tc>
          <w:tcPr>
            <w:tcW w:w="2661" w:type="pct"/>
            <w:gridSpan w:val="2"/>
            <w:tcBorders>
              <w:top w:val="nil"/>
              <w:left w:val="nil"/>
              <w:bottom w:val="single" w:sz="4" w:space="0" w:color="auto"/>
              <w:right w:val="nil"/>
            </w:tcBorders>
            <w:vAlign w:val="bottom"/>
          </w:tcPr>
          <w:p w14:paraId="12BDB9F1" w14:textId="77777777" w:rsidR="0057006C" w:rsidRPr="000E3AD4" w:rsidRDefault="0057006C" w:rsidP="00577F7E"/>
        </w:tc>
      </w:tr>
      <w:tr w:rsidR="0057006C" w:rsidRPr="000E3AD4" w14:paraId="3C163F46" w14:textId="77777777" w:rsidTr="00577F7E">
        <w:trPr>
          <w:trHeight w:val="20"/>
        </w:trPr>
        <w:tc>
          <w:tcPr>
            <w:tcW w:w="1219" w:type="pct"/>
            <w:gridSpan w:val="2"/>
            <w:tcBorders>
              <w:top w:val="single" w:sz="4" w:space="0" w:color="auto"/>
              <w:left w:val="nil"/>
              <w:bottom w:val="nil"/>
              <w:right w:val="nil"/>
            </w:tcBorders>
          </w:tcPr>
          <w:p w14:paraId="0DDEC3BD" w14:textId="77777777" w:rsidR="0057006C" w:rsidRPr="000E3AD4" w:rsidRDefault="0057006C" w:rsidP="00577F7E">
            <w:pPr>
              <w:rPr>
                <w:sz w:val="20"/>
                <w:szCs w:val="20"/>
              </w:rPr>
            </w:pPr>
            <w:r w:rsidRPr="000E3AD4">
              <w:rPr>
                <w:sz w:val="20"/>
                <w:szCs w:val="20"/>
              </w:rPr>
              <w:t>Signature</w:t>
            </w:r>
          </w:p>
        </w:tc>
        <w:tc>
          <w:tcPr>
            <w:tcW w:w="739" w:type="pct"/>
            <w:tcBorders>
              <w:top w:val="single" w:sz="4" w:space="0" w:color="auto"/>
              <w:left w:val="nil"/>
              <w:bottom w:val="nil"/>
              <w:right w:val="nil"/>
            </w:tcBorders>
          </w:tcPr>
          <w:p w14:paraId="3607EB26" w14:textId="77777777" w:rsidR="0057006C" w:rsidRPr="000E3AD4" w:rsidRDefault="0057006C" w:rsidP="00577F7E">
            <w:pPr>
              <w:jc w:val="right"/>
              <w:rPr>
                <w:sz w:val="20"/>
                <w:szCs w:val="20"/>
              </w:rPr>
            </w:pPr>
            <w:r w:rsidRPr="000E3AD4">
              <w:rPr>
                <w:sz w:val="20"/>
                <w:szCs w:val="20"/>
              </w:rPr>
              <w:t>Date</w:t>
            </w:r>
          </w:p>
        </w:tc>
        <w:tc>
          <w:tcPr>
            <w:tcW w:w="381" w:type="pct"/>
            <w:tcBorders>
              <w:top w:val="nil"/>
              <w:left w:val="nil"/>
              <w:bottom w:val="nil"/>
              <w:right w:val="nil"/>
            </w:tcBorders>
          </w:tcPr>
          <w:p w14:paraId="68D4E133" w14:textId="77777777" w:rsidR="0057006C" w:rsidRPr="000E3AD4" w:rsidRDefault="0057006C" w:rsidP="00577F7E">
            <w:pPr>
              <w:rPr>
                <w:sz w:val="20"/>
                <w:szCs w:val="20"/>
              </w:rPr>
            </w:pPr>
          </w:p>
        </w:tc>
        <w:tc>
          <w:tcPr>
            <w:tcW w:w="1719" w:type="pct"/>
            <w:tcBorders>
              <w:top w:val="single" w:sz="4" w:space="0" w:color="auto"/>
              <w:left w:val="nil"/>
              <w:bottom w:val="nil"/>
              <w:right w:val="nil"/>
            </w:tcBorders>
          </w:tcPr>
          <w:p w14:paraId="49D05DE8" w14:textId="77777777" w:rsidR="0057006C" w:rsidRPr="000E3AD4" w:rsidRDefault="0057006C" w:rsidP="00577F7E">
            <w:pPr>
              <w:rPr>
                <w:sz w:val="20"/>
                <w:szCs w:val="20"/>
              </w:rPr>
            </w:pPr>
            <w:r w:rsidRPr="000E3AD4">
              <w:rPr>
                <w:sz w:val="20"/>
                <w:szCs w:val="20"/>
              </w:rPr>
              <w:t>Signature</w:t>
            </w:r>
          </w:p>
        </w:tc>
        <w:tc>
          <w:tcPr>
            <w:tcW w:w="942" w:type="pct"/>
            <w:tcBorders>
              <w:top w:val="single" w:sz="4" w:space="0" w:color="auto"/>
              <w:left w:val="nil"/>
              <w:bottom w:val="nil"/>
              <w:right w:val="nil"/>
            </w:tcBorders>
          </w:tcPr>
          <w:p w14:paraId="59AF7B33" w14:textId="77777777" w:rsidR="0057006C" w:rsidRPr="000E3AD4" w:rsidRDefault="0057006C" w:rsidP="00577F7E">
            <w:pPr>
              <w:jc w:val="right"/>
              <w:rPr>
                <w:sz w:val="20"/>
                <w:szCs w:val="20"/>
              </w:rPr>
            </w:pPr>
            <w:r w:rsidRPr="000E3AD4">
              <w:rPr>
                <w:sz w:val="20"/>
                <w:szCs w:val="20"/>
              </w:rPr>
              <w:t>Date</w:t>
            </w:r>
          </w:p>
        </w:tc>
      </w:tr>
      <w:tr w:rsidR="0057006C" w:rsidRPr="000E3AD4" w14:paraId="75993BA1" w14:textId="77777777" w:rsidTr="00577F7E">
        <w:trPr>
          <w:trHeight w:val="475"/>
        </w:trPr>
        <w:tc>
          <w:tcPr>
            <w:tcW w:w="1958" w:type="pct"/>
            <w:gridSpan w:val="3"/>
            <w:tcBorders>
              <w:top w:val="nil"/>
              <w:left w:val="nil"/>
              <w:bottom w:val="single" w:sz="4" w:space="0" w:color="auto"/>
              <w:right w:val="nil"/>
            </w:tcBorders>
            <w:vAlign w:val="bottom"/>
          </w:tcPr>
          <w:p w14:paraId="3C8641E9" w14:textId="77777777" w:rsidR="0057006C" w:rsidRPr="000E3AD4" w:rsidRDefault="0057006C" w:rsidP="00577F7E"/>
        </w:tc>
        <w:tc>
          <w:tcPr>
            <w:tcW w:w="381" w:type="pct"/>
            <w:tcBorders>
              <w:top w:val="nil"/>
              <w:left w:val="nil"/>
              <w:bottom w:val="nil"/>
              <w:right w:val="nil"/>
            </w:tcBorders>
          </w:tcPr>
          <w:p w14:paraId="059B6D8D" w14:textId="77777777" w:rsidR="0057006C" w:rsidRPr="000E3AD4" w:rsidRDefault="0057006C" w:rsidP="00577F7E"/>
        </w:tc>
        <w:tc>
          <w:tcPr>
            <w:tcW w:w="2661" w:type="pct"/>
            <w:gridSpan w:val="2"/>
            <w:tcBorders>
              <w:top w:val="nil"/>
              <w:left w:val="nil"/>
              <w:bottom w:val="single" w:sz="4" w:space="0" w:color="auto"/>
              <w:right w:val="nil"/>
            </w:tcBorders>
            <w:vAlign w:val="bottom"/>
          </w:tcPr>
          <w:p w14:paraId="36C66EE6" w14:textId="77777777" w:rsidR="0057006C" w:rsidRPr="000E3AD4" w:rsidRDefault="0057006C" w:rsidP="00577F7E"/>
        </w:tc>
      </w:tr>
      <w:tr w:rsidR="0057006C" w:rsidRPr="000E3AD4" w14:paraId="42F3901D" w14:textId="77777777" w:rsidTr="00577F7E">
        <w:trPr>
          <w:trHeight w:val="274"/>
        </w:trPr>
        <w:tc>
          <w:tcPr>
            <w:tcW w:w="1958" w:type="pct"/>
            <w:gridSpan w:val="3"/>
            <w:tcBorders>
              <w:top w:val="single" w:sz="4" w:space="0" w:color="auto"/>
              <w:left w:val="nil"/>
              <w:bottom w:val="nil"/>
              <w:right w:val="nil"/>
            </w:tcBorders>
          </w:tcPr>
          <w:p w14:paraId="129173AC" w14:textId="77777777" w:rsidR="0057006C" w:rsidRPr="000E3AD4" w:rsidRDefault="0057006C" w:rsidP="00577F7E">
            <w:pPr>
              <w:rPr>
                <w:sz w:val="20"/>
                <w:szCs w:val="20"/>
              </w:rPr>
            </w:pPr>
            <w:r w:rsidRPr="000E3AD4">
              <w:rPr>
                <w:sz w:val="20"/>
                <w:szCs w:val="20"/>
              </w:rPr>
              <w:t>Name</w:t>
            </w:r>
          </w:p>
        </w:tc>
        <w:tc>
          <w:tcPr>
            <w:tcW w:w="381" w:type="pct"/>
            <w:tcBorders>
              <w:top w:val="nil"/>
              <w:left w:val="nil"/>
              <w:bottom w:val="nil"/>
              <w:right w:val="nil"/>
            </w:tcBorders>
          </w:tcPr>
          <w:p w14:paraId="710F3B6A" w14:textId="77777777" w:rsidR="0057006C" w:rsidRPr="000E3AD4" w:rsidRDefault="0057006C" w:rsidP="00577F7E">
            <w:pPr>
              <w:rPr>
                <w:sz w:val="20"/>
                <w:szCs w:val="20"/>
              </w:rPr>
            </w:pPr>
          </w:p>
        </w:tc>
        <w:tc>
          <w:tcPr>
            <w:tcW w:w="2661" w:type="pct"/>
            <w:gridSpan w:val="2"/>
            <w:tcBorders>
              <w:top w:val="single" w:sz="4" w:space="0" w:color="auto"/>
              <w:left w:val="nil"/>
              <w:bottom w:val="nil"/>
              <w:right w:val="nil"/>
            </w:tcBorders>
          </w:tcPr>
          <w:p w14:paraId="7067389B" w14:textId="77777777" w:rsidR="0057006C" w:rsidRPr="000E3AD4" w:rsidRDefault="0057006C" w:rsidP="00577F7E">
            <w:pPr>
              <w:rPr>
                <w:sz w:val="20"/>
                <w:szCs w:val="20"/>
              </w:rPr>
            </w:pPr>
            <w:r w:rsidRPr="000E3AD4">
              <w:rPr>
                <w:sz w:val="20"/>
                <w:szCs w:val="20"/>
              </w:rPr>
              <w:t>Name</w:t>
            </w:r>
          </w:p>
        </w:tc>
      </w:tr>
      <w:tr w:rsidR="0057006C" w:rsidRPr="000E3AD4" w14:paraId="5233050B" w14:textId="77777777" w:rsidTr="00577F7E">
        <w:trPr>
          <w:trHeight w:val="475"/>
        </w:trPr>
        <w:tc>
          <w:tcPr>
            <w:tcW w:w="1958" w:type="pct"/>
            <w:gridSpan w:val="3"/>
            <w:tcBorders>
              <w:top w:val="nil"/>
              <w:left w:val="nil"/>
              <w:bottom w:val="single" w:sz="4" w:space="0" w:color="auto"/>
              <w:right w:val="nil"/>
            </w:tcBorders>
            <w:vAlign w:val="bottom"/>
          </w:tcPr>
          <w:p w14:paraId="14EC817A" w14:textId="77777777" w:rsidR="0057006C" w:rsidRPr="000E3AD4" w:rsidRDefault="0057006C" w:rsidP="00577F7E"/>
        </w:tc>
        <w:tc>
          <w:tcPr>
            <w:tcW w:w="381" w:type="pct"/>
            <w:tcBorders>
              <w:top w:val="nil"/>
              <w:left w:val="nil"/>
              <w:bottom w:val="nil"/>
              <w:right w:val="nil"/>
            </w:tcBorders>
          </w:tcPr>
          <w:p w14:paraId="502FF019" w14:textId="77777777" w:rsidR="0057006C" w:rsidRPr="000E3AD4" w:rsidRDefault="0057006C" w:rsidP="00577F7E"/>
        </w:tc>
        <w:tc>
          <w:tcPr>
            <w:tcW w:w="2661" w:type="pct"/>
            <w:gridSpan w:val="2"/>
            <w:tcBorders>
              <w:top w:val="nil"/>
              <w:left w:val="nil"/>
              <w:bottom w:val="single" w:sz="4" w:space="0" w:color="auto"/>
              <w:right w:val="nil"/>
            </w:tcBorders>
            <w:vAlign w:val="bottom"/>
          </w:tcPr>
          <w:p w14:paraId="5A1AD38F" w14:textId="77777777" w:rsidR="0057006C" w:rsidRPr="000E3AD4" w:rsidRDefault="0057006C" w:rsidP="00577F7E">
            <w:r w:rsidRPr="000E3AD4">
              <w:t>Division Director</w:t>
            </w:r>
          </w:p>
        </w:tc>
      </w:tr>
      <w:tr w:rsidR="0057006C" w:rsidRPr="000E3AD4" w14:paraId="18D66435" w14:textId="77777777" w:rsidTr="00577F7E">
        <w:trPr>
          <w:trHeight w:val="20"/>
        </w:trPr>
        <w:tc>
          <w:tcPr>
            <w:tcW w:w="1958" w:type="pct"/>
            <w:gridSpan w:val="3"/>
            <w:tcBorders>
              <w:top w:val="single" w:sz="4" w:space="0" w:color="auto"/>
              <w:left w:val="nil"/>
              <w:bottom w:val="nil"/>
              <w:right w:val="nil"/>
            </w:tcBorders>
          </w:tcPr>
          <w:p w14:paraId="0A5546A6" w14:textId="77777777" w:rsidR="0057006C" w:rsidRPr="000E3AD4" w:rsidRDefault="0057006C" w:rsidP="00577F7E">
            <w:pPr>
              <w:rPr>
                <w:sz w:val="20"/>
                <w:szCs w:val="20"/>
              </w:rPr>
            </w:pPr>
            <w:r w:rsidRPr="000E3AD4">
              <w:rPr>
                <w:sz w:val="20"/>
                <w:szCs w:val="20"/>
              </w:rPr>
              <w:t>Title</w:t>
            </w:r>
          </w:p>
        </w:tc>
        <w:tc>
          <w:tcPr>
            <w:tcW w:w="381" w:type="pct"/>
            <w:tcBorders>
              <w:top w:val="nil"/>
              <w:left w:val="nil"/>
              <w:bottom w:val="nil"/>
              <w:right w:val="nil"/>
            </w:tcBorders>
          </w:tcPr>
          <w:p w14:paraId="04840502" w14:textId="77777777" w:rsidR="0057006C" w:rsidRPr="000E3AD4" w:rsidRDefault="0057006C" w:rsidP="00577F7E">
            <w:pPr>
              <w:rPr>
                <w:sz w:val="20"/>
                <w:szCs w:val="20"/>
              </w:rPr>
            </w:pPr>
          </w:p>
        </w:tc>
        <w:tc>
          <w:tcPr>
            <w:tcW w:w="2661" w:type="pct"/>
            <w:gridSpan w:val="2"/>
            <w:tcBorders>
              <w:top w:val="single" w:sz="4" w:space="0" w:color="auto"/>
              <w:left w:val="nil"/>
              <w:bottom w:val="nil"/>
              <w:right w:val="nil"/>
            </w:tcBorders>
          </w:tcPr>
          <w:p w14:paraId="57C0C1C4" w14:textId="77777777" w:rsidR="0057006C" w:rsidRPr="000E3AD4" w:rsidRDefault="0057006C" w:rsidP="00577F7E">
            <w:pPr>
              <w:rPr>
                <w:sz w:val="20"/>
                <w:szCs w:val="20"/>
              </w:rPr>
            </w:pPr>
            <w:r w:rsidRPr="000E3AD4">
              <w:rPr>
                <w:sz w:val="20"/>
                <w:szCs w:val="20"/>
              </w:rPr>
              <w:t>Title</w:t>
            </w:r>
          </w:p>
        </w:tc>
      </w:tr>
      <w:tr w:rsidR="0057006C" w:rsidRPr="000E3AD4" w14:paraId="5793BB29" w14:textId="77777777" w:rsidTr="00577F7E">
        <w:trPr>
          <w:trHeight w:val="20"/>
        </w:trPr>
        <w:tc>
          <w:tcPr>
            <w:tcW w:w="1958" w:type="pct"/>
            <w:gridSpan w:val="3"/>
            <w:tcBorders>
              <w:top w:val="nil"/>
              <w:left w:val="nil"/>
              <w:bottom w:val="nil"/>
              <w:right w:val="nil"/>
            </w:tcBorders>
          </w:tcPr>
          <w:p w14:paraId="73CEFD39" w14:textId="77777777" w:rsidR="0057006C" w:rsidRPr="000E3AD4" w:rsidRDefault="0057006C" w:rsidP="00577F7E"/>
        </w:tc>
        <w:tc>
          <w:tcPr>
            <w:tcW w:w="381" w:type="pct"/>
            <w:tcBorders>
              <w:top w:val="nil"/>
              <w:left w:val="nil"/>
              <w:bottom w:val="nil"/>
              <w:right w:val="nil"/>
            </w:tcBorders>
          </w:tcPr>
          <w:p w14:paraId="66D567D8" w14:textId="77777777" w:rsidR="0057006C" w:rsidRPr="000E3AD4" w:rsidRDefault="0057006C" w:rsidP="00577F7E"/>
        </w:tc>
        <w:tc>
          <w:tcPr>
            <w:tcW w:w="2661" w:type="pct"/>
            <w:gridSpan w:val="2"/>
            <w:tcBorders>
              <w:top w:val="nil"/>
              <w:left w:val="nil"/>
              <w:bottom w:val="nil"/>
              <w:right w:val="nil"/>
            </w:tcBorders>
          </w:tcPr>
          <w:p w14:paraId="23FDB84A" w14:textId="77777777" w:rsidR="0057006C" w:rsidRPr="000E3AD4" w:rsidRDefault="0057006C" w:rsidP="00577F7E">
            <w:pPr>
              <w:jc w:val="center"/>
            </w:pPr>
            <w:r w:rsidRPr="000E3AD4">
              <w:t>Department of Health &amp; Social Services</w:t>
            </w:r>
          </w:p>
        </w:tc>
      </w:tr>
      <w:tr w:rsidR="0057006C" w:rsidRPr="000E3AD4" w14:paraId="31A556F2" w14:textId="77777777" w:rsidTr="00577F7E">
        <w:trPr>
          <w:trHeight w:val="720"/>
        </w:trPr>
        <w:tc>
          <w:tcPr>
            <w:tcW w:w="852" w:type="pct"/>
            <w:tcBorders>
              <w:top w:val="nil"/>
              <w:left w:val="nil"/>
              <w:bottom w:val="nil"/>
              <w:right w:val="nil"/>
            </w:tcBorders>
          </w:tcPr>
          <w:p w14:paraId="597FEA49" w14:textId="77777777" w:rsidR="0057006C" w:rsidRPr="000E3AD4" w:rsidRDefault="0057006C" w:rsidP="00577F7E"/>
        </w:tc>
        <w:tc>
          <w:tcPr>
            <w:tcW w:w="1487" w:type="pct"/>
            <w:gridSpan w:val="3"/>
            <w:tcBorders>
              <w:top w:val="nil"/>
              <w:left w:val="nil"/>
              <w:bottom w:val="nil"/>
              <w:right w:val="nil"/>
            </w:tcBorders>
          </w:tcPr>
          <w:p w14:paraId="1B4BDCEC" w14:textId="77777777" w:rsidR="0057006C" w:rsidRPr="000E3AD4" w:rsidRDefault="0057006C" w:rsidP="00577F7E"/>
        </w:tc>
        <w:tc>
          <w:tcPr>
            <w:tcW w:w="2661" w:type="pct"/>
            <w:gridSpan w:val="2"/>
            <w:tcBorders>
              <w:top w:val="nil"/>
              <w:left w:val="nil"/>
              <w:bottom w:val="single" w:sz="4" w:space="0" w:color="auto"/>
              <w:right w:val="nil"/>
            </w:tcBorders>
            <w:vAlign w:val="bottom"/>
          </w:tcPr>
          <w:p w14:paraId="4866FA83" w14:textId="77777777" w:rsidR="0057006C" w:rsidRPr="000E3AD4" w:rsidRDefault="0057006C" w:rsidP="00577F7E"/>
        </w:tc>
      </w:tr>
      <w:tr w:rsidR="0057006C" w:rsidRPr="000E3AD4" w14:paraId="3398B57F" w14:textId="77777777" w:rsidTr="00577F7E">
        <w:trPr>
          <w:trHeight w:val="432"/>
        </w:trPr>
        <w:tc>
          <w:tcPr>
            <w:tcW w:w="852" w:type="pct"/>
            <w:tcBorders>
              <w:top w:val="nil"/>
              <w:left w:val="nil"/>
              <w:bottom w:val="nil"/>
              <w:right w:val="nil"/>
            </w:tcBorders>
          </w:tcPr>
          <w:p w14:paraId="2F055636" w14:textId="77777777" w:rsidR="0057006C" w:rsidRPr="000E3AD4" w:rsidRDefault="0057006C" w:rsidP="00577F7E"/>
        </w:tc>
        <w:tc>
          <w:tcPr>
            <w:tcW w:w="1487" w:type="pct"/>
            <w:gridSpan w:val="3"/>
            <w:tcBorders>
              <w:top w:val="nil"/>
              <w:left w:val="nil"/>
              <w:bottom w:val="nil"/>
              <w:right w:val="nil"/>
            </w:tcBorders>
          </w:tcPr>
          <w:p w14:paraId="7AC9165A" w14:textId="77777777" w:rsidR="0057006C" w:rsidRPr="000E3AD4" w:rsidRDefault="0057006C" w:rsidP="00577F7E"/>
        </w:tc>
        <w:tc>
          <w:tcPr>
            <w:tcW w:w="1719" w:type="pct"/>
            <w:tcBorders>
              <w:top w:val="single" w:sz="4" w:space="0" w:color="auto"/>
              <w:left w:val="nil"/>
              <w:bottom w:val="nil"/>
              <w:right w:val="nil"/>
            </w:tcBorders>
          </w:tcPr>
          <w:sdt>
            <w:sdtPr>
              <w:id w:val="-1320577857"/>
              <w:placeholder>
                <w:docPart w:val="65F7C45764AE4C81BAC4FC52D98F5D2A"/>
              </w:placeholder>
              <w:showingPlcHdr/>
              <w:text/>
            </w:sdtPr>
            <w:sdtEndPr/>
            <w:sdtContent>
              <w:p w14:paraId="0F6B7881" w14:textId="77777777" w:rsidR="0057006C" w:rsidRPr="000E3AD4" w:rsidRDefault="0057006C" w:rsidP="00577F7E">
                <w:r w:rsidRPr="000E3AD4">
                  <w:rPr>
                    <w:rStyle w:val="PlaceholderText"/>
                  </w:rPr>
                  <w:t>Enter DCS’s Name</w:t>
                </w:r>
              </w:p>
            </w:sdtContent>
          </w:sdt>
          <w:p w14:paraId="28FA9F71" w14:textId="77777777" w:rsidR="0057006C" w:rsidRPr="000E3AD4" w:rsidRDefault="0057006C" w:rsidP="00577F7E">
            <w:pPr>
              <w:rPr>
                <w:sz w:val="20"/>
                <w:szCs w:val="20"/>
              </w:rPr>
            </w:pPr>
            <w:r w:rsidRPr="000E3AD4">
              <w:rPr>
                <w:sz w:val="20"/>
                <w:szCs w:val="20"/>
              </w:rPr>
              <w:t>Deputy Cabinet Secretary</w:t>
            </w:r>
          </w:p>
        </w:tc>
        <w:tc>
          <w:tcPr>
            <w:tcW w:w="942" w:type="pct"/>
            <w:tcBorders>
              <w:top w:val="single" w:sz="4" w:space="0" w:color="auto"/>
              <w:left w:val="nil"/>
              <w:bottom w:val="nil"/>
              <w:right w:val="nil"/>
            </w:tcBorders>
          </w:tcPr>
          <w:p w14:paraId="31C37CD5" w14:textId="77777777" w:rsidR="0057006C" w:rsidRPr="000E3AD4" w:rsidRDefault="0057006C" w:rsidP="00577F7E">
            <w:pPr>
              <w:jc w:val="right"/>
              <w:rPr>
                <w:sz w:val="20"/>
                <w:szCs w:val="20"/>
              </w:rPr>
            </w:pPr>
            <w:r w:rsidRPr="000E3AD4">
              <w:rPr>
                <w:sz w:val="20"/>
                <w:szCs w:val="20"/>
              </w:rPr>
              <w:t>Date</w:t>
            </w:r>
          </w:p>
        </w:tc>
      </w:tr>
      <w:tr w:rsidR="0057006C" w:rsidRPr="000E3AD4" w14:paraId="2ACD5F0A" w14:textId="77777777" w:rsidTr="00577F7E">
        <w:trPr>
          <w:trHeight w:val="720"/>
        </w:trPr>
        <w:tc>
          <w:tcPr>
            <w:tcW w:w="852" w:type="pct"/>
            <w:tcBorders>
              <w:top w:val="nil"/>
              <w:left w:val="nil"/>
              <w:bottom w:val="nil"/>
              <w:right w:val="nil"/>
            </w:tcBorders>
          </w:tcPr>
          <w:p w14:paraId="047792DF" w14:textId="77777777" w:rsidR="0057006C" w:rsidRPr="000E3AD4" w:rsidRDefault="0057006C" w:rsidP="00577F7E"/>
        </w:tc>
        <w:tc>
          <w:tcPr>
            <w:tcW w:w="1487" w:type="pct"/>
            <w:gridSpan w:val="3"/>
            <w:tcBorders>
              <w:top w:val="nil"/>
              <w:left w:val="nil"/>
              <w:bottom w:val="nil"/>
              <w:right w:val="nil"/>
            </w:tcBorders>
          </w:tcPr>
          <w:p w14:paraId="7A4A1E4B" w14:textId="77777777" w:rsidR="0057006C" w:rsidRPr="000E3AD4" w:rsidRDefault="0057006C" w:rsidP="00577F7E"/>
        </w:tc>
        <w:tc>
          <w:tcPr>
            <w:tcW w:w="2661" w:type="pct"/>
            <w:gridSpan w:val="2"/>
            <w:tcBorders>
              <w:top w:val="nil"/>
              <w:left w:val="nil"/>
              <w:bottom w:val="single" w:sz="4" w:space="0" w:color="auto"/>
              <w:right w:val="nil"/>
            </w:tcBorders>
            <w:vAlign w:val="bottom"/>
          </w:tcPr>
          <w:p w14:paraId="087926AD" w14:textId="77777777" w:rsidR="0057006C" w:rsidRPr="000E3AD4" w:rsidRDefault="0057006C" w:rsidP="00577F7E"/>
        </w:tc>
      </w:tr>
      <w:tr w:rsidR="0057006C" w:rsidRPr="000E3AD4" w14:paraId="241C1ED8" w14:textId="77777777" w:rsidTr="00577F7E">
        <w:trPr>
          <w:trHeight w:val="432"/>
        </w:trPr>
        <w:tc>
          <w:tcPr>
            <w:tcW w:w="852" w:type="pct"/>
            <w:tcBorders>
              <w:top w:val="nil"/>
              <w:left w:val="nil"/>
              <w:bottom w:val="nil"/>
              <w:right w:val="nil"/>
            </w:tcBorders>
          </w:tcPr>
          <w:p w14:paraId="23C3D235" w14:textId="77777777" w:rsidR="0057006C" w:rsidRPr="000E3AD4" w:rsidRDefault="0057006C" w:rsidP="00577F7E">
            <w:pPr>
              <w:rPr>
                <w:sz w:val="20"/>
                <w:szCs w:val="20"/>
              </w:rPr>
            </w:pPr>
          </w:p>
        </w:tc>
        <w:tc>
          <w:tcPr>
            <w:tcW w:w="1487" w:type="pct"/>
            <w:gridSpan w:val="3"/>
            <w:tcBorders>
              <w:top w:val="nil"/>
              <w:left w:val="nil"/>
              <w:bottom w:val="nil"/>
              <w:right w:val="nil"/>
            </w:tcBorders>
          </w:tcPr>
          <w:p w14:paraId="2A641159" w14:textId="77777777" w:rsidR="0057006C" w:rsidRPr="000E3AD4" w:rsidRDefault="0057006C" w:rsidP="00577F7E"/>
        </w:tc>
        <w:tc>
          <w:tcPr>
            <w:tcW w:w="1719" w:type="pct"/>
            <w:tcBorders>
              <w:top w:val="single" w:sz="4" w:space="0" w:color="auto"/>
              <w:left w:val="nil"/>
              <w:bottom w:val="nil"/>
              <w:right w:val="nil"/>
            </w:tcBorders>
          </w:tcPr>
          <w:p w14:paraId="5BFA51DB" w14:textId="77777777" w:rsidR="0057006C" w:rsidRPr="000E3AD4" w:rsidRDefault="0057006C" w:rsidP="00577F7E">
            <w:r w:rsidRPr="000E3AD4">
              <w:t>Josette Manning, Esq.</w:t>
            </w:r>
          </w:p>
          <w:p w14:paraId="2D232630" w14:textId="77777777" w:rsidR="0057006C" w:rsidRPr="000E3AD4" w:rsidRDefault="0057006C" w:rsidP="00577F7E">
            <w:pPr>
              <w:rPr>
                <w:sz w:val="20"/>
                <w:szCs w:val="20"/>
              </w:rPr>
            </w:pPr>
            <w:r w:rsidRPr="000E3AD4">
              <w:rPr>
                <w:sz w:val="20"/>
                <w:szCs w:val="20"/>
              </w:rPr>
              <w:t>Cabinet Secretary</w:t>
            </w:r>
          </w:p>
        </w:tc>
        <w:tc>
          <w:tcPr>
            <w:tcW w:w="942" w:type="pct"/>
            <w:tcBorders>
              <w:top w:val="single" w:sz="4" w:space="0" w:color="auto"/>
              <w:left w:val="nil"/>
              <w:bottom w:val="nil"/>
              <w:right w:val="nil"/>
            </w:tcBorders>
          </w:tcPr>
          <w:p w14:paraId="387CBAEE" w14:textId="77777777" w:rsidR="0057006C" w:rsidRPr="000E3AD4" w:rsidRDefault="0057006C" w:rsidP="00577F7E">
            <w:pPr>
              <w:jc w:val="right"/>
              <w:rPr>
                <w:sz w:val="20"/>
                <w:szCs w:val="20"/>
              </w:rPr>
            </w:pPr>
            <w:r w:rsidRPr="000E3AD4">
              <w:rPr>
                <w:sz w:val="20"/>
                <w:szCs w:val="20"/>
              </w:rPr>
              <w:t>Date</w:t>
            </w:r>
          </w:p>
        </w:tc>
      </w:tr>
    </w:tbl>
    <w:p w14:paraId="65D80AE6" w14:textId="77777777" w:rsidR="0057006C" w:rsidRPr="000E3AD4" w:rsidRDefault="0057006C" w:rsidP="0057006C"/>
    <w:tbl>
      <w:tblPr>
        <w:tblW w:w="852" w:type="pct"/>
        <w:tblLook w:val="04A0" w:firstRow="1" w:lastRow="0" w:firstColumn="1" w:lastColumn="0" w:noHBand="0" w:noVBand="1"/>
      </w:tblPr>
      <w:tblGrid>
        <w:gridCol w:w="1840"/>
      </w:tblGrid>
      <w:tr w:rsidR="0057006C" w:rsidRPr="000E3AD4" w14:paraId="71988A37" w14:textId="77777777" w:rsidTr="00577F7E">
        <w:trPr>
          <w:trHeight w:val="720"/>
        </w:trPr>
        <w:tc>
          <w:tcPr>
            <w:tcW w:w="5000" w:type="pct"/>
            <w:tcBorders>
              <w:bottom w:val="single" w:sz="4" w:space="0" w:color="auto"/>
            </w:tcBorders>
            <w:vAlign w:val="bottom"/>
          </w:tcPr>
          <w:p w14:paraId="2C270FDE" w14:textId="77777777" w:rsidR="0057006C" w:rsidRPr="000E3AD4" w:rsidRDefault="0057006C" w:rsidP="00577F7E">
            <w:pPr>
              <w:rPr>
                <w:sz w:val="20"/>
                <w:szCs w:val="20"/>
              </w:rPr>
            </w:pPr>
          </w:p>
        </w:tc>
      </w:tr>
      <w:tr w:rsidR="0057006C" w:rsidRPr="000E3AD4" w14:paraId="5E9CF1B3" w14:textId="77777777" w:rsidTr="00577F7E">
        <w:tc>
          <w:tcPr>
            <w:tcW w:w="5000" w:type="pct"/>
            <w:tcBorders>
              <w:top w:val="single" w:sz="4" w:space="0" w:color="auto"/>
            </w:tcBorders>
          </w:tcPr>
          <w:p w14:paraId="03FB66A1" w14:textId="77777777" w:rsidR="0057006C" w:rsidRPr="000E3AD4" w:rsidRDefault="0057006C" w:rsidP="00577F7E">
            <w:pPr>
              <w:rPr>
                <w:sz w:val="20"/>
                <w:szCs w:val="20"/>
              </w:rPr>
            </w:pPr>
            <w:r w:rsidRPr="000E3AD4">
              <w:rPr>
                <w:sz w:val="20"/>
                <w:szCs w:val="20"/>
              </w:rPr>
              <w:t>ARPA</w:t>
            </w:r>
          </w:p>
        </w:tc>
      </w:tr>
      <w:tr w:rsidR="0057006C" w:rsidRPr="000E3AD4" w14:paraId="51E12FD9" w14:textId="77777777" w:rsidTr="00577F7E">
        <w:trPr>
          <w:trHeight w:val="720"/>
        </w:trPr>
        <w:tc>
          <w:tcPr>
            <w:tcW w:w="5000" w:type="pct"/>
            <w:tcBorders>
              <w:bottom w:val="single" w:sz="4" w:space="0" w:color="auto"/>
            </w:tcBorders>
            <w:vAlign w:val="bottom"/>
          </w:tcPr>
          <w:p w14:paraId="45F1373E" w14:textId="77777777" w:rsidR="0057006C" w:rsidRPr="000E3AD4" w:rsidRDefault="0057006C" w:rsidP="00577F7E">
            <w:pPr>
              <w:rPr>
                <w:sz w:val="20"/>
                <w:szCs w:val="20"/>
              </w:rPr>
            </w:pPr>
          </w:p>
        </w:tc>
      </w:tr>
      <w:tr w:rsidR="0057006C" w:rsidRPr="000E3AD4" w14:paraId="4FA3D5D7" w14:textId="77777777" w:rsidTr="00577F7E">
        <w:tc>
          <w:tcPr>
            <w:tcW w:w="5000" w:type="pct"/>
            <w:tcBorders>
              <w:top w:val="single" w:sz="4" w:space="0" w:color="auto"/>
            </w:tcBorders>
          </w:tcPr>
          <w:p w14:paraId="46F56801" w14:textId="77777777" w:rsidR="0057006C" w:rsidRPr="000E3AD4" w:rsidRDefault="0057006C" w:rsidP="00577F7E">
            <w:pPr>
              <w:rPr>
                <w:sz w:val="20"/>
                <w:szCs w:val="20"/>
              </w:rPr>
            </w:pPr>
            <w:r w:rsidRPr="000E3AD4">
              <w:rPr>
                <w:sz w:val="20"/>
                <w:szCs w:val="20"/>
              </w:rPr>
              <w:t>IRM</w:t>
            </w:r>
          </w:p>
        </w:tc>
      </w:tr>
      <w:tr w:rsidR="0057006C" w:rsidRPr="000E3AD4" w14:paraId="111669CE" w14:textId="77777777" w:rsidTr="00577F7E">
        <w:trPr>
          <w:trHeight w:val="720"/>
        </w:trPr>
        <w:tc>
          <w:tcPr>
            <w:tcW w:w="5000" w:type="pct"/>
            <w:tcBorders>
              <w:bottom w:val="single" w:sz="4" w:space="0" w:color="auto"/>
            </w:tcBorders>
            <w:vAlign w:val="bottom"/>
          </w:tcPr>
          <w:p w14:paraId="5B4F6D06" w14:textId="77777777" w:rsidR="0057006C" w:rsidRPr="000E3AD4" w:rsidRDefault="0057006C" w:rsidP="00577F7E">
            <w:pPr>
              <w:rPr>
                <w:sz w:val="20"/>
                <w:szCs w:val="20"/>
              </w:rPr>
            </w:pPr>
          </w:p>
        </w:tc>
      </w:tr>
      <w:tr w:rsidR="0057006C" w:rsidRPr="000E3AD4" w14:paraId="4170CA4F" w14:textId="77777777" w:rsidTr="00577F7E">
        <w:tc>
          <w:tcPr>
            <w:tcW w:w="5000" w:type="pct"/>
            <w:tcBorders>
              <w:top w:val="single" w:sz="4" w:space="0" w:color="auto"/>
            </w:tcBorders>
          </w:tcPr>
          <w:p w14:paraId="23E5C985" w14:textId="77777777" w:rsidR="0057006C" w:rsidRPr="000E3AD4" w:rsidRDefault="0057006C" w:rsidP="00577F7E">
            <w:pPr>
              <w:rPr>
                <w:sz w:val="20"/>
                <w:szCs w:val="20"/>
              </w:rPr>
            </w:pPr>
            <w:r w:rsidRPr="000E3AD4">
              <w:rPr>
                <w:sz w:val="20"/>
                <w:szCs w:val="20"/>
              </w:rPr>
              <w:t>Training</w:t>
            </w:r>
          </w:p>
        </w:tc>
      </w:tr>
      <w:tr w:rsidR="0057006C" w:rsidRPr="000E3AD4" w14:paraId="7940716F" w14:textId="77777777" w:rsidTr="00577F7E">
        <w:trPr>
          <w:trHeight w:val="720"/>
        </w:trPr>
        <w:tc>
          <w:tcPr>
            <w:tcW w:w="5000" w:type="pct"/>
            <w:tcBorders>
              <w:bottom w:val="single" w:sz="4" w:space="0" w:color="auto"/>
            </w:tcBorders>
            <w:vAlign w:val="bottom"/>
          </w:tcPr>
          <w:p w14:paraId="1F0E0E1F" w14:textId="77777777" w:rsidR="0057006C" w:rsidRPr="000E3AD4" w:rsidRDefault="0057006C" w:rsidP="00577F7E">
            <w:pPr>
              <w:rPr>
                <w:sz w:val="20"/>
                <w:szCs w:val="20"/>
              </w:rPr>
            </w:pPr>
          </w:p>
        </w:tc>
      </w:tr>
      <w:tr w:rsidR="0057006C" w:rsidRPr="000E3AD4" w14:paraId="6D16EC7B" w14:textId="77777777" w:rsidTr="00577F7E">
        <w:tc>
          <w:tcPr>
            <w:tcW w:w="5000" w:type="pct"/>
            <w:tcBorders>
              <w:top w:val="single" w:sz="4" w:space="0" w:color="auto"/>
            </w:tcBorders>
          </w:tcPr>
          <w:p w14:paraId="384C95AD" w14:textId="77777777" w:rsidR="0057006C" w:rsidRPr="000E3AD4" w:rsidRDefault="0057006C" w:rsidP="00577F7E">
            <w:pPr>
              <w:rPr>
                <w:sz w:val="20"/>
                <w:szCs w:val="20"/>
              </w:rPr>
            </w:pPr>
            <w:r w:rsidRPr="000E3AD4">
              <w:rPr>
                <w:sz w:val="20"/>
                <w:szCs w:val="20"/>
              </w:rPr>
              <w:t>CM&amp;P</w:t>
            </w:r>
          </w:p>
        </w:tc>
      </w:tr>
    </w:tbl>
    <w:p w14:paraId="237B1456" w14:textId="77777777" w:rsidR="0057006C" w:rsidRPr="000E3AD4" w:rsidRDefault="0057006C" w:rsidP="0057006C">
      <w:pPr>
        <w:jc w:val="both"/>
        <w:rPr>
          <w:color w:val="000000"/>
        </w:rPr>
      </w:pPr>
      <w:r w:rsidRPr="000E3AD4">
        <w:rPr>
          <w:color w:val="000000"/>
        </w:rPr>
        <w:br w:type="page"/>
      </w:r>
    </w:p>
    <w:p w14:paraId="73346BB3" w14:textId="77777777" w:rsidR="00BC37E4" w:rsidRPr="000E3AD4" w:rsidRDefault="00BC37E4" w:rsidP="00BC37E4">
      <w:pPr>
        <w:pStyle w:val="Heading1"/>
        <w:numPr>
          <w:ilvl w:val="0"/>
          <w:numId w:val="0"/>
        </w:numPr>
        <w:rPr>
          <w:b w:val="0"/>
        </w:rPr>
        <w:sectPr w:rsidR="00BC37E4" w:rsidRPr="000E3AD4" w:rsidSect="00354C22">
          <w:headerReference w:type="default" r:id="rId90"/>
          <w:footerReference w:type="default" r:id="rId91"/>
          <w:pgSz w:w="12240" w:h="15840"/>
          <w:pgMar w:top="1980" w:right="720" w:bottom="720" w:left="720" w:header="720" w:footer="720" w:gutter="0"/>
          <w:cols w:space="720"/>
          <w:docGrid w:linePitch="360"/>
        </w:sectPr>
      </w:pPr>
    </w:p>
    <w:p w14:paraId="6956B1F6" w14:textId="77777777" w:rsidR="00BC37E4" w:rsidRPr="000E3AD4" w:rsidRDefault="00DD2355" w:rsidP="00BC37E4">
      <w:pPr>
        <w:pStyle w:val="Heading1"/>
        <w:numPr>
          <w:ilvl w:val="0"/>
          <w:numId w:val="0"/>
        </w:numPr>
        <w:ind w:left="360"/>
        <w:jc w:val="right"/>
        <w:rPr>
          <w:rStyle w:val="PlaceholderText"/>
          <w:b w:val="0"/>
          <w:bCs w:val="0"/>
          <w:u w:val="single"/>
        </w:rPr>
      </w:pPr>
      <w:sdt>
        <w:sdtPr>
          <w:rPr>
            <w:rStyle w:val="Strong"/>
            <w:b/>
          </w:rPr>
          <w:id w:val="1127275329"/>
          <w:placeholder>
            <w:docPart w:val="A8B4C42E4DBA44F5AB63679B6826F3DC"/>
          </w:placeholder>
          <w:showingPlcHdr/>
          <w:dataBinding w:prefixMappings="xmlns:ns0='PSA' " w:xpath="/ns0:DemoXMLNode[1]/ns0:AppA[1]" w:storeItemID="{37185345-79F1-4998-B557-467F0A1025D4}"/>
          <w:text/>
        </w:sdtPr>
        <w:sdtEndPr>
          <w:rPr>
            <w:rStyle w:val="Strong"/>
            <w:bCs/>
          </w:rPr>
        </w:sdtEndPr>
        <w:sdtContent>
          <w:r w:rsidR="00BC37E4" w:rsidRPr="000E3AD4">
            <w:rPr>
              <w:rStyle w:val="PlaceholderText"/>
              <w:u w:val="single"/>
            </w:rPr>
            <w:t>APPENDIX XX</w:t>
          </w:r>
        </w:sdtContent>
      </w:sdt>
    </w:p>
    <w:bookmarkStart w:id="51" w:name="BAA"/>
    <w:p w14:paraId="3DF6088D" w14:textId="77777777" w:rsidR="00BC37E4" w:rsidRPr="000E3AD4" w:rsidRDefault="00DD2355" w:rsidP="00BC37E4">
      <w:pPr>
        <w:spacing w:line="259" w:lineRule="auto"/>
        <w:jc w:val="center"/>
        <w:rPr>
          <w:b/>
          <w:caps/>
          <w:color w:val="000000"/>
          <w:sz w:val="28"/>
        </w:rPr>
      </w:pPr>
      <w:sdt>
        <w:sdtPr>
          <w:rPr>
            <w:rStyle w:val="Strong"/>
          </w:rPr>
          <w:id w:val="1669752161"/>
          <w:placeholder>
            <w:docPart w:val="F0875BD39200443BB1C578AC470E85FB"/>
          </w:placeholder>
          <w:dataBinding w:prefixMappings="xmlns:ns0='App' " w:xpath="/ns0:DemoXMLNode[1]/ns0:PmtS[1]" w:storeItemID="{CBF881EF-1F5B-4564-8614-FD5EA551393B}"/>
          <w:text/>
        </w:sdtPr>
        <w:sdtEndPr>
          <w:rPr>
            <w:rStyle w:val="Strong"/>
          </w:rPr>
        </w:sdtEndPr>
        <w:sdtContent>
          <w:r w:rsidR="00BC37E4" w:rsidRPr="000E3AD4">
            <w:rPr>
              <w:rStyle w:val="Strong"/>
            </w:rPr>
            <w:t>BUSINESS ASSOCIATE AGREEMENT</w:t>
          </w:r>
        </w:sdtContent>
      </w:sdt>
      <w:bookmarkEnd w:id="51"/>
    </w:p>
    <w:p w14:paraId="22B2EF6D" w14:textId="33C84BF2" w:rsidR="00BC37E4" w:rsidRPr="000E3AD4" w:rsidRDefault="003E7C29" w:rsidP="00BC37E4">
      <w:pPr>
        <w:jc w:val="center"/>
        <w:rPr>
          <w:bCs/>
        </w:rPr>
      </w:pPr>
      <w:r w:rsidRPr="000E3AD4">
        <w:rPr>
          <w:bCs/>
        </w:rPr>
        <w:t>HSS</w:t>
      </w:r>
      <w:r w:rsidR="00BC37E4" w:rsidRPr="000E3AD4">
        <w:rPr>
          <w:bCs/>
        </w:rPr>
        <w:t>-</w:t>
      </w:r>
      <w:sdt>
        <w:sdtPr>
          <w:rPr>
            <w:rStyle w:val="StrongCAPS"/>
            <w:rFonts w:ascii="Arial" w:hAnsi="Arial"/>
          </w:rPr>
          <w:id w:val="-1756825806"/>
          <w:placeholder>
            <w:docPart w:val="356E32BB272246EBBAC90A84F3D3328E"/>
          </w:placeholder>
          <w:showingPlcHdr/>
          <w:dataBinding w:prefixMappings="xmlns:ns0='PSA' " w:xpath="/ns0:DemoXMLNode[1]/ns0:HSS[1]" w:storeItemID="{37185345-79F1-4998-B557-467F0A1025D4}"/>
          <w:text/>
        </w:sdtPr>
        <w:sdtEndPr>
          <w:rPr>
            <w:rStyle w:val="DefaultParagraphFont"/>
            <w:b w:val="0"/>
            <w:bCs/>
            <w:caps w:val="0"/>
          </w:rPr>
        </w:sdtEndPr>
        <w:sdtContent>
          <w:r w:rsidR="00BC37E4" w:rsidRPr="000E3AD4">
            <w:rPr>
              <w:rStyle w:val="PlaceholderText"/>
            </w:rPr>
            <w:t>xx-xxx</w:t>
          </w:r>
        </w:sdtContent>
      </w:sdt>
      <w:r w:rsidR="00BC37E4" w:rsidRPr="000E3AD4">
        <w:rPr>
          <w:bCs/>
        </w:rPr>
        <w:t xml:space="preserve">, </w:t>
      </w:r>
      <w:sdt>
        <w:sdtPr>
          <w:rPr>
            <w:rStyle w:val="StrongCAPS"/>
            <w:rFonts w:ascii="Arial" w:hAnsi="Arial"/>
          </w:rPr>
          <w:id w:val="-1770853421"/>
          <w:placeholder>
            <w:docPart w:val="77A8DA78382F4DF3A575944283E7074E"/>
          </w:placeholder>
          <w:showingPlcHdr/>
          <w:dataBinding w:prefixMappings="xmlns:ns0='PSA' " w:xpath="/ns0:DemoXMLNode[1]/ns0:RFPTit[1]" w:storeItemID="{37185345-79F1-4998-B557-467F0A1025D4}"/>
          <w:text/>
        </w:sdtPr>
        <w:sdtEndPr>
          <w:rPr>
            <w:rStyle w:val="DefaultParagraphFont"/>
            <w:b w:val="0"/>
            <w:bCs/>
            <w:caps w:val="0"/>
          </w:rPr>
        </w:sdtEndPr>
        <w:sdtContent>
          <w:r w:rsidR="00BC37E4" w:rsidRPr="000E3AD4">
            <w:rPr>
              <w:rStyle w:val="PlaceholderText"/>
            </w:rPr>
            <w:t>services title</w:t>
          </w:r>
        </w:sdtContent>
      </w:sdt>
    </w:p>
    <w:p w14:paraId="4597F925" w14:textId="77777777" w:rsidR="00BC37E4" w:rsidRPr="000E3AD4" w:rsidRDefault="00DD2355" w:rsidP="00BC37E4">
      <w:pPr>
        <w:jc w:val="center"/>
        <w:rPr>
          <w:rStyle w:val="StrongCAPS"/>
          <w:rFonts w:ascii="Arial" w:hAnsi="Arial"/>
        </w:rPr>
      </w:pPr>
      <w:sdt>
        <w:sdtPr>
          <w:rPr>
            <w:rStyle w:val="StrongCAPS"/>
            <w:rFonts w:ascii="Arial" w:hAnsi="Arial"/>
          </w:rPr>
          <w:id w:val="1479425969"/>
          <w:placeholder>
            <w:docPart w:val="058B8BEA38584028B477C44D5C4B53AB"/>
          </w:placeholder>
          <w:showingPlcHdr/>
          <w:dataBinding w:prefixMappings="xmlns:ns0='PSA' " w:xpath="/ns0:DemoXMLNode[1]/ns0:IntCNum[1]" w:storeItemID="{37185345-79F1-4998-B557-467F0A1025D4}"/>
          <w:text/>
        </w:sdtPr>
        <w:sdtEndPr>
          <w:rPr>
            <w:rStyle w:val="DefaultParagraphFont"/>
            <w:b w:val="0"/>
            <w:bCs/>
            <w:caps w:val="0"/>
          </w:rPr>
        </w:sdtEndPr>
        <w:sdtContent>
          <w:r w:rsidR="00BC37E4" w:rsidRPr="000E3AD4">
            <w:rPr>
              <w:rStyle w:val="PlaceholderText"/>
            </w:rPr>
            <w:t>internal contract number</w:t>
          </w:r>
        </w:sdtContent>
      </w:sdt>
    </w:p>
    <w:p w14:paraId="723DE465" w14:textId="77777777" w:rsidR="00BC37E4" w:rsidRPr="000E3AD4" w:rsidRDefault="00BC37E4" w:rsidP="00BC37E4">
      <w:pPr>
        <w:jc w:val="both"/>
        <w:rPr>
          <w:rStyle w:val="StrongCAPS"/>
          <w:rFonts w:ascii="Arial" w:hAnsi="Arial"/>
        </w:rPr>
      </w:pPr>
      <w:r w:rsidRPr="000E3AD4">
        <w:rPr>
          <w:rStyle w:val="StrongCAPS"/>
          <w:rFonts w:ascii="Arial" w:hAnsi="Arial"/>
        </w:rPr>
        <w:br w:type="page"/>
      </w:r>
    </w:p>
    <w:p w14:paraId="4B6FDC5E" w14:textId="432136DA" w:rsidR="00BC37E4" w:rsidRPr="000E3AD4" w:rsidRDefault="00BC37E4" w:rsidP="00BC37E4">
      <w:pPr>
        <w:jc w:val="center"/>
        <w:rPr>
          <w:b/>
          <w:u w:val="single"/>
        </w:rPr>
      </w:pPr>
      <w:r w:rsidRPr="000E3AD4">
        <w:rPr>
          <w:b/>
          <w:u w:val="single"/>
        </w:rPr>
        <w:t>HIPAA BUSINESS ASSOCIATE AGREEMENT</w:t>
      </w:r>
    </w:p>
    <w:p w14:paraId="1D65EEB9" w14:textId="77777777" w:rsidR="00BC37E4" w:rsidRPr="000E3AD4" w:rsidRDefault="00BC37E4" w:rsidP="00BC37E4">
      <w:pPr>
        <w:jc w:val="center"/>
        <w:rPr>
          <w:b/>
          <w:u w:val="single"/>
        </w:rPr>
      </w:pPr>
    </w:p>
    <w:p w14:paraId="6A83EA40" w14:textId="68B7FBBA" w:rsidR="00BC37E4" w:rsidRPr="000E3AD4" w:rsidRDefault="00BC37E4" w:rsidP="00BC37E4">
      <w:r w:rsidRPr="000E3AD4">
        <w:t xml:space="preserve">This Business Associate Agreement (“BAA”) is entered into this </w:t>
      </w:r>
      <w:sdt>
        <w:sdtPr>
          <w:id w:val="-1121447887"/>
          <w:placeholder>
            <w:docPart w:val="92287E513D984F518051773FDE41A549"/>
          </w:placeholder>
          <w:showingPlcHdr/>
          <w:text/>
        </w:sdtPr>
        <w:sdtEndPr/>
        <w:sdtContent>
          <w:r w:rsidRPr="000E3AD4">
            <w:rPr>
              <w:rStyle w:val="PlaceholderText"/>
            </w:rPr>
            <w:t>DAY</w:t>
          </w:r>
        </w:sdtContent>
      </w:sdt>
      <w:r w:rsidRPr="000E3AD4">
        <w:t xml:space="preserve"> day of </w:t>
      </w:r>
      <w:sdt>
        <w:sdtPr>
          <w:id w:val="695655581"/>
          <w:placeholder>
            <w:docPart w:val="6106A99BE6B3458885CFB4F2AE78A27A"/>
          </w:placeholder>
          <w:showingPlcHdr/>
          <w:text/>
        </w:sdtPr>
        <w:sdtEndPr/>
        <w:sdtContent>
          <w:r w:rsidRPr="000E3AD4">
            <w:rPr>
              <w:rStyle w:val="PlaceholderText"/>
            </w:rPr>
            <w:t>MONTH</w:t>
          </w:r>
        </w:sdtContent>
      </w:sdt>
      <w:r w:rsidRPr="000E3AD4">
        <w:t xml:space="preserve">, </w:t>
      </w:r>
      <w:sdt>
        <w:sdtPr>
          <w:id w:val="-844855605"/>
          <w:placeholder>
            <w:docPart w:val="D55E7AC152E04176B217C25444680BDC"/>
          </w:placeholder>
          <w:showingPlcHdr/>
        </w:sdtPr>
        <w:sdtEndPr/>
        <w:sdtContent>
          <w:r w:rsidRPr="000E3AD4">
            <w:rPr>
              <w:rStyle w:val="PlaceholderText"/>
            </w:rPr>
            <w:t>YEAR</w:t>
          </w:r>
        </w:sdtContent>
      </w:sdt>
      <w:r w:rsidRPr="000E3AD4">
        <w:t xml:space="preserve"> (“</w:t>
      </w:r>
      <w:r w:rsidRPr="000E3AD4">
        <w:rPr>
          <w:b/>
          <w:u w:val="single"/>
        </w:rPr>
        <w:t>Effective Date</w:t>
      </w:r>
      <w:r w:rsidRPr="000E3AD4">
        <w:t xml:space="preserve">”), by and between </w:t>
      </w:r>
      <w:sdt>
        <w:sdtPr>
          <w:rPr>
            <w:rStyle w:val="Strong"/>
          </w:rPr>
          <w:id w:val="-246431640"/>
          <w:placeholder>
            <w:docPart w:val="7B963BEE470445A7AB42C78652A53CC4"/>
          </w:placeholder>
          <w:dataBinding w:prefixMappings="xmlns:ns0='PSA' " w:xpath="/ns0:DemoXMLNode[1]/ns0:Vend[1]" w:storeItemID="{37185345-79F1-4998-B557-467F0A1025D4}"/>
          <w:text/>
        </w:sdtPr>
        <w:sdtEndPr>
          <w:rPr>
            <w:rStyle w:val="Strong"/>
          </w:rPr>
        </w:sdtEndPr>
        <w:sdtContent>
          <w:r w:rsidR="003E7C29" w:rsidRPr="000E3AD4">
            <w:rPr>
              <w:rStyle w:val="Strong"/>
            </w:rPr>
            <w:t>broker</w:t>
          </w:r>
        </w:sdtContent>
      </w:sdt>
      <w:r w:rsidRPr="000E3AD4">
        <w:t xml:space="preserve"> (“</w:t>
      </w:r>
      <w:r w:rsidRPr="000E3AD4">
        <w:rPr>
          <w:b/>
          <w:u w:val="single"/>
        </w:rPr>
        <w:t>Business Associate</w:t>
      </w:r>
      <w:r w:rsidRPr="000E3AD4">
        <w:t xml:space="preserve">”), and the State of Delaware, Department of Health and Social Services, </w:t>
      </w:r>
      <w:sdt>
        <w:sdtPr>
          <w:rPr>
            <w:rStyle w:val="Strong"/>
          </w:rPr>
          <w:id w:val="-342327136"/>
          <w:placeholder>
            <w:docPart w:val="7761747E8FF24BA4B20A9EFFCCD3B3E3"/>
          </w:placeholder>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b w:val="0"/>
            <w:bCs w:val="0"/>
            <w:color w:val="808080"/>
          </w:rPr>
        </w:sdtEndPr>
        <w:sdtContent>
          <w:r w:rsidRPr="000E3AD4">
            <w:rPr>
              <w:rStyle w:val="PlaceholderText"/>
            </w:rPr>
            <w:t>Division Name</w:t>
          </w:r>
        </w:sdtContent>
      </w:sdt>
      <w:r w:rsidRPr="000E3AD4">
        <w:t xml:space="preserve"> (“</w:t>
      </w:r>
      <w:r w:rsidRPr="000E3AD4">
        <w:rPr>
          <w:b/>
          <w:u w:val="single"/>
        </w:rPr>
        <w:t>Covered Entity</w:t>
      </w:r>
      <w:r w:rsidRPr="000E3AD4">
        <w:t>”) (collectively, the “</w:t>
      </w:r>
      <w:r w:rsidRPr="000E3AD4">
        <w:rPr>
          <w:b/>
          <w:u w:val="single"/>
        </w:rPr>
        <w:t>Parties</w:t>
      </w:r>
      <w:r w:rsidRPr="000E3AD4">
        <w:t>”).</w:t>
      </w:r>
    </w:p>
    <w:p w14:paraId="61BE782F" w14:textId="77777777" w:rsidR="00BC37E4" w:rsidRPr="000E3AD4" w:rsidRDefault="00BC37E4" w:rsidP="00BC37E4"/>
    <w:p w14:paraId="6315823B" w14:textId="77777777" w:rsidR="00BC37E4" w:rsidRPr="000E3AD4" w:rsidRDefault="00BC37E4" w:rsidP="00BC37E4">
      <w:pPr>
        <w:pStyle w:val="BodyText"/>
        <w:rPr>
          <w:b/>
          <w:bCs/>
        </w:rPr>
      </w:pPr>
      <w:r w:rsidRPr="000E3AD4">
        <w:rPr>
          <w:b/>
        </w:rPr>
        <w:t>RECITALS:</w:t>
      </w:r>
    </w:p>
    <w:p w14:paraId="4B32057F" w14:textId="77777777" w:rsidR="00BC37E4" w:rsidRPr="000E3AD4" w:rsidRDefault="00BC37E4" w:rsidP="00BC37E4">
      <w:pPr>
        <w:pStyle w:val="BodyText"/>
      </w:pPr>
    </w:p>
    <w:p w14:paraId="5909C0D6" w14:textId="77777777" w:rsidR="00BC37E4" w:rsidRPr="000E3AD4" w:rsidRDefault="00BC37E4" w:rsidP="00BC37E4">
      <w:pPr>
        <w:pStyle w:val="BodyText"/>
        <w:rPr>
          <w:spacing w:val="-1"/>
        </w:rPr>
      </w:pPr>
      <w:r w:rsidRPr="000E3AD4">
        <w:rPr>
          <w:b/>
        </w:rPr>
        <w:t>WH</w:t>
      </w:r>
      <w:r w:rsidRPr="000E3AD4">
        <w:rPr>
          <w:b/>
          <w:spacing w:val="1"/>
        </w:rPr>
        <w:t>E</w:t>
      </w:r>
      <w:r w:rsidRPr="000E3AD4">
        <w:rPr>
          <w:b/>
        </w:rPr>
        <w:t>R</w:t>
      </w:r>
      <w:r w:rsidRPr="000E3AD4">
        <w:rPr>
          <w:b/>
          <w:spacing w:val="1"/>
        </w:rPr>
        <w:t>E</w:t>
      </w:r>
      <w:r w:rsidRPr="000E3AD4">
        <w:rPr>
          <w:b/>
        </w:rPr>
        <w:t>A</w:t>
      </w:r>
      <w:r w:rsidRPr="000E3AD4">
        <w:rPr>
          <w:b/>
          <w:spacing w:val="1"/>
        </w:rPr>
        <w:t>S</w:t>
      </w:r>
      <w:r w:rsidRPr="000E3AD4">
        <w:t>,</w:t>
      </w:r>
      <w:r w:rsidRPr="000E3AD4">
        <w:rPr>
          <w:spacing w:val="2"/>
        </w:rPr>
        <w:t xml:space="preserve"> </w:t>
      </w:r>
      <w:r w:rsidRPr="000E3AD4">
        <w:t>The</w:t>
      </w:r>
      <w:r w:rsidRPr="000E3AD4">
        <w:rPr>
          <w:spacing w:val="1"/>
        </w:rPr>
        <w:t xml:space="preserve"> P</w:t>
      </w:r>
      <w:r w:rsidRPr="000E3AD4">
        <w:rPr>
          <w:spacing w:val="-1"/>
        </w:rPr>
        <w:t>ar</w:t>
      </w:r>
      <w:r w:rsidRPr="000E3AD4">
        <w:t>ti</w:t>
      </w:r>
      <w:r w:rsidRPr="000E3AD4">
        <w:rPr>
          <w:spacing w:val="-1"/>
        </w:rPr>
        <w:t>e</w:t>
      </w:r>
      <w:r w:rsidRPr="000E3AD4">
        <w:t>s</w:t>
      </w:r>
      <w:r w:rsidRPr="000E3AD4">
        <w:rPr>
          <w:spacing w:val="3"/>
        </w:rPr>
        <w:t xml:space="preserve"> </w:t>
      </w:r>
      <w:r w:rsidRPr="000E3AD4">
        <w:t>h</w:t>
      </w:r>
      <w:r w:rsidRPr="000E3AD4">
        <w:rPr>
          <w:spacing w:val="-1"/>
        </w:rPr>
        <w:t>a</w:t>
      </w:r>
      <w:r w:rsidRPr="000E3AD4">
        <w:t>ve</w:t>
      </w:r>
      <w:r w:rsidRPr="000E3AD4">
        <w:rPr>
          <w:spacing w:val="1"/>
        </w:rPr>
        <w:t xml:space="preserve"> </w:t>
      </w:r>
      <w:r w:rsidRPr="000E3AD4">
        <w:rPr>
          <w:spacing w:val="-1"/>
        </w:rPr>
        <w:t>e</w:t>
      </w:r>
      <w:r w:rsidRPr="000E3AD4">
        <w:t>nt</w:t>
      </w:r>
      <w:r w:rsidRPr="000E3AD4">
        <w:rPr>
          <w:spacing w:val="-1"/>
        </w:rPr>
        <w:t>ere</w:t>
      </w:r>
      <w:r w:rsidRPr="000E3AD4">
        <w:t>d,</w:t>
      </w:r>
      <w:r w:rsidRPr="000E3AD4">
        <w:rPr>
          <w:spacing w:val="5"/>
        </w:rPr>
        <w:t xml:space="preserve"> </w:t>
      </w:r>
      <w:r w:rsidRPr="000E3AD4">
        <w:rPr>
          <w:spacing w:val="-1"/>
        </w:rPr>
        <w:t>a</w:t>
      </w:r>
      <w:r w:rsidRPr="000E3AD4">
        <w:t>nd</w:t>
      </w:r>
      <w:r w:rsidRPr="000E3AD4">
        <w:rPr>
          <w:spacing w:val="2"/>
        </w:rPr>
        <w:t xml:space="preserve"> </w:t>
      </w:r>
      <w:r w:rsidRPr="000E3AD4">
        <w:t>m</w:t>
      </w:r>
      <w:r w:rsidRPr="000E3AD4">
        <w:rPr>
          <w:spacing w:val="4"/>
        </w:rPr>
        <w:t>a</w:t>
      </w:r>
      <w:r w:rsidRPr="000E3AD4">
        <w:t>y in</w:t>
      </w:r>
      <w:r w:rsidRPr="000E3AD4">
        <w:rPr>
          <w:spacing w:val="2"/>
        </w:rPr>
        <w:t xml:space="preserve"> </w:t>
      </w:r>
      <w:r w:rsidRPr="000E3AD4">
        <w:t>the</w:t>
      </w:r>
      <w:r w:rsidRPr="000E3AD4">
        <w:rPr>
          <w:spacing w:val="1"/>
        </w:rPr>
        <w:t xml:space="preserve"> </w:t>
      </w:r>
      <w:r w:rsidRPr="000E3AD4">
        <w:rPr>
          <w:spacing w:val="-1"/>
        </w:rPr>
        <w:t>f</w:t>
      </w:r>
      <w:r w:rsidRPr="000E3AD4">
        <w:t>utu</w:t>
      </w:r>
      <w:r w:rsidRPr="000E3AD4">
        <w:rPr>
          <w:spacing w:val="-1"/>
        </w:rPr>
        <w:t>r</w:t>
      </w:r>
      <w:r w:rsidRPr="000E3AD4">
        <w:t>e</w:t>
      </w:r>
      <w:r w:rsidRPr="000E3AD4">
        <w:rPr>
          <w:spacing w:val="1"/>
        </w:rPr>
        <w:t xml:space="preserve"> </w:t>
      </w:r>
      <w:r w:rsidRPr="000E3AD4">
        <w:rPr>
          <w:spacing w:val="-1"/>
        </w:rPr>
        <w:t>e</w:t>
      </w:r>
      <w:r w:rsidRPr="000E3AD4">
        <w:t>nt</w:t>
      </w:r>
      <w:r w:rsidRPr="000E3AD4">
        <w:rPr>
          <w:spacing w:val="-1"/>
        </w:rPr>
        <w:t>er</w:t>
      </w:r>
      <w:r w:rsidRPr="000E3AD4">
        <w:t>,</w:t>
      </w:r>
      <w:r w:rsidRPr="000E3AD4">
        <w:rPr>
          <w:spacing w:val="2"/>
        </w:rPr>
        <w:t xml:space="preserve"> </w:t>
      </w:r>
      <w:r w:rsidRPr="000E3AD4">
        <w:t>into</w:t>
      </w:r>
      <w:r w:rsidRPr="000E3AD4">
        <w:rPr>
          <w:spacing w:val="2"/>
        </w:rPr>
        <w:t xml:space="preserve"> </w:t>
      </w:r>
      <w:r w:rsidRPr="000E3AD4">
        <w:t>one</w:t>
      </w:r>
      <w:r w:rsidRPr="000E3AD4">
        <w:rPr>
          <w:spacing w:val="1"/>
        </w:rPr>
        <w:t xml:space="preserve"> </w:t>
      </w:r>
      <w:r w:rsidRPr="000E3AD4">
        <w:t>or mo</w:t>
      </w:r>
      <w:r w:rsidRPr="000E3AD4">
        <w:rPr>
          <w:spacing w:val="-1"/>
        </w:rPr>
        <w:t>r</w:t>
      </w:r>
      <w:r w:rsidRPr="000E3AD4">
        <w:t xml:space="preserve">e </w:t>
      </w:r>
      <w:r w:rsidRPr="000E3AD4">
        <w:rPr>
          <w:spacing w:val="-1"/>
        </w:rPr>
        <w:t>arra</w:t>
      </w:r>
      <w:r w:rsidRPr="000E3AD4">
        <w:rPr>
          <w:spacing w:val="2"/>
        </w:rPr>
        <w:t>n</w:t>
      </w:r>
      <w:r w:rsidRPr="000E3AD4">
        <w:t>g</w:t>
      </w:r>
      <w:r w:rsidRPr="000E3AD4">
        <w:rPr>
          <w:spacing w:val="-1"/>
        </w:rPr>
        <w:t>e</w:t>
      </w:r>
      <w:r w:rsidRPr="000E3AD4">
        <w:t>m</w:t>
      </w:r>
      <w:r w:rsidRPr="000E3AD4">
        <w:rPr>
          <w:spacing w:val="-1"/>
        </w:rPr>
        <w:t>e</w:t>
      </w:r>
      <w:r w:rsidRPr="000E3AD4">
        <w:t>nts</w:t>
      </w:r>
      <w:r w:rsidRPr="000E3AD4">
        <w:rPr>
          <w:spacing w:val="1"/>
        </w:rPr>
        <w:t xml:space="preserve"> </w:t>
      </w:r>
      <w:r w:rsidRPr="000E3AD4">
        <w:t xml:space="preserve">or </w:t>
      </w:r>
      <w:r w:rsidRPr="000E3AD4">
        <w:rPr>
          <w:spacing w:val="-1"/>
        </w:rPr>
        <w:t>a</w:t>
      </w:r>
      <w:r w:rsidRPr="000E3AD4">
        <w:rPr>
          <w:spacing w:val="-2"/>
        </w:rPr>
        <w:t>g</w:t>
      </w:r>
      <w:r w:rsidRPr="000E3AD4">
        <w:rPr>
          <w:spacing w:val="2"/>
        </w:rPr>
        <w:t>r</w:t>
      </w:r>
      <w:r w:rsidRPr="000E3AD4">
        <w:rPr>
          <w:spacing w:val="-1"/>
        </w:rPr>
        <w:t>ee</w:t>
      </w:r>
      <w:r w:rsidRPr="000E3AD4">
        <w:t>m</w:t>
      </w:r>
      <w:r w:rsidRPr="000E3AD4">
        <w:rPr>
          <w:spacing w:val="-1"/>
        </w:rPr>
        <w:t>e</w:t>
      </w:r>
      <w:r w:rsidRPr="000E3AD4">
        <w:t>nts</w:t>
      </w:r>
      <w:r w:rsidRPr="000E3AD4">
        <w:rPr>
          <w:spacing w:val="1"/>
        </w:rPr>
        <w:t xml:space="preserve"> </w:t>
      </w:r>
      <w:r w:rsidRPr="000E3AD4">
        <w:rPr>
          <w:spacing w:val="-1"/>
        </w:rPr>
        <w:t>(</w:t>
      </w:r>
      <w:r w:rsidRPr="000E3AD4">
        <w:t xml:space="preserve">the </w:t>
      </w:r>
      <w:r w:rsidRPr="000E3AD4">
        <w:rPr>
          <w:spacing w:val="-1"/>
        </w:rPr>
        <w:t>“</w:t>
      </w:r>
      <w:r w:rsidRPr="000E3AD4">
        <w:rPr>
          <w:spacing w:val="2"/>
        </w:rPr>
        <w:t>A</w:t>
      </w:r>
      <w:r w:rsidRPr="000E3AD4">
        <w:rPr>
          <w:spacing w:val="-2"/>
        </w:rPr>
        <w:t>g</w:t>
      </w:r>
      <w:r w:rsidRPr="000E3AD4">
        <w:rPr>
          <w:spacing w:val="2"/>
        </w:rPr>
        <w:t>r</w:t>
      </w:r>
      <w:r w:rsidRPr="000E3AD4">
        <w:rPr>
          <w:spacing w:val="-1"/>
        </w:rPr>
        <w:t>ee</w:t>
      </w:r>
      <w:r w:rsidRPr="000E3AD4">
        <w:rPr>
          <w:spacing w:val="3"/>
        </w:rPr>
        <w:t>m</w:t>
      </w:r>
      <w:r w:rsidRPr="000E3AD4">
        <w:rPr>
          <w:spacing w:val="-1"/>
        </w:rPr>
        <w:t>e</w:t>
      </w:r>
      <w:r w:rsidRPr="000E3AD4">
        <w:t>nt</w:t>
      </w:r>
      <w:r w:rsidRPr="000E3AD4">
        <w:rPr>
          <w:spacing w:val="-1"/>
        </w:rPr>
        <w:t>”</w:t>
      </w:r>
      <w:r w:rsidRPr="000E3AD4">
        <w:t>) whi</w:t>
      </w:r>
      <w:r w:rsidRPr="000E3AD4">
        <w:rPr>
          <w:spacing w:val="-1"/>
        </w:rPr>
        <w:t>c</w:t>
      </w:r>
      <w:r w:rsidRPr="000E3AD4">
        <w:t>h</w:t>
      </w:r>
      <w:r w:rsidRPr="000E3AD4">
        <w:rPr>
          <w:spacing w:val="1"/>
        </w:rPr>
        <w:t xml:space="preserve"> </w:t>
      </w:r>
      <w:r w:rsidRPr="000E3AD4">
        <w:rPr>
          <w:spacing w:val="-1"/>
        </w:rPr>
        <w:t>re</w:t>
      </w:r>
      <w:r w:rsidRPr="000E3AD4">
        <w:t>qui</w:t>
      </w:r>
      <w:r w:rsidRPr="000E3AD4">
        <w:rPr>
          <w:spacing w:val="-1"/>
        </w:rPr>
        <w:t>r</w:t>
      </w:r>
      <w:r w:rsidRPr="000E3AD4">
        <w:t>e the</w:t>
      </w:r>
      <w:r w:rsidRPr="000E3AD4">
        <w:rPr>
          <w:spacing w:val="2"/>
        </w:rPr>
        <w:t xml:space="preserve"> </w:t>
      </w:r>
      <w:r w:rsidRPr="000E3AD4">
        <w:rPr>
          <w:spacing w:val="-2"/>
        </w:rPr>
        <w:t>B</w:t>
      </w:r>
      <w:r w:rsidRPr="000E3AD4">
        <w:t>usin</w:t>
      </w:r>
      <w:r w:rsidRPr="000E3AD4">
        <w:rPr>
          <w:spacing w:val="-1"/>
        </w:rPr>
        <w:t>e</w:t>
      </w:r>
      <w:r w:rsidRPr="000E3AD4">
        <w:t>ss</w:t>
      </w:r>
      <w:r w:rsidRPr="000E3AD4">
        <w:rPr>
          <w:spacing w:val="1"/>
        </w:rPr>
        <w:t xml:space="preserve"> </w:t>
      </w:r>
      <w:r w:rsidRPr="000E3AD4">
        <w:t>Asso</w:t>
      </w:r>
      <w:r w:rsidRPr="000E3AD4">
        <w:rPr>
          <w:spacing w:val="-1"/>
        </w:rPr>
        <w:t>c</w:t>
      </w:r>
      <w:r w:rsidRPr="000E3AD4">
        <w:t>i</w:t>
      </w:r>
      <w:r w:rsidRPr="000E3AD4">
        <w:rPr>
          <w:spacing w:val="-1"/>
        </w:rPr>
        <w:t>a</w:t>
      </w:r>
      <w:r w:rsidRPr="000E3AD4">
        <w:t>te to p</w:t>
      </w:r>
      <w:r w:rsidRPr="000E3AD4">
        <w:rPr>
          <w:spacing w:val="-1"/>
        </w:rPr>
        <w:t>erf</w:t>
      </w:r>
      <w:r w:rsidRPr="000E3AD4">
        <w:t>o</w:t>
      </w:r>
      <w:r w:rsidRPr="000E3AD4">
        <w:rPr>
          <w:spacing w:val="-1"/>
        </w:rPr>
        <w:t>r</w:t>
      </w:r>
      <w:r w:rsidRPr="000E3AD4">
        <w:t>m</w:t>
      </w:r>
      <w:r w:rsidRPr="000E3AD4">
        <w:rPr>
          <w:spacing w:val="3"/>
        </w:rPr>
        <w:t xml:space="preserve"> </w:t>
      </w:r>
      <w:r w:rsidRPr="000E3AD4">
        <w:rPr>
          <w:spacing w:val="-1"/>
        </w:rPr>
        <w:t>f</w:t>
      </w:r>
      <w:r w:rsidRPr="000E3AD4">
        <w:t>u</w:t>
      </w:r>
      <w:r w:rsidRPr="000E3AD4">
        <w:rPr>
          <w:spacing w:val="2"/>
        </w:rPr>
        <w:t>n</w:t>
      </w:r>
      <w:r w:rsidRPr="000E3AD4">
        <w:rPr>
          <w:spacing w:val="-1"/>
        </w:rPr>
        <w:t>c</w:t>
      </w:r>
      <w:r w:rsidRPr="000E3AD4">
        <w:t>tions</w:t>
      </w:r>
      <w:r w:rsidRPr="000E3AD4">
        <w:rPr>
          <w:spacing w:val="3"/>
        </w:rPr>
        <w:t xml:space="preserve"> </w:t>
      </w:r>
      <w:r w:rsidRPr="000E3AD4">
        <w:t>or</w:t>
      </w:r>
      <w:r w:rsidRPr="000E3AD4">
        <w:rPr>
          <w:spacing w:val="2"/>
        </w:rPr>
        <w:t xml:space="preserve"> </w:t>
      </w:r>
      <w:r w:rsidRPr="000E3AD4">
        <w:rPr>
          <w:spacing w:val="-1"/>
        </w:rPr>
        <w:t>ac</w:t>
      </w:r>
      <w:r w:rsidRPr="000E3AD4">
        <w:t>tiviti</w:t>
      </w:r>
      <w:r w:rsidRPr="000E3AD4">
        <w:rPr>
          <w:spacing w:val="-1"/>
        </w:rPr>
        <w:t>e</w:t>
      </w:r>
      <w:r w:rsidRPr="000E3AD4">
        <w:t>s</w:t>
      </w:r>
      <w:r w:rsidRPr="000E3AD4">
        <w:rPr>
          <w:spacing w:val="3"/>
        </w:rPr>
        <w:t xml:space="preserve"> </w:t>
      </w:r>
      <w:r w:rsidRPr="000E3AD4">
        <w:t>on</w:t>
      </w:r>
      <w:r w:rsidRPr="000E3AD4">
        <w:rPr>
          <w:spacing w:val="2"/>
        </w:rPr>
        <w:t xml:space="preserve"> </w:t>
      </w:r>
      <w:r w:rsidRPr="000E3AD4">
        <w:t>b</w:t>
      </w:r>
      <w:r w:rsidRPr="000E3AD4">
        <w:rPr>
          <w:spacing w:val="-1"/>
        </w:rPr>
        <w:t>e</w:t>
      </w:r>
      <w:r w:rsidRPr="000E3AD4">
        <w:t>h</w:t>
      </w:r>
      <w:r w:rsidRPr="000E3AD4">
        <w:rPr>
          <w:spacing w:val="-1"/>
        </w:rPr>
        <w:t>a</w:t>
      </w:r>
      <w:r w:rsidRPr="000E3AD4">
        <w:t>lf</w:t>
      </w:r>
      <w:r w:rsidRPr="000E3AD4">
        <w:rPr>
          <w:spacing w:val="2"/>
        </w:rPr>
        <w:t xml:space="preserve"> </w:t>
      </w:r>
      <w:r w:rsidRPr="000E3AD4">
        <w:t>o</w:t>
      </w:r>
      <w:r w:rsidRPr="000E3AD4">
        <w:rPr>
          <w:spacing w:val="-1"/>
        </w:rPr>
        <w:t>f</w:t>
      </w:r>
      <w:r w:rsidRPr="000E3AD4">
        <w:t>,</w:t>
      </w:r>
      <w:r w:rsidRPr="000E3AD4">
        <w:rPr>
          <w:spacing w:val="2"/>
        </w:rPr>
        <w:t xml:space="preserve"> </w:t>
      </w:r>
      <w:r w:rsidRPr="000E3AD4">
        <w:t>or</w:t>
      </w:r>
      <w:r w:rsidRPr="000E3AD4">
        <w:rPr>
          <w:spacing w:val="2"/>
        </w:rPr>
        <w:t xml:space="preserve"> </w:t>
      </w:r>
      <w:r w:rsidRPr="000E3AD4">
        <w:t>s</w:t>
      </w:r>
      <w:r w:rsidRPr="000E3AD4">
        <w:rPr>
          <w:spacing w:val="1"/>
        </w:rPr>
        <w:t>e</w:t>
      </w:r>
      <w:r w:rsidRPr="000E3AD4">
        <w:rPr>
          <w:spacing w:val="-1"/>
        </w:rPr>
        <w:t>r</w:t>
      </w:r>
      <w:r w:rsidRPr="000E3AD4">
        <w:t>vi</w:t>
      </w:r>
      <w:r w:rsidRPr="000E3AD4">
        <w:rPr>
          <w:spacing w:val="-1"/>
        </w:rPr>
        <w:t>ce</w:t>
      </w:r>
      <w:r w:rsidRPr="000E3AD4">
        <w:t>s</w:t>
      </w:r>
      <w:r w:rsidRPr="000E3AD4">
        <w:rPr>
          <w:spacing w:val="3"/>
        </w:rPr>
        <w:t xml:space="preserve"> </w:t>
      </w:r>
      <w:r w:rsidRPr="000E3AD4">
        <w:rPr>
          <w:spacing w:val="-1"/>
        </w:rPr>
        <w:t>f</w:t>
      </w:r>
      <w:r w:rsidRPr="000E3AD4">
        <w:t>o</w:t>
      </w:r>
      <w:r w:rsidRPr="000E3AD4">
        <w:rPr>
          <w:spacing w:val="-1"/>
        </w:rPr>
        <w:t>r</w:t>
      </w:r>
      <w:r w:rsidRPr="000E3AD4">
        <w:t>,</w:t>
      </w:r>
      <w:r w:rsidRPr="000E3AD4">
        <w:rPr>
          <w:spacing w:val="2"/>
        </w:rPr>
        <w:t xml:space="preserve"> </w:t>
      </w:r>
      <w:r w:rsidRPr="000E3AD4">
        <w:rPr>
          <w:spacing w:val="1"/>
        </w:rPr>
        <w:t>C</w:t>
      </w:r>
      <w:r w:rsidRPr="000E3AD4">
        <w:t>ov</w:t>
      </w:r>
      <w:r w:rsidRPr="000E3AD4">
        <w:rPr>
          <w:spacing w:val="-1"/>
        </w:rPr>
        <w:t>e</w:t>
      </w:r>
      <w:r w:rsidRPr="000E3AD4">
        <w:rPr>
          <w:spacing w:val="2"/>
        </w:rPr>
        <w:t>r</w:t>
      </w:r>
      <w:r w:rsidRPr="000E3AD4">
        <w:rPr>
          <w:spacing w:val="-1"/>
        </w:rPr>
        <w:t>e</w:t>
      </w:r>
      <w:r w:rsidRPr="000E3AD4">
        <w:t>d</w:t>
      </w:r>
      <w:r w:rsidRPr="000E3AD4">
        <w:rPr>
          <w:spacing w:val="2"/>
        </w:rPr>
        <w:t xml:space="preserve"> </w:t>
      </w:r>
      <w:r w:rsidRPr="000E3AD4">
        <w:t>Entity or</w:t>
      </w:r>
      <w:r w:rsidRPr="000E3AD4">
        <w:rPr>
          <w:spacing w:val="2"/>
        </w:rPr>
        <w:t xml:space="preserve"> </w:t>
      </w:r>
      <w:r w:rsidRPr="000E3AD4">
        <w:t>a</w:t>
      </w:r>
      <w:r w:rsidRPr="000E3AD4">
        <w:rPr>
          <w:spacing w:val="1"/>
        </w:rPr>
        <w:t xml:space="preserve"> C</w:t>
      </w:r>
      <w:r w:rsidRPr="000E3AD4">
        <w:t>ov</w:t>
      </w:r>
      <w:r w:rsidRPr="000E3AD4">
        <w:rPr>
          <w:spacing w:val="1"/>
        </w:rPr>
        <w:t>e</w:t>
      </w:r>
      <w:r w:rsidRPr="000E3AD4">
        <w:rPr>
          <w:spacing w:val="-1"/>
        </w:rPr>
        <w:t>re</w:t>
      </w:r>
      <w:r w:rsidRPr="000E3AD4">
        <w:t>d</w:t>
      </w:r>
      <w:r w:rsidRPr="000E3AD4">
        <w:rPr>
          <w:spacing w:val="2"/>
        </w:rPr>
        <w:t xml:space="preserve"> </w:t>
      </w:r>
      <w:r w:rsidRPr="000E3AD4">
        <w:t>Enti</w:t>
      </w:r>
      <w:r w:rsidRPr="000E3AD4">
        <w:rPr>
          <w:spacing w:val="3"/>
        </w:rPr>
        <w:t>t</w:t>
      </w:r>
      <w:r w:rsidRPr="000E3AD4">
        <w:t>y A</w:t>
      </w:r>
      <w:r w:rsidRPr="000E3AD4">
        <w:rPr>
          <w:spacing w:val="-1"/>
        </w:rPr>
        <w:t>ff</w:t>
      </w:r>
      <w:r w:rsidRPr="000E3AD4">
        <w:t>ili</w:t>
      </w:r>
      <w:r w:rsidRPr="000E3AD4">
        <w:rPr>
          <w:spacing w:val="-1"/>
        </w:rPr>
        <w:t>a</w:t>
      </w:r>
      <w:r w:rsidRPr="000E3AD4">
        <w:t xml:space="preserve">te </w:t>
      </w:r>
      <w:r w:rsidRPr="000E3AD4">
        <w:rPr>
          <w:spacing w:val="-1"/>
        </w:rPr>
        <w:t>(“</w:t>
      </w:r>
      <w:r w:rsidRPr="000E3AD4">
        <w:rPr>
          <w:spacing w:val="1"/>
        </w:rPr>
        <w:t>C</w:t>
      </w:r>
      <w:r w:rsidRPr="000E3AD4">
        <w:t>E</w:t>
      </w:r>
      <w:r w:rsidRPr="000E3AD4">
        <w:rPr>
          <w:spacing w:val="1"/>
        </w:rPr>
        <w:t xml:space="preserve"> </w:t>
      </w:r>
      <w:r w:rsidRPr="000E3AD4">
        <w:rPr>
          <w:spacing w:val="2"/>
        </w:rPr>
        <w:t>A</w:t>
      </w:r>
      <w:r w:rsidRPr="000E3AD4">
        <w:rPr>
          <w:spacing w:val="-1"/>
        </w:rPr>
        <w:t>ff</w:t>
      </w:r>
      <w:r w:rsidRPr="000E3AD4">
        <w:t>ili</w:t>
      </w:r>
      <w:r w:rsidRPr="000E3AD4">
        <w:rPr>
          <w:spacing w:val="-1"/>
        </w:rPr>
        <w:t>a</w:t>
      </w:r>
      <w:r w:rsidRPr="000E3AD4">
        <w:t>t</w:t>
      </w:r>
      <w:r w:rsidRPr="000E3AD4">
        <w:rPr>
          <w:spacing w:val="-1"/>
        </w:rPr>
        <w:t>e</w:t>
      </w:r>
      <w:r w:rsidRPr="000E3AD4">
        <w:rPr>
          <w:spacing w:val="1"/>
        </w:rPr>
        <w:t>”</w:t>
      </w:r>
      <w:r w:rsidRPr="000E3AD4">
        <w:t>) th</w:t>
      </w:r>
      <w:r w:rsidRPr="000E3AD4">
        <w:rPr>
          <w:spacing w:val="-1"/>
        </w:rPr>
        <w:t>a</w:t>
      </w:r>
      <w:r w:rsidRPr="000E3AD4">
        <w:t>t</w:t>
      </w:r>
      <w:r w:rsidRPr="000E3AD4">
        <w:rPr>
          <w:spacing w:val="1"/>
        </w:rPr>
        <w:t xml:space="preserve"> </w:t>
      </w:r>
      <w:r w:rsidRPr="000E3AD4">
        <w:t xml:space="preserve">involve the use </w:t>
      </w:r>
      <w:r w:rsidRPr="000E3AD4">
        <w:rPr>
          <w:spacing w:val="2"/>
        </w:rPr>
        <w:t>o</w:t>
      </w:r>
      <w:r w:rsidRPr="000E3AD4">
        <w:t>r dis</w:t>
      </w:r>
      <w:r w:rsidRPr="000E3AD4">
        <w:rPr>
          <w:spacing w:val="-1"/>
        </w:rPr>
        <w:t>c</w:t>
      </w:r>
      <w:r w:rsidRPr="000E3AD4">
        <w:t>losu</w:t>
      </w:r>
      <w:r w:rsidRPr="000E3AD4">
        <w:rPr>
          <w:spacing w:val="-1"/>
        </w:rPr>
        <w:t>r</w:t>
      </w:r>
      <w:r w:rsidRPr="000E3AD4">
        <w:t xml:space="preserve">e of either (a) </w:t>
      </w:r>
      <w:r w:rsidRPr="000E3AD4">
        <w:rPr>
          <w:spacing w:val="1"/>
        </w:rPr>
        <w:t>P</w:t>
      </w:r>
      <w:r w:rsidRPr="000E3AD4">
        <w:rPr>
          <w:spacing w:val="-1"/>
        </w:rPr>
        <w:t>r</w:t>
      </w:r>
      <w:r w:rsidRPr="000E3AD4">
        <w:t>ot</w:t>
      </w:r>
      <w:r w:rsidRPr="000E3AD4">
        <w:rPr>
          <w:spacing w:val="1"/>
        </w:rPr>
        <w:t>e</w:t>
      </w:r>
      <w:r w:rsidRPr="000E3AD4">
        <w:rPr>
          <w:spacing w:val="-1"/>
        </w:rPr>
        <w:t>c</w:t>
      </w:r>
      <w:r w:rsidRPr="000E3AD4">
        <w:t>t</w:t>
      </w:r>
      <w:r w:rsidRPr="000E3AD4">
        <w:rPr>
          <w:spacing w:val="1"/>
        </w:rPr>
        <w:t>e</w:t>
      </w:r>
      <w:r w:rsidRPr="000E3AD4">
        <w:t>d</w:t>
      </w:r>
      <w:r w:rsidRPr="000E3AD4">
        <w:rPr>
          <w:spacing w:val="1"/>
        </w:rPr>
        <w:t xml:space="preserve"> </w:t>
      </w:r>
      <w:r w:rsidRPr="000E3AD4">
        <w:t>H</w:t>
      </w:r>
      <w:r w:rsidRPr="000E3AD4">
        <w:rPr>
          <w:spacing w:val="-1"/>
        </w:rPr>
        <w:t>ea</w:t>
      </w:r>
      <w:r w:rsidRPr="000E3AD4">
        <w:t>lth</w:t>
      </w:r>
      <w:r w:rsidRPr="000E3AD4">
        <w:rPr>
          <w:spacing w:val="3"/>
        </w:rPr>
        <w:t xml:space="preserve"> </w:t>
      </w:r>
      <w:r w:rsidRPr="000E3AD4">
        <w:rPr>
          <w:spacing w:val="-3"/>
        </w:rPr>
        <w:t>I</w:t>
      </w:r>
      <w:r w:rsidRPr="000E3AD4">
        <w:t>n</w:t>
      </w:r>
      <w:r w:rsidRPr="000E3AD4">
        <w:rPr>
          <w:spacing w:val="-1"/>
        </w:rPr>
        <w:t>f</w:t>
      </w:r>
      <w:r w:rsidRPr="000E3AD4">
        <w:rPr>
          <w:spacing w:val="2"/>
        </w:rPr>
        <w:t>o</w:t>
      </w:r>
      <w:r w:rsidRPr="000E3AD4">
        <w:rPr>
          <w:spacing w:val="-1"/>
        </w:rPr>
        <w:t>r</w:t>
      </w:r>
      <w:r w:rsidRPr="000E3AD4">
        <w:t>m</w:t>
      </w:r>
      <w:r w:rsidRPr="000E3AD4">
        <w:rPr>
          <w:spacing w:val="-1"/>
        </w:rPr>
        <w:t>a</w:t>
      </w:r>
      <w:r w:rsidRPr="000E3AD4">
        <w:t xml:space="preserve">tion </w:t>
      </w:r>
      <w:r w:rsidRPr="000E3AD4">
        <w:rPr>
          <w:spacing w:val="-1"/>
        </w:rPr>
        <w:t>(“</w:t>
      </w:r>
      <w:r w:rsidRPr="000E3AD4">
        <w:rPr>
          <w:spacing w:val="1"/>
        </w:rPr>
        <w:t>P</w:t>
      </w:r>
      <w:r w:rsidRPr="000E3AD4">
        <w:rPr>
          <w:spacing w:val="2"/>
        </w:rPr>
        <w:t>H</w:t>
      </w:r>
      <w:r w:rsidRPr="000E3AD4">
        <w:rPr>
          <w:spacing w:val="-3"/>
        </w:rPr>
        <w:t>I</w:t>
      </w:r>
      <w:r w:rsidRPr="000E3AD4">
        <w:rPr>
          <w:spacing w:val="1"/>
        </w:rPr>
        <w:t>”</w:t>
      </w:r>
      <w:r w:rsidRPr="000E3AD4">
        <w:t>) th</w:t>
      </w:r>
      <w:r w:rsidRPr="000E3AD4">
        <w:rPr>
          <w:spacing w:val="-1"/>
        </w:rPr>
        <w:t>a</w:t>
      </w:r>
      <w:r w:rsidRPr="000E3AD4">
        <w:t>t is subj</w:t>
      </w:r>
      <w:r w:rsidRPr="000E3AD4">
        <w:rPr>
          <w:spacing w:val="-1"/>
        </w:rPr>
        <w:t>ec</w:t>
      </w:r>
      <w:r w:rsidRPr="000E3AD4">
        <w:t xml:space="preserve">t to the </w:t>
      </w:r>
      <w:r w:rsidRPr="000E3AD4">
        <w:rPr>
          <w:spacing w:val="-1"/>
        </w:rPr>
        <w:t>f</w:t>
      </w:r>
      <w:r w:rsidRPr="000E3AD4">
        <w:t>in</w:t>
      </w:r>
      <w:r w:rsidRPr="000E3AD4">
        <w:rPr>
          <w:spacing w:val="-1"/>
        </w:rPr>
        <w:t>a</w:t>
      </w:r>
      <w:r w:rsidRPr="000E3AD4">
        <w:t xml:space="preserve">l </w:t>
      </w:r>
      <w:r w:rsidRPr="000E3AD4">
        <w:rPr>
          <w:spacing w:val="-1"/>
        </w:rPr>
        <w:t>fe</w:t>
      </w:r>
      <w:r w:rsidRPr="000E3AD4">
        <w:t>d</w:t>
      </w:r>
      <w:r w:rsidRPr="000E3AD4">
        <w:rPr>
          <w:spacing w:val="-1"/>
        </w:rPr>
        <w:t>era</w:t>
      </w:r>
      <w:r w:rsidRPr="000E3AD4">
        <w:t xml:space="preserve">l </w:t>
      </w:r>
      <w:r w:rsidRPr="000E3AD4">
        <w:rPr>
          <w:spacing w:val="1"/>
        </w:rPr>
        <w:t>P</w:t>
      </w:r>
      <w:r w:rsidRPr="000E3AD4">
        <w:rPr>
          <w:spacing w:val="-1"/>
        </w:rPr>
        <w:t>r</w:t>
      </w:r>
      <w:r w:rsidRPr="000E3AD4">
        <w:t>iv</w:t>
      </w:r>
      <w:r w:rsidRPr="000E3AD4">
        <w:rPr>
          <w:spacing w:val="-1"/>
        </w:rPr>
        <w:t>a</w:t>
      </w:r>
      <w:r w:rsidRPr="000E3AD4">
        <w:rPr>
          <w:spacing w:val="1"/>
        </w:rPr>
        <w:t>c</w:t>
      </w:r>
      <w:r w:rsidRPr="000E3AD4">
        <w:rPr>
          <w:spacing w:val="-5"/>
        </w:rPr>
        <w:t>y</w:t>
      </w:r>
      <w:r w:rsidRPr="000E3AD4">
        <w:t xml:space="preserve">, </w:t>
      </w:r>
      <w:r w:rsidRPr="000E3AD4">
        <w:rPr>
          <w:spacing w:val="1"/>
        </w:rPr>
        <w:t>Se</w:t>
      </w:r>
      <w:r w:rsidRPr="000E3AD4">
        <w:rPr>
          <w:spacing w:val="-1"/>
        </w:rPr>
        <w:t>c</w:t>
      </w:r>
      <w:r w:rsidRPr="000E3AD4">
        <w:t>u</w:t>
      </w:r>
      <w:r w:rsidRPr="000E3AD4">
        <w:rPr>
          <w:spacing w:val="-1"/>
        </w:rPr>
        <w:t>r</w:t>
      </w:r>
      <w:r w:rsidRPr="000E3AD4">
        <w:t>i</w:t>
      </w:r>
      <w:r w:rsidRPr="000E3AD4">
        <w:rPr>
          <w:spacing w:val="3"/>
        </w:rPr>
        <w:t>t</w:t>
      </w:r>
      <w:r w:rsidRPr="000E3AD4">
        <w:rPr>
          <w:spacing w:val="-5"/>
        </w:rPr>
        <w:t>y</w:t>
      </w:r>
      <w:r w:rsidRPr="000E3AD4">
        <w:t xml:space="preserve">, </w:t>
      </w:r>
      <w:r w:rsidRPr="000E3AD4">
        <w:rPr>
          <w:spacing w:val="-2"/>
        </w:rPr>
        <w:t>B</w:t>
      </w:r>
      <w:r w:rsidRPr="000E3AD4">
        <w:rPr>
          <w:spacing w:val="-1"/>
        </w:rPr>
        <w:t>r</w:t>
      </w:r>
      <w:r w:rsidRPr="000E3AD4">
        <w:rPr>
          <w:spacing w:val="1"/>
        </w:rPr>
        <w:t>ea</w:t>
      </w:r>
      <w:r w:rsidRPr="000E3AD4">
        <w:rPr>
          <w:spacing w:val="-1"/>
        </w:rPr>
        <w:t>c</w:t>
      </w:r>
      <w:r w:rsidRPr="000E3AD4">
        <w:t>h Noti</w:t>
      </w:r>
      <w:r w:rsidRPr="000E3AD4">
        <w:rPr>
          <w:spacing w:val="-1"/>
        </w:rPr>
        <w:t>f</w:t>
      </w:r>
      <w:r w:rsidRPr="000E3AD4">
        <w:t>i</w:t>
      </w:r>
      <w:r w:rsidRPr="000E3AD4">
        <w:rPr>
          <w:spacing w:val="-1"/>
        </w:rPr>
        <w:t>ca</w:t>
      </w:r>
      <w:r w:rsidRPr="000E3AD4">
        <w:t xml:space="preserve">tion </w:t>
      </w:r>
      <w:r w:rsidRPr="000E3AD4">
        <w:rPr>
          <w:spacing w:val="-1"/>
        </w:rPr>
        <w:t>a</w:t>
      </w:r>
      <w:r w:rsidRPr="000E3AD4">
        <w:t>nd En</w:t>
      </w:r>
      <w:r w:rsidRPr="000E3AD4">
        <w:rPr>
          <w:spacing w:val="-1"/>
        </w:rPr>
        <w:t>f</w:t>
      </w:r>
      <w:r w:rsidRPr="000E3AD4">
        <w:t>o</w:t>
      </w:r>
      <w:r w:rsidRPr="000E3AD4">
        <w:rPr>
          <w:spacing w:val="-1"/>
        </w:rPr>
        <w:t>rce</w:t>
      </w:r>
      <w:r w:rsidRPr="000E3AD4">
        <w:rPr>
          <w:spacing w:val="3"/>
        </w:rPr>
        <w:t>m</w:t>
      </w:r>
      <w:r w:rsidRPr="000E3AD4">
        <w:rPr>
          <w:spacing w:val="-1"/>
        </w:rPr>
        <w:t>e</w:t>
      </w:r>
      <w:r w:rsidRPr="000E3AD4">
        <w:t>nt</w:t>
      </w:r>
      <w:r w:rsidRPr="000E3AD4">
        <w:rPr>
          <w:spacing w:val="34"/>
        </w:rPr>
        <w:t xml:space="preserve"> </w:t>
      </w:r>
      <w:r w:rsidRPr="000E3AD4">
        <w:rPr>
          <w:spacing w:val="1"/>
        </w:rPr>
        <w:t>R</w:t>
      </w:r>
      <w:r w:rsidRPr="000E3AD4">
        <w:t>ul</w:t>
      </w:r>
      <w:r w:rsidRPr="000E3AD4">
        <w:rPr>
          <w:spacing w:val="-1"/>
        </w:rPr>
        <w:t>e</w:t>
      </w:r>
      <w:r w:rsidRPr="000E3AD4">
        <w:t>s</w:t>
      </w:r>
      <w:r w:rsidRPr="000E3AD4">
        <w:rPr>
          <w:spacing w:val="34"/>
        </w:rPr>
        <w:t xml:space="preserve"> </w:t>
      </w:r>
      <w:r w:rsidRPr="000E3AD4">
        <w:rPr>
          <w:spacing w:val="-1"/>
        </w:rPr>
        <w:t>(c</w:t>
      </w:r>
      <w:r w:rsidRPr="000E3AD4">
        <w:t>ol</w:t>
      </w:r>
      <w:r w:rsidRPr="000E3AD4">
        <w:rPr>
          <w:spacing w:val="3"/>
        </w:rPr>
        <w:t>l</w:t>
      </w:r>
      <w:r w:rsidRPr="000E3AD4">
        <w:rPr>
          <w:spacing w:val="-1"/>
        </w:rPr>
        <w:t>ec</w:t>
      </w:r>
      <w:r w:rsidRPr="000E3AD4">
        <w:t>tiv</w:t>
      </w:r>
      <w:r w:rsidRPr="000E3AD4">
        <w:rPr>
          <w:spacing w:val="-1"/>
        </w:rPr>
        <w:t>e</w:t>
      </w:r>
      <w:r w:rsidRPr="000E3AD4">
        <w:rPr>
          <w:spacing w:val="5"/>
        </w:rPr>
        <w:t>l</w:t>
      </w:r>
      <w:r w:rsidRPr="000E3AD4">
        <w:t>y</w:t>
      </w:r>
      <w:r w:rsidRPr="000E3AD4">
        <w:rPr>
          <w:spacing w:val="29"/>
        </w:rPr>
        <w:t xml:space="preserve"> </w:t>
      </w:r>
      <w:r w:rsidRPr="000E3AD4">
        <w:t>the</w:t>
      </w:r>
      <w:r w:rsidRPr="000E3AD4">
        <w:rPr>
          <w:spacing w:val="33"/>
        </w:rPr>
        <w:t xml:space="preserve"> </w:t>
      </w:r>
      <w:r w:rsidRPr="000E3AD4">
        <w:rPr>
          <w:spacing w:val="-1"/>
        </w:rPr>
        <w:t>“</w:t>
      </w:r>
      <w:r w:rsidRPr="000E3AD4">
        <w:rPr>
          <w:spacing w:val="4"/>
        </w:rPr>
        <w:t>H</w:t>
      </w:r>
      <w:r w:rsidRPr="000E3AD4">
        <w:rPr>
          <w:spacing w:val="-6"/>
        </w:rPr>
        <w:t>I</w:t>
      </w:r>
      <w:r w:rsidRPr="000E3AD4">
        <w:rPr>
          <w:spacing w:val="1"/>
        </w:rPr>
        <w:t>P</w:t>
      </w:r>
      <w:r w:rsidRPr="000E3AD4">
        <w:rPr>
          <w:spacing w:val="2"/>
        </w:rPr>
        <w:t>A</w:t>
      </w:r>
      <w:r w:rsidRPr="000E3AD4">
        <w:t>A</w:t>
      </w:r>
      <w:r w:rsidRPr="000E3AD4">
        <w:rPr>
          <w:spacing w:val="33"/>
        </w:rPr>
        <w:t xml:space="preserve"> </w:t>
      </w:r>
      <w:r w:rsidRPr="000E3AD4">
        <w:rPr>
          <w:spacing w:val="1"/>
        </w:rPr>
        <w:t>R</w:t>
      </w:r>
      <w:r w:rsidRPr="000E3AD4">
        <w:t>ul</w:t>
      </w:r>
      <w:r w:rsidRPr="000E3AD4">
        <w:rPr>
          <w:spacing w:val="-1"/>
        </w:rPr>
        <w:t>e</w:t>
      </w:r>
      <w:r w:rsidRPr="000E3AD4">
        <w:t>s</w:t>
      </w:r>
      <w:r w:rsidRPr="000E3AD4">
        <w:rPr>
          <w:spacing w:val="-1"/>
        </w:rPr>
        <w:t>”</w:t>
      </w:r>
      <w:r w:rsidRPr="000E3AD4">
        <w:t>)</w:t>
      </w:r>
      <w:r w:rsidRPr="000E3AD4">
        <w:rPr>
          <w:spacing w:val="33"/>
        </w:rPr>
        <w:t xml:space="preserve"> </w:t>
      </w:r>
      <w:r w:rsidRPr="000E3AD4">
        <w:t>issu</w:t>
      </w:r>
      <w:r w:rsidRPr="000E3AD4">
        <w:rPr>
          <w:spacing w:val="-1"/>
        </w:rPr>
        <w:t>e</w:t>
      </w:r>
      <w:r w:rsidRPr="000E3AD4">
        <w:t>d</w:t>
      </w:r>
      <w:r w:rsidRPr="000E3AD4">
        <w:rPr>
          <w:spacing w:val="34"/>
        </w:rPr>
        <w:t xml:space="preserve"> </w:t>
      </w:r>
      <w:r w:rsidRPr="000E3AD4">
        <w:t>pu</w:t>
      </w:r>
      <w:r w:rsidRPr="000E3AD4">
        <w:rPr>
          <w:spacing w:val="-1"/>
        </w:rPr>
        <w:t>r</w:t>
      </w:r>
      <w:r w:rsidRPr="000E3AD4">
        <w:t>su</w:t>
      </w:r>
      <w:r w:rsidRPr="000E3AD4">
        <w:rPr>
          <w:spacing w:val="-1"/>
        </w:rPr>
        <w:t>a</w:t>
      </w:r>
      <w:r w:rsidRPr="000E3AD4">
        <w:t>nt</w:t>
      </w:r>
      <w:r w:rsidRPr="000E3AD4">
        <w:rPr>
          <w:spacing w:val="34"/>
        </w:rPr>
        <w:t xml:space="preserve"> </w:t>
      </w:r>
      <w:r w:rsidRPr="000E3AD4">
        <w:t>to</w:t>
      </w:r>
      <w:r w:rsidRPr="000E3AD4">
        <w:rPr>
          <w:spacing w:val="36"/>
        </w:rPr>
        <w:t xml:space="preserve"> </w:t>
      </w:r>
      <w:r w:rsidRPr="000E3AD4">
        <w:t>the</w:t>
      </w:r>
      <w:r w:rsidRPr="000E3AD4">
        <w:rPr>
          <w:spacing w:val="33"/>
        </w:rPr>
        <w:t xml:space="preserve"> </w:t>
      </w:r>
      <w:r w:rsidRPr="000E3AD4">
        <w:t>H</w:t>
      </w:r>
      <w:r w:rsidRPr="000E3AD4">
        <w:rPr>
          <w:spacing w:val="-1"/>
        </w:rPr>
        <w:t>ea</w:t>
      </w:r>
      <w:r w:rsidRPr="000E3AD4">
        <w:t>lth</w:t>
      </w:r>
      <w:r w:rsidRPr="000E3AD4">
        <w:rPr>
          <w:spacing w:val="36"/>
        </w:rPr>
        <w:t xml:space="preserve"> </w:t>
      </w:r>
      <w:r w:rsidRPr="000E3AD4">
        <w:rPr>
          <w:spacing w:val="-3"/>
        </w:rPr>
        <w:t>I</w:t>
      </w:r>
      <w:r w:rsidRPr="000E3AD4">
        <w:t>nsu</w:t>
      </w:r>
      <w:r w:rsidRPr="000E3AD4">
        <w:rPr>
          <w:spacing w:val="2"/>
        </w:rPr>
        <w:t>r</w:t>
      </w:r>
      <w:r w:rsidRPr="000E3AD4">
        <w:rPr>
          <w:spacing w:val="-1"/>
        </w:rPr>
        <w:t>a</w:t>
      </w:r>
      <w:r w:rsidRPr="000E3AD4">
        <w:t>n</w:t>
      </w:r>
      <w:r w:rsidRPr="000E3AD4">
        <w:rPr>
          <w:spacing w:val="-1"/>
        </w:rPr>
        <w:t xml:space="preserve">ce </w:t>
      </w:r>
      <w:r w:rsidRPr="000E3AD4">
        <w:rPr>
          <w:spacing w:val="1"/>
        </w:rPr>
        <w:t>P</w:t>
      </w:r>
      <w:r w:rsidRPr="000E3AD4">
        <w:t>o</w:t>
      </w:r>
      <w:r w:rsidRPr="000E3AD4">
        <w:rPr>
          <w:spacing w:val="-1"/>
        </w:rPr>
        <w:t>r</w:t>
      </w:r>
      <w:r w:rsidRPr="000E3AD4">
        <w:t>t</w:t>
      </w:r>
      <w:r w:rsidRPr="000E3AD4">
        <w:rPr>
          <w:spacing w:val="-1"/>
        </w:rPr>
        <w:t>a</w:t>
      </w:r>
      <w:r w:rsidRPr="000E3AD4">
        <w:t>bili</w:t>
      </w:r>
      <w:r w:rsidRPr="000E3AD4">
        <w:rPr>
          <w:spacing w:val="3"/>
        </w:rPr>
        <w:t>t</w:t>
      </w:r>
      <w:r w:rsidRPr="000E3AD4">
        <w:t>y</w:t>
      </w:r>
      <w:r w:rsidRPr="000E3AD4">
        <w:rPr>
          <w:spacing w:val="5"/>
        </w:rPr>
        <w:t xml:space="preserve"> </w:t>
      </w:r>
      <w:r w:rsidRPr="000E3AD4">
        <w:rPr>
          <w:spacing w:val="-1"/>
        </w:rPr>
        <w:t>a</w:t>
      </w:r>
      <w:r w:rsidRPr="000E3AD4">
        <w:t>nd</w:t>
      </w:r>
      <w:r w:rsidRPr="000E3AD4">
        <w:rPr>
          <w:spacing w:val="12"/>
        </w:rPr>
        <w:t xml:space="preserve"> </w:t>
      </w:r>
      <w:r w:rsidRPr="000E3AD4">
        <w:t>A</w:t>
      </w:r>
      <w:r w:rsidRPr="000E3AD4">
        <w:rPr>
          <w:spacing w:val="1"/>
        </w:rPr>
        <w:t>c</w:t>
      </w:r>
      <w:r w:rsidRPr="000E3AD4">
        <w:rPr>
          <w:spacing w:val="-1"/>
        </w:rPr>
        <w:t>c</w:t>
      </w:r>
      <w:r w:rsidRPr="000E3AD4">
        <w:t>ount</w:t>
      </w:r>
      <w:r w:rsidRPr="000E3AD4">
        <w:rPr>
          <w:spacing w:val="1"/>
        </w:rPr>
        <w:t>a</w:t>
      </w:r>
      <w:r w:rsidRPr="000E3AD4">
        <w:t>bili</w:t>
      </w:r>
      <w:r w:rsidRPr="000E3AD4">
        <w:rPr>
          <w:spacing w:val="3"/>
        </w:rPr>
        <w:t>t</w:t>
      </w:r>
      <w:r w:rsidRPr="000E3AD4">
        <w:t>y</w:t>
      </w:r>
      <w:r w:rsidRPr="000E3AD4">
        <w:rPr>
          <w:spacing w:val="5"/>
        </w:rPr>
        <w:t xml:space="preserve"> </w:t>
      </w:r>
      <w:r w:rsidRPr="000E3AD4">
        <w:t>A</w:t>
      </w:r>
      <w:r w:rsidRPr="000E3AD4">
        <w:rPr>
          <w:spacing w:val="-1"/>
        </w:rPr>
        <w:t>c</w:t>
      </w:r>
      <w:r w:rsidRPr="000E3AD4">
        <w:t>t</w:t>
      </w:r>
      <w:r w:rsidRPr="000E3AD4">
        <w:rPr>
          <w:spacing w:val="10"/>
        </w:rPr>
        <w:t xml:space="preserve"> </w:t>
      </w:r>
      <w:r w:rsidRPr="000E3AD4">
        <w:rPr>
          <w:spacing w:val="2"/>
        </w:rPr>
        <w:t>o</w:t>
      </w:r>
      <w:r w:rsidRPr="000E3AD4">
        <w:t>f</w:t>
      </w:r>
      <w:r w:rsidRPr="000E3AD4">
        <w:rPr>
          <w:spacing w:val="9"/>
        </w:rPr>
        <w:t xml:space="preserve"> </w:t>
      </w:r>
      <w:r w:rsidRPr="000E3AD4">
        <w:t>1996</w:t>
      </w:r>
      <w:r w:rsidRPr="000E3AD4">
        <w:rPr>
          <w:spacing w:val="12"/>
        </w:rPr>
        <w:t xml:space="preserve"> </w:t>
      </w:r>
      <w:r w:rsidRPr="000E3AD4">
        <w:rPr>
          <w:spacing w:val="-1"/>
        </w:rPr>
        <w:t>(</w:t>
      </w:r>
      <w:r w:rsidRPr="000E3AD4">
        <w:t>the</w:t>
      </w:r>
      <w:r w:rsidRPr="000E3AD4">
        <w:rPr>
          <w:spacing w:val="11"/>
        </w:rPr>
        <w:t xml:space="preserve"> </w:t>
      </w:r>
      <w:r w:rsidRPr="000E3AD4">
        <w:rPr>
          <w:spacing w:val="2"/>
        </w:rPr>
        <w:t>A</w:t>
      </w:r>
      <w:r w:rsidRPr="000E3AD4">
        <w:rPr>
          <w:spacing w:val="-1"/>
        </w:rPr>
        <w:t>c</w:t>
      </w:r>
      <w:r w:rsidRPr="000E3AD4">
        <w:t>t</w:t>
      </w:r>
      <w:r w:rsidRPr="000E3AD4">
        <w:rPr>
          <w:spacing w:val="10"/>
        </w:rPr>
        <w:t xml:space="preserve"> </w:t>
      </w:r>
      <w:r w:rsidRPr="000E3AD4">
        <w:t>in</w:t>
      </w:r>
      <w:r w:rsidRPr="000E3AD4">
        <w:rPr>
          <w:spacing w:val="-1"/>
        </w:rPr>
        <w:t>c</w:t>
      </w:r>
      <w:r w:rsidRPr="000E3AD4">
        <w:t>luding</w:t>
      </w:r>
      <w:r w:rsidRPr="000E3AD4">
        <w:rPr>
          <w:spacing w:val="10"/>
        </w:rPr>
        <w:t xml:space="preserve"> </w:t>
      </w:r>
      <w:r w:rsidRPr="000E3AD4">
        <w:t>the</w:t>
      </w:r>
      <w:r w:rsidRPr="000E3AD4">
        <w:rPr>
          <w:spacing w:val="11"/>
        </w:rPr>
        <w:t xml:space="preserve"> </w:t>
      </w:r>
      <w:r w:rsidRPr="000E3AD4">
        <w:rPr>
          <w:spacing w:val="2"/>
        </w:rPr>
        <w:t>H</w:t>
      </w:r>
      <w:r w:rsidRPr="000E3AD4">
        <w:rPr>
          <w:spacing w:val="-3"/>
        </w:rPr>
        <w:t>I</w:t>
      </w:r>
      <w:r w:rsidRPr="000E3AD4">
        <w:rPr>
          <w:spacing w:val="1"/>
        </w:rPr>
        <w:t>P</w:t>
      </w:r>
      <w:r w:rsidRPr="000E3AD4">
        <w:t>AA</w:t>
      </w:r>
      <w:r w:rsidRPr="000E3AD4">
        <w:rPr>
          <w:spacing w:val="12"/>
        </w:rPr>
        <w:t xml:space="preserve"> </w:t>
      </w:r>
      <w:r w:rsidRPr="000E3AD4">
        <w:rPr>
          <w:spacing w:val="-1"/>
        </w:rPr>
        <w:t>r</w:t>
      </w:r>
      <w:r w:rsidRPr="000E3AD4">
        <w:t>ul</w:t>
      </w:r>
      <w:r w:rsidRPr="000E3AD4">
        <w:rPr>
          <w:spacing w:val="-1"/>
        </w:rPr>
        <w:t>e</w:t>
      </w:r>
      <w:r w:rsidRPr="000E3AD4">
        <w:t>s</w:t>
      </w:r>
      <w:r w:rsidRPr="000E3AD4">
        <w:rPr>
          <w:spacing w:val="10"/>
        </w:rPr>
        <w:t xml:space="preserve"> </w:t>
      </w:r>
      <w:r w:rsidRPr="000E3AD4">
        <w:t>sh</w:t>
      </w:r>
      <w:r w:rsidRPr="000E3AD4">
        <w:rPr>
          <w:spacing w:val="-1"/>
        </w:rPr>
        <w:t>a</w:t>
      </w:r>
      <w:r w:rsidRPr="000E3AD4">
        <w:t>ll</w:t>
      </w:r>
      <w:r w:rsidRPr="000E3AD4">
        <w:rPr>
          <w:spacing w:val="10"/>
        </w:rPr>
        <w:t xml:space="preserve"> </w:t>
      </w:r>
      <w:r w:rsidRPr="000E3AD4">
        <w:rPr>
          <w:spacing w:val="2"/>
        </w:rPr>
        <w:t>b</w:t>
      </w:r>
      <w:r w:rsidRPr="000E3AD4">
        <w:t>e</w:t>
      </w:r>
      <w:r w:rsidRPr="000E3AD4">
        <w:rPr>
          <w:spacing w:val="9"/>
        </w:rPr>
        <w:t xml:space="preserve"> </w:t>
      </w:r>
      <w:r w:rsidRPr="000E3AD4">
        <w:rPr>
          <w:spacing w:val="2"/>
        </w:rPr>
        <w:t>r</w:t>
      </w:r>
      <w:r w:rsidRPr="000E3AD4">
        <w:rPr>
          <w:spacing w:val="-1"/>
        </w:rPr>
        <w:t>ef</w:t>
      </w:r>
      <w:r w:rsidRPr="000E3AD4">
        <w:rPr>
          <w:spacing w:val="1"/>
        </w:rPr>
        <w:t>e</w:t>
      </w:r>
      <w:r w:rsidRPr="000E3AD4">
        <w:rPr>
          <w:spacing w:val="-1"/>
        </w:rPr>
        <w:t>rre</w:t>
      </w:r>
      <w:r w:rsidRPr="000E3AD4">
        <w:t>d to</w:t>
      </w:r>
      <w:r w:rsidRPr="000E3AD4">
        <w:rPr>
          <w:spacing w:val="19"/>
        </w:rPr>
        <w:t xml:space="preserve"> </w:t>
      </w:r>
      <w:r w:rsidRPr="000E3AD4">
        <w:rPr>
          <w:spacing w:val="-1"/>
        </w:rPr>
        <w:t>a</w:t>
      </w:r>
      <w:r w:rsidRPr="000E3AD4">
        <w:t>s</w:t>
      </w:r>
      <w:r w:rsidRPr="000E3AD4">
        <w:rPr>
          <w:spacing w:val="19"/>
        </w:rPr>
        <w:t xml:space="preserve"> </w:t>
      </w:r>
      <w:r w:rsidRPr="000E3AD4">
        <w:rPr>
          <w:spacing w:val="-1"/>
        </w:rPr>
        <w:t>“</w:t>
      </w:r>
      <w:r w:rsidRPr="000E3AD4">
        <w:rPr>
          <w:spacing w:val="2"/>
        </w:rPr>
        <w:t>H</w:t>
      </w:r>
      <w:r w:rsidRPr="000E3AD4">
        <w:rPr>
          <w:spacing w:val="-3"/>
        </w:rPr>
        <w:t>I</w:t>
      </w:r>
      <w:r w:rsidRPr="000E3AD4">
        <w:rPr>
          <w:spacing w:val="1"/>
        </w:rPr>
        <w:t>P</w:t>
      </w:r>
      <w:r w:rsidRPr="000E3AD4">
        <w:t>AA</w:t>
      </w:r>
      <w:r w:rsidRPr="000E3AD4">
        <w:rPr>
          <w:spacing w:val="1"/>
        </w:rPr>
        <w:t>”</w:t>
      </w:r>
      <w:r w:rsidRPr="000E3AD4">
        <w:t>)</w:t>
      </w:r>
      <w:r w:rsidRPr="000E3AD4">
        <w:rPr>
          <w:spacing w:val="18"/>
        </w:rPr>
        <w:t xml:space="preserve"> </w:t>
      </w:r>
      <w:r w:rsidRPr="000E3AD4">
        <w:rPr>
          <w:spacing w:val="-1"/>
        </w:rPr>
        <w:t>a</w:t>
      </w:r>
      <w:r w:rsidRPr="000E3AD4">
        <w:t>nd</w:t>
      </w:r>
      <w:r w:rsidRPr="000E3AD4">
        <w:rPr>
          <w:spacing w:val="19"/>
        </w:rPr>
        <w:t xml:space="preserve"> </w:t>
      </w:r>
      <w:r w:rsidRPr="000E3AD4">
        <w:t>the</w:t>
      </w:r>
      <w:r w:rsidRPr="000E3AD4">
        <w:rPr>
          <w:spacing w:val="21"/>
        </w:rPr>
        <w:t xml:space="preserve"> </w:t>
      </w:r>
      <w:r w:rsidRPr="000E3AD4">
        <w:t>H</w:t>
      </w:r>
      <w:r w:rsidRPr="000E3AD4">
        <w:rPr>
          <w:spacing w:val="-1"/>
        </w:rPr>
        <w:t>ea</w:t>
      </w:r>
      <w:r w:rsidRPr="000E3AD4">
        <w:t>lth</w:t>
      </w:r>
      <w:r w:rsidRPr="000E3AD4">
        <w:rPr>
          <w:spacing w:val="22"/>
        </w:rPr>
        <w:t xml:space="preserve"> </w:t>
      </w:r>
      <w:r w:rsidRPr="000E3AD4">
        <w:rPr>
          <w:spacing w:val="-3"/>
        </w:rPr>
        <w:t>I</w:t>
      </w:r>
      <w:r w:rsidRPr="000E3AD4">
        <w:t>n</w:t>
      </w:r>
      <w:r w:rsidRPr="000E3AD4">
        <w:rPr>
          <w:spacing w:val="-1"/>
        </w:rPr>
        <w:t>f</w:t>
      </w:r>
      <w:r w:rsidRPr="000E3AD4">
        <w:t>o</w:t>
      </w:r>
      <w:r w:rsidRPr="000E3AD4">
        <w:rPr>
          <w:spacing w:val="-1"/>
        </w:rPr>
        <w:t>r</w:t>
      </w:r>
      <w:r w:rsidRPr="000E3AD4">
        <w:rPr>
          <w:spacing w:val="3"/>
        </w:rPr>
        <w:t>m</w:t>
      </w:r>
      <w:r w:rsidRPr="000E3AD4">
        <w:rPr>
          <w:spacing w:val="-1"/>
        </w:rPr>
        <w:t>a</w:t>
      </w:r>
      <w:r w:rsidRPr="000E3AD4">
        <w:t>tion</w:t>
      </w:r>
      <w:r w:rsidRPr="000E3AD4">
        <w:rPr>
          <w:spacing w:val="19"/>
        </w:rPr>
        <w:t xml:space="preserve"> </w:t>
      </w:r>
      <w:r w:rsidRPr="000E3AD4">
        <w:t>T</w:t>
      </w:r>
      <w:r w:rsidRPr="000E3AD4">
        <w:rPr>
          <w:spacing w:val="-1"/>
        </w:rPr>
        <w:t>ec</w:t>
      </w:r>
      <w:r w:rsidRPr="000E3AD4">
        <w:rPr>
          <w:spacing w:val="2"/>
        </w:rPr>
        <w:t>h</w:t>
      </w:r>
      <w:r w:rsidRPr="000E3AD4">
        <w:t>nolo</w:t>
      </w:r>
      <w:r w:rsidRPr="000E3AD4">
        <w:rPr>
          <w:spacing w:val="2"/>
        </w:rPr>
        <w:t>g</w:t>
      </w:r>
      <w:r w:rsidRPr="000E3AD4">
        <w:t>y</w:t>
      </w:r>
      <w:r w:rsidRPr="000E3AD4">
        <w:rPr>
          <w:spacing w:val="14"/>
        </w:rPr>
        <w:t xml:space="preserve"> </w:t>
      </w:r>
      <w:r w:rsidRPr="000E3AD4">
        <w:rPr>
          <w:spacing w:val="-1"/>
        </w:rPr>
        <w:t>f</w:t>
      </w:r>
      <w:r w:rsidRPr="000E3AD4">
        <w:t>or</w:t>
      </w:r>
      <w:r w:rsidRPr="000E3AD4">
        <w:rPr>
          <w:spacing w:val="21"/>
        </w:rPr>
        <w:t xml:space="preserve"> </w:t>
      </w:r>
      <w:r w:rsidRPr="000E3AD4">
        <w:t>E</w:t>
      </w:r>
      <w:r w:rsidRPr="000E3AD4">
        <w:rPr>
          <w:spacing w:val="-1"/>
        </w:rPr>
        <w:t>c</w:t>
      </w:r>
      <w:r w:rsidRPr="000E3AD4">
        <w:t>onomic</w:t>
      </w:r>
      <w:r w:rsidRPr="000E3AD4">
        <w:rPr>
          <w:spacing w:val="18"/>
        </w:rPr>
        <w:t xml:space="preserve"> </w:t>
      </w:r>
      <w:r w:rsidRPr="000E3AD4">
        <w:rPr>
          <w:spacing w:val="-1"/>
        </w:rPr>
        <w:t>a</w:t>
      </w:r>
      <w:r w:rsidRPr="000E3AD4">
        <w:rPr>
          <w:spacing w:val="2"/>
        </w:rPr>
        <w:t>n</w:t>
      </w:r>
      <w:r w:rsidRPr="000E3AD4">
        <w:t>d</w:t>
      </w:r>
      <w:r w:rsidRPr="000E3AD4">
        <w:rPr>
          <w:spacing w:val="19"/>
        </w:rPr>
        <w:t xml:space="preserve"> </w:t>
      </w:r>
      <w:r w:rsidRPr="000E3AD4">
        <w:rPr>
          <w:spacing w:val="1"/>
        </w:rPr>
        <w:t>C</w:t>
      </w:r>
      <w:r w:rsidRPr="000E3AD4">
        <w:t>lini</w:t>
      </w:r>
      <w:r w:rsidRPr="000E3AD4">
        <w:rPr>
          <w:spacing w:val="-1"/>
        </w:rPr>
        <w:t>ca</w:t>
      </w:r>
      <w:r w:rsidRPr="000E3AD4">
        <w:t>l</w:t>
      </w:r>
      <w:r w:rsidRPr="000E3AD4">
        <w:rPr>
          <w:spacing w:val="20"/>
        </w:rPr>
        <w:t xml:space="preserve"> </w:t>
      </w:r>
      <w:r w:rsidRPr="000E3AD4">
        <w:t>H</w:t>
      </w:r>
      <w:r w:rsidRPr="000E3AD4">
        <w:rPr>
          <w:spacing w:val="-1"/>
        </w:rPr>
        <w:t>ea</w:t>
      </w:r>
      <w:r w:rsidRPr="000E3AD4">
        <w:t>lth</w:t>
      </w:r>
      <w:r w:rsidRPr="000E3AD4">
        <w:rPr>
          <w:spacing w:val="19"/>
        </w:rPr>
        <w:t xml:space="preserve"> </w:t>
      </w:r>
      <w:r w:rsidRPr="000E3AD4">
        <w:t>A</w:t>
      </w:r>
      <w:r w:rsidRPr="000E3AD4">
        <w:rPr>
          <w:spacing w:val="-1"/>
        </w:rPr>
        <w:t>c</w:t>
      </w:r>
      <w:r w:rsidRPr="000E3AD4">
        <w:t>t of</w:t>
      </w:r>
      <w:r w:rsidRPr="000E3AD4">
        <w:rPr>
          <w:spacing w:val="1"/>
        </w:rPr>
        <w:t xml:space="preserve"> </w:t>
      </w:r>
      <w:r w:rsidRPr="000E3AD4">
        <w:t>2009</w:t>
      </w:r>
      <w:r w:rsidRPr="000E3AD4">
        <w:rPr>
          <w:spacing w:val="1"/>
        </w:rPr>
        <w:t xml:space="preserve"> </w:t>
      </w:r>
      <w:r w:rsidRPr="000E3AD4">
        <w:rPr>
          <w:spacing w:val="-1"/>
        </w:rPr>
        <w:t>(“</w:t>
      </w:r>
      <w:r w:rsidRPr="000E3AD4">
        <w:rPr>
          <w:spacing w:val="2"/>
        </w:rPr>
        <w:t>H</w:t>
      </w:r>
      <w:r w:rsidRPr="000E3AD4">
        <w:rPr>
          <w:spacing w:val="-3"/>
        </w:rPr>
        <w:t>I</w:t>
      </w:r>
      <w:r w:rsidRPr="000E3AD4">
        <w:rPr>
          <w:spacing w:val="2"/>
        </w:rPr>
        <w:t>T</w:t>
      </w:r>
      <w:r w:rsidRPr="000E3AD4">
        <w:t>E</w:t>
      </w:r>
      <w:r w:rsidRPr="000E3AD4">
        <w:rPr>
          <w:spacing w:val="1"/>
        </w:rPr>
        <w:t>C</w:t>
      </w:r>
      <w:r w:rsidRPr="000E3AD4">
        <w:t>H</w:t>
      </w:r>
      <w:r w:rsidRPr="000E3AD4">
        <w:rPr>
          <w:spacing w:val="-1"/>
        </w:rPr>
        <w:t xml:space="preserve">”), or (b) health information relating to substance abuse and treatment (“Part 2 PHI”) protected under the </w:t>
      </w:r>
      <w:r w:rsidRPr="000E3AD4">
        <w:t>Federal Confidentiality of Alcohol and Drug Abuse Patient Records law and regulations, 42 USC  § 290dd-2 and 42 CFR Part 2 (collectively, “Part 2”),</w:t>
      </w:r>
      <w:r w:rsidRPr="000E3AD4">
        <w:rPr>
          <w:spacing w:val="1"/>
        </w:rPr>
        <w:t xml:space="preserve"> </w:t>
      </w:r>
      <w:r w:rsidRPr="000E3AD4">
        <w:rPr>
          <w:spacing w:val="-1"/>
        </w:rPr>
        <w:t>a</w:t>
      </w:r>
      <w:r w:rsidRPr="000E3AD4">
        <w:t>s</w:t>
      </w:r>
      <w:r w:rsidRPr="000E3AD4">
        <w:rPr>
          <w:spacing w:val="4"/>
        </w:rPr>
        <w:t xml:space="preserve"> </w:t>
      </w:r>
      <w:r w:rsidRPr="000E3AD4">
        <w:rPr>
          <w:spacing w:val="-1"/>
        </w:rPr>
        <w:t>eac</w:t>
      </w:r>
      <w:r w:rsidRPr="000E3AD4">
        <w:t>h</w:t>
      </w:r>
      <w:r w:rsidRPr="000E3AD4">
        <w:rPr>
          <w:spacing w:val="1"/>
        </w:rPr>
        <w:t xml:space="preserve"> </w:t>
      </w:r>
      <w:r w:rsidRPr="000E3AD4">
        <w:t>is</w:t>
      </w:r>
      <w:r w:rsidRPr="000E3AD4">
        <w:rPr>
          <w:spacing w:val="2"/>
        </w:rPr>
        <w:t xml:space="preserve"> </w:t>
      </w:r>
      <w:r w:rsidRPr="000E3AD4">
        <w:rPr>
          <w:spacing w:val="-1"/>
        </w:rPr>
        <w:t>a</w:t>
      </w:r>
      <w:r w:rsidRPr="000E3AD4">
        <w:t>m</w:t>
      </w:r>
      <w:r w:rsidRPr="000E3AD4">
        <w:rPr>
          <w:spacing w:val="-1"/>
        </w:rPr>
        <w:t>e</w:t>
      </w:r>
      <w:r w:rsidRPr="000E3AD4">
        <w:t>n</w:t>
      </w:r>
      <w:r w:rsidRPr="000E3AD4">
        <w:rPr>
          <w:spacing w:val="2"/>
        </w:rPr>
        <w:t>d</w:t>
      </w:r>
      <w:r w:rsidRPr="000E3AD4">
        <w:rPr>
          <w:spacing w:val="-1"/>
        </w:rPr>
        <w:t>e</w:t>
      </w:r>
      <w:r w:rsidRPr="000E3AD4">
        <w:t>d</w:t>
      </w:r>
      <w:r w:rsidRPr="000E3AD4">
        <w:rPr>
          <w:spacing w:val="1"/>
        </w:rPr>
        <w:t xml:space="preserve"> </w:t>
      </w:r>
      <w:r w:rsidRPr="000E3AD4">
        <w:rPr>
          <w:spacing w:val="-1"/>
        </w:rPr>
        <w:t>fr</w:t>
      </w:r>
      <w:r w:rsidRPr="000E3AD4">
        <w:t>om</w:t>
      </w:r>
      <w:r w:rsidRPr="000E3AD4">
        <w:rPr>
          <w:spacing w:val="2"/>
        </w:rPr>
        <w:t xml:space="preserve"> </w:t>
      </w:r>
      <w:r w:rsidRPr="000E3AD4">
        <w:t>time to</w:t>
      </w:r>
      <w:r w:rsidRPr="000E3AD4">
        <w:rPr>
          <w:spacing w:val="1"/>
        </w:rPr>
        <w:t xml:space="preserve"> </w:t>
      </w:r>
      <w:r w:rsidRPr="000E3AD4">
        <w:t>tim</w:t>
      </w:r>
      <w:r w:rsidRPr="000E3AD4">
        <w:rPr>
          <w:spacing w:val="-1"/>
        </w:rPr>
        <w:t>e.</w:t>
      </w:r>
    </w:p>
    <w:p w14:paraId="6637BA91" w14:textId="77777777" w:rsidR="00BC37E4" w:rsidRPr="000E3AD4" w:rsidRDefault="00BC37E4" w:rsidP="00BC37E4">
      <w:pPr>
        <w:pStyle w:val="BodyText"/>
      </w:pPr>
    </w:p>
    <w:p w14:paraId="02FD2AF1" w14:textId="77777777" w:rsidR="00BC37E4" w:rsidRPr="000E3AD4" w:rsidRDefault="00BC37E4" w:rsidP="00BC37E4">
      <w:pPr>
        <w:pStyle w:val="BodyText"/>
        <w:rPr>
          <w:spacing w:val="-3"/>
        </w:rPr>
      </w:pPr>
      <w:r w:rsidRPr="000E3AD4">
        <w:t>The pu</w:t>
      </w:r>
      <w:r w:rsidRPr="000E3AD4">
        <w:rPr>
          <w:spacing w:val="-1"/>
        </w:rPr>
        <w:t>r</w:t>
      </w:r>
      <w:r w:rsidRPr="000E3AD4">
        <w:t>pose of</w:t>
      </w:r>
      <w:r w:rsidRPr="000E3AD4">
        <w:rPr>
          <w:spacing w:val="1"/>
        </w:rPr>
        <w:t xml:space="preserve"> </w:t>
      </w:r>
      <w:r w:rsidRPr="000E3AD4">
        <w:t>this</w:t>
      </w:r>
      <w:r w:rsidRPr="000E3AD4">
        <w:rPr>
          <w:spacing w:val="2"/>
        </w:rPr>
        <w:t xml:space="preserve"> </w:t>
      </w:r>
      <w:r w:rsidRPr="000E3AD4">
        <w:rPr>
          <w:spacing w:val="-2"/>
        </w:rPr>
        <w:t>B</w:t>
      </w:r>
      <w:r w:rsidRPr="000E3AD4">
        <w:t>AA</w:t>
      </w:r>
      <w:r w:rsidRPr="000E3AD4">
        <w:rPr>
          <w:spacing w:val="1"/>
        </w:rPr>
        <w:t xml:space="preserve"> </w:t>
      </w:r>
      <w:r w:rsidRPr="000E3AD4">
        <w:t>is</w:t>
      </w:r>
      <w:r w:rsidRPr="000E3AD4">
        <w:rPr>
          <w:spacing w:val="2"/>
        </w:rPr>
        <w:t xml:space="preserve"> </w:t>
      </w:r>
      <w:r w:rsidRPr="000E3AD4">
        <w:t>to</w:t>
      </w:r>
      <w:r w:rsidRPr="000E3AD4">
        <w:rPr>
          <w:spacing w:val="1"/>
        </w:rPr>
        <w:t xml:space="preserve"> </w:t>
      </w:r>
      <w:r w:rsidRPr="000E3AD4">
        <w:t>s</w:t>
      </w:r>
      <w:r w:rsidRPr="000E3AD4">
        <w:rPr>
          <w:spacing w:val="-1"/>
        </w:rPr>
        <w:t>e</w:t>
      </w:r>
      <w:r w:rsidRPr="000E3AD4">
        <w:t xml:space="preserve">t </w:t>
      </w:r>
      <w:r w:rsidRPr="000E3AD4">
        <w:rPr>
          <w:spacing w:val="-1"/>
        </w:rPr>
        <w:t>f</w:t>
      </w:r>
      <w:r w:rsidRPr="000E3AD4">
        <w:t>o</w:t>
      </w:r>
      <w:r w:rsidRPr="000E3AD4">
        <w:rPr>
          <w:spacing w:val="-1"/>
        </w:rPr>
        <w:t>r</w:t>
      </w:r>
      <w:r w:rsidRPr="000E3AD4">
        <w:t>th the</w:t>
      </w:r>
      <w:r w:rsidRPr="000E3AD4">
        <w:rPr>
          <w:spacing w:val="-1"/>
        </w:rPr>
        <w:t xml:space="preserve"> </w:t>
      </w:r>
      <w:r w:rsidRPr="000E3AD4">
        <w:t>oblig</w:t>
      </w:r>
      <w:r w:rsidRPr="000E3AD4">
        <w:rPr>
          <w:spacing w:val="-1"/>
        </w:rPr>
        <w:t>a</w:t>
      </w:r>
      <w:r w:rsidRPr="000E3AD4">
        <w:t>tions of</w:t>
      </w:r>
      <w:r w:rsidRPr="000E3AD4">
        <w:rPr>
          <w:spacing w:val="-1"/>
        </w:rPr>
        <w:t xml:space="preserve"> </w:t>
      </w:r>
      <w:r w:rsidRPr="000E3AD4">
        <w:t>the</w:t>
      </w:r>
      <w:r w:rsidRPr="000E3AD4">
        <w:rPr>
          <w:spacing w:val="-1"/>
        </w:rPr>
        <w:t xml:space="preserve"> </w:t>
      </w:r>
      <w:r w:rsidRPr="000E3AD4">
        <w:rPr>
          <w:spacing w:val="1"/>
        </w:rPr>
        <w:t>P</w:t>
      </w:r>
      <w:r w:rsidRPr="000E3AD4">
        <w:rPr>
          <w:spacing w:val="-1"/>
        </w:rPr>
        <w:t>ar</w:t>
      </w:r>
      <w:r w:rsidRPr="000E3AD4">
        <w:t>ti</w:t>
      </w:r>
      <w:r w:rsidRPr="000E3AD4">
        <w:rPr>
          <w:spacing w:val="-1"/>
        </w:rPr>
        <w:t>e</w:t>
      </w:r>
      <w:r w:rsidRPr="000E3AD4">
        <w:t xml:space="preserve">s with </w:t>
      </w:r>
      <w:r w:rsidRPr="000E3AD4">
        <w:rPr>
          <w:spacing w:val="-1"/>
        </w:rPr>
        <w:t>re</w:t>
      </w:r>
      <w:r w:rsidRPr="000E3AD4">
        <w:t>sp</w:t>
      </w:r>
      <w:r w:rsidRPr="000E3AD4">
        <w:rPr>
          <w:spacing w:val="1"/>
        </w:rPr>
        <w:t>e</w:t>
      </w:r>
      <w:r w:rsidRPr="000E3AD4">
        <w:rPr>
          <w:spacing w:val="-1"/>
        </w:rPr>
        <w:t>c</w:t>
      </w:r>
      <w:r w:rsidRPr="000E3AD4">
        <w:t>t to su</w:t>
      </w:r>
      <w:r w:rsidRPr="000E3AD4">
        <w:rPr>
          <w:spacing w:val="-1"/>
        </w:rPr>
        <w:t>c</w:t>
      </w:r>
      <w:r w:rsidRPr="000E3AD4">
        <w:t xml:space="preserve">h </w:t>
      </w:r>
      <w:r w:rsidRPr="000E3AD4">
        <w:rPr>
          <w:spacing w:val="1"/>
        </w:rPr>
        <w:t>P</w:t>
      </w:r>
      <w:r w:rsidRPr="000E3AD4">
        <w:rPr>
          <w:spacing w:val="2"/>
        </w:rPr>
        <w:t>H</w:t>
      </w:r>
      <w:r w:rsidRPr="000E3AD4">
        <w:rPr>
          <w:spacing w:val="-3"/>
        </w:rPr>
        <w:t>I and Part 2 PHI.</w:t>
      </w:r>
    </w:p>
    <w:p w14:paraId="4564FFFF" w14:textId="77777777" w:rsidR="00BC37E4" w:rsidRPr="000E3AD4" w:rsidRDefault="00BC37E4" w:rsidP="00BC37E4">
      <w:pPr>
        <w:pStyle w:val="BodyText"/>
        <w:rPr>
          <w:spacing w:val="-3"/>
        </w:rPr>
      </w:pPr>
    </w:p>
    <w:p w14:paraId="4EBDA611" w14:textId="77777777" w:rsidR="00BC37E4" w:rsidRPr="000E3AD4" w:rsidRDefault="00BC37E4" w:rsidP="00BC37E4">
      <w:pPr>
        <w:pStyle w:val="BodyText"/>
      </w:pPr>
      <w:r w:rsidRPr="000E3AD4">
        <w:rPr>
          <w:b/>
        </w:rPr>
        <w:t>WHEREAS</w:t>
      </w:r>
      <w:r w:rsidRPr="000E3AD4">
        <w:t xml:space="preserve">, Business Associate provides professional services for Covered Entity pursuant to a contract dated </w:t>
      </w:r>
      <w:sdt>
        <w:sdtPr>
          <w:rPr>
            <w:rStyle w:val="Strong"/>
          </w:rPr>
          <w:id w:val="-1877304900"/>
          <w:placeholder>
            <w:docPart w:val="3EA9C103F7F9445CBA34D78AAF6E02EB"/>
          </w:placeholder>
          <w:showingPlcHdr/>
          <w:dataBinding w:prefixMappings="xmlns:ns0='PSA' " w:xpath="/ns0:DemoXMLNode[1]/ns0:Start[1]" w:storeItemID="{37185345-79F1-4998-B557-467F0A1025D4}"/>
          <w:date>
            <w:dateFormat w:val="MMMM d, yyyy"/>
            <w:lid w:val="en-US"/>
            <w:storeMappedDataAs w:val="dateTime"/>
            <w:calendar w:val="gregorian"/>
          </w:date>
        </w:sdtPr>
        <w:sdtEndPr>
          <w:rPr>
            <w:rStyle w:val="DefaultParagraphFont"/>
            <w:b w:val="0"/>
            <w:bCs w:val="0"/>
          </w:rPr>
        </w:sdtEndPr>
        <w:sdtContent>
          <w:r w:rsidRPr="000E3AD4">
            <w:rPr>
              <w:rStyle w:val="PlaceholderText"/>
            </w:rPr>
            <w:t>start date</w:t>
          </w:r>
        </w:sdtContent>
      </w:sdt>
      <w:r w:rsidRPr="000E3AD4">
        <w:t xml:space="preserve"> and such other engagements as shall be entered into between the parties in the future in which Covered Entity discloses certain PHI or Part 2 PHI to Business Associate (collectively, the “Master Agreement”);</w:t>
      </w:r>
    </w:p>
    <w:p w14:paraId="5C98AF25" w14:textId="77777777" w:rsidR="00BC37E4" w:rsidRPr="000E3AD4" w:rsidRDefault="00BC37E4" w:rsidP="00BC37E4">
      <w:pPr>
        <w:pStyle w:val="BodyText"/>
      </w:pPr>
    </w:p>
    <w:p w14:paraId="6883F787" w14:textId="77777777" w:rsidR="00BC37E4" w:rsidRPr="000E3AD4" w:rsidRDefault="00BC37E4" w:rsidP="00BC37E4">
      <w:pPr>
        <w:pStyle w:val="BodyText"/>
      </w:pPr>
      <w:r w:rsidRPr="000E3AD4">
        <w:rPr>
          <w:b/>
        </w:rPr>
        <w:t>WHEREAS</w:t>
      </w:r>
      <w:r w:rsidRPr="000E3AD4">
        <w:t>, Business Associate, in the course of providing services to Covered Entity, may have access to PHI and may be deemed a business associate for certain purposes under HIPAA;</w:t>
      </w:r>
    </w:p>
    <w:p w14:paraId="29BBF51F" w14:textId="77777777" w:rsidR="00BC37E4" w:rsidRPr="000E3AD4" w:rsidRDefault="00BC37E4" w:rsidP="00BC37E4">
      <w:pPr>
        <w:pStyle w:val="BodyText"/>
      </w:pPr>
    </w:p>
    <w:p w14:paraId="2AB78280" w14:textId="77777777" w:rsidR="00BC37E4" w:rsidRPr="000E3AD4" w:rsidRDefault="00BC37E4" w:rsidP="00BC37E4">
      <w:pPr>
        <w:pStyle w:val="BodyText"/>
      </w:pPr>
      <w:r w:rsidRPr="000E3AD4">
        <w:rPr>
          <w:b/>
        </w:rPr>
        <w:t>WHEREAS</w:t>
      </w:r>
      <w:r w:rsidRPr="000E3AD4">
        <w:t>, Business Associate is also a Qualified Service Organization (“QSO”) under Part</w:t>
      </w:r>
      <w:r w:rsidRPr="000E3AD4">
        <w:rPr>
          <w:spacing w:val="-7"/>
        </w:rPr>
        <w:t xml:space="preserve"> </w:t>
      </w:r>
      <w:r w:rsidRPr="000E3AD4">
        <w:t>2</w:t>
      </w:r>
      <w:r w:rsidRPr="000E3AD4">
        <w:rPr>
          <w:spacing w:val="-6"/>
        </w:rPr>
        <w:t xml:space="preserve"> </w:t>
      </w:r>
      <w:r w:rsidRPr="000E3AD4">
        <w:t>and</w:t>
      </w:r>
      <w:r w:rsidRPr="000E3AD4">
        <w:rPr>
          <w:spacing w:val="-4"/>
        </w:rPr>
        <w:t xml:space="preserve"> </w:t>
      </w:r>
      <w:r w:rsidRPr="000E3AD4">
        <w:t>must</w:t>
      </w:r>
      <w:r w:rsidRPr="000E3AD4">
        <w:rPr>
          <w:spacing w:val="-5"/>
        </w:rPr>
        <w:t xml:space="preserve"> </w:t>
      </w:r>
      <w:r w:rsidRPr="000E3AD4">
        <w:t>agree</w:t>
      </w:r>
      <w:r w:rsidRPr="000E3AD4">
        <w:rPr>
          <w:spacing w:val="-5"/>
        </w:rPr>
        <w:t xml:space="preserve"> </w:t>
      </w:r>
      <w:r w:rsidRPr="000E3AD4">
        <w:t>to</w:t>
      </w:r>
      <w:r w:rsidRPr="000E3AD4">
        <w:rPr>
          <w:spacing w:val="-3"/>
        </w:rPr>
        <w:t xml:space="preserve"> </w:t>
      </w:r>
      <w:r w:rsidRPr="000E3AD4">
        <w:t>certain</w:t>
      </w:r>
      <w:r w:rsidRPr="000E3AD4">
        <w:rPr>
          <w:spacing w:val="-4"/>
        </w:rPr>
        <w:t xml:space="preserve"> </w:t>
      </w:r>
      <w:r w:rsidRPr="000E3AD4">
        <w:t>mandatory</w:t>
      </w:r>
      <w:r w:rsidRPr="000E3AD4">
        <w:rPr>
          <w:spacing w:val="-9"/>
        </w:rPr>
        <w:t xml:space="preserve"> </w:t>
      </w:r>
      <w:r w:rsidRPr="000E3AD4">
        <w:t>provisions</w:t>
      </w:r>
      <w:r w:rsidRPr="000E3AD4">
        <w:rPr>
          <w:spacing w:val="-6"/>
        </w:rPr>
        <w:t xml:space="preserve"> </w:t>
      </w:r>
      <w:r w:rsidRPr="000E3AD4">
        <w:t>regarding</w:t>
      </w:r>
      <w:r w:rsidRPr="000E3AD4">
        <w:rPr>
          <w:spacing w:val="-7"/>
        </w:rPr>
        <w:t xml:space="preserve"> </w:t>
      </w:r>
      <w:r w:rsidRPr="000E3AD4">
        <w:t>the</w:t>
      </w:r>
      <w:r w:rsidRPr="000E3AD4">
        <w:rPr>
          <w:spacing w:val="-5"/>
        </w:rPr>
        <w:t xml:space="preserve"> </w:t>
      </w:r>
      <w:r w:rsidRPr="000E3AD4">
        <w:t>use</w:t>
      </w:r>
      <w:r w:rsidRPr="000E3AD4">
        <w:rPr>
          <w:spacing w:val="-5"/>
        </w:rPr>
        <w:t xml:space="preserve"> </w:t>
      </w:r>
      <w:r w:rsidRPr="000E3AD4">
        <w:t>and</w:t>
      </w:r>
      <w:r w:rsidRPr="000E3AD4">
        <w:rPr>
          <w:spacing w:val="-6"/>
        </w:rPr>
        <w:t xml:space="preserve"> </w:t>
      </w:r>
      <w:r w:rsidRPr="000E3AD4">
        <w:t>disclosure Part</w:t>
      </w:r>
      <w:r w:rsidRPr="000E3AD4">
        <w:rPr>
          <w:spacing w:val="-7"/>
        </w:rPr>
        <w:t xml:space="preserve"> </w:t>
      </w:r>
      <w:r w:rsidRPr="000E3AD4">
        <w:t>2</w:t>
      </w:r>
      <w:r w:rsidRPr="000E3AD4">
        <w:rPr>
          <w:spacing w:val="-4"/>
        </w:rPr>
        <w:t xml:space="preserve"> </w:t>
      </w:r>
      <w:r w:rsidRPr="000E3AD4">
        <w:t>PHI;</w:t>
      </w:r>
    </w:p>
    <w:p w14:paraId="5D1632FA" w14:textId="77777777" w:rsidR="00BC37E4" w:rsidRPr="000E3AD4" w:rsidRDefault="00BC37E4" w:rsidP="00BC37E4">
      <w:pPr>
        <w:pStyle w:val="BodyText"/>
      </w:pPr>
    </w:p>
    <w:p w14:paraId="37AE8FCA" w14:textId="77777777" w:rsidR="00BC37E4" w:rsidRPr="000E3AD4" w:rsidRDefault="00BC37E4" w:rsidP="00BC37E4">
      <w:pPr>
        <w:pStyle w:val="BodyText"/>
      </w:pPr>
      <w:r w:rsidRPr="000E3AD4">
        <w:rPr>
          <w:b/>
        </w:rPr>
        <w:t>WHEREAS</w:t>
      </w:r>
      <w:r w:rsidRPr="000E3AD4">
        <w:t>, the Parties contemplate that Business Associate may obtain PHI, with Covered</w:t>
      </w:r>
      <w:r w:rsidRPr="000E3AD4">
        <w:rPr>
          <w:spacing w:val="-7"/>
        </w:rPr>
        <w:t xml:space="preserve"> </w:t>
      </w:r>
      <w:r w:rsidRPr="000E3AD4">
        <w:t>Entity’s</w:t>
      </w:r>
      <w:r w:rsidRPr="000E3AD4">
        <w:rPr>
          <w:spacing w:val="-7"/>
        </w:rPr>
        <w:t xml:space="preserve"> </w:t>
      </w:r>
      <w:r w:rsidRPr="000E3AD4">
        <w:t>knowledge</w:t>
      </w:r>
      <w:r w:rsidRPr="000E3AD4">
        <w:rPr>
          <w:spacing w:val="-8"/>
        </w:rPr>
        <w:t xml:space="preserve"> </w:t>
      </w:r>
      <w:r w:rsidRPr="000E3AD4">
        <w:t>and</w:t>
      </w:r>
      <w:r w:rsidRPr="000E3AD4">
        <w:rPr>
          <w:spacing w:val="-5"/>
        </w:rPr>
        <w:t xml:space="preserve"> </w:t>
      </w:r>
      <w:r w:rsidRPr="000E3AD4">
        <w:t>consent,</w:t>
      </w:r>
      <w:r w:rsidRPr="000E3AD4">
        <w:rPr>
          <w:spacing w:val="-4"/>
        </w:rPr>
        <w:t xml:space="preserve"> </w:t>
      </w:r>
      <w:r w:rsidRPr="000E3AD4">
        <w:t>from</w:t>
      </w:r>
      <w:r w:rsidRPr="000E3AD4">
        <w:rPr>
          <w:spacing w:val="-2"/>
        </w:rPr>
        <w:t xml:space="preserve"> </w:t>
      </w:r>
      <w:r w:rsidRPr="000E3AD4">
        <w:t>certain</w:t>
      </w:r>
      <w:r w:rsidRPr="000E3AD4">
        <w:rPr>
          <w:spacing w:val="-7"/>
        </w:rPr>
        <w:t xml:space="preserve"> </w:t>
      </w:r>
      <w:r w:rsidRPr="000E3AD4">
        <w:t>other</w:t>
      </w:r>
      <w:r w:rsidRPr="000E3AD4">
        <w:rPr>
          <w:spacing w:val="-8"/>
        </w:rPr>
        <w:t xml:space="preserve"> </w:t>
      </w:r>
      <w:r w:rsidRPr="000E3AD4">
        <w:t>business</w:t>
      </w:r>
      <w:r w:rsidRPr="000E3AD4">
        <w:rPr>
          <w:spacing w:val="-2"/>
        </w:rPr>
        <w:t xml:space="preserve"> </w:t>
      </w:r>
      <w:r w:rsidRPr="000E3AD4">
        <w:t>associates</w:t>
      </w:r>
      <w:r w:rsidRPr="000E3AD4">
        <w:rPr>
          <w:spacing w:val="-6"/>
        </w:rPr>
        <w:t xml:space="preserve"> </w:t>
      </w:r>
      <w:r w:rsidRPr="000E3AD4">
        <w:t>of</w:t>
      </w:r>
      <w:r w:rsidRPr="000E3AD4">
        <w:rPr>
          <w:spacing w:val="-6"/>
        </w:rPr>
        <w:t xml:space="preserve"> </w:t>
      </w:r>
      <w:r w:rsidRPr="000E3AD4">
        <w:t>Covered</w:t>
      </w:r>
      <w:r w:rsidRPr="000E3AD4">
        <w:rPr>
          <w:spacing w:val="-7"/>
        </w:rPr>
        <w:t xml:space="preserve"> </w:t>
      </w:r>
      <w:r w:rsidRPr="000E3AD4">
        <w:t>Entity that may possess such PHI;</w:t>
      </w:r>
      <w:r w:rsidRPr="000E3AD4">
        <w:rPr>
          <w:spacing w:val="-10"/>
        </w:rPr>
        <w:t xml:space="preserve"> </w:t>
      </w:r>
      <w:r w:rsidRPr="000E3AD4">
        <w:t>and</w:t>
      </w:r>
    </w:p>
    <w:p w14:paraId="3ECF1299" w14:textId="77777777" w:rsidR="00BC37E4" w:rsidRPr="000E3AD4" w:rsidRDefault="00BC37E4" w:rsidP="00BC37E4">
      <w:pPr>
        <w:pStyle w:val="BodyText"/>
      </w:pPr>
    </w:p>
    <w:p w14:paraId="290945BC" w14:textId="77777777" w:rsidR="00BC37E4" w:rsidRPr="000E3AD4" w:rsidRDefault="00BC37E4" w:rsidP="00BC37E4">
      <w:pPr>
        <w:pStyle w:val="BodyText"/>
      </w:pPr>
      <w:r w:rsidRPr="000E3AD4">
        <w:rPr>
          <w:b/>
        </w:rPr>
        <w:t>WHEREAS</w:t>
      </w:r>
      <w:r w:rsidRPr="000E3AD4">
        <w:t>, Business Associate and Covered Entity are entering into this BAA to set forth Business Associate’s obligations with respect to its handling of the PHI, whether such PHI was obtained from another business associate of Covered Entity or directly from Covered Entity;</w:t>
      </w:r>
    </w:p>
    <w:p w14:paraId="63C50214" w14:textId="77777777" w:rsidR="00BC37E4" w:rsidRPr="000E3AD4" w:rsidRDefault="00BC37E4" w:rsidP="00BC37E4">
      <w:pPr>
        <w:pStyle w:val="BodyText"/>
      </w:pPr>
    </w:p>
    <w:p w14:paraId="17EDAFBB" w14:textId="77777777" w:rsidR="00BC37E4" w:rsidRPr="000E3AD4" w:rsidRDefault="00BC37E4" w:rsidP="00BC37E4">
      <w:pPr>
        <w:pStyle w:val="BodyText"/>
      </w:pPr>
      <w:r w:rsidRPr="000E3AD4">
        <w:rPr>
          <w:b/>
        </w:rPr>
        <w:t>NOW, THEREFORE</w:t>
      </w:r>
      <w:r w:rsidRPr="000E3AD4">
        <w:t>, for mutual consideration, the sufficiency and delivery of which is acknowledged by the Parties, and upon the premises and covenants set forth herein, the Parties agree as follows:</w:t>
      </w:r>
    </w:p>
    <w:p w14:paraId="147B5315" w14:textId="77777777" w:rsidR="00BC37E4" w:rsidRPr="000E3AD4" w:rsidRDefault="00BC37E4" w:rsidP="00BC37E4">
      <w:pPr>
        <w:pStyle w:val="BodyText"/>
        <w:ind w:right="111"/>
      </w:pPr>
    </w:p>
    <w:p w14:paraId="5A2EFE4E" w14:textId="77777777" w:rsidR="00BC37E4" w:rsidRPr="000E3AD4" w:rsidRDefault="00BC37E4" w:rsidP="00B977BE">
      <w:pPr>
        <w:pStyle w:val="Heading1"/>
        <w:keepLines/>
        <w:numPr>
          <w:ilvl w:val="0"/>
          <w:numId w:val="196"/>
        </w:numPr>
        <w:tabs>
          <w:tab w:val="num" w:pos="360"/>
        </w:tabs>
        <w:ind w:left="360" w:hanging="360"/>
      </w:pPr>
      <w:r w:rsidRPr="000E3AD4">
        <w:t>Definitions</w:t>
      </w:r>
    </w:p>
    <w:p w14:paraId="57DEE095" w14:textId="77777777" w:rsidR="00BC37E4" w:rsidRPr="000E3AD4" w:rsidRDefault="00BC37E4" w:rsidP="00BC37E4">
      <w:pPr>
        <w:pStyle w:val="BodyText"/>
      </w:pPr>
      <w:r w:rsidRPr="000E3AD4">
        <w:t>Unless otherwise defined herein, capitalized terms used in this BAA shall have the meanings ascribed to them in HIPAA or the Master Agreement between Covered Entity and Business Associate, as applicable.</w:t>
      </w:r>
    </w:p>
    <w:p w14:paraId="1C5AA3B3" w14:textId="77777777" w:rsidR="00BC37E4" w:rsidRPr="000E3AD4" w:rsidRDefault="00BC37E4" w:rsidP="00B977BE">
      <w:pPr>
        <w:pStyle w:val="Heading2"/>
        <w:numPr>
          <w:ilvl w:val="1"/>
          <w:numId w:val="196"/>
        </w:numPr>
        <w:tabs>
          <w:tab w:val="num" w:pos="792"/>
        </w:tabs>
        <w:ind w:left="864" w:hanging="504"/>
      </w:pPr>
      <w:r w:rsidRPr="000E3AD4">
        <w:t>Obligations and Activities of Business Associate</w:t>
      </w:r>
    </w:p>
    <w:p w14:paraId="5C46CF42" w14:textId="77777777" w:rsidR="00BC37E4" w:rsidRPr="000E3AD4" w:rsidRDefault="00BC37E4" w:rsidP="00BC37E4">
      <w:pPr>
        <w:pStyle w:val="BodyText2"/>
        <w:rPr>
          <w:rFonts w:cs="Arial"/>
        </w:rPr>
      </w:pPr>
      <w:r w:rsidRPr="000E3AD4">
        <w:rPr>
          <w:rFonts w:cs="Arial"/>
        </w:rPr>
        <w:t>To the extent that Business Associate is provided with or creates any PHI on behalf of Covered Entity and is acting as a business associate of Covered Entity, Business Associate agrees to comply with the provisions of HIPAA applicable to business associates, and in doing so, represents and warrants as follows:</w:t>
      </w:r>
    </w:p>
    <w:p w14:paraId="238A10E3" w14:textId="77777777" w:rsidR="00BC37E4" w:rsidRPr="000E3AD4" w:rsidRDefault="00BC37E4" w:rsidP="00B977BE">
      <w:pPr>
        <w:pStyle w:val="Heading2"/>
        <w:numPr>
          <w:ilvl w:val="1"/>
          <w:numId w:val="196"/>
        </w:numPr>
        <w:tabs>
          <w:tab w:val="num" w:pos="792"/>
        </w:tabs>
        <w:ind w:left="864" w:hanging="504"/>
      </w:pPr>
      <w:r w:rsidRPr="000E3AD4">
        <w:t>Use or Disclosure</w:t>
      </w:r>
    </w:p>
    <w:p w14:paraId="02B69C40" w14:textId="77777777" w:rsidR="00BC37E4" w:rsidRPr="000E3AD4" w:rsidRDefault="00BC37E4" w:rsidP="00BC37E4">
      <w:pPr>
        <w:pStyle w:val="BodyText2"/>
        <w:rPr>
          <w:rFonts w:cs="Arial"/>
        </w:rPr>
      </w:pPr>
      <w:r w:rsidRPr="000E3AD4">
        <w:rPr>
          <w:rFonts w:cs="Arial"/>
        </w:rPr>
        <w:t>Business Associate agrees to not use or disclose PHI other than as set forth in this BAA, the Master Agreement, or as required by law.</w:t>
      </w:r>
    </w:p>
    <w:p w14:paraId="3294F72D" w14:textId="77777777" w:rsidR="00BC37E4" w:rsidRPr="000E3AD4" w:rsidRDefault="00BC37E4" w:rsidP="00B977BE">
      <w:pPr>
        <w:pStyle w:val="Heading2"/>
        <w:numPr>
          <w:ilvl w:val="1"/>
          <w:numId w:val="196"/>
        </w:numPr>
        <w:tabs>
          <w:tab w:val="num" w:pos="792"/>
        </w:tabs>
        <w:ind w:left="864" w:hanging="504"/>
      </w:pPr>
      <w:r w:rsidRPr="000E3AD4">
        <w:t>Specific Use of Disclosure</w:t>
      </w:r>
    </w:p>
    <w:p w14:paraId="17DB4E79" w14:textId="77777777" w:rsidR="00BC37E4" w:rsidRPr="000E3AD4" w:rsidRDefault="00BC37E4" w:rsidP="00B977BE">
      <w:pPr>
        <w:pStyle w:val="BAAText1"/>
        <w:numPr>
          <w:ilvl w:val="2"/>
          <w:numId w:val="198"/>
        </w:numPr>
        <w:rPr>
          <w:rFonts w:ascii="Arial" w:hAnsi="Arial" w:cs="Arial"/>
        </w:rPr>
      </w:pPr>
      <w:r w:rsidRPr="000E3AD4">
        <w:rPr>
          <w:rFonts w:ascii="Arial" w:hAnsi="Arial" w:cs="Arial"/>
        </w:rPr>
        <w:t>Except as otherwise limited by this BAA, Business Associate may:</w:t>
      </w:r>
    </w:p>
    <w:p w14:paraId="535E2942"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Use or disclose PHI to perform data aggregation and other services required under the Master Agreement to assist Covered Entity in its operations, as long as such use or disclosure would not violate HIPAA if done by Covered Entity, or HIPAA permits such use or disclosure by a business associate;</w:t>
      </w:r>
    </w:p>
    <w:p w14:paraId="5E61B6BF"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Use or disclose PHI for the proper management and administration of Business Associate or to carry out Business Associate’s legal responsibilities, provided that with respect to disclosure of PHI, such disclosure is required by law, or Business Associate obtains reasonable assurances from the person to whom the information is disclosed that it will be held confidentially and used or further disclosed only as required by law or for the purpose for which it was disclosed to the person, and the person notifies Business Associate of any instances of which it is aware in which the confidentiality of the information has been breached; and</w:t>
      </w:r>
    </w:p>
    <w:p w14:paraId="65AC9B32"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De-identify PHI and maintain such de-identified PHI indefinitely, notwithstanding Section 4 of this Agreement, provided that all identifiers are destroyed or returned in accordance with the Privacy Rule.</w:t>
      </w:r>
    </w:p>
    <w:p w14:paraId="29CAB6E4" w14:textId="77777777" w:rsidR="00BC37E4" w:rsidRPr="000E3AD4" w:rsidRDefault="00BC37E4" w:rsidP="00B977BE">
      <w:pPr>
        <w:pStyle w:val="BAAText1"/>
        <w:numPr>
          <w:ilvl w:val="2"/>
          <w:numId w:val="196"/>
        </w:numPr>
        <w:ind w:left="1440" w:hanging="720"/>
        <w:rPr>
          <w:rFonts w:ascii="Arial" w:hAnsi="Arial" w:cs="Arial"/>
          <w:b/>
          <w:bCs w:val="0"/>
          <w:u w:val="single"/>
        </w:rPr>
      </w:pPr>
      <w:r w:rsidRPr="000E3AD4">
        <w:rPr>
          <w:rFonts w:ascii="Arial" w:hAnsi="Arial" w:cs="Arial"/>
          <w:b/>
          <w:bCs w:val="0"/>
          <w:u w:val="single"/>
        </w:rPr>
        <w:t>MINIMUM NECESSARY</w:t>
      </w:r>
    </w:p>
    <w:p w14:paraId="60D7079E" w14:textId="77777777" w:rsidR="00BC37E4" w:rsidRPr="000E3AD4" w:rsidRDefault="00BC37E4" w:rsidP="00BC37E4">
      <w:pPr>
        <w:pStyle w:val="BAAText2"/>
        <w:ind w:firstLine="0"/>
        <w:rPr>
          <w:rFonts w:ascii="Arial" w:hAnsi="Arial" w:cs="Arial"/>
        </w:rPr>
      </w:pPr>
      <w:r w:rsidRPr="000E3AD4">
        <w:rPr>
          <w:rFonts w:ascii="Arial" w:hAnsi="Arial" w:cs="Arial"/>
        </w:rPr>
        <w:t>Business Associate agrees to take reasonable efforts to limit requests for, or uses and disclosures of, PHI to the extent practical, a limited data set, otherwise to the minimum necessary to accomplish the intended request, use, or disclosure.</w:t>
      </w:r>
    </w:p>
    <w:p w14:paraId="344C1A7B" w14:textId="77777777" w:rsidR="00BC37E4" w:rsidRPr="000E3AD4" w:rsidRDefault="00BC37E4" w:rsidP="00B977BE">
      <w:pPr>
        <w:pStyle w:val="BAAText1"/>
        <w:numPr>
          <w:ilvl w:val="2"/>
          <w:numId w:val="196"/>
        </w:numPr>
        <w:ind w:left="1440" w:hanging="720"/>
        <w:rPr>
          <w:rFonts w:ascii="Arial" w:hAnsi="Arial" w:cs="Arial"/>
          <w:b/>
          <w:bCs w:val="0"/>
          <w:u w:val="single"/>
        </w:rPr>
      </w:pPr>
      <w:r w:rsidRPr="000E3AD4">
        <w:rPr>
          <w:rFonts w:ascii="Arial" w:hAnsi="Arial" w:cs="Arial"/>
          <w:b/>
          <w:bCs w:val="0"/>
          <w:u w:val="single"/>
        </w:rPr>
        <w:t>SAFEGUARDS</w:t>
      </w:r>
    </w:p>
    <w:p w14:paraId="66A0B19B"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Business Associate shall establish appropriate safeguards, consistent with HIPAA, that are reasonable and necessary to prevent any use or disclosure of PHI not expressly authorized by this BAA.</w:t>
      </w:r>
    </w:p>
    <w:p w14:paraId="3DCA67BE"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To the extent that Business Associate creates, receives, maintains, or transmits Electronic PHI, Business Associate agrees to establish administrative, physical, and technical safeguards that reasonably and appropriately protect the confidentiality, integrity, and availability of the Electronic PHI that it creates, receives, maintains, or transmits on behalf of Covered Entity, as required by the Privacy Rule and Security Rule.</w:t>
      </w:r>
    </w:p>
    <w:p w14:paraId="18FAB519"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The safeguards established by Business Associate shall include securing PHI that it creates, receives, maintains, or transmits on behalf of Covered Entity in accordance with the standards set forth in HITECH Act § 13402(h) and any guidance issued thereunder.</w:t>
      </w:r>
    </w:p>
    <w:p w14:paraId="65024816"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Business Associate agrees to provide Covered Entity with such written documentation concerning safeguards as Covered Entity may reasonably request from time to time.</w:t>
      </w:r>
    </w:p>
    <w:p w14:paraId="23946330" w14:textId="77777777" w:rsidR="00BC37E4" w:rsidRPr="000E3AD4" w:rsidRDefault="00BC37E4" w:rsidP="00B977BE">
      <w:pPr>
        <w:pStyle w:val="Heading2"/>
        <w:numPr>
          <w:ilvl w:val="1"/>
          <w:numId w:val="196"/>
        </w:numPr>
        <w:tabs>
          <w:tab w:val="num" w:pos="792"/>
        </w:tabs>
        <w:ind w:left="864" w:hanging="504"/>
      </w:pPr>
      <w:r w:rsidRPr="000E3AD4">
        <w:t>Agents and Subcontractors</w:t>
      </w:r>
    </w:p>
    <w:p w14:paraId="0EADF132"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Business Associate agrees to obtain written assurances that any agents, including subcontractors, to whom it provides PHI received from Covered Entity, or created or received by Business Associate on behalf of Covered Entity, agree to the same restrictions and conditions that apply to Business Associate with respect to such PHI, including the requirement that it agree to implement reasonable and appropriate safeguards to protect Electronic PHI that is disclosed to it by Business Associate</w:t>
      </w:r>
    </w:p>
    <w:p w14:paraId="420ACCF4"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To the extent permitted by law, Business Associate shall be fully liable to Covered Entity for any and all acts, failures, or omissions of Business Associate’s agents and subcontractors in any breach of their subcontracts or assurances to Business Associate as though they were Business Associate’s own acts, failures, or omissions.</w:t>
      </w:r>
    </w:p>
    <w:p w14:paraId="3365728D" w14:textId="77777777" w:rsidR="00BC37E4" w:rsidRPr="000E3AD4" w:rsidRDefault="00BC37E4" w:rsidP="00B977BE">
      <w:pPr>
        <w:pStyle w:val="Heading2"/>
        <w:numPr>
          <w:ilvl w:val="1"/>
          <w:numId w:val="196"/>
        </w:numPr>
        <w:tabs>
          <w:tab w:val="num" w:pos="792"/>
        </w:tabs>
        <w:ind w:left="864" w:hanging="504"/>
      </w:pPr>
      <w:r w:rsidRPr="000E3AD4">
        <w:t>Reporting</w:t>
      </w:r>
    </w:p>
    <w:p w14:paraId="55E850C1"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Within five (5) business days of discovery by Business Associate, Business Associate agrees to notify Covered Entity in writing of any use or disclosure of, or Security Incident involving, PHI, including any Breach of Unsecured PHI, not provided for by this BAA or the Master Agreement, of which Business Associate may become aware.</w:t>
      </w:r>
    </w:p>
    <w:p w14:paraId="4C6EEB88"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In the notice provided to Covered Entity by Business Associate regarding unauthorized uses and/or disclosures of PHI, Business Associate shall describe the remedial or proposed mitigation efforts required under Section 2(g) of this BAA.</w:t>
      </w:r>
    </w:p>
    <w:p w14:paraId="564E9E11"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Specifically with respect to reporting a Breach of Unsecured PHI, Business Associate agrees to must include the identity of the individual(s) whose Unsecured PHI was Breached in the written notice provided to Covered Entity, and any additional information required by HIPAA.</w:t>
      </w:r>
    </w:p>
    <w:p w14:paraId="2112CDF7"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Business Associate agrees to cooperate with Covered Entity upon report of any such Breach so that Covered Entity may provide the individual(s) affected by such Breach with proper notice as required by HIPAA.</w:t>
      </w:r>
    </w:p>
    <w:p w14:paraId="697443C3" w14:textId="77777777" w:rsidR="00BC37E4" w:rsidRPr="000E3AD4" w:rsidRDefault="00BC37E4" w:rsidP="00B977BE">
      <w:pPr>
        <w:pStyle w:val="Heading2"/>
        <w:numPr>
          <w:ilvl w:val="1"/>
          <w:numId w:val="196"/>
        </w:numPr>
        <w:tabs>
          <w:tab w:val="num" w:pos="792"/>
        </w:tabs>
        <w:ind w:left="864" w:hanging="504"/>
      </w:pPr>
      <w:r w:rsidRPr="000E3AD4">
        <w:t>Mitigation</w:t>
      </w:r>
    </w:p>
    <w:p w14:paraId="2C58712C" w14:textId="77777777" w:rsidR="00BC37E4" w:rsidRPr="000E3AD4" w:rsidRDefault="00BC37E4" w:rsidP="00BC37E4">
      <w:pPr>
        <w:pStyle w:val="BodyText2"/>
        <w:rPr>
          <w:rFonts w:cs="Arial"/>
        </w:rPr>
      </w:pPr>
      <w:r w:rsidRPr="000E3AD4">
        <w:rPr>
          <w:rFonts w:cs="Arial"/>
          <w:spacing w:val="-2"/>
        </w:rPr>
        <w:t>B</w:t>
      </w:r>
      <w:r w:rsidRPr="000E3AD4">
        <w:rPr>
          <w:rFonts w:cs="Arial"/>
        </w:rPr>
        <w:t>usin</w:t>
      </w:r>
      <w:r w:rsidRPr="000E3AD4">
        <w:rPr>
          <w:rFonts w:cs="Arial"/>
          <w:spacing w:val="-1"/>
        </w:rPr>
        <w:t>e</w:t>
      </w:r>
      <w:r w:rsidRPr="000E3AD4">
        <w:rPr>
          <w:rFonts w:cs="Arial"/>
        </w:rPr>
        <w:t>ss Asso</w:t>
      </w:r>
      <w:r w:rsidRPr="000E3AD4">
        <w:rPr>
          <w:rFonts w:cs="Arial"/>
          <w:spacing w:val="-1"/>
        </w:rPr>
        <w:t>c</w:t>
      </w:r>
      <w:r w:rsidRPr="000E3AD4">
        <w:rPr>
          <w:rFonts w:cs="Arial"/>
        </w:rPr>
        <w:t>i</w:t>
      </w:r>
      <w:r w:rsidRPr="000E3AD4">
        <w:rPr>
          <w:rFonts w:cs="Arial"/>
          <w:spacing w:val="-1"/>
        </w:rPr>
        <w:t>a</w:t>
      </w:r>
      <w:r w:rsidRPr="000E3AD4">
        <w:rPr>
          <w:rFonts w:cs="Arial"/>
        </w:rPr>
        <w:t xml:space="preserve">te </w:t>
      </w:r>
      <w:r w:rsidRPr="000E3AD4">
        <w:rPr>
          <w:rFonts w:cs="Arial"/>
          <w:spacing w:val="1"/>
        </w:rPr>
        <w:t>a</w:t>
      </w:r>
      <w:r w:rsidRPr="000E3AD4">
        <w:rPr>
          <w:rFonts w:cs="Arial"/>
          <w:spacing w:val="-2"/>
        </w:rPr>
        <w:t>g</w:t>
      </w:r>
      <w:r w:rsidRPr="000E3AD4">
        <w:rPr>
          <w:rFonts w:cs="Arial"/>
          <w:spacing w:val="-1"/>
        </w:rPr>
        <w:t>r</w:t>
      </w:r>
      <w:r w:rsidRPr="000E3AD4">
        <w:rPr>
          <w:rFonts w:cs="Arial"/>
          <w:spacing w:val="1"/>
        </w:rPr>
        <w:t>e</w:t>
      </w:r>
      <w:r w:rsidRPr="000E3AD4">
        <w:rPr>
          <w:rFonts w:cs="Arial"/>
          <w:spacing w:val="-1"/>
        </w:rPr>
        <w:t>e</w:t>
      </w:r>
      <w:r w:rsidRPr="000E3AD4">
        <w:rPr>
          <w:rFonts w:cs="Arial"/>
        </w:rPr>
        <w:t>s to miti</w:t>
      </w:r>
      <w:r w:rsidRPr="000E3AD4">
        <w:rPr>
          <w:rFonts w:cs="Arial"/>
          <w:spacing w:val="-2"/>
        </w:rPr>
        <w:t>g</w:t>
      </w:r>
      <w:r w:rsidRPr="000E3AD4">
        <w:rPr>
          <w:rFonts w:cs="Arial"/>
          <w:spacing w:val="-1"/>
        </w:rPr>
        <w:t>a</w:t>
      </w:r>
      <w:r w:rsidRPr="000E3AD4">
        <w:rPr>
          <w:rFonts w:cs="Arial"/>
        </w:rPr>
        <w:t>t</w:t>
      </w:r>
      <w:r w:rsidRPr="000E3AD4">
        <w:rPr>
          <w:rFonts w:cs="Arial"/>
          <w:spacing w:val="-1"/>
        </w:rPr>
        <w:t>e</w:t>
      </w:r>
      <w:r w:rsidRPr="000E3AD4">
        <w:rPr>
          <w:rFonts w:cs="Arial"/>
        </w:rPr>
        <w:t xml:space="preserve">, to the </w:t>
      </w:r>
      <w:r w:rsidRPr="000E3AD4">
        <w:rPr>
          <w:rFonts w:cs="Arial"/>
          <w:spacing w:val="-1"/>
        </w:rPr>
        <w:t>e</w:t>
      </w:r>
      <w:r w:rsidRPr="000E3AD4">
        <w:rPr>
          <w:rFonts w:cs="Arial"/>
          <w:spacing w:val="2"/>
        </w:rPr>
        <w:t>x</w:t>
      </w:r>
      <w:r w:rsidRPr="000E3AD4">
        <w:rPr>
          <w:rFonts w:cs="Arial"/>
        </w:rPr>
        <w:t>t</w:t>
      </w:r>
      <w:r w:rsidRPr="000E3AD4">
        <w:rPr>
          <w:rFonts w:cs="Arial"/>
          <w:spacing w:val="-1"/>
        </w:rPr>
        <w:t>e</w:t>
      </w:r>
      <w:r w:rsidRPr="000E3AD4">
        <w:rPr>
          <w:rFonts w:cs="Arial"/>
        </w:rPr>
        <w:t>nt p</w:t>
      </w:r>
      <w:r w:rsidRPr="000E3AD4">
        <w:rPr>
          <w:rFonts w:cs="Arial"/>
          <w:spacing w:val="-1"/>
        </w:rPr>
        <w:t>rac</w:t>
      </w:r>
      <w:r w:rsidRPr="000E3AD4">
        <w:rPr>
          <w:rFonts w:cs="Arial"/>
        </w:rPr>
        <w:t>ti</w:t>
      </w:r>
      <w:r w:rsidRPr="000E3AD4">
        <w:rPr>
          <w:rFonts w:cs="Arial"/>
          <w:spacing w:val="-1"/>
        </w:rPr>
        <w:t>ca</w:t>
      </w:r>
      <w:r w:rsidRPr="000E3AD4">
        <w:rPr>
          <w:rFonts w:cs="Arial"/>
        </w:rPr>
        <w:t>b</w:t>
      </w:r>
      <w:r w:rsidRPr="000E3AD4">
        <w:rPr>
          <w:rFonts w:cs="Arial"/>
          <w:spacing w:val="3"/>
        </w:rPr>
        <w:t>l</w:t>
      </w:r>
      <w:r w:rsidRPr="000E3AD4">
        <w:rPr>
          <w:rFonts w:cs="Arial"/>
          <w:spacing w:val="-1"/>
        </w:rPr>
        <w:t>e</w:t>
      </w:r>
      <w:r w:rsidRPr="000E3AD4">
        <w:rPr>
          <w:rFonts w:cs="Arial"/>
        </w:rPr>
        <w:t>,</w:t>
      </w:r>
      <w:r w:rsidRPr="000E3AD4">
        <w:rPr>
          <w:rFonts w:cs="Arial"/>
          <w:spacing w:val="17"/>
        </w:rPr>
        <w:t xml:space="preserve"> </w:t>
      </w:r>
      <w:r w:rsidRPr="000E3AD4">
        <w:rPr>
          <w:rFonts w:cs="Arial"/>
          <w:spacing w:val="-1"/>
        </w:rPr>
        <w:t>a</w:t>
      </w:r>
      <w:r w:rsidRPr="000E3AD4">
        <w:rPr>
          <w:rFonts w:cs="Arial"/>
          <w:spacing w:val="5"/>
        </w:rPr>
        <w:t>n</w:t>
      </w:r>
      <w:r w:rsidRPr="000E3AD4">
        <w:rPr>
          <w:rFonts w:cs="Arial"/>
        </w:rPr>
        <w:t>y</w:t>
      </w:r>
      <w:r w:rsidRPr="000E3AD4">
        <w:rPr>
          <w:rFonts w:cs="Arial"/>
          <w:spacing w:val="12"/>
        </w:rPr>
        <w:t xml:space="preserve"> </w:t>
      </w:r>
      <w:r w:rsidRPr="000E3AD4">
        <w:rPr>
          <w:rFonts w:cs="Arial"/>
        </w:rPr>
        <w:t>h</w:t>
      </w:r>
      <w:r w:rsidRPr="000E3AD4">
        <w:rPr>
          <w:rFonts w:cs="Arial"/>
          <w:spacing w:val="1"/>
        </w:rPr>
        <w:t>a</w:t>
      </w:r>
      <w:r w:rsidRPr="000E3AD4">
        <w:rPr>
          <w:rFonts w:cs="Arial"/>
          <w:spacing w:val="-1"/>
        </w:rPr>
        <w:t>r</w:t>
      </w:r>
      <w:r w:rsidRPr="000E3AD4">
        <w:rPr>
          <w:rFonts w:cs="Arial"/>
        </w:rPr>
        <w:t>m</w:t>
      </w:r>
      <w:r w:rsidRPr="000E3AD4">
        <w:rPr>
          <w:rFonts w:cs="Arial"/>
          <w:spacing w:val="-1"/>
        </w:rPr>
        <w:t>f</w:t>
      </w:r>
      <w:r w:rsidRPr="000E3AD4">
        <w:rPr>
          <w:rFonts w:cs="Arial"/>
        </w:rPr>
        <w:t>ul</w:t>
      </w:r>
      <w:r w:rsidRPr="000E3AD4">
        <w:rPr>
          <w:rFonts w:cs="Arial"/>
          <w:spacing w:val="17"/>
        </w:rPr>
        <w:t xml:space="preserve"> </w:t>
      </w:r>
      <w:r w:rsidRPr="000E3AD4">
        <w:rPr>
          <w:rFonts w:cs="Arial"/>
          <w:spacing w:val="-1"/>
        </w:rPr>
        <w:t>eff</w:t>
      </w:r>
      <w:r w:rsidRPr="000E3AD4">
        <w:rPr>
          <w:rFonts w:cs="Arial"/>
          <w:spacing w:val="1"/>
        </w:rPr>
        <w:t>e</w:t>
      </w:r>
      <w:r w:rsidRPr="000E3AD4">
        <w:rPr>
          <w:rFonts w:cs="Arial"/>
          <w:spacing w:val="-1"/>
        </w:rPr>
        <w:t>c</w:t>
      </w:r>
      <w:r w:rsidRPr="000E3AD4">
        <w:rPr>
          <w:rFonts w:cs="Arial"/>
        </w:rPr>
        <w:t>t</w:t>
      </w:r>
      <w:r w:rsidRPr="000E3AD4">
        <w:rPr>
          <w:rFonts w:cs="Arial"/>
          <w:spacing w:val="17"/>
        </w:rPr>
        <w:t xml:space="preserve"> </w:t>
      </w:r>
      <w:r w:rsidRPr="000E3AD4">
        <w:rPr>
          <w:rFonts w:cs="Arial"/>
        </w:rPr>
        <w:t>th</w:t>
      </w:r>
      <w:r w:rsidRPr="000E3AD4">
        <w:rPr>
          <w:rFonts w:cs="Arial"/>
          <w:spacing w:val="-1"/>
        </w:rPr>
        <w:t>a</w:t>
      </w:r>
      <w:r w:rsidRPr="000E3AD4">
        <w:rPr>
          <w:rFonts w:cs="Arial"/>
        </w:rPr>
        <w:t>t</w:t>
      </w:r>
      <w:r w:rsidRPr="000E3AD4">
        <w:rPr>
          <w:rFonts w:cs="Arial"/>
          <w:spacing w:val="17"/>
        </w:rPr>
        <w:t xml:space="preserve"> </w:t>
      </w:r>
      <w:r w:rsidRPr="000E3AD4">
        <w:rPr>
          <w:rFonts w:cs="Arial"/>
        </w:rPr>
        <w:t>is</w:t>
      </w:r>
      <w:r w:rsidRPr="000E3AD4">
        <w:rPr>
          <w:rFonts w:cs="Arial"/>
          <w:spacing w:val="17"/>
        </w:rPr>
        <w:t xml:space="preserve"> </w:t>
      </w:r>
      <w:r w:rsidRPr="000E3AD4">
        <w:rPr>
          <w:rFonts w:cs="Arial"/>
        </w:rPr>
        <w:t>known</w:t>
      </w:r>
      <w:r w:rsidRPr="000E3AD4">
        <w:rPr>
          <w:rFonts w:cs="Arial"/>
          <w:spacing w:val="17"/>
        </w:rPr>
        <w:t xml:space="preserve"> </w:t>
      </w:r>
      <w:r w:rsidRPr="000E3AD4">
        <w:rPr>
          <w:rFonts w:cs="Arial"/>
        </w:rPr>
        <w:t>to</w:t>
      </w:r>
      <w:r w:rsidRPr="000E3AD4">
        <w:rPr>
          <w:rFonts w:cs="Arial"/>
          <w:spacing w:val="17"/>
        </w:rPr>
        <w:t xml:space="preserve"> </w:t>
      </w:r>
      <w:r w:rsidRPr="000E3AD4">
        <w:rPr>
          <w:rFonts w:cs="Arial"/>
          <w:spacing w:val="1"/>
        </w:rPr>
        <w:t>B</w:t>
      </w:r>
      <w:r w:rsidRPr="000E3AD4">
        <w:rPr>
          <w:rFonts w:cs="Arial"/>
        </w:rPr>
        <w:t>usin</w:t>
      </w:r>
      <w:r w:rsidRPr="000E3AD4">
        <w:rPr>
          <w:rFonts w:cs="Arial"/>
          <w:spacing w:val="-1"/>
        </w:rPr>
        <w:t>e</w:t>
      </w:r>
      <w:r w:rsidRPr="000E3AD4">
        <w:rPr>
          <w:rFonts w:cs="Arial"/>
        </w:rPr>
        <w:t>ss</w:t>
      </w:r>
      <w:r w:rsidRPr="000E3AD4">
        <w:rPr>
          <w:rFonts w:cs="Arial"/>
          <w:spacing w:val="17"/>
        </w:rPr>
        <w:t xml:space="preserve"> </w:t>
      </w:r>
      <w:r w:rsidRPr="000E3AD4">
        <w:rPr>
          <w:rFonts w:cs="Arial"/>
        </w:rPr>
        <w:t>Asso</w:t>
      </w:r>
      <w:r w:rsidRPr="000E3AD4">
        <w:rPr>
          <w:rFonts w:cs="Arial"/>
          <w:spacing w:val="-1"/>
        </w:rPr>
        <w:t>c</w:t>
      </w:r>
      <w:r w:rsidRPr="000E3AD4">
        <w:rPr>
          <w:rFonts w:cs="Arial"/>
        </w:rPr>
        <w:t>i</w:t>
      </w:r>
      <w:r w:rsidRPr="000E3AD4">
        <w:rPr>
          <w:rFonts w:cs="Arial"/>
          <w:spacing w:val="-1"/>
        </w:rPr>
        <w:t>a</w:t>
      </w:r>
      <w:r w:rsidRPr="000E3AD4">
        <w:rPr>
          <w:rFonts w:cs="Arial"/>
        </w:rPr>
        <w:t>te</w:t>
      </w:r>
      <w:r w:rsidRPr="000E3AD4">
        <w:rPr>
          <w:rFonts w:cs="Arial"/>
          <w:spacing w:val="16"/>
        </w:rPr>
        <w:t xml:space="preserve"> </w:t>
      </w:r>
      <w:r w:rsidRPr="000E3AD4">
        <w:rPr>
          <w:rFonts w:cs="Arial"/>
          <w:spacing w:val="-1"/>
        </w:rPr>
        <w:t>re</w:t>
      </w:r>
      <w:r w:rsidRPr="000E3AD4">
        <w:rPr>
          <w:rFonts w:cs="Arial"/>
        </w:rPr>
        <w:t>sult</w:t>
      </w:r>
      <w:r w:rsidRPr="000E3AD4">
        <w:rPr>
          <w:rFonts w:cs="Arial"/>
          <w:spacing w:val="3"/>
        </w:rPr>
        <w:t>i</w:t>
      </w:r>
      <w:r w:rsidRPr="000E3AD4">
        <w:rPr>
          <w:rFonts w:cs="Arial"/>
        </w:rPr>
        <w:t>ng</w:t>
      </w:r>
      <w:r w:rsidRPr="000E3AD4">
        <w:rPr>
          <w:rFonts w:cs="Arial"/>
          <w:spacing w:val="14"/>
        </w:rPr>
        <w:t xml:space="preserve"> </w:t>
      </w:r>
      <w:r w:rsidRPr="000E3AD4">
        <w:rPr>
          <w:rFonts w:cs="Arial"/>
          <w:spacing w:val="2"/>
        </w:rPr>
        <w:t>f</w:t>
      </w:r>
      <w:r w:rsidRPr="000E3AD4">
        <w:rPr>
          <w:rFonts w:cs="Arial"/>
          <w:spacing w:val="-1"/>
        </w:rPr>
        <w:t>r</w:t>
      </w:r>
      <w:r w:rsidRPr="000E3AD4">
        <w:rPr>
          <w:rFonts w:cs="Arial"/>
        </w:rPr>
        <w:t>om</w:t>
      </w:r>
      <w:r w:rsidRPr="000E3AD4">
        <w:rPr>
          <w:rFonts w:cs="Arial"/>
          <w:spacing w:val="17"/>
        </w:rPr>
        <w:t xml:space="preserve"> </w:t>
      </w:r>
      <w:r w:rsidRPr="000E3AD4">
        <w:rPr>
          <w:rFonts w:cs="Arial"/>
        </w:rPr>
        <w:t>a</w:t>
      </w:r>
      <w:r w:rsidRPr="000E3AD4">
        <w:rPr>
          <w:rFonts w:cs="Arial"/>
          <w:spacing w:val="16"/>
        </w:rPr>
        <w:t xml:space="preserve"> </w:t>
      </w:r>
      <w:r w:rsidRPr="000E3AD4">
        <w:rPr>
          <w:rFonts w:cs="Arial"/>
        </w:rPr>
        <w:t>use or</w:t>
      </w:r>
      <w:r w:rsidRPr="000E3AD4">
        <w:rPr>
          <w:rFonts w:cs="Arial"/>
          <w:spacing w:val="11"/>
        </w:rPr>
        <w:t xml:space="preserve"> </w:t>
      </w:r>
      <w:r w:rsidRPr="000E3AD4">
        <w:rPr>
          <w:rFonts w:cs="Arial"/>
        </w:rPr>
        <w:t>dis</w:t>
      </w:r>
      <w:r w:rsidRPr="000E3AD4">
        <w:rPr>
          <w:rFonts w:cs="Arial"/>
          <w:spacing w:val="-1"/>
        </w:rPr>
        <w:t>c</w:t>
      </w:r>
      <w:r w:rsidRPr="000E3AD4">
        <w:rPr>
          <w:rFonts w:cs="Arial"/>
        </w:rPr>
        <w:t>losu</w:t>
      </w:r>
      <w:r w:rsidRPr="000E3AD4">
        <w:rPr>
          <w:rFonts w:cs="Arial"/>
          <w:spacing w:val="-1"/>
        </w:rPr>
        <w:t>r</w:t>
      </w:r>
      <w:r w:rsidRPr="000E3AD4">
        <w:rPr>
          <w:rFonts w:cs="Arial"/>
        </w:rPr>
        <w:t>e</w:t>
      </w:r>
      <w:r w:rsidRPr="000E3AD4">
        <w:rPr>
          <w:rFonts w:cs="Arial"/>
          <w:spacing w:val="11"/>
        </w:rPr>
        <w:t xml:space="preserve"> </w:t>
      </w:r>
      <w:r w:rsidRPr="000E3AD4">
        <w:rPr>
          <w:rFonts w:cs="Arial"/>
          <w:spacing w:val="2"/>
        </w:rPr>
        <w:t>o</w:t>
      </w:r>
      <w:r w:rsidRPr="000E3AD4">
        <w:rPr>
          <w:rFonts w:cs="Arial"/>
        </w:rPr>
        <w:t>f</w:t>
      </w:r>
      <w:r w:rsidRPr="000E3AD4">
        <w:rPr>
          <w:rFonts w:cs="Arial"/>
          <w:spacing w:val="11"/>
        </w:rPr>
        <w:t xml:space="preserve"> </w:t>
      </w:r>
      <w:r w:rsidRPr="000E3AD4">
        <w:rPr>
          <w:rFonts w:cs="Arial"/>
          <w:spacing w:val="1"/>
        </w:rPr>
        <w:t>P</w:t>
      </w:r>
      <w:r w:rsidRPr="000E3AD4">
        <w:rPr>
          <w:rFonts w:cs="Arial"/>
          <w:spacing w:val="2"/>
        </w:rPr>
        <w:t>H</w:t>
      </w:r>
      <w:r w:rsidRPr="000E3AD4">
        <w:rPr>
          <w:rFonts w:cs="Arial"/>
        </w:rPr>
        <w:t>I</w:t>
      </w:r>
      <w:r w:rsidRPr="000E3AD4">
        <w:rPr>
          <w:rFonts w:cs="Arial"/>
          <w:spacing w:val="9"/>
        </w:rPr>
        <w:t xml:space="preserve"> </w:t>
      </w:r>
      <w:r w:rsidRPr="000E3AD4">
        <w:rPr>
          <w:rFonts w:cs="Arial"/>
          <w:spacing w:val="5"/>
        </w:rPr>
        <w:t>b</w:t>
      </w:r>
      <w:r w:rsidRPr="000E3AD4">
        <w:rPr>
          <w:rFonts w:cs="Arial"/>
        </w:rPr>
        <w:t>y</w:t>
      </w:r>
      <w:r w:rsidRPr="000E3AD4">
        <w:rPr>
          <w:rFonts w:cs="Arial"/>
          <w:spacing w:val="10"/>
        </w:rPr>
        <w:t xml:space="preserve"> </w:t>
      </w:r>
      <w:r w:rsidRPr="000E3AD4">
        <w:rPr>
          <w:rFonts w:cs="Arial"/>
          <w:spacing w:val="-2"/>
        </w:rPr>
        <w:t>B</w:t>
      </w:r>
      <w:r w:rsidRPr="000E3AD4">
        <w:rPr>
          <w:rFonts w:cs="Arial"/>
        </w:rPr>
        <w:t>usin</w:t>
      </w:r>
      <w:r w:rsidRPr="000E3AD4">
        <w:rPr>
          <w:rFonts w:cs="Arial"/>
          <w:spacing w:val="-1"/>
        </w:rPr>
        <w:t>e</w:t>
      </w:r>
      <w:r w:rsidRPr="000E3AD4">
        <w:rPr>
          <w:rFonts w:cs="Arial"/>
        </w:rPr>
        <w:t>ss</w:t>
      </w:r>
      <w:r w:rsidRPr="000E3AD4">
        <w:rPr>
          <w:rFonts w:cs="Arial"/>
          <w:spacing w:val="12"/>
        </w:rPr>
        <w:t xml:space="preserve"> </w:t>
      </w:r>
      <w:r w:rsidRPr="000E3AD4">
        <w:rPr>
          <w:rFonts w:cs="Arial"/>
        </w:rPr>
        <w:t>Asso</w:t>
      </w:r>
      <w:r w:rsidRPr="000E3AD4">
        <w:rPr>
          <w:rFonts w:cs="Arial"/>
          <w:spacing w:val="-1"/>
        </w:rPr>
        <w:t>c</w:t>
      </w:r>
      <w:r w:rsidRPr="000E3AD4">
        <w:rPr>
          <w:rFonts w:cs="Arial"/>
        </w:rPr>
        <w:t>i</w:t>
      </w:r>
      <w:r w:rsidRPr="000E3AD4">
        <w:rPr>
          <w:rFonts w:cs="Arial"/>
          <w:spacing w:val="-1"/>
        </w:rPr>
        <w:t>a</w:t>
      </w:r>
      <w:r w:rsidRPr="000E3AD4">
        <w:rPr>
          <w:rFonts w:cs="Arial"/>
          <w:spacing w:val="3"/>
        </w:rPr>
        <w:t>t</w:t>
      </w:r>
      <w:r w:rsidRPr="000E3AD4">
        <w:rPr>
          <w:rFonts w:cs="Arial"/>
        </w:rPr>
        <w:t>e</w:t>
      </w:r>
      <w:r w:rsidRPr="000E3AD4">
        <w:rPr>
          <w:rFonts w:cs="Arial"/>
          <w:spacing w:val="11"/>
        </w:rPr>
        <w:t xml:space="preserve"> </w:t>
      </w:r>
      <w:r w:rsidRPr="000E3AD4">
        <w:rPr>
          <w:rFonts w:cs="Arial"/>
        </w:rPr>
        <w:t>in</w:t>
      </w:r>
      <w:r w:rsidRPr="000E3AD4">
        <w:rPr>
          <w:rFonts w:cs="Arial"/>
          <w:spacing w:val="12"/>
        </w:rPr>
        <w:t xml:space="preserve"> </w:t>
      </w:r>
      <w:r w:rsidRPr="000E3AD4">
        <w:rPr>
          <w:rFonts w:cs="Arial"/>
        </w:rPr>
        <w:t>v</w:t>
      </w:r>
      <w:r w:rsidRPr="000E3AD4">
        <w:rPr>
          <w:rFonts w:cs="Arial"/>
          <w:spacing w:val="3"/>
        </w:rPr>
        <w:t>i</w:t>
      </w:r>
      <w:r w:rsidRPr="000E3AD4">
        <w:rPr>
          <w:rFonts w:cs="Arial"/>
        </w:rPr>
        <w:t>ol</w:t>
      </w:r>
      <w:r w:rsidRPr="000E3AD4">
        <w:rPr>
          <w:rFonts w:cs="Arial"/>
          <w:spacing w:val="-1"/>
        </w:rPr>
        <w:t>a</w:t>
      </w:r>
      <w:r w:rsidRPr="000E3AD4">
        <w:rPr>
          <w:rFonts w:cs="Arial"/>
        </w:rPr>
        <w:t>tion</w:t>
      </w:r>
      <w:r w:rsidRPr="000E3AD4">
        <w:rPr>
          <w:rFonts w:cs="Arial"/>
          <w:spacing w:val="12"/>
        </w:rPr>
        <w:t xml:space="preserve"> </w:t>
      </w:r>
      <w:r w:rsidRPr="000E3AD4">
        <w:rPr>
          <w:rFonts w:cs="Arial"/>
        </w:rPr>
        <w:t>of</w:t>
      </w:r>
      <w:r w:rsidRPr="000E3AD4">
        <w:rPr>
          <w:rFonts w:cs="Arial"/>
          <w:spacing w:val="11"/>
        </w:rPr>
        <w:t xml:space="preserve"> </w:t>
      </w:r>
      <w:r w:rsidRPr="000E3AD4">
        <w:rPr>
          <w:rFonts w:cs="Arial"/>
        </w:rPr>
        <w:t>the</w:t>
      </w:r>
      <w:r w:rsidRPr="000E3AD4">
        <w:rPr>
          <w:rFonts w:cs="Arial"/>
          <w:spacing w:val="11"/>
        </w:rPr>
        <w:t xml:space="preserve"> </w:t>
      </w:r>
      <w:r w:rsidRPr="000E3AD4">
        <w:rPr>
          <w:rFonts w:cs="Arial"/>
          <w:spacing w:val="2"/>
        </w:rPr>
        <w:t>r</w:t>
      </w:r>
      <w:r w:rsidRPr="000E3AD4">
        <w:rPr>
          <w:rFonts w:cs="Arial"/>
          <w:spacing w:val="-1"/>
        </w:rPr>
        <w:t>e</w:t>
      </w:r>
      <w:r w:rsidRPr="000E3AD4">
        <w:rPr>
          <w:rFonts w:cs="Arial"/>
        </w:rPr>
        <w:t>qui</w:t>
      </w:r>
      <w:r w:rsidRPr="000E3AD4">
        <w:rPr>
          <w:rFonts w:cs="Arial"/>
          <w:spacing w:val="-1"/>
        </w:rPr>
        <w:t>re</w:t>
      </w:r>
      <w:r w:rsidRPr="000E3AD4">
        <w:rPr>
          <w:rFonts w:cs="Arial"/>
        </w:rPr>
        <w:t>m</w:t>
      </w:r>
      <w:r w:rsidRPr="000E3AD4">
        <w:rPr>
          <w:rFonts w:cs="Arial"/>
          <w:spacing w:val="1"/>
        </w:rPr>
        <w:t>e</w:t>
      </w:r>
      <w:r w:rsidRPr="000E3AD4">
        <w:rPr>
          <w:rFonts w:cs="Arial"/>
        </w:rPr>
        <w:t>nts</w:t>
      </w:r>
      <w:r w:rsidRPr="000E3AD4">
        <w:rPr>
          <w:rFonts w:cs="Arial"/>
          <w:spacing w:val="12"/>
        </w:rPr>
        <w:t xml:space="preserve"> </w:t>
      </w:r>
      <w:r w:rsidRPr="000E3AD4">
        <w:rPr>
          <w:rFonts w:cs="Arial"/>
        </w:rPr>
        <w:t>of</w:t>
      </w:r>
      <w:r w:rsidRPr="000E3AD4">
        <w:rPr>
          <w:rFonts w:cs="Arial"/>
          <w:spacing w:val="11"/>
        </w:rPr>
        <w:t xml:space="preserve"> </w:t>
      </w:r>
      <w:r w:rsidRPr="000E3AD4">
        <w:rPr>
          <w:rFonts w:cs="Arial"/>
        </w:rPr>
        <w:t>this</w:t>
      </w:r>
      <w:r w:rsidRPr="000E3AD4">
        <w:rPr>
          <w:rFonts w:cs="Arial"/>
          <w:spacing w:val="12"/>
        </w:rPr>
        <w:t xml:space="preserve"> </w:t>
      </w:r>
      <w:r w:rsidRPr="000E3AD4">
        <w:rPr>
          <w:rFonts w:cs="Arial"/>
          <w:spacing w:val="-2"/>
        </w:rPr>
        <w:t>B</w:t>
      </w:r>
      <w:r w:rsidRPr="000E3AD4">
        <w:rPr>
          <w:rFonts w:cs="Arial"/>
        </w:rPr>
        <w:t>AA or</w:t>
      </w:r>
      <w:r w:rsidRPr="000E3AD4">
        <w:rPr>
          <w:rFonts w:cs="Arial"/>
          <w:spacing w:val="-1"/>
        </w:rPr>
        <w:t xml:space="preserve"> </w:t>
      </w:r>
      <w:r w:rsidRPr="000E3AD4">
        <w:rPr>
          <w:rFonts w:cs="Arial"/>
        </w:rPr>
        <w:t>the</w:t>
      </w:r>
      <w:r w:rsidRPr="000E3AD4">
        <w:rPr>
          <w:rFonts w:cs="Arial"/>
          <w:spacing w:val="-1"/>
        </w:rPr>
        <w:t xml:space="preserve"> </w:t>
      </w:r>
      <w:r w:rsidRPr="000E3AD4">
        <w:rPr>
          <w:rFonts w:cs="Arial"/>
        </w:rPr>
        <w:t>M</w:t>
      </w:r>
      <w:r w:rsidRPr="000E3AD4">
        <w:rPr>
          <w:rFonts w:cs="Arial"/>
          <w:spacing w:val="-1"/>
        </w:rPr>
        <w:t>a</w:t>
      </w:r>
      <w:r w:rsidRPr="000E3AD4">
        <w:rPr>
          <w:rFonts w:cs="Arial"/>
        </w:rPr>
        <w:t>st</w:t>
      </w:r>
      <w:r w:rsidRPr="000E3AD4">
        <w:rPr>
          <w:rFonts w:cs="Arial"/>
          <w:spacing w:val="-1"/>
        </w:rPr>
        <w:t>e</w:t>
      </w:r>
      <w:r w:rsidRPr="000E3AD4">
        <w:rPr>
          <w:rFonts w:cs="Arial"/>
        </w:rPr>
        <w:t>r</w:t>
      </w:r>
      <w:r w:rsidRPr="000E3AD4">
        <w:rPr>
          <w:rFonts w:cs="Arial"/>
          <w:spacing w:val="-1"/>
        </w:rPr>
        <w:t xml:space="preserve"> </w:t>
      </w:r>
      <w:r w:rsidRPr="000E3AD4">
        <w:rPr>
          <w:rFonts w:cs="Arial"/>
          <w:spacing w:val="2"/>
        </w:rPr>
        <w:t>A</w:t>
      </w:r>
      <w:r w:rsidRPr="000E3AD4">
        <w:rPr>
          <w:rFonts w:cs="Arial"/>
        </w:rPr>
        <w:t>g</w:t>
      </w:r>
      <w:r w:rsidRPr="000E3AD4">
        <w:rPr>
          <w:rFonts w:cs="Arial"/>
          <w:spacing w:val="-1"/>
        </w:rPr>
        <w:t>r</w:t>
      </w:r>
      <w:r w:rsidRPr="000E3AD4">
        <w:rPr>
          <w:rFonts w:cs="Arial"/>
          <w:spacing w:val="1"/>
        </w:rPr>
        <w:t>e</w:t>
      </w:r>
      <w:r w:rsidRPr="000E3AD4">
        <w:rPr>
          <w:rFonts w:cs="Arial"/>
          <w:spacing w:val="-1"/>
        </w:rPr>
        <w:t>e</w:t>
      </w:r>
      <w:r w:rsidRPr="000E3AD4">
        <w:rPr>
          <w:rFonts w:cs="Arial"/>
        </w:rPr>
        <w:t>m</w:t>
      </w:r>
      <w:r w:rsidRPr="000E3AD4">
        <w:rPr>
          <w:rFonts w:cs="Arial"/>
          <w:spacing w:val="-1"/>
        </w:rPr>
        <w:t>e</w:t>
      </w:r>
      <w:r w:rsidRPr="000E3AD4">
        <w:rPr>
          <w:rFonts w:cs="Arial"/>
        </w:rPr>
        <w:t>nt.</w:t>
      </w:r>
    </w:p>
    <w:p w14:paraId="57FA7CF3" w14:textId="77777777" w:rsidR="00BC37E4" w:rsidRPr="000E3AD4" w:rsidRDefault="00BC37E4" w:rsidP="00B977BE">
      <w:pPr>
        <w:pStyle w:val="Heading2"/>
        <w:numPr>
          <w:ilvl w:val="1"/>
          <w:numId w:val="196"/>
        </w:numPr>
        <w:tabs>
          <w:tab w:val="num" w:pos="792"/>
        </w:tabs>
        <w:ind w:left="864" w:hanging="504"/>
      </w:pPr>
      <w:r w:rsidRPr="000E3AD4">
        <w:t>Audits and Inspections</w:t>
      </w:r>
    </w:p>
    <w:p w14:paraId="3F98598F" w14:textId="77777777" w:rsidR="00BC37E4" w:rsidRPr="000E3AD4" w:rsidRDefault="00BC37E4" w:rsidP="00BC37E4">
      <w:pPr>
        <w:pStyle w:val="BodyText2"/>
        <w:rPr>
          <w:rFonts w:cs="Arial"/>
        </w:rPr>
      </w:pPr>
      <w:r w:rsidRPr="000E3AD4">
        <w:rPr>
          <w:rFonts w:cs="Arial"/>
        </w:rPr>
        <w:t>Business Associate agrees to make its internal practices, books, and records, including policies and procedures, relating to the use and disclosure of PHI available to the Secretary, in a time and manner mutually agreed to by the Parties or designated by the Secretary, for purposes of the Secretary determining the Covered Entity’s compliance with HIPAA.</w:t>
      </w:r>
    </w:p>
    <w:p w14:paraId="52B09046" w14:textId="77777777" w:rsidR="00BC37E4" w:rsidRPr="000E3AD4" w:rsidRDefault="00BC37E4" w:rsidP="00B977BE">
      <w:pPr>
        <w:pStyle w:val="Heading2"/>
        <w:numPr>
          <w:ilvl w:val="1"/>
          <w:numId w:val="196"/>
        </w:numPr>
        <w:tabs>
          <w:tab w:val="num" w:pos="792"/>
        </w:tabs>
        <w:ind w:left="864" w:hanging="504"/>
      </w:pPr>
      <w:r w:rsidRPr="000E3AD4">
        <w:t>Accounting</w:t>
      </w:r>
    </w:p>
    <w:p w14:paraId="5A9BB8A7"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spacing w:val="-2"/>
        </w:rPr>
        <w:t>B</w:t>
      </w:r>
      <w:r w:rsidRPr="000E3AD4">
        <w:rPr>
          <w:rFonts w:ascii="Arial" w:hAnsi="Arial" w:cs="Arial"/>
        </w:rPr>
        <w:t>usin</w:t>
      </w:r>
      <w:r w:rsidRPr="000E3AD4">
        <w:rPr>
          <w:rFonts w:ascii="Arial" w:hAnsi="Arial" w:cs="Arial"/>
          <w:spacing w:val="-1"/>
        </w:rPr>
        <w:t>e</w:t>
      </w:r>
      <w:r w:rsidRPr="000E3AD4">
        <w:rPr>
          <w:rFonts w:ascii="Arial" w:hAnsi="Arial" w:cs="Arial"/>
        </w:rPr>
        <w:t>ss Asso</w:t>
      </w:r>
      <w:r w:rsidRPr="000E3AD4">
        <w:rPr>
          <w:rFonts w:ascii="Arial" w:hAnsi="Arial" w:cs="Arial"/>
          <w:spacing w:val="-1"/>
        </w:rPr>
        <w:t>c</w:t>
      </w:r>
      <w:r w:rsidRPr="000E3AD4">
        <w:rPr>
          <w:rFonts w:ascii="Arial" w:hAnsi="Arial" w:cs="Arial"/>
        </w:rPr>
        <w:t>i</w:t>
      </w:r>
      <w:r w:rsidRPr="000E3AD4">
        <w:rPr>
          <w:rFonts w:ascii="Arial" w:hAnsi="Arial" w:cs="Arial"/>
          <w:spacing w:val="-1"/>
        </w:rPr>
        <w:t>a</w:t>
      </w:r>
      <w:r w:rsidRPr="000E3AD4">
        <w:rPr>
          <w:rFonts w:ascii="Arial" w:hAnsi="Arial" w:cs="Arial"/>
        </w:rPr>
        <w:t xml:space="preserve">te </w:t>
      </w:r>
      <w:r w:rsidRPr="000E3AD4">
        <w:rPr>
          <w:rFonts w:ascii="Arial" w:hAnsi="Arial" w:cs="Arial"/>
          <w:spacing w:val="1"/>
        </w:rPr>
        <w:t>a</w:t>
      </w:r>
      <w:r w:rsidRPr="000E3AD4">
        <w:rPr>
          <w:rFonts w:ascii="Arial" w:hAnsi="Arial" w:cs="Arial"/>
          <w:spacing w:val="-2"/>
        </w:rPr>
        <w:t>g</w:t>
      </w:r>
      <w:r w:rsidRPr="000E3AD4">
        <w:rPr>
          <w:rFonts w:ascii="Arial" w:hAnsi="Arial" w:cs="Arial"/>
          <w:spacing w:val="2"/>
        </w:rPr>
        <w:t>r</w:t>
      </w:r>
      <w:r w:rsidRPr="000E3AD4">
        <w:rPr>
          <w:rFonts w:ascii="Arial" w:hAnsi="Arial" w:cs="Arial"/>
          <w:spacing w:val="-1"/>
        </w:rPr>
        <w:t>ee</w:t>
      </w:r>
      <w:r w:rsidRPr="000E3AD4">
        <w:rPr>
          <w:rFonts w:ascii="Arial" w:hAnsi="Arial" w:cs="Arial"/>
        </w:rPr>
        <w:t xml:space="preserve">s to </w:t>
      </w:r>
      <w:r w:rsidRPr="000E3AD4">
        <w:rPr>
          <w:rFonts w:ascii="Arial" w:hAnsi="Arial" w:cs="Arial"/>
          <w:spacing w:val="2"/>
        </w:rPr>
        <w:t>d</w:t>
      </w:r>
      <w:r w:rsidRPr="000E3AD4">
        <w:rPr>
          <w:rFonts w:ascii="Arial" w:hAnsi="Arial" w:cs="Arial"/>
        </w:rPr>
        <w:t>o</w:t>
      </w:r>
      <w:r w:rsidRPr="000E3AD4">
        <w:rPr>
          <w:rFonts w:ascii="Arial" w:hAnsi="Arial" w:cs="Arial"/>
          <w:spacing w:val="-1"/>
        </w:rPr>
        <w:t>c</w:t>
      </w:r>
      <w:r w:rsidRPr="000E3AD4">
        <w:rPr>
          <w:rFonts w:ascii="Arial" w:hAnsi="Arial" w:cs="Arial"/>
        </w:rPr>
        <w:t>um</w:t>
      </w:r>
      <w:r w:rsidRPr="000E3AD4">
        <w:rPr>
          <w:rFonts w:ascii="Arial" w:hAnsi="Arial" w:cs="Arial"/>
          <w:spacing w:val="-1"/>
        </w:rPr>
        <w:t>e</w:t>
      </w:r>
      <w:r w:rsidRPr="000E3AD4">
        <w:rPr>
          <w:rFonts w:ascii="Arial" w:hAnsi="Arial" w:cs="Arial"/>
        </w:rPr>
        <w:t xml:space="preserve">nt </w:t>
      </w:r>
      <w:r w:rsidRPr="000E3AD4">
        <w:rPr>
          <w:rFonts w:ascii="Arial" w:hAnsi="Arial" w:cs="Arial"/>
          <w:spacing w:val="-1"/>
        </w:rPr>
        <w:t>a</w:t>
      </w:r>
      <w:r w:rsidRPr="000E3AD4">
        <w:rPr>
          <w:rFonts w:ascii="Arial" w:hAnsi="Arial" w:cs="Arial"/>
        </w:rPr>
        <w:t xml:space="preserve">nd </w:t>
      </w:r>
      <w:r w:rsidRPr="000E3AD4">
        <w:rPr>
          <w:rFonts w:ascii="Arial" w:hAnsi="Arial" w:cs="Arial"/>
          <w:spacing w:val="-1"/>
        </w:rPr>
        <w:t>re</w:t>
      </w:r>
      <w:r w:rsidRPr="000E3AD4">
        <w:rPr>
          <w:rFonts w:ascii="Arial" w:hAnsi="Arial" w:cs="Arial"/>
        </w:rPr>
        <w:t>p</w:t>
      </w:r>
      <w:r w:rsidRPr="000E3AD4">
        <w:rPr>
          <w:rFonts w:ascii="Arial" w:hAnsi="Arial" w:cs="Arial"/>
          <w:spacing w:val="2"/>
        </w:rPr>
        <w:t>o</w:t>
      </w:r>
      <w:r w:rsidRPr="000E3AD4">
        <w:rPr>
          <w:rFonts w:ascii="Arial" w:hAnsi="Arial" w:cs="Arial"/>
          <w:spacing w:val="-1"/>
        </w:rPr>
        <w:t>r</w:t>
      </w:r>
      <w:r w:rsidRPr="000E3AD4">
        <w:rPr>
          <w:rFonts w:ascii="Arial" w:hAnsi="Arial" w:cs="Arial"/>
        </w:rPr>
        <w:t xml:space="preserve">t to </w:t>
      </w:r>
      <w:r w:rsidRPr="000E3AD4">
        <w:rPr>
          <w:rFonts w:ascii="Arial" w:hAnsi="Arial" w:cs="Arial"/>
          <w:spacing w:val="1"/>
        </w:rPr>
        <w:t>C</w:t>
      </w:r>
      <w:r w:rsidRPr="000E3AD4">
        <w:rPr>
          <w:rFonts w:ascii="Arial" w:hAnsi="Arial" w:cs="Arial"/>
        </w:rPr>
        <w:t>ov</w:t>
      </w:r>
      <w:r w:rsidRPr="000E3AD4">
        <w:rPr>
          <w:rFonts w:ascii="Arial" w:hAnsi="Arial" w:cs="Arial"/>
          <w:spacing w:val="-1"/>
        </w:rPr>
        <w:t>ere</w:t>
      </w:r>
      <w:r w:rsidRPr="000E3AD4">
        <w:rPr>
          <w:rFonts w:ascii="Arial" w:hAnsi="Arial" w:cs="Arial"/>
        </w:rPr>
        <w:t>d</w:t>
      </w:r>
      <w:r w:rsidRPr="000E3AD4">
        <w:rPr>
          <w:rFonts w:ascii="Arial" w:hAnsi="Arial" w:cs="Arial"/>
          <w:spacing w:val="4"/>
        </w:rPr>
        <w:t xml:space="preserve"> </w:t>
      </w:r>
      <w:r w:rsidRPr="000E3AD4">
        <w:rPr>
          <w:rFonts w:ascii="Arial" w:hAnsi="Arial" w:cs="Arial"/>
        </w:rPr>
        <w:t>Enti</w:t>
      </w:r>
      <w:r w:rsidRPr="000E3AD4">
        <w:rPr>
          <w:rFonts w:ascii="Arial" w:hAnsi="Arial" w:cs="Arial"/>
          <w:spacing w:val="5"/>
        </w:rPr>
        <w:t>t</w:t>
      </w:r>
      <w:r w:rsidRPr="000E3AD4">
        <w:rPr>
          <w:rFonts w:ascii="Arial" w:hAnsi="Arial" w:cs="Arial"/>
          <w:spacing w:val="-5"/>
        </w:rPr>
        <w:t>y</w:t>
      </w:r>
      <w:r w:rsidRPr="000E3AD4">
        <w:rPr>
          <w:rFonts w:ascii="Arial" w:hAnsi="Arial" w:cs="Arial"/>
        </w:rPr>
        <w:t>,</w:t>
      </w:r>
      <w:r w:rsidRPr="000E3AD4">
        <w:rPr>
          <w:rFonts w:ascii="Arial" w:hAnsi="Arial" w:cs="Arial"/>
          <w:spacing w:val="4"/>
        </w:rPr>
        <w:t xml:space="preserve"> </w:t>
      </w:r>
      <w:r w:rsidRPr="000E3AD4">
        <w:rPr>
          <w:rFonts w:ascii="Arial" w:hAnsi="Arial" w:cs="Arial"/>
        </w:rPr>
        <w:t>within</w:t>
      </w:r>
      <w:r w:rsidRPr="000E3AD4">
        <w:rPr>
          <w:rFonts w:ascii="Arial" w:hAnsi="Arial" w:cs="Arial"/>
          <w:spacing w:val="4"/>
        </w:rPr>
        <w:t xml:space="preserve"> </w:t>
      </w:r>
      <w:r w:rsidRPr="000E3AD4">
        <w:rPr>
          <w:rFonts w:ascii="Arial" w:hAnsi="Arial" w:cs="Arial"/>
          <w:spacing w:val="2"/>
        </w:rPr>
        <w:t>f</w:t>
      </w:r>
      <w:r w:rsidRPr="000E3AD4">
        <w:rPr>
          <w:rFonts w:ascii="Arial" w:hAnsi="Arial" w:cs="Arial"/>
        </w:rPr>
        <w:t>ou</w:t>
      </w:r>
      <w:r w:rsidRPr="000E3AD4">
        <w:rPr>
          <w:rFonts w:ascii="Arial" w:hAnsi="Arial" w:cs="Arial"/>
          <w:spacing w:val="-1"/>
        </w:rPr>
        <w:t>r</w:t>
      </w:r>
      <w:r w:rsidRPr="000E3AD4">
        <w:rPr>
          <w:rFonts w:ascii="Arial" w:hAnsi="Arial" w:cs="Arial"/>
        </w:rPr>
        <w:t>t</w:t>
      </w:r>
      <w:r w:rsidRPr="000E3AD4">
        <w:rPr>
          <w:rFonts w:ascii="Arial" w:hAnsi="Arial" w:cs="Arial"/>
          <w:spacing w:val="-1"/>
        </w:rPr>
        <w:t>ee</w:t>
      </w:r>
      <w:r w:rsidRPr="000E3AD4">
        <w:rPr>
          <w:rFonts w:ascii="Arial" w:hAnsi="Arial" w:cs="Arial"/>
        </w:rPr>
        <w:t>n</w:t>
      </w:r>
      <w:r w:rsidRPr="000E3AD4">
        <w:rPr>
          <w:rFonts w:ascii="Arial" w:hAnsi="Arial" w:cs="Arial"/>
          <w:spacing w:val="6"/>
        </w:rPr>
        <w:t xml:space="preserve"> </w:t>
      </w:r>
      <w:r w:rsidRPr="000E3AD4">
        <w:rPr>
          <w:rFonts w:ascii="Arial" w:hAnsi="Arial" w:cs="Arial"/>
          <w:spacing w:val="-1"/>
        </w:rPr>
        <w:t>(</w:t>
      </w:r>
      <w:r w:rsidRPr="000E3AD4">
        <w:rPr>
          <w:rFonts w:ascii="Arial" w:hAnsi="Arial" w:cs="Arial"/>
        </w:rPr>
        <w:t>14)</w:t>
      </w:r>
      <w:r w:rsidRPr="000E3AD4">
        <w:rPr>
          <w:rFonts w:ascii="Arial" w:hAnsi="Arial" w:cs="Arial"/>
          <w:spacing w:val="3"/>
        </w:rPr>
        <w:t xml:space="preserve"> </w:t>
      </w:r>
      <w:r w:rsidRPr="000E3AD4">
        <w:rPr>
          <w:rFonts w:ascii="Arial" w:hAnsi="Arial" w:cs="Arial"/>
          <w:spacing w:val="2"/>
        </w:rPr>
        <w:t>d</w:t>
      </w:r>
      <w:r w:rsidRPr="000E3AD4">
        <w:rPr>
          <w:rFonts w:ascii="Arial" w:hAnsi="Arial" w:cs="Arial"/>
          <w:spacing w:val="4"/>
        </w:rPr>
        <w:t>a</w:t>
      </w:r>
      <w:r w:rsidRPr="000E3AD4">
        <w:rPr>
          <w:rFonts w:ascii="Arial" w:hAnsi="Arial" w:cs="Arial"/>
          <w:spacing w:val="-5"/>
        </w:rPr>
        <w:t>y</w:t>
      </w:r>
      <w:r w:rsidRPr="000E3AD4">
        <w:rPr>
          <w:rFonts w:ascii="Arial" w:hAnsi="Arial" w:cs="Arial"/>
        </w:rPr>
        <w:t>s,</w:t>
      </w:r>
      <w:r w:rsidRPr="000E3AD4">
        <w:rPr>
          <w:rFonts w:ascii="Arial" w:hAnsi="Arial" w:cs="Arial"/>
          <w:spacing w:val="6"/>
        </w:rPr>
        <w:t xml:space="preserve"> </w:t>
      </w:r>
      <w:r w:rsidRPr="000E3AD4">
        <w:rPr>
          <w:rFonts w:ascii="Arial" w:hAnsi="Arial" w:cs="Arial"/>
          <w:spacing w:val="-2"/>
        </w:rPr>
        <w:t>B</w:t>
      </w:r>
      <w:r w:rsidRPr="000E3AD4">
        <w:rPr>
          <w:rFonts w:ascii="Arial" w:hAnsi="Arial" w:cs="Arial"/>
        </w:rPr>
        <w:t>us</w:t>
      </w:r>
      <w:r w:rsidRPr="000E3AD4">
        <w:rPr>
          <w:rFonts w:ascii="Arial" w:hAnsi="Arial" w:cs="Arial"/>
          <w:spacing w:val="3"/>
        </w:rPr>
        <w:t>i</w:t>
      </w:r>
      <w:r w:rsidRPr="000E3AD4">
        <w:rPr>
          <w:rFonts w:ascii="Arial" w:hAnsi="Arial" w:cs="Arial"/>
        </w:rPr>
        <w:t>n</w:t>
      </w:r>
      <w:r w:rsidRPr="000E3AD4">
        <w:rPr>
          <w:rFonts w:ascii="Arial" w:hAnsi="Arial" w:cs="Arial"/>
          <w:spacing w:val="-1"/>
        </w:rPr>
        <w:t>e</w:t>
      </w:r>
      <w:r w:rsidRPr="000E3AD4">
        <w:rPr>
          <w:rFonts w:ascii="Arial" w:hAnsi="Arial" w:cs="Arial"/>
        </w:rPr>
        <w:t>ss</w:t>
      </w:r>
      <w:r w:rsidRPr="000E3AD4">
        <w:rPr>
          <w:rFonts w:ascii="Arial" w:hAnsi="Arial" w:cs="Arial"/>
          <w:spacing w:val="4"/>
        </w:rPr>
        <w:t xml:space="preserve"> </w:t>
      </w:r>
      <w:r w:rsidRPr="000E3AD4">
        <w:rPr>
          <w:rFonts w:ascii="Arial" w:hAnsi="Arial" w:cs="Arial"/>
        </w:rPr>
        <w:t>Asso</w:t>
      </w:r>
      <w:r w:rsidRPr="000E3AD4">
        <w:rPr>
          <w:rFonts w:ascii="Arial" w:hAnsi="Arial" w:cs="Arial"/>
          <w:spacing w:val="-1"/>
        </w:rPr>
        <w:t>c</w:t>
      </w:r>
      <w:r w:rsidRPr="000E3AD4">
        <w:rPr>
          <w:rFonts w:ascii="Arial" w:hAnsi="Arial" w:cs="Arial"/>
        </w:rPr>
        <w:t>i</w:t>
      </w:r>
      <w:r w:rsidRPr="000E3AD4">
        <w:rPr>
          <w:rFonts w:ascii="Arial" w:hAnsi="Arial" w:cs="Arial"/>
          <w:spacing w:val="-1"/>
        </w:rPr>
        <w:t>a</w:t>
      </w:r>
      <w:r w:rsidRPr="000E3AD4">
        <w:rPr>
          <w:rFonts w:ascii="Arial" w:hAnsi="Arial" w:cs="Arial"/>
        </w:rPr>
        <w:t>t</w:t>
      </w:r>
      <w:r w:rsidRPr="000E3AD4">
        <w:rPr>
          <w:rFonts w:ascii="Arial" w:hAnsi="Arial" w:cs="Arial"/>
          <w:spacing w:val="1"/>
        </w:rPr>
        <w:t>e</w:t>
      </w:r>
      <w:r w:rsidRPr="000E3AD4">
        <w:rPr>
          <w:rFonts w:ascii="Arial" w:hAnsi="Arial" w:cs="Arial"/>
          <w:spacing w:val="-1"/>
        </w:rPr>
        <w:t>’</w:t>
      </w:r>
      <w:r w:rsidRPr="000E3AD4">
        <w:rPr>
          <w:rFonts w:ascii="Arial" w:hAnsi="Arial" w:cs="Arial"/>
        </w:rPr>
        <w:t>s</w:t>
      </w:r>
      <w:r w:rsidRPr="000E3AD4">
        <w:rPr>
          <w:rFonts w:ascii="Arial" w:hAnsi="Arial" w:cs="Arial"/>
          <w:spacing w:val="4"/>
        </w:rPr>
        <w:t xml:space="preserve"> </w:t>
      </w:r>
      <w:r w:rsidRPr="000E3AD4">
        <w:rPr>
          <w:rFonts w:ascii="Arial" w:hAnsi="Arial" w:cs="Arial"/>
        </w:rPr>
        <w:t>dis</w:t>
      </w:r>
      <w:r w:rsidRPr="000E3AD4">
        <w:rPr>
          <w:rFonts w:ascii="Arial" w:hAnsi="Arial" w:cs="Arial"/>
          <w:spacing w:val="-1"/>
        </w:rPr>
        <w:t>c</w:t>
      </w:r>
      <w:r w:rsidRPr="000E3AD4">
        <w:rPr>
          <w:rFonts w:ascii="Arial" w:hAnsi="Arial" w:cs="Arial"/>
        </w:rPr>
        <w:t>lo</w:t>
      </w:r>
      <w:r w:rsidRPr="000E3AD4">
        <w:rPr>
          <w:rFonts w:ascii="Arial" w:hAnsi="Arial" w:cs="Arial"/>
          <w:spacing w:val="3"/>
        </w:rPr>
        <w:t>s</w:t>
      </w:r>
      <w:r w:rsidRPr="000E3AD4">
        <w:rPr>
          <w:rFonts w:ascii="Arial" w:hAnsi="Arial" w:cs="Arial"/>
        </w:rPr>
        <w:t>u</w:t>
      </w:r>
      <w:r w:rsidRPr="000E3AD4">
        <w:rPr>
          <w:rFonts w:ascii="Arial" w:hAnsi="Arial" w:cs="Arial"/>
          <w:spacing w:val="-1"/>
        </w:rPr>
        <w:t>re</w:t>
      </w:r>
      <w:r w:rsidRPr="000E3AD4">
        <w:rPr>
          <w:rFonts w:ascii="Arial" w:hAnsi="Arial" w:cs="Arial"/>
        </w:rPr>
        <w:t>s</w:t>
      </w:r>
      <w:r w:rsidRPr="000E3AD4">
        <w:rPr>
          <w:rFonts w:ascii="Arial" w:hAnsi="Arial" w:cs="Arial"/>
          <w:spacing w:val="4"/>
        </w:rPr>
        <w:t xml:space="preserve"> </w:t>
      </w:r>
      <w:r w:rsidRPr="000E3AD4">
        <w:rPr>
          <w:rFonts w:ascii="Arial" w:hAnsi="Arial" w:cs="Arial"/>
        </w:rPr>
        <w:t>of</w:t>
      </w:r>
      <w:r w:rsidRPr="000E3AD4">
        <w:rPr>
          <w:rFonts w:ascii="Arial" w:hAnsi="Arial" w:cs="Arial"/>
          <w:spacing w:val="5"/>
        </w:rPr>
        <w:t xml:space="preserve"> </w:t>
      </w:r>
      <w:r w:rsidRPr="000E3AD4">
        <w:rPr>
          <w:rFonts w:ascii="Arial" w:hAnsi="Arial" w:cs="Arial"/>
          <w:spacing w:val="1"/>
        </w:rPr>
        <w:t>P</w:t>
      </w:r>
      <w:r w:rsidRPr="000E3AD4">
        <w:rPr>
          <w:rFonts w:ascii="Arial" w:hAnsi="Arial" w:cs="Arial"/>
          <w:spacing w:val="2"/>
        </w:rPr>
        <w:t>H</w:t>
      </w:r>
      <w:r w:rsidRPr="000E3AD4">
        <w:rPr>
          <w:rFonts w:ascii="Arial" w:hAnsi="Arial" w:cs="Arial"/>
        </w:rPr>
        <w:t xml:space="preserve">I so </w:t>
      </w:r>
      <w:r w:rsidRPr="000E3AD4">
        <w:rPr>
          <w:rFonts w:ascii="Arial" w:hAnsi="Arial" w:cs="Arial"/>
          <w:spacing w:val="1"/>
        </w:rPr>
        <w:t>C</w:t>
      </w:r>
      <w:r w:rsidRPr="000E3AD4">
        <w:rPr>
          <w:rFonts w:ascii="Arial" w:hAnsi="Arial" w:cs="Arial"/>
        </w:rPr>
        <w:t>ov</w:t>
      </w:r>
      <w:r w:rsidRPr="000E3AD4">
        <w:rPr>
          <w:rFonts w:ascii="Arial" w:hAnsi="Arial" w:cs="Arial"/>
          <w:spacing w:val="-1"/>
        </w:rPr>
        <w:t>ere</w:t>
      </w:r>
      <w:r w:rsidRPr="000E3AD4">
        <w:rPr>
          <w:rFonts w:ascii="Arial" w:hAnsi="Arial" w:cs="Arial"/>
        </w:rPr>
        <w:t>d</w:t>
      </w:r>
      <w:r w:rsidRPr="000E3AD4">
        <w:rPr>
          <w:rFonts w:ascii="Arial" w:hAnsi="Arial" w:cs="Arial"/>
          <w:spacing w:val="5"/>
        </w:rPr>
        <w:t xml:space="preserve"> </w:t>
      </w:r>
      <w:r w:rsidRPr="000E3AD4">
        <w:rPr>
          <w:rFonts w:ascii="Arial" w:hAnsi="Arial" w:cs="Arial"/>
        </w:rPr>
        <w:t>Enti</w:t>
      </w:r>
      <w:r w:rsidRPr="000E3AD4">
        <w:rPr>
          <w:rFonts w:ascii="Arial" w:hAnsi="Arial" w:cs="Arial"/>
          <w:spacing w:val="3"/>
        </w:rPr>
        <w:t>t</w:t>
      </w:r>
      <w:r w:rsidRPr="000E3AD4">
        <w:rPr>
          <w:rFonts w:ascii="Arial" w:hAnsi="Arial" w:cs="Arial"/>
        </w:rPr>
        <w:t>y</w:t>
      </w:r>
      <w:r w:rsidRPr="000E3AD4">
        <w:rPr>
          <w:rFonts w:ascii="Arial" w:hAnsi="Arial" w:cs="Arial"/>
          <w:spacing w:val="2"/>
        </w:rPr>
        <w:t xml:space="preserve"> </w:t>
      </w:r>
      <w:r w:rsidRPr="000E3AD4">
        <w:rPr>
          <w:rFonts w:ascii="Arial" w:hAnsi="Arial" w:cs="Arial"/>
          <w:spacing w:val="-1"/>
        </w:rPr>
        <w:t>ca</w:t>
      </w:r>
      <w:r w:rsidRPr="000E3AD4">
        <w:rPr>
          <w:rFonts w:ascii="Arial" w:hAnsi="Arial" w:cs="Arial"/>
        </w:rPr>
        <w:t>n</w:t>
      </w:r>
      <w:r w:rsidRPr="000E3AD4">
        <w:rPr>
          <w:rFonts w:ascii="Arial" w:hAnsi="Arial" w:cs="Arial"/>
          <w:spacing w:val="5"/>
        </w:rPr>
        <w:t xml:space="preserve"> </w:t>
      </w:r>
      <w:r w:rsidRPr="000E3AD4">
        <w:rPr>
          <w:rFonts w:ascii="Arial" w:hAnsi="Arial" w:cs="Arial"/>
          <w:spacing w:val="-1"/>
        </w:rPr>
        <w:t>c</w:t>
      </w:r>
      <w:r w:rsidRPr="000E3AD4">
        <w:rPr>
          <w:rFonts w:ascii="Arial" w:hAnsi="Arial" w:cs="Arial"/>
        </w:rPr>
        <w:t>o</w:t>
      </w:r>
      <w:r w:rsidRPr="000E3AD4">
        <w:rPr>
          <w:rFonts w:ascii="Arial" w:hAnsi="Arial" w:cs="Arial"/>
          <w:spacing w:val="3"/>
        </w:rPr>
        <w:t>m</w:t>
      </w:r>
      <w:r w:rsidRPr="000E3AD4">
        <w:rPr>
          <w:rFonts w:ascii="Arial" w:hAnsi="Arial" w:cs="Arial"/>
        </w:rPr>
        <w:t>p</w:t>
      </w:r>
      <w:r w:rsidRPr="000E3AD4">
        <w:rPr>
          <w:rFonts w:ascii="Arial" w:hAnsi="Arial" w:cs="Arial"/>
          <w:spacing w:val="3"/>
        </w:rPr>
        <w:t>l</w:t>
      </w:r>
      <w:r w:rsidRPr="000E3AD4">
        <w:rPr>
          <w:rFonts w:ascii="Arial" w:hAnsi="Arial" w:cs="Arial"/>
        </w:rPr>
        <w:t>y with</w:t>
      </w:r>
      <w:r w:rsidRPr="000E3AD4">
        <w:rPr>
          <w:rFonts w:ascii="Arial" w:hAnsi="Arial" w:cs="Arial"/>
          <w:spacing w:val="5"/>
        </w:rPr>
        <w:t xml:space="preserve"> </w:t>
      </w:r>
      <w:r w:rsidRPr="000E3AD4">
        <w:rPr>
          <w:rFonts w:ascii="Arial" w:hAnsi="Arial" w:cs="Arial"/>
        </w:rPr>
        <w:t>its</w:t>
      </w:r>
      <w:r w:rsidRPr="000E3AD4">
        <w:rPr>
          <w:rFonts w:ascii="Arial" w:hAnsi="Arial" w:cs="Arial"/>
          <w:spacing w:val="5"/>
        </w:rPr>
        <w:t xml:space="preserve"> </w:t>
      </w:r>
      <w:r w:rsidRPr="000E3AD4">
        <w:rPr>
          <w:rFonts w:ascii="Arial" w:hAnsi="Arial" w:cs="Arial"/>
          <w:spacing w:val="-1"/>
        </w:rPr>
        <w:t>acc</w:t>
      </w:r>
      <w:r w:rsidRPr="000E3AD4">
        <w:rPr>
          <w:rFonts w:ascii="Arial" w:hAnsi="Arial" w:cs="Arial"/>
        </w:rPr>
        <w:t>ounti</w:t>
      </w:r>
      <w:r w:rsidRPr="000E3AD4">
        <w:rPr>
          <w:rFonts w:ascii="Arial" w:hAnsi="Arial" w:cs="Arial"/>
          <w:spacing w:val="2"/>
        </w:rPr>
        <w:t>n</w:t>
      </w:r>
      <w:r w:rsidRPr="000E3AD4">
        <w:rPr>
          <w:rFonts w:ascii="Arial" w:hAnsi="Arial" w:cs="Arial"/>
        </w:rPr>
        <w:t>g</w:t>
      </w:r>
      <w:r w:rsidRPr="000E3AD4">
        <w:rPr>
          <w:rFonts w:ascii="Arial" w:hAnsi="Arial" w:cs="Arial"/>
          <w:spacing w:val="5"/>
        </w:rPr>
        <w:t xml:space="preserve"> </w:t>
      </w:r>
      <w:r w:rsidRPr="000E3AD4">
        <w:rPr>
          <w:rFonts w:ascii="Arial" w:hAnsi="Arial" w:cs="Arial"/>
        </w:rPr>
        <w:t>of</w:t>
      </w:r>
      <w:r w:rsidRPr="000E3AD4">
        <w:rPr>
          <w:rFonts w:ascii="Arial" w:hAnsi="Arial" w:cs="Arial"/>
          <w:spacing w:val="4"/>
        </w:rPr>
        <w:t xml:space="preserve"> </w:t>
      </w:r>
      <w:r w:rsidRPr="000E3AD4">
        <w:rPr>
          <w:rFonts w:ascii="Arial" w:hAnsi="Arial" w:cs="Arial"/>
        </w:rPr>
        <w:t>dis</w:t>
      </w:r>
      <w:r w:rsidRPr="000E3AD4">
        <w:rPr>
          <w:rFonts w:ascii="Arial" w:hAnsi="Arial" w:cs="Arial"/>
          <w:spacing w:val="-1"/>
        </w:rPr>
        <w:t>c</w:t>
      </w:r>
      <w:r w:rsidRPr="000E3AD4">
        <w:rPr>
          <w:rFonts w:ascii="Arial" w:hAnsi="Arial" w:cs="Arial"/>
        </w:rPr>
        <w:t>losu</w:t>
      </w:r>
      <w:r w:rsidRPr="000E3AD4">
        <w:rPr>
          <w:rFonts w:ascii="Arial" w:hAnsi="Arial" w:cs="Arial"/>
          <w:spacing w:val="-1"/>
        </w:rPr>
        <w:t>r</w:t>
      </w:r>
      <w:r w:rsidRPr="000E3AD4">
        <w:rPr>
          <w:rFonts w:ascii="Arial" w:hAnsi="Arial" w:cs="Arial"/>
        </w:rPr>
        <w:t>e</w:t>
      </w:r>
      <w:r w:rsidRPr="000E3AD4">
        <w:rPr>
          <w:rFonts w:ascii="Arial" w:hAnsi="Arial" w:cs="Arial"/>
          <w:spacing w:val="4"/>
        </w:rPr>
        <w:t xml:space="preserve"> </w:t>
      </w:r>
      <w:r w:rsidRPr="000E3AD4">
        <w:rPr>
          <w:rFonts w:ascii="Arial" w:hAnsi="Arial" w:cs="Arial"/>
        </w:rPr>
        <w:t>oblig</w:t>
      </w:r>
      <w:r w:rsidRPr="000E3AD4">
        <w:rPr>
          <w:rFonts w:ascii="Arial" w:hAnsi="Arial" w:cs="Arial"/>
          <w:spacing w:val="-1"/>
        </w:rPr>
        <w:t>a</w:t>
      </w:r>
      <w:r w:rsidRPr="000E3AD4">
        <w:rPr>
          <w:rFonts w:ascii="Arial" w:hAnsi="Arial" w:cs="Arial"/>
        </w:rPr>
        <w:t>tions</w:t>
      </w:r>
      <w:r w:rsidRPr="000E3AD4">
        <w:rPr>
          <w:rFonts w:ascii="Arial" w:hAnsi="Arial" w:cs="Arial"/>
          <w:spacing w:val="5"/>
        </w:rPr>
        <w:t xml:space="preserve"> </w:t>
      </w:r>
      <w:r w:rsidRPr="000E3AD4">
        <w:rPr>
          <w:rFonts w:ascii="Arial" w:hAnsi="Arial" w:cs="Arial"/>
        </w:rPr>
        <w:t>in</w:t>
      </w:r>
      <w:r w:rsidRPr="000E3AD4">
        <w:rPr>
          <w:rFonts w:ascii="Arial" w:hAnsi="Arial" w:cs="Arial"/>
          <w:spacing w:val="5"/>
        </w:rPr>
        <w:t xml:space="preserve"> </w:t>
      </w:r>
      <w:r w:rsidRPr="000E3AD4">
        <w:rPr>
          <w:rFonts w:ascii="Arial" w:hAnsi="Arial" w:cs="Arial"/>
          <w:spacing w:val="-1"/>
        </w:rPr>
        <w:t>acc</w:t>
      </w:r>
      <w:r w:rsidRPr="000E3AD4">
        <w:rPr>
          <w:rFonts w:ascii="Arial" w:hAnsi="Arial" w:cs="Arial"/>
        </w:rPr>
        <w:t>o</w:t>
      </w:r>
      <w:r w:rsidRPr="000E3AD4">
        <w:rPr>
          <w:rFonts w:ascii="Arial" w:hAnsi="Arial" w:cs="Arial"/>
          <w:spacing w:val="-1"/>
        </w:rPr>
        <w:t>r</w:t>
      </w:r>
      <w:r w:rsidRPr="000E3AD4">
        <w:rPr>
          <w:rFonts w:ascii="Arial" w:hAnsi="Arial" w:cs="Arial"/>
          <w:spacing w:val="2"/>
        </w:rPr>
        <w:t>d</w:t>
      </w:r>
      <w:r w:rsidRPr="000E3AD4">
        <w:rPr>
          <w:rFonts w:ascii="Arial" w:hAnsi="Arial" w:cs="Arial"/>
          <w:spacing w:val="-1"/>
        </w:rPr>
        <w:t>a</w:t>
      </w:r>
      <w:r w:rsidRPr="000E3AD4">
        <w:rPr>
          <w:rFonts w:ascii="Arial" w:hAnsi="Arial" w:cs="Arial"/>
        </w:rPr>
        <w:t>n</w:t>
      </w:r>
      <w:r w:rsidRPr="000E3AD4">
        <w:rPr>
          <w:rFonts w:ascii="Arial" w:hAnsi="Arial" w:cs="Arial"/>
          <w:spacing w:val="-1"/>
        </w:rPr>
        <w:t xml:space="preserve">ce </w:t>
      </w:r>
      <w:r w:rsidRPr="000E3AD4">
        <w:rPr>
          <w:rFonts w:ascii="Arial" w:hAnsi="Arial" w:cs="Arial"/>
        </w:rPr>
        <w:t>with</w:t>
      </w:r>
      <w:r w:rsidRPr="000E3AD4">
        <w:rPr>
          <w:rFonts w:ascii="Arial" w:hAnsi="Arial" w:cs="Arial"/>
          <w:spacing w:val="4"/>
        </w:rPr>
        <w:t xml:space="preserve"> </w:t>
      </w:r>
      <w:r w:rsidRPr="000E3AD4">
        <w:rPr>
          <w:rFonts w:ascii="Arial" w:hAnsi="Arial" w:cs="Arial"/>
        </w:rPr>
        <w:t>45</w:t>
      </w:r>
      <w:r w:rsidRPr="000E3AD4">
        <w:rPr>
          <w:rFonts w:ascii="Arial" w:hAnsi="Arial" w:cs="Arial"/>
          <w:spacing w:val="4"/>
        </w:rPr>
        <w:t xml:space="preserve"> </w:t>
      </w:r>
      <w:r w:rsidRPr="000E3AD4">
        <w:rPr>
          <w:rFonts w:ascii="Arial" w:hAnsi="Arial" w:cs="Arial"/>
          <w:spacing w:val="1"/>
        </w:rPr>
        <w:t>C</w:t>
      </w:r>
      <w:r w:rsidRPr="000E3AD4">
        <w:rPr>
          <w:rFonts w:ascii="Arial" w:hAnsi="Arial" w:cs="Arial"/>
        </w:rPr>
        <w:t>.</w:t>
      </w:r>
      <w:r w:rsidRPr="000E3AD4">
        <w:rPr>
          <w:rFonts w:ascii="Arial" w:hAnsi="Arial" w:cs="Arial"/>
          <w:spacing w:val="-1"/>
        </w:rPr>
        <w:t>F</w:t>
      </w:r>
      <w:r w:rsidRPr="000E3AD4">
        <w:rPr>
          <w:rFonts w:ascii="Arial" w:hAnsi="Arial" w:cs="Arial"/>
        </w:rPr>
        <w:t>.</w:t>
      </w:r>
      <w:r w:rsidRPr="000E3AD4">
        <w:rPr>
          <w:rFonts w:ascii="Arial" w:hAnsi="Arial" w:cs="Arial"/>
          <w:spacing w:val="1"/>
        </w:rPr>
        <w:t xml:space="preserve">R § </w:t>
      </w:r>
      <w:r w:rsidRPr="000E3AD4">
        <w:rPr>
          <w:rFonts w:ascii="Arial" w:hAnsi="Arial" w:cs="Arial"/>
        </w:rPr>
        <w:t>164.5</w:t>
      </w:r>
      <w:r w:rsidRPr="000E3AD4">
        <w:rPr>
          <w:rFonts w:ascii="Arial" w:hAnsi="Arial" w:cs="Arial"/>
          <w:spacing w:val="-2"/>
        </w:rPr>
        <w:t>2</w:t>
      </w:r>
      <w:r w:rsidRPr="000E3AD4">
        <w:rPr>
          <w:rFonts w:ascii="Arial" w:hAnsi="Arial" w:cs="Arial"/>
        </w:rPr>
        <w:t>8</w:t>
      </w:r>
      <w:r w:rsidRPr="000E3AD4">
        <w:rPr>
          <w:rFonts w:ascii="Arial" w:hAnsi="Arial" w:cs="Arial"/>
          <w:spacing w:val="4"/>
        </w:rPr>
        <w:t xml:space="preserve"> </w:t>
      </w:r>
      <w:r w:rsidRPr="000E3AD4">
        <w:rPr>
          <w:rFonts w:ascii="Arial" w:hAnsi="Arial" w:cs="Arial"/>
          <w:spacing w:val="-1"/>
        </w:rPr>
        <w:t>a</w:t>
      </w:r>
      <w:r w:rsidRPr="000E3AD4">
        <w:rPr>
          <w:rFonts w:ascii="Arial" w:hAnsi="Arial" w:cs="Arial"/>
        </w:rPr>
        <w:t>nd</w:t>
      </w:r>
      <w:r w:rsidRPr="000E3AD4">
        <w:rPr>
          <w:rFonts w:ascii="Arial" w:hAnsi="Arial" w:cs="Arial"/>
          <w:spacing w:val="4"/>
        </w:rPr>
        <w:t xml:space="preserve"> </w:t>
      </w:r>
      <w:r w:rsidRPr="000E3AD4">
        <w:rPr>
          <w:rFonts w:ascii="Arial" w:hAnsi="Arial" w:cs="Arial"/>
          <w:spacing w:val="-1"/>
        </w:rPr>
        <w:t>a</w:t>
      </w:r>
      <w:r w:rsidRPr="000E3AD4">
        <w:rPr>
          <w:rFonts w:ascii="Arial" w:hAnsi="Arial" w:cs="Arial"/>
          <w:spacing w:val="2"/>
        </w:rPr>
        <w:t>n</w:t>
      </w:r>
      <w:r w:rsidRPr="000E3AD4">
        <w:rPr>
          <w:rFonts w:ascii="Arial" w:hAnsi="Arial" w:cs="Arial"/>
        </w:rPr>
        <w:t>y subs</w:t>
      </w:r>
      <w:r w:rsidRPr="000E3AD4">
        <w:rPr>
          <w:rFonts w:ascii="Arial" w:hAnsi="Arial" w:cs="Arial"/>
          <w:spacing w:val="-1"/>
        </w:rPr>
        <w:t>e</w:t>
      </w:r>
      <w:r w:rsidRPr="000E3AD4">
        <w:rPr>
          <w:rFonts w:ascii="Arial" w:hAnsi="Arial" w:cs="Arial"/>
        </w:rPr>
        <w:t>qu</w:t>
      </w:r>
      <w:r w:rsidRPr="000E3AD4">
        <w:rPr>
          <w:rFonts w:ascii="Arial" w:hAnsi="Arial" w:cs="Arial"/>
          <w:spacing w:val="1"/>
        </w:rPr>
        <w:t>e</w:t>
      </w:r>
      <w:r w:rsidRPr="000E3AD4">
        <w:rPr>
          <w:rFonts w:ascii="Arial" w:hAnsi="Arial" w:cs="Arial"/>
        </w:rPr>
        <w:t>nt</w:t>
      </w:r>
      <w:r w:rsidRPr="000E3AD4">
        <w:rPr>
          <w:rFonts w:ascii="Arial" w:hAnsi="Arial" w:cs="Arial"/>
          <w:spacing w:val="5"/>
        </w:rPr>
        <w:t xml:space="preserve"> </w:t>
      </w:r>
      <w:r w:rsidRPr="000E3AD4">
        <w:rPr>
          <w:rFonts w:ascii="Arial" w:hAnsi="Arial" w:cs="Arial"/>
          <w:spacing w:val="-1"/>
        </w:rPr>
        <w:t>re</w:t>
      </w:r>
      <w:r w:rsidRPr="000E3AD4">
        <w:rPr>
          <w:rFonts w:ascii="Arial" w:hAnsi="Arial" w:cs="Arial"/>
          <w:spacing w:val="-2"/>
        </w:rPr>
        <w:t>g</w:t>
      </w:r>
      <w:r w:rsidRPr="000E3AD4">
        <w:rPr>
          <w:rFonts w:ascii="Arial" w:hAnsi="Arial" w:cs="Arial"/>
        </w:rPr>
        <w:t>u</w:t>
      </w:r>
      <w:r w:rsidRPr="000E3AD4">
        <w:rPr>
          <w:rFonts w:ascii="Arial" w:hAnsi="Arial" w:cs="Arial"/>
          <w:spacing w:val="3"/>
        </w:rPr>
        <w:t>l</w:t>
      </w:r>
      <w:r w:rsidRPr="000E3AD4">
        <w:rPr>
          <w:rFonts w:ascii="Arial" w:hAnsi="Arial" w:cs="Arial"/>
          <w:spacing w:val="-1"/>
        </w:rPr>
        <w:t>a</w:t>
      </w:r>
      <w:r w:rsidRPr="000E3AD4">
        <w:rPr>
          <w:rFonts w:ascii="Arial" w:hAnsi="Arial" w:cs="Arial"/>
        </w:rPr>
        <w:t>tions</w:t>
      </w:r>
      <w:r w:rsidRPr="000E3AD4">
        <w:rPr>
          <w:rFonts w:ascii="Arial" w:hAnsi="Arial" w:cs="Arial"/>
          <w:spacing w:val="5"/>
        </w:rPr>
        <w:t xml:space="preserve"> </w:t>
      </w:r>
      <w:r w:rsidRPr="000E3AD4">
        <w:rPr>
          <w:rFonts w:ascii="Arial" w:hAnsi="Arial" w:cs="Arial"/>
        </w:rPr>
        <w:t>issu</w:t>
      </w:r>
      <w:r w:rsidRPr="000E3AD4">
        <w:rPr>
          <w:rFonts w:ascii="Arial" w:hAnsi="Arial" w:cs="Arial"/>
          <w:spacing w:val="-1"/>
        </w:rPr>
        <w:t>e</w:t>
      </w:r>
      <w:r w:rsidRPr="000E3AD4">
        <w:rPr>
          <w:rFonts w:ascii="Arial" w:hAnsi="Arial" w:cs="Arial"/>
        </w:rPr>
        <w:t>d</w:t>
      </w:r>
      <w:r w:rsidRPr="000E3AD4">
        <w:rPr>
          <w:rFonts w:ascii="Arial" w:hAnsi="Arial" w:cs="Arial"/>
          <w:spacing w:val="4"/>
        </w:rPr>
        <w:t xml:space="preserve"> </w:t>
      </w:r>
      <w:r w:rsidRPr="000E3AD4">
        <w:rPr>
          <w:rFonts w:ascii="Arial" w:hAnsi="Arial" w:cs="Arial"/>
        </w:rPr>
        <w:t>th</w:t>
      </w:r>
      <w:r w:rsidRPr="000E3AD4">
        <w:rPr>
          <w:rFonts w:ascii="Arial" w:hAnsi="Arial" w:cs="Arial"/>
          <w:spacing w:val="-1"/>
        </w:rPr>
        <w:t>ere</w:t>
      </w:r>
      <w:r w:rsidRPr="000E3AD4">
        <w:rPr>
          <w:rFonts w:ascii="Arial" w:hAnsi="Arial" w:cs="Arial"/>
        </w:rPr>
        <w:t>und</w:t>
      </w:r>
      <w:r w:rsidRPr="000E3AD4">
        <w:rPr>
          <w:rFonts w:ascii="Arial" w:hAnsi="Arial" w:cs="Arial"/>
          <w:spacing w:val="-1"/>
        </w:rPr>
        <w:t>er.</w:t>
      </w:r>
    </w:p>
    <w:p w14:paraId="2307B5BD"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spacing w:val="-2"/>
        </w:rPr>
        <w:t>B</w:t>
      </w:r>
      <w:r w:rsidRPr="000E3AD4">
        <w:rPr>
          <w:rFonts w:ascii="Arial" w:hAnsi="Arial" w:cs="Arial"/>
        </w:rPr>
        <w:t>usin</w:t>
      </w:r>
      <w:r w:rsidRPr="000E3AD4">
        <w:rPr>
          <w:rFonts w:ascii="Arial" w:hAnsi="Arial" w:cs="Arial"/>
          <w:spacing w:val="-1"/>
        </w:rPr>
        <w:t>e</w:t>
      </w:r>
      <w:r w:rsidRPr="000E3AD4">
        <w:rPr>
          <w:rFonts w:ascii="Arial" w:hAnsi="Arial" w:cs="Arial"/>
        </w:rPr>
        <w:t>ss Asso</w:t>
      </w:r>
      <w:r w:rsidRPr="000E3AD4">
        <w:rPr>
          <w:rFonts w:ascii="Arial" w:hAnsi="Arial" w:cs="Arial"/>
          <w:spacing w:val="-1"/>
        </w:rPr>
        <w:t>c</w:t>
      </w:r>
      <w:r w:rsidRPr="000E3AD4">
        <w:rPr>
          <w:rFonts w:ascii="Arial" w:hAnsi="Arial" w:cs="Arial"/>
        </w:rPr>
        <w:t>i</w:t>
      </w:r>
      <w:r w:rsidRPr="000E3AD4">
        <w:rPr>
          <w:rFonts w:ascii="Arial" w:hAnsi="Arial" w:cs="Arial"/>
          <w:spacing w:val="-1"/>
        </w:rPr>
        <w:t>a</w:t>
      </w:r>
      <w:r w:rsidRPr="000E3AD4">
        <w:rPr>
          <w:rFonts w:ascii="Arial" w:hAnsi="Arial" w:cs="Arial"/>
        </w:rPr>
        <w:t>te</w:t>
      </w:r>
      <w:r w:rsidRPr="000E3AD4">
        <w:rPr>
          <w:rFonts w:ascii="Arial" w:hAnsi="Arial" w:cs="Arial"/>
          <w:spacing w:val="2"/>
        </w:rPr>
        <w:t xml:space="preserve"> </w:t>
      </w:r>
      <w:r w:rsidRPr="000E3AD4">
        <w:rPr>
          <w:rFonts w:ascii="Arial" w:hAnsi="Arial" w:cs="Arial"/>
          <w:spacing w:val="1"/>
        </w:rPr>
        <w:t>a</w:t>
      </w:r>
      <w:r w:rsidRPr="000E3AD4">
        <w:rPr>
          <w:rFonts w:ascii="Arial" w:hAnsi="Arial" w:cs="Arial"/>
          <w:spacing w:val="-2"/>
        </w:rPr>
        <w:t>g</w:t>
      </w:r>
      <w:r w:rsidRPr="000E3AD4">
        <w:rPr>
          <w:rFonts w:ascii="Arial" w:hAnsi="Arial" w:cs="Arial"/>
          <w:spacing w:val="-1"/>
        </w:rPr>
        <w:t>r</w:t>
      </w:r>
      <w:r w:rsidRPr="000E3AD4">
        <w:rPr>
          <w:rFonts w:ascii="Arial" w:hAnsi="Arial" w:cs="Arial"/>
          <w:spacing w:val="1"/>
        </w:rPr>
        <w:t>e</w:t>
      </w:r>
      <w:r w:rsidRPr="000E3AD4">
        <w:rPr>
          <w:rFonts w:ascii="Arial" w:hAnsi="Arial" w:cs="Arial"/>
          <w:spacing w:val="-1"/>
        </w:rPr>
        <w:t>e</w:t>
      </w:r>
      <w:r w:rsidRPr="000E3AD4">
        <w:rPr>
          <w:rFonts w:ascii="Arial" w:hAnsi="Arial" w:cs="Arial"/>
        </w:rPr>
        <w:t>s</w:t>
      </w:r>
      <w:r w:rsidRPr="000E3AD4">
        <w:rPr>
          <w:rFonts w:ascii="Arial" w:hAnsi="Arial" w:cs="Arial"/>
          <w:spacing w:val="1"/>
        </w:rPr>
        <w:t xml:space="preserve"> </w:t>
      </w:r>
      <w:r w:rsidRPr="000E3AD4">
        <w:rPr>
          <w:rFonts w:ascii="Arial" w:hAnsi="Arial" w:cs="Arial"/>
        </w:rPr>
        <w:t>to</w:t>
      </w:r>
      <w:r w:rsidRPr="000E3AD4">
        <w:rPr>
          <w:rFonts w:ascii="Arial" w:hAnsi="Arial" w:cs="Arial"/>
          <w:spacing w:val="1"/>
        </w:rPr>
        <w:t xml:space="preserve"> </w:t>
      </w:r>
      <w:r w:rsidRPr="000E3AD4">
        <w:rPr>
          <w:rFonts w:ascii="Arial" w:hAnsi="Arial" w:cs="Arial"/>
        </w:rPr>
        <w:t>m</w:t>
      </w:r>
      <w:r w:rsidRPr="000E3AD4">
        <w:rPr>
          <w:rFonts w:ascii="Arial" w:hAnsi="Arial" w:cs="Arial"/>
          <w:spacing w:val="-1"/>
        </w:rPr>
        <w:t>a</w:t>
      </w:r>
      <w:r w:rsidRPr="000E3AD4">
        <w:rPr>
          <w:rFonts w:ascii="Arial" w:hAnsi="Arial" w:cs="Arial"/>
        </w:rPr>
        <w:t>i</w:t>
      </w:r>
      <w:r w:rsidRPr="000E3AD4">
        <w:rPr>
          <w:rFonts w:ascii="Arial" w:hAnsi="Arial" w:cs="Arial"/>
          <w:spacing w:val="2"/>
        </w:rPr>
        <w:t>n</w:t>
      </w:r>
      <w:r w:rsidRPr="000E3AD4">
        <w:rPr>
          <w:rFonts w:ascii="Arial" w:hAnsi="Arial" w:cs="Arial"/>
        </w:rPr>
        <w:t>t</w:t>
      </w:r>
      <w:r w:rsidRPr="000E3AD4">
        <w:rPr>
          <w:rFonts w:ascii="Arial" w:hAnsi="Arial" w:cs="Arial"/>
          <w:spacing w:val="-1"/>
        </w:rPr>
        <w:t>a</w:t>
      </w:r>
      <w:r w:rsidRPr="000E3AD4">
        <w:rPr>
          <w:rFonts w:ascii="Arial" w:hAnsi="Arial" w:cs="Arial"/>
        </w:rPr>
        <w:t>in</w:t>
      </w:r>
      <w:r w:rsidRPr="000E3AD4">
        <w:rPr>
          <w:rFonts w:ascii="Arial" w:hAnsi="Arial" w:cs="Arial"/>
          <w:spacing w:val="1"/>
        </w:rPr>
        <w:t xml:space="preserve"> </w:t>
      </w:r>
      <w:r w:rsidRPr="000E3AD4">
        <w:rPr>
          <w:rFonts w:ascii="Arial" w:hAnsi="Arial" w:cs="Arial"/>
          <w:spacing w:val="-1"/>
        </w:rPr>
        <w:t>e</w:t>
      </w:r>
      <w:r w:rsidRPr="000E3AD4">
        <w:rPr>
          <w:rFonts w:ascii="Arial" w:hAnsi="Arial" w:cs="Arial"/>
        </w:rPr>
        <w:t>l</w:t>
      </w:r>
      <w:r w:rsidRPr="000E3AD4">
        <w:rPr>
          <w:rFonts w:ascii="Arial" w:hAnsi="Arial" w:cs="Arial"/>
          <w:spacing w:val="-1"/>
        </w:rPr>
        <w:t>ec</w:t>
      </w:r>
      <w:r w:rsidRPr="000E3AD4">
        <w:rPr>
          <w:rFonts w:ascii="Arial" w:hAnsi="Arial" w:cs="Arial"/>
        </w:rPr>
        <w:t>t</w:t>
      </w:r>
      <w:r w:rsidRPr="000E3AD4">
        <w:rPr>
          <w:rFonts w:ascii="Arial" w:hAnsi="Arial" w:cs="Arial"/>
          <w:spacing w:val="-1"/>
        </w:rPr>
        <w:t>r</w:t>
      </w:r>
      <w:r w:rsidRPr="000E3AD4">
        <w:rPr>
          <w:rFonts w:ascii="Arial" w:hAnsi="Arial" w:cs="Arial"/>
        </w:rPr>
        <w:t>on</w:t>
      </w:r>
      <w:r w:rsidRPr="000E3AD4">
        <w:rPr>
          <w:rFonts w:ascii="Arial" w:hAnsi="Arial" w:cs="Arial"/>
          <w:spacing w:val="3"/>
        </w:rPr>
        <w:t>i</w:t>
      </w:r>
      <w:r w:rsidRPr="000E3AD4">
        <w:rPr>
          <w:rFonts w:ascii="Arial" w:hAnsi="Arial" w:cs="Arial"/>
        </w:rPr>
        <w:t xml:space="preserve">c </w:t>
      </w:r>
      <w:r w:rsidRPr="000E3AD4">
        <w:rPr>
          <w:rFonts w:ascii="Arial" w:hAnsi="Arial" w:cs="Arial"/>
          <w:spacing w:val="2"/>
        </w:rPr>
        <w:t>r</w:t>
      </w:r>
      <w:r w:rsidRPr="000E3AD4">
        <w:rPr>
          <w:rFonts w:ascii="Arial" w:hAnsi="Arial" w:cs="Arial"/>
          <w:spacing w:val="-1"/>
        </w:rPr>
        <w:t>ec</w:t>
      </w:r>
      <w:r w:rsidRPr="000E3AD4">
        <w:rPr>
          <w:rFonts w:ascii="Arial" w:hAnsi="Arial" w:cs="Arial"/>
        </w:rPr>
        <w:t>o</w:t>
      </w:r>
      <w:r w:rsidRPr="000E3AD4">
        <w:rPr>
          <w:rFonts w:ascii="Arial" w:hAnsi="Arial" w:cs="Arial"/>
          <w:spacing w:val="-1"/>
        </w:rPr>
        <w:t>r</w:t>
      </w:r>
      <w:r w:rsidRPr="000E3AD4">
        <w:rPr>
          <w:rFonts w:ascii="Arial" w:hAnsi="Arial" w:cs="Arial"/>
        </w:rPr>
        <w:t>ds</w:t>
      </w:r>
      <w:r w:rsidRPr="000E3AD4">
        <w:rPr>
          <w:rFonts w:ascii="Arial" w:hAnsi="Arial" w:cs="Arial"/>
          <w:spacing w:val="4"/>
        </w:rPr>
        <w:t xml:space="preserve"> </w:t>
      </w:r>
      <w:r w:rsidRPr="000E3AD4">
        <w:rPr>
          <w:rFonts w:ascii="Arial" w:hAnsi="Arial" w:cs="Arial"/>
        </w:rPr>
        <w:t>of</w:t>
      </w:r>
      <w:r w:rsidRPr="000E3AD4">
        <w:rPr>
          <w:rFonts w:ascii="Arial" w:hAnsi="Arial" w:cs="Arial"/>
          <w:spacing w:val="3"/>
        </w:rPr>
        <w:t xml:space="preserve"> </w:t>
      </w:r>
      <w:r w:rsidRPr="000E3AD4">
        <w:rPr>
          <w:rFonts w:ascii="Arial" w:hAnsi="Arial" w:cs="Arial"/>
          <w:spacing w:val="-1"/>
        </w:rPr>
        <w:t>a</w:t>
      </w:r>
      <w:r w:rsidRPr="000E3AD4">
        <w:rPr>
          <w:rFonts w:ascii="Arial" w:hAnsi="Arial" w:cs="Arial"/>
        </w:rPr>
        <w:t>ll</w:t>
      </w:r>
      <w:r w:rsidRPr="000E3AD4">
        <w:rPr>
          <w:rFonts w:ascii="Arial" w:hAnsi="Arial" w:cs="Arial"/>
          <w:spacing w:val="1"/>
        </w:rPr>
        <w:t xml:space="preserve"> </w:t>
      </w:r>
      <w:r w:rsidRPr="000E3AD4">
        <w:rPr>
          <w:rFonts w:ascii="Arial" w:hAnsi="Arial" w:cs="Arial"/>
        </w:rPr>
        <w:t>su</w:t>
      </w:r>
      <w:r w:rsidRPr="000E3AD4">
        <w:rPr>
          <w:rFonts w:ascii="Arial" w:hAnsi="Arial" w:cs="Arial"/>
          <w:spacing w:val="-1"/>
        </w:rPr>
        <w:t>c</w:t>
      </w:r>
      <w:r w:rsidRPr="000E3AD4">
        <w:rPr>
          <w:rFonts w:ascii="Arial" w:hAnsi="Arial" w:cs="Arial"/>
        </w:rPr>
        <w:t>h</w:t>
      </w:r>
      <w:r w:rsidRPr="000E3AD4">
        <w:rPr>
          <w:rFonts w:ascii="Arial" w:hAnsi="Arial" w:cs="Arial"/>
          <w:spacing w:val="3"/>
        </w:rPr>
        <w:t xml:space="preserve"> </w:t>
      </w:r>
      <w:r w:rsidRPr="000E3AD4">
        <w:rPr>
          <w:rFonts w:ascii="Arial" w:hAnsi="Arial" w:cs="Arial"/>
        </w:rPr>
        <w:t>dis</w:t>
      </w:r>
      <w:r w:rsidRPr="000E3AD4">
        <w:rPr>
          <w:rFonts w:ascii="Arial" w:hAnsi="Arial" w:cs="Arial"/>
          <w:spacing w:val="-1"/>
        </w:rPr>
        <w:t>c</w:t>
      </w:r>
      <w:r w:rsidRPr="000E3AD4">
        <w:rPr>
          <w:rFonts w:ascii="Arial" w:hAnsi="Arial" w:cs="Arial"/>
        </w:rPr>
        <w:t>losu</w:t>
      </w:r>
      <w:r w:rsidRPr="000E3AD4">
        <w:rPr>
          <w:rFonts w:ascii="Arial" w:hAnsi="Arial" w:cs="Arial"/>
          <w:spacing w:val="-1"/>
        </w:rPr>
        <w:t>re</w:t>
      </w:r>
      <w:r w:rsidRPr="000E3AD4">
        <w:rPr>
          <w:rFonts w:ascii="Arial" w:hAnsi="Arial" w:cs="Arial"/>
        </w:rPr>
        <w:t>s</w:t>
      </w:r>
      <w:r w:rsidRPr="000E3AD4">
        <w:rPr>
          <w:rFonts w:ascii="Arial" w:hAnsi="Arial" w:cs="Arial"/>
          <w:spacing w:val="4"/>
        </w:rPr>
        <w:t xml:space="preserve"> </w:t>
      </w:r>
      <w:r w:rsidRPr="000E3AD4">
        <w:rPr>
          <w:rFonts w:ascii="Arial" w:hAnsi="Arial" w:cs="Arial"/>
          <w:spacing w:val="-1"/>
        </w:rPr>
        <w:t>f</w:t>
      </w:r>
      <w:r w:rsidRPr="000E3AD4">
        <w:rPr>
          <w:rFonts w:ascii="Arial" w:hAnsi="Arial" w:cs="Arial"/>
        </w:rPr>
        <w:t>or</w:t>
      </w:r>
      <w:r w:rsidRPr="000E3AD4">
        <w:rPr>
          <w:rFonts w:ascii="Arial" w:hAnsi="Arial" w:cs="Arial"/>
          <w:spacing w:val="3"/>
        </w:rPr>
        <w:t xml:space="preserve"> </w:t>
      </w:r>
      <w:r w:rsidRPr="000E3AD4">
        <w:rPr>
          <w:rFonts w:ascii="Arial" w:hAnsi="Arial" w:cs="Arial"/>
        </w:rPr>
        <w:t>a minimum</w:t>
      </w:r>
      <w:r w:rsidRPr="000E3AD4">
        <w:rPr>
          <w:rFonts w:ascii="Arial" w:hAnsi="Arial" w:cs="Arial"/>
          <w:spacing w:val="1"/>
        </w:rPr>
        <w:t xml:space="preserve"> </w:t>
      </w:r>
      <w:r w:rsidRPr="000E3AD4">
        <w:rPr>
          <w:rFonts w:ascii="Arial" w:hAnsi="Arial" w:cs="Arial"/>
        </w:rPr>
        <w:t>of six</w:t>
      </w:r>
      <w:r w:rsidRPr="000E3AD4">
        <w:rPr>
          <w:rFonts w:ascii="Arial" w:hAnsi="Arial" w:cs="Arial"/>
          <w:spacing w:val="2"/>
        </w:rPr>
        <w:t xml:space="preserve"> </w:t>
      </w:r>
      <w:r w:rsidRPr="000E3AD4">
        <w:rPr>
          <w:rFonts w:ascii="Arial" w:hAnsi="Arial" w:cs="Arial"/>
          <w:spacing w:val="-1"/>
        </w:rPr>
        <w:t>(</w:t>
      </w:r>
      <w:r w:rsidRPr="000E3AD4">
        <w:rPr>
          <w:rFonts w:ascii="Arial" w:hAnsi="Arial" w:cs="Arial"/>
        </w:rPr>
        <w:t>6)</w:t>
      </w:r>
      <w:r w:rsidRPr="000E3AD4">
        <w:rPr>
          <w:rFonts w:ascii="Arial" w:hAnsi="Arial" w:cs="Arial"/>
          <w:spacing w:val="-1"/>
        </w:rPr>
        <w:t xml:space="preserve"> ca</w:t>
      </w:r>
      <w:r w:rsidRPr="000E3AD4">
        <w:rPr>
          <w:rFonts w:ascii="Arial" w:hAnsi="Arial" w:cs="Arial"/>
        </w:rPr>
        <w:t>l</w:t>
      </w:r>
      <w:r w:rsidRPr="000E3AD4">
        <w:rPr>
          <w:rFonts w:ascii="Arial" w:hAnsi="Arial" w:cs="Arial"/>
          <w:spacing w:val="-1"/>
        </w:rPr>
        <w:t>e</w:t>
      </w:r>
      <w:r w:rsidRPr="000E3AD4">
        <w:rPr>
          <w:rFonts w:ascii="Arial" w:hAnsi="Arial" w:cs="Arial"/>
        </w:rPr>
        <w:t>nd</w:t>
      </w:r>
      <w:r w:rsidRPr="000E3AD4">
        <w:rPr>
          <w:rFonts w:ascii="Arial" w:hAnsi="Arial" w:cs="Arial"/>
          <w:spacing w:val="-1"/>
        </w:rPr>
        <w:t>a</w:t>
      </w:r>
      <w:r w:rsidRPr="000E3AD4">
        <w:rPr>
          <w:rFonts w:ascii="Arial" w:hAnsi="Arial" w:cs="Arial"/>
        </w:rPr>
        <w:t>r</w:t>
      </w:r>
      <w:r w:rsidRPr="000E3AD4">
        <w:rPr>
          <w:rFonts w:ascii="Arial" w:hAnsi="Arial" w:cs="Arial"/>
          <w:spacing w:val="4"/>
        </w:rPr>
        <w:t xml:space="preserve"> </w:t>
      </w:r>
      <w:r w:rsidRPr="000E3AD4">
        <w:rPr>
          <w:rFonts w:ascii="Arial" w:hAnsi="Arial" w:cs="Arial"/>
          <w:spacing w:val="-5"/>
        </w:rPr>
        <w:t>y</w:t>
      </w:r>
      <w:r w:rsidRPr="000E3AD4">
        <w:rPr>
          <w:rFonts w:ascii="Arial" w:hAnsi="Arial" w:cs="Arial"/>
          <w:spacing w:val="1"/>
        </w:rPr>
        <w:t>e</w:t>
      </w:r>
      <w:r w:rsidRPr="000E3AD4">
        <w:rPr>
          <w:rFonts w:ascii="Arial" w:hAnsi="Arial" w:cs="Arial"/>
          <w:spacing w:val="-1"/>
        </w:rPr>
        <w:t>ar</w:t>
      </w:r>
      <w:r w:rsidRPr="000E3AD4">
        <w:rPr>
          <w:rFonts w:ascii="Arial" w:hAnsi="Arial" w:cs="Arial"/>
        </w:rPr>
        <w:t>s.</w:t>
      </w:r>
    </w:p>
    <w:p w14:paraId="79D3C9AE" w14:textId="77777777" w:rsidR="00BC37E4" w:rsidRPr="000E3AD4" w:rsidRDefault="00BC37E4" w:rsidP="00B977BE">
      <w:pPr>
        <w:pStyle w:val="Heading2"/>
        <w:numPr>
          <w:ilvl w:val="1"/>
          <w:numId w:val="196"/>
        </w:numPr>
        <w:tabs>
          <w:tab w:val="num" w:pos="792"/>
        </w:tabs>
        <w:ind w:left="864" w:hanging="504"/>
      </w:pPr>
      <w:r w:rsidRPr="000E3AD4">
        <w:t>Designated Record Set</w:t>
      </w:r>
    </w:p>
    <w:p w14:paraId="4CED16FD"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spacing w:val="1"/>
        </w:rPr>
        <w:t>W</w:t>
      </w:r>
      <w:r w:rsidRPr="000E3AD4">
        <w:rPr>
          <w:rFonts w:ascii="Arial" w:hAnsi="Arial" w:cs="Arial"/>
        </w:rPr>
        <w:t>h</w:t>
      </w:r>
      <w:r w:rsidRPr="000E3AD4">
        <w:rPr>
          <w:rFonts w:ascii="Arial" w:hAnsi="Arial" w:cs="Arial"/>
          <w:spacing w:val="-2"/>
        </w:rPr>
        <w:t>i</w:t>
      </w:r>
      <w:r w:rsidRPr="000E3AD4">
        <w:rPr>
          <w:rFonts w:ascii="Arial" w:hAnsi="Arial" w:cs="Arial"/>
        </w:rPr>
        <w:t>le</w:t>
      </w:r>
      <w:r w:rsidRPr="000E3AD4">
        <w:rPr>
          <w:rFonts w:ascii="Arial" w:hAnsi="Arial" w:cs="Arial"/>
          <w:spacing w:val="42"/>
        </w:rPr>
        <w:t xml:space="preserve"> </w:t>
      </w:r>
      <w:r w:rsidRPr="000E3AD4">
        <w:rPr>
          <w:rFonts w:ascii="Arial" w:hAnsi="Arial" w:cs="Arial"/>
        </w:rPr>
        <w:t>the</w:t>
      </w:r>
      <w:r w:rsidRPr="000E3AD4">
        <w:rPr>
          <w:rFonts w:ascii="Arial" w:hAnsi="Arial" w:cs="Arial"/>
          <w:spacing w:val="42"/>
        </w:rPr>
        <w:t xml:space="preserve"> </w:t>
      </w:r>
      <w:r w:rsidRPr="000E3AD4">
        <w:rPr>
          <w:rFonts w:ascii="Arial" w:hAnsi="Arial" w:cs="Arial"/>
          <w:spacing w:val="1"/>
        </w:rPr>
        <w:t>P</w:t>
      </w:r>
      <w:r w:rsidRPr="000E3AD4">
        <w:rPr>
          <w:rFonts w:ascii="Arial" w:hAnsi="Arial" w:cs="Arial"/>
          <w:spacing w:val="-1"/>
        </w:rPr>
        <w:t>ar</w:t>
      </w:r>
      <w:r w:rsidRPr="000E3AD4">
        <w:rPr>
          <w:rFonts w:ascii="Arial" w:hAnsi="Arial" w:cs="Arial"/>
        </w:rPr>
        <w:t>ti</w:t>
      </w:r>
      <w:r w:rsidRPr="000E3AD4">
        <w:rPr>
          <w:rFonts w:ascii="Arial" w:hAnsi="Arial" w:cs="Arial"/>
          <w:spacing w:val="-1"/>
        </w:rPr>
        <w:t>e</w:t>
      </w:r>
      <w:r w:rsidRPr="000E3AD4">
        <w:rPr>
          <w:rFonts w:ascii="Arial" w:hAnsi="Arial" w:cs="Arial"/>
        </w:rPr>
        <w:t>s</w:t>
      </w:r>
      <w:r w:rsidRPr="000E3AD4">
        <w:rPr>
          <w:rFonts w:ascii="Arial" w:hAnsi="Arial" w:cs="Arial"/>
          <w:spacing w:val="43"/>
        </w:rPr>
        <w:t xml:space="preserve"> </w:t>
      </w:r>
      <w:r w:rsidRPr="000E3AD4">
        <w:rPr>
          <w:rFonts w:ascii="Arial" w:hAnsi="Arial" w:cs="Arial"/>
        </w:rPr>
        <w:t>do</w:t>
      </w:r>
      <w:r w:rsidRPr="000E3AD4">
        <w:rPr>
          <w:rFonts w:ascii="Arial" w:hAnsi="Arial" w:cs="Arial"/>
          <w:spacing w:val="41"/>
        </w:rPr>
        <w:t xml:space="preserve"> </w:t>
      </w:r>
      <w:r w:rsidRPr="000E3AD4">
        <w:rPr>
          <w:rFonts w:ascii="Arial" w:hAnsi="Arial" w:cs="Arial"/>
        </w:rPr>
        <w:t>not</w:t>
      </w:r>
      <w:r w:rsidRPr="000E3AD4">
        <w:rPr>
          <w:rFonts w:ascii="Arial" w:hAnsi="Arial" w:cs="Arial"/>
          <w:spacing w:val="44"/>
        </w:rPr>
        <w:t xml:space="preserve"> </w:t>
      </w:r>
      <w:r w:rsidRPr="000E3AD4">
        <w:rPr>
          <w:rFonts w:ascii="Arial" w:hAnsi="Arial" w:cs="Arial"/>
        </w:rPr>
        <w:t>int</w:t>
      </w:r>
      <w:r w:rsidRPr="000E3AD4">
        <w:rPr>
          <w:rFonts w:ascii="Arial" w:hAnsi="Arial" w:cs="Arial"/>
          <w:spacing w:val="-1"/>
        </w:rPr>
        <w:t>e</w:t>
      </w:r>
      <w:r w:rsidRPr="000E3AD4">
        <w:rPr>
          <w:rFonts w:ascii="Arial" w:hAnsi="Arial" w:cs="Arial"/>
        </w:rPr>
        <w:t>nd</w:t>
      </w:r>
      <w:r w:rsidRPr="000E3AD4">
        <w:rPr>
          <w:rFonts w:ascii="Arial" w:hAnsi="Arial" w:cs="Arial"/>
          <w:spacing w:val="43"/>
        </w:rPr>
        <w:t xml:space="preserve"> </w:t>
      </w:r>
      <w:r w:rsidRPr="000E3AD4">
        <w:rPr>
          <w:rFonts w:ascii="Arial" w:hAnsi="Arial" w:cs="Arial"/>
          <w:spacing w:val="-1"/>
        </w:rPr>
        <w:t>f</w:t>
      </w:r>
      <w:r w:rsidRPr="000E3AD4">
        <w:rPr>
          <w:rFonts w:ascii="Arial" w:hAnsi="Arial" w:cs="Arial"/>
        </w:rPr>
        <w:t>or</w:t>
      </w:r>
      <w:r w:rsidRPr="000E3AD4">
        <w:rPr>
          <w:rFonts w:ascii="Arial" w:hAnsi="Arial" w:cs="Arial"/>
          <w:spacing w:val="42"/>
        </w:rPr>
        <w:t xml:space="preserve"> </w:t>
      </w:r>
      <w:r w:rsidRPr="000E3AD4">
        <w:rPr>
          <w:rFonts w:ascii="Arial" w:hAnsi="Arial" w:cs="Arial"/>
          <w:spacing w:val="-2"/>
        </w:rPr>
        <w:t>B</w:t>
      </w:r>
      <w:r w:rsidRPr="000E3AD4">
        <w:rPr>
          <w:rFonts w:ascii="Arial" w:hAnsi="Arial" w:cs="Arial"/>
        </w:rPr>
        <w:t>usin</w:t>
      </w:r>
      <w:r w:rsidRPr="000E3AD4">
        <w:rPr>
          <w:rFonts w:ascii="Arial" w:hAnsi="Arial" w:cs="Arial"/>
          <w:spacing w:val="-1"/>
        </w:rPr>
        <w:t>e</w:t>
      </w:r>
      <w:r w:rsidRPr="000E3AD4">
        <w:rPr>
          <w:rFonts w:ascii="Arial" w:hAnsi="Arial" w:cs="Arial"/>
        </w:rPr>
        <w:t>ss Asso</w:t>
      </w:r>
      <w:r w:rsidRPr="000E3AD4">
        <w:rPr>
          <w:rFonts w:ascii="Arial" w:hAnsi="Arial" w:cs="Arial"/>
          <w:spacing w:val="-1"/>
        </w:rPr>
        <w:t>c</w:t>
      </w:r>
      <w:r w:rsidRPr="000E3AD4">
        <w:rPr>
          <w:rFonts w:ascii="Arial" w:hAnsi="Arial" w:cs="Arial"/>
        </w:rPr>
        <w:t>i</w:t>
      </w:r>
      <w:r w:rsidRPr="000E3AD4">
        <w:rPr>
          <w:rFonts w:ascii="Arial" w:hAnsi="Arial" w:cs="Arial"/>
          <w:spacing w:val="-1"/>
        </w:rPr>
        <w:t>a</w:t>
      </w:r>
      <w:r w:rsidRPr="000E3AD4">
        <w:rPr>
          <w:rFonts w:ascii="Arial" w:hAnsi="Arial" w:cs="Arial"/>
        </w:rPr>
        <w:t>te</w:t>
      </w:r>
      <w:r w:rsidRPr="000E3AD4">
        <w:rPr>
          <w:rFonts w:ascii="Arial" w:hAnsi="Arial" w:cs="Arial"/>
          <w:spacing w:val="40"/>
        </w:rPr>
        <w:t xml:space="preserve"> </w:t>
      </w:r>
      <w:r w:rsidRPr="000E3AD4">
        <w:rPr>
          <w:rFonts w:ascii="Arial" w:hAnsi="Arial" w:cs="Arial"/>
        </w:rPr>
        <w:t>to</w:t>
      </w:r>
      <w:r w:rsidRPr="000E3AD4">
        <w:rPr>
          <w:rFonts w:ascii="Arial" w:hAnsi="Arial" w:cs="Arial"/>
          <w:spacing w:val="41"/>
        </w:rPr>
        <w:t xml:space="preserve"> </w:t>
      </w:r>
      <w:r w:rsidRPr="000E3AD4">
        <w:rPr>
          <w:rFonts w:ascii="Arial" w:hAnsi="Arial" w:cs="Arial"/>
        </w:rPr>
        <w:t>m</w:t>
      </w:r>
      <w:r w:rsidRPr="000E3AD4">
        <w:rPr>
          <w:rFonts w:ascii="Arial" w:hAnsi="Arial" w:cs="Arial"/>
          <w:spacing w:val="-1"/>
        </w:rPr>
        <w:t>a</w:t>
      </w:r>
      <w:r w:rsidRPr="000E3AD4">
        <w:rPr>
          <w:rFonts w:ascii="Arial" w:hAnsi="Arial" w:cs="Arial"/>
        </w:rPr>
        <w:t>int</w:t>
      </w:r>
      <w:r w:rsidRPr="000E3AD4">
        <w:rPr>
          <w:rFonts w:ascii="Arial" w:hAnsi="Arial" w:cs="Arial"/>
          <w:spacing w:val="-1"/>
        </w:rPr>
        <w:t>a</w:t>
      </w:r>
      <w:r w:rsidRPr="000E3AD4">
        <w:rPr>
          <w:rFonts w:ascii="Arial" w:hAnsi="Arial" w:cs="Arial"/>
        </w:rPr>
        <w:t>in</w:t>
      </w:r>
      <w:r w:rsidRPr="000E3AD4">
        <w:rPr>
          <w:rFonts w:ascii="Arial" w:hAnsi="Arial" w:cs="Arial"/>
          <w:spacing w:val="41"/>
        </w:rPr>
        <w:t xml:space="preserve"> </w:t>
      </w:r>
      <w:r w:rsidRPr="000E3AD4">
        <w:rPr>
          <w:rFonts w:ascii="Arial" w:hAnsi="Arial" w:cs="Arial"/>
          <w:spacing w:val="1"/>
        </w:rPr>
        <w:t>a</w:t>
      </w:r>
      <w:r w:rsidRPr="000E3AD4">
        <w:rPr>
          <w:rFonts w:ascii="Arial" w:hAnsi="Arial" w:cs="Arial"/>
          <w:spacing w:val="2"/>
        </w:rPr>
        <w:t>n</w:t>
      </w:r>
      <w:r w:rsidRPr="000E3AD4">
        <w:rPr>
          <w:rFonts w:ascii="Arial" w:hAnsi="Arial" w:cs="Arial"/>
        </w:rPr>
        <w:t>y</w:t>
      </w:r>
      <w:r w:rsidRPr="000E3AD4">
        <w:rPr>
          <w:rFonts w:ascii="Arial" w:hAnsi="Arial" w:cs="Arial"/>
          <w:spacing w:val="36"/>
        </w:rPr>
        <w:t xml:space="preserve"> </w:t>
      </w:r>
      <w:r w:rsidRPr="000E3AD4">
        <w:rPr>
          <w:rFonts w:ascii="Arial" w:hAnsi="Arial" w:cs="Arial"/>
          <w:spacing w:val="1"/>
        </w:rPr>
        <w:t>P</w:t>
      </w:r>
      <w:r w:rsidRPr="000E3AD4">
        <w:rPr>
          <w:rFonts w:ascii="Arial" w:hAnsi="Arial" w:cs="Arial"/>
          <w:spacing w:val="2"/>
        </w:rPr>
        <w:t>H</w:t>
      </w:r>
      <w:r w:rsidRPr="000E3AD4">
        <w:rPr>
          <w:rFonts w:ascii="Arial" w:hAnsi="Arial" w:cs="Arial"/>
        </w:rPr>
        <w:t>I</w:t>
      </w:r>
      <w:r w:rsidRPr="000E3AD4">
        <w:rPr>
          <w:rFonts w:ascii="Arial" w:hAnsi="Arial" w:cs="Arial"/>
          <w:spacing w:val="38"/>
        </w:rPr>
        <w:t xml:space="preserve"> </w:t>
      </w:r>
      <w:r w:rsidRPr="000E3AD4">
        <w:rPr>
          <w:rFonts w:ascii="Arial" w:hAnsi="Arial" w:cs="Arial"/>
        </w:rPr>
        <w:t>in</w:t>
      </w:r>
      <w:r w:rsidRPr="000E3AD4">
        <w:rPr>
          <w:rFonts w:ascii="Arial" w:hAnsi="Arial" w:cs="Arial"/>
          <w:spacing w:val="41"/>
        </w:rPr>
        <w:t xml:space="preserve"> </w:t>
      </w:r>
      <w:r w:rsidRPr="000E3AD4">
        <w:rPr>
          <w:rFonts w:ascii="Arial" w:hAnsi="Arial" w:cs="Arial"/>
        </w:rPr>
        <w:t>a</w:t>
      </w:r>
      <w:r w:rsidRPr="000E3AD4">
        <w:rPr>
          <w:rFonts w:ascii="Arial" w:hAnsi="Arial" w:cs="Arial"/>
          <w:spacing w:val="40"/>
        </w:rPr>
        <w:t xml:space="preserve"> </w:t>
      </w:r>
      <w:r w:rsidRPr="000E3AD4">
        <w:rPr>
          <w:rFonts w:ascii="Arial" w:hAnsi="Arial" w:cs="Arial"/>
        </w:rPr>
        <w:t>d</w:t>
      </w:r>
      <w:r w:rsidRPr="000E3AD4">
        <w:rPr>
          <w:rFonts w:ascii="Arial" w:hAnsi="Arial" w:cs="Arial"/>
          <w:spacing w:val="-1"/>
        </w:rPr>
        <w:t>e</w:t>
      </w:r>
      <w:r w:rsidRPr="000E3AD4">
        <w:rPr>
          <w:rFonts w:ascii="Arial" w:hAnsi="Arial" w:cs="Arial"/>
        </w:rPr>
        <w:t>s</w:t>
      </w:r>
      <w:r w:rsidRPr="000E3AD4">
        <w:rPr>
          <w:rFonts w:ascii="Arial" w:hAnsi="Arial" w:cs="Arial"/>
          <w:spacing w:val="3"/>
        </w:rPr>
        <w:t>i</w:t>
      </w:r>
      <w:r w:rsidRPr="000E3AD4">
        <w:rPr>
          <w:rFonts w:ascii="Arial" w:hAnsi="Arial" w:cs="Arial"/>
          <w:spacing w:val="-2"/>
        </w:rPr>
        <w:t>g</w:t>
      </w:r>
      <w:r w:rsidRPr="000E3AD4">
        <w:rPr>
          <w:rFonts w:ascii="Arial" w:hAnsi="Arial" w:cs="Arial"/>
          <w:spacing w:val="2"/>
        </w:rPr>
        <w:t>n</w:t>
      </w:r>
      <w:r w:rsidRPr="000E3AD4">
        <w:rPr>
          <w:rFonts w:ascii="Arial" w:hAnsi="Arial" w:cs="Arial"/>
          <w:spacing w:val="-1"/>
        </w:rPr>
        <w:t>a</w:t>
      </w:r>
      <w:r w:rsidRPr="000E3AD4">
        <w:rPr>
          <w:rFonts w:ascii="Arial" w:hAnsi="Arial" w:cs="Arial"/>
        </w:rPr>
        <w:t>t</w:t>
      </w:r>
      <w:r w:rsidRPr="000E3AD4">
        <w:rPr>
          <w:rFonts w:ascii="Arial" w:hAnsi="Arial" w:cs="Arial"/>
          <w:spacing w:val="-1"/>
        </w:rPr>
        <w:t>e</w:t>
      </w:r>
      <w:r w:rsidRPr="000E3AD4">
        <w:rPr>
          <w:rFonts w:ascii="Arial" w:hAnsi="Arial" w:cs="Arial"/>
        </w:rPr>
        <w:t>d</w:t>
      </w:r>
      <w:r w:rsidRPr="000E3AD4">
        <w:rPr>
          <w:rFonts w:ascii="Arial" w:hAnsi="Arial" w:cs="Arial"/>
          <w:spacing w:val="43"/>
        </w:rPr>
        <w:t xml:space="preserve"> </w:t>
      </w:r>
      <w:r w:rsidRPr="000E3AD4">
        <w:rPr>
          <w:rFonts w:ascii="Arial" w:hAnsi="Arial" w:cs="Arial"/>
          <w:spacing w:val="-1"/>
        </w:rPr>
        <w:t>rec</w:t>
      </w:r>
      <w:r w:rsidRPr="000E3AD4">
        <w:rPr>
          <w:rFonts w:ascii="Arial" w:hAnsi="Arial" w:cs="Arial"/>
        </w:rPr>
        <w:t>o</w:t>
      </w:r>
      <w:r w:rsidRPr="000E3AD4">
        <w:rPr>
          <w:rFonts w:ascii="Arial" w:hAnsi="Arial" w:cs="Arial"/>
          <w:spacing w:val="-1"/>
        </w:rPr>
        <w:t>r</w:t>
      </w:r>
      <w:r w:rsidRPr="000E3AD4">
        <w:rPr>
          <w:rFonts w:ascii="Arial" w:hAnsi="Arial" w:cs="Arial"/>
        </w:rPr>
        <w:t>d</w:t>
      </w:r>
      <w:r w:rsidRPr="000E3AD4">
        <w:rPr>
          <w:rFonts w:ascii="Arial" w:hAnsi="Arial" w:cs="Arial"/>
          <w:spacing w:val="41"/>
        </w:rPr>
        <w:t xml:space="preserve"> </w:t>
      </w:r>
      <w:r w:rsidRPr="000E3AD4">
        <w:rPr>
          <w:rFonts w:ascii="Arial" w:hAnsi="Arial" w:cs="Arial"/>
          <w:spacing w:val="3"/>
        </w:rPr>
        <w:t>s</w:t>
      </w:r>
      <w:r w:rsidRPr="000E3AD4">
        <w:rPr>
          <w:rFonts w:ascii="Arial" w:hAnsi="Arial" w:cs="Arial"/>
          <w:spacing w:val="-1"/>
        </w:rPr>
        <w:t>e</w:t>
      </w:r>
      <w:r w:rsidRPr="000E3AD4">
        <w:rPr>
          <w:rFonts w:ascii="Arial" w:hAnsi="Arial" w:cs="Arial"/>
        </w:rPr>
        <w:t>t,</w:t>
      </w:r>
      <w:r w:rsidRPr="000E3AD4">
        <w:rPr>
          <w:rFonts w:ascii="Arial" w:hAnsi="Arial" w:cs="Arial"/>
          <w:spacing w:val="41"/>
        </w:rPr>
        <w:t xml:space="preserve"> </w:t>
      </w:r>
      <w:r w:rsidRPr="000E3AD4">
        <w:rPr>
          <w:rFonts w:ascii="Arial" w:hAnsi="Arial" w:cs="Arial"/>
        </w:rPr>
        <w:t>to</w:t>
      </w:r>
      <w:r w:rsidRPr="000E3AD4">
        <w:rPr>
          <w:rFonts w:ascii="Arial" w:hAnsi="Arial" w:cs="Arial"/>
          <w:spacing w:val="41"/>
        </w:rPr>
        <w:t xml:space="preserve"> </w:t>
      </w:r>
      <w:r w:rsidRPr="000E3AD4">
        <w:rPr>
          <w:rFonts w:ascii="Arial" w:hAnsi="Arial" w:cs="Arial"/>
        </w:rPr>
        <w:t>the</w:t>
      </w:r>
      <w:r w:rsidRPr="000E3AD4">
        <w:rPr>
          <w:rFonts w:ascii="Arial" w:hAnsi="Arial" w:cs="Arial"/>
          <w:spacing w:val="40"/>
        </w:rPr>
        <w:t xml:space="preserve"> </w:t>
      </w:r>
      <w:r w:rsidRPr="000E3AD4">
        <w:rPr>
          <w:rFonts w:ascii="Arial" w:hAnsi="Arial" w:cs="Arial"/>
          <w:spacing w:val="-1"/>
        </w:rPr>
        <w:t>e</w:t>
      </w:r>
      <w:r w:rsidRPr="000E3AD4">
        <w:rPr>
          <w:rFonts w:ascii="Arial" w:hAnsi="Arial" w:cs="Arial"/>
          <w:spacing w:val="2"/>
        </w:rPr>
        <w:t>x</w:t>
      </w:r>
      <w:r w:rsidRPr="000E3AD4">
        <w:rPr>
          <w:rFonts w:ascii="Arial" w:hAnsi="Arial" w:cs="Arial"/>
        </w:rPr>
        <w:t>t</w:t>
      </w:r>
      <w:r w:rsidRPr="000E3AD4">
        <w:rPr>
          <w:rFonts w:ascii="Arial" w:hAnsi="Arial" w:cs="Arial"/>
          <w:spacing w:val="-1"/>
        </w:rPr>
        <w:t>e</w:t>
      </w:r>
      <w:r w:rsidRPr="000E3AD4">
        <w:rPr>
          <w:rFonts w:ascii="Arial" w:hAnsi="Arial" w:cs="Arial"/>
        </w:rPr>
        <w:t>nt</w:t>
      </w:r>
      <w:r w:rsidRPr="000E3AD4">
        <w:rPr>
          <w:rFonts w:ascii="Arial" w:hAnsi="Arial" w:cs="Arial"/>
          <w:spacing w:val="41"/>
        </w:rPr>
        <w:t xml:space="preserve"> </w:t>
      </w:r>
      <w:r w:rsidRPr="000E3AD4">
        <w:rPr>
          <w:rFonts w:ascii="Arial" w:hAnsi="Arial" w:cs="Arial"/>
        </w:rPr>
        <w:t>th</w:t>
      </w:r>
      <w:r w:rsidRPr="000E3AD4">
        <w:rPr>
          <w:rFonts w:ascii="Arial" w:hAnsi="Arial" w:cs="Arial"/>
          <w:spacing w:val="-1"/>
        </w:rPr>
        <w:t>a</w:t>
      </w:r>
      <w:r w:rsidRPr="000E3AD4">
        <w:rPr>
          <w:rFonts w:ascii="Arial" w:hAnsi="Arial" w:cs="Arial"/>
        </w:rPr>
        <w:t>t</w:t>
      </w:r>
      <w:r w:rsidRPr="000E3AD4">
        <w:rPr>
          <w:rFonts w:ascii="Arial" w:hAnsi="Arial" w:cs="Arial"/>
          <w:spacing w:val="41"/>
        </w:rPr>
        <w:t xml:space="preserve"> </w:t>
      </w:r>
      <w:r w:rsidRPr="000E3AD4">
        <w:rPr>
          <w:rFonts w:ascii="Arial" w:hAnsi="Arial" w:cs="Arial"/>
          <w:spacing w:val="-2"/>
        </w:rPr>
        <w:t>B</w:t>
      </w:r>
      <w:r w:rsidRPr="000E3AD4">
        <w:rPr>
          <w:rFonts w:ascii="Arial" w:hAnsi="Arial" w:cs="Arial"/>
        </w:rPr>
        <w:t>usin</w:t>
      </w:r>
      <w:r w:rsidRPr="000E3AD4">
        <w:rPr>
          <w:rFonts w:ascii="Arial" w:hAnsi="Arial" w:cs="Arial"/>
          <w:spacing w:val="-1"/>
        </w:rPr>
        <w:t>e</w:t>
      </w:r>
      <w:r w:rsidRPr="000E3AD4">
        <w:rPr>
          <w:rFonts w:ascii="Arial" w:hAnsi="Arial" w:cs="Arial"/>
        </w:rPr>
        <w:t>ss Asso</w:t>
      </w:r>
      <w:r w:rsidRPr="000E3AD4">
        <w:rPr>
          <w:rFonts w:ascii="Arial" w:hAnsi="Arial" w:cs="Arial"/>
          <w:spacing w:val="-1"/>
        </w:rPr>
        <w:t>c</w:t>
      </w:r>
      <w:r w:rsidRPr="000E3AD4">
        <w:rPr>
          <w:rFonts w:ascii="Arial" w:hAnsi="Arial" w:cs="Arial"/>
        </w:rPr>
        <w:t>i</w:t>
      </w:r>
      <w:r w:rsidRPr="000E3AD4">
        <w:rPr>
          <w:rFonts w:ascii="Arial" w:hAnsi="Arial" w:cs="Arial"/>
          <w:spacing w:val="-1"/>
        </w:rPr>
        <w:t>a</w:t>
      </w:r>
      <w:r w:rsidRPr="000E3AD4">
        <w:rPr>
          <w:rFonts w:ascii="Arial" w:hAnsi="Arial" w:cs="Arial"/>
        </w:rPr>
        <w:t>te</w:t>
      </w:r>
      <w:r w:rsidRPr="000E3AD4">
        <w:rPr>
          <w:rFonts w:ascii="Arial" w:hAnsi="Arial" w:cs="Arial"/>
          <w:spacing w:val="4"/>
        </w:rPr>
        <w:t xml:space="preserve"> </w:t>
      </w:r>
      <w:r w:rsidRPr="000E3AD4">
        <w:rPr>
          <w:rFonts w:ascii="Arial" w:hAnsi="Arial" w:cs="Arial"/>
        </w:rPr>
        <w:t>do</w:t>
      </w:r>
      <w:r w:rsidRPr="000E3AD4">
        <w:rPr>
          <w:rFonts w:ascii="Arial" w:hAnsi="Arial" w:cs="Arial"/>
          <w:spacing w:val="-1"/>
        </w:rPr>
        <w:t>e</w:t>
      </w:r>
      <w:r w:rsidRPr="000E3AD4">
        <w:rPr>
          <w:rFonts w:ascii="Arial" w:hAnsi="Arial" w:cs="Arial"/>
        </w:rPr>
        <w:t>s</w:t>
      </w:r>
      <w:r w:rsidRPr="000E3AD4">
        <w:rPr>
          <w:rFonts w:ascii="Arial" w:hAnsi="Arial" w:cs="Arial"/>
          <w:spacing w:val="7"/>
        </w:rPr>
        <w:t xml:space="preserve"> </w:t>
      </w:r>
      <w:r w:rsidRPr="000E3AD4">
        <w:rPr>
          <w:rFonts w:ascii="Arial" w:hAnsi="Arial" w:cs="Arial"/>
        </w:rPr>
        <w:t>m</w:t>
      </w:r>
      <w:r w:rsidRPr="000E3AD4">
        <w:rPr>
          <w:rFonts w:ascii="Arial" w:hAnsi="Arial" w:cs="Arial"/>
          <w:spacing w:val="-1"/>
        </w:rPr>
        <w:t>a</w:t>
      </w:r>
      <w:r w:rsidRPr="000E3AD4">
        <w:rPr>
          <w:rFonts w:ascii="Arial" w:hAnsi="Arial" w:cs="Arial"/>
        </w:rPr>
        <w:t>int</w:t>
      </w:r>
      <w:r w:rsidRPr="000E3AD4">
        <w:rPr>
          <w:rFonts w:ascii="Arial" w:hAnsi="Arial" w:cs="Arial"/>
          <w:spacing w:val="-1"/>
        </w:rPr>
        <w:t>a</w:t>
      </w:r>
      <w:r w:rsidRPr="000E3AD4">
        <w:rPr>
          <w:rFonts w:ascii="Arial" w:hAnsi="Arial" w:cs="Arial"/>
        </w:rPr>
        <w:t>in</w:t>
      </w:r>
      <w:r w:rsidRPr="000E3AD4">
        <w:rPr>
          <w:rFonts w:ascii="Arial" w:hAnsi="Arial" w:cs="Arial"/>
          <w:spacing w:val="7"/>
        </w:rPr>
        <w:t xml:space="preserve"> </w:t>
      </w:r>
      <w:r w:rsidRPr="000E3AD4">
        <w:rPr>
          <w:rFonts w:ascii="Arial" w:hAnsi="Arial" w:cs="Arial"/>
          <w:spacing w:val="-1"/>
        </w:rPr>
        <w:t>a</w:t>
      </w:r>
      <w:r w:rsidRPr="000E3AD4">
        <w:rPr>
          <w:rFonts w:ascii="Arial" w:hAnsi="Arial" w:cs="Arial"/>
          <w:spacing w:val="2"/>
        </w:rPr>
        <w:t>n</w:t>
      </w:r>
      <w:r w:rsidRPr="000E3AD4">
        <w:rPr>
          <w:rFonts w:ascii="Arial" w:hAnsi="Arial" w:cs="Arial"/>
        </w:rPr>
        <w:t xml:space="preserve">y </w:t>
      </w:r>
      <w:r w:rsidRPr="000E3AD4">
        <w:rPr>
          <w:rFonts w:ascii="Arial" w:hAnsi="Arial" w:cs="Arial"/>
          <w:spacing w:val="1"/>
        </w:rPr>
        <w:t>P</w:t>
      </w:r>
      <w:r w:rsidRPr="000E3AD4">
        <w:rPr>
          <w:rFonts w:ascii="Arial" w:hAnsi="Arial" w:cs="Arial"/>
          <w:spacing w:val="4"/>
        </w:rPr>
        <w:t>H</w:t>
      </w:r>
      <w:r w:rsidRPr="000E3AD4">
        <w:rPr>
          <w:rFonts w:ascii="Arial" w:hAnsi="Arial" w:cs="Arial"/>
        </w:rPr>
        <w:t>I</w:t>
      </w:r>
      <w:r w:rsidRPr="000E3AD4">
        <w:rPr>
          <w:rFonts w:ascii="Arial" w:hAnsi="Arial" w:cs="Arial"/>
          <w:spacing w:val="2"/>
        </w:rPr>
        <w:t xml:space="preserve"> </w:t>
      </w:r>
      <w:r w:rsidRPr="000E3AD4">
        <w:rPr>
          <w:rFonts w:ascii="Arial" w:hAnsi="Arial" w:cs="Arial"/>
        </w:rPr>
        <w:t>in</w:t>
      </w:r>
      <w:r w:rsidRPr="000E3AD4">
        <w:rPr>
          <w:rFonts w:ascii="Arial" w:hAnsi="Arial" w:cs="Arial"/>
          <w:spacing w:val="5"/>
        </w:rPr>
        <w:t xml:space="preserve"> </w:t>
      </w:r>
      <w:r w:rsidRPr="000E3AD4">
        <w:rPr>
          <w:rFonts w:ascii="Arial" w:hAnsi="Arial" w:cs="Arial"/>
        </w:rPr>
        <w:t>a</w:t>
      </w:r>
      <w:r w:rsidRPr="000E3AD4">
        <w:rPr>
          <w:rFonts w:ascii="Arial" w:hAnsi="Arial" w:cs="Arial"/>
          <w:spacing w:val="6"/>
        </w:rPr>
        <w:t xml:space="preserve"> </w:t>
      </w:r>
      <w:r w:rsidRPr="000E3AD4">
        <w:rPr>
          <w:rFonts w:ascii="Arial" w:hAnsi="Arial" w:cs="Arial"/>
        </w:rPr>
        <w:t>d</w:t>
      </w:r>
      <w:r w:rsidRPr="000E3AD4">
        <w:rPr>
          <w:rFonts w:ascii="Arial" w:hAnsi="Arial" w:cs="Arial"/>
          <w:spacing w:val="-1"/>
        </w:rPr>
        <w:t>e</w:t>
      </w:r>
      <w:r w:rsidRPr="000E3AD4">
        <w:rPr>
          <w:rFonts w:ascii="Arial" w:hAnsi="Arial" w:cs="Arial"/>
        </w:rPr>
        <w:t>s</w:t>
      </w:r>
      <w:r w:rsidRPr="000E3AD4">
        <w:rPr>
          <w:rFonts w:ascii="Arial" w:hAnsi="Arial" w:cs="Arial"/>
          <w:spacing w:val="3"/>
        </w:rPr>
        <w:t>i</w:t>
      </w:r>
      <w:r w:rsidRPr="000E3AD4">
        <w:rPr>
          <w:rFonts w:ascii="Arial" w:hAnsi="Arial" w:cs="Arial"/>
          <w:spacing w:val="-2"/>
        </w:rPr>
        <w:t>g</w:t>
      </w:r>
      <w:r w:rsidRPr="000E3AD4">
        <w:rPr>
          <w:rFonts w:ascii="Arial" w:hAnsi="Arial" w:cs="Arial"/>
        </w:rPr>
        <w:t>n</w:t>
      </w:r>
      <w:r w:rsidRPr="000E3AD4">
        <w:rPr>
          <w:rFonts w:ascii="Arial" w:hAnsi="Arial" w:cs="Arial"/>
          <w:spacing w:val="-1"/>
        </w:rPr>
        <w:t>a</w:t>
      </w:r>
      <w:r w:rsidRPr="000E3AD4">
        <w:rPr>
          <w:rFonts w:ascii="Arial" w:hAnsi="Arial" w:cs="Arial"/>
        </w:rPr>
        <w:t>t</w:t>
      </w:r>
      <w:r w:rsidRPr="000E3AD4">
        <w:rPr>
          <w:rFonts w:ascii="Arial" w:hAnsi="Arial" w:cs="Arial"/>
          <w:spacing w:val="-1"/>
        </w:rPr>
        <w:t>e</w:t>
      </w:r>
      <w:r w:rsidRPr="000E3AD4">
        <w:rPr>
          <w:rFonts w:ascii="Arial" w:hAnsi="Arial" w:cs="Arial"/>
        </w:rPr>
        <w:t>d</w:t>
      </w:r>
      <w:r w:rsidRPr="000E3AD4">
        <w:rPr>
          <w:rFonts w:ascii="Arial" w:hAnsi="Arial" w:cs="Arial"/>
          <w:spacing w:val="7"/>
        </w:rPr>
        <w:t xml:space="preserve"> </w:t>
      </w:r>
      <w:r w:rsidRPr="000E3AD4">
        <w:rPr>
          <w:rFonts w:ascii="Arial" w:hAnsi="Arial" w:cs="Arial"/>
          <w:spacing w:val="-1"/>
        </w:rPr>
        <w:t>rec</w:t>
      </w:r>
      <w:r w:rsidRPr="000E3AD4">
        <w:rPr>
          <w:rFonts w:ascii="Arial" w:hAnsi="Arial" w:cs="Arial"/>
        </w:rPr>
        <w:t>o</w:t>
      </w:r>
      <w:r w:rsidRPr="000E3AD4">
        <w:rPr>
          <w:rFonts w:ascii="Arial" w:hAnsi="Arial" w:cs="Arial"/>
          <w:spacing w:val="-1"/>
        </w:rPr>
        <w:t>r</w:t>
      </w:r>
      <w:r w:rsidRPr="000E3AD4">
        <w:rPr>
          <w:rFonts w:ascii="Arial" w:hAnsi="Arial" w:cs="Arial"/>
        </w:rPr>
        <w:t>d</w:t>
      </w:r>
      <w:r w:rsidRPr="000E3AD4">
        <w:rPr>
          <w:rFonts w:ascii="Arial" w:hAnsi="Arial" w:cs="Arial"/>
          <w:spacing w:val="7"/>
        </w:rPr>
        <w:t xml:space="preserve"> </w:t>
      </w:r>
      <w:r w:rsidRPr="000E3AD4">
        <w:rPr>
          <w:rFonts w:ascii="Arial" w:hAnsi="Arial" w:cs="Arial"/>
        </w:rPr>
        <w:t>s</w:t>
      </w:r>
      <w:r w:rsidRPr="000E3AD4">
        <w:rPr>
          <w:rFonts w:ascii="Arial" w:hAnsi="Arial" w:cs="Arial"/>
          <w:spacing w:val="-1"/>
        </w:rPr>
        <w:t>e</w:t>
      </w:r>
      <w:r w:rsidRPr="000E3AD4">
        <w:rPr>
          <w:rFonts w:ascii="Arial" w:hAnsi="Arial" w:cs="Arial"/>
        </w:rPr>
        <w:t>t,</w:t>
      </w:r>
      <w:r w:rsidRPr="000E3AD4">
        <w:rPr>
          <w:rFonts w:ascii="Arial" w:hAnsi="Arial" w:cs="Arial"/>
          <w:spacing w:val="7"/>
        </w:rPr>
        <w:t xml:space="preserve"> </w:t>
      </w:r>
      <w:r w:rsidRPr="000E3AD4">
        <w:rPr>
          <w:rFonts w:ascii="Arial" w:hAnsi="Arial" w:cs="Arial"/>
          <w:spacing w:val="-2"/>
        </w:rPr>
        <w:t>B</w:t>
      </w:r>
      <w:r w:rsidRPr="000E3AD4">
        <w:rPr>
          <w:rFonts w:ascii="Arial" w:hAnsi="Arial" w:cs="Arial"/>
        </w:rPr>
        <w:t>usin</w:t>
      </w:r>
      <w:r w:rsidRPr="000E3AD4">
        <w:rPr>
          <w:rFonts w:ascii="Arial" w:hAnsi="Arial" w:cs="Arial"/>
          <w:spacing w:val="-1"/>
        </w:rPr>
        <w:t>e</w:t>
      </w:r>
      <w:r w:rsidRPr="000E3AD4">
        <w:rPr>
          <w:rFonts w:ascii="Arial" w:hAnsi="Arial" w:cs="Arial"/>
        </w:rPr>
        <w:t>ss</w:t>
      </w:r>
      <w:r w:rsidRPr="000E3AD4">
        <w:rPr>
          <w:rFonts w:ascii="Arial" w:hAnsi="Arial" w:cs="Arial"/>
          <w:spacing w:val="5"/>
        </w:rPr>
        <w:t xml:space="preserve"> </w:t>
      </w:r>
      <w:r w:rsidRPr="000E3AD4">
        <w:rPr>
          <w:rFonts w:ascii="Arial" w:hAnsi="Arial" w:cs="Arial"/>
        </w:rPr>
        <w:t>As</w:t>
      </w:r>
      <w:r w:rsidRPr="000E3AD4">
        <w:rPr>
          <w:rFonts w:ascii="Arial" w:hAnsi="Arial" w:cs="Arial"/>
          <w:spacing w:val="3"/>
        </w:rPr>
        <w:t>s</w:t>
      </w:r>
      <w:r w:rsidRPr="000E3AD4">
        <w:rPr>
          <w:rFonts w:ascii="Arial" w:hAnsi="Arial" w:cs="Arial"/>
        </w:rPr>
        <w:t>o</w:t>
      </w:r>
      <w:r w:rsidRPr="000E3AD4">
        <w:rPr>
          <w:rFonts w:ascii="Arial" w:hAnsi="Arial" w:cs="Arial"/>
          <w:spacing w:val="-1"/>
        </w:rPr>
        <w:t>c</w:t>
      </w:r>
      <w:r w:rsidRPr="000E3AD4">
        <w:rPr>
          <w:rFonts w:ascii="Arial" w:hAnsi="Arial" w:cs="Arial"/>
        </w:rPr>
        <w:t>i</w:t>
      </w:r>
      <w:r w:rsidRPr="000E3AD4">
        <w:rPr>
          <w:rFonts w:ascii="Arial" w:hAnsi="Arial" w:cs="Arial"/>
          <w:spacing w:val="-1"/>
        </w:rPr>
        <w:t>a</w:t>
      </w:r>
      <w:r w:rsidRPr="000E3AD4">
        <w:rPr>
          <w:rFonts w:ascii="Arial" w:hAnsi="Arial" w:cs="Arial"/>
        </w:rPr>
        <w:t>te</w:t>
      </w:r>
      <w:r w:rsidRPr="000E3AD4">
        <w:rPr>
          <w:rFonts w:ascii="Arial" w:hAnsi="Arial" w:cs="Arial"/>
          <w:spacing w:val="4"/>
        </w:rPr>
        <w:t xml:space="preserve"> </w:t>
      </w:r>
      <w:r w:rsidRPr="000E3AD4">
        <w:rPr>
          <w:rFonts w:ascii="Arial" w:hAnsi="Arial" w:cs="Arial"/>
          <w:spacing w:val="1"/>
        </w:rPr>
        <w:t>a</w:t>
      </w:r>
      <w:r w:rsidRPr="000E3AD4">
        <w:rPr>
          <w:rFonts w:ascii="Arial" w:hAnsi="Arial" w:cs="Arial"/>
        </w:rPr>
        <w:t>g</w:t>
      </w:r>
      <w:r w:rsidRPr="000E3AD4">
        <w:rPr>
          <w:rFonts w:ascii="Arial" w:hAnsi="Arial" w:cs="Arial"/>
          <w:spacing w:val="-1"/>
        </w:rPr>
        <w:t>ree</w:t>
      </w:r>
      <w:r w:rsidRPr="000E3AD4">
        <w:rPr>
          <w:rFonts w:ascii="Arial" w:hAnsi="Arial" w:cs="Arial"/>
        </w:rPr>
        <w:t>s</w:t>
      </w:r>
      <w:r w:rsidRPr="000E3AD4">
        <w:rPr>
          <w:rFonts w:ascii="Arial" w:hAnsi="Arial" w:cs="Arial"/>
          <w:spacing w:val="7"/>
        </w:rPr>
        <w:t xml:space="preserve"> </w:t>
      </w:r>
      <w:r w:rsidRPr="000E3AD4">
        <w:rPr>
          <w:rFonts w:ascii="Arial" w:hAnsi="Arial" w:cs="Arial"/>
        </w:rPr>
        <w:t>to m</w:t>
      </w:r>
      <w:r w:rsidRPr="000E3AD4">
        <w:rPr>
          <w:rFonts w:ascii="Arial" w:hAnsi="Arial" w:cs="Arial"/>
          <w:spacing w:val="-1"/>
        </w:rPr>
        <w:t>a</w:t>
      </w:r>
      <w:r w:rsidRPr="000E3AD4">
        <w:rPr>
          <w:rFonts w:ascii="Arial" w:hAnsi="Arial" w:cs="Arial"/>
        </w:rPr>
        <w:t>ke</w:t>
      </w:r>
      <w:r w:rsidRPr="000E3AD4">
        <w:rPr>
          <w:rFonts w:ascii="Arial" w:hAnsi="Arial" w:cs="Arial"/>
          <w:spacing w:val="-1"/>
        </w:rPr>
        <w:t xml:space="preserve"> a</w:t>
      </w:r>
      <w:r w:rsidRPr="000E3AD4">
        <w:rPr>
          <w:rFonts w:ascii="Arial" w:hAnsi="Arial" w:cs="Arial"/>
        </w:rPr>
        <w:t>v</w:t>
      </w:r>
      <w:r w:rsidRPr="000E3AD4">
        <w:rPr>
          <w:rFonts w:ascii="Arial" w:hAnsi="Arial" w:cs="Arial"/>
          <w:spacing w:val="-1"/>
        </w:rPr>
        <w:t>a</w:t>
      </w:r>
      <w:r w:rsidRPr="000E3AD4">
        <w:rPr>
          <w:rFonts w:ascii="Arial" w:hAnsi="Arial" w:cs="Arial"/>
        </w:rPr>
        <w:t>il</w:t>
      </w:r>
      <w:r w:rsidRPr="000E3AD4">
        <w:rPr>
          <w:rFonts w:ascii="Arial" w:hAnsi="Arial" w:cs="Arial"/>
          <w:spacing w:val="-1"/>
        </w:rPr>
        <w:t>a</w:t>
      </w:r>
      <w:r w:rsidRPr="000E3AD4">
        <w:rPr>
          <w:rFonts w:ascii="Arial" w:hAnsi="Arial" w:cs="Arial"/>
        </w:rPr>
        <w:t>ble</w:t>
      </w:r>
      <w:r w:rsidRPr="000E3AD4">
        <w:rPr>
          <w:rFonts w:ascii="Arial" w:hAnsi="Arial" w:cs="Arial"/>
          <w:spacing w:val="-1"/>
        </w:rPr>
        <w:t xml:space="preserve"> </w:t>
      </w:r>
      <w:r w:rsidRPr="000E3AD4">
        <w:rPr>
          <w:rFonts w:ascii="Arial" w:hAnsi="Arial" w:cs="Arial"/>
        </w:rPr>
        <w:t xml:space="preserve">to </w:t>
      </w:r>
      <w:r w:rsidRPr="000E3AD4">
        <w:rPr>
          <w:rFonts w:ascii="Arial" w:hAnsi="Arial" w:cs="Arial"/>
          <w:spacing w:val="1"/>
        </w:rPr>
        <w:t>C</w:t>
      </w:r>
      <w:r w:rsidRPr="000E3AD4">
        <w:rPr>
          <w:rFonts w:ascii="Arial" w:hAnsi="Arial" w:cs="Arial"/>
        </w:rPr>
        <w:t>ov</w:t>
      </w:r>
      <w:r w:rsidRPr="000E3AD4">
        <w:rPr>
          <w:rFonts w:ascii="Arial" w:hAnsi="Arial" w:cs="Arial"/>
          <w:spacing w:val="1"/>
        </w:rPr>
        <w:t>e</w:t>
      </w:r>
      <w:r w:rsidRPr="000E3AD4">
        <w:rPr>
          <w:rFonts w:ascii="Arial" w:hAnsi="Arial" w:cs="Arial"/>
          <w:spacing w:val="-1"/>
        </w:rPr>
        <w:t>r</w:t>
      </w:r>
      <w:r w:rsidRPr="000E3AD4">
        <w:rPr>
          <w:rFonts w:ascii="Arial" w:hAnsi="Arial" w:cs="Arial"/>
          <w:spacing w:val="1"/>
        </w:rPr>
        <w:t>e</w:t>
      </w:r>
      <w:r w:rsidRPr="000E3AD4">
        <w:rPr>
          <w:rFonts w:ascii="Arial" w:hAnsi="Arial" w:cs="Arial"/>
        </w:rPr>
        <w:t>d Enti</w:t>
      </w:r>
      <w:r w:rsidRPr="000E3AD4">
        <w:rPr>
          <w:rFonts w:ascii="Arial" w:hAnsi="Arial" w:cs="Arial"/>
          <w:spacing w:val="3"/>
        </w:rPr>
        <w:t>t</w:t>
      </w:r>
      <w:r w:rsidRPr="000E3AD4">
        <w:rPr>
          <w:rFonts w:ascii="Arial" w:hAnsi="Arial" w:cs="Arial"/>
        </w:rPr>
        <w:t>y</w:t>
      </w:r>
      <w:r w:rsidRPr="000E3AD4">
        <w:rPr>
          <w:rFonts w:ascii="Arial" w:hAnsi="Arial" w:cs="Arial"/>
          <w:spacing w:val="-7"/>
        </w:rPr>
        <w:t xml:space="preserve"> </w:t>
      </w:r>
      <w:r w:rsidRPr="000E3AD4">
        <w:rPr>
          <w:rFonts w:ascii="Arial" w:hAnsi="Arial" w:cs="Arial"/>
          <w:spacing w:val="1"/>
        </w:rPr>
        <w:t>P</w:t>
      </w:r>
      <w:r w:rsidRPr="000E3AD4">
        <w:rPr>
          <w:rFonts w:ascii="Arial" w:hAnsi="Arial" w:cs="Arial"/>
          <w:spacing w:val="4"/>
        </w:rPr>
        <w:t>H</w:t>
      </w:r>
      <w:r w:rsidRPr="000E3AD4">
        <w:rPr>
          <w:rFonts w:ascii="Arial" w:hAnsi="Arial" w:cs="Arial"/>
        </w:rPr>
        <w:t>I</w:t>
      </w:r>
      <w:r w:rsidRPr="000E3AD4">
        <w:rPr>
          <w:rFonts w:ascii="Arial" w:hAnsi="Arial" w:cs="Arial"/>
          <w:spacing w:val="-3"/>
        </w:rPr>
        <w:t xml:space="preserve"> </w:t>
      </w:r>
      <w:r w:rsidRPr="000E3AD4">
        <w:rPr>
          <w:rFonts w:ascii="Arial" w:hAnsi="Arial" w:cs="Arial"/>
        </w:rPr>
        <w:t xml:space="preserve">within </w:t>
      </w:r>
      <w:r w:rsidRPr="000E3AD4">
        <w:rPr>
          <w:rFonts w:ascii="Arial" w:hAnsi="Arial" w:cs="Arial"/>
          <w:spacing w:val="-1"/>
        </w:rPr>
        <w:t>f</w:t>
      </w:r>
      <w:r w:rsidRPr="000E3AD4">
        <w:rPr>
          <w:rFonts w:ascii="Arial" w:hAnsi="Arial" w:cs="Arial"/>
        </w:rPr>
        <w:t>ou</w:t>
      </w:r>
      <w:r w:rsidRPr="000E3AD4">
        <w:rPr>
          <w:rFonts w:ascii="Arial" w:hAnsi="Arial" w:cs="Arial"/>
          <w:spacing w:val="-1"/>
        </w:rPr>
        <w:t>r</w:t>
      </w:r>
      <w:r w:rsidRPr="000E3AD4">
        <w:rPr>
          <w:rFonts w:ascii="Arial" w:hAnsi="Arial" w:cs="Arial"/>
          <w:spacing w:val="3"/>
        </w:rPr>
        <w:t>t</w:t>
      </w:r>
      <w:r w:rsidRPr="000E3AD4">
        <w:rPr>
          <w:rFonts w:ascii="Arial" w:hAnsi="Arial" w:cs="Arial"/>
          <w:spacing w:val="-1"/>
        </w:rPr>
        <w:t>ee</w:t>
      </w:r>
      <w:r w:rsidRPr="000E3AD4">
        <w:rPr>
          <w:rFonts w:ascii="Arial" w:hAnsi="Arial" w:cs="Arial"/>
        </w:rPr>
        <w:t xml:space="preserve">n </w:t>
      </w:r>
      <w:r w:rsidRPr="000E3AD4">
        <w:rPr>
          <w:rFonts w:ascii="Arial" w:hAnsi="Arial" w:cs="Arial"/>
          <w:spacing w:val="-1"/>
        </w:rPr>
        <w:t>(</w:t>
      </w:r>
      <w:r w:rsidRPr="000E3AD4">
        <w:rPr>
          <w:rFonts w:ascii="Arial" w:hAnsi="Arial" w:cs="Arial"/>
        </w:rPr>
        <w:t>14)</w:t>
      </w:r>
      <w:r w:rsidRPr="000E3AD4">
        <w:rPr>
          <w:rFonts w:ascii="Arial" w:hAnsi="Arial" w:cs="Arial"/>
          <w:spacing w:val="-1"/>
        </w:rPr>
        <w:t xml:space="preserve"> </w:t>
      </w:r>
      <w:r w:rsidRPr="000E3AD4">
        <w:rPr>
          <w:rFonts w:ascii="Arial" w:hAnsi="Arial" w:cs="Arial"/>
          <w:spacing w:val="2"/>
        </w:rPr>
        <w:t>d</w:t>
      </w:r>
      <w:r w:rsidRPr="000E3AD4">
        <w:rPr>
          <w:rFonts w:ascii="Arial" w:hAnsi="Arial" w:cs="Arial"/>
          <w:spacing w:val="4"/>
        </w:rPr>
        <w:t>a</w:t>
      </w:r>
      <w:r w:rsidRPr="000E3AD4">
        <w:rPr>
          <w:rFonts w:ascii="Arial" w:hAnsi="Arial" w:cs="Arial"/>
          <w:spacing w:val="-5"/>
        </w:rPr>
        <w:t>y</w:t>
      </w:r>
      <w:r w:rsidRPr="000E3AD4">
        <w:rPr>
          <w:rFonts w:ascii="Arial" w:hAnsi="Arial" w:cs="Arial"/>
        </w:rPr>
        <w:t>s:</w:t>
      </w:r>
    </w:p>
    <w:p w14:paraId="3E97CEA3"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For Covered Entity to comply with its access obligations in accordance with 45 C.F.R § 164.524 and any subsequent regulations issued thereunder; and</w:t>
      </w:r>
    </w:p>
    <w:p w14:paraId="60DF1E2D" w14:textId="77777777" w:rsidR="00BC37E4" w:rsidRPr="000E3AD4" w:rsidRDefault="00BC37E4" w:rsidP="00B977BE">
      <w:pPr>
        <w:pStyle w:val="BAAText2"/>
        <w:numPr>
          <w:ilvl w:val="3"/>
          <w:numId w:val="196"/>
        </w:numPr>
        <w:ind w:left="1440" w:hanging="360"/>
        <w:rPr>
          <w:rFonts w:ascii="Arial" w:hAnsi="Arial" w:cs="Arial"/>
        </w:rPr>
      </w:pPr>
      <w:r w:rsidRPr="000E3AD4">
        <w:rPr>
          <w:rFonts w:ascii="Arial" w:hAnsi="Arial" w:cs="Arial"/>
        </w:rPr>
        <w:t>For amendment upon Covered Entity’s request and incorporate any amendments to PHI as may be required for Covered Entity comply with its amendment obligations in accordance with 45 C.F.R § 164.526 and any subsequent guidance.</w:t>
      </w:r>
    </w:p>
    <w:p w14:paraId="6A9591D1" w14:textId="77777777" w:rsidR="00BC37E4" w:rsidRPr="000E3AD4" w:rsidRDefault="00BC37E4" w:rsidP="00B977BE">
      <w:pPr>
        <w:pStyle w:val="Heading2"/>
        <w:numPr>
          <w:ilvl w:val="1"/>
          <w:numId w:val="196"/>
        </w:numPr>
        <w:tabs>
          <w:tab w:val="num" w:pos="792"/>
        </w:tabs>
        <w:ind w:left="864" w:hanging="504"/>
      </w:pPr>
      <w:r w:rsidRPr="000E3AD4">
        <w:t>HITECH Compliance Dates</w:t>
      </w:r>
    </w:p>
    <w:p w14:paraId="0707E73B" w14:textId="77777777" w:rsidR="00BC37E4" w:rsidRPr="000E3AD4" w:rsidRDefault="00BC37E4" w:rsidP="00BC37E4">
      <w:pPr>
        <w:pStyle w:val="BodyText2"/>
        <w:rPr>
          <w:rFonts w:cs="Arial"/>
        </w:rPr>
      </w:pPr>
      <w:r w:rsidRPr="000E3AD4">
        <w:rPr>
          <w:rStyle w:val="BodyText2Char"/>
          <w:rFonts w:cs="Arial"/>
        </w:rPr>
        <w:t>Business Associate agrees to comply with the HITECH Act provisions expressly addressed, or incorporated by reference, in this BAA as of the effective dates of applicability and enforcement established by the HITECH Act</w:t>
      </w:r>
      <w:r w:rsidRPr="000E3AD4">
        <w:rPr>
          <w:rFonts w:cs="Arial"/>
        </w:rPr>
        <w:t xml:space="preserve"> </w:t>
      </w:r>
      <w:r w:rsidRPr="000E3AD4">
        <w:rPr>
          <w:rFonts w:cs="Arial"/>
          <w:spacing w:val="-1"/>
        </w:rPr>
        <w:t>a</w:t>
      </w:r>
      <w:r w:rsidRPr="000E3AD4">
        <w:rPr>
          <w:rFonts w:cs="Arial"/>
        </w:rPr>
        <w:t>nd</w:t>
      </w:r>
      <w:r w:rsidRPr="000E3AD4">
        <w:rPr>
          <w:rFonts w:cs="Arial"/>
          <w:spacing w:val="2"/>
        </w:rPr>
        <w:t xml:space="preserve"> </w:t>
      </w:r>
      <w:r w:rsidRPr="000E3AD4">
        <w:rPr>
          <w:rFonts w:cs="Arial"/>
          <w:spacing w:val="-1"/>
        </w:rPr>
        <w:t>a</w:t>
      </w:r>
      <w:r w:rsidRPr="000E3AD4">
        <w:rPr>
          <w:rFonts w:cs="Arial"/>
          <w:spacing w:val="5"/>
        </w:rPr>
        <w:t>n</w:t>
      </w:r>
      <w:r w:rsidRPr="000E3AD4">
        <w:rPr>
          <w:rFonts w:cs="Arial"/>
        </w:rPr>
        <w:t>y</w:t>
      </w:r>
      <w:r w:rsidRPr="000E3AD4">
        <w:rPr>
          <w:rFonts w:cs="Arial"/>
          <w:spacing w:val="-5"/>
        </w:rPr>
        <w:t xml:space="preserve"> </w:t>
      </w:r>
      <w:r w:rsidRPr="000E3AD4">
        <w:rPr>
          <w:rFonts w:cs="Arial"/>
        </w:rPr>
        <w:t>s</w:t>
      </w:r>
      <w:r w:rsidRPr="000E3AD4">
        <w:rPr>
          <w:rFonts w:cs="Arial"/>
          <w:spacing w:val="2"/>
        </w:rPr>
        <w:t>u</w:t>
      </w:r>
      <w:r w:rsidRPr="000E3AD4">
        <w:rPr>
          <w:rFonts w:cs="Arial"/>
        </w:rPr>
        <w:t>bs</w:t>
      </w:r>
      <w:r w:rsidRPr="000E3AD4">
        <w:rPr>
          <w:rFonts w:cs="Arial"/>
          <w:spacing w:val="-1"/>
        </w:rPr>
        <w:t>e</w:t>
      </w:r>
      <w:r w:rsidRPr="000E3AD4">
        <w:rPr>
          <w:rFonts w:cs="Arial"/>
        </w:rPr>
        <w:t>qu</w:t>
      </w:r>
      <w:r w:rsidRPr="000E3AD4">
        <w:rPr>
          <w:rFonts w:cs="Arial"/>
          <w:spacing w:val="-1"/>
        </w:rPr>
        <w:t>e</w:t>
      </w:r>
      <w:r w:rsidRPr="000E3AD4">
        <w:rPr>
          <w:rFonts w:cs="Arial"/>
        </w:rPr>
        <w:t xml:space="preserve">nt </w:t>
      </w:r>
      <w:r w:rsidRPr="000E3AD4">
        <w:rPr>
          <w:rFonts w:cs="Arial"/>
          <w:spacing w:val="-1"/>
        </w:rPr>
        <w:t>r</w:t>
      </w:r>
      <w:r w:rsidRPr="000E3AD4">
        <w:rPr>
          <w:rFonts w:cs="Arial"/>
          <w:spacing w:val="1"/>
        </w:rPr>
        <w:t>e</w:t>
      </w:r>
      <w:r w:rsidRPr="000E3AD4">
        <w:rPr>
          <w:rFonts w:cs="Arial"/>
          <w:spacing w:val="-2"/>
        </w:rPr>
        <w:t>g</w:t>
      </w:r>
      <w:r w:rsidRPr="000E3AD4">
        <w:rPr>
          <w:rFonts w:cs="Arial"/>
        </w:rPr>
        <w:t>ul</w:t>
      </w:r>
      <w:r w:rsidRPr="000E3AD4">
        <w:rPr>
          <w:rFonts w:cs="Arial"/>
          <w:spacing w:val="-1"/>
        </w:rPr>
        <w:t>a</w:t>
      </w:r>
      <w:r w:rsidRPr="000E3AD4">
        <w:rPr>
          <w:rFonts w:cs="Arial"/>
        </w:rPr>
        <w:t>tions issu</w:t>
      </w:r>
      <w:r w:rsidRPr="000E3AD4">
        <w:rPr>
          <w:rFonts w:cs="Arial"/>
          <w:spacing w:val="-1"/>
        </w:rPr>
        <w:t>e</w:t>
      </w:r>
      <w:r w:rsidRPr="000E3AD4">
        <w:rPr>
          <w:rFonts w:cs="Arial"/>
        </w:rPr>
        <w:t>d th</w:t>
      </w:r>
      <w:r w:rsidRPr="000E3AD4">
        <w:rPr>
          <w:rFonts w:cs="Arial"/>
          <w:spacing w:val="-1"/>
        </w:rPr>
        <w:t>ere</w:t>
      </w:r>
      <w:r w:rsidRPr="000E3AD4">
        <w:rPr>
          <w:rFonts w:cs="Arial"/>
        </w:rPr>
        <w:t>un</w:t>
      </w:r>
      <w:r w:rsidRPr="000E3AD4">
        <w:rPr>
          <w:rFonts w:cs="Arial"/>
          <w:spacing w:val="2"/>
        </w:rPr>
        <w:t>d</w:t>
      </w:r>
      <w:r w:rsidRPr="000E3AD4">
        <w:rPr>
          <w:rFonts w:cs="Arial"/>
          <w:spacing w:val="-1"/>
        </w:rPr>
        <w:t>er</w:t>
      </w:r>
      <w:r w:rsidRPr="000E3AD4">
        <w:rPr>
          <w:rFonts w:cs="Arial"/>
        </w:rPr>
        <w:t>.</w:t>
      </w:r>
    </w:p>
    <w:p w14:paraId="553E6FEA" w14:textId="77777777" w:rsidR="00BC37E4" w:rsidRPr="000E3AD4" w:rsidRDefault="00BC37E4" w:rsidP="00B977BE">
      <w:pPr>
        <w:pStyle w:val="Heading1"/>
        <w:keepLines/>
        <w:numPr>
          <w:ilvl w:val="0"/>
          <w:numId w:val="196"/>
        </w:numPr>
        <w:tabs>
          <w:tab w:val="num" w:pos="360"/>
        </w:tabs>
        <w:ind w:left="360" w:hanging="360"/>
      </w:pPr>
      <w:r w:rsidRPr="000E3AD4">
        <w:t>Part 2 QSO Compliance.</w:t>
      </w:r>
    </w:p>
    <w:p w14:paraId="575847A9" w14:textId="77777777" w:rsidR="00BC37E4" w:rsidRPr="000E3AD4" w:rsidRDefault="00BC37E4" w:rsidP="00B977BE">
      <w:pPr>
        <w:pStyle w:val="BAAText1"/>
        <w:numPr>
          <w:ilvl w:val="1"/>
          <w:numId w:val="197"/>
        </w:numPr>
        <w:rPr>
          <w:rFonts w:ascii="Arial" w:hAnsi="Arial" w:cs="Arial"/>
          <w:b/>
        </w:rPr>
      </w:pPr>
      <w:r w:rsidRPr="000E3AD4">
        <w:rPr>
          <w:rFonts w:ascii="Arial" w:hAnsi="Arial" w:cs="Arial"/>
        </w:rPr>
        <w:t>To the extent that in performing its services for or on behalf of Covered Entity, Business Associate uses, discloses, maintains, or transmits Part 2 PHI, Business Associate acknowledges and agrees that it is a QSO for the purpose of such federal law; acknowledges and agrees that in receiving, storing, processing or otherwise dealing with any such patient records, it is fully bound by the Part 2 regulations; and, if necessary will resist in judicial proceedings any efforts to obtain access to patient records except as permitted by the Part 2 regulations.</w:t>
      </w:r>
    </w:p>
    <w:p w14:paraId="70C20E8F" w14:textId="77777777" w:rsidR="00BC37E4" w:rsidRPr="000E3AD4" w:rsidRDefault="00BC37E4" w:rsidP="00B977BE">
      <w:pPr>
        <w:pStyle w:val="BAAText1"/>
        <w:numPr>
          <w:ilvl w:val="1"/>
          <w:numId w:val="197"/>
        </w:numPr>
        <w:rPr>
          <w:rFonts w:ascii="Arial" w:hAnsi="Arial" w:cs="Arial"/>
          <w:b/>
        </w:rPr>
      </w:pPr>
      <w:r w:rsidRPr="000E3AD4">
        <w:rPr>
          <w:rFonts w:ascii="Arial" w:hAnsi="Arial" w:cs="Arial"/>
        </w:rPr>
        <w:t>Notwithstanding any other language in this Agreement, Business Associate acknowledges and agrees that any patient information it receives from Covered Entity that is protected by Part 2 is subject to protections that may prohibit Business Associate from disclosing such information to agents or subcontractors without the specific written consent of the subject individual.</w:t>
      </w:r>
    </w:p>
    <w:p w14:paraId="5FB580EE" w14:textId="77777777" w:rsidR="00BC37E4" w:rsidRPr="000E3AD4" w:rsidRDefault="00BC37E4" w:rsidP="00B977BE">
      <w:pPr>
        <w:pStyle w:val="BAAText1"/>
        <w:numPr>
          <w:ilvl w:val="1"/>
          <w:numId w:val="197"/>
        </w:numPr>
        <w:rPr>
          <w:rFonts w:ascii="Arial" w:hAnsi="Arial" w:cs="Arial"/>
          <w:b/>
        </w:rPr>
      </w:pPr>
      <w:r w:rsidRPr="000E3AD4">
        <w:rPr>
          <w:rFonts w:ascii="Arial" w:hAnsi="Arial" w:cs="Arial"/>
        </w:rPr>
        <w:t>Business Associate acknowledges that any unauthorized disclosure of information under this section is a federal criminal offense.</w:t>
      </w:r>
    </w:p>
    <w:p w14:paraId="51200366" w14:textId="77777777" w:rsidR="00BC37E4" w:rsidRPr="000E3AD4" w:rsidRDefault="00BC37E4" w:rsidP="00B977BE">
      <w:pPr>
        <w:pStyle w:val="Heading2"/>
        <w:numPr>
          <w:ilvl w:val="1"/>
          <w:numId w:val="196"/>
        </w:numPr>
        <w:tabs>
          <w:tab w:val="num" w:pos="792"/>
        </w:tabs>
        <w:ind w:left="864" w:hanging="504"/>
      </w:pPr>
      <w:r w:rsidRPr="000E3AD4">
        <w:t>Obligations of Covered Entity.</w:t>
      </w:r>
    </w:p>
    <w:p w14:paraId="542F5132"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Covered Entity agrees to notify Business Associate of any limitation(s) in Covered Entity’s notice of privacy practices in accordance with 45 C.F.R § 164.520, to the extent that such limitation may affect Business Associate’s use or disclosure of PHI.</w:t>
      </w:r>
    </w:p>
    <w:p w14:paraId="364ACFA5"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Covered Entity agrees to notify Business Associate of any changes in, or revocation of, permission by Individual to use or disclose PHI, including disclosure of data to insurers and health plans when the patient pays for medical services in full and requests that such notification not be made, to the extent that such changes may affect Business Associate’s use or disclosure of PHI.</w:t>
      </w:r>
    </w:p>
    <w:p w14:paraId="6F0CB6AB"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Covered Entity agrees to notify Business Associate of any restriction to the use or disclosure of PHI that Covered Entity has agreed to in accordance with 45 C.F.R § 164.522, to the extent that such restriction may affect Business Associate’s use or disclosure of PHI.</w:t>
      </w:r>
    </w:p>
    <w:p w14:paraId="55C8B422"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Covered Entity agrees to limit its use, disclosure, and requests of PHI under this BAA to a limited data set or, if needed by Covered Entity, to the minimum necessary PHI to accomplish the intended purpose of such use, disclosure, or request.</w:t>
      </w:r>
    </w:p>
    <w:p w14:paraId="0FB3597E" w14:textId="77777777" w:rsidR="00BC37E4" w:rsidRPr="000E3AD4" w:rsidRDefault="00BC37E4" w:rsidP="00B977BE">
      <w:pPr>
        <w:pStyle w:val="Heading1"/>
        <w:keepLines/>
        <w:numPr>
          <w:ilvl w:val="0"/>
          <w:numId w:val="196"/>
        </w:numPr>
        <w:tabs>
          <w:tab w:val="num" w:pos="360"/>
        </w:tabs>
        <w:ind w:left="360" w:hanging="360"/>
      </w:pPr>
      <w:r w:rsidRPr="000E3AD4">
        <w:t>Term and Termination.</w:t>
      </w:r>
    </w:p>
    <w:p w14:paraId="6E7CE1C8" w14:textId="77777777" w:rsidR="00BC37E4" w:rsidRPr="000E3AD4" w:rsidRDefault="00BC37E4" w:rsidP="00B977BE">
      <w:pPr>
        <w:pStyle w:val="Heading2"/>
        <w:numPr>
          <w:ilvl w:val="1"/>
          <w:numId w:val="196"/>
        </w:numPr>
        <w:tabs>
          <w:tab w:val="num" w:pos="792"/>
        </w:tabs>
        <w:ind w:left="864" w:hanging="504"/>
      </w:pPr>
      <w:r w:rsidRPr="000E3AD4">
        <w:t>Term</w:t>
      </w:r>
    </w:p>
    <w:p w14:paraId="47EE9989" w14:textId="77777777" w:rsidR="00BC37E4" w:rsidRPr="000E3AD4" w:rsidRDefault="00BC37E4" w:rsidP="00BC37E4">
      <w:pPr>
        <w:pStyle w:val="BodyText2"/>
        <w:rPr>
          <w:rFonts w:cs="Arial"/>
        </w:rPr>
      </w:pPr>
      <w:r w:rsidRPr="000E3AD4">
        <w:rPr>
          <w:rFonts w:cs="Arial"/>
        </w:rPr>
        <w:t>This</w:t>
      </w:r>
      <w:r w:rsidRPr="000E3AD4">
        <w:rPr>
          <w:rFonts w:cs="Arial"/>
          <w:spacing w:val="39"/>
        </w:rPr>
        <w:t xml:space="preserve"> </w:t>
      </w:r>
      <w:r w:rsidRPr="000E3AD4">
        <w:rPr>
          <w:rFonts w:cs="Arial"/>
          <w:spacing w:val="1"/>
        </w:rPr>
        <w:t>B</w:t>
      </w:r>
      <w:r w:rsidRPr="000E3AD4">
        <w:rPr>
          <w:rFonts w:cs="Arial"/>
        </w:rPr>
        <w:t>AA</w:t>
      </w:r>
      <w:r w:rsidRPr="000E3AD4">
        <w:rPr>
          <w:rFonts w:cs="Arial"/>
          <w:spacing w:val="38"/>
        </w:rPr>
        <w:t xml:space="preserve"> </w:t>
      </w:r>
      <w:r w:rsidRPr="000E3AD4">
        <w:rPr>
          <w:rFonts w:cs="Arial"/>
        </w:rPr>
        <w:t>sh</w:t>
      </w:r>
      <w:r w:rsidRPr="000E3AD4">
        <w:rPr>
          <w:rFonts w:cs="Arial"/>
          <w:spacing w:val="-1"/>
        </w:rPr>
        <w:t>a</w:t>
      </w:r>
      <w:r w:rsidRPr="000E3AD4">
        <w:rPr>
          <w:rFonts w:cs="Arial"/>
        </w:rPr>
        <w:t>ll</w:t>
      </w:r>
      <w:r w:rsidRPr="000E3AD4">
        <w:rPr>
          <w:rFonts w:cs="Arial"/>
          <w:spacing w:val="41"/>
        </w:rPr>
        <w:t xml:space="preserve"> </w:t>
      </w:r>
      <w:r w:rsidRPr="000E3AD4">
        <w:rPr>
          <w:rFonts w:cs="Arial"/>
        </w:rPr>
        <w:t>b</w:t>
      </w:r>
      <w:r w:rsidRPr="000E3AD4">
        <w:rPr>
          <w:rFonts w:cs="Arial"/>
          <w:spacing w:val="-1"/>
        </w:rPr>
        <w:t>ec</w:t>
      </w:r>
      <w:r w:rsidRPr="000E3AD4">
        <w:rPr>
          <w:rFonts w:cs="Arial"/>
        </w:rPr>
        <w:t>ome</w:t>
      </w:r>
      <w:r w:rsidRPr="000E3AD4">
        <w:rPr>
          <w:rFonts w:cs="Arial"/>
          <w:spacing w:val="37"/>
        </w:rPr>
        <w:t xml:space="preserve"> </w:t>
      </w:r>
      <w:r w:rsidRPr="000E3AD4">
        <w:rPr>
          <w:rFonts w:cs="Arial"/>
          <w:spacing w:val="1"/>
        </w:rPr>
        <w:t>e</w:t>
      </w:r>
      <w:r w:rsidRPr="000E3AD4">
        <w:rPr>
          <w:rFonts w:cs="Arial"/>
          <w:spacing w:val="-1"/>
        </w:rPr>
        <w:t>ff</w:t>
      </w:r>
      <w:r w:rsidRPr="000E3AD4">
        <w:rPr>
          <w:rFonts w:cs="Arial"/>
          <w:spacing w:val="1"/>
        </w:rPr>
        <w:t>e</w:t>
      </w:r>
      <w:r w:rsidRPr="000E3AD4">
        <w:rPr>
          <w:rFonts w:cs="Arial"/>
          <w:spacing w:val="-1"/>
        </w:rPr>
        <w:t>c</w:t>
      </w:r>
      <w:r w:rsidRPr="000E3AD4">
        <w:rPr>
          <w:rFonts w:cs="Arial"/>
        </w:rPr>
        <w:t>tive</w:t>
      </w:r>
      <w:r w:rsidRPr="000E3AD4">
        <w:rPr>
          <w:rFonts w:cs="Arial"/>
          <w:spacing w:val="37"/>
        </w:rPr>
        <w:t xml:space="preserve"> </w:t>
      </w:r>
      <w:r w:rsidRPr="000E3AD4">
        <w:rPr>
          <w:rFonts w:cs="Arial"/>
        </w:rPr>
        <w:t>upon</w:t>
      </w:r>
      <w:r w:rsidRPr="000E3AD4">
        <w:rPr>
          <w:rFonts w:cs="Arial"/>
          <w:spacing w:val="41"/>
        </w:rPr>
        <w:t xml:space="preserve"> </w:t>
      </w:r>
      <w:r w:rsidRPr="000E3AD4">
        <w:rPr>
          <w:rFonts w:cs="Arial"/>
        </w:rPr>
        <w:t>the</w:t>
      </w:r>
      <w:r w:rsidRPr="000E3AD4">
        <w:rPr>
          <w:rFonts w:cs="Arial"/>
          <w:spacing w:val="37"/>
        </w:rPr>
        <w:t xml:space="preserve"> </w:t>
      </w:r>
      <w:r w:rsidRPr="000E3AD4">
        <w:rPr>
          <w:rFonts w:cs="Arial"/>
        </w:rPr>
        <w:t>E</w:t>
      </w:r>
      <w:r w:rsidRPr="000E3AD4">
        <w:rPr>
          <w:rFonts w:cs="Arial"/>
          <w:spacing w:val="-1"/>
        </w:rPr>
        <w:t>ff</w:t>
      </w:r>
      <w:r w:rsidRPr="000E3AD4">
        <w:rPr>
          <w:rFonts w:cs="Arial"/>
          <w:spacing w:val="1"/>
        </w:rPr>
        <w:t>e</w:t>
      </w:r>
      <w:r w:rsidRPr="000E3AD4">
        <w:rPr>
          <w:rFonts w:cs="Arial"/>
          <w:spacing w:val="-1"/>
        </w:rPr>
        <w:t>c</w:t>
      </w:r>
      <w:r w:rsidRPr="000E3AD4">
        <w:rPr>
          <w:rFonts w:cs="Arial"/>
        </w:rPr>
        <w:t>tive</w:t>
      </w:r>
      <w:r w:rsidRPr="000E3AD4">
        <w:rPr>
          <w:rFonts w:cs="Arial"/>
          <w:spacing w:val="37"/>
        </w:rPr>
        <w:t xml:space="preserve"> </w:t>
      </w:r>
      <w:r w:rsidRPr="000E3AD4">
        <w:rPr>
          <w:rFonts w:cs="Arial"/>
        </w:rPr>
        <w:t>D</w:t>
      </w:r>
      <w:r w:rsidRPr="000E3AD4">
        <w:rPr>
          <w:rFonts w:cs="Arial"/>
          <w:spacing w:val="-1"/>
        </w:rPr>
        <w:t>a</w:t>
      </w:r>
      <w:r w:rsidRPr="000E3AD4">
        <w:rPr>
          <w:rFonts w:cs="Arial"/>
        </w:rPr>
        <w:t>te</w:t>
      </w:r>
      <w:r w:rsidRPr="000E3AD4">
        <w:rPr>
          <w:rFonts w:cs="Arial"/>
          <w:spacing w:val="40"/>
        </w:rPr>
        <w:t xml:space="preserve"> </w:t>
      </w:r>
      <w:r w:rsidRPr="000E3AD4">
        <w:rPr>
          <w:rFonts w:cs="Arial"/>
          <w:spacing w:val="-1"/>
        </w:rPr>
        <w:t>a</w:t>
      </w:r>
      <w:r w:rsidRPr="000E3AD4">
        <w:rPr>
          <w:rFonts w:cs="Arial"/>
        </w:rPr>
        <w:t>nd, unl</w:t>
      </w:r>
      <w:r w:rsidRPr="000E3AD4">
        <w:rPr>
          <w:rFonts w:cs="Arial"/>
          <w:spacing w:val="-1"/>
        </w:rPr>
        <w:t>e</w:t>
      </w:r>
      <w:r w:rsidRPr="000E3AD4">
        <w:rPr>
          <w:rFonts w:cs="Arial"/>
        </w:rPr>
        <w:t>ss</w:t>
      </w:r>
      <w:r w:rsidRPr="000E3AD4">
        <w:rPr>
          <w:rFonts w:cs="Arial"/>
          <w:spacing w:val="1"/>
        </w:rPr>
        <w:t xml:space="preserve"> </w:t>
      </w:r>
      <w:r w:rsidRPr="000E3AD4">
        <w:rPr>
          <w:rFonts w:cs="Arial"/>
        </w:rPr>
        <w:t>oth</w:t>
      </w:r>
      <w:r w:rsidRPr="000E3AD4">
        <w:rPr>
          <w:rFonts w:cs="Arial"/>
          <w:spacing w:val="-1"/>
        </w:rPr>
        <w:t>er</w:t>
      </w:r>
      <w:r w:rsidRPr="000E3AD4">
        <w:rPr>
          <w:rFonts w:cs="Arial"/>
        </w:rPr>
        <w:t>wise t</w:t>
      </w:r>
      <w:r w:rsidRPr="000E3AD4">
        <w:rPr>
          <w:rFonts w:cs="Arial"/>
          <w:spacing w:val="-1"/>
        </w:rPr>
        <w:t>er</w:t>
      </w:r>
      <w:r w:rsidRPr="000E3AD4">
        <w:rPr>
          <w:rFonts w:cs="Arial"/>
        </w:rPr>
        <w:t>m</w:t>
      </w:r>
      <w:r w:rsidRPr="000E3AD4">
        <w:rPr>
          <w:rFonts w:cs="Arial"/>
          <w:spacing w:val="3"/>
        </w:rPr>
        <w:t>i</w:t>
      </w:r>
      <w:r w:rsidRPr="000E3AD4">
        <w:rPr>
          <w:rFonts w:cs="Arial"/>
        </w:rPr>
        <w:t>n</w:t>
      </w:r>
      <w:r w:rsidRPr="000E3AD4">
        <w:rPr>
          <w:rFonts w:cs="Arial"/>
          <w:spacing w:val="-1"/>
        </w:rPr>
        <w:t>a</w:t>
      </w:r>
      <w:r w:rsidRPr="000E3AD4">
        <w:rPr>
          <w:rFonts w:cs="Arial"/>
        </w:rPr>
        <w:t>t</w:t>
      </w:r>
      <w:r w:rsidRPr="000E3AD4">
        <w:rPr>
          <w:rFonts w:cs="Arial"/>
          <w:spacing w:val="-1"/>
        </w:rPr>
        <w:t>e</w:t>
      </w:r>
      <w:r w:rsidRPr="000E3AD4">
        <w:rPr>
          <w:rFonts w:cs="Arial"/>
        </w:rPr>
        <w:t>d</w:t>
      </w:r>
      <w:r w:rsidRPr="000E3AD4">
        <w:rPr>
          <w:rFonts w:cs="Arial"/>
          <w:spacing w:val="1"/>
        </w:rPr>
        <w:t xml:space="preserve"> </w:t>
      </w:r>
      <w:r w:rsidRPr="000E3AD4">
        <w:rPr>
          <w:rFonts w:cs="Arial"/>
          <w:spacing w:val="-1"/>
        </w:rPr>
        <w:t>a</w:t>
      </w:r>
      <w:r w:rsidRPr="000E3AD4">
        <w:rPr>
          <w:rFonts w:cs="Arial"/>
        </w:rPr>
        <w:t>s</w:t>
      </w:r>
      <w:r w:rsidRPr="000E3AD4">
        <w:rPr>
          <w:rFonts w:cs="Arial"/>
          <w:spacing w:val="1"/>
        </w:rPr>
        <w:t xml:space="preserve"> </w:t>
      </w:r>
      <w:r w:rsidRPr="000E3AD4">
        <w:rPr>
          <w:rFonts w:cs="Arial"/>
        </w:rPr>
        <w:t>p</w:t>
      </w:r>
      <w:r w:rsidRPr="000E3AD4">
        <w:rPr>
          <w:rFonts w:cs="Arial"/>
          <w:spacing w:val="-1"/>
        </w:rPr>
        <w:t>r</w:t>
      </w:r>
      <w:r w:rsidRPr="000E3AD4">
        <w:rPr>
          <w:rFonts w:cs="Arial"/>
        </w:rPr>
        <w:t>ovid</w:t>
      </w:r>
      <w:r w:rsidRPr="000E3AD4">
        <w:rPr>
          <w:rFonts w:cs="Arial"/>
          <w:spacing w:val="-1"/>
        </w:rPr>
        <w:t>e</w:t>
      </w:r>
      <w:r w:rsidRPr="000E3AD4">
        <w:rPr>
          <w:rFonts w:cs="Arial"/>
        </w:rPr>
        <w:t>d</w:t>
      </w:r>
      <w:r w:rsidRPr="000E3AD4">
        <w:rPr>
          <w:rFonts w:cs="Arial"/>
          <w:spacing w:val="1"/>
        </w:rPr>
        <w:t xml:space="preserve"> </w:t>
      </w:r>
      <w:r w:rsidRPr="000E3AD4">
        <w:rPr>
          <w:rFonts w:cs="Arial"/>
        </w:rPr>
        <w:t>h</w:t>
      </w:r>
      <w:r w:rsidRPr="000E3AD4">
        <w:rPr>
          <w:rFonts w:cs="Arial"/>
          <w:spacing w:val="1"/>
        </w:rPr>
        <w:t>e</w:t>
      </w:r>
      <w:r w:rsidRPr="000E3AD4">
        <w:rPr>
          <w:rFonts w:cs="Arial"/>
          <w:spacing w:val="-1"/>
        </w:rPr>
        <w:t>r</w:t>
      </w:r>
      <w:r w:rsidRPr="000E3AD4">
        <w:rPr>
          <w:rFonts w:cs="Arial"/>
          <w:spacing w:val="1"/>
        </w:rPr>
        <w:t>e</w:t>
      </w:r>
      <w:r w:rsidRPr="000E3AD4">
        <w:rPr>
          <w:rFonts w:cs="Arial"/>
        </w:rPr>
        <w:t>in,</w:t>
      </w:r>
      <w:r w:rsidRPr="000E3AD4">
        <w:rPr>
          <w:rFonts w:cs="Arial"/>
          <w:spacing w:val="1"/>
        </w:rPr>
        <w:t xml:space="preserve"> </w:t>
      </w:r>
      <w:r w:rsidRPr="000E3AD4">
        <w:rPr>
          <w:rFonts w:cs="Arial"/>
        </w:rPr>
        <w:t>sh</w:t>
      </w:r>
      <w:r w:rsidRPr="000E3AD4">
        <w:rPr>
          <w:rFonts w:cs="Arial"/>
          <w:spacing w:val="-1"/>
        </w:rPr>
        <w:t>a</w:t>
      </w:r>
      <w:r w:rsidRPr="000E3AD4">
        <w:rPr>
          <w:rFonts w:cs="Arial"/>
        </w:rPr>
        <w:t>ll</w:t>
      </w:r>
      <w:r w:rsidRPr="000E3AD4">
        <w:rPr>
          <w:rFonts w:cs="Arial"/>
          <w:spacing w:val="1"/>
        </w:rPr>
        <w:t xml:space="preserve"> </w:t>
      </w:r>
      <w:r w:rsidRPr="000E3AD4">
        <w:rPr>
          <w:rFonts w:cs="Arial"/>
        </w:rPr>
        <w:t>h</w:t>
      </w:r>
      <w:r w:rsidRPr="000E3AD4">
        <w:rPr>
          <w:rFonts w:cs="Arial"/>
          <w:spacing w:val="-1"/>
        </w:rPr>
        <w:t>a</w:t>
      </w:r>
      <w:r w:rsidRPr="000E3AD4">
        <w:rPr>
          <w:rFonts w:cs="Arial"/>
        </w:rPr>
        <w:t>ve a t</w:t>
      </w:r>
      <w:r w:rsidRPr="000E3AD4">
        <w:rPr>
          <w:rFonts w:cs="Arial"/>
          <w:spacing w:val="-1"/>
        </w:rPr>
        <w:t>er</w:t>
      </w:r>
      <w:r w:rsidRPr="000E3AD4">
        <w:rPr>
          <w:rFonts w:cs="Arial"/>
        </w:rPr>
        <w:t>m</w:t>
      </w:r>
      <w:r w:rsidRPr="000E3AD4">
        <w:rPr>
          <w:rFonts w:cs="Arial"/>
          <w:spacing w:val="4"/>
        </w:rPr>
        <w:t xml:space="preserve"> </w:t>
      </w:r>
      <w:r w:rsidRPr="000E3AD4">
        <w:rPr>
          <w:rFonts w:cs="Arial"/>
        </w:rPr>
        <w:t>th</w:t>
      </w:r>
      <w:r w:rsidRPr="000E3AD4">
        <w:rPr>
          <w:rFonts w:cs="Arial"/>
          <w:spacing w:val="-1"/>
        </w:rPr>
        <w:t>a</w:t>
      </w:r>
      <w:r w:rsidRPr="000E3AD4">
        <w:rPr>
          <w:rFonts w:cs="Arial"/>
        </w:rPr>
        <w:t>t</w:t>
      </w:r>
      <w:r w:rsidRPr="000E3AD4">
        <w:rPr>
          <w:rFonts w:cs="Arial"/>
          <w:spacing w:val="1"/>
        </w:rPr>
        <w:t xml:space="preserve"> </w:t>
      </w:r>
      <w:r w:rsidRPr="000E3AD4">
        <w:rPr>
          <w:rFonts w:cs="Arial"/>
        </w:rPr>
        <w:t>sh</w:t>
      </w:r>
      <w:r w:rsidRPr="000E3AD4">
        <w:rPr>
          <w:rFonts w:cs="Arial"/>
          <w:spacing w:val="-1"/>
        </w:rPr>
        <w:t>a</w:t>
      </w:r>
      <w:r w:rsidRPr="000E3AD4">
        <w:rPr>
          <w:rFonts w:cs="Arial"/>
        </w:rPr>
        <w:t>ll</w:t>
      </w:r>
      <w:r w:rsidRPr="000E3AD4">
        <w:rPr>
          <w:rFonts w:cs="Arial"/>
          <w:spacing w:val="1"/>
        </w:rPr>
        <w:t xml:space="preserve"> </w:t>
      </w:r>
      <w:r w:rsidRPr="000E3AD4">
        <w:rPr>
          <w:rFonts w:cs="Arial"/>
          <w:spacing w:val="-1"/>
        </w:rPr>
        <w:t>r</w:t>
      </w:r>
      <w:r w:rsidRPr="000E3AD4">
        <w:rPr>
          <w:rFonts w:cs="Arial"/>
        </w:rPr>
        <w:t xml:space="preserve">un </w:t>
      </w:r>
      <w:r w:rsidRPr="000E3AD4">
        <w:rPr>
          <w:rFonts w:cs="Arial"/>
          <w:spacing w:val="-1"/>
        </w:rPr>
        <w:t>c</w:t>
      </w:r>
      <w:r w:rsidRPr="000E3AD4">
        <w:rPr>
          <w:rFonts w:cs="Arial"/>
        </w:rPr>
        <w:t>on</w:t>
      </w:r>
      <w:r w:rsidRPr="000E3AD4">
        <w:rPr>
          <w:rFonts w:cs="Arial"/>
          <w:spacing w:val="-1"/>
        </w:rPr>
        <w:t>c</w:t>
      </w:r>
      <w:r w:rsidRPr="000E3AD4">
        <w:rPr>
          <w:rFonts w:cs="Arial"/>
        </w:rPr>
        <w:t>u</w:t>
      </w:r>
      <w:r w:rsidRPr="000E3AD4">
        <w:rPr>
          <w:rFonts w:cs="Arial"/>
          <w:spacing w:val="-1"/>
        </w:rPr>
        <w:t>r</w:t>
      </w:r>
      <w:r w:rsidRPr="000E3AD4">
        <w:rPr>
          <w:rFonts w:cs="Arial"/>
          <w:spacing w:val="2"/>
        </w:rPr>
        <w:t>r</w:t>
      </w:r>
      <w:r w:rsidRPr="000E3AD4">
        <w:rPr>
          <w:rFonts w:cs="Arial"/>
          <w:spacing w:val="-1"/>
        </w:rPr>
        <w:t>e</w:t>
      </w:r>
      <w:r w:rsidRPr="000E3AD4">
        <w:rPr>
          <w:rFonts w:cs="Arial"/>
        </w:rPr>
        <w:t>nt</w:t>
      </w:r>
      <w:r w:rsidRPr="000E3AD4">
        <w:rPr>
          <w:rFonts w:cs="Arial"/>
          <w:spacing w:val="3"/>
        </w:rPr>
        <w:t>l</w:t>
      </w:r>
      <w:r w:rsidRPr="000E3AD4">
        <w:rPr>
          <w:rFonts w:cs="Arial"/>
        </w:rPr>
        <w:t>y</w:t>
      </w:r>
      <w:r w:rsidRPr="000E3AD4">
        <w:rPr>
          <w:rFonts w:cs="Arial"/>
          <w:spacing w:val="-2"/>
        </w:rPr>
        <w:t xml:space="preserve"> </w:t>
      </w:r>
      <w:r w:rsidRPr="000E3AD4">
        <w:rPr>
          <w:rFonts w:cs="Arial"/>
        </w:rPr>
        <w:t>with th</w:t>
      </w:r>
      <w:r w:rsidRPr="000E3AD4">
        <w:rPr>
          <w:rFonts w:cs="Arial"/>
          <w:spacing w:val="-1"/>
        </w:rPr>
        <w:t>a</w:t>
      </w:r>
      <w:r w:rsidRPr="000E3AD4">
        <w:rPr>
          <w:rFonts w:cs="Arial"/>
        </w:rPr>
        <w:t>t of</w:t>
      </w:r>
      <w:r w:rsidRPr="000E3AD4">
        <w:rPr>
          <w:rFonts w:cs="Arial"/>
          <w:spacing w:val="-1"/>
        </w:rPr>
        <w:t xml:space="preserve"> </w:t>
      </w:r>
      <w:r w:rsidRPr="000E3AD4">
        <w:rPr>
          <w:rFonts w:cs="Arial"/>
        </w:rPr>
        <w:t>the</w:t>
      </w:r>
      <w:r w:rsidRPr="000E3AD4">
        <w:rPr>
          <w:rFonts w:cs="Arial"/>
          <w:spacing w:val="-1"/>
        </w:rPr>
        <w:t xml:space="preserve"> </w:t>
      </w:r>
      <w:r w:rsidRPr="000E3AD4">
        <w:rPr>
          <w:rFonts w:cs="Arial"/>
        </w:rPr>
        <w:t>l</w:t>
      </w:r>
      <w:r w:rsidRPr="000E3AD4">
        <w:rPr>
          <w:rFonts w:cs="Arial"/>
          <w:spacing w:val="-1"/>
        </w:rPr>
        <w:t>a</w:t>
      </w:r>
      <w:r w:rsidRPr="000E3AD4">
        <w:rPr>
          <w:rFonts w:cs="Arial"/>
        </w:rPr>
        <w:t xml:space="preserve">st </w:t>
      </w:r>
      <w:r w:rsidRPr="000E3AD4">
        <w:rPr>
          <w:rFonts w:cs="Arial"/>
          <w:spacing w:val="-1"/>
        </w:rPr>
        <w:t>e</w:t>
      </w:r>
      <w:r w:rsidRPr="000E3AD4">
        <w:rPr>
          <w:rFonts w:cs="Arial"/>
          <w:spacing w:val="2"/>
        </w:rPr>
        <w:t>x</w:t>
      </w:r>
      <w:r w:rsidRPr="000E3AD4">
        <w:rPr>
          <w:rFonts w:cs="Arial"/>
        </w:rPr>
        <w:t>pi</w:t>
      </w:r>
      <w:r w:rsidRPr="000E3AD4">
        <w:rPr>
          <w:rFonts w:cs="Arial"/>
          <w:spacing w:val="-1"/>
        </w:rPr>
        <w:t>ra</w:t>
      </w:r>
      <w:r w:rsidRPr="000E3AD4">
        <w:rPr>
          <w:rFonts w:cs="Arial"/>
        </w:rPr>
        <w:t>tion d</w:t>
      </w:r>
      <w:r w:rsidRPr="000E3AD4">
        <w:rPr>
          <w:rFonts w:cs="Arial"/>
          <w:spacing w:val="-1"/>
        </w:rPr>
        <w:t>a</w:t>
      </w:r>
      <w:r w:rsidRPr="000E3AD4">
        <w:rPr>
          <w:rFonts w:cs="Arial"/>
        </w:rPr>
        <w:t>te</w:t>
      </w:r>
      <w:r w:rsidRPr="000E3AD4">
        <w:rPr>
          <w:rFonts w:cs="Arial"/>
          <w:spacing w:val="-1"/>
        </w:rPr>
        <w:t xml:space="preserve"> </w:t>
      </w:r>
      <w:r w:rsidRPr="000E3AD4">
        <w:rPr>
          <w:rFonts w:cs="Arial"/>
        </w:rPr>
        <w:t>or</w:t>
      </w:r>
      <w:r w:rsidRPr="000E3AD4">
        <w:rPr>
          <w:rFonts w:cs="Arial"/>
          <w:spacing w:val="-1"/>
        </w:rPr>
        <w:t xml:space="preserve"> </w:t>
      </w:r>
      <w:r w:rsidRPr="000E3AD4">
        <w:rPr>
          <w:rFonts w:cs="Arial"/>
        </w:rPr>
        <w:t>t</w:t>
      </w:r>
      <w:r w:rsidRPr="000E3AD4">
        <w:rPr>
          <w:rFonts w:cs="Arial"/>
          <w:spacing w:val="-1"/>
        </w:rPr>
        <w:t>er</w:t>
      </w:r>
      <w:r w:rsidRPr="000E3AD4">
        <w:rPr>
          <w:rFonts w:cs="Arial"/>
        </w:rPr>
        <w:t>min</w:t>
      </w:r>
      <w:r w:rsidRPr="000E3AD4">
        <w:rPr>
          <w:rFonts w:cs="Arial"/>
          <w:spacing w:val="-1"/>
        </w:rPr>
        <w:t>a</w:t>
      </w:r>
      <w:r w:rsidRPr="000E3AD4">
        <w:rPr>
          <w:rFonts w:cs="Arial"/>
        </w:rPr>
        <w:t>tion of</w:t>
      </w:r>
      <w:r w:rsidRPr="000E3AD4">
        <w:rPr>
          <w:rFonts w:cs="Arial"/>
          <w:spacing w:val="-1"/>
        </w:rPr>
        <w:t xml:space="preserve"> </w:t>
      </w:r>
      <w:r w:rsidRPr="000E3AD4">
        <w:rPr>
          <w:rFonts w:cs="Arial"/>
        </w:rPr>
        <w:t>the</w:t>
      </w:r>
      <w:r w:rsidRPr="000E3AD4">
        <w:rPr>
          <w:rFonts w:cs="Arial"/>
          <w:spacing w:val="-1"/>
        </w:rPr>
        <w:t xml:space="preserve"> </w:t>
      </w:r>
      <w:r w:rsidRPr="000E3AD4">
        <w:rPr>
          <w:rFonts w:cs="Arial"/>
        </w:rPr>
        <w:t>M</w:t>
      </w:r>
      <w:r w:rsidRPr="000E3AD4">
        <w:rPr>
          <w:rFonts w:cs="Arial"/>
          <w:spacing w:val="-1"/>
        </w:rPr>
        <w:t>a</w:t>
      </w:r>
      <w:r w:rsidRPr="000E3AD4">
        <w:rPr>
          <w:rFonts w:cs="Arial"/>
        </w:rPr>
        <w:t>st</w:t>
      </w:r>
      <w:r w:rsidRPr="000E3AD4">
        <w:rPr>
          <w:rFonts w:cs="Arial"/>
          <w:spacing w:val="1"/>
        </w:rPr>
        <w:t>e</w:t>
      </w:r>
      <w:r w:rsidRPr="000E3AD4">
        <w:rPr>
          <w:rFonts w:cs="Arial"/>
        </w:rPr>
        <w:t>r</w:t>
      </w:r>
      <w:r w:rsidRPr="000E3AD4">
        <w:rPr>
          <w:rFonts w:cs="Arial"/>
          <w:spacing w:val="-1"/>
        </w:rPr>
        <w:t xml:space="preserve"> </w:t>
      </w:r>
      <w:r w:rsidRPr="000E3AD4">
        <w:rPr>
          <w:rFonts w:cs="Arial"/>
          <w:spacing w:val="2"/>
        </w:rPr>
        <w:t>A</w:t>
      </w:r>
      <w:r w:rsidRPr="000E3AD4">
        <w:rPr>
          <w:rFonts w:cs="Arial"/>
          <w:spacing w:val="-2"/>
        </w:rPr>
        <w:t>g</w:t>
      </w:r>
      <w:r w:rsidRPr="000E3AD4">
        <w:rPr>
          <w:rFonts w:cs="Arial"/>
          <w:spacing w:val="-1"/>
        </w:rPr>
        <w:t>r</w:t>
      </w:r>
      <w:r w:rsidRPr="000E3AD4">
        <w:rPr>
          <w:rFonts w:cs="Arial"/>
          <w:spacing w:val="1"/>
        </w:rPr>
        <w:t>e</w:t>
      </w:r>
      <w:r w:rsidRPr="000E3AD4">
        <w:rPr>
          <w:rFonts w:cs="Arial"/>
          <w:spacing w:val="-1"/>
        </w:rPr>
        <w:t>e</w:t>
      </w:r>
      <w:r w:rsidRPr="000E3AD4">
        <w:rPr>
          <w:rFonts w:cs="Arial"/>
        </w:rPr>
        <w:t>m</w:t>
      </w:r>
      <w:r w:rsidRPr="000E3AD4">
        <w:rPr>
          <w:rFonts w:cs="Arial"/>
          <w:spacing w:val="-1"/>
        </w:rPr>
        <w:t>e</w:t>
      </w:r>
      <w:r w:rsidRPr="000E3AD4">
        <w:rPr>
          <w:rFonts w:cs="Arial"/>
        </w:rPr>
        <w:t>nt.</w:t>
      </w:r>
    </w:p>
    <w:p w14:paraId="2784FB8E" w14:textId="77777777" w:rsidR="00BC37E4" w:rsidRPr="000E3AD4" w:rsidRDefault="00BC37E4" w:rsidP="00B977BE">
      <w:pPr>
        <w:pStyle w:val="Heading2"/>
        <w:numPr>
          <w:ilvl w:val="1"/>
          <w:numId w:val="196"/>
        </w:numPr>
        <w:tabs>
          <w:tab w:val="num" w:pos="792"/>
        </w:tabs>
        <w:ind w:left="864" w:hanging="504"/>
      </w:pPr>
      <w:r w:rsidRPr="000E3AD4">
        <w:t>Termination Upon Breach.</w:t>
      </w:r>
    </w:p>
    <w:p w14:paraId="33B347CF"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Without limiting the termination rights of the Parties pursuant to the Master Agreement, upon either Party’s knowledge of a material breach by the other Party to this BAA, the breaching Party shall notify the non-breaching Party of such breach and the breaching party shall have fourteen (14) days from the date of notification to the non-breaching party to cure such breach</w:t>
      </w:r>
    </w:p>
    <w:p w14:paraId="7FD6A623"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In the event that such breach is not cured, or cure is infeasible, the non-breaching party shall have the right to immediately terminate this BAA and those portions of the Master Agreement that involve the disclosure to Business Associate of PHI, or, if non-severable, the Master Agreement.</w:t>
      </w:r>
    </w:p>
    <w:p w14:paraId="68B09A07" w14:textId="77777777" w:rsidR="00BC37E4" w:rsidRPr="000E3AD4" w:rsidRDefault="00BC37E4" w:rsidP="00B977BE">
      <w:pPr>
        <w:pStyle w:val="Heading2"/>
        <w:numPr>
          <w:ilvl w:val="1"/>
          <w:numId w:val="196"/>
        </w:numPr>
        <w:tabs>
          <w:tab w:val="num" w:pos="792"/>
        </w:tabs>
        <w:ind w:left="864" w:hanging="504"/>
      </w:pPr>
      <w:r w:rsidRPr="000E3AD4">
        <w:t>Termination by Either Party</w:t>
      </w:r>
    </w:p>
    <w:p w14:paraId="5A11EE8F" w14:textId="77777777" w:rsidR="00BC37E4" w:rsidRPr="000E3AD4" w:rsidRDefault="00BC37E4" w:rsidP="00BC37E4">
      <w:pPr>
        <w:pStyle w:val="BodyText2"/>
        <w:rPr>
          <w:rFonts w:cs="Arial"/>
        </w:rPr>
      </w:pPr>
      <w:r w:rsidRPr="000E3AD4">
        <w:rPr>
          <w:rFonts w:cs="Arial"/>
        </w:rPr>
        <w:t>Either Party may terminate this BAA upon provision of thirty (30) days’ prior written notice.</w:t>
      </w:r>
    </w:p>
    <w:p w14:paraId="7CF9D2FD" w14:textId="77777777" w:rsidR="00BC37E4" w:rsidRPr="000E3AD4" w:rsidRDefault="00BC37E4" w:rsidP="00B977BE">
      <w:pPr>
        <w:pStyle w:val="Heading2"/>
        <w:numPr>
          <w:ilvl w:val="1"/>
          <w:numId w:val="196"/>
        </w:numPr>
        <w:tabs>
          <w:tab w:val="num" w:pos="792"/>
        </w:tabs>
        <w:ind w:left="864" w:hanging="504"/>
      </w:pPr>
      <w:r w:rsidRPr="000E3AD4">
        <w:t>Effect of Termination.</w:t>
      </w:r>
    </w:p>
    <w:p w14:paraId="17203B75"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To the extent feasible, upon termination of this BAA or the Master Agreement for any reason, Business Associate agrees, and shall cause any subcontractors or agents to return or destroy and retain no copies of all PHI received from or created or received by Business Associate on behalf of, Covered Entity</w:t>
      </w:r>
    </w:p>
    <w:p w14:paraId="4A95C19C"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Business Associate agrees to complete such return or destruction as promptly as possible and verify in writing within thirty (30) days of the termination of this BAA to Covered Entity that such return or destruction has been completed.</w:t>
      </w:r>
    </w:p>
    <w:p w14:paraId="6E3149CC"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If not feasible, Business Associate agrees to provide Covered Entity notification of the conditions that make return or destruction of PHI not feasible.</w:t>
      </w:r>
    </w:p>
    <w:p w14:paraId="73E905ED"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Upon notice to Covered Entity that return or destruction of PHI is not feasible, Business Associate agrees to extend the protections of this BAA to such PHI for as long as Business Associate maintains such PHI.</w:t>
      </w:r>
    </w:p>
    <w:p w14:paraId="4D9547D0"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Without limiting the foregoing, Business Associate may retain copies of PHI in its workpapers related to the services provided in the Master Agreement to meet its professional obligations.</w:t>
      </w:r>
    </w:p>
    <w:p w14:paraId="72F0D3FF" w14:textId="77777777" w:rsidR="00BC37E4" w:rsidRPr="000E3AD4" w:rsidRDefault="00BC37E4" w:rsidP="00B977BE">
      <w:pPr>
        <w:pStyle w:val="Heading1"/>
        <w:keepLines/>
        <w:numPr>
          <w:ilvl w:val="0"/>
          <w:numId w:val="196"/>
        </w:numPr>
        <w:tabs>
          <w:tab w:val="num" w:pos="360"/>
        </w:tabs>
        <w:ind w:left="360" w:hanging="360"/>
      </w:pPr>
      <w:r w:rsidRPr="000E3AD4">
        <w:t>Miscellaneous.</w:t>
      </w:r>
    </w:p>
    <w:p w14:paraId="1C01CAE2" w14:textId="77777777" w:rsidR="00BC37E4" w:rsidRPr="000E3AD4" w:rsidRDefault="00BC37E4" w:rsidP="00B977BE">
      <w:pPr>
        <w:pStyle w:val="Heading2"/>
        <w:numPr>
          <w:ilvl w:val="1"/>
          <w:numId w:val="196"/>
        </w:numPr>
        <w:tabs>
          <w:tab w:val="num" w:pos="792"/>
        </w:tabs>
        <w:ind w:left="864" w:hanging="504"/>
      </w:pPr>
      <w:r w:rsidRPr="000E3AD4">
        <w:t>Regulatory References</w:t>
      </w:r>
    </w:p>
    <w:p w14:paraId="0BD113A6" w14:textId="77777777" w:rsidR="00BC37E4" w:rsidRPr="000E3AD4" w:rsidRDefault="00BC37E4" w:rsidP="00BC37E4">
      <w:pPr>
        <w:pStyle w:val="BodyText2"/>
        <w:rPr>
          <w:rFonts w:cs="Arial"/>
        </w:rPr>
      </w:pPr>
      <w:r w:rsidRPr="000E3AD4">
        <w:rPr>
          <w:rFonts w:cs="Arial"/>
        </w:rPr>
        <w:t>A reference in this BAA to a section in the Privacy Rule or Security Rule means the section as in effect or as amended.</w:t>
      </w:r>
    </w:p>
    <w:p w14:paraId="6EEB8F15" w14:textId="77777777" w:rsidR="00BC37E4" w:rsidRPr="000E3AD4" w:rsidRDefault="00BC37E4" w:rsidP="00B977BE">
      <w:pPr>
        <w:pStyle w:val="Heading2"/>
        <w:numPr>
          <w:ilvl w:val="1"/>
          <w:numId w:val="196"/>
        </w:numPr>
        <w:tabs>
          <w:tab w:val="num" w:pos="792"/>
        </w:tabs>
        <w:ind w:left="864" w:hanging="504"/>
      </w:pPr>
      <w:r w:rsidRPr="000E3AD4">
        <w:t>Amendment</w:t>
      </w:r>
    </w:p>
    <w:p w14:paraId="5DDD1947"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The Parties acknowledge that the provisions of this BAA are designed to comply with HIPAA and agree to take such action as is necessary to amend this BAA from time to time as is necessary for Covered Entity to comply with the requirements of HIPAA.</w:t>
      </w:r>
    </w:p>
    <w:p w14:paraId="061FB45B"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Regardless of the execution of a formal amendment of this BAA, the BAA shall be deemed amended to permit the Covered Entity and Business Associate to comply with HIPAA.</w:t>
      </w:r>
    </w:p>
    <w:p w14:paraId="0956A855" w14:textId="77777777" w:rsidR="00BC37E4" w:rsidRPr="000E3AD4" w:rsidRDefault="00BC37E4" w:rsidP="00B977BE">
      <w:pPr>
        <w:pStyle w:val="Heading2"/>
        <w:numPr>
          <w:ilvl w:val="1"/>
          <w:numId w:val="196"/>
        </w:numPr>
        <w:tabs>
          <w:tab w:val="num" w:pos="792"/>
        </w:tabs>
        <w:ind w:left="864" w:hanging="504"/>
      </w:pPr>
      <w:r w:rsidRPr="000E3AD4">
        <w:t>Method of Providing Notice</w:t>
      </w:r>
    </w:p>
    <w:p w14:paraId="5C846ADE"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Any notice required to be given pursuant to the terms and provisions of this BAA shall be in writing and may be either personally delivered or sent by registered or certified mail in the United States Postal Service, Return Receipt Requested, postage prepaid, addressed to each Party at the addresses listed in the Master Agreement currently in effect between Covered Entity and Business Associate</w:t>
      </w:r>
    </w:p>
    <w:p w14:paraId="5F04A402"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Any such notice shall be deemed to have been given if mailed as provided herein, as of the date mailed.</w:t>
      </w:r>
    </w:p>
    <w:p w14:paraId="5014C701" w14:textId="77777777" w:rsidR="00BC37E4" w:rsidRPr="000E3AD4" w:rsidRDefault="00BC37E4" w:rsidP="00B977BE">
      <w:pPr>
        <w:pStyle w:val="Heading2"/>
        <w:numPr>
          <w:ilvl w:val="1"/>
          <w:numId w:val="196"/>
        </w:numPr>
        <w:tabs>
          <w:tab w:val="num" w:pos="792"/>
        </w:tabs>
        <w:ind w:left="864" w:hanging="504"/>
      </w:pPr>
      <w:r w:rsidRPr="000E3AD4">
        <w:t>Parties Bound</w:t>
      </w:r>
    </w:p>
    <w:p w14:paraId="482348E1"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This BAA shall inure to the benefit of and be binding upon the Parties hereto and their respective legal representatives, successors, and assigns.</w:t>
      </w:r>
    </w:p>
    <w:p w14:paraId="0CAFBF93"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Business Associate may not assign or subcontract the rights or obligations under this BAA without the express written consent of Covered Entity</w:t>
      </w:r>
    </w:p>
    <w:p w14:paraId="4D552A17"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Covered Entity may assign its rights and obligations under this BAA to any successor or affiliated entity.</w:t>
      </w:r>
    </w:p>
    <w:p w14:paraId="573C9D54" w14:textId="77777777" w:rsidR="00BC37E4" w:rsidRPr="000E3AD4" w:rsidRDefault="00BC37E4" w:rsidP="00B977BE">
      <w:pPr>
        <w:pStyle w:val="Heading2"/>
        <w:numPr>
          <w:ilvl w:val="1"/>
          <w:numId w:val="196"/>
        </w:numPr>
        <w:tabs>
          <w:tab w:val="num" w:pos="792"/>
        </w:tabs>
        <w:ind w:left="864" w:hanging="504"/>
      </w:pPr>
      <w:r w:rsidRPr="000E3AD4">
        <w:t>No Waiver</w:t>
      </w:r>
    </w:p>
    <w:p w14:paraId="4B6C8BB6"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No provision of this BAA or any breach thereof shall be deemed waived unless such waiver is in writing and signed by the Party claimed to have waived such provision or breach.</w:t>
      </w:r>
    </w:p>
    <w:p w14:paraId="1E38AA0C"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No waiver of a breach shall constitute a waiver of or excuse any different or subsequent breach.</w:t>
      </w:r>
    </w:p>
    <w:p w14:paraId="7EE05B88" w14:textId="77777777" w:rsidR="00BC37E4" w:rsidRPr="000E3AD4" w:rsidRDefault="00BC37E4" w:rsidP="00B977BE">
      <w:pPr>
        <w:pStyle w:val="Heading2"/>
        <w:numPr>
          <w:ilvl w:val="1"/>
          <w:numId w:val="196"/>
        </w:numPr>
        <w:tabs>
          <w:tab w:val="num" w:pos="792"/>
        </w:tabs>
        <w:ind w:left="864" w:hanging="504"/>
      </w:pPr>
      <w:r w:rsidRPr="000E3AD4">
        <w:t>Effect on Master Agreement</w:t>
      </w:r>
    </w:p>
    <w:p w14:paraId="0024740F"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This BAA together with the Master Agreement constitutes the complete agreement between the Parties and supersedes all prior representations or agreements, whether oral or written, with respect to such matters</w:t>
      </w:r>
    </w:p>
    <w:p w14:paraId="11851C79"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In the event of any conflict between the terms of this BAA and the terms of the Master Agreement, the terms of this BAA shall control unless the terms of such Master Agreement are stricter, as determined by Covered Entity, with respect to PHI and comply with HIPAA, or the Parties specifically otherwise agree in writing.</w:t>
      </w:r>
    </w:p>
    <w:p w14:paraId="3AA20A34"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No oral modification or waiver of any of the provisions of this BAA shall be binding on either party.</w:t>
      </w:r>
    </w:p>
    <w:p w14:paraId="756E303B"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No obligation on either party to enter into any transaction is to be implied from the execution or delivery of this BAA.</w:t>
      </w:r>
    </w:p>
    <w:p w14:paraId="1F3D3475" w14:textId="77777777" w:rsidR="00BC37E4" w:rsidRPr="000E3AD4" w:rsidRDefault="00BC37E4" w:rsidP="00B977BE">
      <w:pPr>
        <w:pStyle w:val="Heading2"/>
        <w:numPr>
          <w:ilvl w:val="1"/>
          <w:numId w:val="196"/>
        </w:numPr>
        <w:tabs>
          <w:tab w:val="num" w:pos="792"/>
        </w:tabs>
        <w:ind w:left="864" w:hanging="504"/>
      </w:pPr>
      <w:r w:rsidRPr="000E3AD4">
        <w:t>Interpretation</w:t>
      </w:r>
    </w:p>
    <w:p w14:paraId="0A122B13" w14:textId="77777777" w:rsidR="00BC37E4" w:rsidRPr="000E3AD4" w:rsidRDefault="00BC37E4" w:rsidP="00BC37E4">
      <w:pPr>
        <w:pStyle w:val="BodyText2"/>
        <w:rPr>
          <w:rFonts w:cs="Arial"/>
        </w:rPr>
      </w:pPr>
      <w:r w:rsidRPr="000E3AD4">
        <w:rPr>
          <w:rFonts w:cs="Arial"/>
        </w:rPr>
        <w:t>Any ambiguity in this BAA shall be resolved to permit the Covered Entity to comply with HIPAA and any subsequent guidance.</w:t>
      </w:r>
    </w:p>
    <w:p w14:paraId="760B1EB6" w14:textId="77777777" w:rsidR="00BC37E4" w:rsidRPr="000E3AD4" w:rsidRDefault="00BC37E4" w:rsidP="00B977BE">
      <w:pPr>
        <w:pStyle w:val="Heading2"/>
        <w:numPr>
          <w:ilvl w:val="1"/>
          <w:numId w:val="196"/>
        </w:numPr>
        <w:tabs>
          <w:tab w:val="num" w:pos="792"/>
        </w:tabs>
        <w:ind w:left="864" w:hanging="504"/>
      </w:pPr>
      <w:r w:rsidRPr="000E3AD4">
        <w:t>No THIRD-PARTY Rights</w:t>
      </w:r>
    </w:p>
    <w:p w14:paraId="23A62FC5" w14:textId="77777777" w:rsidR="00BC37E4" w:rsidRPr="000E3AD4" w:rsidRDefault="00BC37E4" w:rsidP="00BC37E4">
      <w:pPr>
        <w:pStyle w:val="BodyText2"/>
        <w:rPr>
          <w:rFonts w:cs="Arial"/>
        </w:rPr>
      </w:pPr>
      <w:r w:rsidRPr="000E3AD4">
        <w:rPr>
          <w:rFonts w:cs="Arial"/>
        </w:rPr>
        <w:t>E</w:t>
      </w:r>
      <w:r w:rsidRPr="000E3AD4">
        <w:rPr>
          <w:rFonts w:cs="Arial"/>
          <w:spacing w:val="2"/>
        </w:rPr>
        <w:t>x</w:t>
      </w:r>
      <w:r w:rsidRPr="000E3AD4">
        <w:rPr>
          <w:rFonts w:cs="Arial"/>
          <w:spacing w:val="-1"/>
        </w:rPr>
        <w:t>ce</w:t>
      </w:r>
      <w:r w:rsidRPr="000E3AD4">
        <w:rPr>
          <w:rFonts w:cs="Arial"/>
        </w:rPr>
        <w:t>pt</w:t>
      </w:r>
      <w:r w:rsidRPr="000E3AD4">
        <w:rPr>
          <w:rFonts w:cs="Arial"/>
          <w:spacing w:val="9"/>
        </w:rPr>
        <w:t xml:space="preserve"> </w:t>
      </w:r>
      <w:r w:rsidRPr="000E3AD4">
        <w:rPr>
          <w:rFonts w:cs="Arial"/>
          <w:spacing w:val="-1"/>
        </w:rPr>
        <w:t>a</w:t>
      </w:r>
      <w:r w:rsidRPr="000E3AD4">
        <w:rPr>
          <w:rFonts w:cs="Arial"/>
        </w:rPr>
        <w:t>s</w:t>
      </w:r>
      <w:r w:rsidRPr="000E3AD4">
        <w:rPr>
          <w:rFonts w:cs="Arial"/>
          <w:spacing w:val="11"/>
        </w:rPr>
        <w:t xml:space="preserve"> </w:t>
      </w:r>
      <w:r w:rsidRPr="000E3AD4">
        <w:rPr>
          <w:rFonts w:cs="Arial"/>
        </w:rPr>
        <w:t>st</w:t>
      </w:r>
      <w:r w:rsidRPr="000E3AD4">
        <w:rPr>
          <w:rFonts w:cs="Arial"/>
          <w:spacing w:val="-1"/>
        </w:rPr>
        <w:t>a</w:t>
      </w:r>
      <w:r w:rsidRPr="000E3AD4">
        <w:rPr>
          <w:rFonts w:cs="Arial"/>
        </w:rPr>
        <w:t>t</w:t>
      </w:r>
      <w:r w:rsidRPr="000E3AD4">
        <w:rPr>
          <w:rFonts w:cs="Arial"/>
          <w:spacing w:val="-1"/>
        </w:rPr>
        <w:t>e</w:t>
      </w:r>
      <w:r w:rsidRPr="000E3AD4">
        <w:rPr>
          <w:rFonts w:cs="Arial"/>
        </w:rPr>
        <w:t>d</w:t>
      </w:r>
      <w:r w:rsidRPr="000E3AD4">
        <w:rPr>
          <w:rFonts w:cs="Arial"/>
          <w:spacing w:val="8"/>
        </w:rPr>
        <w:t xml:space="preserve"> </w:t>
      </w:r>
      <w:r w:rsidRPr="000E3AD4">
        <w:rPr>
          <w:rFonts w:cs="Arial"/>
          <w:spacing w:val="2"/>
        </w:rPr>
        <w:t>h</w:t>
      </w:r>
      <w:r w:rsidRPr="000E3AD4">
        <w:rPr>
          <w:rFonts w:cs="Arial"/>
          <w:spacing w:val="-1"/>
        </w:rPr>
        <w:t>e</w:t>
      </w:r>
      <w:r w:rsidRPr="000E3AD4">
        <w:rPr>
          <w:rFonts w:cs="Arial"/>
          <w:spacing w:val="2"/>
        </w:rPr>
        <w:t>r</w:t>
      </w:r>
      <w:r w:rsidRPr="000E3AD4">
        <w:rPr>
          <w:rFonts w:cs="Arial"/>
          <w:spacing w:val="-1"/>
        </w:rPr>
        <w:t>e</w:t>
      </w:r>
      <w:r w:rsidRPr="000E3AD4">
        <w:rPr>
          <w:rFonts w:cs="Arial"/>
        </w:rPr>
        <w:t>in,</w:t>
      </w:r>
      <w:r w:rsidRPr="000E3AD4">
        <w:rPr>
          <w:rFonts w:cs="Arial"/>
          <w:spacing w:val="8"/>
        </w:rPr>
        <w:t xml:space="preserve"> </w:t>
      </w:r>
      <w:r w:rsidRPr="000E3AD4">
        <w:rPr>
          <w:rFonts w:cs="Arial"/>
        </w:rPr>
        <w:t>the</w:t>
      </w:r>
      <w:r w:rsidRPr="000E3AD4">
        <w:rPr>
          <w:rFonts w:cs="Arial"/>
          <w:spacing w:val="7"/>
        </w:rPr>
        <w:t xml:space="preserve"> </w:t>
      </w:r>
      <w:r w:rsidRPr="000E3AD4">
        <w:rPr>
          <w:rFonts w:cs="Arial"/>
        </w:rPr>
        <w:t>t</w:t>
      </w:r>
      <w:r w:rsidRPr="000E3AD4">
        <w:rPr>
          <w:rFonts w:cs="Arial"/>
          <w:spacing w:val="1"/>
        </w:rPr>
        <w:t>e</w:t>
      </w:r>
      <w:r w:rsidRPr="000E3AD4">
        <w:rPr>
          <w:rFonts w:cs="Arial"/>
          <w:spacing w:val="-1"/>
        </w:rPr>
        <w:t>r</w:t>
      </w:r>
      <w:r w:rsidRPr="000E3AD4">
        <w:rPr>
          <w:rFonts w:cs="Arial"/>
        </w:rPr>
        <w:t>ms</w:t>
      </w:r>
      <w:r w:rsidRPr="000E3AD4">
        <w:rPr>
          <w:rFonts w:cs="Arial"/>
          <w:spacing w:val="9"/>
        </w:rPr>
        <w:t xml:space="preserve"> </w:t>
      </w:r>
      <w:r w:rsidRPr="000E3AD4">
        <w:rPr>
          <w:rFonts w:cs="Arial"/>
        </w:rPr>
        <w:t>of</w:t>
      </w:r>
      <w:r w:rsidRPr="000E3AD4">
        <w:rPr>
          <w:rFonts w:cs="Arial"/>
          <w:spacing w:val="8"/>
        </w:rPr>
        <w:t xml:space="preserve"> </w:t>
      </w:r>
      <w:r w:rsidRPr="000E3AD4">
        <w:rPr>
          <w:rFonts w:cs="Arial"/>
        </w:rPr>
        <w:t>this</w:t>
      </w:r>
      <w:r w:rsidRPr="000E3AD4">
        <w:rPr>
          <w:rFonts w:cs="Arial"/>
          <w:spacing w:val="11"/>
        </w:rPr>
        <w:t xml:space="preserve"> </w:t>
      </w:r>
      <w:r w:rsidRPr="000E3AD4">
        <w:rPr>
          <w:rFonts w:cs="Arial"/>
          <w:spacing w:val="-2"/>
        </w:rPr>
        <w:t>B</w:t>
      </w:r>
      <w:r w:rsidRPr="000E3AD4">
        <w:rPr>
          <w:rFonts w:cs="Arial"/>
          <w:spacing w:val="2"/>
        </w:rPr>
        <w:t>A</w:t>
      </w:r>
      <w:r w:rsidRPr="000E3AD4">
        <w:rPr>
          <w:rFonts w:cs="Arial"/>
        </w:rPr>
        <w:t xml:space="preserve">A </w:t>
      </w:r>
      <w:r w:rsidRPr="000E3AD4">
        <w:rPr>
          <w:rFonts w:cs="Arial"/>
          <w:spacing w:val="-1"/>
        </w:rPr>
        <w:t>ar</w:t>
      </w:r>
      <w:r w:rsidRPr="000E3AD4">
        <w:rPr>
          <w:rFonts w:cs="Arial"/>
        </w:rPr>
        <w:t>e</w:t>
      </w:r>
      <w:r w:rsidRPr="000E3AD4">
        <w:rPr>
          <w:rFonts w:cs="Arial"/>
          <w:spacing w:val="16"/>
        </w:rPr>
        <w:t xml:space="preserve"> </w:t>
      </w:r>
      <w:r w:rsidRPr="000E3AD4">
        <w:rPr>
          <w:rFonts w:cs="Arial"/>
        </w:rPr>
        <w:t>not</w:t>
      </w:r>
      <w:r w:rsidRPr="000E3AD4">
        <w:rPr>
          <w:rFonts w:cs="Arial"/>
          <w:spacing w:val="17"/>
        </w:rPr>
        <w:t xml:space="preserve"> </w:t>
      </w:r>
      <w:r w:rsidRPr="000E3AD4">
        <w:rPr>
          <w:rFonts w:cs="Arial"/>
        </w:rPr>
        <w:t>int</w:t>
      </w:r>
      <w:r w:rsidRPr="000E3AD4">
        <w:rPr>
          <w:rFonts w:cs="Arial"/>
          <w:spacing w:val="-1"/>
        </w:rPr>
        <w:t>e</w:t>
      </w:r>
      <w:r w:rsidRPr="000E3AD4">
        <w:rPr>
          <w:rFonts w:cs="Arial"/>
        </w:rPr>
        <w:t>nd</w:t>
      </w:r>
      <w:r w:rsidRPr="000E3AD4">
        <w:rPr>
          <w:rFonts w:cs="Arial"/>
          <w:spacing w:val="-1"/>
        </w:rPr>
        <w:t>e</w:t>
      </w:r>
      <w:r w:rsidRPr="000E3AD4">
        <w:rPr>
          <w:rFonts w:cs="Arial"/>
        </w:rPr>
        <w:t>d,</w:t>
      </w:r>
      <w:r w:rsidRPr="000E3AD4">
        <w:rPr>
          <w:rFonts w:cs="Arial"/>
          <w:spacing w:val="17"/>
        </w:rPr>
        <w:t xml:space="preserve"> </w:t>
      </w:r>
      <w:r w:rsidRPr="000E3AD4">
        <w:rPr>
          <w:rFonts w:cs="Arial"/>
        </w:rPr>
        <w:t>nor</w:t>
      </w:r>
      <w:r w:rsidRPr="000E3AD4">
        <w:rPr>
          <w:rFonts w:cs="Arial"/>
          <w:spacing w:val="16"/>
        </w:rPr>
        <w:t xml:space="preserve"> </w:t>
      </w:r>
      <w:r w:rsidRPr="000E3AD4">
        <w:rPr>
          <w:rFonts w:cs="Arial"/>
        </w:rPr>
        <w:t>sh</w:t>
      </w:r>
      <w:r w:rsidRPr="000E3AD4">
        <w:rPr>
          <w:rFonts w:cs="Arial"/>
          <w:spacing w:val="2"/>
        </w:rPr>
        <w:t>o</w:t>
      </w:r>
      <w:r w:rsidRPr="000E3AD4">
        <w:rPr>
          <w:rFonts w:cs="Arial"/>
        </w:rPr>
        <w:t>uld</w:t>
      </w:r>
      <w:r w:rsidRPr="000E3AD4">
        <w:rPr>
          <w:rFonts w:cs="Arial"/>
          <w:spacing w:val="17"/>
        </w:rPr>
        <w:t xml:space="preserve"> </w:t>
      </w:r>
      <w:r w:rsidRPr="000E3AD4">
        <w:rPr>
          <w:rFonts w:cs="Arial"/>
        </w:rPr>
        <w:t>th</w:t>
      </w:r>
      <w:r w:rsidRPr="000E3AD4">
        <w:rPr>
          <w:rFonts w:cs="Arial"/>
          <w:spacing w:val="1"/>
        </w:rPr>
        <w:t>e</w:t>
      </w:r>
      <w:r w:rsidRPr="000E3AD4">
        <w:rPr>
          <w:rFonts w:cs="Arial"/>
        </w:rPr>
        <w:t>y</w:t>
      </w:r>
      <w:r w:rsidRPr="000E3AD4">
        <w:rPr>
          <w:rFonts w:cs="Arial"/>
          <w:spacing w:val="12"/>
        </w:rPr>
        <w:t xml:space="preserve"> </w:t>
      </w:r>
      <w:r w:rsidRPr="000E3AD4">
        <w:rPr>
          <w:rFonts w:cs="Arial"/>
        </w:rPr>
        <w:t>be</w:t>
      </w:r>
      <w:r w:rsidRPr="000E3AD4">
        <w:rPr>
          <w:rFonts w:cs="Arial"/>
          <w:spacing w:val="16"/>
        </w:rPr>
        <w:t xml:space="preserve"> </w:t>
      </w:r>
      <w:r w:rsidRPr="000E3AD4">
        <w:rPr>
          <w:rFonts w:cs="Arial"/>
          <w:spacing w:val="-1"/>
        </w:rPr>
        <w:t>c</w:t>
      </w:r>
      <w:r w:rsidRPr="000E3AD4">
        <w:rPr>
          <w:rFonts w:cs="Arial"/>
        </w:rPr>
        <w:t>onst</w:t>
      </w:r>
      <w:r w:rsidRPr="000E3AD4">
        <w:rPr>
          <w:rFonts w:cs="Arial"/>
          <w:spacing w:val="-1"/>
        </w:rPr>
        <w:t>r</w:t>
      </w:r>
      <w:r w:rsidRPr="000E3AD4">
        <w:rPr>
          <w:rFonts w:cs="Arial"/>
          <w:spacing w:val="2"/>
        </w:rPr>
        <w:t>u</w:t>
      </w:r>
      <w:r w:rsidRPr="000E3AD4">
        <w:rPr>
          <w:rFonts w:cs="Arial"/>
          <w:spacing w:val="-1"/>
        </w:rPr>
        <w:t>e</w:t>
      </w:r>
      <w:r w:rsidRPr="000E3AD4">
        <w:rPr>
          <w:rFonts w:cs="Arial"/>
        </w:rPr>
        <w:t>d</w:t>
      </w:r>
      <w:r w:rsidRPr="000E3AD4">
        <w:rPr>
          <w:rFonts w:cs="Arial"/>
          <w:spacing w:val="17"/>
        </w:rPr>
        <w:t xml:space="preserve"> </w:t>
      </w:r>
      <w:r w:rsidRPr="000E3AD4">
        <w:rPr>
          <w:rFonts w:cs="Arial"/>
        </w:rPr>
        <w:t>to</w:t>
      </w:r>
      <w:r w:rsidRPr="000E3AD4">
        <w:rPr>
          <w:rFonts w:cs="Arial"/>
          <w:spacing w:val="17"/>
        </w:rPr>
        <w:t xml:space="preserve"> </w:t>
      </w:r>
      <w:r w:rsidRPr="000E3AD4">
        <w:rPr>
          <w:rFonts w:cs="Arial"/>
          <w:spacing w:val="-2"/>
        </w:rPr>
        <w:t>g</w:t>
      </w:r>
      <w:r w:rsidRPr="000E3AD4">
        <w:rPr>
          <w:rFonts w:cs="Arial"/>
          <w:spacing w:val="2"/>
        </w:rPr>
        <w:t>r</w:t>
      </w:r>
      <w:r w:rsidRPr="000E3AD4">
        <w:rPr>
          <w:rFonts w:cs="Arial"/>
          <w:spacing w:val="-1"/>
        </w:rPr>
        <w:t>a</w:t>
      </w:r>
      <w:r w:rsidRPr="000E3AD4">
        <w:rPr>
          <w:rFonts w:cs="Arial"/>
        </w:rPr>
        <w:t>nt</w:t>
      </w:r>
      <w:r w:rsidRPr="000E3AD4">
        <w:rPr>
          <w:rFonts w:cs="Arial"/>
          <w:spacing w:val="17"/>
        </w:rPr>
        <w:t xml:space="preserve"> </w:t>
      </w:r>
      <w:r w:rsidRPr="000E3AD4">
        <w:rPr>
          <w:rFonts w:cs="Arial"/>
          <w:spacing w:val="-1"/>
        </w:rPr>
        <w:t>a</w:t>
      </w:r>
      <w:r w:rsidRPr="000E3AD4">
        <w:rPr>
          <w:rFonts w:cs="Arial"/>
          <w:spacing w:val="5"/>
        </w:rPr>
        <w:t>n</w:t>
      </w:r>
      <w:r w:rsidRPr="000E3AD4">
        <w:rPr>
          <w:rFonts w:cs="Arial"/>
        </w:rPr>
        <w:t>y</w:t>
      </w:r>
      <w:r w:rsidRPr="000E3AD4">
        <w:rPr>
          <w:rFonts w:cs="Arial"/>
          <w:spacing w:val="12"/>
        </w:rPr>
        <w:t xml:space="preserve"> </w:t>
      </w:r>
      <w:r w:rsidRPr="000E3AD4">
        <w:rPr>
          <w:rFonts w:cs="Arial"/>
          <w:spacing w:val="-1"/>
        </w:rPr>
        <w:t>r</w:t>
      </w:r>
      <w:r w:rsidRPr="000E3AD4">
        <w:rPr>
          <w:rFonts w:cs="Arial"/>
          <w:spacing w:val="3"/>
        </w:rPr>
        <w:t>i</w:t>
      </w:r>
      <w:r w:rsidRPr="000E3AD4">
        <w:rPr>
          <w:rFonts w:cs="Arial"/>
          <w:spacing w:val="-2"/>
        </w:rPr>
        <w:t>g</w:t>
      </w:r>
      <w:r w:rsidRPr="000E3AD4">
        <w:rPr>
          <w:rFonts w:cs="Arial"/>
        </w:rPr>
        <w:t>hts,</w:t>
      </w:r>
      <w:r w:rsidRPr="000E3AD4">
        <w:rPr>
          <w:rFonts w:cs="Arial"/>
          <w:spacing w:val="17"/>
        </w:rPr>
        <w:t xml:space="preserve"> </w:t>
      </w:r>
      <w:r w:rsidRPr="000E3AD4">
        <w:rPr>
          <w:rFonts w:cs="Arial"/>
          <w:spacing w:val="-1"/>
        </w:rPr>
        <w:t>re</w:t>
      </w:r>
      <w:r w:rsidRPr="000E3AD4">
        <w:rPr>
          <w:rFonts w:cs="Arial"/>
        </w:rPr>
        <w:t>m</w:t>
      </w:r>
      <w:r w:rsidRPr="000E3AD4">
        <w:rPr>
          <w:rFonts w:cs="Arial"/>
          <w:spacing w:val="-1"/>
        </w:rPr>
        <w:t>e</w:t>
      </w:r>
      <w:r w:rsidRPr="000E3AD4">
        <w:rPr>
          <w:rFonts w:cs="Arial"/>
        </w:rPr>
        <w:t>di</w:t>
      </w:r>
      <w:r w:rsidRPr="000E3AD4">
        <w:rPr>
          <w:rFonts w:cs="Arial"/>
          <w:spacing w:val="1"/>
        </w:rPr>
        <w:t>e</w:t>
      </w:r>
      <w:r w:rsidRPr="000E3AD4">
        <w:rPr>
          <w:rFonts w:cs="Arial"/>
        </w:rPr>
        <w:t>s,</w:t>
      </w:r>
      <w:r w:rsidRPr="000E3AD4">
        <w:rPr>
          <w:rFonts w:cs="Arial"/>
          <w:spacing w:val="17"/>
        </w:rPr>
        <w:t xml:space="preserve"> </w:t>
      </w:r>
      <w:r w:rsidRPr="000E3AD4">
        <w:rPr>
          <w:rFonts w:cs="Arial"/>
        </w:rPr>
        <w:t>obli</w:t>
      </w:r>
      <w:r w:rsidRPr="000E3AD4">
        <w:rPr>
          <w:rFonts w:cs="Arial"/>
          <w:spacing w:val="-2"/>
        </w:rPr>
        <w:t>g</w:t>
      </w:r>
      <w:r w:rsidRPr="000E3AD4">
        <w:rPr>
          <w:rFonts w:cs="Arial"/>
          <w:spacing w:val="-1"/>
        </w:rPr>
        <w:t>a</w:t>
      </w:r>
      <w:r w:rsidRPr="000E3AD4">
        <w:rPr>
          <w:rFonts w:cs="Arial"/>
        </w:rPr>
        <w:t>tions, or</w:t>
      </w:r>
      <w:r w:rsidRPr="000E3AD4">
        <w:rPr>
          <w:rFonts w:cs="Arial"/>
          <w:spacing w:val="2"/>
        </w:rPr>
        <w:t xml:space="preserve"> </w:t>
      </w:r>
      <w:r w:rsidRPr="000E3AD4">
        <w:rPr>
          <w:rFonts w:cs="Arial"/>
        </w:rPr>
        <w:t>li</w:t>
      </w:r>
      <w:r w:rsidRPr="000E3AD4">
        <w:rPr>
          <w:rFonts w:cs="Arial"/>
          <w:spacing w:val="-1"/>
        </w:rPr>
        <w:t>a</w:t>
      </w:r>
      <w:r w:rsidRPr="000E3AD4">
        <w:rPr>
          <w:rFonts w:cs="Arial"/>
        </w:rPr>
        <w:t>biliti</w:t>
      </w:r>
      <w:r w:rsidRPr="000E3AD4">
        <w:rPr>
          <w:rFonts w:cs="Arial"/>
          <w:spacing w:val="-1"/>
        </w:rPr>
        <w:t>e</w:t>
      </w:r>
      <w:r w:rsidRPr="000E3AD4">
        <w:rPr>
          <w:rFonts w:cs="Arial"/>
        </w:rPr>
        <w:t>s</w:t>
      </w:r>
      <w:r w:rsidRPr="000E3AD4">
        <w:rPr>
          <w:rFonts w:cs="Arial"/>
          <w:spacing w:val="3"/>
        </w:rPr>
        <w:t xml:space="preserve"> </w:t>
      </w:r>
      <w:r w:rsidRPr="000E3AD4">
        <w:rPr>
          <w:rFonts w:cs="Arial"/>
        </w:rPr>
        <w:t>wh</w:t>
      </w:r>
      <w:r w:rsidRPr="000E3AD4">
        <w:rPr>
          <w:rFonts w:cs="Arial"/>
          <w:spacing w:val="-1"/>
        </w:rPr>
        <w:t>a</w:t>
      </w:r>
      <w:r w:rsidRPr="000E3AD4">
        <w:rPr>
          <w:rFonts w:cs="Arial"/>
        </w:rPr>
        <w:t>tso</w:t>
      </w:r>
      <w:r w:rsidRPr="000E3AD4">
        <w:rPr>
          <w:rFonts w:cs="Arial"/>
          <w:spacing w:val="-1"/>
        </w:rPr>
        <w:t>e</w:t>
      </w:r>
      <w:r w:rsidRPr="000E3AD4">
        <w:rPr>
          <w:rFonts w:cs="Arial"/>
        </w:rPr>
        <w:t>v</w:t>
      </w:r>
      <w:r w:rsidRPr="000E3AD4">
        <w:rPr>
          <w:rFonts w:cs="Arial"/>
          <w:spacing w:val="-1"/>
        </w:rPr>
        <w:t>e</w:t>
      </w:r>
      <w:r w:rsidRPr="000E3AD4">
        <w:rPr>
          <w:rFonts w:cs="Arial"/>
        </w:rPr>
        <w:t>r</w:t>
      </w:r>
      <w:r w:rsidRPr="000E3AD4">
        <w:rPr>
          <w:rFonts w:cs="Arial"/>
          <w:spacing w:val="7"/>
        </w:rPr>
        <w:t xml:space="preserve"> </w:t>
      </w:r>
      <w:r w:rsidRPr="000E3AD4">
        <w:rPr>
          <w:rFonts w:cs="Arial"/>
        </w:rPr>
        <w:t>to</w:t>
      </w:r>
      <w:r w:rsidRPr="000E3AD4">
        <w:rPr>
          <w:rFonts w:cs="Arial"/>
          <w:spacing w:val="3"/>
        </w:rPr>
        <w:t xml:space="preserve"> </w:t>
      </w:r>
      <w:r w:rsidRPr="000E3AD4">
        <w:rPr>
          <w:rFonts w:cs="Arial"/>
        </w:rPr>
        <w:t>p</w:t>
      </w:r>
      <w:r w:rsidRPr="000E3AD4">
        <w:rPr>
          <w:rFonts w:cs="Arial"/>
          <w:spacing w:val="-1"/>
        </w:rPr>
        <w:t>ar</w:t>
      </w:r>
      <w:r w:rsidRPr="000E3AD4">
        <w:rPr>
          <w:rFonts w:cs="Arial"/>
        </w:rPr>
        <w:t>ti</w:t>
      </w:r>
      <w:r w:rsidRPr="000E3AD4">
        <w:rPr>
          <w:rFonts w:cs="Arial"/>
          <w:spacing w:val="-1"/>
        </w:rPr>
        <w:t>e</w:t>
      </w:r>
      <w:r w:rsidRPr="000E3AD4">
        <w:rPr>
          <w:rFonts w:cs="Arial"/>
        </w:rPr>
        <w:t>s</w:t>
      </w:r>
      <w:r w:rsidRPr="000E3AD4">
        <w:rPr>
          <w:rFonts w:cs="Arial"/>
          <w:spacing w:val="3"/>
        </w:rPr>
        <w:t xml:space="preserve"> </w:t>
      </w:r>
      <w:r w:rsidRPr="000E3AD4">
        <w:rPr>
          <w:rFonts w:cs="Arial"/>
        </w:rPr>
        <w:t>oth</w:t>
      </w:r>
      <w:r w:rsidRPr="000E3AD4">
        <w:rPr>
          <w:rFonts w:cs="Arial"/>
          <w:spacing w:val="-1"/>
        </w:rPr>
        <w:t>e</w:t>
      </w:r>
      <w:r w:rsidRPr="000E3AD4">
        <w:rPr>
          <w:rFonts w:cs="Arial"/>
        </w:rPr>
        <w:t>r</w:t>
      </w:r>
      <w:r w:rsidRPr="000E3AD4">
        <w:rPr>
          <w:rFonts w:cs="Arial"/>
          <w:spacing w:val="4"/>
        </w:rPr>
        <w:t xml:space="preserve"> </w:t>
      </w:r>
      <w:r w:rsidRPr="000E3AD4">
        <w:rPr>
          <w:rFonts w:cs="Arial"/>
        </w:rPr>
        <w:t>th</w:t>
      </w:r>
      <w:r w:rsidRPr="000E3AD4">
        <w:rPr>
          <w:rFonts w:cs="Arial"/>
          <w:spacing w:val="-1"/>
        </w:rPr>
        <w:t>a</w:t>
      </w:r>
      <w:r w:rsidRPr="000E3AD4">
        <w:rPr>
          <w:rFonts w:cs="Arial"/>
        </w:rPr>
        <w:t>n</w:t>
      </w:r>
      <w:r w:rsidRPr="000E3AD4">
        <w:rPr>
          <w:rFonts w:cs="Arial"/>
          <w:spacing w:val="5"/>
        </w:rPr>
        <w:t xml:space="preserve"> </w:t>
      </w:r>
      <w:r w:rsidRPr="000E3AD4">
        <w:rPr>
          <w:rFonts w:cs="Arial"/>
          <w:spacing w:val="-2"/>
        </w:rPr>
        <w:t>B</w:t>
      </w:r>
      <w:r w:rsidRPr="000E3AD4">
        <w:rPr>
          <w:rFonts w:cs="Arial"/>
        </w:rPr>
        <w:t>usin</w:t>
      </w:r>
      <w:r w:rsidRPr="000E3AD4">
        <w:rPr>
          <w:rFonts w:cs="Arial"/>
          <w:spacing w:val="-1"/>
        </w:rPr>
        <w:t>e</w:t>
      </w:r>
      <w:r w:rsidRPr="000E3AD4">
        <w:rPr>
          <w:rFonts w:cs="Arial"/>
        </w:rPr>
        <w:t>ss</w:t>
      </w:r>
      <w:r w:rsidRPr="000E3AD4">
        <w:rPr>
          <w:rFonts w:cs="Arial"/>
          <w:spacing w:val="3"/>
        </w:rPr>
        <w:t xml:space="preserve"> </w:t>
      </w:r>
      <w:r w:rsidRPr="000E3AD4">
        <w:rPr>
          <w:rFonts w:cs="Arial"/>
        </w:rPr>
        <w:t>Asso</w:t>
      </w:r>
      <w:r w:rsidRPr="000E3AD4">
        <w:rPr>
          <w:rFonts w:cs="Arial"/>
          <w:spacing w:val="-1"/>
        </w:rPr>
        <w:t>c</w:t>
      </w:r>
      <w:r w:rsidRPr="000E3AD4">
        <w:rPr>
          <w:rFonts w:cs="Arial"/>
        </w:rPr>
        <w:t>i</w:t>
      </w:r>
      <w:r w:rsidRPr="000E3AD4">
        <w:rPr>
          <w:rFonts w:cs="Arial"/>
          <w:spacing w:val="-1"/>
        </w:rPr>
        <w:t>a</w:t>
      </w:r>
      <w:r w:rsidRPr="000E3AD4">
        <w:rPr>
          <w:rFonts w:cs="Arial"/>
        </w:rPr>
        <w:t>te</w:t>
      </w:r>
      <w:r w:rsidRPr="000E3AD4">
        <w:rPr>
          <w:rFonts w:cs="Arial"/>
          <w:spacing w:val="4"/>
        </w:rPr>
        <w:t xml:space="preserve"> </w:t>
      </w:r>
      <w:r w:rsidRPr="000E3AD4">
        <w:rPr>
          <w:rFonts w:cs="Arial"/>
          <w:spacing w:val="-1"/>
        </w:rPr>
        <w:t>a</w:t>
      </w:r>
      <w:r w:rsidRPr="000E3AD4">
        <w:rPr>
          <w:rFonts w:cs="Arial"/>
        </w:rPr>
        <w:t>nd</w:t>
      </w:r>
      <w:r w:rsidRPr="000E3AD4">
        <w:rPr>
          <w:rFonts w:cs="Arial"/>
          <w:spacing w:val="3"/>
        </w:rPr>
        <w:t xml:space="preserve"> </w:t>
      </w:r>
      <w:r w:rsidRPr="000E3AD4">
        <w:rPr>
          <w:rFonts w:cs="Arial"/>
          <w:spacing w:val="1"/>
        </w:rPr>
        <w:t>C</w:t>
      </w:r>
      <w:r w:rsidRPr="000E3AD4">
        <w:rPr>
          <w:rFonts w:cs="Arial"/>
        </w:rPr>
        <w:t>ov</w:t>
      </w:r>
      <w:r w:rsidRPr="000E3AD4">
        <w:rPr>
          <w:rFonts w:cs="Arial"/>
          <w:spacing w:val="1"/>
        </w:rPr>
        <w:t>e</w:t>
      </w:r>
      <w:r w:rsidRPr="000E3AD4">
        <w:rPr>
          <w:rFonts w:cs="Arial"/>
          <w:spacing w:val="-1"/>
        </w:rPr>
        <w:t>re</w:t>
      </w:r>
      <w:r w:rsidRPr="000E3AD4">
        <w:rPr>
          <w:rFonts w:cs="Arial"/>
        </w:rPr>
        <w:t>d</w:t>
      </w:r>
      <w:r w:rsidRPr="000E3AD4">
        <w:rPr>
          <w:rFonts w:cs="Arial"/>
          <w:spacing w:val="3"/>
        </w:rPr>
        <w:t xml:space="preserve"> </w:t>
      </w:r>
      <w:r w:rsidRPr="000E3AD4">
        <w:rPr>
          <w:rFonts w:cs="Arial"/>
        </w:rPr>
        <w:t>Enti</w:t>
      </w:r>
      <w:r w:rsidRPr="000E3AD4">
        <w:rPr>
          <w:rFonts w:cs="Arial"/>
          <w:spacing w:val="3"/>
        </w:rPr>
        <w:t>t</w:t>
      </w:r>
      <w:r w:rsidRPr="000E3AD4">
        <w:rPr>
          <w:rFonts w:cs="Arial"/>
        </w:rPr>
        <w:t xml:space="preserve">y </w:t>
      </w:r>
      <w:r w:rsidRPr="000E3AD4">
        <w:rPr>
          <w:rFonts w:cs="Arial"/>
          <w:spacing w:val="-1"/>
        </w:rPr>
        <w:t>a</w:t>
      </w:r>
      <w:r w:rsidRPr="000E3AD4">
        <w:rPr>
          <w:rFonts w:cs="Arial"/>
        </w:rPr>
        <w:t>nd th</w:t>
      </w:r>
      <w:r w:rsidRPr="000E3AD4">
        <w:rPr>
          <w:rFonts w:cs="Arial"/>
          <w:spacing w:val="-1"/>
        </w:rPr>
        <w:t>e</w:t>
      </w:r>
      <w:r w:rsidRPr="000E3AD4">
        <w:rPr>
          <w:rFonts w:cs="Arial"/>
        </w:rPr>
        <w:t>ir</w:t>
      </w:r>
      <w:r w:rsidRPr="000E3AD4">
        <w:rPr>
          <w:rFonts w:cs="Arial"/>
          <w:spacing w:val="-1"/>
        </w:rPr>
        <w:t xml:space="preserve"> re</w:t>
      </w:r>
      <w:r w:rsidRPr="000E3AD4">
        <w:rPr>
          <w:rFonts w:cs="Arial"/>
        </w:rPr>
        <w:t>sp</w:t>
      </w:r>
      <w:r w:rsidRPr="000E3AD4">
        <w:rPr>
          <w:rFonts w:cs="Arial"/>
          <w:spacing w:val="1"/>
        </w:rPr>
        <w:t>e</w:t>
      </w:r>
      <w:r w:rsidRPr="000E3AD4">
        <w:rPr>
          <w:rFonts w:cs="Arial"/>
          <w:spacing w:val="-1"/>
        </w:rPr>
        <w:t>c</w:t>
      </w:r>
      <w:r w:rsidRPr="000E3AD4">
        <w:rPr>
          <w:rFonts w:cs="Arial"/>
        </w:rPr>
        <w:t>tive</w:t>
      </w:r>
      <w:r w:rsidRPr="000E3AD4">
        <w:rPr>
          <w:rFonts w:cs="Arial"/>
          <w:spacing w:val="-1"/>
        </w:rPr>
        <w:t xml:space="preserve"> </w:t>
      </w:r>
      <w:r w:rsidRPr="000E3AD4">
        <w:rPr>
          <w:rFonts w:cs="Arial"/>
        </w:rPr>
        <w:t>su</w:t>
      </w:r>
      <w:r w:rsidRPr="000E3AD4">
        <w:rPr>
          <w:rFonts w:cs="Arial"/>
          <w:spacing w:val="-1"/>
        </w:rPr>
        <w:t>c</w:t>
      </w:r>
      <w:r w:rsidRPr="000E3AD4">
        <w:rPr>
          <w:rFonts w:cs="Arial"/>
          <w:spacing w:val="1"/>
        </w:rPr>
        <w:t>c</w:t>
      </w:r>
      <w:r w:rsidRPr="000E3AD4">
        <w:rPr>
          <w:rFonts w:cs="Arial"/>
          <w:spacing w:val="-1"/>
        </w:rPr>
        <w:t>e</w:t>
      </w:r>
      <w:r w:rsidRPr="000E3AD4">
        <w:rPr>
          <w:rFonts w:cs="Arial"/>
        </w:rPr>
        <w:t>sso</w:t>
      </w:r>
      <w:r w:rsidRPr="000E3AD4">
        <w:rPr>
          <w:rFonts w:cs="Arial"/>
          <w:spacing w:val="2"/>
        </w:rPr>
        <w:t>r</w:t>
      </w:r>
      <w:r w:rsidRPr="000E3AD4">
        <w:rPr>
          <w:rFonts w:cs="Arial"/>
        </w:rPr>
        <w:t>s or</w:t>
      </w:r>
      <w:r w:rsidRPr="000E3AD4">
        <w:rPr>
          <w:rFonts w:cs="Arial"/>
          <w:spacing w:val="-1"/>
        </w:rPr>
        <w:t xml:space="preserve"> a</w:t>
      </w:r>
      <w:r w:rsidRPr="000E3AD4">
        <w:rPr>
          <w:rFonts w:cs="Arial"/>
        </w:rPr>
        <w:t>ssi</w:t>
      </w:r>
      <w:r w:rsidRPr="000E3AD4">
        <w:rPr>
          <w:rFonts w:cs="Arial"/>
          <w:spacing w:val="-2"/>
        </w:rPr>
        <w:t>g</w:t>
      </w:r>
      <w:r w:rsidRPr="000E3AD4">
        <w:rPr>
          <w:rFonts w:cs="Arial"/>
        </w:rPr>
        <w:t>ns.</w:t>
      </w:r>
    </w:p>
    <w:p w14:paraId="39835196" w14:textId="77777777" w:rsidR="00BC37E4" w:rsidRPr="000E3AD4" w:rsidRDefault="00BC37E4" w:rsidP="00B977BE">
      <w:pPr>
        <w:pStyle w:val="Heading2"/>
        <w:numPr>
          <w:ilvl w:val="1"/>
          <w:numId w:val="196"/>
        </w:numPr>
        <w:tabs>
          <w:tab w:val="num" w:pos="792"/>
        </w:tabs>
        <w:ind w:left="864" w:hanging="504"/>
      </w:pPr>
      <w:r w:rsidRPr="000E3AD4">
        <w:t>Applicable Law</w:t>
      </w:r>
    </w:p>
    <w:p w14:paraId="7DDDCA18" w14:textId="77777777" w:rsidR="00BC37E4" w:rsidRPr="000E3AD4" w:rsidRDefault="00BC37E4" w:rsidP="00BC37E4">
      <w:pPr>
        <w:pStyle w:val="BodyText2"/>
        <w:rPr>
          <w:rFonts w:cs="Arial"/>
          <w:b/>
        </w:rPr>
      </w:pPr>
      <w:r w:rsidRPr="000E3AD4">
        <w:rPr>
          <w:rFonts w:cs="Arial"/>
        </w:rPr>
        <w:t>This</w:t>
      </w:r>
      <w:r w:rsidRPr="000E3AD4">
        <w:rPr>
          <w:rFonts w:cs="Arial"/>
          <w:spacing w:val="2"/>
        </w:rPr>
        <w:t xml:space="preserve"> </w:t>
      </w:r>
      <w:r w:rsidRPr="000E3AD4">
        <w:rPr>
          <w:rFonts w:cs="Arial"/>
          <w:spacing w:val="-2"/>
        </w:rPr>
        <w:t>B</w:t>
      </w:r>
      <w:r w:rsidRPr="000E3AD4">
        <w:rPr>
          <w:rFonts w:cs="Arial"/>
        </w:rPr>
        <w:t>AA</w:t>
      </w:r>
      <w:r w:rsidRPr="000E3AD4">
        <w:rPr>
          <w:rFonts w:cs="Arial"/>
          <w:spacing w:val="1"/>
        </w:rPr>
        <w:t xml:space="preserve"> </w:t>
      </w:r>
      <w:r w:rsidRPr="000E3AD4">
        <w:rPr>
          <w:rFonts w:cs="Arial"/>
        </w:rPr>
        <w:t>s</w:t>
      </w:r>
      <w:r w:rsidRPr="000E3AD4">
        <w:rPr>
          <w:rFonts w:cs="Arial"/>
          <w:spacing w:val="2"/>
        </w:rPr>
        <w:t>h</w:t>
      </w:r>
      <w:r w:rsidRPr="000E3AD4">
        <w:rPr>
          <w:rFonts w:cs="Arial"/>
          <w:spacing w:val="-1"/>
        </w:rPr>
        <w:t>a</w:t>
      </w:r>
      <w:r w:rsidRPr="000E3AD4">
        <w:rPr>
          <w:rFonts w:cs="Arial"/>
        </w:rPr>
        <w:t>ll</w:t>
      </w:r>
      <w:r w:rsidRPr="000E3AD4">
        <w:rPr>
          <w:rFonts w:cs="Arial"/>
          <w:spacing w:val="2"/>
        </w:rPr>
        <w:t xml:space="preserve"> </w:t>
      </w:r>
      <w:r w:rsidRPr="000E3AD4">
        <w:rPr>
          <w:rFonts w:cs="Arial"/>
        </w:rPr>
        <w:t>be</w:t>
      </w:r>
      <w:r w:rsidRPr="000E3AD4">
        <w:rPr>
          <w:rFonts w:cs="Arial"/>
          <w:spacing w:val="3"/>
        </w:rPr>
        <w:t xml:space="preserve"> </w:t>
      </w:r>
      <w:r w:rsidRPr="000E3AD4">
        <w:rPr>
          <w:rFonts w:cs="Arial"/>
          <w:spacing w:val="-2"/>
        </w:rPr>
        <w:t>g</w:t>
      </w:r>
      <w:r w:rsidRPr="000E3AD4">
        <w:rPr>
          <w:rFonts w:cs="Arial"/>
        </w:rPr>
        <w:t>o</w:t>
      </w:r>
      <w:r w:rsidRPr="000E3AD4">
        <w:rPr>
          <w:rFonts w:cs="Arial"/>
          <w:spacing w:val="2"/>
        </w:rPr>
        <w:t>v</w:t>
      </w:r>
      <w:r w:rsidRPr="000E3AD4">
        <w:rPr>
          <w:rFonts w:cs="Arial"/>
          <w:spacing w:val="-1"/>
        </w:rPr>
        <w:t>er</w:t>
      </w:r>
      <w:r w:rsidRPr="000E3AD4">
        <w:rPr>
          <w:rFonts w:cs="Arial"/>
        </w:rPr>
        <w:t>n</w:t>
      </w:r>
      <w:r w:rsidRPr="000E3AD4">
        <w:rPr>
          <w:rFonts w:cs="Arial"/>
          <w:spacing w:val="-1"/>
        </w:rPr>
        <w:t>e</w:t>
      </w:r>
      <w:r w:rsidRPr="000E3AD4">
        <w:rPr>
          <w:rFonts w:cs="Arial"/>
        </w:rPr>
        <w:t>d</w:t>
      </w:r>
      <w:r w:rsidRPr="000E3AD4">
        <w:rPr>
          <w:rFonts w:cs="Arial"/>
          <w:spacing w:val="4"/>
        </w:rPr>
        <w:t xml:space="preserve"> </w:t>
      </w:r>
      <w:r w:rsidRPr="000E3AD4">
        <w:rPr>
          <w:rFonts w:cs="Arial"/>
          <w:spacing w:val="2"/>
        </w:rPr>
        <w:t>u</w:t>
      </w:r>
      <w:r w:rsidRPr="000E3AD4">
        <w:rPr>
          <w:rFonts w:cs="Arial"/>
        </w:rPr>
        <w:t>nd</w:t>
      </w:r>
      <w:r w:rsidRPr="000E3AD4">
        <w:rPr>
          <w:rFonts w:cs="Arial"/>
          <w:spacing w:val="-1"/>
        </w:rPr>
        <w:t>e</w:t>
      </w:r>
      <w:r w:rsidRPr="000E3AD4">
        <w:rPr>
          <w:rFonts w:cs="Arial"/>
        </w:rPr>
        <w:t>r</w:t>
      </w:r>
      <w:r w:rsidRPr="000E3AD4">
        <w:rPr>
          <w:rFonts w:cs="Arial"/>
          <w:spacing w:val="1"/>
        </w:rPr>
        <w:t xml:space="preserve"> </w:t>
      </w:r>
      <w:r w:rsidRPr="000E3AD4">
        <w:rPr>
          <w:rFonts w:cs="Arial"/>
        </w:rPr>
        <w:t>the</w:t>
      </w:r>
      <w:r w:rsidRPr="000E3AD4">
        <w:rPr>
          <w:rFonts w:cs="Arial"/>
          <w:spacing w:val="3"/>
        </w:rPr>
        <w:t xml:space="preserve"> </w:t>
      </w:r>
      <w:r w:rsidRPr="000E3AD4">
        <w:rPr>
          <w:rFonts w:cs="Arial"/>
        </w:rPr>
        <w:t>l</w:t>
      </w:r>
      <w:r w:rsidRPr="000E3AD4">
        <w:rPr>
          <w:rFonts w:cs="Arial"/>
          <w:spacing w:val="-1"/>
        </w:rPr>
        <w:t>a</w:t>
      </w:r>
      <w:r w:rsidRPr="000E3AD4">
        <w:rPr>
          <w:rFonts w:cs="Arial"/>
        </w:rPr>
        <w:t>ws</w:t>
      </w:r>
      <w:r w:rsidRPr="000E3AD4">
        <w:rPr>
          <w:rFonts w:cs="Arial"/>
          <w:spacing w:val="2"/>
        </w:rPr>
        <w:t xml:space="preserve"> </w:t>
      </w:r>
      <w:r w:rsidRPr="000E3AD4">
        <w:rPr>
          <w:rFonts w:cs="Arial"/>
        </w:rPr>
        <w:t>of</w:t>
      </w:r>
      <w:r w:rsidRPr="000E3AD4">
        <w:rPr>
          <w:rFonts w:cs="Arial"/>
          <w:spacing w:val="3"/>
        </w:rPr>
        <w:t xml:space="preserve"> </w:t>
      </w:r>
      <w:r w:rsidRPr="000E3AD4">
        <w:rPr>
          <w:rFonts w:cs="Arial"/>
        </w:rPr>
        <w:t xml:space="preserve">the </w:t>
      </w:r>
      <w:r w:rsidRPr="000E3AD4">
        <w:rPr>
          <w:rFonts w:cs="Arial"/>
          <w:spacing w:val="1"/>
        </w:rPr>
        <w:t>S</w:t>
      </w:r>
      <w:r w:rsidRPr="000E3AD4">
        <w:rPr>
          <w:rFonts w:cs="Arial"/>
        </w:rPr>
        <w:t>t</w:t>
      </w:r>
      <w:r w:rsidRPr="000E3AD4">
        <w:rPr>
          <w:rFonts w:cs="Arial"/>
          <w:spacing w:val="-1"/>
        </w:rPr>
        <w:t>a</w:t>
      </w:r>
      <w:r w:rsidRPr="000E3AD4">
        <w:rPr>
          <w:rFonts w:cs="Arial"/>
        </w:rPr>
        <w:t>te of D</w:t>
      </w:r>
      <w:r w:rsidRPr="000E3AD4">
        <w:rPr>
          <w:rFonts w:cs="Arial"/>
          <w:spacing w:val="-1"/>
        </w:rPr>
        <w:t>e</w:t>
      </w:r>
      <w:r w:rsidRPr="000E3AD4">
        <w:rPr>
          <w:rFonts w:cs="Arial"/>
        </w:rPr>
        <w:t>l</w:t>
      </w:r>
      <w:r w:rsidRPr="000E3AD4">
        <w:rPr>
          <w:rFonts w:cs="Arial"/>
          <w:spacing w:val="-1"/>
        </w:rPr>
        <w:t>a</w:t>
      </w:r>
      <w:r w:rsidRPr="000E3AD4">
        <w:rPr>
          <w:rFonts w:cs="Arial"/>
          <w:spacing w:val="2"/>
        </w:rPr>
        <w:t>w</w:t>
      </w:r>
      <w:r w:rsidRPr="000E3AD4">
        <w:rPr>
          <w:rFonts w:cs="Arial"/>
          <w:spacing w:val="-1"/>
        </w:rPr>
        <w:t>are</w:t>
      </w:r>
      <w:r w:rsidRPr="000E3AD4">
        <w:rPr>
          <w:rFonts w:cs="Arial"/>
        </w:rPr>
        <w:t>,</w:t>
      </w:r>
      <w:r w:rsidRPr="000E3AD4">
        <w:rPr>
          <w:rFonts w:cs="Arial"/>
          <w:spacing w:val="1"/>
        </w:rPr>
        <w:t xml:space="preserve"> </w:t>
      </w:r>
      <w:r w:rsidRPr="000E3AD4">
        <w:rPr>
          <w:rFonts w:cs="Arial"/>
        </w:rPr>
        <w:t>without</w:t>
      </w:r>
      <w:r w:rsidRPr="000E3AD4">
        <w:rPr>
          <w:rFonts w:cs="Arial"/>
          <w:spacing w:val="1"/>
        </w:rPr>
        <w:t xml:space="preserve"> </w:t>
      </w:r>
      <w:r w:rsidRPr="000E3AD4">
        <w:rPr>
          <w:rFonts w:cs="Arial"/>
          <w:spacing w:val="-1"/>
        </w:rPr>
        <w:t>r</w:t>
      </w:r>
      <w:r w:rsidRPr="000E3AD4">
        <w:rPr>
          <w:rFonts w:cs="Arial"/>
          <w:spacing w:val="1"/>
        </w:rPr>
        <w:t>e</w:t>
      </w:r>
      <w:r w:rsidRPr="000E3AD4">
        <w:rPr>
          <w:rFonts w:cs="Arial"/>
          <w:spacing w:val="-2"/>
        </w:rPr>
        <w:t>g</w:t>
      </w:r>
      <w:r w:rsidRPr="000E3AD4">
        <w:rPr>
          <w:rFonts w:cs="Arial"/>
          <w:spacing w:val="1"/>
        </w:rPr>
        <w:t>a</w:t>
      </w:r>
      <w:r w:rsidRPr="000E3AD4">
        <w:rPr>
          <w:rFonts w:cs="Arial"/>
          <w:spacing w:val="-1"/>
        </w:rPr>
        <w:t>r</w:t>
      </w:r>
      <w:r w:rsidRPr="000E3AD4">
        <w:rPr>
          <w:rFonts w:cs="Arial"/>
        </w:rPr>
        <w:t>d</w:t>
      </w:r>
      <w:r w:rsidRPr="000E3AD4">
        <w:rPr>
          <w:rFonts w:cs="Arial"/>
          <w:spacing w:val="1"/>
        </w:rPr>
        <w:t xml:space="preserve"> </w:t>
      </w:r>
      <w:r w:rsidRPr="000E3AD4">
        <w:rPr>
          <w:rFonts w:cs="Arial"/>
        </w:rPr>
        <w:t>to</w:t>
      </w:r>
      <w:r w:rsidRPr="000E3AD4">
        <w:rPr>
          <w:rFonts w:cs="Arial"/>
          <w:spacing w:val="1"/>
        </w:rPr>
        <w:t xml:space="preserve"> </w:t>
      </w:r>
      <w:r w:rsidRPr="000E3AD4">
        <w:rPr>
          <w:rFonts w:cs="Arial"/>
          <w:spacing w:val="-1"/>
        </w:rPr>
        <w:t>c</w:t>
      </w:r>
      <w:r w:rsidRPr="000E3AD4">
        <w:rPr>
          <w:rFonts w:cs="Arial"/>
        </w:rPr>
        <w:t>hoi</w:t>
      </w:r>
      <w:r w:rsidRPr="000E3AD4">
        <w:rPr>
          <w:rFonts w:cs="Arial"/>
          <w:spacing w:val="-1"/>
        </w:rPr>
        <w:t>c</w:t>
      </w:r>
      <w:r w:rsidRPr="000E3AD4">
        <w:rPr>
          <w:rFonts w:cs="Arial"/>
        </w:rPr>
        <w:t>e of l</w:t>
      </w:r>
      <w:r w:rsidRPr="000E3AD4">
        <w:rPr>
          <w:rFonts w:cs="Arial"/>
          <w:spacing w:val="1"/>
        </w:rPr>
        <w:t>a</w:t>
      </w:r>
      <w:r w:rsidRPr="000E3AD4">
        <w:rPr>
          <w:rFonts w:cs="Arial"/>
        </w:rPr>
        <w:t>w p</w:t>
      </w:r>
      <w:r w:rsidRPr="000E3AD4">
        <w:rPr>
          <w:rFonts w:cs="Arial"/>
          <w:spacing w:val="2"/>
        </w:rPr>
        <w:t>r</w:t>
      </w:r>
      <w:r w:rsidRPr="000E3AD4">
        <w:rPr>
          <w:rFonts w:cs="Arial"/>
        </w:rPr>
        <w:t>in</w:t>
      </w:r>
      <w:r w:rsidRPr="000E3AD4">
        <w:rPr>
          <w:rFonts w:cs="Arial"/>
          <w:spacing w:val="-1"/>
        </w:rPr>
        <w:t>c</w:t>
      </w:r>
      <w:r w:rsidRPr="000E3AD4">
        <w:rPr>
          <w:rFonts w:cs="Arial"/>
        </w:rPr>
        <w:t>ipl</w:t>
      </w:r>
      <w:r w:rsidRPr="000E3AD4">
        <w:rPr>
          <w:rFonts w:cs="Arial"/>
          <w:spacing w:val="-1"/>
        </w:rPr>
        <w:t>e</w:t>
      </w:r>
      <w:r w:rsidRPr="000E3AD4">
        <w:rPr>
          <w:rFonts w:cs="Arial"/>
        </w:rPr>
        <w:t>s,</w:t>
      </w:r>
      <w:r w:rsidRPr="000E3AD4">
        <w:rPr>
          <w:rFonts w:cs="Arial"/>
          <w:spacing w:val="1"/>
        </w:rPr>
        <w:t xml:space="preserve"> </w:t>
      </w:r>
      <w:r w:rsidRPr="000E3AD4">
        <w:rPr>
          <w:rFonts w:cs="Arial"/>
          <w:spacing w:val="-1"/>
        </w:rPr>
        <w:t>a</w:t>
      </w:r>
      <w:r w:rsidRPr="000E3AD4">
        <w:rPr>
          <w:rFonts w:cs="Arial"/>
        </w:rPr>
        <w:t>nd</w:t>
      </w:r>
      <w:r w:rsidRPr="000E3AD4">
        <w:rPr>
          <w:rFonts w:cs="Arial"/>
          <w:spacing w:val="1"/>
        </w:rPr>
        <w:t xml:space="preserve"> </w:t>
      </w:r>
      <w:r w:rsidRPr="000E3AD4">
        <w:rPr>
          <w:rFonts w:cs="Arial"/>
        </w:rPr>
        <w:t>the D</w:t>
      </w:r>
      <w:r w:rsidRPr="000E3AD4">
        <w:rPr>
          <w:rFonts w:cs="Arial"/>
          <w:spacing w:val="-1"/>
        </w:rPr>
        <w:t>e</w:t>
      </w:r>
      <w:r w:rsidRPr="000E3AD4">
        <w:rPr>
          <w:rFonts w:cs="Arial"/>
        </w:rPr>
        <w:t>l</w:t>
      </w:r>
      <w:r w:rsidRPr="000E3AD4">
        <w:rPr>
          <w:rFonts w:cs="Arial"/>
          <w:spacing w:val="-1"/>
        </w:rPr>
        <w:t>a</w:t>
      </w:r>
      <w:r w:rsidRPr="000E3AD4">
        <w:rPr>
          <w:rFonts w:cs="Arial"/>
          <w:spacing w:val="2"/>
        </w:rPr>
        <w:t>w</w:t>
      </w:r>
      <w:r w:rsidRPr="000E3AD4">
        <w:rPr>
          <w:rFonts w:cs="Arial"/>
          <w:spacing w:val="1"/>
        </w:rPr>
        <w:t>a</w:t>
      </w:r>
      <w:r w:rsidRPr="000E3AD4">
        <w:rPr>
          <w:rFonts w:cs="Arial"/>
          <w:spacing w:val="-1"/>
        </w:rPr>
        <w:t>r</w:t>
      </w:r>
      <w:r w:rsidRPr="000E3AD4">
        <w:rPr>
          <w:rFonts w:cs="Arial"/>
        </w:rPr>
        <w:t xml:space="preserve">e </w:t>
      </w:r>
      <w:r w:rsidRPr="000E3AD4">
        <w:rPr>
          <w:rFonts w:cs="Arial"/>
          <w:spacing w:val="-1"/>
        </w:rPr>
        <w:t>c</w:t>
      </w:r>
      <w:r w:rsidRPr="000E3AD4">
        <w:rPr>
          <w:rFonts w:cs="Arial"/>
        </w:rPr>
        <w:t>ou</w:t>
      </w:r>
      <w:r w:rsidRPr="000E3AD4">
        <w:rPr>
          <w:rFonts w:cs="Arial"/>
          <w:spacing w:val="-1"/>
        </w:rPr>
        <w:t>r</w:t>
      </w:r>
      <w:r w:rsidRPr="000E3AD4">
        <w:rPr>
          <w:rFonts w:cs="Arial"/>
        </w:rPr>
        <w:t>ts</w:t>
      </w:r>
      <w:r w:rsidRPr="000E3AD4">
        <w:rPr>
          <w:rFonts w:cs="Arial"/>
          <w:spacing w:val="1"/>
        </w:rPr>
        <w:t xml:space="preserve"> </w:t>
      </w:r>
      <w:r w:rsidRPr="000E3AD4">
        <w:rPr>
          <w:rFonts w:cs="Arial"/>
        </w:rPr>
        <w:t>sh</w:t>
      </w:r>
      <w:r w:rsidRPr="000E3AD4">
        <w:rPr>
          <w:rFonts w:cs="Arial"/>
          <w:spacing w:val="-1"/>
        </w:rPr>
        <w:t>a</w:t>
      </w:r>
      <w:r w:rsidRPr="000E3AD4">
        <w:rPr>
          <w:rFonts w:cs="Arial"/>
        </w:rPr>
        <w:t>ll h</w:t>
      </w:r>
      <w:r w:rsidRPr="000E3AD4">
        <w:rPr>
          <w:rFonts w:cs="Arial"/>
          <w:spacing w:val="-1"/>
        </w:rPr>
        <w:t>a</w:t>
      </w:r>
      <w:r w:rsidRPr="000E3AD4">
        <w:rPr>
          <w:rFonts w:cs="Arial"/>
        </w:rPr>
        <w:t>ve</w:t>
      </w:r>
      <w:r w:rsidRPr="000E3AD4">
        <w:rPr>
          <w:rFonts w:cs="Arial"/>
          <w:spacing w:val="-1"/>
        </w:rPr>
        <w:t xml:space="preserve"> </w:t>
      </w:r>
      <w:r w:rsidRPr="000E3AD4">
        <w:rPr>
          <w:rFonts w:cs="Arial"/>
        </w:rPr>
        <w:t>sole</w:t>
      </w:r>
      <w:r w:rsidRPr="000E3AD4">
        <w:rPr>
          <w:rFonts w:cs="Arial"/>
          <w:spacing w:val="-1"/>
        </w:rPr>
        <w:t xml:space="preserve"> a</w:t>
      </w:r>
      <w:r w:rsidRPr="000E3AD4">
        <w:rPr>
          <w:rFonts w:cs="Arial"/>
        </w:rPr>
        <w:t>nd</w:t>
      </w:r>
      <w:r w:rsidRPr="000E3AD4">
        <w:rPr>
          <w:rFonts w:cs="Arial"/>
          <w:spacing w:val="2"/>
        </w:rPr>
        <w:t xml:space="preserve"> </w:t>
      </w:r>
      <w:r w:rsidRPr="000E3AD4">
        <w:rPr>
          <w:rFonts w:cs="Arial"/>
          <w:spacing w:val="-1"/>
        </w:rPr>
        <w:t>e</w:t>
      </w:r>
      <w:r w:rsidRPr="000E3AD4">
        <w:rPr>
          <w:rFonts w:cs="Arial"/>
          <w:spacing w:val="2"/>
        </w:rPr>
        <w:t>x</w:t>
      </w:r>
      <w:r w:rsidRPr="000E3AD4">
        <w:rPr>
          <w:rFonts w:cs="Arial"/>
          <w:spacing w:val="-1"/>
        </w:rPr>
        <w:t>c</w:t>
      </w:r>
      <w:r w:rsidRPr="000E3AD4">
        <w:rPr>
          <w:rFonts w:cs="Arial"/>
        </w:rPr>
        <w:t>lusive</w:t>
      </w:r>
      <w:r w:rsidRPr="000E3AD4">
        <w:rPr>
          <w:rFonts w:cs="Arial"/>
          <w:spacing w:val="-1"/>
        </w:rPr>
        <w:t xml:space="preserve"> </w:t>
      </w:r>
      <w:r w:rsidRPr="000E3AD4">
        <w:rPr>
          <w:rFonts w:cs="Arial"/>
        </w:rPr>
        <w:t>ju</w:t>
      </w:r>
      <w:r w:rsidRPr="000E3AD4">
        <w:rPr>
          <w:rFonts w:cs="Arial"/>
          <w:spacing w:val="-1"/>
        </w:rPr>
        <w:t>r</w:t>
      </w:r>
      <w:r w:rsidRPr="000E3AD4">
        <w:rPr>
          <w:rFonts w:cs="Arial"/>
        </w:rPr>
        <w:t>isdi</w:t>
      </w:r>
      <w:r w:rsidRPr="000E3AD4">
        <w:rPr>
          <w:rFonts w:cs="Arial"/>
          <w:spacing w:val="-1"/>
        </w:rPr>
        <w:t>c</w:t>
      </w:r>
      <w:r w:rsidRPr="000E3AD4">
        <w:rPr>
          <w:rFonts w:cs="Arial"/>
        </w:rPr>
        <w:t>tion ov</w:t>
      </w:r>
      <w:r w:rsidRPr="000E3AD4">
        <w:rPr>
          <w:rFonts w:cs="Arial"/>
          <w:spacing w:val="-1"/>
        </w:rPr>
        <w:t>e</w:t>
      </w:r>
      <w:r w:rsidRPr="000E3AD4">
        <w:rPr>
          <w:rFonts w:cs="Arial"/>
        </w:rPr>
        <w:t>r</w:t>
      </w:r>
      <w:r w:rsidRPr="000E3AD4">
        <w:rPr>
          <w:rFonts w:cs="Arial"/>
          <w:spacing w:val="-1"/>
        </w:rPr>
        <w:t xml:space="preserve"> a</w:t>
      </w:r>
      <w:r w:rsidRPr="000E3AD4">
        <w:rPr>
          <w:rFonts w:cs="Arial"/>
          <w:spacing w:val="5"/>
        </w:rPr>
        <w:t>n</w:t>
      </w:r>
      <w:r w:rsidRPr="000E3AD4">
        <w:rPr>
          <w:rFonts w:cs="Arial"/>
        </w:rPr>
        <w:t>y</w:t>
      </w:r>
      <w:r w:rsidRPr="000E3AD4">
        <w:rPr>
          <w:rFonts w:cs="Arial"/>
          <w:spacing w:val="-5"/>
        </w:rPr>
        <w:t xml:space="preserve"> </w:t>
      </w:r>
      <w:r w:rsidRPr="000E3AD4">
        <w:rPr>
          <w:rFonts w:cs="Arial"/>
        </w:rPr>
        <w:t>dis</w:t>
      </w:r>
      <w:r w:rsidRPr="000E3AD4">
        <w:rPr>
          <w:rFonts w:cs="Arial"/>
          <w:spacing w:val="2"/>
        </w:rPr>
        <w:t>p</w:t>
      </w:r>
      <w:r w:rsidRPr="000E3AD4">
        <w:rPr>
          <w:rFonts w:cs="Arial"/>
        </w:rPr>
        <w:t>ute</w:t>
      </w:r>
      <w:r w:rsidRPr="000E3AD4">
        <w:rPr>
          <w:rFonts w:cs="Arial"/>
          <w:spacing w:val="-1"/>
        </w:rPr>
        <w:t xml:space="preserve"> ar</w:t>
      </w:r>
      <w:r w:rsidRPr="000E3AD4">
        <w:rPr>
          <w:rFonts w:cs="Arial"/>
        </w:rPr>
        <w:t>ising</w:t>
      </w:r>
      <w:r w:rsidRPr="000E3AD4">
        <w:rPr>
          <w:rFonts w:cs="Arial"/>
          <w:spacing w:val="-2"/>
        </w:rPr>
        <w:t xml:space="preserve"> </w:t>
      </w:r>
      <w:r w:rsidRPr="000E3AD4">
        <w:rPr>
          <w:rFonts w:cs="Arial"/>
        </w:rPr>
        <w:t>un</w:t>
      </w:r>
      <w:r w:rsidRPr="000E3AD4">
        <w:rPr>
          <w:rFonts w:cs="Arial"/>
          <w:spacing w:val="2"/>
        </w:rPr>
        <w:t>d</w:t>
      </w:r>
      <w:r w:rsidRPr="000E3AD4">
        <w:rPr>
          <w:rFonts w:cs="Arial"/>
          <w:spacing w:val="-1"/>
        </w:rPr>
        <w:t>e</w:t>
      </w:r>
      <w:r w:rsidRPr="000E3AD4">
        <w:rPr>
          <w:rFonts w:cs="Arial"/>
        </w:rPr>
        <w:t>r</w:t>
      </w:r>
      <w:r w:rsidRPr="000E3AD4">
        <w:rPr>
          <w:rFonts w:cs="Arial"/>
          <w:spacing w:val="-1"/>
        </w:rPr>
        <w:t xml:space="preserve"> </w:t>
      </w:r>
      <w:r w:rsidRPr="000E3AD4">
        <w:rPr>
          <w:rFonts w:cs="Arial"/>
        </w:rPr>
        <w:t xml:space="preserve">this </w:t>
      </w:r>
      <w:r w:rsidRPr="000E3AD4">
        <w:rPr>
          <w:rFonts w:cs="Arial"/>
          <w:spacing w:val="2"/>
        </w:rPr>
        <w:t>A</w:t>
      </w:r>
      <w:r w:rsidRPr="000E3AD4">
        <w:rPr>
          <w:rFonts w:cs="Arial"/>
          <w:spacing w:val="-2"/>
        </w:rPr>
        <w:t>g</w:t>
      </w:r>
      <w:r w:rsidRPr="000E3AD4">
        <w:rPr>
          <w:rFonts w:cs="Arial"/>
          <w:spacing w:val="2"/>
        </w:rPr>
        <w:t>r</w:t>
      </w:r>
      <w:r w:rsidRPr="000E3AD4">
        <w:rPr>
          <w:rFonts w:cs="Arial"/>
          <w:spacing w:val="-1"/>
        </w:rPr>
        <w:t>ee</w:t>
      </w:r>
      <w:r w:rsidRPr="000E3AD4">
        <w:rPr>
          <w:rFonts w:cs="Arial"/>
        </w:rPr>
        <w:t>m</w:t>
      </w:r>
      <w:r w:rsidRPr="000E3AD4">
        <w:rPr>
          <w:rFonts w:cs="Arial"/>
          <w:spacing w:val="-1"/>
        </w:rPr>
        <w:t>e</w:t>
      </w:r>
      <w:r w:rsidRPr="000E3AD4">
        <w:rPr>
          <w:rFonts w:cs="Arial"/>
        </w:rPr>
        <w:t>nt.</w:t>
      </w:r>
    </w:p>
    <w:p w14:paraId="409EFC6B" w14:textId="77777777" w:rsidR="00BC37E4" w:rsidRPr="000E3AD4" w:rsidRDefault="00BC37E4" w:rsidP="00B977BE">
      <w:pPr>
        <w:pStyle w:val="Heading2"/>
        <w:numPr>
          <w:ilvl w:val="1"/>
          <w:numId w:val="196"/>
        </w:numPr>
        <w:tabs>
          <w:tab w:val="num" w:pos="792"/>
        </w:tabs>
        <w:ind w:left="864" w:hanging="504"/>
      </w:pPr>
      <w:r w:rsidRPr="000E3AD4">
        <w:t>Judicial and Administrative Proceedings</w:t>
      </w:r>
    </w:p>
    <w:p w14:paraId="2E467EE5"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In the event that Business Associate receives a subpoena, court or administrative order, or other discovery request or mandate for release of PHI, Business Associate agrees to collaborate with Covered Entity with respect to Business Associate’s response to such request.</w:t>
      </w:r>
    </w:p>
    <w:p w14:paraId="617EF1DA" w14:textId="77777777" w:rsidR="00BC37E4" w:rsidRPr="000E3AD4" w:rsidRDefault="00BC37E4" w:rsidP="00B977BE">
      <w:pPr>
        <w:pStyle w:val="BAAText1"/>
        <w:numPr>
          <w:ilvl w:val="2"/>
          <w:numId w:val="196"/>
        </w:numPr>
        <w:ind w:left="1440" w:hanging="720"/>
        <w:rPr>
          <w:rFonts w:ascii="Arial" w:hAnsi="Arial" w:cs="Arial"/>
        </w:rPr>
      </w:pPr>
      <w:r w:rsidRPr="000E3AD4">
        <w:rPr>
          <w:rFonts w:ascii="Arial" w:hAnsi="Arial" w:cs="Arial"/>
        </w:rPr>
        <w:t>Business Associate shall notify Covered Entity within seven (7) days of receipt of such request or mandate.</w:t>
      </w:r>
    </w:p>
    <w:p w14:paraId="5E113027" w14:textId="77777777" w:rsidR="00BC37E4" w:rsidRPr="000E3AD4" w:rsidRDefault="00BC37E4" w:rsidP="00B977BE">
      <w:pPr>
        <w:pStyle w:val="Heading2"/>
        <w:numPr>
          <w:ilvl w:val="1"/>
          <w:numId w:val="196"/>
        </w:numPr>
        <w:tabs>
          <w:tab w:val="num" w:pos="792"/>
        </w:tabs>
        <w:ind w:left="864" w:hanging="504"/>
      </w:pPr>
      <w:r w:rsidRPr="000E3AD4">
        <w:t>Transmitting Electronic PHI</w:t>
      </w:r>
    </w:p>
    <w:p w14:paraId="547140F4" w14:textId="77777777" w:rsidR="00BC37E4" w:rsidRPr="000E3AD4" w:rsidRDefault="00BC37E4" w:rsidP="00BC37E4">
      <w:pPr>
        <w:pStyle w:val="BodyText2"/>
        <w:rPr>
          <w:rFonts w:cs="Arial"/>
        </w:rPr>
      </w:pPr>
      <w:r w:rsidRPr="000E3AD4">
        <w:rPr>
          <w:rFonts w:cs="Arial"/>
        </w:rPr>
        <w:t>El</w:t>
      </w:r>
      <w:r w:rsidRPr="000E3AD4">
        <w:rPr>
          <w:rFonts w:cs="Arial"/>
          <w:spacing w:val="1"/>
        </w:rPr>
        <w:t>e</w:t>
      </w:r>
      <w:r w:rsidRPr="000E3AD4">
        <w:rPr>
          <w:rFonts w:cs="Arial"/>
          <w:spacing w:val="-1"/>
        </w:rPr>
        <w:t>c</w:t>
      </w:r>
      <w:r w:rsidRPr="000E3AD4">
        <w:rPr>
          <w:rFonts w:cs="Arial"/>
        </w:rPr>
        <w:t>t</w:t>
      </w:r>
      <w:r w:rsidRPr="000E3AD4">
        <w:rPr>
          <w:rFonts w:cs="Arial"/>
          <w:spacing w:val="-1"/>
        </w:rPr>
        <w:t>r</w:t>
      </w:r>
      <w:r w:rsidRPr="000E3AD4">
        <w:rPr>
          <w:rFonts w:cs="Arial"/>
        </w:rPr>
        <w:t>onic</w:t>
      </w:r>
      <w:r w:rsidRPr="000E3AD4">
        <w:rPr>
          <w:rFonts w:cs="Arial"/>
          <w:spacing w:val="28"/>
        </w:rPr>
        <w:t xml:space="preserve"> </w:t>
      </w:r>
      <w:r w:rsidRPr="000E3AD4">
        <w:rPr>
          <w:rFonts w:cs="Arial"/>
          <w:spacing w:val="1"/>
        </w:rPr>
        <w:t>P</w:t>
      </w:r>
      <w:r w:rsidRPr="000E3AD4">
        <w:rPr>
          <w:rFonts w:cs="Arial"/>
          <w:spacing w:val="2"/>
        </w:rPr>
        <w:t>H</w:t>
      </w:r>
      <w:r w:rsidRPr="000E3AD4">
        <w:rPr>
          <w:rFonts w:cs="Arial"/>
        </w:rPr>
        <w:t>I</w:t>
      </w:r>
      <w:r w:rsidRPr="000E3AD4">
        <w:rPr>
          <w:rFonts w:cs="Arial"/>
          <w:spacing w:val="28"/>
        </w:rPr>
        <w:t xml:space="preserve"> </w:t>
      </w:r>
      <w:r w:rsidRPr="000E3AD4">
        <w:rPr>
          <w:rFonts w:cs="Arial"/>
        </w:rPr>
        <w:t>t</w:t>
      </w:r>
      <w:r w:rsidRPr="000E3AD4">
        <w:rPr>
          <w:rFonts w:cs="Arial"/>
          <w:spacing w:val="-1"/>
        </w:rPr>
        <w:t>ra</w:t>
      </w:r>
      <w:r w:rsidRPr="000E3AD4">
        <w:rPr>
          <w:rFonts w:cs="Arial"/>
        </w:rPr>
        <w:t>nsmitt</w:t>
      </w:r>
      <w:r w:rsidRPr="000E3AD4">
        <w:rPr>
          <w:rFonts w:cs="Arial"/>
          <w:spacing w:val="-1"/>
        </w:rPr>
        <w:t>e</w:t>
      </w:r>
      <w:r w:rsidRPr="000E3AD4">
        <w:rPr>
          <w:rFonts w:cs="Arial"/>
        </w:rPr>
        <w:t>d</w:t>
      </w:r>
      <w:r w:rsidRPr="000E3AD4">
        <w:rPr>
          <w:rFonts w:cs="Arial"/>
          <w:spacing w:val="29"/>
        </w:rPr>
        <w:t xml:space="preserve"> </w:t>
      </w:r>
      <w:r w:rsidRPr="000E3AD4">
        <w:rPr>
          <w:rFonts w:cs="Arial"/>
        </w:rPr>
        <w:t>or</w:t>
      </w:r>
      <w:r w:rsidRPr="000E3AD4">
        <w:rPr>
          <w:rFonts w:cs="Arial"/>
          <w:spacing w:val="28"/>
        </w:rPr>
        <w:t xml:space="preserve"> </w:t>
      </w:r>
      <w:r w:rsidRPr="000E3AD4">
        <w:rPr>
          <w:rFonts w:cs="Arial"/>
        </w:rPr>
        <w:t>oth</w:t>
      </w:r>
      <w:r w:rsidRPr="000E3AD4">
        <w:rPr>
          <w:rFonts w:cs="Arial"/>
          <w:spacing w:val="-1"/>
        </w:rPr>
        <w:t>er</w:t>
      </w:r>
      <w:r w:rsidRPr="000E3AD4">
        <w:rPr>
          <w:rFonts w:cs="Arial"/>
        </w:rPr>
        <w:t>wi</w:t>
      </w:r>
      <w:r w:rsidRPr="000E3AD4">
        <w:rPr>
          <w:rFonts w:cs="Arial"/>
          <w:spacing w:val="3"/>
        </w:rPr>
        <w:t>s</w:t>
      </w:r>
      <w:r w:rsidRPr="000E3AD4">
        <w:rPr>
          <w:rFonts w:cs="Arial"/>
        </w:rPr>
        <w:t>e t</w:t>
      </w:r>
      <w:r w:rsidRPr="000E3AD4">
        <w:rPr>
          <w:rFonts w:cs="Arial"/>
          <w:spacing w:val="-1"/>
        </w:rPr>
        <w:t>ra</w:t>
      </w:r>
      <w:r w:rsidRPr="000E3AD4">
        <w:rPr>
          <w:rFonts w:cs="Arial"/>
        </w:rPr>
        <w:t>ns</w:t>
      </w:r>
      <w:r w:rsidRPr="000E3AD4">
        <w:rPr>
          <w:rFonts w:cs="Arial"/>
          <w:spacing w:val="-1"/>
        </w:rPr>
        <w:t>fe</w:t>
      </w:r>
      <w:r w:rsidRPr="000E3AD4">
        <w:rPr>
          <w:rFonts w:cs="Arial"/>
          <w:spacing w:val="2"/>
        </w:rPr>
        <w:t>r</w:t>
      </w:r>
      <w:r w:rsidRPr="000E3AD4">
        <w:rPr>
          <w:rFonts w:cs="Arial"/>
          <w:spacing w:val="-1"/>
        </w:rPr>
        <w:t>re</w:t>
      </w:r>
      <w:r w:rsidRPr="000E3AD4">
        <w:rPr>
          <w:rFonts w:cs="Arial"/>
        </w:rPr>
        <w:t>d</w:t>
      </w:r>
      <w:r w:rsidRPr="000E3AD4">
        <w:rPr>
          <w:rFonts w:cs="Arial"/>
          <w:spacing w:val="8"/>
        </w:rPr>
        <w:t xml:space="preserve"> </w:t>
      </w:r>
      <w:r w:rsidRPr="000E3AD4">
        <w:rPr>
          <w:rFonts w:cs="Arial"/>
          <w:spacing w:val="-1"/>
        </w:rPr>
        <w:t>fr</w:t>
      </w:r>
      <w:r w:rsidRPr="000E3AD4">
        <w:rPr>
          <w:rFonts w:cs="Arial"/>
        </w:rPr>
        <w:t>om</w:t>
      </w:r>
      <w:r w:rsidRPr="000E3AD4">
        <w:rPr>
          <w:rFonts w:cs="Arial"/>
          <w:spacing w:val="6"/>
        </w:rPr>
        <w:t xml:space="preserve"> </w:t>
      </w:r>
      <w:r w:rsidRPr="000E3AD4">
        <w:rPr>
          <w:rFonts w:cs="Arial"/>
          <w:spacing w:val="2"/>
        </w:rPr>
        <w:t>b</w:t>
      </w:r>
      <w:r w:rsidRPr="000E3AD4">
        <w:rPr>
          <w:rFonts w:cs="Arial"/>
          <w:spacing w:val="-1"/>
        </w:rPr>
        <w:t>e</w:t>
      </w:r>
      <w:r w:rsidRPr="000E3AD4">
        <w:rPr>
          <w:rFonts w:cs="Arial"/>
        </w:rPr>
        <w:t>tw</w:t>
      </w:r>
      <w:r w:rsidRPr="000E3AD4">
        <w:rPr>
          <w:rFonts w:cs="Arial"/>
          <w:spacing w:val="-1"/>
        </w:rPr>
        <w:t>ee</w:t>
      </w:r>
      <w:r w:rsidRPr="000E3AD4">
        <w:rPr>
          <w:rFonts w:cs="Arial"/>
        </w:rPr>
        <w:t>n</w:t>
      </w:r>
      <w:r w:rsidRPr="000E3AD4">
        <w:rPr>
          <w:rFonts w:cs="Arial"/>
          <w:spacing w:val="8"/>
        </w:rPr>
        <w:t xml:space="preserve"> </w:t>
      </w:r>
      <w:r w:rsidRPr="000E3AD4">
        <w:rPr>
          <w:rFonts w:cs="Arial"/>
          <w:spacing w:val="1"/>
        </w:rPr>
        <w:t>C</w:t>
      </w:r>
      <w:r w:rsidRPr="000E3AD4">
        <w:rPr>
          <w:rFonts w:cs="Arial"/>
        </w:rPr>
        <w:t>ov</w:t>
      </w:r>
      <w:r w:rsidRPr="000E3AD4">
        <w:rPr>
          <w:rFonts w:cs="Arial"/>
          <w:spacing w:val="-1"/>
        </w:rPr>
        <w:t>ere</w:t>
      </w:r>
      <w:r w:rsidRPr="000E3AD4">
        <w:rPr>
          <w:rFonts w:cs="Arial"/>
        </w:rPr>
        <w:t>d</w:t>
      </w:r>
      <w:r w:rsidRPr="000E3AD4">
        <w:rPr>
          <w:rFonts w:cs="Arial"/>
          <w:spacing w:val="8"/>
        </w:rPr>
        <w:t xml:space="preserve"> </w:t>
      </w:r>
      <w:r w:rsidRPr="000E3AD4">
        <w:rPr>
          <w:rFonts w:cs="Arial"/>
        </w:rPr>
        <w:t>Enti</w:t>
      </w:r>
      <w:r w:rsidRPr="000E3AD4">
        <w:rPr>
          <w:rFonts w:cs="Arial"/>
          <w:spacing w:val="3"/>
        </w:rPr>
        <w:t>t</w:t>
      </w:r>
      <w:r w:rsidRPr="000E3AD4">
        <w:rPr>
          <w:rFonts w:cs="Arial"/>
        </w:rPr>
        <w:t>y</w:t>
      </w:r>
      <w:r w:rsidRPr="000E3AD4">
        <w:rPr>
          <w:rFonts w:cs="Arial"/>
          <w:spacing w:val="3"/>
        </w:rPr>
        <w:t xml:space="preserve"> </w:t>
      </w:r>
      <w:r w:rsidRPr="000E3AD4">
        <w:rPr>
          <w:rFonts w:cs="Arial"/>
          <w:spacing w:val="-1"/>
        </w:rPr>
        <w:t>a</w:t>
      </w:r>
      <w:r w:rsidRPr="000E3AD4">
        <w:rPr>
          <w:rFonts w:cs="Arial"/>
        </w:rPr>
        <w:t>nd</w:t>
      </w:r>
      <w:r w:rsidRPr="000E3AD4">
        <w:rPr>
          <w:rFonts w:cs="Arial"/>
          <w:spacing w:val="8"/>
        </w:rPr>
        <w:t xml:space="preserve"> </w:t>
      </w:r>
      <w:r w:rsidRPr="000E3AD4">
        <w:rPr>
          <w:rFonts w:cs="Arial"/>
          <w:spacing w:val="-2"/>
        </w:rPr>
        <w:t>B</w:t>
      </w:r>
      <w:r w:rsidRPr="000E3AD4">
        <w:rPr>
          <w:rFonts w:cs="Arial"/>
        </w:rPr>
        <w:t>u</w:t>
      </w:r>
      <w:r w:rsidRPr="000E3AD4">
        <w:rPr>
          <w:rFonts w:cs="Arial"/>
          <w:spacing w:val="3"/>
        </w:rPr>
        <w:t>s</w:t>
      </w:r>
      <w:r w:rsidRPr="000E3AD4">
        <w:rPr>
          <w:rFonts w:cs="Arial"/>
        </w:rPr>
        <w:t>in</w:t>
      </w:r>
      <w:r w:rsidRPr="000E3AD4">
        <w:rPr>
          <w:rFonts w:cs="Arial"/>
          <w:spacing w:val="-1"/>
        </w:rPr>
        <w:t>e</w:t>
      </w:r>
      <w:r w:rsidRPr="000E3AD4">
        <w:rPr>
          <w:rFonts w:cs="Arial"/>
        </w:rPr>
        <w:t>ss</w:t>
      </w:r>
      <w:r w:rsidRPr="000E3AD4">
        <w:rPr>
          <w:rFonts w:cs="Arial"/>
          <w:spacing w:val="5"/>
        </w:rPr>
        <w:t xml:space="preserve"> </w:t>
      </w:r>
      <w:r w:rsidRPr="000E3AD4">
        <w:rPr>
          <w:rFonts w:cs="Arial"/>
        </w:rPr>
        <w:t>Asso</w:t>
      </w:r>
      <w:r w:rsidRPr="000E3AD4">
        <w:rPr>
          <w:rFonts w:cs="Arial"/>
          <w:spacing w:val="-1"/>
        </w:rPr>
        <w:t>c</w:t>
      </w:r>
      <w:r w:rsidRPr="000E3AD4">
        <w:rPr>
          <w:rFonts w:cs="Arial"/>
        </w:rPr>
        <w:t>i</w:t>
      </w:r>
      <w:r w:rsidRPr="000E3AD4">
        <w:rPr>
          <w:rFonts w:cs="Arial"/>
          <w:spacing w:val="-1"/>
        </w:rPr>
        <w:t>a</w:t>
      </w:r>
      <w:r w:rsidRPr="000E3AD4">
        <w:rPr>
          <w:rFonts w:cs="Arial"/>
        </w:rPr>
        <w:t>te</w:t>
      </w:r>
      <w:r w:rsidRPr="000E3AD4">
        <w:rPr>
          <w:rFonts w:cs="Arial"/>
          <w:spacing w:val="4"/>
        </w:rPr>
        <w:t xml:space="preserve"> </w:t>
      </w:r>
      <w:r w:rsidRPr="000E3AD4">
        <w:rPr>
          <w:rFonts w:cs="Arial"/>
        </w:rPr>
        <w:t>must</w:t>
      </w:r>
      <w:r w:rsidRPr="000E3AD4">
        <w:rPr>
          <w:rFonts w:cs="Arial"/>
          <w:spacing w:val="6"/>
        </w:rPr>
        <w:t xml:space="preserve"> </w:t>
      </w:r>
      <w:r w:rsidRPr="000E3AD4">
        <w:rPr>
          <w:rFonts w:cs="Arial"/>
          <w:spacing w:val="2"/>
        </w:rPr>
        <w:t>b</w:t>
      </w:r>
      <w:r w:rsidRPr="000E3AD4">
        <w:rPr>
          <w:rFonts w:cs="Arial"/>
        </w:rPr>
        <w:t>e</w:t>
      </w:r>
      <w:r w:rsidRPr="000E3AD4">
        <w:rPr>
          <w:rFonts w:cs="Arial"/>
          <w:spacing w:val="7"/>
        </w:rPr>
        <w:t xml:space="preserve"> </w:t>
      </w:r>
      <w:r w:rsidRPr="000E3AD4">
        <w:rPr>
          <w:rFonts w:cs="Arial"/>
          <w:spacing w:val="-1"/>
        </w:rPr>
        <w:t>e</w:t>
      </w:r>
      <w:r w:rsidRPr="000E3AD4">
        <w:rPr>
          <w:rFonts w:cs="Arial"/>
        </w:rPr>
        <w:t>n</w:t>
      </w:r>
      <w:r w:rsidRPr="000E3AD4">
        <w:rPr>
          <w:rFonts w:cs="Arial"/>
          <w:spacing w:val="-1"/>
        </w:rPr>
        <w:t>c</w:t>
      </w:r>
      <w:r w:rsidRPr="000E3AD4">
        <w:rPr>
          <w:rFonts w:cs="Arial"/>
          <w:spacing w:val="4"/>
        </w:rPr>
        <w:t>r</w:t>
      </w:r>
      <w:r w:rsidRPr="000E3AD4">
        <w:rPr>
          <w:rFonts w:cs="Arial"/>
          <w:spacing w:val="-5"/>
        </w:rPr>
        <w:t>y</w:t>
      </w:r>
      <w:r w:rsidRPr="000E3AD4">
        <w:rPr>
          <w:rFonts w:cs="Arial"/>
        </w:rPr>
        <w:t>pt</w:t>
      </w:r>
      <w:r w:rsidRPr="000E3AD4">
        <w:rPr>
          <w:rFonts w:cs="Arial"/>
          <w:spacing w:val="-1"/>
        </w:rPr>
        <w:t>e</w:t>
      </w:r>
      <w:r w:rsidRPr="000E3AD4">
        <w:rPr>
          <w:rFonts w:cs="Arial"/>
        </w:rPr>
        <w:t>d</w:t>
      </w:r>
      <w:r w:rsidRPr="000E3AD4">
        <w:rPr>
          <w:rFonts w:cs="Arial"/>
          <w:spacing w:val="8"/>
        </w:rPr>
        <w:t xml:space="preserve"> </w:t>
      </w:r>
      <w:r w:rsidRPr="000E3AD4">
        <w:rPr>
          <w:rFonts w:cs="Arial"/>
          <w:spacing w:val="5"/>
        </w:rPr>
        <w:t>b</w:t>
      </w:r>
      <w:r w:rsidRPr="000E3AD4">
        <w:rPr>
          <w:rFonts w:cs="Arial"/>
        </w:rPr>
        <w:t>y a p</w:t>
      </w:r>
      <w:r w:rsidRPr="000E3AD4">
        <w:rPr>
          <w:rFonts w:cs="Arial"/>
          <w:spacing w:val="-1"/>
        </w:rPr>
        <w:t>r</w:t>
      </w:r>
      <w:r w:rsidRPr="000E3AD4">
        <w:rPr>
          <w:rFonts w:cs="Arial"/>
        </w:rPr>
        <w:t>o</w:t>
      </w:r>
      <w:r w:rsidRPr="000E3AD4">
        <w:rPr>
          <w:rFonts w:cs="Arial"/>
          <w:spacing w:val="-1"/>
        </w:rPr>
        <w:t>ce</w:t>
      </w:r>
      <w:r w:rsidRPr="000E3AD4">
        <w:rPr>
          <w:rFonts w:cs="Arial"/>
        </w:rPr>
        <w:t>ss</w:t>
      </w:r>
      <w:r w:rsidRPr="000E3AD4">
        <w:rPr>
          <w:rFonts w:cs="Arial"/>
          <w:spacing w:val="3"/>
        </w:rPr>
        <w:t xml:space="preserve"> </w:t>
      </w:r>
      <w:r w:rsidRPr="000E3AD4">
        <w:rPr>
          <w:rFonts w:cs="Arial"/>
        </w:rPr>
        <w:t>th</w:t>
      </w:r>
      <w:r w:rsidRPr="000E3AD4">
        <w:rPr>
          <w:rFonts w:cs="Arial"/>
          <w:spacing w:val="-1"/>
        </w:rPr>
        <w:t>a</w:t>
      </w:r>
      <w:r w:rsidRPr="000E3AD4">
        <w:rPr>
          <w:rFonts w:cs="Arial"/>
        </w:rPr>
        <w:t>t</w:t>
      </w:r>
      <w:r w:rsidRPr="000E3AD4">
        <w:rPr>
          <w:rFonts w:cs="Arial"/>
          <w:spacing w:val="3"/>
        </w:rPr>
        <w:t xml:space="preserve"> </w:t>
      </w:r>
      <w:r w:rsidRPr="000E3AD4">
        <w:rPr>
          <w:rFonts w:cs="Arial"/>
          <w:spacing w:val="-1"/>
        </w:rPr>
        <w:t>re</w:t>
      </w:r>
      <w:r w:rsidRPr="000E3AD4">
        <w:rPr>
          <w:rFonts w:cs="Arial"/>
        </w:rPr>
        <w:t>n</w:t>
      </w:r>
      <w:r w:rsidRPr="000E3AD4">
        <w:rPr>
          <w:rFonts w:cs="Arial"/>
          <w:spacing w:val="2"/>
        </w:rPr>
        <w:t>d</w:t>
      </w:r>
      <w:r w:rsidRPr="000E3AD4">
        <w:rPr>
          <w:rFonts w:cs="Arial"/>
          <w:spacing w:val="-1"/>
        </w:rPr>
        <w:t>er</w:t>
      </w:r>
      <w:r w:rsidRPr="000E3AD4">
        <w:rPr>
          <w:rFonts w:cs="Arial"/>
        </w:rPr>
        <w:t>s</w:t>
      </w:r>
      <w:r w:rsidRPr="000E3AD4">
        <w:rPr>
          <w:rFonts w:cs="Arial"/>
          <w:spacing w:val="3"/>
        </w:rPr>
        <w:t xml:space="preserve"> </w:t>
      </w:r>
      <w:r w:rsidRPr="000E3AD4">
        <w:rPr>
          <w:rFonts w:cs="Arial"/>
        </w:rPr>
        <w:t>the</w:t>
      </w:r>
      <w:r w:rsidRPr="000E3AD4">
        <w:rPr>
          <w:rFonts w:cs="Arial"/>
          <w:spacing w:val="2"/>
        </w:rPr>
        <w:t xml:space="preserve"> </w:t>
      </w:r>
      <w:r w:rsidRPr="000E3AD4">
        <w:rPr>
          <w:rFonts w:cs="Arial"/>
        </w:rPr>
        <w:t>El</w:t>
      </w:r>
      <w:r w:rsidRPr="000E3AD4">
        <w:rPr>
          <w:rFonts w:cs="Arial"/>
          <w:spacing w:val="-1"/>
        </w:rPr>
        <w:t>ec</w:t>
      </w:r>
      <w:r w:rsidRPr="000E3AD4">
        <w:rPr>
          <w:rFonts w:cs="Arial"/>
        </w:rPr>
        <w:t>t</w:t>
      </w:r>
      <w:r w:rsidRPr="000E3AD4">
        <w:rPr>
          <w:rFonts w:cs="Arial"/>
          <w:spacing w:val="-1"/>
        </w:rPr>
        <w:t>r</w:t>
      </w:r>
      <w:r w:rsidRPr="000E3AD4">
        <w:rPr>
          <w:rFonts w:cs="Arial"/>
        </w:rPr>
        <w:t>onic</w:t>
      </w:r>
      <w:r w:rsidRPr="000E3AD4">
        <w:rPr>
          <w:rFonts w:cs="Arial"/>
          <w:spacing w:val="2"/>
        </w:rPr>
        <w:t xml:space="preserve"> </w:t>
      </w:r>
      <w:r w:rsidRPr="000E3AD4">
        <w:rPr>
          <w:rFonts w:cs="Arial"/>
          <w:spacing w:val="1"/>
        </w:rPr>
        <w:t>P</w:t>
      </w:r>
      <w:r w:rsidRPr="000E3AD4">
        <w:rPr>
          <w:rFonts w:cs="Arial"/>
          <w:spacing w:val="2"/>
        </w:rPr>
        <w:t>H</w:t>
      </w:r>
      <w:r w:rsidRPr="000E3AD4">
        <w:rPr>
          <w:rFonts w:cs="Arial"/>
        </w:rPr>
        <w:t>I unus</w:t>
      </w:r>
      <w:r w:rsidRPr="000E3AD4">
        <w:rPr>
          <w:rFonts w:cs="Arial"/>
          <w:spacing w:val="1"/>
        </w:rPr>
        <w:t>a</w:t>
      </w:r>
      <w:r w:rsidRPr="000E3AD4">
        <w:rPr>
          <w:rFonts w:cs="Arial"/>
        </w:rPr>
        <w:t>bl</w:t>
      </w:r>
      <w:r w:rsidRPr="000E3AD4">
        <w:rPr>
          <w:rFonts w:cs="Arial"/>
          <w:spacing w:val="-1"/>
        </w:rPr>
        <w:t>e</w:t>
      </w:r>
      <w:r w:rsidRPr="000E3AD4">
        <w:rPr>
          <w:rFonts w:cs="Arial"/>
        </w:rPr>
        <w:t>,</w:t>
      </w:r>
      <w:r w:rsidRPr="000E3AD4">
        <w:rPr>
          <w:rFonts w:cs="Arial"/>
          <w:spacing w:val="3"/>
        </w:rPr>
        <w:t xml:space="preserve"> </w:t>
      </w:r>
      <w:r w:rsidRPr="000E3AD4">
        <w:rPr>
          <w:rFonts w:cs="Arial"/>
        </w:rPr>
        <w:t>un</w:t>
      </w:r>
      <w:r w:rsidRPr="000E3AD4">
        <w:rPr>
          <w:rFonts w:cs="Arial"/>
          <w:spacing w:val="-1"/>
        </w:rPr>
        <w:t>rea</w:t>
      </w:r>
      <w:r w:rsidRPr="000E3AD4">
        <w:rPr>
          <w:rFonts w:cs="Arial"/>
        </w:rPr>
        <w:t>d</w:t>
      </w:r>
      <w:r w:rsidRPr="000E3AD4">
        <w:rPr>
          <w:rFonts w:cs="Arial"/>
          <w:spacing w:val="-1"/>
        </w:rPr>
        <w:t>a</w:t>
      </w:r>
      <w:r w:rsidRPr="000E3AD4">
        <w:rPr>
          <w:rFonts w:cs="Arial"/>
        </w:rPr>
        <w:t>b</w:t>
      </w:r>
      <w:r w:rsidRPr="000E3AD4">
        <w:rPr>
          <w:rFonts w:cs="Arial"/>
          <w:spacing w:val="3"/>
        </w:rPr>
        <w:t>l</w:t>
      </w:r>
      <w:r w:rsidRPr="000E3AD4">
        <w:rPr>
          <w:rFonts w:cs="Arial"/>
          <w:spacing w:val="-1"/>
        </w:rPr>
        <w:t>e</w:t>
      </w:r>
      <w:r w:rsidRPr="000E3AD4">
        <w:rPr>
          <w:rFonts w:cs="Arial"/>
        </w:rPr>
        <w:t>,</w:t>
      </w:r>
      <w:r w:rsidRPr="000E3AD4">
        <w:rPr>
          <w:rFonts w:cs="Arial"/>
          <w:spacing w:val="3"/>
        </w:rPr>
        <w:t xml:space="preserve"> </w:t>
      </w:r>
      <w:r w:rsidRPr="000E3AD4">
        <w:rPr>
          <w:rFonts w:cs="Arial"/>
        </w:rPr>
        <w:t>or</w:t>
      </w:r>
      <w:r w:rsidRPr="000E3AD4">
        <w:rPr>
          <w:rFonts w:cs="Arial"/>
          <w:spacing w:val="2"/>
        </w:rPr>
        <w:t xml:space="preserve"> </w:t>
      </w:r>
      <w:r w:rsidRPr="000E3AD4">
        <w:rPr>
          <w:rFonts w:cs="Arial"/>
        </w:rPr>
        <w:t>ind</w:t>
      </w:r>
      <w:r w:rsidRPr="000E3AD4">
        <w:rPr>
          <w:rFonts w:cs="Arial"/>
          <w:spacing w:val="-1"/>
        </w:rPr>
        <w:t>ec</w:t>
      </w:r>
      <w:r w:rsidRPr="000E3AD4">
        <w:rPr>
          <w:rFonts w:cs="Arial"/>
        </w:rPr>
        <w:t>iph</w:t>
      </w:r>
      <w:r w:rsidRPr="000E3AD4">
        <w:rPr>
          <w:rFonts w:cs="Arial"/>
          <w:spacing w:val="-1"/>
        </w:rPr>
        <w:t>e</w:t>
      </w:r>
      <w:r w:rsidRPr="000E3AD4">
        <w:rPr>
          <w:rFonts w:cs="Arial"/>
          <w:spacing w:val="2"/>
        </w:rPr>
        <w:t>r</w:t>
      </w:r>
      <w:r w:rsidRPr="000E3AD4">
        <w:rPr>
          <w:rFonts w:cs="Arial"/>
          <w:spacing w:val="-1"/>
        </w:rPr>
        <w:t>a</w:t>
      </w:r>
      <w:r w:rsidRPr="000E3AD4">
        <w:rPr>
          <w:rFonts w:cs="Arial"/>
        </w:rPr>
        <w:t>ble</w:t>
      </w:r>
      <w:r w:rsidRPr="000E3AD4">
        <w:rPr>
          <w:rFonts w:cs="Arial"/>
          <w:spacing w:val="2"/>
        </w:rPr>
        <w:t xml:space="preserve"> </w:t>
      </w:r>
      <w:r w:rsidRPr="000E3AD4">
        <w:rPr>
          <w:rFonts w:cs="Arial"/>
        </w:rPr>
        <w:t>to un</w:t>
      </w:r>
      <w:r w:rsidRPr="000E3AD4">
        <w:rPr>
          <w:rFonts w:cs="Arial"/>
          <w:spacing w:val="-1"/>
        </w:rPr>
        <w:t>a</w:t>
      </w:r>
      <w:r w:rsidRPr="000E3AD4">
        <w:rPr>
          <w:rFonts w:cs="Arial"/>
        </w:rPr>
        <w:t>utho</w:t>
      </w:r>
      <w:r w:rsidRPr="000E3AD4">
        <w:rPr>
          <w:rFonts w:cs="Arial"/>
          <w:spacing w:val="-1"/>
        </w:rPr>
        <w:t>r</w:t>
      </w:r>
      <w:r w:rsidRPr="000E3AD4">
        <w:rPr>
          <w:rFonts w:cs="Arial"/>
        </w:rPr>
        <w:t>i</w:t>
      </w:r>
      <w:r w:rsidRPr="000E3AD4">
        <w:rPr>
          <w:rFonts w:cs="Arial"/>
          <w:spacing w:val="1"/>
        </w:rPr>
        <w:t>z</w:t>
      </w:r>
      <w:r w:rsidRPr="000E3AD4">
        <w:rPr>
          <w:rFonts w:cs="Arial"/>
          <w:spacing w:val="-1"/>
        </w:rPr>
        <w:t>e</w:t>
      </w:r>
      <w:r w:rsidRPr="000E3AD4">
        <w:rPr>
          <w:rFonts w:cs="Arial"/>
        </w:rPr>
        <w:t>d</w:t>
      </w:r>
      <w:r w:rsidRPr="000E3AD4">
        <w:rPr>
          <w:rFonts w:cs="Arial"/>
          <w:spacing w:val="1"/>
        </w:rPr>
        <w:t xml:space="preserve"> </w:t>
      </w:r>
      <w:r w:rsidRPr="000E3AD4">
        <w:rPr>
          <w:rFonts w:cs="Arial"/>
        </w:rPr>
        <w:t>individu</w:t>
      </w:r>
      <w:r w:rsidRPr="000E3AD4">
        <w:rPr>
          <w:rFonts w:cs="Arial"/>
          <w:spacing w:val="-1"/>
        </w:rPr>
        <w:t>a</w:t>
      </w:r>
      <w:r w:rsidRPr="000E3AD4">
        <w:rPr>
          <w:rFonts w:cs="Arial"/>
        </w:rPr>
        <w:t>ls</w:t>
      </w:r>
      <w:r w:rsidRPr="000E3AD4">
        <w:rPr>
          <w:rFonts w:cs="Arial"/>
          <w:spacing w:val="2"/>
        </w:rPr>
        <w:t xml:space="preserve"> </w:t>
      </w:r>
      <w:r w:rsidRPr="000E3AD4">
        <w:rPr>
          <w:rFonts w:cs="Arial"/>
        </w:rPr>
        <w:t>within</w:t>
      </w:r>
      <w:r w:rsidRPr="000E3AD4">
        <w:rPr>
          <w:rFonts w:cs="Arial"/>
          <w:spacing w:val="1"/>
        </w:rPr>
        <w:t xml:space="preserve"> </w:t>
      </w:r>
      <w:r w:rsidRPr="000E3AD4">
        <w:rPr>
          <w:rFonts w:cs="Arial"/>
        </w:rPr>
        <w:t>the m</w:t>
      </w:r>
      <w:r w:rsidRPr="000E3AD4">
        <w:rPr>
          <w:rFonts w:cs="Arial"/>
          <w:spacing w:val="-1"/>
        </w:rPr>
        <w:t>ea</w:t>
      </w:r>
      <w:r w:rsidRPr="000E3AD4">
        <w:rPr>
          <w:rFonts w:cs="Arial"/>
        </w:rPr>
        <w:t>ni</w:t>
      </w:r>
      <w:r w:rsidRPr="000E3AD4">
        <w:rPr>
          <w:rFonts w:cs="Arial"/>
          <w:spacing w:val="2"/>
        </w:rPr>
        <w:t>n</w:t>
      </w:r>
      <w:r w:rsidRPr="000E3AD4">
        <w:rPr>
          <w:rFonts w:cs="Arial"/>
        </w:rPr>
        <w:t>g</w:t>
      </w:r>
      <w:r w:rsidRPr="000E3AD4">
        <w:rPr>
          <w:rFonts w:cs="Arial"/>
          <w:spacing w:val="1"/>
        </w:rPr>
        <w:t xml:space="preserve"> </w:t>
      </w:r>
      <w:r w:rsidRPr="000E3AD4">
        <w:rPr>
          <w:rFonts w:cs="Arial"/>
        </w:rPr>
        <w:t>of</w:t>
      </w:r>
      <w:r w:rsidRPr="000E3AD4">
        <w:rPr>
          <w:rFonts w:cs="Arial"/>
          <w:spacing w:val="1"/>
        </w:rPr>
        <w:t xml:space="preserve"> </w:t>
      </w:r>
      <w:r w:rsidRPr="000E3AD4">
        <w:rPr>
          <w:rFonts w:cs="Arial"/>
          <w:spacing w:val="2"/>
        </w:rPr>
        <w:t>H</w:t>
      </w:r>
      <w:r w:rsidRPr="000E3AD4">
        <w:rPr>
          <w:rFonts w:cs="Arial"/>
        </w:rPr>
        <w:t>ITE</w:t>
      </w:r>
      <w:r w:rsidRPr="000E3AD4">
        <w:rPr>
          <w:rFonts w:cs="Arial"/>
          <w:spacing w:val="1"/>
        </w:rPr>
        <w:t>C</w:t>
      </w:r>
      <w:r w:rsidRPr="000E3AD4">
        <w:rPr>
          <w:rFonts w:cs="Arial"/>
        </w:rPr>
        <w:t>H</w:t>
      </w:r>
      <w:r w:rsidRPr="000E3AD4">
        <w:rPr>
          <w:rFonts w:cs="Arial"/>
          <w:spacing w:val="3"/>
        </w:rPr>
        <w:t xml:space="preserve"> </w:t>
      </w:r>
      <w:r w:rsidRPr="000E3AD4">
        <w:rPr>
          <w:rFonts w:cs="Arial"/>
        </w:rPr>
        <w:t>A</w:t>
      </w:r>
      <w:r w:rsidRPr="000E3AD4">
        <w:rPr>
          <w:rFonts w:cs="Arial"/>
          <w:spacing w:val="-1"/>
        </w:rPr>
        <w:t>c</w:t>
      </w:r>
      <w:r w:rsidRPr="000E3AD4">
        <w:rPr>
          <w:rFonts w:cs="Arial"/>
        </w:rPr>
        <w:t>t</w:t>
      </w:r>
      <w:r w:rsidRPr="000E3AD4">
        <w:rPr>
          <w:rFonts w:cs="Arial"/>
          <w:spacing w:val="2"/>
        </w:rPr>
        <w:t xml:space="preserve"> § </w:t>
      </w:r>
      <w:r w:rsidRPr="000E3AD4">
        <w:rPr>
          <w:rFonts w:cs="Arial"/>
        </w:rPr>
        <w:t>13402</w:t>
      </w:r>
      <w:r w:rsidRPr="000E3AD4">
        <w:rPr>
          <w:rFonts w:cs="Arial"/>
          <w:spacing w:val="1"/>
        </w:rPr>
        <w:t xml:space="preserve"> </w:t>
      </w:r>
      <w:r w:rsidRPr="000E3AD4">
        <w:rPr>
          <w:rFonts w:cs="Arial"/>
          <w:spacing w:val="-1"/>
        </w:rPr>
        <w:t>a</w:t>
      </w:r>
      <w:r w:rsidRPr="000E3AD4">
        <w:rPr>
          <w:rFonts w:cs="Arial"/>
        </w:rPr>
        <w:t>nd</w:t>
      </w:r>
      <w:r w:rsidRPr="000E3AD4">
        <w:rPr>
          <w:rFonts w:cs="Arial"/>
          <w:spacing w:val="1"/>
        </w:rPr>
        <w:t xml:space="preserve"> </w:t>
      </w:r>
      <w:r w:rsidRPr="000E3AD4">
        <w:rPr>
          <w:rFonts w:cs="Arial"/>
          <w:spacing w:val="-1"/>
        </w:rPr>
        <w:t>a</w:t>
      </w:r>
      <w:r w:rsidRPr="000E3AD4">
        <w:rPr>
          <w:rFonts w:cs="Arial"/>
          <w:spacing w:val="5"/>
        </w:rPr>
        <w:t>n</w:t>
      </w:r>
      <w:r w:rsidRPr="000E3AD4">
        <w:rPr>
          <w:rFonts w:cs="Arial"/>
        </w:rPr>
        <w:t>y impl</w:t>
      </w:r>
      <w:r w:rsidRPr="000E3AD4">
        <w:rPr>
          <w:rFonts w:cs="Arial"/>
          <w:spacing w:val="-1"/>
        </w:rPr>
        <w:t>e</w:t>
      </w:r>
      <w:r w:rsidRPr="000E3AD4">
        <w:rPr>
          <w:rFonts w:cs="Arial"/>
        </w:rPr>
        <w:t>m</w:t>
      </w:r>
      <w:r w:rsidRPr="000E3AD4">
        <w:rPr>
          <w:rFonts w:cs="Arial"/>
          <w:spacing w:val="-1"/>
        </w:rPr>
        <w:t>e</w:t>
      </w:r>
      <w:r w:rsidRPr="000E3AD4">
        <w:rPr>
          <w:rFonts w:cs="Arial"/>
        </w:rPr>
        <w:t xml:space="preserve">nting </w:t>
      </w:r>
      <w:r w:rsidRPr="000E3AD4">
        <w:rPr>
          <w:rFonts w:cs="Arial"/>
          <w:spacing w:val="-2"/>
        </w:rPr>
        <w:t>g</w:t>
      </w:r>
      <w:r w:rsidRPr="000E3AD4">
        <w:rPr>
          <w:rFonts w:cs="Arial"/>
        </w:rPr>
        <w:t>uid</w:t>
      </w:r>
      <w:r w:rsidRPr="000E3AD4">
        <w:rPr>
          <w:rFonts w:cs="Arial"/>
          <w:spacing w:val="-1"/>
        </w:rPr>
        <w:t>a</w:t>
      </w:r>
      <w:r w:rsidRPr="000E3AD4">
        <w:rPr>
          <w:rFonts w:cs="Arial"/>
        </w:rPr>
        <w:t>n</w:t>
      </w:r>
      <w:r w:rsidRPr="000E3AD4">
        <w:rPr>
          <w:rFonts w:cs="Arial"/>
          <w:spacing w:val="-1"/>
        </w:rPr>
        <w:t>c</w:t>
      </w:r>
      <w:r w:rsidRPr="000E3AD4">
        <w:rPr>
          <w:rFonts w:cs="Arial"/>
        </w:rPr>
        <w:t>e</w:t>
      </w:r>
      <w:r w:rsidRPr="000E3AD4">
        <w:rPr>
          <w:rFonts w:cs="Arial"/>
          <w:spacing w:val="-1"/>
        </w:rPr>
        <w:t xml:space="preserve"> </w:t>
      </w:r>
      <w:r w:rsidRPr="000E3AD4">
        <w:rPr>
          <w:rFonts w:cs="Arial"/>
          <w:spacing w:val="3"/>
        </w:rPr>
        <w:t>i</w:t>
      </w:r>
      <w:r w:rsidRPr="000E3AD4">
        <w:rPr>
          <w:rFonts w:cs="Arial"/>
        </w:rPr>
        <w:t>n</w:t>
      </w:r>
      <w:r w:rsidRPr="000E3AD4">
        <w:rPr>
          <w:rFonts w:cs="Arial"/>
          <w:spacing w:val="-1"/>
        </w:rPr>
        <w:t>c</w:t>
      </w:r>
      <w:r w:rsidRPr="000E3AD4">
        <w:rPr>
          <w:rFonts w:cs="Arial"/>
        </w:rPr>
        <w:t>ludin</w:t>
      </w:r>
      <w:r w:rsidRPr="000E3AD4">
        <w:rPr>
          <w:rFonts w:cs="Arial"/>
          <w:spacing w:val="-2"/>
        </w:rPr>
        <w:t>g</w:t>
      </w:r>
      <w:r w:rsidRPr="000E3AD4">
        <w:rPr>
          <w:rFonts w:cs="Arial"/>
        </w:rPr>
        <w:t>, but not limit</w:t>
      </w:r>
      <w:r w:rsidRPr="000E3AD4">
        <w:rPr>
          <w:rFonts w:cs="Arial"/>
          <w:spacing w:val="-1"/>
        </w:rPr>
        <w:t>e</w:t>
      </w:r>
      <w:r w:rsidRPr="000E3AD4">
        <w:rPr>
          <w:rFonts w:cs="Arial"/>
        </w:rPr>
        <w:t xml:space="preserve">d to, 42 </w:t>
      </w:r>
      <w:r w:rsidRPr="000E3AD4">
        <w:rPr>
          <w:rFonts w:cs="Arial"/>
          <w:spacing w:val="1"/>
        </w:rPr>
        <w:t>C</w:t>
      </w:r>
      <w:r w:rsidRPr="000E3AD4">
        <w:rPr>
          <w:rFonts w:cs="Arial"/>
        </w:rPr>
        <w:t>.</w:t>
      </w:r>
      <w:r w:rsidRPr="000E3AD4">
        <w:rPr>
          <w:rFonts w:cs="Arial"/>
          <w:spacing w:val="-1"/>
        </w:rPr>
        <w:t>F</w:t>
      </w:r>
      <w:r w:rsidRPr="000E3AD4">
        <w:rPr>
          <w:rFonts w:cs="Arial"/>
        </w:rPr>
        <w:t>.</w:t>
      </w:r>
      <w:r w:rsidRPr="000E3AD4">
        <w:rPr>
          <w:rFonts w:cs="Arial"/>
          <w:spacing w:val="1"/>
        </w:rPr>
        <w:t>R</w:t>
      </w:r>
      <w:r w:rsidRPr="000E3AD4">
        <w:rPr>
          <w:rFonts w:cs="Arial"/>
        </w:rPr>
        <w:t xml:space="preserve"> § 164.402.</w:t>
      </w:r>
    </w:p>
    <w:p w14:paraId="17D5A2FD" w14:textId="77777777" w:rsidR="00BC37E4" w:rsidRPr="000E3AD4" w:rsidRDefault="00BC37E4" w:rsidP="00BC37E4">
      <w:pPr>
        <w:pStyle w:val="BodyText2"/>
        <w:rPr>
          <w:rFonts w:cs="Arial"/>
          <w:color w:val="000000"/>
        </w:rPr>
      </w:pPr>
    </w:p>
    <w:p w14:paraId="79DA8F49" w14:textId="77777777" w:rsidR="00BC37E4" w:rsidRPr="000E3AD4" w:rsidRDefault="00BC37E4" w:rsidP="00BC37E4">
      <w:pPr>
        <w:pStyle w:val="BodyText"/>
      </w:pPr>
      <w:r w:rsidRPr="000E3AD4">
        <w:rPr>
          <w:b/>
        </w:rPr>
        <w:t>IN WITNESS WHEREOF,</w:t>
      </w:r>
      <w:r w:rsidRPr="000E3AD4">
        <w:t xml:space="preserve"> the Parties hereto have executed this BAA to be effective on the date set forth above.</w:t>
      </w:r>
    </w:p>
    <w:p w14:paraId="50B7D962" w14:textId="77777777" w:rsidR="00BC37E4" w:rsidRPr="000E3AD4" w:rsidRDefault="00BC37E4" w:rsidP="00BC37E4">
      <w:pPr>
        <w:spacing w:after="160" w:line="259" w:lineRule="auto"/>
      </w:pPr>
      <w:r w:rsidRPr="000E3AD4">
        <w:br w:type="page"/>
      </w:r>
    </w:p>
    <w:tbl>
      <w:tblPr>
        <w:tblW w:w="5000" w:type="pct"/>
        <w:tblLook w:val="04A0" w:firstRow="1" w:lastRow="0" w:firstColumn="1" w:lastColumn="0" w:noHBand="0" w:noVBand="1"/>
      </w:tblPr>
      <w:tblGrid>
        <w:gridCol w:w="1054"/>
        <w:gridCol w:w="4342"/>
        <w:gridCol w:w="1054"/>
        <w:gridCol w:w="4350"/>
      </w:tblGrid>
      <w:tr w:rsidR="00BC37E4" w:rsidRPr="000E3AD4" w14:paraId="184B6420" w14:textId="77777777" w:rsidTr="00577F7E">
        <w:tc>
          <w:tcPr>
            <w:tcW w:w="2497" w:type="pct"/>
            <w:gridSpan w:val="2"/>
            <w:vAlign w:val="center"/>
          </w:tcPr>
          <w:p w14:paraId="381B53CD" w14:textId="4EAD6EBA" w:rsidR="00BC37E4" w:rsidRPr="000E3AD4" w:rsidRDefault="00DD2355" w:rsidP="00577F7E">
            <w:pPr>
              <w:jc w:val="center"/>
              <w:rPr>
                <w:b/>
                <w:bCs/>
                <w:u w:val="single"/>
              </w:rPr>
            </w:pPr>
            <w:sdt>
              <w:sdtPr>
                <w:rPr>
                  <w:rStyle w:val="Strong"/>
                  <w:sz w:val="20"/>
                  <w:u w:val="single"/>
                </w:rPr>
                <w:id w:val="-2002953340"/>
                <w:placeholder>
                  <w:docPart w:val="137426973F894BD29F1B3301AF2E06B2"/>
                </w:placeholder>
                <w:dataBinding w:prefixMappings="xmlns:ns0='PSA' " w:xpath="/ns0:DemoXMLNode[1]/ns0:Vend[1]" w:storeItemID="{37185345-79F1-4998-B557-467F0A1025D4}"/>
                <w:text/>
              </w:sdtPr>
              <w:sdtEndPr>
                <w:rPr>
                  <w:rStyle w:val="Strong"/>
                </w:rPr>
              </w:sdtEndPr>
              <w:sdtContent>
                <w:r w:rsidR="003E7C29" w:rsidRPr="000E3AD4">
                  <w:rPr>
                    <w:rStyle w:val="Strong"/>
                    <w:sz w:val="20"/>
                    <w:u w:val="single"/>
                  </w:rPr>
                  <w:t>broker</w:t>
                </w:r>
              </w:sdtContent>
            </w:sdt>
          </w:p>
        </w:tc>
        <w:tc>
          <w:tcPr>
            <w:tcW w:w="2503" w:type="pct"/>
            <w:gridSpan w:val="2"/>
            <w:vAlign w:val="center"/>
          </w:tcPr>
          <w:p w14:paraId="0B6AB917" w14:textId="77777777" w:rsidR="00BC37E4" w:rsidRPr="000E3AD4" w:rsidRDefault="00DD2355" w:rsidP="00577F7E">
            <w:pPr>
              <w:jc w:val="center"/>
              <w:rPr>
                <w:b/>
                <w:bCs/>
                <w:u w:val="single"/>
              </w:rPr>
            </w:pPr>
            <w:sdt>
              <w:sdtPr>
                <w:rPr>
                  <w:rStyle w:val="Strong"/>
                  <w:sz w:val="20"/>
                  <w:u w:val="single"/>
                </w:rPr>
                <w:id w:val="-1628762151"/>
                <w:placeholder>
                  <w:docPart w:val="9A9C62E5DB324CFC93A4A6D96604871B"/>
                </w:placeholder>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b w:val="0"/>
                  <w:bCs w:val="0"/>
                  <w:color w:val="808080"/>
                </w:rPr>
              </w:sdtEndPr>
              <w:sdtContent>
                <w:r w:rsidR="00BC37E4" w:rsidRPr="000E3AD4">
                  <w:rPr>
                    <w:rStyle w:val="PlaceholderText"/>
                    <w:sz w:val="20"/>
                    <w:u w:val="single"/>
                  </w:rPr>
                  <w:t>Division Name</w:t>
                </w:r>
              </w:sdtContent>
            </w:sdt>
          </w:p>
        </w:tc>
      </w:tr>
      <w:tr w:rsidR="00BC37E4" w:rsidRPr="000E3AD4" w14:paraId="1521E099" w14:textId="77777777" w:rsidTr="00577F7E">
        <w:trPr>
          <w:trHeight w:val="432"/>
        </w:trPr>
        <w:tc>
          <w:tcPr>
            <w:tcW w:w="488" w:type="pct"/>
            <w:vAlign w:val="bottom"/>
          </w:tcPr>
          <w:p w14:paraId="1F4CDF04" w14:textId="77777777" w:rsidR="00BC37E4" w:rsidRPr="000E3AD4" w:rsidRDefault="00BC37E4" w:rsidP="00577F7E">
            <w:pPr>
              <w:jc w:val="right"/>
            </w:pPr>
            <w:r w:rsidRPr="000E3AD4">
              <w:t>By:</w:t>
            </w:r>
          </w:p>
        </w:tc>
        <w:tc>
          <w:tcPr>
            <w:tcW w:w="2010" w:type="pct"/>
            <w:tcBorders>
              <w:bottom w:val="single" w:sz="4" w:space="0" w:color="auto"/>
            </w:tcBorders>
            <w:vAlign w:val="bottom"/>
          </w:tcPr>
          <w:p w14:paraId="6314698D" w14:textId="77777777" w:rsidR="00BC37E4" w:rsidRPr="000E3AD4" w:rsidRDefault="00BC37E4" w:rsidP="00577F7E"/>
        </w:tc>
        <w:tc>
          <w:tcPr>
            <w:tcW w:w="488" w:type="pct"/>
            <w:vAlign w:val="bottom"/>
          </w:tcPr>
          <w:p w14:paraId="212242E8" w14:textId="77777777" w:rsidR="00BC37E4" w:rsidRPr="000E3AD4" w:rsidRDefault="00BC37E4" w:rsidP="00577F7E">
            <w:pPr>
              <w:jc w:val="right"/>
            </w:pPr>
            <w:r w:rsidRPr="000E3AD4">
              <w:t>By:</w:t>
            </w:r>
          </w:p>
        </w:tc>
        <w:tc>
          <w:tcPr>
            <w:tcW w:w="2014" w:type="pct"/>
            <w:tcBorders>
              <w:bottom w:val="single" w:sz="4" w:space="0" w:color="auto"/>
            </w:tcBorders>
            <w:vAlign w:val="bottom"/>
          </w:tcPr>
          <w:p w14:paraId="3A6D7B59" w14:textId="77777777" w:rsidR="00BC37E4" w:rsidRPr="000E3AD4" w:rsidRDefault="00BC37E4" w:rsidP="00577F7E"/>
        </w:tc>
      </w:tr>
      <w:tr w:rsidR="00BC37E4" w:rsidRPr="000E3AD4" w14:paraId="091DB7E9" w14:textId="77777777" w:rsidTr="00577F7E">
        <w:trPr>
          <w:trHeight w:val="432"/>
        </w:trPr>
        <w:tc>
          <w:tcPr>
            <w:tcW w:w="488" w:type="pct"/>
            <w:vAlign w:val="bottom"/>
          </w:tcPr>
          <w:p w14:paraId="4FB20A33" w14:textId="77777777" w:rsidR="00BC37E4" w:rsidRPr="000E3AD4" w:rsidRDefault="00BC37E4" w:rsidP="00577F7E">
            <w:pPr>
              <w:jc w:val="right"/>
            </w:pPr>
            <w:r w:rsidRPr="000E3AD4">
              <w:t>Name:</w:t>
            </w:r>
          </w:p>
        </w:tc>
        <w:tc>
          <w:tcPr>
            <w:tcW w:w="2010" w:type="pct"/>
            <w:tcBorders>
              <w:top w:val="single" w:sz="4" w:space="0" w:color="auto"/>
              <w:bottom w:val="single" w:sz="4" w:space="0" w:color="auto"/>
            </w:tcBorders>
            <w:vAlign w:val="bottom"/>
          </w:tcPr>
          <w:p w14:paraId="7C3E1E57" w14:textId="77777777" w:rsidR="00BC37E4" w:rsidRPr="000E3AD4" w:rsidRDefault="00BC37E4" w:rsidP="00577F7E"/>
        </w:tc>
        <w:tc>
          <w:tcPr>
            <w:tcW w:w="488" w:type="pct"/>
            <w:vAlign w:val="bottom"/>
          </w:tcPr>
          <w:p w14:paraId="761EEB4F" w14:textId="77777777" w:rsidR="00BC37E4" w:rsidRPr="000E3AD4" w:rsidRDefault="00BC37E4" w:rsidP="00577F7E">
            <w:pPr>
              <w:jc w:val="right"/>
            </w:pPr>
            <w:r w:rsidRPr="000E3AD4">
              <w:t>Name:</w:t>
            </w:r>
          </w:p>
        </w:tc>
        <w:tc>
          <w:tcPr>
            <w:tcW w:w="2014" w:type="pct"/>
            <w:tcBorders>
              <w:top w:val="single" w:sz="4" w:space="0" w:color="auto"/>
              <w:bottom w:val="single" w:sz="4" w:space="0" w:color="auto"/>
            </w:tcBorders>
            <w:vAlign w:val="bottom"/>
          </w:tcPr>
          <w:p w14:paraId="1B3631B5" w14:textId="77777777" w:rsidR="00BC37E4" w:rsidRPr="000E3AD4" w:rsidRDefault="00BC37E4" w:rsidP="00577F7E"/>
        </w:tc>
      </w:tr>
      <w:tr w:rsidR="00BC37E4" w:rsidRPr="000E3AD4" w14:paraId="50C9360F" w14:textId="77777777" w:rsidTr="00577F7E">
        <w:trPr>
          <w:trHeight w:val="432"/>
        </w:trPr>
        <w:tc>
          <w:tcPr>
            <w:tcW w:w="488" w:type="pct"/>
            <w:vAlign w:val="bottom"/>
          </w:tcPr>
          <w:p w14:paraId="5425203D" w14:textId="77777777" w:rsidR="00BC37E4" w:rsidRPr="000E3AD4" w:rsidRDefault="00BC37E4" w:rsidP="00577F7E">
            <w:pPr>
              <w:jc w:val="right"/>
            </w:pPr>
            <w:r w:rsidRPr="000E3AD4">
              <w:t>Title:</w:t>
            </w:r>
          </w:p>
        </w:tc>
        <w:tc>
          <w:tcPr>
            <w:tcW w:w="2010" w:type="pct"/>
            <w:tcBorders>
              <w:top w:val="single" w:sz="4" w:space="0" w:color="auto"/>
              <w:bottom w:val="single" w:sz="4" w:space="0" w:color="auto"/>
            </w:tcBorders>
            <w:vAlign w:val="bottom"/>
          </w:tcPr>
          <w:p w14:paraId="2F529FA6" w14:textId="77777777" w:rsidR="00BC37E4" w:rsidRPr="000E3AD4" w:rsidRDefault="00BC37E4" w:rsidP="00577F7E"/>
        </w:tc>
        <w:tc>
          <w:tcPr>
            <w:tcW w:w="488" w:type="pct"/>
            <w:vAlign w:val="bottom"/>
          </w:tcPr>
          <w:p w14:paraId="0FC374D4" w14:textId="77777777" w:rsidR="00BC37E4" w:rsidRPr="000E3AD4" w:rsidRDefault="00BC37E4" w:rsidP="00577F7E">
            <w:pPr>
              <w:jc w:val="right"/>
            </w:pPr>
            <w:r w:rsidRPr="000E3AD4">
              <w:t>Title:</w:t>
            </w:r>
          </w:p>
        </w:tc>
        <w:tc>
          <w:tcPr>
            <w:tcW w:w="2014" w:type="pct"/>
            <w:tcBorders>
              <w:top w:val="single" w:sz="4" w:space="0" w:color="auto"/>
              <w:bottom w:val="single" w:sz="4" w:space="0" w:color="auto"/>
            </w:tcBorders>
            <w:vAlign w:val="bottom"/>
          </w:tcPr>
          <w:p w14:paraId="5865B478" w14:textId="77777777" w:rsidR="00BC37E4" w:rsidRPr="000E3AD4" w:rsidRDefault="00BC37E4" w:rsidP="00577F7E"/>
        </w:tc>
      </w:tr>
      <w:tr w:rsidR="00BC37E4" w:rsidRPr="000E3AD4" w14:paraId="6C4EC1D8" w14:textId="77777777" w:rsidTr="00577F7E">
        <w:trPr>
          <w:trHeight w:val="432"/>
        </w:trPr>
        <w:tc>
          <w:tcPr>
            <w:tcW w:w="488" w:type="pct"/>
            <w:vAlign w:val="bottom"/>
          </w:tcPr>
          <w:p w14:paraId="522BCED1" w14:textId="77777777" w:rsidR="00BC37E4" w:rsidRPr="000E3AD4" w:rsidRDefault="00BC37E4" w:rsidP="00577F7E">
            <w:pPr>
              <w:jc w:val="right"/>
            </w:pPr>
            <w:r w:rsidRPr="000E3AD4">
              <w:t>Date:</w:t>
            </w:r>
          </w:p>
        </w:tc>
        <w:tc>
          <w:tcPr>
            <w:tcW w:w="2010" w:type="pct"/>
            <w:tcBorders>
              <w:top w:val="single" w:sz="4" w:space="0" w:color="auto"/>
              <w:bottom w:val="single" w:sz="4" w:space="0" w:color="auto"/>
            </w:tcBorders>
            <w:vAlign w:val="bottom"/>
          </w:tcPr>
          <w:p w14:paraId="75A9FAF2" w14:textId="77777777" w:rsidR="00BC37E4" w:rsidRPr="000E3AD4" w:rsidRDefault="00BC37E4" w:rsidP="00577F7E"/>
        </w:tc>
        <w:tc>
          <w:tcPr>
            <w:tcW w:w="488" w:type="pct"/>
            <w:vAlign w:val="bottom"/>
          </w:tcPr>
          <w:p w14:paraId="150CF9A6" w14:textId="77777777" w:rsidR="00BC37E4" w:rsidRPr="000E3AD4" w:rsidRDefault="00BC37E4" w:rsidP="00577F7E">
            <w:pPr>
              <w:jc w:val="right"/>
            </w:pPr>
            <w:r w:rsidRPr="000E3AD4">
              <w:t>Date:</w:t>
            </w:r>
          </w:p>
        </w:tc>
        <w:tc>
          <w:tcPr>
            <w:tcW w:w="2014" w:type="pct"/>
            <w:tcBorders>
              <w:top w:val="single" w:sz="4" w:space="0" w:color="auto"/>
              <w:bottom w:val="single" w:sz="4" w:space="0" w:color="auto"/>
            </w:tcBorders>
            <w:vAlign w:val="bottom"/>
          </w:tcPr>
          <w:p w14:paraId="2DD1FFCA" w14:textId="77777777" w:rsidR="00BC37E4" w:rsidRPr="000E3AD4" w:rsidRDefault="00BC37E4" w:rsidP="00577F7E"/>
        </w:tc>
      </w:tr>
    </w:tbl>
    <w:p w14:paraId="246F7707" w14:textId="77777777" w:rsidR="00BC37E4" w:rsidRPr="000E3AD4" w:rsidRDefault="00BC37E4" w:rsidP="00BC37E4">
      <w:pPr>
        <w:rPr>
          <w:b/>
        </w:rPr>
      </w:pPr>
    </w:p>
    <w:p w14:paraId="63360F3F" w14:textId="77777777" w:rsidR="00BC37E4" w:rsidRPr="000E3AD4" w:rsidRDefault="00BC37E4" w:rsidP="00BC37E4">
      <w:pPr>
        <w:jc w:val="both"/>
        <w:rPr>
          <w:b/>
        </w:rPr>
      </w:pPr>
      <w:r w:rsidRPr="000E3AD4">
        <w:rPr>
          <w:b/>
        </w:rPr>
        <w:br w:type="page"/>
      </w:r>
    </w:p>
    <w:p w14:paraId="2BF3DD92" w14:textId="77777777" w:rsidR="00BC37E4" w:rsidRPr="000E3AD4" w:rsidRDefault="00DD2355" w:rsidP="00BC37E4">
      <w:pPr>
        <w:pStyle w:val="Heading1"/>
        <w:numPr>
          <w:ilvl w:val="0"/>
          <w:numId w:val="0"/>
        </w:numPr>
        <w:ind w:left="360"/>
        <w:jc w:val="right"/>
        <w:rPr>
          <w:rStyle w:val="PlaceholderText"/>
          <w:b w:val="0"/>
          <w:bCs w:val="0"/>
          <w:caps/>
          <w:u w:val="single"/>
        </w:rPr>
      </w:pPr>
      <w:sdt>
        <w:sdtPr>
          <w:rPr>
            <w:rStyle w:val="PlaceholderText"/>
            <w:b w:val="0"/>
            <w:bCs w:val="0"/>
            <w:caps/>
            <w:u w:val="single"/>
          </w:rPr>
          <w:id w:val="1166899852"/>
          <w:placeholder>
            <w:docPart w:val="9D29188C2F46442E9556F48D91389436"/>
          </w:placeholder>
          <w:showingPlcHdr/>
          <w:dataBinding w:prefixMappings="xmlns:ns0='PSA' " w:xpath="/ns0:DemoXMLNode[1]/ns0:AppB[1]" w:storeItemID="{37185345-79F1-4998-B557-467F0A1025D4}"/>
          <w:text/>
        </w:sdtPr>
        <w:sdtEndPr>
          <w:rPr>
            <w:rStyle w:val="PlaceholderText"/>
          </w:rPr>
        </w:sdtEndPr>
        <w:sdtContent>
          <w:r w:rsidR="00BC37E4" w:rsidRPr="000E3AD4">
            <w:rPr>
              <w:rStyle w:val="PlaceholderText"/>
              <w:caps/>
              <w:u w:val="single"/>
            </w:rPr>
            <w:t>APPENDIX XX</w:t>
          </w:r>
        </w:sdtContent>
      </w:sdt>
    </w:p>
    <w:bookmarkStart w:id="52" w:name="DTI"/>
    <w:p w14:paraId="45880347" w14:textId="77777777" w:rsidR="00BC37E4" w:rsidRPr="000E3AD4" w:rsidRDefault="00DD2355" w:rsidP="00BC37E4">
      <w:pPr>
        <w:spacing w:line="259" w:lineRule="auto"/>
        <w:jc w:val="center"/>
        <w:rPr>
          <w:b/>
          <w:caps/>
          <w:color w:val="000000"/>
          <w:sz w:val="28"/>
        </w:rPr>
      </w:pPr>
      <w:sdt>
        <w:sdtPr>
          <w:rPr>
            <w:rStyle w:val="Strong"/>
          </w:rPr>
          <w:id w:val="-1212338866"/>
          <w:placeholder>
            <w:docPart w:val="AE123591F75D4FCCA8AA11837CD7EEE5"/>
          </w:placeholder>
          <w:dataBinding w:prefixMappings="xmlns:ns0='App' " w:xpath="/ns0:DemoXMLNode[1]/ns0:PmtS[1]" w:storeItemID="{CBF881EF-1F5B-4564-8614-FD5EA551393B}"/>
          <w:text/>
        </w:sdtPr>
        <w:sdtEndPr>
          <w:rPr>
            <w:rStyle w:val="Strong"/>
          </w:rPr>
        </w:sdtEndPr>
        <w:sdtContent>
          <w:r w:rsidR="00BC37E4" w:rsidRPr="000E3AD4">
            <w:rPr>
              <w:rStyle w:val="Strong"/>
            </w:rPr>
            <w:t>DTI TERMS AND CONDITIONS</w:t>
          </w:r>
        </w:sdtContent>
      </w:sdt>
      <w:bookmarkEnd w:id="52"/>
    </w:p>
    <w:p w14:paraId="0DF2A173" w14:textId="093D676F" w:rsidR="00BC37E4" w:rsidRPr="000E3AD4" w:rsidRDefault="003E7C29" w:rsidP="00BC37E4">
      <w:pPr>
        <w:jc w:val="center"/>
        <w:rPr>
          <w:b/>
          <w:bCs/>
        </w:rPr>
      </w:pPr>
      <w:r w:rsidRPr="000E3AD4">
        <w:rPr>
          <w:bCs/>
        </w:rPr>
        <w:t>HSS</w:t>
      </w:r>
      <w:r w:rsidR="00BC37E4" w:rsidRPr="000E3AD4">
        <w:rPr>
          <w:bCs/>
        </w:rPr>
        <w:t>-</w:t>
      </w:r>
      <w:sdt>
        <w:sdtPr>
          <w:rPr>
            <w:rStyle w:val="StrongCAPS"/>
            <w:rFonts w:ascii="Arial" w:hAnsi="Arial"/>
          </w:rPr>
          <w:id w:val="1504471048"/>
          <w:placeholder>
            <w:docPart w:val="A10B8F9D26444C2C85A4CD8F905FDF74"/>
          </w:placeholder>
          <w:showingPlcHdr/>
          <w:dataBinding w:prefixMappings="xmlns:ns0='PSA' " w:xpath="/ns0:DemoXMLNode[1]/ns0:HSS[1]" w:storeItemID="{37185345-79F1-4998-B557-467F0A1025D4}"/>
          <w:text/>
        </w:sdtPr>
        <w:sdtEndPr>
          <w:rPr>
            <w:rStyle w:val="DefaultParagraphFont"/>
            <w:b w:val="0"/>
            <w:bCs/>
            <w:caps w:val="0"/>
          </w:rPr>
        </w:sdtEndPr>
        <w:sdtContent>
          <w:r w:rsidR="00BC37E4" w:rsidRPr="000E3AD4">
            <w:rPr>
              <w:rStyle w:val="PlaceholderText"/>
            </w:rPr>
            <w:t>xx-xxx</w:t>
          </w:r>
        </w:sdtContent>
      </w:sdt>
      <w:r w:rsidR="00BC37E4" w:rsidRPr="000E3AD4">
        <w:rPr>
          <w:bCs/>
        </w:rPr>
        <w:t xml:space="preserve">, </w:t>
      </w:r>
      <w:sdt>
        <w:sdtPr>
          <w:rPr>
            <w:rStyle w:val="StrongCAPS"/>
            <w:rFonts w:ascii="Arial" w:hAnsi="Arial"/>
          </w:rPr>
          <w:id w:val="1582480792"/>
          <w:placeholder>
            <w:docPart w:val="A60E77EF54EE4B8FB9F5F55A69ADB4D9"/>
          </w:placeholder>
          <w:showingPlcHdr/>
          <w:dataBinding w:prefixMappings="xmlns:ns0='PSA' " w:xpath="/ns0:DemoXMLNode[1]/ns0:RFPTit[1]" w:storeItemID="{37185345-79F1-4998-B557-467F0A1025D4}"/>
          <w:text/>
        </w:sdtPr>
        <w:sdtEndPr>
          <w:rPr>
            <w:rStyle w:val="DefaultParagraphFont"/>
            <w:b w:val="0"/>
            <w:bCs/>
            <w:caps w:val="0"/>
          </w:rPr>
        </w:sdtEndPr>
        <w:sdtContent>
          <w:r w:rsidR="00BC37E4" w:rsidRPr="000E3AD4">
            <w:rPr>
              <w:rStyle w:val="PlaceholderText"/>
            </w:rPr>
            <w:t>services title</w:t>
          </w:r>
        </w:sdtContent>
      </w:sdt>
    </w:p>
    <w:p w14:paraId="30286669" w14:textId="77777777" w:rsidR="00BC37E4" w:rsidRPr="000E3AD4" w:rsidRDefault="00DD2355" w:rsidP="00BC37E4">
      <w:pPr>
        <w:jc w:val="center"/>
        <w:rPr>
          <w:rStyle w:val="StrongCAPS"/>
          <w:rFonts w:ascii="Arial" w:hAnsi="Arial"/>
        </w:rPr>
      </w:pPr>
      <w:sdt>
        <w:sdtPr>
          <w:rPr>
            <w:rStyle w:val="StrongCAPS"/>
            <w:rFonts w:ascii="Arial" w:hAnsi="Arial"/>
          </w:rPr>
          <w:id w:val="-948782880"/>
          <w:placeholder>
            <w:docPart w:val="33FDD420CAD549C3B8CE66875EED6955"/>
          </w:placeholder>
          <w:showingPlcHdr/>
          <w:dataBinding w:prefixMappings="xmlns:ns0='PSA' " w:xpath="/ns0:DemoXMLNode[1]/ns0:IntCNum[1]" w:storeItemID="{37185345-79F1-4998-B557-467F0A1025D4}"/>
          <w:text/>
        </w:sdtPr>
        <w:sdtEndPr>
          <w:rPr>
            <w:rStyle w:val="DefaultParagraphFont"/>
            <w:b w:val="0"/>
            <w:bCs/>
            <w:caps w:val="0"/>
          </w:rPr>
        </w:sdtEndPr>
        <w:sdtContent>
          <w:r w:rsidR="00BC37E4" w:rsidRPr="000E3AD4">
            <w:rPr>
              <w:rStyle w:val="PlaceholderText"/>
            </w:rPr>
            <w:t>internal contract number</w:t>
          </w:r>
        </w:sdtContent>
      </w:sdt>
    </w:p>
    <w:p w14:paraId="18ED9560" w14:textId="77777777" w:rsidR="00BC37E4" w:rsidRPr="000E3AD4" w:rsidRDefault="00BC37E4" w:rsidP="00BC37E4">
      <w:pPr>
        <w:jc w:val="both"/>
        <w:rPr>
          <w:b/>
        </w:rPr>
      </w:pPr>
    </w:p>
    <w:p w14:paraId="6D88456F" w14:textId="77777777" w:rsidR="00BC37E4" w:rsidRPr="000E3AD4" w:rsidRDefault="00BC37E4" w:rsidP="00BC37E4">
      <w:pPr>
        <w:jc w:val="both"/>
        <w:rPr>
          <w:b/>
        </w:rPr>
      </w:pPr>
    </w:p>
    <w:p w14:paraId="1FDCB10E" w14:textId="77777777" w:rsidR="00BC37E4" w:rsidRPr="000E3AD4" w:rsidRDefault="00BC37E4" w:rsidP="00BC37E4">
      <w:pPr>
        <w:spacing w:line="259" w:lineRule="auto"/>
        <w:rPr>
          <w:color w:val="000000"/>
        </w:rPr>
        <w:sectPr w:rsidR="00BC37E4" w:rsidRPr="000E3AD4" w:rsidSect="00354C22">
          <w:headerReference w:type="default" r:id="rId92"/>
          <w:footerReference w:type="default" r:id="rId93"/>
          <w:pgSz w:w="12240" w:h="15840"/>
          <w:pgMar w:top="720" w:right="720" w:bottom="720" w:left="720" w:header="720" w:footer="720" w:gutter="0"/>
          <w:cols w:space="720"/>
          <w:docGrid w:linePitch="360"/>
        </w:sectPr>
      </w:pPr>
    </w:p>
    <w:p w14:paraId="70813821" w14:textId="77777777" w:rsidR="00BC37E4" w:rsidRPr="000E3AD4" w:rsidRDefault="003270DA" w:rsidP="00BC37E4">
      <w:pPr>
        <w:shd w:val="clear" w:color="auto" w:fill="0171B0"/>
        <w:jc w:val="center"/>
        <w:rPr>
          <w:b/>
          <w:bCs/>
          <w:color w:val="FFFFFF" w:themeColor="background1"/>
        </w:rPr>
      </w:pPr>
      <w:r w:rsidRPr="003270DA">
        <w:rPr>
          <w:rStyle w:val="Strong"/>
          <w:rFonts w:eastAsiaTheme="majorEastAsia"/>
          <w:b w:val="0"/>
          <w:caps/>
          <w:noProof/>
          <w:szCs w:val="32"/>
          <w:u w:val="single"/>
        </w:rPr>
        <w:object w:dxaOrig="15" w:dyaOrig="15" w14:anchorId="222E9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5pt;height:.85pt;mso-width-percent:0;mso-height-percent:0;mso-width-percent:0;mso-height-percent:0" o:ole="">
            <v:imagedata r:id="rId94" o:title=""/>
          </v:shape>
          <o:OLEObject Type="Embed" ProgID="WordPad.Document.1" ShapeID="_x0000_i1025" DrawAspect="Content" ObjectID="_1810360074" r:id="rId95"/>
        </w:object>
      </w:r>
      <w:r w:rsidR="00BC37E4" w:rsidRPr="000E3AD4">
        <w:rPr>
          <w:b/>
          <w:bCs/>
          <w:color w:val="FFFFFF" w:themeColor="background1"/>
        </w:rPr>
        <w:t>PUBLIC AND NON-PUBLIC DATA OWNED BY THE STATE OF DELAWARE</w:t>
      </w:r>
    </w:p>
    <w:p w14:paraId="28534639" w14:textId="77777777" w:rsidR="00BC37E4" w:rsidRPr="000E3AD4" w:rsidRDefault="00BC37E4" w:rsidP="00BC37E4">
      <w:pPr>
        <w:shd w:val="clear" w:color="auto" w:fill="0171B0"/>
        <w:jc w:val="center"/>
        <w:rPr>
          <w:color w:val="FFFFFF" w:themeColor="background1"/>
          <w:sz w:val="20"/>
          <w:szCs w:val="20"/>
        </w:rPr>
      </w:pPr>
      <w:r w:rsidRPr="000E3AD4">
        <w:rPr>
          <w:color w:val="FFFFFF" w:themeColor="background1"/>
          <w:sz w:val="20"/>
          <w:szCs w:val="20"/>
        </w:rPr>
        <w:t>State of Delaware Terms and Conditions Governing Cloud Services and Data Usage Agreement</w:t>
      </w:r>
    </w:p>
    <w:p w14:paraId="1DB9B27B" w14:textId="77777777" w:rsidR="00BC37E4" w:rsidRPr="000E3AD4" w:rsidRDefault="00BC37E4" w:rsidP="00BC37E4">
      <w:pPr>
        <w:pStyle w:val="BodyText"/>
        <w:spacing w:before="7"/>
        <w:rPr>
          <w:sz w:val="9"/>
        </w:rPr>
      </w:pPr>
    </w:p>
    <w:tbl>
      <w:tblPr>
        <w:tblStyle w:val="TableGrid"/>
        <w:tblW w:w="5000" w:type="pct"/>
        <w:tblLook w:val="04A0" w:firstRow="1" w:lastRow="0" w:firstColumn="1" w:lastColumn="0" w:noHBand="0" w:noVBand="1"/>
      </w:tblPr>
      <w:tblGrid>
        <w:gridCol w:w="9166"/>
        <w:gridCol w:w="817"/>
        <w:gridCol w:w="817"/>
      </w:tblGrid>
      <w:tr w:rsidR="00BC37E4" w:rsidRPr="000E3AD4" w14:paraId="5C93632B" w14:textId="77777777" w:rsidTr="00577F7E">
        <w:trPr>
          <w:trHeight w:val="144"/>
          <w:tblHeader/>
        </w:trPr>
        <w:tc>
          <w:tcPr>
            <w:tcW w:w="5000" w:type="pct"/>
            <w:gridSpan w:val="3"/>
            <w:tcBorders>
              <w:top w:val="nil"/>
              <w:left w:val="nil"/>
              <w:bottom w:val="single" w:sz="4" w:space="0" w:color="auto"/>
              <w:right w:val="nil"/>
            </w:tcBorders>
          </w:tcPr>
          <w:p w14:paraId="7800CDE1" w14:textId="64578C0E" w:rsidR="00BC37E4" w:rsidRPr="000E3AD4" w:rsidRDefault="00BC37E4" w:rsidP="00577F7E">
            <w:pPr>
              <w:pStyle w:val="List3"/>
              <w:ind w:left="0" w:firstLine="0"/>
              <w:rPr>
                <w:rStyle w:val="PlaceholderText"/>
                <w:sz w:val="20"/>
                <w:szCs w:val="20"/>
              </w:rPr>
            </w:pPr>
            <w:r w:rsidRPr="000E3AD4">
              <w:rPr>
                <w:sz w:val="20"/>
                <w:szCs w:val="20"/>
              </w:rPr>
              <w:t xml:space="preserve">Contract/Agreement #: </w:t>
            </w:r>
            <w:r w:rsidR="003E7C29" w:rsidRPr="000E3AD4">
              <w:rPr>
                <w:sz w:val="20"/>
                <w:szCs w:val="20"/>
              </w:rPr>
              <w:t>HSS</w:t>
            </w:r>
            <w:r w:rsidRPr="000E3AD4">
              <w:rPr>
                <w:sz w:val="20"/>
                <w:szCs w:val="20"/>
              </w:rPr>
              <w:t>-</w:t>
            </w:r>
            <w:sdt>
              <w:sdtPr>
                <w:rPr>
                  <w:rStyle w:val="Strong"/>
                  <w:sz w:val="20"/>
                  <w:szCs w:val="20"/>
                </w:rPr>
                <w:id w:val="-1165623081"/>
                <w:placeholder>
                  <w:docPart w:val="9FAB7DBEBC3041D0AE80DF689AF7B64C"/>
                </w:placeholder>
                <w:showingPlcHdr/>
                <w:dataBinding w:prefixMappings="xmlns:ns0='PSA' " w:xpath="/ns0:DemoXMLNode[1]/ns0:HSS[1]" w:storeItemID="{37185345-79F1-4998-B557-467F0A1025D4}"/>
                <w:text/>
              </w:sdtPr>
              <w:sdtEndPr>
                <w:rPr>
                  <w:rStyle w:val="DefaultParagraphFont"/>
                  <w:b w:val="0"/>
                  <w:bCs w:val="0"/>
                </w:rPr>
              </w:sdtEndPr>
              <w:sdtContent>
                <w:r w:rsidRPr="000E3AD4">
                  <w:rPr>
                    <w:rStyle w:val="PlaceholderText"/>
                    <w:sz w:val="20"/>
                    <w:szCs w:val="20"/>
                  </w:rPr>
                  <w:t>xx-xxx</w:t>
                </w:r>
              </w:sdtContent>
            </w:sdt>
          </w:p>
          <w:p w14:paraId="51E72F97" w14:textId="77777777" w:rsidR="00BC37E4" w:rsidRPr="000E3AD4" w:rsidRDefault="00BC37E4" w:rsidP="00577F7E">
            <w:pPr>
              <w:pStyle w:val="TableParagraph"/>
              <w:rPr>
                <w:rFonts w:ascii="Arial" w:hAnsi="Arial" w:cs="Arial"/>
                <w:sz w:val="20"/>
                <w:szCs w:val="20"/>
              </w:rPr>
            </w:pPr>
            <w:r w:rsidRPr="000E3AD4">
              <w:rPr>
                <w:rFonts w:ascii="Arial" w:hAnsi="Arial" w:cs="Arial"/>
                <w:sz w:val="20"/>
                <w:szCs w:val="20"/>
              </w:rPr>
              <w:t xml:space="preserve">Appendix: </w:t>
            </w:r>
            <w:sdt>
              <w:sdtPr>
                <w:rPr>
                  <w:rStyle w:val="Strong"/>
                  <w:rFonts w:ascii="Arial" w:hAnsi="Arial" w:cs="Arial"/>
                  <w:sz w:val="20"/>
                  <w:szCs w:val="20"/>
                </w:rPr>
                <w:id w:val="2059972037"/>
                <w:placeholder>
                  <w:docPart w:val="6ED67FA7438F430DB0473F4E8BC6016C"/>
                </w:placeholder>
                <w:showingPlcHdr/>
                <w:dataBinding w:prefixMappings="xmlns:ns0='PSA' " w:xpath="/ns0:DemoXMLNode[1]/ns0:AppB[1]" w:storeItemID="{37185345-79F1-4998-B557-467F0A1025D4}"/>
                <w:text/>
              </w:sdtPr>
              <w:sdtEndPr>
                <w:rPr>
                  <w:rStyle w:val="Strong"/>
                  <w:b w:val="0"/>
                </w:rPr>
              </w:sdtEndPr>
              <w:sdtContent>
                <w:r w:rsidRPr="000E3AD4">
                  <w:rPr>
                    <w:rStyle w:val="PlaceholderText"/>
                    <w:rFonts w:ascii="Arial" w:hAnsi="Arial" w:cs="Arial"/>
                    <w:sz w:val="20"/>
                    <w:szCs w:val="20"/>
                  </w:rPr>
                  <w:t>Appendix XX</w:t>
                </w:r>
              </w:sdtContent>
            </w:sdt>
          </w:p>
          <w:p w14:paraId="2D19A1A0" w14:textId="77777777" w:rsidR="00BC37E4" w:rsidRPr="000E3AD4" w:rsidRDefault="00BC37E4" w:rsidP="00577F7E">
            <w:pPr>
              <w:pStyle w:val="TableParagraph"/>
              <w:rPr>
                <w:rFonts w:ascii="Arial" w:hAnsi="Arial" w:cs="Arial"/>
                <w:sz w:val="20"/>
                <w:szCs w:val="20"/>
              </w:rPr>
            </w:pPr>
          </w:p>
          <w:p w14:paraId="4B5A54EF" w14:textId="1F45A5CF" w:rsidR="00BC37E4" w:rsidRPr="000E3AD4" w:rsidRDefault="00BC37E4" w:rsidP="00577F7E">
            <w:pPr>
              <w:rPr>
                <w:b/>
                <w:bCs/>
                <w:sz w:val="20"/>
                <w:szCs w:val="20"/>
              </w:rPr>
            </w:pPr>
            <w:r w:rsidRPr="000E3AD4">
              <w:rPr>
                <w:sz w:val="20"/>
                <w:szCs w:val="20"/>
              </w:rPr>
              <w:t xml:space="preserve">Between the State of Delaware and Delaware Health and Social Services, </w:t>
            </w:r>
            <w:sdt>
              <w:sdtPr>
                <w:rPr>
                  <w:rStyle w:val="Strong"/>
                  <w:sz w:val="20"/>
                </w:rPr>
                <w:id w:val="-771315072"/>
                <w:placeholder>
                  <w:docPart w:val="78B483061DA04B1D80772A952C453B53"/>
                </w:placeholder>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b w:val="0"/>
                  <w:bCs w:val="0"/>
                  <w:color w:val="808080"/>
                </w:rPr>
              </w:sdtEndPr>
              <w:sdtContent>
                <w:r w:rsidRPr="000E3AD4">
                  <w:rPr>
                    <w:rStyle w:val="PlaceholderText"/>
                    <w:sz w:val="20"/>
                  </w:rPr>
                  <w:t>Division Name</w:t>
                </w:r>
              </w:sdtContent>
            </w:sdt>
            <w:r w:rsidRPr="000E3AD4">
              <w:rPr>
                <w:sz w:val="20"/>
                <w:szCs w:val="20"/>
              </w:rPr>
              <w:t xml:space="preserve">, dated, </w:t>
            </w:r>
            <w:sdt>
              <w:sdtPr>
                <w:rPr>
                  <w:rStyle w:val="Strong"/>
                  <w:sz w:val="20"/>
                  <w:szCs w:val="20"/>
                </w:rPr>
                <w:id w:val="1302573762"/>
                <w:placeholder>
                  <w:docPart w:val="33448B3973614F4B8C0F666909549AD7"/>
                </w:placeholder>
                <w:showingPlcHdr/>
                <w:dataBinding w:prefixMappings="xmlns:ns0='PSA' " w:xpath="/ns0:DemoXMLNode[1]/ns0:Start[1]" w:storeItemID="{37185345-79F1-4998-B557-467F0A1025D4}"/>
                <w:date>
                  <w:dateFormat w:val="MMMM d, yyyy"/>
                  <w:lid w:val="en-US"/>
                  <w:storeMappedDataAs w:val="dateTime"/>
                  <w:calendar w:val="gregorian"/>
                </w:date>
              </w:sdtPr>
              <w:sdtEndPr>
                <w:rPr>
                  <w:rStyle w:val="DefaultParagraphFont"/>
                  <w:b w:val="0"/>
                  <w:bCs w:val="0"/>
                </w:rPr>
              </w:sdtEndPr>
              <w:sdtContent>
                <w:r w:rsidRPr="000E3AD4">
                  <w:rPr>
                    <w:rStyle w:val="PlaceholderText"/>
                    <w:sz w:val="20"/>
                    <w:szCs w:val="20"/>
                  </w:rPr>
                  <w:t>start date</w:t>
                </w:r>
              </w:sdtContent>
            </w:sdt>
            <w:r w:rsidRPr="000E3AD4">
              <w:rPr>
                <w:b/>
                <w:sz w:val="20"/>
                <w:szCs w:val="20"/>
              </w:rPr>
              <w:t xml:space="preserve"> </w:t>
            </w:r>
            <w:r w:rsidRPr="000E3AD4">
              <w:rPr>
                <w:sz w:val="20"/>
                <w:szCs w:val="20"/>
              </w:rPr>
              <w:t>and</w:t>
            </w:r>
            <w:r w:rsidRPr="000E3AD4">
              <w:rPr>
                <w:rStyle w:val="Strong"/>
                <w:sz w:val="20"/>
                <w:u w:val="single"/>
              </w:rPr>
              <w:t xml:space="preserve"> </w:t>
            </w:r>
            <w:sdt>
              <w:sdtPr>
                <w:rPr>
                  <w:rStyle w:val="Strong"/>
                  <w:sz w:val="20"/>
                </w:rPr>
                <w:id w:val="48812400"/>
                <w:placeholder>
                  <w:docPart w:val="890912483DFC462FB8A94C44E22A9DC8"/>
                </w:placeholder>
                <w:dataBinding w:prefixMappings="xmlns:ns0='PSA' " w:xpath="/ns0:DemoXMLNode[1]/ns0:Vend[1]" w:storeItemID="{37185345-79F1-4998-B557-467F0A1025D4}"/>
                <w:text/>
              </w:sdtPr>
              <w:sdtEndPr>
                <w:rPr>
                  <w:rStyle w:val="Strong"/>
                </w:rPr>
              </w:sdtEndPr>
              <w:sdtContent>
                <w:r w:rsidR="003E7C29" w:rsidRPr="000E3AD4">
                  <w:rPr>
                    <w:rStyle w:val="Strong"/>
                    <w:sz w:val="20"/>
                  </w:rPr>
                  <w:t>broker</w:t>
                </w:r>
              </w:sdtContent>
            </w:sdt>
            <w:r w:rsidRPr="000E3AD4">
              <w:rPr>
                <w:sz w:val="20"/>
                <w:szCs w:val="20"/>
              </w:rPr>
              <w:t>.</w:t>
            </w:r>
          </w:p>
          <w:p w14:paraId="63793E8C" w14:textId="77777777" w:rsidR="00BC37E4" w:rsidRPr="000E3AD4" w:rsidRDefault="00BC37E4" w:rsidP="00577F7E">
            <w:pPr>
              <w:jc w:val="center"/>
              <w:rPr>
                <w:b/>
                <w:bCs/>
                <w:sz w:val="20"/>
                <w:szCs w:val="20"/>
              </w:rPr>
            </w:pPr>
            <w:r w:rsidRPr="000E3AD4">
              <w:rPr>
                <w:b/>
                <w:sz w:val="20"/>
                <w:szCs w:val="20"/>
              </w:rPr>
              <w:t>This document shall become part of the final contract.</w:t>
            </w:r>
          </w:p>
          <w:p w14:paraId="3D616603" w14:textId="77777777" w:rsidR="00BC37E4" w:rsidRPr="000E3AD4" w:rsidRDefault="00BC37E4" w:rsidP="00577F7E">
            <w:pPr>
              <w:rPr>
                <w:b/>
                <w:bCs/>
              </w:rPr>
            </w:pPr>
          </w:p>
        </w:tc>
      </w:tr>
      <w:tr w:rsidR="00BC37E4" w:rsidRPr="000E3AD4" w14:paraId="7C13D797" w14:textId="77777777" w:rsidTr="00577F7E">
        <w:trPr>
          <w:trHeight w:val="736"/>
          <w:tblHeader/>
        </w:trPr>
        <w:tc>
          <w:tcPr>
            <w:tcW w:w="4309" w:type="pct"/>
            <w:tcBorders>
              <w:top w:val="single" w:sz="4" w:space="0" w:color="auto"/>
            </w:tcBorders>
            <w:shd w:val="clear" w:color="auto" w:fill="0171B0"/>
          </w:tcPr>
          <w:p w14:paraId="1D505FE9" w14:textId="77777777" w:rsidR="00BC37E4" w:rsidRPr="000E3AD4" w:rsidRDefault="00BC37E4" w:rsidP="00577F7E">
            <w:pPr>
              <w:pStyle w:val="TableParagraph"/>
              <w:rPr>
                <w:rFonts w:ascii="Arial" w:hAnsi="Arial" w:cs="Arial"/>
                <w:sz w:val="20"/>
              </w:rPr>
            </w:pPr>
          </w:p>
        </w:tc>
        <w:tc>
          <w:tcPr>
            <w:tcW w:w="345" w:type="pct"/>
            <w:tcBorders>
              <w:top w:val="single" w:sz="4" w:space="0" w:color="auto"/>
            </w:tcBorders>
            <w:shd w:val="clear" w:color="auto" w:fill="0171B0"/>
          </w:tcPr>
          <w:p w14:paraId="2F7C27B7" w14:textId="77777777" w:rsidR="00BC37E4" w:rsidRPr="000E3AD4" w:rsidRDefault="00BC37E4" w:rsidP="00577F7E">
            <w:pPr>
              <w:pStyle w:val="TableParagraph"/>
              <w:jc w:val="center"/>
              <w:rPr>
                <w:rFonts w:ascii="Arial" w:hAnsi="Arial" w:cs="Arial"/>
                <w:b/>
                <w:bCs/>
                <w:color w:val="FFFFFF" w:themeColor="background1"/>
                <w:sz w:val="20"/>
              </w:rPr>
            </w:pPr>
            <w:r w:rsidRPr="000E3AD4">
              <w:rPr>
                <w:rFonts w:ascii="Arial" w:hAnsi="Arial" w:cs="Arial"/>
                <w:b/>
                <w:color w:val="FFFFFF" w:themeColor="background1"/>
                <w:sz w:val="20"/>
              </w:rPr>
              <w:t>Public Data</w:t>
            </w:r>
          </w:p>
        </w:tc>
        <w:tc>
          <w:tcPr>
            <w:tcW w:w="346" w:type="pct"/>
            <w:tcBorders>
              <w:top w:val="single" w:sz="4" w:space="0" w:color="auto"/>
            </w:tcBorders>
            <w:shd w:val="clear" w:color="auto" w:fill="0171B0"/>
          </w:tcPr>
          <w:p w14:paraId="490C688D" w14:textId="77777777" w:rsidR="00BC37E4" w:rsidRPr="000E3AD4" w:rsidRDefault="00BC37E4" w:rsidP="00577F7E">
            <w:pPr>
              <w:pStyle w:val="TableParagraph"/>
              <w:jc w:val="center"/>
              <w:rPr>
                <w:rFonts w:ascii="Arial" w:hAnsi="Arial" w:cs="Arial"/>
                <w:b/>
                <w:bCs/>
                <w:color w:val="FFFFFF" w:themeColor="background1"/>
                <w:sz w:val="20"/>
              </w:rPr>
            </w:pPr>
            <w:r w:rsidRPr="000E3AD4">
              <w:rPr>
                <w:rFonts w:ascii="Arial" w:hAnsi="Arial" w:cs="Arial"/>
                <w:b/>
                <w:color w:val="FFFFFF" w:themeColor="background1"/>
                <w:sz w:val="20"/>
              </w:rPr>
              <w:t>Non-Public Data</w:t>
            </w:r>
          </w:p>
        </w:tc>
      </w:tr>
      <w:tr w:rsidR="00BC37E4" w:rsidRPr="000E3AD4" w14:paraId="770BE617" w14:textId="77777777" w:rsidTr="00577F7E">
        <w:trPr>
          <w:trHeight w:val="1463"/>
        </w:trPr>
        <w:tc>
          <w:tcPr>
            <w:tcW w:w="4309" w:type="pct"/>
            <w:shd w:val="clear" w:color="auto" w:fill="DDF3FF"/>
          </w:tcPr>
          <w:p w14:paraId="2042AB0D" w14:textId="77777777" w:rsidR="00BC37E4" w:rsidRPr="000E3AD4" w:rsidRDefault="00BC37E4" w:rsidP="00B977BE">
            <w:pPr>
              <w:pStyle w:val="TableParagraph"/>
              <w:numPr>
                <w:ilvl w:val="0"/>
                <w:numId w:val="192"/>
              </w:numPr>
              <w:spacing w:before="1"/>
              <w:ind w:left="360" w:right="100"/>
              <w:jc w:val="both"/>
              <w:rPr>
                <w:rFonts w:ascii="Arial" w:hAnsi="Arial" w:cs="Arial"/>
                <w:sz w:val="20"/>
                <w:szCs w:val="20"/>
              </w:rPr>
            </w:pPr>
            <w:r w:rsidRPr="000E3AD4">
              <w:rPr>
                <w:rFonts w:ascii="Arial" w:hAnsi="Arial" w:cs="Arial"/>
                <w:b/>
                <w:sz w:val="20"/>
                <w:szCs w:val="20"/>
              </w:rPr>
              <w:t xml:space="preserve">Data Ownership: </w:t>
            </w:r>
            <w:r w:rsidRPr="000E3AD4">
              <w:rPr>
                <w:rFonts w:ascii="Arial" w:hAnsi="Arial" w:cs="Arial"/>
                <w:sz w:val="20"/>
                <w:szCs w:val="20"/>
              </w:rPr>
              <w:t xml:space="preserve">The State of Delaware shall own all right, title and interest in its data that is related to the services provided by this contract. The </w:t>
            </w:r>
            <w:r w:rsidRPr="000E3AD4">
              <w:rPr>
                <w:rFonts w:ascii="Arial" w:hAnsi="Arial" w:cs="Arial"/>
                <w:b/>
                <w:sz w:val="20"/>
                <w:szCs w:val="20"/>
              </w:rPr>
              <w:t>PROVIDER</w:t>
            </w:r>
            <w:r w:rsidRPr="000E3AD4">
              <w:rPr>
                <w:rFonts w:ascii="Arial" w:hAnsi="Arial" w:cs="Arial"/>
                <w:sz w:val="20"/>
                <w:szCs w:val="20"/>
              </w:rPr>
              <w:t xml:space="preserve"> shall not access State of Delaware user accounts, or State of Delaware data, except;</w:t>
            </w:r>
          </w:p>
          <w:p w14:paraId="38A8DA7B" w14:textId="77777777" w:rsidR="00BC37E4" w:rsidRPr="000E3AD4" w:rsidRDefault="00BC37E4" w:rsidP="00B977BE">
            <w:pPr>
              <w:pStyle w:val="TableParagraph"/>
              <w:numPr>
                <w:ilvl w:val="0"/>
                <w:numId w:val="195"/>
              </w:numPr>
              <w:spacing w:before="1"/>
              <w:ind w:left="720" w:right="101" w:hanging="360"/>
              <w:jc w:val="both"/>
              <w:rPr>
                <w:rFonts w:ascii="Arial" w:hAnsi="Arial" w:cs="Arial"/>
                <w:sz w:val="20"/>
                <w:szCs w:val="20"/>
              </w:rPr>
            </w:pPr>
            <w:r w:rsidRPr="000E3AD4">
              <w:rPr>
                <w:rFonts w:ascii="Arial" w:hAnsi="Arial" w:cs="Arial"/>
                <w:sz w:val="20"/>
                <w:szCs w:val="20"/>
              </w:rPr>
              <w:t>In the course of data center operations,</w:t>
            </w:r>
          </w:p>
          <w:p w14:paraId="40D26279" w14:textId="77777777" w:rsidR="00BC37E4" w:rsidRPr="000E3AD4" w:rsidRDefault="00BC37E4" w:rsidP="00B977BE">
            <w:pPr>
              <w:pStyle w:val="TableParagraph"/>
              <w:numPr>
                <w:ilvl w:val="0"/>
                <w:numId w:val="195"/>
              </w:numPr>
              <w:spacing w:before="1"/>
              <w:ind w:left="720" w:right="101" w:hanging="360"/>
              <w:jc w:val="both"/>
              <w:rPr>
                <w:rFonts w:ascii="Arial" w:hAnsi="Arial" w:cs="Arial"/>
                <w:sz w:val="20"/>
                <w:szCs w:val="20"/>
              </w:rPr>
            </w:pPr>
            <w:r w:rsidRPr="000E3AD4">
              <w:rPr>
                <w:rFonts w:ascii="Arial" w:hAnsi="Arial" w:cs="Arial"/>
                <w:sz w:val="20"/>
                <w:szCs w:val="20"/>
              </w:rPr>
              <w:t>In response to service or technical issues,</w:t>
            </w:r>
          </w:p>
          <w:p w14:paraId="621881DD" w14:textId="77777777" w:rsidR="00BC37E4" w:rsidRPr="000E3AD4" w:rsidRDefault="00BC37E4" w:rsidP="00B977BE">
            <w:pPr>
              <w:pStyle w:val="TableParagraph"/>
              <w:numPr>
                <w:ilvl w:val="0"/>
                <w:numId w:val="195"/>
              </w:numPr>
              <w:spacing w:before="1"/>
              <w:ind w:left="720" w:right="101" w:hanging="360"/>
              <w:jc w:val="both"/>
              <w:rPr>
                <w:rFonts w:ascii="Arial" w:hAnsi="Arial" w:cs="Arial"/>
                <w:sz w:val="20"/>
                <w:szCs w:val="20"/>
              </w:rPr>
            </w:pPr>
            <w:r w:rsidRPr="000E3AD4">
              <w:rPr>
                <w:rFonts w:ascii="Arial" w:hAnsi="Arial" w:cs="Arial"/>
                <w:sz w:val="20"/>
                <w:szCs w:val="20"/>
              </w:rPr>
              <w:t>As</w:t>
            </w:r>
            <w:r w:rsidRPr="000E3AD4">
              <w:rPr>
                <w:rFonts w:ascii="Arial" w:hAnsi="Arial" w:cs="Arial"/>
                <w:spacing w:val="-5"/>
                <w:sz w:val="20"/>
                <w:szCs w:val="20"/>
              </w:rPr>
              <w:t xml:space="preserve"> </w:t>
            </w:r>
            <w:r w:rsidRPr="000E3AD4">
              <w:rPr>
                <w:rFonts w:ascii="Arial" w:hAnsi="Arial" w:cs="Arial"/>
                <w:sz w:val="20"/>
                <w:szCs w:val="20"/>
              </w:rPr>
              <w:t>required</w:t>
            </w:r>
            <w:r w:rsidRPr="000E3AD4">
              <w:rPr>
                <w:rFonts w:ascii="Arial" w:hAnsi="Arial" w:cs="Arial"/>
                <w:spacing w:val="-5"/>
                <w:sz w:val="20"/>
                <w:szCs w:val="20"/>
              </w:rPr>
              <w:t xml:space="preserve"> </w:t>
            </w:r>
            <w:r w:rsidRPr="000E3AD4">
              <w:rPr>
                <w:rFonts w:ascii="Arial" w:hAnsi="Arial" w:cs="Arial"/>
                <w:sz w:val="20"/>
                <w:szCs w:val="20"/>
              </w:rPr>
              <w:t>by</w:t>
            </w:r>
            <w:r w:rsidRPr="000E3AD4">
              <w:rPr>
                <w:rFonts w:ascii="Arial" w:hAnsi="Arial" w:cs="Arial"/>
                <w:spacing w:val="-6"/>
                <w:sz w:val="20"/>
                <w:szCs w:val="20"/>
              </w:rPr>
              <w:t xml:space="preserve"> </w:t>
            </w:r>
            <w:r w:rsidRPr="000E3AD4">
              <w:rPr>
                <w:rFonts w:ascii="Arial" w:hAnsi="Arial" w:cs="Arial"/>
                <w:sz w:val="20"/>
                <w:szCs w:val="20"/>
              </w:rPr>
              <w:t>the</w:t>
            </w:r>
            <w:r w:rsidRPr="000E3AD4">
              <w:rPr>
                <w:rFonts w:ascii="Arial" w:hAnsi="Arial" w:cs="Arial"/>
                <w:spacing w:val="-8"/>
                <w:sz w:val="20"/>
                <w:szCs w:val="20"/>
              </w:rPr>
              <w:t xml:space="preserve"> </w:t>
            </w:r>
            <w:r w:rsidRPr="000E3AD4">
              <w:rPr>
                <w:rFonts w:ascii="Arial" w:hAnsi="Arial" w:cs="Arial"/>
                <w:sz w:val="20"/>
                <w:szCs w:val="20"/>
              </w:rPr>
              <w:t>express</w:t>
            </w:r>
            <w:r w:rsidRPr="000E3AD4">
              <w:rPr>
                <w:rFonts w:ascii="Arial" w:hAnsi="Arial" w:cs="Arial"/>
                <w:spacing w:val="-3"/>
                <w:sz w:val="20"/>
                <w:szCs w:val="20"/>
              </w:rPr>
              <w:t xml:space="preserve"> </w:t>
            </w:r>
            <w:r w:rsidRPr="000E3AD4">
              <w:rPr>
                <w:rFonts w:ascii="Arial" w:hAnsi="Arial" w:cs="Arial"/>
                <w:sz w:val="20"/>
                <w:szCs w:val="20"/>
              </w:rPr>
              <w:t>terms</w:t>
            </w:r>
            <w:r w:rsidRPr="000E3AD4">
              <w:rPr>
                <w:rFonts w:ascii="Arial" w:hAnsi="Arial" w:cs="Arial"/>
                <w:spacing w:val="-4"/>
                <w:sz w:val="20"/>
                <w:szCs w:val="20"/>
              </w:rPr>
              <w:t xml:space="preserve"> </w:t>
            </w:r>
            <w:r w:rsidRPr="000E3AD4">
              <w:rPr>
                <w:rFonts w:ascii="Arial" w:hAnsi="Arial" w:cs="Arial"/>
                <w:sz w:val="20"/>
                <w:szCs w:val="20"/>
              </w:rPr>
              <w:t>of</w:t>
            </w:r>
            <w:r w:rsidRPr="000E3AD4">
              <w:rPr>
                <w:rFonts w:ascii="Arial" w:hAnsi="Arial" w:cs="Arial"/>
                <w:spacing w:val="-5"/>
                <w:sz w:val="20"/>
                <w:szCs w:val="20"/>
              </w:rPr>
              <w:t xml:space="preserve"> </w:t>
            </w:r>
            <w:r w:rsidRPr="000E3AD4">
              <w:rPr>
                <w:rFonts w:ascii="Arial" w:hAnsi="Arial" w:cs="Arial"/>
                <w:sz w:val="20"/>
                <w:szCs w:val="20"/>
              </w:rPr>
              <w:t>this</w:t>
            </w:r>
            <w:r w:rsidRPr="000E3AD4">
              <w:rPr>
                <w:rFonts w:ascii="Arial" w:hAnsi="Arial" w:cs="Arial"/>
                <w:spacing w:val="-3"/>
                <w:sz w:val="20"/>
                <w:szCs w:val="20"/>
              </w:rPr>
              <w:t xml:space="preserve"> </w:t>
            </w:r>
            <w:r w:rsidRPr="000E3AD4">
              <w:rPr>
                <w:rFonts w:ascii="Arial" w:hAnsi="Arial" w:cs="Arial"/>
                <w:sz w:val="20"/>
                <w:szCs w:val="20"/>
              </w:rPr>
              <w:t>contract;</w:t>
            </w:r>
            <w:r w:rsidRPr="000E3AD4">
              <w:rPr>
                <w:rFonts w:ascii="Arial" w:hAnsi="Arial" w:cs="Arial"/>
                <w:spacing w:val="-7"/>
                <w:sz w:val="20"/>
                <w:szCs w:val="20"/>
              </w:rPr>
              <w:t xml:space="preserve"> </w:t>
            </w:r>
            <w:r w:rsidRPr="000E3AD4">
              <w:rPr>
                <w:rFonts w:ascii="Arial" w:hAnsi="Arial" w:cs="Arial"/>
                <w:sz w:val="20"/>
                <w:szCs w:val="20"/>
              </w:rPr>
              <w:t>or</w:t>
            </w:r>
          </w:p>
          <w:p w14:paraId="613AE72E" w14:textId="77777777" w:rsidR="00BC37E4" w:rsidRPr="000E3AD4" w:rsidRDefault="00BC37E4" w:rsidP="00B977BE">
            <w:pPr>
              <w:pStyle w:val="TableParagraph"/>
              <w:numPr>
                <w:ilvl w:val="0"/>
                <w:numId w:val="195"/>
              </w:numPr>
              <w:spacing w:before="1"/>
              <w:ind w:left="720" w:right="101" w:hanging="360"/>
              <w:jc w:val="both"/>
              <w:rPr>
                <w:rFonts w:ascii="Arial" w:hAnsi="Arial" w:cs="Arial"/>
                <w:sz w:val="20"/>
                <w:szCs w:val="20"/>
              </w:rPr>
            </w:pPr>
            <w:r w:rsidRPr="000E3AD4">
              <w:rPr>
                <w:rFonts w:ascii="Arial" w:hAnsi="Arial" w:cs="Arial"/>
                <w:sz w:val="20"/>
                <w:szCs w:val="20"/>
              </w:rPr>
              <w:t>at</w:t>
            </w:r>
            <w:r w:rsidRPr="000E3AD4">
              <w:rPr>
                <w:rFonts w:ascii="Arial" w:hAnsi="Arial" w:cs="Arial"/>
                <w:spacing w:val="-5"/>
                <w:sz w:val="20"/>
                <w:szCs w:val="20"/>
              </w:rPr>
              <w:t xml:space="preserve"> </w:t>
            </w:r>
            <w:r w:rsidRPr="000E3AD4">
              <w:rPr>
                <w:rFonts w:ascii="Arial" w:hAnsi="Arial" w:cs="Arial"/>
                <w:sz w:val="20"/>
                <w:szCs w:val="20"/>
              </w:rPr>
              <w:t>State</w:t>
            </w:r>
            <w:r w:rsidRPr="000E3AD4">
              <w:rPr>
                <w:rFonts w:ascii="Arial" w:hAnsi="Arial" w:cs="Arial"/>
                <w:spacing w:val="-5"/>
                <w:sz w:val="20"/>
                <w:szCs w:val="20"/>
              </w:rPr>
              <w:t xml:space="preserve"> </w:t>
            </w:r>
            <w:r w:rsidRPr="000E3AD4">
              <w:rPr>
                <w:rFonts w:ascii="Arial" w:hAnsi="Arial" w:cs="Arial"/>
                <w:sz w:val="20"/>
                <w:szCs w:val="20"/>
              </w:rPr>
              <w:t>of</w:t>
            </w:r>
            <w:r w:rsidRPr="000E3AD4">
              <w:rPr>
                <w:rFonts w:ascii="Arial" w:hAnsi="Arial" w:cs="Arial"/>
                <w:spacing w:val="-5"/>
                <w:sz w:val="20"/>
                <w:szCs w:val="20"/>
              </w:rPr>
              <w:t xml:space="preserve"> </w:t>
            </w:r>
            <w:r w:rsidRPr="000E3AD4">
              <w:rPr>
                <w:rFonts w:ascii="Arial" w:hAnsi="Arial" w:cs="Arial"/>
                <w:sz w:val="20"/>
                <w:szCs w:val="20"/>
              </w:rPr>
              <w:t>Delaware’s</w:t>
            </w:r>
            <w:r w:rsidRPr="000E3AD4">
              <w:rPr>
                <w:rFonts w:ascii="Arial" w:hAnsi="Arial" w:cs="Arial"/>
                <w:spacing w:val="-4"/>
                <w:sz w:val="20"/>
                <w:szCs w:val="20"/>
              </w:rPr>
              <w:t xml:space="preserve"> </w:t>
            </w:r>
            <w:r w:rsidRPr="000E3AD4">
              <w:rPr>
                <w:rFonts w:ascii="Arial" w:hAnsi="Arial" w:cs="Arial"/>
                <w:sz w:val="20"/>
                <w:szCs w:val="20"/>
              </w:rPr>
              <w:t>written</w:t>
            </w:r>
            <w:r w:rsidRPr="000E3AD4">
              <w:rPr>
                <w:rFonts w:ascii="Arial" w:hAnsi="Arial" w:cs="Arial"/>
                <w:spacing w:val="-4"/>
                <w:sz w:val="20"/>
                <w:szCs w:val="20"/>
              </w:rPr>
              <w:t xml:space="preserve"> </w:t>
            </w:r>
            <w:r w:rsidRPr="000E3AD4">
              <w:rPr>
                <w:rFonts w:ascii="Arial" w:hAnsi="Arial" w:cs="Arial"/>
                <w:sz w:val="20"/>
                <w:szCs w:val="20"/>
              </w:rPr>
              <w:t>request.</w:t>
            </w:r>
            <w:r w:rsidRPr="000E3AD4">
              <w:rPr>
                <w:rFonts w:ascii="Arial" w:hAnsi="Arial" w:cs="Arial"/>
                <w:spacing w:val="-4"/>
                <w:sz w:val="20"/>
                <w:szCs w:val="20"/>
              </w:rPr>
              <w:t xml:space="preserve"> </w:t>
            </w:r>
            <w:r w:rsidRPr="000E3AD4">
              <w:rPr>
                <w:rFonts w:ascii="Arial" w:hAnsi="Arial" w:cs="Arial"/>
                <w:sz w:val="20"/>
                <w:szCs w:val="20"/>
              </w:rPr>
              <w:t xml:space="preserve">All information obtained or generated by the </w:t>
            </w:r>
            <w:r w:rsidRPr="000E3AD4">
              <w:rPr>
                <w:rFonts w:ascii="Arial" w:hAnsi="Arial" w:cs="Arial"/>
                <w:b/>
                <w:sz w:val="20"/>
                <w:szCs w:val="20"/>
              </w:rPr>
              <w:t>PROVIDER</w:t>
            </w:r>
            <w:r w:rsidRPr="000E3AD4">
              <w:rPr>
                <w:rFonts w:ascii="Arial" w:hAnsi="Arial" w:cs="Arial"/>
                <w:sz w:val="20"/>
                <w:szCs w:val="20"/>
              </w:rPr>
              <w:t xml:space="preserve"> under this contract shall become and remain</w:t>
            </w:r>
            <w:r w:rsidRPr="000E3AD4">
              <w:rPr>
                <w:rFonts w:ascii="Arial" w:hAnsi="Arial" w:cs="Arial"/>
                <w:spacing w:val="36"/>
                <w:sz w:val="20"/>
                <w:szCs w:val="20"/>
              </w:rPr>
              <w:t xml:space="preserve"> </w:t>
            </w:r>
            <w:r w:rsidRPr="000E3AD4">
              <w:rPr>
                <w:rFonts w:ascii="Arial" w:hAnsi="Arial" w:cs="Arial"/>
                <w:sz w:val="20"/>
                <w:szCs w:val="20"/>
              </w:rPr>
              <w:t>property of the State of Delaware.</w:t>
            </w:r>
          </w:p>
        </w:tc>
        <w:tc>
          <w:tcPr>
            <w:tcW w:w="345" w:type="pct"/>
            <w:shd w:val="clear" w:color="auto" w:fill="DDF3FF"/>
          </w:tcPr>
          <w:p w14:paraId="2BC3BF22" w14:textId="77777777" w:rsidR="00BC37E4" w:rsidRPr="000E3AD4" w:rsidRDefault="00BC37E4" w:rsidP="00577F7E">
            <w:pPr>
              <w:pStyle w:val="TableParagraph"/>
              <w:spacing w:before="1"/>
              <w:ind w:right="100"/>
              <w:jc w:val="center"/>
              <w:rPr>
                <w:rFonts w:ascii="Arial" w:hAnsi="Arial" w:cs="Arial"/>
                <w:b/>
                <w:sz w:val="28"/>
                <w:szCs w:val="28"/>
              </w:rPr>
            </w:pPr>
            <w:r w:rsidRPr="000E3AD4">
              <w:rPr>
                <w:rFonts w:ascii="Arial" w:hAnsi="Arial" w:cs="Arial"/>
                <w:b/>
                <w:sz w:val="28"/>
                <w:szCs w:val="28"/>
              </w:rPr>
              <w:sym w:font="Wingdings" w:char="F0FC"/>
            </w:r>
          </w:p>
        </w:tc>
        <w:tc>
          <w:tcPr>
            <w:tcW w:w="346" w:type="pct"/>
            <w:shd w:val="clear" w:color="auto" w:fill="DDF3FF"/>
          </w:tcPr>
          <w:p w14:paraId="0F8832A7" w14:textId="77777777" w:rsidR="00BC37E4" w:rsidRPr="000E3AD4" w:rsidRDefault="00BC37E4" w:rsidP="00577F7E">
            <w:pPr>
              <w:pStyle w:val="TableParagraph"/>
              <w:spacing w:before="1"/>
              <w:ind w:right="100"/>
              <w:jc w:val="center"/>
              <w:rPr>
                <w:rFonts w:ascii="Arial" w:hAnsi="Arial" w:cs="Arial"/>
                <w:b/>
                <w:sz w:val="20"/>
              </w:rPr>
            </w:pPr>
            <w:r w:rsidRPr="000E3AD4">
              <w:rPr>
                <w:rFonts w:ascii="Arial" w:hAnsi="Arial" w:cs="Arial"/>
                <w:b/>
                <w:sz w:val="28"/>
                <w:szCs w:val="28"/>
              </w:rPr>
              <w:sym w:font="Wingdings" w:char="F0FC"/>
            </w:r>
          </w:p>
        </w:tc>
      </w:tr>
      <w:tr w:rsidR="00BC37E4" w:rsidRPr="000E3AD4" w14:paraId="554A537F" w14:textId="77777777" w:rsidTr="00577F7E">
        <w:trPr>
          <w:trHeight w:val="2930"/>
        </w:trPr>
        <w:tc>
          <w:tcPr>
            <w:tcW w:w="4309" w:type="pct"/>
          </w:tcPr>
          <w:p w14:paraId="1E86EDC1" w14:textId="77777777" w:rsidR="00BC37E4" w:rsidRPr="000E3AD4" w:rsidRDefault="00BC37E4" w:rsidP="00B977BE">
            <w:pPr>
              <w:pStyle w:val="TableParagraph"/>
              <w:numPr>
                <w:ilvl w:val="0"/>
                <w:numId w:val="192"/>
              </w:numPr>
              <w:spacing w:before="1"/>
              <w:ind w:left="360" w:right="96"/>
              <w:jc w:val="both"/>
              <w:rPr>
                <w:rFonts w:ascii="Arial" w:hAnsi="Arial" w:cs="Arial"/>
                <w:sz w:val="20"/>
                <w:szCs w:val="20"/>
              </w:rPr>
            </w:pPr>
            <w:r w:rsidRPr="000E3AD4">
              <w:rPr>
                <w:rFonts w:ascii="Arial" w:hAnsi="Arial" w:cs="Arial"/>
                <w:b/>
                <w:sz w:val="20"/>
                <w:szCs w:val="20"/>
              </w:rPr>
              <w:t xml:space="preserve">Data Usage: </w:t>
            </w:r>
            <w:r w:rsidRPr="000E3AD4">
              <w:rPr>
                <w:rFonts w:ascii="Arial" w:hAnsi="Arial" w:cs="Arial"/>
                <w:sz w:val="20"/>
                <w:szCs w:val="20"/>
              </w:rPr>
              <w:t xml:space="preserve">The </w:t>
            </w:r>
            <w:r w:rsidRPr="000E3AD4">
              <w:rPr>
                <w:rFonts w:ascii="Arial" w:hAnsi="Arial" w:cs="Arial"/>
                <w:b/>
                <w:sz w:val="20"/>
                <w:szCs w:val="20"/>
              </w:rPr>
              <w:t>PROVIDER</w:t>
            </w:r>
            <w:r w:rsidRPr="000E3AD4">
              <w:rPr>
                <w:rFonts w:ascii="Arial" w:hAnsi="Arial" w:cs="Arial"/>
                <w:sz w:val="20"/>
                <w:szCs w:val="20"/>
              </w:rPr>
              <w:t xml:space="preserve"> shall comply with the following conditions. At no time will any information, belonging to or intended for the State of Delaware, be copied, disclosed, or retained by </w:t>
            </w:r>
            <w:r w:rsidRPr="000E3AD4">
              <w:rPr>
                <w:rFonts w:ascii="Arial" w:hAnsi="Arial" w:cs="Arial"/>
                <w:b/>
                <w:sz w:val="20"/>
                <w:szCs w:val="20"/>
              </w:rPr>
              <w:t>PROVIDER</w:t>
            </w:r>
            <w:r w:rsidRPr="000E3AD4">
              <w:rPr>
                <w:rFonts w:ascii="Arial" w:hAnsi="Arial" w:cs="Arial"/>
                <w:sz w:val="20"/>
                <w:szCs w:val="20"/>
              </w:rPr>
              <w:t xml:space="preserve"> or any party related to </w:t>
            </w:r>
            <w:r w:rsidRPr="000E3AD4">
              <w:rPr>
                <w:rFonts w:ascii="Arial" w:hAnsi="Arial" w:cs="Arial"/>
                <w:b/>
                <w:sz w:val="20"/>
                <w:szCs w:val="20"/>
              </w:rPr>
              <w:t>PROVIDER</w:t>
            </w:r>
            <w:r w:rsidRPr="000E3AD4">
              <w:rPr>
                <w:rFonts w:ascii="Arial" w:hAnsi="Arial" w:cs="Arial"/>
                <w:sz w:val="20"/>
                <w:szCs w:val="20"/>
              </w:rPr>
              <w:t xml:space="preserve"> for subsequent use in any transaction. The </w:t>
            </w:r>
            <w:r w:rsidRPr="000E3AD4">
              <w:rPr>
                <w:rFonts w:ascii="Arial" w:hAnsi="Arial" w:cs="Arial"/>
                <w:b/>
                <w:sz w:val="20"/>
                <w:szCs w:val="20"/>
              </w:rPr>
              <w:t>PROVIDER</w:t>
            </w:r>
            <w:r w:rsidRPr="000E3AD4">
              <w:rPr>
                <w:rFonts w:ascii="Arial" w:hAnsi="Arial" w:cs="Arial"/>
                <w:sz w:val="20"/>
                <w:szCs w:val="20"/>
              </w:rPr>
              <w:t xml:space="preserve"> will take reasonable steps to limit the use of, or disclosure of, and requests for, confidential State data to the minimum necessary to accomplish</w:t>
            </w:r>
            <w:r w:rsidRPr="000E3AD4">
              <w:rPr>
                <w:rFonts w:ascii="Arial" w:hAnsi="Arial" w:cs="Arial"/>
                <w:spacing w:val="-6"/>
                <w:sz w:val="20"/>
                <w:szCs w:val="20"/>
              </w:rPr>
              <w:t xml:space="preserve"> </w:t>
            </w:r>
            <w:r w:rsidRPr="000E3AD4">
              <w:rPr>
                <w:rFonts w:ascii="Arial" w:hAnsi="Arial" w:cs="Arial"/>
                <w:sz w:val="20"/>
                <w:szCs w:val="20"/>
              </w:rPr>
              <w:t>the</w:t>
            </w:r>
            <w:r w:rsidRPr="000E3AD4">
              <w:rPr>
                <w:rFonts w:ascii="Arial" w:hAnsi="Arial" w:cs="Arial"/>
                <w:spacing w:val="-6"/>
                <w:sz w:val="20"/>
                <w:szCs w:val="20"/>
              </w:rPr>
              <w:t xml:space="preserve"> </w:t>
            </w:r>
            <w:r w:rsidRPr="000E3AD4">
              <w:rPr>
                <w:rFonts w:ascii="Arial" w:hAnsi="Arial" w:cs="Arial"/>
                <w:sz w:val="20"/>
                <w:szCs w:val="20"/>
              </w:rPr>
              <w:t>intended</w:t>
            </w:r>
            <w:r w:rsidRPr="000E3AD4">
              <w:rPr>
                <w:rFonts w:ascii="Arial" w:hAnsi="Arial" w:cs="Arial"/>
                <w:spacing w:val="-6"/>
                <w:sz w:val="20"/>
                <w:szCs w:val="20"/>
              </w:rPr>
              <w:t xml:space="preserve"> </w:t>
            </w:r>
            <w:r w:rsidRPr="000E3AD4">
              <w:rPr>
                <w:rFonts w:ascii="Arial" w:hAnsi="Arial" w:cs="Arial"/>
                <w:sz w:val="20"/>
                <w:szCs w:val="20"/>
              </w:rPr>
              <w:t>purpose</w:t>
            </w:r>
            <w:r w:rsidRPr="000E3AD4">
              <w:rPr>
                <w:rFonts w:ascii="Arial" w:hAnsi="Arial" w:cs="Arial"/>
                <w:spacing w:val="-6"/>
                <w:sz w:val="20"/>
                <w:szCs w:val="20"/>
              </w:rPr>
              <w:t xml:space="preserve"> </w:t>
            </w:r>
            <w:r w:rsidRPr="000E3AD4">
              <w:rPr>
                <w:rFonts w:ascii="Arial" w:hAnsi="Arial" w:cs="Arial"/>
                <w:sz w:val="20"/>
                <w:szCs w:val="20"/>
              </w:rPr>
              <w:t>under</w:t>
            </w:r>
            <w:r w:rsidRPr="000E3AD4">
              <w:rPr>
                <w:rFonts w:ascii="Arial" w:hAnsi="Arial" w:cs="Arial"/>
                <w:spacing w:val="-6"/>
                <w:sz w:val="20"/>
                <w:szCs w:val="20"/>
              </w:rPr>
              <w:t xml:space="preserve"> </w:t>
            </w:r>
            <w:r w:rsidRPr="000E3AD4">
              <w:rPr>
                <w:rFonts w:ascii="Arial" w:hAnsi="Arial" w:cs="Arial"/>
                <w:sz w:val="20"/>
                <w:szCs w:val="20"/>
              </w:rPr>
              <w:t>this</w:t>
            </w:r>
            <w:r w:rsidRPr="000E3AD4">
              <w:rPr>
                <w:rFonts w:ascii="Arial" w:hAnsi="Arial" w:cs="Arial"/>
                <w:spacing w:val="-4"/>
                <w:sz w:val="20"/>
                <w:szCs w:val="20"/>
              </w:rPr>
              <w:t xml:space="preserve"> </w:t>
            </w:r>
            <w:r w:rsidRPr="000E3AD4">
              <w:rPr>
                <w:rFonts w:ascii="Arial" w:hAnsi="Arial" w:cs="Arial"/>
                <w:sz w:val="20"/>
                <w:szCs w:val="20"/>
              </w:rPr>
              <w:t>agreement.</w:t>
            </w:r>
            <w:r w:rsidRPr="000E3AD4">
              <w:rPr>
                <w:rFonts w:ascii="Arial" w:hAnsi="Arial" w:cs="Arial"/>
                <w:spacing w:val="-1"/>
                <w:sz w:val="20"/>
                <w:szCs w:val="20"/>
              </w:rPr>
              <w:t xml:space="preserve"> </w:t>
            </w:r>
            <w:r w:rsidRPr="000E3AD4">
              <w:rPr>
                <w:rFonts w:ascii="Arial" w:hAnsi="Arial" w:cs="Arial"/>
                <w:b/>
                <w:sz w:val="20"/>
                <w:szCs w:val="20"/>
              </w:rPr>
              <w:t>PROVIDER</w:t>
            </w:r>
            <w:r w:rsidRPr="000E3AD4">
              <w:rPr>
                <w:rFonts w:ascii="Arial" w:hAnsi="Arial" w:cs="Arial"/>
                <w:spacing w:val="-6"/>
                <w:sz w:val="20"/>
                <w:szCs w:val="20"/>
              </w:rPr>
              <w:t xml:space="preserve"> </w:t>
            </w:r>
            <w:r w:rsidRPr="000E3AD4">
              <w:rPr>
                <w:rFonts w:ascii="Arial" w:hAnsi="Arial" w:cs="Arial"/>
                <w:sz w:val="20"/>
                <w:szCs w:val="20"/>
              </w:rPr>
              <w:t>may</w:t>
            </w:r>
            <w:r w:rsidRPr="000E3AD4">
              <w:rPr>
                <w:rFonts w:ascii="Arial" w:hAnsi="Arial" w:cs="Arial"/>
                <w:spacing w:val="-5"/>
                <w:sz w:val="20"/>
                <w:szCs w:val="20"/>
              </w:rPr>
              <w:t xml:space="preserve"> </w:t>
            </w:r>
            <w:r w:rsidRPr="000E3AD4">
              <w:rPr>
                <w:rFonts w:ascii="Arial" w:hAnsi="Arial" w:cs="Arial"/>
                <w:sz w:val="20"/>
                <w:szCs w:val="20"/>
              </w:rPr>
              <w:t>not</w:t>
            </w:r>
            <w:r w:rsidRPr="000E3AD4">
              <w:rPr>
                <w:rFonts w:ascii="Arial" w:hAnsi="Arial" w:cs="Arial"/>
                <w:spacing w:val="-5"/>
                <w:sz w:val="20"/>
                <w:szCs w:val="20"/>
              </w:rPr>
              <w:t xml:space="preserve"> </w:t>
            </w:r>
            <w:r w:rsidRPr="000E3AD4">
              <w:rPr>
                <w:rFonts w:ascii="Arial" w:hAnsi="Arial" w:cs="Arial"/>
                <w:sz w:val="20"/>
                <w:szCs w:val="20"/>
              </w:rPr>
              <w:t>use</w:t>
            </w:r>
            <w:r w:rsidRPr="000E3AD4">
              <w:rPr>
                <w:rFonts w:ascii="Arial" w:hAnsi="Arial" w:cs="Arial"/>
                <w:spacing w:val="-7"/>
                <w:sz w:val="20"/>
                <w:szCs w:val="20"/>
              </w:rPr>
              <w:t xml:space="preserve"> </w:t>
            </w:r>
            <w:r w:rsidRPr="000E3AD4">
              <w:rPr>
                <w:rFonts w:ascii="Arial" w:hAnsi="Arial" w:cs="Arial"/>
                <w:sz w:val="20"/>
                <w:szCs w:val="20"/>
              </w:rPr>
              <w:t>any</w:t>
            </w:r>
            <w:r w:rsidRPr="000E3AD4">
              <w:rPr>
                <w:rFonts w:ascii="Arial" w:hAnsi="Arial" w:cs="Arial"/>
                <w:spacing w:val="-5"/>
                <w:sz w:val="20"/>
                <w:szCs w:val="20"/>
              </w:rPr>
              <w:t xml:space="preserve"> </w:t>
            </w:r>
            <w:r w:rsidRPr="000E3AD4">
              <w:rPr>
                <w:rFonts w:ascii="Arial" w:hAnsi="Arial" w:cs="Arial"/>
                <w:sz w:val="20"/>
                <w:szCs w:val="20"/>
              </w:rPr>
              <w:t>information</w:t>
            </w:r>
            <w:r w:rsidRPr="000E3AD4">
              <w:rPr>
                <w:rFonts w:ascii="Arial" w:hAnsi="Arial" w:cs="Arial"/>
                <w:spacing w:val="-5"/>
                <w:sz w:val="20"/>
                <w:szCs w:val="20"/>
              </w:rPr>
              <w:t xml:space="preserve"> </w:t>
            </w:r>
            <w:r w:rsidRPr="000E3AD4">
              <w:rPr>
                <w:rFonts w:ascii="Arial" w:hAnsi="Arial" w:cs="Arial"/>
                <w:sz w:val="20"/>
                <w:szCs w:val="20"/>
              </w:rPr>
              <w:t>collected</w:t>
            </w:r>
            <w:r w:rsidRPr="000E3AD4">
              <w:rPr>
                <w:rFonts w:ascii="Arial" w:hAnsi="Arial" w:cs="Arial"/>
                <w:spacing w:val="-5"/>
                <w:sz w:val="20"/>
                <w:szCs w:val="20"/>
              </w:rPr>
              <w:t xml:space="preserve"> </w:t>
            </w:r>
            <w:r w:rsidRPr="000E3AD4">
              <w:rPr>
                <w:rFonts w:ascii="Arial" w:hAnsi="Arial" w:cs="Arial"/>
                <w:sz w:val="20"/>
                <w:szCs w:val="20"/>
              </w:rPr>
              <w:t xml:space="preserve">in connection with the service issued from this proposal for any purpose other than fulfilling the service. Protection of Personally Identifiable Information (PII, as defined in the State’s </w:t>
            </w:r>
            <w:hyperlink r:id="rId96">
              <w:r w:rsidRPr="000E3AD4">
                <w:rPr>
                  <w:rFonts w:ascii="Arial" w:hAnsi="Arial" w:cs="Arial"/>
                  <w:color w:val="0000FF"/>
                  <w:sz w:val="20"/>
                  <w:szCs w:val="20"/>
                  <w:u w:val="single" w:color="0000FF"/>
                </w:rPr>
                <w:t>Terms and Conditions</w:t>
              </w:r>
            </w:hyperlink>
            <w:r w:rsidRPr="000E3AD4">
              <w:rPr>
                <w:rFonts w:ascii="Arial" w:hAnsi="Arial" w:cs="Arial"/>
                <w:color w:val="0000FF"/>
                <w:sz w:val="20"/>
                <w:szCs w:val="20"/>
              </w:rPr>
              <w:t xml:space="preserve"> </w:t>
            </w:r>
            <w:hyperlink r:id="rId97">
              <w:r w:rsidRPr="000E3AD4">
                <w:rPr>
                  <w:rFonts w:ascii="Arial" w:hAnsi="Arial" w:cs="Arial"/>
                  <w:color w:val="0000FF"/>
                  <w:sz w:val="20"/>
                  <w:szCs w:val="20"/>
                  <w:u w:val="single" w:color="0000FF"/>
                </w:rPr>
                <w:t>Governing Cloud Services and Data Usage Policy</w:t>
              </w:r>
            </w:hyperlink>
            <w:r w:rsidRPr="000E3AD4">
              <w:rPr>
                <w:rFonts w:ascii="Arial" w:hAnsi="Arial" w:cs="Arial"/>
                <w:sz w:val="20"/>
                <w:szCs w:val="20"/>
              </w:rPr>
              <w:t xml:space="preserve">), privacy, and sensitive data shall be an integral part of the business activities of the </w:t>
            </w:r>
            <w:r w:rsidRPr="000E3AD4">
              <w:rPr>
                <w:rFonts w:ascii="Arial" w:hAnsi="Arial" w:cs="Arial"/>
                <w:b/>
                <w:sz w:val="20"/>
                <w:szCs w:val="20"/>
              </w:rPr>
              <w:t>PROVIDER</w:t>
            </w:r>
            <w:r w:rsidRPr="000E3AD4">
              <w:rPr>
                <w:rFonts w:ascii="Arial" w:hAnsi="Arial" w:cs="Arial"/>
                <w:sz w:val="20"/>
                <w:szCs w:val="20"/>
              </w:rPr>
              <w:t xml:space="preserve"> to ensure that there is no inappropriate or unauthorized use of State of Delaware</w:t>
            </w:r>
            <w:r w:rsidRPr="000E3AD4">
              <w:rPr>
                <w:rFonts w:ascii="Arial" w:hAnsi="Arial" w:cs="Arial"/>
                <w:spacing w:val="-14"/>
                <w:sz w:val="20"/>
                <w:szCs w:val="20"/>
              </w:rPr>
              <w:t xml:space="preserve"> </w:t>
            </w:r>
            <w:r w:rsidRPr="000E3AD4">
              <w:rPr>
                <w:rFonts w:ascii="Arial" w:hAnsi="Arial" w:cs="Arial"/>
                <w:sz w:val="20"/>
                <w:szCs w:val="20"/>
              </w:rPr>
              <w:t>information</w:t>
            </w:r>
            <w:r w:rsidRPr="000E3AD4">
              <w:rPr>
                <w:rFonts w:ascii="Arial" w:hAnsi="Arial" w:cs="Arial"/>
                <w:spacing w:val="-11"/>
                <w:sz w:val="20"/>
                <w:szCs w:val="20"/>
              </w:rPr>
              <w:t xml:space="preserve"> </w:t>
            </w:r>
            <w:r w:rsidRPr="000E3AD4">
              <w:rPr>
                <w:rFonts w:ascii="Arial" w:hAnsi="Arial" w:cs="Arial"/>
                <w:sz w:val="20"/>
                <w:szCs w:val="20"/>
              </w:rPr>
              <w:t>at</w:t>
            </w:r>
            <w:r w:rsidRPr="000E3AD4">
              <w:rPr>
                <w:rFonts w:ascii="Arial" w:hAnsi="Arial" w:cs="Arial"/>
                <w:spacing w:val="-12"/>
                <w:sz w:val="20"/>
                <w:szCs w:val="20"/>
              </w:rPr>
              <w:t xml:space="preserve"> </w:t>
            </w:r>
            <w:r w:rsidRPr="000E3AD4">
              <w:rPr>
                <w:rFonts w:ascii="Arial" w:hAnsi="Arial" w:cs="Arial"/>
                <w:sz w:val="20"/>
                <w:szCs w:val="20"/>
              </w:rPr>
              <w:t>any</w:t>
            </w:r>
            <w:r w:rsidRPr="000E3AD4">
              <w:rPr>
                <w:rFonts w:ascii="Arial" w:hAnsi="Arial" w:cs="Arial"/>
                <w:spacing w:val="-12"/>
                <w:sz w:val="20"/>
                <w:szCs w:val="20"/>
              </w:rPr>
              <w:t xml:space="preserve"> </w:t>
            </w:r>
            <w:r w:rsidRPr="000E3AD4">
              <w:rPr>
                <w:rFonts w:ascii="Arial" w:hAnsi="Arial" w:cs="Arial"/>
                <w:sz w:val="20"/>
                <w:szCs w:val="20"/>
              </w:rPr>
              <w:t>time.</w:t>
            </w:r>
            <w:r w:rsidRPr="000E3AD4">
              <w:rPr>
                <w:rFonts w:ascii="Arial" w:hAnsi="Arial" w:cs="Arial"/>
                <w:spacing w:val="-13"/>
                <w:sz w:val="20"/>
                <w:szCs w:val="20"/>
              </w:rPr>
              <w:t xml:space="preserve"> </w:t>
            </w:r>
            <w:r w:rsidRPr="000E3AD4">
              <w:rPr>
                <w:rFonts w:ascii="Arial" w:hAnsi="Arial" w:cs="Arial"/>
                <w:sz w:val="20"/>
                <w:szCs w:val="20"/>
              </w:rPr>
              <w:t>The</w:t>
            </w:r>
            <w:r w:rsidRPr="000E3AD4">
              <w:rPr>
                <w:rFonts w:ascii="Arial" w:hAnsi="Arial" w:cs="Arial"/>
                <w:spacing w:val="-13"/>
                <w:sz w:val="20"/>
                <w:szCs w:val="20"/>
              </w:rPr>
              <w:t xml:space="preserve"> </w:t>
            </w:r>
            <w:r w:rsidRPr="000E3AD4">
              <w:rPr>
                <w:rFonts w:ascii="Arial" w:hAnsi="Arial" w:cs="Arial"/>
                <w:b/>
                <w:sz w:val="20"/>
                <w:szCs w:val="20"/>
              </w:rPr>
              <w:t>PROVIDER</w:t>
            </w:r>
            <w:r w:rsidRPr="000E3AD4">
              <w:rPr>
                <w:rFonts w:ascii="Arial" w:hAnsi="Arial" w:cs="Arial"/>
                <w:spacing w:val="-13"/>
                <w:sz w:val="20"/>
                <w:szCs w:val="20"/>
              </w:rPr>
              <w:t xml:space="preserve"> </w:t>
            </w:r>
            <w:r w:rsidRPr="000E3AD4">
              <w:rPr>
                <w:rFonts w:ascii="Arial" w:hAnsi="Arial" w:cs="Arial"/>
                <w:sz w:val="20"/>
                <w:szCs w:val="20"/>
              </w:rPr>
              <w:t>shall</w:t>
            </w:r>
            <w:r w:rsidRPr="000E3AD4">
              <w:rPr>
                <w:rFonts w:ascii="Arial" w:hAnsi="Arial" w:cs="Arial"/>
                <w:spacing w:val="-13"/>
                <w:sz w:val="20"/>
                <w:szCs w:val="20"/>
              </w:rPr>
              <w:t xml:space="preserve"> </w:t>
            </w:r>
            <w:r w:rsidRPr="000E3AD4">
              <w:rPr>
                <w:rFonts w:ascii="Arial" w:hAnsi="Arial" w:cs="Arial"/>
                <w:sz w:val="20"/>
                <w:szCs w:val="20"/>
              </w:rPr>
              <w:t>safeguard</w:t>
            </w:r>
            <w:r w:rsidRPr="000E3AD4">
              <w:rPr>
                <w:rFonts w:ascii="Arial" w:hAnsi="Arial" w:cs="Arial"/>
                <w:spacing w:val="-12"/>
                <w:sz w:val="20"/>
                <w:szCs w:val="20"/>
              </w:rPr>
              <w:t xml:space="preserve"> </w:t>
            </w:r>
            <w:r w:rsidRPr="000E3AD4">
              <w:rPr>
                <w:rFonts w:ascii="Arial" w:hAnsi="Arial" w:cs="Arial"/>
                <w:sz w:val="20"/>
                <w:szCs w:val="20"/>
              </w:rPr>
              <w:t>the</w:t>
            </w:r>
            <w:r w:rsidRPr="000E3AD4">
              <w:rPr>
                <w:rFonts w:ascii="Arial" w:hAnsi="Arial" w:cs="Arial"/>
                <w:spacing w:val="-13"/>
                <w:sz w:val="20"/>
                <w:szCs w:val="20"/>
              </w:rPr>
              <w:t xml:space="preserve"> </w:t>
            </w:r>
            <w:r w:rsidRPr="000E3AD4">
              <w:rPr>
                <w:rFonts w:ascii="Arial" w:hAnsi="Arial" w:cs="Arial"/>
                <w:sz w:val="20"/>
                <w:szCs w:val="20"/>
              </w:rPr>
              <w:t>confidentiality,</w:t>
            </w:r>
            <w:r w:rsidRPr="000E3AD4">
              <w:rPr>
                <w:rFonts w:ascii="Arial" w:hAnsi="Arial" w:cs="Arial"/>
                <w:spacing w:val="-14"/>
                <w:sz w:val="20"/>
                <w:szCs w:val="20"/>
              </w:rPr>
              <w:t xml:space="preserve"> </w:t>
            </w:r>
            <w:r w:rsidRPr="000E3AD4">
              <w:rPr>
                <w:rFonts w:ascii="Arial" w:hAnsi="Arial" w:cs="Arial"/>
                <w:sz w:val="20"/>
                <w:szCs w:val="20"/>
              </w:rPr>
              <w:t>integrity,</w:t>
            </w:r>
            <w:r w:rsidRPr="000E3AD4">
              <w:rPr>
                <w:rFonts w:ascii="Arial" w:hAnsi="Arial" w:cs="Arial"/>
                <w:spacing w:val="-12"/>
                <w:sz w:val="20"/>
                <w:szCs w:val="20"/>
              </w:rPr>
              <w:t xml:space="preserve"> </w:t>
            </w:r>
            <w:r w:rsidRPr="000E3AD4">
              <w:rPr>
                <w:rFonts w:ascii="Arial" w:hAnsi="Arial" w:cs="Arial"/>
                <w:sz w:val="20"/>
                <w:szCs w:val="20"/>
              </w:rPr>
              <w:t>and</w:t>
            </w:r>
            <w:r w:rsidRPr="000E3AD4">
              <w:rPr>
                <w:rFonts w:ascii="Arial" w:hAnsi="Arial" w:cs="Arial"/>
                <w:spacing w:val="-14"/>
                <w:sz w:val="20"/>
                <w:szCs w:val="20"/>
              </w:rPr>
              <w:t xml:space="preserve"> </w:t>
            </w:r>
            <w:r w:rsidRPr="000E3AD4">
              <w:rPr>
                <w:rFonts w:ascii="Arial" w:hAnsi="Arial" w:cs="Arial"/>
                <w:sz w:val="20"/>
                <w:szCs w:val="20"/>
              </w:rPr>
              <w:t xml:space="preserve">availability of State information. No party related to the </w:t>
            </w:r>
            <w:r w:rsidRPr="000E3AD4">
              <w:rPr>
                <w:rFonts w:ascii="Arial" w:hAnsi="Arial" w:cs="Arial"/>
                <w:b/>
                <w:sz w:val="20"/>
                <w:szCs w:val="20"/>
              </w:rPr>
              <w:t>PROVIDER</w:t>
            </w:r>
            <w:r w:rsidRPr="000E3AD4">
              <w:rPr>
                <w:rFonts w:ascii="Arial" w:hAnsi="Arial" w:cs="Arial"/>
                <w:sz w:val="20"/>
                <w:szCs w:val="20"/>
              </w:rPr>
              <w:t xml:space="preserve"> or contracted by the </w:t>
            </w:r>
            <w:r w:rsidRPr="000E3AD4">
              <w:rPr>
                <w:rFonts w:ascii="Arial" w:hAnsi="Arial" w:cs="Arial"/>
                <w:b/>
                <w:sz w:val="20"/>
                <w:szCs w:val="20"/>
              </w:rPr>
              <w:t>PROVIDER</w:t>
            </w:r>
            <w:r w:rsidRPr="000E3AD4">
              <w:rPr>
                <w:rFonts w:ascii="Arial" w:hAnsi="Arial" w:cs="Arial"/>
                <w:sz w:val="20"/>
                <w:szCs w:val="20"/>
              </w:rPr>
              <w:t xml:space="preserve"> may retain any</w:t>
            </w:r>
            <w:r w:rsidRPr="000E3AD4">
              <w:rPr>
                <w:rFonts w:ascii="Arial" w:hAnsi="Arial" w:cs="Arial"/>
                <w:spacing w:val="16"/>
                <w:sz w:val="20"/>
                <w:szCs w:val="20"/>
              </w:rPr>
              <w:t xml:space="preserve"> </w:t>
            </w:r>
            <w:r w:rsidRPr="000E3AD4">
              <w:rPr>
                <w:rFonts w:ascii="Arial" w:hAnsi="Arial" w:cs="Arial"/>
                <w:sz w:val="20"/>
                <w:szCs w:val="20"/>
              </w:rPr>
              <w:t>data for subsequent use in any transaction that has not been expressly authorized by the State of Delaware.</w:t>
            </w:r>
          </w:p>
        </w:tc>
        <w:tc>
          <w:tcPr>
            <w:tcW w:w="345" w:type="pct"/>
          </w:tcPr>
          <w:p w14:paraId="395BC015" w14:textId="77777777" w:rsidR="00BC37E4" w:rsidRPr="000E3AD4" w:rsidRDefault="00BC37E4" w:rsidP="00577F7E">
            <w:pPr>
              <w:pStyle w:val="TableParagraph"/>
              <w:spacing w:before="1"/>
              <w:ind w:right="96"/>
              <w:jc w:val="center"/>
              <w:rPr>
                <w:rFonts w:ascii="Arial" w:hAnsi="Arial" w:cs="Arial"/>
                <w:b/>
                <w:sz w:val="20"/>
              </w:rPr>
            </w:pPr>
            <w:r w:rsidRPr="000E3AD4">
              <w:rPr>
                <w:rFonts w:ascii="Arial" w:hAnsi="Arial" w:cs="Arial"/>
                <w:b/>
                <w:sz w:val="28"/>
                <w:szCs w:val="28"/>
              </w:rPr>
              <w:sym w:font="Wingdings" w:char="F0FC"/>
            </w:r>
          </w:p>
        </w:tc>
        <w:tc>
          <w:tcPr>
            <w:tcW w:w="346" w:type="pct"/>
          </w:tcPr>
          <w:p w14:paraId="0FE4BD99" w14:textId="77777777" w:rsidR="00BC37E4" w:rsidRPr="000E3AD4" w:rsidRDefault="00BC37E4" w:rsidP="00577F7E">
            <w:pPr>
              <w:pStyle w:val="TableParagraph"/>
              <w:spacing w:before="1"/>
              <w:ind w:right="96"/>
              <w:jc w:val="center"/>
              <w:rPr>
                <w:rFonts w:ascii="Arial" w:hAnsi="Arial" w:cs="Arial"/>
                <w:b/>
                <w:sz w:val="20"/>
              </w:rPr>
            </w:pPr>
            <w:r w:rsidRPr="000E3AD4">
              <w:rPr>
                <w:rFonts w:ascii="Arial" w:hAnsi="Arial" w:cs="Arial"/>
                <w:b/>
                <w:sz w:val="28"/>
                <w:szCs w:val="28"/>
              </w:rPr>
              <w:sym w:font="Wingdings" w:char="F0FC"/>
            </w:r>
          </w:p>
        </w:tc>
      </w:tr>
      <w:tr w:rsidR="00BC37E4" w:rsidRPr="000E3AD4" w14:paraId="5B71C91F" w14:textId="77777777" w:rsidTr="00577F7E">
        <w:trPr>
          <w:trHeight w:val="432"/>
        </w:trPr>
        <w:tc>
          <w:tcPr>
            <w:tcW w:w="4309" w:type="pct"/>
            <w:shd w:val="clear" w:color="auto" w:fill="DDF3FF"/>
          </w:tcPr>
          <w:p w14:paraId="1F7222D4" w14:textId="77777777" w:rsidR="00BC37E4" w:rsidRPr="000E3AD4" w:rsidRDefault="00BC37E4" w:rsidP="00B977BE">
            <w:pPr>
              <w:pStyle w:val="TableParagraph"/>
              <w:numPr>
                <w:ilvl w:val="0"/>
                <w:numId w:val="192"/>
              </w:numPr>
              <w:spacing w:before="1"/>
              <w:ind w:left="360" w:right="99"/>
              <w:jc w:val="both"/>
              <w:rPr>
                <w:rFonts w:ascii="Arial" w:hAnsi="Arial" w:cs="Arial"/>
                <w:sz w:val="20"/>
                <w:szCs w:val="20"/>
              </w:rPr>
            </w:pPr>
            <w:r w:rsidRPr="000E3AD4">
              <w:rPr>
                <w:rFonts w:ascii="Arial" w:hAnsi="Arial" w:cs="Arial"/>
                <w:b/>
                <w:sz w:val="20"/>
                <w:szCs w:val="20"/>
              </w:rPr>
              <w:t xml:space="preserve">Termination and Suspension of Service: </w:t>
            </w:r>
            <w:r w:rsidRPr="000E3AD4">
              <w:rPr>
                <w:rFonts w:ascii="Arial" w:hAnsi="Arial" w:cs="Arial"/>
                <w:sz w:val="20"/>
                <w:szCs w:val="20"/>
              </w:rPr>
              <w:t xml:space="preserve">In the event of termination of the contract, </w:t>
            </w:r>
            <w:r w:rsidRPr="000E3AD4">
              <w:rPr>
                <w:rFonts w:ascii="Arial" w:hAnsi="Arial" w:cs="Arial"/>
                <w:b/>
                <w:sz w:val="20"/>
                <w:szCs w:val="20"/>
              </w:rPr>
              <w:t>PROVIDER</w:t>
            </w:r>
            <w:r w:rsidRPr="000E3AD4">
              <w:rPr>
                <w:rFonts w:ascii="Arial" w:hAnsi="Arial" w:cs="Arial"/>
                <w:sz w:val="20"/>
                <w:szCs w:val="20"/>
              </w:rPr>
              <w:t xml:space="preserve"> shall implement an orderly return of State of Delaware data in CSV, XML, or another mutually agreeable format. The </w:t>
            </w:r>
            <w:r w:rsidRPr="000E3AD4">
              <w:rPr>
                <w:rFonts w:ascii="Arial" w:hAnsi="Arial" w:cs="Arial"/>
                <w:b/>
                <w:sz w:val="20"/>
                <w:szCs w:val="20"/>
              </w:rPr>
              <w:t>PROVIDER</w:t>
            </w:r>
            <w:r w:rsidRPr="000E3AD4">
              <w:rPr>
                <w:rFonts w:ascii="Arial" w:hAnsi="Arial" w:cs="Arial"/>
                <w:sz w:val="20"/>
                <w:szCs w:val="20"/>
              </w:rPr>
              <w:t xml:space="preserve"> shall guarantee the subsequent secure disposal of State of Delaware data.</w:t>
            </w:r>
          </w:p>
          <w:p w14:paraId="78AEE3DF" w14:textId="77777777" w:rsidR="00BC37E4" w:rsidRPr="000E3AD4" w:rsidRDefault="00BC37E4" w:rsidP="00B977BE">
            <w:pPr>
              <w:pStyle w:val="TableParagraph"/>
              <w:numPr>
                <w:ilvl w:val="0"/>
                <w:numId w:val="194"/>
              </w:numPr>
              <w:tabs>
                <w:tab w:val="left" w:pos="475"/>
              </w:tabs>
              <w:ind w:right="98"/>
              <w:jc w:val="both"/>
              <w:rPr>
                <w:rFonts w:ascii="Arial" w:hAnsi="Arial" w:cs="Arial"/>
                <w:sz w:val="20"/>
                <w:szCs w:val="20"/>
              </w:rPr>
            </w:pPr>
            <w:r w:rsidRPr="000E3AD4">
              <w:rPr>
                <w:rFonts w:ascii="Arial" w:hAnsi="Arial" w:cs="Arial"/>
                <w:sz w:val="20"/>
                <w:szCs w:val="20"/>
              </w:rPr>
              <w:t xml:space="preserve">Suspension of services: During any period of suspension, contract negotiation, or disputes, the </w:t>
            </w:r>
            <w:r w:rsidRPr="000E3AD4">
              <w:rPr>
                <w:rFonts w:ascii="Arial" w:hAnsi="Arial" w:cs="Arial"/>
                <w:b/>
                <w:sz w:val="20"/>
                <w:szCs w:val="20"/>
              </w:rPr>
              <w:t>PROVIDER</w:t>
            </w:r>
            <w:r w:rsidRPr="000E3AD4">
              <w:rPr>
                <w:rFonts w:ascii="Arial" w:hAnsi="Arial" w:cs="Arial"/>
                <w:sz w:val="20"/>
                <w:szCs w:val="20"/>
              </w:rPr>
              <w:t xml:space="preserve"> shall not take any action to intentionally erase any State of Delaware</w:t>
            </w:r>
            <w:r w:rsidRPr="000E3AD4">
              <w:rPr>
                <w:rFonts w:ascii="Arial" w:hAnsi="Arial" w:cs="Arial"/>
                <w:spacing w:val="-14"/>
                <w:sz w:val="20"/>
                <w:szCs w:val="20"/>
              </w:rPr>
              <w:t xml:space="preserve"> </w:t>
            </w:r>
            <w:r w:rsidRPr="000E3AD4">
              <w:rPr>
                <w:rFonts w:ascii="Arial" w:hAnsi="Arial" w:cs="Arial"/>
                <w:sz w:val="20"/>
                <w:szCs w:val="20"/>
              </w:rPr>
              <w:t>data.</w:t>
            </w:r>
          </w:p>
          <w:p w14:paraId="6868DF71" w14:textId="77777777" w:rsidR="00BC37E4" w:rsidRPr="000E3AD4" w:rsidRDefault="00BC37E4" w:rsidP="00B977BE">
            <w:pPr>
              <w:pStyle w:val="TableParagraph"/>
              <w:numPr>
                <w:ilvl w:val="0"/>
                <w:numId w:val="194"/>
              </w:numPr>
              <w:tabs>
                <w:tab w:val="left" w:pos="475"/>
              </w:tabs>
              <w:spacing w:before="1"/>
              <w:ind w:right="97"/>
              <w:jc w:val="both"/>
              <w:rPr>
                <w:rFonts w:ascii="Arial" w:hAnsi="Arial" w:cs="Arial"/>
                <w:sz w:val="20"/>
                <w:szCs w:val="20"/>
              </w:rPr>
            </w:pPr>
            <w:r w:rsidRPr="000E3AD4">
              <w:rPr>
                <w:rFonts w:ascii="Arial" w:hAnsi="Arial" w:cs="Arial"/>
                <w:sz w:val="20"/>
                <w:szCs w:val="20"/>
              </w:rPr>
              <w:t xml:space="preserve">Termination of any services or agreement in entirety: In the event of termination of any services or agreement in entirety, the </w:t>
            </w:r>
            <w:r w:rsidRPr="000E3AD4">
              <w:rPr>
                <w:rFonts w:ascii="Arial" w:hAnsi="Arial" w:cs="Arial"/>
                <w:b/>
                <w:sz w:val="20"/>
                <w:szCs w:val="20"/>
              </w:rPr>
              <w:t>PROVIDER</w:t>
            </w:r>
            <w:r w:rsidRPr="000E3AD4">
              <w:rPr>
                <w:rFonts w:ascii="Arial" w:hAnsi="Arial" w:cs="Arial"/>
                <w:sz w:val="20"/>
                <w:szCs w:val="20"/>
              </w:rPr>
              <w:t xml:space="preserve"> shall not take any action to intentionally erase any State of Delaware</w:t>
            </w:r>
            <w:r w:rsidRPr="000E3AD4">
              <w:rPr>
                <w:rFonts w:ascii="Arial" w:hAnsi="Arial" w:cs="Arial"/>
                <w:spacing w:val="-5"/>
                <w:sz w:val="20"/>
                <w:szCs w:val="20"/>
              </w:rPr>
              <w:t xml:space="preserve"> </w:t>
            </w:r>
            <w:r w:rsidRPr="000E3AD4">
              <w:rPr>
                <w:rFonts w:ascii="Arial" w:hAnsi="Arial" w:cs="Arial"/>
                <w:sz w:val="20"/>
                <w:szCs w:val="20"/>
              </w:rPr>
              <w:t>data</w:t>
            </w:r>
            <w:r w:rsidRPr="000E3AD4">
              <w:rPr>
                <w:rFonts w:ascii="Arial" w:hAnsi="Arial" w:cs="Arial"/>
                <w:spacing w:val="-4"/>
                <w:sz w:val="20"/>
                <w:szCs w:val="20"/>
              </w:rPr>
              <w:t xml:space="preserve"> </w:t>
            </w:r>
            <w:r w:rsidRPr="000E3AD4">
              <w:rPr>
                <w:rFonts w:ascii="Arial" w:hAnsi="Arial" w:cs="Arial"/>
                <w:sz w:val="20"/>
                <w:szCs w:val="20"/>
              </w:rPr>
              <w:t>for</w:t>
            </w:r>
            <w:r w:rsidRPr="000E3AD4">
              <w:rPr>
                <w:rFonts w:ascii="Arial" w:hAnsi="Arial" w:cs="Arial"/>
                <w:spacing w:val="-4"/>
                <w:sz w:val="20"/>
                <w:szCs w:val="20"/>
              </w:rPr>
              <w:t xml:space="preserve"> </w:t>
            </w:r>
            <w:r w:rsidRPr="000E3AD4">
              <w:rPr>
                <w:rFonts w:ascii="Arial" w:hAnsi="Arial" w:cs="Arial"/>
                <w:sz w:val="20"/>
                <w:szCs w:val="20"/>
              </w:rPr>
              <w:t>a</w:t>
            </w:r>
            <w:r w:rsidRPr="000E3AD4">
              <w:rPr>
                <w:rFonts w:ascii="Arial" w:hAnsi="Arial" w:cs="Arial"/>
                <w:spacing w:val="-6"/>
                <w:sz w:val="20"/>
                <w:szCs w:val="20"/>
              </w:rPr>
              <w:t xml:space="preserve"> </w:t>
            </w:r>
            <w:r w:rsidRPr="000E3AD4">
              <w:rPr>
                <w:rFonts w:ascii="Arial" w:hAnsi="Arial" w:cs="Arial"/>
                <w:sz w:val="20"/>
                <w:szCs w:val="20"/>
              </w:rPr>
              <w:t>period</w:t>
            </w:r>
            <w:r w:rsidRPr="000E3AD4">
              <w:rPr>
                <w:rFonts w:ascii="Arial" w:hAnsi="Arial" w:cs="Arial"/>
                <w:spacing w:val="-3"/>
                <w:sz w:val="20"/>
                <w:szCs w:val="20"/>
              </w:rPr>
              <w:t xml:space="preserve"> </w:t>
            </w:r>
            <w:r w:rsidRPr="000E3AD4">
              <w:rPr>
                <w:rFonts w:ascii="Arial" w:hAnsi="Arial" w:cs="Arial"/>
                <w:sz w:val="20"/>
                <w:szCs w:val="20"/>
              </w:rPr>
              <w:t>of</w:t>
            </w:r>
            <w:r w:rsidRPr="000E3AD4">
              <w:rPr>
                <w:rFonts w:ascii="Arial" w:hAnsi="Arial" w:cs="Arial"/>
                <w:spacing w:val="-5"/>
                <w:sz w:val="20"/>
                <w:szCs w:val="20"/>
              </w:rPr>
              <w:t xml:space="preserve"> </w:t>
            </w:r>
            <w:r w:rsidRPr="000E3AD4">
              <w:rPr>
                <w:rFonts w:ascii="Arial" w:hAnsi="Arial" w:cs="Arial"/>
                <w:sz w:val="20"/>
                <w:szCs w:val="20"/>
              </w:rPr>
              <w:t>ninety</w:t>
            </w:r>
            <w:r w:rsidRPr="000E3AD4">
              <w:rPr>
                <w:rFonts w:ascii="Arial" w:hAnsi="Arial" w:cs="Arial"/>
                <w:spacing w:val="-3"/>
                <w:sz w:val="20"/>
                <w:szCs w:val="20"/>
              </w:rPr>
              <w:t xml:space="preserve"> </w:t>
            </w:r>
            <w:r w:rsidRPr="000E3AD4">
              <w:rPr>
                <w:rFonts w:ascii="Arial" w:hAnsi="Arial" w:cs="Arial"/>
                <w:sz w:val="20"/>
                <w:szCs w:val="20"/>
              </w:rPr>
              <w:t>(90)</w:t>
            </w:r>
            <w:r w:rsidRPr="000E3AD4">
              <w:rPr>
                <w:rFonts w:ascii="Arial" w:hAnsi="Arial" w:cs="Arial"/>
                <w:spacing w:val="-5"/>
                <w:sz w:val="20"/>
                <w:szCs w:val="20"/>
              </w:rPr>
              <w:t xml:space="preserve"> </w:t>
            </w:r>
            <w:r w:rsidRPr="000E3AD4">
              <w:rPr>
                <w:rFonts w:ascii="Arial" w:hAnsi="Arial" w:cs="Arial"/>
                <w:sz w:val="20"/>
                <w:szCs w:val="20"/>
              </w:rPr>
              <w:t>days</w:t>
            </w:r>
            <w:r w:rsidRPr="000E3AD4">
              <w:rPr>
                <w:rFonts w:ascii="Arial" w:hAnsi="Arial" w:cs="Arial"/>
                <w:spacing w:val="-5"/>
                <w:sz w:val="20"/>
                <w:szCs w:val="20"/>
              </w:rPr>
              <w:t xml:space="preserve"> </w:t>
            </w:r>
            <w:r w:rsidRPr="000E3AD4">
              <w:rPr>
                <w:rFonts w:ascii="Arial" w:hAnsi="Arial" w:cs="Arial"/>
                <w:sz w:val="20"/>
                <w:szCs w:val="20"/>
              </w:rPr>
              <w:t>after</w:t>
            </w:r>
            <w:r w:rsidRPr="000E3AD4">
              <w:rPr>
                <w:rFonts w:ascii="Arial" w:hAnsi="Arial" w:cs="Arial"/>
                <w:spacing w:val="-5"/>
                <w:sz w:val="20"/>
                <w:szCs w:val="20"/>
              </w:rPr>
              <w:t xml:space="preserve"> </w:t>
            </w:r>
            <w:r w:rsidRPr="000E3AD4">
              <w:rPr>
                <w:rFonts w:ascii="Arial" w:hAnsi="Arial" w:cs="Arial"/>
                <w:sz w:val="20"/>
                <w:szCs w:val="20"/>
              </w:rPr>
              <w:t>the</w:t>
            </w:r>
            <w:r w:rsidRPr="000E3AD4">
              <w:rPr>
                <w:rFonts w:ascii="Arial" w:hAnsi="Arial" w:cs="Arial"/>
                <w:spacing w:val="-4"/>
                <w:sz w:val="20"/>
                <w:szCs w:val="20"/>
              </w:rPr>
              <w:t xml:space="preserve"> </w:t>
            </w:r>
            <w:r w:rsidRPr="000E3AD4">
              <w:rPr>
                <w:rFonts w:ascii="Arial" w:hAnsi="Arial" w:cs="Arial"/>
                <w:sz w:val="20"/>
                <w:szCs w:val="20"/>
              </w:rPr>
              <w:t>effective</w:t>
            </w:r>
            <w:r w:rsidRPr="000E3AD4">
              <w:rPr>
                <w:rFonts w:ascii="Arial" w:hAnsi="Arial" w:cs="Arial"/>
                <w:spacing w:val="-5"/>
                <w:sz w:val="20"/>
                <w:szCs w:val="20"/>
              </w:rPr>
              <w:t xml:space="preserve"> </w:t>
            </w:r>
            <w:r w:rsidRPr="000E3AD4">
              <w:rPr>
                <w:rFonts w:ascii="Arial" w:hAnsi="Arial" w:cs="Arial"/>
                <w:sz w:val="20"/>
                <w:szCs w:val="20"/>
              </w:rPr>
              <w:t>date</w:t>
            </w:r>
            <w:r w:rsidRPr="000E3AD4">
              <w:rPr>
                <w:rFonts w:ascii="Arial" w:hAnsi="Arial" w:cs="Arial"/>
                <w:spacing w:val="-5"/>
                <w:sz w:val="20"/>
                <w:szCs w:val="20"/>
              </w:rPr>
              <w:t xml:space="preserve"> </w:t>
            </w:r>
            <w:r w:rsidRPr="000E3AD4">
              <w:rPr>
                <w:rFonts w:ascii="Arial" w:hAnsi="Arial" w:cs="Arial"/>
                <w:sz w:val="20"/>
                <w:szCs w:val="20"/>
              </w:rPr>
              <w:t>of</w:t>
            </w:r>
            <w:r w:rsidRPr="000E3AD4">
              <w:rPr>
                <w:rFonts w:ascii="Arial" w:hAnsi="Arial" w:cs="Arial"/>
                <w:spacing w:val="-5"/>
                <w:sz w:val="20"/>
                <w:szCs w:val="20"/>
              </w:rPr>
              <w:t xml:space="preserve"> </w:t>
            </w:r>
            <w:r w:rsidRPr="000E3AD4">
              <w:rPr>
                <w:rFonts w:ascii="Arial" w:hAnsi="Arial" w:cs="Arial"/>
                <w:sz w:val="20"/>
                <w:szCs w:val="20"/>
              </w:rPr>
              <w:t>the</w:t>
            </w:r>
            <w:r w:rsidRPr="000E3AD4">
              <w:rPr>
                <w:rFonts w:ascii="Arial" w:hAnsi="Arial" w:cs="Arial"/>
                <w:spacing w:val="-4"/>
                <w:sz w:val="20"/>
                <w:szCs w:val="20"/>
              </w:rPr>
              <w:t xml:space="preserve"> </w:t>
            </w:r>
            <w:r w:rsidRPr="000E3AD4">
              <w:rPr>
                <w:rFonts w:ascii="Arial" w:hAnsi="Arial" w:cs="Arial"/>
                <w:sz w:val="20"/>
                <w:szCs w:val="20"/>
              </w:rPr>
              <w:t>termination.</w:t>
            </w:r>
            <w:r w:rsidRPr="000E3AD4">
              <w:rPr>
                <w:rFonts w:ascii="Arial" w:hAnsi="Arial" w:cs="Arial"/>
                <w:spacing w:val="36"/>
                <w:sz w:val="20"/>
                <w:szCs w:val="20"/>
              </w:rPr>
              <w:t xml:space="preserve"> </w:t>
            </w:r>
            <w:r w:rsidRPr="000E3AD4">
              <w:rPr>
                <w:rFonts w:ascii="Arial" w:hAnsi="Arial" w:cs="Arial"/>
                <w:sz w:val="20"/>
                <w:szCs w:val="20"/>
              </w:rPr>
              <w:t>All</w:t>
            </w:r>
            <w:r w:rsidRPr="000E3AD4">
              <w:rPr>
                <w:rFonts w:ascii="Arial" w:hAnsi="Arial" w:cs="Arial"/>
                <w:spacing w:val="-5"/>
                <w:sz w:val="20"/>
                <w:szCs w:val="20"/>
              </w:rPr>
              <w:t xml:space="preserve"> </w:t>
            </w:r>
            <w:r w:rsidRPr="000E3AD4">
              <w:rPr>
                <w:rFonts w:ascii="Arial" w:hAnsi="Arial" w:cs="Arial"/>
                <w:sz w:val="20"/>
                <w:szCs w:val="20"/>
              </w:rPr>
              <w:t xml:space="preserve">obligations for protection of State data remain in place and enforceable during this 90-day period. After such 90- day period has expired, the </w:t>
            </w:r>
            <w:r w:rsidRPr="000E3AD4">
              <w:rPr>
                <w:rFonts w:ascii="Arial" w:hAnsi="Arial" w:cs="Arial"/>
                <w:b/>
                <w:sz w:val="20"/>
                <w:szCs w:val="20"/>
              </w:rPr>
              <w:t>PROVIDER</w:t>
            </w:r>
            <w:r w:rsidRPr="000E3AD4">
              <w:rPr>
                <w:rFonts w:ascii="Arial" w:hAnsi="Arial" w:cs="Arial"/>
                <w:sz w:val="20"/>
                <w:szCs w:val="20"/>
              </w:rPr>
              <w:t xml:space="preserve"> shall have no obligation to maintain or provide any State of Delaware data and shall thereafter, unless legally or contractually prohibited, dispose of all State of Delaware</w:t>
            </w:r>
            <w:r w:rsidRPr="000E3AD4">
              <w:rPr>
                <w:rFonts w:ascii="Arial" w:hAnsi="Arial" w:cs="Arial"/>
                <w:spacing w:val="-8"/>
                <w:sz w:val="20"/>
                <w:szCs w:val="20"/>
              </w:rPr>
              <w:t xml:space="preserve"> </w:t>
            </w:r>
            <w:r w:rsidRPr="000E3AD4">
              <w:rPr>
                <w:rFonts w:ascii="Arial" w:hAnsi="Arial" w:cs="Arial"/>
                <w:sz w:val="20"/>
                <w:szCs w:val="20"/>
              </w:rPr>
              <w:t>data</w:t>
            </w:r>
            <w:r w:rsidRPr="000E3AD4">
              <w:rPr>
                <w:rFonts w:ascii="Arial" w:hAnsi="Arial" w:cs="Arial"/>
                <w:spacing w:val="-5"/>
                <w:sz w:val="20"/>
                <w:szCs w:val="20"/>
              </w:rPr>
              <w:t xml:space="preserve"> </w:t>
            </w:r>
            <w:r w:rsidRPr="000E3AD4">
              <w:rPr>
                <w:rFonts w:ascii="Arial" w:hAnsi="Arial" w:cs="Arial"/>
                <w:sz w:val="20"/>
                <w:szCs w:val="20"/>
              </w:rPr>
              <w:t>in</w:t>
            </w:r>
            <w:r w:rsidRPr="000E3AD4">
              <w:rPr>
                <w:rFonts w:ascii="Arial" w:hAnsi="Arial" w:cs="Arial"/>
                <w:spacing w:val="-6"/>
                <w:sz w:val="20"/>
                <w:szCs w:val="20"/>
              </w:rPr>
              <w:t xml:space="preserve"> </w:t>
            </w:r>
            <w:r w:rsidRPr="000E3AD4">
              <w:rPr>
                <w:rFonts w:ascii="Arial" w:hAnsi="Arial" w:cs="Arial"/>
                <w:sz w:val="20"/>
                <w:szCs w:val="20"/>
              </w:rPr>
              <w:t>its</w:t>
            </w:r>
            <w:r w:rsidRPr="000E3AD4">
              <w:rPr>
                <w:rFonts w:ascii="Arial" w:hAnsi="Arial" w:cs="Arial"/>
                <w:spacing w:val="-4"/>
                <w:sz w:val="20"/>
                <w:szCs w:val="20"/>
              </w:rPr>
              <w:t xml:space="preserve"> </w:t>
            </w:r>
            <w:r w:rsidRPr="000E3AD4">
              <w:rPr>
                <w:rFonts w:ascii="Arial" w:hAnsi="Arial" w:cs="Arial"/>
                <w:sz w:val="20"/>
                <w:szCs w:val="20"/>
              </w:rPr>
              <w:t>systems</w:t>
            </w:r>
            <w:r w:rsidRPr="000E3AD4">
              <w:rPr>
                <w:rFonts w:ascii="Arial" w:hAnsi="Arial" w:cs="Arial"/>
                <w:spacing w:val="-6"/>
                <w:sz w:val="20"/>
                <w:szCs w:val="20"/>
              </w:rPr>
              <w:t xml:space="preserve"> </w:t>
            </w:r>
            <w:r w:rsidRPr="000E3AD4">
              <w:rPr>
                <w:rFonts w:ascii="Arial" w:hAnsi="Arial" w:cs="Arial"/>
                <w:sz w:val="20"/>
                <w:szCs w:val="20"/>
              </w:rPr>
              <w:t>or</w:t>
            </w:r>
            <w:r w:rsidRPr="000E3AD4">
              <w:rPr>
                <w:rFonts w:ascii="Arial" w:hAnsi="Arial" w:cs="Arial"/>
                <w:spacing w:val="-6"/>
                <w:sz w:val="20"/>
                <w:szCs w:val="20"/>
              </w:rPr>
              <w:t xml:space="preserve"> </w:t>
            </w:r>
            <w:r w:rsidRPr="000E3AD4">
              <w:rPr>
                <w:rFonts w:ascii="Arial" w:hAnsi="Arial" w:cs="Arial"/>
                <w:sz w:val="20"/>
                <w:szCs w:val="20"/>
              </w:rPr>
              <w:t>otherwise</w:t>
            </w:r>
            <w:r w:rsidRPr="000E3AD4">
              <w:rPr>
                <w:rFonts w:ascii="Arial" w:hAnsi="Arial" w:cs="Arial"/>
                <w:spacing w:val="-7"/>
                <w:sz w:val="20"/>
                <w:szCs w:val="20"/>
              </w:rPr>
              <w:t xml:space="preserve"> </w:t>
            </w:r>
            <w:r w:rsidRPr="000E3AD4">
              <w:rPr>
                <w:rFonts w:ascii="Arial" w:hAnsi="Arial" w:cs="Arial"/>
                <w:sz w:val="20"/>
                <w:szCs w:val="20"/>
              </w:rPr>
              <w:t>in</w:t>
            </w:r>
            <w:r w:rsidRPr="000E3AD4">
              <w:rPr>
                <w:rFonts w:ascii="Arial" w:hAnsi="Arial" w:cs="Arial"/>
                <w:spacing w:val="-4"/>
                <w:sz w:val="20"/>
                <w:szCs w:val="20"/>
              </w:rPr>
              <w:t xml:space="preserve"> </w:t>
            </w:r>
            <w:r w:rsidRPr="000E3AD4">
              <w:rPr>
                <w:rFonts w:ascii="Arial" w:hAnsi="Arial" w:cs="Arial"/>
                <w:sz w:val="20"/>
                <w:szCs w:val="20"/>
              </w:rPr>
              <w:t>its</w:t>
            </w:r>
            <w:r w:rsidRPr="000E3AD4">
              <w:rPr>
                <w:rFonts w:ascii="Arial" w:hAnsi="Arial" w:cs="Arial"/>
                <w:spacing w:val="-4"/>
                <w:sz w:val="20"/>
                <w:szCs w:val="20"/>
              </w:rPr>
              <w:t xml:space="preserve"> </w:t>
            </w:r>
            <w:r w:rsidRPr="000E3AD4">
              <w:rPr>
                <w:rFonts w:ascii="Arial" w:hAnsi="Arial" w:cs="Arial"/>
                <w:sz w:val="20"/>
                <w:szCs w:val="20"/>
              </w:rPr>
              <w:t>possession.</w:t>
            </w:r>
            <w:r w:rsidRPr="000E3AD4">
              <w:rPr>
                <w:rFonts w:ascii="Arial" w:hAnsi="Arial" w:cs="Arial"/>
                <w:spacing w:val="-9"/>
                <w:sz w:val="20"/>
                <w:szCs w:val="20"/>
              </w:rPr>
              <w:t xml:space="preserve"> </w:t>
            </w:r>
            <w:r w:rsidRPr="000E3AD4">
              <w:rPr>
                <w:rFonts w:ascii="Arial" w:hAnsi="Arial" w:cs="Arial"/>
                <w:sz w:val="20"/>
                <w:szCs w:val="20"/>
              </w:rPr>
              <w:t>Within</w:t>
            </w:r>
            <w:r w:rsidRPr="000E3AD4">
              <w:rPr>
                <w:rFonts w:ascii="Arial" w:hAnsi="Arial" w:cs="Arial"/>
                <w:spacing w:val="-5"/>
                <w:sz w:val="20"/>
                <w:szCs w:val="20"/>
              </w:rPr>
              <w:t xml:space="preserve"> </w:t>
            </w:r>
            <w:r w:rsidRPr="000E3AD4">
              <w:rPr>
                <w:rFonts w:ascii="Arial" w:hAnsi="Arial" w:cs="Arial"/>
                <w:sz w:val="20"/>
                <w:szCs w:val="20"/>
              </w:rPr>
              <w:t>this</w:t>
            </w:r>
            <w:r w:rsidRPr="000E3AD4">
              <w:rPr>
                <w:rFonts w:ascii="Arial" w:hAnsi="Arial" w:cs="Arial"/>
                <w:spacing w:val="-5"/>
                <w:sz w:val="20"/>
                <w:szCs w:val="20"/>
              </w:rPr>
              <w:t xml:space="preserve"> </w:t>
            </w:r>
            <w:r w:rsidRPr="000E3AD4">
              <w:rPr>
                <w:rFonts w:ascii="Arial" w:hAnsi="Arial" w:cs="Arial"/>
                <w:sz w:val="20"/>
                <w:szCs w:val="20"/>
              </w:rPr>
              <w:t>90-day</w:t>
            </w:r>
            <w:r w:rsidRPr="000E3AD4">
              <w:rPr>
                <w:rFonts w:ascii="Arial" w:hAnsi="Arial" w:cs="Arial"/>
                <w:spacing w:val="-5"/>
                <w:sz w:val="20"/>
                <w:szCs w:val="20"/>
              </w:rPr>
              <w:t xml:space="preserve"> </w:t>
            </w:r>
            <w:r w:rsidRPr="000E3AD4">
              <w:rPr>
                <w:rFonts w:ascii="Arial" w:hAnsi="Arial" w:cs="Arial"/>
                <w:sz w:val="20"/>
                <w:szCs w:val="20"/>
              </w:rPr>
              <w:t>timeframe,</w:t>
            </w:r>
            <w:r w:rsidRPr="000E3AD4">
              <w:rPr>
                <w:rFonts w:ascii="Arial" w:hAnsi="Arial" w:cs="Arial"/>
                <w:spacing w:val="-1"/>
                <w:sz w:val="20"/>
                <w:szCs w:val="20"/>
              </w:rPr>
              <w:t xml:space="preserve"> </w:t>
            </w:r>
            <w:r w:rsidRPr="000E3AD4">
              <w:rPr>
                <w:rFonts w:ascii="Arial" w:hAnsi="Arial" w:cs="Arial"/>
                <w:sz w:val="20"/>
                <w:szCs w:val="20"/>
              </w:rPr>
              <w:t>the</w:t>
            </w:r>
            <w:r w:rsidRPr="000E3AD4">
              <w:rPr>
                <w:rFonts w:ascii="Arial" w:hAnsi="Arial" w:cs="Arial"/>
                <w:spacing w:val="-8"/>
                <w:sz w:val="20"/>
                <w:szCs w:val="20"/>
              </w:rPr>
              <w:t xml:space="preserve"> </w:t>
            </w:r>
            <w:r w:rsidRPr="000E3AD4">
              <w:rPr>
                <w:rFonts w:ascii="Arial" w:hAnsi="Arial" w:cs="Arial"/>
                <w:b/>
                <w:sz w:val="20"/>
                <w:szCs w:val="20"/>
              </w:rPr>
              <w:t>PROVIDER</w:t>
            </w:r>
            <w:r w:rsidRPr="000E3AD4">
              <w:rPr>
                <w:rFonts w:ascii="Arial" w:hAnsi="Arial" w:cs="Arial"/>
                <w:sz w:val="20"/>
                <w:szCs w:val="20"/>
              </w:rPr>
              <w:t xml:space="preserve"> will continue to secure and back up State of Delaware data covered under the</w:t>
            </w:r>
            <w:r w:rsidRPr="000E3AD4">
              <w:rPr>
                <w:rFonts w:ascii="Arial" w:hAnsi="Arial" w:cs="Arial"/>
                <w:spacing w:val="-15"/>
                <w:sz w:val="20"/>
                <w:szCs w:val="20"/>
              </w:rPr>
              <w:t xml:space="preserve"> </w:t>
            </w:r>
            <w:r w:rsidRPr="000E3AD4">
              <w:rPr>
                <w:rFonts w:ascii="Arial" w:hAnsi="Arial" w:cs="Arial"/>
                <w:sz w:val="20"/>
                <w:szCs w:val="20"/>
              </w:rPr>
              <w:t>contract.</w:t>
            </w:r>
          </w:p>
          <w:p w14:paraId="1A50CE97" w14:textId="77777777" w:rsidR="00BC37E4" w:rsidRPr="000E3AD4" w:rsidRDefault="00BC37E4" w:rsidP="00B977BE">
            <w:pPr>
              <w:pStyle w:val="TableParagraph"/>
              <w:numPr>
                <w:ilvl w:val="0"/>
                <w:numId w:val="194"/>
              </w:numPr>
              <w:tabs>
                <w:tab w:val="left" w:pos="475"/>
              </w:tabs>
              <w:spacing w:before="1"/>
              <w:ind w:right="96"/>
              <w:jc w:val="both"/>
              <w:rPr>
                <w:rFonts w:ascii="Arial" w:hAnsi="Arial" w:cs="Arial"/>
                <w:sz w:val="20"/>
                <w:szCs w:val="20"/>
              </w:rPr>
            </w:pPr>
            <w:r w:rsidRPr="000E3AD4">
              <w:rPr>
                <w:rFonts w:ascii="Arial" w:hAnsi="Arial" w:cs="Arial"/>
                <w:sz w:val="20"/>
                <w:szCs w:val="20"/>
              </w:rPr>
              <w:t>Post-Termination Assistance: The State of Delaware shall be entitled to any post-termination assistance generally made available with respect to the Services unless a unique data retrieval arrangement has been established as part of the Service Level</w:t>
            </w:r>
            <w:r w:rsidRPr="000E3AD4">
              <w:rPr>
                <w:rFonts w:ascii="Arial" w:hAnsi="Arial" w:cs="Arial"/>
                <w:spacing w:val="-5"/>
                <w:sz w:val="20"/>
                <w:szCs w:val="20"/>
              </w:rPr>
              <w:t xml:space="preserve"> </w:t>
            </w:r>
            <w:r w:rsidRPr="000E3AD4">
              <w:rPr>
                <w:rFonts w:ascii="Arial" w:hAnsi="Arial" w:cs="Arial"/>
                <w:sz w:val="20"/>
                <w:szCs w:val="20"/>
              </w:rPr>
              <w:t>Agreement.</w:t>
            </w:r>
          </w:p>
          <w:p w14:paraId="291236D9" w14:textId="77777777" w:rsidR="00BC37E4" w:rsidRPr="000E3AD4" w:rsidRDefault="00BC37E4" w:rsidP="00B977BE">
            <w:pPr>
              <w:pStyle w:val="TableParagraph"/>
              <w:numPr>
                <w:ilvl w:val="0"/>
                <w:numId w:val="194"/>
              </w:numPr>
              <w:tabs>
                <w:tab w:val="left" w:pos="453"/>
              </w:tabs>
              <w:ind w:right="98"/>
              <w:jc w:val="both"/>
              <w:rPr>
                <w:rFonts w:ascii="Arial" w:hAnsi="Arial" w:cs="Arial"/>
                <w:sz w:val="20"/>
                <w:szCs w:val="20"/>
              </w:rPr>
            </w:pPr>
            <w:r w:rsidRPr="000E3AD4">
              <w:rPr>
                <w:rFonts w:ascii="Arial" w:hAnsi="Arial" w:cs="Arial"/>
                <w:sz w:val="20"/>
                <w:szCs w:val="20"/>
              </w:rPr>
              <w:t xml:space="preserve">Secure Data Disposal: When non-public data is provided by the State of Delaware, the </w:t>
            </w:r>
            <w:r w:rsidRPr="000E3AD4">
              <w:rPr>
                <w:rFonts w:ascii="Arial" w:hAnsi="Arial" w:cs="Arial"/>
                <w:b/>
                <w:sz w:val="20"/>
                <w:szCs w:val="20"/>
              </w:rPr>
              <w:t>PROVIDER</w:t>
            </w:r>
            <w:r w:rsidRPr="000E3AD4">
              <w:rPr>
                <w:rFonts w:ascii="Arial" w:hAnsi="Arial" w:cs="Arial"/>
                <w:sz w:val="20"/>
                <w:szCs w:val="20"/>
              </w:rPr>
              <w:t xml:space="preserve"> shall destroy all requested data in all of its forms (e.g., disk, CD/DVD, backup tape, paper). Data shall be permanently deleted, and shall not be recoverable, in accordance with National Institute of Standards and Technology (NIST) approved methods after ninety (90) days of the contract termination. The </w:t>
            </w:r>
            <w:r w:rsidRPr="000E3AD4">
              <w:rPr>
                <w:rFonts w:ascii="Arial" w:hAnsi="Arial" w:cs="Arial"/>
                <w:b/>
                <w:sz w:val="20"/>
                <w:szCs w:val="20"/>
              </w:rPr>
              <w:t>PROVIDER</w:t>
            </w:r>
            <w:r w:rsidRPr="000E3AD4">
              <w:rPr>
                <w:rFonts w:ascii="Arial" w:hAnsi="Arial" w:cs="Arial"/>
                <w:sz w:val="20"/>
                <w:szCs w:val="20"/>
              </w:rPr>
              <w:t xml:space="preserve"> shall provide written</w:t>
            </w:r>
            <w:r w:rsidRPr="000E3AD4">
              <w:rPr>
                <w:rFonts w:ascii="Arial" w:hAnsi="Arial" w:cs="Arial"/>
                <w:color w:val="0000FF"/>
                <w:sz w:val="20"/>
                <w:szCs w:val="20"/>
              </w:rPr>
              <w:t xml:space="preserve"> </w:t>
            </w:r>
            <w:hyperlink r:id="rId98">
              <w:r w:rsidRPr="000E3AD4">
                <w:rPr>
                  <w:rFonts w:ascii="Arial" w:hAnsi="Arial" w:cs="Arial"/>
                  <w:color w:val="0000FF"/>
                  <w:sz w:val="20"/>
                  <w:szCs w:val="20"/>
                  <w:u w:val="single" w:color="0000FF"/>
                </w:rPr>
                <w:t>certificates of destruction</w:t>
              </w:r>
              <w:r w:rsidRPr="000E3AD4">
                <w:rPr>
                  <w:rFonts w:ascii="Arial" w:hAnsi="Arial" w:cs="Arial"/>
                  <w:color w:val="0000FF"/>
                  <w:sz w:val="20"/>
                  <w:szCs w:val="20"/>
                </w:rPr>
                <w:t xml:space="preserve"> </w:t>
              </w:r>
            </w:hyperlink>
            <w:r w:rsidRPr="000E3AD4">
              <w:rPr>
                <w:rFonts w:ascii="Arial" w:hAnsi="Arial" w:cs="Arial"/>
                <w:sz w:val="20"/>
                <w:szCs w:val="20"/>
              </w:rPr>
              <w:t>to the State of</w:t>
            </w:r>
            <w:r w:rsidRPr="000E3AD4">
              <w:rPr>
                <w:rFonts w:ascii="Arial" w:hAnsi="Arial" w:cs="Arial"/>
                <w:spacing w:val="-10"/>
                <w:sz w:val="20"/>
                <w:szCs w:val="20"/>
              </w:rPr>
              <w:t xml:space="preserve"> </w:t>
            </w:r>
            <w:r w:rsidRPr="000E3AD4">
              <w:rPr>
                <w:rFonts w:ascii="Arial" w:hAnsi="Arial" w:cs="Arial"/>
                <w:sz w:val="20"/>
                <w:szCs w:val="20"/>
              </w:rPr>
              <w:t>Delaware.</w:t>
            </w:r>
          </w:p>
        </w:tc>
        <w:tc>
          <w:tcPr>
            <w:tcW w:w="345" w:type="pct"/>
            <w:shd w:val="clear" w:color="auto" w:fill="DDF3FF"/>
          </w:tcPr>
          <w:p w14:paraId="3ACEDAF4" w14:textId="77777777" w:rsidR="00BC37E4" w:rsidRPr="000E3AD4" w:rsidRDefault="00BC37E4" w:rsidP="00577F7E">
            <w:pPr>
              <w:pStyle w:val="TableParagraph"/>
              <w:spacing w:before="1"/>
              <w:ind w:right="99"/>
              <w:jc w:val="center"/>
              <w:rPr>
                <w:rFonts w:ascii="Arial" w:hAnsi="Arial" w:cs="Arial"/>
                <w:b/>
                <w:sz w:val="20"/>
              </w:rPr>
            </w:pPr>
            <w:r w:rsidRPr="000E3AD4">
              <w:rPr>
                <w:rFonts w:ascii="Arial" w:hAnsi="Arial" w:cs="Arial"/>
                <w:b/>
                <w:sz w:val="28"/>
                <w:szCs w:val="28"/>
              </w:rPr>
              <w:sym w:font="Wingdings" w:char="F0FC"/>
            </w:r>
          </w:p>
        </w:tc>
        <w:tc>
          <w:tcPr>
            <w:tcW w:w="346" w:type="pct"/>
            <w:shd w:val="clear" w:color="auto" w:fill="DDF3FF"/>
          </w:tcPr>
          <w:p w14:paraId="2CB29E5B" w14:textId="77777777" w:rsidR="00BC37E4" w:rsidRPr="000E3AD4" w:rsidRDefault="00BC37E4" w:rsidP="00577F7E">
            <w:pPr>
              <w:pStyle w:val="TableParagraph"/>
              <w:spacing w:before="1"/>
              <w:ind w:right="99"/>
              <w:jc w:val="center"/>
              <w:rPr>
                <w:rFonts w:ascii="Arial" w:hAnsi="Arial" w:cs="Arial"/>
                <w:b/>
                <w:sz w:val="20"/>
              </w:rPr>
            </w:pPr>
            <w:r w:rsidRPr="000E3AD4">
              <w:rPr>
                <w:rFonts w:ascii="Arial" w:hAnsi="Arial" w:cs="Arial"/>
                <w:b/>
                <w:sz w:val="28"/>
                <w:szCs w:val="28"/>
              </w:rPr>
              <w:sym w:font="Wingdings" w:char="F0FC"/>
            </w:r>
          </w:p>
        </w:tc>
      </w:tr>
      <w:tr w:rsidR="00BC37E4" w:rsidRPr="000E3AD4" w14:paraId="1237AF8A" w14:textId="77777777" w:rsidTr="00577F7E">
        <w:trPr>
          <w:trHeight w:val="1008"/>
        </w:trPr>
        <w:tc>
          <w:tcPr>
            <w:tcW w:w="4309" w:type="pct"/>
          </w:tcPr>
          <w:p w14:paraId="373D8FB7" w14:textId="77777777" w:rsidR="00BC37E4" w:rsidRPr="000E3AD4" w:rsidRDefault="00BC37E4" w:rsidP="00B977BE">
            <w:pPr>
              <w:pStyle w:val="TableParagraph"/>
              <w:numPr>
                <w:ilvl w:val="0"/>
                <w:numId w:val="192"/>
              </w:numPr>
              <w:spacing w:before="1"/>
              <w:ind w:left="360" w:right="99"/>
              <w:jc w:val="both"/>
              <w:rPr>
                <w:rFonts w:ascii="Arial" w:hAnsi="Arial" w:cs="Arial"/>
                <w:b/>
                <w:sz w:val="20"/>
                <w:szCs w:val="20"/>
              </w:rPr>
            </w:pPr>
            <w:r w:rsidRPr="000E3AD4">
              <w:rPr>
                <w:rFonts w:ascii="Arial" w:hAnsi="Arial" w:cs="Arial"/>
                <w:b/>
                <w:sz w:val="20"/>
              </w:rPr>
              <w:t xml:space="preserve">Data Location: </w:t>
            </w:r>
            <w:r w:rsidRPr="000E3AD4">
              <w:rPr>
                <w:rFonts w:ascii="Arial" w:hAnsi="Arial" w:cs="Arial"/>
                <w:sz w:val="20"/>
              </w:rPr>
              <w:t xml:space="preserve">The </w:t>
            </w:r>
            <w:r w:rsidRPr="000E3AD4">
              <w:rPr>
                <w:rFonts w:ascii="Arial" w:hAnsi="Arial" w:cs="Arial"/>
                <w:b/>
                <w:sz w:val="20"/>
              </w:rPr>
              <w:t>PROVIDER</w:t>
            </w:r>
            <w:r w:rsidRPr="000E3AD4">
              <w:rPr>
                <w:rFonts w:ascii="Arial" w:hAnsi="Arial" w:cs="Arial"/>
                <w:sz w:val="20"/>
              </w:rPr>
              <w:t xml:space="preserve"> shall not store, process, or transfer any non-public State of Delaware data outside</w:t>
            </w:r>
            <w:r w:rsidRPr="000E3AD4">
              <w:rPr>
                <w:rFonts w:ascii="Arial" w:hAnsi="Arial" w:cs="Arial"/>
                <w:spacing w:val="-9"/>
                <w:sz w:val="20"/>
              </w:rPr>
              <w:t xml:space="preserve"> </w:t>
            </w:r>
            <w:r w:rsidRPr="000E3AD4">
              <w:rPr>
                <w:rFonts w:ascii="Arial" w:hAnsi="Arial" w:cs="Arial"/>
                <w:sz w:val="20"/>
              </w:rPr>
              <w:t>of</w:t>
            </w:r>
            <w:r w:rsidRPr="000E3AD4">
              <w:rPr>
                <w:rFonts w:ascii="Arial" w:hAnsi="Arial" w:cs="Arial"/>
                <w:spacing w:val="-8"/>
                <w:sz w:val="20"/>
              </w:rPr>
              <w:t xml:space="preserve"> </w:t>
            </w:r>
            <w:r w:rsidRPr="000E3AD4">
              <w:rPr>
                <w:rFonts w:ascii="Arial" w:hAnsi="Arial" w:cs="Arial"/>
                <w:sz w:val="20"/>
              </w:rPr>
              <w:t>the</w:t>
            </w:r>
            <w:r w:rsidRPr="000E3AD4">
              <w:rPr>
                <w:rFonts w:ascii="Arial" w:hAnsi="Arial" w:cs="Arial"/>
                <w:spacing w:val="-8"/>
                <w:sz w:val="20"/>
              </w:rPr>
              <w:t xml:space="preserve"> </w:t>
            </w:r>
            <w:r w:rsidRPr="000E3AD4">
              <w:rPr>
                <w:rFonts w:ascii="Arial" w:hAnsi="Arial" w:cs="Arial"/>
                <w:sz w:val="20"/>
              </w:rPr>
              <w:t>United</w:t>
            </w:r>
            <w:r w:rsidRPr="000E3AD4">
              <w:rPr>
                <w:rFonts w:ascii="Arial" w:hAnsi="Arial" w:cs="Arial"/>
                <w:spacing w:val="-7"/>
                <w:sz w:val="20"/>
              </w:rPr>
              <w:t xml:space="preserve"> </w:t>
            </w:r>
            <w:r w:rsidRPr="000E3AD4">
              <w:rPr>
                <w:rFonts w:ascii="Arial" w:hAnsi="Arial" w:cs="Arial"/>
                <w:sz w:val="20"/>
              </w:rPr>
              <w:t>States,</w:t>
            </w:r>
            <w:r w:rsidRPr="000E3AD4">
              <w:rPr>
                <w:rFonts w:ascii="Arial" w:hAnsi="Arial" w:cs="Arial"/>
                <w:spacing w:val="-6"/>
                <w:sz w:val="20"/>
              </w:rPr>
              <w:t xml:space="preserve"> </w:t>
            </w:r>
            <w:r w:rsidRPr="000E3AD4">
              <w:rPr>
                <w:rFonts w:ascii="Arial" w:hAnsi="Arial" w:cs="Arial"/>
                <w:sz w:val="20"/>
              </w:rPr>
              <w:t>including</w:t>
            </w:r>
            <w:r w:rsidRPr="000E3AD4">
              <w:rPr>
                <w:rFonts w:ascii="Arial" w:hAnsi="Arial" w:cs="Arial"/>
                <w:spacing w:val="-8"/>
                <w:sz w:val="20"/>
              </w:rPr>
              <w:t xml:space="preserve"> </w:t>
            </w:r>
            <w:r w:rsidRPr="000E3AD4">
              <w:rPr>
                <w:rFonts w:ascii="Arial" w:hAnsi="Arial" w:cs="Arial"/>
                <w:sz w:val="20"/>
              </w:rPr>
              <w:t>for</w:t>
            </w:r>
            <w:r w:rsidRPr="000E3AD4">
              <w:rPr>
                <w:rFonts w:ascii="Arial" w:hAnsi="Arial" w:cs="Arial"/>
                <w:spacing w:val="-7"/>
                <w:sz w:val="20"/>
              </w:rPr>
              <w:t xml:space="preserve"> </w:t>
            </w:r>
            <w:r w:rsidRPr="000E3AD4">
              <w:rPr>
                <w:rFonts w:ascii="Arial" w:hAnsi="Arial" w:cs="Arial"/>
                <w:sz w:val="20"/>
              </w:rPr>
              <w:t>back-up</w:t>
            </w:r>
            <w:r w:rsidRPr="000E3AD4">
              <w:rPr>
                <w:rFonts w:ascii="Arial" w:hAnsi="Arial" w:cs="Arial"/>
                <w:spacing w:val="-7"/>
                <w:sz w:val="20"/>
              </w:rPr>
              <w:t xml:space="preserve"> </w:t>
            </w:r>
            <w:r w:rsidRPr="000E3AD4">
              <w:rPr>
                <w:rFonts w:ascii="Arial" w:hAnsi="Arial" w:cs="Arial"/>
                <w:sz w:val="20"/>
              </w:rPr>
              <w:t>and</w:t>
            </w:r>
            <w:r w:rsidRPr="000E3AD4">
              <w:rPr>
                <w:rFonts w:ascii="Arial" w:hAnsi="Arial" w:cs="Arial"/>
                <w:spacing w:val="-8"/>
                <w:sz w:val="20"/>
              </w:rPr>
              <w:t xml:space="preserve"> </w:t>
            </w:r>
            <w:r w:rsidRPr="000E3AD4">
              <w:rPr>
                <w:rFonts w:ascii="Arial" w:hAnsi="Arial" w:cs="Arial"/>
                <w:sz w:val="20"/>
              </w:rPr>
              <w:t>disaster</w:t>
            </w:r>
            <w:r w:rsidRPr="000E3AD4">
              <w:rPr>
                <w:rFonts w:ascii="Arial" w:hAnsi="Arial" w:cs="Arial"/>
                <w:spacing w:val="-7"/>
                <w:sz w:val="20"/>
              </w:rPr>
              <w:t xml:space="preserve"> </w:t>
            </w:r>
            <w:r w:rsidRPr="000E3AD4">
              <w:rPr>
                <w:rFonts w:ascii="Arial" w:hAnsi="Arial" w:cs="Arial"/>
                <w:sz w:val="20"/>
              </w:rPr>
              <w:t>recovery</w:t>
            </w:r>
            <w:r w:rsidRPr="000E3AD4">
              <w:rPr>
                <w:rFonts w:ascii="Arial" w:hAnsi="Arial" w:cs="Arial"/>
                <w:spacing w:val="-7"/>
                <w:sz w:val="20"/>
              </w:rPr>
              <w:t xml:space="preserve"> </w:t>
            </w:r>
            <w:r w:rsidRPr="000E3AD4">
              <w:rPr>
                <w:rFonts w:ascii="Arial" w:hAnsi="Arial" w:cs="Arial"/>
                <w:sz w:val="20"/>
              </w:rPr>
              <w:t>purposes.</w:t>
            </w:r>
            <w:r w:rsidRPr="000E3AD4">
              <w:rPr>
                <w:rFonts w:ascii="Arial" w:hAnsi="Arial" w:cs="Arial"/>
                <w:spacing w:val="-7"/>
                <w:sz w:val="20"/>
              </w:rPr>
              <w:t xml:space="preserve"> </w:t>
            </w:r>
            <w:r w:rsidRPr="000E3AD4">
              <w:rPr>
                <w:rFonts w:ascii="Arial" w:hAnsi="Arial" w:cs="Arial"/>
                <w:sz w:val="20"/>
              </w:rPr>
              <w:t>The</w:t>
            </w:r>
            <w:r w:rsidRPr="000E3AD4">
              <w:rPr>
                <w:rFonts w:ascii="Arial" w:hAnsi="Arial" w:cs="Arial"/>
                <w:spacing w:val="-8"/>
                <w:sz w:val="20"/>
              </w:rPr>
              <w:t xml:space="preserve"> </w:t>
            </w:r>
            <w:r w:rsidRPr="000E3AD4">
              <w:rPr>
                <w:rFonts w:ascii="Arial" w:hAnsi="Arial" w:cs="Arial"/>
                <w:b/>
                <w:sz w:val="20"/>
              </w:rPr>
              <w:t>PROVIDER</w:t>
            </w:r>
            <w:r w:rsidRPr="000E3AD4">
              <w:rPr>
                <w:rFonts w:ascii="Arial" w:hAnsi="Arial" w:cs="Arial"/>
                <w:spacing w:val="-8"/>
                <w:sz w:val="20"/>
              </w:rPr>
              <w:t xml:space="preserve"> </w:t>
            </w:r>
            <w:r w:rsidRPr="000E3AD4">
              <w:rPr>
                <w:rFonts w:ascii="Arial" w:hAnsi="Arial" w:cs="Arial"/>
                <w:sz w:val="20"/>
              </w:rPr>
              <w:t>will</w:t>
            </w:r>
            <w:r w:rsidRPr="000E3AD4">
              <w:rPr>
                <w:rFonts w:ascii="Arial" w:hAnsi="Arial" w:cs="Arial"/>
                <w:spacing w:val="-7"/>
                <w:sz w:val="20"/>
              </w:rPr>
              <w:t xml:space="preserve"> </w:t>
            </w:r>
            <w:r w:rsidRPr="000E3AD4">
              <w:rPr>
                <w:rFonts w:ascii="Arial" w:hAnsi="Arial" w:cs="Arial"/>
                <w:sz w:val="20"/>
              </w:rPr>
              <w:t>permit its</w:t>
            </w:r>
            <w:r w:rsidRPr="000E3AD4">
              <w:rPr>
                <w:rFonts w:ascii="Arial" w:hAnsi="Arial" w:cs="Arial"/>
                <w:spacing w:val="25"/>
                <w:sz w:val="20"/>
              </w:rPr>
              <w:t xml:space="preserve"> </w:t>
            </w:r>
            <w:r w:rsidRPr="000E3AD4">
              <w:rPr>
                <w:rFonts w:ascii="Arial" w:hAnsi="Arial" w:cs="Arial"/>
                <w:sz w:val="20"/>
              </w:rPr>
              <w:t>personnel</w:t>
            </w:r>
            <w:r w:rsidRPr="000E3AD4">
              <w:rPr>
                <w:rFonts w:ascii="Arial" w:hAnsi="Arial" w:cs="Arial"/>
                <w:spacing w:val="25"/>
                <w:sz w:val="20"/>
              </w:rPr>
              <w:t xml:space="preserve"> </w:t>
            </w:r>
            <w:r w:rsidRPr="000E3AD4">
              <w:rPr>
                <w:rFonts w:ascii="Arial" w:hAnsi="Arial" w:cs="Arial"/>
                <w:sz w:val="20"/>
              </w:rPr>
              <w:t>and</w:t>
            </w:r>
            <w:r w:rsidRPr="000E3AD4">
              <w:rPr>
                <w:rFonts w:ascii="Arial" w:hAnsi="Arial" w:cs="Arial"/>
                <w:spacing w:val="25"/>
                <w:sz w:val="20"/>
              </w:rPr>
              <w:t xml:space="preserve"> </w:t>
            </w:r>
            <w:r w:rsidRPr="000E3AD4">
              <w:rPr>
                <w:rFonts w:ascii="Arial" w:hAnsi="Arial" w:cs="Arial"/>
                <w:sz w:val="20"/>
              </w:rPr>
              <w:t>subcontractors</w:t>
            </w:r>
            <w:r w:rsidRPr="000E3AD4">
              <w:rPr>
                <w:rFonts w:ascii="Arial" w:hAnsi="Arial" w:cs="Arial"/>
                <w:spacing w:val="26"/>
                <w:sz w:val="20"/>
              </w:rPr>
              <w:t xml:space="preserve"> </w:t>
            </w:r>
            <w:r w:rsidRPr="000E3AD4">
              <w:rPr>
                <w:rFonts w:ascii="Arial" w:hAnsi="Arial" w:cs="Arial"/>
                <w:sz w:val="20"/>
              </w:rPr>
              <w:t>to</w:t>
            </w:r>
            <w:r w:rsidRPr="000E3AD4">
              <w:rPr>
                <w:rFonts w:ascii="Arial" w:hAnsi="Arial" w:cs="Arial"/>
                <w:spacing w:val="26"/>
                <w:sz w:val="20"/>
              </w:rPr>
              <w:t xml:space="preserve"> </w:t>
            </w:r>
            <w:r w:rsidRPr="000E3AD4">
              <w:rPr>
                <w:rFonts w:ascii="Arial" w:hAnsi="Arial" w:cs="Arial"/>
                <w:sz w:val="20"/>
              </w:rPr>
              <w:t>access</w:t>
            </w:r>
            <w:r w:rsidRPr="000E3AD4">
              <w:rPr>
                <w:rFonts w:ascii="Arial" w:hAnsi="Arial" w:cs="Arial"/>
                <w:spacing w:val="25"/>
                <w:sz w:val="20"/>
              </w:rPr>
              <w:t xml:space="preserve"> </w:t>
            </w:r>
            <w:r w:rsidRPr="000E3AD4">
              <w:rPr>
                <w:rFonts w:ascii="Arial" w:hAnsi="Arial" w:cs="Arial"/>
                <w:sz w:val="20"/>
              </w:rPr>
              <w:t>State</w:t>
            </w:r>
            <w:r w:rsidRPr="000E3AD4">
              <w:rPr>
                <w:rFonts w:ascii="Arial" w:hAnsi="Arial" w:cs="Arial"/>
                <w:spacing w:val="25"/>
                <w:sz w:val="20"/>
              </w:rPr>
              <w:t xml:space="preserve"> </w:t>
            </w:r>
            <w:r w:rsidRPr="000E3AD4">
              <w:rPr>
                <w:rFonts w:ascii="Arial" w:hAnsi="Arial" w:cs="Arial"/>
                <w:sz w:val="20"/>
              </w:rPr>
              <w:t>of</w:t>
            </w:r>
            <w:r w:rsidRPr="000E3AD4">
              <w:rPr>
                <w:rFonts w:ascii="Arial" w:hAnsi="Arial" w:cs="Arial"/>
                <w:spacing w:val="23"/>
                <w:sz w:val="20"/>
              </w:rPr>
              <w:t xml:space="preserve"> </w:t>
            </w:r>
            <w:r w:rsidRPr="000E3AD4">
              <w:rPr>
                <w:rFonts w:ascii="Arial" w:hAnsi="Arial" w:cs="Arial"/>
                <w:sz w:val="20"/>
              </w:rPr>
              <w:t>Delaware</w:t>
            </w:r>
            <w:r w:rsidRPr="000E3AD4">
              <w:rPr>
                <w:rFonts w:ascii="Arial" w:hAnsi="Arial" w:cs="Arial"/>
                <w:spacing w:val="24"/>
                <w:sz w:val="20"/>
              </w:rPr>
              <w:t xml:space="preserve"> </w:t>
            </w:r>
            <w:r w:rsidRPr="000E3AD4">
              <w:rPr>
                <w:rFonts w:ascii="Arial" w:hAnsi="Arial" w:cs="Arial"/>
                <w:sz w:val="20"/>
              </w:rPr>
              <w:t>data</w:t>
            </w:r>
            <w:r w:rsidRPr="000E3AD4">
              <w:rPr>
                <w:rFonts w:ascii="Arial" w:hAnsi="Arial" w:cs="Arial"/>
                <w:spacing w:val="25"/>
                <w:sz w:val="20"/>
              </w:rPr>
              <w:t xml:space="preserve"> </w:t>
            </w:r>
            <w:r w:rsidRPr="000E3AD4">
              <w:rPr>
                <w:rFonts w:ascii="Arial" w:hAnsi="Arial" w:cs="Arial"/>
                <w:sz w:val="20"/>
              </w:rPr>
              <w:t>remotely</w:t>
            </w:r>
            <w:r w:rsidRPr="000E3AD4">
              <w:rPr>
                <w:rFonts w:ascii="Arial" w:hAnsi="Arial" w:cs="Arial"/>
                <w:spacing w:val="24"/>
                <w:sz w:val="20"/>
              </w:rPr>
              <w:t xml:space="preserve"> </w:t>
            </w:r>
            <w:r w:rsidRPr="000E3AD4">
              <w:rPr>
                <w:rFonts w:ascii="Arial" w:hAnsi="Arial" w:cs="Arial"/>
                <w:sz w:val="20"/>
              </w:rPr>
              <w:t>only</w:t>
            </w:r>
            <w:r w:rsidRPr="000E3AD4">
              <w:rPr>
                <w:rFonts w:ascii="Arial" w:hAnsi="Arial" w:cs="Arial"/>
                <w:spacing w:val="25"/>
                <w:sz w:val="20"/>
              </w:rPr>
              <w:t xml:space="preserve"> </w:t>
            </w:r>
            <w:r w:rsidRPr="000E3AD4">
              <w:rPr>
                <w:rFonts w:ascii="Arial" w:hAnsi="Arial" w:cs="Arial"/>
                <w:sz w:val="20"/>
              </w:rPr>
              <w:t>as</w:t>
            </w:r>
            <w:r w:rsidRPr="000E3AD4">
              <w:rPr>
                <w:rFonts w:ascii="Arial" w:hAnsi="Arial" w:cs="Arial"/>
                <w:spacing w:val="26"/>
                <w:sz w:val="20"/>
              </w:rPr>
              <w:t xml:space="preserve"> </w:t>
            </w:r>
            <w:r w:rsidRPr="000E3AD4">
              <w:rPr>
                <w:rFonts w:ascii="Arial" w:hAnsi="Arial" w:cs="Arial"/>
                <w:sz w:val="20"/>
              </w:rPr>
              <w:t>required</w:t>
            </w:r>
            <w:r w:rsidRPr="000E3AD4">
              <w:rPr>
                <w:rFonts w:ascii="Arial" w:hAnsi="Arial" w:cs="Arial"/>
                <w:spacing w:val="26"/>
                <w:sz w:val="20"/>
              </w:rPr>
              <w:t xml:space="preserve"> </w:t>
            </w:r>
            <w:r w:rsidRPr="000E3AD4">
              <w:rPr>
                <w:rFonts w:ascii="Arial" w:hAnsi="Arial" w:cs="Arial"/>
                <w:sz w:val="20"/>
              </w:rPr>
              <w:t>to</w:t>
            </w:r>
            <w:r w:rsidRPr="000E3AD4">
              <w:rPr>
                <w:rFonts w:ascii="Arial" w:hAnsi="Arial" w:cs="Arial"/>
                <w:spacing w:val="26"/>
                <w:sz w:val="20"/>
              </w:rPr>
              <w:t xml:space="preserve"> </w:t>
            </w:r>
            <w:r w:rsidRPr="000E3AD4">
              <w:rPr>
                <w:rFonts w:ascii="Arial" w:hAnsi="Arial" w:cs="Arial"/>
                <w:sz w:val="20"/>
              </w:rPr>
              <w:t>provide technical or call center support.</w:t>
            </w:r>
          </w:p>
        </w:tc>
        <w:tc>
          <w:tcPr>
            <w:tcW w:w="345" w:type="pct"/>
          </w:tcPr>
          <w:p w14:paraId="4FBF3712" w14:textId="77777777" w:rsidR="00BC37E4" w:rsidRPr="000E3AD4" w:rsidRDefault="00BC37E4" w:rsidP="00577F7E">
            <w:pPr>
              <w:pStyle w:val="TableParagraph"/>
              <w:spacing w:before="1"/>
              <w:ind w:right="99"/>
              <w:jc w:val="center"/>
              <w:rPr>
                <w:rFonts w:ascii="Arial" w:hAnsi="Arial" w:cs="Arial"/>
                <w:b/>
                <w:sz w:val="28"/>
                <w:szCs w:val="28"/>
              </w:rPr>
            </w:pPr>
          </w:p>
        </w:tc>
        <w:tc>
          <w:tcPr>
            <w:tcW w:w="346" w:type="pct"/>
          </w:tcPr>
          <w:p w14:paraId="75B09456" w14:textId="77777777" w:rsidR="00BC37E4" w:rsidRPr="000E3AD4" w:rsidRDefault="00BC37E4" w:rsidP="00577F7E">
            <w:pPr>
              <w:pStyle w:val="TableParagraph"/>
              <w:spacing w:before="1"/>
              <w:ind w:right="99"/>
              <w:jc w:val="center"/>
              <w:rPr>
                <w:rFonts w:ascii="Arial" w:hAnsi="Arial" w:cs="Arial"/>
                <w:b/>
                <w:sz w:val="28"/>
                <w:szCs w:val="28"/>
              </w:rPr>
            </w:pPr>
            <w:r w:rsidRPr="000E3AD4">
              <w:rPr>
                <w:rFonts w:ascii="Arial" w:hAnsi="Arial" w:cs="Arial"/>
                <w:b/>
                <w:sz w:val="28"/>
                <w:szCs w:val="28"/>
              </w:rPr>
              <w:sym w:font="Wingdings" w:char="F0FC"/>
            </w:r>
          </w:p>
        </w:tc>
      </w:tr>
      <w:tr w:rsidR="00BC37E4" w:rsidRPr="000E3AD4" w14:paraId="0A8FCC91" w14:textId="77777777" w:rsidTr="00577F7E">
        <w:trPr>
          <w:trHeight w:val="1008"/>
        </w:trPr>
        <w:tc>
          <w:tcPr>
            <w:tcW w:w="4309" w:type="pct"/>
            <w:shd w:val="clear" w:color="auto" w:fill="DDF3FF"/>
          </w:tcPr>
          <w:p w14:paraId="7D560431" w14:textId="77777777" w:rsidR="00BC37E4" w:rsidRPr="000E3AD4" w:rsidRDefault="00BC37E4" w:rsidP="00B977BE">
            <w:pPr>
              <w:pStyle w:val="TableParagraph"/>
              <w:numPr>
                <w:ilvl w:val="0"/>
                <w:numId w:val="192"/>
              </w:numPr>
              <w:spacing w:before="1"/>
              <w:ind w:left="360" w:right="99"/>
              <w:jc w:val="both"/>
              <w:rPr>
                <w:rFonts w:ascii="Arial" w:hAnsi="Arial" w:cs="Arial"/>
                <w:b/>
                <w:sz w:val="20"/>
              </w:rPr>
            </w:pPr>
            <w:r w:rsidRPr="000E3AD4">
              <w:rPr>
                <w:rFonts w:ascii="Arial" w:hAnsi="Arial" w:cs="Arial"/>
                <w:b/>
                <w:sz w:val="20"/>
              </w:rPr>
              <w:t xml:space="preserve">Encryption: </w:t>
            </w:r>
            <w:r w:rsidRPr="000E3AD4">
              <w:rPr>
                <w:rFonts w:ascii="Arial" w:hAnsi="Arial" w:cs="Arial"/>
                <w:sz w:val="20"/>
              </w:rPr>
              <w:t xml:space="preserve">The </w:t>
            </w:r>
            <w:r w:rsidRPr="000E3AD4">
              <w:rPr>
                <w:rFonts w:ascii="Arial" w:hAnsi="Arial" w:cs="Arial"/>
                <w:b/>
                <w:sz w:val="20"/>
              </w:rPr>
              <w:t>PROVIDER</w:t>
            </w:r>
            <w:r w:rsidRPr="000E3AD4">
              <w:rPr>
                <w:rFonts w:ascii="Arial" w:hAnsi="Arial" w:cs="Arial"/>
                <w:sz w:val="20"/>
              </w:rPr>
              <w:t xml:space="preserve"> shall encrypt all non-public </w:t>
            </w:r>
            <w:r w:rsidRPr="000E3AD4">
              <w:rPr>
                <w:rFonts w:ascii="Arial" w:hAnsi="Arial" w:cs="Arial"/>
                <w:b/>
                <w:sz w:val="20"/>
              </w:rPr>
              <w:t xml:space="preserve">data in transit </w:t>
            </w:r>
            <w:r w:rsidRPr="000E3AD4">
              <w:rPr>
                <w:rFonts w:ascii="Arial" w:hAnsi="Arial" w:cs="Arial"/>
                <w:sz w:val="20"/>
              </w:rPr>
              <w:t xml:space="preserve">regardless of the transit mechanism. For engagements where the </w:t>
            </w:r>
            <w:r w:rsidRPr="000E3AD4">
              <w:rPr>
                <w:rFonts w:ascii="Arial" w:hAnsi="Arial" w:cs="Arial"/>
                <w:b/>
                <w:sz w:val="20"/>
              </w:rPr>
              <w:t>PROVIDER</w:t>
            </w:r>
            <w:r w:rsidRPr="000E3AD4">
              <w:rPr>
                <w:rFonts w:ascii="Arial" w:hAnsi="Arial" w:cs="Arial"/>
                <w:sz w:val="20"/>
              </w:rPr>
              <w:t xml:space="preserve"> stores sensitive personally identifiable or otherwise confidential information, this data shall be </w:t>
            </w:r>
            <w:r w:rsidRPr="000E3AD4">
              <w:rPr>
                <w:rFonts w:ascii="Arial" w:hAnsi="Arial" w:cs="Arial"/>
                <w:b/>
                <w:sz w:val="20"/>
              </w:rPr>
              <w:t xml:space="preserve">encrypted at rest. </w:t>
            </w:r>
            <w:r w:rsidRPr="000E3AD4">
              <w:rPr>
                <w:rFonts w:ascii="Arial" w:hAnsi="Arial" w:cs="Arial"/>
                <w:sz w:val="20"/>
              </w:rPr>
              <w:t xml:space="preserve">The </w:t>
            </w:r>
            <w:r w:rsidRPr="000E3AD4">
              <w:rPr>
                <w:rFonts w:ascii="Arial" w:hAnsi="Arial" w:cs="Arial"/>
                <w:b/>
                <w:sz w:val="20"/>
              </w:rPr>
              <w:t>PROVIDER</w:t>
            </w:r>
            <w:r w:rsidRPr="000E3AD4">
              <w:rPr>
                <w:rFonts w:ascii="Arial" w:hAnsi="Arial" w:cs="Arial"/>
                <w:sz w:val="20"/>
              </w:rPr>
              <w:t xml:space="preserve">’s encryption shall be consistent with validated cryptography standards as specified in National Institute of Standards and Technology </w:t>
            </w:r>
            <w:hyperlink r:id="rId99">
              <w:r w:rsidRPr="000E3AD4">
                <w:rPr>
                  <w:rFonts w:ascii="Arial" w:hAnsi="Arial" w:cs="Arial"/>
                  <w:color w:val="0000FF"/>
                  <w:sz w:val="20"/>
                  <w:u w:val="single" w:color="0000FF"/>
                </w:rPr>
                <w:t>FIPS140-2,</w:t>
              </w:r>
            </w:hyperlink>
            <w:r w:rsidRPr="000E3AD4">
              <w:rPr>
                <w:rFonts w:ascii="Arial" w:hAnsi="Arial" w:cs="Arial"/>
                <w:color w:val="0000FF"/>
                <w:sz w:val="20"/>
              </w:rPr>
              <w:t xml:space="preserve"> </w:t>
            </w:r>
            <w:r w:rsidRPr="000E3AD4">
              <w:rPr>
                <w:rFonts w:ascii="Arial" w:hAnsi="Arial" w:cs="Arial"/>
                <w:sz w:val="20"/>
              </w:rPr>
              <w:t xml:space="preserve">Security Requirements. The key location and other key management details will be discussed and negotiated by both parties. When the </w:t>
            </w:r>
            <w:r w:rsidRPr="000E3AD4">
              <w:rPr>
                <w:rFonts w:ascii="Arial" w:hAnsi="Arial" w:cs="Arial"/>
                <w:b/>
                <w:sz w:val="20"/>
              </w:rPr>
              <w:t>PROVIDER</w:t>
            </w:r>
            <w:r w:rsidRPr="000E3AD4">
              <w:rPr>
                <w:rFonts w:ascii="Arial" w:hAnsi="Arial" w:cs="Arial"/>
                <w:sz w:val="20"/>
              </w:rPr>
              <w:t xml:space="preserve"> cannot offer encryption at rest, they must maintain, for the duration of the contract, cyber security liability insurance coverage for any loss resulting from a data breach in accordance with the </w:t>
            </w:r>
            <w:hyperlink r:id="rId100">
              <w:r w:rsidRPr="000E3AD4">
                <w:rPr>
                  <w:rFonts w:ascii="Arial" w:hAnsi="Arial" w:cs="Arial"/>
                  <w:color w:val="0000FF"/>
                  <w:sz w:val="20"/>
                  <w:u w:val="single" w:color="0000FF"/>
                </w:rPr>
                <w:t>Terms and Conditions Governing Cloud Services and Data Usage Policy</w:t>
              </w:r>
              <w:r w:rsidRPr="000E3AD4">
                <w:rPr>
                  <w:rFonts w:ascii="Arial" w:hAnsi="Arial" w:cs="Arial"/>
                  <w:sz w:val="20"/>
                </w:rPr>
                <w:t>.</w:t>
              </w:r>
            </w:hyperlink>
          </w:p>
        </w:tc>
        <w:tc>
          <w:tcPr>
            <w:tcW w:w="345" w:type="pct"/>
            <w:shd w:val="clear" w:color="auto" w:fill="DDF3FF"/>
          </w:tcPr>
          <w:p w14:paraId="67EBBB71" w14:textId="77777777" w:rsidR="00BC37E4" w:rsidRPr="000E3AD4" w:rsidRDefault="00BC37E4" w:rsidP="00577F7E">
            <w:pPr>
              <w:pStyle w:val="TableParagraph"/>
              <w:spacing w:before="1"/>
              <w:ind w:right="99"/>
              <w:jc w:val="center"/>
              <w:rPr>
                <w:rFonts w:ascii="Arial" w:hAnsi="Arial" w:cs="Arial"/>
                <w:b/>
                <w:sz w:val="28"/>
                <w:szCs w:val="28"/>
              </w:rPr>
            </w:pPr>
          </w:p>
        </w:tc>
        <w:tc>
          <w:tcPr>
            <w:tcW w:w="346" w:type="pct"/>
            <w:shd w:val="clear" w:color="auto" w:fill="DDF3FF"/>
          </w:tcPr>
          <w:p w14:paraId="5982D0C4" w14:textId="77777777" w:rsidR="00BC37E4" w:rsidRPr="000E3AD4" w:rsidRDefault="00BC37E4" w:rsidP="00577F7E">
            <w:pPr>
              <w:pStyle w:val="TableParagraph"/>
              <w:spacing w:before="1"/>
              <w:ind w:right="99"/>
              <w:jc w:val="center"/>
              <w:rPr>
                <w:rFonts w:ascii="Arial" w:hAnsi="Arial" w:cs="Arial"/>
                <w:b/>
                <w:sz w:val="28"/>
                <w:szCs w:val="28"/>
              </w:rPr>
            </w:pPr>
            <w:r w:rsidRPr="000E3AD4">
              <w:rPr>
                <w:rFonts w:ascii="Arial" w:hAnsi="Arial" w:cs="Arial"/>
                <w:b/>
                <w:sz w:val="28"/>
                <w:szCs w:val="28"/>
              </w:rPr>
              <w:sym w:font="Wingdings" w:char="F0FC"/>
            </w:r>
          </w:p>
        </w:tc>
      </w:tr>
      <w:tr w:rsidR="00BC37E4" w:rsidRPr="000E3AD4" w14:paraId="191154CA" w14:textId="77777777" w:rsidTr="00577F7E">
        <w:trPr>
          <w:trHeight w:val="1008"/>
        </w:trPr>
        <w:tc>
          <w:tcPr>
            <w:tcW w:w="4309" w:type="pct"/>
          </w:tcPr>
          <w:p w14:paraId="49A79697" w14:textId="77777777" w:rsidR="00BC37E4" w:rsidRPr="000E3AD4" w:rsidRDefault="00BC37E4" w:rsidP="00B977BE">
            <w:pPr>
              <w:pStyle w:val="TableParagraph"/>
              <w:numPr>
                <w:ilvl w:val="0"/>
                <w:numId w:val="192"/>
              </w:numPr>
              <w:spacing w:before="1"/>
              <w:ind w:left="360" w:right="99"/>
              <w:jc w:val="both"/>
              <w:rPr>
                <w:rFonts w:ascii="Arial" w:hAnsi="Arial" w:cs="Arial"/>
                <w:b/>
                <w:sz w:val="20"/>
              </w:rPr>
            </w:pPr>
            <w:r w:rsidRPr="000E3AD4">
              <w:rPr>
                <w:rFonts w:ascii="Arial" w:hAnsi="Arial" w:cs="Arial"/>
                <w:b/>
                <w:sz w:val="20"/>
              </w:rPr>
              <w:t xml:space="preserve">Breach Notification and Recovery: </w:t>
            </w:r>
            <w:r w:rsidRPr="000E3AD4">
              <w:rPr>
                <w:rFonts w:ascii="Arial" w:hAnsi="Arial" w:cs="Arial"/>
                <w:sz w:val="20"/>
              </w:rPr>
              <w:t xml:space="preserve">The </w:t>
            </w:r>
            <w:r w:rsidRPr="000E3AD4">
              <w:rPr>
                <w:rFonts w:ascii="Arial" w:hAnsi="Arial" w:cs="Arial"/>
                <w:b/>
                <w:sz w:val="20"/>
              </w:rPr>
              <w:t>PROVIDER</w:t>
            </w:r>
            <w:r w:rsidRPr="000E3AD4">
              <w:rPr>
                <w:rFonts w:ascii="Arial" w:hAnsi="Arial" w:cs="Arial"/>
                <w:sz w:val="20"/>
              </w:rPr>
              <w:t xml:space="preserve"> must notify the State of Delaware at </w:t>
            </w:r>
            <w:hyperlink r:id="rId101">
              <w:r w:rsidRPr="000E3AD4">
                <w:rPr>
                  <w:rFonts w:ascii="Arial" w:hAnsi="Arial" w:cs="Arial"/>
                  <w:color w:val="0000FF"/>
                  <w:sz w:val="20"/>
                  <w:u w:val="single" w:color="0000FF"/>
                </w:rPr>
                <w:t>eSecurity@delaware.gov</w:t>
              </w:r>
              <w:r w:rsidRPr="000E3AD4">
                <w:rPr>
                  <w:rFonts w:ascii="Arial" w:hAnsi="Arial" w:cs="Arial"/>
                  <w:color w:val="0000FF"/>
                  <w:sz w:val="20"/>
                </w:rPr>
                <w:t xml:space="preserve"> </w:t>
              </w:r>
            </w:hyperlink>
            <w:r w:rsidRPr="000E3AD4">
              <w:rPr>
                <w:rFonts w:ascii="Arial" w:hAnsi="Arial" w:cs="Arial"/>
                <w:sz w:val="20"/>
              </w:rPr>
              <w:t xml:space="preserve">immediately or within 24 hours of any determination of the breach of security as defined in 6 Del. C. §12B-101(2) resulting in the destruction, loss, unauthorized disclosure, or alteration of State of Delaware data. The </w:t>
            </w:r>
            <w:r w:rsidRPr="000E3AD4">
              <w:rPr>
                <w:rFonts w:ascii="Arial" w:hAnsi="Arial" w:cs="Arial"/>
                <w:b/>
                <w:sz w:val="20"/>
              </w:rPr>
              <w:t>PROVIDER</w:t>
            </w:r>
            <w:r w:rsidRPr="000E3AD4">
              <w:rPr>
                <w:rFonts w:ascii="Arial" w:hAnsi="Arial" w:cs="Arial"/>
                <w:sz w:val="20"/>
              </w:rPr>
              <w:t xml:space="preserve"> shall send a preliminary written report detailing the nature, extent, and root cause of any such data breach no later than two (2) business days following notice of such a breach. The </w:t>
            </w:r>
            <w:r w:rsidRPr="000E3AD4">
              <w:rPr>
                <w:rFonts w:ascii="Arial" w:hAnsi="Arial" w:cs="Arial"/>
                <w:b/>
                <w:sz w:val="20"/>
              </w:rPr>
              <w:t>PROVIDER</w:t>
            </w:r>
            <w:r w:rsidRPr="000E3AD4">
              <w:rPr>
                <w:rFonts w:ascii="Arial" w:hAnsi="Arial" w:cs="Arial"/>
                <w:sz w:val="20"/>
              </w:rPr>
              <w:t xml:space="preserve"> will continue to send any and all reports subsequent to the preliminary written report. The </w:t>
            </w:r>
            <w:r w:rsidRPr="000E3AD4">
              <w:rPr>
                <w:rFonts w:ascii="Arial" w:hAnsi="Arial" w:cs="Arial"/>
                <w:b/>
                <w:sz w:val="20"/>
              </w:rPr>
              <w:t>PROVIDER</w:t>
            </w:r>
            <w:r w:rsidRPr="000E3AD4">
              <w:rPr>
                <w:rFonts w:ascii="Arial" w:hAnsi="Arial" w:cs="Arial"/>
                <w:sz w:val="20"/>
              </w:rPr>
              <w:t xml:space="preserve"> shall meet and confer with representatives of DTI regarding required remedial action in relation to any such data breach without unreasonable delay. If data is not encrypted (see CS3, below), Delaware Code (6 Del. C. §12B-100 et seq.) requires public breach notification of any incident resulting in the loss or unauthorized disclosure of Delawareans’ Personally Identifiable Information (PII, as defined in Delaware’s </w:t>
            </w:r>
            <w:hyperlink r:id="rId102">
              <w:r w:rsidRPr="000E3AD4">
                <w:rPr>
                  <w:rFonts w:ascii="Arial" w:hAnsi="Arial" w:cs="Arial"/>
                  <w:color w:val="0000FF"/>
                  <w:sz w:val="20"/>
                  <w:u w:val="single" w:color="0000FF"/>
                </w:rPr>
                <w:t>Terms and Conditions Governing Cloud Services and Data Usage Policy</w:t>
              </w:r>
            </w:hyperlink>
            <w:r w:rsidRPr="000E3AD4">
              <w:rPr>
                <w:rFonts w:ascii="Arial" w:hAnsi="Arial" w:cs="Arial"/>
                <w:sz w:val="20"/>
              </w:rPr>
              <w:t xml:space="preserve">) by </w:t>
            </w:r>
            <w:r w:rsidRPr="000E3AD4">
              <w:rPr>
                <w:rFonts w:ascii="Arial" w:hAnsi="Arial" w:cs="Arial"/>
                <w:b/>
                <w:sz w:val="20"/>
              </w:rPr>
              <w:t>PROVIDER</w:t>
            </w:r>
            <w:r w:rsidRPr="000E3AD4">
              <w:rPr>
                <w:rFonts w:ascii="Arial" w:hAnsi="Arial" w:cs="Arial"/>
                <w:sz w:val="20"/>
              </w:rPr>
              <w:t xml:space="preserve"> or its subcontractors. The </w:t>
            </w:r>
            <w:r w:rsidRPr="000E3AD4">
              <w:rPr>
                <w:rFonts w:ascii="Arial" w:hAnsi="Arial" w:cs="Arial"/>
                <w:b/>
                <w:sz w:val="20"/>
              </w:rPr>
              <w:t>PROVIDER</w:t>
            </w:r>
            <w:r w:rsidRPr="000E3AD4">
              <w:rPr>
                <w:rFonts w:ascii="Arial" w:hAnsi="Arial" w:cs="Arial"/>
                <w:sz w:val="20"/>
              </w:rPr>
              <w:t xml:space="preserve"> will assist and be responsible for all costs to provide notification to persons whose information was breached without unreasonable delay but not later than sixty (60) days after determination of the breach, except</w:t>
            </w:r>
          </w:p>
          <w:p w14:paraId="3D48F65F" w14:textId="77777777" w:rsidR="00BC37E4" w:rsidRPr="000E3AD4" w:rsidRDefault="00BC37E4" w:rsidP="00B977BE">
            <w:pPr>
              <w:pStyle w:val="TableParagraph"/>
              <w:numPr>
                <w:ilvl w:val="0"/>
                <w:numId w:val="193"/>
              </w:numPr>
              <w:spacing w:before="1"/>
              <w:ind w:right="99"/>
              <w:jc w:val="both"/>
              <w:rPr>
                <w:rFonts w:ascii="Arial" w:hAnsi="Arial" w:cs="Arial"/>
                <w:sz w:val="20"/>
              </w:rPr>
            </w:pPr>
            <w:r w:rsidRPr="000E3AD4">
              <w:rPr>
                <w:rFonts w:ascii="Arial" w:hAnsi="Arial" w:cs="Arial"/>
                <w:sz w:val="20"/>
              </w:rPr>
              <w:t>When a shorter time is required under federal law;</w:t>
            </w:r>
          </w:p>
          <w:p w14:paraId="33207A59" w14:textId="77777777" w:rsidR="00BC37E4" w:rsidRPr="000E3AD4" w:rsidRDefault="00BC37E4" w:rsidP="00B977BE">
            <w:pPr>
              <w:pStyle w:val="TableParagraph"/>
              <w:numPr>
                <w:ilvl w:val="0"/>
                <w:numId w:val="193"/>
              </w:numPr>
              <w:spacing w:before="1"/>
              <w:ind w:right="99"/>
              <w:jc w:val="both"/>
              <w:rPr>
                <w:rFonts w:ascii="Arial" w:hAnsi="Arial" w:cs="Arial"/>
                <w:sz w:val="20"/>
              </w:rPr>
            </w:pPr>
            <w:r w:rsidRPr="000E3AD4">
              <w:rPr>
                <w:rFonts w:ascii="Arial" w:hAnsi="Arial" w:cs="Arial"/>
                <w:sz w:val="20"/>
              </w:rPr>
              <w:t>When law enforcement requests a delay; or</w:t>
            </w:r>
          </w:p>
          <w:p w14:paraId="00026806" w14:textId="77777777" w:rsidR="00BC37E4" w:rsidRPr="000E3AD4" w:rsidRDefault="00BC37E4" w:rsidP="00B977BE">
            <w:pPr>
              <w:pStyle w:val="TableParagraph"/>
              <w:numPr>
                <w:ilvl w:val="0"/>
                <w:numId w:val="193"/>
              </w:numPr>
              <w:spacing w:before="1"/>
              <w:ind w:right="99"/>
              <w:jc w:val="both"/>
              <w:rPr>
                <w:rFonts w:ascii="Arial" w:hAnsi="Arial" w:cs="Arial"/>
                <w:sz w:val="20"/>
              </w:rPr>
            </w:pPr>
            <w:r w:rsidRPr="000E3AD4">
              <w:rPr>
                <w:rFonts w:ascii="Arial" w:hAnsi="Arial" w:cs="Arial"/>
                <w:sz w:val="20"/>
              </w:rPr>
              <w:t>Reasonable diligence did not identify certain residents, in which case notice will be delivered as soon as practicable.</w:t>
            </w:r>
          </w:p>
          <w:p w14:paraId="775D70CA" w14:textId="77777777" w:rsidR="00BC37E4" w:rsidRPr="000E3AD4" w:rsidRDefault="00BC37E4" w:rsidP="00577F7E">
            <w:pPr>
              <w:pStyle w:val="TableParagraph"/>
              <w:spacing w:before="1"/>
              <w:ind w:left="360" w:right="101"/>
              <w:rPr>
                <w:rFonts w:ascii="Arial" w:hAnsi="Arial" w:cs="Arial"/>
                <w:b/>
                <w:sz w:val="20"/>
              </w:rPr>
            </w:pPr>
            <w:r w:rsidRPr="000E3AD4">
              <w:rPr>
                <w:rFonts w:ascii="Arial" w:hAnsi="Arial" w:cs="Arial"/>
                <w:sz w:val="20"/>
              </w:rPr>
              <w:t xml:space="preserve">All such communication shall be coordinated with the State of Delaware. Should the </w:t>
            </w:r>
            <w:r w:rsidRPr="000E3AD4">
              <w:rPr>
                <w:rFonts w:ascii="Arial" w:hAnsi="Arial" w:cs="Arial"/>
                <w:b/>
                <w:sz w:val="20"/>
              </w:rPr>
              <w:t>PROVIDER</w:t>
            </w:r>
            <w:r w:rsidRPr="000E3AD4">
              <w:rPr>
                <w:rFonts w:ascii="Arial" w:hAnsi="Arial" w:cs="Arial"/>
                <w:sz w:val="20"/>
              </w:rPr>
              <w:t xml:space="preserve"> or its contractors be liable for the breach, the </w:t>
            </w:r>
            <w:r w:rsidRPr="000E3AD4">
              <w:rPr>
                <w:rFonts w:ascii="Arial" w:hAnsi="Arial" w:cs="Arial"/>
                <w:b/>
                <w:sz w:val="20"/>
              </w:rPr>
              <w:t>PROVIDER</w:t>
            </w:r>
            <w:r w:rsidRPr="000E3AD4">
              <w:rPr>
                <w:rFonts w:ascii="Arial" w:hAnsi="Arial" w:cs="Arial"/>
                <w:sz w:val="20"/>
              </w:rPr>
              <w:t xml:space="preserve"> shall bear all costs</w:t>
            </w:r>
            <w:r w:rsidRPr="000E3AD4">
              <w:rPr>
                <w:rFonts w:ascii="Arial" w:hAnsi="Arial" w:cs="Arial"/>
                <w:spacing w:val="-2"/>
                <w:sz w:val="20"/>
              </w:rPr>
              <w:t xml:space="preserve"> </w:t>
            </w:r>
            <w:r w:rsidRPr="000E3AD4">
              <w:rPr>
                <w:rFonts w:ascii="Arial" w:hAnsi="Arial" w:cs="Arial"/>
                <w:sz w:val="20"/>
              </w:rPr>
              <w:t>associated</w:t>
            </w:r>
            <w:r w:rsidRPr="000E3AD4">
              <w:rPr>
                <w:rFonts w:ascii="Arial" w:hAnsi="Arial" w:cs="Arial"/>
                <w:spacing w:val="-2"/>
                <w:sz w:val="20"/>
              </w:rPr>
              <w:t xml:space="preserve"> </w:t>
            </w:r>
            <w:r w:rsidRPr="000E3AD4">
              <w:rPr>
                <w:rFonts w:ascii="Arial" w:hAnsi="Arial" w:cs="Arial"/>
                <w:sz w:val="20"/>
              </w:rPr>
              <w:t>with</w:t>
            </w:r>
            <w:r w:rsidRPr="000E3AD4">
              <w:rPr>
                <w:rFonts w:ascii="Arial" w:hAnsi="Arial" w:cs="Arial"/>
                <w:spacing w:val="-2"/>
                <w:sz w:val="20"/>
              </w:rPr>
              <w:t xml:space="preserve"> </w:t>
            </w:r>
            <w:r w:rsidRPr="000E3AD4">
              <w:rPr>
                <w:rFonts w:ascii="Arial" w:hAnsi="Arial" w:cs="Arial"/>
                <w:sz w:val="20"/>
              </w:rPr>
              <w:t>investigation,</w:t>
            </w:r>
            <w:r w:rsidRPr="000E3AD4">
              <w:rPr>
                <w:rFonts w:ascii="Arial" w:hAnsi="Arial" w:cs="Arial"/>
                <w:spacing w:val="-2"/>
                <w:sz w:val="20"/>
              </w:rPr>
              <w:t xml:space="preserve"> </w:t>
            </w:r>
            <w:r w:rsidRPr="000E3AD4">
              <w:rPr>
                <w:rFonts w:ascii="Arial" w:hAnsi="Arial" w:cs="Arial"/>
                <w:sz w:val="20"/>
              </w:rPr>
              <w:t>response,</w:t>
            </w:r>
            <w:r w:rsidRPr="000E3AD4">
              <w:rPr>
                <w:rFonts w:ascii="Arial" w:hAnsi="Arial" w:cs="Arial"/>
                <w:spacing w:val="-2"/>
                <w:sz w:val="20"/>
              </w:rPr>
              <w:t xml:space="preserve"> </w:t>
            </w:r>
            <w:r w:rsidRPr="000E3AD4">
              <w:rPr>
                <w:rFonts w:ascii="Arial" w:hAnsi="Arial" w:cs="Arial"/>
                <w:sz w:val="20"/>
              </w:rPr>
              <w:t>and</w:t>
            </w:r>
            <w:r w:rsidRPr="000E3AD4">
              <w:rPr>
                <w:rFonts w:ascii="Arial" w:hAnsi="Arial" w:cs="Arial"/>
                <w:spacing w:val="-2"/>
                <w:sz w:val="20"/>
              </w:rPr>
              <w:t xml:space="preserve"> </w:t>
            </w:r>
            <w:r w:rsidRPr="000E3AD4">
              <w:rPr>
                <w:rFonts w:ascii="Arial" w:hAnsi="Arial" w:cs="Arial"/>
                <w:sz w:val="20"/>
              </w:rPr>
              <w:t>recovery</w:t>
            </w:r>
            <w:r w:rsidRPr="000E3AD4">
              <w:rPr>
                <w:rFonts w:ascii="Arial" w:hAnsi="Arial" w:cs="Arial"/>
                <w:spacing w:val="-4"/>
                <w:sz w:val="20"/>
              </w:rPr>
              <w:t xml:space="preserve"> </w:t>
            </w:r>
            <w:r w:rsidRPr="000E3AD4">
              <w:rPr>
                <w:rFonts w:ascii="Arial" w:hAnsi="Arial" w:cs="Arial"/>
                <w:sz w:val="20"/>
              </w:rPr>
              <w:t>from</w:t>
            </w:r>
            <w:r w:rsidRPr="000E3AD4">
              <w:rPr>
                <w:rFonts w:ascii="Arial" w:hAnsi="Arial" w:cs="Arial"/>
                <w:spacing w:val="-3"/>
                <w:sz w:val="20"/>
              </w:rPr>
              <w:t xml:space="preserve"> </w:t>
            </w:r>
            <w:r w:rsidRPr="000E3AD4">
              <w:rPr>
                <w:rFonts w:ascii="Arial" w:hAnsi="Arial" w:cs="Arial"/>
                <w:sz w:val="20"/>
              </w:rPr>
              <w:t>the</w:t>
            </w:r>
            <w:r w:rsidRPr="000E3AD4">
              <w:rPr>
                <w:rFonts w:ascii="Arial" w:hAnsi="Arial" w:cs="Arial"/>
                <w:spacing w:val="-4"/>
                <w:sz w:val="20"/>
              </w:rPr>
              <w:t xml:space="preserve"> </w:t>
            </w:r>
            <w:r w:rsidRPr="000E3AD4">
              <w:rPr>
                <w:rFonts w:ascii="Arial" w:hAnsi="Arial" w:cs="Arial"/>
                <w:sz w:val="20"/>
              </w:rPr>
              <w:t>breach. This</w:t>
            </w:r>
            <w:r w:rsidRPr="000E3AD4">
              <w:rPr>
                <w:rFonts w:ascii="Arial" w:hAnsi="Arial" w:cs="Arial"/>
                <w:spacing w:val="-2"/>
                <w:sz w:val="20"/>
              </w:rPr>
              <w:t xml:space="preserve"> </w:t>
            </w:r>
            <w:r w:rsidRPr="000E3AD4">
              <w:rPr>
                <w:rFonts w:ascii="Arial" w:hAnsi="Arial" w:cs="Arial"/>
                <w:sz w:val="20"/>
              </w:rPr>
              <w:t>includes,</w:t>
            </w:r>
            <w:r w:rsidRPr="000E3AD4">
              <w:rPr>
                <w:rFonts w:ascii="Arial" w:hAnsi="Arial" w:cs="Arial"/>
                <w:spacing w:val="-2"/>
                <w:sz w:val="20"/>
              </w:rPr>
              <w:t xml:space="preserve"> </w:t>
            </w:r>
            <w:r w:rsidRPr="000E3AD4">
              <w:rPr>
                <w:rFonts w:ascii="Arial" w:hAnsi="Arial" w:cs="Arial"/>
                <w:sz w:val="20"/>
              </w:rPr>
              <w:t>but</w:t>
            </w:r>
            <w:r w:rsidRPr="000E3AD4">
              <w:rPr>
                <w:rFonts w:ascii="Arial" w:hAnsi="Arial" w:cs="Arial"/>
                <w:spacing w:val="-2"/>
                <w:sz w:val="20"/>
              </w:rPr>
              <w:t xml:space="preserve"> </w:t>
            </w:r>
            <w:r w:rsidRPr="000E3AD4">
              <w:rPr>
                <w:rFonts w:ascii="Arial" w:hAnsi="Arial" w:cs="Arial"/>
                <w:sz w:val="20"/>
              </w:rPr>
              <w:t>is</w:t>
            </w:r>
            <w:r w:rsidRPr="000E3AD4">
              <w:rPr>
                <w:rFonts w:ascii="Arial" w:hAnsi="Arial" w:cs="Arial"/>
                <w:spacing w:val="-3"/>
                <w:sz w:val="20"/>
              </w:rPr>
              <w:t xml:space="preserve"> </w:t>
            </w:r>
            <w:r w:rsidRPr="000E3AD4">
              <w:rPr>
                <w:rFonts w:ascii="Arial" w:hAnsi="Arial" w:cs="Arial"/>
                <w:sz w:val="20"/>
              </w:rPr>
              <w:t>not</w:t>
            </w:r>
            <w:r w:rsidRPr="000E3AD4">
              <w:rPr>
                <w:rFonts w:ascii="Arial" w:hAnsi="Arial" w:cs="Arial"/>
                <w:spacing w:val="-2"/>
                <w:sz w:val="20"/>
              </w:rPr>
              <w:t xml:space="preserve"> </w:t>
            </w:r>
            <w:r w:rsidRPr="000E3AD4">
              <w:rPr>
                <w:rFonts w:ascii="Arial" w:hAnsi="Arial" w:cs="Arial"/>
                <w:sz w:val="20"/>
              </w:rPr>
              <w:t xml:space="preserve">limited to, credit monitoring services with a term of at least three (3) years, mailing costs, website, and toll-free telephone call center services. The State will retain all determining authority for breach accountability and responsibility.  The State of Delaware shall not agree to any limitation on liability that relieves the </w:t>
            </w:r>
            <w:r w:rsidRPr="000E3AD4">
              <w:rPr>
                <w:rFonts w:ascii="Arial" w:hAnsi="Arial" w:cs="Arial"/>
                <w:b/>
                <w:sz w:val="20"/>
              </w:rPr>
              <w:t>PROVIDER</w:t>
            </w:r>
            <w:r w:rsidRPr="000E3AD4">
              <w:rPr>
                <w:rFonts w:ascii="Arial" w:hAnsi="Arial" w:cs="Arial"/>
                <w:sz w:val="20"/>
              </w:rPr>
              <w:t xml:space="preserve"> or its subcontractors from its own negligence, or to the extent that it creates an obligation on the part of the State to hold a </w:t>
            </w:r>
            <w:r w:rsidRPr="000E3AD4">
              <w:rPr>
                <w:rFonts w:ascii="Arial" w:hAnsi="Arial" w:cs="Arial"/>
                <w:b/>
                <w:sz w:val="20"/>
              </w:rPr>
              <w:t>PROVIDER</w:t>
            </w:r>
            <w:r w:rsidRPr="000E3AD4">
              <w:rPr>
                <w:rFonts w:ascii="Arial" w:hAnsi="Arial" w:cs="Arial"/>
                <w:sz w:val="20"/>
              </w:rPr>
              <w:t xml:space="preserve"> harmless. The </w:t>
            </w:r>
            <w:r w:rsidRPr="000E3AD4">
              <w:rPr>
                <w:rFonts w:ascii="Arial" w:hAnsi="Arial" w:cs="Arial"/>
                <w:b/>
                <w:sz w:val="20"/>
              </w:rPr>
              <w:t>PROVIDER</w:t>
            </w:r>
            <w:r w:rsidRPr="000E3AD4">
              <w:rPr>
                <w:rFonts w:ascii="Arial" w:hAnsi="Arial" w:cs="Arial"/>
                <w:sz w:val="20"/>
              </w:rPr>
              <w:t xml:space="preserve"> shall not issue a media notice without the approval of the</w:t>
            </w:r>
            <w:r w:rsidRPr="000E3AD4">
              <w:rPr>
                <w:rFonts w:ascii="Arial" w:hAnsi="Arial" w:cs="Arial"/>
                <w:spacing w:val="-5"/>
                <w:sz w:val="20"/>
              </w:rPr>
              <w:t xml:space="preserve"> </w:t>
            </w:r>
            <w:r w:rsidRPr="000E3AD4">
              <w:rPr>
                <w:rFonts w:ascii="Arial" w:hAnsi="Arial" w:cs="Arial"/>
                <w:sz w:val="20"/>
              </w:rPr>
              <w:t>State.</w:t>
            </w:r>
          </w:p>
        </w:tc>
        <w:tc>
          <w:tcPr>
            <w:tcW w:w="345" w:type="pct"/>
          </w:tcPr>
          <w:p w14:paraId="56BCE194" w14:textId="77777777" w:rsidR="00BC37E4" w:rsidRPr="000E3AD4" w:rsidRDefault="00BC37E4" w:rsidP="00577F7E">
            <w:pPr>
              <w:pStyle w:val="TableParagraph"/>
              <w:spacing w:before="1"/>
              <w:ind w:right="99"/>
              <w:jc w:val="center"/>
              <w:rPr>
                <w:rFonts w:ascii="Arial" w:hAnsi="Arial" w:cs="Arial"/>
                <w:b/>
                <w:sz w:val="28"/>
                <w:szCs w:val="28"/>
              </w:rPr>
            </w:pPr>
          </w:p>
        </w:tc>
        <w:tc>
          <w:tcPr>
            <w:tcW w:w="346" w:type="pct"/>
          </w:tcPr>
          <w:p w14:paraId="2726DDA2" w14:textId="77777777" w:rsidR="00BC37E4" w:rsidRPr="000E3AD4" w:rsidRDefault="00BC37E4" w:rsidP="00577F7E">
            <w:pPr>
              <w:pStyle w:val="TableParagraph"/>
              <w:spacing w:before="1"/>
              <w:ind w:right="99"/>
              <w:jc w:val="center"/>
              <w:rPr>
                <w:rFonts w:ascii="Arial" w:hAnsi="Arial" w:cs="Arial"/>
                <w:b/>
                <w:sz w:val="28"/>
                <w:szCs w:val="28"/>
              </w:rPr>
            </w:pPr>
            <w:r w:rsidRPr="000E3AD4">
              <w:rPr>
                <w:rFonts w:ascii="Arial" w:hAnsi="Arial" w:cs="Arial"/>
                <w:b/>
                <w:sz w:val="28"/>
                <w:szCs w:val="28"/>
              </w:rPr>
              <w:sym w:font="Wingdings" w:char="F0FC"/>
            </w:r>
          </w:p>
        </w:tc>
      </w:tr>
      <w:tr w:rsidR="00BC37E4" w:rsidRPr="000E3AD4" w14:paraId="06671742" w14:textId="77777777" w:rsidTr="00577F7E">
        <w:trPr>
          <w:trHeight w:val="1008"/>
        </w:trPr>
        <w:tc>
          <w:tcPr>
            <w:tcW w:w="4309" w:type="pct"/>
            <w:shd w:val="clear" w:color="auto" w:fill="DDF3FF"/>
          </w:tcPr>
          <w:p w14:paraId="48EE810E" w14:textId="77777777" w:rsidR="00BC37E4" w:rsidRPr="000E3AD4" w:rsidRDefault="00BC37E4" w:rsidP="00B977BE">
            <w:pPr>
              <w:pStyle w:val="TableParagraph"/>
              <w:numPr>
                <w:ilvl w:val="0"/>
                <w:numId w:val="192"/>
              </w:numPr>
              <w:spacing w:before="1"/>
              <w:ind w:left="360" w:right="99"/>
              <w:jc w:val="both"/>
              <w:rPr>
                <w:rFonts w:ascii="Arial" w:hAnsi="Arial" w:cs="Arial"/>
                <w:b/>
                <w:sz w:val="20"/>
              </w:rPr>
            </w:pPr>
            <w:r w:rsidRPr="000E3AD4">
              <w:rPr>
                <w:rFonts w:ascii="Arial" w:hAnsi="Arial" w:cs="Arial"/>
                <w:b/>
                <w:sz w:val="20"/>
              </w:rPr>
              <w:t xml:space="preserve">Background Checks: </w:t>
            </w:r>
            <w:r w:rsidRPr="000E3AD4">
              <w:rPr>
                <w:rFonts w:ascii="Arial" w:hAnsi="Arial" w:cs="Arial"/>
                <w:sz w:val="20"/>
              </w:rPr>
              <w:t xml:space="preserve">The </w:t>
            </w:r>
            <w:r w:rsidRPr="000E3AD4">
              <w:rPr>
                <w:rFonts w:ascii="Arial" w:hAnsi="Arial" w:cs="Arial"/>
                <w:b/>
                <w:sz w:val="20"/>
              </w:rPr>
              <w:t>PROVIDER</w:t>
            </w:r>
            <w:r w:rsidRPr="000E3AD4">
              <w:rPr>
                <w:rFonts w:ascii="Arial" w:hAnsi="Arial" w:cs="Arial"/>
                <w:sz w:val="20"/>
              </w:rPr>
              <w:t xml:space="preserve"> must warrant that they will only assign employees and subcontractors who have passed a federally compliant (IRS Pub 1075 2.C.3) criminal background check. The background checks</w:t>
            </w:r>
            <w:r w:rsidRPr="000E3AD4">
              <w:rPr>
                <w:rFonts w:ascii="Arial" w:hAnsi="Arial" w:cs="Arial"/>
                <w:spacing w:val="-10"/>
                <w:sz w:val="20"/>
              </w:rPr>
              <w:t xml:space="preserve"> </w:t>
            </w:r>
            <w:r w:rsidRPr="000E3AD4">
              <w:rPr>
                <w:rFonts w:ascii="Arial" w:hAnsi="Arial" w:cs="Arial"/>
                <w:sz w:val="20"/>
              </w:rPr>
              <w:t>must</w:t>
            </w:r>
            <w:r w:rsidRPr="000E3AD4">
              <w:rPr>
                <w:rFonts w:ascii="Arial" w:hAnsi="Arial" w:cs="Arial"/>
                <w:spacing w:val="-10"/>
                <w:sz w:val="20"/>
              </w:rPr>
              <w:t xml:space="preserve"> </w:t>
            </w:r>
            <w:r w:rsidRPr="000E3AD4">
              <w:rPr>
                <w:rFonts w:ascii="Arial" w:hAnsi="Arial" w:cs="Arial"/>
                <w:sz w:val="20"/>
              </w:rPr>
              <w:t>demonstrate</w:t>
            </w:r>
            <w:r w:rsidRPr="000E3AD4">
              <w:rPr>
                <w:rFonts w:ascii="Arial" w:hAnsi="Arial" w:cs="Arial"/>
                <w:spacing w:val="-11"/>
                <w:sz w:val="20"/>
              </w:rPr>
              <w:t xml:space="preserve"> </w:t>
            </w:r>
            <w:r w:rsidRPr="000E3AD4">
              <w:rPr>
                <w:rFonts w:ascii="Arial" w:hAnsi="Arial" w:cs="Arial"/>
                <w:sz w:val="20"/>
              </w:rPr>
              <w:t>that</w:t>
            </w:r>
            <w:r w:rsidRPr="000E3AD4">
              <w:rPr>
                <w:rFonts w:ascii="Arial" w:hAnsi="Arial" w:cs="Arial"/>
                <w:spacing w:val="-10"/>
                <w:sz w:val="20"/>
              </w:rPr>
              <w:t xml:space="preserve"> </w:t>
            </w:r>
            <w:r w:rsidRPr="000E3AD4">
              <w:rPr>
                <w:rFonts w:ascii="Arial" w:hAnsi="Arial" w:cs="Arial"/>
                <w:sz w:val="20"/>
              </w:rPr>
              <w:t>staff,</w:t>
            </w:r>
            <w:r w:rsidRPr="000E3AD4">
              <w:rPr>
                <w:rFonts w:ascii="Arial" w:hAnsi="Arial" w:cs="Arial"/>
                <w:spacing w:val="-11"/>
                <w:sz w:val="20"/>
              </w:rPr>
              <w:t xml:space="preserve"> </w:t>
            </w:r>
            <w:r w:rsidRPr="000E3AD4">
              <w:rPr>
                <w:rFonts w:ascii="Arial" w:hAnsi="Arial" w:cs="Arial"/>
                <w:sz w:val="20"/>
              </w:rPr>
              <w:t>including</w:t>
            </w:r>
            <w:r w:rsidRPr="000E3AD4">
              <w:rPr>
                <w:rFonts w:ascii="Arial" w:hAnsi="Arial" w:cs="Arial"/>
                <w:spacing w:val="-11"/>
                <w:sz w:val="20"/>
              </w:rPr>
              <w:t xml:space="preserve"> </w:t>
            </w:r>
            <w:r w:rsidRPr="000E3AD4">
              <w:rPr>
                <w:rFonts w:ascii="Arial" w:hAnsi="Arial" w:cs="Arial"/>
                <w:sz w:val="20"/>
              </w:rPr>
              <w:t>subcontractors,</w:t>
            </w:r>
            <w:r w:rsidRPr="000E3AD4">
              <w:rPr>
                <w:rFonts w:ascii="Arial" w:hAnsi="Arial" w:cs="Arial"/>
                <w:spacing w:val="-10"/>
                <w:sz w:val="20"/>
              </w:rPr>
              <w:t xml:space="preserve"> </w:t>
            </w:r>
            <w:r w:rsidRPr="000E3AD4">
              <w:rPr>
                <w:rFonts w:ascii="Arial" w:hAnsi="Arial" w:cs="Arial"/>
                <w:sz w:val="20"/>
              </w:rPr>
              <w:t>utilized</w:t>
            </w:r>
            <w:r w:rsidRPr="000E3AD4">
              <w:rPr>
                <w:rFonts w:ascii="Arial" w:hAnsi="Arial" w:cs="Arial"/>
                <w:spacing w:val="-10"/>
                <w:sz w:val="20"/>
              </w:rPr>
              <w:t xml:space="preserve"> </w:t>
            </w:r>
            <w:r w:rsidRPr="000E3AD4">
              <w:rPr>
                <w:rFonts w:ascii="Arial" w:hAnsi="Arial" w:cs="Arial"/>
                <w:sz w:val="20"/>
              </w:rPr>
              <w:t>to</w:t>
            </w:r>
            <w:r w:rsidRPr="000E3AD4">
              <w:rPr>
                <w:rFonts w:ascii="Arial" w:hAnsi="Arial" w:cs="Arial"/>
                <w:spacing w:val="-5"/>
                <w:sz w:val="20"/>
              </w:rPr>
              <w:t xml:space="preserve"> </w:t>
            </w:r>
            <w:r w:rsidRPr="000E3AD4">
              <w:rPr>
                <w:rFonts w:ascii="Arial" w:hAnsi="Arial" w:cs="Arial"/>
                <w:sz w:val="20"/>
              </w:rPr>
              <w:t>fulfill</w:t>
            </w:r>
            <w:r w:rsidRPr="000E3AD4">
              <w:rPr>
                <w:rFonts w:ascii="Arial" w:hAnsi="Arial" w:cs="Arial"/>
                <w:spacing w:val="-11"/>
                <w:sz w:val="20"/>
              </w:rPr>
              <w:t xml:space="preserve"> </w:t>
            </w:r>
            <w:r w:rsidRPr="000E3AD4">
              <w:rPr>
                <w:rFonts w:ascii="Arial" w:hAnsi="Arial" w:cs="Arial"/>
                <w:sz w:val="20"/>
              </w:rPr>
              <w:t>the</w:t>
            </w:r>
            <w:r w:rsidRPr="000E3AD4">
              <w:rPr>
                <w:rFonts w:ascii="Arial" w:hAnsi="Arial" w:cs="Arial"/>
                <w:spacing w:val="-11"/>
                <w:sz w:val="20"/>
              </w:rPr>
              <w:t xml:space="preserve"> </w:t>
            </w:r>
            <w:r w:rsidRPr="000E3AD4">
              <w:rPr>
                <w:rFonts w:ascii="Arial" w:hAnsi="Arial" w:cs="Arial"/>
                <w:sz w:val="20"/>
              </w:rPr>
              <w:t>obligations</w:t>
            </w:r>
            <w:r w:rsidRPr="000E3AD4">
              <w:rPr>
                <w:rFonts w:ascii="Arial" w:hAnsi="Arial" w:cs="Arial"/>
                <w:spacing w:val="-9"/>
                <w:sz w:val="20"/>
              </w:rPr>
              <w:t xml:space="preserve"> </w:t>
            </w:r>
            <w:r w:rsidRPr="000E3AD4">
              <w:rPr>
                <w:rFonts w:ascii="Arial" w:hAnsi="Arial" w:cs="Arial"/>
                <w:sz w:val="20"/>
              </w:rPr>
              <w:t>of</w:t>
            </w:r>
            <w:r w:rsidRPr="000E3AD4">
              <w:rPr>
                <w:rFonts w:ascii="Arial" w:hAnsi="Arial" w:cs="Arial"/>
                <w:spacing w:val="-11"/>
                <w:sz w:val="20"/>
              </w:rPr>
              <w:t xml:space="preserve"> </w:t>
            </w:r>
            <w:r w:rsidRPr="000E3AD4">
              <w:rPr>
                <w:rFonts w:ascii="Arial" w:hAnsi="Arial" w:cs="Arial"/>
                <w:sz w:val="20"/>
              </w:rPr>
              <w:t>the</w:t>
            </w:r>
            <w:r w:rsidRPr="000E3AD4">
              <w:rPr>
                <w:rFonts w:ascii="Arial" w:hAnsi="Arial" w:cs="Arial"/>
                <w:spacing w:val="-12"/>
                <w:sz w:val="20"/>
              </w:rPr>
              <w:t xml:space="preserve"> </w:t>
            </w:r>
            <w:r w:rsidRPr="000E3AD4">
              <w:rPr>
                <w:rFonts w:ascii="Arial" w:hAnsi="Arial" w:cs="Arial"/>
                <w:sz w:val="20"/>
              </w:rPr>
              <w:t>contract, have</w:t>
            </w:r>
            <w:r w:rsidRPr="000E3AD4">
              <w:rPr>
                <w:rFonts w:ascii="Arial" w:hAnsi="Arial" w:cs="Arial"/>
                <w:spacing w:val="-5"/>
                <w:sz w:val="20"/>
              </w:rPr>
              <w:t xml:space="preserve"> </w:t>
            </w:r>
            <w:r w:rsidRPr="000E3AD4">
              <w:rPr>
                <w:rFonts w:ascii="Arial" w:hAnsi="Arial" w:cs="Arial"/>
                <w:sz w:val="20"/>
              </w:rPr>
              <w:t>no</w:t>
            </w:r>
            <w:r w:rsidRPr="000E3AD4">
              <w:rPr>
                <w:rFonts w:ascii="Arial" w:hAnsi="Arial" w:cs="Arial"/>
                <w:spacing w:val="-4"/>
                <w:sz w:val="20"/>
              </w:rPr>
              <w:t xml:space="preserve"> </w:t>
            </w:r>
            <w:r w:rsidRPr="000E3AD4">
              <w:rPr>
                <w:rFonts w:ascii="Arial" w:hAnsi="Arial" w:cs="Arial"/>
                <w:sz w:val="20"/>
              </w:rPr>
              <w:t>convictions,</w:t>
            </w:r>
            <w:r w:rsidRPr="000E3AD4">
              <w:rPr>
                <w:rFonts w:ascii="Arial" w:hAnsi="Arial" w:cs="Arial"/>
                <w:spacing w:val="-4"/>
                <w:sz w:val="20"/>
              </w:rPr>
              <w:t xml:space="preserve"> </w:t>
            </w:r>
            <w:r w:rsidRPr="000E3AD4">
              <w:rPr>
                <w:rFonts w:ascii="Arial" w:hAnsi="Arial" w:cs="Arial"/>
                <w:sz w:val="20"/>
              </w:rPr>
              <w:t>pending</w:t>
            </w:r>
            <w:r w:rsidRPr="000E3AD4">
              <w:rPr>
                <w:rFonts w:ascii="Arial" w:hAnsi="Arial" w:cs="Arial"/>
                <w:spacing w:val="-6"/>
                <w:sz w:val="20"/>
              </w:rPr>
              <w:t xml:space="preserve"> </w:t>
            </w:r>
            <w:r w:rsidRPr="000E3AD4">
              <w:rPr>
                <w:rFonts w:ascii="Arial" w:hAnsi="Arial" w:cs="Arial"/>
                <w:sz w:val="20"/>
              </w:rPr>
              <w:t>criminal</w:t>
            </w:r>
            <w:r w:rsidRPr="000E3AD4">
              <w:rPr>
                <w:rFonts w:ascii="Arial" w:hAnsi="Arial" w:cs="Arial"/>
                <w:spacing w:val="-4"/>
                <w:sz w:val="20"/>
              </w:rPr>
              <w:t xml:space="preserve"> </w:t>
            </w:r>
            <w:r w:rsidRPr="000E3AD4">
              <w:rPr>
                <w:rFonts w:ascii="Arial" w:hAnsi="Arial" w:cs="Arial"/>
                <w:sz w:val="20"/>
              </w:rPr>
              <w:t>charges,</w:t>
            </w:r>
            <w:r w:rsidRPr="000E3AD4">
              <w:rPr>
                <w:rFonts w:ascii="Arial" w:hAnsi="Arial" w:cs="Arial"/>
                <w:spacing w:val="-4"/>
                <w:sz w:val="20"/>
              </w:rPr>
              <w:t xml:space="preserve"> </w:t>
            </w:r>
            <w:r w:rsidRPr="000E3AD4">
              <w:rPr>
                <w:rFonts w:ascii="Arial" w:hAnsi="Arial" w:cs="Arial"/>
                <w:sz w:val="20"/>
              </w:rPr>
              <w:t>or</w:t>
            </w:r>
            <w:r w:rsidRPr="000E3AD4">
              <w:rPr>
                <w:rFonts w:ascii="Arial" w:hAnsi="Arial" w:cs="Arial"/>
                <w:spacing w:val="-4"/>
                <w:sz w:val="20"/>
              </w:rPr>
              <w:t xml:space="preserve"> </w:t>
            </w:r>
            <w:r w:rsidRPr="000E3AD4">
              <w:rPr>
                <w:rFonts w:ascii="Arial" w:hAnsi="Arial" w:cs="Arial"/>
                <w:sz w:val="20"/>
              </w:rPr>
              <w:t>civil</w:t>
            </w:r>
            <w:r w:rsidRPr="000E3AD4">
              <w:rPr>
                <w:rFonts w:ascii="Arial" w:hAnsi="Arial" w:cs="Arial"/>
                <w:spacing w:val="-4"/>
                <w:sz w:val="20"/>
              </w:rPr>
              <w:t xml:space="preserve"> </w:t>
            </w:r>
            <w:r w:rsidRPr="000E3AD4">
              <w:rPr>
                <w:rFonts w:ascii="Arial" w:hAnsi="Arial" w:cs="Arial"/>
                <w:sz w:val="20"/>
              </w:rPr>
              <w:t>suits</w:t>
            </w:r>
            <w:r w:rsidRPr="000E3AD4">
              <w:rPr>
                <w:rFonts w:ascii="Arial" w:hAnsi="Arial" w:cs="Arial"/>
                <w:spacing w:val="-5"/>
                <w:sz w:val="20"/>
              </w:rPr>
              <w:t xml:space="preserve"> </w:t>
            </w:r>
            <w:r w:rsidRPr="000E3AD4">
              <w:rPr>
                <w:rFonts w:ascii="Arial" w:hAnsi="Arial" w:cs="Arial"/>
                <w:sz w:val="20"/>
              </w:rPr>
              <w:t>related</w:t>
            </w:r>
            <w:r w:rsidRPr="000E3AD4">
              <w:rPr>
                <w:rFonts w:ascii="Arial" w:hAnsi="Arial" w:cs="Arial"/>
                <w:spacing w:val="-4"/>
                <w:sz w:val="20"/>
              </w:rPr>
              <w:t xml:space="preserve"> </w:t>
            </w:r>
            <w:r w:rsidRPr="000E3AD4">
              <w:rPr>
                <w:rFonts w:ascii="Arial" w:hAnsi="Arial" w:cs="Arial"/>
                <w:sz w:val="20"/>
              </w:rPr>
              <w:t>to</w:t>
            </w:r>
            <w:r w:rsidRPr="000E3AD4">
              <w:rPr>
                <w:rFonts w:ascii="Arial" w:hAnsi="Arial" w:cs="Arial"/>
                <w:spacing w:val="-4"/>
                <w:sz w:val="20"/>
              </w:rPr>
              <w:t xml:space="preserve"> </w:t>
            </w:r>
            <w:r w:rsidRPr="000E3AD4">
              <w:rPr>
                <w:rFonts w:ascii="Arial" w:hAnsi="Arial" w:cs="Arial"/>
                <w:sz w:val="20"/>
              </w:rPr>
              <w:t>any</w:t>
            </w:r>
            <w:r w:rsidRPr="000E3AD4">
              <w:rPr>
                <w:rFonts w:ascii="Arial" w:hAnsi="Arial" w:cs="Arial"/>
                <w:spacing w:val="-3"/>
                <w:sz w:val="20"/>
              </w:rPr>
              <w:t xml:space="preserve"> </w:t>
            </w:r>
            <w:r w:rsidRPr="000E3AD4">
              <w:rPr>
                <w:rFonts w:ascii="Arial" w:hAnsi="Arial" w:cs="Arial"/>
                <w:sz w:val="20"/>
              </w:rPr>
              <w:t>crimes</w:t>
            </w:r>
            <w:r w:rsidRPr="000E3AD4">
              <w:rPr>
                <w:rFonts w:ascii="Arial" w:hAnsi="Arial" w:cs="Arial"/>
                <w:spacing w:val="-3"/>
                <w:sz w:val="20"/>
              </w:rPr>
              <w:t xml:space="preserve"> </w:t>
            </w:r>
            <w:r w:rsidRPr="000E3AD4">
              <w:rPr>
                <w:rFonts w:ascii="Arial" w:hAnsi="Arial" w:cs="Arial"/>
                <w:sz w:val="20"/>
              </w:rPr>
              <w:t>of</w:t>
            </w:r>
            <w:r w:rsidRPr="000E3AD4">
              <w:rPr>
                <w:rFonts w:ascii="Arial" w:hAnsi="Arial" w:cs="Arial"/>
                <w:spacing w:val="-5"/>
                <w:sz w:val="20"/>
              </w:rPr>
              <w:t xml:space="preserve"> </w:t>
            </w:r>
            <w:r w:rsidRPr="000E3AD4">
              <w:rPr>
                <w:rFonts w:ascii="Arial" w:hAnsi="Arial" w:cs="Arial"/>
                <w:sz w:val="20"/>
              </w:rPr>
              <w:t>dishonesty.</w:t>
            </w:r>
            <w:r w:rsidRPr="000E3AD4">
              <w:rPr>
                <w:rFonts w:ascii="Arial" w:hAnsi="Arial" w:cs="Arial"/>
                <w:spacing w:val="-4"/>
                <w:sz w:val="20"/>
              </w:rPr>
              <w:t xml:space="preserve"> </w:t>
            </w:r>
            <w:r w:rsidRPr="000E3AD4">
              <w:rPr>
                <w:rFonts w:ascii="Arial" w:hAnsi="Arial" w:cs="Arial"/>
                <w:sz w:val="20"/>
              </w:rPr>
              <w:t>This</w:t>
            </w:r>
            <w:r w:rsidRPr="000E3AD4">
              <w:rPr>
                <w:rFonts w:ascii="Arial" w:hAnsi="Arial" w:cs="Arial"/>
                <w:spacing w:val="-3"/>
                <w:sz w:val="20"/>
              </w:rPr>
              <w:t xml:space="preserve"> </w:t>
            </w:r>
            <w:r w:rsidRPr="000E3AD4">
              <w:rPr>
                <w:rFonts w:ascii="Arial" w:hAnsi="Arial" w:cs="Arial"/>
                <w:sz w:val="20"/>
              </w:rPr>
              <w:t xml:space="preserve">includes but is not limited to criminal fraud, or any conviction for any felony or misdemeanor offense for which incarceration for a minimum of one (1) year is an authorized penalty. The </w:t>
            </w:r>
            <w:r w:rsidRPr="000E3AD4">
              <w:rPr>
                <w:rFonts w:ascii="Arial" w:hAnsi="Arial" w:cs="Arial"/>
                <w:b/>
                <w:sz w:val="20"/>
              </w:rPr>
              <w:t>PROVIDER</w:t>
            </w:r>
            <w:r w:rsidRPr="000E3AD4">
              <w:rPr>
                <w:rFonts w:ascii="Arial" w:hAnsi="Arial" w:cs="Arial"/>
                <w:sz w:val="20"/>
              </w:rPr>
              <w:t xml:space="preserve"> shall promote and maintain an awareness of the importance of securing the State's information among the </w:t>
            </w:r>
            <w:r w:rsidRPr="000E3AD4">
              <w:rPr>
                <w:rFonts w:ascii="Arial" w:hAnsi="Arial" w:cs="Arial"/>
                <w:b/>
                <w:sz w:val="20"/>
              </w:rPr>
              <w:t>PROVIDER</w:t>
            </w:r>
            <w:r w:rsidRPr="000E3AD4">
              <w:rPr>
                <w:rFonts w:ascii="Arial" w:hAnsi="Arial" w:cs="Arial"/>
                <w:sz w:val="20"/>
              </w:rPr>
              <w:t>’s employees</w:t>
            </w:r>
            <w:r w:rsidRPr="000E3AD4">
              <w:rPr>
                <w:rFonts w:ascii="Arial" w:hAnsi="Arial" w:cs="Arial"/>
                <w:spacing w:val="-7"/>
                <w:sz w:val="20"/>
              </w:rPr>
              <w:t xml:space="preserve"> </w:t>
            </w:r>
            <w:r w:rsidRPr="000E3AD4">
              <w:rPr>
                <w:rFonts w:ascii="Arial" w:hAnsi="Arial" w:cs="Arial"/>
                <w:sz w:val="20"/>
              </w:rPr>
              <w:t>and</w:t>
            </w:r>
            <w:r w:rsidRPr="000E3AD4">
              <w:rPr>
                <w:rFonts w:ascii="Arial" w:hAnsi="Arial" w:cs="Arial"/>
                <w:spacing w:val="-10"/>
                <w:sz w:val="20"/>
              </w:rPr>
              <w:t xml:space="preserve"> </w:t>
            </w:r>
            <w:r w:rsidRPr="000E3AD4">
              <w:rPr>
                <w:rFonts w:ascii="Arial" w:hAnsi="Arial" w:cs="Arial"/>
                <w:sz w:val="20"/>
              </w:rPr>
              <w:t>agents.</w:t>
            </w:r>
            <w:r w:rsidRPr="000E3AD4">
              <w:rPr>
                <w:rFonts w:ascii="Arial" w:hAnsi="Arial" w:cs="Arial"/>
                <w:spacing w:val="-6"/>
                <w:sz w:val="20"/>
              </w:rPr>
              <w:t xml:space="preserve"> </w:t>
            </w:r>
            <w:r w:rsidRPr="000E3AD4">
              <w:rPr>
                <w:rFonts w:ascii="Arial" w:hAnsi="Arial" w:cs="Arial"/>
                <w:sz w:val="20"/>
              </w:rPr>
              <w:t>Failure</w:t>
            </w:r>
            <w:r w:rsidRPr="000E3AD4">
              <w:rPr>
                <w:rFonts w:ascii="Arial" w:hAnsi="Arial" w:cs="Arial"/>
                <w:spacing w:val="-9"/>
                <w:sz w:val="20"/>
              </w:rPr>
              <w:t xml:space="preserve"> </w:t>
            </w:r>
            <w:r w:rsidRPr="000E3AD4">
              <w:rPr>
                <w:rFonts w:ascii="Arial" w:hAnsi="Arial" w:cs="Arial"/>
                <w:sz w:val="20"/>
              </w:rPr>
              <w:t>to</w:t>
            </w:r>
            <w:r w:rsidRPr="000E3AD4">
              <w:rPr>
                <w:rFonts w:ascii="Arial" w:hAnsi="Arial" w:cs="Arial"/>
                <w:spacing w:val="-7"/>
                <w:sz w:val="20"/>
              </w:rPr>
              <w:t xml:space="preserve"> </w:t>
            </w:r>
            <w:r w:rsidRPr="000E3AD4">
              <w:rPr>
                <w:rFonts w:ascii="Arial" w:hAnsi="Arial" w:cs="Arial"/>
                <w:sz w:val="20"/>
              </w:rPr>
              <w:t>obtain</w:t>
            </w:r>
            <w:r w:rsidRPr="000E3AD4">
              <w:rPr>
                <w:rFonts w:ascii="Arial" w:hAnsi="Arial" w:cs="Arial"/>
                <w:spacing w:val="-7"/>
                <w:sz w:val="20"/>
              </w:rPr>
              <w:t xml:space="preserve"> </w:t>
            </w:r>
            <w:r w:rsidRPr="000E3AD4">
              <w:rPr>
                <w:rFonts w:ascii="Arial" w:hAnsi="Arial" w:cs="Arial"/>
                <w:sz w:val="20"/>
              </w:rPr>
              <w:t>and</w:t>
            </w:r>
            <w:r w:rsidRPr="000E3AD4">
              <w:rPr>
                <w:rFonts w:ascii="Arial" w:hAnsi="Arial" w:cs="Arial"/>
                <w:spacing w:val="-7"/>
                <w:sz w:val="20"/>
              </w:rPr>
              <w:t xml:space="preserve"> </w:t>
            </w:r>
            <w:r w:rsidRPr="000E3AD4">
              <w:rPr>
                <w:rFonts w:ascii="Arial" w:hAnsi="Arial" w:cs="Arial"/>
                <w:sz w:val="20"/>
              </w:rPr>
              <w:t>maintain</w:t>
            </w:r>
            <w:r w:rsidRPr="000E3AD4">
              <w:rPr>
                <w:rFonts w:ascii="Arial" w:hAnsi="Arial" w:cs="Arial"/>
                <w:spacing w:val="-9"/>
                <w:sz w:val="20"/>
              </w:rPr>
              <w:t xml:space="preserve"> </w:t>
            </w:r>
            <w:r w:rsidRPr="000E3AD4">
              <w:rPr>
                <w:rFonts w:ascii="Arial" w:hAnsi="Arial" w:cs="Arial"/>
                <w:sz w:val="20"/>
              </w:rPr>
              <w:t>all</w:t>
            </w:r>
            <w:r w:rsidRPr="000E3AD4">
              <w:rPr>
                <w:rFonts w:ascii="Arial" w:hAnsi="Arial" w:cs="Arial"/>
                <w:spacing w:val="-8"/>
                <w:sz w:val="20"/>
              </w:rPr>
              <w:t xml:space="preserve"> </w:t>
            </w:r>
            <w:r w:rsidRPr="000E3AD4">
              <w:rPr>
                <w:rFonts w:ascii="Arial" w:hAnsi="Arial" w:cs="Arial"/>
                <w:sz w:val="20"/>
              </w:rPr>
              <w:t>required</w:t>
            </w:r>
            <w:r w:rsidRPr="000E3AD4">
              <w:rPr>
                <w:rFonts w:ascii="Arial" w:hAnsi="Arial" w:cs="Arial"/>
                <w:spacing w:val="-4"/>
                <w:sz w:val="20"/>
              </w:rPr>
              <w:t xml:space="preserve"> </w:t>
            </w:r>
            <w:r w:rsidRPr="000E3AD4">
              <w:rPr>
                <w:rFonts w:ascii="Arial" w:hAnsi="Arial" w:cs="Arial"/>
                <w:sz w:val="20"/>
              </w:rPr>
              <w:t>criminal</w:t>
            </w:r>
            <w:r w:rsidRPr="000E3AD4">
              <w:rPr>
                <w:rFonts w:ascii="Arial" w:hAnsi="Arial" w:cs="Arial"/>
                <w:spacing w:val="-7"/>
                <w:sz w:val="20"/>
              </w:rPr>
              <w:t xml:space="preserve"> </w:t>
            </w:r>
            <w:r w:rsidRPr="000E3AD4">
              <w:rPr>
                <w:rFonts w:ascii="Arial" w:hAnsi="Arial" w:cs="Arial"/>
                <w:sz w:val="20"/>
              </w:rPr>
              <w:t>history</w:t>
            </w:r>
            <w:r w:rsidRPr="000E3AD4">
              <w:rPr>
                <w:rFonts w:ascii="Arial" w:hAnsi="Arial" w:cs="Arial"/>
                <w:spacing w:val="-7"/>
                <w:sz w:val="20"/>
              </w:rPr>
              <w:t xml:space="preserve"> </w:t>
            </w:r>
            <w:r w:rsidRPr="000E3AD4">
              <w:rPr>
                <w:rFonts w:ascii="Arial" w:hAnsi="Arial" w:cs="Arial"/>
                <w:sz w:val="20"/>
              </w:rPr>
              <w:t>may</w:t>
            </w:r>
            <w:r w:rsidRPr="000E3AD4">
              <w:rPr>
                <w:rFonts w:ascii="Arial" w:hAnsi="Arial" w:cs="Arial"/>
                <w:spacing w:val="-9"/>
                <w:sz w:val="20"/>
              </w:rPr>
              <w:t xml:space="preserve"> </w:t>
            </w:r>
            <w:r w:rsidRPr="000E3AD4">
              <w:rPr>
                <w:rFonts w:ascii="Arial" w:hAnsi="Arial" w:cs="Arial"/>
                <w:sz w:val="20"/>
              </w:rPr>
              <w:t>be</w:t>
            </w:r>
            <w:r w:rsidRPr="000E3AD4">
              <w:rPr>
                <w:rFonts w:ascii="Arial" w:hAnsi="Arial" w:cs="Arial"/>
                <w:spacing w:val="-11"/>
                <w:sz w:val="20"/>
              </w:rPr>
              <w:t xml:space="preserve"> </w:t>
            </w:r>
            <w:r w:rsidRPr="000E3AD4">
              <w:rPr>
                <w:rFonts w:ascii="Arial" w:hAnsi="Arial" w:cs="Arial"/>
                <w:sz w:val="20"/>
              </w:rPr>
              <w:t>deemed</w:t>
            </w:r>
            <w:r w:rsidRPr="000E3AD4">
              <w:rPr>
                <w:rFonts w:ascii="Arial" w:hAnsi="Arial" w:cs="Arial"/>
                <w:spacing w:val="-7"/>
                <w:sz w:val="20"/>
              </w:rPr>
              <w:t xml:space="preserve"> </w:t>
            </w:r>
            <w:r w:rsidRPr="000E3AD4">
              <w:rPr>
                <w:rFonts w:ascii="Arial" w:hAnsi="Arial" w:cs="Arial"/>
                <w:sz w:val="20"/>
              </w:rPr>
              <w:t>a</w:t>
            </w:r>
            <w:r w:rsidRPr="000E3AD4">
              <w:rPr>
                <w:rFonts w:ascii="Arial" w:hAnsi="Arial" w:cs="Arial"/>
                <w:spacing w:val="-7"/>
                <w:sz w:val="20"/>
              </w:rPr>
              <w:t xml:space="preserve"> </w:t>
            </w:r>
            <w:r w:rsidRPr="000E3AD4">
              <w:rPr>
                <w:rFonts w:ascii="Arial" w:hAnsi="Arial" w:cs="Arial"/>
                <w:sz w:val="20"/>
              </w:rPr>
              <w:t>material breach</w:t>
            </w:r>
            <w:r w:rsidRPr="000E3AD4">
              <w:rPr>
                <w:rFonts w:ascii="Arial" w:hAnsi="Arial" w:cs="Arial"/>
                <w:spacing w:val="6"/>
                <w:sz w:val="20"/>
              </w:rPr>
              <w:t xml:space="preserve"> </w:t>
            </w:r>
            <w:r w:rsidRPr="000E3AD4">
              <w:rPr>
                <w:rFonts w:ascii="Arial" w:hAnsi="Arial" w:cs="Arial"/>
                <w:sz w:val="20"/>
              </w:rPr>
              <w:t>of</w:t>
            </w:r>
            <w:r w:rsidRPr="000E3AD4">
              <w:rPr>
                <w:rFonts w:ascii="Arial" w:hAnsi="Arial" w:cs="Arial"/>
                <w:spacing w:val="4"/>
                <w:sz w:val="20"/>
              </w:rPr>
              <w:t xml:space="preserve"> </w:t>
            </w:r>
            <w:r w:rsidRPr="000E3AD4">
              <w:rPr>
                <w:rFonts w:ascii="Arial" w:hAnsi="Arial" w:cs="Arial"/>
                <w:sz w:val="20"/>
              </w:rPr>
              <w:t>the</w:t>
            </w:r>
            <w:r w:rsidRPr="000E3AD4">
              <w:rPr>
                <w:rFonts w:ascii="Arial" w:hAnsi="Arial" w:cs="Arial"/>
                <w:spacing w:val="4"/>
                <w:sz w:val="20"/>
              </w:rPr>
              <w:t xml:space="preserve"> </w:t>
            </w:r>
            <w:r w:rsidRPr="000E3AD4">
              <w:rPr>
                <w:rFonts w:ascii="Arial" w:hAnsi="Arial" w:cs="Arial"/>
                <w:sz w:val="20"/>
              </w:rPr>
              <w:t>contract</w:t>
            </w:r>
            <w:r w:rsidRPr="000E3AD4">
              <w:rPr>
                <w:rFonts w:ascii="Arial" w:hAnsi="Arial" w:cs="Arial"/>
                <w:spacing w:val="5"/>
                <w:sz w:val="20"/>
              </w:rPr>
              <w:t xml:space="preserve"> </w:t>
            </w:r>
            <w:r w:rsidRPr="000E3AD4">
              <w:rPr>
                <w:rFonts w:ascii="Arial" w:hAnsi="Arial" w:cs="Arial"/>
                <w:sz w:val="20"/>
              </w:rPr>
              <w:t>and</w:t>
            </w:r>
            <w:r w:rsidRPr="000E3AD4">
              <w:rPr>
                <w:rFonts w:ascii="Arial" w:hAnsi="Arial" w:cs="Arial"/>
                <w:spacing w:val="3"/>
                <w:sz w:val="20"/>
              </w:rPr>
              <w:t xml:space="preserve"> </w:t>
            </w:r>
            <w:r w:rsidRPr="000E3AD4">
              <w:rPr>
                <w:rFonts w:ascii="Arial" w:hAnsi="Arial" w:cs="Arial"/>
                <w:sz w:val="20"/>
              </w:rPr>
              <w:t>grounds</w:t>
            </w:r>
            <w:r w:rsidRPr="000E3AD4">
              <w:rPr>
                <w:rFonts w:ascii="Arial" w:hAnsi="Arial" w:cs="Arial"/>
                <w:spacing w:val="6"/>
                <w:sz w:val="20"/>
              </w:rPr>
              <w:t xml:space="preserve"> </w:t>
            </w:r>
            <w:r w:rsidRPr="000E3AD4">
              <w:rPr>
                <w:rFonts w:ascii="Arial" w:hAnsi="Arial" w:cs="Arial"/>
                <w:sz w:val="20"/>
              </w:rPr>
              <w:t>for</w:t>
            </w:r>
            <w:r w:rsidRPr="000E3AD4">
              <w:rPr>
                <w:rFonts w:ascii="Arial" w:hAnsi="Arial" w:cs="Arial"/>
                <w:spacing w:val="5"/>
                <w:sz w:val="20"/>
              </w:rPr>
              <w:t xml:space="preserve"> </w:t>
            </w:r>
            <w:r w:rsidRPr="000E3AD4">
              <w:rPr>
                <w:rFonts w:ascii="Arial" w:hAnsi="Arial" w:cs="Arial"/>
                <w:sz w:val="20"/>
              </w:rPr>
              <w:t>immediate</w:t>
            </w:r>
            <w:r w:rsidRPr="000E3AD4">
              <w:rPr>
                <w:rFonts w:ascii="Arial" w:hAnsi="Arial" w:cs="Arial"/>
                <w:spacing w:val="4"/>
                <w:sz w:val="20"/>
              </w:rPr>
              <w:t xml:space="preserve"> </w:t>
            </w:r>
            <w:r w:rsidRPr="000E3AD4">
              <w:rPr>
                <w:rFonts w:ascii="Arial" w:hAnsi="Arial" w:cs="Arial"/>
                <w:sz w:val="20"/>
              </w:rPr>
              <w:t>termination</w:t>
            </w:r>
            <w:r w:rsidRPr="000E3AD4">
              <w:rPr>
                <w:rFonts w:ascii="Arial" w:hAnsi="Arial" w:cs="Arial"/>
                <w:spacing w:val="6"/>
                <w:sz w:val="20"/>
              </w:rPr>
              <w:t xml:space="preserve"> </w:t>
            </w:r>
            <w:r w:rsidRPr="000E3AD4">
              <w:rPr>
                <w:rFonts w:ascii="Arial" w:hAnsi="Arial" w:cs="Arial"/>
                <w:sz w:val="20"/>
              </w:rPr>
              <w:t>and</w:t>
            </w:r>
            <w:r w:rsidRPr="000E3AD4">
              <w:rPr>
                <w:rFonts w:ascii="Arial" w:hAnsi="Arial" w:cs="Arial"/>
                <w:spacing w:val="3"/>
                <w:sz w:val="20"/>
              </w:rPr>
              <w:t xml:space="preserve"> </w:t>
            </w:r>
            <w:r w:rsidRPr="000E3AD4">
              <w:rPr>
                <w:rFonts w:ascii="Arial" w:hAnsi="Arial" w:cs="Arial"/>
                <w:sz w:val="20"/>
              </w:rPr>
              <w:t>denial</w:t>
            </w:r>
            <w:r w:rsidRPr="000E3AD4">
              <w:rPr>
                <w:rFonts w:ascii="Arial" w:hAnsi="Arial" w:cs="Arial"/>
                <w:spacing w:val="5"/>
                <w:sz w:val="20"/>
              </w:rPr>
              <w:t xml:space="preserve"> </w:t>
            </w:r>
            <w:r w:rsidRPr="000E3AD4">
              <w:rPr>
                <w:rFonts w:ascii="Arial" w:hAnsi="Arial" w:cs="Arial"/>
                <w:sz w:val="20"/>
              </w:rPr>
              <w:t>of</w:t>
            </w:r>
            <w:r w:rsidRPr="000E3AD4">
              <w:rPr>
                <w:rFonts w:ascii="Arial" w:hAnsi="Arial" w:cs="Arial"/>
                <w:spacing w:val="4"/>
                <w:sz w:val="20"/>
              </w:rPr>
              <w:t xml:space="preserve"> </w:t>
            </w:r>
            <w:r w:rsidRPr="000E3AD4">
              <w:rPr>
                <w:rFonts w:ascii="Arial" w:hAnsi="Arial" w:cs="Arial"/>
                <w:sz w:val="20"/>
              </w:rPr>
              <w:t>further</w:t>
            </w:r>
            <w:r w:rsidRPr="000E3AD4">
              <w:rPr>
                <w:rFonts w:ascii="Arial" w:hAnsi="Arial" w:cs="Arial"/>
                <w:spacing w:val="5"/>
                <w:sz w:val="20"/>
              </w:rPr>
              <w:t xml:space="preserve"> </w:t>
            </w:r>
            <w:r w:rsidRPr="000E3AD4">
              <w:rPr>
                <w:rFonts w:ascii="Arial" w:hAnsi="Arial" w:cs="Arial"/>
                <w:sz w:val="20"/>
              </w:rPr>
              <w:t>work</w:t>
            </w:r>
            <w:r w:rsidRPr="000E3AD4">
              <w:rPr>
                <w:rFonts w:ascii="Arial" w:hAnsi="Arial" w:cs="Arial"/>
                <w:spacing w:val="5"/>
                <w:sz w:val="20"/>
              </w:rPr>
              <w:t xml:space="preserve"> </w:t>
            </w:r>
            <w:r w:rsidRPr="000E3AD4">
              <w:rPr>
                <w:rFonts w:ascii="Arial" w:hAnsi="Arial" w:cs="Arial"/>
                <w:sz w:val="20"/>
              </w:rPr>
              <w:t>with</w:t>
            </w:r>
            <w:r w:rsidRPr="000E3AD4">
              <w:rPr>
                <w:rFonts w:ascii="Arial" w:hAnsi="Arial" w:cs="Arial"/>
                <w:spacing w:val="6"/>
                <w:sz w:val="20"/>
              </w:rPr>
              <w:t xml:space="preserve"> </w:t>
            </w:r>
            <w:r w:rsidRPr="000E3AD4">
              <w:rPr>
                <w:rFonts w:ascii="Arial" w:hAnsi="Arial" w:cs="Arial"/>
                <w:sz w:val="20"/>
              </w:rPr>
              <w:t>the</w:t>
            </w:r>
            <w:r w:rsidRPr="000E3AD4">
              <w:rPr>
                <w:rFonts w:ascii="Arial" w:hAnsi="Arial" w:cs="Arial"/>
                <w:spacing w:val="4"/>
                <w:sz w:val="20"/>
              </w:rPr>
              <w:t xml:space="preserve"> </w:t>
            </w:r>
            <w:r w:rsidRPr="000E3AD4">
              <w:rPr>
                <w:rFonts w:ascii="Arial" w:hAnsi="Arial" w:cs="Arial"/>
                <w:sz w:val="20"/>
              </w:rPr>
              <w:t>State</w:t>
            </w:r>
            <w:r w:rsidRPr="000E3AD4">
              <w:rPr>
                <w:rFonts w:ascii="Arial" w:hAnsi="Arial" w:cs="Arial"/>
                <w:spacing w:val="5"/>
                <w:sz w:val="20"/>
              </w:rPr>
              <w:t xml:space="preserve"> </w:t>
            </w:r>
            <w:r w:rsidRPr="000E3AD4">
              <w:rPr>
                <w:rFonts w:ascii="Arial" w:hAnsi="Arial" w:cs="Arial"/>
                <w:sz w:val="20"/>
              </w:rPr>
              <w:t>of Delaware.</w:t>
            </w:r>
          </w:p>
        </w:tc>
        <w:tc>
          <w:tcPr>
            <w:tcW w:w="345" w:type="pct"/>
            <w:shd w:val="clear" w:color="auto" w:fill="DDF3FF"/>
          </w:tcPr>
          <w:p w14:paraId="00D9CE5B" w14:textId="77777777" w:rsidR="00BC37E4" w:rsidRPr="000E3AD4" w:rsidRDefault="00BC37E4" w:rsidP="00577F7E">
            <w:pPr>
              <w:pStyle w:val="TableParagraph"/>
              <w:spacing w:before="1"/>
              <w:ind w:right="99"/>
              <w:jc w:val="center"/>
              <w:rPr>
                <w:rFonts w:ascii="Arial" w:hAnsi="Arial" w:cs="Arial"/>
                <w:b/>
                <w:sz w:val="28"/>
                <w:szCs w:val="28"/>
              </w:rPr>
            </w:pPr>
          </w:p>
        </w:tc>
        <w:tc>
          <w:tcPr>
            <w:tcW w:w="346" w:type="pct"/>
            <w:shd w:val="clear" w:color="auto" w:fill="DDF3FF"/>
          </w:tcPr>
          <w:p w14:paraId="3ECE2B7C" w14:textId="77777777" w:rsidR="00BC37E4" w:rsidRPr="000E3AD4" w:rsidRDefault="00BC37E4" w:rsidP="00577F7E">
            <w:pPr>
              <w:pStyle w:val="TableParagraph"/>
              <w:spacing w:before="1"/>
              <w:ind w:right="99"/>
              <w:jc w:val="center"/>
              <w:rPr>
                <w:rFonts w:ascii="Arial" w:hAnsi="Arial" w:cs="Arial"/>
                <w:b/>
                <w:sz w:val="28"/>
                <w:szCs w:val="28"/>
              </w:rPr>
            </w:pPr>
            <w:r w:rsidRPr="000E3AD4">
              <w:rPr>
                <w:rFonts w:ascii="Arial" w:hAnsi="Arial" w:cs="Arial"/>
                <w:b/>
                <w:sz w:val="28"/>
                <w:szCs w:val="28"/>
              </w:rPr>
              <w:sym w:font="Wingdings" w:char="F0FC"/>
            </w:r>
          </w:p>
        </w:tc>
      </w:tr>
      <w:tr w:rsidR="00BC37E4" w:rsidRPr="000E3AD4" w14:paraId="7C12122B" w14:textId="77777777" w:rsidTr="00577F7E">
        <w:trPr>
          <w:trHeight w:val="720"/>
        </w:trPr>
        <w:tc>
          <w:tcPr>
            <w:tcW w:w="4309" w:type="pct"/>
          </w:tcPr>
          <w:p w14:paraId="3BF3EA70" w14:textId="77777777" w:rsidR="00BC37E4" w:rsidRPr="000E3AD4" w:rsidRDefault="00BC37E4" w:rsidP="00B977BE">
            <w:pPr>
              <w:pStyle w:val="TableParagraph"/>
              <w:numPr>
                <w:ilvl w:val="0"/>
                <w:numId w:val="192"/>
              </w:numPr>
              <w:spacing w:before="1"/>
              <w:ind w:left="360" w:right="99"/>
              <w:jc w:val="both"/>
              <w:rPr>
                <w:rFonts w:ascii="Arial" w:hAnsi="Arial" w:cs="Arial"/>
                <w:b/>
                <w:sz w:val="20"/>
              </w:rPr>
            </w:pPr>
            <w:r w:rsidRPr="000E3AD4">
              <w:rPr>
                <w:rFonts w:ascii="Arial" w:hAnsi="Arial" w:cs="Arial"/>
                <w:b/>
                <w:sz w:val="20"/>
              </w:rPr>
              <w:t xml:space="preserve">Security Logs and Reports: </w:t>
            </w:r>
            <w:r w:rsidRPr="000E3AD4">
              <w:rPr>
                <w:rFonts w:ascii="Arial" w:hAnsi="Arial" w:cs="Arial"/>
                <w:sz w:val="20"/>
              </w:rPr>
              <w:t xml:space="preserve">The </w:t>
            </w:r>
            <w:r w:rsidRPr="000E3AD4">
              <w:rPr>
                <w:rFonts w:ascii="Arial" w:hAnsi="Arial" w:cs="Arial"/>
                <w:b/>
                <w:sz w:val="20"/>
              </w:rPr>
              <w:t>PROVIDER</w:t>
            </w:r>
            <w:r w:rsidRPr="000E3AD4">
              <w:rPr>
                <w:rFonts w:ascii="Arial" w:hAnsi="Arial" w:cs="Arial"/>
                <w:sz w:val="20"/>
              </w:rPr>
              <w:t xml:space="preserve"> shall allow the State of Delaware access to system security logs that affect this engagement, its data, and or processes. This includes the ability for the State of Delaware to request a report of the records that a specific user accessed over a specified period of time.</w:t>
            </w:r>
          </w:p>
        </w:tc>
        <w:tc>
          <w:tcPr>
            <w:tcW w:w="345" w:type="pct"/>
          </w:tcPr>
          <w:p w14:paraId="17758BA7" w14:textId="77777777" w:rsidR="00BC37E4" w:rsidRPr="000E3AD4" w:rsidRDefault="00BC37E4" w:rsidP="00577F7E">
            <w:pPr>
              <w:pStyle w:val="TableParagraph"/>
              <w:spacing w:before="1"/>
              <w:ind w:right="99"/>
              <w:jc w:val="center"/>
              <w:rPr>
                <w:rFonts w:ascii="Arial" w:hAnsi="Arial" w:cs="Arial"/>
                <w:b/>
                <w:sz w:val="28"/>
                <w:szCs w:val="28"/>
              </w:rPr>
            </w:pPr>
          </w:p>
        </w:tc>
        <w:tc>
          <w:tcPr>
            <w:tcW w:w="346" w:type="pct"/>
          </w:tcPr>
          <w:p w14:paraId="137B4BA7" w14:textId="77777777" w:rsidR="00BC37E4" w:rsidRPr="000E3AD4" w:rsidRDefault="00BC37E4" w:rsidP="00577F7E">
            <w:pPr>
              <w:pStyle w:val="TableParagraph"/>
              <w:spacing w:before="1"/>
              <w:ind w:right="99"/>
              <w:jc w:val="center"/>
              <w:rPr>
                <w:rFonts w:ascii="Arial" w:hAnsi="Arial" w:cs="Arial"/>
                <w:b/>
                <w:sz w:val="28"/>
                <w:szCs w:val="28"/>
              </w:rPr>
            </w:pPr>
            <w:r w:rsidRPr="000E3AD4">
              <w:rPr>
                <w:rFonts w:ascii="Arial" w:hAnsi="Arial" w:cs="Arial"/>
                <w:b/>
                <w:sz w:val="28"/>
                <w:szCs w:val="28"/>
              </w:rPr>
              <w:sym w:font="Wingdings" w:char="F0FC"/>
            </w:r>
          </w:p>
        </w:tc>
      </w:tr>
      <w:tr w:rsidR="00BC37E4" w:rsidRPr="000E3AD4" w14:paraId="7B379626" w14:textId="77777777" w:rsidTr="00577F7E">
        <w:trPr>
          <w:trHeight w:val="432"/>
        </w:trPr>
        <w:tc>
          <w:tcPr>
            <w:tcW w:w="4309" w:type="pct"/>
            <w:shd w:val="clear" w:color="auto" w:fill="DDF3FF"/>
          </w:tcPr>
          <w:p w14:paraId="5C4FE6EB" w14:textId="77777777" w:rsidR="00BC37E4" w:rsidRPr="000E3AD4" w:rsidRDefault="00BC37E4" w:rsidP="00B977BE">
            <w:pPr>
              <w:pStyle w:val="TableParagraph"/>
              <w:numPr>
                <w:ilvl w:val="0"/>
                <w:numId w:val="192"/>
              </w:numPr>
              <w:spacing w:before="1"/>
              <w:ind w:left="360" w:right="99"/>
              <w:jc w:val="both"/>
              <w:rPr>
                <w:rFonts w:ascii="Arial" w:hAnsi="Arial" w:cs="Arial"/>
                <w:b/>
                <w:sz w:val="20"/>
              </w:rPr>
            </w:pPr>
            <w:r w:rsidRPr="000E3AD4">
              <w:rPr>
                <w:rFonts w:ascii="Arial" w:hAnsi="Arial" w:cs="Arial"/>
                <w:b/>
                <w:sz w:val="20"/>
              </w:rPr>
              <w:t xml:space="preserve">Sub-contractor Flow Down: </w:t>
            </w:r>
            <w:r w:rsidRPr="000E3AD4">
              <w:rPr>
                <w:rFonts w:ascii="Arial" w:hAnsi="Arial" w:cs="Arial"/>
                <w:sz w:val="20"/>
              </w:rPr>
              <w:t xml:space="preserve">The </w:t>
            </w:r>
            <w:r w:rsidRPr="000E3AD4">
              <w:rPr>
                <w:rFonts w:ascii="Arial" w:hAnsi="Arial" w:cs="Arial"/>
                <w:b/>
                <w:sz w:val="20"/>
              </w:rPr>
              <w:t>PROVIDER</w:t>
            </w:r>
            <w:r w:rsidRPr="000E3AD4">
              <w:rPr>
                <w:rFonts w:ascii="Arial" w:hAnsi="Arial" w:cs="Arial"/>
                <w:sz w:val="20"/>
              </w:rPr>
              <w:t xml:space="preserve"> shall be responsible for ensuring its subcontractors’ compliance with the security requirements stated herein.</w:t>
            </w:r>
          </w:p>
        </w:tc>
        <w:tc>
          <w:tcPr>
            <w:tcW w:w="345" w:type="pct"/>
            <w:shd w:val="clear" w:color="auto" w:fill="DDF3FF"/>
          </w:tcPr>
          <w:p w14:paraId="005AA369" w14:textId="77777777" w:rsidR="00BC37E4" w:rsidRPr="000E3AD4" w:rsidRDefault="00BC37E4" w:rsidP="00577F7E">
            <w:pPr>
              <w:pStyle w:val="TableParagraph"/>
              <w:spacing w:before="1"/>
              <w:ind w:right="99"/>
              <w:jc w:val="center"/>
              <w:rPr>
                <w:rFonts w:ascii="Arial" w:hAnsi="Arial" w:cs="Arial"/>
                <w:b/>
                <w:sz w:val="28"/>
                <w:szCs w:val="28"/>
              </w:rPr>
            </w:pPr>
          </w:p>
        </w:tc>
        <w:tc>
          <w:tcPr>
            <w:tcW w:w="346" w:type="pct"/>
            <w:shd w:val="clear" w:color="auto" w:fill="DDF3FF"/>
          </w:tcPr>
          <w:p w14:paraId="303BA50C" w14:textId="77777777" w:rsidR="00BC37E4" w:rsidRPr="000E3AD4" w:rsidRDefault="00BC37E4" w:rsidP="00577F7E">
            <w:pPr>
              <w:pStyle w:val="TableParagraph"/>
              <w:spacing w:before="1"/>
              <w:ind w:right="99"/>
              <w:jc w:val="center"/>
              <w:rPr>
                <w:rFonts w:ascii="Arial" w:hAnsi="Arial" w:cs="Arial"/>
                <w:b/>
                <w:sz w:val="28"/>
                <w:szCs w:val="28"/>
              </w:rPr>
            </w:pPr>
            <w:r w:rsidRPr="000E3AD4">
              <w:rPr>
                <w:rFonts w:ascii="Arial" w:hAnsi="Arial" w:cs="Arial"/>
                <w:b/>
                <w:sz w:val="28"/>
                <w:szCs w:val="28"/>
              </w:rPr>
              <w:sym w:font="Wingdings" w:char="F0FC"/>
            </w:r>
          </w:p>
        </w:tc>
      </w:tr>
      <w:tr w:rsidR="00BC37E4" w:rsidRPr="000E3AD4" w14:paraId="7ADCA419" w14:textId="77777777" w:rsidTr="00577F7E">
        <w:trPr>
          <w:trHeight w:val="720"/>
        </w:trPr>
        <w:tc>
          <w:tcPr>
            <w:tcW w:w="4309" w:type="pct"/>
          </w:tcPr>
          <w:p w14:paraId="1E882166" w14:textId="77777777" w:rsidR="00BC37E4" w:rsidRPr="000E3AD4" w:rsidRDefault="00BC37E4" w:rsidP="00B977BE">
            <w:pPr>
              <w:pStyle w:val="TableParagraph"/>
              <w:numPr>
                <w:ilvl w:val="0"/>
                <w:numId w:val="192"/>
              </w:numPr>
              <w:spacing w:before="1"/>
              <w:ind w:left="360" w:right="99"/>
              <w:jc w:val="both"/>
              <w:rPr>
                <w:rFonts w:ascii="Arial" w:hAnsi="Arial" w:cs="Arial"/>
                <w:b/>
                <w:sz w:val="20"/>
              </w:rPr>
            </w:pPr>
            <w:r w:rsidRPr="000E3AD4">
              <w:rPr>
                <w:rFonts w:ascii="Arial" w:hAnsi="Arial" w:cs="Arial"/>
                <w:b/>
                <w:sz w:val="20"/>
              </w:rPr>
              <w:t xml:space="preserve">Contract Audit: </w:t>
            </w:r>
            <w:r w:rsidRPr="000E3AD4">
              <w:rPr>
                <w:rFonts w:ascii="Arial" w:hAnsi="Arial" w:cs="Arial"/>
                <w:sz w:val="20"/>
              </w:rPr>
              <w:t xml:space="preserve">The </w:t>
            </w:r>
            <w:r w:rsidRPr="000E3AD4">
              <w:rPr>
                <w:rFonts w:ascii="Arial" w:hAnsi="Arial" w:cs="Arial"/>
                <w:b/>
                <w:sz w:val="20"/>
              </w:rPr>
              <w:t>PROVIDER</w:t>
            </w:r>
            <w:r w:rsidRPr="000E3AD4">
              <w:rPr>
                <w:rFonts w:ascii="Arial" w:hAnsi="Arial" w:cs="Arial"/>
                <w:sz w:val="20"/>
              </w:rPr>
              <w:t xml:space="preserve"> shall allow the State of Delaware to audit conformance including contract terms, system security, and data centers, as appropriate. The State of Delaware may perform this audit or contract with a third party at its discretion at the State’s expense. Such reviews shall be conducted with at least thirty (30) days advance written notice and shall not unreasonably interfere with the </w:t>
            </w:r>
            <w:r w:rsidRPr="000E3AD4">
              <w:rPr>
                <w:rFonts w:ascii="Arial" w:hAnsi="Arial" w:cs="Arial"/>
                <w:b/>
                <w:sz w:val="20"/>
              </w:rPr>
              <w:t>PROVIDER</w:t>
            </w:r>
            <w:r w:rsidRPr="000E3AD4">
              <w:rPr>
                <w:rFonts w:ascii="Arial" w:hAnsi="Arial" w:cs="Arial"/>
                <w:sz w:val="20"/>
              </w:rPr>
              <w:t>’s. business.</w:t>
            </w:r>
            <w:r w:rsidRPr="000E3AD4">
              <w:rPr>
                <w:rFonts w:ascii="Arial" w:hAnsi="Arial" w:cs="Arial"/>
                <w:spacing w:val="29"/>
                <w:sz w:val="20"/>
              </w:rPr>
              <w:t xml:space="preserve"> </w:t>
            </w:r>
            <w:r w:rsidRPr="000E3AD4">
              <w:rPr>
                <w:rFonts w:ascii="Arial" w:hAnsi="Arial" w:cs="Arial"/>
                <w:sz w:val="20"/>
              </w:rPr>
              <w:t>In</w:t>
            </w:r>
            <w:r w:rsidRPr="000E3AD4">
              <w:rPr>
                <w:rFonts w:ascii="Arial" w:hAnsi="Arial" w:cs="Arial"/>
                <w:spacing w:val="-5"/>
                <w:sz w:val="20"/>
              </w:rPr>
              <w:t xml:space="preserve"> </w:t>
            </w:r>
            <w:r w:rsidRPr="000E3AD4">
              <w:rPr>
                <w:rFonts w:ascii="Arial" w:hAnsi="Arial" w:cs="Arial"/>
                <w:sz w:val="20"/>
              </w:rPr>
              <w:t>lieu</w:t>
            </w:r>
            <w:r w:rsidRPr="000E3AD4">
              <w:rPr>
                <w:rFonts w:ascii="Arial" w:hAnsi="Arial" w:cs="Arial"/>
                <w:spacing w:val="-6"/>
                <w:sz w:val="20"/>
              </w:rPr>
              <w:t xml:space="preserve"> </w:t>
            </w:r>
            <w:r w:rsidRPr="000E3AD4">
              <w:rPr>
                <w:rFonts w:ascii="Arial" w:hAnsi="Arial" w:cs="Arial"/>
                <w:sz w:val="20"/>
              </w:rPr>
              <w:t>of</w:t>
            </w:r>
            <w:r w:rsidRPr="000E3AD4">
              <w:rPr>
                <w:rFonts w:ascii="Arial" w:hAnsi="Arial" w:cs="Arial"/>
                <w:spacing w:val="-8"/>
                <w:sz w:val="20"/>
              </w:rPr>
              <w:t xml:space="preserve"> </w:t>
            </w:r>
            <w:r w:rsidRPr="000E3AD4">
              <w:rPr>
                <w:rFonts w:ascii="Arial" w:hAnsi="Arial" w:cs="Arial"/>
                <w:sz w:val="20"/>
              </w:rPr>
              <w:t>performing</w:t>
            </w:r>
            <w:r w:rsidRPr="000E3AD4">
              <w:rPr>
                <w:rFonts w:ascii="Arial" w:hAnsi="Arial" w:cs="Arial"/>
                <w:spacing w:val="-6"/>
                <w:sz w:val="20"/>
              </w:rPr>
              <w:t xml:space="preserve"> </w:t>
            </w:r>
            <w:r w:rsidRPr="000E3AD4">
              <w:rPr>
                <w:rFonts w:ascii="Arial" w:hAnsi="Arial" w:cs="Arial"/>
                <w:sz w:val="20"/>
              </w:rPr>
              <w:t>its</w:t>
            </w:r>
            <w:r w:rsidRPr="000E3AD4">
              <w:rPr>
                <w:rFonts w:ascii="Arial" w:hAnsi="Arial" w:cs="Arial"/>
                <w:spacing w:val="-5"/>
                <w:sz w:val="20"/>
              </w:rPr>
              <w:t xml:space="preserve"> </w:t>
            </w:r>
            <w:r w:rsidRPr="000E3AD4">
              <w:rPr>
                <w:rFonts w:ascii="Arial" w:hAnsi="Arial" w:cs="Arial"/>
                <w:sz w:val="20"/>
              </w:rPr>
              <w:t>own</w:t>
            </w:r>
            <w:r w:rsidRPr="000E3AD4">
              <w:rPr>
                <w:rFonts w:ascii="Arial" w:hAnsi="Arial" w:cs="Arial"/>
                <w:spacing w:val="-6"/>
                <w:sz w:val="20"/>
              </w:rPr>
              <w:t xml:space="preserve"> </w:t>
            </w:r>
            <w:r w:rsidRPr="000E3AD4">
              <w:rPr>
                <w:rFonts w:ascii="Arial" w:hAnsi="Arial" w:cs="Arial"/>
                <w:sz w:val="20"/>
              </w:rPr>
              <w:t>audit,</w:t>
            </w:r>
            <w:r w:rsidRPr="000E3AD4">
              <w:rPr>
                <w:rFonts w:ascii="Arial" w:hAnsi="Arial" w:cs="Arial"/>
                <w:spacing w:val="-8"/>
                <w:sz w:val="20"/>
              </w:rPr>
              <w:t xml:space="preserve"> </w:t>
            </w:r>
            <w:r w:rsidRPr="000E3AD4">
              <w:rPr>
                <w:rFonts w:ascii="Arial" w:hAnsi="Arial" w:cs="Arial"/>
                <w:sz w:val="20"/>
              </w:rPr>
              <w:t>the</w:t>
            </w:r>
            <w:r w:rsidRPr="000E3AD4">
              <w:rPr>
                <w:rFonts w:ascii="Arial" w:hAnsi="Arial" w:cs="Arial"/>
                <w:spacing w:val="-8"/>
                <w:sz w:val="20"/>
              </w:rPr>
              <w:t xml:space="preserve"> </w:t>
            </w:r>
            <w:r w:rsidRPr="000E3AD4">
              <w:rPr>
                <w:rFonts w:ascii="Arial" w:hAnsi="Arial" w:cs="Arial"/>
                <w:sz w:val="20"/>
              </w:rPr>
              <w:t>State</w:t>
            </w:r>
            <w:r w:rsidRPr="000E3AD4">
              <w:rPr>
                <w:rFonts w:ascii="Arial" w:hAnsi="Arial" w:cs="Arial"/>
                <w:spacing w:val="-7"/>
                <w:sz w:val="20"/>
              </w:rPr>
              <w:t xml:space="preserve"> </w:t>
            </w:r>
            <w:r w:rsidRPr="000E3AD4">
              <w:rPr>
                <w:rFonts w:ascii="Arial" w:hAnsi="Arial" w:cs="Arial"/>
                <w:sz w:val="20"/>
              </w:rPr>
              <w:t>may</w:t>
            </w:r>
            <w:r w:rsidRPr="000E3AD4">
              <w:rPr>
                <w:rFonts w:ascii="Arial" w:hAnsi="Arial" w:cs="Arial"/>
                <w:spacing w:val="-4"/>
                <w:sz w:val="20"/>
              </w:rPr>
              <w:t xml:space="preserve"> </w:t>
            </w:r>
            <w:r w:rsidRPr="000E3AD4">
              <w:rPr>
                <w:rFonts w:ascii="Arial" w:hAnsi="Arial" w:cs="Arial"/>
                <w:sz w:val="20"/>
              </w:rPr>
              <w:t>request</w:t>
            </w:r>
            <w:r w:rsidRPr="000E3AD4">
              <w:rPr>
                <w:rFonts w:ascii="Arial" w:hAnsi="Arial" w:cs="Arial"/>
                <w:spacing w:val="-6"/>
                <w:sz w:val="20"/>
              </w:rPr>
              <w:t xml:space="preserve"> </w:t>
            </w:r>
            <w:r w:rsidRPr="000E3AD4">
              <w:rPr>
                <w:rFonts w:ascii="Arial" w:hAnsi="Arial" w:cs="Arial"/>
                <w:sz w:val="20"/>
              </w:rPr>
              <w:t>the</w:t>
            </w:r>
            <w:r w:rsidRPr="000E3AD4">
              <w:rPr>
                <w:rFonts w:ascii="Arial" w:hAnsi="Arial" w:cs="Arial"/>
                <w:spacing w:val="-8"/>
                <w:sz w:val="20"/>
              </w:rPr>
              <w:t xml:space="preserve"> </w:t>
            </w:r>
            <w:r w:rsidRPr="000E3AD4">
              <w:rPr>
                <w:rFonts w:ascii="Arial" w:hAnsi="Arial" w:cs="Arial"/>
                <w:sz w:val="20"/>
              </w:rPr>
              <w:t>results</w:t>
            </w:r>
            <w:r w:rsidRPr="000E3AD4">
              <w:rPr>
                <w:rFonts w:ascii="Arial" w:hAnsi="Arial" w:cs="Arial"/>
                <w:spacing w:val="-4"/>
                <w:sz w:val="20"/>
              </w:rPr>
              <w:t xml:space="preserve"> </w:t>
            </w:r>
            <w:r w:rsidRPr="000E3AD4">
              <w:rPr>
                <w:rFonts w:ascii="Arial" w:hAnsi="Arial" w:cs="Arial"/>
                <w:sz w:val="20"/>
              </w:rPr>
              <w:t>of</w:t>
            </w:r>
            <w:r w:rsidRPr="000E3AD4">
              <w:rPr>
                <w:rFonts w:ascii="Arial" w:hAnsi="Arial" w:cs="Arial"/>
                <w:spacing w:val="-5"/>
                <w:sz w:val="20"/>
              </w:rPr>
              <w:t xml:space="preserve"> </w:t>
            </w:r>
            <w:r w:rsidRPr="000E3AD4">
              <w:rPr>
                <w:rFonts w:ascii="Arial" w:hAnsi="Arial" w:cs="Arial"/>
                <w:sz w:val="20"/>
              </w:rPr>
              <w:t>a</w:t>
            </w:r>
            <w:r w:rsidRPr="000E3AD4">
              <w:rPr>
                <w:rFonts w:ascii="Arial" w:hAnsi="Arial" w:cs="Arial"/>
                <w:spacing w:val="-6"/>
                <w:sz w:val="20"/>
              </w:rPr>
              <w:t xml:space="preserve"> </w:t>
            </w:r>
            <w:r w:rsidRPr="000E3AD4">
              <w:rPr>
                <w:rFonts w:ascii="Arial" w:hAnsi="Arial" w:cs="Arial"/>
                <w:sz w:val="20"/>
              </w:rPr>
              <w:t>third</w:t>
            </w:r>
            <w:r w:rsidRPr="000E3AD4">
              <w:rPr>
                <w:rFonts w:ascii="Arial" w:hAnsi="Arial" w:cs="Arial"/>
                <w:spacing w:val="-6"/>
                <w:sz w:val="20"/>
              </w:rPr>
              <w:t>-party</w:t>
            </w:r>
            <w:r w:rsidRPr="000E3AD4">
              <w:rPr>
                <w:rFonts w:ascii="Arial" w:hAnsi="Arial" w:cs="Arial"/>
                <w:spacing w:val="-5"/>
                <w:sz w:val="20"/>
              </w:rPr>
              <w:t xml:space="preserve"> </w:t>
            </w:r>
            <w:r w:rsidRPr="000E3AD4">
              <w:rPr>
                <w:rFonts w:ascii="Arial" w:hAnsi="Arial" w:cs="Arial"/>
                <w:sz w:val="20"/>
              </w:rPr>
              <w:t>audit</w:t>
            </w:r>
            <w:r w:rsidRPr="000E3AD4">
              <w:rPr>
                <w:rFonts w:ascii="Arial" w:hAnsi="Arial" w:cs="Arial"/>
                <w:spacing w:val="-6"/>
                <w:sz w:val="20"/>
              </w:rPr>
              <w:t xml:space="preserve"> </w:t>
            </w:r>
            <w:r w:rsidRPr="000E3AD4">
              <w:rPr>
                <w:rFonts w:ascii="Arial" w:hAnsi="Arial" w:cs="Arial"/>
                <w:sz w:val="20"/>
              </w:rPr>
              <w:t>from</w:t>
            </w:r>
            <w:r w:rsidRPr="000E3AD4">
              <w:rPr>
                <w:rFonts w:ascii="Arial" w:hAnsi="Arial" w:cs="Arial"/>
                <w:spacing w:val="-8"/>
                <w:sz w:val="20"/>
              </w:rPr>
              <w:t xml:space="preserve"> </w:t>
            </w:r>
            <w:r w:rsidRPr="000E3AD4">
              <w:rPr>
                <w:rFonts w:ascii="Arial" w:hAnsi="Arial" w:cs="Arial"/>
                <w:sz w:val="20"/>
              </w:rPr>
              <w:t xml:space="preserve">the </w:t>
            </w:r>
            <w:r w:rsidRPr="000E3AD4">
              <w:rPr>
                <w:rFonts w:ascii="Arial" w:hAnsi="Arial" w:cs="Arial"/>
                <w:b/>
                <w:sz w:val="20"/>
              </w:rPr>
              <w:t>PROVIDER</w:t>
            </w:r>
            <w:r w:rsidRPr="000E3AD4">
              <w:rPr>
                <w:rFonts w:ascii="Arial" w:hAnsi="Arial" w:cs="Arial"/>
                <w:sz w:val="20"/>
              </w:rPr>
              <w:t xml:space="preserve"> or an attestation of compliance.</w:t>
            </w:r>
          </w:p>
        </w:tc>
        <w:tc>
          <w:tcPr>
            <w:tcW w:w="345" w:type="pct"/>
          </w:tcPr>
          <w:p w14:paraId="6776079D" w14:textId="77777777" w:rsidR="00BC37E4" w:rsidRPr="000E3AD4" w:rsidRDefault="00BC37E4" w:rsidP="00577F7E">
            <w:pPr>
              <w:pStyle w:val="TableParagraph"/>
              <w:spacing w:before="1"/>
              <w:ind w:right="99"/>
              <w:jc w:val="center"/>
              <w:rPr>
                <w:rFonts w:ascii="Arial" w:hAnsi="Arial" w:cs="Arial"/>
                <w:b/>
                <w:sz w:val="28"/>
                <w:szCs w:val="28"/>
              </w:rPr>
            </w:pPr>
          </w:p>
        </w:tc>
        <w:tc>
          <w:tcPr>
            <w:tcW w:w="346" w:type="pct"/>
          </w:tcPr>
          <w:p w14:paraId="360F0FC4" w14:textId="77777777" w:rsidR="00BC37E4" w:rsidRPr="000E3AD4" w:rsidRDefault="00BC37E4" w:rsidP="00577F7E">
            <w:pPr>
              <w:pStyle w:val="TableParagraph"/>
              <w:spacing w:before="1"/>
              <w:ind w:right="99"/>
              <w:jc w:val="center"/>
              <w:rPr>
                <w:rFonts w:ascii="Arial" w:hAnsi="Arial" w:cs="Arial"/>
                <w:b/>
                <w:sz w:val="28"/>
                <w:szCs w:val="28"/>
              </w:rPr>
            </w:pPr>
            <w:r w:rsidRPr="000E3AD4">
              <w:rPr>
                <w:rFonts w:ascii="Arial" w:hAnsi="Arial" w:cs="Arial"/>
                <w:b/>
                <w:sz w:val="28"/>
                <w:szCs w:val="28"/>
              </w:rPr>
              <w:sym w:font="Wingdings" w:char="F0FC"/>
            </w:r>
          </w:p>
        </w:tc>
      </w:tr>
      <w:tr w:rsidR="00BC37E4" w:rsidRPr="000E3AD4" w14:paraId="1081F316" w14:textId="77777777" w:rsidTr="00577F7E">
        <w:trPr>
          <w:trHeight w:val="1584"/>
        </w:trPr>
        <w:tc>
          <w:tcPr>
            <w:tcW w:w="4309" w:type="pct"/>
            <w:tcBorders>
              <w:bottom w:val="nil"/>
            </w:tcBorders>
            <w:shd w:val="clear" w:color="auto" w:fill="DDF3FF"/>
          </w:tcPr>
          <w:p w14:paraId="7D90415F" w14:textId="647BC046" w:rsidR="00BC37E4" w:rsidRPr="000E3AD4" w:rsidRDefault="00BC37E4" w:rsidP="00B977BE">
            <w:pPr>
              <w:pStyle w:val="ListParagraph"/>
              <w:widowControl w:val="0"/>
              <w:numPr>
                <w:ilvl w:val="0"/>
                <w:numId w:val="192"/>
              </w:numPr>
              <w:overflowPunct/>
              <w:adjustRightInd/>
              <w:ind w:left="360"/>
              <w:jc w:val="both"/>
              <w:textAlignment w:val="auto"/>
              <w:rPr>
                <w:rFonts w:ascii="Arial" w:hAnsi="Arial" w:cs="Arial"/>
                <w:sz w:val="20"/>
              </w:rPr>
            </w:pPr>
            <w:r w:rsidRPr="000E3AD4">
              <w:rPr>
                <w:rFonts w:ascii="Arial" w:hAnsi="Arial" w:cs="Arial"/>
                <w:b/>
                <w:sz w:val="20"/>
              </w:rPr>
              <w:t xml:space="preserve">Cyber Liability Insurance: </w:t>
            </w:r>
            <w:r w:rsidRPr="000E3AD4">
              <w:rPr>
                <w:rFonts w:ascii="Arial" w:hAnsi="Arial" w:cs="Arial"/>
                <w:sz w:val="20"/>
              </w:rPr>
              <w:t xml:space="preserve">An awarded </w:t>
            </w:r>
            <w:r w:rsidR="003E7C29" w:rsidRPr="000E3AD4">
              <w:rPr>
                <w:rFonts w:ascii="Arial" w:hAnsi="Arial" w:cs="Arial"/>
                <w:sz w:val="20"/>
              </w:rPr>
              <w:t>broker</w:t>
            </w:r>
            <w:r w:rsidRPr="000E3AD4">
              <w:rPr>
                <w:rFonts w:ascii="Arial" w:hAnsi="Arial" w:cs="Arial"/>
                <w:sz w:val="20"/>
              </w:rPr>
              <w:t xml:space="preserve"> unable to meet the </w:t>
            </w:r>
            <w:hyperlink r:id="rId103">
              <w:r w:rsidRPr="000E3AD4">
                <w:rPr>
                  <w:rFonts w:ascii="Arial" w:hAnsi="Arial" w:cs="Arial"/>
                  <w:color w:val="0000FF"/>
                  <w:sz w:val="20"/>
                  <w:u w:val="single" w:color="0000FF"/>
                </w:rPr>
                <w:t>Terms and Conditions Governing Cloud</w:t>
              </w:r>
            </w:hyperlink>
            <w:r w:rsidRPr="000E3AD4">
              <w:rPr>
                <w:rFonts w:ascii="Arial" w:hAnsi="Arial" w:cs="Arial"/>
                <w:color w:val="0000FF"/>
                <w:sz w:val="20"/>
              </w:rPr>
              <w:t xml:space="preserve"> </w:t>
            </w:r>
            <w:hyperlink r:id="rId104">
              <w:r w:rsidRPr="000E3AD4">
                <w:rPr>
                  <w:rFonts w:ascii="Arial" w:hAnsi="Arial" w:cs="Arial"/>
                  <w:color w:val="0000FF"/>
                  <w:sz w:val="20"/>
                  <w:u w:val="single" w:color="0000FF"/>
                </w:rPr>
                <w:t>Services and Data Usage Policy</w:t>
              </w:r>
              <w:r w:rsidRPr="000E3AD4">
                <w:rPr>
                  <w:rFonts w:ascii="Arial" w:hAnsi="Arial" w:cs="Arial"/>
                  <w:color w:val="0000FF"/>
                  <w:sz w:val="20"/>
                </w:rPr>
                <w:t xml:space="preserve"> </w:t>
              </w:r>
            </w:hyperlink>
            <w:r w:rsidRPr="000E3AD4">
              <w:rPr>
                <w:rFonts w:ascii="Arial" w:hAnsi="Arial" w:cs="Arial"/>
                <w:sz w:val="20"/>
              </w:rPr>
              <w:t xml:space="preserve">requirement of encrypting PII at rest shall, prior to execution of a contract, present a valid certificate of cyber liability insurance at the levels indicated below. Further, the awarded </w:t>
            </w:r>
            <w:r w:rsidR="003E7C29" w:rsidRPr="000E3AD4">
              <w:rPr>
                <w:rFonts w:ascii="Arial" w:hAnsi="Arial" w:cs="Arial"/>
                <w:sz w:val="20"/>
              </w:rPr>
              <w:t>broker</w:t>
            </w:r>
            <w:r w:rsidRPr="000E3AD4">
              <w:rPr>
                <w:rFonts w:ascii="Arial" w:hAnsi="Arial" w:cs="Arial"/>
                <w:sz w:val="20"/>
              </w:rPr>
              <w:t xml:space="preserve"> shall ensure the insurance remains valid for the entire term of the contract, inclusive of any term extension(s). Levels of cyber liability insurance required are based on the number of PII records anticipated to be housed within the solution at any given point in the term of the contract. Should the actual number of PII records exceed the anticipated number, it is the </w:t>
            </w:r>
            <w:r w:rsidR="003E7C29" w:rsidRPr="000E3AD4">
              <w:rPr>
                <w:rFonts w:ascii="Arial" w:hAnsi="Arial" w:cs="Arial"/>
                <w:sz w:val="20"/>
              </w:rPr>
              <w:t>broker</w:t>
            </w:r>
            <w:r w:rsidRPr="000E3AD4">
              <w:rPr>
                <w:rFonts w:ascii="Arial" w:hAnsi="Arial" w:cs="Arial"/>
                <w:sz w:val="20"/>
              </w:rPr>
              <w:t xml:space="preserve">’s responsibility to ensure that sufficient coverage is obtained (see table below). In the event that </w:t>
            </w:r>
            <w:r w:rsidR="003E7C29" w:rsidRPr="000E3AD4">
              <w:rPr>
                <w:rFonts w:ascii="Arial" w:hAnsi="Arial" w:cs="Arial"/>
                <w:sz w:val="20"/>
              </w:rPr>
              <w:t>broker</w:t>
            </w:r>
            <w:r w:rsidRPr="000E3AD4">
              <w:rPr>
                <w:rFonts w:ascii="Arial" w:hAnsi="Arial" w:cs="Arial"/>
                <w:sz w:val="20"/>
              </w:rPr>
              <w:t xml:space="preserve"> fails to obtain sufficient coverage, </w:t>
            </w:r>
            <w:r w:rsidR="003E7C29" w:rsidRPr="000E3AD4">
              <w:rPr>
                <w:rFonts w:ascii="Arial" w:hAnsi="Arial" w:cs="Arial"/>
                <w:sz w:val="20"/>
              </w:rPr>
              <w:t>broker</w:t>
            </w:r>
            <w:r w:rsidRPr="000E3AD4">
              <w:rPr>
                <w:rFonts w:ascii="Arial" w:hAnsi="Arial" w:cs="Arial"/>
                <w:sz w:val="20"/>
              </w:rPr>
              <w:t xml:space="preserve"> shall be liable to cover damages up to the required coverage amount. </w:t>
            </w:r>
            <w:r w:rsidRPr="000E3AD4">
              <w:rPr>
                <w:rFonts w:ascii="Arial" w:hAnsi="Arial" w:cs="Arial"/>
                <w:b/>
                <w:sz w:val="20"/>
              </w:rPr>
              <w:t>Required Level:</w:t>
            </w:r>
            <w:r w:rsidRPr="000E3AD4">
              <w:rPr>
                <w:rFonts w:ascii="Arial" w:hAnsi="Arial" w:cs="Arial"/>
                <w:sz w:val="20"/>
              </w:rPr>
              <w:t xml:space="preserve"> </w:t>
            </w:r>
            <w:sdt>
              <w:sdtPr>
                <w:rPr>
                  <w:rFonts w:ascii="Arial" w:hAnsi="Arial" w:cs="Arial"/>
                  <w:b/>
                  <w:sz w:val="20"/>
                </w:rPr>
                <w:id w:val="2109923942"/>
                <w:placeholder>
                  <w:docPart w:val="BFADFFCA4EB34F8A8A31C253DAFF90A1"/>
                </w:placeholder>
                <w:showingPlcHdr/>
                <w:dropDownList>
                  <w:listItem w:value="Choose an item."/>
                  <w:listItem w:displayText="Not Required" w:value="Not Required"/>
                  <w:listItem w:displayText="Level 1" w:value="Level 1"/>
                  <w:listItem w:displayText="Level 2" w:value="Level 2"/>
                  <w:listItem w:displayText="Level 3" w:value="Level 3"/>
                  <w:listItem w:displayText="Level 4" w:value="Level 4"/>
                  <w:listItem w:displayText="Level 5" w:value="Level 5"/>
                  <w:listItem w:displayText="Level 6" w:value="Level 6"/>
                </w:dropDownList>
              </w:sdtPr>
              <w:sdtEndPr/>
              <w:sdtContent>
                <w:r w:rsidRPr="000E3AD4">
                  <w:rPr>
                    <w:rStyle w:val="PlaceholderText"/>
                    <w:rFonts w:ascii="Arial" w:hAnsi="Arial" w:cs="Arial"/>
                    <w:sz w:val="20"/>
                  </w:rPr>
                  <w:t>Choose a Level</w:t>
                </w:r>
              </w:sdtContent>
            </w:sdt>
          </w:p>
          <w:p w14:paraId="2228E81A" w14:textId="77777777" w:rsidR="00BC37E4" w:rsidRPr="000E3AD4" w:rsidRDefault="00BC37E4" w:rsidP="00577F7E">
            <w:pPr>
              <w:pStyle w:val="ListParagraph"/>
              <w:ind w:left="360"/>
              <w:rPr>
                <w:rFonts w:ascii="Arial" w:hAnsi="Arial" w:cs="Arial"/>
                <w:sz w:val="20"/>
              </w:rPr>
            </w:pPr>
          </w:p>
          <w:tbl>
            <w:tblPr>
              <w:tblStyle w:val="TableGrid"/>
              <w:tblW w:w="0" w:type="auto"/>
              <w:jc w:val="center"/>
              <w:shd w:val="clear" w:color="auto" w:fill="FFFFFF" w:themeFill="background1"/>
              <w:tblLook w:val="04A0" w:firstRow="1" w:lastRow="0" w:firstColumn="1" w:lastColumn="0" w:noHBand="0" w:noVBand="1"/>
            </w:tblPr>
            <w:tblGrid>
              <w:gridCol w:w="851"/>
              <w:gridCol w:w="2405"/>
              <w:gridCol w:w="2847"/>
            </w:tblGrid>
            <w:tr w:rsidR="00BC37E4" w:rsidRPr="000E3AD4" w14:paraId="3ABE5BAE" w14:textId="77777777" w:rsidTr="00577F7E">
              <w:trPr>
                <w:jc w:val="center"/>
              </w:trPr>
              <w:tc>
                <w:tcPr>
                  <w:tcW w:w="806" w:type="dxa"/>
                  <w:shd w:val="clear" w:color="auto" w:fill="FFFFFF" w:themeFill="background1"/>
                  <w:vAlign w:val="center"/>
                </w:tcPr>
                <w:p w14:paraId="165CFA66" w14:textId="77777777" w:rsidR="00BC37E4" w:rsidRPr="000E3AD4" w:rsidRDefault="00BC37E4" w:rsidP="00577F7E">
                  <w:pPr>
                    <w:pStyle w:val="TableParagraph"/>
                    <w:spacing w:before="1"/>
                    <w:ind w:right="123"/>
                    <w:jc w:val="center"/>
                    <w:rPr>
                      <w:rFonts w:ascii="Arial" w:hAnsi="Arial" w:cs="Arial"/>
                      <w:sz w:val="20"/>
                    </w:rPr>
                  </w:pPr>
                  <w:r w:rsidRPr="000E3AD4">
                    <w:rPr>
                      <w:rFonts w:ascii="Arial" w:hAnsi="Arial" w:cs="Arial"/>
                      <w:b/>
                      <w:sz w:val="20"/>
                    </w:rPr>
                    <w:t>Level</w:t>
                  </w:r>
                </w:p>
              </w:tc>
              <w:tc>
                <w:tcPr>
                  <w:tcW w:w="2405" w:type="dxa"/>
                  <w:shd w:val="clear" w:color="auto" w:fill="FFFFFF" w:themeFill="background1"/>
                  <w:vAlign w:val="center"/>
                </w:tcPr>
                <w:p w14:paraId="07FEE370" w14:textId="77777777" w:rsidR="00BC37E4" w:rsidRPr="000E3AD4" w:rsidRDefault="00BC37E4" w:rsidP="00577F7E">
                  <w:pPr>
                    <w:pStyle w:val="TableParagraph"/>
                    <w:spacing w:before="1"/>
                    <w:ind w:right="123"/>
                    <w:jc w:val="center"/>
                    <w:rPr>
                      <w:rFonts w:ascii="Arial" w:hAnsi="Arial" w:cs="Arial"/>
                      <w:sz w:val="20"/>
                    </w:rPr>
                  </w:pPr>
                  <w:r w:rsidRPr="000E3AD4">
                    <w:rPr>
                      <w:rFonts w:ascii="Arial" w:hAnsi="Arial" w:cs="Arial"/>
                      <w:b/>
                      <w:sz w:val="20"/>
                    </w:rPr>
                    <w:t>Number Of</w:t>
                  </w:r>
                  <w:r w:rsidRPr="000E3AD4">
                    <w:rPr>
                      <w:rFonts w:ascii="Arial" w:hAnsi="Arial" w:cs="Arial"/>
                      <w:b/>
                      <w:spacing w:val="-6"/>
                      <w:sz w:val="20"/>
                    </w:rPr>
                    <w:t xml:space="preserve"> </w:t>
                  </w:r>
                  <w:r w:rsidRPr="000E3AD4">
                    <w:rPr>
                      <w:rFonts w:ascii="Arial" w:hAnsi="Arial" w:cs="Arial"/>
                      <w:b/>
                      <w:sz w:val="20"/>
                    </w:rPr>
                    <w:t>PII</w:t>
                  </w:r>
                  <w:r w:rsidRPr="000E3AD4">
                    <w:rPr>
                      <w:rFonts w:ascii="Arial" w:hAnsi="Arial" w:cs="Arial"/>
                      <w:b/>
                      <w:spacing w:val="-3"/>
                      <w:sz w:val="20"/>
                    </w:rPr>
                    <w:t xml:space="preserve"> </w:t>
                  </w:r>
                  <w:r w:rsidRPr="000E3AD4">
                    <w:rPr>
                      <w:rFonts w:ascii="Arial" w:hAnsi="Arial" w:cs="Arial"/>
                      <w:b/>
                      <w:sz w:val="20"/>
                    </w:rPr>
                    <w:t>Records</w:t>
                  </w:r>
                </w:p>
              </w:tc>
              <w:tc>
                <w:tcPr>
                  <w:tcW w:w="2847" w:type="dxa"/>
                  <w:shd w:val="clear" w:color="auto" w:fill="FFFFFF" w:themeFill="background1"/>
                  <w:vAlign w:val="center"/>
                </w:tcPr>
                <w:p w14:paraId="586804FF" w14:textId="77777777" w:rsidR="00BC37E4" w:rsidRPr="000E3AD4" w:rsidRDefault="00BC37E4" w:rsidP="00577F7E">
                  <w:pPr>
                    <w:pStyle w:val="TableParagraph"/>
                    <w:spacing w:before="1"/>
                    <w:ind w:right="123"/>
                    <w:jc w:val="center"/>
                    <w:rPr>
                      <w:rFonts w:ascii="Arial" w:hAnsi="Arial" w:cs="Arial"/>
                      <w:b/>
                      <w:bCs/>
                      <w:sz w:val="20"/>
                    </w:rPr>
                  </w:pPr>
                  <w:r w:rsidRPr="000E3AD4">
                    <w:rPr>
                      <w:rFonts w:ascii="Arial" w:hAnsi="Arial" w:cs="Arial"/>
                      <w:b/>
                      <w:sz w:val="20"/>
                    </w:rPr>
                    <w:t>Level Of Cyber Liability</w:t>
                  </w:r>
                </w:p>
                <w:p w14:paraId="29948527" w14:textId="77777777" w:rsidR="00BC37E4" w:rsidRPr="000E3AD4" w:rsidRDefault="00BC37E4" w:rsidP="00577F7E">
                  <w:pPr>
                    <w:pStyle w:val="TableParagraph"/>
                    <w:spacing w:before="1"/>
                    <w:ind w:right="123"/>
                    <w:jc w:val="center"/>
                    <w:rPr>
                      <w:rFonts w:ascii="Arial" w:hAnsi="Arial" w:cs="Arial"/>
                      <w:b/>
                      <w:bCs/>
                      <w:sz w:val="20"/>
                    </w:rPr>
                  </w:pPr>
                  <w:r w:rsidRPr="000E3AD4">
                    <w:rPr>
                      <w:rFonts w:ascii="Arial" w:hAnsi="Arial" w:cs="Arial"/>
                      <w:b/>
                      <w:sz w:val="20"/>
                    </w:rPr>
                    <w:t>Insurance Required</w:t>
                  </w:r>
                </w:p>
                <w:p w14:paraId="41C4ECD4" w14:textId="77777777" w:rsidR="00BC37E4" w:rsidRPr="000E3AD4" w:rsidRDefault="00BC37E4" w:rsidP="00577F7E">
                  <w:pPr>
                    <w:pStyle w:val="TableParagraph"/>
                    <w:spacing w:before="1"/>
                    <w:ind w:right="123"/>
                    <w:jc w:val="center"/>
                    <w:rPr>
                      <w:rFonts w:ascii="Arial" w:hAnsi="Arial" w:cs="Arial"/>
                      <w:sz w:val="20"/>
                    </w:rPr>
                  </w:pPr>
                  <w:r w:rsidRPr="000E3AD4">
                    <w:rPr>
                      <w:rFonts w:ascii="Arial" w:hAnsi="Arial" w:cs="Arial"/>
                      <w:sz w:val="20"/>
                    </w:rPr>
                    <w:t>(Occurrence = Data Breach)</w:t>
                  </w:r>
                </w:p>
              </w:tc>
            </w:tr>
            <w:tr w:rsidR="00BC37E4" w:rsidRPr="000E3AD4" w14:paraId="4613D98D" w14:textId="77777777" w:rsidTr="00577F7E">
              <w:trPr>
                <w:jc w:val="center"/>
              </w:trPr>
              <w:tc>
                <w:tcPr>
                  <w:tcW w:w="806" w:type="dxa"/>
                  <w:shd w:val="clear" w:color="auto" w:fill="FFFFFF" w:themeFill="background1"/>
                  <w:vAlign w:val="center"/>
                </w:tcPr>
                <w:p w14:paraId="33CFF3CF" w14:textId="77777777" w:rsidR="00BC37E4" w:rsidRPr="000E3AD4" w:rsidRDefault="00BC37E4" w:rsidP="00577F7E">
                  <w:pPr>
                    <w:pStyle w:val="TableParagraph"/>
                    <w:spacing w:before="1"/>
                    <w:ind w:right="123"/>
                    <w:jc w:val="center"/>
                    <w:rPr>
                      <w:rFonts w:ascii="Arial" w:hAnsi="Arial" w:cs="Arial"/>
                      <w:sz w:val="20"/>
                    </w:rPr>
                  </w:pPr>
                  <w:r w:rsidRPr="000E3AD4">
                    <w:rPr>
                      <w:rFonts w:ascii="Arial" w:hAnsi="Arial" w:cs="Arial"/>
                      <w:sz w:val="20"/>
                    </w:rPr>
                    <w:t>1</w:t>
                  </w:r>
                </w:p>
              </w:tc>
              <w:tc>
                <w:tcPr>
                  <w:tcW w:w="2405" w:type="dxa"/>
                  <w:shd w:val="clear" w:color="auto" w:fill="FFFFFF" w:themeFill="background1"/>
                  <w:vAlign w:val="center"/>
                </w:tcPr>
                <w:p w14:paraId="4BC91E9F"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1-10,000</w:t>
                  </w:r>
                </w:p>
              </w:tc>
              <w:tc>
                <w:tcPr>
                  <w:tcW w:w="2847" w:type="dxa"/>
                  <w:shd w:val="clear" w:color="auto" w:fill="FFFFFF" w:themeFill="background1"/>
                  <w:vAlign w:val="center"/>
                </w:tcPr>
                <w:p w14:paraId="7DA88C1B"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$2,000,000 per</w:t>
                  </w:r>
                  <w:r w:rsidRPr="000E3AD4">
                    <w:rPr>
                      <w:rFonts w:ascii="Arial" w:hAnsi="Arial" w:cs="Arial"/>
                      <w:spacing w:val="-7"/>
                      <w:sz w:val="20"/>
                      <w:szCs w:val="20"/>
                    </w:rPr>
                    <w:t xml:space="preserve"> </w:t>
                  </w:r>
                  <w:r w:rsidRPr="000E3AD4">
                    <w:rPr>
                      <w:rFonts w:ascii="Arial" w:hAnsi="Arial" w:cs="Arial"/>
                      <w:sz w:val="20"/>
                      <w:szCs w:val="20"/>
                    </w:rPr>
                    <w:t>occurrence</w:t>
                  </w:r>
                </w:p>
              </w:tc>
            </w:tr>
            <w:tr w:rsidR="00BC37E4" w:rsidRPr="000E3AD4" w14:paraId="2A244757" w14:textId="77777777" w:rsidTr="00577F7E">
              <w:trPr>
                <w:jc w:val="center"/>
              </w:trPr>
              <w:tc>
                <w:tcPr>
                  <w:tcW w:w="806" w:type="dxa"/>
                  <w:shd w:val="clear" w:color="auto" w:fill="FFFFFF" w:themeFill="background1"/>
                  <w:vAlign w:val="center"/>
                </w:tcPr>
                <w:p w14:paraId="028DC5E0" w14:textId="77777777" w:rsidR="00BC37E4" w:rsidRPr="000E3AD4" w:rsidRDefault="00BC37E4" w:rsidP="00577F7E">
                  <w:pPr>
                    <w:pStyle w:val="TableParagraph"/>
                    <w:spacing w:before="1"/>
                    <w:ind w:right="123"/>
                    <w:jc w:val="center"/>
                    <w:rPr>
                      <w:rFonts w:ascii="Arial" w:hAnsi="Arial" w:cs="Arial"/>
                      <w:sz w:val="20"/>
                    </w:rPr>
                  </w:pPr>
                  <w:r w:rsidRPr="000E3AD4">
                    <w:rPr>
                      <w:rFonts w:ascii="Arial" w:hAnsi="Arial" w:cs="Arial"/>
                      <w:sz w:val="20"/>
                    </w:rPr>
                    <w:t>2</w:t>
                  </w:r>
                </w:p>
              </w:tc>
              <w:tc>
                <w:tcPr>
                  <w:tcW w:w="2405" w:type="dxa"/>
                  <w:shd w:val="clear" w:color="auto" w:fill="FFFFFF" w:themeFill="background1"/>
                  <w:vAlign w:val="center"/>
                </w:tcPr>
                <w:p w14:paraId="13ECD913"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10,001</w:t>
                  </w:r>
                  <w:r w:rsidRPr="000E3AD4">
                    <w:rPr>
                      <w:rFonts w:ascii="Arial" w:hAnsi="Arial" w:cs="Arial"/>
                      <w:spacing w:val="-2"/>
                      <w:sz w:val="20"/>
                      <w:szCs w:val="20"/>
                    </w:rPr>
                    <w:t xml:space="preserve"> </w:t>
                  </w:r>
                  <w:r w:rsidRPr="000E3AD4">
                    <w:rPr>
                      <w:rFonts w:ascii="Arial" w:hAnsi="Arial" w:cs="Arial"/>
                      <w:sz w:val="20"/>
                      <w:szCs w:val="20"/>
                    </w:rPr>
                    <w:t>–</w:t>
                  </w:r>
                  <w:r w:rsidRPr="000E3AD4">
                    <w:rPr>
                      <w:rFonts w:ascii="Arial" w:hAnsi="Arial" w:cs="Arial"/>
                      <w:spacing w:val="-2"/>
                      <w:sz w:val="20"/>
                      <w:szCs w:val="20"/>
                    </w:rPr>
                    <w:t xml:space="preserve"> </w:t>
                  </w:r>
                  <w:r w:rsidRPr="000E3AD4">
                    <w:rPr>
                      <w:rFonts w:ascii="Arial" w:hAnsi="Arial" w:cs="Arial"/>
                      <w:sz w:val="20"/>
                      <w:szCs w:val="20"/>
                    </w:rPr>
                    <w:t>50,000</w:t>
                  </w:r>
                </w:p>
              </w:tc>
              <w:tc>
                <w:tcPr>
                  <w:tcW w:w="2847" w:type="dxa"/>
                  <w:shd w:val="clear" w:color="auto" w:fill="FFFFFF" w:themeFill="background1"/>
                  <w:vAlign w:val="center"/>
                </w:tcPr>
                <w:p w14:paraId="00507850"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$3,000,000 per</w:t>
                  </w:r>
                  <w:r w:rsidRPr="000E3AD4">
                    <w:rPr>
                      <w:rFonts w:ascii="Arial" w:hAnsi="Arial" w:cs="Arial"/>
                      <w:spacing w:val="-6"/>
                      <w:sz w:val="20"/>
                      <w:szCs w:val="20"/>
                    </w:rPr>
                    <w:t xml:space="preserve"> </w:t>
                  </w:r>
                  <w:r w:rsidRPr="000E3AD4">
                    <w:rPr>
                      <w:rFonts w:ascii="Arial" w:hAnsi="Arial" w:cs="Arial"/>
                      <w:sz w:val="20"/>
                      <w:szCs w:val="20"/>
                    </w:rPr>
                    <w:t>occurrence</w:t>
                  </w:r>
                </w:p>
              </w:tc>
            </w:tr>
            <w:tr w:rsidR="00BC37E4" w:rsidRPr="000E3AD4" w14:paraId="32250277" w14:textId="77777777" w:rsidTr="00577F7E">
              <w:trPr>
                <w:jc w:val="center"/>
              </w:trPr>
              <w:tc>
                <w:tcPr>
                  <w:tcW w:w="806" w:type="dxa"/>
                  <w:shd w:val="clear" w:color="auto" w:fill="FFFFFF" w:themeFill="background1"/>
                  <w:vAlign w:val="center"/>
                </w:tcPr>
                <w:p w14:paraId="4CD1A9E0" w14:textId="77777777" w:rsidR="00BC37E4" w:rsidRPr="000E3AD4" w:rsidRDefault="00BC37E4" w:rsidP="00577F7E">
                  <w:pPr>
                    <w:pStyle w:val="TableParagraph"/>
                    <w:spacing w:before="1"/>
                    <w:ind w:right="123"/>
                    <w:jc w:val="center"/>
                    <w:rPr>
                      <w:rFonts w:ascii="Arial" w:hAnsi="Arial" w:cs="Arial"/>
                      <w:sz w:val="20"/>
                    </w:rPr>
                  </w:pPr>
                  <w:r w:rsidRPr="000E3AD4">
                    <w:rPr>
                      <w:rFonts w:ascii="Arial" w:hAnsi="Arial" w:cs="Arial"/>
                      <w:sz w:val="20"/>
                    </w:rPr>
                    <w:t>3</w:t>
                  </w:r>
                </w:p>
              </w:tc>
              <w:tc>
                <w:tcPr>
                  <w:tcW w:w="2405" w:type="dxa"/>
                  <w:shd w:val="clear" w:color="auto" w:fill="FFFFFF" w:themeFill="background1"/>
                  <w:vAlign w:val="center"/>
                </w:tcPr>
                <w:p w14:paraId="226ED35D"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50,001</w:t>
                  </w:r>
                  <w:r w:rsidRPr="000E3AD4">
                    <w:rPr>
                      <w:rFonts w:ascii="Arial" w:hAnsi="Arial" w:cs="Arial"/>
                      <w:spacing w:val="-2"/>
                      <w:sz w:val="20"/>
                      <w:szCs w:val="20"/>
                    </w:rPr>
                    <w:t xml:space="preserve"> </w:t>
                  </w:r>
                  <w:r w:rsidRPr="000E3AD4">
                    <w:rPr>
                      <w:rFonts w:ascii="Arial" w:hAnsi="Arial" w:cs="Arial"/>
                      <w:sz w:val="20"/>
                      <w:szCs w:val="20"/>
                    </w:rPr>
                    <w:t>–</w:t>
                  </w:r>
                  <w:r w:rsidRPr="000E3AD4">
                    <w:rPr>
                      <w:rFonts w:ascii="Arial" w:hAnsi="Arial" w:cs="Arial"/>
                      <w:spacing w:val="-2"/>
                      <w:sz w:val="20"/>
                      <w:szCs w:val="20"/>
                    </w:rPr>
                    <w:t xml:space="preserve"> </w:t>
                  </w:r>
                  <w:r w:rsidRPr="000E3AD4">
                    <w:rPr>
                      <w:rFonts w:ascii="Arial" w:hAnsi="Arial" w:cs="Arial"/>
                      <w:sz w:val="20"/>
                      <w:szCs w:val="20"/>
                    </w:rPr>
                    <w:t>100,000</w:t>
                  </w:r>
                </w:p>
              </w:tc>
              <w:tc>
                <w:tcPr>
                  <w:tcW w:w="2847" w:type="dxa"/>
                  <w:shd w:val="clear" w:color="auto" w:fill="FFFFFF" w:themeFill="background1"/>
                  <w:vAlign w:val="center"/>
                </w:tcPr>
                <w:p w14:paraId="10AF5A39"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$4,000,000 per</w:t>
                  </w:r>
                  <w:r w:rsidRPr="000E3AD4">
                    <w:rPr>
                      <w:rFonts w:ascii="Arial" w:hAnsi="Arial" w:cs="Arial"/>
                      <w:spacing w:val="-6"/>
                      <w:sz w:val="20"/>
                      <w:szCs w:val="20"/>
                    </w:rPr>
                    <w:t xml:space="preserve"> </w:t>
                  </w:r>
                  <w:r w:rsidRPr="000E3AD4">
                    <w:rPr>
                      <w:rFonts w:ascii="Arial" w:hAnsi="Arial" w:cs="Arial"/>
                      <w:sz w:val="20"/>
                      <w:szCs w:val="20"/>
                    </w:rPr>
                    <w:t>occurrence</w:t>
                  </w:r>
                </w:p>
              </w:tc>
            </w:tr>
            <w:tr w:rsidR="00BC37E4" w:rsidRPr="000E3AD4" w14:paraId="43CC941B" w14:textId="77777777" w:rsidTr="00577F7E">
              <w:trPr>
                <w:jc w:val="center"/>
              </w:trPr>
              <w:tc>
                <w:tcPr>
                  <w:tcW w:w="806" w:type="dxa"/>
                  <w:shd w:val="clear" w:color="auto" w:fill="FFFFFF" w:themeFill="background1"/>
                  <w:vAlign w:val="center"/>
                </w:tcPr>
                <w:p w14:paraId="50DC6D31" w14:textId="77777777" w:rsidR="00BC37E4" w:rsidRPr="000E3AD4" w:rsidRDefault="00BC37E4" w:rsidP="00577F7E">
                  <w:pPr>
                    <w:pStyle w:val="TableParagraph"/>
                    <w:spacing w:before="1"/>
                    <w:ind w:right="123"/>
                    <w:jc w:val="center"/>
                    <w:rPr>
                      <w:rFonts w:ascii="Arial" w:hAnsi="Arial" w:cs="Arial"/>
                      <w:sz w:val="20"/>
                    </w:rPr>
                  </w:pPr>
                  <w:r w:rsidRPr="000E3AD4">
                    <w:rPr>
                      <w:rFonts w:ascii="Arial" w:hAnsi="Arial" w:cs="Arial"/>
                      <w:sz w:val="20"/>
                    </w:rPr>
                    <w:t>4</w:t>
                  </w:r>
                </w:p>
              </w:tc>
              <w:tc>
                <w:tcPr>
                  <w:tcW w:w="2405" w:type="dxa"/>
                  <w:shd w:val="clear" w:color="auto" w:fill="FFFFFF" w:themeFill="background1"/>
                  <w:vAlign w:val="center"/>
                </w:tcPr>
                <w:p w14:paraId="3355C219"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100,001 –</w:t>
                  </w:r>
                  <w:r w:rsidRPr="000E3AD4">
                    <w:rPr>
                      <w:rFonts w:ascii="Arial" w:hAnsi="Arial" w:cs="Arial"/>
                      <w:spacing w:val="-1"/>
                      <w:sz w:val="20"/>
                      <w:szCs w:val="20"/>
                    </w:rPr>
                    <w:t xml:space="preserve"> </w:t>
                  </w:r>
                  <w:r w:rsidRPr="000E3AD4">
                    <w:rPr>
                      <w:rFonts w:ascii="Arial" w:hAnsi="Arial" w:cs="Arial"/>
                      <w:sz w:val="20"/>
                      <w:szCs w:val="20"/>
                    </w:rPr>
                    <w:t>500,000</w:t>
                  </w:r>
                </w:p>
              </w:tc>
              <w:tc>
                <w:tcPr>
                  <w:tcW w:w="2847" w:type="dxa"/>
                  <w:shd w:val="clear" w:color="auto" w:fill="FFFFFF" w:themeFill="background1"/>
                  <w:vAlign w:val="center"/>
                </w:tcPr>
                <w:p w14:paraId="7C0415FD"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$15,000,000 per</w:t>
                  </w:r>
                  <w:r w:rsidRPr="000E3AD4">
                    <w:rPr>
                      <w:rFonts w:ascii="Arial" w:hAnsi="Arial" w:cs="Arial"/>
                      <w:spacing w:val="-8"/>
                      <w:sz w:val="20"/>
                      <w:szCs w:val="20"/>
                    </w:rPr>
                    <w:t xml:space="preserve"> </w:t>
                  </w:r>
                  <w:r w:rsidRPr="000E3AD4">
                    <w:rPr>
                      <w:rFonts w:ascii="Arial" w:hAnsi="Arial" w:cs="Arial"/>
                      <w:sz w:val="20"/>
                      <w:szCs w:val="20"/>
                    </w:rPr>
                    <w:t>occurrence</w:t>
                  </w:r>
                </w:p>
              </w:tc>
            </w:tr>
            <w:tr w:rsidR="00BC37E4" w:rsidRPr="000E3AD4" w14:paraId="0F1BD0DC" w14:textId="77777777" w:rsidTr="00577F7E">
              <w:trPr>
                <w:jc w:val="center"/>
              </w:trPr>
              <w:tc>
                <w:tcPr>
                  <w:tcW w:w="806" w:type="dxa"/>
                  <w:shd w:val="clear" w:color="auto" w:fill="FFFFFF" w:themeFill="background1"/>
                  <w:vAlign w:val="center"/>
                </w:tcPr>
                <w:p w14:paraId="1A5A99C4" w14:textId="77777777" w:rsidR="00BC37E4" w:rsidRPr="000E3AD4" w:rsidRDefault="00BC37E4" w:rsidP="00577F7E">
                  <w:pPr>
                    <w:pStyle w:val="TableParagraph"/>
                    <w:spacing w:before="1"/>
                    <w:ind w:right="123"/>
                    <w:jc w:val="center"/>
                    <w:rPr>
                      <w:rFonts w:ascii="Arial" w:hAnsi="Arial" w:cs="Arial"/>
                      <w:sz w:val="20"/>
                    </w:rPr>
                  </w:pPr>
                  <w:r w:rsidRPr="000E3AD4">
                    <w:rPr>
                      <w:rFonts w:ascii="Arial" w:hAnsi="Arial" w:cs="Arial"/>
                      <w:sz w:val="20"/>
                    </w:rPr>
                    <w:t>5</w:t>
                  </w:r>
                </w:p>
              </w:tc>
              <w:tc>
                <w:tcPr>
                  <w:tcW w:w="2405" w:type="dxa"/>
                  <w:shd w:val="clear" w:color="auto" w:fill="FFFFFF" w:themeFill="background1"/>
                  <w:vAlign w:val="center"/>
                </w:tcPr>
                <w:p w14:paraId="20C9B265"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500,001</w:t>
                  </w:r>
                  <w:r w:rsidRPr="000E3AD4">
                    <w:rPr>
                      <w:rFonts w:ascii="Arial" w:hAnsi="Arial" w:cs="Arial"/>
                      <w:spacing w:val="1"/>
                      <w:sz w:val="20"/>
                      <w:szCs w:val="20"/>
                    </w:rPr>
                    <w:t xml:space="preserve"> </w:t>
                  </w:r>
                  <w:r w:rsidRPr="000E3AD4">
                    <w:rPr>
                      <w:rFonts w:ascii="Arial" w:hAnsi="Arial" w:cs="Arial"/>
                      <w:sz w:val="20"/>
                      <w:szCs w:val="20"/>
                    </w:rPr>
                    <w:t>–</w:t>
                  </w:r>
                  <w:r w:rsidRPr="000E3AD4">
                    <w:rPr>
                      <w:rFonts w:ascii="Arial" w:hAnsi="Arial" w:cs="Arial"/>
                      <w:spacing w:val="-2"/>
                      <w:sz w:val="20"/>
                      <w:szCs w:val="20"/>
                    </w:rPr>
                    <w:t xml:space="preserve"> </w:t>
                  </w:r>
                  <w:r w:rsidRPr="000E3AD4">
                    <w:rPr>
                      <w:rFonts w:ascii="Arial" w:hAnsi="Arial" w:cs="Arial"/>
                      <w:sz w:val="20"/>
                      <w:szCs w:val="20"/>
                    </w:rPr>
                    <w:t>1,000,000</w:t>
                  </w:r>
                </w:p>
              </w:tc>
              <w:tc>
                <w:tcPr>
                  <w:tcW w:w="2847" w:type="dxa"/>
                  <w:shd w:val="clear" w:color="auto" w:fill="FFFFFF" w:themeFill="background1"/>
                  <w:vAlign w:val="center"/>
                </w:tcPr>
                <w:p w14:paraId="74CD9D63"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$30,000,000 per</w:t>
                  </w:r>
                  <w:r w:rsidRPr="000E3AD4">
                    <w:rPr>
                      <w:rFonts w:ascii="Arial" w:hAnsi="Arial" w:cs="Arial"/>
                      <w:spacing w:val="-8"/>
                      <w:sz w:val="20"/>
                      <w:szCs w:val="20"/>
                    </w:rPr>
                    <w:t xml:space="preserve"> </w:t>
                  </w:r>
                  <w:r w:rsidRPr="000E3AD4">
                    <w:rPr>
                      <w:rFonts w:ascii="Arial" w:hAnsi="Arial" w:cs="Arial"/>
                      <w:sz w:val="20"/>
                      <w:szCs w:val="20"/>
                    </w:rPr>
                    <w:t>occurrence</w:t>
                  </w:r>
                </w:p>
              </w:tc>
            </w:tr>
            <w:tr w:rsidR="00BC37E4" w:rsidRPr="000E3AD4" w14:paraId="3DBF1E53" w14:textId="77777777" w:rsidTr="00577F7E">
              <w:trPr>
                <w:jc w:val="center"/>
              </w:trPr>
              <w:tc>
                <w:tcPr>
                  <w:tcW w:w="806" w:type="dxa"/>
                  <w:shd w:val="clear" w:color="auto" w:fill="FFFFFF" w:themeFill="background1"/>
                  <w:vAlign w:val="center"/>
                </w:tcPr>
                <w:p w14:paraId="39283EFF" w14:textId="77777777" w:rsidR="00BC37E4" w:rsidRPr="000E3AD4" w:rsidRDefault="00BC37E4" w:rsidP="00577F7E">
                  <w:pPr>
                    <w:pStyle w:val="TableParagraph"/>
                    <w:spacing w:before="1"/>
                    <w:ind w:right="123"/>
                    <w:jc w:val="center"/>
                    <w:rPr>
                      <w:rFonts w:ascii="Arial" w:hAnsi="Arial" w:cs="Arial"/>
                      <w:sz w:val="20"/>
                    </w:rPr>
                  </w:pPr>
                  <w:r w:rsidRPr="000E3AD4">
                    <w:rPr>
                      <w:rFonts w:ascii="Arial" w:hAnsi="Arial" w:cs="Arial"/>
                      <w:sz w:val="20"/>
                    </w:rPr>
                    <w:t>6</w:t>
                  </w:r>
                </w:p>
              </w:tc>
              <w:tc>
                <w:tcPr>
                  <w:tcW w:w="2405" w:type="dxa"/>
                  <w:shd w:val="clear" w:color="auto" w:fill="FFFFFF" w:themeFill="background1"/>
                  <w:vAlign w:val="center"/>
                </w:tcPr>
                <w:p w14:paraId="58058385"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1,000,001 –</w:t>
                  </w:r>
                  <w:r w:rsidRPr="000E3AD4">
                    <w:rPr>
                      <w:rFonts w:ascii="Arial" w:hAnsi="Arial" w:cs="Arial"/>
                      <w:spacing w:val="-2"/>
                      <w:sz w:val="20"/>
                      <w:szCs w:val="20"/>
                    </w:rPr>
                    <w:t xml:space="preserve"> </w:t>
                  </w:r>
                  <w:r w:rsidRPr="000E3AD4">
                    <w:rPr>
                      <w:rFonts w:ascii="Arial" w:hAnsi="Arial" w:cs="Arial"/>
                      <w:sz w:val="20"/>
                      <w:szCs w:val="20"/>
                    </w:rPr>
                    <w:t>10,000,000</w:t>
                  </w:r>
                </w:p>
              </w:tc>
              <w:tc>
                <w:tcPr>
                  <w:tcW w:w="2847" w:type="dxa"/>
                  <w:shd w:val="clear" w:color="auto" w:fill="FFFFFF" w:themeFill="background1"/>
                  <w:vAlign w:val="center"/>
                </w:tcPr>
                <w:p w14:paraId="669358B6" w14:textId="77777777" w:rsidR="00BC37E4" w:rsidRPr="000E3AD4" w:rsidRDefault="00BC37E4" w:rsidP="00577F7E">
                  <w:pPr>
                    <w:pStyle w:val="TableParagraph"/>
                    <w:spacing w:before="1"/>
                    <w:ind w:right="123"/>
                    <w:jc w:val="center"/>
                    <w:rPr>
                      <w:rFonts w:ascii="Arial" w:hAnsi="Arial" w:cs="Arial"/>
                      <w:sz w:val="20"/>
                      <w:szCs w:val="20"/>
                    </w:rPr>
                  </w:pPr>
                  <w:r w:rsidRPr="000E3AD4">
                    <w:rPr>
                      <w:rFonts w:ascii="Arial" w:hAnsi="Arial" w:cs="Arial"/>
                      <w:sz w:val="20"/>
                      <w:szCs w:val="20"/>
                    </w:rPr>
                    <w:t>$100,000,000 per</w:t>
                  </w:r>
                  <w:r w:rsidRPr="000E3AD4">
                    <w:rPr>
                      <w:rFonts w:ascii="Arial" w:hAnsi="Arial" w:cs="Arial"/>
                      <w:spacing w:val="-1"/>
                      <w:sz w:val="20"/>
                      <w:szCs w:val="20"/>
                    </w:rPr>
                    <w:t xml:space="preserve"> </w:t>
                  </w:r>
                  <w:r w:rsidRPr="000E3AD4">
                    <w:rPr>
                      <w:rFonts w:ascii="Arial" w:hAnsi="Arial" w:cs="Arial"/>
                      <w:sz w:val="20"/>
                      <w:szCs w:val="20"/>
                    </w:rPr>
                    <w:t>occurrence</w:t>
                  </w:r>
                </w:p>
              </w:tc>
            </w:tr>
          </w:tbl>
          <w:p w14:paraId="67FB38AE" w14:textId="77777777" w:rsidR="00BC37E4" w:rsidRPr="000E3AD4" w:rsidRDefault="00BC37E4" w:rsidP="00577F7E">
            <w:pPr>
              <w:pStyle w:val="TableParagraph"/>
              <w:spacing w:before="1"/>
              <w:ind w:right="123"/>
              <w:rPr>
                <w:rFonts w:ascii="Arial" w:hAnsi="Arial" w:cs="Arial"/>
                <w:sz w:val="20"/>
              </w:rPr>
            </w:pPr>
          </w:p>
        </w:tc>
        <w:tc>
          <w:tcPr>
            <w:tcW w:w="345" w:type="pct"/>
            <w:tcBorders>
              <w:bottom w:val="nil"/>
            </w:tcBorders>
            <w:shd w:val="clear" w:color="auto" w:fill="DDF3FF"/>
          </w:tcPr>
          <w:p w14:paraId="2BBA65F2" w14:textId="77777777" w:rsidR="00BC37E4" w:rsidRPr="000E3AD4" w:rsidRDefault="00BC37E4" w:rsidP="00577F7E">
            <w:pPr>
              <w:pStyle w:val="TableParagraph"/>
              <w:spacing w:before="1"/>
              <w:ind w:right="99"/>
              <w:jc w:val="center"/>
              <w:rPr>
                <w:rFonts w:ascii="Arial" w:hAnsi="Arial" w:cs="Arial"/>
                <w:b/>
                <w:sz w:val="28"/>
                <w:szCs w:val="28"/>
              </w:rPr>
            </w:pPr>
          </w:p>
        </w:tc>
        <w:tc>
          <w:tcPr>
            <w:tcW w:w="346" w:type="pct"/>
            <w:tcBorders>
              <w:bottom w:val="nil"/>
            </w:tcBorders>
            <w:shd w:val="clear" w:color="auto" w:fill="DDF3FF"/>
          </w:tcPr>
          <w:p w14:paraId="28E5BC9F" w14:textId="77777777" w:rsidR="00BC37E4" w:rsidRPr="000E3AD4" w:rsidRDefault="00BC37E4" w:rsidP="00577F7E">
            <w:pPr>
              <w:pStyle w:val="TableParagraph"/>
              <w:spacing w:before="1"/>
              <w:ind w:right="99"/>
              <w:jc w:val="center"/>
              <w:rPr>
                <w:rFonts w:ascii="Arial" w:hAnsi="Arial" w:cs="Arial"/>
                <w:b/>
                <w:sz w:val="28"/>
                <w:szCs w:val="28"/>
              </w:rPr>
            </w:pPr>
            <w:r w:rsidRPr="000E3AD4">
              <w:rPr>
                <w:rFonts w:ascii="Arial" w:hAnsi="Arial" w:cs="Arial"/>
                <w:b/>
                <w:sz w:val="28"/>
                <w:szCs w:val="28"/>
              </w:rPr>
              <w:sym w:font="Wingdings" w:char="F0FC"/>
            </w:r>
          </w:p>
        </w:tc>
      </w:tr>
      <w:tr w:rsidR="00BC37E4" w:rsidRPr="000E3AD4" w14:paraId="1574DA54" w14:textId="77777777" w:rsidTr="00577F7E">
        <w:trPr>
          <w:trHeight w:val="20"/>
        </w:trPr>
        <w:tc>
          <w:tcPr>
            <w:tcW w:w="4309" w:type="pct"/>
            <w:tcBorders>
              <w:top w:val="nil"/>
              <w:left w:val="single" w:sz="4" w:space="0" w:color="auto"/>
              <w:bottom w:val="single" w:sz="4" w:space="0" w:color="auto"/>
              <w:right w:val="single" w:sz="4" w:space="0" w:color="auto"/>
            </w:tcBorders>
            <w:shd w:val="clear" w:color="auto" w:fill="DDF3FF"/>
          </w:tcPr>
          <w:p w14:paraId="645745DE" w14:textId="77777777" w:rsidR="00BC37E4" w:rsidRPr="000E3AD4" w:rsidRDefault="00BC37E4" w:rsidP="00577F7E">
            <w:pPr>
              <w:rPr>
                <w:b/>
                <w:sz w:val="20"/>
              </w:rPr>
            </w:pPr>
          </w:p>
        </w:tc>
        <w:tc>
          <w:tcPr>
            <w:tcW w:w="345" w:type="pct"/>
            <w:tcBorders>
              <w:top w:val="nil"/>
              <w:left w:val="single" w:sz="4" w:space="0" w:color="auto"/>
              <w:bottom w:val="single" w:sz="4" w:space="0" w:color="auto"/>
              <w:right w:val="single" w:sz="4" w:space="0" w:color="auto"/>
            </w:tcBorders>
            <w:shd w:val="clear" w:color="auto" w:fill="DDF3FF"/>
          </w:tcPr>
          <w:p w14:paraId="03203C4E" w14:textId="77777777" w:rsidR="00BC37E4" w:rsidRPr="000E3AD4" w:rsidRDefault="00BC37E4" w:rsidP="00577F7E">
            <w:pPr>
              <w:pStyle w:val="TableParagraph"/>
              <w:spacing w:before="1"/>
              <w:ind w:right="99"/>
              <w:jc w:val="center"/>
              <w:rPr>
                <w:rFonts w:ascii="Arial" w:hAnsi="Arial" w:cs="Arial"/>
                <w:b/>
                <w:sz w:val="28"/>
                <w:szCs w:val="28"/>
              </w:rPr>
            </w:pPr>
          </w:p>
        </w:tc>
        <w:tc>
          <w:tcPr>
            <w:tcW w:w="346" w:type="pct"/>
            <w:tcBorders>
              <w:top w:val="nil"/>
              <w:left w:val="single" w:sz="4" w:space="0" w:color="auto"/>
              <w:bottom w:val="single" w:sz="4" w:space="0" w:color="auto"/>
              <w:right w:val="single" w:sz="4" w:space="0" w:color="auto"/>
            </w:tcBorders>
            <w:shd w:val="clear" w:color="auto" w:fill="DDF3FF"/>
          </w:tcPr>
          <w:p w14:paraId="06B629F9" w14:textId="77777777" w:rsidR="00BC37E4" w:rsidRPr="000E3AD4" w:rsidRDefault="00BC37E4" w:rsidP="00577F7E">
            <w:pPr>
              <w:pStyle w:val="TableParagraph"/>
              <w:spacing w:before="1"/>
              <w:ind w:right="99"/>
              <w:jc w:val="center"/>
              <w:rPr>
                <w:rFonts w:ascii="Arial" w:hAnsi="Arial" w:cs="Arial"/>
                <w:b/>
                <w:sz w:val="28"/>
                <w:szCs w:val="28"/>
              </w:rPr>
            </w:pPr>
          </w:p>
        </w:tc>
      </w:tr>
    </w:tbl>
    <w:p w14:paraId="3EE87AB5" w14:textId="77777777" w:rsidR="00BC37E4" w:rsidRPr="000E3AD4" w:rsidRDefault="00BC37E4" w:rsidP="00BC37E4">
      <w:pPr>
        <w:keepNext/>
        <w:keepLines/>
        <w:spacing w:before="52"/>
        <w:ind w:right="202"/>
      </w:pPr>
      <w:r w:rsidRPr="000E3AD4">
        <w:t>The terms of this Agreement shall be incorporated into the contract. Any conflict between this Agreement</w:t>
      </w:r>
      <w:r w:rsidRPr="000E3AD4">
        <w:rPr>
          <w:spacing w:val="-6"/>
        </w:rPr>
        <w:t xml:space="preserve"> </w:t>
      </w:r>
      <w:r w:rsidRPr="000E3AD4">
        <w:t>and</w:t>
      </w:r>
      <w:r w:rsidRPr="000E3AD4">
        <w:rPr>
          <w:spacing w:val="-5"/>
        </w:rPr>
        <w:t xml:space="preserve"> </w:t>
      </w:r>
      <w:r w:rsidRPr="000E3AD4">
        <w:t>the</w:t>
      </w:r>
      <w:r w:rsidRPr="000E3AD4">
        <w:rPr>
          <w:spacing w:val="-6"/>
        </w:rPr>
        <w:t xml:space="preserve"> </w:t>
      </w:r>
      <w:r w:rsidRPr="000E3AD4">
        <w:t>aforementioned</w:t>
      </w:r>
      <w:r w:rsidRPr="000E3AD4">
        <w:rPr>
          <w:spacing w:val="-5"/>
        </w:rPr>
        <w:t xml:space="preserve"> </w:t>
      </w:r>
      <w:r w:rsidRPr="000E3AD4">
        <w:t>contract</w:t>
      </w:r>
      <w:r w:rsidRPr="000E3AD4">
        <w:rPr>
          <w:spacing w:val="-7"/>
        </w:rPr>
        <w:t xml:space="preserve"> </w:t>
      </w:r>
      <w:r w:rsidRPr="000E3AD4">
        <w:t>shall</w:t>
      </w:r>
      <w:r w:rsidRPr="000E3AD4">
        <w:rPr>
          <w:spacing w:val="-9"/>
        </w:rPr>
        <w:t xml:space="preserve"> </w:t>
      </w:r>
      <w:r w:rsidRPr="000E3AD4">
        <w:t>be</w:t>
      </w:r>
      <w:r w:rsidRPr="000E3AD4">
        <w:rPr>
          <w:spacing w:val="-6"/>
        </w:rPr>
        <w:t xml:space="preserve"> </w:t>
      </w:r>
      <w:r w:rsidRPr="000E3AD4">
        <w:t>resolved</w:t>
      </w:r>
      <w:r w:rsidRPr="000E3AD4">
        <w:rPr>
          <w:spacing w:val="-5"/>
        </w:rPr>
        <w:t xml:space="preserve"> </w:t>
      </w:r>
      <w:r w:rsidRPr="000E3AD4">
        <w:t>by</w:t>
      </w:r>
      <w:r w:rsidRPr="000E3AD4">
        <w:rPr>
          <w:spacing w:val="-7"/>
        </w:rPr>
        <w:t xml:space="preserve"> </w:t>
      </w:r>
      <w:r w:rsidRPr="000E3AD4">
        <w:t>giving</w:t>
      </w:r>
      <w:r w:rsidRPr="000E3AD4">
        <w:rPr>
          <w:spacing w:val="-6"/>
        </w:rPr>
        <w:t xml:space="preserve"> </w:t>
      </w:r>
      <w:r w:rsidRPr="000E3AD4">
        <w:t>priority</w:t>
      </w:r>
      <w:r w:rsidRPr="000E3AD4">
        <w:rPr>
          <w:spacing w:val="-7"/>
        </w:rPr>
        <w:t xml:space="preserve"> </w:t>
      </w:r>
      <w:r w:rsidRPr="000E3AD4">
        <w:t>to</w:t>
      </w:r>
      <w:r w:rsidRPr="000E3AD4">
        <w:rPr>
          <w:spacing w:val="-9"/>
        </w:rPr>
        <w:t xml:space="preserve"> </w:t>
      </w:r>
      <w:r w:rsidRPr="000E3AD4">
        <w:t>this</w:t>
      </w:r>
      <w:r w:rsidRPr="000E3AD4">
        <w:rPr>
          <w:spacing w:val="-6"/>
        </w:rPr>
        <w:t xml:space="preserve"> </w:t>
      </w:r>
      <w:r w:rsidRPr="000E3AD4">
        <w:t>Agreement.</w:t>
      </w:r>
      <w:r w:rsidRPr="000E3AD4">
        <w:rPr>
          <w:spacing w:val="39"/>
        </w:rPr>
        <w:t xml:space="preserve"> </w:t>
      </w:r>
      <w:r w:rsidRPr="000E3AD4">
        <w:t>By</w:t>
      </w:r>
      <w:r w:rsidRPr="000E3AD4">
        <w:rPr>
          <w:spacing w:val="-7"/>
        </w:rPr>
        <w:t xml:space="preserve"> </w:t>
      </w:r>
      <w:r w:rsidRPr="000E3AD4">
        <w:t>signing</w:t>
      </w:r>
      <w:r w:rsidRPr="000E3AD4">
        <w:rPr>
          <w:spacing w:val="-6"/>
        </w:rPr>
        <w:t xml:space="preserve"> </w:t>
      </w:r>
      <w:r w:rsidRPr="000E3AD4">
        <w:t xml:space="preserve">this Agreement, the </w:t>
      </w:r>
      <w:r w:rsidRPr="000E3AD4">
        <w:rPr>
          <w:b/>
        </w:rPr>
        <w:t>PROVIDER</w:t>
      </w:r>
      <w:r w:rsidRPr="000E3AD4">
        <w:t xml:space="preserve"> agrees to abide by the following applicable Terms and Conditions </w:t>
      </w:r>
      <w:r w:rsidRPr="000E3AD4">
        <w:rPr>
          <w:b/>
          <w:bCs/>
        </w:rPr>
        <w:t>[Check</w:t>
      </w:r>
      <w:r w:rsidRPr="000E3AD4">
        <w:rPr>
          <w:b/>
          <w:bCs/>
          <w:spacing w:val="-20"/>
        </w:rPr>
        <w:t xml:space="preserve"> </w:t>
      </w:r>
      <w:r w:rsidRPr="000E3AD4">
        <w:rPr>
          <w:b/>
          <w:bCs/>
        </w:rPr>
        <w:t>One]</w:t>
      </w:r>
      <w:r w:rsidRPr="000E3AD4">
        <w:t>:</w:t>
      </w:r>
    </w:p>
    <w:p w14:paraId="77B8572B" w14:textId="77777777" w:rsidR="00BC37E4" w:rsidRPr="000E3AD4" w:rsidRDefault="00BC37E4" w:rsidP="00BC37E4">
      <w:pPr>
        <w:keepNext/>
        <w:keepLines/>
        <w:spacing w:before="52"/>
        <w:ind w:right="202"/>
      </w:pPr>
    </w:p>
    <w:p w14:paraId="75F4F3DF" w14:textId="77777777" w:rsidR="00BC37E4" w:rsidRPr="000E3AD4" w:rsidRDefault="00BC37E4" w:rsidP="00BC37E4">
      <w:pPr>
        <w:keepNext/>
        <w:keepLines/>
        <w:pBdr>
          <w:top w:val="double" w:sz="4" w:space="1" w:color="0171B0"/>
          <w:left w:val="double" w:sz="4" w:space="4" w:color="0171B0"/>
          <w:bottom w:val="double" w:sz="4" w:space="1" w:color="0171B0"/>
          <w:right w:val="double" w:sz="4" w:space="4" w:color="0171B0"/>
        </w:pBdr>
        <w:shd w:val="clear" w:color="auto" w:fill="DDF3FF"/>
        <w:spacing w:before="52"/>
        <w:ind w:right="202"/>
        <w:jc w:val="center"/>
        <w:rPr>
          <w:b/>
          <w:bCs/>
          <w:u w:val="single"/>
        </w:rPr>
      </w:pPr>
      <w:r w:rsidRPr="000E3AD4">
        <w:rPr>
          <w:b/>
          <w:bCs/>
          <w:u w:val="single"/>
        </w:rPr>
        <w:t>FOR OFFICIAL USE ONLY</w:t>
      </w:r>
    </w:p>
    <w:p w14:paraId="513C978A" w14:textId="77777777" w:rsidR="00BC37E4" w:rsidRPr="000E3AD4" w:rsidRDefault="00DD2355" w:rsidP="00BC37E4">
      <w:pPr>
        <w:keepNext/>
        <w:keepLines/>
        <w:pBdr>
          <w:top w:val="double" w:sz="4" w:space="1" w:color="0171B0"/>
          <w:left w:val="double" w:sz="4" w:space="4" w:color="0171B0"/>
          <w:bottom w:val="double" w:sz="4" w:space="1" w:color="0171B0"/>
          <w:right w:val="double" w:sz="4" w:space="4" w:color="0171B0"/>
        </w:pBdr>
        <w:shd w:val="clear" w:color="auto" w:fill="DDF3FF"/>
        <w:spacing w:before="52"/>
        <w:ind w:right="202"/>
      </w:pPr>
      <w:sdt>
        <w:sdtPr>
          <w:rPr>
            <w:b/>
            <w:bCs/>
          </w:rPr>
          <w:id w:val="1719091553"/>
          <w14:checkbox>
            <w14:checked w14:val="0"/>
            <w14:checkedState w14:val="2612" w14:font="MS Gothic"/>
            <w14:uncheckedState w14:val="2610" w14:font="MS Gothic"/>
          </w14:checkbox>
        </w:sdtPr>
        <w:sdtEndPr/>
        <w:sdtContent>
          <w:r w:rsidR="00BC37E4" w:rsidRPr="000E3AD4">
            <w:rPr>
              <w:rFonts w:ascii="Segoe UI Symbol" w:eastAsia="MS Gothic" w:hAnsi="Segoe UI Symbol" w:cs="Segoe UI Symbol"/>
              <w:b/>
              <w:bCs/>
            </w:rPr>
            <w:t>☐</w:t>
          </w:r>
        </w:sdtContent>
      </w:sdt>
      <w:r w:rsidR="00BC37E4" w:rsidRPr="000E3AD4">
        <w:rPr>
          <w:b/>
          <w:bCs/>
        </w:rPr>
        <w:t xml:space="preserve"> </w:t>
      </w:r>
      <w:r w:rsidR="00BC37E4" w:rsidRPr="000E3AD4">
        <w:t>1-3 (Public Data)</w:t>
      </w:r>
    </w:p>
    <w:p w14:paraId="1C8E67C5" w14:textId="77777777" w:rsidR="00BC37E4" w:rsidRPr="000E3AD4" w:rsidRDefault="00DD2355" w:rsidP="00BC37E4">
      <w:pPr>
        <w:keepNext/>
        <w:keepLines/>
        <w:pBdr>
          <w:top w:val="double" w:sz="4" w:space="1" w:color="0171B0"/>
          <w:left w:val="double" w:sz="4" w:space="4" w:color="0171B0"/>
          <w:bottom w:val="double" w:sz="4" w:space="1" w:color="0171B0"/>
          <w:right w:val="double" w:sz="4" w:space="4" w:color="0171B0"/>
        </w:pBdr>
        <w:shd w:val="clear" w:color="auto" w:fill="DDF3FF"/>
        <w:spacing w:before="52"/>
        <w:ind w:right="202"/>
      </w:pPr>
      <w:sdt>
        <w:sdtPr>
          <w:rPr>
            <w:b/>
            <w:bCs/>
          </w:rPr>
          <w:id w:val="-1255269102"/>
          <w14:checkbox>
            <w14:checked w14:val="0"/>
            <w14:checkedState w14:val="2612" w14:font="MS Gothic"/>
            <w14:uncheckedState w14:val="2610" w14:font="MS Gothic"/>
          </w14:checkbox>
        </w:sdtPr>
        <w:sdtEndPr/>
        <w:sdtContent>
          <w:r w:rsidR="00BC37E4" w:rsidRPr="000E3AD4">
            <w:rPr>
              <w:rFonts w:ascii="Segoe UI Symbol" w:eastAsia="MS Gothic" w:hAnsi="Segoe UI Symbol" w:cs="Segoe UI Symbol"/>
              <w:b/>
              <w:bCs/>
            </w:rPr>
            <w:t>☐</w:t>
          </w:r>
        </w:sdtContent>
      </w:sdt>
      <w:r w:rsidR="00BC37E4" w:rsidRPr="000E3AD4">
        <w:t xml:space="preserve"> 1-11 (Non-Public Data)</w:t>
      </w:r>
    </w:p>
    <w:p w14:paraId="1E2FB3DB" w14:textId="77777777" w:rsidR="00BC37E4" w:rsidRPr="000E3AD4" w:rsidRDefault="00BC37E4" w:rsidP="00BC37E4">
      <w:pPr>
        <w:tabs>
          <w:tab w:val="left" w:pos="9607"/>
        </w:tabs>
        <w:spacing w:before="201"/>
        <w:rPr>
          <w:b/>
        </w:rPr>
      </w:pPr>
      <w:r w:rsidRPr="000E3AD4">
        <w:rPr>
          <w:b/>
        </w:rPr>
        <w:t>PROVIDER INFOMRATION:</w:t>
      </w:r>
    </w:p>
    <w:p w14:paraId="27139062" w14:textId="77777777" w:rsidR="00BC37E4" w:rsidRPr="000E3AD4" w:rsidRDefault="00DD2355" w:rsidP="00BC37E4">
      <w:pPr>
        <w:tabs>
          <w:tab w:val="left" w:pos="9607"/>
        </w:tabs>
        <w:spacing w:after="120"/>
        <w:ind w:left="360"/>
        <w:contextualSpacing/>
        <w:rPr>
          <w:rStyle w:val="PlaceholderText"/>
        </w:rPr>
      </w:pPr>
      <w:sdt>
        <w:sdtPr>
          <w:rPr>
            <w:rStyle w:val="PlaceholderText"/>
          </w:rPr>
          <w:id w:val="-1146195946"/>
          <w:placeholder>
            <w:docPart w:val="7A19137C89C348078174E70D457EFD07"/>
          </w:placeholder>
          <w:showingPlcHdr/>
          <w:text/>
        </w:sdtPr>
        <w:sdtEndPr>
          <w:rPr>
            <w:rStyle w:val="PlaceholderText"/>
          </w:rPr>
        </w:sdtEndPr>
        <w:sdtContent>
          <w:r w:rsidR="00BC37E4" w:rsidRPr="000E3AD4">
            <w:rPr>
              <w:rStyle w:val="PlaceholderText"/>
            </w:rPr>
            <w:t>Name</w:t>
          </w:r>
        </w:sdtContent>
      </w:sdt>
    </w:p>
    <w:p w14:paraId="3496BF71" w14:textId="6C62785B" w:rsidR="00BC37E4" w:rsidRPr="000E3AD4" w:rsidRDefault="00DD2355" w:rsidP="00BC37E4">
      <w:pPr>
        <w:tabs>
          <w:tab w:val="left" w:pos="9607"/>
        </w:tabs>
        <w:spacing w:after="120"/>
        <w:ind w:left="360"/>
        <w:contextualSpacing/>
        <w:rPr>
          <w:rStyle w:val="Strong"/>
        </w:rPr>
      </w:pPr>
      <w:sdt>
        <w:sdtPr>
          <w:rPr>
            <w:rStyle w:val="Strong"/>
          </w:rPr>
          <w:id w:val="-373847204"/>
          <w:placeholder>
            <w:docPart w:val="D07EFB690A8D44E485C906C2392779D7"/>
          </w:placeholder>
          <w:dataBinding w:prefixMappings="xmlns:ns0='PSA' " w:xpath="/ns0:DemoXMLNode[1]/ns0:Vend[1]" w:storeItemID="{37185345-79F1-4998-B557-467F0A1025D4}"/>
          <w:text/>
        </w:sdtPr>
        <w:sdtEndPr>
          <w:rPr>
            <w:rStyle w:val="Strong"/>
          </w:rPr>
        </w:sdtEndPr>
        <w:sdtContent>
          <w:r w:rsidR="003E7C29" w:rsidRPr="000E3AD4">
            <w:rPr>
              <w:rStyle w:val="Strong"/>
            </w:rPr>
            <w:t>broker</w:t>
          </w:r>
        </w:sdtContent>
      </w:sdt>
    </w:p>
    <w:p w14:paraId="163B229A" w14:textId="77777777" w:rsidR="00BC37E4" w:rsidRPr="000E3AD4" w:rsidRDefault="00DD2355" w:rsidP="00BC37E4">
      <w:pPr>
        <w:tabs>
          <w:tab w:val="left" w:pos="9607"/>
        </w:tabs>
        <w:spacing w:after="120"/>
        <w:ind w:left="360"/>
        <w:contextualSpacing/>
        <w:rPr>
          <w:rStyle w:val="Strong"/>
        </w:rPr>
      </w:pPr>
      <w:sdt>
        <w:sdtPr>
          <w:rPr>
            <w:rStyle w:val="Strong"/>
          </w:rPr>
          <w:id w:val="-1712174979"/>
          <w:placeholder>
            <w:docPart w:val="5D00B1B4F4184F70B49A2B3B8E3F43E8"/>
          </w:placeholder>
          <w:showingPlcHdr/>
          <w:dataBinding w:prefixMappings="xmlns:ns0='PSA' " w:xpath="/ns0:DemoXMLNode[1]/ns0:VenSt[1]" w:storeItemID="{37185345-79F1-4998-B557-467F0A1025D4}"/>
          <w:text/>
        </w:sdtPr>
        <w:sdtEndPr>
          <w:rPr>
            <w:rStyle w:val="DefaultParagraphFont"/>
            <w:b w:val="0"/>
            <w:bCs w:val="0"/>
          </w:rPr>
        </w:sdtEndPr>
        <w:sdtContent>
          <w:r w:rsidR="00BC37E4" w:rsidRPr="000E3AD4">
            <w:rPr>
              <w:rStyle w:val="PlaceholderText"/>
            </w:rPr>
            <w:t>street</w:t>
          </w:r>
        </w:sdtContent>
      </w:sdt>
    </w:p>
    <w:p w14:paraId="75AB2B89" w14:textId="77777777" w:rsidR="00BC37E4" w:rsidRPr="000E3AD4" w:rsidRDefault="00DD2355" w:rsidP="00BC37E4">
      <w:pPr>
        <w:tabs>
          <w:tab w:val="left" w:pos="9607"/>
        </w:tabs>
        <w:spacing w:after="120"/>
        <w:ind w:left="360"/>
        <w:contextualSpacing/>
        <w:rPr>
          <w:b/>
          <w:bCs/>
        </w:rPr>
      </w:pPr>
      <w:sdt>
        <w:sdtPr>
          <w:rPr>
            <w:rStyle w:val="Strong"/>
          </w:rPr>
          <w:id w:val="1169911863"/>
          <w:placeholder>
            <w:docPart w:val="7BAE9BA9DB294F24B4DA41A31C456320"/>
          </w:placeholder>
          <w:showingPlcHdr/>
          <w:dataBinding w:prefixMappings="xmlns:ns0='PSA' " w:xpath="/ns0:DemoXMLNode[1]/ns0:VenCit[1]" w:storeItemID="{37185345-79F1-4998-B557-467F0A1025D4}"/>
          <w:text/>
        </w:sdtPr>
        <w:sdtEndPr>
          <w:rPr>
            <w:rStyle w:val="DefaultParagraphFont"/>
            <w:b w:val="0"/>
            <w:bCs w:val="0"/>
          </w:rPr>
        </w:sdtEndPr>
        <w:sdtContent>
          <w:r w:rsidR="00BC37E4" w:rsidRPr="000E3AD4">
            <w:rPr>
              <w:rStyle w:val="PlaceholderText"/>
            </w:rPr>
            <w:t>city, state zip</w:t>
          </w:r>
        </w:sdtContent>
      </w:sdt>
    </w:p>
    <w:tbl>
      <w:tblPr>
        <w:tblStyle w:val="TableGrid"/>
        <w:tblW w:w="0" w:type="auto"/>
        <w:tblLook w:val="04A0" w:firstRow="1" w:lastRow="0" w:firstColumn="1" w:lastColumn="0" w:noHBand="0" w:noVBand="1"/>
      </w:tblPr>
      <w:tblGrid>
        <w:gridCol w:w="2515"/>
        <w:gridCol w:w="4865"/>
        <w:gridCol w:w="651"/>
        <w:gridCol w:w="2759"/>
      </w:tblGrid>
      <w:tr w:rsidR="00BC37E4" w:rsidRPr="000E3AD4" w14:paraId="4DF6CE90" w14:textId="77777777" w:rsidTr="00577F7E">
        <w:trPr>
          <w:trHeight w:val="720"/>
        </w:trPr>
        <w:tc>
          <w:tcPr>
            <w:tcW w:w="2515" w:type="dxa"/>
            <w:vMerge w:val="restart"/>
            <w:tcBorders>
              <w:top w:val="nil"/>
              <w:left w:val="nil"/>
              <w:right w:val="nil"/>
            </w:tcBorders>
            <w:vAlign w:val="center"/>
          </w:tcPr>
          <w:p w14:paraId="42B20C73" w14:textId="77777777" w:rsidR="00BC37E4" w:rsidRPr="000E3AD4" w:rsidRDefault="00BC37E4" w:rsidP="00577F7E">
            <w:pPr>
              <w:pStyle w:val="BodyText"/>
              <w:spacing w:before="11"/>
              <w:jc w:val="right"/>
              <w:rPr>
                <w:b/>
              </w:rPr>
            </w:pPr>
            <w:r w:rsidRPr="000E3AD4">
              <w:rPr>
                <w:b/>
              </w:rPr>
              <w:t>Authorizing Official:</w:t>
            </w:r>
          </w:p>
        </w:tc>
        <w:tc>
          <w:tcPr>
            <w:tcW w:w="4865" w:type="dxa"/>
            <w:tcBorders>
              <w:top w:val="nil"/>
              <w:left w:val="nil"/>
              <w:bottom w:val="single" w:sz="4" w:space="0" w:color="auto"/>
              <w:right w:val="nil"/>
            </w:tcBorders>
          </w:tcPr>
          <w:p w14:paraId="43945DFC" w14:textId="77777777" w:rsidR="00BC37E4" w:rsidRPr="000E3AD4" w:rsidRDefault="00BC37E4" w:rsidP="00577F7E">
            <w:pPr>
              <w:pStyle w:val="BodyText"/>
              <w:spacing w:before="11"/>
              <w:jc w:val="center"/>
              <w:rPr>
                <w:b/>
              </w:rPr>
            </w:pPr>
          </w:p>
        </w:tc>
        <w:tc>
          <w:tcPr>
            <w:tcW w:w="651" w:type="dxa"/>
            <w:tcBorders>
              <w:top w:val="nil"/>
              <w:left w:val="nil"/>
              <w:bottom w:val="nil"/>
              <w:right w:val="nil"/>
            </w:tcBorders>
          </w:tcPr>
          <w:p w14:paraId="2DE66DF5" w14:textId="77777777" w:rsidR="00BC37E4" w:rsidRPr="000E3AD4" w:rsidRDefault="00BC37E4" w:rsidP="00577F7E">
            <w:pPr>
              <w:pStyle w:val="BodyText"/>
              <w:spacing w:before="11"/>
              <w:jc w:val="center"/>
              <w:rPr>
                <w:b/>
              </w:rPr>
            </w:pPr>
          </w:p>
        </w:tc>
        <w:tc>
          <w:tcPr>
            <w:tcW w:w="2759" w:type="dxa"/>
            <w:tcBorders>
              <w:top w:val="nil"/>
              <w:left w:val="nil"/>
              <w:bottom w:val="single" w:sz="4" w:space="0" w:color="auto"/>
              <w:right w:val="nil"/>
            </w:tcBorders>
          </w:tcPr>
          <w:p w14:paraId="7C150892" w14:textId="77777777" w:rsidR="00BC37E4" w:rsidRPr="000E3AD4" w:rsidRDefault="00BC37E4" w:rsidP="00577F7E">
            <w:pPr>
              <w:pStyle w:val="BodyText"/>
              <w:spacing w:before="11"/>
              <w:jc w:val="center"/>
              <w:rPr>
                <w:b/>
              </w:rPr>
            </w:pPr>
          </w:p>
        </w:tc>
      </w:tr>
      <w:tr w:rsidR="00BC37E4" w:rsidRPr="000E3AD4" w14:paraId="6E60087F" w14:textId="77777777" w:rsidTr="00577F7E">
        <w:trPr>
          <w:trHeight w:val="405"/>
        </w:trPr>
        <w:tc>
          <w:tcPr>
            <w:tcW w:w="2515" w:type="dxa"/>
            <w:vMerge/>
            <w:tcBorders>
              <w:left w:val="nil"/>
              <w:right w:val="nil"/>
            </w:tcBorders>
            <w:vAlign w:val="center"/>
          </w:tcPr>
          <w:p w14:paraId="105F382B" w14:textId="77777777" w:rsidR="00BC37E4" w:rsidRPr="000E3AD4" w:rsidRDefault="00BC37E4" w:rsidP="00577F7E">
            <w:pPr>
              <w:pStyle w:val="BodyText"/>
              <w:spacing w:before="11"/>
              <w:jc w:val="right"/>
              <w:rPr>
                <w:b/>
              </w:rPr>
            </w:pPr>
          </w:p>
        </w:tc>
        <w:tc>
          <w:tcPr>
            <w:tcW w:w="4865" w:type="dxa"/>
            <w:tcBorders>
              <w:top w:val="single" w:sz="4" w:space="0" w:color="auto"/>
              <w:left w:val="nil"/>
              <w:bottom w:val="nil"/>
              <w:right w:val="nil"/>
            </w:tcBorders>
          </w:tcPr>
          <w:p w14:paraId="2FFA7289" w14:textId="77777777" w:rsidR="00BC37E4" w:rsidRPr="000E3AD4" w:rsidRDefault="00BC37E4" w:rsidP="00577F7E">
            <w:pPr>
              <w:pStyle w:val="BodyText"/>
              <w:spacing w:before="11"/>
              <w:jc w:val="center"/>
              <w:rPr>
                <w:bCs/>
              </w:rPr>
            </w:pPr>
            <w:r w:rsidRPr="000E3AD4">
              <w:t>Signature</w:t>
            </w:r>
          </w:p>
        </w:tc>
        <w:tc>
          <w:tcPr>
            <w:tcW w:w="651" w:type="dxa"/>
            <w:tcBorders>
              <w:top w:val="nil"/>
              <w:left w:val="nil"/>
              <w:bottom w:val="nil"/>
              <w:right w:val="nil"/>
            </w:tcBorders>
          </w:tcPr>
          <w:p w14:paraId="3608ABFD" w14:textId="77777777" w:rsidR="00BC37E4" w:rsidRPr="000E3AD4" w:rsidRDefault="00BC37E4" w:rsidP="00577F7E">
            <w:pPr>
              <w:pStyle w:val="BodyText"/>
              <w:spacing w:before="11"/>
              <w:jc w:val="center"/>
              <w:rPr>
                <w:bCs/>
              </w:rPr>
            </w:pPr>
          </w:p>
        </w:tc>
        <w:tc>
          <w:tcPr>
            <w:tcW w:w="2759" w:type="dxa"/>
            <w:tcBorders>
              <w:top w:val="single" w:sz="4" w:space="0" w:color="auto"/>
              <w:left w:val="nil"/>
              <w:bottom w:val="nil"/>
              <w:right w:val="nil"/>
            </w:tcBorders>
          </w:tcPr>
          <w:p w14:paraId="05BAE7EC" w14:textId="77777777" w:rsidR="00BC37E4" w:rsidRPr="000E3AD4" w:rsidRDefault="00BC37E4" w:rsidP="00577F7E">
            <w:pPr>
              <w:pStyle w:val="BodyText"/>
              <w:spacing w:before="11"/>
              <w:jc w:val="center"/>
              <w:rPr>
                <w:bCs/>
              </w:rPr>
            </w:pPr>
            <w:r w:rsidRPr="000E3AD4">
              <w:t>Date</w:t>
            </w:r>
          </w:p>
        </w:tc>
      </w:tr>
      <w:tr w:rsidR="00BC37E4" w:rsidRPr="000E3AD4" w14:paraId="008279BB" w14:textId="77777777" w:rsidTr="00577F7E">
        <w:tc>
          <w:tcPr>
            <w:tcW w:w="2515" w:type="dxa"/>
            <w:vMerge/>
            <w:tcBorders>
              <w:left w:val="nil"/>
              <w:right w:val="nil"/>
            </w:tcBorders>
          </w:tcPr>
          <w:p w14:paraId="7532E014" w14:textId="77777777" w:rsidR="00BC37E4" w:rsidRPr="000E3AD4" w:rsidRDefault="00BC37E4" w:rsidP="00577F7E">
            <w:pPr>
              <w:pStyle w:val="BodyText"/>
              <w:spacing w:before="11"/>
              <w:rPr>
                <w:b/>
              </w:rPr>
            </w:pPr>
          </w:p>
        </w:tc>
        <w:tc>
          <w:tcPr>
            <w:tcW w:w="8275" w:type="dxa"/>
            <w:gridSpan w:val="3"/>
            <w:tcBorders>
              <w:top w:val="nil"/>
              <w:left w:val="nil"/>
              <w:bottom w:val="single" w:sz="4" w:space="0" w:color="auto"/>
              <w:right w:val="nil"/>
            </w:tcBorders>
          </w:tcPr>
          <w:p w14:paraId="3BCB477E" w14:textId="77777777" w:rsidR="00BC37E4" w:rsidRPr="000E3AD4" w:rsidRDefault="00BC37E4" w:rsidP="00577F7E">
            <w:pPr>
              <w:pStyle w:val="BodyText"/>
              <w:spacing w:before="11"/>
              <w:rPr>
                <w:bCs/>
              </w:rPr>
            </w:pPr>
          </w:p>
        </w:tc>
      </w:tr>
      <w:tr w:rsidR="00BC37E4" w:rsidRPr="000E3AD4" w14:paraId="6A05AD4A" w14:textId="77777777" w:rsidTr="00577F7E">
        <w:tc>
          <w:tcPr>
            <w:tcW w:w="2515" w:type="dxa"/>
            <w:vMerge/>
            <w:tcBorders>
              <w:left w:val="nil"/>
              <w:bottom w:val="nil"/>
              <w:right w:val="nil"/>
            </w:tcBorders>
          </w:tcPr>
          <w:p w14:paraId="28849CF4" w14:textId="77777777" w:rsidR="00BC37E4" w:rsidRPr="000E3AD4" w:rsidRDefault="00BC37E4" w:rsidP="00577F7E">
            <w:pPr>
              <w:pStyle w:val="BodyText"/>
              <w:spacing w:before="11"/>
              <w:rPr>
                <w:b/>
              </w:rPr>
            </w:pPr>
          </w:p>
        </w:tc>
        <w:tc>
          <w:tcPr>
            <w:tcW w:w="8275" w:type="dxa"/>
            <w:gridSpan w:val="3"/>
            <w:tcBorders>
              <w:top w:val="single" w:sz="4" w:space="0" w:color="auto"/>
              <w:left w:val="nil"/>
              <w:bottom w:val="nil"/>
              <w:right w:val="nil"/>
            </w:tcBorders>
          </w:tcPr>
          <w:p w14:paraId="028601F4" w14:textId="77777777" w:rsidR="00BC37E4" w:rsidRPr="000E3AD4" w:rsidRDefault="00BC37E4" w:rsidP="00577F7E">
            <w:pPr>
              <w:pStyle w:val="BodyText"/>
              <w:spacing w:before="11"/>
              <w:jc w:val="center"/>
              <w:rPr>
                <w:bCs/>
              </w:rPr>
            </w:pPr>
            <w:r w:rsidRPr="000E3AD4">
              <w:t>Printed Name</w:t>
            </w:r>
          </w:p>
        </w:tc>
      </w:tr>
    </w:tbl>
    <w:p w14:paraId="67D82A8E" w14:textId="77777777" w:rsidR="00BC37E4" w:rsidRDefault="00BC37E4" w:rsidP="00BC37E4">
      <w:pPr>
        <w:pStyle w:val="BodyText"/>
        <w:spacing w:before="11"/>
        <w:rPr>
          <w:b/>
        </w:rPr>
      </w:pPr>
    </w:p>
    <w:p w14:paraId="3C731222" w14:textId="7E24967A" w:rsidR="00CA2397" w:rsidRDefault="00CA2397">
      <w:pPr>
        <w:rPr>
          <w:b/>
        </w:rPr>
      </w:pPr>
      <w:r>
        <w:rPr>
          <w:b/>
        </w:rPr>
        <w:br w:type="page"/>
      </w:r>
    </w:p>
    <w:p w14:paraId="76D5E88E" w14:textId="77777777" w:rsidR="00FC43D0" w:rsidRPr="000E3AD4" w:rsidRDefault="00FC43D0" w:rsidP="00BC37E4">
      <w:pPr>
        <w:pStyle w:val="BodyText"/>
        <w:spacing w:before="11"/>
        <w:rPr>
          <w:b/>
        </w:rPr>
        <w:sectPr w:rsidR="00FC43D0" w:rsidRPr="000E3AD4" w:rsidSect="00354C22">
          <w:headerReference w:type="default" r:id="rId105"/>
          <w:pgSz w:w="12240" w:h="15840"/>
          <w:pgMar w:top="720" w:right="720" w:bottom="720" w:left="720" w:header="720" w:footer="720" w:gutter="0"/>
          <w:cols w:space="720"/>
          <w:docGrid w:linePitch="360"/>
        </w:sectPr>
      </w:pPr>
    </w:p>
    <w:p w14:paraId="074781A1" w14:textId="77777777" w:rsidR="00BC37E4" w:rsidRPr="000E3AD4" w:rsidRDefault="00DD2355" w:rsidP="00BC37E4">
      <w:pPr>
        <w:pStyle w:val="Heading1"/>
        <w:numPr>
          <w:ilvl w:val="0"/>
          <w:numId w:val="0"/>
        </w:numPr>
        <w:ind w:left="360"/>
        <w:jc w:val="right"/>
        <w:rPr>
          <w:caps/>
        </w:rPr>
      </w:pPr>
      <w:sdt>
        <w:sdtPr>
          <w:rPr>
            <w:rStyle w:val="Strong"/>
            <w:b/>
          </w:rPr>
          <w:id w:val="-1907141706"/>
          <w:placeholder>
            <w:docPart w:val="B47DE927F6154DB5976F1E551BE4213E"/>
          </w:placeholder>
          <w:showingPlcHdr/>
          <w:dataBinding w:prefixMappings="xmlns:ns0='PSA' " w:xpath="/ns0:DemoXMLNode[1]/ns0:AppC[1]" w:storeItemID="{37185345-79F1-4998-B557-467F0A1025D4}"/>
          <w:text/>
        </w:sdtPr>
        <w:sdtEndPr>
          <w:rPr>
            <w:rStyle w:val="Strong"/>
          </w:rPr>
        </w:sdtEndPr>
        <w:sdtContent>
          <w:r w:rsidR="00BC37E4" w:rsidRPr="000E3AD4">
            <w:rPr>
              <w:rStyle w:val="PlaceholderText"/>
              <w:u w:val="single"/>
            </w:rPr>
            <w:t>APPENDIX XX</w:t>
          </w:r>
        </w:sdtContent>
      </w:sdt>
    </w:p>
    <w:p w14:paraId="5D44C2A5" w14:textId="77777777" w:rsidR="00BC37E4" w:rsidRPr="000E3AD4" w:rsidRDefault="00DD2355" w:rsidP="00BC37E4">
      <w:pPr>
        <w:spacing w:line="259" w:lineRule="auto"/>
        <w:jc w:val="center"/>
        <w:rPr>
          <w:b/>
          <w:caps/>
          <w:color w:val="000000"/>
          <w:sz w:val="28"/>
        </w:rPr>
      </w:pPr>
      <w:sdt>
        <w:sdtPr>
          <w:rPr>
            <w:rStyle w:val="Strong"/>
          </w:rPr>
          <w:id w:val="-241104501"/>
          <w:placeholder>
            <w:docPart w:val="84E02BA9F70A4EFFAA5533C2C6A2D21C"/>
          </w:placeholder>
          <w:dataBinding w:prefixMappings="xmlns:ns0='App' " w:xpath="/ns0:DemoXMLNode[1]/ns0:PmtS[1]" w:storeItemID="{CBF881EF-1F5B-4564-8614-FD5EA551393B}"/>
          <w:text/>
        </w:sdtPr>
        <w:sdtEndPr>
          <w:rPr>
            <w:rStyle w:val="Strong"/>
          </w:rPr>
        </w:sdtEndPr>
        <w:sdtContent>
          <w:r w:rsidR="00BC37E4" w:rsidRPr="000E3AD4">
            <w:rPr>
              <w:rStyle w:val="Strong"/>
            </w:rPr>
            <w:t>PAYMENT SCHEDULE</w:t>
          </w:r>
        </w:sdtContent>
      </w:sdt>
    </w:p>
    <w:p w14:paraId="31EC26E2" w14:textId="337F0C87" w:rsidR="00BC37E4" w:rsidRPr="000E3AD4" w:rsidRDefault="003E7C29" w:rsidP="00BC37E4">
      <w:pPr>
        <w:jc w:val="center"/>
        <w:rPr>
          <w:b/>
          <w:bCs/>
        </w:rPr>
      </w:pPr>
      <w:r w:rsidRPr="000E3AD4">
        <w:rPr>
          <w:bCs/>
        </w:rPr>
        <w:t>HSS</w:t>
      </w:r>
      <w:r w:rsidR="00BC37E4" w:rsidRPr="000E3AD4">
        <w:rPr>
          <w:bCs/>
        </w:rPr>
        <w:t>-</w:t>
      </w:r>
      <w:sdt>
        <w:sdtPr>
          <w:rPr>
            <w:rStyle w:val="StrongCAPS"/>
            <w:rFonts w:ascii="Arial" w:hAnsi="Arial"/>
          </w:rPr>
          <w:id w:val="-2012977021"/>
          <w:placeholder>
            <w:docPart w:val="3F47E359382B47B4A7444E6DA15D2C6A"/>
          </w:placeholder>
          <w:showingPlcHdr/>
          <w:dataBinding w:prefixMappings="xmlns:ns0='PSA' " w:xpath="/ns0:DemoXMLNode[1]/ns0:HSS[1]" w:storeItemID="{37185345-79F1-4998-B557-467F0A1025D4}"/>
          <w:text/>
        </w:sdtPr>
        <w:sdtEndPr>
          <w:rPr>
            <w:rStyle w:val="DefaultParagraphFont"/>
            <w:b w:val="0"/>
            <w:bCs/>
            <w:caps w:val="0"/>
          </w:rPr>
        </w:sdtEndPr>
        <w:sdtContent>
          <w:r w:rsidR="00BC37E4" w:rsidRPr="000E3AD4">
            <w:rPr>
              <w:rStyle w:val="PlaceholderText"/>
            </w:rPr>
            <w:t>xx-xxx</w:t>
          </w:r>
        </w:sdtContent>
      </w:sdt>
      <w:r w:rsidR="00BC37E4" w:rsidRPr="000E3AD4">
        <w:rPr>
          <w:bCs/>
        </w:rPr>
        <w:t xml:space="preserve">, </w:t>
      </w:r>
      <w:sdt>
        <w:sdtPr>
          <w:rPr>
            <w:rStyle w:val="StrongCAPS"/>
            <w:rFonts w:ascii="Arial" w:hAnsi="Arial"/>
          </w:rPr>
          <w:id w:val="-1285574430"/>
          <w:placeholder>
            <w:docPart w:val="2E88BCA1231140F18ECAE5582F2BF968"/>
          </w:placeholder>
          <w:showingPlcHdr/>
          <w:dataBinding w:prefixMappings="xmlns:ns0='PSA' " w:xpath="/ns0:DemoXMLNode[1]/ns0:RFPTit[1]" w:storeItemID="{37185345-79F1-4998-B557-467F0A1025D4}"/>
          <w:text/>
        </w:sdtPr>
        <w:sdtEndPr>
          <w:rPr>
            <w:rStyle w:val="DefaultParagraphFont"/>
            <w:b w:val="0"/>
            <w:bCs/>
            <w:caps w:val="0"/>
          </w:rPr>
        </w:sdtEndPr>
        <w:sdtContent>
          <w:r w:rsidR="00BC37E4" w:rsidRPr="000E3AD4">
            <w:rPr>
              <w:rStyle w:val="PlaceholderText"/>
            </w:rPr>
            <w:t>services title</w:t>
          </w:r>
        </w:sdtContent>
      </w:sdt>
    </w:p>
    <w:p w14:paraId="4B9C7801" w14:textId="77777777" w:rsidR="00BC37E4" w:rsidRPr="000E3AD4" w:rsidRDefault="00DD2355" w:rsidP="00BC37E4">
      <w:pPr>
        <w:jc w:val="center"/>
        <w:rPr>
          <w:bCs/>
        </w:rPr>
      </w:pPr>
      <w:sdt>
        <w:sdtPr>
          <w:rPr>
            <w:rStyle w:val="StrongCAPS"/>
            <w:rFonts w:ascii="Arial" w:hAnsi="Arial"/>
          </w:rPr>
          <w:id w:val="-1658070164"/>
          <w:placeholder>
            <w:docPart w:val="4D8672077208458BA6314A7D481779D9"/>
          </w:placeholder>
          <w:showingPlcHdr/>
          <w:dataBinding w:prefixMappings="xmlns:ns0='PSA' " w:xpath="/ns0:DemoXMLNode[1]/ns0:IntCNum[1]" w:storeItemID="{37185345-79F1-4998-B557-467F0A1025D4}"/>
          <w:text/>
        </w:sdtPr>
        <w:sdtEndPr>
          <w:rPr>
            <w:rStyle w:val="DefaultParagraphFont"/>
            <w:b w:val="0"/>
            <w:bCs/>
            <w:caps w:val="0"/>
          </w:rPr>
        </w:sdtEndPr>
        <w:sdtContent>
          <w:r w:rsidR="00BC37E4" w:rsidRPr="000E3AD4">
            <w:rPr>
              <w:rStyle w:val="PlaceholderText"/>
            </w:rPr>
            <w:t>internal contract number</w:t>
          </w:r>
        </w:sdtContent>
      </w:sdt>
      <w:r w:rsidR="00BC37E4" w:rsidRPr="000E3AD4">
        <w:rPr>
          <w:bCs/>
        </w:rPr>
        <w:t xml:space="preserve"> </w:t>
      </w:r>
      <w:r w:rsidR="00BC37E4" w:rsidRPr="000E3AD4">
        <w:rPr>
          <w:bCs/>
        </w:rPr>
        <w:br w:type="page"/>
      </w:r>
    </w:p>
    <w:p w14:paraId="4CB49847" w14:textId="77777777" w:rsidR="00BC37E4" w:rsidRPr="000E3AD4" w:rsidRDefault="00DD2355" w:rsidP="00BC37E4">
      <w:pPr>
        <w:pStyle w:val="Heading1"/>
        <w:numPr>
          <w:ilvl w:val="0"/>
          <w:numId w:val="0"/>
        </w:numPr>
        <w:ind w:left="360"/>
        <w:jc w:val="right"/>
        <w:rPr>
          <w:caps/>
        </w:rPr>
      </w:pPr>
      <w:sdt>
        <w:sdtPr>
          <w:rPr>
            <w:rStyle w:val="Strong"/>
            <w:b/>
          </w:rPr>
          <w:id w:val="1377814292"/>
          <w:placeholder>
            <w:docPart w:val="823FECA7F86E469689A2BCFDE8E393FF"/>
          </w:placeholder>
          <w:showingPlcHdr/>
          <w:dataBinding w:prefixMappings="xmlns:ns0='PSA' " w:xpath="/ns0:DemoXMLNode[1]/ns0:AppD[1]" w:storeItemID="{37185345-79F1-4998-B557-467F0A1025D4}"/>
          <w:text/>
        </w:sdtPr>
        <w:sdtEndPr>
          <w:rPr>
            <w:rStyle w:val="Strong"/>
          </w:rPr>
        </w:sdtEndPr>
        <w:sdtContent>
          <w:r w:rsidR="00BC37E4" w:rsidRPr="000E3AD4">
            <w:rPr>
              <w:rStyle w:val="PlaceholderText"/>
              <w:u w:val="single"/>
            </w:rPr>
            <w:t>APPENDIX XX</w:t>
          </w:r>
        </w:sdtContent>
      </w:sdt>
    </w:p>
    <w:sdt>
      <w:sdtPr>
        <w:rPr>
          <w:rStyle w:val="Strong"/>
        </w:rPr>
        <w:id w:val="-1896355568"/>
        <w:placeholder>
          <w:docPart w:val="84E02BA9F70A4EFFAA5533C2C6A2D21C"/>
        </w:placeholder>
        <w:dataBinding w:prefixMappings="xmlns:ns0='App' " w:xpath="/ns0:DemoXMLNode[1]/ns0:SOW[1]" w:storeItemID="{CBF881EF-1F5B-4564-8614-FD5EA551393B}"/>
        <w:text/>
      </w:sdtPr>
      <w:sdtEndPr>
        <w:rPr>
          <w:rStyle w:val="Strong"/>
        </w:rPr>
      </w:sdtEndPr>
      <w:sdtContent>
        <w:p w14:paraId="4742B46F" w14:textId="77777777" w:rsidR="00BC37E4" w:rsidRPr="000E3AD4" w:rsidRDefault="00BC37E4" w:rsidP="00BC37E4">
          <w:pPr>
            <w:jc w:val="center"/>
            <w:rPr>
              <w:b/>
              <w:caps/>
              <w:color w:val="000000"/>
              <w:sz w:val="28"/>
            </w:rPr>
          </w:pPr>
          <w:r w:rsidRPr="000E3AD4">
            <w:rPr>
              <w:rStyle w:val="Strong"/>
            </w:rPr>
            <w:t>STATEMENT OF WORK</w:t>
          </w:r>
        </w:p>
      </w:sdtContent>
    </w:sdt>
    <w:p w14:paraId="6510DB97" w14:textId="0AAB239A" w:rsidR="00BC37E4" w:rsidRPr="000E3AD4" w:rsidRDefault="003E7C29" w:rsidP="00BC37E4">
      <w:pPr>
        <w:jc w:val="center"/>
        <w:rPr>
          <w:b/>
          <w:bCs/>
        </w:rPr>
      </w:pPr>
      <w:r w:rsidRPr="000E3AD4">
        <w:rPr>
          <w:bCs/>
        </w:rPr>
        <w:t>HSS</w:t>
      </w:r>
      <w:r w:rsidR="00BC37E4" w:rsidRPr="000E3AD4">
        <w:rPr>
          <w:bCs/>
        </w:rPr>
        <w:t>-</w:t>
      </w:r>
      <w:sdt>
        <w:sdtPr>
          <w:rPr>
            <w:rStyle w:val="StrongCAPS"/>
            <w:rFonts w:ascii="Arial" w:hAnsi="Arial"/>
          </w:rPr>
          <w:id w:val="1974706442"/>
          <w:placeholder>
            <w:docPart w:val="9FE0191B6BBE40689E03A1BC043F5EAA"/>
          </w:placeholder>
          <w:showingPlcHdr/>
          <w:dataBinding w:prefixMappings="xmlns:ns0='PSA' " w:xpath="/ns0:DemoXMLNode[1]/ns0:HSS[1]" w:storeItemID="{37185345-79F1-4998-B557-467F0A1025D4}"/>
          <w:text/>
        </w:sdtPr>
        <w:sdtEndPr>
          <w:rPr>
            <w:rStyle w:val="DefaultParagraphFont"/>
            <w:b w:val="0"/>
            <w:bCs/>
            <w:caps w:val="0"/>
          </w:rPr>
        </w:sdtEndPr>
        <w:sdtContent>
          <w:r w:rsidR="00BC37E4" w:rsidRPr="000E3AD4">
            <w:rPr>
              <w:rStyle w:val="PlaceholderText"/>
            </w:rPr>
            <w:t>xx-xxx</w:t>
          </w:r>
        </w:sdtContent>
      </w:sdt>
      <w:r w:rsidR="00BC37E4" w:rsidRPr="000E3AD4">
        <w:rPr>
          <w:bCs/>
        </w:rPr>
        <w:t xml:space="preserve">, </w:t>
      </w:r>
      <w:sdt>
        <w:sdtPr>
          <w:rPr>
            <w:rStyle w:val="StrongCAPS"/>
            <w:rFonts w:ascii="Arial" w:hAnsi="Arial"/>
          </w:rPr>
          <w:id w:val="1588186541"/>
          <w:placeholder>
            <w:docPart w:val="A8017D9CBA764239A2608F79A02860C8"/>
          </w:placeholder>
          <w:showingPlcHdr/>
          <w:dataBinding w:prefixMappings="xmlns:ns0='PSA' " w:xpath="/ns0:DemoXMLNode[1]/ns0:RFPTit[1]" w:storeItemID="{37185345-79F1-4998-B557-467F0A1025D4}"/>
          <w:text/>
        </w:sdtPr>
        <w:sdtEndPr>
          <w:rPr>
            <w:rStyle w:val="DefaultParagraphFont"/>
            <w:b w:val="0"/>
            <w:bCs/>
            <w:caps w:val="0"/>
          </w:rPr>
        </w:sdtEndPr>
        <w:sdtContent>
          <w:r w:rsidR="00BC37E4" w:rsidRPr="000E3AD4">
            <w:rPr>
              <w:rStyle w:val="PlaceholderText"/>
            </w:rPr>
            <w:t>services title</w:t>
          </w:r>
        </w:sdtContent>
      </w:sdt>
    </w:p>
    <w:p w14:paraId="52C524D1" w14:textId="77777777" w:rsidR="00BC37E4" w:rsidRPr="000E3AD4" w:rsidRDefault="00DD2355" w:rsidP="00BC37E4">
      <w:pPr>
        <w:jc w:val="center"/>
        <w:rPr>
          <w:bCs/>
        </w:rPr>
      </w:pPr>
      <w:sdt>
        <w:sdtPr>
          <w:rPr>
            <w:rStyle w:val="StrongCAPS"/>
            <w:rFonts w:ascii="Arial" w:hAnsi="Arial"/>
          </w:rPr>
          <w:id w:val="-519860335"/>
          <w:placeholder>
            <w:docPart w:val="7A38FD5D0CC948F3BEC675E681A88312"/>
          </w:placeholder>
          <w:showingPlcHdr/>
          <w:dataBinding w:prefixMappings="xmlns:ns0='PSA' " w:xpath="/ns0:DemoXMLNode[1]/ns0:IntCNum[1]" w:storeItemID="{37185345-79F1-4998-B557-467F0A1025D4}"/>
          <w:text/>
        </w:sdtPr>
        <w:sdtEndPr>
          <w:rPr>
            <w:rStyle w:val="DefaultParagraphFont"/>
            <w:b w:val="0"/>
            <w:bCs/>
            <w:caps w:val="0"/>
          </w:rPr>
        </w:sdtEndPr>
        <w:sdtContent>
          <w:r w:rsidR="00BC37E4" w:rsidRPr="000E3AD4">
            <w:rPr>
              <w:rStyle w:val="PlaceholderText"/>
            </w:rPr>
            <w:t>internal contract number</w:t>
          </w:r>
        </w:sdtContent>
      </w:sdt>
      <w:r w:rsidR="00BC37E4" w:rsidRPr="000E3AD4">
        <w:rPr>
          <w:bCs/>
        </w:rPr>
        <w:t xml:space="preserve"> </w:t>
      </w:r>
      <w:r w:rsidR="00BC37E4" w:rsidRPr="000E3AD4">
        <w:rPr>
          <w:bCs/>
        </w:rPr>
        <w:br w:type="page"/>
      </w:r>
    </w:p>
    <w:p w14:paraId="70225484" w14:textId="77777777" w:rsidR="00BC37E4" w:rsidRPr="000E3AD4" w:rsidRDefault="00DD2355" w:rsidP="00BC37E4">
      <w:pPr>
        <w:pStyle w:val="Heading1"/>
        <w:numPr>
          <w:ilvl w:val="0"/>
          <w:numId w:val="0"/>
        </w:numPr>
        <w:ind w:left="360"/>
        <w:jc w:val="right"/>
        <w:rPr>
          <w:rFonts w:eastAsiaTheme="minorEastAsia"/>
          <w:caps/>
          <w:sz w:val="22"/>
          <w:szCs w:val="22"/>
        </w:rPr>
      </w:pPr>
      <w:sdt>
        <w:sdtPr>
          <w:rPr>
            <w:rStyle w:val="Strong"/>
            <w:b/>
          </w:rPr>
          <w:id w:val="-1595927721"/>
          <w:placeholder>
            <w:docPart w:val="0288FF3C04B94CB48A33B106FE67DC40"/>
          </w:placeholder>
          <w:showingPlcHdr/>
          <w:dataBinding w:prefixMappings="xmlns:ns0='PSA' " w:xpath="/ns0:DemoXMLNode[1]/ns0:AppE[1]" w:storeItemID="{37185345-79F1-4998-B557-467F0A1025D4}"/>
          <w:text/>
        </w:sdtPr>
        <w:sdtEndPr>
          <w:rPr>
            <w:rStyle w:val="Strong"/>
          </w:rPr>
        </w:sdtEndPr>
        <w:sdtContent>
          <w:r w:rsidR="00BC37E4" w:rsidRPr="000E3AD4">
            <w:rPr>
              <w:rStyle w:val="PlaceholderText"/>
              <w:u w:val="single"/>
            </w:rPr>
            <w:t>APPENDIX XX</w:t>
          </w:r>
        </w:sdtContent>
      </w:sdt>
    </w:p>
    <w:sdt>
      <w:sdtPr>
        <w:rPr>
          <w:rStyle w:val="Strong"/>
        </w:rPr>
        <w:id w:val="1285389684"/>
        <w:placeholder>
          <w:docPart w:val="84E02BA9F70A4EFFAA5533C2C6A2D21C"/>
        </w:placeholder>
        <w:dataBinding w:prefixMappings="xmlns:ns0='App' " w:xpath="/ns0:DemoXMLNode[1]/ns0:RFP[1]" w:storeItemID="{CBF881EF-1F5B-4564-8614-FD5EA551393B}"/>
        <w:text/>
      </w:sdtPr>
      <w:sdtEndPr>
        <w:rPr>
          <w:rStyle w:val="Strong"/>
        </w:rPr>
      </w:sdtEndPr>
      <w:sdtContent>
        <w:p w14:paraId="7011500D" w14:textId="77777777" w:rsidR="00BC37E4" w:rsidRPr="000E3AD4" w:rsidRDefault="00BC37E4" w:rsidP="00BC37E4">
          <w:pPr>
            <w:jc w:val="center"/>
            <w:rPr>
              <w:b/>
              <w:caps/>
              <w:color w:val="000000"/>
              <w:sz w:val="28"/>
            </w:rPr>
          </w:pPr>
          <w:r w:rsidRPr="000E3AD4">
            <w:rPr>
              <w:rStyle w:val="Strong"/>
            </w:rPr>
            <w:t>DELAWARE’S REQUEST FOR PROPOSAL</w:t>
          </w:r>
        </w:p>
      </w:sdtContent>
    </w:sdt>
    <w:p w14:paraId="6338E58D" w14:textId="1B6337DA" w:rsidR="00BC37E4" w:rsidRPr="000E3AD4" w:rsidRDefault="003E7C29" w:rsidP="00BC37E4">
      <w:pPr>
        <w:jc w:val="center"/>
        <w:rPr>
          <w:b/>
          <w:bCs/>
        </w:rPr>
      </w:pPr>
      <w:r w:rsidRPr="000E3AD4">
        <w:rPr>
          <w:bCs/>
        </w:rPr>
        <w:t>HSS</w:t>
      </w:r>
      <w:r w:rsidR="00BC37E4" w:rsidRPr="000E3AD4">
        <w:rPr>
          <w:bCs/>
        </w:rPr>
        <w:t>-</w:t>
      </w:r>
      <w:sdt>
        <w:sdtPr>
          <w:rPr>
            <w:rStyle w:val="StrongCAPS"/>
            <w:rFonts w:ascii="Arial" w:hAnsi="Arial"/>
          </w:rPr>
          <w:id w:val="-716817026"/>
          <w:placeholder>
            <w:docPart w:val="5EDF3110A3494F49A530FA37B6A33ED3"/>
          </w:placeholder>
          <w:showingPlcHdr/>
          <w:dataBinding w:prefixMappings="xmlns:ns0='PSA' " w:xpath="/ns0:DemoXMLNode[1]/ns0:HSS[1]" w:storeItemID="{37185345-79F1-4998-B557-467F0A1025D4}"/>
          <w:text/>
        </w:sdtPr>
        <w:sdtEndPr>
          <w:rPr>
            <w:rStyle w:val="DefaultParagraphFont"/>
            <w:b w:val="0"/>
            <w:bCs/>
            <w:caps w:val="0"/>
          </w:rPr>
        </w:sdtEndPr>
        <w:sdtContent>
          <w:r w:rsidR="00BC37E4" w:rsidRPr="000E3AD4">
            <w:rPr>
              <w:rStyle w:val="PlaceholderText"/>
            </w:rPr>
            <w:t>xx-xxx</w:t>
          </w:r>
        </w:sdtContent>
      </w:sdt>
      <w:r w:rsidR="00BC37E4" w:rsidRPr="000E3AD4">
        <w:rPr>
          <w:bCs/>
        </w:rPr>
        <w:t xml:space="preserve">, </w:t>
      </w:r>
      <w:sdt>
        <w:sdtPr>
          <w:rPr>
            <w:rStyle w:val="StrongCAPS"/>
            <w:rFonts w:ascii="Arial" w:hAnsi="Arial"/>
          </w:rPr>
          <w:id w:val="1407951157"/>
          <w:placeholder>
            <w:docPart w:val="864CAAE7E1B94536AC562C3CBF8449B1"/>
          </w:placeholder>
          <w:showingPlcHdr/>
          <w:dataBinding w:prefixMappings="xmlns:ns0='PSA' " w:xpath="/ns0:DemoXMLNode[1]/ns0:RFPTit[1]" w:storeItemID="{37185345-79F1-4998-B557-467F0A1025D4}"/>
          <w:text/>
        </w:sdtPr>
        <w:sdtEndPr>
          <w:rPr>
            <w:rStyle w:val="DefaultParagraphFont"/>
            <w:b w:val="0"/>
            <w:bCs/>
            <w:caps w:val="0"/>
          </w:rPr>
        </w:sdtEndPr>
        <w:sdtContent>
          <w:r w:rsidR="00BC37E4" w:rsidRPr="000E3AD4">
            <w:rPr>
              <w:rStyle w:val="PlaceholderText"/>
            </w:rPr>
            <w:t>services title</w:t>
          </w:r>
        </w:sdtContent>
      </w:sdt>
    </w:p>
    <w:p w14:paraId="18CB428B" w14:textId="77777777" w:rsidR="00BC37E4" w:rsidRPr="000E3AD4" w:rsidRDefault="00DD2355" w:rsidP="00BC37E4">
      <w:pPr>
        <w:jc w:val="center"/>
        <w:rPr>
          <w:bCs/>
        </w:rPr>
      </w:pPr>
      <w:sdt>
        <w:sdtPr>
          <w:rPr>
            <w:rStyle w:val="StrongCAPS"/>
            <w:rFonts w:ascii="Arial" w:hAnsi="Arial"/>
          </w:rPr>
          <w:id w:val="-620146914"/>
          <w:placeholder>
            <w:docPart w:val="67FF47F4A1ED4B2AA827A0B36716C6A9"/>
          </w:placeholder>
          <w:showingPlcHdr/>
          <w:dataBinding w:prefixMappings="xmlns:ns0='PSA' " w:xpath="/ns0:DemoXMLNode[1]/ns0:IntCNum[1]" w:storeItemID="{37185345-79F1-4998-B557-467F0A1025D4}"/>
          <w:text/>
        </w:sdtPr>
        <w:sdtEndPr>
          <w:rPr>
            <w:rStyle w:val="DefaultParagraphFont"/>
            <w:b w:val="0"/>
            <w:bCs/>
            <w:caps w:val="0"/>
          </w:rPr>
        </w:sdtEndPr>
        <w:sdtContent>
          <w:r w:rsidR="00BC37E4" w:rsidRPr="000E3AD4">
            <w:rPr>
              <w:rStyle w:val="PlaceholderText"/>
            </w:rPr>
            <w:t>internal contract number</w:t>
          </w:r>
        </w:sdtContent>
      </w:sdt>
      <w:r w:rsidR="00BC37E4" w:rsidRPr="000E3AD4">
        <w:rPr>
          <w:bCs/>
        </w:rPr>
        <w:t xml:space="preserve"> </w:t>
      </w:r>
    </w:p>
    <w:p w14:paraId="48C48CB0" w14:textId="77777777" w:rsidR="00BC37E4" w:rsidRPr="000E3AD4" w:rsidRDefault="00BC37E4" w:rsidP="00BC37E4">
      <w:pPr>
        <w:jc w:val="center"/>
        <w:rPr>
          <w:b/>
          <w:bCs/>
        </w:rPr>
      </w:pPr>
      <w:r w:rsidRPr="000E3AD4">
        <w:rPr>
          <w:b/>
          <w:bCs/>
        </w:rPr>
        <w:t>INCLUDED BY REFERENCE</w:t>
      </w:r>
      <w:r w:rsidRPr="000E3AD4">
        <w:rPr>
          <w:b/>
          <w:bCs/>
        </w:rPr>
        <w:br w:type="page"/>
      </w:r>
    </w:p>
    <w:p w14:paraId="37560CA3" w14:textId="77777777" w:rsidR="00BC37E4" w:rsidRPr="000E3AD4" w:rsidRDefault="00DD2355" w:rsidP="00BC37E4">
      <w:pPr>
        <w:pStyle w:val="Heading1"/>
        <w:numPr>
          <w:ilvl w:val="0"/>
          <w:numId w:val="0"/>
        </w:numPr>
        <w:ind w:left="360"/>
        <w:jc w:val="right"/>
        <w:rPr>
          <w:rStyle w:val="PlaceholderText"/>
          <w:bCs w:val="0"/>
          <w:u w:val="single"/>
        </w:rPr>
      </w:pPr>
      <w:sdt>
        <w:sdtPr>
          <w:rPr>
            <w:b w:val="0"/>
            <w:caps/>
            <w:color w:val="808080"/>
            <w:shd w:val="clear" w:color="auto" w:fill="FFFF00"/>
          </w:rPr>
          <w:id w:val="-364827063"/>
          <w:placeholder>
            <w:docPart w:val="FBC67FD3E5CA4950B60368AE70CDE6B4"/>
          </w:placeholder>
          <w:showingPlcHdr/>
          <w:dataBinding w:prefixMappings="xmlns:ns0='PSA' " w:xpath="/ns0:DemoXMLNode[1]/ns0:AppF[1]" w:storeItemID="{37185345-79F1-4998-B557-467F0A1025D4}"/>
          <w:text/>
        </w:sdtPr>
        <w:sdtEndPr>
          <w:rPr>
            <w:rStyle w:val="PlaceholderText"/>
            <w:b/>
            <w:bCs w:val="0"/>
            <w:caps w:val="0"/>
            <w:shd w:val="clear" w:color="auto" w:fill="auto"/>
          </w:rPr>
        </w:sdtEndPr>
        <w:sdtContent>
          <w:r w:rsidR="00BC37E4" w:rsidRPr="000E3AD4">
            <w:rPr>
              <w:rStyle w:val="PlaceholderText"/>
              <w:u w:val="single"/>
            </w:rPr>
            <w:t>APPENDIX XX</w:t>
          </w:r>
        </w:sdtContent>
      </w:sdt>
    </w:p>
    <w:sdt>
      <w:sdtPr>
        <w:rPr>
          <w:rStyle w:val="Strong"/>
        </w:rPr>
        <w:id w:val="398724478"/>
        <w:placeholder>
          <w:docPart w:val="84E02BA9F70A4EFFAA5533C2C6A2D21C"/>
        </w:placeholder>
        <w:dataBinding w:prefixMappings="xmlns:ns0='App' " w:xpath="/ns0:DemoXMLNode[1]/ns0:RES[1]" w:storeItemID="{CBF881EF-1F5B-4564-8614-FD5EA551393B}"/>
        <w:text/>
      </w:sdtPr>
      <w:sdtEndPr>
        <w:rPr>
          <w:rStyle w:val="Strong"/>
        </w:rPr>
      </w:sdtEndPr>
      <w:sdtContent>
        <w:p w14:paraId="7B2F94BD" w14:textId="5C15F007" w:rsidR="00BC37E4" w:rsidRPr="000E3AD4" w:rsidRDefault="00AD5978" w:rsidP="00BC37E4">
          <w:pPr>
            <w:jc w:val="center"/>
            <w:rPr>
              <w:b/>
              <w:caps/>
              <w:color w:val="000000"/>
              <w:sz w:val="28"/>
            </w:rPr>
          </w:pPr>
          <w:r>
            <w:rPr>
              <w:rStyle w:val="Strong"/>
            </w:rPr>
            <w:t>BROKER/</w:t>
          </w:r>
          <w:r w:rsidR="00BC37E4" w:rsidRPr="000E3AD4">
            <w:rPr>
              <w:rStyle w:val="Strong"/>
            </w:rPr>
            <w:t>VENDOR’S RESPONSE TO THE REQUEST FOR PROPOSAL</w:t>
          </w:r>
        </w:p>
      </w:sdtContent>
    </w:sdt>
    <w:p w14:paraId="6B6A1A75" w14:textId="00700927" w:rsidR="00BC37E4" w:rsidRPr="000E3AD4" w:rsidRDefault="003E7C29" w:rsidP="00BC37E4">
      <w:pPr>
        <w:jc w:val="center"/>
        <w:rPr>
          <w:b/>
          <w:bCs/>
        </w:rPr>
      </w:pPr>
      <w:r w:rsidRPr="000E3AD4">
        <w:rPr>
          <w:bCs/>
        </w:rPr>
        <w:t>HSS</w:t>
      </w:r>
      <w:r w:rsidR="00BC37E4" w:rsidRPr="000E3AD4">
        <w:rPr>
          <w:bCs/>
        </w:rPr>
        <w:t>-</w:t>
      </w:r>
      <w:sdt>
        <w:sdtPr>
          <w:rPr>
            <w:rStyle w:val="StrongCAPS"/>
            <w:rFonts w:ascii="Arial" w:hAnsi="Arial"/>
          </w:rPr>
          <w:id w:val="1386688693"/>
          <w:placeholder>
            <w:docPart w:val="61BE6B5FC76A40A3A4B12FCDCD47D8AE"/>
          </w:placeholder>
          <w:showingPlcHdr/>
          <w:dataBinding w:prefixMappings="xmlns:ns0='PSA' " w:xpath="/ns0:DemoXMLNode[1]/ns0:HSS[1]" w:storeItemID="{37185345-79F1-4998-B557-467F0A1025D4}"/>
          <w:text/>
        </w:sdtPr>
        <w:sdtEndPr>
          <w:rPr>
            <w:rStyle w:val="DefaultParagraphFont"/>
            <w:b w:val="0"/>
            <w:bCs/>
            <w:caps w:val="0"/>
          </w:rPr>
        </w:sdtEndPr>
        <w:sdtContent>
          <w:r w:rsidR="00BC37E4" w:rsidRPr="000E3AD4">
            <w:rPr>
              <w:rStyle w:val="PlaceholderText"/>
            </w:rPr>
            <w:t>xx-xxx</w:t>
          </w:r>
        </w:sdtContent>
      </w:sdt>
      <w:r w:rsidR="00BC37E4" w:rsidRPr="000E3AD4">
        <w:rPr>
          <w:bCs/>
        </w:rPr>
        <w:t xml:space="preserve">, </w:t>
      </w:r>
      <w:sdt>
        <w:sdtPr>
          <w:rPr>
            <w:rStyle w:val="StrongCAPS"/>
            <w:rFonts w:ascii="Arial" w:hAnsi="Arial"/>
          </w:rPr>
          <w:id w:val="-482389389"/>
          <w:placeholder>
            <w:docPart w:val="59D984349A57486EBD15E0CBC85FA092"/>
          </w:placeholder>
          <w:showingPlcHdr/>
          <w:dataBinding w:prefixMappings="xmlns:ns0='PSA' " w:xpath="/ns0:DemoXMLNode[1]/ns0:RFPTit[1]" w:storeItemID="{37185345-79F1-4998-B557-467F0A1025D4}"/>
          <w:text/>
        </w:sdtPr>
        <w:sdtEndPr>
          <w:rPr>
            <w:rStyle w:val="DefaultParagraphFont"/>
            <w:b w:val="0"/>
            <w:bCs/>
            <w:caps w:val="0"/>
          </w:rPr>
        </w:sdtEndPr>
        <w:sdtContent>
          <w:r w:rsidR="00BC37E4" w:rsidRPr="000E3AD4">
            <w:rPr>
              <w:rStyle w:val="PlaceholderText"/>
            </w:rPr>
            <w:t>services title</w:t>
          </w:r>
        </w:sdtContent>
      </w:sdt>
    </w:p>
    <w:p w14:paraId="6085E7D3" w14:textId="77777777" w:rsidR="00BC37E4" w:rsidRPr="000E3AD4" w:rsidRDefault="00DD2355" w:rsidP="00BC37E4">
      <w:pPr>
        <w:jc w:val="center"/>
        <w:rPr>
          <w:bCs/>
        </w:rPr>
      </w:pPr>
      <w:sdt>
        <w:sdtPr>
          <w:rPr>
            <w:rStyle w:val="StrongCAPS"/>
            <w:rFonts w:ascii="Arial" w:hAnsi="Arial"/>
          </w:rPr>
          <w:id w:val="1311435765"/>
          <w:placeholder>
            <w:docPart w:val="868606D88B5A456CB810F752FFCFC235"/>
          </w:placeholder>
          <w:showingPlcHdr/>
          <w:dataBinding w:prefixMappings="xmlns:ns0='PSA' " w:xpath="/ns0:DemoXMLNode[1]/ns0:IntCNum[1]" w:storeItemID="{37185345-79F1-4998-B557-467F0A1025D4}"/>
          <w:text/>
        </w:sdtPr>
        <w:sdtEndPr>
          <w:rPr>
            <w:rStyle w:val="DefaultParagraphFont"/>
            <w:b w:val="0"/>
            <w:bCs/>
            <w:caps w:val="0"/>
          </w:rPr>
        </w:sdtEndPr>
        <w:sdtContent>
          <w:r w:rsidR="00BC37E4" w:rsidRPr="000E3AD4">
            <w:rPr>
              <w:rStyle w:val="PlaceholderText"/>
            </w:rPr>
            <w:t>internal contract number</w:t>
          </w:r>
        </w:sdtContent>
      </w:sdt>
    </w:p>
    <w:p w14:paraId="0C1B6418" w14:textId="77777777" w:rsidR="00BC37E4" w:rsidRPr="000E3AD4" w:rsidRDefault="00BC37E4" w:rsidP="00BC37E4">
      <w:pPr>
        <w:jc w:val="center"/>
        <w:rPr>
          <w:b/>
          <w:bCs/>
        </w:rPr>
      </w:pPr>
      <w:r w:rsidRPr="000E3AD4">
        <w:rPr>
          <w:b/>
          <w:bCs/>
        </w:rPr>
        <w:t>INCLUDED BY REFERENCE</w:t>
      </w:r>
    </w:p>
    <w:p w14:paraId="11DBA96A" w14:textId="77777777" w:rsidR="00BC37E4" w:rsidRPr="000E3AD4" w:rsidRDefault="00BC37E4" w:rsidP="00BC37E4">
      <w:pPr>
        <w:rPr>
          <w:b/>
        </w:rPr>
      </w:pPr>
    </w:p>
    <w:p w14:paraId="2A2DDF0F" w14:textId="34AF411B" w:rsidR="00E0728C" w:rsidRDefault="00E0728C">
      <w:pPr>
        <w:rPr>
          <w:bCs/>
          <w:kern w:val="32"/>
          <w:sz w:val="32"/>
          <w:szCs w:val="32"/>
        </w:rPr>
      </w:pPr>
      <w:r>
        <w:rPr>
          <w:b/>
        </w:rPr>
        <w:br w:type="page"/>
      </w:r>
    </w:p>
    <w:p w14:paraId="4BFF76B3" w14:textId="77777777" w:rsidR="00E0728C" w:rsidRDefault="00E0728C" w:rsidP="00BC37E4">
      <w:pPr>
        <w:pStyle w:val="Heading1"/>
        <w:numPr>
          <w:ilvl w:val="0"/>
          <w:numId w:val="0"/>
        </w:numPr>
        <w:rPr>
          <w:b w:val="0"/>
        </w:rPr>
        <w:sectPr w:rsidR="00E0728C" w:rsidSect="00354C22">
          <w:headerReference w:type="default" r:id="rId106"/>
          <w:footerReference w:type="default" r:id="rId107"/>
          <w:pgSz w:w="12240" w:h="15840"/>
          <w:pgMar w:top="1980" w:right="720" w:bottom="720" w:left="720" w:header="0" w:footer="720" w:gutter="0"/>
          <w:cols w:space="720"/>
          <w:titlePg/>
          <w:docGrid w:linePitch="360"/>
        </w:sectPr>
      </w:pPr>
    </w:p>
    <w:p w14:paraId="22799A14" w14:textId="77777777" w:rsidR="00E0728C" w:rsidRPr="00CA2397" w:rsidRDefault="00E0728C" w:rsidP="00E0728C">
      <w:pPr>
        <w:spacing w:after="160" w:line="259" w:lineRule="auto"/>
        <w:jc w:val="center"/>
        <w:rPr>
          <w:rFonts w:ascii="Aptos" w:eastAsia="Aptos" w:hAnsi="Aptos" w:cs="Times New Roman"/>
          <w:b/>
          <w:bCs/>
          <w:kern w:val="2"/>
          <w:sz w:val="36"/>
          <w:szCs w:val="36"/>
          <w14:ligatures w14:val="standardContextual"/>
        </w:rPr>
      </w:pPr>
      <w:bookmarkStart w:id="53" w:name="Appendix_R"/>
      <w:r w:rsidRPr="00CA2397">
        <w:rPr>
          <w:rFonts w:ascii="Aptos" w:eastAsia="Aptos" w:hAnsi="Aptos" w:cs="Times New Roman"/>
          <w:b/>
          <w:bCs/>
          <w:kern w:val="2"/>
          <w:sz w:val="36"/>
          <w:szCs w:val="36"/>
          <w14:ligatures w14:val="standardContextual"/>
        </w:rPr>
        <w:t>APPENDIX R - PERFORMANCE AND QUALITY</w:t>
      </w:r>
    </w:p>
    <w:bookmarkEnd w:id="53"/>
    <w:p w14:paraId="2E18BE12" w14:textId="77777777" w:rsidR="00E0728C" w:rsidRPr="00CA226D" w:rsidRDefault="00E0728C" w:rsidP="00E0728C">
      <w:pPr>
        <w:spacing w:after="160" w:line="259" w:lineRule="auto"/>
        <w:jc w:val="both"/>
        <w:rPr>
          <w:rFonts w:ascii="Aptos" w:eastAsia="Aptos" w:hAnsi="Aptos" w:cs="Times New Roman"/>
          <w:b/>
          <w:bCs/>
          <w:kern w:val="2"/>
          <w:sz w:val="36"/>
          <w:szCs w:val="36"/>
          <w:u w:val="single"/>
          <w14:ligatures w14:val="standardContextual"/>
        </w:rPr>
      </w:pPr>
      <w:r w:rsidRPr="00CA226D">
        <w:rPr>
          <w:rFonts w:ascii="Aptos" w:eastAsia="Aptos" w:hAnsi="Aptos" w:cs="Times New Roman"/>
          <w:b/>
          <w:bCs/>
          <w:kern w:val="2"/>
          <w:sz w:val="36"/>
          <w:szCs w:val="36"/>
          <w:u w:val="single"/>
          <w14:ligatures w14:val="standardContextual"/>
        </w:rPr>
        <w:t>Self-Reported Performance</w:t>
      </w:r>
    </w:p>
    <w:p w14:paraId="064072FD"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Vendor will prepare reports of its performance against SLAs as part of the QM program (QMP) and Performance Monitoring System. </w:t>
      </w:r>
    </w:p>
    <w:p w14:paraId="7187FB18"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The reports and supporting inputs/resources will be posted in in the Performance Monitoring repository in the vendor SharePoint with alerts that can be configured by DHSS users to notify them when reports are updated or posted. DHSS will have access to the repository to produce independent audit reports.</w:t>
      </w:r>
    </w:p>
    <w:p w14:paraId="08B8C7DA" w14:textId="77777777" w:rsidR="00E0728C" w:rsidRPr="00CA226D" w:rsidRDefault="00E0728C" w:rsidP="00E0728C">
      <w:pPr>
        <w:spacing w:after="160" w:line="259" w:lineRule="auto"/>
        <w:rPr>
          <w:rFonts w:ascii="Aptos" w:eastAsia="Aptos" w:hAnsi="Aptos" w:cs="Times New Roman"/>
          <w:b/>
          <w:bCs/>
          <w:kern w:val="2"/>
          <w:sz w:val="36"/>
          <w:szCs w:val="36"/>
          <w:u w:val="single"/>
          <w14:ligatures w14:val="standardContextual"/>
        </w:rPr>
      </w:pPr>
      <w:r w:rsidRPr="00CA226D">
        <w:rPr>
          <w:rFonts w:ascii="Aptos" w:eastAsia="Aptos" w:hAnsi="Aptos" w:cs="Times New Roman"/>
          <w:b/>
          <w:bCs/>
          <w:kern w:val="2"/>
          <w:sz w:val="36"/>
          <w:szCs w:val="36"/>
          <w:u w:val="single"/>
          <w14:ligatures w14:val="standardContextual"/>
        </w:rPr>
        <w:t>Impact Incident Forms and Corrective Action Plans</w:t>
      </w:r>
    </w:p>
    <w:p w14:paraId="33D79A89" w14:textId="77777777" w:rsidR="00E0728C" w:rsidRPr="00CA226D" w:rsidRDefault="00E0728C" w:rsidP="00E0728C">
      <w:pPr>
        <w:spacing w:after="160" w:line="259" w:lineRule="auto"/>
        <w:rPr>
          <w:rFonts w:ascii="Aptos" w:eastAsia="Aptos" w:hAnsi="Aptos" w:cs="Times New Roman"/>
          <w:kern w:val="2"/>
          <w14:ligatures w14:val="standardContextual"/>
        </w:rPr>
      </w:pPr>
      <w:r w:rsidRPr="00CA226D">
        <w:rPr>
          <w:rFonts w:ascii="Aptos" w:eastAsia="Aptos" w:hAnsi="Aptos" w:cs="Times New Roman"/>
          <w:kern w:val="2"/>
          <w14:ligatures w14:val="standardContextual"/>
        </w:rPr>
        <w:t xml:space="preserve">Vendor must use an Impact Incident Form (IIF) / Corrective Action Plan (CAP) process to  correct an issue and institute procedures to prevent further occurrence. The purpose of this process is to have a formal method to track compliance issues and assure that problems do not persist and are not repeated. Damages will only be assessed if vendor is unable to maintain the corrective action and the issue re-occurs. DMMA will actively participate with vendor to identify resolutions, approve measurable results, evaluate corrective action plans, and assess damages. </w:t>
      </w:r>
    </w:p>
    <w:p w14:paraId="71505747" w14:textId="77777777" w:rsidR="00E0728C" w:rsidRPr="00CA226D" w:rsidRDefault="00E0728C" w:rsidP="00E0728C">
      <w:pPr>
        <w:spacing w:after="160" w:line="259" w:lineRule="auto"/>
        <w:rPr>
          <w:rFonts w:ascii="Aptos" w:eastAsia="Aptos" w:hAnsi="Aptos" w:cs="Times New Roman"/>
          <w:kern w:val="2"/>
          <w14:ligatures w14:val="standardContextual"/>
        </w:rPr>
      </w:pPr>
      <w:r w:rsidRPr="00CA226D">
        <w:rPr>
          <w:rFonts w:ascii="Aptos" w:eastAsia="Aptos" w:hAnsi="Aptos" w:cs="Times New Roman"/>
          <w:kern w:val="2"/>
          <w14:ligatures w14:val="standardContextual"/>
        </w:rPr>
        <w:t>When a performance standard is not met, vendor will open an IIF as well as provide a CAP to track the resolution of the performance failure. An IIF is submitted to the State to report failures to meet contractual service level agreements. The IIF is submitted to the State to identify the issue that occurred, the impact the issue had on business and stakeholders, the resolution steps, the resolution schedule, and a corrective action plan. DHSS may also notify vendor of a performance failure through email or during meetings; vendor will complete the IIF form and enter the IIF in a Tracking Log.</w:t>
      </w:r>
    </w:p>
    <w:p w14:paraId="32313302"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The IIF contains the following information: </w:t>
      </w:r>
    </w:p>
    <w:p w14:paraId="247EA314" w14:textId="77777777" w:rsidR="00E0728C" w:rsidRPr="00CA226D" w:rsidRDefault="00E0728C" w:rsidP="00E0728C">
      <w:pPr>
        <w:numPr>
          <w:ilvl w:val="0"/>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A unique identifier to track the incident. </w:t>
      </w:r>
    </w:p>
    <w:p w14:paraId="2942F774" w14:textId="77777777" w:rsidR="00E0728C" w:rsidRPr="00CA226D" w:rsidRDefault="00E0728C" w:rsidP="00E0728C">
      <w:pPr>
        <w:numPr>
          <w:ilvl w:val="0"/>
          <w:numId w:val="265"/>
        </w:numPr>
        <w:spacing w:after="160" w:line="259" w:lineRule="auto"/>
        <w:contextualSpacing/>
        <w:rPr>
          <w:rFonts w:ascii="Aptos" w:eastAsia="Aptos" w:hAnsi="Aptos" w:cs="Times New Roman"/>
          <w:kern w:val="2"/>
          <w:sz w:val="22"/>
          <w:szCs w:val="22"/>
          <w14:ligatures w14:val="standardContextual"/>
        </w:rPr>
      </w:pPr>
      <w:bookmarkStart w:id="54" w:name="_Hlk97066910"/>
      <w:r w:rsidRPr="00CA226D">
        <w:rPr>
          <w:rFonts w:ascii="Aptos" w:eastAsia="Aptos" w:hAnsi="Aptos" w:cs="Times New Roman"/>
          <w:kern w:val="2"/>
          <w:sz w:val="22"/>
          <w:szCs w:val="22"/>
          <w14:ligatures w14:val="standardContextual"/>
        </w:rPr>
        <w:t xml:space="preserve">Tracking number nomenclature: </w:t>
      </w:r>
    </w:p>
    <w:p w14:paraId="091BF808" w14:textId="77777777" w:rsidR="00E0728C" w:rsidRPr="00CA226D" w:rsidRDefault="00E0728C" w:rsidP="00E0728C">
      <w:pPr>
        <w:numPr>
          <w:ilvl w:val="1"/>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SLA-related event: YYYYMMDD_SLA##. #_Title Self-Reporting-Period (for example, 20181118_SLA10.5_CallAbandon_OCT.docx) </w:t>
      </w:r>
    </w:p>
    <w:p w14:paraId="11070B0C" w14:textId="77777777" w:rsidR="00E0728C" w:rsidRPr="00CA226D" w:rsidRDefault="00E0728C" w:rsidP="00E0728C">
      <w:pPr>
        <w:numPr>
          <w:ilvl w:val="1"/>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Non-SLA event: YYYYMMMDD_Title_Self-Reporting-Period (for example, 2018118_Outlook_OCT.docx) </w:t>
      </w:r>
    </w:p>
    <w:p w14:paraId="563F916B" w14:textId="77777777" w:rsidR="00E0728C" w:rsidRPr="00CA226D" w:rsidRDefault="00E0728C" w:rsidP="00E0728C">
      <w:pPr>
        <w:numPr>
          <w:ilvl w:val="1"/>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Note: Title is a one-to-two-word short description to identify area or event.</w:t>
      </w:r>
      <w:bookmarkEnd w:id="54"/>
      <w:r w:rsidRPr="00CA226D">
        <w:rPr>
          <w:rFonts w:ascii="Aptos" w:eastAsia="Aptos" w:hAnsi="Aptos" w:cs="Times New Roman"/>
          <w:kern w:val="2"/>
          <w:sz w:val="22"/>
          <w:szCs w:val="22"/>
          <w14:ligatures w14:val="standardContextual"/>
        </w:rPr>
        <w:t xml:space="preserve"> </w:t>
      </w:r>
    </w:p>
    <w:p w14:paraId="5FBA8957" w14:textId="77777777" w:rsidR="00E0728C" w:rsidRPr="00CA226D" w:rsidRDefault="00E0728C" w:rsidP="00E0728C">
      <w:pPr>
        <w:numPr>
          <w:ilvl w:val="0"/>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The date of the incident </w:t>
      </w:r>
    </w:p>
    <w:p w14:paraId="1233B5C9" w14:textId="77777777" w:rsidR="00E0728C" w:rsidRPr="00CA226D" w:rsidRDefault="00E0728C" w:rsidP="00E0728C">
      <w:pPr>
        <w:numPr>
          <w:ilvl w:val="0"/>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The vendor contact for the incident </w:t>
      </w:r>
    </w:p>
    <w:p w14:paraId="64D19810" w14:textId="77777777" w:rsidR="00E0728C" w:rsidRPr="00CA226D" w:rsidRDefault="00E0728C" w:rsidP="00E0728C">
      <w:pPr>
        <w:numPr>
          <w:ilvl w:val="0"/>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The start and stop time of the incident </w:t>
      </w:r>
    </w:p>
    <w:p w14:paraId="57C398EB" w14:textId="77777777" w:rsidR="00E0728C" w:rsidRPr="00CA226D" w:rsidRDefault="00E0728C" w:rsidP="00E0728C">
      <w:pPr>
        <w:numPr>
          <w:ilvl w:val="0"/>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The duration of the incident </w:t>
      </w:r>
    </w:p>
    <w:p w14:paraId="05CE59EC" w14:textId="77777777" w:rsidR="00E0728C" w:rsidRPr="00CA226D" w:rsidRDefault="00E0728C" w:rsidP="00E0728C">
      <w:pPr>
        <w:numPr>
          <w:ilvl w:val="0"/>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Description of the incident </w:t>
      </w:r>
    </w:p>
    <w:p w14:paraId="585C7173" w14:textId="77777777" w:rsidR="00E0728C" w:rsidRPr="00CA226D" w:rsidRDefault="00E0728C" w:rsidP="00E0728C">
      <w:pPr>
        <w:numPr>
          <w:ilvl w:val="0"/>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Cause of the incident </w:t>
      </w:r>
    </w:p>
    <w:p w14:paraId="6D7923E3" w14:textId="77777777" w:rsidR="00E0728C" w:rsidRPr="00CA226D" w:rsidRDefault="00E0728C" w:rsidP="00E0728C">
      <w:pPr>
        <w:numPr>
          <w:ilvl w:val="0"/>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The impact of the incident on operations, the system, and stakeholders (providers, State staff, members, etc.) </w:t>
      </w:r>
    </w:p>
    <w:p w14:paraId="5B62B6DF" w14:textId="77777777" w:rsidR="00E0728C" w:rsidRPr="00CA226D" w:rsidRDefault="00E0728C" w:rsidP="00E0728C">
      <w:pPr>
        <w:numPr>
          <w:ilvl w:val="0"/>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Specific steps vendor has taken or will take to resolve the incident, including a schedule of the steps to resolve</w:t>
      </w:r>
    </w:p>
    <w:p w14:paraId="750E6924" w14:textId="77777777" w:rsidR="00E0728C" w:rsidRPr="00CA226D" w:rsidRDefault="00E0728C" w:rsidP="00E0728C">
      <w:pPr>
        <w:numPr>
          <w:ilvl w:val="0"/>
          <w:numId w:val="265"/>
        </w:numPr>
        <w:spacing w:after="160" w:line="259" w:lineRule="auto"/>
        <w:contextualSpacing/>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CAP to assure the incident does not reoccur </w:t>
      </w:r>
    </w:p>
    <w:p w14:paraId="44E48C01"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For failure to meet a performance standard, the IIF must include a CAP. The CAP outlines the system, policy, administrative, and/or operational changes that the vendor will make to prevent re-occurrence of the problem. The CAP must include a schedule for completing the steps that will permanently implement the corrective action. Failure to abide by the CAP, including the schedule, will cause the State to seek damages for the failure of the performance standard. </w:t>
      </w:r>
    </w:p>
    <w:p w14:paraId="0EDBDADB" w14:textId="77777777" w:rsidR="00E0728C" w:rsidRPr="00CA226D" w:rsidRDefault="00E0728C" w:rsidP="00E0728C">
      <w:pPr>
        <w:spacing w:after="160" w:line="259" w:lineRule="auto"/>
        <w:rPr>
          <w:rFonts w:ascii="Aptos" w:eastAsia="Aptos" w:hAnsi="Aptos" w:cs="Times New Roman"/>
          <w:b/>
          <w:bCs/>
          <w:kern w:val="2"/>
          <w:sz w:val="36"/>
          <w:szCs w:val="36"/>
          <w:u w:val="single"/>
          <w14:ligatures w14:val="standardContextual"/>
        </w:rPr>
      </w:pPr>
      <w:r w:rsidRPr="00CA226D">
        <w:rPr>
          <w:rFonts w:ascii="Aptos" w:eastAsia="Aptos" w:hAnsi="Aptos" w:cs="Times New Roman"/>
          <w:b/>
          <w:bCs/>
          <w:kern w:val="2"/>
          <w:sz w:val="36"/>
          <w:szCs w:val="36"/>
          <w:u w:val="single"/>
          <w14:ligatures w14:val="standardContextual"/>
        </w:rPr>
        <w:t>IIF/CAP Process</w:t>
      </w:r>
    </w:p>
    <w:p w14:paraId="2367CAE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When a performance standard has not been met the process is as follows: </w:t>
      </w:r>
    </w:p>
    <w:p w14:paraId="5FDF63AB"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1.</w:t>
      </w:r>
      <w:r w:rsidRPr="00CA226D">
        <w:rPr>
          <w:rFonts w:ascii="Aptos" w:eastAsia="Aptos" w:hAnsi="Aptos" w:cs="Times New Roman"/>
          <w:kern w:val="2"/>
          <w:sz w:val="22"/>
          <w:szCs w:val="22"/>
          <w14:ligatures w14:val="standardContextual"/>
        </w:rPr>
        <w:tab/>
        <w:t xml:space="preserve">Either vendor or the State will identify the problem/failure </w:t>
      </w:r>
    </w:p>
    <w:p w14:paraId="17FF84F8"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2.</w:t>
      </w:r>
      <w:r w:rsidRPr="00CA226D">
        <w:rPr>
          <w:rFonts w:ascii="Aptos" w:eastAsia="Aptos" w:hAnsi="Aptos" w:cs="Times New Roman"/>
          <w:kern w:val="2"/>
          <w:sz w:val="22"/>
          <w:szCs w:val="22"/>
          <w14:ligatures w14:val="standardContextual"/>
        </w:rPr>
        <w:tab/>
        <w:t xml:space="preserve">Vendor will commence an investigation to identify the root cause(s) of the failure and resolution. </w:t>
      </w:r>
    </w:p>
    <w:p w14:paraId="409CDC82"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3.</w:t>
      </w:r>
      <w:r w:rsidRPr="00CA226D">
        <w:rPr>
          <w:rFonts w:ascii="Aptos" w:eastAsia="Aptos" w:hAnsi="Aptos" w:cs="Times New Roman"/>
          <w:kern w:val="2"/>
          <w:sz w:val="22"/>
          <w:szCs w:val="22"/>
          <w14:ligatures w14:val="standardContextual"/>
        </w:rPr>
        <w:tab/>
        <w:t xml:space="preserve">Vendor will provide the State with an IIF no later than five (5) workdays after the failure has been identified. The IIF will, at minimum, include a tracking ID, description of the issue that was found to not be in compliance, the root cause of the failure, and any additional information known at the time. </w:t>
      </w:r>
    </w:p>
    <w:p w14:paraId="5CC44CD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4.</w:t>
      </w:r>
      <w:r w:rsidRPr="00CA226D">
        <w:rPr>
          <w:rFonts w:ascii="Aptos" w:eastAsia="Aptos" w:hAnsi="Aptos" w:cs="Times New Roman"/>
          <w:kern w:val="2"/>
          <w:sz w:val="22"/>
          <w:szCs w:val="22"/>
          <w14:ligatures w14:val="standardContextual"/>
        </w:rPr>
        <w:tab/>
        <w:t xml:space="preserve">Vendor must submit an updated IIF containing the CAP for approval within 10 business days of issue identification. </w:t>
      </w:r>
    </w:p>
    <w:p w14:paraId="71C4468A"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5.</w:t>
      </w:r>
      <w:r w:rsidRPr="00CA226D">
        <w:rPr>
          <w:rFonts w:ascii="Aptos" w:eastAsia="Aptos" w:hAnsi="Aptos" w:cs="Times New Roman"/>
          <w:kern w:val="2"/>
          <w:sz w:val="22"/>
          <w:szCs w:val="22"/>
          <w14:ligatures w14:val="standardContextual"/>
        </w:rPr>
        <w:tab/>
        <w:t xml:space="preserve">DHSS will review the IIF and CAP and approve or disapprove and provide feedback in the IIF. </w:t>
      </w:r>
    </w:p>
    <w:p w14:paraId="11D3210F"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6.</w:t>
      </w:r>
      <w:r w:rsidRPr="00CA226D">
        <w:rPr>
          <w:rFonts w:ascii="Aptos" w:eastAsia="Aptos" w:hAnsi="Aptos" w:cs="Times New Roman"/>
          <w:kern w:val="2"/>
          <w:sz w:val="22"/>
          <w:szCs w:val="22"/>
          <w14:ligatures w14:val="standardContextual"/>
        </w:rPr>
        <w:tab/>
        <w:t xml:space="preserve">Should DHSS disapprove of the IIF/CAP, vendor has 3 business days to make the suggested changes. </w:t>
      </w:r>
    </w:p>
    <w:p w14:paraId="6BA7F8C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7.</w:t>
      </w:r>
      <w:r w:rsidRPr="00CA226D">
        <w:rPr>
          <w:rFonts w:ascii="Aptos" w:eastAsia="Aptos" w:hAnsi="Aptos" w:cs="Times New Roman"/>
          <w:kern w:val="2"/>
          <w:sz w:val="22"/>
          <w:szCs w:val="22"/>
          <w14:ligatures w14:val="standardContextual"/>
        </w:rPr>
        <w:tab/>
        <w:t xml:space="preserve">Once approved by DHSS, vendor must implement the CAP within the schedule proposed. </w:t>
      </w:r>
    </w:p>
    <w:p w14:paraId="25FF5983"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8.</w:t>
      </w:r>
      <w:r w:rsidRPr="00CA226D">
        <w:rPr>
          <w:rFonts w:ascii="Aptos" w:eastAsia="Aptos" w:hAnsi="Aptos" w:cs="Times New Roman"/>
          <w:kern w:val="2"/>
          <w:sz w:val="22"/>
          <w:szCs w:val="22"/>
          <w14:ligatures w14:val="standardContextual"/>
        </w:rPr>
        <w:tab/>
        <w:t>Vendor will advise the State, at frequent intervals, of the status of the resolution, as well as the progress for implementing the corrective action. In most cases, status of the CAP will be included in the Quarterly Status Report, however, urgent issues will necessitate more frequent status updates as described in the CAP.</w:t>
      </w:r>
    </w:p>
    <w:p w14:paraId="5019B60E"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9.</w:t>
      </w:r>
      <w:r w:rsidRPr="00CA226D">
        <w:rPr>
          <w:rFonts w:ascii="Aptos" w:eastAsia="Aptos" w:hAnsi="Aptos" w:cs="Times New Roman"/>
          <w:kern w:val="2"/>
          <w:sz w:val="22"/>
          <w:szCs w:val="22"/>
          <w14:ligatures w14:val="standardContextual"/>
        </w:rPr>
        <w:tab/>
        <w:t xml:space="preserve">DHSS will continue to monitor the original compliance issue, which will include reviewing the CAP. </w:t>
      </w:r>
    </w:p>
    <w:p w14:paraId="056A0B29"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10.</w:t>
      </w:r>
      <w:r w:rsidRPr="00CA226D">
        <w:rPr>
          <w:rFonts w:ascii="Aptos" w:eastAsia="Aptos" w:hAnsi="Aptos" w:cs="Times New Roman"/>
          <w:kern w:val="2"/>
          <w:sz w:val="22"/>
          <w:szCs w:val="22"/>
          <w14:ligatures w14:val="standardContextual"/>
        </w:rPr>
        <w:tab/>
        <w:t>Should vendor be found non-compliant after a CAP has already been in place, damages will be assessed per contract terms for the non-compliance and vendor must complete a new IIF and new CAP.</w:t>
      </w:r>
    </w:p>
    <w:p w14:paraId="503ACFBA"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The flowchart below depicts the process flow and status values.</w:t>
      </w:r>
    </w:p>
    <w:p w14:paraId="7B3FF65F"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5FDB989D"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067AB3DA"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noProof/>
          <w:kern w:val="2"/>
          <w:sz w:val="22"/>
          <w:szCs w:val="22"/>
          <w14:ligatures w14:val="standardContextual"/>
        </w:rPr>
        <w:drawing>
          <wp:inline distT="0" distB="0" distL="0" distR="0" wp14:anchorId="0C176E08" wp14:editId="79E4EBBD">
            <wp:extent cx="5943600" cy="4039870"/>
            <wp:effectExtent l="0" t="0" r="0" b="0"/>
            <wp:docPr id="122299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4039870"/>
                    </a:xfrm>
                    <a:prstGeom prst="rect">
                      <a:avLst/>
                    </a:prstGeom>
                    <a:noFill/>
                    <a:ln>
                      <a:noFill/>
                    </a:ln>
                  </pic:spPr>
                </pic:pic>
              </a:graphicData>
            </a:graphic>
          </wp:inline>
        </w:drawing>
      </w:r>
    </w:p>
    <w:p w14:paraId="2C526C7E"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7118DD63"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61F200F8"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1C1C1A6A"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7D2E12B2"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6B902DB9"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1537042D"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7AA7F076"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17C0CEF6"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5AD0830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0C3F0D8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69F64B5B"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28B5CA10"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10D40FCC"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Below are the IIF/CAP Status values and definitions.</w:t>
      </w:r>
    </w:p>
    <w:tbl>
      <w:tblPr>
        <w:tblStyle w:val="TableGrid1"/>
        <w:tblW w:w="0" w:type="auto"/>
        <w:tblLook w:val="04A0" w:firstRow="1" w:lastRow="0" w:firstColumn="1" w:lastColumn="0" w:noHBand="0" w:noVBand="1"/>
      </w:tblPr>
      <w:tblGrid>
        <w:gridCol w:w="1730"/>
        <w:gridCol w:w="9060"/>
      </w:tblGrid>
      <w:tr w:rsidR="00E0728C" w:rsidRPr="00CA226D" w14:paraId="136B3641" w14:textId="77777777" w:rsidTr="005A0C05">
        <w:tc>
          <w:tcPr>
            <w:tcW w:w="0" w:type="auto"/>
            <w:gridSpan w:val="2"/>
            <w:shd w:val="clear" w:color="auto" w:fill="002060"/>
          </w:tcPr>
          <w:p w14:paraId="5FCB4036" w14:textId="77777777" w:rsidR="00E0728C" w:rsidRPr="00CA226D" w:rsidRDefault="00E0728C" w:rsidP="005A0C05">
            <w:pPr>
              <w:spacing w:after="120"/>
              <w:jc w:val="center"/>
              <w:rPr>
                <w:rFonts w:ascii="Arial Bold" w:eastAsia="Arial" w:hAnsi="Arial Bold" w:cs="Times New Roman"/>
                <w:b/>
                <w:color w:val="FFFFFF"/>
                <w:sz w:val="20"/>
                <w:szCs w:val="20"/>
              </w:rPr>
            </w:pPr>
            <w:r w:rsidRPr="00CA226D">
              <w:rPr>
                <w:rFonts w:ascii="Arial Bold" w:eastAsia="Arial" w:hAnsi="Arial Bold" w:cs="Times New Roman"/>
                <w:b/>
                <w:color w:val="FFFFFF"/>
                <w:sz w:val="20"/>
                <w:szCs w:val="20"/>
              </w:rPr>
              <w:t>Status Descriptions</w:t>
            </w:r>
          </w:p>
        </w:tc>
      </w:tr>
      <w:tr w:rsidR="00E0728C" w:rsidRPr="00CA226D" w14:paraId="086BA7DE" w14:textId="77777777" w:rsidTr="005A0C05">
        <w:tc>
          <w:tcPr>
            <w:tcW w:w="0" w:type="auto"/>
            <w:shd w:val="clear" w:color="auto" w:fill="002060"/>
          </w:tcPr>
          <w:p w14:paraId="130D1EE7" w14:textId="77777777" w:rsidR="00E0728C" w:rsidRPr="00CA226D" w:rsidRDefault="00E0728C" w:rsidP="005A0C05">
            <w:pPr>
              <w:spacing w:after="120"/>
              <w:jc w:val="center"/>
              <w:rPr>
                <w:rFonts w:ascii="Arial Bold" w:eastAsia="Arial" w:hAnsi="Arial Bold" w:cs="Times New Roman"/>
                <w:b/>
                <w:color w:val="FFFFFF"/>
                <w:sz w:val="20"/>
                <w:szCs w:val="20"/>
              </w:rPr>
            </w:pPr>
            <w:r w:rsidRPr="00CA226D">
              <w:rPr>
                <w:rFonts w:ascii="Arial Bold" w:eastAsia="Arial" w:hAnsi="Arial Bold" w:cs="Times New Roman"/>
                <w:b/>
                <w:color w:val="FFFFFF"/>
                <w:sz w:val="20"/>
                <w:szCs w:val="20"/>
              </w:rPr>
              <w:t>Status</w:t>
            </w:r>
          </w:p>
        </w:tc>
        <w:tc>
          <w:tcPr>
            <w:tcW w:w="0" w:type="auto"/>
            <w:shd w:val="clear" w:color="auto" w:fill="002060"/>
          </w:tcPr>
          <w:p w14:paraId="79673BBD" w14:textId="77777777" w:rsidR="00E0728C" w:rsidRPr="00CA226D" w:rsidRDefault="00E0728C" w:rsidP="005A0C05">
            <w:pPr>
              <w:spacing w:after="120"/>
              <w:jc w:val="center"/>
              <w:rPr>
                <w:rFonts w:ascii="Arial Bold" w:eastAsia="Arial" w:hAnsi="Arial Bold" w:cs="Times New Roman"/>
                <w:b/>
                <w:color w:val="FFFFFF"/>
                <w:sz w:val="20"/>
                <w:szCs w:val="20"/>
              </w:rPr>
            </w:pPr>
            <w:r w:rsidRPr="00CA226D">
              <w:rPr>
                <w:rFonts w:ascii="Arial Bold" w:eastAsia="Arial" w:hAnsi="Arial Bold" w:cs="Times New Roman"/>
                <w:b/>
                <w:color w:val="FFFFFF"/>
                <w:sz w:val="20"/>
                <w:szCs w:val="20"/>
              </w:rPr>
              <w:t>Definition</w:t>
            </w:r>
          </w:p>
        </w:tc>
      </w:tr>
      <w:tr w:rsidR="00E0728C" w:rsidRPr="00CA226D" w14:paraId="5C72F68E" w14:textId="77777777" w:rsidTr="005A0C05">
        <w:tc>
          <w:tcPr>
            <w:tcW w:w="0" w:type="auto"/>
          </w:tcPr>
          <w:p w14:paraId="251399D6"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IIF Submission</w:t>
            </w:r>
          </w:p>
        </w:tc>
        <w:tc>
          <w:tcPr>
            <w:tcW w:w="0" w:type="auto"/>
          </w:tcPr>
          <w:p w14:paraId="7C016454"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 xml:space="preserve">Required within 5 business days for  vendor to submit to the State; however, detail in the CAP is forthcoming in an additional 5 business days. Vendor sets status to </w:t>
            </w:r>
            <w:r w:rsidRPr="00CA226D">
              <w:rPr>
                <w:rFonts w:eastAsia="Arial" w:cs="Times New Roman"/>
                <w:b/>
                <w:bCs/>
                <w:color w:val="2B3A44"/>
                <w:sz w:val="20"/>
                <w:szCs w:val="20"/>
              </w:rPr>
              <w:t>IIF Submission</w:t>
            </w:r>
            <w:r w:rsidRPr="00CA226D">
              <w:rPr>
                <w:rFonts w:eastAsia="Arial" w:cs="Times New Roman"/>
                <w:color w:val="2B3A44"/>
                <w:sz w:val="20"/>
                <w:szCs w:val="20"/>
              </w:rPr>
              <w:t>.</w:t>
            </w:r>
          </w:p>
        </w:tc>
      </w:tr>
      <w:tr w:rsidR="00E0728C" w:rsidRPr="00CA226D" w14:paraId="78D37B1E" w14:textId="77777777" w:rsidTr="005A0C05">
        <w:tc>
          <w:tcPr>
            <w:tcW w:w="0" w:type="auto"/>
          </w:tcPr>
          <w:p w14:paraId="41699228"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IIF Submission with CAP</w:t>
            </w:r>
          </w:p>
        </w:tc>
        <w:tc>
          <w:tcPr>
            <w:tcW w:w="0" w:type="auto"/>
          </w:tcPr>
          <w:p w14:paraId="0A18E9F1"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 xml:space="preserve">Required within 10 business days for vendor to submit to the State. Vendor sets status to </w:t>
            </w:r>
            <w:r w:rsidRPr="00CA226D">
              <w:rPr>
                <w:rFonts w:eastAsia="Arial" w:cs="Times New Roman"/>
                <w:b/>
                <w:bCs/>
                <w:color w:val="2B3A44"/>
                <w:sz w:val="20"/>
                <w:szCs w:val="20"/>
              </w:rPr>
              <w:t>IIF Submission with CAP</w:t>
            </w:r>
            <w:r w:rsidRPr="00CA226D">
              <w:rPr>
                <w:rFonts w:eastAsia="Arial" w:cs="Times New Roman"/>
                <w:color w:val="2B3A44"/>
                <w:sz w:val="20"/>
                <w:szCs w:val="20"/>
              </w:rPr>
              <w:t>. State starts its review process when status is set to this “IIF Submission with CAP”.</w:t>
            </w:r>
          </w:p>
        </w:tc>
      </w:tr>
      <w:tr w:rsidR="00E0728C" w:rsidRPr="00CA226D" w14:paraId="628E4F86" w14:textId="77777777" w:rsidTr="005A0C05">
        <w:tc>
          <w:tcPr>
            <w:tcW w:w="0" w:type="auto"/>
          </w:tcPr>
          <w:p w14:paraId="6427336B"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Approved, No Questions</w:t>
            </w:r>
          </w:p>
        </w:tc>
        <w:tc>
          <w:tcPr>
            <w:tcW w:w="0" w:type="auto"/>
          </w:tcPr>
          <w:p w14:paraId="4EEC83EF"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 xml:space="preserve">State reviews IIF/CAP and sets to </w:t>
            </w:r>
            <w:r w:rsidRPr="00CA226D">
              <w:rPr>
                <w:rFonts w:eastAsia="Arial" w:cs="Times New Roman"/>
                <w:b/>
                <w:bCs/>
                <w:color w:val="2B3A44"/>
                <w:sz w:val="20"/>
                <w:szCs w:val="20"/>
              </w:rPr>
              <w:t>Approved, No Questions</w:t>
            </w:r>
            <w:r w:rsidRPr="00CA226D">
              <w:rPr>
                <w:rFonts w:eastAsia="Arial" w:cs="Times New Roman"/>
                <w:color w:val="2B3A44"/>
                <w:sz w:val="20"/>
                <w:szCs w:val="20"/>
              </w:rPr>
              <w:t>, approving for vendor to proceed with corrective actions; no additional questions for this initial submission of the IIF/CAP. [Note: The State considers this IIF resting and will require vendor to update when necessary (per State, not open for potential damages).]</w:t>
            </w:r>
          </w:p>
        </w:tc>
      </w:tr>
      <w:tr w:rsidR="00E0728C" w:rsidRPr="00CA226D" w14:paraId="5F85496E" w14:textId="77777777" w:rsidTr="005A0C05">
        <w:tc>
          <w:tcPr>
            <w:tcW w:w="0" w:type="auto"/>
          </w:tcPr>
          <w:p w14:paraId="088DB082"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Approved, with Questions</w:t>
            </w:r>
          </w:p>
        </w:tc>
        <w:tc>
          <w:tcPr>
            <w:tcW w:w="0" w:type="auto"/>
          </w:tcPr>
          <w:p w14:paraId="3EB92320"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 xml:space="preserve">State reviews IIF/CAP and sets to </w:t>
            </w:r>
            <w:r w:rsidRPr="00CA226D">
              <w:rPr>
                <w:rFonts w:eastAsia="Arial" w:cs="Times New Roman"/>
                <w:b/>
                <w:bCs/>
                <w:color w:val="2B3A44"/>
                <w:sz w:val="20"/>
                <w:szCs w:val="20"/>
              </w:rPr>
              <w:t>Approved, with Questions</w:t>
            </w:r>
            <w:r w:rsidRPr="00CA226D">
              <w:rPr>
                <w:rFonts w:eastAsia="Arial" w:cs="Times New Roman"/>
                <w:color w:val="2B3A44"/>
                <w:sz w:val="20"/>
                <w:szCs w:val="20"/>
              </w:rPr>
              <w:t>, approving for vendor to proceed with corrective actions, however, State has one or more questions to which vendor needs to respond. This IIF will cycle through 5-business-day to 3-business-day review process until all questions are complete. (Note: Per State, not open for potential damages.)</w:t>
            </w:r>
          </w:p>
        </w:tc>
      </w:tr>
      <w:tr w:rsidR="00E0728C" w:rsidRPr="00CA226D" w14:paraId="68626E6B" w14:textId="77777777" w:rsidTr="005A0C05">
        <w:tc>
          <w:tcPr>
            <w:tcW w:w="0" w:type="auto"/>
          </w:tcPr>
          <w:p w14:paraId="175EF3C1"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Disapproved, with Questions</w:t>
            </w:r>
          </w:p>
        </w:tc>
        <w:tc>
          <w:tcPr>
            <w:tcW w:w="0" w:type="auto"/>
          </w:tcPr>
          <w:p w14:paraId="30B9F115"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 xml:space="preserve">State reviews IIF/CAP and sets to </w:t>
            </w:r>
            <w:r w:rsidRPr="00CA226D">
              <w:rPr>
                <w:rFonts w:eastAsia="Arial" w:cs="Times New Roman"/>
                <w:b/>
                <w:bCs/>
                <w:color w:val="2B3A44"/>
                <w:sz w:val="20"/>
                <w:szCs w:val="20"/>
              </w:rPr>
              <w:t>Disapproved, with Questions</w:t>
            </w:r>
            <w:r w:rsidRPr="00CA226D">
              <w:rPr>
                <w:rFonts w:eastAsia="Arial" w:cs="Times New Roman"/>
                <w:color w:val="2B3A44"/>
                <w:sz w:val="20"/>
                <w:szCs w:val="20"/>
              </w:rPr>
              <w:t xml:space="preserve"> when the State does not approve of one or more of the corrective measures or the related details. The State will provide questions and feedback in the Comments field (per State, open for potential damages).</w:t>
            </w:r>
          </w:p>
        </w:tc>
      </w:tr>
      <w:tr w:rsidR="00E0728C" w:rsidRPr="00CA226D" w14:paraId="1A3618A3" w14:textId="77777777" w:rsidTr="005A0C05">
        <w:tc>
          <w:tcPr>
            <w:tcW w:w="0" w:type="auto"/>
          </w:tcPr>
          <w:p w14:paraId="2332FD21"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CAP In Progress</w:t>
            </w:r>
          </w:p>
        </w:tc>
        <w:tc>
          <w:tcPr>
            <w:tcW w:w="0" w:type="auto"/>
          </w:tcPr>
          <w:p w14:paraId="762590EF"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Vendor executes the CAP and provides regular status updates to the State. (per State, open for potential damages).</w:t>
            </w:r>
          </w:p>
        </w:tc>
      </w:tr>
      <w:tr w:rsidR="00E0728C" w:rsidRPr="00CA226D" w14:paraId="2CB1ABEB" w14:textId="77777777" w:rsidTr="005A0C05">
        <w:tc>
          <w:tcPr>
            <w:tcW w:w="0" w:type="auto"/>
          </w:tcPr>
          <w:p w14:paraId="285BE9C7"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Closure Request</w:t>
            </w:r>
          </w:p>
        </w:tc>
        <w:tc>
          <w:tcPr>
            <w:tcW w:w="0" w:type="auto"/>
          </w:tcPr>
          <w:p w14:paraId="6924327C"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 xml:space="preserve">State or vendor believe that corrective action activities have concluded and submit a </w:t>
            </w:r>
            <w:r w:rsidRPr="00CA226D">
              <w:rPr>
                <w:rFonts w:eastAsia="Arial" w:cs="Times New Roman"/>
                <w:b/>
                <w:bCs/>
                <w:color w:val="2B3A44"/>
                <w:sz w:val="20"/>
                <w:szCs w:val="20"/>
              </w:rPr>
              <w:t>Closure Request</w:t>
            </w:r>
            <w:r w:rsidRPr="00CA226D">
              <w:rPr>
                <w:rFonts w:eastAsia="Arial" w:cs="Times New Roman"/>
                <w:color w:val="2B3A44"/>
                <w:sz w:val="20"/>
                <w:szCs w:val="20"/>
              </w:rPr>
              <w:t xml:space="preserve"> to the other party.</w:t>
            </w:r>
          </w:p>
        </w:tc>
      </w:tr>
      <w:tr w:rsidR="00E0728C" w:rsidRPr="00CA226D" w14:paraId="61E72389" w14:textId="77777777" w:rsidTr="005A0C05">
        <w:tc>
          <w:tcPr>
            <w:tcW w:w="0" w:type="auto"/>
          </w:tcPr>
          <w:p w14:paraId="371D2D4A"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Closed</w:t>
            </w:r>
          </w:p>
        </w:tc>
        <w:tc>
          <w:tcPr>
            <w:tcW w:w="0" w:type="auto"/>
          </w:tcPr>
          <w:p w14:paraId="755F3E54"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 xml:space="preserve">State or vendor agree with the request for closure and sets status to </w:t>
            </w:r>
            <w:r w:rsidRPr="00CA226D">
              <w:rPr>
                <w:rFonts w:eastAsia="Arial" w:cs="Times New Roman"/>
                <w:b/>
                <w:bCs/>
                <w:color w:val="2B3A44"/>
                <w:sz w:val="20"/>
                <w:szCs w:val="20"/>
              </w:rPr>
              <w:t>Closed</w:t>
            </w:r>
            <w:r w:rsidRPr="00CA226D">
              <w:rPr>
                <w:rFonts w:eastAsia="Arial" w:cs="Times New Roman"/>
                <w:color w:val="2B3A44"/>
                <w:sz w:val="20"/>
                <w:szCs w:val="20"/>
              </w:rPr>
              <w:t>.</w:t>
            </w:r>
          </w:p>
        </w:tc>
      </w:tr>
      <w:tr w:rsidR="00E0728C" w:rsidRPr="00CA226D" w14:paraId="45E90DA5" w14:textId="77777777" w:rsidTr="005A0C05">
        <w:tc>
          <w:tcPr>
            <w:tcW w:w="0" w:type="auto"/>
          </w:tcPr>
          <w:p w14:paraId="7B4B24BE"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Exception</w:t>
            </w:r>
          </w:p>
        </w:tc>
        <w:tc>
          <w:tcPr>
            <w:tcW w:w="0" w:type="auto"/>
          </w:tcPr>
          <w:p w14:paraId="0CCD9565"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The request to move the IIF/CAP to be discussed by upper management. Exceptions can only be initiated by the State Performance Team or the vendor’s Quality Manager. Initial escalation on the State side would be to the Managed Care/ISU Chief and on the vendor side to the Quality Manager.</w:t>
            </w:r>
          </w:p>
        </w:tc>
      </w:tr>
      <w:tr w:rsidR="00E0728C" w:rsidRPr="00CA226D" w14:paraId="4EB2A445" w14:textId="77777777" w:rsidTr="005A0C05">
        <w:tc>
          <w:tcPr>
            <w:tcW w:w="0" w:type="auto"/>
          </w:tcPr>
          <w:p w14:paraId="18BD577F"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Waiver</w:t>
            </w:r>
          </w:p>
        </w:tc>
        <w:tc>
          <w:tcPr>
            <w:tcW w:w="0" w:type="auto"/>
          </w:tcPr>
          <w:p w14:paraId="32D273D6" w14:textId="77777777" w:rsidR="00E0728C" w:rsidRPr="00CA226D" w:rsidRDefault="00E0728C" w:rsidP="005A0C05">
            <w:pPr>
              <w:rPr>
                <w:rFonts w:eastAsia="Arial" w:cs="Times New Roman"/>
                <w:color w:val="2B3A44"/>
                <w:sz w:val="20"/>
                <w:szCs w:val="20"/>
              </w:rPr>
            </w:pPr>
            <w:r w:rsidRPr="00CA226D">
              <w:rPr>
                <w:rFonts w:eastAsia="Arial" w:cs="Times New Roman"/>
                <w:color w:val="2B3A44"/>
                <w:sz w:val="20"/>
                <w:szCs w:val="20"/>
              </w:rPr>
              <w:t>An approval from the State to hold vendor to different SLA standards depending on an upcoming special circumstance. The request from vendor must be completed in preparation of a known impending issue and must include what SLA metric the vendor believes that they are able to meet. The State will approve or deny the waiver given based on the parameter/metric itself or the reason.</w:t>
            </w:r>
          </w:p>
        </w:tc>
      </w:tr>
    </w:tbl>
    <w:p w14:paraId="3654C881"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320E49C8"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69315DF0"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25EDA9B0"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29939530"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1DCF1A85"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2D39301E"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05F7B389" w14:textId="77777777" w:rsidR="00E0728C" w:rsidRDefault="00E0728C" w:rsidP="00E0728C">
      <w:pPr>
        <w:rPr>
          <w:rFonts w:ascii="Aptos" w:eastAsia="Aptos" w:hAnsi="Aptos" w:cs="Times New Roman"/>
          <w:b/>
          <w:bCs/>
          <w:kern w:val="2"/>
          <w:sz w:val="36"/>
          <w:szCs w:val="36"/>
          <w:u w:val="single"/>
          <w14:ligatures w14:val="standardContextual"/>
        </w:rPr>
      </w:pPr>
      <w:r>
        <w:rPr>
          <w:rFonts w:ascii="Aptos" w:eastAsia="Aptos" w:hAnsi="Aptos" w:cs="Times New Roman"/>
          <w:b/>
          <w:bCs/>
          <w:kern w:val="2"/>
          <w:sz w:val="36"/>
          <w:szCs w:val="36"/>
          <w:u w:val="single"/>
          <w14:ligatures w14:val="standardContextual"/>
        </w:rPr>
        <w:br w:type="page"/>
      </w:r>
    </w:p>
    <w:p w14:paraId="0AAF50EF" w14:textId="77777777" w:rsidR="00E0728C" w:rsidRPr="00CA226D" w:rsidRDefault="00E0728C" w:rsidP="00E0728C">
      <w:pPr>
        <w:spacing w:after="160" w:line="259" w:lineRule="auto"/>
        <w:jc w:val="center"/>
        <w:rPr>
          <w:rFonts w:ascii="Aptos" w:eastAsia="Aptos" w:hAnsi="Aptos" w:cs="Times New Roman"/>
          <w:b/>
          <w:bCs/>
          <w:kern w:val="2"/>
          <w:sz w:val="36"/>
          <w:szCs w:val="36"/>
          <w:u w:val="single"/>
          <w14:ligatures w14:val="standardContextual"/>
        </w:rPr>
      </w:pPr>
      <w:r w:rsidRPr="00CA226D">
        <w:rPr>
          <w:rFonts w:ascii="Aptos" w:eastAsia="Aptos" w:hAnsi="Aptos" w:cs="Times New Roman"/>
          <w:b/>
          <w:bCs/>
          <w:kern w:val="2"/>
          <w:sz w:val="36"/>
          <w:szCs w:val="36"/>
          <w:u w:val="single"/>
          <w14:ligatures w14:val="standardContextual"/>
        </w:rPr>
        <w:t>PERFORMANCE STANDARDS</w:t>
      </w:r>
    </w:p>
    <w:p w14:paraId="02C0A337"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r w:rsidRPr="00CA226D">
        <w:rPr>
          <w:rFonts w:ascii="Aptos" w:eastAsia="Aptos" w:hAnsi="Aptos" w:cs="Times New Roman"/>
          <w:kern w:val="2"/>
          <w:sz w:val="22"/>
          <w:szCs w:val="22"/>
          <w14:ligatures w14:val="standardContextual"/>
        </w:rPr>
        <w:t xml:space="preserve">This section lists each performance title, standard, frequency, and damages.  </w:t>
      </w:r>
    </w:p>
    <w:tbl>
      <w:tblPr>
        <w:tblStyle w:val="TableGrid1"/>
        <w:tblW w:w="0" w:type="auto"/>
        <w:tblLook w:val="04A0" w:firstRow="1" w:lastRow="0" w:firstColumn="1" w:lastColumn="0" w:noHBand="0" w:noVBand="1"/>
      </w:tblPr>
      <w:tblGrid>
        <w:gridCol w:w="1885"/>
        <w:gridCol w:w="7465"/>
      </w:tblGrid>
      <w:tr w:rsidR="00E0728C" w:rsidRPr="00CA226D" w14:paraId="3F95B875" w14:textId="77777777" w:rsidTr="005A0C05">
        <w:tc>
          <w:tcPr>
            <w:tcW w:w="1885" w:type="dxa"/>
          </w:tcPr>
          <w:p w14:paraId="334225E9" w14:textId="77777777" w:rsidR="00E0728C" w:rsidRPr="00CA226D" w:rsidRDefault="00E0728C" w:rsidP="005A0C05">
            <w:pPr>
              <w:rPr>
                <w:rFonts w:ascii="Calibri" w:hAnsi="Calibri" w:cs="Times New Roman"/>
                <w:sz w:val="20"/>
                <w:szCs w:val="20"/>
              </w:rPr>
            </w:pPr>
            <w:bookmarkStart w:id="55" w:name="_Hlk190948456"/>
            <w:r w:rsidRPr="00CA226D">
              <w:rPr>
                <w:rFonts w:ascii="Calibri" w:hAnsi="Calibri" w:cs="Times New Roman"/>
                <w:sz w:val="20"/>
                <w:szCs w:val="20"/>
              </w:rPr>
              <w:t>SLA Title and unique identifier</w:t>
            </w:r>
          </w:p>
        </w:tc>
        <w:tc>
          <w:tcPr>
            <w:tcW w:w="7465" w:type="dxa"/>
          </w:tcPr>
          <w:p w14:paraId="0BB5269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 1: Quality Management Program</w:t>
            </w:r>
          </w:p>
        </w:tc>
      </w:tr>
      <w:tr w:rsidR="00E0728C" w:rsidRPr="00CA226D" w14:paraId="72C6A0C0" w14:textId="77777777" w:rsidTr="005A0C05">
        <w:tc>
          <w:tcPr>
            <w:tcW w:w="1885" w:type="dxa"/>
          </w:tcPr>
          <w:p w14:paraId="6DD23F4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35D2CB1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Implement and operate an on-going quality management program at no additional cost to DHSS for measuring and reporting performance. Under the Vendors initiative or when requested by DHSS, corrective action plans will be documented and implemented.  59.2 Broker’s quality assurance plan must be submitted to DMMA for review and approval at least thirty (30) working days prior to the start of operations. Modifications required by DMMA must be incorporated by the Broker within ten (10) working days of notification</w:t>
            </w:r>
          </w:p>
        </w:tc>
      </w:tr>
      <w:tr w:rsidR="00E0728C" w:rsidRPr="00CA226D" w14:paraId="1601D84D" w14:textId="77777777" w:rsidTr="005A0C05">
        <w:tc>
          <w:tcPr>
            <w:tcW w:w="1885" w:type="dxa"/>
          </w:tcPr>
          <w:p w14:paraId="4911CCB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4AE6DEE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 beginning at the start of operations</w:t>
            </w:r>
          </w:p>
        </w:tc>
      </w:tr>
      <w:tr w:rsidR="00E0728C" w:rsidRPr="00CA226D" w14:paraId="1906F46D" w14:textId="77777777" w:rsidTr="005A0C05">
        <w:tc>
          <w:tcPr>
            <w:tcW w:w="1885" w:type="dxa"/>
          </w:tcPr>
          <w:p w14:paraId="5FD3C50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5A3AB38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will equal a $10,000 reduction from any payment made to Broker </w:t>
            </w:r>
          </w:p>
        </w:tc>
      </w:tr>
      <w:bookmarkEnd w:id="55"/>
    </w:tbl>
    <w:p w14:paraId="3ADBC906"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Look w:val="04A0" w:firstRow="1" w:lastRow="0" w:firstColumn="1" w:lastColumn="0" w:noHBand="0" w:noVBand="1"/>
      </w:tblPr>
      <w:tblGrid>
        <w:gridCol w:w="1885"/>
        <w:gridCol w:w="7465"/>
      </w:tblGrid>
      <w:tr w:rsidR="00E0728C" w:rsidRPr="00CA226D" w14:paraId="7488509A" w14:textId="77777777" w:rsidTr="005A0C05">
        <w:tc>
          <w:tcPr>
            <w:tcW w:w="1885" w:type="dxa"/>
          </w:tcPr>
          <w:p w14:paraId="1CBBB357" w14:textId="77777777" w:rsidR="00E0728C" w:rsidRPr="00CA226D" w:rsidRDefault="00E0728C" w:rsidP="005A0C05">
            <w:pPr>
              <w:rPr>
                <w:rFonts w:ascii="Calibri" w:hAnsi="Calibri" w:cs="Times New Roman"/>
                <w:sz w:val="20"/>
                <w:szCs w:val="20"/>
              </w:rPr>
            </w:pPr>
            <w:bookmarkStart w:id="56" w:name="_Hlk190948873"/>
            <w:r w:rsidRPr="00CA226D">
              <w:rPr>
                <w:rFonts w:ascii="Calibri" w:hAnsi="Calibri" w:cs="Times New Roman"/>
                <w:sz w:val="20"/>
                <w:szCs w:val="20"/>
              </w:rPr>
              <w:t>SLA Title and unique identifier</w:t>
            </w:r>
          </w:p>
        </w:tc>
        <w:tc>
          <w:tcPr>
            <w:tcW w:w="7465" w:type="dxa"/>
          </w:tcPr>
          <w:p w14:paraId="67DBC10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 2: Performance Monitoring System</w:t>
            </w:r>
          </w:p>
        </w:tc>
      </w:tr>
      <w:tr w:rsidR="00E0728C" w:rsidRPr="00CA226D" w14:paraId="4C0158B7" w14:textId="77777777" w:rsidTr="005A0C05">
        <w:tc>
          <w:tcPr>
            <w:tcW w:w="1885" w:type="dxa"/>
          </w:tcPr>
          <w:p w14:paraId="2C890CD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20BE9FB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Implement a Performance Monitoring System/SharePoint at no additional cost to provide DHSS an automated method and other tools used to provide reporting of the quality and performance measurements agreed upon by DHSS and the Vendor. The Vendor must document and report results of quality analysis.</w:t>
            </w:r>
          </w:p>
        </w:tc>
      </w:tr>
      <w:tr w:rsidR="00E0728C" w:rsidRPr="00CA226D" w14:paraId="12770C49" w14:textId="77777777" w:rsidTr="005A0C05">
        <w:tc>
          <w:tcPr>
            <w:tcW w:w="1885" w:type="dxa"/>
          </w:tcPr>
          <w:p w14:paraId="6AB5314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443077F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Quarterly beginning at the start of operations </w:t>
            </w:r>
          </w:p>
        </w:tc>
      </w:tr>
      <w:tr w:rsidR="00E0728C" w:rsidRPr="00CA226D" w14:paraId="39256546" w14:textId="77777777" w:rsidTr="005A0C05">
        <w:tc>
          <w:tcPr>
            <w:tcW w:w="1885" w:type="dxa"/>
          </w:tcPr>
          <w:p w14:paraId="7C1EFFE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4C4CCB7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will equal a $10,000 reduction from any payment made to Broker </w:t>
            </w:r>
          </w:p>
        </w:tc>
      </w:tr>
      <w:bookmarkEnd w:id="56"/>
    </w:tbl>
    <w:p w14:paraId="6AAB033F"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Look w:val="04A0" w:firstRow="1" w:lastRow="0" w:firstColumn="1" w:lastColumn="0" w:noHBand="0" w:noVBand="1"/>
      </w:tblPr>
      <w:tblGrid>
        <w:gridCol w:w="1885"/>
        <w:gridCol w:w="7465"/>
      </w:tblGrid>
      <w:tr w:rsidR="00E0728C" w:rsidRPr="00CA226D" w14:paraId="39E04F5D" w14:textId="77777777" w:rsidTr="005A0C05">
        <w:tc>
          <w:tcPr>
            <w:tcW w:w="1885" w:type="dxa"/>
          </w:tcPr>
          <w:p w14:paraId="3DA8796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0346456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 3: Performance Measurement Reports</w:t>
            </w:r>
          </w:p>
        </w:tc>
      </w:tr>
      <w:tr w:rsidR="00E0728C" w:rsidRPr="00CA226D" w14:paraId="221C14EF" w14:textId="77777777" w:rsidTr="005A0C05">
        <w:tc>
          <w:tcPr>
            <w:tcW w:w="1885" w:type="dxa"/>
          </w:tcPr>
          <w:p w14:paraId="6D51744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68E7DD2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DHSS will specify standard performance measurement reports to be prepared by the Vendor’s Quality Management Program (QMP) and Performance Monitoring System as defined by DHSS. The reports must be posted in a central location specified by DHSS with alerts as reports are updated or posted. DHSS must have access to the data repository to run queries and produce independent audit reports.</w:t>
            </w:r>
          </w:p>
        </w:tc>
      </w:tr>
      <w:tr w:rsidR="00E0728C" w:rsidRPr="00CA226D" w14:paraId="4C9D18CC" w14:textId="77777777" w:rsidTr="005A0C05">
        <w:tc>
          <w:tcPr>
            <w:tcW w:w="1885" w:type="dxa"/>
          </w:tcPr>
          <w:p w14:paraId="2A5BE0A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21C6399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 Quarterly beginning at the start of operations </w:t>
            </w:r>
          </w:p>
        </w:tc>
      </w:tr>
      <w:tr w:rsidR="00E0728C" w:rsidRPr="00CA226D" w14:paraId="1695E0E3" w14:textId="77777777" w:rsidTr="005A0C05">
        <w:tc>
          <w:tcPr>
            <w:tcW w:w="1885" w:type="dxa"/>
          </w:tcPr>
          <w:p w14:paraId="41CD1F0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752B3B7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will equal a $10,000 reduction from any payment made to Broker </w:t>
            </w:r>
          </w:p>
        </w:tc>
      </w:tr>
    </w:tbl>
    <w:p w14:paraId="0EE11A0B"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Look w:val="04A0" w:firstRow="1" w:lastRow="0" w:firstColumn="1" w:lastColumn="0" w:noHBand="0" w:noVBand="1"/>
      </w:tblPr>
      <w:tblGrid>
        <w:gridCol w:w="1885"/>
        <w:gridCol w:w="7465"/>
      </w:tblGrid>
      <w:tr w:rsidR="00E0728C" w:rsidRPr="00CA226D" w14:paraId="5F42C10F" w14:textId="77777777" w:rsidTr="005A0C05">
        <w:tc>
          <w:tcPr>
            <w:tcW w:w="1885" w:type="dxa"/>
          </w:tcPr>
          <w:p w14:paraId="6CB0C699" w14:textId="77777777" w:rsidR="00E0728C" w:rsidRPr="00CA226D" w:rsidRDefault="00E0728C" w:rsidP="005A0C05">
            <w:pPr>
              <w:rPr>
                <w:rFonts w:ascii="Calibri" w:hAnsi="Calibri" w:cs="Times New Roman"/>
                <w:sz w:val="20"/>
                <w:szCs w:val="20"/>
              </w:rPr>
            </w:pPr>
            <w:bookmarkStart w:id="57" w:name="_Hlk190949164"/>
            <w:r w:rsidRPr="00CA226D">
              <w:rPr>
                <w:rFonts w:ascii="Calibri" w:hAnsi="Calibri" w:cs="Times New Roman"/>
                <w:sz w:val="20"/>
                <w:szCs w:val="20"/>
              </w:rPr>
              <w:t>SLA Title and unique identifier</w:t>
            </w:r>
          </w:p>
        </w:tc>
        <w:tc>
          <w:tcPr>
            <w:tcW w:w="7465" w:type="dxa"/>
          </w:tcPr>
          <w:p w14:paraId="54BFDB0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 4: General Maintenance Tasks</w:t>
            </w:r>
          </w:p>
        </w:tc>
      </w:tr>
      <w:tr w:rsidR="00E0728C" w:rsidRPr="00CA226D" w14:paraId="7908834E" w14:textId="77777777" w:rsidTr="005A0C05">
        <w:tc>
          <w:tcPr>
            <w:tcW w:w="1885" w:type="dxa"/>
          </w:tcPr>
          <w:p w14:paraId="1EF53FA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4197D66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General Maintenance tasks include the best practices adopted by the Department of Technology and Information (DTI), through the Technology and Architecture Standards Committee (TASC). The Contractor will develop solutions using architecture, software, and hardware deemed to be in a Standard or Acceptable category by DTI.  When an architecture, software, or hardware is moved to a category of discontinue the Contractor must develop a plan to move to a solution considered Standard. DHSS expects contractors to monitor the applicable sections of DTI Enterprise Standards and Policies website and maintain these standards throughout the life of the contract. These standards are applicable to all Information Technology use throughout the State of Delaware.  </w:t>
            </w:r>
          </w:p>
        </w:tc>
      </w:tr>
      <w:tr w:rsidR="00E0728C" w:rsidRPr="00CA226D" w14:paraId="247B1AB1" w14:textId="77777777" w:rsidTr="005A0C05">
        <w:tc>
          <w:tcPr>
            <w:tcW w:w="1885" w:type="dxa"/>
          </w:tcPr>
          <w:p w14:paraId="56A2446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2A26905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 reported monthly validated</w:t>
            </w:r>
          </w:p>
        </w:tc>
      </w:tr>
      <w:tr w:rsidR="00E0728C" w:rsidRPr="00CA226D" w14:paraId="0DC76510" w14:textId="77777777" w:rsidTr="005A0C05">
        <w:tc>
          <w:tcPr>
            <w:tcW w:w="1885" w:type="dxa"/>
          </w:tcPr>
          <w:p w14:paraId="21BBB2A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38C2371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will equal a $10,000 reduction from any payment made to Broker </w:t>
            </w:r>
          </w:p>
        </w:tc>
      </w:tr>
      <w:bookmarkEnd w:id="57"/>
    </w:tbl>
    <w:p w14:paraId="357CE12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12D6031D"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4479D2A8" w14:textId="77777777" w:rsidTr="005A0C05">
        <w:tc>
          <w:tcPr>
            <w:tcW w:w="1998" w:type="dxa"/>
          </w:tcPr>
          <w:p w14:paraId="37422BA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00908CE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 5: General Contract Compliance</w:t>
            </w:r>
          </w:p>
        </w:tc>
      </w:tr>
      <w:tr w:rsidR="00E0728C" w:rsidRPr="00CA226D" w14:paraId="2DFE6D3D" w14:textId="77777777" w:rsidTr="005A0C05">
        <w:tc>
          <w:tcPr>
            <w:tcW w:w="1998" w:type="dxa"/>
          </w:tcPr>
          <w:p w14:paraId="109349F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7D89E40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The objective of this standard is to provide DHSS with an administrative procedure to address general Contract compliance issues that are not specifically defined as performance requirements listed above but are Contractor responsibilities contained in the contract.  DHSS staff may identify Contract compliance issues resulting from deficiencies in the Contractor's performance through routine Contract monitoring activities. If this occurs, DHSS will notify the Contractor in writing of the nature of the performance/compliance issue and Contractor will utilize the IIF/CAP process in order to correct such performance/compliance issue. (App P 3.1)</w:t>
            </w:r>
          </w:p>
        </w:tc>
      </w:tr>
      <w:tr w:rsidR="00E0728C" w:rsidRPr="00CA226D" w14:paraId="6D144384" w14:textId="77777777" w:rsidTr="005A0C05">
        <w:tc>
          <w:tcPr>
            <w:tcW w:w="1998" w:type="dxa"/>
          </w:tcPr>
          <w:p w14:paraId="14B17E9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785196D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Quarterly </w:t>
            </w:r>
          </w:p>
        </w:tc>
      </w:tr>
      <w:tr w:rsidR="00E0728C" w:rsidRPr="00CA226D" w14:paraId="4EB8D644" w14:textId="77777777" w:rsidTr="005A0C05">
        <w:tc>
          <w:tcPr>
            <w:tcW w:w="1998" w:type="dxa"/>
          </w:tcPr>
          <w:p w14:paraId="3D6F0C9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6842335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will equal a $10,000 reduction from any payment made to Broker </w:t>
            </w:r>
          </w:p>
        </w:tc>
      </w:tr>
    </w:tbl>
    <w:p w14:paraId="2400CEFD"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1111AFC2" w14:textId="77777777" w:rsidTr="005A0C05">
        <w:tc>
          <w:tcPr>
            <w:tcW w:w="1998" w:type="dxa"/>
          </w:tcPr>
          <w:p w14:paraId="4E11830C" w14:textId="77777777" w:rsidR="00E0728C" w:rsidRPr="00CA226D" w:rsidRDefault="00E0728C" w:rsidP="005A0C05">
            <w:pPr>
              <w:rPr>
                <w:rFonts w:ascii="Calibri" w:hAnsi="Calibri" w:cs="Times New Roman"/>
                <w:sz w:val="20"/>
                <w:szCs w:val="20"/>
              </w:rPr>
            </w:pPr>
            <w:bookmarkStart w:id="58" w:name="_Hlk190949762"/>
            <w:r w:rsidRPr="00CA226D">
              <w:rPr>
                <w:rFonts w:ascii="Calibri" w:hAnsi="Calibri" w:cs="Times New Roman"/>
                <w:sz w:val="20"/>
                <w:szCs w:val="20"/>
              </w:rPr>
              <w:t>SLA Title and unique identifier</w:t>
            </w:r>
          </w:p>
        </w:tc>
        <w:tc>
          <w:tcPr>
            <w:tcW w:w="7465" w:type="dxa"/>
          </w:tcPr>
          <w:p w14:paraId="10DD339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 6: Service Agreements</w:t>
            </w:r>
          </w:p>
        </w:tc>
      </w:tr>
      <w:tr w:rsidR="00E0728C" w:rsidRPr="00CA226D" w14:paraId="20071B1B" w14:textId="77777777" w:rsidTr="005A0C05">
        <w:tc>
          <w:tcPr>
            <w:tcW w:w="1998" w:type="dxa"/>
          </w:tcPr>
          <w:p w14:paraId="6E904EE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31302BA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3.0.3 App B RFP</w:t>
            </w:r>
            <w:r w:rsidRPr="00CA226D">
              <w:rPr>
                <w:rFonts w:ascii="Calibri" w:hAnsi="Calibri" w:cs="Times New Roman"/>
                <w:sz w:val="20"/>
                <w:szCs w:val="20"/>
              </w:rPr>
              <w:tab/>
              <w:t>The Broker shall secure service agreements with a minimum of three (3) ambulatory and three (3) non-ambulatory transportation providers in each county, not including Dart First State (the statewide transit authority), Uber* and Lyft.* (*subject to change)  Validate no service agreement are made with transportation providers which have been terminated from the Medicaid program by DMMA for fraud or abuse. 5.0 App B RFP</w:t>
            </w:r>
          </w:p>
        </w:tc>
      </w:tr>
      <w:tr w:rsidR="00E0728C" w:rsidRPr="00CA226D" w14:paraId="3EA2796F" w14:textId="77777777" w:rsidTr="005A0C05">
        <w:tc>
          <w:tcPr>
            <w:tcW w:w="1998" w:type="dxa"/>
          </w:tcPr>
          <w:p w14:paraId="4BA79D3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78465E7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 reported monthly validated</w:t>
            </w:r>
          </w:p>
        </w:tc>
      </w:tr>
      <w:tr w:rsidR="00E0728C" w:rsidRPr="00CA226D" w14:paraId="7A144CF7" w14:textId="77777777" w:rsidTr="005A0C05">
        <w:tc>
          <w:tcPr>
            <w:tcW w:w="1998" w:type="dxa"/>
          </w:tcPr>
          <w:p w14:paraId="7A19636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3B0641B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will equal a $10,000 reduction from any payment made to Broker </w:t>
            </w:r>
          </w:p>
        </w:tc>
      </w:tr>
      <w:bookmarkEnd w:id="58"/>
    </w:tbl>
    <w:p w14:paraId="77D99C1C"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102BF8E0" w14:textId="77777777" w:rsidTr="005A0C05">
        <w:tc>
          <w:tcPr>
            <w:tcW w:w="1998" w:type="dxa"/>
          </w:tcPr>
          <w:p w14:paraId="7246CC17" w14:textId="77777777" w:rsidR="00E0728C" w:rsidRPr="00CA226D" w:rsidRDefault="00E0728C" w:rsidP="005A0C05">
            <w:pPr>
              <w:rPr>
                <w:rFonts w:ascii="Calibri" w:hAnsi="Calibri" w:cs="Times New Roman"/>
                <w:sz w:val="20"/>
                <w:szCs w:val="20"/>
              </w:rPr>
            </w:pPr>
            <w:bookmarkStart w:id="59" w:name="_Hlk190949878"/>
            <w:r w:rsidRPr="00CA226D">
              <w:rPr>
                <w:rFonts w:ascii="Calibri" w:hAnsi="Calibri" w:cs="Times New Roman"/>
                <w:sz w:val="20"/>
                <w:szCs w:val="20"/>
              </w:rPr>
              <w:t>SLA Title and unique identifier</w:t>
            </w:r>
          </w:p>
        </w:tc>
        <w:tc>
          <w:tcPr>
            <w:tcW w:w="7465" w:type="dxa"/>
          </w:tcPr>
          <w:p w14:paraId="21107A2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 6: Availability</w:t>
            </w:r>
          </w:p>
        </w:tc>
      </w:tr>
      <w:tr w:rsidR="00E0728C" w:rsidRPr="00CA226D" w14:paraId="41FBB648" w14:textId="77777777" w:rsidTr="005A0C05">
        <w:tc>
          <w:tcPr>
            <w:tcW w:w="1998" w:type="dxa"/>
          </w:tcPr>
          <w:p w14:paraId="01F76BC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0BEDEF2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3.0.5 App B RFP</w:t>
            </w:r>
            <w:r w:rsidRPr="00CA226D">
              <w:rPr>
                <w:rFonts w:ascii="Calibri" w:hAnsi="Calibri" w:cs="Times New Roman"/>
                <w:sz w:val="20"/>
                <w:szCs w:val="20"/>
              </w:rPr>
              <w:tab/>
              <w:t>NEMT service shall be available twenty-four hours a day (24) seven days a week (7) including weekends and holidays unless downtime approved by DHSS in advance.</w:t>
            </w:r>
          </w:p>
        </w:tc>
      </w:tr>
      <w:tr w:rsidR="00E0728C" w:rsidRPr="00CA226D" w14:paraId="45DE2087" w14:textId="77777777" w:rsidTr="005A0C05">
        <w:tc>
          <w:tcPr>
            <w:tcW w:w="1998" w:type="dxa"/>
          </w:tcPr>
          <w:p w14:paraId="708CCB3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645C596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Quarter reported and monthly validated </w:t>
            </w:r>
          </w:p>
        </w:tc>
      </w:tr>
      <w:tr w:rsidR="00E0728C" w:rsidRPr="00CA226D" w14:paraId="095A2EBA" w14:textId="77777777" w:rsidTr="005A0C05">
        <w:tc>
          <w:tcPr>
            <w:tcW w:w="1998" w:type="dxa"/>
          </w:tcPr>
          <w:p w14:paraId="7592B4A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1829742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and will equal a $10,000 reduction for every full hour of unapproved downtime from any payment made to Broker </w:t>
            </w:r>
          </w:p>
        </w:tc>
      </w:tr>
      <w:bookmarkEnd w:id="59"/>
    </w:tbl>
    <w:p w14:paraId="63BF4346"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0EAE93A" w14:textId="77777777" w:rsidTr="005A0C05">
        <w:tc>
          <w:tcPr>
            <w:tcW w:w="1998" w:type="dxa"/>
          </w:tcPr>
          <w:p w14:paraId="3B84CCF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70B8E9B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 7:  Provider Reimbursement Method</w:t>
            </w:r>
          </w:p>
        </w:tc>
      </w:tr>
      <w:tr w:rsidR="00E0728C" w:rsidRPr="00CA226D" w14:paraId="411F93E1" w14:textId="77777777" w:rsidTr="005A0C05">
        <w:tc>
          <w:tcPr>
            <w:tcW w:w="1998" w:type="dxa"/>
          </w:tcPr>
          <w:p w14:paraId="4F01FE2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1A80253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6.2 App B RFP All provider reimbursement methods must be approved by DMMA thirty (30) days prior to implementation of the contract. If provider reimbursement is based on a rate per mile, the Broker shall utilize a commercial software program approved by DMMA for trip planning.  Documentation of how reimbursement provided supplied in the Transportation Providers Manual including how disagreements over mileage will be resolved.  Vendor to meet this SLA 30days prior to any change to the reimbursement method or software.</w:t>
            </w:r>
          </w:p>
        </w:tc>
      </w:tr>
      <w:tr w:rsidR="00E0728C" w:rsidRPr="00CA226D" w14:paraId="064DD0DD" w14:textId="77777777" w:rsidTr="005A0C05">
        <w:tc>
          <w:tcPr>
            <w:tcW w:w="1998" w:type="dxa"/>
          </w:tcPr>
          <w:p w14:paraId="7378F8B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02EAD72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One time – 30 days prior to Go Live AND/OR if there is a change</w:t>
            </w:r>
          </w:p>
        </w:tc>
      </w:tr>
      <w:tr w:rsidR="00E0728C" w:rsidRPr="00CA226D" w14:paraId="37BD9620" w14:textId="77777777" w:rsidTr="005A0C05">
        <w:tc>
          <w:tcPr>
            <w:tcW w:w="1998" w:type="dxa"/>
          </w:tcPr>
          <w:p w14:paraId="725256E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5BDC914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will equal a $10,000 reduction from any payment made to Broker </w:t>
            </w:r>
          </w:p>
        </w:tc>
      </w:tr>
    </w:tbl>
    <w:p w14:paraId="7F351AD8"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29BBBD7B" w14:textId="77777777" w:rsidTr="005A0C05">
        <w:tc>
          <w:tcPr>
            <w:tcW w:w="1998" w:type="dxa"/>
          </w:tcPr>
          <w:p w14:paraId="3353CCC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30E3AEF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 8: Provider Grievance/Complaint Process</w:t>
            </w:r>
          </w:p>
        </w:tc>
      </w:tr>
      <w:tr w:rsidR="00E0728C" w:rsidRPr="00CA226D" w14:paraId="41F5B479" w14:textId="77777777" w:rsidTr="005A0C05">
        <w:tc>
          <w:tcPr>
            <w:tcW w:w="1998" w:type="dxa"/>
          </w:tcPr>
          <w:p w14:paraId="2260CE4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76D7702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7.0 App B RFP</w:t>
            </w:r>
            <w:r w:rsidRPr="00CA226D">
              <w:rPr>
                <w:rFonts w:ascii="Calibri" w:hAnsi="Calibri" w:cs="Times New Roman"/>
                <w:sz w:val="20"/>
                <w:szCs w:val="20"/>
              </w:rPr>
              <w:tab/>
              <w:t xml:space="preserve">30 days prior to go live the Broker’s provider grievance/complaint process must be approved by DMMA, and documented in the Broker’s Transportation Provider Manual.  </w:t>
            </w:r>
          </w:p>
        </w:tc>
      </w:tr>
      <w:tr w:rsidR="00E0728C" w:rsidRPr="00CA226D" w14:paraId="141589ED" w14:textId="77777777" w:rsidTr="005A0C05">
        <w:tc>
          <w:tcPr>
            <w:tcW w:w="1998" w:type="dxa"/>
          </w:tcPr>
          <w:p w14:paraId="0A1963F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0B1DDF8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One time – 30 days prior to Go Live</w:t>
            </w:r>
          </w:p>
        </w:tc>
      </w:tr>
      <w:tr w:rsidR="00E0728C" w:rsidRPr="00CA226D" w14:paraId="183A17A1" w14:textId="77777777" w:rsidTr="005A0C05">
        <w:tc>
          <w:tcPr>
            <w:tcW w:w="1998" w:type="dxa"/>
          </w:tcPr>
          <w:p w14:paraId="195905F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0745B4E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and will equal a $10,000 reduction from any payment made to Broker </w:t>
            </w:r>
          </w:p>
        </w:tc>
      </w:tr>
    </w:tbl>
    <w:p w14:paraId="07A92BD2"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683BF5E8" w14:textId="77777777" w:rsidTr="005A0C05">
        <w:tc>
          <w:tcPr>
            <w:tcW w:w="1998" w:type="dxa"/>
          </w:tcPr>
          <w:p w14:paraId="0002D0D7" w14:textId="77777777" w:rsidR="00E0728C" w:rsidRPr="00CA226D" w:rsidRDefault="00E0728C" w:rsidP="005A0C05">
            <w:pPr>
              <w:rPr>
                <w:rFonts w:ascii="Calibri" w:hAnsi="Calibri" w:cs="Times New Roman"/>
                <w:sz w:val="20"/>
                <w:szCs w:val="20"/>
              </w:rPr>
            </w:pPr>
            <w:bookmarkStart w:id="60" w:name="_Hlk190959556"/>
            <w:r w:rsidRPr="00CA226D">
              <w:rPr>
                <w:rFonts w:ascii="Calibri" w:hAnsi="Calibri" w:cs="Times New Roman"/>
                <w:sz w:val="20"/>
                <w:szCs w:val="20"/>
              </w:rPr>
              <w:t>SLA Title and unique identifier</w:t>
            </w:r>
          </w:p>
        </w:tc>
        <w:tc>
          <w:tcPr>
            <w:tcW w:w="7465" w:type="dxa"/>
          </w:tcPr>
          <w:p w14:paraId="0712686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 8A: Provider Grievance/Complaint Process</w:t>
            </w:r>
          </w:p>
        </w:tc>
      </w:tr>
      <w:tr w:rsidR="00E0728C" w:rsidRPr="00CA226D" w14:paraId="71F489F5" w14:textId="77777777" w:rsidTr="005A0C05">
        <w:tc>
          <w:tcPr>
            <w:tcW w:w="1998" w:type="dxa"/>
          </w:tcPr>
          <w:p w14:paraId="5F55BFA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77A78DB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7.1 App B RFP</w:t>
            </w:r>
            <w:r w:rsidRPr="00CA226D">
              <w:rPr>
                <w:rFonts w:ascii="Calibri" w:hAnsi="Calibri" w:cs="Times New Roman"/>
                <w:sz w:val="20"/>
                <w:szCs w:val="20"/>
              </w:rPr>
              <w:tab/>
              <w:t xml:space="preserve">Provider shall submit issues electronically, orally, or in writing and the Broker must acknowledge receipt within five (5) business days. Both parties shall copy DMMA on all correspondence. The Broker shall resolve disputes within sixty days if possible and make a bi-weekly progress report to DMMA. </w:t>
            </w:r>
          </w:p>
        </w:tc>
      </w:tr>
      <w:tr w:rsidR="00E0728C" w:rsidRPr="00CA226D" w14:paraId="1E9F8EC2" w14:textId="77777777" w:rsidTr="005A0C05">
        <w:tc>
          <w:tcPr>
            <w:tcW w:w="1998" w:type="dxa"/>
          </w:tcPr>
          <w:p w14:paraId="4D5D6C2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140BAAA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Monthly, reported bi-weekly </w:t>
            </w:r>
          </w:p>
        </w:tc>
      </w:tr>
      <w:tr w:rsidR="00E0728C" w:rsidRPr="00CA226D" w14:paraId="0649C777" w14:textId="77777777" w:rsidTr="005A0C05">
        <w:tc>
          <w:tcPr>
            <w:tcW w:w="1998" w:type="dxa"/>
          </w:tcPr>
          <w:p w14:paraId="6A346F2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7898503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and will equal a $10,000 reduction from any payment made to Broker </w:t>
            </w:r>
          </w:p>
        </w:tc>
      </w:tr>
      <w:bookmarkEnd w:id="60"/>
    </w:tbl>
    <w:p w14:paraId="5775DB59"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6376BAD1" w14:textId="77777777" w:rsidTr="005A0C05">
        <w:tc>
          <w:tcPr>
            <w:tcW w:w="1998" w:type="dxa"/>
          </w:tcPr>
          <w:p w14:paraId="5F6CCB3C" w14:textId="77777777" w:rsidR="00E0728C" w:rsidRPr="00CA226D" w:rsidRDefault="00E0728C" w:rsidP="005A0C05">
            <w:pPr>
              <w:rPr>
                <w:rFonts w:ascii="Calibri" w:hAnsi="Calibri" w:cs="Times New Roman"/>
                <w:sz w:val="20"/>
                <w:szCs w:val="20"/>
              </w:rPr>
            </w:pPr>
            <w:bookmarkStart w:id="61" w:name="_Hlk191043438"/>
            <w:r w:rsidRPr="00CA226D">
              <w:rPr>
                <w:rFonts w:ascii="Calibri" w:hAnsi="Calibri" w:cs="Times New Roman"/>
                <w:sz w:val="20"/>
                <w:szCs w:val="20"/>
              </w:rPr>
              <w:t>SLA Title and unique identifier</w:t>
            </w:r>
          </w:p>
        </w:tc>
        <w:tc>
          <w:tcPr>
            <w:tcW w:w="7465" w:type="dxa"/>
          </w:tcPr>
          <w:p w14:paraId="6BBD97D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9– Internal Quality Assurance</w:t>
            </w:r>
          </w:p>
        </w:tc>
      </w:tr>
      <w:tr w:rsidR="00E0728C" w:rsidRPr="00CA226D" w14:paraId="35A554AD" w14:textId="77777777" w:rsidTr="005A0C05">
        <w:tc>
          <w:tcPr>
            <w:tcW w:w="1998" w:type="dxa"/>
          </w:tcPr>
          <w:p w14:paraId="5CE9C81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0FAE880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9.0 App B RFP   The Broker shall provide assurance via a Quality Assurance Plan that transportation providers meet health and safety standards for vehicle maintenance, operation, and inspection; driver qualifications and training; member grievance/complaint resolution; and the delivery of courteous, safe, and timely transportation services.  The Plan must include all items identified in Section 9 App B of the RFP including how items will be validated and at what frequency</w:t>
            </w:r>
          </w:p>
        </w:tc>
      </w:tr>
      <w:tr w:rsidR="00E0728C" w:rsidRPr="00CA226D" w14:paraId="4F74A48C" w14:textId="77777777" w:rsidTr="005A0C05">
        <w:tc>
          <w:tcPr>
            <w:tcW w:w="1998" w:type="dxa"/>
          </w:tcPr>
          <w:p w14:paraId="22AE4C6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13B630A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Annually updated and reported monthly</w:t>
            </w:r>
          </w:p>
        </w:tc>
      </w:tr>
      <w:tr w:rsidR="00E0728C" w:rsidRPr="00CA226D" w14:paraId="6C605CCA" w14:textId="77777777" w:rsidTr="005A0C05">
        <w:tc>
          <w:tcPr>
            <w:tcW w:w="1998" w:type="dxa"/>
          </w:tcPr>
          <w:p w14:paraId="48D965B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571F71D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and will equal a $10,000 reduction from any payment made to Broker per instance, either annually updated plan and/or monthly reporting.</w:t>
            </w:r>
          </w:p>
        </w:tc>
      </w:tr>
      <w:bookmarkEnd w:id="61"/>
    </w:tbl>
    <w:p w14:paraId="47D496FC"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3BE0AB8C" w14:textId="77777777" w:rsidTr="005A0C05">
        <w:tc>
          <w:tcPr>
            <w:tcW w:w="1998" w:type="dxa"/>
          </w:tcPr>
          <w:p w14:paraId="41B1271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4434E27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10 – System Manuals</w:t>
            </w:r>
          </w:p>
        </w:tc>
      </w:tr>
      <w:tr w:rsidR="00E0728C" w:rsidRPr="00CA226D" w14:paraId="1D09C910" w14:textId="77777777" w:rsidTr="005A0C05">
        <w:tc>
          <w:tcPr>
            <w:tcW w:w="1998" w:type="dxa"/>
          </w:tcPr>
          <w:p w14:paraId="3521FC2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73D3BD1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12.9 App B RFP   The Broker shall ensure that written system process and procedure manuals document and describe all manual and automated system procedures for its information management processes and Information Systems and shall provide these documents to the State upon request</w:t>
            </w:r>
          </w:p>
        </w:tc>
      </w:tr>
      <w:tr w:rsidR="00E0728C" w:rsidRPr="00CA226D" w14:paraId="088F8E27" w14:textId="77777777" w:rsidTr="005A0C05">
        <w:tc>
          <w:tcPr>
            <w:tcW w:w="1998" w:type="dxa"/>
          </w:tcPr>
          <w:p w14:paraId="1B733D0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2EF8598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Annually updated </w:t>
            </w:r>
          </w:p>
        </w:tc>
      </w:tr>
      <w:tr w:rsidR="00E0728C" w:rsidRPr="00CA226D" w14:paraId="25407F28" w14:textId="77777777" w:rsidTr="005A0C05">
        <w:tc>
          <w:tcPr>
            <w:tcW w:w="1998" w:type="dxa"/>
          </w:tcPr>
          <w:p w14:paraId="064D162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5658BC6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and will equal a $10,000 reduction from any payment made to Broker   </w:t>
            </w:r>
          </w:p>
        </w:tc>
      </w:tr>
    </w:tbl>
    <w:p w14:paraId="365ADCCD"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56D571F3"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EC781B6" w14:textId="77777777" w:rsidTr="005A0C05">
        <w:tc>
          <w:tcPr>
            <w:tcW w:w="1998" w:type="dxa"/>
          </w:tcPr>
          <w:p w14:paraId="55814A1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5C0389B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11 – Weekly Data Back Ups</w:t>
            </w:r>
          </w:p>
        </w:tc>
      </w:tr>
      <w:tr w:rsidR="00E0728C" w:rsidRPr="00CA226D" w14:paraId="287D8493" w14:textId="77777777" w:rsidTr="005A0C05">
        <w:tc>
          <w:tcPr>
            <w:tcW w:w="1998" w:type="dxa"/>
          </w:tcPr>
          <w:p w14:paraId="16C7CE2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0A3B8582" w14:textId="6D849B76"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DTI Terms &amp; </w:t>
            </w:r>
            <w:r w:rsidR="008C549C" w:rsidRPr="00CA226D">
              <w:rPr>
                <w:rFonts w:ascii="Calibri" w:hAnsi="Calibri" w:cs="Times New Roman"/>
                <w:sz w:val="20"/>
                <w:szCs w:val="20"/>
              </w:rPr>
              <w:t>Conditions’</w:t>
            </w:r>
            <w:r w:rsidRPr="00CA226D">
              <w:rPr>
                <w:rFonts w:ascii="Calibri" w:hAnsi="Calibri" w:cs="Times New Roman"/>
                <w:sz w:val="20"/>
                <w:szCs w:val="20"/>
              </w:rPr>
              <w:t xml:space="preserve"> RFP   Backup of all system database tables, data, and files must occur on a weekly basis to preserve the integrity of both historical and current data. Incremental backups to occur daily.</w:t>
            </w:r>
          </w:p>
        </w:tc>
      </w:tr>
      <w:tr w:rsidR="00E0728C" w:rsidRPr="00CA226D" w14:paraId="3421B74C" w14:textId="77777777" w:rsidTr="005A0C05">
        <w:tc>
          <w:tcPr>
            <w:tcW w:w="1998" w:type="dxa"/>
          </w:tcPr>
          <w:p w14:paraId="7253C5A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12D2981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Monthly</w:t>
            </w:r>
          </w:p>
        </w:tc>
      </w:tr>
      <w:tr w:rsidR="00E0728C" w:rsidRPr="00CA226D" w14:paraId="209F8ADE" w14:textId="77777777" w:rsidTr="005A0C05">
        <w:tc>
          <w:tcPr>
            <w:tcW w:w="1998" w:type="dxa"/>
          </w:tcPr>
          <w:p w14:paraId="0C81ABA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65A25B9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Backup standards not met will equal $10,000 per calendar day for each system database table, data, or file not successfully backed up. </w:t>
            </w:r>
          </w:p>
        </w:tc>
      </w:tr>
    </w:tbl>
    <w:p w14:paraId="239F1B2D"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B3E2111" w14:textId="77777777" w:rsidTr="005A0C05">
        <w:tc>
          <w:tcPr>
            <w:tcW w:w="1998" w:type="dxa"/>
          </w:tcPr>
          <w:p w14:paraId="29E24D7D" w14:textId="77777777" w:rsidR="00E0728C" w:rsidRPr="00CA226D" w:rsidRDefault="00E0728C" w:rsidP="005A0C05">
            <w:pPr>
              <w:rPr>
                <w:rFonts w:ascii="Calibri" w:hAnsi="Calibri" w:cs="Times New Roman"/>
                <w:sz w:val="20"/>
                <w:szCs w:val="20"/>
              </w:rPr>
            </w:pPr>
            <w:bookmarkStart w:id="62" w:name="_Hlk191045175"/>
            <w:r w:rsidRPr="00CA226D">
              <w:rPr>
                <w:rFonts w:ascii="Calibri" w:hAnsi="Calibri" w:cs="Times New Roman"/>
                <w:sz w:val="20"/>
                <w:szCs w:val="20"/>
              </w:rPr>
              <w:t>SLA Title and unique identifier</w:t>
            </w:r>
          </w:p>
        </w:tc>
        <w:tc>
          <w:tcPr>
            <w:tcW w:w="7465" w:type="dxa"/>
          </w:tcPr>
          <w:p w14:paraId="69C37A7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12 – Business Continuity/Disaster Recovery Plan (BCDR)</w:t>
            </w:r>
          </w:p>
        </w:tc>
      </w:tr>
      <w:tr w:rsidR="00E0728C" w:rsidRPr="00CA226D" w14:paraId="39591789" w14:textId="77777777" w:rsidTr="005A0C05">
        <w:tc>
          <w:tcPr>
            <w:tcW w:w="1998" w:type="dxa"/>
          </w:tcPr>
          <w:p w14:paraId="698749F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062E4D5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14.1 App B RFP   The contractor must maintain a Business Continuity/Disaster Recovery (BCDR), all critical operations must be clearly defined in the Broker BCCP and must not surpass the standard Recovery Time Objective (RTO) of 72 hours, not to surpass the standard Recovery Point Objective (RPO) of 8 hours, not to surpass the standard Maximum Allowable Outage (MAO) of 72 hours. (76.0 and 76.2) (80) (App P 18)</w:t>
            </w:r>
          </w:p>
        </w:tc>
      </w:tr>
      <w:tr w:rsidR="00E0728C" w:rsidRPr="00CA226D" w14:paraId="57B644F5" w14:textId="77777777" w:rsidTr="005A0C05">
        <w:tc>
          <w:tcPr>
            <w:tcW w:w="1998" w:type="dxa"/>
          </w:tcPr>
          <w:p w14:paraId="29E8A6F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5D59C3B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Annually</w:t>
            </w:r>
          </w:p>
        </w:tc>
      </w:tr>
      <w:tr w:rsidR="00E0728C" w:rsidRPr="00CA226D" w14:paraId="26EB9978" w14:textId="77777777" w:rsidTr="005A0C05">
        <w:tc>
          <w:tcPr>
            <w:tcW w:w="1998" w:type="dxa"/>
          </w:tcPr>
          <w:p w14:paraId="0680400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0125EC6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will equal $10,000 per calendar day after the initial period following a disaster preventing normal solution and ancillary operation and $1,000 per calander day that the plan is not provided to DHSS</w:t>
            </w:r>
          </w:p>
        </w:tc>
      </w:tr>
      <w:bookmarkEnd w:id="62"/>
    </w:tbl>
    <w:p w14:paraId="376B46D8"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448B259B" w14:textId="77777777" w:rsidTr="005A0C05">
        <w:tc>
          <w:tcPr>
            <w:tcW w:w="1998" w:type="dxa"/>
          </w:tcPr>
          <w:p w14:paraId="29899EE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1FA2D32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NEMT SLA 13 – Disaster Recovery Demonstration</w:t>
            </w:r>
          </w:p>
        </w:tc>
      </w:tr>
      <w:tr w:rsidR="00E0728C" w:rsidRPr="00CA226D" w14:paraId="270F8A0A" w14:textId="77777777" w:rsidTr="005A0C05">
        <w:tc>
          <w:tcPr>
            <w:tcW w:w="1998" w:type="dxa"/>
          </w:tcPr>
          <w:p w14:paraId="292E8C1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79C2287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14.3 App B RFP   The Contractor must perform an annual disaster recovery demonstration and a review of the disaster recovery backup site, procedures for all offsite storage, and validation of security procedures, following State DHSS requirements. Demonstration and review: </w:t>
            </w:r>
          </w:p>
          <w:p w14:paraId="28969D8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1. Will be conducted once per State Fiscal Year, no sooner than 9 months between the demonstrations</w:t>
            </w:r>
          </w:p>
          <w:p w14:paraId="3526A83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 Must be completed and a report submitted to DHSS within 15 calendar days of the demonstration.</w:t>
            </w:r>
          </w:p>
        </w:tc>
      </w:tr>
      <w:tr w:rsidR="00E0728C" w:rsidRPr="00CA226D" w14:paraId="0389A560" w14:textId="77777777" w:rsidTr="005A0C05">
        <w:tc>
          <w:tcPr>
            <w:tcW w:w="1998" w:type="dxa"/>
          </w:tcPr>
          <w:p w14:paraId="1A2F6F7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28D4B75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Annually</w:t>
            </w:r>
          </w:p>
        </w:tc>
      </w:tr>
      <w:tr w:rsidR="00E0728C" w:rsidRPr="00CA226D" w14:paraId="5F524EFE" w14:textId="77777777" w:rsidTr="005A0C05">
        <w:tc>
          <w:tcPr>
            <w:tcW w:w="1998" w:type="dxa"/>
          </w:tcPr>
          <w:p w14:paraId="529A0C8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7ADF307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will equal $10,000 per calendar day after the Disaster Demonstration is due and $1,000 per calander day that the review/report is not provided to DHSS</w:t>
            </w:r>
          </w:p>
        </w:tc>
      </w:tr>
    </w:tbl>
    <w:p w14:paraId="73AD4E59"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1930AAB2" w14:textId="77777777" w:rsidTr="005A0C05">
        <w:tc>
          <w:tcPr>
            <w:tcW w:w="1998" w:type="dxa"/>
          </w:tcPr>
          <w:p w14:paraId="5AA391A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5016E3DE" w14:textId="77777777" w:rsidR="00E0728C" w:rsidRPr="00CA226D" w:rsidRDefault="00E0728C" w:rsidP="005A0C05">
            <w:pPr>
              <w:rPr>
                <w:rFonts w:ascii="Calibri" w:hAnsi="Calibri" w:cs="Times New Roman"/>
                <w:sz w:val="20"/>
                <w:szCs w:val="20"/>
                <w:highlight w:val="yellow"/>
              </w:rPr>
            </w:pPr>
            <w:r w:rsidRPr="00CA226D">
              <w:rPr>
                <w:rFonts w:ascii="Calibri" w:hAnsi="Calibri" w:cs="Times New Roman"/>
                <w:sz w:val="20"/>
                <w:szCs w:val="20"/>
              </w:rPr>
              <w:t xml:space="preserve">NEMT SLA 14A – On time Performance </w:t>
            </w:r>
          </w:p>
        </w:tc>
      </w:tr>
      <w:tr w:rsidR="00E0728C" w:rsidRPr="00CA226D" w14:paraId="004D786E" w14:textId="77777777" w:rsidTr="005A0C05">
        <w:tc>
          <w:tcPr>
            <w:tcW w:w="1998" w:type="dxa"/>
          </w:tcPr>
          <w:p w14:paraId="7B11297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5C71441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18.0 App B RFP The Broker shall have </w:t>
            </w:r>
            <w:r w:rsidRPr="00CA226D">
              <w:rPr>
                <w:rFonts w:ascii="Calibri" w:hAnsi="Calibri" w:cs="Times New Roman"/>
                <w:sz w:val="20"/>
                <w:szCs w:val="20"/>
                <w:u w:val="single"/>
              </w:rPr>
              <w:t>procedures</w:t>
            </w:r>
            <w:r w:rsidRPr="00CA226D">
              <w:rPr>
                <w:rFonts w:ascii="Calibri" w:hAnsi="Calibri" w:cs="Times New Roman"/>
                <w:sz w:val="20"/>
                <w:szCs w:val="20"/>
              </w:rPr>
              <w:t xml:space="preserve"> in place to ensure that vehicle availability is adequate to fulfill standards of promptness.  Broker must not have any late or missed rides 99% of the time.  </w:t>
            </w:r>
          </w:p>
        </w:tc>
      </w:tr>
      <w:tr w:rsidR="00E0728C" w:rsidRPr="00CA226D" w14:paraId="70E8AB8C" w14:textId="77777777" w:rsidTr="005A0C05">
        <w:tc>
          <w:tcPr>
            <w:tcW w:w="1998" w:type="dxa"/>
          </w:tcPr>
          <w:p w14:paraId="3711BA2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3E201C4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Annually</w:t>
            </w:r>
          </w:p>
        </w:tc>
      </w:tr>
      <w:tr w:rsidR="00E0728C" w:rsidRPr="00CA226D" w14:paraId="4FF29C0E" w14:textId="77777777" w:rsidTr="005A0C05">
        <w:tc>
          <w:tcPr>
            <w:tcW w:w="1998" w:type="dxa"/>
          </w:tcPr>
          <w:p w14:paraId="290A141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02B0B3E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will equal $10,000 per calendar day after the due date of the procedure submission not provided to DHSS</w:t>
            </w:r>
          </w:p>
        </w:tc>
      </w:tr>
    </w:tbl>
    <w:p w14:paraId="29599796"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3DA7C6CB" w14:textId="77777777" w:rsidTr="005A0C05">
        <w:tc>
          <w:tcPr>
            <w:tcW w:w="1998" w:type="dxa"/>
          </w:tcPr>
          <w:p w14:paraId="6D191F7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77D83CF7" w14:textId="77777777" w:rsidR="00E0728C" w:rsidRPr="00CA226D" w:rsidRDefault="00E0728C" w:rsidP="005A0C05">
            <w:pPr>
              <w:rPr>
                <w:rFonts w:ascii="Calibri" w:hAnsi="Calibri" w:cs="Times New Roman"/>
                <w:sz w:val="20"/>
                <w:szCs w:val="20"/>
                <w:highlight w:val="yellow"/>
              </w:rPr>
            </w:pPr>
            <w:r w:rsidRPr="00CA226D">
              <w:rPr>
                <w:rFonts w:ascii="Calibri" w:hAnsi="Calibri" w:cs="Times New Roman"/>
                <w:sz w:val="20"/>
                <w:szCs w:val="20"/>
              </w:rPr>
              <w:t xml:space="preserve">NEMT SLA 14B – On time Performance </w:t>
            </w:r>
          </w:p>
        </w:tc>
      </w:tr>
      <w:tr w:rsidR="00E0728C" w:rsidRPr="00CA226D" w14:paraId="16CC346D" w14:textId="77777777" w:rsidTr="005A0C05">
        <w:tc>
          <w:tcPr>
            <w:tcW w:w="1998" w:type="dxa"/>
          </w:tcPr>
          <w:p w14:paraId="6882255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63DFABB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18.1 App B RFP The Broker shall provide complete information on the Broker’s transportation capacity (number and types of vehicles in each city or county) and planned capacity as of the anticipated start date of the contract with DMMA.  The description shall also include contingency plans for unexpected peak transportation demands and back-up plans when notified that a vehicle is excessively late or is otherwise unavailable for service </w:t>
            </w:r>
          </w:p>
        </w:tc>
      </w:tr>
      <w:tr w:rsidR="00E0728C" w:rsidRPr="00CA226D" w14:paraId="25D636A6" w14:textId="77777777" w:rsidTr="005A0C05">
        <w:tc>
          <w:tcPr>
            <w:tcW w:w="1998" w:type="dxa"/>
          </w:tcPr>
          <w:p w14:paraId="3303E70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37C1EE0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Annually</w:t>
            </w:r>
          </w:p>
        </w:tc>
      </w:tr>
      <w:tr w:rsidR="00E0728C" w:rsidRPr="00CA226D" w14:paraId="07A7382D" w14:textId="77777777" w:rsidTr="005A0C05">
        <w:tc>
          <w:tcPr>
            <w:tcW w:w="1998" w:type="dxa"/>
          </w:tcPr>
          <w:p w14:paraId="25FB548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35E75B5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will equal $10,000 per calendar day after the due date of the capacity information submission not provided to DHSS</w:t>
            </w:r>
          </w:p>
        </w:tc>
      </w:tr>
    </w:tbl>
    <w:p w14:paraId="3522D297"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4C51AC72" w14:textId="77777777" w:rsidTr="005A0C05">
        <w:tc>
          <w:tcPr>
            <w:tcW w:w="1998" w:type="dxa"/>
          </w:tcPr>
          <w:p w14:paraId="13F5C63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56C12FC0" w14:textId="77777777" w:rsidR="00E0728C" w:rsidRPr="00CA226D" w:rsidRDefault="00E0728C" w:rsidP="005A0C05">
            <w:pPr>
              <w:rPr>
                <w:rFonts w:ascii="Calibri" w:hAnsi="Calibri" w:cs="Times New Roman"/>
                <w:sz w:val="20"/>
                <w:szCs w:val="20"/>
                <w:highlight w:val="yellow"/>
              </w:rPr>
            </w:pPr>
            <w:r w:rsidRPr="00CA226D">
              <w:rPr>
                <w:rFonts w:ascii="Calibri" w:hAnsi="Calibri" w:cs="Times New Roman"/>
                <w:sz w:val="20"/>
                <w:szCs w:val="20"/>
              </w:rPr>
              <w:t xml:space="preserve">NEMT SLA 14C – On time Performance </w:t>
            </w:r>
          </w:p>
        </w:tc>
      </w:tr>
      <w:tr w:rsidR="00E0728C" w:rsidRPr="00CA226D" w14:paraId="5F4EFFFF" w14:textId="77777777" w:rsidTr="005A0C05">
        <w:tc>
          <w:tcPr>
            <w:tcW w:w="1998" w:type="dxa"/>
          </w:tcPr>
          <w:p w14:paraId="7451672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71EE556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18.0 App B RFP</w:t>
            </w:r>
            <w:r w:rsidRPr="00CA226D">
              <w:rPr>
                <w:rFonts w:ascii="Calibri" w:hAnsi="Calibri" w:cs="Times New Roman"/>
                <w:sz w:val="20"/>
                <w:szCs w:val="20"/>
              </w:rPr>
              <w:tab/>
              <w:t xml:space="preserve">No more than one percent (1.0%) of trips should be late or missed per month. Submission of root cause analysis with corrective action plan will be required during any month that late or missed trips are above 1.0%, use IIF/CAP process </w:t>
            </w:r>
          </w:p>
        </w:tc>
      </w:tr>
      <w:tr w:rsidR="00E0728C" w:rsidRPr="00CA226D" w14:paraId="2248566C" w14:textId="77777777" w:rsidTr="005A0C05">
        <w:tc>
          <w:tcPr>
            <w:tcW w:w="1998" w:type="dxa"/>
          </w:tcPr>
          <w:p w14:paraId="74BFC0A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7B4F0A3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Monthly </w:t>
            </w:r>
          </w:p>
        </w:tc>
      </w:tr>
      <w:tr w:rsidR="00E0728C" w:rsidRPr="00CA226D" w14:paraId="66231E5F" w14:textId="77777777" w:rsidTr="005A0C05">
        <w:tc>
          <w:tcPr>
            <w:tcW w:w="1998" w:type="dxa"/>
          </w:tcPr>
          <w:p w14:paraId="4C2830B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3CE2DC1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will equal $10,000 per full percentage missed measured monthly as a reduction from any payment made to Broker </w:t>
            </w:r>
          </w:p>
        </w:tc>
      </w:tr>
    </w:tbl>
    <w:p w14:paraId="6C511A8B"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203B9B05" w14:textId="77777777" w:rsidTr="005A0C05">
        <w:tc>
          <w:tcPr>
            <w:tcW w:w="1998" w:type="dxa"/>
          </w:tcPr>
          <w:p w14:paraId="7E74463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4DB7D38D" w14:textId="77777777" w:rsidR="00E0728C" w:rsidRPr="00CA226D" w:rsidRDefault="00E0728C" w:rsidP="005A0C05">
            <w:pPr>
              <w:rPr>
                <w:rFonts w:ascii="Calibri" w:hAnsi="Calibri" w:cs="Times New Roman"/>
                <w:sz w:val="20"/>
                <w:szCs w:val="20"/>
                <w:highlight w:val="yellow"/>
              </w:rPr>
            </w:pPr>
            <w:r w:rsidRPr="00CA226D">
              <w:rPr>
                <w:rFonts w:ascii="Calibri" w:hAnsi="Calibri" w:cs="Times New Roman"/>
                <w:sz w:val="20"/>
                <w:szCs w:val="20"/>
              </w:rPr>
              <w:t>NEMT SLA 15 - Insufficient Resources For Access</w:t>
            </w:r>
          </w:p>
        </w:tc>
      </w:tr>
      <w:tr w:rsidR="00E0728C" w:rsidRPr="00CA226D" w14:paraId="2B1E72DB" w14:textId="77777777" w:rsidTr="005A0C05">
        <w:tc>
          <w:tcPr>
            <w:tcW w:w="1998" w:type="dxa"/>
          </w:tcPr>
          <w:p w14:paraId="29B6DDA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6761B9B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19.0 App B RFP</w:t>
            </w:r>
            <w:r w:rsidRPr="00CA226D">
              <w:rPr>
                <w:rFonts w:ascii="Calibri" w:hAnsi="Calibri" w:cs="Times New Roman"/>
                <w:sz w:val="20"/>
                <w:szCs w:val="20"/>
              </w:rPr>
              <w:tab/>
              <w:t xml:space="preserve">If the Broker or DMMA identifies insufficient transportation resources in a region, the Broker shall develop and implement a provider recruitment plan to develop sufficient resources to meet the transportation needs of Medicaid members in the geographical areas covered within 10 days.  </w:t>
            </w:r>
          </w:p>
        </w:tc>
      </w:tr>
      <w:tr w:rsidR="00E0728C" w:rsidRPr="00CA226D" w14:paraId="06044D4B" w14:textId="77777777" w:rsidTr="005A0C05">
        <w:tc>
          <w:tcPr>
            <w:tcW w:w="1998" w:type="dxa"/>
          </w:tcPr>
          <w:p w14:paraId="4A28F91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20E82C9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3B70E1E0" w14:textId="77777777" w:rsidTr="005A0C05">
        <w:tc>
          <w:tcPr>
            <w:tcW w:w="1998" w:type="dxa"/>
          </w:tcPr>
          <w:p w14:paraId="6E15E9F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59BCCF7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starting calander day 11 equal $10,000 per day as a reduction from any payment made to Broker </w:t>
            </w:r>
          </w:p>
        </w:tc>
      </w:tr>
    </w:tbl>
    <w:p w14:paraId="749624B1"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ADC2305" w14:textId="77777777" w:rsidTr="005A0C05">
        <w:tc>
          <w:tcPr>
            <w:tcW w:w="1998" w:type="dxa"/>
          </w:tcPr>
          <w:p w14:paraId="3F0A7DB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10864A46" w14:textId="77777777" w:rsidR="00E0728C" w:rsidRPr="00CA226D" w:rsidRDefault="00E0728C" w:rsidP="005A0C05">
            <w:pPr>
              <w:rPr>
                <w:rFonts w:ascii="Calibri" w:hAnsi="Calibri" w:cs="Times New Roman"/>
                <w:sz w:val="20"/>
                <w:szCs w:val="20"/>
                <w:highlight w:val="yellow"/>
              </w:rPr>
            </w:pPr>
            <w:r w:rsidRPr="00CA226D">
              <w:rPr>
                <w:rFonts w:ascii="Calibri" w:hAnsi="Calibri" w:cs="Times New Roman"/>
                <w:sz w:val="20"/>
                <w:szCs w:val="20"/>
              </w:rPr>
              <w:t>NEMT SLA 16 – Provider List</w:t>
            </w:r>
          </w:p>
        </w:tc>
      </w:tr>
      <w:tr w:rsidR="00E0728C" w:rsidRPr="00CA226D" w14:paraId="358E35BA" w14:textId="77777777" w:rsidTr="005A0C05">
        <w:tc>
          <w:tcPr>
            <w:tcW w:w="1998" w:type="dxa"/>
          </w:tcPr>
          <w:p w14:paraId="3A38242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16CF9B8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20.0 App B RFP The Broker must provide a current list of its provider network to DMMA quarterly with additions and terminations of providers listed with the reason for each termination</w:t>
            </w:r>
          </w:p>
        </w:tc>
      </w:tr>
      <w:tr w:rsidR="00E0728C" w:rsidRPr="00CA226D" w14:paraId="1BA2C21D" w14:textId="77777777" w:rsidTr="005A0C05">
        <w:tc>
          <w:tcPr>
            <w:tcW w:w="1998" w:type="dxa"/>
          </w:tcPr>
          <w:p w14:paraId="2BAFF67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188E06A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6A5E0A2B" w14:textId="77777777" w:rsidTr="005A0C05">
        <w:tc>
          <w:tcPr>
            <w:tcW w:w="1998" w:type="dxa"/>
          </w:tcPr>
          <w:p w14:paraId="4DFD8CE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131366D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starting calander day after the approved quarterly date equal $10,000 per day as a reduction  from any payment made to Broker </w:t>
            </w:r>
          </w:p>
        </w:tc>
      </w:tr>
    </w:tbl>
    <w:p w14:paraId="34B90450"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57B9CC1" w14:textId="77777777" w:rsidTr="005A0C05">
        <w:tc>
          <w:tcPr>
            <w:tcW w:w="1998" w:type="dxa"/>
          </w:tcPr>
          <w:p w14:paraId="38E7521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1D45452D"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17A – Administrative Oversight And Reporting</w:t>
            </w:r>
            <w:r w:rsidRPr="00CA226D">
              <w:rPr>
                <w:rFonts w:ascii="Calibri" w:hAnsi="Calibri" w:cs="Times New Roman"/>
                <w:sz w:val="20"/>
                <w:szCs w:val="20"/>
              </w:rPr>
              <w:tab/>
            </w:r>
          </w:p>
        </w:tc>
      </w:tr>
      <w:tr w:rsidR="00E0728C" w:rsidRPr="00CA226D" w14:paraId="1CD907F5" w14:textId="77777777" w:rsidTr="005A0C05">
        <w:tc>
          <w:tcPr>
            <w:tcW w:w="1998" w:type="dxa"/>
          </w:tcPr>
          <w:p w14:paraId="72393D9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18FC29B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23.1 B RFP  The Broker must provide reports and summaries upon request and as specified by DMMA. DMMA will provide the Broker with a copy of each of the required reporting formats on going and upon final execution of the contract. The Broker must provide reports by the 30th calendar day of the month following the month requested Where applicable, reports must show data for Chronic Renal Disease Program (CRDP) participants separately. The final report is due by the 30th calendar day of the month following the month of request</w:t>
            </w:r>
          </w:p>
        </w:tc>
      </w:tr>
      <w:tr w:rsidR="00E0728C" w:rsidRPr="00CA226D" w14:paraId="08254480" w14:textId="77777777" w:rsidTr="005A0C05">
        <w:tc>
          <w:tcPr>
            <w:tcW w:w="1998" w:type="dxa"/>
          </w:tcPr>
          <w:p w14:paraId="4D12F78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6BADDDD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5B929A59" w14:textId="77777777" w:rsidTr="005A0C05">
        <w:tc>
          <w:tcPr>
            <w:tcW w:w="1998" w:type="dxa"/>
          </w:tcPr>
          <w:p w14:paraId="18C1947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5569EC1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starting calander day after the monthly date equal $10,000 per day as a reduction from any payment made to Broker </w:t>
            </w:r>
          </w:p>
        </w:tc>
      </w:tr>
    </w:tbl>
    <w:p w14:paraId="2238356E"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65D8CA92" w14:textId="77777777" w:rsidTr="005A0C05">
        <w:tc>
          <w:tcPr>
            <w:tcW w:w="1998" w:type="dxa"/>
          </w:tcPr>
          <w:p w14:paraId="6166826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34A62B52"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17B – Administrative Oversight And Reporting/Driver Reports</w:t>
            </w:r>
            <w:r w:rsidRPr="00CA226D">
              <w:rPr>
                <w:rFonts w:ascii="Calibri" w:hAnsi="Calibri" w:cs="Times New Roman"/>
                <w:sz w:val="20"/>
                <w:szCs w:val="20"/>
              </w:rPr>
              <w:tab/>
            </w:r>
          </w:p>
        </w:tc>
      </w:tr>
      <w:tr w:rsidR="00E0728C" w:rsidRPr="00CA226D" w14:paraId="7FC3063C" w14:textId="77777777" w:rsidTr="005A0C05">
        <w:tc>
          <w:tcPr>
            <w:tcW w:w="1998" w:type="dxa"/>
          </w:tcPr>
          <w:p w14:paraId="48E01E7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58FD12B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23.1.1 B RFP The Broker shall provide DMMA,  electronic format, a listing of entities providing transportation services on behalf of the Broker and a roster of all drivers before the start of operations. Drivers must be listed separately for each transportation provider. The roster shall indicate, at a minimum, the driver's name, Delaware driver's license number. The carrier listing and driver roster shall be updated to reflect additions and deletions in carriers and personnel and sent to DMMA each calendar quarter. This roster is due by the 30th calendar day of the month following the end of the reporting quarter</w:t>
            </w:r>
          </w:p>
        </w:tc>
      </w:tr>
      <w:tr w:rsidR="00E0728C" w:rsidRPr="00CA226D" w14:paraId="1C604A4A" w14:textId="77777777" w:rsidTr="005A0C05">
        <w:tc>
          <w:tcPr>
            <w:tcW w:w="1998" w:type="dxa"/>
          </w:tcPr>
          <w:p w14:paraId="77D3284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7ABC143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One time prior to Go-Live, Quarterly</w:t>
            </w:r>
          </w:p>
        </w:tc>
      </w:tr>
      <w:tr w:rsidR="00E0728C" w:rsidRPr="00CA226D" w14:paraId="1C663126" w14:textId="77777777" w:rsidTr="005A0C05">
        <w:tc>
          <w:tcPr>
            <w:tcW w:w="1998" w:type="dxa"/>
          </w:tcPr>
          <w:p w14:paraId="350EB74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109AC43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starting calander day after the monthly date associated with the defined quarter equal $10,000 per day as a reduction from any payment made to Broker </w:t>
            </w:r>
          </w:p>
        </w:tc>
      </w:tr>
    </w:tbl>
    <w:p w14:paraId="17783701"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53EE33C8" w14:textId="77777777" w:rsidTr="005A0C05">
        <w:tc>
          <w:tcPr>
            <w:tcW w:w="1998" w:type="dxa"/>
          </w:tcPr>
          <w:p w14:paraId="79E2DDA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0F5F3E85"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17C – Administrative Oversight And Reporting/Vehicle Reports</w:t>
            </w:r>
            <w:r w:rsidRPr="00CA226D">
              <w:rPr>
                <w:rFonts w:ascii="Calibri" w:hAnsi="Calibri" w:cs="Times New Roman"/>
                <w:sz w:val="20"/>
                <w:szCs w:val="20"/>
              </w:rPr>
              <w:tab/>
            </w:r>
          </w:p>
        </w:tc>
      </w:tr>
      <w:tr w:rsidR="00E0728C" w:rsidRPr="00CA226D" w14:paraId="74E6D373" w14:textId="77777777" w:rsidTr="005A0C05">
        <w:tc>
          <w:tcPr>
            <w:tcW w:w="1998" w:type="dxa"/>
          </w:tcPr>
          <w:p w14:paraId="744553B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22A9D8C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23.1.2 B RFP The Broker shall provide DMMA with a listing of all vehicles in service for the performance of obligations under this contract before the start of operations. The list shall include for each vehicle: </w:t>
            </w:r>
          </w:p>
          <w:p w14:paraId="68EDBB1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w:t>
            </w:r>
            <w:r w:rsidRPr="00CA226D">
              <w:rPr>
                <w:rFonts w:ascii="Calibri" w:hAnsi="Calibri" w:cs="Times New Roman"/>
                <w:sz w:val="20"/>
                <w:szCs w:val="20"/>
              </w:rPr>
              <w:tab/>
              <w:t>Name of transportation provider that operates the vehicle</w:t>
            </w:r>
          </w:p>
          <w:p w14:paraId="032EF35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w:t>
            </w:r>
            <w:r w:rsidRPr="00CA226D">
              <w:rPr>
                <w:rFonts w:ascii="Calibri" w:hAnsi="Calibri" w:cs="Times New Roman"/>
                <w:sz w:val="20"/>
                <w:szCs w:val="20"/>
              </w:rPr>
              <w:tab/>
              <w:t>Manufacturer and model</w:t>
            </w:r>
          </w:p>
          <w:p w14:paraId="3B3A1AD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w:t>
            </w:r>
            <w:r w:rsidRPr="00CA226D">
              <w:rPr>
                <w:rFonts w:ascii="Calibri" w:hAnsi="Calibri" w:cs="Times New Roman"/>
                <w:sz w:val="20"/>
                <w:szCs w:val="20"/>
              </w:rPr>
              <w:tab/>
              <w:t>Model year</w:t>
            </w:r>
          </w:p>
          <w:p w14:paraId="3F2543F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w:t>
            </w:r>
            <w:r w:rsidRPr="00CA226D">
              <w:rPr>
                <w:rFonts w:ascii="Calibri" w:hAnsi="Calibri" w:cs="Times New Roman"/>
                <w:sz w:val="20"/>
                <w:szCs w:val="20"/>
              </w:rPr>
              <w:tab/>
              <w:t xml:space="preserve">Vehicle Identification Number; and </w:t>
            </w:r>
          </w:p>
          <w:p w14:paraId="13AE182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w:t>
            </w:r>
            <w:r w:rsidRPr="00CA226D">
              <w:rPr>
                <w:rFonts w:ascii="Calibri" w:hAnsi="Calibri" w:cs="Times New Roman"/>
                <w:sz w:val="20"/>
                <w:szCs w:val="20"/>
              </w:rPr>
              <w:tab/>
              <w:t xml:space="preserve">Type of vehicle (car, minivan, wheelchair van or non-emergency ambulance). </w:t>
            </w:r>
          </w:p>
          <w:p w14:paraId="18E06DF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w:t>
            </w:r>
            <w:r w:rsidRPr="00CA226D">
              <w:rPr>
                <w:rFonts w:ascii="Calibri" w:hAnsi="Calibri" w:cs="Times New Roman"/>
                <w:sz w:val="20"/>
                <w:szCs w:val="20"/>
              </w:rPr>
              <w:tab/>
              <w:t>The roster shall be updated to reflect vehicle additions and deletions and delivered to DMMA each calendar quarter. This roster is due by the 30th calendar day of the month following the end of the reporting quarter</w:t>
            </w:r>
          </w:p>
        </w:tc>
      </w:tr>
      <w:tr w:rsidR="00E0728C" w:rsidRPr="00CA226D" w14:paraId="79B772E6" w14:textId="77777777" w:rsidTr="005A0C05">
        <w:tc>
          <w:tcPr>
            <w:tcW w:w="1998" w:type="dxa"/>
          </w:tcPr>
          <w:p w14:paraId="564ACA4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0E3DF39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One time prior to Go-Live, Quarterly</w:t>
            </w:r>
          </w:p>
        </w:tc>
      </w:tr>
      <w:tr w:rsidR="00E0728C" w:rsidRPr="00CA226D" w14:paraId="73CBE37D" w14:textId="77777777" w:rsidTr="005A0C05">
        <w:tc>
          <w:tcPr>
            <w:tcW w:w="1998" w:type="dxa"/>
          </w:tcPr>
          <w:p w14:paraId="0DBFC97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11A14B2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starting calander day after the monthly date associated with the defined quarter equal $10,000 per day as a reduction from any payment made to Broker  </w:t>
            </w:r>
          </w:p>
        </w:tc>
      </w:tr>
    </w:tbl>
    <w:p w14:paraId="6FE31C95"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76CC68CD"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112C0F5B" w14:textId="77777777" w:rsidTr="005A0C05">
        <w:tc>
          <w:tcPr>
            <w:tcW w:w="1998" w:type="dxa"/>
          </w:tcPr>
          <w:p w14:paraId="1ADD773D" w14:textId="77777777" w:rsidR="00E0728C" w:rsidRPr="00CA226D" w:rsidRDefault="00E0728C" w:rsidP="005A0C05">
            <w:pPr>
              <w:rPr>
                <w:rFonts w:ascii="Calibri" w:hAnsi="Calibri" w:cs="Times New Roman"/>
                <w:sz w:val="20"/>
                <w:szCs w:val="20"/>
              </w:rPr>
            </w:pPr>
            <w:bookmarkStart w:id="63" w:name="_Hlk191303283"/>
            <w:r w:rsidRPr="00CA226D">
              <w:rPr>
                <w:rFonts w:ascii="Calibri" w:hAnsi="Calibri" w:cs="Times New Roman"/>
                <w:sz w:val="20"/>
                <w:szCs w:val="20"/>
              </w:rPr>
              <w:t>SLA Title and unique identifier</w:t>
            </w:r>
          </w:p>
        </w:tc>
        <w:tc>
          <w:tcPr>
            <w:tcW w:w="7465" w:type="dxa"/>
          </w:tcPr>
          <w:p w14:paraId="3D340EE4"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17D – Administrative Oversight And Reporting/Summary Reports</w:t>
            </w:r>
            <w:r w:rsidRPr="00CA226D">
              <w:rPr>
                <w:rFonts w:ascii="Calibri" w:hAnsi="Calibri" w:cs="Times New Roman"/>
                <w:sz w:val="20"/>
                <w:szCs w:val="20"/>
              </w:rPr>
              <w:tab/>
            </w:r>
          </w:p>
        </w:tc>
      </w:tr>
      <w:tr w:rsidR="00E0728C" w:rsidRPr="00CA226D" w14:paraId="2DCD0A53" w14:textId="77777777" w:rsidTr="005A0C05">
        <w:tc>
          <w:tcPr>
            <w:tcW w:w="1998" w:type="dxa"/>
          </w:tcPr>
          <w:p w14:paraId="6255D75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123246A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23.4.1 B RFP A monthly report showing the number of trips, number of unduplicated members, and the total number of miles, broken out by mode of transportation service provided. This report is due by the 30th calendar day of the month following the month of payment and shall be reported by month of service</w:t>
            </w:r>
          </w:p>
        </w:tc>
      </w:tr>
      <w:tr w:rsidR="00E0728C" w:rsidRPr="00CA226D" w14:paraId="34663B9F" w14:textId="77777777" w:rsidTr="005A0C05">
        <w:tc>
          <w:tcPr>
            <w:tcW w:w="1998" w:type="dxa"/>
          </w:tcPr>
          <w:p w14:paraId="2E11D89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7DAEC27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Monthly </w:t>
            </w:r>
          </w:p>
        </w:tc>
      </w:tr>
      <w:tr w:rsidR="00E0728C" w:rsidRPr="00CA226D" w14:paraId="52704662" w14:textId="77777777" w:rsidTr="005A0C05">
        <w:tc>
          <w:tcPr>
            <w:tcW w:w="1998" w:type="dxa"/>
          </w:tcPr>
          <w:p w14:paraId="510A230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0CEF468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$10,000 per month as a reduction from any payment made to Broker  </w:t>
            </w:r>
          </w:p>
        </w:tc>
      </w:tr>
      <w:bookmarkEnd w:id="63"/>
    </w:tbl>
    <w:p w14:paraId="38490C0C"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655FF828"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4CDC236D" w14:textId="77777777" w:rsidTr="005A0C05">
        <w:tc>
          <w:tcPr>
            <w:tcW w:w="1998" w:type="dxa"/>
          </w:tcPr>
          <w:p w14:paraId="2DC00188" w14:textId="77777777" w:rsidR="00E0728C" w:rsidRPr="00CA226D" w:rsidRDefault="00E0728C" w:rsidP="005A0C05">
            <w:pPr>
              <w:rPr>
                <w:rFonts w:ascii="Calibri" w:hAnsi="Calibri" w:cs="Times New Roman"/>
                <w:sz w:val="20"/>
                <w:szCs w:val="20"/>
              </w:rPr>
            </w:pPr>
            <w:bookmarkStart w:id="64" w:name="_Hlk191303576"/>
            <w:r w:rsidRPr="00CA226D">
              <w:rPr>
                <w:rFonts w:ascii="Calibri" w:hAnsi="Calibri" w:cs="Times New Roman"/>
                <w:sz w:val="20"/>
                <w:szCs w:val="20"/>
              </w:rPr>
              <w:t>SLA Title and unique identifier</w:t>
            </w:r>
          </w:p>
        </w:tc>
        <w:tc>
          <w:tcPr>
            <w:tcW w:w="7465" w:type="dxa"/>
          </w:tcPr>
          <w:p w14:paraId="3A078092"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17E – Administrative Oversight And Reporting/ Accidents And Moving Violations</w:t>
            </w:r>
            <w:r w:rsidRPr="00CA226D">
              <w:rPr>
                <w:rFonts w:ascii="Calibri" w:hAnsi="Calibri" w:cs="Times New Roman"/>
                <w:sz w:val="20"/>
                <w:szCs w:val="20"/>
              </w:rPr>
              <w:tab/>
            </w:r>
          </w:p>
        </w:tc>
      </w:tr>
      <w:tr w:rsidR="00E0728C" w:rsidRPr="00CA226D" w14:paraId="6F9F1A87" w14:textId="77777777" w:rsidTr="005A0C05">
        <w:tc>
          <w:tcPr>
            <w:tcW w:w="1998" w:type="dxa"/>
          </w:tcPr>
          <w:p w14:paraId="3447E3E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44FE6CC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23.5.1 B RFP The Broker shall notify DMMA or its agent immediately (with in the first 24 hours of the broker being notified) of any accident resulting in driver or passenger injury or fatality while delivering services under this contract.</w:t>
            </w:r>
          </w:p>
        </w:tc>
      </w:tr>
      <w:tr w:rsidR="00E0728C" w:rsidRPr="00CA226D" w14:paraId="03B1A7E1" w14:textId="77777777" w:rsidTr="005A0C05">
        <w:tc>
          <w:tcPr>
            <w:tcW w:w="1998" w:type="dxa"/>
          </w:tcPr>
          <w:p w14:paraId="45C994E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6161E59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Immediately and report as a whole Quarterly</w:t>
            </w:r>
          </w:p>
        </w:tc>
      </w:tr>
      <w:tr w:rsidR="00E0728C" w:rsidRPr="00CA226D" w14:paraId="6A4AABBC" w14:textId="77777777" w:rsidTr="005A0C05">
        <w:tc>
          <w:tcPr>
            <w:tcW w:w="1998" w:type="dxa"/>
          </w:tcPr>
          <w:p w14:paraId="518203E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03DDAD3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$10,000 per calander day as a reduction from any payment made to Broker  </w:t>
            </w:r>
          </w:p>
        </w:tc>
      </w:tr>
      <w:bookmarkEnd w:id="64"/>
    </w:tbl>
    <w:p w14:paraId="4DAB3133"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625FBDED" w14:textId="77777777" w:rsidTr="005A0C05">
        <w:tc>
          <w:tcPr>
            <w:tcW w:w="1998" w:type="dxa"/>
          </w:tcPr>
          <w:p w14:paraId="3B8B4C9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6A0524C0"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17F – Administrative Oversight And Reporting/ Accidents And Moving Violations</w:t>
            </w:r>
            <w:r w:rsidRPr="00CA226D">
              <w:rPr>
                <w:rFonts w:ascii="Calibri" w:hAnsi="Calibri" w:cs="Times New Roman"/>
                <w:sz w:val="20"/>
                <w:szCs w:val="20"/>
              </w:rPr>
              <w:tab/>
            </w:r>
          </w:p>
        </w:tc>
      </w:tr>
      <w:tr w:rsidR="00E0728C" w:rsidRPr="00CA226D" w14:paraId="66F1F187" w14:textId="77777777" w:rsidTr="005A0C05">
        <w:tc>
          <w:tcPr>
            <w:tcW w:w="1998" w:type="dxa"/>
          </w:tcPr>
          <w:p w14:paraId="0E0627A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1D2D1E5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23.5.2 B RFP The Broker shall file a written accident report with DMMA within ten (10) working days of the accident and will cooperate with DMMA during any ensuing investigation. A police report is also required as supporting documentation.</w:t>
            </w:r>
          </w:p>
        </w:tc>
      </w:tr>
      <w:tr w:rsidR="00E0728C" w:rsidRPr="00CA226D" w14:paraId="03B8D750" w14:textId="77777777" w:rsidTr="005A0C05">
        <w:tc>
          <w:tcPr>
            <w:tcW w:w="1998" w:type="dxa"/>
          </w:tcPr>
          <w:p w14:paraId="6ACBC6E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269A2CE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65B3E703" w14:textId="77777777" w:rsidTr="005A0C05">
        <w:tc>
          <w:tcPr>
            <w:tcW w:w="1998" w:type="dxa"/>
          </w:tcPr>
          <w:p w14:paraId="6528B92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6654FE7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$10,000 per calander day as a reduction from any payment made to Broker  </w:t>
            </w:r>
          </w:p>
        </w:tc>
      </w:tr>
    </w:tbl>
    <w:p w14:paraId="41B2439E"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6ED8E2F5"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461AD770" w14:textId="77777777" w:rsidTr="005A0C05">
        <w:tc>
          <w:tcPr>
            <w:tcW w:w="1998" w:type="dxa"/>
          </w:tcPr>
          <w:p w14:paraId="1187B3B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1E0522F5"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17G – Administrative Oversight And Reporting/Critical Incident Reporting</w:t>
            </w:r>
            <w:r w:rsidRPr="00CA226D">
              <w:rPr>
                <w:rFonts w:ascii="Calibri" w:hAnsi="Calibri" w:cs="Times New Roman"/>
                <w:sz w:val="20"/>
                <w:szCs w:val="20"/>
              </w:rPr>
              <w:tab/>
            </w:r>
          </w:p>
        </w:tc>
      </w:tr>
      <w:tr w:rsidR="00E0728C" w:rsidRPr="00CA226D" w14:paraId="15FF6D4E" w14:textId="77777777" w:rsidTr="005A0C05">
        <w:tc>
          <w:tcPr>
            <w:tcW w:w="1998" w:type="dxa"/>
          </w:tcPr>
          <w:p w14:paraId="0EC7B3A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1E4346C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23.6. B RFP The Broker shall follow DMMA Critical Incident Reporting Policies and file a report via the Critical Incident Process as directed by the state.</w:t>
            </w:r>
          </w:p>
        </w:tc>
      </w:tr>
      <w:tr w:rsidR="00E0728C" w:rsidRPr="00CA226D" w14:paraId="7F7D0F55" w14:textId="77777777" w:rsidTr="005A0C05">
        <w:tc>
          <w:tcPr>
            <w:tcW w:w="1998" w:type="dxa"/>
          </w:tcPr>
          <w:p w14:paraId="03110C7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40184E3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Reported Quarterly </w:t>
            </w:r>
          </w:p>
        </w:tc>
      </w:tr>
      <w:tr w:rsidR="00E0728C" w:rsidRPr="00CA226D" w14:paraId="2D0C5D86" w14:textId="77777777" w:rsidTr="005A0C05">
        <w:tc>
          <w:tcPr>
            <w:tcW w:w="1998" w:type="dxa"/>
          </w:tcPr>
          <w:p w14:paraId="7BC23D0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65ACB0E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$10,000 per calander day as a reduction from any payment made to Broker  </w:t>
            </w:r>
          </w:p>
        </w:tc>
      </w:tr>
    </w:tbl>
    <w:p w14:paraId="4E6CA6F6"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736A7C62" w14:textId="77777777" w:rsidTr="005A0C05">
        <w:tc>
          <w:tcPr>
            <w:tcW w:w="1998" w:type="dxa"/>
          </w:tcPr>
          <w:p w14:paraId="394DF792" w14:textId="77777777" w:rsidR="00E0728C" w:rsidRPr="00CA226D" w:rsidRDefault="00E0728C" w:rsidP="005A0C05">
            <w:pPr>
              <w:rPr>
                <w:rFonts w:ascii="Calibri" w:hAnsi="Calibri" w:cs="Times New Roman"/>
                <w:sz w:val="20"/>
                <w:szCs w:val="20"/>
              </w:rPr>
            </w:pPr>
            <w:bookmarkStart w:id="65" w:name="_Hlk191304092"/>
            <w:r w:rsidRPr="00CA226D">
              <w:rPr>
                <w:rFonts w:ascii="Calibri" w:hAnsi="Calibri" w:cs="Times New Roman"/>
                <w:sz w:val="20"/>
                <w:szCs w:val="20"/>
              </w:rPr>
              <w:t>SLA Title and unique identifier</w:t>
            </w:r>
          </w:p>
        </w:tc>
        <w:tc>
          <w:tcPr>
            <w:tcW w:w="7465" w:type="dxa"/>
          </w:tcPr>
          <w:p w14:paraId="7F1F6B76"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17H – Administrative Oversight And Reporting/Call Center Reports</w:t>
            </w:r>
          </w:p>
        </w:tc>
      </w:tr>
      <w:tr w:rsidR="00E0728C" w:rsidRPr="00CA226D" w14:paraId="2B056BDD" w14:textId="77777777" w:rsidTr="005A0C05">
        <w:tc>
          <w:tcPr>
            <w:tcW w:w="1998" w:type="dxa"/>
          </w:tcPr>
          <w:p w14:paraId="5732B8C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4FE8A4C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23.7. B RFP On a monthly basis, the Broker must provide reports produced by the call center used in scheduling appointments to DMMA or its agent. The content of the report will be provided by DMMA</w:t>
            </w:r>
          </w:p>
        </w:tc>
      </w:tr>
      <w:tr w:rsidR="00E0728C" w:rsidRPr="00CA226D" w14:paraId="03E97DD5" w14:textId="77777777" w:rsidTr="005A0C05">
        <w:tc>
          <w:tcPr>
            <w:tcW w:w="1998" w:type="dxa"/>
          </w:tcPr>
          <w:p w14:paraId="0A07B86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653A2D5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4C9275FD" w14:textId="77777777" w:rsidTr="005A0C05">
        <w:tc>
          <w:tcPr>
            <w:tcW w:w="1998" w:type="dxa"/>
          </w:tcPr>
          <w:p w14:paraId="2F8CFC1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4EAFE28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$10,000 per calander day as a reduction from any payment made to Broker  </w:t>
            </w:r>
          </w:p>
        </w:tc>
      </w:tr>
      <w:bookmarkEnd w:id="65"/>
    </w:tbl>
    <w:p w14:paraId="29C54B0B"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407E463" w14:textId="77777777" w:rsidTr="005A0C05">
        <w:tc>
          <w:tcPr>
            <w:tcW w:w="1998" w:type="dxa"/>
          </w:tcPr>
          <w:p w14:paraId="10DCC09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7FD40670"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17I – Administrative Oversight And Reporting/Annual Financial Reports</w:t>
            </w:r>
          </w:p>
        </w:tc>
      </w:tr>
      <w:tr w:rsidR="00E0728C" w:rsidRPr="00CA226D" w14:paraId="2281CBF9" w14:textId="77777777" w:rsidTr="005A0C05">
        <w:tc>
          <w:tcPr>
            <w:tcW w:w="1998" w:type="dxa"/>
          </w:tcPr>
          <w:p w14:paraId="3DD15A7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23878EE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23.8. B RFP 23.8.1 The Broker must submit an annual certified financial audit through the close of each Broker fiscal year, calendar year or tax reporting year within six (6) months of the close of the year just ended.  23.8.2 The Broker will inform DMMA of the Broker’s choice of reporting year within thirty (30) calendar days of contract execution.</w:t>
            </w:r>
          </w:p>
        </w:tc>
      </w:tr>
      <w:tr w:rsidR="00E0728C" w:rsidRPr="00CA226D" w14:paraId="3CA1FE5C" w14:textId="77777777" w:rsidTr="005A0C05">
        <w:tc>
          <w:tcPr>
            <w:tcW w:w="1998" w:type="dxa"/>
          </w:tcPr>
          <w:p w14:paraId="687ACEB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4A58683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Prior to contract execution, annually and reported Quarterly</w:t>
            </w:r>
          </w:p>
        </w:tc>
      </w:tr>
      <w:tr w:rsidR="00E0728C" w:rsidRPr="00CA226D" w14:paraId="5252F894" w14:textId="77777777" w:rsidTr="005A0C05">
        <w:tc>
          <w:tcPr>
            <w:tcW w:w="1998" w:type="dxa"/>
          </w:tcPr>
          <w:p w14:paraId="2DA7F21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1EFFB1C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$10,000 per calander day as a reduction from any payment made to Broker  </w:t>
            </w:r>
          </w:p>
        </w:tc>
      </w:tr>
    </w:tbl>
    <w:p w14:paraId="541719D6"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5E1ED203" w14:textId="77777777" w:rsidTr="005A0C05">
        <w:tc>
          <w:tcPr>
            <w:tcW w:w="1998" w:type="dxa"/>
          </w:tcPr>
          <w:p w14:paraId="1546F8F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5EC8F2FE"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17J – Administrative Oversight And Reporting/Grievance/Complaint Summary Report</w:t>
            </w:r>
          </w:p>
        </w:tc>
      </w:tr>
      <w:tr w:rsidR="00E0728C" w:rsidRPr="00CA226D" w14:paraId="160C427E" w14:textId="77777777" w:rsidTr="005A0C05">
        <w:tc>
          <w:tcPr>
            <w:tcW w:w="1998" w:type="dxa"/>
          </w:tcPr>
          <w:p w14:paraId="5F6BB1D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4191EBB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23.9. B RFP The Broker must compile and analyze member and provider grievances/complaint on file on a monthly basis. A written summary must be sent to DMMA by the 30th calendar day of the month following the month of activity, including the number of member and provider grievances/complaint by type and a description of corrective actions taken.</w:t>
            </w:r>
          </w:p>
        </w:tc>
      </w:tr>
      <w:tr w:rsidR="00E0728C" w:rsidRPr="00CA226D" w14:paraId="41F94AC1" w14:textId="77777777" w:rsidTr="005A0C05">
        <w:tc>
          <w:tcPr>
            <w:tcW w:w="1998" w:type="dxa"/>
          </w:tcPr>
          <w:p w14:paraId="6F5F970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41324E7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Monthly reported Quarterly</w:t>
            </w:r>
          </w:p>
        </w:tc>
      </w:tr>
      <w:tr w:rsidR="00E0728C" w:rsidRPr="00CA226D" w14:paraId="2D11C187" w14:textId="77777777" w:rsidTr="005A0C05">
        <w:tc>
          <w:tcPr>
            <w:tcW w:w="1998" w:type="dxa"/>
          </w:tcPr>
          <w:p w14:paraId="13B59CF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3952805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$10,000 per calander day as a reduction from any payment made to Broker  </w:t>
            </w:r>
          </w:p>
        </w:tc>
      </w:tr>
    </w:tbl>
    <w:p w14:paraId="1D3A1590"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35E0585F" w14:textId="77777777" w:rsidTr="005A0C05">
        <w:tc>
          <w:tcPr>
            <w:tcW w:w="1998" w:type="dxa"/>
          </w:tcPr>
          <w:p w14:paraId="5859EDA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0CFF36A7"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17K – Administrative Oversight And Reporting/Turnover Plan</w:t>
            </w:r>
          </w:p>
        </w:tc>
      </w:tr>
      <w:tr w:rsidR="00E0728C" w:rsidRPr="00CA226D" w14:paraId="14CFCCEF" w14:textId="77777777" w:rsidTr="005A0C05">
        <w:tc>
          <w:tcPr>
            <w:tcW w:w="1998" w:type="dxa"/>
          </w:tcPr>
          <w:p w14:paraId="7AAAF4B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0B7B509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23.10.3. B RFP  No later than six (6) months after the contract is awarded, or upon a date approved by DMMA, the Broker shall provide a turnover plan to DMMA for approval. Thereafter, an updated turnover plan will be due annually to coincide with the anniversary of delivery of the initial plan and additionally as may be requested by DMMA. The turnover plan shall be submitted to DMMA for approval on the dates set or within thirty (30) calendar days of a special DMMA request. (78.1 and 78.3)</w:t>
            </w:r>
          </w:p>
        </w:tc>
      </w:tr>
      <w:tr w:rsidR="00E0728C" w:rsidRPr="00CA226D" w14:paraId="6ED0F452" w14:textId="77777777" w:rsidTr="005A0C05">
        <w:tc>
          <w:tcPr>
            <w:tcW w:w="1998" w:type="dxa"/>
          </w:tcPr>
          <w:p w14:paraId="02F5AE0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262183F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With in the first 6 months of Go-Live, Annually</w:t>
            </w:r>
          </w:p>
        </w:tc>
      </w:tr>
      <w:tr w:rsidR="00E0728C" w:rsidRPr="00CA226D" w14:paraId="7D5AB899" w14:textId="77777777" w:rsidTr="005A0C05">
        <w:tc>
          <w:tcPr>
            <w:tcW w:w="1998" w:type="dxa"/>
          </w:tcPr>
          <w:p w14:paraId="6139F13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06E7956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$10,000 reduction from any payment made to Broker  </w:t>
            </w:r>
          </w:p>
        </w:tc>
      </w:tr>
    </w:tbl>
    <w:p w14:paraId="1C68CA48"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7B24FA01"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0107124" w14:textId="77777777" w:rsidTr="005A0C05">
        <w:tc>
          <w:tcPr>
            <w:tcW w:w="1998" w:type="dxa"/>
          </w:tcPr>
          <w:p w14:paraId="5497EE00" w14:textId="77777777" w:rsidR="00E0728C" w:rsidRPr="00CA226D" w:rsidRDefault="00E0728C" w:rsidP="005A0C05">
            <w:pPr>
              <w:rPr>
                <w:rFonts w:ascii="Calibri" w:hAnsi="Calibri" w:cs="Times New Roman"/>
                <w:sz w:val="20"/>
                <w:szCs w:val="20"/>
              </w:rPr>
            </w:pPr>
            <w:bookmarkStart w:id="66" w:name="_Hlk191390274"/>
            <w:r w:rsidRPr="00CA226D">
              <w:rPr>
                <w:rFonts w:ascii="Calibri" w:hAnsi="Calibri" w:cs="Times New Roman"/>
                <w:sz w:val="20"/>
                <w:szCs w:val="20"/>
              </w:rPr>
              <w:t>SLA Title and unique identifier</w:t>
            </w:r>
          </w:p>
        </w:tc>
        <w:tc>
          <w:tcPr>
            <w:tcW w:w="7465" w:type="dxa"/>
          </w:tcPr>
          <w:p w14:paraId="63925695"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18 – Service Agreements With Transportation Providers</w:t>
            </w:r>
          </w:p>
        </w:tc>
      </w:tr>
      <w:tr w:rsidR="00E0728C" w:rsidRPr="00CA226D" w14:paraId="2BD2C318" w14:textId="77777777" w:rsidTr="005A0C05">
        <w:tc>
          <w:tcPr>
            <w:tcW w:w="1998" w:type="dxa"/>
          </w:tcPr>
          <w:p w14:paraId="11D131D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2171F50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24.0. B RFP The Broker must only enter into service agreements with transportation providers that are currently certified by the State of Delaware, Department of Transportation, or are certified by the State of Delaware, Fire Prevention Commission in the case of non–emergency ambulance services and maintain an active valid registration through the term of the service agreement with the Broker.</w:t>
            </w:r>
          </w:p>
        </w:tc>
      </w:tr>
      <w:tr w:rsidR="00E0728C" w:rsidRPr="00CA226D" w14:paraId="7E3C9195" w14:textId="77777777" w:rsidTr="005A0C05">
        <w:tc>
          <w:tcPr>
            <w:tcW w:w="1998" w:type="dxa"/>
          </w:tcPr>
          <w:p w14:paraId="4F93291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5B9BACA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296CCE7F" w14:textId="77777777" w:rsidTr="005A0C05">
        <w:tc>
          <w:tcPr>
            <w:tcW w:w="1998" w:type="dxa"/>
          </w:tcPr>
          <w:p w14:paraId="74AA036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3952680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to $10,000 per instance and $5,000  per calander day (reporting) as a reduction from any payment made to Broker   </w:t>
            </w:r>
          </w:p>
        </w:tc>
      </w:tr>
      <w:bookmarkEnd w:id="66"/>
    </w:tbl>
    <w:p w14:paraId="4E3AB9B3"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63F75825" w14:textId="77777777" w:rsidTr="005A0C05">
        <w:tc>
          <w:tcPr>
            <w:tcW w:w="1998" w:type="dxa"/>
          </w:tcPr>
          <w:p w14:paraId="3DF2E085" w14:textId="77777777" w:rsidR="00E0728C" w:rsidRPr="00CA226D" w:rsidRDefault="00E0728C" w:rsidP="005A0C05">
            <w:pPr>
              <w:rPr>
                <w:rFonts w:ascii="Calibri" w:hAnsi="Calibri" w:cs="Times New Roman"/>
                <w:sz w:val="20"/>
                <w:szCs w:val="20"/>
              </w:rPr>
            </w:pPr>
            <w:bookmarkStart w:id="67" w:name="_Hlk191390509"/>
            <w:r w:rsidRPr="00CA226D">
              <w:rPr>
                <w:rFonts w:ascii="Calibri" w:hAnsi="Calibri" w:cs="Times New Roman"/>
                <w:sz w:val="20"/>
                <w:szCs w:val="20"/>
              </w:rPr>
              <w:t>SLA Title and unique identifier</w:t>
            </w:r>
          </w:p>
        </w:tc>
        <w:tc>
          <w:tcPr>
            <w:tcW w:w="7465" w:type="dxa"/>
          </w:tcPr>
          <w:p w14:paraId="299C15A6"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 xml:space="preserve">NEMT SLA 19 – Implementation Work Plan </w:t>
            </w:r>
          </w:p>
        </w:tc>
      </w:tr>
      <w:tr w:rsidR="00E0728C" w:rsidRPr="00CA226D" w14:paraId="60C96336" w14:textId="77777777" w:rsidTr="005A0C05">
        <w:tc>
          <w:tcPr>
            <w:tcW w:w="1998" w:type="dxa"/>
          </w:tcPr>
          <w:p w14:paraId="22FD714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6FEFE24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29.2. B RFP The Broker must submit for DMMA approval a final work plan within fifteen (15) working days of contract execution.</w:t>
            </w:r>
          </w:p>
        </w:tc>
      </w:tr>
      <w:tr w:rsidR="00E0728C" w:rsidRPr="00CA226D" w14:paraId="0403F8AF" w14:textId="77777777" w:rsidTr="005A0C05">
        <w:tc>
          <w:tcPr>
            <w:tcW w:w="1998" w:type="dxa"/>
          </w:tcPr>
          <w:p w14:paraId="28EFF42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18760E0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One time prior to Go Live</w:t>
            </w:r>
          </w:p>
        </w:tc>
      </w:tr>
      <w:tr w:rsidR="00E0728C" w:rsidRPr="00CA226D" w14:paraId="4502DABA" w14:textId="77777777" w:rsidTr="005A0C05">
        <w:tc>
          <w:tcPr>
            <w:tcW w:w="1998" w:type="dxa"/>
          </w:tcPr>
          <w:p w14:paraId="27680D8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5DDB66C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to $10,000  per calander day as a reduction from any payment made to Broker   </w:t>
            </w:r>
          </w:p>
        </w:tc>
      </w:tr>
      <w:bookmarkEnd w:id="67"/>
    </w:tbl>
    <w:p w14:paraId="198DE3C5"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58FFE80B" w14:textId="77777777" w:rsidTr="005A0C05">
        <w:tc>
          <w:tcPr>
            <w:tcW w:w="1998" w:type="dxa"/>
          </w:tcPr>
          <w:p w14:paraId="7367BA01" w14:textId="77777777" w:rsidR="00E0728C" w:rsidRPr="00CA226D" w:rsidRDefault="00E0728C" w:rsidP="005A0C05">
            <w:pPr>
              <w:rPr>
                <w:rFonts w:ascii="Calibri" w:hAnsi="Calibri" w:cs="Times New Roman"/>
                <w:sz w:val="20"/>
                <w:szCs w:val="20"/>
              </w:rPr>
            </w:pPr>
            <w:bookmarkStart w:id="68" w:name="_Hlk191390744"/>
            <w:r w:rsidRPr="00CA226D">
              <w:rPr>
                <w:rFonts w:ascii="Calibri" w:hAnsi="Calibri" w:cs="Times New Roman"/>
                <w:sz w:val="20"/>
                <w:szCs w:val="20"/>
              </w:rPr>
              <w:t>SLA Title and unique identifier</w:t>
            </w:r>
          </w:p>
        </w:tc>
        <w:tc>
          <w:tcPr>
            <w:tcW w:w="7465" w:type="dxa"/>
          </w:tcPr>
          <w:p w14:paraId="6D57B677"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20 – Escort And Attendant Services</w:t>
            </w:r>
          </w:p>
        </w:tc>
      </w:tr>
      <w:tr w:rsidR="00E0728C" w:rsidRPr="00CA226D" w14:paraId="5ACF7FD6" w14:textId="77777777" w:rsidTr="005A0C05">
        <w:tc>
          <w:tcPr>
            <w:tcW w:w="1998" w:type="dxa"/>
          </w:tcPr>
          <w:p w14:paraId="6C75CEB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7E88A28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31.11 B RFP The Broker shall have a written plan for transporting members who need critical medical care during adverse weather conditions. The plan shall be submitted to DMMA for approval two (2) weeks prior to the operation start date.</w:t>
            </w:r>
          </w:p>
        </w:tc>
      </w:tr>
      <w:tr w:rsidR="00E0728C" w:rsidRPr="00CA226D" w14:paraId="61A19367" w14:textId="77777777" w:rsidTr="005A0C05">
        <w:tc>
          <w:tcPr>
            <w:tcW w:w="1998" w:type="dxa"/>
          </w:tcPr>
          <w:p w14:paraId="6568258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6773D43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One time prior to Go Live</w:t>
            </w:r>
          </w:p>
        </w:tc>
      </w:tr>
      <w:tr w:rsidR="00E0728C" w:rsidRPr="00CA226D" w14:paraId="71E8DA50" w14:textId="77777777" w:rsidTr="005A0C05">
        <w:tc>
          <w:tcPr>
            <w:tcW w:w="1998" w:type="dxa"/>
          </w:tcPr>
          <w:p w14:paraId="0EA0CA8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4987984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to $10,000  per calander day as a reduction from any payment made to Broker   </w:t>
            </w:r>
          </w:p>
        </w:tc>
      </w:tr>
      <w:bookmarkEnd w:id="68"/>
    </w:tbl>
    <w:p w14:paraId="0D0C3410"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2BDBECD" w14:textId="77777777" w:rsidTr="005A0C05">
        <w:tc>
          <w:tcPr>
            <w:tcW w:w="1998" w:type="dxa"/>
          </w:tcPr>
          <w:p w14:paraId="28360D2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3CA43623"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21 – Member Education And Written Member Materials</w:t>
            </w:r>
          </w:p>
        </w:tc>
      </w:tr>
      <w:tr w:rsidR="00E0728C" w:rsidRPr="00CA226D" w14:paraId="245549AF" w14:textId="77777777" w:rsidTr="005A0C05">
        <w:tc>
          <w:tcPr>
            <w:tcW w:w="1998" w:type="dxa"/>
          </w:tcPr>
          <w:p w14:paraId="444D690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68C3385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32.0 B RFP All notices and information materials used by the Broker shall be reviewed and approved by DMMA prior to mailing or otherwise disseminated. 32.1.2 Be clearly legible with a minimum font size of 12 point unless otherwise approved in writing by the State.  32.1.4 the Broker shall submit a certification to the State that the translation of the information into the different languages has been reviewed by a qualified individual for accuracy, and that the materials are available in each Prevalent Non-English Language.  Language must be at a 6</w:t>
            </w:r>
            <w:r w:rsidRPr="00CA226D">
              <w:rPr>
                <w:rFonts w:ascii="Calibri" w:hAnsi="Calibri" w:cs="Times New Roman"/>
                <w:sz w:val="20"/>
                <w:szCs w:val="20"/>
                <w:vertAlign w:val="superscript"/>
              </w:rPr>
              <w:t>th</w:t>
            </w:r>
            <w:r w:rsidRPr="00CA226D">
              <w:rPr>
                <w:rFonts w:ascii="Calibri" w:hAnsi="Calibri" w:cs="Times New Roman"/>
                <w:sz w:val="20"/>
                <w:szCs w:val="20"/>
              </w:rPr>
              <w:t xml:space="preserve"> grade reading level.</w:t>
            </w:r>
          </w:p>
        </w:tc>
      </w:tr>
      <w:tr w:rsidR="00E0728C" w:rsidRPr="00CA226D" w14:paraId="6BE1FB6D" w14:textId="77777777" w:rsidTr="005A0C05">
        <w:tc>
          <w:tcPr>
            <w:tcW w:w="1998" w:type="dxa"/>
          </w:tcPr>
          <w:p w14:paraId="76F87D8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35F3FA9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Annually Reported and As Needed</w:t>
            </w:r>
          </w:p>
        </w:tc>
      </w:tr>
      <w:tr w:rsidR="00E0728C" w:rsidRPr="00CA226D" w14:paraId="0F5F63EE" w14:textId="77777777" w:rsidTr="005A0C05">
        <w:tc>
          <w:tcPr>
            <w:tcW w:w="1998" w:type="dxa"/>
          </w:tcPr>
          <w:p w14:paraId="57776CB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1B93C7A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to $10,000 per calander day as a reduction from any payment made to Broker   </w:t>
            </w:r>
          </w:p>
        </w:tc>
      </w:tr>
    </w:tbl>
    <w:p w14:paraId="59896A8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57E19EAF" w14:textId="77777777" w:rsidTr="005A0C05">
        <w:tc>
          <w:tcPr>
            <w:tcW w:w="1998" w:type="dxa"/>
          </w:tcPr>
          <w:p w14:paraId="07C8279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24A48DD3"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22 – Annual Vehicle Inspection</w:t>
            </w:r>
          </w:p>
        </w:tc>
      </w:tr>
      <w:tr w:rsidR="00E0728C" w:rsidRPr="00CA226D" w14:paraId="5747802A" w14:textId="77777777" w:rsidTr="005A0C05">
        <w:tc>
          <w:tcPr>
            <w:tcW w:w="1998" w:type="dxa"/>
          </w:tcPr>
          <w:p w14:paraId="059180E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3A0B1C3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44.0 B RFP Broker must develop and implement an annual inspection process to verify that all vehicles meet the requirements of Sections 42 and 43</w:t>
            </w:r>
          </w:p>
        </w:tc>
      </w:tr>
      <w:tr w:rsidR="00E0728C" w:rsidRPr="00CA226D" w14:paraId="123156DC" w14:textId="77777777" w:rsidTr="005A0C05">
        <w:tc>
          <w:tcPr>
            <w:tcW w:w="1998" w:type="dxa"/>
          </w:tcPr>
          <w:p w14:paraId="6D0CBEF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1D06352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Annually</w:t>
            </w:r>
          </w:p>
        </w:tc>
      </w:tr>
      <w:tr w:rsidR="00E0728C" w:rsidRPr="00CA226D" w14:paraId="4069A413" w14:textId="77777777" w:rsidTr="005A0C05">
        <w:tc>
          <w:tcPr>
            <w:tcW w:w="1998" w:type="dxa"/>
          </w:tcPr>
          <w:p w14:paraId="09DDF2E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22BCCF4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for an instance</w:t>
            </w:r>
          </w:p>
        </w:tc>
      </w:tr>
    </w:tbl>
    <w:p w14:paraId="2FC84458"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96B06D4" w14:textId="77777777" w:rsidTr="005A0C05">
        <w:tc>
          <w:tcPr>
            <w:tcW w:w="1998" w:type="dxa"/>
          </w:tcPr>
          <w:p w14:paraId="30F2BCD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6B43218D"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23 – Non-Compliance With Standards</w:t>
            </w:r>
          </w:p>
        </w:tc>
      </w:tr>
      <w:tr w:rsidR="00E0728C" w:rsidRPr="00CA226D" w14:paraId="55FA4BDB" w14:textId="77777777" w:rsidTr="005A0C05">
        <w:tc>
          <w:tcPr>
            <w:tcW w:w="1998" w:type="dxa"/>
          </w:tcPr>
          <w:p w14:paraId="69F1960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74149DE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47.1 B RFP  Any vehicle receiving two (2) or more grievance/complaints/complaint from passengers concerning cleanliness, heating, air conditioning deficiencies, or other deficiencies within a five (5) day period must be inspected and appropriate corrective actions taken. Such actions must be documented and become a part of the vehicle's permanent record</w:t>
            </w:r>
          </w:p>
        </w:tc>
      </w:tr>
      <w:tr w:rsidR="00E0728C" w:rsidRPr="00CA226D" w14:paraId="46608A20" w14:textId="77777777" w:rsidTr="005A0C05">
        <w:tc>
          <w:tcPr>
            <w:tcW w:w="1998" w:type="dxa"/>
          </w:tcPr>
          <w:p w14:paraId="7E3CFF8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0523B84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6FDD910D" w14:textId="77777777" w:rsidTr="005A0C05">
        <w:tc>
          <w:tcPr>
            <w:tcW w:w="1998" w:type="dxa"/>
          </w:tcPr>
          <w:p w14:paraId="009FD8C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0F4BF40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and $10,000 for an instance and $10,000 reduction per calander day for lack of reporting</w:t>
            </w:r>
          </w:p>
        </w:tc>
      </w:tr>
    </w:tbl>
    <w:p w14:paraId="2212834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152978BA" w14:textId="77777777" w:rsidTr="005A0C05">
        <w:tc>
          <w:tcPr>
            <w:tcW w:w="1998" w:type="dxa"/>
          </w:tcPr>
          <w:p w14:paraId="3B429A33" w14:textId="77777777" w:rsidR="00E0728C" w:rsidRPr="00CA226D" w:rsidRDefault="00E0728C" w:rsidP="005A0C05">
            <w:pPr>
              <w:rPr>
                <w:rFonts w:ascii="Calibri" w:hAnsi="Calibri" w:cs="Times New Roman"/>
                <w:sz w:val="20"/>
                <w:szCs w:val="20"/>
              </w:rPr>
            </w:pPr>
            <w:bookmarkStart w:id="69" w:name="_Hlk191476031"/>
            <w:r w:rsidRPr="00CA226D">
              <w:rPr>
                <w:rFonts w:ascii="Calibri" w:hAnsi="Calibri" w:cs="Times New Roman"/>
                <w:sz w:val="20"/>
                <w:szCs w:val="20"/>
              </w:rPr>
              <w:t>SLA Title and unique identifier</w:t>
            </w:r>
          </w:p>
        </w:tc>
        <w:tc>
          <w:tcPr>
            <w:tcW w:w="7465" w:type="dxa"/>
          </w:tcPr>
          <w:p w14:paraId="05226FD9"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24 – Driver Qualifications</w:t>
            </w:r>
          </w:p>
        </w:tc>
      </w:tr>
      <w:tr w:rsidR="00E0728C" w:rsidRPr="00CA226D" w14:paraId="0901F9F0" w14:textId="77777777" w:rsidTr="005A0C05">
        <w:tc>
          <w:tcPr>
            <w:tcW w:w="1998" w:type="dxa"/>
          </w:tcPr>
          <w:p w14:paraId="7309477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4606AC0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49.2 B RFP  Broker must assure that an oversight procedure is in place to determine that all drivers, at all times during their employment, be legally licensed by the State of Delaware to operate the transportation vehicle to which they are assigned</w:t>
            </w:r>
          </w:p>
        </w:tc>
      </w:tr>
      <w:tr w:rsidR="00E0728C" w:rsidRPr="00CA226D" w14:paraId="194EFCDC" w14:textId="77777777" w:rsidTr="005A0C05">
        <w:tc>
          <w:tcPr>
            <w:tcW w:w="1998" w:type="dxa"/>
          </w:tcPr>
          <w:p w14:paraId="2BDE0F8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01078A3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7CA328A6" w14:textId="77777777" w:rsidTr="005A0C05">
        <w:tc>
          <w:tcPr>
            <w:tcW w:w="1998" w:type="dxa"/>
          </w:tcPr>
          <w:p w14:paraId="06474E5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7894B9A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and $10,000 for an instance and $10,000 reduction per calander day for lack of reporting</w:t>
            </w:r>
          </w:p>
        </w:tc>
      </w:tr>
      <w:bookmarkEnd w:id="69"/>
    </w:tbl>
    <w:p w14:paraId="1A5B5CD2"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6A876065" w14:textId="77777777" w:rsidTr="005A0C05">
        <w:tc>
          <w:tcPr>
            <w:tcW w:w="1998" w:type="dxa"/>
          </w:tcPr>
          <w:p w14:paraId="3E04A92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53D9EDDF"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25 – Driver, Attendant, And Broker Service Personnel Training</w:t>
            </w:r>
          </w:p>
        </w:tc>
      </w:tr>
      <w:tr w:rsidR="00E0728C" w:rsidRPr="00CA226D" w14:paraId="2EF507C1" w14:textId="77777777" w:rsidTr="005A0C05">
        <w:tc>
          <w:tcPr>
            <w:tcW w:w="1998" w:type="dxa"/>
          </w:tcPr>
          <w:p w14:paraId="668A017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57673F5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51.0 B RFP  Broker may establish and implement its own non ambulatory Driver, Attendant, and Broker’s Service Personnel Training standards in lieu of the standards established in the following paragraphs of this section, subject to advance review and approval of DMMA</w:t>
            </w:r>
          </w:p>
        </w:tc>
      </w:tr>
      <w:tr w:rsidR="00E0728C" w:rsidRPr="00CA226D" w14:paraId="624FD7C9" w14:textId="77777777" w:rsidTr="005A0C05">
        <w:tc>
          <w:tcPr>
            <w:tcW w:w="1998" w:type="dxa"/>
          </w:tcPr>
          <w:p w14:paraId="09373E3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275AD2A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As needed review standards located in section 51 App B RFP</w:t>
            </w:r>
          </w:p>
        </w:tc>
      </w:tr>
      <w:tr w:rsidR="00E0728C" w:rsidRPr="00CA226D" w14:paraId="4AFFC049" w14:textId="77777777" w:rsidTr="005A0C05">
        <w:tc>
          <w:tcPr>
            <w:tcW w:w="1998" w:type="dxa"/>
          </w:tcPr>
          <w:p w14:paraId="2C161DA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677D3FA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to a reduction from any payment made to Broker of $10,000 reduction per calander day </w:t>
            </w:r>
          </w:p>
        </w:tc>
      </w:tr>
    </w:tbl>
    <w:p w14:paraId="50808975"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6E263EA5"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5AE90F40" w14:textId="77777777" w:rsidTr="005A0C05">
        <w:tc>
          <w:tcPr>
            <w:tcW w:w="1998" w:type="dxa"/>
          </w:tcPr>
          <w:p w14:paraId="4C3E246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07080D0B"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26 – Orientation For Transportation Providers</w:t>
            </w:r>
          </w:p>
        </w:tc>
      </w:tr>
      <w:tr w:rsidR="00E0728C" w:rsidRPr="00CA226D" w14:paraId="0B12A73F" w14:textId="77777777" w:rsidTr="005A0C05">
        <w:tc>
          <w:tcPr>
            <w:tcW w:w="1998" w:type="dxa"/>
          </w:tcPr>
          <w:p w14:paraId="39FAE33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68EA999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52.0 B RFP Broker must provide an orientation program for all transportation providers with which he/she has entered into a service agreement</w:t>
            </w:r>
          </w:p>
        </w:tc>
      </w:tr>
      <w:tr w:rsidR="00E0728C" w:rsidRPr="00CA226D" w14:paraId="43F8DF6C" w14:textId="77777777" w:rsidTr="005A0C05">
        <w:tc>
          <w:tcPr>
            <w:tcW w:w="1998" w:type="dxa"/>
          </w:tcPr>
          <w:p w14:paraId="65A6E59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4EC3AE0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05EBD952" w14:textId="77777777" w:rsidTr="005A0C05">
        <w:tc>
          <w:tcPr>
            <w:tcW w:w="1998" w:type="dxa"/>
          </w:tcPr>
          <w:p w14:paraId="3D9FFCA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3DABE13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reduction per calander day not reported and $10,0000 per incident per calander day</w:t>
            </w:r>
          </w:p>
        </w:tc>
      </w:tr>
    </w:tbl>
    <w:p w14:paraId="43FCC63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19700649" w14:textId="77777777" w:rsidTr="005A0C05">
        <w:tc>
          <w:tcPr>
            <w:tcW w:w="1998" w:type="dxa"/>
          </w:tcPr>
          <w:p w14:paraId="534C8132" w14:textId="77777777" w:rsidR="00E0728C" w:rsidRPr="00CA226D" w:rsidRDefault="00E0728C" w:rsidP="005A0C05">
            <w:pPr>
              <w:rPr>
                <w:rFonts w:ascii="Calibri" w:hAnsi="Calibri" w:cs="Times New Roman"/>
                <w:sz w:val="20"/>
                <w:szCs w:val="20"/>
              </w:rPr>
            </w:pPr>
            <w:bookmarkStart w:id="70" w:name="_Hlk191476812"/>
            <w:r w:rsidRPr="00CA226D">
              <w:rPr>
                <w:rFonts w:ascii="Calibri" w:hAnsi="Calibri" w:cs="Times New Roman"/>
                <w:sz w:val="20"/>
                <w:szCs w:val="20"/>
              </w:rPr>
              <w:t>SLA Title and unique identifier</w:t>
            </w:r>
          </w:p>
        </w:tc>
        <w:tc>
          <w:tcPr>
            <w:tcW w:w="7465" w:type="dxa"/>
          </w:tcPr>
          <w:p w14:paraId="39053FDE"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27A – Operational Policies/Procedures Manual</w:t>
            </w:r>
          </w:p>
        </w:tc>
      </w:tr>
      <w:tr w:rsidR="00E0728C" w:rsidRPr="00CA226D" w14:paraId="3FA1F818" w14:textId="77777777" w:rsidTr="005A0C05">
        <w:tc>
          <w:tcPr>
            <w:tcW w:w="1998" w:type="dxa"/>
          </w:tcPr>
          <w:p w14:paraId="79ADE1C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1EBC7A0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53.0 B RFP Broker must develop an operational policies/procedures manual detailing all policies/procedures to be used in the scheduling and delivery of transportation services. The manual must be submitted to DMMA for review and approval at least forty (40) calendar days prior to the start of operations.  Modifications required by DMMA must be incorporated by the Broker within ten (10) working days of notification. </w:t>
            </w:r>
          </w:p>
        </w:tc>
      </w:tr>
      <w:tr w:rsidR="00E0728C" w:rsidRPr="00CA226D" w14:paraId="5366178A" w14:textId="77777777" w:rsidTr="005A0C05">
        <w:tc>
          <w:tcPr>
            <w:tcW w:w="1998" w:type="dxa"/>
          </w:tcPr>
          <w:p w14:paraId="43B7883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72F245A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One time prior to Go-Live</w:t>
            </w:r>
          </w:p>
        </w:tc>
      </w:tr>
      <w:tr w:rsidR="00E0728C" w:rsidRPr="00CA226D" w14:paraId="0FD8254C" w14:textId="77777777" w:rsidTr="005A0C05">
        <w:tc>
          <w:tcPr>
            <w:tcW w:w="1998" w:type="dxa"/>
          </w:tcPr>
          <w:p w14:paraId="0EA1F21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75D1E20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to a reduction from any payment made to Broker of $10,000 reduction per calander day not provided </w:t>
            </w:r>
          </w:p>
        </w:tc>
      </w:tr>
      <w:bookmarkEnd w:id="70"/>
    </w:tbl>
    <w:p w14:paraId="721B7B7F"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1B1571F8" w14:textId="77777777" w:rsidTr="005A0C05">
        <w:tc>
          <w:tcPr>
            <w:tcW w:w="1998" w:type="dxa"/>
          </w:tcPr>
          <w:p w14:paraId="235D9B6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591F2684"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27B – Operational Policies/Procedures Manual</w:t>
            </w:r>
          </w:p>
        </w:tc>
      </w:tr>
      <w:tr w:rsidR="00E0728C" w:rsidRPr="00CA226D" w14:paraId="24E51872" w14:textId="77777777" w:rsidTr="005A0C05">
        <w:tc>
          <w:tcPr>
            <w:tcW w:w="1998" w:type="dxa"/>
          </w:tcPr>
          <w:p w14:paraId="20C1ECA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4AA1311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53.2 B RFP The operational policies/procedures manual must be reviewed and updated annually and whenever changes in the operation of the business are made. Updates to the manual must be approved by DMMA before distribution. DMMA reserves the right to require modifications to the manual throughout the life of the contract. Required updates must be submitted to DMMA for approval within ten (10) working days of the request.</w:t>
            </w:r>
          </w:p>
        </w:tc>
      </w:tr>
      <w:tr w:rsidR="00E0728C" w:rsidRPr="00CA226D" w14:paraId="0590A78E" w14:textId="77777777" w:rsidTr="005A0C05">
        <w:tc>
          <w:tcPr>
            <w:tcW w:w="1998" w:type="dxa"/>
          </w:tcPr>
          <w:p w14:paraId="03E7A62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68DD1C3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Annually and as needed</w:t>
            </w:r>
          </w:p>
        </w:tc>
      </w:tr>
      <w:tr w:rsidR="00E0728C" w:rsidRPr="00CA226D" w14:paraId="0AD59C96" w14:textId="77777777" w:rsidTr="005A0C05">
        <w:tc>
          <w:tcPr>
            <w:tcW w:w="1998" w:type="dxa"/>
          </w:tcPr>
          <w:p w14:paraId="197894D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41F2633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Damages may be assessed for failure to meet the standard equal to a reduction from any payment made to Broker  of $10,000 reduction per calander day not provided </w:t>
            </w:r>
          </w:p>
        </w:tc>
      </w:tr>
    </w:tbl>
    <w:p w14:paraId="3FE4EB47"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21339C49" w14:textId="77777777" w:rsidTr="005A0C05">
        <w:tc>
          <w:tcPr>
            <w:tcW w:w="1998" w:type="dxa"/>
          </w:tcPr>
          <w:p w14:paraId="4C22D2E4" w14:textId="77777777" w:rsidR="00E0728C" w:rsidRPr="00CA226D" w:rsidRDefault="00E0728C" w:rsidP="005A0C05">
            <w:pPr>
              <w:rPr>
                <w:rFonts w:ascii="Calibri" w:hAnsi="Calibri" w:cs="Times New Roman"/>
                <w:sz w:val="20"/>
                <w:szCs w:val="20"/>
              </w:rPr>
            </w:pPr>
            <w:bookmarkStart w:id="71" w:name="_Hlk191477098"/>
            <w:r w:rsidRPr="00CA226D">
              <w:rPr>
                <w:rFonts w:ascii="Calibri" w:hAnsi="Calibri" w:cs="Times New Roman"/>
                <w:sz w:val="20"/>
                <w:szCs w:val="20"/>
              </w:rPr>
              <w:t>SLA Title and unique identifier</w:t>
            </w:r>
          </w:p>
        </w:tc>
        <w:tc>
          <w:tcPr>
            <w:tcW w:w="7465" w:type="dxa"/>
          </w:tcPr>
          <w:p w14:paraId="6F015555"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28A – Denial of Services</w:t>
            </w:r>
          </w:p>
        </w:tc>
      </w:tr>
      <w:tr w:rsidR="00E0728C" w:rsidRPr="00CA226D" w14:paraId="361D9F09" w14:textId="77777777" w:rsidTr="005A0C05">
        <w:tc>
          <w:tcPr>
            <w:tcW w:w="1998" w:type="dxa"/>
          </w:tcPr>
          <w:p w14:paraId="53FF607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07251ED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55.0 B RFP The Broker shall also notify the member in writing of the reason for denying transportation service within two business days of the denial. The written notification shall use a template approved by DMMA upon contract award.</w:t>
            </w:r>
          </w:p>
        </w:tc>
      </w:tr>
      <w:tr w:rsidR="00E0728C" w:rsidRPr="00CA226D" w14:paraId="75ABC77E" w14:textId="77777777" w:rsidTr="005A0C05">
        <w:tc>
          <w:tcPr>
            <w:tcW w:w="1998" w:type="dxa"/>
          </w:tcPr>
          <w:p w14:paraId="296AF03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068D4C1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4D9A9730" w14:textId="77777777" w:rsidTr="005A0C05">
        <w:tc>
          <w:tcPr>
            <w:tcW w:w="1998" w:type="dxa"/>
          </w:tcPr>
          <w:p w14:paraId="5A112A2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5F8A097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reduction per incident</w:t>
            </w:r>
          </w:p>
        </w:tc>
      </w:tr>
      <w:bookmarkEnd w:id="71"/>
    </w:tbl>
    <w:p w14:paraId="3EA6EEAB"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53F49B3" w14:textId="77777777" w:rsidTr="005A0C05">
        <w:tc>
          <w:tcPr>
            <w:tcW w:w="1998" w:type="dxa"/>
          </w:tcPr>
          <w:p w14:paraId="251EF4FB" w14:textId="77777777" w:rsidR="00E0728C" w:rsidRPr="00CA226D" w:rsidRDefault="00E0728C" w:rsidP="005A0C05">
            <w:pPr>
              <w:rPr>
                <w:rFonts w:ascii="Calibri" w:hAnsi="Calibri" w:cs="Times New Roman"/>
                <w:sz w:val="20"/>
                <w:szCs w:val="20"/>
              </w:rPr>
            </w:pPr>
            <w:bookmarkStart w:id="72" w:name="_Hlk191559746"/>
            <w:r w:rsidRPr="00CA226D">
              <w:rPr>
                <w:rFonts w:ascii="Calibri" w:hAnsi="Calibri" w:cs="Times New Roman"/>
                <w:sz w:val="20"/>
                <w:szCs w:val="20"/>
              </w:rPr>
              <w:t>SLA Title and unique identifier</w:t>
            </w:r>
          </w:p>
        </w:tc>
        <w:tc>
          <w:tcPr>
            <w:tcW w:w="7465" w:type="dxa"/>
          </w:tcPr>
          <w:p w14:paraId="2FA91960"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28B – Denial of Services</w:t>
            </w:r>
          </w:p>
        </w:tc>
      </w:tr>
      <w:tr w:rsidR="00E0728C" w:rsidRPr="00CA226D" w14:paraId="7530467A" w14:textId="77777777" w:rsidTr="005A0C05">
        <w:tc>
          <w:tcPr>
            <w:tcW w:w="1998" w:type="dxa"/>
          </w:tcPr>
          <w:p w14:paraId="67FB18F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26FA8E4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55.2 B RFP In the event the Broker fails to notify a member in writing of the reason for denying transportation service within two business days of the denial, DMMA may apply financial penalties against the Broker’s monthly payment reduction from any payment made to Broker of $10,000 reduction per incident </w:t>
            </w:r>
          </w:p>
        </w:tc>
      </w:tr>
      <w:tr w:rsidR="00E0728C" w:rsidRPr="00CA226D" w14:paraId="77CD6296" w14:textId="77777777" w:rsidTr="005A0C05">
        <w:tc>
          <w:tcPr>
            <w:tcW w:w="1998" w:type="dxa"/>
          </w:tcPr>
          <w:p w14:paraId="580CA19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77A1086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64CF4C08" w14:textId="77777777" w:rsidTr="005A0C05">
        <w:tc>
          <w:tcPr>
            <w:tcW w:w="1998" w:type="dxa"/>
          </w:tcPr>
          <w:p w14:paraId="1D4C13A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0A9A843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reduction per incident</w:t>
            </w:r>
          </w:p>
        </w:tc>
      </w:tr>
      <w:bookmarkEnd w:id="72"/>
    </w:tbl>
    <w:p w14:paraId="7FA4BA20"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7ECF6E72" w14:textId="77777777" w:rsidTr="005A0C05">
        <w:tc>
          <w:tcPr>
            <w:tcW w:w="1998" w:type="dxa"/>
          </w:tcPr>
          <w:p w14:paraId="6D855B0D" w14:textId="77777777" w:rsidR="00E0728C" w:rsidRPr="00CA226D" w:rsidRDefault="00E0728C" w:rsidP="005A0C05">
            <w:pPr>
              <w:rPr>
                <w:rFonts w:ascii="Calibri" w:hAnsi="Calibri" w:cs="Times New Roman"/>
                <w:sz w:val="20"/>
                <w:szCs w:val="20"/>
              </w:rPr>
            </w:pPr>
            <w:bookmarkStart w:id="73" w:name="_Hlk191559942"/>
            <w:r w:rsidRPr="00CA226D">
              <w:rPr>
                <w:rFonts w:ascii="Calibri" w:hAnsi="Calibri" w:cs="Times New Roman"/>
                <w:sz w:val="20"/>
                <w:szCs w:val="20"/>
              </w:rPr>
              <w:t>SLA Title and unique identifier</w:t>
            </w:r>
          </w:p>
        </w:tc>
        <w:tc>
          <w:tcPr>
            <w:tcW w:w="7465" w:type="dxa"/>
          </w:tcPr>
          <w:p w14:paraId="30030479"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29 – Member Appeals</w:t>
            </w:r>
          </w:p>
        </w:tc>
      </w:tr>
      <w:tr w:rsidR="00E0728C" w:rsidRPr="00CA226D" w14:paraId="59582702" w14:textId="77777777" w:rsidTr="005A0C05">
        <w:tc>
          <w:tcPr>
            <w:tcW w:w="1998" w:type="dxa"/>
          </w:tcPr>
          <w:p w14:paraId="76CCF91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307D7E0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56.0 B RFP  Broker must have a formal written appeal process, that must be approved by DMMA, The Broker's appeal system may not be a prerequisite to, nor a replacement for, the member’s right to appeal to DMMA. The Department of Health and Social Services must approve all notices of appeal for content and format before they are put into use.</w:t>
            </w:r>
          </w:p>
        </w:tc>
      </w:tr>
      <w:tr w:rsidR="00E0728C" w:rsidRPr="00CA226D" w14:paraId="19BD8098" w14:textId="77777777" w:rsidTr="005A0C05">
        <w:tc>
          <w:tcPr>
            <w:tcW w:w="1998" w:type="dxa"/>
          </w:tcPr>
          <w:p w14:paraId="25DD637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393DFA7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One time prior to Go-Live</w:t>
            </w:r>
          </w:p>
        </w:tc>
      </w:tr>
      <w:tr w:rsidR="00E0728C" w:rsidRPr="00CA226D" w14:paraId="4C2D6AE2" w14:textId="77777777" w:rsidTr="005A0C05">
        <w:tc>
          <w:tcPr>
            <w:tcW w:w="1998" w:type="dxa"/>
          </w:tcPr>
          <w:p w14:paraId="15FAFBE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589E4E4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reduction monthly until provided</w:t>
            </w:r>
          </w:p>
        </w:tc>
      </w:tr>
      <w:bookmarkEnd w:id="73"/>
    </w:tbl>
    <w:p w14:paraId="056A3453"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4CC261B" w14:textId="77777777" w:rsidTr="005A0C05">
        <w:tc>
          <w:tcPr>
            <w:tcW w:w="1998" w:type="dxa"/>
          </w:tcPr>
          <w:p w14:paraId="56660DEC" w14:textId="77777777" w:rsidR="00E0728C" w:rsidRPr="00CA226D" w:rsidRDefault="00E0728C" w:rsidP="005A0C05">
            <w:pPr>
              <w:rPr>
                <w:rFonts w:ascii="Calibri" w:hAnsi="Calibri" w:cs="Times New Roman"/>
                <w:sz w:val="20"/>
                <w:szCs w:val="20"/>
              </w:rPr>
            </w:pPr>
            <w:bookmarkStart w:id="74" w:name="_Hlk191560188"/>
            <w:r w:rsidRPr="00CA226D">
              <w:rPr>
                <w:rFonts w:ascii="Calibri" w:hAnsi="Calibri" w:cs="Times New Roman"/>
                <w:sz w:val="20"/>
                <w:szCs w:val="20"/>
              </w:rPr>
              <w:t>SLA Title and unique identifier</w:t>
            </w:r>
          </w:p>
        </w:tc>
        <w:tc>
          <w:tcPr>
            <w:tcW w:w="7465" w:type="dxa"/>
          </w:tcPr>
          <w:p w14:paraId="2430F24C"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30 – Grievances/Complaint</w:t>
            </w:r>
          </w:p>
        </w:tc>
      </w:tr>
      <w:tr w:rsidR="00E0728C" w:rsidRPr="00CA226D" w14:paraId="19673533" w14:textId="77777777" w:rsidTr="005A0C05">
        <w:tc>
          <w:tcPr>
            <w:tcW w:w="1998" w:type="dxa"/>
          </w:tcPr>
          <w:p w14:paraId="26DE7AC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4018FB2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57.2 B RFP Broker shall respond verbally to the complainant within twenty-four (24) hours of the Broker’s receipt of the grievance and, upon request, provide DMMA a written record of the grievance and resolution including any corrective action within three (3) working days of receipt of DMMA request. The Broker must establish and maintain standardized written procedures for handling all grievances, including documentation requirements.  (must encompass all standards in section 57 App B RFP)</w:t>
            </w:r>
          </w:p>
        </w:tc>
      </w:tr>
      <w:tr w:rsidR="00E0728C" w:rsidRPr="00CA226D" w14:paraId="7F19CFB1" w14:textId="77777777" w:rsidTr="005A0C05">
        <w:tc>
          <w:tcPr>
            <w:tcW w:w="1998" w:type="dxa"/>
          </w:tcPr>
          <w:p w14:paraId="2770A3F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274E3A2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1AF67F46" w14:textId="77777777" w:rsidTr="005A0C05">
        <w:tc>
          <w:tcPr>
            <w:tcW w:w="1998" w:type="dxa"/>
          </w:tcPr>
          <w:p w14:paraId="1C41BE3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212B736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calander day per instance</w:t>
            </w:r>
          </w:p>
        </w:tc>
      </w:tr>
      <w:bookmarkEnd w:id="74"/>
    </w:tbl>
    <w:p w14:paraId="7D7D5FE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4B173F93" w14:textId="77777777" w:rsidTr="005A0C05">
        <w:tc>
          <w:tcPr>
            <w:tcW w:w="1998" w:type="dxa"/>
          </w:tcPr>
          <w:p w14:paraId="4DD4A84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7247E489"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 xml:space="preserve">NEMT SLA 31A – Monitor and Address Fraud, Waste and Abuse </w:t>
            </w:r>
          </w:p>
        </w:tc>
      </w:tr>
      <w:tr w:rsidR="00E0728C" w:rsidRPr="00CA226D" w14:paraId="25BCD29E" w14:textId="77777777" w:rsidTr="005A0C05">
        <w:tc>
          <w:tcPr>
            <w:tcW w:w="1998" w:type="dxa"/>
          </w:tcPr>
          <w:p w14:paraId="55EEC22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439AD3D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58.1 B RFP   Broker shall provide to DMMA Program Integrity Unit a written policy and compliance plan with roles and responsibilities followed to promote program integrity activities and deter fraud, waste and abuse in the transportation program both by members and transportation providers. 58.2.2 Annual training and education of staff on the detection of fraud, waste and abuse</w:t>
            </w:r>
          </w:p>
        </w:tc>
      </w:tr>
      <w:tr w:rsidR="00E0728C" w:rsidRPr="00CA226D" w14:paraId="7879D905" w14:textId="77777777" w:rsidTr="005A0C05">
        <w:tc>
          <w:tcPr>
            <w:tcW w:w="1998" w:type="dxa"/>
          </w:tcPr>
          <w:p w14:paraId="57E8BB2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165FE8F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Annually</w:t>
            </w:r>
          </w:p>
        </w:tc>
      </w:tr>
      <w:tr w:rsidR="00E0728C" w:rsidRPr="00CA226D" w14:paraId="00303D07" w14:textId="77777777" w:rsidTr="005A0C05">
        <w:tc>
          <w:tcPr>
            <w:tcW w:w="1998" w:type="dxa"/>
          </w:tcPr>
          <w:p w14:paraId="75878DF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6C5E7EB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failure</w:t>
            </w:r>
          </w:p>
        </w:tc>
      </w:tr>
    </w:tbl>
    <w:p w14:paraId="55A1E379"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599A68DC" w14:textId="77777777" w:rsidTr="005A0C05">
        <w:tc>
          <w:tcPr>
            <w:tcW w:w="1998" w:type="dxa"/>
          </w:tcPr>
          <w:p w14:paraId="3EA0800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2E5DA547"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 xml:space="preserve">NEMT SLA 31B – Monitor and Address Fraud, Waste and Abuse </w:t>
            </w:r>
          </w:p>
        </w:tc>
      </w:tr>
      <w:tr w:rsidR="00E0728C" w:rsidRPr="00CA226D" w14:paraId="0631D528" w14:textId="77777777" w:rsidTr="005A0C05">
        <w:tc>
          <w:tcPr>
            <w:tcW w:w="1998" w:type="dxa"/>
          </w:tcPr>
          <w:p w14:paraId="13B5B87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3D732A7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58.3 B RFP   Broker must perform and document a pre-trip verification review by verifying the medical appointment for a covered service with the service provider on a minimum of 10 percent (10%) of scheduled trips prior to transportation services being provided. The Broker must perform and document a post trip verification review on a minimum of 10 percent (10%) of trips and include problem areas such as after-hours transportation; and verify that “routine trips” are for legitimate medical services.  </w:t>
            </w:r>
          </w:p>
        </w:tc>
      </w:tr>
      <w:tr w:rsidR="00E0728C" w:rsidRPr="00CA226D" w14:paraId="72B7AA2B" w14:textId="77777777" w:rsidTr="005A0C05">
        <w:tc>
          <w:tcPr>
            <w:tcW w:w="1998" w:type="dxa"/>
          </w:tcPr>
          <w:p w14:paraId="40CB078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47ED392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2392E90B" w14:textId="77777777" w:rsidTr="005A0C05">
        <w:tc>
          <w:tcPr>
            <w:tcW w:w="1998" w:type="dxa"/>
          </w:tcPr>
          <w:p w14:paraId="0B083B9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55E3E9F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failure</w:t>
            </w:r>
          </w:p>
        </w:tc>
      </w:tr>
    </w:tbl>
    <w:p w14:paraId="560315B3"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432EDAD2" w14:textId="77777777" w:rsidTr="005A0C05">
        <w:tc>
          <w:tcPr>
            <w:tcW w:w="1998" w:type="dxa"/>
          </w:tcPr>
          <w:p w14:paraId="4F64518A" w14:textId="77777777" w:rsidR="00E0728C" w:rsidRPr="00CA226D" w:rsidRDefault="00E0728C" w:rsidP="005A0C05">
            <w:pPr>
              <w:rPr>
                <w:rFonts w:ascii="Calibri" w:hAnsi="Calibri" w:cs="Times New Roman"/>
                <w:sz w:val="20"/>
                <w:szCs w:val="20"/>
              </w:rPr>
            </w:pPr>
            <w:bookmarkStart w:id="75" w:name="_Hlk191560970"/>
            <w:r w:rsidRPr="00CA226D">
              <w:rPr>
                <w:rFonts w:ascii="Calibri" w:hAnsi="Calibri" w:cs="Times New Roman"/>
                <w:sz w:val="20"/>
                <w:szCs w:val="20"/>
              </w:rPr>
              <w:t>SLA Title and unique identifier</w:t>
            </w:r>
          </w:p>
        </w:tc>
        <w:tc>
          <w:tcPr>
            <w:tcW w:w="7465" w:type="dxa"/>
          </w:tcPr>
          <w:p w14:paraId="5698E8FB"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 xml:space="preserve">NEMT SLA 31C – Monitor and Address Fraud, Waste and Abuse </w:t>
            </w:r>
          </w:p>
        </w:tc>
      </w:tr>
      <w:tr w:rsidR="00E0728C" w:rsidRPr="00CA226D" w14:paraId="2CDDE1F2" w14:textId="77777777" w:rsidTr="005A0C05">
        <w:tc>
          <w:tcPr>
            <w:tcW w:w="1998" w:type="dxa"/>
          </w:tcPr>
          <w:p w14:paraId="778D8AD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0C156C0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58.4 B RFP Broker shall screen transportation providers and staff against the federal exclusion databases (such as the List of Excluded Individuals/Entities (LEIE), System for Award Management (SAM) </w:t>
            </w:r>
          </w:p>
        </w:tc>
      </w:tr>
      <w:tr w:rsidR="00E0728C" w:rsidRPr="00CA226D" w14:paraId="1BC90923" w14:textId="77777777" w:rsidTr="005A0C05">
        <w:tc>
          <w:tcPr>
            <w:tcW w:w="1998" w:type="dxa"/>
          </w:tcPr>
          <w:p w14:paraId="5731CA7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2C322BD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04A87EFD" w14:textId="77777777" w:rsidTr="005A0C05">
        <w:tc>
          <w:tcPr>
            <w:tcW w:w="1998" w:type="dxa"/>
          </w:tcPr>
          <w:p w14:paraId="0A704D5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1154FE3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failure</w:t>
            </w:r>
          </w:p>
        </w:tc>
      </w:tr>
      <w:bookmarkEnd w:id="75"/>
    </w:tbl>
    <w:p w14:paraId="4F1C5393"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661369BF" w14:textId="77777777" w:rsidTr="005A0C05">
        <w:tc>
          <w:tcPr>
            <w:tcW w:w="1998" w:type="dxa"/>
          </w:tcPr>
          <w:p w14:paraId="0CBF19E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1A5265AD"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 xml:space="preserve">NEMT SLA 31D – Monitor and Address Fraud, Waste and Abuse </w:t>
            </w:r>
          </w:p>
        </w:tc>
      </w:tr>
      <w:tr w:rsidR="00E0728C" w:rsidRPr="00CA226D" w14:paraId="0AADCC54" w14:textId="77777777" w:rsidTr="005A0C05">
        <w:tc>
          <w:tcPr>
            <w:tcW w:w="1998" w:type="dxa"/>
          </w:tcPr>
          <w:p w14:paraId="11CCC4A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77A1866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58.6 B RFP Suspected fraud and abuse must be reported to DMMA within 3 business days of detection on the DMMA approved reporting form</w:t>
            </w:r>
          </w:p>
        </w:tc>
      </w:tr>
      <w:tr w:rsidR="00E0728C" w:rsidRPr="00CA226D" w14:paraId="76551BB3" w14:textId="77777777" w:rsidTr="005A0C05">
        <w:tc>
          <w:tcPr>
            <w:tcW w:w="1998" w:type="dxa"/>
          </w:tcPr>
          <w:p w14:paraId="48845AC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189A665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 and one time prior to Go-Live</w:t>
            </w:r>
          </w:p>
        </w:tc>
      </w:tr>
      <w:tr w:rsidR="00E0728C" w:rsidRPr="00CA226D" w14:paraId="1F8DB530" w14:textId="77777777" w:rsidTr="005A0C05">
        <w:tc>
          <w:tcPr>
            <w:tcW w:w="1998" w:type="dxa"/>
          </w:tcPr>
          <w:p w14:paraId="3A14AB2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45F693B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instance</w:t>
            </w:r>
          </w:p>
        </w:tc>
      </w:tr>
    </w:tbl>
    <w:p w14:paraId="1A6CC6E2"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5A169AC6"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707B1318" w14:textId="77777777" w:rsidTr="005A0C05">
        <w:tc>
          <w:tcPr>
            <w:tcW w:w="1998" w:type="dxa"/>
          </w:tcPr>
          <w:p w14:paraId="303C937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1EF32264"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 xml:space="preserve">NEMT SLA 31E – Monitor and Address Fraud, Waste and Abuse </w:t>
            </w:r>
          </w:p>
        </w:tc>
      </w:tr>
      <w:tr w:rsidR="00E0728C" w:rsidRPr="00CA226D" w14:paraId="7DFE35C3" w14:textId="77777777" w:rsidTr="005A0C05">
        <w:tc>
          <w:tcPr>
            <w:tcW w:w="1998" w:type="dxa"/>
          </w:tcPr>
          <w:p w14:paraId="3C98657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3D79A00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58.7 B RFP Broker shall meet as requested, but not less than quarterly, with the state designated program integrity representative(s) to provide updates on the Broker’s fraud, waste and abuse detection efforts and results including ongoing and completed investigations</w:t>
            </w:r>
          </w:p>
        </w:tc>
      </w:tr>
      <w:tr w:rsidR="00E0728C" w:rsidRPr="00CA226D" w14:paraId="7DE45062" w14:textId="77777777" w:rsidTr="005A0C05">
        <w:tc>
          <w:tcPr>
            <w:tcW w:w="1998" w:type="dxa"/>
          </w:tcPr>
          <w:p w14:paraId="1C6183A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6403B93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31793074" w14:textId="77777777" w:rsidTr="005A0C05">
        <w:tc>
          <w:tcPr>
            <w:tcW w:w="1998" w:type="dxa"/>
          </w:tcPr>
          <w:p w14:paraId="3AECB9A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269B5E3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failure</w:t>
            </w:r>
          </w:p>
        </w:tc>
      </w:tr>
    </w:tbl>
    <w:p w14:paraId="1144A3E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728FD99A" w14:textId="77777777" w:rsidTr="005A0C05">
        <w:tc>
          <w:tcPr>
            <w:tcW w:w="1998" w:type="dxa"/>
          </w:tcPr>
          <w:p w14:paraId="11501BD3" w14:textId="77777777" w:rsidR="00E0728C" w:rsidRPr="00CA226D" w:rsidRDefault="00E0728C" w:rsidP="005A0C05">
            <w:pPr>
              <w:rPr>
                <w:rFonts w:ascii="Calibri" w:hAnsi="Calibri" w:cs="Times New Roman"/>
                <w:sz w:val="20"/>
                <w:szCs w:val="20"/>
              </w:rPr>
            </w:pPr>
            <w:bookmarkStart w:id="76" w:name="_Hlk191562256"/>
            <w:r w:rsidRPr="00CA226D">
              <w:rPr>
                <w:rFonts w:ascii="Calibri" w:hAnsi="Calibri" w:cs="Times New Roman"/>
                <w:sz w:val="20"/>
                <w:szCs w:val="20"/>
              </w:rPr>
              <w:t>SLA Title and unique identifier</w:t>
            </w:r>
          </w:p>
        </w:tc>
        <w:tc>
          <w:tcPr>
            <w:tcW w:w="7465" w:type="dxa"/>
          </w:tcPr>
          <w:p w14:paraId="494837C2"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 xml:space="preserve">NEMT SLA 32A – Call Center Requirements </w:t>
            </w:r>
          </w:p>
        </w:tc>
      </w:tr>
      <w:tr w:rsidR="00E0728C" w:rsidRPr="00CA226D" w14:paraId="17EC92F3" w14:textId="77777777" w:rsidTr="005A0C05">
        <w:tc>
          <w:tcPr>
            <w:tcW w:w="1998" w:type="dxa"/>
          </w:tcPr>
          <w:p w14:paraId="139BD7C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5CB1468E"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63.3 B RFP  The Broker shall connect the caller if caller requests, to a live agent within a maximum of three minutes from the end of the initial greeting or message</w:t>
            </w:r>
          </w:p>
        </w:tc>
      </w:tr>
      <w:tr w:rsidR="00E0728C" w:rsidRPr="00CA226D" w14:paraId="0BB2EA43" w14:textId="77777777" w:rsidTr="005A0C05">
        <w:tc>
          <w:tcPr>
            <w:tcW w:w="1998" w:type="dxa"/>
          </w:tcPr>
          <w:p w14:paraId="69CE343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26B5135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2EE5E127" w14:textId="77777777" w:rsidTr="005A0C05">
        <w:tc>
          <w:tcPr>
            <w:tcW w:w="1998" w:type="dxa"/>
          </w:tcPr>
          <w:p w14:paraId="69D1CC0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308D118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failure</w:t>
            </w:r>
          </w:p>
        </w:tc>
      </w:tr>
      <w:bookmarkEnd w:id="76"/>
    </w:tbl>
    <w:p w14:paraId="43FB53BC"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7EF3ECD4" w14:textId="77777777" w:rsidTr="005A0C05">
        <w:tc>
          <w:tcPr>
            <w:tcW w:w="1998" w:type="dxa"/>
          </w:tcPr>
          <w:p w14:paraId="1BC8207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67929F3E"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 xml:space="preserve">NEMT SLA 32B – Call Center Requirements </w:t>
            </w:r>
          </w:p>
        </w:tc>
      </w:tr>
      <w:tr w:rsidR="00E0728C" w:rsidRPr="00CA226D" w14:paraId="1E0F8D11" w14:textId="77777777" w:rsidTr="005A0C05">
        <w:tc>
          <w:tcPr>
            <w:tcW w:w="1998" w:type="dxa"/>
          </w:tcPr>
          <w:p w14:paraId="6ED1830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769C0FF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63.5.2 B RFP Average monthly total hold time per call shall not exceed two (2) minutes.  </w:t>
            </w:r>
          </w:p>
          <w:p w14:paraId="5C1E272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63.5.4 Eighty percent (80%) of each month’s total incoming calls are to be answered by a live person within 60 seconds </w:t>
            </w:r>
          </w:p>
          <w:p w14:paraId="0BD1506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63.5.5 The monthly call abandonment rate is less than 5%.  If the Broker fails to comply with this requirement, DMMA may apply financial penalties a reduction from any payment made to Broker of $10,000 per failure per incident</w:t>
            </w:r>
          </w:p>
          <w:p w14:paraId="7806203C" w14:textId="77777777" w:rsidR="00E0728C" w:rsidRPr="00CA226D" w:rsidRDefault="00E0728C" w:rsidP="005A0C05">
            <w:pPr>
              <w:rPr>
                <w:rFonts w:ascii="Calibri" w:hAnsi="Calibri" w:cs="Times New Roman"/>
                <w:sz w:val="20"/>
                <w:szCs w:val="20"/>
              </w:rPr>
            </w:pPr>
          </w:p>
        </w:tc>
      </w:tr>
      <w:tr w:rsidR="00E0728C" w:rsidRPr="00CA226D" w14:paraId="5ED2EDAA" w14:textId="77777777" w:rsidTr="005A0C05">
        <w:tc>
          <w:tcPr>
            <w:tcW w:w="1998" w:type="dxa"/>
          </w:tcPr>
          <w:p w14:paraId="55A394F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7F96FF7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Monthly reported weekly</w:t>
            </w:r>
          </w:p>
        </w:tc>
      </w:tr>
      <w:tr w:rsidR="00E0728C" w:rsidRPr="00CA226D" w14:paraId="70148022" w14:textId="77777777" w:rsidTr="005A0C05">
        <w:tc>
          <w:tcPr>
            <w:tcW w:w="1998" w:type="dxa"/>
          </w:tcPr>
          <w:p w14:paraId="5CF47B9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2A35E16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failure</w:t>
            </w:r>
          </w:p>
        </w:tc>
      </w:tr>
    </w:tbl>
    <w:p w14:paraId="5D848B2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57A11214" w14:textId="77777777" w:rsidTr="005A0C05">
        <w:tc>
          <w:tcPr>
            <w:tcW w:w="1998" w:type="dxa"/>
          </w:tcPr>
          <w:p w14:paraId="40DAC868" w14:textId="77777777" w:rsidR="00E0728C" w:rsidRPr="00CA226D" w:rsidRDefault="00E0728C" w:rsidP="005A0C05">
            <w:pPr>
              <w:rPr>
                <w:rFonts w:ascii="Calibri" w:hAnsi="Calibri" w:cs="Times New Roman"/>
                <w:sz w:val="20"/>
                <w:szCs w:val="20"/>
              </w:rPr>
            </w:pPr>
            <w:bookmarkStart w:id="77" w:name="_Hlk196296500"/>
            <w:r w:rsidRPr="00CA226D">
              <w:rPr>
                <w:rFonts w:ascii="Calibri" w:hAnsi="Calibri" w:cs="Times New Roman"/>
                <w:sz w:val="20"/>
                <w:szCs w:val="20"/>
              </w:rPr>
              <w:t>SLA Title and unique identifier</w:t>
            </w:r>
          </w:p>
        </w:tc>
        <w:tc>
          <w:tcPr>
            <w:tcW w:w="7465" w:type="dxa"/>
          </w:tcPr>
          <w:p w14:paraId="24471FF0"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 xml:space="preserve">NEMT SLA 33A – Website, Including Member And Provider Online Portals </w:t>
            </w:r>
          </w:p>
        </w:tc>
      </w:tr>
      <w:tr w:rsidR="00E0728C" w:rsidRPr="00CA226D" w14:paraId="63FCF277" w14:textId="77777777" w:rsidTr="005A0C05">
        <w:tc>
          <w:tcPr>
            <w:tcW w:w="1998" w:type="dxa"/>
          </w:tcPr>
          <w:p w14:paraId="593F659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7028B03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64.0 B RFP The Broker shall update the website as needed to reflect changes and revisions in the NEMT services program. Updates to the website must be applied within three (3) business days of receipt of State approved content changes. 64.1 The Broker shall submit any website content specific to Delaware’s NEMT program to DMMA for review and approval prior to posting the information on the website </w:t>
            </w:r>
          </w:p>
        </w:tc>
      </w:tr>
      <w:tr w:rsidR="00E0728C" w:rsidRPr="00CA226D" w14:paraId="165B28EB" w14:textId="77777777" w:rsidTr="005A0C05">
        <w:tc>
          <w:tcPr>
            <w:tcW w:w="1998" w:type="dxa"/>
          </w:tcPr>
          <w:p w14:paraId="79EE99D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518FD7E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As needed and Quarterly</w:t>
            </w:r>
          </w:p>
        </w:tc>
      </w:tr>
      <w:tr w:rsidR="00E0728C" w:rsidRPr="00CA226D" w14:paraId="67E37FBB" w14:textId="77777777" w:rsidTr="005A0C05">
        <w:tc>
          <w:tcPr>
            <w:tcW w:w="1998" w:type="dxa"/>
          </w:tcPr>
          <w:p w14:paraId="423D6AF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493DEE1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failure</w:t>
            </w:r>
          </w:p>
        </w:tc>
      </w:tr>
      <w:bookmarkEnd w:id="77"/>
    </w:tbl>
    <w:p w14:paraId="1DA81C8D"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555C0B1D"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237DA348" w14:textId="77777777" w:rsidTr="005A0C05">
        <w:tc>
          <w:tcPr>
            <w:tcW w:w="1998" w:type="dxa"/>
          </w:tcPr>
          <w:p w14:paraId="472332B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2C5DBF38"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 xml:space="preserve">NEMT SLA 33B– Website, Including Member And Provider Online Portals </w:t>
            </w:r>
          </w:p>
        </w:tc>
      </w:tr>
      <w:tr w:rsidR="00E0728C" w:rsidRPr="00CA226D" w14:paraId="17A3DF33" w14:textId="77777777" w:rsidTr="005A0C05">
        <w:tc>
          <w:tcPr>
            <w:tcW w:w="1998" w:type="dxa"/>
          </w:tcPr>
          <w:p w14:paraId="25EDD62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303C62B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 xml:space="preserve">64.0 B RFP Any non-availability of the website must be addressed within one (1) hour of discovery   </w:t>
            </w:r>
          </w:p>
        </w:tc>
      </w:tr>
      <w:tr w:rsidR="00E0728C" w:rsidRPr="00CA226D" w14:paraId="5DBDFA29" w14:textId="77777777" w:rsidTr="005A0C05">
        <w:tc>
          <w:tcPr>
            <w:tcW w:w="1998" w:type="dxa"/>
          </w:tcPr>
          <w:p w14:paraId="04B65D6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632A02E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As needed and Quarterly</w:t>
            </w:r>
          </w:p>
        </w:tc>
      </w:tr>
      <w:tr w:rsidR="00E0728C" w:rsidRPr="00CA226D" w14:paraId="4D794DF0" w14:textId="77777777" w:rsidTr="005A0C05">
        <w:tc>
          <w:tcPr>
            <w:tcW w:w="1998" w:type="dxa"/>
          </w:tcPr>
          <w:p w14:paraId="5C32D11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248CED5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failure</w:t>
            </w:r>
          </w:p>
        </w:tc>
      </w:tr>
      <w:tr w:rsidR="00E0728C" w:rsidRPr="00CA226D" w14:paraId="0F789196" w14:textId="77777777" w:rsidTr="005A0C05">
        <w:tc>
          <w:tcPr>
            <w:tcW w:w="1998" w:type="dxa"/>
          </w:tcPr>
          <w:p w14:paraId="41AFC049" w14:textId="77777777" w:rsidR="00E0728C" w:rsidRPr="00CA226D" w:rsidRDefault="00E0728C" w:rsidP="005A0C05">
            <w:pPr>
              <w:rPr>
                <w:rFonts w:ascii="Calibri" w:hAnsi="Calibri" w:cs="Times New Roman"/>
                <w:sz w:val="20"/>
                <w:szCs w:val="20"/>
              </w:rPr>
            </w:pPr>
            <w:bookmarkStart w:id="78" w:name="_Hlk191562755"/>
            <w:r w:rsidRPr="00CA226D">
              <w:rPr>
                <w:rFonts w:ascii="Calibri" w:hAnsi="Calibri" w:cs="Times New Roman"/>
                <w:sz w:val="20"/>
                <w:szCs w:val="20"/>
              </w:rPr>
              <w:t>SLA Title and unique identifier</w:t>
            </w:r>
          </w:p>
        </w:tc>
        <w:tc>
          <w:tcPr>
            <w:tcW w:w="7465" w:type="dxa"/>
          </w:tcPr>
          <w:p w14:paraId="0E709108"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34A – Staffing Requirements</w:t>
            </w:r>
          </w:p>
        </w:tc>
      </w:tr>
      <w:tr w:rsidR="00E0728C" w:rsidRPr="00CA226D" w14:paraId="194B27A7" w14:textId="77777777" w:rsidTr="005A0C05">
        <w:tc>
          <w:tcPr>
            <w:tcW w:w="1998" w:type="dxa"/>
          </w:tcPr>
          <w:p w14:paraId="1F75EB6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09D3B172"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65.0 B RFP The Broker shall appoint and maintain, subject to DMMA approval, a full time Project Director</w:t>
            </w:r>
          </w:p>
        </w:tc>
      </w:tr>
      <w:tr w:rsidR="00E0728C" w:rsidRPr="00CA226D" w14:paraId="4651091C" w14:textId="77777777" w:rsidTr="005A0C05">
        <w:tc>
          <w:tcPr>
            <w:tcW w:w="1998" w:type="dxa"/>
          </w:tcPr>
          <w:p w14:paraId="733CDED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013E18F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29531C55" w14:textId="77777777" w:rsidTr="005A0C05">
        <w:tc>
          <w:tcPr>
            <w:tcW w:w="1998" w:type="dxa"/>
          </w:tcPr>
          <w:p w14:paraId="2DD74C4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3796A56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calendar day for failure</w:t>
            </w:r>
          </w:p>
        </w:tc>
      </w:tr>
    </w:tbl>
    <w:p w14:paraId="7472B527"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0D40F471" w14:textId="77777777" w:rsidTr="005A0C05">
        <w:tc>
          <w:tcPr>
            <w:tcW w:w="1998" w:type="dxa"/>
          </w:tcPr>
          <w:bookmarkEnd w:id="78"/>
          <w:p w14:paraId="6F9C95E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65306935"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34B – Staffing Requirements</w:t>
            </w:r>
          </w:p>
        </w:tc>
      </w:tr>
      <w:tr w:rsidR="00E0728C" w:rsidRPr="00CA226D" w14:paraId="1716D7D5" w14:textId="77777777" w:rsidTr="005A0C05">
        <w:tc>
          <w:tcPr>
            <w:tcW w:w="1998" w:type="dxa"/>
          </w:tcPr>
          <w:p w14:paraId="0FEE52E5"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44EEC56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65.0 B RFP The Broker must designate a full time Quality Assurance Manager for this contract who manages the Broker’s quality assurance plan and oversees all activities related to quality assurance, compliance, and grievances/complaints</w:t>
            </w:r>
          </w:p>
        </w:tc>
      </w:tr>
      <w:tr w:rsidR="00E0728C" w:rsidRPr="00CA226D" w14:paraId="7969838B" w14:textId="77777777" w:rsidTr="005A0C05">
        <w:tc>
          <w:tcPr>
            <w:tcW w:w="1998" w:type="dxa"/>
          </w:tcPr>
          <w:p w14:paraId="6262C5B1"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024703C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Quarterly</w:t>
            </w:r>
          </w:p>
        </w:tc>
      </w:tr>
      <w:tr w:rsidR="00E0728C" w:rsidRPr="00CA226D" w14:paraId="13A5BC66" w14:textId="77777777" w:rsidTr="005A0C05">
        <w:tc>
          <w:tcPr>
            <w:tcW w:w="1998" w:type="dxa"/>
          </w:tcPr>
          <w:p w14:paraId="5FE874E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73DA2AB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calendar day for failure</w:t>
            </w:r>
          </w:p>
        </w:tc>
      </w:tr>
    </w:tbl>
    <w:p w14:paraId="58394994"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263A4919" w14:textId="77777777" w:rsidTr="005A0C05">
        <w:tc>
          <w:tcPr>
            <w:tcW w:w="1998" w:type="dxa"/>
          </w:tcPr>
          <w:p w14:paraId="28C89945" w14:textId="77777777" w:rsidR="00E0728C" w:rsidRPr="00CA226D" w:rsidRDefault="00E0728C" w:rsidP="005A0C05">
            <w:pPr>
              <w:rPr>
                <w:rFonts w:ascii="Calibri" w:hAnsi="Calibri" w:cs="Times New Roman"/>
                <w:sz w:val="20"/>
                <w:szCs w:val="20"/>
              </w:rPr>
            </w:pPr>
            <w:bookmarkStart w:id="79" w:name="_Hlk191646486"/>
            <w:r w:rsidRPr="00CA226D">
              <w:rPr>
                <w:rFonts w:ascii="Calibri" w:hAnsi="Calibri" w:cs="Times New Roman"/>
                <w:sz w:val="20"/>
                <w:szCs w:val="20"/>
              </w:rPr>
              <w:t>SLA Title and unique identifier</w:t>
            </w:r>
          </w:p>
        </w:tc>
        <w:tc>
          <w:tcPr>
            <w:tcW w:w="7465" w:type="dxa"/>
          </w:tcPr>
          <w:p w14:paraId="32ACB220"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35 – HIPPA</w:t>
            </w:r>
          </w:p>
        </w:tc>
      </w:tr>
      <w:tr w:rsidR="00E0728C" w:rsidRPr="00CA226D" w14:paraId="1E241FB1" w14:textId="77777777" w:rsidTr="005A0C05">
        <w:tc>
          <w:tcPr>
            <w:tcW w:w="1998" w:type="dxa"/>
          </w:tcPr>
          <w:p w14:paraId="251304E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65AFA399"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74.1 B RFP Broker will be expected to provide DMMA with a written Security Plan that describes the use of data that will be transmitted to DMMA or DMES or reside in the custody of the Broker.  Security Plan must be revised on an annual basis and resubmitted for DMMA approval no later than June 30 of each year.</w:t>
            </w:r>
          </w:p>
        </w:tc>
      </w:tr>
      <w:tr w:rsidR="00E0728C" w:rsidRPr="00CA226D" w14:paraId="0704ADD1" w14:textId="77777777" w:rsidTr="005A0C05">
        <w:tc>
          <w:tcPr>
            <w:tcW w:w="1998" w:type="dxa"/>
          </w:tcPr>
          <w:p w14:paraId="6AE08D7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43A0B32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Prior to Go-Live and annually</w:t>
            </w:r>
          </w:p>
        </w:tc>
      </w:tr>
      <w:tr w:rsidR="00E0728C" w:rsidRPr="00CA226D" w14:paraId="15743594" w14:textId="77777777" w:rsidTr="005A0C05">
        <w:tc>
          <w:tcPr>
            <w:tcW w:w="1998" w:type="dxa"/>
          </w:tcPr>
          <w:p w14:paraId="598CE09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0C90435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calendar day for failure</w:t>
            </w:r>
          </w:p>
        </w:tc>
      </w:tr>
      <w:bookmarkEnd w:id="79"/>
    </w:tbl>
    <w:p w14:paraId="2638217E"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tbl>
      <w:tblPr>
        <w:tblStyle w:val="TableGrid1"/>
        <w:tblW w:w="0" w:type="auto"/>
        <w:tblInd w:w="-113" w:type="dxa"/>
        <w:tblLook w:val="04A0" w:firstRow="1" w:lastRow="0" w:firstColumn="1" w:lastColumn="0" w:noHBand="0" w:noVBand="1"/>
      </w:tblPr>
      <w:tblGrid>
        <w:gridCol w:w="1998"/>
        <w:gridCol w:w="7465"/>
      </w:tblGrid>
      <w:tr w:rsidR="00E0728C" w:rsidRPr="00CA226D" w14:paraId="702534C8" w14:textId="77777777" w:rsidTr="005A0C05">
        <w:tc>
          <w:tcPr>
            <w:tcW w:w="1998" w:type="dxa"/>
          </w:tcPr>
          <w:p w14:paraId="5269B77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 Title and unique identifier</w:t>
            </w:r>
          </w:p>
        </w:tc>
        <w:tc>
          <w:tcPr>
            <w:tcW w:w="7465" w:type="dxa"/>
          </w:tcPr>
          <w:p w14:paraId="3CB112A6" w14:textId="77777777" w:rsidR="00E0728C" w:rsidRPr="00CA226D" w:rsidRDefault="00E0728C" w:rsidP="005A0C05">
            <w:pPr>
              <w:tabs>
                <w:tab w:val="left" w:pos="2388"/>
              </w:tabs>
              <w:rPr>
                <w:rFonts w:ascii="Calibri" w:hAnsi="Calibri" w:cs="Times New Roman"/>
                <w:sz w:val="20"/>
                <w:szCs w:val="20"/>
                <w:highlight w:val="yellow"/>
              </w:rPr>
            </w:pPr>
            <w:r w:rsidRPr="00CA226D">
              <w:rPr>
                <w:rFonts w:ascii="Calibri" w:hAnsi="Calibri" w:cs="Times New Roman"/>
                <w:sz w:val="20"/>
                <w:szCs w:val="20"/>
              </w:rPr>
              <w:t>NEMT SLA 36 – Computer Requirements</w:t>
            </w:r>
          </w:p>
        </w:tc>
      </w:tr>
      <w:tr w:rsidR="00E0728C" w:rsidRPr="00CA226D" w14:paraId="668A1EA0" w14:textId="77777777" w:rsidTr="005A0C05">
        <w:tc>
          <w:tcPr>
            <w:tcW w:w="1998" w:type="dxa"/>
          </w:tcPr>
          <w:p w14:paraId="5E66CBA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SLA</w:t>
            </w:r>
          </w:p>
        </w:tc>
        <w:tc>
          <w:tcPr>
            <w:tcW w:w="7465" w:type="dxa"/>
          </w:tcPr>
          <w:p w14:paraId="289E936A"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75.6 B RFP 75.6</w:t>
            </w:r>
            <w:r w:rsidRPr="00CA226D">
              <w:rPr>
                <w:rFonts w:ascii="Calibri" w:hAnsi="Calibri" w:cs="Times New Roman"/>
                <w:sz w:val="20"/>
                <w:szCs w:val="20"/>
              </w:rPr>
              <w:tab/>
              <w:t>The Broker must submit test files for the State's fiscal agent's review and approval prior to the start of operations. The State and fiscal agent must receive the test files sixty (60) calendar days prior to the implementation date.</w:t>
            </w:r>
          </w:p>
        </w:tc>
      </w:tr>
      <w:tr w:rsidR="00E0728C" w:rsidRPr="00CA226D" w14:paraId="4110B790" w14:textId="77777777" w:rsidTr="005A0C05">
        <w:tc>
          <w:tcPr>
            <w:tcW w:w="1998" w:type="dxa"/>
          </w:tcPr>
          <w:p w14:paraId="5BC5C72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Frequency</w:t>
            </w:r>
          </w:p>
        </w:tc>
        <w:tc>
          <w:tcPr>
            <w:tcW w:w="7465" w:type="dxa"/>
          </w:tcPr>
          <w:p w14:paraId="4D75F3A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Prior to Go-Live</w:t>
            </w:r>
          </w:p>
        </w:tc>
      </w:tr>
      <w:tr w:rsidR="00E0728C" w:rsidRPr="00CA226D" w14:paraId="6B2A8234" w14:textId="77777777" w:rsidTr="005A0C05">
        <w:tc>
          <w:tcPr>
            <w:tcW w:w="1998" w:type="dxa"/>
          </w:tcPr>
          <w:p w14:paraId="395EF91D"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w:t>
            </w:r>
          </w:p>
        </w:tc>
        <w:tc>
          <w:tcPr>
            <w:tcW w:w="7465" w:type="dxa"/>
          </w:tcPr>
          <w:p w14:paraId="0B87934C"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Damages may be assessed for failure to meet the standard equal to a reduction from any payment made to Broker of $10,000 per calendar day for failure</w:t>
            </w:r>
          </w:p>
        </w:tc>
      </w:tr>
    </w:tbl>
    <w:p w14:paraId="58D1FC8D"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0AD28A36" w14:textId="77777777" w:rsidR="00E0728C" w:rsidRPr="00CA226D" w:rsidRDefault="00E0728C" w:rsidP="00E0728C">
      <w:pPr>
        <w:spacing w:after="160" w:line="259" w:lineRule="auto"/>
        <w:rPr>
          <w:rFonts w:ascii="Aptos" w:eastAsia="Aptos" w:hAnsi="Aptos" w:cs="Times New Roman"/>
          <w:kern w:val="2"/>
          <w:sz w:val="22"/>
          <w:szCs w:val="22"/>
          <w14:ligatures w14:val="standardContextual"/>
        </w:rPr>
      </w:pPr>
    </w:p>
    <w:p w14:paraId="4A0CFD0D" w14:textId="77777777" w:rsidR="00E0728C" w:rsidRPr="00CA226D" w:rsidRDefault="00E0728C" w:rsidP="00E0728C">
      <w:pPr>
        <w:spacing w:after="160" w:line="259" w:lineRule="auto"/>
        <w:rPr>
          <w:rFonts w:ascii="Aptos" w:eastAsia="Aptos" w:hAnsi="Aptos" w:cs="Times New Roman"/>
          <w:b/>
          <w:bCs/>
          <w:kern w:val="2"/>
          <w:sz w:val="22"/>
          <w:szCs w:val="22"/>
          <w:u w:val="single"/>
          <w14:ligatures w14:val="standardContextual"/>
        </w:rPr>
      </w:pPr>
      <w:r w:rsidRPr="00CA226D">
        <w:rPr>
          <w:rFonts w:ascii="Aptos" w:eastAsia="Aptos" w:hAnsi="Aptos" w:cs="Times New Roman"/>
          <w:b/>
          <w:bCs/>
          <w:kern w:val="2"/>
          <w:sz w:val="22"/>
          <w:szCs w:val="22"/>
          <w:u w:val="single"/>
          <w14:ligatures w14:val="standardContextual"/>
        </w:rPr>
        <w:t>GLOSSARY</w:t>
      </w:r>
    </w:p>
    <w:tbl>
      <w:tblPr>
        <w:tblStyle w:val="TableGrid1"/>
        <w:tblW w:w="0" w:type="auto"/>
        <w:tblLayout w:type="fixed"/>
        <w:tblLook w:val="04A0" w:firstRow="1" w:lastRow="0" w:firstColumn="1" w:lastColumn="0" w:noHBand="0" w:noVBand="1"/>
      </w:tblPr>
      <w:tblGrid>
        <w:gridCol w:w="1795"/>
        <w:gridCol w:w="5310"/>
      </w:tblGrid>
      <w:tr w:rsidR="00E0728C" w:rsidRPr="00CA226D" w14:paraId="2AEF5842" w14:textId="77777777" w:rsidTr="005A0C05">
        <w:tc>
          <w:tcPr>
            <w:tcW w:w="1795" w:type="dxa"/>
          </w:tcPr>
          <w:p w14:paraId="6F54C7D7" w14:textId="77777777" w:rsidR="00E0728C" w:rsidRPr="00CA226D" w:rsidRDefault="00E0728C" w:rsidP="005A0C05">
            <w:pPr>
              <w:rPr>
                <w:rFonts w:ascii="Calibri" w:hAnsi="Calibri" w:cs="Times New Roman"/>
                <w:b/>
                <w:bCs/>
                <w:sz w:val="20"/>
                <w:szCs w:val="20"/>
              </w:rPr>
            </w:pPr>
            <w:r w:rsidRPr="00CA226D">
              <w:rPr>
                <w:rFonts w:ascii="Calibri" w:hAnsi="Calibri" w:cs="Times New Roman"/>
                <w:b/>
                <w:bCs/>
                <w:sz w:val="20"/>
                <w:szCs w:val="20"/>
              </w:rPr>
              <w:t>Term</w:t>
            </w:r>
          </w:p>
        </w:tc>
        <w:tc>
          <w:tcPr>
            <w:tcW w:w="5310" w:type="dxa"/>
          </w:tcPr>
          <w:p w14:paraId="2283876E" w14:textId="77777777" w:rsidR="00E0728C" w:rsidRPr="00CA226D" w:rsidRDefault="00E0728C" w:rsidP="005A0C05">
            <w:pPr>
              <w:rPr>
                <w:rFonts w:ascii="Calibri" w:hAnsi="Calibri" w:cs="Times New Roman"/>
                <w:b/>
                <w:bCs/>
                <w:sz w:val="20"/>
                <w:szCs w:val="20"/>
              </w:rPr>
            </w:pPr>
            <w:r w:rsidRPr="00CA226D">
              <w:rPr>
                <w:rFonts w:ascii="Calibri" w:hAnsi="Calibri" w:cs="Times New Roman"/>
                <w:b/>
                <w:bCs/>
                <w:sz w:val="20"/>
                <w:szCs w:val="20"/>
              </w:rPr>
              <w:t>Definition</w:t>
            </w:r>
          </w:p>
        </w:tc>
      </w:tr>
      <w:tr w:rsidR="00E0728C" w:rsidRPr="00CA226D" w14:paraId="1D75907E" w14:textId="77777777" w:rsidTr="005A0C05">
        <w:tc>
          <w:tcPr>
            <w:tcW w:w="1795" w:type="dxa"/>
          </w:tcPr>
          <w:p w14:paraId="3B19B8E3"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CAP</w:t>
            </w:r>
          </w:p>
        </w:tc>
        <w:tc>
          <w:tcPr>
            <w:tcW w:w="5310" w:type="dxa"/>
          </w:tcPr>
          <w:p w14:paraId="64D6BF4B"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Corrective Action Plan</w:t>
            </w:r>
          </w:p>
        </w:tc>
      </w:tr>
      <w:tr w:rsidR="00E0728C" w:rsidRPr="00CA226D" w14:paraId="331D7AA8" w14:textId="77777777" w:rsidTr="005A0C05">
        <w:tc>
          <w:tcPr>
            <w:tcW w:w="1795" w:type="dxa"/>
          </w:tcPr>
          <w:p w14:paraId="4234E8F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Complaint</w:t>
            </w:r>
          </w:p>
        </w:tc>
        <w:tc>
          <w:tcPr>
            <w:tcW w:w="5310" w:type="dxa"/>
          </w:tcPr>
          <w:p w14:paraId="02DB537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Same as grievance</w:t>
            </w:r>
          </w:p>
        </w:tc>
      </w:tr>
      <w:tr w:rsidR="00E0728C" w:rsidRPr="00CA226D" w14:paraId="399ABAE0" w14:textId="77777777" w:rsidTr="005A0C05">
        <w:tc>
          <w:tcPr>
            <w:tcW w:w="1795" w:type="dxa"/>
          </w:tcPr>
          <w:p w14:paraId="0CF75FFF"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Grievance</w:t>
            </w:r>
          </w:p>
        </w:tc>
        <w:tc>
          <w:tcPr>
            <w:tcW w:w="5310" w:type="dxa"/>
          </w:tcPr>
          <w:p w14:paraId="092A5F67"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Same as complaint</w:t>
            </w:r>
          </w:p>
        </w:tc>
      </w:tr>
      <w:tr w:rsidR="00E0728C" w:rsidRPr="00CA226D" w14:paraId="5B0419EC" w14:textId="77777777" w:rsidTr="005A0C05">
        <w:tc>
          <w:tcPr>
            <w:tcW w:w="1795" w:type="dxa"/>
          </w:tcPr>
          <w:p w14:paraId="7FFFEFA6"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IIF</w:t>
            </w:r>
          </w:p>
        </w:tc>
        <w:tc>
          <w:tcPr>
            <w:tcW w:w="5310" w:type="dxa"/>
          </w:tcPr>
          <w:p w14:paraId="1899B010"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Impact Incident Form</w:t>
            </w:r>
          </w:p>
        </w:tc>
      </w:tr>
      <w:tr w:rsidR="00E0728C" w:rsidRPr="00CA226D" w14:paraId="40AEC70F" w14:textId="77777777" w:rsidTr="005A0C05">
        <w:tc>
          <w:tcPr>
            <w:tcW w:w="1795" w:type="dxa"/>
          </w:tcPr>
          <w:p w14:paraId="476350D8"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Driver/Vehicle</w:t>
            </w:r>
          </w:p>
        </w:tc>
        <w:tc>
          <w:tcPr>
            <w:tcW w:w="5310" w:type="dxa"/>
          </w:tcPr>
          <w:p w14:paraId="48214DB4" w14:textId="77777777" w:rsidR="00E0728C" w:rsidRPr="00CA226D" w:rsidRDefault="00E0728C" w:rsidP="005A0C05">
            <w:pPr>
              <w:rPr>
                <w:rFonts w:ascii="Calibri" w:hAnsi="Calibri" w:cs="Times New Roman"/>
                <w:sz w:val="20"/>
                <w:szCs w:val="20"/>
              </w:rPr>
            </w:pPr>
            <w:r w:rsidRPr="00CA226D">
              <w:rPr>
                <w:rFonts w:ascii="Calibri" w:hAnsi="Calibri" w:cs="Times New Roman"/>
                <w:sz w:val="20"/>
                <w:szCs w:val="20"/>
              </w:rPr>
              <w:t>Includes Lyft and Uber</w:t>
            </w:r>
          </w:p>
        </w:tc>
      </w:tr>
    </w:tbl>
    <w:p w14:paraId="42616966" w14:textId="77777777" w:rsidR="00226A3B" w:rsidRPr="000E3AD4" w:rsidRDefault="00226A3B" w:rsidP="00BC37E4">
      <w:pPr>
        <w:pStyle w:val="Heading1"/>
        <w:numPr>
          <w:ilvl w:val="0"/>
          <w:numId w:val="0"/>
        </w:numPr>
        <w:rPr>
          <w:b w:val="0"/>
        </w:rPr>
      </w:pPr>
    </w:p>
    <w:sectPr w:rsidR="00226A3B" w:rsidRPr="000E3AD4" w:rsidSect="001A6ED5">
      <w:pgSz w:w="12240" w:h="15840"/>
      <w:pgMar w:top="1955" w:right="720" w:bottom="720" w:left="720" w:header="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Shuhart, Nicolette (DHSS)" w:date="2025-05-02T12:16:00Z" w:initials="NS">
    <w:p w14:paraId="5120597D" w14:textId="375FFF18" w:rsidR="0031323A" w:rsidRDefault="0031323A" w:rsidP="003A4892">
      <w:pPr>
        <w:pStyle w:val="CommentText"/>
      </w:pPr>
      <w:r>
        <w:rPr>
          <w:rStyle w:val="CommentReference"/>
        </w:rPr>
        <w:annotationRef/>
      </w:r>
      <w:r>
        <w:t>Is this accurate</w:t>
      </w:r>
    </w:p>
  </w:comment>
  <w:comment w:id="45" w:author="Shuhart, Nicolette (DHSS)" w:date="2025-05-02T12:30:00Z" w:initials="NS">
    <w:p w14:paraId="4215B1E1" w14:textId="77777777" w:rsidR="0031323A" w:rsidRDefault="0031323A" w:rsidP="00380776">
      <w:pPr>
        <w:pStyle w:val="CommentText"/>
      </w:pPr>
      <w:r>
        <w:rPr>
          <w:rStyle w:val="CommentReference"/>
        </w:rPr>
        <w:annotationRef/>
      </w:r>
      <w:r>
        <w:t>Await email address for exceptional care services</w:t>
      </w:r>
    </w:p>
  </w:comment>
  <w:comment w:id="46" w:author="Shuhart, Nicolette (DHSS)" w:date="2025-05-09T11:04:00Z" w:initials="NS">
    <w:p w14:paraId="60DCEFED" w14:textId="77777777" w:rsidR="00FC43D0" w:rsidRDefault="00FC43D0" w:rsidP="00FC43D0">
      <w:pPr>
        <w:pStyle w:val="CommentText"/>
      </w:pPr>
      <w:r>
        <w:rPr>
          <w:rStyle w:val="CommentReference"/>
        </w:rPr>
        <w:annotationRef/>
      </w:r>
      <w:r>
        <w:t>Update</w:t>
      </w:r>
    </w:p>
  </w:comment>
  <w:comment w:id="48" w:author="Shuhart, Nicolette (DHSS)" w:date="2025-05-09T11:06:00Z" w:initials="NS">
    <w:p w14:paraId="5AD0FE1B" w14:textId="77777777" w:rsidR="00FC43D0" w:rsidRDefault="00FC43D0" w:rsidP="00FC43D0">
      <w:pPr>
        <w:pStyle w:val="CommentText"/>
      </w:pPr>
      <w:r>
        <w:rPr>
          <w:rStyle w:val="CommentReference"/>
        </w:rPr>
        <w:annotationRef/>
      </w:r>
      <w:r>
        <w:t>Update</w:t>
      </w:r>
    </w:p>
  </w:comment>
  <w:comment w:id="50" w:author="Shuhart, Nicolette (DHSS)" w:date="2025-05-09T11:06:00Z" w:initials="NS">
    <w:p w14:paraId="5ABFDF9C" w14:textId="77777777" w:rsidR="00FC43D0" w:rsidRDefault="00FC43D0" w:rsidP="00FC43D0">
      <w:pPr>
        <w:pStyle w:val="CommentText"/>
      </w:pPr>
      <w:r>
        <w:rPr>
          <w:rStyle w:val="CommentReference"/>
        </w:rPr>
        <w:annotationRef/>
      </w:r>
      <w:r>
        <w:t>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20597D" w15:done="1"/>
  <w15:commentEx w15:paraId="4215B1E1" w15:paraIdParent="5120597D" w15:done="1"/>
  <w15:commentEx w15:paraId="60DCEFED" w15:done="0"/>
  <w15:commentEx w15:paraId="5AD0FE1B" w15:done="0"/>
  <w15:commentEx w15:paraId="5ABFDF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188CD1" w16cex:dateUtc="2025-05-02T16:16:00Z"/>
  <w16cex:commentExtensible w16cex:durableId="7F7FFDAE" w16cex:dateUtc="2025-05-02T16:30:00Z"/>
  <w16cex:commentExtensible w16cex:durableId="28BC5214" w16cex:dateUtc="2025-05-09T15:04:00Z"/>
  <w16cex:commentExtensible w16cex:durableId="410AD171" w16cex:dateUtc="2025-05-09T15:06:00Z"/>
  <w16cex:commentExtensible w16cex:durableId="70E7C0F8" w16cex:dateUtc="2025-05-09T1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20597D" w16cid:durableId="46188CD1"/>
  <w16cid:commentId w16cid:paraId="4215B1E1" w16cid:durableId="7F7FFDAE"/>
  <w16cid:commentId w16cid:paraId="60DCEFED" w16cid:durableId="28BC5214"/>
  <w16cid:commentId w16cid:paraId="5AD0FE1B" w16cid:durableId="410AD171"/>
  <w16cid:commentId w16cid:paraId="5ABFDF9C" w16cid:durableId="70E7C0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D62E4" w14:textId="77777777" w:rsidR="003270DA" w:rsidRDefault="003270DA">
      <w:r>
        <w:separator/>
      </w:r>
    </w:p>
  </w:endnote>
  <w:endnote w:type="continuationSeparator" w:id="0">
    <w:p w14:paraId="0A218C28" w14:textId="77777777" w:rsidR="003270DA" w:rsidRDefault="003270DA">
      <w:r>
        <w:continuationSeparator/>
      </w:r>
    </w:p>
  </w:endnote>
  <w:endnote w:type="continuationNotice" w:id="1">
    <w:p w14:paraId="65CE1F30" w14:textId="77777777" w:rsidR="003270DA" w:rsidRDefault="00327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ecilia LT Std Roman">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AACON+TimesNewRoman">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E1EC" w14:textId="77777777" w:rsidR="0031323A" w:rsidRDefault="0031323A" w:rsidP="00DA0A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D7CF43" w14:textId="77777777" w:rsidR="0031323A" w:rsidRDefault="0031323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278D" w14:textId="77777777" w:rsidR="0031323A" w:rsidRDefault="0031323A">
    <w:pPr>
      <w:pStyle w:val="Footer"/>
      <w:jc w:val="center"/>
    </w:pPr>
  </w:p>
  <w:p w14:paraId="54D60637" w14:textId="157D39C0" w:rsidR="0031323A" w:rsidRDefault="0031323A">
    <w:pPr>
      <w:pStyle w:val="Footer"/>
    </w:pPr>
    <w:r>
      <w:rPr>
        <w:noProof/>
      </w:rPr>
      <mc:AlternateContent>
        <mc:Choice Requires="wps">
          <w:drawing>
            <wp:anchor distT="0" distB="0" distL="114300" distR="114300" simplePos="0" relativeHeight="251696640" behindDoc="0" locked="0" layoutInCell="1" allowOverlap="1" wp14:anchorId="36C8227B" wp14:editId="2052F8DF">
              <wp:simplePos x="0" y="0"/>
              <wp:positionH relativeFrom="column">
                <wp:posOffset>-219075</wp:posOffset>
              </wp:positionH>
              <wp:positionV relativeFrom="paragraph">
                <wp:posOffset>165735</wp:posOffset>
              </wp:positionV>
              <wp:extent cx="7077075" cy="269240"/>
              <wp:effectExtent l="0" t="0" r="0" b="0"/>
              <wp:wrapNone/>
              <wp:docPr id="2089719598" name="Page Numbers"/>
              <wp:cNvGraphicFramePr/>
              <a:graphic xmlns:a="http://schemas.openxmlformats.org/drawingml/2006/main">
                <a:graphicData uri="http://schemas.microsoft.com/office/word/2010/wordprocessingShape">
                  <wps:wsp>
                    <wps:cNvSpPr txBox="1"/>
                    <wps:spPr>
                      <a:xfrm>
                        <a:off x="0" y="0"/>
                        <a:ext cx="7077075" cy="269240"/>
                      </a:xfrm>
                      <a:prstGeom prst="rect">
                        <a:avLst/>
                      </a:prstGeom>
                      <a:noFill/>
                      <a:ln w="6350">
                        <a:noFill/>
                      </a:ln>
                    </wps:spPr>
                    <wps:txbx>
                      <w:txbxContent>
                        <w:p w14:paraId="1A67A35A" w14:textId="2B47E75A"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39945963"/>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172</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6C8227B" id="_x0000_t202" coordsize="21600,21600" o:spt="202" path="m,l,21600r21600,l21600,xe">
              <v:stroke joinstyle="miter"/>
              <v:path gradientshapeok="t" o:connecttype="rect"/>
            </v:shapetype>
            <v:shape id="_x0000_s1089" type="#_x0000_t202" style="position:absolute;margin-left:-17.25pt;margin-top:13.05pt;width:557.25pt;height:21.2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VvGgIAADQEAAAOAAAAZHJzL2Uyb0RvYy54bWysU1tr2zAUfh/sPwi9L3bSXFoTp2QtGYPQ&#10;FtLRZ0WWY4Oso0knsbNfvyPlSrenUjDy0bmf7zua3neNZjvlfA0m5/1eypkyEorabHL+63Xx7ZYz&#10;j8IUQoNROd8rz+9nX79MW5upAVSgC+UYJTE+a23OK0SbJYmXlWqE74FVhowluEYgXd0mKZxoKXuj&#10;k0GajpMWXGEdSOU9aR8PRj6L+ctSSXwuS6+Q6ZxTbxhPF891OJPZVGQbJ2xVy2Mb4gNdNKI2VPSc&#10;6lGgYFtX/5OqqaUDDyX2JDQJlGUtVZyBpumn76ZZVcKqOAuB4+0ZJv95aeXTbmVfHMPuO3REYACk&#10;tT7zpAzzdKVrwp86ZWQnCPdn2FSHTJJykk7oG3EmyTYY3w2GEdfkEm2dxx8KGhaEnDuiJaIldkuP&#10;VJFcTy6hmIFFrXWkRhvW5nx8M0pjwNlCEdpQ4KXXIGG37lhd5PwmdhBUayj2NJ+DA/XeykVNTSyF&#10;xxfhiGsaifYXn+koNVAxOEqcVeD+/E8f/IkCsnLW0u7k3P/eCqc40z8NkXPXHxIEDONlOJoM6OKu&#10;Letri9k2D0Dr2aeXYmUUgz/qk1g6aN5ozeehKpmEkVQ753gSH/Cw0fRMpJrPoxOtlxW4NCsrQ+oA&#10;a4D4tXsTzh55QGLwCU5bJrJ3dBx8Q6S38y0SKZGrC6pH/Gk1I4XHZxR2//oevS6PffYXAAD//wMA&#10;UEsDBBQABgAIAAAAIQD4u1z03QAAAAoBAAAPAAAAZHJzL2Rvd25yZXYueG1sTI/LboMwEEX3lfoP&#10;1lTqpkpsaIMQZYiqSKyjkHyAg6dA6wfCJtC/r7Nql6M5uvfccr8azW40+cFZhGQrgJFtnRpsh3A5&#10;15scmA/SKqmdJYQf8rCvHh9KWSi32BPdmtCxGGJ9IRH6EMaCc9/2ZKTfupFs/H26ycgQz6njapJL&#10;DDeap0Jk3MjBxoZejnToqf1uZoPg0uVFn5qkPhyXr1ocZzo3nhCfn9aPd2CB1vAHw10/qkMVna5u&#10;tsozjbB5fdtFFCHNEmB3QOQirrsiZPkOeFXy/xOqXwAAAP//AwBQSwECLQAUAAYACAAAACEAtoM4&#10;kv4AAADhAQAAEwAAAAAAAAAAAAAAAAAAAAAAW0NvbnRlbnRfVHlwZXNdLnhtbFBLAQItABQABgAI&#10;AAAAIQA4/SH/1gAAAJQBAAALAAAAAAAAAAAAAAAAAC8BAABfcmVscy8ucmVsc1BLAQItABQABgAI&#10;AAAAIQDzJ3VvGgIAADQEAAAOAAAAAAAAAAAAAAAAAC4CAABkcnMvZTJvRG9jLnhtbFBLAQItABQA&#10;BgAIAAAAIQD4u1z03QAAAAoBAAAPAAAAAAAAAAAAAAAAAHQEAABkcnMvZG93bnJldi54bWxQSwUG&#10;AAAAAAQABADzAAAAfgUAAAAA&#10;" filled="f" stroked="f" strokeweight=".5pt">
              <v:textbox style="mso-fit-shape-to-text:t">
                <w:txbxContent>
                  <w:p w14:paraId="1A67A35A" w14:textId="2B47E75A"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39945963"/>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172</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9D82" w14:textId="5D00A602" w:rsidR="0031323A" w:rsidRDefault="0031323A">
    <w:pPr>
      <w:pStyle w:val="Footer"/>
      <w:jc w:val="center"/>
    </w:pPr>
    <w:r>
      <w:rPr>
        <w:noProof/>
      </w:rPr>
      <mc:AlternateContent>
        <mc:Choice Requires="wps">
          <w:drawing>
            <wp:anchor distT="0" distB="0" distL="114300" distR="114300" simplePos="0" relativeHeight="251700736" behindDoc="0" locked="0" layoutInCell="1" allowOverlap="1" wp14:anchorId="7CED77C9" wp14:editId="3D194ACA">
              <wp:simplePos x="0" y="0"/>
              <wp:positionH relativeFrom="column">
                <wp:posOffset>-57150</wp:posOffset>
              </wp:positionH>
              <wp:positionV relativeFrom="paragraph">
                <wp:posOffset>266700</wp:posOffset>
              </wp:positionV>
              <wp:extent cx="7077075" cy="269240"/>
              <wp:effectExtent l="0" t="0" r="0" b="0"/>
              <wp:wrapNone/>
              <wp:docPr id="2095843237" name="Page Numbers"/>
              <wp:cNvGraphicFramePr/>
              <a:graphic xmlns:a="http://schemas.openxmlformats.org/drawingml/2006/main">
                <a:graphicData uri="http://schemas.microsoft.com/office/word/2010/wordprocessingShape">
                  <wps:wsp>
                    <wps:cNvSpPr txBox="1"/>
                    <wps:spPr>
                      <a:xfrm>
                        <a:off x="0" y="0"/>
                        <a:ext cx="7077075" cy="269240"/>
                      </a:xfrm>
                      <a:prstGeom prst="rect">
                        <a:avLst/>
                      </a:prstGeom>
                      <a:noFill/>
                      <a:ln w="6350">
                        <a:noFill/>
                      </a:ln>
                    </wps:spPr>
                    <wps:txbx>
                      <w:txbxContent>
                        <w:p w14:paraId="5945920B" w14:textId="30840A56" w:rsidR="0031323A" w:rsidRPr="00AD42A4" w:rsidRDefault="0031323A" w:rsidP="0055104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240021268"/>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CED77C9" id="_x0000_t202" coordsize="21600,21600" o:spt="202" path="m,l,21600r21600,l21600,xe">
              <v:stroke joinstyle="miter"/>
              <v:path gradientshapeok="t" o:connecttype="rect"/>
            </v:shapetype>
            <v:shape id="_x0000_s1109" type="#_x0000_t202" style="position:absolute;left:0;text-align:left;margin-left:-4.5pt;margin-top:21pt;width:557.25pt;height:21.2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ZZHAIAADQEAAAOAAAAZHJzL2Uyb0RvYy54bWysU1tr2zAUfh/sPwi9L3bSXFoTp2QtGYPQ&#10;FtLRZ0WWY4Oso0knsbNfvyPlSrenUjDykc79+86Z3neNZjvlfA0m5/1eypkyEorabHL+63Xx7ZYz&#10;j8IUQoNROd8rz+9nX79MW5upAVSgC+UYBTE+a23OK0SbJYmXlWqE74FVhpQluEYgXd0mKZxoKXqj&#10;k0GajpMWXGEdSOU9vT4elHwW45elkvhcll4h0zmn2jCeLp7rcCazqcg2TtiqlscyxAeqaERtKOk5&#10;1KNAwbau/idUU0sHHkrsSWgSKMtaqtgDddNP33WzqoRVsRcCx9szTP7zwsqn3cq+OIbdd+iIwABI&#10;a33m6TH005WuCX+qlJGeINyfYVMdMkmPk3RC34gzSbrB+G4wjLgmF2/rPP5Q0LAg5NwRLREtsVt6&#10;pIxkejIJyQwsaq0jNdqwNufjm1EaHc4a8tCGHC+1Bgm7dcfqIuc3o1Mjayj21J+DA/XeykVNRSyF&#10;xxfhiGtqieYXn+koNVAyOEqcVeD+/O892BMFpOWspdnJuf+9FU5xpn8aIueuPyQIGMbLcDQZ0MVd&#10;a9bXGrNtHoDGs0+bYmUUgz3qk1g6aN5ozOchK6mEkZQ753gSH/Aw0bQmUs3n0YjGywpcmpWVIXSA&#10;NUD82r0JZ488IDH4BKcpE9k7Og62wdPb+RaJlMhVAPqA6hF/Gs1I4XGNwuxf36PVZdlnfwEAAP//&#10;AwBQSwMEFAAGAAgAAAAhAHmC5cTdAAAACQEAAA8AAABkcnMvZG93bnJldi54bWxMj8FugzAQRO+V&#10;+g/WVuqlSmwQqVKCiapInKOQfICDN0BrrxE2gf59nVN7Gq1mNfOm2C/WsDuOvnckIVkLYEiN0z21&#10;Ei7narUF5oMirYwjlPCDHvbl81Ohcu1mOuG9Di2LIeRzJaELYcg5902HVvm1G5Cid3OjVSGeY8v1&#10;qOYYbg1PhXjnVvUUGzo14KHD5ruerASXzm/mVCfV4Th/VeI44bn2KOXry/K5AxZwCX/P8MCP6FBG&#10;pqubSHtmJKw+4pQgIUujPvxEbDbArhK2WQa8LPj/BeUvAAAA//8DAFBLAQItABQABgAIAAAAIQC2&#10;gziS/gAAAOEBAAATAAAAAAAAAAAAAAAAAAAAAABbQ29udGVudF9UeXBlc10ueG1sUEsBAi0AFAAG&#10;AAgAAAAhADj9If/WAAAAlAEAAAsAAAAAAAAAAAAAAAAALwEAAF9yZWxzLy5yZWxzUEsBAi0AFAAG&#10;AAgAAAAhAPJQ5lkcAgAANAQAAA4AAAAAAAAAAAAAAAAALgIAAGRycy9lMm9Eb2MueG1sUEsBAi0A&#10;FAAGAAgAAAAhAHmC5cTdAAAACQEAAA8AAAAAAAAAAAAAAAAAdgQAAGRycy9kb3ducmV2LnhtbFBL&#10;BQYAAAAABAAEAPMAAACABQAAAAA=&#10;" filled="f" stroked="f" strokeweight=".5pt">
              <v:textbox style="mso-fit-shape-to-text:t">
                <w:txbxContent>
                  <w:p w14:paraId="5945920B" w14:textId="30840A56" w:rsidR="0031323A" w:rsidRPr="00AD42A4" w:rsidRDefault="0031323A" w:rsidP="0055104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240021268"/>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v:textbox>
            </v:shape>
          </w:pict>
        </mc:Fallback>
      </mc:AlternateContent>
    </w:r>
  </w:p>
  <w:p w14:paraId="382268A2" w14:textId="77777777" w:rsidR="0031323A" w:rsidRDefault="00313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8BCA" w14:textId="265A47A3" w:rsidR="0031323A" w:rsidRDefault="0031323A">
    <w:pPr>
      <w:pStyle w:val="Footer"/>
    </w:pPr>
    <w:r>
      <w:rPr>
        <w:noProof/>
      </w:rPr>
      <mc:AlternateContent>
        <mc:Choice Requires="wps">
          <w:drawing>
            <wp:anchor distT="0" distB="0" distL="114300" distR="114300" simplePos="0" relativeHeight="251675648" behindDoc="0" locked="0" layoutInCell="1" allowOverlap="1" wp14:anchorId="143005A2" wp14:editId="1154E4CE">
              <wp:simplePos x="0" y="0"/>
              <wp:positionH relativeFrom="column">
                <wp:posOffset>-514350</wp:posOffset>
              </wp:positionH>
              <wp:positionV relativeFrom="paragraph">
                <wp:posOffset>91440</wp:posOffset>
              </wp:positionV>
              <wp:extent cx="7077075" cy="269240"/>
              <wp:effectExtent l="0" t="0" r="0" b="0"/>
              <wp:wrapNone/>
              <wp:docPr id="1425811032" name="Page Numbers"/>
              <wp:cNvGraphicFramePr/>
              <a:graphic xmlns:a="http://schemas.openxmlformats.org/drawingml/2006/main">
                <a:graphicData uri="http://schemas.microsoft.com/office/word/2010/wordprocessingShape">
                  <wps:wsp>
                    <wps:cNvSpPr txBox="1"/>
                    <wps:spPr>
                      <a:xfrm>
                        <a:off x="0" y="0"/>
                        <a:ext cx="7077075" cy="269240"/>
                      </a:xfrm>
                      <a:prstGeom prst="rect">
                        <a:avLst/>
                      </a:prstGeom>
                      <a:noFill/>
                      <a:ln w="6350">
                        <a:noFill/>
                      </a:ln>
                    </wps:spPr>
                    <wps:txbx>
                      <w:txbxContent>
                        <w:p w14:paraId="3FA686D8" w14:textId="53AD0FEB"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870287961"/>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39</w:t>
                              </w:r>
                              <w:r w:rsidRPr="00AD42A4">
                                <w:rPr>
                                  <w:b/>
                                  <w:bCs/>
                                  <w:sz w:val="20"/>
                                  <w:szCs w:val="20"/>
                                </w:rPr>
                                <w:fldChar w:fldCharType="end"/>
                              </w:r>
                              <w:r w:rsidRPr="00AD42A4">
                                <w:rPr>
                                  <w:b/>
                                  <w:sz w:val="20"/>
                                  <w:szCs w:val="20"/>
                                </w:rPr>
                                <w:t xml:space="preserve"> </w:t>
                              </w:r>
                              <w:r w:rsidRPr="008309A4">
                                <w:rPr>
                                  <w:b/>
                                  <w:sz w:val="20"/>
                                  <w:szCs w:val="20"/>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43005A2" id="_x0000_t202" coordsize="21600,21600" o:spt="202" path="m,l,21600r21600,l21600,xe">
              <v:stroke joinstyle="miter"/>
              <v:path gradientshapeok="t" o:connecttype="rect"/>
            </v:shapetype>
            <v:shape id="Page Numbers" o:spid="_x0000_s1031" type="#_x0000_t202" style="position:absolute;margin-left:-40.5pt;margin-top:7.2pt;width:557.25pt;height:21.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k3GwIAADMEAAAOAAAAZHJzL2Uyb0RvYy54bWysU9uK2zAQfS/0H4TeGztpLl0TZ0l3SSmE&#10;3YVs2WdFlmODrFGlSez06zuSc2Pbp1Iw8khzP2dmft81mh2U8zWYnA8HKWfKSChqs8v5j9fVpy+c&#10;eRSmEBqMyvlReX6/+Phh3tpMjaACXSjHKIjxWWtzXiHaLEm8rFQj/ACsMqQswTUC6ep2SeFES9Eb&#10;nYzSdJq04ArrQCrv6fWxV/JFjF+WSuJzWXqFTOecasN4unhuw5ks5iLbOWGrWp7KEP9QRSNqQ0kv&#10;oR4FCrZ39R+hmlo68FDiQEKTQFnWUsUeqJth+q6bTSWsir0QON5eYPL/L6x8Omzsi2PYfYWOCAyA&#10;tNZnnh5DP13pmvCnShnpCcLjBTbVIZP0OEtn9E04k6QbTe9G44hrcvW2zuM3BQ0LQs4d0RLREoe1&#10;R8pIpmeTkMzAqtY6UqMNa3M+/TxJo8NFQx7akOO11iBht+1YXVAV5z62UBypPQc9897KVU01rIXH&#10;F+GIauqIxhef6Sg1UC44SZxV4H797T3YEwOk5ayl0cm5/7kXTnGmvxvi5m44JgQYxst4MhvRxd1q&#10;trcas28egKZzSItiZRSDPeqzWDpo3mjKlyErqYSRlDvneBYfsB9o2hKplstoRNNlBa7NxsoQOqAa&#10;EH7t3oSzJxqQCHyC85CJ7B0bvW3w9Ha5R+IkUhVw7lE9wU+TGRk8bVEY/dt7tLru+uI3AAAA//8D&#10;AFBLAwQUAAYACAAAACEAVKFsB90AAAAKAQAADwAAAGRycy9kb3ducmV2LnhtbEyPzWrDMBCE74W+&#10;g9hCLyWRnD+MazmUgM8hTh5Asba2E2llLDl2377KqT0OM8x8k+9na9gDB985kpAsBTCk2umOGgmX&#10;c7lIgfmgSCvjCCX8oId98fqSq0y7iU74qELDYgn5TEloQ+gzzn3dolV+6Xqk6H27waoQ5dBwPagp&#10;llvDV0LsuFUdxYVW9Xhosb5Xo5XgVtOHOVVJeThOt1IcRzxXHqV8f5u/PoEFnMNfGJ74ER2KyHR1&#10;I2nPjIRFmsQvIRqbDbBnQKzXW2BXCdtdCrzI+f8LxS8AAAD//wMAUEsBAi0AFAAGAAgAAAAhALaD&#10;OJL+AAAA4QEAABMAAAAAAAAAAAAAAAAAAAAAAFtDb250ZW50X1R5cGVzXS54bWxQSwECLQAUAAYA&#10;CAAAACEAOP0h/9YAAACUAQAACwAAAAAAAAAAAAAAAAAvAQAAX3JlbHMvLnJlbHNQSwECLQAUAAYA&#10;CAAAACEAXgJ5NxsCAAAzBAAADgAAAAAAAAAAAAAAAAAuAgAAZHJzL2Uyb0RvYy54bWxQSwECLQAU&#10;AAYACAAAACEAVKFsB90AAAAKAQAADwAAAAAAAAAAAAAAAAB1BAAAZHJzL2Rvd25yZXYueG1sUEsF&#10;BgAAAAAEAAQA8wAAAH8FAAAAAA==&#10;" filled="f" stroked="f" strokeweight=".5pt">
              <v:textbox style="mso-fit-shape-to-text:t">
                <w:txbxContent>
                  <w:p w14:paraId="3FA686D8" w14:textId="53AD0FEB"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870287961"/>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39</w:t>
                        </w:r>
                        <w:r w:rsidRPr="00AD42A4">
                          <w:rPr>
                            <w:b/>
                            <w:bCs/>
                            <w:sz w:val="20"/>
                            <w:szCs w:val="20"/>
                          </w:rPr>
                          <w:fldChar w:fldCharType="end"/>
                        </w:r>
                        <w:r w:rsidRPr="00AD42A4">
                          <w:rPr>
                            <w:b/>
                            <w:sz w:val="20"/>
                            <w:szCs w:val="20"/>
                          </w:rPr>
                          <w:t xml:space="preserve"> </w:t>
                        </w:r>
                        <w:r w:rsidRPr="008309A4">
                          <w:rPr>
                            <w:b/>
                            <w:sz w:val="20"/>
                            <w:szCs w:val="20"/>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9153" w14:textId="7B856C39" w:rsidR="0031323A" w:rsidRDefault="0031323A">
    <w:pPr>
      <w:pStyle w:val="Footer"/>
    </w:pPr>
    <w:r>
      <w:rPr>
        <w:noProof/>
      </w:rPr>
      <mc:AlternateContent>
        <mc:Choice Requires="wps">
          <w:drawing>
            <wp:anchor distT="0" distB="0" distL="114300" distR="114300" simplePos="0" relativeHeight="251657216" behindDoc="0" locked="0" layoutInCell="1" allowOverlap="1" wp14:anchorId="0BA98DDF" wp14:editId="749A41B7">
              <wp:simplePos x="0" y="0"/>
              <wp:positionH relativeFrom="column">
                <wp:posOffset>-514350</wp:posOffset>
              </wp:positionH>
              <wp:positionV relativeFrom="paragraph">
                <wp:posOffset>262890</wp:posOffset>
              </wp:positionV>
              <wp:extent cx="7077075" cy="269240"/>
              <wp:effectExtent l="0" t="0" r="0" b="0"/>
              <wp:wrapNone/>
              <wp:docPr id="2135080020" name="Page Numbers"/>
              <wp:cNvGraphicFramePr/>
              <a:graphic xmlns:a="http://schemas.openxmlformats.org/drawingml/2006/main">
                <a:graphicData uri="http://schemas.microsoft.com/office/word/2010/wordprocessingShape">
                  <wps:wsp>
                    <wps:cNvSpPr txBox="1"/>
                    <wps:spPr>
                      <a:xfrm>
                        <a:off x="0" y="0"/>
                        <a:ext cx="7077075" cy="269240"/>
                      </a:xfrm>
                      <a:prstGeom prst="rect">
                        <a:avLst/>
                      </a:prstGeom>
                      <a:noFill/>
                      <a:ln w="6350">
                        <a:noFill/>
                      </a:ln>
                    </wps:spPr>
                    <wps:txbx>
                      <w:txbxContent>
                        <w:p w14:paraId="422DF660" w14:textId="0ADD4AED" w:rsidR="0031323A" w:rsidRPr="00AD42A4" w:rsidRDefault="0031323A" w:rsidP="00A52D3E">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173883494"/>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1</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A98DDF" id="_x0000_t202" coordsize="21600,21600" o:spt="202" path="m,l,21600r21600,l21600,xe">
              <v:stroke joinstyle="miter"/>
              <v:path gradientshapeok="t" o:connecttype="rect"/>
            </v:shapetype>
            <v:shape id="_x0000_s1034" type="#_x0000_t202" style="position:absolute;margin-left:-40.5pt;margin-top:20.7pt;width:557.25pt;height:21.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RwGwIAADMEAAAOAAAAZHJzL2Uyb0RvYy54bWysU9uK2zAQfS/0H4TeGztpLl0TZ0l3SSmE&#10;3YVs2WdFlmODrFGlSez06zuSc2Pbp1Iw8khzP2dmft81mh2U8zWYnA8HKWfKSChqs8v5j9fVpy+c&#10;eRSmEBqMyvlReX6/+Phh3tpMjaACXSjHKIjxWWtzXiHaLEm8rFQj/ACsMqQswTUC6ep2SeFES9Eb&#10;nYzSdJq04ArrQCrv6fWxV/JFjF+WSuJzWXqFTOecasN4unhuw5ks5iLbOWGrWp7KEP9QRSNqQ0kv&#10;oR4FCrZ39R+hmlo68FDiQEKTQFnWUsUeqJth+q6bTSWsir0QON5eYPL/L6x8Omzsi2PYfYWOCAyA&#10;tNZnnh5DP13pmvCnShnpCcLjBTbVIZP0OEtn9E04k6QbTe9G44hrcvW2zuM3BQ0LQs4d0RLREoe1&#10;R8pIpmeTkMzAqtY6UqMNa3M+/TxJo8NFQx7akOO11iBht+1YXeR8cu5jC8WR2nPQM++tXNVUw1p4&#10;fBGOqKaOaHzxmY5SA+WCk8RZBe7X396DPTFAWs5aGp2c+5974RRn+rshbu6GY0KAYbyMJ7MRXdyt&#10;ZnurMfvmAWg6h7QoVkYx2KM+i6WD5o2mfBmykkoYSblzjmfxAfuBpi2RarmMRjRdVuDabKwMoQOq&#10;AeHX7k04e6IBicAnOA+ZyN6x0dsGT2+XeyROIlUB5x7VE/w0mZHB0xaF0b+9R6vrri9+AwAA//8D&#10;AFBLAwQUAAYACAAAACEA/dzT/d0AAAAKAQAADwAAAGRycy9kb3ducmV2LnhtbEyPzW6DMBCE75X6&#10;DtZW6qVKbEJaIcoSVZE4RyF5AAdvgcQ/CJtA377OqT2OZjTzTbFbjGZ3Gn3vLEKyFsDINk71tkU4&#10;n6pVBswHaZXUzhLCD3nYlc9PhcyVm+2R7nVoWSyxPpcIXQhDzrlvOjLSr91ANnrfbjQyRDm2XI1y&#10;juVG840QH9zI3saFTg6076i51ZNBcJv5TR/rpNof5mslDhOdak+Iry/L1yewQEv4C8MDP6JDGZku&#10;brLKM42wypL4JSBsky2wR0Ck6TuwC0KWZsDLgv+/UP4CAAD//wMAUEsBAi0AFAAGAAgAAAAhALaD&#10;OJL+AAAA4QEAABMAAAAAAAAAAAAAAAAAAAAAAFtDb250ZW50X1R5cGVzXS54bWxQSwECLQAUAAYA&#10;CAAAACEAOP0h/9YAAACUAQAACwAAAAAAAAAAAAAAAAAvAQAAX3JlbHMvLnJlbHNQSwECLQAUAAYA&#10;CAAAACEA4BcEcBsCAAAzBAAADgAAAAAAAAAAAAAAAAAuAgAAZHJzL2Uyb0RvYy54bWxQSwECLQAU&#10;AAYACAAAACEA/dzT/d0AAAAKAQAADwAAAAAAAAAAAAAAAAB1BAAAZHJzL2Rvd25yZXYueG1sUEsF&#10;BgAAAAAEAAQA8wAAAH8FAAAAAA==&#10;" filled="f" stroked="f" strokeweight=".5pt">
              <v:textbox style="mso-fit-shape-to-text:t">
                <w:txbxContent>
                  <w:p w14:paraId="422DF660" w14:textId="0ADD4AED" w:rsidR="0031323A" w:rsidRPr="00AD42A4" w:rsidRDefault="0031323A" w:rsidP="00A52D3E">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173883494"/>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1</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v:textbox>
            </v:shape>
          </w:pict>
        </mc:Fallback>
      </mc:AlternateContent>
    </w:r>
    <w:r>
      <w:rPr>
        <w:noProof/>
      </w:rPr>
      <w:drawing>
        <wp:anchor distT="0" distB="0" distL="114300" distR="114300" simplePos="0" relativeHeight="251672576" behindDoc="0" locked="0" layoutInCell="1" allowOverlap="1" wp14:anchorId="0E61F990" wp14:editId="5BF8F017">
          <wp:simplePos x="0" y="0"/>
          <wp:positionH relativeFrom="column">
            <wp:posOffset>1866900</wp:posOffset>
          </wp:positionH>
          <wp:positionV relativeFrom="paragraph">
            <wp:posOffset>534035</wp:posOffset>
          </wp:positionV>
          <wp:extent cx="182880" cy="181610"/>
          <wp:effectExtent l="0" t="0" r="0" b="0"/>
          <wp:wrapNone/>
          <wp:docPr id="19" name="Graphic 19"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Location" descr="Marker with solid fill"/>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2880" cy="181610"/>
                  </a:xfrm>
                  <a:prstGeom prst="rect">
                    <a:avLst/>
                  </a:prstGeom>
                </pic:spPr>
              </pic:pic>
            </a:graphicData>
          </a:graphic>
        </wp:anchor>
      </w:drawing>
    </w:r>
    <w:r>
      <w:rPr>
        <w:noProof/>
      </w:rPr>
      <mc:AlternateContent>
        <mc:Choice Requires="wps">
          <w:drawing>
            <wp:anchor distT="0" distB="0" distL="114300" distR="114300" simplePos="0" relativeHeight="251669504" behindDoc="0" locked="0" layoutInCell="1" allowOverlap="1" wp14:anchorId="76EC6035" wp14:editId="27434D4B">
              <wp:simplePos x="0" y="0"/>
              <wp:positionH relativeFrom="column">
                <wp:posOffset>2366010</wp:posOffset>
              </wp:positionH>
              <wp:positionV relativeFrom="paragraph">
                <wp:posOffset>598805</wp:posOffset>
              </wp:positionV>
              <wp:extent cx="2043430" cy="118108"/>
              <wp:effectExtent l="0" t="0" r="0" b="0"/>
              <wp:wrapNone/>
              <wp:docPr id="1897371986" name="Address"/>
              <wp:cNvGraphicFramePr/>
              <a:graphic xmlns:a="http://schemas.openxmlformats.org/drawingml/2006/main">
                <a:graphicData uri="http://schemas.microsoft.com/office/word/2010/wordprocessingShape">
                  <wps:wsp>
                    <wps:cNvSpPr txBox="1"/>
                    <wps:spPr>
                      <a:xfrm>
                        <a:off x="0" y="0"/>
                        <a:ext cx="2043430" cy="118108"/>
                      </a:xfrm>
                      <a:prstGeom prst="rect">
                        <a:avLst/>
                      </a:prstGeom>
                      <a:noFill/>
                      <a:ln w="6350">
                        <a:noFill/>
                      </a:ln>
                    </wps:spPr>
                    <wps:txbx>
                      <w:txbxContent>
                        <w:p w14:paraId="01E14354" w14:textId="77777777" w:rsidR="0031323A" w:rsidRPr="00B73231" w:rsidRDefault="0031323A" w:rsidP="00A52D3E">
                          <w:pPr>
                            <w:pStyle w:val="Footer"/>
                            <w:jc w:val="center"/>
                            <w:rPr>
                              <w:color w:val="FFFFFF" w:themeColor="background1"/>
                            </w:rPr>
                          </w:pPr>
                          <w:r w:rsidRPr="00B73231">
                            <w:rPr>
                              <w:color w:val="FFFFFF" w:themeColor="background1"/>
                              <w:sz w:val="16"/>
                              <w:szCs w:val="16"/>
                            </w:rPr>
                            <w:t>1901 N DuPont Hwy, New Castle, DE 19702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6EC6035" id="Address" o:spid="_x0000_s1035" type="#_x0000_t202" style="position:absolute;margin-left:186.3pt;margin-top:47.15pt;width:160.9pt;height:9.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N/DwIAACMEAAAOAAAAZHJzL2Uyb0RvYy54bWysU11r2zAUfR/sPwi9L7aTrhQTp2QtGYPQ&#10;FtLRZ0WWEoOsq10psbNfvys5Tka3p7EX+Vr3+5yj+X3fGnZU6BuwFS8mOWfKSqgbu6v499fVpzvO&#10;fBC2FgasqvhJeX6/+Phh3rlSTWEPplbIqIj1Zecqvg/BlVnm5V61wk/AKUtODdiKQL+4y2oUHVVv&#10;TTbN89usA6wdglTe0+3j4OSLVF9rJcOz1l4FZipOs4V0Yjq38cwWc1HuULh9I89jiH+YohWNpaaX&#10;Uo8iCHbA5o9SbSMRPOgwkdBmoHUjVdqBtinyd9ts9sKptAuB490FJv//ysqn48a9IAv9F+iJwAhI&#10;53zp6TLu02ts45cmZeQnCE8X2FQfmKTLaX4zu5mRS5KvKO6K/C6Wya7ZDn34qqBl0ag4Ei0JLXFc&#10;+zCEjiGxmYVVY0yixljWVfx29jlPCRcPFTeWelxnjVbotz1rakoY99hCfaL1EAbmvZOrhmZYCx9e&#10;BBLVNDbJNzzToQ1QLzhbnO0Bf/7tPsYTA+TlrCPpVNz/OAhUnJlvlriJOhsNHI3taNhD+wCkxoIe&#10;hpPJpAQMZjQ1QvtGql7GLuQSVlKviofRfAiDgOlVSLVcpiBSkxNhbTdOxtIRxYjoa/8m0J1hD0TY&#10;E4yiEuU79IfYAf/lIYBuEjUR1wHFM9ykxETu+dVEqf/+n6Kub3vxCwAA//8DAFBLAwQUAAYACAAA&#10;ACEAKxTFI+AAAAAKAQAADwAAAGRycy9kb3ducmV2LnhtbEyPTU+EMBRF9yb+h+aZuHMKDMEBKRPj&#10;x05HndFEdwUqENtX0hYG/73PlS5f7sm955XbxWg2K+cHiwLiVQRMYWPbATsBr4f7iw0wHyS2UltU&#10;Ar6Vh211elLKorVHfFHzPnSMStAXUkAfwlhw7pteGelXdlRI2ad1RgY6XcdbJ49UbjRPoijjRg5I&#10;C70c1U2vmq/9ZATod+8e6ih8zLfdY3h+4tPbXbwT4vxsub4CFtQS/mD41Sd1qMipthO2nmkB68sk&#10;I1RAnq6BEZDlaQqsJjJOcuBVyf+/UP0AAAD//wMAUEsBAi0AFAAGAAgAAAAhALaDOJL+AAAA4QEA&#10;ABMAAAAAAAAAAAAAAAAAAAAAAFtDb250ZW50X1R5cGVzXS54bWxQSwECLQAUAAYACAAAACEAOP0h&#10;/9YAAACUAQAACwAAAAAAAAAAAAAAAAAvAQAAX3JlbHMvLnJlbHNQSwECLQAUAAYACAAAACEAlXVz&#10;fw8CAAAjBAAADgAAAAAAAAAAAAAAAAAuAgAAZHJzL2Uyb0RvYy54bWxQSwECLQAUAAYACAAAACEA&#10;KxTFI+AAAAAKAQAADwAAAAAAAAAAAAAAAABpBAAAZHJzL2Rvd25yZXYueG1sUEsFBgAAAAAEAAQA&#10;8wAAAHYFAAAAAA==&#10;" filled="f" stroked="f" strokeweight=".5pt">
              <v:textbox inset="0,0,0,0">
                <w:txbxContent>
                  <w:p w14:paraId="01E14354" w14:textId="77777777" w:rsidR="0031323A" w:rsidRPr="00B73231" w:rsidRDefault="0031323A" w:rsidP="00A52D3E">
                    <w:pPr>
                      <w:pStyle w:val="Footer"/>
                      <w:jc w:val="center"/>
                      <w:rPr>
                        <w:color w:val="FFFFFF" w:themeColor="background1"/>
                      </w:rPr>
                    </w:pPr>
                    <w:r w:rsidRPr="00B73231">
                      <w:rPr>
                        <w:color w:val="FFFFFF" w:themeColor="background1"/>
                        <w:sz w:val="16"/>
                        <w:szCs w:val="16"/>
                      </w:rPr>
                      <w:t>1901 N DuPont Hwy, New Castle, DE 19702</w:t>
                    </w:r>
                  </w:p>
                </w:txbxContent>
              </v:textbox>
            </v:shape>
          </w:pict>
        </mc:Fallback>
      </mc:AlternateContent>
    </w:r>
    <w:r>
      <w:rPr>
        <w:noProof/>
      </w:rPr>
      <w:drawing>
        <wp:anchor distT="0" distB="0" distL="114300" distR="114300" simplePos="0" relativeHeight="251666432" behindDoc="0" locked="0" layoutInCell="1" allowOverlap="1" wp14:anchorId="123F1FAA" wp14:editId="18A2592A">
          <wp:simplePos x="0" y="0"/>
          <wp:positionH relativeFrom="column">
            <wp:posOffset>4667250</wp:posOffset>
          </wp:positionH>
          <wp:positionV relativeFrom="paragraph">
            <wp:posOffset>536575</wp:posOffset>
          </wp:positionV>
          <wp:extent cx="182880" cy="182241"/>
          <wp:effectExtent l="0" t="0" r="0" b="0"/>
          <wp:wrapNone/>
          <wp:docPr id="20" name="Graphic 20"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Location" descr="Marker with solid fill"/>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2880" cy="182241"/>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5A5F55A9" wp14:editId="5CD7FB5F">
              <wp:simplePos x="0" y="0"/>
              <wp:positionH relativeFrom="column">
                <wp:posOffset>4928235</wp:posOffset>
              </wp:positionH>
              <wp:positionV relativeFrom="paragraph">
                <wp:posOffset>1143000</wp:posOffset>
              </wp:positionV>
              <wp:extent cx="2043430" cy="117475"/>
              <wp:effectExtent l="0" t="0" r="0" b="0"/>
              <wp:wrapNone/>
              <wp:docPr id="1877307853" name="Address"/>
              <wp:cNvGraphicFramePr/>
              <a:graphic xmlns:a="http://schemas.openxmlformats.org/drawingml/2006/main">
                <a:graphicData uri="http://schemas.microsoft.com/office/word/2010/wordprocessingShape">
                  <wps:wsp>
                    <wps:cNvSpPr txBox="1"/>
                    <wps:spPr>
                      <a:xfrm>
                        <a:off x="0" y="0"/>
                        <a:ext cx="2043430" cy="117475"/>
                      </a:xfrm>
                      <a:prstGeom prst="rect">
                        <a:avLst/>
                      </a:prstGeom>
                      <a:noFill/>
                      <a:ln w="6350">
                        <a:noFill/>
                      </a:ln>
                    </wps:spPr>
                    <wps:txbx>
                      <w:txbxContent>
                        <w:p w14:paraId="7851A6B3" w14:textId="77777777" w:rsidR="0031323A" w:rsidRPr="00B73231" w:rsidRDefault="0031323A" w:rsidP="00A52D3E">
                          <w:pPr>
                            <w:pStyle w:val="Footer"/>
                            <w:jc w:val="center"/>
                            <w:rPr>
                              <w:color w:val="FFFFFF" w:themeColor="background1"/>
                            </w:rPr>
                          </w:pPr>
                          <w:r w:rsidRPr="00B73231">
                            <w:rPr>
                              <w:color w:val="FFFFFF" w:themeColor="background1"/>
                              <w:sz w:val="16"/>
                              <w:szCs w:val="16"/>
                            </w:rPr>
                            <w:t>1901 N DuPont Hwy, New Castle, DE 19702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5F55A9" id="_x0000_s1036" type="#_x0000_t202" style="position:absolute;margin-left:388.05pt;margin-top:90pt;width:160.9pt;height: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1uEgIAACMEAAAOAAAAZHJzL2Uyb0RvYy54bWysU01v2zAMvQ/YfxB0X+x8tB2MOEXWIsOA&#10;oC2QDj0rspQYkEWNUmJnv36UHCdDt9OwC02LFD/ee5rfd41hR4W+Blvy8SjnTFkJVW13Jf/+uvr0&#10;mTMfhK2EAatKflKe3y8+fpi3rlAT2IOpFDIqYn3RupLvQ3BFlnm5V43wI3DKUlADNiLQL+6yCkVL&#10;1RuTTfL8NmsBK4cglfd0+tgH+SLV11rJ8Ky1V4GZktNsIVlMdhtttpiLYofC7Wt5HkP8wxSNqC01&#10;vZR6FEGwA9Z/lGpqieBBh5GEJgOta6nSDrTNOH+3zWYvnEq7EDjeXWDy/6+sfDpu3Auy0H2BjgiM&#10;gLTOF54O4z6dxiZ+aVJGcYLwdIFNdYFJOpzks+lsSiFJsfH4bnZ3E8tk19sOffiqoGHRKTkSLQkt&#10;cVz70KcOKbGZhVVtTKLGWNaW/HZ6k6cLlwgVN5Z6XGeNXui2Haurkt8Ne2yhOtF6CD3z3slVTTOs&#10;hQ8vAolqGpvkG57JaAPUC84eZ3vAn387j/nEAEU5a0k6Jfc/DgIVZ+abJW6izgYHB2c7OPbQPACp&#10;cUwPw8nk0gUMZnA1QvNGql7GLhQSVlKvkofBfQi9gOlVSLVcpiRSkxNhbTdOxtIRxYjoa/cm0J1h&#10;D0TYEwyiEsU79PvcHv/lIYCuEzUR1x7FM9ykxETu+dVEqf/+n7Kub3vxCwAA//8DAFBLAwQUAAYA&#10;CAAAACEADbJNHuAAAAAMAQAADwAAAGRycy9kb3ducmV2LnhtbEyPS0/DMBCE70j8B2uRuFE7SDQP&#10;4lSIx41naSW4OfGSRMR2ZDtp+PdsT3Db0XyanSk3ixnYjD70zkpIVgIY2sbp3rYSdu8PFxmwEJXV&#10;anAWJfxggE11elKqQruDfcN5G1tGITYUSkIX41hwHpoOjQorN6Il78t5oyJJ33Lt1YHCzcAvhVhz&#10;o3pLHzo14m2Hzfd2MhKGj+AfaxE/57v2Kb6+8Gl/nzxLeX623FwDi7jEPxiO9ak6VNSpdpPVgQ0S&#10;0nSdEEpGJmjUkRB5mgOr6cqzK+BVyf+PqH4BAAD//wMAUEsBAi0AFAAGAAgAAAAhALaDOJL+AAAA&#10;4QEAABMAAAAAAAAAAAAAAAAAAAAAAFtDb250ZW50X1R5cGVzXS54bWxQSwECLQAUAAYACAAAACEA&#10;OP0h/9YAAACUAQAACwAAAAAAAAAAAAAAAAAvAQAAX3JlbHMvLnJlbHNQSwECLQAUAAYACAAAACEA&#10;CbntbhICAAAjBAAADgAAAAAAAAAAAAAAAAAuAgAAZHJzL2Uyb0RvYy54bWxQSwECLQAUAAYACAAA&#10;ACEADbJNHuAAAAAMAQAADwAAAAAAAAAAAAAAAABsBAAAZHJzL2Rvd25yZXYueG1sUEsFBgAAAAAE&#10;AAQA8wAAAHkFAAAAAA==&#10;" filled="f" stroked="f" strokeweight=".5pt">
              <v:textbox inset="0,0,0,0">
                <w:txbxContent>
                  <w:p w14:paraId="7851A6B3" w14:textId="77777777" w:rsidR="0031323A" w:rsidRPr="00B73231" w:rsidRDefault="0031323A" w:rsidP="00A52D3E">
                    <w:pPr>
                      <w:pStyle w:val="Footer"/>
                      <w:jc w:val="center"/>
                      <w:rPr>
                        <w:color w:val="FFFFFF" w:themeColor="background1"/>
                      </w:rPr>
                    </w:pPr>
                    <w:r w:rsidRPr="00B73231">
                      <w:rPr>
                        <w:color w:val="FFFFFF" w:themeColor="background1"/>
                        <w:sz w:val="16"/>
                        <w:szCs w:val="16"/>
                      </w:rPr>
                      <w:t>1901 N DuPont Hwy, New Castle, DE 19702</w:t>
                    </w:r>
                  </w:p>
                </w:txbxContent>
              </v:textbox>
            </v:shape>
          </w:pict>
        </mc:Fallback>
      </mc:AlternateContent>
    </w:r>
    <w:r>
      <w:rPr>
        <w:noProof/>
      </w:rPr>
      <w:drawing>
        <wp:anchor distT="0" distB="0" distL="114300" distR="114300" simplePos="0" relativeHeight="251663360" behindDoc="0" locked="0" layoutInCell="1" allowOverlap="1" wp14:anchorId="65C6CAC1" wp14:editId="64D348F2">
          <wp:simplePos x="0" y="0"/>
          <wp:positionH relativeFrom="column">
            <wp:posOffset>4429125</wp:posOffset>
          </wp:positionH>
          <wp:positionV relativeFrom="paragraph">
            <wp:posOffset>1078230</wp:posOffset>
          </wp:positionV>
          <wp:extent cx="182880" cy="181610"/>
          <wp:effectExtent l="0" t="0" r="0" b="0"/>
          <wp:wrapNone/>
          <wp:docPr id="21" name="Graphic 21"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Location" descr="Marker with solid fill"/>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2880" cy="18161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032E" w14:textId="69BC9AD7" w:rsidR="0031323A" w:rsidRDefault="0031323A" w:rsidP="0099430E">
    <w:pPr>
      <w:tabs>
        <w:tab w:val="left" w:pos="8265"/>
      </w:tabs>
    </w:pPr>
  </w:p>
  <w:p w14:paraId="54C8E1FB" w14:textId="070BC260" w:rsidR="0031323A" w:rsidRDefault="0031323A" w:rsidP="0099430E">
    <w:pPr>
      <w:tabs>
        <w:tab w:val="left" w:pos="8265"/>
      </w:tabs>
    </w:pPr>
    <w:r>
      <w:rPr>
        <w:noProof/>
      </w:rPr>
      <mc:AlternateContent>
        <mc:Choice Requires="wps">
          <w:drawing>
            <wp:anchor distT="0" distB="0" distL="114300" distR="114300" simplePos="0" relativeHeight="251688448" behindDoc="0" locked="0" layoutInCell="1" allowOverlap="1" wp14:anchorId="692C978B" wp14:editId="6EBE91F3">
              <wp:simplePos x="0" y="0"/>
              <wp:positionH relativeFrom="column">
                <wp:posOffset>-57150</wp:posOffset>
              </wp:positionH>
              <wp:positionV relativeFrom="paragraph">
                <wp:posOffset>146685</wp:posOffset>
              </wp:positionV>
              <wp:extent cx="7077075" cy="269240"/>
              <wp:effectExtent l="0" t="0" r="0" b="0"/>
              <wp:wrapNone/>
              <wp:docPr id="1968242396" name="Page Numbers"/>
              <wp:cNvGraphicFramePr/>
              <a:graphic xmlns:a="http://schemas.openxmlformats.org/drawingml/2006/main">
                <a:graphicData uri="http://schemas.microsoft.com/office/word/2010/wordprocessingShape">
                  <wps:wsp>
                    <wps:cNvSpPr txBox="1"/>
                    <wps:spPr>
                      <a:xfrm>
                        <a:off x="0" y="0"/>
                        <a:ext cx="7077075" cy="269240"/>
                      </a:xfrm>
                      <a:prstGeom prst="rect">
                        <a:avLst/>
                      </a:prstGeom>
                      <a:noFill/>
                      <a:ln w="6350">
                        <a:noFill/>
                      </a:ln>
                    </wps:spPr>
                    <wps:txbx>
                      <w:txbxContent>
                        <w:p w14:paraId="09CFE188" w14:textId="5FCA8913"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931768789"/>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40</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2C978B" id="_x0000_t202" coordsize="21600,21600" o:spt="202" path="m,l,21600r21600,l21600,xe">
              <v:stroke joinstyle="miter"/>
              <v:path gradientshapeok="t" o:connecttype="rect"/>
            </v:shapetype>
            <v:shape id="_x0000_s1039" type="#_x0000_t202" style="position:absolute;margin-left:-4.5pt;margin-top:11.55pt;width:557.25pt;height:21.2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o0GgIAADQEAAAOAAAAZHJzL2Uyb0RvYy54bWysU9uK2zAQfS/0H4TeGztuLl0TZ0l3SSmE&#10;3YVs2WdFlmODrFGlSez06ztSrmz7VApGHs19zhnN7vtWs71yvgFT8OEg5UwZCWVjtgX/8br89IUz&#10;j8KUQoNRBT8oz+/nHz/MOpurDGrQpXKMkhifd7bgNaLNk8TLWrXCD8AqQ8YKXCuQrm6blE50lL3V&#10;SZamk6QDV1oHUnlP2sejkc9j/qpSEp+ryitkuuDUG8bTxXMTzmQ+E/nWCVs38tSG+IcuWtEYKnpJ&#10;9ShQsJ1r/kjVNtKBhwoHEtoEqqqRKs5A0wzTd9Osa2FVnIXA8fYCk/9/aeXTfm1fHMP+K/REYACk&#10;sz73pAzz9JVrw586ZWQnCA8X2FSPTJJymk7pG3MmyZZN7rJRxDW5Rlvn8ZuClgWh4I5oiWiJ/coj&#10;VSTXs0soZmDZaB2p0YZ1BZ98Hqcx4GKhCG0o8NprkLDf9KwpaY7YQVBtoDzQfA6O1Hsrlw01sRIe&#10;X4Qjrmkk2l98pqPSQMXgJHFWg/v1N33wJwrIyllHu1Nw/3MnnOJMfzdEzt1wRBAwjJfReJrRxd1a&#10;NrcWs2sfgNZzSC/FyigGf9RnsXLQvtGaL0JVMgkjqXbB8Sw+4HGj6ZlItVhEJ1ovK3Bl1laG1AHW&#10;APFr/yacPfGAxOATnLdM5O/oOPqGSG8XOyRSIldXVE/402pGCk/PKOz+7T16XR/7/DcAAAD//wMA&#10;UEsDBBQABgAIAAAAIQCd4JDU3AAAAAkBAAAPAAAAZHJzL2Rvd25yZXYueG1sTI/BasMwEETvhf6D&#10;2EIvJZHtktA6XocS8DnE6Qco1tZ2Kq2MJcfu31c5tadhmWXmTbFfrBE3Gn3vGCFdJyCIG6d7bhE+&#10;z9XqDYQPirUyjgnhhzzsy8eHQuXazXyiWx1aEUPY5wqhC2HIpfRNR1b5tRuIo/flRqtCPMdW6lHN&#10;MdwamSXJVlrVc2zo1ECHjprverIILptfzKlOq8NxvlbJcaJz7Qnx+Wn52IEItIS/Z7jjR3QoI9PF&#10;Tay9MAir9zglIGSvKYi7nyabDYgLwjaqLAv5f0H5CwAA//8DAFBLAQItABQABgAIAAAAIQC2gziS&#10;/gAAAOEBAAATAAAAAAAAAAAAAAAAAAAAAABbQ29udGVudF9UeXBlc10ueG1sUEsBAi0AFAAGAAgA&#10;AAAhADj9If/WAAAAlAEAAAsAAAAAAAAAAAAAAAAALwEAAF9yZWxzLy5yZWxzUEsBAi0AFAAGAAgA&#10;AAAhAIxn2jQaAgAANAQAAA4AAAAAAAAAAAAAAAAALgIAAGRycy9lMm9Eb2MueG1sUEsBAi0AFAAG&#10;AAgAAAAhAJ3gkNTcAAAACQEAAA8AAAAAAAAAAAAAAAAAdAQAAGRycy9kb3ducmV2LnhtbFBLBQYA&#10;AAAABAAEAPMAAAB9BQAAAAA=&#10;" filled="f" stroked="f" strokeweight=".5pt">
              <v:textbox style="mso-fit-shape-to-text:t">
                <w:txbxContent>
                  <w:p w14:paraId="09CFE188" w14:textId="5FCA8913"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931768789"/>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40</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9A629" w14:textId="77777777" w:rsidR="0031323A" w:rsidRDefault="0031323A" w:rsidP="007C5F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8784B29" w14:textId="77777777" w:rsidR="0031323A" w:rsidRDefault="0031323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CE8C7" w14:textId="3875DEB3" w:rsidR="0031323A" w:rsidRPr="00060EBF" w:rsidRDefault="0031323A" w:rsidP="00AB3590">
    <w:pPr>
      <w:pStyle w:val="Footer"/>
      <w:tabs>
        <w:tab w:val="clear" w:pos="4320"/>
        <w:tab w:val="clear" w:pos="8640"/>
        <w:tab w:val="left" w:pos="3630"/>
      </w:tabs>
    </w:pPr>
    <w:r>
      <w:rPr>
        <w:noProof/>
      </w:rPr>
      <mc:AlternateContent>
        <mc:Choice Requires="wps">
          <w:drawing>
            <wp:anchor distT="0" distB="0" distL="114300" distR="114300" simplePos="0" relativeHeight="251692544" behindDoc="0" locked="0" layoutInCell="1" allowOverlap="1" wp14:anchorId="20DA9AF3" wp14:editId="570CA645">
              <wp:simplePos x="0" y="0"/>
              <wp:positionH relativeFrom="column">
                <wp:posOffset>-219075</wp:posOffset>
              </wp:positionH>
              <wp:positionV relativeFrom="paragraph">
                <wp:posOffset>230505</wp:posOffset>
              </wp:positionV>
              <wp:extent cx="7077075" cy="1945640"/>
              <wp:effectExtent l="0" t="0" r="0" b="0"/>
              <wp:wrapNone/>
              <wp:docPr id="1965821888" name="Page Numbers"/>
              <wp:cNvGraphicFramePr/>
              <a:graphic xmlns:a="http://schemas.openxmlformats.org/drawingml/2006/main">
                <a:graphicData uri="http://schemas.microsoft.com/office/word/2010/wordprocessingShape">
                  <wps:wsp>
                    <wps:cNvSpPr txBox="1"/>
                    <wps:spPr>
                      <a:xfrm>
                        <a:off x="0" y="0"/>
                        <a:ext cx="7077075" cy="1945640"/>
                      </a:xfrm>
                      <a:prstGeom prst="rect">
                        <a:avLst/>
                      </a:prstGeom>
                      <a:noFill/>
                      <a:ln w="6350">
                        <a:noFill/>
                      </a:ln>
                    </wps:spPr>
                    <wps:txbx>
                      <w:txbxContent>
                        <w:p w14:paraId="54FD7D8C" w14:textId="2BF835EB"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615795363"/>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87</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0DA9AF3" id="_x0000_t202" coordsize="21600,21600" o:spt="202" path="m,l,21600r21600,l21600,xe">
              <v:stroke joinstyle="miter"/>
              <v:path gradientshapeok="t" o:connecttype="rect"/>
            </v:shapetype>
            <v:shape id="_x0000_s1050" type="#_x0000_t202" style="position:absolute;margin-left:-17.25pt;margin-top:18.15pt;width:557.25pt;height:153.2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5V+HAIAADUEAAAOAAAAZHJzL2Uyb0RvYy54bWysU9uK2zAQfS/0H4TeGztpLl0TZ0l3SSmE&#10;3YVs2WdFlmODrFGlSez06zuSc2Pbp1Iw8khzP2dmft81mh2U8zWYnA8HKWfKSChqs8v5j9fVpy+c&#10;eRSmEBqMyvlReX6/+Phh3tpMjaACXSjHKIjxWWtzXiHaLEm8rFQj/ACsMqQswTUC6ep2SeFES9Eb&#10;nYzSdJq04ArrQCrv6fWxV/JFjF+WSuJzWXqFTOecasN4unhuw5ks5iLbOWGrWp7KEP9QRSNqQ0kv&#10;oR4FCrZ39R+hmlo68FDiQEKTQFnWUsUeqJth+q6bTSWsir0QON5eYPL/L6x8Omzsi2PYfYWOCAyA&#10;tNZnnh5DP13pmvCnShnpCcLjBTbVIZP0OEtn9E04k6Qb3o0n03EENrm6W+fxm4KGBSHnjniJcInD&#10;2iOlJNOzSchmYFVrHbnRhrU5n36epNHhoiEPbcjxWmyQsNt2rC6ojPG5ky0UR2rQQc+9t3JVUxFr&#10;4fFFOCKbeqIBxmc6Sg2UDE4SZxW4X397D/bEAWk5a2l4cu5/7oVTnOnvhti5G44JAobxMp7MRnRx&#10;t5rtrcbsmweg+RzSqlgZxWCP+iyWDpo3mvNlyEoqYSTlzjmexQfsR5r2RKrlMhrRfFmBa7OxMoQO&#10;sAaIX7s34eyJByQKn+A8ZiJ7R0dvGzy9Xe6RSIlcBaB7VE/402xGCk97FIb/9h6trtu++A0AAP//&#10;AwBQSwMEFAAGAAgAAAAhAABsERPeAAAACwEAAA8AAABkcnMvZG93bnJldi54bWxMj8tuwjAQRfeV&#10;+g/WVOqmApuEUpTGQRVS1ojAB5h4SEL9iGKHpH/fYdUuZ+bozrn5braG3XEInXcSVksBDF3tdeca&#10;CedTudgCC1E5rYx3KOEHA+yK56dcZdpP7oj3KjaMQlzIlIQ2xj7jPNQtWhWWvkdHt6sfrIo0Dg3X&#10;g5oo3BqeCLHhVnWOPrSqx32L9Xc1Wgk+md7MsVqV+8N0K8VhxFMVUMrXl/nrE1jEOf7B8NAndSjI&#10;6eJHpwMzEhbp+p1QCekmBfYAxFZQuwtt1skH8CLn/zsUvwAAAP//AwBQSwECLQAUAAYACAAAACEA&#10;toM4kv4AAADhAQAAEwAAAAAAAAAAAAAAAAAAAAAAW0NvbnRlbnRfVHlwZXNdLnhtbFBLAQItABQA&#10;BgAIAAAAIQA4/SH/1gAAAJQBAAALAAAAAAAAAAAAAAAAAC8BAABfcmVscy8ucmVsc1BLAQItABQA&#10;BgAIAAAAIQD1g5V+HAIAADUEAAAOAAAAAAAAAAAAAAAAAC4CAABkcnMvZTJvRG9jLnhtbFBLAQIt&#10;ABQABgAIAAAAIQAAbBET3gAAAAsBAAAPAAAAAAAAAAAAAAAAAHYEAABkcnMvZG93bnJldi54bWxQ&#10;SwUGAAAAAAQABADzAAAAgQUAAAAA&#10;" filled="f" stroked="f" strokeweight=".5pt">
              <v:textbox style="mso-fit-shape-to-text:t">
                <w:txbxContent>
                  <w:p w14:paraId="54FD7D8C" w14:textId="2BF835EB"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615795363"/>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87</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4D71" w14:textId="2F098201" w:rsidR="0031323A" w:rsidRPr="00AB3590" w:rsidRDefault="0031323A" w:rsidP="00AB3590">
    <w:pPr>
      <w:pStyle w:val="Footer"/>
    </w:pPr>
    <w:r>
      <w:rPr>
        <w:noProof/>
      </w:rPr>
      <mc:AlternateContent>
        <mc:Choice Requires="wps">
          <w:drawing>
            <wp:anchor distT="0" distB="0" distL="114300" distR="114300" simplePos="0" relativeHeight="251690496" behindDoc="0" locked="0" layoutInCell="1" allowOverlap="1" wp14:anchorId="2E5F6FD7" wp14:editId="7C84F913">
              <wp:simplePos x="0" y="0"/>
              <wp:positionH relativeFrom="column">
                <wp:posOffset>-228600</wp:posOffset>
              </wp:positionH>
              <wp:positionV relativeFrom="paragraph">
                <wp:posOffset>205740</wp:posOffset>
              </wp:positionV>
              <wp:extent cx="7077075" cy="269240"/>
              <wp:effectExtent l="0" t="0" r="0" b="0"/>
              <wp:wrapNone/>
              <wp:docPr id="1473021617" name="Page Numbers"/>
              <wp:cNvGraphicFramePr/>
              <a:graphic xmlns:a="http://schemas.openxmlformats.org/drawingml/2006/main">
                <a:graphicData uri="http://schemas.microsoft.com/office/word/2010/wordprocessingShape">
                  <wps:wsp>
                    <wps:cNvSpPr txBox="1"/>
                    <wps:spPr>
                      <a:xfrm>
                        <a:off x="0" y="0"/>
                        <a:ext cx="7077075" cy="269240"/>
                      </a:xfrm>
                      <a:prstGeom prst="rect">
                        <a:avLst/>
                      </a:prstGeom>
                      <a:noFill/>
                      <a:ln w="6350">
                        <a:noFill/>
                      </a:ln>
                    </wps:spPr>
                    <wps:txbx>
                      <w:txbxContent>
                        <w:p w14:paraId="79EC90F5" w14:textId="296233A6"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7369287"/>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58</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E5F6FD7" id="_x0000_t202" coordsize="21600,21600" o:spt="202" path="m,l,21600r21600,l21600,xe">
              <v:stroke joinstyle="miter"/>
              <v:path gradientshapeok="t" o:connecttype="rect"/>
            </v:shapetype>
            <v:shape id="_x0000_s1056" type="#_x0000_t202" style="position:absolute;margin-left:-18pt;margin-top:16.2pt;width:557.25pt;height:21.2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dzGwIAADQEAAAOAAAAZHJzL2Uyb0RvYy54bWysU9uK2zAQfS/0H4TeGztpLl0TZ0l3SSmE&#10;3YVs2WdFlmODrFGlSez06zuSc2Pbp1Iw8khzP2dmft81mh2U8zWYnA8HKWfKSChqs8v5j9fVpy+c&#10;eRSmEBqMyvlReX6/+Phh3tpMjaACXSjHKIjxWWtzXiHaLEm8rFQj/ACsMqQswTUC6ep2SeFES9Eb&#10;nYzSdJq04ArrQCrv6fWxV/JFjF+WSuJzWXqFTOecasN4unhuw5ks5iLbOWGrWp7KEP9QRSNqQ0kv&#10;oR4FCrZ39R+hmlo68FDiQEKTQFnWUsUeqJth+q6bTSWsir0QON5eYPL/L6x8Omzsi2PYfYWOCAyA&#10;tNZnnh5DP13pmvCnShnpCcLjBTbVIZP0OEtn9E04k6QbTe9G44hrcvW2zuM3BQ0LQs4d0RLREoe1&#10;R8pIpmeTkMzAqtY6UqMNa3M+/TxJo8NFQx7akOO11iBht+1YXVAfs3MjWyiO1J+Dnnpv5aqmItbC&#10;44twxDW1RPOLz3SUGigZnCTOKnC//vYe7IkC0nLW0uzk3P/cC6c4098NkXM3HBMEDONlPJmN6OJu&#10;Ndtbjdk3D0DjOaRNsTKKwR71WSwdNG805suQlVTCSMqdczyLD9hPNK2JVMtlNKLxsgLXZmNlCB1g&#10;DRC/dm/C2RMPSAw+wXnKRPaOjt42eHq73CORErkKQPeonvCn0YwUntYozP7tPVpdl33xGwAA//8D&#10;AFBLAwQUAAYACAAAACEAmsIXld4AAAAKAQAADwAAAGRycy9kb3ducmV2LnhtbEyPwW7CMBBE75X6&#10;D9ZW6qUCm0AhCnFQhZQzIvQDTLxNUux1FDsk/fuaU3sczWjmTX6YrWF3HHznSMJqKYAh1U531Ej4&#10;vJSLFJgPirQyjlDCD3o4FM9Pucq0m+iM9yo0LJaQz5SENoQ+49zXLVrll65Hit6XG6wKUQ4N14Oa&#10;Yrk1PBFiy63qKC60qsdji/WtGq0El0xv5lytyuNp+i7FacRL5VHK15f5Yw8s4Bz+wvDAj+hQRKar&#10;G0l7ZiQs1tv4JUhYJxtgj4DYpe/ArhJ2mxR4kfP/F4pfAAAA//8DAFBLAQItABQABgAIAAAAIQC2&#10;gziS/gAAAOEBAAATAAAAAAAAAAAAAAAAAAAAAABbQ29udGVudF9UeXBlc10ueG1sUEsBAi0AFAAG&#10;AAgAAAAhADj9If/WAAAAlAEAAAsAAAAAAAAAAAAAAAAALwEAAF9yZWxzLy5yZWxzUEsBAi0AFAAG&#10;AAgAAAAhADJyp3MbAgAANAQAAA4AAAAAAAAAAAAAAAAALgIAAGRycy9lMm9Eb2MueG1sUEsBAi0A&#10;FAAGAAgAAAAhAJrCF5XeAAAACgEAAA8AAAAAAAAAAAAAAAAAdQQAAGRycy9kb3ducmV2LnhtbFBL&#10;BQYAAAAABAAEAPMAAACABQAAAAA=&#10;" filled="f" stroked="f" strokeweight=".5pt">
              <v:textbox style="mso-fit-shape-to-text:t">
                <w:txbxContent>
                  <w:p w14:paraId="79EC90F5" w14:textId="296233A6"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7369287"/>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58</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A473" w14:textId="1CA67A91" w:rsidR="0031323A" w:rsidRDefault="0031323A">
    <w:pPr>
      <w:pStyle w:val="Footer"/>
      <w:jc w:val="center"/>
    </w:pPr>
    <w:r>
      <w:rPr>
        <w:noProof/>
      </w:rPr>
      <mc:AlternateContent>
        <mc:Choice Requires="wps">
          <w:drawing>
            <wp:anchor distT="0" distB="0" distL="114300" distR="114300" simplePos="0" relativeHeight="251694592" behindDoc="0" locked="0" layoutInCell="1" allowOverlap="1" wp14:anchorId="39B8DEA6" wp14:editId="04425535">
              <wp:simplePos x="0" y="0"/>
              <wp:positionH relativeFrom="column">
                <wp:posOffset>-57150</wp:posOffset>
              </wp:positionH>
              <wp:positionV relativeFrom="paragraph">
                <wp:posOffset>266700</wp:posOffset>
              </wp:positionV>
              <wp:extent cx="7077075" cy="269240"/>
              <wp:effectExtent l="0" t="0" r="0" b="0"/>
              <wp:wrapNone/>
              <wp:docPr id="914777833" name="Page Numbers"/>
              <wp:cNvGraphicFramePr/>
              <a:graphic xmlns:a="http://schemas.openxmlformats.org/drawingml/2006/main">
                <a:graphicData uri="http://schemas.microsoft.com/office/word/2010/wordprocessingShape">
                  <wps:wsp>
                    <wps:cNvSpPr txBox="1"/>
                    <wps:spPr>
                      <a:xfrm>
                        <a:off x="0" y="0"/>
                        <a:ext cx="7077075" cy="269240"/>
                      </a:xfrm>
                      <a:prstGeom prst="rect">
                        <a:avLst/>
                      </a:prstGeom>
                      <a:noFill/>
                      <a:ln w="6350">
                        <a:noFill/>
                      </a:ln>
                    </wps:spPr>
                    <wps:txbx>
                      <w:txbxContent>
                        <w:p w14:paraId="45E927BE" w14:textId="082192A2"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334837881"/>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146</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9B8DEA6" id="_x0000_t202" coordsize="21600,21600" o:spt="202" path="m,l,21600r21600,l21600,xe">
              <v:stroke joinstyle="miter"/>
              <v:path gradientshapeok="t" o:connecttype="rect"/>
            </v:shapetype>
            <v:shape id="_x0000_s1061" type="#_x0000_t202" style="position:absolute;left:0;text-align:left;margin-left:-4.5pt;margin-top:21pt;width:557.25pt;height:21.2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qvGgIAADQEAAAOAAAAZHJzL2Uyb0RvYy54bWysU9uK2zAQfS/0H4TeGztpLl0TZ0l3SSmE&#10;3YVs2WdFlmODrFGlSez06ztSnAvbPpWCkUdzn3NG8/uu0eygnK/B5Hw4SDlTRkJRm13Of7yuPn3h&#10;zKMwhdBgVM6PyvP7xccP89ZmagQV6EI5RkmMz1qb8wrRZkniZaUa4QdglSFjCa4RSFe3SwonWsre&#10;6GSUptOkBVdYB1J5T9rHk5EvYv6yVBKfy9IrZDrn1BvG08VzG85kMRfZzglb1bJvQ/xDF42oDRW9&#10;pHoUKNje1X+kamrpwEOJAwlNAmVZSxVnoGmG6btpNpWwKs5C4Hh7gcn/v7Ty6bCxL45h9xU6IjAA&#10;0lqfeVKGebrSNeFPnTKyE4THC2yqQyZJOUtn9E04k2QbTe9G44hrco22zuM3BQ0LQs4d0RLREoe1&#10;R6pIrmeXUMzAqtY6UqMNa3M+/TxJY8DFQhHaUOC11yBht+1YXVAXsYOg2kJxpPkcnKj3Vq5qamIt&#10;PL4IR1zTSLS/+ExHqYGKQS9xVoH79Td98CcKyMpZS7uTc/9zL5ziTH83RM7dcEwQMIyX8WRG3TB3&#10;a9neWsy+eQBazyG9FCujGPxRn8XSQfNGa74MVckkjKTaOcez+ICnjaZnItVyGZ1ovazAtdlYGVIH&#10;WAPEr92bcLbnAYnBJzhvmcje0XHyDZHeLvdIpESurqj2+NNqRgr7ZxR2//Yeva6PffEbAAD//wMA&#10;UEsDBBQABgAIAAAAIQB5guXE3QAAAAkBAAAPAAAAZHJzL2Rvd25yZXYueG1sTI/BboMwEETvlfoP&#10;1lbqpUpsEKlSgomqSJyjkHyAgzdAa68RNoH+fZ1TexqtZjXzptgv1rA7jr53JCFZC2BIjdM9tRIu&#10;52q1BeaDIq2MI5Twgx725fNToXLtZjrhvQ4tiyHkcyWhC2HIOfdNh1b5tRuQondzo1UhnmPL9ajm&#10;GG4NT4V451b1FBs6NeChw+a7nqwEl85v5lQn1eE4f1XiOOG59ijl68vyuQMWcAl/z/DAj+hQRqar&#10;m0h7ZiSsPuKUICFLoz78RGw2wK4StlkGvCz4/wXlLwAAAP//AwBQSwECLQAUAAYACAAAACEAtoM4&#10;kv4AAADhAQAAEwAAAAAAAAAAAAAAAAAAAAAAW0NvbnRlbnRfVHlwZXNdLnhtbFBLAQItABQABgAI&#10;AAAAIQA4/SH/1gAAAJQBAAALAAAAAAAAAAAAAAAAAC8BAABfcmVscy8ucmVsc1BLAQItABQABgAI&#10;AAAAIQDsBBqvGgIAADQEAAAOAAAAAAAAAAAAAAAAAC4CAABkcnMvZTJvRG9jLnhtbFBLAQItABQA&#10;BgAIAAAAIQB5guXE3QAAAAkBAAAPAAAAAAAAAAAAAAAAAHQEAABkcnMvZG93bnJldi54bWxQSwUG&#10;AAAAAAQABADzAAAAfgUAAAAA&#10;" filled="f" stroked="f" strokeweight=".5pt">
              <v:textbox style="mso-fit-shape-to-text:t">
                <w:txbxContent>
                  <w:p w14:paraId="45E927BE" w14:textId="082192A2" w:rsidR="0031323A" w:rsidRPr="00AD42A4" w:rsidRDefault="0031323A" w:rsidP="00AB3590">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1334837881"/>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146</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v:textbox>
            </v:shape>
          </w:pict>
        </mc:Fallback>
      </mc:AlternateContent>
    </w:r>
  </w:p>
  <w:p w14:paraId="258A9E14" w14:textId="526E04A4" w:rsidR="0031323A" w:rsidRDefault="0031323A">
    <w:pPr>
      <w:pStyle w:val="Footer"/>
    </w:pPr>
    <w:r>
      <w:rPr>
        <w:rFonts w:cs="Arial"/>
        <w:noProof/>
        <w:sz w:val="22"/>
      </w:rPr>
      <mc:AlternateContent>
        <mc:Choice Requires="wpg">
          <w:drawing>
            <wp:anchor distT="0" distB="0" distL="114300" distR="114300" simplePos="0" relativeHeight="251655680" behindDoc="0" locked="0" layoutInCell="1" allowOverlap="1" wp14:anchorId="4897AD63" wp14:editId="0073F59A">
              <wp:simplePos x="0" y="0"/>
              <wp:positionH relativeFrom="column">
                <wp:posOffset>-485775</wp:posOffset>
              </wp:positionH>
              <wp:positionV relativeFrom="paragraph">
                <wp:posOffset>785495</wp:posOffset>
              </wp:positionV>
              <wp:extent cx="7772400" cy="1005205"/>
              <wp:effectExtent l="0" t="0" r="0" b="61595"/>
              <wp:wrapNone/>
              <wp:docPr id="1582128529" name="Group 4"/>
              <wp:cNvGraphicFramePr/>
              <a:graphic xmlns:a="http://schemas.openxmlformats.org/drawingml/2006/main">
                <a:graphicData uri="http://schemas.microsoft.com/office/word/2010/wordprocessingGroup">
                  <wpg:wgp>
                    <wpg:cNvGrpSpPr/>
                    <wpg:grpSpPr>
                      <a:xfrm>
                        <a:off x="0" y="0"/>
                        <a:ext cx="7772400" cy="1005205"/>
                        <a:chOff x="0" y="0"/>
                        <a:chExt cx="7772400" cy="1005205"/>
                      </a:xfrm>
                    </wpg:grpSpPr>
                    <pic:pic xmlns:pic="http://schemas.openxmlformats.org/drawingml/2006/picture">
                      <pic:nvPicPr>
                        <pic:cNvPr id="1160689369" name="Top, 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205"/>
                        </a:xfrm>
                        <a:prstGeom prst="rect">
                          <a:avLst/>
                        </a:prstGeom>
                        <a:ln w="38100" cap="sq">
                          <a:noFill/>
                          <a:prstDash val="solid"/>
                          <a:miter lim="800000"/>
                        </a:ln>
                        <a:effectLst/>
                      </pic:spPr>
                    </pic:pic>
                    <pic:pic xmlns:pic="http://schemas.openxmlformats.org/drawingml/2006/picture">
                      <pic:nvPicPr>
                        <pic:cNvPr id="2112957634" name="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2875" y="57150"/>
                          <a:ext cx="914400" cy="913765"/>
                        </a:xfrm>
                        <a:prstGeom prst="rect">
                          <a:avLst/>
                        </a:prstGeom>
                        <a:noFill/>
                        <a:ln>
                          <a:noFill/>
                        </a:ln>
                        <a:effectLst>
                          <a:outerShdw blurRad="50800" dist="38100" dir="5400000" algn="t" rotWithShape="0">
                            <a:prstClr val="black">
                              <a:alpha val="40000"/>
                            </a:prstClr>
                          </a:outerShdw>
                        </a:effectLst>
                      </pic:spPr>
                    </pic:pic>
                    <wps:wsp>
                      <wps:cNvPr id="1617920632" name="Division Info"/>
                      <wps:cNvSpPr txBox="1"/>
                      <wps:spPr>
                        <a:xfrm>
                          <a:off x="1057275" y="190500"/>
                          <a:ext cx="4429125" cy="808990"/>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7504008A" w14:textId="77777777" w:rsidTr="00577F7E">
                              <w:tc>
                                <w:tcPr>
                                  <w:tcW w:w="5655" w:type="dxa"/>
                                  <w:tcBorders>
                                    <w:top w:val="nil"/>
                                    <w:left w:val="single" w:sz="12" w:space="0" w:color="FFFFFF" w:themeColor="background1"/>
                                    <w:bottom w:val="nil"/>
                                    <w:right w:val="nil"/>
                                  </w:tcBorders>
                                  <w:shd w:val="clear" w:color="auto" w:fill="auto"/>
                                </w:tcPr>
                                <w:p w14:paraId="7CF03A06"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6526496D" w14:textId="77777777" w:rsidTr="00577F7E">
                                    <w:trPr>
                                      <w:jc w:val="center"/>
                                    </w:trPr>
                                    <w:tc>
                                      <w:tcPr>
                                        <w:tcW w:w="245" w:type="dxa"/>
                                        <w:tcBorders>
                                          <w:right w:val="single" w:sz="12" w:space="0" w:color="FFFFFF" w:themeColor="background1"/>
                                        </w:tcBorders>
                                        <w:shd w:val="clear" w:color="auto" w:fill="auto"/>
                                      </w:tcPr>
                                      <w:p w14:paraId="26EEE401"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35ADBC87" w14:textId="77777777"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2108334529"/>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sidRPr="00574F16">
                                              <w:rPr>
                                                <w:rStyle w:val="PlaceholderText"/>
                                              </w:rPr>
                                              <w:t>Division Name</w:t>
                                            </w:r>
                                          </w:sdtContent>
                                        </w:sdt>
                                      </w:p>
                                    </w:tc>
                                  </w:tr>
                                </w:tbl>
                                <w:p w14:paraId="08DBD842"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3595A08D" w14:textId="77777777" w:rsidR="0031323A" w:rsidRDefault="0031323A" w:rsidP="00044DE8">
                            <w:pPr>
                              <w:rPr>
                                <w:b/>
                                <w:bCs/>
                                <w:color w:val="FFFFFF" w:themeColor="background1"/>
                                <w14:shadow w14:blurRad="50800" w14:dist="38100" w14:dir="16200000" w14:sx="100000" w14:sy="100000" w14:kx="0" w14:ky="0" w14:algn="b">
                                  <w14:srgbClr w14:val="000000">
                                    <w14:alpha w14:val="60000"/>
                                  </w14:srgbClr>
                                </w14:shadow>
                              </w:rPr>
                            </w:pPr>
                          </w:p>
                          <w:p w14:paraId="483D02C9" w14:textId="77777777" w:rsidR="0031323A" w:rsidRPr="00B15046" w:rsidRDefault="0031323A" w:rsidP="00044DE8">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3107" name="Text Box 2883107"/>
                      <wps:cNvSpPr txBox="1"/>
                      <wps:spPr>
                        <a:xfrm>
                          <a:off x="4714875" y="171450"/>
                          <a:ext cx="2838450" cy="666750"/>
                        </a:xfrm>
                        <a:prstGeom prst="rect">
                          <a:avLst/>
                        </a:prstGeom>
                        <a:solidFill>
                          <a:srgbClr val="FFFFFF">
                            <a:alpha val="45098"/>
                          </a:srgbClr>
                        </a:solidFill>
                        <a:ln w="38100" cap="flat" cmpd="tri">
                          <a:solidFill>
                            <a:schemeClr val="tx1">
                              <a:lumMod val="85000"/>
                              <a:lumOff val="15000"/>
                            </a:schemeClr>
                          </a:solidFill>
                          <a:round/>
                        </a:ln>
                      </wps:spPr>
                      <wps:txbx>
                        <w:txbxContent>
                          <w:p w14:paraId="3A767AB5" w14:textId="21E02E2D" w:rsidR="0031323A" w:rsidRPr="00CE2182" w:rsidRDefault="0031323A" w:rsidP="00044DE8">
                            <w:pPr>
                              <w:rPr>
                                <w:b/>
                                <w:bCs/>
                                <w:sz w:val="20"/>
                                <w:szCs w:val="20"/>
                              </w:rPr>
                            </w:pPr>
                            <w:r>
                              <w:rPr>
                                <w:bCs/>
                                <w:sz w:val="20"/>
                                <w:szCs w:val="20"/>
                              </w:rPr>
                              <w:t>HSS</w:t>
                            </w:r>
                            <w:r w:rsidRPr="00CE2182">
                              <w:rPr>
                                <w:bCs/>
                                <w:sz w:val="20"/>
                                <w:szCs w:val="20"/>
                              </w:rPr>
                              <w:t>-</w:t>
                            </w:r>
                            <w:sdt>
                              <w:sdtPr>
                                <w:rPr>
                                  <w:rStyle w:val="Strong"/>
                                </w:rPr>
                                <w:id w:val="-817875658"/>
                                <w:showingPlcHdr/>
                                <w:dataBinding w:prefixMappings="xmlns:ns0='PSA' " w:xpath="/ns0:DemoXMLNode[1]/ns0:HSS[1]" w:storeItemID="{37185345-79F1-4998-B557-467F0A1025D4}"/>
                                <w:text/>
                              </w:sdtPr>
                              <w:sdtEndPr>
                                <w:rPr>
                                  <w:rStyle w:val="DefaultParagraphFont"/>
                                  <w:b w:val="0"/>
                                  <w:bCs w:val="0"/>
                                  <w:sz w:val="20"/>
                                  <w:szCs w:val="20"/>
                                </w:rPr>
                              </w:sdtEndPr>
                              <w:sdtContent>
                                <w:r w:rsidRPr="00CE2182">
                                  <w:rPr>
                                    <w:rStyle w:val="PlaceholderText"/>
                                    <w:sz w:val="20"/>
                                    <w:szCs w:val="20"/>
                                  </w:rPr>
                                  <w:t>xx-xxx</w:t>
                                </w:r>
                              </w:sdtContent>
                            </w:sdt>
                            <w:r w:rsidRPr="00CE2182">
                              <w:rPr>
                                <w:bCs/>
                                <w:sz w:val="20"/>
                                <w:szCs w:val="20"/>
                              </w:rPr>
                              <w:t xml:space="preserve">, </w:t>
                            </w:r>
                            <w:sdt>
                              <w:sdtPr>
                                <w:rPr>
                                  <w:rStyle w:val="Strong"/>
                                </w:rPr>
                                <w:id w:val="-1137021676"/>
                                <w:showingPlcHdr/>
                                <w:dataBinding w:prefixMappings="xmlns:ns0='PSA' " w:xpath="/ns0:DemoXMLNode[1]/ns0:RFPTit[1]" w:storeItemID="{37185345-79F1-4998-B557-467F0A1025D4}"/>
                                <w:text/>
                              </w:sdtPr>
                              <w:sdtEndPr>
                                <w:rPr>
                                  <w:rStyle w:val="DefaultParagraphFont"/>
                                  <w:b w:val="0"/>
                                  <w:bCs w:val="0"/>
                                  <w:sz w:val="20"/>
                                  <w:szCs w:val="20"/>
                                </w:rPr>
                              </w:sdtEndPr>
                              <w:sdtContent>
                                <w:r w:rsidRPr="00CE2182">
                                  <w:rPr>
                                    <w:rStyle w:val="PlaceholderText"/>
                                    <w:sz w:val="20"/>
                                    <w:szCs w:val="20"/>
                                  </w:rPr>
                                  <w:t>services title</w:t>
                                </w:r>
                              </w:sdtContent>
                            </w:sdt>
                          </w:p>
                          <w:p w14:paraId="6E4E52DC" w14:textId="738963F7" w:rsidR="0031323A" w:rsidRPr="00EC64BD" w:rsidRDefault="00DD2355" w:rsidP="00044DE8">
                            <w:pPr>
                              <w:jc w:val="right"/>
                              <w:rPr>
                                <w:b/>
                                <w:bCs/>
                                <w:sz w:val="20"/>
                                <w:szCs w:val="20"/>
                              </w:rPr>
                            </w:pPr>
                            <w:sdt>
                              <w:sdtPr>
                                <w:rPr>
                                  <w:rStyle w:val="Strong"/>
                                </w:rPr>
                                <w:id w:val="-494808664"/>
                                <w:dataBinding w:prefixMappings="xmlns:ns0='PSA' " w:xpath="/ns0:DemoXMLNode[1]/ns0:Vend[1]" w:storeItemID="{37185345-79F1-4998-B557-467F0A1025D4}"/>
                                <w:text/>
                              </w:sdtPr>
                              <w:sdtEndPr>
                                <w:rPr>
                                  <w:rStyle w:val="Strong"/>
                                </w:rPr>
                              </w:sdtEndPr>
                              <w:sdtContent>
                                <w:r w:rsidR="0031323A" w:rsidRPr="003E7C29">
                                  <w:rPr>
                                    <w:rStyle w:val="Strong"/>
                                  </w:rPr>
                                  <w:t>broker</w:t>
                                </w:r>
                              </w:sdtContent>
                            </w:sdt>
                          </w:p>
                          <w:p w14:paraId="4DCDAB58" w14:textId="77777777" w:rsidR="0031323A" w:rsidRPr="00133806" w:rsidRDefault="0031323A" w:rsidP="00044DE8">
                            <w:pPr>
                              <w:rPr>
                                <w:b/>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97AD63" id="Group 4" o:spid="_x0000_s1062" style="position:absolute;margin-left:-38.25pt;margin-top:61.85pt;width:612pt;height:79.15pt;z-index:251655680" coordsize="77724,10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FCfBgUAAFAPAAAOAAAAZHJzL2Uyb0RvYy54bWzsV11v2zYUfR+w/0Do&#10;eY0l2ZZlI06RJktQIGuDJkOeaYqyiEgiR9Kxs1+/Q1JSnLhb2wzdMGAGovBLl/fj3HOvjt/umpo8&#10;cG2EbJdRchRHhLdMFqJdL6Nfby/e5BExlrYFrWXLl9EjN9Hbkx9/ON6qBU9lJeuCawIhrVls1TKq&#10;rFWL0ciwijfUHEnFW2yWUjfUYqrXo0LTLaQ39SiN42y0lbpQWjJuDFbPw2Z04uWXJWf2Y1kabkm9&#10;jKCb9U/tnyv3HJ0c08VaU1UJ1qlBX6FFQ0WLSwdR59RSstHiQFQjmJZGlvaIyWYky1Iw7m2ANUn8&#10;wppLLTfK27JebNdqcBNc+8JPrxbLPjxcanWjrjU8sVVr+MLPnC27UjfuP7QkO++yx8FlfGcJw+Js&#10;NksnMTzLsJfE8TSNp8GprILnD95j1c9feHPUXzx6po4SbIG/zgcYHfjgy1jBW3ajedQJab5KRkP1&#10;/Ua9QbgUtWIlamEfPfQQGKdU+3At2LUOE7jzWhNRwBdJFmf5fJzNI9LSBtC/leon8o6y+zXC2hbO&#10;S+5990oQQJ2BV5LdG2yNnu/56bOrVrVQF6KuXYTcuDMK2H6Bjc/4JeDuXLJNw1sbEknzGvbJ1lRC&#10;mYjoBW9WHIbo90USImo0+4SE8iljrOaWVe7yEkp064jdsOE1flLSmWMAM7La/iILuINurPQp83dg&#10;NoAFvtPGXnLZEDeA2tDUi6cPV8bpjKP9Ead13ZLtMhrnwCzAS0E95jd/vpXOq95Id/6cmoo8UNCH&#10;kbXwUaOLRliwVi2aZZTH7ucchAvq1onmnne6W3u7u4hiGsKOwX8Gy2mSpPPpLBtPeixfybX8KwCT&#10;Vp5VtF3zU6MQCKSD95BzxhPe/1VMp4g6CpMFEpUWrf0nIZ5M0nw2jQgoczpLpl0V6il1nkwGRp0n&#10;41nmCfX1SN8DdMDnsHCIWAdfuQG4b6piS1b1Rn+i4IBpDJhHpBAus7qcKQSoZgpNHfwJrdeo/xa8&#10;Ie2dsNVNRRVcG/uUcnl0VuuQRqsaFBgys1YVDYteTJdE3WmfUIMufjYkVpdMjk/282qr0ESYngkx&#10;O+DCb6qT3gZo6sTuEXuWzOZpnI2BoEDs5+JBuP6HvG9LnxXdC66qErt7J1EnPf7detC5r3FDcU3i&#10;6SztMJHM42mgFHBJVy0nk3SepMCMq7N5nM/nPef09NmT21fy3wCCngqzMYDo4j/sdPBAHe7VdiO7&#10;W+18hUsHm1ayeISpCL3vEoxiFwIhv6LGXlONfgoAQY9oP+JR1hK8K7tRRCqpf//cujuP8GE3Ilv0&#10;Z46fN9QV7/p9i8D6LEFD5ycTOA936P2d1f5Ou2nOJDg8QTeqmB+687buh6WWzR1ayVN3q8Nzy3C3&#10;R3QYnlnMsIFWlPHTUz8OPcFVe6PQSSTeeS4Kt7s7qlUXB4sIfpA9lOjiRTkKZ4PbT1ERS+FrlXN0&#10;8Crw7SaAdQDid8d3mufjJJ714L51CASESb+OSucUQkJ8C74ns2TSc16C8UvSS/Nx7hY9vrMsm4UD&#10;r2c9X637/sjo9WogoAv/89Gieww0jed5x0Ddcc85z+QcNg0lmiYo3agCWNHCS332iv+S4cPldhdw&#10;Um8atEGB/HJke1cDsOy6Zt9voDCEZThhkHKok28mn9qPP83W1Bn3hKv/sxVU912z1X+/4LPNh6z7&#10;xHTfhftzjPc/hE/+AAAA//8DAFBLAwQKAAAAAAAAACEAUBiYfyOoAAAjqAAAFAAAAGRycy9tZWRp&#10;YS9pbWFnZTEucG5niVBORw0KGgoAAAANSUhEUgAAAmQAAABICAIAAADXgn6PAAAABGdBTUEAALGP&#10;C/xhBQAACklpQ0NQc1JHQiBJRUM2MTk2Ni0yLjEAAEiJnVN3WJP3Fj7f92UPVkLY8LGXbIEAIiOs&#10;CMgQWaIQkgBhhBASQMWFiApWFBURnEhVxILVCkidiOKgKLhnQYqIWotVXDjuH9yntX167+3t+9f7&#10;vOec5/zOec8PgBESJpHmomoAOVKFPDrYH49PSMTJvYACFUjgBCAQ5svCZwXFAADwA3l4fnSwP/wB&#10;r28AAgBw1S4kEsfh/4O6UCZXACCRAOAiEucLAZBSAMguVMgUAMgYALBTs2QKAJQAAGx5fEIiAKoN&#10;AOz0ST4FANipk9wXANiiHKkIAI0BAJkoRyQCQLsAYFWBUiwCwMIAoKxAIi4EwK4BgFm2MkcCgL0F&#10;AHaOWJAPQGAAgJlCLMwAIDgCAEMeE80DIEwDoDDSv+CpX3CFuEgBAMDLlc2XS9IzFLiV0Bp38vDg&#10;4iHiwmyxQmEXKRBmCeQinJebIxNI5wNMzgwAABr50cH+OD+Q5+bk4eZm52zv9MWi/mvwbyI+IfHf&#10;/ryMAgQAEE7P79pf5eXWA3DHAbB1v2upWwDaVgBo3/ldM9sJoFoK0Hr5i3k4/EAenqFQyDwdHAoL&#10;C+0lYqG9MOOLPv8z4W/gi372/EAe/tt68ABxmkCZrcCjg/1xYW52rlKO58sEQjFu9+cj/seFf/2O&#10;KdHiNLFcLBWK8ViJuFAiTcd5uVKRRCHJleIS6X8y8R+W/QmTdw0ArIZPwE62B7XLbMB+7gECiw5Y&#10;0nYAQH7zLYwaC5EAEGc0Mnn3AACTv/mPQCsBAM2XpOMAALzoGFyolBdMxggAAESggSqwQQcMwRSs&#10;wA6cwR28wBcCYQZEQAwkwDwQQgbkgBwKoRiWQRlUwDrYBLWwAxqgEZrhELTBMTgN5+ASXIHrcBcG&#10;YBiewhi8hgkEQcgIE2EhOogRYo7YIs4IF5mOBCJhSDSSgKQg6YgUUSLFyHKkAqlCapFdSCPyLXIU&#10;OY1cQPqQ28ggMor8irxHMZSBslED1AJ1QLmoHxqKxqBz0XQ0D12AlqJr0Rq0Hj2AtqKn0UvodXQA&#10;fYqOY4DRMQ5mjNlhXIyHRWCJWBomxxZj5Vg1Vo81Yx1YN3YVG8CeYe8IJAKLgBPsCF6EEMJsgpCQ&#10;R1hMWEOoJewjtBK6CFcJg4Qxwicik6hPtCV6EvnEeGI6sZBYRqwm7iEeIZ4lXicOE1+TSCQOyZLk&#10;TgohJZAySQtJa0jbSC2kU6Q+0hBpnEwm65Btyd7kCLKArCCXkbeQD5BPkvvJw+S3FDrFiOJMCaIk&#10;UqSUEko1ZT/lBKWfMkKZoKpRzame1AiqiDqfWkltoHZQL1OHqRM0dZolzZsWQ8ukLaPV0JppZ2n3&#10;aC/pdLoJ3YMeRZfQl9Jr6Afp5+mD9HcMDYYNg8dIYigZaxl7GacYtxkvmUymBdOXmchUMNcyG5ln&#10;mA+Yb1VYKvYqfBWRyhKVOpVWlX6V56pUVXNVP9V5qgtUq1UPq15WfaZGVbNQ46kJ1Bar1akdVbup&#10;Nq7OUndSj1DPUV+jvl/9gvpjDbKGhUaghkijVGO3xhmNIRbGMmXxWELWclYD6yxrmE1iW7L57Ex2&#10;Bfsbdi97TFNDc6pmrGaRZp3mcc0BDsax4PA52ZxKziHODc57LQMtPy2x1mqtZq1+rTfaetq+2mLt&#10;cu0W7eva73VwnUCdLJ31Om0693UJuja6UbqFutt1z+o+02PreekJ9cr1Dund0Uf1bfSj9Rfq79bv&#10;0R83MDQINpAZbDE4Y/DMkGPoa5hpuNHwhOGoEctoupHEaKPRSaMnuCbuh2fjNXgXPmasbxxirDTe&#10;ZdxrPGFiaTLbpMSkxeS+Kc2Ua5pmutG003TMzMgs3KzYrMnsjjnVnGueYb7ZvNv8jYWlRZzFSos2&#10;i8eW2pZ8ywWWTZb3rJhWPlZ5VvVW16xJ1lzrLOtt1ldsUBtXmwybOpvLtqitm63Edptt3xTiFI8p&#10;0in1U27aMez87ArsmuwG7Tn2YfYl9m32zx3MHBId1jt0O3xydHXMdmxwvOuk4TTDqcSpw+lXZxtn&#10;oXOd8zUXpkuQyxKXdpcXU22niqdun3rLleUa7rrStdP1o5u7m9yt2W3U3cw9xX2r+00umxvJXcM9&#10;70H08PdY4nHM452nm6fC85DnL152Xlle+70eT7OcJp7WMG3I28Rb4L3Le2A6Pj1l+s7pAz7GPgKf&#10;ep+Hvqa+It89viN+1n6Zfgf8nvs7+sv9j/i/4XnyFvFOBWABwQHlAb2BGoGzA2sDHwSZBKUHNQWN&#10;BbsGLww+FUIMCQ1ZH3KTb8AX8hv5YzPcZyya0RXKCJ0VWhv6MMwmTB7WEY6GzwjfEH5vpvlM6cy2&#10;CIjgR2yIuB9pGZkX+X0UKSoyqi7qUbRTdHF09yzWrORZ+2e9jvGPqYy5O9tqtnJ2Z6xqbFJsY+yb&#10;uIC4qriBeIf4RfGXEnQTJAntieTE2MQ9ieNzAudsmjOc5JpUlnRjruXcorkX5unOy553PFk1WZB8&#10;OIWYEpeyP+WDIEJQLxhP5aduTR0T8oSbhU9FvqKNolGxt7hKPJLmnVaV9jjdO31D+miGT0Z1xjMJ&#10;T1IreZEZkrkj801WRNberM/ZcdktOZSclJyjUg1plrQr1zC3KLdPZisrkw3keeZtyhuTh8r35CP5&#10;c/PbFWyFTNGjtFKuUA4WTC+oK3hbGFt4uEi9SFrUM99m/ur5IwuCFny9kLBQuLCz2Lh4WfHgIr9F&#10;uxYji1MXdy4xXVK6ZHhp8NJ9y2jLspb9UOJYUlXyannc8o5Sg9KlpUMrglc0lamUycturvRauWMV&#10;YZVkVe9ql9VbVn8qF5VfrHCsqK74sEa45uJXTl/VfPV5bdra3kq3yu3rSOuk626s91m/r0q9akHV&#10;0IbwDa0b8Y3lG19tSt50oXpq9Y7NtM3KzQM1YTXtW8y2rNvyoTaj9nqdf13LVv2tq7e+2Sba1r/d&#10;d3vzDoMdFTve75TsvLUreFdrvUV99W7S7oLdjxpiG7q/5n7duEd3T8Wej3ulewf2Re/ranRvbNyv&#10;v7+yCW1SNo0eSDpw5ZuAb9qb7Zp3tXBaKg7CQeXBJ9+mfHvjUOihzsPcw83fmX+39QjrSHkr0jq/&#10;dawto22gPaG97+iMo50dXh1Hvrf/fu8x42N1xzWPV56gnSg98fnkgpPjp2Snnp1OPz3Umdx590z8&#10;mWtdUV29Z0PPnj8XdO5Mt1/3yfPe549d8Lxw9CL3Ytslt0utPa49R35w/eFIr1tv62X3y+1XPK50&#10;9E3rO9Hv03/6asDVc9f41y5dn3m978bsG7duJt0cuCW69fh29u0XdwruTNxdeo94r/y+2v3qB/oP&#10;6n+0/rFlwG3g+GDAYM/DWQ/vDgmHnv6U/9OH4dJHzEfVI0YjjY+dHx8bDRq98mTOk+GnsqcTz8p+&#10;Vv9563Or59/94vtLz1j82PAL+YvPv655qfNy76uprzrHI8cfvM55PfGm/K3O233vuO+638e9H5ko&#10;/ED+UPPR+mPHp9BP9z7nfP78L/eE8/stRzjPAAAAIGNIUk0AAHomAACAhAAA+gAAAIDoAAB1MAAA&#10;6mAAADqYAAAXcJy6UTwAAAAJcEhZcwAACxMAAAsTAQCanBgAAG2pSURBVHicdV1JluOwDQXqBtnl&#10;XLn/XZAF/gTKXa+7ypZEEuPHQFnu//3nv1VVVV01VT1VXVPVe2wG56qqmu/9tkoXY47umumu78/w&#10;gp6p6uqpqhq+2JPV1TU1PN41U90iwvT1mdjTmN5kzOvFSjW+YOkurgoKYkJKZ/T2rqSrIaUmUeM5&#10;OiSqCbpnprsloap9Qyl9RCEWihLcF1P9kTy1FOOOJrtjHAi481Dapi4m4sx9riYPer/Hjtwnjrfs&#10;jgYxVkSq+vO2aG9DsaWcp2Wk3T2h1D4qqMOXJD0WUCj30XqNJ2tOakviGu01crZDwxVScequqenp&#10;8Sw0KzjMQxQmp6tdNUkhYV6UZNFFWiKaVc5X8FRxGsTjmGSMnil25Rwp9eqw731L/lNy3TVDvq81&#10;N1wpjK7E+VTotHosYfA6cIm1FKsAYoSHTPWf2Pj4gtjs8qrHI5qTvgp5PMLGV2Z0fjnglazc6fND&#10;6/HCwLyivw+13SVBCh6mpu3WX/YTyuOk/NoHx3xFRGnL8ABIJX53rDLBNIQdQFnQWoXrEBNKvD0O&#10;LSioy88e/6uxh1gPs4enWo7GtSrRoac6vGOqVvopLoXbvbAzWhwHBAViqOfoBRRVVfesPMZHM1LO&#10;O+VyPjLHcBSCXVOuMyW3qfG8ijjhzfjFI7NiG1MxIxiEq42U3AbmNdS0/zCvpl2vqCcWXb2IRPrU&#10;+SEJUgPekK6LT0uSiLdvzZFnxwHmIK+fTPUY0RQMp2q6c1WYKwk9ag+HmJezgJg8FxbRZRdfRrp9&#10;nNc+8iqgw3DuXWvo2gL3qZyswcjAenlVr4RW8aO4KysN++GMa4fMHwZK6NJLY0QIC/KOOZmUtuJh&#10;gstNHmx7MeFMLXbOxOiZhjyG4UzkhHeYquNDgEguDsEG+kmXTrmHEzd9syeVN8ztxkIFB1CO3epm&#10;SYSh2djAceZj9TtKJDpHm8krvl6mwwpKidxAJo/bamRRxgAMgXGkXlZF/fqZc0YqpZ+GfFZwEDvh&#10;UKrB4OY8nGlUABAjcMXXgKyTSYGBLxmYJPSKS4FdJQz5QLTrrm5ojki1QWlG75tI1pgXaEr0h3Qi&#10;brQpsb38maRBhvbGMNjyHmtnutVlJ+yrFBnJQIjD36FPIv4vlc8wnz0jtv6aEtiyjrD26gbOmHLh&#10;zFY6reuV+gpuJv4oO/QSMW3Ro0BSEzYVSRRtplWytePxcW0B6aQ4u8NhKrwnQ+AvHVR9Q0n86XFp&#10;MZ8AYgmHPNs6awBC91QPcwAae9e0V6ZommFGzAqy6CtEztGgir8Ho2TTmoRs2QscZg7nSU/OG8Ci&#10;/H7tZsydDMLOIvQO/KkrwLTVsXukdFOwlOOWUah1ISp4o1IUmtiJamxQ/PIvdj8KY+Cdw8zFqL0w&#10;2hGiisbeW4RpzXk5whzRGSJxAoTZCnLoiXcoTHBqhrQZxX3VqBPQX6GqxcHJFK2HKzLkT289MsDB&#10;HXBxhMu/MGDLmFFqHjCiNlM0eTg00QtnNnhVxIsrFMhiSXT4QjiI64nvuDggpIq1lomKWj7ka0FX&#10;IQjgAsa6MDKFzFaAHUKiZuAVCGlfZ1Bi8eNnjJ/LwCqyERBFNACIzpEAMx9UzMV6fkn8r7qn3Q4p&#10;J8tiAPwMcDfB4bEZQQyddLO6kbGQEhn8pM4PdYo0t3VpMNCx23OItEeTUWOLL2H9RCZhc8aHrqqt&#10;4GmyH7iW2dsa1BGqkAI1gcq1FP/S7ZBqqaxtwUczEaN6QGxwoVcT1uqzy8tj0jL4feXO50a0aPuG&#10;nY8jxcLXorlD1jALidgC1Y3UI3sDt2GmwzJUApWmqBkBw0pIABRZEmNIF9LXBirJelMOYZTGrY+F&#10;K87dRVSzYkGo8HRf6Mk5j+TygUrl6yuwRnL4uLd0LF4Jq8O6WNVNtheIYwYRETR5NTP2rU2VVcn5&#10;d0TLhL4/jrhNK2ypjRGqhc/9RSkpxheKQjFzsoHb6AL40OeoLtvc9nOx81Mt1QkvTjLnJX+wjJAj&#10;W5g6NoXertuJltCauoGVAtElgXuucQ10jg/ot3X4P81+OIq9LKIHXwuF4bpzGJ9KYPUF9GYpxjCZ&#10;8a7jX9iZSwsxyNeE0czbjm4rJakMR/QOLabV7OTsLGECmKu7A5K5wtEy2rCnyU2XA2YprbTLKX5o&#10;1OTkz1yNyDBSZdQyijRatbEgJMbcwPa8a8wvdta4b1v9RbhIhrn6siJRCgTXhF/TlKp++0wM3fV8&#10;Sd80NeLQa00y3Q08TMQSnWWXmRRqxs8rijkJWL8ZzxUwMmGmFW0Ejm96N2CZ2F5VaUyiy/873Qjp&#10;drfzCIlmsdFbLJRq2H5gQIwEp6Cp5R9UzXjGQTcljfl4uxVydjkMAq4Vd/4tXaTFmpoIFmcFwlKd&#10;kzCqSFMkWCCxsursedAb7GA97WFaoykNKCCLTK++82/tqgVlBDjLYd80PV9tk8EQsUyg52q4ojvJ&#10;3yQgHxgJXdObMiN2xUVlx1BdRBzleAJss5rD7oRJnpxBEN2HWcm0ke+ppIWbZty2uETHaamDgWbg&#10;OvbLGJNIAgLXQILyZ7Vo1nNg7He1G00UDRnfgpxyB0OS/nF5Kk3iCVHyurY4dXgOT4bANyTVIRDY&#10;tknPgVTKGq3XhTRuIhBX9NsoMJcs/fzBSqfzlHzTrlwGlNzEUhQJV9VxkrE7qooF7MPDj2d63HQD&#10;mhFaOasgWp3uqndrqHLMqTdlaLQ0glGbp52QifJxjkY9/aBp6v3GB4CKU3JquA2NZ8AoAQHxmmad&#10;jFxoqgmVtSDEIg/KJJAi7hmNNwoTK6fijRoMIqSOD5qaKD+NHkyreb+FQGnKIrEYptRAOfbO62Iz&#10;Kv3pU9a4Gg2SeBWb8M2CM1aQ5bZHn59ti9m8XT6kzljEUiuR6ZZl99AvEejQiOX23BE6LCmHzpu6&#10;+gV3fw7MgEfKpb2I9soIGztHinO7HdgRYUh9cDCEOXkC/YqZo+8N647Kt6toGbj2GqrRxh42gwFv&#10;1iyhwO97tqum/hFxASJo6eHmyh82g0M1GDeXSWhnqFX8SWU86aLST8DzpylB25KHltwz+29B67ss&#10;+sKq8iKYwS+i1cluoTwSE9hC+4SQkNjpDD78iXv5qbVXuG+PmBVQUTILWk8jPLW9pdj9j9aNuptH&#10;f+CWilfpKIhdXv5QTQcjE8lHClnj4scGHN2tyW7tdW+PYpPRLJnsEadWhuQO1CPGUcdDx2VAnCOM&#10;WHiGwVatTVfW7UISiN7r1v3yrn412/6PM43+jblSkxUtDAu6g0KLsuBi67Cxz9kJjs0OrlzGNKTE&#10;PUYowDQYWNXskpKc/swTJsH4RwVf5+zWZlfTsT6dSOYqdSNR05w65EOpZFQYOpXCCQDWdhHmHjnY&#10;pKxVNJaGhzCZ92gwfjEBDNJCNygk5B4Se04byOMz43k43QuVA+HGfqIWsa9AUm7CWGy8rzKXzB73&#10;qXZpgPAXS3a4ueogc8zglYleqzVlvq6eEyRyZwVHP2Bku8jyTPIn3c1Nl0OXRt1y8hr7Mh+vC3lX&#10;XOJlm/KIlUEiNFcTlHQh3rQCVQg05lcTgOHnYz8+49Md+g2zs4C2CwkBdKbTcdsBolK+Na6Rb6G1&#10;Y+VYCX2DgWPDHIV1CW95L06/nPIGuBNhKcwwh8EU0cSl5XKn5bhPLtV5GG1YTB7bdge6hXbiRE6e&#10;BmsLG6pCXftAW+32P7xDArG8tD5YkzeM8JLg381Xj70AkSTuNteObwaMqFObVTsWX8id06xeZhgr&#10;kh+hbvu3TjRp23U5WCprW7OKPI6iHOBaZ62Pa8RZ9LyyF3hGU7OMJm9n88w24Qc6zFox/AI2tWNu&#10;qaYCgmJamEgEgyPYCdw00UaqzhUakk3dDbfBHDXtUlGxUSBnNyb3h2alpzM1kZ5RDVPHAoZF6IGo&#10;1bX9miByxCKtNHAVVkBrDetnVt/koFRofEvvgEYg0ECalgXzch04KUSzYIZNtnYGxHb07x6mJCNd&#10;3VvVSYpQ0aeZS9F6I2hGOWYWUI4AEYJY26upheS4iaRMP08jq0+nMmOD32lhJSItJ5U9RS3cKBqn&#10;Cr5Iy+tiZAiePVsZa+koqTD1saMfrzBjqRxPhjPejiH2ajfp5tInHzpRTiKB7k1UmChNsz9Q4vr0&#10;FAkpXa82j549SW+cH0qVRkGA6BEARIeC5tO8FXgt4RMujq9WVdUfzJ5xJwkKCJEBCt11Oj1EeeH2&#10;abxiaNiByqBqMxwKv/Xmwa6DdlYq5Vc/f6wSQJwhhCVNw3em6MLbt2u514vQhWviBKw9+qZir0Ve&#10;n6t7UrKjFiXqEtyCfg2ulVc9bnBkGccJzPJREiW4jO7sOs1bp0bQeVvIqQwCYK+TJRyH9XdbJstm&#10;VeFWLuZ8ozI/1qSAD38v1rABbIRGbOivX0AtGV7q8s4l4WHT8ZEG+X3ncIIWPACLHqIfk8nXjI72&#10;fDhd+PaHdWldG0uMT+Shn5b1iE8OPMQgm0MRNxMuYX08HB0tB0q4LzZVkB+b1d4DaLRnj4S4K6KP&#10;BO6d14JKKdsMlyAYCW9Ljd6SUgpTso8BDIoTteV0E9rMkRCupORWR5g1+BaVSq/cCWmOZN+bc4/I&#10;sbaiGancsVPy9hZNSLvLKh5M4Q1dEZSzKKq1texfJYWIOloRgCEAoX1RI4wax0gcTOIMJ1mxctaR&#10;VoNV3jEcTQoRI12h63by8/i9HXCVEpUcHQSc+isUqC12PEZGlarQyf7Rd6Ewm3Y/cgsKzebIoCB7&#10;IaSwFdKJxLo1j+Kjx4WYQrOpheDXMGeUsVenlxUi14R7TSjQbKu/VDF9rWsSWEd8BSwLDwQY0YYS&#10;XXDwo8zYQrL/0OAvnGpJ4C0vWQan0HbxJ8+hoevwF0yP2UZAW+EweT6IFf1QlofWgOs1+cUCoksx&#10;NO5MSojRVZZU2KwzAwoeRVTAYUwrNSbCH4vdP0Yp93xh+IAdZj3lbVs7oHWS2haaWsSCXxGjqd6K&#10;3XEhEI2zCWo7lw0BczG+G6720FNYePw6Zeef0U6Ukg9/oGiUCalTT+QmC9fI2IuJ+YfSEvj1PZHX&#10;234N6DRS+IRCAy6ztRPhVV4LaAmUMIRvzULwWL8gZVdUpCiy+D3UVbH5x4sAljdV7vNHQqFp82Yv&#10;6EEIGsxwutaaxKSBeIwuk0MPMlmUBDPW9ocLyTkNaIgECgTSZ9vupW1muZPzkaDb0S7dYyoALPv6&#10;kOXEb2udMvyTWE9YNK/j4acBm26Vasro5ql0IZ5UY6QhFnVZ+9kRMk0UlLqiCg7WVrtKfF13SRwB&#10;W8fMFHmV6ppORtUGDsYox00CTxT0xMeXKFo2rGxibbpNiPNI2x2uSeDLFN9x66EDR2cmM8pxLU1/&#10;dj6gVuaZBIYmt/KCx4jVICfaRvuoRhgtMLEiMkB2yLU90+t23HyQw7ibVCJ29JmrwIeME7zSRh6Q&#10;iW6IEUz9r3p/gDNjShs7mCnNREByP8G3ugSw+nMz2/aXAM9NcwCTG4cgGyUdsqPsaU25lDMMu/va&#10;WwWO8NlKwowzanWPLDSDyf5xi33iAldujkW06xajKl4Mh/YL79Z3m830OnacyWWXOMStCCvolRbq&#10;6AZDAxokadm4iMp8a3CAvinI1/WeEG5mwxrPUQgZw3XbOTfGdzDlnw7fJP94PU7cCwuU+ntjxWsm&#10;Rj1/5rfjuQ2t5SgZO3x7sIR7a2TklGhBk2p0olYFMacfKkTZJ97UJgIUrWIZW5cR8Vql/UeAJwbc&#10;oOkzf6QsIHcqpRo+nRglxVakb6dutR19EKWZm4ZiiS82rXg3aWIqaVklIChNCEcXx6ISbv5k5QTl&#10;zjk+4RvPnkpg6lnoXFT3XRsJ4vhowqLRWk+BkjHE1g5FB/x8SQk3OtXDgnmzJhPihZsVRzVHy9Do&#10;KlaNCWxOQiAwfVt9BW0RCJpKbxlOaEDEyFRrPO5orouwYi+wfx3flZDZLO0Duy2tTSwKyl03sRjv&#10;oBARZeTopGBCVpc1Qij5abcW4kqwPIm8CeLFEHmHBGi74SZ8UXoLukbvmI6/nYY+sBVLkfv8V4oD&#10;ENpYIALM9DHK3lsEXiB6K6vg4yQ8WMwfbC+7EDpGKb20goXWxalBu+W4tez6duCJopOSdBKmrHjH&#10;Z79DCpUeO7HM4JyWe+rsVO45Zs8MLxvRAILbp9IgOyZkzzziAJ2uE8zFsOifM89ej70k6jb4atVl&#10;j99KzJLbvulV5TDZ4tPtqpl1NIuPN+hQkp50Ux46knifqj8WASa3U67RgdBRp85GquRth27iwMQ0&#10;KDzY8PyoTOp7FRbpIJ1786jZjWX1VrPvEgHr9N6L8i7WZqrjtiLvPLHG5UypzcfWQrb2IVsTZJ8W&#10;/ja2lHwZXQhHKA+/fiJSuGSTAdWQ1W3vFVMEAAihU3Vi7kHH2wShqqSg4MwxRZeGvAUu3GVllfPg&#10;8fsWKMNdrHXBjZbjdUuGGFmpmAnwpWxPRgelDMTGpdP3xniHQNO5ipGxPutPvHDn3mfiXlxqdJbE&#10;UzktjxOv09BjTdp9Ej9ZHnZMmtpFhe9mlpjUvtAPgMsEkY1q6iLEQYvELGprhvT4J1d6LIwS6M+e&#10;XinEpBkrAgxTuDAXqCM3HtABDbfIoJYrFTcEMwplYKBPWn2t9SanOA8RNeltkZ990IrdRPKqhwiE&#10;rZzOIcG9qdRI/3BpJ7ieaBOLm5+Q8gh32N4LIWQWuhA1zANLdKV8Q+NRlMJmirQK55husUJdiq5E&#10;51iotJQX/dlFS8BkOzhEUXwpbK4ZTrbv54x2YZLLZyd7ZEXhLQZQiRv2YRzoMwEXSwqPuo6WpM3I&#10;XfGRclPmWDpy8XmYoIjPT9O46HtoMvKDEcVgMkRDZpRWVZ/50ga7jNm3VP1W8hbAiFLGqM2yffcv&#10;Ls1GNNeceM9pBxLVPkM9zVul0iNYOO0Dbo8ERkbDi82LFbobQpc9LhvZVGl3nFFO82TVWiw8fXnY&#10;kWDa2Wu0Cu1OGL4oZRN3B4RkzmMmF7YToxvldeNZggctKYn+IW3sT8pIJCq6DEvfouuP31owDDqM&#10;FAHF6k9+3PnYxzyHAwqbiRqDodibL7kAv5ATup+dfcUUOd1L+YRsDRKBYnBr7ZJEDIQLChACtc3Q&#10;5fTHj1Q5fmc+lerGnoMGclsBCRI3eqTtWFyW3XUMqXJrzijZjCYd3oqnTrdAAY8DLPbW98G55v4w&#10;TafWvsseneOKBkDIM0NTl54AFhLjuBbyCD4mgxDj3szu8PWUYKYoM0hGD4tdq9LUzk5Tp9Fq4HE+&#10;QD/y59cHzoR299uH17TI7XQZ88gScA74xTWYmB7s58FxjZGDFz8TyErJz564jOml/oQDs3cmIQy9&#10;h245xXyZe4ngaRjoUjrMRxOoY+oEsypLQ8ohaWMGPL6EIaHQptOfH8VwmXMyFV1UD6ATM7QECLq6&#10;5hGpymtN4ihuTYOTjR/88prSS/ZW7z7gQNR+Gyxrk0QyLUof+mVExFnABWrrrRZdUfODsgAcW1tx&#10;M5Sz9/Z61p5U0e0b+RhLr2jgcbK81a3jRRhCWKohK3bX5hHn8WZKPwOUHUG9YO6CliFO4KggzElm&#10;vc47Z2NfoexsZz/0KweiAfMif2yD1h0YLpFV6I7r/WT+YRjjArAoBTyHoNDTiGsaWrJJv/S8Lzgl&#10;g6ELyWOiBsBOSUCEbBE+17M+HrpYXvL1LPnrC0MIkMPdgOG1ArVHoku9kRWBNyxJvlm5563TjVyY&#10;0Y1AriSFlyr5JbRjQYsh5yXloVAdt/Ny/FAzPDzlNHy8egc/ibiixmj9d3bQ+jJt1CbLQf+wqU5X&#10;IaJqltaUe8mRAvcsTstaGOyVh5wOrz9o8JiLPLbFqsUupD28ERMWSDd2jKAT3EP3R0UikXZHPxBL&#10;vsp9BmQDpCVUUYvzEaUGKfQomFH22mMkPYHIdhc7N7+6qLWc2/otFYMJN+zb0w/c7XhNEh6KEBmd&#10;seIQ18JHSZHaw70aZCsUMWxYnDxh9YcTzVgQhPaWgy25T9aupt7vZafuk6Bwte8H+46hJdSt2mey&#10;wCd2SOfkiWVgVpgoqG4klrQdIzNFHcgbRa3nSCHZ5Jl1Gs+KCN8EkjAjeWHKVUHllL25s5opNs8x&#10;8G2RLguLiryNhgqfTxAsPlRLnApoQ7NHySErFBjQCHDBAasD6pRIH4TmeYIYhHE69k9qAxgfPsDd&#10;nDT/ZIwobk8grmnIBMDq4ngh80uB0aQyJSVJJCw+hMrBWajZTko7ithjOwxh8Eg+EQdoPpIJ86Sp&#10;mvanK+K3sP7gC9tUa8FGx5XWVChrKntmzWToaWqCZEHLUnMwt/cGnyPzkH0fXGxFIzQJLJYjpWjm&#10;nxuHJidS9yUjkpQJXyr7oMzXJTab1fbTDGVXe1yI9idoqXUdiasVgk7Svbj1tjcFl6Ff2aA6C0EM&#10;O3pAGHY+AktqveFRByqhYtQqtZYUc0TCL0US4MfaoKRh6yoCHfCrwkVbbi2/MdSTQ+yzoPhmvX3w&#10;Mvv84IP8qo/JqLd/JKOPmgUKKBSoRBlKazrb3jIyF9GjLM0pKC5AAk63RBd5cdGc5B+WupA7Ssf5&#10;nMaA0amhFVJwwjYVgGHmKisj/oBf85ZjQHrmRUZncWeZkRbgjj5tOnH1nkkTDC8i27OjbQRFwAud&#10;hLInRwMlaKTcFIkRSZRRW7QV7mZ786NlDTyj0w5ESNyXo3Lm5wtVSv3Cs/BMj54ZbN9pKzrRb7hA&#10;QltLkGEi9fnBqXPGsQmZd6gusHBSyXCShLjIId5y9Is6EOilsq0o2lZlhJg0grZ6L8csPPiAUHzy&#10;edJ1iz1J7fUn7mNTg/kJrogj8MRErioHS3KQsFHaw7ATlVORFFIgggRR8JyhpVU4b1WNbgESScjU&#10;1AqmfgbW59qGVzrlCE3ErMmN64GKRLJr9K2AmBzwkLoFapyHN4YC86BqjJM40xvVGVBWhkWQQSuY&#10;2I7iw10dMcLEJPwdJ433gFoCDkf66kbO+8kJPNPZVxKI0WZBdCN7LrQDpBHgWCaJaqaXn3TLbm71&#10;/Q5bMSn7kROLDIoBiRRzTEwnjDNenbnzfatKjbga2qJNt5mKnRdaDeqOCfoYMCcmCVwMB+m2LpXm&#10;xtYNxWriLm5j/sZXC/Q5bJfkgdxWyVNN1XTIDS1b1jn/MJnUSAp5avh4ZgYAB87SmyYo1JkHIyit&#10;PeHevYwzbWdCTAC0bf+Ldh1UKG37oHhJg7zLeQG6twWK5uuYBWE1oXxyNHpoylxbCBye3kVXzaVD&#10;IkFpstLT2abqKn76c/QA74aM4EuoMGwVh+o2IumsI1T8HMSckskOs7TO/sz4g/zObH6YUjrDND+Q&#10;otxmoqFDMRgi7JOPrBjmzuk/L4ndkRc56L7HWuzkoGxobmdRaUdmoRqpMh2NajSAzF2I4CZuX1ax&#10;5cuTNkn1h2qteppEsfCeYrE5nl7ffmcwE00dizaluYNwKPcX2watXS+FrhicQq7hN0dOkMJphQ5B&#10;znm5Y3dogPEUP6gbJWMxf9FOSaLVAY7yjZgTctVMAwlc9DpzKFvAfLLyT5c26Dg+O9iLCNiaUiok&#10;ZuE1c2c6L8PVq7jZePZ9eMOF1weC8S67Y7nlDYbWdtFBNwW9cVoAG/UHb0E/HXukqvV44c5iBZXx&#10;YvdDd3edROTAtRo+IZHYAIGuu9XeKrWFHlME/8936JU4mlxp6H7qPjxFt9iX/7Uv3ksUv67dMuu2&#10;AW0PtyMz6JPbBpl0u8fruYzRPYLYKhvmguejt22wHaX3hLr7AZvg9lS0sB5D3rfnzWRclHZYiS+V&#10;23rz3l+qMA7kuraDjjGrhG6HFhF6fWK0YpI7/ATPRS2yO2fSz49V0sVPFB/hYcKxdGbfN28GurNN&#10;qno+S//psE0wKTQ9Itz9pghWdnycIoHOzRl0VZiE9fg7uaTtU+oraeedU9ycmPHzJQ5zk4xEjp57&#10;HeIAlQGydn4OVz10FhHz8Kq4J7q5pmRBVhx6mofxgW7JN3xblhxCFt2nosLeTXiQpqEZq+nYt/1o&#10;qBgHh/haq8+P5TkT5E0R9pZv4XXue4EiltOtOoiK59UW7hD+aIPeTklWtX/r076BoyAZaVNJm8tj&#10;YZDGZ7AJ9pUthXwNwhNSiM3JNVU+5DGQ4BtVknO2sNbFlzt+LG1KHap3p0uTnLkVtof0XrXcwnAv&#10;6ZhrtBFA4VmWsRCdbYKgi0dUCu6yYgtJTUB0/+jvzJyt8T58lYRfGtMSZXbAQ8ZUt7qMPDGMbZ3T&#10;I4DMV2zJVTbX3b1UQDYqkGQbyCjFwf9oyAzbC5BJmLAXB7W55UrgaF/+SRWlJTYO4nthYQPZ7Xcg&#10;8JoGsPADCVRXedUbR0gBnm3v7aeWnUQmIY66JDtNvDfT/TAVF19RhrFPQ+yDEtkn6ZYALguuLAMr&#10;It+/7kAoFF8SCiGv1PPZfZ5xAqp5HiDqOBfBx3wx4NOUkfYM0cKY+K8f77/IYaxK9D/Z9qOXKcGm&#10;LlatEzPWdTfHHUnFIcWy7ZjBzUtqqauaT2+RxiALqYkrcaxEl3THhX6gmPS0ZgiKZsIFuXmDqHP0&#10;FcPjKGx7ROX+7zvWyG6rgfybwQHZE8NsizGEiDM6BFEB8HY0YBz7lsomV5UYP7r0AWLahRD4omhR&#10;3H4REnQpKDvwBspBK3MRE+sMw0lRqgibG24EKOnZn0ls9SKwDx8NjCaXxPY+Q1ALNnG1gOAps1yF&#10;lEixXHkzXujMxCEZeDP+CSOQRaBSP7ghd8Lqbksrz+QkzDxoTMgTDzXpws0sun78cGLtGdHnmb0x&#10;NXDQlX/Gn3bPLXxUTKZYYFNRMHYFfx0WlXK7flzbXZDrM78cXxiRMPujFQE9rs5tgKHp5rYrdxlJ&#10;TqBaOE/4JfiWOMLCkRnR8hvWU/440d6j40y2eBtae5kTS+Vnste2XKqKwZISVRnYaqr4ZKqXFKjY&#10;4QWE43HZwgPikfq9tkFrB0OsPU5waU4l6OK6UzldqFCcQSTT6WbtnSF++9zdP9HMbfkJxrlMgJ34&#10;W0BmYsQpG8T4OlGMCmllJ4CQfaiLkEDHrIGrj+TUeWxzlvtpKQumllKdyeZruIsOFbtlNtQi0aIP&#10;5cKPBtCRXriS8skQbYxsaWOu6MQtQwfvYFTlF530GuFs8GXlyJEi4Si0wRcnnHpX2PVlUtH5PVFl&#10;n334CzkUYzQXGPTRI1rzyzfMWcopCPnhY5LfGaZ+S7Cm5kN+80ATF8MYJ3zzB1cFNY1GSQa0pfv9&#10;H45k2R2VZ2s7i9eN8IbNJwmJDNv40RVv6YkXuz1q32l60NMWDrHC0OaVwEh1dh04ivvXYYEdDYON&#10;3MfYQn1V3z2Bc6Hop9Y1k0OF2kzNwONam6wAWztArVBN5B6MudPsBmqTpMABYhKmNvgPBRpfsPyj&#10;CNoGxCAvadLBEMEGCkzNbGq/kH8TYTFejSz7GZf9o+SSCXKSsqcNZGUsAcqJ46Fcck7+7qBxiRrE&#10;jAmjlR+H7M9XqUienDyqn+GAOkRUjaPCyAwK+Acf020+SygtBjUfOrXHcjNSHseDsmzZmCi2KcLu&#10;wbYERuGqT6EZsrdo3Tjw3j/BP1vNEYyoYGJzedVX71SwPNy4qojIL1gM2CBymRxLrOK2kVxJjGLB&#10;11HaIiN/GwRLNxwWS/NtU5eXsIvPO53TPDFqqs+b8RD+KjKJGnkKSEDLhFjWe2Nr6TSZijq3SIoW&#10;2EnFVFe35crWppa2ePQ57OhoUmx8ouZTHNJECT9NYz6OrZ5JuZVAadJMQmvSJ9cAGPBLfRAWu7SL&#10;ZWLu1gH/jO9/AYHKQXXz3jGfoIp4tRGQNpBtlMB49tG/PqeFy3Lg/GyxruRCB5iUiCp9nQKa6Z6W&#10;CGQHFg6bhoY4iYav8sG+Bzeaeg0zVR+cjeTdLPH2zmuZkYiRvxK6VYk6SDRr+0A2AUkL2oqJlfqh&#10;b+BEg0PlFO6PbtfJqt+RFtE1rOIQGMn72Ev0UKvwbNg+nBfb7FFCbygvBdCA0OvszIbc75QTTQkc&#10;ByAHLfLVcUqoMhxMl0sSPFLSrp09JOGf0cFx4hYw9HRZy9sJip66NRf/3TL9OrW647F6FUFNdRUV&#10;6vw3VqcyZIeWSOitc4EJCeTJSDQdMIw461pq3BDz6852d24IUIK1Ft1O0Z6AyAZSn8/W6UEhXeSR&#10;dqO2AOWdfDEO4KZD7F686D50h1aC+VVLlZZc9cznkmi5jE+Q8dWqm/jyZUJXYPaNLElOJIqr/+bG&#10;lqOH2pByHcg0wFU8PMdwOdEkqrhM9rHT4Y8cH3AJswv1HmYCxSffq0iJ3uhoDc2b4HJWn75eQsKH&#10;KOAiuSJgQooJ/y0f7PKoLjfrk5ZA4NhPIGmBSevPa2yQtTuyBtZmNHBZ0p+IRDr3yPTdIasAkdul&#10;ARUBsWFBUTmiY9L7PQP7TxPjkrXbKJ48TyX4hTpCMKz66yV9uLulq0rzpuPdrrx5ZZDCr47PuUME&#10;3W6FEy0lLqYEChmZ9Fi+Rsn86MiXLL0VOCAfpjho9TanpUIqVVu3qDRfsVbyM6aFuQaiAxqhT/WL&#10;YdHHyQ6f14OpYPZClo8huDmAaTnLIhINQwbA1xUHBHnibZBTi6dNWkR4FMuyQTuwq2XdXdwx5y9e&#10;X0HkeVfoy5fwUcQgAHG4iAU9Xvmi8FBqze+XYcr6UNX71ZC0IlSUAYNN/F/UJrLGTEP5Nhw+zhAU&#10;3c7nEO+c2HBTjpOcPDSXylNHGHmbY8IwKEMcSOWrK1rhiKmPbsSdNEq7uFlKBQmSWeI6LunEOflg&#10;y8eCi0ND+h63MekvHBIUKwJ+frrUbOSfDlGJLwosusGTVB21dzExEqbIF68lhAO6axuhLTYKaOyN&#10;nYxHsSRCCHFmn9Ig8CQHG3eGb0sZjuH2Au9RcdGsDoKlPAipb3tSbvqKv1DJOjThVeAIALVjDhrx&#10;qL7sd+LozocjHdNZUonRUhYVEvYbg2DICjCY/7ZY2OCmAtEp0ZQMxqR8VM97kQLzwQARZrimafiz&#10;Tsv5POmT9dhR+/CfEmzpgaDK7soqpoVgbVoTASKo0JASlfQCVB78jfFL/9NcCvpp1LhuBAO0tmFV&#10;dRxt4eUxRlrYadw10Q1CnZXE3VOFHRCD50c4ES8Y5P5dJe5m98jg8QO5OqsR4hawzLIHcv1AcSdB&#10;pY2CDqkXbZnIPlJ+hCrK3sht8YZ+NWk2+yTAGLQSaAYf0cOPyXSEBZiefDC1afPKez+y8pCLRf0t&#10;wo9jRdWO0Zu3o+M4Usao3fQi9kUmdU6k5/CgvlfL/Qp+GibOeDG0Un7hjJk8IbCw725+lG1eye2+&#10;aWbbRHd9rK9zgIBYKDOSdlzuraU+uYJLazXmPDLXQrt4cipYYbUzKdolapbA/I55jkZC20GUTCUy&#10;kexylPAby5DXDmVW+aK522bpMp2T+SBJ4EwsXwWZzZbnWIIj9G+idXM3GV/W8GzuDNRTZysh7fAt&#10;LdT5G9vcF6WqDR6WH3XAqM4JS1etBs/WN10Nn3PodSAHFAiLzi3rOcC/U3RV1Z/ciI4bJmWBlNAo&#10;g04jJIx1c0UQXfptjqGHmkD8mKC8BPem2nhtMhTgOHZYgRJF8Cq6NGYY4CgpoCgWorIm7kcbePj7&#10;80nmbEsSwkR2WZBceCIVmgSHABVxXCWhrQIWMj2+ckznEiA5pMhRsqfb9J9JqaXVKE8+bAKTsupU&#10;E8E0xQ7Kcq72Mzx57o7EBdlJDic9Nk43v6uneQ8AghyWtgMTFrX9sUT7TGjfLzqIuCfJYnEzvI2e&#10;C87s2h8jSSSeiJ0nQjDqu9AI8YxfxmeBizWtOj01HsRcGIs6DB6m05x590ByavIig75j04q68NB+&#10;YxYk5RgSFWhCluJcrWgAJ7ldRFDyu2hhk1OYO/1ncoE0z1g+HiWseQzoj48xZUzk4cZDEcVjpP2n&#10;mHuvFFrkhpSH9SdtmQhWXGcAEKQUliRDi62MocBau3awlw03qz+XAo4FFqe99ChCC8QLiFZ5LONV&#10;f6/3G7mQ+pESUbgnLsnUy97OWOo7pgD5QwEJjlVfS6ZOErhnuZetyfK3GecF7izVwMqVY8/5QxWk&#10;5Z3Ezyj9KmB4fIw7klZJYPUMqzLgCXwkgXjVn4HbCWkZjJla0E74fH4McxlFdHIsjoldjajUactR&#10;w4STsaZf6cWGh2FWzWQwOVeW+mGDKDtBko1KIVrwhLsz1py5XMdB0s3jRsHrMzmAIaN4D1zrEWiT&#10;C38SkYolQVbECUGHkQ/hRW7K9rrom+p3Rq+jJgGsAu0sySUupBx91ABrV2Akg7JlpTVe+kXhwGM2&#10;XPTU2QgfVGCF9m9lmZi0HSD1gEp5tjy2upqPU5BjQdjszBEiP2oyghbQ3bhagyYqOdtozp6VBJF+&#10;QCkMAX6O/MM8J15tZIl6d+mljdh5FUqmils9uT7+jq7JzYBgnpmJHXOe8/IQBSEeT79kvsTayRAK&#10;FO4jIio3mw1px0n5WFzI3xo2hAdwui2Cblq3dJ3igmFQWkW3dVAdX0r5Wo1VNuHxsXp+htWYsx5e&#10;SD3QNbCjC2tnssotmsQ59bGWmk6Zpzelr1bNXyBlnLvQyIujgAknixW06pHhvJcfX+qYEi7dLOHy&#10;63OgjigBWCuBalqBzCgdCLOpYhHPw2Xg/riTB4LGPQCzqfA1UFcshyKy0raG9GAg7w6Fuonfhh3f&#10;xLCcvZPLatUXiP+GuxBurOg+lyBv0BNTjkcFOaqFDjmTAEU8JI/xsbFyH/bU86S3aevmbBt7fYX3&#10;/GyjSGCW1tV89G65x21vfAODOVPCPnxN64IJwT6Le2y1vMpDRdpgrxLr4MEXJj6iGmU+Eu2uwCcn&#10;7BPKBtM6YiGXczNxKU3LeZIn66OhNUCRnvVBeho4FaAkyrcOTVOJRPCiZdi/GjbFFgkhTMudb58R&#10;uCxWZmgU+D4emZ64kotuUVUKoyVwXG1/TW8KVkqGFeiF8BiiDe97xM1KRPpuUgi8UJOEuZyg/bRb&#10;HX2lFVmFAVCXDK/bF2rEwMVI38wmrF2KxbbOp6HWQlzg5Ltrg/gz1DqppQ3cZo9ABFSRKTfBiC8d&#10;ytgVxAmSiGHNhzpn3IGQMQYISqaFPKZ1vowuCwb9l1hOZPQFhzTaSB/364DYepzVLV5ZvdRWtgXT&#10;s+1KyQvRRE6hvHk4CT+YHQUTZz3bDNOibPsQcjahJx+uS0sIUXXxiUzvnI9rhOMTPTM48Lf87Zas&#10;dCZCdvsbGtYqnbopG6dcU1M2A7l4RROD8E3AhHAX/dEvKm4sNAWN+Z6PTjbVcTaaoq0QTlB0kPZQ&#10;KpelqsNXj5/5dn4Od10dUYjVO4BHH69g9vrp7J5mxMRpbat0OPHQLIIM9R5vn4WG1FW5F0JplmKv&#10;fXamLuqwRyXoRlIjMB8KTIvmHweSKTXu9l+HGfvhERCB0atSAc58pU9ZAkBRQPMqKwTW3AhQAqM1&#10;IlaOp2fUyx/RPw5vZeFSmBEN1bmhwAxvbe7tF2NRbm9C0rxVreBf76gceVUssBNlg7SFZcIb+oEr&#10;Yilt93+PlvN1UkJaRr/oZxQIZeE1CP8Cet8+7DQ2QVvzGyEsk+LBaLFz8atPCwEiIsMWq32XDgQP&#10;kCvQFvREz8Uiur6CR/bweIZE6PMzw6q0BZTVaMNe8T+AkgrwW7Wz3tAqz4rZUnRwnFGcIlv1z5/o&#10;/nM/oBmTuEoYuI98ySZybIinVrgMPqCnQsFs7bv5SWWIh8a+tI08a/41BpHbkSIjE4d2pRuO3tEB&#10;U0AzIfGKSzNj47UwsvFB6Bb2c8huUXKOypd1YvQ/ezDk6IoM17kLpAoqnXKOX1+HjT518bMoDPYt&#10;n+IW1fFZCOe+w9MbzHoA7hDWs/WYkUfOAQrlBxmEALkg7IhTN7YhVKxCZz9BypbHdM0M3x0/xeir&#10;uLrNWm4J6M7jUMahxi0tOhqkh3V9B7imvvuMKT8/R8lSuJ9KQdUzSStUMiG58pBwmmGNTCGE07U8&#10;UFsWQ41gjalqQdJAM7eJNSKndNkvpIRDsMdd07Ib2zD3TCJeUgN155zab3iBvagyPZ3iojCu3B9P&#10;RfMARJMRf7SfTNn6ieXe7khneQxGE75IzFikgQTe7HVnAJvOXpVQMVmMZqNpmny/oWkUSKksz1BU&#10;QAew+VN9EfIx91/KGzOzS/KJDAwFUIQ6N4nMNexTVVfsMZBvI3cAfXRjoLOxzb+yD3q1OrGdfav6&#10;BDa6vZM2JRRombEIl7dIl/S8N/4y1bvQNHMWV12s3xQtOp+j65JUdUw8kBpv1AgKyfbxr85gOWxZ&#10;swnDOdn6Lj3gJz2qbtCYGt6jEMxyBi7Gvszc8MmLJiTSKr2PD8qGxkw1zZ8XRW6RV5FwPHoek4z9&#10;DWY4B02O59kn5/x2M/w8eMUqMxWswIt8tmJDIPK7epEBpjPq2anbsfYaIckFH+tMCig1d7ycNt0Z&#10;q9QyO3s2URTQJgkkXmN08i4UDN0ij8ayEE2BeY0XfKJ3yQu08JkxC/OudmRuC4+zHOkvmg3bBsLp&#10;7eKl8GznGj6eFUsPfUh7lKP+mFyItnakFS3WeY/UGp44Cv5y+RmPNmHOHqIjoM0UppVsVxJWu9ZL&#10;yYZMP9oo5JSSaQYcWlrYhQ1ORRsB37SXHDYsYVHVnxal4TSIv7tk7X/rMFTScBVhAmtnchvKt5st&#10;WX+SS9FOh375VUNNCYLGFus5h+dKYYdlU7IOLDXGEaHU5GJQkGOHmY7/UAbG/hoaq5kMFkgm3dVl&#10;VuvzTMPNhFa220bZ+Lf+6KnPK6qYbPn5WuQ8YxZjTlJpQHQ2SFsMX2CwMCH98MvrGF8Cutabm30W&#10;Zi0Sq8tRVuTzTszoIfRmfW7DOuZgRbml6xgxsYraFjaUCqGkzGkTEx9Nxt08jDfkK6w9AxppbEss&#10;joQLWE8p56zFo0pPQze48yUq4FTWOLLbGVooJlbhgqVGcyX1hyv5vCCEmBHOpm9+iG2h5s6EqIZa&#10;1NHvcPVUtAkYyJwJHsfoeWVEbWHn89M5ozb1+DU8IVAp7nPUHBMkGxRAB+F+7D3rbeJ8vockIreg&#10;Tu2U3rrxdoCViFEO9eISKFwtSOPkfvTpAd4jMHCldZqRQHbbhiIR2zQ5tx5pgBec7BlbPU+9mCDs&#10;NQm2Cwkds9j9mWMwgWf5zeUtOP0a6WD4YZfQBpMfWLEUctHw+HdEljTFJfCPzEVWylrjGc1ho1bx&#10;dfPjh2jbNIUwlkxl1ZF5bDR0W7gn2RBAsNJJqvb8sID/8bNyGaruSt1NqSndaAhxs0HBJEFxHdNq&#10;EyHzzx4FFy24hdmedXnWFNSBUrkGDvjJQuzo9JalNDNeDci3IMN02Rdqslx85CC+PrUMdXqajoHS&#10;EWL4QufiKYfyQARhGkwjoLbZO7Mc1g2OYmGCOsmeSvVcp0/Wx3sYBfoo5jhhiJGkNQ+qCI5Lw+s1&#10;p88KjkkAW4UdK0TLlN5z7QvLR7I9oigooHwepyhURyE8SdLx1/JRMxLEjKGQiBP7CzYQdTgrVvr8&#10;NAbPFip82ldvq7EQI2auHAN9QzJuYU+HFHKjL4WfRIALUMv27bj+MExs1VIZmRMqDSf+YbuoaRYS&#10;D8NRtqxycAbeNQ1+f46XLo2jhiyne5GIxFZEn7A23INpOezU5izhy3trmeDllSahC2bOfReBdIXS&#10;2NwagTGu8IamOv7oWdrwqC3MCDxmHFB+bOwLoTGo+hZNkdX0ppYe1YtvDRWI/PHQ+STR4p8lIkcI&#10;OBhuEnzkJzPV51q19NO11eLJgav6cEAiI7Fr/FU+XnlVndM/dtzbLz9FreQFwJv2BsUeXEmTQMcT&#10;EwYWj93GGvIcHI1eikeIlYAwWvnCWg8+aU8XPqVR+IgAowWK1p6CZu0crXR/7Rwdw9K3dSV4H9d+&#10;dSkdsXTgHtrGeCHsnMl63WK60gK1clwfYF/Pq4wu2zaCUc9P4uMuW+k+Aw0VfMhpqOKYb0txc11U&#10;YZgeqbiQw08fTjA/KaIA/+YqUJwLM4SAqbAJriskezkC/Z7//GPKzPESL6fLFscpsObaiWgnAth1&#10;sQ3LwFEymDZlEwuKkVJbsAzVByZD78ditKWyyE2QhC3uXce+06hB2GOIXOGEb79uwTlnZXBax5Bp&#10;oJ1jRKUe1h/mKMjCMAgr2obdXY49LW5tcevP7uQbbhygRIvg8Ic8NQHgWtnD6mJcBdg9tD0JvieM&#10;B0bOe8mVEUhJYY26taDV6lDPXI1wKpBLItyEI2QnAsvL2Ha0wIGPuwuX+kj8aynC8tTdxMEuPqbZ&#10;FDFxSK04X9Dc4xwAzI8uscdh0ow2kudB5Lim0SL03dQjhdLt9UlgAhE/B2ghHfvUp05ez0EvAyAl&#10;binf4wPa/4mWmWWEBOA8o57+Rlui0+eseU5x4EIvFb5WKDju9ZB+wFWAyTGpmFCnAnpDfuE9cX9v&#10;0XmnitCv3YWV98xVcoUWks18NTX7LStdHYiaPMP47aKTvIjLlgqohm3J6351z7lkueNSRImB1ket&#10;EBP0GCoPHhOQV/FxALS1RkJzdq06CFL5wslkxXz3+Pp4eQmAFVgnQbtuG0eK+dZS9ugLwxSShj1X&#10;W93M+mZyTc6SJ1PLVl0cZSBAuHHpe/BjNQicWEUNLa38jTBHK/38tW8Zazt+DR8xAu8ftZmiqaEZ&#10;ike1W3sMz2G78w192l1zCfhQmmzMvKeYunRdNwM92JlpeYtdphB4E8YDXJxFHVgCHq34oFluQuU1&#10;K4VxN07zRlDi3g0r5+KsOQ2kLtEOMk1Rlfmq6PrqqNvB8mwz9RWqMx+RLFLDDGN5hcZzQfy0IOQF&#10;i1rG/dAa6YFuqc94fTqx0wSSjDh5WtnP2XuDwtkAYAQ/eOKnQqXZ5I7RXpWLFaQ0/P1I1MwP62nb&#10;8zaHuRmIumsVTjgzda6UkiVpDALB9QbPcg+GUauYOzTVrB+30++xPkuTEm6AJMLXhSHfdarPC/XE&#10;lHPdyL4YolRaeh5FqNuVUiId+jk327TJIwvZPhMNUcvQxADedmPefR6Wrdwr8hEc70ecKSoTR1tU&#10;3sGPXd7WEkfpQlqSJ9OV+m5PqIs4LqrDa9mDbE0zYjo8fSKeaw6BeLTfQ49z5F5klUqgzZS8h0k/&#10;KxZSQhuG4lys5Jc9ZWHGSsRZPWN+W/9NPnfOC/p1mJVI3PZZnKnp8/D+lWSDVu35iszny08uTMGK&#10;VippSdpGKjL6mH9erAK+Slsw+R02I9nm18nZoZpquuERkMF5VNaFQCVJ6QgwETYhYa6c9Cz0y0yh&#10;/loN7pcqAWflZyuJ87jArM74O1shUGDaucWvu2H7hXBtCdneK7JMocSjFMg7Fy+1hsLYuBfYlnJL&#10;QGQKjxFY/mEh3GFQ4y4hfCzIYFIH9ScyJQzUfaL4P3bKYiIhqXzl2F6nwo7J92gILPB2UOuwMeyZ&#10;NdAk3H0PNQGC9m+wDoR6TGAJ66ij+GEE+nh5fVjhSSoG6nIrpGO501FMD9CWWUsHNIu2NDsl6DAr&#10;+jtUnBGXRbvgszm0Wb5UFR9D0gdjBMVZpcQZevUyp8hGIHZiFaQFZPU9wB2dWCnsgtO4kt6B3Fga&#10;qwSK1Mfjn/ZxXWSa8DHZhav4MG0aQgLNkqDuJX6hGFD/h+zRRoMfIHndM9hEOM85iyaegprP31pP&#10;i0ZzS3yzB1A0sStTzd/YVWbxjKxxQmeBSLdLkXBzYBwBY5JAd3xLIMz+s8YrdXGWLuc7ARR2ASBQ&#10;ItxPOHoK/MwvuUXp3Uo/bHNJVInOwruqnwkJKBHPyjZRGQFtF02lrC1FK8QJgF1RSgvuOd/EBcx3&#10;WpMKrdn6HezQZSIQPISQbkM0frr4UAJs+NnchAsnsmsjgb+JkoD6eLvaUIOaWPFEsigMQrDaCYKc&#10;vG3AVdsKkvVUCCm3c+rIp3g3S8exBQQbnECxacD+n7MeH7V4pXmy72qpfeVNmeTe4dCOF3O3hYp5&#10;QkvuUTBeiwqOrIQ1Ci6jsKW5+K2CFRSU5WyhXsNyQxm7LsLASWFrI68Uz849X1ZtukhK+P1ZSoWL&#10;zDEUrzbIj6AwzE0FDnUlgdtWW2GDzdgSA+NWBmIHgxOQBLVGC4BMdV+JUsw0PEun2JQS0aUbTzzL&#10;s0eTUO+FxuIpbcdwUXY4ILNuDQSYc4OoiaNXA5e/N3iuENvmoIhi/KDo94w5kU3Il9Tia1I/c1im&#10;wMLwwNRUufaHF5zINISAltTb1Zd5PqDASRRq+HdCrrY+OHoWHxKSFyAlPAD+VMPIJvjtIEyGNUJQ&#10;l4rhqqqnDUMG9902xNe0zZ2ErQn23D5+qWkm/9aNBLqzUM9tDdMwZgAV36+T4UXNzK9DVgM8gH5l&#10;J1fcpkuCJaN0RV3yJ4EOzS2m5H6ZqCOFnLvKm11rKukfSJyFkBDbbXGxIghh6hYtXrhku+VkD5i2&#10;UM4cEWhA0B0r/5GDaiCxx4JXjnD7xj9wW/DBljuROry602MCZVz9wFLpToErlHdEvWTqZbk9pp/T&#10;QhIjEw2jb/PbDkfwKO4zBlCkk3EQF5X0BdcJ0ftfAOJNAMlCv1PystAWyEJoC/t+bHIjNKAkenYZ&#10;MjoLfd+OoqQfhNLGDNKkvqgiOZxA7lTQZcZ3njLFNkWEhoiEER2VTkwdLh6GWGzt0k9Qu4YkC5cs&#10;E8iJc/yisyjpu9Kbi6RHlie29ossTv8JkWam+pp2IorA727+UUGygznedXy/6H0TpDVuztVH6wB8&#10;LXk9LsdKzBovScELqiB07q7NlPKsgUnj+NvORnx/+dCgKiNmacKufoAvakwCsNs7u5k63gaJmZR3&#10;slt8mlmMYQkRnx8GiApldEpiOYJvDsFjlcBEwdlbUT1NvGmDkDMnoGXq5dwO6o4PSe8QZGtkmNCe&#10;8/dZuoBOT+rIwIQHcNIs3TXv2nx8V5sxRCoPeYfjwrCo7B48sJLoSwS3l4iQh+Ry8Ax3DBSTYYQI&#10;BznUxupw0Tmm3gHg8inMIqmGG9tU0hZPHW12KNzUBFAAWwlDqQ2xeuIJWALSOu/9tl2hLg4MNYnY&#10;yWqiWsgs9GymdmzTTtAfDkAxT32eJZPR9ciKKS5jDbMVMWCpj/9zf0XCwHwOD8KHGqdfqUEKusVr&#10;47HG8xEfrlC7oOMIrYhYTmvNoa8lUClndrr9FLGMxMUz18xCNh/k/8HcU/cWMYCu+OmOeNbIVj2j&#10;vnBL9xZlbCHKH4mZZe21DPqIXZKmZJ2lVOQso5Nzl6CWdtohkvVHFJXTWl+2kK0iBf+sC556lQyN&#10;zCpP3Ic7ZZ85qx4GBsYJnvLNnBMwpVeI3UPTTwcJBiPn6jSjRxZMGh0xvNxShbmm+VAzyQbj3ZBK&#10;+w7CZc9V0VUuFDkmxBY2jIK8o5GgqCKhfFTwRbEYOWLKbMPzWkqkqRtbgcw0Vqyq8+XPx1skeZod&#10;UZFCd5NqPE5+iEj6IpK0I4LkEgwrzn7WdCRIQKltOZ84c39c+14KQs9WMBNGVY/vHkf15WQXR33h&#10;1Sf+ST4y7JbJp2EQxKzV48J221Wx6n34wbA7YQn/RocEQO+m6C4UdOGbTTZ3XU7rN9onR152mjA+&#10;FWcafDQ1xVrUfkeB2gw+GiT3eOEekroWdiN/AGAe4chT3Q4rGVPW4C59BJz81eKp9MBOrha4noqc&#10;yz/+yGIUaoJZGSsaFaw1kI/OEQ98JSaAdYm169/YY9FFYU3DFOo818GUu8rKOFHWzMvq8TF8iKFZ&#10;BABjpmA5nlgiCzSZKj2BnVpEVt1IHw8x1hgFo2qL6AMeB2VNio1lcIjNwu08VEWooJBbPdgKZD6e&#10;coeen71NdYLrpca3Al35i55wEH6wf9HURdpAxbJaIcGooFsARp2SBs4X40gQTLR5DXUk4kLW+4KK&#10;fPYSAtcCUOssN6Kh08SrhMtwL29WdIJleDSjD1nALLLmXeoveeDKIUNo29neVDw8yF5xgCB6QiEo&#10;Yxt6YY6XgWkj0Cv4JBVXhILGEtz8ELNpjonMJIEuVaWCfhUF6J4qP8UXyXxljW775kcgQptUPQl3&#10;Z7L0pNPFgwcW0XuRjftRDl4g7CaJKIWJ/OnPO0dprVXY1bf6pkz/dmbYYlfaT5QR1GzO2Z53wRX2&#10;ObDVYARdF05DGTXExHQLzwGaZ6fWLInvNYWBGIVMXaVNeEtWU8mM7tSUg7FWrhE6o22B7fPdGVUs&#10;ypG+DvmxV01q14bqzCV6L7PWs1sT7U3cboRLjGLJZUYnuTjbKVr4CHUZygZjeetknH13gnCAfbuN&#10;fE88glxxDI8KOBmjfsaPbJ+kjB6mEjOf6KOypj36bnFldrNmn+ePkDhGDsRGTNxOfyhiX1iP9heR&#10;8k9QQRQmFjX/sV+yhktAm7vSASpVaZRgCHqZGPqOBjXBguQstdznrcr5iYMZ1WI7Riu6J5hC4aLD&#10;j7IzbgyBJL25QhTFo3wQVEiTAYacu1G5PjNqGhUhCwCtezzhLIZKrPmX3nqaaATHFI7byXZH6Wiu&#10;fwITRvY/XEFjrixL0lkTTCdTZ9pmyPa1oI3SHka6/LECM/WT9QTnn9Cz1ZgbrhHkwAXVeXZKWDwj&#10;3IShDVxyLF3XqdnzNmoB+dNy9nqWtuRMbB7WuwOdhzTl6RAPSEqBv8C3K3QRVUrezBG4YYr30NvJ&#10;op/MVunKwhQ3ZF6d6dAhxPHbnSy6WtPaO9rpFPQw7oXhXo/wmzgoy4odlLYkZ8MHe2jJH8TFD3tI&#10;Vqme/Il4W4SSkDwsfimBLzYHaIcidhltYongNGmKYaz3DuZdmuO5GHkwTSq8/i5NVtUzFIN8BI9u&#10;t+RtVm+oiaa/FoCJRNXSgSKPYIWLlKOeaUSAGYQ4/B3jZjHchJoe4Y7AltMxZYvUk5TQivnPZ4pe&#10;2VARRU3O94BYN++aIbRwycTaO0DbsimdorWq53yJD1Di3yHCf4Lw/UkKrw1gGu5/a422cNBnNX8x&#10;WbFwZ5/DlFI8zsYXoOwbOW+51GI1h8G52n7riEUwvmhV8whsztWJgpALhyp8aH8npUb87ESfA9hD&#10;O6GZZl/UdknBwwouAr2mgwuH+ihK5tnd3f9CflQ4ELBmV7xhVhFoIYy0iTFAkmnf9R9BIG2oJHE7&#10;yzjQdi4wAlFzIatcfzZSn2JtP1JxWncVmpOX8/wvV1D0KLL0IFbUDiNinXbmVBRG1szSPNFVdKQH&#10;r8OMEEjbDpYQ22yTH++z0LSbYUq1FCplCt3WZ76YzEgNfk7tIOaF+xxfeKQA+FBjyK5SLPFaSJE/&#10;eYCic/5+rn6ef1NG34gMfFwhgAkWr4+c+EHT91uPLg2XHDJ4JIXXt+1GsmyblD+rNyWjiaXP4mP2&#10;gIaJJGUhHAgJHYWcLqDE2KhQPasajSANAeH5dipNNX4ZFB/zgDY7XsePE+LHsZ7rxN1Gk2Yjy6fp&#10;+FNr+Fm3PXzb7X9wZfplUkMjrqImBFF07UwOCCcpneNA2jOhz2uXC2CkFYfbULRpPjq6udBONZMr&#10;ZAGwwVLcJsZN1XGo7fxEedXR0eNFspV4KrlLEIzU0wZloxp1xYC3su6A3B6W1Rc4r1bih4evxgce&#10;lBYwET6jmGwdSVc6dJUnKVhiApYgBeBT717IMJDUnTDNxp29kqI7zoUsAiG13XmLjqaq2PNnHIDZ&#10;uXsfgUdSAYg7om5sjyBLw5/IejRbHxmus09eEbonwzQqHx3BWMe+W4UKZT9TbD3zqMSFLqkeHSU9&#10;oMGRHaRGNafP4I9oQuLhMqxliVouHd8NLyOrwrIZILoVCZoq9uA6oLHVU/On4sVlqD2OdUU0qjDC&#10;9TGdcr64/YJnzkku7kpYyk63nWs/NYKYjDOxuzK2AFduJhgTB+TK65VWtdeQoRT8YexAzge2oxFa&#10;oVkyfT9rl25DCbnGLsqcy0MMBwmcF/Gq9cRolB1R1ckHA8s0fuK9yzYyxT3LUnioUheoxbXcknNQ&#10;Jbej3yGjZJM/wz2ph0w+9lDTPkzs2mwYITmSN6l8iaVGBGNi6lLNfuXb2HqzVPomMq/ipgoPUpfP&#10;hz0znk1IGru2n9ZruyfvdK9F7ugwNil5+UCWJukDEtF0L7Xw9jW0Ol8JGyAzMgTXeVbGkTrYOTYc&#10;qyG8Mj9toso4pOvIFnGLMpFuuoRnSVPTFYQygmxLFPU/02xhY0lmZlhvJtYl5/7UEuFhqElFXw7m&#10;FZ3O635gLJ0y0J0RtM/JBsfxnnYoCINlY0g2DaatgQyPxVKIGBAEDXCe+wiWxFlexkSLT6iyeYaa&#10;o9V+8UqpCxOGKSW61I8LmURTVW6YRxHNCkDmRfOMwQt3l5ENRvL/RFLJdDGwkx1bii8ErtbV0rG1&#10;4CUgRSY9BC/scTKq7X/ukoTQyjfkcFoGjOP4Mh1BVtf5FSIa7v2Rw6ZUxymfEK67sjts+c2ZGgs0&#10;WhzeSuqWhQnauNEfS8VUO/GUnpqAvQY+240908uZWwOpj+dBi3rUNOiA9pRl+dMzKg/GNoPnPidk&#10;7TyWfSJskBgbgITDKiTk2nXIbH/vbxB6ZIO+Bc5LoACmInlspETM/ENumEPaKGC7MamJ4EacfYLP&#10;fLTOHQaSfrUY12orwpBk3GiIhED0OCnQwiADdqB1Pg2ThbMk73xkBeh8o6iC0KIpl6jPLQQS3DAJ&#10;KapogYH27JJkQqj8BxRoI7IvGL5kLdKn+RrGHeSUDVJQTzgp+12ggvySr0NvklDEa30wp0pJ1Yg4&#10;RMwxbzL6VCDmZICyXYh8f3fMsGboOSoFF7ECE4nNTXJd6j2ufYAGqppekamqHyLCFIyhjz/EeAyz&#10;Hnm3HZ2YMpP8pDnBCxPqpCEwfx7tn6NDsKKWODlHEUdGjXkq4okfPFr0d1jO5LrKtgvtKsp2O0l4&#10;eii8Dv48kcccu/D6XUc2bGgZXof4QMM5/W04fwCx57Je7lIRj+RjM8c2KkNMd6iyRjsuji1WTdsl&#10;w2CeB9p2oLcAjbVBs6+1idRa6DG+9C3paEGOaA8DcZKWakwgDrKG4iTx0+zC7hHuDHaVPm/FnCGf&#10;onaZ71zoItjrWCevYXMur4XcPE7BKz7armhTrsC6mMdreSkBUtkpqRHL8viufrUu7vCdqeETfGLa&#10;tLebtkomTW+tY6ZdiQUH0nkBj7TDTc7i/qcmZbfV76t1UwjcNpp+gKR6Fs+VKntIumrY3mIGA260&#10;lD3zu+nQdkD1OIr4E/6dm75IeaBz+uxeGv6Hpx4yLShlBv5qsGOzfHHiB6IfgAl956mKaEkfBmU0&#10;p8eZBQ59Fir15Lmluh/ohNi6FCV452iQ5qzP0gVEzmgn4bao3baKOJGZYWV8b8yLAoGBCHx0OC/c&#10;1uQodLHynhCrKO6DBRRkKzxxg7rtxp0qklvcednW6TP5Tr1OROQLWTZxRnTK9UeSUDOAK82ZW+YI&#10;uykqE2jVXD/9K13EXM25pgImCUwdVxP7cqo1b38GcGqcdydZEMBovvFCI1XSM4PVppiQ7Eatlw/f&#10;NYMprWsOIyem/pAVyBoJ66SecDHFoaIV/6VHbQhMekT+2LceY7Kq2P9Wm3cpSo2wvukogGf6KLdL&#10;BKQEr2EH6QekiAWizIFYetwdDUj4RGhNPZUV2HQ8MmaIi0PV8t4tYr0C0gud+ceJek/pc5ZhtS8K&#10;5XuZsSx38kp2rWAQSHSGs/taFs7p0UVFK8uLTIm5eRj23k5XzS0i+ZfM42KMloj+DUF3IzA+eYhe&#10;B3CNQEnVd6wRjvi12iVBQmUgJLbq+3LsuuGVckfm+9a8Yl2E2GkPC1AROaumdjtpl2s2o7oUMUg9&#10;imkfcegrJfvtDKISGJGrTrc+DTKUBwLA0oven/Tg5hRb3p0UmJ/R0aIUdVI9CS7BE1UnTw1thfkp&#10;jpDcrvPNqpG6y+US8Htqpi+BurxDSDquvxN8RhWr6SUxmIBnDeqkudMbK0+j/E8HTNCYzLi6OwwZ&#10;3VOtrW0MdFUrftyJ1Eoqr0RciMr1U5FIGSYFt8VOlWovjR40ko/kFf4sCoWk3DKCL4Tvh27RRAhA&#10;oZHEIUBU03K6xamCnFLIUQONEpEe9SLqOXX6cqf3AvbxEAc2lg60GkNoxgVjHoXalMXOFjlNqPP4&#10;JBFenezFHInKRI3HP6yc8/Os6X5NXsi1ug5yq5rrGVVcbMOi1h8ZttsztO0rn33/l+TB6h/0j/Cg&#10;qonILxXbZa1OXOTUfUXebnha4mcLDuqa1EbEq2LXUJZu6enNPLp8oCgvAmekE+EAeZx2N1TfOvWu&#10;k93lWiE5hsGNjUzagjhzKITWWcYcsjapSw16MZiBrO7fYbS1gqjVzs1CgnFlMnlrkY75dDhSRQhp&#10;yV3qw63cY2IuwtY1HkKG3o96ffUR/FGgQhldJQhLg8C4xz3SL3REMZUbZOSryq2JYawwBAMYR10J&#10;47Qle0GGKrIP+mDTdtZqiD8VvUtFBYvAm1ekAExxbnaVm9JqLSqxTfFZD9HDqe+VlN+FPC61fVzz&#10;SrtwRD/00y9mnuDB0mT9Y3h45CXjwSlcNknGU1GypNo4pDrFLa6U8lNKF8HyxKaMqEcsoz9vDNC/&#10;oTwn9Dw6VDxqAedLsZiGpJFF92BnKWQx5fhW8D91pA2bxqYKuYmK8avAHGpEiqMTGWqzOk9nYqZK&#10;qbgfSd6avyZa3Wi5qPvExj88Y+NRjxagCPd/oujZAOryR0cCstHA/oH+wc6TJxiKCsncwJ0PJlHO&#10;6/qMSm51GIbQbcmCvOhE1d3hM2Yh044un7W3dh/W5EktXCLFIzBpizLCQUg3a05ZFqemA07KjGv3&#10;GYeNjGwWVfe0dsdieDfqnc5Zn0akWBSRuMeGMEXN02EHVE5FjgbJm8fTRFfSa9/A7KidBXPMsDtA&#10;92SPw+DDBJDecMX2QpawM9qcpyGyRAthrUGvnWtcoYRu2baeEET6Y8iKmx2C4ymCujKbE+tE5kEj&#10;jCoWP2mesgfa/q/pWC8Ef9FCUoOAXBgJhnJps0yg6VLpLKt8msVHcAGjgRPkrdjpc4byeEqPBxDQ&#10;aCFsqoT8OD2R4kiXboggAMUWHvlvw5DGtyxJINNcTflmq9SnuLz1ZfWtOiWiUQnBVlwIUszoABXV&#10;30tesz9Wnz49qkaaEVSZjFjBFXMdJCVE+vmyqadmZoRe0WWB0E7h/Jx5GAwvaAvzeG+ATXSCGrQw&#10;wjMAy2w8RZHOZaXK+RBVxa/oMuI2LrTZ3EFjLmQAcjKtvsXDzEQoHGYJTSsV/ja9QN89cX9xvS7g&#10;z+Dt5CwHZiykCnSr3O/PpBHYsB9IbonZrjjGFk5tzDxIQXwyZZKm3H1r4zABmCnoCcxCXoGn7USu&#10;wyRPzZJjLOFu3OUYGfNYUtj6jM2CGmYUNwgYYtkhVMAoqiU0QctjZNSaqGOJeuuhHQKyhGfqvRcI&#10;fiHXdf7y3QpcwUGMfB2fWThGGCHE91ZknpTTcnaRG/62amJdiMa+znKesRqCFzpfeVmBjR8UdMnI&#10;jMt9By0lfOy0CxIn4Ja8qkrYPwE1gWq4nb1CqaWAdmGaUmLrdNeg+gsR35gy5iWFnHWPvaRGsztK&#10;aX3bpSLEaAQICWIRDrPhbOmqd+frx/5qUpHe6xQbgPJYdQSGUp4wvmgiS5EIoe6VtEJDQPOSB+nt&#10;oDCWYZyguhx/rDnUJfk4292TalSaCWo2mPN2roEaMXkwHNNWX++ZkL4wEoFXAGwf44V6LMi8sS5u&#10;rDwI3pYJnxYvb0vpEo//GBfinJUnBnXRsczwSYN4SkESCMPLb22IVIdaVLnUatfGFklzKyAullWc&#10;NsmbCSGTcerHW1UUsbD5y4Ie4sWjRqgwmEybpWGrPH4MJJb7lDsDnEK7c2X5SZxstGE7NVYF97SM&#10;+yiwzw8bKalMkSHFP/Gn+QyTDAPxQNzLbKoFlIu2JrESaiklhDW0WrrNpgtM5VAbQO8IIceM285l&#10;FQJ7JAFDywJXwzVuZqUML49TUpGfW6VBRbGXzzYyrAChOqMV1XPdJJq8sbof2AvbYJnbAQ2tBdL4&#10;uy6sj0s10b3EuZtZ4rQqPvzUijDtMKRSryQPikTPFi3fgxAIrRveFY/8IvAuATgEJR9PSVll6VIN&#10;akoL3H5Fkzd+c25AOLjPSMZ55b5Y2ql+IMBM6jGpl6qcJdsahHlxBNIbelxx/SbvFSIxeY4yE+ZF&#10;kCk3XGm2wScLa7pNgNCw4hx6F72T3PfrQVYGuXYUQPSgfmgX8MPnJiEIQslgI7FWr0LRADdJ4jC9&#10;kGZZtEdrxAmAwW+qy1/+nOiZ0gjfC2xKmvEPhk90EEIjXzkDQhWfQ+8VFQmEQ1Q5kg+fken5dmTf&#10;me4icyqUpubVNeUJJabbfOq0SLL/olHARcClw5afP0u0lk0c91cvscOlJlWgjsl8VXMwQ9PmFgG7&#10;nHTIlAbc5DZjnzBJbjC3vFrfcMcvkFRA6neKweXMjUxwU7Y9n1Vss+qR9UCDcJIVdYZQUjzkNFxB&#10;EvEluzqXjfqkCDSTg5Cts1VLvYBBya5FDIH7I1JaSUoZ3T75NlcUAYSVOjHAMk4LEUPaKjgti7vu&#10;Ob6y62Y/+V1FtLb5i92/FQMkMs9QCC+/Ma7lP4o4bA4eJjsmmty5dMCRoFPDFiN27caExreHzCH3&#10;Fa9RcTlWymHkRSWdjaTGpXtOwE6z4rOThLyyNwcRieFrL3mIWxPS3VBOo+jRvapOGSmUtV34Bv4S&#10;NDMLehG36ZBVEoNcoitjt8CO1jNX7M9TD+SDPSyJsZby6PE/WI0ePVIMyIl3RFzZX8bLrvLdsLax&#10;aC6xQjjoUxIqeTGM1YmoZxxGi5EmrAXwcRCZoZma7e1kKKjQAIooYm2LbtPCTurh0tCsXJO1Oe2R&#10;D/rNMHORp6J3QbsIAVjP+JLFkZ7JnCyyqSX+8x2hxxS3AO6ThlSsKs6oFROx7MGEmx9NsQJwZlhj&#10;y3c+QEw4AA9zAKkydi3zEqkjGoQloDns3BYjZsmLGDyGFzxWqNpDAnWnMi6XSMXAGJ/cvFlCGUHb&#10;i2unQTSVYYV2w85ccGZZmUPVcD7MqrvGPjPGUy2rRC9tJQK7QO/aJ6ybchLYs9PYt9iAeWpWSo9a&#10;f3C7KjCyggJQ3zCIoTZYrDdhvNRgLGYSqP+YyqilaE1FrBpEA3LsKNhcQKbRMjpaPwC9AwotuqO5&#10;54VSJr0lN9pLKG4HDhlQ6GibbPyEnSM8lA31Ksjdk2Y8K+7q/FAOA90caGythkOfpMtCHbJo+VOn&#10;RJgTTR2MOo/NizLSuFZyqKIJ6FNZB3tgYOlpY6HKyqM9WeHWld9yWVW+G5buPz/92NsEyR1U4K+B&#10;pXSUA+PgFxCaPZ+pcwHxJLZvMuu3JCpa8MF56MHodYWOGkEFGgbKDHhDpjqLJDk0pB/j0MnzlydJ&#10;zds1MwopzcakokB0F8f/AJRqxzRlrCxcScJtZb2+7W7ZSBjFHBe+2SgF7OcipsIyDMGjriQowCfY&#10;M9iUoEwYlqLpIOjcfxuVqmZ54GOei5ssNCG+LZFoCc2z+lWdZemWhXStSYYxw+ZvYc/pS9MgJ2wh&#10;Ts19j0WyqGNwsVK5qLOZABHZaZwJFNkoKLubd6MuoLY5nsRstwvlmFQ0q6WLchIqQ10T2CREox1l&#10;dDri5bQ5VGMjdB5ThCNTMSflwTV4Ak0zKsjYpyqfzD6h0Oysx1xDQR16oS1DijkY7QTQe2LjTY0V&#10;aqkMFZltlwgL7LtyD7uJEcv+WoL6m0N1wOSCsTJKHlOuIwaZpMxQ9isX59yP5XPqHZWNctHKluS4&#10;l0D7VtpBmvQwmHz6TIKPmq7cvpOcmgsyrBwRWsF/1UEhiEj9d/xCmYqw69RGAwxnvV+hLHyGW5Nj&#10;g2tVj4w0SKR4ozLhudmnUoWTgfOWRChVOWNMXHQXcT7lTTOpCXqfmPlVN2W81p9A/JpTV2g7micC&#10;/wnJaCxUlo9BP964SuHjbkaHhaUGyTRqHZhAI9FNP0896F847RsyYD0yS+0QD8UUhVvZNc7Tccy2&#10;v7bv6H+yoqg7ZFcePs2rSyk7OzVwrvzsR/zAVdrPe4gdHnVvAzmG/BNWUBrRiRLi1JgwFB3Lvsw0&#10;pOinPDM0BGzILGg0L+B6y+CGoI9HOSA2S1b0BJCfo4duAJ+wEb6WRzsSBj3MHlsghodODHt8F1RH&#10;EdQiW9EiUWxrQklmp3pCISRL1X1TKOosgubsAi3ZG3Nn+OUYldMXV65iD5CqV0rfQNUFQDcEoGT5&#10;9jWAteIsU8iQ2iVa90DDE0wpPGptfGz/725LoztptHSyKumUVCh9rNBe8qX4x/AMzxCuqEt0siGx&#10;uLu4UZQxWueQ4eBbRbQmJ8U9Si25/shZgRJa2IBng/qrCJ0BpPcFPYCf9z7C4XzrL83IAGEzfp7s&#10;tUlbk5aO1aBWN6wsSHzHYcn3PoDTey58DczbQFUjcgg73c0tej11xmCfzXX8bYfUugDeXLIiDAZA&#10;gVtZu4kirOalfHwBF4cGiJ9HFwRQOaN1Z+JZwT0t3PYRJkSjfNqUhvqjLOxzVutJP0NIFWJoIeSQ&#10;7DREd3+zGIVxrZhsx3ullqh+bGK6dm5LMQxBKH/m1sXhgHbGDnolBlU3tzWvfOxZ+tDXavcRSedV&#10;TTF7cSglWKqb0fIdGf5dihilTMkJraIh7X4zEOxxwZk/rbJs40vlVdctQMAU0HkNkc6wxM69Vtbu&#10;qaar7sNa9Lus3XCvJ6YtvYtLnZYzuJMOqKEO+/SPvGYipCV+UqKMxykKVJInAH4KLrhIXz7s1Xtw&#10;+tOvHAm3UxCVBm9/jolKZU8zdNvsUSI14+TFDJRsNyZYI9S3K34GuwfTb0yZ8xaTJ5giyCzR/GrG&#10;qm7ePI8WRXOtLPNymfGLkLgQ69kV2m8doQDXWLPSzI0Ai6CToZzPpt41ze+NG3NZN+qgXx8ty5Sd&#10;XZ4iAonY44iJEboQhS1laQT2uqDV/EiRpOJO9VmXSin1jC0/arDPQf/JnGp0RvcoX6mxP/wRNkAq&#10;a7SRS/xobYDjPou+pkjudpoLPnt97hgZweG48C/7pzzaOE9HqucoBRpvp2zWim6so/ipknTS1i+h&#10;vPlK9DJLAq0szaQ4Iqk3RqqrJ4zSmXIsrkgWm4AFlR0ULXxHdhvQ6v1hdIQ7suw32TPEpUqbjlai&#10;iL0+qUOynxGvkF645C5HvdRm5N4pon1xtETkPYRgKEFbzraXof9fTH1bHaaxtkZGQovYs9EacLOV&#10;MBmenqYn7xoqmKphBsf7qJaOLoAxNH5vD2gR+LNISQqLiH57dkNlBIxOsD2+xyjKC0zyQkUuVg7Y&#10;ppZiZL04SkN5GtjM5kuEpWbb8sEthTFgRdmDRAiZIxhTO5eB6B40li0CuNCYLzLct//TPSIhjknP&#10;JhSsio9H6iSbM5li/fwVsStKm02zgqQrnPEi4kvXKvCFwXgLYKqso3Y0EgAAF2XP8j+gruvQxbPU&#10;av1olKRGqmgEd7MDlonTcBT20Jlqsx8mQnPOs5CNChJlaqPFPIX4pNf7kuQEkTrbTkO5ygXlik9O&#10;eXYC2xC8YuUlIn8+xM6hlrxNWLI8unl1CvjstzL7ijWaz+q+XkvnJp4GC1eC4S60MzbjVOZ2SlR6&#10;KuLgZarDSIsgxbAizJftMnEN0SLe5edH0bIwjgnN8veuzUoyeyDDpg66h9ZI+6XjGGfzMz3he0Xm&#10;1zTz0rJA4L7HdGlctInNPNIbHqQ0lt1DLDTc9GGXCBHqhS5KvqlJRrOGFsbCciDZW9dSzE0xelMo&#10;LWK6eMdcgLAATv9T4AIzazCfRIDf8dWfU3KHkjVoqIXZAYMhRfqV000vVMKp9oVY1Nh5ddIoHxRj&#10;1ChTVuOt31yyQxZdAtCJC5jnUgi5rvx2RDI8CJ3qqAw5Xak3JRBISKIV5AAH2Cp+DHC8sqR2IL11&#10;QVI7aMOyBazB6kFmguwswa1mTuUXEOmYW6LKevZ4HH2WFHspegVMLsU8mspz05sZ0cJSUwbNpeTk&#10;bbDh6h0TShNS9UVqvNFTavbCCQtYM0pAi69PotV/HM68scNBpEv0HImW2yFV9ztPFlgYhR/vAtxQ&#10;T62IDFmqDdGerI47fGFywmGP6AmvcIfj/J7J0Q41Rp8pTPpn7hN+0iUFLgOe03d13CvIMoEqGtyn&#10;tmCOT0B16EVyq5XV1URrONH5cQZJkEWky7D83onmKoV7+Q+QHr/P+R0JFACI/ohdXV5EB8FsVCFe&#10;iZuNVN+jl0j/zPU4owjdbZO6Gcaq5Nm2+MXtAffs7On8SuLdztbHmNJt0os8E6JGnDkd07iP/ZYd&#10;t1kHvzn56R50gtGeAklLejPg++IXqXaWxPwi1pn7tp6zkHDsgsi9Z7UlmCrodaT8eWc8bhPrqQdD&#10;tyzElkMs7Dqn61wWg28BbPUi5dj+D75iqPCwsxAMza4faiO3HVxw+k3JiEgefs6y5aM2mxE7b4ko&#10;HlmHGTaGVisEu847rdAu8zCNRO23rT9VSBKHm+3sTtuh1EpMJAp/3YDTFeFqQJJstugKmqCRkrVZ&#10;Nzhl2Dhxn60UkK9gpmtFab9bcN7m6PTjpkvRnxZCdZbVfmoIBhd+2yq2aJNog0e8Ayh12lio6gYw&#10;klJ5VFbBXI/wGk1WFHuURHzxwOqDt9n0AfYHIDhFwckgeiBLZ78E5EAtp44qwgFFFtIzY/k8U9Ex&#10;x8YTZ0UfesngPiqab/cHoFxEkgT1dYFYRsFciNcKJmW7j29fy10uOqmTOuoo+Ght4inLUBsPo8b+&#10;ElNTpM8xIcpic/mOqzEA5aMvQnuMIQG6kddC4k/cimCgE12wjCRNbKPLVsI/d3VKBvTgYLYF9ZbD&#10;2xtEbYEpw5Bxu0m7UHEeauXiVuAGi46D8217tQkiszJNSqxLT+1hk46Rg5nB4kbZsUhN8H3Mxudd&#10;f5ExD63AhutDj4tnT1sQD+wbzSCDaVHWrAODWYJBqGsCV0JU8WfF80d7ME8wOiE4WZNh5lUlBOPW&#10;iMW+onYq7R7bjnKVHuP4CK5gZxAnDGFd8VSmiIbSUhwPPmABrefhCHwEpkM73GJipKBTDskKO1xa&#10;56xSrtvhNthWkZmM1ueHNo49p4zSVGfcAoM+P1X6IYwoddNHaSOYSiXZSo8s9bYD0VnTjhJ/fkB1&#10;+Z3YTaD/ICw02Ye1jQYbLZOOIEJAdphSk9BX0f+ngz/yRCeT0A/U74DZVA2j2wGEOC+u1Osi0sad&#10;qyoNJmgQUAs4JZeWyQeHI2FmAUI763KJmE14OQqST4tPq9ttJPK5G9pdVbGFDgqb+F7eiClGiYoZ&#10;J8BlimzYuZpql33Yw4yApHpoQQStOj+qzBNNam3ysf81hQ5wAtBqpWL7wBIXSzrQRd9WMBGmjLWv&#10;pIuTUF9UGkROmzT9xwNPx7qYJ36K65JwvJkkriH/QHnpLpWaJw0U5X52yaK402KqooMSGmUYU+f7&#10;osuVKT245e2KByqWTGRssRS662qvufTMPiyt8bAYbFbxCT48NXT7HKLXrbQLJ+TNZ2LLIqBcjAfb&#10;464bKZ94yzJAc0czc8bP7UFgE75J3R+002FBJ516b50s5JSaZpofRMCHw87TxNaewnK87N05kOcU&#10;lc29IALEdCDsbVR2PKAoe6BFS823dd5Wlf171Gg9zu3bEc/AqLwiAl1rnlfAFOdGqUYAattpa+YU&#10;FvP84xVOGdzmyx0oMVeTUYs4CwQaNJ2GvCY/16dvkqJT9joUiMSVAxNBfGe5L/oZXPjxFblrLEhF&#10;xON0Kxyb2B29cW/QGDh2ooNxwWYTsP0p8RBRSQTrfdx0HQ27wrE4uV0AocbuTWCaTZLlKcyEmZRI&#10;aHOUf6Q4cD+5qIP0vTb4d/eC705sYcN86DK2wXQQ41K4NBZQ49DQSRmPefM8zO9D0NYE0jOeCDQO&#10;QwiyKLj5ITY1ehkVchC+rI997iGwMqNXkpjuR2jLIKGXiigUIbn3a0/Dh5GEIsK3xlKquQAYZrhp&#10;Ia3Qsw9aO1Pa2Hg2IwS02bWg1x2L+mNkMpAF3weKgZ78yiI+kDqFx+4rtxMAWZ8ZFUv6Bq8TeFsd&#10;/HHRUbYp1Qi0/tyvebwGbkVZMoAY0MoP10oHLD4auaZ6Hyocaj59suJEpaViAci1wctU8278Esi6&#10;tgk5DJCPGtU61Yqudc9d+zVGRWajXG4mfIvTNIXwtBwyIJUbdueppbSlVshLKVjeIKkyC6GQittn&#10;FvAXBVc4Oys9UbHZD58N3x0CefZd/mHwHQwa82n7ookQGCIcP/EcIdTPn0nWDbXf1fm6kwOWnD2n&#10;OXCQh9POK7Cx49su7D5qFfqSp+uuftpuBqAkCMeFspT5h49rIoh01qfl+6wAR5SMDEg+HfsT8s9+&#10;WL8ci+LQYkwQLbnFWSSl7En2t5LkSl3X9+ZRJlnnjh/z5eWtRZYrytrVE+mn2BEWLzBq9cwCOgNE&#10;v8RS/DG9wIk0sC/Mo2qnlXJSTh9OHZlG/I4zF2cTDuC0OHEhCL1fwc6I2KsNJ1iyqQmFK0lFRTBZ&#10;O4goTfY0zqqmU2S4G5awl/xWfccWaLnY2ZR2AP7pJM9nkokXXZIkBxB9mUD5kYaC0DtXjNfqyYsA&#10;jsgmQJZUlAMp9HIudWSNAR9Z8b1NBuZWAmaFg23w9JmGxWfDbJM2iSkI0Fb9h8GOEDXBB6SnEFEM&#10;FNeM63zMzpFGl5edhxI6GyEScuhAjpbejN0S7wnZXCwbkPi4ufnqOJe1HitmLFSs3MVA39lCTq5r&#10;rgPvYrgptTkt5QyT8X24u/T24C2WB1s+iyh1tJrUtIdypgt3fZPddF+7gGXYGk/FB6hHQpTIU2FT&#10;ULchk8yqhB3Bkvmiw5DxSSJ3n+x2WUOOjaFtKjKdLJRBsERdlYKgR40yHGl/P8fB5wYPSylX9HT2&#10;qRrV6CHQ623Xi4J0XKpvseH2n7w3LVlm35rGNk6jYBXYFUUI//TEkNQvxeJPJEKLcXuIhBZvHZTb&#10;sUvCeJLZplqqs1R01yJ/8BlozdUPsFfxk0RZJUsm7ii3RyvXCgGcgS2pa11GmMpRc36HTf0t5UyA&#10;JOFTP3uiKSJettGHz9seq7pxZc+ZIEqkKAMP2OK78prT4C0qv8w37F6ScNlj55sT2pqw4RNBC2ll&#10;jQyoKyW5DXzzErhv34lje7lbGVRowSSPjVJaWkulD6ZAKq9WEzviNLEQgvR8waMgP2a7hYjC7wVh&#10;iSmfSwQ4TPPAQbLED2Cga0ySNQwfEmhFS4P2t+xK4MZBcXdhP9yoizuVi1ICJh7x1SH9+y68SVJA&#10;/DqN10A5ITP3BwJBIoG8BjnpREQEilYASCcawIGsu7hDCVZLYqwjc1weDwEbLZhQfta19vUE7mhT&#10;GyrOh8g+ExwKWv+bME31NWtmynlPyd4O9uDymfG9qoqZpUlAVus7UXUJclXYogJbS65qWCxD0aD4&#10;cOnabuKEwqv0wwmpVu+zKIcR+O6p046btBS2asm8jkcPd+yaBFr4PcTBDgEF+3Tciq5E2i6SAny7&#10;mUvc7yiUvtRsGEsjBeRnD/l+E/qcWv9Nu3HSM4OWX3QtmzZTQBpiqp4dXvIgC+6XRwuuJTtM+2fl&#10;MfK8/kYR0NoVYdLJHlGqMElslmJKyIX2TXuSla56/7QmyLbQu1SjMQGMTvbwXuc9U5pTuKWVyYRp&#10;PcydbTE0g2dqykfEXErgBHLwJHD7B2wFJe12M1iy7A3laIp3TtC5tEHtw4ZZF7dqEdsOaKo7m9kj&#10;1W5vbWrBo30HkctG0RCEOdjlV15gBSaJLdExmrx8yd+bVZcKL1qZalcWGbfnk8H2yG0qpCnAEKiW&#10;E+4HBiaxp7S3dleVTk47UGuN5UOxmV01INiaDXLvAl2Vz/qyQJu19vUSt/xMCrqenr95ZPzsimH9&#10;nlLteMFJxsjKRh4RZThxorbRkHNtw7K79GBCxf+QJcVLcx2JrXvi9nTQxg9lrj1Sm+HxVZe5x8Nl&#10;1OxvRGgsZnByVWiDt06RBE027Tyxw73AxvdOifvD6c1CdykA78NidGuG3LvleUFFMI9kdyTloSk4&#10;aGWfT8wA2gxsfDlpvzYXCnKvHmbiATZLOG4MMwDafOwTUZvChg0lmNAeT6LD64KTv0A9RuQORQdo&#10;Z2VN4R6plKfZdFrh4Xn4xbgPJhugTqXBXodQDTbxH1Va1fkU1YQgQwdB2tAkbHywxDScMDObG/2K&#10;s+0yE/JJv75rp93sqL7HTV+HYC1kZ1WtN8oXQkANTyWsplm4MBYS4NKODo5KRKZj7WXyXqDbg7y8&#10;bG3eEWfJUOCmuRt1bcaXKzf0Vzx9f5avbBuX6g6qu9RyBxYGkFjyc2b1ki3TZO8cYWrY/81/CwO4&#10;5uRWsd+gQoUpwrUGI33BBAlr8r9CypOBjQgRvS2dGjI1XJB2HkWmVGlUs1Acg+S3LR/mHY0bKKKV&#10;ZFaNUIpNBldqXGYZcad0XNLhuDGTEzP7iocJ+YTKixBCV+2H9CQQQXXJ05+PppUikRRQ2M+JLjoH&#10;PF6S2DKoorJmGPXX+rSU+uHScz34boeusCWoqJ8Razmp94VV6cCImc9VNlsJoFowGXaLVYo7Cgq0&#10;Op7QT9/MMMjh+LZK+WvcGzTeo1mldJ2PHkkK+boBIVwqoOEvPdXbYb/SYIvWkFDlNuOOdSMp3MNy&#10;AyaO/WflSmxb/tSdQZt++Zb8u9icavpvAHdS/g+UrZseKcVsGDA2RJ7Qc9Rr4JEdhbaj7XC8pIlF&#10;bwZPCdHGTx/GH6RAZ18hM+w92I7uZsyPJHaunDZUxTcCddU0PwfpmdsUnpn59ukxKiPQp+lt9JhP&#10;NIxTeXFL7LsQ8glsBCh4u6loee9WnCObnl8SK5uulewanJzvUTZ6IRZmhSGA9oYZGdzZ3EYJBRg5&#10;Bs5B45muuN8aTqeiO3Wqa2Ro1HGIr2+8fFKUyiwfwsMFbKdtbT4T2zZ0T9v+kymCQaUGwyqHhGcU&#10;E6kPObfLN7bGQNY5Avjp+sRfI23L77nFs/nRcIOr5/qGl4xlgwB6pSrxDv1MG8bqTtoeYY7VXuFT&#10;zeU0w/1Hg2hZ3ZObXCgsDqQ3OwuTxGWvuhjByxnmj5igDlkYwRFKMd+/eDcxmpgH/ui4s1w6L9dc&#10;O0H7xRAvx7Gu0KwHOa7Ckri+uqwq9qcE3+ETf7jMxnepD5l07JQjrBlCQgfkWmYpBRcFqsLS1m2f&#10;nrweS2W/o+UuF3759l8BMph84gAD4hSedFyI1Cp9AA7XMQ4UpXkE3cf9+ZZlaRh0mZXmfl1QKLv1&#10;NDS0H0S8tFATDZqO3aJiFPwzAXP7IoKFJPjwVQKwDEZhxSn47gpQX8PSJo68790qSk17KjFV2V2o&#10;2iDd3KKNmXO4ZWXb9YrBbxc2SAg7ajcwnM4JrCOQ29EI/6PGtCNgZqahBMPLIWg04ZqK3QaErgG7&#10;pe5CLfMvNfC52MkKmipFeTMCQoQTBdoyN8Npz88h3muBk9x0QOVv42pdXt6Map7pqy9gi2TzRYGJ&#10;F4rD3rUjz0jPo51UE8VytNfF+vC4WW62nqjPIfXaExB22stkMMb+F6/OJR9Ry/SPAHrpUy98mLa5&#10;X+VbuLvis+OMOYbcOjG32m2Y0+UoxT3p6LbVe/LPywTKRVVZ0Ou5l0+qwvJNZ4IaN+gZuPXUUSlF&#10;HJhqpQUHx2km/wdS7fNbyKuPMwAAAABJRU5ErkJggkiNBWmLSh0yWA+xq2cOxFkXayfW11axLApj&#10;lGQZsEiBPUCsOZfRzH2dQ9K9oEPtyoCDaNoq1lWMfYdXoT5GvFiVyXOPCkw5forTxMmFBkFdOZba&#10;djXQDTjOGKHgkaoVAQrVLQxMlfeYAKj9NSLWMTls+/Ri+i1u/mw8RIx9315Sgyc+BKSgqrDqNiFb&#10;wlQ49NOsts1SKcz+Q0bJfUJSRTJxDCnW3+zFtmJiEs++WUqiPziqbo1RJ3Z6Ot+jHZ0dtUe0C0Bg&#10;GvgRbxMTAtnwLFkfgOdQHqyao/gTynKefjm9KSkLciAcrPMFs/JJiViVU0RDbVuYAZKV2Tvoecxa&#10;DQBZ1k6GYmVAYNriFTZpHzZk5T5n0410bskQ89V1HpjIJX2FpLaFvbpVrTQqiNXIQFX0hldXRDZR&#10;w5AAVlFWPH1EtWJcuUg0FsVe+jd4uflrXAqpWkJCabxHAblt0VESuB1H0xKd1jDStiCrzLiS3U6N&#10;k63QC98JcHuWnzz9gnJiuIxjwxWcHK5gsYwwN1rB7Kj5+7LJjRCMsH7jZhzdtQuPl1PYCuCGl74G&#10;N7zje3D6hedi2yUX49Cefdj/+ON4/Nbbccv7/xQ7Zg9jDMB2DHDd69+Im77/f8NVb3qDiXD+5Enc&#10;86EP46kv3YdHb74Vj999N2ZrhW0NxrB+/Rb0xwaw39kCWklWroR1JWHRZgSnRsuWkN26cBxj6GFt&#10;r481/QEmpIf1/T5m+mNYTxWyt206sx1YVNcUVxojlWhYVv1Q5ROY2NZhMUPibcls72ErMVETa1Md&#10;UjD7yFWgOFmrCBZwi89GOO3Osju0G3AM7gpFq6334s8MuSv6d401BArxJDX4hcqTXuycgVWuGQii&#10;I6VAry2l0Z8CU2slzkHDtgdQA0Hznh26jbRRLpyiZXvzeUiyReKQLTn4lhLHh9w02Cu3DFsEoHtt&#10;OluVPSURFEaioTgdFOAiVS6Ttvlm2/d5wlYfb2cGIjtkkegvrbG9NdMWBJFlolR1brFWvi0Za1uE&#10;B6JVwnS10axdtp9Q/QpnhSpfvO3YdotKMsmuAP71MYYSQS5Ah8frNKzIjjZWxeHLbCrSrvSYbdmx&#10;BhcXT9WJQrUK08apGOmFkkkeH+g03076o4V6XPAB85ZlwoPVeODnAttuyxUxbeAVM4A/BW7UceZv&#10;pLQpaNGVKgvhlEWHbXcmNQZ1qwvV/M8qaH51YmKyORe3Jlp5dBgmWkVXag5CFd6WOTL4reIT3HzA&#10;U/YgGEDQlx4GUjCQHh5dnsMVE2uw68lHcOVzX4Cf/+33YLBmDaY3zmDfo4/hzg9/DPd/+Mdx5477&#10;MQfgEvRx9Stei3e84XU448rLMZIRzrz8MqzfshU7br4VO754Bx66+Wbse+Ah7Nr7GAqAtRhg/fRp&#10;2DA+FoSszPf4HiVhXy0BszEA9EWwOBpieaRnx5ZQimDQFwx6vfqzSoIO2EiuwLQhKhRIiiYr55Fs&#10;yamOX81T3OSyrZdkQKuZJgeJkPgZeEgYJ4xUiPxkuH7Qm0BC9+CDANjY2khrvUmoofRrQOUByx1M&#10;g1WerzqrATcBRKUvukMzqP+shQs7h47Cvc3p4hx+9qC+Y93bvYYxA406WASmDEUZrliUhZyfV9Ep&#10;ezCDYt6jzkJQpCsmObztHhvy2bICtPILAHR+ORGWfdhEHTYd6JEHwfyXtxxsq9kIImAUQetMHdwk&#10;7ZPK4mJTbbUT1VLnb4RsQY2SgcCFBjy1gWorlrASmbmfrdaREwUmvtps3b7xSf15M35x5sIQjA+O&#10;SSwq1wBhAd1Xf3TbFrrLPJF1Jbzje6HaSTQ39ugY56vHhNldQAm275jM249X0xVlTm2FaCcaS+xc&#10;6RBzBDPF+jCcbKOqaPI0HtLuFLT55VqF/VB6iEk6QKm3GK/0ftyAbCqjPCG179CfjUP0h2MwAXd1&#10;wRoHYX8L8xPtPpKYTG0ktQWHZxOSbjXCzkCSLTIu2aJFBatblJoAFpOHV7VJRjYbSyL6nf4N39Qv&#10;AHo9wdiwScwGEOwbLuK80SQmxqcwmFqDp+59EF/84N/g7s99AnvR/C7ljVe9CD/x8+/Gec+/ChvO&#10;PAMnjx3DqcNH8dkP/Bl2330vDu3chTK/iPnRCSzUSadlPc7adHYFzdW3G/Oz/DwzldsCTTI2KgVz&#10;wyFQBCMBnliZx7j0MFb5HPQkZcXd44MNQoG7cBsHWUUG/ti0wZKBhlZ+LOxZvzClxL/tMMK73NWE&#10;CUkzxGhikCey0Voer6XrdkKhDfVTeM2PfEdhtigg/GH/boISeVGdxHfSShzD6FJZp2mSOFvHYC1u&#10;aiG8ZW2tiqA6vvktZ8sB1yyi6CSwQAxPHru0E122xTLJ28XEccHtNY3V4SiF7gvfpK0Vf8ZBSeJD&#10;io2KX1mcnpiB5OZ0hlU6zdgOkZmdOJEdkjVe4KhcOsjmONUpeCFZMjW8eVrgW8IuG8sHc+CuBhvP&#10;6mjjZGPciLZJnD5nxjHA5ykRpCrPJHvarvKxO7whlIZV0Yw/Wj3IGmHrUf68qh3a0eLFjFPn1IAr&#10;2T/YLlGTapVE25d4YZkrq+2kW9q+b/bNAJNsVu1PKj156xKsNg7Ziq1qVbkqGu0Dccjo0Cg0Dstf&#10;CavzKLbSwr1povOIPe88X5luRHFE0CnhPXPflkGL92yQQJAp72J0NjdT0rhdgnlFJyWHQvSpsCNF&#10;20jGMkMb3AqLk9oJM7FCJkAfwEAE4z3BMnpYGRU8tDSL69dtxhP33I/b77gZ505vxZt/4F/h8le/&#10;HDPbz8DUmrXY9/jj2PvoY/j7//wePH7HXTiFWUxAMD22EYPxMZSpScwMptGzr6Novn5Cy+eSCAzb&#10;kS3nazPTAg76KwBmh0MMS0FfBA8uzaIHYEya6thAmq/6WO0TliEYkJ5Qler2wGAVqdIM3PXtMMBg&#10;7kCjXh/nDwe3azsOWEYHGRKfYWuAIgVTItV8uRVEKr20IogFV4RExLdm09zIMubtXAqKKcmB0Jkc&#10;PnOh4Ez0peFbkhKWjbj8E5zCOdStRniSoaTViOmJtOqxkN2mCpYFLDH7d+lrRcHncFD3m2FrNlVh&#10;WWdeXi9EKyyG8NmIAO9azWM5ctDu9BQCNp0+dc9JnCcz3o56VGokyMDoL2Eon8TOZxlkxm1evlSO&#10;wu/Vi/gm+1nbkk0yudIQTZUqKpo4BFJgAcl4yAYH6FaSW2acC4AXx9kehHv53xjM0pEG5DFLYp2O&#10;lCilKZmG8dVyuoCfTFPQbVrcFU60eFjiGSDpJNDR85+It20u+z42Q1P1NzF/9G/rZ1lJYMZky7hB&#10;7OvCCiVhEh/PYMYCkxWT1J7YPKphOdqVaH8GJtXiqKIMkL8Zve4P/uszkVcWpLTuuf7Yq1UuwYeD&#10;RuLiR9qDMAiSYN2vJMhEZVDHLd6T7bbZog1k+EuRVbSiNXI/1gP4FqrjaZVx8iH1kFQha5r3pYd+&#10;KRhDwQoEx0dD7FmaxbY1k5g80cdrf+Jf46XvfDvu+seP4s5/+Ec8/PFPY/czT2EAYL1MY93MDNb3&#10;NgdF5EuqMJ2mb7wS1hUi+iI4NVzBwmgFfRE8M1zGoeEyJnv9JiGDJ2TdNYmOyxzMLUNAiRIv+0To&#10;QLx6s3tr80fclgr88DkZvAXAkIxFzhPuRKMlCzC40W0NlXMawHisDuuOq3OyFmh9owmA33lWYVqs&#10;JG788Kyx7dBvZRTABScUMDwgKniWmhyuJju/T/AQcKsmmSYPTjI1MW9oEuJdwV048la6jc8OVIuA&#10;aJxUEiXhUCGZ6NaiGAoZCAuCvhU4DLSTVuKmc9yyUQCxwh+BWzA3I7m5WYxN9xvjWe3GcCFqq+ts&#10;iEOg3og2GX7nVOVouow0qgrsAy8tj2pLoplFZYv4TBdCDgUhqCi5/LUxhgXFNkGjJioPBY7XSn6v&#10;jqKJFduk2keTxNT5hGXAfkOvY7QkOcbLLTiGK0adrjOROpRt4ZkqK4dhO957alIRzt4SkFhSWDro&#10;JWyIzyXYrS4VjbdWjKIkoA6oZKhuDaJKCfOoMbt+iDDFRJNWqf/Gja5g7mpjNK+n7eCiKzVwgtVm&#10;zMQyKEMXpCrTji1MICUaOgfXucivxDkN8gSY2Fj0EMQYROV4oWHcjGuMS2Go8GCF5ckGkJgpsSIm&#10;JDerxpotVizWaaA4azATfEPtsPXj4n0AI2mqRys9wUrpYQUFX16cxYapDdgysw2f/IP34u9/+ddw&#10;cnQSU+hh7dRmnLv5XIzKKAg366ar0vX1nAkzQ+941nUNpIf50QpODZufRlopBQ8tz2Gs18O4CMak&#10;hzGpn7J8lnEyeKDjPaBZNd1VxRiQK+C4BztsqQ0S/AYjKmHIKCpGzdIOGYX6itMZ9srZiJnpesP8&#10;XogHdmqjwjdfu84A8Wv1KfZRAxYJbwAFNEMWCiamIK2SZV8qPDRdDFtV9sS3nb1A3PKxmh6tlvhS&#10;x9bfMWMATkIkKXFJ21dWDo7NfCExhgQeAQV48T7MrfZhc9E+SSZ+t44btt2zRxTTEQ3qrJqcvVtx&#10;KTp4iaszBDvyiy5pmxknZdh3MekWBiejroI2GxK547lcXukpVSPNd/l9B+X562rqTQDixwJavk6y&#10;qe35cDn7q4N9Y1VqOy16yM1QgvSbftUWK2WIXzXkuwQJ7DvkFm2Lk0yLq4wDrcoYanDVCrTOVDm3&#10;RZmJIVDSqYcuECo5IdJZ3GrDmltpU8xo4Q/5sfkw06cdVAhx6ZM56MKy6APqWYXWaYRhOoIt5Hxx&#10;aItac+Di4hEbHgLagk2MMiSVOHCg2OyTZR+EE2u5zndBAougb6YoLIRZWjWWuL1k2TBtPLDHCqs4&#10;i/JDeJ+Els/oldjC7vN5+WaYWi0aSA9j6GGsJ81Zq57gjoWTKADmT80Ck5PYtvlsbNq0HeNTkyEZ&#10;C44gDbjotmQpJfwv9NxoSCwVtIXdBXB8DaSHhdEQJ1aWoSvJe5ZmIQDGpNfwJF4d60oWs2zC+6JK&#10;iTAdGpuxu0TUoJWpRk81EJcIAV2M2qok3MvQ0dAWZCbizoFqIHQuQ/koLPikDNubZx541oK6pdqW&#10;pKQXJiIGNR7PPd/4LvXgRkkWYSGkiMmU8cR11EUTjye+LUrytLMxgQ8JOhSWm8WZYkR01eYYkoxl&#10;pakg9BBjplBbRyHhf3QgU6aDjNlf7O6zFKdUk0SbL4Cq1PE8ITCwYrkwZ6KTsv6Kq7m4vPgZdfaL&#10;QEaMV34cNpxcQdXIqYASyCt8Ixl564iB3pEO/6sBNqhCWdfXoK36ZKDmfiqzcHE1YDXUigm1N1WB&#10;VeYVBxSDVGqGAYpZ4kFMmdTWAt0pJnq0HuB6AP1137NpKP+SKHrDUQIPw0oPnmLO7wG8vSUWhjBa&#10;seprcd8VvkciUdpNyS4PxXWeXHdSOuDd5o825tthmUKniG3IfcoqjiVqwQXhPmcyKWBl1Lm1HfcV&#10;n7zFARwDdZFBFDhUKlj64qlLB3pP8iPObDMNwu4hLnD2d40TQv4iNIpiqCqcZEJeWpsTrRLphnVX&#10;n+lYGCElZHr1AfQFnoxJD+PoYYSC2+ePoz8+hsHEOBZGI6xAS+Vk+JxkPUsClr94kANTGC/9/9Wu&#10;sZqMHVteMvk+sDSH+dEIYyIYR004e0117Nm+f0yvLieo8auKnUIubw+Szdqh92qA7uDNYKEolObj&#10;piWAcARAGi2EiFIA/6i92JZb4EwoiLrH2P8W4MSDk63sqiAKObhbO/ltaevWprdYES1AYVvquKJO&#10;UiMZPY1OZ4Ae54lnTHK9p3GmBsxzQqLjErixL6oMJZEgQD4HI0xT2N9zsOardPUVkoG/JEcphg2t&#10;4JPo9MFjM9s6cgMIw4PHrnRZcmqDR3v19Dby51vk3d7IKuWbBuzWz20h2DITn3ETiIsR+8NhJAZG&#10;lY8uzsKutG5vM/E6PEcsm5dor76qfu5W6gN17MKEy3rw2CXqMUYkuBKkPbj1Y7Y6sCp/AlmFXRCX&#10;iLb7T+Noe/uJLnNMNezi+hHeZpfobHZL/altOeZxLVZJD1okqMO7CKrO7dhCcUZEzK+kkt7azSiV&#10;qlB1ThQYLxG5ugo+yertVaH3Zre2N1wbqE0oFaxbes1rruidLHufnaCX0NYBw01Q7F53SYQm1nH0&#10;dcbUKjgz98JNyKkV94RlV+OKLSqT7ybs992LYvYQ8cdfp32wyFcA0I6ErPFfQR/N+aoxCMZFMBDB&#10;mAhOjUa4e+EkpHZeKiMsodQvV21XwlxYMQFjsjl4ZcPshubuq4fmAwmzwxUcXV4yfHlkeQ5HR8uh&#10;2jcu/klSpfnZLsYuu1GvUvlrNE2mKED8dJNuncCQwH6KAuA8rpsGcefPATbKjpxOuGXXNhRZL+LL&#10;FDcAcZ1KfBBQR9RpDKT8MevcPINIjhNHufCaQgGSQdNlV+JEku0qysShoFBj2v5kvdlkxe2B5tZt&#10;QVN7CjZ6s/CAEtsYdHXaAhteg5RSbQsSeht68reKh08wt8Z24ODvlcpRxb5AkeYIY1J8Mj41wKgN&#10;l6gRlneOBl8NB+y5bhta1xqQNaizL+i2lBlYpbsrgKrFqG47JCedbzSxR9UDVVaqbwo0GGjrkuyD&#10;K7P0Xt2W/jWvYmKsdOUu1mBZTZFs28rMmvSACMwSNaO+oWfVGhxl+3KUELSTcDYLj5fFeLL+RRMY&#10;bef8RjNSoTRBsKFNE5+2BdncBEKKr26jlUjeihL1geL3fTBP8jqM1mXRjBk15zJgzOKaNeNoEF3G&#10;P3DDZMPEs6a1hfbqY5zjxQDJzSlNcztlq3qJcJvcKu4mqN1zns8hloc1VCJV2XOmr6pWk2q3Q41v&#10;devRxidN6ELA4j3/7boIUAju1e/VnvTqrJAB9ROXAjtvNdHrYUJ6GO8Jjg6XQ1K2XAoWywilvrcv&#10;S3uWSpgakvlYevZsANx1aTJ4fGUZx1aWjIdHlxdwaLiM8bpNOV75GPR6X1d1zHwSFRLJ47iy5Yy6&#10;c0N0uw0VhDmQFe4S5tRXJiuzkewi7nxqwNY/RXUL3hY1tTuf8EBry0wNz6oYRKWobGoW0XbEGABd&#10;dG70bAc2Km+XpEsk3rdEUStzipfMYgIJOvJKLahdl3GiCqf2DrjMtOhKS+NhVGCdWege01CfJkE2&#10;oieCaItQKyodm6vN66IBJl6l9bq07lt/ashYFbBLEqss3sLBqh2c9TzSajS2uBKfLwTD4s+zU9kY&#10;nLhRlKP8BeF7vDQQs0yIGtdeCUFPZSBVR8nsXTWKC0pE9bUujeUtezLM+if7CyOuBt/Gzvjb2cM5&#10;rg42zd7DHBWfCgfX/Nep9slIeoylgVVfmEi2+1IaeRpbqng1SMEqeRjZQXsTUPXlJlvpymXBAktA&#10;w/EjJbFjWrWHQgJ2HKjvSmyt/3ew4Bol3/IGJbXvqBSqqdk8oEQk+7xUuai+mzZtaPZzocFejGr/&#10;61YZK6g2pEjsYTEkyaO079ncksSh2wvmZsX8oZlSz9pVO6MFi2+rVntuqYXlW19zPCS7aHCwbSWd&#10;CZkaax9N1WvQ69fKUs/OXx0ZLuOL88cxrAfjVkYjzA+HWC4F/V6vfskqwv9M8io+/3VfPWkO5y+N&#10;RnhmebE5wF/B9sGlORwYLjWH9/UgPxoexip/X2t1jB3XoEW36fSQKSOtVi/0Nd1mQTRjFxvVAJxm&#10;J3xvPQuvSpQrRQkA8SAqOtpxEib5OTxgaGmY6TNgWAWMTMrFaeWGXT5mLywBagRQJDNaHQmVCKVD&#10;4ji21ksHlwsJ1nRrRBbTicuXrEGdO98rPg9EvGIoMCfV84PucVFi/IeDe5CPpPdBMLzRlaCd7C/8&#10;S8FcqWofBnYrKYlMToakZQy0GEmk2ocY4qludF9ic6nd2XmsIAmqF1J05qBrgawEUXdPX/gB23/x&#10;xzQ+93e3F7KPppPJKjl43DBnHXjVIpBo/cLmIPyu9vHtf3U8TXos/lAcUlmZbQO+NVm0L89Xo53o&#10;vOq9CTezrzH4qPzIhEQDZLUhp7P4fFXPbpelnTSQnNp+55dhWpBjs7jWRXkLb4F4JjCYugtSPxhh&#10;900GBijkvd0Usi9nq9RurjOqdPEBN25Y27nfiuNyTWTs0+WS5iJKY9GQ5mzRH4/YEIrUP10SYFr9&#10;rxdLqhzc7Om1RFdiHzKfJN/ICzJtbeKhwaqgbaszH1mIUwRu+Vq1QiZoHGAAwRiapGcCTVIz3muS&#10;slOjEW6ZP45Dw6YiNUTB/GgF88MVDFGa7/ZiEOSxsTpRX8vVr4nYsBQcW1nCkeVFLI1G6Ivg5GiI&#10;OxdP4ehopUkge4IJkVoha7Zf+9J879jXd7U9Wyr6to5OoBqcBagCO2oqbkV+lsCBIWxn5flatPCH&#10;BgjLKJsngvhPBD3C0dA8K8nKPRxsHdh9p7z4AEZGLFDrKotXQj5lRjSvsAndtq3fzGZp8+l+6PBV&#10;vEfFRaHOlAzXBn5eJAKvZCKkNAEu8FMBgBgQDopJBvEmBy+isdLpO4dc3XPAycDGW7xh44C3ZlJo&#10;94Dh9HrFRAMlkxdtQCfW7aBCRHhoVGo4KjMwRkk14EvbeLlcrVu6VMoLWx5kxqYhZZOuJrD7uMV4&#10;JoEW5S90pKBIdiJq99lQQcFSbbsG0wQJLfiiiaT9wIJlsTHhAqDzEgKE8zV+00fTQoN+UICO0cPs&#10;gHCtsQ6ywlJruVm9tZ/e95iXLbhuSYY9PLJ3xjr/p6XruGlIdiVCd5jAEn2nIGCCqVdFWsfORxfM&#10;XALViTiSWbI855PYj1jlsvPjCmkeor8owbxNC8A/zVpxXO2i+F+mJ9o66MhOSW1jwcbBbDXLVY07&#10;LWpH9qGBAk/EyVwcG6IN0FkYn08b5wEoOZPaUAotcoNQlLHksHBRZmdWE2197UXu3BNgUAGh9Hoo&#10;owJgBPR6kDLCcim4e/EUzhlM4LLxNQCaH/BeGo5qMtRUpEzfCeK/nquHJpECgMXREPOjIeZGQ6yU&#10;EQbSQw/ArpVFPLmyYJW88XpubJxoGZPmay46TjV87ReXOaEVDzIoNUCKnXFTsOnJIAd6YjfTDf1S&#10;u+YRw4UfHmy2fgpxV1tzOdo9PkARU+iGW2kXB7DwS/XWrtQ2lVPRg8UCiB7GJxFWOTHEAoXYTpzR&#10;StiqeUaCbvFJAEzmjhfSndHNgFtSz46GxR2xGOhxxOKhCIzEg5d9OqtF6Sr20KKx/s1GY9UCirMJ&#10;7+11sDGNgt7I+NLyqlUr9Z7zpZgak71MFi1SKgH2tQqaMBlP7ifuP5FU9YNGLHRMoFYBfEvL+xZj&#10;ic4JBtWpjqLMWMemPyWn0qLnqcww1B4LkaENlaPQgPhW9aqvcRSHp0Ask/gxfzbCYnyzuipwVXLr&#10;2Rj2LdJz8IeKBVLczwvJJtooe1S8dHvIdALYSBEtM1C6fo2myktMDdXPCDcSGS05QrchUyJV7arQ&#10;hJbkpIH1rVV9M463JeEcR2DroC/Lxu/lSwA/QqGgyWVtLoeq7HjRrd5Qk2TbXu84RsIEBUix1061&#10;bX3Su/aIYiTGnR3CnkoU20Cwc51X7Rw1zhg2lOrHDf/6VTnZXp3WSIy5M/w8qNOuO2fBgkkWmd3y&#10;1RMyQNBDwaBWMUqvD4wAwQhN/aughxH2rCzimeEyLhyfwun9MaAAi2WIpdGofiCg2TbUc1tGYOk2&#10;TwXlXn1XSmkqcPUH0BdGI/vm/YH0cHS4gp0rC5gro+aMWE28xkUwYVuWzb0evratSr3MVQi4pdId&#10;Dy0bV270nLiEPUFDW+U2aiydffFcRgEuGoW38WPq4Ytc1cfYlQ33wwQVbOGrU1Hg1Meinh7pFHVc&#10;5UmC8DpDBcchqEjEwJ7nDvkuiUMBg/IQ0i3LHOEK7pb3cjVAWTCj9D2Kr7mlqy81EjUDlYdoeKhu&#10;q7csQasurdiI5MAwaLRXrnj4+EoUC4EDV9CPWkup8/oZp1ZQzGdSbGFQUYIaGyRR8uAdEZlT/nPZ&#10;wTjOzHh/C7i1jSdjNF0xS7SRoOLiIEBTFwNu0ieqPYjjVQRtvddUbcSChZPPOxwNDZaak/8VF5yp&#10;lgTbAeQs5pbtc4uicpIqPzVicZNVX9MgVY0x+hXNQAsql2iatzPg6qDuUzn8Febb2GFBamDV9j4/&#10;h9RiY7lKIiVd8YfOr+W9aCEpsI5IzwVuexb0NXaA3lSd+hkvlq/vfsQ0k963mWHREE7mQOAyYz9w&#10;1+OBJAzB27WhmcnIWTD3p/e+L+H8uZ9rowLWTFyz0H5D8d75am032/DF6WXb5vOUwpjnuw5syfm4&#10;Bs1sOo/4ED2TZaMzP2tCpsP1wsoMQE3KmgBQ0BsBPRQsoeCBxVnskj4uHJvCpn4z/NJohEWMmnY1&#10;gbLECGglR6qu0aippy2ORlguI6yUgpWaDffrdurx4Qp2D5dwdLSCPmryRXOMi2Cs169fBNucG+t9&#10;HckYi5RXS36OjEGdPIEc1/al6X0LujRIhmDlf/knk6JqDToCzQECGYgJnEJw0F5klNF/2xrK3h9d&#10;yC2te82RQd77hsSgpA5swYYrESDbSUm74hGcnfkxnmO9Tremq8GGOCHhbzGSGicvdDaqjmdJEdII&#10;geiWjfqTkm9UenI/NlhGDxqFD19Y1HDYay+W6hw6n3YRlSOPDUo8laI6roKu6qc2lEoHV11CWpYC&#10;jk4gNqHyokCvVFFAyosDErRXvfRsJC9wyO/Ze8XpT/HOZcDiDer2WgGFxTqsgLWhBu5f+6IS9d7+&#10;Olsn00o2b3/Yp8SDkerNQc47kZycjmJJrFLRXf3okIs/SdGdp/ZMIFS7a3XUflvYVU2zZ+Tsvsvy&#10;LFYtghFrMGTYC7O36LuOO2afenTFEgmVUGQ/3+iqkdmSqSU/BL2GhYotGKOMw2KWpmpYjr6kPhlM&#10;gtjh03GNe+sDTlK60JeUxkMW8kOr1raEFKWTzVSFxGzbdN5YbzvdkRDFAb9dSGiMVsnvqJweSBNv&#10;JfgqW5bcJydl0utDyhAyAnq9HnqloFcK+iiYLSPcs3QK66WPbYMxnN4fx0AEo9Ic/l9qsrlmzEhX&#10;Ja4xtRGAUSkYEQ39aoj7V5ZwcLiM42WIAZpErKmWSf1JpOb3OMek+Ymk/9lkjIXFtPr53hIVz45Z&#10;KESKGqSbsn4dQbMNbtYM++kY97ewEg306zaPBBuDr57IxBRQCrzsrOBWRzbeoIBJzqW82ZClJRwP&#10;D/let0xDjlpl1nUprXlFrmPBWaGb+rqg3akgJpkSm4pvTVjQgERxVuyIJOu5oJpcoLTBQbKm2LHa&#10;G9vapliAofGS/EMg1eBqNFJjtq1OupzgCDCoanL7MTfoqN4w73nLj/n3c5NifsH0GjXGN9lZifLk&#10;93XEHFPNZ8DjUjwQHdvE5bSkcGFnSbRqbtsa5ExBTYXB22Xtth3nsrn1j3hAUgnGYhJXN0ugt5G1&#10;EJ8e4EoQsgSROkkd/mmylI4zke10M3VlUSblFKezcCMdl+xP1c6CFqQ5xbsHV2bQ6NouJcNA9HdO&#10;fXVQL5J7xbrxEcZPTeITroCwyqbs3rJkrFlNPZa2FXpY4igNlvlxGFsQsY0YQRWLWWTptfLJiVma&#10;juzUa5qhUet9vWMV0RRhDONIR6aHRgDtI13kNNI0dpvKSXIxndkOjlQeSRwGoeJz8Nm2IDKTuV9f&#10;U0KmpLeSMvQhvYJ+GaGHgp6M0B811auV0iRmO5YX8NjyAjb1BpjpDbC5P4Yp6Znpu3uVIEidpCeC&#10;XgEWyhCHhys4Phri+GgFK4BVxAbSnHPr9/y3KcesUvaNJWNdkvAVDlTbCMRTomJ78hoQQmCkrStV&#10;OEDns3zYXKQ0raTSboQ+gpS6clTRSrYQhPgRMFFvODiws1BnuxMdMcBoFY8HJ2ZHV/86pge2EsAs&#10;yUCsOxFONElgw5xPB7PfOzPJNR4UpEiOxrEjAndtqGeZOJiQcB2ASJZt5dJFRf5WQHEACfcI2C1H&#10;U0AhmXHw8TskW+OJJ1Zf9QVHsEKyLT5n5du6KssqCauopHkTbVE8GV3JwYgpO58iijjJN1ogTTot&#10;kf4wU0dgYAsKh7TYec3XkYTP2zcUomo1zAucvlUs7Os6jak9WaYuCNHgi9l07Wz1Las2EvMEawYg&#10;NgDZGdCBU9G6IrEI/tS0dn8wLEkLKl3Eoj63H4MPpc5AhPfVIBoCbrb5Yq/ckJQOqfLjzVECBhW1&#10;dc1z6YyFeC9Ou9mMW4QE/sWb0fvEJax2V/Xlvkp0JXpN9kJ2XNRvdTdLb9Y3bGbSGjrauNoORQha&#10;UtQ7PFjEHdsLIojXZ57ckh2y3TIJRptFpTCOGLdkF8q3+iInwYxQHepof1my3pdWxfxrTsiUJk3K&#10;RJrzXT00P0beKyP0Rz2s9IAemsRsVBOzEQqOjoY4PFrBjpV5jKOHCRFM2w98s7c146+UEVZQcGo0&#10;xGIptarWHMbviWAC/huUTSLWJF1jvWa7cgCh36n8xpOxLPwYyBicSYnFXAohUcjntdSCdOSOSkNH&#10;3CCgouBuDuRG5VSog3eMrhUhHVII7ILdKn0FkaeAWUFqIaDSm8JDWfNiIBbv0+sU3PJv7flk7e4R&#10;UOq9kieIryTdUKDzrTp9XiFct02URMATzc6yDBC+iJX7cUBkYI0xCrptx1vpIZZQu9Cti08wIHFn&#10;xJbiKvPg4014AeAjEuEZMRF1pe9Xe2ZVBqPYbcYqQagrfUuw3VeLD+O0pImitPj8CBsibRLWscLW&#10;RcZ9e81GUu1efJnqIuUjD24nWW8hSTHqkvIKED8YpJOQrkNUbQzI7bj+Y20Kzck45A7SWfdT/otx&#10;R7JAlYPLtmlYXPbiOg3LAk2AwnYvsR8AMONs1GmDf3q78uZCg339RQK/EoYuxFMkyDCJvbD6pxQ/&#10;E+eVU8IHKcQ/PSH7MzQoXkFSU2vWpPE0pA2QMx6zBSogBNG57ShmqVWwDakC1P5cd6vUTy3p4UM5&#10;1a7iRFDdlLqo58JCkLfmL3AZ2ZBSbEiXN/kPj+XsxCoo2ENdw7lFAGca+OtKyHTonmV2zYH/XhVo&#10;v1fQR5OYDXvAECP0R4IRCkbi248FBfOlYG64bGQmfm0uLceP1xNnPWkqYz0Iej1YIjao1THdthzA&#10;E7av5wB/N8/tE0hGd3BYvRGZsMPAYQsTQdeA4oREPabAHgJgelKqZeUKmZa1nRdAkqQbfPV2DT00&#10;uY0N2FkATTjrSknLt10zsMwMFEyIkRXbsvLSDq1yCuIB+gyAaSKSUDD9EGEMfu15XP/kFSwMfLRZ&#10;M6YRCY1XwUY0sCnvigTwoNUi3+bztg50QaI1gBCgFuas7V9J7OEOc59CWm0ihoudY3F8NzpAgEcG&#10;QLy1z4YoDLdOJ5LPEa4Zr4UCTto21in1bYHrl8yui232Z31g/FhnCaqK9NG4BV4dDMBsVFsHX7wQ&#10;4S0vpkAYbnrQawIWEULl6rCtZfYjOe7ZDLpYU9u386dShzbMSxVUOD0qMk986jM1HKLJq2GupKKO&#10;KOLYpYtLFpXRT4roOspgMqVqOSnMbY8xXM/luQ2pn7exPDiF02FYUOfpBEf4c9oKN+y3YcVlR3aj&#10;WN2onHenKg9wuw44GZy5C0c0fijfYgljPGLi8tY5zS7BcauOWtWsibHHDA0UkZBSn4Xb3E9lLU6j&#10;4TjJTlJMUHvM24ssLxMVSI3pWVddUP9q08GG/gCT0sNMfwzLq5zf6boKNMEqGBZguYywjILlUrBc&#10;hlgeFayg2EH8UWk+JTlEUz0YgbJei2MOvgCsIqqH/7napUnXQJpkbFx6GNTvSdPvGfufqYw1HwTo&#10;YaLHX9HWPQLbKgqnbcRHy/fFjboOoAbp36BNQglomMgJTusqjw2Du0Hg8uWAUcwYU9ygwNP8qQFE&#10;73FwqEDTdQIoglySaG2shuzVJH1czNnDVjEbfF0VNuQVUOS3oOfg1MkgDSmeI8ArcOzkSl6Ea49/&#10;vrUUp9HkjufKkboFeIbu/jTGEgKGYkx75xItMxdgu2iR9Bxg2UUjKUUhBuCfAguXKB2wxZzTXnXX&#10;sl8XgE1b+WaZO48uf9YOV84cDD2Qx+MH3ZdudYXkXOmHe/EqZwsq8HNaSdSoUJJd6qrd7BZasWFD&#10;TvZrQYz1pYGHz9EIC8vHoKqi2yyRxa/rJLYAqzfN/4v3byfaXq3XsZrhikX2Ury3qI2rTxr9yqgO&#10;mwhvicntO25Ha8OS3tI8EZnD0Ox/ovjh5PpzSlAa/hVoiFi2y1W2u+KVluCUEYQQAaHigLfwM4qK&#10;k5T4Ko0+eqVRt+4invH84YNLMSsKtJtPjVxQAfLA1UjtJq4uaQ3p/Om0GVDtCE/G6UKcJt9y02Ti&#10;4rleA6eIEby44qfZPAenDyawUIZYGjXJ0ujrTMoKSnNYvyZcy/W7yRbr3xX72yRvmpwVwKpltsph&#10;eVXOdFu0J4K+AP16RmwAqb8cIPZ1Fs32p3+1Rm+14LDKpR8aGO8JJqX/LC2lUg7VrWuLxGtqUDs3&#10;QKYgoBUeVVQyHAWOYHcRbb1doJHVXE1OELZusmTUqKS2CyPS4a94TgV2Q1cQLh2XR4gDJUG0AXcz&#10;R64A+k9ZNH98ZVKcLnYfqnY0/BDIKiskmQ7UtgBvY7DYWcK5K287WdyMNJL7ww7HJ+2FS+Vjh8GJ&#10;ZvFnPorKR7UUucysdnCv1h01aOZG+qsq0O8p6qqaGbqaGCRM2NDEUUuDOoGzTksiEUSaGVCdDlWe&#10;yku3MFUycUArwNg90o3auclGYAEF1b8LDWBmqLrnCksSEAUsT9tStbtu91B0D1tXSqLJojAZPr/x&#10;afQ4zhjFkuiU1QKPT2yLJsSOJhtvHFqFUMV0kViCbAFPVG0QIopU3vBboN9DFlAzGL17SLGMRQJN&#10;rQFYhwRw2tx2ETL+0PEF+xklq2AB9qXeeeXEyoCToqggTK/qKiT68XnYDalto31WPxdK5GlbVuqY&#10;bQm6yzd0mMFZi4yDOWFzD4uVvC4sSGLpOJKDIANWXNwVct8lV6iqonOLhB3tD5m1kdT0xb6kL1Pz&#10;wZ7lBRxcXsSx4TIWRqMOTr76VVDDRKmfjARVxApqFa0R7BBAwQij4nLpmtXqU9J8Oa2gblMCNeFq&#10;EjT9stgmcatBITj/13dN9ppq4daxiXD/q43nVQJSuDokqokx2pPVCLzEHhyiQ3ESGtjsFD75WZ6j&#10;OpgF7MQg+W5ANKJVP97f/C0eYE0IESxawb84OAcSQgRR5gvNXQzkJGZUQFFg6wiw4m/VwaO7cNUw&#10;e3JDg4YO3jJqu5wGDALYrCcNqCYfrrZEcMxurQjnCSDLyF8qcWqPTHNn/Al8qJRI3zCLMTkEMUlU&#10;EQDeLfUtVGtPDykw+KF7IOiRJKim5kGa5GLAXv+Ijx+3upSOqquwFUxyFBs8iMv/xppzlhMdr0I4&#10;ixTkVq3AjgI0nQz4hapuZnRKswqlG+tUVo4ldOaI3cy1yhGUxmzmd/JzJbNoE6j1561JD6ycYq9y&#10;dQZV9RMCKcoOSynub5Y0sxUFauNcHbrWansdPY5SfJzOw+vatpAsWBz0MFRLKVo7bhbfWssCClPG&#10;4xY+RSE6qL9hCWMTCLMIZyv/du6r63BWusxadCqTYXSC/Kw9IglOdcvYYMmmGA7ZTpOO5XAccCpg&#10;VO1j+vIJjI/wtTZUKmuZUAtoXV78KXRy38Dz4KmleRxbWe4U7Nd6Na6iq6qCXhGMpDlf1kfBCIKR&#10;NJW0goIR+s3fZ/FLvXpoQF0AS8h6wn/rD4RLQ8PXMOSzXgujEfaPFrFQvlpySuAQDK3Q4+ouGpig&#10;QRhkSAW2jVWSYj2ikKchWQA7q68mJNFUVEsC2C/cSxzWuihYBGFStFUe7JGCNoNYJ8FOLZNnzkR+&#10;l+dAhR0bymVjSQeIJwWWMB0H1y6dSZ08QoOtdBN+WSHOia5zNQmixTclSKs3pA++SPxxjuJgYqsz&#10;S1a9l+MFe3n0eB6TpGh0kxZin/TKPuxRKMGnfRrP0aMedeVvkGkBtKY2jpIuS1DwSqv6sC1GSVfg&#10;wHzUp2zaBOuncdSW4ua7VzOQgqSHE+GBWBAsPWNFZcjPxRqFJKblODkEMy2Zd6aH/tDrxjw5wgTj&#10;te7NeTcdU+h9rrw7YzHRl0SgX8yN9lBgaO3S2hmyOq/Q2NUG2EdzFT2IE2TPLENThaNHqodGzE74&#10;wOO7rYsJ08UcsUhtQM22S8sBfuv2puQG6VB8+HJndz14pc7xNXxJqmm2xg/4QrJ99strWmq37gKl&#10;u439q5ySz2m7qJ4kBTrjVahCCRW3EO8lqIKk2PBhhq5/HTfYWXRrXbf4g454b9PMUtpj2h23zf8X&#10;UUE+JmrkCN0AAAAASUVORK5CYIJQSwMECgAAAAAAAAAhALuEwsqlVQAApVUAABQAAABkcnMvbWVk&#10;aWEvaW1hZ2UyLnBuZ4lQTkcNChoKAAAADUlIRFIAAAClAAAApQgGAAAAPSs92gAAAAFzUkdCAK7O&#10;HOkAAAAEZ0FNQQAAsY8L/GEFAAAACXBIWXMAACHVAAAh1QEEnLSdAABVOklEQVR4Xu2dBVwXS/f/&#10;eX7x/z33UWxKsbu7UK839KrXa8e1gwZpUMFu7MRuxULFTuxAbLGxE0xsVOr8z5nvDgzL7DeQGz6P&#10;5/X6vC7X3Z3d7857z8yZnT1j9s3kBjVr/m9qo47Fk+w6/5raoNPAlIadRkPDjuNTGnYMQc2Fhp3C&#10;0tUxDOwyKsWuw4oUO9y3QcepKfU7jMO/RyXXa98ttXaHiql2rc2V03yzbya31DrtbJPqd+zIAGrQ&#10;cUNKgw53oFFnkKuTTg1NVcdMSq7f4UJKg/YLU+q3m5Bau2391Hr1vlMu6Zv9p1lqvY6VUxp1ZgDK&#10;wVMLocomEJkaaCvFrl10Sr32C1LrdeidWtbum0f9dzUo2vifqQ06+qQ06rQGm94UOXhcCFOWACQh&#10;WFqSAJhZHTIJPen5FLu2s1Prdqir/Jxv9rUamDX+n9SGHYdjU7xfP4gI018CYWYANWWnE3rQeKjf&#10;bllq/d9qKz/zm30NlmTXsTWCuD3FrlOSHEISApUlEBEmLUnBU0sFmyEpMIJd+0xKrt/uQUq91vOh&#10;csu8yk//Zn8nS63SNEeKXfvZGCE/1QuhySAiSPokBU+UAJgxSoOQlBlEmVLqtUlOqdfuSFL9di2V&#10;2/HN/kqjqBmDlc0pDTt/lkIoBU2fECRRWOnPav0KR8s3hBXFq0FI4UqoijCxYFkItikDI61LQf8C&#10;xTIoADUWt421LgPTC5WHWbYV2XFbS9eBi1V+gvd1WilAqSE0HkQtYRR/N7lem0FgZvYP5RZ9sz/L&#10;aKwvpWGHyJQGnZOzBUL0Uon12sKuMnVhhm0FGG1dGjzzFQaHPAX/MBG8ExBuOl9UhUaQjOeXgaat&#10;dumq3w5SBSXXbfsqpW7rSd/g/BMstXrrgin1OxxNg/ALQPxYpzXMRQ82Dr2ae15bKTh/lhwV+eUv&#10;CpMR1J2l60JS3TYCgAKECJ0awtT6bdFL6kRwk5JQn+q0if9Yu9XEb3D+AUZvQFLqd9yJAUyyHDR9&#10;Urwh6mylH5h38vqDvaAx4iDq0wCLYtj8V4AH1X+RAqiGMLFeG/iM+li3NVMCdhWou/CmdsvYl9Vb&#10;uCq385t9qYFdx/Epdh3eyYGTKR1CUkzVJqx/55K3kBSOP1My8IwRHetboChr6h/V+IUByEUQfkKv&#10;KkL4ts5vTK9rt4RXqJfYL36BiqvR/ObDar9UVW7tNzPVEuu0q4ee8bEcPFEZIWRCjzIVg4yvxSPK&#10;pK+c/ghoeMlaaRC+QwDfMAh/g3gGYUsGIQVpT2u2gLiazSG2RnMEujk8qNY0+X61phvPmJn9r3Kr&#10;v5khw/7PfyGMW+QAkiQQKqKbPtyypLRS/0yJAJkiU8txQ+8/qWA5eFi9GYPwuQLhE4IQ9Rjvx8Ma&#10;zeAB6h52Ae6i7lRrCrdQN6r+9PJqpR++DSMZstR67RsgkC9NAZHGA69U+Rn80XuoK/XPkgwYY5Rd&#10;ZTmhhlqWgEuVf8wMYXUdhDerNcGuzM9wDXUV79eVKj/BZVR0pR8OHjQz+x+lCr6ZaCkN24caCyEX&#10;weiTv4i0cv9oyeAwRtlVjiinPIWYnFGDLErAmYqNGYQ3sD9NEJI4hBcR3GhF5zHwO1upMZyu0OjN&#10;ifINv71b5wY1fyuQUr99vBRAkgAh1+MaLcDvL4BRBoQxyq5yuDiEWiI4R1iVggsI3aUqmSE8gzpV&#10;8Xs4iTpRoRFEoo6Wb5BypEz9cUq1/OdaUv02P6c0aJ9oCEKuFAxgRluVzlTJf5RkQBij7CyLSwaf&#10;PtExzqiZtuUZhKcVCKMq6iA8XqEhgQhHUIdRB8vZwX7U7jL1bs//Tw2CUuw6BBsDok4dYGPJmniz&#10;5RWenVLDYKyysywuGWz6JCuD5J7HFjaVqgXHEEQ1hPvK1ocI1F7UrjL12FutraXrfNpiVaW4UlX/&#10;GYb9x8fGesf42r+BR94/b2hHVqlakh0vSnaMKZKBp5bsOJmcMFIfZlnSKCi3l0aVqpUcXrhKQ6XK&#10;/n0NMMpDD5kqgy+jOjCFoXeUVXZ2S1aJWpIdL0p2jKmSwccl219LBGImYRlri9dgEGJTzSDcwUCs&#10;A9tQW0rVhs2ocNRG9K7ri1V1Uqrv389o3p8aOi3Rmwo3vHmySs+qZJVmjLKzLC41aIYkK4MkhU4m&#10;SZljrUvDVgSPINxUshZ2j0g1IaxEDViHWlO8OqxGrSpeDUKLV52pVOO/j6VWbm4rg0+tVLv2bMhC&#10;BkJWJKtIY5SdZXHJwNAnWRkkKXQyScrkcsbtJM+8tgw8gnAtikO4sphOy4pWhaVFq8Bi1IIilfco&#10;1fn1m1FA2nWAFASSnlYZEKZIVpHGKLvKESUDQp9kZZCk0MkkKZOLgygTzZYiCJcXS4dwUZHKsBCF&#10;MMI83E6aW7j87q9+xpEmkKrJrdRcB1mUyASGsZJVpDHKrnJEyYDQJ1kZXFLw1JKUySUDUCbad5xN&#10;6TQI5zMAK8GcwhUhxLYCm6lEmlGoPEwtWCYOq/brBDO1astCcgjFOYLt4V2d1lmazyirRGOUXeWI&#10;UsNgSLIyuKTgqSUpk0sGnUyyYwdaFIfZCKIOwAowjUFYDqYomlSwLFOwVWlqyr8uMKFyw7z6QOSi&#10;CQNqSPRJVonGKDvL4pJVqj7JyiBJoZPIJX8RcClQFLxsSsHgqvVhQrO2MLF5W/xvG9jmOTBNgVXr&#10;gn0eG3C3LAZ+xSrA4Gr12TH9rIqzMjJdm1I+h9U7X5EMAI63KQPjrNM1BgMkmpk/wrLE19PHpHQn&#10;MgDVokkCMljUklWkMcqucrgyVaYeyY7nEkHTkkuBIuBdqAwMqlgHprTqDLv8h0Dqm7egZYnv3sP7&#10;+FcQOWoCTO3cA3b6D1K2ZLQPDx7BDt9B4F+6KjsPB1Etj3y2DD6K0AnAkValmIZblWQaomiwRfER&#10;SrX/fY06wSn126XKIExT/XZwrcrPmaDhklWkMcqucrhksOmTrAwuNXRaGl3nB9jqGwiJz18oGMkt&#10;NSUVXj98BA/PXYBV3R1gVUAQnF64XNmqbR+ePoNXcU/Au3wNmNSqE+wJGgnL7N1gSKU64GFdApwR&#10;Rg6mK2qoZUkYJkA4BP+fa7BlCaZB+Yu3Uqr/72nJ9drESUEUdEU15COrRGMllvOlZZFksOmTrAwu&#10;GXRSCeXdO3WGASez5A8J8OFlPJydEgILnT1h76BRyhZtS/n8Gd48egzn14XDSoQvPGg4vLx4Vdma&#10;2fYNHQtu2MyLYA7CfiYHUK1BinzzFPp7zmZPqdd6jgzCdLWDm1WbfBE8agi/pCwuEQpjJCuDSwqd&#10;TJJyuea16ADv7j9ikDy7FgP3Ll6Ctd0cYM3gkXBk0kz27/rsQ9xTePU4Fra4+sBy/0A4PXO+skXb&#10;CPjH165DxLAxMLFFO5iH3tezUCkGJk0kFsHkIIoKtCie4p/DylJB4e9hqXXbtpBBKH59d7faL9KK&#10;NKQ/AkSSDAgtyY7nkkInk6RcEvdKonyLVwTHgiXhwKiJCjbalpKUBM9jbsKlnXthTV9X2DRiLDw5&#10;cUbZqm2v796Hu6fPQlh3RwgbNQ4uL1ujbNHZhdB14Fe8PPu2qV9eWwamDMggy+JMgwoUT0AU/ktH&#10;xF9sqfVaFkqp3zZRH5TParaQVqiWZCCKkh1jqmSAiJIdI5MUQC5JuWrJoOSa/2tHSEn4qGCSbgno&#10;DR+dj4Yd3gNhddAwODXLCG+I5TzAY45MmQVhngEQMXkmvLl9V9kqt21BI9j0NwKTJsUEScDkUJIC&#10;8xc5qWDx11pK3XbxGSBUQOSfhCYo45CyChUlg0+U7BhTJANCLdlxMqnhc7EoAu42JZlk5aolA5Ak&#10;2zfkx9/g8dkL8PhcNFw/GgnrejrDpnGT4NHeQwo62vbmzn24cTyKecNwPObS8ozeUGYfYp/ArZNn&#10;YLtPIIQFDoVFrl4wsrodA9M7vw5MEURR2IzDgLxF/toJHCn12u5QQyh+m/y5bmuWykRWsSQZfKJk&#10;x5giWSWLkh2jpQwQFigCvsXKw+RmbeDo1NmQcPcBq9CPj+Ng65DR4Fu0QqZzySAkqfeTic5vj/sa&#10;suRPn+DuiZNwYsFS2ODuB/tD5sPLS9qBDbc4BP7Szj2wvocTbJ40DeKOnlC26Czp+UsIrtMYXPJh&#10;1yJfkUwgihpQoGjS4LwFCyuI/LmWVLtlMw6gOkMDvTZMrNsG5hbGvpFQsTLw1BL3z4pklSpKdoxa&#10;IoBczuglhpSvCat9BsDVsM1KdcmNItzlvVzAFeHNKohM4nH5bNF7BSlnSLd3+EBcPngEwhCorZOm&#10;w8WV65Qt2pbw9BnEHDkGe/ABCh84FA4jvEmvtcdByVI/J4JrvsIsIg/IXzQTjFz0Vqh//qLPFUz+&#10;PIPGjf8nqW7beJ6dgYPIYFQyNOwpU49VsAw8LjUMWZG0MlWSHaeWGkJSv0KlYUyt72HbmIlwffse&#10;pXqMNwJkYNlqJoNISoNRFIK5pEsfeBB5Es5t2wkbnDxh37xF8Oz0OeWM2haL+5zbugPWd3eCHTNC&#10;4P6+w8oWbXtz8w5cjDgA4U5esHPGHDizcDks62YPbviADsAWkIM4QKKAAkVXKLj8OfapVqsjHEDK&#10;0JBA2RkU0cfxd/W8rZEBYaqklamS7Di1RACZsNK9i5SDYLuf4dSCZfD+9j2lerJu1KTPbNtFeo1M&#10;yrmlEGoJoTBkn16+gmsI1L6xk2GzXxAcXrAEPj/TPyhPdu/QMTi1Zj0cGjMJ7iD8L7BpV1s0wumK&#10;cQJ1zWRAknBbsn++IhUUZP5Y+1CrZWtKE0IAfmDZGXRpQig7A4nShLjizf67gkjKACLKq0hZWNvP&#10;Hy6sXKvc9uwxquC9M+eCT8nK4GlbBjwLl9Vdq3JeKXBGyAWhXOPQTzlLusVfuwEnw7ewwGbv3AVw&#10;e1eEskXb3t57AOe374JtGNjsn7MQrm/dCckfPihbtY2ugzKQZILRoliaAvIVjVWw+eOMXiO+qfXr&#10;E4KQ0oQQgJQmhGdnINHL/L+7R/QoXAbGVG8AO7APFr1mo3Kbv9zeP3wMkavWwYKufSGwch0YVLku&#10;LEd4TixeCQnPX0DCozjsazpjoFQ4E2imyhXBJI91edsuODhrHmzyCIBjK9fAR4yeDdndfYfgOO67&#10;d+Bw1rd8cvKsskXb7hw8Cqe2bIcNfdzh0IrVsGXiNAz2KrCUhiKITPRvivzyFx2t4PPH2Muav4bw&#10;XDUEYIZcNSjKsyiDwhTJwBMlO0YmKYg1G8Ku6bPh3fWbyq3+cru3/zBsw4h1XJ0fwKtMVdYH3TVp&#10;Bnqpfcoeme1qaBj4l6qcCTRDomEZUfR990XsZhiy97FxcHb9ZtgROBwOz10Ed9GDJxoIbMiubt4B&#10;B2bOgwt4jthLVyABuyKinZsxn73xESFUKyBv0YT+Zvn/mFUuXlf4Jd/Tms0/ixCKuWooRQh9AisD&#10;RJ9k4KklO04mNYheRcvBko49ITosHJI+JCi38sssAftlJ5avgkW9XWBwlbrMIy7ByDdqxRp4h57S&#10;WCPPM0AJgrSkhlCmlT2dlRIz2t29B+DQkhWwzbM/XDlwCB4fP6Vs0bb7kacgKmwjbHL1hai1G+Am&#10;lpGalKxslRtF45RgNhOMiiidjk/+IkcVjLLXHlZrcoQgZJm7JLlqKNmnDBSZZOCJkh0jkxpCipZH&#10;VrODrWMmwOVN2yA1Wf8NNdbuRxyCDWPGw8gaDcG7bFUIrvcj7J8xF+5EHFT2yJq9vHQNAivUyhKM&#10;XN74m5+fvwif4l/B6dB1sHPYWNjmPwjObd4GnzHYMWQ3sPmPwN8SNWkWe+Pzxojg7mr4djgcugY2&#10;9HSBKQ2aMjD9ED4CUEve+azLKyhlj92q0riSCOFtJWESz1VjqNmWgaeW7DiZMoFYsBSMr/sjHJiz&#10;AB6pBn2zaonv3kHUkpWwxLEfDKlSDwZWqgML0eOeXLMBXt+6o+yVPTa5dee0V3lZlVeRcujZNsJD&#10;I37/2zv3IBL7k1v9B8P5DZvhwYlTkPI5UdmqbdGr1sPO4CmwGQOia9t3Q+KLl+zfKagiKCkaFyEk&#10;SEX55re9quCUPXazapNoXfq4jJm7KGES5aqh10+Z4JGAp5b6GC2pQXRHEBe36wYXt+yAtw90M2q+&#10;1B7sOQCrBo+AoQihd7lqMBE9wNG5i+HOgSPKHtljqR8/wXls6pe5+4BroVLgWbwCTGvYFPpZFJUC&#10;pyUdCDrRXEh9dhP7hntnL4AdPkFw9+x5eGlEn/oGRu4HFi2DjQ4ebEz0zqGj2PKkKFvTTQelLZM3&#10;NuNqGLko6atv7kI/Kkh9mV2p3LiJmD6OIOSZuyhhEn3YngaPBDx9EsFTSw0iF3nGezsND3UYstSU&#10;FDiF0etiZ0+gSa7+FWtBSIv2cCZ8K8RnYyBEdhvB3jRmIoxF+ALK14CxtRvDPoz8CfiUxCS2z8ng&#10;aeCSz1YKIFc6iDoI0pS/CBwXprV9iHsCxxYug60Y2ETif59ikJL09p2yVdvOLl4JW8dNglNTZ8PT&#10;mJvwAQMkQyZCScoAISl/unzyFbmkYPVldqnSj1GU95CBiBASiOcqNYazFXVJk9zy2EqB05IMQC4Z&#10;hKLcC5aEE+i9smqPIg7DsoAgGFSxNjhZFoUpjZtD1OIVcO9opLJH9tlphGGBswcMwUDIv0JNmN6o&#10;GZzZuBne3NKemTOoUm2jQVTvN7RGA9gxYw5swSDl9plz8PTCJaVUbaPfTWOTG1184BL2LWniR2qS&#10;7iHRMnoPfnLeEljrMxAm/dACHHIXzHBd9CmFCKJaHrkLNlHQyppdLde4EqWTYxAqmbtYCjnsQ1IK&#10;OfoEUwaeWjIASTLwZPIpUQnWYTNyfb/hmTFqOz1/Kcx3cIOg8jXBp2x1mPHDr3AO+0Qvr1xX9sge&#10;e3T6HGwZFQzjEPQB6A3H1PkBdo0IhpsHj0Dyx8zTz2R2A/us6RBmBFENoVoeNiUh8fUbpSRtOzl7&#10;EYRj0HZ01ESIvRYDb+8/VLZo24XQMNg5cw5s6OPG3rM/jDoNqam6GfIUmInXSVKDSDlEubzz2kYr&#10;eGXNTpVveECXx1AHYWSFhnCsfAOWQu5wuQZ6vaQMQpIMOrV8S1aG6Y1bwPmNW7AjjjfAhCg67mgU&#10;LPMdAIOr1wcXq2Iw5fvmcGLeUrhPN9KAFzDVTsyaD7P7ukBguRroDWvArB9bwsXtu+DVzawHQ4H4&#10;8PDKlcGnJRpMvyp5ERAXfRn2TQuB9e5+cHXrTnh+/QabXKHPUhMS4Pj0ORA+YizsCRwBD06ekTb/&#10;xyfOyAAjF01VzACiSu65C1ZTEDPNDhatmieyfINkMY/hoXJ2cICydZWtz1bTyi4QXS2LYZRbF9a5&#10;+cLNYyfgw9Pnys/OaJ9in8CagEEQ0scZtg8fB8emhMC1jdvYf2d07wv9S1cF71JVIKRJa7gccQDi&#10;sV+Ej7Ry9Jfbi5hb7Lxjf2wBA9Drjqr9PWztPwRuR56EJCNezRljgTUbSKHTJw7DxoHDWBl0P8IQ&#10;qH39h0EsQkizzA3ZtfBtsH3iNNjg4g2XdkdA7PmLBp3Bxr7uGWB0U0R/ixB6qeSZ13a/gplpdris&#10;3XLyhhxCnjKOZv/sLlOXeUkZgCQZeGr5la4CC1t2glvHouAF3jiZpX7+DEcmTIdpXXpDAHpP5wJF&#10;WPl8PI/+pj6NZ5FysG/YOHh0Lho+v3uvHJ09dnTSDJjWrQ8EIOwB6A3nNG0DMfsOwatsHhpKfPIM&#10;DgdPBdcSFQyOVYog6ET/Vgi8i5SFqPlL4PWDR5Dy6bNSstxoFODw+KkQNmQU7Ok/FB6hR6VXoYYs&#10;CluHdSPHwsae6Bh8AjOAKIr+TQ0jl2e+wsneZrnzKKgZbf+IKF33nQjhTkoZR3kLS9eBmbYVMkBI&#10;koEnima2zEYPdh4jvCeXr+JN+6T8zIx2Z+tumNylFwypZgeOBSgvpQ164XQQ1d6ZdHHDFuXoL7cP&#10;L17CrmFjYTR6QwJxWPUGsB69x72z5yEpm4E/NXshzOrpCAH4gPqVrQZzm7WFaOy/mQKiKA8b/UND&#10;dyIOwbZR4yEMW6RLW3bAs6vXDQc2z17A4XFTYLGLJ5zFAOfplWvYR06vu8zXla5MMApyz1NokcKa&#10;cba9dG0vEUKet3ATUy32IZExIPYvVx2WtOsG985Hw0uN70GeR1+CjX5BMKJhU/AsVJpNHxMh1AKR&#10;RIPG03/+DVISDQ/+6rODoyfC+A5dwYcmGGCkvKBFB7h79ATE3/nyqWuiUeS6f8Q4GPn9L+BkUQT8&#10;8f7s8g5kH36JwNNvNhZEUZ4Y7MQdSR9Ap77jfgy2VgUOhV2+QRCHLRJ9+23Izi1eAWsHjWCfXtzD&#10;SP759ZtpgY3a/MpUw3Orr1OnfvkKZwBRVL88tqZNBN5covYhnjyTIAyn5JmUuxBF2bdkAJL8ylTF&#10;Cm0PDyKxSdZo3j6+fAWb/QfBiF9+Y68FCUICXIRQH4gB2Jdb0roLPMCm+q0J75rVth/7hiN/bM5m&#10;ugRhfzb0977wCD14dnvD6OWrYU53e+yuVMb+bmWY1aQV3Nh/CIG/y8ZKZeZeoKhQuXIAtUTR/9Qe&#10;fWGNuy9cXLtRdx5D3hDrhO4HDWGdmj4XnmPdJb43fB/2DhkNQ7FFEUHkcsN6JYkgeiCkopzNCxqX&#10;yGB7kcp5KYPrBgVClkCzRHVYjQotXh1D/CIZQPRHSPb6D4H4e/chRXDr3OiF/t6gkQhhK+hnWwYh&#10;1L39UUOoBWIARrYTGjRlExhe33+Y5ffZt9dvgTG/tYd+hctiU4lgt/odHhw4wsrMTkt69Qb2DBwO&#10;gxv8BC4WRaE/RtM7PQfASww2PhsxgE22Fj2UDDhtpcNAHvb9PcO/6QoCuxadQyie6+Hpc7p7q5EI&#10;gVvi4zi4FXEQLodthuvrNrG+K9kD7HKJIPJ+Jom8pRpGEv27a65CmxXs9NvaYtWmrqEEmgqEtM71&#10;ckqgWawqLEH5lazEApTYy9fgzaNYqVu/vngVDP2pBfiVrw4OiidUN8laILrblIKx9X6CA9iPeYk3&#10;St/snmO4z9AmLdmrOppEO/rnlrAncLiyFeDA0LEw5Idm4IEeuT82y0vRwz69dRs+Ku9ts8tiwrfC&#10;/G59wQe9oVfR8jDthxZwY2cEvI2Nk76aM2Q0azywYi0FOJkyeiW15rXtqpSUbslv3sFujM7nOrhB&#10;5Lip8ArrzpiH5Aje4xUDhsBWV194hl0w+k1qIwaODR+fAUZRHEK1cFtSY2MWllpepOp1EUKWQFOX&#10;yRU+YaeXPn5X22dsRnf6DoLA2o3AXclJYyyEpP4VasF2r4Ess8NHPQPAV1aFwaxOPcAbAwNn9ELM&#10;W6vOQ7OyKahyzm8L/rjfnR174d2Tp5pNZVYsGZt4+uZ6QO2G4FSgCAxAgLa7+8Ob2CdGe0ND9v7Z&#10;cwTMeBAzCCt8fruucHraHFjnFQBLejhC7Kmz8A77k4buQ+LT53AxbBNELQ2Fy8tWs2NkdS4albkN&#10;74cPOqwBpatmglIGJJdbHhtvBT25zcldOS+HcCFqPmVxRc0tUgm2dnfK4BV3BwyB/vUagytCyOEw&#10;FkSCcEWHnmxYJSH+FT1qSqkZ7UX0ZZjTqSd4Yl+VhoNkEKrFo9X5zdpBckL2zKEki408BUvQG3ri&#10;jXdHzzsBA7PIOQsh4WV8tgJPRpnRBtT/gbUwUuiMlAve63E1GymlatvpkAUQNmwM7B04Al7exDrB&#10;32TI4qPOwi3sG1/bvANenDmfdsxndCqrOvbKAKU7OikOIf0tyi1Pwd0KfnKbX6jiFA4hJc8MQdHw&#10;z3TUyl87gV9NO3C2IQjRE+bVhpAkQjigYm0I7dQbHu4+yDyhVpOWjJ3r7R4B4F+zAXpCglDb44ri&#10;IIq6tW2XUmrWjIIDysfjU7UuOKDXHVi5DqzpYg8f8CFKfJ89A+XcXp+Jhq3oaX2wu0O/ZyA+tA+2&#10;74FPb94y4D9gC7UGAzEZePpEQNB/Q5q3hyfHTypno8AmHk7OWQR7p4XA+dmLIAHrJNmIEQxyRCEO&#10;7rDF3gPexcdrvjCga36MQaMazDQQBbnmKZSM6GknYJ1jW3GfFpS0ILohQEQQAyvXhbA+7vARm7Nk&#10;PQO5pydMB68qdaAvXqCjAroxIIriIA7EZnRxq84syVNWvNdb9Nyh3ezBgz5VsCwGo+v+APtHToBE&#10;7Ndm14Rhbvsw+BtU93twwvP0x2COoKOsauxckpaD/u3D8+dZgpPkjgEqTWhxwK5N+KAR7DyG7PX5&#10;S3Bx/SY2efjJ4eN4zAfptYlGg/Zre7nCjC69YbffYFjX3VEvlLTNKYelfJIGdTgRwNSZthUZhCy1&#10;MGpyoXIwsWA5dL3puQtFcQhpIuzarg7wOeEjJH/WhvBZ1BlYjhfcr2RFcFTKNBVCEkHoW6IizGve&#10;Du7tOwhJeDMMRY9qoxu8obcruGGA0gevgYaG1vdwhsRPn4zyHKbYWwwMN/btBx54LvqwLgjv150N&#10;WyAJ75UpDxBd8+dXr2FV5z5S+IwRfUZ8ab78255DGBwu9vCHPQgUeWpjxoCf7TsMEzp2g832/eA9&#10;Nv/Jwrt1ut7Dw8ZmgFAt1zw2SxUMM9pkyzI/E4gEoQ7EshBso9NYmzIZgCAIaahmJTbJ79C7pOBN&#10;1XqCyMWv6tIXnIuXhz65bYzqF2rJu2g5CKxUGy6ELIIU9Fz6ntrdfoPAG5vDXvkKggf2A+n1Hc39&#10;43IpVg4csMwh1e1gW78ABoa+8rJiUVNnw3D0tg4YlPmVrAzL2/dg+X2y41x0/IOLl6XQGSMCxK9E&#10;ZQjv7QbrezrD/lnz4d6WXXrrUjQ6ZlybzgxEdgxKy6i8wPI1pECSnHPb3FQwzGjjrcvMVOe15imF&#10;6bNJGo9c1qEH3Fm3STlVZqMLI1g29HJhEPbObS2FS594U8w1qGo92IDeK1WSfYyMfjCd91bYZgio&#10;VAt6YRfAAeFXV4JY5mYHD+Xo7DO6hs8YMYdhQEgPgD1eA+UmPzFigrJH9hj93hTsk0eNmgiOhUuz&#10;86h/q0xaXorkX6KSJojsfPjbXhyLggkI4Ya+7vDusv5pf7xOPuD9CO3mAGN/68jmlPKRBFYPrIVN&#10;zw3QPV++XAqK6TbSuvRxgpCW5CUQeVrh6XZN4d0D+WAsnZia6ouzFoJrqUrQI5c1A0IGm5ZEWFzx&#10;xpHn2oTN3Psb8jdC9IPpnB/uP8L+VR9wLlIG+uI52fF4g0WJZXMNwiZaqwJMMfrt1MxfWBIKwY1+&#10;AWfsr5E3XNS2G7zAvlh2WdrvxcBiaduu4GhbClywHzqhcXM4iv1dbroB94y/Xx+Iau3w6K+UhAEn&#10;NtmJ2B2ifxvfoRtsc/WFVAPNON0P6oqcCZ4Gk7v21h0jBIQxUafYt0g0osBBFGWf26qPgqLOOpmZ&#10;/XdabmtVXuvpdk2UYnU36DM2x6+v3mT9R/IIBIQMNn3igNAcQF/s30z7pQ2cnDlPOUtmS/r4iQVM&#10;OzBCJe/QC+GnHygbvxMBFEXA03cw0dO1z2PIktBbv30cB6sp2MCWgIapRtX/EY4PH6/skT3G7jNW&#10;6KmxU9jv7Y2/dVithrDXNwgSH8uTDaRg4LKsXTeTQBTlX6wi3Fq9AU7NWwInQ9fCEyM+QiMWPr5/&#10;z1qHWb2dYe+AocqWzHY9Mop9py6CSIByYdduroKjzoLyFKoiJlcXtaBpG3jz4gWEO/QDJ+yH9UYg&#10;shqYEIQ+tmVgSrO2cHh4sHK5mS0JPRANvZyavQDGYKXbW+imrGkNJKsB1J3LFjysisPIej/CZlcf&#10;+JSFQW2KuBMwqLi+fjPMaNIa3LFP64/903ntukLsoez9hOLT27fwFu/zmq724FS0LHtFOe6HFhAR&#10;METZw7A9ib4sBc4YuecrDE8NpA0kb0hDeuenz4WZvRxhp/dASDUwV4AeMDomBDmiuhNB5GKQ5raO&#10;VHDU2eACxceLIIqZWmnmMB0oA82QXAsUBi+bkhD8Q3M2/qi17AZVPk0Zu3v4GExo1BT6WhZhfSUG&#10;V5oMQVgY3NBzDcPmP9zdD2L3HlBKN80+4zW+uPeADe67oDd0sy4B439sAUf1PERZMdbnot+8Yy8b&#10;ieiDHo7WvInoP5QNTGfFaFaQL/YPZdBJRV5VUSgGozIjoN7idW5z84M5zh6wBx8SQ90f+mSXvOix&#10;4ePAGR1ZH4wtuAdPg1AiBUedDbIovkAEUZTWUJCWKCfjmPo/wS7fQfDqlDxFHf0oen31JOYGLG2j&#10;6yf1QQ+cBlia9INIEPoUKg2TWrRjA7taRqA9x37xqh5O4IxeaHm77uz8ZDRh5O2Tp3B7ZwTMb9kR&#10;PEpUxI5/RZjdvhvc32Z6+j99Rm+vXjx8BBsdPdl1EPATfmkN+4NGGpyUa6y5Fy6TGT5RAojueP/o&#10;w7bN6DCSlf4fPSx0bx4ePAoL+rrC9v5D4I2BKXxUn++fPofn9x/AWmzK5zl5wPEJ09m2tb/bZxij&#10;1AdlT/MCZRQkzcwC8xc/r4aRZ2olOGTwcbli0+pLTXKrTrDLf7DmU5SIzecrrJC9foPBsVAp6JnL&#10;inUDOGDGgOiGTRp53iktO0AEViS/kWpLTUyCN9j3iwnfzqB3wWBIF6WK5ykEngifB3opmrAxBcE+&#10;kt19Q6zgN49j4SYCTxNCHCyLslQvO/ABijtwVNkre4ymmlHeSpqJpQ9EUfM79GDHfkJv+AyBihgw&#10;HBa4+8D+waPYw6rPKPChWf6XZy/C/qQT9id1n2KojT5OE6EUI2617M2t7BUkzf4hQqgWwZABQvJO&#10;+MOnt/0d9gWN0syuQBcdf/c+XNu0DWY3bQ1OGJ3a44mpvHQw0gGUQUhNsnfBUjAK+4Vr3Xzg5eVr&#10;SumZ7c3Dx/Dg6jVY3LoLOLGhEp3nFSFUaxyWe1vPEFdWjN4BP7lxE7Z4DgDnImXZd+pTfm0Ph0dN&#10;gESN7ktWjIB/hSDFHDoKU3/8FZzwYaUKNwRimnCf8Q2awAR8wE+FhcPjw8eVkrWN7vFTrNONvd1g&#10;gYcfHBw6RtmibR8exeK5CqVBqQ52MspmCiPSO3fuPDIYdVlaizEIfQuXhUlNW7FUH69jbimny2w0&#10;u/zOhYvsLYtjwRJpQzUZ4dAGkSB0x+BkRI0GsKafH5sSpmXv4p7AoytXYYOzt84LYWCTHpEbI1s4&#10;MHCkUlrWjeB4eesOXN25F4Zif5YePvoIjj4ou7d9r7JX9hjljXx+8zbs8gnCB68MOGLdeFqXZGN+&#10;RoEoaFVfN82Whhs5HKrTkxjYLHRwh71DxhgMGKmlpBn7t0+egbU9nWCJ7wAY/1PLNCjp3suBLIi8&#10;WK9lUA7IV6heOoQZxT6v3KGd0u7l7Ttw68w5WNS2Czijd6J+IYFhCoi0kOVAimh7OLBZz1r2+fVb&#10;eBB9CXaixwmqXBf6IsDUP0k/hyGln9/DqgRMbdJKKdl0+4h9w0eXrsBObLKcEQ6aQT8VPU4k9qOM&#10;yZZrrFEF06cSMZFRMPuXttAPuxtB5arDcuyznVdSAMZgQEddIRl4+hS5Sp4glibuPrp6HTZjv3ep&#10;30A4MmaSwff+KQm61dAuYP0t9RkAUVNClC06u3s+Og1K8ppqGKkemcytdd+EBxYo4qUF5U2VS6dv&#10;f29EnYIIjKr6FSsPvfNYg6PgDdUSgeD/5oFPthf2Kef93huOYSUmaUy4pVk6T69ch2hs/uc2bw8u&#10;tvzthViucaJcO4NKV4WF6B2OjZ+m2e/VMvKG9MHUxR27YUydxuCKIFLOoU3oDW+s15+U31SjdXPo&#10;d9MioU54n2jCxgxseeiBTXqW8dPjmD37wMWmhBQ6Qzq+LJSVQd6QzkfptFc4e8JufOjjNb4uFY2O&#10;uXfxMsuhvnbEWDgVskDZktm29wsQoNQto50GokoMygH5i42VAUm6uf8wxKF3uoDNKPUL6a0FvbER&#10;wZNJB4MORPqvV8HSMLxqPQj1CoBHEdpZLuJv3IJL+w4wr0AV0pc8b1p5xou8b1CpKrDI3g0OBU/F&#10;Gy+PbOnfY7G7ceXwMfY7E+NfK1soYn8HD86ehz3DxoKTbSnmDadh3/DkjLnwEftJ2WnPrsbA1SPH&#10;2RJ4HqUqQVDZ6rDUxZOdS8vo8wVnm+JS4AyJ4JhQ5wfmDUMHDoHjk2YwJ6DP6GF5G/cULi9cASs8&#10;/CFy2hz2SlmfpWCwdG1XBAu+OJQkGYxcvc2K/tOsf37bGRxCdf5q8oIMDNxZDZ6odCB0IHpi535o&#10;hdoQiq789Dzt3D8J+OTfPXEKtgcOZ2lOXGjCMJ5LBMwY9UNvEoSecC5Gk4cmTIO3ej6+p3w55/fu&#10;g5nYz3FEL8MfMrohNEHDDT2yE/aH+xWvAMOwm7AxcBhcWb1eOTp7LOXjR3YduzDK9cDzuGCQMrMZ&#10;ekP0Np+M/BjuLT4YnkZ6SREIUYkv9E/mfYqB5Z3zF2Ar9ts3jJkAp+csUrZo28cnz+D141jY038Y&#10;rBk0AmZjt0w8J030VYOYQbmtipsNKFB0hRpGLnK1Inyi0qGwxZtTCoaVrwWhGJzQx+paRvMq7xyP&#10;goMh8yC43k/gaEULP2WtSSbwKeo8OHE6xB7RfrsSi/2Zc7v2wOwW7cCFeV/dd+R03VqiRduvZuO3&#10;5GTPsZ9Gy38s+K2z0jesASvxftG31IaGX7TsCHZFZBCSRBC0FLM7Y7xADwsFNpdD18Far/4QOXsB&#10;vDeij/zw1Fm4fOgIbOjlClupPg4eU7ZgmYmJEFCqctrMcxJ/By6T/Xf5a5kFFCh6UgYkiTqlMhAp&#10;mdKwirVhSTcHiJq9ED5q5Iikvtj94ychcn04TPvhV92wUBb7hV4I4Uj0XGt8A9H7UkXKm5vP2OG+&#10;fywKtgQMBvciZaEv/lAnVWYwQ5rw069KaVk3+rKTfvuukePBv0w1Nqg9E7slJ/B+vTaiz2aMUcAl&#10;Rt0y8PRp5/Cx8Bz7hnfQa+/xHQSbx0+BcwsNrxtOwRwt2bx/eDBswDLOzl+qbMlsBKUbBsEZodRO&#10;8eNgbv1rBijVWf7ToUDvgf2CUdi53zB4JMtioWXx6PKPhW1kiaWoGeQTNtLLMk7uFkUhEPuFK7Hz&#10;fW7RCvis0dTQQDm9njyycClMbdQMnFiTzMdD5dDJRBNDxtf5EbaOGg8J93TL2plqlIz0AgZDC9p0&#10;AXcMBMkbrvYMgIvLVmfbGxsy+pCLvh1f2LGHFDZjNaq6HRycNhte3rqtlKxtlPH38qGjsMneA7ZP&#10;nw2P9h5UtmjbO+xG7Zk9n7VMIpQ0hCUDkubp2ue0HGSmBpEnUh9ctAKMqdYANmK/4MJyvKkag+TJ&#10;GJFTUtDdWJlTEAo3DAjoBLrKzgybluiV18CSlWFWi/awb8pMeIjeTsvizpyH0+FbYA6Nh1oX170n&#10;xx+kBk2fvG3LQnDNRrAJH7LLWewzUqBEv3372Ensk9h+RcvBTAwIj89ZCM8liyJ9idFUvUOha2BS&#10;g6as+R9b63tY0rUvjK5SVwqcMYoYof0+//Pzl/ACA88jk2fBZvKGS1ZCkoGUhtQy3og4CCdXroWN&#10;9v1g56x52EpUZSDShA8uEUr+5UKactuMNhMz+oua9X0L5VSZ7TZG5fvmLoSJdk0Uz8S9IVV4Rtj0&#10;yRu9L3k3SlVH7561jBJgncYuwNJezhCAP5K+MzHUL1SLzhWMFRnWz599iJ+skaSexuRu7tkP+xYv&#10;h4Pzl7C/RXt96y6c37QNFrTtCq7YPaAVHtZh/+vKmo1svC477Qb2+fbOnAMTsP/tW6YKTEYgd02a&#10;DjeFJfken7uQBpmpeqBKFvswEr3hwSNs8sUefLAeGLHQQMKDx3Bq206W8GrnlBlwZV24sgW3Yevm&#10;hl02EUgS1UcmGLm0oAxAhbbrrhSNrhv7RoeXr4IZ2CfywGaOolQekesqPTNwMvkULgsTajeGbfjk&#10;XUYwUjWatKS37+H69t0QPnQUDChXXQehif1Ckg9eKw190CJOcXqCIVrcaM/8xSz4oodM1+/FfhqK&#10;Uqj0o4jcugQbK6XPMeb81gmOzlsMsSdOKyVkjyVgRB2B3ZAJDZqwT3kn1P8JNvkGQUz4NmWPzPb+&#10;yVPddUqgM6TxeG8OLFgKxxDA7UPRG2KAQ4kQDBklWjixOgxBdIGDyMUTjeVQHsfcUK5NByNvvunf&#10;pECSOJQEoZjZnzQZvcrM1p3Bq3gFBiF5pvSAhyo9M3Qy+WHfalUfVxbNao3vkXe6umUHbMdme1yd&#10;xiwql33SYEg+RcvDJASLvMnVjVs130Qkx7/G8+2EDX5BMA4fEjcM3KjzzYIGDQUULgdHps9RSsg+&#10;u4necMfkGRCMgHghiJOx9dk9dRabTGKMvX0cy65dBp0xGof1bOiNzUc8x4n1m2CzsxfsxTq6gveW&#10;xiD1GU2IPjp9bhqIouh+ZgZS+ZKVoFTDSOLJ1DmEpoBI3mly/Z9h35wFELNNOyB6efEKnF61Dua0&#10;6sQgJO+U3gUwTjQsNLZGQ9g8bAxEh21iH8JrGa2etTV4MkuCT29B6AaowdOnRT0dlZK+zD7SAPTG&#10;LTADH3gaVKbcmpu8B0IMPiRZmbDx8OJl1keTAWeMDmGgI7Obu/bB4WWhsLGXCxzFeorDpt2QxWEc&#10;cGT1OvYxGh1LHl8/lAqIojiUHEK1ZNCpRU3yJGxmKKF7zNZdmq/wPmHH+UzoWgj18Iehlevo0q7g&#10;hclg0xKluhtdvQFbLDN6w2Z4fVM7aryxcy9snzYLgvHGuCG87FwoNWzGiK439ux5pWTT7fbeA7Bn&#10;1lwYi62AZ/GKzCvuxyDgFjaDFBx8iZ1avEIKmzEiQB4pSQo+YTfgONbPVnxA9k3AlmbbLkg0IgPd&#10;JXQG+2fOY1F5FD5sVA63Ja3wwVMBSaJ7KgWSRFDKYORLTcgg9C5cRtdEjgyG6zv2aD7ddLPPrlgN&#10;a4aNZpXqhBCmR+XGyw8rcXbTNnAUn7zHx7Uj8hfRV7D5nwETf2rJ+oCOdL1ZhJBGAmjiw1a/QXA3&#10;4hAbdjLFKOfSBeyfzercC7yxS+GNXaBwjwDWT6ZECdlltNzJ4MqmRd9qQFb180PP5gonwsIhLspw&#10;H/kp9qP3L10J4fbuEIle8ZZqAF40elWsPh+J7rEIIrWQXGlQqtc74SIIvQqVxn5hBVjVzR6uo/d5&#10;q2fJjfMr18JqhHBYlXpsSRD1chaGRBdLn3vOQrAOoye5i1G+VsZfGoqiRZJWeAZg8FWW5TSiH8UG&#10;kpWyjBbeqIGlq8ICDGBOrdsID08YbqrUdh+vdQ/2BUfVbAQeRcvBGPzvkbmL4d6BIwb7bKYYZaE7&#10;gcEJvdcfXL4mCzhl8ImSgcFFLZghu7h6A+yaGsKa5TPbd7GAzJDd372fjU6oz0cZ2OieiyCKYlD6&#10;5LeNlwEZVLwSRKJ30rfiFi3SvmbISAihRdYVCKnTLQNOJro4em89rEpdCMNmPXrrDrY8sZZdW78Z&#10;Vg4YzPZ3xn4oPWWsHLzxGSAzQgEI/7xf2sJp7MA/1OOB6VOAM9hEUo5w0RJfvWb/HkIJUdGb+5Sq&#10;DGEYCNAEBFpDOzvtPvbvlg8cAkMw8velNNTN28MJjNKp6V3epqvJIIp6KhlPTcA6iJi3CDa7+8EJ&#10;ZIDGYg0FNjSgf2rRctg5bhIcnTgDpjRtzVaJoHOIeSlJ5OxkQJIYlN75i5zkIPIlJkhDy9dSTpdu&#10;VDGn5i+BJW7eMKRibXBGEOlJVcOmTzTEQscu69SLTQV7Gn1ZKT2zPcabvnP8VJjYpBWDnlL8UdDF&#10;X6vJYNOSP4JDEJ6YtwQhPMlmxsuMPPORGXNhkbsPDOTZ3vA30ijCxO+bwwIHd7z+WuCOXYTh1ewg&#10;csEyXXlZfH+tZSfRyy7EvvOQCrWgf4UasLhNFziPD+27Oxknm1xYsdZkEEVdVZrf6xjtb0dPv6mP&#10;G1zAB+udEclkH+45ANtmzGbHRO87yO4DGb1adChUMhOMXPqgdDC39jXzzlNkLwdRXGZiiALl5TUb&#10;YaGXP6sAytNNFZQejRsnWkqEPlOgFfgpT6KW0YTWXcFTYEqbzuCL/TCWZ1LxvKZCSF2O/ui9trr5&#10;seaYol6ZUf4hen+/0NMPgsrXYJ+20m9MA18QfV67DivgWsRBiNcTZGXFHu07BEt8BsBgfGApKT8l&#10;pj27bBU8OXtB2UNud85dkMKmJXEQm0STWiLwwaeJMvQdlSE7hQ9L+MhxMKtLL/YNPL35ES3+3EWY&#10;gGVSf14GJMkAlL+aeeW1XcFBFDP5+xUszda3oXR8pr7Co9UOFrbsCBfWbIDYM+c1FxOi/OKRGLnN&#10;6uWIEFZkmR/E5p/BQP81Uv3xvIvwvOSB6bxa9vbSNZjr6oUe+Le0B41ulBpCEnkgD7yuHb5BkBAn&#10;TwSQVTsZshBCejpCUJlqEFCeUl53ZmvYvDNhAYBbZ89L4ROlBpHEty3BfrQ+iz10DLZMmArhDh5w&#10;KeIAxJ2NZkHsuYUr2D0kzXd0Z3NAKX0jfdxHCzXIYOQipyaCmD5WiVDmsKxi5pGv0BQRRlFU0SJs&#10;+kSv2/b0HwJXDxyGxJfa8/SOTZ0Ns+xdoT9WBEXkdCHc8zIQ6L9GirLG0rJ2ZxH+JxcusWZDZqnv&#10;PsCxybNgZtc+EIhNsiueN0M3QCXeHHIgo6ZpT7Y1xZ4cOwlLPPzY990BGN3P+7UDnMKgJQ77dYay&#10;5WoZfY4iAsilD0RRFOCp7fTsRbBu8EjYjK1C/P0H8FH5HJnsATbtI+r9AO54X2gWmQw6QxIhzCAs&#10;r9d3+QqZeeQtNEYGJGXzp4pXw8dFUNGTHXP4GDy9eEVzfPLl6fOwb8wkGN2wCVsXhwNBZaSBQH8b&#10;IfqKclrjFnAQm/hH2Kx9xGBDy05Mmw3TeznAQHqCsV9IT6SWNySJIDIY8TpHVreD1xpLrRhrp2Yt&#10;gCmdekD/kpWhP3YPVrTvDtfxwdU3EdkUE6E0FkRRXlYl4B72JzePGs9WGzu3Kgxio/EBlzwkb6/E&#10;sADTkCfUkqfyXzWIotjM8365C/blEKpF0ROHkCLMuc3bwbU9+9jiTPqGOQ6OnQwT23RiH/W7YGCT&#10;qUkm0d8GRHMoB6IH3uzkBY/RE77XMxRxfmkoWxiU3k27WRYH53z6ISSpQSTPu7ojBmChYZqroBmy&#10;5+cvwnI3HxhcsyGbPBLySxvWRYm7dMXohUONtUNjJ8GIn5oz+EwBUdQ8jOTpITFm/HSU3U8mAUkQ&#10;qkWr3KpBFMW+0XHPbVFNDSMvdFqDpnBy3mJ4evW63k4wzYCe9HtPBq4zHq8eFkoDgf42IPJs5E3u&#10;Ysf7pZ5g4knUaYxO3WAY3ig3K+Mg5BJBpDmPx0ZPgHsYMNBEkKzYmZnzYVyrTmxNngEVasLqzn3g&#10;9tFIeGfkpw3GGuUb2jl4FIz8vhn4FS0HbvjA0z0zFUSuGd+3MDgB4yjW7XK/gTACHzI6jwidWjII&#10;1SKoZTCSHPMUPMOgtDfLby47AYlSz8nsBFbClM492NgcaxoRQnUwlAYB/a1HAxGKMbW/h5s79rKF&#10;LbXeniS9fgMRQ0bD6Kat2IRcV4RfX79QlAghed7VlH/94mW9C2mmvtF+CF9TGmps6oKwovyxWZ72&#10;U0usvOnw7MZNvUusZMXoN9P6P7S62sBKtWB9Txf2+QEtREXLiNBvkgFnSAux60UZgdX2+MBRCPUP&#10;hPX2/eAWPlhvHjzCVjEFhjVqKmVEBp5MfH+qcxmQJIdcNssZlGTiSUj8wodXqccu9F3MLdg7aBQM&#10;a/AzW6KD+meyiDwNBPpbQ/0sisEoWjDdLwie3rildxLF6alzYGTz1uBL8CtjlKZ6QxoWWtWhJzzE&#10;ZpXdYI2+Lw0Yb/YJhMH1f2TL8blh/3dms7ZpORbPz1wAw2jNHtxG3jCshzN745Sdrw250ff2w7AP&#10;TvMKKJ9meB93iIu5AckJ6c3/29gn4FioZAbQDInqlgbgtw4cnmFh1ePBU2Ghuw/s9gqEdy9eSuuE&#10;MpWIjMjAU0vcn4vqTwYkySGPzUQFSTMzt9y2x2Q/whMBssdmkdamIQh5gGISiFhOIFYi5ft+ducu&#10;S4SkZff3HoTlfTEyxxtHafwop6SpENKbmpUdekDMpu1sWpfW57UE506/QTC4cTPoZ1OSZeegc/Fy&#10;uCinpUfBkjC+YVOWa+flvfuQZCCzhKlGq8mObtYaPBBCWkwgvC9CiA/Rew3gycP5VaiR9sZE1OBK&#10;dTJoMwId3suNlffstm55O3oHPxG7W6vRG17fGQEfnr/QO/j/JvoKeFDXDss3JBmIXLSdGJIBSeqT&#10;07qTgiT2K/MWnKn+cbxSTIYQFVShFoR1c4Tn2MRQimEte4/QhPZ1gwF1v2djoqZASOLXSPm0j6An&#10;f3H/gd61FXf3HwZB2Ay52pQAF/yN7Fx4vbwctTzxwTg0eqLe35BV2+EbCIF1vmcf4Q2qXAc29XaD&#10;5/ceGAyGPrx4Ab7lqrOhquB6P8LBEcHw6tFjtqwJPSxas46igqfBkn6+zOu+j49nmegM2bGpIay7&#10;RA8L9QXVAHLJACTJ9s0EIzo7/nf37/LZKkiambnmKTRIC0qqtAxQShSI/cJ1XR3g3tbdusWONMbc&#10;aP3ubR4BEFC7EbgyT6iAQecxQYHla7JKjL99V3c+jSb51dkLsMXdD/yxL0Y/WgehcXMPPayKQcyq&#10;DUpJX26n5i+Fcb+0Yl81DihXDdZ2d2TfIem7frVtcPaCoGr1YR96bMqUps9eXb8Jq1w8YUlPJ7Zc&#10;M+UAMuZV6Fa8X3PsXeHCtDksmzB98BaMfVo1XDII1VIfkxbkCCDS33wQXcFRZy7mBUrLKiYNBBWE&#10;pEHYxNKUp7foRfQ1ZxcxKPKtUR8c6B2yEiGbCiIl2KK1sB8cOqpb8EhjcSjKKrvJ2Rt80fPQeCh5&#10;XoKQypD9Pi2RF7q1Nv1bk6zaFgxEfKvormUw/ne7kxdbzzJZY+aT2lIwMg7HgMq/lh1swab2A4Ko&#10;L5PFaYyUp3TrDVsdPSEBITRmEapzy1fDwr4usB6Bf4YtG/U11Q8JjSpkFURRIpQcRC6nPDb7FRzT&#10;jSojAwxqCLGiwzHye/c4jv1Yraf7890HsNGhH3iVr84ytpnaJJO8MZiY9fNvcG72IvaE61uX58iI&#10;8TDCrgnLrsGicUUiZMaKwNndLwCSsvgB2JPIUzAJvaErPkR+pSrB8o494eaGLehxsKKNXDh0G3oq&#10;T7p32IejIZh9fkM0ryfh6TNYg33wkC692csCtpaQEdPkDmIgNb2HPUSNngSJHz9pvgnj5o+/RwYg&#10;lwxAkno/4kANI5dj3oKzFBTTDQ/YpwaR6/rho3pnSNMSIO5lqrBveUyJkEUFYQf/gP8QSMQIU9/C&#10;SucWLIdRDZqwT2ud6froeDyfDDJDGoIQRngNhBdRZ1j2jqzMAj8yeDT77bRQ1ZCqdWGPewAkPHmW&#10;pcWhvEpXATf0IjyAORSQObH9uYkzILh9F9iCfUPqF+p7YLk9OxsNi7rbQyg6i6cn8bfitRnTZdjp&#10;MQA8satB16MGTAYhSb2fKBmMXE65bH5RUEw311wFp6th5P3IG6r5hrv9B4FPxZrQl5pjvIkEoakg&#10;BmHzv8vFFz5hc6ZvoaYPd+/DOgyaKP84zVxnx+O5ZJAZIwJnFzaryYlJWYLw1dUYmPFLG3AqWAq8&#10;sH84/7dOcGXpavZazti+ocy8y1Zlv03s15NRuWt7OLE1bCgLcrKR5zmKgd/Ezj3g+LBxuvtrxG+N&#10;nDEPBmN/nzIOp4Oo+68MQC4RPH2SwUii5ryjme13Corp5vSdVV3ycmrRQf6lKuuWCsG/taZ1GRIN&#10;rYyp+wPc1dNXo2lkNBa3pnMfcChUKi2BuwwuYzW0en3Y6zlQe7IGVjBVWPyZC7C0XVeWYc0Rb+Bu&#10;9Hi0qBHp+NBx7PfTimlU3gGEI8lAcihjjc7vWVqXa0eswKEY0Ox09QMwkFmDXz9NRl7SqScs7O0M&#10;sfu0M9uR8WPohQRbjAofeKpXOq8MOpnEaxXFt6vnUhDkahC57HPZnFAwzGx4YSnigaJM9YQE4SiE&#10;8GD/9EXh1Ub9H1oQ6NK8pboUydgk03lkcBkjD+zDDq5cG7a7+cGbG9qvKGntwM/YTwvFPh8tAkBp&#10;r0UPJcrXtizMat6ODZ5npxEUtDgUjUbImkd9afboWNp+cuREmNipO0T4BClbtI32pz5n5PjpbEkU&#10;esDYPcNzibDpk/oaufh2NYiiaJxbBJHE2XI0t5mnIJjZnMxtNoogkugJItEMcxl8TPnxojBiHVGn&#10;MezBPpqWkSekpSweHjsBIU1agwNCSE2yGi5j1Q/POwi7EeGOXmwpYi2jfipFo+uU1SF4hcgg5Jry&#10;U0s4Z0TqO1OM0p58iI2D1Z16gQteB91fWSXTQDWBx408WyI+RLQw/arf+8A8BzeImjRL2So3fgx9&#10;MjHh+2Zgb6X7SoCfQ4RNnzJcl0q0XQagKNqHRd0qEEU4Hb+zrKcgmNkccth4cQhlYuOUBATC4IXR&#10;7vBajWC3dyC8j7mp3IqMRjeGhnBePY6FFe26gz02yfR9txouY9UPPaGPTUkIbvwLHBw4XPM9OX3l&#10;R5MXLoQsZIuF9s5jwypEBp8oNuEAPfx07DNmh9G44PtXr2D/yGAIxKCKvjcfVrUe7PDsD2/uP4Qx&#10;zduw86ore2iVugxKCmIuTA6BqV17wwH8vYYsGSNpWrt7HwZItAgAJRcTyxdh0yfxWtTi+8gAJInl&#10;cFFLIEKok44ph9w2iQp+cutkZpYTd0rhB5AXI/Hc1EEVakLwT7/ClblLlNuQ2RLfvYP4uDhY1qYr&#10;2GMwQIuGMpCzIoLfqjiMb9wMDg8eA5/i0iebikYVSGvUPLtwic0wovzrlGFDBE5LBCKXl3VJuDBX&#10;O8mrMfYZPXL83XvsOmilXPpWfXzj5nAYAw+1jWz6m7TiA7DLMLBeYziEkb0+o9/9/mU83NwVATOa&#10;tmGZlqmZ5OXIAJFJPLcovl0GnyixLJlowg5nSs2Wo7mSfF+f9c1tvVcEUdTtk5m/CyZvRYsB3Qzb&#10;zNbHcUEgKECSQmZICKE3emD6TnyVvRvc3rZLOUtmo9yM8Y8es/W6qV9IXoGeSBl4aokgelgUgwFF&#10;yrMvMj/o6YdqGUXHrx7HwXGMXEdi94Xe2ND3TJvc/Vh2OH1G6RVlIBwKHKHskdk+vXrN3mEvR+id&#10;lPWB1McbI/EYUXy7DD5RYln65MG8pAChSvY5LH9W0NO23jkth8qAJAXXbsyeTpqhEnv+Iiz+rTM4&#10;4tNJaaiz6g3p7clgmpHd1xUuL9Ylh5cZLcdGy9PtHTYGBmMT6ECz2BF+GXRqZYDQsjgMLF4RpjVv&#10;C6cnztRcgFOfERixV6/Dkta/Y9+wHPhgUzm1WVuIHDVR2cM48y1URlqRn56lf4xFXSBaqIqyacz/&#10;tSO40TfuWNEykPRJ3F8tvo8MPlFiefokHuOOXlIGI2Mqt/VHBTuD9j/odZLUQHI5YpNMA8VZHSv0&#10;tCoGgZRwoO3vEBk8FVIT5K/caAiHPEJ0WDibYGpvoWsGZNDJJIJIEysCi1eCkE494G6Y6WmjU7Bv&#10;+OLOPTi9NBQmNGzK8qEPr1Yfwlx94Y4R6fK0zF2jou9FX4KH12LYF6C0JApVogwiQxKPUYvvIwIk&#10;k1iePmkdmwagRPbmNusU5gxbn1w222WFcNHAugw4LXljB396szZwCiPG9xpNJHng+Dt34XbkKfYl&#10;JKX8oKZJBpyWOIT03cmgUlVhzu+9IGqi9soHPMf3mTmLYU1vF+VfdUYzsu+euwAL0Du5Yt+QpsSF&#10;tPkdf8NMZY8vNxmUHBp66EWIRKmPESXbXya+vxZMpkpWDkXdMn64elJ+c2Ott7lVS1khXPQWRwYf&#10;F0XmQ8pWh8V9XeCMnvVVEp69YB8+bXLxZhNWKUk+AS8DTkvME2KTHFSiMsxo1QkOjZkEn7C/qWWU&#10;nfbmwaMwv3k7cMa+KPe+HgWKshnp81u0h+k/tAA3bJZpmZXVrt5saeXstFcYed85Gsn60FShMmjU&#10;UkMgSra/THx/GUBieaZIVhaJttGIh4wfkr259V0FN+PNPpd1HC8gQz8ARR3XDBBihDmUIMTg5LSe&#10;Rd5pNlHsxStwYu4imIzNIEtEqgCuhk1LaRCWqsK8L32k9vKsdipngpAWpKLp/7QQALt2DfB9C5aG&#10;BZ17wblZC7BbkX2fNdDQ0NPLV+HsijUw56dWbIkSMUrWkhoAUbL9ZeL7a4GTFcnKUovOzXlRi15W&#10;2OeymaqgZrw55LKapq8/QJ5wQdc+EDVtDhuclhk1yY8vXIQLu/bCtMbN2RsbDrQMCi0RiDQdn1Lo&#10;LUPPdUvPIp8fMAi7fiwSlnXpCx7FyoN9XupuaPdFfbDcpT0cIXrxSqWE7LFXd+/DjcgoWNKmCzhg&#10;n5YyEfP3yIYkA0G2n5b4MSIkYlmmSCzDFIlekkEo/j8GOM3NzP5PQc14o4Mcclkn8ILUuq+RmYxy&#10;cF+I2M+mnumWKEn3qjIotOSDXmt0lXqw3MkTLsxfprm4JeX+oXOeWLgMvEtVAlfb0uiFDA+U+9iU&#10;gmUI44ebd5SSvszo+mKwSd7oG8g+hnPCppm6IjJoRMlA4JLtLxPfXw2GWJYpUpdjqqgMEUTd3zbp&#10;MrdZr2BmuvXNbb1GDSNXcN0f2RgdTQQ4t3svzGvdGZwLpucLNxVEepMSiP3C+Z16wu7RE+H1Ne3v&#10;rikbxplNW2Hmjy3ZgDF5IUPn4hVInnFZD6csjUmq7Vn0ZTgZFg7TaakU8oZ4X0RYtKSGQJRsf7X4&#10;vlpAZEWyskyRmIeKYo4MEKJoHFkn6+Q+/8xbWEHMdOuYM6eFvuEh10LolZS3CBxCY0GkwGIgRrS0&#10;6NOuMRPh3i7t5JsvrsXAlYgDsKhdN5Yo34Vy1hgREIkVSZ5xRS8XeH9de2loQ0Yfcl3ffwjWu/nC&#10;sEp12XXIJlPIJAOBS7a/WnxfGRBiWaZIVpapUuehonIzgygol9UxBa+sW9+cNrtkQJKoz6mvv6aW&#10;X+GyMMWuKWwcOhpi1muPF1I2L0r0tM7THwZXqs2SUBk7UK6uTBqgXtnHFd5dl7+f12cUoNzBSD0i&#10;ZD5G4vXZ+tr6somppYZAlGx/tfi+IgRi5WdFsrJMlRpELiqfWgspjIr65LCsrKCVdaOEQ1hYmrfk&#10;kTiXvsDFT0nKHz5wKFzH4CRVKysvBkq0Ns+uKTPYZASKTk0ZKBcrkjxicPWGsNYjAC6uWGtwQSK1&#10;vbt9Dw6FrmULVTla6hKziuUbkhoCUbL9ZeL7yyo9K1KXY6o4hDIQRdErRTWEonrntDytYPXlZm9u&#10;FaGGUZToLf2KlIdVvV1gx/gpkKCxZiPZzb37Yf/CpTDJ7mdwzkJUziuQzRqq0RBCe7tC9Mq18O6W&#10;aYELva25tmMPbBsxjq00QekIyRtSZYqg6JMaAlGy/dUS91dXtLjNFKnLMVXGQCiKzkmTYOT9SPSQ&#10;uayTu+Swqqgg9eXW09w8P4bxn2RAcm0bNwliNmxl72pl9haj3MtbdsBiDGRoaMjNuoRJTT+JV6J/&#10;4XIwza4J7Bg3GWIPZVwonxvlxKTFo5jQW5JidkbA9W27mHbTYk61G7NF3mn4glemCIs+8f1FyfbT&#10;Ej9GVrlZlbosU2SsN9QS9a1FCNXqbW55SMEp+8w+l/USGYxc6tR2ye/ew5XN22HTkFEwpiZ6IIxO&#10;KSCSwaZPVIH+2A2Y9X1z2Dl6AtzaslOanJ8S81/dtB3Cg0aw9SHJ4zliVM5FETrBx0U3kSpSDYs+&#10;qSEw5Xi+v6xCxfKMlawcU/WlIKYJr0cGIk2mJvXKZfWpy3f5CyooZZ91MjP7f465rV/KgCTRGjGX&#10;1m+GrdNDYGytRgxCU/qForwsi8OoynUhFAOUM6Hr4INGCsC7+w7Blqkz2eKZzorHo+NFCGRSAyOT&#10;7Dgu2f4y8f1lFSmWZ6xk5ZiqbAMRxcvhwQ2HUK1euSyXKhhlv9mbW3rLgOSzienvrDTJXgjUiIp1&#10;YHnn3nBmVRg8OyfP8/34XDTsmz0fZvzWCXyLlgdnKkMYkpFVpEx8f7Vk+8okO5aL7yOrRFFiefok&#10;O9ZUiSCKku1rSOoy6C2VDESuXjktXyI6/60j6A8yB3Ob2yKIahnjHanyAopVgHlNWsORuYvg8dET&#10;CnYZLflDApzHCHp1wCAYWaW+Lt8QQi+DwJDEY0TJ9pVJdiwX30dWiaLE8gxJdrwpUsNDku1nSLJy&#10;RMlAFNXzX/l6K+j8ceb4XSFb7KMly4Dkogm/ahD7F6sIi1p0gAMTpsPDw8ch5b08EdXjI5Gwf8Yc&#10;mPR9M13aQXwARG8oQmBI4jFqyfZXS3YcF99HVpGixPL0SXasqZJBI9vPkGTlyETrJslAJNFnMD1y&#10;FohWsPnjzTGn9SwZjNS34CIQaVF5mp1+OmwTvImRv0mh6WsHps+GWR11ecEp1YvsnbGsImVSH8cl&#10;21cm2bFcfB9ZRXKJZRmS7HhTJAOFJNvXkGTl6BO9SpaByNXD3OJDG7PceRRk/hxzyGUTK0KoVmCV&#10;ugp2GY2+NDw5ZxEs8vCDIeVr6hJRqZpkNQSGJDuWJNtXJtmxJHEfWUVyifsZkux4YyWDgyTb15Bk&#10;5RgrujdaMPbiymnpqKDy51kf8wKlnXJbf5YBSd/10rLHn2N137+8PHMBDk2eyb4/1jXJhTTfGcsq&#10;Ui3ZcVyy/WXSd6ysEkWJ5RiS7HhTJIOCJNvXkGTlZEWUuUQKoqLu5hZXFUz+fKMly9QwigosVRmC&#10;SlfFJlmXMF4LAkNSHydKtr9MsmNJfLusEkWJZRmS7HhTJYNBtp8hycr5EtHQjxrCNOVC5bR4/5uZ&#10;2b8URP4ac8ptFaOGUS16faiGwJBEcNSS7S+T7Fgu2i6rRFHq8vRJdrwpkgFAku1rSLJyskMU2GjC&#10;iOqJ+v2fBRopaPx1RoPqeLEfZDByUaJMDoI+qcERJdtfJtmxJHEfWUVyifsZkux4UySreJJsX0OS&#10;lZOdolEQNYQijKTu5pbjFSz+euuVy6KkoyQ5ljo6V8NBUsMjSr2vlmTHkvh2WSWKEssyJNnxpkhW&#10;4STZvvokK+OPEk1QkUFI4v+PzfZ9BYe/jzl8Z9VKBmIG4XaqWBlAXGoIZJIdx8X3kVWkKLE8fZId&#10;a6pkFU2S7atPsjL+aLmSh5RAKP5/D3OrpJpmZv+roPD3Mkdzq1FSGLkIWpQMIkMSj1GL7yOrSFFi&#10;efokO9YUySqXJNtXn2Rl/Jmib53UIKqhJNEXCgoCf0/DiPyCDES1ZDCoJQOQi+8jq0wusSx9kh1r&#10;qmSVSpLta0iycv5scSBJMhC5umXHTPI/wf7hmNsmTgaiWmo4ZPBx8X1klShKLE+fZMeaKlllyvYz&#10;JFk5f6V4H1IGIamHoi7/yttcqfO/vzlj/0IGoUz0OlIGoShDMInbjZWsHFPFK1G2zRSJQPzVovFm&#10;fSDqZAVdv8vfSqnur8doqEgGIZPQtFNwJANTH0DiNlOkLicr4pUn22aKRBD+LqLPGfSByNUth8VI&#10;pZq/PutoZvadDET+tzh8xGeCawEkbjNF6nJMlVhpsu2mSCzr7yZ6h60PxO6KunzNQHJL85gSENWi&#10;iRliJcogM0ZiGVmRWFmy7aZILOvvKLpfGWHMDCL/u0uO/F8/kNwITBmEMlEWYHXzbYxkQJgisaJk&#10;202RWNbfWTQfwRCI/O8uOfJ2Vqrz38r+i6JyGYjci4rql0971VQuGRCmiFeObJspEiv6axFNrBBh&#10;5JJB2dX8KwxqTDHHPAX3aIGohlTdnGdFsgohyfY1JFk5X5uoFeqpQCcTB5Gr278K1FSq7t/b7M1t&#10;0t78yAFNnw5H3wPR5xCe+Y33jLLKIMn21SdZGV+r6DNYyk1vDIgMRnPLpOZmZn/vNzXZbfb/tP4+&#10;/VufdAg5iGrRv+trsmUVQZLtq0+yMr520UNtDIikbqguOS3uZyl/5L+DdTf7l41DroLvZBByiQm1&#10;SLTKK4dTVgEkNWiGJCvja5ZP/qIo/G14n/oIgYwMQhKBmKZ/Wc5Rquc/2v5hn8t6mz4QZaJkSnTT&#10;eUXIYNMnsRK/dnEIubzxvlBGEBmAXBlARHU1t0jA/mMLpU6+GZl9Tsu2+jIHq8WzxLL+pp5mnUtW&#10;mV+rdBBmBJHDSENqMghJahDTZF7gCTbXuZSq+Gaidccbg17zkRpAmcTsXg4oGZyyCv1apQUiiVoM&#10;+hjPaAgVdTG3TOzyL4sByu3/ZvqsTw4rD/tcNu/1gciTKJH4/1Nqa2P6nF+j1CDSv9HvpO9mTAGR&#10;qysGM+3Mclgqt/ybGWOdzMxy9s1peUoLREOi+YAMTpS6gr8WqUFkMOLvcccmujeCZQqETOYUWVu+&#10;6Zwzv7tym79ZVqxvTpuGfXJZ3pOBpyXxQ3kST4L6tQAqA5HecFFLkBUQSV3NLZO65bDc8bf9bOFr&#10;tF7mlr59za3ijYFQn/iiSjIY/iqpISTRA0Qzp0wGUYFQAZEJveP5Vv+Xu7hyK79ZNts/euWymtw7&#10;p/VrGXCGpM7qQP1Unqnjz+6DyiCkYI0eGpr1bTSIAoQiiEw5C1zu8n/5f1Lu3Tf7g+2/e+W0mtwz&#10;p9UrGXxcIoQcRKkQAhJ5JZ7ll89UkgGVFXH46G8qlwCkd/t0TnoXTRBmBcQMECrqktPibLf/y9dE&#10;uVff7E+2f/TOaTkYm/Z7WQWRxGdaa/1N5ZJXpWEX8mQ05YtE8GqJksfSPrQ/DVlRN0OET5QUPLUM&#10;g5iMEfX+zv+yqKrcm2/2VxutvNvL3Ho/Nu/JUghJKtjU8Km3iUqfBMuV8T2y+P+i1AByScFTywCI&#10;pM7/KvD89xwWC1ua5c6r3Ipv9nezblg53XNZzuiJ3vPfFUr0ikldchaI6Jwjf3flZ3+zr8W658xX&#10;oUcOqwUI6EMRsKyBmBk29b/xf9eSFDy1NED8PadFCoK4p/N3+Xwam5n9j/ITv9nXbLRkRo+cljN7&#10;mFsc6GlulSqDkKQFIgdL/Df1NrWk0MmkBWKO/HEIYujv/7Lo8w3Ef3/7B1Z6/e45LWcgfNv/NiDm&#10;yH/r95wFlnXKYTGi3Xf5bJVr/Wb/qdYdIeiW07pT15yWk7qbW6ztZm5xyRgISVLoZFIg7JyjwHv0&#10;gPu65iwQ8rt5gQldzfPW/8sTjX6zr8b+0cnMIufvuSxKdjUv8GvXHAW8u5pbjEZgx3ZhKhBMEKul&#10;22YxlvbtmsNiNELY5XdzC7uO3+Ur9O01nyEzM/v/1XLOCikSf6cAAAAASUVORK5CYIJQSwMEFAAG&#10;AAgAAAAhAJJ5Nk/hAAAADAEAAA8AAABkcnMvZG93bnJldi54bWxMj8FugkAQhu9N+g6bMelNF7CK&#10;QRZjTNuTaVJt0vS2wghEdpawK+DbdzzV48z/5Z9v0s1oGtFj52pLCsJZAAIpt0VNpYLv4/t0BcJ5&#10;TYVuLKGCGzrYZM9PqU4KO9AX9gdfCi4hl2gFlfdtIqXLKzTazWyLxNnZdkZ7HrtSFp0euNw0MgqC&#10;pTS6Jr5Q6RZ3FeaXw9Uo+Bj0sJ2Hb/3+ct7dfo+Lz599iEq9TMbtGoTH0f/DcNdndcjY6WSvVDjR&#10;KJjGywWjHETzGMSdCF9jXp0URKsoAJml8vGJ7A8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L5FCfBgUAAFAPAAAOAAAAAAAAAAAAAAAAADoCAABk&#10;cnMvZTJvRG9jLnhtbFBLAQItAAoAAAAAAAAAIQBQGJh/I6gAACOoAAAUAAAAAAAAAAAAAAAAAGwH&#10;AABkcnMvbWVkaWEvaW1hZ2UxLnBuZ1BLAQItAAoAAAAAAAAAIQC7hMLKpVUAAKVVAAAUAAAAAAAA&#10;AAAAAAAAAMGvAABkcnMvbWVkaWEvaW1hZ2UyLnBuZ1BLAQItABQABgAIAAAAIQCSeTZP4QAAAAwB&#10;AAAPAAAAAAAAAAAAAAAAAJgFAQBkcnMvZG93bnJldi54bWxQSwECLQAUAAYACAAAACEALmzwAMUA&#10;AAClAQAAGQAAAAAAAAAAAAAAAACmBgEAZHJzL19yZWxzL2Uyb0RvYy54bWwucmVsc1BLBQYAAAAA&#10;BwAHAL4BAACi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op, Background" o:spid="_x0000_s1063" type="#_x0000_t75" style="position:absolute;width:77724;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GMyAAAAOMAAAAPAAAAZHJzL2Rvd25yZXYueG1sRE9LawIx&#10;EL4L/ocwBW+a2MJWt0bRPkAPHmqFXqeb6WbrZrJsoq7+elMo9Djfe2aLztXiRG2oPGsYjxQI4sKb&#10;iksN+4+34QREiMgGa8+k4UIBFvN+b4a58Wd+p9MuliKFcMhRg42xyaUMhSWHYeQb4sR9+9ZhTGdb&#10;StPiOYW7Wt4rlUmHFacGiw09WyoOu6PTsNr/fKlLsf18eb0S2k009Gi2Wg/uuuUTiEhd/Bf/udcm&#10;zR9nKptMH7Ip/P6UAJDzGwAAAP//AwBQSwECLQAUAAYACAAAACEA2+H2y+4AAACFAQAAEwAAAAAA&#10;AAAAAAAAAAAAAAAAW0NvbnRlbnRfVHlwZXNdLnhtbFBLAQItABQABgAIAAAAIQBa9CxbvwAAABUB&#10;AAALAAAAAAAAAAAAAAAAAB8BAABfcmVscy8ucmVsc1BLAQItABQABgAIAAAAIQBlDPGMyAAAAOMA&#10;AAAPAAAAAAAAAAAAAAAAAAcCAABkcnMvZG93bnJldi54bWxQSwUGAAAAAAMAAwC3AAAA/AIAAAAA&#10;" strokeweight="3pt">
                <v:stroke endcap="square"/>
                <v:imagedata r:id="rId3" o:title=""/>
                <o:lock v:ext="edit" aspectratio="f"/>
              </v:shape>
              <v:shape id="Logo" o:spid="_x0000_s1064" type="#_x0000_t75" style="position:absolute;left:1428;top:571;width:9144;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jXzAAAAOMAAAAPAAAAZHJzL2Rvd25yZXYueG1sRI/RSsNA&#10;FETfBf9huYIvYjeJtrax2yKKWAgWrP2AS/Y2G8zejdltEv16t1DwcZiZM8xyPdpG9NT52rGCdJKA&#10;IC6drrlSsP98vZ2D8AFZY+OYFPyQh/Xq8mKJuXYDf1C/C5WIEPY5KjAhtLmUvjRk0U9cSxy9g+ss&#10;hii7SuoOhwi3jcySZCYt1hwXDLb0bKj82h2tgjlNX24WRfE9/r73RzNs6Y2KrVLXV+PTI4hAY/gP&#10;n9sbrSBL02wxfZjd3cPpU/wDcvUHAAD//wMAUEsBAi0AFAAGAAgAAAAhANvh9svuAAAAhQEAABMA&#10;AAAAAAAAAAAAAAAAAAAAAFtDb250ZW50X1R5cGVzXS54bWxQSwECLQAUAAYACAAAACEAWvQsW78A&#10;AAAVAQAACwAAAAAAAAAAAAAAAAAfAQAAX3JlbHMvLnJlbHNQSwECLQAUAAYACAAAACEAjEuI18wA&#10;AADjAAAADwAAAAAAAAAAAAAAAAAHAgAAZHJzL2Rvd25yZXYueG1sUEsFBgAAAAADAAMAtwAAAAAD&#10;AAAAAA==&#10;">
                <v:imagedata r:id="rId4" o:title=""/>
                <v:shadow on="t" color="black" opacity="26214f" origin=",-.5" offset="0,3pt"/>
              </v:shape>
              <v:shape id="_x0000_s1065" type="#_x0000_t202" style="position:absolute;left:10572;top:1905;width:44292;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hmyQAAAOMAAAAPAAAAZHJzL2Rvd25yZXYueG1sRE/NasJA&#10;EL4XfIdlBG91Y4rRpq4iAWkRPWi99DbNjklodjbNrhp9+m5B8Djf/8wWnanFmVpXWVYwGkYgiHOr&#10;Ky4UHD5Xz1MQziNrrC2Tgis5WMx7TzNMtb3wjs57X4gQwi5FBaX3TSqly0sy6Ia2IQ7c0bYGfTjb&#10;QuoWLyHc1DKOokQarDg0lNhQVlL+sz8ZBetstcXdd2ymtzp73xyXze/ha6zUoN8t30B46vxDfHd/&#10;6DA/GU1e4yh5ieH/pwCAnP8BAAD//wMAUEsBAi0AFAAGAAgAAAAhANvh9svuAAAAhQEAABMAAAAA&#10;AAAAAAAAAAAAAAAAAFtDb250ZW50X1R5cGVzXS54bWxQSwECLQAUAAYACAAAACEAWvQsW78AAAAV&#10;AQAACwAAAAAAAAAAAAAAAAAfAQAAX3JlbHMvLnJlbHNQSwECLQAUAAYACAAAACEAMZoYZskAAADj&#10;AAAADwAAAAAAAAAAAAAAAAAHAgAAZHJzL2Rvd25yZXYueG1sUEsFBgAAAAADAAMAtwAAAP0CAAAA&#10;AA==&#10;" filled="f" stroked="f" strokeweight=".5pt">
                <v:textbox>
                  <w:txbxContent>
                    <w:tbl>
                      <w:tblPr>
                        <w:tblW w:w="5655" w:type="dxa"/>
                        <w:tblLook w:val="04A0" w:firstRow="1" w:lastRow="0" w:firstColumn="1" w:lastColumn="0" w:noHBand="0" w:noVBand="1"/>
                      </w:tblPr>
                      <w:tblGrid>
                        <w:gridCol w:w="5655"/>
                      </w:tblGrid>
                      <w:tr w:rsidR="0031323A" w14:paraId="7504008A" w14:textId="77777777" w:rsidTr="00577F7E">
                        <w:tc>
                          <w:tcPr>
                            <w:tcW w:w="5655" w:type="dxa"/>
                            <w:tcBorders>
                              <w:top w:val="nil"/>
                              <w:left w:val="single" w:sz="12" w:space="0" w:color="FFFFFF" w:themeColor="background1"/>
                              <w:bottom w:val="nil"/>
                              <w:right w:val="nil"/>
                            </w:tcBorders>
                            <w:shd w:val="clear" w:color="auto" w:fill="auto"/>
                          </w:tcPr>
                          <w:p w14:paraId="7CF03A06"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6526496D" w14:textId="77777777" w:rsidTr="00577F7E">
                              <w:trPr>
                                <w:jc w:val="center"/>
                              </w:trPr>
                              <w:tc>
                                <w:tcPr>
                                  <w:tcW w:w="245" w:type="dxa"/>
                                  <w:tcBorders>
                                    <w:right w:val="single" w:sz="12" w:space="0" w:color="FFFFFF" w:themeColor="background1"/>
                                  </w:tcBorders>
                                  <w:shd w:val="clear" w:color="auto" w:fill="auto"/>
                                </w:tcPr>
                                <w:p w14:paraId="26EEE401"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35ADBC87" w14:textId="77777777"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2108334529"/>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sidRPr="00574F16">
                                        <w:rPr>
                                          <w:rStyle w:val="PlaceholderText"/>
                                        </w:rPr>
                                        <w:t>Division Name</w:t>
                                      </w:r>
                                    </w:sdtContent>
                                  </w:sdt>
                                </w:p>
                              </w:tc>
                            </w:tr>
                          </w:tbl>
                          <w:p w14:paraId="08DBD842"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3595A08D" w14:textId="77777777" w:rsidR="0031323A" w:rsidRDefault="0031323A" w:rsidP="00044DE8">
                      <w:pPr>
                        <w:rPr>
                          <w:b/>
                          <w:bCs/>
                          <w:color w:val="FFFFFF" w:themeColor="background1"/>
                          <w14:shadow w14:blurRad="50800" w14:dist="38100" w14:dir="16200000" w14:sx="100000" w14:sy="100000" w14:kx="0" w14:ky="0" w14:algn="b">
                            <w14:srgbClr w14:val="000000">
                              <w14:alpha w14:val="60000"/>
                            </w14:srgbClr>
                          </w14:shadow>
                        </w:rPr>
                      </w:pPr>
                    </w:p>
                    <w:p w14:paraId="483D02C9" w14:textId="77777777" w:rsidR="0031323A" w:rsidRPr="00B15046" w:rsidRDefault="0031323A" w:rsidP="00044DE8">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v:shape id="Text Box 2883107" o:spid="_x0000_s1066" type="#_x0000_t202" style="position:absolute;left:47148;top:1714;width:28385;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8JyQAAAOAAAAAPAAAAZHJzL2Rvd25yZXYueG1sRI9BS8NA&#10;FITvQv/D8gpexO42BQ2x21KlSi9SrAp6e2SfSWj2vZDdNvHfu4LgcZiZb5jlevStOlMfGmEL85kB&#10;RVyKa7iy8Pb6eJ2DChHZYStMFr4pwHo1uVhi4WTgFzofYqUShEOBFuoYu0LrUNbkMcykI07el/Qe&#10;Y5J9pV2PQ4L7VmfG3GiPDaeFGjt6qKk8Hk7ewtP2mbbi73ef2XC1X5hSTu8fYu3ldNzcgYo0xv/w&#10;X3vnLGR5vpibW/g9lM6AXv0AAAD//wMAUEsBAi0AFAAGAAgAAAAhANvh9svuAAAAhQEAABMAAAAA&#10;AAAAAAAAAAAAAAAAAFtDb250ZW50X1R5cGVzXS54bWxQSwECLQAUAAYACAAAACEAWvQsW78AAAAV&#10;AQAACwAAAAAAAAAAAAAAAAAfAQAAX3JlbHMvLnJlbHNQSwECLQAUAAYACAAAACEAtiI/CckAAADg&#10;AAAADwAAAAAAAAAAAAAAAAAHAgAAZHJzL2Rvd25yZXYueG1sUEsFBgAAAAADAAMAtwAAAP0CAAAA&#10;AA==&#10;" strokecolor="#272727 [2749]" strokeweight="3pt">
                <v:fill opacity="29555f"/>
                <v:stroke linestyle="thickBetweenThin" joinstyle="round"/>
                <v:textbox>
                  <w:txbxContent>
                    <w:p w14:paraId="3A767AB5" w14:textId="21E02E2D" w:rsidR="0031323A" w:rsidRPr="00CE2182" w:rsidRDefault="0031323A" w:rsidP="00044DE8">
                      <w:pPr>
                        <w:rPr>
                          <w:b/>
                          <w:bCs/>
                          <w:sz w:val="20"/>
                          <w:szCs w:val="20"/>
                        </w:rPr>
                      </w:pPr>
                      <w:r>
                        <w:rPr>
                          <w:bCs/>
                          <w:sz w:val="20"/>
                          <w:szCs w:val="20"/>
                        </w:rPr>
                        <w:t>HSS</w:t>
                      </w:r>
                      <w:r w:rsidRPr="00CE2182">
                        <w:rPr>
                          <w:bCs/>
                          <w:sz w:val="20"/>
                          <w:szCs w:val="20"/>
                        </w:rPr>
                        <w:t>-</w:t>
                      </w:r>
                      <w:sdt>
                        <w:sdtPr>
                          <w:rPr>
                            <w:rStyle w:val="Strong"/>
                          </w:rPr>
                          <w:id w:val="-817875658"/>
                          <w:showingPlcHdr/>
                          <w:dataBinding w:prefixMappings="xmlns:ns0='PSA' " w:xpath="/ns0:DemoXMLNode[1]/ns0:HSS[1]" w:storeItemID="{37185345-79F1-4998-B557-467F0A1025D4}"/>
                          <w:text/>
                        </w:sdtPr>
                        <w:sdtEndPr>
                          <w:rPr>
                            <w:rStyle w:val="DefaultParagraphFont"/>
                            <w:b w:val="0"/>
                            <w:bCs w:val="0"/>
                            <w:sz w:val="20"/>
                            <w:szCs w:val="20"/>
                          </w:rPr>
                        </w:sdtEndPr>
                        <w:sdtContent>
                          <w:r w:rsidRPr="00CE2182">
                            <w:rPr>
                              <w:rStyle w:val="PlaceholderText"/>
                              <w:sz w:val="20"/>
                              <w:szCs w:val="20"/>
                            </w:rPr>
                            <w:t>xx-xxx</w:t>
                          </w:r>
                        </w:sdtContent>
                      </w:sdt>
                      <w:r w:rsidRPr="00CE2182">
                        <w:rPr>
                          <w:bCs/>
                          <w:sz w:val="20"/>
                          <w:szCs w:val="20"/>
                        </w:rPr>
                        <w:t xml:space="preserve">, </w:t>
                      </w:r>
                      <w:sdt>
                        <w:sdtPr>
                          <w:rPr>
                            <w:rStyle w:val="Strong"/>
                          </w:rPr>
                          <w:id w:val="-1137021676"/>
                          <w:showingPlcHdr/>
                          <w:dataBinding w:prefixMappings="xmlns:ns0='PSA' " w:xpath="/ns0:DemoXMLNode[1]/ns0:RFPTit[1]" w:storeItemID="{37185345-79F1-4998-B557-467F0A1025D4}"/>
                          <w:text/>
                        </w:sdtPr>
                        <w:sdtEndPr>
                          <w:rPr>
                            <w:rStyle w:val="DefaultParagraphFont"/>
                            <w:b w:val="0"/>
                            <w:bCs w:val="0"/>
                            <w:sz w:val="20"/>
                            <w:szCs w:val="20"/>
                          </w:rPr>
                        </w:sdtEndPr>
                        <w:sdtContent>
                          <w:r w:rsidRPr="00CE2182">
                            <w:rPr>
                              <w:rStyle w:val="PlaceholderText"/>
                              <w:sz w:val="20"/>
                              <w:szCs w:val="20"/>
                            </w:rPr>
                            <w:t>services title</w:t>
                          </w:r>
                        </w:sdtContent>
                      </w:sdt>
                    </w:p>
                    <w:p w14:paraId="6E4E52DC" w14:textId="738963F7" w:rsidR="0031323A" w:rsidRPr="00EC64BD" w:rsidRDefault="00DD2355" w:rsidP="00044DE8">
                      <w:pPr>
                        <w:jc w:val="right"/>
                        <w:rPr>
                          <w:b/>
                          <w:bCs/>
                          <w:sz w:val="20"/>
                          <w:szCs w:val="20"/>
                        </w:rPr>
                      </w:pPr>
                      <w:sdt>
                        <w:sdtPr>
                          <w:rPr>
                            <w:rStyle w:val="Strong"/>
                          </w:rPr>
                          <w:id w:val="-494808664"/>
                          <w:dataBinding w:prefixMappings="xmlns:ns0='PSA' " w:xpath="/ns0:DemoXMLNode[1]/ns0:Vend[1]" w:storeItemID="{37185345-79F1-4998-B557-467F0A1025D4}"/>
                          <w:text/>
                        </w:sdtPr>
                        <w:sdtEndPr>
                          <w:rPr>
                            <w:rStyle w:val="Strong"/>
                          </w:rPr>
                        </w:sdtEndPr>
                        <w:sdtContent>
                          <w:r w:rsidR="0031323A" w:rsidRPr="003E7C29">
                            <w:rPr>
                              <w:rStyle w:val="Strong"/>
                            </w:rPr>
                            <w:t>broker</w:t>
                          </w:r>
                        </w:sdtContent>
                      </w:sdt>
                    </w:p>
                    <w:p w14:paraId="4DCDAB58" w14:textId="77777777" w:rsidR="0031323A" w:rsidRPr="00133806" w:rsidRDefault="0031323A" w:rsidP="00044DE8">
                      <w:pPr>
                        <w:rPr>
                          <w:b/>
                          <w:caps/>
                          <w:sz w:val="20"/>
                          <w:szCs w:val="20"/>
                        </w:rPr>
                      </w:pPr>
                    </w:p>
                  </w:txbxContent>
                </v:textbox>
              </v:shape>
            </v:group>
          </w:pict>
        </mc:Fallback>
      </mc:AlternateContent>
    </w:r>
    <w:r>
      <w:rPr>
        <w:rFonts w:cs="Arial"/>
        <w:noProof/>
        <w:sz w:val="22"/>
      </w:rPr>
      <mc:AlternateContent>
        <mc:Choice Requires="wpg">
          <w:drawing>
            <wp:anchor distT="0" distB="0" distL="114300" distR="114300" simplePos="0" relativeHeight="251654656" behindDoc="0" locked="0" layoutInCell="1" allowOverlap="1" wp14:anchorId="65E67C1E" wp14:editId="6C39CCD5">
              <wp:simplePos x="0" y="0"/>
              <wp:positionH relativeFrom="column">
                <wp:posOffset>-485775</wp:posOffset>
              </wp:positionH>
              <wp:positionV relativeFrom="paragraph">
                <wp:posOffset>1179195</wp:posOffset>
              </wp:positionV>
              <wp:extent cx="7772400" cy="1005840"/>
              <wp:effectExtent l="57150" t="19050" r="0" b="3810"/>
              <wp:wrapNone/>
              <wp:docPr id="1894446768" name="Group 3"/>
              <wp:cNvGraphicFramePr/>
              <a:graphic xmlns:a="http://schemas.openxmlformats.org/drawingml/2006/main">
                <a:graphicData uri="http://schemas.microsoft.com/office/word/2010/wordprocessingGroup">
                  <wpg:wgp>
                    <wpg:cNvGrpSpPr/>
                    <wpg:grpSpPr>
                      <a:xfrm>
                        <a:off x="0" y="0"/>
                        <a:ext cx="7772400" cy="1005840"/>
                        <a:chOff x="0" y="0"/>
                        <a:chExt cx="7772400" cy="1005840"/>
                      </a:xfrm>
                    </wpg:grpSpPr>
                    <pic:pic xmlns:pic="http://schemas.openxmlformats.org/drawingml/2006/picture">
                      <pic:nvPicPr>
                        <pic:cNvPr id="1690995082" name="Top, 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
                        </a:xfrm>
                        <a:prstGeom prst="rect">
                          <a:avLst/>
                        </a:prstGeom>
                        <a:ln w="38100" cap="sq">
                          <a:noFill/>
                          <a:prstDash val="solid"/>
                          <a:miter lim="800000"/>
                        </a:ln>
                        <a:effectLst/>
                      </pic:spPr>
                    </pic:pic>
                    <wpg:grpSp>
                      <wpg:cNvPr id="1305331783" name="DHSS"/>
                      <wpg:cNvGrpSpPr/>
                      <wpg:grpSpPr>
                        <a:xfrm>
                          <a:off x="0" y="0"/>
                          <a:ext cx="5372100" cy="962025"/>
                          <a:chOff x="0" y="0"/>
                          <a:chExt cx="5372100" cy="962025"/>
                        </a:xfrm>
                      </wpg:grpSpPr>
                      <pic:pic xmlns:pic="http://schemas.openxmlformats.org/drawingml/2006/picture">
                        <pic:nvPicPr>
                          <pic:cNvPr id="1804433215" name="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a:outerShdw blurRad="50800" dist="38100" dir="5400000" algn="t" rotWithShape="0">
                              <a:prstClr val="black">
                                <a:alpha val="40000"/>
                              </a:prstClr>
                            </a:outerShdw>
                          </a:effectLst>
                        </pic:spPr>
                      </pic:pic>
                      <wps:wsp>
                        <wps:cNvPr id="1654015471" name="Division Info"/>
                        <wps:cNvSpPr txBox="1"/>
                        <wps:spPr>
                          <a:xfrm>
                            <a:off x="942975" y="152396"/>
                            <a:ext cx="4429125" cy="809629"/>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2C4726EA" w14:textId="77777777" w:rsidTr="00577F7E">
                                <w:tc>
                                  <w:tcPr>
                                    <w:tcW w:w="5655" w:type="dxa"/>
                                    <w:tcBorders>
                                      <w:top w:val="nil"/>
                                      <w:left w:val="single" w:sz="12" w:space="0" w:color="FFFFFF" w:themeColor="background1"/>
                                      <w:bottom w:val="nil"/>
                                      <w:right w:val="nil"/>
                                    </w:tcBorders>
                                    <w:shd w:val="clear" w:color="auto" w:fill="auto"/>
                                  </w:tcPr>
                                  <w:p w14:paraId="0F80E4C2"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10B06D61" w14:textId="77777777" w:rsidTr="00577F7E">
                                      <w:trPr>
                                        <w:jc w:val="center"/>
                                      </w:trPr>
                                      <w:tc>
                                        <w:tcPr>
                                          <w:tcW w:w="245" w:type="dxa"/>
                                          <w:tcBorders>
                                            <w:right w:val="single" w:sz="12" w:space="0" w:color="FFFFFF" w:themeColor="background1"/>
                                          </w:tcBorders>
                                          <w:shd w:val="clear" w:color="auto" w:fill="auto"/>
                                        </w:tcPr>
                                        <w:p w14:paraId="5ED49B60"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1D5994DC" w14:textId="77777777"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368727609"/>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sidRPr="00574F16">
                                                <w:rPr>
                                                  <w:rStyle w:val="PlaceholderText"/>
                                                </w:rPr>
                                                <w:t>Division Name</w:t>
                                              </w:r>
                                            </w:sdtContent>
                                          </w:sdt>
                                        </w:p>
                                      </w:tc>
                                    </w:tr>
                                  </w:tbl>
                                  <w:p w14:paraId="5B60D138"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40ACA31E" w14:textId="77777777" w:rsidR="0031323A" w:rsidRDefault="0031323A" w:rsidP="00026E6A">
                              <w:pPr>
                                <w:rPr>
                                  <w:b/>
                                  <w:bCs/>
                                  <w:color w:val="FFFFFF" w:themeColor="background1"/>
                                  <w14:shadow w14:blurRad="50800" w14:dist="38100" w14:dir="16200000" w14:sx="100000" w14:sy="100000" w14:kx="0" w14:ky="0" w14:algn="b">
                                    <w14:srgbClr w14:val="000000">
                                      <w14:alpha w14:val="60000"/>
                                    </w14:srgbClr>
                                  </w14:shadow>
                                </w:rPr>
                              </w:pPr>
                            </w:p>
                            <w:p w14:paraId="39FA9402" w14:textId="77777777" w:rsidR="0031323A" w:rsidRPr="00B15046" w:rsidRDefault="0031323A" w:rsidP="00026E6A">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1867258" name="Text Box 1411867258"/>
                      <wps:cNvSpPr txBox="1"/>
                      <wps:spPr>
                        <a:xfrm>
                          <a:off x="4638675" y="133350"/>
                          <a:ext cx="2838450" cy="666750"/>
                        </a:xfrm>
                        <a:prstGeom prst="rect">
                          <a:avLst/>
                        </a:prstGeom>
                        <a:solidFill>
                          <a:srgbClr val="FFFFFF">
                            <a:alpha val="45098"/>
                          </a:srgbClr>
                        </a:solidFill>
                        <a:ln w="38100" cap="flat" cmpd="tri">
                          <a:solidFill>
                            <a:schemeClr val="tx1">
                              <a:lumMod val="85000"/>
                              <a:lumOff val="15000"/>
                            </a:schemeClr>
                          </a:solidFill>
                          <a:round/>
                        </a:ln>
                      </wps:spPr>
                      <wps:txbx>
                        <w:txbxContent>
                          <w:p w14:paraId="47D6CB87" w14:textId="42192E85" w:rsidR="0031323A" w:rsidRPr="00CE2182" w:rsidRDefault="0031323A" w:rsidP="00026E6A">
                            <w:pPr>
                              <w:rPr>
                                <w:b/>
                                <w:bCs/>
                                <w:sz w:val="20"/>
                                <w:szCs w:val="20"/>
                              </w:rPr>
                            </w:pPr>
                            <w:r>
                              <w:rPr>
                                <w:bCs/>
                                <w:sz w:val="20"/>
                                <w:szCs w:val="20"/>
                              </w:rPr>
                              <w:t>HSS</w:t>
                            </w:r>
                            <w:r w:rsidRPr="00CE2182">
                              <w:rPr>
                                <w:bCs/>
                                <w:sz w:val="20"/>
                                <w:szCs w:val="20"/>
                              </w:rPr>
                              <w:t>-</w:t>
                            </w:r>
                            <w:sdt>
                              <w:sdtPr>
                                <w:rPr>
                                  <w:rStyle w:val="Strong"/>
                                </w:rPr>
                                <w:id w:val="-1172723524"/>
                                <w:showingPlcHdr/>
                                <w:dataBinding w:prefixMappings="xmlns:ns0='PSA' " w:xpath="/ns0:DemoXMLNode[1]/ns0:HSS[1]" w:storeItemID="{37185345-79F1-4998-B557-467F0A1025D4}"/>
                                <w:text/>
                              </w:sdtPr>
                              <w:sdtEndPr>
                                <w:rPr>
                                  <w:rStyle w:val="DefaultParagraphFont"/>
                                  <w:b w:val="0"/>
                                  <w:bCs w:val="0"/>
                                  <w:sz w:val="20"/>
                                  <w:szCs w:val="20"/>
                                </w:rPr>
                              </w:sdtEndPr>
                              <w:sdtContent>
                                <w:r w:rsidRPr="00CE2182">
                                  <w:rPr>
                                    <w:rStyle w:val="PlaceholderText"/>
                                    <w:sz w:val="20"/>
                                    <w:szCs w:val="20"/>
                                  </w:rPr>
                                  <w:t>xx-xxx</w:t>
                                </w:r>
                              </w:sdtContent>
                            </w:sdt>
                            <w:r w:rsidRPr="00CE2182">
                              <w:rPr>
                                <w:bCs/>
                                <w:sz w:val="20"/>
                                <w:szCs w:val="20"/>
                              </w:rPr>
                              <w:t xml:space="preserve">, </w:t>
                            </w:r>
                            <w:sdt>
                              <w:sdtPr>
                                <w:rPr>
                                  <w:rStyle w:val="Strong"/>
                                </w:rPr>
                                <w:id w:val="-1840997552"/>
                                <w:showingPlcHdr/>
                                <w:dataBinding w:prefixMappings="xmlns:ns0='PSA' " w:xpath="/ns0:DemoXMLNode[1]/ns0:RFPTit[1]" w:storeItemID="{37185345-79F1-4998-B557-467F0A1025D4}"/>
                                <w:text/>
                              </w:sdtPr>
                              <w:sdtEndPr>
                                <w:rPr>
                                  <w:rStyle w:val="DefaultParagraphFont"/>
                                  <w:b w:val="0"/>
                                  <w:bCs w:val="0"/>
                                  <w:sz w:val="20"/>
                                  <w:szCs w:val="20"/>
                                </w:rPr>
                              </w:sdtEndPr>
                              <w:sdtContent>
                                <w:r w:rsidRPr="00CE2182">
                                  <w:rPr>
                                    <w:rStyle w:val="PlaceholderText"/>
                                    <w:sz w:val="20"/>
                                    <w:szCs w:val="20"/>
                                  </w:rPr>
                                  <w:t>services title</w:t>
                                </w:r>
                              </w:sdtContent>
                            </w:sdt>
                          </w:p>
                          <w:p w14:paraId="164ACCC4" w14:textId="579F9868" w:rsidR="0031323A" w:rsidRPr="00EC64BD" w:rsidRDefault="00DD2355" w:rsidP="00026E6A">
                            <w:pPr>
                              <w:jc w:val="right"/>
                              <w:rPr>
                                <w:b/>
                                <w:bCs/>
                                <w:sz w:val="20"/>
                                <w:szCs w:val="20"/>
                              </w:rPr>
                            </w:pPr>
                            <w:sdt>
                              <w:sdtPr>
                                <w:rPr>
                                  <w:rStyle w:val="Strong"/>
                                </w:rPr>
                                <w:id w:val="-1271384632"/>
                                <w:dataBinding w:prefixMappings="xmlns:ns0='PSA' " w:xpath="/ns0:DemoXMLNode[1]/ns0:Vend[1]" w:storeItemID="{37185345-79F1-4998-B557-467F0A1025D4}"/>
                                <w:text/>
                              </w:sdtPr>
                              <w:sdtEndPr>
                                <w:rPr>
                                  <w:rStyle w:val="Strong"/>
                                </w:rPr>
                              </w:sdtEndPr>
                              <w:sdtContent>
                                <w:r w:rsidR="0031323A" w:rsidRPr="003E7C29">
                                  <w:rPr>
                                    <w:rStyle w:val="Strong"/>
                                  </w:rPr>
                                  <w:t>broker</w:t>
                                </w:r>
                              </w:sdtContent>
                            </w:sdt>
                          </w:p>
                          <w:p w14:paraId="4E9E430F" w14:textId="77777777" w:rsidR="0031323A" w:rsidRPr="00133806" w:rsidRDefault="0031323A" w:rsidP="00026E6A">
                            <w:pPr>
                              <w:rPr>
                                <w:b/>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E67C1E" id="Group 3" o:spid="_x0000_s1067" style="position:absolute;margin-left:-38.25pt;margin-top:92.85pt;width:612pt;height:79.2pt;z-index:251654656" coordsize="7772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KEBMAUAADYQAAAOAAAAZHJzL2Uyb0RvYy54bWzsV2tv2zYU/T5g/0HQ&#10;57XW05aNOEWaLF2ArA2aDP1M62ERlUSOpGOnv37nkpJixy362lYMWIC6fOny8t5zLg9PXuzaxrsv&#10;leaiW/rh88D3yi4XBe/WS/+Pu8tnme9pw7qCNaIrl/5Dqf0Xpz//dLKVizIStWiKUnkw0unFVi79&#10;2hi5mEx0Xpct08+FLDtMVkK1zKCr1pNCsS2st80kCoLpZCtUIZXIS60xeuEm/VNrv6rK3LypKl0a&#10;r1n68M3YX2V/V/Q7OT1hi7VisuZ57wb7Bi9axjtsOpq6YIZ5G8WPTLU8V0KLyjzPRTsRVcXz0p4B&#10;pwmDJ6d5pcRG2rOsF9u1HMOE0D6J0zebzV/fv1LyVt4oRGIr14iF7dFZdpVq6X946e1syB7GkJU7&#10;4+UYnM1mURIgsjnmwiBIs6QPal4j8kff5fWvn/lyMmw8OXBH8nyBf30M0DqKweexgq/MRpV+b6T9&#10;IhstU+838hnSJZnhK95w82Chh8SQU939Dc9vlOsgnDfK4wViMZ0H83kaZJHvdawF9O+E/MV7yfL3&#10;a6S1Kwh69D194gwwOuC1yN9rTE0O52z3YKtVw+UlbxrKELX7QwHbT7Dxkbg43F2IfNOWnXFEUmWD&#10;84lO11xq31OLsl2VOIi6KkJHE63ytyCUpYw2qjR5TZtXcKIfR+7GCevxo5N0HA2Yeavt76JAONjG&#10;CEuZ74HZCBbETmnzqhStRw24DU+teXZ/rclnLB2WkNdN522XfpwBswAvQ+nRf9r1naCo2kPS+gum&#10;a++eoXxo0XCbNbZouUHVani79LOA/ihA2KDpyHRp606/63DuPqPo7vHMNfdAEwdpHIezLB5Ac/Hb&#10;7S0ZJy58L1fTeBa544Kr82kURKlL7Oeo+okPx+D/x5maBUkSx1GYDkG/FmtBkTmk4CM9vU6c16xb&#10;l2daAmYgu83/4fIfylgUnRzXrgHPpOKdcXn+gQSeh8l4TfRtR5mB/QM3v5C+eyx1pBsHjmlInBQb&#10;MPa2LrbeqtmotwyFDbWZuF9wKhd9ISg46mcKT4nTHmvWEDUGxVCYd9zUtzWTiGhg6wQ5fN4oVxtW&#10;Deq6KzeNrJkbtGYsMlzpwWpbJUZfbG+sFn2FoCJ5WCygjPRQ3rdSHxX4r7r87RngKQzZq2e4rXDo&#10;ME1m4cCBC37PSdR5V11lydB/QFLBM7uXApe/hT2NO5+Hi3tUDPMkms/AKpIGaRTPpw6Gg3ZIMB2i&#10;BlntkAWoSPM+Wn8HKKi8T+PUJespOlCxBq+pZXarnb21o5g8oKGVKB5wUmTeKh8t80uOjF8zbW6Y&#10;gkYEPqB7zRv8VI3AZqJv+V4t1IePjdN6ZA+zvreF5qQ7Z8NIkDRXHfJqiQGRajtJOouwh9qfWe3P&#10;dJv2XOBeQsrgnW3SetMMzUqJ9h3k8RntSnDucuxtAe2a5wY9TEBe5+XZmW07nXPd3Uqoo9BCmpB+&#10;t3vHlOzJaZDB12JAEls8uWLdWmJdJ85wy1fc3r+PUQW8qQNU21YvOl3c/3moJ2GYTWdRipdJL8wI&#10;kAC0Fz5O9SjAlfs1gE+mMUz3iI9jQh8MQRH0mjfK4izBoEX8dIqlg3L4RsRbTTKoQK3Wq7EiXdo/&#10;mz+2V5LSYJ71JOuXIwVQbaRtBjvH0qiCNITTrSyAHsWt1YNP7HutHDc3O4ecZtNC7LlqmKW9ToJM&#10;2rT0NrCqKhyGyQt69ZGVY5+sZHY3BtX7T/I3+Z+/9E75l/mLx6lNWf+Qptfvft/m6/G5f/oXAAAA&#10;//8DAFBLAwQKAAAAAAAAACEAUBiYfyOoAAAjqAAAFAAAAGRycy9tZWRpYS9pbWFnZTEucG5niVBO&#10;Rw0KGgoAAAANSUhEUgAAAmQAAABICAIAAADXgn6PAAAABGdBTUEAALGPC/xhBQAACklpQ0NQc1JH&#10;QiBJRUM2MTk2Ni0yLjEAAEiJnVN3WJP3Fj7f92UPVkLY8LGXbIEAIiOsCMgQWaIQkgBhhBASQMWF&#10;iApWFBURnEhVxILVCkidiOKgKLhnQYqIWotVXDjuH9yntX167+3t+9f7vOec5/zOec8PgBESJpHm&#10;omoAOVKFPDrYH49PSMTJvYACFUjgBCAQ5svCZwXFAADwA3l4fnSwP/wBr28AAgBw1S4kEsfh/4O6&#10;UCZXACCRAOAiEucLAZBSAMguVMgUAMgYALBTs2QKAJQAAGx5fEIiAKoNAOz0ST4FANipk9wXANii&#10;HKkIAI0BAJkoRyQCQLsAYFWBUiwCwMIAoKxAIi4EwK4BgFm2MkcCgL0FAHaOWJAPQGAAgJlCLMwA&#10;IDgCAEMeE80DIEwDoDDSv+CpX3CFuEgBAMDLlc2XS9IzFLiV0Bp38vDg4iHiwmyxQmEXKRBmCeQi&#10;nJebIxNI5wNMzgwAABr50cH+OD+Q5+bk4eZm52zv9MWi/mvwbyI+IfHf/ryMAgQAEE7P79pf5eXW&#10;A3DHAbB1v2upWwDaVgBo3/ldM9sJoFoK0Hr5i3k4/EAenqFQyDwdHAoLC+0lYqG9MOOLPv8z4W/g&#10;i372/EAe/tt68ABxmkCZrcCjg/1xYW52rlKO58sEQjFu9+cj/seFf/2OKdHiNLFcLBWK8ViJuFAi&#10;Tcd5uVKRRCHJleIS6X8y8R+W/QmTdw0ArIZPwE62B7XLbMB+7gECiw5Y0nYAQH7zLYwaC5EAEGc0&#10;Mnn3AACTv/mPQCsBAM2XpOMAALzoGFyolBdMxggAAESggSqwQQcMwRSswA6cwR28wBcCYQZEQAwk&#10;wDwQQgbkgBwKoRiWQRlUwDrYBLWwAxqgEZrhELTBMTgN5+ASXIHrcBcGYBiewhi8hgkEQcgIE2Eh&#10;OogRYo7YIs4IF5mOBCJhSDSSgKQg6YgUUSLFyHKkAqlCapFdSCPyLXIUOY1cQPqQ28ggMor8irxH&#10;MZSBslED1AJ1QLmoHxqKxqBz0XQ0D12AlqJr0Rq0Hj2AtqKn0UvodXQAfYqOY4DRMQ5mjNlhXIyH&#10;RWCJWBomxxZj5Vg1Vo81Yx1YN3YVG8CeYe8IJAKLgBPsCF6EEMJsgpCQR1hMWEOoJewjtBK6CFcJ&#10;g4Qxwicik6hPtCV6EvnEeGI6sZBYRqwm7iEeIZ4lXicOE1+TSCQOyZLkTgohJZAySQtJa0jbSC2k&#10;U6Q+0hBpnEwm65Btyd7kCLKArCCXkbeQD5BPkvvJw+S3FDrFiOJMCaIkUqSUEko1ZT/lBKWfMkKZ&#10;oKpRzame1AiqiDqfWkltoHZQL1OHqRM0dZolzZsWQ8ukLaPV0JppZ2n3aC/pdLoJ3YMeRZfQl9Jr&#10;6Afp5+mD9HcMDYYNg8dIYigZaxl7GacYtxkvmUymBdOXmchUMNcyG5lnmA+Yb1VYKvYqfBWRyhKV&#10;OpVWlX6V56pUVXNVP9V5qgtUq1UPq15WfaZGVbNQ46kJ1Bar1akdVbupNq7OUndSj1DPUV+jvl/9&#10;gvpjDbKGhUaghkijVGO3xhmNIRbGMmXxWELWclYD6yxrmE1iW7L57Ex2Bfsbdi97TFNDc6pmrGaR&#10;Zp3mcc0BDsax4PA52ZxKziHODc57LQMtPy2x1mqtZq1+rTfaetq+2mLtcu0W7eva73VwnUCdLJ31&#10;Om0693UJuja6UbqFutt1z+o+02PreekJ9cr1Dund0Uf1bfSj9Rfq79bv0R83MDQINpAZbDE4Y/DM&#10;kGPoa5hpuNHwhOGoEctoupHEaKPRSaMnuCbuh2fjNXgXPmasbxxirDTeZdxrPGFiaTLbpMSkxeS+&#10;Kc2Ua5pmutG003TMzMgs3KzYrMnsjjnVnGueYb7ZvNv8jYWlRZzFSos2i8eW2pZ8ywWWTZb3rJhW&#10;PlZ5VvVW16xJ1lzrLOtt1ldsUBtXmwybOpvLtqitm63Edptt3xTiFI8p0in1U27aMez87ArsmuwG&#10;7Tn2YfYl9m32zx3MHBId1jt0O3xydHXMdmxwvOuk4TTDqcSpw+lXZxtnoXOd8zUXpkuQyxKXdpcX&#10;U22niqdun3rLleUa7rrStdP1o5u7m9yt2W3U3cw9xX2r+00umxvJXcM970H08PdY4nHM452nm6fC&#10;85DnL152Xlle+70eT7OcJp7WMG3I28Rb4L3Le2A6Pj1l+s7pAz7GPgKfep+Hvqa+It89viN+1n6Z&#10;fgf8nvs7+sv9j/i/4XnyFvFOBWABwQHlAb2BGoGzA2sDHwSZBKUHNQWNBbsGLww+FUIMCQ1ZH3KT&#10;b8AX8hv5YzPcZyya0RXKCJ0VWhv6MMwmTB7WEY6GzwjfEH5vpvlM6cy2CIjgR2yIuB9pGZkX+X0U&#10;KSoyqi7qUbRTdHF09yzWrORZ+2e9jvGPqYy5O9tqtnJ2Z6xqbFJsY+ybuIC4qriBeIf4RfGXEnQT&#10;JAntieTE2MQ9ieNzAudsmjOc5JpUlnRjruXcorkX5unOy553PFk1WZB8OIWYEpeyP+WDIEJQLxhP&#10;5aduTR0T8oSbhU9FvqKNolGxt7hKPJLmnVaV9jjdO31D+miGT0Z1xjMJT1IreZEZkrkj801WRNbe&#10;rM/ZcdktOZSclJyjUg1plrQr1zC3KLdPZisrkw3keeZtyhuTh8r35CP5c/PbFWyFTNGjtFKuUA4W&#10;TC+oK3hbGFt4uEi9SFrUM99m/ur5IwuCFny9kLBQuLCz2Lh4WfHgIr9FuxYji1MXdy4xXVK6ZHhp&#10;8NJ9y2jLspb9UOJYUlXyannc8o5Sg9KlpUMrglc0lamUycturvRauWMVYZVkVe9ql9VbVn8qF5Vf&#10;rHCsqK74sEa45uJXTl/VfPV5bdra3kq3yu3rSOuk626s91m/r0q9akHV0IbwDa0b8Y3lG19tSt50&#10;oXpq9Y7NtM3KzQM1YTXtW8y2rNvyoTaj9nqdf13LVv2tq7e+2Sba1r/dd3vzDoMdFTve75TsvLUr&#10;eFdrvUV99W7S7oLdjxpiG7q/5n7duEd3T8Wej3ulewf2Re/ranRvbNyvv7+yCW1SNo0eSDpw5ZuA&#10;b9qb7Zp3tXBaKg7CQeXBJ9+mfHvjUOihzsPcw83fmX+39QjrSHkr0jq/dawto22gPaG97+iMo50d&#10;Xh1Hvrf/fu8x42N1xzWPV56gnSg98fnkgpPjp2Snnp1OPz3Umdx590z8mWtdUV29Z0PPnj8XdO5M&#10;t1/3yfPe549d8Lxw9CL3Ytslt0utPa49R35w/eFIr1tv62X3y+1XPK509E3rO9Hv03/6asDVc9f4&#10;1y5dn3m978bsG7duJt0cuCW69fh29u0XdwruTNxdeo94r/y+2v3qB/oP6n+0/rFlwG3g+GDAYM/D&#10;WQ/vDgmHnv6U/9OH4dJHzEfVI0YjjY+dHx8bDRq98mTOk+GnsqcTz8p+Vv9563Or59/94vtLz1j8&#10;2PAL+YvPv655qfNy76uprzrHI8cfvM55PfGm/K3O233vuO+638e9H5ko/ED+UPPR+mPHp9BP9z7n&#10;fP78L/eE8/stRzjPAAAAIGNIUk0AAHomAACAhAAA+gAAAIDoAAB1MAAA6mAAADqYAAAXcJy6UTwA&#10;AAAJcEhZcwAACxMAAAsTAQCanBgAAG2pSURBVHicdV1JluOwDQXqBtnlXLn/XZAF/gTKXa+7ypZE&#10;EuPHQFnu//3nv1VVVV01VT1VXVPVe2wG56qqmu/9tkoXY47umumu78/wgp6p6uqpqhq+2JPV1TU1&#10;PN41U90iwvT1mdjTmN5kzOvFSjW+YOkurgoKYkJKZ/T2rqSrIaUmUeM5OiSqCbpnprsloap9Qyl9&#10;RCEWihLcF1P9kTy1FOOOJrtjHAi481Dapi4m4sx9riYPer/HjtwnjrfsjgYxVkSq+vO2aG9DsaWc&#10;p2Wk3T2h1D4qqMOXJD0WUCj30XqNJ2tOakviGu01crZDwxVScequqenp8Sw0KzjMQxQmp6tdNUkh&#10;YV6UZNFFWiKaVc5X8FRxGsTjmGSMnil25Rwp9eqw731L/lNy3TVDvq81N1wpjK7E+VTotHosYfA6&#10;cIm1FKsAYoSHTPWf2Pj4gtjs8qrHI5qTvgp5PMLGV2Z0fjnglazc6fND6/HCwLyivw+13SVBCh6m&#10;pu3WX/YTyuOk/NoHx3xFRGnL8ABIJX53rDLBNIQdQFnQWoXrEBNKvD0OLSioy88e/6uxh1gPs4en&#10;Wo7GtSrRoac6vGOqVvopLoXbvbAzWhwHBAViqOfoBRRVVfesPMZHM1LOO+VyPjLHcBSCXVOuMyW3&#10;qfG8ijjhzfjFI7NiG1MxIxiEq42U3AbmNdS0/zCvpl2vqCcWXb2IRPrU+SEJUgPekK6LT0uSiLdv&#10;zZFnxwHmIK+fTPUY0RQMp2q6c1WYKwk9ag+HmJezgJg8FxbRZRdfRrp9nNc+8iqgw3DuXWvo2gL3&#10;qZyswcjAenlVr4RW8aO4KysN++GMa4fMHwZK6NJLY0QIC/KOOZmUtuJhgstNHmx7MeFMLXbOxOiZ&#10;hjyG4UzkhHeYquNDgEguDsEG+kmXTrmHEzd9syeVN8ztxkIFB1CO3epmSYSh2djAceZj9TtKJDpH&#10;m8krvl6mwwpKidxAJo/bamRRxgAMgXGkXlZF/fqZc0YqpZ+GfFZwEDvhUKrB4OY8nGlUABAjcMXX&#10;gKyTSYGBLxmYJPSKS4FdJQz5QLTrrm5ojki1QWlG75tI1pgXaEr0h3QibrQpsb38maRBhvbGMNjy&#10;HmtnutVlJ+yrFBnJQIjD36FPIv4vlc8wnz0jtv6aEtiyjrD26gbOmHLhzFY6reuV+gpuJv4oO/QS&#10;MW3Ro0BSEzYVSRRtplWytePxcW0B6aQ4u8NhKrwnQ+AvHVR9Q0n86XFpMZ8AYgmHPNs6awBC91QP&#10;cwAae9e0V6ZommFGzAqy6CtEztGgir8Ho2TTmoRs2QscZg7nSU/OG8Ci/H7tZsydDMLOIvQO/Kkr&#10;wLTVsXukdFOwlOOWUah1ISp4o1IUmtiJamxQ/PIvdj8KY+Cdw8zFqL0w2hGiisbeW4RpzXk5whzR&#10;GSJxAoTZCnLoiXcoTHBqhrQZxX3VqBPQX6GqxcHJFK2HKzLkT289MsDBHXBxhMu/MGDLmFFqHjCi&#10;NlM0eTg00QtnNnhVxIsrFMhiSXT4QjiI64nvuDggpIq1lomKWj7ka0FXIQjgAsa6MDKFzFaAHUKi&#10;ZuAVCGlfZ1Bi8eNnjJ/LwCqyERBFNACIzpEAMx9UzMV6fkn8r7qn3Q4pJ8tiAPwMcDfB4bEZQQyd&#10;dLO6kbGQEhn8pM4PdYo0t3VpMNCx23OItEeTUWOLL2H9RCZhc8aHrqqt4GmyH7iW2dsa1BGqkAI1&#10;gcq1FP/S7ZBqqaxtwUczEaN6QGxwoVcT1uqzy8tj0jL4feXO50a0aPuGnY8jxcLXorlD1jALidgC&#10;1Y3UI3sDt2GmwzJUApWmqBkBw0pIABRZEmNIF9LXBirJelMOYZTGrY+FK87dRVSzYkGo8HRf6Mk5&#10;j+TygUrl6yuwRnL4uLd0LF4Jq8O6WNVNtheIYwYRETR5NTP2rU2VVcn5d0TLhL4/jrhNK2ypjRGq&#10;hc/9RSkpxheKQjFzsoHb6AL40OeoLtvc9nOx81Mt1QkvTjLnJX+wjJAjW5g6NoXertuJltCauoGV&#10;AtElgXuucQ10jg/ot3X4P81+OIq9LKIHXwuF4bpzGJ9KYPUF9GYpxjCZ8a7jX9iZSwsxyNeE0czb&#10;jm4rJakMR/QOLabV7OTsLGECmKu7A5K5wtEy2rCnyU2XA2YprbTLKX5o1OTkz1yNyDBSZdQyijRa&#10;tbEgJMbcwPa8a8wvdta4b1v9RbhIhrn6siJRCgTXhF/TlKp++0wM3fV8Sd80NeLQa00y3Q08TMQS&#10;nWWXmRRqxs8rijkJWL8ZzxUwMmGmFW0Ejm96N2CZ2F5VaUyiy/873QjpdrfzCIlmsdFbLJRq2H5g&#10;QIwEp6Cp5R9UzXjGQTcljfl4uxVydjkMAq4Vd/4tXaTFmpoIFmcFwlKdkzCqSFMkWCCxsursedAb&#10;7GA97WFaoykNKCCLTK++82/tqgVlBDjLYd80PV9tk8EQsUyg52q4ojvJ3yQgHxgJXdObMiN2xUVl&#10;x1BdRBzleAJss5rD7oRJnpxBEN2HWcm0ke+ppIWbZty2uETHaamDgWbgOvbLGJNIAgLXQILyZ7Vo&#10;1nNg7He1G00UDRnfgpxyB0OS/nF5Kk3iCVHyurY4dXgOT4bANyTVIRDYtknPgVTKGq3XhTRuIhBX&#10;9NsoMJcs/fzBSqfzlHzTrlwGlNzEUhQJV9VxkrE7qooF7MPDj2d63HQDmhFaOasgWp3uqndrqHLM&#10;qTdlaLQ0glGbp52QifJxjkY9/aBp6v3GB4CKU3JquA2NZ8AoAQHxmmadjFxoqgmVtSDEIg/KJJAi&#10;7hmNNwoTK6fijRoMIqSOD5qaKD+NHkyreb+FQGnKIrEYptRAOfbO62IzKv3pU9a4Gg2SeBWb8M2C&#10;M1aQ5bZHn59ti9m8XT6kzljEUiuR6ZZl99AvEejQiOX23BE6LCmHzpu6+gV3fw7MgEfKpb2I9soI&#10;GztHinO7HdgRYUh9cDCEOXkC/YqZo+8N647Kt6toGbj2GqrRxh42gwFv1iyhwO97tqum/hFxASJo&#10;6eHmyh82g0M1GDeXSWhnqFX8SWU86aLST8DzpylB25KHltwz+29B67ss+sKq8iKYwS+i1cluoTwS&#10;E9hC+4SQkNjpDD78iXv5qbVXuG+PmBVQUTILWk8jPLW9pdj9j9aNuptHf+CWilfpKIhdXv5QTQcj&#10;E8lHClnj4scGHN2tyW7tdW+PYpPRLJnsEadWhuQO1CPGUcdDx2VAnCOMWHiGwVatTVfW7UISiN7r&#10;1v3yrn412/6PM43+jblSkxUtDAu6g0KLsuBi67Cxz9kJjs0OrlzGNKTEPUYowDQYWNXskpKc/swT&#10;JsH4RwVf5+zWZlfTsT6dSOYqdSNR05w65EOpZFQYOpXCCQDWdhHmHjnYpKxVNJaGhzCZ92gwfjEB&#10;DNJCNygk5B4Se04byOMz43k43QuVA+HGfqIWsa9AUm7CWGy8rzKXzB73qXZpgPAXS3a4ueogc8zg&#10;lYleqzVlvq6eEyRyZwVHP2Bku8jyTPIn3c1Nl0OXRt1y8hr7Mh+vC3lXXOJlm/KIlUEiNFcTlHQh&#10;3rQCVQg05lcTgOHnYz8+49Md+g2zs4C2CwkBdKbTcdsBolK+Na6Rb6G1Y+VYCX2DgWPDHIV1CW95&#10;L06/nPIGuBNhKcwwh8EU0cSl5XKn5bhPLtV5GG1YTB7bdge6hXbiRE6eBmsLG6pCXftAW+32P7xD&#10;ArG8tD5YkzeM8JLg381Xj70AkSTuNteObwaMqFObVTsWX8id06xeZhgrkh+hbvu3TjRp23U5WCpr&#10;W7OKPI6iHOBaZ62Pa8RZ9LyyF3hGU7OMJm9n88w24Qc6zFox/AI2tWNuqaYCgmJamEgEgyPYCdw0&#10;0UaqzhUakk3dDbfBHDXtUlGxUSBnNyb3h2alpzM1kZ5RDVPHAoZF6IGo1bX9miByxCKtNHAVVkBr&#10;DetnVt/koFRofEvvgEYg0ECalgXzch04KUSzYIZNtnYGxHb07x6mJCNd3VvVSYpQ0aeZS9F6I2hG&#10;OWYWUI4AEYJY26upheS4iaRMP08jq0+nMmOD32lhJSItJ5U9RS3cKBqnCr5Iy+tiZAiePVsZa+ko&#10;qTD1saMfrzBjqRxPhjPejiH2ajfp5tInHzpRTiKB7k1UmChNsz9Q4vr0FAkpXa82j549SW+cH0qV&#10;RkGA6BEARIeC5tO8FXgt4RMujq9WVdUfzJ5xJwkKCJEBCt11Oj1EeeH2abxiaNiByqBqMxwKv/Xm&#10;wa6DdlYq5Vc/f6wSQJwhhCVNw3em6MLbt2u514vQhWviBKw9+qZir0Ven6t7UrKjFiXqEtyCfg2u&#10;lVc9bnBkGccJzPJREiW4jO7sOs1bp0bQeVvIqQwCYK+TJRyH9XdbJstmVeFWLuZ8ozI/1qSAD38v&#10;1rABbIRGbOivX0AtGV7q8s4l4WHT8ZEG+X3ncIIWPACLHqIfk8nXjI72fDhd+PaHdWldG0uMT+Sh&#10;n5b1iE8OPMQgm0MRNxMuYX08HB0tB0q4LzZVkB+b1d4DaLRnj4S4K6KPBO6d14JKKdsMlyAYCW9L&#10;jd6SUgpTso8BDIoTteV0E9rMkRCupORWR5g1+BaVSq/cCWmOZN+bc4/IsbaiGancsVPy9hZNSLvL&#10;Kh5M4Q1dEZSzKKq1texfJYWIOloRgCEAoX1RI4wax0gcTOIMJ1mxctaRVoNV3jEcTQoRI12h63by&#10;8/i9HXCVEpUcHQSc+isUqC12PEZGlarQyf7Rd6Ewm3Y/cgsKzebIoCB7IaSwFdKJxLo1j+Kjx4WY&#10;QrOpheDXMGeUsVenlxUi14R7TSjQbKu/VDF9rWsSWEd8BSwLDwQY0YYSXXDwo8zYQrL/0OAvnGpJ&#10;4C0vWQan0HbxJ8+hoevwF0yP2UZAW+EweT6IFf1QlofWgOs1+cUCoksxNO5MSojRVZZU2KwzAwoe&#10;RVTAYUwrNSbCH4vdP0Yp93xh+IAdZj3lbVs7oHWS2haaWsSCXxGjqd6K3XEhEI2zCWo7lw0BczG+&#10;G6720FNYePw6Zeef0U6Ukg9/oGiUCalTT+QmC9fI2IuJ+YfSEvj1PZHX234N6DRS+IRCAy6ztRPh&#10;VV4LaAmUMIRvzULwWL8gZVdUpCiy+D3UVbH5x4sAljdV7vNHQqFp82Yv6EEIGsxwutaaxKSBeIwu&#10;k0MPMlmUBDPW9ocLyTkNaIgECgTSZ9vupW1muZPzkaDb0S7dYyoALPv6kOXEb2udMvyTWE9YNK/j&#10;4acBm26Vasro5ql0IZ5UY6QhFnVZ+9kRMk0UlLqiCg7WVrtKfF13SRwBW8fMFHmV6ppORtUGDsYo&#10;x00CTxT0xMeXKFo2rGxibbpNiPNI2x2uSeDLFN9x66EDR2cmM8pxLU1/dj6gVuaZBIYmt/KCx4jV&#10;ICfaRvuoRhgtMLEiMkB2yLU90+t23HyQw7ibVCJ29JmrwIeME7zSRh6QiW6IEUz9r3p/gDNjShs7&#10;mCnNREByP8G3ugSw+nMz2/aXAM9NcwCTG4cgGyUdsqPsaU25lDMMu/vaWwWO8NlKwowzanWPLDSD&#10;yf5xi33iAldujkW06xajKl4Mh/YL79Z3m830OnacyWWXOMStCCvolRbq6AZDAxokadm4iMp8a3CA&#10;vinI1/WeEG5mwxrPUQgZw3XbOTfGdzDlnw7fJP94PU7cCwuU+ntjxWsmRj1/5rfjuQ2t5SgZO3x7&#10;sIR7a2TklGhBk2p0olYFMacfKkTZJ97UJgIUrWIZW5cR8Vql/UeAJwbcoOkzf6QsIHcqpRo+nRgl&#10;xVakb6dutR19EKWZm4ZiiS82rXg3aWIqaVklIChNCEcXx6ISbv5k5QTlzjk+4RvPnkpg6lnoXFT3&#10;XRsJ4vhowqLRWk+BkjHE1g5FB/x8SQk3OtXDgnmzJhPihZsVRzVHy9DoKlaNCWxOQiAwfVt9BW0R&#10;CJpKbxlOaEDEyFRrPO5orouwYi+wfx3flZDZLO0Duy2tTSwKyl03sRjvoBARZeTopGBCVpc1Qij5&#10;abcW4kqwPIm8CeLFEHmHBGi74SZ8UXoLukbvmI6/nYY+sBVLkfv8V4oDENpYIALM9DHK3lsEXiB6&#10;K6vg4yQ8WMwfbC+7EDpGKb20goXWxalBu+W4tez6duCJopOSdBKmrHjHZ79DCpUeO7HM4JyWe+rs&#10;VO45Zs8MLxvRAILbp9IgOyZkzzziAJ2uE8zFsOifM89ej70k6jb4atVlj99KzJLbvulV5TDZ4tPt&#10;qpl1NIuPN+hQkp50Ux46knifqj8WASa3U67RgdBRp85GquRth27iwMQ0KDzY8PyoTOp7FRbpIJ17&#10;86jZjWX1VrPvEgHr9N6L8i7WZqrjtiLvPLHG5UypzcfWQrb2IVsTZJ8W/ja2lHwZXQhHKA+/fiJS&#10;uGSTAdWQ1W3vFVMEAAihU3Vi7kHH2wShqqSg4MwxRZeGvAUu3GVllfPg8fsWKMNdrHXBjZbjdUuG&#10;GFmpmAnwpWxPRgelDMTGpdP3xniHQNO5ipGxPutPvHDn3mfiXlxqdJbEUzktjxOv09BjTdp9Ej9Z&#10;HnZMmtpFhe9mlpjUvtAPgMsEkY1q6iLEQYvELGprhvT4J1d6LIwS6M+eXinEpBkrAgxTuDAXqCM3&#10;HtABDbfIoJYrFTcEMwplYKBPWn2t9SanOA8RNeltkZ990IrdRPKqhwiErZzOIcG9qdRI/3BpJ7ie&#10;aBOLm5+Q8gh32N4LIWQWuhA1zANLdKV8Q+NRlMJmirQK55husUJdiq5E51iotJQX/dlFS8BkOzhE&#10;UXwpbK4ZTrbv54x2YZLLZyd7ZEXhLQZQiRv2YRzoMwEXSwqPuo6WpM3IXfGRclPmWDpy8XmYoIjP&#10;T9O46HtoMvKDEcVgMkRDZpRWVZ/50ga7jNm3VP1W8hbAiFLGqM2yffcvLs1GNNeceM9pBxLVPkM9&#10;zVul0iNYOO0Dbo8ERkbDi82LFbobQpc9LhvZVGl3nFFO82TVWiw8fXnYkWDa2Wu0Cu1OGL4oZRN3&#10;B4RkzmMmF7YToxvldeNZggctKYn+IW3sT8pIJCq6DEvfouuP31owDDqMFAHF6k9+3PnYxzyHAwqb&#10;iRqDodibL7kAv5ATup+dfcUUOd1L+YRsDRKBYnBr7ZJEDIQLChACtc3Q5fTHj1Q5fmc+lerGnoMG&#10;clsBCRI3eqTtWFyW3XUMqXJrzijZjCYd3oqnTrdAAY8DLPbW98G55v4wTafWvsseneOKBkDIM0NT&#10;l54AFhLjuBbyCD4mgxDj3szu8PWUYKYoM0hGD4tdq9LUzk5Tp9Fq4HE+QD/y59cHzoR299uH17TI&#10;7XQZ88gScA74xTWYmB7s58FxjZGDFz8TyErJz564jOml/oQDs3cmIQy9h245xXyZe4ngaRjoUjrM&#10;RxOoY+oEsypLQ8ohaWMGPL6EIaHQptOfH8VwmXMyFV1UD6ATM7QECLq65hGpymtN4ihuTYOTjR/8&#10;8prSS/ZW7z7gQNR+Gyxrk0QyLUof+mVExFnABWrrrRZdUfODsgAcW1txM5Sz9/Z61p5U0e0b+RhL&#10;r2jgcbK81a3jRRhCWKohK3bX5hHn8WZKPwOUHUG9YO6CliFO4KggzElmvc47Z2NfoexsZz/0Kwei&#10;AfMif2yD1h0YLpFV6I7r/WT+YRjjArAoBTyHoNDTiGsaWrJJv/S8Lzglg6ELyWOiBsBOSUCEbBE+&#10;17M+HrpYXvL1LPnrC0MIkMPdgOG1ArVHoku9kRWBNyxJvlm5563TjVyY0Y1AriSFlyr5JbRjQYsh&#10;5yXloVAdt/Ny/FAzPDzlNHy8egc/ibiixmj9d3bQ+jJt1CbLQf+wqU5XIaJqltaUe8mRAvcsTsta&#10;GOyVh5wOrz9o8JiLPLbFqsUupD28ERMWSDd2jKAT3EP3R0UikXZHPxBLvsp9BmQDpCVUUYvzEaUG&#10;KfQomFH22mMkPYHIdhc7N7+6qLWc2/otFYMJN+zb0w/c7XhNEh6KEBmdseIQ18JHSZHaw70aZCsU&#10;MWxYnDxh9YcTzVgQhPaWgy25T9aupt7vZafuk6Bwte8H+46hJdSt2meywCd2SOfkiWVgVpgoqG4k&#10;lrQdIzNFHcgbRa3nSCHZ5Jl1Gs+KCN8EkjAjeWHKVUHllL25s5opNs8x8G2RLguLiryNhgqfTxAs&#10;PlRLnApoQ7NHySErFBjQCHDBAasD6pRIH4TmeYIYhHE69k9qAxgfPsDdnDT/ZIwobk8grmnIBMDq&#10;4ngh80uB0aQyJSVJJCw+hMrBWajZTko7ithjOwxh8Eg+EQdoPpIJ86SpmvanK+K3sP7gC9tUa8FG&#10;x5XWVChrKntmzWToaWqCZEHLUnMwt/cGnyPzkH0fXGxFIzQJLJYjpWjmnxuHJidS9yUjkpQJXyr7&#10;oMzXJTab1fbTDGVXe1yI9idoqXUdiasVgk7Svbj1tjcFl6Ff2aA6C0EMO3pAGHY+AktqveFRByqh&#10;YtQqtZYUc0TCL0US4MfaoKRh6yoCHfCrwkVbbi2/MdSTQ+yzoPhmvX3wMvv84IP8qo/JqLd/JKOP&#10;mgUKKBSoRBlKazrb3jIyF9GjLM0pKC5AAk63RBd5cdGc5B+WupA7Ssf5nMaA0amhFVJwwjYVgGHm&#10;Kisj/oBf85ZjQHrmRUZncWeZkRbgjj5tOnH1nkkTDC8i27OjbQRFwAudhLInRwMlaKTcFIkRSZRR&#10;W7QV7mZ786NlDTyj0w5ESNyXo3Lm5wtVSv3Cs/BMj54ZbN9pKzrRb7hAQltLkGEi9fnBqXPGsQmZ&#10;d6gusHBSyXCShLjIId5y9Is6EOilsq0o2lZlhJg0grZ6L8csPPiAUHzyedJ1iz1J7fUn7mNTg/kJ&#10;rogj8MRErioHS3KQsFHaw7ATlVORFFIgggRR8JyhpVU4b1WNbgESScjU1AqmfgbW59qGVzrlCE3E&#10;rMmN64GKRLJr9K2AmBzwkLoFapyHN4YC86BqjJM40xvVGVBWhkWQQSuY2I7iw10dMcLEJPwdJ433&#10;gFoCDkf66kbO+8kJPNPZVxKI0WZBdCN7LrQDpBHgWCaJaqaXn3TLbm71/Q5bMSn7kROLDIoBiRRz&#10;TEwnjDNenbnzfatKjbga2qJNt5mKnRdaDeqOCfoYMCcmCVwMB+m2LpXmxtYNxWriLm5j/sZXC/Q5&#10;bJfkgdxWyVNN1XTIDS1b1jn/MJnUSAp5avh4ZgYAB87SmyYo1JkHIyitPeHevYwzbWdCTAC0bf+L&#10;dh1UKG37oHhJg7zLeQG6twWK5uuYBWE1oXxyNHpoylxbCBye3kVXzaVDIkFpstLT2abqKn76c/QA&#10;74aM4EuoMGwVh+o2IumsI1T8HMSckskOs7TO/sz4g/zObH6YUjrDND+QotxmoqFDMRgi7JOPrBjm&#10;zuk/L4ndkRc56L7HWuzkoGxobmdRaUdmoRqpMh2NajSAzF2I4CZuX1ax5cuTNkn1h2qteppEsfCe&#10;YrE5nl7ffmcwE00dizaluYNwKPcX2watXS+FrhicQq7hN0dOkMJphQ5Bznm5Y3dogPEUP6gbJWMx&#10;f9FOSaLVAY7yjZgTctVMAwlc9DpzKFvAfLLyT5c26Dg+O9iLCNiaUiokZuE1c2c6L8PVq7jZePZ9&#10;eMOF1weC8S67Y7nlDYbWdtFBNwW9cVoAG/UHb0E/HXukqvV44c5iBZXxYvdDd3edROTAtRo+IZHY&#10;AIGuu9XeKrWFHlME/8936JU4mlxp6H7qPjxFt9iX/7Uv3ksUv67dMuu2AW0PtyMz6JPbBpl0u8fr&#10;uYzRPYLYKhvmguejt22wHaX3hLr7AZvg9lS0sB5D3rfnzWRclHZYiS+V23rz3l+qMA7kuraDjjGr&#10;hG6HFhF6fWK0YpI7/ATPRS2yO2fSz49V0sVPFB/hYcKxdGbfN28GurNNqno+S//psE0wKTQ9Itz9&#10;pghWdnycIoHOzRl0VZiE9fg7uaTtU+oraeedU9ycmPHzJQ5zk4xEjp57HeIAlQGydn4OVz10FhHz&#10;8Kq4J7q5pmRBVhx6mofxgW7JN3xblhxCFt2nosLeTXiQpqEZq+nYt/1oqBgHh/haq8+P5TkT5E0R&#10;9pZv4XXue4EiltOtOoiK59UW7hD+aIPeTklWtX/r076BoyAZaVNJm8tjYZDGZ7AJ9pUthXwNwhNS&#10;iM3JNVU+5DGQ4BtVknO2sNbFlzt+LG1KHap3p0uTnLkVtof0XrXcwnAv6ZhrtBFA4VmWsRCdbYKg&#10;i0dUCu6yYgtJTUB0/+jvzJyt8T58lYRfGtMSZXbAQ8ZUt7qMPDGMbZ3TI4DMV2zJVTbX3b1UQDYq&#10;kGQbyCjFwf9oyAzbC5BJmLAXB7W55UrgaF/+SRWlJTYO4nthYQPZ7Xcg8JoGsPADCVRXedUbR0gB&#10;nm3v7aeWnUQmIY66JDtNvDfT/TAVF19RhrFPQ+yDEtkn6ZYALguuLAMrIt+/7kAoFF8SCiGv1PPZ&#10;fZ5xAqp5HiDqOBfBx3wx4NOUkfYM0cKY+K8f77/IYaxK9D/Z9qOXKcGmLlatEzPWdTfHHUnFIcWy&#10;7ZjBzUtqqauaT2+RxiALqYkrcaxEl3THhX6gmPS0ZgiKZsIFuXmDqHP0FcPjKGx7ROX+7zvWyG6r&#10;gfybwQHZE8NsizGEiDM6BFEB8HY0YBz7lsomV5UYP7r0AWLahRD4omhR3H4REnQpKDvwBspBK3MR&#10;E+sMw0lRqgibG24EKOnZn0ls9SKwDx8NjCaXxPY+Q1ALNnG1gOAps1yFlEixXHkzXujMxCEZeDP+&#10;CSOQRaBSP7ghd8Lqbksrz+QkzDxoTMgTDzXpws0sun78cGLtGdHnmb0xNXDQlX/Gn3bPLXxUTKZY&#10;YFNRMHYFfx0WlXK7flzbXZDrM78cXxiRMPujFQE9rs5tgKHp5rYrdxlJTqBaOE/4JfiWOMLCkRnR&#10;8hvWU/440d6j40y2eBtae5kTS+Vnste2XKqKwZISVRnYaqr4ZKqXFKjY4QWE43HZwgPikfq9tkFr&#10;B0OsPU5waU4l6OK6UzldqFCcQSTT6WbtnSF++9zdP9HMbfkJxrlMgJ34W0BmYsQpG8T4OlGMCmll&#10;J4CQfaiLkEDHrIGrj+TUeWxzlvtpKQumllKdyeZruIsOFbtlNtQi0aIP5cKPBtCRXriS8skQbYxs&#10;aWOu6MQtQwfvYFTlF530GuFs8GXlyJEi4Si0wRcnnHpX2PVlUtH5PVFln334CzkUYzQXGPTRI1rz&#10;yzfMWcopCPnhY5LfGaZ+S7Cm5kN+80ATF8MYJ3zzB1cFNY1GSQa0pfv9H45k2R2VZ2s7i9eN8IbN&#10;JwmJDNv40RVv6YkXuz1q32l60NMWDrHC0OaVwEh1dh04ivvXYYEdDYON3MfYQn1V3z2Bc6Hop9Y1&#10;k0OF2kzNwONam6wAWztArVBN5B6MudPsBmqTpMABYhKmNvgPBRpfsPyjCNoGxCAvadLBEMEGCkzN&#10;bGq/kH8TYTFejSz7GZf9o+SSCXKSsqcNZGUsAcqJ46Fcck7+7qBxiRrEjAmjlR+H7M9XqUienDyq&#10;n+GAOkRUjaPCyAwK+Acf020+SygtBjUfOrXHcjNSHseDsmzZmCi2KcLuwbYERuGqT6EZsrdo3Tjw&#10;3j/BP1vNEYyoYGJzedVX71SwPNy4qojIL1gM2CBymRxLrOK2kVxJjGLB11HaIiN/GwRLNxwWS/Nt&#10;U5eXsIvPO53TPDFqqs+b8RD+KjKJGnkKSEDLhFjWe2Nr6TSZijq3SIoW2EnFVFe35crWppa2ePQ5&#10;7OhoUmx8ouZTHNJECT9NYz6OrZ5JuZVAadJMQmvSJ9cAGPBLfRAWu7SLZWLu1gH/jO9/AYHKQXXz&#10;3jGfoIp4tRGQNpBtlMB49tG/PqeFy3Lg/GyxruRCB5iUiCp9nQKa6Z6WCGQHFg6bhoY4iYav8sG+&#10;Bzeaeg0zVR+cjeTdLPH2zmuZkYiRvxK6VYk6SDRr+0A2AUkL2oqJlfqhb+BEg0PlFO6PbtfJqt+R&#10;FtE1rOIQGMn72Ev0UKvwbNg+nBfb7FFCbygvBdCA0OvszIbc75QTTQkcByAHLfLVcUqoMhxMl0sS&#10;PFLSrp09JOGf0cFx4hYw9HRZy9sJip66NRf/3TL9OrW647F6FUFNdRUV6vw3VqcyZIeWSOitc4EJ&#10;CeTJSDQdMIw461pq3BDz6852d24IUIK1Ft1O0Z6AyAZSn8/W6UEhXeSRdqO2AOWdfDEO4KZD7F68&#10;6D50h1aC+VVLlZZc9cznkmi5jE+Q8dWqm/jyZUJXYPaNLElOJIqr/+bGlqOH2pByHcg0wFU8PMdw&#10;OdEkqrhM9rHT4Y8cH3AJswv1HmYCxSffq0iJ3uhoDc2b4HJWn75eQsKHKOAiuSJgQooJ/y0f7PKo&#10;Ljfrk5ZA4NhPIGmBSevPa2yQtTuyBtZmNHBZ0p+IRDr3yPTdIasAkdulARUBsWFBUTmiY9L7PQP7&#10;TxPjkrXbKJ48TyX4hTpCMKz66yV9uLulq0rzpuPdrrx5ZZDCr47PuUME3W6FEy0lLqYEChmZ9Fi+&#10;Rsn86MiXLL0VOCAfpjho9TanpUIqVVu3qDRfsVbyM6aFuQaiAxqhT/WLYdHHyQ6f14OpYPZClo8h&#10;uDmAaTnLIhINQwbA1xUHBHnibZBTi6dNWkR4FMuyQTuwq2XdXdwx5y9eX0HkeVfoy5fwUcQgAHG4&#10;iAU9Xvmi8FBqze+XYcr6UNX71ZC0IlSUAYNN/F/UJrLGTEP5Nhw+zhAU3c7nEO+c2HBTjpOcPDSX&#10;ylNHGHmbY8IwKEMcSOWrK1rhiKmPbsSdNEq7uFlKBQmSWeI6LunEOflgy8eCi0ND+h63MekvHBIU&#10;KwJ+frrUbOSfDlGJLwosusGTVB21dzExEqbIF68lhAO6axuhLTYKaOyNnYxHsSRCCHFmn9Ig8CQH&#10;G3eGb0sZjuH2Au9RcdGsDoKlPAipb3tSbvqKv1DJOjThVeAIALVjDhrxqL7sd+LozocjHdNZUonR&#10;UhYVEvYbg2DICjCY/7ZY2OCmAtEp0ZQMxqR8VM97kQLzwQARZrimafizTsv5POmT9dhR+/CfEmzp&#10;gaDK7soqpoVgbVoTASKo0JASlfQCVB78jfFL/9NcCvpp1LhuBAO0tmFVdRxt4eUxRlrYadw10Q1C&#10;nZXE3VOFHRCD50c4ES8Y5P5dJe5m98jg8QO5OqsR4hawzLIHcv1AcSdBpY2CDqkXbZnIPlJ+hCrK&#10;3sht8YZ+NWk2+yTAGLQSaAYf0cOPyXSEBZiefDC1afPKez+y8pCLRf0two9jRdWO0Zu3o+M4Usao&#10;3fQi9kUmdU6k5/CgvlfL/Qp+GibOeDG0Un7hjJk8IbCw725+lG1eye2+aWbbRHd9rK9zgIBYKDOS&#10;dlzuraU+uYJLazXmPDLXQrt4cipYYbUzKdolapbA/I55jkZC20GUTCUykexylPAby5DXDmVW+aK5&#10;22bpMp2T+SBJ4EwsXwWZzZbnWIIj9G+idXM3GV/W8GzuDNRTZysh7fAtLdT5G9vcF6WqDR6WH3XA&#10;qM4JS1etBs/WN10Nn3PodSAHFAiLzi3rOcC/U3RV1Z/ciI4bJmWBlNAog04jJIx1c0UQXfptjqGH&#10;mkD8mKC8BPem2nhtMhTgOHZYgRJF8Cq6NGYY4CgpoCgWorIm7kcbePj780nmbEsSwkR2WZBceCIV&#10;mgSHABVxXCWhrQIWMj2+ckznEiA5pMhRsqfb9J9JqaXVKE8+bAKTsupUE8E0xQ7Kcq72Mzx57o7E&#10;BdlJDic9Nk43v6uneQ8AghyWtgMTFrX9sUT7TGjfLzqIuCfJYnEzvI2eC87s2h8jSSSeiJ0nQjDq&#10;u9AI8YxfxmeBizWtOj01HsRcGIs6DB6m05x590ByavIig75j04q68NB+YxYk5RgSFWhCluJcrWgA&#10;J7ldRFDyu2hhk1OYO/1ncoE0z1g+HiWseQzoj48xZUzk4cZDEcVjpP2nmHuvFFrkhpSH9SdtmQhW&#10;XGcAEKQUliRDi62MocBau3awlw03qz+XAo4FFqe99ChCC8QLiFZ5LONVf6/3G7mQ+pESUbgnLsnU&#10;y97OWOo7pgD5QwEJjlVfS6ZOErhnuZetyfK3GecF7izVwMqVY8/5QxWk5Z3Ezyj9KmB4fIw7klZJ&#10;YPUMqzLgCXwkgXjVn4HbCWkZjJla0E74fH4McxlFdHIsjoldjajUactRw4STsaZf6cWGh2FWzWQw&#10;OVeW+mGDKDtBko1KIVrwhLsz1py5XMdB0s3jRsHrMzmAIaN4D1zrEWiTC38SkYolQVbECUGHkQ/h&#10;RW7K9rrom+p3Rq+jJgGsAu0sySUupBx91ABrV2Akg7JlpTVe+kXhwGM2XPTU2QgfVGCF9m9lmZi0&#10;HSD1gEp5tjy2upqPU5BjQdjszBEiP2oyghbQ3bhagyYqOdtozp6VBJF+QCkMAX6O/MM8J15tZIl6&#10;d+mljdh5FUqmils9uT7+jq7JzYBgnpmJHXOe8/IQBSEeT79kvsTayRAKFO4jIio3mw1px0n5WFzI&#10;3xo2hAdwui2Cblq3dJ3igmFQWkW3dVAdX0r5Wo1VNuHxsXp+htWYsx5eSD3QNbCjC2tnssotmsQ5&#10;9bGWmk6Zpzelr1bNXyBlnLvQyIujgAknixW06pHhvJcfX+qYEi7dLOHy63OgjigBWCuBalqBzCgd&#10;CLOpYhHPw2Xg/riTB4LGPQCzqfA1UFcshyKy0raG9GAg7w6Fuonfhh3fxLCcvZPLatUXiP+GuxBu&#10;rOg+lyBv0BNTjkcFOaqFDjmTAEU8JI/xsbFyH/bU86S3aevmbBt7fYX3/GyjSGCW1tV89G65x21v&#10;fAODOVPCPnxN64IJwT6Le2y1vMpDRdpgrxLr4MEXJj6iGmU+Eu2uwCcn7BPKBtM6YiGXczNxKU3L&#10;eZIn66OhNUCRnvVBeho4FaAkyrcOTVOJRPCiZdi/GjbFFgkhTMudb58RuCxWZmgU+D4emZ64kotu&#10;UVUKoyVwXG1/TW8KVkqGFeiF8BiiDe97xM1KRPpuUgi8UJOEuZyg/bRbHX2lFVmFAVCXDK/bF2rE&#10;wMVI38wmrF2KxbbOp6HWQlzg5Ltrg/gz1DqppQ3cZo9ABFSRKTfBiC8dytgVxAmSiGHNhzpn3IGQ&#10;MQYISqaFPKZ1vowuCwb9l1hOZPQFhzTaSB/364DYepzVLV5ZvdRWtgXTs+1KyQvRRE6hvHk4CT+Y&#10;HQUTZz3bDNOibPsQcjahJx+uS0sIUXXxiUzvnI9rhOMTPTM48Lf87ZasdCZCdvsbGtYqnbopG6dc&#10;U1M2A7l4RROD8E3AhHAX/dEvKm4sNAWN+Z6PTjbVcTaaoq0QTlB0kPZQKpelqsNXj5/5dn4Od10d&#10;UYjVO4BHH69g9vrp7J5mxMRpbat0OPHQLIIM9R5vn4WG1FW5F0JplmKvfXamLuqwRyXoRlIjMB8K&#10;TIvmHweSKTXu9l+HGfvhERCB0atSAc58pU9ZAkBRQPMqKwTW3AhQAqM1IlaOp2fUyx/RPw5vZeFS&#10;mBEN1bmhwAxvbe7tF2NRbm9C0rxVreBf76gceVUssBNlg7SFZcIb+oErYilt93+PlvN1UkJaRr/o&#10;ZxQIZeE1CP8Cet8+7DQ2QVvzGyEsk+LBaLFz8atPCwEiIsMWq32XDgQPkCvQFvREz8Uiur6CR/bw&#10;eIZE6PMzw6q0BZTVaMNe8T+AkgrwW7Wz3tAqz4rZUnRwnFGcIlv1z5/o/nM/oBmTuEoYuI98ySZy&#10;bIinVrgMPqCnQsFs7bv5SWWIh8a+tI08a/41BpHbkSIjE4d2pRuO3tEBU0AzIfGKSzNj47UwsvFB&#10;6Bb2c8huUXKOypd1YvQ/ezDk6IoM17kLpAoqnXKOX1+HjT518bMoDPYtn+IW1fFZCOe+w9MbzHoA&#10;7hDWs/WYkUfOAQrlBxmEALkg7IhTN7YhVKxCZz9BypbHdM0M3x0/xeiruLrNWm4J6M7jUMahxi0t&#10;Ohqkh3V9B7imvvuMKT8/R8lSuJ9KQdUzSStUMiG58pBwmmGNTCGE07U8UFsWQ41gjalqQdJAM7eJ&#10;NSKndNkvpIRDsMdd07Ib2zD3TCJeUgN155zab3iBvagyPZ3iojCu3B9PRfMARJMRf7SfTNn6ieXe&#10;7khneQxGE75IzFikgQTe7HVnAJvOXpVQMVmMZqNpmny/oWkUSKksz1BUQAew+VN9EfIx91/KGzOz&#10;S/KJDAwFUIQ6N4nMNexTVVfsMZBvI3cAfXRjoLOxzb+yD3q1OrGdfav6BDa6vZM2JRRombEIl7dI&#10;l/S8N/4y1bvQNHMWV12s3xQtOp+j65JUdUw8kBpv1AgKyfbxr85gOWxZswnDOdn6Lj3gJz2qbtCY&#10;Gt6jEMxyBi7Gvszc8MmLJiTSKr2PD8qGxkw1zZ8XRW6RV5FwPHoek4z9DWY4B02O59kn5/x2M/w8&#10;eMUqMxWswIt8tmJDIPK7epEBpjPq2anbsfYaIckFH+tMCig1d7ycNt0Zq9QyO3s2URTQJgkkXmN0&#10;8i4UDN0ij8ayEE2BeY0XfKJ3yQu08JkxC/OudmRuC4+zHOkvmg3bBsLp7eKl8GznGj6eFUsPfUh7&#10;lKP+mFyItnakFS3WeY/UGp44Cv5y+RmPNmHOHqIjoM0UppVsVxJWu9ZLyYZMP9oo5JSSaQYcWlrY&#10;hQ1ORRsB37SXHDYsYVHVnxal4TSIv7tk7X/rMFTScBVhAmtnchvKt5stWX+SS9FOh375VUNNCYLG&#10;Fus5h+dKYYdlU7IOLDXGEaHU5GJQkGOHmY7/UAbG/hoaq5kMFkgm3dVlVuvzTMPNhFa220bZ+Lf+&#10;6KnPK6qYbPn5WuQ8YxZjTlJpQHQ2SFsMX2CwMCH98MvrGF8Cutabm30WZi0Sq8tRVuTzTszoIfRm&#10;fW7DOuZgRbml6xgxsYraFjaUCqGkzGkTEx9Nxt08jDfkK6w9AxppbEssjoQLWE8p56zFo0pPQze4&#10;8yUq4FTWOLLbGVooJlbhgqVGcyX1hyv5vCCEmBHOpm9+iG2h5s6EqIZa1NHvcPVUtAkYyJwJHsfo&#10;eWVEbWHn89M5ozb1+DU8IVAp7nPUHBMkGxRAB+F+7D3rbeJ8vockIregTu2U3rrxdoCViFEO9eIS&#10;KFwtSOPkfvTpAd4jMHCldZqRQHbbhiIR2zQ5tx5pgBec7BlbPU+9mCDsNQm2Cwkds9j9mWMwgWf5&#10;zeUtOP0a6WD4YZfQBpMfWLEUctHw+HdEljTFJfCPzEVWylrjGc1ho1bxdfPjh2jbNIUwlkxl1ZF5&#10;bDR0W7gn2RBAsNJJqvb8sID/8bNyGaruSt1NqSndaAhxs0HBJEFxHdNqEyHzzx4FFy24hdmedXnW&#10;FNSBUrkGDvjJQuzo9JalNDNeDci3IMN02Rdqslx85CC+PrUMdXqajoHSEWL4QufiKYfyQARhGkwj&#10;oLbZO7Mc1g2OYmGCOsmeSvVcp0/Wx3sYBfoo5jhhiJGkNQ+qCI5Lw+s1p88KjkkAW4UdK0TLlN5z&#10;7QvLR7I9oigooHwepyhURyE8SdLx1/JRMxLEjKGQiBP7CzYQdTgrVvr8NAbPFip82ldvq7EQI2au&#10;HAN9QzJuYU+HFHKjL4WfRIALUMv27bj+MExs1VIZmRMqDSf+YbuoaRYSD8NRtqxycAbeNQ1+f46X&#10;Lo2jhiyne5GIxFZEn7A23INpOezU5izhy3trmeDllSahC2bOfReBdIXS2NwagTGu8IamOv7oWdrw&#10;qC3MCDxmHFB+bOwLoTGo+hZNkdX0ppYe1YtvDRWI/PHQ+STR4p8lIkcIOBhuEnzkJzPV51q19NO1&#10;1eLJgav6cEAiI7Fr/FU+XnlVndM/dtzbLz9FreQFwJv2BsUeXEmTQMcTEwYWj93GGvIcHI1eikeI&#10;lYAwWvnCWg8+aU8XPqVR+IgAowWK1p6CZu0crXR/7Rwdw9K3dSV4H9d+dSkdsXTgHtrGeCHsnMl6&#10;3WK60gK1clwfYF/Pq4wu2zaCUc9P4uMuW+k+Aw0VfMhpqOKYb0txc11UYZgeqbiQw08fTjA/KaIA&#10;/+YqUJwLM4SAqbAJriskezkC/Z7//GPKzPESL6fLFscpsObaiWgnAth1sQ3LwFEymDZlEwuKkVJb&#10;sAzVByZD78ditKWyyE2QhC3uXce+06hB2GOIXOGEb79uwTlnZXBax5BpoJ1jRKUe1h/mKMjCMAgr&#10;2obdXY49LW5tcevP7uQbbhygRIvg8Ic8NQHgWtnD6mJcBdg9tD0JvieMB0bOe8mVEUhJYY26taDV&#10;6lDPXI1wKpBLItyEI2QnAsvL2Ha0wIGPuwuX+kj8aynC8tTdxMEuPqbZFDFxSK04X9Dc4xwAzI8u&#10;scdh0ow2kudB5Lim0SL03dQjhdLt9UlgAhE/B2ghHfvUp05ez0EvAyAlbinf4wPa/4mWmWWEBOA8&#10;o57+Rlui0+eseU5x4EIvFb5WKDju9ZB+wFWAyTGpmFCnAnpDfuE9cX9v0XmnitCv3YWV98xVcoUW&#10;ks18NTX7LStdHYiaPMP47aKTvIjLlgqohm3J6351z7lkueNSRImB1ketEBP0GCoPHhOQV/FxALS1&#10;RkJzdq06CFL5wslkxXz3+Pp4eQmAFVgnQbtuG0eK+dZS9ugLwxSShj1XW93M+mZyTc6SJ1PLVl0c&#10;ZSBAuHHpe/BjNQicWEUNLa38jTBHK/38tW8Zazt+DR8xAu8ftZmiqaEZike1W3sMz2G78w192l1z&#10;CfhQmmzMvKeYunRdNwM92JlpeYtdphB4E8YDXJxFHVgCHq34oFluQuU1K4VxN07zRlDi3g0r5+Ks&#10;OQ2kLtEOMk1Rlfmq6PrqqNvB8mwz9RWqMx+RLFLDDGN5hcZzQfy0IOQFi1rG/dAa6YFuqc94fTqx&#10;0wSSjDh5WtnP2XuDwtkAYAQ/eOKnQqXZ5I7RXpWLFaQ0/P1I1MwP62nb8zaHuRmIumsVTjgzda6U&#10;kiVpDALB9QbPcg+GUauYOzTVrB+30++xPkuTEm6AJMLXhSHfdarPC/XElHPdyL4YolRaeh5FqNuV&#10;UiId+jk327TJIwvZPhMNUcvQxADedmPefR6Wrdwr8hEc70ecKSoTR1tU3sGPXd7WEkfpQlqSJ9OV&#10;+m5PqIs4LqrDa9mDbE0zYjo8fSKeaw6BeLTfQ49z5F5klUqgzZS8h0k/KxZSQhuG4lys5Jc9ZWHG&#10;SsRZPWN+W/9NPnfOC/p1mJVI3PZZnKnp8/D+lWSDVu35iszny08uTMGKVippSdpGKjL6mH9erAK+&#10;Slsw+R02I9nm18nZoZpquuERkMF5VNaFQCVJ6QgwETYhYa6c9Cz0y0yh/loN7pcqAWflZyuJ87jA&#10;rM74O1shUGDaucWvu2H7hXBtCdneK7JMocSjFMg7Fy+1hsLYuBfYlnJLQGQKjxFY/mEh3GFQ4y4h&#10;fCzIYFIH9ScyJQzUfaL4P3bKYiIhqXzl2F6nwo7J92gILPB2UOuwMeyZNdAk3H0PNQGC9m+wDoR6&#10;TGAJ66ij+GEE+nh5fVjhSSoG6nIrpGO501FMD9CWWUsHNIu2NDsl6DAr+jtUnBGXRbvgszm0Wb5U&#10;FR9D0gdjBMVZpcQZevUyp8hGIHZiFaQFZPU9wB2dWCnsgtO4kt6B3FgaqwSK1Mfjn/ZxXWSa8DHZ&#10;hav4MG0aQgLNkqDuJX6hGFD/h+zRRoMfIHndM9hEOM85iyaegprP31pPi0ZzS3yzB1A0sStTzd/Y&#10;VWbxjKxxQmeBSLdLkXBzYBwBY5JAd3xLIMz+s8YrdXGWLuc7ARR2ASBQItxPOHoK/MwvuUXp3Uo/&#10;bHNJVInOwruqnwkJKBHPyjZRGQFtF02lrC1FK8QJgF1RSgvuOd/EBcx3WpMKrdn6HezQZSIQPISQ&#10;bkM0frr4UAJs+NnchAsnsmsjgb+JkoD6eLvaUIOaWPFEsigMQrDaCYKcvG3AVdsKkvVUCCm3c+rI&#10;p3g3S8exBQQbnECxacD+n7MeH7V4pXmy72qpfeVNmeTe4dCOF3O3hYp5QkvuUTBeiwqOrIQ1Ci6j&#10;sKW5+K2CFRSU5WyhXsNyQxm7LsLASWFrI68Uz849X1ZtukhK+P1ZSoWLzDEUrzbIj6AwzE0FDnUl&#10;gdtWW2GDzdgSA+NWBmIHgxOQBLVGC4BMdV+JUsw0PEun2JQS0aUbTzzLs0eTUO+FxuIpbcdwUXY4&#10;ILNuDQSYc4OoiaNXA5e/N3iuENvmoIhi/KDo94w5kU3Il9Tia1I/c1imwMLwwNRUufaHF5zINISA&#10;ltTb1Zd5PqDASRRq+HdCrrY+OHoWHxKSFyAlPAD+VMPIJvjtIEyGNUJQl4rhqqqnDUMG9902xNe0&#10;zZ2ErQn23D5+qWkm/9aNBLqzUM9tDdMwZgAV36+T4UXNzK9DVgM8gH5lJ1fcpkuCJaN0RV3yJ4EO&#10;zS2m5H6ZqCOFnLvKm11rKukfSJyFkBDbbXGxIghh6hYtXrhku+VkD5i2UM4cEWhA0B0r/5GDaiCx&#10;x4JXjnD7xj9wW/DBljuROry602MCZVz9wFLpToErlHdEvWTqZbk9pp/TQhIjEw2jb/PbDkfwKO4z&#10;BlCkk3EQF5X0BdcJ0ftfAOJNAMlCv1PystAWyEJoC/t+bHIjNKAkenYZMjoLfd+OoqQfhNLGDNKk&#10;vqgiOZxA7lTQZcZ3njLFNkWEhoiEER2VTkwdLh6GWGzt0k9Qu4YkC5csE8iJc/yisyjpu9Kbi6RH&#10;lie29ossTv8JkWam+pp2IorA727+UUGygznedXy/6H0TpDVuztVH6wB8LXk9LsdKzBovScELqiB0&#10;7q7NlPKsgUnj+NvORnx/+dCgKiNmacKufoAvakwCsNs7u5k63gaJmZR3slt8mlmMYQkRnx8GiApl&#10;dEpiOYJvDsFjlcBEwdlbUT1NvGmDkDMnoGXq5dwO6o4PSe8QZGtkmNCe8/dZuoBOT+rIwIQHcNIs&#10;3TXv2nx8V5sxRCoPeYfjwrCo7B48sJLoSwS3l4iQh+Ry8Ax3DBSTYYQIBznUxupw0Tmm3gHg8inM&#10;IqmGG9tU0hZPHW12KNzUBFAAWwlDqQ2xeuIJWALSOu/9tl2hLg4MNYnYyWqiWsgs9GymdmzTTtAf&#10;DkAxT32eJZPR9ciKKS5jDbMVMWCpj/9zf0XCwHwOD8KHGqdfqUEKusVr47HG8xEfrlC7oOMIrYhY&#10;TmvNoa8lUClndrr9FLGMxMUz18xCNh/k/8HcU/cWMYCu+OmOeNbIVj2jvnBL9xZlbCHKH4mZZe21&#10;DPqIXZKmZJ2lVOQso5Nzl6CWdtohkvVHFJXTWl+2kK0iBf+sC556lQyNzCpP3Ic7ZZ85qx4GBsYJ&#10;nvLNnBMwpVeI3UPTTwcJBiPn6jSjRxZMGh0xvNxShbmm+VAzyQbj3ZBK+w7CZc9V0VUuFDkmxBY2&#10;jIK8o5GgqCKhfFTwRbEYOWLKbMPzWkqkqRtbgcw0Vqyq8+XPx1skeZodUZFCd5NqPE5+iEj6IpK0&#10;I4LkEgwrzn7WdCRIQKltOZ84c39c+14KQs9WMBNGVY/vHkf15WQXR33h1Sf+ST4y7JbJp2EQxKzV&#10;48J221Wx6n34wbA7YQn/RocEQO+m6C4UdOGbTTZ3XU7rN9onR152mjA+FWcafDQ1xVrUfkeB2gw+&#10;GiT3eOEekroWdiN/AGAe4chT3Q4rGVPW4C59BJz81eKp9MBOrha4noqcyz/+yGIUaoJZGSsaFaw1&#10;kI/OEQ98JSaAdYm169/YY9FFYU3DFOo818GUu8rKOFHWzMvq8TF8iKFZBABjpmA5nlgiCzSZKj2B&#10;nVpEVt1IHw8x1hgFo2qL6AMeB2VNio1lcIjNwu08VEWooJBbPdgKZD6ecoeen71NdYLrpca3Al35&#10;i55wEH6wf9HURdpAxbJaIcGooFsARp2SBs4X40gQTLR5DXUk4kLW+4KKfPYSAtcCUOssN6Kh08Sr&#10;hMtwL29WdIJleDSjD1nALLLmXeoveeDKIUNo29neVDw8yF5xgCB6QiEoYxt6YY6XgWkj0Cv4JBVX&#10;hILGEtz8ELNpjonMJIEuVaWCfhUF6J4qP8UXyXxljW775kcgQptUPQl3Z7L0pNPFgwcW0XuRjftR&#10;Dl4g7CaJKIWJ/OnPO0dprVXY1bf6pkz/dmbYYlfaT5QR1GzO2Z53wRX2ObDVYARdF05DGTXExHQL&#10;zwGaZ6fWLInvNYWBGIVMXaVNeEtWU8mM7tSUg7FWrhE6o22B7fPdGVUsypG+DvmxV01q14bqzCV6&#10;L7PWs1sT7U3cboRLjGLJZUYnuTjbKVr4CHUZygZjeetknH13gnCAfbuNfE88glxxDI8KOBmjfsaP&#10;bJ+kjB6mEjOf6KOypj36bnFldrNmn+ePkDhGDsRGTNxOfyhiX1iP9heR8k9QQRQmFjX/sV+yhktA&#10;m7vSASpVaZRgCHqZGPqOBjXBguQstdznrcr5iYMZ1WI7Riu6J5hC4aLDj7IzbgyBJL25QhTFo3wQ&#10;VEiTAYacu1G5PjNqGhUhCwCtezzhLIZKrPmX3nqaaATHFI7byXZH6WiufwITRvY/XEFjrixL0lkT&#10;TCdTZ9pmyPa1oI3SHka6/LECM/WT9QTnn9Cz1ZgbrhHkwAXVeXZKWDwj3IShDVxyLF3XqdnzNmoB&#10;+dNy9nqWtuRMbB7WuwOdhzTl6RAPSEqBv8C3K3QRVUrezBG4YYr30NvJop/MVunKwhQ3ZF6d6dAh&#10;xPHbnSy6WtPaO9rpFPQw7oXhXo/wmzgoy4odlLYkZ8MHe2jJH8TFD3tIVqme/Il4W4SSkDwsfimB&#10;LzYHaIcidhltYongNGmKYaz3DuZdmuO5GHkwTSq8/i5NVtUzFIN8BI9ut+RtVm+oiaa/FoCJRNXS&#10;gSKPYIWLlKOeaUSAGYQ4/B3jZjHchJoe4Y7AltMxZYvUk5TQivnPZ4pe2VARRU3O94BYN++aIbRw&#10;ycTaO0DbsimdorWq53yJD1Di3yHCf4Lw/UkKrw1gGu5/a422cNBnNX8xWbFwZ5/DlFI8zsYXoOwb&#10;OW+51GI1h8G52n7riEUwvmhV8whsztWJgpALhyp8aH8npUb87ESfA9hDO6GZZl/UdknBwwouAr2m&#10;gwuH+ihK5tnd3f9CflQ4ELBmV7xhVhFoIYy0iTFAkmnf9R9BIG2oJHE7yzjQdi4wAlFzIatcfzZS&#10;n2JtP1JxWncVmpOX8/wvV1D0KLL0IFbUDiNinXbmVBRG1szSPNFVdKQHr8OMEEjbDpYQ22yTH++z&#10;0LSbYUq1FCplCt3WZ76YzEgNfk7tIOaF+xxfeKQA+FBjyK5SLPFaSJE/eYCic/5+rn6ef1NG34gM&#10;fFwhgAkWr4+c+EHT91uPLg2XHDJ4JIXXt+1GsmyblD+rNyWjiaXP4mP2gIaJJGUhHAgJHYWcLqDE&#10;2KhQPasajSANAeH5dipNNX4ZFB/zgDY7XsePE+LHsZ7rxN1Gk2Yjy6fp+FNr+Fm3PXzb7X9wZfpl&#10;UkMjrqImBFF07UwOCCcpneNA2jOhz2uXC2CkFYfbULRpPjq6udBONZMrZAGwwVLcJsZN1XGo7fxE&#10;edXR0eNFspV4KrlLEIzU0wZloxp1xYC3su6A3B6W1Rc4r1bih4evxgcelBYwET6jmGwdSVc6dJUn&#10;KVhiApYgBeBT717IMJDUnTDNxp29kqI7zoUsAiG13XmLjqaq2PNnHIDZuXsfgUdSAYg7om5sjyBL&#10;w5/IejRbHxmus09eEbonwzQqHx3BWMe+W4UKZT9TbD3zqMSFLqkeHSU9oMGRHaRGNafP4I9oQuLh&#10;MqxliVouHd8NLyOrwrIZILoVCZoq9uA6oLHVU/On4sVlqD2OdUU0qjDC9TGdcr64/YJnzkku7kpY&#10;yk63nWs/NYKYjDOxuzK2AFduJhgTB+TK65VWtdeQoRT8YexAzge2oxFaoVkyfT9rl25DCbnGLsqc&#10;y0MMBwmcF/Gq9cRolB1R1ckHA8s0fuK9yzYyxT3LUnioUheoxbXcknNQJbej3yGjZJM/wz2ph0w+&#10;9lDTPkzs2mwYITmSN6l8iaVGBGNi6lLNfuXb2HqzVPomMq/ipgoPUpfPhz0znk1IGru2n9Zruyfv&#10;dK9F7ugwNil5+UCWJukDEtF0L7Xw9jW0Ol8JGyAzMgTXeVbGkTrYOTYcqyG8Mj9toso4pOvIFnGL&#10;MpFuuoRnSVPTFYQygmxLFPU/02xhY0lmZlhvJtYl5/7UEuFhqElFXw7mFZ3O635gLJ0y0J0RtM/J&#10;BsfxnnYoCINlY0g2DaatgQyPxVKIGBAEDXCe+wiWxFlexkSLT6iyeYaao9V+8UqpCxOGKSW61I8L&#10;mURTVW6YRxHNCkDmRfOMwQt3l5ENRvL/RFLJdDGwkx1bii8ErtbV0rG14CUgRSY9BC/scTKq7X/u&#10;koTQyjfkcFoGjOP4Mh1BVtf5FSIa7v2Rw6ZUxymfEK67sjts+c2ZGgs0WhzeSuqWhQnauNEfS8VU&#10;O/GUnpqAvQY+240908uZWwOpj+dBi3rUNOiA9pRl+dMzKg/GNoPnPidk7TyWfSJskBgbgITDKiTk&#10;2nXIbH/vbxB6ZIO+Bc5LoACmInlspETM/ENumEPaKGC7MamJ4EacfYLPfLTOHQaSfrUY12orwpBk&#10;3GiIhED0OCnQwiADdqB1Pg2ThbMk73xkBeh8o6iC0KIpl6jPLQQS3DAJKapogYH27JJkQqj8BxRo&#10;I7IvGL5kLdKn+RrGHeSUDVJQTzgp+12ggvySr0NvklDEa30wp0pJ1Yg4RMwxbzL6VCDmZICyXYh8&#10;f3fMsGboOSoFF7ECE4nNTXJd6j2ufYAGqppekamqHyLCFIyhjz/EeAyzHnm3HZ2YMpP8pDnBCxPq&#10;pCEwfx7tn6NDsKKWODlHEUdGjXkq4okfPFr0d1jO5LrKtgvtKsp2O0l4eii8Dv48kcccu/D6XUc2&#10;bGgZXof4QMM5/W04fwCx57Je7lIRj+RjM8c2KkNMd6iyRjsuji1WTdslw2CeB9p2oLcAjbVBs6+1&#10;idRa6DG+9C3paEGOaA8DcZKWakwgDrKG4iTx0+zC7hHuDHaVPm/FnCGfonaZ71zoItjrWCevYXMu&#10;r4XcPE7BKz7armhTrsC6mMdreSkBUtkpqRHL8viufrUu7vCdqeETfGLatLebtkomTW+tY6ZdiQUH&#10;0nkBj7TDTc7i/qcmZbfV76t1UwjcNpp+gKR6Fs+VKntIumrY3mIGA260lD3zu+nQdkD1OIr4E/6d&#10;m75IeaBz+uxeGv6Hpx4yLShlBv5qsGOzfHHiB6IfgAl956mKaEkfBmU0p8eZBQ59Fir15Lmluh/o&#10;hNi6FCV452iQ5qzP0gVEzmgn4bao3baKOJGZYWV8b8yLAoGBCHx0OC/c1uQodLHynhCrKO6DBRRk&#10;Kzxxg7rtxp0qklvcednW6TP5Tr1OROQLWTZxRnTK9UeSUDOAK82ZW+YIuykqE2jVXD/9K13EXM25&#10;pgImCUwdVxP7cqo1b38GcGqcdydZEMBovvFCI1XSM4PVppiQ7Eatlw/fNYMprWsOIyem/pAVyBoJ&#10;66SecDHFoaIV/6VHbQhMekT+2LceY7Kq2P9Wm3cpSo2wvukogGf6KLdLBKQEr2EH6QekiAWizIFY&#10;etwdDUj4RGhNPZUV2HQ8MmaIi0PV8t4tYr0C0gud+ceJek/pc5ZhtS8K5XuZsSx38kp2rWAQSHSG&#10;s/taFs7p0UVFK8uLTIm5eRj23k5XzS0i+ZfM42KMloj+DUF3IzA+eYheB3CNQEnVd6wRjvi12iVB&#10;QmUgJLbq+3LsuuGVckfm+9a8Yl2E2GkPC1AROaumdjtpl2s2o7oUMUg9imkfcegrJfvtDKISGJGr&#10;Trc+DTKUBwLA0oven/Tg5hRb3p0UmJ/R0aIUdVI9CS7BE1UnTw1thfkpjpDcrvPNqpG6y+US8Htq&#10;pi+BurxDSDquvxN8RhWr6SUxmIBnDeqkudMbK0+j/E8HTNCYzLi6OwwZ3VOtrW0MdFUrftyJ1Eoq&#10;r0RciMr1U5FIGSYFt8VOlWovjR40ko/kFf4sCoWk3DKCL4Tvh27RRAhAoZHEIUBU03K6xamCnFLI&#10;UQONEpEe9SLqOXX6cqf3AvbxEAc2lg60GkNoxgVjHoXalMXOFjlNqPP4JBFenezFHInKRI3HP6yc&#10;8/Os6X5NXsi1ug5yq5rrGVVcbMOi1h8ZttsztO0rn33/l+TB6h/0j/CgqonILxXbZa1OXOTUfUXe&#10;bnha4mcLDuqa1EbEq2LXUJZu6enNPLp8oCgvAmekE+EAeZx2N1TfOvWuk93lWiE5hsGNjUzagjhz&#10;KITWWcYcsjapSw16MZiBrO7fYbS1gqjVzs1CgnFlMnlrkY75dDhSRQhpyV3qw63cY2IuwtY1HkKG&#10;3o96ffUR/FGgQhldJQhLg8C4xz3SL3REMZUbZOSryq2JYawwBAMYR10J47Qle0GGKrIP+mDTdtZq&#10;iD8VvUtFBYvAm1ekAExxbnaVm9JqLSqxTfFZD9HDqe+VlN+FPC61fVzzSrtwRD/00y9mnuDB0mT9&#10;Y3h45CXjwSlcNknGU1GypNo4pDrFLa6U8lNKF8HyxKaMqEcsoz9vDNC/oTwn9Dw6VDxqAedLsZiG&#10;pJFF92BnKWQx5fhW8D91pA2bxqYKuYmK8avAHGpEiqMTGWqzOk9nYqZKqbgfSd6avyZa3Wi5qPvE&#10;xj88Y+NRjxagCPd/oujZAOryR0cCstHA/oH+wc6TJxiKCsncwJ0PJlHO6/qMSm51GIbQbcmCvOhE&#10;1d3hM2Yh044un7W3dh/W5EktXCLFIzBpizLCQUg3a05ZFqemA07KjGv3GYeNjGwWVfe0dsdieDfq&#10;nc5Zn0akWBSRuMeGMEXN02EHVE5FjgbJm8fTRFfSa9/A7KidBXPMsDtA92SPw+DDBJDecMX2Qpaw&#10;M9qcpyGyRAthrUGvnWtcoYRu2baeEET6Y8iKmx2C4ymCujKbE+tE5kEjjCoWP2mesgfa/q/pWC8E&#10;f9FCUoOAXBgJhnJps0yg6VLpLKt8msVHcAGjgRPkrdjpc4byeEqPBxDQaCFsqoT8OD2R4kiXbogg&#10;AMUWHvlvw5DGtyxJINNcTflmq9SnuLz1ZfWtOiWiUQnBVlwIUszoABXV30tesz9Wnz49qkaaEVSZ&#10;jFjBFXMdJCVE+vmyqadmZoRe0WWB0E7h/Jx5GAwvaAvzeG+ATXSCGrQwwjMAy2w8RZHOZaXK+RBV&#10;xa/oMuI2LrTZ3EFjLmQAcjKtvsXDzEQoHGYJTSsV/ja9QN89cX9xvS7gz+Dt5CwHZiykCnSr3O/P&#10;pBHYsB9IbonZrjjGFk5tzDxIQXwyZZKm3H1r4zABmCnoCcxCXoGn7USuwyRPzZJjLOFu3OUYGfNY&#10;Utj6jM2CGmYUNwgYYtkhVMAoqiU0QctjZNSaqGOJeuuhHQKyhGfqvRcIfiHXdf7y3QpcwUGMfB2f&#10;WThGGCHE91ZknpTTcnaRG/62amJdiMa+znKesRqCFzpfeVmBjR8UdMnIjMt9By0lfOy0CxIn4Ja8&#10;qkrYPwE1gWq4nb1CqaWAdmGaUmLrdNeg+gsR35gy5iWFnHWPvaRGsztKaX3bpSLEaAQICWIRDrPh&#10;bOmqd+frx/5qUpHe6xQbgPJYdQSGUp4wvmgiS5EIoe6VtEJDQPOSB+ntoDCWYZyguhx/rDnUJfk4&#10;292TalSaCWo2mPN2roEaMXkwHNNWX++ZkL4wEoFXAGwf44V6LMi8sS5urDwI3pYJnxYvb0vpEo//&#10;GBfinJUnBnXRsczwSYN4SkESCMPLb22IVIdaVLnUatfGFklzKyAullWcNsmbCSGTcerHW1UUsbD5&#10;y4Ie4sWjRqgwmEybpWGrPH4MJJb7lDsDnEK7c2X5SZxstGE7NVYF97SM+yiwzw8bKalMkSHFP/Gn&#10;+QyTDAPxQNzLbKoFlIu2JrESaiklhDW0WrrNpgtM5VAbQO8IIceM285lFQJ7JAFDywJXwzVuZqUM&#10;L49TUpGfW6VBRbGXzzYyrAChOqMV1XPdJJq8sbof2AvbYJnbAQ2tBdL4uy6sj0s10b3EuZtZ4rQq&#10;PvzUijDtMKRSryQPikTPFi3fgxAIrRveFY/8IvAuATgEJR9PSVll6VINakoL3H5Fkzd+c25AOLjP&#10;SMZ55b5Y2ql+IMBM6jGpl6qcJdsahHlxBNIbelxx/SbvFSIxeY4yE+ZFkCk3XGm2wScLa7pNgNCw&#10;4hx6F72T3PfrQVYGuXYUQPSgfmgX8MPnJiEIQslgI7FWr0LRADdJ4jC9kGZZtEdrxAmAwW+qy1/+&#10;nOiZ0gjfC2xKmvEPhk90EEIjXzkDQhWfQ+8VFQmEQ1Q5kg+fken5dmTfme4icyqUpubVNeUJJabb&#10;fOq0SLL/olHARcClw5afP0u0lk0c91cvscOlJlWgjsl8VXMwQ9PmFgG7nHTIlAbc5DZjnzBJbjC3&#10;vFrfcMcvkFRA6neKweXMjUxwU7Y9n1Vss+qR9UCDcJIVdYZQUjzkNFxBEvEluzqXjfqkCDSTg5Ct&#10;s1VLvYBBya5FDIH7I1JaSUoZ3T75NlcUAYSVOjHAMk4LEUPaKjgti7vuOb6y62Y/+V1FtLb5i92/&#10;FQMkMs9QCC+/Ma7lP4o4bA4eJjsmmty5dMCRoFPDFiN27caExreHzCH3Fa9RcTlWymHkRSWdjaTG&#10;pXtOwE6z4rOThLyyNwcRieFrL3mIWxPS3VBOo+jRvapOGSmUtV34Bv4SNDMLehG36ZBVEoNcoitj&#10;t8CO1jNX7M9TD+SDPSyJsZby6PE/WI0ePVIMyIl3RFzZX8bLrvLdsLaxaC6xQjjoUxIqeTGM1Ymo&#10;ZxxGi5EmrAXwcRCZoZma7e1kKKjQAIooYm2LbtPCTurh0tCsXJO1Oe2RD/rNMHORp6J3QbsIAVjP&#10;+JLFkZ7JnCyyqSX+8x2hxxS3AO6ThlSsKs6oFROx7MGEmx9NsQJwZlhjy3c+QEw4AA9zAKkydi3z&#10;EqkjGoQloDns3BYjZsmLGDyGFzxWqNpDAnWnMi6XSMXAGJ/cvFlCGUHbi2unQTSVYYV2w85ccGZZ&#10;mUPVcD7MqrvGPjPGUy2rRC9tJQK7QO/aJ6ybchLYs9PYt9iAeWpWSo9af3C7KjCyggJQ3zCIoTZY&#10;rDdhvNRgLGYSqP+YyqilaE1FrBpEA3LsKNhcQKbRMjpaPwC9AwotuqO554VSJr0lN9pLKG4HDhlQ&#10;6GibbPyEnSM8lA31Ksjdk2Y8K+7q/FAOA90caGythkOfpMtCHbJo+VOnRJgTTR2MOo/NizLSuFZy&#10;qKIJ6FNZB3tgYOlpY6HKyqM9WeHWld9yWVW+G5buPz/92NsEyR1U4K+BpXSUA+PgFxCaPZ+pcwHx&#10;JLZvMuu3JCpa8MF56MHodYWOGkEFGgbKDHhDpjqLJDk0pB/j0MnzlydJzds1MwopzcakokB0F8f/&#10;AJRqxzRlrCxcScJtZb2+7W7ZSBjFHBe+2SgF7OcipsIyDMGjriQowCfYM9iUoEwYlqLpIOjcfxuV&#10;qmZ54GOei5ssNCG+LZFoCc2z+lWdZemWhXStSYYxw+ZvYc/pS9MgJ2whTs19j0WyqGNwsVK5qLOZ&#10;ABHZaZwJFNkoKLubd6MuoLY5nsRstwvlmFQ0q6WLchIqQ10T2CREox1ldDri5bQ5VGMjdB5ThCNT&#10;MSflwTV4Ak0zKsjYpyqfzD6h0Oysx1xDQR16oS1DijkY7QTQe2LjTY0VaqkMFZltlwgL7LtyD7uJ&#10;Ecv+WoL6m0N1wOSCsTJKHlOuIwaZpMxQ9isX59yP5XPqHZWNctHKluS4l0D7VtpBmvQwmHz6TIKP&#10;mq7cvpOcmgsyrBwRWsF/1UEhiEj9d/xCmYqw69RGAwxnvV+hLHyGW5Njg2tVj4w0SKR4ozLhudmn&#10;UoWTgfOWRChVOWNMXHQXcT7lTTOpCXqfmPlVN2W81p9A/JpTV2g7micC/wnJaCxUlo9BP964SuHj&#10;bkaHhaUGyTRqHZhAI9FNP0896F847RsyYD0yS+0QD8UUhVvZNc7Tccy2v7bv6H+yoqg7ZFcePs2r&#10;Syk7OzVwrvzsR/zAVdrPe4gdHnVvAzmG/BNWUBrRiRLi1JgwFB3Lvsw0pOinPDM0BGzILGg0L+B6&#10;y+CGoI9HOSA2S1b0BJCfo4duAJ+wEb6WRzsSBj3MHlsghodODHt8F1RHEdQiW9EiUWxrQklmp3pC&#10;ISRL1X1TKOosgubsAi3ZG3Nn+OUYldMXV65iD5CqV0rfQNUFQDcEoGT59jWAteIsU8iQ2iVa90DD&#10;E0wpPGptfGz/725LoztptHSyKumUVCh9rNBe8qX4x/AMzxCuqEt0siGxuLu4UZQxWueQ4eBbRbQm&#10;J8U9Si25/shZgRJa2IBng/qrCJ0BpPcFPYCf9z7C4XzrL83IAGEzfp7stUlbk5aO1aBWN6wsSHzH&#10;Ycn3PoDTey58DczbQFUjcgg73c0tej11xmCfzXX8bYfUugDeXLIiDAZAgVtZu4kirOalfHwBF4cG&#10;iJ9HFwRQOaN1Z+JZwT0t3PYRJkSjfNqUhvqjLOxzVutJP0NIFWJoIeSQ7DREd3+zGIVxrZhsx3ul&#10;lqh+bGK6dm5LMQxBKH/m1sXhgHbGDnolBlU3tzWvfOxZ+tDXavcRSedVTTF7cSglWKqb0fIdGf5d&#10;ihilTMkJraIh7X4zEOxxwZk/rbJs40vlVdctQMAU0HkNkc6wxM69Vtbuqaar7sNa9Lus3XCvJ6Yt&#10;vYtLnZYzuJMOqKEO+/SPvGYipCV+UqKMxykKVJInAH4KLrhIXz7s1Xtw+tOvHAm3UxCVBm9/jolK&#10;ZU8zdNvsUSI14+TFDJRsNyZYI9S3K34GuwfTb0yZ8xaTJ5giyCzR/GrGqm7ePI8WRXOtLPNymfGL&#10;kLgQ69kV2m8doQDXWLPSzI0Ai6CToZzPpt41ze+NG3NZN+qgXx8ty5SdXZ4iAonY44iJEboQhS1l&#10;aQT2uqDV/EiRpOJO9VmXSin1jC0/arDPQf/JnGp0RvcoX6mxP/wRNkAqa7SRS/xobYDjPou+pkju&#10;dpoLPnt97hgZweG48C/7pzzaOE9HqucoBRpvp2zWim6so/ipknTS1i+hvPlK9DJLAq0szaQ4Iqk3&#10;RqqrJ4zSmXIsrkgWm4AFlR0ULXxHdhvQ6v1hdIQ7suw32TPEpUqbjlaiiL0+qUOynxGvkF645C5H&#10;vdRm5N4pon1xtETkPYRgKEFbzraXof9fTH1bHaaxtkZGQovYs9EacLOVMBmenqYn7xoqmKphBsf7&#10;qJaOLoAxNH5vD2gR+LNISQqLiH57dkNlBIxOsD2+xyjKC0zyQkUuVg7YppZiZL04SkN5GtjM5kuE&#10;pWbb8sEthTFgRdmDRAiZIxhTO5eB6B40li0CuNCYLzLct//TPSIhjknPJhSsio9H6iSbM5li/fwV&#10;sStKm02zgqQrnPEi4kvXKvCFwXgLYKqso3Y0EgAAF2XP8j+gruvQxbPUav1olKRGqmgEd7MDlonT&#10;cBT20Jlqsx8mQnPOs5CNChJlaqPFPIX4pNf7kuQEkTrbTkO5ygXlik9OeXYC2xC8YuUlIn8+xM6h&#10;lrxNWLI8unl1CvjstzL7ijWaz+q+XkvnJp4GC1eC4S60MzbjVOZ2SlR6KuLgZarDSIsgxbAizJft&#10;MnEN0SLe5edH0bIwjgnN8veuzUoyeyDDpg66h9ZI+6XjGGfzMz3he0Xm1zTz0rJA4L7HdGlctInN&#10;PNIbHqQ0lt1DLDTc9GGXCBHqhS5KvqlJRrOGFsbCciDZW9dSzE0xelMoLWK6eMdcgLAATv9T4AIz&#10;azCfRIDf8dWfU3KHkjVoqIXZAYMhRfqV000vVMKp9oVY1Nh5ddIoHxRj1ChTVuOt31yyQxZdAtCJ&#10;C5jnUgi5rvx2RDI8CJ3qqAw5Xak3JRBISKIV5AAH2Cp+DHC8sqR2IL11QVI7aMOyBazB6kFmguws&#10;wa1mTuUXEOmYW6LKevZ4HH2WFHspegVMLsU8mspz05sZ0cJSUwbNpeTkbbDh6h0TShNS9UVqvNFT&#10;avbCCQtYM0pAi69PotV/HM68scNBpEv0HImW2yFV9ztPFlgYhR/vAtxQT62IDFmqDdGerI47fGFy&#10;wmGP6AmvcIfj/J7J0Q41Rp8pTPpn7hN+0iUFLgOe03d13CvIMoEqGtyntmCOT0B16EVyq5XV1URr&#10;ONH5cQZJkEWky7D83onmKoV7+Q+QHr/P+R0JFACI/ohdXV5EB8FsVCFeiZuNVN+jl0j/zPU4owjd&#10;bZO6Gcaq5Nm2+MXtAffs7On8SuLdztbHmNJt0os8E6JGnDkd07iP/ZYdt1kHvzn56R50gtGeAklL&#10;ejPg++IXqXaWxPwi1pn7tp6zkHDsgsi9Z7UlmCrodaT8eWc8bhPrqQdDtyzElkMs7Dqn61wWg28B&#10;bPUi5dj+D75iqPCwsxAMza4faiO3HVxw+k3JiEgefs6y5aM2mxE7b4koHlmHGTaGVisEu847rdAu&#10;8zCNRO23rT9VSBKHm+3sTtuh1EpMJAp/3YDTFeFqQJJstugKmqCRkrVZNzhl2Dhxn60UkK9gpmtF&#10;ab9bcN7m6PTjpkvRnxZCdZbVfmoIBhd+2yq2aJNog0e8Ayh12lio6gYwklJ5VFbBXI/wGk1WFHuU&#10;RHzxwOqDt9n0AfYHIDhFwckgeiBLZ78E5EAtp44qwgFFFtIzY/k8U9Exx8YTZ0UfesngPiqab/cH&#10;oFxEkgT1dYFYRsFciNcKJmW7j29fy10uOqmTOuoo+Ght4inLUBsPo8b+ElNTpM8xIcpic/mOqzEA&#10;5aMvQnuMIQG6kddC4k/cimCgE12wjCRNbKPLVsI/d3VKBvTgYLYF9ZbD2xtEbYEpw5Bxu0m7UHEe&#10;auXiVuAGi46D8217tQkiszJNSqxLT+1hk46Rg5nB4kbZsUhN8H3Mxuddf5ExD63AhutDj4tnT1sQ&#10;D+wbzSCDaVHWrAODWYJBqGsCV0JU8WfF80d7ME8wOiE4WZNh5lUlBOPWiMW+onYq7R7bjnKVHuP4&#10;CK5gZxAnDGFd8VSmiIbSUhwPPmABrefhCHwEpkM73GJipKBTDskKO1xa56xSrtvhNthWkZmM1ueH&#10;No49p4zSVGfcAoM+P1X6IYwoddNHaSOYSiXZSo8s9bYD0VnTjhJ/fkB1+Z3YTaD/ICw02Ye1jQYb&#10;LZOOIEJAdphSk9BX0f+ngz/yRCeT0A/U74DZVA2j2wGEOC+u1Osi0sadqyoNJmgQUAs4JZeWyQeH&#10;I2FmAUI763KJmE14OQqST4tPq9ttJPK5G9pdVbGFDgqb+F7eiClGiYoZJ8BlimzYuZpql33Yw4yA&#10;pHpoQQStOj+qzBNNam3ysf81hQ5wAtBqpWL7wBIXSzrQRd9WMBGmjLWvpIuTUF9UGkROmzT9xwNP&#10;x7qYJ36K65JwvJkkriH/QHnpLpWaJw0U5X52yaK402KqooMSGmUYU+f7osuVKT245e2KByqWTGRs&#10;sRS662qvufTMPiyt8bAYbFbxCT48NXT7HKLXrbQLJ+TNZ2LLIqBcjAfb464bKZ94yzJAc0czc8bP&#10;7UFgE75J3R+002FBJ516b50s5JSaZpofRMCHw87TxNaewnK87N05kOcUlc29IALEdCDsbVR2PKAo&#10;e6BFS823dd5Wlf171Gg9zu3bEc/AqLwiAl1rnlfAFOdGqUYAattpa+YUFvP84xVOGdzmyx0oMVeT&#10;UYs4CwQaNJ2GvCY/16dvkqJT9joUiMSVAxNBfGe5L/oZXPjxFblrLEhFxON0Kxyb2B29cW/QGDh2&#10;ooNxwWYTsP0p8RBRSQTrfdx0HQ27wrE4uV0AocbuTWCaTZLlKcyEmZRIaHOUf6Q4cD+5qIP0vTb4&#10;d/eC705sYcN86DK2wXQQ41K4NBZQ49DQSRmPefM8zO9D0NYE0jOeCDQOQwiyKLj5ITY1ehkVchC+&#10;rI997iGwMqNXkpjuR2jLIKGXiigUIbn3a0/Dh5GEIsK3xlKquQAYZrhpIa3Qsw9aO1Pa2Hg2IwS0&#10;2bWg1x2L+mNkMpAF3weKgZ78yiI+kDqFx+4rtxMAWZ8ZFUv6Bq8TeFsd/HHRUbYp1Qi0/tyvebwG&#10;bkVZMoAY0MoP10oHLD4auaZ6Hyocaj59suJEpaViAci1wctU8278Esi6tgk5DJCPGtU61Yqudc9d&#10;+zVGRWajXG4mfIvTNIXwtBwyIJUbdueppbSlVshLKVjeIKkyC6GQittnFvAXBVc4Oys9UbHZD58N&#10;3x0CefZd/mHwHQwa82n7ookQGCIcP/EcIdTPn0nWDbXf1fm6kwOWnD2nOXCQh9POK7Cx49su7D5q&#10;FfqSp+uuftpuBqAkCMeFspT5h49rIoh01qfl+6wAR5SMDEg+HfsT8s9+WL8ci+LQYkwQLbnFWSSl&#10;7En2t5LkSl3X9+ZRJlnnjh/z5eWtRZYrytrVE+mn2BEWLzBq9cwCOgNEv8RS/DG9wIk0sC/Mo2qn&#10;lXJSTh9OHZlG/I4zF2cTDuC0OHEhCL1fwc6I2KsNJ1iyqQmFK0lFRTBZO4goTfY0zqqmU2S4G5aw&#10;l/xWfccWaLnY2ZR2AP7pJM9nkokXXZIkBxB9mUD5kYaC0DtXjNfqyYsAjsgmQJZUlAMp9HIudWSN&#10;AR9Z8b1NBuZWAmaFg23w9JmGxWfDbJM2iSkI0Fb9h8GOEDXBB6SnEFEMFNeM63zMzpFGl5edhxI6&#10;GyEScuhAjpbejN0S7wnZXCwbkPi4ufnqOJe1HitmLFSs3MVA39lCTq5rrgPvYrgptTkt5QyT8X24&#10;u/T24C2WB1s+iyh1tJrUtIdypgt3fZPddF+7gGXYGk/FB6hHQpTIU2FTULchk8yqhB3Bkvmiw5Dx&#10;SSJ3n+x2WUOOjaFtKjKdLJRBsERdlYKgR40yHGl/P8fB5wYPSylX9HT2qRrV6CHQ623Xi4J0XKpv&#10;seH2n7w3LVlm35rGNk6jYBXYFUUI//TEkNQvxeJPJEKLcXuIhBZvHZTbsUvCeJLZplqqs1R01yJ/&#10;8BlozdUPsFfxk0RZJUsm7ii3RyvXCgGcgS2pa11GmMpRc36HTf0t5UyAJOFTP3uiKSJettGHz9se&#10;q7pxZc+ZIEqkKAMP2OK78prT4C0qv8w37F6ScNlj55sT2pqw4RNBC2lljQyoKyW5DXzzErhv34lj&#10;e7lbGVRowSSPjVJaWkulD6ZAKq9WEzviNLEQgvR8waMgP2a7hYjC7wVhiSmfSwQ4TPPAQbLED2Cg&#10;a0ySNQwfEmhFS4P2t+xK4MZBcXdhP9yoizuVi1ICJh7x1SH9+y68SVJA/DqN10A5ITP3BwJBIoG8&#10;BjnpREQEilYASCcawIGsu7hDCVZLYqwjc1weDwEbLZhQfta19vUE7mhTGyrOh8g+ExwKWv+bME31&#10;NWtmynlPyd4O9uDymfG9qoqZpUlAVus7UXUJclXYogJbS65qWCxD0aD4cOnabuKEwqv0wwmpVu+z&#10;KIcR+O6p046btBS2asm8jkcPd+yaBFr4PcTBDgEF+3Tciq5E2i6SAny7mUvc7yiUvtRsGEsjBeRn&#10;D/l+E/qcWv9Nu3HSM4OWX3QtmzZTQBpiqp4dXvIgC+6XRwuuJTtM+2flMfK8/kYR0NoVYdLJHlGq&#10;MElslmJKyIX2TXuSla56/7QmyLbQu1SjMQGMTvbwXuc9U5pTuKWVyYRpPcydbTE0g2dqykfEXErg&#10;BHLwJHD7B2wFJe12M1iy7A3laIp3TtC5tEHtw4ZZF7dqEdsOaKo7m9kj1W5vbWrBo30HkctG0RCE&#10;OdjlV15gBSaJLdExmrx8yd+bVZcKL1qZalcWGbfnk8H2yG0qpCnAEKiWE+4HBiaxp7S3dleVTk47&#10;UGuN5UOxmV01INiaDXLvAl2Vz/qyQJu19vUSt/xMCrqenr95ZPzsimH9nlLteMFJxsjKRh4RZThx&#10;orbRkHNtw7K79GBCxf+QJcVLcx2JrXvi9nTQxg9lrj1Sm+HxVZe5x8Nl1OxvRGgsZnByVWiDt06R&#10;BE027Tyxw73AxvdOifvD6c1CdykA78NidGuG3LvleUFFMI9kdyTloSk4aGWfT8wA2gxsfDlpvzYX&#10;CnKvHmbiATZLOG4MMwDafOwTUZvChg0lmNAeT6LD64KTv0A9RuQORQdoZ2VN4R6plKfZdFrh4Xn4&#10;xbgPJhugTqXBXodQDTbxH1Va1fkU1YQgQwdB2tAkbHywxDScMDObG/2Ks+0yE/JJv75rp93sqL7H&#10;TV+HYC1kZ1WtN8oXQkANTyWsplm4MBYS4NKODo5KRKZj7WXyXqDbg7y8bG3eEWfJUOCmuRt1bcaX&#10;Kzf0Vzx9f5avbBuX6g6qu9RyBxYGkFjyc2b1ki3TZO8cYWrY/81/CwO45uRWsd+gQoUpwrUGI33B&#10;BAlr8r9CypOBjQgRvS2dGjI1XJB2HkWmVGlUs1Acg+S3LR/mHY0bKKKVZFaNUIpNBldqXGYZcad0&#10;XNLhuDGTEzP7iocJ+YTKixBCV+2H9CQQQXXJ05+PppUikRRQ2M+JLjoHPF6S2DKoorJmGPXX+rSU&#10;+uHScz34boeusCWoqJ8Razmp94VV6cCImc9VNlsJoFowGXaLVYo7Cgq0Op7QT9/MMMjh+LZK+Wvc&#10;GzTeo1mldJ2PHkkK+boBIVwqoOEvPdXbYb/SYIvWkFDlNuOOdSMp3MNyAyaO/WflSmxb/tSdQZt+&#10;+Zb8u9icavpvAHdS/g+UrZseKcVsGDA2RJ7Qc9Rr4JEdhbaj7XC8pIlFbwZPCdHGTx/GH6RAZ18h&#10;M+w92I7uZsyPJHaunDZUxTcCddU0PwfpmdsUnpn59ukxKiPQp+lt9JhPNIxTeXFL7LsQ8glsBCh4&#10;u6loee9WnCObnl8SK5uulewanJzvUTZ6IRZmhSGA9oYZGdzZ3EYJBRg5Bs5B45muuN8aTqeiO3Wq&#10;a2Ro1HGIr2+8fFKUyiwfwsMFbKdtbT4T2zZ0T9v+kymCQaUGwyqHhGcUE6kPObfLN7bGQNY5Avjp&#10;+sRfI23L77nFs/nRcIOr5/qGl4xlgwB6pSrxDv1MG8bqTtoeYY7VXuFTzeU0w/1Hg2hZ3ZObXCgs&#10;DqQ3OwuTxGWvuhjByxnmj5igDlkYwRFKMd+/eDcxmpgH/ui4s1w6L9dcO0H7xRAvx7Gu0KwHOa7C&#10;kri+uqwq9qcE3+ETf7jMxnepD5l07JQjrBlCQgfkWmYpBRcFqsLS1m2fnrweS2W/o+UuF3759l8B&#10;Mph84gAD4hSedFyI1Cp9AA7XMQ4UpXkE3cf9+ZZlaRh0mZXmfl1QKLv1NDS0H0S8tFATDZqO3aJi&#10;FPwzAXP7IoKFJPjwVQKwDEZhxSn47gpQX8PSJo68790qSk17KjFV2V2o2iDd3KKNmXO4ZWXb9YrB&#10;bxc2SAg7ajcwnM4JrCOQ29EI/6PGtCNgZqahBMPLIWg04ZqK3QaErgG7pe5CLfMvNfC52MkKmipF&#10;eTMCQoQTBdoyN8Npz88h3muBk9x0QOVv42pdXt6Map7pqy9gi2TzRYGJF4rD3rUjz0jPo51UE8Vy&#10;tNfF+vC4WW62nqjPIfXaExB22stkMMb+F6/OJR9Ry/SPAHrpUy98mLa5X+VbuLvis+OMOYbcOjG3&#10;2m2Y0+UoxT3p6LbVe/LPywTKRVVZ0Ou5l0+qwvJNZ4IaN+gZuPXUUSlFHJhqpQUHx2km/wdS7fNb&#10;yKuPMwAAAABJRU5ErkJggkiNBWmLSh0yWA+xq2cOxFkXayfW11axLApjlGQZsEiBPUCsOZfRzH2d&#10;Q9K9oEPtyoCDaNoq1lWMfYdXoT5GvFiVyXOPCkw5forTxMmFBkFdOZbadjXQDTjOGKHgkaoVAQrV&#10;LQxMlfeYAKj9NSLWMTls+/Ri+i1u/mw8RIx9315Sgyc+BKSgqrDqNiFbwlQ49NOsts1SKcz+Q0bJ&#10;fUJSRTJxDCnW3+zFtmJiEs++WUqiPziqbo1RJ3Z6Ot+jHZ0dtUe0C0BgGvgRbxMTAtnwLFkfgOdQ&#10;Hqyao/gTynKefjm9KSkLciAcrPMFs/JJiViVU0RDbVuYAZKV2TvoecxaDQBZ1k6GYmVAYNriFTZp&#10;HzZk5T5n0410bskQ89V1HpjIJX2FpLaFvbpVrTQqiNXIQFX0hldXRDZRw5AAVlFWPH1EtWJcuUg0&#10;FsVe+jd4uflrXAqpWkJCabxHAblt0VESuB1H0xKd1jDStiCrzLiS3U6Nk63QC98JcHuWnzz9gnJi&#10;uIxjwxWcHK5gsYwwN1rB7Kj5+7LJjRCMsH7jZhzdtQuPl1PYCuCGl74GN7zje3D6hedi2yUX49Ce&#10;fdj/+ON4/Nbbccv7/xQ7Zg9jDMB2DHDd69+Im77/f8NVb3qDiXD+5Enc86EP46kv3YdHb74Vj999&#10;N2ZrhW0NxrB+/Rb0xwaw39kCWklWroR1JWHRZgSnRsuWkN26cBxj6GFtr481/QEmpIf1/T5m+mNY&#10;TxWyt206sx1YVNcUVxojlWhYVv1Q5ROY2NZhMUPibcls72ErMVETa1MdUjD7yFWgOFmrCBZwi89G&#10;OO3Osju0G3AM7gpFq6334s8MuSv6d401BArxJDX4hcqTXuycgVWuGQiiI6VAry2l0Z8CU2slzkHD&#10;tgdQA0Hznh26jbRRLpyiZXvzeUiyReKQLTn4lhLHh9w02Cu3DFsEoHttOluVPSURFEaioTgdFOAi&#10;VS6Ttvlm2/d5wlYfb2cGIjtkkegvrbG9NdMWBJFlolR1brFWvi0Za1uEB6JVwnS10axdtp9Q/Qpn&#10;hSpfvO3YdotKMsmuAP71MYYSQS5Ah8frNKzIjjZWxeHLbCrSrvSYbdmxBhcXT9WJQrUK08apGOmF&#10;kkkeH+g03076o4V6XPAB85ZlwoPVeODnAttuyxUxbeAVM4A/BW7UceZvpLQpaNGVKgvhlEWHbXcm&#10;NQZ1qwvV/M8qaH51YmKyORe3Jlp5dBgmWkVXag5CFd6WOTL4reIT3HzAU/YgGEDQlx4GUjCQHh5d&#10;nsMVE2uw68lHcOVzX4Cf/+33YLBmDaY3zmDfo4/hzg9/DPd/+Mdx5477MQfgEvRx9Stei3e84XU4&#10;48rLMZIRzrz8MqzfshU7br4VO754Bx66+Wbse+Ah7Nr7GAqAtRhg/fRp2DA+FoSszPf4HiVhXy0B&#10;szEA9EWwOBpieaRnx5ZQimDQFwx6vfqzSoIO2EiuwLQhKhRIiiYr55FsyamOX81T3OSyrZdkQKuZ&#10;JgeJkPgZeEgYJ4xUiPxkuH7Qm0BC9+CDANjY2khrvUmoofRrQOUByx1Mg1WerzqrATcBRKUvukMz&#10;qP+shQs7h47Cvc3p4hx+9qC+Y93bvYYxA406WASmDEUZrliUhZyfV9EpezCDYt6jzkJQpCsmObzt&#10;Hhvy2bICtPILAHR+ORGWfdhEHTYd6JEHwfyXtxxsq9kIImAUQetMHdwk7ZPK4mJTbbUT1VLnb4Rs&#10;QY2SgcCFBjy1gWorlrASmbmfrdaREwUmvtps3b7xSf15M35x5sIQjA+OSSwq1wBhAd1Xf3TbFrrL&#10;PJF1Jbzje6HaSTQ39ugY56vHhNldQAm275jM249X0xVlTm2FaCcaS+xc6RBzBDPF+jCcbKOqaPI0&#10;HtLuFLT55VqF/VB6iEk6QKm3GK/0ftyAbCqjPCG179CfjUP0h2MwAXd1wRoHYX8L8xPtPpKYTG0k&#10;tQWHZxOSbjXCzkCSLTIu2aJFBatblJoAFpOHV7VJRjYbSyL6nf4N39QvAHo9wdiwScwGEOwbLuK8&#10;0SQmxqcwmFqDp+59EF/84N/g7s99AnvR/C7ljVe9CD/x8+/Gec+/ChvOPAMnjx3DqcNH8dkP/Bl2&#10;330vDu3chTK/iPnRCSzUSadlPc7adHYFzdW3G/Oz/DwzldsCTTI2KgVzwyFQBCMBnliZx7j0MFb5&#10;HPQkZcXd44MNQoG7cBsHWUUG/ti0wZKBhlZ+LOxZvzClxL/tMMK73NWECUkzxGhikCey0Voer6Xr&#10;dkKhDfVTeM2PfEdhtigg/GH/boISeVGdxHfSShzD6FJZp2mSOFvHYC1uaiG8ZW2tiqA6vvktZ8sB&#10;1yyi6CSwQAxPHru0E122xTLJ28XEccHtNY3V4SiF7gvfpK0Vf8ZBSeJDio2KX1mcnpiB5OZ0hlU6&#10;zdgOkZmdOJEdkjVe4KhcOsjmONUpeCFZMjW8eVrgW8IuG8sHc+CuBhvP6mjjZGPciLZJnD5nxjHA&#10;5ykRpCrPJHvarvKxO7whlIZV0Yw/Wj3IGmHrUf68qh3a0eLFjFPn1IAr2T/YLlGTapVE25d4YZkr&#10;q+2kW9q+b/bNAJNsVu1PKj156xKsNg7Ziq1qVbkqGu0Dccjo0Cg0DstfCavzKLbSwr1povOIPe88&#10;X5luRHFE0CnhPXPflkGL92yQQJAp72J0NjdT0rhdgnlFJyWHQvSpsCNF20jGMkMb3AqLk9oJM7FC&#10;JkAfwEAE4z3BMnpYGRU8tDSL69dtxhP33I/b77gZ505vxZt/4F/h8le/HDPbz8DUmrXY9/jj2Pvo&#10;Y/j7//wePH7HXTiFWUxAMD22EYPxMZSpScwMptGzr6Novn5Cy+eSCAzbkS3nazPTAg76KwBmh0MM&#10;S0FfBA8uzaIHYEya6thAmq/6WO0TliEYkJ5Qler2wGAVqdIM3PXtMMBg7kCjXh/nDwe3azsOWEYH&#10;GRKfYWuAIgVTItV8uRVEKr20IogFV4RExLdm09zIMubtXAqKKcmB0JkcPnOh4Ez0peFbkhKWjbj8&#10;E5zCOdStRniSoaTViOmJtOqxkN2mCpYFLDH7d+lrRcHncFD3m2FrNlVhWWdeXi9EKyyG8NmIAO9a&#10;zWM5ctDu9BQCNp0+dc9JnCcz3o56VGokyMDoL2Eon8TOZxlkxm1evlSOwu/Vi/gm+1nbkk0yudIQ&#10;TZUqKpo4BFJgAcl4yAYH6FaSW2acC4AXx9kehHv53xjM0pEG5DFLYp2OlCilKZmG8dVyuoCfTFPQ&#10;bVrcFU60eFjiGSDpJNDR85+It20u+z42Q1P1NzF/9G/rZ1lJYMZky7hB7OvCCiVhEh/PYMYCkxWT&#10;1J7YPKphOdqVaH8GJtXiqKIMkL8Zve4P/uszkVcWpLTuuf7Yq1UuwYeDRuLiR9qDMAiSYN2vJMhE&#10;ZVDHLd6T7bbZog1k+EuRVbSiNXI/1gP4FqrjaZVx8iH1kFQha5r3pYd+KRhDwQoEx0dD7FmaxbY1&#10;k5g80cdrf+Jf46XvfDvu+seP4s5/+Ec8/PFPY/czT2EAYL1MY93MDNb3NgdF5EuqMJ2mb7wS1hUi&#10;+iI4NVzBwmgFfRE8M1zGoeEyJnv9JiGDJ2TdNYmOyxzMLUNAiRIv+0ToQLx6s3tr80fclgr88DkZ&#10;vAXAkIxFzhPuRKMlCzC40W0NlXMawHisDuuOq3OyFmh9owmA33lWYVqsJG788Kyx7dBvZRTABScU&#10;MDwgKniWmhyuJju/T/AQcKsmmSYPTjI1MW9oEuJdwV048la6jc8OVIuAaJxUEiXhUCGZ6NaiGAoZ&#10;CAuCvhU4DLSTVuKmc9yyUQCxwh+BWzA3I7m5WYxN9xvjWe3GcCFqq+tsiEOg3og2GX7nVOVouow0&#10;qgrsAy8tj2pLoplFZYv4TBdCDgUhqCi5/LUxhgXFNkGjJioPBY7XSn6vjqKJFduk2keTxNT5hGXA&#10;fkOvY7QkOcbLLTiGK0adrjOROpRt4ZkqK4dhO957alIRzt4SkFhSWDroJWyIzyXYrS4VjbdWjKIk&#10;oA6oZKhuDaJKCfOoMbt+iDDFRJNWqf/Gja5g7mpjNK+n7eCiKzVwgtVmzMQyKEMXpCrTji1MICUa&#10;OgfXucivxDkN8gSY2Fj0EMQYROV4oWHcjGuMS2Go8GCF5ckGkJgpsSImJDerxpotVizWaaA4azAT&#10;fEPtsPXj4n0AI2mqRys9wUrpYQUFX16cxYapDdgysw2f/IP34u9/+ddwcnQSU+hh7dRmnLv5XIzK&#10;KAg366ar0vX1nAkzQ+941nUNpIf50QpODZufRlopBQ8tz2Gs18O4CMakhzGpn7J8lnEyeKDjPaBZ&#10;Nd1VxRiQK+C4BztsqQ0S/AYjKmHIKCpGzdIOGYX6itMZ9srZiJnpesP8XogHdmqjwjdfu84A8Wv1&#10;KfZRAxYJbwAFNEMWCiamIK2SZV8qPDRdDFtV9sS3nb1A3PKxmh6tlvhSx9bfMWMATkIkKXFJ21dW&#10;Do7NfCExhgQeAQV48T7MrfZhc9E+SSZ+t44btt2zRxTTEQ3qrJqcvVtxKTp4iaszBDvyiy5pmxkn&#10;Zdh3MekWBiejroI2GxK547lcXukpVSPNd/l9B+X562rqTQDixwJavk6yqe35cDn7q4N9Y1VqOy16&#10;yM1QgvSbftUWK2WIXzXkuwQJ7DvkFm2Lk0yLq4wDrcoYanDVCrTOVDm3RZmJIVDSqYcuECo5IdJZ&#10;3GrDmltpU8xo4Q/5sfkw06cdVAhx6ZM56MKy6APqWYXWaYRhOoIt5HxxaItac+Di4hEbHgLagk2M&#10;MiSVOHCg2OyTZR+EE2u5zndBAougb6YoLIRZWjWWuL1k2TBtPLDHCqs4i/JDeJ+Els/oldjC7vN5&#10;+WaYWi0aSA9j6GGsJ81Zq57gjoWTKADmT80Ck5PYtvlsbNq0HeNTkyEZC44gDbjotmQpJfwv9Nxo&#10;SCwVtIXdBXB8DaSHhdEQJ1aWoSvJe5ZmIQDGpNfwJF4d60oWs2zC+6JKiTAdGpuxu0TUoJWpRk81&#10;EJcIAV2M2qok3MvQ0dAWZCbizoFqIHQuQ/koLPikDNubZx541oK6pdqWpKQXJiIGNR7PPd/4LvXg&#10;RkkWYSGkiMmU8cR11EUTjye+LUrytLMxgQ8JOhSWm8WZYkR01eYYkoxlpakg9BBjplBbRyHhf3Qg&#10;U6aDjNlf7O6zFKdUk0SbL4Cq1PE8ITCwYrkwZ6KTsv6Kq7m4vPgZdfaLQEaMV34cNpxcQdXIqYAS&#10;yCt8Ixl564iB3pEO/6sBNqhCWdfXoK36ZKDmfiqzcHE1YDXUigm1N1WBVeYVBxSDVGqGAYpZ4kFM&#10;mdTWAt0pJnq0HuB6AP1137NpKP+SKHrDUQIPw0oPnmLO7wG8vSUWhjBaseprcd8VvkciUdpNyS4P&#10;xXWeXHdSOuDd5o825tthmUKniG3IfcoqjiVqwQXhPmcyKWBl1Lm1HfcVn7zFARwDdZFBFDhUKlj6&#10;4qlLB3pP8iPObDMNwu4hLnD2d40TQv4iNIpiqCqcZEJeWpsTrRLphnVXn+lYGCElZHr1AfQFnoxJ&#10;D+PoYYSC2+ePoz8+hsHEOBZGI6xAS+Vk+JxkPUsClr94kANTGC/9/9WusZqMHVteMvk+sDSH+dEI&#10;YyIYR004e0117Nm+f0yvLieo8auKnUIubw+Szdqh92qA7uDNYKEolObjpiWAcARAGi2EiFIA/6i9&#10;2JZb4EwoiLrH2P8W4MSDk63sqiAKObhbO/ltaevWprdYES1AYVvquKJOUiMZPY1OZ4Ae54lnTHK9&#10;p3GmBsxzQqLjErixL6oMJZEgQD4HI0xT2N9zsOardPUVkoG/JEcphg2t4JPo9MFjM9s6cgMIw4PH&#10;rnRZcmqDR3v19Dby51vk3d7IKuWbBuzWz20h2DITn3ETiIsR+8NhJAZGlY8uzsKutG5vM/E6PEcs&#10;m5dor76qfu5W6gN17MKEy3rw2CXqMUYkuBKkPbj1Y7Y6sCp/AlmFXRCXiLb7T+Noe/uJLnNMNezi&#10;+hHeZpfobHZL/altOeZxLVZJD1okqMO7CKrO7dhCcUZEzK+kkt7azSiVqlB1ThQYLxG5ugo+yert&#10;VaH3Zre2N1wbqE0oFaxbes1rruidLHufnaCX0NYBw01Q7F53SYQm1nH0dcbUKjgz98JNyKkV94Rl&#10;V+OKLSqT7ybs992LYvYQ8cdfp32wyFcA0I6ErPFfQR/N+aoxCMZFMBDBmAhOjUa4e+EkpHZeKiMs&#10;odQvV21XwlxYMQFjsjl4ZcPshubuq4fmAwmzwxUcXV4yfHlkeQ5HR8uh2jcu/klSpfnZLsYuu1Gv&#10;UvlrNE2mKED8dJNuncCQwH6KAuA8rpsGcefPATbKjpxOuGXXNhRZL+LLFDcAcZ1KfBBQR9RpDKT8&#10;MevcPINIjhNHufCaQgGSQdNlV+JEku0qysShoFBj2v5kvdlkxe2B5tZtQVN7CjZ6s/CAEtsYdHXa&#10;Ahteg5RSbQsSeht68reKh08wt8Z24ODvlcpRxb5AkeYIY1J8Mj41wKgNl6gRlneOBl8NB+y5bhta&#10;1xqQNaizL+i2lBlYpbsrgKrFqG47JCedbzSxR9UDVVaqbwo0GGjrkuyDK7P0Xt2W/jWvYmKsdOUu&#10;1mBZTZFs28rMmvSACMwSNaO+oWfVGhxl+3KUELSTcDYLj5fFeLL+RRMYbef8RjNSoTRBsKFNE5+2&#10;BdncBEKKr26jlUjeihL1geL3fTBP8jqM1mXRjBk15zJgzOKaNeNoEF3GP3DDZMPEs6a1hfbqY5zj&#10;xQDJzSlNcztlq3qJcJvcKu4mqN1zns8hloc1VCJV2XOmr6pWk2q3Q41vdevRxidN6ELA4j3/7boI&#10;UAju1e/VnvTqrJAB9ROXAjtvNdHrYUJ6GO8Jjg6XQ1K2XAoWywilvrcvS3uWSpgakvlYevZsANx1&#10;aTJ4fGUZx1aWjIdHlxdwaLiM8bpNOV75GPR6X1d1zHwSFRLJ47iy5Yy6c0N0uw0VhDmQFe4S5tRX&#10;Jiuzkewi7nxqwNY/RXUL3hY1tTuf8EBry0wNz6oYRKWobGoW0XbEGABddG70bAc2Km+XpEsk3rdE&#10;UStzipfMYgIJOvJKLahdl3GiCqf2DrjMtOhKS+NhVGCdWege01CfJkE2oieCaItQKyodm6vN66IB&#10;Jl6l9bq07lt/ashYFbBLEqss3sLBqh2c9TzSajS2uBKfLwTD4s+zU9kYnLhRlKP8BeF7vDQQs0yI&#10;GtdeCUFPZSBVR8nsXTWKC0pE9bUujeUtezLM+if7CyOuBt/Gzvjb2cM5rg42zd7DHBWfCgfX/Nep&#10;9slIeoylgVVfmEi2+1IaeRpbqng1SMEqeRjZQXsTUPXlJlvpymXBAktAw/EjJbFjWrWHQgJ2HKjv&#10;Smyt/3ew4Bol3/IGJbXvqBSqqdk8oEQk+7xUuai+mzZtaPZzocFejGr/61YZK6g2pEjsYTEkyaO0&#10;79ncksSh2wvmZsX8oZlSz9pVO6MFi2+rVntuqYXlW19zPCS7aHCwbSWdCZkaax9N1WvQ69fKUs/O&#10;Xx0ZLuOL88cxrAfjVkYjzA+HWC4F/V6vfskqwv9M8io+/3VfPWkO5y+NRnhmebE5wF/B9sGlORwY&#10;LjWH9/UgPxoexip/X2t1jB3XoEW36fSQKSOtVi/0Nd1mQTRjFxvVAJxmJ3xvPQuvSpQrRQkA8SAq&#10;OtpxEib5OTxgaGmY6TNgWAWMTMrFaeWGXT5mLywBagRQJDNaHQmVCKVD4ji21ksHlwsJ1nRrRBbT&#10;icuXrEGdO98rPg9EvGIoMCfV84PucVFi/IeDe5CPpPdBMLzRlaCd7C/8S8FcqWofBnYrKYlMToak&#10;ZQy0GEmk2ocY4qludF9ic6nd2XmsIAmqF1J05qBrgawEUXdPX/gB23/xxzQ+93e3F7KPppPJKjl4&#10;3DBnHXjVIpBo/cLmIPyu9vHtf3U8TXos/lAcUlmZbQO+NVm0L89Xo53ovOq9CTezrzH4qPzIhEQD&#10;ZLUhp7P4fFXPbpelnTSQnNp+55dhWpBjs7jWRXkLb4F4JjCYugtSPxhh900GBijkvd0Usi9nq9Ru&#10;rjOqdPEBN25Y27nfiuNyTWTs0+WS5iJKY9GQ5mzRH4/YEIrUP10SYFr9rxdLqhzc7Om1RFdiHzKf&#10;JN/ICzJtbeKhwaqgbaszH1mIUwRu+Vq1QiZoHGAAwRiapGcCTVIz3muSslOjEW6ZP45Dw6YiNUTB&#10;/GgF88MVDFGa7/ZiEOSxsTpRX8vVr4nYsBQcW1nCkeVFLI1G6Ivg5GiIOxdP4ehopUkge4IJkVoh&#10;a7Zf+9J879jXd7U9Wyr6to5OoBqcBagCO2oqbkV+lsCBIWxn5flatPCHBgjLKJsngvhPBD3C0dA8&#10;K8nKPRxsHdh9p7z4AEZGLFDrKotXQj5lRjSvsAndtq3fzGZp8+l+6PBVvEfFRaHOlAzXBn5eJAKv&#10;ZCKkNAEu8FMBgBgQDopJBvEmBy+isdLpO4dc3XPAycDGW7xh44C3ZlJo94Dh9HrFRAMlkxdtQCfW&#10;7aBCRHhoVGo4KjMwRkk14EvbeLlcrVu6VMoLWx5kxqYhZZOuJrD7uMV4JoEW5S90pKBIdiJq99lQ&#10;QcFSbbsG0wQJLfiiiaT9wIJlsTHhAqDzEgKE8zV+00fTQoN+UICO0cPsgHCtsQ6ywlJruVm9tZ/e&#10;95iXLbhuSYY9PLJ3xjr/p6XruGlIdiVCd5jAEn2nIGCCqVdFWsfORxfMXALViTiSWbI855PYj1jl&#10;svPjCmkeor8owbxNC8A/zVpxXO2i+F+mJ9o66MhOSW1jwcbBbDXLVY07LWpH9qGBAk/EyVwcG6IN&#10;0FkYn08b5wEoOZPaUAotcoNQlLHksHBRZmdWE2197UXu3BNgUAGh9HooowJgBPR6kDLCcim4e/EU&#10;zhlM4LLxNQCaH/BeGo5qMtRUpEzfCeK/nquHJpECgMXREPOjIeZGQ6yUEQbSQw/ArpVFPLmyYJW8&#10;8XpubJxoGZPmay46TjV87ReXOaEVDzIoNUCKnXFTsOnJIAd6YjfTDf1Su+YRw4UfHmy2fgpxV1tz&#10;Odo9PkARU+iGW2kXB7DwS/XWrtQ2lVPRg8UCiB7GJxFWOTHEAoXYTpzRStiqeUaCbvFJAEzmjhfS&#10;ndHNgFtSz46GxR2xGOhxxOKhCIzEg5d9OqtF6Sr20KKx/s1GY9UCirMJ7+11sDGNgt7I+NLyqlUr&#10;9Z7zpZgak71MFi1SKgH2tQqaMBlP7ifuP5FU9YNGLHRMoFYBfEvL+xZjic4JBtWpjqLMWMemPyWn&#10;0qLnqcww1B4LkaENlaPQgPhW9aqvcRSHp0Ask/gxfzbCYnyzuipwVXLr2Rj2LdJz8IeKBVLczwvJ&#10;Jtooe1S8dHvIdALYSBEtM1C6fo2myktMDdXPCDcSGS05QrchUyJV7arQhJbkpIH1rVV9M463JeEc&#10;R2DroC/Lxu/lSwA/QqGgyWVtLoeq7HjRrd5Qk2TbXu84RsIEBUix1061bX3Su/aIYiTGnR3CnkoU&#10;20Cwc51X7Rw1zhg2lOrHDf/6VTnZXp3WSIy5M/w8qNOuO2fBgkkWmd3y1RMyQNBDwaBWMUqvD4wA&#10;wQhN/aughxH2rCzimeEyLhyfwun9MaAAi2WIpdGofiCg2TbUc1tGYOk2TwXlXn1XSmkqcPUH0BdG&#10;I/vm/YH0cHS4gp0rC5gro+aMWE28xkUwYVuWzb0evratSr3MVQi4pdIdDy0bV270nLiEPUFDW+U2&#10;aiydffFcRgEuGoW38WPq4Ytc1cfYlQ33wwQVbOGrU1Hg1Meinh7pFHVc5UmC8DpDBcchqEjEwJ7n&#10;DvkuiUMBg/IQ0i3LHOEK7pb3cjVAWTCj9D2Kr7mlqy81EjUDlYdoeKhuq7csQasurdiI5MAwaLRX&#10;rnj4+EoUC4EDV9CPWkup8/oZp1ZQzGdSbGFQUYIaGyRR8uAdEZlT/nPZwTjOzHh/C7i1jSdjNF0x&#10;S7SRoOLiIEBTFwNu0ieqPYjjVQRtvddUbcSChZPPOxwNDZaak/8VF5yplgTbAeQs5pbtc4uicpIq&#10;PzVicZNVX9MgVY0x+hXNQAsql2iatzPg6qDuUzn8Febb2GFBamDV9j4/h9RiY7lKIiVd8YfOr+W9&#10;aCEpsI5IzwVuexb0NXaA3lSd+hkvlq/vfsQ0k963mWHREE7mQOAyYz9w1+OBJAzB27WhmcnIWTD3&#10;p/e+L+H8uZ9rowLWTFyz0H5D8d75am032/DF6WXb5vOUwpjnuw5syfm4Bs1sOo/4ED2TZaMzP2tC&#10;psP1wsoMQE3KmgBQ0BsBPRQsoeCBxVnskj4uHJvCpn4z/NJohEWMmnY1gbLECGglR6qu0aippy2O&#10;RlguI6yUgpWaDffrdurx4Qp2D5dwdLSCPmryRXOMi2Cs169fBNucG+t9HckYi5RXS36OjEGdPIEc&#10;1/al6X0LujRIhmDlf/knk6JqDToCzQECGYgJnEJw0F5klNF/2xrK3h9dyC2te82RQd77hsSgpA5s&#10;wYYrESDbSUm74hGcnfkxnmO9Tremq8GGOCHhbzGSGicvdDaqjmdJEdIIgeiWjfqTkm9UenI/NlhG&#10;DxqFD19Y1HDYay+W6hw6n3YRlSOPDUo8laI6roKu6qc2lEoHV11CWpYCjk4gNqHyokCvVFFAyosD&#10;ErRXvfRsJC9wyO/Ze8XpT/HOZcDiDer2WgGFxTqsgLWhBu5f+6IS9d7+Olsn00o2b3/Yp8SDkerN&#10;Qc47kZycjmJJrFLRXf3okIs/SdGdp/ZMIFS7a3XUflvYVU2zZ+TsvsvyLFYtghFrMGTYC7O36LuO&#10;O2afenTFEgmVUGQ/3+iqkdmSqSU/BL2GhYotGKOMw2KWpmpYjr6kPhlMgtjh03GNe+sDTlK60JeU&#10;xkMW8kOr1raEFKWTzVSFxGzbdN5YbzvdkRDFAb9dSGiMVsnvqJweSBNvJfgqW5bcJydl0utDyhAy&#10;Anq9HnqloFcK+iiYLSPcs3QK66WPbYMxnN4fx0AEo9Ic/l9qsrlmzEhXJa4xtRGAUSkYEQ39aoj7&#10;V5ZwcLiM42WIAZpErKmWSf1JpOb3OMek+Ymk/9lkjIXFtPr53hIVz45ZKESKGqSbsn4dQbMNbtYM&#10;++kY97ewEg306zaPBBuDr57IxBRQCrzsrOBWRzbeoIBJzqW82ZClJRwPD/let0xDjlpl1nUprXlF&#10;rmPBWaGb+rqg3akgJpkSm4pvTVjQgERxVuyIJOu5oJpcoLTBQbKm2LHaG9vapliAofGS/EMg1eBq&#10;NFJjtq1OupzgCDCoanL7MTfoqN4w73nLj/n3c5NifsH0GjXGN9lZifLk93XEHFPNZ8DjUjwQHdvE&#10;5bSkcGFnSbRqbtsa5ExBTYXB22Xtth3nsrn1j3hAUgnGYhJXN0ugt5G1EJ8e4EoQsgSROkkd/mmy&#10;lI4zke10M3VlUSblFKezcCMdl+xP1c6CFqQ5xbsHV2bQ6NouJcNA9HdOfXVQL5J7xbrxEcZPTeIT&#10;roCwyqbs3rJkrFlNPZa2FXpY4igNlvlxGFsQsY0YQRWLWWTptfLJiVmajuzUa5qhUet9vWMV0RRh&#10;DONIR6aHRgDtI13kNNI0dpvKSXIxndkOjlQeSRwGoeJz8Nm2IDKTuV9fU0KmpLeSMvQhvYJ+GaGH&#10;gp6M0B811auV0iRmO5YX8NjyAjb1BpjpDbC5P4Yp6Znpu3uVIEidpCeCXgEWyhCHhys4Phri+GgF&#10;K4BVxAbSnHPr9/y3KcesUvaNJWNdkvAVDlTbCMRTomJ78hoQQmCkrStVOEDns3zYXKQ0raTSboQ+&#10;gpS6clTRSrYQhPgRMFFvODiws1BnuxMdMcBoFY8HJ2ZHV/86pge2EsAsyUCsOxFONElgw5xPB7Pf&#10;OzPJNR4UpEiOxrEjAndtqGeZOJiQcB2ASJZt5dJFRf5WQHEACfcI2C1HU0AhmXHw8TskW+OJJ1Zf&#10;9QVHsEKyLT5n5du6KssqCauopHkTbVE8GV3JwYgpO58iijjJN1ogTTotkf4wU0dgYAsKh7TYec3X&#10;kYTP2zcUomo1zAucvlUs7Os6jak9WaYuCNHgi9l07Wz1Las2EvMEawYgNgDZGdCBU9G6IrEI/tS0&#10;dn8wLEkLKl3Eoj63H4MPpc5AhPfVIBoCbrb5Yq/ckJQOqfLjzVECBhW1dc1z6YyFeC9Ou9mMW4QE&#10;/sWb0fvEJax2V/Xlvkp0JXpN9kJ2XNRvdTdLb9Y3bGbSGjrauNoORQhaUtQ7PFjEHdsLIojXZ57c&#10;kh2y3TIJRptFpTCOGLdkF8q3+iInwYxQHepof1my3pdWxfxrTsiUJk3KRJrzXT00P0beKyP0Rz2s&#10;9IAemsRsVBOzEQqOjoY4PFrBjpV5jKOHCRFM2w98s7c146+UEVZQcGo0xGIptarWHMbviWAC/huU&#10;TSLWJF1jvWa7cgCh36n8xpOxLPwYyBicSYnFXAohUcjntdSCdOSOSkNH3CCgouBuDuRG5VSog3eM&#10;rhUhHVII7ILdKn0FkaeAWUFqIaDSm8JDWfNiIBbv0+sU3PJv7flk7e4RUOq9kieIryTdUKDzrTp9&#10;XiFct02URMATzc6yDBC+iJX7cUBkYI0xCrptx1vpIZZQu9Cti08wIHFnxJbiKvPg4014AeAjEuEZ&#10;MRF1pe9Xe2ZVBqPYbcYqQagrfUuw3VeLD+O0pImitPj8CBsibRLWscLWRcZ9e81GUu1efJnqIuUj&#10;D24nWW8hSTHqkvIKED8YpJOQrkNUbQzI7bj+Y20Kzck45A7SWfdT/otxR7JAlYPLtmlYXPbiOg3L&#10;Ak2AwnYvsR8AMONs1GmDf3q78uZCg339RQK/EoYuxFMkyDCJvbD6pxQ/E+eVU8IHKcQ/PSH7MzQo&#10;XkFSU2vWpPE0pA2QMx6zBSogBNG57ShmqVWwDakC1P5cd6vUTy3p4UM51a7iRFDdlLqo58JCkLfm&#10;L3AZ2ZBSbEiXN/kPj+XsxCoo2ENdw7lFAGca+OtKyHTonmV2zYH/XhVov1fQR5OYDXvAECP0R4IR&#10;Ckbi248FBfOlYG64bGQmfm0uLceP1xNnPWkqYz0Iej1YIjao1THdthzAE7av5wB/N8/tE0hGd3BY&#10;vRGZsMPAYQsTQdeA4oREPabAHgJgelKqZeUKmZa1nRdAkqQbfPV2DT00uY0N2FkATTjrSknLt10z&#10;sMwMFEyIkRXbsvLSDq1yCuIB+gyAaSKSUDD9EGEMfu15XP/kFSwMfLRZM6YRCY1XwUY0sCnvigTw&#10;oNUi3+bztg50QaI1gBCgFuas7V9J7OEOc59CWm0ihoudY3F8NzpAgEcGQLy1z4YoDLdOJ5LPEa4Z&#10;r4UCTto21in1bYHrl8yui232Z31g/FhnCaqK9NG4BV4dDMBsVFsHX7wQ4S0vpkAYbnrQawIWEULl&#10;6rCtZfYjOe7ZDLpYU9u386dShzbMSxVUOD0qMk986jM1HKLJq2GupKKOKOLYpYtLFpXRT4roOspg&#10;MqVqOSnMbY8xXM/luQ2pn7exPDiF02FYUOfpBEf4c9oKN+y3YcVlR3ajWN2onHenKg9wuw44GZy5&#10;C0c0fijfYgljPGLi8tY5zS7BcauOWtWsibHHDA0UkZBSn4Xb3E9lLU6j4TjJTlJMUHvM24ssLxMV&#10;SI3pWVddUP9q08GG/gCT0sNMfwzLq5zf6boKNMEqGBZguYywjILlUrBchlgeFayg2EH8UWk+JTlE&#10;Uz0YgbJei2MOvgCsIqqH/7napUnXQJpkbFx6GNTvSdPvGfufqYw1HwToYaLHX9HWPQLbKgqnbcRH&#10;y/fFjboOoAbp36BNQglomMgJTusqjw2Du0Hg8uWAUcwYU9ygwNP8qQFE73FwqEDTdQIoglySaG2s&#10;huzVJH1czNnDVjEbfF0VNuQVUOS3oOfg1MkgDSmeI8ArcOzkSl6Ea49/vrUUp9HkjufKkboFeIbu&#10;/jTGEgKGYkx75xItMxdgu2iR9Bxg2UUjKUUhBuCfAguXKB2wxZzTXnXXsl8XgE1b+WaZO48uf9YO&#10;V84cDD2Qx+MH3ZdudYXkXOmHe/EqZwsq8HNaSdSoUJJd6qrd7BZasWFDTvZrQYz1pYGHz9EIC8vH&#10;oKqi2yyRxa/rJLYAqzfN/4v3byfaXq3XsZrhikX2Ury3qI2rTxr9yqgOmwhvicntO25Ha8OS3tI8&#10;EZnD0Ox/ovjh5PpzSlAa/hVoiFi2y1W2u+KVluCUEYQQAaHigLfwM4qKk5T4Ko0+eqVRt+4invH8&#10;4YNLMSsKtJtPjVxQAfLA1UjtJq4uaQ3p/Om0GVDtCE/G6UKcJt9y02Ti4rleA6eIEby44qfZPAen&#10;DyawUIZYGjXJ0ujrTMoKSnNYvyZcy/W7yRbr3xX72yRvmpwVwKpltspheVXOdFu0J4K+AP16RmwA&#10;qb8cIPZ1Fs32p3+1Rm+14LDKpR8aGO8JJqX/LC2lUg7VrWuLxGtqUDs3QKYgoBUeVVQyHAWOYHcR&#10;bb1doJHVXE1OELZusmTUqKS2CyPS4a94TgV2Q1cQLh2XR4gDJUG0AXczR64A+k9ZNH98ZVKcLnYf&#10;qnY0/BDIKiskmQ7UtgBvY7DYWcK5K287WdyMNJL7ww7HJ+2FS+Vjh8GJZvFnPorKR7UUucysdnCv&#10;1h01aOZG+qsq0O8p6qqaGbqaGCRM2NDEUUuDOoGzTksiEUSaGVCdDlWeyku3MFUycUArwNg90o3a&#10;uclGYAEF1b8LDWBmqLrnCksSEAUsT9tStbtu91B0D1tXSqLJojAZPr/xafQ4zhjFkuiU1QKPT2yL&#10;JsSOJhtvHFqFUMV0kViCbAFPVG0QIopU3vBboN9DFlAzGL17SLGMRQJNrQFYhwRw2tx2ETL+0PEF&#10;+xklq2AB9qXeeeXEyoCToqggTK/qKiT68XnYDalto31WPxdK5GlbVuqYbQm6yzd0mMFZi4yDOWFz&#10;D4uVvC4sSGLpOJKDIANWXNwVct8lV6iqonOLhB3tD5m1kdT0xb6kL1PzwZ7lBRxcXsSx4TIWRqMO&#10;Tr76VVDDRKmfjARVxApqFa0R7BBAwQij4nLpmtXqU9J8Oa2gblMCNeFqEjT9stgmcatBITj/13dN&#10;9ppq4daxiXD/q43nVQJSuDokqokx2pPVCLzEHhyiQ3ESGtjsFD75WZ6jOpgF7MQg+W5ANKJVP97f&#10;/C0eYE0IESxawb84OAcSQgRR5gvNXQzkJGZUQFFg6wiw4m/VwaO7cNUwe3JDg4YO3jJqu5wGDALY&#10;rCcNqCYfrrZEcMxurQjnCSDLyF8qcWqPTHNn/Al8qJRI3zCLMTkEMUlUEQDeLfUtVGtPDykw+KF7&#10;IOiRJKim5kGa5GLAXv+Ijx+3upSOqquwFUxyFBs8iMv/xppzlhMdr0I4ixTkVq3AjgI0nQz4hapu&#10;ZnRKswqlG+tUVo4ldOaI3cy1yhGUxmzmd/JzJbNoE6j1561JD6ycYq9ydQZV9RMCKcoOSynub5Y0&#10;sxUFauNcHbrWansdPY5SfJzOw+vatpAsWBz0MFRLKVo7bhbfWssCClPG4xY+RSE6qL9hCWMTCLMI&#10;Zyv/du6r63BWusxadCqTYXSC/Kw9IglOdcvYYMmmGA7ZTpOO5XAccCpgVO1j+vIJjI/wtTZUKmuZ&#10;UAtoXV78KXRy38Dz4KmleRxbWe4U7Nd6Na6iq6qCXhGMpDlf1kfBCIKRNJW0goIR+s3fZ/FLvXpo&#10;QF0AS8h6wn/rD4RLQ8PXMOSzXgujEfaPFrFQvlpySuAQDK3Q4+ouGpigQRhkSAW2jVWSYj2ikKch&#10;WQA7q68mJNFUVEsC2C/cSxzWuihYBGFStFUe7JGCNoNYJ8FOLZNnzkR+l+dAhR0bymVjSQeIJwWW&#10;MB0H1y6dSZ08QoOtdBN+WSHOia5zNQmixTclSKs3pA++SPxxjuJgYqszS1a9l+MFe3n0eB6TpGh0&#10;kxZin/TKPuxRKMGnfRrP0aMedeVvkGkBtKY2jpIuS1DwSqv6sC1GSVfgwHzUp2zaBOuncdSW4ua7&#10;VzOQgqSHE+GBWBAsPWNFZcjPxRqFJKblODkEMy2Zd6aH/tDrxjw5wgTjte7NeTcdU+h9rrw7YzHR&#10;l0SgX8yN9lBgaO3S2hmyOq/Q2NUG2EdzFT2IE2TPLENThaNHqodGzE74wOO7rYsJ08UcsUhtQM22&#10;S8sBfuv2puQG6VB8+HJndz14pc7xNXxJqmm2xg/4QrJ99strWmq37gKlu439q5ySz2m7qJ4kBTrj&#10;VahCCRW3EO8lqIKk2PBhhq5/HTfYWXRrXbf4g454b9PMUtpj2h23zf8XUUE+JmrkCN0AAAAASUVO&#10;RK5CYIJQSwMECgAAAAAAAAAhALuEwsqlVQAApVUAABQAAABkcnMvbWVkaWEvaW1hZ2UyLnBuZ4lQ&#10;TkcNChoKAAAADUlIRFIAAAClAAAApQgGAAAAPSs92gAAAAFzUkdCAK7OHOkAAAAEZ0FNQQAAsY8L&#10;/GEFAAAACXBIWXMAACHVAAAh1QEEnLSdAABVOklEQVR4Xu2dBVwXS/f/eX7x/z33UWxKsbu7UK83&#10;9KrXa8e1gwZpUMFu7MRuxULFTuxAbLGxE0xsVOr8z5nvDgzL7DeQGz6P5/X6vC7X3Z3d7857z8yZ&#10;nT1j9s3kBjVr/m9qo47Fk+w6/5raoNPAlIadRkPDjuNTGnYMQc2Fhp3C0tUxDOwyKsWuw4oUO9y3&#10;QcepKfU7jMO/RyXXa98ttXaHiql2rc2V03yzbya31DrtbJPqd+zIAGrQcUNKgw53oFFnkKuTTg1N&#10;VcdMSq7f4UJKg/YLU+q3m5Bau2391Hr1vlMu6Zv9p1lqvY6VUxp1ZgDKwVMLocomEJkaaCvFrl10&#10;Sr32C1LrdeidWtbum0f9dzUo2vifqQ06+qQ06rQGm94UOXhcCFOWACQhWFqSAJhZHTIJPen5FLu2&#10;s1Prdqir/Jxv9rUamDX+n9SGHYdjU7xfP4gI018CYWYANWWnE3rQeKjfbllq/d9qKz/zm30NlmTX&#10;sTWCuD3FrlOSHEISApUlEBEmLUnBU0sFmyEpMIJd+0xKrt/uQUq91vOhcsu8yk//Zn8nS63SNEeK&#10;XfvZGCE/1QuhySAiSPokBU+UAJgxSoOQlBlEmVLqtUlOqdfuSFL9di2V2/HN/kqjqBmDlc0pDTt/&#10;lkIoBU2fECRRWOnPav0KR8s3hBXFq0FI4UqoijCxYFkItikDI61LQf8CxTIoADUWt421LgPTC5WH&#10;WbYV2XFbS9eBi1V+gvd1WilAqSE0HkQtYRR/N7lem0FgZvYP5RZ9sz/LaKwvpWGHyJQGnZOzBUL0&#10;Uon12sKuMnVhhm0FGG1dGjzzFQaHPAX/MBG8ExBuOl9UhUaQjOeXgaatdumq3w5SBSXXbfsqpW7r&#10;Sd/g/BMstXrrgin1OxxNg/ALQPxYpzXMRQ82Dr2ae15bKTh/lhwV+eUvCpMR1J2l60JS3TYCgAKE&#10;CJ0awtT6bdFL6kRwk5JQn+q0if9Yu9XEb3D+AUZvQFLqd9yJAUyyHDR9Urwh6mylH5h38vqDvaAx&#10;4iDq0wCLYtj8V4AH1X+RAqiGMLFeG/iM+li3NVMCdhWou/CmdsvYl9VbuCq385t9qYFdx/Epdh3e&#10;yYGTKR1CUkzVJqx/55K3kBSOP1My8IwRHetboChr6h/V+IUByEUQfkKvKkL4ts5vTK9rt4RXqJfY&#10;L36BiqvR/ObDar9UVW7tNzPVEuu0q4ee8bEcPFEZIWRCjzIVg4yvxSPKpK+c/ghoeMlaaRC+QwDf&#10;MAh/g3gGYUsGIQVpT2u2gLiazSG2RnMEujk8qNY0+X61phvPmJn9r3Krv5khw/7PfyGMW+QAkiQQ&#10;KqKbPtyypLRS/0yJAJkiU8txQ+8/qWA5eFi9GYPwuQLhE4IQ9Rjvx8MazeAB6h52Ae6i7lRrCrdQ&#10;N6r+9PJqpR++DSMZstR67RsgkC9NAZHGA69U+Rn80XuoK/XPkgwYY5RdZTmhhlqWgEuVf8wMYXUd&#10;hDerNcGuzM9wDXUV79eVKj/BZVR0pR8OHjQz+x+lCr6ZaCkN24caCyEXweiTv4i0cv9oyeAwRtlV&#10;jiinPIWYnFGDLErAmYqNGYQ3sD9NEJI4hBcR3GhF5zHwO1upMZyu0OjNifINv71b5wY1fyuQUr99&#10;vBRAkgAh1+MaLcDvL4BRBoQxyq5yuDiEWiI4R1iVggsI3aUqmSE8gzpV8Xs4iTpRoRFEoo6Wb5By&#10;pEz9cUq1/OdaUv02P6c0aJ9oCEKuFAxgRluVzlTJf5RkQBij7CyLSwafPtExzqiZtuUZhKcVCKMq&#10;6iA8XqEhgQhHUIdRB8vZwX7U7jL1bs//Tw2CUuw6BBsDok4dYGPJmniz5RWenVLDYKyysywuGWz6&#10;JCuD5J7HFjaVqgXHEEQ1hPvK1ocI1F7UrjL12FutraXrfNpiVaW4UlX/GYb9x8fGesf42r+BR94/&#10;b2hHVqlakh0vSnaMKZKBp5bsOJmcMFIfZlnSKCi3l0aVqpUcXrhKQ6XK/n0NMMpDD5kqgy+jOjCF&#10;oXeUVXZ2S1aJWpIdL0p2jKmSwccl219LBGImYRlri9dgEGJTzSDcwUCsA9tQW0rVhs2ocNRG9K7r&#10;i1V1Uqrv389o3p8aOi3Rmwo3vHmySs+qZJVmjLKzLC41aIYkK4MkhU4mSZljrUvDVgSPINxUshZ2&#10;j0g1IaxEDViHWlO8OqxGrSpeDUKLV52pVOO/j6VWbm4rg0+tVLv2bMhCBkJWJKtIY5SdZXHJwNAn&#10;WRkkKXQyScrkcsbtJM+8tgw8gnAtikO4sphOy4pWhaVFq8Bi1IIilfco1fn1m1FA2nWAFASSnlYZ&#10;EKZIVpHGKLvKESUDQp9kZZCk0MkkKZOLgygTzZYiCJcXS4dwUZHKsBCFMMI83E6aW7j87q9+xpEm&#10;kKrJrdRcB1mUyASGsZJVpDHKrnJEyYDQJ1kZXFLw1JKUySUDUCbad5xN6TQI5zMAK8GcwhUhxLYC&#10;m6lEmlGoPEwtWCYOq/brBDO1astCcgjFOYLt4V2d1lmazyirRGOUXeWIUsNgSLIyuKTgqSUpk0sG&#10;nUyyYwdaFIfZCKIOwAowjUFYDqYomlSwLFOwVWlqyr8uMKFyw7z6QOSiCQNqSPRJVonGKDvL4pJV&#10;qj7JyiBJoZPIJX8RcClQFLxsSsHgqvVhQrO2MLF5W/xvG9jmOTBNgVXrgn0eG3C3LAZ+xSrA4Gr1&#10;2TH9rIqzMjJdm1I+h9U7X5EMAI63KQPjrNM1BgMkmpk/wrLE19PHpHQnMgDVokkCMljUklWkMcqu&#10;crgyVaYeyY7nEkHTkkuBIuBdqAwMqlgHprTqDLv8h0Dqm7egZYnv3sP7+FcQOWoCTO3cA3b6D1K2&#10;ZLQPDx7BDt9B4F+6KjsPB1Etj3y2DD6K0AnAkValmIZblWQaomiwRfERSrX/fY06wSn126XKIExT&#10;/XZwrcrPmaDhklWkMcqucrhksOmTrAwuNXRaGl3nB9jqGwiJz18oGMktNSUVXj98BA/PXYBV3R1g&#10;VUAQnF64XNmqbR+ePoNXcU/Au3wNmNSqE+wJGgnL7N1gSKU64GFdApwRRg6mK2qoZUkYJkA4BP+f&#10;a7BlCaZB+Yu3Uqr/72nJ9drESUEUdEU15COrRGMllvOlZZFksOmTrAwuGXRSCeXdO3WGASez5A8J&#10;8OFlPJydEgILnT1h76BRyhZtS/n8Gd48egzn14XDSoQvPGg4vLx4Vdma2fYNHQtu2MyLYA7CfiYH&#10;UK1BinzzFPp7zmZPqdd6jgzCdLWDm1WbfBE8agi/pCwuEQpjJCuDSwqdTJJyuea16ADv7j9ikDy7&#10;FgP3Ll6Ctd0cYM3gkXBk0kz27/rsQ9xTePU4Fra4+sBy/0A4PXO+skXbCPjH165DxLAxMLFFO5iH&#10;3tezUCkGJk0kFsHkIIoKtCie4p/DylJB4e9hqXXbtpBBKH59d7faL9KKNKQ/AkSSDAgtyY7nkkIn&#10;k6RcEvdKonyLVwTHgiXhwKiJCjbalpKUBM9jbsKlnXthTV9X2DRiLDw5cUbZqm2v796Hu6fPQlh3&#10;RwgbNQ4uL1ujbNHZhdB14Fe8PPu2qV9eWwamDMggy+JMgwoUT0AU/ktHxF9sqfVaFkqp3zZRH5TP&#10;araQVqiWZCCKkh1jqmSAiJIdI5MUQC5JuWrJoOSa/2tHSEn4qGCSbgnoDR+dj4Yd3gNhddAwODXL&#10;CG+I5TzAY45MmQVhngEQMXkmvLl9V9kqt21BI9j0NwKTJsUEScDkUJIC8xc5qWDx11pK3XbxGSBU&#10;QOSfhCYo45CyChUlg0+U7BhTJANCLdlxMqnhc7EoAu42JZlk5aolA5Ak2zfkx9/g8dkL8PhcNFw/&#10;GgnrejrDpnGT4NHeQwo62vbmzn24cTyKecNwPObS8ozeUGYfYp/ArZNnYLtPIIQFDoVFrl4wsrod&#10;A9M7vw5MEURR2IzDgLxF/toJHCn12u5QQyh+m/y5bmuWykRWsSQZfKJkx5giWSWLkh2jpQwQFigC&#10;vsXKw+RmbeDo1NmQcPcBq9CPj+Ng65DR4Fu0QqZzySAkqfeTic5vj/sasuRPn+DuiZNwYsFS2ODu&#10;B/tD5sPLS9qBDbc4BP7Szj2wvocTbJ40DeKOnlC26Czp+UsIrtMYXPJh1yJfkUwgihpQoGjS4LwF&#10;CyuI/LmWVLtlMw6gOkMDvTZMrNsG5hbGvpFQsTLw1BL3z4pklSpKdoxaIoBczuglhpSvCat9BsDV&#10;sM1KdcmNItzlvVzAFeHNKohM4nH5bNF7BSlnSLd3+EBcPngEwhCorZOmw8WV65Qt2pbw9BnEHDkG&#10;e/ABCh84FA4jvEmvtcdByVI/J4JrvsIsIg/IXzQTjFz0Vqh//qLPFUz+PIPGjf8nqW7beJ6dgYPI&#10;YFQyNOwpU49VsAw8LjUMWZG0MlWSHaeWGkJSv0KlYUyt72HbmIlwffsepXqMNwJkYNlqJoNISoNR&#10;FIK5pEsfeBB5Es5t2wkbnDxh37xF8Oz0OeWM2haL+5zbugPWd3eCHTNC4P6+w8oWbXtz8w5cjDgA&#10;4U5esHPGHDizcDks62YPbviADsAWkIM4QKKAAkVXKLj8OfapVqsjHEDK0JBA2RkU0cfxd/W8rZEB&#10;YaqklamS7Di1RACZsNK9i5SDYLuf4dSCZfD+9j2lerJu1KTPbNtFeo1MyrmlEGoJoTBkn16+gmsI&#10;1L6xk2GzXxAcXrAEPj/TPyhPdu/QMTi1Zj0cGjMJ7iD8L7BpV1s0wumKcQJ1zWRAknBbsn++IhUU&#10;ZP5Y+1CrZWtKE0IAfmDZGXRpQig7A4nShLjizf67gkjKACLKq0hZWNvPHy6sXKvc9uwxquC9M+eC&#10;T8nK4GlbBjwLl9Vdq3JeKXBGyAWhXOPQTzlLusVfuwEnw7ewwGbv3AVwe1eEskXb3t57AOe374Jt&#10;GNjsn7MQrm/dCckfPihbtY2ugzKQZILRoliaAvIVjVWw+eOMXiO+qfXrE4KQ0oQQgJQmhGdnINHL&#10;/L+7R/QoXAbGVG8AO7APFr1mo3Kbv9zeP3wMkavWwYKufSGwch0YVLkuLEd4TixeCQnPX0DCozjs&#10;azpjoFQ4E2imyhXBJI91edsuODhrHmzyCIBjK9fAR4yeDdndfYfgOO67d+Bw1rd8cvKsskXb7hw8&#10;Cqe2bIcNfdzh0IrVsGXiNAz2KrCUhiKITPRvivzyFx2t4PPH2Muav4bwXDUEYIZcNSjKsyiDwhTJ&#10;wBMlO0YmKYg1G8Ku6bPh3fWbyq3+cru3/zBsw4h1XJ0fwKtMVdYH3TVpBnqpfcoeme1qaBj4l6qc&#10;CTRDomEZUfR990XsZhiy97FxcHb9ZtgROBwOz10Ed9GDJxoIbMiubt4BB2bOgwt4jthLVyABuyKi&#10;nZsxn73xESFUKyBv0YT+Zvn/mFUuXlf4Jd/Tms0/ixCKuWooRQh9AisDRJ9k4KklO04mNYheRcvB&#10;ko49ITosHJI+JCi38sssAftlJ5avgkW9XWBwlbrMIy7ByDdqxRp4h57SWCPPM0AJgrSkhlCmlT2d&#10;lRIz2t29B+DQkhWwzbM/XDlwCB4fP6Vs0bb7kacgKmwjbHL1hai1G+AmlpGalKxslRtF45RgNhOM&#10;iiidjk/+IkcVjLLXHlZrcoQgZJm7JLlqKNmnDBSZZOCJkh0jkxpCipZHVrODrWMmwOVN2yA1Wf8N&#10;NdbuRxyCDWPGw8gaDcG7bFUIrvcj7J8xF+5EHFT2yJq9vHQNAivUyhKMXN74m5+fvwif4l/B6dB1&#10;sHPYWNjmPwjObd4GnzHYMWQ3sPmPwN8SNWkWe+Pzxojg7mr4djgcugY29HSBKQ2aMjD9ED4CUEve&#10;+azLKyhlj92q0riSCOFtJWESz1VjqNmWgaeW7DiZMoFYsBSMr/sjHJizAB6pBn2zaonv3kHUkpWw&#10;xLEfDKlSDwZWqgML0eOeXLMBXt+6o+yVPTa5dee0V3lZlVeRcujZNsJDI37/2zv3IBL7k1v9B8P5&#10;DZvhwYlTkPI5UdmqbdGr1sPO4CmwGQOia9t3Q+KLl+zfKagiKCkaFyEkSEX55re9quCUPXazapNo&#10;Xfq4jJm7KGES5aqh10+Z4JGAp5b6GC2pQXRHEBe36wYXt+yAtw90M2q+1B7sOQCrBo+AoQihd7lq&#10;MBE9wNG5i+HOgSPKHtljqR8/wXls6pe5+4BroVLgWbwCTGvYFPpZFJUCpyUdCDrRXEh9dhP7hntn&#10;L4AdPkFw9+x5eGlEn/oGRu4HFi2DjQ4ebEz0zqGj2PKkKFvTTQelLZM3NuNqGLko6atv7kI/Kkh9&#10;mV2p3LiJmD6OIOSZuyhhEn3YngaPBDx9EsFTSw0iF3nGezsND3UYstSUFDiF0etiZ0+gSa7+FWtB&#10;SIv2cCZ8K8RnYyBEdhvB3jRmIoxF+ALK14CxtRvDPoz8CfiUxCS2z8ngaeCSz1YKIFc6iDoI0pS/&#10;CBwXprV9iHsCxxYug60Y2ETif59ikJL09p2yVdvOLl4JW8dNglNTZ8PTmJvwAQMkQyZCScoAISl/&#10;unzyFbmkYPVldqnSj1GU95CBiBASiOcqNYazFXVJk9zy2EqB05IMQC4ZhKLcC5aEE+i9smqPIg7D&#10;soAgGFSxNjhZFoUpjZtD1OIVcO9opLJH9tlphGGBswcMwUDIv0JNmN6oGZzZuBne3NKemTOoUm2j&#10;QVTvN7RGA9gxYw5swSDl9plz8PTCJaVUbaPfTWOTG1184BL2LWniR2qS7iHRMnoPfnLeEljrMxAm&#10;/dACHHIXzHBd9CmFCKJaHrkLNlHQyppdLde4EqWTYxAqmbtYCjnsQ1IKOfoEUwaeWjIASTLwZPIp&#10;UQnWYTNyfb/hmTFqOz1/Kcx3cIOg8jXBp2x1mPHDr3AO+0Qvr1xX9sgee3T6HGwZFQzjEPQB6A3H&#10;1PkBdo0IhpsHj0Dyx8zTz2R2A/us6RBmBFENoVoeNiUh8fUbpSRtOzl7EYRj0HZ01ESIvRYDb+8/&#10;VLZo24XQMNg5cw5s6OPG3rM/jDoNqam6GfIUmInXSVKDSDlEubzz2kYreGXNTpVveECXx1AHYWSF&#10;hnCsfAOWQu5wuQZ6vaQMQpIMOrV8S1aG6Y1bwPmNW7AjjjfAhCg67mgULPMdAIOr1wcXq2Iw5fvm&#10;cGLeUrhPN9KAFzDVTsyaD7P7ukBguRroDWvArB9bwsXtu+DVzawHQ4H48PDKlcGnJRpMvyp5ERAX&#10;fRn2TQuB9e5+cHXrTnh+/QabXKHPUhMS4Pj0ORA+YizsCRwBD06ekTb/xyfOyAAjF01VzACiSu65&#10;C1ZTEDPNDhatmieyfINkMY/hoXJ2cICydZWtz1bTyi4QXS2LYZRbF9a5+cLNYyfgw9Pnys/OaJ9i&#10;n8CagEEQ0scZtg8fB8emhMC1jdvYf2d07wv9S1cF71JVIKRJa7gccQDisV+Ej7Ry9Jfbi5hb7Lxj&#10;f2wBA9Drjqr9PWztPwRuR56EJCNezRljgTUbSKHTJw7DxoHDWBl0P8IQqH39h0EsQkizzA3ZtfBt&#10;sH3iNNjg4g2XdkdA7PmLBp3Bxr7uGWB0U0R/ixB6qeSZ13a/gplpdris3XLyhhxCnjKOZv/sLlOX&#10;eUkZgCQZeGr5la4CC1t2glvHouAF3jiZpX7+DEcmTIdpXXpDAHpP5wJFWPl8PI/+pj6NZ5FysG/Y&#10;OHh0Lho+v3uvHJ09dnTSDJjWrQ8EIOwB6A3nNG0DMfsOwatsHhpKfPIMDgdPBdcSFQyOVYog6ET/&#10;Vgi8i5SFqPlL4PWDR5Dy6bNSstxoFODw+KkQNmQU7Ok/FB6hR6VXoYYsCluHdSPHwsae6Bh8AjOA&#10;KIr+TQ0jl2e+wsneZrnzKKgZbf+IKF33nQjhTkoZR3kLS9eBmbYVMkBIkoEnima2zEYPdh4jvCeX&#10;r+JN+6T8zIx2Z+tumNylFwypZgeOBSgvpQ164XQQ1d6ZdHHDFuXoL7cPL17CrmFjYTR6QwJxWPUG&#10;sB69x72z5yEpm4E/NXshzOrpCAH4gPqVrQZzm7WFaOy/mQKiKA8b/UNDdyIOwbZR4yEMW6RLW3bA&#10;s6vXDQc2z17A4XFTYLGLJ5zFAOfplWvYR06vu8zXla5MMApyz1NokcKacba9dG0vEUKet3ATUy32&#10;IZExIPYvVx2WtOsG985Hw0uN70GeR1+CjX5BMKJhU/AsVJpNHxMh1AKRRIPG03/+DVISDQ/+6rOD&#10;oyfC+A5dwYcmGGCkvKBFB7h79ATE3/nyqWuiUeS6f8Q4GPn9L+BkUQT88f7s8g5kH36JwNNvNhZE&#10;UZ4Y7MQdSR9Ap77jfgy2VgUOhV2+QRCHLRJ9+23Izi1eAWsHjWCfXtzDSP759ZtpgY3a/MpUw3Or&#10;r1OnfvkKZwBRVL88tqZNBN5covYhnjyTIAyn5JmUuxBF2bdkAJL8ylTFCm0PDyKxSdZo3j6+fAWb&#10;/QfBiF9+Y68FCUICXIRQH4gB2Jdb0roLPMCm+q0J75rVth/7hiN/bM5mugRhfzb0977wCD14dnvD&#10;6OWrYU53e+yuVMb+bmWY1aQV3Nh/CIG/y8ZKZeZeoKhQuXIAtUTR/9QefWGNuy9cXLtRdx5D3hDr&#10;hO4HDWGdmj4XnmPdJb43fB/2DhkNQ7FFEUHkcsN6JYkgeiCkopzNCxqXyGB7kcp5KYPrBgVClkCz&#10;RHVYjQotXh1D/CIZQPRHSPb6D4H4e/chRXDr3OiF/t6gkQhhK+hnWwYh1L39UUOoBWIARrYTGjRl&#10;Exhe33+Y5ffZt9dvgTG/tYd+hctiU4lgt/odHhw4wsrMTkt69Qb2DBwOgxv8BC4WRaE/RtM7PQfA&#10;Sww2PhsxgE22Fj2UDDhtpcNAHvb9PcO/6QoCuxadQyie6+Hpc7p7q5EIgVvi4zi4FXEQLodthuvr&#10;NrG+K9kD7HKJIPJ+Jom8pRpGEv27a65CmxXs9NvaYtWmrqEEmgqEtM71ckqgWawqLEH5lazEApTY&#10;y9fgzaNYqVu/vngVDP2pBfiVrw4OiidUN8laILrblIKx9X6CA9iPeYk3St/snmO4z9AmLdmrOppE&#10;O/rnlrAncLiyFeDA0LEw5Idm4IEeuT82y0vRwz69dRs+Ku9ts8tiwrfC/G59wQe9oVfR8jDthxZw&#10;Y2cEvI2Nk76aM2Q0azywYi0FOJkyeiW15rXtqpSUbslv3sFujM7nOrhB5Lip8ArrzpiH5Aje4xUD&#10;hsBWV194hl0w+k1qIwaODR+fAUZRHEK1cFtSY2MWllpepOp1EUKWQFOXyRU+YaeXPn5X22dsRnf6&#10;DoLA2o3AXclJYyyEpP4VasF2r4Ess8NHPQPAV1aFwaxOPcAbAwNn9ELMW6vOQ7OyKahyzm8L/rjf&#10;nR174d2Tp5pNZVYsGZt4+uZ6QO2G4FSgCAxAgLa7+8Ob2CdGe0ND9v7ZcwTMeBAzCCt8fruucHra&#10;HFjnFQBLejhC7Kmz8A77k4buQ+LT53AxbBNELQ2Fy8tWs2NkdS4albkN74cPOqwBpatmglIGJJdb&#10;HhtvBT25zcldOS+HcCFqPmVxRc0tUgm2dnfK4BV3BwyB/vUagytCyOEwFkSCcEWHnmxYJSH+FT1q&#10;SqkZ7UX0ZZjTqSd4Yl+VhoNkEKrFo9X5zdpBckL2zKEki408BUvQG3rijXdHzzsBA7PIOQsh4WV8&#10;tgJPRpnRBtT/gbUwUuiMlAve63E1GymlatvpkAUQNmwM7B04Al7exDrB32TI4qPOwi3sG1/bvANe&#10;nDmfdsxndCqrOvbKAKU7OikOIf0tyi1Pwd0KfnKbX6jiFA4hJc8MQdHwz3TUyl87gV9NO3C2IQjR&#10;E+bVhpAkQjigYm0I7dQbHu4+yDyhVpOWjJ3r7R4B4F+zAXpCglDb44riIIq6tW2XUmrWjIIDysfj&#10;U7UuOKDXHVi5DqzpYg8f8CFKfJ89A+XcXp+Jhq3oaX2wu0O/ZyA+tA+274FPb94y4D9gC7UGAzEZ&#10;ePpEQNB/Q5q3hyfHTypno8AmHk7OWQR7p4XA+dmLIAHrJNmIEQxyRCEO7rDF3gPexcdrvjCga36M&#10;QaMazDQQBbnmKZSM6GknYJ1jW3GfFpS0ILohQEQQAyvXhbA+7vARm7NkPQO5pydMB68qdaAvXqCj&#10;AroxIIriIA7EZnRxq84syVNWvNdb9Nyh3ezBgz5VsCwGo+v+APtHToBE7Ndm14Rhbvsw+BtU93tw&#10;wvP0x2COoKOsauxckpaD/u3D8+dZgpPkjgEqTWhxwK5N+KAR7DyG7PX5S3Bx/SY2efjJ4eN4zAfp&#10;tYlGg/Zre7nCjC69YbffYFjX3VEvlLTNKYelfJIGdTgRwNSZthUZhCy1MGpyoXIwsWA5dL3puQtF&#10;cQhpIuzarg7wOeEjJH/WhvBZ1BlYjhfcr2RFcFTKNBVCEkHoW6IizGveDu7tOwhJeDMMRY9qoxu8&#10;obcruGGA0gevgYaG1vdwhsRPn4zyHKbYWwwMN/btBx54LvqwLgjv150NWyAJ75UpDxBd8+dXr2FV&#10;5z5S+IwRfUZ8ab78255DGBwu9vCHPQgUeWpjxoCf7TsMEzp2g832/eA9Nv/Jwrt1ut7Dw8ZmgFAt&#10;1zw2SxUMM9pkyzI/E4gEoQ7EshBso9NYmzIZgCAIaahmJTbJ79C7pOBN1XqCyMWv6tIXnIuXhz65&#10;bYzqF2rJu2g5CKxUGy6ELIIU9Fz6ntrdfoPAG5vDXvkKggf2A+n1Hc3943IpVg4csMwh1e1gW78A&#10;Boa+8rJiUVNnw3D0tg4YlPmVrAzL2/dg+X2y41x0/IOLl6XQGSMCxK9EZQjv7QbrezrD/lnz4d6W&#10;XXrrUjQ6ZlybzgxEdgxKy6i8wPI1pECSnHPb3FQwzGjjrcvMVOe15imF6bNJGo9c1qEH3Fm3STlV&#10;ZqMLI1g29HJhEPbObS2FS594U8w1qGo92IDeK1WSfYyMfjCd91bYZgioVAt6YRfAAeFXV4JY5mYH&#10;D+Xo7DO6hs8YMYdhQEgPgD1eA+UmPzFigrJH9hj93hTsk0eNmgiOhUuz86h/q0xaXorkX6KSJojs&#10;fPjbXhyLggkI4Ya+7vDusv5pf7xOPuD9CO3mAGN/68jmlPKRBFYPrIVNzw3QPV++XAqK6TbSuvRx&#10;gpCW5CUQeVrh6XZN4d0D+WAsnZia6ouzFoJrqUrQI5c1A0IGm5ZEWFzxxpHn2oTN3Psb8jdC9IPp&#10;nB/uP8L+VR9wLlIG+uI52fF4g0WJZXMNwiZaqwJMMfrt1MxfWBIKwY1+AWfsr5E3XNS2G7zAvlh2&#10;WdrvxcBiaduu4GhbClywHzqhcXM4iv1dbroB94y/Xx+Iau3w6K+UhAEnNtmJ2B2ifxvfoRtsc/WF&#10;VAPNON0P6oqcCZ4Gk7v21h0jBIQxUafYt0g0osBBFGWf26qPgqLOOpmZ/XdabmtVXuvpdk2UYnU3&#10;6DM2x6+v3mT9R/IIBIQMNn3igNAcQF/s30z7pQ2cnDlPOUtmS/r4iQVMOzBCJe/QC+GnHygbvxMB&#10;FEXA03cw0dO1z2PIktBbv30cB6sp2MCWgIapRtX/EY4PH6/skT3G7jNW6KmxU9jv7Y2/dVithrDX&#10;NwgSH8uTDaRg4LKsXTeTQBTlX6wi3Fq9AU7NWwInQ9fCEyM+QiMWPr5/z1qHWb2dYe+AocqWzHY9&#10;Mop9py6CSIByYdduroKjzoLyFKoiJlcXtaBpG3jz4gWEO/QDJ+yH9UYgshqYEIQ+tmVgSrO2cHh4&#10;sHK5mS0JPRANvZyavQDGYKXbW+imrGkNJKsB1J3LFjysisPIej/CZlcf+JSFQW2KuBMwqLi+fjPM&#10;aNIa3LFP64/903ntukLsoez9hOLT27fwFu/zmq724FS0LHtFOe6HFhARMETZw7A9ib4sBc4Yuecr&#10;DE8NpA0kb0hDeuenz4WZvRxhp/dASDUwV4AeMDomBDmiuhNB5GKQ5raOVHDU2eACxceLIIqZWmnm&#10;MB0oA82QXAsUBi+bkhD8Q3M2/qi17AZVPk0Zu3v4GExo1BT6WhZhfSUGV5oMQVgY3NBzDcPmP9zd&#10;D2L3HlBKN80+4zW+uPeADe67oDd0sy4B439sAUf1PERZMdbnot+8Yy8bieiDHo7WvInoP5QNTGfF&#10;aFaQL/YPZdBJRV5VUSgGozIjoN7idW5z84M5zh6wBx8SQ90f+mSXvOix4ePAGR1ZH4wtuAdPg1Ai&#10;BUedDbIovkAEUZTWUJCWKCfjmPo/wS7fQfDqlDxFHf0oen31JOYGLG2j6yf1QQ+cBlia9INIEPoU&#10;Kg2TWrRjA7taRqA9x37xqh5O4IxeaHm77uz8ZDRh5O2Tp3B7ZwTMb9kRPEpUxI5/RZjdvhvc32Z6&#10;+j99Rm+vXjx8BBsdPdl1EPATfmkN+4NGGpyUa6y5Fy6TGT5RAojueP/ow7bN6DCSlf4fPSx0bx4e&#10;PAoL+rrC9v5D4I2BKXxUn++fPofn9x/AWmzK5zl5wPEJ09m2tb/bZxij1AdlT/MCZRQkzcwC8xc/&#10;r4aRZ2olOGTwcbli0+pLTXKrTrDLf7DmU5SIzecrrJC9foPBsVAp6JnLinUDOGDGgOiGTRp53ikt&#10;O0AEViS/kWpLTUyCN9j3iwnfzqB3wWBIF6WK5ykEngifB3opmrAxBcE+kt19Q6zgN49j4SYCTxNC&#10;HCyLslQvO/ABijtwVNkre4ymmlHeSpqJpQ9EUfM79GDHfkJv+AyBihgwHBa4+8D+waPYw6rPKPCh&#10;Wf6XZy/C/qQT9id1n2KojT5OE6EUI2617M2t7BUkzf4hQqgWwZABQvJO+MOnt/0d9gWN0syuQBcd&#10;f/c+XNu0DWY3bQ1OGJ3a44mpvHQw0gGUQUhNsnfBUjAK+4Vr3Xzg5eVrSumZ7c3Dx/Dg6jVY3LoL&#10;OLGhEp3nFSFUaxyWe1vPEFdWjN4BP7lxE7Z4DgDnImXZd+pTfm0Ph0dNgESN7ktWjIB/hSDFHDoK&#10;U3/8FZzwYaUKNwRimnCf8Q2awAR8wE+FhcPjw8eVkrWN7vFTrNONvd1ggYcfHBw6RtmibR8exeK5&#10;CqVBqQ52MspmCiPSO3fuPDIYdVlaizEIfQuXhUlNW7FUH69jbimny2w0u/zOhYvsLYtjwRJpQzUZ&#10;4dAGkSB0x+BkRI0GsKafH5sSpmXv4p7AoytXYYOzt84LYWCTHpEbI1s4MHCkUlrWjeB4eesOXN25&#10;F4Zif5YePvoIjj4ou7d9r7JX9hjljXx+8zbs8gnCB68MOGLdeFqXZGN+RoEoaFVfN82Whhs5HKrT&#10;kxjYLHRwh71DxhgMGKmlpBn7t0+egbU9nWCJ7wAY/1PLNCjp3suBLIi8WK9lUA7IV6heOoQZxT6v&#10;3KGd0u7l7Ttw68w5WNS2Czijd6J+IYFhCoi0kOVAimh7OLBZz1r2+fVbeBB9CXaixwmqXBf6IsDU&#10;P0k/hyGln9/DqgRMbdJKKdl0+4h9w0eXrsBObLKcEQ6aQT8VPU4k9qOMyZZrrFEF06cSMZFRMPuX&#10;ttAPuxtB5arDcuyznVdSAMZgQEddIRl4+hS5Sp4glibuPrp6HTZjv3ep30A4MmaSwff+KQm61dAu&#10;YP0t9RkAUVNClC06u3s+Og1K8ppqGKkemcytdd+EBxYo4qUF5U2VS6dvf29EnYIIjKr6FSsPvfNY&#10;g6PgDdUSgeD/5oFPthf2Kef93huOYSUmaUy4pVk6T69ch2hs/uc2bw8utvzthViucaJcO4NKV4WF&#10;6B2OjZ+m2e/VMvKG9MHUxR27YUydxuCKIFLOoU3oDW+s15+U31SjdXPod9MioU54n2jCxgxseeiB&#10;TXqW8dPjmD37wMWmhBQ6Qzq+LJSVQd6QzkfptFc4e8JufOjjNb4uFY2OuXfxMsuhvnbEWDgVskDZ&#10;ktm29wsQoNQto50GokoMygH5i42VAUm6uf8wxKF3uoDNKPUL6a0FvbERwZNJB4MORPqvV8HSMLxq&#10;PQj1CoBHEdpZLuJv3IJL+w4wr0AV0pc8b1p5xou8b1CpKrDI3g0OBU/FGy+PbOnfY7G7ceXwMfY7&#10;E+NfK1soYn8HD86ehz3DxoKTbSnmDadh3/DkjLnwEftJ2WnPrsbA1SPH2RJ4HqUqQVDZ6rDUxZOd&#10;S8vo8wVnm+JS4AyJ4JhQ5wfmDUMHDoHjk2YwJ6DP6GF5G/cULi9cASs8/CFy2hz2SlmfpWCwdG1X&#10;BAu+OJQkGYxcvc2K/tOsf37bGRxCdf5q8oIMDNxZDZ6odCB0IHpi535ohdoQiq789Dzt3D8J+OTf&#10;PXEKtgcOZ2lOXGjCMJ5LBMwY9UNvEoSecC5Gk4cmTIO3ej6+p3w55/fug5nYz3FEL8MfMrohNEHD&#10;DT2yE/aH+xWvAMOwm7AxcBhcWb1eOTp7LOXjR3YduzDK9cDzuGCQMrMZekP0Np+M/BjuLT4YnkZ6&#10;SREIUYkv9E/mfYqB5Z3zF2Ar9ts3jJkAp+csUrZo28cnz+D141jY038YrBk0AmZjt0w8J030VYOY&#10;QbmtipsNKFB0hRpGLnK1Inyi0qGwxZtTCoaVrwWhGJzQx+paRvMq7xyPgoMh8yC43k/gaEULP2Wt&#10;SSbwKeo8OHE6xB7RfrsSi/2Zc7v2wOwW7cCFeV/dd+R03VqiRduvZuO35GTPsZ9Gy38s+K2z0jes&#10;ASvxftG31IaGX7TsCHZFZBCSRBC0FLM7Y7xADwsFNpdD18Far/4QOXsBvDeij/zw1Fm4fOgIbOjl&#10;ClupPg4eU7ZgmYmJEFCqctrMcxJ/By6T/Xf5a5kFFCh6UgYkiTqlMhApmdKwirVhSTcHiJq9ED5q&#10;5Iikvtj94ychcn04TPvhV92wUBb7hV4I4Uj0XGt8A9H7UkXKm5vP2OG+fywKtgQMBvciZaEv/lAn&#10;VWYwQ5rw069KaVk3+rKTfvuukePBv0w1Nqg9E7slJ/B+vTaiz2aMUcAlRt0y8PRp5/Cx8Bz7hnfQ&#10;a+/xHQSbx0+BcwsNrxtOwRwt2bx/eDBswDLOzl+qbMlsBKUbBsEZodRO8eNgbv1rBijVWf7ToUDv&#10;gf2CUdi53zB4JMtioWXx6PKPhW1kiaWoGeQTNtLLMk7uFkUhEPuFK7HzfW7RCvis0dTQQDm9njyy&#10;cClMbdQMnFiTzMdD5dDJRBNDxtf5EbaOGg8J93TL2plqlIz0AgZDC9p0AXcMBMkbrvYMgIvLVmfb&#10;Gxsy+pCLvh1f2LGHFDZjNaq6HRycNhte3rqtlKxtlPH38qGjsMneA7ZPnw2P9h5UtmjbO+xG7Zk9&#10;n7VMIpQ0hCUDkubp2ue0HGSmBpEnUh9ctAKMqdYANmK/4MJyvKkag+TJGJFTUtDdWJlTEAo3DAjo&#10;BLrKzgybluiV18CSlWFWi/awb8pMeIjeTsvizpyH0+FbYA6Nh1oX170nxx+kBk2fvG3LQnDNRrAJ&#10;H7LLWewzUqBEv3372Ensk9h+RcvBTAwIj89ZCM8liyJ9idFUvUOha2BSg6as+R9b63tY0rUvjK5S&#10;VwqcMYoYof0+//Pzl/ACA88jk2fBZvKGS1ZCkoGUhtQy3og4CCdXroWN9v1g56x52EpUZSDShA8u&#10;EUr+5UKactuMNhMz+oua9X0L5VSZ7TZG5fvmLoSJdk0Uz8S9IVV4Rtj0yRu9L3k3SlVH7561jBJg&#10;ncYuwNJezhCAP5K+MzHUL1SLzhWMFRnWz599iJ+skaSexuRu7tkP+xYvh4Pzl7C/RXt96y6c37QN&#10;FrTtCq7YPaAVHtZh/+vKmo1svC477Qb2+fbOnAMTsP/tW6YKTEYgd02aDjeFJfken7uQBpmpeqBK&#10;FvswEr3hwSNs8sUefLAeGLHQQMKDx3Bq206W8GrnlBlwZV24sgW3Yevmhl02EUgS1UcmGLm0oAxA&#10;hbbrrhSNrhv7RoeXr4IZ2CfywGaOolQekesqPTNwMvkULgsTajeGbfjkXUYwUjWatKS37+H69t0Q&#10;PnQUDChXXQehif1Ckg9eKw190CJOcXqCIVrcaM/8xSz4oodM1+/FfhqKUqj0o4jcugQbK6XPMeb8&#10;1gmOzlsMsSdOKyVkjyVgRB2B3ZAJDZqwT3kn1P8JNvkGQUz4NmWPzPb+yVPddUqgM6TxeG8OLFgK&#10;xxDA7UPRG2KAQ4kQDBklWjixOgxBdIGDyMUTjeVQHsfcUK5NByNvvunfpECSOJQEoZjZnzQZvcrM&#10;1p3Bq3gFBiF5pvSAhyo9M3Qy+WHfalUfVxbNao3vkXe6umUHbMdme1ydxiwql33SYEg+RcvDJASL&#10;vMnVjVs130Qkx7/G8+2EDX5BMA4fEjcM3KjzzYIGDQUULgdHps9RSsg+u4necMfkGRCMgHghiJOx&#10;9dk9dRabTGKMvX0cy65dBp0xGof1bOiNzUc8x4n1m2CzsxfsxTq6gveWxiD1GU2IPjp9bhqIouh+&#10;ZgZS+ZKVoFTDSOLJ1DmEpoBI3mly/Z9h35wFELNNOyB6efEKnF61Dua06sQgJO+U3gUwTjQsNLZG&#10;Q9g8bAxEh21iH8JrGa2etTV4MkuCT29B6AaowdOnRT0dlZK+zD7SAPTGLTADH3gaVKbcmpu8B0IM&#10;PiRZmbDx8OJl1keTAWeMDmGgI7Obu/bB4WWhsLGXCxzFeorDpt2QxWEccGT1OvYxGh1LHl8/lAqI&#10;ojiUHEK1ZNCpRU3yJGxmKKF7zNZdmq/wPmHH+UzoWgj18Iehlevo0q7ghclg0xKluhtdvQFbLDN6&#10;w2Z4fVM7aryxcy9snzYLgvHGuCG87FwoNWzGiK439ux5pWTT7fbeA7Bn1lwYi62AZ/GKzCvuxyDg&#10;FjaDFBx8iZ1avEIKmzEiQB4pSQo+YTfgONbPVnxA9k3AlmbbLkg0IgPdJXQG+2fOY1F5FD5sVA63&#10;Ja3wwVMBSaJ7KgWSRFDKYORLTcgg9C5cRtdEjgyG6zv2aD7ddLPPrlgNa4aNZpXqhBCmR+XGyw8r&#10;cXbTNnAUn7zHx7Uj8hfRV7D5nwETf2rJ+oCOdL1ZhJBGAmjiw1a/QXA34hAbdjLFKOfSBeyfzerc&#10;C7yxS+GNXaBwjwDWT6ZECdlltNzJ4MqmRd9qQFb180PP5gonwsIhLspwH/kp9qP3L10J4fbuEIle&#10;8ZZqAF40elWsPh+J7rEIIrWQXGlQqtc74SIIvQqVxn5hBVjVzR6uo/d5q2fJjfMr18JqhHBYlXps&#10;SRD1chaGRBdLn3vOQrAOoye5i1G+VsZfGoqiRZJWeAZg8FWW5TSiH8UGkpWyjBbeqIGlq8ICDGBO&#10;rdsID08YbqrUdh+vdQ/2BUfVbAQeRcvBGPzvkbmL4d6BIwb7bKYYZaE7gcEJvdcfXL4mCzhl8ImS&#10;gcFFLZghu7h6A+yaGsKa5TPbd7GAzJDd372fjU6oz0cZ2OieiyCKYlD65LeNlwEZVLwSRKJ30rfi&#10;Fi3SvmbISAihRdYVCKnTLQNOJro4em89rEpdCMNmPXrrDrY8sZZdW78ZVg4YzPZ3xn4oPWWsHLzx&#10;GSAzQgEI/7xf2sJp7MA/1OOB6VOAM9hEUo5w0RJfvWb/HkIJUdGb+5SqDGEYCNAEBFpDOzvtPvbv&#10;lg8cAkMw8velNNTN28MJjNKp6V3epqvJIIp6KhlPTcA6iJi3CDa7+8EJZIDGYg0FNjSgf2rRctg5&#10;bhIcnTgDpjRtzVaJoHOIeSlJ5OxkQJIYlN75i5zkIPIlJkhDy9dSTpduVDGn5i+BJW7eMKRibXBG&#10;EOlJVcOmTzTEQscu69SLTQV7Gn1ZKT2zPcabvnP8VJjYpBWDnlL8UdDFX6vJYNOSP4JDEJ6YtwQh&#10;PMlmxsuMPPORGXNhkbsPDOTZ3vA30ijCxO+bwwIHd7z+WuCOXYTh1ewgcsEyXXlZfH+tZSfRyy7E&#10;vvOQCrWgf4UasLhNFziPD+27Oxknm1xYsdZkEEVdVZrf6xjtb0dPv6mPG1zAB+udEclkH+45ANtm&#10;zGbHRO87yO4DGb1adChUMhOMXPqgdDC39jXzzlNkLwdRXGZiiALl5TUbYaGXP6sAytNNFZQejRsn&#10;WkqEPlOgFfgpT6KW0YTWXcFTYEqbzuCL/TCWZ1LxvKZCSF2O/ui9trr5seaYol6ZUf4hen+/0NMP&#10;gsrXYJ+20m9MA18QfV67DivgWsRBiNcTZGXFHu07BEt8BsBgfGApKT8lpj27bBU8OXtB2UNud85d&#10;kMKmJXEQm0STWiLwwaeJMvQdlSE7hQ9L+MhxMKtLL/YNPL35ES3+3EWYgGVSf14GJMkAlL+aeeW1&#10;XcFBFDP5+xUszda3oXR8pr7Co9UOFrbsCBfWbIDYM+c1FxOi/OKRGLnN6uWIEFZkmR/E5p/BQP81&#10;Uv3xvIvwvOSB6bxa9vbSNZjr6oUe+Le0B41ulBpCEnkgD7yuHb5BkBAnTwSQVTsZshBCejpCUJlq&#10;EFCeUl53ZmvYvDNhAYBbZ89L4ROlBpHEty3BfrQ+iz10DLZMmArhDh5wKeIAxJ2NZkHsuYUr2D0k&#10;zXd0Z3NAKX0jfdxHCzXIYOQipyaCmD5WiVDmsKxi5pGv0BQRRlFU0SJs+kSv2/b0HwJXDxyGxJfa&#10;8/SOTZ0Ns+xdoT9WBEXkdCHc8zIQ6L9GirLG0rJ2ZxH+JxcusWZDZqnvPsCxybNgZtc+EIhNsiue&#10;N0M3QCXeHHIgo6ZpT7Y1xZ4cOwlLPPzY990BGN3P+7UDnMKgJQ77dYay5WoZfY4iAsilD0RRFOCp&#10;7fTsRbBu8EjYjK1C/P0H8FH5HJnsATbtI+r9AO54X2gWmQw6QxIhzCAsr9d3+QqZeeQtNEYGJGXz&#10;p4pXw8dFUNGTHXP4GDy9eEVzfPLl6fOwb8wkGN2wCVsXhwNBZaSBQH8bIfqKclrjFnAQm/hH2Kx9&#10;xGBDy05Mmw3TeznAQHqCsV9IT6SWNySJIDIY8TpHVreD1xpLrRhrp2YtgCmdekD/kpWhP3YPVrTv&#10;DtfxwdU3EdkUE6E0FkRRXlYl4B72JzePGs9WGzu3Kgxio/EBlzwkb6/EsADTkCfUkqfyXzWIotjM&#10;8365C/blEKpF0ROHkCLMuc3bwbU9+9jiTPqGOQ6OnQwT23RiH/W7YGCTqUkm0d8GRHMoB6IH3uzk&#10;BY/RE77XMxRxfmkoWxiU3k27WRYH53z6ISSpQSTPu7ojBmChYZqroBmy5+cvwnI3HxhcsyGbPBLy&#10;SxvWRYm7dMXohUONtUNjJ8GIn5oz+EwBUdQ8jOTpITFm/HSU3U8mAUkQqkWr3KpBFMW+0XHPbVFN&#10;DSMvdFqDpnBy3mJ4evW63k4wzYCe9HtPBq4zHq8eFkoDgf42IPJs5E3uYsf7pZ5g4knUaYxO3WAY&#10;3ig3K+Mg5BJBpDmPx0ZPgHsYMNBEkKzYmZnzYVyrTmxNngEVasLqzn3g9tFIeGfkpw3GGuUb2jl4&#10;FIz8vhn4FS0HbvjA0z0zFUSuGd+3MDgB4yjW7XK/gTACHzI6jwidWjII1SKoZTCSHPMUPMOgtDfL&#10;by47AYlSz8nsBFbClM492NgcaxoRQnUwlAYB/a1HAxGKMbW/h5s79rKFLbXeniS9fgMRQ0bD6Kat&#10;2IRcV4RfX79QlAghed7VlH/94mW9C2mmvtF+CF9TGmps6oKwovyxWZ72U0usvOnw7MZNvUusZMXo&#10;N9P6P7S62sBKtWB9Txf2+QEtREXLiNBvkgFnSAux60UZgdX2+MBRCPUPhPX2/eAWPlhvHjzCVjEF&#10;hjVqKmVEBp5MfH+qcxmQJIdcNssZlGTiSUj8wodXqccu9F3MLdg7aBQMa/AzW6KD+meyiDwNBPpb&#10;Q/0sisEoWjDdLwie3rildxLF6alzYGTz1uBL8CtjlKZ6QxoWWtWhJzzEZpXdYI2+Lw0Yb/YJhMH1&#10;f2TL8blh/3dms7ZpORbPz1wAw2jNHtxG3jCshzN745Sdrw250ff2w7APTvMKKJ9meB93iIu5AckJ&#10;6c3/29gn4FioZAbQDInqlgbgtw4cnmFh1ePBU2Ghuw/s9gqEdy9eSuuEMpWIjMjAU0vcn4vqTwYk&#10;ySGPzUQFSTMzt9y2x2Q/whMBssdmkdamIQh5gGISiFhOIFYi5ft+ducuS4SkZff3HoTlfTEyxxtH&#10;afwop6SpENKbmpUdekDMpu1sWpfW57UE506/QTC4cTPoZ1OSZeegc/FyuCinpUfBkjC+YVOWa+fl&#10;vfuQZCCzhKlGq8mObtYaPBBCWkwgvC9CiA/Rew3gycP5VaiR9sZE1OBKdTJoMwId3suNlffstm55&#10;O3oHPxG7W6vRG17fGQEfnr/QO/j/JvoKeFDXDss3JBmIXLSdGJIBSeqT07qTgiT2K/MWnKn+cbxS&#10;TIYQFVShFoR1c4Tn2MRQimEte4/QhPZ1gwF1v2djoqZASOLXSPm0j6Anf3H/gd61FXf3HwZB2Ay5&#10;2pQAF/yN7Fx4vbwctTzxwTg0eqLe35BV2+EbCIF1vmcf4Q2qXAc29XaD5/ceGAyGPrx4Ab7lqrOh&#10;quB6P8LBEcHw6tFjtqwJPSxas46igqfBkn6+zOu+j49nmegM2bGpIay7RA8L9QXVAHLJACTJ9s0E&#10;Izo7/nf37/LZKkiambnmKTRIC0qqtAxQShSI/cJ1XR3g3tbdusWONMbcaP3ubR4BEFC7EbgyT6iA&#10;QecxQYHla7JKjL99V3c+jSb51dkLsMXdD/yxL0Y/WgehcXMPPayKQcyqDUpJX26n5i+Fcb+0Yl81&#10;DihXDdZ2d2TfIem7frVtcPaCoGr1YR96bMqUps9eXb8Jq1w8YUlPJ7ZcM+UAMuZV6Fa8X3PsXeHC&#10;tDksmzB98BaMfVo1XDII1VIfkxbkCCDS33wQXcFRZy7mBUrLKiYNBBWEpEHYxNKUp7foRfQ1Zxcx&#10;KPKtUR8c6B2yEiGbCiIl2KK1sB8cOqpb8EhjcSjKKrvJ2Rt80fPQeCh5XoKQypD9Pi2RF7q1Nv1b&#10;k6zaFgxEfKvormUw/ne7kxdbzzJZY+aT2lIwMg7HgMq/lh1swab2A4KoL5PFaYyUp3TrDVsdPSEB&#10;ITRmEapzy1fDwr4usB6Bf4YtG/U11Q8JjSpkFURRIpQcRC6nPDb7FRzTjSojAwxqCLGiwzHye/c4&#10;jv1Yraf7890HsNGhH3iVr84ytpnaJJO8MZiY9fNvcG72IvaE61uX58iI8TDCrgnLrsGicUUiZMaK&#10;wNndLwCSsvgB2JPIUzAJvaErPkR+pSrB8o494eaGLehxsKKNXDh0G3oqT7p32IejIZh9fkM0ryfh&#10;6TNYg33wkC692csCtpaQEdPkDmIgNb2HPUSNngSJHz9pvgnj5o+/RwYglwxAkno/4kANI5dj3oKz&#10;FBTTDQ/YpwaR6/rho3pnSNMSIO5lqrBveUyJkEUFYQf/gP8QSMQIU9/CSucWLIdRDZqwT2ud6fro&#10;eDyfDDJDGoIQRngNhBdRZ1j2jqzMAj8yeDT77bRQ1ZCqdWGPewAkPHmWpcWhvEpXATf0IjyAORSQ&#10;ObH9uYkzILh9F9iCfUPqF+p7YLk9OxsNi7rbQyg6i6cn8bfitRnTZdjpMQA8satB16MGTAYhSb2f&#10;KBmMXE65bH5RUEw311wFp6th5P3IG6r5hrv9B4FPxZrQl5pjvIkEoakgBmHzv8vFFz5hc6ZvoaYP&#10;d+/DOgyaKP84zVxnx+O5ZJAZIwJnFzaryYlJWYLw1dUYmPFLG3AqWAq8sH84/7dOcGXpavZazti+&#10;ocy8y1Zlv03s15NRuWt7OLE1bCgLcrKR5zmKgd/Ezj3g+LBxuvtrxG+NnDEPBmN/nzIOp4Oo+68M&#10;QC4RPH2SwUii5ryjme13Corp5vSdVV3ycmrRQf6lKuuWCsG/taZ1GRINrYyp+wPc1dNXo2lkNBa3&#10;pnMfcChUKi2BuwwuYzW0en3Y6zlQe7IGVjBVWPyZC7C0XVeWYc0Rb+Bu9Hi0qBHp+NBx7PfTimlU&#10;3gGEI8lAcihjjc7vWVqXa0eswKEY0Ox09QMwkFmDXz9NRl7SqScs7O0Msfu0M9uR8WPohQRbjAof&#10;eKpXOq8MOpnEaxXFt6vnUhDkahC57HPZnFAwzGx4YSnigaJM9YQE4SiE8GD/9EXh1Ub9H1oQ6NK8&#10;pboUydgk03lkcBkjD+zDDq5cG7a7+cGbG9qvKGntwM/YTwvFPh8tAkBpr0UPJcrXtizMat6ODZ5n&#10;pxEUtDgUjUbImkd9afboWNp+cuREmNipO0T4BClbtI32pz5n5PjpbEkUesDYPcNzibDpk/oaufh2&#10;NYiiaJxbBJHE2XI0t5mnIJjZnMxtNoogkugJItEMcxl8TPnxojBiHVGnMezBPpqWkSekpSweHjsB&#10;IU1agwNCSE2yGi5j1Q/POwi7EeGOXmwpYi2jfipFo+uU1SF4hcgg5JryU0s4Z0TqO1OM0p58iI2D&#10;1Z16gQteB91fWSXTQDWBx408WyI+RLQw/arf+8A8BzeImjRL2So3fgx9MjHh+2Zgb6X7SoCfQ4RN&#10;nzJcl0q0XQagKNqHRd0qEEU4Hb+zrKcgmNkccth4cQhlYuOUBATC4IXR7vBajWC3dyC8j7mp3IqM&#10;RjeGhnBePY6FFe26gz02yfR9txouY9UPPaGPTUkIbvwLHBw4XPM9OX3lR5MXLoQsZIuF9s5jwypE&#10;Bp8oNuEAPfx07DNmh9G44PtXr2D/yGAIxKCKvjcfVrUe7PDsD2/uP4Qxzduw86ore2iVugxKCmIu&#10;TA6BqV17wwH8vYYsGSNpWrt7HwZItAgAJRcTyxdh0yfxWtTi+8gAJInlcFFLIEKok44ph9w2iQp+&#10;cutkZpYTd0rhB5AXI/Hc1EEVakLwT7/ClblLlNuQ2RLfvYP4uDhY1qYr2GMwQIuGMpCzIoLfqjiM&#10;b9wMDg8eA5/i0iebikYVSGvUPLtwic0wovzrlGFDBE5LBCKXl3VJuDBXO8mrMfYZPXL83XvsOmil&#10;XPpWfXzj5nAYAw+1jWz6m7TiA7DLMLBeYziEkb0+o9/9/mU83NwVATOatmGZlqmZ5OXIAJFJPLco&#10;vl0GnyixLJlowg5nSs2Wo7mSfF+f9c1tvVcEUdTtk5m/CyZvRYsB3QzbzNbHcUEgKECSQmZICKE3&#10;emD6TnyVvRvc3rZLOUtmo9yM8Y8es/W6qV9IXoGeSBl4aokgelgUgwFFyrMvMj/o6YdqGUXHrx7H&#10;wXGMXEdi94Xe2ND3TJvc/Vh2OH1G6RVlIBwKHKHskdk+vXrN3mEvR+idlPWB1McbI/EYUXy7DD5R&#10;Yln65MG8pAChSvY5LH9W0NO23jkth8qAJAXXbsyeTpqhEnv+Iiz+rTM44tNJaaiz6g3p7clgmpHd&#10;1xUuL9Ylh5cZLcdGy9PtHTYGBmMT6ECz2BF+GXRqZYDQsjgMLF4RpjVvC6cnztRcgFOfERixV6/D&#10;kta/Y9+wHPhgUzm1WVuIHDVR2cM48y1URlqRn56lf4xFXSBaqIqyacz/tSO40TfuWNEykPRJ3F8t&#10;vo8MPlFiefokHuOOXlIGI2Mqt/VHBTuD9j/odZLUQHI5YpNMA8VZHSv0tCoGgZRwoO3vEBk8FVIT&#10;5K/caAiHPEJ0WDibYGpvoWsGZNDJJIJIEysCi1eCkE494G6Y6WmjU7Bv+OLOPTi9NBQmNGzK8qEP&#10;r1Yfwlx94Y4R6fK0zF2jou9FX4KH12LYF6C0JApVogwiQxKPUYvvIwIkk1iePmkdmwagRPbmNusU&#10;5gxbn1w222WFcNHAugw4LXljB396szZwCiPG9xpNJHng+Dt34XbkKfYlJKX8oKZJBpyWOIT03cmg&#10;UlVhzu+9IGqi9soHPMf3mTmLYU1vF+VfdUYzsu+euwAL0Du5Yt+QpsSFtPkdf8NMZY8vNxmUHBp6&#10;6EWIRKmPESXbXya+vxZMpkpWDkXdMn64elJ+c2Ott7lVS1khXPQWRwYfF0XmQ8pWh8V9XeCMnvVV&#10;Ep69YB8+bXLxZhNWKUk+AS8DTkvME2KTHFSiMsxo1QkOjZkEn7C/qWWUnfbmwaMwv3k7cMa+KPe+&#10;HgWKshnp81u0h+k/tAA3bJZpmZXVrt5saeXstFcYed85Gsn60FShMmjUUkMgSra/THx/GUBieaZI&#10;VhaJttGIh4wfkr259V0FN+PNPpd1HC8gQz8ARR3XDBBihDmUIMTg5LSeRd5pNlHsxStwYu4imIzN&#10;IEtEqgCuhk1LaRCWqsK8L32k9vKsdipngpAWpKLp/7QQALt2DfB9C5aGBZ17wblZC7BbkX2fNdDQ&#10;0NPLV+HsijUw56dWbIkSMUrWkhoAUbL9ZeL7a4GTFcnKUovOzXlRi15W2OeymaqgZrw55LKapq8/&#10;QJ5wQdc+EDVtDhuclhk1yY8vXIQLu/bCtMbN2RsbDrQMCi0RiDQdn1LoLUPPdUvPIp8fMAi7fiwS&#10;lnXpCx7FyoN9XupuaPdFfbDcpT0cIXrxSqWE7LFXd+/DjcgoWNKmCzhgn5YyEfP3yIYkA0G2n5b4&#10;MSIkYlmmSCzDFIlekkEo/j8GOM3NzP5PQc14o4Mcclkn8ILUuq+RmYxycF+I2M+mnumWKEn3qjIo&#10;tOSDXmt0lXqw3MkTLsxfprm4JeX+oXOeWLgMvEtVAlfb0uiFDA+U+9iUgmUI44ebd5SSvszo+mKw&#10;Sd7oG8g+hnPCppm6IjJoRMlA4JLtLxPfXw2GWJYpUpdjqqgMEUTd3zbpMrdZr2BmuvXNbb1GDSNX&#10;cN0f2RgdTQQ4t3svzGvdGZwLpucLNxVEepMSiP3C+Z16wu7RE+H1Ne3vrikbxplNW2Hmjy3ZgDF5&#10;IUPn4hVInnFZD6csjUmq7Vn0ZTgZFg7TaakU8oZ4X0RYtKSGQJRsf7X4vlpAZEWyskyRmIeKYo4M&#10;EKJoHFkn6+Q+/8xbWEHMdOuYM6eFvuEh10LolZS3CBxCY0GkwGIgRrS06NOuMRPh3i7t5JsvrsXA&#10;lYgDsKhdN5Yo34Vy1hgREIkVSZ5xRS8XeH9de2loQ0Yfcl3ffwjWu/nCsEp12XXIJlPIJAOBS7a/&#10;WnxfGRBiWaZIVpapUuehonIzgygol9UxBa+sW9+cNrtkQJKoz6mvv6aWX+GyMMWuKWwcOhpi1muP&#10;F1I2L0r0tM7THwZXqs2SUBk7UK6uTBqgXtnHFd5dl7+f12cUoNzBSD0iZD5G4vXZ+tr6somppYZA&#10;lGx/tfi+IgRi5WdFsrJMlRpELiqfWgspjIr65LCsrKCVdaOEQ1hYmrfkkTiXvsDFT0nKHz5wKFzH&#10;4CRVKysvBkq0Ns+uKTPYZASKTk0ZKBcrkjxicPWGsNYjAC6uWGtwQSK1vbt9Dw6FrmULVTla6hKz&#10;iuUbkhoCUbL9ZeL7yyo9K1KXY6o4hDIQRdErRTWEonrntDytYPXlZm9uFaGGUZToLf2KlIdVvV1g&#10;x/gpkKCxZiPZzb37Yf/CpTDJ7mdwzkJUziuQzRqq0RBCe7tC9Mq18O6WaYELva25tmMPbBsxjq00&#10;QekIyRtSZYqg6JMaAlGy/dUS91dXtLjNFKnLMVXGQCiKzkmTYOT9SPSQuayTu+Swqqgg9eXW09w8&#10;P4bxn2RAcm0bNwliNmxl72pl9haj3MtbdsBiDGRoaMjNuoRJTT+JV6J/4XIwza4J7Bg3GWIPZVwo&#10;nxvlxKTFo5jQW5JidkbA9W27mHbTYk61G7NF3mn4glemCIs+8f1FyfbTEj9GVrlZlbosU2SsN9QS&#10;9a1FCNXqbW55SMEp+8w+l/USGYxc6tR2ye/ew5XN22HTkFEwpiZ6IIxOKSCSwaZPVIH+2A2Y9X1z&#10;2Dl6AtzaslOanJ8S81/dtB3Cg0aw9SHJ4zliVM5FETrBx0U3kSpSDYs+qSEw5Xi+v6xCxfKMlawc&#10;U/WlIKYJr0cGIk2mJvXKZfWpy3f5CyooZZ91MjP7f465rV/KgCTRGjGX1m+GrdNDYGytRgxCU/qF&#10;orwsi8OoynUhFAOUM6Hr4INGCsC7+w7Blqkz2eKZzorHo+NFCGRSAyOT7Dgu2f4y8f1lFSmWZ6xk&#10;5ZiqbAMRxcvhwQ2HUK1euSyXKhhlv9mbW3rLgOSzienvrDTJXgjUiIp1YHnn3nBmVRg8OyfP8/34&#10;XDTsmz0fZvzWCXyLlgdnKkMYkpFVpEx8f7Vk+8okO5aL7yOrRFFiefokO9ZUiSCKku1rSOoy6C2V&#10;DESuXjktXyI6/60j6A8yB3Ob2yKIahnjHanyAopVgHlNWsORuYvg8dETCnYZLflDApzHCHp1wCAY&#10;WaW+Lt8QQi+DwJDEY0TJ9pVJdiwX30dWiaLE8gxJdrwpUsNDku1nSLJyRMlAFNXzX/l6K+j8ceb4&#10;XSFb7KMly4Dkogm/ahD7F6sIi1p0gAMTpsPDw8ch5b08EdXjI5Gwf8YcmPR9M13aQXwARG8oQmBI&#10;4jFqyfZXS3YcF99HVpGixPL0SXasqZJBI9vPkGTlyETrJslAJNFnMD1yFohWsPnjzTGn9SwZjNS3&#10;4CIQaVF5mp1+OmwTvImRv0mh6WsHps+GWR11ecEp1YvsnbGsImVSH8cl21cm2bFcfB9ZRXKJZRmS&#10;7HhTJAOFJNvXkGTl6BO9SpaByNXD3OJDG7PceRRk/hxzyGUTK0KoVmCVugp2GY2+NDw5ZxEs8vCD&#10;IeVr6hJRqZpkNQSGJDuWJNtXJtmxJHEfWUVyifsZkux4YyWDgyTb15Bk5RgrujdaMPbiymnpqKDy&#10;51kf8wKlnXJbf5YBSd/10rLHn2N137+8PHMBDk2eyb4/1jXJhTTfGcsqUi3ZcVyy/WXSd6ysEkWJ&#10;5RiS7HhTJIOCJNvXkGTlZEWUuUQKoqLu5hZXFUz+fKMly9QwigosVRmCSlfFJlmXMF4LAkNSHydK&#10;tr9MsmNJfLusEkWJZRmS7HhTJYNBtp8hycr5EtHQjxrCNOVC5bR4/5uZ2b8URP4ac8ptFaOGUS16&#10;faiGwJBEcNSS7S+T7Fgu2i6rRFHq8vRJdrwpkgFAku1rSLJyskMU2GjCiOqJ+v2fBRopaPx1RoPq&#10;eLEfZDByUaJMDoI+qcERJdtfJtmxJHEfWUVyifsZkux4UySreJJsX0OSlZOdolEQNYQijKTu5pbj&#10;FSz+euuVy6KkoyQ5ljo6V8NBUsMjSr2vlmTHkvh2WSWKEssyJNnxpkhW4STZvvokK+OPEk1QkUFI&#10;4v+PzfZ9BYe/jzl8Z9VKBmIG4XaqWBlAXGoIZJIdx8X3kVWkKLE8fZIda6pkFU2S7atPsjL+aLmS&#10;h5RAKP5/D3OrpJpmZv+roPD3Mkdzq1FSGLkIWpQMIkMSj1GL7yOrSFFiefokO9YUySqXJNtXn2Rl&#10;/Jmib53UIKqhJNEXCgoCf0/DiPyCDES1ZDCoJQOQi+8jq0wusSx9kh1rqmSVSpLta0iycv5scSBJ&#10;MhC5umXHTPI/wf7hmNsmTgaiWmo4ZPBx8X1klShKLE+fZMeaKlllyvYzJFk5f6V4H1IGIamHoi7/&#10;yttcqfO/vzlj/0IGoUz0OlIGoShDMInbjZWsHFPFK1G2zRSJQPzVovFmfSDqZAVdv8vfSqnur8do&#10;qEgGIZPQtFNwJANTH0DiNlOkLicr4pUn22aKRBD+LqLPGfSByNUth8VIpZq/PutoZvadDET+tzh8&#10;xGeCawEkbjNF6nJMlVhpsu2mSCzr7yZ6h60PxO6KunzNQHJL85gSENWiiRliJcogM0ZiGVmRWFmy&#10;7aZILOvvKLpfGWHMDCL/u0uO/F8/kNwITBmEMlEWYHXzbYxkQJgisaJk202RWNbfWTQfwRCI/O8u&#10;OfJ2Vqrz38r+i6JyGYjci4rql0971VQuGRCmiFeObJspEiv6axFNrBBh5JJB2dX8KwxqTDHHPAX3&#10;aIGohlTdnGdFsgohyfY1JFk5X5uoFeqpQCcTB5Gr278K1FSq7t/b7M1t0t78yAFNnw5H3wPR5xCe&#10;+Y33jLLKIMn21SdZGV+r6DNYyk1vDIgMRnPLpOZmZn/vNzXZbfb/tP4+/VufdAg5iGrRv+trsmUV&#10;QZLtq0+yMr520UNtDIikbqguOS3uZyl/5L+DdTf7l41DroLvZBByiQm1SLTKK4dTVgEkNWiGJCvj&#10;a5ZP/qIo/G14n/oIgYwMQhKBmKZ/Wc5Rquc/2v5hn8t6mz4QZaJkSnTTeUXIYNMnsRK/dnEIubzx&#10;vlBGEBmAXBlARHU1t0jA/mMLpU6+GZl9Tsu2+jIHq8WzxLL+pp5mnUtWmV+rdBBmBJHDSENqMghJ&#10;ahDTZF7gCTbXuZSq+Gaidccbg17zkRpAmcTsXg4oGZyyCv1apQUiiVoM+hjPaAgVdTG3TOzyL4sB&#10;yu3/ZvqsTw4rD/tcNu/1gciTKJH4/1Nqa2P6nF+j1CDSv9HvpO9mTAGRqysGM+3Mclgqt/ybGWOd&#10;zMxy9s1peUoLREOi+YAMTpS6gr8WqUFkMOLvcccmujeCZQqETOYUWVu+6Zwzv7tym79ZVqxvTpuG&#10;fXJZ3pOBpyXxQ3kST4L6tQAqA5HecFFLkBUQSV3NLZO65bDc8bf9bOFrtF7mlr59za3ijYFQn/ii&#10;SjIY/iqpISTRA0Qzp0wGUYFQAZEJveP5Vv+Xu7hyK79ZNts/euWymtw7p/VrGXCGpM7qQP1Unqnj&#10;z+6DyiCkYI0eGpr1bTSIAoQiiEw5C1zu8n/5f1Lu3Tf7g+2/e+W0mtwzp9UrGXxcIoQcRKkQAhJ5&#10;JZ7ll89UkgGVFXH46G8qlwCkd/t0TnoXTRBmBcQMECrqktPibLf/y9dEuVff7E+2f/TOaTkYm/Z7&#10;WQWRxGdaa/1N5ZJXpWEX8mQ05YtE8GqJksfSPrQ/DVlRN0OET5QUPLUMg5iMEfX+zv+yqKrcm2/2&#10;VxutvNvL3Ho/Nu/JUghJKtjU8Km3iUqfBMuV8T2y+P+i1AByScFTywCIpM7/KvD89xwWC1ua5c6r&#10;3Ipv9nezblg53XNZzuiJ3vPfFUr0ikldchaI6Jwjf3flZ3+zr8W658xXoUcOqwUI6EMRsKyBmBk2&#10;9b/xf9eSFDy1NED8PadFCoK4p/N3+Xwam5n9j/ITv9nXbLRkRo+cljN7mFsc6GlulSqDkKQFIgdL&#10;/Df1NrWk0MmkBWKO/HEIYujv/7Lo8w3Ef3/7B1Z6/e45LWcgfNv/NiDmyH/r95wFlnXKYTGi3Xf5&#10;bJVr/Wb/qdYdIeiW07pT15yWk7qbW6ztZm5xyRgISVLoZFIg7JyjwHv0gPu65iwQ8rt5gQldzfPW&#10;/8sTjX6zr8b+0cnMIufvuSxKdjUv8GvXHAW8u5pbjEZgx3ZhKhBMEKul22YxlvbtmsNiNELY5Xdz&#10;C7uO3+Ur9O01nyEzM/v/1XLOCikSf6cAAAAASUVORK5CYIJQSwMEFAAGAAgAAAAhAJWRGL/iAAAA&#10;DAEAAA8AAABkcnMvZG93bnJldi54bWxMj8FqwzAMhu+DvYPRYLfW8Zo0JYtTStl2KoO1g7GbGqtJ&#10;aGyH2E3St597Wo/S//HrU76edMsG6l1jjQQxj4CRKa1qTCXh+/A+WwFzHo3C1hqScCUH6+LxIcdM&#10;2dF80bD3FQslxmUoofa+yzh3ZU0a3dx2ZEJ2sr1GH8a+4qrHMZTrlr9E0ZJrbEy4UGNH25rK8/6i&#10;JXyMOG4W4m3YnU/b6+8h+fzZCZLy+WnavALzNPl/GG76QR2K4HS0F6McayXM0mUS0BCskhTYjRBx&#10;GlZHCYs4FsCLnN8/Uf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mEChATAFAAA2EAAADgAAAAAAAAAAAAAAAAA6AgAAZHJzL2Uyb0RvYy54bWxQ&#10;SwECLQAKAAAAAAAAACEAUBiYfyOoAAAjqAAAFAAAAAAAAAAAAAAAAACWBwAAZHJzL21lZGlhL2lt&#10;YWdlMS5wbmdQSwECLQAKAAAAAAAAACEAu4TCyqVVAAClVQAAFAAAAAAAAAAAAAAAAADrrwAAZHJz&#10;L21lZGlhL2ltYWdlMi5wbmdQSwECLQAUAAYACAAAACEAlZEYv+IAAAAMAQAADwAAAAAAAAAAAAAA&#10;AADCBQEAZHJzL2Rvd25yZXYueG1sUEsBAi0AFAAGAAgAAAAhAC5s8ADFAAAApQEAABkAAAAAAAAA&#10;AAAAAAAA0QYBAGRycy9fcmVscy9lMm9Eb2MueG1sLnJlbHNQSwUGAAAAAAcABwC+AQAAzQcBAAAA&#10;">
              <v:shape id="Top, Background" o:spid="_x0000_s1068" type="#_x0000_t75" style="position:absolute;width:77724;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D0yAAAAOMAAAAPAAAAZHJzL2Rvd25yZXYueG1sRE9LTwIx&#10;EL6b8B+aIeEmrSQiu1KIICRy4MAj8Tpux+3qdrrZFlj89dTExON875nOO1eLM7Wh8qzhYahAEBfe&#10;VFxqOB7W9xMQISIbrD2ThisFmM96d1PMjb/wjs77WIoUwiFHDTbGJpcyFJYchqFviBP36VuHMZ1t&#10;KU2LlxTuajlSaiwdVpwaLDa0tFR8709Ow+L49aGuxfb9dfVDaDfR0JPZaj3ody/PICJ18V/8534z&#10;af44U1n2qCYj+P0pASBnNwAAAP//AwBQSwECLQAUAAYACAAAACEA2+H2y+4AAACFAQAAEwAAAAAA&#10;AAAAAAAAAAAAAAAAW0NvbnRlbnRfVHlwZXNdLnhtbFBLAQItABQABgAIAAAAIQBa9CxbvwAAABUB&#10;AAALAAAAAAAAAAAAAAAAAB8BAABfcmVscy8ucmVsc1BLAQItABQABgAIAAAAIQD9uiD0yAAAAOMA&#10;AAAPAAAAAAAAAAAAAAAAAAcCAABkcnMvZG93bnJldi54bWxQSwUGAAAAAAMAAwC3AAAA/AIAAAAA&#10;" strokeweight="3pt">
                <v:stroke endcap="square"/>
                <v:imagedata r:id="rId3" o:title=""/>
                <o:lock v:ext="edit" aspectratio="f"/>
              </v:shape>
              <v:group id="_x0000_s1069" style="position:absolute;width:53721;height:9620" coordsize="537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xNyAAAAOMAAAAPAAAAZHJzL2Rvd25yZXYueG1sRE9fa8Iw&#10;EH8f7DuEE/Y20y64STWKiBt7EEEdiG9Hc7bF5lKa2NZvvwyEPd7v/82Xg61FR62vHGtIxwkI4tyZ&#10;igsNP8fP1ykIH5AN1o5Jw508LBfPT3PMjOt5T90hFCKGsM9QQxlCk0np85Is+rFriCN3ca3FEM+2&#10;kKbFPobbWr4lybu0WHFsKLGhdUn59XCzGr567Fcq3XTb62V9Px8nu9M2Ja1fRsNqBiLQEP7FD/e3&#10;ifNVMlEq/Zgq+PspAiAXvwAAAP//AwBQSwECLQAUAAYACAAAACEA2+H2y+4AAACFAQAAEwAAAAAA&#10;AAAAAAAAAAAAAAAAW0NvbnRlbnRfVHlwZXNdLnhtbFBLAQItABQABgAIAAAAIQBa9CxbvwAAABUB&#10;AAALAAAAAAAAAAAAAAAAAB8BAABfcmVscy8ucmVsc1BLAQItABQABgAIAAAAIQDJPrxNyAAAAOMA&#10;AAAPAAAAAAAAAAAAAAAAAAcCAABkcnMvZG93bnJldi54bWxQSwUGAAAAAAMAAwC3AAAA/AIAAAAA&#10;">
                <v:shape id="Logo" o:spid="_x0000_s1070"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KkyQAAAOMAAAAPAAAAZHJzL2Rvd25yZXYueG1sRE/dSsMw&#10;FL4f+A7hCN4Ml+5Pal02RJENigOnD3Bojk2xOalN1nY+vRkMdnm+/7PaDLYWHbW+cqxgOklAEBdO&#10;V1wq+Pp8u09B+ICssXZMCk7kYbO+Ga0w067nD+oOoRQxhH2GCkwITSalLwxZ9BPXEEfu27UWQzzb&#10;UuoW+xhuazlLkgdpseLYYLChF0PFz+FoFaS0fB0/5vnv8PfeHU2/py3le6XubofnJxCBhnAVX9w7&#10;HeenyWIxn8+mSzj/FAGQ638AAAD//wMAUEsBAi0AFAAGAAgAAAAhANvh9svuAAAAhQEAABMAAAAA&#10;AAAAAAAAAAAAAAAAAFtDb250ZW50X1R5cGVzXS54bWxQSwECLQAUAAYACAAAACEAWvQsW78AAAAV&#10;AQAACwAAAAAAAAAAAAAAAAAfAQAAX3JlbHMvLnJlbHNQSwECLQAUAAYACAAAACEA7MGypMkAAADj&#10;AAAADwAAAAAAAAAAAAAAAAAHAgAAZHJzL2Rvd25yZXYueG1sUEsFBgAAAAADAAMAtwAAAP0CAAAA&#10;AA==&#10;">
                  <v:imagedata r:id="rId4" o:title=""/>
                  <v:shadow on="t" color="black" opacity="26214f" origin=",-.5" offset="0,3pt"/>
                </v:shape>
                <v:shape id="_x0000_s1071" type="#_x0000_t202" style="position:absolute;left:9429;top:1523;width:44292;height: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ZIyQAAAOMAAAAPAAAAZHJzL2Rvd25yZXYueG1sRE/NasJA&#10;EL4LvsMyQm+6iRgr0VUkIJbSHrRevI3ZMQlmZ2N2q9Gn7xYKPc73P4tVZ2pxo9ZVlhXEowgEcW51&#10;xYWCw9dmOAPhPLLG2jIpeJCD1bLfW2Cq7Z13dNv7QoQQdikqKL1vUildXpJBN7INceDOtjXow9kW&#10;Urd4D+GmluMomkqDFYeGEhvKSsov+2+j4D3bfOLuNDazZ51tP87r5no4Jkq9DLr1HISnzv+L/9xv&#10;OsyfJpMoTiavMfz+FACQyx8AAAD//wMAUEsBAi0AFAAGAAgAAAAhANvh9svuAAAAhQEAABMAAAAA&#10;AAAAAAAAAAAAAAAAAFtDb250ZW50X1R5cGVzXS54bWxQSwECLQAUAAYACAAAACEAWvQsW78AAAAV&#10;AQAACwAAAAAAAAAAAAAAAAAfAQAAX3JlbHMvLnJlbHNQSwECLQAUAAYACAAAACEA3rhGSMkAAADj&#10;AAAADwAAAAAAAAAAAAAAAAAHAgAAZHJzL2Rvd25yZXYueG1sUEsFBgAAAAADAAMAtwAAAP0CAAAA&#10;AA==&#10;" filled="f" stroked="f" strokeweight=".5pt">
                  <v:textbox>
                    <w:txbxContent>
                      <w:tbl>
                        <w:tblPr>
                          <w:tblW w:w="5655" w:type="dxa"/>
                          <w:tblLook w:val="04A0" w:firstRow="1" w:lastRow="0" w:firstColumn="1" w:lastColumn="0" w:noHBand="0" w:noVBand="1"/>
                        </w:tblPr>
                        <w:tblGrid>
                          <w:gridCol w:w="5655"/>
                        </w:tblGrid>
                        <w:tr w:rsidR="0031323A" w14:paraId="2C4726EA" w14:textId="77777777" w:rsidTr="00577F7E">
                          <w:tc>
                            <w:tcPr>
                              <w:tcW w:w="5655" w:type="dxa"/>
                              <w:tcBorders>
                                <w:top w:val="nil"/>
                                <w:left w:val="single" w:sz="12" w:space="0" w:color="FFFFFF" w:themeColor="background1"/>
                                <w:bottom w:val="nil"/>
                                <w:right w:val="nil"/>
                              </w:tcBorders>
                              <w:shd w:val="clear" w:color="auto" w:fill="auto"/>
                            </w:tcPr>
                            <w:p w14:paraId="0F80E4C2"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10B06D61" w14:textId="77777777" w:rsidTr="00577F7E">
                                <w:trPr>
                                  <w:jc w:val="center"/>
                                </w:trPr>
                                <w:tc>
                                  <w:tcPr>
                                    <w:tcW w:w="245" w:type="dxa"/>
                                    <w:tcBorders>
                                      <w:right w:val="single" w:sz="12" w:space="0" w:color="FFFFFF" w:themeColor="background1"/>
                                    </w:tcBorders>
                                    <w:shd w:val="clear" w:color="auto" w:fill="auto"/>
                                  </w:tcPr>
                                  <w:p w14:paraId="5ED49B60"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1D5994DC" w14:textId="77777777"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368727609"/>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sidRPr="00574F16">
                                          <w:rPr>
                                            <w:rStyle w:val="PlaceholderText"/>
                                          </w:rPr>
                                          <w:t>Division Name</w:t>
                                        </w:r>
                                      </w:sdtContent>
                                    </w:sdt>
                                  </w:p>
                                </w:tc>
                              </w:tr>
                            </w:tbl>
                            <w:p w14:paraId="5B60D138"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40ACA31E" w14:textId="77777777" w:rsidR="0031323A" w:rsidRDefault="0031323A" w:rsidP="00026E6A">
                        <w:pPr>
                          <w:rPr>
                            <w:b/>
                            <w:bCs/>
                            <w:color w:val="FFFFFF" w:themeColor="background1"/>
                            <w14:shadow w14:blurRad="50800" w14:dist="38100" w14:dir="16200000" w14:sx="100000" w14:sy="100000" w14:kx="0" w14:ky="0" w14:algn="b">
                              <w14:srgbClr w14:val="000000">
                                <w14:alpha w14:val="60000"/>
                              </w14:srgbClr>
                            </w14:shadow>
                          </w:rPr>
                        </w:pPr>
                      </w:p>
                      <w:p w14:paraId="39FA9402" w14:textId="77777777" w:rsidR="0031323A" w:rsidRPr="00B15046" w:rsidRDefault="0031323A" w:rsidP="00026E6A">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v:group>
              <v:shape id="Text Box 1411867258" o:spid="_x0000_s1072" type="#_x0000_t202" style="position:absolute;left:46386;top:1333;width:28385;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KzAAAAOMAAAAPAAAAZHJzL2Rvd25yZXYueG1sRI9BS8NA&#10;EIXvgv9hGcGL2E2i1hK7LSpVehGxKuhtyI5JMDsTstsm/nvnIHiceW/e+2a5nkJnDjTEVthBPsvA&#10;EFfiW64dvL0+nC/AxITssRMmBz8UYb06Plpi6WXkFzrsUm00hGOJDpqU+tLaWDUUMM6kJ1btS4aA&#10;Scehtn7AUcNDZ4ssm9uALWtDgz3dN1R97/bBwePmiTYS7rafxXj2fJFVsn//EOdOT6bbGzCJpvRv&#10;/rveesW/zPPF/Lq4Umj9SRdgV78AAAD//wMAUEsBAi0AFAAGAAgAAAAhANvh9svuAAAAhQEAABMA&#10;AAAAAAAAAAAAAAAAAAAAAFtDb250ZW50X1R5cGVzXS54bWxQSwECLQAUAAYACAAAACEAWvQsW78A&#10;AAAVAQAACwAAAAAAAAAAAAAAAAAfAQAAX3JlbHMvLnJlbHNQSwECLQAUAAYACAAAACEAsmk/iswA&#10;AADjAAAADwAAAAAAAAAAAAAAAAAHAgAAZHJzL2Rvd25yZXYueG1sUEsFBgAAAAADAAMAtwAAAAAD&#10;AAAAAA==&#10;" strokecolor="#272727 [2749]" strokeweight="3pt">
                <v:fill opacity="29555f"/>
                <v:stroke linestyle="thickBetweenThin" joinstyle="round"/>
                <v:textbox>
                  <w:txbxContent>
                    <w:p w14:paraId="47D6CB87" w14:textId="42192E85" w:rsidR="0031323A" w:rsidRPr="00CE2182" w:rsidRDefault="0031323A" w:rsidP="00026E6A">
                      <w:pPr>
                        <w:rPr>
                          <w:b/>
                          <w:bCs/>
                          <w:sz w:val="20"/>
                          <w:szCs w:val="20"/>
                        </w:rPr>
                      </w:pPr>
                      <w:r>
                        <w:rPr>
                          <w:bCs/>
                          <w:sz w:val="20"/>
                          <w:szCs w:val="20"/>
                        </w:rPr>
                        <w:t>HSS</w:t>
                      </w:r>
                      <w:r w:rsidRPr="00CE2182">
                        <w:rPr>
                          <w:bCs/>
                          <w:sz w:val="20"/>
                          <w:szCs w:val="20"/>
                        </w:rPr>
                        <w:t>-</w:t>
                      </w:r>
                      <w:sdt>
                        <w:sdtPr>
                          <w:rPr>
                            <w:rStyle w:val="Strong"/>
                          </w:rPr>
                          <w:id w:val="-1172723524"/>
                          <w:showingPlcHdr/>
                          <w:dataBinding w:prefixMappings="xmlns:ns0='PSA' " w:xpath="/ns0:DemoXMLNode[1]/ns0:HSS[1]" w:storeItemID="{37185345-79F1-4998-B557-467F0A1025D4}"/>
                          <w:text/>
                        </w:sdtPr>
                        <w:sdtEndPr>
                          <w:rPr>
                            <w:rStyle w:val="DefaultParagraphFont"/>
                            <w:b w:val="0"/>
                            <w:bCs w:val="0"/>
                            <w:sz w:val="20"/>
                            <w:szCs w:val="20"/>
                          </w:rPr>
                        </w:sdtEndPr>
                        <w:sdtContent>
                          <w:r w:rsidRPr="00CE2182">
                            <w:rPr>
                              <w:rStyle w:val="PlaceholderText"/>
                              <w:sz w:val="20"/>
                              <w:szCs w:val="20"/>
                            </w:rPr>
                            <w:t>xx-xxx</w:t>
                          </w:r>
                        </w:sdtContent>
                      </w:sdt>
                      <w:r w:rsidRPr="00CE2182">
                        <w:rPr>
                          <w:bCs/>
                          <w:sz w:val="20"/>
                          <w:szCs w:val="20"/>
                        </w:rPr>
                        <w:t xml:space="preserve">, </w:t>
                      </w:r>
                      <w:sdt>
                        <w:sdtPr>
                          <w:rPr>
                            <w:rStyle w:val="Strong"/>
                          </w:rPr>
                          <w:id w:val="-1840997552"/>
                          <w:showingPlcHdr/>
                          <w:dataBinding w:prefixMappings="xmlns:ns0='PSA' " w:xpath="/ns0:DemoXMLNode[1]/ns0:RFPTit[1]" w:storeItemID="{37185345-79F1-4998-B557-467F0A1025D4}"/>
                          <w:text/>
                        </w:sdtPr>
                        <w:sdtEndPr>
                          <w:rPr>
                            <w:rStyle w:val="DefaultParagraphFont"/>
                            <w:b w:val="0"/>
                            <w:bCs w:val="0"/>
                            <w:sz w:val="20"/>
                            <w:szCs w:val="20"/>
                          </w:rPr>
                        </w:sdtEndPr>
                        <w:sdtContent>
                          <w:r w:rsidRPr="00CE2182">
                            <w:rPr>
                              <w:rStyle w:val="PlaceholderText"/>
                              <w:sz w:val="20"/>
                              <w:szCs w:val="20"/>
                            </w:rPr>
                            <w:t>services title</w:t>
                          </w:r>
                        </w:sdtContent>
                      </w:sdt>
                    </w:p>
                    <w:p w14:paraId="164ACCC4" w14:textId="579F9868" w:rsidR="0031323A" w:rsidRPr="00EC64BD" w:rsidRDefault="00DD2355" w:rsidP="00026E6A">
                      <w:pPr>
                        <w:jc w:val="right"/>
                        <w:rPr>
                          <w:b/>
                          <w:bCs/>
                          <w:sz w:val="20"/>
                          <w:szCs w:val="20"/>
                        </w:rPr>
                      </w:pPr>
                      <w:sdt>
                        <w:sdtPr>
                          <w:rPr>
                            <w:rStyle w:val="Strong"/>
                          </w:rPr>
                          <w:id w:val="-1271384632"/>
                          <w:dataBinding w:prefixMappings="xmlns:ns0='PSA' " w:xpath="/ns0:DemoXMLNode[1]/ns0:Vend[1]" w:storeItemID="{37185345-79F1-4998-B557-467F0A1025D4}"/>
                          <w:text/>
                        </w:sdtPr>
                        <w:sdtEndPr>
                          <w:rPr>
                            <w:rStyle w:val="Strong"/>
                          </w:rPr>
                        </w:sdtEndPr>
                        <w:sdtContent>
                          <w:r w:rsidR="0031323A" w:rsidRPr="003E7C29">
                            <w:rPr>
                              <w:rStyle w:val="Strong"/>
                            </w:rPr>
                            <w:t>broker</w:t>
                          </w:r>
                        </w:sdtContent>
                      </w:sdt>
                    </w:p>
                    <w:p w14:paraId="4E9E430F" w14:textId="77777777" w:rsidR="0031323A" w:rsidRPr="00133806" w:rsidRDefault="0031323A" w:rsidP="00026E6A">
                      <w:pPr>
                        <w:rPr>
                          <w:b/>
                          <w:caps/>
                          <w:sz w:val="20"/>
                          <w:szCs w:val="20"/>
                        </w:rPr>
                      </w:pPr>
                    </w:p>
                  </w:txbxContent>
                </v:textbox>
              </v:shap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32AB" w14:textId="2A4CE08A" w:rsidR="0031323A" w:rsidRDefault="002A7685" w:rsidP="002A7685">
    <w:pPr>
      <w:pStyle w:val="Footer"/>
      <w:jc w:val="center"/>
    </w:pPr>
    <w:r>
      <w:rPr>
        <w:noProof/>
      </w:rPr>
      <mc:AlternateContent>
        <mc:Choice Requires="wps">
          <w:drawing>
            <wp:anchor distT="0" distB="0" distL="114300" distR="114300" simplePos="0" relativeHeight="251715072" behindDoc="0" locked="0" layoutInCell="1" allowOverlap="1" wp14:anchorId="16018D48" wp14:editId="5495B6EE">
              <wp:simplePos x="0" y="0"/>
              <wp:positionH relativeFrom="column">
                <wp:posOffset>-219075</wp:posOffset>
              </wp:positionH>
              <wp:positionV relativeFrom="paragraph">
                <wp:posOffset>311785</wp:posOffset>
              </wp:positionV>
              <wp:extent cx="7077075" cy="269240"/>
              <wp:effectExtent l="0" t="0" r="0" b="0"/>
              <wp:wrapNone/>
              <wp:docPr id="937288650" name="Page Numbers"/>
              <wp:cNvGraphicFramePr/>
              <a:graphic xmlns:a="http://schemas.openxmlformats.org/drawingml/2006/main">
                <a:graphicData uri="http://schemas.microsoft.com/office/word/2010/wordprocessingShape">
                  <wps:wsp>
                    <wps:cNvSpPr txBox="1"/>
                    <wps:spPr>
                      <a:xfrm>
                        <a:off x="0" y="0"/>
                        <a:ext cx="7077075" cy="269240"/>
                      </a:xfrm>
                      <a:prstGeom prst="rect">
                        <a:avLst/>
                      </a:prstGeom>
                      <a:noFill/>
                      <a:ln w="6350">
                        <a:noFill/>
                      </a:ln>
                    </wps:spPr>
                    <wps:txbx>
                      <w:txbxContent>
                        <w:p w14:paraId="12EF011F" w14:textId="77777777" w:rsidR="002A7685" w:rsidRPr="00AD42A4" w:rsidRDefault="002A7685" w:rsidP="002A7685">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2094920154"/>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172</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6018D48" id="_x0000_t202" coordsize="21600,21600" o:spt="202" path="m,l,21600r21600,l21600,xe">
              <v:stroke joinstyle="miter"/>
              <v:path gradientshapeok="t" o:connecttype="rect"/>
            </v:shapetype>
            <v:shape id="_x0000_s1078" type="#_x0000_t202" style="position:absolute;left:0;text-align:left;margin-left:-17.25pt;margin-top:24.55pt;width:557.25pt;height:21.2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foGwIAADQEAAAOAAAAZHJzL2Uyb0RvYy54bWysU9uK2zAQfS/0H4TeGztpLl0TZ0l3SSmE&#10;3YVs2WdFlmODrFGlSez06zuSc2Pbp1Iw8khzP2dmft81mh2U8zWYnA8HKWfKSChqs8v5j9fVpy+c&#10;eRSmEBqMyvlReX6/+Phh3tpMjaACXSjHKIjxWWtzXiHaLEm8rFQj/ACsMqQswTUC6ep2SeFES9Eb&#10;nYzSdJq04ArrQCrv6fWxV/JFjF+WSuJzWXqFTOecasN4unhuw5ks5iLbOWGrWp7KEP9QRSNqQ0kv&#10;oR4FCrZ39R+hmlo68FDiQEKTQFnWUsUeqJth+q6bTSWsir0QON5eYPL/L6x8Omzsi2PYfYWOCAyA&#10;tNZnnh5DP13pmvCnShnpCcLjBTbVIZP0OEtn9E04k6QbTe9G44hrcvW2zuM3BQ0LQs4d0RLREoe1&#10;R8pIpmeTkMzAqtY6UqMNa3M+/TxJo8NFQx7akOO11iBht+1YXVAVs3MjWyiO1J+Dnnpv5aqmItbC&#10;44twxDW1RPOLz3SUGigZnCTOKnC//vYe7IkC0nLW0uzk3P/cC6c4098NkXM3HBMEDONlPJmN6OJu&#10;Ndtbjdk3D0DjOaRNsTKKwR71WSwdNG805suQlVTCSMqdczyLD9hPNK2JVMtlNKLxsgLXZmNlCB1g&#10;DRC/dm/C2RMPSAw+wXnKRPaOjt42eHq73CORErkKQPeonvCn0YwUntYozP7tPVpdl33xGwAA//8D&#10;AFBLAwQUAAYACAAAACEAL+GLnd0AAAAKAQAADwAAAGRycy9kb3ducmV2LnhtbEyPQU7DMBBF90jc&#10;wRokNqi1U1rUhkwqVCnrqmkP4CZDErDHUew04fa4K1iO5un/97P9bI240eA7xwjJUoEgrlzdcYNw&#10;OReLLQgfNNfaOCaEH/Kwzx8fMp3WbuIT3crQiBjCPtUIbQh9KqWvWrLaL11PHH+fbrA6xHNoZD3o&#10;KYZbI1dKvUmrO44Nre7p0FL1XY4Wwa2mF3Mqk+JwnL4KdRzpXHpCfH6aP95BBJrDHwx3/agOeXS6&#10;upFrLwzC4nW9iSjCepeAuANqq+K6K8Iu2YDMM/l/Qv4LAAD//wMAUEsBAi0AFAAGAAgAAAAhALaD&#10;OJL+AAAA4QEAABMAAAAAAAAAAAAAAAAAAAAAAFtDb250ZW50X1R5cGVzXS54bWxQSwECLQAUAAYA&#10;CAAAACEAOP0h/9YAAACUAQAACwAAAAAAAAAAAAAAAAAvAQAAX3JlbHMvLnJlbHNQSwECLQAUAAYA&#10;CAAAACEAUhFn6BsCAAA0BAAADgAAAAAAAAAAAAAAAAAuAgAAZHJzL2Uyb0RvYy54bWxQSwECLQAU&#10;AAYACAAAACEAL+GLnd0AAAAKAQAADwAAAAAAAAAAAAAAAAB1BAAAZHJzL2Rvd25yZXYueG1sUEsF&#10;BgAAAAAEAAQA8wAAAH8FAAAAAA==&#10;" filled="f" stroked="f" strokeweight=".5pt">
              <v:textbox style="mso-fit-shape-to-text:t">
                <w:txbxContent>
                  <w:p w14:paraId="12EF011F" w14:textId="77777777" w:rsidR="002A7685" w:rsidRPr="00AD42A4" w:rsidRDefault="002A7685" w:rsidP="002A7685">
                    <w:pPr>
                      <w:pStyle w:val="Footer"/>
                      <w:jc w:val="center"/>
                      <w:rPr>
                        <w:noProof/>
                      </w:rPr>
                    </w:pPr>
                    <w:r w:rsidRPr="009F72B2">
                      <w:rPr>
                        <w:color w:val="9C1F2E"/>
                      </w:rPr>
                      <w:t>——————————</w:t>
                    </w:r>
                    <w:r w:rsidRPr="00117BED">
                      <w:sym w:font="Wingdings" w:char="F077"/>
                    </w:r>
                    <w:r w:rsidRPr="00117BED">
                      <w:rPr>
                        <w:color w:val="9C1F2E"/>
                      </w:rPr>
                      <w:t xml:space="preserve"> </w:t>
                    </w:r>
                    <w:r w:rsidRPr="00117BED">
                      <w:rPr>
                        <w:color w:val="9C1F2E"/>
                      </w:rPr>
                      <w:sym w:font="Wingdings" w:char="F076"/>
                    </w:r>
                    <w:r w:rsidRPr="00AD42A4">
                      <w:rPr>
                        <w:b/>
                        <w:color w:val="9C1F2E"/>
                      </w:rPr>
                      <w:t xml:space="preserve"> </w:t>
                    </w:r>
                    <w:sdt>
                      <w:sdtPr>
                        <w:rPr>
                          <w:b/>
                          <w:bCs/>
                        </w:rPr>
                        <w:id w:val="-2094920154"/>
                        <w:docPartObj>
                          <w:docPartGallery w:val="Page Numbers (Top of Page)"/>
                          <w:docPartUnique/>
                        </w:docPartObj>
                      </w:sdtPr>
                      <w:sdtEndPr>
                        <w:rPr>
                          <w:sz w:val="20"/>
                          <w:szCs w:val="20"/>
                        </w:rPr>
                      </w:sdtEndPr>
                      <w:sdtContent>
                        <w:r w:rsidRPr="00AD42A4">
                          <w:rPr>
                            <w:b/>
                            <w:bCs/>
                            <w:sz w:val="20"/>
                            <w:szCs w:val="20"/>
                          </w:rPr>
                          <w:fldChar w:fldCharType="begin"/>
                        </w:r>
                        <w:r w:rsidRPr="00AD42A4">
                          <w:rPr>
                            <w:b/>
                            <w:sz w:val="20"/>
                            <w:szCs w:val="20"/>
                          </w:rPr>
                          <w:instrText xml:space="preserve"> PAGE </w:instrText>
                        </w:r>
                        <w:r w:rsidRPr="00AD42A4">
                          <w:rPr>
                            <w:b/>
                            <w:bCs/>
                            <w:sz w:val="20"/>
                            <w:szCs w:val="20"/>
                          </w:rPr>
                          <w:fldChar w:fldCharType="separate"/>
                        </w:r>
                        <w:r>
                          <w:rPr>
                            <w:b/>
                            <w:noProof/>
                            <w:sz w:val="20"/>
                            <w:szCs w:val="20"/>
                          </w:rPr>
                          <w:t>172</w:t>
                        </w:r>
                        <w:r w:rsidRPr="00AD42A4">
                          <w:rPr>
                            <w:b/>
                            <w:bCs/>
                            <w:sz w:val="20"/>
                            <w:szCs w:val="20"/>
                          </w:rPr>
                          <w:fldChar w:fldCharType="end"/>
                        </w:r>
                        <w:r w:rsidRPr="00AD42A4">
                          <w:rPr>
                            <w:b/>
                            <w:sz w:val="20"/>
                            <w:szCs w:val="20"/>
                          </w:rPr>
                          <w:t xml:space="preserve"> </w:t>
                        </w:r>
                        <w:r w:rsidRPr="00117BED">
                          <w:rPr>
                            <w:b/>
                            <w:sz w:val="20"/>
                            <w:szCs w:val="20"/>
                            <w:u w:val="single"/>
                          </w:rPr>
                          <w:t>of</w:t>
                        </w:r>
                        <w:r w:rsidRPr="00AD42A4">
                          <w:rPr>
                            <w:b/>
                            <w:sz w:val="20"/>
                            <w:szCs w:val="20"/>
                          </w:rPr>
                          <w:t xml:space="preserve"> </w:t>
                        </w:r>
                        <w:r w:rsidRPr="00AD42A4">
                          <w:rPr>
                            <w:b/>
                            <w:bCs/>
                            <w:sz w:val="20"/>
                            <w:szCs w:val="20"/>
                          </w:rPr>
                          <w:fldChar w:fldCharType="begin"/>
                        </w:r>
                        <w:r w:rsidRPr="00AD42A4">
                          <w:rPr>
                            <w:b/>
                            <w:sz w:val="20"/>
                            <w:szCs w:val="20"/>
                          </w:rPr>
                          <w:instrText xml:space="preserve"> NUMPAGES  </w:instrText>
                        </w:r>
                        <w:r w:rsidRPr="00AD42A4">
                          <w:rPr>
                            <w:b/>
                            <w:bCs/>
                            <w:sz w:val="20"/>
                            <w:szCs w:val="20"/>
                          </w:rPr>
                          <w:fldChar w:fldCharType="separate"/>
                        </w:r>
                        <w:r>
                          <w:rPr>
                            <w:b/>
                            <w:noProof/>
                            <w:sz w:val="20"/>
                            <w:szCs w:val="20"/>
                          </w:rPr>
                          <w:t>180</w:t>
                        </w:r>
                        <w:r w:rsidRPr="00AD42A4">
                          <w:rPr>
                            <w:b/>
                            <w:bCs/>
                            <w:sz w:val="20"/>
                            <w:szCs w:val="20"/>
                          </w:rPr>
                          <w:fldChar w:fldCharType="end"/>
                        </w:r>
                        <w:r w:rsidRPr="00AD42A4">
                          <w:rPr>
                            <w:b/>
                            <w:sz w:val="20"/>
                            <w:szCs w:val="20"/>
                          </w:rPr>
                          <w:t xml:space="preserve"> </w:t>
                        </w:r>
                        <w:r w:rsidRPr="00117BED">
                          <w:rPr>
                            <w:color w:val="9C1F2E"/>
                          </w:rPr>
                          <w:sym w:font="Wingdings" w:char="F076"/>
                        </w:r>
                        <w:r w:rsidRPr="00117BED">
                          <w:sym w:font="Wingdings" w:char="F077"/>
                        </w:r>
                        <w:r w:rsidRPr="009F72B2">
                          <w:rPr>
                            <w:color w:val="9C1F2E"/>
                          </w:rPr>
                          <w:t>——————————</w:t>
                        </w:r>
                      </w:sdtContent>
                    </w:sdt>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DDE80" w14:textId="77777777" w:rsidR="003270DA" w:rsidRDefault="003270DA">
      <w:r>
        <w:separator/>
      </w:r>
    </w:p>
  </w:footnote>
  <w:footnote w:type="continuationSeparator" w:id="0">
    <w:p w14:paraId="205EA67D" w14:textId="77777777" w:rsidR="003270DA" w:rsidRDefault="003270DA">
      <w:r>
        <w:continuationSeparator/>
      </w:r>
    </w:p>
  </w:footnote>
  <w:footnote w:type="continuationNotice" w:id="1">
    <w:p w14:paraId="48473A0C" w14:textId="77777777" w:rsidR="003270DA" w:rsidRDefault="003270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1D36" w14:textId="77777777" w:rsidR="001A6ED5" w:rsidRDefault="001A6E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0D78" w14:textId="77777777" w:rsidR="00CA2397" w:rsidRDefault="00CA2397">
    <w:pPr>
      <w:pStyle w:val="Header"/>
    </w:pPr>
    <w:r>
      <w:rPr>
        <w:noProof/>
      </w:rPr>
      <mc:AlternateContent>
        <mc:Choice Requires="wpg">
          <w:drawing>
            <wp:anchor distT="0" distB="0" distL="114300" distR="114300" simplePos="0" relativeHeight="251713024" behindDoc="1" locked="0" layoutInCell="1" allowOverlap="1" wp14:anchorId="2ABD1F52" wp14:editId="346755FF">
              <wp:simplePos x="0" y="0"/>
              <wp:positionH relativeFrom="margin">
                <wp:posOffset>621665</wp:posOffset>
              </wp:positionH>
              <wp:positionV relativeFrom="paragraph">
                <wp:posOffset>-241935</wp:posOffset>
              </wp:positionV>
              <wp:extent cx="5614416" cy="731520"/>
              <wp:effectExtent l="19050" t="19050" r="43815" b="30480"/>
              <wp:wrapNone/>
              <wp:docPr id="465614721" name="Group 465614721"/>
              <wp:cNvGraphicFramePr/>
              <a:graphic xmlns:a="http://schemas.openxmlformats.org/drawingml/2006/main">
                <a:graphicData uri="http://schemas.microsoft.com/office/word/2010/wordprocessingGroup">
                  <wpg:wgp>
                    <wpg:cNvGrpSpPr/>
                    <wpg:grpSpPr>
                      <a:xfrm>
                        <a:off x="0" y="0"/>
                        <a:ext cx="5614416" cy="731520"/>
                        <a:chOff x="0" y="0"/>
                        <a:chExt cx="5614416" cy="731520"/>
                      </a:xfrm>
                    </wpg:grpSpPr>
                    <wps:wsp>
                      <wps:cNvPr id="1368685626" name="Background"/>
                      <wps:cNvSpPr/>
                      <wps:spPr>
                        <a:xfrm>
                          <a:off x="0" y="0"/>
                          <a:ext cx="5614416" cy="731520"/>
                        </a:xfrm>
                        <a:prstGeom prst="rect">
                          <a:avLst/>
                        </a:prstGeom>
                        <a:solidFill>
                          <a:schemeClr val="bg1"/>
                        </a:solidFill>
                        <a:ln w="57150" cmpd="dbl">
                          <a:solidFill>
                            <a:schemeClr val="accent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7251440" name="Middle"/>
                      <wpg:cNvGrpSpPr/>
                      <wpg:grpSpPr>
                        <a:xfrm>
                          <a:off x="47625" y="66675"/>
                          <a:ext cx="5524500" cy="598170"/>
                          <a:chOff x="0" y="0"/>
                          <a:chExt cx="5524500" cy="598170"/>
                        </a:xfrm>
                      </wpg:grpSpPr>
                      <pic:pic xmlns:pic="http://schemas.openxmlformats.org/drawingml/2006/picture">
                        <pic:nvPicPr>
                          <pic:cNvPr id="1753209060" name="DTI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980" cy="594360"/>
                          </a:xfrm>
                          <a:prstGeom prst="rect">
                            <a:avLst/>
                          </a:prstGeom>
                          <a:noFill/>
                        </pic:spPr>
                      </pic:pic>
                      <wps:wsp>
                        <wps:cNvPr id="1021579335" name="DTI Info"/>
                        <wps:cNvSpPr txBox="1">
                          <a:spLocks noChangeArrowheads="1"/>
                        </wps:cNvSpPr>
                        <wps:spPr bwMode="auto">
                          <a:xfrm>
                            <a:off x="952500" y="0"/>
                            <a:ext cx="4572000" cy="59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BF177" w14:textId="77777777" w:rsidR="00CA2397" w:rsidRPr="00C364C1" w:rsidRDefault="00CA2397" w:rsidP="00577F7E">
                              <w:pPr>
                                <w:shd w:val="clear" w:color="auto" w:fill="FFFFFF" w:themeFill="background1"/>
                                <w:spacing w:line="245" w:lineRule="exact"/>
                                <w:jc w:val="center"/>
                                <w:rPr>
                                  <w:rFonts w:cs="Times New Roman"/>
                                  <w:b/>
                                  <w:bCs/>
                                </w:rPr>
                              </w:pPr>
                              <w:r w:rsidRPr="00C364C1">
                                <w:rPr>
                                  <w:rFonts w:cs="Times New Roman"/>
                                  <w:b/>
                                  <w:bCs/>
                                </w:rPr>
                                <w:t>STATE OF DELAWARE</w:t>
                              </w:r>
                            </w:p>
                            <w:p w14:paraId="7E3B4EB9" w14:textId="77777777" w:rsidR="00CA2397" w:rsidRPr="00C364C1" w:rsidRDefault="00CA2397" w:rsidP="00577F7E">
                              <w:pPr>
                                <w:shd w:val="clear" w:color="auto" w:fill="FFFFFF" w:themeFill="background1"/>
                                <w:spacing w:before="51"/>
                                <w:jc w:val="center"/>
                                <w:rPr>
                                  <w:rFonts w:cs="Times New Roman"/>
                                  <w:b/>
                                  <w:bCs/>
                                </w:rPr>
                              </w:pPr>
                              <w:r w:rsidRPr="00C364C1">
                                <w:rPr>
                                  <w:rFonts w:cs="Times New Roman"/>
                                  <w:b/>
                                  <w:bCs/>
                                </w:rPr>
                                <w:t>DEPARTMENT OF TECHNOLOGY AND INFORMATION</w:t>
                              </w:r>
                            </w:p>
                            <w:p w14:paraId="44481B8C" w14:textId="77777777" w:rsidR="00CA2397" w:rsidRPr="00F51940" w:rsidRDefault="00CA2397" w:rsidP="00577F7E">
                              <w:pPr>
                                <w:shd w:val="clear" w:color="auto" w:fill="FFFFFF" w:themeFill="background1"/>
                                <w:spacing w:before="40"/>
                                <w:ind w:right="2"/>
                                <w:jc w:val="center"/>
                                <w:rPr>
                                  <w:rFonts w:cs="Times New Roman"/>
                                  <w:b/>
                                  <w:bCs/>
                                  <w:smallCaps/>
                                  <w:szCs w:val="20"/>
                                </w:rPr>
                              </w:pPr>
                              <w:r w:rsidRPr="00F51940">
                                <w:rPr>
                                  <w:rFonts w:cs="Times New Roman"/>
                                  <w:b/>
                                  <w:bCs/>
                                  <w:smallCaps/>
                                  <w:szCs w:val="20"/>
                                </w:rPr>
                                <w:t>801 Silver Lake Blvd., Dover, Delaware 19904</w:t>
                              </w:r>
                            </w:p>
                          </w:txbxContent>
                        </wps:txbx>
                        <wps:bodyPr rot="0" vert="horz" wrap="square" lIns="0" tIns="0" rIns="0" bIns="0" anchor="t" anchorCtr="0" upright="1">
                          <a:noAutofit/>
                        </wps:bodyPr>
                      </wps:wsp>
                    </wpg:grpSp>
                  </wpg:wgp>
                </a:graphicData>
              </a:graphic>
            </wp:anchor>
          </w:drawing>
        </mc:Choice>
        <mc:Fallback>
          <w:pict>
            <v:group w14:anchorId="2ABD1F52" id="Group 465614721" o:spid="_x0000_s1090" style="position:absolute;margin-left:48.95pt;margin-top:-19.05pt;width:442.1pt;height:57.6pt;z-index:-251603456;mso-position-horizontal-relative:margin" coordsize="56144,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ak6SmBAAAtgwAAA4AAABkcnMvZTJvRG9jLnhtbLRXbU/jOBD+ftL9&#10;ByvflyZpk9KIsmLhQEjsLlo47WfHcRKLxPbZLmnv19/YzksLaKlYHRLBicfjmcczz2POPm/bBj1T&#10;pZng6yA6CQNEOREF49U6+Pvx+tNpgLTBvMCN4HQd7KgOPp//+cdZJzMai1o0BVUInHCddXId1MbI&#10;bDbTpKYt1idCUg6TpVAtNvCqqlmhcAfe22YWh2E664QqpBKEag1fr/xkcO78lyUl5ntZampQsw4g&#10;NuOeyj1z+5ydn+GsUljWjPRh4A9E0WLGYdPR1RU2GG0Ue+WqZUQJLUpzQkQ7E2XJCHU5QDZR+CKb&#10;GyU20uVSZV0lR5gA2hc4fdgt+fZ8o+SDvFeARCcrwMK92Vy2pWrtX4gSbR1kuxEyujWIwMckjRaL&#10;KA0QgbnlPEriHlNSA/CvlpH6r18vnA3bzg6C6SSUh54Q0L+HwEONJXXA6gwQuFeIFVC98/Q0PU3S&#10;GNLhuIVq/YLJUwWHwAtbKDYIsB7B0pkG3H4TqTFhnEmlzQ0VLbKDdaCgeF1N4ec7bWB/MB1M7KZa&#10;NKy4Zk3jXmzD0MtGoWcMpZ5XkY0YVhxYNRx1cGbLKIFeIK2EpIu8cZsc2Ln2m7xhQig3b3gE/w23&#10;21PXan2YFiePjBuZXUOtTcN/0BKAhqqJ/ZaHMQ+7uHRqXFCfShLCz5DMsMKl5hxa6xJAGH1Hv/Lt&#10;Mentp8DHxeH7i32qsMLtLLgZF7eMC/WWg2bErvT2EP4eNHaYi2IHZaiEZygtyTWDKrjD2txjBZQE&#10;BwY0a77Do2wEnKLoRwGqhfr3re/WHvoEZgPUAcWtA/3PBisaoOaWQwetoHUtJ7qXRbKE1kVqfybf&#10;n+Gb9lJAaUVA6JK4obU3zTAslWh/Ahtf2F1hCnMCe68DYtTwcmk89QKfE3px4cyAByU2d/xBEuvc&#10;omqr/HH7EyvZt4IBuvkmhq7F2YuO8LZ2JRcXGyNK5tplwrXHGxhkj+T8cGr/NFzGiYfEd/9XVhQN&#10;9Z1f2c4/likXyzROAgSMmKbpMrEeoEUG4kviBdS0Z8xkdRotj2XMtxeOBHLImJKRDH57zYDRK8Z8&#10;X1thldnYevH63B7lo8XqaSM/+WNlOWuY2TmphqO1QfHne0YsbdqXCf1omczjcBWmgIyH/+rxFt2J&#10;Slj4Blu/EiqEkTtBnjTi4rLGvKIXWgJd2gKyLX5o7l4Pts0bJgfmtOM+QSjOF7r6BkZes68E2bRA&#10;iv4SomiDDdyAdM2khqbIaJvTAij8tnABAQ0r8gMCdJWgjaKG1I4/HHO575arhwkX8RSkTccSKsq7&#10;r6IAXcJQ5K5TjpHoKApXq9Ox4BZzgNiCNCjtpCpHCg8XFrsBZ8/0LmKI06vk/y/VYRwly9V8Dm02&#10;VcstL1212MbvhRqZ7RcBitOrgnxRNUqJrqa4ADb0lbO31KdyFO6rJHYt/fp+5Gj1dbd/HPxDnVZV&#10;Pmr+tfvpj/bAzGv0dGxetb0EuRuMzdps8627Bs0dEhN5jqL0np5AiXktgYHXERh4DYHBIAdmGA5i&#10;sJGKVbXr3SMpfGI6R+zucuwKur/I29v3/ruzmv7dOP8PAAD//wMAUEsDBAoAAAAAAAAAIQByoEMI&#10;IR8AACEfAAAVAAAAZHJzL21lZGlhL2ltYWdlMS5qcGVn/9j/4AAQSkZJRgABAQEAYABgAAD/2wBD&#10;AAMCAgMCAgMDAwMEAwMEBQgFBQQEBQoHBwYIDAoMDAsKCwsNDhIQDQ4RDgsLEBYQERMUFRUVDA8X&#10;GBYUGBIUFRT/2wBDAQMEBAUEBQkFBQkUDQsNFBQUFBQUFBQUFBQUFBQUFBQUFBQUFBQUFBQUFBQU&#10;FBQUFBQUFBQUFBQUFBQUFBQUFBT/wAARCACAAO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FAA4phyx5XI+tDMcZFflT8SPjp8RNO+Ifii&#10;0tPGmt21pb6rdRRQpdMiRKkrfJXq5bllXNJTjTly8p8/m2b0sqhCVWPNzH6s4zSHI/h/Wvyh8JfF&#10;D40+Ptci0nw74m8SarqEnKx2923yL/t/wov+29e82P7Pv7TN7awTT/EBLFpPvw3Gt3DMn/fuNl/8&#10;er0cRkiwcuTEV4R+/wDyPNw3EEsXHmw+FnI+5CQRkcil6g1+bvxW0P8AaF+EFj/aOs+K9WutKDBG&#10;v9N1KSWKJm6bvuMo5H3l715UP2h/iah3Dx5rhC/9PTNW1Dhyrioc1GrCRzV+KaWEn7LEUJxkfrsu&#10;T15NNcN3FflloP7ZXxY0J0x4nGpxL/yx1C1iZH/4Hs3f+PV7V4F/4KISSlLfxp4Y/dN8rXmhSlGX&#10;/tk7Z/8AH6yrcO4+h8K5vQ6cNxVl9d8s3yf4j7jV1kU4PA700Y7N+lfJOq6LP8atPn1X4NfGPV4r&#10;lU3S6Le6nMwT2+f97F/vMHr5k8b/ABH+Nnw48Qy6N4k8TeJNIv4uNst25SVf7yP91l/2lrHC5NPF&#10;rkp1Fz/y/aNMXxBDBLnlSlKH80fhP1Y20ba/IX/hoL4k/wDQ+67/AOB0lH/DQXxJ/wCh913/AMDp&#10;K9X/AFVxP/P2H3nlf66YX/n1I/XrbRtr8hf+GgviT/0Puu/+B0lH/DQXxJ/6H3Xf/A6Sj/VXE/8A&#10;P2H3h/rphf8An1I/XrbRtr8hf+GgviT/AND7rv8A4HSUf8NBfEn/AKH3Xf8AwOko/wBVcT/z9h94&#10;f66YX/n1I/XrbRtr8hf+GgviT/0Puu/+B0lH/DQXxJ/6H3Xf/A6Sj/VXE/8AP2H3h/rphf8An1I/&#10;XrbRtr8hf+GgviT/AND7rv8A4HSUf8NBfEn/AKH3Xf8AwOko/wBVcT/z9h94f66YX/n1I/XbYPTj&#10;60hAQcfLX5FH9oP4lZx/wnuvY/6/5K+tf2C/iH4n8dP44HiPXb/WorM2Pk/bZmk8vf8AaN2367V/&#10;75rzsdkOJwNCVepJWiejgOJ8PmGJjhqcJe8fYagAU1iScEZH1pN3zAivzr+Onxa+IXhr4t+JY7Dx&#10;Fq9np1vdEQxo7eSq4+7/AHa+ZnLkV2elnGcUsnpRq1Y83Mfouhz/ABZ/CkYE1+bXh/8AbH+KGiOP&#10;O1W21qIDHl6jap/6FHtb/wAer3z4cft2eH9aMNn4p0+bw/ct8v2qMtNb7v8AawNy/wDj31rOFeE9&#10;jysFxbleLlyufJ/iPqzBo6Vmabqtprmn29/p93De2s6b4p7d1dJF/wBlhWmetbH2cZcw6iiikURj&#10;gV+OfxMha6+K/iyBPvy63eKv+99oev2MPevx58fHPxo8S/8AYwz/APpQ1fb8Kfxqvoj864y96lh/&#10;8R+l/wACPgnpfwS8EQ6VbLFcancKkmpagi7WuZff/ZXO1V9Pdmr0q8nhs7eW4nZIoolZ2Z32qq+p&#10;q0rnCqTyc1+ef7XP7U2t+JPEOseBtDE2jaJZSNbXcuGjnu3UfOrf3Yv9n+OvncJg8Rm+Jsv+3j6b&#10;G4zC5LhI+77v2Ynnn7R/7RGs/GPxRf2dpqEkPg6CfyrGyR2VJ0X/AJayf3mb73z/AHa8WVdx60Ku&#10;7OKTvX7RhcLSwdL2NH4T8KxeLq42rKtWl7wUUUV0HAaGjazqPhrVINQ027uNNv7Zt0dxbyMrxNX1&#10;h8P/ANozwz8cdHj8B/GW1tmlm+Sx8RBVi2ts++3/ADyl6/Mvy/3lA+98gtnf8/WlDBeMZFeZjMBS&#10;xkFz/H/P9o9jBZlWwM7R96Evij9mR6r8ff2fdY+BmviC6P8AaOiXbN9h1RU2rJ/sP/dlryhF3nHe&#10;vrP9m74zaf4+8Ot8H/iO4v8ASdQRbXSL6b70Lfww7/8A0U3/AAGvCfjJ8KNW+DPjq90DUsyxKPNt&#10;LraFW5g3fK3/ANj/AHq5MFi6vP8AU8X8cP8Ayc7MwwdL2axuD/hS/wDJZfynA0UUV7x82FFFFABR&#10;RRQAUUUUAB6Cvt7/AIJp/wDNRv8AuG/+3VfEJ6Cvt7/gmn/zUb/uG/8At1Xzuf8A/Isq/wDbv/pR&#10;9Twz/wAjWl/29/6TI+3ydo57V80eOv20dC8D+NtT8OXvh7Ubk6fL5MlxBJHtb/gNfS5G4c96+bfi&#10;J+xd4b8d+JdT16TXNX0+/wBQkM0ioYnhVv8Ad25/8er8anz29zc/Wc4/tL2Mf7M+MyLX4q/s+fGX&#10;Nrremafpt9OPvaraLazf9/4z8v8A33XHfE/9hwG0bVvh7qX2xCvmDTbqRWEi/wDTKU/+zf8AfVcl&#10;8RP2IfGPhq3e90G6t/FNsgG6NF+zXBUj+58yt/wFq4D4WfHHxf8AA3XGtIpJjpsUmy70O+3Kob+L&#10;H/PJ/wDPzVxynf8AjQPzXGYuPP8AV+IMLy/34/17wnw1+LPjD4A+J7i2RLiOGKTbf6Fe7lRvcZ/1&#10;bf7S/wDj1foh8L/irovxc8Kwa1ok2Ub5Z7d/9bbSf3HX1rxzxj4N8H/te/DtPEXh+aK08SW0W2GZ&#10;vleCXHNvcf7P+1z/AHk/2vlD4X/EPXf2eviXK9xDNCkMn2XV9Nf5fMX/AOKX7yt/8XVRl7Hf4Dsw&#10;mLr8NV4Qqz9rhavwyP1Jp3GPasjQtcsvEek2ep2E63FjdwpNBMn3XRhla1a7T9bjKMo80Qr8ePH/&#10;APyWnxL/ANjDcf8ApQ1fsPX48eP/APktPiX/ALGG4/8AShq+24U+Ot/hPz/jD4MP/iP2Eddw+lfm&#10;d+3fdadefHu6jsUVZ4NPt4rxkC5ebDNz6/u2jX/gNfperfKG9a/Pb9vX4Qp4V8Yw+N7CRhaa9IIb&#10;uIJxHOqfe3f7S/8AoDf3q87hycKePSn/ACnocV06lTL7w+zI+UKKKK/Xz8QCiiigAooooAkSR4Hh&#10;ZJdjr8yun3lavtKONv2w/wBm6IJtuPiR4Q2rn5Q90Sv8pUX/AL+Re1fFhyMORwele3fsd/EZvh58&#10;bNHhmcjTdd/4llyn8O9v9S//AH3t/wC+2rw82w86lL6xR+Ol78T6PJ8TGnX+r1/4VX3Zf1/dM/8A&#10;4ZG+L/8A0JV3/wB/7f8A+Lo/4ZG+L/8A0JV3/wB/7f8A+Lr9W8CjAr4b/WvG/wAsPuP0P/U3Afzz&#10;/wDJf/kT8gvHHwK8e/DbRzqviTw/LpentIkPmNNE6hj/AA/I71wFfo7/AMFA+fgdak9TrEP/AKDJ&#10;X5xsMAV9tk+Pq5jhnXrH57nuX0stxfsKQlFFFe+fNnongz4A+PviLpMWs+G/Dsmq6Y8jRJOk0SLu&#10;X/fda2x+yT8XN27/AIQm52/9fNv/APF19nfsGME+Alpk8fb7nn/gdfR2OhxzX5xjOJcVh8TKlGEf&#10;dP1fAcLYPF4SlXlOXvRPyjH7JPxczkeCbn/wJt//AIuvqj9h74R+LvhlJ42HivRJNHj1D7D9nEss&#10;T+bs8/dyjt/fWvrXOe2RSMR06mvEx2f4rHUJ0Jxj7x7mA4awuX4iOJpSlzRGsFGcDnvX52fH34Ue&#10;Oofi34p1/T/DmrvZSXbS295Yxsx27PvfJ81ez/Gb9tCy8G6vPovhOwi1q/tC8U99cPi3jYfwhV+Z&#10;z/wJa4Hwz+3x4ph1FW13w9pd7p5+8mm+ZBMv/fbMtfJVZwn7jZ4me5jk2Yf7HWr8vLL4onEfCz9r&#10;fxx8ObtbbVLt/EukI+2W21As1wi/7Ev3v++91fQ3xH+G/hP9rDwF/wAJX4SkjHiBEZYLlsq7OvHk&#10;Tr+XP8Py/wANQ/Ez4U+E/wBp/wAAf8Jn4LMEfiAxs0UyJsed1/5YTr/e/wBr/d5K187/ALMXxPvP&#10;hT8U7exuWaLSdVnWxv7aX5Vik3bEb/gLfzes9Ye5P4DyI1auX1YYDMp+1wtX4ZGJ8Fvifq3wI+JS&#10;zXCyxWsc/wBj1XT3G1mXd852/wB9P4f/ALJq93/bc+GdnqGlab8S9D2usqRRXs0X3JImx5Ev67f+&#10;BrXLftzfDddA8dab4p0+HZFrUbQ3AQ/KJ4gPmP8AvLt/74avUf2d73/hcf7Lur+EbmTNzbRzaUGc&#10;ZZQy74G/4DvUf9s6IQ+OiY4TCT5sVw/iPe+1D/F/9t/8kZ37B3xG/tHQNV8G3snmS6a32ux3doHb&#10;51/4C/zf9tRX1zjOPavzG/ZW8QyeFvjn4eZi8cN676dOp7+YjbF/772V+nCtnNb0Jc8Ln2HCGNli&#10;stUJ/wDLv3R1fjx4/wD+S0+Jf+xhuP8A0oav2Hr8ePH/APyWnxL/ANjDcf8ApQ1ffcKfHW/wnHxh&#10;8GH/AMR+wxAK1xvxK+HWk/FbwfqHhvWYmNpdJgPHt3xP/C6/7S12fGPakIBHpXxUZShLmiff1Kca&#10;seWXwn41/EfwVd/DjxvrXhi9YvLp9y0Hmldvmp/A/wDwNfmrmc5jx6V9Jft+R2w+PEf2aRWlbR7d&#10;rhF/hbfL/wCy7a+a6/dMurzxOFpVZ/aP53zLDxwmMq0IfZkFFFFd55IUUUUAFTWtzLZzxXMErQyw&#10;MssTp95W31DRQM/ZzwZ4gTxb4O0PW4xsTUrKG7Uf3fMRW/8AZq3lXOK8k/ZW1D+0fgB4Glb+Gw8r&#10;5v8AYZk/9lr1yPla/n/E0vZVp0v5ZH9K4Sr7ehSq/wA0T5j/AOCgn/JD7X/sMQf+gSV+cJ71+j3/&#10;AAUE/wCSH2v/AGGIP/QJK/OE96/U+Gf+Re/8Z+PcXf8AIy/7diJRRRX1p8Ufpf8AsF/8m+2v/YQu&#10;f/Q6+i5O1fOn7Bf/ACb7a/8AYQuf/Q6+i5O1fhmZ/wC/Vf8AEz+iMl/5F+H/AMMQBzgetcD8c/EN&#10;z4V+EnizU7FjFdQ6fJ5Uifeidht3/wDAd278K74/IN3pWH4s8O23jDw1q2h3f/HrqNtJaybfvBHX&#10;af0rz2ejiIylQnGn8XKfkLISzZNKTv8ArXX/ABK+HGt/CrxNPomuWjRsrN9nudv7q6i/vp/n5a5B&#10;EZ5tq/O7/KqJXiWP5WrUauGn7KrHllE+sP2A9cuY/FXifQi4NhJape7f7kitt/8AZv8Ax1a4X9oj&#10;4S+JY/jR4qbw/wCFtav9PuLlLqK4s7CZ43eRUlk2uq7fvs9fRH7HHwR1L4d6BqGu67bm01nVhGqW&#10;sqbZIIFz970ZuMr/AA7Vr6V8rPI5PrXpRpc9LkqH7VguH5Y7JsPhcVLllGXMfNv7W3hjW/HXwR0U&#10;2ml3mo6vFd211Lb2Vs8sqnymD/IvzfxVzn7DHhfxF4bh8YQa7oup6PFK9o8K6jaSQeY2Jd5Xco3f&#10;wV9c8EYY8UBQg4GK09mufn6n00slpSzGGYuXvRPzV034WeL9L+Pttdw+Fdb/ALMt/Eqzx3X9nT+V&#10;5K3Wd+7bt27K/SZE5waVQDy5yakOD34NEaahsPKMnpZQqkaUubmCvx48f/8AJafEv/Yw3H/pQ1fs&#10;PX48eP8A/ktPiX/sYbj/ANKGr7rhT463+E+d4w+DD/4j9iqKKK+IP0Q/Lb9tyPy/2jvEp5/exWrc&#10;9P8Aj3irwnd8uK/Rn9uj4V6Z4r+Fdz4rjjWHXPD211uPutLAzbXiY+nz7v8A9qvzmYfNX7JkOLji&#10;8BDl+x7p+DcSYKeFzCfN9v3hKKKK+hPlQooooAKKKfbW0t5PFBBFvllZUVE+8zUDP1c/ZXsP7O/Z&#10;88DRtnLWPm/N/tuzf+zV64/aud8F6AnhPwXomiRnMemWMFmp9o1VR/6DXRHk/Sv5/wATV9pXnV/m&#10;kz+lcHS9lQpUv5YxPmP/AIKCf8kPtf8AsMQf+gSV+cJ71+j3/BQT/kh9r/2GIP8A0CSvzhPev1Ph&#10;n/kXv/Gfj3F3/Iy/7diJRRRX1p8Ufpf+wX/yb7a/9hC5/wDQ6+i5O1fOn7Bf/Jvtr/2ELn/0Ovou&#10;TtX4Zmf+/Vf8TP6IyX/kX4f/AAxFz8w4rwD4ufFLxz4P+Mvgjw9oOnW1z4d1GW2XULiWFmeJXn2v&#10;tff/AHf9mvoAcEeor5B/aSPhxf2nfhZ/an9qf2sJrH7N9m8r7P8A8fnyb93zfe9KnL6catdxnH7M&#10;vyDNakqWH5oy5fej+Zg3vxm+I/ivwN4ubxB4Q0PUjYalZ29pbXWm+bE8Uvn7m2s//TKL/vqo9D8R&#10;eJvCnxE0eHR/h34a0y1m0JL2S9ttJVJYrlrEzsquHG1PM+WvKfs/gS0+GfxAIPiL7I2t6f53+o3b&#10;v9M27e2373/jvvXRNd+DIviJoFvt137V/wAIhCYv9Rs8j+xz6/xbP/HvavXlhaVeU8Tgoc0Ze7/h&#10;+D3z83+t1aqpVefm+D7X96f907zUP2k/jJb+BLDUrfw9pr6lNqE9rLH9jbYkSRRMp/1v952/Kvsq&#10;xmaazheQ7JWjVn49q/MD7N4BufhDYZ/4SNLNNcutn+o37/s9v/45X6b6O6nSrRVH7vyl2s3+7XFm&#10;VLD4eMcNT+OPNzH1PDmJq4idWFWfNyxh9o2qKKK8U+6CiiigBlfjx4//AOS0+Jf+xhuP/Shq/Yev&#10;x48f/wDJafEv/Yw3H/pQ1fb8KfHW/wAJ+d8YfBh/8R+xVFFFfEH6IcV8U/Atv8Tvh7rfhaeRoItS&#10;tvJWVODG2dyv+DKtfkj4z8Hap4G8Van4e1iEW+pWMjRSKPuH/b/3X+9X7PsBtHpXzd+0f+yZbfGq&#10;6Ot6fqrad4hiVYkEyq0DJj7nC7l5+bd83Vvl+avqshzWOAqSp1vgkfFcRZPPMKcauH/ixPzUop00&#10;Lwu8cnyOrbWT/aptfrZ+JBRRRQIduIUrXt/7HXw4Pj744aPJKhNhoX/E0uX/AId6t+6/8e2/+PV4&#10;eEaWcqvzs/3Ur9Qf2TPgsPg/8MozqEITxDrGy81Dd96E/wAEH0QH/vpnr5vPsdDBYSS+3P3T63hz&#10;AfXsdGcvhh70j36iiivx4/dj5e/4KCf8kPtf+wxB/wCgSV+cJ71+j3/BQT/kh9r/ANhiD/0CSvzh&#10;Pev1jhn/AJF7/wAZ+I8Xf8jL/t2IlFFFfWnxR+l/7Bf/ACb7a/8AYQuf/Q6+i5O1fOn7Bf8Ayb7a&#10;/wDYQuf/AEOvouTtX4Zmf+/Vf8TP6IyX/kX4f/DEXsRXy58fp7iP9oP4cIniix0iJ5rTfplw0vnX&#10;P+lfwbUZfn+78zCvqPu1fKX7QdleTftIfDOeDwOuvQRz2nmay0V4xsv9MHO6KVYxs+/+8Vuv92sc&#10;LTjVqcsjLOYc+G/7eh/6UeMz3upzfDnxyIviPo+5dZsdtz5s+y3X/Sfkf9x/H/wP7ldGJNS/4TjR&#10;sePdMVP+EVi3RFp98r/2Sf3vEX3P+Wv+dtcpY6FqUngPx7FL8I4oTJrNi6Wvkaqn2nm8/et/pO75&#10;c/w7V/efN/Dt6E2eqL8TNERPhbF9mHheJPtRg1IiN/7JI8j/AF+35f8AV/Mu/n7275q9etQpxf1T&#10;D/8ALr3vs/Dp/XKfnMYS5KUYP+T+f+aZxU93rS/C2w2fE7RI5f7Zuf8AS/NutjL5UHyf8e/8P+5/&#10;HX6QaTk6db4k8390nz/3uK/Oq58MagfhhYQD4OQvIur3TfYRb6vlP3Vv8/8Ax87vn+797Z8n+9X6&#10;KaTldLtgE8r90vyf3eK5Myx1DGKDoR/9JPq+Gpc86v8Ahj/P/wC3mrRRRXjn3YUUUUAMr8ePH/8A&#10;yWnxL/2MNx/6UNX7D1+PHj//AJLT4l/7GG4/9KGr7fhT463+E/O+MPgw/wDiP2Kooor4g/RAoooo&#10;A/FjxhbfYvG3iCDy/J8q+ni2f3fnesY9a6z4sQGz+KvjG3faWh1m8jYp93d571yY5r+gMPP2lKEz&#10;+ZcVHkryQoJQ8GjO4/Mav6No+oa5qkGm6XZ3OpXs7bYre3jZnkb/AHa+3P2dv2IodGmtvEnxCSO8&#10;vVxLBoYCtDEx/wCe5/jb/ZHyf71edj80oZdHmq7np5dleJzOpyUI/wDbxh/sb/svTzX2n/EHxZZ+&#10;Uke2fSLCVfmLY/4+H/2f7n/fX90t93etNUAD0p3QV+P47G1cwr+2q7n7ll2XUstoewpDqKKK4D1T&#10;5e/4KCf8kPtf+wxB/wCgSV+cJ71+j3/BQT/kh9r/ANhiD/0CSvzhPev1jhn/AJF7/wAZ+I8Xf8jL&#10;/t2IlFFFfWnxR+l/7Bf/ACb7a/8AYQuf/Q6+i5O1fOn7Bf8Ayb7a/wDYQuf/AEOvouTtX4Zmf+/V&#10;f8TP6IyX/kX4f/DEUcZr5H/aQsNAuP2l/hhPqN3qEOqJNZfZoYLaKSFv9M+Te7OrL83+y1fXA718&#10;w/H5L0fH74e+Rq2l2lt51p5tpdeX9pm/0n/lnuXf+TVwRr1KEuamc+e/7n/2/D/0pHzg1h4Hufhz&#10;49j/ALU8RJaf23p7zv8AYIN6NtvNmwebjb9/+5/B6mt8ab4NX4neHZjqGt/aU8JRRxJ9jg2NF/Y5&#10;G/mT72z+D+93xzViKPV/+EE8bf8AFU+Gd/8Aa1jtk3QbIkzc/f8A3WN7f+yvW55eq/8ACwNFz4m8&#10;OIv/AAiyboj5W9m/sw/N937m75v9yooY7E4el7ClL3f/AJM/L6UeSjShyfyf+lz/ALx5fc23ggfC&#10;yxjN/wCIBYjWbny5PsEHmb/s8GePP+nf1r9K9GKnSbQL9zyl2lvpX573K6yfhpYgeK/Cwl/te5/f&#10;boPL2fZ4P+mX3/8A61foTpHOm2w4c+UvzL901z0Nj6vhSPJOraP2Yf18UjToooroP0gKKKKAIXTs&#10;K/Kz4hfA74kXHxK8UahZeDdbmil1a5ngmitWZGXzWdGWv1WBGKYx28lsfhXq5dmdXK5SlTjzcx4G&#10;bZTSzWMY1ZcvKfnN/wAJl+1V/c8V/wDgqT/41R/wmX7VX9zxX/4Kk/8AjVfo7lvSjLelen/bq/6B&#10;KX/gB53+r8/+g2r/AOBH5xf8Jl+1V/c8V/8AgqT/AONUf8Jd+1V02eK//BWn/wARX6O5b0oy3pR/&#10;bq/6BKX/AIAH+r9T/oNq/wDgR+W9v+yf8ZPHet3Wo3/hxra4v53nubzULyCLMrNvdtu7cPm/urXs&#10;PgX/AIJzTtIs/jLxKiJ/Fa6KrMW/7ayf/EV9vIc1OcAc8Uq3EWPqx5IPlXkRQ4Wy+lLnqc0/8RwX&#10;w1+DvhH4V2P2fw1ottp7Mu2S4ALTy/78rfMa77HHFNOSPmOB9KU4C9a+bnOVSXNJn1lOnTox5KUe&#10;WJJRRRUG4UUUUAfNH7dehal4g+DdraaVYXWo3Y1WB/ItIGlfbtk52rzX5/H4U+N8YHg7Xc/9gqf/&#10;AOIr9lCoxzUZG08Nt/CvpMtzyeXUHQhDmPjs04dp5niPrE6nKfjh/wAKq8cf9Cdr3/gqn/8AiKP+&#10;FVeOP+hO17/wVT//ABFfsl5a+lHlr6V6n+tdb/n0jxv9S6H/AD9Pnz9iXQ9R8P8AwOtbTVNPudNu&#10;lvJ28m7iaJ9u/wC9tavoUjk02MKo+UVJmvjcRW+sV5V39o+9wmHWFoQoL7I3p0r5W/aC0u7u/j98&#10;O7mPwlcavFFLa7tTjE+y1/0nvs+T5fv/AD19VA570xl3e9YOPMZY7B/XKXsublPzyi8Paivw58cQ&#10;/wDCtr9Wk1exdLYxXm+df9K+b+98v+z/AH/92tn/AIR69HxB0aQfD+8CL4Xii+0BbopE/wDZRXyv&#10;7v8A0y/+zr7zKhn5+8elPxx6CsPYJI+WjwxGMIQ9r8P92P8ANKX/ALcfm3ceGdS/4VdYRD4Y6kZE&#10;1i6f7H5d5vRPKt/n/v8Az/8AslfohYL/AMS2zCrsYQrhf7ny8itHoctQTt4KdfetYUuTY9XKcnhl&#10;UpyjPm5+X7P8pNRRRVn0wUUUUAf/2VBLAwQUAAYACAAAACEA60Hs3eEAAAAJAQAADwAAAGRycy9k&#10;b3ducmV2LnhtbEyPy2rDMBBF94X+g5hAd4mshNaPWA4htF2FQpNC6U6xJraJJRlLsZ2/73TV7GaY&#10;w51z881kWjZg7xtnJYhFBAxt6XRjKwlfx7d5AswHZbVqnUUJN/SwKR4fcpVpN9pPHA6hYhRifaYk&#10;1CF0Gee+rNEov3AdWrqdXW9UoLWvuO7VSOGm5csoeuFGNZY+1KrDXY3l5XA1Et5HNW5X4nXYX867&#10;28/x+eN7L1DKp9m0XQMLOIV/GP70SR0Kcjq5q9WetRLSOCVSwnyVCGAEpMmShpOEOBbAi5zfNy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smpOkpgQAALYMAAAO&#10;AAAAAAAAAAAAAAAAADwCAABkcnMvZTJvRG9jLnhtbFBLAQItAAoAAAAAAAAAIQByoEMIIR8AACEf&#10;AAAVAAAAAAAAAAAAAAAAAA4HAABkcnMvbWVkaWEvaW1hZ2UxLmpwZWdQSwECLQAUAAYACAAAACEA&#10;60Hs3eEAAAAJAQAADwAAAAAAAAAAAAAAAABiJgAAZHJzL2Rvd25yZXYueG1sUEsBAi0AFAAGAAgA&#10;AAAhAFhgsxu6AAAAIgEAABkAAAAAAAAAAAAAAAAAcCcAAGRycy9fcmVscy9lMm9Eb2MueG1sLnJl&#10;bHNQSwUGAAAAAAYABgB9AQAAYSgAAAAA&#10;">
              <v:rect id="Background" o:spid="_x0000_s1091" style="position:absolute;width:56144;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1exQAAAOMAAAAPAAAAZHJzL2Rvd25yZXYueG1sRE9fa8Iw&#10;EH8f7DuEG/g2UxVD6YxiB4L4tm6w16O5tdXk0jVR67dfBGGP9/t/q83orLjQEDrPGmbTDARx7U3H&#10;jYavz91rDiJEZIPWM2m4UYDN+vlphYXxV/6gSxUbkUI4FKihjbEvpAx1Sw7D1PfEifvxg8OYzqGR&#10;ZsBrCndWzrNMSYcdp4YWe3pvqT5VZ6ehPH1bZUu+lcb+Li13R3WojlpPXsbtG4hIY/wXP9x7k+Yv&#10;VK7ypZoruP+UAJDrPwAAAP//AwBQSwECLQAUAAYACAAAACEA2+H2y+4AAACFAQAAEwAAAAAAAAAA&#10;AAAAAAAAAAAAW0NvbnRlbnRfVHlwZXNdLnhtbFBLAQItABQABgAIAAAAIQBa9CxbvwAAABUBAAAL&#10;AAAAAAAAAAAAAAAAAB8BAABfcmVscy8ucmVsc1BLAQItABQABgAIAAAAIQDGBz1exQAAAOMAAAAP&#10;AAAAAAAAAAAAAAAAAAcCAABkcnMvZG93bnJldi54bWxQSwUGAAAAAAMAAwC3AAAA+QIAAAAA&#10;" fillcolor="white [3212]" strokecolor="#5b9bd5 [3204]" strokeweight="4.5pt">
                <v:stroke linestyle="thinThin"/>
              </v:rect>
              <v:group id="Middle" o:spid="_x0000_s1092" style="position:absolute;left:476;top:666;width:55245;height:5982" coordsize="55245,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3jyAAAAOIAAAAPAAAAZHJzL2Rvd25yZXYueG1sRI/LisIw&#10;FIb3gu8QjjC7Ma13qlFEVGYhA6OCuDs0x7bYnJQm09a3nywGXP78N77VpjOlaKh2hWUF8TACQZxa&#10;XXCm4Ho5fC5AOI+ssbRMCl7kYLPu91aYaNvyDzVnn4kwwi5BBbn3VSKlS3My6Ia2Ig7ew9YGfZB1&#10;JnWNbRg3pRxF0UwaLDg85FjRLqf0ef41Co4ttttxvG9Oz8fudb9Mv2+nmJT6GHTbJQhPnX+H/9tf&#10;WsEsmo+m8WQSIAJSwAG5/gMAAP//AwBQSwECLQAUAAYACAAAACEA2+H2y+4AAACFAQAAEwAAAAAA&#10;AAAAAAAAAAAAAAAAW0NvbnRlbnRfVHlwZXNdLnhtbFBLAQItABQABgAIAAAAIQBa9CxbvwAAABUB&#10;AAALAAAAAAAAAAAAAAAAAB8BAABfcmVscy8ucmVsc1BLAQItABQABgAIAAAAIQAKfw3j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TI Logo" o:spid="_x0000_s1093" type="#_x0000_t75" style="position:absolute;width:11099;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wygAAAOMAAAAPAAAAZHJzL2Rvd25yZXYueG1sRI9BT8Mw&#10;DIXvSPsPkSdxYwlDbGtZNk0IJITEYd24W43XVDRO1YS1/Ht8QOJo+/m99233U+jUlYbURrZwvzCg&#10;iOvoWm4snE+vdxtQKSM77CKThR9KsN/NbrZYujjyka5VbpSYcCrRgs+5L7VOtaeAaRF7Yrld4hAw&#10;yzg02g04inno9NKYlQ7YsiR47OnZU/1VfQcLrMfRt01x+Ph8WRdVqI/vlzRZezufDk+gMk35X/z3&#10;/eak/vrxYWkKsxIKYZIF6N0vAAAA//8DAFBLAQItABQABgAIAAAAIQDb4fbL7gAAAIUBAAATAAAA&#10;AAAAAAAAAAAAAAAAAABbQ29udGVudF9UeXBlc10ueG1sUEsBAi0AFAAGAAgAAAAhAFr0LFu/AAAA&#10;FQEAAAsAAAAAAAAAAAAAAAAAHwEAAF9yZWxzLy5yZWxzUEsBAi0AFAAGAAgAAAAhAM4ZP7DKAAAA&#10;4wAAAA8AAAAAAAAAAAAAAAAABwIAAGRycy9kb3ducmV2LnhtbFBLBQYAAAAAAwADALcAAAD+AgAA&#10;AAA=&#10;">
                  <v:imagedata r:id="rId2" o:title=""/>
                </v:shape>
                <v:shapetype id="_x0000_t202" coordsize="21600,21600" o:spt="202" path="m,l,21600r21600,l21600,xe">
                  <v:stroke joinstyle="miter"/>
                  <v:path gradientshapeok="t" o:connecttype="rect"/>
                </v:shapetype>
                <v:shape id="DTI Info" o:spid="_x0000_s1094" type="#_x0000_t202" style="position:absolute;left:9525;width:45720;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3xyQAAAOMAAAAPAAAAZHJzL2Rvd25yZXYueG1sRE/JasMw&#10;EL0H+g9iCr2ERI5DNidKyNJCD+0hCzkP1tQ2tUZGUmLn76tCocd5+6w2nanFnZyvLCsYDRMQxLnV&#10;FRcKLue3wRyED8gaa8uk4EEeNuun3gozbVs+0v0UChFD2GeooAyhyaT0eUkG/dA2xJH7ss5giKcr&#10;pHbYxnBTyzRJptJgxbGhxIb2JeXfp5tRMD24W3vkff9wef3Az6ZIr7vHVamX5267BBGoC//iP/e7&#10;jvOTdDSZLcbjCfz+FAGQ6x8AAAD//wMAUEsBAi0AFAAGAAgAAAAhANvh9svuAAAAhQEAABMAAAAA&#10;AAAAAAAAAAAAAAAAAFtDb250ZW50X1R5cGVzXS54bWxQSwECLQAUAAYACAAAACEAWvQsW78AAAAV&#10;AQAACwAAAAAAAAAAAAAAAAAfAQAAX3JlbHMvLnJlbHNQSwECLQAUAAYACAAAACEA5myt8ckAAADj&#10;AAAADwAAAAAAAAAAAAAAAAAHAgAAZHJzL2Rvd25yZXYueG1sUEsFBgAAAAADAAMAtwAAAP0CAAAA&#10;AA==&#10;" stroked="f">
                  <v:textbox inset="0,0,0,0">
                    <w:txbxContent>
                      <w:p w14:paraId="6D0BF177" w14:textId="77777777" w:rsidR="00CA2397" w:rsidRPr="00C364C1" w:rsidRDefault="00CA2397" w:rsidP="00577F7E">
                        <w:pPr>
                          <w:shd w:val="clear" w:color="auto" w:fill="FFFFFF" w:themeFill="background1"/>
                          <w:spacing w:line="245" w:lineRule="exact"/>
                          <w:jc w:val="center"/>
                          <w:rPr>
                            <w:rFonts w:cs="Times New Roman"/>
                            <w:b/>
                            <w:bCs/>
                          </w:rPr>
                        </w:pPr>
                        <w:r w:rsidRPr="00C364C1">
                          <w:rPr>
                            <w:rFonts w:cs="Times New Roman"/>
                            <w:b/>
                            <w:bCs/>
                          </w:rPr>
                          <w:t>STATE OF DELAWARE</w:t>
                        </w:r>
                      </w:p>
                      <w:p w14:paraId="7E3B4EB9" w14:textId="77777777" w:rsidR="00CA2397" w:rsidRPr="00C364C1" w:rsidRDefault="00CA2397" w:rsidP="00577F7E">
                        <w:pPr>
                          <w:shd w:val="clear" w:color="auto" w:fill="FFFFFF" w:themeFill="background1"/>
                          <w:spacing w:before="51"/>
                          <w:jc w:val="center"/>
                          <w:rPr>
                            <w:rFonts w:cs="Times New Roman"/>
                            <w:b/>
                            <w:bCs/>
                          </w:rPr>
                        </w:pPr>
                        <w:r w:rsidRPr="00C364C1">
                          <w:rPr>
                            <w:rFonts w:cs="Times New Roman"/>
                            <w:b/>
                            <w:bCs/>
                          </w:rPr>
                          <w:t>DEPARTMENT OF TECHNOLOGY AND INFORMATION</w:t>
                        </w:r>
                      </w:p>
                      <w:p w14:paraId="44481B8C" w14:textId="77777777" w:rsidR="00CA2397" w:rsidRPr="00F51940" w:rsidRDefault="00CA2397" w:rsidP="00577F7E">
                        <w:pPr>
                          <w:shd w:val="clear" w:color="auto" w:fill="FFFFFF" w:themeFill="background1"/>
                          <w:spacing w:before="40"/>
                          <w:ind w:right="2"/>
                          <w:jc w:val="center"/>
                          <w:rPr>
                            <w:rFonts w:cs="Times New Roman"/>
                            <w:b/>
                            <w:bCs/>
                            <w:smallCaps/>
                            <w:szCs w:val="20"/>
                          </w:rPr>
                        </w:pPr>
                        <w:r w:rsidRPr="00F51940">
                          <w:rPr>
                            <w:rFonts w:cs="Times New Roman"/>
                            <w:b/>
                            <w:bCs/>
                            <w:smallCaps/>
                            <w:szCs w:val="20"/>
                          </w:rPr>
                          <w:t>801 Silver Lake Blvd., Dover, Delaware 19904</w:t>
                        </w:r>
                      </w:p>
                    </w:txbxContent>
                  </v:textbox>
                </v:shape>
              </v:group>
              <w10:wrap anchorx="margin"/>
            </v:group>
          </w:pict>
        </mc:Fallback>
      </mc:AlternateContent>
    </w:r>
  </w:p>
  <w:p w14:paraId="1BBBBB64" w14:textId="77777777" w:rsidR="00CA2397" w:rsidRDefault="00CA2397">
    <w:pPr>
      <w:pStyle w:val="Header"/>
    </w:pPr>
  </w:p>
  <w:p w14:paraId="0C10BC7B" w14:textId="77777777" w:rsidR="00CA2397" w:rsidRDefault="00CA2397">
    <w:pPr>
      <w:pStyle w:val="Header"/>
    </w:pPr>
  </w:p>
  <w:p w14:paraId="791B634B" w14:textId="77777777" w:rsidR="00CA2397" w:rsidRDefault="00CA23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B523" w14:textId="30EFD9D8" w:rsidR="0031323A" w:rsidRDefault="0031323A">
    <w:pPr>
      <w:pStyle w:val="Header"/>
    </w:pPr>
    <w:r>
      <w:rPr>
        <w:rFonts w:ascii="Arial" w:hAnsi="Arial" w:cs="Arial"/>
        <w:noProof/>
        <w:sz w:val="22"/>
        <w:szCs w:val="22"/>
      </w:rPr>
      <mc:AlternateContent>
        <mc:Choice Requires="wpg">
          <w:drawing>
            <wp:anchor distT="0" distB="0" distL="114300" distR="114300" simplePos="0" relativeHeight="251704832" behindDoc="0" locked="0" layoutInCell="1" allowOverlap="1" wp14:anchorId="5362E025" wp14:editId="0DB11C6F">
              <wp:simplePos x="0" y="0"/>
              <wp:positionH relativeFrom="column">
                <wp:posOffset>-449580</wp:posOffset>
              </wp:positionH>
              <wp:positionV relativeFrom="paragraph">
                <wp:posOffset>-10795</wp:posOffset>
              </wp:positionV>
              <wp:extent cx="7820025" cy="1018540"/>
              <wp:effectExtent l="0" t="0" r="9525" b="48260"/>
              <wp:wrapNone/>
              <wp:docPr id="1430807397" name="Group 1"/>
              <wp:cNvGraphicFramePr/>
              <a:graphic xmlns:a="http://schemas.openxmlformats.org/drawingml/2006/main">
                <a:graphicData uri="http://schemas.microsoft.com/office/word/2010/wordprocessingGroup">
                  <wpg:wgp>
                    <wpg:cNvGrpSpPr/>
                    <wpg:grpSpPr>
                      <a:xfrm>
                        <a:off x="0" y="0"/>
                        <a:ext cx="7820025" cy="1018540"/>
                        <a:chOff x="0" y="0"/>
                        <a:chExt cx="7772400" cy="1018540"/>
                      </a:xfrm>
                    </wpg:grpSpPr>
                    <pic:pic xmlns:pic="http://schemas.openxmlformats.org/drawingml/2006/picture">
                      <pic:nvPicPr>
                        <pic:cNvPr id="1190447630" name="Top, 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205"/>
                        </a:xfrm>
                        <a:prstGeom prst="rect">
                          <a:avLst/>
                        </a:prstGeom>
                        <a:ln w="38100" cap="sq">
                          <a:noFill/>
                          <a:prstDash val="solid"/>
                          <a:miter lim="800000"/>
                        </a:ln>
                        <a:effectLst/>
                      </pic:spPr>
                    </pic:pic>
                    <pic:pic xmlns:pic="http://schemas.openxmlformats.org/drawingml/2006/picture">
                      <pic:nvPicPr>
                        <pic:cNvPr id="956507055" name="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3350" y="57150"/>
                          <a:ext cx="914400" cy="913765"/>
                        </a:xfrm>
                        <a:prstGeom prst="rect">
                          <a:avLst/>
                        </a:prstGeom>
                        <a:noFill/>
                        <a:ln>
                          <a:noFill/>
                        </a:ln>
                        <a:effectLst>
                          <a:outerShdw blurRad="50800" dist="38100" dir="5400000" algn="t" rotWithShape="0">
                            <a:prstClr val="black">
                              <a:alpha val="40000"/>
                            </a:prstClr>
                          </a:outerShdw>
                        </a:effectLst>
                      </pic:spPr>
                    </pic:pic>
                    <wps:wsp>
                      <wps:cNvPr id="1571960618" name="Division Info"/>
                      <wps:cNvSpPr txBox="1"/>
                      <wps:spPr>
                        <a:xfrm>
                          <a:off x="1076325" y="209550"/>
                          <a:ext cx="4429125" cy="808990"/>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69F58B89" w14:textId="77777777" w:rsidTr="00577F7E">
                              <w:tc>
                                <w:tcPr>
                                  <w:tcW w:w="5655" w:type="dxa"/>
                                  <w:tcBorders>
                                    <w:top w:val="nil"/>
                                    <w:left w:val="single" w:sz="12" w:space="0" w:color="FFFFFF" w:themeColor="background1"/>
                                    <w:bottom w:val="nil"/>
                                    <w:right w:val="nil"/>
                                  </w:tcBorders>
                                  <w:shd w:val="clear" w:color="auto" w:fill="auto"/>
                                </w:tcPr>
                                <w:p w14:paraId="5FC46F14"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79AFD3BF" w14:textId="77777777" w:rsidTr="00577F7E">
                                    <w:trPr>
                                      <w:jc w:val="center"/>
                                    </w:trPr>
                                    <w:tc>
                                      <w:tcPr>
                                        <w:tcW w:w="245" w:type="dxa"/>
                                        <w:tcBorders>
                                          <w:right w:val="single" w:sz="12" w:space="0" w:color="FFFFFF" w:themeColor="background1"/>
                                        </w:tcBorders>
                                        <w:shd w:val="clear" w:color="auto" w:fill="auto"/>
                                      </w:tcPr>
                                      <w:p w14:paraId="0DE63121"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52F770D1" w14:textId="6E5A0097"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989021197"/>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695B2DB6"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0BF7009B" w14:textId="77777777" w:rsidR="0031323A" w:rsidRDefault="0031323A" w:rsidP="00551040">
                            <w:pPr>
                              <w:rPr>
                                <w:b/>
                                <w:bCs/>
                                <w:color w:val="FFFFFF" w:themeColor="background1"/>
                                <w14:shadow w14:blurRad="50800" w14:dist="38100" w14:dir="16200000" w14:sx="100000" w14:sy="100000" w14:kx="0" w14:ky="0" w14:algn="b">
                                  <w14:srgbClr w14:val="000000">
                                    <w14:alpha w14:val="60000"/>
                                  </w14:srgbClr>
                                </w14:shadow>
                              </w:rPr>
                            </w:pPr>
                          </w:p>
                          <w:p w14:paraId="1DDEFB20" w14:textId="77777777" w:rsidR="0031323A" w:rsidRPr="00B15046" w:rsidRDefault="0031323A" w:rsidP="00551040">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701277" name="Text Box 148701277"/>
                      <wps:cNvSpPr txBox="1"/>
                      <wps:spPr>
                        <a:xfrm>
                          <a:off x="4705350" y="171450"/>
                          <a:ext cx="2838450" cy="666750"/>
                        </a:xfrm>
                        <a:prstGeom prst="rect">
                          <a:avLst/>
                        </a:prstGeom>
                        <a:solidFill>
                          <a:srgbClr val="FFFFFF">
                            <a:alpha val="45098"/>
                          </a:srgbClr>
                        </a:solidFill>
                        <a:ln w="38100" cap="flat" cmpd="tri">
                          <a:solidFill>
                            <a:schemeClr val="tx1">
                              <a:lumMod val="85000"/>
                              <a:lumOff val="15000"/>
                            </a:schemeClr>
                          </a:solidFill>
                          <a:round/>
                        </a:ln>
                      </wps:spPr>
                      <wps:txbx>
                        <w:txbxContent>
                          <w:p w14:paraId="5F00F234" w14:textId="7E8D97F3" w:rsidR="0031323A" w:rsidRPr="00CE2182" w:rsidRDefault="0031323A" w:rsidP="00551040">
                            <w:pPr>
                              <w:rPr>
                                <w:b/>
                                <w:bCs/>
                                <w:sz w:val="20"/>
                                <w:szCs w:val="20"/>
                              </w:rPr>
                            </w:pPr>
                            <w:r>
                              <w:rPr>
                                <w:bCs/>
                                <w:sz w:val="20"/>
                                <w:szCs w:val="20"/>
                              </w:rPr>
                              <w:t>HSS</w:t>
                            </w:r>
                            <w:r w:rsidRPr="00CE2182">
                              <w:rPr>
                                <w:bCs/>
                                <w:sz w:val="20"/>
                                <w:szCs w:val="20"/>
                              </w:rPr>
                              <w:t>-</w:t>
                            </w:r>
                            <w:sdt>
                              <w:sdtPr>
                                <w:rPr>
                                  <w:rStyle w:val="Strong"/>
                                </w:rPr>
                                <w:id w:val="480887981"/>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844540181"/>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4258AFD9" w14:textId="2D048EFB" w:rsidR="0031323A" w:rsidRPr="00EC64BD" w:rsidRDefault="0031323A" w:rsidP="00551040">
                            <w:pPr>
                              <w:jc w:val="right"/>
                              <w:rPr>
                                <w:b/>
                                <w:bCs/>
                                <w:sz w:val="20"/>
                                <w:szCs w:val="20"/>
                              </w:rPr>
                            </w:pPr>
                          </w:p>
                          <w:p w14:paraId="5F5EFFE8" w14:textId="77777777" w:rsidR="0031323A" w:rsidRPr="00133806" w:rsidRDefault="0031323A" w:rsidP="00551040">
                            <w:pPr>
                              <w:rPr>
                                <w:b/>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362E025" id="_x0000_s1095" style="position:absolute;margin-left:-35.4pt;margin-top:-.85pt;width:615.75pt;height:80.2pt;z-index:251704832;mso-width-relative:margin" coordsize="77724,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RYsDgUAAFMPAAAOAAAAZHJzL2Uyb0RvYy54bWzsV1lv20YQfi/Q/7Dg&#10;c2ORlChKguXAsWvDgJsYsQs/r3iIC5Pc7e7qcH59vx0e1hE0joumKFABpvfi7BzffDM8fb+tSrbO&#10;tBGynnvBie+xrE5kKurl3Pv94erdxGPG8jrlpayzufecGe/92c8/nW7ULAtlIcs00wxCajPbqLlX&#10;WKtmg4FJiqzi5kSqrMZmLnXFLaZ6OUg130B6VQ5C3x8PNlKnSsskMwarl82md0by8zxL7Kc8N5ll&#10;5dyDbpaemp4L9xycnfLZUnNViKRVg79Bi4qLGpf2oi655WylxZGoSiRaGpnbk0RWA5nnIsnIBlgT&#10;+AfWXGu5UmTLcrZZqt5NcO2Bn94sNvm4vtbqXt1peGKjlvAFzZwt21xX7j+0ZFty2XPvsmxrWYLF&#10;eIIohJHHEuwFfjCJRq1TkwKeP3ovKX7t3ozjcOQjJgdvDrqLB3vqKJHM8Nf6AKMjH3wbK3jLrnTm&#10;tUKqV8mouH5aqXcIl+JWLEQp7DNBD4FxStXrO5Hc6WYCd95pJlL4Ipj6o1E8HsLCmleA/oNUv7AP&#10;PHlaIqx16qDn3nevNAK4M/BWJk8GW4P9PZruXbUohboSZeki5MatUcD2ATa+4pcGd5cyWVVZbZtE&#10;0lkJ+2RtCqGMx/QsqxYZDNE3adCkidHJZyQUpYyxOrNJ4S7PoUS7jtj1G6Txi5LOHAOYscXmN5nC&#10;HXxlJaXMq2C2DxY/Cv3IKdWDBb7Txl5nsmJuALWhKYnn61vjdMbR7ojTuqzZZu4NJwFBkIN6zB90&#10;vpbOq2SkO3/JTcHWHPRhZCkoanxWCQvWKkU19ya++7W6lLUTnRHvtLd2drcRxbQJOwb/GSxPo3Hk&#10;x36ENG+gfCuX8q/wy2p5UfB6mZ0bhTggG8hBzhcvcP9XIR2Cd1CXLICotKit0w/g/SEID4bDYQRa&#10;AGNGcYAR3d0x6jQY9bQ4DYbx+G8CfQfPDTz7BWTEAWCdD+QK2L4v0g1blCv9mYMCIh8o91gqXGK1&#10;KZMKMA3IntDPeLlE+begDWkfhS3uC67gWp8yyqXRRambLFqUYMAmMUtV8GaRxBBEmiTFaUrYXhea&#10;9XnV5pKjk9202ij0EKYjQsyOqPC7yiTZAE2d2B1eR8imY38coLFpkuFSrIVrf9hNnVNWtC+4osrs&#10;9oNEmST8u/VG567E9bU18FEpXBkFJkJ/Gh2CYjQKp0FXZif+ZDrtKKdjz47bXkl/PQg6Jhw7SLr4&#10;9zstPFCGO7XdyG4XWypww9AFzC0tZPoMUxF6ahKMSq4EQn7Ljb3jGu0UsIMW0X7CIy8laFe2I48V&#10;Un/52ro7j/Bh12MbtGeOnlfc1e7ypkZgKUvQz9FkFMUh7tC7O4vdnXpVXUhQeIBmVCU0dOdt2Q1z&#10;LatHdJLn7lZs8TrB3YToZnhhMcMGOtEkOz+ncdMS3Nb3Co1EQM5zUXjYPnKt2jhYpPVH2UGJzw6q&#10;UXO2cfs5CmIuqFS9eBX4dhPAuvH1P4/v0ST2gzCOO3g/OGICiFnQ77RxR1J8D8ZHqCAd7wVxMDrE&#10;eDgZTtwiNYTj8ThuDry9xFPB7loko5eLnoSu6EcR4zssFPnTSctC7XHinT05x31Djr4JSlcqBV60&#10;IKl7r9DHTNZfbrcNVspVhU6oIcBJ1DYRSMdV5RpnajlQHPreopdyrBP1kwjKtzJ2+H/Guib+x2Us&#10;fcLgy41C035luk/D3TnGu9/CZ38CAAD//wMAUEsDBAoAAAAAAAAAIQBQGJh/I6gAACOoAAAUAAAA&#10;ZHJzL21lZGlhL2ltYWdlMS5wbmeJUE5HDQoaCgAAAA1JSERSAAACZAAAAEgIAgAAANeCfo8AAAAE&#10;Z0FNQQAAsY8L/GEFAAAKSWlDQ1BzUkdCIElFQzYxOTY2LTIuMQAASImdU3dYk/cWPt/3ZQ9WQtjw&#10;sZdsgQAiI6wIyBBZohCSAGGEEBJAxYWIClYUFRGcSFXEgtUKSJ2I4qAouGdBiohai1VcOO4f3Ke1&#10;fXrv7e371/u855zn/M55zw+AERImkeaiagA5UoU8Otgfj09IxMm9gAIVSOAEIBDmy8JnBcUAAPAD&#10;eXh+dLA//AGvbwACAHDVLiQSx+H/g7pQJlcAIJEA4CIS5wsBkFIAyC5UyBQAyBgAsFOzZAoAlAAA&#10;bHl8QiIAqg0A7PRJPgUA2KmT3BcA2KIcqQgAjQEAmShHJAJAuwBgVYFSLALAwgCgrEAiLgTArgGA&#10;WbYyRwKAvQUAdo5YkA9AYACAmUIszAAgOAIAQx4TzQMgTAOgMNK/4KlfcIW4SAEAwMuVzZdL0jMU&#10;uJXQGnfy8ODiIeLCbLFCYRcpEGYJ5CKcl5sjE0jnA0zODAAAGvnRwf44P5Dn5uTh5mbnbO/0xaL+&#10;a/BvIj4h8d/+vIwCBAAQTs/v2l/l5dYDcMcBsHW/a6lbANpWAGjf+V0z2wmgWgrQevmLeTj8QB6e&#10;oVDIPB0cCgsL7SViob0w44s+/zPhb+CLfvb8QB7+23rwAHGaQJmtwKOD/XFhbnauUo7nywRCMW73&#10;5yP+x4V//Y4p0eI0sVwsFYrxWIm4UCJNx3m5UpFEIcmV4hLpfzLxH5b9CZN3DQCshk/ATrYHtcts&#10;wH7uAQKLDljSdgBAfvMtjBoLkQAQZzQyefcAAJO/+Y9AKwEAzZek4wAAvOgYXKiUF0zGCAAARKCB&#10;KrBBBwzBFKzADpzBHbzAFwJhBkRADCTAPBBCBuSAHAqhGJZBGVTAOtgEtbADGqARmuEQtMExOA3n&#10;4BJcgetwFwZgGJ7CGLyGCQRByAgTYSE6iBFijtgizggXmY4EImFINJKApCDpiBRRIsXIcqQCqUJq&#10;kV1II/ItchQ5jVxA+pDbyCAyivyKvEcxlIGyUQPUAnVAuagfGorGoHPRdDQPXYCWomvRGrQePYC2&#10;oqfRS+h1dAB9io5jgNExDmaM2WFcjIdFYIlYGibHFmPlWDVWjzVjHVg3dhUbwJ5h7wgkAouAE+wI&#10;XoQQwmyCkJBHWExYQ6gl7CO0EroIVwmDhDHCJyKTqE+0JXoS+cR4YjqxkFhGrCbuIR4hniVeJw4T&#10;X5NIJA7JkuROCiElkDJJC0lrSNtILaRTpD7SEGmcTCbrkG3J3uQIsoCsIJeRt5APkE+S+8nD5LcU&#10;OsWI4kwJoiRSpJQSSjVlP+UEpZ8yQpmgqlHNqZ7UCKqIOp9aSW2gdlAvU4epEzR1miXNmxZDy6Qt&#10;o9XQmmlnafdoL+l0ugndgx5Fl9CX0mvoB+nn6YP0dwwNhg2Dx0hiKBlrGXsZpxi3GS+ZTKYF05eZ&#10;yFQw1zIbmWeYD5hvVVgq9ip8FZHKEpU6lVaVfpXnqlRVc1U/1XmqC1SrVQ+rXlZ9pkZVs1DjqQnU&#10;FqvVqR1Vu6k2rs5Sd1KPUM9RX6O+X/2C+mMNsoaFRqCGSKNUY7fGGY0hFsYyZfFYQtZyVgPrLGuY&#10;TWJbsvnsTHYF+xt2L3tMU0NzqmasZpFmneZxzQEOxrHg8DnZnErOIc4NznstAy0/LbHWaq1mrX6t&#10;N9p62r7aYu1y7Rbt69rvdXCdQJ0snfU6bTr3dQm6NrpRuoW623XP6j7TY+t56Qn1yvUO6d3RR/Vt&#10;9KP1F+rv1u/RHzcwNAg2kBlsMThj8MyQY+hrmGm40fCE4agRy2i6kcRoo9FJoye4Ju6HZ+M1eBc+&#10;ZqxvHGKsNN5l3Gs8YWJpMtukxKTF5L4pzZRrmma60bTTdMzMyCzcrNisyeyOOdWca55hvtm82/yN&#10;haVFnMVKizaLx5balnzLBZZNlvesmFY+VnlW9VbXrEnWXOss623WV2xQG1ebDJs6m8u2qK2brcR2&#10;m23fFOIUjynSKfVTbtox7PzsCuya7AbtOfZh9iX2bfbPHcwcEh3WO3Q7fHJ0dcx2bHC866ThNMOp&#10;xKnD6VdnG2ehc53zNRemS5DLEpd2lxdTbaeKp26fesuV5RruutK10/Wjm7ub3K3ZbdTdzD3Ffav7&#10;TS6bG8ldwz3vQfTw91jicczjnaebp8LzkOcvXnZeWV77vR5Ps5wmntYwbcjbxFvgvct7YDo+PWX6&#10;zukDPsY+Ap96n4e+pr4i3z2+I37Wfpl+B/ye+zv6y/2P+L/hefIW8U4FYAHBAeUBvYEagbMDawMf&#10;BJkEpQc1BY0FuwYvDD4VQgwJDVkfcpNvwBfyG/ljM9xnLJrRFcoInRVaG/owzCZMHtYRjobPCN8Q&#10;fm+m+UzpzLYIiOBHbIi4H2kZmRf5fRQpKjKqLupRtFN0cXT3LNas5Fn7Z72O8Y+pjLk722q2cnZn&#10;rGpsUmxj7Ju4gLiquIF4h/hF8ZcSdBMkCe2J5MTYxD2J43MC52yaM5zkmlSWdGOu5dyiuRfm6c7L&#10;nnc8WTVZkHw4hZgSl7I/5YMgQlAvGE/lp25NHRPyhJuFT0W+oo2iUbG3uEo8kuadVpX2ON07fUP6&#10;aIZPRnXGMwlPUit5kRmSuSPzTVZE1t6sz9lx2S05lJyUnKNSDWmWtCvXMLcot09mKyuTDeR55m3K&#10;G5OHyvfkI/lz89sVbIVM0aO0Uq5QDhZML6greFsYW3i4SL1IWtQz32b+6vkjC4IWfL2QsFC4sLPY&#10;uHhZ8eAiv0W7FiOLUxd3LjFdUrpkeGnw0n3LaMuylv1Q4lhSVfJqedzyjlKD0qWlQyuCVzSVqZTJ&#10;y26u9Fq5YxVhlWRV72qX1VtWfyoXlV+scKyorviwRrjm4ldOX9V89Xlt2treSrfK7etI66Trbqz3&#10;Wb+vSr1qQdXQhvANrRvxjeUbX21K3nShemr1js20zcrNAzVhNe1bzLas2/KhNqP2ep1/XctW/a2r&#10;t77ZJtrWv913e/MOgx0VO97vlOy8tSt4V2u9RX31btLugt2PGmIbur/mft24R3dPxZ6Pe6V7B/ZF&#10;7+tqdG9s3K+/v7IJbVI2jR5IOnDlm4Bv2pvtmne1cFoqDsJB5cEn36Z8e+NQ6KHOw9zDzd+Zf7f1&#10;COtIeSvSOr91rC2jbaA9ob3v6IyjnR1eHUe+t/9+7zHjY3XHNY9XnqCdKD3x+eSCk+OnZKeenU4/&#10;PdSZ3Hn3TPyZa11RXb1nQ8+ePxd07ky3X/fJ897nj13wvHD0Ivdi2yW3S609rj1HfnD94UivW2/r&#10;ZffL7Vc8rnT0Tes70e/Tf/pqwNVz1/jXLl2feb3vxuwbt24m3Ry4Jbr1+Hb27Rd3Cu5M3F16j3iv&#10;/L7a/eoH+g/qf7T+sWXAbeD4YMBgz8NZD+8OCYee/pT/04fh0kfMR9UjRiONj50fHxsNGr3yZM6T&#10;4aeypxPPyn5W/3nrc6vn3/3i+0vPWPzY8Av5i8+/rnmp83Lvq6mvOscjxx+8znk98ab8rc7bfe+4&#10;77rfx70fmSj8QP5Q89H6Y8en0E/3Pud8/vwv94Tz+y1HOM8AAAAgY0hSTQAAeiYAAICEAAD6AAAA&#10;gOgAAHUwAADqYAAAOpgAABdwnLpRPAAAAAlwSFlzAAALEwAACxMBAJqcGAAAbalJREFUeJx1XUmW&#10;47ANBeoG2eVcuf9dkAX+BMpdr7vKlkQS48dAWe7//ee/VVVVXTVVPVVdU9V7bAbnqqqa7/22Shdj&#10;ju6a6a7vz/CCnqnq6qmqGr7Yk9XVNTU83jVT3SLC9PWZ2NOY3mTM68VKNb5g6S6uCgpiQkpn9Pau&#10;pKshpSZR4zk6JKoJumemuyWhqn1DKX1EIRaKEtwXU/2RPLUU444mu2McCLjzUNqmLibizH2uJg96&#10;v8eO3CeOt+yOBjFWRKr687Zob0OxpZynZaTdPaHUPiqow5ckPRZQKPfReo0na05qS+Ia7TVytkPD&#10;FVJx6q6p6enxLDQrOMxDFCanq101SSFhXpRk0UVaIppVzlfwVHEaxOOYZIyeKXblHCn16rDvfUv+&#10;U3LdNUO+rzU3XCmMrsT5VOi0eixh8DpwibUUqwBihIdM9Z/Y+PiC2OzyqscjmpO+Cnk8wsZXZnR+&#10;OeCVrNzp80Pr8cLAvKK/D7XdJUEKHqam7dZf9hPK46T82gfHfEVEacvwAEglfnesMsE0hB1AWdBa&#10;hesQE0q8PQ4tKKjLzx7/q7GHWA+zh6dajsa1KtGhpzq8Y6pW+ikuhdu9sDNaHAcEBWKo5+gFFFVV&#10;96w8xkczUs475XI+MsdwFIJdU64zJbep8byKOOHN+MUjs2IbUzEjGISrjZTcBuY11LT/MK+mXa+o&#10;JxZdvYhE+tT5IQlSA96QrotPS5KIt2/NkWfHAeYgr59M9RjRFAynarpzVZgrCT1qD4eYl7OAmDwX&#10;FtFlF19Gun2c1z7yKqDDcO5da+jaAvepnKzByMB6eVWvhFbxo7grKw374Yxrh8wfBkro0ktjRAgL&#10;8o45mZS24mGCy00ebHsx4Uwtds7E6JmGPIbhTOSEd5iq40OASC4OwQb6SZdOuYcTN32zJ5U3zO3G&#10;QgUHUI7d6mZJhKHZ2MBx5mP1O0okOkebySu+XqbDCkqJ3EAmj9tqZFHGAAyBcaReVkX9+plzRiql&#10;n4Z8VnAQO+FQqsHg5jycaVQAECNwxdeArJNJgYEvGZgk9IpLgV0lDPlAtOuubmiOSLVBaUbvm0jW&#10;mBdoSvSHdCJutCmxvfyZpEGG9sYw2PIea2e61WUn7KsUGclAiMPfoU8i/i+VzzCfPSO2/poS2LKO&#10;sPbqBs6YcuHMVjqt65X6Cm4m/ig79BIxbdGjQFITNhVJFG2mVbK14/FxbQHppDi7w2EqvCdD4C8d&#10;VH1DSfzpcWkxnwBiCYc82zprAEL3VA9zABp717RXpmiaYUbMCrLoK0TO0aCKvwejZNOahGzZCxxm&#10;DudJT84bwKL8fu1mzJ0Mws4i9A78qSvAtNWxe6R0U7CU45ZRqHUhKnijUhSa2IlqbFD88i92Pwpj&#10;4J3DzMWovTDaEaKKxt5bhGnNeTnCHNEZInEChNkKcuiJdyhMcGqGtBnFfdWoE9BfoarFwckUrYcr&#10;MuRPbz0ywMEdcHGEy78wYMuYUWoeMKI2UzR5ODTRC2c2eFXEiysUyGJJdPhCOIjrie+4OCCkirWW&#10;iYpaPuRrQVchCOACxrowMoXMVoAdQqJm4BUIaV9nUGLx42eMn8vAKrIREEU0AIjOkQAzH1TMxXp+&#10;SfyvuqfdDikny2IA/AxwN8HhsRlBDJ10s7qRsZASGfykzg91ijS3dWkw0LHbc4i0R5NRY4svYf1E&#10;JmFzxoeuqq3gabIfuJbZ2xrUEaqQAjWByrUU/9LtkGqprG3BRzMRo3pAbHChVxPW6rPLy2PSMvh9&#10;5c7nRrRo+4adjyPFwteiuUPWMAuJ2ALVjdQjewO3YabDMlQClaaoGQHDSkgAFFkSY0gX0tcGKsl6&#10;Uw5hlMatj4Urzt1FVLNiQajwdF/oyTmP5PKBSuXrK7BGcvi4t3QsXgmrw7pY1U22F4hjBhERNHk1&#10;M/atTZVVyfl3RMuEvj+OuE0rbKmNEaqFz/1FKSnGF4pCMXOygdvoAvjQ56gu29z2c7HzUy3VCS9O&#10;Muclf7CMkCNbmDo2hd6u24mW0Jq6gZUC0SWBe65xDXSOD+i3dfg/zX44ir0sogdfC4XhunMYn0pg&#10;9QX0ZinGMJnxruNf2JlLCzHI14TRzNuObislqQxH9A4tptXs5OwsYQKYq7sDkrnC0TLasKfJTZcD&#10;ZimttMspfmjU5OTPXI3IMFJl1DKKNFq1sSAkxtzA9rxrzC921rhvW/1FuEiGufqyIlEKBNeEX9OU&#10;qn77TAzd9XxJ3zQ14tBrTTLdDTxMxBKdZZeZFGrGzyuKOQlYvxnPFTAyYaYVbQSOb3o3YJnYXlVp&#10;TKLL/zvdCOl2t/MIiWax0VsslGrYfmBAjASnoKnlH1TNeMZBNyWN+Xi7FXJ2OQwCrhV3/i1dpMWa&#10;mggWZwXCUp2TMKpIUyRYILGy6ux50BvsYD3tYVqjKQ0oIItMr77zb+2qBWUEOMth3zQ9X22TwRCx&#10;TKDnariiO8nfJCAfGAld05syI3bFRWXHUF1EHOV4AmyzmsPuhEmenEEQ3YdZybSR76mkhZtm3La4&#10;RMdpqYOBZuA69ssYk0gCAtdAgvJntWjWc2Dsd7UbTRQNGd+CnHIHQ5L+cXkqTeIJUfK6tjh1eA5P&#10;hsA3JNUhENi2Sc+BVMoardeFNG4iEFf02ygwlyz9/MFKp/OUfNOuXAaU3MRSFAlX1XGSsTuqigXs&#10;w8OPZ3rcdAOaEVo5qyBane6qd2uocsypN2VotDSCUZunnZCJ8nGORj39oGnq/cYHgIpTcmq4DY1n&#10;wCgBAfGaZp2MXGiqCZW1IMQiD8okkCLuGY03ChMrp+KNGgwipI4PmpooP40eTKt5v4VAacoisRim&#10;1EA59s7rYjMq/elT1rgaDZJ4FZvwzYIzVpDltkefn22L2bxdPqTOWMRSK5HplmX30C8R6NCI5fbc&#10;ETosKYfOm7r6BXd/DsyAR8qlvYj2yggbO0eKc7sd2BFhSH1wMIQ5eQL9ipmj7w3rjsq3q2gZuPYa&#10;qtHGHjaDAW/WLKHA73u2q6b+EXEBImjp4ebKHzaDQzUYN5dJaGeoVfxJZTzpotJPwPOnKUHbkoeW&#10;3DP7b0Hruyz6wqryIpjBL6LVyW6hPBIT2EL7hJCQ2OkMPvyJe/mptVe4b4+YFVBRMgtaTyM8tb2l&#10;2P2P1o26m0d/4JaKV+koiF1e/lBNByMTyUcKWePixwYc3a3Jbu11b49ik9EsmewRp1aG5A7UI8ZR&#10;x0PHZUCcI4xYeIbBVq1NV9btQhKI3uvW/fKufjXb/o8zjf6NuVKTFS0MC7qDQouy4GLrsLHP2QmO&#10;zQ6uXMY0pMQ9RijANBhY1eySkpz+zBMmwfhHBV/n7NZmV9OxPp1I5ip1I1HTnDrkQ6lkVBg6lcIJ&#10;ANZ2EeYeOdikrFU0loaHMJn3aDB+MQEM0kI3KCTkHhJ7ThvI4zPjeTjdC5UD4cZ+ohaxr0BSbsJY&#10;bLyvMpfMHvepdmmA8BdLdri56iBzzOCViV6rNWW+rp4TJHJnBUc/YGS7yPJM8ifdzU2XQ5dG3XLy&#10;GvsyH68LeVdc4mWb8oiVQSI0VxOUdCHetAJVCDTmVxOA4edjPz7j0x36DbOzgLYLCQF0ptNx2wGi&#10;Ur41rpFvobVj5VgJfYOBY8MchXUJb3kvTr+c8ga4E2EpzDCHwRTRxKXlcqfluE8u1XkYbVhMHtt2&#10;B7qFduJETp4GawsbqkJd+0Bb7fY/vEMCsby0PliTN4zwkuDfzVePvQCRJO42145vBoyoU5tVOxZf&#10;yJ3TrF5mGCuSH6Fu+7dONGnbdTlYKmtbs4o8jqIc4FpnrY9rxFn0vLIXeEZTs4wmb2fzzDbhBzrM&#10;WjH8Aja1Y26ppgKCYlqYSASDI9gJ3DTRRqrOFRqSTd0Nt8EcNe1SUbFRIGc3JveHZqWnMzWRnlEN&#10;U8cChkXogajVtf2aIHLEIq00cBVWQGsN62dW3+SgVGh8S++ARiDQQJqWBfNyHTgpRLNghk22dgbE&#10;dvTvHqYkI13dW9VJilDRp5lL0XojaEY5ZhZQjgARgljbq6mF5LiJpEw/TyOrT6cyY4PfaWElIi0n&#10;lT1FLdwoGqcKvkjL62JkCJ49Wxlr6SipMPWxox+vMGOpHE+GM96OIfZqN+nm0icfOlFOIoHuTVSY&#10;KE2zP1Di+vQUCSldrzaPnj1Jb5wfSpVGQYDoEQBEh4Lm07wVeC3hEy6Or1ZV1R/MnnEnCQoIkQEK&#10;3XU6PUR54fZpvGJo2IHKoGozHAq/9ebBroN2VirlVz9/rBJAnCGEJU3Dd6bowtu3a7nXi9CFa+IE&#10;rD36pmKvRV6fq3tSsqMWJeoS3IJ+Da6VVz1ucGQZxwnM8lESJbiM7uw6zVunRtB5W8ipDAJgr5Ml&#10;HIf1d1smy2ZV4VYu5nyjMj/WpIAPfy/WsAFshEZs6K9fQC0ZXuryziXhYdPxkQb5fedwghY8AIse&#10;oh+TydeMjvZ8OF349od1aV0bS4xP5KGflvWITw48xCCbQxE3Ey5hfTwcHS0HSrgvNlWQH5vV3gNo&#10;tGePhLgroo8E7p3Xgkop2wyXIBgJb0uN3pJSClOyjwEMihO15XQT2syREK6k5FZHmDX4FpVKr9wJ&#10;aY5k35tzj8ixtqIZqdyxU/L2Fk1Iu8sqHkzhDV0RlLMoqrW17F8lhYg6WhGAIQChfVEjjBrHSBxM&#10;4gwnWbFy1pFWg1XeMRxNChEjXaHrdvLz+L0dcJUSlRwdBJz6KxSoLXY8RkaVqtDJ/tF3oTCbdj9y&#10;CwrN5sigIHshpLAV0onEujWP4qPHhZhCs6mF4NcwZ5SxV6eXFSLXhHtNKNBsq79UMX2taxJYR3wF&#10;LAsPBBjRhhJdcPCjzNhCsv/Q4C+cakngLS9ZBqfQdvEnz6Gh6/AXTI/ZRkBb4TB5PogV/VCWh9aA&#10;6zX5xQKiSzE07kxKiNFVllTYrDMDCh5FVMBhTCs1JsIfi90/Rin3fGH4gB1mPeVtWzugdZLaFppa&#10;xIJfEaOp3ordcSEQjbMJajuXDQFzMb4brvbQU1h4/Dpl55/RTpSSD3+gaJQJqVNP5CYL18jYi4n5&#10;h9IS+PU9kdfbfg3oNFL4hEIDLrO1E+FVXgtoCZQwhG/NQvBYvyBlV1SkKLL4PdRVsfnHiwCWN1Xu&#10;80dCoWnzZi/oQQgazHC61prEpIF4jC6TQw8yWZQEM9b2hwvJOQ1oiAQKBNJn2+6lbWa5k/ORoNvR&#10;Lt1jKgAs+/qQ5cRva50y/JNYT1g0r+PhpwGbbpVqyujmqXQhnlRjpCEWdVn72REyTRSUuqIKDtZW&#10;u0p8XXdJHAFbx8wUeZXqmk5G1QYOxijHTQJPFPTEx5coWjasbGJtuk2I80jbHa5J4MsU33HroQNH&#10;ZyYzynEtTX92PqBW5pkEhia38oLHiNUgJ9pG+6hGGC0wsSIyQHbItT3T63bcfJDDuJtUInb0mavA&#10;h4wTvNJGHpCJbogRTP2ven+AM2NKGzuYKc1EQHI/wbe6BLD6czPb9pcAz01zAJMbhyAbJR2yo+xp&#10;TbmUMwy7+9pbBY7w2UrCjDNqdY8sNIPJ/nGLfeICV26ORbTrFqMqXgyH9gvv1nebzfQ6dpzJZZc4&#10;xK0IK+iVFuroBkMDGiRp2biIynxrcIC+KcjX9Z4QbmbDGs9RCBnDdds5N8Z3MOWfDt8k/3g9TtwL&#10;C5T6e2PFayZGPX/mt+O5Da3lKBk7fHuwhHtrZOSUaEGTanSiVgUxpx8qRNkn3tQmAhStYhlblxHx&#10;WqX9R4AnBtyg6TN/pCwgdyqlGj6dGCXFVqRvp261HX0QpZmbhmKJLzateDdpYippWSUgKE0IRxfH&#10;ohJu/mTlBOXOOT7hG8+eSmDqWehcVPddGwni+GjCotFaT4GSMcTWDkUH/HxJCTc61cOCebMmE+KF&#10;mxVHNUfL0OgqVo0JbE5CIDB9W30FbREImkpvGU5oQMTIVGs87miui7BiL7B/Hd+VkNks7QO7La1N&#10;LArKXTexGO+gEBFl5OikYEJWlzVCKPlptxbiSrA8ibwJ4sUQeYcEaLvhJnxRegu6Ru+Yjr+dhj6w&#10;FUuR+/xXigMQ2lggAsz0McreWwReIHorq+DjJDxYzB9sL7sQOkYpvbSChdbFqUG75bi17Pp24Imi&#10;k5J0EqaseMdnv0MKlR47sczgnJZ76uxU7jlmzwwvG9EAgtun0iA7JmTPPOIAna4TzMWw6J8zz16P&#10;vSTqNvhq1WWP30rMktu+6VXlMNni0+2qmXU0i4836FCSnnRTHjqSeJ+qPxYBJrdTrtGB0FGnzkaq&#10;5G2HbuLAxDQoPNjw/KhM6nsVFukgnXvzqNmNZfVWs+8SAev03ovyLtZmquO2Iu88scblTKnNx9ZC&#10;tvYhWxNknxb+NraUfBldCEcoD79+IlK4ZJMB1ZDVbe8VUwQACKFTdWLuQcfbBKGqpKDgzDFFl4a8&#10;BS7cZWWV8+Dx+xYow12sdcGNluN1S4YYWamYCfClbE9GB6UMxMal0/fGeIdA07mKkbE+60+8cOfe&#10;Z+JeXGp0lsRTOS2PE6/T0GNN2n0SP1kedkya2kWF72aWmNS+0A+AywSRjWrqIsRBi8QsamuG9Pgn&#10;V3osjBLoz55eKcSkGSsCDFO4MBeoIzce0AENt8iglisVNwQzCmVgoE9afa31Jqc4DxE16W2Rn33Q&#10;it1E8qqHCIStnM4hwb2p1Ej/cGknuJ5oE4ubn5DyCHfY3gshZBa6EDXMA0t0pXxD41GUwmaKtArn&#10;mG6xQl2KrkTnWKi0lBf92UVLwGQ7OERRfClsrhlOtu/njHZhkstnJ3tkReEtBlCJG/ZhHOgzARdL&#10;Co+6jpakzchd8ZFyU+ZYOnLxeZigiM9P07joe2gy8oMRxWAyRENmlFZVn/nSBruM2bdU/VbyFsCI&#10;UsaozbJ99y8uzUY015x4z2kHEtU+Qz3NW6XSI1g47QNujwRGRsOLzYsVuhtClz0uG9lUaXecUU7z&#10;ZNVaLDx9ediRYNrZa7QK7U4YvihlE3cHhGTOYyYXthOjG+V141mCBy0pif4hbexPykgkKroMS9+i&#10;64/fWjAMOowUAcXqT37c+djHPIcDCpuJGoOh2JsvuQC/kBO6n519xRQ53Uv5hGwNEoFicGvtkkQM&#10;hAsKEAK1zdDl9MePVDl+Zz6V6saegwZyWwEJEjd6pO1YXJbddQypcmvOKNmMJh3eiqdOt0ABjwMs&#10;9tb3wbnm/jBNp9a+yx6d44oGQMgzQ1OXngAWEuO4FvIIPiaDEOPezO7w9ZRgpigzSEYPi12r0tTO&#10;TlOn0WrgcT5AP/Ln1wfOhHb324fXtMjtdBnzyBJwDvjFNZiYHuznwXGNkYMXPxPISsnPnriM6aX+&#10;hAOzdyYhDL2HbjnFfJl7ieBpGOhSOsxHE6hj6gSzKktDyiFpYwY8voQhodCm058fxXCZczIVXVQP&#10;oBMztAQIurrmEanKa03iKG5Ng5ONH/zymtJL9lbvPuBA1H4bLGuTRDItSh/6ZUTEWcAFauutFl1R&#10;84OyABxbW3EzlLP39nrWnlTR7Rv5GEuvaOBxsrzVreNFGEJYqiErdtfmEefxZko/A5QdQb1g7oKW&#10;IU7gqCDMSWa9zjtnY1+h7GxnP/QrB6IB8yJ/bIPWHRgukVXojuv9ZP5hGOMCsCgFPIeg0NOIaxpa&#10;skm/9LwvOCWDoQvJY6IGwE5JQIRsET7Xsz4eulhe8vUs+esLQwiQw92A4bUCtUeiS72RFYE3LEm+&#10;WbnnrdONXJjRjUCuJIWXKvkltGNBiyHnJeWhUB2383L8UDM8POU0fLx6Bz+JuKLGaP13dtD6Mm3U&#10;JstB/7CpTlchomqW1pR7yZEC9yxOy1oY7JWHnA6vP2jwmIs8tsWqxS6kPbwRExZIN3aMoBPcQ/dH&#10;RSKRdkc/EEu+yn0GZAOkJVRRi/MRpQYp9CiYUfbaYyQ9gch2Fzs3v7qotZzb+i0Vgwk37NvTD9zt&#10;eE0SHooQGZ2x4hDXwkdJkdrDvRpkKxQxbFicPGH1hxPNWBCE9paDLblP1q6m3u9lp+6ToHC17wf7&#10;jqEl1K3aZ7LAJ3ZI5+SJZWBWmCiobiSWtB0jM0UdyBtFredIIdnkmXUaz4oI3wSSMCN5YcpVQeWU&#10;vbmzmik2zzHwbZEuC4uKvI2GCp9PECw+VEucCmhDs0fJISsUGNAIcMEBqwPqlEgfhOZ5ghiEcTr2&#10;T2oDGB8+wN2cNP9kjChuTyCuacgEwOrieCHzS4HRpDIlJUkkLD6EysFZqNlOSjuK2GM7DGHwSD4R&#10;B2g+kgnzpKma9qcr4rew/uAL21RrwUbHldZUKGsqe2bNZOhpaoJkQctSczC39wafI/OQfR9cbEUj&#10;NAksliOlaOafG4cmJ1L3JSOSlAlfKvugzNclNpvV9tMMZVd7XIj2J2ipdR2JqxWCTtK9uPW2NwWX&#10;oV/ZoDoLQQw7ekAYdj4CS2q94VEHKqFi1Cq1lhRzRMIvRRLgx9qgpGHrKgId8KvCRVtuLb8x1JND&#10;7LOg+Ga9ffAy+/zgg/yqj8mot38ko4+aBQooFKhEGUprOtveMjIX0aMszSkoLkACTrdEF3lx0Zzk&#10;H5a6kDtKx/mcxoDRqaEVUnDCNhWAYeYqKyP+gF/zlmNAeuZFRmdxZ5mRFuCOPm06cfWeSRMMLyLb&#10;s6NtBEXAC52EsidHAyVopNwUiRFJlFFbtBXuZnvzo2UNPKPTDkRI3JejcubnC1VK/cKz8EyPnhls&#10;32krOtFvuEBCW0uQYSL1+cGpc8axCZl3qC6wcFLJcJKEuMgh3nL0izoQ6KWyrSjaVmWEmDSCtnov&#10;xyw8+IBQfPJ50nWLPUnt9SfuY1OD+QmuiCPwxESuKgdLcpCwUdrDsBOVU5EUUiCCBFHwnKGlVThv&#10;VY1uARJJyNTUCqZ+Btbn2oZXOuUITcSsyY3rgYpEsmv0rYCYHPCQugVqnIc3hgLzoGqMkzjTG9UZ&#10;UFaGRZBBK5jYjuLDXR0xwsQk/B0njfeAWgIOR/rqRs77yQk809lXEojRZkF0I3sutAOkEeBYJolq&#10;ppefdMtubvX9DlsxKfuRE4sMigGJFHNMTCeMM16dufN9q0qNuBraok23mYqdF1oN6o4J+hgwJyYJ&#10;XAwH6bYulebG1g3FauIubmP+xlcL9Dlsl+SB3FbJU03VdMgNLVvWOf8wmdRICnlq+HhmBgAHztKb&#10;JijUmQcjKK094d69jDNtZ0JMALRt/4t2HVQobfugeEmDvMt5Abq3BYrm65gFYTWhfHI0emjKXFsI&#10;HJ7eRVfNpUMiQWmy0tPZpuoqfvpz9ADvhozgS6gwbBWH6jYi6awjVPwcxJySyQ6ztM7+zPiD/M5s&#10;fphSOsM0P5Ci3GaioUMxGCLsk4+sGObO6T8vid2RFznovsda7OSgbGhuZ1FpR2ahGqkyHY1qNIDM&#10;XYjgJm5fVrHly5M2SfWHaq16mkSx8J5isTmeXt9+ZzATTR2LNqW5g3Ao9xfbBq1dL4WuGJxCruE3&#10;R06QwmmFDkHOebljd2iA8RQ/qBslYzF/0U5JotUBjvKNmBNy1UwDCVz0OnMoW8B8svJPlzboOD47&#10;2IsI2JpSKiRm4TVzZzovw9WruNl49n14w4XXB4LxLrtjueUNhtZ20UE3Bb1xWgAb9QdvQT8de6Sq&#10;9XjhzmIFlfFi90N3d51E5MC1Gj4hkdgAga671d4qtYUeUwT/z3folTiaXGnofuo+PEW32Jf/tS/e&#10;SxS/rt0y67YBbQ+3IzPok9sGmXS7x+u5jNE9gtgqG+aC56O3bbAdpfeEuvsBm+D2VLSwHkPet+fN&#10;ZFyUdliJL5XbevPeX6owDuS6toOOMauEbocWEXp9YrRikjv8BM9FLbI7Z9LPj1XSxU8UH+FhwrF0&#10;Zt83bwa6s02qej5L/+mwTTApND0i3P2mCFZ2fJwigc7NGXRVmIT1+Du5pO1T6itp551T3JyY8fMl&#10;DnOTjESOnnsd4gCVAbJ2fg5XPXQWEfPwqrgnurmmZEFWHHqah/GBbsk3fFuWHEIW3aeiwt5NeJCm&#10;oRmr6di3/WioGAeH+Fqrz4/lORPkTRH2lm/hde57gSKW0606iIrn1RbuEP5og95OSVa1f+vTvoGj&#10;IBlpU0mby2NhkMZnsAn2lS2FfA3CE1KIzck1VT7kMZDgG1WSc7aw1sWXO34sbUodqnenS5OcuRW2&#10;h/RetdzCcC/pmGu0EUDhWZaxEJ1tgqCLR1QK7rJiC0lNQHT/6O/MnK3xPnyVhF8a0xJldsBDxlS3&#10;uow8MYxtndMjgMxXbMlVNtfdvVRANiqQZBvIKMXB/2jIDNsLkEmYsBcHtbnlSuBoX/5JFaUlNg7i&#10;e2FhA9ntdyDwmgaw8AMJVFd51RtHSAGebe/tp5adRCYhjrokO028N9P9MBUXX1GGsU9D7IMS2Sfp&#10;lgAuC64sAysi37/uQCgUXxIKIa/U89l9nnECqnkeIOo4F8HHfDHg05SR9gzRwpj4rx/vv8hhrEr0&#10;P9n2o5cpwaYuVq0TM9Z1N8cdScUhxbLtmMHNS2qpq5pPb5HGIAupiStxrESXdMeFfqCY9LRmCIpm&#10;wgW5eYOoc/QVw+MobHtE5f7vO9bIbquB/JvBAdkTw2yLMYSIMzoEUQHwdjRgHPuWyiZXlRg/uvQB&#10;YtqFEPiiaFHcfhESdCkoO/AGykErcxET6wzDSVGqCJsbbgQo6dmfSWz1IrAPHw2MJpfE9j5DUAs2&#10;cbWA4CmzXIWUSLFceTNe6MzEIRl4M/4JI5BFoFI/uCF3wupuSyvP5CTMPGhMyBMPNenCzSy6fvxw&#10;Yu0Z0eeZvTE1cNCVf8afds8tfFRMplhgU1EwdgV/HRaVcrt+XNtdkOszvxxfGJEw+6MVAT2uzm2A&#10;oenmtit3GUlOoFo4T/gl+JY4wsKRGdHyG9ZT/jjR3qPjTLZ4G1p7mRNL5Wey17ZcqorBkhJVGdhq&#10;qvhkqpcUqNjhBYTjcdnCA+KR+r22QWsHQ6w9TnBpTiXo4rpTOV2oUJxBJNPpZu2dIX773N0/0cxt&#10;+QnGuUyAnfhbQGZixCkbxPg6UYwKaWUngJB9qIuQQMesgauP5NR5bHOW+2kpC6aWUp3J5mu4iw4V&#10;u2U21CLRog/lwo8G0JFeuJLyyRBtjGxpY67oxC1DB+9gVOUXnfQa4WzwZeXIkSLhKLTBFyecelfY&#10;9WVS0fk9UWWfffgLORRjNBcY9NEjWvPLN8xZyikI+eFjkt8Zpn5LsKbmQ37zQBMXwxgnfPMHVwU1&#10;jUZJBrSl+/0fjmTZHZVnazuL143whs0nCYkM2/jRFW/piRe7PWrfaXrQ0xYOscLQ5pXASHV2HTiK&#10;+9dhgR0Ng43cx9hCfVXfPYFzoein1jWTQ4XaTM3A41qbrABbO0CtUE3kHoy50+wGapOkwAFiEqY2&#10;+A8FGl+w/KMI2gbEIC9p0sEQwQYKTM1sar+QfxNhMV6NLPsZl/2j5JIJcpKypw1kZSwByonjoVxy&#10;Tv7uoHGJGsSMCaOVH4fsz1epSJ6cPKqf4YA6RFSNo8LIDAr4Bx/TbT5LKC0GNR86tcdyM1Iex4Oy&#10;bNmYKLYpwu7BtgRG4apPoRmyt2jdOPDeP8E/W80RjKhgYnN51VfvVLA83LiqiMgvWAzYIHKZHEus&#10;4raRXEmMYsHXUdoiI38bBEs3HBZL821Tl5ewi887ndM8MWqqz5vxEP4qMokaeQpIQMuEWNZ7Y2vp&#10;NJmKOrdIihbYScVUV7flytamlrZ49Dns6GhSbHyi5lMc0kQJP01jPo6tnkm5lUBp0kxCa9In1wAY&#10;8Et9EBa7tItlYu7WAf+M738BgcpBdfPeMZ+gini1EZA2kG2UwHj20b8+p4XLcuD8bLGu5EIHmJSI&#10;Kn2dAprpnpYIZAcWDpuGhjiJhq/ywb4HN5p6DTNVH5yN5N0s8fbOa5mRiJG/ErpViTpINGv7QDYB&#10;SQvaiomV+qFv4ESDQ+UU7o9u18mq35EW0TWs4hAYyfvYS/RQq/Bs2D6cF9vsUUJvKC8F0IDQ6+zM&#10;htzvlBNNCRwHIAct8tVxSqgyHEyXSxI8UtKunT0k4Z/RwXHiFjD0dFnL2wmKnro1F//dMv06tbrj&#10;sXoVQU11FRXq/DdWpzJkh5ZI6K1zgQkJ5MlINB0wjDjrWmrcEPPrznZ3bghQgrUW3U7RnoDIBlKf&#10;z9bpQSFd5JF2o7YA5Z18MQ7gpkPsXrzoPnSHVoL5VUuVllz1zOeSaLmMT5Dx1aqb+PJlQldg9o0s&#10;SU4kiqv/5saWo4fakHIdyDTAVTw8x3A50SSquEz2sdPhjxwfcAmzC/UeZgLFJ9+rSIne6GgNzZvg&#10;clafvl5Cwoco4CK5ImBCign/LR/s8qguN+uTlkDg2E8gaYFJ689rbJC1O7IG1mY0cFnSn4hEOvfI&#10;9N0hqwCR26UBFQGxYUFROaJj0vs9A/tPE+OStdsonjxPJfiFOkIwrPrrJX24u6WrSvOm492uvHll&#10;kMKvjs+5QwTdboUTLSUupgQKGZn0WL5GyfzoyJcsvRU4IB+mOGj1NqelQipVW7eoNF+xVvIzpoW5&#10;BqIDGqFP9Yth0cfJDp/Xg6lg9kKWjyG4OYBpOcsiEg1DBsDXFQcEeeJtkFOLp01aRHgUy7JBO7Cr&#10;Zd1d3DHnL15fQeR5V+jLl/BRxCAAcbiIBT1e+aLwUGrN75dhyvpQ1fvVkLQiVJQBg038X9QmssZM&#10;Q/k2HD7OEBTdzucQ75zYcFOOk5w8NJfKU0cYeZtjwjAoQxxI5asrWuGIqY9uxJ00Sru4WUoFCZJZ&#10;4jou6cQ5+WDLx4KLQ0P6Hrcx6S8cEhQrAn5+utRs5J8OUYkvCiy6wZNUHbV3MTESpsgXryWEA7pr&#10;G6EtNgpo7I2djEexJEIIcWaf0iDwJAcbd4ZvSxmO4fYC71Fx0awOgqU8CKlve1Ju+oq/UMk6NOFV&#10;4AgAtWMOGvGovux34ujOhyMd01lSidFSFhUS9huDYMgKMJj/tljY4KYC0SnRlAzGpHxUz3uRAvPB&#10;ABFmuKZp+LNOy/k86ZP12FH78J8SbOmBoMruyiqmhWBtWhMBIqjQkBKV9AJUHvyN8Uv/01wK+mnU&#10;uG4EA7S2YVV1HG3h5TFGWthp3DXRDUKdlcTdU4UdEIPnRzgRLxjk/l0l7mb3yODxA7k6qxHiFrDM&#10;sgdy/UBxJ0GljYIOqRdtmcg+Un6EKsreyG3xhn41aTb7JMAYtBJoBh/Rw4/JdIQFmJ58MLVp88p7&#10;P7LykItF/S3Cj2NF1Y7Rm7ej4zhSxqjd9CL2RSZ1TqTn8KC+V8v9Cn4aJs54MbRSfuGMmTwhsLDv&#10;bn6UbV7J7b5pZttEd32sr3OAgFgoM5J2XO6tpT65gktrNeY8MtdCu3hyKlhhtTMp2iVqlsD8jnmO&#10;RkLbQZRMJTKR7HKU8BvLkNcOZVb5ornbZukynZP5IEngTCxfBZnNludYgiP0b6J1czcZX9bwbO4M&#10;1FNnKyHt8C0t1Pkb29wXpaoNHpYfdcCozglLV60Gz9Y3XQ2fc+h1IAcUCIvOLes5wL9TdFXVn9yI&#10;jhsmZYGU0CiDTiMkjHVzRRBd+m2OoYeaQPyYoLwE96baeG0yFOA4dliBEkXwKro0ZhjgKCmgKBai&#10;sibuRxt4+PvzSeZsSxLCRHZZkFx4IhWaBIcAFXFcJaGtAhYyPb5yTOcSIDmkyFGyp9v0n0mppdUo&#10;Tz5sApOy6lQTwTTFDspyrvYzPHnujsQF2UkOJz02Tje/q6d5DwCCHJa2AxMWtf2xRPtMaN8vOoi4&#10;J8licTO8jZ4LzuzaHyNJJJ6InSdCMOq70AjxjF/GZ4GLNa06PTUexFwYizoMHqbTnHn3QHJq8iKD&#10;vmPTirrw0H5jFiTlGBIVaEKW4lytaAAnuV1EUPK7aGGTU5g7/WdygTTPWD4eJax5DOiPjzFlTOTh&#10;xkMRxWOk/aeYe68UWuSGlIf1J22ZCFZcZwAQpBSWJEOLrYyhwFq7drCXDTerP5cCjgUWp730KEIL&#10;xAuIVnks41V/r/cbuZD6kRJRuCcuydTL3s5Y6jumAPlDAQmOVV9Lpk4SuGe5l63J8rcZ5wXuLNXA&#10;ypVjz/lDFaTlncTPKP0qYHh8jDuSVklg9QyrMuAJfCSBeNWfgdsJaRmMmVrQTvh8fgxzGUV0ciyO&#10;iV2NqNRpy1HDhJOxpl/pxYaHYVbNZDA5V5b6YYMoO0GSjUohWvCEuzPWnLlcx0HSzeNGweszOYAh&#10;o3gPXOsRaJMLfxKRiiVBVsQJQYeRD+FFbsr2uuib6ndGr6MmAawC7SzJJS6kHH3UAGtXYCSDsmWl&#10;NV76ReHAYzZc9NTZCB9UYIX2b2WZmLQdIPWASnm2PLa6mo9TkGNB2OzMESI/ajKCFtDduFqDJio5&#10;22jOnpUEkX5AKQwBfo78wzwnXm1kiXp36aWN2HkVSqaKWz25Pv6OrsnNgGCemYkdc57z8hAFIR5P&#10;v2S+xNrJEAoU7iMiKjebDWnHSflYXMjfGjaEB3C6LYJuWrd0neKCYVBaRbd1UB1fSvlajVU24fGx&#10;en6G1ZizHl5IPdA1sKMLa2eyyi2axDn1sZaaTpmnN6WvVs1fIGWcu9DIi6OACSeLFbTqkeG8lx9f&#10;6pgSLt0s4fLrc6COKAFYK4FqWoHMKB0Is6liEc/DZeD+uJMHgsY9ALOp8DVQVyyHIrLStob0YCDv&#10;DoW6id+GHd/EsJy9k8tq1ReI/4a7EG6s6D6XIG/QE1OORwU5qoUOOZMARTwkj/GxsXIf9tTzpLdp&#10;6+ZsG3t9hff8bKNIYJbW1Xz0brnHbW98A4M5U8I+fE3rggnBPot7bLW8ykNF2mCvEuvgwRcmPqIa&#10;ZT4S7a7AJyfsE8oG0zpiIZdzM3EpTct5kifro6E1QJGe9UF6GjgVoCTKtw5NU4lE8KJl2L8aNsUW&#10;CSFMy51vnxG4LFZmaBT4Ph6ZnriSi25RVQqjJXBcbX9NbwpWSoYV6IXwGKIN73vEzUpE+m5SCLxQ&#10;k4S5nKD9tFsdfaUVWYUBUJcMr9sXasTAxUjfzCasXYrFts6nodZCXODku2uD+DPUOqmlDdxmj0AE&#10;VJEpN8GILx3K2BXECZKIYc2HOmfcgZAxBghKpoU8pnW+jC4LBv2XWE5k9AWHNNpIH/frgNh6nNUt&#10;Xlm91Fa2BdOz7UrJC9FETqG8eTgJP5gdBRNnPdsM06Js+xByNqEnH65LSwhRdfGJTO+cj2uE4xM9&#10;Mzjwt/ztlqx0JkJ2+xsa1iqduikbp1xTUzYDuXhFE4PwTcCEcBf90S8qbiw0BY35no9ONtVxNpqi&#10;rRBOUHSQ9lAql6Wqw1ePn/l2fg53XR1RiNU7gEcfr2D2+unsnmbExGltq3Q48dAsggz1Hm+fhYbU&#10;VbkXQmmWYq99dqYu6rBHJehGUiMwHwpMi+YfB5IpNe72X4cZ++EREIHRq1IBznylT1kCQFFA8yor&#10;BNbcCFACozUiVo6nZ9TLH9E/Dm9l4VKYEQ3VuaHADG9t7u0XY1Fub0LSvFWt4F/vqBx5VSywE2WD&#10;tIVlwhv6gStiKW33f4+W83VSQlpGv+hnFAhl4TUI/wJ63z7sNDZBW/MbISyT4sFosXPxq08LASIi&#10;wxarfZcOBA+QK9AW9ETPxSK6voJH9vB4hkTo8zPDqrQFlNVow17xP4CSCvBbtbPe0CrPitlSdHCc&#10;UZwiW/XPn+j+cz+gGZO4Shi4j3zJJnJsiKdWuAw+oKdCwWztu/lJZYiHxr60jTxr/jUGkduRIiMT&#10;h3alG47e0QFTQDMh8YpLM2PjtTCy8UHoFvZzyG5Rco7Kl3Vi9D97MOToigzXuQukCiqdco5fX4eN&#10;PnXxsygM9i2f4hbV8VkI577D0xvMegDuENaz9ZiRR84BCuUHGYQAuSDsiFM3tiFUrEJnP0HKlsd0&#10;zQzfHT/F6Ku4us1abgnozuNQxqHGLS06GqSHdX0HuKa++4wpPz9HyVK4n0pB1TNJK1QyIbnykHCa&#10;YY1MIYTTtTxQWxZDjWCNqWpB0kAzt4k1Iqd02S+khEOwx13TshvbMPdMIl5SA3XnnNpveIG9qDI9&#10;neKiMK7cH09F8wBEkxF/tJ9M2fqJ5d7uSGd5DEYTvkjMWKSBBN7sdWcAm85elVAxWYxmo2mafL+h&#10;aRRIqSzPUFRAB7D5U30R8jH3X8obM7NL8okMDAVQhDo3icw17FNVV+wxkG8jdwB9dGOgs7HNv7IP&#10;erU6sZ19q/oENrq9kzYlFGiZsQiXt0iX9Lw3/jLVu9A0cxZXXazfFC06n6PrklR1TDyQGm/UCArJ&#10;9vGvzmA5bFmzCcM52fouPeAnPapu0Jga3qMQzHIGLsa+zNzwyYsmJNIqvY8PyobGTDXNnxdFbpFX&#10;kXA8eh6TjP0NZjgHTY7n2Sfn/HYz/Dx4xSozFazAi3y2YkMg8rt6kQGmM+rZqdux9hohyQUf60wK&#10;KDV3vJw23Rmr1DI7ezZRFNAmCSReY3TyLhQM3SKPxrIQTYF5jRd8onfJC7TwmTEL8652ZG4Lj7Mc&#10;6S+aDdsGwunt4qXwbOcaPp4VSw99SHuUo/6YXIi2dqQVLdZ5j9QanjgK/nL5GY82Yc4eoiOgzRSm&#10;lWxXEla71kvJhkw/2ijklJJpBhxaWtiFDU5FGwHftJccNixhUdWfFqXhNIi/u2Ttf+swVNJwFWEC&#10;a2dyG8q3my1Zf5JL0U6HfvlVQ00JgsYW6zmH50phh2VTsg4sNcYRodTkYlCQY4eZjv9QBsb+Ghqr&#10;mQwWSCbd1WVW6/NMw82EVrbbRtn4t/7oqc8rqphs+fla5DxjFmNOUmlAdDZIWwxfYLAwIf3wy+sY&#10;XwK61pubfRZmLRKry1FW5PNOzOgh9GZ9bsM65mBFuaXrGDGxitoWNpQKoaTMaRMTH03G3TyMN+Qr&#10;rD0DGmlsSyyOhAtYTynnrMWjSk9DN7jzJSrgVNY4stsZWigmVuGCpUZzJfWHK/m8IISYEc6mb36I&#10;baHmzoSohlrU0e9w9VS0CRjInAkex+h5ZURtYefz0zmjNvX4NTwhUCnuc9QcEyQbFEAH4X7sPett&#10;4ny+hyQit6BO7ZTeuvF2gJWIUQ714hIoXC1I4+R+9OkB3iMwcKV1mpFAdtuGIhHbNDm3HmmAF5zs&#10;GVs9T72YIOw1CbYLCR2z2P2ZYzCBZ/nN5S04/RrpYPhhl9AGkx9YsRRy0fD4d0SWNMUl8I/MRVbK&#10;WuMZzWGjVvF18+OHaNs0hTCWTGXVkXlsNHRbuCfZEECw0kmq9vywgP/xs3IZqu5K3U2pKd1oCHGz&#10;QcEkQXEd02oTIfPPHgUXLbiF2Z51edYU1IFSuQYO+MlC7Oj0lqU0M14NyLcgw3TZF2qyXHzkIL4+&#10;tQx1epqOgdIRYvhC5+Iph/JABGEaTCOgttk7sxzWDY5iYYI6yZ5K9VynT9bHexgF+ijmOGGIkaQ1&#10;D6oIjkvD6zWnzwqOSQBbhR0rRMuU3nPtC8tHsj2iKCigfB6nKFRHITxJ0vHX8lEzEsSMoZCIE/sL&#10;NhB1OCtW+vw0Bs8WKnzaV2+rsRAjZq4cA31DMm5hT4cUcqMvhZ9EgAtQy/btuP4wTGzVUhmZEyoN&#10;J/5hu6hpFhIPw1G2rHJwBt41DX5/jpcujaOGLKd7kYjEVkSfsDbcg2k57NTmLOHLe2uZ4OWVJqEL&#10;Zs59F4F0hdLY3BqBMa7whqY6/uhZ2vCoLcwIPGYcUH5s7AuhMaj6Fk2R1fSmlh7Vi28NFYj88dD5&#10;JNHinyUiRwg4GG4SfOQnM9XnWrX007XV4smBq/pwQCIjsWv8VT5eeVWd0z923NsvP0Wt5AXAm/YG&#10;xR5cSZNAxxMTBhaP3cYa8hwcjV6KR4iVgDBa+cJaDz5pTxc+pVH4iACjBYrWnoJm7RytdH/tHB3D&#10;0rd1JXgf1351KR2xdOAe2sZ4IeycyXrdYrrSArVyXB9gX8+rjC7bNoJRz0/i4y5b6T4DDRV8yGmo&#10;4phvS3FzXVRhmB6puJDDTx9OMD8pogD/5ipQnAszhICpsAmuKyR7OQL9nv/8Y8rM8RIvp8sWxymw&#10;5tqJaCcC2HWxDcvAUTKYNmUTC4qRUluwDNUHJkPvx2K0pbLITZCELe5dx77TqEHYY4hc4YRvv27B&#10;OWdlcFrHkGmgnWNEpR7WH+YoyMIwCCvaht1djj0tbm1x68/u5BtuHKBEi+Dwhzw1AeBa2cPqYlwF&#10;2D20PQm+J4wHRs57yZURSElhjbq1oNXqUM9cjXAqkEsi3IQjZCcCy8vYdrTAgY+7C5f6SPxrKcLy&#10;1N3EwS4+ptkUMXFIrThf0NzjHADMjy6xx2HSjDaS50HkuKbRIvTd1COF0u31SWACET8HaCEd+9Sn&#10;Tl7PQS8DICVuKd/jA9r/iZaZZYQE4Dyjnv5GW6LT56x5TnHgQi8VvlYoOO71kH7AVYDJMamYUKcC&#10;ekN+4T1xf2/ReaeK0K/dhZX3zFVyhRaSzXw1NfstK10diJo8w/jtopO8iMuWCqiGbcnrfnXPuWS5&#10;41JEiYHWR60QE/QYKg8eE5BX8XEAtLVGQnN2rToIUvnCyWTFfPf4+nh5CYAVWCdBu24bR4r51lL2&#10;6AvDFJKGPVdb3cz6ZnJNzpInU8tWXRxlIEC4cel78GM1CJxYRQ0trfyNMEcr/fy1bxlrO34NHzEC&#10;7x+1maKpoRmKR7VbewzPYbvzDX3aXXMJ+FCabMy8p5i6dF03Az3YmWl5i12mEHgTxgNcnEUdWAIe&#10;rfigWW5C5TUrhXE3TvNGUOLeDSvn4qw5DaQu0Q4yTVGV+aro+uqo28HybDP1FaozH5EsUsMMY3mF&#10;xnNB/LQg5AWLWsb90BrpgW6pz3h9OrHTBJKMOHla2c/Ze4PC2QBgBD944qdCpdnkjtFelYsVpDT8&#10;/UjUzA/radvzNoe5GYi6axVOODN1rpSSJWkMAsH1Bs9yD4ZRq5g7NNWsH7fT77E+S5MSboAkwteF&#10;Id91qs8L9cSUc93IvhiiVFp6HkWo25VSIh36OTfbtMkjC9k+Ew1Ry9DEAN52Y959Hpat3CvyERzv&#10;R5wpKhNHW1TewY9d3tYSR+lCWpIn05X6bk+oizguqsNr2YNsTTNiOjx9Ip5rDoF4tN9Dj3PkXmSV&#10;SqDNlLyHST8rFlJCG4biXKzklz1lYcZKxFk9Y35b/00+d84L+nWYlUjc9lmcqenz8P6VZINW7fmK&#10;zOfLTy5MwYpWKmlJ2kYqMvqYf16sAr5KWzD5HTYj2ebXydmhmmq64RGQwXlU1oVAJUnpCDARNiFh&#10;rpz0LPTLTKH+Wg3ulyoBZ+VnK4nzuMCszvg7WyFQYNq5xa+7YfuFcG0J2d4rskyhxKMUyDsXL7WG&#10;wti4F9iWcktAZAqPEVj+YSHcYVDjLiF8LMhgUgf1JzIlDNR9ovg/dspiIiGpfOXYXqfCjsn3aAgs&#10;8HZQ67Ax7Jk10CTcfQ81AYL2b7AOhHpMYAnrqKP4YQT6eHl9WOFJKgbqciukY7nTUUwP0JZZSwc0&#10;i7Y0OyXoMCv6O1ScEZdFu+CzObRZvlQVH0PSB2MExVmlxBl69TKnyEYgdmIVpAVk9T3AHZ1YKeyC&#10;07iS3oHcWBqrBIrUx+Of9nFdZJrwMdmFq/gwbRpCAs2SoO4lfqEYUP+H7NFGgx8ged0z2EQ4zzmL&#10;Jp6Cms/fWk+LRnNLfLMHUDSxK1PN39hVZvGMrHFCZ4FIt0uRcHNgHAFjkkB3fEsgzP6zxit1cZYu&#10;5zsBFHYBIFAi3E84egr8zC+5RendSj9sc0lUic7Cu6qfCQkoEc/KNlEZAW0XTaWsLUUrxAmAXVFK&#10;C+4538QFzHdakwqt2fod7NBlIhA8hJBuQzR+uvhQAmz42dyECyeyayOBv4mSgPp4u9pQg5pY8USy&#10;KAxCsNoJgpy8bcBV2wqS9VQIKbdz6sineDdLx7EFBBucQLFpwP6fsx4ftXilebLvaql95U2Z5N7h&#10;0I4Xc7eFinlCS+5RMF6LCo6shDUKLqOwpbn4rYIVFJTlbKFew3JDGbsuwsBJYWsjrxTPzj1fVm26&#10;SEr4/VlKhYvMMRSvNsiPoDDMTQUOdSWB21ZbYYPN2BID41YGYgeDE5AEtUYLgEx1X4lSzDQ8S6fY&#10;lBLRpRtPPMuzR5NQ74XG4iltx3BRdjggs24NBJhzg6iJo1cDl783eK4Q2+agiGL8oOj3jDmRTciX&#10;1OJrUj9zWKbAwvDA1FS59ocXnMg0hICW1NvVl3k+oMBJFGr4d0Kutj44ehYfEpIXICU8AP5Uw8gm&#10;+O0gTIY1QlCXiuGqqqcNQwb33TbE17TNnYStCfbcPn6paSb/1o0EurNQz20N0zBmABXfr5PhRc3M&#10;r0NWAzyAfmUnV9ymS4Ilo3RFXfIngQ7NLabkfpmoI4Wcu8qbXWsq6R9InIWQENttcbEiCGHqFi1e&#10;uGS75WQPmLZQzhwRaEDQHSv/kYNqILHHgleOcPvGP3Bb8MGWO5E6vLrTYwJlXP3AUulOgSuUd0S9&#10;ZOpluT2mn9NCEiMTDaNv89sOR/Ao7jMGUKSTcRAXlfQF1wnR+18A4k0AyUK/U/Ky0BbIQmgL+35s&#10;ciM0oCR6dhkyOgt9346ipB+E0sYM0qS+qCI5nEDuVNBlxneeMsU2RYSGiIQRHZVOTB0uHoZYbO3S&#10;T1C7hiQLlywTyIlz/KKzKOm70puLpEeWJ7b2iyxO/wmRZqb6mnYiisDvbv5RQbKDOd51fL/ofROk&#10;NW7O1UfrAHwteT0ux0rMGi9JwQuqIHTurs2U8qyBSeP4285GfH/50KAqI2Zpwq5+gC9qTAKw2zu7&#10;mTreBomZlHeyW3yaWYxhCRGfHwaICmV0SmI5gm8OwWOVwETB2VtRPU28aYOQMyegZerl3A7qjg9J&#10;7xBka2SY0J7z91m6gE5P6sjAhAdw0izdNe/afHxXmzFEKg95h+PCsKjsHjywkuhLBLeXiJCH5HLw&#10;DHcMFJNhhAgHOdTG6nDROabeAeDyKcwiqYYb21TSFk8dbXYo3NQEUABbCUOpDbF64glYAtI67/22&#10;XaEuDgw1idjJaqJayCz0bKZ2bNNO0B8OQDFPfZ4lk9H1yIopLmMNsxUxYKmP/3N/RcLAfA4Pwoca&#10;p1+pQQq6xWvjscbzER+uULug4witiFhOa82hryVQKWd2uv0UsYzExTPXzEI2H+T/wdxT9xYxgK74&#10;6Y541shWPaO+cEv3FmVsIcofiZll7bUM+ohdkqZknaVU5Cyjk3OXoJZ22iGS9UcUldNaX7aQrSIF&#10;/6wLnnqVDI3MKk/chztlnzmrHgYGxgme8s2cEzClV4jdQ9NPBwkGI+fqNKNHFkwaHTG83FKFuab5&#10;UDPJBuPdkEr7DsJlz1XRVS4UOSbEFjaMgryjkaCoIqF8VPBFsRg5Yspsw/NaSqSpG1uBzDRWrKrz&#10;5c/HWyR5mh1RkUJ3k2o8Tn6ISPoikrQjguQSDCvOftZ0JEhAqW05nzhzf1z7XgpCz1YwE0ZVj+8e&#10;R/XlZBdHfeHVJ/5JPjLslsmnYRDErNXjwnbbVbHqffjBsDthCf9GhwRA76boLhR04ZtNNnddTus3&#10;2idHXnaaMD4VZxp8NDXFWtR+R4HaDD4aJPd44R6SuhZ2I38AYB7hyFPdDisZU9bgLn0EnPzV4qn0&#10;wE6uFrieipzLP/7IYhRqglkZKxoVrDWQj84RD3wlJoB1ibXr39hj0UVhTcMU6jzXwZS7yso4UdbM&#10;y+rxMXyIoVkEAGOmYDmeWCILNJkqPYGdWkRW3UgfDzHWGAWjaovoAx4HZU2KjWVwiM3C7TxURaig&#10;kFs92ApkPp5yh56fvU11guulxrcCXfmLnnAQfrB/0dRF2kDFslohwaigWwBGnZIGzhfjSBBMtHkN&#10;dSTiQtb7gop89hIC1wJQ6yw3oqHTxKuEy3Avb1Z0gmV4NKMPWcAssuZd6i954MohQ2jb2d5UPDzI&#10;XnGAIHpCIShjG3phjpeBaSPQK/gkFVeEgsYS3PwQs2mOicwkgS5VpYJ+FQXonio/xRfJfGWNbvvm&#10;RyBCm1Q9CXdnsvSk08WDBxbRe5GN+1EOXiDsJokohYn86c87R2mtVdjVt/qmTP92ZthiV9pPlBHU&#10;bM7ZnnfBFfY5sNVgBF0XTkMZNcTEdAvPAZpnp9Ysie81hYEYhUxdpU14S1ZTyYzu1JSDsVauETqj&#10;bYHt890ZVSzKkb4O+bFXTWrXhurMJXovs9azWxPtTdxuhEuMYsllRie5ONspWvgIdRnKBmN562Sc&#10;fXeCcIB9u418TzyCXHEMjwo4GaN+xo9sn6SMHqYSM5/oo7KmPfpucWV2s2af54+QOEYOxEZM3E5/&#10;KGJfWI/2F5HyT1BBFCYWNf+xX7KGS0Cbu9IBKlVplGAIepkY+o4GNcGC5Cy13OetyvmJgxnVYjtG&#10;K7onmELhosOPsjNuDIEkvblCFMWjfBBUSJMBhpy7Ubk+M2oaFSELAK17POEshkqs+ZfeeppoBMcU&#10;jtvJdkfpaK5/AhNG9j9cQWOuLEvSWRNMJ1Nn2mbI9rWgjdIeRrr8sQIz9ZP1BOef0LPVmBuuEeTA&#10;BdV5dkpYPCPchKENXHIsXdep2fM2agH503L2epa25ExsHta7A52HNOXpEA9ISoG/wLcrdBFVSt7M&#10;EbhhivfQ28min8xW6crCFDdkXp3p0CHE8dudLLpa09o72ukU9DDuheFej/CbOCjLih2UtiRnwwd7&#10;aMkfxMUPe0hWqZ78iXhbhJKQPCx+KYEvNgdohyJ2GW1iieA0aYphrPcO5l2a47kYeTBNKrz+Lk1W&#10;1TMUg3wEj2635G1Wb6iJpr8WgIlE1dKBIo9ghYuUo55pRIAZhDj8HeNmMdyEmh7hjsCW0zFli9ST&#10;lNCK+c9nil7ZUBFFTc73gFg375ohtHDJxNo7QNuyKZ2itarnfIkPUOLfIcJ/gvD9SQqvDWAa7n9r&#10;jbZw0Gc1fzFZsXBnn8OUUjzOxheg7Bs5b7nUYjWHwbnafuuIRTC+aFXzCGzO1YmCkAuHKnxofyel&#10;RvzsRJ8D2EM7oZlmX9R2ScHDCi4CvaaDC4f6KErm2d3d/0J+VDgQsGZXvGFWEWghjLSJMUCSad/1&#10;H0EgbagkcTvLONB2LjACUXMhq1x/NlKfYm0/UnFadxWak5fz/C9XUPQosvQgVtQOI2KdduZUFEbW&#10;zNI80VV0pAevw4wQSNsOlhDbbJMf77PQtJthSrUUKmUK3dZnvpjMSA1+Tu0g5oX7HF94pAD4UGPI&#10;rlIs8VpIkT95gKJz/n6ufp5/U0bfiAx8XCGACRavj5z4QdP3W48uDZccMngkhde37UaybJuUP6s3&#10;JaOJpc/iY/aAhokkZSEcCAkdhZwuoMTYqFA9qxqNIA0B4fl2Kk01fhkUH/OANjtex48T4sexnuvE&#10;3UaTZiPLp+n4U2v4Wbc9fNvtf3Bl+mVSQyOuoiYEUXTtTA4IJymd40DaM6HPa5cLYKQVh9tQtGk+&#10;Orq50E41kytkAbDBUtwmxk3Vcajt/ER51dHR40WylXgquUsQjNTTBmWjGnXFgLey7oDcHpbVFziv&#10;VuKHh6/GBx6UFjARPqOYbB1JVzp0lScpWGICliAF4FPvXsgwkNSdMM3Gnb2SojvOhSwCIbXdeYuO&#10;pqrY82ccgNm5ex+BR1IBiDuibmyPIEvDn8h6NFsfGa6zT14RuifDNCofHcFYx75bhQplP1NsPfOo&#10;xIUuqR4dJT2gwZEdpEY1p8/gj2hC4uEyrGWJWi4d3w0vI6vCshkguhUJmir24DqgsdVT86fixWWo&#10;PY51RTSqMML1MZ1yvrj9gmfOSS7uSljKTredaz81gpiMM7G7MrYAV24mGBMH5MrrlVa115ChFPxh&#10;7EDOB7ajEVqhWTJ9P2uXbkMJucYuypzLQwwHCZwX8ar1xGiUHVHVyQcDyzR+4r3LNjLFPctSeKhS&#10;F6jFtdySc1Alt6PfIaNkkz/DPamHTD72UNM+TOzabBghOZI3qXyJpUYEY2LqUs1+5dvYerNU+iYy&#10;r+KmCg9Sl8+HPTOeTUgau7af1mu7J+90r0Xu6DA2KXn5QJYm6QMS0XQvtfD2NbQ6XwkbIDMyBNd5&#10;VsaROtg5NhyrIbwyP22iyjik68gWcYsykW66hGdJU9MVhDKCbEsU9T/TbGFjSWZmWG8m1iXn/tQS&#10;4WGoSUVfDuYVnc7rfmAsnTLQnRG0z8kGx/GedigIg2VjSDYNpq2BDI/FUogYEAQNcJ77CJbEWV7G&#10;RItPqLJ5hpqj1X7xSqkLE4YpJbrUjwuZRFNVbphHEc0KQOZF84zBC3eXkQ1G8v9EUsl0MbCTHVuK&#10;LwSu1tXSsbXgJSBFJj0EL+xxMqrtf+6ShNDKN+RwWgaM4/gyHUFW1/kVIhru/ZHDplTHKZ8Qrruy&#10;O2z5zZkaCzRaHN5K6paFCdq40R9LxVQ78ZSemoC9Bj7bjT3Ty5lbA6mP50GLetQ06ID2lGX50zMq&#10;D8Y2g+c+J2TtPJZ9ImyQGBuAhMMqJOTadchsf+9vEHpkg74FzkugAKYieWykRMz8Q26YQ9ooYLsx&#10;qYngRpx9gs98tM4dBpJ+tRjXaivCkGTcaIiEQPQ4KdDCIAN2oHU+DZOFsyTvfGQF6HyjqILQoimX&#10;qM8tBBLcMAkpqmiBgfbskmRCqPwHFGgjsi8YvmQt0qf5GsYd5JQNUlBPOCn7XaCC/JKvQ2+SUMRr&#10;fTCnSknViDhEzDFvMvpUIOZkgLJdiHx/d8ywZug5KgUXsQITic1Ncl3qPa59gAaqml6RqaofIsIU&#10;jKGPP8R4DLMeebcdnZgyk/ykOcELE+qkITB/Hu2fo0OwopY4OUcRR0aNeSriiR88WvR3WM7kusq2&#10;C+0qynY7SXh6KLwO/jyRxxy78PpdRzZsaBleh/hAwzn9bTh/ALHnsl7uUhGP5GMzxzYqQ0x3qLJG&#10;Oy6OLVZN2yXDYJ4H2nagtwCNtUGzr7WJ1FroMb70LeloQY5oDwNxkpZqTCAOsobiJPHT7MLuEe4M&#10;dpU+b8WcIZ+idpnvXOgi2OtYJ69hcy6vhdw8TsErPtquaFOuwLqYx2t5KQFS2SmpEcvy+K5+tS7u&#10;8J2p4RN8Ytq0t5u2SiZNb61jpl2JBQfSeQGPtMNNzuL+pyZlt9Xvq3VTCNw2mn6ApHoWz5Uqe0i6&#10;atjeYgYDbrSUPfO76dB2QPU4ivgT/p2bvkh5oHP67F4a/oenHjItKGUG/mqwY7N8ceIHoh+ACX3n&#10;qYpoSR8GZTSnx5kFDn0WKvXkuaW6H+iE2LoUJXjnaJDmrM/SBUTOaCfhtqjdtoo4kZlhZXxvzIsC&#10;gYEIfHQ4L9zW5Ch0sfKeEKso7oMFFGQrPHGDuu3GnSqSW9x52dbpM/lOvU5E5AtZNnFGdMr1R5JQ&#10;M4ArzZlb5gi7KSoTaNVcP/0rXcRczbmmAiYJTB1XE/tyqjVvfwZwapx3J1kQwGi+8UIjVdIzg9Wm&#10;mJDsRq2XD981gymtaw4jJ6b+kBXIGgnrpJ5wMcWhohX/pUdtCEx6RP7Ytx5jsqrY/1abdylKjbC+&#10;6SiAZ/oot0sEpASvYQfpB6SIBaLMgVh63B0NSPhEaE09lRXYdDwyZoiLQ9Xy3i1ivQLSC535x4l6&#10;T+lzlmG1Lwrle5mxLHfySnatYBBIdIaz+1oWzunRRUUry4tMibl5GPbeTlfNLSL5l8zjYoyWiP4N&#10;QXcjMD55iF4HcI1ASdV3rBGO+LXaJUFCZSAktur7cuy64ZVyR+b71rxiXYTYaQ8LUBE5q6Z2O2mX&#10;azajuhQxSD2KaR9x6Csl++0MohIYkatOtz4NMpQHAsDSi96f9ODmFFvenRSYn9HRohR1Uj0JLsET&#10;VSdPDW2F+SmOkNyu882qkbrL5RLwe2qmL4G6vENIOq6/E3xGFavpJTGYgGcN6qS50xsrT6P8TwdM&#10;0JjMuLo7DBndU62tbQx0VSt+3InUSiqvRFyIyvVTkUgZJgW3xU6Vai+NHjSSj+QV/iwKhaTcMoIv&#10;hO+HbtFECEChkcQhQFTTcrrFqYKcUshRA40SkR71Iuo5dfpyp/cC9vEQBzaWDrQaQ2jGBWMehdqU&#10;xc4WOU2o8/gkEV6d7MUcicpEjcc/rJzz86zpfk1eyLW6DnKrmusZVVxsw6LWHxm22zO07Sufff+X&#10;5MHqH/SP8KCqicgvFdtlrU5c5NR9Rd5ueFriZwsO6prURsSrYtdQlm7p6c08unygKC8CZ6QT4QB5&#10;nHY3VN869a6T3eVaITmGwY2NTNqCOHMohNZZxhyyNqlLDXoxmIGs7t9htLWCqNXOzUKCcWUyeWuR&#10;jvl0OFJFCGnJXerDrdxjYi7C1jUeQobej3p99RH8UaBCGV0lCEuDwLjHPdIvdEQxlRtk5KvKrYlh&#10;rDAEAxhHXQnjtCV7QYYqsg/6YNN21mqIPxW9S0UFi8CbV6QATHFudpWb0motKrFN8VkP0cOp75WU&#10;34U8LrV9XPNKu3BEP/TTL2ae4MHSZP1jeHjkJePBKVw2ScZTUbKk2jikOsUtrpTyU0oXwfLEpoyo&#10;RyyjP28M0L+hPCf0PDpUPGoB50uxmIakkUX3YGcpZDHl+FbwP3WkDZvGpgq5iYrxq8AcakSKoxMZ&#10;arM6T2dipkqpuB9J3pq/JlrdaLmo+8TGPzxj41GPFqAI93+i6NkA6vJHRwKy0cD+gf7BzpMnGIoK&#10;ydzAnQ8mUc7r+oxKbnUYhtBtyYK86ETV3eEzZiHTji6ftbd2H9bkSS1cIsUjMGmLMsJBSDdrTlkW&#10;p6YDTsqMa/cZh42MbBZV97R2x2J4N+qdzlmfRqRYFJG4x4YwRc3TYQdUTkWOBsmbx9NEV9Jr38Ds&#10;qJ0Fc8ywO0D3ZI/D4MMEkN5wxfZClrAz2pynIbJEC2GtQa+da1yhhG7Ztp4QRPpjyIqbHYLjKYK6&#10;MpsT60TmQSOMKhY/aZ6yB9r+r+lYLwR/0UJSg4BcGAmGcmmzTKDpUuksq3yaxUdwAaOBE+St2Olz&#10;hvJ4So8HENBoIWyqhPw4PZHiSJduiCAAxRYe+W/DkMa3LEkg01xN+War1Ke4vPVl9a06JaJRCcFW&#10;XAhSzOgAFdXfS16zP1afPj2qRpoRVJmMWMEVcx0kJUT6+bKpp2ZmhF7RZYHQTuH8nHkYDC9oC/N4&#10;b4BNdIIatDDCMwDLbDxFkc5lpcr5EFXFr+gy4jYutNncQWMuZAByMq2+xcPMRCgcZglNKxX+Nr1A&#10;3z1xf3G9LuDP4O3kLAdmLKQKdKvc78+kEdiwH0huidmuOMYWTm3MPEhBfDJlkqbcfWvjMAGYKegJ&#10;zEJegaftRK7DJE/NkmMs4W7c5RgZ81hS2PqMzYIaZhQ3CBhi2SFUwCiqJTRBy2Nk1JqoY4l666Ed&#10;ArKEZ+q9Fwh+Idd1/vLdClzBQYx8HZ9ZOEYYIcT3VmSelNNydpEb/rZqYl2Ixr7Ocp6xGoIXOl95&#10;WYGNHxR0yciMy30HLSV87LQLEifglryqStg/ATWBaridvUKppYB2YZpSYut016D6CxHfmDLmJYWc&#10;dY+9pEazO0ppfdulIsRoBAgJYhEOs+Fs6ap35+vH/mpSkd7rFBuA8lh1BIZSnjC+aCJLkQih7pW0&#10;QkNA85IH6e2gMJZhnKC6HH+sOdQl+Tjb3ZNqVJoJajaY83augRoxeTAc01Zf75mQvjASgVcAbB/j&#10;hXosyLyxLm6sPAjelgmfFi9vS+kSj/8YF+KclScGddGxzPBJg3hKQRIIw8tvbYhUh1pUudRq18YW&#10;SXMrIC6WVZw2yZsJIZNx6sdbVRSxsPnLgh7ixaNGqDCYTJulYas8fgwklvuUOwOcQrtzZflJnGy0&#10;YTs1VgX3tIz7KLDPDxspqUyRIcU/8af5DJMMA/FA3MtsqgWUi7YmsRJqKSWENbRaus2mC0zlUBtA&#10;7wghx4zbzmUVAnskAUPLAlfDNW5mpQwvj1NSkZ9bpUFFsZfPNjKsAKE6oxXVc90kmryxuh/YC9tg&#10;mdsBDa0F0vi7LqyPSzXRvcS5m1nitCo+/NSKMO0wpFKvJA+KRM8WLd+DEAitG94Vj/wi8C4BOAQl&#10;H09JWWXpUg1qSgvcfkWTN35zbkA4uM9IxnnlvljaqX4gwEzqMamXqpwl2xqEeXEE0ht6XHH9Ju8V&#10;IjF5jjIT5kWQKTdcabbBJwtruk2A0LDiHHoXvZPc9+tBVga5dhRA9KB+aBfww+cmIQhCyWAjsVav&#10;QtEAN0niML2QZlm0R2vECYDBb6rLX/6c6JnSCN8LbEqa8Q+GT3QQQiNfOQNCFZ9D7xUVCYRDVDmS&#10;D5+R6fl2ZN+Z7iJzKpSm5tU15Qklptt86rRIsv+iUcBFwKXDlp8/S7SWTRz3Vy+xw6UmVaCOyXxV&#10;czBD0+YWAbucdMiUBtzkNmOfMEluMLe8Wt9wxy+QVEDqd4rB5cyNTHBTtj2fVWyz6pH1QINwkhV1&#10;hlBSPOQ0XEES8SW7OpeN+qQINJODkK2zVUu9gEHJrkUMgfsjUlpJShndPvk2VxQBhJU6McAyTgsR&#10;Q9oqOC2Lu+45vrLrZj/5XUW0tvmL3b8VAyQyz1AIL78xruU/ijhsDh4mOyaa3Ll0wJGgU8MWI3bt&#10;xoTGt4fMIfcVr1FxOVbKYeRFJZ2NpMale07ATrPis5OEvLI3BxGJ4WsveYhbE9LdUE6j6NG9qk4Z&#10;KZS1XfgG/hI0Mwt6EbfpkFUSg1yiK2O3wI7WM1fsz1MP5IM9LImxlvLo8T9YjR49UgzIiXdEXNlf&#10;xsuu8t2wtrFoLrFCOOhTEip5MYzViahnHEaLkSasBfBxEJmhmZrt7WQoqNAAiihibYtu08JO6uHS&#10;0Kxck7U57ZEP+s0wc5GnondBuwgBWM/4ksWRnsmcLLKpJf7zHaHHFLcA7pOGVKwqzqgVE7HswYSb&#10;H02xAnBmWGPLdz5ATDgAD3MAqTJ2LfMSqSMahCWgOezcFiNmyYsYPIYXPFao2kMCdacyLpdIxcAY&#10;n9y8WUIZQduLa6dBNJVhhXbDzlxwZlmZQ9VwPsyqu8Y+M8ZTLatEL20lArtA79onrJtyEtiz09i3&#10;2IB5alZKj1p/cLsqMLKCAlDfMIihNlisN2G81GAsZhKo/5jKqKVoTUWsGkQDcuwo2FxAptEyOlo/&#10;AL0DCi26o7nnhVImvSU32ksobgcOGVDoaJts/ISdIzyUDfUqyN2TZjwr7ur8UA4D3RxobK2GQ5+k&#10;y0Idsmj5U6dEmBNNHYw6j82LMtK4VnKoognoU1kHe2Bg6WljocrKoz1Z4daV33JZVb4blu4/P/3Y&#10;2wTJHVTgr4GldJQD4+AXEJo9n6lzAfEktm8y67ckKlrwwXnoweh1hY4aQQUaBsoMeEOmOoskOTSk&#10;H+PQyfOXJ0nN2zUzCinNxqSiQHQXx/8AlGrHNGWsLFxJwm1lvb7tbtlIGMUcF77ZKAXs5yKmwjIM&#10;waOuJCjAJ9gz2JSgTBiWoukg6Nx/G5WqZnngY56Lmyw0Ib4tkWgJzbP6VZ1l6ZaFdK1JhjHD5m9h&#10;z+lL0yAnbCFOzX2PRbKoY3CxUrmos5kAEdlpnAkU2Sgou5t3oy6gtjmexGy3C+WYVDSrpYtyEipD&#10;XRPYJESjHWV0OuLltDlUYyN0HlOEI1MxJ+XBNXgCTTMqyNinKp/MPqHQ7KzHXENBHXqhLUOKORjt&#10;BNB7YuNNjRVqqQwVmW2XCAvsu3IPu4kRy/5agvqbQ3XA5IKxMkoeU64jBpmkzFD2Kxfn3I/lc+od&#10;lY1y0cqW5LiXQPtW2kGa9DCYfPpMgo+arty+k5yaCzKsHBFawX/VQSGISP13/EKZirDr1EYDDGe9&#10;X6EsfIZbk2ODa1WPjDRIpHijMuG52adShZOB85ZEKFU5Y0xcdBdxPuVNM6kJep+Y+VU3ZbzWn0D8&#10;mlNXaDuaJwL/CcloLFSWj0E/3rhK4eNuRoeFpQbJNGodmEAj0U0/Tz3oXzjtGzJgPTJL7RAPxRSF&#10;W9k1ztNxzLa/tu/of7KiqDtkVx4+zatLKTs7NXCu/OxH/MBV2s97iB0edW8DOYb8E1ZQGtGJEuLU&#10;mDAUHcu+zDSk6Kc8MzQEbMgsaDQv4HrL4Iagj0c5IDZLVvQEkJ+jh24An7ARvpZHOxIGPcweWyCG&#10;h04Me3wXVEcR1CJb0SJRbGtCSWanekIhJEvVfVMo6iyC5uwCLdkbc2f45RiV0xdXrmIPkKpXSt9A&#10;1QVANwSgZPn2NYC14ixTyJDaJVr3QMMTTCk8am18bP/vbkujO2m0dLIq6ZRUKH2s0F7ypfjH8AzP&#10;EK6oS3SyIbG4u7hRlDFa55Dh4FtFtCYnxT1KLbn+yFmBElrYgGeD+qsInQGk9wU9gJ/3PsLhfOsv&#10;zcgAYTN+nuy1SVuTlo7VoFY3rCxIfMdhyfc+gNN7LnwNzNtAVSNyCDvdzS16PXXGYJ/Ndfxth9S6&#10;AN5csiIMBkCBW1m7iSKs5qV8fAEXhwaIn0cXBFA5o3Vn4lnBPS3c9hEmRKN82pSG+qMs7HNW60k/&#10;Q0gVYmgh5JDsNER3f7MYhXGtmGzHe6WWqH5sYrp2bksxDEEof+bWxeGAdsYOeiUGVTe3Na987Fn6&#10;0Ndq9xFJ51VNMXtxKCVYqpvR8h0Z/l2KGKVMyQmtoiHtfjMQ7HHBmT+tsmzjS+VV1y1AwBTQeQ2R&#10;zrDEzr1W1u6ppqvuw1r0u6zdcK8npi29i0udljO4kw6ooQ779I+8ZiKkJX5SoozHKQpUkicAfgou&#10;uEhfPuzVe3D6068cCbdTEJUGb3+OiUplTzN02+xRIjXj5MUMlGw3Jlgj1Lcrfga7B9NvTJnzFpMn&#10;mCLILNH8asaqbt48jxZFc60s83KZ8YuQuBDr2RXabx2hANdYs9LMjQCLoJOhnM+m3jXN740bc1k3&#10;6qBfHy3LlJ1dniICidjjiIkRuhCFLWVpBPa6oNX8SJGk4k71WZdKKfWMLT9qsM9B/8mcanRG9yhf&#10;qbE//BE2QCprtJFL/GhtgOM+i76mSO52mgs+e33uGBnB4bjwL/unPNo4T0eq5ygFGm+nbNaKbqyj&#10;+KmSdNLWL6G8+Ur0MksCrSzNpDgiqTdGqqsnjNKZciyuSBabgAWVHRQtfEd2G9Dq/WF0hDuy7DfZ&#10;M8SlSpuOVqKIvT6pQ7KfEa+QXrjkLke91Gbk3imifXG0ROQ9hGAoQVvOtpeh/19MfVsdprG2RkZC&#10;i9iz0Rpws5UwGZ6epifvGiqYqmEGx/uolo4ugDE0fm8PaBH4s0hJCouIfnt2Q2UEjE6wPb7HKMoL&#10;TPJCRS5WDtimlmJkvThKQ3ka2MzmS4SlZtvywS2FMWBF2YNECJkjGFM7l4HoHjSWLQK40JgvMty3&#10;/9M9IiGOSc8mFKyKj0fqJJszmWL9/BWxK0qbTbOCpCuc8SLiS9cq8IXBeAtgqqyjdjQSAAAXZc/y&#10;P6Cu69DFs9Rq/WiUpEaqaAR3swOWidNwFPbQmWqzHyZCc86zkI0KEmVqo8U8hfik1/uS5ASROttO&#10;Q7nKBeWKT055dgLbELxi5SUifz7EzqGWvE1Ysjy6eXUK+Oy3MvuKNZrP6r5eS+cmngYLV4LhLrQz&#10;NuNU5nZKVHoq4uBlqsNIiyDFsCLMl+0ycQ3RIt7l50fRsjCOCc3y967NSjJ7IMOmDrqH1kj7peMY&#10;Z/MzPeF7RebXNPPSskDgvsd0aVy0ic080hsepDSW3UMsNNz0YZcIEeqFLkq+qUlGs4YWxsJyINlb&#10;11LMTTF6UygtYrp4x1yAsABO/1PgAjNrMJ9EgN/x1Z9TcoeSNWiohdkBgyFF+pXTTS9Uwqn2hVjU&#10;2Hl10igfFGPUKFNW463fXLJDFl0C0IkLmOdSCLmu/HZEMjwIneqoDDldqTclEEhIohXkAAfYKn4M&#10;cLyypHYgvXVBUjtow7IFrMHqQWaC7CzBrWZO5RcQ6Zhbosp69ngcfZYUeyl6BUwuxTyaynPTmxnR&#10;wlJTBs2l5ORtsOHqHRNKE1L1RWq80VNq9sIJC1gzSkCLr0+i1X8czryxw0GkS/QciZbbIVX3O08W&#10;WBiFH+8C3FBPrYgMWaoN0Z6sjjt8YXLCYY/oCa9wh+P8nsnRDjVGnylM+mfuE37SJQUuA57Td3Xc&#10;K8gygSoa3Ke2YI5PQHXoRXKrldXVRGs40flxBkmQRaTLsPzeieYqhXv5D5Aev8/5HQkUAIj+iF1d&#10;XkQHwWxUIV6Jm41U36OXSP/M9TijCN1tk7oZxqrk2bb4xe0B9+zs6fxK4t3O1seY0m3SizwTokac&#10;OR3TuI/9lh23WQe/OfnpHnSC0Z4CSUt6M+D74hepdpbE/CLWmfu2nrOQcOyCyL1ntSWYKuh1pPx5&#10;ZzxuE+upB0O3LMSWQyzsOqfrXBaDbwFs9SLl2P4PvmKo8LCzEAzNrh9qI7cdXHD6TcmISB5+zrLl&#10;ozabETtviSgeWYcZNoZWKwS7zjut0C7zMI1E7betP1VIEoeb7exO26HUSkwkCn/dgNMV4WpAkmy2&#10;6AqaoJGStVk3OGXYOHGfrRSQr2Cma0Vpv1tw3ubo9OOmS9GfFkJ1ltV+aggGF37bKrZok2iDR7wD&#10;KHXaWKjqBjCSUnlUVsFcj/AaTVYUe5REfPHA6oO32fQB9gcgOEXBySB6IEtnvwTkQC2njirCAUUW&#10;0jNj+TxT0THHxhNnRR96yeA+Kppv9wegXESSBPV1gVhGwVyI1womZbuPb1/LXS46qZM66ij4aG3i&#10;KctQGw+jxv4SU1OkzzEhymJz+Y6rMQDloy9Ce4whAbqR10LiT9yKYKATXbCMJE1so8tWwj93dUoG&#10;9OBgtgX1lsPbG0RtgSnDkHG7SbtQcR5q5eJW4AaLjoPzbXu1CSKzMk1KrEtP7WGTjpGDmcHiRtmx&#10;SE3wfczG511/kTEPrcCG60OPi2dPWxAP7BvNIINpUdasA4NZgkGoawJXQlTxZ8XzR3swTzA6IThZ&#10;k2HmVSUE49aIxb6idirtHtuOcpUe4/gIrmBnECcMYV3xVKaIhtJSHA8+YAGt5+EIfASmQzvcYmKk&#10;oFMOyQo7XFrnrFKu2+E22FaRmYzW54c2jj2njNJUZ9wCgz4/VfohjCh100dpI5hKJdlKjyz1tgPR&#10;WdOOEn9+QHX5ndhNoP8gLDTZh7WNBhstk44gQkB2mFKT0FfR/6eDP/JEJ5PQD9TvgNlUDaPbAYQ4&#10;L67U6yLSxp2rKg0maBBQCzgll5bJB4cjYWYBQjvrcomYTXg5CpJPi0+r220k8rkb2l1VsYUOCpv4&#10;Xt6IKUaJihknwGWKbNi5mmqXfdjDjICkemhBBK06P6rME01qbfKx/zWFDnAC0GqlYvvAEhdLOtBF&#10;31YwEaaMta+ki5NQX1QaRE6bNP3HA0/HupgnforrknC8mSSuIf9AeekulZonDRTlfnbJorjTYqqi&#10;gxIaZRhT5/uiy5UpPbjl7YoHKpZMZGyxFLrraq+59Mw+LK3xsBhsVvEJPjw1dPscotettAsn5M1n&#10;YssioFyMB9vjrhspn3jLMkBzRzNzxs/tQWATvkndH7TTYUEnnXpvnSzklJpmmh9EwIfDztPE1p7C&#10;crzs3TmQ5xSVzb0gAsR0IOxtVHY8oCh7oEVLzbd13laV/XvUaD3O7dsRz8CovCICXWueV8AU50ap&#10;RgBq22lr5hQW8/zjFU4Z3ObLHSgxV5NRizgLBBo0nYa8Jj/Xp2+SolP2OhSIxJUDE0F8Z7kv+hlc&#10;+PEVuWssSEXE43QrHJvYHb1xb9AYOHaig3HBZhOw/SnxEFFJBOt93HQdDbvCsTi5XQChxu5NYJpN&#10;kuUpzISZlEhoc5R/pDhwP7mog/S9Nvh394LvTmxhw3zoMrbBdBDjUrg0FlDj0NBJGY958zzM70PQ&#10;1gTSM54INA5DCLIouPkhNjV6GRVyEL6sj33uIbAyo1eSmO5HaMsgoZeKKBQhufdrT8OHkYQiwrfG&#10;Uqq5ABhmuGkhrdCzD1o7U9rYeDYjBLTZtaDXHYv6Y2QykAXfB4qBnvzKIj6QOoXH7iu3EwBZnxkV&#10;S/oGrxN4Wx38cdFRtinVCLT+3K95vAZuRVkygBjQyg/XSgcsPhq5pnofKhxqPn2y4kSlpWIByLXB&#10;y1TzbvwSyLq2CTkMkI8a1TrViq51z137NUZFZqNcbiZ8i9M0hfC0HDIglRt256mltKVWyEspWN4g&#10;qTILoZCK22cW8BcFVzg7Kz1RsdkPnw3fHQJ59l3+YfAdDBrzafuiiRAYIhw/8Rwh1M+fSdYNtd/V&#10;+bqTA5acPac5cJCH084rsLHj2y7sPmoV+pKn665+2m4GoCQIx4WylPmHj2siiHTWp+X7rABHlIwM&#10;SD4d+xPyz35YvxyL4tBiTBAtucVZJKXsSfa3kuRKXdf35lEmWeeOH/Pl5a1FlivK2tUT6afYERYv&#10;MGr1zAI6A0S/xFL8Mb3AiTSwL8yjaqeVclJOH04dmUb8jjMXZxMO4LQ4cSEIvV/BzojYqw0nWLKp&#10;CYUrSUVFMFk7iChN9jTOqqZTZLgblrCX/FZ9xxZoudjZlHYA/ukkz2eSiRddkiQHEH2ZQPmRhoLQ&#10;O1eM1+rJiwCOyCZAllSUAyn0ci51ZI0BH1nxvU0G5lYCZoWDbfD0mYbFZ8NskzaJKQjQVv2HwY4Q&#10;NcEHpKcQUQwU14zrfMzOkUaXl52HEjobIRJy6ECOlt6M3RLvCdlcLBuQ+Li5+eo4l7UeK2YsVKzc&#10;xUDf2UJOrmuuA+9iuCm1OS3lDJPxfbi79PbgLZYHWz6LKHW0mtS0h3KmC3d9k910X7uAZdgaT8UH&#10;qEdClMhTYVNQtyGTzKqEHcGS+aLDkPFJInef7HZZQ46NoW0qMp0slEGwRF2VgqBHjTIcaX8/x8Hn&#10;Bg9LKVf0dPapGtXoIdDrbdeLgnRcqm+x4fafvDctWWbfmsY2TqNgFdgVRQj/9MSQ1C/F4k8kQotx&#10;e4iEFm8dlNuxS8J4ktmmWqqzVHTXIn/wGWjN1Q+wV/GTRFklSybuKLdHK9cKAZyBLalrXUaYylFz&#10;fodN/S3lTIAk4VM/e6IpIl620YfP2x6runFlz5kgSqQoAw/Y4rvymtPgLSq/zDfsXpJw2WPnmxPa&#10;mrDhE0ELaWWNDKgrJbkNfPMSuG/fiWN7uVsZVGjBJI+NUlpaS6UPpkAqr1YTO+I0sRCC9HzBoyA/&#10;ZruFiMLvBWGJKZ9LBDhM88BBssQPYKBrTJI1DB8SaEVLg/a37ErgxkFxd2E/3KiLO5WLUgImHvHV&#10;If37LrxJUkD8Oo3XQDkhM/cHAkEigbwGOelERASKVgBIJxrAgay7uEMJVktirCNzXB4PARstmFB+&#10;1rX29QTuaFMbKs6HyD4THApa/5swTfU1a2bKeU/J3g724PKZ8b2qipmlSUBW6ztRdQlyVdiiAltL&#10;rmpYLEPRoPhw6dpu4oTCq/TDCalW77MohxH47qnTjpu0FLZqybyORw937JoEWvg9xMEOAQX7dNyK&#10;rkTaLpICfLuZS9zvKJS+1GwYSyMF5GcP+X4T+pxa/027cdIzg5ZfdC2bNlNAGmKqnh1e8iAL7pdH&#10;C64lO0z7Z+Ux8rz+RhHQ2hVh0skeUaowSWyWYkrIhfZNe5KVrnr/tCbIttC7VKMxAYxO9vBe5z1T&#10;mlO4pZXJhGk9zJ1tMTSDZ2rKR8RcSuAEcvAkcPsHbAUl7XYzWLLsDeVoindO0Lm0Qe3DhlkXt2oR&#10;2w5oqjub2SPVbm9tasGjfQeRy0bREIQ52OVXXmAFJokt0TGavHzJ35tVlwovWplqVxYZt+eTwfbI&#10;bSqkKcAQqJYT7gcGJrGntLd2V5VOTjtQa43lQ7GZXTUg2JoNcu8CXZXP+rJAm7X29RK3/EwKup6e&#10;v3lk/OyKYf2eUu14wUnGyMpGHhFlOHGittGQc23Dsrv0YELF/5AlxUtzHYmte+L2dNDGD2WuPVKb&#10;4fFVl7nHw2XU7G9EaCxmcHJVaIO3TpEETTbtPLHDvcDG906J+8PpzUJ3KQDvw2J0a4bcu+V5QUUw&#10;j2R3JOWhKThoZZ9PzADaDGx8OWm/NhcKcq8eZuIBNks4bgwzANp87BNRm8KGDSWY0B5PosPrgpO/&#10;QD1G5A5FB2hnZU3hHqmUp9l0WuHhefjFuA8mG6BOpcFeh1ANNvEfVVrV+RTVhCBDB0Ha0CRsfLDE&#10;NJwwM5sb/Yqz7TIT8km/vmun3eyovsdNX4dgLWRnVa03yhdCQA1PJaymWbgwFhLg0o4OjkpEpmPt&#10;ZfJeoNuDvLxsbd4RZ8lQ4Ka5G3VtxpcrN/RXPH1/lq9sG5fqDqq71HIHFgaQWPJzZvWSLdNk7xxh&#10;atj/zX8LA7jm5Fax36BChSnCtQYjfcEECWvyv0LKk4GNCBG9LZ0aMjVckHYeRaZUaVSzUByD5Lct&#10;H+YdjRsoopVkVo1Qik0GV2pcZhlxp3Rc0uG4MZMTM/uKhwn5hMqLEEJX7Yf0JBBBdcnTn4+mlSKR&#10;FFDYz4kuOgc8XpLYMqiismYY9df6tJT64dJzPfhuh66wJaionxFrOan3hVXpwIiZz1U2WwmgWjAZ&#10;dotVijsKCrQ6ntBP38wwyOH4tkr5a9wbNN6jWaV0nY8eSQr5ugEhXCqg4S891dthv9Jgi9aQUOU2&#10;4451Iyncw3IDJo79Z+VKbFv+1J1Bm375lvy72Jxq+m8Ad1L+D5Stmx4pxWwYMDZEntBz1GvgkR2F&#10;tqPtcLykiUVvBk8J0cZPH8YfpEBnXyEz7D3Yju5mzI8kdq6cNlTFNwJ11TQ/B+mZ2xSemfn26TEq&#10;I9Cn6W30mE80jFN5cUvsuxDyCWwEKHi7qWh571acI5ueXxIrm66V7BqcnO9RNnohFmaFIYD2hhkZ&#10;3NncRgkFGDkGzkHjma643xpOp6I7daprZGjUcYivb7x8UpTKLB/CwwVsp21tPhPbNnRP2/6TKYJB&#10;pQbDKoeEZxQTqQ85t8s3tsZA1jkC+On6xF8jbcvvucWz+dFwg6vn+oaXjGWDAHqlKvEO/UwbxupO&#10;2h5hjtVe4VPN5TTD/UeDaFndk5tcKCwOpDc7C5PEZa+6GMHLGeaPmKAOWRjBEUox3794NzGamAf+&#10;6LizXDov11w7QfvFEC/Hsa7QrAc5rsKSuL66rCr2pwTf4RN/uMzGd6kPmXTslCOsGUJCB+RaZikF&#10;FwWqwtLWbZ+evB5LZb+j5S4Xfvn2XwEymHziAAPiFJ50XIjUKn0ADtcxDhSleQTdx/35lmVpGHSZ&#10;leZ+XVAou/U0NLQfRLy0UBMNmo7domIU/DMBc/sigoUk+PBVArAMRmHFKfjuClBfw9Imjrzv3SpK&#10;TXsqMVXZXajaIN3coo2Zc7hlZdv1isFvFzZICDtqNzCczgmsI5Db0Qj/o8a0I2BmpqEEw8shaDTh&#10;mordBoSuAbul7kIt8y818LnYyQqaKkV5MwJChBMF2jI3w2nPzyHea4GT3HRA5W/jal1e3oxqnumr&#10;L2CLZPNFgYkXisPetSPPSM+jnVQTxXK018X68LhZbraeqM8h9doTEHbay2Qwxv4Xr84lH1HL9I8A&#10;eulTL3yYtrlf5Vu4u+Kz44w5htw6MbfabZjT5SjFPenottV78s/LBMpFVVnQ67mXT6rC8k1ngho3&#10;6Bm49dRRKUUcmGqlBQfHaSb/B1Lt81vIq48zAAAAAElFTkSuQmCCSI0FaYtKHTJYD7GrZw7EWRdr&#10;J9bXVrEsCmOUZBmwSIE9QKw5l9HMfZ1D0r2gQ+3KgINo2irWVYx9h1ehPka8WJXJc48KTDl+itPE&#10;yYUGQV05ltp2NdANOM4YoeCRqhUBCtUtDEyV95gAqP01ItYxOWz79GL6LW7+bDxEjH3fXlKDJz4E&#10;pKCqsOo2IVvCVDj006y2zVIpzP5DRsl9QlJFMnEMKdbf7MW2YmISz75ZSqI/OKpujVEndno636Md&#10;nR21R7QLQGAa+BFvExMC2fAsWR+A51AerJqj+BPKcp5+Ob0pKQtyIBys8wWz8kmJWJVTRENtW5gB&#10;kpXZO+h5zFoNAFnWToZiZUBg2uIVNmkfNmTlPmfTjXRuyRDz1XUemMglfYWktoW9ulWtNCqI1chA&#10;VfSGV1dENlHDkABWUVY8fUS1Yly5SDQWxV76N3i5+WtcCqlaQkJpvEcBuW3RURK4HUfTEp3WMNK2&#10;IKvMuJLdTo2TrdAL3wlwe5afPP2CcmK4jGPDFZwcrmCxjDA3WsHsqPn7ssmNEIywfuNmHN21C4+X&#10;U9gK4IaXvgY3vON7cPqF52LbJRfj0J592P/443j81ttxy/v/FDtmD2MMwHYMcN3r34ibvv9/w1Vv&#10;eoOJcP7kSdzzoQ/jqS/dh0dvvhWP3303ZmuFbQ3GsH79FvTHBrDf2QJaSVauhHUlYdFmBKdGy5aQ&#10;3bpwHGPoYW2vjzX9ASakh/X9Pmb6Y1hPFbK3bTqzHVhU1xRXGiOVaFhW/VDlE5jY1mExQ+JtyWzv&#10;YSsxURNrUx1SMPvIVaA4WasIFnCLz0Y47c6yO7QbcAzuCkWrrffizwy5K/p3jTUECvEkNfiFypNe&#10;7JyBVa4ZCKIjpUCvLaXRnwJTayXOQcO2B1ADQfOeHbqNtFEunKJle/N5SLJF4pAtOfiWEseH3DTY&#10;K7cMWwSge206W5U9JREURqKhOB0U4CJVLpO2+Wbb93nCVh9vZwYiO2SR6C+tsb010xYEkWWiVHVu&#10;sVa+LRlrW4QHolXCdLXRrF22n1D9CmeFKl+87dh2i0oyya4A/vUxhhJBLkCHx+s0rMiONlbF4cts&#10;KtKu9Jht2bEGFxdP1YlCtQrTxqkY6YWSSR4f6DTfTvqjhXpc8AHzlmXCg9V44OcC227LFTFt4BUz&#10;gD8FbtRx5m+ktClo0ZUqC+GURYdtdyY1BnWrC9X8zypofnViYrI5F7cmWnl0GCZaRVdqDkIV3pY5&#10;Mvit4hPcfMBT9iAYQNCXHgZSMJAeHl2ewxUTa7DryUdw5XNfgJ//7fdgsGYNpjfOYN+jj+HOD38M&#10;93/4x3HnjvsxB+AS9HH1K16Ld7zhdTjjyssxkhHOvPwyrN+yFTtuvhU7vngHHrr5Zux74CHs2vsY&#10;CoC1GGD99GnYMD4WhKzM9/geJWFfLQGzMQD0RbA4GmJ5pGfHllCKYNAXDHq9+rNKgg7YSK7AtCEq&#10;FEiKJivnkWzJqY5fzVPc5LKtl2RAq5kmB4mQ+Bl4SBgnjFSI/GS4ftCbQEL34IMA2NjaSGu9Saih&#10;9GtA5QHLHUyDVZ6vOqsBNwFEpS+6QzOo/6yFCzuHjsK9zeniHH72oL5j3du9hjEDjTpYBKYMRRmu&#10;WJSFnJ9X0Sl7MINi3qPOQlCkKyY5vO0eG/LZsgK08gsAdH45EZZ92EQdNh3okQfB/Je3HGyr2Qgi&#10;YBRB60wd3CTtk8riYlNttRPVUudvhGxBjZKBwIUGPLWBaiuWsBKZuZ+t1pETBSa+2mzdvvFJ/Xkz&#10;fnHmwhCMD45JLCrXAGEB3Vd/dNsWuss8kXUlvON7odpJNDf26Bjnq8eE2V1ACbbvmMzbj1fTFWVO&#10;bYVoJxpL7FzpEHMEM8X6MJxso6po8jQe0u4UtPnlWoX9UHqISTpAqbcYr/R+3IBsKqM8IbXv0J+N&#10;Q/SHYzABd3XBGgdhfwvzE+0+kphMbSS1BYdnE5JuNcLOQJItMi7ZokUFq1uUmgAWk4dXtUlGNhtL&#10;Ivqd/g3f1C8Aej3B2LBJzAYQ7Bsu4rzRJCbGpzCYWoOn7n0QX/zg3+Duz30Ce9H8LuWNV70IP/Hz&#10;78Z5z78KG848AyePHcOpw0fx2Q/8GXbffS8O7dyFMr+I+dEJLNRJp2U9ztp0dgXN1bcb87P8PDOV&#10;2wJNMjYqBXPDIVAEIwGeWJnHuPQwVvkc9CRlxd3jgw1CgbtwGwdZRQb+2LTBkoGGVn4s7Fm/MKXE&#10;v+0wwrvc1YQJSTPEaGKQJ7LRWh6vpet2QqEN9VN4zY98R2G2KCD8Yf9ughJ5UZ3Ed9JKHMPoUlmn&#10;aZI4W8dgLW5qIbxlba2KoDq++S1nywHXLKLoJLBADE8eu7QTXbbFMsnbxcRxwe01jdXhKIXuC9+k&#10;rRV/xkFJ4kOKjYpfWZyemIHk5nSGVTrN2A6RmZ04kR2SNV7gqFw6yOY41Sl4IVkyNbx5WuBbwi4b&#10;ywdz4K4GG8/qaONkY9yItkmcPmfGMcDnKRGkKs8ke9qu8rE7vCGUhlXRjD9aPcgaYetR/ryqHdrR&#10;4sWMU+fUgCvZP9guUZNqlUTbl3hhmSur7aRb2r5v9s0Ak2xW7U8qPXnrEqw2DtmKrWpVuSoa7QNx&#10;yOjQKDQOy18Jq/MottLCvWmi84g97zxfmW5EcUTQKeE9c9+WQYv3bJBAkCnvYnQ2N1PSuF2CeUUn&#10;JYdC9KmwI0XbSMYyQxvcCouT2gkzsUImQB/AQATjPcEyelgZFTy0NIvr123GE/fcj9vvuBnnTm/F&#10;m3/gX+HyV78cM9vPwNSatdj3+OPY++hj+Pv//B48fsddOIVZTEAwPbYRg/ExlKlJzAym0bOvo2i+&#10;fkLL55IIDNuRLedrM9MCDvorAGaHQwxLQV8EDy7NogdgTJrq2ECar/pY7ROWIRiQnlCV6vbAYBWp&#10;0gzc9e0wwGDuQKNeH+cPB7drOw5YRgcZEp9ha4AiBVMi1Xy5FUQqvbQiiAVXhETEt2bT3Mgy5u1c&#10;CoopyYHQmRw+c6HgTPSl4VuSEpaNuPwTnMI51K1GeJKhpNWI6Ym06rGQ3aYKlgUsMft36WtFwedw&#10;UPebYWs2VWFZZ15eL0QrLIbw2YgA71rNYzly0O70FAI2nT51z0mcJzPejnpUaiTIwOgvYSifxM5n&#10;GWTGbV6+VI7C79WL+Cb7WduSTTK50hBNlSoqmjgEUmAByXjIBgfoVpJbZpwLgBfH2R6Ee/nfGMzS&#10;kQbkMUtinY6UKKUpmYbx1XK6gJ9MU9BtWtwVTrR4WOIZIOkk0NHzn4i3bS77PjZDU/U3MX/0b+tn&#10;WUlgxmTLuEHs68IKJWESH89gxgKTFZPUntg8qmE52pVofwYm1eKoogyQvxm97g/+6zORVxaktO65&#10;/tirVS7Bh4NG4uJH2oMwCJJg3a8kyERlUMct3pPtttmiDWT4S5FVtKI1cj/WA/gWquNplXHyIfWQ&#10;VCFrmvelh34pGEPBCgTHR0PsWZrFtjWTmDzRx2t/4l/jpe98O+76x4/izn/4Rzz88U9j9zNPYQBg&#10;vUxj3cwM1vc2B0XkS6ownaZvvBLWFSL6Ijg1XMHCaAV9ETwzXMah4TIme/0mIYMnZN01iY7LHMwt&#10;Q0CJEi/7ROhAvHqze2vzR9yWCvzwORm8BcCQjEXOE+5EoyULMLjRbQ2VcxrAeKwO646rc7IWaH2j&#10;CYDfeVZhWqwkbvzwrLHt0G9lFMAFJxQwPCAqeJaaHK4mO79P8BBwqyaZJg9OMjUxb2gS4l3BXTjy&#10;VrqNzw5Ui4BonFQSJeFQIZno1qIYChkIC4K+FTgMtJNW4qZz3LJRALHCH4FbMDcjublZjE33G+NZ&#10;7cZwIWqr62yIQ6DeiDYZfudU5Wi6jDSqCuwDLy2PakuimUVli/hMF0IOBSGoKLn8tTGGBcU2QaMm&#10;Kg8FjtdKfq+OookV26TaR5PE1PmEZcB+Q69jtCQ5xsstOIYrRp2uM5E6lG3hmSorh2E73ntqUhHO&#10;3hKQWFJYOuglbIjPJditLhWNt1aMoiSgDqhkqG4NokoJ86gxu36IMMVEk1ap/8aNrmDuamM0r6ft&#10;4KIrNXCC1WbMxDIoQxekKtOOLUwgJRo6B9e5yK/EOQ3yBJjYWPQQxBhE5XihYdyMa4xLYajwYIXl&#10;yQaQmCmxIiYkN6vGmi1WLNZpoDhrMBN8Q+2w9ePifQAjaapHKz3BSulhBQVfXpzFhqkN2DKzDZ/8&#10;g/fi73/513BydBJT6GHt1Gacu/lcjMooCDfrpqvS9fWcCTND73jWdQ2kh/nRCk4Nm59GWikFDy3P&#10;YazXw7gIxqSHMamfsnyWcTJ4oOM9oFk13VXFGJAr4LgHO2ypDRL8BiMqYcgoKkbN0g4ZhfqK0xn2&#10;ytmImel6w/xeiAd2aqPCN1+7zgDxa/Up9lEDFglvAAU0QxYKJqYgrZJlXyo8NF0MW1X2xLedvUDc&#10;8rGaHq2W+FLH1t8xYwBOQiQpcUnbV1YOjs18ITGGBB4BBXjxPsyt9mFz0T5JJn63jhu23bNHFNMR&#10;Deqsmpy9W3EpOniJqzMEO/KLLmmbGSdl2Hcx6RYGJ6OugjYbErnjuVxe6SlVI813+X0H5fnraupN&#10;AOLHAlq+TrKp7flwOfurg31jVWo7LXrIzVCC9Jt+1RYrZYhfNeS7BAnsO+QWbYuTTIurjAOtyhhq&#10;cNUKtM5UObdFmYkhUNKphy4QKjkh0lncasOaW2lTzGjhD/mx+TDTpx1UCHHpkznowrLoA+pZhdZp&#10;hGE6gi3kfHFoi1pz4OLiERseAtqCTYwyJJU4cKDY7JNlH4QTa7nOd0ECi6BvpigshFlaNZa4vWTZ&#10;MG08sMcKqziL8kN4n4SWz+iV2MLu83n5ZphaLRpID2PoYawnzVmrnuCOhZMoAOZPzQKTk9i2+Wxs&#10;2rQd41OTIRkLjiANuOi2ZCkl/C/03GhILBW0hd0FcHwNpIeF0RAnVpahK8l7lmYhAMak1/AkXh3r&#10;ShazbML7okqJMB0am7G7RNSglalGTzUQlwgBXYzaqiTcy9DR0BZkJuLOgWogdC5D+Sgs+KQM25tn&#10;HnjWgrql2pakpBcmIgY1Hs893/gu9eBGSRZhIaSIyZTxxHXURROPJ74tSvK0szGBDwk6FJabxZli&#10;RHTV5hiSjGWlqSD0EGOmUFtHIeF/dCBTpoOM2V/s7rMUp1STRJsvgKrU8TwhMLBiuTBnopOy/oqr&#10;ubi8+Bl19otARoxXfhw2nFxB1cipgBLIK3wjGXnriIHekQ7/qwE2qEJZ19egrfpkoOZ+KrNwcTVg&#10;NdSKCbU3VYFV5hUHFINUaoYBilniQUyZ1NYC3SkmerQe4HoA/XXfs2ko/5IoesNRAg/DSg+eYs7v&#10;Aby9JRaGMFqx6mtx3xW+RyJR2k3JLg/FdZ5cd1I64N3mjzbm22GZQqeIbch9yiqOJWrBBeE+ZzIp&#10;YGXUubUd9xWfvMUBHAN1kUEUOFQqWPriqUsHek/yI85sMw3C7iEucPZ3jRNC/iI0imKoKpxkQl5a&#10;mxOtEumGdVef6VgYISVkevUB9AWejEkP4+hhhILb54+jPz6GwcQ4FkYjrEBL5WT4nGQ9SwKWv3iQ&#10;A1MYL/3/1a6xmowdW14y+T6wNIf50QhjIhhHTTh7TXXs2b5/TK8uJ6jxq4qdQi5vD5LN2qH3aoDu&#10;4M1goSiU5uOmJYBwBEAaLYSIUgD/qL3YllvgTCiIusfY/xbgxIOTreyqIAo5uFs7+W1p69amt1gR&#10;LUBhW+q4ok5SIxk9jU5ngB7niWdMcr2ncaYGzHNCouMSuLEvqgwlkSBAPgcjTFPY33Ow5qt09RWS&#10;gb8kRymGDa3gk+j0wWMz2zpyAwjDg8eudFlyaoNHe/X0NvLnW+Td3sgq5ZsG7NbPbSHYMhOfcROI&#10;ixH7w2EkBkaVjy7Owq60bm8z8To8Ryybl2ivvqp+7lbqA3XswoTLevDYJeoxRiS4EqQ9uPVjtjqw&#10;Kn8CWYVdEJeItvtP42h7+4kuc0w17OL6Ed5ml+hsdkv9qW055nEtVkkPWiSow7sIqs7t2EJxRkTM&#10;r6SS3trNKJWqUHVOFBgvEbm6Cj7J6u1Vofdmt7Y3XBuoTSgVrFt6zWuu6J0se5+doJfQ1gHDTVDs&#10;XndJhCbWcfR1xtQqODP3wk3IqRX3hGVX44otKpPvJuz33Yti9hDxx1+nfbDIVwDQjoSs8V9BH835&#10;qjEIxkUwEMGYCE6NRrh74SSkdl4qIyyh1C9XbVfCXFgxAWOyOXhlw+yG5u6rh+YDCbPDFRxdXjJ8&#10;eWR5DkdHy6HaNy7+SVKl+dkuxi67Ua9S+Ws0TaYoQPx0k26dwJDAfooC4DyumwZx588BNsqOnE64&#10;Zdc2FFkv4ssUNwBxnUp8EFBH1GkMpPwx69w8g0iOE0e58JpCAZJB02VX4kSS7SrKxKGgUGPa/mS9&#10;2WTF7YHm1m1BU3sKNnqz8IAS2xh0ddoCG16DlFJtCxJ6G3ryt4qHTzC3xnbg4O+VylHFvkCR5ghj&#10;UnwyPjXAqA2XqBGWd44GXw0H7LluG1rXGpA1qLMv6LaUGViluyuAqsWobjskJ51vNLFH1QNVVqpv&#10;CjQYaOuS7IMrs/Re3Zb+Na9iYqx05S7WYFlNkWzbysya9IAIzBI1o76hZ9UaHGX7cpQQtJNwNguP&#10;l8V4sv5FExht5/xGM1KhNEGwoU0Tn7YF2dwEQoqvbqOVSN6KEvWB4vd9ME/yOozWZdGMGTXnMmDM&#10;4po142gQXcY/cMNkw8SzprWF9upjnOPFAMnNKU1zO2Wreolwm9wq7iao3XOezyGWhzVUIlXZc6av&#10;qlaTardDjW9169HGJ03oQsDiPf/tughQCO7V79We9OqskAH1E5cCO2810ethQnoY7wmODpdDUrZc&#10;ChbLCKW+ty9Le5ZKmBqS+Vh69mwA3HVpMnh8ZRnHVpaMh0eXF3BouIzxuk05XvkY9HpfV3XMfBIV&#10;EsnjuLLljLpzQ3S7DRWEOZAV7hLm1FcmK7OR7CLufGrA1j9FdQveFjW1O5/wQGvLTA3PqhhEpahs&#10;ahbRdsQYAF10bvRsBzYqb5ekSyTet0RRK3OKl8xiAgk68kotqF2XcaIKp/YOuMy06EpL42FUYJ1Z&#10;6B7TUJ8mQTaiJ4Joi1ArKh2bq83rogEmXqX1urTuW39qyFgVsEsSqyzewsGqHZz1PNJqNLa4Ep8v&#10;BMPiz7NT2RicuFGUo/wF4Xu8NBCzTIga114JQU9lIFVHyexdNYoLSkT1tS6N5S17Msz6J/sLI64G&#10;38bO+NvZwzmuDjbN3sMcFZ8KB9f816n2yUh6jKWBVV+YSLb7Uhp5GluqeDVIwSp5GNlBexNQ9eUm&#10;W+nKZcECS0DD8SMlsWNatYdCAnYcqO9KbK3/d7DgGiXf8gYlte+oFKqp2TygRCT7vFS5qL6bNm1o&#10;9nOhwV6Mav/rVhkrqDakSOxhMSTJo7Tv2dySxKHbC+ZmxfyhmVLP2lU7owWLb6tWe26pheVbX3M8&#10;JLtocLBtJZ0JmRprH03Va9Dr18pSz85fHRku44vzxzGsB+NWRiPMD4dYLgX9Xq9+ySrC/0zyKj7/&#10;dV89aQ7nL41GeGZ5sTnAX8H2waU5HBguNYf39SA/Gh7GKn9fa3WMHdegRbfp9JApI61WL/Q13WZB&#10;NGMXG9UAnGYnfG89C69KlCtFCQDxICo62nESJvk5PGBoaZjpM2BYBYxMysVp5YZdPmYvLAFqBFAk&#10;M1odCZUIpUPiOLbWSweXCwnWdGtEFtOJy5esQZ073ys+D0S8YigwJ9Xzg+5xUWL8h4N7kI+k90Ew&#10;vNGVoJ3sL/xLwVypah8GdispiUxOhqRlDLQYSaTahxjiqW50X2Jzqd3ZeawgCaoXUnTmoGuBrARR&#10;d09f+AHbf/HHND73d7cXso+mk8kqOXjcMGcdeNUikGj9wuYg/K728e1/dTxNeiz+UBxSWZltA741&#10;WbQvz1ejnei86r0JN7OvMfio/MiERANktSGns/h8Vc9ul6WdNJCc2n7nl2FakGOzuNZFeQtvgXgm&#10;MJi6C1I/GGH3TQYGKOS93RSyL2er1G6uM6p08QE3bljbud+K43JNZOzT5ZLmIkpj0ZDmbNEfj9gQ&#10;itQ/XRJgWv2vF0uqHNzs6bVEV2IfMp8k38gLMm1t4qHBqqBtqzMfWYhTBG75WrVCJmgcYADBGJqk&#10;ZwJNUjPea5KyU6MRbpk/jkPDpiI1RMH8aAXzwxUMUZrv9mIQ5LGxOlFfy9WvidiwFBxbWcKR5UUs&#10;jUboi+DkaIg7F0/h6GilSSB7ggmRWiFrtl/70nzv2Nd3tT1bKvq2jk6gGpwFqAI7aipuRX6WwIEh&#10;bGfl+Vq08IcGCMsomyeC+E8EPcLR0Dwryco9HGwd2H2nvPgARkYsUOsqi1dCPmVGNK+wCd22rd/M&#10;Zmnz6X7o8FW8R8VFoc6UDNcGfl4kAq9kIqQ0AS7wUwGAGBAOikkG8SYHL6Kx0uk7h1zdc8DJwMZb&#10;vGHjgLdmUmj3gOH0esVEAyWTF21AJ9btoEJEeGhUajgqMzBGSTXgS9t4uVytW7pUygtbHmTGpiFl&#10;k64msPu4xXgmgRblL3SkoEh2Imr32VBBwVJtuwbTBAkt+KKJpP3AgmWxMeECoPMSAoTzNX7TR9NC&#10;g35QgI7Rw+yAcK2xDrLCUmu5Wb21n973mJctuG5Jhj08snfGOv+npeu4aUh2JUJ3mMASfacgYIKp&#10;V0Vax85HF8xcAtWJOJJZsjznk9iPWOWy8+MKaR6ivyjBvE0LwD/NWnFc7aL4X6Yn2jroyE5JbWPB&#10;xsFsNctVjTstakf2oYECT8TJXBwbog3QWRifTxvnASg5k9pQCi1yg1CUseSwcFFmZ1YTbX3tRe7c&#10;E2BQAaH0eiijAmAE9HqQMsJyKbh78RTOGUzgsvE1AJof8F4ajmoy1FSkTN8J4r+eq4cmkQKAxdEQ&#10;86Mh5kZDrJQRBtJDD8CulUU8ubJglbzxem5snGgZk+ZrLjpONXztF5c5oRUPMig1QIqdcVOw6ckg&#10;B3piN9MN/VK75hHDhR8ebLZ+CnFXW3M52j0+QBFT6IZbaRcHsPBL9dau1DaVU9GDxQKIHsYnEVY5&#10;McQChdhOnNFK2Kp5RoJu8UkATOaOF9Kd0c2AW1LPjobFHbEY6HHE4qEIjMSDl306q0XpKvbQorH+&#10;zUZj1QKKswnv7XWwMY2C3sj40vKqVSv1nvOlmBqTvUwWLVIqAfa1CpowGU/uJ+4/kVT1g0YsdEyg&#10;VgF8S8v7FmOJzgkG1amOosxYx6Y/JafSouepzDDUHguRoQ2Vo9CA+Fb1qq9xFIenQCyT+DF/NsJi&#10;fLO6KnBVcuvZGPYt0nPwh4oFUtzPC8km2ih7VLx0e8h0AthIES0zULp+jabKS0wN1c8INxIZLTlC&#10;tyFTIlXtqtCEluSkgfWtVX0zjrcl4RxHYOugL8vG7+VLAD9CoaDJZW0uh6rseNGt3lCTZNte7zhG&#10;wgQFSLHXTrVtfdK79ohiJMadHcKeShTbQLBznVftHDXOGDaU6scN//pVOdlendZIjLkz/Dyo0647&#10;Z8GCSRaZ3fLVEzJA0EPBoFYxSq8PjADBCE39q6CHEfasLOKZ4TIuHJ/C6f0xoACLZYil0ah+IKDZ&#10;NtRzW0Zg6TZPBeVefVdKaSpw9QfQF0Yj++b9gfRwdLiCnSsLmCuj5oxYTbzGRTBhW5bNvR6+tq1K&#10;vcxVCLil0h0PLRtXbvScuIQ9QUNb5TZqLJ198VxGAS4ahbfxY+rhi1zVx9iVDffDBBVs4atTUeDU&#10;x6KeHukUdVzlSYLwOkMFxyGoSMTAnucO+S6JQwGD8hDSLcsc4QrulvdyNUBZMKP0PYqvuaWrLzUS&#10;NQOVh2h4qG6rtyxBqy6t2IjkwDBotFeuePj4ShQLgQNX0I9aS6nz+hmnVlDMZ1JsYVBRghobJFHy&#10;4B0RmVP+c9nBOM7MeH8LuLWNJ2M0XTFLtJGg4uIgQFMXA27SJ6o9iONVBG2911RtxIKFk887HA0N&#10;lpqT/xUXnKmWBNsB5Czmlu1zi6Jykio/NWJxk1Vf0yBVjTH6Fc1ACyqXaJq3M+DqoO5TOfwV5tvY&#10;YUFqYNX2Pj+H1GJjuUoiJV3xh86v5b1oISmwjkjPBW57FvQ1doDeVJ36GS+Wr+9+xDST3reZYdEQ&#10;TuZA4DJjP3DX44EkDMHbtaGZychZMPen974v4fy5n2ujAtZMXLPQfkPx3vlqbTfb8MXpZdvm85TC&#10;mOe7DmzJ+bgGzWw6j/gQPZNlozM/a0Kmw/XCygxATcqaAFDQGwE9FCyh4IHFWeySPi4cm8KmfjP8&#10;0miERYyadjWBssQIaCVHqq7RqKmnLY5GWC4jrJSClZoN9+t26vHhCnYPl3B0tII+avJFc4yLYKzX&#10;r18E25wb630dyRiLlFdLfo6MQZ08gRzX9qXpfQu6NEiGYOV/+SeTomoNOgLNAQIZiAmcQnDQXmSU&#10;0X/bGsreH13ILa17zZFB3vuGxKCkDmzBhisRINtJSbviEZyd+TGeY71Ot6arwYY4IeFvMZIaJy90&#10;NqqOZ0kR0giB6JaN+pOSb1R6cj82WEYPGoUPX1jUcNhrL5bqHDqfdhGVI48NSjyVojqugq7qpzaU&#10;SgdXXUJalgKOTiA2ofKiQK9UUUDKiwMStFe99GwkL3DI79l7xelP8c5lwOIN6vZaAYXFOqyAtaEG&#10;7l/7ohL13v46WyfTSjZvf9inxIOR6s1BzjuRnJyOYkmsUtFd/eiQiz9J0Z2n9kwgVLtrddR+W9hV&#10;TbNn5Oy+y/IsVi2CEWswZNgLs7fou447Zp96dMUSCZVQZD/f6KqR2ZKpJT8EvYaFii0Yo4zDYpam&#10;aliOvqQ+GUyC2OHTcY176wNOUrrQl5TGQxbyQ6vWtoQUpZPNVIXEbNt03lhvO92REMUBv11IaIxW&#10;ye+onB5IE28l+CpbltwnJ2XS60PKEDICer0eeqWgVwr6KJgtI9yzdArrpY9tgzGc3h/HQASj0hz+&#10;X2qyuWbMSFclrjG1EYBRKRgRDf1qiPtXlnBwuIzjZYgBmkSsqZZJ/Umk5vc4x6T5iaT/2WSMhcW0&#10;+vneEhXPjlkoRIoapJuyfh1Bsw1u1gz76Rj3t7ASDfTrNo8EG4OvnsjEFFAKvOys4FZHNt6ggEnO&#10;pbzZkKUlHA8P+V63TEOOWmXWdSmteUWuY8FZoZv6uqDdqSAmmRKbim9NWNCARHFW7Igk67mgmlyg&#10;tMFBsqbYsdob29qmWICh8ZL8QyDV4Go0UmO2rU66nOAIMKhqcvsxN+io3jDvecuP+fdzk2J+wfQa&#10;NcY32VmJ8uT3dcQcU81nwONSPBAd28TltKRwYWdJtGpu2xrkTEFNhcHbZe22HeeyufWPeEBSCcZi&#10;Elc3S6C3kbUQnx7gShCyBJE6SR3+abKUjjOR7XQzdWVRJuUUp7NwIx2X7E/VzoIWpDnFuwdXZtDo&#10;2i4lw0D0d059dVAvknvFuvERxk9N4hOugLDKpuzesmSsWU09lrYVeljiKA2W+XEYWxCxjRhBFYtZ&#10;ZOm18smJWZqO7NRrmqFR6329YxXRFGEM40hHpodGAO0jXeQ00jR2m8pJcjGd2Q6OVB5JHAah4nPw&#10;2bYgMpO5X19TQqakt5Iy9CG9gn4ZoYeCnozQHzXVq5XSJGY7lhfw2PICNvUGmOkNsLk/hinpmem7&#10;e5UgSJ2kJ4JeARbKEIeHKzg+GuL4aAUrgFXEBtKcc+v3/Lcpx6xS9o0lY12S8BUOVNsIxFOiYnvy&#10;GhBCYKStK1U4QOezfNhcpDStpNJuhD6ClLpyVNFKthCE+BEwUW84OLCzUGe7Ex0xwGgVjwcnZkdX&#10;/zqmB7YSwCzJQKw7EU40SWDDnE8Hs987M8k1HhSkSI7GsSMCd22oZ5k4mJBwHYBIlm3l0kVF/lZA&#10;cQAJ9wjYLUdTQCGZcfDxOyRb44knVl/1BUewQrItPmfl27oqyyoJq6ikeRNtUTwZXcnBiCk7nyKK&#10;OMk3WiBNOi2R/jBTR2BgCwqHtNh5zdeRhM/bNxSiajXMC5y+VSzs6zqNqT1Zpi4I0eCL2XTtbPUt&#10;qzYS8wRrBiA2ANkZ0IFT0boisQj+1LR2fzAsSQsqXcSiPrcfgw+lzkCE99UgGgJutvlir9yQlA6p&#10;8uPNUQIGFbV1zXPpjIV4L0672YxbhAT+xZvR+8QlrHZX9eW+SnQlek32QnZc1G91N0tv1jdsZtIa&#10;Otq42g5FCFpS1Ds8WMQd2wsiiNdnntySHbLdMglGm0WlMI4Yt2QXyrf6IifBjFAd6mh/WbLel1bF&#10;/GtOyJQmTcpEmvNdPTQ/Rt4rI/RHPaz0gB6axGxUE7MRCo6Ohjg8WsGOlXmMo4cJEUzbD3yztzXj&#10;r5QRVlBwajTEYim1qtYcxu+JYAL+G5RNItYkXWO9ZrtyAKHfqfzGk7Es/BjIGJxJicVcCiFRyOe1&#10;1IJ05I5KQ0fcIKCi4G4O5EblVKiDd4yuFSEdUgjsgt0qfQWRp4BZQWohoNKbwkNZ82IgFu/T6xTc&#10;8m/t+WTt7hFQ6r2SJ4ivJN1QoPOtOn1eIVy3TZREwBPNzrIMEL6IlftxQGRgjTEKum3HW+khllC7&#10;0K2LTzAgcWfEluIq8+DjTXgB4CMS4RkxEXWl71d7ZlUGo9htxipBqCt9S7DdV4sP47SkiaK0+PwI&#10;GyJtEtaxwtZFxn17zUZS7V58meoi5SMPbidZbyFJMeqS8goQPxikk5CuQ1RtDMjtuP5jbQrNyTjk&#10;DtJZ91P+i3FHskCVg8u2aVhc9uI6DcsCTYDCdi+xHwAw42zUaYN/ervy5kKDff1FAr8Shi7EUyTI&#10;MIm9sPqnFD8T55VTwgcpxD89IfszNCheQVJTa9ak8TSkDZAzHrMFKiAE0bntKGapVbANqQLU/lx3&#10;q9RPLenhQznVruJEUN2UuqjnwkKQt+YvcBnZkFJsSJc3+Q+P5ezEKijYQ13DuUUAZxr460rIdOie&#10;ZXbNgf9eFWi/V9BHk5gNe8AQI/RHghEKRuLbjwUF86VgbrhsZCZ+bS4tx4/XE2c9aSpjPQh6PVgi&#10;NqjVMd22HMATtq/nAH83z+0TSEZ3cFi9EZmww8BhCxNB14DihEQ9psAeAmB6Uqpl5QqZlrWdF0CS&#10;pBt89XYNPTS5jQ3YWQBNOOtKScu3XTOwzAwUTIiRFduy8tIOrXIK4gH6DIBpIpJQMP0QYQx+7Xlc&#10;/+QVLAx8tFkzphEJjVfBRjSwKe+KBPCg1SLf5vO2DnRBojWAEKAW5qztX0ns4Q5zn0JabSKGi51j&#10;cXw3OkCARwZAvLXPhigMt04nks8RrhmvhQJO2jbWKfVtgeuXzK6LbfZnfWD8WGcJqor00bgFXh0M&#10;wGxUWwdfvBDhLS+mQBhuetBrAhYRQuXqsK1l9iM57tkMulhT27fzp1KHNsxLFVQ4PSoyT3zqMzUc&#10;osmrYa6koo4o4tili0sWldFPiug6ymAypWo5KcxtjzFcz+W5Damft7E8OIXTYVhQ5+kER/hz2go3&#10;7LdhxWVHdqNY3aicd6cqD3C7DjgZnLkLRzR+KN9iCWM8YuLy1jnNLsFxq45a1ayJsccMDRSRkFKf&#10;hdvcT2UtTqPhOMlOUkxQe8zbiywvExVIjelZV11Q/2rTwYb+AJPSw0x/DMurnN/pugo0wSoYFmC5&#10;jLCMguVSsFyGWB4VrKDYQfxRaT4lOURTPRiBsl6LYw6+AKwiqof/udqlSddAmmRsXHoY1O9J0+8Z&#10;+5+pjDUfBOhhosdf0dY9AtsqCqdtxEfL98WNug6gBunfoE1CCWiYyAlO6yqPDYO7QeDy5YBRzBhT&#10;3KDA0/ypAUTvcXCoQNN1AiiCXJJobayG7NUkfVzM2cNWMRt8XRU25BVQ5Leg5+DUySANKZ4jwCtw&#10;7ORKXoRrj3++tRSn0eSO58qRugV4hu7+NMYSAoZiTHvnEi0zF2C7aJH0HGDZRSMpRSEG4J8CC5co&#10;HbDFnNNeddeyXxeATVv5Zpk7jy5/1g5XzhwMPZDH4wfdl251heRc6Yd78SpnCyrwc1pJ1KhQkl3q&#10;qt3sFlqxYUNO9mtBjPWlgYfP0QgLy8egqqLbLJHFr+sktgCrN83/i/dvJ9perdexmuGKRfZSvLeo&#10;jatPGv3KqA6bCG+Jye07bkdrw5Le0jwRmcPQ7H+i+OHk+nNKUBr+FWiIWLbLVba74pWW4JQRhBAB&#10;oeKAt/AzioqTlPgqjT56pVG37iKe8fzhg0sxKwq0m0+NXFAB8sDVSO0mri5pDen86bQZUO0IT8bp&#10;Qpwm33LTZOLiuV4Dp4gRvLjip9k8B6cPJrBQhlgaNcnS6OtMygpKc1i/JlzL9bvJFuvfFfvbJG+a&#10;nBXAqmW2ymF5Vc50W7Qngr4A/XpGbACpvxwg9nUWzfanf7VGb7XgsMqlHxoY7wkmpf8sLaVSDtWt&#10;a4vEa2pQOzdApiCgFR5VVDIcBY5gdxFtvV2gkdVcTU4Qtm6yZNSopLYLI9Lhr3hOBXZDVxAuHZdH&#10;iAMlQbQBdzNHrgD6T1k0f3xlUpwudh+qdjT8EMgqKySZDtS2AG9jsNhZwrkrbztZ3Iw0kvvDDscn&#10;7YVL5WOHwYlm8Wc+ispHtRS5zKx2cK/WHTVo5kb6qyrQ7ynqqpoZupoYJEzY0MRRS4M6gbNOSyIR&#10;RJoZUJ0OVZ7KS7cwVTJxQCvA2D3Sjdq5yUZgAQXVvwsNYGaouucKSxIQBSxP21K1u273UHQPW1dK&#10;osmiMBk+v/Fp9DjOGMWS6JTVAo9PbIsmxI4mG28cWoVQxXSRWIJsAU9UbRAiilTe8Fug30MWUDMY&#10;vXtIsYxFAk2tAViHBHDa3HYRMv7Q8QX7GSWrYAH2pd555cTKgJOiqCBMr+oqJPrxedgNqW2jfVY/&#10;F0rkaVtW6phtCbrLN3SYwVmLjIM5YXMPi5W8LixIYuk4koMgA1Zc3BVy3yVXqKqic4uEHe0PmbWR&#10;1PTFvqQvU/PBnuUFHFxexLHhMhZGow5OvvpVUMNEqZ+MBFXECmoVrRHsEEDBCKPicuma1epT0nw5&#10;raBuUwI14WoSNP2y2CZxq0EhOP/Xd032mmrh1rGJcP+rjedVAlK4OiSqiTHak9UIvMQeHKJDcRIa&#10;2OwUPvlZnqM6mAXsxCD5bkA0olU/3t/8LR5gTQgRLFrBvzg4BxJCBFHmC81dDOQkZlRAUWDrCLDi&#10;b9XBo7tw1TB7ckODhg7eMmq7nAYMAtisJw2oJh+utkRwzG6tCOcJIMvIXypxao9Mc2f8CXyolEjf&#10;MIsxOQQxSVQRAN4t9S1Ua08PKTD4oXsg6JEkqKbmQZrkYsBe/4iPH7e6lI6qq7AVTHIUGzyIy//G&#10;mnOWEx2vQjiLFORWrcCOAjSdDPiFqm5mdEqzCqUb61RWjiV05ojdzLXKEZTGbOZ38nMls2gTqPXn&#10;rUkPrJxir3J1BlX1EwIpyg5LKe5vljSzFQVq41wdutZqex09jlJ8nM7D69q2kCxYHPQwVEspWjtu&#10;Ft9aywIKU8bjFj5FITqov2EJYxMIswhnK/927qvrcFa6zFp0KpNhdIL8rD0iCU51y9hgyaYYDtlO&#10;k47lcBxwKmBU7WP68gmMj/C1NlQqa5lQC2hdXvwpdHLfwPPgqaV5HFtZ7hTs13o1rqKrqoJeEYyk&#10;OV/WR8EIgpE0lbSCghH6zd9n8Uu9emhAXQBLyHrCf+sPhEtDw9cw5LNeC6MR9o8WsVC+WnJK4BAM&#10;rdDj6i4amKBBGGRIBbaNVZJiPaKQpyFZADurryYk0VRUSwLYL9xLHNa6KFgEYVK0VR7skYI2g1gn&#10;wU4tk2fORH6X50CFHRvKZWNJB4gnBZYwHQfXLp1JnTxCg610E35ZIc6JrnM1CaLFNyVIqzekD75I&#10;/HGO4mBiqzNLVr2X4wV7efR4HpOkaHSTFmKf9Mo+7FEowad9Gs/Rox515W+QaQG0pjaOki5LUPBK&#10;q/qwLUZJV+DAfNSnbNoE66dx1Jbi5rtXM5CCpIcT4YFYECw9Y0VlyM/FGoUkpuU4OQQzLZl3pof+&#10;0OvGPDnCBOO17s15Nx1T6H2uvDtjMdGXRKBfzI32UGBo7dLaGbI6r9DY1QbYR3MVPYgTZM8sQ1OF&#10;o0eqh0bMTvjA47utiwnTxRyxSG1AzbZLywF+6/am5AbpUHz4cmd3PXilzvE1fEmqabbGD/hCsn32&#10;y2taarfuAqW7jf2rnJLPabuoniQFOuNVqEIJFbcQ7yWogqTY8GGGrn8dN9hZdGtdt/iDjnhv08xS&#10;2mPaHbfN/xdRQT4mauQI3QAAAABJRU5ErkJgglBLAwQKAAAAAAAAACEAu4TCyqVVAAClVQAAFAAA&#10;AGRycy9tZWRpYS9pbWFnZTIucG5niVBORw0KGgoAAAANSUhEUgAAAKUAAAClCAYAAAA9Kz3aAAAA&#10;AXNSR0IArs4c6QAAAARnQU1BAACxjwv8YQUAAAAJcEhZcwAAIdUAACHVAQSctJ0AAFU6SURBVHhe&#10;7Z0FXBdL9/95fvH/PfdRbEqxu7tQrzf0qtdrx7WDBmlQwW7sxG7FQsVO7EBssbETTGxU6vzPme8O&#10;DMvsN5AbPo/n9fq8Ltfdnd3vznvPzJmdPWP2zeQGNWv+b2qjjsWT7Dr/mtqg08CUhp1GQ8OO41Ma&#10;dgxBzYWGncLS1TEM7DIqxa7DihQ73LdBx6kp9TuMw79HJddr3y21doeKqXatzZXTfLNvJrfUOu1s&#10;k+p37MgAatBxQ0qDDnegUWeQq5NODU1Vx0xKrt/hQkqD9gtT6rebkFq7bf3UevW+Uy7pm/2nWWq9&#10;jpVTGnVmAMrBUwuhyiYQmRpoK8WuXXRKvfYLUut16J1a1u6bR/13NSja+J+pDTr6pDTqtAab3hQ5&#10;eFwIU5YAJCFYWpIAmFkdMgk96fkUu7azU+t2qKv8nG/2tRqYNf6f1IYdh2NTvF8/iAjTXwJhZgA1&#10;ZacTetB4qN9uWWr932orP/ObfQ2WZNexNYK4PcWuU5IcQhIClSUQESYtScFTSwWbISkwgl37TEqu&#10;3+5BSr3W86Fyy7zKT/9mfydLrdI0R4pd+9kYIT/VC6HJICJI+iQFT5QAmDFKg5CUGUSZUuq1SU6p&#10;1+5IUv12LZXb8c3+SqOoGYOVzSkNO3+WQigFTZ8QJFFY6c9q/QpHyzeEFcWrQUjhSqiKMLFgWQi2&#10;KQMjrUtB/wLFMigANRa3jbUuA9MLlYdZthXZcVtL14GLVX6C93VaKUCpITQeRC1hFH83uV6bQWBm&#10;9g/lFn2zP8torC+lYYfIlAadk7MFQvRSifXawq4ydWGGbQUYbV0aPPMVBoc8Bf8wEbwTEG46X1SF&#10;RpCM55eBpq126arfDlIFJddt+yqlbutJ3+D8Eyy1euuCKfU7HE2D8AtA/FinNcxFDzYOvZp7Xlsp&#10;OH+WHBX55S8KkxHUnaXrQlLdNgKAAoQInRrC1Ppt0UvqRHCTklCf6rSJ/1i71cRvcP4BRm9AUup3&#10;3IkBTLIcNH1SvCHqbKUfmHfy+oO9oDHiIOrTAIti2PxXgAfVf5ECqIYwsV4b+Iz6WLc1UwJ2Fai7&#10;8KZ2y9iX1Vu4Krfzm32pgV3H8Sl2Hd7JgZMpHUJSTNUmrH/nkreQFI4/UzLwjBEd61ugKGvqH9X4&#10;hQHIRRB+Qq8qQvi2zm9Mr2u3hFeol9gvfoGKq9H85sNqv1RVbu03M9US67Srh57xsRw8URkhZEKP&#10;MhWDjK/FI8qkr5z+CGh4yVppEL5DAN8wCH+DeAZhSwYhBWlPa7aAuJrNIbZGcwS6OTyo1jT5frWm&#10;G8+Ymf2vcqu/mSHD/s9/IYxb5ACSJBAqops+3LKktFL/TIkAmSJTy3FD7z+pYDl4WL0Zg/C5AuET&#10;ghD1GO/HwxrN4AHqHnYB7qLuVGsKt1A3qv708mqlH74NIxmy1HrtGyCQL00BkcYDr1T5GfzRe6gr&#10;9c+SDBhjlF1lOaGGWpaAS5V/zAxhdR2EN6s1wa7Mz3ANdRXv15UqP8FlVHSlHw4eNDP7H6UKvplo&#10;KQ3bhxoLIRfB6JO/iLRy/2jJ4DBG2VWOKKc8hZicUYMsSsCZio0ZhDewP00QkjiEFxHcaEXnMfA7&#10;W6kxnK7Q6M2J8g2/vVvnBjV/K5BSv328FECSACHX4xotwO8vgFEGhDHKrnK4OIRaIjhHWJWCCwjd&#10;pSqZITyDOlXxeziJOlGhEUSijpZvkHKkTP1xSrX851pS/TY/pzRon2gIQq4UDGBGW5XOVMl/lGRA&#10;GKPsLItLBp8+0THOqJm25RmEpxUIoyrqIDxeoSGBCEdQh1EHy9nBftTuMvVuz/9PDYJS7DoEGwOi&#10;Th1gY8maeLPlFZ6dUsNgrLKzLC4ZbPokK4PknscWNpWqBccQRDWE+8rWhwjUXtSuMvXYW62tpet8&#10;2mJVpbhSVf8Zhv3Hx8Z6x/jav4FH3j9vaEdWqVqSHS9KdowpkoGnluw4mZwwUh9mWdIoKLeXRpWq&#10;lRxeuEpDpcr+fQ0wykMPmSqDL6M6MIWhd5RVdnZLVolakh0vSnaMqZLBxyXbX0sEYiZhGWuL12AQ&#10;YlPNINzBQKwD21BbStWGzahw1Eb0ruuLVXVSqu/fz2jenxo6LdGbCje8ebJKz6pklWaMsrMsLjVo&#10;hiQrgySFTiZJmWOtS8NWBI8g3FSyFnaPSDUhrEQNWIdaU7w6rEatKl4NQotXnalU47+PpVZubiuD&#10;T61Uu/ZsyEIGQlYkq0hjlJ1lccnA0CdZGSQpdDJJyuRyxu0kz7y2DDyCcC2KQ7iymE7LilaFpUWr&#10;wGLUgiKV9yjV+fWbUUDadYAUBJKeVhkQpkhWkcYou8oRJQNCn2RlkKTQySQpk4uDKBPNliIIlxdL&#10;h3BRkcqwEIUwwjzcTppbuPzur37GkSaQqsmt1FwHWZTIBIaxklWkMcquckTJgNAnWRlcUvDUkpTJ&#10;JQNQJtp3nE3pNAjnMwArwZzCFSHEtgKbqUSaUag8TC1YJg6r9usEM7Vqy0JyCMU5gu3hXZ3WWZrP&#10;KKtEY5Rd5YhSw2BIsjK4pOCpJSmTSwadTLJjB1oUh9kIog7ACjCNQVgOpiiaVLAsU7BVaWrKvy4w&#10;oXLDvPpA5KIJA2pI9ElWicYoO8viklWqPsnKIEmhk8glfxFwKVAUvGxKweCq9WFCs7YwsXlb/G8b&#10;2OY5ME2BVeuCfR4bcLcsBn7FKsDgavXZMf2sirMyMl2bUj6H1TtfkQwAjrcpA+Os0zUGAySamT/C&#10;ssTX08ekdCcyANWiSQIyWNSSVaQxyq5yuDJVph7JjucSQdOSS4Ei4F2oDAyqWAemtOoMu/yHQOqb&#10;t6Blie/ew/v4VxA5agJM7dwDdvoPUrZktA8PHsEO30HgX7oqOw8HUS2PfLYMPorQCcCRVqWYhluV&#10;ZBqiaLBF8RFKtf99jTrBKfXbpcogTFP9dnCtys+ZoOGSVaQxyq5yuGSw6ZOsDC41dFoaXecH2Oob&#10;CInPXygYyS01JRVeP3wED89dgFXdHWBVQBCcXrhc2aptH54+g1dxT8C7fA2Y1KoT7AkaCcvs3WBI&#10;pTrgYV0CnBFGDqYraqhlSRgmQDgE/59rsGUJpkH5i7dSqv/vacn12sRJQRR0RTXkI6tEYyWW86Vl&#10;kWSw6ZOsDC4ZdFIJ5d07dYYBJ7PkDwnw4WU8nJ0SAgudPWHvoFHKFm1L+fwZ3jx6DOfXhcNKhC88&#10;aDi8vHhV2ZrZ9g0dC27YzItgDsJ+JgdQrUGKfPMU+nvOZk+p13qODMJ0tYObVZt8ETxqCL+kLC4R&#10;CmMkK4NLCp1MknK55rXoAO/uP2KQPLsWA/cuXoK13RxgzeCRcGTSTPbv+uxD3FN49TgWtrj6wHL/&#10;QDg9c76yRdsI+MfXrkPEsDEwsUU7mIfe17NQKQYmTSQWweQgigq0KJ7in8PKUkHh72Gpddu2kEEo&#10;fn13t9ov0oo0pD8CRJIMCC3JjueSQieTpFwS90qifItXBMeCJeHAqIkKNtqWkpQEz2NuwqWde2FN&#10;X1fYNGIsPDlxRtmqba/v3oe7p89CWHdHCBs1Di4vW6Ns0dmF0HXgV7w8+7apX15bBqYMyCDL4kyD&#10;ChRPQBT+S0fEX2yp9VoWSqnfNlEflM9qtpBWqJZkIIqSHWOqZICIkh0jkxRALkm5asmg5Jr/a0dI&#10;SfioYJJuCegNH52Phh3eA2F10DA4NcsIb4jlPMBjjkyZBWGeARAxeSa8uX1X2Sq3bUEj2PQ3ApMm&#10;xQRJwORQkgLzFzmpYPHXWkrddvEZIFRA5J+EJijjkLIKFSWDT5TsGFMkA0It2XEyqeFzsSgC7jYl&#10;mWTlqiUDkCTbN+TH3+Dx2Qvw+Fw0XD8aCet6OsOmcZPg0d5DCjra9ubOfbhxPIp5w3A85tLyjN5Q&#10;Zh9in8Ctk2dgu08ghAUOhUWuXjCyuh0D0zu/DkwRRFHYjMOAvEX+2gkcKfXa7lBDKH6b/Llua5bK&#10;RFaxJBl8omTHmCJZJYuSHaOlDBAWKAK+xcrD5GZt4OjU2ZBw9wGr0I+P42DrkNHgW7RCpnPJICSp&#10;95OJzm+P+xqy5E+f4O6Jk3BiwVLY4O4H+0Pmw8tL2oENtzgE/tLOPbC+hxNsnjQN4o6eULboLOn5&#10;Swiu0xhc8mHXIl+RTCCKGlCgaNLgvAULK4j8uZZUu2UzDqA6QwO9Nkys2wbmFsa+kVCxMvDUEvfP&#10;imSVKkp2jFoigFzO6CWGlK8Jq30GwNWwzUp1yY0i3OW9XMAV4c0qiEzicfls0XsFKWdIt3f4QFw+&#10;eATCEKitk6bDxZXrlC3alvD0GcQcOQZ78AEKHzgUDiO8Sa+1x0HJUj8ngmu+wiwiD8hfNBOMXPRW&#10;qH/+os8VTP48g8aN/yepbtt4np2Bg8hgVDI07ClTj1WwDDwuNQxZkbQyVZIdp5YaQlK/QqVhTK3v&#10;YduYiXB9+x6leow3AmRg2Womg0hKg1EUgrmkSx94EHkSzm3bCRucPGHfvEXw7PQ55YzaFov7nNu6&#10;A9Z3d4IdM0Lg/r7DyhZte3PzDlyMOADhTl6wc8YcOLNwOSzrZg9u+IAOwBaQgzhAooACRVcouPw5&#10;9qlWqyMcQMrQkEDZGRTRx/F39bytkQFhqqSVqZLsOLVEAJmw0r2LlINgu5/h1IJl8P72PaV6sm7U&#10;pM9s20V6jUzKuaUQagmhMGSfXr6CawjUvrGTYbNfEBxesAQ+P9M/KE9279AxOLVmPRwaMwnuIPwv&#10;sGlXWzTC6YpxAnXNZECScFuyf74iFRRk/lj7UKtla0oTQgB+YNkZdGlCKDsDidKEuOLN/ruCSMoA&#10;IsqrSFlY288fLqxcq9z27DGq4L0z54JPycrgaVsGPAuX1V2rcl4pcEbIBaFc49BPOUu6xV+7ASfD&#10;t7DAZu/cBXB7V4SyRdve3nsA57fvgm0Y2OyfsxCub90JyR8+KFu1ja6DMpBkgtGiWJoC8hWNVbD5&#10;44xeI76p9esTgpDShBCAlCaEZ2cg0cv8v7tH9ChcBsZUbwA7sA8WvWajcpu/3N4/fAyRq9bBgq59&#10;IbByHRhUuS4sR3hOLF4JCc9fQMKjOOxrOmOgVDgTaKbKFcEkj3V52y44OGsebPIIgGMr18BHjJ4N&#10;2d19h+A47rt34HDWt3xy8qyyRdvuHDwKp7Zshw193OHQitWwZeI0DPYqsJSGIohM9G+K/PIXHa3g&#10;88fYy5q/hvBcNQRghlw1KMqzKIPCFMnAEyU7RiYpiDUbwq7ps+Hd9ZvKrf5yu7f/MGzDiHVcnR/A&#10;q0xV1gfdNWkGeql9yh6Z7WpoGPiXqpwJNEOiYRlR9H33RexmGLL3sXFwdv1m2BE4HA7PXQR30YMn&#10;GghsyK5u3gEHZs6DC3iO2EtXIAG7IqKdmzGfvfERIVQrIG/RhP5m+f+YVS5eV/gl39OazT+LEIq5&#10;aihFCH0CKwNEn2TgqSU7TiY1iF5Fy8GSjj0hOiwckj4kKLfyyywB+2Unlq+CRb1dYHCVuswjLsHI&#10;N2rFGniHntJYI88zQAmCtKSGUKaVPZ2VEjPa3b0H4NCSFbDNsz9cOXAIHh8/pWzRtvuRpyAqbCNs&#10;cvWFqLUb4CaWkZqUrGyVG0XjlGA2E4yKKJ2OT/4iRxWMstceVmtyhCBkmbskuWoo2acMFJlk4ImS&#10;HSOTGkKKlkdWs4OtYybA5U3bIDVZ/w011u5HHIINY8bDyBoNwbtsVQiu9yPsnzEX7kQcVPbImr28&#10;dA0CK9TKEoxc3vibn5+/CJ/iX8Hp0HWwc9hY2OY/CM5t3gafMdgxZDew+Y/A3xI1aRZ74/PGiODu&#10;avh2OBy6Bjb0dIEpDZoyMP0QPgJQS975rMsrKGWP3arSuJII4W0lYRLPVWOo2ZaBp5bsOJkygViw&#10;FIyv+yMcmLMAHqkGfbNqie/eQdSSlbDEsR8MqVIPBlaqAwvR455cswFe37qj7JU9Nrl157RXeVmV&#10;V5Fy6Nk2wkMjfv/bO/cgEvuTW/0Hw/kNm+HBiVOQ8jlR2apt0avWw87gKbAZA6Jr23dD4ouX7N8p&#10;qCIoKRoXISRIRfnmt72q4JQ9drNqk2hd+riMmbsoYRLlqqHXT5ngkYCnlvoYLalBdEcQF7frBhe3&#10;7IC3D3Qzar7UHuw5AKsGj4ChCKF3uWowET3A0bmL4c6BI8oe2WOpHz/BeWzql7n7gGuhUuBZvAJM&#10;a9gU+lkUlQKnJR0IOtFcSH12E/uGe2cvgB0+QXD37Hl4aUSf+gZG7gcWLYONDh5sTPTOoaPY8qQo&#10;W9NNB6Utkzc242oYuSjpq2/uQj8qSH2ZXancuImYPo4g5Jm7KGESfdieBo8EPH0SwVNLDSIXecZ7&#10;Ow0PdRiy1JQUOIXR62JnT6BJrv4Va0FIi/ZwJnwrxGdjIER2G8HeNGYijEX4AsrXgLG1G8M+jPwJ&#10;+JTEJLbPyeBp4JLPVgogVzqIOgjSlL8IHBemtX2IewLHFi6DrRjYROJ/n2KQkvT2nbJV284uXglb&#10;x02CU1Nnw9OYm/ABAyRDJkJJygAhKX+6fPIVuaRg9WV2qdKPUZT3kIGIEBKI5yo1hrMVdUmT3PLY&#10;SoHTkgxALhmEotwLloQT6L2yao8iDsOygCAYVLE2OFkWhSmNm0PU4hVw72ikskf22WmEYYGzBwzB&#10;QMi/Qk2Y3qgZnNm4Gd7c0p6ZM6hSbaNBVO83tEYD2DFjDmzBIOX2mXPw9MIlpVRto99NY5MbXXzg&#10;EvYtaeJHapLuIdEyeg9+ct4SWOszECb90AIcchfMcF30KYUIoloeuQs2UdDKml0t17gSpZNjECqZ&#10;u1gKOexDUgo5+gRTBp5aMgBJMvBk8ilRCdZhM3J9v+GZMWo7PX8pzHdwg6DyNcGnbHWY8cOvcA77&#10;RC+vXFf2yB57dPocbBkVDOMQ9AHoDcfU+QF2jQiGmwePQPLHzNPPZHYD+6zpEGYEUQ2hWh42JSHx&#10;9RulJG07OXsRhGPQdnTURIi9FgNv7z9UtmjbhdAw2DlzDmzo48besz+MOg2pqboZ8hSYiddJUoNI&#10;OUS5vPPaRit4Zc1OlW94QJfHUAdhZIWGcKx8A5ZC7nC5Bnq9pAxCkgw6tXxLVobpjVvA+Y1bsCOO&#10;N8CEKDruaBQs8x0Ag6vXBxerYjDl++ZwYt5SuE830oAXMNVOzJoPs/u6QGC5GugNa8CsH1vCxe27&#10;4NXNrAdDgfjw8MqVwaclGky/KnkREBd9GfZNC4H17n5wdetOeH79Bptcoc9SExLg+PQ5ED5iLOwJ&#10;HAEPTp6RNv/HJ87IACMXTVXMAKJK7rkLVlMQM80OFq2aJ7J8g2Qxj+GhcnZwgLJ1la3PVtPKLhBd&#10;LYthlFsX1rn5ws1jJ+DD0+fKz85on2KfwJqAQRDSxxm2Dx8Hx6aEwLWN29h/Z3TvC/1LVwXvUlUg&#10;pElruBxxAOKxX4SPtHL0l9uLmFvsvGN/bAED0OuOqv09bO0/BG5HnoQkI17NGWOBNRtIodMnDsPG&#10;gcNYGXQ/whCoff2HQSxCSLPMDdm18G2wfeI02ODiDZd2R0Ds+YsGncHGvu4ZYHRTRH+LEHqp5JnX&#10;dr+CmWl2uKzdcvKGHEKeMo5m/+wuU5d5SRmAJBl4avmVrgILW3aCW8ei4AXeOJmlfv4MRyZMh2ld&#10;ekMAek/nAkVY+Xw8j/6mPo1nkXKwb9g4eHQuGj6/e68cnT12dNIMmNatDwQg7AHoDec0bQMx+w7B&#10;q2weGkp88gwOB08F1xIVDI5ViiDoRP9WCLyLlIWo+Uvg9YNHkPLps1Ky3GgU4PD4qRA2ZBTs6T8U&#10;HqFHpVehhiwKW4d1I8fCxp7oGHwCM4Aoiv5NDSOXZ77Cyd5mufMoqBlt/4goXfedCOFOShlHeQtL&#10;14GZthUyQEiSgSeKZrbMRg92HiO8J5ev4k37pPzMjHZn626Y3KUXDKlmB44FKC+lDXrhdBDV3pl0&#10;ccMW5egvtw8vXsKuYWNhNHpDAnFY9QawHr3HvbPnISmbgT81eyHM6ukIAfiA+pWtBnObtYVo7L+Z&#10;AqIoDxv9Q0N3Ig7BtlHjIQxbpEtbdsCzq9cNBzbPXsDhcVNgsYsnnMUA5+mVa9hHTq+7zNeVrkww&#10;CnLPU2iRwppxtr10bS8RQp63cBNTLfYhkTEg9i9XHZa06wb3zkfDS43vQZ5HX4KNfkEwomFT8CxU&#10;mk0fEyHUApFEg8bTf/4NUhIND/7qs4OjJ8L4Dl3BhyYYYKS8oEUHuHv0BMTf+fKpa6JR5Lp/xDgY&#10;+f0v4GRRBPzx/uzyDmQffonA0282FkRRnhjsxB1JH0CnvuN+DLZWBQ6FXb5BEIctEn37bcjOLV4B&#10;aweNYJ9e3MNI/vn1m2mBjdr8ylTDc6uvU6d++QpnAFFUvzy2pk0E3lyi9iGePJMgDKfkmZS7EEXZ&#10;t2QAkvzKVMUKbQ8PIrFJ1mjePr58BZv9B8GIX35jrwUJQgJchFAfiAHYl1vSugs8wKb6rQnvmtW2&#10;H/uGI39szma6BGF/NvT3vvAIPXh2e8Po5athTnd77K5Uxv5uZZjVpBXc2H8Igb/Lxkpl5l6gqFC5&#10;cgC1RNH/1B59YY27L1xcu1F3HkPeEOuE7gcNYZ2aPheeY90lvjd8H/YOGQ1DsUURQeRyw3oliSB6&#10;IKSinM0LGpfIYHuRynkpg+sGBUKWQLNEdViNCi1eHUP8IhlA9EdI9voPgfh79yFFcOvc6IX+3qCR&#10;CGEr6GdbBiHUvf1RQ6gFYgBGthMaNGUTGF7ff5jl99m312+BMb+1h36Fy2JTiWC3+h0eHDjCysxO&#10;S3r1BvYMHA6DG/wELhZFoT9G0zs9B8BLDDY+GzGATbYWPZQMOG2lw0Ae9v09w7/pCgK7Fp1DKJ7r&#10;4elzunurkQiBW+LjOLgVcRAuh22G6+s2sb4r2QPscokg8n4mibylGkYS/btrrkKbFez029pi1aau&#10;oQSaCoS0zvVySqBZrCosQfmVrMQClNjL1+DNo1ipW7++eBUM/akF+JWvDg6KJ1Q3yVogutuUgrH1&#10;foID2I95iTdK3+yeY7jP0CYt2as6mkQ7+ueWsCdwuLIV4MDQsTDkh2bggR65PzbLS9HDPr11Gz4q&#10;722zy2LCt8L8bn3BB72hV9HyMO2HFnBjZwS8jY2TvpozZDRrPLBiLQU4mTJ6JbXmte2qlJRuyW/e&#10;wW6Mzuc6uEHkuKnwCuvOmIfkCN7jFQOGwFZXX3iGXTD6TWojBo4NH58BRlEcQrVwW1JjYxaWWl6k&#10;6nURQpZAU5fJFT5hp5c+flfbZ2xGd/oOgsDajcBdyUljLISk/hVqwXavgSyzw0c9A8BXVoXBrE49&#10;wBsDA2f0Qsxbq85Ds7IpqHLObwv+uN+dHXvh3ZOnmk1lViwZm3j65npA7YbgVKAIDECAtrv7w5vY&#10;J0Z7Q0P2/tlzBMx4EDMIK3x+u65wetocWOcVAEt6OELsqbPwDvuThu5D4tPncDFsE0QtDYXLy1az&#10;Y2R1LhqVuQ3vhw86rAGlq2aCUgYkl1seG28FPbnNyV05L4dwIWo+ZXFFzS1SCbZ2d8rgFXcHDIH+&#10;9RqDK0LI4TAWRIJwRYeebFglIf4VPWpKqRntRfRlmNOpJ3hiX5WGg2QQqsWj1fnN2kFyQvbMoSSL&#10;jTwFS9AbeuKNd0fPOwEDs8g5CyHhZXy2Ak9GmdEG1P+BtTBS6IyUC97rcTUbKaVq2+mQBRA2bAzs&#10;HTgCXt7EOsHfZMjio87CLewbX9u8A16cOZ92zGd0Kqs69soApTs6KQ4h/S3KLU/B3Qp+cptfqOIU&#10;DiElzwxB0fDPdNTKXzuBX007cLYhCNET5tWGkCRCOKBibQjt1Bse7j7IPKFWk5aMnevtHgHgX7MB&#10;ekKCUNvjiuIgirq1bZdSataMggPKx+NTtS44oNcdWLkOrOliDx/wIUp8nz0D5dxen4mGrehpfbC7&#10;Q79nID60D7bvgU9v3jLgP2ALtQYDMRl4+kRA0H9DmreHJ8dPKmejwCYeTs5ZBHunhcD52YsgAesk&#10;2YgRDHJEIQ7usMXeA97Fx2u+MKBrfoxBoxrMNBAFueYplIzoaSdgnWNbcZ8WlLQguiFARBADK9eF&#10;sD7u8BGbs2Q9A7mnJ0wHryp1oC9eoKMCujEgiuIgDsRmdHGrzizJU1a811v03KHd7MGDPlWwLAaj&#10;6/4A+0dOgETs12bXhGFu+zD4G1T3e3DC8/THYI6go6xq7FySloP+7cPz51mCk+SOASpNaHHArk34&#10;oBHsPIbs9flLcHH9JjZ5+Mnh43jMB+m1iUaD9mt7ucKMLr1ht99gWNfdUS+UtM0ph6V8kgZ1OBHA&#10;1Jm2FRmELLUwanKhcjCxYDl0vem5C0VxCGki7NquDvA54SMkf9aG8FnUGViOF9yvZEVwVMo0FUIS&#10;QehboiLMa94O7u07CEl4MwxFj2qjG7yhtyu4YYDSB6+BhobW93CGxE+fjPIcpthbDAw39u0HHngu&#10;+rAuCO/XnQ1bIAnvlSkPEF3z51evYVXnPlL4jBF9RnxpvvzbnkMYHC728Ic9CBR5amPGgJ/tOwwT&#10;OnaDzfb94D02/8nCu3W63sPDxmaAUC3XPDZLFQwz2mTLMj8TiAShDsSyEGyj01ibMhmAIAhpqGYl&#10;Nsnv0Luk4E3VeoLIxa/q0heci5eHPrltjOoXasm7aDkIrFQbLoQsghT0XPqe2t1+g8Abm8Ne+QqC&#10;B/YD6fUdzf3jcilWDhywzCHV7WBbvwAGhr7ysmJRU2fDcPS2DhiU+ZWsDMvb92D5fbLjXHT8g4uX&#10;pdAZIwLEr0RlCO/tBut7OsP+WfPh3pZdeutSNDpmXJvODER2DErLqLzA8jWkQJKcc9vcVDDMaOOt&#10;y8xU57XmKYXps0kaj1zWoQfcWbdJOVVmowsjWDb0cmEQ9s5tLYVLn3hTzDWoaj3YgN4rVZJ9jIx+&#10;MJ33VthmCKhUC3phF8AB4VdXgljmZgcP5ejsM7qGzxgxh2FASA+APV4D5SY/MWKCskf2GP3eFOyT&#10;R42aCI6FS7PzqH+rTFpeiuRfopImiOx8+NteHIuCCQjhhr7u8O6y/ml/vE4+4P0I7eYAY3/ryOaU&#10;8pEEVg+shU3PDdA9X75cCorpNtK69HGCkJbkJRB5WuHpdk3h3QP5YCydmJrqi7MWgmupStAjlzUD&#10;QgablkRYXPHGkefahM3c+xvyN0L0g+mcH+4/wv5VH3AuUgb64jnZ8XiDRYllcw3CJlqrAkwx+u3U&#10;zF9YEgrBjX4BZ+yvkTdc1LYbvMC+WHZZ2u/FwGJp267gaFsKXLAfOqFxcziK/V1uugH3jL9fH4hq&#10;7fDor5SEASc22YnYHaJ/G9+hG2xz9YVUA8043Q/qipwJngaTu/bWHSMEhDFRp9i3SDSiwEEUZZ/b&#10;qo+Cos46mZn9d1pua1Ve6+l2TZRidTfoMzbHr6/eZP1H8ggEhAw2feKA0BxAX+zfTPulDZycOU85&#10;S2ZL+viJBUw7MEIl79AL4acfKBu/EwEURcDTdzDR07XPY8iS0Fu/fRwHqynYwJaAhqlG1f8Rjg8f&#10;r+yRPcbuM1boqbFT2O/tjb91WK2GsNc3CBIfy5MNpGDgsqxdN5NAFOVfrCLcWr0BTs1bAidD18IT&#10;Iz5CIxY+vn/PWodZvZ1h74ChypbMdj0yin2nLoJIgHJh126ugqPOgvIUqiImVxe1oGkbePPiBYQ7&#10;9AMn7If1RiCyGpgQhD62ZWBKs7ZweHiwcrmZLQk9EA29nJq9AMZgpdtb6KasaQ0kqwHUncsWPKyK&#10;w8h6P8JmVx/4lIVBbYq4EzCouL5+M8xo0hrcsU/rj/3Tee26Quyh7P2E4tPbt/AW7/OarvbgVLQs&#10;e0U57ocWEBEwRNnDsD2JviwFzhi55ysMTw2kDSRvSEN656fPhZm9HGGn90BINTBXgB4wOiYEOaK6&#10;E0HkYpDmto5UcNTZ4ALFx4sgiplaaeYwHSgDzZBcCxQGL5uSEPxDczb+qLXsBlU+TRm7e/gYTGjU&#10;FPpaFmF9JQZXmgxBWBjc0HMNw+Y/3N0PYvceUEo3zT7jNb6494AN7rugN3SzLgHjf2wBR/U8RFkx&#10;1uei37xjLxuJ6IMejta8ieg/lA1MZ8VoVpAv9g9l0ElFXlVRKAajMiOg3uJ1bnPzgznOHrAHHxJD&#10;3R/6ZJe86LHh48AZHVkfjC24B0+DUCIFR50Nsii+QARRlNZQkJYoJ+OY+j/BLt9B8OqUPEUd/Sh6&#10;ffUk5gYsbaPrJ/VBD5wGWJr0g0gQ+hQqDZNatGMDu1pGoD3HfvGqHk7gjF5oebvu7PxkNGHk7ZOn&#10;cHtnBMxv2RE8SlTEjn9FmN2+G9zfZnr6P31Gb69ePHwEGx092XUQ8BN+aQ37g0YanJRrrLkXLpMZ&#10;PlECiO54/+jDts3oMJKV/h89LHRvHh48Cgv6usL2/kPgjYEpfFSf758+h+f3H8BabMrnOXnA8QnT&#10;2ba1v9tnGKPUB2VP8wJlFCTNzALzFz+vhpFnaiU4ZPBxuWLT6ktNcqtOsMt/sOZTlIjN5yuskL1+&#10;g8GxUCnomcuKdQM4YMaA6IZNGnneKS07QARWJL+RaktNTII32PeLCd/OoHfBYEgXpYrnKQSeCJ8H&#10;eimasDEFwT6S3X1DrOA3j2PhJgJPE0IcLIuyVC878AGKO3BU2St7jKaaUd5KmomlD0RR8zv0YMd+&#10;Qm/4DIGKGDAcFrj7wP7Bo9jDqs8o8KFZ/pdnL8L+pBP2J3WfYqiNPk4ToRQjbrXsza3sFSTN/iFC&#10;qBbBkAFC8k74w6e3/R32BY3SzK5AFx1/9z5c27QNZjdtDU4Yndrjiam8dDDSAZRBSE2yd8FSMAr7&#10;hWvdfODl5WtK6ZntzcPH8ODqNVjcugs4saESnecVIVRrHJZ7W88QV1aM3gE/uXETtngOAOciZdl3&#10;6lN+bQ+HR02ARI3uS1aMgH+FIMUcOgpTf/wVnPBhpQo3BGKacJ/xDZrABHzAT4WFw+PDx5WStY3u&#10;8VOs04293WCBhx8cHDpG2aJtHx7F4rkKpUGpDnYyymYKI9I7d+48Mhh1WVqLMQh9C5eFSU1bsVQf&#10;r2NuKafLbDS7/M6Fi+wti2PBEmlDNRnh0AaRIHTH4GREjQawpp8fmxKmZe/insCjK1dhg7O3zgth&#10;YJMekRsjWzgwcKRSWtaN4Hh56w5c3bkXhmJ/lh4++giOPii7t32vslf2GOWNfH7zNuzyCcIHrww4&#10;Yt14WpdkY35GgShoVV83zZaGGzkcqtOTGNgsdHCHvUPGGAwYqaWkGfu3T56BtT2dYInvABj/U8s0&#10;KOney4EsiLxYr2VQDshXqF46hBnFPq/coZ3S7uXtO3DrzDlY1LYLOKN3on4hgWEKiLSQ5UCKaHs4&#10;sFnPWvb59Vt4EH0JdqLHCapcF/oiwNQ/ST+HIaWf38OqBExt0kop2XT7iH3DR5euwE5sspwRDppB&#10;PxU9TiT2o4zJlmusUQXTpxIxkVEw+5e20A+7G0HlqsNy7LOdV1IAxmBAR10hGXj6FLlKniCWJu4+&#10;unodNmO/d6nfQDgyZpLB9/4pCbrV0C5g/S31GQBRU0KULTq7ez46DUrymmoYqR6ZzK1134QHFiji&#10;pQXlTZVLp29/b0SdggiMqvoVKw+981iDo+AN1RKB4P/mgU+2F/Yp5/3eG45hJSZpTLilWTpPr1yH&#10;aGz+5zZvDy62/O2FWK5xolw7g0pXhYXoHY6Nn6bZ79Uy8ob0wdTFHbthTJ3G4IogUs6hTegNb6zX&#10;n5TfVKN1c+h30yKhTnifaMLGDGx56IFNepbx0+OYPfvAxaaEFDpDOr4slJVB3pDOR+m0Vzh7wm58&#10;6OM1vi4VjY65d/Eyy6G+dsRYOBWyQNmS2bb3CxCg1C2jnQaiSgzKAfmLjZUBSbq5/zDEoXe6gM0o&#10;9QvprQW9sRHBk0kHgw5E+q9XwdIwvGo9CPUKgEcR2lku4m/cgkv7DjCvQBXSlzxvWnnGi7xvUKkq&#10;sMjeDQ4FT8UbL49s6d9jsbtx5fAx9jsT418rWyhifwcPzp6HPcPGgpNtKeYNp2Hf8OSMufAR+0nZ&#10;ac+uxsDVI8fZEngepSpBUNnqsNTFk51Ly+jzBWeb4lLgDIngmFDnB+YNQwcOgeOTZjAnoM/oYXkb&#10;9xQuL1wBKzz8IXLaHPZKWZ+lYLB0bVcEC744lCQZjFy9zYr+06x/ftsZHEJ1/mryggwM3FkNnqh0&#10;IHQgemLnfmiF2hCKrvz0PO3cPwn45N89cQq2Bw5naU5caMIwnksEzBj1Q28ShJ5wLkaThyZMg7d6&#10;Pr6nfDnn9+6DmdjPcUQvwx8yuiE0QcMNPbIT9of7Fa8Aw7CbsDFwGFxZvV45Onss5eNHdh27MMr1&#10;wPO4YJAysxl6Q/Q2n4z8GO4tPhieRnpJEQhRiS/0T+Z9ioHlnfMXYCv22zeMmQCn5yxStmjbxyfP&#10;4PXjWNjTfxisGTQCZmO3TDwnTfRVg5hBua2Kmw0oUHSFGkYucrUifKLSobDFm1MKhpWvBaEYnNDH&#10;6lpG8yrvHI+CgyHzILjeT+BoRQs/Za1JJvAp6jw4cTrEHtF+uxKL/Zlzu/bA7BbtwIV5X9135HTd&#10;WqJF269m47fkZM+xn0bLfyz4rbPSN6wBK/F+0bfUhoZftOwIdkVkEJJEELQUsztjvEAPCwU2l0PX&#10;wVqv/hA5ewG8N6KP/PDUWbh86Ahs6OUKW6k+Dh5TtmCZiYkQUKpy2sxzEn8HLpP9d/lrmQUUKHpS&#10;BiSJOqUyECmZ0rCKtWFJNweImr0QPmrkiKS+2P3jJyFyfThM++FX3bBQFvuFXgjhSPRca3wD0ftS&#10;Rcqbm8/Y4b5/LAq2BAwG9yJloS/+UCdVZjBDmvDTr0ppWTf6spN++66R48G/TDU2qD0TuyUn8H69&#10;NqLPZoxRwCVG3TLw9Gnn8LHwHPuGd9Br7/EdBJvHT4FzCw2vG07BHC3ZvH94MGzAMs7OX6psyWwE&#10;pRsGwRmh1E7x42Bu/WsGKNVZ/tOhQO+B/YJR2LnfMHgky2KhZfHo8o+FbWSJpagZ5BM20ssyTu4W&#10;RSEQ+4UrsfN9btEK+KzR1NBAOb2ePLJwKUxt1AycWJPMx0Pl0MlEE0PG1/kRto4aDwn3dMvamWqU&#10;jPQCBkML2nQBdwwEyRuu9gyAi8tWZ9sbGzL6kIu+HV/YsYcUNmM1qrodHJw2G17euq2UrG2U8ffy&#10;oaOwyd4Dtk+fDY/2HlS2aNs77EbtmT2ftUwilDSEJQOS5una57QcZKYGkSdSH1y0Aoyp1gA2Yr/g&#10;wnK8qRqD5MkYkVNS0N1YmVMQCjcMCOgEusrODJuW6JXXwJKVYVaL9rBvykx4iN5Oy+LOnIfT4Vtg&#10;Do2HWhfXvSfHH6QGTZ+8bctCcM1GsAkfsstZ7DNSoES/ffvYSeyT2H5Fy8FMDAiPz1kIzyWLIn2J&#10;0VS9Q6FrYFKDpqz5H1vre1jStS+MrlJXCpwxihih/T7/8/OX8AIDzyOTZ8Fm8oZLVkKSgZSG1DLe&#10;iDgIJ1euhY32/WDnrHnYSlRlINKEDy4RSv7lQppy24w2EzP6i5r1fQvlVJntNkbl++YuhIl2TRTP&#10;xL0hVXhG2PTJG70veTdKVUfvnrWMEmCdxi7A0l7OEIA/kr4zMdQvVIvOFYwVGdbPn32In6yRpJ7G&#10;5G7u2Q/7Fi+Hg/OXsL9Fe33rLpzftA0WtO0Krtg9oBUe1mH/68qajWy8LjvtBvb59s6cAxOw/+1b&#10;pgpMRiB3TZoON4Ul+R6fu5AGmal6oEoW+zASveHBI2zyxR58sB4YsdBAwoPHcGrbTpbwaueUGXBl&#10;XbiyBbdh6+aGXTYRSBLVRyYYubSgDECFtuuuFI2uG/tGh5evghnYJ/LAZo6iVB6R6yo9M3Ay+RQu&#10;CxNqN4Zt+ORdRjBSNZq0pLfv4fr23RA+dBQMKFddB6GJ/UKSD14rDX3QIk5xeoIhWtxoz/zFLPii&#10;h0zX78V+GopSqPSjiNy6BBsrpc8x5vzWCY7OWwyxJ04rJWSPJWBEHYHdkAkNmrBPeSfU/wk2+QZB&#10;TPg2ZY/M9v7JU911SqAzpPF4bw4sWArHEMDtQ9EbYoBDiRAMGSVaOLE6DEF0gYPIxRON5VAex9xQ&#10;rk0HI2++6d+kQJI4lAShmNmfNBm9yszWncGreAUGIXmm9ICHKj0zdDL5Yd9qVR9XFs1qje+Rd7q6&#10;ZQdsx2Z7XJ3GLCqXfdJgSD5Fy8MkBIu8ydWNWzXfRCTHv8bz7YQNfkEwDh8SNwzcqPPNggYNBRQu&#10;B0emz1FKyD67id5wx+QZEIyAeCGIk7H12T11FptMYoy9fRzLrl0GnTEah/Vs6I3NRzzHifWbYLOz&#10;F+zFOrqC95bGIPUZTYg+On1uGoii6H5mBlL5kpWgVMNI4snUOYSmgEjeaXL9n2HfnAUQs007IHp5&#10;8QqcXrUO5rTqxCAk75TeBTBONCw0tkZD2DxsDESHbWIfwmsZrZ61NXgyS4JPb0HoBqjB06dFPR2V&#10;kr7MPtIA9MYtMAMfeBpUptyam7wHQgw+JFmZsPHw4mXWR5MBZ4wOYaAjs5u79sHhZaGwsZcLHMV6&#10;isOm3ZDFYRxwZPU69jEaHUseXz+UCoiiOJQcQrVk0KlFTfIkbGYooXvM1l2ar/A+Ycf5TOhaCPXw&#10;h6GV6+jSruCFyWDTEqW6G129AVssM3rDZnh9UztqvLFzL2yfNguC8ca4IbzsXCg1bMaIrjf27Hml&#10;ZNPt9t4DsGfWXBiLrYBn8YrMK+7HIOAWNoMUHHyJnVq8QgqbMSJAHilJCj5hN+A41s9WfED2TcCW&#10;ZtsuSDQiA90ldAb7Z85jUXkUPmxUDrclrfDBUwFJonsqBZJEUMpg5EtNyCD0LlxG10SODIbrO/Zo&#10;Pt10s8+uWA1rho1mleqEEKZH5cbLDytxdtM2cBSfvMfHtSPyF9FXsPmfARN/asn6gI50vVmEkEYC&#10;aOLDVr9BcDfiEBt2MsUo59IF7J/N6twLvLFL4Y1doHCPANZPpkQJ2WW03MngyqZF32pAVvXzQ8/m&#10;CifCwiEuynAf+Sn2o/cvXQnh9u4QiV7xlmoAXjR6Vaw+H4nusQgitZBcaVCq1zvhIgi9CpXGfmEF&#10;WNXNHq6j93mrZ8mN8yvXwmqEcFiVemxJEPVyFoZEF0ufe85CsA6jJ7mLUb5Wxl8aiqJFklZ4BmDw&#10;VZblNKIfxQaSlbKMFt6ogaWrwgIMYE6t2wgPTxhuqtR2H691D/YFR9VsBB5Fy8EY/O+RuYvh3oEj&#10;BvtsphhloTuBwQm91x9cviYLOGXwiZKBwUUtmCG7uHoD7JoawprlM9t3sYDMkN3fvZ+NTqjPRxnY&#10;6J6LIIpiUPrkt42XARlUvBJEonfSt+IWLdK+ZshICKFF1hUIqdMtA04mujh6bz2sSl0Iw2Y9eusO&#10;tjyxll1bvxlWDhjM9nfGfig9ZawcvPEZIDNCAQj/vF/awmnswD/U44HpU4Az2ERSjnDREl+9Zv8e&#10;QglR0Zv7lKoMYRgI0AQEWkM7O+0+9u+WDxwCQzDy96U01M3bwwmM0qnpXd6mq8kginoqGU9NwDqI&#10;mLcINrv7wQlkgMZiDQU2NKB/atFy2DluEhydOAOmNG3NVomgc4h5KUnk7GRAkhiU3vmLnOQg8iUm&#10;SEPL11JOl25UMafmL4Elbt4wpGJtcEYQ6UlVw6ZPNMRCxy7r1ItNBXsafVkpPbM9xpu+c/xUmNik&#10;FYOeUvxR0MVfq8lg05I/gkMQnpi3BCE8yWbGy4w885EZc2GRuw8M5Nne8DfSKMLE75vDAgd3vP5a&#10;4I5dhOHV7CBywTJdeVl8f61lJ9HLLsS+85AKtaB/hRqwuE0XOI8P7bs7GSebXFix1mQQRV1Vmt/r&#10;GO1vR0+/qY8bXMAH650RyWQf7jkA22bMZsdE7zvI7gMZvVp0KFQyE4xc+qB0MLf2NfPOU2QvB1Fc&#10;ZmKIAuXlNRthoZc/qwDK000VlB6NGydaSoQ+U6AV+ClPopbRhNZdwVNgSpvO4Iv9MJZnUvG8pkJI&#10;XY7+6L22uvmx5piiXplR/iF6f7/Q0w+Cytdgn7bSb0wDXxB9XrsOK+BaxEGI1xNkZcUe7TsES3wG&#10;wGB8YCkpPyWmPbtsFTw5e0HZQ253zl2QwqYlcRCbRJNaIvDBp4ky9B2VITuFD0v4yHEwq0sv9g08&#10;vfkRLf7cRZiAZVJ/XgYkyQCUv5p55bVdwUEUM/n7FSzN1rehdHymvsKj1Q4WtuwIF9ZsgNgz5zUX&#10;E6L84pEYuc3q5YgQVmSZH8Tmn8FA/zVS/fG8i/C85IHpvFr29tI1mOvqhR74t7QHjW6UGkISeSAP&#10;vK4dvkGQECdPBJBVOxmyEEJ6OkJQmWoQUJ5SXndma9i8M2EBgFtnz0vhE6UGkcS3LcF+tD6LPXQM&#10;tkyYCuEOHnAp4gDEnY1mQey5hSvYPSTNd3Rnc0ApfSN93EcLNchg5CKnJoKYPlaJUOawrGLmka/Q&#10;FBFGUVTRImz6RK/b9vQfAlcPHIbEl9rz9I5NnQ2z7F2hP1YEReR0IdzzMhDov0aKssbSsnZnEf4n&#10;Fy6xZkNmqe8+wLHJs2Bm1z4QiE2yK543QzdAJd4cciCjpmlPtjXFnhw7CUs8/Nj33QEY3c/7tQOc&#10;wqAlDvt1hrLlahl9jiICyKUPRFEU4Knt9OxFsG7wSNiMrUL8/QfwUfkcmewBNu0j6v0A7nhfaBaZ&#10;DDpDEiHMICyv13f5Cpl55C00RgYkZfOnilfDx0VQ0ZMdc/gYPL14RXN88uXp87BvzCQY3bAJWxeH&#10;A0FlpIFAfxsh+opyWuMWcBCb+EfYrH3EYEPLTkybDdN7OcBAeoKxX0hPpJY3JIkgMhjxOkdWt4PX&#10;GkutGGunZi2AKZ16QP+SlaE/dg9WtO8O1/HB1TcR2RQToTQWRFFeViXgHvYnN48az1YbO7cqDGKj&#10;8QGXPCRvr8SwANOQJ9SSp/JfNYii2MzzfrkL9uUQqkXRE4eQIsy5zdvBtT372OJM+oY5Do6dDBPb&#10;dGIf9btgYJOpSSbR3wZEcygHogfe7OQFj9ETvtczFHF+aShbGJTeTbtZFgfnfPohJKlBJM+7uiMG&#10;YKFhmqugGbLn5y/CcjcfGFyzIZs8EvJLG9ZFibt0xeiFQ421Q2MnwYifmjP4TAFR1DyM5OkhMWb8&#10;dJTdTyYBSRCqRavcqkEUxb7Rcc9tUU0NIy90WoOmcHLeYnh69breTjDNgJ70e08GrjMerx4WSgOB&#10;/jYg8mzkTe5ix/ulnmDiSdRpjE7dYBjeKDcr4yDkEkGkOY/HRk+Aexgw0ESQrNiZmfNhXKtObE2e&#10;ARVqwurOfeD20Uh4Z+SnDcYa5RvaOXgUjPy+GfgVLQdu+MDTPTMVRK4Z37cwOAHjKNbtcr+BMAIf&#10;MjqPCJ1aMgjVIqhlMJIc8xQ8w6C0N8tvLjsBiVLPyewEVsKUzj3Y2BxrGhFCdTCUBgH9rUcDEYox&#10;tb+Hmzv2soUttd6eJL1+AxFDRsPopq3YhFxXhF9fv1CUCCF53tWUf/3iZb0Laaa+0X4IX1Maamzq&#10;grCi/LFZnvZTS6y86fDsxk29S6xkxeg30/o/tLrawEq1YH1PF/b5AS1ERcuI0G+SAWdIC7HrRRmB&#10;1fb4wFEI9Q+E9fb94BY+WG8ePMJWMQWGNWoqZUQGnkx8f6pzGZAkh1w2yxmUZOJJSPzCh1epxy70&#10;Xcwt2DtoFAxr8DNbooP6Z7KIPA0E+ltD/SyKwShaMN0vCJ7euKV3EsXpqXNgZPPW4EvwK2OUpnpD&#10;GhZa1aEnPMRmld1gjb4vDRhv9gmEwfV/ZMvxuWH/d2aztmk5Fs/PXADDaM0e3EbeMKyHM3vjlJ2v&#10;DbnR9/bDsA9O8woon2Z4H3eIi7kByQnpzf/b2CfgWKhkBtAMieqWBuC3DhyeYWHV48FTYaG7D+z2&#10;CoR3L15K64QylYiMyMBTS9yfi+pPBiTJIY/NRAVJMzO33LbHZD/CEwGyx2aR1qYhCHmAYhKIWE4g&#10;ViLl+3525y5LhKRl9/cehOV9MTLHG0dp/CinpKkQ0pualR16QMym7Wxal9bntQTnTr9BMLhxM+hn&#10;U5Jl56Bz8XK4KKelR8GSML5hU5Zr5+W9+5BkILOEqUaryY5u1ho8EEJaTCC8L0KID9F7DeDJw/lV&#10;qJH2xkTU4Ep1MmgzAh3ey42V9+y2bnk7egc/Ebtbq9EbXt8ZAR+ev9A7+P8m+gp4UNcOyzckGYhc&#10;tJ0YkgFJ6pPTupOCJPYr8xacqf5xvFJMhhAVVKEWhHVzhOfYxFCKYS17j9CE9nWDAXW/Z2OipkBI&#10;4tdI+bSPoCd/cf+B3rUVd/cfBkHYDLnalAAX/I3sXHi9vBy1PPHBODR6ot7fkFXb4RsIgXW+Zx/h&#10;DapcBzb1doPn9x4YDIY+vHgBvuWqs6Gq4Ho/wsERwfDq0WO2rAk9LFqzjqKCp8GSfr7M676Pj2eZ&#10;6AzZsakhrLtEDwv1BdUAcskAJMn2zQQjOjv+d/fv8tkqSJqZueYpNEgLSqq0DFBKFIj9wnVdHeDe&#10;1t26xY40xtxo/e5tHgEQULsRuDJPqIBB5zFBgeVrskqMv31Xdz6NJvnV2Quwxd0P/LEvRj9aB6Fx&#10;cw89rIpBzKoNSklfbqfmL4Vxv7RiXzUOKFcN1nZ3ZN8h6bt+tW1w9oKgavVhH3psypSmz15dvwmr&#10;XDxhSU8ntlwz5QAy5lXoVrxfc+xd4cK0OSybMH3wFox9WjVcMgjVUh+TFuQIINLffBBdwVFnLuYF&#10;SssqJg0EFYSkQdjE0pSnt+hF9DVnFzEo8q1RHxzoHbISIZsKIiXYorWwHxw6qlvwSGNxKMoqu8nZ&#10;G3zR89B4KHlegpDKkP0+LZEXurU2/VuTrNoWDER8q+iuZTD+d7uTF1vPMllj5pPaUjAyDseAyr+W&#10;HWzBpvYDgqgvk8VpjJSndOsNWx09IQEhNGYRqnPLV8PCvi6wHoF/hi0b9TXVDwmNKmQVRFEilBxE&#10;Lqc8NvsVHNONKiMDDGoIsaLDMfJ79ziO/Vitp/vz3Qew0aEfeJWvzjK2mdokk7wxmJj1829wbvYi&#10;9oTrW5fnyIjxMMKuCcuuwaJxRSJkxorA2d0vAJKy+AHYk8hTMAm9oSs+RH6lKsHyjj3h5oYt6HGw&#10;oo1cOHQbeipPunfYh6MhmH1+QzSvJ+HpM1iDffCQLr3ZywK2lpAR0+QOYiA1vYc9RI2eBIkfP2m+&#10;CePmj79HBiCXDECSej/iQA0jl2PegrMUFNMND9inBpHr+uGjemdI0xIg7mWqsG95TImQRQVhB/+A&#10;/xBIxAhT38JK5xYsh1ENmrBPa53p+uh4PJ8MMkMaghBGeA2EF1FnWPaOrMwCPzJ4NPvttFDVkKp1&#10;YY97ACQ8eZalxaG8SlcBN/QiPIA5FJA5sf25iTMguH0X2IJ9Q+oX6ntguT07Gw2LuttDKDqLpyfx&#10;t+K1GdNl2OkxADyxq0HXowZMBiFJvZ8oGYxcTrlsflFQTDfXXAWnq2Hk/cgbqvmGu/0HgU/FmtCX&#10;mmO8iQShqSAGYfO/y8UXPmFzpm+hpg9378M6DJoo/zjNXGfH47lkkBkjAmcXNqvJiUlZgvDV1RiY&#10;8UsbcCpYCrywfzj/t05wZelq9lrO2L6hzLzLVmW/TezXk1G5a3s4sTVsKAtyspHnOYqB38TOPeD4&#10;sHG6+2vEb42cMQ8GY3+fMg6ng6j7rwxALhE8fZLBSKLmvKOZ7XcKiunm9J1VXfJyatFB/qUq65YK&#10;wb+1pnUZEg2tjKn7A9zV01ejaWQ0Fremcx9wKFQqLYG7DC5jNbR6fdjrOVB7sgZWMFVY/JkLsLRd&#10;V5ZhzRFv4G70eLSoEen40HHs99OKaVTeAYQjyUByKGONzu9ZWpdrR6zAoRjQ7HT1AzCQWYNfP01G&#10;XtKpJyzs7Qyx+7Qz25HxY+iFBFuMCh94qlc6rww6mcRrFcW3q+dSEORqELnsc9mcUDDMbHhhKeKB&#10;okz1hAThKITwYP/0ReHVRv0fWhDo0ryluhTJ2CTTeWRwGSMP7MMOrlwbtrv5wZsb2q8oae3Az9hP&#10;C8U+Hy0CQGmvRQ8lyte2LMxq3o4NnmenERS0OBSNRsiaR31p9uhY2n5y5ESY2Kk7RPgEKVu0jfan&#10;Pmfk+OlsSRR6wNg9w3OJsOmT+hq5+HY1iKJonFsEkcTZcjS3macgmNmczG02iiCS6Aki0QxzGXxM&#10;+fGiMGIdUacx7ME+mpaRJ6SlLB4eOwEhTVqDA0JITbIaLmPVD887CLsR4Y5ebCliLaN+KkWj65TV&#10;IXiFyCDkmvJTSzhnROo7U4zSnnyIjYPVnXqBC14H3V9ZJdNANYHHjTxbIj5EtDD9qt/7wDwHN4ia&#10;NEvZKjd+DH0yMeH7ZmBvpftKgJ9DhE2fMlyXSrRdBqAo2odF3SoQRTgdv7OspyCY2Rxy2HhxCGVi&#10;45QEBMLghdHu8FqNYLd3ILyPuancioxGN4aGcF49joUV7bqDPTbJ9H23Gi5j1Q89oY9NSQhu/Asc&#10;HDhc8z05feVHkxcuhCxki4X2zmPDKkQGnyg24QA9/HTsM2aH0bjg+1evYP/IYAjEoIq+Nx9WtR7s&#10;8OwPb+4/hDHN27Dzqit7aJW6DEoKYi5MDoGpXXvDAfy9hiwZI2lau3sfBki0CAAlFxPLF2HTJ/Fa&#10;1OL7yAAkieVwUUsgQqiTjimH3DaJCn5y62RmlhN3SuEHkBcj8dzUQRVqQvBPv8KVuUuU25DZEt+9&#10;g/i4OFjWpivYYzBAi4YykLMigt+qOIxv3AwODx4Dn+LSJ5uKRhVIa9Q8u3CJzTCi/OuUYUMETksE&#10;IpeXdUm4MFc7yasx9hk9cvzde+w6aKVc+lZ9fOPmcBgDD7WNbPqbtOIDsMswsF5jOISRvT6j3/3+&#10;ZTzc3BUBM5q2YZmWqZnk5cgAkUk8tyi+XQafKLEsmWjCDmdKzZajuZJ8X5/1zW29VwRR1O2Tmb8L&#10;Jm9FiwHdDNvM1sdxQSAoQJJCZkgIoTd6YPpOfJW9G9zetks5S2aj3Izxjx6z9bqpX0hegZ5IGXhq&#10;iSB6WBSDAUXKsy8yP+jph2oZRcevHsfBcYxcR2L3hd7Y0PdMm9z9WHY4fUbpFWUgHAocoeyR2T69&#10;es3eYS9H6J2U9YHUxxsj8RhRfLsMPlFiWfrkwbykAKFK9jksf1bQ07beOS2HyoAkBdduzJ5OmqES&#10;e/4iLP6tMzji00lpqLPqDentyWCakd3XFS4v1iWHlxktx0bL0+0dNgYGYxPoQLPYEX4ZdGplgNCy&#10;OAwsXhGmNW8LpyfO1FyAU58RGLFXr8OS1r9j37Ac+GBTObVZW4gcNVHZwzjzLVRGWpGfnqV/jEVd&#10;IFqoirJpzP+1I7jRN+5Y0TKQ9EncXy2+jww+UWJ5+iQe445eUgYjYyq39UcFO4P2P+h1ktRAcjli&#10;k0wDxVkdK/S0KgaBlHCg7e8QGTwVUhPkr9xoCIc8QnRYOJtgam+hawZk0MkkgkgTKwKLV4KQTj3g&#10;bpjpaaNTsG/44s49OL00FCY0bMryoQ+vVh/CXH3hjhHp8rTMXaOi70VfgofXYtgXoLQkClWiDCJD&#10;Eo9Ri+8jAiSTWJ4+aR2bBqBE9uY26xTmDFufXDbbZYVw0cC6DDgteWMHf3qzNnAKI8b3Gk0keeD4&#10;O3fhduQp9iUkpfygpkkGnJY4hPTdyaBSVWHO770gaqL2ygc8x/eZOYthTW8X5V91RjOy7567AAvQ&#10;O7li35CmxIW0+R1/w0xljy83GZQcGnroRYhEqY8RJdtfJr6/FkymSlYORd0yfrh6Un5zY623uVVL&#10;WSFc9BZHBh8XReZDylaHxX1d4Iye9VUSnr1gHz5tcvFmE1YpST4BLwNOS8wTYpMcVKIyzGjVCQ6N&#10;mQSfsL+pZZSd9ubBozC/eTtwxr4o974eBYqyGenzW7SH6T+0ADdslmmZldWu3mxp5ey0Vxh53zka&#10;yfrQVKEyaNRSQyBKtr9MfH8ZQGJ5pkhWFom20YiHjB+Svbn1XQU3480+l3UcLyBDPwBFHdcMEGKE&#10;OZQgxODktJ5F3mk2UezFK3Bi7iKYjM0gS0SqAK6GTUtpEJaqwrwvfaT28qx2KmeCkBakoun/tBAA&#10;u3YN8H0LloYFnXvBuVkLsFuRfZ810NDQ08tX4eyKNTDnp1ZsiRIxStaSGgBRsv1l4vtrgZMVycpS&#10;i87NeVGLXlbY57KZqqBmvDnkspqmrz9AnnBB1z4QNW0OG5yWGTXJjy9chAu79sK0xs3ZGxsOtAwK&#10;LRGINB2fUugtQ891S88inx8wCLt+LBKWdekLHsXKg31e6m5o90V9sNylPRwhevFKpYTssVd378ON&#10;yChY0qYLOGCfljIR8/fIhiQDQbaflvgxIiRiWaZILMMUiV6SQSj+PwY4zc3M/k9BzXijgxxyWSfw&#10;gtS6r5GZjHJwX4jYz6ae6ZYoSfeqMii05INea3SVerDcyRMuzF+mubgl5f6hc55YuAy8S1UCV9vS&#10;6IUMD5T72JSCZQjjh5t3lJK+zOj6YrBJ3ugbyD6Gc8KmmboiMmhEyUDgku0vE99fDYZYlilSl2Oq&#10;qAwRRN3fNukyt1mvYGa69c1tvUYNI1dw3R/ZGB1NBDi3ey/Ma90ZnAum5ws3FUR6kxKI/cL5nXrC&#10;7tET4fU17e+uKRvGmU1bYeaPLdmAMXkhQ+fiFUiecVkPpyyNSartWfRlOBkWDtNpqRTyhnhfRFi0&#10;pIZAlGx/tfi+WkBkRbKyTJGYh4pijgwQomgcWSfr5D7/zFtYQcx065gzp4W+4SHXQuiVlLcIHEJj&#10;QaTAYiBGtLTo064xE+HeLu3kmy+uxcCViAOwqF03lijfhXLWGBEQiRVJnnFFLxd4f117aWhDRh9y&#10;Xd9/CNa7+cKwSnXZdcgmU8gkA4FLtr9afF8ZEGJZpkhWlqlS56GicjODKCiX1TEFr6xb35w2u2RA&#10;kqjPqa+/ppZf4bIwxa4pbBw6GmLWa48XUjYvSvS0ztMfBleqzZJQGTtQrq5MGqBe2ccV3l2Xv5/X&#10;ZxSg3MFIPSJkPkbi9dn62vqyiamlhkCUbH+1+L4iBGLlZ0WyskyVGkQuKp9aCymMivrksKysoJV1&#10;o4RDWFiat+SROJe+wMVPScofPnAoXMfgJFUrKy8GSrQ2z64pM9hkBIpOTRkoFyuSPGJw9Yaw1iMA&#10;Lq5Ya3BBIrW9u30PDoWuZQtVOVrqErOK5RuSGgJRsv1l4vvLKj0rUpdjqjiEMhBF0StFNYSieue0&#10;PK1g9eVmb24VoYZRlOgt/YqUh1W9XWDH+CmQoLFmI9nNvfth/8KlMMnuZ3DOQlTOK5DNGqrREEJ7&#10;u0L0yrXw7pZpgQu9rbm2Yw9sGzGOrTRB6QjJG1JliqDokxoCUbL91RL3V1e0uM0UqcsxVcZAKIrO&#10;SZNg5P1I9JC5rJO75LCqqCD15dbT3Dw/hvGfZEBybRs3CWI2bGXvamX2FqPcy1t2wGIMZGhoyM26&#10;hElNP4lXon/hcjDNrgnsGDcZYg9lXCifG+XEpMWjmNBbkmJ2RsD1bbuYdtNiTrUbs0XeafiCV6YI&#10;iz7x/UXJ9tMSP0ZWuVmVuixTZKw31BL1rUUI1eptbnlIwSn7zD6X9RIZjFzq1HbJ797Dlc3bYdOQ&#10;UTCmJnogjE4pIJLBpk9Ugf7YDZj1fXPYOXoC3NqyU5qcnxLzX920HcKDRrD1IcnjOWJUzkUROsHH&#10;RTeRKlINiz6pITDleL6/rELF8oyVrBxT9aUgpgmvRwYiTaYm9cpl9anLd/kLKihln3UyM/t/jrmt&#10;X8qAJNEaMZfWb4at00NgbK1GDEJT+oWivCyLw6jKdSEUA5Qzoevgg0YKwLv7DsGWqTPZ4pnOisej&#10;40UIZFIDI5PsOC7Z/jLx/WUVKZZnrGTlmKpsAxHFy+HBDYdQrV65LJcqGGW/2ZtbesuA5LOJ6e+s&#10;NMleCNSIinVgeefecGZVGDw7J8/z/fhcNOybPR9m/NYJfIuWB2cqQxiSkVWkTHx/tWT7yiQ7lovv&#10;I6tEUWJ5+iQ71lSJIIqS7WtI6jLoLZUMRK5eOS1fIjr/rSPoDzIHc5vbIohqGeMdqfICilWAeU1a&#10;w5G5i+Dx0RMKdhkt+UMCnMcIenXAIBhZpb4u3xBCL4PAkMRjRMn2lUl2LBffR1aJosTyDEl2vClS&#10;w0OS7WdIsnJEyUAU1fNf+Xor6Pxx5vhdIVvsoyXLgOSiCb9qEPsXqwiLWnSAAxOmw8PDxyHlvTwR&#10;1eMjkbB/xhyY9H0zXdpBfABEbyhCYEjiMWrJ9ldLdhwX30dWkaLE8vRJdqypkkEj28+QZOXIROsm&#10;yUAk0WcwPXIWiFaw+ePNMaf1LBmM1LfgIhBpUXmanX46bBO8iZG/SaHpawemz4ZZHXV5wSnVi+yd&#10;sawiZVIfxyXbVybZsVx8H1lFcollGZLseFMkA4Uk29eQZOXoE71KloHI1cPc4kMbs9x5FGT+HHPI&#10;ZRMrQqhWYJW6CnYZjb40PDlnESzy8IMh5WvqElGpmmQ1BIYkO5Yk21cm2bEkcR9ZRXKJ+xmS7Hhj&#10;JYODJNvXkGTlGCu6N1ow9uLKaemooPLnWR/zAqWdclt/lgFJ3/XSssefY3Xfv7w8cwEOTZ7Jvj/W&#10;NcmFNN8ZyypSLdlxXLL9ZdJ3rKwSRYnlGJLseFMkg4Ik29eQZOVkRZS5RAqiou7mFlcVTP58oyXL&#10;1DCKCixVGYJKV8UmWZcwXgsCQ1IfJ0q2v0yyY0l8u6wSRYllGZLseFMlg0G2nyHJyvkS0dCPGsI0&#10;5ULltHj/m5nZvxRE/hpzym0Vo4ZRLXp9qIbAkERw1JLtL5PsWC7aLqtEUery9El2vCmSAUCS7WtI&#10;snKyQxTYaMKI6on6/Z8FGilo/HVGg+p4sR9kMHJRokwOgj6pwREl218m2bEkcR9ZRXKJ+xmS7HhT&#10;JKt4kmxfQ5KVk52iURA1hCKMpO7mluMVLP5665XLoqSjJDmWOjpXw0FSwyNKva+WZMeS+HZZJYoS&#10;yzIk2fGmSFbhJNm++iQr448STVCRQUji/4/N9n0Fh7+POXxn1UoGYgbhdqpYGUBcaghkkh3HxfeR&#10;VaQosTx9kh1rqmQVTZLtq0+yMv5ouZKHlEAo/n8Pc6ukmmZm/6ug8PcyR3OrUVIYuQhalAwiQxKP&#10;UYvvI6tIUWJ5+iQ71hTJKpck21efZGX8maJvndQgqqEk0RcKCgJ/T8OI/IIMRLVkMKglA5CL7yOr&#10;TC6xLH2SHWuqZJVKku1rSLJy/mxxIEkyELm6ZcdM8j/B/uGY2yZOBqJaajhk8HHxfWSVKEosT59k&#10;x5oqWWXK9jMkWTl/pXgfUgYhqYeiLv/K21yp87+/OWP/QgahTPQ6UgahKEMwiduNlawcU8UrUbbN&#10;FIlA/NWi8WZ9IOpkBV2/y99Kqe6vx2ioSAYhk9C0U3AkA1MfQOI2U6QuJyvilSfbZopEEP4uos8Z&#10;9IHI1S2HxUilmr8+62hm9p0MRP63OHzEZ4JrASRuM0XqckyVWGmy7aZILOvvJnqHrQ/E7oq6fM1A&#10;ckvzmBIQ1aKJGWIlyiAzRmIZWZFYWbLtpkgs6+8oul8ZYcwMIv+7S478Xz+Q3AhMGYQyURZgdfNt&#10;jGRAmCKxomTbTZFY1t9ZNB/BEIj87y458nZWqvPfyv6LonIZiNyLiuqXT3vVVC4ZEKaIV45smykS&#10;K/prEU2sEGHkkkHZ1fwrDGpMMcc8BfdogaiGVN2cZ0WyCiHJ9jUkWTlfm6gV6qlAJxMHkavbvwrU&#10;VKru39vszW3S3vzIAU2fDkffA9HnEJ75jfeMssogyfbVJ1kZX6voM1jKTW8MiAxGc8uk5mZmf+83&#10;Ndlt9v+0/j79W590CDmIatG/62uyZRVBku2rT7IyvnbRQ20MiKRuqC45Le5nKX/kv4N1N/uXjUOu&#10;gu9kEHKJCbVItMorh1NWASQ1aIYkK+Nrlk/+oij8bXif+giBjAxCEoGYpn9ZzlGq5z/a/mGfy3qb&#10;PhBlomRKdNN5Rchg0yexEr92cQi5vPG+UEYQGYBcGUBEdTW3SMD+YwulTr4ZmX1Oy7b6MgerxbPE&#10;sv6mnmadS1aZX6t0EGYEkcNIQ2oyCElqENNkXuAJNte5lKr4ZqJ1xxuDXvORGkCZxOxeDigZnLIK&#10;/VqlBSKJWgz6GM9oCBV1MbdM7PIviwHK7f9m+qxPDisP+1w27/WByJMokfj/U2prY/qcX6PUINK/&#10;0e+k72ZMAZGrKwYz7cxyWCq3/JsZY53MzHL2zWl5SgtEQ6L5gAxOlLqCvxapQWQw4u9xxya6N4Jl&#10;CoRM5hRZW77pnDO/u3Kbv1lWrG9Om4Z9clnek4GnJfFDeRJPgvq1ACoDkd5wUUuQFRBJXc0tk7rl&#10;sNzxt/1s4Wu0XuaWvn3NreKNgVCf+KJKMhj+KqkhJNEDRDOnTAZRgVABkQm94/lW/5e7uHIrv1k2&#10;2z965bKa3Dun9WsZcIakzupA/VSeqePP7oPKIKRgjR4amvVtNIgChCKITDkLXO7yf/l/Uu7dN/uD&#10;7b975bSa3DOn1SsZfFwihBxEqRACEnklnuWXz1SSAZUVcfjobyqXAKR3+3ROehdNEGYFxAwQKuqS&#10;0+Jst//L10S5V9/sT7Z/9M5pORib9ntZBZHEZ1pr/U3lklelYRfyZDTli0TwaomSx9I+tD8NWVE3&#10;Q4RPlBQ8tQyDmIwR9f7O/7Koqtybb/ZXG62828vcej8278lSCEkq2NTwqbeJSp8Ey5XxPbL4/6LU&#10;AHJJwVPLAIikzv8q8Pz3HBYLW5rlzqvcim/2d7NuWDndc1nO6Ine898VSvSKSV1yFojonCN/d+Vn&#10;f7OvxbrnzFehRw6rBQjoQxGwrIGYGTb1v/F/15IUPLU0QPw9p0UKgrin83f5fBqbmf2P8hO/2dds&#10;tGRGj5yWM3uYWxzoaW6VKoOQpAUiB0v8N/U2taTQyaQFYo78cQhi6O//sujzDcR/f/sHVnr97jkt&#10;ZyB82/82IObIf+v3nAWWdcphMaLdd/lslWv9Zv+p1h0h6JbTulPXnJaTuptbrO1mbnHJGAhJUuhk&#10;UiDsnKPAe/SA+7rmLBDyu3mBCV3N89b/yxONfrOvxv7Rycwi5++5LEp2NS/wa9ccBby7mluMRmDH&#10;dmEqEEwQq6XbZjGW9u2aw2I0Qtjld3MLu47f5Sv07TWfITMz+//Vcs4KKRJ/pwAAAABJRU5ErkJg&#10;glBLAwQUAAYACAAAACEAjGQo1+AAAAALAQAADwAAAGRycy9kb3ducmV2LnhtbEyPwWrDMAyG74O9&#10;g9Fgt9bORpuSxSmlbDuVwdrB2M2N1SQ0lkPsJunbTz1tt0/o59enfD25VgzYh8aThmSuQCCV3jZU&#10;afg6vM1WIEI0ZE3rCTVcMcC6uL/LTWb9SJ847GMluIRCZjTUMXaZlKGs0Zkw9x0S706+dyby2FfS&#10;9mbkctfKJ6WW0pmG+EJtOtzWWJ73F6fhfTTj5jl5HXbn0/b6c1h8fO8S1PrxYdq8gIg4xb8w3PRZ&#10;HQp2OvoL2SBaDbNUsXpkSFIQt0CyVExHpsUqBVnk8v8Px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EWLA4FAABTDwAADgAAAAAAAAAAAAAA&#10;AAA6AgAAZHJzL2Uyb0RvYy54bWxQSwECLQAKAAAAAAAAACEAUBiYfyOoAAAjqAAAFAAAAAAAAAAA&#10;AAAAAAB0BwAAZHJzL21lZGlhL2ltYWdlMS5wbmdQSwECLQAKAAAAAAAAACEAu4TCyqVVAAClVQAA&#10;FAAAAAAAAAAAAAAAAADJrwAAZHJzL21lZGlhL2ltYWdlMi5wbmdQSwECLQAUAAYACAAAACEAjGQo&#10;1+AAAAALAQAADwAAAAAAAAAAAAAAAACgBQEAZHJzL2Rvd25yZXYueG1sUEsBAi0AFAAGAAgAAAAh&#10;AC5s8ADFAAAApQEAABkAAAAAAAAAAAAAAAAArQYBAGRycy9fcmVscy9lMm9Eb2MueG1sLnJlbHNQ&#10;SwUGAAAAAAcABwC+AQAAqQ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op, Background" o:spid="_x0000_s1096" type="#_x0000_t75" style="position:absolute;width:77724;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VywAAAOMAAAAPAAAAZHJzL2Rvd25yZXYueG1sRI9PTwIx&#10;EMXvJnyHZky8SYsSkJVC/JvogQNIwnXcjtvF7XSzrbD46Z2DCceZefPe+82XfWjUgbpUR7YwGhpQ&#10;xGV0NVcWth+v13egUkZ22EQmCydKsFwMLuZYuHjkNR02uVJiwqlACz7nttA6lZ4CpmFsieX2FbuA&#10;Wcau0q7Do5iHRt8YM9EBa5YEjy09eSq/Nz/BwuN2/2lO5Wr3/PJL6N+zo6lbWXt12T/cg8rU57P4&#10;//vNSf3RzIzH08mtUAiTLEAv/gAAAP//AwBQSwECLQAUAAYACAAAACEA2+H2y+4AAACFAQAAEwAA&#10;AAAAAAAAAAAAAAAAAAAAW0NvbnRlbnRfVHlwZXNdLnhtbFBLAQItABQABgAIAAAAIQBa9CxbvwAA&#10;ABUBAAALAAAAAAAAAAAAAAAAAB8BAABfcmVscy8ucmVsc1BLAQItABQABgAIAAAAIQA+JiZVywAA&#10;AOMAAAAPAAAAAAAAAAAAAAAAAAcCAABkcnMvZG93bnJldi54bWxQSwUGAAAAAAMAAwC3AAAA/wIA&#10;AAAA&#10;" strokeweight="3pt">
                <v:stroke endcap="square"/>
                <v:imagedata r:id="rId3" o:title=""/>
                <o:lock v:ext="edit" aspectratio="f"/>
              </v:shape>
              <v:shape id="Logo" o:spid="_x0000_s1097" type="#_x0000_t75" style="position:absolute;left:1333;top:571;width:9144;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1eygAAAOIAAAAPAAAAZHJzL2Rvd25yZXYueG1sRI9RS8Mw&#10;FIXfBf9DuIIv4hKFzK0uG6KIQtnAbT/g0lybYnNTm6yt/nojCD4ezjnf4aw2k2/FQH1sAhu4mSkQ&#10;xFWwDdcGjofn6wWImJAttoHJwBdF2KzPz1ZY2DDyGw37VIsM4VigAZdSV0gZK0ce4yx0xNl7D73H&#10;lGVfS9vjmOG+lbdKzaXHhvOCw44eHVUf+5M3sCD9dLUsy8/pezuc3LijFyp3xlxeTA/3IBJN6T/8&#10;1361BpZ6rtWd0hp+L+U7INc/AAAA//8DAFBLAQItABQABgAIAAAAIQDb4fbL7gAAAIUBAAATAAAA&#10;AAAAAAAAAAAAAAAAAABbQ29udGVudF9UeXBlc10ueG1sUEsBAi0AFAAGAAgAAAAhAFr0LFu/AAAA&#10;FQEAAAsAAAAAAAAAAAAAAAAAHwEAAF9yZWxzLy5yZWxzUEsBAi0AFAAGAAgAAAAhACFfTV7KAAAA&#10;4gAAAA8AAAAAAAAAAAAAAAAABwIAAGRycy9kb3ducmV2LnhtbFBLBQYAAAAAAwADALcAAAD+AgAA&#10;AAA=&#10;">
                <v:imagedata r:id="rId4" o:title=""/>
                <v:shadow on="t" color="black" opacity="26214f" origin=",-.5" offset="0,3pt"/>
              </v:shape>
              <v:shapetype id="_x0000_t202" coordsize="21600,21600" o:spt="202" path="m,l,21600r21600,l21600,xe">
                <v:stroke joinstyle="miter"/>
                <v:path gradientshapeok="t" o:connecttype="rect"/>
              </v:shapetype>
              <v:shape id="_x0000_s1098" type="#_x0000_t202" style="position:absolute;left:10763;top:2095;width:44291;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sEzQAAAOMAAAAPAAAAZHJzL2Rvd25yZXYueG1sRI9BT8JA&#10;EIXvJv6HzZhwk21JqFhZCGlCMAYPIBdvY3doG7uzpbtA9dczBxOPM+/Ne9/Ml4Nr1YX60Hg2kI4T&#10;UMSltw1XBg4f68cZqBCRLbaeycAPBVgu7u/mmFt/5R1d9rFSEsIhRwN1jF2udShrchjGviMW7eh7&#10;h1HGvtK2x6uEu1ZPkiTTDhuWhho7Kmoqv/dnZ+CtWL/j7mviZr9tsdkeV93p8Dk1ZvQwrF5ARRri&#10;v/nv+tUK/vQpfc6SLBVo+UkWoBc3AAAA//8DAFBLAQItABQABgAIAAAAIQDb4fbL7gAAAIUBAAAT&#10;AAAAAAAAAAAAAAAAAAAAAABbQ29udGVudF9UeXBlc10ueG1sUEsBAi0AFAAGAAgAAAAhAFr0LFu/&#10;AAAAFQEAAAsAAAAAAAAAAAAAAAAAHwEAAF9yZWxzLy5yZWxzUEsBAi0AFAAGAAgAAAAhAMBxSwTN&#10;AAAA4wAAAA8AAAAAAAAAAAAAAAAABwIAAGRycy9kb3ducmV2LnhtbFBLBQYAAAAAAwADALcAAAAB&#10;AwAAAAA=&#10;" filled="f" stroked="f" strokeweight=".5pt">
                <v:textbox>
                  <w:txbxContent>
                    <w:tbl>
                      <w:tblPr>
                        <w:tblW w:w="5655" w:type="dxa"/>
                        <w:tblLook w:val="04A0" w:firstRow="1" w:lastRow="0" w:firstColumn="1" w:lastColumn="0" w:noHBand="0" w:noVBand="1"/>
                      </w:tblPr>
                      <w:tblGrid>
                        <w:gridCol w:w="5655"/>
                      </w:tblGrid>
                      <w:tr w:rsidR="0031323A" w14:paraId="69F58B89" w14:textId="77777777" w:rsidTr="00577F7E">
                        <w:tc>
                          <w:tcPr>
                            <w:tcW w:w="5655" w:type="dxa"/>
                            <w:tcBorders>
                              <w:top w:val="nil"/>
                              <w:left w:val="single" w:sz="12" w:space="0" w:color="FFFFFF" w:themeColor="background1"/>
                              <w:bottom w:val="nil"/>
                              <w:right w:val="nil"/>
                            </w:tcBorders>
                            <w:shd w:val="clear" w:color="auto" w:fill="auto"/>
                          </w:tcPr>
                          <w:p w14:paraId="5FC46F14"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79AFD3BF" w14:textId="77777777" w:rsidTr="00577F7E">
                              <w:trPr>
                                <w:jc w:val="center"/>
                              </w:trPr>
                              <w:tc>
                                <w:tcPr>
                                  <w:tcW w:w="245" w:type="dxa"/>
                                  <w:tcBorders>
                                    <w:right w:val="single" w:sz="12" w:space="0" w:color="FFFFFF" w:themeColor="background1"/>
                                  </w:tcBorders>
                                  <w:shd w:val="clear" w:color="auto" w:fill="auto"/>
                                </w:tcPr>
                                <w:p w14:paraId="0DE63121"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52F770D1" w14:textId="6E5A0097"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989021197"/>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695B2DB6"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0BF7009B" w14:textId="77777777" w:rsidR="0031323A" w:rsidRDefault="0031323A" w:rsidP="00551040">
                      <w:pPr>
                        <w:rPr>
                          <w:b/>
                          <w:bCs/>
                          <w:color w:val="FFFFFF" w:themeColor="background1"/>
                          <w14:shadow w14:blurRad="50800" w14:dist="38100" w14:dir="16200000" w14:sx="100000" w14:sy="100000" w14:kx="0" w14:ky="0" w14:algn="b">
                            <w14:srgbClr w14:val="000000">
                              <w14:alpha w14:val="60000"/>
                            </w14:srgbClr>
                          </w14:shadow>
                        </w:rPr>
                      </w:pPr>
                    </w:p>
                    <w:p w14:paraId="1DDEFB20" w14:textId="77777777" w:rsidR="0031323A" w:rsidRPr="00B15046" w:rsidRDefault="0031323A" w:rsidP="00551040">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v:shape id="Text Box 148701277" o:spid="_x0000_s1099" type="#_x0000_t202" style="position:absolute;left:47053;top:1714;width:28385;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0RxwAAAOIAAAAPAAAAZHJzL2Rvd25yZXYueG1sRE9NS8NA&#10;EL0L/Q/LFLyI3W0UU2K3RaVKLyJWhfY2ZMckmJ0J2W0T/70rCB4f73u5Hn2rTtSHRtjCfGZAEZfi&#10;Gq4svL89Xi5AhYjssBUmC98UYL2anC2xcDLwK512sVIphEOBFuoYu0LrUNbkMcykI07cp/QeY4J9&#10;pV2PQwr3rc6MudEeG04NNXb0UFP5tTt6C0+bZ9qIv98esuHi5cqUcvzYi7Xn0/HuFlSkMf6L/9xb&#10;l+ZfL3Izz/Icfi8lDHr1AwAA//8DAFBLAQItABQABgAIAAAAIQDb4fbL7gAAAIUBAAATAAAAAAAA&#10;AAAAAAAAAAAAAABbQ29udGVudF9UeXBlc10ueG1sUEsBAi0AFAAGAAgAAAAhAFr0LFu/AAAAFQEA&#10;AAsAAAAAAAAAAAAAAAAAHwEAAF9yZWxzLy5yZWxzUEsBAi0AFAAGAAgAAAAhAFmxnRHHAAAA4gAA&#10;AA8AAAAAAAAAAAAAAAAABwIAAGRycy9kb3ducmV2LnhtbFBLBQYAAAAAAwADALcAAAD7AgAAAAA=&#10;" strokecolor="#272727 [2749]" strokeweight="3pt">
                <v:fill opacity="29555f"/>
                <v:stroke linestyle="thickBetweenThin" joinstyle="round"/>
                <v:textbox>
                  <w:txbxContent>
                    <w:p w14:paraId="5F00F234" w14:textId="7E8D97F3" w:rsidR="0031323A" w:rsidRPr="00CE2182" w:rsidRDefault="0031323A" w:rsidP="00551040">
                      <w:pPr>
                        <w:rPr>
                          <w:b/>
                          <w:bCs/>
                          <w:sz w:val="20"/>
                          <w:szCs w:val="20"/>
                        </w:rPr>
                      </w:pPr>
                      <w:r>
                        <w:rPr>
                          <w:bCs/>
                          <w:sz w:val="20"/>
                          <w:szCs w:val="20"/>
                        </w:rPr>
                        <w:t>HSS</w:t>
                      </w:r>
                      <w:r w:rsidRPr="00CE2182">
                        <w:rPr>
                          <w:bCs/>
                          <w:sz w:val="20"/>
                          <w:szCs w:val="20"/>
                        </w:rPr>
                        <w:t>-</w:t>
                      </w:r>
                      <w:sdt>
                        <w:sdtPr>
                          <w:rPr>
                            <w:rStyle w:val="Strong"/>
                          </w:rPr>
                          <w:id w:val="480887981"/>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844540181"/>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4258AFD9" w14:textId="2D048EFB" w:rsidR="0031323A" w:rsidRPr="00EC64BD" w:rsidRDefault="0031323A" w:rsidP="00551040">
                      <w:pPr>
                        <w:jc w:val="right"/>
                        <w:rPr>
                          <w:b/>
                          <w:bCs/>
                          <w:sz w:val="20"/>
                          <w:szCs w:val="20"/>
                        </w:rPr>
                      </w:pPr>
                    </w:p>
                    <w:p w14:paraId="5F5EFFE8" w14:textId="77777777" w:rsidR="0031323A" w:rsidRPr="00133806" w:rsidRDefault="0031323A" w:rsidP="00551040">
                      <w:pPr>
                        <w:rPr>
                          <w:b/>
                          <w:caps/>
                          <w:sz w:val="20"/>
                          <w:szCs w:val="20"/>
                        </w:rPr>
                      </w:pPr>
                    </w:p>
                  </w:txbxContent>
                </v:textbox>
              </v:shape>
            </v:group>
          </w:pict>
        </mc:Fallback>
      </mc:AlternateContent>
    </w:r>
    <w:r>
      <w:rPr>
        <w:noProof/>
      </w:rPr>
      <mc:AlternateContent>
        <mc:Choice Requires="wpg">
          <w:drawing>
            <wp:anchor distT="0" distB="0" distL="114300" distR="114300" simplePos="0" relativeHeight="251664896" behindDoc="0" locked="0" layoutInCell="1" allowOverlap="1" wp14:anchorId="5172909B" wp14:editId="1BFD2F47">
              <wp:simplePos x="0" y="0"/>
              <wp:positionH relativeFrom="margin">
                <wp:posOffset>-457200</wp:posOffset>
              </wp:positionH>
              <wp:positionV relativeFrom="paragraph">
                <wp:posOffset>-10467975</wp:posOffset>
              </wp:positionV>
              <wp:extent cx="7781925" cy="10059472"/>
              <wp:effectExtent l="0" t="0" r="9525" b="0"/>
              <wp:wrapNone/>
              <wp:docPr id="273461470" name="Group 273461470"/>
              <wp:cNvGraphicFramePr/>
              <a:graphic xmlns:a="http://schemas.openxmlformats.org/drawingml/2006/main">
                <a:graphicData uri="http://schemas.microsoft.com/office/word/2010/wordprocessingGroup">
                  <wpg:wgp>
                    <wpg:cNvGrpSpPr/>
                    <wpg:grpSpPr>
                      <a:xfrm>
                        <a:off x="0" y="0"/>
                        <a:ext cx="7781925" cy="10059472"/>
                        <a:chOff x="0" y="0"/>
                        <a:chExt cx="7781925" cy="10059670"/>
                      </a:xfrm>
                    </wpg:grpSpPr>
                    <pic:pic xmlns:pic="http://schemas.openxmlformats.org/drawingml/2006/picture">
                      <pic:nvPicPr>
                        <pic:cNvPr id="273461480" name="Location" descr="Marker with solid fill"/>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2703195" y="9877425"/>
                          <a:ext cx="182880" cy="182245"/>
                        </a:xfrm>
                        <a:prstGeom prst="rect">
                          <a:avLst/>
                        </a:prstGeom>
                      </pic:spPr>
                    </pic:pic>
                    <wpg:grpSp>
                      <wpg:cNvPr id="273461481" name="Top"/>
                      <wpg:cNvGrpSpPr/>
                      <wpg:grpSpPr>
                        <a:xfrm>
                          <a:off x="0" y="0"/>
                          <a:ext cx="7781925" cy="1019175"/>
                          <a:chOff x="0" y="0"/>
                          <a:chExt cx="7781925" cy="1019175"/>
                        </a:xfrm>
                      </wpg:grpSpPr>
                      <wpg:grpSp>
                        <wpg:cNvPr id="273461482" name="Top, Background"/>
                        <wpg:cNvGrpSpPr/>
                        <wpg:grpSpPr>
                          <a:xfrm>
                            <a:off x="0" y="0"/>
                            <a:ext cx="7781925" cy="1019175"/>
                            <a:chOff x="0" y="0"/>
                            <a:chExt cx="7781925" cy="1019175"/>
                          </a:xfrm>
                        </wpg:grpSpPr>
                        <wps:wsp>
                          <wps:cNvPr id="273461483" name="Top, Black Line"/>
                          <wps:cNvCnPr/>
                          <wps:spPr>
                            <a:xfrm>
                              <a:off x="0" y="1019175"/>
                              <a:ext cx="7772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3461484" name="Top, 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9525" y="0"/>
                              <a:ext cx="7772400" cy="1005840"/>
                            </a:xfrm>
                            <a:prstGeom prst="rect">
                              <a:avLst/>
                            </a:prstGeom>
                            <a:ln w="38100" cap="sq">
                              <a:noFill/>
                              <a:prstDash val="solid"/>
                              <a:miter lim="800000"/>
                            </a:ln>
                            <a:effectLst/>
                          </pic:spPr>
                        </pic:pic>
                      </wpg:grpSp>
                      <wpg:grpSp>
                        <wpg:cNvPr id="273461485" name="DHSS"/>
                        <wpg:cNvGrpSpPr/>
                        <wpg:grpSpPr>
                          <a:xfrm>
                            <a:off x="142875" y="57150"/>
                            <a:ext cx="5372100" cy="962025"/>
                            <a:chOff x="0" y="0"/>
                            <a:chExt cx="5372100" cy="962025"/>
                          </a:xfrm>
                        </wpg:grpSpPr>
                        <pic:pic xmlns:pic="http://schemas.openxmlformats.org/drawingml/2006/picture">
                          <pic:nvPicPr>
                            <pic:cNvPr id="273461486" name="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a:outerShdw blurRad="50800" dist="38100" dir="5400000" algn="t" rotWithShape="0">
                                <a:prstClr val="black">
                                  <a:alpha val="40000"/>
                                </a:prstClr>
                              </a:outerShdw>
                            </a:effectLst>
                          </pic:spPr>
                        </pic:pic>
                        <wps:wsp>
                          <wps:cNvPr id="273461487" name="Division Info"/>
                          <wps:cNvSpPr txBox="1"/>
                          <wps:spPr>
                            <a:xfrm>
                              <a:off x="942975" y="152396"/>
                              <a:ext cx="4429125" cy="809629"/>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7B044F46" w14:textId="77777777" w:rsidTr="00577F7E">
                                  <w:tc>
                                    <w:tcPr>
                                      <w:tcW w:w="5655" w:type="dxa"/>
                                      <w:tcBorders>
                                        <w:top w:val="nil"/>
                                        <w:left w:val="single" w:sz="12" w:space="0" w:color="FFFFFF" w:themeColor="background1"/>
                                        <w:bottom w:val="nil"/>
                                        <w:right w:val="nil"/>
                                      </w:tcBorders>
                                      <w:shd w:val="clear" w:color="auto" w:fill="auto"/>
                                    </w:tcPr>
                                    <w:p w14:paraId="02BE85A9"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2623CACC" w14:textId="77777777" w:rsidTr="00577F7E">
                                        <w:trPr>
                                          <w:jc w:val="center"/>
                                        </w:trPr>
                                        <w:tc>
                                          <w:tcPr>
                                            <w:tcW w:w="245" w:type="dxa"/>
                                            <w:tcBorders>
                                              <w:right w:val="single" w:sz="12" w:space="0" w:color="FFFFFF" w:themeColor="background1"/>
                                            </w:tcBorders>
                                            <w:shd w:val="clear" w:color="auto" w:fill="auto"/>
                                          </w:tcPr>
                                          <w:p w14:paraId="621A553F"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27453C37" w14:textId="77777777" w:rsidR="0031323A" w:rsidRPr="009A13C1" w:rsidRDefault="00DD2355" w:rsidP="00577F7E">
                                            <w:pPr>
                                              <w:rPr>
                                                <w:bCs/>
                                                <w:sz w:val="28"/>
                                                <w:szCs w:val="28"/>
                                                <w14:shadow w14:blurRad="50800" w14:dist="38100" w14:dir="16200000" w14:sx="100000" w14:sy="100000" w14:kx="0" w14:ky="0" w14:algn="b">
                                                  <w14:srgbClr w14:val="000000">
                                                    <w14:alpha w14:val="60000"/>
                                                  </w14:srgbClr>
                                                </w14:shadow>
                                              </w:rPr>
                                            </w:pPr>
                                            <w:sdt>
                                              <w:sdtPr>
                                                <w:rPr>
                                                  <w:bCs/>
                                                  <w14:shadow w14:blurRad="50800" w14:dist="38100" w14:dir="5400000" w14:sx="100000" w14:sy="100000" w14:kx="0" w14:ky="0" w14:algn="t">
                                                    <w14:srgbClr w14:val="000000">
                                                      <w14:alpha w14:val="60000"/>
                                                    </w14:srgbClr>
                                                  </w14:shadow>
                                                </w:rPr>
                                                <w:id w:val="-76984984"/>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color w:val="808080"/>
                                                </w:rPr>
                                              </w:sdtEndPr>
                                              <w:sdtContent>
                                                <w:r w:rsidR="0031323A" w:rsidRPr="007053AB">
                                                  <w:rPr>
                                                    <w:rStyle w:val="PlaceholderText"/>
                                                  </w:rPr>
                                                  <w:t>Division Name</w:t>
                                                </w:r>
                                              </w:sdtContent>
                                            </w:sdt>
                                          </w:p>
                                        </w:tc>
                                      </w:tr>
                                    </w:tbl>
                                    <w:p w14:paraId="4627AC28"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6F621AFA" w14:textId="77777777" w:rsidR="0031323A" w:rsidRDefault="0031323A" w:rsidP="00577F7E">
                                <w:pPr>
                                  <w:rPr>
                                    <w:b/>
                                    <w:bCs/>
                                    <w:color w:val="FFFFFF" w:themeColor="background1"/>
                                    <w14:shadow w14:blurRad="50800" w14:dist="38100" w14:dir="16200000" w14:sx="100000" w14:sy="100000" w14:kx="0" w14:ky="0" w14:algn="b">
                                      <w14:srgbClr w14:val="000000">
                                        <w14:alpha w14:val="60000"/>
                                      </w14:srgbClr>
                                    </w14:shadow>
                                  </w:rPr>
                                </w:pPr>
                              </w:p>
                              <w:p w14:paraId="21B1CE0D" w14:textId="77777777" w:rsidR="0031323A" w:rsidRPr="00B15046" w:rsidRDefault="0031323A" w:rsidP="00577F7E">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172909B" id="Group 273461470" o:spid="_x0000_s1100" style="position:absolute;margin-left:-36pt;margin-top:-824.25pt;width:612.75pt;height:792.1pt;z-index:251664896;mso-position-horizontal-relative:margin;mso-width-relative:margin;mso-height-relative:margin" coordsize="77819,1005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X3ZlzAUAAH4TAAAOAAAAZHJzL2Uyb0RvYy54bWzUWFuP&#10;0zgUfl9p/0OU54U26SVtRQcNMwuLNMCIYcWzmziNRWJnbXfa2V+/37GT9L4zIIQAiY4d28fnfP7O&#10;xX7xclOVwT3XRig5D6Pn/TDgMlWZkMt5+Pen188mYWAskxkrleTz8IGb8OXF77+9WNczHqtClRnX&#10;AYRIM1vX87Cwtp71eiYteMXMc1VzicFc6YpZdPWyl2m2hvSq7MX9/ri3VjqrtUq5Mfh67QfDCyc/&#10;z3lqP+S54TYo5yF0s+5Xu98F/fYuXrDZUrO6EGmjBvsGLSomJDbtRF0zy4KVFkeiKpFqZVRun6eq&#10;6qk8Fyl3NsCaqH9gzRutVrWzZTlbL+sOJkB7gNM3i03f37/R9V19q4HEul4CC9cjWza5rugvtAw2&#10;DrKHDjK+sUGKj0kyiabxKAxSjEX9/mg6TGKPaloA+qOFafHn2aXjxB1Ir926t6dQLdIZ/jcooHWE&#10;wuNswSq70jxshFRPklEx/WVVP8OB1cyKhSiFfXDkw9GQUvL+VqS32ncA6K0ORDYP42QwHEfDCWgn&#10;WQXu36gU65UMg4ybFCR8B8Fg/1rYIjCqFFmQi7Ik9EgsSfJyGdmN1V9MINVVweSSX5oa3AbkNLu3&#10;P91195RalKJ+DdF0mtRuzIcKBzw6gaDn6LVKVxWX1jud5qWzxBSiNmGgZ7xacJis32YRqACHt7C3&#10;1kJazwVjNbdpQfuTiR+hO+nNZt2AU3qrJ1lkwMoTPIyT/iCagnJg3HSSJEPQD8LYrOVkNIknhLqj&#10;5CSOh268YxXQ1Ma+4aoKqAGtoQ2Oks3Y/Y1p9GqnNOB6VZyO0GzHU3zz+NABgz/0T6om7YjJ39nX&#10;ommUNJZ/pat1KztM9j2tc7tO7wNKxzvW/RG8YumXJUKVzH5BS5F2TOsP69ocecRXRda7gtUcVIIg&#10;5777gWCwj1oJ2IIbIblHza24kk0gNufYD167SNud4Zb3SZLEw35D/P1IesT5kvY9y3k2K2WwRgib&#10;jEAxmubCUxtCXHbmV6UO7hnyqt34KLQ3C9QqJbyHoPDe41r2oeQkr5QfeY4wiRQS+Q0o429lsjRF&#10;tGnlutm0zAePZmH/8YXNfFrKXTXQ7fqExd0Kt7OStltcCan0qd23UOR+fouAt5sgWKjswR2ygwbk&#10;89EeYeWXy2zDfULvhYH9lLTNYD9Zuhr41GF02uSknZTU0u2puSpYrN+pDImPraxy7DiooKYjqpRO&#10;FVE7jktF1GT4iPv+f8pq3XcwgTDkQYbC2vzjNJKKnNilS0px18wU3omdg3swKmFRlZSimoeTPv2j&#10;z40/t37UJMptmt7mxm0u8enDVZTnMgnw8Hny+q+7Ox8IvypRRsN4ghBFoI6SaORU3UbE0SCJPQRU&#10;K4zjflsqPJYwzyw8ky8JhV/Rf8ct+DdqqQj8c07785edCEWnys4f4tY+JR9QbxoNu1zctL0XtTGh&#10;rTCfVISy2Y7jUl7d+XDsmTSsVnDiuyJbB4typT8yVOejPtwZlw9BRW8TGzKBS8AImpKbB6xc4hZv&#10;UdEr+xm3ElfP0J2PJJLCXc5fUPXiPrOyLpiPIU5MEyya2S5wdLq4nk+rCCDonYoflCR/WE2WtC5w&#10;Le4FPWIEb2XufIHUQMVOV+PAbl4pV6ngCF0Zc/pmMh3G0yYYRaN4MB0TFttoNMRw1N6VJ33Eo2kD&#10;1vfgBNVr4wEi4ClyHJRhdrPYuDvqYEgakEm+LKGDdzd9U6evBQ78hhl7yzTeREAPvPPYD/jJS4XN&#10;VNMKg0Lpf099p/koqDEaBmu8sVAWWjG6fpdvJUpt5xd4lHGd4SiJsYfeHVnsjshVdaVQbuJqBe1c&#10;k+bbsm3mWlWf8Rx0SbsSm2WKvR2fffPKoocBPCel/PLStf2t/kbe1XgL8KUoUffT5jPTdeObFjfL&#10;96ot7o/uiX6uh/0SqT8X7hK5RRVEp46r9Xaz41EbjzzORZoHKXpF2u07Odtns4v/AAAA//8DAFBL&#10;AwQKAAAAAAAAACEAyQWQOV8UAABfFAAAFAAAAGRycy9tZWRpYS9pbWFnZTEucG5niVBORw0KGgoA&#10;AAANSUhEUgAAAYAAAAGACAYAAACkx7W/AAAAAXNSR0IArs4c6QAAAARnQU1BAACxjwv8YQUAAAAJ&#10;cEhZcwAAOw4AADsOAcy2oYMAABP0SURBVHhe7d1/yO53WQdw5xwxFHcUWZBSusQpzLIZiKk5ZdD+&#10;UIKWP1oy0IU6LUf+oDlQEZV0iWk2IbdsFVvqRNNqrHChRqg1XQnRyEYuSUeQRhImtWPXde636dY5&#10;2znP+d73/f1+vq8XfPBwPOe+v9f1ua73eTw+53nuBwAAAAAAAAAAAAAAAAAAAAAAAAAAAAAAAAAA&#10;AAAAAAAAAAAAAAAAAAAAAAAAAAAAAAAAAAAAAAAAAAAAAAAAAAAAAAAAAAAAAAAAAAAAAAAAsF+H&#10;Dx9+fJ2fr/OyOlfUubLOb9X5QJ0/rfOZOrfVubPON3O+mp/r/+6mOv1r+/e8rU6/Rr9Wv+bj8zYA&#10;7Mu3v/3tQxXIT6/zS3WuqfPXdb5VP79V/R55r37PV9R5ev30oTwWAFOroH1KnTfU+XCd2zdxPB/9&#10;THm2fsan5LEBOIgK0gvqXFXnjuTsYvQz59kvSDkAHEuF5emVnc+p//y9Ol/fROnydS1dU/2wazs9&#10;5QJQoXhJnT+s8z+byBxX15haL0n5AOtSWfiwCsHX1/nqJhrXp2uv87r64cPSFoBxVeA9rs676wz/&#10;0f7x6l6kJ49LmwDGUeH2k3Xen8zjGLpH3au0DWC5Ksx+ts7NyTeOU/ese5c2AixHhdeT6/x58owD&#10;6h52L9NWgPmqsDq9zjuSX0yke9q9TZsB5qUC6uI6X05mMbHubfc47QbYvwqlH6nzR8kptqx73T1P&#10;+wH2o4LoTckldqx7n2sA2J3Kn/MqgG7bRBH7kjs4L9cCsF0VOpdu4oe5qDt5Wa4HYDsqaN6dzGFm&#10;+m5yTQDTqXz5wQoY/6Br5vqO6vxQrg3g5FSg9NflX+0XbVuavqu+s1wfwMFUkLwyucLC9N3lGgFO&#10;TAXINckSFqrvMNcJcHwqOG5IhrBwfZe5VoB7V4HxgWQHg+g7zfUCHF0FxfXJDAbTd5trBri7Cojf&#10;T1YwqL7jXDfARgXD7yYjGFzfda4dWLsKhPclG1iJvvNcP7BWFQQ+1XOl+u4zBsDaVAC8K1nASvUM&#10;ZByAtajFf2EygJXrWchYAKOrhT+3zl3Zf1auZ6FnIuMBjKr2/dRa9s9tVh82MhOnZkyAEdWi+4wf&#10;jqpnI2MCjKYW/LLsOhxVz0jGBRhF7fZ5mxWH++R7DMMoaqEfUh/ZfXGz23DvMisPyfgAS1YL/aHN&#10;asPxqZn5TMYHWKpa5Iuz03BCenYyRsDS1A6fVkv8pc06w4nJ7JyWcQKWpJb3rUc2GQ7urRknYClq&#10;cZ+w2V84aU/IWAFLUP/z/WNZXjgpPUsZK2DuamEvyu7CJHqmMl7AXNWu3r+W9R83awvTyEzdP2MG&#10;zFEt6ps3KwvT6tnKmAFzUwt6TnYVtqJnLOMGzEkt51XZU9iKmrHfzLgBc1GL+dA6/509ha3oGetZ&#10;y9gBc1C7eflmRWHrLs/YAXNQH5X9U5YTtqpnLWMH7Fst5Auym7ATPXMZP2Cfahn/InvJPVRvvljn&#10;ujpvr/OqOhfVeUads+s8OKd/3D/X/13/mv61/Xt8D4VjqN58KuMH7Evtou/0dQ8VTp+t8/r64RPT&#10;pgPr1+jX6tc88uJ8L985DPapgun6LOOqVR9urvPy+uEj05rJ9Wv3e/R7HXnTlevZS2uAXasFfHR2&#10;cbWqB7fWeW5asjP9nv3eeYzV6hlMS4BdquV7U/Zwdar2O+q8NK3Ym36GfpY81ur0DKYVwC7V/t2y&#10;WcP1qMBpV9QPT0kb9q6fpZ+pH+zIQ67LLWkDsCuVNY/KAq5G1dyf0fPktGB2+tn6GfO4a3JWWgDs&#10;QgVN/x+eq1H13lTnzJQ/W/2M/ax57FXoWUz5wC7U0v1x9m94Vet7UvZi9DPn8YfXs5iygW2rhTu9&#10;zl3Zv6FVna9K2YvTz54yhtaz2DOZsoFtqmW7MLs3tCWH/3es6A+BC1MysE21bNdk74ZVNS7ur32O&#10;pWtJWcPqmUy5wDbVsn0lezekqu+mlDqMrinlDalnMqUC21KL9pTs3JCqvv5Uz9l/ts+J6pq6tpQ5&#10;pJ7NlAtsQy1Z/yOoIVVtbbaf53+yurYuMOUOp0q7IqUC21BLNuwXf1tDgHSNKXc4PZspE9iGWrK/&#10;zb4Nperqr6czmy/vsC1dY2odTs9mygSmVjvW4THk5/9XXXv/wm670rWm7KFkNof/Qxz2ohbs8ZtV&#10;G0vVdWtKXI2uOeUPpWc0JQJTquV6fvZsKFXXzr+e/751zSl/KD2jKRGYUi3Xm7Nnw6iabk55q9O1&#10;pw3D6BlNecCUark+kj0bRtW02q8k2bWnDcPoGU15wJRquUb8h0Rb+x6+c9e1b1owjp7RlAdMpRbr&#10;gdmxYVRNn015q9U9SDuG0bOa8oAp1FL9WPZrGFXT61PeanUP0o5h9KymPGAKtVRPz36N5Ikpb7W6&#10;B5tWjKNnNeUBU6ilelb2awhVj78rju5F2jKEntWUBkyhlurnsl9DqHquS2mr171IW4bQs5rSgCnU&#10;Ur0k+zWEquftKW31uhdpyyhenNKAKVRIvDrLNYSqZ/Hf7nEq3Yu0ZQjuFiZWS/XG7NcQqp6LUtrq&#10;dS/SliH0rKY0YAq1VO/Ifg2h6nlGSlu97kXaMoSe1ZQGTKGW6urs1xCqnrNT2up1L9KWIfSspjRg&#10;CrVU789+DaHqeXBKW73uRdoyhJ7VlAZMoZbqxuzXEPwB8F0D/gFwY0oDplBLdUP2awhVj78Ciu5F&#10;2jKEntWUBkyhluq92a8hVD3+T+DoXqQtQ+hZTWnAFGqp3pb9GkLV49NAo3uRtgyhZzWlAVOovbp8&#10;s15jqJDwj4Wie5G2jOLylAZMoZbqxZvdGkOFni8FEd2LtGUUvhQETKmW6jmb3RpDhZ4vBhfdi7Rl&#10;FM9JacAUaqnO3+zWGCr0fDno6F6kLaM4P6UBU6ilGu4bhxTfEMa9AvelluqszW6Noz7y9S0hB/yW&#10;kOWslAdMoZbq0Ga3xlHh55vCD/hN4cuhlAdMpRbr3zf7NZRHprzV6do3LRhH/YH29ZQHTKmW65PZ&#10;s2FUTS9PeavTtacNI/lEygOmVIHxrizZMKqmm1Pe6nTtacMwqqZ3pjxgSrVcL8qeDaXqem5KXI2u&#10;OeUPpep6YUoEplTLdW72bChV160pcTW65pQ/lJ7RlAhMqfbr1FqwuzarNpaq66Upc3hda8oeSmbz&#10;1JQJTK2W7PObdRtL1XVH/ccpKXNYXWNqHU7V9bmUCWxDLdn7sm/DqdquSJnD6hpT7nB6NlMmsA21&#10;ZJdl34ZTtbUnp9ThdG1dYModTpV2WUoFtqH27LzNuo2pQuSLdc5MucPomrq2lDmq81IusA21ZGds&#10;dm1cFZQ3pdxhdE0pb2RnpFxgWypMbszCDatqfE/KXbyuJWUNq2cy5QLbVMt2afZuaFXn4r9tZNeQ&#10;cobWM5mSgW2qZXtE9m54S/5DYC3h33omUzawbbVwn8ruDa9qXdxfB/Uz5/GH17OYsoFdqKV7TfZv&#10;Farem+rM/rOD+hn7WfPYq9CzmPKBXai9e+xm/dajgqY/RXS2/06gn62fMY+7Jo9NC4BdqbAZ8stC&#10;3JuqufW/pp3Nl43oZ+ln6gc78pArUiV/Pm0AdqmW743Zw9Wp2u+os/cvINfP0M+Sx1qdnsG0Atil&#10;Wr4fzx6uVvXg1jo7/34C/Z793nmM1eoZTEuAXasFvC27uGrVh5vr9LdY3Nr3GO7X7vfo9zrypivX&#10;s5fWAPtQS/iK7CNRPflsndfXD5+YNh1Yv0a/Vr/mkRfn//TspU3APtQenlaL+LXNSnJP1Zv+zKHr&#10;6ry9zqvqXFTnGXXOrvPgOqfX+eE6T6vzvDq/XOfX6vTvWeNn9ByX6k3P3GkZQ2BfahnfsllL2I2e&#10;uYwfsE+1jA/PXsJO9Mxl/IB9q4W8OrsJW9WzlrED5qCW8tzsJ2xVz1rGDpiLWsyPZkdhK3rGMm7A&#10;nNRyXpA9ha3oGcu4AXNTC/rp7CpMqmcrYwbMUS3pxdlXmFTPVsYMmKta1NuzszCJnqmMFzBntayv&#10;zt7CJHqmMl7AnNWyPrDON7K7cFJ6lnqmMl7A3NXCXpn9hZPSs5SxApaglvZR2V84KT1LGStgKWp3&#10;r92sMBzYtRknYEnqI7cnZYnhQHqGMk7A0tQC35hdhhPSs5MxApaolvjZ2Wc4IT07GSNgqWqXb9ms&#10;NBy3WzI+wJLVR3KXZKnhuPTMZHyApauF/nJ2G+5Vz0rGBhhBLfVrs99wr3pWMjbACGqvD9Vif2uz&#10;4nB0mZFDGRtgFLXc79ysORxdz0jGBRhJLfdjsudwVD0jGRdgNLXg12fX4W56NjImwIhqyZ+WfYe7&#10;6dnImACjqkX/eHYejuiZyHgAI6tlvzB7D0f0TGQ8gNHVwn8hu8/K9SxkLIA1qKW/NPvPyvUsZCyA&#10;tajFvzMZwEr1DGQcgDWp5X9DcoCV6hnIOABrUst/Zp3DyQJWpu++nJlxANamAuCq5AEr03efMQDW&#10;qELgnOQBK9N3nzEA1qqC4IZkAivRd57rB9aswuCZyQVWou881w+sXQXCJ5MNDK7vOtcOcOQPgOcn&#10;Hxhc33WuHWCjguG2ZASD6jvOdQN8V4XDK5ITDKrvONcN8F2VD6dVQHxtExWMJnd7Wq4b4O4qJN6y&#10;iQtG03ebawb4/yokHp68YDB9t7lmgKOroLg6mcEg+k5zvQDHVmFxbnKDQfSd5noB7l0FxkeTHSxc&#10;32WuFeC+VWhckPxg4fouc60Ax6eC49PJEBaq7zDXCXD8KjwuTo6wUH2HuU6AE1MBcnuyhIXpu8s1&#10;Apy4CpFXJ09YmL67XCPAiasQeWCdbyRTWIi+s767XCPAwVSQXJlcYSH6znJ9AAdXYfKo5AoL0XeW&#10;6wM4OZUp126ihQW4NtcGcPLqI8onJVyYub6rXBvANCpYbkzGMFN9R7kugOlUuDw7OcNM9R3lugCm&#10;VRlzyyZqmKFbck0A06uPMC9J2DAzfTe5JoDtqKD5cjKHmeg7yfUAbE+FzWuTO8xE30muB2B7Km8O&#10;VeB8axM97Fvu4lCuB2C7KnTeuYkf9q3vItcCsH0VOo9J/rBnfRe5FoDdqOC5PhnEnvQd5DoAdqfC&#10;52nJIfak7yDXAbBbFUAfTxaxY937XAPA7lUIXZg8Yse697kGgP2oIPpCMokd6Z6n/QD7U2F0aXKJ&#10;Hemep/0A+1WBdGeyiS3rXqftAPtXofSG5BNb1r1O2wH2r0LpzDqHk1FsSfe4nJm2A8xDBdNVySm2&#10;pHucdgPMR4XTOckptqR7nHYDzEsF1A3JKibWvU2bAeanQuqZySsm1r1NmwHmqYLqk8ksJtI9TXsB&#10;5qvC6vnJLSbSPU17AeatAuvvk12cpO5l2gowfxVaL0t+cZK6l2krwDJUcP1zMowD6h6mnQDLUeH1&#10;muQYB9Q9TDsBlqPC6/vq/FuyjBPUvesepp0Ay1IB5ovEHVD3Lm0EWJ4KsYfW+a9kGsepe9a9SxsB&#10;lqmC7MrkGsepe5b2ASxXhdkjkmscp+5Z2gewbBVovlT0cepepW0Ay1ehdnbyjfvQvUrbAMZQwfY7&#10;yTiOoXuUdgGMo8Lt3OQcx9A9SrsAxlIZ98FN1HEUH0ybAMZTIffUTdZxFE9NmwDGdPjw4T9J4BHd&#10;k7QHYFwVdj+V3CO6J2kPwNgq8z6xiT7KJ9IWgPHVR7w/k/Bbve5F2gKwDhV8f5UMXK3uQdoBsB4V&#10;fi9IDq5W9yDtAFiXCsC/SxauTteeNgCsT4XgS5KHq9O1pw0A61RB+KVk4mp0zSkfYL0qDF+ZXFyN&#10;rjnlA6xX5eEDKhD/dRON40utD0j5AOtWofi6TTyOr2tN2QBULp5Rwfifm4gcV2o8I2UD0Cocf3UT&#10;k+PqGlMuAN9R4fgDyclhdY0pF4DvVQH5G8nK4XRtKROAe6qQfHTycjhdW8oE4GgqKH87mTmMrinl&#10;AXAsFZY/mtwcRteU8gC4NxWYf5DsXLyuJWUBcF8qNH8i+bl4XUvKAuB4VHB+LBm6WF1DygHgeFV+&#10;nr+J0UU7P+UAcCLqI+ibE6SL08+eMgA4URWiP508XZx+9pQBwEFUkH4mmboY/cx5fAAOqsL0ouTq&#10;YvQz5/EBOBkVqF9Its5eP2seG4CTVaH6C8nX2etnzWMDMIUK1tuTsbPVz5jHBWAqFa6XJWdnq58x&#10;jwvAVCpfT6mAvXMTtfOTZzsljwvAlCpkr9jE7fz0s+UxAZha5eyDKmj/YxO585FnelAeE4BtqLB9&#10;yyZ256OfKY8HwLZU2H5/nbuSvXvXz9LPlMcDYJsqcH89+bt3/Sx5LAC2rXL3rE38zsJZeSwAdqE+&#10;8n5vAnhv+hnyOADsSoXvOcnhvelnyOMAsEsVwNcli3eu3zuPAcCuVQg/KXm8c/3eeQwA9qGC+CPJ&#10;5J3p98zbA7AvFcbPTC7vTL9n3h6AfapA/rNk89b1e+VtAdi3CuVnJZ+3rt8rbwvAHFQw/2Uyemv6&#10;PfJ2AMxFhfPzktNb0++RtwNgTiqg/yZZPbl+7bwNAHNTIf2i5PXk+rXzNgDMUQX1PySzJ9OvmZcH&#10;YK4qrH8xuT2Zfs28PABzVoH9L8nuk9avlZcFYO4qtH8l+X3S+rXysgDMXYX26XW+mQw/sHqNr/Rr&#10;5WUBWIIK7ouT4wfWr5GXA2BJKsA/lCw/Yf178zIALFEF+dXJ9ONWv+ea/HYAlqwC/Yo6X02+H1P/&#10;mv61+W0AjKLC/eI6H65za52v5/SP++f8fT8AAAAAAAAAAAAAAAAAAAAAAAAAAAAAAAAAAAAAAAAA&#10;AAAAAAAAAAAAAAAAAAAAAAAAAAAAAAAAAAAAAAAAAAAAAAAAAAAAAAAAAAAAAAAAADBr97vf/wJy&#10;tsqDUbaaFAAAAABJRU5ErkJgglBLAwQKAAAAAAAAACEACLXNF6sCAACrAgAAFAAAAGRycy9tZWRp&#10;YS9pbWFnZTIuc3ZnPHN2ZyB2aWV3Qm94PSIwIDAgOTYgOTYiIHhtbG5zPSJodHRwOi8vd3d3Lncz&#10;Lm9yZy8yMDAwL3N2ZyIgeG1sbnM6eGxpbms9Imh0dHA6Ly93d3cudzMub3JnLzE5OTkveGxpbmsi&#10;IGlkPSJJY29uc19NYXJrZXIiIG92ZXJmbG93PSJoaWRkZW4iPjxzdHlsZT4NCi5Nc2Z0T2ZjVGht&#10;X0JhY2tncm91bmQxX0ZpbGxfdjIgew0KIGZpbGw6I0ZGRkZGRjsgDQp9DQouTXNmdE9mY1RobV9C&#10;YWNrZ3JvdW5kMV9TdHJva2VfdjIgew0KIHN0cm9rZTojRkZGRkZGOyANCn0NCjwvc3R5bGU+DQo8&#10;Zz48cGF0aCBkPSJNNDggNDRDNDMgNDQgMzkgNDAgMzkgMzUgMzkgMzAgNDMgMjYgNDggMjYgNTMg&#10;MjYgNTcgMzAgNTcgMzUgNTcgNDAgNTMgNDQgNDggNDRaTTQ4IDE0QzQxLjEgMTQgMzQuNiAxNy40&#10;IDMwLjcgMjMuMiAyNi44IDI4LjkgMjYgMzYuMiAyOC41IDQyLjdMMzggNjMuNyA0Ni4yIDgwLjlD&#10;NDYuNSA4MS42IDQ3LjIgODIgNDggODIgNDguOCA4MiA0OS41IDgxLjYgNDkuOCA4MC45TDU4IDYz&#10;LjcgNjcuNSA0Mi43QzcwIDM2LjIgNjkuMiAyOC45IDY1LjMgMjMuMiA2MS40IDE3LjQgNTQuOSAx&#10;NCA0OCAxNFoiIGNsYXNzPSJNc2Z0T2ZjVGhtX0JhY2tncm91bmQxX1N0cm9rZV92MiBNc2Z0T2Zj&#10;VGhtX0JhY2tncm91bmQxX0ZpbGxfdjIiIHN0cm9rZT0iI0ZGRkZGRiIgZmlsbD0iI0ZGRkZGRiIv&#10;PjwvZz48L3N2Zz5QSwMECgAAAAAAAAAhAFAYmH8jqAAAI6gAABQAAABkcnMvbWVkaWEvaW1hZ2Uz&#10;LnBuZ4lQTkcNChoKAAAADUlIRFIAAAJkAAAASAgCAAAA14J+jwAAAARnQU1BAACxjwv8YQUAAApJ&#10;aUNDUHNSR0IgSUVDNjE5NjYtMi4xAABIiZ1Td1iT9xY+3/dlD1ZC2PCxl2yBACIjrAjIEFmiEJIA&#10;YYQQEkDFhYgKVhQVEZxIVcSC1QpInYjioCi4Z0GKiFqLVVw47h/cp7V9eu/t7fvX+7znnOf8znnP&#10;D4AREiaR5qJqADlShTw62B+PT0jEyb2AAhVI4AQgEObLwmcFxQAA8AN5eH50sD/8Aa9vAAIAcNUu&#10;JBLH4f+DulAmVwAgkQDgIhLnCwGQUgDILlTIFADIGACwU7NkCgCUAABseXxCIgCqDQDs9Ek+BQDY&#10;qZPcFwDYohypCACNAQCZKEckAkC7AGBVgVIsAsDCAKCsQCIuBMCuAYBZtjJHAoC9BQB2jliQD0Bg&#10;AICZQizMACA4AgBDHhPNAyBMA6Aw0r/gqV9whbhIAQDAy5XNl0vSMxS4ldAad/Lw4OIh4sJssUJh&#10;FykQZgnkIpyXmyMTSOcDTM4MAAAa+dHB/jg/kOfm5OHmZuds7/TFov5r8G8iPiHx3/68jAIEABBO&#10;z+/aX+Xl1gNwxwGwdb9rqVsA2lYAaN/5XTPbCaBaCtB6+Yt5OPxAHp6hUMg8HRwKCwvtJWKhvTDj&#10;iz7/M+Fv4It+9vxAHv7bevAAcZpAma3Ao4P9cWFudq5SjufLBEIxbvfnI/7HhX/9jinR4jSxXCwV&#10;ivFYibhQIk3HeblSkUQhyZXiEul/MvEflv0Jk3cNAKyGT8BOtge1y2zAfu4BAosOWNJ2AEB+8y2M&#10;GguRABBnNDJ59wAAk7/5j0ArAQDNl6TjAAC86BhcqJQXTMYIAABEoIEqsEEHDMEUrMAOnMEdvMAX&#10;AmEGREAMJMA8EEIG5IAcCqEYlkEZVMA62AS1sAMaoBGa4RC0wTE4DefgElyB63AXBmAYnsIYvIYJ&#10;BEHICBNhITqIEWKO2CLOCBeZjgQiYUg0koCkIOmIFFEixchypAKpQmqRXUgj8i1yFDmNXED6kNvI&#10;IDKK/Iq8RzGUgbJRA9QCdUC5qB8aisagc9F0NA9dgJaia9EatB49gLaip9FL6HV0AH2KjmOA0TEO&#10;ZozZYVyMh0VgiVgaJscWY+VYNVaPNWMdWDd2FRvAnmHvCCQCi4AT7AhehBDCbIKQkEdYTFhDqCXs&#10;I7QSughXCYOEMcInIpOoT7QlehL5xHhiOrGQWEasJu4hHiGeJV4nDhNfk0gkDsmS5E4KISWQMkkL&#10;SWtI20gtpFOkPtIQaZxMJuuQbcne5AiygKwgl5G3kA+QT5L7ycPktxQ6xYjiTAmiJFKklBJKNWU/&#10;5QSlnzJCmaCqUc2pntQIqog6n1pJbaB2UC9Th6kTNHWaJc2bFkPLpC2j1dCaaWdp92gv6XS6Cd2D&#10;HkWX0JfSa+gH6efpg/R3DA2GDYPHSGIoGWsZexmnGLcZL5lMpgXTl5nIVDDXMhuZZ5gPmG9VWCr2&#10;KnwVkcoSlTqVVpV+leeqVFVzVT/VeaoLVKtVD6teVn2mRlWzUOOpCdQWq9WpHVW7qTauzlJ3Uo9Q&#10;z1Ffo75f/YL6Yw2yhoVGoIZIo1Rjt8YZjSEWxjJl8VhC1nJWA+ssa5hNYluy+exMdgX7G3Yve0xT&#10;Q3OqZqxmkWad5nHNAQ7GseDwOdmcSs4hzg3Oey0DLT8tsdZqrWatfq032nravtpi7XLtFu3r2u91&#10;cJ1AnSyd9TptOvd1Cbo2ulG6hbrbdc/qPtNj63npCfXK9Q7p3dFH9W30o/UX6u/W79EfNzA0CDaQ&#10;GWwxOGPwzJBj6GuYabjR8IThqBHLaLqRxGij0UmjJ7gm7odn4zV4Fz5mrG8cYqw03mXcazxhYmky&#10;26TEpMXkvinNlGuaZrrRtNN0zMzILNys2KzJ7I451ZxrnmG+2bzb/I2FpUWcxUqLNovHltqWfMsF&#10;lk2W96yYVj5WeVb1VtesSdZc6yzrbdZXbFAbV5sMmzqby7aorZutxHabbd8U4hSPKdIp9VNu2jHs&#10;/OwK7JrsBu059mH2JfZt9s8dzBwSHdY7dDt8cnR1zHZscLzrpOE0w6nEqcPpV2cbZ6FznfM1F6ZL&#10;kMsSl3aXF1Ntp4qnbp96y5XlGu660rXT9aObu5vcrdlt1N3MPcV9q/tNLpsbyV3DPe9B9PD3WOJx&#10;zOOdp5unwvOQ5y9edl5ZXvu9Hk+znCae1jBtyNvEW+C9y3tgOj49ZfrO6QM+xj4Cn3qfh76mviLf&#10;Pb4jftZ+mX4H/J77O/rL/Y/4v+F58hbxTgVgAcEB5QG9gRqBswNrAx8EmQSlBzUFjQW7Bi8MPhVC&#10;DAkNWR9yk2/AF/Ib+WMz3GcsmtEVygidFVob+jDMJkwe1hGOhs8I3xB+b6b5TOnMtgiI4EdsiLgf&#10;aRmZF/l9FCkqMqou6lG0U3RxdPcs1qzkWftnvY7xj6mMuTvbarZydmesamxSbGPsm7iAuKq4gXiH&#10;+EXxlxJ0EyQJ7YnkxNjEPYnjcwLnbJoznOSaVJZ0Y67l3KK5F+bpzsuedzxZNVmQfDiFmBKXsj/l&#10;gyBCUC8YT+Wnbk0dE/KEm4VPRb6ijaJRsbe4SjyS5p1WlfY43Tt9Q/pohk9GdcYzCU9SK3mRGZK5&#10;I/NNVkTW3qzP2XHZLTmUnJSco1INaZa0K9cwtyi3T2YrK5MN5Hnmbcobk4fK9+Qj+XPz2xVshUzR&#10;o7RSrlAOFkwvqCt4WxhbeLhIvUha1DPfZv7q+SMLghZ8vZCwULiws9i4eFnx4CK/RbsWI4tTF3cu&#10;MV1SumR4afDSfctoy7KW/VDiWFJV8mp53PKOUoPSpaVDK4JXNJWplMnLbq70WrljFWGVZFXvapfV&#10;W1Z/KheVX6xwrKiu+LBGuObiV05f1Xz1eW3a2t5Kt8rt60jrpOturPdZv69KvWpB1dCG8A2tG/GN&#10;5RtfbUredKF6avWOzbTNys0DNWE17VvMtqzb8qE2o/Z6nX9dy1b9rau3vtkm2ta/3Xd78w6DHRU7&#10;3u+U7Ly1K3hXa71FffVu0u6C3Y8aYhu6v+Z+3bhHd0/Fno97pXsH9kXv62p0b2zcr7+/sgltUjaN&#10;Hkg6cOWbgG/am+2ad7VwWioOwkHlwSffpnx741Dooc7D3MPN35l/t/UI60h5K9I6v3WsLaNtoD2h&#10;ve/ojKOdHV4dR763/37vMeNjdcc1j1eeoJ0oPfH55IKT46dkp56dTj891JncefdM/JlrXVFdvWdD&#10;z54/F3TuTLdf98nz3uePXfC8cPQi92LbJbdLrT2uPUd+cP3hSK9bb+tl98vtVzyudPRN6zvR79N/&#10;+mrA1XPX+NcuXZ95ve/G7Bu3bibdHLgluvX4dvbtF3cK7kzcXXqPeK/8vtr96gf6D+p/tP6xZcBt&#10;4PhgwGDPw1kP7w4Jh57+lP/Th+HSR8xH1SNGI42PnR8fGw0avfJkzpPhp7KnE8/Kflb/eetzq+ff&#10;/eL7S89Y/NjwC/mLz7+ueanzcu+rqa86xyPHH7zOeT3xpvytztt977jvut/HvR+ZKPxA/lDz0fpj&#10;x6fQT/c+53z+/C/3hPP7LUc4zwAAACBjSFJNAAB6JgAAgIQAAPoAAACA6AAAdTAAAOpgAAA6mAAA&#10;F3CculE8AAAACXBIWXMAAAsTAAALEwEAmpwYAABtqUlEQVR4nHVdSZbjsA0F6gbZ5Vy5/12QBf4E&#10;yl2vu8qWRBLjx0BZ7v/9579VVVVdNVU9VV1T1XtsBueqqprv/bZKF2OO7prpru/P8IKeqerqqaoa&#10;vtiT1dU1NTzeNVPdIsL09ZnY05jeZMzrxUo1vmDpLq4KCmJCSmf09q6kqyGlJlHjOTokqgm6Z6a7&#10;JaGqfUMpfUQhFooS3BdT/ZE8tRTjjia7YxwIuPNQ2qYuJuLMfa4mD3q/x47cJ4637I4GMVZEqvrz&#10;tmhvQ7GlnKdlpN09odQ+KqjDlyQ9FlAo99F6jSdrTmpL4hrtNXK2Q8MVUnHqrqnp6fEsNCs4zEMU&#10;JqerXTVJIWFelGTRRVoimlXOV/BUcRrE45hkjJ4pduUcKfXqsO99S/5Tct01Q76vNTdcKYyuxPlU&#10;6LR6LGHwOnCJtRSrAGKEh0z1n9j4+ILY7PKqxyOak74KeTzCxldmdH454JWs3OnzQ+vxwsC8or8P&#10;td0lQQoepqbt1l/2E8rjpPzaB8d8RURpy/AASCV+d6wywTSEHUBZ0FqF6xATSrw9Di0oqMvPHv+r&#10;sYdYD7OHp1qOxrUq0aGnOrxjqlb6KS6F272wM1ocBwQFYqjn6AUUVVX3rDzGRzNSzjvlcj4yx3AU&#10;gl1TrjMlt6nxvIo44c34xSOzYhtTMSMYhKuNlNwG5jXUtP8wr6Zdr6gnFl29iET61PkhCVID3pCu&#10;i09Lkoi3b82RZ8cB5iCvn0z1GNEUDKdqunNVmCsJPWoPh5iXs4CYPBcW0WUXX0a6fZzXPvIqoMNw&#10;7l1r6NoC96mcrMHIwHp5Va+EVvGjuCsrDfvhjGuHzB8GSujSS2NECAvyjjmZlLbiYYLLTR5sezHh&#10;TC12zsTomYY8huFM5IR3mKrjQ4BILg7BBvpJl065hxM3fbMnlTfM7cZCBQdQjt3qZkmEodnYwHHm&#10;Y/U7SiQ6R5vJK75epsMKSoncQCaP22pkUcYADIFxpF5WRf36mXNGKqWfhnxWcBA74VCqweDmPJxp&#10;VAAQI3DF14Csk0mBgS8ZmCT0ikuBXSUM+UC0665uaI5ItUFpRu+bSNaYF2hK9Id0Im60KbG9/Jmk&#10;QYb2xjDY8h5rZ7rVZSfsqxQZyUCIw9+hTyL+L5XPMJ89I7b+mhLYso6w9uoGzphy4cxWOq3rlfoK&#10;bib+KDv0EjFt0aNAUhM2FUkUbaZVsrXj8XFtAemkOLvDYSq8J0PgLx1UfUNJ/OlxaTGfAGIJhzzb&#10;OmsAQvdUD3MAGnvXtFemaJphRswKsugrRM7RoIq/B6Nk05qEbNkLHGYO50lPzhvAovx+7WbMnQzC&#10;ziL0DvypK8C01bF7pHRTsJTjllGodSEqeKNSFJrYiWpsUPzyL3Y/CmPgncPMxai9MNoRoorG3luE&#10;ac15OcIc0RkicQKE2Qpy6Il3KExwaoa0GcV91agT0F+hqsXByRSthysy5E9vPTLAwR1wcYTLvzBg&#10;y5hRah4wojZTNHk4NNELZzZ4VcSLKxTIYkl0+EI4iOuJ77g4IKSKtZaJilo+5GtBVyEI4ALGujAy&#10;hcxWgB1CombgFQhpX2dQYvHjZ4yfy8AqshEQRTQAiM6RADMfVMzFen5J/K+6p90OKSfLYgD8DHA3&#10;weGxGUEMnXSzupGxkBIZ/KTOD3WKNLd1aTDQsdtziLRHk1Fjiy9h/UQmYXPGh66qreBpsh+4ltnb&#10;GtQRqpACNYHKtRT/0u2QaqmsbcFHMxGjekBscKFXE9bqs8vLY9Iy+H3lzudGtGj7hp2PI8XC16K5&#10;Q9YwC4nYAtWN1CN7A7dhpsMyVAKVpqgZAcNKSAAUWRJjSBfS1wYqyXpTDmGUxq2PhSvO3UVUs2JB&#10;qPB0X+jJOY/k8oFK5esrsEZy+Li3dCxeCavDuljVTbYXiGMGERE0eTUz9q1NlVXJ+XdEy4S+P464&#10;TStsqY0RqoXP/UUpKcYXikIxc7KB2+gC+NDnqC7b3PZzsfNTLdUJL04y5yV/sIyQI1uYOjaF3q7b&#10;iZbQmrqBlQLRJYF7rnENdI4P6Ld1+D/NfjiKvSyiB18LheG6cxifSmD1BfRmKcYwmfGu41/YmUsL&#10;McjXhNHM245uKyWpDEf0Di2m1ezk7CxhApiruwOSucLRMtqwp8lNlwNmKa20yyl+aNTk5M9cjcgw&#10;UmXUMoo0WrWxICTG3MD2vGvML3bWuG9b/UW4SIa5+rIiUQoE14Rf05SqfvtMDN31fEnfNDXi0GtN&#10;Mt0NPEzEEp1ll5kUasbPK4o5CVi/Gc8VMDJhphVtBI5vejdgmdheVWlMosv/O90I6Xa38wiJZrHR&#10;WyyUath+YECMBKegqeUfVM14xkE3JY35eLsVcnY5DAKuFXf+LV2kxZqaCBZnBcJSnZMwqkhTJFgg&#10;sbLq7HnQG+xgPe1hWqMpDSggi0yvvvNv7aoFZQQ4y2HfND1fbZPBELFMoOdquKI7yd8kIB8YCV3T&#10;mzIjdsVFZcdQXUQc5XgCbLOaw+6ESZ6cQRDdh1nJtJHvqaSFm2bctrhEx2mpg4Fm4Dr2yxiTSAIC&#10;10CC8me1aNZzYOx3tRtNFA0Z34KccgdDkv5xeSpN4glR8rq2OHV4Dk+GwDck1SEQ2LZJz4FUyhqt&#10;14U0biIQV/TbKDCXLP38wUqn85R8065cBpTcxFIUCVfVcZKxO6qKBezDw49netx0A5oRWjmrIFqd&#10;7qp3a6hyzKk3ZWi0NIJRm6edkInycY5GPf2gaer9xgeAilNyargNjWfAKAEB8ZpmnYxcaKoJlbUg&#10;xCIPyiSQIu4ZjTcKEyun4o0aDCKkjg+amig/jR5Mq3m/hUBpyiKxGKbUQDn2zutiMyr96VPWuBoN&#10;kngVm/DNgjNWkOW2R5+fbYvZvF0+pM5YxFIrkemWZffQLxHo0Ijl9twROiwph86buvoFd38OzIBH&#10;yqW9iPbKCBs7R4pzux3YEWFIfXAwhDl5Av2KmaPvDeuOyreraBm49hqq0cYeNoMBb9YsocDve7ar&#10;pv4RcQEiaOnh5sofNoNDNRg3l0loZ6hV/EllPOmi0k/A86cpQduSh5bcM/tvQeu7LPrCqvIimMEv&#10;otXJbqE8EhPYQvuEkJDY6Qw+/Il7+am1V7hvj5gVUFEyC1pPIzy1vaXY/Y/WjbqbR3/glopX6SiI&#10;XV7+UE0HIxPJRwpZ4+LHBhzdrclu7XVvj2KT0SyZ7BGnVobkDtQjxlHHQ8dlQJwjjFh4hsFWrU1X&#10;1u1CEoje69b98q5+Ndv+jzON/o25UpMVLQwLuoNCi7LgYuuwsc/ZCY7NDq5cxjSkxD1GKMA0GFjV&#10;7JKSnP7MEybB+EcFX+fs1mZX07E+nUjmKnUjUdOcOuRDqWRUGDqVwgkA1nYR5h452KSsVTSWhocw&#10;mfdoMH4xAQzSQjcoJOQeEntOG8jjM+N5ON0LlQPhxn6iFrGvQFJuwlhsvK8yl8we96l2aYDwF0t2&#10;uLnqIHPM4JWJXqs1Zb6unhMkcmcFRz9gZLvI8kzyJ93NTZdDl0bdcvIa+zIfrwt5V1ziZZvyiJVB&#10;IjRXE5R0Id60AlUINOZXE4Dh52M/PuPTHfoNs7OAtgsJAXSm03HbAaJSvjWukW+htWPlWAl9g4Fj&#10;wxyFdQlveS9Ov5zyBrgTYSnMMIfBFNHEpeVyp+W4Ty7VeRhtWEwe23YHuoV24kROngZrCxuqQl37&#10;QFvt9j+8QwKxvLQ+WJM3jPCS4N/NV4+9AJEk7jbXjm8GjKhTm1U7Fl/IndOsXmYYK5IfoW77t040&#10;adt1OVgqa1uzijyOohzgWmetj2vEWfS8shd4RlOzjCZvZ/PMNuEHOsxaMfwCNrVjbqmmAoJiWphI&#10;BIMj2AncNNFGqs4VGpJN3Q23wRw17VJRsVEgZzcm94dmpaczNZGeUQ1TxwKGReiBqNW1/ZogcsQi&#10;rTRwFVZAaw3rZ1bf5KBUaHxL74BGINBAmpYF83IdOClEs2CGTbZ2BsR29O8epiQjXd1b1UmKUNGn&#10;mUvReiNoRjlmFlCOABGCWNurqYXkuImkTD9PI6tPpzJjg99pYSUiLSeVPUUt3Cgapwq+SMvrYmQI&#10;nj1bGWvpKKkw9bGjH68wY6kcT4Yz3o4h9mo36ebSJx86UU4ige5NVJgoTbM/UOL69BQJKV2vNo+e&#10;PUlvnB9KlUZBgOgRAESHgubTvBV4LeETLo6vVlXVH8yecScJCgiRAQrddTo9RHnh9mm8YmjYgcqg&#10;ajMcCr/15sGug3ZWKuVXP3+sEkCcIYQlTcN3pujC27drudeL0IVr4gSsPfqmYq9FXp+re1KyoxYl&#10;6hLcgn4NrpVXPW5wZBnHCczyURIluIzu7DrNW6dG0HlbyKkMAmCvkyUch/V3WybLZlXhVi7mfKMy&#10;P9akgA9/L9awAWyERmzor19ALRle6vLOJeFh0/GRBvl953CCFjwAix6iH5PJ14yO9nw4Xfj2h3Vp&#10;XRtLjE/koZ+W9YhPDjzEIJtDETcTLmF9PBwdLQdKuC82VZAfm9XeA2i0Z4+EuCuijwTundeCSinb&#10;DJcgGAlvS43eklIKU7KPAQyKE7XldBPazJEQrqTkVkeYNfgWlUqv3AlpjmTfm3OPyLG2ohmp3LFT&#10;8vYWTUi7yyoeTOENXRGUsyiqtbXsXyWFiDpaEYAhAKF9USOMGsdIHEziDCdZsXLWkVaDVd4xHE0K&#10;ESNdoet28vP4vR1wlRKVHB0EnPorFKgtdjxGRpWq0Mn+0XehMJt2P3ILCs3myKAgeyGksBXSicS6&#10;NY/io8eFmEKzqYXg1zBnlLFXp5cVIteEe00o0Gyrv1Qxfa1rElhHfAUsCw8EGNGGEl1w8KPM2EKy&#10;/9DgL5xqSeAtL1kGp9B28SfPoaHr8BdMj9lGQFvhMHk+iBX9UJaH1oDrNfnFAqJLMTTuTEqI0VWW&#10;VNisMwMKHkVUwGFMKzUmwh+L3T9GKfd8YfiAHWY95W1bO6B1ktoWmlrEgl8Ro6neit1xIRCNswlq&#10;O5cNAXMxvhuu9tBTWHj8OmXnn9FOlJIPf6BolAmpU0/kJgvXyNiLifmH0hL49T2R19t+Deg0UviE&#10;QgMus7UT4VVeC2gJlDCEb81C8Fi/IGVXVKQosvg91FWx+ceLAJY3Ve7zR0KhafNmL+hBCBrMcLrW&#10;msSkgXiMLpNDDzJZlAQz1vaHC8k5DWiIBAoE0mfb7qVtZrmT85Gg29Eu3WMqACz7+pDlxG9rnTL8&#10;k1hPWDSv4+GnAZtulWrK6OapdCGeVGOkIRZ1WfvZETJNFJS6ogoO1la7Snxdd0kcAVvHzBR5leqa&#10;TkbVBg7GKMdNAk8U9MTHlyhaNqxsYm26TYjzSNsdrkngyxTfceuhA0dnJjPKcS1Nf3Y+oFbmmQSG&#10;JrfygseI1SAn2kb7qEYYLTCxIjJAdsi1PdPrdtx8kMO4m1QidvSZq8CHjBO80kYekIluiBFM/a96&#10;f4AzY0obO5gpzURAcj/Bt7oEsPpzM9v2lwDPTXMAkxuHIBslHbKj7GlNuZQzDLv72lsFjvDZSsKM&#10;M2p1jyw0g8n+cYt94gJXbo5FtOsWoypeDIf2C+/Wd5vN9Dp2nMlllzjErQgr6JUW6ugGQwMaJGnZ&#10;uIjKfGtwgL4pyNf1nhBuZsMaz1EIGcN12zk3xncw5Z8O3yT/eD1O3AsLlPp7Y8VrJkY9f+a347kN&#10;reUoGTt8e7CEe2tk5JRoQZNqdKJWBTGnHypE2Sfe1CYCFK1iGVuXEfFapf1HgCcG3KDpM3+kLCB3&#10;KqUaPp0YJcVWpG+nbrUdfRClmZuGYokvNq14N2liKmlZJSAoTQhHF8eiEm7+ZOUE5c45PuEbz55K&#10;YOpZ6FxU910bCeL4aMKi0VpPgZIxxNYORQf8fEkJNzrVw4J5syYT4oWbFUc1R8vQ6CpWjQlsTkIg&#10;MH1bfQVtEQiaSm8ZTmhAxMhUazzuaK6LsGIvsH8d35WQ2SztA7strU0sCspdN7EY76AQEWXk6KRg&#10;QlaXNUIo+Wm3FuJKsDyJvAnixRB5hwRou+EmfFF6C7pG75iOv52GPrAVS5H7/FeKAxDaWCACzPQx&#10;yt5bBF4geiur4OMkPFjMH2wvuxA6Rim9tIKF1sWpQbvluLXs+nbgiaKTknQSpqx4x2e/QwqVHjux&#10;zOCclnvq7FTuOWbPDC8b0QCC26fSIDsmZM884gCdrhPMxbDonzPPXo+9JOo2+GrVZY/fSsyS277p&#10;VeUw2eLT7aqZdTSLjzfoUJKedFMeOpJ4n6o/FgEmt1Ou0YHQUafORqrkbYdu4sDENCg82PD8qEzq&#10;exUW6SCde/Oo2Y1l9Vaz7xIB6/Tei/Iu1maq47Yi7zyxxuVMqc3H1kK29iFbE2SfFv42tpR8GV0I&#10;RygPv34iUrhkkwHVkNVt7xVTBAAIoVN1Yu5Bx9sEoaqkoODMMUWXhrwFLtxlZZXz4PH7FijDXax1&#10;wY2W43VLhhhZqZgJ8KVsT0YHpQzExqXT98Z4h0DTuYqRsT7rT7xw595n4l5canSWxFM5LY8Tr9PQ&#10;Y03afRI/WR52TJraRYXvZpaY1L7QD4DLBJGNauoixEGLxCxqa4b0+CdXeiyMEujPnl4pxKQZKwIM&#10;U7gwF6gjNx7QAQ23yKCWKxU3BDMKZWCgT1p9rfUmpzgPETXpbZGffdCK3UTyqocIhK2cziHBvanU&#10;SP9waSe4nmgTi5ufkPIId9jeCyFkFroQNcwDS3SlfEPjUZTCZoq0CueYbrFCXYquROdYqLSUF/3Z&#10;RUvAZDs4RFF8KWyuGU627+eMdmGSy2cne2RF4S0GUIkb9mEc6DMBF0sKj7qOlqTNyF3xkXJT5lg6&#10;cvF5mKCIz0/TuOh7aDLygxHFYDJEQ2aUVlWf+dIGu4zZt1T9VvIWwIhSxqjNsn33Ly7NRjTXnHjP&#10;aQcS1T5DPc1bpdIjWDjtA26PBEZGw4vNixW6G0KXPS4b2VRpd5xRTvNk1VosPH152JFg2tlrtArt&#10;Thi+KGUTdweEZM5jJhe2E6Mb5XXjWYIHLSmJ/iFt7E/KSCQqugxL36Lrj99aMAw6jBQBxepPftz5&#10;2Mc8hwMKm4kag6HYmy+5AL+QE7qfnX3FFDndS/mEbA0SgWJwa+2SRAyECwoQArXN0OX0x49UOX5n&#10;PpXqxp6DBnJbAQkSN3qk7Vhclt11DKlya84o2YwmHd6Kp063QAGPAyz21vfBueb+ME2n1r7LHp3j&#10;igZAyDNDU5eeABYS47gW8gg+JoMQ497M7vD1lGCmKDNIRg+LXavS1M5OU6fRauBxPkA/8ufXB86E&#10;dvfbh9e0yO10GfPIEnAO+MU1mJge7OfBcY2Rgxc/E8hKyc+euIzppf6EA7N3JiEMvYduOcV8mXuJ&#10;4GkY6FI6zEcTqGPqBLMqS0PKIWljBjy+hCGh0KbTnx/FcJlzMhVdVA+gEzO0BAi6uuYRqcprTeIo&#10;bk2Dk40f/PKa0kv2Vu8+4EDUfhssa5NEMi1KH/plRMRZwAVq660WXVHzg7IAHFtbcTOUs/f2etae&#10;VNHtG/kYS69o4HGyvNWt40UYQliqISt21+YR5/FmSj8DlB1BvWDugpYhTuCoIMxJZr3OO2djX6Hs&#10;bGc/9CsHogHzIn9sg9YdGC6RVeiO6/1k/mEY4wKwKAU8h6DQ04hrGlqySb/0vC84JYOhC8ljogbA&#10;TklAhGwRPtezPh66WF7y9Sz56wtDCJDD3YDhtQK1R6JLvZEVgTcsSb5Zueet041cmNGNQK4khZcq&#10;+SW0Y0GLIecl5aFQHbfzcvxQMzw85TR8vHoHP4m4osZo/Xd20PoybdQmy0H/sKlOVyGiapbWlHvJ&#10;kQL3LE7LWhjslYecDq8/aPCYizy2xarFLqQ9vBETFkg3doygE9xD90dFIpF2Rz8QS77KfQZkA6Ql&#10;VFGL8xGlBin0KJhR9tpjJD2ByHYXOze/uqi1nNv6LRWDCTfs29MP3O14TRIeihAZnbHiENfCR0mR&#10;2sO9GmQrFDFsWJw8YfWHE81YEIT2loMtuU/Wrqbe72Wn7pOgcLXvB/uOoSXUrdpnssAndkjn5Ill&#10;YFaYKKhuJJa0HSMzRR3IG0Wt50gh2eSZdRrPigjfBJIwI3lhylVB5ZS9ubOaKTbPMfBtkS4Li4q8&#10;jYYKn08QLD5US5wKaEOzR8khKxQY0AhwwQGrA+qUSB+E5nmCGIRxOvZPagMYHz7A3Zw0/2SMKG5P&#10;IK5pyATA6uJ4IfNLgdGkMiUlSSQsPoTKwVmo2U5KO4rYYzsMYfBIPhEHaD6SCfOkqZr2pyvit7D+&#10;4AvbVGvBRseV1lQoayp7Zs1k6GlqgmRBy1JzMLf3Bp8j85B9H1xsRSM0CSyWI6Vo5p8bhyYnUvcl&#10;I5KUCV8q+6DM1yU2m9X20wxlV3tciPYnaKl1HYmrFYJO0r249bY3BZehX9mgOgtBDDt6QBh2PgJL&#10;ar3hUQcqoWLUKrWWFHNEwi9FEuDH2qCkYesqAh3wq8JFW24tvzHUk0Pss6D4Zr198DL7/OCD/KqP&#10;yai3fySjj5oFCigUqEQZSms6294yMhfRoyzNKSguQAJOt0QXeXHRnOQflrqQO0rH+ZzGgNGpoRVS&#10;cMI2FYBh5iorI/6AX/OWY0B65kVGZ3FnmZEW4I4+bTpx9Z5JEwwvItuzo20ERcALnYSyJ0cDJWik&#10;3BSJEUmUUVu0Fe5me/OjZQ08o9MOREjcl6Ny5ucLVUr9wrPwTI+eGWzfaSs60W+4QEJbS5BhIvX5&#10;walzxrEJmXeoLrBwUslwkoS4yCHecvSLOhDopbKtKNpWZYSYNIK2ei/HLDz4gFB88nnSdYs9Se31&#10;J+5jU4P5Ca6II/DERK4qB0tykLBR2sOwE5VTkRRSIIIEUfCcoaVVOG9VjW4BEknI1NQKpn4G1ufa&#10;hlc65QhNxKzJjeuBikSya/StgJgc8JC6BWqchzeGAvOgaoyTONMb1RlQVoZFkEErmNiO4sNdHTHC&#10;xCT8HSeN94BaAg5H+upGzvvJCTzT2VcSiNFmQXQjey60A6QR4FgmiWqml590y25u9f0OWzEp+5ET&#10;iwyKAYkUc0xMJ4wzXp25832rSo24GtqiTbeZip0XWg3qjgn6GDAnJglcDAfpti6V5sbWDcVq4i5u&#10;Y/7GVwv0OWyX5IHcVslTTdV0yA0tW9Y5/zCZ1EgKeWr4eGYGAAfO0psmKNSZByMorT3h3r2MM21n&#10;QkwAtG3/i3YdVCht+6B4SYO8y3kBurcFiubrmAVhNaF8cjR6aMpcWwgcnt5FV82lQyJBabLS09mm&#10;6ip++nP0AO+GjOBLqDBsFYfqNiLprCNU/BzEnJLJDrO0zv7M+IP8zmx+mFI6wzQ/kKLcZqKhQzEY&#10;IuyTj6wY5s7pPy+J3ZEXOei+x1rs5KBsaG5nUWlHZqEaqTIdjWo0gMxdiOAmbl9WseXLkzZJ9Ydq&#10;rXqaRLHwnmKxOZ5e335nMBNNHYs2pbmDcCj3F9sGrV0vha4YnEKu4TdHTpDCaYUOQc55uWN3aIDx&#10;FD+oGyVjMX/RTkmi1QGO8o2YE3LVTAMJXPQ6cyhbwHyy8k+XNug4PjvYiwjYmlIqJGbhNXNnOi/D&#10;1au42Xj2fXjDhdcHgvEuu2O55Q2G1nbRQTcFvXFaABv1B29BPx17pKr1eOHOYgWV8WL3Q3d3nUTk&#10;wLUaPiGR2ACBrrvV3iq1hR5TBP/Pd+iVOJpcaeh+6j48RbfYl/+1L95LFL+u3TLrtgFtD7cjM+iT&#10;2waZdLvH67mM0T2C2Cob5oLno7dtsB2l94S6+wGb4PZUtLAeQ963581kXJR2WIkvldt6895fqjAO&#10;5Lq2g44xq4RuhxYRen1itGKSO/wEz0Utsjtn0s+PVdLFTxQf4WHCsXRm3zdvBrqzTap6Pkv/6bBN&#10;MCk0PSLc/aYIVnZ8nCKBzs0ZdFWYhPX4O7mk7VPqK2nnnVPcnJjx8yUOc5OMRI6eex3iAJUBsnZ+&#10;Dlc9dBYR8/CquCe6uaZkQVYcepqH8YFuyTd8W5YcQhbdp6LC3k14kKahGavp2Lf9aKgYB4f4WqvP&#10;j+U5E+RNEfaWb+F17nuBIpbTrTqIiufVFu4Q/miD3k5JVrV/69O+gaMgGWlTSZvLY2GQxmewCfaV&#10;LYV8DcITUojNyTVVPuQxkOAbVZJztrDWxZc7fixtSh2qd6dLk5y5FbaH9F613MJwL+mYa7QRQOFZ&#10;lrEQnW2CoItHVArusmILSU1AdP/o78ycrfE+fJWEXxrTEmV2wEPGVLe6jDwxjG2d0yOAzFdsyVU2&#10;1929VEA2KpBkG8goxcH/aMgM2wuQSZiwFwe1ueVK4Ghf/kkVpSU2DuJ7YWED2e13IPCaBrDwAwlU&#10;V3nVG0dIAZ5t7+2nlp1EJiGOuiQ7Tbw30/0wFRdfUYaxT0PsgxLZJ+mWAC4LriwDKyLfv+5AKBRf&#10;Egohr9Tz2X2ecQKqeR4g6jgXwcd8MeDTlJH2DNHCmPivH++/yGGsSvQ/2fajlynBpi5WrRMz1nU3&#10;xx1JxSHFsu2Ywc1Laqmrmk9vkcYgC6mJK3GsRJd0x4V+oJj0tGYIimbCBbl5g6hz9BXD4yhse0Tl&#10;/u871shuq4H8m8EB2RPDbIsxhIgzOgRRAfB2NGAc+5bKJleVGD+69AFi2oUQ+KJoUdx+ERJ0KSg7&#10;8AbKQStzERPrDMNJUaoImxtuBCjp2Z9JbPUisA8fDYwml8T2PkNQCzZxtYDgKbNchZRIsVx5M17o&#10;zMQhGXgz/gkjkEWgUj+4IXfC6m5LK8/kJMw8aEzIEw816cLNLLp+/HBi7RnR55m9MTVw0JV/xp92&#10;zy18VEymWGBTUTB2BX8dFpVyu35c212Q6zO/HF8YkTD7oxUBPa7ObYCh6ea2K3cZSU6gWjhP+CX4&#10;ljjCwpEZ0fIb1lP+ONHeo+NMtngbWnuZE0vlZ7LXtlyqisGSElUZ2Gqq+GSqlxSo2OEFhONx2cID&#10;4pH6vbZBawdDrD1OcGlOJejiulM5XahQnEEk0+lm7Z0hfvvc3T/RzG35Cca5TICd+FtAZmLEKRvE&#10;+DpRjAppZSeAkH2oi5BAx6yBq4/k1Hlsc5b7aSkLppZSncnma7iLDhW7ZTbUItGiD+XCjwbQkV64&#10;kvLJEG2MbGljrujELUMH72BU5Red9BrhbPBl5ciRIuEotMEXJ5x6V9j1ZVLR+T1RZZ99+As5FGM0&#10;Fxj00SNa88s3zFnKKQj54WOS3xmmfkuwpuZDfvNAExfDGCd88wdXBTWNRkkGtKX7/R+OZNkdlWdr&#10;O4vXjfCGzScJiQzb+NEVb+mJF7s9at9petDTFg6xwtDmlcBIdXYdOIr712GBHQ2DjdzH2EJ9Vd89&#10;gXOh6KfWNZNDhdpMzcDjWpusAFs7QK1QTeQejLnT7AZqk6TAAWISpjb4DwUaX7D8owjaBsQgL2nS&#10;wRDBBgpMzWxqv5B/E2ExXo0s+xmX/aPkkglykrKnDWRlLAHKieOhXHJO/u6gcYkaxIwJo5Ufh+zP&#10;V6lInpw8qp/hgDpEVI2jwsgMCvgHH9NtPksoLQY1Hzq1x3IzUh7Hg7Js2ZgotinC7sG2BEbhqk+h&#10;GbK3aN048N4/wT9bzRGMqGBic3nVV+9UsDzcuKqIyC9YDNggcpkcS6zitpFcSYxiwddR2iIjfxsE&#10;SzccFkvzbVOXl7CLzzud0zwxaqrPm/EQ/ioyiRp5CkhAy4RY1ntja+k0mYo6t0iKFthJxVRXt+XK&#10;1qaWtnj0OezoaFJsfKLmUxzSRAk/TWM+jq2eSbmVQGnSTEJr0ifXABjwS30QFru0i2Vi7tYB/4zv&#10;fwGBykF1894xn6CKeLURkDaQbZTAePbRvz6nhcty4Pxssa7kQgeYlIgqfZ0CmumelghkBxYOm4aG&#10;OImGr/LBvgc3mnoNM1UfnI3k3Szx9s5rmZGIkb8SulWJOkg0a/tANgFJC9qKiZX6oW/gRIND5RTu&#10;j27XyarfkRbRNaziEBjJ+9hL9FCr8GzYPpwX2+xRQm8oLwXQgNDr7MyG3O+UE00JHAcgBy3y1XFK&#10;qDIcTJdLEjxS0q6dPSThn9HBceIWMPR0WcvbCYqeujUX/90y/Tq1uuOxehVBTXUVFer8N1anMmSH&#10;lkjorXOBCQnkyUg0HTCMOOtaatwQ8+vOdnduCFCCtRbdTtGegMgGUp/P1ulBIV3kkXajtgDlnXwx&#10;DuCmQ+xevOg+dIdWgvlVS5WWXPXM55JouYxPkPHVqpv48mVCV2D2jSxJTiSKq//mxpajh9qQch3I&#10;NMBVPDzHcDnRJKq4TPax0+GPHB9wCbML9R5mAsUn36tIid7oaA3Nm+ByVp++XkLChyjgIrkiYEKK&#10;Cf8tH+zyqC4365OWQODYTyBpgUnrz2tskLU7sgbWZjRwWdKfiEQ698j03SGrAJHbpQEVAbFhQVE5&#10;omPS+z0D+08T45K12yiePE8l+IU6QjCs+uslfbi7patK86bj3a68eWWQwq+Oz7lDBN1uhRMtJS6m&#10;BAoZmfRYvkbJ/OjIlyy9FTggH6Y4aPU2p6VCKlVbt6g0X7FW8jOmhbkGogMaoU/1i2HRx8kOn9eD&#10;qWD2QpaPIbg5gGk5yyISDUMGwNcVBwR54m2QU4unTVpEeBTLskE7sKtl3V3cMecvXl9B5HlX6MuX&#10;8FHEIABxuIgFPV75ovBQas3vl2HK+lDV+9WQtCJUlAGDTfxf1CayxkxD+TYcPs4QFN3O5xDvnNhw&#10;U46TnDw0l8pTRxh5m2PCMChDHEjlqyta4Yipj27EnTRKu7hZSgUJklniOi7pxDn5YMvHgotDQ/oe&#10;tzHpLxwSFCsCfn661Gzknw5RiS8KLLrBk1QdtXcxMRKmyBevJYQDumsboS02CmjsjZ2MR7EkQghx&#10;Zp/SIPAkBxt3hm9LGY7h9gLvUXHRrA6CpTwIqW97Um76ir9QyTo04VXgCAC1Yw4a8ai+7Hfi6M6H&#10;Ix3TWVKJ0VIWFRL2G4NgyAowmP+2WNjgpgLRKdGUDMakfFTPe5EC88EAEWa4pmn4s07L+Tzpk/XY&#10;UfvwnxJs6YGgyu7KKqaFYG1aEwEiqNCQEpX0AlQe/I3xS//TXAr6adS4bgQDtLZhVXUcbeHlMUZa&#10;2GncNdENQp2VxN1ThR0Qg+dHOBEvGOT+XSXuZvfI4PEDuTqrEeIWsMyyB3L9QHEnQaWNgg6pF22Z&#10;yD5SfoQqyt7IbfGGfjVpNvskwBi0EmgGH9HDj8l0hAWYnnwwtWnzyns/svKQi0X9LcKPY0XVjtGb&#10;t6PjOFLGqN30IvZFJnVOpOfwoL5Xy/0KfhomzngxtFJ+4YyZPCGwsO9ufpRtXsntvmlm20R3fayv&#10;c4CAWCgzknZc7q2lPrmCS2s15jwy10K7eHIqWGG1MynaJWqWwPyOeY5GQttBlEwlMpHscpTwG8uQ&#10;1w5lVvmiudtm6TKdk/kgSeBMLF8Fmc2W51iCI/RvonVzNxlf1vBs7gzUU2crIe3wLS3U+Rvb3Bel&#10;qg0elh91wKjOCUtXrQbP1jddDZ9z6HUgBxQIi84t6znAv1N0VdWf3IiOGyZlgZTQKINOIySMdXNF&#10;EF36bY6hh5pA/JigvAT3ptp4bTIU4Dh2WIESRfAqujRmGOAoKaAoFqKyJu5HG3j4+/NJ5mxLEsJE&#10;dlmQXHgiFZoEhwAVcVwloa0CFjI9vnJM5xIgOaTIUbKn2/SfSaml1ShPPmwCk7LqVBPBNMUOynKu&#10;9jM8ee6OxAXZSQ4nPTZON7+rp3kPAIIclrYDExa1/bFE+0xo3y86iLgnyWJxM7yNngvO7NofI0kk&#10;noidJ0Iw6rvQCPGMX8ZngYs1rTo9NR7EXBiLOgweptOcefdAcmryIoO+Y9OKuvDQfmMWJOUYEhVo&#10;QpbiXK1oACe5XURQ8rtoYZNTmDv9Z3KBNM9YPh4lrHkM6I+PMWVM5OHGQxHFY6T9p5h7rxRa5IaU&#10;h/UnbZkIVlxnABCkFJYkQ4utjKHAWrt2sJcNN6s/lwKOBRanvfQoQgvEC4hWeSzjVX+v9xu5kPqR&#10;ElG4Jy7J1MvezljqO6YA+UMBCY5VX0umThK4Z7mXrcnytxnnBe4s1cDKlWPP+UMVpOWdxM8o/Spg&#10;eHyMO5JWSWD1DKsy4Al8JIF41Z+B2wlpGYyZWtBO+Hx+DHMZRXRyLI6JXY2o1GnLUcOEk7GmX+nF&#10;hodhVs1kMDlXlvphgyg7QZKNSiFa8IS7M9acuVzHQdLN40bB6zM5gCGjeA9c6xFokwt/EpGKJUFW&#10;xAlBh5EP4UVuyva66Jvqd0avoyYBrALtLMklLqQcfdQAa1dgJIOyZaU1XvpF4cBjNlz01NkIH1Rg&#10;hfZvZZmYtB0g9YBKebY8trqaj1OQY0HY7MwRIj9qMoIW0N24WoMmKjnbaM6elQSRfkApDAF+jvzD&#10;PCdebWSJenfppY3YeRVKpopbPbk+/o6uyc2AYJ6ZiR1znvPyEAUhHk+/ZL7E2skQChTuIyIqN5sN&#10;acdJ+VhcyN8aNoQHcLotgm5at3Sd4oJhUFpFt3VQHV9K+VqNVTbh8bF6fobVmLMeXkg90DWwowtr&#10;Z7LKLZrEOfWxlppOmac3pa9WzV8gZZy70MiLo4AJJ4sVtOqR4byXH1/qmBIu3Szh8utzoI4oAVgr&#10;gWpagcwoHQizqWIRz8Nl4P64kweCxj0As6nwNVBXLIcistK2hvRgIO8OhbqJ34Yd38SwnL2Ty2rV&#10;F4j/hrsQbqzoPpcgb9ATU45HBTmqhQ45kwBFPCSP8bGxch/21POkt2nr5mwbe32F9/xso0hgltbV&#10;fPRuucdtb3wDgzlTwj58TeuCCcE+i3tstbzKQ0XaYK8S6+DBFyY+ohplPhLtrsAnJ+wTygbTOmIh&#10;l3MzcSlNy3mSJ+ujoTVAkZ71QXoaOBWgJMq3Dk1TiUTwomXYvxo2xRYJIUzLnW+fEbgsVmZoFPg+&#10;HpmeuJKLblFVCqMlcFxtf01vClZKhhXohfAYog3ve8TNSkT6blIIvFCThLmcoP20Wx19pRVZhQFQ&#10;lwyv2xdqxMDFSN/MJqxdisW2zqeh1kJc4OS7a4P4M9Q6qaUN3GaPQARUkSk3wYgvHcrYFcQJkohh&#10;zYc6Z9yBkDEGCEqmhTymdb6MLgsG/ZdYTmT0BYc02kgf9+uA2Hqc1S1eWb3UVrYF07PtSskL0URO&#10;obx5OAk/mB0FE2c92wzTomz7EHI2oScfrktLCFF18YlM75yPa4TjEz0zOPC3/O2WrHQmQnb7GxrW&#10;Kp26KRunXFNTNgO5eEUTg/BNwIRwF/3RLypuLDQFjfmej0421XE2mqKtEE5QdJD2UCqXparDV4+f&#10;+XZ+DnddHVGI1TuARx+vYPb66eyeZsTEaW2rdDjx0CyCDPUeb5+FhtRVuRdCaZZir312pi7qsEcl&#10;6EZSIzAfCkyL5h8Hkik17vZfhxn74REQgdGrUgHOfKVPWQJAUUDzKisE1twIUAKjNSJWjqdn1Msf&#10;0T8Ob2XhUpgRDdW5ocAMb23u7RdjUW5vQtK8Va3gX++oHHlVLLATZYO0hWXCG/qBK2Ipbfd/j5bz&#10;dVJCWka/6GcUCGXhNQj/AnrfPuw0NkFb8xshLJPiwWixc/GrTwsBIiLDFqt9lw4ED5Ar0Bb0RM/F&#10;Irq+gkf28HiGROjzM8OqtAWU1WjDXvE/gJIK8Fu1s97QKs+K2VJ0cJxRnCJb9c+f6P5zP6AZk7hK&#10;GLiPfMkmcmyIp1a4DD6gp0LBbO27+UlliIfGvrSNPGv+NQaR25EiIxOHdqUbjt7RAVNAMyHxiksz&#10;Y+O1MLLxQegW9nPIblFyjsqXdWL0P3sw5OiKDNe5C6QKKp1yjl9fh40+dfGzKAz2LZ/iFtXxWQjn&#10;vsPTG8x6AO4Q1rP1mJFHzgEK5QcZhAC5IOyIUze2IVSsQmc/QcqWx3TNDN8dP8Xoq7i6zVpuCejO&#10;41DGocYtLToapId1fQe4pr77jCk/P0fJUrifSkHVM0krVDIhufKQcJphjUwhhNO1PFBbFkONYI2p&#10;akHSQDO3iTUip3TZL6SEQ7DHXdOyG9sw90wiXlIDdeec2m94gb2oMj2d4qIwrtwfT0XzAESTEX+0&#10;n0zZ+onl3u5IZ3kMRhO+SMxYpIEE3ux1ZwCbzl6VUDFZjGajaZp8v6FpFEipLM9QVEAHsPlTfRHy&#10;Mfdfyhszs0vyiQwMBVCEOjeJzDXsU1VX7DGQbyN3AH10Y6Czsc2/sg96tTqxnX2r+gQ2ur2TNiUU&#10;aJmxCJe3SJf0vDf+MtW70DRzFlddrN8ULTqfo+uSVHVMPJAab9QICsn28a/OYDlsWbMJwznZ+i49&#10;4Cc9qm7QmBreoxDMcgYuxr7M3PDJiyYk0iq9jw/KhsZMNc2fF0VukVeRcDx6HpOM/Q1mOAdNjufZ&#10;J+f8djP8PHjFKjMVrMCLfLZiQyDyu3qRAaYz6tmp27H2GiHJBR/rTAooNXe8nDbdGavUMjt7NlEU&#10;0CYJJF5jdPIuFAzdIo/GshBNgXmNF3yid8kLtPCZMQvzrnZkbguPsxzpL5oN2wbC6e3ipfBs5xo+&#10;nhVLD31Ie5Sj/phciLZ2pBUt1nmP1BqeOAr+cvkZjzZhzh6iI6DNFKaVbFcSVrvWS8mGTD/aKOSU&#10;kmkGHFpa2IUNTkUbAd+0lxw2LGFR1Z8WpeE0iL+7ZO1/6zBU0nAVYQJrZ3IbyrebLVl/kkvRTod+&#10;+VVDTQmCxhbrOYfnSmGHZVOyDiw1xhGh1ORiUJBjh5mO/1AGxv4aGquZDBZIJt3VZVbr80zDzYRW&#10;tttG2fi3/uipzyuqmGz5+VrkPGMWY05SaUB0NkhbDF9gsDAh/fDL6xhfArrWm5t9FmYtEqvLUVbk&#10;807M6CH0Zn1uwzrmYEW5pesYMbGK2hY2lAqhpMxpExMfTcbdPIw35CusPQMaaWxLLI6EC1hPKees&#10;xaNKT0M3uPMlKuBU1jiy2xlaKCZW4YKlRnMl9Ycr+bwghJgRzqZvfohtoebOhKiGWtTR73D1VLQJ&#10;GMicCR7H6HllRG1h5/PTOaM29fg1PCFQKe5z1BwTJBsUQAfhfuw9623ifL6HJCK3oE7tlN668XaA&#10;lYhRDvXiEihcLUjj5H706QHeIzBwpXWakUB224YiEds0ObceaYAXnOwZWz1PvZgg7DUJtgsJHbPY&#10;/ZljMIFn+c3lLTj9Gulg+GGX0AaTH1ixFHLR8Ph3RJY0xSXwj8xFVspa4xnNYaNW8XXz44do2zSF&#10;MJZMZdWReWw0dFu4J9kQQLDSSar2/LCA//Gzchmq7krdTakp3WgIcbNBwSRBcR3TahMh888eBRct&#10;uIXZnnV51hTUgVK5Bg74yULs6PSWpTQzXg3ItyDDdNkXarJcfOQgvj61DHV6mo6B0hFi+ELn4imH&#10;8kAEYRpMI6C22TuzHNYNjmJhgjrJnkr1XKdP1sd7GAX6KOY4YYiRpDUPqgiOS8PrNafPCo5JAFuF&#10;HStEy5Tec+0Ly0eyPaIoKKB8HqcoVEchPEnS8dfyUTMSxIyhkIgT+ws2EHU4K1b6/DQGzxYqfNpX&#10;b6uxECNmrhwDfUMybmFPhxRyoy+Fn0SAC1DL9u24/jBMbNVSGZkTKg0n/mG7qGkWEg/DUbascnAG&#10;3jUNfn+Oly6No4Ysp3uRiMRWRJ+wNtyDaTns1OYs4ct7a5ng5ZUmoQtmzn0XgXSF0tjcGoExrvCG&#10;pjr+6Fna8KgtzAg8ZhxQfmzsC6ExqPoWTZHV9KaWHtWLbw0ViPzx0Pkk0eKfJSJHCDgYbhJ85Ccz&#10;1edatfTTtdXiyYGr+nBAIiOxa/xVPl55VZ3TP3bc2y8/Ra3kBcCb9gbFHlxJk0DHExMGFo/dxhry&#10;HByNXopHiJWAMFr5wloPPmlPFz6lUfiIAKMFitaegmbtHK10f+0cHcPSt3UleB/XfnUpHbF04B7a&#10;xngh7JzJet1iutICtXJcH2Bfz6uMLts2glHPT+LjLlvpPgMNFXzIaajimG9LcXNdVGGYHqm4kMNP&#10;H04wPymiAP/mKlCcCzOEgKmwCa4rJHs5Av2e//xjyszxEi+nyxbHKbDm2oloJwLYdbENy8BRMpg2&#10;ZRMLipFSW7AM1QcmQ+/HYrSlsshNkIQt7l3HvtOoQdhjiFzhhG+/bsE5Z2VwWseQaaCdY0SlHtYf&#10;5ijIwjAIK9qG3V2OPS1ubXHrz+7kG24coESL4PCHPDUB4FrZw+piXAXYPbQ9Cb4njAdGznvJlRFI&#10;SWGNurWg1epQz1yNcCqQSyLchCNkJwLLy9h2tMCBj7sLl/pI/GspwvLU3cTBLj6m2RQxcUitOF/Q&#10;3OMcAMyPLrHHYdKMNpLnQeS4ptEi9N3UI4XS7fVJYAIRPwdoIR371KdOXs9BLwMgJW4p3+MD2v+J&#10;lpllhATgPKOe/kZbotPnrHlOceBCLxW+Vig47vWQfsBVgMkxqZhQpwJ6Q37hPXF/b9F5p4rQr92F&#10;lffMVXKFFpLNfDU1+y0rXR2ImjzD+O2ik7yIy5YKqIZtyet+dc+5ZLnjUkSJgdZHrRAT9BgqDx4T&#10;kFfxcQC0tUZCc3atOghS+cLJZMV89/j6eHkJgBVYJ0G7bhtHivnWUvboC8MUkoY9V1vdzPpmck3O&#10;kidTy1ZdHGUgQLhx6XvwYzUInFhFDS2t/I0wRyv9/LVvGWs7fg0fMQLvH7WZoqmhGYpHtVt7DM9h&#10;u/MNfdpdcwn4UJpszLynmLp0XTcDPdiZaXmLXaYQeBPGA1ycRR1YAh6t+KBZbkLlNSuFcTdO80ZQ&#10;4t4NK+firDkNpC7RDjJNUZX5quj66qjbwfJsM/UVqjMfkSxSwwxjeYXGc0H8tCDkBYtaxv3QGumB&#10;bqnPeH06sdMEkow4eVrZz9l7g8LZAGAEP3jip0Kl2eSO0V6VixWkNPz9SNTMD+tp2/M2h7kZiLpr&#10;FU44M3WulJIlaQwCwfUGz3IPhlGrmDs01awft9PvsT5LkxJugCTC14Uh33Wqzwv1xJRz3ci+GKJU&#10;WnoeRajblVIiHfo5N9u0ySML2T4TDVHL0MQA3nZj3n0elq3cK/IRHO9HnCkqE0dbVN7Bj13e1hJH&#10;6UJakifTlfpuT6iLOC6qw2vZg2xNM2I6PH0inmsOgXi030OPc+ReZJVKoM2UvIdJPysWUkIbhuJc&#10;rOSXPWVhxkrEWT1jflv/TT53zgv6dZiVSNz2WZyp6fPw/pVkg1bt+YrM58tPLkzBilYqaUnaRioy&#10;+ph/XqwCvkpbMPkdNiPZ5tfJ2aGaarrhEZDBeVTWhUAlSekIMBE2IWGunPQs9MtMof5aDe6XKgFn&#10;5WcrifO4wKzO+DtbIVBg2rnFr7th+4VwbQnZ3iuyTKHEoxTIOxcvtYbC2LgX2JZyS0BkCo8RWP5h&#10;IdxhUOMuIXwsyGBSB/UnMiUM1H2i+D92ymIiIal85dhep8KOyfdoCCzwdlDrsDHsmTXQJNx9DzUB&#10;gvZvsA6EekxgCeuoo/hhBPp4eX1Y4UkqBupyK6RjudNRTA/QlllLBzSLtjQ7JegwK/o7VJwRl0W7&#10;4LM5tFm+VBUfQ9IHYwTFWaXEGXr1MqfIRiB2YhWkBWT1PcAdnVgp7ILTuJLegdxYGqsEitTH45/2&#10;cV1kmvAx2YWr+DBtGkICzZKg7iV+oRhQ/4fs0UaDHyB53TPYRDjPOYsmnoKaz99aT4tGc0t8swdQ&#10;NLErU83f2FVm8YyscUJngUi3S5Fwc2AcAWOSQHd8SyDM/rPGK3Vxli7nOwEUdgEgUCLcTzh6CvzM&#10;L7lF6d1KP2xzSVSJzsK7qp8JCSgRz8o2URkBbRdNpawtRSvECYBdUUoL7jnfxAXMd1qTCq3Z+h3s&#10;0GUiEDyEkG5DNH66+FACbPjZ3IQLJ7JrI4G/iZKA+ni72lCDmljxRLIoDEKw2gmCnLxtwFXbCpL1&#10;VAgpt3PqyKd4N0vHsQUEG5xAsWnA/p+zHh+1eKV5su9qqX3lTZnk3uHQjhdzt4WKeUJL7lEwXosK&#10;jqyENQouo7ClufitghUUlOVsoV7DckMZuy7CwElhayOvFM/OPV9WbbpISvj9WUqFi8wxFK82yI+g&#10;MMxNBQ51JYHbVlthg83YEgPjVgZiB4MTkAS1RguATHVfiVLMNDxLp9iUEtGlG088y7NHk1Dvhcbi&#10;KW3HcFF2OCCzbg0EmHODqImjVwOXvzd4rhDb5qCIYvyg6PeMOZFNyJfU4mtSP3NYpsDC8MDUVLn2&#10;hxecyDSEgJbU29WXeT6gwEkUavh3Qq62Pjh6Fh8SkhcgJTwA/lTDyCb47SBMhjVCUJeK4aqqpw1D&#10;BvfdNsTXtM2dhK0J9tw+fqlpJv/WjQS6s1DPbQ3TMGYAFd+vk+FFzcyvQ1YDPIB+ZSdX3KZLgiWj&#10;dEVd8ieBDs0tpuR+magjhZy7yptdayrpH0ichZAQ221xsSIIYeoWLV64ZLvlZA+YtlDOHBFoQNAd&#10;K/+Rg2ogsceCV45w+8Y/cFvwwZY7kTq8utNjAmVc/cBS6U6BK5R3RL1k6mW5Paaf00ISIxMNo2/z&#10;2w5H8CjuMwZQpJNxEBeV9AXXCdH7XwDiTQDJQr9T8rLQFshCaAv7fmxyIzSgJHp2GTI6C33fjqKk&#10;H4TSxgzSpL6oIjmcQO5U0GXGd54yxTZFhIaIhBEdlU5MHS4ehlhs7dJPULuGJAuXLBPIiXP8orMo&#10;6bvSm4ukR5YntvaLLE7/CZFmpvqadiKKwO9u/lFBsoM53nV8v+h9E6Q1bs7VR+sAfC15PS7HSswa&#10;L0nBC6ogdO6uzZTyrIFJ4/jbzkZ8f/nQoCojZmnCrn6AL2pMArDbO7uZOt4GiZmUd7JbfJpZjGEJ&#10;EZ8fBogKZXRKYjmCbw7BY5XARMHZW1E9Tbxpg5AzJ6Bl6uXcDuqOD0nvEGRrZJjQnvP3WbqATk/q&#10;yMCEB3DSLN0179p8fFebMUQqD3mH48KwqOwePLCS6EsEt5eIkIfkcvAMdwwUk2GECAc51MbqcNE5&#10;pt4B4PIpzCKphhvbVNIWTx1tdijc1ARQAFsJQ6kNsXriCVgC0jrv/bZdoS4ODDWJ2MlqolrILPRs&#10;pnZs007QHw5AMU99niWT0fXIiikuYw2zFTFgqY//c39FwsB8Dg/ChxqnX6lBCrrFa+OxxvMRH65Q&#10;u6DjCK2IWE5rzaGvJVApZ3a6/RSxjMTFM9fMQjYf5P/B3FP3FjGArvjpjnjWyFY9o75wS/cWZWwh&#10;yh+JmWXttQz6iF2SpmSdpVTkLKOTc5eglnbaIZL1RxSV01pftpCtIgX/rAueepUMjcwqT9yHO2Wf&#10;OaseBgbGCZ7yzZwTMKVXiN1D008HCQYj5+o0o0cWTBodMbzcUoW5pvlQM8kG492QSvsOwmXPVdFV&#10;LhQ5JsQWNoyCvKORoKgioXxU8EWxGDliymzD81pKpKkbW4HMNFasqvPlz8dbJHmaHVGRQneTajxO&#10;fohI+iKStCOC5BIMK85+1nQkSECpbTmfOHN/XPteCkLPVjATRlWP7x5H9eVkF0d94dUn/kk+MuyW&#10;yadhEMSs1ePCdttVsep9+MGwO2EJ/0aHBEDvpuguFHThm002d11O6zfaJ0dedpowPhVnGnw0NcVa&#10;1H5HgdoMPhok93jhHpK6FnYjfwBgHuHIU90OKxlT1uAufQSc/NXiqfTATq4WuJ6KnMs//shiFGqC&#10;WRkrGhWsNZCPzhEPfCUmgHWJtevf2GPRRWFNwxTqPNfBlLvKyjhR1szL6vExfIihWQQAY6ZgOZ5Y&#10;Igs0mSo9gZ1aRFbdSB8PMdYYBaNqi+gDHgdlTYqNZXCIzcLtPFRFqKCQWz3YCmQ+nnKHnp+9TXWC&#10;66XGtwJd+YuecBB+sH/R1EXaQMWyWiHBqKBbAEadkgbOF+NIEEy0eQ11JOJC1vuCinz2EgLXAlDr&#10;LDeiodPEq4TLcC9vVnSCZXg0ow9ZwCyy5l3qL3ngyiFDaNvZ3lQ8PMhecYAgekIhKGMbemGOl4Fp&#10;I9Ar+CQVV4SCxhLc/BCzaY6JzCSBLlWlgn4VBeieKj/FF8l8ZY1u++ZHIEKbVD0Jd2ey9KTTxYMH&#10;FtF7kY37UQ5eIOwmiSiFifzpzztHaa1V2NW3+qZM/3Zm2GJX2k+UEdRsztmed8EV9jmw1WAEXRdO&#10;Qxk1xMR0C88Bmmen1iyJ7zWFgRiFTF2lTXhLVlPJjO7UlIOxVq4ROqNtge3z3RlVLMqRvg75sVdN&#10;ateG6swlei+z1rNbE+1N3G6ES4xiyWVGJ7k42yla+Ah1GcoGY3nrZJx9d4JwgH27jXxPPIJccQyP&#10;CjgZo37Gj2yfpIwephIzn+ijsqY9+m5xZXazZp/nj5A4Rg7ERkzcTn8oYl9Yj/YXkfJPUEEUJhY1&#10;/7FfsoZLQJu70gEqVWmUYAh6mRj6jgY1wYLkLLXc563K+YmDGdViO0YruieYQuGiw4+yM24MgSS9&#10;uUIUxaN8EFRIkwGGnLtRuT4zahoVIQsArXs84SyGSqz5l956mmgExxSO28l2R+lorn8CE0b2P1xB&#10;Y64sS9JZE0wnU2faZsj2taCN0h5GuvyxAjP1k/UE55/Qs9WYG64R5MAF1Xl2Slg8I9yEoQ1ccixd&#10;16nZ8zZqAfnTcvZ6lrbkTGwe1rsDnYc05ekQD0hKgb/Atyt0EVVK3swRuGGK99DbyaKfzFbpysIU&#10;N2RenenQIcTx250sulrT2jva6RT0MO6F4V6P8Js4KMuKHZS2JGfDB3toyR/ExQ97SFapnvyJeFuE&#10;kpA8LH4pgS82B2iHInYZbWKJ4DRpimGs9w7mXZrjuRh5ME0qvP4uTVbVMxSDfASPbrfkbVZvqImm&#10;vxaAiUTV0oEij2CFi5SjnmlEgBmEOPwd42Yx3ISaHuGOwJbTMWWL1JOU0Ir5z2eKXtlQEUVNzveA&#10;WDfvmiG0cMnE2jtA27IpnaK1qud8iQ9Q4t8hwn+C8P1JCq8NYBruf2uNtnDQZzV/MVmxcGefw5RS&#10;PM7GF6DsGzlvudRiNYfBudp+64hFML5oVfMIbM7ViYKQC4cqfGh/J6VG/OxEnwPYQzuhmWZf1HZJ&#10;wcMKLgK9poMLh/ooSubZ3d3/Qn5UOBCwZle8YVYRaCGMtIkxQJJp3/UfQSBtqCRxO8s40HYuMAJR&#10;cyGrXH82Up9ibT9ScVp3FZqTl/P8L1dQ9Ciy9CBW1A4jYp125lQURtbM0jzRVXSkB6/DjBBI2w6W&#10;ENtskx/vs9C0m2FKtRQqZQrd1me+mMxIDX5O7SDmhfscX3ikAPhQY8iuUizxWkiRP3mAonP+fq5+&#10;nn9TRt+IDHxcIYAJFq+PnPhB0/dbjy4NlxwyeCSF17ftRrJsm5Q/qzclo4mlz+Jj9oCGiSRlIRwI&#10;CR2FnC6gxNioUD2rGo0gDQHh+XYqTTV+GRQf84A2O17HjxPix7Ge68TdRpNmI8un6fhTa/hZtz18&#10;2+1/cGX6ZVJDI66iJgRRdO1MDggnKZ3jQNozoc9rlwtgpBWH21C0aT46urnQTjWTK2QBsMFS3CbG&#10;TdVxqO38RHnV0dHjRbKVeCq5SxCM1NMGZaMadcWAt7LugNweltUXOK9W4oeHr8YHHpQWMBE+o5hs&#10;HUlXOnSVJylYYgKWIAXgU+9eyDCQ1J0wzcadvZKiO86FLAIhtd15i46mqtjzZxyA2bl7H4FHUgGI&#10;O6JubI8gS8OfyHo0Wx8ZrrNPXhG6J8M0Kh8dwVjHvluFCmU/U2w986jEhS6pHh0lPaDBkR2kRjWn&#10;z+CPaELi4TKsZYlaLh3fDS8jq8KyGSC6FQmaKvbgOqCx1VPzp+LFZag9jnVFNKowwvUxnXK+uP2C&#10;Z85JLu5KWMpOt51rPzWCmIwzsbsytgBXbiYYEwfkyuuVVrXXkKEU/GHsQM4HtqMRWqFZMn0/a5du&#10;Qwm5xi7KnMtDDAcJnBfxqvXEaJQdUdXJBwPLNH7ivcs2MsU9y1J4qFIXqMW13JJzUCW3o98ho2ST&#10;P8M9qYdMPvZQ0z5M7NpsGCE5kjepfImlRgRjYupSzX7l29h6s1T6JjKv4qYKD1KXz4c9M55NSBq7&#10;tp/Wa7sn73SvRe7oMDYpeflAlibpAxLRdC+18PY1tDpfCRsgMzIE13lWxpE62Dk2HKshvDI/baLK&#10;OKTryBZxizKRbrqEZ0lT0xWEMoJsSxT1P9NsYWNJZmZYbybWJef+1BLhYahJRV8O5hWdzut+YCyd&#10;MtCdEbTPyQbH8Z52KAiDZWNINg2mrYEMj8VSiBgQBA1wnvsIlsRZXsZEi0+osnmGmqPVfvFKqQsT&#10;hiklutSPC5lEU1VumEcRzQpA5kXzjMELd5eRDUby/0RSyXQxsJMdW4ovBK7W1dKxteAlIEUmPQQv&#10;7HEyqu1/7pKE0Mo35HBaBozj+DIdQVbX+RUiGu79kcOmVMcpnxCuu7I7bPnNmRoLNFoc3krqloUJ&#10;2rjRH0vFVDvxlJ6agL0GPtuNPdPLmVsDqY/nQYt61DTogPaUZfnTMyoPxjaD5z4nZO08ln0ibJAY&#10;G4CEwyok5Np1yGx/728QemSDvgXOS6AApiJ5bKREzPxDbphD2ihguzGpieBGnH2Cz3y0zh0Gkn61&#10;GNdqK8KQZNxoiIRA9Dgp0MIgA3agdT4Nk4WzJO98ZAXofKOogtCiKZeozy0EEtwwCSmqaIGB9uyS&#10;ZEKo/AcUaCOyLxi+ZC3Sp/kaxh3klA1SUE84KftdoIL8kq9Db5JQxGt9MKdKSdWIOETMMW8y+lQg&#10;5mSAsl2IfH93zLBm6DkqBRexAhOJzU1yXeo9rn2ABqqaXpGpqh8iwhSMoY8/xHgMsx55tx2dmDKT&#10;/KQ5wQsT6qQhMH8e7Z+jQ7Ciljg5RxFHRo15KuKJHzxa9HdYzuS6yrYL7SrKdjtJeHoovA7+PJHH&#10;HLvw+l1HNmxoGV6H+EDDOf1tOH8AseeyXu5SEY/kYzPHNipDTHeoskY7Lo4tVk3bJcNgngfadqC3&#10;AI21QbOvtYnUWugxvvQt6WhBjmgPA3GSlmpMIA6yhuIk8dPswu4R7gx2lT5vxZwhn6J2me9c6CLY&#10;61gnr2FzLq+F3DxOwSs+2q5oU67AupjHa3kpAVLZKakRy/L4rn61Lu7wnanhE3xi2rS3m7ZKJk1v&#10;rWOmXYkFB9J5AY+0w03O4v6nJmW31e+rdVMI3DaafoCkehbPlSp7SLpq2N5iBgNutJQ987vp0HZA&#10;9TiK+BP+nZu+SHmgc/rsXhr+h6ceMi0oZQb+arBjs3xx4geiH4AJfeepimhJHwZlNKfHmQUOfRYq&#10;9eS5pbof6ITYuhQleOdokOasz9IFRM5oJ+G2qN22ijiRmWFlfG/MiwKBgQh8dDgv3NbkKHSx8p4Q&#10;qyjugwUUZCs8cYO67cadKpJb3HnZ1ukz+U69TkTkC1k2cUZ0yvVHklAzgCvNmVvmCLspKhNo1Vw/&#10;/StdxFzNuaYCJglMHVcT+3KqNW9/BnBqnHcnWRDAaL7xQiNV0jOD1aaYkOxGrZcP3zWDKa1rDiMn&#10;pv6QFcgaCeuknnAxxaGiFf+lR20ITHpE/ti3HmOyqtj/Vpt3KUqNsL7pKIBn+ii3SwSkBK9hB+kH&#10;pIgFosyBWHrcHQ1I+ERoTT2VFdh0PDJmiItD1fLeLWK9AtILnfnHiXpP6XOWYbUvCuV7mbEsd/JK&#10;dq1gEEh0hrP7WhbO6dFFRSvLi0yJuXkY9t5OV80tIvmXzONijJaI/g1BdyMwPnmIXgdwjUBJ1Xes&#10;EY74tdolQUJlICS26vty7LrhlXJH5vvWvGJdhNhpDwtQETmrpnY7aZdrNqO6FDFIPYppH3HoKyX7&#10;7QyiEhiRq063Pg0ylAcCwNKL3p/04OYUW96dFJif0dGiFHVSPQkuwRNVJ08NbYX5KY6Q3K7zzaqR&#10;usvlEvB7aqYvgbq8Q0g6rr8TfEYVq+klMZiAZw3qpLnTGytPo/xPB0zQmMy4ujsMGd1Tra1tDHRV&#10;K37cidRKKq9EXIjK9VORSBkmBbfFTpVqL40eNJKP5BX+LAqFpNwygi+E74du0UQIQKGRxCFAVNNy&#10;usWpgpxSyFEDjRKRHvUi6jl1+nKn9wL28RAHNpYOtBpDaMYFYx6F2pTFzhY5Tajz+CQRXp3sxRyJ&#10;ykSNxz+snPPzrOl+TV7ItboOcqua6xlVXGzDotYfGbbbM7TtK599/5fkweof9I/woKqJyC8V22Wt&#10;Tlzk1H1F3m54WuJnCw7qmtRGxKti11CWbunpzTy6fKAoLwJnpBPhAHmcdjdU3zr1rpPd5VohOYbB&#10;jY1M2oI4cyiE1lnGHLI2qUsNejGYgazu32G0tYKo1c7NQoJxZTJ5a5GO+XQ4UkUIacld6sOt3GNi&#10;LsLWNR5Cht6Pen31EfxRoEIZXSUIS4PAuMc90i90RDGVG2Tkq8qtiWGsMAQDGEddCeO0JXtBhiqy&#10;D/pg03bWaog/Fb1LRQWLwJtXpABMcW52lZvSai0qsU3xWQ/Rw6nvlZTfhTwutX1c80q7cEQ/9NMv&#10;Zp7gwdJk/WN4eOQl48EpXDZJxlNRsqTaOKQ6xS2ulPJTShfB8sSmjKhHLKM/bwzQv6E8J/Q8OlQ8&#10;agHnS7GYhqSRRfdgZylkMeX4VvA/daQNm8amCrmJivGrwBxqRIqjExlqszpPZ2KmSqm4H0nemr8m&#10;Wt1ouaj7xMY/PGPjUY8WoAj3f6Lo2QDq8kdHArLRwP6B/sHOkycYigrJ3MCdDyZRzuv6jEpudRiG&#10;0G3JgrzoRNXd4TNmIdOOLp+1t3Yf1uRJLVwixSMwaYsywkFIN2tOWRanpgNOyoxr9xmHjYxsFlX3&#10;tHbHYng36p3OWZ9GpFgUkbjHhjBFzdNhB1RORY4GyZvH00RX0mvfwOyonQVzzLA7QPdkj8PgwwSQ&#10;3nDF9kKWsDPanKchskQLYa1Br51rXKGEbtm2nhBE+mPIipsdguMpgroymxPrROZBI4wqFj9pnrIH&#10;2v6v6VgvBH/RQlKDgFwYCYZyabNMoOlS6SyrfJrFR3ABo4ET5K3Y6XOG8nhKjwcQ0GghbKqE/Dg9&#10;keJIl26IIADFFh75b8OQxrcsSSDTXE35ZqvUp7i89WX1rTololEJwVZcCFLM6AAV1d9LXrM/Vp8+&#10;PapGmhFUmYxYwRVzHSQlRPr5sqmnZmaEXtFlgdBO4fyceRgML2gL83hvgE10ghq0MMIzAMtsPEWR&#10;zmWlyvkQVcWv6DLiNi602dxBYy5kAHIyrb7Fw8xEKBxmCU0rFf42vUDfPXF/cb0u4M/g7eQsB2Ys&#10;pAp0q9zvz6QR2LAfSG6J2a44xhZObcw8SEF8MmWSptx9a+MwAZgp6AnMQl6Bp+1ErsMkT82SYyzh&#10;btzlGBnzWFLY+ozNghpmFDcIGGLZIVTAKKolNEHLY2TUmqhjiXrroR0CsoRn6r0XCH4h13X+8t0K&#10;XMFBjHwdn1k4RhghxPdWZJ6U03J2kRv+tmpiXYjGvs5ynrEaghc6X3lZgY0fFHTJyIzLfQctJXzs&#10;tAsSJ+CWvKpK2D8BNYFquJ29QqmlgHZhmlJi63TXoPoLEd+YMuYlhZx1j72kRrM7Sml926UixGgE&#10;CAliEQ6z4Wzpqnfn68f+alKR3usUG4DyWHUEhlKeML5oIkuRCKHulbRCQ0Dzkgfp7aAwlmGcoLoc&#10;f6w51CX5ONvdk2pUmglqNpjzdq6BGjF5MBzTVl/vmZC+MBKBVwBsH+OFeizIvLEubqw8CN6WCZ8W&#10;L29L6RKP/xgX4pyVJwZ10bHM8EmDeEpBEgjDy29tiFSHWlS51GrXxhZJcysgLpZVnDbJmwkhk3Hq&#10;x1tVFLGw+cuCHuLFo0aoMJhMm6Vhqzx+DCSW+5Q7A5xCu3Nl+UmcbLRhOzVWBfe0jPsosM8PGymp&#10;TJEhxT/xp/kMkwwD8UDcy2yqBZSLtiaxEmopJYQ1tFq6zaYLTOVQG0DvCCHHjNvOZRUCeyQBQ8sC&#10;V8M1bmalDC+PU1KRn1ulQUWxl882MqwAoTqjFdVz3SSavLG6H9gL22CZ2wENrQXS+LsurI9LNdG9&#10;xLmbWeK0Kj781Iow7TCkUq8kD4pEzxYt34MQCK0b3hWP/CLwLgE4BCUfT0lZZelSDWpKC9x+RZM3&#10;fnNuQDi4z0jGeeW+WNqpfiDATOoxqZeqnCXbGoR5cQTSG3pccf0m7xUiMXmOMhPmRZApN1xptsEn&#10;C2u6TYDQsOIcehe9k9z360FWBrl2FED0oH5oF/DD5yYhCELJYCOxVq9C0QA3SeIwvZBmWbRHa8QJ&#10;gMFvqstf/pzomdII3wtsSprxD4ZPdBBCI185A0IVn0PvFRUJhENUOZIPn5Hp+XZk35nuInMqlKbm&#10;1TXlCSWm23zqtEiy/6JRwEXApcOWnz9LtJZNHPdXL7HDpSZVoI7JfFVzMEPT5hYBu5x0yJQG3OQ2&#10;Y58wSW4wt7xa33DHL5BUQOp3isHlzI1McFO2PZ9VbLPqkfVAg3CSFXWGUFI85DRcQRLxJbs6l436&#10;pAg0k4OQrbNVS72AQcmuRQyB+yNSWklKGd0++TZXFAGElToxwDJOCxFD2io4LYu77jm+sutmP/ld&#10;RbS2+YvdvxUDJDLPUAgvvzGu5T+KOGwOHiY7JprcuXTAkaBTwxYjdu3GhMa3h8wh9xWvUXE5Vsph&#10;5EUlnY2kxqV7TsBOs+Kzk4S8sjcHEYnhay95iFsT0t1QTqPo0b2qThkplLVd+Ab+EjQzC3oRt+mQ&#10;VRKDXKIrY7fAjtYzV+zPUw/kgz0sibGW8ujxP1iNHj1SDMiJd0Rc2V/Gy67y3bC2sWgusUI46FMS&#10;KnkxjNWJqGccRouRJqwF8HEQmaGZmu3tZCio0ACKKGJti27Twk7q4dLQrFyTtTntkQ/6zTBzkaei&#10;d0G7CAFYz/iSxZGeyZwssqkl/vMdoccUtwDuk4ZUrCrOqBUTsezBhJsfTbECcGZYY8t3PkBMOAAP&#10;cwCpMnYt8xKpIxqEJaA57NwWI2bJixg8hhc8VqjaQwJ1pzIul0jFwBif3LxZQhlB24trp0E0lWGF&#10;dsPOXHBmWZlD1XA+zKq7xj4zxlMtq0QvbSUCu0Dv2iesm3IS2LPT2LfYgHlqVkqPWn9wuyowsoIC&#10;UN8wiKE2WKw3YbzUYCxmEqj/mMqopWhNRawaRANy7CjYXECm0TI6Wj8AvQMKLbqjueeFUia9JTfa&#10;SyhuBw4ZUOhom2z8hJ0jPJQN9SrI3ZNmPCvu6vxQDgPdHGhsrYZDn6TLQh2yaPlTp0SYE00djDqP&#10;zYsy0rhWcqiiCehTWQd7YGDpaWOhysqjPVnh1pXfcllVvhuW7j8//djbBMkdVOCvgaV0lAPj4BcQ&#10;mj2fqXMB8SS2bzLrtyQqWvDBeejB6HWFjhpBBRoGygx4Q6Y6iyQ5NKQf49DJ85cnSc3bNTMKKc3G&#10;pKJAdBfH/wCUasc0ZawsXEnCbWW9vu1u2UgYxRwXvtkoBeznIqbCMgzBo64kKMAn2DPYlKBMGJai&#10;6SDo3H8blapmeeBjnoubLDQhvi2RaAnNs/pVnWXploV0rUmGMcPmb2HP6UvTICdsIU7NfY9Fsqhj&#10;cLFSuaizmQAR2WmcCRTZKCi7m3ejLqC2OZ7EbLcL5ZhUNKuli3ISKkNdE9gkRKMdZXQ64uW0OVRj&#10;I3QeU4QjUzEn5cE1eAJNMyrI2Kcqn8w+odDsrMdcQ0EdeqEtQ4o5GO0E0Hti402NFWqpDBWZbZcI&#10;C+y7cg+7iRHL/lqC+ptDdcDkgrEySh5TriMGmaTMUPYrF+fcj+Vz6h2VjXLRypbkuJdA+1baQZr0&#10;MJh8+kyCj5qu3L6TnJoLMqwcEVrBf9VBIYhI/Xf8QpmKsOvURgMMZ71foSx8hluTY4NrVY+MNEik&#10;eKMy4bnZp1KFk4HzlkQoVTljTFx0F3E+5U0zqQl6n5j5VTdlvNafQPyaU1doO5onAv8JyWgsVJaP&#10;QT/euErh425Gh4WlBsk0ah2YQCPRTT9PPehfOO0bMmA9MkvtEA/FFIVb2TXO03HMtr+27+h/sqKo&#10;O2RXHj7Nq0spOzs1cK787Ef8wFXaz3uIHR51bwM5hvwTVlAa0YkS4tSYMBQdy77MNKTopzwzNARs&#10;yCxoNC/gesvghqCPRzkgNktW9ASQn6OHbgCfsBG+lkc7EgY9zB5bIIaHTgx7fBdURxHUIlvRIlFs&#10;a0JJZqd6QiEkS9V9UyjqLILm7AIt2RtzZ/jlGJXTF1euYg+QqldK30DVBUA3BKBk+fY1gLXiLFPI&#10;kNolWvdAwxNMKTxqbXxs/+9uS6M7abR0sirplFQofazQXvKl+MfwDM8QrqhLdLIhsbi7uFGUMVrn&#10;kOHgW0W0JifFPUotuf7IWYESWtiAZ4P6qwidAaT3BT2An/c+wuF86y/NyABhM36e7LVJW5OWjtWg&#10;VjesLEh8x2HJ9z6A03sufA3M20BVI3IIO93NLXo9dcZgn811/G2H1LoA3lyyIgwGQIFbWbuJIqzm&#10;pXx8AReHBoifRxcEUDmjdWfiWcE9Ldz2ESZEo3zalIb6oyzsc1brST9DSBViaCHkkOw0RHd/sxiF&#10;ca2YbMd7pZaofmxiunZuSzEMQSh/5tbF4YB2xg56JQZVN7c1r3zsWfrQ12r3EUnnVU0xe3EoJViq&#10;m9HyHRn+XYoYpUzJCa2iIe1+MxDsccGZP62ybONL5VXXLUDAFNB5DZHOsMTOvVbW7qmmq+7DWvS7&#10;rN1wryemLb2LS52WM7iTDqihDvv0j7xmIqQlflKijMcpClSSJwB+Ci64SF8+7NV7cPrTrxwJt1MQ&#10;lQZvf46JSmVPM3Tb7FEiNePkxQyUbDcmWCPUtyt+BrsH029MmfMWkyeYIsgs0fxqxqpu3jyPFkVz&#10;rSzzcpnxi5C4EOvZFdpvHaEA11iz0syNAIugk6Gcz6beNc3vjRtzWTfqoF8fLcuUnV2eIgKJ2OOI&#10;iRG6EIUtZWkE9rqg1fxIkaTiTvVZl0op9YwtP2qwz0H/yZxqdEb3KF+psT/8ETZAKmu0kUv8aG2A&#10;4z6LvqZI7naaCz57fe4YGcHhuPAv+6c82jhPR6rnKAUab6ds1opurKP4qZJ00tYvobz5SvQySwKt&#10;LM2kOCKpN0aqqyeM0plyLK5IFpuABZUdFC18R3Yb0Or9YXSEO7LsN9kzxKVKm45Wooi9PqlDsp8R&#10;r5BeuOQuR73UZuTeKaJ9cbRE5D2EYChBW862l6H/X0x9Wx2msbZGRkKL2LPRGnCzlTAZnp6mJ+8a&#10;KpiqYQbH+6iWji6AMTR+bw9oEfizSEkKi4h+e3ZDZQSMTrA9vscoygtM8kJFLlYO2KaWYmS9OEpD&#10;eRrYzOZLhKVm2/LBLYUxYEXZg0QImSMYUzuXgegeNJYtArjQmC8y3Lf/0z0iIY5JzyYUrIqPR+ok&#10;mzOZYv38FbErSptNs4KkK5zxIuJL1yrwhcF4C2CqrKN2NBIAABdlz/I/oK7r0MWz1Gr9aJSkRqpo&#10;BHezA5aJ03AU9tCZarMfJkJzzrOQjQoSZWqjxTyF+KTX+5LkBJE6205DucoF5YpPTnl2AtsQvGLl&#10;JSJ/PsTOoZa8TViyPLp5dQr47Lcy+4o1ms/qvl5L5yaeBgtXguEutDM241TmdkpUeiri4GWqw0iL&#10;IMWwIsyX7TJxDdEi3uXnR9GyMI4JzfL3rs1KMnsgw6YOuofWSPul4xhn8zM94XtF5tc089KyQOC+&#10;x3RpXLSJzTzSGx6kNJbdQyw03PRhlwgR6oUuSr6pSUazhhbGwnIg2VvXUsxNMXpTKC1iunjHXICw&#10;AE7/U+ACM2swn0SA3/HVn1Nyh5I1aKiF2QGDIUX6ldNNL1TCqfaFWNTYeXXSKB8UY9QoU1bjrd9c&#10;skMWXQLQiQuY51IIua78dkQyPAid6qgMOV2pNyUQSEiiFeQAB9gqfgxwvLKkdiC9dUFSO2jDsgWs&#10;wepBZoLsLMGtZk7lFxDpmFuiynr2eBx9lhR7KXoFTC7FPJrKc9ObGdHCUlMGzaXk5G2w4eodE0oT&#10;UvVFarzRU2r2wgkLWDNKQIuvT6LVfxzOvLHDQaRL9ByJltshVfc7TxZYGIUf7wLcUE+tiAxZqg3R&#10;nqyOO3xhcsJhj+gJr3CH4/yeydEONUafKUz6Z+4TftIlBS4DntN3ddwryDKBKhrcp7Zgjk9AdehF&#10;cquV1dVEazjR+XEGSZBFpMuw/N6J5iqFe/kPkB6/z/kdCRQAiP6IXV1eRAfBbFQhXombjVTfo5dI&#10;/8z1OKMI3W2TuhnGquTZtvjF7QH37Ozp/Eri3c7Wx5jSbdKLPBOiRpw5HdO4j/2WHbdZB785+eke&#10;dILRngJJS3oz4PviF6l2lsT8ItaZ+7aes5Bw7ILIvWe1JZgq6HWk/HlnPG4T66kHQ7csxJZDLOw6&#10;p+tcFoNvAWz1IuXY/g++YqjwsLMQDM2uH2ojtx1ccPpNyYhIHn7OsuWjNpsRO2+JKB5Zhxk2hlYr&#10;BLvOO63QLvMwjUTtt60/VUgSh5vt7E7bodRKTCQKf92A0xXhakCSbLboCpqgkZK1WTc4Zdg4cZ+t&#10;FJCvYKZrRWm/W3De5uj046ZL0Z8WQnWW1X5qCAYXftsqtmiTaINHvAModdpYqOoGMJJSeVRWwVyP&#10;8BpNVhR7lER88cDqg7fZ9AH2ByA4RcHJIHogS2e/BORALaeOKsIBRRbSM2P5PFPRMcfGE2dFH3rJ&#10;4D4qmm/3B6BcRJIE9XWBWEbBXIjXCiZlu49vX8tdLjqpkzrqKPhobeIpy1AbD6PG/hJTU6TPMSHK&#10;YnP5jqsxAOWjL0J7jCEBupHXQuJP3IpgoBNdsIwkTWyjy1bCP3d1Sgb04GC2BfWWw9sbRG2BKcOQ&#10;cbtJu1BxHmrl4lbgBouOg/Nte7UJIrMyTUqsS0/tYZOOkYOZweJG2bFITfB9zMbnXX+RMQ+twIbr&#10;Q4+LZ09bEA/sG80gg2lR1qwDg1mCQahrAldCVPFnxfNHezBPMDohOFmTYeZVJQTj1ojFvqJ2Ku0e&#10;245ylR7j+AiuYGcQJwxhXfFUpoiG0lIcDz5gAa3n4Qh8BKZDO9xiYqSgUw7JCjtcWuesUq7b4TbY&#10;VpGZjNbnhzaOPaeM0lRn3AKDPj9V+iGMKHXTR2kjmEol2UqPLPW2A9FZ044Sf35Adfmd2E2g/yAs&#10;NNmHtY0GGy2TjiBCQHaYUpPQV9H/p4M/8kQnk9AP1O+A2VQNo9sBhDgvrtTrItLGnasqDSZoEFAL&#10;OCWXlskHhyNhZgFCO+tyiZhNeDkKkk+LT6vbbSTyuRvaXVWxhQ4Km/he3ogpRomKGSfAZYps2Lma&#10;apd92MOMgKR6aEEErTo/qswTTWpt8rH/NYUOcALQaqVi+8ASF0s60EXfVjARpoy1r6SLk1BfVBpE&#10;Tps0/ccDT8e6mCd+iuuScLyZJK4h/0B56S6VmicNFOV+dsmiuNNiqqKDEhplGFPn+6LLlSk9uOXt&#10;igcqlkxkbLEUuutqr7n0zD4srfGwGGxW8Qk+PDV0+xyi1620CyfkzWdiyyKgXIwH2+OuGymfeMsy&#10;QHNHM3PGz+1BYBO+Sd0ftNNhQSedem+dLOSUmmaaH0TAh8PO08TWnsJyvOzdOZDnFJXNvSACxHQg&#10;7G1UdjygKHugRUvNt3XeVpX9e9RoPc7t2xHPwKi8IgJda55XwBTnRqlGAGrbaWvmFBbz/OMVThnc&#10;5ssdKDFXk1GLOAsEGjSdhrwmP9enb5KiU/Y6FIjElQMTQXxnuS/6GVz48RW5ayxIRcTjdCscm9gd&#10;vXFv0Bg4dqKDccFmE7D9KfEQUUkE633cdB0Nu8KxOLldAKHG7k1gmk2S5SnMhJmUSGhzlH+kOHA/&#10;uaiD9L02+Hf3gu9ObGHDfOgytsF0EONSuDQWUOPQ0EkZj3nzPMzvQ9DWBNIzngg0DkMIsii4+SE2&#10;NXoZFXIQvqyPfe4hsDKjV5KY7kdoyyChl4ooFCG592tPw4eRhCLCt8ZSqrkAGGa4aSGt0LMPWjtT&#10;2th4NiMEtNm1oNcdi/pjZDKQBd8HioGe/MoiPpA6hcfuK7cTAFmfGRVL+gavE3hbHfxx0VG2KdUI&#10;tP7cr3m8Bm5FWTKAGNDKD9dKByw+Grmmeh8qHGo+fbLiRKWlYgHItcHLVPNu/BLIurYJOQyQjxrV&#10;OtWKrnXPXfs1RkVmo1xuJnyL0zSF8LQcMiCVG3bnqaW0pVbISylY3iCpMguhkIrbZxbwFwVXODsr&#10;PVGx2Q+fDd8dAnn2Xf5h8B0MGvNp+6KJEBgiHD/xHCHUz59J1g2139X5upMDlpw9pzlwkIfTziuw&#10;sePbLuw+ahX6kqfrrn7abgagJAjHhbKU+YePayKIdNan5fusAEeUjAxIPh37E/LPfli/HIvi0GJM&#10;EC25xVkkpexJ9reS5Epd1/fmUSZZ544f8+XlrUWWK8ra1RPpp9gRFi8wavXMAjoDRL/EUvwxvcCJ&#10;NLAvzKNqp5VyUk4fTh2ZRvyOMxdnEw7gtDhxIQi9X8HOiNirDSdYsqkJhStJRUUwWTuIKE32NM6q&#10;plNkuBuWsJf8Vn3HFmi52NmUdgD+6STPZ5KJF12SJAcQfZlA+ZGGgtA7V4zX6smLAI7IJkCWVJQD&#10;KfRyLnVkjQEfWfG9TQbmVgJmhYNt8PSZhsVnw2yTNokpCNBW/YfBjhA1wQekpxBRDBTXjOt8zM6R&#10;RpeXnYcSOhshEnLoQI6W3ozdEu8J2VwsG5D4uLn56jiXtR4rZixUrNzFQN/ZQk6ua64D72K4KbU5&#10;LeUMk/F9uLv09uAtlgdbPosodbSa1LSHcqYLd32T3XRfu4Bl2BpPxQeoR0KUyFNhU1C3IZPMqoQd&#10;wZL5osOQ8Ukid5/sdllDjo2hbSoynSyUQbBEXZWCoEeNMhxpfz/HwecGD0spV/R09qka1egh0Ott&#10;14uCdFyqb7Hh9p+8Ny1ZZt+axjZOo2AV2BVFCP/0xJDUL8XiTyRCi3F7iIQWbx2U27FLwniS2aZa&#10;qrNUdNcif/AZaM3VD7BX8ZNEWSVLJu4ot0cr1woBnIEtqWtdRpjKUXN+h039LeVMgCThUz97oiki&#10;XrbRh8/bHqu6cWXPmSBKpCgDD9jiu/Ka0+AtKr/MN+xeknDZY+ebE9qasOETQQtpZY0MqCsluQ18&#10;8xK4b9+JY3u5WxlUaMEkj41SWlpLpQ+mQCqvVhM74jSxEIL0fMGjID9mu4WIwu8FYYkpn0sEOEzz&#10;wEGyxA9goGtMkjUMHxJoRUuD9rfsSuDGQXF3YT/cqIs7lYtSAiYe8dUh/fsuvElSQPw6jddAOSEz&#10;9wcCQSKBvAY56UREBIpWAEgnGsCBrLu4QwlWS2KsI3NcHg8BGy2YUH7Wtfb1BO5oUxsqzofIPhMc&#10;Clr/mzBN9TVrZsp5T8neDvbg8pnxvaqKmaVJQFbrO1F1CXJV2KICW0uualgsQ9Gg+HDp2m7ihMKr&#10;9MMJqVbvsyiHEfjuqdOOm7QUtmrJvI5HD3fsmgRa+D3EwQ4BBft03IquRNoukgJ8u5lL3O8olL7U&#10;bBhLIwXkZw/5fhP6nFr/Tbtx0jODll90LZs2U0AaYqqeHV7yIAvul0cLriU7TPtn5THyvP5GEdDa&#10;FWHSyR5RqjBJbJZiSsiF9k17kpWuev+0Jsi20LtUozEBjE728F7nPVOaU7illcmEaT3MnW0xNINn&#10;aspHxFxK4ARy8CRw+wdsBSXtdjNYsuwN5WiKd07QubRB7cOGWRe3ahHbDmiqO5vZI9Vub21qwaN9&#10;B5HLRtEQhDnY5VdeYAUmiS3RMZq8fMnfm1WXCi9amWpXFhm355PB9shtKqQpwBColhPuBwYmsae0&#10;t3ZXlU5OO1BrjeVDsZldNSDYmg1y7wJdlc/6skCbtfb1Erf8TAq6np6/eWT87Iph/Z5S7XjBScbI&#10;ykYeEWU4caK20ZBzbcOyu/RgQsX/kCXFS3Mdia174vZ00MYPZa49Upvh8VWXucfDZdTsb0RoLGZw&#10;clVog7dOkQRNNu08scO9wMb3Ton7w+nNQncpAO/DYnRrhty75XlBRTCPZHck5aEpOGhln0/MANoM&#10;bHw5ab82Fwpyrx5m4gE2SzhuDDMA2nzsE1GbwoYNJZjQHk+iw+uCk79APUbkDkUHaGdlTeEeqZSn&#10;2XRa4eF5+MW4DyYboE6lwV6HUA028R9VWtX5FNWEIEMHQdrQJGx8sMQ0nDAzmxv9irPtMhPySb++&#10;a6fd7Ki+x01fh2AtZGdVrTfKF0JADU8lrKZZuDAWEuDSjg6OSkSmY+1l8l6g24O8vGxt3hFnyVDg&#10;prkbdW3Glys39Fc8fX+Wr2wbl+oOqrvUcgcWBpBY8nNm9ZIt02TvHGFq2P/NfwsDuObkVrHfoEKF&#10;KcK1BiN9wQQJa/K/QsqTgY0IEb0tnRoyNVyQdh5FplRpVLNQHIPkty0f5h2NGyiilWRWjVCKTQZX&#10;alxmGXGndFzS4bgxkxMz+4qHCfmEyosQQlfth/QkEEF1ydOfj6aVIpEUUNjPiS46BzxektgyqKKy&#10;Zhj11/q0lPrh0nM9+G6HrrAlqKifEWs5qfeFVenAiJnPVTZbCaBaMBl2i1WKOwoKtDqe0E/fzDDI&#10;4fi2Svlr3Bs03qNZpXSdjx5JCvm6ASFcKqDhLz3V22G/0mCL1pBQ5TbjjnUjKdzDcgMmjv1n5Ups&#10;W/7UnUGbfvmW/LvYnGr6bwB3Uv4PlK2bHinFbBgwNkSe0HPUa+CRHYW2o+1wvKSJRW8GTwnRxk8f&#10;xh+kQGdfITPsPdiO7mbMjyR2rpw2VMU3AnXVND8H6ZnbFJ6Z+fbpMSoj0KfpbfSYTzSMU3lxS+y7&#10;EPIJbAQoeLupaHnvVpwjm55fEiubrpXsGpyc71E2eiEWZoUhgPaGGRnc2dxGCQUYOQbOQeOZrrjf&#10;Gk6nojt1qmtkaNRxiK9vvHxSlMosH8LDBWynbW0+E9s2dE/b/pMpgkGlBsMqh4RnFBOpDzm3yze2&#10;xkDWOQL46frEXyNty++5xbP50XCDq+f6hpeMZYMAeqUq8Q79TBvG6k7aHmGO1V7hU83lNMP9R4No&#10;Wd2Tm1woLA6kNzsLk8Rlr7oYwcsZ5o+YoA5ZGMERSjHfv3g3MZqYB/7ouLNcOi/XXDtB+8UQL8ex&#10;rtCsBzmuwpK4vrqsKvanBN/hE3+4zMZ3qQ+ZdOyUI6wZQkIH5FpmKQUXBarC0tZtn568Hktlv6Pl&#10;Lhd++fZfATKYfOIAA+IUnnRciNQqfQAO1zEOFKV5BN3H/fmWZWkYdJmV5n5dUCi79TQ0tB9EvLRQ&#10;Ew2ajt2iYhT8MwFz+yKChST48FUCsAxGYcUp+O4KUF/D0iaOvO/dKkpNeyoxVdldqNog3dyijZlz&#10;uGVl2/WKwW8XNkgIO2o3MJzOCawjkNvRCP+jxrQjYGamoQTDyyFoNOGait0GhK4Bu6XuQi3zLzXw&#10;udjJCpoqRXkzAkKEEwXaMjfDac/PId5rgZPcdEDlb+NqXV7ejGqe6asvYItk80WBiReKw961I89I&#10;z6OdVBPFcrTXxfrwuFlutp6ozyH12hMQdtrLZDDG/hevziUfUcv0jwB66VMvfJi2uV/lW7i74rPj&#10;jDmG3Doxt9ptmNPlKMU96ei21Xvyz8sEykVVWdDruZdPqsLyTWeCGjfoGbj11FEpRRyYaqUFB8dp&#10;Jv8HUu3zW8irjzMAAAAASUVORK5CYIJIjQVpi0odMlgPsatnDsRZF2sn1tdWsSwKY5RkGbBIgT1A&#10;rDmX0cx9nUPSvaBD7cqAg2jaKtZVjH2HV6E+RrxYlclzjwpMOX6K08TJhQZBXTmW2nY10A04zhih&#10;4JGqFQEK1S0MTJX3mACo/TUi1jE5bPv0Yvotbv5sPESMfd9eUoMnPgSkoKqw6jYhW8JUOPTTrLbN&#10;UinM/kNGyX1CUkUycQwp1t/sxbZiYhLPvllKoj84qm6NUSd2ejrfox2dHbVHtAtAYBr4EW8TEwLZ&#10;8CxZH4DnUB6smqP4E8pynn45vSkpC3IgHKzzBbPySYlYlVNEQ21bmAGSldk76HnMWg0AWdZOhmJl&#10;QGDa4hU2aR82ZOU+Z9ONdG7JEPPVdR6YyCV9haS2hb26Va00KojVyEBV9IZXV0Q2UcOQAFZRVjx9&#10;RLViXLlINBbFXvo3eLn5a1wKqVpCQmm8RwG5bdFRErgdR9MSndYw0rYgq8y4kt1OjZOt0AvfCXB7&#10;lp88/YJyYriMY8MVnByuYLGMMDdaweyo+fuyyY0QjLB+42Yc3bULj5dT2Arghpe+Bje843tw+oXn&#10;YtslF+PQnn3Y//jjePzW23HL+/8UO2YPYwzAdgxw3evfiJu+/3/DVW96g4lw/uRJ3POhD+OpL92H&#10;R2++FY/ffTdma4VtDcawfv0W9McGsN/ZAlpJVq6EdSVh0WYEp0bLlpDdunAcY+hhba+PNf0BJqSH&#10;9f0+ZvpjWE8VsrdtOrMdWFTXFFcaI5VoWFb9UOUTmNjWYTFD4m3JbO9hKzFRE2tTHVIw+8hVoDhZ&#10;qwgWcIvPRjjtzrI7tBtwDO4KRaut9+LPDLkr+neNNQQK8SQ1+IXKk17snIFVrhkIoiOlQK8tpdGf&#10;AlNrJc5Bw7YHUANB854duo20US6comV783lIskXikC05+JYSx4fcNNgrtwxbBKB7bTpblT0lERRG&#10;oqE4HRTgIlUuk7b5Ztv3ecJWH29nBiI7ZJHoL62xvTXTFgSRZaJUdW6xVr4tGWtbhAeiVcJ0tdGs&#10;XbafUP0KZ4UqX7zt2HaLSjLJrgD+9TGGEkEuQIfH6zSsyI42VsXhy2wq0q70mG3ZsQYXF0/ViUK1&#10;CtPGqRjphZJJHh/oNN9O+qOFelzwAfOWZcKD1Xjg5wLbbssVMW3gFTOAPwVu1HHmb6S0KWjRlSoL&#10;4ZRFh213JjUGdasL1fzPKmh+dWJisjkXtyZaeXQYJlpFV2oOQhXeljky+K3iE9x8wFP2IBhA0Jce&#10;BlIwkB4eXZ7DFRNrsOvJR3Dlc1+An//t92CwZg2mN85g36OP4c4Pfwz3f/jHceeO+zEH4BL0cfUr&#10;Xot3vOF1OOPKyzGSEc68/DKs37IVO26+FTu+eAceuvlm7HvgIeza+xgKgLUYYP30adgwPhaErMz3&#10;+B4lYV8tAbMxAPRFsDgaYnmkZ8eWUIpg0BcMer36s0qCDthIrsC0ISoUSIomK+eRbMmpjl/NU9zk&#10;sq2XZECrmSYHiZD4GXhIGCeMVIj8ZLh+0JtAQvfggwDY2NpIa71JqKH0a0DlAcsdTINVnq86qwE3&#10;AUSlL7pDM6j/rIULO4eOwr3N6eIcfvagvmPd272GMQONOlgEpgxFGa5YlIWcn1fRKXswg2Leo85C&#10;UKQrJjm87R4b8tmyArTyCwB0fjkRln3YRB02HeiRB8H8l7ccbKvZCCJgFEHrTB3cJO2TyuJiU221&#10;E9VS52+EbEGNkoHAhQY8tYFqK5awEpm5n63WkRMFJr7abN2+8Un9eTN+cebCEIwPjkksKtcAYQHd&#10;V3902xa6yzyRdSW843uh2kk0N/boGOerx4TZXUAJtu+YzNuPV9MVZU5thWgnGkvsXOkQcwQzxfow&#10;nGyjqmjyNB7S7hS0+eVahf1QeohJOkCptxiv9H7cgGwqozwhte/Qn41D9IdjMAF3dcEaB2F/C/MT&#10;7T6SmExtJLUFh2cTkm41ws5Aki0yLtmiRQWrW5SaABaTh1e1SUY2G0si+p3+Dd/ULwB6PcHYsEnM&#10;BhDsGy7ivNEkJsanMJhag6fufRBf/ODf4O7PfQJ70fwu5Y1XvQg/8fPvxnnPvwobzjwDJ48dw6nD&#10;R/HZD/wZdt99Lw7t3IUyv4j50Qks1EmnZT3O2nR2Bc3Vtxvzs/w8M5XbAk0yNioFc8MhUAQjAZ5Y&#10;mce49DBW+Rz0JGXF3eODDUKBu3AbB1lFBv7YtMGSgYZWfizsWb8wpcS/7TDCu9zVhAlJM8RoYpAn&#10;stFaHq+l63ZCoQ31U3jNj3xHYbYoIPxh/26CEnlRncR30kocw+hSWadpkjhbx2AtbmohvGVtrYqg&#10;Or75LWfLAdcsougksEAMTx67tBNdtsUyydvFxHHB7TWN1eEohe4L36StFX/GQUniQ4qNil9ZnJ6Y&#10;geTmdIZVOs3YDpGZnTiRHZI1XuCoXDrI5jjVKXghWTI1vHla4FvCLhvLB3PgrgYbz+po42Rj3Ii2&#10;SZw+Z8YxwOcpEaQqzyR72q7ysTu8IZSGVdGMP1o9yBph61H+vKod2tHixYxT59SAK9k/2C5Rk2qV&#10;RNuXeGGZK6vtpFvavm/2zQCTbFbtTyo9eesSrDYO2YqtalW5KhrtA3HI6NAoNA7LXwmr8yi20sK9&#10;aaLziD3vPF+ZbkRxRNAp4T1z35ZBi/dskECQKe9idDY3U9K4XYJ5RSclh0L0qbAjRdtIxjJDG9wK&#10;i5PaCTOxQiZAH8BABOM9wTJ6WBkVPLQ0i+vXbcYT99yP2++4GedOb8Wbf+Bf4fJXvxwz28/A1Jq1&#10;2Pf449j76GP4+//8Hjx+x104hVlMQDA9thGD8TGUqUnMDKbRs6+jaL5+QsvnkggM25Et52sz0wIO&#10;+isAZodDDEtBXwQPLs2iB2BMmurYQJqv+ljtE5YhGJCeUJXq9sBgFanSDNz17TDAYO5Ao14f5w8H&#10;t2s7DlhGBxkSn2FrgCIFUyLVfLkVRCq9tCKIBVeERMS3ZtPcyDLm7VwKiinJgdCZHD5zoeBM9KXh&#10;W5ISlo24/BOcwjnUrUZ4kqGk1YjpibTqsZDdpgqWBSwx+3fpa0XB53BQ95thazZVYVlnXl4vRCss&#10;hvDZiADvWs1jOXLQ7vQUAjadPnXPSZwnM96OelRqJMjA6C9hKJ/EzmcZZMZtXr5UjsLv1Yv4JvtZ&#10;25JNMrnSEE2VKiqaOARSYAHJeMgGB+hWkltmnAuAF8fZHoR7+d8YzNKRBuQxS2KdjpQopSmZhvHV&#10;crqAn0xT0G1a3BVOtHhY4hkg6STQ0fOfiLdtLvs+NkNT9Tcxf/Rv62dZSWDGZMu4QezrwgolYRIf&#10;z2DGApMVk9Se2DyqYTnalWh/BibV4qiiDJC/Gb3uD/7rM5FXFqS07rn+2KtVLsGHg0bi4kfagzAI&#10;kmDdryTIRGVQxy3ek+222aINZPhLkVW0ojVyP9YD+Baq42mVcfIh9ZBUIWua96WHfikYQ8EKBMdH&#10;Q+xZmsW2NZOYPNHHa3/iX+Ol73w77vrHj+LOf/hHPPzxT2P3M09hAGC9TGPdzAzW9zYHReRLqjCd&#10;pm+8EtYVIvoiODVcwcJoBX0RPDNcxqHhMiZ7/SYhgydk3TWJjssczC1DQIkSL/tE6EC8erN7a/NH&#10;3JYK/PA5GbwFwJCMRc4T7kSjJQswuNFtDZVzGsB4rA7rjqtzshZofaMJgN95VmFarCRu/PCsse3Q&#10;b2UUwAUnFDA8ICp4lpocriY7v0/wEHCrJpkmD04yNTFvaBLiXcFdOPJWuo3PDlSLgGicVBIl4VAh&#10;mejWohgKGQgLgr4VOAy0k1bipnPcslEAscIfgVswNyO5uVmMTfcb41ntxnAhaqvrbIhDoN6INhl+&#10;51TlaLqMNKoK7AMvLY9qS6KZRWWL+EwXQg4FIagoufy1MYYFxTZBoyYqDwWO10p+r46iiRXbpNpH&#10;k8TU+YRlwH5Dr2O0JDnGyy04hitGna4zkTqUbeGZKiuHYTvee2pSEc7eEpBYUlg66CVsiM8l2K0u&#10;FY23VoyiJKAOqGSobg2iSgnzqDG7fogwxUSTVqn/xo2uYO5qYzSvp+3gois1cILVZszEMihDF6Qq&#10;044tTCAlGjoH17nIr8Q5DfIEmNhY9BDEGETleKFh3IxrjEthqPBgheXJBpCYKbEiJiQ3q8aaLVYs&#10;1mmgOGswE3xD7bD14+J9ACNpqkcrPcFK6WEFBV9enMWGqQ3YMrMNn/yD9+Lvf/nXcHJ0ElPoYe3U&#10;Zpy7+VyMyigIN+umq9L19ZwJM0PveNZ1DaSH+dEKTg2bn0ZaKQUPLc9hrNfDuAjGpIcxqZ+yfJZx&#10;Mnig4z2gWTXdVcUYkCvguAc7bKkNEvwGIyphyCgqRs3SDhmF+orTGfbK2YiZ6XrD/F6IB3Zqo8I3&#10;X7vOAPFr9Sn2UQMWCW8ABTRDFgompiCtkmVfKjw0XQxbVfbEt529QNzysZoerZb4UsfW3zFjAE5C&#10;JClxSdtXVg6OzXwhMYYEHgEFePE+zK32YXPRPkkmfreOG7bds0cU0xEN6qyanL1bcSk6eImrMwQ7&#10;8osuaZsZJ2XYdzHpFgYno66CNhsSueO5XF7pKVUjzXf5fQfl+etq6k0A4scCWr5Osqnt+XA5+6uD&#10;fWNVajstesjNUIL0m37VFitliF815LsECew75BZti5NMi6uMA63KGGpw1Qq0zlQ5t0WZiSFQ0qmH&#10;LhAqOSHSWdxqw5pbaVPMaOEP+bH5MNOnHVQIcemTOejCsugD6lmF1mmEYTqCLeR8cWiLWnPg4uIR&#10;Gx4C2oJNjDIklThwoNjsk2UfhBNruc53QQKLoG+mKCyEWVo1lri9ZNkwbTywxwqrOIvyQ3ifhJbP&#10;6JXYwu7zeflmmFotGkgPY+hhrCfNWaue4I6FkygA5k/NApOT2Lb5bGzatB3jU5MhGQuOIA246LZk&#10;KSX8L/TcaEgsFbSF3QVwfA2kh4XRECdWlqEryXuWZiEAxqTX8CReHetKFrNswvuiSokwHRqbsbtE&#10;1KCVqUZPNRCXCAFdjNqqJNzL0NHQFmQm4s6BaiB0LkP5KCz4pAzbm2ceeNaCuqXalqSkFyYiBjUe&#10;zz3f+C714EZJFmEhpIjJlPHEddRFE48nvi1K8rSzMYEPCToUlpvFmWJEdNXmGJKMZaWpIPQQY6ZQ&#10;W0ch4X90IFOmg4zZX+zusxSnVJNEmy+AqtTxPCEwsGK5MGeik7L+iqu5uLz4GXX2i0BGjFd+HDac&#10;XEHVyKmAEsgrfCMZeeuIgd6RDv+rATaoQlnX16Ct+mSg5n4qs3BxNWA11IoJtTdVgVXmFQcUg1Rq&#10;hgGKWeJBTJnU1gLdKSZ6tB7gegD9dd+zaSj/kih6w1ECD8NKD55izu8BvL0lFoYwWrHqa3HfFb5H&#10;IlHaTckuD8V1nlx3Ujrg3eaPNubbYZlCp4htyH3KKo4lasEF4T5nMilgZdS5tR33FZ+8xQEcA3WR&#10;QRQ4VCpY+uKpSwd6T/IjzmwzDcLuIS5w9neNE0L+IjSKYqgqnGRCXlqbE60S6YZ1V5/pWBghJWR6&#10;9QH0BZ6MSQ/j6GGEgtvnj6M/PobBxDgWRiOsQEvlZPicZD1LApa/eJADUxgv/f/VrrGajB1bXjL5&#10;PrA0h/nRCGMiGEdNOHtNdezZvn9Mry4nqPGrip1CLm8Pks3aofdqgO7gzWChKJTm46YlgHAEQBot&#10;hIhSAP+ovdiWW+BMKIi6x9j/FuDEg5Ot7KogCjm4Wzv5bWnr1qa3WBEtQGFb6riiTlIjGT2NTmeA&#10;HueJZ0xyvadxpgbMc0Ki4xK4sS+qDCWRIEA+ByNMU9jfc7Dmq3T1FZKBvyRHKYYNreCT6PTBYzPb&#10;OnIDCMODx650WXJqg0d79fQ28udb5N3eyCrlmwbs1s9tIdgyE59xE4iLEfvDYSQGRpWPLs7CrrRu&#10;bzPxOjxHLJuXaK++qn7uVuoDdezChMt68Ngl6jFGJLgSpD249WO2OrAqfwJZhV0Ql4i2+0/jaHv7&#10;iS5zTDXs4voR3maX6Gx2S/2pbTnmcS1WSQ9aJKjDuwiqzu3YQnFGRMyvpJLe2s0olapQdU4UGC8R&#10;uboKPsnq7VWh92a3tjdcG6hNKBWsW3rNa67onSx7n52gl9DWAcNNUOxed0mEJtZx9HXG1Co4M/fC&#10;TcipFfeEZVfjii0qk+8m7Pfdi2L2EPHHX6d9sMhXANCOhKzxX0EfzfmqMQjGRTAQwZgITo1GuHvh&#10;JKR2XiojLKHUL1dtV8JcWDEBY7I5eGXD7Ibm7quH5gMJs8MVHF1eMnx5ZHkOR0fLodo3Lv5JUqX5&#10;2S7GLrtRr1L5azRNpihA/HSTbp3AkMB+igLgPK6bBnHnzwE2yo6cTrhl1zYUWS/iyxQ3AHGdSnwQ&#10;UEfUaQyk/DHr3DyDSI4TR7nwmkIBkkHTZVfiRJLtKsrEoaBQY9r+ZL3ZZMXtgebWbUFTewo2erPw&#10;gBLbGHR12gIbXoOUUm0LEnobevK3iodPMLfGduDg75XKUcW+QJHmCGNSfDI+NcCoDZeoEZZ3jgZf&#10;DQfsuW4bWtcakDWosy/otpQZWKW7K4CqxahuOyQnnW80sUfVA1VWqm8KNBho65Lsgyuz9F7dlv41&#10;r2JirHTlLtZgWU2RbNvKzJr0gAjMEjWjvqFn1RocZftylBC0k3A2C4+XxXiy/kUTGG3n/EYzUqE0&#10;QbChTROftgXZ3ARCiq9uo5VI3ooS9YHi930wT/I6jNZl0YwZNecyYMzimjXjaBBdxj9ww2TDxLOm&#10;tYX26mOc48UAyc0pTXM7Zat6iXCb3CruJqjdc57PIZaHNVQiVdlzpq+qVpNqt0ONb3Xr0cYnTehC&#10;wOI9/+26CFAI7tXv1Z706qyQAfUTlwI7bzXR62FCehjvCY4Ol0NStlwKFssIpb63L0t7lkqYGpL5&#10;WHr2bADcdWkyeHxlGcdWloyHR5cXcGi4jPG6TTle+Rj0el9Xdcx8EhUSyeO4suWMunNDdLsNFYQ5&#10;kBXuEubUVyYrs5HsIu58asDWP0V1C94WNbU7n/BAa8tMDc+qGESlqGxqFtF2xBgAXXRu9GwHNipv&#10;l6RLJN63RFErc4qXzGICCTrySi2oXZdxogqn9g64zLToSkvjYVRgnVnoHtNQnyZBNqIngmiLUCsq&#10;HZurzeuiASZepfW6tO5bf2rIWBWwSxKrLN7CwaodnPU80mo0trgSny8Ew+LPs1PZGJy4UZSj/AXh&#10;e7w0ELNMiBrXXglBT2UgVUfJ7F01igtKRPW1Lo3lLXsyzPon+wsjrgbfxs7429nDOa4ONs3ewxwV&#10;nwoH1/zXqfbJSHqMpYFVX5hItvtSGnkaW6p4NUjBKnkY2UF7E1D15SZb6cplwQJLQMPxIyWxY1q1&#10;h0ICdhyo70psrf93sOAaJd/yBiW176gUqqnZPKBEJPu8VLmovps2bWj2c6HBXoxq/+tWGSuoNqRI&#10;7GExJMmjtO/Z3JLEodsL5mbF/KGZUs/aVTujBYtvq1Z7bqmF5Vtfczwku2hwsG0lnQmZGmsfTdVr&#10;0OvXylLPzl8dGS7ji/PHMawH41ZGI8wPh1guBf1er37JKsL/TPIqPv91Xz1pDucvjUZ4ZnmxOcBf&#10;wfbBpTkcGC41h/f1ID8aHsYqf19rdYwd16BFt+n0kCkjrVYv9DXdZkE0Yxcb1QCcZid8bz0Lr0qU&#10;K0UJAPEgKjracRIm+Tk8YGhpmOkzYFgFjEzKxWnlhl0+Zi8sAWoEUCQzWh0JlQilQ+I4ttZLB5cL&#10;CdZ0a0QW04nLl6xBnTvfKz4PRLxiKDAn1fOD7nFRYvyHg3uQj6T3QTC80ZWgnewv/EvBXKlqHwZ2&#10;KymJTE6GpGUMtBhJpNqHGOKpbnRfYnOp3dl5rCAJqhdSdOaga4GsBFF3T1/4Adt/8cc0Pvd3txey&#10;j6aTySo5eNwwZx141SKQaP3C5iD8rvbx7X91PE16LP5QHFJZmW0DvjVZtC/PV6Od6LzqvQk3s68x&#10;+Kj8yIREA2S1Iaez+HxVz26XpZ00kJzafueXYVqQY7O41kV5C2+BeCYwmLoLUj8YYfdNBgYo5L3d&#10;FLIvZ6vUbq4zqnTxATduWNu534rjck1k7NPlkuYiSmPRkOZs0R+P2BCK1D9dEmBa/a8XS6oc3Ozp&#10;tURXYh8ynyTfyAsybW3iocGqoG2rMx9ZiFMEbvlatUImaBxgAMEYmqRnAk1SM95rkrJToxFumT+O&#10;Q8OmIjVEwfxoBfPDFQxRmu/2YhDksbE6UV/L1a+J2LAUHFtZwpHlRSyNRuiL4ORoiDsXT+HoaKVJ&#10;IHuCCZFaIWu2X/vSfO/Y13e1PVsq+raOTqAanAWoAjtqKm5FfpbAgSFsZ+X5WrTwhwYIyyibJ4L4&#10;TwQ9wtHQPCvJyj0cbB3Yfae8+ABGRixQ6yqLV0I+ZUY0r7AJ3bat38xmafPpfujwVbxHxUWhzpQM&#10;1wZ+XiQCr2QipDQBLvBTAYAYEA6KSQbxJgcvorHS6TuHXN1zwMnAxlu8YeOAt2ZSaPeA4fR6xUQD&#10;JZMXbUAn1u2gQkR4aFRqOCozMEZJNeBL23i5XK1bulTKC1seZMamIWWTriaw+7jFeCaBFuUvdKSg&#10;SHYiavfZUEHBUm27BtMECS34oomk/cCCZbEx4QKg8xIChPM1ftNH00KDflCAjtHD7IBwrbEOssJS&#10;a7lZvbWf3veYly24bkmGPTyyd8Y6/6el67hpSHYlQneYwBJ9pyBggqlXRVrHzkcXzFwC1Yk4klmy&#10;POeT2I9Y5bLz4wppHqK/KMG8TQvAP81acVztovhfpifaOujITkltY8HGwWw1y1WNOy1qR/ahgQJP&#10;xMlcHBuiDdBZGJ9PG+cBKDmT2lAKLXKDUJSx5LBwUWZnVhNtfe1F7twTYFABofR6KKMCYAT0epAy&#10;wnIpuHvxFM4ZTOCy8TUAmh/wXhqOajLUVKRM3wniv56rhyaRAoDF0RDzoyHmRkOslBEG0kMPwK6V&#10;RTy5smCVvPF6bmycaBmT5msuOk41fO0XlzmhFQ8yKDVAip1xU7DpySAHemI30w39UrvmEcOFHx5s&#10;tn4KcVdbcznaPT5AEVPohltpFwew8Ev11q7UNpVT0YPFAogexicRVjkxxAKF2E6c0UrYqnlGgm7x&#10;SQBM5o4X0p3RzYBbUs+OhsUdsRjoccTioQiMxIOXfTqrRekq9tCisf7NRmPVAoqzCe/tdbAxjYLe&#10;yPjS8qpVK/We86WYGpO9TBYtUioB9rUKmjAZT+4n7j+RVPWDRix0TKBWAXxLy/sWY4nOCQbVqY6i&#10;zFjHpj8lp9Ki56nMMNQeC5GhDZWj0ID4VvWqr3EUh6dALJP4MX82wmJ8s7oqcFVy69kY9i3Sc/CH&#10;igVS3M8LySbaKHtUvHR7yHQC2EgRLTNQun6NpspLTA3Vzwg3EhktOUK3IVMiVe2q0ISW5KSB9a1V&#10;fTOOtyXhHEdg66Avy8bv5UsAP0KhoMllbS6Hqux40a3eUJNk217vOEbCBAVIsddOtW190rv2iGIk&#10;xp0dwp5KFNtAsHOdV+0cNc4YNpTqxw3/+lU52V6d1kiMuTP8PKjTrjtnwYJJFpnd8tUTMkDQQ8Gg&#10;VjFKrw+MAMEITf2roIcR9qws4pnhMi4cn8Lp/TGgAItliKXRqH4goNk21HNbRmDpNk8F5V59V0pp&#10;KnD1B9AXRiP75v2B9HB0uIKdKwuYK6PmjFhNvMZFMGFbls29Hr62rUq9zFUIuKXSHQ8tG1du9Jy4&#10;hD1BQ1vlNmosnX3xXEYBLhqFt/Fj6uGLXNXH2JUN98MEFWzhq1NR4NTHop4e6RR1XOVJgvA6QwXH&#10;IahIxMCe5w75LolDAYPyENItyxzhCu6W93I1QFkwo/Q9iq+5pasvNRI1A5WHaHiobqu3LEGrLq3Y&#10;iOTAMGi0V654+PhKFAuBA1fQj1pLqfP6GadWUMxnUmxhUFGCGhskUfLgHRGZU/5z2cE4zsx4fwu4&#10;tY0nYzRdMUu0kaDi4iBAUxcDbtInqj2I41UEbb3XVG3EgoWTzzscDQ2WmpP/FRecqZYE2wHkLOaW&#10;7XOLonKSKj81YnGTVV/TIFWNMfoVzUALKpdomrcz4Oqg7lM5/BXm29hhQWpg1fY+P4fUYmO5SiIl&#10;XfGHzq/lvWghKbCOSM8FbnsW9DV2gN5UnfoZL5av737ENJPet5lh0RBO5kDgMmM/cNfjgSQMwdu1&#10;oZnJyFkw96f3vi/h/Lmfa6MC1kxcs9B+Q/He+WptN9vwxell2+bzlMKY57sObMn5uAbNbDqP+BA9&#10;k2WjMz9rQqbD9cLKDEBNypoAUNAbAT0ULKHggcVZ7JI+LhybwqZ+M/zSaIRFjJp2NYGyxAhoJUeq&#10;rtGoqactjkZYLiOslIKVmg3363bq8eEKdg+XcHS0gj5q8kVzjItgrNevXwTbnBvrfR3JGIuUV0t+&#10;joxBnTyBHNf2pel9C7o0SIZg5X/5J5Oiag06As0BAhmICZxCcNBeZJTRf9sayt4fXcgtrXvNkUHe&#10;+4bEoKQObMGGKxEg20lJu+IRnJ35MZ5jvU63pqvBhjgh4W8xkhonL3Q2qo5nSRHSCIHolo36k5Jv&#10;VHpyPzZYRg8ahQ9fWNRw2GsvluocOp92EZUjjw1KPJWiOq6CruqnNpRKB1ddQlqWAo5OIDah8qJA&#10;r1RRQMqLAxK0V730bCQvcMjv2XvF6U/xzmXA4g3q9loBhcU6rIC1oQbuX/uiEvXe/jpbJ9NKNm9/&#10;2KfEg5HqzUHOO5GcnI5iSaxS0V396JCLP0nRnaf2TCBUu2t11H5b2FVNs2fk7L7L8ixWLYIRazBk&#10;2Auzt+i7jjtmn3p0xRIJlVBkP9/oqpHZkqklPwS9hoWKLRijjMNilqZqWI6+pD4ZTILY4dNxjXvr&#10;A05SutCXlMZDFvJDq9a2hBSlk81UhcRs23TeWG873ZEQxQG/XUhojFbJ76icHkgTbyX4KluW3Ccn&#10;ZdLrQ8oQMgJ6vR56paBXCvoomC0j3LN0Cuulj22DMZzeH8dABKPSHP5farK5ZsxIVyWuMbURgFEp&#10;GBEN/WqI+1eWcHC4jONliAGaRKyplkn9SaTm9zjHpPmJpP/ZZIyFxbT6+d4SFc+OWShEihqkm7J+&#10;HUGzDW7WDPvpGPe3sBIN9Os2jwQbg6+eyMQUUAq87KzgVkc23qCASc6lvNmQpSUcDw/5XrdMQ45a&#10;ZdZ1Ka15Ra5jwVmhm/q6oN2pICaZEpuKb01Y0IBEcVbsiCTruaCaXKC0wUGyptix2hvb2qZYgKHx&#10;kvxDINXgajRSY7atTrqc4AgwqGpy+zE36KjeMO95y4/593OTYn7B9Bo1xjfZWYny5Pd1xBxTzWfA&#10;41I8EB3bxOW0pHBhZ0m0am7bGuRMQU2Fwdtl7bYd57K59Y94QFIJxmISVzdLoLeRtRCfHuBKELIE&#10;kTpJHf5pspSOM5HtdDN1ZVEm5RSns3AjHZfsT9XOghakOcW7B1dm0OjaLiXDQPR3Tn11UC+Se8W6&#10;8RHGT03iE66AsMqm7N6yZKxZTT2WthV6WOIoDZb5cRhbELGNGEEVi1lk6bXyyYlZmo7s1GuaoVHr&#10;fb1jFdEUYQzjSEemh0YA7SNd5DTSNHabyklyMZ3ZDo5UHkkcBqHic/DZtiAyk7lfX1NCpqS3kjL0&#10;Ib2Cfhmhh4KejNAfNdWrldIkZjuWF/DY8gI29QaY6Q2wuT+GKemZ6bt7lSBInaQngl4BFsoQh4cr&#10;OD4a4vhoBSuAVcQG0pxz6/f8tynHrFL2jSVjXZLwFQ5U2wjEU6Jie/IaEEJgpK0rVThA57N82Fyk&#10;NK2k0m6EPoKUunJU0Uq2EIT4ETBRbzg4sLNQZ7sTHTHAaBWPBydmR1f/OqYHthLALMlArDsRTjRJ&#10;YMOcTwez3zszyTUeFKRIjsaxIwJ3bahnmTiYkHAdgEiWbeXSRUX+VkBxAAn3CNgtR1NAIZlx8PE7&#10;JFvjiSdWX/UFR7BCsi0+Z+XbuirLKgmrqKR5E21RPBldycGIKTufIoo4yTdaIE06LZH+MFNHYGAL&#10;Coe02HnN15GEz9s3FKJqNcwLnL5VLOzrOo2pPVmmLgjR4IvZdO1s9S2rNhLzBGsGIDYA2RnQgVPR&#10;uiKxCP7UtHZ/MCxJCypdxKI+tx+DD6XOQIT31SAaAm62+WKv3JCUDqny481RAgYVtXXNc+mMhXgv&#10;TrvZjFuEBP7Fm9H7xCWsdlf15b5KdCV6TfZCdlzUb3U3S2/WN2xm0ho62rjaDkUIWlLUOzxYxB3b&#10;CyKI12ee3JIdst0yCUabRaUwjhi3ZBfKt/oiJ8GMUB3qaH9Zst6XVsX8a07IlCZNykSa8109ND9G&#10;3isj9Ec9rPSAHprEbFQTsxEKjo6GODxawY6VeYyjhwkRTNsPfLO3NeOvlBFWUHBqNMRiKbWq1hzG&#10;74lgAv4blE0i1iRdY71mu3IAod+p/MaTsSz8GMgYnEmJxVwKIVHI57XUgnTkjkpDR9wgoKLgbg7k&#10;RuVUqIN3jK4VIR1SCOyC3Sp9BZGngFlBaiGg0pvCQ1nzYiAW79PrFNzyb+35ZO3uEVDqvZIniK8k&#10;3VCg8606fV4hXLdNlETAE83OsgwQvoiV+3FAZGCNMQq6bcdb6SGWULvQrYtPMCBxZ8SW4irz4ONN&#10;eAHgIxLhGTERdaXvV3tmVQaj2G3GKkGoK31LsN1Xiw/jtKSJorT4/AgbIm0S1rHC1kXGfXvNRlLt&#10;XnyZ6iLlIw9uJ1lvIUkx6pLyChA/GKSTkK5DVG0MyO24/mNtCs3JOOQO0ln3U/6LcUeyQJWDy7Zp&#10;WFz24joNywJNgMJ2L7EfADDjbNRpg396u/LmQoN9/UUCvxKGLsRTJMgwib2w+qcUPxPnlVPCBynE&#10;Pz0h+zM0KF5BUlNr1qTxNKQNkDMeswUqIATRue0oZqlVsA2pAtT+XHer1E8t6eFDOdWu4kRQ3ZS6&#10;qOfCQpC35i9wGdmQUmxIlzf5D4/l7MQqKNhDXcO5RQBnGvjrSsh06J5lds2B/14VaL9X0EeTmA17&#10;wBAj9EeCEQpG4tuPBQXzpWBuuGxkJn5tLi3Hj9cTZz1pKmM9CHo9WCI2qNUx3bYcwBO2r+cAfzfP&#10;7RNIRndwWL0RmbDDwGELE0HXgOKERD2mwB4CYHpSqmXlCpmWtZ0XQJKkG3z1dg09NLmNDdhZAE04&#10;60pJy7ddM7DMDBRMiJEV27Ly0g6tcgriAfoMgGkiklAw/RBhDH7teVz/5BUsDHy0WTOmEQmNV8FG&#10;NLAp74oE8KDVIt/m87YOdEGiNYAQoBbmrO1fSezhDnOfQlptIoaLnWNxfDc6QIBHBkC8tc+GKAy3&#10;TieSzxGuGa+FAk7aNtYp9W2B65fMrott9md9YPxYZwmqivTRuAVeHQzAbFRbB1+8EOEtL6ZAGG56&#10;0GsCFhFC5eqwrWX2Iznu2Qy6WFPbt/OnUoc2zEsVVDg9KjJPfOozNRyiyathrqSijiji2KWLSxaV&#10;0U+K6DrKYDKlajkpzG2PMVzP5bkNqZ+3sTw4hdNhWFDn6QRH+HPaCjfst2HFZUd2o1jdqJx3pyoP&#10;cLsOOBmcuQtHNH4o32IJYzxi4vLWOc0uwXGrjlrVrImxxwwNFJGQUp+F29xPZS1Oo+E4yU5STFB7&#10;zNuLLC8TFUiN6VlXXVD/atPBhv4Ak9LDTH8My6uc3+m6CjTBKhgWYLmMsIyC5VKwXIZYHhWsoNhB&#10;/FFpPiU5RFM9GIGyXotjDr4ArCKqh/+52qVJ10CaZGxcehjU70nT7xn7n6mMNR8E6GGix1/R1j0C&#10;2yoKp23ER8v3xY26DqAG6d+gTUIJaJjICU7rKo8Ng7tB4PLlgFHMGFPcoMDT/KkBRO9xcKhA03UC&#10;KIJckmhtrIbs1SR9XMzZw1YxG3xdFTbkFVDkt6Dn4NTJIA0pniPAK3Ds5EpehGuPf761FKfR5I7n&#10;ypG6BXiG7v40xhIChmJMe+cSLTMXYLtokfQcYNlFIylFIQbgnwILlygdsMWc015117JfF4BNW/lm&#10;mTuPLn/WDlfOHAw9kMfjB92XbnWF5Fzph3vxKmcLKvBzWknUqFCSXeqq3ewWWrFhQ072a0GM9aWB&#10;h8/RCAvLx6CqotsskcWv6yS2AKs3zf+L928n2l6t17Ga4YpF9lK8t6iNq08a/cqoDpsIb4nJ7Ttu&#10;R2vDkt7SPBGZw9Dsf6L44eT6c0pQGv4VaIhYtstVtrvilZbglBGEEAGh4oC38DOKipOU+CqNPnql&#10;UbfuIp7x/OGDSzErCrSbT41cUAHywNVI7SauLmkN6fzptBlQ7QhPxulCnCbfctNk4uK5XgOniBG8&#10;uOKn2TwHpw8msFCGWBo1ydLo60zKCkpzWL8mXMv1u8kW698V+9skb5qcFcCqZbbKYXlVznRbtCeC&#10;vgD9ekZsAKm/HCD2dRbN9qd/tUZvteCwyqUfGhjvCSal/ywtpVIO1a1ri8RralA7N0CmIKAVHlVU&#10;MhwFjmB3EW29XaCR1VxNThC2brJk1Kiktgsj0uGveE4FdkNXEC4dl0eIAyVBtAF3M0euAPpPWTR/&#10;fGVSnC52H6p2NPwQyCorJJkO1LYAb2Ow2FnCuStvO1ncjDSS+8MOxyfthUvlY4fBiWbxZz6Kyke1&#10;FLnMrHZwr9YdNWjmRvqrKtDvKeqqmhm6mhgkTNjQxFFLgzqBs05LIhFEmhlQnQ5VnspLtzBVMnFA&#10;K8DYPdKN2rnJRmABBdW/Cw1gZqi65wpLEhAFLE/bUrW7bvdQdA9bV0qiyaIwGT6/8Wn0OM4YxZLo&#10;lNUCj09siybEjiYbbxxahVDFdJFYgmwBT1RtECKKVN7wW6DfQxZQMxi9e0ixjEUCTa0BWIcEcNrc&#10;dhEy/tDxBfsZJatgAfal3nnlxMqAk6KoIEyv6iok+vF52A2pbaN9Vj8XSuRpW1bqmG0Juss3dJjB&#10;WYuMgzlhcw+LlbwuLEhi6TiSgyADVlzcFXLfJVeoqqJzi4Qd7Q+ZtZHU9MW+pC9T88Ge5QUcXF7E&#10;seEyFkajDk6++lVQw0Spn4wEVcQKahWtEewQQMEIo+Jy6ZrV6lPSfDmtoG5TAjXhahI0/bLYJnGr&#10;QSE4/9d3TfaaauHWsYlw/6uN51UCUrg6JKqJMdqT1Qi8xB4cokNxEhrY7BQ++VmeozqYBezEIPlu&#10;QDSiVT/e3/wtHmBNCBEsWsG/ODgHEkIEUeYLzV0M5CRmVEBRYOsIsOJv1cGju3DVMHtyQ4OGDt4y&#10;arucBgwC2KwnDagmH662RHDMbq0I5wkgy8hfKnFqj0xzZ/wJfKiUSN8wizE5BDFJVBEA3i31LVRr&#10;Tw8pMPiheyDokSSopuZBmuRiwF7/iI8ft7qUjqqrsBVMchQbPIjL/8aac5YTHa9COIsU5FatwI4C&#10;NJ0M+IWqbmZ0SrMKpRvrVFaOJXTmiN3MtcoRlMZs5nfycyWzaBOo9eetSQ+snGKvcnUGVfUTAinK&#10;Dksp7m+WNLMVBWrjXB261mp7HT2OUnyczsPr2raQLFgc9DBUSylaO24W31rLAgpTxuMWPkUhOqi/&#10;YQljEwizCGcr/3buq+twVrrMWnQqk2F0gvysPSIJTnXL2GDJphgO2U6TjuVwHHAqYFTtY/ryCYyP&#10;8LU2VCprmVALaF1e/Cl0ct/A8+CppXkcW1nuFOzXejWuoquqgl4RjKQ5X9ZHwQiCkTSVtIKCEfrN&#10;32fxS716aEBdAEvIesJ/6w+ES0PD1zDks14LoxH2jxaxUL5ackrgEAyt0OPqLhqYoEEYZEgFto1V&#10;kmI9opCnIVkAO6uvJiTRVFRLAtgv3Esc1rooWARhUrRVHuyRgjaDWCfBTi2TZ85EfpfnQIUdG8pl&#10;Y0kHiCcFljAdB9cunUmdPEKDrXQTflkhzomuczUJosU3JUirN6QPvkj8cY7iYGKrM0tWvZfjBXt5&#10;9Hgek6RodJMWYp/0yj7sUSjBp30az9GjHnXlb5BpAbSmNo6SLktQ8Eqr+rAtRklX4MB81Kds2gTr&#10;p3HUluLmu1czkIKkhxPhgVgQLD1jRWXIz8UahSSm5Tg5BDMtmXemh/7Q68Y8OcIE47XuzXk3HVPo&#10;fa68O2Mx0ZdEoF/MjfZQYGjt0toZsjqv0NjVBthHcxU9iBNkzyxDU4WjR6qHRsxO+MDju62LCdPF&#10;HLFIbUDNtkvLAX7r9qbkBulQfPhyZ3c9eKXO8TV8SapptsYP+EKyffbLa1pqt+4CpbuN/aucks9p&#10;u6ieJAU641WoQgkVtxDvJaiCpNjwYYaufx032Fl0a123+IOOeG/TzFLaY9odt83/F1FBPiZq5Ajd&#10;AAAAAElFTkSuQmCCUEsDBAoAAAAAAAAAIQC7hMLKpVUAAKVVAAAUAAAAZHJzL21lZGlhL2ltYWdl&#10;NC5wbmeJUE5HDQoaCgAAAA1JSERSAAAApQAAAKUIBgAAAD0rPdoAAAABc1JHQgCuzhzpAAAABGdB&#10;TUEAALGPC/xhBQAAAAlwSFlzAAAh1QAAIdUBBJy0nQAAVTpJREFUeF7tnQVcF0v3/3l+8f8991Fs&#10;SrG7u1CvN/Sq12vHtYMGaVDBbuzEbsVCxU7sQGyxsRNMbFTq/M+Z7w4My+w3kBs+j+f1+rwu192d&#10;3e/Oe8/MmZ09Y/bN5AY1a/5vaqOOxZPsOv+a2qDTwJSGnUZDw47jUxp2DEHNhYadwtLVMQzsMirF&#10;rsOKFDvct0HHqSn1O4zDv0cl12vfLbV2h4qpdq3NldN8s28mt9Q67WyT6nfsyABq0HFDSoMOd6BR&#10;Z5Crk04NTVXHTEqu3+FCSoP2C1Pqt5uQWrtt/dR69b5TLumb/adZar2OlVMadWYAysFTC6HKJhCZ&#10;Gmgrxa5ddEq99gtS63XonVrW7ptH/Xc1KNr4n6kNOvqkNOq0BpveFDl4XAhTlgAkIVhakgCYWR0y&#10;CT3p+RS7trNT63aoq/ycb/a1Gpg1/p/Uhh2HY1O8Xz+ICNNfAmFmADVlpxN60Hio325Zav3fais/&#10;85t9DZZk17E1grg9xa5TkhxCEgKVJRARJi1JwVNLBZshKTCCXftMSq7f7kFKvdbzoXLLvMpP/2Z/&#10;J0ut0jRHil372RghP9ULockgIkj6JAVPlACYMUqDkJQZRJlS6rVJTqnX7khS/XYtldvxzf5Ko6gZ&#10;g5XNKQ07f5ZCKAVNnxAkUVjpz2r9CkfLN4QVxatBSOFKqIowsWBZCLYpAyOtS0H/AsUyKAA1FreN&#10;tS4D0wuVh1m2FdlxW0vXgYtVfoL3dVopQKkhNB5ELWEUfze5XptBYGb2D+UWfbM/y2isL6Vhh8iU&#10;Bp2TswVC9FKJ9drCrjJ1YYZtBRhtXRo88xUGhzwF/zARvBMQbjpfVIVGkIznl4GmrXbpqt8OUgUl&#10;1237KqVu60nf4PwTLLV664Ip9TscTYPwC0D8WKc1zEUPNg69mnteWyk4f5YcFfnlLwqTEdSdpetC&#10;Ut02AoAChAidGsLU+m3RS+pEcJOSUJ/qtIn/WLvVxG9w/gFGb0BS6nfciQFMshw0fVK8IepspR+Y&#10;d/L6g72gMeIg6tMAi2LY/FeAB9V/kQKohjCxXhv4jPpYtzVTAnYVqLvwpnbL2JfVW7gqt/ObfamB&#10;XcfxKXYd3smBkykdQlJM1Sasf+eSt5AUjj9TMvCMER3rW6Aoa+of1fiFAchFEH5CrypC+LbOb0yv&#10;a7eEV6iX2C9+gYqr0fzmw2q/VFVu7Tcz1RLrtKuHnvGxHDxRGSFkQo8yFYOMr8UjyqSvnP4IaHjJ&#10;WmkQvkMA3zAIf4N4BmFLBiEFaU9rtoC4ms0htkZzBLo5PKjWNPl+taYbz5iZ/a9yq7+ZIcP+z38h&#10;jFvkAJIkECqimz7csqS0Uv9MiQCZIlPLcUPvP6lgOXhYvRmD8LkC4ROCEPUY78fDGs3gAeoedgHu&#10;ou5Uawq3UDeq/vTyaqUfvg0jGbLUeu0bIJAvTQGRxgOvVPkZ/NF7qCv1z5IMGGOUXWU5oYZaloBL&#10;lX/MDGF1HYQ3qzXBrszPcA11Fe/XlSo/wWVUdKUfDh40M/sfpQq+mWgpDduHGgshF8Hok7+ItHL/&#10;aMngMEbZVY4opzyFmJxRgyxKwJmKjRmEN7A/TRCSOIQXEdxoRecx8DtbqTGcrtDozYnyDb+9W+cG&#10;NX8rkFK/fbwUQJIAIdfjGi3A7y+AUQaEMcqucrg4hFoiOEdYlYILCN2lKpkhPIM6VfF7OIk6UaER&#10;RKKOlm+QcqRM/XFKtfznWlL9Nj+nNGifaAhCrhQMYEZblc5UyX+UZEAYo+wsi0sGnz7RMc6ombbl&#10;GYSnFQijKuogPF6hIYEIR1CHUQfL2cF+1O4y9W7P/08NglLsOgQbA6JOHWBjyZp4s+UVnp1Sw2Cs&#10;srMsLhls+iQrg+SexxY2laoFxxBENYT7ytaHCNRe1K4y9dhbra2l63zaYlWluFJV/xmG/cfHxnrH&#10;+Nq/gUfeP29oR1apWpIdL0p2jCmSgaeW7DiZnDBSH2ZZ0igot5dGlaqVHF64SkOlyv59DTDKQw+Z&#10;KoMvozowhaF3lFV2dktWiVqSHS9KdoypksHHJdtfSwRiJmEZa4vXYBBiU80g3MFArAPbUFtK1YbN&#10;qHDURvSu64tVdVKq79/PaN6fGjot0ZsKN7x5skrPqmSVZoyysywuNWiGJCuDJIVOJkmZY61Lw1YE&#10;jyDcVLIWdo9INSGsRA1Yh1pTvDqsRq0qXg1Ci1edqVTjv4+lVm5uK4NPrVS79mzIQgZCViSrSGOU&#10;nWVxycDQJ1kZJCl0MknK5HLG7STPvLYMPIJwLYpDuLKYTsuKVoWlRavAYtSCIpX3KNX59ZtRQNp1&#10;gBQEkp5WGRCmSFaRxii7yhElA0KfZGWQpNDJJCmTi4MoE82WIgiXF0uHcFGRyrAQhTDCPNxOmlu4&#10;/O6vfsaRJpCqya3UXAdZlMgEhrGSVaQxyq5yRMmA0CdZGVxS8NSSlMklA1Am2necTek0COczACvB&#10;nMIVIcS2ApupRJpRqDxMLVgmDqv26wQztWrLQnIIxTmC7eFdndZZms8oq0RjlF3liFLDYEiyMrik&#10;4KklKZNLBp1MsmMHWhSH2QiiDsAKMI1BWA6mKJpUsCxTsFVpasq/LjChcsO8+kDkogkDakj0SVaJ&#10;xig7y+KSVao+ycogSaGTyCV/EXApUBS8bErB4Kr1YUKztjCxeVv8bxvY5jkwTYFV64J9HhtwtywG&#10;fsUqwOBq9dkx/ayKszIyXZtSPofVO1+RDACOtykD46zTNQYDJJqZP8KyxNfTx6R0JzIA1aJJAjJY&#10;1JJVpDHKrnK4MlWmHsmO5xJB05JLgSLgXagMDKpYB6a06gy7/IdA6pu3oGWJ797D+/hXEDlqAkzt&#10;3AN2+g9StmS0Dw8ewQ7fQeBfuio7DwdRLY98tgw+itAJwJFWpZiGW5VkGqJosEXxEUq1/32NOsEp&#10;9dulyiBMU/12cK3Kz5mg4ZJVpDHKrnK4ZLDpk6wMLjV0Whpd5wfY6hsIic9fKBjJLTUlFV4/fAQP&#10;z12AVd0dYFVAEJxeuFzZqm0fnj6DV3FPwLt8DZjUqhPsCRoJy+zdYEilOuBhXQKcEUYOpitqqGVJ&#10;GCZAOAT/n2uwZQmmQfmLt1Kq/+9pyfXaxElBFHRFNeQjq0RjJZbzpWWRZLDpk6wMLhl0Ugnl3Tt1&#10;hgEns+QPCfDhZTycnRICC509Ye+gUcoWbUv5/BnePHoM59eFw0qELzxoOLy8eFXZmtn2DR0LbtjM&#10;i2AOwn4mB1CtQYp88xT6e85mT6nXeo4MwnS1g5tVm3wRPGoIv6QsLhEKYyQrg0sKnUyScrnmtegA&#10;7+4/YpA8uxYD9y5egrXdHGDN4JFwZNJM9u/67EPcU3j1OBa2uPrAcv9AOD1zvrJF2wj4x9euQ8Sw&#10;MTCxRTuYh97Xs1ApBiZNJBbB5CCKCrQonuKfw8pSQeHvYal127aQQSh+fXe32i/SijSkPwJEkgwI&#10;LcmO55JCJ5OkXBL3SqJ8i1cEx4Il4cCoiQo22paSlATPY27CpZ17YU1fV9g0Yiw8OXFG2aptr+/e&#10;h7unz0JYd0cIGzUOLi9bo2zR2YXQdeBXvDz7tqlfXlsGpgzIIMviTIMKFE9AFP5LR8RfbKn1WhZK&#10;qd82UR+Uz2q2kFaolmQgipIdY6pkgIiSHSOTFEAuSblqyaDkmv9rR0hJ+Khgkm4J6A0fnY+GHd4D&#10;YXXQMDg1ywhviOU8wGOOTJkFYZ4BEDF5Jry5fVfZKrdtQSPY9DcCkybFBEnA5FCSAvMXOalg8dda&#10;St128RkgVEDkn4QmKOOQsgoVJYNPlOwYUyQDQi3ZcTKp4XOxKALuNiWZZOWqJQOQJNs35Mff4PHZ&#10;C/D4XDRcPxoJ63o6w6Zxk+DR3kMKOtr25s59uHE8innDcDzm0vKM3lBmH2KfwK2TZ2C7TyCEBQ6F&#10;Ra5eMLK6HQPTO78OTBFEUdiMw4C8Rf7aCRwp9druUEMofpv8uW5rlspEVrEkGXyiZMeYIlkli5Id&#10;o6UMEBYoAr7FysPkZm3g6NTZkHD3AavQj4/jYOuQ0eBbtEKmc8kgJKn3k4nOb4/7GrLkT5/g7omT&#10;cGLBUtjg7gf7Q+bDy0vagQ23OAT+0s49sL6HE2yeNA3ijp5Qtugs6flLCK7TGFzyYdciX5FMIIoa&#10;UKBo0uC8BQsriPy5llS7ZTMOoDpDA702TKzbBuYWxr6RULEy8NQS98+KZJUqSnaMWiKAXM7oJYaU&#10;rwmrfQbA1bDNSnXJjSLc5b1cwBXhzSqITOJx+WzRewUpZ0i3d/hAXD54BMIQqK2TpsPFleuULdqW&#10;8PQZxBw5BnvwAQofOBQOI7xJr7XHQclSPyeCa77CLCIPyF80E4xc9Faof/6izxVM/jyDxo3/J6lu&#10;23ienYGDyGBUMjTsKVOPVbAMPC41DFmRtDJVkh2nlhpCUr9CpWFMre9h25iJcH37HqV6jDcCZGDZ&#10;aiaDSEqDURSCuaRLH3gQeRLObdsJG5w8Yd+8RfDs9DnljNoWi/uc27oD1nd3gh0zQuD+vsPKFm17&#10;c/MOXIw4AOFOXrBzxhw4s3A5LOtmD274gA7AFpCDOECigAJFVyi4/Dn2qVarIxxAytCQQNkZFNHH&#10;8Xf1vK2RAWGqpJWpkuw4tUQAmbDSvYuUg2C7n+HUgmXw/vY9pXqybtSkz2zbRXqNTMq5pRBqCaEw&#10;ZJ9evoJrCNS+sZNhs18QHF6wBD4/0z8oT3bv0DE4tWY9HBozCe4g/C+waVdbNMLpinECdc1kQJJw&#10;W7J/viIVFGT+WPtQq2VrShNCAH5g2Rl0aUIoOwOJ0oS44s3+u4JIygAiyqtIWVjbzx8urFyr3Pbs&#10;MargvTPngk/JyuBpWwY8C5fVXatyXilwRsgFoVzj0E85S7rFX7sBJ8O3sMBm79wFcHtXhLJF297e&#10;ewDnt++CbRjY7J+zEK5v3QnJHz4oW7WNroMykGSC0aJYmgLyFY1VsPnjjF4jvqn16xOCkNKEEICU&#10;JoRnZyDRy/y/u0f0KFwGxlRvADuwDxa9ZqNym7/c3j98DJGr1sGCrn0hsHIdGFS5LixHeE4sXgkJ&#10;z19AwqM47Gs6Y6BUOBNopsoVwSSPdXnbLjg4ax5s8giAYyvXwEeMng3Z3X2H4Djuu3fgcNa3fHLy&#10;rLJF2+4cPAqntmyHDX3c4dCK1bBl4jQM9iqwlIYiiEz0b4r88hcdreDzx9jLmr+G8Fw1BGCGXDUo&#10;yrMog8IUycATJTtGJimINRvCrumz4d31m8qt/nK7t/8wbMOIdVydH8CrTFXWB901aQZ6qX3KHpnt&#10;amgY+JeqnAk0Q6JhGVH0ffdF7GYYsvexcXB2/WbYETgcDs9dBHfRgycaCGzIrm7eAQdmzoMLeI7Y&#10;S1cgAbsiop2bMZ+98REhVCsgb9GE/mb5/5hVLl5X+CXf05rNP4sQirlqKEUIfQIrA0SfZOCpJTtO&#10;JjWIXkXLwZKOPSE6LBySPiQot/LLLAH7ZSeWr4JFvV1gcJW6zCMuwcg3asUaeIee0lgjzzNACYK0&#10;pIZQppU9nZUSM9rdvQfg0JIVsM2zP1w5cAgeHz+lbNG2+5GnICpsI2xy9YWotRvgJpaRmpSsbJUb&#10;ReOUYDYTjIoonY5P/iJHFYyy1x5Wa3KEIGSZuyS5aijZpwwUmWTgiZIdI5MaQoqWR1azg61jJsDl&#10;TdsgNVn/DTXW7kccgg1jxsPIGg3Bu2xVCK73I+yfMRfuRBxU9siavbx0DQIr1MoSjFze+Jufn78I&#10;n+JfwenQdbBz2FjY5j8Izm3eBp8x2DFkN7D5j8DfEjVpFnvj88aI4O5q+HY4HLoGNvR0gSkNmjIw&#10;/RA+AlBL3vmsyysoZY/dqtK4kgjhbSVhEs9VY6jZloGnluw4mTKBWLAUjK/7IxyYswAeqQZ9s2qJ&#10;795B1JKVsMSxHwypUg8GVqoDC9HjnlyzAV7fuqPslT02uXXntFd5WZVXkXLo2TbCQyN+/9s79yAS&#10;+5Nb/QfD+Q2b4cGJU5DyOVHZqm3Rq9bDzuApsBkDomvbd0Pii5fs3ymoIigpGhchJEhF+ea3varg&#10;lD12s2qTaF36uIyZuyhhEuWqoddPmeCRgKeW+hgtqUF0RxAXt+sGF7fsgLcPdDNqvtQe7DkAqwaP&#10;gKEIoXe5ajARPcDRuYvhzoEjyh7ZY6kfP8F5bOqXufuAa6FS4Fm8Akxr2BT6WRSVAqclHQg60VxI&#10;fXYT+4Z7Zy+AHT5BcPfseXhpRJ/6BkbuBxYtg40OHmxM9M6ho9jypChb000HpS2TNzbjahi5KOmr&#10;b+5CPypIfZldqdy4iZg+jiDkmbsoYRJ92J4GjwQ8fRLBU0sNIhd5xns7DQ91GLLUlBQ4hdHrYmdP&#10;oEmu/hVrQUiL9nAmfCvEZ2MgRHYbwd40ZiKMRfgCyteAsbUbwz6M/An4lMQkts/J4Gngks9WCiBX&#10;Oog6CNKUvwgcF6a1fYh7AscWLoOtGNhE4n+fYpCS9PadslXbzi5eCVvHTYJTU2fD05ib8AEDJEMm&#10;QknKACEpf7p88hW5pGD1ZXap0o9RlPeQgYgQEojnKjWGsxV1SZPc8thKgdOSDEAuGYSi3AuWhBPo&#10;vbJqjyIOw7KAIBhUsTY4WRaFKY2bQ9TiFXDvaKSyR/bZaYRhgbMHDMFAyL9CTZjeqBmc2bgZ3tzS&#10;npkzqFJto0FU7ze0RgPYMWMObMEg5faZc/D0wiWlVG2j301jkxtdfOAS9i1p4kdqku4h0TJ6D35y&#10;3hJY6zMQJv3QAhxyF8xwXfQphQiiWh65CzZR0MqaXS3XuBKlk2MQKpm7WAo57ENSCjn6BFMGnloy&#10;AEky8GTyKVEJ1mEzcn2/4Zkxajs9fynMd3CDoPI1wadsdZjxw69wDvtEL69cV/bIHnt0+hxsGRUM&#10;4xD0AegNx9T5AXaNCIabB49A8sfM089kdgP7rOkQZgRRDaFaHjYlIfH1G6UkbTs5exGEY9B2dNRE&#10;iL0WA2/vP1S2aNuF0DDYOXMObOjjxt6zP4w6DampuhnyFJiJ10lSg0g5RLm889pGK3hlzU6Vb3hA&#10;l8dQB2FkhYZwrHwDlkLucLkGer2kDEKSDDq1fEtWhumNW8D5jVuwI443wIQoOu5oFCzzHQCDq9cH&#10;F6tiMOX75nBi3lK4TzfSgBcw1U7Mmg+z+7pAYLka6A1rwKwfW8LF7bvg1c2sB0OB+PDwypXBpyUa&#10;TL8qeREQF30Z9k0LgfXufnB16054fv0Gm1yhz1ITEuD49DkQPmIs7AkcAQ9OnpE2/8cnzsgAIxdN&#10;VcwAokruuQtWUxAzzQ4WrZonsnyDZDGP4aFydnCAsnWVrc9W08ouEF0ti2GUWxfWufnCzWMn4MPT&#10;58rPzmifYp/AmoBBENLHGbYPHwfHpoTAtY3b2H9ndO8L/UtXBe9SVSCkSWu4HHEA4rFfhI+0cvSX&#10;24uYW+y8Y39sAQPQ646q/T1s7T8EbkeehCQjXs0ZY4E1G0ih0ycOw8aBw1gZdD/CEKh9/YdBLEJI&#10;s8wN2bXwbbB94jTY4OINl3ZHQOz5iwadwca+7hlgdFNEf4sQeqnkmdd2v4KZaXa4rN1y8oYcQp4y&#10;jmb/7C5Tl3lJGYAkGXhq+ZWuAgtbdoJbx6LgBd44maV+/gxHJkyHaV16QwB6T+cCRVj5fDyP/qY+&#10;jWeRcrBv2Dh4dC4aPr97rxydPXZ00gyY1q0PBCDsAegN5zRtAzH7DsGrbB4aSnzyDA4HTwXXEhUM&#10;jlWKIOhE/1YIvIuUhaj5S+D1g0eQ8umzUrLcaBTg8PipEDZkFOzpPxQeoUelV6GGLApbh3Ujx8LG&#10;nugYfAIzgCiK/k0NI5dnvsLJ3ma58yioGW3/iChd950I4U5KGUd5C0vXgZm2FTJASJKBJ4pmtsxG&#10;D3YeI7wnl6/iTfuk/MyMdmfrbpjcpRcMqWYHjgUoL6UNeuF0ENXemXRxwxbl6C+3Dy9ewq5hY2E0&#10;ekMCcVj1BrAevce9s+chKZuBPzV7Iczq6QgB+ID6la0Gc5u1hWjsv5kCoigPG/1DQ3ciDsG2UeMh&#10;DFukS1t2wLOr1w0HNs9ewOFxU2CxiyecxQDn6ZVr2EdOr7vM15WuTDAKcs9TaJHCmnG2vXRtLxFC&#10;nrdwE1Mt9iGRMSD2L1cdlrTrBvfOR8NLje9Bnkdfgo1+QTCiYVPwLFSaTR8TIdQCkUSDxtN//g1S&#10;Eg0P/uqzg6MnwvgOXcGHJhhgpLygRQe4e/QExN/58qlrolHkun/EOBj5/S/gZFEE/PH+7PIOZB9+&#10;icDTbzYWRFGeGOzEHUkfQKe+434MtlYFDoVdvkEQhy0SffttyM4tXgFrB41gn17cw0j++fWbaYGN&#10;2vzKVMNzq69Tp375CmcAUVS/PLamTQTeXKL2IZ48kyAMp+SZlLsQRdm3ZACS/MpUxQptDw8isUnW&#10;aN4+vnwFm/0HwYhffmOvBQlCAlyEUB+IAdiXW9K6CzzApvqtCe+a1bYf+4Yjf2zOZroEYX829Pe+&#10;8Ag9eHZ7w+jlq2FOd3vsrlTG/m5lmNWkFdzYfwiBv8vGSmXmXqCoULlyALVE0f/UHn1hjbsvXFy7&#10;UXceQ94Q64TuBw1hnZo+F55j3SW+N3wf9g4ZDUOxRRFB5HLDeiWJIHogpKKczQsal8hge5HKeSmD&#10;6wYFQpZAs0R1WI0KLV4dQ/wiGUD0R0j2+g+B+Hv3IUVw69zohf7eoJEIYSvoZ1sGIdS9/VFDqAVi&#10;AEa2Exo0ZRMYXt9/mOX32bfXb4Exv7WHfoXLYlOJYLf6HR4cOMLKzE5LevUG9gwcDoMb/AQuFkWh&#10;P0bTOz0HwEsMNj4bMYBNthY9lAw4baXDQB72/T3Dv+kKArsWnUMonuvh6XO6e6uRCIFb4uM4uBVx&#10;EC6HbYbr6zaxvivZA+xyiSDyfiaJvKUaRhL9u2uuQpsV7PTb2mLVpq6hBJoKhLTO9XJKoFmsKixB&#10;+ZWsxAKU2MvX4M2jWKlbv754FQz9qQX4la8ODoonVDfJWiC625SCsfV+ggPYj3mJN0rf7J5juM/Q&#10;Ji3ZqzqaRDv655awJ3C4shXgwNCxMOSHZuCBHrk/NstL0cM+vXUbPirvbbPLYsK3wvxufcEHvaFX&#10;0fIw7YcWcGNnBLyNjZO+mjNkNGs8sGItBTiZMnoltea17aqUlG7Jb97BbozO5zq4QeS4qfAK686Y&#10;h+QI3uMVA4bAVldfeIZdMPpNaiMGjg0fnwFGURxCtXBbUmNjFpZaXqTqdRFClkBTl8kVPmGnlz5+&#10;V9tnbEZ3+g6CwNqNwF3JSWMshKT+FWrBdq+BLLPDRz0DwFdWhcGsTj3AGwMDZ/RCzFurzkOzsimo&#10;cs5vC/64350de+Hdk6eaTWVWLBmbePrmekDthuBUoAgMQIC2u/vDm9gnRntDQ/b+2XMEzHgQMwgr&#10;fH67rnB62hxY5xUAS3o4Quyps/AO+5OG7kPi0+dwMWwTRC0NhcvLVrNjZHUuGpW5De+HDzqsAaWr&#10;ZoJSBiSXWx4bbwU9uc3JXTkvh3Ahaj5lcUXNLVIJtnZ3yuAVdwcMgf71GoMrQsjhMBZEgnBFh55s&#10;WCUh/hU9akqpGe1F9GWY06kneGJflYaDZBCqxaPV+c3aQXJC9syhJIuNPAVL0Bt64o13R887AQOz&#10;yDkLIeFlfLYCT0aZ0QbU/4G1MFLojJQL3utxNRsppWrb6ZAFEDZsDOwdOAJe3sQ6wd9kyOKjzsIt&#10;7Btf27wDXpw5n3bMZ3Qqqzr2ygClOzopDiH9LcotT8HdCn5ym1+o4hQOISXPDEHR8M901MpfO4Ff&#10;TTtwtiEI0RPm1YaQJEI4oGJtCO3UGx7uPsg8oVaTloyd6+0eAeBfswF6QoJQ2+OK4iCKurVtl1Jq&#10;1oyCA8rH41O1Ljig1x1YuQ6s6WIPH/AhSnyfPQPl3F6fiYat6Gl9sLtDv2cgPrQPtu+BT2/eMuA/&#10;YAu1BgMxGXj6REDQf0Oat4cnx08qZ6PAJh5OzlkEe6eFwPnZiyAB6yTZiBEMckQhDu6wxd4D3sXH&#10;a74woGt+jEGjGsw0EAW55imUjOhpJ2CdY1txnxaUtCC6IUBEEAMr14WwPu7wEZuzZD0DuacnTAev&#10;KnWgL16gowK6MSCK4iAOxGZ0cavOLMlTVrzXW/Tcod3swYM+VbAsBqPr/gD7R06AROzXZteEYW77&#10;MPgbVPd7cMLz9MdgjqCjrGrsXJKWg/7tw/PnWYKT5I4BKk1occCuTfigEew8huz1+Utwcf0mNnn4&#10;yeHjeMwH6bWJRoP2a3u5wowuvWG332BY191RL5S0zSmHpXySBnU4EcDUmbYVGYQstTBqcqFyMLFg&#10;OXS96bkLRXEIaSLs2q4O8DnhIyR/1obwWdQZWI4X3K9kRXBUyjQVQhJB6FuiIsxr3g7u7TsISXgz&#10;DEWPaqMbvKG3K7hhgNIHr4GGhtb3cIbET5+M8hym2FsMDDf27QceeC76sC4I79edDVsgCe+VKQ8Q&#10;XfPnV69hVec+UviMEX1GfGm+/NueQxgcLvbwhz0IFHlqY8aAn+07DBM6doPN9v3gPTb/ycK7dbre&#10;w8PGZoBQLdc8NksVDDPaZMsyPxOIBKEOxLIQbKPTWJsyGYAgCGmoZiU2ye/Qu6TgTdV6gsjFr+rS&#10;F5yLl4c+uW2M6hdqybtoOQisVBsuhCyCFPRc+p7a3X6DwBubw175CoIH9gPp9R3N/eNyKVYOHLDM&#10;IdXtYFu/AAaGvvKyYlFTZ8Nw9LYOGJT5lawMy9v3YPl9suNcdPyDi5el0BkjAsSvRGUI7+0G63s6&#10;w/5Z8+Hell1661I0OmZcm84MRHYMSsuovMDyNaRAkpxz29xUMMxo463LzFTnteYphemzSRqPXNah&#10;B9xZt0k5VWajCyNYNvRyYRD2zm0thUufeFPMNahqPdiA3itVkn2MjH4wnfdW2GYIqFQLemEXwAHh&#10;V1eCWOZmBw/l6OwzuobPGDGHYUBID4A9XgPlJj8xYoKyR/YY/d4U7JNHjZoIjoVLs/Oof6tMWl6K&#10;5F+ikiaI7Hz4214ci4IJCOGGvu7w7rL+aX+8Tj7g/Qjt5gBjf+vI5pTykQRWD6yFTc8N0D1fvlwK&#10;iuk20rr0cYKQluQlEHla4el2TeHdA/lgLJ2YmuqLsxaCa6lK0COXNQNCBpuWRFhc8caR59qEzdz7&#10;G/I3QvSD6Zwf7j/C/lUfcC5SBvriOdnxeINFiWVzDcImWqsCTDH67dTMX1gSCsGNfgFn7K+RN1zU&#10;thu8wL5Ydlna78XAYmnbruBoWwpcsB86oXFzOIr9XW66AfeMv18fiGrt8OivlIQBJzbZidgdon8b&#10;36EbbHP1hVQDzTjdD+qKnAmeBpO79tYdIwSEMVGn2LdINKLAQRRln9uqj4KizjqZmf13Wm5rVV7r&#10;6XZNlGJ1N+gzNsevr95k/UfyCASEDDZ94oDQHEBf7N9M+6UNnJw5TzlLZkv6+IkFTDswQiXv0Avh&#10;px8oG78TARRFwNN3MNHTtc9jyJLQW799HAerKdjAloCGqUbV/xGODx+v7JE9xu4zVuipsVPY7+2N&#10;v3VYrYaw1zcIEh/Lkw2kYOCyrF03k0AU5V+sItxavQFOzVsCJ0PXwhMjPkIjFj6+f89ah1m9nWHv&#10;gKHKlsx2PTKKfacugkiAcmHXbq6Co86C8hSqIiZXF7WgaRt48+IFhDv0Ayfsh/VGILIamBCEPrZl&#10;YEqztnB4eLByuZktCT0QDb2cmr0AxmCl21vopqxpDSSrAdSdyxY8rIrDyHo/wmZXH/iUhUFtirgT&#10;MKi4vn4zzGjSGtyxT+uP/dN57bpC7KHs/YTi09u38Bbv85qu9uBUtCx7RTnuhxYQETBE2cOwPYm+&#10;LAXOGLnnKwxPDaQNJG9IQ3rnp8+Fmb0cYaf3QEg1MFeAHjA6JgQ5oroTQeRikOa2jlRw1NngAsXH&#10;iyCKmVpp5jAdKAPNkFwLFAYvm5IQ/ENzNv6otewGVT5NGbt7+BhMaNQU+loWYX0lBleaDEFYGNzQ&#10;cw3D5j/c3Q9i9x5QSjfNPuM1vrj3gA3uu6A3dLMuAeN/bAFH9TxEWTHW56LfvGMvG4nogx6O1ryJ&#10;6D+UDUxnxWhWkC/2D2XQSUVeVVEoBqMyI6De4nVuc/ODOc4esAcfEkPdH/pkl7zoseHjwBkdWR+M&#10;LbgHT4NQIgVHnQ2yKL5ABFGU1lCQlign45j6P8Eu30Hw6pQ8RR39KHp99STmBixto+sn9UEPnAZY&#10;mvSDSBD6FCoNk1q0YwO7WkagPcd+8aoeTuCMXmh5u+7s/GQ0YeTtk6dwe2cEzG/ZETxKVMSOf0WY&#10;3b4b3N9mevo/fUZvr148fAQbHT3ZdRDwE35pDfuDRhqclGusuRcukxk+UQKI7nj/6MO2zegwkpX+&#10;Hz0sdG8eHjwKC/q6wvb+Q+CNgSl8VJ/vnz6H5/cfwFpsyuc5ecDxCdPZtrW/22cYo9QHZU/zAmUU&#10;JM3MAvMXP6+GkWdqJThk8HG5YtPqS01yq06wy3+w5lOUiM3nK6yQvX6DwbFQKeiZy4p1AzhgxoDo&#10;hk0aed4pLTtABFYkv5FqS01MgjfY94sJ386gd8FgSBeliucpBJ4Inwd6KZqwMQXBPpLdfUOs4DeP&#10;Y+EmAk8TQhwsi7JULzvwAYo7cFTZK3uMpppR3kqaiaUPRFHzO/Rgx35Cb/gMgYoYMBwWuPvA/sGj&#10;2MOqzyjwoVn+l2cvwv6kE/YndZ9iqI0+ThOhFCNutezNrewVJM3+IUKoFsGQAULyTvjDp7f9HfYF&#10;jdLMrkAXHX/3PlzbtA1mN20NThid2uOJqbx0MNIBlEFITbJ3wVIwCvuFa9184OXla0rpme3Nw8fw&#10;4Oo1WNy6CzixoRKd5xUhVGsclntbzxBXVozeAT+5cRO2eA4A5yJl2XfqU35tD4dHTYBEje5LVoyA&#10;f4UgxRw6ClN//BWc8GGlCjcEYppwn/ENmsAEfMBPhYXD48PHlZK1je7xU6zTjb3dYIGHHxwcOkbZ&#10;om0fHsXiuQqlQakOdjLKZgoj0jt37jwyGHVZWosxCH0Ll4VJTVuxVB+vY24pp8tsNLv8zoWL7C2L&#10;Y8ESaUM1GeHQBpEgdMfgZESNBrCmnx+bEqZl7+KewKMrV2GDs7fOC2Fgkx6RGyNbODBwpFJa1o3g&#10;eHnrDlzduReGYn+WHj76CI4+KLu3fa+yV/YY5Y18fvM27PIJwgevDDhi3Xhal2RjfkaBKGhVXzfN&#10;loYbORyq05MY2Cx0cIe9Q8YYDBippaQZ+7dPnoG1PZ1gie8AGP9TyzQo6d7LgSyIvFivZVAOyFeo&#10;XjqEGcU+r9yhndLu5e07cOvMOVjUtgs4o3eifiGBYQqItJDlQIpoeziwWc9a9vn1W3gQfQl2oscJ&#10;qlwX+iLA1D9JP4chpZ/fw6oETG3SSinZdPuIfcNHl67ATmyynBEOmkE/FT1OJPajjMmWa6xRBdOn&#10;EjGRUTD7l7bQD7sbQeWqw3Lss51XUgDGYEBHXSEZePoUuUqeIJYm7j66eh02Y793qd9AODJmksH3&#10;/ikJutXQLmD9LfUZAFFTQpQtOrt7PjoNSvKaahipHpnMrXXfhAcWKOKlBeVNlUunb39vRJ2CCIyq&#10;+hUrD73zWIOj4A3VEoHg/+aBT7YX9inn/d4bjmElJmlMuKVZOk+vXIdobP7nNm8PLrb87YVYrnGi&#10;XDuDSleFhegdjo2fptnv1TLyhvTB1MUdu2FMncbgiiBSzqFN6A1vrNeflN9Uo3Vz6HfTIqFOeJ9o&#10;wsYMbHnogU16lvHT45g9+8DFpoQUOkM6viyUlUHekM5H6bRXOHvCbnzo4zW+LhWNjrl38TLLob52&#10;xFg4FbJA2ZLZtvcLEKDULaOdBqJKDMoB+YuNlQFJurn/MMShd7qAzSj1C+mtBb2xEcGTSQeDDkT6&#10;r1fB0jC8aj0I9QqARxHaWS7ib9yCS/sOMK9AFdKXPG9aecaLvG9QqSqwyN4NDgVPxRsvj2zp32Ox&#10;u3Hl8DH2OxPjXytbKGJ/Bw/Onoc9w8aCk20p5g2nYd/w5Iy58BH7Sdlpz67GwNUjx9kSeB6lKkFQ&#10;2eqw1MWTnUvL6PMFZ5viUuAMieCYUOcH5g1DBw6B45NmMCegz+hheRv3FC4vXAErPPwhctoc9kpZ&#10;n6VgsHRtVwQLvjiUJBmMXL3Niv7TrH9+2xkcQnX+avKCDAzcWQ2eqHQgdCB6Yud+aIXaEIqu/PQ8&#10;7dw/Cfjk3z1xCrYHDmdpTlxowjCeSwTMGPVDbxKEnnAuRpOHJkyDt3o+vqd8Oef37oOZ2M9xRC/D&#10;HzK6ITRBww09shP2h/sVrwDDsJuwMXAYXFm9Xjk6eyzl40d2HbswyvXA87hgkDKzGXpD9DafjPwY&#10;7i0+GJ5GekkRCFGJL/RP5n2KgeWd8xdgK/bbN4yZAKfnLFK2aNvHJ8/g9eNY2NN/GKwZNAJmY7dM&#10;PCdN9FWDmEG5rYqbDShQdIUaRi5ytSJ8otKhsMWbUwqGla8FoRic0MfqWkbzKu8cj4KDIfMguN5P&#10;4GhFCz9lrUkm8CnqPDhxOsQe0X67Eov9mXO79sDsFu3AhXlf3XfkdN1aokXbr2bjt+Rkz7GfRst/&#10;LPits9I3rAEr8X7Rt9SGhl+07Ah2RWQQkkQQtBSzO2O8QA8LBTaXQ9fBWq/+EDl7Abw3oo/88NRZ&#10;uHzoCGzo5QpbqT4OHlO2YJmJiRBQqnLazHMSfwcuk/13+WuZBRQoelIGJIk6pTIQKZnSsIq1YUk3&#10;B4iavRA+auSIpL7Y/eMnIXJ9OEz74VfdsFAW+4VeCOFI9FxrfAPR+1JFypubz9jhvn8sCrYEDAb3&#10;ImWhL/5QJ1VmMEOa8NOvSmlZN/qyk377rpHjwb9MNTaoPRO7JSfwfr02os9mjFHAJUbdMvD0aefw&#10;sfAc+4Z30Gvv8R0Em8dPgXMLDa8bTsEcLdm8f3gwbMAyzs5fqmzJbASlGwbBGaHUTvHjYG79awYo&#10;1Vn+06FA74H9glHYud8weCTLYqFl8ejyj4VtZImlqBnkEzbSyzJO7hZFIRD7hSux831u0Qr4rNHU&#10;0EA5vZ48snApTG3UDJxYk8zHQ+XQyUQTQ8bX+RG2jhoPCfd0y9qZapSM9AIGQwvadAF3DATJG672&#10;DICLy1Zn2xsbMvqQi74dX9ixhxQ2YzWquh0cnDYbXt66rZSsbZTx9/Kho7DJ3gO2T58Nj/YeVLZo&#10;2zvsRu2ZPZ+1TCKUNIQlA5Lm6drntBxkpgaRJ1IfXLQCjKnWADZiv+DCcrypGoPkyRiRU1LQ3ViZ&#10;UxAKNwwI6AS6ys4Mm5boldfAkpVhVov2sG/KTHiI3k7L4s6ch9PhW2AOjYdaF9e9J8cfpAZNn7xt&#10;y0JwzUawCR+yy1nsM1KgRL99+9hJ7JPYfkXLwUwMCI/PWQjPJYsifYnRVL1DoWtgUoOmrPkfW+t7&#10;WNK1L4yuUlcKnDGKGKH9Pv/z85fwAgPPI5NnwWbyhktWQpKBlIbUMt6IOAgnV66Fjfb9YOesedhK&#10;VGUg0oQPLhFK/uVCmnLbjDYTM/qLmvV9C+VUme02RuX75i6EiXZNFM/EvSFVeEbY9MkbvS95N0pV&#10;R++etYwSYJ3GLsDSXs4QgD+SvjMx1C9Ui84VjBUZ1s+ffYifrJGknsbkbu7ZD/sWL4eD85ewv0V7&#10;fesunN+0DRa07Qqu2D2gFR7WYf/rypqNbLwuO+0G9vn2zpwDE7D/7VumCkxGIHdNmg43hSX5Hp+7&#10;kAaZqXqgShb7MBK94cEjbPLFHnywHhix0EDCg8dwattOlvBq55QZcGVduLIFt2Hr5oZdNhFIEtVH&#10;Jhi5tKAMQIW2664Uja4b+0aHl6+CGdgn8sBmjqJUHpHrKj0zcDL5FC4LE2o3hm345F1GMFI1mrSk&#10;t+/h+vbdED50FAwoV10HoYn9QpIPXisNfdAiTnF6giFa3GjP/MUs+KKHTNfvxX4ailKo9KOI3LoE&#10;GyulzzHm/NYJjs5bDLEnTislZI8lYEQdgd2QCQ2asE95J9T/CTb5BkFM+DZlj8z2/slT3XVKoDOk&#10;8XhvDixYCscQwO1D0RtigEOJEAwZJVo4sToMQXSBg8jFE43lUB7H3FCuTQcjb77p36RAkjiUBKGY&#10;2Z80Gb3KzNadwat4BQYheab0gIcqPTN0Mvlh32pVH1cWzWqN75F3urplB2zHZntcncYsKpd90mBI&#10;PkXLwyQEi7zJ1Y1bNd9EJMe/xvPthA1+QTAOHxI3DNyo882CBg0FFC4HR6bPUUrIPruJ3nDH5BkQ&#10;jIB4IYiTsfXZPXUWm0xijL19HMuuXQadMRqH9Wzojc1HPMeJ9Ztgs7MX7MU6uoL3lsYg9RlNiD46&#10;fW4aiKLofmYGUvmSlaBUw0jiydQ5hKaASN5pcv2fYd+cBRCzTTsgennxCpxetQ7mtOrEICTvlN4F&#10;ME40LDS2RkPYPGwMRIdtYh/CaxmtnrU1eDJLgk9vQegGqMHTp0U9HZWSvsw+0gD0xi0wAx94GlSm&#10;3JqbvAdCDD4kWZmw8fDiZdZHkwFnjA5hoCOzm7v2weFlobCxlwscxXqKw6bdkMVhHHBk9Tr2MRod&#10;Sx5fP5QKiKI4lBxCtWTQqUVN8iRsZiihe8zWXZqv8D5hx/lM6FoI9fCHoZXr6NKu4IXJYNMSpbob&#10;Xb0BWywzesNmeH1TO2q8sXMvbJ82C4LxxrghvOxcKDVsxoiuN/bseaVk0+323gOwZ9ZcGIutgGfx&#10;iswr7scg4BY2gxQcfImdWrxCCpsxIkAeKUkKPmE34DjWz1Z8QPZNwJZm2y5INCID3SV0BvtnzmNR&#10;eRQ+bFQOtyWt8MFTAUmieyoFkkRQymDkS03IIPQuXEbXRI4Mhus79mg+3XSzz65YDWuGjWaV6oQQ&#10;pkflxssPK3F20zZwFJ+8x8e1I/IX0Vew+Z8BE39qyfqAjnS9WYSQRgJo4sNWv0FwN+IQG3YyxSjn&#10;0gXsn83q3Au8sUvhjV2gcI8A1k+mRAnZZbTcyeDKpkXfakBW9fNDz+YKJ8LCIS7KcB/5Kfaj9y9d&#10;CeH27hCJXvGWagBeNHpVrD4fie6xCCK1kFxpUKrXO+EiCL0KlcZ+YQVY1c0erqP3eatnyY3zK9fC&#10;aoRwWJV6bEkQ9XIWhkQXS597zkKwDqMnuYtRvlbGXxqKokWSVngGYPBVluU0oh/FBpKVsowW3qiB&#10;pavCAgxgTq3bCA9PGG6q1HYfr3UP9gVH1WwEHkXLwRj875G5i+HegSMG+2ymGGWhO4HBCb3XH1y+&#10;Jgs4ZfCJkoHBRS2YIbu4egPsmhrCmuUz23exgMyQ3d+9n41OqM9HGdjonosgimJQ+uS3jZcBGVS8&#10;EkSid9K34hYt0r5myEgIoUXWFQip0y0DTia6OHpvPaxKXQjDZj166w62PLGWXVu/GVYOGMz2d8Z+&#10;KD1lrBy88RkgM0IBCP+8X9rCaezAP9TjgelTgDPYRFKOcNESX71m/x5CCVHRm/uUqgxhGAjQBARa&#10;Qzs77T7275YPHAJDMPL3pTTUzdvDCYzSqeld3qarySCKeioZT03AOoiYtwg2u/vBCWSAxmINBTY0&#10;oH9q0XLYOW4SHJ04A6Y0bc1WiaBziHkpSeTsZECSGJTe+Yuc5CDyJSZIQ8vXUk6XblQxp+YvgSVu&#10;3jCkYm1wRhDpSVXDpk80xELHLuvUi00Fexp9WSk9sz3Gm75z/FSY2KQVg55S/FHQxV+ryWDTkj+C&#10;QxCemLcEITzJZsbLjDzzkRlzYZG7Dwzk2d7wN9IowsTvm8MCB3e8/lrgjl2E4dXsIHLBMl15WXx/&#10;rWUn0csuxL7zkAq1oH+FGrC4TRc4jw/tuzsZJ5tcWLHWZBBFXVWa3+sY7W9HT7+pjxtcwAfrnRHJ&#10;ZB/uOQDbZsxmx0TvO8juAxm9WnQoVDITjFz6oHQwt/Y1885TZC8HUVxmYogC5eU1G2Ghlz+rAMrT&#10;TRWUHo0bJ1pKhD5ToBX4KU+iltGE1l3BU2BKm87gi/0wlmdS8bymQkhdjv7ovba6+bHmmKJemVH+&#10;IXp/v9DTD4LK12CfttJvTANfEH1euw4r4FrEQYjXE2RlxR7tOwRLfAbAYHxgKSk/JaY9u2wVPDl7&#10;QdlDbnfOXZDCpiVxEJtEk1oi8MGniTL0HZUhO4UPS/jIcTCrSy/2DTy9+REt/txFmIBlUn9eBiTJ&#10;AJS/mnnltV3BQRQz+fsVLM3Wt6F0fKa+wqPVDha27AgX1myA2DPnNRcTovzikRi5zerliBBWZJkf&#10;xOafwUD/NVL98byL8Lzkgem8Wvb20jWY6+qFHvi3tAeNbpQaQhJ5IA+8rh2+QZAQJ08EkFU7GbIQ&#10;Qno6QlCZahBQnlJed2Zr2LwzYQGAW2fPS+ETpQaRxLctwX60Pos9dAy2TJgK4Q4ecCniAMSdjWZB&#10;7LmFK9g9JM13dGdzQCl9I33cRws1yGDkIqcmgpg+VolQ5rCsYuaRr9AUEUZRVNEibPpEr9v29B8C&#10;Vw8chsSX2vP0jk2dDbPsXaE/VgRF5HQh3PMyEOi/RoqyxtKydmcR/icXLrFmQ2ap7z7AscmzYGbX&#10;PhCITbIrnjdDN0Al3hxyIKOmaU+2NcWeHDsJSzz82PfdARjdz/u1A5zCoCUO+3WGsuVqGX2OIgLI&#10;pQ9EURTgqe307EWwbvBI2IytQvz9B/BR+RyZ7AE27SPq/QDueF9oFpkMOkMSIcwgLK/Xd/kKmXnk&#10;LTRGBiRl86eKV8PHRVDRkx1z+Bg8vXhFc3zy5enzsG/MJBjdsAlbF4cDQWWkgUB/GyH6inJa4xZw&#10;EJv4R9isfcRgQ8tOTJsN03s5wEB6grFfSE+kljckiSAyGPE6R1a3g9caS60Ya6dmLYApnXpA/5KV&#10;oT92D1a07w7X8cHVNxHZFBOhNBZEUV5WJeAe9ic3jxrPVhs7tyoMYqPxAZc8JG+vxLAA05An1JKn&#10;8l81iKLYzPN+uQv25RCqRdETh5AizLnN28G1PfvY4kz6hjkOjp0ME9t0Yh/1u2Bgk6lJJtHfBkRz&#10;KAeiB97s5AWP0RO+1zMUcX5pKFsYlN5Nu1kWB+d8+iEkqUEkz7u6IwZgoWGaq6AZsufnL8JyNx8Y&#10;XLMhmzwS8ksb1kWJu3TF6IVDjbVDYyfBiJ+aM/hMAVHUPIzk6SExZvx0lN1PJgFJEKpFq9yqQRTF&#10;vtFxz21RTQ0jL3Rag6Zwct5ieHr1ut5OMM2AnvR7TwauMx6vHhZKA4H+NiDybORN7mLH+6WeYOJJ&#10;1GmMTt1gGN4oNyvjIOQSQaQ5j8dGT4B7GDDQRJCs2JmZ82Fcq05sTZ4BFWrC6s594PbRSHhn5KcN&#10;xhrlG9o5eBSM/L4Z+BUtB274wNM9MxVErhnftzA4AeMo1u1yv4EwAh8yOo8InVoyCNUiqGUwkhzz&#10;FDzDoLQ3y28uOwGJUs/J7ARWwpTOPdjYHGsaEUJ1MJQGAf2tRwMRijG1v4ebO/ayhS213p4kvX4D&#10;EUNGw+imrdiEXFeEX1+/UJQIIXne1ZR//eJlvQtppr7RfghfUxpqbOqCsKL8sVme9lNLrLzp8OzG&#10;Tb1LrGTF6DfT+j+0utrASrVgfU8X9vkBLURFy4jQb5IBZ0gLsetFGYHV9vjAUQj1D4T19v3gFj5Y&#10;bx48wlYxBYY1aiplRAaeTHx/qnMZkCSHXDbLGZRk4klI/MKHV6nHLvRdzC3YO2gUDGvwM1uig/pn&#10;sog8DQT6W0P9LIrBKFow3S8Int64pXcSxempc2Bk89bgS/ArY5SmekMaFlrVoSc8xGaV3WCNvi8N&#10;GG/2CYTB9X9ky/G5Yf93ZrO2aTkWz89cAMNozR7cRt4wrIcze+OUna8NudH39sOwD07zCiifZngf&#10;d4iLuQHJCenN/9vYJ+BYqGQG0AyJ6pYG4LcOHJ5hYdXjwVNhobsP7PYKhHcvXkrrhDKViIzIwFNL&#10;3J+L6k8GJMkhj81EBUkzM7fctsdkP8ITAbLHZpHWpiEIeYBiEohYTiBWIuX7fnbnLkuEpGX39x6E&#10;5X0xMscbR2n8KKekqRDSm5qVHXpAzKbtbFqX1ue1BOdOv0EwuHEz6GdTkmXnoHPxcrgop6VHwZIw&#10;vmFTlmvn5b37kGQgs4SpRqvJjm7WGjwQQlpMILwvQogP0XsN4MnD+VWokfbGRNTgSnUyaDMCHd7L&#10;jZX37LZueTt6Bz8Ru1ur0Rte3xkBH56/0Dv4/yb6CnhQ1w7LNyQZiFy0nRiSAUnqk9O6k4Ik9ivz&#10;Fpyp/nG8UkyGEBVUoRaEdXOE59jEUIphLXuP0IT2dYMBdb9nY6KmQEji10j5tI+gJ39x/4HetRV3&#10;9x8GQdgMudqUABf8jexceL28HLU88cE4NHqi3t+QVdvhGwiBdb5nH+ENqlwHNvV2g+f3HhgMhj68&#10;eAG+5aqzoargej/CwRHB8OrRY7asCT0sWrOOooKnwZJ+vszrvo+PZ5noDNmxqSGsu0QPC/UF1QBy&#10;yQAkyfbNBCM6O/539+/y2SpImpm55ik0SAtKqrQMUEoUiP3CdV0d4N7W3brFjjTG3Gj97m0eARBQ&#10;uxG4Mk+ogEHnMUGB5WuySoy/fVd3Po0m+dXZC7DF3Q/8sS9GP1oHoXFzDz2sikHMqg1KSV9up+Yv&#10;hXG/tGJfNQ4oVw3Wdndk3yHpu361bXD2gqBq9WEfemzKlKbPXl2/CatcPGFJTye2XDPlADLmVehW&#10;vF9z7F3hwrQ5LJswffAWjH1aNVwyCNVSH5MW5Agg0t98EF3BUWcu5gVKyyomDQQVhKRB2MTSlKe3&#10;6EX0NWcXMSjyrVEfHOgdshIhmwoiJdiitbAfHDqqW/BIY3Eoyiq7ydkbfNHz0HgoeV6CkMqQ/T4t&#10;kRe6tTb9W5Os2hYMRHyr6K5lMP53u5MXW88yWWPmk9pSMDIOx4DKv5YdbMGm9gOCqC+TxWmMlKd0&#10;6w1bHT0hASE0ZhGqc8tXw8K+LrAegX+GLRv1NdUPCY0qZBVEUSKUHEQupzw2+xUc040qIwMMagix&#10;osMx8nv3OI79WK2n+/PdB7DRoR94la/OMraZ2iSTvDGYmPXzb3Bu9iL2hOtbl+fIiPEwwq4Jy67B&#10;onFFImTGisDZ3S8AkrL4AdiTyFMwCb2hKz5EfqUqwfKOPeHmhi3ocbCijVw4dBt6Kk+6d9iHoyGY&#10;fX5DNK8n4ekzWIN98JAuvdnLAraWkBHT5A5iIDW9hz1EjZ4EiR8/ab4J4+aPv0cGIJcMQJJ6P+JA&#10;DSOXY96CsxQU0w0P2KcGkev64aN6Z0jTEiDuZaqwb3lMiZBFBWEH/4D/EEjECFPfwkrnFiyHUQ2a&#10;sE9rnen66Hg8nwwyQxqCEEZ4DYQXUWdY9o6szAI/Mng0++20UNWQqnVhj3sAJDx5lqXFobxKVwE3&#10;9CI8gDkUkDmx/bmJMyC4fRfYgn1D6hfqe2C5PTsbDYu620MoOounJ/G34rUZ02XY6TEAPLGrQdej&#10;BkwGIUm9nygZjFxOuWx+UVBMN9dcBaerYeT9yBuq+Ya7/QeBT8Wa0JeaY7yJBKGpIAZh87/LxRc+&#10;YXOmb6GmD3fvwzoMmij/OM1cZ8fjuWSQGSMCZxc2q8mJSVmC8NXVGJjxSxtwKlgKvLB/OP+3TnBl&#10;6Wr2Ws7YvqHMvMtWZb9N7NeTUblrezixNWwoC3Kykec5ioHfxM494Piwcbr7a8RvjZwxDwZjf58y&#10;DqeDqPuvDEAuETx9ksFIoua8o5ntdwqK6eb0nVVd8nJq0UH+pSrrlgrBv7WmdRkSDa2MqfsD3NXT&#10;V6NpZDQWt6ZzH3AoVCotgbsMLmM1tHp92Os5UHuyBlYwVVj8mQuwtF1XlmHNEW/gbvR4tKgR6fjQ&#10;cez304ppVN4BhCPJQHIoY43O71lal2tHrMChGNDsdPUDMJBZg18/TUZe0qknLOztDLH7tDPbkfFj&#10;6IUEW4wKH3iqVzqvDDqZxGsVxber51IQ5GoQuexz2ZxQMMxseGEp4oGiTPWEBOEohPBg//RF4dVG&#10;/R9aEOjSvKW6FMnYJNN5ZHAZIw/sww6uXBu2u/nBmxvaryhp7cDP2E8LxT4fLQJAaa9FDyXK17Ys&#10;zGrejg2eZ6cRFLQ4FI1GyJpHfWn26FjafnLkRJjYqTtE+AQpW7SN9qc+Z+T46WxJFHrA2D3Dc4mw&#10;6ZP6Grn4djWIomicWwSRxNlyNLeZpyCY2ZzMbTaKIJLoCSLRDHMZfEz58aIwYh1RpzHswT6alpEn&#10;pKUsHh47ASFNWoMDQkhNshouY9UPzzsIuxHhjl5sKWIto34qRaPrlNUheIXIIOSa8lNLOGdE6jtT&#10;jNKefIiNg9WdeoELXgfdX1kl00A1gceNPFsiPkS0MP2q3/vAPAc3iJo0S9kqN34MfTIx4ftmYG+l&#10;+0qAn0OETZ8yXJdKtF0GoCjah0XdKhBFOB2/s6ynIJjZHHLYeHEIZWLjlAQEwuCF0e7wWo1gt3cg&#10;vI+5qdyKjEY3hoZwXj2OhRXtuoM9Nsn0fbcaLmPVDz2hj01JCG78CxwcOFzzPTl95UeTFy6ELGSL&#10;hfbOY8MqRAafKDbhAD38dOwzZofRuOD7V69g/8hgCMSgir43H1a1Huzw7A9v7j+EMc3bsPOqK3to&#10;lboMSgpiLkwOgalde8MB/L2GLBkjaVq7ex8GSLQIACUXE8sXYdMn8VrU4vvIACSJ5XBRSyBCqJOO&#10;KYfcNokKfnLrZGaWE3dK4QeQFyPx3NRBFWpC8E+/wpW5S5TbkNkS372D+Lg4WNamK9hjMECLhjKQ&#10;syKC36o4jG/cDA4PHgOf4tInm4pGFUhr1Dy7cInNMKL865RhQwROSwQil5d1SbgwVzvJqzH2GT1y&#10;/N177DpopVz6Vn184+ZwGAMPtY1s+pu04gOwyzCwXmM4hJG9PqPf/f5lPNzcFQEzmrZhmZapmeTl&#10;yACRSTy3KL5dBp8osSyZaMIOZ0rNlqO5knxfn/XNbb1XBFHU7ZOZvwsmb0WLAd0M28zWx3FBIChA&#10;kkJmSAihN3pg+k58lb0b3N62SzlLZqPcjPGPHrP1uqlfSF6BnkgZeGqJIHpYFIMBRcqzLzI/6OmH&#10;ahlFx68ex8FxjFxHYveF3tjQ90yb3P1Ydjh9RukVZSAcChyh7JHZPr16zd5hL0fonZT1gdTHGyPx&#10;GFF8uww+UWJZ+uTBvKQAoUr2OSx/VtDTtt45LYfKgCQF127Mnk6aoRJ7/iIs/q0zOOLTSWmos+oN&#10;6e3JYJqR3dcVLi/WJYeXGS3HRsvT7R02BgZjE+hAs9gRfhl0amWA0LI4DCxeEaY1bwunJ87UXIBT&#10;nxEYsVevw5LWv2PfsBz4YFM5tVlbiBw1UdnDOPMtVEZakZ+epX+MRV0gWqiKsmnM/7UjuNE37ljR&#10;MpD0SdxfLb6PDD5RYnn6JB7jjl5SBiNjKrf1RwU7g/Y/6HWS1EByOWKTTAPFWR0r9LQqBoGUcKDt&#10;7xAZPBVSE+Sv3GgIhzxCdFg4m2Bqb6FrBmTQySSCSBMrAotXgpBOPeBumOlpo1Owb/jizj04vTQU&#10;JjRsyvKhD69WH8JcfeGOEenytMxdo6LvRV+Ch9di2BegtCQKVaIMIkMSj1GL7yMCJJNYnj5pHZsG&#10;oET25jbrFOYMW59cNttlhXDRwLoMOC15Ywd/erM2cAojxvcaTSR54Pg7d+F25Cn2JSSl/KCmSQac&#10;ljiE9N3JoFJVYc7vvSBqovbKBzzH95k5i2FNbxflX3VGM7LvnrsAC9A7uWLfkKbEhbT5HX/DTGWP&#10;LzcZlBwaeuhFiESpjxEl218mvr8WTKZKVg5F3TJ+uHpSfnNjrbe5VUtZIVz0FkcGHxdF5kPKVofF&#10;fV3gjJ71VRKevWAfPm1y8WYTVilJPgEvA05LzBNikxxUojLMaNUJDo2ZBJ+wv6lllJ325sGjML95&#10;O3DGvij3vh4FirIZ6fNbtIfpP7QAN2yWaZmV1a7ebGnl7LRXGHnfORrJ+tBUoTJo1FJDIEq2v0x8&#10;fxlAYnmmSFYWibbRiIeMH5K9ufVdBTfjzT6XdRwvIEM/AEUd1wwQYoQ5lCDE4OS0nkXeaTZR7MUr&#10;cGLuIpiMzSBLRKoAroZNS2kQlqrCvC99pPbyrHYqZ4KQFqSi6f+0EAC7dg3wfQuWhgWde8G5WQuw&#10;W5F9nzXQ0NDTy1fh7Io1MOenVmyJEjFK1pIaAFGy/WXi+2uBkxXJylKLzs15UYteVtjnspmqoGa8&#10;OeSymqavP0CecEHXPhA1bQ4bnJYZNcmPL1yEC7v2wrTGzdkbGw60DAotEYg0HZ9S6C1Dz3VLzyKf&#10;HzAIu34sEpZ16QsexcqDfV7qbmj3RX2w3KU9HCF68UqlhOyxV3fvw43IKFjSpgs4YJ+WMhHz98iG&#10;JANBtp+W+DEiJGJZpkgswxSJXpJBKP4/BjjNzcz+T0HNeKODHHJZJ/CC1LqvkZmMcnBfiNjPpp7p&#10;lihJ96oyKLTkg15rdJV6sNzJEy7MX6a5uCXl/qFznli4DLxLVQJX29LohQwPlPvYlIJlCOOHm3eU&#10;kr7M6PpisEne6BvIPoZzwqaZuiIyaETJQOCS7S8T318NhliWKVKXY6qoDBFE3d826TK3Wa9gZrr1&#10;zW29Rg0jV3DdH9kYHU0EOLd7L8xr3RmcC6bnCzcVRHqTEoj9wvmdesLu0RPh9TXt764pG8aZTVth&#10;5o8t2YAxeSFD5+IVSJ5xWQ+nLI1Jqu1Z9GU4GRYO02mpFPKGeF9EWLSkhkCUbH+1+L5aQGRFsrJM&#10;kZiHimKODBCiaBxZJ+vkPv/MW1hBzHTrmDOnhb7hIddC6JWUtwgcQmNBpMBiIEa0tOjTrjET4d4u&#10;7eSbL67FwJWIA7CoXTeWKN+FctYYERCJFUmecUUvF3h/XXtpaENGH3Jd338I1rv5wrBKddl1yCZT&#10;yCQDgUu2v1p8XxkQYlmmSFaWqVLnoaJyM4MoKJfVMQWvrFvfnDa7ZECSqM+pr7+mll/hsjDFrils&#10;HDoaYtZrjxdSNi9K9LTO0x8GV6rNklAZO1CurkwaoF7ZxxXeXZe/n9dnFKDcwUg9ImQ+RuL12fra&#10;+rKJqaWGQJRsf7X4viIEYuVnRbKyTJUaRC4qn1oLKYyK+uSwrKyglXWjhENYWJq35JE4l77AxU9J&#10;yh8+cChcx+AkVSsrLwZKtDbPrikz2GQEik5NGSgXK5I8YnD1hrDWIwAurlhrcEEitb27fQ8Oha5l&#10;C1U5WuoSs4rlG5IaAlGy/WXi+8sqPStSl2OqOIQyEEXRK0U1hKJ657Q8rWD15WZvbhWhhlGU6C39&#10;ipSHVb1dYMf4KZCgsWYj2c29+2H/wqUwye5ncM5CVM4rkM0aqtEQQnu7QvTKtfDulmmBC72tubZj&#10;D2wbMY6tNEHpCMkbUmWKoOiTGgJRsv3VEvdXV7S4zRSpyzFVxkAois5Jk2Dk/Uj0kLmsk7vksKqo&#10;IPXl1tPcPD+G8Z9kQHJtGzcJYjZsZe9qZfYWo9zLW3bAYgxkaGjIzbqESU0/iVeif+FyMM2uCewY&#10;NxliD2VcKJ8b5cSkxaOY0FuSYnZGwPVtu5h202JOtRuzRd5p+IJXpgiLPvH9Rcn20xI/Rla5WZW6&#10;LFNkrDfUEvWtRQjV6m1ueUjBKfvMPpf1EhmMXOrUdsnv3sOVzdth05BRMKYmeiCMTikgksGmT1SB&#10;/tgNmPV9c9g5egLc2rJTmpyfEvNf3bQdwoNGsPUhyeM5YlTORRE6wcdFN5EqUg2LPqkhMOV4vr+s&#10;QsXyjJWsHFP1pSCmCa9HBiJNpib1ymX1qct3+QsqKGWfdTIz+3+Oua1fyoAk0Roxl9Zvhq3TQ2Bs&#10;rUYMQlP6haK8LIvDqMp1IRQDlDOh6+CDRgrAu/sOwZapM9nimc6Kx6PjRQhkUgMjk+w4Ltn+MvH9&#10;ZRUplmesZOWYqmwDEcXL4cENh1CtXrkslyoYZb/Zm1t6y4Dks4np76w0yV4I1IiKdWB5595wZlUY&#10;PDsnz/P9+Fw07Js9H2b81gl8i5YHZypDGJKRVaRMfH+1ZPvKJDuWi+8jq0RRYnn6JDvWVIkgipLt&#10;a0jqMugtlQxErl45LV8iOv+tI+gPMgdzm9siiGoZ4x2p8gKKVYB5TVrDkbmL4PHREwp2GS35QwKc&#10;xwh6dcAgGFmlvi7fEEIvg8CQxGNEyfaVSXYsF99HVomixPIMSXa8KVLDQ5LtZ0iyckTJQBTV81/5&#10;eivo/HHm+F0hW+yjJcuA5KIJv2oQ+xerCItadIADE6bDw8PHIeW9PBHV4yORsH/GHJj0fTNd2kF8&#10;AERvKEJgSOIxasn2V0t2HBffR1aRosTy9El2rKmSQSPbz5Bk5chE6ybJQCTRZzA9chaIVrD5480x&#10;p/UsGYzUt+AiEGlReZqdfjpsE7yJkb9JoelrB6bPhlkddXnBKdWL7J2xrCJlUh/HJdtXJtmxXHwf&#10;WUVyiWUZkux4UyQDhSTb15Bk5egTvUqWgcjVw9ziQxuz3HkUZP4cc8hlEytCqFZglboKdhmNvjQ8&#10;OWcRLPLwgyHla+oSUamaZDUEhiQ7liTbVybZsSRxH1lFcon7GZLseGMlg4Mk29eQZOUYK7o3WjD2&#10;4spp6aig8udZH/MCpZ1yW3+WAUnf9dKyx59jdd+/vDxzAQ5Nnsm+P9Y1yYU03xnLKlIt2XFcsv1l&#10;0nesrBJFieUYkux4UySDgiTb15Bk5WRFlLlECqKi7uYWVxVM/nyjJcvUMIoKLFUZgkpXxSZZlzBe&#10;CwJDUh8nSra/TLJjSXy7rBJFiWUZkux4UyWDQbafIcnK+RLR0I8awjTlQuW0eP+bmdm/FET+GnPK&#10;bRWjhlEten2ohsCQRHDUku0vk+xYLtouq0RR6vL0SXa8KZIBQJLta0iycrJDFNhowojqifr9nwUa&#10;KWj8dUaD6nixH2QwclGiTA6CPqnBESXbXybZsSRxH1lFcon7GZLseFMkq3iSbF9DkpWTnaJREDWE&#10;Ioyk7uaW4xUs/nrrlcuipKMkOZY6OlfDQVLDI0q9r5Zkx5L4dlklihLLMiTZ8aZIVuEk2b76JCvj&#10;jxJNUJFBSOL/j832fQWHv485fGfVSgZiBuF2qlgZQFxqCGSSHcfF95FVpCixPH2SHWuqZBVNku2r&#10;T7Iy/mi5koeUQCj+fw9zq6SaZmb/q6Dw9zJHc6tRUhi5CFqUDCJDEo9Ri+8jq0hRYnn6JDvWFMkq&#10;lyTbV59kZfyZom+d1CCqoSTRFwoKAn9Pw4j8ggxEtWQwqCUDkIvvI6tMLrEsfZIda6pklUqS7WtI&#10;snL+bHEgSTIQubplx0zyP8H+4ZjbJk4GolpqOGTwcfF9ZJUoSixPn2THmipZZcr2MyRZOX+leB9S&#10;BiGph6Iu/8rbXKnzv785Y/9CBqFM9DpSBqEoQzCJ242VrBxTxStRts0UiUD81aLxZn0g6mQFXb/L&#10;30qp7q/HaKhIBiGT0LRTcCQDUx9A4jZTpC4nK+KVJ9tmikQQ/i6izxn0gcjVLYfFSKWavz7raGb2&#10;nQxE/rc4fMRngmsBJG4zRepyTJVYabLtpkgs6+8meoetD8Tuirp8zUByS/OYEhDVookZYiXKIDNG&#10;YhlZkVhZsu2mSCzr7yi6XxlhzAwi/7tLjvxfP5DcCEwZhDJRFmB1822MZECYIrGiZNtNkVjW31k0&#10;H8EQiPzvLjnydlaq89/K/ouichmI3IuK6pdPe9VULhkQpohXjmybKRIr+msRTawQYeSSQdnV/CsM&#10;akwxxzwF92iBqIZU3ZxnRbIKIcn2NSRZOV+bqBXqqUAnEweRq9u/CtRUqu7f2+zNbdLe/MgBTZ8O&#10;R98D0ecQnvmN94yyyiDJ9tUnWRlfq+gzWMpNbwyIDEZzy6TmZmZ/7zc12W32/7T+Pv1bn3QIOYhq&#10;0b/ra7JlFUGS7atPsjK+dtFDbQyIpG6oLjkt7mcpf+S/g3U3+5eNQ66C72QQcokJtUi0yiuHU1YB&#10;JDVohiQr42uWT/6iKPxteJ/6CIGMDEISgZimf1nOUarnP9r+YZ/Leps+EGWiZEp003lFyGDTJ7ES&#10;v3ZxCLm88b5QRhAZgFwZQER1NbdIwP5jC6VOvhmZfU7LtvoyB6vFs8Sy/qaeZp1LVplfq3QQZgSR&#10;w0hDajIISWoQ02Re4Ak217mUqvhmonXHG4Ne85EaQJnE7F4OKBmcsgr9WqUFIolaDPoYz2gIFXUx&#10;t0zs8i+LAcrt/2b6rE8OKw/7XDbv9YHIkyiR+P9Tamtj+pxfo9Qg0r/R76TvZkwBkasrBjPtzHJY&#10;Krf8mxljnczMcvbNaXlKC0RDovmADE6UuoK/FqlBZDDi73HHJro3gmUKhEzmFFlbvumcM7+7cpu/&#10;WVasb06bhn1yWd6Tgacl8UN5Ek+C+rUAKgOR3nBRS5AVEEldzS2TuuWw3PG3/Wzha7Re5pa+fc2t&#10;4o2BUJ/4okoyGP4qqSEk0QNEM6dMBlGBUAGRCb3j+Vb/l7u4ciu/WTbbP3rlsprcO6f1axlwhqTO&#10;6kD9VJ6p48/ug8ogpGCNHhqa9W00iAKEIohMOQtc7vJ/+X9S7t03+4Ptv3vltJrcM6fVKxl8XCKE&#10;HESpEAISeSWe5ZfPVJIBlRVx+OhvKpcApHf7dE56F00QZgXEDBAq6pLT4my3/8vXRLlX3+xPtn/0&#10;zmk5GJv2e1kFkcRnWmv9TeWSV6VhF/JkNOWLRPBqiZLH0j60Pw1ZUTdDhE+UFDy1DIOYjBH1/s7/&#10;sqiq3Jtv9lcbrbzby9x6PzbvyVIISSrY1PCpt4lKnwTLlfE9svj/otQAcknBU8sAiKTO/yrw/Pcc&#10;FgtbmuXOq9yKb/Z3s25YOd1zWc7oid7z3xVK9IpJXXIWiOicI3935Wd/s6/FuufMV6FHDqsFCOhD&#10;EbCsgZgZNvW/8X/XkhQ8tTRA/D2nRQqCuKfzd/l8GpuZ/Y/yE7/Z12y0ZEaPnJYze5hbHOhpbpUq&#10;g5CkBSIHS/w39Ta1pNDJpAVijvxxCGLo7/+y6PMNxH9/+wdWev3uOS1nIHzb/zYg5sh/6/ecBZZ1&#10;ymExot13+WyVa/1m/6nWHSHoltO6U9eclpO6m1us7WZucckYCElS6GRSIOyco8B79ID7uuYsEPK7&#10;eYEJXc3z1v/LE41+s6/G/tHJzCLn77ksSnY1L/Br1xwFvLuaW4xGYMd2YSoQTBCrpdtmMZb27ZrD&#10;YjRC2OV3cwu7jt/lK/TtNZ8hMzP7/9VyzgopEn+nAAAAAElFTkSuQmCCUEsDBBQABgAIAAAAIQA0&#10;29WP5AAAAA4BAAAPAAAAZHJzL2Rvd25yZXYueG1sTI/BasMwEETvhf6D2EJviaw4doNrOYTQ9hQK&#10;TQqlN8Xa2CaWZCzFdv6+m1Nzm90dZt/k68m0bMDeN85KEPMIGNrS6cZWEr4P77MVMB+U1ap1FiVc&#10;0cO6eHzIVabdaL9w2IeKUYj1mZJQh9BlnPuyRqP83HVo6XZyvVGBxr7iulcjhZuWL6Io5UY1lj7U&#10;qsNtjeV5fzESPkY1bmLxNuzOp+3195B8/uwESvn8NG1egQWcwr8ZbviEDgUxHd3Fas9aCbOXBXUJ&#10;JES6XCXAbh6RxKSOtEyXMfAi5/c1ij8AAAD//wMAUEsDBBQABgAIAAAAIQB0YvWc1gAAAK0CAAAZ&#10;AAAAZHJzL19yZWxzL2Uyb0RvYy54bWwucmVsc7ySz2rDMAyH74O+g9F9cZKWMUadXsag19E9gLAV&#10;xyz+g+WV9u1rKIMVuu2WoyT0/T6EtruTn8WRMrsYFHRNC4KCjsYFq+Dj8Pb4DIILBoNzDKTgTAy7&#10;YfWwfacZS13iySUWlRJYwVRKepGS9UQeuYmJQp2MMXsstcxWJtSfaEn2bfsk808GDDdMsTcK8t6s&#10;QRzOqSb/z47j6DS9Rv3lKZQ7EdL5ml2BmC0VBZ6Mw2tz3aRgQd536Jdx6Bs+/urQLePQ/XWHzTIO&#10;m28HefNkwwUAAP//AwBQSwECLQAUAAYACAAAACEAqNbHqBMBAABJAgAAEwAAAAAAAAAAAAAAAAAA&#10;AAAAW0NvbnRlbnRfVHlwZXNdLnhtbFBLAQItABQABgAIAAAAIQA4/SH/1gAAAJQBAAALAAAAAAAA&#10;AAAAAAAAAEQBAABfcmVscy8ucmVsc1BLAQItABQABgAIAAAAIQD8X3ZlzAUAAH4TAAAOAAAAAAAA&#10;AAAAAAAAAEMCAABkcnMvZTJvRG9jLnhtbFBLAQItAAoAAAAAAAAAIQDJBZA5XxQAAF8UAAAUAAAA&#10;AAAAAAAAAAAAADsIAABkcnMvbWVkaWEvaW1hZ2UxLnBuZ1BLAQItAAoAAAAAAAAAIQAItc0XqwIA&#10;AKsCAAAUAAAAAAAAAAAAAAAAAMwcAABkcnMvbWVkaWEvaW1hZ2UyLnN2Z1BLAQItAAoAAAAAAAAA&#10;IQBQGJh/I6gAACOoAAAUAAAAAAAAAAAAAAAAAKkfAABkcnMvbWVkaWEvaW1hZ2UzLnBuZ1BLAQIt&#10;AAoAAAAAAAAAIQC7hMLKpVUAAKVVAAAUAAAAAAAAAAAAAAAAAP7HAABkcnMvbWVkaWEvaW1hZ2U0&#10;LnBuZ1BLAQItABQABgAIAAAAIQA029WP5AAAAA4BAAAPAAAAAAAAAAAAAAAAANUdAQBkcnMvZG93&#10;bnJldi54bWxQSwECLQAUAAYACAAAACEAdGL1nNYAAACtAgAAGQAAAAAAAAAAAAAAAADmHgEAZHJz&#10;L19yZWxzL2Uyb0RvYy54bWwucmVsc1BLBQYAAAAACQAJAEICAADzHwEAAAA=&#10;">
              <v:shape id="Location" o:spid="_x0000_s1101" type="#_x0000_t75" alt="Marker with solid fill" style="position:absolute;left:27031;top:98774;width:1829;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HwyQAAAOIAAAAPAAAAZHJzL2Rvd25yZXYueG1sRI/LTsJA&#10;FIb3Jr7D5Ji4MTIFuVkZiBIJbFwIyPqkc3oJnTNN51Dq2zsLEpd//lu+xap3teqoDZVnA8NBAoo4&#10;87biwsDxsHmegwqCbLH2TAZ+KcBqeX+3wNT6K39Tt5dCxREOKRooRZpU65CV5DAMfEMcvdy3DiXK&#10;ttC2xWscd7UeJclUO6w4PpTY0Lqk7Ly/OAM/NPncbU855sfu/CGTJzm9Jl/GPD7072+ghHr5D9/a&#10;O2tgNHsZT4fjeYSISBEH9PIPAAD//wMAUEsBAi0AFAAGAAgAAAAhANvh9svuAAAAhQEAABMAAAAA&#10;AAAAAAAAAAAAAAAAAFtDb250ZW50X1R5cGVzXS54bWxQSwECLQAUAAYACAAAACEAWvQsW78AAAAV&#10;AQAACwAAAAAAAAAAAAAAAAAfAQAAX3JlbHMvLnJlbHNQSwECLQAUAAYACAAAACEAyKrR8MkAAADi&#10;AAAADwAAAAAAAAAAAAAAAAAHAgAAZHJzL2Rvd25yZXYueG1sUEsFBgAAAAADAAMAtwAAAP0CAAAA&#10;AA==&#10;">
                <v:imagedata r:id="rId7" o:title="Marker with solid fill"/>
              </v:shape>
              <v:group id="Top" o:spid="_x0000_s1102" style="position:absolute;width:77819;height:10191" coordsize="77819,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VjywAAAOIAAAAPAAAAZHJzL2Rvd25yZXYueG1sRI9Pa8JA&#10;FMTvhX6H5Qm91c36rxJdRaQtHqRQLYi3R/aZBLNvQ3abxG/vCoUeh5n5DbNc97YSLTW+dKxBDRMQ&#10;xJkzJecafo4fr3MQPiAbrByThht5WK+en5aYGtfxN7WHkIsIYZ+ihiKEOpXSZwVZ9ENXE0fv4hqL&#10;Icoml6bBLsJtJUdJMpMWS44LBda0LSi7Hn6ths8Ou81Yvbf762V7Ox+nX6e9Iq1fBv1mASJQH/7D&#10;f+2d0TB6G09majJX8LgU74Bc3QEAAP//AwBQSwECLQAUAAYACAAAACEA2+H2y+4AAACFAQAAEwAA&#10;AAAAAAAAAAAAAAAAAAAAW0NvbnRlbnRfVHlwZXNdLnhtbFBLAQItABQABgAIAAAAIQBa9CxbvwAA&#10;ABUBAAALAAAAAAAAAAAAAAAAAB8BAABfcmVscy8ucmVsc1BLAQItABQABgAIAAAAIQBwPpVjywAA&#10;AOIAAAAPAAAAAAAAAAAAAAAAAAcCAABkcnMvZG93bnJldi54bWxQSwUGAAAAAAMAAwC3AAAA/wIA&#10;AAAA&#10;">
                <v:group id="Top, Background" o:spid="_x0000_s1103" style="position:absolute;width:77819;height:10191" coordsize="77819,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sUywAAAOIAAAAPAAAAZHJzL2Rvd25yZXYueG1sRI9Pa8JA&#10;FMTvQr/D8gre6ibR2pC6ikhbepBCtSDeHtmXP5h9G7JrEr99t1DwOMzMb5jVZjSN6KlztWUF8SwC&#10;QZxbXXOp4Of4/pSCcB5ZY2OZFNzIwWb9MFlhpu3A39QffCkChF2GCirv20xKl1dk0M1sSxy8wnYG&#10;fZBdKXWHQ4CbRiZRtJQGaw4LFba0qyi/HK5GwceAw3Yev/X7S7G7nY/PX6d9TEpNH8ftKwhPo7+H&#10;/9ufWkHyMl8s40WawN+lcAfk+hcAAP//AwBQSwECLQAUAAYACAAAACEA2+H2y+4AAACFAQAAEwAA&#10;AAAAAAAAAAAAAAAAAAAAW0NvbnRlbnRfVHlwZXNdLnhtbFBLAQItABQABgAIAAAAIQBa9CxbvwAA&#10;ABUBAAALAAAAAAAAAAAAAAAAAB8BAABfcmVscy8ucmVsc1BLAQItABQABgAIAAAAIQCA7AsUywAA&#10;AOIAAAAPAAAAAAAAAAAAAAAAAAcCAABkcnMvZG93bnJldi54bWxQSwUGAAAAAAMAAwC3AAAA/wIA&#10;AAAA&#10;">
                  <v:line id="Top, Black Line" o:spid="_x0000_s1104" style="position:absolute;visibility:visible;mso-wrap-style:square" from="0,10191" to="77724,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zAXygAAAOIAAAAPAAAAZHJzL2Rvd25yZXYueG1sRI9Pa8JA&#10;FMTvQr/D8gredOMfrKSuUqqCpacaDx4f2ddsNPs2ZNckfnu3UPA4zMxvmNWmt5VoqfGlYwWTcQKC&#10;OHe65ELBKduPliB8QNZYOSYFd/KwWb8MVphq1/EPtcdQiAhhn6ICE0KdSulzQxb92NXE0ft1jcUQ&#10;ZVNI3WAX4baS0yRZSIslxwWDNX0ayq/Hm1XQnruzPnUmu5jy6zszu/Zw30qlhq/9xzuIQH14hv/b&#10;B61g+jabLybz5Qz+LsU7INcPAAAA//8DAFBLAQItABQABgAIAAAAIQDb4fbL7gAAAIUBAAATAAAA&#10;AAAAAAAAAAAAAAAAAABbQ29udGVudF9UeXBlc10ueG1sUEsBAi0AFAAGAAgAAAAhAFr0LFu/AAAA&#10;FQEAAAsAAAAAAAAAAAAAAAAAHwEAAF9yZWxzLy5yZWxzUEsBAi0AFAAGAAgAAAAhAKLfMBfKAAAA&#10;4gAAAA8AAAAAAAAAAAAAAAAABwIAAGRycy9kb3ducmV2LnhtbFBLBQYAAAAAAwADALcAAAD+AgAA&#10;AAA=&#10;" strokecolor="black [3213]" strokeweight="2.25pt">
                    <v:stroke joinstyle="miter"/>
                  </v:line>
                  <v:shape id="Top, Background" o:spid="_x0000_s1105" type="#_x0000_t75" style="position:absolute;left:95;width:77724;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wFygAAAOIAAAAPAAAAZHJzL2Rvd25yZXYueG1sRI9PawIx&#10;FMTvBb9DeIXeala7qKxG0VZBDx78A72+bp6brZuXZRN17advCkKPw8z8hpnMWluJKzW+dKyg101A&#10;EOdOl1woOB5WryMQPiBrrByTgjt5mE07TxPMtLvxjq77UIgIYZ+hAhNCnUnpc0MWfdfVxNE7ucZi&#10;iLIppG7wFuG2kv0kGUiLJccFgzW9G8rP+4tVsDh+fyX3fPv5sfwhNJugaai3Sr08t/MxiEBt+A8/&#10;2mutoD98Swe9dJTC36V4B+T0FwAA//8DAFBLAQItABQABgAIAAAAIQDb4fbL7gAAAIUBAAATAAAA&#10;AAAAAAAAAAAAAAAAAABbQ29udGVudF9UeXBlc10ueG1sUEsBAi0AFAAGAAgAAAAhAFr0LFu/AAAA&#10;FQEAAAsAAAAAAAAAAAAAAAAAHwEAAF9yZWxzLy5yZWxzUEsBAi0AFAAGAAgAAAAhAHScrAXKAAAA&#10;4gAAAA8AAAAAAAAAAAAAAAAABwIAAGRycy9kb3ducmV2LnhtbFBLBQYAAAAAAwADALcAAAD+AgAA&#10;AAA=&#10;" strokeweight="3pt">
                    <v:stroke endcap="square"/>
                    <v:imagedata r:id="rId3" o:title=""/>
                    <o:lock v:ext="edit" aspectratio="f"/>
                  </v:shape>
                </v:group>
                <v:group id="_x0000_s1106" style="position:absolute;left:1428;top:571;width:53721;height:9620" coordsize="537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NgywAAAOIAAAAPAAAAZHJzL2Rvd25yZXYueG1sRI9Pa8JA&#10;FMTvBb/D8oTe6ib+SSW6ikgrPYhQFcTbI/tMgtm3IbtN4rd3C4Ueh5n5DbNc96YSLTWutKwgHkUg&#10;iDOrS84VnE+fb3MQziNrrCyTggc5WK8GL0tMte34m9qjz0WAsEtRQeF9nUrpsoIMupGtiYN3s41B&#10;H2STS91gF+CmkuMoSqTBksNCgTVtC8ruxx+jYNdht5nEH+3+fts+rqfZ4bKPSanXYb9ZgPDU+//w&#10;X/tLKxi/T6ZJPJ3P4PdSuANy9QQAAP//AwBQSwECLQAUAAYACAAAACEA2+H2y+4AAACFAQAAEwAA&#10;AAAAAAAAAAAAAAAAAAAAW0NvbnRlbnRfVHlwZXNdLnhtbFBLAQItABQABgAIAAAAIQBa9CxbvwAA&#10;ABUBAAALAAAAAAAAAAAAAAAAAB8BAABfcmVscy8ucmVsc1BLAQItABQABgAIAAAAIQAPBZNgywAA&#10;AOIAAAAPAAAAAAAAAAAAAAAAAAcCAABkcnMvZG93bnJldi54bWxQSwUGAAAAAAMAAwC3AAAA/wIA&#10;AAAA&#10;">
                  <v:shape id="Logo" o:spid="_x0000_s110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IjywAAAOIAAAAPAAAAZHJzL2Rvd25yZXYueG1sRI/RSsNA&#10;FETfhf7Dcgu+iN201jSm3RZRRCFYaPUDLtlrNjR7N2a3SfTrXUHwcZiZM8xmN9pG9NT52rGC+SwB&#10;QVw6XXOl4P3t6ToD4QOyxsYxKfgiD7vt5GKDuXYDH6g/hkpECPscFZgQ2lxKXxqy6GeuJY7eh+ss&#10;hii7SuoOhwi3jVwkSSot1hwXDLb0YKg8Hc9WQUa3j1d3RfE5fr/2ZzPs6ZmKvVKX0/F+DSLQGP7D&#10;f+0XrWCxulmm82WWwu+leAfk9gcAAP//AwBQSwECLQAUAAYACAAAACEA2+H2y+4AAACFAQAAEwAA&#10;AAAAAAAAAAAAAAAAAAAAW0NvbnRlbnRfVHlwZXNdLnhtbFBLAQItABQABgAIAAAAIQBa9CxbvwAA&#10;ABUBAAALAAAAAAAAAAAAAAAAAB8BAABfcmVscy8ucmVsc1BLAQItABQABgAIAAAAIQCP6KIjywAA&#10;AOIAAAAPAAAAAAAAAAAAAAAAAAcCAABkcnMvZG93bnJldi54bWxQSwUGAAAAAAMAAwC3AAAA/wIA&#10;AAAA&#10;">
                    <v:imagedata r:id="rId4" o:title=""/>
                    <v:shadow on="t" color="black" opacity="26214f" origin=",-.5" offset="0,3pt"/>
                  </v:shape>
                  <v:shape id="_x0000_s1108" type="#_x0000_t202" style="position:absolute;left:9429;top:1523;width:44292;height: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8kzAAAAOIAAAAPAAAAZHJzL2Rvd25yZXYueG1sRI9Pa8JA&#10;FMTvQr/D8oTedGNqNURXkYBYSj345+LtmX0mwezbNLtq2k/fLRR6HGbmN8x82Zla3Kl1lWUFo2EE&#10;gji3uuJCwfGwHiQgnEfWWFsmBV/kYLl46s0x1fbBO7rvfSEChF2KCkrvm1RKl5dk0A1tQxy8i20N&#10;+iDbQuoWHwFuahlH0UQarDgslNhQVlJ+3d+MgvdsvcXdOTbJd51tPi6r5vN4elXqud+tZiA8df4/&#10;/Nd+0wri6ct4MhonU/i9FO6AXPwAAAD//wMAUEsBAi0AFAAGAAgAAAAhANvh9svuAAAAhQEAABMA&#10;AAAAAAAAAAAAAAAAAAAAAFtDb250ZW50X1R5cGVzXS54bWxQSwECLQAUAAYACAAAACEAWvQsW78A&#10;AAAVAQAACwAAAAAAAAAAAAAAAAAfAQAAX3JlbHMvLnJlbHNQSwECLQAUAAYACAAAACEAT3h/JMwA&#10;AADiAAAADwAAAAAAAAAAAAAAAAAHAgAAZHJzL2Rvd25yZXYueG1sUEsFBgAAAAADAAMAtwAAAAAD&#10;AAAAAA==&#10;" filled="f" stroked="f" strokeweight=".5pt">
                    <v:textbox>
                      <w:txbxContent>
                        <w:tbl>
                          <w:tblPr>
                            <w:tblW w:w="5655" w:type="dxa"/>
                            <w:tblLook w:val="04A0" w:firstRow="1" w:lastRow="0" w:firstColumn="1" w:lastColumn="0" w:noHBand="0" w:noVBand="1"/>
                          </w:tblPr>
                          <w:tblGrid>
                            <w:gridCol w:w="5655"/>
                          </w:tblGrid>
                          <w:tr w:rsidR="0031323A" w14:paraId="7B044F46" w14:textId="77777777" w:rsidTr="00577F7E">
                            <w:tc>
                              <w:tcPr>
                                <w:tcW w:w="5655" w:type="dxa"/>
                                <w:tcBorders>
                                  <w:top w:val="nil"/>
                                  <w:left w:val="single" w:sz="12" w:space="0" w:color="FFFFFF" w:themeColor="background1"/>
                                  <w:bottom w:val="nil"/>
                                  <w:right w:val="nil"/>
                                </w:tcBorders>
                                <w:shd w:val="clear" w:color="auto" w:fill="auto"/>
                              </w:tcPr>
                              <w:p w14:paraId="02BE85A9"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2623CACC" w14:textId="77777777" w:rsidTr="00577F7E">
                                  <w:trPr>
                                    <w:jc w:val="center"/>
                                  </w:trPr>
                                  <w:tc>
                                    <w:tcPr>
                                      <w:tcW w:w="245" w:type="dxa"/>
                                      <w:tcBorders>
                                        <w:right w:val="single" w:sz="12" w:space="0" w:color="FFFFFF" w:themeColor="background1"/>
                                      </w:tcBorders>
                                      <w:shd w:val="clear" w:color="auto" w:fill="auto"/>
                                    </w:tcPr>
                                    <w:p w14:paraId="621A553F"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27453C37" w14:textId="77777777" w:rsidR="0031323A" w:rsidRPr="009A13C1" w:rsidRDefault="00DD2355" w:rsidP="00577F7E">
                                      <w:pPr>
                                        <w:rPr>
                                          <w:bCs/>
                                          <w:sz w:val="28"/>
                                          <w:szCs w:val="28"/>
                                          <w14:shadow w14:blurRad="50800" w14:dist="38100" w14:dir="16200000" w14:sx="100000" w14:sy="100000" w14:kx="0" w14:ky="0" w14:algn="b">
                                            <w14:srgbClr w14:val="000000">
                                              <w14:alpha w14:val="60000"/>
                                            </w14:srgbClr>
                                          </w14:shadow>
                                        </w:rPr>
                                      </w:pPr>
                                      <w:sdt>
                                        <w:sdtPr>
                                          <w:rPr>
                                            <w:bCs/>
                                            <w14:shadow w14:blurRad="50800" w14:dist="38100" w14:dir="5400000" w14:sx="100000" w14:sy="100000" w14:kx="0" w14:ky="0" w14:algn="t">
                                              <w14:srgbClr w14:val="000000">
                                                <w14:alpha w14:val="60000"/>
                                              </w14:srgbClr>
                                            </w14:shadow>
                                          </w:rPr>
                                          <w:id w:val="-76984984"/>
                                          <w:showingPlcHdr/>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color w:val="808080"/>
                                          </w:rPr>
                                        </w:sdtEndPr>
                                        <w:sdtContent>
                                          <w:r w:rsidR="0031323A" w:rsidRPr="007053AB">
                                            <w:rPr>
                                              <w:rStyle w:val="PlaceholderText"/>
                                            </w:rPr>
                                            <w:t>Division Name</w:t>
                                          </w:r>
                                        </w:sdtContent>
                                      </w:sdt>
                                    </w:p>
                                  </w:tc>
                                </w:tr>
                              </w:tbl>
                              <w:p w14:paraId="4627AC28"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6F621AFA" w14:textId="77777777" w:rsidR="0031323A" w:rsidRDefault="0031323A" w:rsidP="00577F7E">
                          <w:pPr>
                            <w:rPr>
                              <w:b/>
                              <w:bCs/>
                              <w:color w:val="FFFFFF" w:themeColor="background1"/>
                              <w14:shadow w14:blurRad="50800" w14:dist="38100" w14:dir="16200000" w14:sx="100000" w14:sy="100000" w14:kx="0" w14:ky="0" w14:algn="b">
                                <w14:srgbClr w14:val="000000">
                                  <w14:alpha w14:val="60000"/>
                                </w14:srgbClr>
                              </w14:shadow>
                            </w:rPr>
                          </w:pPr>
                        </w:p>
                        <w:p w14:paraId="21B1CE0D" w14:textId="77777777" w:rsidR="0031323A" w:rsidRPr="00B15046" w:rsidRDefault="0031323A" w:rsidP="00577F7E">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v:group>
              </v:group>
              <w10:wrap anchorx="margin"/>
            </v:group>
          </w:pict>
        </mc:Fallback>
      </mc:AlternateContent>
    </w:r>
  </w:p>
  <w:p w14:paraId="6A7AB8BC" w14:textId="3A4CCB8A" w:rsidR="0031323A" w:rsidRDefault="0031323A" w:rsidP="00551040">
    <w:pPr>
      <w:pStyle w:val="Header"/>
      <w:tabs>
        <w:tab w:val="clear" w:pos="4320"/>
        <w:tab w:val="clear" w:pos="8640"/>
        <w:tab w:val="left" w:pos="1980"/>
      </w:tabs>
    </w:pPr>
    <w:r>
      <w:tab/>
    </w:r>
  </w:p>
  <w:p w14:paraId="010DE6E8" w14:textId="4CEE8D83" w:rsidR="0031323A" w:rsidRDefault="0031323A">
    <w:pPr>
      <w:pStyle w:val="Header"/>
    </w:pPr>
  </w:p>
  <w:p w14:paraId="0D600742" w14:textId="77777777" w:rsidR="0031323A" w:rsidRDefault="00313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B940" w14:textId="707AF906" w:rsidR="0031323A" w:rsidRPr="00CB6BBA" w:rsidRDefault="0031323A" w:rsidP="003B2E6B">
    <w:pPr>
      <w:pStyle w:val="Heade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4144" behindDoc="0" locked="0" layoutInCell="1" allowOverlap="1" wp14:anchorId="5D8744CC" wp14:editId="70C30CDF">
              <wp:simplePos x="0" y="0"/>
              <wp:positionH relativeFrom="column">
                <wp:posOffset>-904875</wp:posOffset>
              </wp:positionH>
              <wp:positionV relativeFrom="paragraph">
                <wp:posOffset>-276225</wp:posOffset>
              </wp:positionV>
              <wp:extent cx="7772400" cy="1018540"/>
              <wp:effectExtent l="0" t="0" r="0" b="48260"/>
              <wp:wrapNone/>
              <wp:docPr id="275423851" name="Group 1"/>
              <wp:cNvGraphicFramePr/>
              <a:graphic xmlns:a="http://schemas.openxmlformats.org/drawingml/2006/main">
                <a:graphicData uri="http://schemas.microsoft.com/office/word/2010/wordprocessingGroup">
                  <wpg:wgp>
                    <wpg:cNvGrpSpPr/>
                    <wpg:grpSpPr>
                      <a:xfrm>
                        <a:off x="0" y="0"/>
                        <a:ext cx="7772400" cy="1018540"/>
                        <a:chOff x="0" y="0"/>
                        <a:chExt cx="7772400" cy="1018540"/>
                      </a:xfrm>
                    </wpg:grpSpPr>
                    <pic:pic xmlns:pic="http://schemas.openxmlformats.org/drawingml/2006/picture">
                      <pic:nvPicPr>
                        <pic:cNvPr id="1134435165" name="Top, 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205"/>
                        </a:xfrm>
                        <a:prstGeom prst="rect">
                          <a:avLst/>
                        </a:prstGeom>
                        <a:ln w="38100" cap="sq">
                          <a:noFill/>
                          <a:prstDash val="solid"/>
                          <a:miter lim="800000"/>
                        </a:ln>
                        <a:effectLst/>
                      </pic:spPr>
                    </pic:pic>
                    <pic:pic xmlns:pic="http://schemas.openxmlformats.org/drawingml/2006/picture">
                      <pic:nvPicPr>
                        <pic:cNvPr id="1127002982" name="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3350" y="57150"/>
                          <a:ext cx="914400" cy="913765"/>
                        </a:xfrm>
                        <a:prstGeom prst="rect">
                          <a:avLst/>
                        </a:prstGeom>
                        <a:noFill/>
                        <a:ln>
                          <a:noFill/>
                        </a:ln>
                        <a:effectLst>
                          <a:outerShdw blurRad="50800" dist="38100" dir="5400000" algn="t" rotWithShape="0">
                            <a:prstClr val="black">
                              <a:alpha val="40000"/>
                            </a:prstClr>
                          </a:outerShdw>
                        </a:effectLst>
                      </pic:spPr>
                    </pic:pic>
                    <wps:wsp>
                      <wps:cNvPr id="1516073304" name="Division Info"/>
                      <wps:cNvSpPr txBox="1"/>
                      <wps:spPr>
                        <a:xfrm>
                          <a:off x="1076325" y="209550"/>
                          <a:ext cx="4429125" cy="808990"/>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189A7323" w14:textId="77777777" w:rsidTr="00577F7E">
                              <w:tc>
                                <w:tcPr>
                                  <w:tcW w:w="5655" w:type="dxa"/>
                                  <w:tcBorders>
                                    <w:top w:val="nil"/>
                                    <w:left w:val="single" w:sz="12" w:space="0" w:color="FFFFFF" w:themeColor="background1"/>
                                    <w:bottom w:val="nil"/>
                                    <w:right w:val="nil"/>
                                  </w:tcBorders>
                                  <w:shd w:val="clear" w:color="auto" w:fill="auto"/>
                                </w:tcPr>
                                <w:p w14:paraId="4679AA8B"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7D57E146" w14:textId="77777777" w:rsidTr="006F0A88">
                                    <w:trPr>
                                      <w:jc w:val="center"/>
                                    </w:trPr>
                                    <w:tc>
                                      <w:tcPr>
                                        <w:tcW w:w="245" w:type="dxa"/>
                                        <w:tcBorders>
                                          <w:right w:val="single" w:sz="12" w:space="0" w:color="FFFFFF" w:themeColor="background1"/>
                                        </w:tcBorders>
                                        <w:shd w:val="clear" w:color="auto" w:fill="auto"/>
                                      </w:tcPr>
                                      <w:p w14:paraId="44907954"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758B5564" w14:textId="3D030FD6"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828865550"/>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2F6A35B0"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783FC327" w14:textId="77777777" w:rsidR="0031323A" w:rsidRDefault="0031323A" w:rsidP="003B2E6B">
                            <w:pPr>
                              <w:rPr>
                                <w:b/>
                                <w:bCs/>
                                <w:color w:val="FFFFFF" w:themeColor="background1"/>
                                <w14:shadow w14:blurRad="50800" w14:dist="38100" w14:dir="16200000" w14:sx="100000" w14:sy="100000" w14:kx="0" w14:ky="0" w14:algn="b">
                                  <w14:srgbClr w14:val="000000">
                                    <w14:alpha w14:val="60000"/>
                                  </w14:srgbClr>
                                </w14:shadow>
                              </w:rPr>
                            </w:pPr>
                          </w:p>
                          <w:p w14:paraId="412EAD46" w14:textId="77777777" w:rsidR="0031323A" w:rsidRPr="00B15046" w:rsidRDefault="0031323A" w:rsidP="003B2E6B">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5306770" name="Text Box 1565306770"/>
                      <wps:cNvSpPr txBox="1"/>
                      <wps:spPr>
                        <a:xfrm>
                          <a:off x="4705350" y="171450"/>
                          <a:ext cx="2838450" cy="666750"/>
                        </a:xfrm>
                        <a:prstGeom prst="rect">
                          <a:avLst/>
                        </a:prstGeom>
                        <a:solidFill>
                          <a:srgbClr val="FFFFFF">
                            <a:alpha val="45098"/>
                          </a:srgbClr>
                        </a:solidFill>
                        <a:ln w="38100" cap="flat" cmpd="tri">
                          <a:solidFill>
                            <a:schemeClr val="tx1">
                              <a:lumMod val="85000"/>
                              <a:lumOff val="15000"/>
                            </a:schemeClr>
                          </a:solidFill>
                          <a:round/>
                        </a:ln>
                      </wps:spPr>
                      <wps:txbx>
                        <w:txbxContent>
                          <w:p w14:paraId="58960B84" w14:textId="6BEB0850" w:rsidR="0031323A" w:rsidRPr="00CE2182" w:rsidRDefault="0031323A" w:rsidP="003B2E6B">
                            <w:pPr>
                              <w:rPr>
                                <w:b/>
                                <w:bCs/>
                                <w:sz w:val="20"/>
                                <w:szCs w:val="20"/>
                              </w:rPr>
                            </w:pPr>
                            <w:r>
                              <w:rPr>
                                <w:bCs/>
                                <w:sz w:val="20"/>
                                <w:szCs w:val="20"/>
                              </w:rPr>
                              <w:t>HSS</w:t>
                            </w:r>
                            <w:r w:rsidRPr="00CE2182">
                              <w:rPr>
                                <w:bCs/>
                                <w:sz w:val="20"/>
                                <w:szCs w:val="20"/>
                              </w:rPr>
                              <w:t>-</w:t>
                            </w:r>
                            <w:sdt>
                              <w:sdtPr>
                                <w:rPr>
                                  <w:rStyle w:val="Strong"/>
                                </w:rPr>
                                <w:id w:val="1011567782"/>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w:t>
                                </w:r>
                                <w:r w:rsidR="00C558DE">
                                  <w:rPr>
                                    <w:rStyle w:val="Strong"/>
                                  </w:rPr>
                                  <w:t>051</w:t>
                                </w:r>
                              </w:sdtContent>
                            </w:sdt>
                            <w:r w:rsidRPr="00CE2182">
                              <w:rPr>
                                <w:bCs/>
                                <w:sz w:val="20"/>
                                <w:szCs w:val="20"/>
                              </w:rPr>
                              <w:t xml:space="preserve">, </w:t>
                            </w:r>
                            <w:sdt>
                              <w:sdtPr>
                                <w:rPr>
                                  <w:rStyle w:val="Strong"/>
                                </w:rPr>
                                <w:id w:val="-634726718"/>
                                <w:dataBinding w:prefixMappings="xmlns:ns0='PSA' " w:xpath="/ns0:DemoXMLNode[1]/ns0:RFPTit[1]" w:storeItemID="{37185345-79F1-4998-B557-467F0A1025D4}"/>
                                <w:text/>
                              </w:sdtPr>
                              <w:sdtEndPr>
                                <w:rPr>
                                  <w:rStyle w:val="DefaultParagraphFont"/>
                                  <w:b w:val="0"/>
                                  <w:bCs w:val="0"/>
                                  <w:sz w:val="20"/>
                                  <w:szCs w:val="20"/>
                                </w:rPr>
                              </w:sdtEndPr>
                              <w:sdtContent>
                                <w:r>
                                  <w:rPr>
                                    <w:rStyle w:val="Strong"/>
                                  </w:rPr>
                                  <w:t>Non-Emergency Medical Transportation</w:t>
                                </w:r>
                              </w:sdtContent>
                            </w:sdt>
                          </w:p>
                          <w:p w14:paraId="0F44A0A5" w14:textId="6FA68223" w:rsidR="0031323A" w:rsidRPr="00EC64BD" w:rsidRDefault="0031323A" w:rsidP="003B2E6B">
                            <w:pPr>
                              <w:jc w:val="right"/>
                              <w:rPr>
                                <w:b/>
                                <w:bCs/>
                                <w:sz w:val="20"/>
                                <w:szCs w:val="20"/>
                              </w:rPr>
                            </w:pPr>
                          </w:p>
                          <w:p w14:paraId="56D39DAD" w14:textId="77777777" w:rsidR="0031323A" w:rsidRPr="00133806" w:rsidRDefault="0031323A" w:rsidP="003B2E6B">
                            <w:pPr>
                              <w:rPr>
                                <w:b/>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8744CC" id="Group 1" o:spid="_x0000_s1026" style="position:absolute;margin-left:-71.25pt;margin-top:-21.75pt;width:612pt;height:80.2pt;z-index:251654144" coordsize="77724,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aCBwUAAE0PAAAOAAAAZHJzL2Uyb0RvYy54bWzsV9tu4zYQfS/QfyD0&#10;3I0l27JsI84imzRBgHQ32KTIM01JFhFJZEk6dvbre4a6xLGD7m7QblGgBqLwpuFczpwZHb/fViV7&#10;zIyVql4E0VEYsKwWKpX1ahH8fnfxbhow63id8lLV2SJ4ymzw/uTnn443ep4NVaHKNDMMQmo73+hF&#10;UDin54OBFUVWcXukdFZjM1em4g5Tsxqkhm8gvSoHwzCcDDbKpNookVmL1fNmMzjx8vM8E+5TntvM&#10;sXIRQDfnn8Y/l/QcnBzz+cpwXUjRqsHfoEXFZY1Le1Hn3HG2NvJAVCWFUVbl7kioaqDyXIrM2wBr&#10;onDPmkuj1trbsppvVrp3E1y756c3ixUfHy+NvtU3Bp7Y6BV84WdkyzY3Ff2HlmzrXfbUuyzbOiaw&#10;mCTJcBzCswJ7URhN43HrVFHA8wfvieLXr7w56C4evFBHSzHHX+sDjA588HWs4C23NlnQCqm+SUbF&#10;zcNav0O4NHdyKUvpnjz0EBhSqn68keLGNBO488YwmcIX0Wg8HsXRJA5YzStA/07pX9gHLh5WCGud&#10;EvTofXqlEcDJwGslHiy2Bi/3/PTFVctS6gtZlhQhGrdGAdt72HjFLw3uzpVYV1ntmkQyWQn7VG0L&#10;qW3AzDyrlhkMMVdp1KSJNeIzEsqnjHUmc6Kgy3Mo0a4jdv2G1/hZSTLHAmZsuflNpXAHXzvlU+YN&#10;MAvjYRiTUj1Y4Dtj3WWmKkYDqA1NvXj+eG1JZxztjpDWZc02i2A0jTx4OajH/uHP14q86o2k8+fc&#10;FuyRgz6sKqWPGp9X0oG1SlktgmlIv1aXsibRmeed9tbO7jaimDZhx+A/hOVhEobD2XTYYflardRf&#10;AZjV6qzg9So7tRqBQDp4D5EznvH+r2IapggUJgckaiNrR/oBvT8E4tFoNIrBmaDMOIkw8nd3lDqL&#10;xj2jzqJRAgZp4NslSgfjb0T6DqAbfPYLSIk9xJIP1Brgvi3SDVuWa/OZgwPiEDAPWCops9qcSSWo&#10;Bmzv4c94uUL9d+AN5e6lK24LruHa0KcUKXxWmiaNliUosMnMUhe8WfRiWjPb0z5je138rE+sNpmI&#10;T3bzaqPRRNiOCTE74MLvqpPeBmhKYneIHZweJqNROO6S4Vw+Sup/2FWd+6xoX6Cqytz2g0Kd9Pin&#10;9Ubnrsb1xTUKk8loiFoBTAzDWbwPivF4OIton+rsNJzOZh3n/B2oICqcECQp/vvwQB3u1KaR2y63&#10;wCMNlyp9gokIue8OrBYXEqG+5tbdcIM+CphBb+g+4ZGXCpeodhSwQpkvr63TeYQNuwHboC8jXl5z&#10;KtrlVY2A+uxAI+cn4zgZ4g6zu7Pc3anX1ZkCd0foQrXwQzrvym6YG1Xdo4U8pVuxxWuBuz2Sm+GZ&#10;wwwbaEFFdnrqx00vcF3fanQQkXcagfZue8+NbrPSIZ0/qg5CfL5XhpqzjbtPUQlz6WvUs1eBa5oA&#10;zo2vfwCuJ/EonCQJjG0bFmIkoJdFcb/VRh7p8D3oHidh3DFelETjfXQPp6MpLXp0TyaTpDnw9uru&#10;a3XXHVmzWvb0c+F/PmZ8h3/icDZt+ac97hnnhZzDliFHywSlK50CMUZ6qS9e8d8xWX+52zZoKdcV&#10;mqCG+qZx2z+AjNcV9cy+20BZ6NuKXsqhTr6VbMoDUfkrudp0o2TbM7j+T1nw3D+asv7jBd9sPmLt&#10;9yV9FO7Ofbiev4JP/gQAAP//AwBQSwMECgAAAAAAAAAhAFAYmH8jqAAAI6gAABQAAABkcnMvbWVk&#10;aWEvaW1hZ2UxLnBuZ4lQTkcNChoKAAAADUlIRFIAAAJkAAAASAgCAAAA14J+jwAAAARnQU1BAACx&#10;jwv8YQUAAApJaUNDUHNSR0IgSUVDNjE5NjYtMi4xAABIiZ1Td1iT9xY+3/dlD1ZC2PCxl2yBACIj&#10;rAjIEFmiEJIAYYQQEkDFhYgKVhQVEZxIVcSC1QpInYjioCi4Z0GKiFqLVVw47h/cp7V9eu/t7fvX&#10;+7znnOf8znnPD4AREiaR5qJqADlShTw62B+PT0jEyb2AAhVI4AQgEObLwmcFxQAA8AN5eH50sD/8&#10;Aa9vAAIAcNUuJBLH4f+DulAmVwAgkQDgIhLnCwGQUgDILlTIFADIGACwU7NkCgCUAABseXxCIgCq&#10;DQDs9Ek+BQDYqZPcFwDYohypCACNAQCZKEckAkC7AGBVgVIsAsDCAKCsQCIuBMCuAYBZtjJHAoC9&#10;BQB2jliQD0BgAICZQizMACA4AgBDHhPNAyBMA6Aw0r/gqV9whbhIAQDAy5XNl0vSMxS4ldAad/Lw&#10;4OIh4sJssUJhFykQZgnkIpyXmyMTSOcDTM4MAAAa+dHB/jg/kOfm5OHmZuds7/TFov5r8G8iPiHx&#10;3/68jAIEABBOz+/aX+Xl1gNwxwGwdb9rqVsA2lYAaN/5XTPbCaBaCtB6+Yt5OPxAHp6hUMg8HRwK&#10;CwvtJWKhvTDjiz7/M+Fv4It+9vxAHv7bevAAcZpAma3Ao4P9cWFudq5SjufLBEIxbvfnI/7HhX/9&#10;jinR4jSxXCwVivFYibhQIk3HeblSkUQhyZXiEul/MvEflv0Jk3cNAKyGT8BOtge1y2zAfu4BAosO&#10;WNJ2AEB+8y2MGguRABBnNDJ59wAAk7/5j0ArAQDNl6TjAAC86BhcqJQXTMYIAABEoIEqsEEHDMEU&#10;rMAOnMEdvMAXAmEGREAMJMA8EEIG5IAcCqEYlkEZVMA62AS1sAMaoBGa4RC0wTE4DefgElyB63AX&#10;BmAYnsIYvIYJBEHICBNhITqIEWKO2CLOCBeZjgQiYUg0koCkIOmIFFEixchypAKpQmqRXUgj8i1y&#10;FDmNXED6kNvIIDKK/Iq8RzGUgbJRA9QCdUC5qB8aisagc9F0NA9dgJaia9EatB49gLaip9FL6HV0&#10;AH2KjmOA0TEOZozZYVyMh0VgiVgaJscWY+VYNVaPNWMdWDd2FRvAnmHvCCQCi4AT7AhehBDCbIKQ&#10;kEdYTFhDqCXsI7QSughXCYOEMcInIpOoT7QlehL5xHhiOrGQWEasJu4hHiGeJV4nDhNfk0gkDsmS&#10;5E4KISWQMkkLSWtI20gtpFOkPtIQaZxMJuuQbcne5AiygKwgl5G3kA+QT5L7ycPktxQ6xYjiTAmi&#10;JFKklBJKNWU/5QSlnzJCmaCqUc2pntQIqog6n1pJbaB2UC9Th6kTNHWaJc2bFkPLpC2j1dCaaWdp&#10;92gv6XS6Cd2DHkWX0JfSa+gH6efpg/R3DA2GDYPHSGIoGWsZexmnGLcZL5lMpgXTl5nIVDDXMhuZ&#10;Z5gPmG9VWCr2KnwVkcoSlTqVVpV+leeqVFVzVT/VeaoLVKtVD6teVn2mRlWzUOOpCdQWq9WpHVW7&#10;qTauzlJ3Uo9Qz1Ffo75f/YL6Yw2yhoVGoIZIo1Rjt8YZjSEWxjJl8VhC1nJWA+ssa5hNYluy+exM&#10;dgX7G3Yve0xTQ3OqZqxmkWad5nHNAQ7GseDwOdmcSs4hzg3Oey0DLT8tsdZqrWatfq032nravtpi&#10;7XLtFu3r2u91cJ1AnSyd9TptOvd1Cbo2ulG6hbrbdc/qPtNj63npCfXK9Q7p3dFH9W30o/UX6u/W&#10;79EfNzA0CDaQGWwxOGPwzJBj6GuYabjR8IThqBHLaLqRxGij0UmjJ7gm7odn4zV4Fz5mrG8cYqw0&#10;3mXcazxhYmky26TEpMXkvinNlGuaZrrRtNN0zMzILNys2KzJ7I451ZxrnmG+2bzb/I2FpUWcxUqL&#10;NovHltqWfMsFlk2W96yYVj5WeVb1VtesSdZc6yzrbdZXbFAbV5sMmzqby7aorZutxHabbd8U4hSP&#10;KdIp9VNu2jHs/OwK7JrsBu059mH2JfZt9s8dzBwSHdY7dDt8cnR1zHZscLzrpOE0w6nEqcPpV2cb&#10;Z6FznfM1F6ZLkMsSl3aXF1Ntp4qnbp96y5XlGu660rXT9aObu5vcrdlt1N3MPcV9q/tNLpsbyV3D&#10;Pe9B9PD3WOJxzOOdp5unwvOQ5y9edl5ZXvu9Hk+znCae1jBtyNvEW+C9y3tgOj49ZfrO6QM+xj4C&#10;n3qfh76mviLfPb4jftZ+mX4H/J77O/rL/Y/4v+F58hbxTgVgAcEB5QG9gRqBswNrAx8EmQSlBzUF&#10;jQW7Bi8MPhVCDAkNWR9yk2/AF/Ib+WMz3GcsmtEVygidFVob+jDMJkwe1hGOhs8I3xB+b6b5TOnM&#10;tgiI4EdsiLgfaRmZF/l9FCkqMqou6lG0U3RxdPcs1qzkWftnvY7xj6mMuTvbarZydmesamxSbGPs&#10;m7iAuKq4gXiH+EXxlxJ0EyQJ7YnkxNjEPYnjcwLnbJoznOSaVJZ0Y67l3KK5F+bpzsuedzxZNVmQ&#10;fDiFmBKXsj/lgyBCUC8YT+Wnbk0dE/KEm4VPRb6ijaJRsbe4SjyS5p1WlfY43Tt9Q/pohk9GdcYz&#10;CU9SK3mRGZK5I/NNVkTW3qzP2XHZLTmUnJSco1INaZa0K9cwtyi3T2YrK5MN5Hnmbcobk4fK9+Qj&#10;+XPz2xVshUzRo7RSrlAOFkwvqCt4WxhbeLhIvUha1DPfZv7q+SMLghZ8vZCwULiws9i4eFnx4CK/&#10;RbsWI4tTF3cuMV1SumR4afDSfctoy7KW/VDiWFJV8mp53PKOUoPSpaVDK4JXNJWplMnLbq70Wrlj&#10;FWGVZFXvapfVW1Z/KheVX6xwrKiu+LBGuObiV05f1Xz1eW3a2t5Kt8rt60jrpOturPdZv69KvWpB&#10;1dCG8A2tG/GN5RtfbUredKF6avWOzbTNys0DNWE17VvMtqzb8qE2o/Z6nX9dy1b9rau3vtkm2ta/&#10;3Xd78w6DHRU73u+U7Ly1K3hXa71FffVu0u6C3Y8aYhu6v+Z+3bhHd0/Fno97pXsH9kXv62p0b2zc&#10;r7+/sgltUjaNHkg6cOWbgG/am+2ad7VwWioOwkHlwSffpnx741Dooc7D3MPN35l/t/UI60h5K9I6&#10;v3WsLaNtoD2hve/ojKOdHV4dR763/37vMeNjdcc1j1eeoJ0oPfH55IKT46dkp56dTj891JncefdM&#10;/JlrXVFdvWdDz54/F3TuTLdf98nz3uePXfC8cPQi92LbJbdLrT2uPUd+cP3hSK9bb+tl98vtVzyu&#10;dPRN6zvR79N/+mrA1XPX+NcuXZ95ve/G7Bu3bibdHLgluvX4dvbtF3cK7kzcXXqPeK/8vtr96gf6&#10;D+p/tP6xZcBt4PhgwGDPw1kP7w4Jh57+lP/Th+HSR8xH1SNGI42PnR8fGw0avfJkzpPhp7KnE8/K&#10;flb/eetzq+ff/eL7S89Y/NjwC/mLz7+ueanzcu+rqa86xyPHH7zOeT3xpvytztt977jvut/HvR+Z&#10;KPxA/lDz0fpjx6fQT/c+53z+/C/3hPP7LUc4zwAAACBjSFJNAAB6JgAAgIQAAPoAAACA6AAAdTAA&#10;AOpgAAA6mAAAF3CculE8AAAACXBIWXMAAAsTAAALEwEAmpwYAABtqUlEQVR4nHVdSZbjsA0F6gbZ&#10;5Vy5/12QBf4Eyl2vu8qWRBLjx0BZ7v/9579VVVVdNVU9VV1T1XtsBueqqprv/bZKF2OO7prpru/P&#10;8IKeqerqqaoavtiT1dU1NTzeNVPdIsL09ZnY05jeZMzrxUo1vmDpLq4KCmJCSmf09q6kqyGlJlHj&#10;OTokqgm6Z6a7JaGqfUMpfUQhFooS3BdT/ZE8tRTjjia7YxwIuPNQ2qYuJuLMfa4mD3q/x47cJ463&#10;7I4GMVZEqvrztmhvQ7GlnKdlpN09odQ+KqjDlyQ9FlAo99F6jSdrTmpL4hrtNXK2Q8MVUnHqrqnp&#10;6fEsNCs4zEMUJqerXTVJIWFelGTRRVoimlXOV/BUcRrE45hkjJ4pduUcKfXqsO99S/5Tct01Q76v&#10;NTdcKYyuxPlU6LR6LGHwOnCJtRSrAGKEh0z1n9j4+ILY7PKqxyOak74KeTzCxldmdH454JWs3Onz&#10;Q+vxwsC8or8Ptd0lQQoepqbt1l/2E8rjpPzaB8d8RURpy/AASCV+d6wywTSEHUBZ0FqF6xATSrw9&#10;Di0oqMvPHv+rsYdYD7OHp1qOxrUq0aGnOrxjqlb6KS6F272wM1ocBwQFYqjn6AUUVVX3rDzGRzNS&#10;zjvlcj4yx3AUgl1TrjMlt6nxvIo44c34xSOzYhtTMSMYhKuNlNwG5jXUtP8wr6Zdr6gnFl29iET6&#10;1PkhCVID3pCui09Lkoi3b82RZ8cB5iCvn0z1GNEUDKdqunNVmCsJPWoPh5iXs4CYPBcW0WUXX0a6&#10;fZzXPvIqoMNw7l1r6NoC96mcrMHIwHp5Va+EVvGjuCsrDfvhjGuHzB8GSujSS2NECAvyjjmZlLbi&#10;YYLLTR5sezHhTC12zsTomYY8huFM5IR3mKrjQ4BILg7BBvpJl065hxM3fbMnlTfM7cZCBQdQjt3q&#10;ZkmEodnYwHHmY/U7SiQ6R5vJK75epsMKSoncQCaP22pkUcYADIFxpF5WRf36mXNGKqWfhnxWcBA7&#10;4VCqweDmPJxpVAAQI3DF14Csk0mBgS8ZmCT0ikuBXSUM+UC0665uaI5ItUFpRu+bSNaYF2hK9Id0&#10;Im60KbG9/JmkQYb2xjDY8h5rZ7rVZSfsqxQZyUCIw9+hTyL+L5XPMJ89I7b+mhLYso6w9uoGzphy&#10;4cxWOq3rlfoKbib+KDv0EjFt0aNAUhM2FUkUbaZVsrXj8XFtAemkOLvDYSq8J0PgLx1UfUNJ/Olx&#10;aTGfAGIJhzzbOmsAQvdUD3MAGnvXtFemaJphRswKsugrRM7RoIq/B6Nk05qEbNkLHGYO50lPzhvA&#10;ovx+7WbMnQzCziL0DvypK8C01bF7pHRTsJTjllGodSEqeKNSFJrYiWpsUPzyL3Y/CmPgncPMxai9&#10;MNoRoorG3luEac15OcIc0RkicQKE2Qpy6Il3KExwaoa0GcV91agT0F+hqsXByRSthysy5E9vPTLA&#10;wR1wcYTLvzBgy5hRah4wojZTNHk4NNELZzZ4VcSLKxTIYkl0+EI4iOuJ77g4IKSKtZaJilo+5GtB&#10;VyEI4ALGujAyhcxWgB1CombgFQhpX2dQYvHjZ4yfy8AqshEQRTQAiM6RADMfVMzFen5J/K+6p90O&#10;KSfLYgD8DHA3weGxGUEMnXSzupGxkBIZ/KTOD3WKNLd1aTDQsdtziLRHk1Fjiy9h/UQmYXPGh66q&#10;reBpsh+4ltnbGtQRqpACNYHKtRT/0u2QaqmsbcFHMxGjekBscKFXE9bqs8vLY9Iy+H3lzudGtGj7&#10;hp2PI8XC16K5Q9YwC4nYAtWN1CN7A7dhpsMyVAKVpqgZAcNKSAAUWRJjSBfS1wYqyXpTDmGUxq2P&#10;hSvO3UVUs2JBqPB0X+jJOY/k8oFK5esrsEZy+Li3dCxeCavDuljVTbYXiGMGERE0eTUz9q1NlVXJ&#10;+XdEy4S+P464TStsqY0RqoXP/UUpKcYXikIxc7KB2+gC+NDnqC7b3PZzsfNTLdUJL04y5yV/sIyQ&#10;I1uYOjaF3q7biZbQmrqBlQLRJYF7rnENdI4P6Ld1+D/NfjiKvSyiB18LheG6cxifSmD1BfRmKcYw&#10;mfGu41/YmUsLMcjXhNHM245uKyWpDEf0Di2m1ezk7CxhApiruwOSucLRMtqwp8lNlwNmKa20yyl+&#10;aNTk5M9cjcgwUmXUMoo0WrWxICTG3MD2vGvML3bWuG9b/UW4SIa5+rIiUQoE14Rf05SqfvtMDN31&#10;fEnfNDXi0GtNMt0NPEzEEp1ll5kUasbPK4o5CVi/Gc8VMDJhphVtBI5vejdgmdheVWlMosv/O90I&#10;6Xa38wiJZrHRWyyUath+YECMBKegqeUfVM14xkE3JY35eLsVcnY5DAKuFXf+LV2kxZqaCBZnBcJS&#10;nZMwqkhTJFggsbLq7HnQG+xgPe1hWqMpDSggi0yvvvNv7aoFZQQ4y2HfND1fbZPBELFMoOdquKI7&#10;yd8kIB8YCV3TmzIjdsVFZcdQXUQc5XgCbLOaw+6ESZ6cQRDdh1nJtJHvqaSFm2bctrhEx2mpg4Fm&#10;4Dr2yxiTSAIC10CC8me1aNZzYOx3tRtNFA0Z34KccgdDkv5xeSpN4glR8rq2OHV4Dk+GwDck1SEQ&#10;2LZJz4FUyhqt14U0biIQV/TbKDCXLP38wUqn85R8065cBpTcxFIUCVfVcZKxO6qKBezDw49netx0&#10;A5oRWjmrIFqd7qp3a6hyzKk3ZWi0NIJRm6edkInycY5GPf2gaer9xgeAilNyargNjWfAKAEB8Zpm&#10;nYxcaKoJlbUgxCIPyiSQIu4ZjTcKEyun4o0aDCKkjg+amig/jR5Mq3m/hUBpyiKxGKbUQDn2zuti&#10;Myr96VPWuBoNkngVm/DNgjNWkOW2R5+fbYvZvF0+pM5YxFIrkemWZffQLxHo0Ijl9twROiwph86b&#10;uvoFd38OzIBHyqW9iPbKCBs7R4pzux3YEWFIfXAwhDl5Av2KmaPvDeuOyreraBm49hqq0cYeNoMB&#10;b9YsocDve7arpv4RcQEiaOnh5sofNoNDNRg3l0loZ6hV/EllPOmi0k/A86cpQduSh5bcM/tvQeu7&#10;LPrCqvIimMEvotXJbqE8EhPYQvuEkJDY6Qw+/Il7+am1V7hvj5gVUFEyC1pPIzy1vaXY/Y/Wjbqb&#10;R3/glopX6SiIXV7+UE0HIxPJRwpZ4+LHBhzdrclu7XVvj2KT0SyZ7BGnVobkDtQjxlHHQ8dlQJwj&#10;jFh4hsFWrU1X1u1CEoje69b98q5+Ndv+jzON/o25UpMVLQwLuoNCi7LgYuuwsc/ZCY7NDq5cxjSk&#10;xD1GKMA0GFjV7JKSnP7MEybB+EcFX+fs1mZX07E+nUjmKnUjUdOcOuRDqWRUGDqVwgkA1nYR5h45&#10;2KSsVTSWhocwmfdoMH4xAQzSQjcoJOQeEntOG8jjM+N5ON0LlQPhxn6iFrGvQFJuwlhsvK8yl8we&#10;96l2aYDwF0t2uLnqIHPM4JWJXqs1Zb6unhMkcmcFRz9gZLvI8kzyJ93NTZdDl0bdcvIa+zIfrwt5&#10;V1ziZZvyiJVBIjRXE5R0Id60AlUINOZXE4Dh52M/PuPTHfoNs7OAtgsJAXSm03HbAaJSvjWukW+h&#10;tWPlWAl9g4FjwxyFdQlveS9Ov5zyBrgTYSnMMIfBFNHEpeVyp+W4Ty7VeRhtWEwe23YHuoV24kRO&#10;ngZrCxuqQl37QFvt9j+8QwKxvLQ+WJM3jPCS4N/NV4+9AJEk7jbXjm8GjKhTm1U7Fl/IndOsXmYY&#10;K5IfoW77t040adt1OVgqa1uzijyOohzgWmetj2vEWfS8shd4RlOzjCZvZ/PMNuEHOsxaMfwCNrVj&#10;bqmmAoJiWphIBIMj2AncNNFGqs4VGpJN3Q23wRw17VJRsVEgZzcm94dmpaczNZGeUQ1TxwKGReiB&#10;qNW1/ZogcsQirTRwFVZAaw3rZ1bf5KBUaHxL74BGINBAmpYF83IdOClEs2CGTbZ2BsR29O8epiQj&#10;Xd1b1UmKUNGnmUvReiNoRjlmFlCOABGCWNurqYXkuImkTD9PI6tPpzJjg99pYSUiLSeVPUUt3Cga&#10;pwq+SMvrYmQInj1bGWvpKKkw9bGjH68wY6kcT4Yz3o4h9mo36ebSJx86UU4ige5NVJgoTbM/UOL6&#10;9BQJKV2vNo+ePUlvnB9KlUZBgOgRAESHgubTvBV4LeETLo6vVlXVH8yecScJCgiRAQrddTo9RHnh&#10;9mm8YmjYgcqgajMcCr/15sGug3ZWKuVXP3+sEkCcIYQlTcN3pujC27drudeL0IVr4gSsPfqmYq9F&#10;Xp+re1KyoxYl6hLcgn4NrpVXPW5wZBnHCczyURIluIzu7DrNW6dG0HlbyKkMAmCvkyUch/V3WybL&#10;ZlXhVi7mfKMyP9akgA9/L9awAWyERmzor19ALRle6vLOJeFh0/GRBvl953CCFjwAix6iH5PJ14yO&#10;9nw4Xfj2h3VpXRtLjE/koZ+W9YhPDjzEIJtDETcTLmF9PBwdLQdKuC82VZAfm9XeA2i0Z4+EuCui&#10;jwTundeCSinbDJcgGAlvS43eklIKU7KPAQyKE7XldBPazJEQrqTkVkeYNfgWlUqv3AlpjmTfm3OP&#10;yLG2ohmp3LFT8vYWTUi7yyoeTOENXRGUsyiqtbXsXyWFiDpaEYAhAKF9USOMGsdIHEziDCdZsXLW&#10;kVaDVd4xHE0KESNdoet28vP4vR1wlRKVHB0EnPorFKgtdjxGRpWq0Mn+0XehMJt2P3ILCs3myKAg&#10;eyGksBXSicS6NY/io8eFmEKzqYXg1zBnlLFXp5cVIteEe00o0Gyrv1Qxfa1rElhHfAUsCw8EGNGG&#10;El1w8KPM2EKy/9DgL5xqSeAtL1kGp9B28SfPoaHr8BdMj9lGQFvhMHk+iBX9UJaH1oDrNfnFAqJL&#10;MTTuTEqI0VWWVNisMwMKHkVUwGFMKzUmwh+L3T9GKfd8YfiAHWY95W1bO6B1ktoWmlrEgl8Ro6ne&#10;it1xIRCNswlqO5cNAXMxvhuu9tBTWHj8OmXnn9FOlJIPf6BolAmpU0/kJgvXyNiLifmH0hL49T2R&#10;19t+Deg0UviEQgMus7UT4VVeC2gJlDCEb81C8Fi/IGVXVKQosvg91FWx+ceLAJY3Ve7zR0KhafNm&#10;L+hBCBrMcLrWmsSkgXiMLpNDDzJZlAQz1vaHC8k5DWiIBAoE0mfb7qVtZrmT85Gg29Eu3WMqACz7&#10;+pDlxG9rnTL8k1hPWDSv4+GnAZtulWrK6OapdCGeVGOkIRZ1WfvZETJNFJS6ogoO1la7Snxdd0kc&#10;AVvHzBR5leqaTkbVBg7GKMdNAk8U9MTHlyhaNqxsYm26TYjzSNsdrkngyxTfceuhA0dnJjPKcS1N&#10;f3Y+oFbmmQSGJrfygseI1SAn2kb7qEYYLTCxIjJAdsi1PdPrdtx8kMO4m1QidvSZq8CHjBO80kYe&#10;kIluiBFM/a96f4AzY0obO5gpzURAcj/Bt7oEsPpzM9v2lwDPTXMAkxuHIBslHbKj7GlNuZQzDLv7&#10;2lsFjvDZSsKMM2p1jyw0g8n+cYt94gJXbo5FtOsWoypeDIf2C+/Wd5vN9Dp2nMlllzjErQgr6JUW&#10;6ugGQwMaJGnZuIjKfGtwgL4pyNf1nhBuZsMaz1EIGcN12zk3xncw5Z8O3yT/eD1O3AsLlPp7Y8Vr&#10;JkY9f+a347kNreUoGTt8e7CEe2tk5JRoQZNqdKJWBTGnHypE2Sfe1CYCFK1iGVuXEfFapf1HgCcG&#10;3KDpM3+kLCB3KqUaPp0YJcVWpG+nbrUdfRClmZuGYokvNq14N2liKmlZJSAoTQhHF8eiEm7+ZOUE&#10;5c45PuEbz55KYOpZ6FxU910bCeL4aMKi0VpPgZIxxNYORQf8fEkJNzrVw4J5syYT4oWbFUc1R8vQ&#10;6CpWjQlsTkIgMH1bfQVtEQiaSm8ZTmhAxMhUazzuaK6LsGIvsH8d35WQ2SztA7strU0sCspdN7EY&#10;76AQEWXk6KRgQlaXNUIo+Wm3FuJKsDyJvAnixRB5hwRou+EmfFF6C7pG75iOv52GPrAVS5H7/FeK&#10;AxDaWCACzPQxyt5bBF4geiur4OMkPFjMH2wvuxA6Rim9tIKF1sWpQbvluLXs+nbgiaKTknQSpqx4&#10;x2e/QwqVHjuxzOCclnvq7FTuOWbPDC8b0QCC26fSIDsmZM884gCdrhPMxbDonzPPXo+9JOo2+GrV&#10;ZY/fSsyS277pVeUw2eLT7aqZdTSLjzfoUJKedFMeOpJ4n6o/FgEmt1Ou0YHQUafORqrkbYdu4sDE&#10;NCg82PD8qEzqexUW6SCde/Oo2Y1l9Vaz7xIB6/Tei/Iu1maq47Yi7zyxxuVMqc3H1kK29iFbE2Sf&#10;Fv42tpR8GV0IRygPv34iUrhkkwHVkNVt7xVTBAAIoVN1Yu5Bx9sEoaqkoODMMUWXhrwFLtxlZZXz&#10;4PH7FijDXax1wY2W43VLhhhZqZgJ8KVsT0YHpQzExqXT98Z4h0DTuYqRsT7rT7xw595n4l5canSW&#10;xFM5LY8Tr9PQY03afRI/WR52TJraRYXvZpaY1L7QD4DLBJGNauoixEGLxCxqa4b0+CdXeiyMEujP&#10;nl4pxKQZKwIMU7gwF6gjNx7QAQ23yKCWKxU3BDMKZWCgT1p9rfUmpzgPETXpbZGffdCK3UTyqocI&#10;hK2cziHBvanUSP9waSe4nmgTi5ufkPIId9jeCyFkFroQNcwDS3SlfEPjUZTCZoq0CueYbrFCXYqu&#10;ROdYqLSUF/3ZRUvAZDs4RFF8KWyuGU627+eMdmGSy2cne2RF4S0GUIkb9mEc6DMBF0sKj7qOlqTN&#10;yF3xkXJT5lg6cvF5mKCIz0/TuOh7aDLygxHFYDJEQ2aUVlWf+dIGu4zZt1T9VvIWwIhSxqjNsn33&#10;Ly7NRjTXnHjPaQcS1T5DPc1bpdIjWDjtA26PBEZGw4vNixW6G0KXPS4b2VRpd5xRTvNk1VosPH15&#10;2JFg2tlrtArtThi+KGUTdweEZM5jJhe2E6Mb5XXjWYIHLSmJ/iFt7E/KSCQqugxL36Lrj99aMAw6&#10;jBQBxepPftz52Mc8hwMKm4kag6HYmy+5AL+QE7qfnX3FFDndS/mEbA0SgWJwa+2SRAyECwoQArXN&#10;0OX0x49UOX5nPpXqxp6DBnJbAQkSN3qk7Vhclt11DKlya84o2YwmHd6Kp063QAGPAyz21vfBueb+&#10;ME2n1r7LHp3jigZAyDNDU5eeABYS47gW8gg+JoMQ497M7vD1lGCmKDNIRg+LXavS1M5OU6fRauBx&#10;PkA/8ufXB86Edvfbh9e0yO10GfPIEnAO+MU1mJge7OfBcY2Rgxc/E8hKyc+euIzppf6EA7N3JiEM&#10;vYduOcV8mXuJ4GkY6FI6zEcTqGPqBLMqS0PKIWljBjy+hCGh0KbTnx/FcJlzMhVdVA+gEzO0BAi6&#10;uuYRqcprTeIobk2Dk40f/PKa0kv2Vu8+4EDUfhssa5NEMi1KH/plRMRZwAVq660WXVHzg7IAHFtb&#10;cTOUs/f2etaeVNHtG/kYS69o4HGyvNWt40UYQliqISt21+YR5/FmSj8DlB1BvWDugpYhTuCoIMxJ&#10;Zr3OO2djX6HsbGc/9CsHogHzIn9sg9YdGC6RVeiO6/1k/mEY4wKwKAU8h6DQ04hrGlqySb/0vC84&#10;JYOhC8ljogbATklAhGwRPtezPh66WF7y9Sz56wtDCJDD3YDhtQK1R6JLvZEVgTcsSb5Zueet041c&#10;mNGNQK4khZcq+SW0Y0GLIecl5aFQHbfzcvxQMzw85TR8vHoHP4m4osZo/Xd20PoybdQmy0H/sKlO&#10;VyGiapbWlHvJkQL3LE7LWhjslYecDq8/aPCYizy2xarFLqQ9vBETFkg3doygE9xD90dFIpF2Rz8Q&#10;S77KfQZkA6QlVFGL8xGlBin0KJhR9tpjJD2ByHYXOze/uqi1nNv6LRWDCTfs29MP3O14TRIeihAZ&#10;nbHiENfCR0mR2sO9GmQrFDFsWJw8YfWHE81YEIT2loMtuU/Wrqbe72Wn7pOgcLXvB/uOoSXUrdpn&#10;ssAndkjn5IllYFaYKKhuJJa0HSMzRR3IG0Wt50gh2eSZdRrPigjfBJIwI3lhylVB5ZS9ubOaKTbP&#10;MfBtkS4Li4q8jYYKn08QLD5US5wKaEOzR8khKxQY0AhwwQGrA+qUSB+E5nmCGIRxOvZPagMYHz7A&#10;3Zw0/2SMKG5PIK5pyATA6uJ4IfNLgdGkMiUlSSQsPoTKwVmo2U5KO4rYYzsMYfBIPhEHaD6SCfOk&#10;qZr2pyvit7D+4AvbVGvBRseV1lQoayp7Zs1k6GlqgmRBy1JzMLf3Bp8j85B9H1xsRSM0CSyWI6Vo&#10;5p8bhyYnUvclI5KUCV8q+6DM1yU2m9X20wxlV3tciPYnaKl1HYmrFYJO0r249bY3BZehX9mgOgtB&#10;DDt6QBh2PgJLar3hUQcqoWLUKrWWFHNEwi9FEuDH2qCkYesqAh3wq8JFW24tvzHUk0Pss6D4Zr19&#10;8DL7/OCD/KqPyai3fySjj5oFCigUqEQZSms6294yMhfRoyzNKSguQAJOt0QXeXHRnOQflrqQO0rH&#10;+ZzGgNGpoRVScMI2FYBh5iorI/6AX/OWY0B65kVGZ3FnmZEW4I4+bTpx9Z5JEwwvItuzo20ERcAL&#10;nYSyJ0cDJWik3BSJEUmUUVu0Fe5me/OjZQ08o9MOREjcl6Ny5ucLVUr9wrPwTI+eGWzfaSs60W+4&#10;QEJbS5BhIvX5walzxrEJmXeoLrBwUslwkoS4yCHecvSLOhDopbKtKNpWZYSYNIK2ei/HLDz4gFB8&#10;8nnSdYs9Se31J+5jU4P5Ca6II/DERK4qB0tykLBR2sOwE5VTkRRSIIIEUfCcoaVVOG9VjW4BEknI&#10;1NQKpn4G1ufahlc65QhNxKzJjeuBikSya/StgJgc8JC6BWqchzeGAvOgaoyTONMb1RlQVoZFkEEr&#10;mNiO4sNdHTHCxCT8HSeN94BaAg5H+upGzvvJCTzT2VcSiNFmQXQjey60A6QR4FgmiWqml590y25u&#10;9f0OWzEp+5ETiwyKAYkUc0xMJ4wzXp25832rSo24GtqiTbeZip0XWg3qjgn6GDAnJglcDAfpti6V&#10;5sbWDcVq4i5uY/7GVwv0OWyX5IHcVslTTdV0yA0tW9Y5/zCZ1EgKeWr4eGYGAAfO0psmKNSZByMo&#10;rT3h3r2MM21nQkwAtG3/i3YdVCht+6B4SYO8y3kBurcFiubrmAVhNaF8cjR6aMpcWwgcnt5FV82l&#10;QyJBabLS09mm6ip++nP0AO+GjOBLqDBsFYfqNiLprCNU/BzEnJLJDrO0zv7M+IP8zmx+mFI6wzQ/&#10;kKLcZqKhQzEYIuyTj6wY5s7pPy+J3ZEXOei+x1rs5KBsaG5nUWlHZqEaqTIdjWo0gMxdiOAmbl9W&#10;seXLkzZJ9YdqrXqaRLHwnmKxOZ5e335nMBNNHYs2pbmDcCj3F9sGrV0vha4YnEKu4TdHTpDCaYUO&#10;Qc55uWN3aIDxFD+oGyVjMX/RTkmi1QGO8o2YE3LVTAMJXPQ6cyhbwHyy8k+XNug4PjvYiwjYmlIq&#10;JGbhNXNnOi/D1au42Xj2fXjDhdcHgvEuu2O55Q2G1nbRQTcFvXFaABv1B29BPx17pKr1eOHOYgWV&#10;8WL3Q3d3nUTkwLUaPiGR2ACBrrvV3iq1hR5TBP/Pd+iVOJpcaeh+6j48RbfYl/+1L95LFL+u3TLr&#10;tgFtD7cjM+iT2waZdLvH67mM0T2C2Cob5oLno7dtsB2l94S6+wGb4PZUtLAeQ963581kXJR2WIkv&#10;ldt6895fqjAO5Lq2g44xq4RuhxYRen1itGKSO/wEz0Utsjtn0s+PVdLFTxQf4WHCsXRm3zdvBrqz&#10;Tap6Pkv/6bBNMCk0PSLc/aYIVnZ8nCKBzs0ZdFWYhPX4O7mk7VPqK2nnnVPcnJjx8yUOc5OMRI6e&#10;ex3iAJUBsnZ+Dlc9dBYR8/CquCe6uaZkQVYcepqH8YFuyTd8W5YcQhbdp6LC3k14kKahGavp2Lf9&#10;aKgYB4f4WqvPj+U5E+RNEfaWb+F17nuBIpbTrTqIiufVFu4Q/miD3k5JVrV/69O+gaMgGWlTSZvL&#10;Y2GQxmewCfaVLYV8DcITUojNyTVVPuQxkOAbVZJztrDWxZc7fixtSh2qd6dLk5y5FbaH9F613MJw&#10;L+mYa7QRQOFZlrEQnW2CoItHVArusmILSU1AdP/o78ycrfE+fJWEXxrTEmV2wEPGVLe6jDwxjG2d&#10;0yOAzFdsyVU21929VEA2KpBkG8goxcH/aMgM2wuQSZiwFwe1ueVK4Ghf/kkVpSU2DuJ7YWED2e13&#10;IPCaBrDwAwlUV3nVG0dIAZ5t7+2nlp1EJiGOuiQ7Tbw30/0wFRdfUYaxT0PsgxLZJ+mWAC4LriwD&#10;KyLfv+5AKBRfEgohr9Tz2X2ecQKqeR4g6jgXwcd8MeDTlJH2DNHCmPivH++/yGGsSvQ/2fajlynB&#10;pi5WrRMz1nU3xx1JxSHFsu2Ywc1Laqmrmk9vkcYgC6mJK3GsRJd0x4V+oJj0tGYIimbCBbl5g6hz&#10;9BXD4yhse0Tl/u871shuq4H8m8EB2RPDbIsxhIgzOgRRAfB2NGAc+5bKJleVGD+69AFi2oUQ+KJo&#10;Udx+ERJ0KSg78AbKQStzERPrDMNJUaoImxtuBCjp2Z9JbPUisA8fDYwml8T2PkNQCzZxtYDgKbNc&#10;hZRIsVx5M17ozMQhGXgz/gkjkEWgUj+4IXfC6m5LK8/kJMw8aEzIEw816cLNLLp+/HBi7RnR55m9&#10;MTVw0JV/xp92zy18VEymWGBTUTB2BX8dFpVyu35c212Q6zO/HF8YkTD7oxUBPa7ObYCh6ea2K3cZ&#10;SU6gWjhP+CX4ljjCwpEZ0fIb1lP+ONHeo+NMtngbWnuZE0vlZ7LXtlyqisGSElUZ2Gqq+GSqlxSo&#10;2OEFhONx2cID4pH6vbZBawdDrD1OcGlOJejiulM5XahQnEEk0+lm7Z0hfvvc3T/RzG35Cca5TICd&#10;+FtAZmLEKRvE+DpRjAppZSeAkH2oi5BAx6yBq4/k1Hlsc5b7aSkLppZSncnma7iLDhW7ZTbUItGi&#10;D+XCjwbQkV64kvLJEG2MbGljrujELUMH72BU5Red9BrhbPBl5ciRIuEotMEXJ5x6V9j1ZVLR+T1R&#10;ZZ99+As5FGM0Fxj00SNa88s3zFnKKQj54WOS3xmmfkuwpuZDfvNAExfDGCd88wdXBTWNRkkGtKX7&#10;/R+OZNkdlWdrO4vXjfCGzScJiQzb+NEVb+mJF7s9at9petDTFg6xwtDmlcBIdXYdOIr712GBHQ2D&#10;jdzH2EJ9Vd89gXOh6KfWNZNDhdpMzcDjWpusAFs7QK1QTeQejLnT7AZqk6TAAWISpjb4DwUaX7D8&#10;owjaBsQgL2nSwRDBBgpMzWxqv5B/E2ExXo0s+xmX/aPkkglykrKnDWRlLAHKieOhXHJO/u6gcYka&#10;xIwJo5Ufh+zPV6lInpw8qp/hgDpEVI2jwsgMCvgHH9NtPksoLQY1Hzq1x3IzUh7Hg7Js2ZgotinC&#10;7sG2BEbhqk+hGbK3aN048N4/wT9bzRGMqGBic3nVV+9UsDzcuKqIyC9YDNggcpkcS6zitpFcSYxi&#10;wddR2iIjfxsESzccFkvzbVOXl7CLzzud0zwxaqrPm/EQ/ioyiRp5CkhAy4RY1ntja+k0mYo6t0iK&#10;FthJxVRXt+XK1qaWtnj0OezoaFJsfKLmUxzSRAk/TWM+jq2eSbmVQGnSTEJr0ifXABjwS30QFru0&#10;i2Vi7tYB/4zvfwGBykF1894xn6CKeLURkDaQbZTAePbRvz6nhcty4Pxssa7kQgeYlIgqfZ0Cmume&#10;lghkBxYOm4aGOImGr/LBvgc3mnoNM1UfnI3k3Szx9s5rmZGIkb8SulWJOkg0a/tANgFJC9qKiZX6&#10;oW/gRIND5RTuj27XyarfkRbRNaziEBjJ+9hL9FCr8GzYPpwX2+xRQm8oLwXQgNDr7MyG3O+UE00J&#10;HAcgBy3y1XFKqDIcTJdLEjxS0q6dPSThn9HBceIWMPR0WcvbCYqeujUX/90y/Tq1uuOxehVBTXUV&#10;Fer8N1anMmSHlkjorXOBCQnkyUg0HTCMOOtaatwQ8+vOdnduCFCCtRbdTtGegMgGUp/P1ulBIV3k&#10;kXajtgDlnXwxDuCmQ+xevOg+dIdWgvlVS5WWXPXM55JouYxPkPHVqpv48mVCV2D2jSxJTiSKq//m&#10;xpajh9qQch3INMBVPDzHcDnRJKq4TPax0+GPHB9wCbML9R5mAsUn36tIid7oaA3Nm+ByVp++XkLC&#10;hyjgIrkiYEKKCf8tH+zyqC4365OWQODYTyBpgUnrz2tskLU7sgbWZjRwWdKfiEQ698j03SGrAJHb&#10;pQEVAbFhQVE5omPS+z0D+08T45K12yiePE8l+IU6QjCs+uslfbi7patK86bj3a68eWWQwq+Oz7lD&#10;BN1uhRMtJS6mBAoZmfRYvkbJ/OjIlyy9FTggH6Y4aPU2p6VCKlVbt6g0X7FW8jOmhbkGogMaoU/1&#10;i2HRx8kOn9eDqWD2QpaPIbg5gGk5yyISDUMGwNcVBwR54m2QU4unTVpEeBTLskE7sKtl3V3cMecv&#10;Xl9B5HlX6MuX8FHEIABxuIgFPV75ovBQas3vl2HK+lDV+9WQtCJUlAGDTfxf1CayxkxD+TYcPs4Q&#10;FN3O5xDvnNhwU46TnDw0l8pTRxh5m2PCMChDHEjlqyta4Yipj27EnTRKu7hZSgUJklniOi7pxDn5&#10;YMvHgotDQ/oetzHpLxwSFCsCfn661Gzknw5RiS8KLLrBk1QdtXcxMRKmyBevJYQDumsboS02Cmjs&#10;jZ2MR7EkQghxZp/SIPAkBxt3hm9LGY7h9gLvUXHRrA6CpTwIqW97Um76ir9QyTo04VXgCAC1Yw4a&#10;8ai+7Hfi6M6HIx3TWVKJ0VIWFRL2G4NgyAowmP+2WNjgpgLRKdGUDMakfFTPe5EC88EAEWa4pmn4&#10;s07L+Tzpk/XYUfvwnxJs6YGgyu7KKqaFYG1aEwEiqNCQEpX0AlQe/I3xS//TXAr6adS4bgQDtLZh&#10;VXUcbeHlMUZa2GncNdENQp2VxN1ThR0Qg+dHOBEvGOT+XSXuZvfI4PEDuTqrEeIWsMyyB3L9QHEn&#10;QaWNgg6pF22ZyD5SfoQqyt7IbfGGfjVpNvskwBi0EmgGH9HDj8l0hAWYnnwwtWnzyns/svKQi0X9&#10;LcKPY0XVjtGbt6PjOFLGqN30IvZFJnVOpOfwoL5Xy/0KfhomzngxtFJ+4YyZPCGwsO9ufpRtXsnt&#10;vmlm20R3fayvc4CAWCgzknZc7q2lPrmCS2s15jwy10K7eHIqWGG1MynaJWqWwPyOeY5GQttBlEwl&#10;MpHscpTwG8uQ1w5lVvmiudtm6TKdk/kgSeBMLF8Fmc2W51iCI/RvonVzNxlf1vBs7gzUU2crIe3w&#10;LS3U+Rvb3Belqg0elh91wKjOCUtXrQbP1jddDZ9z6HUgBxQIi84t6znAv1N0VdWf3IiOGyZlgZTQ&#10;KINOIySMdXNFEF36bY6hh5pA/JigvAT3ptp4bTIU4Dh2WIESRfAqujRmGOAoKaAoFqKyJu5HG3j4&#10;+/NJ5mxLEsJEdlmQXHgiFZoEhwAVcVwloa0CFjI9vnJM5xIgOaTIUbKn2/SfSaml1ShPPmwCk7Lq&#10;VBPBNMUOynKu9jM8ee6OxAXZSQ4nPTZON7+rp3kPAIIclrYDExa1/bFE+0xo3y86iLgnyWJxM7yN&#10;ngvO7NofI0kknoidJ0Iw6rvQCPGMX8ZngYs1rTo9NR7EXBiLOgweptOcefdAcmryIoO+Y9OKuvDQ&#10;fmMWJOUYEhVoQpbiXK1oACe5XURQ8rtoYZNTmDv9Z3KBNM9YPh4lrHkM6I+PMWVM5OHGQxHFY6T9&#10;p5h7rxRa5IaUh/UnbZkIVlxnABCkFJYkQ4utjKHAWrt2sJcNN6s/lwKOBRanvfQoQgvEC4hWeSzj&#10;VX+v9xu5kPqRElG4Jy7J1MvezljqO6YA+UMBCY5VX0umThK4Z7mXrcnytxnnBe4s1cDKlWPP+UMV&#10;pOWdxM8o/SpgeHyMO5JWSWD1DKsy4Al8JIF41Z+B2wlpGYyZWtBO+Hx+DHMZRXRyLI6JXY2o1GnL&#10;UcOEk7GmX+nFhodhVs1kMDlXlvphgyg7QZKNSiFa8IS7M9acuVzHQdLN40bB6zM5gCGjeA9c6xFo&#10;kwt/EpGKJUFWxAlBh5EP4UVuyva66Jvqd0avoyYBrALtLMklLqQcfdQAa1dgJIOyZaU1XvpF4cBj&#10;Nlz01NkIH1RghfZvZZmYtB0g9YBKebY8trqaj1OQY0HY7MwRIj9qMoIW0N24WoMmKjnbaM6elQSR&#10;fkApDAF+jvzDPCdebWSJenfppY3YeRVKpopbPbk+/o6uyc2AYJ6ZiR1znvPyEAUhHk+/ZL7E2skQ&#10;ChTuIyIqN5sNacdJ+VhcyN8aNoQHcLotgm5at3Sd4oJhUFpFt3VQHV9K+VqNVTbh8bF6fobVmLMe&#10;Xkg90DWwowtrZ7LKLZrEOfWxlppOmac3pa9WzV8gZZy70MiLo4AJJ4sVtOqR4byXH1/qmBIu3Szh&#10;8utzoI4oAVgrgWpagcwoHQizqWIRz8Nl4P64kweCxj0As6nwNVBXLIcistK2hvRgIO8OhbqJ34Yd&#10;38SwnL2Ty2rVF4j/hrsQbqzoPpcgb9ATU45HBTmqhQ45kwBFPCSP8bGxch/21POkt2nr5mwbe32F&#10;9/xso0hgltbVfPRuucdtb3wDgzlTwj58TeuCCcE+i3tstbzKQ0XaYK8S6+DBFyY+ohplPhLtrsAn&#10;J+wTygbTOmIhl3MzcSlNy3mSJ+ujoTVAkZ71QXoaOBWgJMq3Dk1TiUTwomXYvxo2xRYJIUzLnW+f&#10;EbgsVmZoFPg+HpmeuJKLblFVCqMlcFxtf01vClZKhhXohfAYog3ve8TNSkT6blIIvFCThLmcoP20&#10;Wx19pRVZhQFQlwyv2xdqxMDFSN/MJqxdisW2zqeh1kJc4OS7a4P4M9Q6qaUN3GaPQARUkSk3wYgv&#10;HcrYFcQJkohhzYc6Z9yBkDEGCEqmhTymdb6MLgsG/ZdYTmT0BYc02kgf9+uA2Hqc1S1eWb3UVrYF&#10;07PtSskL0UROobx5OAk/mB0FE2c92wzTomz7EHI2oScfrktLCFF18YlM75yPa4TjEz0zOPC3/O2W&#10;rHQmQnb7GxrWKp26KRunXFNTNgO5eEUTg/BNwIRwF/3RLypuLDQFjfmej0421XE2mqKtEE5QdJD2&#10;UCqXparDV4+f+XZ+DnddHVGI1TuARx+vYPb66eyeZsTEaW2rdDjx0CyCDPUeb5+FhtRVuRdCaZZi&#10;r312pi7qsEcl6EZSIzAfCkyL5h8Hkik17vZfhxn74REQgdGrUgHOfKVPWQJAUUDzKisE1twIUAKj&#10;NSJWjqdn1Msf0T8Ob2XhUpgRDdW5ocAMb23u7RdjUW5vQtK8Va3gX++oHHlVLLATZYO0hWXCG/qB&#10;K2Ipbfd/j5bzdVJCWka/6GcUCGXhNQj/AnrfPuw0NkFb8xshLJPiwWixc/GrTwsBIiLDFqt9lw4E&#10;D5Ar0Bb0RM/FIrq+gkf28HiGROjzM8OqtAWU1WjDXvE/gJIK8Fu1s97QKs+K2VJ0cJxRnCJb9c+f&#10;6P5zP6AZk7hKGLiPfMkmcmyIp1a4DD6gp0LBbO27+UlliIfGvrSNPGv+NQaR25EiIxOHdqUbjt7R&#10;AVNAMyHxikszY+O1MLLxQegW9nPIblFyjsqXdWL0P3sw5OiKDNe5C6QKKp1yjl9fh40+dfGzKAz2&#10;LZ/iFtXxWQjnvsPTG8x6AO4Q1rP1mJFHzgEK5QcZhAC5IOyIUze2IVSsQmc/QcqWx3TNDN8dP8Xo&#10;q7i6zVpuCejO41DGocYtLToapId1fQe4pr77jCk/P0fJUrifSkHVM0krVDIhufKQcJphjUwhhNO1&#10;PFBbFkONYI2pakHSQDO3iTUip3TZL6SEQ7DHXdOyG9sw90wiXlIDdeec2m94gb2oMj2d4qIwrtwf&#10;T0XzAESTEX+0n0zZ+onl3u5IZ3kMRhO+SMxYpIEE3ux1ZwCbzl6VUDFZjGajaZp8v6FpFEipLM9Q&#10;VEAHsPlTfRHyMfdfyhszs0vyiQwMBVCEOjeJzDXsU1VX7DGQbyN3AH10Y6Czsc2/sg96tTqxnX2r&#10;+gQ2ur2TNiUUaJmxCJe3SJf0vDf+MtW70DRzFlddrN8ULTqfo+uSVHVMPJAab9QICsn28a/OYDls&#10;WbMJwznZ+i494Cc9qm7QmBreoxDMcgYuxr7M3PDJiyYk0iq9jw/KhsZMNc2fF0VukVeRcDx6HpOM&#10;/Q1mOAdNjufZJ+f8djP8PHjFKjMVrMCLfLZiQyDyu3qRAaYz6tmp27H2GiHJBR/rTAooNXe8nDbd&#10;GavUMjt7NlEU0CYJJF5jdPIuFAzdIo/GshBNgXmNF3yid8kLtPCZMQvzrnZkbguPsxzpL5oN2wbC&#10;6e3ipfBs5xo+nhVLD31Ie5Sj/phciLZ2pBUt1nmP1BqeOAr+cvkZjzZhzh6iI6DNFKaVbFcSVrvW&#10;S8mGTD/aKOSUkmkGHFpa2IUNTkUbAd+0lxw2LGFR1Z8WpeE0iL+7ZO1/6zBU0nAVYQJrZ3Ibyreb&#10;LVl/kkvRTod++VVDTQmCxhbrOYfnSmGHZVOyDiw1xhGh1ORiUJBjh5mO/1AGxv4aGquZDBZIJt3V&#10;ZVbr80zDzYRWtttG2fi3/uipzyuqmGz5+VrkPGMWY05SaUB0NkhbDF9gsDAh/fDL6xhfArrWm5t9&#10;FmYtEqvLUVbk807M6CH0Zn1uwzrmYEW5pesYMbGK2hY2lAqhpMxpExMfTcbdPIw35CusPQMaaWxL&#10;LI6EC1hPKeesxaNKT0M3uPMlKuBU1jiy2xlaKCZW4YKlRnMl9Ycr+bwghJgRzqZvfohtoebOhKiG&#10;WtTR73D1VLQJGMicCR7H6HllRG1h5/PTOaM29fg1PCFQKe5z1BwTJBsUQAfhfuw9623ifL6HJCK3&#10;oE7tlN668XaAlYhRDvXiEihcLUjj5H706QHeIzBwpXWakUB224YiEds0ObceaYAXnOwZWz1PvZgg&#10;7DUJtgsJHbPY/ZljMIFn+c3lLTj9Gulg+GGX0AaTH1ixFHLR8Ph3RJY0xSXwj8xFVspa4xnNYaNW&#10;8XXz44do2zSFMJZMZdWReWw0dFu4J9kQQLDSSar2/LCA//Gzchmq7krdTakp3WgIcbNBwSRBcR3T&#10;ahMh888eBRctuIXZnnV51hTUgVK5Bg74yULs6PSWpTQzXg3ItyDDdNkXarJcfOQgvj61DHV6mo6B&#10;0hFi+ELn4imH8kAEYRpMI6C22TuzHNYNjmJhgjrJnkr1XKdP1sd7GAX6KOY4YYiRpDUPqgiOS8Pr&#10;NafPCo5JAFuFHStEy5Tec+0Ly0eyPaIoKKB8HqcoVEchPEnS8dfyUTMSxIyhkIgT+ws2EHU4K1b6&#10;/DQGzxYqfNpXb6uxECNmrhwDfUMybmFPhxRyoy+Fn0SAC1DL9u24/jBMbNVSGZkTKg0n/mG7qGkW&#10;Eg/DUbascnAG3jUNfn+Oly6No4Ysp3uRiMRWRJ+wNtyDaTns1OYs4ct7a5ng5ZUmoQtmzn0XgXSF&#10;0tjcGoExrvCGpjr+6Fna8KgtzAg8ZhxQfmzsC6ExqPoWTZHV9KaWHtWLbw0ViPzx0Pkk0eKfJSJH&#10;CDgYbhJ85Ccz1edatfTTtdXiyYGr+nBAIiOxa/xVPl55VZ3TP3bc2y8/Ra3kBcCb9gbFHlxJk0DH&#10;ExMGFo/dxhryHByNXopHiJWAMFr5wloPPmlPFz6lUfiIAKMFitaegmbtHK10f+0cHcPSt3UleB/X&#10;fnUpHbF04B7axngh7JzJet1iutICtXJcH2Bfz6uMLts2glHPT+LjLlvpPgMNFXzIaajimG9LcXNd&#10;VGGYHqm4kMNPH04wPymiAP/mKlCcCzOEgKmwCa4rJHs5Av2e//xjyszxEi+nyxbHKbDm2oloJwLY&#10;dbENy8BRMpg2ZRMLipFSW7AM1QcmQ+/HYrSlsshNkIQt7l3HvtOoQdhjiFzhhG+/bsE5Z2VwWseQ&#10;aaCdY0SlHtYf5ijIwjAIK9qG3V2OPS1ubXHrz+7kG24coESL4PCHPDUB4FrZw+piXAXYPbQ9Cb4n&#10;jAdGznvJlRFISWGNurWg1epQz1yNcCqQSyLchCNkJwLLy9h2tMCBj7sLl/pI/GspwvLU3cTBLj6m&#10;2RQxcUitOF/Q3OMcAMyPLrHHYdKMNpLnQeS4ptEi9N3UI4XS7fVJYAIRPwdoIR371KdOXs9BLwMg&#10;JW4p3+MD2v+JlpllhATgPKOe/kZbotPnrHlOceBCLxW+Vig47vWQfsBVgMkxqZhQpwJ6Q37hPXF/&#10;b9F5p4rQr92FlffMVXKFFpLNfDU1+y0rXR2ImjzD+O2ik7yIy5YKqIZtyet+dc+5ZLnjUkSJgdZH&#10;rRAT9BgqDx4TkFfxcQC0tUZCc3atOghS+cLJZMV89/j6eHkJgBVYJ0G7bhtHivnWUvboC8MUkoY9&#10;V1vdzPpmck3OkidTy1ZdHGUgQLhx6XvwYzUInFhFDS2t/I0wRyv9/LVvGWs7fg0fMQLvH7WZoqmh&#10;GYpHtVt7DM9hu/MNfdpdcwn4UJpszLynmLp0XTcDPdiZaXmLXaYQeBPGA1ycRR1YAh6t+KBZbkLl&#10;NSuFcTdO80ZQ4t4NK+firDkNpC7RDjJNUZX5quj66qjbwfJsM/UVqjMfkSxSwwxjeYXGc0H8tCDk&#10;BYtaxv3QGumBbqnPeH06sdMEkow4eVrZz9l7g8LZAGAEP3jip0Kl2eSO0V6VixWkNPz9SNTMD+tp&#10;2/M2h7kZiLprFU44M3WulJIlaQwCwfUGz3IPhlGrmDs01awft9PvsT5LkxJugCTC14Uh33Wqzwv1&#10;xJRz3ci+GKJUWnoeRajblVIiHfo5N9u0ySML2T4TDVHL0MQA3nZj3n0elq3cK/IRHO9HnCkqE0db&#10;VN7Bj13e1hJH6UJakifTlfpuT6iLOC6qw2vZg2xNM2I6PH0inmsOgXi030OPc+ReZJVKoM2UvIdJ&#10;PysWUkIbhuJcrOSXPWVhxkrEWT1jflv/TT53zgv6dZiVSNz2WZyp6fPw/pVkg1bt+YrM58tPLkzB&#10;ilYqaUnaRioy+ph/XqwCvkpbMPkdNiPZ5tfJ2aGaarrhEZDBeVTWhUAlSekIMBE2IWGunPQs9MtM&#10;of5aDe6XKgFn5WcrifO4wKzO+DtbIVBg2rnFr7th+4VwbQnZ3iuyTKHEoxTIOxcvtYbC2LgX2JZy&#10;S0BkCo8RWP5hIdxhUOMuIXwsyGBSB/UnMiUM1H2i+D92ymIiIal85dhep8KOyfdoCCzwdlDrsDHs&#10;mTXQJNx9DzUBgvZvsA6EekxgCeuoo/hhBPp4eX1Y4UkqBupyK6RjudNRTA/QlllLBzSLtjQ7Jegw&#10;K/o7VJwRl0W74LM5tFm+VBUfQ9IHYwTFWaXEGXr1MqfIRiB2YhWkBWT1PcAdnVgp7ILTuJLegdxY&#10;GqsEitTH45/2cV1kmvAx2YWr+DBtGkICzZKg7iV+oRhQ/4fs0UaDHyB53TPYRDjPOYsmnoKaz99a&#10;T4tGc0t8swdQNLErU83f2FVm8YyscUJngUi3S5Fwc2AcAWOSQHd8SyDM/rPGK3Vxli7nOwEUdgEg&#10;UCLcTzh6CvzML7lF6d1KP2xzSVSJzsK7qp8JCSgRz8o2URkBbRdNpawtRSvECYBdUUoL7jnfxAXM&#10;d1qTCq3Z+h3s0GUiEDyEkG5DNH66+FACbPjZ3IQLJ7JrI4G/iZKA+ni72lCDmljxRLIoDEKw2gmC&#10;nLxtwFXbCpL1VAgpt3PqyKd4N0vHsQUEG5xAsWnA/p+zHh+1eKV5su9qqX3lTZnk3uHQjhdzt4WK&#10;eUJL7lEwXosKjqyENQouo7ClufitghUUlOVsoV7DckMZuy7CwElhayOvFM/OPV9WbbpISvj9WUqF&#10;i8wxFK82yI+gMMxNBQ51JYHbVlthg83YEgPjVgZiB4MTkAS1RguATHVfiVLMNDxLp9iUEtGlG088&#10;y7NHk1DvhcbiKW3HcFF2OCCzbg0EmHODqImjVwOXvzd4rhDb5qCIYvyg6PeMOZFNyJfU4mtSP3NY&#10;psDC8MDUVLn2hxecyDSEgJbU29WXeT6gwEkUavh3Qq62Pjh6Fh8SkhcgJTwA/lTDyCb47SBMhjVC&#10;UJeK4aqqpw1DBvfdNsTXtM2dhK0J9tw+fqlpJv/WjQS6s1DPbQ3TMGYAFd+vk+FFzcyvQ1YDPIB+&#10;ZSdX3KZLgiWjdEVd8ieBDs0tpuR+magjhZy7yptdayrpH0ichZAQ221xsSIIYeoWLV64ZLvlZA+Y&#10;tlDOHBFoQNAdK/+Rg2ogsceCV45w+8Y/cFvwwZY7kTq8utNjAmVc/cBS6U6BK5R3RL1k6mW5Paaf&#10;00ISIxMNo2/z2w5H8CjuMwZQpJNxEBeV9AXXCdH7XwDiTQDJQr9T8rLQFshCaAv7fmxyIzSgJHp2&#10;GTI6C33fjqKkH4TSxgzSpL6oIjmcQO5U0GXGd54yxTZFhIaIhBEdlU5MHS4ehlhs7dJPULuGJAuX&#10;LBPIiXP8orMo6bvSm4ukR5YntvaLLE7/CZFmpvqadiKKwO9u/lFBsoM53nV8v+h9E6Q1bs7VR+sA&#10;fC15PS7HSswaL0nBC6ogdO6uzZTyrIFJ4/jbzkZ8f/nQoCojZmnCrn6AL2pMArDbO7uZOt4GiZmU&#10;d7JbfJpZjGEJEZ8fBogKZXRKYjmCbw7BY5XARMHZW1E9Tbxpg5AzJ6Bl6uXcDuqOD0nvEGRrZJjQ&#10;nvP3WbqATk/qyMCEB3DSLN0179p8fFebMUQqD3mH48KwqOwePLCS6EsEt5eIkIfkcvAMdwwUk2GE&#10;CAc51MbqcNE5pt4B4PIpzCKphhvbVNIWTx1tdijc1ARQAFsJQ6kNsXriCVgC0jrv/bZdoS4ODDWJ&#10;2MlqolrILPRspnZs007QHw5AMU99niWT0fXIiikuYw2zFTFgqY//c39FwsB8Dg/ChxqnX6lBCrrF&#10;a+OxxvMRH65Qu6DjCK2IWE5rzaGvJVApZ3a6/RSxjMTFM9fMQjYf5P/B3FP3FjGArvjpjnjWyFY9&#10;o75wS/cWZWwhyh+JmWXttQz6iF2SpmSdpVTkLKOTc5eglnbaIZL1RxSV01pftpCtIgX/rAueepUM&#10;jcwqT9yHO2WfOaseBgbGCZ7yzZwTMKVXiN1D008HCQYj5+o0o0cWTBodMbzcUoW5pvlQM8kG492Q&#10;SvsOwmXPVdFVLhQ5JsQWNoyCvKORoKgioXxU8EWxGDliymzD81pKpKkbW4HMNFasqvPlz8dbJHma&#10;HVGRQneTajxOfohI+iKStCOC5BIMK85+1nQkSECpbTmfOHN/XPteCkLPVjATRlWP7x5H9eVkF0d9&#10;4dUn/kk+MuyWyadhEMSs1ePCdttVsep9+MGwO2EJ/0aHBEDvpuguFHThm002d11O6zfaJ0dedpow&#10;PhVnGnw0NcVa1H5HgdoMPhok93jhHpK6FnYjfwBgHuHIU90OKxlT1uAufQSc/NXiqfTATq4WuJ6K&#10;nMs//shiFGqCWRkrGhWsNZCPzhEPfCUmgHWJtevf2GPRRWFNwxTqPNfBlLvKyjhR1szL6vExfIih&#10;WQQAY6ZgOZ5YIgs0mSo9gZ1aRFbdSB8PMdYYBaNqi+gDHgdlTYqNZXCIzcLtPFRFqKCQWz3YCmQ+&#10;nnKHnp+9TXWC66XGtwJd+YuecBB+sH/R1EXaQMWyWiHBqKBbAEadkgbOF+NIEEy0eQ11JOJC1vuC&#10;inz2EgLXAlDrLDeiodPEq4TLcC9vVnSCZXg0ow9ZwCyy5l3qL3ngyiFDaNvZ3lQ8PMhecYAgekIh&#10;KGMbemGOl4FpI9Ar+CQVV4SCxhLc/BCzaY6JzCSBLlWlgn4VBeieKj/FF8l8ZY1u++ZHIEKbVD0J&#10;d2ey9KTTxYMHFtF7kY37UQ5eIOwmiSiFifzpzztHaa1V2NW3+qZM/3Zm2GJX2k+UEdRsztmed8EV&#10;9jmw1WAEXRdOQxk1xMR0C88Bmmen1iyJ7zWFgRiFTF2lTXhLVlPJjO7UlIOxVq4ROqNtge3z3RlV&#10;LMqRvg75sVdNateG6swlei+z1rNbE+1N3G6ES4xiyWVGJ7k42yla+Ah1GcoGY3nrZJx9d4JwgH27&#10;jXxPPIJccQyPCjgZo37Gj2yfpIwephIzn+ijsqY9+m5xZXazZp/nj5A4Rg7ERkzcTn8oYl9Yj/YX&#10;kfJPUEEUJhY1/7FfsoZLQJu70gEqVWmUYAh6mRj6jgY1wYLkLLXc563K+YmDGdViO0YruieYQuGi&#10;w4+yM24MgSS9uUIUxaN8EFRIkwGGnLtRuT4zahoVIQsArXs84SyGSqz5l956mmgExxSO28l2R+lo&#10;rn8CE0b2P1xBY64sS9JZE0wnU2faZsj2taCN0h5GuvyxAjP1k/UE55/Qs9WYG64R5MAF1Xl2Slg8&#10;I9yEoQ1ccixd16nZ8zZqAfnTcvZ6lrbkTGwe1rsDnYc05ekQD0hKgb/Atyt0EVVK3swRuGGK99Db&#10;yaKfzFbpysIUN2RenenQIcTx250sulrT2jva6RT0MO6F4V6P8Js4KMuKHZS2JGfDB3toyR/ExQ97&#10;SFapnvyJeFuEkpA8LH4pgS82B2iHInYZbWKJ4DRpimGs9w7mXZrjuRh5ME0qvP4uTVbVMxSDfASP&#10;brfkbVZvqImmvxaAiUTV0oEij2CFi5SjnmlEgBmEOPwd42Yx3ISaHuGOwJbTMWWL1JOU0Ir5z2eK&#10;XtlQEUVNzveAWDfvmiG0cMnE2jtA27IpnaK1qud8iQ9Q4t8hwn+C8P1JCq8NYBruf2uNtnDQZzV/&#10;MVmxcGefw5RSPM7GF6DsGzlvudRiNYfBudp+64hFML5oVfMIbM7ViYKQC4cqfGh/J6VG/OxEnwPY&#10;QzuhmWZf1HZJwcMKLgK9poMLh/ooSubZ3d3/Qn5UOBCwZle8YVYRaCGMtIkxQJJp3/UfQSBtqCRx&#10;O8s40HYuMAJRcyGrXH82Up9ibT9ScVp3FZqTl/P8L1dQ9Ciy9CBW1A4jYp125lQURtbM0jzRVXSk&#10;B6/DjBBI2w6WENtskx/vs9C0m2FKtRQqZQrd1me+mMxIDX5O7SDmhfscX3ikAPhQY8iuUizxWkiR&#10;P3mAonP+fq5+nn9TRt+IDHxcIYAJFq+PnPhB0/dbjy4NlxwyeCSF17ftRrJsm5Q/qzclo4mlz+Jj&#10;9oCGiSRlIRwICR2FnC6gxNioUD2rGo0gDQHh+XYqTTV+GRQf84A2O17HjxPix7Ge68TdRpNmI8un&#10;6fhTa/hZtz182+1/cGX6ZVJDI66iJgRRdO1MDggnKZ3jQNozoc9rlwtgpBWH21C0aT46urnQTjWT&#10;K2QBsMFS3CbGTdVxqO38RHnV0dHjRbKVeCq5SxCM1NMGZaMadcWAt7LugNweltUXOK9W4oeHr8YH&#10;HpQWMBE+o5hsHUlXOnSVJylYYgKWIAXgU+9eyDCQ1J0wzcadvZKiO86FLAIhtd15i46mqtjzZxyA&#10;2bl7H4FHUgGIO6JubI8gS8OfyHo0Wx8ZrrNPXhG6J8M0Kh8dwVjHvluFCmU/U2w986jEhS6pHh0l&#10;PaDBkR2kRjWnz+CPaELi4TKsZYlaLh3fDS8jq8KyGSC6FQmaKvbgOqCx1VPzp+LFZag9jnVFNKow&#10;wvUxnXK+uP2CZ85JLu5KWMpOt51rPzWCmIwzsbsytgBXbiYYEwfkyuuVVrXXkKEU/GHsQM4HtqMR&#10;WqFZMn0/a5duQwm5xi7KnMtDDAcJnBfxqvXEaJQdUdXJBwPLNH7ivcs2MsU9y1J4qFIXqMW13JJz&#10;UCW3o98ho2STP8M9qYdMPvZQ0z5M7NpsGCE5kjepfImlRgRjYupSzX7l29h6s1T6JjKv4qYKD1KX&#10;z4c9M55NSBq7tp/Wa7sn73SvRe7oMDYpeflAlibpAxLRdC+18PY1tDpfCRsgMzIE13lWxpE62Dk2&#10;HKshvDI/baLKOKTryBZxizKRbrqEZ0lT0xWEMoJsSxT1P9NsYWNJZmZYbybWJef+1BLhYahJRV8O&#10;5hWdzut+YCydMtCdEbTPyQbH8Z52KAiDZWNINg2mrYEMj8VSiBgQBA1wnvsIlsRZXsZEi0+osnmG&#10;mqPVfvFKqQsThiklutSPC5lEU1VumEcRzQpA5kXzjMELd5eRDUby/0RSyXQxsJMdW4ovBK7W1dKx&#10;teAlIEUmPQQv7HEyqu1/7pKE0Mo35HBaBozj+DIdQVbX+RUiGu79kcOmVMcpnxCuu7I7bPnNmRoL&#10;NFoc3krqloUJ2rjRH0vFVDvxlJ6agL0GPtuNPdPLmVsDqY/nQYt61DTogPaUZfnTMyoPxjaD5z4n&#10;ZO08ln0ibJAYG4CEwyok5Np1yGx/728QemSDvgXOS6AApiJ5bKREzPxDbphD2ihguzGpieBGnH2C&#10;z3y0zh0Gkn61GNdqK8KQZNxoiIRA9Dgp0MIgA3agdT4Nk4WzJO98ZAXofKOogtCiKZeozy0EEtww&#10;CSmqaIGB9uySZEKo/AcUaCOyLxi+ZC3Sp/kaxh3klA1SUE84KftdoIL8kq9Db5JQxGt9MKdKSdWI&#10;OETMMW8y+lQg5mSAsl2IfH93zLBm6DkqBRexAhOJzU1yXeo9rn2ABqqaXpGpqh8iwhSMoY8/xHgM&#10;sx55tx2dmDKT/KQ5wQsT6qQhMH8e7Z+jQ7Ciljg5RxFHRo15KuKJHzxa9HdYzuS6yrYL7SrKdjtJ&#10;eHoovA7+PJHHHLvw+l1HNmxoGV6H+EDDOf1tOH8AseeyXu5SEY/kYzPHNipDTHeoskY7Lo4tVk3b&#10;JcNgngfadqC3AI21QbOvtYnUWugxvvQt6WhBjmgPA3GSlmpMIA6yhuIk8dPswu4R7gx2lT5vxZwh&#10;n6J2me9c6CLY61gnr2FzLq+F3DxOwSs+2q5oU67AupjHa3kpAVLZKakRy/L4rn61Lu7wnanhE3xi&#10;2rS3m7ZKJk1vrWOmXYkFB9J5AY+0w03O4v6nJmW31e+rdVMI3DaafoCkehbPlSp7SLpq2N5iBgNu&#10;tJQ987vp0HZA9TiK+BP+nZu+SHmgc/rsXhr+h6ceMi0oZQb+arBjs3xx4geiH4AJfeepimhJHwZl&#10;NKfHmQUOfRYq9eS5pbof6ITYuhQleOdokOasz9IFRM5oJ+G2qN22ijiRmWFlfG/MiwKBgQh8dDgv&#10;3NbkKHSx8p4QqyjugwUUZCs8cYO67cadKpJb3HnZ1ukz+U69TkTkC1k2cUZ0yvVHklAzgCvNmVvm&#10;CLspKhNo1Vw//StdxFzNuaYCJglMHVcT+3KqNW9/BnBqnHcnWRDAaL7xQiNV0jOD1aaYkOxGrZcP&#10;3zWDKa1rDiMnpv6QFcgaCeuknnAxxaGiFf+lR20ITHpE/ti3HmOyqtj/Vpt3KUqNsL7pKIBn+ii3&#10;SwSkBK9hB+kHpIgFosyBWHrcHQ1I+ERoTT2VFdh0PDJmiItD1fLeLWK9AtILnfnHiXpP6XOWYbUv&#10;CuV7mbEsd/JKdq1gEEh0hrP7WhbO6dFFRSvLi0yJuXkY9t5OV80tIvmXzONijJaI/g1BdyMwPnmI&#10;XgdwjUBJ1XesEY74tdolQUJlICS26vty7LrhlXJH5vvWvGJdhNhpDwtQETmrpnY7aZdrNqO6FDFI&#10;PYppH3HoKyX77QyiEhiRq063Pg0ylAcCwNKL3p/04OYUW96dFJif0dGiFHVSPQkuwRNVJ08NbYX5&#10;KY6Q3K7zzaqRusvlEvB7aqYvgbq8Q0g6rr8TfEYVq+klMZiAZw3qpLnTGytPo/xPB0zQmMy4ujsM&#10;Gd1Tra1tDHRVK37cidRKKq9EXIjK9VORSBkmBbfFTpVqL40eNJKP5BX+LAqFpNwygi+E74du0UQI&#10;QKGRxCFAVNNyusWpgpxSyFEDjRKRHvUi6jl1+nKn9wL28RAHNpYOtBpDaMYFYx6F2pTFzhY5Tajz&#10;+CQRXp3sxRyJykSNxz+snPPzrOl+TV7ItboOcqua6xlVXGzDotYfGbbbM7TtK599/5fkweof9I/w&#10;oKqJyC8V22WtTlzk1H1F3m54WuJnCw7qmtRGxKti11CWbunpzTy6fKAoLwJnpBPhAHmcdjdU3zr1&#10;rpPd5VohOYbBjY1M2oI4cyiE1lnGHLI2qUsNejGYgazu32G0tYKo1c7NQoJxZTJ5a5GO+XQ4UkUI&#10;acld6sOt3GNiLsLWNR5Cht6Pen31EfxRoEIZXSUIS4PAuMc90i90RDGVG2Tkq8qtiWGsMAQDGEdd&#10;CeO0JXtBhiqyD/pg03bWaog/Fb1LRQWLwJtXpABMcW52lZvSai0qsU3xWQ/Rw6nvlZTfhTwutX1c&#10;80q7cEQ/9NMvZp7gwdJk/WN4eOQl48EpXDZJxlNRsqTaOKQ6xS2ulPJTShfB8sSmjKhHLKM/bwzQ&#10;v6E8J/Q8OlQ8agHnS7GYhqSRRfdgZylkMeX4VvA/daQNm8amCrmJivGrwBxqRIqjExlqszpPZ2Km&#10;Sqm4H0nemr8mWt1ouaj7xMY/PGPjUY8WoAj3f6Lo2QDq8kdHArLRwP6B/sHOkycYigrJ3MCdDyZR&#10;zuv6jEpudRiG0G3JgrzoRNXd4TNmIdOOLp+1t3Yf1uRJLVwixSMwaYsywkFIN2tOWRanpgNOyoxr&#10;9xmHjYxsFlX3tHbHYng36p3OWZ9GpFgUkbjHhjBFzdNhB1RORY4GyZvH00RX0mvfwOyonQVzzLA7&#10;QPdkj8PgwwSQ3nDF9kKWsDPanKchskQLYa1Br51rXKGEbtm2nhBE+mPIipsdguMpgroymxPrROZB&#10;I4wqFj9pnrIH2v6v6VgvBH/RQlKDgFwYCYZyabNMoOlS6SyrfJrFR3ABo4ET5K3Y6XOG8nhKjwcQ&#10;0GghbKqE/Dg9keJIl26IIADFFh75b8OQxrcsSSDTXE35ZqvUp7i89WX1rTololEJwVZcCFLM6AAV&#10;1d9LXrM/Vp8+PapGmhFUmYxYwRVzHSQlRPr5sqmnZmaEXtFlgdBO4fyceRgML2gL83hvgE10ghq0&#10;MMIzAMtsPEWRzmWlyvkQVcWv6DLiNi602dxBYy5kAHIyrb7Fw8xEKBxmCU0rFf42vUDfPXF/cb0u&#10;4M/g7eQsB2YspAp0q9zvz6QR2LAfSG6J2a44xhZObcw8SEF8MmWSptx9a+MwAZgp6AnMQl6Bp+1E&#10;rsMkT82SYyzhbtzlGBnzWFLY+ozNghpmFDcIGGLZIVTAKKolNEHLY2TUmqhjiXrroR0CsoRn6r0X&#10;CH4h13X+8t0KXMFBjHwdn1k4RhghxPdWZJ6U03J2kRv+tmpiXYjGvs5ynrEaghc6X3lZgY0fFHTJ&#10;yIzLfQctJXzstAsSJ+CWvKpK2D8BNYFquJ29QqmlgHZhmlJi63TXoPoLEd+YMuYlhZx1j72kRrM7&#10;Sml926UixGgECAliEQ6z4Wzpqnfn68f+alKR3usUG4DyWHUEhlKeML5oIkuRCKHulbRCQ0Dzkgfp&#10;7aAwlmGcoLocf6w51CX5ONvdk2pUmglqNpjzdq6BGjF5MBzTVl/vmZC+MBKBVwBsH+OFeizIvLEu&#10;bqw8CN6WCZ8WL29L6RKP/xgX4pyVJwZ10bHM8EmDeEpBEgjDy29tiFSHWlS51GrXxhZJcysgLpZV&#10;nDbJmwkhk3Hqx1tVFLGw+cuCHuLFo0aoMJhMm6Vhqzx+DCSW+5Q7A5xCu3Nl+UmcbLRhOzVWBfe0&#10;jPsosM8PGympTJEhxT/xp/kMkwwD8UDcy2yqBZSLtiaxEmopJYQ1tFq6zaYLTOVQG0DvCCHHjNvO&#10;ZRUCeyQBQ8sCV8M1bmalDC+PU1KRn1ulQUWxl882MqwAoTqjFdVz3SSavLG6H9gL22CZ2wENrQXS&#10;+LsurI9LNdG9xLmbWeK0Kj781Iow7TCkUq8kD4pEzxYt34MQCK0b3hWP/CLwLgE4BCUfT0lZZelS&#10;DWpKC9x+RZM3fnNuQDi4z0jGeeW+WNqpfiDATOoxqZeqnCXbGoR5cQTSG3pccf0m7xUiMXmOMhPm&#10;RZApN1xptsEnC2u6TYDQsOIcehe9k9z360FWBrl2FED0oH5oF/DD5yYhCELJYCOxVq9C0QA3SeIw&#10;vZBmWbRHa8QJgMFvqstf/pzomdII3wtsSprxD4ZPdBBCI185A0IVn0PvFRUJhENUOZIPn5Hp+XZk&#10;35nuInMqlKbm1TXlCSWm23zqtEiy/6JRwEXApcOWnz9LtJZNHPdXL7HDpSZVoI7JfFVzMEPT5hYB&#10;u5x0yJQG3OQ2Y58wSW4wt7xa33DHL5BUQOp3isHlzI1McFO2PZ9VbLPqkfVAg3CSFXWGUFI85DRc&#10;QRLxJbs6l436pAg0k4OQrbNVS72AQcmuRQyB+yNSWklKGd0++TZXFAGElToxwDJOCxFD2io4LYu7&#10;7jm+sutmP/ldRbS2+YvdvxUDJDLPUAgvvzGu5T+KOGwOHiY7JprcuXTAkaBTwxYjdu3GhMa3h8wh&#10;9xWvUXE5Vsph5EUlnY2kxqV7TsBOs+Kzk4S8sjcHEYnhay95iFsT0t1QTqPo0b2qThkplLVd+Ab+&#10;EjQzC3oRt+mQVRKDXKIrY7fAjtYzV+zPUw/kgz0sibGW8ujxP1iNHj1SDMiJd0Rc2V/Gy67y3bC2&#10;sWgusUI46FMSKnkxjNWJqGccRouRJqwF8HEQmaGZmu3tZCio0ACKKGJti27Twk7q4dLQrFyTtTnt&#10;kQ/6zTBzkaeid0G7CAFYz/iSxZGeyZwssqkl/vMdoccUtwDuk4ZUrCrOqBUTsezBhJsfTbECcGZY&#10;Y8t3PkBMOAAPcwCpMnYt8xKpIxqEJaA57NwWI2bJixg8hhc8VqjaQwJ1pzIul0jFwBif3LxZQhlB&#10;24trp0E0lWGFdsPOXHBmWZlD1XA+zKq7xj4zxlMtq0QvbSUCu0Dv2iesm3IS2LPT2LfYgHlqVkqP&#10;Wn9wuyowsoICUN8wiKE2WKw3YbzUYCxmEqj/mMqopWhNRawaRANy7CjYXECm0TI6Wj8AvQMKLbqj&#10;ueeFUia9JTfaSyhuBw4ZUOhom2z8hJ0jPJQN9SrI3ZNmPCvu6vxQDgPdHGhsrYZDn6TLQh2yaPlT&#10;p0SYE00djDqPzYsy0rhWcqiiCehTWQd7YGDpaWOhysqjPVnh1pXfcllVvhuW7j8//djbBMkdVOCv&#10;gaV0lAPj4BcQmj2fqXMB8SS2bzLrtyQqWvDBeejB6HWFjhpBBRoGygx4Q6Y6iyQ5NKQf49DJ85cn&#10;Sc3bNTMKKc3GpKJAdBfH/wCUasc0ZawsXEnCbWW9vu1u2UgYxRwXvtkoBeznIqbCMgzBo64kKMAn&#10;2DPYlKBMGJai6SDo3H8blapmeeBjnoubLDQhvi2RaAnNs/pVnWXploV0rUmGMcPmb2HP6UvTICds&#10;IU7NfY9FsqhjcLFSuaizmQAR2WmcCRTZKCi7m3ejLqC2OZ7EbLcL5ZhUNKuli3ISKkNdE9gkRKMd&#10;ZXQ64uW0OVRjI3QeU4QjUzEn5cE1eAJNMyrI2Kcqn8w+odDsrMdcQ0EdeqEtQ4o5GO0E0Hti402N&#10;FWqpDBWZbZcIC+y7cg+7iRHL/lqC+ptDdcDkgrEySh5TriMGmaTMUPYrF+fcj+Vz6h2VjXLRypbk&#10;uJdA+1baQZr0MJh8+kyCj5qu3L6TnJoLMqwcEVrBf9VBIYhI/Xf8QpmKsOvURgMMZ71foSx8hluT&#10;Y4NrVY+MNEikeKMy4bnZp1KFk4HzlkQoVTljTFx0F3E+5U0zqQl6n5j5VTdlvNafQPyaU1doO5on&#10;Av8JyWgsVJaPQT/euErh425Gh4WlBsk0ah2YQCPRTT9PPehfOO0bMmA9MkvtEA/FFIVb2TXO03HM&#10;tr+27+h/sqKoO2RXHj7Nq0spOzs1cK787Ef8wFXaz3uIHR51bwM5hvwTVlAa0YkS4tSYMBQdy77M&#10;NKTopzwzNARsyCxoNC/gesvghqCPRzkgNktW9ASQn6OHbgCfsBG+lkc7EgY9zB5bIIaHTgx7fBdU&#10;RxHUIlvRIlFsa0JJZqd6QiEkS9V9UyjqLILm7AIt2RtzZ/jlGJXTF1euYg+QqldK30DVBUA3BKBk&#10;+fY1gLXiLFPIkNolWvdAwxNMKTxqbXxs/+9uS6M7abR0sirplFQofazQXvKl+MfwDM8QrqhLdLIh&#10;sbi7uFGUMVrnkOHgW0W0JifFPUotuf7IWYESWtiAZ4P6qwidAaT3BT2An/c+wuF86y/NyABhM36e&#10;7LVJW5OWjtWgVjesLEh8x2HJ9z6A03sufA3M20BVI3IIO93NLXo9dcZgn811/G2H1LoA3lyyIgwG&#10;QIFbWbuJIqzmpXx8AReHBoifRxcEUDmjdWfiWcE9Ldz2ESZEo3zalIb6oyzsc1brST9DSBViaCHk&#10;kOw0RHd/sxiFca2YbMd7pZaofmxiunZuSzEMQSh/5tbF4YB2xg56JQZVN7c1r3zsWfrQ12r3EUnn&#10;VU0xe3EoJViqm9HyHRn+XYoYpUzJCa2iIe1+MxDsccGZP62ybONL5VXXLUDAFNB5DZHOsMTOvVbW&#10;7qmmq+7DWvS7rN1wryemLb2LS52WM7iTDqihDvv0j7xmIqQlflKijMcpClSSJwB+Ci64SF8+7NV7&#10;cPrTrxwJt1MQlQZvf46JSmVPM3Tb7FEiNePkxQyUbDcmWCPUtyt+BrsH029MmfMWkyeYIsgs0fxq&#10;xqpu3jyPFkVzrSzzcpnxi5C4EOvZFdpvHaEA11iz0syNAIugk6Gcz6beNc3vjRtzWTfqoF8fLcuU&#10;nV2eIgKJ2OOIiRG6EIUtZWkE9rqg1fxIkaTiTvVZl0op9YwtP2qwz0H/yZxqdEb3KF+psT/8ETZA&#10;Kmu0kUv8aG2A4z6LvqZI7naaCz57fe4YGcHhuPAv+6c82jhPR6rnKAUab6ds1opurKP4qZJ00tYv&#10;obz5SvQySwKtLM2kOCKpN0aqqyeM0plyLK5IFpuABZUdFC18R3Yb0Or9YXSEO7LsN9kzxKVKm45W&#10;ooi9PqlDsp8Rr5BeuOQuR73UZuTeKaJ9cbRE5D2EYChBW862l6H/X0x9Wx2msbZGRkKL2LPRGnCz&#10;lTAZnp6mJ+8aKpiqYQbH+6iWji6AMTR+bw9oEfizSEkKi4h+e3ZDZQSMTrA9vscoygtM8kJFLlYO&#10;2KaWYmS9OEpDeRrYzOZLhKVm2/LBLYUxYEXZg0QImSMYUzuXgegeNJYtArjQmC8y3Lf/0z0iIY5J&#10;zyYUrIqPR+okmzOZYv38FbErSptNs4KkK5zxIuJL1yrwhcF4C2CqrKN2NBIAABdlz/I/oK7r0MWz&#10;1Gr9aJSkRqpoBHezA5aJ03AU9tCZarMfJkJzzrOQjQoSZWqjxTyF+KTX+5LkBJE6205DucoF5YpP&#10;Tnl2AtsQvGLlJSJ/PsTOoZa8TViyPLp5dQr47Lcy+4o1ms/qvl5L5yaeBgtXguEutDM241TmdkpU&#10;eiri4GWqw0iLIMWwIsyX7TJxDdEi3uXnR9GyMI4JzfL3rs1KMnsgw6YOuofWSPul4xhn8zM94XtF&#10;5tc089KyQOC+x3RpXLSJzTzSGx6kNJbdQyw03PRhlwgR6oUuSr6pSUazhhbGwnIg2VvXUsxNMXpT&#10;KC1iunjHXICwAE7/U+ACM2swn0SA3/HVn1Nyh5I1aKiF2QGDIUX6ldNNL1TCqfaFWNTYeXXSKB8U&#10;Y9QoU1bjrd9cskMWXQLQiQuY51IIua78dkQyPAid6qgMOV2pNyUQSEiiFeQAB9gqfgxwvLKkdiC9&#10;dUFSO2jDsgWswepBZoLsLMGtZk7lFxDpmFuiynr2eBx9lhR7KXoFTC7FPJrKc9ObGdHCUlMGzaXk&#10;5G2w4eodE0oTUvVFarzRU2r2wgkLWDNKQIuvT6LVfxzOvLHDQaRL9ByJltshVfc7TxZYGIUf7wLc&#10;UE+tiAxZqg3RnqyOO3xhcsJhj+gJr3CH4/yeydEONUafKUz6Z+4TftIlBS4DntN3ddwryDKBKhrc&#10;p7Zgjk9AdehFcquV1dVEazjR+XEGSZBFpMuw/N6J5iqFe/kPkB6/z/kdCRQAiP6IXV1eRAfBbFQh&#10;XombjVTfo5dI/8z1OKMI3W2TuhnGquTZtvjF7QH37Ozp/Eri3c7Wx5jSbdKLPBOiRpw5HdO4j/2W&#10;HbdZB785+ekedILRngJJS3oz4PviF6l2lsT8ItaZ+7aes5Bw7ILIvWe1JZgq6HWk/HlnPG4T66kH&#10;Q7csxJZDLOw6p+tcFoNvAWz1IuXY/g++YqjwsLMQDM2uH2ojtx1ccPpNyYhIHn7OsuWjNpsRO2+J&#10;KB5Zhxk2hlYrBLvOO63QLvMwjUTtt60/VUgSh5vt7E7bodRKTCQKf92A0xXhakCSbLboCpqgkZK1&#10;WTc4Zdg4cZ+tFJCvYKZrRWm/W3De5uj046ZL0Z8WQnWW1X5qCAYXftsqtmiTaINHvAModdpYqOoG&#10;MJJSeVRWwVyP8BpNVhR7lER88cDqg7fZ9AH2ByA4RcHJIHogS2e/BORALaeOKsIBRRbSM2P5PFPR&#10;McfGE2dFH3rJ4D4qmm/3B6BcRJIE9XWBWEbBXIjXCiZlu49vX8tdLjqpkzrqKPhobeIpy1AbD6PG&#10;/hJTU6TPMSHKYnP5jqsxAOWjL0J7jCEBupHXQuJP3IpgoBNdsIwkTWyjy1bCP3d1Sgb04GC2BfWW&#10;w9sbRG2BKcOQcbtJu1BxHmrl4lbgBouOg/Nte7UJIrMyTUqsS0/tYZOOkYOZweJG2bFITfB9zMbn&#10;XX+RMQ+twIbrQ4+LZ09bEA/sG80gg2lR1qwDg1mCQahrAldCVPFnxfNHezBPMDohOFmTYeZVJQTj&#10;1ojFvqJ2Ku0e245ylR7j+AiuYGcQJwxhXfFUpoiG0lIcDz5gAa3n4Qh8BKZDO9xiYqSgUw7JCjtc&#10;WuesUq7b4TbYVpGZjNbnhzaOPaeM0lRn3AKDPj9V+iGMKHXTR2kjmEol2UqPLPW2A9FZ044Sf35A&#10;dfmd2E2g/yAsNNmHtY0GGy2TjiBCQHaYUpPQV9H/p4M/8kQnk9AP1O+A2VQNo9sBhDgvrtTrItLG&#10;nasqDSZoEFALOCWXlskHhyNhZgFCO+tyiZhNeDkKkk+LT6vbbSTyuRvaXVWxhQ4Km/he3ogpRomK&#10;GSfAZYps2Lmaapd92MOMgKR6aEEErTo/qswTTWpt8rH/NYUOcALQaqVi+8ASF0s60EXfVjARpoy1&#10;r6SLk1BfVBpETps0/ccDT8e6mCd+iuuScLyZJK4h/0B56S6VmicNFOV+dsmiuNNiqqKDEhplGFPn&#10;+6LLlSk9uOXtigcqlkxkbLEUuutqr7n0zD4srfGwGGxW8Qk+PDV0+xyi1620CyfkzWdiyyKgXIwH&#10;2+OuGymfeMsyQHNHM3PGz+1BYBO+Sd0ftNNhQSedem+dLOSUmmaaH0TAh8PO08TWnsJyvOzdOZDn&#10;FJXNvSACxHQg7G1UdjygKHugRUvNt3XeVpX9e9RoPc7t2xHPwKi8IgJda55XwBTnRqlGAGrbaWvm&#10;FBbz/OMVThnc5ssdKDFXk1GLOAsEGjSdhrwmP9enb5KiU/Y6FIjElQMTQXxnuS/6GVz48RW5ayxI&#10;RcTjdCscm9gdvXFv0Bg4dqKDccFmE7D9KfEQUUkE633cdB0Nu8KxOLldAKHG7k1gmk2S5SnMhJmU&#10;SGhzlH+kOHA/uaiD9L02+Hf3gu9ObGHDfOgytsF0EONSuDQWUOPQ0EkZj3nzPMzvQ9DWBNIzngg0&#10;DkMIsii4+SE2NXoZFXIQvqyPfe4hsDKjV5KY7kdoyyChl4ooFCG592tPw4eRhCLCt8ZSqrkAGGa4&#10;aSGt0LMPWjtT2th4NiMEtNm1oNcdi/pjZDKQBd8HioGe/MoiPpA6hcfuK7cTAFmfGRVL+gavE3hb&#10;Hfxx0VG2KdUItP7cr3m8Bm5FWTKAGNDKD9dKByw+Grmmeh8qHGo+fbLiRKWlYgHItcHLVPNu/BLI&#10;urYJOQyQjxrVOtWKrnXPXfs1RkVmo1xuJnyL0zSF8LQcMiCVG3bnqaW0pVbISylY3iCpMguhkIrb&#10;ZxbwFwVXODsrPVGx2Q+fDd8dAnn2Xf5h8B0MGvNp+6KJEBgiHD/xHCHUz59J1g2139X5upMDlpw9&#10;pzlwkIfTziuwsePbLuw+ahX6kqfrrn7abgagJAjHhbKU+YePayKIdNan5fusAEeUjAxIPh37E/LP&#10;fli/HIvi0GJMEC25xVkkpexJ9reS5Epd1/fmUSZZ544f8+XlrUWWK8ra1RPpp9gRFi8wavXMAjoD&#10;RL/EUvwxvcCJNLAvzKNqp5VyUk4fTh2ZRvyOMxdnEw7gtDhxIQi9X8HOiNirDSdYsqkJhStJRUUw&#10;WTuIKE32NM6qplNkuBuWsJf8Vn3HFmi52NmUdgD+6STPZ5KJF12SJAcQfZlA+ZGGgtA7V4zX6smL&#10;AI7IJkCWVJQDKfRyLnVkjQEfWfG9TQbmVgJmhYNt8PSZhsVnw2yTNokpCNBW/YfBjhA1wQekpxBR&#10;DBTXjOt8zM6RRpeXnYcSOhshEnLoQI6W3ozdEu8J2VwsG5D4uLn56jiXtR4rZixUrNzFQN/ZQk6u&#10;a64D72K4KbU5LeUMk/F9uLv09uAtlgdbPosodbSa1LSHcqYLd32T3XRfu4Bl2BpPxQeoR0KUyFNh&#10;U1C3IZPMqoQdwZL5osOQ8Ukid5/sdllDjo2hbSoynSyUQbBEXZWCoEeNMhxpfz/HwecGD0spV/R0&#10;9qka1egh0Ott14uCdFyqb7Hh9p+8Ny1ZZt+axjZOo2AV2BVFCP/0xJDUL8XiTyRCi3F7iIQWbx2U&#10;27FLwniS2aZaqrNUdNcif/AZaM3VD7BX8ZNEWSVLJu4ot0cr1woBnIEtqWtdRpjKUXN+h039LeVM&#10;gCThUz97oikiXrbRh8/bHqu6cWXPmSBKpCgDD9jiu/Ka0+AtKr/MN+xeknDZY+ebE9qasOETQQtp&#10;ZY0MqCsluQ188xK4b9+JY3u5WxlUaMEkj41SWlpLpQ+mQCqvVhM74jSxEIL0fMGjID9mu4WIwu8F&#10;YYkpn0sEOEzzwEGyxA9goGtMkjUMHxJoRUuD9rfsSuDGQXF3YT/cqIs7lYtSAiYe8dUh/fsuvElS&#10;QPw6jddAOSEz9wcCQSKBvAY56UREBIpWAEgnGsCBrLu4QwlWS2KsI3NcHg8BGy2YUH7Wtfb1BO5o&#10;UxsqzofIPhMcClr/mzBN9TVrZsp5T8neDvbg8pnxvaqKmaVJQFbrO1F1CXJV2KICW0uualgsQ9Gg&#10;+HDp2m7ihMKr9MMJqVbvsyiHEfjuqdOOm7QUtmrJvI5HD3fsmgRa+D3EwQ4BBft03IquRNoukgJ8&#10;u5lL3O8olL7UbBhLIwXkZw/5fhP6nFr/Tbtx0jODll90LZs2U0AaYqqeHV7yIAvul0cLriU7TPtn&#10;5THyvP5GEdDaFWHSyR5RqjBJbJZiSsiF9k17kpWuev+0Jsi20LtUozEBjE728F7nPVOaU7illcmE&#10;aT3MnW0xNINnaspHxFxK4ARy8CRw+wdsBSXtdjNYsuwN5WiKd07QubRB7cOGWRe3ahHbDmiqO5vZ&#10;I9Vub21qwaN9B5HLRtEQhDnY5VdeYAUmiS3RMZq8fMnfm1WXCi9amWpXFhm355PB9shtKqQpwBCo&#10;lhPuBwYmsae0t3ZXlU5OO1BrjeVDsZldNSDYmg1y7wJdlc/6skCbtfb1Erf8TAq6np6/eWT87Iph&#10;/Z5S7XjBScbIykYeEWU4caK20ZBzbcOyu/RgQsX/kCXFS3Mdia174vZ00MYPZa49Upvh8VWXucfD&#10;ZdTsb0RoLGZwclVog7dOkQRNNu08scO9wMb3Ton7w+nNQncpAO/DYnRrhty75XlBRTCPZHck5aEp&#10;OGhln0/MANoMbHw5ab82Fwpyrx5m4gE2SzhuDDMA2nzsE1GbwoYNJZjQHk+iw+uCk79APUbkDkUH&#10;aGdlTeEeqZSn2XRa4eF5+MW4DyYboE6lwV6HUA028R9VWtX5FNWEIEMHQdrQJGx8sMQ0nDAzmxv9&#10;irPtMhPySb++a6fd7Ki+x01fh2AtZGdVrTfKF0JADU8lrKZZuDAWEuDSjg6OSkSmY+1l8l6g24O8&#10;vGxt3hFnyVDgprkbdW3Glys39Fc8fX+Wr2wbl+oOqrvUcgcWBpBY8nNm9ZIt02TvHGFq2P/NfwsD&#10;uObkVrHfoEKFKcK1BiN9wQQJa/K/QsqTgY0IEb0tnRoyNVyQdh5FplRpVLNQHIPkty0f5h2NGyii&#10;lWRWjVCKTQZXalxmGXGndFzS4bgxkxMz+4qHCfmEyosQQlfth/QkEEF1ydOfj6aVIpEUUNjPiS46&#10;BzxektgyqKKyZhj11/q0lPrh0nM9+G6HrrAlqKifEWs5qfeFVenAiJnPVTZbCaBaMBl2i1WKOwoK&#10;tDqe0E/fzDDI4fi2Svlr3Bs03qNZpXSdjx5JCvm6ASFcKqDhLz3V22G/0mCL1pBQ5TbjjnUjKdzD&#10;cgMmjv1n5UpsW/7UnUGbfvmW/LvYnGr6bwB3Uv4PlK2bHinFbBgwNkSe0HPUa+CRHYW2o+1wvKSJ&#10;RW8GTwnRxk8fxh+kQGdfITPsPdiO7mbMjyR2rpw2VMU3AnXVND8H6ZnbFJ6Z+fbpMSoj0KfpbfSY&#10;TzSMU3lxS+y7EPIJbAQoeLupaHnvVpwjm55fEiubrpXsGpyc71E2eiEWZoUhgPaGGRnc2dxGCQUY&#10;OQbOQeOZrrjfGk6nojt1qmtkaNRxiK9vvHxSlMosH8LDBWynbW0+E9s2dE/b/pMpgkGlBsMqh4Rn&#10;FBOpDzm3yze2xkDWOQL46frEXyNty++5xbP50XCDq+f6hpeMZYMAeqUq8Q79TBvG6k7aHmGO1V7h&#10;U83lNMP9R4NoWd2Tm1woLA6kNzsLk8Rlr7oYwcsZ5o+YoA5ZGMERSjHfv3g3MZqYB/7ouLNcOi/X&#10;XDtB+8UQL8exrtCsBzmuwpK4vrqsKvanBN/hE3+4zMZ3qQ+ZdOyUI6wZQkIH5FpmKQUXBarC0tZt&#10;n568Hktlv6PlLhd++fZfATKYfOIAA+IUnnRciNQqfQAO1zEOFKV5BN3H/fmWZWkYdJmV5n5dUCi7&#10;9TQ0tB9EvLRQEw2ajt2iYhT8MwFz+yKChST48FUCsAxGYcUp+O4KUF/D0iaOvO/dKkpNeyoxVdld&#10;qNog3dyijZlzuGVl2/WKwW8XNkgIO2o3MJzOCawjkNvRCP+jxrQjYGamoQTDyyFoNOGait0GhK4B&#10;u6XuQi3zLzXwudjJCpoqRXkzAkKEEwXaMjfDac/PId5rgZPcdEDlb+NqXV7ejGqe6asvYItk80WB&#10;iReKw961I89Iz6OdVBPFcrTXxfrwuFlutp6ozyH12hMQdtrLZDDG/hevziUfUcv0jwB66VMvfJi2&#10;uV/lW7i74rPjjDmG3Doxt9ptmNPlKMU96ei21Xvyz8sEykVVWdDruZdPqsLyTWeCGjfoGbj11FEp&#10;RRyYaqUFB8dpJv8HUu3zW8irjzMAAAAASUVORK5CYIJIjQVpi0odMlgPsatnDsRZF2sn1tdWsSwK&#10;Y5RkGbBIgT1ArDmX0cx9nUPSvaBD7cqAg2jaKtZVjH2HV6E+RrxYlclzjwpMOX6K08TJhQZBXTmW&#10;2nY10A04zhih4JGqFQEK1S0MTJX3mACo/TUi1jE5bPv0Yvotbv5sPESMfd9eUoMnPgSkoKqw6jYh&#10;W8JUOPTTrLbNUinM/kNGyX1CUkUycQwp1t/sxbZiYhLPvllKoj84qm6NUSd2ejrfox2dHbVHtAtA&#10;YBr4EW8TEwLZ8CxZH4DnUB6smqP4E8pynn45vSkpC3IgHKzzBbPySYlYlVNEQ21bmAGSldk76HnM&#10;Wg0AWdZOhmJlQGDa4hU2aR82ZOU+Z9ONdG7JEPPVdR6YyCV9haS2hb26Va00KojVyEBV9IZXV0Q2&#10;UcOQAFZRVjx9RLViXLlINBbFXvo3eLn5a1wKqVpCQmm8RwG5bdFRErgdR9MSndYw0rYgq8y4kt1O&#10;jZOt0AvfCXB7lp88/YJyYriMY8MVnByuYLGMMDdaweyo+fuyyY0QjLB+42Yc3bULj5dT2Arghpe+&#10;Bje843tw+oXnYtslF+PQnn3Y//jjePzW23HL+/8UO2YPYwzAdgxw3evfiJu+/3/DVW96g4lw/uRJ&#10;3POhD+OpL92HR2++FY/ffTdma4VtDcawfv0W9McGsN/ZAlpJVq6EdSVh0WYEp0bLlpDdunAcY+hh&#10;ba+PNf0BJqSH9f0+ZvpjWE8VsrdtOrMdWFTXFFcaI5VoWFb9UOUTmNjWYTFD4m3JbO9hKzFRE2tT&#10;HVIw+8hVoDhZqwgWcIvPRjjtzrI7tBtwDO4KRaut9+LPDLkr+neNNQQK8SQ1+IXKk17snIFVrhkI&#10;oiOlQK8tpdGfAlNrJc5Bw7YHUANB854duo20US6comV783lIskXikC05+JYSx4fcNNgrtwxbBKB7&#10;bTpblT0lERRGoqE4HRTgIlUuk7b5Ztv3ecJWH29nBiI7ZJHoL62xvTXTFgSRZaJUdW6xVr4tGWtb&#10;hAeiVcJ0tdGsXbafUP0KZ4UqX7zt2HaLSjLJrgD+9TGGEkEuQIfH6zSsyI42VsXhy2wq0q70mG3Z&#10;sQYXF0/ViUK1CtPGqRjphZJJHh/oNN9O+qOFelzwAfOWZcKD1Xjg5wLbbssVMW3gFTOAPwVu1HHm&#10;b6S0KWjRlSoL4ZRFh213JjUGdasL1fzPKmh+dWJisjkXtyZaeXQYJlpFV2oOQhXeljky+K3iE9x8&#10;wFP2IBhA0JceBlIwkB4eXZ7DFRNrsOvJR3Dlc1+An//t92CwZg2mN85g36OP4c4Pfwz3f/jHceeO&#10;+zEH4BL0cfUrXot3vOF1OOPKyzGSEc68/DKs37IVO26+FTu+eAceuvlm7HvgIeza+xgKgLUYYP30&#10;adgwPhaErMz3+B4lYV8tAbMxAPRFsDgaYnmkZ8eWUIpg0BcMer36s0qCDthIrsC0ISoUSIomK+eR&#10;bMmpjl/NU9zksq2XZECrmSYHiZD4GXhIGCeMVIj8ZLh+0JtAQvfggwDY2NpIa71JqKH0a0DlAcsd&#10;TINVnq86qwE3AUSlL7pDM6j/rIULO4eOwr3N6eIcfvagvmPd272GMQONOlgEpgxFGa5YlIWcn1fR&#10;KXswg2Leo85CUKQrJjm87R4b8tmyArTyCwB0fjkRln3YRB02HeiRB8H8l7ccbKvZCCJgFEHrTB3c&#10;JO2TyuJiU221E9VS52+EbEGNkoHAhQY8tYFqK5awEpm5n63WkRMFJr7abN2+8Un9eTN+cebCEIwP&#10;jkksKtcAYQHdV3902xa6yzyRdSW843uh2kk0N/boGOerx4TZXUAJtu+YzNuPV9MVZU5thWgnGkvs&#10;XOkQcwQzxfownGyjqmjyNB7S7hS0+eVahf1QeohJOkCptxiv9H7cgGwqozwhte/Qn41D9IdjMAF3&#10;dcEaB2F/C/MT7T6SmExtJLUFh2cTkm41ws5Aki0yLtmiRQWrW5SaABaTh1e1SUY2G0si+p3+Dd/U&#10;LwB6PcHYsEnMBhDsGy7ivNEkJsanMJhag6fufRBf/ODf4O7PfQJ70fwu5Y1XvQg/8fPvxnnPvwob&#10;zjwDJ48dw6nDR/HZD/wZdt99Lw7t3IUyv4j50Qks1EmnZT3O2nR2Bc3Vtxvzs/w8M5XbAk0yNioF&#10;c8MhUAQjAZ5Ymce49DBW+Rz0JGXF3eODDUKBu3AbB1lFBv7YtMGSgYZWfizsWb8wpcS/7TDCu9zV&#10;hAlJM8RoYpAnstFaHq+l63ZCoQ31U3jNj3xHYbYoIPxh/26CEnlRncR30kocw+hSWadpkjhbx2At&#10;bmohvGVtrYqgOr75LWfLAdcsougksEAMTx67tBNdtsUyydvFxHHB7TWN1eEohe4L36StFX/GQUni&#10;Q4qNil9ZnJ6YgeTmdIZVOs3YDpGZnTiRHZI1XuCoXDrI5jjVKXghWTI1vHla4FvCLhvLB3PgrgYb&#10;z+po42Rj3Ii2SZw+Z8YxwOcpEaQqzyR72q7ysTu8IZSGVdGMP1o9yBph61H+vKod2tHixYxT59SA&#10;K9k/2C5Rk2qVRNuXeGGZK6vtpFvavm/2zQCTbFbtTyo9eesSrDYO2YqtalW5KhrtA3HI6NAoNA7L&#10;Xwmr8yi20sK9aaLziD3vPF+ZbkRxRNAp4T1z35ZBi/dskECQKe9idDY3U9K4XYJ5RSclh0L0qbAj&#10;RdtIxjJDG9wKi5PaCTOxQiZAH8BABOM9wTJ6WBkVPLQ0i+vXbcYT99yP2++4GedOb8Wbf+Bf4fJX&#10;vxwz28/A1Jq12Pf449j76GP4+//8Hjx+x104hVlMQDA9thGD8TGUqUnMDKbRs6+jaL5+QsvnkggM&#10;25Et52sz0wIO+isAZodDDEtBXwQPLs2iB2BMmurYQJqv+ljtE5YhGJCeUJXq9sBgFanSDNz17TDA&#10;YO5Ao14f5w8Ht2s7DlhGBxkSn2FrgCIFUyLVfLkVRCq9tCKIBVeERMS3ZtPcyDLm7VwKiinJgdCZ&#10;HD5zoeBM9KXhW5ISlo24/BOcwjnUrUZ4kqGk1YjpibTqsZDdpgqWBSwx+3fpa0XB53BQ95thazZV&#10;YVlnXl4vRCsshvDZiADvWs1jOXLQ7vQUAjadPnXPSZwnM96OelRqJMjA6C9hKJ/EzmcZZMZtXr5U&#10;jsLv1Yv4JvtZ25JNMrnSEE2VKiqaOARSYAHJeMgGB+hWkltmnAuAF8fZHoR7+d8YzNKRBuQxS2Kd&#10;jpQopSmZhvHVcrqAn0xT0G1a3BVOtHhY4hkg6STQ0fOfiLdtLvs+NkNT9Tcxf/Rv62dZSWDGZMu4&#10;QezrwgolYRIfz2DGApMVk9Se2DyqYTnalWh/BibV4qiiDJC/Gb3uD/7rM5FXFqS07rn+2KtVLsGH&#10;g0bi4kfagzAIkmDdryTIRGVQxy3ek+222aINZPhLkVW0ojVyP9YD+Baq42mVcfIh9ZBUIWua96WH&#10;fikYQ8EKBMdHQ+xZmsW2NZOYPNHHa3/iX+Ol73w77vrHj+LOf/hHPPzxT2P3M09hAGC9TGPdzAzW&#10;9zYHReRLqjCdpm+8EtYVIvoiODVcwcJoBX0RPDNcxqHhMiZ7/SYhgydk3TWJjssczC1DQIkSL/tE&#10;6EC8erN7a/NH3JYK/PA5GbwFwJCMRc4T7kSjJQswuNFtDZVzGsB4rA7rjqtzshZofaMJgN95VmFa&#10;rCRu/PCsse3Qb2UUwAUnFDA8ICp4lpocriY7v0/wEHCrJpkmD04yNTFvaBLiXcFdOPJWuo3PDlSL&#10;gGicVBIl4VAhmejWohgKGQgLgr4VOAy0k1bipnPcslEAscIfgVswNyO5uVmMTfcb41ntxnAhaqvr&#10;bIhDoN6INhl+51TlaLqMNKoK7AMvLY9qS6KZRWWL+EwXQg4FIagoufy1MYYFxTZBoyYqDwWO10p+&#10;r46iiRXbpNpHk8TU+YRlwH5Dr2O0JDnGyy04hitGna4zkTqUbeGZKiuHYTvee2pSEc7eEpBYUlg6&#10;6CVsiM8l2K0uFY23VoyiJKAOqGSobg2iSgnzqDG7fogwxUSTVqn/xo2uYO5qYzSvp+3gois1cILV&#10;ZszEMihDF6Qq044tTCAlGjoH17nIr8Q5DfIEmNhY9BDEGETleKFh3IxrjEthqPBgheXJBpCYKbEi&#10;JiQ3q8aaLVYs1mmgOGswE3xD7bD14+J9ACNpqkcrPcFK6WEFBV9enMWGqQ3YMrMNn/yD9+Lvf/nX&#10;cHJ0ElPoYe3UZpy7+VyMyigIN+umq9L19ZwJM0PveNZ1DaSH+dEKTg2bn0ZaKQUPLc9hrNfDuAjG&#10;pIcxqZ+yfJZxMnig4z2gWTXdVcUYkCvguAc7bKkNEvwGIyphyCgqRs3SDhmF+orTGfbK2YiZ6XrD&#10;/F6IB3Zqo8I3X7vOAPFr9Sn2UQMWCW8ABTRDFgompiCtkmVfKjw0XQxbVfbEt529QNzysZoerZb4&#10;UsfW3zFjAE5CJClxSdtXVg6OzXwhMYYEHgEFePE+zK32YXPRPkkmfreOG7bds0cU0xEN6qyanL1b&#10;cSk6eImrMwQ78osuaZsZJ2XYdzHpFgYno66CNhsSueO5XF7pKVUjzXf5fQfl+etq6k0A4scCWr5O&#10;sqnt+XA5+6uDfWNVajstesjNUIL0m37VFitliF815LsECew75BZti5NMi6uMA63KGGpw1Qq0zlQ5&#10;t0WZiSFQ0qmHLhAqOSHSWdxqw5pbaVPMaOEP+bH5MNOnHVQIcemTOejCsugD6lmF1mmEYTqCLeR8&#10;cWiLWnPg4uIRGx4C2oJNjDIklThwoNjsk2UfhBNruc53QQKLoG+mKCyEWVo1lri9ZNkwbTywxwqr&#10;OIvyQ3ifhJbP6JXYwu7zeflmmFotGkgPY+hhrCfNWaue4I6FkygA5k/NApOT2Lb5bGzatB3jU5Mh&#10;GQuOIA246LZkKSX8L/TcaEgsFbSF3QVwfA2kh4XRECdWlqEryXuWZiEAxqTX8CReHetKFrNswvui&#10;SokwHRqbsbtE1KCVqUZPNRCXCAFdjNqqJNzL0NHQFmQm4s6BaiB0LkP5KCz4pAzbm2ceeNaCuqXa&#10;lqSkFyYiBjUezz3f+C714EZJFmEhpIjJlPHEddRFE48nvi1K8rSzMYEPCToUlpvFmWJEdNXmGJKM&#10;ZaWpIPQQY6ZQW0ch4X90IFOmg4zZX+zusxSnVJNEmy+AqtTxPCEwsGK5MGeik7L+iqu5uLz4GXX2&#10;i0BGjFd+HDacXEHVyKmAEsgrfCMZeeuIgd6RDv+rATaoQlnX16Ct+mSg5n4qs3BxNWA11IoJtTdV&#10;gVXmFQcUg1RqhgGKWeJBTJnU1gLdKSZ6tB7gegD9dd+zaSj/kih6w1ECD8NKD55izu8BvL0lFoYw&#10;WrHqa3HfFb5HIlHaTckuD8V1nlx3Ujrg3eaPNubbYZlCp4htyH3KKo4lasEF4T5nMilgZdS5tR33&#10;FZ+8xQEcA3WRQRQ4VCpY+uKpSwd6T/IjzmwzDcLuIS5w9neNE0L+IjSKYqgqnGRCXlqbE60S6YZ1&#10;V5/pWBghJWR69QH0BZ6MSQ/j6GGEgtvnj6M/PobBxDgWRiOsQEvlZPicZD1LApa/eJADUxgv/f/V&#10;rrGajB1bXjL5PrA0h/nRCGMiGEdNOHtNdezZvn9Mry4nqPGrip1CLm8Pks3aofdqgO7gzWChKJTm&#10;46YlgHAEQBothIhSAP+ovdiWW+BMKIi6x9j/FuDEg5Ot7KogCjm4Wzv5bWnr1qa3WBEtQGFb6rii&#10;TlIjGT2NTmeAHueJZ0xyvadxpgbMc0Ki4xK4sS+qDCWRIEA+ByNMU9jfc7Dmq3T1FZKBvyRHKYYN&#10;reCT6PTBYzPbOnIDCMODx650WXJqg0d79fQ28udb5N3eyCrlmwbs1s9tIdgyE59xE4iLEfvDYSQG&#10;RpWPLs7CrrRubzPxOjxHLJuXaK++qn7uVuoDdezChMt68Ngl6jFGJLgSpD249WO2OrAqfwJZhV0Q&#10;l4i2+0/jaHv7iS5zTDXs4voR3maX6Gx2S/2pbTnmcS1WSQ9aJKjDuwiqzu3YQnFGRMyvpJLe2s0o&#10;lapQdU4UGC8RuboKPsnq7VWh92a3tjdcG6hNKBWsW3rNa67onSx7n52gl9DWAcNNUOxed0mEJtZx&#10;9HXG1Co4M/fCTcipFfeEZVfjii0qk+8m7Pfdi2L2EPHHX6d9sMhXANCOhKzxX0EfzfmqMQjGRTAQ&#10;wZgITo1GuHvhJKR2XiojLKHUL1dtV8JcWDEBY7I5eGXD7Ibm7quH5gMJs8MVHF1eMnx5ZHkOR0fL&#10;odo3Lv5JUqX52S7GLrtRr1L5azRNpihA/HSTbp3AkMB+igLgPK6bBnHnzwE2yo6cTrhl1zYUWS/i&#10;yxQ3AHGdSnwQUEfUaQyk/DHr3DyDSI4TR7nwmkIBkkHTZVfiRJLtKsrEoaBQY9r+ZL3ZZMXtgebW&#10;bUFTewo2erPwgBLbGHR12gIbXoOUUm0LEnobevK3iodPMLfGduDg75XKUcW+QJHmCGNSfDI+NcCo&#10;DZeoEZZ3jgZfDQfsuW4bWtcakDWosy/otpQZWKW7K4CqxahuOyQnnW80sUfVA1VWqm8KNBho65Ls&#10;gyuz9F7dlv41r2JirHTlLtZgWU2RbNvKzJr0gAjMEjWjvqFn1RocZftylBC0k3A2C4+XxXiy/kUT&#10;GG3n/EYzUqE0QbChTROftgXZ3ARCiq9uo5VI3ooS9YHi930wT/I6jNZl0YwZNecyYMzimjXjaBBd&#10;xj9ww2TDxLOmtYX26mOc48UAyc0pTXM7Zat6iXCb3CruJqjdc57PIZaHNVQiVdlzpq+qVpNqt0ON&#10;b3Xr0cYnTehCwOI9/+26CFAI7tXv1Z706qyQAfUTlwI7bzXR62FCehjvCY4Ol0NStlwKFssIpb63&#10;L0t7lkqYGpL5WHr2bADcdWkyeHxlGcdWloyHR5cXcGi4jPG6TTle+Rj0el9Xdcx8EhUSyeO4suWM&#10;unNDdLsNFYQ5kBXuEubUVyYrs5HsIu58asDWP0V1C94WNbU7n/BAa8tMDc+qGESlqGxqFtF2xBgA&#10;XXRu9GwHNipvl6RLJN63RFErc4qXzGICCTrySi2oXZdxogqn9g64zLToSkvjYVRgnVnoHtNQnyZB&#10;NqIngmiLUCsqHZurzeuiASZepfW6tO5bf2rIWBWwSxKrLN7CwaodnPU80mo0trgSny8Ew+LPs1PZ&#10;GJy4UZSj/AXhe7w0ELNMiBrXXglBT2UgVUfJ7F01igtKRPW1Lo3lLXsyzPon+wsjrgbfxs7429nD&#10;Oa4ONs3ewxwVnwoH1/zXqfbJSHqMpYFVX5hItvtSGnkaW6p4NUjBKnkY2UF7E1D15SZb6cplwQJL&#10;QMPxIyWxY1q1h0ICdhyo70psrf93sOAaJd/yBiW176gUqqnZPKBEJPu8VLmovps2bWj2c6HBXoxq&#10;/+tWGSuoNqRI7GExJMmjtO/Z3JLEodsL5mbF/KGZUs/aVTujBYtvq1Z7bqmF5Vtfczwku2hwsG0l&#10;nQmZGmsfTdVr0OvXylLPzl8dGS7ji/PHMawH41ZGI8wPh1guBf1er37JKsL/TPIqPv91Xz1pDucv&#10;jUZ4ZnmxOcBfwfbBpTkcGC41h/f1ID8aHsYqf19rdYwd16BFt+n0kCkjrVYv9DXdZkE0Yxcb1QCc&#10;Zid8bz0Lr0qUK0UJAPEgKjracRIm+Tk8YGhpmOkzYFgFjEzKxWnlhl0+Zi8sAWoEUCQzWh0JlQil&#10;Q+I4ttZLB5cLCdZ0a0QW04nLl6xBnTvfKz4PRLxiKDAn1fOD7nFRYvyHg3uQj6T3QTC80ZWgnewv&#10;/EvBXKlqHwZ2KymJTE6GpGUMtBhJpNqHGOKpbnRfYnOp3dl5rCAJqhdSdOaga4GsBFF3T1/4Adt/&#10;8cc0Pvd3txeyj6aTySo5eNwwZx141SKQaP3C5iD8rvbx7X91PE16LP5QHFJZmW0DvjVZtC/PV6Od&#10;6LzqvQk3s68x+Kj8yIREA2S1Iaez+HxVz26XpZ00kJzafueXYVqQY7O41kV5C2+BeCYwmLoLUj8Y&#10;YfdNBgYo5L3dFLIvZ6vUbq4zqnTxATduWNu534rjck1k7NPlkuYiSmPRkOZs0R+P2BCK1D9dEmBa&#10;/a8XS6oc3OzptURXYh8ynyTfyAsybW3iocGqoG2rMx9ZiFMEbvlatUImaBxgAMEYmqRnAk1SM95r&#10;krJToxFumT+OQ8OmIjVEwfxoBfPDFQxRmu/2YhDksbE6UV/L1a+J2LAUHFtZwpHlRSyNRuiL4ORo&#10;iDsXT+HoaKVJIHuCCZFaIWu2X/vSfO/Y13e1PVsq+raOTqAanAWoAjtqKm5FfpbAgSFsZ+X5WrTw&#10;hwYIyyibJ4L4TwQ9wtHQPCvJyj0cbB3Yfae8+ABGRixQ6yqLV0I+ZUY0r7AJ3bat38xmafPpfujw&#10;VbxHxUWhzpQM1wZ+XiQCr2QipDQBLvBTAYAYEA6KSQbxJgcvorHS6TuHXN1zwMnAxlu8YeOAt2ZS&#10;aPeA4fR6xUQDJZMXbUAn1u2gQkR4aFRqOCozMEZJNeBL23i5XK1bulTKC1seZMamIWWTriaw+7jF&#10;eCaBFuUvdKSgSHYiavfZUEHBUm27BtMECS34oomk/cCCZbEx4QKg8xIChPM1ftNH00KDflCAjtHD&#10;7IBwrbEOssJSa7lZvbWf3veYly24bkmGPTyyd8Y6/6el67hpSHYlQneYwBJ9pyBggqlXRVrHzkcX&#10;zFwC1Yk4klmyPOeT2I9Y5bLz4wppHqK/KMG8TQvAP81acVztovhfpifaOujITkltY8HGwWw1y1WN&#10;Oy1qR/ahgQJPxMlcHBuiDdBZGJ9PG+cBKDmT2lAKLXKDUJSx5LBwUWZnVhNtfe1F7twTYFABofR6&#10;KKMCYAT0epAywnIpuHvxFM4ZTOCy8TUAmh/wXhqOajLUVKRM3wniv56rhyaRAoDF0RDzoyHmRkOs&#10;lBEG0kMPwK6VRTy5smCVvPF6bmycaBmT5msuOk41fO0XlzmhFQ8yKDVAip1xU7DpySAHemI30w39&#10;UrvmEcOFHx5stn4KcVdbcznaPT5AEVPohltpFwew8Ev11q7UNpVT0YPFAogexicRVjkxxAKF2E6c&#10;0UrYqnlGgm7xSQBM5o4X0p3RzYBbUs+OhsUdsRjoccTioQiMxIOXfTqrRekq9tCisf7NRmPVAoqz&#10;Ce/tdbAxjYLeyPjS8qpVK/We86WYGpO9TBYtUioB9rUKmjAZT+4n7j+RVPWDRix0TKBWAXxLy/sW&#10;Y4nOCQbVqY6izFjHpj8lp9Ki56nMMNQeC5GhDZWj0ID4VvWqr3EUh6dALJP4MX82wmJ8s7oqcFVy&#10;69kY9i3Sc/CHigVS3M8LySbaKHtUvHR7yHQC2EgRLTNQun6NpspLTA3Vzwg3EhktOUK3IVMiVe2q&#10;0ISW5KSB9a1VfTOOtyXhHEdg66Avy8bv5UsAP0KhoMllbS6Hqux40a3eUJNk217vOEbCBAVIsddO&#10;tW190rv2iGIkxp0dwp5KFNtAsHOdV+0cNc4YNpTqxw3/+lU52V6d1kiMuTP8PKjTrjtnwYJJFpnd&#10;8tUTMkDQQ8GgVjFKrw+MAMEITf2roIcR9qws4pnhMi4cn8Lp/TGgAItliKXRqH4goNk21HNbRmDp&#10;Nk8F5V59V0ppKnD1B9AXRiP75v2B9HB0uIKdKwuYK6PmjFhNvMZFMGFbls29Hr62rUq9zFUIuKXS&#10;HQ8tG1du9Jy4hD1BQ1vlNmosnX3xXEYBLhqFt/Fj6uGLXNXH2JUN98MEFWzhq1NR4NTHop4e6RR1&#10;XOVJgvA6QwXHIahIxMCe5w75LolDAYPyENItyxzhCu6W93I1QFkwo/Q9iq+5pasvNRI1A5WHaHio&#10;bqu3LEGrLq3YiOTAMGi0V654+PhKFAuBA1fQj1pLqfP6GadWUMxnUmxhUFGCGhskUfLgHRGZU/5z&#10;2cE4zsx4fwu4tY0nYzRdMUu0kaDi4iBAUxcDbtInqj2I41UEbb3XVG3EgoWTzzscDQ2WmpP/FRec&#10;qZYE2wHkLOaW7XOLonKSKj81YnGTVV/TIFWNMfoVzUALKpdomrcz4Oqg7lM5/BXm29hhQWpg1fY+&#10;P4fUYmO5SiIlXfGHzq/lvWghKbCOSM8FbnsW9DV2gN5UnfoZL5av737ENJPet5lh0RBO5kDgMmM/&#10;cNfjgSQMwdu1oZnJyFkw96f3vi/h/Lmfa6MC1kxcs9B+Q/He+WptN9vwxell2+bzlMKY57sObMn5&#10;uAbNbDqP+BA9k2WjMz9rQqbD9cLKDEBNypoAUNAbAT0ULKHggcVZ7JI+LhybwqZ+M/zSaIRFjJp2&#10;NYGyxAhoJUeqrtGoqactjkZYLiOslIKVmg3363bq8eEKdg+XcHS0gj5q8kVzjItgrNevXwTbnBvr&#10;fR3JGIuUV0t+joxBnTyBHNf2pel9C7o0SIZg5X/5J5Oiag06As0BAhmICZxCcNBeZJTRf9sayt4f&#10;XcgtrXvNkUHe+4bEoKQObMGGKxEg20lJu+IRnJ35MZ5jvU63pqvBhjgh4W8xkhonL3Q2qo5nSRHS&#10;CIHolo36k5JvVHpyPzZYRg8ahQ9fWNRw2GsvluocOp92EZUjjw1KPJWiOq6CruqnNpRKB1ddQlqW&#10;Ao5OIDah8qJAr1RRQMqLAxK0V730bCQvcMjv2XvF6U/xzmXA4g3q9loBhcU6rIC1oQbuX/uiEvXe&#10;/jpbJ9NKNm9/2KfEg5HqzUHOO5GcnI5iSaxS0V396JCLP0nRnaf2TCBUu2t11H5b2FVNs2fk7L7L&#10;8ixWLYIRazBk2Auzt+i7jjtmn3p0xRIJlVBkP9/oqpHZkqklPwS9hoWKLRijjMNilqZqWI6+pD4Z&#10;TILY4dNxjXvrA05SutCXlMZDFvJDq9a2hBSlk81UhcRs23TeWG873ZEQxQG/XUhojFbJ76icHkgT&#10;byX4KluW3CcnZdLrQ8oQMgJ6vR56paBXCvoomC0j3LN0Cuulj22DMZzeH8dABKPSHP5farK5ZsxI&#10;VyWuMbURgFEpGBEN/WqI+1eWcHC4jONliAGaRKyplkn9SaTm9zjHpPmJpP/ZZIyFxbT6+d4SFc+O&#10;WShEihqkm7J+HUGzDW7WDPvpGPe3sBIN9Os2jwQbg6+eyMQUUAq87KzgVkc23qCASc6lvNmQpSUc&#10;Dw/5XrdMQ45aZdZ1Ka15Ra5jwVmhm/q6oN2pICaZEpuKb01Y0IBEcVbsiCTruaCaXKC0wUGyptix&#10;2hvb2qZYgKHxkvxDINXgajRSY7atTrqc4AgwqGpy+zE36KjeMO95y4/593OTYn7B9Bo1xjfZWYny&#10;5Pd1xBxTzWfA41I8EB3bxOW0pHBhZ0m0am7bGuRMQU2Fwdtl7bYd57K59Y94QFIJxmISVzdLoLeR&#10;tRCfHuBKELIEkTpJHf5pspSOM5HtdDN1ZVEm5RSns3AjHZfsT9XOghakOcW7B1dm0OjaLiXDQPR3&#10;Tn11UC+Se8W68RHGT03iE66AsMqm7N6yZKxZTT2WthV6WOIoDZb5cRhbELGNGEEVi1lk6bXyyYlZ&#10;mo7s1GuaoVHrfb1jFdEUYQzjSEemh0YA7SNd5DTSNHabyklyMZ3ZDo5UHkkcBqHic/DZtiAyk7lf&#10;X1NCpqS3kjL0Ib2Cfhmhh4KejNAfNdWrldIkZjuWF/DY8gI29QaY6Q2wuT+GKemZ6bt7lSBInaQn&#10;gl4BFsoQh4crOD4a4vhoBSuAVcQG0pxz6/f8tynHrFL2jSVjXZLwFQ5U2wjEU6Jie/IaEEJgpK0r&#10;VThA57N82FykNK2k0m6EPoKUunJU0Uq2EIT4ETBRbzg4sLNQZ7sTHTHAaBWPBydmR1f/OqYHthLA&#10;LMlArDsRTjRJYMOcTwez3zszyTUeFKRIjsaxIwJ3bahnmTiYkHAdgEiWbeXSRUX+VkBxAAn3CNgt&#10;R1NAIZlx8PE7JFvjiSdWX/UFR7BCsi0+Z+XbuirLKgmrqKR5E21RPBldycGIKTufIoo4yTdaIE06&#10;LZH+MFNHYGALCoe02HnN15GEz9s3FKJqNcwLnL5VLOzrOo2pPVmmLgjR4IvZdO1s9S2rNhLzBGsG&#10;IDYA2RnQgVPRuiKxCP7UtHZ/MCxJCypdxKI+tx+DD6XOQIT31SAaAm62+WKv3JCUDqny481RAgYV&#10;tXXNc+mMhXgvTrvZjFuEBP7Fm9H7xCWsdlf15b5KdCV6TfZCdlzUb3U3S2/WN2xm0ho62rjaDkUI&#10;WlLUOzxYxB3bCyKI12ee3JIdst0yCUabRaUwjhi3ZBfKt/oiJ8GMUB3qaH9Zst6XVsX8a07IlCZN&#10;ykSa8109ND9G3isj9Ec9rPSAHprEbFQTsxEKjo6GODxawY6VeYyjhwkRTNsPfLO3NeOvlBFWUHBq&#10;NMRiKbWq1hzG74lgAv4blE0i1iRdY71mu3IAod+p/MaTsSz8GMgYnEmJxVwKIVHI57XUgnTkjkpD&#10;R9wgoKLgbg7kRuVUqIN3jK4VIR1SCOyC3Sp9BZGngFlBaiGg0pvCQ1nzYiAW79PrFNzyb+35ZO3u&#10;EVDqvZIniK8k3VCg8606fV4hXLdNlETAE83OsgwQvoiV+3FAZGCNMQq6bcdb6SGWULvQrYtPMCBx&#10;Z8SW4irz4ONNeAHgIxLhGTERdaXvV3tmVQaj2G3GKkGoK31LsN1Xiw/jtKSJorT4/AgbIm0S1rHC&#10;1kXGfXvNRlLtXnyZ6iLlIw9uJ1lvIUkx6pLyChA/GKSTkK5DVG0MyO24/mNtCs3JOOQO0ln3U/6L&#10;cUeyQJWDy7ZpWFz24joNywJNgMJ2L7EfADDjbNRpg396u/LmQoN9/UUCvxKGLsRTJMgwib2w+qcU&#10;PxPnlVPCBynEPz0h+zM0KF5BUlNr1qTxNKQNkDMeswUqIATRue0oZqlVsA2pAtT+XHer1E8t6eFD&#10;OdWu4kRQ3ZS6qOfCQpC35i9wGdmQUmxIlzf5D4/l7MQqKNhDXcO5RQBnGvjrSsh06J5lds2B/14V&#10;aL9X0EeTmA17wBAj9EeCEQpG4tuPBQXzpWBuuGxkJn5tLi3Hj9cTZz1pKmM9CHo9WCI2qNUx3bYc&#10;wBO2r+cAfzfP7RNIRndwWL0RmbDDwGELE0HXgOKERD2mwB4CYHpSqmXlCpmWtZ0XQJKkG3z1dg09&#10;NLmNDdhZAE0460pJy7ddM7DMDBRMiJEV27Ly0g6tcgriAfoMgGkiklAw/RBhDH7teVz/5BUsDHy0&#10;WTOmEQmNV8FGNLAp74oE8KDVIt/m87YOdEGiNYAQoBbmrO1fSezhDnOfQlptIoaLnWNxfDc6QIBH&#10;BkC8tc+GKAy3TieSzxGuGa+FAk7aNtYp9W2B65fMrott9md9YPxYZwmqivTRuAVeHQzAbFRbB1+8&#10;EOEtL6ZAGG560GsCFhFC5eqwrWX2Iznu2Qy6WFPbt/OnUoc2zEsVVDg9KjJPfOozNRyiyathrqSi&#10;jiji2KWLSxaV0U+K6DrKYDKlajkpzG2PMVzP5bkNqZ+3sTw4hdNhWFDn6QRH+HPaCjfst2HFZUd2&#10;o1jdqJx3pyoPcLsOOBmcuQtHNH4o32IJYzxi4vLWOc0uwXGrjlrVrImxxwwNFJGQUp+F29xPZS1O&#10;o+E4yU5STFB7zNuLLC8TFUiN6VlXXVD/atPBhv4Ak9LDTH8My6uc3+m6CjTBKhgWYLmMsIyC5VKw&#10;XIZYHhWsoNhB/FFpPiU5RFM9GIGyXotjDr4ArCKqh/+52qVJ10CaZGxcehjU70nT7xn7n6mMNR8E&#10;6GGix1/R1j0C2yoKp23ER8v3xY26DqAG6d+gTUIJaJjICU7rKo8Ng7tB4PLlgFHMGFPcoMDT/KkB&#10;RO9xcKhA03UCKIJckmhtrIbs1SR9XMzZw1YxG3xdFTbkFVDkt6Dn4NTJIA0pniPAK3Ds5EpehGuP&#10;f761FKfR5I7nypG6BXiG7v40xhIChmJMe+cSLTMXYLtokfQcYNlFIylFIQbgnwILlygdsMWc0151&#10;17JfF4BNW/lmmTuPLn/WDlfOHAw9kMfjB92XbnWF5Fzph3vxKmcLKvBzWknUqFCSXeqq3ewWWrFh&#10;Q072a0GM9aWBh8/RCAvLx6CqotsskcWv6yS2AKs3zf+L928n2l6t17Ga4YpF9lK8t6iNq08a/cqo&#10;DpsIb4nJ7TtuR2vDkt7SPBGZw9Dsf6L44eT6c0pQGv4VaIhYtstVtrvilZbglBGEEAGh4oC38DOK&#10;ipOU+CqNPnqlUbfuIp7x/OGDSzErCrSbT41cUAHywNVI7SauLmkN6fzptBlQ7QhPxulCnCbfctNk&#10;4uK5XgOniBG8uOKn2TwHpw8msFCGWBo1ydLo60zKCkpzWL8mXMv1u8kW698V+9skb5qcFcCqZbbK&#10;YXlVznRbtCeCvgD9ekZsAKm/HCD2dRbN9qd/tUZvteCwyqUfGhjvCSal/ywtpVIO1a1ri8RralA7&#10;N0CmIKAVHlVUMhwFjmB3EW29XaCR1VxNThC2brJk1Kiktgsj0uGveE4FdkNXEC4dl0eIAyVBtAF3&#10;M0euAPpPWTR/fGVSnC52H6p2NPwQyCorJJkO1LYAb2Ow2FnCuStvO1ncjDSS+8MOxyfthUvlY4fB&#10;iWbxZz6Kyke1FLnMrHZwr9YdNWjmRvqrKtDvKeqqmhm6mhgkTNjQxFFLgzqBs05LIhFEmhlQnQ5V&#10;nspLtzBVMnFAK8DYPdKN2rnJRmABBdW/Cw1gZqi65wpLEhAFLE/bUrW7bvdQdA9bV0qiyaIwGT6/&#10;8Wn0OM4YxZLolNUCj09siybEjiYbbxxahVDFdJFYgmwBT1RtECKKVN7wW6DfQxZQMxi9e0ixjEUC&#10;Ta0BWIcEcNrcdhEy/tDxBfsZJatgAfal3nnlxMqAk6KoIEyv6iok+vF52A2pbaN9Vj8XSuRpW1bq&#10;mG0Juss3dJjBWYuMgzlhcw+LlbwuLEhi6TiSgyADVlzcFXLfJVeoqqJzi4Qd7Q+ZtZHU9MW+pC9T&#10;88Ge5QUcXF7EseEyFkajDk6++lVQw0Spn4wEVcQKahWtEewQQMEIo+Jy6ZrV6lPSfDmtoG5TAjXh&#10;ahI0/bLYJnGrQSE4/9d3TfaaauHWsYlw/6uN51UCUrg6JKqJMdqT1Qi8xB4cokNxEhrY7BQ++Vme&#10;ozqYBezEIPluQDSiVT/e3/wtHmBNCBEsWsG/ODgHEkIEUeYLzV0M5CRmVEBRYOsIsOJv1cGju3DV&#10;MHtyQ4OGDt4yarucBgwC2KwnDagmH662RHDMbq0I5wkgy8hfKnFqj0xzZ/wJfKiUSN8wizE5BDFJ&#10;VBEA3i31LVRrTw8pMPiheyDokSSopuZBmuRiwF7/iI8ft7qUjqqrsBVMchQbPIjL/8aac5YTHa9C&#10;OIsU5FatwI4CNJ0M+IWqbmZ0SrMKpRvrVFaOJXTmiN3MtcoRlMZs5nfycyWzaBOo9eetSQ+snGKv&#10;cnUGVfUTAinKDksp7m+WNLMVBWrjXB261mp7HT2OUnyczsPr2raQLFgc9DBUSylaO24W31rLAgpT&#10;xuMWPkUhOqi/YQljEwizCGcr/3buq+twVrrMWnQqk2F0gvysPSIJTnXL2GDJphgO2U6TjuVwHHAq&#10;YFTtY/ryCYyP8LU2VCprmVALaF1e/Cl0ct/A8+CppXkcW1nuFOzXejWuoquqgl4RjKQ5X9ZHwQiC&#10;kTSVtIKCEfrN32fxS716aEBdAEvIesJ/6w+ES0PD1zDks14LoxH2jxaxUL5ackrgEAyt0OPqLhqY&#10;oEEYZEgFto1VkmI9opCnIVkAO6uvJiTRVFRLAtgv3Esc1rooWARhUrRVHuyRgjaDWCfBTi2TZ85E&#10;fpfnQIUdG8plY0kHiCcFljAdB9cunUmdPEKDrXQTflkhzomuczUJosU3JUirN6QPvkj8cY7iYGKr&#10;M0tWvZfjBXt59Hgek6RodJMWYp/0yj7sUSjBp30az9GjHnXlb5BpAbSmNo6SLktQ8Eqr+rAtRklX&#10;4MB81Kds2gTrp3HUluLmu1czkIKkhxPhgVgQLD1jRWXIz8UahSSm5Tg5BDMtmXemh/7Q68Y8OcIE&#10;47XuzXk3HVPofa68O2Mx0ZdEoF/MjfZQYGjt0toZsjqv0NjVBthHcxU9iBNkzyxDU4WjR6qHRsxO&#10;+MDju62LCdPFHLFIbUDNtkvLAX7r9qbkBulQfPhyZ3c9eKXO8TV8SapptsYP+EKyffbLa1pqt+4C&#10;pbuN/aucks9pu6ieJAU641WoQgkVtxDvJaiCpNjwYYaufx032Fl0a123+IOOeG/TzFLaY9odt83/&#10;F1FBPiZq5AjdAAAAAElFTkSuQmCCUEsDBAoAAAAAAAAAIQC7hMLKpVUAAKVVAAAUAAAAZHJzL21l&#10;ZGlhL2ltYWdlMi5wbmeJUE5HDQoaCgAAAA1JSERSAAAApQAAAKUIBgAAAD0rPdoAAAABc1JHQgCu&#10;zhzpAAAABGdBTUEAALGPC/xhBQAAAAlwSFlzAAAh1QAAIdUBBJy0nQAAVTpJREFUeF7tnQVcF0v3&#10;/3l+8f8991FsSrG7u1CvN/Sq12vHtYMGaVDBbuzEbsVCxU7sQGyxsRNMbFTq/M+Z7w4My+w3kBs+&#10;j+f1+rwu192d3e/Oe8/MmZ09Y/bN5AY1a/5vaqOOxZPsOv+a2qDTwJSGnUZDw47jUxp2DEHNhYad&#10;wtLVMQzsMirFrsOKFDvct0HHqSn1O4zDv0cl12vfLbV2h4qpdq3NldN8s28mt9Q67WyT6nfsyABq&#10;0HFDSoMOd6BRZ5Crk04NTVXHTEqu3+FCSoP2C1Pqt5uQWrtt/dR69b5TLumb/adZar2OlVMadWYA&#10;ysFTC6HKJhCZGmgrxa5ddEq99gtS63XonVrW7ptH/Xc1KNr4n6kNOvqkNOq0BpveFDl4XAhTlgAk&#10;IVhakgCYWR0yCT3p+RS7trNT63aoq/ycb/a1Gpg1/p/Uhh2HY1O8Xz+ICNNfAmFmADVlpxN60Hio&#10;325Zav3fais/85t9DZZk17E1grg9xa5TkhxCEgKVJRARJi1JwVNLBZshKTCCXftMSq7f7kFKvdbz&#10;oXLLvMpP/2Z/J0ut0jRHil372RghP9ULockgIkj6JAVPlACYMUqDkJQZRJlS6rVJTqnX7khS/XYt&#10;ldvxzf5Ko6gZg5XNKQ07f5ZCKAVNnxAkUVjpz2r9CkfLN4QVxatBSOFKqIowsWBZCLYpAyOtS0H/&#10;AsUyKAA1FreNtS4D0wuVh1m2FdlxW0vXgYtVfoL3dVopQKkhNB5ELWEUfze5XptBYGb2D+UWfbM/&#10;y2isL6Vhh8iUBp2TswVC9FKJ9drCrjJ1YYZtBRhtXRo88xUGhzwF/zARvBMQbjpfVIVGkIznl4Gm&#10;rXbpqt8OUgUl1237KqVu60nf4PwTLLV664Ip9TscTYPwC0D8WKc1zEUPNg69mnteWyk4f5YcFfnl&#10;LwqTEdSdpetCUt02AoAChAidGsLU+m3RS+pEcJOSUJ/qtIn/WLvVxG9w/gFGb0BS6nfciQFMshw0&#10;fVK8IepspR+Yd/L6g72gMeIg6tMAi2LY/FeAB9V/kQKohjCxXhv4jPpYtzVTAnYVqLvwpnbL2JfV&#10;W7gqt/ObfamBXcfxKXYd3smBkykdQlJM1Sasf+eSt5AUjj9TMvCMER3rW6Aoa+of1fiFAchFEH5C&#10;rypC+LbOb0yva7eEV6iX2C9+gYqr0fzmw2q/VFVu7Tcz1RLrtKuHnvGxHDxRGSFkQo8yFYOMr8Uj&#10;yqSvnP4IaHjJWmkQvkMA3zAIf4N4BmFLBiEFaU9rtoC4ms0htkZzBLo5PKjWNPl+taYbz5iZ/a9y&#10;q7+ZIcP+z38hjFvkAJIkECqimz7csqS0Uv9MiQCZIlPLcUPvP6lgOXhYvRmD8LkC4ROCEPUY78fD&#10;Gs3gAeoedgHuou5Uawq3UDeq/vTyaqUfvg0jGbLUeu0bIJAvTQGRxgOvVPkZ/NF7qCv1z5IMGGOU&#10;XWU5oYZaloBLlX/MDGF1HYQ3qzXBrszPcA11Fe/XlSo/wWVUdKUfDh40M/sfpQq+mWgpDduHGgsh&#10;F8Hok7+ItHL/aMngMEbZVY4opzyFmJxRgyxKwJmKjRmEN7A/TRCSOIQXEdxoRecx8DtbqTGcrtDo&#10;zYnyDb+9W+cGNX8rkFK/fbwUQJIAIdfjGi3A7y+AUQaEMcqucrg4hFoiOEdYlYILCN2lKpkhPIM6&#10;VfF7OIk6UaERRKKOlm+QcqRM/XFKtfznWlL9Nj+nNGifaAhCrhQMYEZblc5UyX+UZEAYo+wsi0sG&#10;nz7RMc6ombblGYSnFQijKuogPF6hIYEIR1CHUQfL2cF+1O4y9W7P/08NglLsOgQbA6JOHWBjyZp4&#10;s+UVnp1Sw2CssrMsLhls+iQrg+SexxY2laoFxxBENYT7ytaHCNRe1K4y9dhbra2l63zaYlWluFJV&#10;/xmG/cfHxnrH+Nq/gUfeP29oR1apWpIdL0p2jCmSgaeW7DiZnDBSH2ZZ0igot5dGlaqVHF64SkOl&#10;yv59DTDKQw+ZKoMvozowhaF3lFV2dktWiVqSHS9KdoypksHHJdtfSwRiJmEZa4vXYBBiU80g3MFA&#10;rAPbUFtK1YbNqHDURvSu64tVdVKq79/PaN6fGjot0ZsKN7x5skrPqmSVZoyysywuNWiGJCuDJIVO&#10;JkmZY61Lw1YEjyDcVLIWdo9INSGsRA1Yh1pTvDqsRq0qXg1Ci1edqVTjv4+lVm5uK4NPrVS79mzI&#10;QgZCViSrSGOUnWVxycDQJ1kZJCl0MknK5HLG7STPvLYMPIJwLYpDuLKYTsuKVoWlRavAYtSCIpX3&#10;KNX59ZtRQNp1gBQEkp5WGRCmSFaRxii7yhElA0KfZGWQpNDJJCmTi4MoE82WIgiXF0uHcFGRyrAQ&#10;hTDCPNxOmlu4/O6vfsaRJpCqya3UXAdZlMgEhrGSVaQxyq5yRMmA0CdZGVxS8NSSlMklA1Am2nec&#10;Tek0COczACvBnMIVIcS2ApupRJpRqDxMLVgmDqv26wQztWrLQnIIxTmC7eFdndZZms8oq0RjlF3l&#10;iFLDYEiyMrik4KklKZNLBp1MsmMHWhSH2QiiDsAKMI1BWA6mKJpUsCxTsFVpasq/LjChcsO8+kDk&#10;ogkDakj0SVaJxig7y+KSVao+ycogSaGTyCV/EXApUBS8bErB4Kr1YUKztjCxeVv8bxvY5jkwTYFV&#10;64J9HhtwtywGfsUqwOBq9dkx/ayKszIyXZtSPofVO1+RDACOtykD46zTNQYDJJqZP8KyxNfTx6R0&#10;JzIA1aJJAjJY1JJVpDHKrnK4MlWmHsmO5xJB05JLgSLgXagMDKpYB6a06gy7/IdA6pu3oGWJ797D&#10;+/hXEDlqAkzt3AN2+g9StmS0Dw8ewQ7fQeBfuio7DwdRLY98tgw+itAJwJFWpZiGW5VkGqJosEXx&#10;EUq1/32NOsEp9dulyiBMU/12cK3Kz5mg4ZJVpDHKrnK4ZLDpk6wMLjV0Whpd5wfY6hsIic9fKBjJ&#10;LTUlFV4/fAQPz12AVd0dYFVAEJxeuFzZqm0fnj6DV3FPwLt8DZjUqhPsCRoJy+zdYEilOuBhXQKc&#10;EUYOpitqqGVJGCZAOAT/n2uwZQmmQfmLt1Kq/+9pyfXaxElBFHRFNeQjq0RjJZbzpWWRZLDpk6wM&#10;Lhl0Ugnl3Tt1hgEns+QPCfDhZTycnRICC509Ye+gUcoWbUv5/BnePHoM59eFw0qELzxoOLy8eFXZ&#10;mtn2DR0LbtjMi2AOwn4mB1CtQYp88xT6e85mT6nXeo4MwnS1g5tVm3wRPGoIv6QsLhEKYyQrg0sK&#10;nUyScrnmtegA7+4/YpA8uxYD9y5egrXdHGDN4JFwZNJM9u/67EPcU3j1OBa2uPrAcv9AOD1zvrJF&#10;2wj4x9euQ8SwMTCxRTuYh97Xs1ApBiZNJBbB5CCKCrQonuKfw8pSQeHvYal127aQQSh+fXe32i/S&#10;ijSkPwJEkgwILcmO55JCJ5OkXBL3SqJ8i1cEx4Il4cCoiQo22paSlATPY27CpZ17YU1fV9g0Yiw8&#10;OXFG2aptr+/eh7unz0JYd0cIGzUOLi9bo2zR2YXQdeBXvDz7tqlfXlsGpgzIIMviTIMKFE9AFP5L&#10;R8RfbKn1WhZKqd82UR+Uz2q2kFaolmQgipIdY6pkgIiSHSOTFEAuSblqyaDkmv9rR0hJ+Khgkm4J&#10;6A0fnY+GHd4DYXXQMDg1ywhviOU8wGOOTJkFYZ4BEDF5Jry5fVfZKrdtQSPY9DcCkybFBEnA5FCS&#10;AvMXOalg8ddaSt128RkgVEDkn4QmKOOQsgoVJYNPlOwYUyQDQi3ZcTKp4XOxKALuNiWZZOWqJQOQ&#10;JNs35Mff4PHZC/D4XDRcPxoJ63o6w6Zxk+DR3kMKOtr25s59uHE8innDcDzm0vKM3lBmH2KfwK2T&#10;Z2C7TyCEBQ6FRa5eMLK6HQPTO78OTBFEUdiMw4C8Rf7aCRwp9druUEMofpv8uW5rlspEVrEkGXyi&#10;ZMeYIlkli5Ido6UMEBYoAr7FysPkZm3g6NTZkHD3AavQj4/jYOuQ0eBbtEKmc8kgJKn3k4nOb4/7&#10;GrLkT5/g7omTcGLBUtjg7gf7Q+bDy0vagQ23OAT+0s49sL6HE2yeNA3ijp5Qtugs6flLCK7TGFzy&#10;YdciX5FMIIoaUKBo0uC8BQsriPy5llS7ZTMOoDpDA702TKzbBuYWxr6RULEy8NQS98+KZJUqSnaM&#10;WiKAXM7oJYaUrwmrfQbA1bDNSnXJjSLc5b1cwBXhzSqITOJx+WzRewUpZ0i3d/hAXD54BMIQqK2T&#10;psPFleuULdqW8PQZxBw5BnvwAQofOBQOI7xJr7XHQclSPyeCa77CLCIPyF80E4xc9Faof/6izxVM&#10;/jyDxo3/J6lu23ienYGDyGBUMjTsKVOPVbAMPC41DFmRtDJVkh2nlhpCUr9CpWFMre9h25iJcH37&#10;HqV6jDcCZGDZaiaDSEqDURSCuaRLH3gQeRLObdsJG5w8Yd+8RfDs9DnljNoWi/uc27oD1nd3gh0z&#10;QuD+vsPKFm17c/MOXIw4AOFOXrBzxhw4s3A5LOtmD274gA7AFpCDOECigAJFVyi4/Dn2qVarIxxA&#10;ytCQQNkZFNHH8Xf1vK2RAWGqpJWpkuw4tUQAmbDSvYuUg2C7n+HUgmXw/vY9pXqybtSkz2zbRXqN&#10;TMq5pRBqCaEwZJ9evoJrCNS+sZNhs18QHF6wBD4/0z8oT3bv0DE4tWY9HBozCe4g/C+waVdbNMLp&#10;inECdc1kQJJwW7J/viIVFGT+WPtQq2VrShNCAH5g2Rl0aUIoOwOJ0oS44s3+u4JIygAiyqtIWVjb&#10;zx8urFyr3PbsMargvTPngk/JyuBpWwY8C5fVXatyXilwRsgFoVzj0E85S7rFX7sBJ8O3sMBm79wF&#10;cHtXhLJF297eewDnt++CbRjY7J+zEK5v3QnJHz4oW7WNroMykGSC0aJYmgLyFY1VsPnjjF4jvqn1&#10;6xOCkNKEEICUJoRnZyDRy/y/u0f0KFwGxlRvADuwDxa9ZqNym7/c3j98DJGr1sGCrn0hsHIdGFS5&#10;LixHeE4sXgkJz19AwqM47Gs6Y6BUOBNopsoVwSSPdXnbLjg4ax5s8giAYyvXwEeMng3Z3X2H4Dju&#10;u3fgcNa3fHLyrLJF2+4cPAqntmyHDX3c4dCK1bBl4jQM9iqwlIYiiEz0b4r88hcdreDzx9jLmr+G&#10;8Fw1BGCGXDUoyrMog8IUycATJTtGJimINRvCrumz4d31m8qt/nK7t/8wbMOIdVydH8CrTFXWB901&#10;aQZ6qX3KHpntamgY+JeqnAk0Q6JhGVH0ffdF7GYYsvexcXB2/WbYETgcDs9dBHfRgycaCGzIrm7e&#10;AQdmzoMLeI7YS1cgAbsiop2bMZ+98REhVCsgb9GE/mb5/5hVLl5X+CXf05rNP4sQirlqKEUIfQIr&#10;A0SfZOCpJTtOJjWIXkXLwZKOPSE6LBySPiQot/LLLAH7ZSeWr4JFvV1gcJW6zCMuwcg3asUaeIee&#10;0lgjzzNACYK0pIZQppU9nZUSM9rdvQfg0JIVsM2zP1w5cAgeHz+lbNG2+5GnICpsI2xy9YWotRvg&#10;JpaRmpSsbJUbReOUYDYTjIoonY5P/iJHFYyy1x5Wa3KEIGSZuyS5aijZpwwUmWTgiZIdI5MaQoqW&#10;R1azg61jJsDlTdsgNVn/DTXW7kccgg1jxsPIGg3Bu2xVCK73I+yfMRfuRBxU9siavbx0DQIr1MoS&#10;jFze+Jufn78In+JfwenQdbBz2FjY5j8Izm3eBp8x2DFkN7D5j8DfEjVpFnvj88aI4O5q+HY4HLoG&#10;NvR0gSkNmjIw/RA+AlBL3vmsyysoZY/dqtK4kgjhbSVhEs9VY6jZloGnluw4mTKBWLAUjK/7IxyY&#10;swAeqQZ9s2qJ795B1JKVsMSxHwypUg8GVqoDC9HjnlyzAV7fuqPslT02uXXntFd5WZVXkXLo2TbC&#10;QyN+/9s79yAS+5Nb/QfD+Q2b4cGJU5DyOVHZqm3Rq9bDzuApsBkDomvbd0Pii5fs3ymoIigpGhch&#10;JEhF+ea3varglD12s2qTaF36uIyZuyhhEuWqoddPmeCRgKeW+hgtqUF0RxAXt+sGF7fsgLcPdDNq&#10;vtQe7DkAqwaPgKEIoXe5ajARPcDRuYvhzoEjyh7ZY6kfP8F5bOqXufuAa6FS4Fm8Akxr2BT6WRSV&#10;AqclHQg60VxIfXYT+4Z7Zy+AHT5BcPfseXhpRJ/6BkbuBxYtg40OHmxM9M6ho9jypChb000HpS2T&#10;Nzbjahi5KOmrb+5CPypIfZldqdy4iZg+jiDkmbsoYRJ92J4GjwQ8fRLBU0sNIhd5xns7DQ91GLLU&#10;lBQ4hdHrYmdPoEmu/hVrQUiL9nAmfCvEZ2MgRHYbwd40ZiKMRfgCyteAsbUbwz6M/An4lMQkts/J&#10;4Gngks9WCiBXOog6CNKUvwgcF6a1fYh7AscWLoOtGNhE4n+fYpCS9PadslXbzi5eCVvHTYJTU2fD&#10;05ib8AEDJEMmQknKACEpf7p88hW5pGD1ZXap0o9RlPeQgYgQEojnKjWGsxV1SZPc8thKgdOSDEAu&#10;GYSi3AuWhBPovbJqjyIOw7KAIBhUsTY4WRaFKY2bQ9TiFXDvaKSyR/bZaYRhgbMHDMFAyL9CTZje&#10;qBmc2bgZ3tzSnpkzqFJto0FU7ze0RgPYMWMObMEg5faZc/D0wiWlVG2j301jkxtdfOAS9i1p4kdq&#10;ku4h0TJ6D35y3hJY6zMQJv3QAhxyF8xwXfQphQiiWh65CzZR0MqaXS3XuBKlk2MQKpm7WAo57ENS&#10;Cjn6BFMGnloyAEky8GTyKVEJ1mEzcn2/4Zkxajs9fynMd3CDoPI1wadsdZjxw69wDvtEL69cV/bI&#10;Hnt0+hxsGRUM4xD0AegNx9T5AXaNCIabB49A8sfM089kdgP7rOkQZgRRDaFaHjYlIfH1G6UkbTs5&#10;exGEY9B2dNREiL0WA2/vP1S2aNuF0DDYOXMObOjjxt6zP4w6DampuhnyFJiJ10lSg0g5RLm889pG&#10;K3hlzU6Vb3hAl8dQB2FkhYZwrHwDlkLucLkGer2kDEKSDDq1fEtWhumNW8D5jVuwI443wIQoOu5o&#10;FCzzHQCDq9cHF6tiMOX75nBi3lK4TzfSgBcw1U7Mmg+z+7pAYLka6A1rwKwfW8LF7bvg1c2sB0OB&#10;+PDwypXBpyUaTL8qeREQF30Z9k0LgfXufnB16054fv0Gm1yhz1ITEuD49DkQPmIs7AkcAQ9OnpE2&#10;/8cnzsgAIxdNVcwAokruuQtWUxAzzQ4WrZonsnyDZDGP4aFydnCAsnWVrc9W08ouEF0ti2GUWxfW&#10;ufnCzWMn4MPT58rPzmifYp/AmoBBENLHGbYPHwfHpoTAtY3b2H9ndO8L/UtXBe9SVSCkSWu4HHEA&#10;4rFfhI+0cvSX24uYW+y8Y39sAQPQ646q/T1s7T8EbkeehCQjXs0ZY4E1G0ih0ycOw8aBw1gZdD/C&#10;EKh9/YdBLEJIs8wN2bXwbbB94jTY4OINl3ZHQOz5iwadwca+7hlgdFNEf4sQeqnkmdd2v4KZaXa4&#10;rN1y8oYcQp4yjmb/7C5Tl3lJGYAkGXhq+ZWuAgtbdoJbx6LgBd44maV+/gxHJkyHaV16QwB6T+cC&#10;RVj5fDyP/qY+jWeRcrBv2Dh4dC4aPr97rxydPXZ00gyY1q0PBCDsAegN5zRtAzH7DsGrbB4aSnzy&#10;DA4HTwXXEhUMjlWKIOhE/1YIvIuUhaj5S+D1g0eQ8umzUrLcaBTg8PipEDZkFOzpPxQeoUelV6GG&#10;LApbh3Ujx8LGnugYfAIzgCiK/k0NI5dnvsLJ3ma58yioGW3/iChd950I4U5KGUd5C0vXgZm2FTJA&#10;SJKBJ4pmtsxGD3YeI7wnl6/iTfuk/MyMdmfrbpjcpRcMqWYHjgUoL6UNeuF0ENXemXRxwxbl6C+3&#10;Dy9ewq5hY2E0ekMCcVj1BrAevce9s+chKZuBPzV7Iczq6QgB+ID6la0Gc5u1hWjsv5kCoigPG/1D&#10;Q3ciDsG2UeMhDFukS1t2wLOr1w0HNs9ewOFxU2CxiyecxQDn6ZVr2EdOr7vM15WuTDAKcs9TaJHC&#10;mnG2vXRtLxFCnrdwE1Mt9iGRMSD2L1cdlrTrBvfOR8NLje9Bnkdfgo1+QTCiYVPwLFSaTR8TIdQC&#10;kUSDxtN//g1SEg0P/uqzg6MnwvgOXcGHJhhgpLygRQe4e/QExN/58qlrolHkun/EOBj5/S/gZFEE&#10;/PH+7PIOZB9+icDTbzYWRFGeGOzEHUkfQKe+434MtlYFDoVdvkEQhy0SffttyM4tXgFrB41gn17c&#10;w0j++fWbaYGN2vzKVMNzq69Tp375CmcAUVS/PLamTQTeXKL2IZ48kyAMp+SZlLsQRdm3ZACS/MpU&#10;xQptDw8isUnWaN4+vnwFm/0HwYhffmOvBQlCAlyEUB+IAdiXW9K6CzzApvqtCe+a1bYf+4Yjf2zO&#10;ZroEYX829Pe+8Ag9eHZ7w+jlq2FOd3vsrlTG/m5lmNWkFdzYfwiBv8vGSmXmXqCoULlyALVE0f/U&#10;Hn1hjbsvXFy7UXceQ94Q64TuBw1hnZo+F55j3SW+N3wf9g4ZDUOxRRFB5HLDeiWJIHogpKKczQsa&#10;l8hge5HKeSmD6wYFQpZAs0R1WI0KLV4dQ/wiGUD0R0j2+g+B+Hv3IUVw69zohf7eoJEIYSvoZ1sG&#10;IdS9/VFDqAViAEa2Exo0ZRMYXt9/mOX32bfXb4Exv7WHfoXLYlOJYLf6HR4cOMLKzE5LevUG9gwc&#10;DoMb/AQuFkWhP0bTOz0HwEsMNj4bMYBNthY9lAw4baXDQB72/T3Dv+kKArsWnUMonuvh6XO6e6uR&#10;CIFb4uM4uBVxEC6HbYbr6zaxvivZA+xyiSDyfiaJvKUaRhL9u2uuQpsV7PTb2mLVpq6hBJoKhLTO&#10;9XJKoFmsKixB+ZWsxAKU2MvX4M2jWKlbv754FQz9qQX4la8ODoonVDfJWiC625SCsfV+ggPYj3mJ&#10;N0rf7J5juM/QJi3ZqzqaRDv655awJ3C4shXgwNCxMOSHZuCBHrk/NstL0cM+vXUbPirvbbPLYsK3&#10;wvxufcEHvaFX0fIw7YcWcGNnBLyNjZO+mjNkNGs8sGItBTiZMnoltea17aqUlG7Jb97BbozO5zq4&#10;QeS4qfAK686Yh+QI3uMVA4bAVldfeIZdMPpNaiMGjg0fnwFGURxCtXBbUmNjFpZaXqTqdRFClkBT&#10;l8kVPmGnlz5+V9tnbEZ3+g6CwNqNwF3JSWMshKT+FWrBdq+BLLPDRz0DwFdWhcGsTj3AGwMDZ/RC&#10;zFurzkOzsimocs5vC/64350de+Hdk6eaTWVWLBmbePrmekDthuBUoAgMQIC2u/vDm9gnRntDQ/b+&#10;2XMEzHgQMwgrfH67rnB62hxY5xUAS3o4Quyps/AO+5OG7kPi0+dwMWwTRC0NhcvLVrNjZHUuGpW5&#10;De+HDzqsAaWrZoJSBiSXWx4bbwU9uc3JXTkvh3Ahaj5lcUXNLVIJtnZ3yuAVdwcMgf71GoMrQsjh&#10;MBZEgnBFh55sWCUh/hU9akqpGe1F9GWY06kneGJflYaDZBCqxaPV+c3aQXJC9syhJIuNPAVL0Bt6&#10;4o13R887AQOzyDkLIeFlfLYCT0aZ0QbU/4G1MFLojJQL3utxNRsppWrb6ZAFEDZsDOwdOAJe3sQ6&#10;wd9kyOKjzsIt7Btf27wDXpw5n3bMZ3Qqqzr2ygClOzopDiH9LcotT8HdCn5ym1+o4hQOISXPDEHR&#10;8M901MpfO4FfTTtwtiEI0RPm1YaQJEI4oGJtCO3UGx7uPsg8oVaTloyd6+0eAeBfswF6QoJQ2+OK&#10;4iCKurVtl1Jq1oyCA8rH41O1Ljig1x1YuQ6s6WIPH/AhSnyfPQPl3F6fiYat6Gl9sLtDv2cgPrQP&#10;tu+BT2/eMuA/YAu1BgMxGXj6REDQf0Oat4cnx08qZ6PAJh5OzlkEe6eFwPnZiyAB6yTZiBEMckQh&#10;Du6wxd4D3sXHa74woGt+jEGjGsw0EAW55imUjOhpJ2CdY1txnxaUtCC6IUBEEAMr14WwPu7wEZuz&#10;ZD0DuacnTAevKnWgL16gowK6MSCK4iAOxGZ0cavOLMlTVrzXW/Tcod3swYM+VbAsBqPr/gD7R06A&#10;ROzXZteEYW77MPgbVPd7cMLz9MdgjqCjrGrsXJKWg/7tw/PnWYKT5I4BKk1occCuTfigEew8huz1&#10;+Utwcf0mNnn4yeHjeMwH6bWJRoP2a3u5wowuvWG332BY191RL5S0zSmHpXySBnU4EcDUmbYVGYQs&#10;tTBqcqFyMLFgOXS96bkLRXEIaSLs2q4O8DnhIyR/1obwWdQZWI4X3K9kRXBUyjQVQhJB6FuiIsxr&#10;3g7u7TsISXgzDEWPaqMbvKG3K7hhgNIHr4GGhtb3cIbET5+M8hym2FsMDDf27QceeC76sC4I79ed&#10;DVsgCe+VKQ8QXfPnV69hVec+UviMEX1GfGm+/NueQxgcLvbwhz0IFHlqY8aAn+07DBM6doPN9v3g&#10;PTb/ycK7dbrew8PGZoBQLdc8NksVDDPaZMsyPxOIBKEOxLIQbKPTWJsyGYAgCGmoZiU2ye/Qu6Tg&#10;TdV6gsjFr+rSF5yLl4c+uW2M6hdqybtoOQisVBsuhCyCFPRc+p7a3X6DwBubw175CoIH9gPp9R3N&#10;/eNyKVYOHLDMIdXtYFu/AAaGvvKyYlFTZ8Nw9LYOGJT5lawMy9v3YPl9suNcdPyDi5el0BkjAsSv&#10;RGUI7+0G63s6w/5Z8+Hell1661I0OmZcm84MRHYMSsuovMDyNaRAkpxz29xUMMxo463LzFTnteYp&#10;hemzSRqPXNahB9xZt0k5VWajCyNYNvRyYRD2zm0thUufeFPMNahqPdiA3itVkn2MjH4wnfdW2GYI&#10;qFQLemEXwAHhV1eCWOZmBw/l6OwzuobPGDGHYUBID4A9XgPlJj8xYoKyR/YY/d4U7JNHjZoIjoVL&#10;s/Oof6tMWl6K5F+ikiaI7Hz4214ci4IJCOGGvu7w7rL+aX+8Tj7g/Qjt5gBjf+vI5pTykQRWD6yF&#10;Tc8N0D1fvlwKiuk20rr0cYKQluQlEHla4el2TeHdA/lgLJ2YmuqLsxaCa6lK0COXNQNCBpuWRFhc&#10;8caR59qEzdz7G/I3QvSD6Zwf7j/C/lUfcC5SBvriOdnxeINFiWVzDcImWqsCTDH67dTMX1gSCsGN&#10;fgFn7K+RN1zUthu8wL5Ydlna78XAYmnbruBoWwpcsB86oXFzOIr9XW66AfeMv18fiGrt8OivlIQB&#10;JzbZidgdon8b36EbbHP1hVQDzTjdD+qKnAmeBpO79tYdIwSEMVGn2LdINKLAQRRln9uqj4KizjqZ&#10;mf13Wm5rVV7r6XZNlGJ1N+gzNsevr95k/UfyCASEDDZ94oDQHEBf7N9M+6UNnJw5TzlLZkv6+IkF&#10;TDswQiXv0Avhpx8oG78TARRFwNN3MNHTtc9jyJLQW799HAerKdjAloCGqUbV/xGODx+v7JE9xu4z&#10;VuipsVPY7+2Nv3VYrYaw1zcIEh/Lkw2kYOCyrF03k0AU5V+sItxavQFOzVsCJ0PXwhMjPkIjFj6+&#10;f89ah1m9nWHvgKHKlsx2PTKKfacugkiAcmHXbq6Co86C8hSqIiZXF7WgaRt48+IFhDv0Ayfsh/VG&#10;ILIamBCEPrZlYEqztnB4eLByuZktCT0QDb2cmr0AxmCl21vopqxpDSSrAdSdyxY8rIrDyHo/wmZX&#10;H/iUhUFtirgTMKi4vn4zzGjSGtyxT+uP/dN57bpC7KHs/YTi09u38Bbv85qu9uBUtCx7RTnuhxYQ&#10;ETBE2cOwPYm+LAXOGLnnKwxPDaQNJG9IQ3rnp8+Fmb0cYaf3QEg1MFeAHjA6JgQ5oroTQeRikOa2&#10;jlRw1NngAsXHiyCKmVpp5jAdKAPNkFwLFAYvm5IQ/ENzNv6otewGVT5NGbt7+BhMaNQU+loWYX0l&#10;BleaDEFYGNzQcw3D5j/c3Q9i9x5QSjfNPuM1vrj3gA3uu6A3dLMuAeN/bAFH9TxEWTHW56LfvGMv&#10;G4nogx6O1ryJ6D+UDUxnxWhWkC/2D2XQSUVeVVEoBqMyI6De4nVuc/ODOc4esAcfEkPdH/pkl7zo&#10;seHjwBkdWR+MLbgHT4NQIgVHnQ2yKL5ABFGU1lCQlign45j6P8Eu30Hw6pQ8RR39KHp99STmBixt&#10;o+sn9UEPnAZYmvSDSBD6FCoNk1q0YwO7WkagPcd+8aoeTuCMXmh5u+7s/GQ0YeTtk6dwe2cEzG/Z&#10;ETxKVMSOf0WY3b4b3N9mevo/fUZvr148fAQbHT3ZdRDwE35pDfuDRhqclGusuRcukxk+UQKI7nj/&#10;6MO2zegwkpX+Hz0sdG8eHjwKC/q6wvb+Q+CNgSl8VJ/vnz6H5/cfwFpsyuc5ecDxCdPZtrW/22cY&#10;o9QHZU/zAmUUJM3MAvMXP6+GkWdqJThk8HG5YtPqS01yq06wy3+w5lOUiM3nK6yQvX6DwbFQKeiZ&#10;y4p1AzhgxoDohk0aed4pLTtABFYkv5FqS01MgjfY94sJ386gd8FgSBeliucpBJ4Inwd6KZqwMQXB&#10;PpLdfUOs4DePY+EmAk8TQhwsi7JULzvwAYo7cFTZK3uMpppR3kqaiaUPRFHzO/Rgx35Cb/gMgYoY&#10;MBwWuPvA/sGj2MOqzyjwoVn+l2cvwv6kE/YndZ9iqI0+ThOhFCNutezNrewVJM3+IUKoFsGQAULy&#10;TvjDp7f9HfYFjdLMrkAXHX/3PlzbtA1mN20NThid2uOJqbx0MNIBlEFITbJ3wVIwCvuFa9184OXl&#10;a0rpme3Nw8fw4Oo1WNy6CzixoRKd5xUhVGsclntbzxBXVozeAT+5cRO2eA4A5yJl2XfqU35tD4dH&#10;TYBEje5LVoyAf4UgxRw6ClN//BWc8GGlCjcEYppwn/ENmsAEfMBPhYXD48PHlZK1je7xU6zTjb3d&#10;YIGHHxwcOkbZom0fHsXiuQqlQakOdjLKZgoj0jt37jwyGHVZWosxCH0Ll4VJTVuxVB+vY24pp8ts&#10;NLv8zoWL7C2LY8ESaUM1GeHQBpEgdMfgZESNBrCmnx+bEqZl7+KewKMrV2GDs7fOC2Fgkx6RGyNb&#10;ODBwpFJa1o3geHnrDlzduReGYn+WHj76CI4+KLu3fa+yV/YY5Y18fvM27PIJwgevDDhi3Xhal2Rj&#10;fkaBKGhVXzfNloYbORyq05MY2Cx0cIe9Q8YYDBippaQZ+7dPnoG1PZ1gie8AGP9TyzQo6d7LgSyI&#10;vFivZVAOyFeoXjqEGcU+r9yhndLu5e07cOvMOVjUtgs4o3eifiGBYQqItJDlQIpoeziwWc9a9vn1&#10;W3gQfQl2oscJqlwX+iLA1D9JP4chpZ/fw6oETG3SSinZdPuIfcNHl67ATmyynBEOmkE/FT1OJPaj&#10;jMmWa6xRBdOnEjGRUTD7l7bQD7sbQeWqw3Lss51XUgDGYEBHXSEZePoUuUqeIJYm7j66eh02Y793&#10;qd9AODJmksH3/ikJutXQLmD9LfUZAFFTQpQtOrt7PjoNSvKaahipHpnMrXXfhAcWKOKlBeVNlUun&#10;b39vRJ2CCIyq+hUrD73zWIOj4A3VEoHg/+aBT7YX9inn/d4bjmElJmlMuKVZOk+vXIdobP7nNm8P&#10;Lrb87YVYrnGiXDuDSleFhegdjo2fptnv1TLyhvTB1MUdu2FMncbgiiBSzqFN6A1vrNeflN9Uo3Vz&#10;6HfTIqFOeJ9owsYMbHnogU16lvHT45g9+8DFpoQUOkM6viyUlUHekM5H6bRXOHvCbnzo4zW+LhWN&#10;jrl38TLLob52xFg4FbJA2ZLZtvcLEKDULaOdBqJKDMoB+YuNlQFJurn/MMShd7qAzSj1C+mtBb2x&#10;EcGTSQeDDkT6r1fB0jC8aj0I9QqARxHaWS7ib9yCS/sOMK9AFdKXPG9aecaLvG9QqSqwyN4NDgVP&#10;xRsvj2zp32Oxu3Hl8DH2OxPjXytbKGJ/Bw/Onoc9w8aCk20p5g2nYd/w5Iy58BH7Sdlpz67GwNUj&#10;x9kSeB6lKkFQ2eqw1MWTnUvL6PMFZ5viUuAMieCYUOcH5g1DBw6B45NmMCegz+hheRv3FC4vXAEr&#10;PPwhctoc9kpZn6VgsHRtVwQLvjiUJBmMXL3Niv7TrH9+2xkcQnX+avKCDAzcWQ2eqHQgdCB6Yud+&#10;aIXaEIqu/PQ87dw/Cfjk3z1xCrYHDmdpTlxowjCeSwTMGPVDbxKEnnAuRpOHJkyDt3o+vqd8Oef3&#10;7oOZ2M9xRC/DHzK6ITRBww09shP2h/sVrwDDsJuwMXAYXFm9Xjk6eyzl40d2HbswyvXA87hgkDKz&#10;GXpD9DafjPwY7i0+GJ5GekkRCFGJL/RP5n2KgeWd8xdgK/bbN4yZAKfnLFK2aNvHJ8/g9eNY2NN/&#10;GKwZNAJmY7dMPCdN9FWDmEG5rYqbDShQdIUaRi5ytSJ8otKhsMWbUwqGla8FoRic0MfqWkbzKu8c&#10;j4KDIfMguN5P4GhFCz9lrUkm8CnqPDhxOsQe0X67Eov9mXO79sDsFu3AhXlf3XfkdN1aokXbr2bj&#10;t+Rkz7GfRst/LPits9I3rAEr8X7Rt9SGhl+07Ah2RWQQkkQQtBSzO2O8QA8LBTaXQ9fBWq/+EDl7&#10;Abw3oo/88NRZuHzoCGzo5QpbqT4OHlO2YJmJiRBQqnLazHMSfwcuk/13+WuZBRQoelIGJIk6pTIQ&#10;KZnSsIq1YUk3B4iavRA+auSIpL7Y/eMnIXJ9OEz74VfdsFAW+4VeCOFI9FxrfAPR+1JFypubz9jh&#10;vn8sCrYEDAb3ImWhL/5QJ1VmMEOa8NOvSmlZN/qyk377rpHjwb9MNTaoPRO7JSfwfr02os9mjFHA&#10;JUbdMvD0aefwsfAc+4Z30Gvv8R0Em8dPgXMLDa8bTsEcLdm8f3gwbMAyzs5fqmzJbASlGwbBGaHU&#10;TvHjYG79awYo1Vn+06FA74H9glHYud8weCTLYqFl8ejyj4VtZImlqBnkEzbSyzJO7hZFIRD7hSux&#10;831u0Qr4rNHU0EA5vZ48snApTG3UDJxYk8zHQ+XQyUQTQ8bX+RG2jhoPCfd0y9qZapSM9AIGQwva&#10;dAF3DATJG672DICLy1Zn2xsbMvqQi74dX9ixhxQ2YzWquh0cnDYbXt66rZSsbZTx9/Kho7DJ3gO2&#10;T58Nj/YeVLZo2zvsRu2ZPZ+1TCKUNIQlA5Lm6drntBxkpgaRJ1IfXLQCjKnWADZiv+DCcrypGoPk&#10;yRiRU1LQ3ViZUxAKNwwI6AS6ys4Mm5boldfAkpVhVov2sG/KTHiI3k7L4s6ch9PhW2AOjYdaF9e9&#10;J8cfpAZNn7xty0JwzUawCR+yy1nsM1KgRL99+9hJ7JPYfkXLwUwMCI/PWQjPJYsifYnRVL1DoWtg&#10;UoOmrPkfW+t7WNK1L4yuUlcKnDGKGKH9Pv/z85fwAgPPI5NnwWbyhktWQpKBlIbUMt6IOAgnV66F&#10;jfb9YOesedhKVGUg0oQPLhFK/uVCmnLbjDYTM/qLmvV9C+VUme02RuX75i6EiXZNFM/EvSFVeEbY&#10;9MkbvS95N0pVR++etYwSYJ3GLsDSXs4QgD+SvjMx1C9Ui84VjBUZ1s+ffYifrJGknsbkbu7ZD/sW&#10;L4eD85ewv0V7fesunN+0DRa07Qqu2D2gFR7WYf/rypqNbLwuO+0G9vn2zpwDE7D/7VumCkxGIHdN&#10;mg43hSX5Hp+7kAaZqXqgShb7MBK94cEjbPLFHnywHhix0EDCg8dwattOlvBq55QZcGVduLIFt2Hr&#10;5oZdNhFIEtVHJhi5tKAMQIW2664Uja4b+0aHl6+CGdgn8sBmjqJUHpHrKj0zcDL5FC4LE2o3hm34&#10;5F1GMFI1mrSkt+/h+vbdED50FAwoV10HoYn9QpIPXisNfdAiTnF6giFa3GjP/MUs+KKHTNfvxX4a&#10;ilKo9KOI3LoEGyulzzHm/NYJjs5bDLEnTislZI8lYEQdgd2QCQ2asE95J9T/CTb5BkFM+DZlj8z2&#10;/slT3XVKoDOk8XhvDixYCscQwO1D0RtigEOJEAwZJVo4sToMQXSBg8jFE43lUB7H3FCuTQcjb77p&#10;36RAkjiUBKGY2Z80Gb3KzNadwat4BQYheab0gIcqPTN0Mvlh32pVH1cWzWqN75F3urplB2zHZntc&#10;ncYsKpd90mBIPkXLwyQEi7zJ1Y1bNd9EJMe/xvPthA1+QTAOHxI3DNyo882CBg0FFC4HR6bPUUrI&#10;PruJ3nDH5BkQjIB4IYiTsfXZPXUWm0xijL19HMuuXQadMRqH9Wzojc1HPMeJ9Ztgs7MX7MU6uoL3&#10;lsYg9RlNiD46fW4aiKLofmYGUvmSlaBUw0jiydQ5hKaASN5pcv2fYd+cBRCzTTsgennxCpxetQ7m&#10;tOrEICTvlN4FME40LDS2RkPYPGwMRIdtYh/CaxmtnrU1eDJLgk9vQegGqMHTp0U9HZWSvsw+0gD0&#10;xi0wAx94GlSm3JqbvAdCDD4kWZmw8fDiZdZHkwFnjA5hoCOzm7v2weFlobCxlwscxXqKw6bdkMVh&#10;HHBk9Tr2MRodSx5fP5QKiKI4lBxCtWTQqUVN8iRsZiihe8zWXZqv8D5hx/lM6FoI9fCHoZXr6NKu&#10;4IXJYNMSpbobXb0BWywzesNmeH1TO2q8sXMvbJ82C4LxxrghvOxcKDVsxoiuN/bseaVk0+323gOw&#10;Z9ZcGIutgGfxiswr7scg4BY2gxQcfImdWrxCCpsxIkAeKUkKPmE34DjWz1Z8QPZNwJZm2y5INCID&#10;3SV0BvtnzmNReRQ+bFQOtyWt8MFTAUmieyoFkkRQymDkS03IIPQuXEbXRI4Mhus79mg+3XSzz65Y&#10;DWuGjWaV6oQQpkflxssPK3F20zZwFJ+8x8e1I/IX0Vew+Z8BE39qyfqAjnS9WYSQRgJo4sNWv0Fw&#10;N+IQG3YyxSjn0gXsn83q3Au8sUvhjV2gcI8A1k+mRAnZZbTcyeDKpkXfakBW9fNDz+YKJ8LCIS7K&#10;cB/5Kfaj9y9dCeH27hCJXvGWagBeNHpVrD4fie6xCCK1kFxpUKrXO+EiCL0KlcZ+YQVY1c0erqP3&#10;eatnyY3zK9fCaoRwWJV6bEkQ9XIWhkQXS597zkKwDqMnuYtRvlbGXxqKokWSVngGYPBVluU0oh/F&#10;BpKVsowW3qiBpavCAgxgTq3bCA9PGG6q1HYfr3UP9gVH1WwEHkXLwRj875G5i+HegSMG+2ymGGWh&#10;O4HBCb3XH1y+Jgs4ZfCJkoHBRS2YIbu4egPsmhrCmuUz23exgMyQ3d+9n41OqM9HGdjonosgimJQ&#10;+uS3jZcBGVS8EkSid9K34hYt0r5myEgIoUXWFQip0y0DTia6OHpvPaxKXQjDZj166w62PLGWXVu/&#10;GVYOGMz2d8Z+KD1lrBy88RkgM0IBCP+8X9rCaezAP9TjgelTgDPYRFKOcNESX71m/x5CCVHRm/uU&#10;qgxhGAjQBARaQzs77T7275YPHAJDMPL3pTTUzdvDCYzSqeld3qarySCKeioZT03AOoiYtwg2u/vB&#10;CWSAxmINBTY0oH9q0XLYOW4SHJ04A6Y0bc1WiaBziHkpSeTsZECSGJTe+Yuc5CDyJSZIQ8vXUk6X&#10;blQxp+YvgSVu3jCkYm1wRhDpSVXDpk80xELHLuvUi00Fexp9WSk9sz3Gm75z/FSY2KQVg55S/FHQ&#10;xV+ryWDTkj+CQxCemLcEITzJZsbLjDzzkRlzYZG7Dwzk2d7wN9IowsTvm8MCB3e8/lrgjl2E4dXs&#10;IHLBMl15WXx/rWUn0csuxL7zkAq1oH+FGrC4TRc4jw/tuzsZJ5tcWLHWZBBFXVWa3+sY7W9HT7+p&#10;jxtcwAfrnRHJZB/uOQDbZsxmx0TvO8juAxm9WnQoVDITjFz6oHQwt/Y1885TZC8HUVxmYogC5eU1&#10;G2Ghlz+rAMrTTRWUHo0bJ1pKhD5ToBX4KU+iltGE1l3BU2BKm87gi/0wlmdS8bymQkhdjv7ovba6&#10;+bHmmKJemVH+IXp/v9DTD4LK12CfttJvTANfEH1euw4r4FrEQYjXE2RlxR7tOwRLfAbAYHxgKSk/&#10;JaY9u2wVPDl7QdlDbnfOXZDCpiVxEJtEk1oi8MGniTL0HZUhO4UPS/jIcTCrSy/2DTy9+REt/txF&#10;mIBlUn9eBiTJAJS/mnnltV3BQRQz+fsVLM3Wt6F0fKa+wqPVDha27AgX1myA2DPnNRcTovzikRi5&#10;zerliBBWZJkfxOafwUD/NVL98byL8Lzkgem8Wvb20jWY6+qFHvi3tAeNbpQaQhJ5IA+8rh2+QZAQ&#10;J08EkFU7GbIQQno6QlCZahBQnlJed2Zr2LwzYQGAW2fPS+ETpQaRxLctwX60Pos9dAy2TJgK4Q4e&#10;cCniAMSdjWZB7LmFK9g9JM13dGdzQCl9I33cRws1yGDkIqcmgpg+VolQ5rCsYuaRr9AUEUZRVNEi&#10;bPpEr9v29B8CVw8chsSX2vP0jk2dDbPsXaE/VgRF5HQh3PMyEOi/RoqyxtKydmcR/icXLrFmQ2ap&#10;7z7AscmzYGbXPhCITbIrnjdDN0Al3hxyIKOmaU+2NcWeHDsJSzz82PfdARjdz/u1A5zCoCUO+3WG&#10;suVqGX2OIgLIpQ9EURTgqe307EWwbvBI2IytQvz9B/BR+RyZ7AE27SPq/QDueF9oFpkMOkMSIcwg&#10;LK/Xd/kKmXnkLTRGBiRl86eKV8PHRVDRkx1z+Bg8vXhFc3zy5enzsG/MJBjdsAlbF4cDQWWkgUB/&#10;GyH6inJa4xZwEJv4R9isfcRgQ8tOTJsN03s5wEB6grFfSE+kljckiSAyGPE6R1a3g9caS60Ya6dm&#10;LYApnXpA/5KVoT92D1a07w7X8cHVNxHZFBOhNBZEUV5WJeAe9ic3jxrPVhs7tyoMYqPxAZc8JG+v&#10;xLAA05An1JKn8l81iKLYzPN+uQv25RCqRdETh5AizLnN28G1PfvY4kz6hjkOjp0ME9t0Yh/1u2Bg&#10;k6lJJtHfBkRzKAeiB97s5AWP0RO+1zMUcX5pKFsYlN5Nu1kWB+d8+iEkqUEkz7u6IwZgoWGaq6AZ&#10;sufnL8JyNx8YXLMhmzwS8ksb1kWJu3TF6IVDjbVDYyfBiJ+aM/hMAVHUPIzk6SExZvx0lN1PJgFJ&#10;EKpFq9yqQRTFvtFxz21RTQ0jL3Rag6Zwct5ieHr1ut5OMM2AnvR7TwauMx6vHhZKA4H+NiDybORN&#10;7mLH+6WeYOJJ1GmMTt1gGN4oNyvjIOQSQaQ5j8dGT4B7GDDQRJCs2JmZ82Fcq05sTZ4BFWrC6s59&#10;4PbRSHhn5KcNxhrlG9o5eBSM/L4Z+BUtB274wNM9MxVErhnftzA4AeMo1u1yv4EwAh8yOo8InVoy&#10;CNUiqGUwkhzzFDzDoLQ3y28uOwGJUs/J7ARWwpTOPdjYHGsaEUJ1MJQGAf2tRwMRijG1v4ebO/ay&#10;hS213p4kvX4DEUNGw+imrdiEXFeEX1+/UJQIIXne1ZR//eJlvQtppr7RfghfUxpqbOqCsKL8sVme&#10;9lNLrLzp8OzGTb1LrGTF6DfT+j+0utrASrVgfU8X9vkBLURFy4jQb5IBZ0gLsetFGYHV9vjAUQj1&#10;D4T19v3gFj5Ybx48wlYxBYY1aiplRAaeTHx/qnMZkCSHXDbLGZRk4klI/MKHV6nHLvRdzC3YO2gU&#10;DGvwM1uig/pnsog8DQT6W0P9LIrBKFow3S8Int64pXcSxempc2Bk89bgS/ArY5SmekMaFlrVoSc8&#10;xGaV3WCNvi8NGG/2CYTB9X9ky/G5Yf93ZrO2aTkWz89cAMNozR7cRt4wrIcze+OUna8NudH39sOw&#10;D07zCiifZngfd4iLuQHJCenN/9vYJ+BYqGQG0AyJ6pYG4LcOHJ5hYdXjwVNhobsP7PYKhHcvXkrr&#10;hDKViIzIwFNL3J+L6k8GJMkhj81EBUkzM7fctsdkP8ITAbLHZpHWpiEIeYBiEohYTiBWIuX7fnbn&#10;LkuEpGX39x6E5X0xMscbR2n8KKekqRDSm5qVHXpAzKbtbFqX1ue1BOdOv0EwuHEz6GdTkmXnoHPx&#10;crgop6VHwZIwvmFTlmvn5b37kGQgs4SpRqvJjm7WGjwQQlpMILwvQogP0XsN4MnD+VWokfbGRNTg&#10;SnUyaDMCHd7LjZX37LZueTt6Bz8Ru1ur0Rte3xkBH56/0Dv4/yb6CnhQ1w7LNyQZiFy0nRiSAUnq&#10;k9O6k4Ik9ivzFpyp/nG8UkyGEBVUoRaEdXOE59jEUIphLXuP0IT2dYMBdb9nY6KmQEji10j5tI+g&#10;J39x/4HetRV39x8GQdgMudqUABf8jexceL28HLU88cE4NHqi3t+QVdvhGwiBdb5nH+ENqlwHNvV2&#10;g+f3HhgMhj68eAG+5aqzoargej/CwRHB8OrRY7asCT0sWrOOooKnwZJ+vszrvo+PZ5noDNmxqSGs&#10;u0QPC/UF1QByyQAkyfbNBCM6O/539+/y2SpImpm55ik0SAtKqrQMUEoUiP3CdV0d4N7W3brFjjTG&#10;3Gj97m0eARBQuxG4Mk+ogEHnMUGB5WuySoy/fVd3Po0m+dXZC7DF3Q/8sS9GP1oHoXFzDz2sikHM&#10;qg1KSV9up+YvhXG/tGJfNQ4oVw3Wdndk3yHpu361bXD2gqBq9WEfemzKlKbPXl2/CatcPGFJTye2&#10;XDPlADLmVehWvF9z7F3hwrQ5LJswffAWjH1aNVwyCNVSH5MW5Agg0t98EF3BUWcu5gVKyyomDQQV&#10;hKRB2MTSlKe36EX0NWcXMSjyrVEfHOgdshIhmwoiJdiitbAfHDqqW/BIY3Eoyiq7ydkbfNHz0Hgo&#10;eV6CkMqQ/T4tkRe6tTb9W5Os2hYMRHyr6K5lMP53u5MXW88yWWPmk9pSMDIOx4DKv5YdbMGm9gOC&#10;qC+TxWmMlKd06w1bHT0hASE0ZhGqc8tXw8K+LrAegX+GLRv1NdUPCY0qZBVEUSKUHEQupzw2+xUc&#10;040qIwMMagixosMx8nv3OI79WK2n+/PdB7DRoR94la/OMraZ2iSTvDGYmPXzb3Bu9iL2hOtbl+fI&#10;iPEwwq4Jy67BonFFImTGisDZ3S8AkrL4AdiTyFMwCb2hKz5EfqUqwfKOPeHmhi3ocbCijVw4dBt6&#10;Kk+6d9iHoyGYfX5DNK8n4ekzWIN98JAuvdnLAraWkBHT5A5iIDW9hz1EjZ4EiR8/ab4J4+aPv0cG&#10;IJcMQJJ6P+JADSOXY96CsxQU0w0P2KcGkev64aN6Z0jTEiDuZaqwb3lMiZBFBWEH/4D/EEjECFPf&#10;wkrnFiyHUQ2asE9rnen66Hg8nwwyQxqCEEZ4DYQXUWdY9o6szAI/Mng0++20UNWQqnVhj3sAJDx5&#10;lqXFobxKVwE39CI8gDkUkDmx/bmJMyC4fRfYgn1D6hfqe2C5PTsbDYu620MoOounJ/G34rUZ02XY&#10;6TEAPLGrQdejBkwGIUm9nygZjFxOuWx+UVBMN9dcBaerYeT9yBuq+Ya7/QeBT8Wa0JeaY7yJBKGp&#10;IAZh87/LxRc+YXOmb6GmD3fvwzoMmij/OM1cZ8fjuWSQGSMCZxc2q8mJSVmC8NXVGJjxSxtwKlgK&#10;vLB/OP+3TnBl6Wr2Ws7YvqHMvMtWZb9N7NeTUblrezixNWwoC3Kykec5ioHfxM494Piwcbr7a8Rv&#10;jZwxDwZjf58yDqeDqPuvDEAuETx9ksFIoua8o5ntdwqK6eb0nVVd8nJq0UH+pSrrlgrBv7WmdRkS&#10;Da2MqfsD3NXTV6NpZDQWt6ZzH3AoVCotgbsMLmM1tHp92Os5UHuyBlYwVVj8mQuwtF1XlmHNEW/g&#10;bvR4tKgR6fjQcez304ppVN4BhCPJQHIoY43O71lal2tHrMChGNDsdPUDMJBZg18/TUZe0qknLOzt&#10;DLH7tDPbkfFj6IUEW4wKH3iqVzqvDDqZxGsVxber51IQ5GoQuexz2ZxQMMxseGEp4oGiTPWEBOEo&#10;hPBg//RF4dVG/R9aEOjSvKW6FMnYJNN5ZHAZIw/sww6uXBu2u/nBmxvaryhp7cDP2E8LxT4fLQJA&#10;aa9FDyXK17YszGrejg2eZ6cRFLQ4FI1GyJpHfWn26FjafnLkRJjYqTtE+AQpW7SN9qc+Z+T46WxJ&#10;FHrA2D3Dc4mw6ZP6Grn4djWIomicWwSRxNlyNLeZpyCY2ZzMbTaKIJLoCSLRDHMZfEz58aIwYh1R&#10;pzHswT6alpEnpKUsHh47ASFNWoMDQkhNshouY9UPzzsIuxHhjl5sKWIto34qRaPrlNUheIXIIOSa&#10;8lNLOGdE6jtTjNKefIiNg9WdeoELXgfdX1kl00A1gceNPFsiPkS0MP2q3/vAPAc3iJo0S9kqN34M&#10;fTIx4ftmYG+l+0qAn0OETZ8yXJdKtF0GoCjah0XdKhBFOB2/s6ynIJjZHHLYeHEIZWLjlAQEwuCF&#10;0e7wWo1gt3cgvI+5qdyKjEY3hoZwXj2OhRXtuoM9Nsn0fbcaLmPVDz2hj01JCG78CxwcOFzzPTl9&#10;5UeTFy6ELGSLhfbOY8MqRAafKDbhAD38dOwzZofRuOD7V69g/8hgCMSgir43H1a1Huzw7A9v7j+E&#10;Mc3bsPOqK3tolboMSgpiLkwOgalde8MB/L2GLBkjaVq7ex8GSLQIACUXE8sXYdMn8VrU4vvIACSJ&#10;5XBRSyBCqJOOKYfcNokKfnLrZGaWE3dK4QeQFyPx3NRBFWpC8E+/wpW5S5TbkNkS372D+Lg4WNam&#10;K9hjMECLhjKQsyKC36o4jG/cDA4PHgOf4tInm4pGFUhr1Dy7cInNMKL865RhQwROSwQil5d1Sbgw&#10;VzvJqzH2GT1y/N177DpopVz6Vn184+ZwGAMPtY1s+pu04gOwyzCwXmM4hJG9PqPf/f5lPNzcFQEz&#10;mrZhmZapmeTlyACRSTy3KL5dBp8osSyZaMIOZ0rNlqO5knxfn/XNbb1XBFHU7ZOZvwsmb0WLAd0M&#10;28zWx3FBIChAkkJmSAihN3pg+k58lb0b3N62SzlLZqPcjPGPHrP1uqlfSF6BnkgZeGqJIHpYFIMB&#10;RcqzLzI/6OmHahlFx68ex8FxjFxHYveF3tjQ90yb3P1Ydjh9RukVZSAcChyh7JHZPr16zd5hL0fo&#10;nZT1gdTHGyPxGFF8uww+UWJZ+uTBvKQAoUr2OSx/VtDTtt45LYfKgCQF127Mnk6aoRJ7/iIs/q0z&#10;OOLTSWmos+oN6e3JYJqR3dcVLi/WJYeXGS3HRsvT7R02BgZjE+hAs9gRfhl0amWA0LI4DCxeEaY1&#10;bwunJ87UXIBTnxEYsVevw5LWv2PfsBz4YFM5tVlbiBw1UdnDOPMtVEZakZ+epX+MRV0gWqiKsmnM&#10;/7UjuNE37ljRMpD0SdxfLb6PDD5RYnn6JB7jjl5SBiNjKrf1RwU7g/Y/6HWS1EByOWKTTAPFWR0r&#10;9LQqBoGUcKDt7xAZPBVSE+Sv3GgIhzxCdFg4m2Bqb6FrBmTQySSCSBMrAotXgpBOPeBumOlpo1Ow&#10;b/jizj04vTQUJjRsyvKhD69WH8JcfeGOEenytMxdo6LvRV+Ch9di2BegtCQKVaIMIkMSj1GL7yMC&#10;JJNYnj5pHZsGoET25jbrFOYMW59cNttlhXDRwLoMOC15Ywd/erM2cAojxvcaTSR54Pg7d+F25Cn2&#10;JSSl/KCmSQacljiE9N3JoFJVYc7vvSBqovbKBzzH95k5i2FNbxflX3VGM7LvnrsAC9A7uWLfkKbE&#10;hbT5HX/DTGWPLzcZlBwaeuhFiESpjxEl218mvr8WTKZKVg5F3TJ+uHpSfnNjrbe5VUtZIVz0FkcG&#10;HxdF5kPKVofFfV3gjJ71VRKevWAfPm1y8WYTVilJPgEvA05LzBNikxxUojLMaNUJDo2ZBJ+wv6ll&#10;lJ325sGjML95O3DGvij3vh4FirIZ6fNbtIfpP7QAN2yWaZmV1a7ebGnl7LRXGHnfORrJ+tBUoTJo&#10;1FJDIEq2v0x8fxlAYnmmSFYWibbRiIeMH5K9ufVdBTfjzT6XdRwvIEM/AEUd1wwQYoQ5lCDE4OS0&#10;nkXeaTZR7MUrcGLuIpiMzSBLRKoAroZNS2kQlqrCvC99pPbyrHYqZ4KQFqSi6f+0EAC7dg3wfQuW&#10;hgWde8G5WQuwW5F9nzXQ0NDTy1fh7Io1MOenVmyJEjFK1pIaAFGy/WXi+2uBkxXJylKLzs15UYte&#10;VtjnspmqoGa8OeSymqavP0CecEHXPhA1bQ4bnJYZNcmPL1yEC7v2wrTGzdkbGw60DAotEYg0HZ9S&#10;6C1Dz3VLzyKfHzAIu34sEpZ16QsexcqDfV7qbmj3RX2w3KU9HCF68UqlhOyxV3fvw43IKFjSpgs4&#10;YJ+WMhHz98iGJANBtp+W+DEiJGJZpkgswxSJXpJBKP4/BjjNzcz+T0HNeKODHHJZJ/CC1LqvkZmM&#10;cnBfiNjPpp7plihJ96oyKLTkg15rdJV6sNzJEy7MX6a5uCXl/qFznli4DLxLVQJX29LohQwPlPvY&#10;lIJlCOOHm3eUkr7M6PpisEne6BvIPoZzwqaZuiIyaETJQOCS7S8T318NhliWKVKXY6qoDBFE3d82&#10;6TK3Wa9gZrr1zW29Rg0jV3DdH9kYHU0EOLd7L8xr3RmcC6bnCzcVRHqTEoj9wvmdesLu0RPh9TXt&#10;764pG8aZTVth5o8t2YAxeSFD5+IVSJ5xWQ+nLI1Jqu1Z9GU4GRYO02mpFPKGeF9EWLSkhkCUbH+1&#10;+L5aQGRFsrJMkZiHimKODBCiaBxZJ+vkPv/MW1hBzHTrmDOnhb7hIddC6JWUtwgcQmNBpMBiIEa0&#10;tOjTrjET4d4u7eSbL67FwJWIA7CoXTeWKN+FctYYERCJFUmecUUvF3h/XXtpaENGH3Jd338I1rv5&#10;wrBKddl1yCZTyCQDgUu2v1p8XxkQYlmmSFaWqVLnoaJyM4MoKJfVMQWvrFvfnDa7ZECSqM+pr7+m&#10;ll/hsjDFrilsHDoaYtZrjxdSNi9K9LTO0x8GV6rNklAZO1CurkwaoF7ZxxXeXZe/n9dnFKDcwUg9&#10;ImQ+RuL12fra+rKJqaWGQJRsf7X4viIEYuVnRbKyTJUaRC4qn1oLKYyK+uSwrKyglXWjhENYWJq3&#10;5JE4l77AxU9Jyh8+cChcx+AkVSsrLwZKtDbPrikz2GQEik5NGSgXK5I8YnD1hrDWIwAurlhrcEEi&#10;tb27fQ8Oha5lC1U5WuoSs4rlG5IaAlGy/WXi+8sqPStSl2OqOIQyEEXRK0U1hKJ657Q8rWD15WZv&#10;bhWhhlGU6C39ipSHVb1dYMf4KZCgsWYj2c29+2H/wqUwye5ncM5CVM4rkM0aqtEQQnu7QvTKtfDu&#10;lmmBC72tubZjD2wbMY6tNEHpCMkbUmWKoOiTGgJRsv3VEvdXV7S4zRSpyzFVxkAois5Jk2Dk/Uj0&#10;kLmsk7vksKqoIPXl1tPcPD+G8Z9kQHJtGzcJYjZsZe9qZfYWo9zLW3bAYgxkaGjIzbqESU0/iVei&#10;f+FyMM2uCewYNxliD2VcKJ8b5cSkxaOY0FuSYnZGwPVtu5h202JOtRuzRd5p+IJXpgiLPvH9Rcn2&#10;0xI/Rla5WZW6LFNkrDfUEvWtRQjV6m1ueUjBKfvMPpf1EhmMXOrUdsnv3sOVzdth05BRMKYmeiCM&#10;TikgksGmT1SB/tgNmPV9c9g5egLc2rJTmpyfEvNf3bQdwoNGsPUhyeM5YlTORRE6wcdFN5EqUg2L&#10;PqkhMOV4vr+sQsXyjJWsHFP1pSCmCa9HBiJNpib1ymX1qct3+QsqKGWfdTIz+3+Oua1fyoAk0Rox&#10;l9Zvhq3TQ2BsrUYMQlP6haK8LIvDqMp1IRQDlDOh6+CDRgrAu/sOwZapM9nimc6Kx6PjRQhkUgMj&#10;k+w4Ltn+MvH9ZRUplmesZOWYqmwDEcXL4cENh1CtXrkslyoYZb/Zm1t6y4Dks4np76w0yV4I1IiK&#10;dWB5595wZlUYPDsnz/P9+Fw07Js9H2b81gl8i5YHZypDGJKRVaRMfH+1ZPvKJDuWi+8jq0RRYnn6&#10;JDvWVIkgipLta0jqMugtlQxErl45LV8iOv+tI+gPMgdzm9siiGoZ4x2p8gKKVYB5TVrDkbmL4PHR&#10;Ewp2GS35QwKcxwh6dcAgGFmlvi7fEEIvg8CQxGNEyfaVSXYsF99HVomixPIMSXa8KVLDQ5LtZ0iy&#10;ckTJQBTV81/5eivo/HHm+F0hW+yjJcuA5KIJv2oQ+xerCItadIADE6bDw8PHIeW9PBHV4yORsH/G&#10;HJj0fTNd2kF8AERvKEJgSOIxasn2V0t2HBffR1aRosTy9El2rKmSQSPbz5Bk5chE6ybJQCTRZzA9&#10;chaIVrD5480xp/UsGYzUt+AiEGlReZqdfjpsE7yJkb9JoelrB6bPhlkddXnBKdWL7J2xrCJlUh/H&#10;JdtXJtmxXHwfWUVyiWUZkux4UyQDhSTb15Bk5egTvUqWgcjVw9ziQxuz3HkUZP4cc8hlEytCqFZg&#10;lboKdhmNvjQ8OWcRLPLwgyHla+oSUamaZDUEhiQ7liTbVybZsSRxH1lFcon7GZLseGMlg4Mk29eQ&#10;ZOUYK7o3WjD24spp6aig8udZH/MCpZ1yW3+WAUnf9dKyx59jdd+/vDxzAQ5Nnsm+P9Y1yYU03xnL&#10;KlIt2XFcsv1l0nesrBJFieUYkux4UySDgiTb15Bk5WRFlLlECqKi7uYWVxVM/nyjJcvUMIoKLFUZ&#10;gkpXxSZZlzBeCwJDUh8nSra/TLJjSXy7rBJFiWUZkux4UyWDQbafIcnK+RLR0I8awjTlQuW0eP+b&#10;mdm/FET+GnPKbRWjhlEten2ohsCQRHDUku0vk+xYLtouq0RR6vL0SXa8KZIBQJLta0iycrJDFNho&#10;wojqifr9nwUaKWj8dUaD6nixH2QwclGiTA6CPqnBESXbXybZsSRxH1lFcon7GZLseFMkq3iSbF9D&#10;kpWTnaJREDWEIoyk7uaW4xUs/nrrlcuipKMkOZY6OlfDQVLDI0q9r5Zkx5L4dlklihLLMiTZ8aZI&#10;VuEk2b76JCvjjxJNUJFBSOL/j832fQWHv485fGfVSgZiBuF2qlgZQFxqCGSSHcfF95FVpCixPH2S&#10;HWuqZBVNku2rT7Iy/mi5koeUQCj+fw9zq6SaZmb/q6Dw9zJHc6tRUhi5CFqUDCJDEo9Ri+8jq0hR&#10;Ynn6JDvWFMkqlyTbV59kZfyZom+d1CCqoSTRFwoKAn9Pw4j8ggxEtWQwqCUDkIvvI6tMLrEsfZId&#10;a6pklUqS7WtIsnL+bHEgSTIQubplx0zyP8H+4ZjbJk4GolpqOGTwcfF9ZJUoSixPn2THmipZZcr2&#10;MyRZOX+leB9SBiGph6Iu/8rbXKnzv785Y/9CBqFM9DpSBqEoQzCJ242VrBxTxStRts0UiUD81aLx&#10;Zn0g6mQFXb/L30qp7q/HaKhIBiGT0LRTcCQDUx9A4jZTpC4nK+KVJ9tmikQQ/i6izxn0gcjVLYfF&#10;SKWavz7raGb2nQxE/rc4fMRngmsBJG4zRepyTJVYabLtpkgs6+8meoetD8Tuirp8zUByS/OYEhDV&#10;ookZYiXKIDNGYhlZkVhZsu2mSCzr7yi6XxlhzAwi/7tLjvxfP5DcCEwZhDJRFmB1822MZECYIrGi&#10;ZNtNkVjW31k0H8EQiPzvLjnydlaq89/K/ouichmI3IuK6pdPe9VULhkQpohXjmybKRIr+msRTawQ&#10;YeSSQdnV/CsMakwxxzwF92iBqIZU3ZxnRbIKIcn2NSRZOV+bqBXqqUAnEweRq9u/CtRUqu7f2+zN&#10;bdLe/MgBTZ8OR98D0ecQnvmN94yyyiDJ9tUnWRlfq+gzWMpNbwyIDEZzy6TmZmZ/7zc12W32/7T+&#10;Pv1bn3QIOYhq0b/ra7JlFUGS7atPsjK+dtFDbQyIpG6oLjkt7mcpf+S/g3U3+5eNQ66C72QQcokJ&#10;tUi0yiuHU1YBJDVohiQr42uWT/6iKPxteJ/6CIGMDEISgZimf1nOUarnP9r+YZ/Leps+EGWiZEp0&#10;03lFyGDTJ7ESv3ZxCLm88b5QRhAZgFwZQER1NbdIwP5jC6VOvhmZfU7LtvoyB6vFs8Sy/qaeZp1L&#10;Vplfq3QQZgSRw0hDajIISWoQ02Re4Ak217mUqvhmonXHG4Ne85EaQJnE7F4OKBmcsgr9WqUFIola&#10;DPoYz2gIFXUxt0zs8i+LAcrt/2b6rE8OKw/7XDbv9YHIkyiR+P9Tamtj+pxfo9Qg0r/R76TvZkwB&#10;kasrBjPtzHJYKrf8mxljnczMcvbNaXlKC0RDovmADE6UuoK/FqlBZDDi73HHJro3gmUKhEzmFFlb&#10;vumcM7+7cpu/WVasb06bhn1yWd6Tgacl8UN5Ek+C+rUAKgOR3nBRS5AVEEldzS2TuuWw3PG3/Wzh&#10;a7Re5pa+fc2t4o2BUJ/4okoyGP4qqSEk0QNEM6dMBlGBUAGRCb3j+Vb/l7u4ciu/WTbbP3rlsprc&#10;O6f1axlwhqTO6kD9VJ6p48/ug8ogpGCNHhqa9W00iAKEIohMOQtc7vJ/+X9S7t03+4Ptv3vltJrc&#10;M6fVKxl8XCKEHESpEAISeSWe5ZfPVJIBlRVx+OhvKpcApHf7dE56F00QZgXEDBAq6pLT4my3/8vX&#10;RLlX3+xPtn/0zmk5GJv2e1kFkcRnWmv9TeWSV6VhF/JkNOWLRPBqiZLH0j60Pw1ZUTdDhE+UFDy1&#10;DIOYjBH1/s7/sqiq3Jtv9lcbrbzby9x6PzbvyVIISSrY1PCpt4lKnwTLlfE9svj/otQAcknBU8sA&#10;iKTO/yrw/PccFgtbmuXOq9yKb/Z3s25YOd1zWc7oid7z3xVK9IpJXXIWiOicI3935Wd/s6/FuufM&#10;V6FHDqsFCOhDEbCsgZgZNvW/8X/XkhQ8tTRA/D2nRQqCuKfzd/l8GpuZ/Y/yE7/Z12y0ZEaPnJYz&#10;e5hbHOhpbpUqg5CkBSIHS/w39Ta1pNDJpAVijvxxCGLo7/+y6PMNxH9/+wdWev3uOS1nIHzb/zYg&#10;5sh/6/ecBZZ1ymExot13+WyVa/1m/6nWHSHoltO6U9eclpO6m1us7WZucckYCElS6GRSIOyco8B7&#10;9ID7uuYsEPK7eYEJXc3z1v/LE41+s6/G/tHJzCLn77ksSnY1L/Br1xwFvLuaW4xGYMd2YSoQTBCr&#10;pdtmMZb27ZrDYjRC2OV3cwu7jt/lK/TtNZ8hMzP7/9VyzgopEn+nAAAAAElFTkSuQmCCUEsDBBQA&#10;BgAIAAAAIQCCs/6j4AAAAA0BAAAPAAAAZHJzL2Rvd25yZXYueG1sTI9Na8JAEIbvhf6HZQq96Wb9&#10;QmM2ItL2JIVqofQ2JmMSzO6G7JrEf9/xVG/PMC/vPJNsBlOLjlpfOatBjSMQZDOXV7bQ8H18Hy1B&#10;+IA2x9pZ0nAjD5v0+SnBOHe9/aLuEArBJdbHqKEMoYml9FlJBv3YNWR5d3atwcBjW8i8xZ7LTS0n&#10;UbSQBivLF0psaFdSdjlcjYaPHvvtVL11+8t5d/s9zj9/9oq0fn0ZtmsQgYbwH4a7PqtDyk4nd7W5&#10;F7WGkZpN5pxlmk0Z7pFoqZhOTGqxApkm8vGL9A8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7+YaCBwUAAE0PAAAOAAAAAAAAAAAAAAAAADoCAABk&#10;cnMvZTJvRG9jLnhtbFBLAQItAAoAAAAAAAAAIQBQGJh/I6gAACOoAAAUAAAAAAAAAAAAAAAAAG0H&#10;AABkcnMvbWVkaWEvaW1hZ2UxLnBuZ1BLAQItAAoAAAAAAAAAIQC7hMLKpVUAAKVVAAAUAAAAAAAA&#10;AAAAAAAAAMKvAABkcnMvbWVkaWEvaW1hZ2UyLnBuZ1BLAQItABQABgAIAAAAIQCCs/6j4AAAAA0B&#10;AAAPAAAAAAAAAAAAAAAAAJkFAQBkcnMvZG93bnJldi54bWxQSwECLQAUAAYACAAAACEALmzwAMUA&#10;AAClAQAAGQAAAAAAAAAAAAAAAACmBgEAZHJzL19yZWxzL2Uyb0RvYy54bWwucmVsc1BLBQYAAAAA&#10;BwAHAL4BAACi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op, Background" o:spid="_x0000_s1027" type="#_x0000_t75" style="position:absolute;width:77724;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WWyAAAAOMAAAAPAAAAZHJzL2Rvd25yZXYueG1sRE87b8Iw&#10;EN6R+A/WIXUDJ7yKUgwC2kp0YCggdb3G1zgQn6PYhcCvrytV6njf++bL1lbiQo0vHStIBwkI4tzp&#10;kgsFx8NrfwbCB2SNlWNScCMPy0W3M8dMuyu/02UfChFD2GeowIRQZ1L63JBFP3A1ceS+XGMxxLMp&#10;pG7wGsNtJYdJMpUWS44NBmvaGMrP+2+rYH08fSa3fPfx/HInNG9B06PeKfXQa1dPIAK14V/8597q&#10;OD8djcejSTqdwO9PEQC5+AEAAP//AwBQSwECLQAUAAYACAAAACEA2+H2y+4AAACFAQAAEwAAAAAA&#10;AAAAAAAAAAAAAAAAW0NvbnRlbnRfVHlwZXNdLnhtbFBLAQItABQABgAIAAAAIQBa9CxbvwAAABUB&#10;AAALAAAAAAAAAAAAAAAAAB8BAABfcmVscy8ucmVsc1BLAQItABQABgAIAAAAIQBrzaWWyAAAAOMA&#10;AAAPAAAAAAAAAAAAAAAAAAcCAABkcnMvZG93bnJldi54bWxQSwUGAAAAAAMAAwC3AAAA/AIAAAAA&#10;" strokeweight="3pt">
                <v:stroke endcap="square"/>
                <v:imagedata r:id="rId3" o:title=""/>
                <o:lock v:ext="edit" aspectratio="f"/>
              </v:shape>
              <v:shape id="Logo" o:spid="_x0000_s1028" type="#_x0000_t75" style="position:absolute;left:1333;top:571;width:9144;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KdyAAAAOMAAAAPAAAAZHJzL2Rvd25yZXYueG1sRE9fS8Mw&#10;EH8X/A7hBr6IS1bQdXXZEEUUygZOP8DRnE1Zc6lN1lY/vRGEPd7v/623k2vFQH1oPGtYzBUI4sqb&#10;hmsNH+/PNzmIEJENtp5JwzcF2G4uL9ZYGD/yGw2HWIsUwqFADTbGrpAyVJYchrnviBP36XuHMZ19&#10;LU2PYwp3rcyUupMOG04NFjt6tFQdDyenIafbp+tVWX5NP7vhZMc9vVC51/pqNj3cg4g0xbP43/1q&#10;0vxFtlQqW+UZ/P2UAJCbXwAAAP//AwBQSwECLQAUAAYACAAAACEA2+H2y+4AAACFAQAAEwAAAAAA&#10;AAAAAAAAAAAAAAAAW0NvbnRlbnRfVHlwZXNdLnhtbFBLAQItABQABgAIAAAAIQBa9CxbvwAAABUB&#10;AAALAAAAAAAAAAAAAAAAAB8BAABfcmVscy8ucmVsc1BLAQItABQABgAIAAAAIQDUZzKdyAAAAOMA&#10;AAAPAAAAAAAAAAAAAAAAAAcCAABkcnMvZG93bnJldi54bWxQSwUGAAAAAAMAAwC3AAAA/AIAAAAA&#10;">
                <v:imagedata r:id="rId4" o:title=""/>
                <v:shadow on="t" color="black" opacity="26214f" origin=",-.5" offset="0,3pt"/>
              </v:shape>
              <v:shapetype id="_x0000_t202" coordsize="21600,21600" o:spt="202" path="m,l,21600r21600,l21600,xe">
                <v:stroke joinstyle="miter"/>
                <v:path gradientshapeok="t" o:connecttype="rect"/>
              </v:shapetype>
              <v:shape id="_x0000_s1029" type="#_x0000_t202" style="position:absolute;left:10763;top:2095;width:44291;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X6yQAAAOMAAAAPAAAAZHJzL2Rvd25yZXYueG1sRE9La8JA&#10;EL4X+h+WKfRWd31WoqtIQCqlHky9eBuzYxLMzqbZrab++q5Q6HG+98yXna3FhVpfOdbQ7ykQxLkz&#10;FRca9p/rlykIH5AN1o5Jww95WC4eH+aYGHflHV2yUIgYwj5BDWUITSKlz0uy6HuuIY7cybUWQzzb&#10;QpoWrzHc1nKg1ERarDg2lNhQWlJ+zr6thvd0vcXdcWCntzp9+zitmq/9Yaz181O3moEI1IV/8Z97&#10;Y+L8cX+iXodDNYL7TxEAufgFAAD//wMAUEsBAi0AFAAGAAgAAAAhANvh9svuAAAAhQEAABMAAAAA&#10;AAAAAAAAAAAAAAAAAFtDb250ZW50X1R5cGVzXS54bWxQSwECLQAUAAYACAAAACEAWvQsW78AAAAV&#10;AQAACwAAAAAAAAAAAAAAAAAfAQAAX3JlbHMvLnJlbHNQSwECLQAUAAYACAAAACEA6/Ul+skAAADj&#10;AAAADwAAAAAAAAAAAAAAAAAHAgAAZHJzL2Rvd25yZXYueG1sUEsFBgAAAAADAAMAtwAAAP0CAAAA&#10;AA==&#10;" filled="f" stroked="f" strokeweight=".5pt">
                <v:textbox>
                  <w:txbxContent>
                    <w:tbl>
                      <w:tblPr>
                        <w:tblW w:w="5655" w:type="dxa"/>
                        <w:tblLook w:val="04A0" w:firstRow="1" w:lastRow="0" w:firstColumn="1" w:lastColumn="0" w:noHBand="0" w:noVBand="1"/>
                      </w:tblPr>
                      <w:tblGrid>
                        <w:gridCol w:w="5655"/>
                      </w:tblGrid>
                      <w:tr w:rsidR="0031323A" w14:paraId="189A7323" w14:textId="77777777" w:rsidTr="00577F7E">
                        <w:tc>
                          <w:tcPr>
                            <w:tcW w:w="5655" w:type="dxa"/>
                            <w:tcBorders>
                              <w:top w:val="nil"/>
                              <w:left w:val="single" w:sz="12" w:space="0" w:color="FFFFFF" w:themeColor="background1"/>
                              <w:bottom w:val="nil"/>
                              <w:right w:val="nil"/>
                            </w:tcBorders>
                            <w:shd w:val="clear" w:color="auto" w:fill="auto"/>
                          </w:tcPr>
                          <w:p w14:paraId="4679AA8B"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7D57E146" w14:textId="77777777" w:rsidTr="006F0A88">
                              <w:trPr>
                                <w:jc w:val="center"/>
                              </w:trPr>
                              <w:tc>
                                <w:tcPr>
                                  <w:tcW w:w="245" w:type="dxa"/>
                                  <w:tcBorders>
                                    <w:right w:val="single" w:sz="12" w:space="0" w:color="FFFFFF" w:themeColor="background1"/>
                                  </w:tcBorders>
                                  <w:shd w:val="clear" w:color="auto" w:fill="auto"/>
                                </w:tcPr>
                                <w:p w14:paraId="44907954"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758B5564" w14:textId="3D030FD6"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828865550"/>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2F6A35B0"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783FC327" w14:textId="77777777" w:rsidR="0031323A" w:rsidRDefault="0031323A" w:rsidP="003B2E6B">
                      <w:pPr>
                        <w:rPr>
                          <w:b/>
                          <w:bCs/>
                          <w:color w:val="FFFFFF" w:themeColor="background1"/>
                          <w14:shadow w14:blurRad="50800" w14:dist="38100" w14:dir="16200000" w14:sx="100000" w14:sy="100000" w14:kx="0" w14:ky="0" w14:algn="b">
                            <w14:srgbClr w14:val="000000">
                              <w14:alpha w14:val="60000"/>
                            </w14:srgbClr>
                          </w14:shadow>
                        </w:rPr>
                      </w:pPr>
                    </w:p>
                    <w:p w14:paraId="412EAD46" w14:textId="77777777" w:rsidR="0031323A" w:rsidRPr="00B15046" w:rsidRDefault="0031323A" w:rsidP="003B2E6B">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v:shape id="Text Box 1565306770" o:spid="_x0000_s1030" type="#_x0000_t202" style="position:absolute;left:47053;top:1714;width:28385;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0TzQAAAOMAAAAPAAAAZHJzL2Rvd25yZXYueG1sRI9BS8NA&#10;EIXvgv9hGcGL2F1bmpbYbVGp0ouU1hbqbciOSTA7E7LbJv579yB4nJk3771vsRp8oy7UhVrYwsPI&#10;gCIuxNVcWjh8vN7PQYWI7LARJgs/FGC1vL5aYO6k5x1d9rFUyYRDjhaqGNtc61BU5DGMpCVOty/p&#10;PMY0dqV2HfbJ3Dd6bEymPdacEips6aWi4nt/9hbe1u+0Fv+8+Rz3d9uJKeR8PIm1tzfD0yOoSEP8&#10;F/99b1yqP82mE5PNZokiMaUF6OUvAAAA//8DAFBLAQItABQABgAIAAAAIQDb4fbL7gAAAIUBAAAT&#10;AAAAAAAAAAAAAAAAAAAAAABbQ29udGVudF9UeXBlc10ueG1sUEsBAi0AFAAGAAgAAAAhAFr0LFu/&#10;AAAAFQEAAAsAAAAAAAAAAAAAAAAAHwEAAF9yZWxzLy5yZWxzUEsBAi0AFAAGAAgAAAAhAHcF3RPN&#10;AAAA4wAAAA8AAAAAAAAAAAAAAAAABwIAAGRycy9kb3ducmV2LnhtbFBLBQYAAAAAAwADALcAAAAB&#10;AwAAAAA=&#10;" strokecolor="#272727 [2749]" strokeweight="3pt">
                <v:fill opacity="29555f"/>
                <v:stroke linestyle="thickBetweenThin" joinstyle="round"/>
                <v:textbox>
                  <w:txbxContent>
                    <w:p w14:paraId="58960B84" w14:textId="6BEB0850" w:rsidR="0031323A" w:rsidRPr="00CE2182" w:rsidRDefault="0031323A" w:rsidP="003B2E6B">
                      <w:pPr>
                        <w:rPr>
                          <w:b/>
                          <w:bCs/>
                          <w:sz w:val="20"/>
                          <w:szCs w:val="20"/>
                        </w:rPr>
                      </w:pPr>
                      <w:r>
                        <w:rPr>
                          <w:bCs/>
                          <w:sz w:val="20"/>
                          <w:szCs w:val="20"/>
                        </w:rPr>
                        <w:t>HSS</w:t>
                      </w:r>
                      <w:r w:rsidRPr="00CE2182">
                        <w:rPr>
                          <w:bCs/>
                          <w:sz w:val="20"/>
                          <w:szCs w:val="20"/>
                        </w:rPr>
                        <w:t>-</w:t>
                      </w:r>
                      <w:sdt>
                        <w:sdtPr>
                          <w:rPr>
                            <w:rStyle w:val="Strong"/>
                          </w:rPr>
                          <w:id w:val="1011567782"/>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w:t>
                          </w:r>
                          <w:r w:rsidR="00C558DE">
                            <w:rPr>
                              <w:rStyle w:val="Strong"/>
                            </w:rPr>
                            <w:t>051</w:t>
                          </w:r>
                        </w:sdtContent>
                      </w:sdt>
                      <w:r w:rsidRPr="00CE2182">
                        <w:rPr>
                          <w:bCs/>
                          <w:sz w:val="20"/>
                          <w:szCs w:val="20"/>
                        </w:rPr>
                        <w:t xml:space="preserve">, </w:t>
                      </w:r>
                      <w:sdt>
                        <w:sdtPr>
                          <w:rPr>
                            <w:rStyle w:val="Strong"/>
                          </w:rPr>
                          <w:id w:val="-634726718"/>
                          <w:dataBinding w:prefixMappings="xmlns:ns0='PSA' " w:xpath="/ns0:DemoXMLNode[1]/ns0:RFPTit[1]" w:storeItemID="{37185345-79F1-4998-B557-467F0A1025D4}"/>
                          <w:text/>
                        </w:sdtPr>
                        <w:sdtEndPr>
                          <w:rPr>
                            <w:rStyle w:val="DefaultParagraphFont"/>
                            <w:b w:val="0"/>
                            <w:bCs w:val="0"/>
                            <w:sz w:val="20"/>
                            <w:szCs w:val="20"/>
                          </w:rPr>
                        </w:sdtEndPr>
                        <w:sdtContent>
                          <w:r>
                            <w:rPr>
                              <w:rStyle w:val="Strong"/>
                            </w:rPr>
                            <w:t>Non-Emergency Medical Transportation</w:t>
                          </w:r>
                        </w:sdtContent>
                      </w:sdt>
                    </w:p>
                    <w:p w14:paraId="0F44A0A5" w14:textId="6FA68223" w:rsidR="0031323A" w:rsidRPr="00EC64BD" w:rsidRDefault="0031323A" w:rsidP="003B2E6B">
                      <w:pPr>
                        <w:jc w:val="right"/>
                        <w:rPr>
                          <w:b/>
                          <w:bCs/>
                          <w:sz w:val="20"/>
                          <w:szCs w:val="20"/>
                        </w:rPr>
                      </w:pPr>
                    </w:p>
                    <w:p w14:paraId="56D39DAD" w14:textId="77777777" w:rsidR="0031323A" w:rsidRPr="00133806" w:rsidRDefault="0031323A" w:rsidP="003B2E6B">
                      <w:pPr>
                        <w:rPr>
                          <w:b/>
                          <w:caps/>
                          <w:sz w:val="20"/>
                          <w:szCs w:val="20"/>
                        </w:rPr>
                      </w:pP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B0A41" w14:textId="546AF4A8" w:rsidR="0031323A" w:rsidRDefault="0031323A">
    <w:pPr>
      <w:pStyle w:val="Header"/>
    </w:pPr>
    <w:r>
      <w:rPr>
        <w:noProof/>
      </w:rPr>
      <w:drawing>
        <wp:anchor distT="0" distB="0" distL="114300" distR="114300" simplePos="0" relativeHeight="251641856" behindDoc="0" locked="0" layoutInCell="1" allowOverlap="1" wp14:anchorId="7CE77629" wp14:editId="7FB95080">
          <wp:simplePos x="0" y="0"/>
          <wp:positionH relativeFrom="column">
            <wp:posOffset>-909648</wp:posOffset>
          </wp:positionH>
          <wp:positionV relativeFrom="paragraph">
            <wp:posOffset>-462915</wp:posOffset>
          </wp:positionV>
          <wp:extent cx="7772400" cy="1005820"/>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Top, 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20"/>
                  </a:xfrm>
                  <a:prstGeom prst="rect">
                    <a:avLst/>
                  </a:prstGeom>
                  <a:ln w="38100" cap="sq">
                    <a:noFill/>
                    <a:prstDash val="solid"/>
                    <a:miter lim="800000"/>
                  </a:ln>
                  <a:effectLst/>
                </pic:spPr>
              </pic:pic>
            </a:graphicData>
          </a:graphic>
        </wp:anchor>
      </w:drawing>
    </w:r>
    <w:r>
      <w:rPr>
        <w:noProof/>
      </w:rPr>
      <mc:AlternateContent>
        <mc:Choice Requires="wps">
          <w:drawing>
            <wp:anchor distT="0" distB="0" distL="114300" distR="114300" simplePos="0" relativeHeight="251648000" behindDoc="0" locked="0" layoutInCell="1" allowOverlap="1" wp14:anchorId="4E1139ED" wp14:editId="04D4D5CC">
              <wp:simplePos x="0" y="0"/>
              <wp:positionH relativeFrom="column">
                <wp:posOffset>152400</wp:posOffset>
              </wp:positionH>
              <wp:positionV relativeFrom="paragraph">
                <wp:posOffset>-267970</wp:posOffset>
              </wp:positionV>
              <wp:extent cx="4429125" cy="808990"/>
              <wp:effectExtent l="0" t="0" r="0" b="0"/>
              <wp:wrapNone/>
              <wp:docPr id="1744995647" name="Division Info"/>
              <wp:cNvGraphicFramePr/>
              <a:graphic xmlns:a="http://schemas.openxmlformats.org/drawingml/2006/main">
                <a:graphicData uri="http://schemas.microsoft.com/office/word/2010/wordprocessingShape">
                  <wps:wsp>
                    <wps:cNvSpPr txBox="1"/>
                    <wps:spPr>
                      <a:xfrm>
                        <a:off x="0" y="0"/>
                        <a:ext cx="4429125" cy="808990"/>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3DB8AD32" w14:textId="77777777" w:rsidTr="00577F7E">
                            <w:tc>
                              <w:tcPr>
                                <w:tcW w:w="5655" w:type="dxa"/>
                                <w:tcBorders>
                                  <w:top w:val="nil"/>
                                  <w:left w:val="single" w:sz="12" w:space="0" w:color="FFFFFF" w:themeColor="background1"/>
                                  <w:bottom w:val="nil"/>
                                  <w:right w:val="nil"/>
                                </w:tcBorders>
                                <w:shd w:val="clear" w:color="auto" w:fill="auto"/>
                              </w:tcPr>
                              <w:p w14:paraId="1523C0EA"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320F4A74" w14:textId="77777777" w:rsidTr="00577F7E">
                                  <w:trPr>
                                    <w:jc w:val="center"/>
                                  </w:trPr>
                                  <w:tc>
                                    <w:tcPr>
                                      <w:tcW w:w="245" w:type="dxa"/>
                                      <w:tcBorders>
                                        <w:right w:val="single" w:sz="12" w:space="0" w:color="FFFFFF" w:themeColor="background1"/>
                                      </w:tcBorders>
                                      <w:shd w:val="clear" w:color="auto" w:fill="auto"/>
                                    </w:tcPr>
                                    <w:p w14:paraId="17AC8456"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505D9AFA" w14:textId="43A32611"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1750959746"/>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0FA8119F"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70D925FC" w14:textId="77777777" w:rsidR="0031323A" w:rsidRDefault="0031323A" w:rsidP="00B17EE5">
                          <w:pPr>
                            <w:rPr>
                              <w:b/>
                              <w:bCs/>
                              <w:color w:val="FFFFFF" w:themeColor="background1"/>
                              <w14:shadow w14:blurRad="50800" w14:dist="38100" w14:dir="16200000" w14:sx="100000" w14:sy="100000" w14:kx="0" w14:ky="0" w14:algn="b">
                                <w14:srgbClr w14:val="000000">
                                  <w14:alpha w14:val="60000"/>
                                </w14:srgbClr>
                              </w14:shadow>
                            </w:rPr>
                          </w:pPr>
                        </w:p>
                        <w:p w14:paraId="5593380C" w14:textId="77777777" w:rsidR="0031323A" w:rsidRPr="00B15046" w:rsidRDefault="0031323A" w:rsidP="00B17EE5">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1139ED" id="_x0000_t202" coordsize="21600,21600" o:spt="202" path="m,l,21600r21600,l21600,xe">
              <v:stroke joinstyle="miter"/>
              <v:path gradientshapeok="t" o:connecttype="rect"/>
            </v:shapetype>
            <v:shape id="Division Info" o:spid="_x0000_s1032" type="#_x0000_t202" style="position:absolute;margin-left:12pt;margin-top:-21.1pt;width:348.75pt;height:63.7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1gHAIAADMEAAAOAAAAZHJzL2Uyb0RvYy54bWysU01vGyEQvVfqf0Dc6107dmqvvI7cRK4q&#10;RUkkJ8oZs+BFYhkK2Lvur+/A+ktpT1UvMDDDfLz3mN91jSZ74bwCU9LhIKdEGA6VMtuSvr2uvkwp&#10;8YGZimkwoqQH4end4vOneWsLMYIadCUcwSTGF60taR2CLbLM81o0zA/ACoNOCa5hAY9um1WOtZi9&#10;0dkoz2+zFlxlHXDhPd4+9E66SPmlFDw8S+lFILqk2FtIq0vrJq7ZYs6KrWO2VvzYBvuHLhqmDBY9&#10;p3pggZGdU3+kahR34EGGAYcmAykVF2kGnGaYf5hmXTMr0iwIjrdnmPz/S8uf9mv74kjovkGHBEZA&#10;WusLj5dxnk66Ju7YKUE/Qng4wya6QDhejsej2XA0oYSjb5pPZ7OEa3Z5bZ0P3wU0JBoldUhLQovt&#10;H33Aihh6ConFDKyU1okabUhb0tubSZ4enD34Qht8eOk1WqHbdERVJb05zbGB6oDjOeiZ95avFPbw&#10;yHx4YQ6pxolQvuEZF6kBa8HRoqQG9+tv9zEeGUAvJS1Kp6T+5445QYn+YZCb2XA8jlpLh/Hk6wgP&#10;7tqzufaYXXMPqM4hfhTLkxnjgz6Z0kHzjipfxqroYoZj7ZKGk3kfekHjL+FiuUxBqC7LwqNZWx5T&#10;R1Qjwq/dO3P2SENAAp/gJDJWfGCjj+35WO4CSJWoijj3qB7hR2UmBo+/KEr/+pyiLn998RsAAP//&#10;AwBQSwMEFAAGAAgAAAAhAFGc1pjhAAAACQEAAA8AAABkcnMvZG93bnJldi54bWxMjzFrwzAUhPdC&#10;/4N4gW6JHBG3xrUcgiEUSjskzdLt2VJsE+nJtZTE7a+vOjXjccfdd8V6soZd9Oh7RxKWiwSYpsap&#10;nloJh4/tPAPmA5JC40hL+NYe1uX9XYG5clfa6cs+tCyWkM9RQhfCkHPum05b9As3aIre0Y0WQ5Rj&#10;y9WI11huDRdJ8sgt9hQXOhx01enmtD9bCa/V9h13tbDZj6le3o6b4evwmUr5MJs2z8CCnsJ/GP7w&#10;IzqUkal2Z1KeGQliFa8ECfOVEMBi4EksU2C1hCwVwMuC3z4ofwEAAP//AwBQSwECLQAUAAYACAAA&#10;ACEAtoM4kv4AAADhAQAAEwAAAAAAAAAAAAAAAAAAAAAAW0NvbnRlbnRfVHlwZXNdLnhtbFBLAQIt&#10;ABQABgAIAAAAIQA4/SH/1gAAAJQBAAALAAAAAAAAAAAAAAAAAC8BAABfcmVscy8ucmVsc1BLAQIt&#10;ABQABgAIAAAAIQC8Sc1gHAIAADMEAAAOAAAAAAAAAAAAAAAAAC4CAABkcnMvZTJvRG9jLnhtbFBL&#10;AQItABQABgAIAAAAIQBRnNaY4QAAAAkBAAAPAAAAAAAAAAAAAAAAAHYEAABkcnMvZG93bnJldi54&#10;bWxQSwUGAAAAAAQABADzAAAAhAUAAAAA&#10;" filled="f" stroked="f" strokeweight=".5pt">
              <v:textbox>
                <w:txbxContent>
                  <w:tbl>
                    <w:tblPr>
                      <w:tblW w:w="5655" w:type="dxa"/>
                      <w:tblLook w:val="04A0" w:firstRow="1" w:lastRow="0" w:firstColumn="1" w:lastColumn="0" w:noHBand="0" w:noVBand="1"/>
                    </w:tblPr>
                    <w:tblGrid>
                      <w:gridCol w:w="5655"/>
                    </w:tblGrid>
                    <w:tr w:rsidR="0031323A" w14:paraId="3DB8AD32" w14:textId="77777777" w:rsidTr="00577F7E">
                      <w:tc>
                        <w:tcPr>
                          <w:tcW w:w="5655" w:type="dxa"/>
                          <w:tcBorders>
                            <w:top w:val="nil"/>
                            <w:left w:val="single" w:sz="12" w:space="0" w:color="FFFFFF" w:themeColor="background1"/>
                            <w:bottom w:val="nil"/>
                            <w:right w:val="nil"/>
                          </w:tcBorders>
                          <w:shd w:val="clear" w:color="auto" w:fill="auto"/>
                        </w:tcPr>
                        <w:p w14:paraId="1523C0EA"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320F4A74" w14:textId="77777777" w:rsidTr="00577F7E">
                            <w:trPr>
                              <w:jc w:val="center"/>
                            </w:trPr>
                            <w:tc>
                              <w:tcPr>
                                <w:tcW w:w="245" w:type="dxa"/>
                                <w:tcBorders>
                                  <w:right w:val="single" w:sz="12" w:space="0" w:color="FFFFFF" w:themeColor="background1"/>
                                </w:tcBorders>
                                <w:shd w:val="clear" w:color="auto" w:fill="auto"/>
                              </w:tcPr>
                              <w:p w14:paraId="17AC8456"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505D9AFA" w14:textId="43A32611"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1750959746"/>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0FA8119F"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70D925FC" w14:textId="77777777" w:rsidR="0031323A" w:rsidRDefault="0031323A" w:rsidP="00B17EE5">
                    <w:pPr>
                      <w:rPr>
                        <w:b/>
                        <w:bCs/>
                        <w:color w:val="FFFFFF" w:themeColor="background1"/>
                        <w14:shadow w14:blurRad="50800" w14:dist="38100" w14:dir="16200000" w14:sx="100000" w14:sy="100000" w14:kx="0" w14:ky="0" w14:algn="b">
                          <w14:srgbClr w14:val="000000">
                            <w14:alpha w14:val="60000"/>
                          </w14:srgbClr>
                        </w14:shadow>
                      </w:rPr>
                    </w:pPr>
                  </w:p>
                  <w:p w14:paraId="5593380C" w14:textId="77777777" w:rsidR="0031323A" w:rsidRPr="00B15046" w:rsidRDefault="0031323A" w:rsidP="00B17EE5">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0EE39EA7" wp14:editId="741AA802">
              <wp:simplePos x="0" y="0"/>
              <wp:positionH relativeFrom="column">
                <wp:posOffset>3810000</wp:posOffset>
              </wp:positionH>
              <wp:positionV relativeFrom="paragraph">
                <wp:posOffset>-314325</wp:posOffset>
              </wp:positionV>
              <wp:extent cx="2838450" cy="666750"/>
              <wp:effectExtent l="19050" t="19050" r="19050" b="19050"/>
              <wp:wrapNone/>
              <wp:docPr id="410645221" name="Text Box 410645221"/>
              <wp:cNvGraphicFramePr/>
              <a:graphic xmlns:a="http://schemas.openxmlformats.org/drawingml/2006/main">
                <a:graphicData uri="http://schemas.microsoft.com/office/word/2010/wordprocessingShape">
                  <wps:wsp>
                    <wps:cNvSpPr txBox="1"/>
                    <wps:spPr>
                      <a:xfrm>
                        <a:off x="0" y="0"/>
                        <a:ext cx="2838450" cy="666750"/>
                      </a:xfrm>
                      <a:prstGeom prst="rect">
                        <a:avLst/>
                      </a:prstGeom>
                      <a:solidFill>
                        <a:srgbClr val="FFFFFF">
                          <a:alpha val="45098"/>
                        </a:srgbClr>
                      </a:solidFill>
                      <a:ln w="38100" cap="flat" cmpd="tri">
                        <a:solidFill>
                          <a:schemeClr val="tx1">
                            <a:lumMod val="85000"/>
                            <a:lumOff val="15000"/>
                          </a:schemeClr>
                        </a:solidFill>
                        <a:round/>
                      </a:ln>
                    </wps:spPr>
                    <wps:txbx>
                      <w:txbxContent>
                        <w:p w14:paraId="0299D2A2" w14:textId="6B2D2AD4" w:rsidR="0031323A" w:rsidRPr="00CE2182" w:rsidRDefault="0031323A" w:rsidP="003B2E6B">
                          <w:pPr>
                            <w:rPr>
                              <w:b/>
                              <w:bCs/>
                              <w:sz w:val="20"/>
                              <w:szCs w:val="20"/>
                            </w:rPr>
                          </w:pPr>
                          <w:r>
                            <w:rPr>
                              <w:bCs/>
                              <w:sz w:val="20"/>
                              <w:szCs w:val="20"/>
                            </w:rPr>
                            <w:t>HSS</w:t>
                          </w:r>
                          <w:r w:rsidRPr="00CE2182">
                            <w:rPr>
                              <w:bCs/>
                              <w:sz w:val="20"/>
                              <w:szCs w:val="20"/>
                            </w:rPr>
                            <w:t>-</w:t>
                          </w:r>
                          <w:sdt>
                            <w:sdtPr>
                              <w:rPr>
                                <w:rStyle w:val="Strong"/>
                              </w:rPr>
                              <w:id w:val="2046012310"/>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240994819"/>
                              <w:dataBinding w:prefixMappings="xmlns:ns0='PSA' " w:xpath="/ns0:DemoXMLNode[1]/ns0:RFPTit[1]" w:storeItemID="{37185345-79F1-4998-B557-467F0A1025D4}"/>
                              <w:text/>
                            </w:sdtPr>
                            <w:sdtEndPr>
                              <w:rPr>
                                <w:rStyle w:val="DefaultParagraphFont"/>
                                <w:b w:val="0"/>
                                <w:bCs w:val="0"/>
                                <w:sz w:val="20"/>
                                <w:szCs w:val="20"/>
                              </w:rPr>
                            </w:sdtEndPr>
                            <w:sdtContent>
                              <w:r>
                                <w:rPr>
                                  <w:rStyle w:val="Strong"/>
                                </w:rPr>
                                <w:t>Non-Emergency Medical Transportation</w:t>
                              </w:r>
                            </w:sdtContent>
                          </w:sdt>
                        </w:p>
                        <w:p w14:paraId="62324380" w14:textId="4D69DE08" w:rsidR="0031323A" w:rsidRPr="00EC64BD" w:rsidRDefault="0031323A" w:rsidP="003B2E6B">
                          <w:pPr>
                            <w:jc w:val="right"/>
                            <w:rPr>
                              <w:b/>
                              <w:bCs/>
                              <w:sz w:val="20"/>
                              <w:szCs w:val="20"/>
                            </w:rPr>
                          </w:pPr>
                        </w:p>
                        <w:p w14:paraId="3D547D9D" w14:textId="77777777" w:rsidR="0031323A" w:rsidRPr="00133806" w:rsidRDefault="0031323A" w:rsidP="003B2E6B">
                          <w:pPr>
                            <w:rPr>
                              <w:b/>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39EA7" id="Text Box 410645221" o:spid="_x0000_s1033" type="#_x0000_t202" style="position:absolute;margin-left:300pt;margin-top:-24.75pt;width:223.5pt;height:5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ZxcgIAAAEFAAAOAAAAZHJzL2Uyb0RvYy54bWysVE1vGjEQvVfqf7B8b5YlhBCUJaKJqCql&#10;SSRS5Wy8XnYlr8e1DWz66/vsBfLVU1UOZjwzfvP1Zi+vulazrXK+IVPw/GTAmTKSysasC/7zcfFl&#10;wpkPwpRCk1EFf1aeX80+f7rc2akaUk26VI4BxPjpzha8DsFOs8zLWrXCn5BVBsaKXCsCrm6dlU7s&#10;gN7qbDgYjLMdudI6ksp7aG96I58l/KpSMtxXlVeB6YIjt5BOl85VPLPZpZiunbB1I/dpiH/IohWN&#10;QdAj1I0Igm1c8wGqbaQjT1U4kdRmVFWNVKkGVJMP3lWzrIVVqRY0x9tjm/z/g5V326V9cCx0X6nD&#10;AGNDdtZPPZSxnq5ybfxHpgx2tPD52DbVBSahHE5OJ6MzmCRs4/H4HDJgspfX1vnwTVHLolBwh7Gk&#10;bontrQ+968ElBvOkm3LRaJ0ubr261o5tBUa4SL/+rba16LUIfjHZh/S9ewr/Bkcbtiv46SQfxEwF&#10;uFZpESC2tix4cE1CffMksVAdg4cuTz560/6gsg89ORsAL7EIanCtV+cHNZpwRPmYk6ONKfv6tYH5&#10;pfNRCt2qYw2SGx2msqLyGcNy1PPYW7lo0NFb4cODcCAuSsMyhnsclSbUS3uJs5rc77/poz/4BCtn&#10;OyxCwf2vjXCKM/3dgGkX+WgE2JAuo7PzIS7utWX12mI27TVhUDnW3sokRv+gD2LlqH3Czs5jVJiE&#10;kYiNARzE69CvJ3Zeqvk8OWFXrAi3ZmllhI60iHx57J6Es3tSBdDxjg4rI6bvuNX7xpeG5ptAVZOI&#10;F/vcd3XffuxZmtP+mxAX+fU9eb18uWZ/AAAA//8DAFBLAwQUAAYACAAAACEAfwrDkOIAAAALAQAA&#10;DwAAAGRycy9kb3ducmV2LnhtbEyPwU7DMBBE70j8g7VIXFBrU5oCIU4FqFRcUNUCEtzceEki4t0o&#10;dprw97gnOM7OaPZNthxdIw7Y+ZpJw+VUgUAq2NZUanh7fZrcgPDBkDUNE2r4QQ/L/PQkM6nlgbZ4&#10;2IVSxBLyqdFQhdCmUvqiQmf8lFuk6H1x50yIsiul7cwQy10jZ0otpDM1xQ+VafGxwuJ71zsN69UL&#10;rtg9PH/OhovNlSq4f/9grc/Pxvs7EAHH8BeGI35Ehzwy7bkn60WjYaFU3BI0TOa3CYhjQs2v42mv&#10;IUkSkHkm/2/IfwEAAP//AwBQSwECLQAUAAYACAAAACEAtoM4kv4AAADhAQAAEwAAAAAAAAAAAAAA&#10;AAAAAAAAW0NvbnRlbnRfVHlwZXNdLnhtbFBLAQItABQABgAIAAAAIQA4/SH/1gAAAJQBAAALAAAA&#10;AAAAAAAAAAAAAC8BAABfcmVscy8ucmVsc1BLAQItABQABgAIAAAAIQCAPZZxcgIAAAEFAAAOAAAA&#10;AAAAAAAAAAAAAC4CAABkcnMvZTJvRG9jLnhtbFBLAQItABQABgAIAAAAIQB/CsOQ4gAAAAsBAAAP&#10;AAAAAAAAAAAAAAAAAMwEAABkcnMvZG93bnJldi54bWxQSwUGAAAAAAQABADzAAAA2wUAAAAA&#10;" strokecolor="#272727 [2749]" strokeweight="3pt">
              <v:fill opacity="29555f"/>
              <v:stroke linestyle="thickBetweenThin" joinstyle="round"/>
              <v:textbox>
                <w:txbxContent>
                  <w:p w14:paraId="0299D2A2" w14:textId="6B2D2AD4" w:rsidR="0031323A" w:rsidRPr="00CE2182" w:rsidRDefault="0031323A" w:rsidP="003B2E6B">
                    <w:pPr>
                      <w:rPr>
                        <w:b/>
                        <w:bCs/>
                        <w:sz w:val="20"/>
                        <w:szCs w:val="20"/>
                      </w:rPr>
                    </w:pPr>
                    <w:r>
                      <w:rPr>
                        <w:bCs/>
                        <w:sz w:val="20"/>
                        <w:szCs w:val="20"/>
                      </w:rPr>
                      <w:t>HSS</w:t>
                    </w:r>
                    <w:r w:rsidRPr="00CE2182">
                      <w:rPr>
                        <w:bCs/>
                        <w:sz w:val="20"/>
                        <w:szCs w:val="20"/>
                      </w:rPr>
                      <w:t>-</w:t>
                    </w:r>
                    <w:sdt>
                      <w:sdtPr>
                        <w:rPr>
                          <w:rStyle w:val="Strong"/>
                        </w:rPr>
                        <w:id w:val="2046012310"/>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240994819"/>
                        <w:dataBinding w:prefixMappings="xmlns:ns0='PSA' " w:xpath="/ns0:DemoXMLNode[1]/ns0:RFPTit[1]" w:storeItemID="{37185345-79F1-4998-B557-467F0A1025D4}"/>
                        <w:text/>
                      </w:sdtPr>
                      <w:sdtEndPr>
                        <w:rPr>
                          <w:rStyle w:val="DefaultParagraphFont"/>
                          <w:b w:val="0"/>
                          <w:bCs w:val="0"/>
                          <w:sz w:val="20"/>
                          <w:szCs w:val="20"/>
                        </w:rPr>
                      </w:sdtEndPr>
                      <w:sdtContent>
                        <w:r>
                          <w:rPr>
                            <w:rStyle w:val="Strong"/>
                          </w:rPr>
                          <w:t>Non-Emergency Medical Transportation</w:t>
                        </w:r>
                      </w:sdtContent>
                    </w:sdt>
                  </w:p>
                  <w:p w14:paraId="62324380" w14:textId="4D69DE08" w:rsidR="0031323A" w:rsidRPr="00EC64BD" w:rsidRDefault="0031323A" w:rsidP="003B2E6B">
                    <w:pPr>
                      <w:jc w:val="right"/>
                      <w:rPr>
                        <w:b/>
                        <w:bCs/>
                        <w:sz w:val="20"/>
                        <w:szCs w:val="20"/>
                      </w:rPr>
                    </w:pPr>
                  </w:p>
                  <w:p w14:paraId="3D547D9D" w14:textId="77777777" w:rsidR="0031323A" w:rsidRPr="00133806" w:rsidRDefault="0031323A" w:rsidP="003B2E6B">
                    <w:pPr>
                      <w:rPr>
                        <w:b/>
                        <w:caps/>
                        <w:sz w:val="20"/>
                        <w:szCs w:val="20"/>
                      </w:rPr>
                    </w:pPr>
                  </w:p>
                </w:txbxContent>
              </v:textbox>
            </v:shape>
          </w:pict>
        </mc:Fallback>
      </mc:AlternateContent>
    </w:r>
    <w:r>
      <w:rPr>
        <w:noProof/>
      </w:rPr>
      <w:drawing>
        <wp:anchor distT="0" distB="0" distL="114300" distR="114300" simplePos="0" relativeHeight="251644928" behindDoc="0" locked="0" layoutInCell="1" allowOverlap="1" wp14:anchorId="44152202" wp14:editId="03523C02">
          <wp:simplePos x="0" y="0"/>
          <wp:positionH relativeFrom="column">
            <wp:posOffset>-762000</wp:posOffset>
          </wp:positionH>
          <wp:positionV relativeFrom="paragraph">
            <wp:posOffset>-410210</wp:posOffset>
          </wp:positionV>
          <wp:extent cx="914400" cy="9137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913765"/>
                  </a:xfrm>
                  <a:prstGeom prst="rect">
                    <a:avLst/>
                  </a:prstGeom>
                  <a:noFill/>
                  <a:ln>
                    <a:noFill/>
                  </a:ln>
                  <a:effectLst>
                    <a:outerShdw blurRad="50800" dist="38100" dir="5400000" algn="t" rotWithShape="0">
                      <a:prstClr val="black">
                        <a:alpha val="40000"/>
                      </a:prstClr>
                    </a:outerShdw>
                  </a:effec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43B3" w14:textId="3DDEA602" w:rsidR="0031323A" w:rsidRDefault="0031323A" w:rsidP="00643A54">
    <w:pPr>
      <w:suppressAutoHyphens/>
      <w:ind w:left="90"/>
      <w:rPr>
        <w:spacing w:val="-3"/>
        <w:sz w:val="22"/>
        <w:szCs w:val="22"/>
      </w:rPr>
    </w:pPr>
    <w:r>
      <w:rPr>
        <w:noProof/>
      </w:rPr>
      <mc:AlternateContent>
        <mc:Choice Requires="wps">
          <w:drawing>
            <wp:anchor distT="0" distB="0" distL="114300" distR="114300" simplePos="0" relativeHeight="251640320" behindDoc="0" locked="0" layoutInCell="1" allowOverlap="1" wp14:anchorId="636BD64A" wp14:editId="43537AC9">
              <wp:simplePos x="0" y="0"/>
              <wp:positionH relativeFrom="column">
                <wp:posOffset>4248150</wp:posOffset>
              </wp:positionH>
              <wp:positionV relativeFrom="paragraph">
                <wp:posOffset>-86360</wp:posOffset>
              </wp:positionV>
              <wp:extent cx="2838450" cy="666750"/>
              <wp:effectExtent l="19050" t="19050" r="19050" b="19050"/>
              <wp:wrapNone/>
              <wp:docPr id="1770913845" name="Text Box 1770913845"/>
              <wp:cNvGraphicFramePr/>
              <a:graphic xmlns:a="http://schemas.openxmlformats.org/drawingml/2006/main">
                <a:graphicData uri="http://schemas.microsoft.com/office/word/2010/wordprocessingShape">
                  <wps:wsp>
                    <wps:cNvSpPr txBox="1"/>
                    <wps:spPr>
                      <a:xfrm>
                        <a:off x="0" y="0"/>
                        <a:ext cx="2838450" cy="666750"/>
                      </a:xfrm>
                      <a:prstGeom prst="rect">
                        <a:avLst/>
                      </a:prstGeom>
                      <a:solidFill>
                        <a:srgbClr val="FFFFFF">
                          <a:alpha val="45098"/>
                        </a:srgbClr>
                      </a:solidFill>
                      <a:ln w="38100" cap="flat" cmpd="tri">
                        <a:solidFill>
                          <a:schemeClr val="tx1">
                            <a:lumMod val="85000"/>
                            <a:lumOff val="15000"/>
                          </a:schemeClr>
                        </a:solidFill>
                        <a:round/>
                      </a:ln>
                    </wps:spPr>
                    <wps:txbx>
                      <w:txbxContent>
                        <w:p w14:paraId="7F662E26" w14:textId="49323043" w:rsidR="0031323A" w:rsidRPr="00CE2182" w:rsidRDefault="0031323A" w:rsidP="003B2E6B">
                          <w:pPr>
                            <w:rPr>
                              <w:b/>
                              <w:bCs/>
                              <w:sz w:val="20"/>
                              <w:szCs w:val="20"/>
                            </w:rPr>
                          </w:pPr>
                          <w:r>
                            <w:rPr>
                              <w:bCs/>
                              <w:sz w:val="20"/>
                              <w:szCs w:val="20"/>
                            </w:rPr>
                            <w:t>HSS</w:t>
                          </w:r>
                          <w:r w:rsidRPr="00CE2182">
                            <w:rPr>
                              <w:bCs/>
                              <w:sz w:val="20"/>
                              <w:szCs w:val="20"/>
                            </w:rPr>
                            <w:t>-</w:t>
                          </w:r>
                          <w:sdt>
                            <w:sdtPr>
                              <w:rPr>
                                <w:rStyle w:val="Strong"/>
                              </w:rPr>
                              <w:id w:val="-1978289135"/>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379589482"/>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0E0556C7" w14:textId="5FB4FC17" w:rsidR="0031323A" w:rsidRPr="00EC64BD" w:rsidRDefault="0031323A" w:rsidP="003B2E6B">
                          <w:pPr>
                            <w:jc w:val="right"/>
                            <w:rPr>
                              <w:b/>
                              <w:bCs/>
                              <w:sz w:val="20"/>
                              <w:szCs w:val="20"/>
                            </w:rPr>
                          </w:pPr>
                        </w:p>
                        <w:p w14:paraId="7DDEC437" w14:textId="77777777" w:rsidR="0031323A" w:rsidRPr="00133806" w:rsidRDefault="0031323A" w:rsidP="003B2E6B">
                          <w:pPr>
                            <w:rPr>
                              <w:b/>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6BD64A" id="_x0000_t202" coordsize="21600,21600" o:spt="202" path="m,l,21600r21600,l21600,xe">
              <v:stroke joinstyle="miter"/>
              <v:path gradientshapeok="t" o:connecttype="rect"/>
            </v:shapetype>
            <v:shape id="Text Box 1770913845" o:spid="_x0000_s1037" type="#_x0000_t202" style="position:absolute;left:0;text-align:left;margin-left:334.5pt;margin-top:-6.8pt;width:223.5pt;height:52.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KOcQIAAAEFAAAOAAAAZHJzL2Uyb0RvYy54bWysVMlu2zAQvRfoPxC8N7Idx3GMyIGbwEWB&#10;NAmQFDnTFGUJoDgsSVtKv76PlJcsPRX1gR7ODN9sb3R51TWabZXzNZmcD08GnCkjqajNOuc/n5Zf&#10;ppz5IEwhNBmV8xfl+dX886fL1s7UiCrShXIMIMbPWpvzKgQ7yzIvK9UIf0JWGRhLco0IuLp1VjjR&#10;Ar3R2WgwmGQtucI6ksp7aG96I58n/LJUMtyXpVeB6Zwjt5BOl85VPLP5pZitnbBVLXdpiH/IohG1&#10;QdAD1I0Igm1c/QGqqaUjT2U4kdRkVJa1VKkGVDMcvKvmsRJWpVrQHG8PbfL/D1bebR/tg2Oh+0od&#10;Bhgb0lo/81DGerrSNfEfmTLY0cKXQ9tUF5iEcjQ9nY7PYJKwTSaTc8iAyY6vrfPhm6KGRSHnDmNJ&#10;3RLbWx96171LDOZJ18Wy1jpd3Hp1rR3bCoxwmX79W20r0WsR/GK6C+l79xT+DY42rM356XQ4iJkK&#10;cK3UIkBsbJHz4OqE+uZJYqE6BA/dMPnoTfODij709GwAvMQiqMG1Xj3cq9GEA8rHnBxtTNHXrw3M&#10;x85HKXSrjtVILtUWNSsqXjAsRz2PvZXLGh29FT48CAfiojQsY7jHUWpCvbSTOKvI/f6bPvqDT7By&#10;1mIRcu5/bYRTnOnvBky7GI7HgA3pMj47H+HiXltWry1m01wTBjXE2luZxOgf9F4sHTXP2NlFjAqT&#10;MBKxMYC9eB369cTOS7VYJCfsihXh1jxaGaEjLSJfnrpn4eyOVAF0vKP9yojZO271vvGlocUmUFkn&#10;4h27ums/9izNafdNiIv8+p68jl+u+R8AAAD//wMAUEsDBBQABgAIAAAAIQBr5DCs4gAAAAsBAAAP&#10;AAAAZHJzL2Rvd25yZXYueG1sTI/BTsMwEETvSPyDtUhcUOu4RREN2VSACuKCEG2R4ObGSxIRr6PY&#10;acLf457gODuj2Tf5erKtOFLvG8cIap6AIC6dabhC2O8eZzcgfNBsdOuYEH7Iw7o4P8t1ZtzIb3Tc&#10;hkrEEvaZRqhD6DIpfVmT1X7uOuLofbne6hBlX0nT6zGW21YukiSVVjccP9S6o4eayu/tYBGeNi+0&#10;cfb++XMxXr0uk9IN7x8O8fJiursFEWgKf2E44Ud0KCLTwQ1svGgR0nQVtwSEmVqmIE4JpdJ4OiCs&#10;1DXIIpf/NxS/AAAA//8DAFBLAQItABQABgAIAAAAIQC2gziS/gAAAOEBAAATAAAAAAAAAAAAAAAA&#10;AAAAAABbQ29udGVudF9UeXBlc10ueG1sUEsBAi0AFAAGAAgAAAAhADj9If/WAAAAlAEAAAsAAAAA&#10;AAAAAAAAAAAALwEAAF9yZWxzLy5yZWxzUEsBAi0AFAAGAAgAAAAhAEN0go5xAgAAAQUAAA4AAAAA&#10;AAAAAAAAAAAALgIAAGRycy9lMm9Eb2MueG1sUEsBAi0AFAAGAAgAAAAhAGvkMKziAAAACwEAAA8A&#10;AAAAAAAAAAAAAAAAywQAAGRycy9kb3ducmV2LnhtbFBLBQYAAAAABAAEAPMAAADaBQAAAAA=&#10;" strokecolor="#272727 [2749]" strokeweight="3pt">
              <v:fill opacity="29555f"/>
              <v:stroke linestyle="thickBetweenThin" joinstyle="round"/>
              <v:textbox>
                <w:txbxContent>
                  <w:p w14:paraId="7F662E26" w14:textId="49323043" w:rsidR="0031323A" w:rsidRPr="00CE2182" w:rsidRDefault="0031323A" w:rsidP="003B2E6B">
                    <w:pPr>
                      <w:rPr>
                        <w:b/>
                        <w:bCs/>
                        <w:sz w:val="20"/>
                        <w:szCs w:val="20"/>
                      </w:rPr>
                    </w:pPr>
                    <w:r>
                      <w:rPr>
                        <w:bCs/>
                        <w:sz w:val="20"/>
                        <w:szCs w:val="20"/>
                      </w:rPr>
                      <w:t>HSS</w:t>
                    </w:r>
                    <w:r w:rsidRPr="00CE2182">
                      <w:rPr>
                        <w:bCs/>
                        <w:sz w:val="20"/>
                        <w:szCs w:val="20"/>
                      </w:rPr>
                      <w:t>-</w:t>
                    </w:r>
                    <w:sdt>
                      <w:sdtPr>
                        <w:rPr>
                          <w:rStyle w:val="Strong"/>
                        </w:rPr>
                        <w:id w:val="-1978289135"/>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379589482"/>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0E0556C7" w14:textId="5FB4FC17" w:rsidR="0031323A" w:rsidRPr="00EC64BD" w:rsidRDefault="0031323A" w:rsidP="003B2E6B">
                    <w:pPr>
                      <w:jc w:val="right"/>
                      <w:rPr>
                        <w:b/>
                        <w:bCs/>
                        <w:sz w:val="20"/>
                        <w:szCs w:val="20"/>
                      </w:rPr>
                    </w:pPr>
                  </w:p>
                  <w:p w14:paraId="7DDEC437" w14:textId="77777777" w:rsidR="0031323A" w:rsidRPr="00133806" w:rsidRDefault="0031323A" w:rsidP="003B2E6B">
                    <w:pPr>
                      <w:rPr>
                        <w:b/>
                        <w:caps/>
                        <w:sz w:val="20"/>
                        <w:szCs w:val="20"/>
                      </w:rPr>
                    </w:pP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0BC75EDF" wp14:editId="2619B578">
              <wp:simplePos x="0" y="0"/>
              <wp:positionH relativeFrom="column">
                <wp:posOffset>619125</wp:posOffset>
              </wp:positionH>
              <wp:positionV relativeFrom="paragraph">
                <wp:posOffset>-48895</wp:posOffset>
              </wp:positionV>
              <wp:extent cx="4429125" cy="808990"/>
              <wp:effectExtent l="0" t="0" r="0" b="0"/>
              <wp:wrapNone/>
              <wp:docPr id="1536968149" name="Division Info"/>
              <wp:cNvGraphicFramePr/>
              <a:graphic xmlns:a="http://schemas.openxmlformats.org/drawingml/2006/main">
                <a:graphicData uri="http://schemas.microsoft.com/office/word/2010/wordprocessingShape">
                  <wps:wsp>
                    <wps:cNvSpPr txBox="1"/>
                    <wps:spPr>
                      <a:xfrm>
                        <a:off x="0" y="0"/>
                        <a:ext cx="4429125" cy="808990"/>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5C278253" w14:textId="77777777" w:rsidTr="00577F7E">
                            <w:tc>
                              <w:tcPr>
                                <w:tcW w:w="5655" w:type="dxa"/>
                                <w:tcBorders>
                                  <w:top w:val="nil"/>
                                  <w:left w:val="single" w:sz="12" w:space="0" w:color="FFFFFF" w:themeColor="background1"/>
                                  <w:bottom w:val="nil"/>
                                  <w:right w:val="nil"/>
                                </w:tcBorders>
                                <w:shd w:val="clear" w:color="auto" w:fill="auto"/>
                              </w:tcPr>
                              <w:p w14:paraId="547384D0"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51B7B456" w14:textId="77777777" w:rsidTr="00577F7E">
                                  <w:trPr>
                                    <w:jc w:val="center"/>
                                  </w:trPr>
                                  <w:tc>
                                    <w:tcPr>
                                      <w:tcW w:w="245" w:type="dxa"/>
                                      <w:tcBorders>
                                        <w:right w:val="single" w:sz="12" w:space="0" w:color="FFFFFF" w:themeColor="background1"/>
                                      </w:tcBorders>
                                      <w:shd w:val="clear" w:color="auto" w:fill="auto"/>
                                    </w:tcPr>
                                    <w:p w14:paraId="6EBB02B1"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1763260E" w14:textId="3B0D18FF"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99885718"/>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0F8E2B80"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72BF8629" w14:textId="77777777" w:rsidR="0031323A" w:rsidRDefault="0031323A" w:rsidP="003B2E6B">
                          <w:pPr>
                            <w:rPr>
                              <w:b/>
                              <w:bCs/>
                              <w:color w:val="FFFFFF" w:themeColor="background1"/>
                              <w14:shadow w14:blurRad="50800" w14:dist="38100" w14:dir="16200000" w14:sx="100000" w14:sy="100000" w14:kx="0" w14:ky="0" w14:algn="b">
                                <w14:srgbClr w14:val="000000">
                                  <w14:alpha w14:val="60000"/>
                                </w14:srgbClr>
                              </w14:shadow>
                            </w:rPr>
                          </w:pPr>
                        </w:p>
                        <w:p w14:paraId="388AD532" w14:textId="77777777" w:rsidR="0031323A" w:rsidRPr="00B15046" w:rsidRDefault="0031323A" w:rsidP="003B2E6B">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75EDF" id="_x0000_s1038" type="#_x0000_t202" style="position:absolute;left:0;text-align:left;margin-left:48.75pt;margin-top:-3.85pt;width:348.75pt;height:63.7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HAIAADMEAAAOAAAAZHJzL2Uyb0RvYy54bWysU02P2yAQvVfqf0DcGztpsk2sOKt0V6kq&#10;RbsrZas9EwwxEmYokNjpr++A86VtT1UvMDDDfLz3mN93jSYH4bwCU9LhIKdEGA6VMruS/nhdfZpS&#10;4gMzFdNgREmPwtP7xccP89YWYgQ16Eo4gkmML1pb0joEW2SZ57VomB+AFQadElzDAh7dLqscazF7&#10;o7NRnt9lLbjKOuDCe7x97J10kfJLKXh4ltKLQHRJsbeQVpfWbVyzxZwVO8dsrfipDfYPXTRMGSx6&#10;SfXIAiN7p/5I1SjuwIMMAw5NBlIqLtIMOM0wfzfNpmZWpFkQHG8vMPn/l5Y/HTb2xZHQfYUOCYyA&#10;tNYXHi/jPJ10TdyxU4J+hPB4gU10gXC8HI9Hs+FoQglH3zSfzmYJ1+z62jofvgloSDRK6pCWhBY7&#10;rH3Aihh6DonFDKyU1okabUhb0rvPkzw9uHjwhTb48NprtEK37YiqSjo7z7GF6ojjOeiZ95avFPaw&#10;Zj68MIdU40Qo3/CMi9SAteBkUVKD+/W3+xiPDKCXkhalU1L/c8+coER/N8jNbDgeR62lw3jyZYQH&#10;d+vZ3nrMvnkAVOcQP4rlyYzxQZ9N6aB5Q5UvY1V0McOxdknD2XwIvaDxl3CxXKYgVJdlYW02lsfU&#10;EdWI8Gv3xpw90RCQwCc4i4wV79joY3s+lvsAUiWqIs49qif4UZmJwdMvitK/Paeo619f/AYAAP//&#10;AwBQSwMEFAAGAAgAAAAhAARk+bjhAAAACQEAAA8AAABkcnMvZG93bnJldi54bWxMj01Lw0AURfeC&#10;/2F4BXftpIU4TcyklEARRBet3bibZF6T0PmImWkb/fU+V7p83MN95xabyRp2xTH03klYLhJg6Bqv&#10;e9dKOL7v5mtgISqnlfEOJXxhgE15f1eoXPub2+P1EFtGJS7kSkIX45BzHpoOrQoLP6Cj7ORHqyKd&#10;Y8v1qG5Ubg1fJckjt6p39KFTA1YdNufDxUp4qXZval+v7PrbVM+vp+3wefxIpXyYTdsnYBGn+AfD&#10;rz6pQ0lOtb84HZiRkImUSAlzIYBRLrKUttUELjMBvCz4/wXlDwAAAP//AwBQSwECLQAUAAYACAAA&#10;ACEAtoM4kv4AAADhAQAAEwAAAAAAAAAAAAAAAAAAAAAAW0NvbnRlbnRfVHlwZXNdLnhtbFBLAQIt&#10;ABQABgAIAAAAIQA4/SH/1gAAAJQBAAALAAAAAAAAAAAAAAAAAC8BAABfcmVscy8ucmVsc1BLAQIt&#10;ABQABgAIAAAAIQC+p+sNHAIAADMEAAAOAAAAAAAAAAAAAAAAAC4CAABkcnMvZTJvRG9jLnhtbFBL&#10;AQItABQABgAIAAAAIQAEZPm44QAAAAkBAAAPAAAAAAAAAAAAAAAAAHYEAABkcnMvZG93bnJldi54&#10;bWxQSwUGAAAAAAQABADzAAAAhAUAAAAA&#10;" filled="f" stroked="f" strokeweight=".5pt">
              <v:textbox>
                <w:txbxContent>
                  <w:tbl>
                    <w:tblPr>
                      <w:tblW w:w="5655" w:type="dxa"/>
                      <w:tblLook w:val="04A0" w:firstRow="1" w:lastRow="0" w:firstColumn="1" w:lastColumn="0" w:noHBand="0" w:noVBand="1"/>
                    </w:tblPr>
                    <w:tblGrid>
                      <w:gridCol w:w="5655"/>
                    </w:tblGrid>
                    <w:tr w:rsidR="0031323A" w14:paraId="5C278253" w14:textId="77777777" w:rsidTr="00577F7E">
                      <w:tc>
                        <w:tcPr>
                          <w:tcW w:w="5655" w:type="dxa"/>
                          <w:tcBorders>
                            <w:top w:val="nil"/>
                            <w:left w:val="single" w:sz="12" w:space="0" w:color="FFFFFF" w:themeColor="background1"/>
                            <w:bottom w:val="nil"/>
                            <w:right w:val="nil"/>
                          </w:tcBorders>
                          <w:shd w:val="clear" w:color="auto" w:fill="auto"/>
                        </w:tcPr>
                        <w:p w14:paraId="547384D0"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51B7B456" w14:textId="77777777" w:rsidTr="00577F7E">
                            <w:trPr>
                              <w:jc w:val="center"/>
                            </w:trPr>
                            <w:tc>
                              <w:tcPr>
                                <w:tcW w:w="245" w:type="dxa"/>
                                <w:tcBorders>
                                  <w:right w:val="single" w:sz="12" w:space="0" w:color="FFFFFF" w:themeColor="background1"/>
                                </w:tcBorders>
                                <w:shd w:val="clear" w:color="auto" w:fill="auto"/>
                              </w:tcPr>
                              <w:p w14:paraId="6EBB02B1"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1763260E" w14:textId="3B0D18FF"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99885718"/>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0F8E2B80"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72BF8629" w14:textId="77777777" w:rsidR="0031323A" w:rsidRDefault="0031323A" w:rsidP="003B2E6B">
                    <w:pPr>
                      <w:rPr>
                        <w:b/>
                        <w:bCs/>
                        <w:color w:val="FFFFFF" w:themeColor="background1"/>
                        <w14:shadow w14:blurRad="50800" w14:dist="38100" w14:dir="16200000" w14:sx="100000" w14:sy="100000" w14:kx="0" w14:ky="0" w14:algn="b">
                          <w14:srgbClr w14:val="000000">
                            <w14:alpha w14:val="60000"/>
                          </w14:srgbClr>
                        </w14:shadow>
                      </w:rPr>
                    </w:pPr>
                  </w:p>
                  <w:p w14:paraId="388AD532" w14:textId="77777777" w:rsidR="0031323A" w:rsidRPr="00B15046" w:rsidRDefault="0031323A" w:rsidP="003B2E6B">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w:pict>
        </mc:Fallback>
      </mc:AlternateContent>
    </w:r>
    <w:r>
      <w:rPr>
        <w:noProof/>
      </w:rPr>
      <w:drawing>
        <wp:anchor distT="0" distB="0" distL="114300" distR="114300" simplePos="0" relativeHeight="251638272" behindDoc="0" locked="0" layoutInCell="1" allowOverlap="1" wp14:anchorId="43A76FE6" wp14:editId="31D07B5F">
          <wp:simplePos x="0" y="0"/>
          <wp:positionH relativeFrom="column">
            <wp:posOffset>-323850</wp:posOffset>
          </wp:positionH>
          <wp:positionV relativeFrom="paragraph">
            <wp:posOffset>-201295</wp:posOffset>
          </wp:positionV>
          <wp:extent cx="914400" cy="9137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3765"/>
                  </a:xfrm>
                  <a:prstGeom prst="rect">
                    <a:avLst/>
                  </a:prstGeom>
                  <a:noFill/>
                  <a:ln>
                    <a:noFill/>
                  </a:ln>
                  <a:effectLst>
                    <a:outerShdw blurRad="50800" dist="38100" dir="5400000" algn="t" rotWithShape="0">
                      <a:prstClr val="black">
                        <a:alpha val="40000"/>
                      </a:prstClr>
                    </a:outerShdw>
                  </a:effectLst>
                </pic:spPr>
              </pic:pic>
            </a:graphicData>
          </a:graphic>
        </wp:anchor>
      </w:drawing>
    </w:r>
    <w:r>
      <w:rPr>
        <w:noProof/>
      </w:rPr>
      <w:drawing>
        <wp:anchor distT="0" distB="0" distL="114300" distR="114300" simplePos="0" relativeHeight="251637248" behindDoc="0" locked="0" layoutInCell="1" allowOverlap="1" wp14:anchorId="7FA1D7A9" wp14:editId="16540F02">
          <wp:simplePos x="0" y="0"/>
          <wp:positionH relativeFrom="column">
            <wp:posOffset>-457200</wp:posOffset>
          </wp:positionH>
          <wp:positionV relativeFrom="paragraph">
            <wp:posOffset>-257810</wp:posOffset>
          </wp:positionV>
          <wp:extent cx="7772400" cy="1005820"/>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Top, Backgroun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20"/>
                  </a:xfrm>
                  <a:prstGeom prst="rect">
                    <a:avLst/>
                  </a:prstGeom>
                  <a:ln w="38100" cap="sq">
                    <a:noFill/>
                    <a:prstDash val="solid"/>
                    <a:miter lim="800000"/>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4B65" w14:textId="134DCDAF" w:rsidR="0031323A" w:rsidRPr="00C84D80" w:rsidRDefault="0031323A" w:rsidP="00643A54">
    <w:pPr>
      <w:ind w:left="180"/>
      <w:jc w:val="center"/>
      <w:rPr>
        <w:sz w:val="22"/>
      </w:rPr>
    </w:pPr>
    <w:r>
      <w:rPr>
        <w:noProof/>
        <w:sz w:val="22"/>
        <w:szCs w:val="22"/>
      </w:rPr>
      <mc:AlternateContent>
        <mc:Choice Requires="wpg">
          <w:drawing>
            <wp:anchor distT="0" distB="0" distL="114300" distR="114300" simplePos="0" relativeHeight="251708928" behindDoc="0" locked="0" layoutInCell="1" allowOverlap="1" wp14:anchorId="2AD8672D" wp14:editId="472CF6A4">
              <wp:simplePos x="0" y="0"/>
              <wp:positionH relativeFrom="column">
                <wp:posOffset>-504008</wp:posOffset>
              </wp:positionH>
              <wp:positionV relativeFrom="paragraph">
                <wp:posOffset>-13970</wp:posOffset>
              </wp:positionV>
              <wp:extent cx="7820025" cy="1145540"/>
              <wp:effectExtent l="0" t="0" r="9525" b="0"/>
              <wp:wrapNone/>
              <wp:docPr id="313005566" name="Group 1"/>
              <wp:cNvGraphicFramePr/>
              <a:graphic xmlns:a="http://schemas.openxmlformats.org/drawingml/2006/main">
                <a:graphicData uri="http://schemas.microsoft.com/office/word/2010/wordprocessingGroup">
                  <wpg:wgp>
                    <wpg:cNvGrpSpPr/>
                    <wpg:grpSpPr>
                      <a:xfrm>
                        <a:off x="0" y="0"/>
                        <a:ext cx="7820025" cy="1145540"/>
                        <a:chOff x="0" y="0"/>
                        <a:chExt cx="7772400" cy="1145540"/>
                      </a:xfrm>
                    </wpg:grpSpPr>
                    <pic:pic xmlns:pic="http://schemas.openxmlformats.org/drawingml/2006/picture">
                      <pic:nvPicPr>
                        <pic:cNvPr id="1473331237" name="Top, 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205"/>
                        </a:xfrm>
                        <a:prstGeom prst="rect">
                          <a:avLst/>
                        </a:prstGeom>
                        <a:ln w="38100" cap="sq">
                          <a:noFill/>
                          <a:prstDash val="solid"/>
                          <a:miter lim="800000"/>
                        </a:ln>
                        <a:effectLst/>
                      </pic:spPr>
                    </pic:pic>
                    <pic:pic xmlns:pic="http://schemas.openxmlformats.org/drawingml/2006/picture">
                      <pic:nvPicPr>
                        <pic:cNvPr id="1117551421" name="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3350" y="57150"/>
                          <a:ext cx="914400" cy="913765"/>
                        </a:xfrm>
                        <a:prstGeom prst="rect">
                          <a:avLst/>
                        </a:prstGeom>
                        <a:noFill/>
                        <a:ln>
                          <a:noFill/>
                        </a:ln>
                        <a:effectLst>
                          <a:outerShdw blurRad="50800" dist="38100" dir="5400000" algn="t" rotWithShape="0">
                            <a:prstClr val="black">
                              <a:alpha val="40000"/>
                            </a:prstClr>
                          </a:outerShdw>
                        </a:effectLst>
                      </pic:spPr>
                    </pic:pic>
                    <wps:wsp>
                      <wps:cNvPr id="603156217" name="Division Info"/>
                      <wps:cNvSpPr txBox="1"/>
                      <wps:spPr>
                        <a:xfrm>
                          <a:off x="1076325" y="209550"/>
                          <a:ext cx="4429290" cy="935990"/>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745F6B73" w14:textId="77777777" w:rsidTr="00577F7E">
                              <w:tc>
                                <w:tcPr>
                                  <w:tcW w:w="5655" w:type="dxa"/>
                                  <w:tcBorders>
                                    <w:top w:val="nil"/>
                                    <w:left w:val="single" w:sz="12" w:space="0" w:color="FFFFFF" w:themeColor="background1"/>
                                    <w:bottom w:val="nil"/>
                                    <w:right w:val="nil"/>
                                  </w:tcBorders>
                                  <w:shd w:val="clear" w:color="auto" w:fill="auto"/>
                                </w:tcPr>
                                <w:p w14:paraId="2A453336"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51B15B5F" w14:textId="77777777" w:rsidTr="00577F7E">
                                    <w:trPr>
                                      <w:jc w:val="center"/>
                                    </w:trPr>
                                    <w:tc>
                                      <w:tcPr>
                                        <w:tcW w:w="245" w:type="dxa"/>
                                        <w:tcBorders>
                                          <w:right w:val="single" w:sz="12" w:space="0" w:color="FFFFFF" w:themeColor="background1"/>
                                        </w:tcBorders>
                                        <w:shd w:val="clear" w:color="auto" w:fill="auto"/>
                                      </w:tcPr>
                                      <w:p w14:paraId="3BCA6DBE"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5FE0E4AB" w14:textId="117EEA1F"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178206718"/>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1C0B30E4"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0BAA05B4" w14:textId="77777777" w:rsidR="0031323A" w:rsidRDefault="0031323A" w:rsidP="004D4630">
                            <w:pPr>
                              <w:rPr>
                                <w:b/>
                                <w:bCs/>
                                <w:color w:val="FFFFFF" w:themeColor="background1"/>
                                <w14:shadow w14:blurRad="50800" w14:dist="38100" w14:dir="16200000" w14:sx="100000" w14:sy="100000" w14:kx="0" w14:ky="0" w14:algn="b">
                                  <w14:srgbClr w14:val="000000">
                                    <w14:alpha w14:val="60000"/>
                                  </w14:srgbClr>
                                </w14:shadow>
                              </w:rPr>
                            </w:pPr>
                          </w:p>
                          <w:p w14:paraId="14A985A9" w14:textId="77777777" w:rsidR="0031323A" w:rsidRPr="00B15046" w:rsidRDefault="0031323A" w:rsidP="004D4630">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407512" name="Text Box 222407512"/>
                      <wps:cNvSpPr txBox="1"/>
                      <wps:spPr>
                        <a:xfrm>
                          <a:off x="4705350" y="171450"/>
                          <a:ext cx="2838450" cy="666750"/>
                        </a:xfrm>
                        <a:prstGeom prst="rect">
                          <a:avLst/>
                        </a:prstGeom>
                        <a:solidFill>
                          <a:srgbClr val="FFFFFF">
                            <a:alpha val="45098"/>
                          </a:srgbClr>
                        </a:solidFill>
                        <a:ln w="38100" cap="flat" cmpd="tri">
                          <a:solidFill>
                            <a:schemeClr val="tx1">
                              <a:lumMod val="85000"/>
                              <a:lumOff val="15000"/>
                            </a:schemeClr>
                          </a:solidFill>
                          <a:round/>
                        </a:ln>
                      </wps:spPr>
                      <wps:txbx>
                        <w:txbxContent>
                          <w:p w14:paraId="550D429E" w14:textId="121F347D" w:rsidR="0031323A" w:rsidRPr="00CE2182" w:rsidRDefault="0031323A" w:rsidP="004D4630">
                            <w:pPr>
                              <w:rPr>
                                <w:b/>
                                <w:bCs/>
                                <w:sz w:val="20"/>
                                <w:szCs w:val="20"/>
                              </w:rPr>
                            </w:pPr>
                            <w:r>
                              <w:rPr>
                                <w:bCs/>
                                <w:sz w:val="20"/>
                                <w:szCs w:val="20"/>
                              </w:rPr>
                              <w:t>HSS</w:t>
                            </w:r>
                            <w:r w:rsidRPr="00CE2182">
                              <w:rPr>
                                <w:bCs/>
                                <w:sz w:val="20"/>
                                <w:szCs w:val="20"/>
                              </w:rPr>
                              <w:t>-</w:t>
                            </w:r>
                            <w:sdt>
                              <w:sdtPr>
                                <w:rPr>
                                  <w:rStyle w:val="Strong"/>
                                </w:rPr>
                                <w:id w:val="-1930266588"/>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234811103"/>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78C19803" w14:textId="448DC52A" w:rsidR="0031323A" w:rsidRPr="00EC64BD" w:rsidRDefault="0031323A" w:rsidP="004D4630">
                            <w:pPr>
                              <w:jc w:val="right"/>
                              <w:rPr>
                                <w:b/>
                                <w:bCs/>
                                <w:sz w:val="20"/>
                                <w:szCs w:val="20"/>
                              </w:rPr>
                            </w:pPr>
                          </w:p>
                          <w:p w14:paraId="35F1AB85" w14:textId="77777777" w:rsidR="0031323A" w:rsidRPr="00133806" w:rsidRDefault="0031323A" w:rsidP="004D4630">
                            <w:pPr>
                              <w:rPr>
                                <w:b/>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D8672D" id="_x0000_s1040" style="position:absolute;left:0;text-align:left;margin-left:-39.7pt;margin-top:-1.1pt;width:615.75pt;height:90.2pt;z-index:251708928;mso-width-relative:margin" coordsize="77724,1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dp+FQUAAFMPAAAOAAAAZHJzL2Uyb0RvYy54bWzsV1tP40YUfq/U/zDy&#10;c5fYThwnEWHFQkFIdBctVDxPfIlH2J7pzISE/fX9zoxtIGxblmpbVWokzNx85ly+853jw/e7pmb3&#10;hTZCtssgOggDVrSZzEW7Xga/3py9mwXMWN7mvJZtsQweChO8P/rxh8OtWhSxrGSdF5pBSGsWW7UM&#10;KmvVYjQyWVU03BxIVbTYLKVuuMVUr0e55ltIb+pRHIbT0VbqXGmZFcZg9dRvBkdOflkWmf1Ulqaw&#10;rF4G0M26p3bPFT1HR4d8sdZcVSLr1OBv0KLhosWlg6hTbjnbaPFCVCMyLY0s7UEmm5EsS5EVzgZY&#10;E4V71pxruVHOlvViu1aDm+DaPT+9WWz28f5cq2t1peGJrVrDF25GtuxK3dB/aMl2zmUPg8uKnWUZ&#10;FtMZohAnAcuwF0WTJJl0Ts0qeP7Fe1n1c/9mmsaTEDHZe3PUXzx6po4S2QJ/nQ8weuGDv8YK3rIb&#10;XQSdkOZVMhqu7zbqHcKluBUrUQv74KCHwJBS7f2VyK60n8CdV5qJHL6YpOPxOIrHacBa3gD6N1L9&#10;xD7w7G6NsLY5QY/ep1e8AE4GXsrszmBr9HzPTZ9dtaqFOhN1TRGicWcUsL2Hja/4xePuVGabpmit&#10;TyRd1LBPtqYSygRML4pmVcAQfZFHPk2Mzj4joVzKGKsLm1V0eQklunXEbthwGj8qSeYYwIyttr/I&#10;HO7gGytdyrwKZs/AEoZJHCak1AAW+E4be17IhtEAakNTJ57fXxrSGUf7I6R13bLtMhjPIgdBDuox&#10;v7nzrSSvOiPp/Ck3FbvnoA8ja+GixheNsGCtWjTLYBbSr9Olbkl04Xinu7W3u4sopj7sGPx3sBxF&#10;aZJEkzjqsXwp1/LPAMxaeVLxdl0cG4VAIB2ch8gZj3j/VzEdg3hQmCyQqLRoLekH9P4jEI/ADAmY&#10;D5SZpBFG7u6eUufRZODFeTROp38T6U8A7fE5LCAl9hBLPpAbgPu6yrdsVW/0Zw4OSELAPGC5oMzq&#10;ciYXoBqwvYM/4/Ua9d+CN6S9Fba6rriCa0OXUpRHJ7X2abSqQYE+M2tVcb/oxDiI+CzFaZexgy5u&#10;NiRWl0zEJ0/zaqvQRJieCTF7wYXfVCedDdCUxD4S+zQcR8k0jgZePxX3gtofdtGWLim681RUmd19&#10;kCiTDv607lXuS9xQW6MwnY6pjAIScThP9jExmcTzeN4Vy/k4mWPsOa1nz57bXkl/AwZ6JpwSIin8&#10;w06HDpThXm0a2d1q5wvcYNNK5g8wFZF3TYJR2ZlAxC+5sVdco52C3mgR7Sc8ylqCdmU3Clgl9Zev&#10;rdN5RA+7AduiPSN63nCq3fVFi7i6JEE/5yaTJI1xh366s3q6026aEwkKB39BOzek87buh6WWzS06&#10;yWO6FVu8zXC3A7QfnljMsIFONCuOj93YtwSX7bVCIxE551EUbna3XKsuDhZZ/VH2SOKLvWrkz3q3&#10;H6MglsKVKnK09yrgTROg2uPwu8M7jtGVpUkEfuzaFuIlgJg97gB5pBRy4lswPknDpKe9KEWruMd7&#10;8Ww8o0XXEE6n09QfeHuJdwW7b5GMXq8GDjpzPxcx/oSEknA+69KqO+5o55mcl31Dib4JSjcqB160&#10;cFKfveI+ZorhcrvzWKk3DTohz3+zpGsikI6bhhpn13KgNgy9xSDlpU6un/R0QHz+hxkbk3GP2Po/&#10;Y0F33zVj3ScMvtxcyLqvTPo0fDp38Xr8Fj76HQAA//8DAFBLAwQKAAAAAAAAACEAUBiYfyOoAAAj&#10;qAAAFAAAAGRycy9tZWRpYS9pbWFnZTEucG5niVBORw0KGgoAAAANSUhEUgAAAmQAAABICAIAAADX&#10;gn6PAAAABGdBTUEAALGPC/xhBQAACklpQ0NQc1JHQiBJRUM2MTk2Ni0yLjEAAEiJnVN3WJP3Fj7f&#10;92UPVkLY8LGXbIEAIiOsCMgQWaIQkgBhhBASQMWFiApWFBURnEhVxILVCkidiOKgKLhnQYqIWotV&#10;XDjuH9yntX167+3t+9f7vOec5/zOec8PgBESJpHmomoAOVKFPDrYH49PSMTJvYACFUjgBCAQ5svC&#10;ZwXFAADwA3l4fnSwP/wBr28AAgBw1S4kEsfh/4O6UCZXACCRAOAiEucLAZBSAMguVMgUAMgYALBT&#10;s2QKAJQAAGx5fEIiAKoNAOz0ST4FANipk9wXANiiHKkIAI0BAJkoRyQCQLsAYFWBUiwCwMIAoKxA&#10;Ii4EwK4BgFm2MkcCgL0FAHaOWJAPQGAAgJlCLMwAIDgCAEMeE80DIEwDoDDSv+CpX3CFuEgBAMDL&#10;lc2XS9IzFLiV0Bp38vDg4iHiwmyxQmEXKRBmCeQinJebIxNI5wNMzgwAABr50cH+OD+Q5+bk4eZm&#10;52zv9MWi/mvwbyI+IfHf/ryMAgQAEE7P79pf5eXWA3DHAbB1v2upWwDaVgBo3/ldM9sJoFoK0Hr5&#10;i3k4/EAenqFQyDwdHAoLC+0lYqG9MOOLPv8z4W/gi372/EAe/tt68ABxmkCZrcCjg/1xYW52rlKO&#10;58sEQjFu9+cj/seFf/2OKdHiNLFcLBWK8ViJuFAiTcd5uVKRRCHJleIS6X8y8R+W/QmTdw0ArIZP&#10;wE62B7XLbMB+7gECiw5Y0nYAQH7zLYwaC5EAEGc0Mnn3AACTv/mPQCsBAM2XpOMAALzoGFyolBdM&#10;xggAAESggSqwQQcMwRSswA6cwR28wBcCYQZEQAwkwDwQQgbkgBwKoRiWQRlUwDrYBLWwAxqgEZrh&#10;ELTBMTgN5+ASXIHrcBcGYBiewhi8hgkEQcgIE2EhOogRYo7YIs4IF5mOBCJhSDSSgKQg6YgUUSLF&#10;yHKkAqlCapFdSCPyLXIUOY1cQPqQ28ggMor8irxHMZSBslED1AJ1QLmoHxqKxqBz0XQ0D12AlqJr&#10;0Rq0Hj2AtqKn0UvodXQAfYqOY4DRMQ5mjNlhXIyHRWCJWBomxxZj5Vg1Vo81Yx1YN3YVG8CeYe8I&#10;JAKLgBPsCF6EEMJsgpCQR1hMWEOoJewjtBK6CFcJg4Qxwicik6hPtCV6EvnEeGI6sZBYRqwm7iEe&#10;IZ4lXicOE1+TSCQOyZLkTgohJZAySQtJa0jbSC2kU6Q+0hBpnEwm65Btyd7kCLKArCCXkbeQD5BP&#10;kvvJw+S3FDrFiOJMCaIkUqSUEko1ZT/lBKWfMkKZoKpRzame1AiqiDqfWkltoHZQL1OHqRM0dZol&#10;zZsWQ8ukLaPV0JppZ2n3aC/pdLoJ3YMeRZfQl9Jr6Afp5+mD9HcMDYYNg8dIYigZaxl7GacYtxkv&#10;mUymBdOXmchUMNcyG5lnmA+Yb1VYKvYqfBWRyhKVOpVWlX6V56pUVXNVP9V5qgtUq1UPq15WfaZG&#10;VbNQ46kJ1Bar1akdVbupNq7OUndSj1DPUV+jvl/9gvpjDbKGhUaghkijVGO3xhmNIRbGMmXxWELW&#10;clYD6yxrmE1iW7L57Ex2Bfsbdi97TFNDc6pmrGaRZp3mcc0BDsax4PA52ZxKziHODc57LQMtPy2x&#10;1mqtZq1+rTfaetq+2mLtcu0W7eva73VwnUCdLJ31Om0693UJuja6UbqFutt1z+o+02PreekJ9cr1&#10;Dund0Uf1bfSj9Rfq79bv0R83MDQINpAZbDE4Y/DMkGPoa5hpuNHwhOGoEctoupHEaKPRSaMnuCbu&#10;h2fjNXgXPmasbxxirDTeZdxrPGFiaTLbpMSkxeS+Kc2Ua5pmutG003TMzMgs3KzYrMnsjjnVnGue&#10;Yb7ZvNv8jYWlRZzFSos2i8eW2pZ8ywWWTZb3rJhWPlZ5VvVW16xJ1lzrLOtt1ldsUBtXmwybOpvL&#10;tqitm63Edptt3xTiFI8p0in1U27aMez87ArsmuwG7Tn2YfYl9m32zx3MHBId1jt0O3xydHXMdmxw&#10;vOuk4TTDqcSpw+lXZxtnoXOd8zUXpkuQyxKXdpcXU22niqdun3rLleUa7rrStdP1o5u7m9yt2W3U&#10;3cw9xX2r+00umxvJXcM970H08PdY4nHM452nm6fC85DnL152Xlle+70eT7OcJp7WMG3I28Rb4L3L&#10;e2A6Pj1l+s7pAz7GPgKfep+Hvqa+It89viN+1n6Zfgf8nvs7+sv9j/i/4XnyFvFOBWABwQHlAb2B&#10;GoGzA2sDHwSZBKUHNQWNBbsGLww+FUIMCQ1ZH3KTb8AX8hv5YzPcZyya0RXKCJ0VWhv6MMwmTB7W&#10;EY6GzwjfEH5vpvlM6cy2CIjgR2yIuB9pGZkX+X0UKSoyqi7qUbRTdHF09yzWrORZ+2e9jvGPqYy5&#10;O9tqtnJ2Z6xqbFJsY+ybuIC4qriBeIf4RfGXEnQTJAntieTE2MQ9ieNzAudsmjOc5JpUlnRjruXc&#10;orkX5unOy553PFk1WZB8OIWYEpeyP+WDIEJQLxhP5aduTR0T8oSbhU9FvqKNolGxt7hKPJLmnVaV&#10;9jjdO31D+miGT0Z1xjMJT1IreZEZkrkj801WRNberM/ZcdktOZSclJyjUg1plrQr1zC3KLdPZisr&#10;kw3keeZtyhuTh8r35CP5c/PbFWyFTNGjtFKuUA4WTC+oK3hbGFt4uEi9SFrUM99m/ur5IwuCFny9&#10;kLBQuLCz2Lh4WfHgIr9FuxYji1MXdy4xXVK6ZHhp8NJ9y2jLspb9UOJYUlXyannc8o5Sg9KlpUMr&#10;glc0lamUycturvRauWMVYZVkVe9ql9VbVn8qF5VfrHCsqK74sEa45uJXTl/VfPV5bdra3kq3yu3r&#10;SOuk626s91m/r0q9akHV0IbwDa0b8Y3lG19tSt50oXpq9Y7NtM3KzQM1YTXtW8y2rNvyoTaj9nqd&#10;f13LVv2tq7e+2Sba1r/dd3vzDoMdFTve75TsvLUreFdrvUV99W7S7oLdjxpiG7q/5n7duEd3T8We&#10;j3ulewf2Re/ranRvbNyvv7+yCW1SNo0eSDpw5ZuAb9qb7Zp3tXBaKg7CQeXBJ9+mfHvjUOihzsPc&#10;w83fmX+39QjrSHkr0jq/dawto22gPaG97+iMo50dXh1Hvrf/fu8x42N1xzWPV56gnSg98fnkgpPj&#10;p2Snnp1OPz3Umdx590z8mWtdUV29Z0PPnj8XdO5Mt1/3yfPe549d8Lxw9CL3Ytslt0utPa49R35w&#10;/eFIr1tv62X3y+1XPK509E3rO9Hv03/6asDVc9f41y5dn3m978bsG7duJt0cuCW69fh29u0Xdwru&#10;TNxdeo94r/y+2v3qB/oP6n+0/rFlwG3g+GDAYM/DWQ/vDgmHnv6U/9OH4dJHzEfVI0YjjY+dHx8b&#10;DRq98mTOk+GnsqcTz8p+Vv9563Or59/94vtLz1j82PAL+YvPv655qfNy76uprzrHI8cfvM55PfGm&#10;/K3O233vuO+638e9H5ko/ED+UPPR+mPHp9BP9z7nfP78L/eE8/stRzjPAAAAIGNIUk0AAHomAACA&#10;hAAA+gAAAIDoAAB1MAAA6mAAADqYAAAXcJy6UTwAAAAJcEhZcwAACxMAAAsTAQCanBgAAG2pSURB&#10;VHicdV1JluOwDQXqBtnlXLn/XZAF/gTKXa+7ypZEEuPHQFnu//3nv1VVVV01VT1VXVPVe2wG56qq&#10;mu/9tkoXY47umumu78/wgp6p6uqpqhq+2JPV1TU1PN41U90iwvT1mdjTmN5kzOvFSjW+YOkurgoK&#10;YkJKZ/T2rqSrIaUmUeM5OiSqCbpnprsloap9Qyl9RCEWihLcF1P9kTy1FOOOJrtjHAi481Dapi4m&#10;4sx9riYPer/HjtwnjrfsjgYxVkSq+vO2aG9DsaWcp2Wk3T2h1D4qqMOXJD0WUCj30XqNJ2tOakvi&#10;Gu01crZDwxVScequqenp8Sw0KzjMQxQmp6tdNUkhYV6UZNFFWiKaVc5X8FRxGsTjmGSMnil25Rwp&#10;9eqw731L/lNy3TVDvq81N1wpjK7E+VTotHosYfA6cIm1FKsAYoSHTPWf2Pj4gtjs8qrHI5qTvgp5&#10;PMLGV2Z0fjnglazc6fND6/HCwLyivw+13SVBCh6mpu3WX/YTyuOk/NoHx3xFRGnL8ABIJX53rDLB&#10;NIQdQFnQWoXrEBNKvD0OLSioy88e/6uxh1gPs4enWo7GtSrRoac6vGOqVvopLoXbvbAzWhwHBAVi&#10;qOfoBRRVVfesPMZHM1LOO+VyPjLHcBSCXVOuMyW3qfG8ijjhzfjFI7NiG1MxIxiEq42U3AbmNdS0&#10;/zCvpl2vqCcWXb2IRPrU+SEJUgPekK6LT0uSiLdvzZFnxwHmIK+fTPUY0RQMp2q6c1WYKwk9ag+H&#10;mJezgJg8FxbRZRdfRrp9nNc+8iqgw3DuXWvo2gL3qZyswcjAenlVr4RW8aO4KysN++GMa4fMHwZK&#10;6NJLY0QIC/KOOZmUtuJhgstNHmx7MeFMLXbOxOiZhjyG4UzkhHeYquNDgEguDsEG+kmXTrmHEzd9&#10;syeVN8ztxkIFB1CO3epmSYSh2djAceZj9TtKJDpHm8krvl6mwwpKidxAJo/bamRRxgAMgXGkXlZF&#10;/fqZc0YqpZ+GfFZwEDvhUKrB4OY8nGlUABAjcMXXgKyTSYGBLxmYJPSKS4FdJQz5QLTrrm5ojki1&#10;QWlG75tI1pgXaEr0h3QibrQpsb38maRBhvbGMNjyHmtnutVlJ+yrFBnJQIjD36FPIv4vlc8wnz0j&#10;tv6aEtiyjrD26gbOmHLhzFY6reuV+gpuJv4oO/QSMW3Ro0BSEzYVSRRtplWytePxcW0B6aQ4u8Nh&#10;KrwnQ+AvHVR9Q0n86XFpMZ8AYgmHPNs6awBC91QPcwAae9e0V6ZommFGzAqy6CtEztGgir8Ho2TT&#10;moRs2QscZg7nSU/OG8Ci/H7tZsydDMLOIvQO/KkrwLTVsXukdFOwlOOWUah1ISp4o1IUmtiJamxQ&#10;/PIvdj8KY+Cdw8zFqL0w2hGiisbeW4RpzXk5whzRGSJxAoTZCnLoiXcoTHBqhrQZxX3VqBPQX6Gq&#10;xcHJFK2HKzLkT289MsDBHXBxhMu/MGDLmFFqHjCiNlM0eTg00QtnNnhVxIsrFMhiSXT4QjiI64nv&#10;uDggpIq1lomKWj7ka0FXIQjgAsa6MDKFzFaAHUKiZuAVCGlfZ1Bi8eNnjJ/LwCqyERBFNACIzpEA&#10;Mx9UzMV6fkn8r7qn3Q4pJ8tiAPwMcDfB4bEZQQyddLO6kbGQEhn8pM4PdYo0t3VpMNCx23OItEeT&#10;UWOLL2H9RCZhc8aHrqqt4GmyH7iW2dsa1BGqkAI1gcq1FP/S7ZBqqaxtwUczEaN6QGxwoVcT1uqz&#10;y8tj0jL4feXO50a0aPuGnY8jxcLXorlD1jALidgC1Y3UI3sDt2GmwzJUApWmqBkBw0pIABRZEmNI&#10;F9LXBirJelMOYZTGrY+FK87dRVSzYkGo8HRf6Mk5j+TygUrl6yuwRnL4uLd0LF4Jq8O6WNVNtheI&#10;YwYRETR5NTP2rU2VVcn5d0TLhL4/jrhNK2ypjRGqhc/9RSkpxheKQjFzsoHb6AL40OeoLtvc9nOx&#10;81Mt1QkvTjLnJX+wjJAjW5g6NoXertuJltCauoGVAtElgXuucQ10jg/ot3X4P81+OIq9LKIHXwuF&#10;4bpzGJ9KYPUF9GYpxjCZ8a7jX9iZSwsxyNeE0czbjm4rJakMR/QOLabV7OTsLGECmKu7A5K5wtEy&#10;2rCnyU2XA2YprbTLKX5o1OTkz1yNyDBSZdQyijRatbEgJMbcwPa8a8wvdta4b1v9RbhIhrn6siJR&#10;CgTXhF/TlKp++0wM3fV8Sd80NeLQa00y3Q08TMQSnWWXmRRqxs8rijkJWL8ZzxUwMmGmFW0Ejm96&#10;N2CZ2F5VaUyiy/873QjpdrfzCIlmsdFbLJRq2H5gQIwEp6Cp5R9UzXjGQTcljfl4uxVydjkMAq4V&#10;d/4tXaTFmpoIFmcFwlKdkzCqSFMkWCCxsursedAb7GA97WFaoykNKCCLTK++82/tqgVlBDjLYd80&#10;PV9tk8EQsUyg52q4ojvJ3yQgHxgJXdObMiN2xUVlx1BdRBzleAJss5rD7oRJnpxBEN2HWcm0ke+p&#10;pIWbZty2uETHaamDgWbgOvbLGJNIAgLXQILyZ7Vo1nNg7He1G00UDRnfgpxyB0OS/nF5Kk3iCVHy&#10;urY4dXgOT4bANyTVIRDYtknPgVTKGq3XhTRuIhBX9NsoMJcs/fzBSqfzlHzTrlwGlNzEUhQJV9Vx&#10;krE7qooF7MPDj2d63HQDmhFaOasgWp3uqndrqHLMqTdlaLQ0glGbp52QifJxjkY9/aBp6v3GB4CK&#10;U3JquA2NZ8AoAQHxmmadjFxoqgmVtSDEIg/KJJAi7hmNNwoTK6fijRoMIqSOD5qaKD+NHkyreb+F&#10;QGnKIrEYptRAOfbO62IzKv3pU9a4Gg2SeBWb8M2CM1aQ5bZHn59ti9m8XT6kzljEUiuR6ZZl99Av&#10;EejQiOX23BE6LCmHzpu6+gV3fw7MgEfKpb2I9soIGztHinO7HdgRYUh9cDCEOXkC/YqZo+8N647K&#10;t6toGbj2GqrRxh42gwFv1iyhwO97tqum/hFxASJo6eHmyh82g0M1GDeXSWhnqFX8SWU86aLST8Dz&#10;pylB25KHltwz+29B67ss+sKq8iKYwS+i1cluoTwSE9hC+4SQkNjpDD78iXv5qbVXuG+PmBVQUTIL&#10;Wk8jPLW9pdj9j9aNuptHf+CWilfpKIhdXv5QTQcjE8lHClnj4scGHN2tyW7tdW+PYpPRLJnsEadW&#10;huQO1CPGUcdDx2VAnCOMWHiGwVatTVfW7UISiN7r1v3yrn412/6PM43+jblSkxUtDAu6g0KLsuBi&#10;67Cxz9kJjs0OrlzGNKTEPUYowDQYWNXskpKc/swTJsH4RwVf5+zWZlfTsT6dSOYqdSNR05w65EOp&#10;ZFQYOpXCCQDWdhHmHjnYpKxVNJaGhzCZ92gwfjEBDNJCNygk5B4Se04byOMz43k43QuVA+HGfqIW&#10;sa9AUm7CWGy8rzKXzB73qXZpgPAXS3a4ueogc8zglYleqzVlvq6eEyRyZwVHP2Bku8jyTPIn3c1N&#10;l0OXRt1y8hr7Mh+vC3lXXOJlm/KIlUEiNFcTlHQh3rQCVQg05lcTgOHnYz8+49Md+g2zs4C2CwkB&#10;dKbTcdsBolK+Na6Rb6G1Y+VYCX2DgWPDHIV1CW95L06/nPIGuBNhKcwwh8EU0cSl5XKn5bhPLtV5&#10;GG1YTB7bdge6hXbiRE6eBmsLG6pCXftAW+32P7xDArG8tD5YkzeM8JLg381Xj70AkSTuNteObwaM&#10;qFObVTsWX8id06xeZhgrkh+hbvu3TjRp23U5WCprW7OKPI6iHOBaZ62Pa8RZ9LyyF3hGU7OMJm9n&#10;88w24Qc6zFox/AI2tWNuqaYCgmJamEgEgyPYCdw00UaqzhUakk3dDbfBHDXtUlGxUSBnNyb3h2al&#10;pzM1kZ5RDVPHAoZF6IGo1bX9miByxCKtNHAVVkBrDetnVt/koFRofEvvgEYg0ECalgXzch04KUSz&#10;YIZNtnYGxHb07x6mJCNd3VvVSYpQ0aeZS9F6I2hGOWYWUI4AEYJY26upheS4iaRMP08jq0+nMmOD&#10;32lhJSItJ5U9RS3cKBqnCr5Iy+tiZAiePVsZa+koqTD1saMfrzBjqRxPhjPejiH2ajfp5tInHzpR&#10;TiKB7k1UmChNsz9Q4vr0FAkpXa82j549SW+cH0qVRkGA6BEARIeC5tO8FXgt4RMujq9WVdUfzJ5x&#10;JwkKCJEBCt11Oj1EeeH2abxiaNiByqBqMxwKv/Xmwa6DdlYq5Vc/f6wSQJwhhCVNw3em6MLbt2u5&#10;14vQhWviBKw9+qZir0Ven6t7UrKjFiXqEtyCfg2ulVc9bnBkGccJzPJREiW4jO7sOs1bp0bQeVvI&#10;qQwCYK+TJRyH9XdbJstmVeFWLuZ8ozI/1qSAD38v1rABbIRGbOivX0AtGV7q8s4l4WHT8ZEG+X3n&#10;cIIWPACLHqIfk8nXjI72fDhd+PaHdWldG0uMT+Shn5b1iE8OPMQgm0MRNxMuYX08HB0tB0q4LzZV&#10;kB+b1d4DaLRnj4S4K6KPBO6d14JKKdsMlyAYCW9Ljd6SUgpTso8BDIoTteV0E9rMkRCupORWR5g1&#10;+BaVSq/cCWmOZN+bc4/IsbaiGancsVPy9hZNSLvLKh5M4Q1dEZSzKKq1texfJYWIOloRgCEAoX1R&#10;I4wax0gcTOIMJ1mxctaRVoNV3jEcTQoRI12h63by8/i9HXCVEpUcHQSc+isUqC12PEZGlarQyf7R&#10;d6Ewm3Y/cgsKzebIoCB7IaSwFdKJxLo1j+Kjx4WYQrOpheDXMGeUsVenlxUi14R7TSjQbKu/VDF9&#10;rWsSWEd8BSwLDwQY0YYSXXDwo8zYQrL/0OAvnGpJ4C0vWQan0HbxJ8+hoevwF0yP2UZAW+EweT6I&#10;Ff1QlofWgOs1+cUCoksxNO5MSojRVZZU2KwzAwoeRVTAYUwrNSbCH4vdP0Yp93xh+IAdZj3lbVs7&#10;oHWS2haaWsSCXxGjqd6K3XEhEI2zCWo7lw0BczG+G6720FNYePw6Zeef0U6Ukg9/oGiUCalTT+Qm&#10;C9fI2IuJ+YfSEvj1PZHX234N6DRS+IRCAy6ztRPhVV4LaAmUMIRvzULwWL8gZVdUpCiy+D3UVbH5&#10;x4sAljdV7vNHQqFp82Yv6EEIGsxwutaaxKSBeIwuk0MPMlmUBDPW9ocLyTkNaIgECgTSZ9vupW1m&#10;uZPzkaDb0S7dYyoALPv6kOXEb2udMvyTWE9YNK/j4acBm26Vasro5ql0IZ5UY6QhFnVZ+9kRMk0U&#10;lLqiCg7WVrtKfF13SRwBW8fMFHmV6ppORtUGDsYox00CTxT0xMeXKFo2rGxibbpNiPNI2x2uSeDL&#10;FN9x66EDR2cmM8pxLU1/dj6gVuaZBIYmt/KCx4jVICfaRvuoRhgtMLEiMkB2yLU90+t23HyQw7ib&#10;VCJ29JmrwIeME7zSRh6QiW6IEUz9r3p/gDNjShs7mCnNREByP8G3ugSw+nMz2/aXAM9NcwCTG4cg&#10;GyUdsqPsaU25lDMMu/vaWwWO8NlKwowzanWPLDSDyf5xi33iAldujkW06xajKl4Mh/YL79Z3m830&#10;OnacyWWXOMStCCvolRbq6AZDAxokadm4iMp8a3CAvinI1/WeEG5mwxrPUQgZw3XbOTfGdzDlnw7f&#10;JP94PU7cCwuU+ntjxWsmRj1/5rfjuQ2t5SgZO3x7sIR7a2TklGhBk2p0olYFMacfKkTZJ97UJgIU&#10;rWIZW5cR8Vql/UeAJwbcoOkzf6QsIHcqpRo+nRglxVakb6dutR19EKWZm4ZiiS82rXg3aWIqaVkl&#10;IChNCEcXx6ISbv5k5QTlzjk+4RvPnkpg6lnoXFT3XRsJ4vhowqLRWk+BkjHE1g5FB/x8SQk3OtXD&#10;gnmzJhPihZsVRzVHy9DoKlaNCWxOQiAwfVt9BW0RCJpKbxlOaEDEyFRrPO5orouwYi+wfx3flZDZ&#10;LO0Duy2tTSwKyl03sRjvoBARZeTopGBCVpc1Qij5abcW4kqwPIm8CeLFEHmHBGi74SZ8UXoLukbv&#10;mI6/nYY+sBVLkfv8V4oDENpYIALM9DHK3lsEXiB6K6vg4yQ8WMwfbC+7EDpGKb20goXWxalBu+W4&#10;tez6duCJopOSdBKmrHjHZ79DCpUeO7HM4JyWe+rsVO45Zs8MLxvRAILbp9IgOyZkzzziAJ2uE8zF&#10;sOifM89ej70k6jb4atVlj99KzJLbvulV5TDZ4tPtqpl1NIuPN+hQkp50Ux46knifqj8WASa3U67R&#10;gdBRp85GquRth27iwMQ0KDzY8PyoTOp7FRbpIJ1786jZjWX1VrPvEgHr9N6L8i7WZqrjtiLvPLHG&#10;5UypzcfWQrb2IVsTZJ8W/ja2lHwZXQhHKA+/fiJSuGSTAdWQ1W3vFVMEAAihU3Vi7kHH2wShqqSg&#10;4MwxRZeGvAUu3GVllfPg8fsWKMNdrHXBjZbjdUuGGFmpmAnwpWxPRgelDMTGpdP3xniHQNO5ipGx&#10;PutPvHDn3mfiXlxqdJbEUzktjxOv09BjTdp9Ej9ZHnZMmtpFhe9mlpjUvtAPgMsEkY1q6iLEQYvE&#10;LGprhvT4J1d6LIwS6M+eXinEpBkrAgxTuDAXqCM3HtABDbfIoJYrFTcEMwplYKBPWn2t9SanOA8R&#10;NeltkZ990IrdRPKqhwiErZzOIcG9qdRI/3BpJ7ieaBOLm5+Q8gh32N4LIWQWuhA1zANLdKV8Q+NR&#10;lMJmirQK55husUJdiq5E51iotJQX/dlFS8BkOzhEUXwpbK4ZTrbv54x2YZLLZyd7ZEXhLQZQiRv2&#10;YRzoMwEXSwqPuo6WpM3IXfGRclPmWDpy8XmYoIjPT9O46HtoMvKDEcVgMkRDZpRWVZ/50ga7jNm3&#10;VP1W8hbAiFLGqM2yffcvLs1GNNeceM9pBxLVPkM9zVul0iNYOO0Dbo8ERkbDi82LFbobQpc9LhvZ&#10;VGl3nFFO82TVWiw8fXnYkWDa2Wu0Cu1OGL4oZRN3B4RkzmMmF7YToxvldeNZggctKYn+IW3sT8pI&#10;JCq6DEvfouuP31owDDqMFAHF6k9+3PnYxzyHAwqbiRqDodibL7kAv5ATup+dfcUUOd1L+YRsDRKB&#10;YnBr7ZJEDIQLChACtc3Q5fTHj1Q5fmc+lerGnoMGclsBCRI3eqTtWFyW3XUMqXJrzijZjCYd3oqn&#10;TrdAAY8DLPbW98G55v4wTafWvsseneOKBkDIM0NTl54AFhLjuBbyCD4mgxDj3szu8PWUYKYoM0hG&#10;D4tdq9LUzk5Tp9Fq4HE+QD/y59cHzoR299uH17TI7XQZ88gScA74xTWYmB7s58FxjZGDFz8TyErJ&#10;z564jOml/oQDs3cmIQy9h245xXyZe4ngaRjoUjrMRxOoY+oEsypLQ8ohaWMGPL6EIaHQptOfH8Vw&#10;mXMyFV1UD6ATM7QECLq65hGpymtN4ihuTYOTjR/88prSS/ZW7z7gQNR+Gyxrk0QyLUof+mVExFnA&#10;BWrrrRZdUfODsgAcW1txM5Sz9/Z61p5U0e0b+RhLr2jgcbK81a3jRRhCWKohK3bX5hHn8WZKPwOU&#10;HUG9YO6CliFO4KggzElmvc47Z2NfoexsZz/0KweiAfMif2yD1h0YLpFV6I7r/WT+YRjjArAoBTyH&#10;oNDTiGsaWrJJv/S8Lzglg6ELyWOiBsBOSUCEbBE+17M+HrpYXvL1LPnrC0MIkMPdgOG1ArVHoku9&#10;kRWBNyxJvlm5563TjVyY0Y1AriSFlyr5JbRjQYsh5yXloVAdt/Ny/FAzPDzlNHy8egc/ibiixmj9&#10;d3bQ+jJt1CbLQf+wqU5XIaJqltaUe8mRAvcsTstaGOyVh5wOrz9o8JiLPLbFqsUupD28ERMWSDd2&#10;jKAT3EP3R0UikXZHPxBLvsp9BmQDpCVUUYvzEaUGKfQomFH22mMkPYHIdhc7N7+6qLWc2/otFYMJ&#10;N+zb0w/c7XhNEh6KEBmdseIQ18JHSZHaw70aZCsUMWxYnDxh9YcTzVgQhPaWgy25T9aupt7vZafu&#10;k6Bwte8H+46hJdSt2meywCd2SOfkiWVgVpgoqG4klrQdIzNFHcgbRa3nSCHZ5Jl1Gs+KCN8EkjAj&#10;eWHKVUHllL25s5opNs8x8G2RLguLiryNhgqfTxAsPlRLnApoQ7NHySErFBjQCHDBAasD6pRIH4Tm&#10;eYIYhHE69k9qAxgfPsDdnDT/ZIwobk8grmnIBMDq4ngh80uB0aQyJSVJJCw+hMrBWajZTko7ithj&#10;Owxh8Eg+EQdoPpIJ86SpmvanK+K3sP7gC9tUa8FGx5XWVChrKntmzWToaWqCZEHLUnMwt/cGnyPz&#10;kH0fXGxFIzQJLJYjpWjmnxuHJidS9yUjkpQJXyr7oMzXJTab1fbTDGVXe1yI9idoqXUdiasVgk7S&#10;vbj1tjcFl6Ff2aA6C0EMO3pAGHY+AktqveFRByqhYtQqtZYUc0TCL0US4MfaoKRh6yoCHfCrwkVb&#10;bi2/MdSTQ+yzoPhmvX3wMvv84IP8qo/JqLd/JKOPmgUKKBSoRBlKazrb3jIyF9GjLM0pKC5AAk63&#10;RBd5cdGc5B+WupA7Ssf5nMaA0amhFVJwwjYVgGHmKisj/oBf85ZjQHrmRUZncWeZkRbgjj5tOnH1&#10;nkkTDC8i27OjbQRFwAudhLInRwMlaKTcFIkRSZRRW7QV7mZ786NlDTyj0w5ESNyXo3Lm5wtVSv3C&#10;s/BMj54ZbN9pKzrRb7hAQltLkGEi9fnBqXPGsQmZd6gusHBSyXCShLjIId5y9Is6EOilsq0o2lZl&#10;hJg0grZ6L8csPPiAUHzyedJ1iz1J7fUn7mNTg/kJrogj8MRErioHS3KQsFHaw7ATlVORFFIgggRR&#10;8JyhpVU4b1WNbgESScjU1AqmfgbW59qGVzrlCE3ErMmN64GKRLJr9K2AmBzwkLoFapyHN4YC86Bq&#10;jJM40xvVGVBWhkWQQSuY2I7iw10dMcLEJPwdJ433gFoCDkf66kbO+8kJPNPZVxKI0WZBdCN7LrQD&#10;pBHgWCaJaqaXn3TLbm71/Q5bMSn7kROLDIoBiRRzTEwnjDNenbnzfatKjbga2qJNt5mKnRdaDeqO&#10;CfoYMCcmCVwMB+m2LpXmxtYNxWriLm5j/sZXC/Q5bJfkgdxWyVNN1XTIDS1b1jn/MJnUSAp5avh4&#10;ZgYAB87SmyYo1JkHIyitPeHevYwzbWdCTAC0bf+Ldh1UKG37oHhJg7zLeQG6twWK5uuYBWE1oXxy&#10;NHpoylxbCBye3kVXzaVDIkFpstLT2abqKn76c/QA74aM4EuoMGwVh+o2IumsI1T8HMSckskOs7TO&#10;/sz4g/zObH6YUjrDND+QotxmoqFDMRgi7JOPrBjmzuk/L4ndkRc56L7HWuzkoGxobmdRaUdmoRqp&#10;Mh2NajSAzF2I4CZuX1ax5cuTNkn1h2qteppEsfCeYrE5nl7ffmcwE00dizaluYNwKPcX2watXS+F&#10;rhicQq7hN0dOkMJphQ5Bznm5Y3dogPEUP6gbJWMxf9FOSaLVAY7yjZgTctVMAwlc9DpzKFvAfLLy&#10;T5c26Dg+O9iLCNiaUiokZuE1c2c6L8PVq7jZePZ9eMOF1weC8S67Y7nlDYbWdtFBNwW9cVoAG/UH&#10;b0E/HXukqvV44c5iBZXxYvdDd3edROTAtRo+IZHYAIGuu9XeKrWFHlME/8936JU4mlxp6H7qPjxF&#10;t9iX/7Uv3ksUv67dMuu2AW0PtyMz6JPbBpl0u8fruYzRPYLYKhvmguejt22wHaX3hLr7AZvg9lS0&#10;sB5D3rfnzWRclHZYiS+V23rz3l+qMA7kuraDjjGrhG6HFhF6fWK0YpI7/ATPRS2yO2fSz49V0sVP&#10;FB/hYcKxdGbfN28GurNNqno+S//psE0wKTQ9Itz9pghWdnycIoHOzRl0VZiE9fg7uaTtU+oraeed&#10;U9ycmPHzJQ5zk4xEjp57HeIAlQGydn4OVz10FhHz8Kq4J7q5pmRBVhx6mofxgW7JN3xblhxCFt2n&#10;osLeTXiQpqEZq+nYt/1oqBgHh/haq8+P5TkT5E0R9pZv4XXue4EiltOtOoiK59UW7hD+aIPeTklW&#10;tX/r076BoyAZaVNJm8tjYZDGZ7AJ9pUthXwNwhNSiM3JNVU+5DGQ4BtVknO2sNbFlzt+LG1KHap3&#10;p0uTnLkVtof0XrXcwnAv6ZhrtBFA4VmWsRCdbYKgi0dUCu6yYgtJTUB0/+jvzJyt8T58lYRfGtMS&#10;ZXbAQ8ZUt7qMPDGMbZ3TI4DMV2zJVTbX3b1UQDYqkGQbyCjFwf9oyAzbC5BJmLAXB7W55UrgaF/+&#10;SRWlJTYO4nthYQPZ7Xcg8JoGsPADCVRXedUbR0gBnm3v7aeWnUQmIY66JDtNvDfT/TAVF19RhrFP&#10;Q+yDEtkn6ZYALguuLAMrIt+/7kAoFF8SCiGv1PPZfZ5xAqp5HiDqOBfBx3wx4NOUkfYM0cKY+K8f&#10;77/IYaxK9D/Z9qOXKcGmLlatEzPWdTfHHUnFIcWy7ZjBzUtqqauaT2+RxiALqYkrcaxEl3THhX6g&#10;mPS0ZgiKZsIFuXmDqHP0FcPjKGx7ROX+7zvWyG6rgfybwQHZE8NsizGEiDM6BFEB8HY0YBz7lsom&#10;V5UYP7r0AWLahRD4omhR3H4REnQpKDvwBspBK3MRE+sMw0lRqgibG24EKOnZn0ls9SKwDx8NjCaX&#10;xPY+Q1ALNnG1gOAps1yFlEixXHkzXujMxCEZeDP+CSOQRaBSP7ghd8Lqbksrz+QkzDxoTMgTDzXp&#10;ws0sun78cGLtGdHnmb0xNXDQlX/Gn3bPLXxUTKZYYFNRMHYFfx0WlXK7flzbXZDrM78cXxiRMPuj&#10;FQE9rs5tgKHp5rYrdxlJTqBaOE/4JfiWOMLCkRnR8hvWU/440d6j40y2eBtae5kTS+Vnste2XKqK&#10;wZISVRnYaqr4ZKqXFKjY4QWE43HZwgPikfq9tkFrB0OsPU5waU4l6OK6UzldqFCcQSTT6WbtnSF+&#10;+9zdP9HMbfkJxrlMgJ34W0BmYsQpG8T4OlGMCmllJ4CQfaiLkEDHrIGrj+TUeWxzlvtpKQumllKd&#10;yeZruIsOFbtlNtQi0aIP5cKPBtCRXriS8skQbYxsaWOu6MQtQwfvYFTlF530GuFs8GXlyJEi4Si0&#10;wRcnnHpX2PVlUtH5PVFln334CzkUYzQXGPTRI1rzyzfMWcopCPnhY5LfGaZ+S7Cm5kN+80ATF8MY&#10;J3zzB1cFNY1GSQa0pfv9H45k2R2VZ2s7i9eN8IbNJwmJDNv40RVv6YkXuz1q32l60NMWDrHC0OaV&#10;wEh1dh04ivvXYYEdDYON3MfYQn1V3z2Bc6Hop9Y1k0OF2kzNwONam6wAWztArVBN5B6MudPsBmqT&#10;pMABYhKmNvgPBRpfsPyjCNoGxCAvadLBEMEGCkzNbGq/kH8TYTFejSz7GZf9o+SSCXKSsqcNZGUs&#10;AcqJ46Fcck7+7qBxiRrEjAmjlR+H7M9XqUienDyqn+GAOkRUjaPCyAwK+Acf020+SygtBjUfOrXH&#10;cjNSHseDsmzZmCi2KcLuwbYERuGqT6EZsrdo3Tjw3j/BP1vNEYyoYGJzedVX71SwPNy4qojIL1gM&#10;2CBymRxLrOK2kVxJjGLB11HaIiN/GwRLNxwWS/NtU5eXsIvPO53TPDFqqs+b8RD+KjKJGnkKSEDL&#10;hFjWe2Nr6TSZijq3SIoW2EnFVFe35crWppa2ePQ57OhoUmx8ouZTHNJECT9NYz6OrZ5JuZVAadJM&#10;QmvSJ9cAGPBLfRAWu7SLZWLu1gH/jO9/AYHKQXXz3jGfoIp4tRGQNpBtlMB49tG/PqeFy3Lg/Gyx&#10;ruRCB5iUiCp9nQKa6Z6WCGQHFg6bhoY4iYav8sG+Bzeaeg0zVR+cjeTdLPH2zmuZkYiRvxK6VYk6&#10;SDRr+0A2AUkL2oqJlfqhb+BEg0PlFO6PbtfJqt+RFtE1rOIQGMn72Ev0UKvwbNg+nBfb7FFCbygv&#10;BdCA0OvszIbc75QTTQkcByAHLfLVcUqoMhxMl0sSPFLSrp09JOGf0cFx4hYw9HRZy9sJip66NRf/&#10;3TL9OrW647F6FUFNdRUV6vw3VqcyZIeWSOitc4EJCeTJSDQdMIw461pq3BDz6852d24IUIK1Ft1O&#10;0Z6AyAZSn8/W6UEhXeSRdqO2AOWdfDEO4KZD7F686D50h1aC+VVLlZZc9cznkmi5jE+Q8dWqm/jy&#10;ZUJXYPaNLElOJIqr/+bGlqOH2pByHcg0wFU8PMdwOdEkqrhM9rHT4Y8cH3AJswv1HmYCxSffq0iJ&#10;3uhoDc2b4HJWn75eQsKHKOAiuSJgQooJ/y0f7PKoLjfrk5ZA4NhPIGmBSevPa2yQtTuyBtZmNHBZ&#10;0p+IRDr3yPTdIasAkdulARUBsWFBUTmiY9L7PQP7TxPjkrXbKJ48TyX4hTpCMKz66yV9uLulq0rz&#10;puPdrrx5ZZDCr47PuUME3W6FEy0lLqYEChmZ9Fi+Rsn86MiXLL0VOCAfpjho9TanpUIqVVu3qDRf&#10;sVbyM6aFuQaiAxqhT/WLYdHHyQ6f14OpYPZClo8huDmAaTnLIhINQwbA1xUHBHnibZBTi6dNWkR4&#10;FMuyQTuwq2XdXdwx5y9eX0HkeVfoy5fwUcQgAHG4iAU9Xvmi8FBqze+XYcr6UNX71ZC0IlSUAYNN&#10;/F/UJrLGTEP5Nhw+zhAU3c7nEO+c2HBTjpOcPDSXylNHGHmbY8IwKEMcSOWrK1rhiKmPbsSdNEq7&#10;uFlKBQmSWeI6LunEOflgy8eCi0ND+h63MekvHBIUKwJ+frrUbOSfDlGJLwosusGTVB21dzExEqbI&#10;F68lhAO6axuhLTYKaOyNnYxHsSRCCHFmn9Ig8CQHG3eGb0sZjuH2Au9RcdGsDoKlPAipb3tSbvqK&#10;v1DJOjThVeAIALVjDhrxqL7sd+LozocjHdNZUonRUhYVEvYbg2DICjCY/7ZY2OCmAtEp0ZQMxqR8&#10;VM97kQLzwQARZrimafizTsv5POmT9dhR+/CfEmzpgaDK7soqpoVgbVoTASKo0JASlfQCVB78jfFL&#10;/9NcCvpp1LhuBAO0tmFVdRxt4eUxRlrYadw10Q1CnZXE3VOFHRCD50c4ES8Y5P5dJe5m98jg8QO5&#10;OqsR4hawzLIHcv1AcSdBpY2CDqkXbZnIPlJ+hCrK3sht8YZ+NWk2+yTAGLQSaAYf0cOPyXSEBZie&#10;fDC1afPKez+y8pCLRf0two9jRdWO0Zu3o+M4Usao3fQi9kUmdU6k5/CgvlfL/Qp+GibOeDG0Un7h&#10;jJk8IbCw725+lG1eye2+aWbbRHd9rK9zgIBYKDOSdlzuraU+uYJLazXmPDLXQrt4cipYYbUzKdol&#10;apbA/I55jkZC20GUTCUykexylPAby5DXDmVW+aK522bpMp2T+SBJ4EwsXwWZzZbnWIIj9G+idXM3&#10;GV/W8GzuDNRTZysh7fAtLdT5G9vcF6WqDR6WH3XAqM4JS1etBs/WN10Nn3PodSAHFAiLzi3rOcC/&#10;U3RV1Z/ciI4bJmWBlNAog04jJIx1c0UQXfptjqGHmkD8mKC8BPem2nhtMhTgOHZYgRJF8Cq6NGYY&#10;4CgpoCgWorIm7kcbePj780nmbEsSwkR2WZBceCIVmgSHABVxXCWhrQIWMj2+ckznEiA5pMhRsqfb&#10;9J9JqaXVKE8+bAKTsupUE8E0xQ7Kcq72Mzx57o7EBdlJDic9Nk43v6uneQ8AghyWtgMTFrX9sUT7&#10;TGjfLzqIuCfJYnEzvI2eC87s2h8jSSSeiJ0nQjDqu9AI8YxfxmeBizWtOj01HsRcGIs6DB6m05x5&#10;90ByavIig75j04q68NB+YxYk5RgSFWhCluJcrWgAJ7ldRFDyu2hhk1OYO/1ncoE0z1g+HiWseQzo&#10;j48xZUzk4cZDEcVjpP2nmHuvFFrkhpSH9SdtmQhWXGcAEKQUliRDi62MocBau3awlw03qz+XAo4F&#10;Fqe99ChCC8QLiFZ5LONVf6/3G7mQ+pESUbgnLsnUy97OWOo7pgD5QwEJjlVfS6ZOErhnuZetyfK3&#10;GecF7izVwMqVY8/5QxWk5Z3Ezyj9KmB4fIw7klZJYPUMqzLgCXwkgXjVn4HbCWkZjJla0E74fH4M&#10;cxlFdHIsjoldjajUactRw4STsaZf6cWGh2FWzWQwOVeW+mGDKDtBko1KIVrwhLsz1py5XMdB0s3j&#10;RsHrMzmAIaN4D1zrEWiTC38SkYolQVbECUGHkQ/hRW7K9rrom+p3Rq+jJgGsAu0sySUupBx91ABr&#10;V2Akg7JlpTVe+kXhwGM2XPTU2QgfVGCF9m9lmZi0HSD1gEp5tjy2upqPU5BjQdjszBEiP2oyghbQ&#10;3bhagyYqOdtozp6VBJF+QCkMAX6O/MM8J15tZIl6d+mljdh5FUqmils9uT7+jq7JzYBgnpmJHXOe&#10;8/IQBSEeT79kvsTayRAKFO4jIio3mw1px0n5WFzI3xo2hAdwui2Cblq3dJ3igmFQWkW3dVAdX0r5&#10;Wo1VNuHxsXp+htWYsx5eSD3QNbCjC2tnssotmsQ59bGWmk6Zpzelr1bNXyBlnLvQyIujgAknixW0&#10;6pHhvJcfX+qYEi7dLOHy63OgjigBWCuBalqBzCgdCLOpYhHPw2Xg/riTB4LGPQCzqfA1UFcshyKy&#10;0raG9GAg7w6Fuonfhh3fxLCcvZPLatUXiP+GuxBurOg+lyBv0BNTjkcFOaqFDjmTAEU8JI/xsbFy&#10;H/bU86S3aevmbBt7fYX3/GyjSGCW1tV89G65x21vfAODOVPCPnxN64IJwT6Le2y1vMpDRdpgrxLr&#10;4MEXJj6iGmU+Eu2uwCcn7BPKBtM6YiGXczNxKU3LeZIn66OhNUCRnvVBeho4FaAkyrcOTVOJRPCi&#10;Zdi/GjbFFgkhTMudb58RuCxWZmgU+D4emZ64kotuUVUKoyVwXG1/TW8KVkqGFeiF8BiiDe97xM1K&#10;RPpuUgi8UJOEuZyg/bRbHX2lFVmFAVCXDK/bF2rEwMVI38wmrF2KxbbOp6HWQlzg5Ltrg/gz1Dqp&#10;pQ3cZo9ABFSRKTfBiC8dytgVxAmSiGHNhzpn3IGQMQYISqaFPKZ1vowuCwb9l1hOZPQFhzTaSB/3&#10;64DYepzVLV5ZvdRWtgXTs+1KyQvRRE6hvHk4CT+YHQUTZz3bDNOibPsQcjahJx+uS0sIUXXxiUzv&#10;nI9rhOMTPTM48Lf87ZasdCZCdvsbGtYqnbopG6dcU1M2A7l4RROD8E3AhHAX/dEvKm4sNAWN+Z6P&#10;TjbVcTaaoq0QTlB0kPZQKpelqsNXj5/5dn4Od10dUYjVO4BHH69g9vrp7J5mxMRpbat0OPHQLIIM&#10;9R5vn4WG1FW5F0JplmKvfXamLuqwRyXoRlIjMB8KTIvmHweSKTXu9l+HGfvhERCB0atSAc58pU9Z&#10;AkBRQPMqKwTW3AhQAqM1IlaOp2fUyx/RPw5vZeFSmBEN1bmhwAxvbe7tF2NRbm9C0rxVreBf76gc&#10;eVUssBNlg7SFZcIb+oErYilt93+PlvN1UkJaRr/oZxQIZeE1CP8Cet8+7DQ2QVvzGyEsk+LBaLFz&#10;8atPCwEiIsMWq32XDgQPkCvQFvREz8Uiur6CR/bweIZE6PMzw6q0BZTVaMNe8T+AkgrwW7Wz3tAq&#10;z4rZUnRwnFGcIlv1z5/o/nM/oBmTuEoYuI98ySZybIinVrgMPqCnQsFs7bv5SWWIh8a+tI08a/41&#10;BpHbkSIjE4d2pRuO3tEBU0AzIfGKSzNj47UwsvFB6Bb2c8huUXKOypd1YvQ/ezDk6IoM17kLpAoq&#10;nXKOX1+HjT518bMoDPYtn+IW1fFZCOe+w9MbzHoA7hDWs/WYkUfOAQrlBxmEALkg7IhTN7YhVKxC&#10;Zz9BypbHdM0M3x0/xeiruLrNWm4J6M7jUMahxi0tOhqkh3V9B7imvvuMKT8/R8lSuJ9KQdUzSStU&#10;MiG58pBwmmGNTCGE07U8UFsWQ41gjalqQdJAM7eJNSKndNkvpIRDsMdd07Ib2zD3TCJeUgN155za&#10;b3iBvagyPZ3iojCu3B9PRfMARJMRf7SfTNn6ieXe7khneQxGE75IzFikgQTe7HVnAJvOXpVQMVmM&#10;ZqNpmny/oWkUSKksz1BUQAew+VN9EfIx91/KGzOzS/KJDAwFUIQ6N4nMNexTVVfsMZBvI3cAfXRj&#10;oLOxzb+yD3q1OrGdfav6BDa6vZM2JRRombEIl7dIl/S8N/4y1bvQNHMWV12s3xQtOp+j65JUdUw8&#10;kBpv1AgKyfbxr85gOWxZswnDOdn6Lj3gJz2qbtCYGt6jEMxyBi7Gvszc8MmLJiTSKr2PD8qGxkw1&#10;zZ8XRW6RV5FwPHoek4z9DWY4B02O59kn5/x2M/w8eMUqMxWswIt8tmJDIPK7epEBpjPq2anbsfYa&#10;IckFH+tMCig1d7ycNt0Zq9QyO3s2URTQJgkkXmN08i4UDN0ij8ayEE2BeY0XfKJ3yQu08JkxC/Ou&#10;dmRuC4+zHOkvmg3bBsLp7eKl8GznGj6eFUsPfUh7lKP+mFyItnakFS3WeY/UGp44Cv5y+RmPNmHO&#10;HqIjoM0UppVsVxJWu9ZLyYZMP9oo5JSSaQYcWlrYhQ1ORRsB37SXHDYsYVHVnxal4TSIv7tk7X/r&#10;MFTScBVhAmtnchvKt5stWX+SS9FOh375VUNNCYLGFus5h+dKYYdlU7IOLDXGEaHU5GJQkGOHmY7/&#10;UAbG/hoaq5kMFkgm3dVlVuvzTMPNhFa220bZ+Lf+6KnPK6qYbPn5WuQ8YxZjTlJpQHQ2SFsMX2Cw&#10;MCH98MvrGF8Cutabm30WZi0Sq8tRVuTzTszoIfRmfW7DOuZgRbml6xgxsYraFjaUCqGkzGkTEx9N&#10;xt08jDfkK6w9AxppbEssjoQLWE8p56zFo0pPQze48yUq4FTWOLLbGVooJlbhgqVGcyX1hyv5vCCE&#10;mBHOpm9+iG2h5s6EqIZa1NHvcPVUtAkYyJwJHsfoeWVEbWHn89M5ozb1+DU8IVAp7nPUHBMkGxRA&#10;B+F+7D3rbeJ8vockIregTu2U3rrxdoCViFEO9eISKFwtSOPkfvTpAd4jMHCldZqRQHbbhiIR2zQ5&#10;tx5pgBec7BlbPU+9mCDsNQm2Cwkds9j9mWMwgWf5zeUtOP0a6WD4YZfQBpMfWLEUctHw+HdEljTF&#10;JfCPzEVWylrjGc1ho1bxdfPjh2jbNIUwlkxl1ZF5bDR0W7gn2RBAsNJJqvb8sID/8bNyGaruSt1N&#10;qSndaAhxs0HBJEFxHdNqEyHzzx4FFy24hdmedXnWFNSBUrkGDvjJQuzo9JalNDNeDci3IMN02Rdq&#10;slx85CC+PrUMdXqajoHSEWL4QufiKYfyQARhGkwjoLbZO7Mc1g2OYmGCOsmeSvVcp0/Wx3sYBfoo&#10;5jhhiJGkNQ+qCI5Lw+s1p88KjkkAW4UdK0TLlN5z7QvLR7I9oigooHwepyhURyE8SdLx1/JRMxLE&#10;jKGQiBP7CzYQdTgrVvr8NAbPFip82ldvq7EQI2auHAN9QzJuYU+HFHKjL4WfRIALUMv27bj+MExs&#10;1VIZmRMqDSf+YbuoaRYSD8NRtqxycAbeNQ1+f46XLo2jhiyne5GIxFZEn7A23INpOezU5izhy3tr&#10;meDllSahC2bOfReBdIXS2NwagTGu8IamOv7oWdrwqC3MCDxmHFB+bOwLoTGo+hZNkdX0ppYe1Ytv&#10;DRWI/PHQ+STR4p8lIkcIOBhuEnzkJzPV51q19NO11eLJgav6cEAiI7Fr/FU+XnlVndM/dtzbLz9F&#10;reQFwJv2BsUeXEmTQMcTEwYWj93GGvIcHI1eikeIlYAwWvnCWg8+aU8XPqVR+IgAowWK1p6CZu0c&#10;rXR/7Rwdw9K3dSV4H9d+dSkdsXTgHtrGeCHsnMl63WK60gK1clwfYF/Pq4wu2zaCUc9P4uMuW+k+&#10;Aw0VfMhpqOKYb0txc11UYZgeqbiQw08fTjA/KaIA/+YqUJwLM4SAqbAJriskezkC/Z7//GPKzPES&#10;L6fLFscpsObaiWgnAth1sQ3LwFEymDZlEwuKkVJbsAzVByZD78ditKWyyE2QhC3uXce+06hB2GOI&#10;XOGEb79uwTlnZXBax5BpoJ1jRKUe1h/mKMjCMAgr2obdXY49LW5tcevP7uQbbhygRIvg8Ic8NQHg&#10;WtnD6mJcBdg9tD0JvieMB0bOe8mVEUhJYY26taDV6lDPXI1wKpBLItyEI2QnAsvL2Ha0wIGPuwuX&#10;+kj8aynC8tTdxMEuPqbZFDFxSK04X9Dc4xwAzI8uscdh0ow2kudB5Lim0SL03dQjhdLt9UlgAhE/&#10;B2ghHfvUp05ez0EvAyAlbinf4wPa/4mWmWWEBOA8o57+Rlui0+eseU5x4EIvFb5WKDju9ZB+wFWA&#10;yTGpmFCnAnpDfuE9cX9v0XmnitCv3YWV98xVcoUWks18NTX7LStdHYiaPMP47aKTvIjLlgqohm3J&#10;6351z7lkueNSRImB1ketEBP0GCoPHhOQV/FxALS1RkJzdq06CFL5wslkxXz3+Pp4eQmAFVgnQbtu&#10;G0eK+dZS9ugLwxSShj1XW93M+mZyTc6SJ1PLVl0cZSBAuHHpe/BjNQicWEUNLa38jTBHK/38tW8Z&#10;azt+DR8xAu8ftZmiqaEZike1W3sMz2G78w192l1zCfhQmmzMvKeYunRdNwM92JlpeYtdphB4E8YD&#10;XJxFHVgCHq34oFluQuU1K4VxN07zRlDi3g0r5+KsOQ2kLtEOMk1Rlfmq6PrqqNvB8mwz9RWqMx+R&#10;LFLDDGN5hcZzQfy0IOQFi1rG/dAa6YFuqc94fTqx0wSSjDh5WtnP2XuDwtkAYAQ/eOKnQqXZ5I7R&#10;XpWLFaQ0/P1I1MwP62nb8zaHuRmIumsVTjgzda6UkiVpDALB9QbPcg+GUauYOzTVrB+30++xPkuT&#10;Em6AJMLXhSHfdarPC/XElHPdyL4YolRaeh5FqNuVUiId+jk327TJIwvZPhMNUcvQxADedmPefR6W&#10;rdwr8hEc70ecKSoTR1tU3sGPXd7WEkfpQlqSJ9OV+m5PqIs4LqrDa9mDbE0zYjo8fSKeaw6BeLTf&#10;Q49z5F5klUqgzZS8h0k/KxZSQhuG4lys5Jc9ZWHGSsRZPWN+W/9NPnfOC/p1mJVI3PZZnKnp8/D+&#10;lWSDVu35iszny08uTMGKVippSdpGKjL6mH9erAK+Slsw+R02I9nm18nZoZpquuERkMF5VNaFQCVJ&#10;6QgwETYhYa6c9Cz0y0yh/loN7pcqAWflZyuJ87jArM74O1shUGDaucWvu2H7hXBtCdneK7JMocSj&#10;FMg7Fy+1hsLYuBfYlnJLQGQKjxFY/mEh3GFQ4y4hfCzIYFIH9ScyJQzUfaL4P3bKYiIhqXzl2F6n&#10;wo7J92gILPB2UOuwMeyZNdAk3H0PNQGC9m+wDoR6TGAJ66ij+GEE+nh5fVjhSSoG6nIrpGO501FM&#10;D9CWWUsHNIu2NDsl6DAr+jtUnBGXRbvgszm0Wb5UFR9D0gdjBMVZpcQZevUyp8hGIHZiFaQFZPU9&#10;wB2dWCnsgtO4kt6B3FgaqwSK1Mfjn/ZxXWSa8DHZhav4MG0aQgLNkqDuJX6hGFD/h+zRRoMfIHnd&#10;M9hEOM85iyaegprP31pPi0ZzS3yzB1A0sStTzd/YVWbxjKxxQmeBSLdLkXBzYBwBY5JAd3xLIMz+&#10;s8YrdXGWLuc7ARR2ASBQItxPOHoK/MwvuUXp3Uo/bHNJVInOwruqnwkJKBHPyjZRGQFtF02lrC1F&#10;K8QJgF1RSgvuOd/EBcx3WpMKrdn6HezQZSIQPISQbkM0frr4UAJs+NnchAsnsmsjgb+JkoD6eLva&#10;UIOaWPFEsigMQrDaCYKcvG3AVdsKkvVUCCm3c+rIp3g3S8exBQQbnECxacD+n7MeH7V4pXmy72qp&#10;feVNmeTe4dCOF3O3hYp5QkvuUTBeiwqOrIQ1Ci6jsKW5+K2CFRSU5WyhXsNyQxm7LsLASWFrI68U&#10;z849X1ZtukhK+P1ZSoWLzDEUrzbIj6AwzE0FDnUlgdtWW2GDzdgSA+NWBmIHgxOQBLVGC4BMdV+J&#10;Usw0PEun2JQS0aUbTzzLs0eTUO+FxuIpbcdwUXY4ILNuDQSYc4OoiaNXA5e/N3iuENvmoIhi/KDo&#10;94w5kU3Il9Tia1I/c1imwMLwwNRUufaHF5zINISAltTb1Zd5PqDASRRq+HdCrrY+OHoWHxKSFyAl&#10;PAD+VMPIJvjtIEyGNUJQl4rhqqqnDUMG9902xNe0zZ2ErQn23D5+qWkm/9aNBLqzUM9tDdMwZgAV&#10;36+T4UXNzK9DVgM8gH5lJ1fcpkuCJaN0RV3yJ4EOzS2m5H6ZqCOFnLvKm11rKukfSJyFkBDbbXGx&#10;Ighh6hYtXrhku+VkD5i2UM4cEWhA0B0r/5GDaiCxx4JXjnD7xj9wW/DBljuROry602MCZVz9wFLp&#10;ToErlHdEvWTqZbk9pp/TQhIjEw2jb/PbDkfwKO4zBlCkk3EQF5X0BdcJ0ftfAOJNAMlCv1PystAW&#10;yEJoC/t+bHIjNKAkenYZMjoLfd+OoqQfhNLGDNKkvqgiOZxA7lTQZcZ3njLFNkWEhoiEER2VTkwd&#10;Lh6GWGzt0k9Qu4YkC5csE8iJc/yisyjpu9Kbi6RHlie29ossTv8JkWam+pp2IorA727+UUGygzne&#10;dXy/6H0TpDVuztVH6wB8LXk9LsdKzBovScELqiB07q7NlPKsgUnj+NvORnx/+dCgKiNmacKufoAv&#10;akwCsNs7u5k63gaJmZR3slt8mlmMYQkRnx8GiApldEpiOYJvDsFjlcBEwdlbUT1NvGmDkDMnoGXq&#10;5dwO6o4PSe8QZGtkmNCe8/dZuoBOT+rIwIQHcNIs3TXv2nx8V5sxRCoPeYfjwrCo7B48sJLoSwS3&#10;l4iQh+Ry8Ax3DBSTYYQIBznUxupw0Tmm3gHg8inMIqmGG9tU0hZPHW12KNzUBFAAWwlDqQ2xeuIJ&#10;WALSOu/9tl2hLg4MNYnYyWqiWsgs9GymdmzTTtAfDkAxT32eJZPR9ciKKS5jDbMVMWCpj/9zf0XC&#10;wHwOD8KHGqdfqUEKusVr47HG8xEfrlC7oOMIrYhYTmvNoa8lUClndrr9FLGMxMUz18xCNh/k/8Hc&#10;U/cWMYCu+OmOeNbIVj2jvnBL9xZlbCHKH4mZZe21DPqIXZKmZJ2lVOQso5Nzl6CWdtohkvVHFJXT&#10;Wl+2kK0iBf+sC556lQyNzCpP3Ic7ZZ85qx4GBsYJnvLNnBMwpVeI3UPTTwcJBiPn6jSjRxZMGh0x&#10;vNxShbmm+VAzyQbj3ZBK+w7CZc9V0VUuFDkmxBY2jIK8o5GgqCKhfFTwRbEYOWLKbMPzWkqkqRtb&#10;gcw0Vqyq8+XPx1skeZodUZFCd5NqPE5+iEj6IpK0I4LkEgwrzn7WdCRIQKltOZ84c39c+14KQs9W&#10;MBNGVY/vHkf15WQXR33h1Sf+ST4y7JbJp2EQxKzV48J221Wx6n34wbA7YQn/RocEQO+m6C4UdOGb&#10;TTZ3XU7rN9onR152mjA+FWcafDQ1xVrUfkeB2gw+GiT3eOEekroWdiN/AGAe4chT3Q4rGVPW4C59&#10;BJz81eKp9MBOrha4noqcyz/+yGIUaoJZGSsaFaw1kI/OEQ98JSaAdYm169/YY9FFYU3DFOo818GU&#10;u8rKOFHWzMvq8TF8iKFZBABjpmA5nlgiCzSZKj2BnVpEVt1IHw8x1hgFo2qL6AMeB2VNio1lcIjN&#10;wu08VEWooJBbPdgKZD6ecoeen71NdYLrpca3Al35i55wEH6wf9HURdpAxbJaIcGooFsARp2SBs4X&#10;40gQTLR5DXUk4kLW+4KKfPYSAtcCUOssN6Kh08SrhMtwL29WdIJleDSjD1nALLLmXeoveeDKIUNo&#10;29neVDw8yF5xgCB6QiEoYxt6YY6XgWkj0Cv4JBVXhILGEtz8ELNpjonMJIEuVaWCfhUF6J4qP8UX&#10;yXxljW775kcgQptUPQl3Z7L0pNPFgwcW0XuRjftRDl4g7CaJKIWJ/OnPO0dprVXY1bf6pkz/dmbY&#10;YlfaT5QR1GzO2Z53wRX2ObDVYARdF05DGTXExHQLzwGaZ6fWLInvNYWBGIVMXaVNeEtWU8mM7tSU&#10;g7FWrhE6o22B7fPdGVUsypG+DvmxV01q14bqzCV6L7PWs1sT7U3cboRLjGLJZUYnuTjbKVr4CHUZ&#10;ygZjeetknH13gnCAfbuNfE88glxxDI8KOBmjfsaPbJ+kjB6mEjOf6KOypj36bnFldrNmn+ePkDhG&#10;DsRGTNxOfyhiX1iP9heR8k9QQRQmFjX/sV+yhktAm7vSASpVaZRgCHqZGPqOBjXBguQstdznrcr5&#10;iYMZ1WI7Riu6J5hC4aLDj7IzbgyBJL25QhTFo3wQVEiTAYacu1G5PjNqGhUhCwCtezzhLIZKrPmX&#10;3nqaaATHFI7byXZH6WiufwITRvY/XEFjrixL0lkTTCdTZ9pmyPa1oI3SHka6/LECM/WT9QTnn9Cz&#10;1ZgbrhHkwAXVeXZKWDwj3IShDVxyLF3XqdnzNmoB+dNy9nqWtuRMbB7WuwOdhzTl6RAPSEqBv8C3&#10;K3QRVUrezBG4YYr30NvJop/MVunKwhQ3ZF6d6dAhxPHbnSy6WtPaO9rpFPQw7oXhXo/wmzgoy4od&#10;lLYkZ8MHe2jJH8TFD3tIVqme/Il4W4SSkDwsfimBLzYHaIcidhltYongNGmKYaz3DuZdmuO5GHkw&#10;TSq8/i5NVtUzFIN8BI9ut+RtVm+oiaa/FoCJRNXSgSKPYIWLlKOeaUSAGYQ4/B3jZjHchJoe4Y7A&#10;ltMxZYvUk5TQivnPZ4pe2VARRU3O94BYN++aIbRwycTaO0DbsimdorWq53yJD1Di3yHCf4Lw/UkK&#10;rw1gGu5/a422cNBnNX8xWbFwZ5/DlFI8zsYXoOwbOW+51GI1h8G52n7riEUwvmhV8whsztWJgpAL&#10;hyp8aH8npUb87ESfA9hDO6GZZl/UdknBwwouAr2mgwuH+ihK5tnd3f9CflQ4ELBmV7xhVhFoIYy0&#10;iTFAkmnf9R9BIG2oJHE7yzjQdi4wAlFzIatcfzZSn2JtP1JxWncVmpOX8/wvV1D0KLL0IFbUDiNi&#10;nXbmVBRG1szSPNFVdKQHr8OMEEjbDpYQ22yTH++z0LSbYUq1FCplCt3WZ76YzEgNfk7tIOaF+xxf&#10;eKQA+FBjyK5SLPFaSJE/eYCic/5+rn6ef1NG34gMfFwhgAkWr4+c+EHT91uPLg2XHDJ4JIXXt+1G&#10;smyblD+rNyWjiaXP4mP2gIaJJGUhHAgJHYWcLqDE2KhQPasajSANAeH5dipNNX4ZFB/zgDY7XseP&#10;E+LHsZ7rxN1Gk2Yjy6fp+FNr+Fm3PXzb7X9wZfplUkMjrqImBFF07UwOCCcpneNA2jOhz2uXC2Ck&#10;FYfbULRpPjq6udBONZMrZAGwwVLcJsZN1XGo7fxEedXR0eNFspV4KrlLEIzU0wZloxp1xYC3su6A&#10;3B6W1Rc4r1bih4evxgcelBYwET6jmGwdSVc6dJUnKVhiApYgBeBT717IMJDUnTDNxp29kqI7zoUs&#10;AiG13XmLjqaq2PNnHIDZuXsfgUdSAYg7om5sjyBLw5/IejRbHxmus09eEbonwzQqHx3BWMe+W4UK&#10;ZT9TbD3zqMSFLqkeHSU9oMGRHaRGNafP4I9oQuLhMqxliVouHd8NLyOrwrIZILoVCZoq9uA6oLHV&#10;U/On4sVlqD2OdUU0qjDC9TGdcr64/YJnzkku7kpYyk63nWs/NYKYjDOxuzK2AFduJhgTB+TK65VW&#10;tdeQoRT8YexAzge2oxFaoVkyfT9rl25DCbnGLsqcy0MMBwmcF/Gq9cRolB1R1ckHA8s0fuK9yzYy&#10;xT3LUnioUheoxbXcknNQJbej3yGjZJM/wz2ph0w+9lDTPkzs2mwYITmSN6l8iaVGBGNi6lLNfuXb&#10;2HqzVPomMq/ipgoPUpfPhz0znk1IGru2n9ZruyfvdK9F7ugwNil5+UCWJukDEtF0L7Xw9jW0Ol8J&#10;GyAzMgTXeVbGkTrYOTYcqyG8Mj9toso4pOvIFnGLMpFuuoRnSVPTFYQygmxLFPU/02xhY0lmZlhv&#10;JtYl5/7UEuFhqElFXw7mFZ3O635gLJ0y0J0RtM/JBsfxnnYoCINlY0g2DaatgQyPxVKIGBAEDXCe&#10;+wiWxFlexkSLT6iyeYaao9V+8UqpCxOGKSW61I8LmURTVW6YRxHNCkDmRfOMwQt3l5ENRvL/RFLJ&#10;dDGwkx1bii8ErtbV0rG14CUgRSY9BC/scTKq7X/ukoTQyjfkcFoGjOP4Mh1BVtf5FSIa7v2Rw6ZU&#10;xymfEK67sjts+c2ZGgs0WhzeSuqWhQnauNEfS8VUO/GUnpqAvQY+240908uZWwOpj+dBi3rUNOiA&#10;9pRl+dMzKg/GNoPnPidk7TyWfSJskBgbgITDKiTk2nXIbH/vbxB6ZIO+Bc5LoACmInlspETM/ENu&#10;mEPaKGC7MamJ4EacfYLPfLTOHQaSfrUY12orwpBk3GiIhED0OCnQwiADdqB1Pg2ThbMk73xkBeh8&#10;o6iC0KIpl6jPLQQS3DAJKapogYH27JJkQqj8BxRoI7IvGL5kLdKn+RrGHeSUDVJQTzgp+12ggvyS&#10;r0NvklDEa30wp0pJ1Yg4RMwxbzL6VCDmZICyXYh8f3fMsGboOSoFF7ECE4nNTXJd6j2ufYAGqppe&#10;kamqHyLCFIyhjz/EeAyzHnm3HZ2YMpP8pDnBCxPqpCEwfx7tn6NDsKKWODlHEUdGjXkq4okfPFr0&#10;d1jO5LrKtgvtKsp2O0l4eii8Dv48kcccu/D6XUc2bGgZXof4QMM5/W04fwCx57Je7lIRj+RjM8c2&#10;KkNMd6iyRjsuji1WTdslw2CeB9p2oLcAjbVBs6+1idRa6DG+9C3paEGOaA8DcZKWakwgDrKG4iTx&#10;0+zC7hHuDHaVPm/FnCGfonaZ71zoItjrWCevYXMur4XcPE7BKz7armhTrsC6mMdreSkBUtkpqRHL&#10;8viufrUu7vCdqeETfGLatLebtkomTW+tY6ZdiQUH0nkBj7TDTc7i/qcmZbfV76t1UwjcNpp+gKR6&#10;Fs+VKntIumrY3mIGA260lD3zu+nQdkD1OIr4E/6dm75IeaBz+uxeGv6Hpx4yLShlBv5qsGOzfHHi&#10;B6IfgAl956mKaEkfBmU0p8eZBQ59Fir15Lmluh/ohNi6FCV452iQ5qzP0gVEzmgn4bao3baKOJGZ&#10;YWV8b8yLAoGBCHx0OC/c1uQodLHynhCrKO6DBRRkKzxxg7rtxp0qklvcednW6TP5Tr1OROQLWTZx&#10;RnTK9UeSUDOAK82ZW+YIuykqE2jVXD/9K13EXM25pgImCUwdVxP7cqo1b38GcGqcdydZEMBovvFC&#10;I1XSM4PVppiQ7Eatlw/fNYMprWsOIyem/pAVyBoJ66SecDHFoaIV/6VHbQhMekT+2LceY7Kq2P9W&#10;m3cpSo2wvukogGf6KLdLBKQEr2EH6QekiAWizIFYetwdDUj4RGhNPZUV2HQ8MmaIi0PV8t4tYr0C&#10;0gud+ceJek/pc5ZhtS8K5XuZsSx38kp2rWAQSHSGs/taFs7p0UVFK8uLTIm5eRj23k5XzS0i+ZfM&#10;42KMloj+DUF3IzA+eYheB3CNQEnVd6wRjvi12iVBQmUgJLbq+3LsuuGVckfm+9a8Yl2E2GkPC1AR&#10;Oaumdjtpl2s2o7oUMUg9imkfcegrJfvtDKISGJGrTrc+DTKUBwLA0oven/Tg5hRb3p0UmJ/R0aIU&#10;dVI9CS7BE1UnTw1thfkpjpDcrvPNqpG6y+US8Htqpi+BurxDSDquvxN8RhWr6SUxmIBnDeqkudMb&#10;K0+j/E8HTNCYzLi6OwwZ3VOtrW0MdFUrftyJ1Eoqr0RciMr1U5FIGSYFt8VOlWovjR40ko/kFf4s&#10;CoWk3DKCL4Tvh27RRAhAoZHEIUBU03K6xamCnFLIUQONEpEe9SLqOXX6cqf3AvbxEAc2lg60GkNo&#10;xgVjHoXalMXOFjlNqPP4JBFenezFHInKRI3HP6yc8/Os6X5NXsi1ug5yq5rrGVVcbMOi1h8Zttsz&#10;tO0rn33/l+TB6h/0j/CgqonILxXbZa1OXOTUfUXebnha4mcLDuqa1EbEq2LXUJZu6enNPLp8oCgv&#10;AmekE+EAeZx2N1TfOvWuk93lWiE5hsGNjUzagjhzKITWWcYcsjapSw16MZiBrO7fYbS1gqjVzs1C&#10;gnFlMnlrkY75dDhSRQhpyV3qw63cY2IuwtY1HkKG3o96ffUR/FGgQhldJQhLg8C4xz3SL3REMZUb&#10;ZOSryq2JYawwBAMYR10J47Qle0GGKrIP+mDTdtZqiD8VvUtFBYvAm1ekAExxbnaVm9JqLSqxTfFZ&#10;D9HDqe+VlN+FPC61fVzzSrtwRD/00y9mnuDB0mT9Y3h45CXjwSlcNknGU1GypNo4pDrFLa6U8lNK&#10;F8HyxKaMqEcsoz9vDNC/oTwn9Dw6VDxqAedLsZiGpJFF92BnKWQx5fhW8D91pA2bxqYKuYmK8avA&#10;HGpEiqMTGWqzOk9nYqZKqbgfSd6avyZa3Wi5qPvExj88Y+NRjxagCPd/oujZAOryR0cCstHA/oH+&#10;wc6TJxiKCsncwJ0PJlHO6/qMSm51GIbQbcmCvOhE1d3hM2Yh044un7W3dh/W5EktXCLFIzBpizLC&#10;QUg3a05ZFqemA07KjGv3GYeNjGwWVfe0dsdieDfqnc5Zn0akWBSRuMeGMEXN02EHVE5FjgbJm8fT&#10;RFfSa9/A7KidBXPMsDtA92SPw+DDBJDecMX2QpawM9qcpyGyRAthrUGvnWtcoYRu2baeEET6Y8iK&#10;mx2C4ymCujKbE+tE5kEjjCoWP2mesgfa/q/pWC8Ef9FCUoOAXBgJhnJps0yg6VLpLKt8msVHcAGj&#10;gRPkrdjpc4byeEqPBxDQaCFsqoT8OD2R4kiXboggAMUWHvlvw5DGtyxJINNcTflmq9SnuLz1ZfWt&#10;OiWiUQnBVlwIUszoABXV30tesz9Wnz49qkaaEVSZjFjBFXMdJCVE+vmyqadmZoRe0WWB0E7h/Jx5&#10;GAwvaAvzeG+ATXSCGrQwwjMAy2w8RZHOZaXK+RBVxa/oMuI2LrTZ3EFjLmQAcjKtvsXDzEQoHGYJ&#10;TSsV/ja9QN89cX9xvS7gz+Dt5CwHZiykCnSr3O/PpBHYsB9IbonZrjjGFk5tzDxIQXwyZZKm3H1r&#10;4zABmCnoCcxCXoGn7USuwyRPzZJjLOFu3OUYGfNYUtj6jM2CGmYUNwgYYtkhVMAoqiU0QctjZNSa&#10;qGOJeuuhHQKyhGfqvRcIfiHXdf7y3QpcwUGMfB2fWThGGCHE91ZknpTTcnaRG/62amJdiMa+znKe&#10;sRqCFzpfeVmBjR8UdMnIjMt9By0lfOy0CxIn4Ja8qkrYPwE1gWq4nb1CqaWAdmGaUmLrdNeg+gsR&#10;35gy5iWFnHWPvaRGsztKaX3bpSLEaAQICWIRDrPhbOmqd+frx/5qUpHe6xQbgPJYdQSGUp4wvmgi&#10;S5EIoe6VtEJDQPOSB+ntoDCWYZyguhx/rDnUJfk4292TalSaCWo2mPN2roEaMXkwHNNWX++ZkL4w&#10;EoFXAGwf44V6LMi8sS5urDwI3pYJnxYvb0vpEo//GBfinJUnBnXRsczwSYN4SkESCMPLb22IVIda&#10;VLnUatfGFklzKyAullWcNsmbCSGTcerHW1UUsbD5y4Ie4sWjRqgwmEybpWGrPH4MJJb7lDsDnEK7&#10;c2X5SZxstGE7NVYF97SM+yiwzw8bKalMkSHFP/Gn+QyTDAPxQNzLbKoFlIu2JrESaiklhDW0WrrN&#10;pgtM5VAbQO8IIceM285lFQJ7JAFDywJXwzVuZqUML49TUpGfW6VBRbGXzzYyrAChOqMV1XPdJJq8&#10;sbof2AvbYJnbAQ2tBdL4uy6sj0s10b3EuZtZ4rQqPvzUijDtMKRSryQPikTPFi3fgxAIrRveFY/8&#10;IvAuATgEJR9PSVll6VINakoL3H5Fkzd+c25AOLjPSMZ55b5Y2ql+IMBM6jGpl6qcJdsahHlxBNIb&#10;elxx/SbvFSIxeY4yE+ZFkCk3XGm2wScLa7pNgNCw4hx6F72T3PfrQVYGuXYUQPSgfmgX8MPnJiEI&#10;QslgI7FWr0LRADdJ4jC9kGZZtEdrxAmAwW+qy1/+nOiZ0gjfC2xKmvEPhk90EEIjXzkDQhWfQ+8V&#10;FQmEQ1Q5kg+fken5dmTfme4icyqUpubVNeUJJabbfOq0SLL/olHARcClw5afP0u0lk0c91cvscOl&#10;JlWgjsl8VXMwQ9PmFgG7nHTIlAbc5DZjnzBJbjC3vFrfcMcvkFRA6neKweXMjUxwU7Y9n1Vss+qR&#10;9UCDcJIVdYZQUjzkNFxBEvEluzqXjfqkCDSTg5Cts1VLvYBBya5FDIH7I1JaSUoZ3T75NlcUAYSV&#10;OjHAMk4LEUPaKjgti7vuOb6y62Y/+V1FtLb5i92/FQMkMs9QCC+/Ma7lP4o4bA4eJjsmmty5dMCR&#10;oFPDFiN27caExreHzCH3Fa9RcTlWymHkRSWdjaTGpXtOwE6z4rOThLyyNwcRieFrL3mIWxPS3VBO&#10;o+jRvapOGSmUtV34Bv4SNDMLehG36ZBVEoNcoitjt8CO1jNX7M9TD+SDPSyJsZby6PE/WI0ePVIM&#10;yIl3RFzZX8bLrvLdsLaxaC6xQjjoUxIqeTGM1YmoZxxGi5EmrAXwcRCZoZma7e1kKKjQAIooYm2L&#10;btPCTurh0tCsXJO1Oe2RD/rNMHORp6J3QbsIAVjP+JLFkZ7JnCyyqSX+8x2hxxS3AO6ThlSsKs6o&#10;FROx7MGEmx9NsQJwZlhjy3c+QEw4AA9zAKkydi3zEqkjGoQloDns3BYjZsmLGDyGFzxWqNpDAnWn&#10;Mi6XSMXAGJ/cvFlCGUHbi2unQTSVYYV2w85ccGZZmUPVcD7MqrvGPjPGUy2rRC9tJQK7QO/aJ6yb&#10;chLYs9PYt9iAeWpWSo9af3C7KjCyggJQ3zCIoTZYrDdhvNRgLGYSqP+YyqilaE1FrBpEA3LsKNhc&#10;QKbRMjpaPwC9AwotuqO554VSJr0lN9pLKG4HDhlQ6GibbPyEnSM8lA31Ksjdk2Y8K+7q/FAOA90c&#10;aGythkOfpMtCHbJo+VOnRJgTTR2MOo/NizLSuFZyqKIJ6FNZB3tgYOlpY6HKyqM9WeHWld9yWVW+&#10;G5buPz/92NsEyR1U4K+BpXSUA+PgFxCaPZ+pcwHxJLZvMuu3JCpa8MF56MHodYWOGkEFGgbKDHhD&#10;pjqLJDk0pB/j0MnzlydJzds1MwopzcakokB0F8f/AJRqxzRlrCxcScJtZb2+7W7ZSBjFHBe+2SgF&#10;7OcipsIyDMGjriQowCfYM9iUoEwYlqLpIOjcfxuVqmZ54GOei5ssNCG+LZFoCc2z+lWdZemWhXSt&#10;SYYxw+ZvYc/pS9MgJ2whTs19j0WyqGNwsVK5qLOZABHZaZwJFNkoKLubd6MuoLY5nsRstwvlmFQ0&#10;q6WLchIqQ10T2CREox1ldDri5bQ5VGMjdB5ThCNTMSflwTV4Ak0zKsjYpyqfzD6h0Oysx1xDQR16&#10;oS1DijkY7QTQe2LjTY0VaqkMFZltlwgL7LtyD7uJEcv+WoL6m0N1wOSCsTJKHlOuIwaZpMxQ9isX&#10;59yP5XPqHZWNctHKluS4l0D7VtpBmvQwmHz6TIKPmq7cvpOcmgsyrBwRWsF/1UEhiEj9d/xCmYqw&#10;69RGAwxnvV+hLHyGW5Njg2tVj4w0SKR4ozLhudmnUoWTgfOWRChVOWNMXHQXcT7lTTOpCXqfmPlV&#10;N2W81p9A/JpTV2g7micC/wnJaCxUlo9BP964SuHjbkaHhaUGyTRqHZhAI9FNP0896F847RsyYD0y&#10;S+0QD8UUhVvZNc7Tccy2v7bv6H+yoqg7ZFcePs2rSyk7OzVwrvzsR/zAVdrPe4gdHnVvAzmG/BNW&#10;UBrRiRLi1JgwFB3Lvsw0pOinPDM0BGzILGg0L+B6y+CGoI9HOSA2S1b0BJCfo4duAJ+wEb6WRzsS&#10;Bj3MHlsghodODHt8F1RHEdQiW9EiUWxrQklmp3pCISRL1X1TKOosgubsAi3ZG3Nn+OUYldMXV65i&#10;D5CqV0rfQNUFQDcEoGT59jWAteIsU8iQ2iVa90DDE0wpPGptfGz/725LoztptHSyKumUVCh9rNBe&#10;8qX4x/AMzxCuqEt0siGxuLu4UZQxWueQ4eBbRbQmJ8U9Si25/shZgRJa2IBng/qrCJ0BpPcFPYCf&#10;9z7C4XzrL83IAGEzfp7stUlbk5aO1aBWN6wsSHzHYcn3PoDTey58DczbQFUjcgg73c0tej11xmCf&#10;zXX8bYfUugDeXLIiDAZAgVtZu4kirOalfHwBF4cGiJ9HFwRQOaN1Z+JZwT0t3PYRJkSjfNqUhvqj&#10;LOxzVutJP0NIFWJoIeSQ7DREd3+zGIVxrZhsx3ullqh+bGK6dm5LMQxBKH/m1sXhgHbGDnolBlU3&#10;tzWvfOxZ+tDXavcRSedVTTF7cSglWKqb0fIdGf5dihilTMkJraIh7X4zEOxxwZk/rbJs40vlVdct&#10;QMAU0HkNkc6wxM69Vtbuqaar7sNa9Lus3XCvJ6YtvYtLnZYzuJMOqKEO+/SPvGYipCV+UqKMxykK&#10;VJInAH4KLrhIXz7s1Xtw+tOvHAm3UxCVBm9/jolKZU8zdNvsUSI14+TFDJRsNyZYI9S3K34GuwfT&#10;b0yZ8xaTJ5giyCzR/GrGqm7ePI8WRXOtLPNymfGLkLgQ69kV2m8doQDXWLPSzI0Ai6CToZzPpt41&#10;ze+NG3NZN+qgXx8ty5SdXZ4iAonY44iJEboQhS1laQT2uqDV/EiRpOJO9VmXSin1jC0/arDPQf/J&#10;nGp0RvcoX6mxP/wRNkAqa7SRS/xobYDjPou+pkjudpoLPnt97hgZweG48C/7pzzaOE9HqucoBRpv&#10;p2zWim6so/ipknTS1i+hvPlK9DJLAq0szaQ4Iqk3RqqrJ4zSmXIsrkgWm4AFlR0ULXxHdhvQ6v1h&#10;dIQ7suw32TPEpUqbjlaiiL0+qUOynxGvkF645C5HvdRm5N4pon1xtETkPYRgKEFbzraXof9fTH1b&#10;HaaxtkZGQovYs9EacLOVMBmenqYn7xoqmKphBsf7qJaOLoAxNH5vD2gR+LNISQqLiH57dkNlBIxO&#10;sD2+xyjKC0zyQkUuVg7YppZiZL04SkN5GtjM5kuEpWbb8sEthTFgRdmDRAiZIxhTO5eB6B40li0C&#10;uNCYLzLct//TPSIhjknPJhSsio9H6iSbM5li/fwVsStKm02zgqQrnPEi4kvXKvCFwXgLYKqso3Y0&#10;EgAAF2XP8j+gruvQxbPUav1olKRGqmgEd7MDlonTcBT20Jlqsx8mQnPOs5CNChJlaqPFPIX4pNf7&#10;kuQEkTrbTkO5ygXlik9OeXYC2xC8YuUlIn8+xM6hlrxNWLI8unl1CvjstzL7ijWaz+q+XkvnJp4G&#10;C1eC4S60MzbjVOZ2SlR6KuLgZarDSIsgxbAizJftMnEN0SLe5edH0bIwjgnN8veuzUoyeyDDpg66&#10;h9ZI+6XjGGfzMz3he0Xm1zTz0rJA4L7HdGlctInNPNIbHqQ0lt1DLDTc9GGXCBHqhS5KvqlJRrOG&#10;FsbCciDZW9dSzE0xelMoLWK6eMdcgLAATv9T4AIzazCfRIDf8dWfU3KHkjVoqIXZAYMhRfqV000v&#10;VMKp9oVY1Nh5ddIoHxRj1ChTVuOt31yyQxZdAtCJC5jnUgi5rvx2RDI8CJ3qqAw5Xak3JRBISKIV&#10;5AAH2Cp+DHC8sqR2IL11QVI7aMOyBazB6kFmguwswa1mTuUXEOmYW6LKevZ4HH2WFHspegVMLsU8&#10;mspz05sZ0cJSUwbNpeTkbbDh6h0TShNS9UVqvNFTavbCCQtYM0pAi69PotV/HM68scNBpEv0HImW&#10;2yFV9ztPFlgYhR/vAtxQT62IDFmqDdGerI47fGFywmGP6AmvcIfj/J7J0Q41Rp8pTPpn7hN+0iUF&#10;LgOe03d13CvIMoEqGtyntmCOT0B16EVyq5XV1URrONH5cQZJkEWky7D83onmKoV7+Q+QHr/P+R0J&#10;FACI/ohdXV5EB8FsVCFeiZuNVN+jl0j/zPU4owjdbZO6Gcaq5Nm2+MXtAffs7On8SuLdztbHmNJt&#10;0os8E6JGnDkd07iP/ZYdt1kHvzn56R50gtGeAklLejPg++IXqXaWxPwi1pn7tp6zkHDsgsi9Z7Ul&#10;mCrodaT8eWc8bhPrqQdDtyzElkMs7Dqn61wWg28BbPUi5dj+D75iqPCwsxAMza4faiO3HVxw+k3J&#10;iEgefs6y5aM2mxE7b4koHlmHGTaGVisEu847rdAu8zCNRO23rT9VSBKHm+3sTtuh1EpMJAp/3YDT&#10;FeFqQJJstugKmqCRkrVZNzhl2Dhxn60UkK9gpmtFab9bcN7m6PTjpkvRnxZCdZbVfmoIBhd+2yq2&#10;aJNog0e8Ayh12lio6gYwklJ5VFbBXI/wGk1WFHuURHzxwOqDt9n0AfYHIDhFwckgeiBLZ78E5EAt&#10;p44qwgFFFtIzY/k8U9Exx8YTZ0UfesngPiqab/cHoFxEkgT1dYFYRsFciNcKJmW7j29fy10uOqmT&#10;Ouoo+Ght4inLUBsPo8b+ElNTpM8xIcpic/mOqzEA5aMvQnuMIQG6kddC4k/cimCgE12wjCRNbKPL&#10;VsI/d3VKBvTgYLYF9ZbD2xtEbYEpw5Bxu0m7UHEeauXiVuAGi46D8217tQkiszJNSqxLT+1hk46R&#10;g5nB4kbZsUhN8H3Mxuddf5ExD63AhutDj4tnT1sQD+wbzSCDaVHWrAODWYJBqGsCV0JU8WfF80d7&#10;ME8wOiE4WZNh5lUlBOPWiMW+onYq7R7bjnKVHuP4CK5gZxAnDGFd8VSmiIbSUhwPPmABrefhCHwE&#10;pkM73GJipKBTDskKO1xa56xSrtvhNthWkZmM1ueHNo49p4zSVGfcAoM+P1X6IYwoddNHaSOYSiXZ&#10;So8s9bYD0VnTjhJ/fkB1+Z3YTaD/ICw02Ye1jQYbLZOOIEJAdphSk9BX0f+ngz/yRCeT0A/U74DZ&#10;VA2j2wGEOC+u1Osi0sadqyoNJmgQUAs4JZeWyQeHI2FmAUI763KJmE14OQqST4tPq9ttJPK5G9pd&#10;VbGFDgqb+F7eiClGiYoZJ8BlimzYuZpql33Yw4yApHpoQQStOj+qzBNNam3ysf81hQ5wAtBqpWL7&#10;wBIXSzrQRd9WMBGmjLWvpIuTUF9UGkROmzT9xwNPx7qYJ36K65JwvJkkriH/QHnpLpWaJw0U5X52&#10;yaK402KqooMSGmUYU+f7osuVKT245e2KByqWTGRssRS662qvufTMPiyt8bAYbFbxCT48NXT7HKLX&#10;rbQLJ+TNZ2LLIqBcjAfb464bKZ94yzJAc0czc8bP7UFgE75J3R+002FBJ516b50s5JSaZpofRMCH&#10;w87TxNaewnK87N05kOcUlc29IALEdCDsbVR2PKAoe6BFS823dd5Wlf171Gg9zu3bEc/AqLwiAl1r&#10;nlfAFOdGqUYAattpa+YUFvP84xVOGdzmyx0oMVeTUYs4CwQaNJ2GvCY/16dvkqJT9joUiMSVAxNB&#10;fGe5L/oZXPjxFblrLEhFxON0Kxyb2B29cW/QGDh2ooNxwWYTsP0p8RBRSQTrfdx0HQ27wrE4uV0A&#10;ocbuTWCaTZLlKcyEmZRIaHOUf6Q4cD+5qIP0vTb4d/eC705sYcN86DK2wXQQ41K4NBZQ49DQSRmP&#10;efM8zO9D0NYE0jOeCDQOQwiyKLj5ITY1ehkVchC+rI997iGwMqNXkpjuR2jLIKGXiigUIbn3a0/D&#10;h5GEIsK3xlKquQAYZrhpIa3Qsw9aO1Pa2Hg2IwS02bWg1x2L+mNkMpAF3weKgZ78yiI+kDqFx+4r&#10;txMAWZ8ZFUv6Bq8TeFsd/HHRUbYp1Qi0/tyvebwGbkVZMoAY0MoP10oHLD4auaZ6Hyocaj59suJE&#10;paViAci1wctU8278Esi6tgk5DJCPGtU61Yqudc9d+zVGRWajXG4mfIvTNIXwtBwyIJUbdueppbSl&#10;VshLKVjeIKkyC6GQittnFvAXBVc4Oys9UbHZD58N3x0CefZd/mHwHQwa82n7ookQGCIcP/EcIdTP&#10;n0nWDbXf1fm6kwOWnD2nOXCQh9POK7Cx49su7D5qFfqSp+uuftpuBqAkCMeFspT5h49rIoh01qfl&#10;+6wAR5SMDEg+HfsT8s9+WL8ci+LQYkwQLbnFWSSl7En2t5LkSl3X9+ZRJlnnjh/z5eWtRZYrytrV&#10;E+mn2BEWLzBq9cwCOgNEv8RS/DG9wIk0sC/Mo2qnlXJSTh9OHZlG/I4zF2cTDuC0OHEhCL1fwc6I&#10;2KsNJ1iyqQmFK0lFRTBZO4goTfY0zqqmU2S4G5awl/xWfccWaLnY2ZR2AP7pJM9nkokXXZIkBxB9&#10;mUD5kYaC0DtXjNfqyYsAjsgmQJZUlAMp9HIudWSNAR9Z8b1NBuZWAmaFg23w9JmGxWfDbJM2iSkI&#10;0Fb9h8GOEDXBB6SnEFEMFNeM63zMzpFGl5edhxI6GyEScuhAjpbejN0S7wnZXCwbkPi4ufnqOJe1&#10;HitmLFSs3MVA39lCTq5rrgPvYrgptTkt5QyT8X24u/T24C2WB1s+iyh1tJrUtIdypgt3fZPddF+7&#10;gGXYGk/FB6hHQpTIU2FTULchk8yqhB3Bkvmiw5DxSSJ3n+x2WUOOjaFtKjKdLJRBsERdlYKgR40y&#10;HGl/P8fB5wYPSylX9HT2qRrV6CHQ623Xi4J0XKpvseH2n7w3LVlm35rGNk6jYBXYFUUI//TEkNQv&#10;xeJPJEKLcXuIhBZvHZTbsUvCeJLZplqqs1R01yJ/8BlozdUPsFfxk0RZJUsm7ii3RyvXCgGcgS2p&#10;a11GmMpRc36HTf0t5UyAJOFTP3uiKSJettGHz9seq7pxZc+ZIEqkKAMP2OK78prT4C0qv8w37F6S&#10;cNlj55sT2pqw4RNBC2lljQyoKyW5DXzzErhv34lje7lbGVRowSSPjVJaWkulD6ZAKq9WEzviNLEQ&#10;gvR8waMgP2a7hYjC7wVhiSmfSwQ4TPPAQbLED2Cga0ySNQwfEmhFS4P2t+xK4MZBcXdhP9yoizuV&#10;i1ICJh7x1SH9+y68SVJA/DqN10A5ITP3BwJBIoG8BjnpREQEilYASCcawIGsu7hDCVZLYqwjc1we&#10;DwEbLZhQfta19vUE7mhTGyrOh8g+ExwKWv+bME31NWtmynlPyd4O9uDymfG9qoqZpUlAVus7UXUJ&#10;clXYogJbS65qWCxD0aD4cOnabuKEwqv0wwmpVu+zKIcR+O6p046btBS2asm8jkcPd+yaBFr4PcTB&#10;DgEF+3Tciq5E2i6SAny7mUvc7yiUvtRsGEsjBeRnD/l+E/qcWv9Nu3HSM4OWX3QtmzZTQBpiqp4d&#10;XvIgC+6XRwuuJTtM+2flMfK8/kYR0NoVYdLJHlGqMElslmJKyIX2TXuSla56/7QmyLbQu1SjMQGM&#10;TvbwXuc9U5pTuKWVyYRpPcydbTE0g2dqykfEXErgBHLwJHD7B2wFJe12M1iy7A3laIp3TtC5tEHt&#10;w4ZZF7dqEdsOaKo7m9kj1W5vbWrBo30HkctG0RCEOdjlV15gBSaJLdExmrx8yd+bVZcKL1qZalcW&#10;Gbfnk8H2yG0qpCnAEKiWE+4HBiaxp7S3dleVTk47UGuN5UOxmV01INiaDXLvAl2Vz/qyQJu19vUS&#10;t/xMCrqenr95ZPzsimH9nlLteMFJxsjKRh4RZThxorbRkHNtw7K79GBCxf+QJcVLcx2JrXvi9nTQ&#10;xg9lrj1Sm+HxVZe5x8Nl1OxvRGgsZnByVWiDt06RBE027Tyxw73AxvdOifvD6c1CdykA78NidGuG&#10;3LvleUFFMI9kdyTloSk4aGWfT8wA2gxsfDlpvzYXCnKvHmbiATZLOG4MMwDafOwTUZvChg0lmNAe&#10;T6LD64KTv0A9RuQORQdoZ2VN4R6plKfZdFrh4Xn4xbgPJhugTqXBXodQDTbxH1Va1fkU1YQgQwdB&#10;2tAkbHywxDScMDObG/2Ks+0yE/JJv75rp93sqL7HTV+HYC1kZ1WtN8oXQkANTyWsplm4MBYS4NKO&#10;Do5KRKZj7WXyXqDbg7y8bG3eEWfJUOCmuRt1bcaXKzf0Vzx9f5avbBuX6g6qu9RyBxYGkFjyc2b1&#10;ki3TZO8cYWrY/81/CwO45uRWsd+gQoUpwrUGI33BBAlr8r9CypOBjQgRvS2dGjI1XJB2HkWmVGlU&#10;s1Acg+S3LR/mHY0bKKKVZFaNUIpNBldqXGYZcad0XNLhuDGTEzP7iocJ+YTKixBCV+2H9CQQQXXJ&#10;05+PppUikRRQ2M+JLjoHPF6S2DKoorJmGPXX+rSU+uHScz34boeusCWoqJ8Razmp94VV6cCImc9V&#10;NlsJoFowGXaLVYo7Cgq0Op7QT9/MMMjh+LZK+WvcGzTeo1mldJ2PHkkK+boBIVwqoOEvPdXbYb/S&#10;YIvWkFDlNuOOdSMp3MNyAyaO/WflSmxb/tSdQZt++Zb8u9icavpvAHdS/g+UrZseKcVsGDA2RJ7Q&#10;c9Rr4JEdhbaj7XC8pIlFbwZPCdHGTx/GH6RAZ18hM+w92I7uZsyPJHaunDZUxTcCddU0PwfpmdsU&#10;npn59ukxKiPQp+lt9JhPNIxTeXFL7LsQ8glsBCh4u6loee9WnCObnl8SK5uulewanJzvUTZ6IRZm&#10;hSGA9oYZGdzZ3EYJBRg5Bs5B45muuN8aTqeiO3Wqa2Ro1HGIr2+8fFKUyiwfwsMFbKdtbT4T2zZ0&#10;T9v+kymCQaUGwyqHhGcUE6kPObfLN7bGQNY5Avjp+sRfI23L77nFs/nRcIOr5/qGl4xlgwB6pSrx&#10;Dv1MG8bqTtoeYY7VXuFTzeU0w/1Hg2hZ3ZObXCgsDqQ3OwuTxGWvuhjByxnmj5igDlkYwRFKMd+/&#10;eDcxmpgH/ui4s1w6L9dcO0H7xRAvx7Gu0KwHOa7Ckri+uqwq9qcE3+ETf7jMxnepD5l07JQjrBlC&#10;QgfkWmYpBRcFqsLS1m2fnrweS2W/o+UuF3759l8BMph84gAD4hSedFyI1Cp9AA7XMQ4UpXkE3cf9&#10;+ZZlaRh0mZXmfl1QKLv1NDS0H0S8tFATDZqO3aJiFPwzAXP7IoKFJPjwVQKwDEZhxSn47gpQX8PS&#10;Jo68790qSk17KjFV2V2o2iDd3KKNmXO4ZWXb9YrBbxc2SAg7ajcwnM4JrCOQ29EI/6PGtCNgZqah&#10;BMPLIWg04ZqK3QaErgG7pe5CLfMvNfC52MkKmipFeTMCQoQTBdoyN8Npz88h3muBk9x0QOVv42pd&#10;Xt6Map7pqy9gi2TzRYGJF4rD3rUjz0jPo51UE8VytNfF+vC4WW62nqjPIfXaExB22stkMMb+F6/O&#10;JR9Ry/SPAHrpUy98mLa5X+VbuLvis+OMOYbcOjG32m2Y0+UoxT3p6LbVe/LPywTKRVVZ0Ou5l0+q&#10;wvJNZ4IaN+gZuPXUUSlFHJhqpQUHx2km/wdS7fNbyKuPMwAAAABJRU5ErkJggkiNBWmLSh0yWA+x&#10;q2cOxFkXayfW11axLApjlGQZsEiBPUCsOZfRzH2dQ9K9oEPtyoCDaNoq1lWMfYdXoT5GvFiVyXOP&#10;Ckw5forTxMmFBkFdOZbadjXQDTjOGKHgkaoVAQrVLQxMlfeYAKj9NSLWMTls+/Ri+i1u/mw8RIx9&#10;315Sgyc+BKSgqrDqNiFbwlQ49NOsts1SKcz+Q0bJfUJSRTJxDCnW3+zFtmJiEs++WUqiPziqbo1R&#10;J3Z6Ot+jHZ0dtUe0C0BgGvgRbxMTAtnwLFkfgOdQHqyao/gTynKefjm9KSkLciAcrPMFs/JJiViV&#10;U0RDbVuYAZKV2TvoecxaDQBZ1k6GYmVAYNriFTZpHzZk5T5n0410bskQ89V1HpjIJX2FpLaFvbpV&#10;rTQqiNXIQFX0hldXRDZRw5AAVlFWPH1EtWJcuUg0FsVe+jd4uflrXAqpWkJCabxHAblt0VESuB1H&#10;0xKd1jDStiCrzLiS3U6Nk63QC98JcHuWnzz9gnJiuIxjwxWcHK5gsYwwN1rB7Kj5+7LJjRCMsH7j&#10;ZhzdtQuPl1PYCuCGl74GN7zje3D6hedi2yUX49Cefdj/+ON4/Nbbccv7/xQ7Zg9jDMB2DHDd69+I&#10;m77/f8NVb3qDiXD+5Enc86EP46kv3YdHb74Vj999N2ZrhW0NxrB+/Rb0xwaw39kCWklWroR1JWHR&#10;ZgSnRsuWkN26cBxj6GFtr481/QEmpIf1/T5m+mNYTxWyt206sx1YVNcUVxojlWhYVv1Q5ROY2NZh&#10;MUPibcls72ErMVETa1MdUjD7yFWgOFmrCBZwi89GOO3Osju0G3AM7gpFq6334s8MuSv6d401BArx&#10;JDX4hcqTXuycgVWuGQiiI6VAry2l0Z8CU2slzkHDtgdQA0Hznh26jbRRLpyiZXvzeUiyReKQLTn4&#10;lhLHh9w02Cu3DFsEoHttOluVPSURFEaioTgdFOAiVS6Ttvlm2/d5wlYfb2cGIjtkkegvrbG9NdMW&#10;BJFlolR1brFWvi0Za1uEB6JVwnS10axdtp9Q/QpnhSpfvO3YdotKMsmuAP71MYYSQS5Ah8frNKzI&#10;jjZWxeHLbCrSrvSYbdmxBhcXT9WJQrUK08apGOmFkkkeH+g03076o4V6XPAB85ZlwoPVeODnAttu&#10;yxUxbeAVM4A/BW7UceZvpLQpaNGVKgvhlEWHbXcmNQZ1qwvV/M8qaH51YmKyORe3Jlp5dBgmWkVX&#10;ag5CFd6WOTL4reIT3HzAU/YgGEDQlx4GUjCQHh5dnsMVE2uw68lHcOVzX4Cf/+33YLBmDaY3zmDf&#10;o4/hzg9/DPd/+Mdx5477MQfgEvRx9Stei3e84XU448rLMZIRzrz8MqzfshU7br4VO754Bx66+Wbs&#10;e+Ah7Nr7GAqAtRhg/fRp2DA+FoSszPf4HiVhXy0BszEA9EWwOBpieaRnx5ZQimDQFwx6vfqzSoIO&#10;2EiuwLQhKhRIiiYr55FsyamOX81T3OSyrZdkQKuZJgeJkPgZeEgYJ4xUiPxkuH7Qm0BC9+CDANjY&#10;2khrvUmoofRrQOUByx1Mg1WerzqrATcBRKUvukMzqP+shQs7h47Cvc3p4hx+9qC+Y93bvYYxA406&#10;WASmDEUZrliUhZyfV9EpezCDYt6jzkJQpCsmObztHhvy2bICtPILAHR+ORGWfdhEHTYd6JEHwfyX&#10;txxsq9kIImAUQetMHdwk7ZPK4mJTbbUT1VLnb4RsQY2SgcCFBjy1gWorlrASmbmfrdaREwUmvtps&#10;3b7xSf15M35x5sIQjA+OSSwq1wBhAd1Xf3TbFrrLPJF1Jbzje6HaSTQ39ugY56vHhNldQAm275jM&#10;249X0xVlTm2FaCcaS+xc6RBzBDPF+jCcbKOqaPI0HtLuFLT55VqF/VB6iEk6QKm3GK/0ftyAbCqj&#10;PCG179CfjUP0h2MwAXd1wRoHYX8L8xPtPpKYTG0ktQWHZxOSbjXCzkCSLTIu2aJFBatblJoAFpOH&#10;V7VJRjYbSyL6nf4N39QvAHo9wdiwScwGEOwbLuK80SQmxqcwmFqDp+59EF/84N/g7s99AnvR/C7l&#10;jVe9CD/x8+/Gec+/ChvOPAMnjx3DqcNH8dkP/Bl2330vDu3chTK/iPnRCSzUSadlPc7adHYFzdW3&#10;G/Oz/DwzldsCTTI2KgVzwyFQBCMBnliZx7j0MFb5HPQkZcXd44MNQoG7cBsHWUUG/ti0wZKBhlZ+&#10;LOxZvzClxL/tMMK73NWECUkzxGhikCey0Voer6XrdkKhDfVTeM2PfEdhtigg/GH/boISeVGdxHfS&#10;ShzD6FJZp2mSOFvHYC1uaiG8ZW2tiqA6vvktZ8sB1yyi6CSwQAxPHru0E122xTLJ28XEccHtNY3V&#10;4SiF7gvfpK0Vf8ZBSeJDio2KX1mcnpiB5OZ0hlU6zdgOkZmdOJEdkjVe4KhcOsjmONUpeCFZMjW8&#10;eVrgW8IuG8sHc+CuBhvP6mjjZGPciLZJnD5nxjHA5ykRpCrPJHvarvKxO7whlIZV0Yw/Wj3IGmHr&#10;Uf68qh3a0eLFjFPn1IAr2T/YLlGTapVE25d4YZkrq+2kW9q+b/bNAJNsVu1PKj156xKsNg7Ziq1q&#10;VbkqGu0Dccjo0Cg0DstfCavzKLbSwr1povOIPe88X5luRHFE0CnhPXPflkGL92yQQJAp72J0NjdT&#10;0rhdgnlFJyWHQvSpsCNF20jGMkMb3AqLk9oJM7FCJkAfwEAE4z3BMnpYGRU8tDSL69dtxhP33I/b&#10;77gZ505vxZt/4F/h8le/HDPbz8DUmrXY9/jj2PvoY/j7//wePH7HXTiFWUxAMD22EYPxMZSpScwM&#10;ptGzr6Novn5Cy+eSCAzbkS3nazPTAg76KwBmh0MMS0FfBA8uzaIHYEya6thAmq/6WO0TliEYkJ5Q&#10;ler2wGAVqdIM3PXtMMBg7kCjXh/nDwe3azsOWEYHGRKfYWuAIgVTItV8uRVEKr20IogFV4RExLdm&#10;09zIMubtXAqKKcmB0JkcPnOh4Ez0peFbkhKWjbj8E5zCOdStRniSoaTViOmJtOqxkN2mCpYFLDH7&#10;d+lrRcHncFD3m2FrNlVhWWdeXi9EKyyG8NmIAO9azWM5ctDu9BQCNp0+dc9JnCcz3o56VGokyMDo&#10;L2Eon8TOZxlkxm1evlSOwu/Vi/gm+1nbkk0yudIQTZUqKpo4BFJgAcl4yAYH6FaSW2acC4AXx9ke&#10;hHv53xjM0pEG5DFLYp2OlCilKZmG8dVyuoCfTFPQbVrcFU60eFjiGSDpJNDR85+It20u+z42Q1P1&#10;NzF/9G/rZ1lJYMZky7hB7OvCCiVhEh/PYMYCkxWT1J7YPKphOdqVaH8GJtXiqKIMkL8Zve4P/usz&#10;kVcWpLTuuf7Yq1UuwYeDRuLiR9qDMAiSYN2vJMhEZVDHLd6T7bbZog1k+EuRVbSiNXI/1gP4Fqrj&#10;aZVx8iH1kFQha5r3pYd+KRhDwQoEx0dD7FmaxbY1k5g80cdrf+Jf46XvfDvu+seP4s5/+Ec8/PFP&#10;Y/czT2EAYL1MY93MDNb3NgdF5EuqMJ2mb7wS1hUi+iI4NVzBwmgFfRE8M1zGoeEyJnv9JiGDJ2Td&#10;NYmOyxzMLUNAiRIv+0ToQLx6s3tr80fclgr88DkZvAXAkIxFzhPuRKMlCzC40W0NlXMawHisDuuO&#10;q3OyFmh9owmA33lWYVqsJG788Kyx7dBvZRTABScUMDwgKniWmhyuJju/T/AQcKsmmSYPTjI1MW9o&#10;EuJdwV048la6jc8OVIuAaJxUEiXhUCGZ6NaiGAoZCAuCvhU4DLSTVuKmc9yyUQCxwh+BWzA3I7m5&#10;WYxN9xvjWe3GcCFqq+tsiEOg3og2GX7nVOVouow0qgrsAy8tj2pLoplFZYv4TBdCDgUhqCi5/LUx&#10;hgXFNkGjJioPBY7XSn6vjqKJFduk2keTxNT5hGXAfkOvY7QkOcbLLTiGK0adrjOROpRt4ZkqK4dh&#10;O957alIRzt4SkFhSWDroJWyIzyXYrS4VjbdWjKIkoA6oZKhuDaJKCfOoMbt+iDDFRJNWqf/Gja5g&#10;7mpjNK+n7eCiKzVwgtVmzMQyKEMXpCrTji1MICUaOgfXucivxDkN8gSY2Fj0EMQYROV4oWHcjGuM&#10;S2Go8GCF5ckGkJgpsSImJDerxpotVizWaaA4azATfEPtsPXj4n0AI2mqRys9wUrpYQUFX16cxYap&#10;Ddgysw2f/IP34u9/+ddwcnQSU+hh7dRmnLv5XIzKKAg366ar0vX1nAkzQ+941nUNpIf50QpODZuf&#10;RlopBQ8tz2Gs18O4CMakhzGpn7J8lnEyeKDjPaBZNd1VxRiQK+C4BztsqQ0S/AYjKmHIKCpGzdIO&#10;GYX6itMZ9srZiJnpesP8XogHdmqjwjdfu84A8Wv1KfZRAxYJbwAFNEMWCiamIK2SZV8qPDRdDFtV&#10;9sS3nb1A3PKxmh6tlvhSx9bfMWMATkIkKXFJ21dWDo7NfCExhgQeAQV48T7MrfZhc9E+SSZ+t44b&#10;tt2zRxTTEQ3qrJqcvVtxKTp4iaszBDvyiy5pmxknZdh3MekWBiejroI2GxK547lcXukpVSPNd/l9&#10;B+X562rqTQDixwJavk6yqe35cDn7q4N9Y1VqOy16yM1QgvSbftUWK2WIXzXkuwQJ7DvkFm2Lk0yL&#10;q4wDrcoYanDVCrTOVDm3RZmJIVDSqYcuECo5IdJZ3GrDmltpU8xo4Q/5sfkw06cdVAhx6ZM56MKy&#10;6APqWYXWaYRhOoIt5HxxaItac+Di4hEbHgLagk2MMiSVOHCg2OyTZR+EE2u5zndBAougb6YoLIRZ&#10;WjWWuL1k2TBtPLDHCqs4i/JDeJ+Els/oldjC7vN5+WaYWi0aSA9j6GGsJ81Zq57gjoWTKADmT80C&#10;k5PYtvlsbNq0HeNTkyEZC44gDbjotmQpJfwv9NxoSCwVtIXdBXB8DaSHhdEQJ1aWoSvJe5ZmIQDG&#10;pNfwJF4d60oWs2zC+6JKiTAdGpuxu0TUoJWpRk81EJcIAV2M2qok3MvQ0dAWZCbizoFqIHQuQ/ko&#10;LPikDNubZx541oK6pdqWpKQXJiIGNR7PPd/4LvXgRkkWYSGkiMmU8cR11EUTjye+LUrytLMxgQ8J&#10;OhSWm8WZYkR01eYYkoxlpakg9BBjplBbRyHhf3QgU6aDjNlf7O6zFKdUk0SbL4Cq1PE8ITCwYrkw&#10;Z6KTsv6Kq7m4vPgZdfaLQEaMV34cNpxcQdXIqYASyCt8Ixl564iB3pEO/6sBNqhCWdfXoK36ZKDm&#10;fiqzcHE1YDXUigm1N1WBVeYVBxSDVGqGAYpZ4kFMmdTWAt0pJnq0HuB6AP1137NpKP+SKHrDUQIP&#10;w0oPnmLO7wG8vSUWhjBaseprcd8VvkciUdpNyS4PxXWeXHdSOuDd5o825tthmUKniG3IfcoqjiVq&#10;wQXhPmcyKWBl1Lm1HfcVn7zFARwDdZFBFDhUKlj64qlLB3pP8iPObDMNwu4hLnD2d40TQv4iNIpi&#10;qCqcZEJeWpsTrRLphnVXn+lYGCElZHr1AfQFnoxJD+PoYYSC2+ePoz8+hsHEOBZGI6xAS+Vk+Jxk&#10;PUsClr94kANTGC/9/9WusZqMHVteMvk+sDSH+dEIYyIYR004e0117Nm+f0yvLieo8auKnUIubw+S&#10;zdqh92qA7uDNYKEolObjpiWAcARAGi2EiFIA/6i92JZb4EwoiLrH2P8W4MSDk63sqiAKObhbO/lt&#10;aevWprdYES1AYVvquKJOUiMZPY1OZ4Ae54lnTHK9p3GmBsxzQqLjErixL6oMJZEgQD4HI0xT2N9z&#10;sOardPUVkoG/JEcphg2t4JPo9MFjM9s6cgMIw4PHrnRZcmqDR3v19Dby51vk3d7IKuWbBuzWz20h&#10;2DITn3ETiIsR+8NhJAZGlY8uzsKutG5vM/E6PEcsm5dor76qfu5W6gN17MKEy3rw2CXqMUYkuBKk&#10;Pbj1Y7Y6sCp/AlmFXRCXiLb7T+Noe/uJLnNMNezi+hHeZpfobHZL/altOeZxLVZJD1okqMO7CKrO&#10;7dhCcUZEzK+kkt7azSiVqlB1ThQYLxG5ugo+yertVaH3Zre2N1wbqE0oFaxbes1rruidLHufnaCX&#10;0NYBw01Q7F53SYQm1nH0dcbUKjgz98JNyKkV94RlV+OKLSqT7ybs992LYvYQ8cdfp32wyFcA0I6E&#10;rPFfQR/N+aoxCMZFMBDBmAhOjUa4e+EkpHZeKiMsodQvV21XwlxYMQFjsjl4ZcPshubuq4fmAwmz&#10;wxUcXV4yfHlkeQ5HR8uh2jcu/klSpfnZLsYuu1GvUvlrNE2mKED8dJNuncCQwH6KAuA8rpsGcefP&#10;ATbKjpxOuGXXNhRZL+LLFDcAcZ1KfBBQR9RpDKT8MevcPINIjhNHufCaQgGSQdNlV+JEku0qysSh&#10;oFBj2v5kvdlkxe2B5tZtQVN7CjZ6s/CAEtsYdHXaAhteg5RSbQsSeht68reKh08wt8Z24ODvlcpR&#10;xb5AkeYIY1J8Mj41wKgNl6gRlneOBl8NB+y5bhta1xqQNaizL+i2lBlYpbsrgKrFqG47JCedbzSx&#10;R9UDVVaqbwo0GGjrkuyDK7P0Xt2W/jWvYmKsdOUu1mBZTZFs28rMmvSACMwSNaO+oWfVGhxl+3KU&#10;ELSTcDYLj5fFeLL+RRMYbef8RjNSoTRBsKFNE5+2BdncBEKKr26jlUjeihL1geL3fTBP8jqM1mXR&#10;jBk15zJgzOKaNeNoEF3GP3DDZMPEs6a1hfbqY5zjxQDJzSlNcztlq3qJcJvcKu4mqN1zns8hloc1&#10;VCJV2XOmr6pWk2q3Q41vdevRxidN6ELA4j3/7boIUAju1e/VnvTqrJAB9ROXAjtvNdHrYUJ6GO8J&#10;jg6XQ1K2XAoWywilvrcvS3uWSpgakvlYevZsANx1aTJ4fGUZx1aWjIdHlxdwaLiM8bpNOV75GPR6&#10;X1d1zHwSFRLJ47iy5Yy6c0N0uw0VhDmQFe4S5tRXJiuzkewi7nxqwNY/RXUL3hY1tTuf8EBry0wN&#10;z6oYRKWobGoW0XbEGABddG70bAc2Km+XpEsk3rdEUStzipfMYgIJOvJKLahdl3GiCqf2DrjMtOhK&#10;S+NhVGCdWege01CfJkE2oieCaItQKyodm6vN66IBJl6l9bq07lt/ashYFbBLEqss3sLBqh2c9TzS&#10;ajS2uBKfLwTD4s+zU9kYnLhRlKP8BeF7vDQQs0yIGtdeCUFPZSBVR8nsXTWKC0pE9bUujeUtezLM&#10;+if7CyOuBt/Gzvjb2cM5rg42zd7DHBWfCgfX/Nep9slIeoylgVVfmEi2+1IaeRpbqng1SMEqeRjZ&#10;QXsTUPXlJlvpymXBAktAw/EjJbFjWrWHQgJ2HKjvSmyt/3ew4Bol3/IGJbXvqBSqqdk8oEQk+7xU&#10;uai+mzZtaPZzocFejGr/61YZK6g2pEjsYTEkyaO079ncksSh2wvmZsX8oZlSz9pVO6MFi2+rVntu&#10;qYXlW19zPCS7aHCwbSWdCZkaax9N1WvQ69fKUs/OXx0ZLuOL88cxrAfjVkYjzA+HWC4F/V6vfskq&#10;wv9M8io+/3VfPWkO5y+NRnhmebE5wF/B9sGlORwYLjWH9/UgPxoexip/X2t1jB3XoEW36fSQKSOt&#10;Vi/0Nd1mQTRjFxvVAJxmJ3xvPQuvSpQrRQkA8SAqOtpxEib5OTxgaGmY6TNgWAWMTMrFaeWGXT5m&#10;LywBagRQJDNaHQmVCKVD4ji21ksHlwsJ1nRrRBbTicuXrEGdO98rPg9EvGIoMCfV84PucVFi/IeD&#10;e5CPpPdBMLzRlaCd7C/8S8FcqWofBnYrKYlMToakZQy0GEmk2ocY4qludF9ic6nd2XmsIAmqF1J0&#10;5qBrgawEUXdPX/gB23/xxzQ+93e3F7KPppPJKjl43DBnHXjVIpBo/cLmIPyu9vHtf3U8TXos/lAc&#10;UlmZbQO+NVm0L89Xo53ovOq9CTezrzH4qPzIhEQDZLUhp7P4fFXPbpelnTSQnNp+55dhWpBjs7jW&#10;RXkLb4F4JjCYugtSPxhh900GBijkvd0Usi9nq9RurjOqdPEBN25Y27nfiuNyTWTs0+WS5iJKY9GQ&#10;5mzRH4/YEIrUP10SYFr9rxdLqhzc7Om1RFdiHzKfJN/ICzJtbeKhwaqgbaszH1mIUwRu+Vq1QiZo&#10;HGAAwRiapGcCTVIz3muSslOjEW6ZP45Dw6YiNUTB/GgF88MVDFGa7/ZiEOSxsTpRX8vVr4nYsBQc&#10;W1nCkeVFLI1G6Ivg5GiIOxdP4ehopUkge4IJkVoha7Zf+9J879jXd7U9Wyr6to5OoBqcBagCO2oq&#10;bkV+lsCBIWxn5flatPCHBgjLKJsngvhPBD3C0dA8K8nKPRxsHdh9p7z4AEZGLFDrKotXQj5lRjSv&#10;sAndtq3fzGZp8+l+6PBVvEfFRaHOlAzXBn5eJAKvZCKkNAEu8FMBgBgQDopJBvEmBy+isdLpO4dc&#10;3XPAycDGW7xh44C3ZlJo94Dh9HrFRAMlkxdtQCfW7aBCRHhoVGo4KjMwRkk14EvbeLlcrVu6VMoL&#10;Wx5kxqYhZZOuJrD7uMV4JoEW5S90pKBIdiJq99lQQcFSbbsG0wQJLfiiiaT9wIJlsTHhAqDzEgKE&#10;8zV+00fTQoN+UICO0cPsgHCtsQ6ywlJruVm9tZ/e95iXLbhuSYY9PLJ3xjr/p6XruGlIdiVCd5jA&#10;En2nIGCCqVdFWsfORxfMXALViTiSWbI855PYj1jlsvPjCmkeor8owbxNC8A/zVpxXO2i+F+mJ9o6&#10;6MhOSW1jwcbBbDXLVY07LWpH9qGBAk/EyVwcG6IN0FkYn08b5wEoOZPaUAotcoNQlLHksHBRZmdW&#10;E2197UXu3BNgUAGh9HooowJgBPR6kDLCcim4e/EUzhlM4LLxNQCaH/BeGo5qMtRUpEzfCeK/nquH&#10;JpECgMXREPOjIeZGQ6yUEQbSQw/ArpVFPLmyYJW88XpubJxoGZPmay46TjV87ReXOaEVDzIoNUCK&#10;nXFTsOnJIAd6YjfTDf1Su+YRw4UfHmy2fgpxV1tzOdo9PkARU+iGW2kXB7DwS/XWrtQ2lVPRg8UC&#10;iB7GJxFWOTHEAoXYTpzRStiqeUaCbvFJAEzmjhfSndHNgFtSz46GxR2xGOhxxOKhCIzEg5d9OqtF&#10;6Sr20KKx/s1GY9UCirMJ7+11sDGNgt7I+NLyqlUr9Z7zpZgak71MFi1SKgH2tQqaMBlP7ifuP5FU&#10;9YNGLHRMoFYBfEvL+xZjic4JBtWpjqLMWMemPyWn0qLnqcww1B4LkaENlaPQgPhW9aqvcRSHp0As&#10;k/gxfzbCYnyzuipwVXLr2Rj2LdJz8IeKBVLczwvJJtooe1S8dHvIdALYSBEtM1C6fo2myktMDdXP&#10;CDcSGS05QrchUyJV7arQhJbkpIH1rVV9M463JeEcR2DroC/Lxu/lSwA/QqGgyWVtLoeq7HjRrd5Q&#10;k2TbXu84RsIEBUix1061bX3Su/aIYiTGnR3CnkoU20Cwc51X7Rw1zhg2lOrHDf/6VTnZXp3WSIy5&#10;M/w8qNOuO2fBgkkWmd3y1RMyQNBDwaBWMUqvD4wAwQhN/aughxH2rCzimeEyLhyfwun9MaAAi2WI&#10;pdGofiCg2TbUc1tGYOk2TwXlXn1XSmkqcPUH0BdGI/vm/YH0cHS4gp0rC5gro+aMWE28xkUwYVuW&#10;zb0evratSr3MVQi4pdIdDy0bV270nLiEPUFDW+U2aiydffFcRgEuGoW38WPq4Ytc1cfYlQ33wwQV&#10;bOGrU1Hg1Meinh7pFHVc5UmC8DpDBcchqEjEwJ7nDvkuiUMBg/IQ0i3LHOEK7pb3cjVAWTCj9D2K&#10;r7mlqy81EjUDlYdoeKhuq7csQasurdiI5MAwaLRXrnj4+EoUC4EDV9CPWkup8/oZp1ZQzGdSbGFQ&#10;UYIaGyRR8uAdEZlT/nPZwTjOzHh/C7i1jSdjNF0xS7SRoOLiIEBTFwNu0ieqPYjjVQRtvddUbcSC&#10;hZPPOxwNDZaak/8VF5yplgTbAeQs5pbtc4uicpIqPzVicZNVX9MgVY0x+hXNQAsql2iatzPg6qDu&#10;Uzn8Febb2GFBamDV9j4/h9RiY7lKIiVd8YfOr+W9aCEpsI5IzwVuexb0NXaA3lSd+hkvlq/vfsQ0&#10;k963mWHREE7mQOAyYz9w1+OBJAzB27WhmcnIWTD3p/e+L+H8uZ9rowLWTFyz0H5D8d75am032/DF&#10;6WXb5vOUwpjnuw5syfm4Bs1sOo/4ED2TZaMzP2tCpsP1wsoMQE3KmgBQ0BsBPRQsoeCBxVnskj4u&#10;HJvCpn4z/NJohEWMmnY1gbLECGglR6qu0aippy2ORlguI6yUgpWaDffrdurx4Qp2D5dwdLSCPmry&#10;RXOMi2Cs169fBNucG+t9HckYi5RXS36OjEGdPIEc1/al6X0LujRIhmDlf/knk6JqDToCzQECGYgJ&#10;nEJw0F5klNF/2xrK3h9dyC2te82RQd77hsSgpA5swYYrESDbSUm74hGcnfkxnmO9Tremq8GGOCHh&#10;bzGSGicvdDaqjmdJEdIIgeiWjfqTkm9UenI/NlhGDxqFD19Y1HDYay+W6hw6n3YRlSOPDUo8laI6&#10;roKu6qc2lEoHV11CWpYCjk4gNqHyokCvVFFAyosDErRXvfRsJC9wyO/Ze8XpT/HOZcDiDer2WgGF&#10;xTqsgLWhBu5f+6IS9d7+Olsn00o2b3/Yp8SDkerNQc47kZycjmJJrFLRXf3okIs/SdGdp/ZMIFS7&#10;a3XUflvYVU2zZ+TsvsvyLFYtghFrMGTYC7O36LuOO2afenTFEgmVUGQ/3+iqkdmSqSU/BL2GhYot&#10;GKOMw2KWpmpYjr6kPhlMgtjh03GNe+sDTlK60JeUxkMW8kOr1raEFKWTzVSFxGzbdN5YbzvdkRDF&#10;Ab9dSGiMVsnvqJweSBNvJfgqW5bcJydl0utDyhAyAnq9HnqloFcK+iiYLSPcs3QK66WPbYMxnN4f&#10;x0AEo9Ic/l9qsrlmzEhXJa4xtRGAUSkYEQ39aoj7V5ZwcLiM42WIAZpErKmWSf1JpOb3OMek+Ymk&#10;/9lkjIXFtPr53hIVz45ZKESKGqSbsn4dQbMNbtYM++kY97ewEg306zaPBBuDr57IxBRQCrzsrOBW&#10;RzbeoIBJzqW82ZClJRwPD/let0xDjlpl1nUprXlFrmPBWaGb+rqg3akgJpkSm4pvTVjQgERxVuyI&#10;JOu5oJpcoLTBQbKm2LHaG9vapliAofGS/EMg1eBqNFJjtq1OupzgCDCoanL7MTfoqN4w73nLj/n3&#10;c5NifsH0GjXGN9lZifLk93XEHFPNZ8DjUjwQHdvE5bSkcGFnSbRqbtsa5ExBTYXB22Xtth3nsrn1&#10;j3hAUgnGYhJXN0ugt5G1EJ8e4EoQsgSROkkd/mmylI4zke10M3VlUSblFKezcCMdl+xP1c6CFqQ5&#10;xbsHV2bQ6NouJcNA9HdOfXVQL5J7xbrxEcZPTeITroCwyqbs3rJkrFlNPZa2FXpY4igNlvlxGFsQ&#10;sY0YQRWLWWTptfLJiVmajuzUa5qhUet9vWMV0RRhDONIR6aHRgDtI13kNNI0dpvKSXIxndkOjlQe&#10;SRwGoeJz8Nm2IDKTuV9fU0KmpLeSMvQhvYJ+GaGHgp6M0B811auV0iRmO5YX8NjyAjb1BpjpDbC5&#10;P4Yp6Znpu3uVIEidpCeCXgEWyhCHhys4Phri+GgFK4BVxAbSnHPr9/y3KcesUvaNJWNdkvAVDlTb&#10;CMRTomJ78hoQQmCkrStVOEDns3zYXKQ0raTSboQ+gpS6clTRSrYQhPgRMFFvODiws1BnuxMdMcBo&#10;FY8HJ2ZHV/86pge2EsAsyUCsOxFONElgw5xPB7PfOzPJNR4UpEiOxrEjAndtqGeZOJiQcB2ASJZt&#10;5dJFRf5WQHEACfcI2C1HU0AhmXHw8TskW+OJJ1Zf9QVHsEKyLT5n5du6KssqCauopHkTbVE8GV3J&#10;wYgpO58iijjJN1ogTTotkf4wU0dgYAsKh7TYec3XkYTP2zcUomo1zAucvlUs7Os6jak9WaYuCNHg&#10;i9l07Wz1Las2EvMEawYgNgDZGdCBU9G6IrEI/tS0dn8wLEkLKl3Eoj63H4MPpc5AhPfVIBoCbrb5&#10;Yq/ckJQOqfLjzVECBhW1dc1z6YyFeC9Ou9mMW4QE/sWb0fvEJax2V/Xlvkp0JXpN9kJ2XNRvdTdL&#10;b9Y3bGbSGjrauNoORQhaUtQ7PFjEHdsLIojXZ57ckh2y3TIJRptFpTCOGLdkF8q3+iInwYxQHepo&#10;f1my3pdWxfxrTsiUJk3KRJrzXT00P0beKyP0Rz2s9IAemsRsVBOzEQqOjoY4PFrBjpV5jKOHCRFM&#10;2w98s7c146+UEVZQcGo0xGIptarWHMbviWAC/huUTSLWJF1jvWa7cgCh36n8xpOxLPwYyBicSYnF&#10;XAohUcjntdSCdOSOSkNH3CCgouBuDuRG5VSog3eMrhUhHVII7ILdKn0FkaeAWUFqIaDSm8JDWfNi&#10;IBbv0+sU3PJv7flk7e4RUOq9kieIryTdUKDzrTp9XiFct02URMATzc6yDBC+iJX7cUBkYI0xCrpt&#10;x1vpIZZQu9Cti08wIHFnxJbiKvPg4014AeAjEuEZMRF1pe9Xe2ZVBqPYbcYqQagrfUuw3VeLD+O0&#10;pImitPj8CBsibRLWscLWRcZ9e81GUu1efJnqIuUjD24nWW8hSTHqkvIKED8YpJOQrkNUbQzI7bj+&#10;Y20Kzck45A7SWfdT/otxR7JAlYPLtmlYXPbiOg3LAk2AwnYvsR8AMONs1GmDf3q78uZCg339RQK/&#10;EoYuxFMkyDCJvbD6pxQ/E+eVU8IHKcQ/PSH7MzQoXkFSU2vWpPE0pA2QMx6zBSogBNG57ShmqVWw&#10;DakC1P5cd6vUTy3p4UM51a7iRFDdlLqo58JCkLfmL3AZ2ZBSbEiXN/kPj+XsxCoo2ENdw7lFAGca&#10;+OtKyHTonmV2zYH/XhVov1fQR5OYDXvAECP0R4IRCkbi248FBfOlYG64bGQmfm0uLceP1xNnPWkq&#10;Yz0Iej1YIjao1THdthzAE7av5wB/N8/tE0hGd3BYvRGZsMPAYQsTQdeA4oREPabAHgJgelKqZeUK&#10;mZa1nRdAkqQbfPV2DT00uY0N2FkATTjrSknLt10zsMwMFEyIkRXbsvLSDq1yCuIB+gyAaSKSUDD9&#10;EGEMfu15XP/kFSwMfLRZM6YRCY1XwUY0sCnvigTwoNUi3+bztg50QaI1gBCgFuas7V9J7OEOc59C&#10;Wm0ihoudY3F8NzpAgEcGQLy1z4YoDLdOJ5LPEa4Zr4UCTto21in1bYHrl8yui232Z31g/FhnCaqK&#10;9NG4BV4dDMBsVFsHX7wQ4S0vpkAYbnrQawIWEULl6rCtZfYjOe7ZDLpYU9u386dShzbMSxVUOD0q&#10;Mk986jM1HKLJq2GupKKOKOLYpYtLFpXRT4roOspgMqVqOSnMbY8xXM/luQ2pn7exPDiF02FYUOfp&#10;BEf4c9oKN+y3YcVlR3ajWN2onHenKg9wuw44GZy5C0c0fijfYgljPGLi8tY5zS7BcauOWtWsibHH&#10;DA0UkZBSn4Xb3E9lLU6j4TjJTlJMUHvM24ssLxMVSI3pWVddUP9q08GG/gCT0sNMfwzLq5zf6boK&#10;NMEqGBZguYywjILlUrBchlgeFayg2EH8UWk+JTlEUz0YgbJei2MOvgCsIqqH/7napUnXQJpkbFx6&#10;GNTvSdPvGfufqYw1HwToYaLHX9HWPQLbKgqnbcRHy/fFjboOoAbp36BNQglomMgJTusqjw2Du0Hg&#10;8uWAUcwYU9ygwNP8qQFE73FwqEDTdQIoglySaG2shuzVJH1czNnDVjEbfF0VNuQVUOS3oOfg1Mkg&#10;DSmeI8ArcOzkSl6Ea49/vrUUp9HkjufKkboFeIbu/jTGEgKGYkx75xItMxdgu2iR9Bxg2UUjKUUh&#10;BuCfAguXKB2wxZzTXnXXsl8XgE1b+WaZO48uf9YOV84cDD2Qx+MH3ZdudYXkXOmHe/EqZwsq8HNa&#10;SdSoUJJd6qrd7BZasWFDTvZrQYz1pYGHz9EIC8vHoKqi2yyRxa/rJLYAqzfN/4v3byfaXq3XsZrh&#10;ikX2Ury3qI2rTxr9yqgOmwhvicntO25Ha8OS3tI8EZnD0Ox/ovjh5PpzSlAa/hVoiFi2y1W2u+KV&#10;luCUEYQQAaHigLfwM4qKk5T4Ko0+eqVRt+4invH84YNLMSsKtJtPjVxQAfLA1UjtJq4uaQ3p/Om0&#10;GVDtCE/G6UKcJt9y02Ti4rleA6eIEby44qfZPAenDyawUIZYGjXJ0ujrTMoKSnNYvyZcy/W7yRbr&#10;3xX72yRvmpwVwKpltspheVXOdFu0J4K+AP16RmwAqb8cIPZ1Fs32p3+1Rm+14LDKpR8aGO8JJqX/&#10;LC2lUg7VrWuLxGtqUDs3QKYgoBUeVVQyHAWOYHcRbb1doJHVXE1OELZusmTUqKS2CyPS4a94TgV2&#10;Q1cQLh2XR4gDJUG0AXczR64A+k9ZNH98ZVKcLnYfqnY0/BDIKiskmQ7UtgBvY7DYWcK5K287WdyM&#10;NJL7ww7HJ+2FS+Vjh8GJZvFnPorKR7UUucysdnCv1h01aOZG+qsq0O8p6qqaGbqaGCRM2NDEUUuD&#10;OoGzTksiEUSaGVCdDlWeyku3MFUycUArwNg90o3auclGYAEF1b8LDWBmqLrnCksSEAUsT9tStbtu&#10;91B0D1tXSqLJojAZPr/xafQ4zhjFkuiU1QKPT2yLJsSOJhtvHFqFUMV0kViCbAFPVG0QIopU3vBb&#10;oN9DFlAzGL17SLGMRQJNrQFYhwRw2tx2ETL+0PEF+xklq2AB9qXeeeXEyoCToqggTK/qKiT68XnY&#10;Dalto31WPxdK5GlbVuqYbQm6yzd0mMFZi4yDOWFzD4uVvC4sSGLpOJKDIANWXNwVct8lV6iqonOL&#10;hB3tD5m1kdT0xb6kL1PzwZ7lBRxcXsSx4TIWRqMOTr76VVDDRKmfjARVxApqFa0R7BBAwQij4nLp&#10;mtXqU9J8Oa2gblMCNeFqEjT9stgmcatBITj/13dN9ppq4daxiXD/q43nVQJSuDokqokx2pPVCLzE&#10;HhyiQ3ESGtjsFD75WZ6jOpgF7MQg+W5ANKJVP97f/C0eYE0IESxawb84OAcSQgRR5gvNXQzkJGZU&#10;QFFg6wiw4m/VwaO7cNUwe3JDg4YO3jJqu5wGDALYrCcNqCYfrrZEcMxurQjnCSDLyF8qcWqPTHNn&#10;/Al8qJRI3zCLMTkEMUlUEQDeLfUtVGtPDykw+KF7IOiRJKim5kGa5GLAXv+Ijx+3upSOqquwFUxy&#10;FBs8iMv/xppzlhMdr0I4ixTkVq3AjgI0nQz4hapuZnRKswqlG+tUVo4ldOaI3cy1yhGUxmzmd/Jz&#10;JbNoE6j1561JD6ycYq9ydQZV9RMCKcoOSynub5Y0sxUFauNcHbrWansdPY5SfJzOw+vatpAsWBz0&#10;MFRLKVo7bhbfWssCClPG4xY+RSE6qL9hCWMTCLMIZyv/du6r63BWusxadCqTYXSC/Kw9IglOdcvY&#10;YMmmGA7ZTpOO5XAccCpgVO1j+vIJjI/wtTZUKmuZUAtoXV78KXRy38Dz4KmleRxbWe4U7Nd6Na6i&#10;q6qCXhGMpDlf1kfBCIKRNJW0goIR+s3fZ/FLvXpoQF0AS8h6wn/rD4RLQ8PXMOSzXgujEfaPFrFQ&#10;vlpySuAQDK3Q4+ouGpigQRhkSAW2jVWSYj2ikKchWQA7q68mJNFUVEsC2C/cSxzWuihYBGFStFUe&#10;7JGCNoNYJ8FOLZNnzkR+l+dAhR0bymVjSQeIJwWWMB0H1y6dSZ08QoOtdBN+WSHOia5zNQmixTcl&#10;SKs3pA++SPxxjuJgYqszS1a9l+MFe3n0eB6TpGh0kxZin/TKPuxRKMGnfRrP0aMedeVvkGkBtKY2&#10;jpIuS1DwSqv6sC1GSVfgwHzUp2zaBOuncdSW4ua7VzOQgqSHE+GBWBAsPWNFZcjPxRqFJKblODkE&#10;My2Zd6aH/tDrxjw5wgTjte7NeTcdU+h9rrw7YzHRl0SgX8yN9lBgaO3S2hmyOq/Q2NUG2EdzFT2I&#10;E2TPLENThaNHqodGzE74wOO7rYsJ08UcsUhtQM22S8sBfuv2puQG6VB8+HJndz14pc7xNXxJqmm2&#10;xg/4QrJ99strWmq37gKlu439q5ySz2m7qJ4kBTrjVahCCRW3EO8lqIKk2PBhhq5/HTfYWXRrXbf4&#10;g454b9PMUtpj2h23zf8XUUE+JmrkCN0AAAAASUVORK5CYIJQSwMECgAAAAAAAAAhALuEwsqlVQAA&#10;pVUAABQAAABkcnMvbWVkaWEvaW1hZ2UyLnBuZ4lQTkcNChoKAAAADUlIRFIAAAClAAAApQgGAAAA&#10;PSs92gAAAAFzUkdCAK7OHOkAAAAEZ0FNQQAAsY8L/GEFAAAACXBIWXMAACHVAAAh1QEEnLSdAABV&#10;OklEQVR4Xu2dBVwXS/f/eX7x/z33UWxKsbu7UK839KrXa8e1gwZpUMFu7MRuxULFTuxAbLGxE0xs&#10;VOr8z5nvDgzL7DeQGz6P5/X6vC7X3Z3d7857z8yZnT1j9s3kBjVr/m9qo47Fk+w6/5raoNPAlIad&#10;RkPDjuNTGnYMQc2Fhp3C0tUxDOwyKsWuw4oUO9y3QcepKfU7jMO/RyXXa98ttXaHiql2rc2V03yz&#10;bya31DrtbJPqd+zIAGrQcUNKgw53oFFnkKuTTg1NVcdMSq7f4UJKg/YLU+q3m5Bau2391Hr1vlMu&#10;6Zv9p1lqvY6VUxp1ZgDKwVMLocomEJkaaCvFrl10Sr32C1LrdeidWtbum0f9dzUo2vifqQ06+qQ0&#10;6rQGm94UOXhcCFOWACQhWFqSAJhZHTIJPen5FLu2s1Prdqir/Jxv9rUamDX+n9SGHYdjU7xfP4gI&#10;018CYWYANWWnE3rQeKjfbllq/d9qKz/zm30NlmTXsTWCuD3FrlOSHEISApUlEBEmLUnBU0sFmyEp&#10;MIJd+0xKrt/uQUq91vOhcsu8yk//Zn8nS63SNEeKXfvZGCE/1QuhySAiSPokBU+UAJgxSoOQlBlE&#10;mVLqtUlOqdfuSFL9di2V2/HN/kqjqBmDlc0pDTt/lkIoBU2fECRRWOnPav0KR8s3hBXFq0FI4Uqo&#10;ijCxYFkItikDI61LQf8CxTIoADUWt421LgPTC5WHWbYV2XFbS9eBi1V+gvd1WilAqSE0HkQtYRR/&#10;N7lem0FgZvYP5RZ9sz/LaKwvpWGHyJQGnZOzBUL0Uon12sKuMnVhhm0FGG1dGjzzFQaHPAX/MBG8&#10;ExBuOl9UhUaQjOeXgaatdumq3w5SBSXXbfsqpW7rSd/g/BMstXrrgin1OxxNg/ALQPxYpzXMRQ82&#10;Dr2ae15bKTh/lhwV+eUvCpMR1J2l60JS3TYCgAKECJ0awtT6bdFL6kRwk5JQn+q0if9Yu9XEb3D+&#10;AUZvQFLqd9yJAUyyHDR9Urwh6mylH5h38vqDvaAx4iDq0wCLYtj8V4AH1X+RAqiGMLFeG/iM+li3&#10;NVMCdhWou/CmdsvYl9VbuCq385t9qYFdx/Epdh3eyYGTKR1CUkzVJqx/55K3kBSOP1My8IwRHetb&#10;oChr6h/V+IUByEUQfkKvKkL4ts5vTK9rt4RXqJfYL36BiqvR/ObDar9UVW7tNzPVEuu0q4ee8bEc&#10;PFEZIWRCjzIVg4yvxSPKpK+c/ghoeMlaaRC+QwDfMAh/g3gGYUsGIQVpT2u2gLiazSG2RnMEujk8&#10;qNY0+X61phvPmJn9r3Krv5khw/7PfyGMW+QAkiQQKqKbPtyypLRS/0yJAJkiU8txQ+8/qWA5eFi9&#10;GYPwuQLhE4IQ9Rjvx8MazeAB6h52Ae6i7lRrCrdQN6r+9PJqpR++DSMZstR67RsgkC9NAZHGA69U&#10;+Rn80XuoK/XPkgwYY5RdZTmhhlqWgEuVf8wMYXUdhDerNcGuzM9wDXUV79eVKj/BZVR0pR8OHjQz&#10;+x+lCr6ZaCkN24caCyEXweiTv4i0cv9oyeAwRtlVjiinPIWYnFGDLErAmYqNGYQ3sD9NEJI4hBcR&#10;3GhF5zHwO1upMZyu0OjNifINv71b5wY1fyuQUr99vBRAkgAh1+MaLcDvL4BRBoQxyq5yuDiEWiI4&#10;R1iVggsI3aUqmSE8gzpV8Xs4iTpRoRFEoo6Wb5BypEz9cUq1/OdaUv02P6c0aJ9oCEKuFAxgRluV&#10;zlTJf5RkQBij7CyLSwafPtExzqiZtuUZhKcVCKMq6iA8XqEhgQhHUIdRB8vZwX7U7jL1bs//Tw2C&#10;Uuw6BBsDok4dYGPJmniz5RWenVLDYKyysywuGWz6JCuD5J7HFjaVqgXHEEQ1hPvK1ocI1F7UrjL1&#10;2FutraXrfNpiVaW4UlX/GYb9x8fGesf42r+BR94/b2hHVqlakh0vSnaMKZKBp5bsOJmcMFIfZlnS&#10;KCi3l0aVqpUcXrhKQ6XK/n0NMMpDD5kqgy+jOjCFoXeUVXZ2S1aJWpIdL0p2jKmSwccl219LBGIm&#10;YRlri9dgEGJTzSDcwUCsA9tQW0rVhs2ocNRG9K7ri1V1Uqrv389o3p8aOi3Rmwo3vHmySs+qZJVm&#10;jLKzLC41aIYkK4MkhU4mSZljrUvDVgSPINxUshZ2j0g1IaxEDViHWlO8OqxGrSpeDUKLV52pVOO/&#10;j6VWbm4rg0+tVLv2bMhCBkJWJKtIY5SdZXHJwNAnWRkkKXQyScrkcsbtJM+8tgw8gnAtikO4sphO&#10;y4pWhaVFq8Bi1IIilfco1fn1m1FA2nWAFASSnlYZEKZIVpHGKLvKESUDQp9kZZCk0MkkKZOLgygT&#10;zZYiCJcXS4dwUZHKsBCFMMI83E6aW7j87q9+xpEmkKrJrdRcB1mUyASGsZJVpDHKrnJEyYDQJ1kZ&#10;XFLw1JKUySUDUCbad5xN6TQI5zMAK8GcwhUhxLYCm6lEmlGoPEwtWCYOq/brBDO1astCcgjFOYLt&#10;4V2d1lmazyirRGOUXeWIUsNgSLIyuKTgqSUpk0sGnUyyYwdaFIfZCKIOwAowjUFYDqYomlSwLFOw&#10;VWlqyr8uMKFyw7z6QOSiCQNqSPRJVonGKDvL4pJVqj7JyiBJoZPIJX8RcClQFLxsSsHgqvVhQrO2&#10;MLF5W/xvG9jmOTBNgVXrgn0eG3C3LAZ+xSrA4Gr12TH9rIqzMjJdm1I+h9U7X5EMAI63KQPjrNM1&#10;BgMkmpk/wrLE19PHpHQnMgDVokkCMljUklWkMcqucrgyVaYeyY7nEkHTkkuBIuBdqAwMqlgHprTq&#10;DLv8h0Dqm7egZYnv3sP7+FcQOWoCTO3cA3b6D1K2ZLQPDx7BDt9B4F+6KjsPB1Etj3y2DD6K0AnA&#10;kValmIZblWQaomiwRfERSrX/fY06wSn126XKIExT/XZwrcrPmaDhklWkMcqucrhksOmTrAwuNXRa&#10;Gl3nB9jqGwiJz18oGMktNSUVXj98BA/PXYBV3R1gVUAQnF64XNmqbR+ePoNXcU/Au3wNmNSqE+wJ&#10;GgnL7N1gSKU64GFdApwRRg6mK2qoZUkYJkA4BP+fa7BlCaZB+Yu3Uqr/72nJ9drESUEUdEU15COr&#10;RGMllvOlZZFksOmTrAwuGXRSCeXdO3WGASez5A8J8OFlPJydEgILnT1h76BRyhZtS/n8Gd48egzn&#10;14XDSoQvPGg4vLx4Vdma2fYNHQtu2MyLYA7CfiYHUK1BinzzFPp7zmZPqdd6jgzCdLWDm1WbfBE8&#10;agi/pCwuEQpjJCuDSwqdTJJyuea16ADv7j9ikDy7FgP3Ll6Ctd0cYM3gkXBk0kz27/rsQ9xTePU4&#10;Fra4+sBy/0A4PXO+skXbCPjH165DxLAxMLFFO5iH3tezUCkGJk0kFsHkIIoKtCie4p/DylJB4e9h&#10;qXXbtpBBKH59d7faL9KKNKQ/AkSSDAgtyY7nkkInk6RcEvdKonyLVwTHgiXhwKiJCjbalpKUBM9j&#10;bsKlnXthTV9X2DRiLDw5cUbZqm2v796Hu6fPQlh3RwgbNQ4uL1ujbNHZhdB14Fe8PPu2qV9eWwam&#10;DMggy+JMgwoUT0AU/ktHxF9sqfVaFkqp3zZRH5TParaQVqiWZCCKkh1jqmSAiJIdI5MUQC5JuWrJ&#10;oOSa/2tHSEn4qGCSbgnoDR+dj4Yd3gNhddAwODXLCG+I5TzAY45MmQVhngEQMXkmvLl9V9kqt21B&#10;I9j0NwKTJsUEScDkUJIC8xc5qWDx11pK3XbxGSBUQOSfhCYo45CyChUlg0+U7BhTJANCLdlxMqnh&#10;c7EoAu42JZlk5aolA5Ak2zfkx9/g8dkL8PhcNFw/GgnrejrDpnGT4NHeQwo62vbmzn24cTyKecNw&#10;PObS8ozeUGYfYp/ArZNnYLtPIIQFDoVFrl4wsrodA9M7vw5MEURR2IzDgLxF/toJHCn12u5QQyh+&#10;m/y5bmuWykRWsSQZfKJkx5giWSWLkh2jpQwQFigCvsXKw+RmbeDo1NmQcPcBq9CPj+Ng65DR4Fu0&#10;QqZzySAkqfeTic5vj/sasuRPn+DuiZNwYsFS2ODuB/tD5sPLS9qBDbc4BP7Szj2wvocTbJ40DeKO&#10;nlC26Czp+UsIrtMYXPJh1yJfkUwgihpQoGjS4LwFCyuI/LmWVLtlMw6gOkMDvTZMrNsG5hbGvpFQ&#10;sTLw1BL3z4pklSpKdoxaIoBczuglhpSvCat9BsDVsM1KdcmNItzlvVzAFeHNKohM4nH5bNF7BSln&#10;SLd3+EBcPngEwhCorZOmw8WV65Qt2pbw9BnEHDkGe/ABCh84FA4jvEmvtcdByVI/J4JrvsIsIg/I&#10;XzQTjFz0Vqh//qLPFUz+PIPGjf8nqW7beJ6dgYPIYFQyNOwpU49VsAw8LjUMWZG0MlWSHaeWGkJS&#10;v0KlYUyt72HbmIlwffsepXqMNwJkYNlqJoNISoNRFIK5pEsfeBB5Es5t2wkbnDxh37xF8Oz0OeWM&#10;2haL+5zbugPWd3eCHTNC4P6+w8oWbXtz8w5cjDgA4U5esHPGHDizcDks62YPbviADsAWkIM4QKKA&#10;AkVXKLj8OfapVqsjHEDK0JBA2RkU0cfxd/W8rZEBYaqklamS7Di1RACZsNK9i5SDYLuf4dSCZfD+&#10;9j2lerJu1KTPbNtFeo1MyrmlEGoJoTBkn16+gmsI1L6xk2GzXxAcXrAEPj/TPyhPdu/QMTi1Zj0c&#10;GjMJ7iD8L7BpV1s0wumKcQJ1zWRAknBbsn++IhUUZP5Y+1CrZWtKE0IAfmDZGXRpQig7A4nShLji&#10;zf67gkjKACLKq0hZWNvPHy6sXKvc9uwxquC9M+eCT8nK4GlbBjwLl9Vdq3JeKXBGyAWhXOPQTzlL&#10;usVfuwEnw7ewwGbv3AVwe1eEskXb3t57AOe374JtGNjsn7MQrm/dCckfPihbtY2ugzKQZILRolia&#10;AvIVjVWw+eOMXiO+qfXrE4KQ0oQQgJQmhGdnINHL/L+7R/QoXAbGVG8AO7APFr1mo3Kbv9zeP3wM&#10;kavWwYKufSGwch0YVLkuLEd4TixeCQnPX0DCozjsazpjoFQ4E2imyhXBJI91edsuODhrHmzyCIBj&#10;K9fAR4yeDdndfYfgOO67d+Bw1rd8cvKsskXb7hw8Cqe2bIcNfdzh0IrVsGXiNAz2KrCUhiKITPRv&#10;ivzyFx2t4PPH2Muav4bwXDUEYIZcNSjKsyiDwhTJwBMlO0YmKYg1G8Ku6bPh3fWbyq3+cru3/zBs&#10;w4h1XJ0fwKtMVdYH3TVpBnqpfcoeme1qaBj4l6qcCTRDomEZUfR990XsZhiy97FxcHb9ZtgROBwO&#10;z10Ed9GDJxoIbMiubt4BB2bOgwt4jthLVyABuyKinZsxn73xESFUKyBv0YT+Zvn/mFUuXlf4Jd/T&#10;ms0/ixCKuWooRQh9AisDRJ9k4KklO04mNYheRcvBko49ITosHJI+JCi38sssAftlJ5avgkW9XWBw&#10;lbrMIy7ByDdqxRp4h57SWCPPM0AJgrSkhlCmlT2dlRIz2t29B+DQkhWwzbM/XDlwCB4fP6Vs0bb7&#10;kacgKmwjbHL1hai1G+AmlpGalKxslRtF45RgNhOMiiidjk/+IkcVjLLXHlZrcoQgZJm7JLlqKNmn&#10;DBSZZOCJkh0jkxpCipZHVrODrWMmwOVN2yA1Wf8NNdbuRxyCDWPGw8gaDcG7bFUIrvcj7J8xF+5E&#10;HFT2yJq9vHQNAivUyhKMXN74m5+fvwif4l/B6dB1sHPYWNjmPwjObd4GnzHYMWQ3sPmPwN8SNWkW&#10;e+Pzxojg7mr4djgcugY29HSBKQ2aMjD9ED4CUEve+azLKyhlj92q0riSCOFtJWESz1VjqNmWgaeW&#10;7DiZMoFYsBSMr/sjHJizAB6pBn2zaonv3kHUkpWwxLEfDKlSDwZWqgML0eOeXLMBXt+6o+yVPTa5&#10;dee0V3lZlVeRcujZNsJDI37/2zv3IBL7k1v9B8P5DZvhwYlTkPI5UdmqbdGr1sPO4CmwGQOia9t3&#10;Q+KLl+zfKagiKCkaFyEkSEX55re9quCUPXazapNoXfq4jJm7KGES5aqh10+Z4JGAp5b6GC2pQXRH&#10;EBe36wYXt+yAtw90M2q+1B7sOQCrBo+AoQihd7lqMBE9wNG5i+HOgSPKHtljqR8/wXls6pe5+4Br&#10;oVLgWbwCTGvYFPpZFJUCpyUdCDrRXEh9dhP7hntnL4AdPkFw9+x5eGlEn/oGRu4HFi2DjQ4ebEz0&#10;zqGj2PKkKFvTTQelLZM3NuNqGLko6atv7kI/Kkh9mV2p3LiJmD6OIOSZuyhhEn3YngaPBDx9EsFT&#10;Sw0iF3nGezsND3UYstSUFDiF0etiZ0+gSa7+FWtBSIv2cCZ8K8RnYyBEdhvB3jRmIoxF+ALK14Cx&#10;tRvDPoz8CfiUxCS2z8ngaeCSz1YKIFc6iDoI0pS/CBwXprV9iHsCxxYug60Y2ETif59ikJL09p2y&#10;VdvOLl4JW8dNglNTZ8PTmJvwAQMkQyZCScoAISl/unzyFbmkYPVldqnSj1GU95CBiBASiOcqNYaz&#10;FXVJk9zy2EqB05IMQC4ZhKLcC5aEE+i9smqPIg7DsoAgGFSxNjhZFoUpjZtD1OIVcO9opLJH9tlp&#10;hGGBswcMwUDIv0JNmN6oGZzZuBne3NKemTOoUm2jQVTvN7RGA9gxYw5swSDl9plz8PTCJaVUbaPf&#10;TWOTG1184BL2LWniR2qS7iHRMnoPfnLeEljrMxAm/dACHHIXzHBd9CmFCKJaHrkLNlHQyppdLde4&#10;EqWTYxAqmbtYCjnsQ1IKOfoEUwaeWjIASTLwZPIpUQnWYTNyfb/hmTFqOz1/Kcx3cIOg8jXBp2x1&#10;mPHDr3AO+0Qvr1xX9sgee3T6HGwZFQzjEPQB6A3H1PkBdo0IhpsHj0Dyx8zTz2R2A/us6RBmBFEN&#10;oVoeNiUh8fUbpSRtOzl7EYRj0HZ01ESIvRYDb+8/VLZo24XQMNg5cw5s6OPG3rM/jDoNqam6GfIU&#10;mInXSVKDSDlEubzz2kYreGXNTpVveECXx1AHYWSFhnCsfAOWQu5wuQZ6vaQMQpIMOrV8S1aG6Y1b&#10;wPmNW7AjjjfAhCg67mgULPMdAIOr1wcXq2Iw5fvmcGLeUrhPN9KAFzDVTsyaD7P7ukBguRroDWvA&#10;rB9bwsXtu+DVzawHQ4H48PDKlcGnJRpMvyp5ERAXfRn2TQuB9e5+cHXrTnh+/QabXKHPUhMS4Pj0&#10;ORA+YizsCRwBD06ekTb/xyfOyAAjF01VzACiSu65C1ZTEDPNDhatmieyfINkMY/hoXJ2cICydZWt&#10;z1bTyi4QXS2LYZRbF9a5+cLNYyfgw9Pnys/OaJ9in8CagEEQ0scZtg8fB8emhMC1jdvYf2d07wv9&#10;S1cF71JVIKRJa7gccQDisV+Ej7Ry9Jfbi5hb7Lxjf2wBA9Drjqr9PWztPwRuR56EJCNezRljgTUb&#10;SKHTJw7DxoHDWBl0P8IQqH39h0EsQkizzA3ZtfBtsH3iNNjg4g2XdkdA7PmLBp3Bxr7uGWB0U0R/&#10;ixB6qeSZ13a/gplpdris3XLyhhxCnjKOZv/sLlOXeUkZgCQZeGr5la4CC1t2glvHouAF3jiZpX7+&#10;DEcmTIdpXXpDAHpP5wJFWPl8PI/+pj6NZ5FysG/YOHh0Lho+v3uvHJ09dnTSDJjWrQ8EIOwB6A3n&#10;NG0DMfsOwatsHhpKfPIMDgdPBdcSFQyOVYog6ET/Vgi8i5SFqPlL4PWDR5Dy6bNSstxoFODw+KkQ&#10;NmQU7Ok/FB6hR6VXoYYsCluHdSPHwsae6Bh8AjOAKIr+TQ0jl2e+wsneZrnzKKgZbf+IKF33nQjh&#10;TkoZR3kLS9eBmbYVMkBIkoEnima2zEYPdh4jvCeXr+JN+6T8zIx2Z+tumNylFwypZgeOBSgvpQ16&#10;4XQQ1d6ZdHHDFuXoL7cPL17CrmFjYTR6QwJxWPUGsB69x72z5yEpm4E/NXshzOrpCAH4gPqVrQZz&#10;m7WFaOy/mQKiKA8b/UNDdyIOwbZR4yEMW6RLW3bAs6vXDQc2z17A4XFTYLGLJ5zFAOfplWvYR06v&#10;u8zXla5MMApyz1NokcKacba9dG0vEUKet3ATUy32IZExIPYvVx2WtOsG985Hw0uN70GeR1+CjX5B&#10;MKJhU/AsVJpNHxMh1AKRRIPG03/+DVISDQ/+6rODoyfC+A5dwYcmGGCkvKBFB7h79ATE3/nyqWui&#10;UeS6f8Q4GPn9L+BkUQT88f7s8g5kH36JwNNvNhZEUZ4Y7MQdSR9Ap77jfgy2VgUOhV2+QRCHLRJ9&#10;+23Izi1eAWsHjWCfXtzDSP759ZtpgY3a/MpUw3Orr1OnfvkKZwBRVL88tqZNBN5covYhnjyTIAyn&#10;5JmUuxBF2bdkAJL8ylTFCm0PDyKxSdZo3j6+fAWb/QfBiF9+Y68FCUICXIRQH4gB2Jdb0roLPMCm&#10;+q0J75rVth/7hiN/bM5mugRhfzb0977wCD14dnvD6OWrYU53e+yuVMb+bmWY1aQV3Nh/CIG/y8ZK&#10;ZeZeoKhQuXIAtUTR/9QefWGNuy9cXLtRdx5D3hDrhO4HDWGdmj4XnmPdJb43fB/2DhkNQ7FFEUHk&#10;csN6JYkgeiCkopzNCxqXyGB7kcp5KYPrBgVClkCzRHVYjQotXh1D/CIZQPRHSPb6D4H4e/chRXDr&#10;3OiF/t6gkQhhK+hnWwYh1L39UUOoBWIARrYTGjRlExhe33+Y5ffZt9dvgTG/tYd+hctiU4lgt/od&#10;Hhw4wsrMTkt69Qb2DBwOgxv8BC4WRaE/RtM7PQfASww2PhsxgE22Fj2UDDhtpcNAHvb9PcO/6QoC&#10;uxadQyie6+Hpc7p7q5EIgVvi4zi4FXEQLodthuvrNrG+K9kD7HKJIPJ+Jom8pRpGEv27a65CmxXs&#10;9NvaYtWmrqEEmgqEtM71ckqgWawqLEH5lazEApTYy9fgzaNYqVu/vngVDP2pBfiVrw4OiidUN8la&#10;ILrblIKx9X6CA9iPeYk3St/snmO4z9AmLdmrOppEO/rnlrAncLiyFeDA0LEw5Idm4IEeuT82y0vR&#10;wz69dRs+Ku9ts8tiwrfC/G59wQe9oVfR8jDthxZwY2cEvI2Nk76aM2Q0azywYi0FOJkyeiW15rXt&#10;qpSUbslv3sFujM7nOrhB5Lip8ArrzpiH5Aje4xUDhsBWV194hl0w+k1qIwaODR+fAUZRHEK1cFtS&#10;Y2MWllpepOp1EUKWQFOXyRU+YaeXPn5X22dsRnf6DoLA2o3AXclJYyyEpP4VasF2r4Ess8NHPQPA&#10;V1aFwaxOPcAbAwNn9ELMW6vOQ7OyKahyzm8L/rjfnR174d2Tp5pNZVYsGZt4+uZ6QO2G4FSgCAxA&#10;gLa7+8Ob2CdGe0ND9v7ZcwTMeBAzCCt8fruucHraHFjnFQBLejhC7Kmz8A77k4buQ+LT53AxbBNE&#10;LQ2Fy8tWs2NkdS4albkN74cPOqwBpatmglIGJJdbHhtvBT25zcldOS+HcCFqPmVxRc0tUgm2dnfK&#10;4BV3BwyB/vUagytCyOEwFkSCcEWHnmxYJSH+FT1qSqkZ7UX0ZZjTqSd4Yl+VhoNkEKrFo9X5zdpB&#10;ckL2zKEki408BUvQG3rijXdHzzsBA7PIOQsh4WV8tgJPRpnRBtT/gbUwUuiMlAve63E1Gymlatvp&#10;kAUQNmwM7B04Al7exDrB32TI4qPOwi3sG1/bvANenDmfdsxndCqrOvbKAKU7OikOIf0tyi1Pwd0K&#10;fnKbX6jiFA4hJc8MQdHwz3TUyl87gV9NO3C2IQjRE+bVhpAkQjigYm0I7dQbHu4+yDyhVpOWjJ3r&#10;7R4B4F+zAXpCglDb44riIIq6tW2XUmrWjIIDysfjU7UuOKDXHVi5DqzpYg8f8CFKfJ89A+XcXp+J&#10;hq3oaX2wu0O/ZyA+tA+274FPb94y4D9gC7UGAzEZePpEQNB/Q5q3hyfHTypno8AmHk7OWQR7p4XA&#10;+dmLIAHrJNmIEQxyRCEO7rDF3gPexcdrvjCga36MQaMazDQQBbnmKZSM6GknYJ1jW3GfFpS0ILoh&#10;QEQQAyvXhbA+7vARm7NkPQO5pydMB68qdaAvXqCjAroxIIriIA7EZnRxq84syVNWvNdb9Nyh3ezB&#10;gz5VsCwGo+v+APtHToBE7Ndm14Rhbvsw+BtU93twwvP0x2COoKOsauxckpaD/u3D8+dZgpPkjgEq&#10;TWhxwK5N+KAR7DyG7PX5S3Bx/SY2efjJ4eN4zAfptYlGg/Zre7nCjC69YbffYFjX3VEvlLTNKYel&#10;fJIGdTgRwNSZthUZhCy1MGpyoXIwsWA5dL3puQtFcQhpIuzarg7wOeEjJH/WhvBZ1BlYjhfcr2RF&#10;cFTKNBVCEkHoW6IizGveDu7tOwhJeDMMRY9qoxu8obcruGGA0gevgYaG1vdwhsRPn4zyHKbYWwwM&#10;N/btBx54LvqwLgjv150NWyAJ75UpDxBd8+dXr2FV5z5S+IwRfUZ8ab78255DGBwu9vCHPQgUeWpj&#10;xoCf7TsMEzp2g832/eA9Nv/Jwrt1ut7Dw8ZmgFAt1zw2SxUMM9pkyzI/E4gEoQ7EshBso9NYmzIZ&#10;gCAIaahmJTbJ79C7pOBN1XqCyMWv6tIXnIuXhz65bYzqF2rJu2g5CKxUGy6ELIIU9Fz6ntrdfoPA&#10;G5vDXvkKggf2A+n1Hc3943IpVg4csMwh1e1gW78ABoa+8rJiUVNnw3D0tg4YlPmVrAzL2/dg+X2y&#10;41x0/IOLl6XQGSMCxK9EZQjv7QbrezrD/lnz4d6WXXrrUjQ6ZlybzgxEdgxKy6i8wPI1pECSnHPb&#10;3FQwzGjjrcvMVOe15imF6bNJGo9c1qEH3Fm3STlVZqMLI1g29HJhEPbObS2FS594U8w1qGo92IDe&#10;K1WSfYyMfjCd91bYZgioVAt6YRfAAeFXV4JY5mYHD+Xo7DO6hs8YMYdhQEgPgD1eA+UmPzFigrJH&#10;9hj93hTsk0eNmgiOhUuz86h/q0xaXorkX6KSJojsfPjbXhyLggkI4Ya+7vDusv5pf7xOPuD9CO3m&#10;AGN/68jmlPKRBFYPrIVNzw3QPV++XAqK6TbSuvRxgpCW5CUQeVrh6XZN4d0D+WAsnZia6ouzFoJr&#10;qUrQI5c1A0IGm5ZEWFzxxpHn2oTN3Psb8jdC9IPpnB/uP8L+VR9wLlIG+uI52fF4g0WJZXMNwiZa&#10;qwJMMfrt1MxfWBIKwY1+AWfsr5E3XNS2G7zAvlh2WdrvxcBiaduu4GhbClywHzqhcXM4iv1dbroB&#10;94y/Xx+Iau3w6K+UhAEnNtmJ2B2ifxvfoRtsc/WFVAPNON0P6oqcCZ4Gk7v21h0jBIQxUafYt0g0&#10;osBBFGWf26qPgqLOOpmZ/XdabmtVXuvpdk2UYnU36DM2x6+v3mT9R/IIBIQMNn3igNAcQF/s30z7&#10;pQ2cnDlPOUtmS/r4iQVMOzBCJe/QC+GnHygbvxMBFEXA03cw0dO1z2PIktBbv30cB6sp2MCWgIap&#10;RtX/EY4PH6/skT3G7jNW6KmxU9jv7Y2/dVithrDXNwgSH8uTDaRg4LKsXTeTQBTlX6wi3Fq9AU7N&#10;WwInQ9fCEyM+QiMWPr5/z1qHWb2dYe+AocqWzHY9Mop9py6CSIByYdduroKjzoLyFKoiJlcXtaBp&#10;G3jz4gWEO/QDJ+yH9UYgshqYEIQ+tmVgSrO2cHh4sHK5mS0JPRANvZyavQDGYKXbW+imrGkNJKsB&#10;1J3LFjysisPIej/CZlcf+JSFQW2KuBMwqLi+fjPMaNIa3LFP64/903ntukLsoez9hOLT27fwFu/z&#10;mq724FS0LHtFOe6HFhARMETZw7A9ib4sBc4YuecrDE8NpA0kb0hDeuenz4WZvRxhp/dASDUwV4Ae&#10;MDomBDmiuhNB5GKQ5raOVHDU2eACxceLIIqZWmnmMB0oA82QXAsUBi+bkhD8Q3M2/qi17AZVPk0Z&#10;u3v4GExo1BT6WhZhfSUGV5oMQVgY3NBzDcPmP9zdD2L3HlBKN80+4zW+uPeADe67oDd0sy4B439s&#10;AUf1PERZMdbnot+8Yy8bieiDHo7WvInoP5QNTGfFaFaQL/YPZdBJRV5VUSgGozIjoN7idW5z84M5&#10;zh6wBx8SQ90f+mSXvOix4ePAGR1ZH4wtuAdPg1AiBUedDbIovkAEUZTWUJCWKCfjmPo/wS7fQfDq&#10;lDxFHf0oen31JOYGLG2j6yf1QQ+cBlia9INIEPoUKg2TWrRjA7taRqA9x37xqh5O4IxeaHm77uz8&#10;ZDRh5O2Tp3B7ZwTMb9kRPEpUxI5/RZjdvhvc32Z6+j99Rm+vXjx8BBsdPdl1EPATfmkN+4NGGpyU&#10;a6y5Fy6TGT5RAojueP/ow7bN6DCSlf4fPSx0bx4ePAoL+rrC9v5D4I2BKXxUn++fPofn9x/AWmzK&#10;5zl5wPEJ09m2tb/bZxij1AdlT/MCZRQkzcwC8xc/r4aRZ2olOGTwcbli0+pLTXKrTrDLf7DmU5SI&#10;zecrrJC9foPBsVAp6JnLinUDOGDGgOiGTRp53iktO0AEViS/kWpLTUyCN9j3iwnfzqB3wWBIF6WK&#10;5ykEngifB3opmrAxBcE+kt19Q6zgN49j4SYCTxNCHCyLslQvO/ABijtwVNkre4ymmlHeSpqJpQ9E&#10;UfM79GDHfkJv+AyBihgwHBa4+8D+waPYw6rPKPChWf6XZy/C/qQT9id1n2KojT5OE6EUI2617M2t&#10;7BUkzf4hQqgWwZABQvJO+MOnt/0d9gWN0syuQBcdf/c+XNu0DWY3bQ1OGJ3a44mpvHQw0gGUQUhN&#10;snfBUjAK+4Vr3Xzg5eVrSumZ7c3Dx/Dg6jVY3LoLOLGhEp3nFSFUaxyWe1vPEFdWjN4BP7lxE7Z4&#10;DgDnImXZd+pTfm0Ph0dNgESN7ktWjIB/hSDFHDoKU3/8FZzwYaUKNwRimnCf8Q2awAR8wE+FhcPj&#10;w8eVkrWN7vFTrNONvd1ggYcfHBw6RtmibR8exeK5CqVBqQ52MspmCiPSO3fuPDIYdVlaizEIfQuX&#10;hUlNW7FUH69jbimny2w0u/zOhYvsLYtjwRJpQzUZ4dAGkSB0x+BkRI0GsKafH5sSpmXv4p7AoytX&#10;YYOzt84LYWCTHpEbI1s4MHCkUlrWjeB4eesOXN25F4Zif5YePvoIjj4ou7d9r7JX9hjljXx+8zbs&#10;8gnCB68MOGLdeFqXZGN+RoEoaFVfN82Whhs5HKrTkxjYLHRwh71DxhgMGKmlpBn7t0+egbU9nWCJ&#10;7wAY/1PLNCjp3suBLIi8WK9lUA7IV6heOoQZxT6v3KGd0u7l7Ttw68w5WNS2Czijd6J+IYFhCoi0&#10;kOVAimh7OLBZz1r2+fVbeBB9CXaixwmqXBf6IsDUP0k/hyGln9/DqgRMbdJKKdl0+4h9w0eXrsBO&#10;bLKcEQ6aQT8VPU4k9qOMyZZrrFEF06cSMZFRMPuXttAPuxtB5arDcuyznVdSAMZgQEddIRl4+hS5&#10;Sp4glibuPrp6HTZjv3ep30A4MmaSwff+KQm61dAuYP0t9RkAUVNClC06u3s+Og1K8ppqGKkemcyt&#10;dd+EBxYo4qUF5U2VS6dvf29EnYIIjKr6FSsPvfNYg6PgDdUSgeD/5oFPthf2Kef93huOYSUmaUy4&#10;pVk6T69ch2hs/uc2bw8utvzthViucaJcO4NKV4WF6B2OjZ+m2e/VMvKG9MHUxR27YUydxuCKIFLO&#10;oU3oDW+s15+U31SjdXPod9MioU54n2jCxgxseeiBTXqW8dPjmD37wMWmhBQ6Qzq+LJSVQd6Qzkfp&#10;tFc4e8JufOjjNb4uFY2OuXfxMsuhvnbEWDgVskDZktm29wsQoNQto50GokoMygH5i42VAUm6uf8w&#10;xKF3uoDNKPUL6a0FvbERwZNJB4MORPqvV8HSMLxqPQj1CoBHEdpZLuJv3IJL+w4wr0AV0pc8b1p5&#10;xou8b1CpKrDI3g0OBU/FGy+PbOnfY7G7ceXwMfY7E+NfK1soYn8HD86ehz3DxoKTbSnmDadh3/Dk&#10;jLnwEftJ2WnPrsbA1SPH2RJ4HqUqQVDZ6rDUxZOdS8vo8wVnm+JS4AyJ4JhQ5wfmDUMHDoHjk2Yw&#10;J6DP6GF5G/cULi9cASs8/CFy2hz2SlmfpWCwdG1XBAu+OJQkGYxcvc2K/tOsf37bGRxCdf5q8oIM&#10;DNxZDZ6odCB0IHpi535ohdoQiq789Dzt3D8J+OTfPXEKtgcOZ2lOXGjCMJ5LBMwY9UNvEoSecC5G&#10;k4cmTIO3ej6+p3w55/fug5nYz3FEL8MfMrohNEHDDT2yE/aH+xWvAMOwm7AxcBhcWb1eOTp7LOXj&#10;R3YduzDK9cDzuGCQMrMZekP0Np+M/BjuLT4YnkZ6SREIUYkv9E/mfYqB5Z3zF2Ar9ts3jJkAp+cs&#10;UrZo28cnz+D141jY038YrBk0AmZjt0w8J030VYOYQbmtipsNKFB0hRpGLnK1Inyi0qGwxZtTCoaV&#10;rwWhGJzQx+paRvMq7xyPgoMh8yC43k/gaEULP2WtSSbwKeo8OHE6xB7RfrsSi/2Zc7v2wOwW7cCF&#10;eV/dd+R03VqiRduvZuO35GTPsZ9Gy38s+K2z0jesASvxftG31IaGX7TsCHZFZBCSRBC0FLM7Y7xA&#10;DwsFNpdD18Far/4QOXsBvDeij/zw1Fm4fOgIbOjlClupPg4eU7ZgmYmJEFCqctrMcxJ/By6T/Xf5&#10;a5kFFCh6UgYkiTqlMhApmdKwirVhSTcHiJq9ED5q5Iikvtj94ychcn04TPvhV92wUBb7hV4I4Uj0&#10;XGt8A9H7UkXKm5vP2OG+fywKtgQMBvciZaEv/lAnVWYwQ5rw069KaVk3+rKTfvuukePBv0w1Nqg9&#10;E7slJ/B+vTaiz2aMUcAlRt0y8PRp5/Cx8Bz7hnfQa+/xHQSbx0+BcwsNrxtOwRwt2bx/eDBswDLO&#10;zl+qbMlsBKUbBsEZodRO8eNgbv1rBijVWf7ToUDvgf2CUdi53zB4JMtioWXx6PKPhW1kiaWoGeQT&#10;NtLLMk7uFkUhEPuFK7HzfW7RCvis0dTQQDm9njyycClMbdQMnFiTzMdD5dDJRBNDxtf5EbaOGg8J&#10;93TL2plqlIz0AgZDC9p0AXcMBMkbrvYMgIvLVmfbGxsy+pCLvh1f2LGHFDZjNaq6HRycNhte3rqt&#10;lKxtlPH38qGjsMneA7ZPnw2P9h5UtmjbO+xG7Zk9n7VMIpQ0hCUDkubp2ue0HGSmBpEnUh9ctAKM&#10;qdYANmK/4MJyvKkag+TJGJFTUtDdWJlTEAo3DAjoBLrKzgybluiV18CSlWFWi/awb8pMeIjeTsvi&#10;zpyH0+FbYA6Nh1oX170nxx+kBk2fvG3LQnDNRrAJH7LLWewzUqBEv3372Ensk9h+RcvBTAwIj89Z&#10;CM8liyJ9idFUvUOha2BSg6as+R9b63tY0rUvjK5SVwqcMYoYof0+//Pzl/ACA88jk2fBZvKGS1ZC&#10;koGUhtQy3og4CCdXroWN9v1g56x52EpUZSDShA8uEUr+5UKactuMNhMz+oua9X0L5VSZ7TZG5fvm&#10;LoSJdk0Uz8S9IVV4Rtj0yRu9L3k3SlVH7561jBJgncYuwNJezhCAP5K+MzHUL1SLzhWMFRnWz599&#10;iJ+skaSexuRu7tkP+xYvh4Pzl7C/RXt96y6c37QNFrTtCq7YPaAVHtZh/+vKmo1svC477Qb2+fbO&#10;nAMTsP/tW6YKTEYgd02aDjeFJfken7uQBpmpeqBKFvswEr3hwSNs8sUefLAeGLHQQMKDx3Bq206W&#10;8GrnlBlwZV24sgW3Yevmhl02EUgS1UcmGLm0oAxAhbbrrhSNrhv7RoeXr4IZ2CfywGaOolQekesq&#10;PTNwMvkULgsTajeGbfjkXUYwUjWatKS37+H69t0QPnQUDChXXQehif1Ckg9eKw190CJOcXqCIVrc&#10;aM/8xSz4oodM1+/FfhqKUqj0o4jcugQbK6XPMeb81gmOzlsMsSdOKyVkjyVgRB2B3ZAJDZqwT3kn&#10;1P8JNvkGQUz4NmWPzPb+yVPddUqgM6TxeG8OLFgKxxDA7UPRG2KAQ4kQDBklWjixOgxBdIGDyMUT&#10;jeVQHsfcUK5NByNvvunfpECSOJQEoZjZnzQZvcrM1p3Bq3gFBiF5pvSAhyo9M3Qy+WHfalUfVxbN&#10;ao3vkXe6umUHbMdme1ydxiwql33SYEg+RcvDJASLvMnVjVs130Qkx7/G8+2EDX5BMA4fEjcM3Kjz&#10;zYIGDQUULgdHps9RSsg+u4necMfkGRCMgHghiJOx9dk9dRabTGKMvX0cy65dBp0xGof1bOiNzUc8&#10;x4n1m2CzsxfsxTq6gveWxiD1GU2IPjp9bhqIouh+ZgZS+ZKVoFTDSOLJ1DmEpoBI3mly/Z9h35wF&#10;ELNNOyB6efEKnF61Dua06sQgJO+U3gUwTjQsNLZGQ9g8bAxEh21iH8JrGa2etTV4MkuCT29B6Aao&#10;wdOnRT0dlZK+zD7SAPTGLTADH3gaVKbcmpu8B0IMPiRZmbDx8OJl1keTAWeMDmGgI7Obu/bB4WWh&#10;sLGXCxzFeorDpt2QxWEccGT1OvYxGh1LHl8/lAqIojiUHEK1ZNCpRU3yJGxmKKF7zNZdmq/wPmHH&#10;+UzoWgj18Iehlevo0q7ghclg0xKluhtdvQFbLDN6w2Z4fVM7aryxcy9snzYLgvHGuCG87FwoNWzG&#10;iK439ux5pWTT7fbeA7Bn1lwYi62AZ/GKzCvuxyDgFjaDFBx8iZ1avEIKmzEiQB4pSQo+YTfgONbP&#10;VnxA9k3AlmbbLkg0IgPdJXQG+2fOY1F5FD5sVA63Ja3wwVMBSaJ7KgWSRFDKYORLTcgg9C5cRtdE&#10;jgyG6zv2aD7ddLPPrlgNa4aNZpXqhBCmR+XGyw8rcXbTNnAUn7zHx7Uj8hfRV7D5nwETf2rJ+oCO&#10;dL1ZhJBGAmjiw1a/QXA34hAbdjLFKOfSBeyfzercC7yxS+GNXaBwjwDWT6ZECdlltNzJ4MqmRd9q&#10;QFb180PP5gonwsIhLspwH/kp9qP3L10J4fbuEIle8ZZqAF40elWsPh+J7rEIIrWQXGlQqtc74SII&#10;vQqVxn5hBVjVzR6uo/d5q2fJjfMr18JqhHBYlXpsSRD1chaGRBdLn3vOQrAOoye5i1G+VsZfGoqi&#10;RZJWeAZg8FWW5TSiH8UGkpWyjBbeqIGlq8ICDGBOrdsID08YbqrUdh+vdQ/2BUfVbAQeRcvBGPzv&#10;kbmL4d6BIwb7bKYYZaE7gcEJvdcfXL4mCzhl8ImSgcFFLZghu7h6A+yaGsKa5TPbd7GAzJDd372f&#10;jU6oz0cZ2OieiyCKYlD65LeNlwEZVLwSRKJ30rfiFi3SvmbISAihRdYVCKnTLQNOJro4em89rEpd&#10;CMNmPXrrDrY8sZZdW78ZVg4YzPZ3xn4oPWWsHLzxGSAzQgEI/7xf2sJp7MA/1OOB6VOAM9hEUo5w&#10;0RJfvWb/HkIJUdGb+5SqDGEYCNAEBFpDOzvtPvbvlg8cAkMw8velNNTN28MJjNKp6V3epqvJIIp6&#10;KhlPTcA6iJi3CDa7+8EJZIDGYg0FNjSgf2rRctg5bhIcnTgDpjRtzVaJoHOIeSlJ5OxkQJIYlN75&#10;i5zkIPIlJkhDy9dSTpduVDGn5i+BJW7eMKRibXBGEOlJVcOmTzTEQscu69SLTQV7Gn1ZKT2zPcab&#10;vnP8VJjYpBWDnlL8UdDFX6vJYNOSP4JDEJ6YtwQhPMlmxsuMPPORGXNhkbsPDOTZ3vA30ijCxO+b&#10;wwIHd7z+WuCOXYTh1ewgcsEyXXlZfH+tZSfRyy7EvvOQCrWgf4UasLhNFziPD+27Oxknm1xYsdZk&#10;EEVdVZrf6xjtb0dPv6mPG1zAB+udEclkH+45ANtmzGbHRO87yO4DGb1adChUMhOMXPqgdDC39jXz&#10;zlNkLwdRXGZiiALl5TUbYaGXP6sAytNNFZQejRsnWkqEPlOgFfgpT6KW0YTWXcFTYEqbzuCL/TCW&#10;Z1LxvKZCSF2O/ui9trr5seaYol6ZUf4hen+/0NMPgsrXYJ+20m9MA18QfV67DivgWsRBiNcTZGXF&#10;Hu07BEt8BsBgfGApKT8lpj27bBU8OXtB2UNud85dkMKmJXEQm0STWiLwwaeJMvQdlSE7hQ9L+Mhx&#10;MKtLL/YNPL35ES3+3EWYgGVSf14GJMkAlL+aeeW1XcFBFDP5+xUszda3oXR8pr7Co9UOFrbsCBfW&#10;bIDYM+c1FxOi/OKRGLnN6uWIEFZkmR/E5p/BQP81Uv3xvIvwvOSB6bxa9vbSNZjr6oUe+Le0B41u&#10;lBpCEnkgD7yuHb5BkBAnTwSQVTsZshBCejpCUJlqEFCeUl53ZmvYvDNhAYBbZ89L4ROlBpHEty3B&#10;frQ+iz10DLZMmArhDh5wKeIAxJ2NZkHsuYUr2D0kzXd0Z3NAKX0jfdxHCzXIYOQipyaCmD5WiVDm&#10;sKxi5pGv0BQRRlFU0SJs+kSv2/b0HwJXDxyGxJfa8/SOTZ0Ns+xdoT9WBEXkdCHc8zIQ6L9GirLG&#10;0rJ2ZxH+JxcusWZDZqnvPsCxybNgZtc+EIhNsiueN0M3QCXeHHIgo6ZpT7Y1xZ4cOwlLPPzY990B&#10;GN3P+7UDnMKgJQ77dYay5WoZfY4iAsilD0RRFOCp7fTsRbBu8EjYjK1C/P0H8FH5HJnsATbtI+r9&#10;AO54X2gWmQw6QxIhzCAsr9d3+QqZeeQtNEYGJGXzp4pXw8dFUNGTHXP4GDy9eEVzfPLl6fOwb8wk&#10;GN2wCVsXhwNBZaSBQH8bIfqKclrjFnAQm/hH2Kx9xGBDy05Mmw3TeznAQHqCsV9IT6SWNySJIDIY&#10;8TpHVreD1xpLrRhrp2YtgCmdekD/kpWhP3YPVrTvDtfxwdU3EdkUE6E0FkRRXlYl4B72JzePGs9W&#10;Gzu3Kgxio/EBlzwkb6/EsADTkCfUkqfyXzWIotjM8365C/blEKpF0ROHkCLMuc3bwbU9+9jiTPqG&#10;OQ6OnQwT23RiH/W7YGCTqUkm0d8GRHMoB6IH3uzkBY/RE77XMxRxfmkoWxiU3k27WRYH53z6ISSp&#10;QSTPu7ojBmChYZqroBmy5+cvwnI3HxhcsyGbPBLySxvWRYm7dMXohUONtUNjJ8GIn5oz+EwBUdQ8&#10;jOTpITFm/HSU3U8mAUkQqkWr3KpBFMW+0XHPbVFNDSMvdFqDpnBy3mJ4evW63k4wzYCe9HtPBq4z&#10;Hq8eFkoDgf42IPJs5E3uYsf7pZ5g4knUaYxO3WAY3ig3K+Mg5BJBpDmPx0ZPgHsYMNBEkKzYmZnz&#10;YVyrTmxNngEVasLqzn3g9tFIeGfkpw3GGuUb2jl4FIz8vhn4FS0HbvjA0z0zFUSuGd+3MDgB4yjW&#10;7XK/gTACHzI6jwidWjII1SKoZTCSHPMUPMOgtDfLby47AYlSz8nsBFbClM492NgcaxoRQnUwlAYB&#10;/a1HAxGKMbW/h5s79rKFLbXeniS9fgMRQ0bD6Kat2IRcV4RfX79QlAghed7VlH/94mW9C2mmvtF+&#10;CF9TGmps6oKwovyxWZ72U0usvOnw7MZNvUusZMXoN9P6P7S62sBKtWB9Txf2+QEtREXLiNBvkgFn&#10;SAux60UZgdX2+MBRCPUPhPX2/eAWPlhvHjzCVjEFhjVqKmVEBp5MfH+qcxmQJIdcNssZlGTiSUj8&#10;wodXqccu9F3MLdg7aBQMa/AzW6KD+meyiDwNBPpbQ/0sisEoWjDdLwie3rildxLF6alzYGTz1uBL&#10;8CtjlKZ6QxoWWtWhJzzEZpXdYI2+Lw0Yb/YJhMH1f2TL8blh/3dms7ZpORbPz1wAw2jNHtxG3jCs&#10;hzN745Sdrw250ff2w7APTvMKKJ9meB93iIu5AckJ6c3/29gn4FioZAbQDInqlgbgtw4cnmFh1ePB&#10;U2Ghuw/s9gqEdy9eSuuEMpWIjMjAU0vcn4vqTwYkySGPzUQFSTMzt9y2x2Q/whMBssdmkdamIQh5&#10;gGISiFhOIFYi5ft+ducuS4SkZff3HoTlfTEyxxtHafwop6SpENKbmpUdekDMpu1sWpfW57UE506/&#10;QTC4cTPoZ1OSZeegc/FyuCinpUfBkjC+YVOWa+flvfuQZCCzhKlGq8mObtYaPBBCWkwgvC9CiA/R&#10;ew3gycP5VaiR9sZE1OBKdTJoMwId3suNlffstm55O3oHPxG7W6vRG17fGQEfnr/QO/j/JvoKeFDX&#10;Dss3JBmIXLSdGJIBSeqT07qTgiT2K/MWnKn+cbxSTIYQFVShFoR1c4Tn2MRQimEte4/QhPZ1gwF1&#10;v2djoqZASOLXSPm0j6Anf3H/gd61FXf3HwZB2Ay52pQAF/yN7Fx4vbwctTzxwTg0eqLe35BV2+Eb&#10;CIF1vmcf4Q2qXAc29XaD5/ceGAyGPrx4Ab7lqrOhquB6P8LBEcHw6tFjtqwJPSxas46igqfBkn6+&#10;zOu+j49nmegM2bGpIay7RA8L9QXVAHLJACTJ9s0EIzo7/nf37/LZKkiambnmKTRIC0qqtAxQShSI&#10;/cJ1XR3g3tbdusWONMbcaP3ubR4BEFC7EbgyT6iAQecxQYHla7JKjL99V3c+jSb51dkLsMXdD/yx&#10;L0Y/WgehcXMPPayKQcyqDUpJX26n5i+Fcb+0Yl81DihXDdZ2d2TfIem7frVtcPaCoGr1YR96bMqU&#10;ps9eXb8Jq1w8YUlPJ7ZcM+UAMuZV6Fa8X3PsXeHCtDksmzB98BaMfVo1XDII1VIfkxbkCCDS33wQ&#10;XcFRZy7mBUrLKiYNBBWEpEHYxNKUp7foRfQ1ZxcxKPKtUR8c6B2yEiGbCiIl2KK1sB8cOqpb8Ehj&#10;cSjKKrvJ2Rt80fPQeCh5XoKQypD9Pi2RF7q1Nv1bk6zaFgxEfKvormUw/ne7kxdbzzJZY+aT2lIw&#10;Mg7HgMq/lh1swab2A4KoL5PFaYyUp3TrDVsdPSEBITRmEapzy1fDwr4usB6Bf4YtG/U11Q8JjSpk&#10;FURRIpQcRC6nPDb7FRzTjSojAwxqCLGiwzHye/c4jv1Yraf7890HsNGhH3iVr84ytpnaJJO8MZiY&#10;9fNvcG72IvaE61uX58iI8TDCrgnLrsGicUUiZMaKwNndLwCSsvgB2JPIUzAJvaErPkR+pSrB8o49&#10;4eaGLehxsKKNXDh0G3oqT7p32IejIZh9fkM0ryfh6TNYg33wkC692csCtpaQEdPkDmIgNb2HPUSN&#10;ngSJHz9pvgnj5o+/RwYglwxAkno/4kANI5dj3oKzFBTTDQ/YpwaR6/rho3pnSNMSIO5lqrBveUyJ&#10;kEUFYQf/gP8QSMQIU9/CSucWLIdRDZqwT2ud6froeDyfDDJDGoIQRngNhBdRZ1j2jqzMAj8yeDT7&#10;7bRQ1ZCqdWGPewAkPHmWpcWhvEpXATf0IjyAORSQObH9uYkzILh9F9iCfUPqF+p7YLk9OxsNi7rb&#10;Qyg6i6cn8bfitRnTZdjpMQA8satB16MGTAYhSb2fKBmMXE65bH5RUEw311wFp6th5P3IG6r5hrv9&#10;B4FPxZrQl5pjvIkEoakgBmHzv8vFFz5hc6ZvoaYPd+/DOgyaKP84zVxnx+O5ZJAZIwJnFzaryYlJ&#10;WYLw1dUYmPFLG3AqWAq8sH84/7dOcGXpavZazti+ocy8y1Zlv03s15NRuWt7OLE1bCgLcrKR5zmK&#10;gd/Ezj3g+LBxuvtrxG+NnDEPBmN/nzIOp4Oo+68MQC4RPH2SwUii5ryjme13Corp5vSdVV3ycmrR&#10;Qf6lKuuWCsG/taZ1GRINrYyp+wPc1dNXo2lkNBa3pnMfcChUKi2BuwwuYzW0en3Y6zlQe7IGVjBV&#10;WPyZC7C0XVeWYc0Rb+Bu9Hi0qBHp+NBx7PfTimlU3gGEI8lAcihjjc7vWVqXa0eswKEY0Ox09QMw&#10;kFmDXz9NRl7SqScs7O0Msfu0M9uR8WPohQRbjAofeKpXOq8MOpnEaxXFt6vnUhDkahC57HPZnFAw&#10;zGx4YSnigaJM9YQE4SiE8GD/9EXh1Ub9H1oQ6NK8pboUydgk03lkcBkjD+zDDq5cG7a7+cGbG9qv&#10;KGntwM/YTwvFPh8tAkBpr0UPJcrXtizMat6ODZ5npxEUtDgUjUbImkd9afboWNp+cuREmNipO0T4&#10;BClbtI32pz5n5PjpbEkUesDYPcNzibDpk/oaufh2NYiiaJxbBJHE2XI0t5mnIJjZnMxtNoogkugJ&#10;ItEMcxl8TPnxojBiHVGnMezBPpqWkSekpSweHjsBIU1agwNCSE2yGi5j1Q/POwi7EeGOXmwpYi2j&#10;fipFo+uU1SF4hcgg5JryU0s4Z0TqO1OM0p58iI2D1Z16gQteB91fWSXTQDWBx408WyI+RLQw/arf&#10;+8A8BzeImjRL2So3fgx9MjHh+2Zgb6X7SoCfQ4RNnzJcl0q0XQagKNqHRd0qEEU4Hb+zrKcgmNkc&#10;cth4cQhlYuOUBATC4IXR7vBajWC3dyC8j7mp3IqMRjeGhnBePY6FFe26gz02yfR9txouY9UPPaGP&#10;TUkIbvwLHBw4XPM9OX3lR5MXLoQsZIuF9s5jwypEBp8oNuEAPfx07DNmh9G44PtXr2D/yGAIxKCK&#10;vjcfVrUe7PDsD2/uP4Qxzduw86ore2iVugxKCmIuTA6BqV17wwH8vYYsGSNpWrt7HwZItAgAJRcT&#10;yxdh0yfxWtTi+8gAJInlcFFLIEKok44ph9w2iQp+cutkZpYTd0rhB5AXI/Hc1EEVakLwT7/ClblL&#10;lNuQ2RLfvYP4uDhY1qYr2GMwQIuGMpCzIoLfqjiMb9wMDg8eA5/i0iebikYVSGvUPLtwic0wovzr&#10;lGFDBE5LBCKXl3VJuDBXO8mrMfYZPXL83XvsOmilXPpWfXzj5nAYAw+1jWz6m7TiA7DLMLBeYziE&#10;kb0+o9/9/mU83NwVATOatmGZlqmZ5OXIAJFJPLcovl0GnyixLJlowg5nSs2Wo7mSfF+f9c1tvVcE&#10;UdTtk5m/CyZvRYsB3QzbzNbHcUEgKECSQmZICKE3emD6TnyVvRvc3rZLOUtmo9yM8Y8es/W6qV9I&#10;XoGeSBl4aokgelgUgwFFyrMvMj/o6YdqGUXHrx7HwXGMXEdi94Xe2ND3TJvc/Vh2OH1G6RVlIBwK&#10;HKHskdk+vXrN3mEvR+idlPWB1McbI/EYUXy7DD5RYln65MG8pAChSvY5LH9W0NO23jkth8qAJAXX&#10;bsyeTpqhEnv+Iiz+rTM44tNJaaiz6g3p7clgmpHd1xUuL9Ylh5cZLcdGy9PtHTYGBmMT6ECz2BF+&#10;GXRqZYDQsjgMLF4RpjVvC6cnztRcgFOfERixV6/Dkta/Y9+wHPhgUzm1WVuIHDVR2cM48y1URlqR&#10;n56lf4xFXSBaqIqyacz/tSO40TfuWNEykPRJ3F8tvo8MPlFiefokHuOOXlIGI2Mqt/VHBTuD9j/o&#10;dZLUQHI5YpNMA8VZHSv0tCoGgZRwoO3vEBk8FVIT5K/caAiHPEJ0WDibYGpvoWsGZNDJJIJIEysC&#10;i1eCkE494G6Y6WmjU7Bv+OLOPTi9NBQmNGzK8qEPr1Yfwlx94Y4R6fK0zF2jou9FX4KH12LYF6C0&#10;JApVogwiQxKPUYvvIwIkk1iePmkdmwagRPbmNusU5gxbn1w222WFcNHAugw4LXljB396szZwCiPG&#10;9xpNJHng+Dt34XbkKfYlJKX8oKZJBpyWOIT03cmgUlVhzu+9IGqi9soHPMf3mTmLYU1vF+VfdUYz&#10;su+euwAL0Du5Yt+QpsSFtPkdf8NMZY8vNxmUHBp66EWIRKmPESXbXya+vxZMpkpWDkXdMn64elJ+&#10;c2Ott7lVS1khXPQWRwYfF0XmQ8pWh8V9XeCMnvVVEp69YB8+bXLxZhNWKUk+AS8DTkvME2KTHFSi&#10;Msxo1QkOjZkEn7C/qWWUnfbmwaMwv3k7cMa+KPe+HgWKshnp81u0h+k/tAA3bJZpmZXVrt5saeXs&#10;tFcYed85Gsn60FShMmjUUkMgSra/THx/GUBieaZIVhaJttGIh4wfkr259V0FN+PNPpd1HC8gQz8A&#10;RR3XDBBihDmUIMTg5LSeRd5pNlHsxStwYu4imIzNIEtEqgCuhk1LaRCWqsK8L32k9vKsdipngpAW&#10;pKLp/7QQALt2DfB9C5aGBZ17wblZC7BbkX2fNdDQ0NPLV+HsijUw56dWbIkSMUrWkhoAUbL9ZeL7&#10;a4GTFcnKUovOzXlRi15W2OeymaqgZrw55LKapq8/QJ5wQdc+EDVtDhuclhk1yY8vXIQLu/bCtMbN&#10;2RsbDrQMCi0RiDQdn1LoLUPPdUvPIp8fMAi7fiwSlnXpCx7FyoN9XupuaPdFfbDcpT0cIXrxSqWE&#10;7LFXd+/DjcgoWNKmCzhgn5YyEfP3yIYkA0G2n5b4MSIkYlmmSCzDFIlekkEo/j8GOM3NzP5PQc14&#10;o4Mcclkn8ILUuq+RmYxycF+I2M+mnumWKEn3qjIotOSDXmt0lXqw3MkTLsxfprm4JeX+oXOeWLgM&#10;vEtVAlfb0uiFDA+U+9iUgmUI44ebd5SSvszo+mKwSd7oG8g+hnPCppm6IjJoRMlA4JLtLxPfXw2G&#10;WJYpUpdjqqgMEUTd3zbpMrdZr2BmuvXNbb1GDSNXcN0f2RgdTQQ4t3svzGvdGZwLpucLNxVEepMS&#10;iP3C+Z16wu7RE+H1Ne3vrikbxplNW2Hmjy3ZgDF5IUPn4hVInnFZD6csjUmq7Vn0ZTgZFg7TaakU&#10;8oZ4X0RYtKSGQJRsf7X4vlpAZEWyskyRmIeKYo4MEKJoHFkn6+Q+/8xbWEHMdOuYM6eFvuEh10Lo&#10;lZS3CBxCY0GkwGIgRrS06NOuMRPh3i7t5JsvrsXAlYgDsKhdN5Yo34Vy1hgREIkVSZ5xRS8XeH9d&#10;e2loQ0Yfcl3ffwjWu/nCsEp12XXIJlPIJAOBS7a/WnxfGRBiWaZIVpapUuehonIzgygol9UxBa+s&#10;W9+cNrtkQJKoz6mvv6aWX+GyMMWuKWwcOhpi1muPF1I2L0r0tM7THwZXqs2SUBk7UK6uTBqgXtnH&#10;Fd5dl7+f12cUoNzBSD0iZD5G4vXZ+tr6somppYZAlGx/tfi+IgRi5WdFsrJMlRpELiqfWgspjIr6&#10;5LCsrKCVdaOEQ1hYmrfkkTiXvsDFT0nKHz5wKFzH4CRVKysvBkq0Ns+uKTPYZASKTk0ZKBcrkjxi&#10;cPWGsNYjAC6uWGtwQSK1vbt9Dw6FrmULVTla6hKziuUbkhoCUbL9ZeL7yyo9K1KXY6o4hDIQRdEr&#10;RTWEonrntDytYPXlZm9uFaGGUZToLf2KlIdVvV1gx/gpkKCxZiPZzb37Yf/CpTDJ7mdwzkJUziuQ&#10;zRqq0RBCe7tC9Mq18O6WaYELva25tmMPbBsxjq00QekIyRtSZYqg6JMaAlGy/dUS91dXtLjNFKnL&#10;MVXGQCiKzkmTYOT9SPSQuayTu+Swqqgg9eXW09w8P4bxn2RAcm0bNwliNmxl72pl9haj3MtbdsBi&#10;DGRoaMjNuoRJTT+JV6J/4XIwza4J7Bg3GWIPZVwonxvlxKTFo5jQW5JidkbA9W27mHbTYk61G7NF&#10;3mn4glemCIs+8f1FyfbTEj9GVrlZlbosU2SsN9QS9a1FCNXqbW55SMEp+8w+l/USGYxc6tR2ye/e&#10;w5XN22HTkFEwpiZ6IIxOKSCSwaZPVIH+2A2Y9X1z2Dl6AtzaslOanJ8S81/dtB3Cg0aw9SHJ4zli&#10;VM5FETrBx0U3kSpSDYs+qSEw5Xi+v6xCxfKMlawcU/WlIKYJr0cGIk2mJvXKZfWpy3f5CyooZZ91&#10;MjP7f465rV/KgCTRGjGX1m+GrdNDYGytRgxCU/qForwsi8OoynUhFAOUM6Hr4INGCsC7+w7Blqkz&#10;2eKZzorHo+NFCGRSAyOT7Dgu2f4y8f1lFSmWZ6xk5ZiqbAMRxcvhwQ2HUK1euSyXKhhlv9mbW3rL&#10;gOSzienvrDTJXgjUiIp1YHnn3nBmVRg8OyfP8/34XDTsmz0fZvzWCXyLlgdnKkMYkpFVpEx8f7Vk&#10;+8okO5aL7yOrRFFiefokO9ZUiSCKku1rSOoy6C2VDESuXjktXyI6/60j6A8yB3Ob2yKIahnjHany&#10;AopVgHlNWsORuYvg8dETCnYZLflDApzHCHp1wCAYWaW+Lt8QQi+DwJDEY0TJ9pVJdiwX30dWiaLE&#10;8gxJdrwpUsNDku1nSLJyRMlAFNXzX/l6K+j8ceb4XSFb7KMly4Dkogm/ahD7F6sIi1p0gAMTpsPD&#10;w8ch5b08EdXjI5Gwf8YcmPR9M13aQXwARG8oQmBI4jFqyfZXS3YcF99HVpGixPL0SXasqZJBI9vP&#10;kGTlyETrJslAJNFnMD1yFohWsPnjzTGn9SwZjNS34CIQaVF5mp1+OmwTvImRv0mh6WsHps+GWR11&#10;ecEp1YvsnbGsImVSH8cl21cm2bFcfB9ZRXKJZRmS7HhTJAOFJNvXkGTl6BO9SpaByNXD3OJDG7Pc&#10;eRRk/hxzyGUTK0KoVmCVugp2GY2+NDw5ZxEs8vCDIeVr6hJRqZpkNQSGJDuWJNtXJtmxJHEfWUVy&#10;ifsZkux4YyWDgyTb15Bk5RgrujdaMPbiymnpqKDy51kf8wKlnXJbf5YBSd/10rLHn2N137+8PHMB&#10;Dk2eyb4/1jXJhTTfGcsqUi3ZcVyy/WXSd6ysEkWJ5RiS7HhTJIOCJNvXkGTlZEWUuUQKoqLu5hZX&#10;FUz+fKMly9QwigosVRmCSlfFJlmXMF4LAkNSHydKtr9MsmNJfLusEkWJZRmS7HhTJYNBtp8hycr5&#10;EtHQjxrCNOVC5bR4/5uZ2b8URP4ac8ptFaOGUS16faiGwJBEcNSS7S+T7Fgu2i6rRFHq8vRJdrwp&#10;kgFAku1rSLJyskMU2GjCiOqJ+v2fBRopaPx1RoPqeLEfZDByUaJMDoI+qcERJdtfJtmxJHEfWUVy&#10;ifsZkux4UySreJJsX0OSlZOdolEQNYQijKTu5pbjFSz+euuVy6KkoyQ5ljo6V8NBUsMjSr2vlmTH&#10;kvh2WSWKEssyJNnxpkhW4STZvvokK+OPEk1QkUFI4v+PzfZ9BYe/jzl8Z9VKBmIG4XaqWBlAXGoI&#10;ZJIdx8X3kVWkKLE8fZIda6pkFU2S7atPsjL+aLmSh5RAKP5/D3OrpJpmZv+roPD3Mkdzq1FSGLkI&#10;WpQMIkMSj1GL7yOrSFFiefokO9YUySqXJNtXn2Rl/Jmib53UIKqhJNEXCgoCf0/DiPyCDES1ZDCo&#10;JQOQi+8jq0wusSx9kh1rqmSVSpLta0iycv5scSBJMhC5umXHTPI/wf7hmNsmTgaiWmo4ZPBx8X1k&#10;lShKLE+fZMeaKlllyvYzJFk5f6V4H1IGIamHoi7/yttcqfO/vzlj/0IGoUz0OlIGoShDMInbjZWs&#10;HFPFK1G2zRSJQPzVovFmfSDqZAVdv8vfSqnur8doqEgGIZPQtFNwJANTH0DiNlOkLicr4pUn22aK&#10;RBD+LqLPGfSByNUth8VIpZq/PutoZvadDET+tzh8xGeCawEkbjNF6nJMlVhpsu2mSCzr7yZ6h60P&#10;xO6KunzNQHJL85gSENWiiRliJcogM0ZiGVmRWFmy7aZILOvvKLpfGWHMDCL/u0uO/F8/kNwITBmE&#10;MlEWYHXzbYxkQJgisaJk202RWNbfWTQfwRCI/O8uOfJ2Vqrz38r+i6JyGYjci4rql0971VQuGRCm&#10;iFeObJspEiv6axFNrBBh5JJB2dX8KwxqTDHHPAX3aIGohlTdnGdFsgohyfY1JFk5X5uoFeqpQCcT&#10;B5Gr278K1FSq7t/b7M1t0t78yAFNnw5H3wPR5xCe+Y33jLLKIMn21SdZGV+r6DNYyk1vDIgMRnPL&#10;pOZmZn/vNzXZbfb/tP4+/VufdAg5iGrRv+trsmUVQZLtq0+yMr520UNtDIikbqguOS3uZyl/5L+D&#10;dTf7l41DroLvZBByiQm1SLTKK4dTVgEkNWiGJCvja5ZP/qIo/G14n/oIgYwMQhKBmKZ/Wc5Rquc/&#10;2v5hn8t6mz4QZaJkSnTTeUXIYNMnsRK/dnEIubzxvlBGEBmAXBlARHU1t0jA/mMLpU6+GZl9Tsu2&#10;+jIHq8WzxLL+pp5mnUtWmV+rdBBmBJHDSENqMghJahDTZF7gCTbXuZSq+Gaidccbg17zkRpAmcTs&#10;Xg4oGZyyCv1apQUiiVoM+hjPaAgVdTG3TOzyL4sByu3/ZvqsTw4rD/tcNu/1gciTKJH4/1Nqa2P6&#10;nF+j1CDSv9HvpO9mTAGRqysGM+3Mclgqt/ybGWOdzMxy9s1peUoLREOi+YAMTpS6gr8WqUFkMOLv&#10;cccmujeCZQqETOYUWVu+6Zwzv7tym79ZVqxvTpuGfXJZ3pOBpyXxQ3kST4L6tQAqA5HecFFLkBUQ&#10;SV3NLZO65bDc8bf9bOFrtF7mlr59za3ijYFQn/iiSjIY/iqpISTRA0Qzp0wGUYFQAZEJveP5Vv+X&#10;u7hyK79ZNts/euWymtw7p/VrGXCGpM7qQP1Unqnjz+6DyiCkYI0eGpr1bTSIAoQiiEw5C1zu8n/5&#10;f1Lu3Tf7g+2/e+W0mtwzp9UrGXxcIoQcRKkQAhJ5JZ7ll89UkgGVFXH46G8qlwCkd/t0TnoXTRBm&#10;BcQMECrqktPibLf/y9dEuVff7E+2f/TOaTkYm/Z7WQWRxGdaa/1N5ZJXpWEX8mQ05YtE8GqJksfS&#10;PrQ/DVlRN0OET5QUPLUMg5iMEfX+zv+yqKrcm2/2VxutvNvL3Ho/Nu/JUghJKtjU8Km3iUqfBMuV&#10;8T2y+P+i1AByScFTywCIpM7/KvD89xwWC1ua5c6r3Ipv9nezblg53XNZzuiJ3vPfFUr0ikldchaI&#10;6Jwjf3flZ3+zr8W658xXoUcOqwUI6EMRsKyBmBk29b/xf9eSFDy1NED8PadFCoK4p/N3+Xwam5n9&#10;j/ITv9nXbLRkRo+cljN7mFsc6GlulSqDkKQFIgdL/Df1NrWk0MmkBWKO/HEIYujv/7Lo8w3Ef3/7&#10;B1Z6/e45LWcgfNv/NiDmyH/r95wFlnXKYTGi3Xf5bJVr/Wb/qdYdIeiW07pT15yWk7qbW6ztZm5x&#10;yRgISVLoZFIg7JyjwHv0gPu65iwQ8rt5gQldzfPW/8sTjX6zr8b+0cnMIufvuSxKdjUv8GvXHAW8&#10;u5pbjEZgx3ZhKhBMEKul22YxlvbtmsNiNELY5XdzC7uO3+Ur9O01nyEzM/v/1XLOCikSf6cAAAAA&#10;SUVORK5CYIJQSwMEFAAGAAgAAAAhAN+JfXfhAAAACwEAAA8AAABkcnMvZG93bnJldi54bWxMj8Fu&#10;wjAMhu+T9g6RJ+0GabIxoGuKENp2QpMGkyZuoTFtReNUTWjL2y+ctttv+dPvz9lqtA3rsfO1IwVi&#10;mgBDKpypqVTwvX+fLID5oMnoxhEquKKHVX5/l+nUuIG+sN+FksUS8qlWUIXQppz7okKr/dS1SHF3&#10;cp3VIY5dyU2nh1huGy6T5IVbXVO8UOkWNxUW593FKvgY9LB+Em/99nzaXA/72efPVqBSjw/j+hVY&#10;wDH8wXDTj+qQR6eju5DxrFEwmS+fIxqDlMBugJhJAewY03whgecZ//9D/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3Ddp+FQUAAFMPAAAOAAAA&#10;AAAAAAAAAAAAADoCAABkcnMvZTJvRG9jLnhtbFBLAQItAAoAAAAAAAAAIQBQGJh/I6gAACOoAAAU&#10;AAAAAAAAAAAAAAAAAHsHAABkcnMvbWVkaWEvaW1hZ2UxLnBuZ1BLAQItAAoAAAAAAAAAIQC7hMLK&#10;pVUAAKVVAAAUAAAAAAAAAAAAAAAAANCvAABkcnMvbWVkaWEvaW1hZ2UyLnBuZ1BLAQItABQABgAI&#10;AAAAIQDfiX134QAAAAsBAAAPAAAAAAAAAAAAAAAAAKcFAQBkcnMvZG93bnJldi54bWxQSwECLQAU&#10;AAYACAAAACEALmzwAMUAAAClAQAAGQAAAAAAAAAAAAAAAAC1BgEAZHJzL19yZWxzL2Uyb0RvYy54&#10;bWwucmVsc1BLBQYAAAAABwAHAL4BAACx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op, Background" o:spid="_x0000_s1041" type="#_x0000_t75" style="position:absolute;width:77724;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SyAAAAOMAAAAPAAAAZHJzL2Rvd25yZXYueG1sRE9La8JA&#10;EL4X/A/LCN7qRiNNia7io0J78FAr9Dpmp9nU7GzIbjX213eFgsf53jNbdLYWZ2p95VjBaJiAIC6c&#10;rrhUcPjYPj6D8AFZY+2YFFzJw2Lee5hhrt2F3+m8D6WIIexzVGBCaHIpfWHIoh+6hjhyX661GOLZ&#10;llK3eInhtpbjJHmSFiuODQYbWhsqTvsfq2B1+D4m12L3uXn5JTRvQVOmd0oN+t1yCiJQF+7if/er&#10;jvMnWZqmo3Gawe2nCICc/wEAAP//AwBQSwECLQAUAAYACAAAACEA2+H2y+4AAACFAQAAEwAAAAAA&#10;AAAAAAAAAAAAAAAAW0NvbnRlbnRfVHlwZXNdLnhtbFBLAQItABQABgAIAAAAIQBa9CxbvwAAABUB&#10;AAALAAAAAAAAAAAAAAAAAB8BAABfcmVscy8ucmVsc1BLAQItABQABgAIAAAAIQCNC/KSyAAAAOMA&#10;AAAPAAAAAAAAAAAAAAAAAAcCAABkcnMvZG93bnJldi54bWxQSwUGAAAAAAMAAwC3AAAA/AIAAAAA&#10;" strokeweight="3pt">
                <v:stroke endcap="square"/>
                <v:imagedata r:id="rId3" o:title=""/>
                <o:lock v:ext="edit" aspectratio="f"/>
              </v:shape>
              <v:shape id="Logo" o:spid="_x0000_s1042" type="#_x0000_t75" style="position:absolute;left:1333;top:571;width:9144;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VbyAAAAOMAAAAPAAAAZHJzL2Rvd25yZXYueG1sRE9fS8Mw&#10;EH8X9h3CDXwRl2ZYnd2yIYooFAdOP8DRnE1Zc6lN1lY/vREEH+/3/za7ybVioD40njWoRQaCuPKm&#10;4VrD+9vj5QpEiMgGW8+k4YsC7Lazsw0Wxo/8SsMh1iKFcChQg42xK6QMlSWHYeE74sR9+N5hTGdf&#10;S9PjmMJdK5dZdi0dNpwaLHZ0b6k6Hk5Ow4ryh4vbsvycvl+Gkx339ETlXuvz+XS3BhFpiv/iP/ez&#10;SfOVuslzdbVU8PtTAkBufwAAAP//AwBQSwECLQAUAAYACAAAACEA2+H2y+4AAACFAQAAEwAAAAAA&#10;AAAAAAAAAAAAAAAAW0NvbnRlbnRfVHlwZXNdLnhtbFBLAQItABQABgAIAAAAIQBa9CxbvwAAABUB&#10;AAALAAAAAAAAAAAAAAAAAB8BAABfcmVscy8ucmVsc1BLAQItABQABgAIAAAAIQATftVbyAAAAOMA&#10;AAAPAAAAAAAAAAAAAAAAAAcCAABkcnMvZG93bnJldi54bWxQSwUGAAAAAAMAAwC3AAAA/AIAAAAA&#10;">
                <v:imagedata r:id="rId4" o:title=""/>
                <v:shadow on="t" color="black" opacity="26214f" origin=",-.5" offset="0,3pt"/>
              </v:shape>
              <v:shapetype id="_x0000_t202" coordsize="21600,21600" o:spt="202" path="m,l,21600r21600,l21600,xe">
                <v:stroke joinstyle="miter"/>
                <v:path gradientshapeok="t" o:connecttype="rect"/>
              </v:shapetype>
              <v:shape id="_x0000_s1043" type="#_x0000_t202" style="position:absolute;left:10763;top:2095;width:44293;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wZzAAAAOIAAAAPAAAAZHJzL2Rvd25yZXYueG1sRI9Pa8JA&#10;FMTvhX6H5RW81U1STCW6igSkIvbgn4u3Z/aZhGbfptlV0376riD0OMzMb5jpvDeNuFLnassK4mEE&#10;griwuuZSwWG/fB2DcB5ZY2OZFPyQg/ns+WmKmbY33tJ150sRIOwyVFB532ZSuqIig25oW+LgnW1n&#10;0AfZlVJ3eAtw08gkilJpsOawUGFLeUXF1+5iFKzz5SduT4kZ/zb5x+a8aL8Px5FSg5d+MQHhqff/&#10;4Ud7pRWk0Vs8SpP4He6Xwh2Qsz8AAAD//wMAUEsBAi0AFAAGAAgAAAAhANvh9svuAAAAhQEAABMA&#10;AAAAAAAAAAAAAAAAAAAAAFtDb250ZW50X1R5cGVzXS54bWxQSwECLQAUAAYACAAAACEAWvQsW78A&#10;AAAVAQAACwAAAAAAAAAAAAAAAAAfAQAAX3JlbHMvLnJlbHNQSwECLQAUAAYACAAAACEAZw6cGcwA&#10;AADiAAAADwAAAAAAAAAAAAAAAAAHAgAAZHJzL2Rvd25yZXYueG1sUEsFBgAAAAADAAMAtwAAAAAD&#10;AAAAAA==&#10;" filled="f" stroked="f" strokeweight=".5pt">
                <v:textbox>
                  <w:txbxContent>
                    <w:tbl>
                      <w:tblPr>
                        <w:tblW w:w="5655" w:type="dxa"/>
                        <w:tblLook w:val="04A0" w:firstRow="1" w:lastRow="0" w:firstColumn="1" w:lastColumn="0" w:noHBand="0" w:noVBand="1"/>
                      </w:tblPr>
                      <w:tblGrid>
                        <w:gridCol w:w="5655"/>
                      </w:tblGrid>
                      <w:tr w:rsidR="0031323A" w14:paraId="745F6B73" w14:textId="77777777" w:rsidTr="00577F7E">
                        <w:tc>
                          <w:tcPr>
                            <w:tcW w:w="5655" w:type="dxa"/>
                            <w:tcBorders>
                              <w:top w:val="nil"/>
                              <w:left w:val="single" w:sz="12" w:space="0" w:color="FFFFFF" w:themeColor="background1"/>
                              <w:bottom w:val="nil"/>
                              <w:right w:val="nil"/>
                            </w:tcBorders>
                            <w:shd w:val="clear" w:color="auto" w:fill="auto"/>
                          </w:tcPr>
                          <w:p w14:paraId="2A453336"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51B15B5F" w14:textId="77777777" w:rsidTr="00577F7E">
                              <w:trPr>
                                <w:jc w:val="center"/>
                              </w:trPr>
                              <w:tc>
                                <w:tcPr>
                                  <w:tcW w:w="245" w:type="dxa"/>
                                  <w:tcBorders>
                                    <w:right w:val="single" w:sz="12" w:space="0" w:color="FFFFFF" w:themeColor="background1"/>
                                  </w:tcBorders>
                                  <w:shd w:val="clear" w:color="auto" w:fill="auto"/>
                                </w:tcPr>
                                <w:p w14:paraId="3BCA6DBE"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5FE0E4AB" w14:textId="117EEA1F"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178206718"/>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1C0B30E4"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0BAA05B4" w14:textId="77777777" w:rsidR="0031323A" w:rsidRDefault="0031323A" w:rsidP="004D4630">
                      <w:pPr>
                        <w:rPr>
                          <w:b/>
                          <w:bCs/>
                          <w:color w:val="FFFFFF" w:themeColor="background1"/>
                          <w14:shadow w14:blurRad="50800" w14:dist="38100" w14:dir="16200000" w14:sx="100000" w14:sy="100000" w14:kx="0" w14:ky="0" w14:algn="b">
                            <w14:srgbClr w14:val="000000">
                              <w14:alpha w14:val="60000"/>
                            </w14:srgbClr>
                          </w14:shadow>
                        </w:rPr>
                      </w:pPr>
                    </w:p>
                    <w:p w14:paraId="14A985A9" w14:textId="77777777" w:rsidR="0031323A" w:rsidRPr="00B15046" w:rsidRDefault="0031323A" w:rsidP="004D4630">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v:shape id="Text Box 222407512" o:spid="_x0000_s1044" type="#_x0000_t202" style="position:absolute;left:47053;top:1714;width:28385;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YdygAAAOIAAAAPAAAAZHJzL2Rvd25yZXYueG1sRI9BSwMx&#10;FITvgv8hPMGLtEmjVlmbFpUqvYhYFfT22Dx3FzfvLZu0u/77RhA8DjPzDbNYjaFVe+pjI+xgNjWg&#10;iEvxDVcO3l4fJtegYkL22AqTgx+KsFoeHy2w8DLwC+23qVIZwrFAB3VKXaF1LGsKGKfSEWfvS/qA&#10;Kcu+0r7HIcNDq60xcx2w4bxQY0f3NZXf211w8Lh+orWEu82nHc6ez00pu/cPce70ZLy9AZVoTP/h&#10;v/bGO7DWXpiry5mF30v5DujlAQAA//8DAFBLAQItABQABgAIAAAAIQDb4fbL7gAAAIUBAAATAAAA&#10;AAAAAAAAAAAAAAAAAABbQ29udGVudF9UeXBlc10ueG1sUEsBAi0AFAAGAAgAAAAhAFr0LFu/AAAA&#10;FQEAAAsAAAAAAAAAAAAAAAAAHwEAAF9yZWxzLy5yZWxzUEsBAi0AFAAGAAgAAAAhAHS/hh3KAAAA&#10;4gAAAA8AAAAAAAAAAAAAAAAABwIAAGRycy9kb3ducmV2LnhtbFBLBQYAAAAAAwADALcAAAD+AgAA&#10;AAA=&#10;" strokecolor="#272727 [2749]" strokeweight="3pt">
                <v:fill opacity="29555f"/>
                <v:stroke linestyle="thickBetweenThin" joinstyle="round"/>
                <v:textbox>
                  <w:txbxContent>
                    <w:p w14:paraId="550D429E" w14:textId="121F347D" w:rsidR="0031323A" w:rsidRPr="00CE2182" w:rsidRDefault="0031323A" w:rsidP="004D4630">
                      <w:pPr>
                        <w:rPr>
                          <w:b/>
                          <w:bCs/>
                          <w:sz w:val="20"/>
                          <w:szCs w:val="20"/>
                        </w:rPr>
                      </w:pPr>
                      <w:r>
                        <w:rPr>
                          <w:bCs/>
                          <w:sz w:val="20"/>
                          <w:szCs w:val="20"/>
                        </w:rPr>
                        <w:t>HSS</w:t>
                      </w:r>
                      <w:r w:rsidRPr="00CE2182">
                        <w:rPr>
                          <w:bCs/>
                          <w:sz w:val="20"/>
                          <w:szCs w:val="20"/>
                        </w:rPr>
                        <w:t>-</w:t>
                      </w:r>
                      <w:sdt>
                        <w:sdtPr>
                          <w:rPr>
                            <w:rStyle w:val="Strong"/>
                          </w:rPr>
                          <w:id w:val="-1930266588"/>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234811103"/>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78C19803" w14:textId="448DC52A" w:rsidR="0031323A" w:rsidRPr="00EC64BD" w:rsidRDefault="0031323A" w:rsidP="004D4630">
                      <w:pPr>
                        <w:jc w:val="right"/>
                        <w:rPr>
                          <w:b/>
                          <w:bCs/>
                          <w:sz w:val="20"/>
                          <w:szCs w:val="20"/>
                        </w:rPr>
                      </w:pPr>
                    </w:p>
                    <w:p w14:paraId="35F1AB85" w14:textId="77777777" w:rsidR="0031323A" w:rsidRPr="00133806" w:rsidRDefault="0031323A" w:rsidP="004D4630">
                      <w:pPr>
                        <w:rPr>
                          <w:b/>
                          <w:caps/>
                          <w:sz w:val="20"/>
                          <w:szCs w:val="20"/>
                        </w:rPr>
                      </w:pPr>
                    </w:p>
                  </w:txbxContent>
                </v:textbox>
              </v:shape>
            </v:group>
          </w:pict>
        </mc:Fallback>
      </mc:AlternateContent>
    </w:r>
    <w:r>
      <w:rPr>
        <w:noProof/>
      </w:rPr>
      <mc:AlternateContent>
        <mc:Choice Requires="wpg">
          <w:drawing>
            <wp:anchor distT="0" distB="0" distL="114300" distR="114300" simplePos="0" relativeHeight="251649536" behindDoc="0" locked="0" layoutInCell="1" allowOverlap="1" wp14:anchorId="5CAE0EAD" wp14:editId="02D9DAEE">
              <wp:simplePos x="0" y="0"/>
              <wp:positionH relativeFrom="column">
                <wp:posOffset>-238125</wp:posOffset>
              </wp:positionH>
              <wp:positionV relativeFrom="paragraph">
                <wp:posOffset>-909955</wp:posOffset>
              </wp:positionV>
              <wp:extent cx="7781925" cy="264795"/>
              <wp:effectExtent l="0" t="19050" r="28575" b="20955"/>
              <wp:wrapNone/>
              <wp:docPr id="541852127" name="Group 1"/>
              <wp:cNvGraphicFramePr/>
              <a:graphic xmlns:a="http://schemas.openxmlformats.org/drawingml/2006/main">
                <a:graphicData uri="http://schemas.microsoft.com/office/word/2010/wordprocessingGroup">
                  <wpg:wgp>
                    <wpg:cNvGrpSpPr/>
                    <wpg:grpSpPr>
                      <a:xfrm>
                        <a:off x="0" y="0"/>
                        <a:ext cx="7781925" cy="264795"/>
                        <a:chOff x="0" y="0"/>
                        <a:chExt cx="7781925" cy="264795"/>
                      </a:xfrm>
                    </wpg:grpSpPr>
                    <wps:wsp>
                      <wps:cNvPr id="409374451" name="Bottom, Black Line"/>
                      <wps:cNvCnPr/>
                      <wps:spPr>
                        <a:xfrm>
                          <a:off x="0" y="0"/>
                          <a:ext cx="7772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3506667" name="Bottom, Background"/>
                      <wps:cNvSpPr/>
                      <wps:spPr>
                        <a:xfrm>
                          <a:off x="9525" y="19050"/>
                          <a:ext cx="7772400" cy="245745"/>
                        </a:xfrm>
                        <a:prstGeom prst="rect">
                          <a:avLst/>
                        </a:prstGeom>
                        <a:gradFill flip="none" rotWithShape="1">
                          <a:gsLst>
                            <a:gs pos="0">
                              <a:srgbClr val="9C1F2E">
                                <a:shade val="30000"/>
                                <a:satMod val="115000"/>
                              </a:srgbClr>
                            </a:gs>
                            <a:gs pos="50000">
                              <a:srgbClr val="9C1F2E">
                                <a:shade val="67500"/>
                                <a:satMod val="115000"/>
                              </a:srgbClr>
                            </a:gs>
                            <a:gs pos="100000">
                              <a:srgbClr val="9C1F2E">
                                <a:shade val="100000"/>
                                <a:satMod val="115000"/>
                              </a:srgbClr>
                            </a:gs>
                          </a:gsLst>
                          <a:lin ang="0" scaled="1"/>
                          <a:tileRect/>
                        </a:gradFill>
                        <a:ln>
                          <a:solidFill>
                            <a:srgbClr val="9C1F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183814" name="Address"/>
                      <wps:cNvSpPr txBox="1"/>
                      <wps:spPr>
                        <a:xfrm>
                          <a:off x="3381375" y="66675"/>
                          <a:ext cx="2043430" cy="117475"/>
                        </a:xfrm>
                        <a:prstGeom prst="rect">
                          <a:avLst/>
                        </a:prstGeom>
                        <a:noFill/>
                        <a:ln w="6350">
                          <a:noFill/>
                        </a:ln>
                      </wps:spPr>
                      <wps:txbx>
                        <w:txbxContent>
                          <w:p w14:paraId="01F3B302" w14:textId="77777777" w:rsidR="0031323A" w:rsidRPr="00B73231" w:rsidRDefault="0031323A" w:rsidP="005F6EE0">
                            <w:pPr>
                              <w:pStyle w:val="Footer"/>
                              <w:jc w:val="center"/>
                              <w:rPr>
                                <w:color w:val="FFFFFF" w:themeColor="background1"/>
                              </w:rPr>
                            </w:pPr>
                            <w:r w:rsidRPr="00B73231">
                              <w:rPr>
                                <w:color w:val="FFFFFF" w:themeColor="background1"/>
                                <w:sz w:val="16"/>
                                <w:szCs w:val="16"/>
                              </w:rPr>
                              <w:t>1901 N DuPont Hwy, New Castle, DE 19702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25780404" name="Location" descr="Marker with solid fill"/>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2952750" y="38100"/>
                          <a:ext cx="182880" cy="181610"/>
                        </a:xfrm>
                        <a:prstGeom prst="rect">
                          <a:avLst/>
                        </a:prstGeom>
                      </pic:spPr>
                    </pic:pic>
                  </wpg:wgp>
                </a:graphicData>
              </a:graphic>
            </wp:anchor>
          </w:drawing>
        </mc:Choice>
        <mc:Fallback>
          <w:pict>
            <v:group w14:anchorId="5CAE0EAD" id="_x0000_s1045" style="position:absolute;left:0;text-align:left;margin-left:-18.75pt;margin-top:-71.65pt;width:612.75pt;height:20.85pt;z-index:251649536" coordsize="77819,26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BQHYQQUAACMQAAAOAAAAZHJzL2Uyb0RvYy54bWzMV21v&#10;2zYQ/j5g/4HQ5zWWZNmyjTpFmjZBgbQNmg79TFOUJVQiOZKOnf36PSQl2XlrshQrVqAOKR7vjsfn&#10;nju+frNrG3LNtamlWEbJURwRLpgsarFeRn9+PXs1i4ixVBS0kYIvoxtuojfHv//2eqsWPJWVbAqu&#10;CZQIs9iqZVRZqxajkWEVb6k5kooLLJZSt9RiqtejQtMttLfNKI3j6WgrdaG0ZNwYfH0XFqNjr78s&#10;ObOfy9JwS5plBN+s/9X+d+V+R8ev6WKtqapq1rlBX+BFS2sBo4Oqd9RSstH1PVVtzbQ0srRHTLYj&#10;WZY14/4MOE0S3znNuZYb5c+yXmzXaggTQnsnTi9Wyz5dn2t1pS41IrFVa8TCz9xZdqVu3V94SXY+&#10;ZDdDyPjOEoaPeT5L5ukkIgxr6TTL55MQU1Yh8Pe2ser9jzeOerOjW85sFeBh9hEwPxeBq4oq7gNr&#10;FojApSZ1sYyyeD7Os2ySRETQFmB9K62V7R/kbUPZd3JRC+7O5nzBplPRxcwsDML3/IDlaRYDii5g&#10;Hn/DkelCaWPPuWyJGyyjxll0iun1hbEwDdFexH1uBNki6rNJPvFiRjZ1cVY3jVv0KcRPG02uKcBv&#10;d4lzHhoOpDBrBD66I4VD+JG9aXjQ/4WXCA3uOQkGXFrudVLGuLC93kZA2m0r4cGwMX56YyfvtnKf&#10;sv9m87DDW5bCDpvbWkj9kPV9KMog30cgnNuFYCWLG3+9PjRAXrj2/xyCyXg8nsTT6TS/h0FAcA0+&#10;EMUBBoe87a+vz54haecTl5yAWjKPJx3d7XP3AIppNskzn7uP41GDTn1AH8EjeNTDj5RNDS4XYPyI&#10;aGm/1bbyKdfjaG2AZ3dha0OURDJ3KNHr1QDY+Wlylr4P91fRggcYj2P8CwxjqP0oi/A5SSbddwfw&#10;oMaDfW0OzTihZ5ua5hB/sanEmXq2rU4aCQr3n3suHHUIJKiCUFdzwSyG0YaDz3xi0oWtG/4FNxey&#10;v78jZ8nl/i0+GGIXotpdwU/QRvpQ/vW04Y3vrzZcTmesJxp/iQ8zyzMo6VczSzOQ4RPM4rIi3JVi&#10;ZzXI/oIae0k1eg9cIPop+xk/ZSPB77IbRaSS+u+Hvjt5FESsRmSLXmYZmb82VCP5mg8C2TVPssw1&#10;P36CPE8x0Ycrq8MVsWlPJSoGyqBRzA+dvG36Yall+w1t14mziiUqGGwvI2Z1Pzm1ocdC48b4yYkX&#10;Q8OjqL0QV4r1POCK2dfdN6pVV/EsuOmT7MvzvcIXZB1uhDzZWFnWHtV7xu6Y/FcSdpYns/EsyXrC&#10;PikKjWb0DksTu3srfR0FwPfl9h5fj6FqjHLuKNuVga6b6ik7jbNxNkbMXfeQJHkWBF5O2UK6fgE+&#10;9d3EFPXHJ+2wAuUPNAl2t9r5rikZ90cNRfPXQhuhCLB2EPUoxiDAGYMXQ9n+n4CsarbA/679x+he&#10;8/v0Mwm77MYxQnhqtc/S0VL9faNehcStV3VT2xv/6gJAnFPi+rJmrvV1k30fnaeTfBZn8ZASF5JR&#10;iwdiRApuGJjhIxTj2bdFX0B8O0ocUzsc9ZqCXrS7NcPu74YIeVqhwPETo1DLuuI2ui3up7ecWqER&#10;cQB3+Hbj7vhw4c4D6oEIhsfZO8k2Lbrc8NrUvPEnMVWtDBC34O3KlVr9oQBdMrx0Ld4NStfCdp2D&#10;1dyyytkPxaivw6Zf8E7v/XQneuQ9kaKZQ0/iuQE00TcnPTcks3Q2w6qnhlkyTZ54Xfy4m/NuBUf8&#10;EH55cvUv0dBahVeze+oezr3U/m1//A8AAAD//wMAUEsDBAoAAAAAAAAAIQDJBZA5XxQAAF8UAAAU&#10;AAAAZHJzL21lZGlhL2ltYWdlMS5wbmeJUE5HDQoaCgAAAA1JSERSAAABgAAAAYAIBgAAAKTHtb8A&#10;AAABc1JHQgCuzhzpAAAABGdBTUEAALGPC/xhBQAAAAlwSFlzAAA7DgAAOw4BzLahgwAAE/RJREFU&#10;eF7t3X/I7ndZB3DnHDEUdxRZkFK6xCnMshmIqTll0P5QgpY/WjLQhTotR/6gOVARlXSJaTYht2wV&#10;W+pE02qscKFGqDVdCdHIRi5JR5BGEia1Y9d17rfp1jnbOc/53vf9/X6+rxd88HA8576/1/W5rvd5&#10;PD7nee4HAAAAAAAAAAAAAAAAAAAAAAAAAAAAAAAAAAAAAAAAAAAAAAAAAAAAAAAAAAAAAAAAAAAA&#10;AAAAAAAAAAAAAAAAAAAAAAAAAAAAAAAAAAAAAACwX4cPH358nZ+v87I6V9S5ss5v1flAnT+t85k6&#10;t9W5s843c76an+v/7qY6/Wv797ytTr9Gv1a/5uPzNgDsy7e//e1DFchPr/NLda6p89d1vlU/v1X9&#10;Hnmvfs9X1Hl6/fShPBYAU6ugfUqdN9T5cJ3bN3E8H/1MebZ+xqfksQE4iArSC+pcVeeO5Oxi9DPn&#10;2S9IOQAcS4Xl6ZWdz6n//L06X99E6fJ1LV1T/bBrOz3lAlCheEmdP6zzP5vIHFfXmFovSfkA61JZ&#10;+LAKwdfX+eomGtena6/zuvrhw9IWgHFV4D2uzrvrDP/R/vHqXqQnj0ubAMZR4faTdd6fzOMYukfd&#10;q7QNYLkqzH62zs3JN45T96x7lzYCLEeF15Pr/HnyjAPqHnYv01aA+aqwOr3OO5JfTKR72r1NmwHm&#10;pQLq4jpfTmYxse5t9zjtBti/CqUfqfNHySm2rHvdPU/7AfajguhNySV2rHufawDYncqf8yqAbttE&#10;EfuSOzgv1wKwXRU6l27ih7moO3lZrgdgOypo3p3MYWb6bnJNANOpfPnBChj/oGvm+o7q/FCuDeDk&#10;VKD01+Vf7RdtW5q+q76zXB/AwVSQvDK5wsL03eUaAU5MBcg1yRIWqu8w1wlwfCo4bkiGsHB9l7lW&#10;gHtXgfGBZAeD6DvN9QIcXQXF9ckMBtN3m2sGuLsKiN9PVjCovuNcN8BGBcPvJiMYXN91rh1YuwqE&#10;9yUbWIm+81w/sFYVBD7Vc6X67jMGwNpUALwrWcBK9QxkHIC1qMV/YTKAletZyFgAo6uFP7fOXdl/&#10;Vq5noWci4wGMqvb91Fr2z21WHzYyE6dmTIAR1aL7jB+OqmcjYwKMphb8suw6HFXPSMYFGEXt9nmb&#10;FYf75HsMwyhqoR9SH9l9cbPbcO8yKw/J+ABLVgv9oc1qw/GpmflMxgdYqlrki7PTcEJ6djJGwNLU&#10;Dp9WS/ylzTrDicnsnJZxApaklvetRzYZDu6tGSdgKWpxn7DZXzhpT8hYAUtQ//P9Y1leOCk9Sxkr&#10;YO5qYS/K7sIkeqYyXsBc1a7ev5b1HzdrC9PITN0/YwbMUS3qmzcrC9Pq2cqYAXNTC3pOdhW2omcs&#10;4wbMSS3nVdlT2Iqasd/MuAFzUYv50Dr/nT2FregZ61nL2AFzULt5+WZFYesuz9gBc1Aflf1TlhO2&#10;qmctYwfsWy3kC7KbsBM9cxk/YJ9qGf8ie8k9VG++WOe6Om+v86o6F9V5Rp2z6zw4p3/cP9f/Xf+a&#10;/rX9e3wPhWOo3nwq4wfsS+2i7/R1DxVOn63z+vrhE9OmA+vX6Nfq1zzy4nwv3zkM9qmC6fos46pV&#10;H26u8/L64SPTmsn1a/d79HsdedOV69lLa4BdqwV8dHZxtaoHt9Z5blqyM/2e/d55jNXqGUxLgF2q&#10;5XtT9nB1qvY76rw0rdibfoZ+ljzW6vQMphXALtX+3bJZw/WowGlX1A9PSRv2rp+ln6kf7MhDrsst&#10;aQOwK5U1j8oCrkbV3J/R8+S0YHb62foZ87hrclZaAOxCBU3/H56rUfXeVOfMlD9b/Yz9rHnsVehZ&#10;TPnALtTS/XH2b3hV63tS9mL0M+fxh9ezmLKBbauFO73OXdm/oVWdr0rZi9PPnjKG1rPYM5mygW2q&#10;Zbswuze0JYf/d6zoD4ELUzKwTbVs12TvhlU1Lu6vfY6la0lZw+qZTLnANtWyfSV7N6Sq76aUOoyu&#10;KeUNqWcypQLbUov2lOzckKq+/lTP2X+2z4nqmrq2lDmkns2UC2xDLVn/I6ghVW1ttp/nf7K6ti4w&#10;5Q6nSrsipQLbUEs27Bd/W0OAdI0pdzg9mykT2IZasr/Nvg2l6uqvpzObL++wLV1jah1Oz2bKBKZW&#10;O9bhMeTn/1dde//CbrvStabsoWQ2h/9DHPaiFuzxm1UbS9V1a0pcja455Q+lZzQlAlOq5Xp+9mwo&#10;VdfOv57/vnXNKX8oPaMpEZhSLdebs2fDqJpuTnmr07WnDcPoGU15wJRquT6SPRtG1bTaryTZtacN&#10;w+gZTXnAlGq5RvyHRFv7Hr5z17VvWjCOntGUB0ylFuuB2bFhVE2fTXmr1T1IO4bRs5rygCnUUv1Y&#10;9msYVdPrU95qdQ/SjmH0rKY8YAq1VE/Pfo3kiSlvtboHm1aMo2c15QFTqKV6VvZrCFWPvyuO7kXa&#10;MoSe1ZQGTKGW6ueyX0Ooeq5LaavXvUhbhtCzmtKAKdRSvST7NYSq5+0pbfW6F2nLKF6c0oApVEi8&#10;Oss1hKpn8d/ucSrdi7RlCO4WJlZL9cbs1xCqnotS2up1L9KWIfSspjRgCrVU78h+DaHqeUZKW73u&#10;RdoyhJ7VlAZMoZbq6uzXEKqes1Pa6nUv0pYh9KymNGAKtVTvz34Noep5cEpbve5F2jKEntWUBkyh&#10;lurG7NcQ/AHwXQP+AXBjSgOmUEt1Q/ZrCFWPvwKK7kXaMoSe1ZQGTKGW6r3ZryFUPf5P4OhepC1D&#10;6FlNacAUaqnelv0aQtXj00Cje5G2DKFnNaUBU6i9unyzXmOokPCPhaJ7kbaM4vKUBkyhlurFm90a&#10;Q4WeLwUR3Yu0ZRS+FARMqZbqOZvdGkOFni8GF92LtGUUz0lpwBRqqc7f7NYYKvR8OejoXqQtozg/&#10;pQFTqKUa7huHFN8Qxr0C96WW6qzNbo2jPvL1LSEH/JaQ5ayUB0yhlurQZrfGUeHnm8IP+E3hy6GU&#10;B0ylFuvfN/s1lEemvNXp2jctGEf9gfb1lAdMqZbrk9mzYVRNL095q9O1pw0j+UTKA6ZUgfGuLNkw&#10;qqabU97qdO1pwzCqpnemPGBKtVwvyp4Npep6bkpcja455Q+l6nphSgSmVMt1bvZsKFXXrSlxNbrm&#10;lD+UntGUCEyp9uvUWrC7Nqs2lqrrpSlzeF1ryh5KZvPUlAlMrZbs85t1G0vVdUf9xykpc1hdY2od&#10;TtX1uZQJbEMt2fuyb8Op2q5ImcPqGlPucHo2UyawDbVkl2XfhlO1tSen1OF0bV1gyh1OlXZZSgW2&#10;ofbsvM26jalC5It1zky5w+iauraUOarzUi6wDbVkZ2x2bVwVlDel3GF0TSlvZGekXGBbKkxuzMIN&#10;q2p8T8pdvK4lZQ2rZzLlAttUy3Zp9m5oVefiv21k15ByhtYzmZKBbaple0T2bnhL/kNgLeHfeiZT&#10;NrBttXCfyu4Nr2pd3F8H9TPn8YfXs5iygV2opXtN9m8Vqt6b6sz+s4P6GftZ89ir0LOY8oFdqL17&#10;7Gb91qOCpj9FdLb/TqCfrZ8xj7smj00LgF2psBnyy0Lcm6q59b+mnc2Xjehn6WfqBzvykCtSJX8+&#10;bQB2qZbvjdnD1ana76iz9y8g18/Qz5LHWp2ewbQC2KVavh/PHq5W9eDWOjv/fgL9nv3eeYzV6hlM&#10;S4BdqwW8Lbu4atWHm+v0t1jc2vcY7tfu9+j3OvKmK9ezl9YA+1BL+IrsI1E9+Wyd19cPn5g2HVi/&#10;Rr9Wv+aRF+f/9OylTcA+1B6eVov4tc1Kck/Vm/7MoevqvL3Oq+pcVOcZdc6u8+A6p9f54TpPq/O8&#10;Or9c59fq9O9Z42f0HJfqTc/caRlDYF9qGd+yWUvYjZ65jB+wT7WMD89ewk70zGX8gH2rhbw6uwlb&#10;1bOWsQPmoJby3OwnbFXPWsYOmItazI9mR2EresYybsCc1HJekD2FregZy7gBc1ML+unsKkyqZytj&#10;BsxRLenF2VeYVM9WxgyYq1rU27OzMImeqYwXMGe1rK/O3sIkeqYyXsCc1bI+sM43srtwUnqWeqYy&#10;XsDc1cJemf2Fk9KzlLEClqCW9lHZXzgpPUsZK2Apanev3awwHNi1GSdgSeojtydlieFAeoYyTsDS&#10;1ALfmF2GE9KzkzEClqiW+NnZZzghPTsZI2Cpapdv2aw0HLdbMj7AktVHcpdkqeG49MxkfIClq4X+&#10;cnYb7lXPSsYGGEEt9Wuz33CvelYyNsAIaq8P1WJ/a7PicHSZkUMZG2AUtdzv3Kw5HF3PSMYFGEkt&#10;92Oy53BUPSMZF2A0teDXZ9fhbno2MibAiGrJn5Z9h7vp2ciYAKOqRf94dh6O6JnIeAAjq2W/MHsP&#10;R/RMZDyA0dXCfyG7z8r1LGQsgDWopb80+8/K9SxkLIC1qMW/MxnASvUMZByANanlf0NygJXqGcg4&#10;AGtSy39mncPJAlam776cmXEA1qYC4KrkASvTd58xANaoQuCc5AEr03efMQDWqoLghmQCK9F3nusH&#10;1qzC4JnJBVai7zzXD6xdBcInkw0Mru861w5w5A+A5ycfGFzfda4dYKOC4bZkBIPqO851A3xXhcMr&#10;khMMqu841w3wXZUPp1VAfG0TFYwmd3tarhvg7iok3rKJC0bTd5trBvj/KiQenrxgMH23uWaAo6ug&#10;uDqZwSD6TnO9AMdWYXFucoNB9J3megHuXQXGR5MdLFzfZa4V4L5VaFyQ/GDh+i5zrQDHp4Lj08kQ&#10;FqrvMNcJcPwqPC5OjrBQfYe5ToATUwFye7KEhem7yzUCnLgKkVcnT1iYvrtcI8CJqxB5YJ1vJFNY&#10;iL6zvrtcI8DBVJBcmVxhIfrOcn0AB1dh8qjkCgvRd5brAzg5lSnXbqKFBbg21wZw8uojyiclXJi5&#10;vqtcG8A0KlhuTMYwU31HuS6A6VS4PDs5w0z1HeW6AKZVGXPLJmqYoVtyTQDTq48wL0nYMDN9N7km&#10;gO2ooPlyMoeZ6DvJ9QBsT4XNa5M7zETfSa4HYHsqbw5V4HxrEz3sW+7iUK4HYLsqdN65iR/2re8i&#10;1wKwfRU6j0n+sGd9F7kWgN2o4Lk+GcSe9B3kOgB2p8Lnackh9qTvINcBsFsVQB9PFrFj3ftcA8Du&#10;VQhdmDxix7r3uQaA/agg+kIyiR3pnqf9APtTYXRpcokd6Z6n/QD7VYF0Z7KJLetep+0A+1eh9Ibk&#10;E1vWvU7bAfavQunMOoeTUWxJ97icmbYDzEMF01XJKbake5x2A8xHhdM5ySm2pHucdgPMSwXUDckq&#10;Jta9TZsB5qdC6pnJKybWvU2bAeapguqTySwm0j1NewHmq8Lq+cktJtI9TXsB5q0C6++TXZyk7mXa&#10;CjB/FVovS35xkrqXaSvAMlRw/XMyjAPqHqadAMtR4fWa5BgH1D1MOwGWo8Lr++r8W7KME9S96x6m&#10;nQDLUgHmi8QdUPcubQRYngqxh9b5r2Qax6l71r1LGwGWqYLsyuQax6l7lvYBLFeF2SOSaxyn7lna&#10;B7BsFWi+VPRx6l6lbQDLV6F2dvKN+9C9StsAxlDB9jvJOI6he5R2AYyjwu3c5BzH0D1KuwDGUhn3&#10;wU3UcRQfTJsAxlMh99RN1nEUT02bAMZ0+PDhP0ngEd2TtAdgXBV2P5XcI7onaQ/A2CrzPrGJPson&#10;0haA8dVHvD+T8Fu97kXaArAOFXx/lQxcre5B2gGwHhV+L0gOrlb3IO0AWJcKwL9LFq5O1542AKxP&#10;heBLkoer07WnDQDrVEH4pWTianTNKR9gvSoMX5lcXI2uOeUDrFfl4QMqEP91E43jS60PSPkA61ah&#10;+LpNPI6va03ZAFQunlHB+J+biBxXajwjZQPQKhx/dROT4+oaUy4A31Hh+APJyWF1jSkXgO9VAfkb&#10;ycrhdG0pE4B7qpB8dPJyOF1bygTgaCoofzuZOYyuKeUBcCwVlj+a3BxG15TyALg3FZh/kOxcvK4l&#10;ZQFwXyo0fyL5uXhdS8oC4HhUcH4sGbpYXUPKAeB4VX6ev4nRRTs/5QBwIuoj6JsTpIvTz54yADhR&#10;FaI/nTxdnH72lAHAQVSQfiaZuhj9zHl8AA6qwvSi5Opi9DPn8QE4GRWoX0i2zl4/ax4bgJNVofoL&#10;ydfZ62fNYwMwhQrW25Oxs9XPmMcFYCoVrpclZ2ernzGPC8BUKl9PqYC9cxO185NnOyWPC8CUKmSv&#10;2MTt/PSz5TEBmFrl7IMqaP9jE7nzkWd6UB4TgG2osH3LJnbno58pjwfAtlTYfn+du5K9e9fP0s+U&#10;xwNgmypwfz35u3f9LHksALatcvesTfzOwll5LAB2oT7yfm8CeG/6GfI4AOxKhe85yeG96WfI4wCw&#10;SxXA1yWLd67fO48BwK5VCD8pebxz/d55DAD2oYL4I8nknen3zNsDsC8Vxs9MLu9Mv2feHoB9qkD+&#10;s2Tz1vV75W0B2LcK5Wcln7eu3ytvC8AcVDD/ZTJ6a/o98nYAzEWF8/OS01vT75G3A2BOKqD/Jlk9&#10;uX7tvA0Ac1Mh/aLk9eT6tfM2AMxRBfU/JLMn06+ZlwdgriqsfzG5PZl+zbw8AHNWgf0vye6T1q+V&#10;lwVg7iq0fyX5fdL6tfKyAMxdhfbpdb6ZDD+weo2v9GvlZQFYggrui5PjB9avkZcDYEkqwD+ULD9h&#10;/XvzMgAsUQX51cn041a/55r8dgCWrAL9ijpfTb4fU/+a/rX5bQCMosL94jofrnNrna/n9I/75/x9&#10;PwAAAAAAAAAAAAAAAAAAAAAAAAAAAAAAAAAAAAAAAAAAAAAAAAAAAAAAAAAAAAAAAAAAAAAAAAAA&#10;AAAAAAAAAAAAAAAAAAAAAAAAAAAAAAAAMGv3u9//AnK2yoNRtpoUAAAAAElFTkSuQmCCUEsDBAoA&#10;AAAAAAAAIQAItc0XqwIAAKsCAAAUAAAAZHJzL21lZGlhL2ltYWdlMi5zdmc8c3ZnIHZpZXdCb3g9&#10;IjAgMCA5NiA5NiIgeG1sbnM9Imh0dHA6Ly93d3cudzMub3JnLzIwMDAvc3ZnIiB4bWxuczp4bGlu&#10;az0iaHR0cDovL3d3dy53My5vcmcvMTk5OS94bGluayIgaWQ9Ikljb25zX01hcmtlciIgb3ZlcmZs&#10;b3c9ImhpZGRlbiI+PHN0eWxlPg0KLk1zZnRPZmNUaG1fQmFja2dyb3VuZDFfRmlsbF92MiB7DQog&#10;ZmlsbDojRkZGRkZGOyANCn0NCi5Nc2Z0T2ZjVGhtX0JhY2tncm91bmQxX1N0cm9rZV92MiB7DQog&#10;c3Ryb2tlOiNGRkZGRkY7IA0KfQ0KPC9zdHlsZT4NCjxnPjxwYXRoIGQ9Ik00OCA0NEM0MyA0NCAz&#10;OSA0MCAzOSAzNSAzOSAzMCA0MyAyNiA0OCAyNiA1MyAyNiA1NyAzMCA1NyAzNSA1NyA0MCA1MyA0&#10;NCA0OCA0NFpNNDggMTRDNDEuMSAxNCAzNC42IDE3LjQgMzAuNyAyMy4yIDI2LjggMjguOSAyNiAz&#10;Ni4yIDI4LjUgNDIuN0wzOCA2My43IDQ2LjIgODAuOUM0Ni41IDgxLjYgNDcuMiA4MiA0OCA4MiA0&#10;OC44IDgyIDQ5LjUgODEuNiA0OS44IDgwLjlMNTggNjMuNyA2Ny41IDQyLjdDNzAgMzYuMiA2OS4y&#10;IDI4LjkgNjUuMyAyMy4yIDYxLjQgMTcuNCA1NC45IDE0IDQ4IDE0WiIgY2xhc3M9Ik1zZnRPZmNU&#10;aG1fQmFja2dyb3VuZDFfU3Ryb2tlX3YyIE1zZnRPZmNUaG1fQmFja2dyb3VuZDFfRmlsbF92MiIg&#10;c3Ryb2tlPSIjRkZGRkZGIiBmaWxsPSIjRkZGRkZGIi8+PC9nPjwvc3ZnPlBLAwQUAAYACAAAACEA&#10;bBrRouMAAAAOAQAADwAAAGRycy9kb3ducmV2LnhtbEyPwWrDMBBE74X+g9hCb4msukmNYzmE0PYU&#10;Ck0KJTfF2tgmlmQsxXb+vutTc9vdGWbfZOvRNKzHztfOShDzCBjawunalhJ+Dh+zBJgPymrVOIsS&#10;buhhnT8+ZCrVbrDf2O9DySjE+lRJqEJoU859UaFRfu5atKSdXWdUoLUrue7UQOGm4S9RtORG1ZY+&#10;VKrFbYXFZX81Ej4HNWxi8d7vLuft7XhYfP3uBEr5/DRuVsACjuHfDBM+oUNOTCd3tdqzRsIsfluQ&#10;lQbxGsfAJotIEup3mm6RWALPM35fI/8D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DiBQHYQQUAACMQAAAOAAAAAAAAAAAAAAAAAEMCAABkcnMv&#10;ZTJvRG9jLnhtbFBLAQItAAoAAAAAAAAAIQDJBZA5XxQAAF8UAAAUAAAAAAAAAAAAAAAAALAHAABk&#10;cnMvbWVkaWEvaW1hZ2UxLnBuZ1BLAQItAAoAAAAAAAAAIQAItc0XqwIAAKsCAAAUAAAAAAAAAAAA&#10;AAAAAEEcAABkcnMvbWVkaWEvaW1hZ2UyLnN2Z1BLAQItABQABgAIAAAAIQBsGtGi4wAAAA4BAAAP&#10;AAAAAAAAAAAAAAAAAB4fAABkcnMvZG93bnJldi54bWxQSwECLQAUAAYACAAAACEAIlYO7scAAACl&#10;AQAAGQAAAAAAAAAAAAAAAAAuIAAAZHJzL19yZWxzL2Uyb0RvYy54bWwucmVsc1BLBQYAAAAABwAH&#10;AL4BAAAsIQAAAAA=&#10;">
              <v:line id="Bottom, Black Line" o:spid="_x0000_s1046" style="position:absolute;visibility:visible;mso-wrap-style:square" from="0,0" to="77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LdywAAAOIAAAAPAAAAZHJzL2Rvd25yZXYueG1sRI/NTsMw&#10;EITvSLyDtUjcqFMa+pPWrVABqVVPbXrocRVv40C8jmKTpG+PkZA4jmbmG81qM9hadNT6yrGC8SgB&#10;QVw4XXGp4Jx/PM1B+ICssXZMCm7kYbO+v1thpl3PR+pOoRQRwj5DBSaEJpPSF4Ys+pFriKN3da3F&#10;EGVbSt1iH+G2ls9JMpUWK44LBhvaGiq+Tt9WQXfpL/rcm/zTVPtDbt673e1NKvX4MLwuQQQawn/4&#10;r73TCtJkMZml6csYfi/FOyDXPwAAAP//AwBQSwECLQAUAAYACAAAACEA2+H2y+4AAACFAQAAEwAA&#10;AAAAAAAAAAAAAAAAAAAAW0NvbnRlbnRfVHlwZXNdLnhtbFBLAQItABQABgAIAAAAIQBa9CxbvwAA&#10;ABUBAAALAAAAAAAAAAAAAAAAAB8BAABfcmVscy8ucmVsc1BLAQItABQABgAIAAAAIQADocLdywAA&#10;AOIAAAAPAAAAAAAAAAAAAAAAAAcCAABkcnMvZG93bnJldi54bWxQSwUGAAAAAAMAAwC3AAAA/wIA&#10;AAAA&#10;" strokecolor="black [3213]" strokeweight="2.25pt">
                <v:stroke joinstyle="miter"/>
              </v:line>
              <v:rect id="Bottom, Background" o:spid="_x0000_s1047" style="position:absolute;left:95;top:190;width:77724;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ylyAAAAOMAAAAPAAAAZHJzL2Rvd25yZXYueG1sRE9La8JA&#10;EL4L/odlhN7qxoZGia4i0ooHLz5K9TZkxySYnU2zW5P++64geJzvPbNFZypxo8aVlhWMhhEI4szq&#10;knMFx8Pn6wSE88gaK8uk4I8cLOb93gxTbVve0W3vcxFC2KWooPC+TqV0WUEG3dDWxIG72MagD2eT&#10;S91gG8JNJd+iKJEGSw4NBda0Kii77n+NgvXye3I+fZyy1Vfb7dZ+I7fy56LUy6BbTkF46vxT/HBv&#10;dJgfx/F7lCTJGO4/BQDk/B8AAP//AwBQSwECLQAUAAYACAAAACEA2+H2y+4AAACFAQAAEwAAAAAA&#10;AAAAAAAAAAAAAAAAW0NvbnRlbnRfVHlwZXNdLnhtbFBLAQItABQABgAIAAAAIQBa9CxbvwAAABUB&#10;AAALAAAAAAAAAAAAAAAAAB8BAABfcmVscy8ucmVsc1BLAQItABQABgAIAAAAIQBIiqylyAAAAOMA&#10;AAAPAAAAAAAAAAAAAAAAAAcCAABkcnMvZG93bnJldi54bWxQSwUGAAAAAAMAAwC3AAAA/AIAAAAA&#10;" fillcolor="#5f0812" strokecolor="#9c1f2e" strokeweight="1pt">
                <v:fill color2="#a51627" rotate="t" angle="90" colors="0 #5f0812;.5 #8a101f;1 #a51627" focus="100%" type="gradient"/>
              </v:rect>
              <v:shape id="_x0000_s1048" type="#_x0000_t202" style="position:absolute;left:33813;top:666;width:2043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9yQAAAOMAAAAPAAAAZHJzL2Rvd25yZXYueG1sRE9LS8NA&#10;EL4L/Q/LFLzZTWyxIXZbxAd48FkV9DZmxySYnQ270zT+e1cQepzvPavN6Do1UIitZwP5LANFXHnb&#10;cm3g9eXmpAAVBdli55kM/FCEzXpytMLS+j0/07CVWqUQjiUaaET6UutYNeQwznxPnLgvHxxKOkOt&#10;bcB9CnedPs2yM+2w5dTQYE+XDVXf250z0L3HcPeZycdwVd/L06PevV3nD8YcT8eLc1BCoxzE/+5b&#10;m+bPF8u8mBf5Av5+SgDo9S8AAAD//wMAUEsBAi0AFAAGAAgAAAAhANvh9svuAAAAhQEAABMAAAAA&#10;AAAAAAAAAAAAAAAAAFtDb250ZW50X1R5cGVzXS54bWxQSwECLQAUAAYACAAAACEAWvQsW78AAAAV&#10;AQAACwAAAAAAAAAAAAAAAAAfAQAAX3JlbHMvLnJlbHNQSwECLQAUAAYACAAAACEA2f+WvckAAADj&#10;AAAADwAAAAAAAAAAAAAAAAAHAgAAZHJzL2Rvd25yZXYueG1sUEsFBgAAAAADAAMAtwAAAP0CAAAA&#10;AA==&#10;" filled="f" stroked="f" strokeweight=".5pt">
                <v:textbox inset="0,0,0,0">
                  <w:txbxContent>
                    <w:p w14:paraId="01F3B302" w14:textId="77777777" w:rsidR="0031323A" w:rsidRPr="00B73231" w:rsidRDefault="0031323A" w:rsidP="005F6EE0">
                      <w:pPr>
                        <w:pStyle w:val="Footer"/>
                        <w:jc w:val="center"/>
                        <w:rPr>
                          <w:color w:val="FFFFFF" w:themeColor="background1"/>
                        </w:rPr>
                      </w:pPr>
                      <w:r w:rsidRPr="00B73231">
                        <w:rPr>
                          <w:color w:val="FFFFFF" w:themeColor="background1"/>
                          <w:sz w:val="16"/>
                          <w:szCs w:val="16"/>
                        </w:rPr>
                        <w:t>1901 N DuPont Hwy, New Castle, DE 19702</w:t>
                      </w:r>
                    </w:p>
                  </w:txbxContent>
                </v:textbox>
              </v:shape>
              <v:shape id="Location" o:spid="_x0000_s1049" type="#_x0000_t75" alt="Marker with solid fill" style="position:absolute;left:29527;top:381;width:1829;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Ut4ygAAAOIAAAAPAAAAZHJzL2Rvd25yZXYueG1sRI/NSgNB&#10;EITvgu8wtOBFzIwha5I1k6CimIsHY5Jzs9P7Q3Z6lp12s769Iwgei6r6ilptRt+qgfrYBLZwNzGg&#10;iIvgGq4s7D9fbxegoiA7bAOThW+KsFlfXqwwd+HMHzTspFIJwjFHC7VIl2sdi5o8xknoiJNXht6j&#10;JNlX2vV4TnDf6qkx99pjw2mhxo6eaypOuy9v4UDZy/btWGK5H05Pkt3IcWnerb2+Gh8fQAmN8h/+&#10;a2+dhfk0my/MzMzg91K6A3r9AwAA//8DAFBLAQItABQABgAIAAAAIQDb4fbL7gAAAIUBAAATAAAA&#10;AAAAAAAAAAAAAAAAAABbQ29udGVudF9UeXBlc10ueG1sUEsBAi0AFAAGAAgAAAAhAFr0LFu/AAAA&#10;FQEAAAsAAAAAAAAAAAAAAAAAHwEAAF9yZWxzLy5yZWxzUEsBAi0AFAAGAAgAAAAhAD3VS3jKAAAA&#10;4gAAAA8AAAAAAAAAAAAAAAAABwIAAGRycy9kb3ducmV2LnhtbFBLBQYAAAAAAwADALcAAAD+AgAA&#10;AAA=&#10;">
                <v:imagedata r:id="rId7" o:title="Marker with solid fill"/>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9203" w14:textId="5EB16EB8" w:rsidR="0031323A" w:rsidRPr="004D4630" w:rsidRDefault="0031323A" w:rsidP="00643A54">
    <w:pPr>
      <w:pStyle w:val="Header"/>
      <w:ind w:left="180"/>
    </w:pPr>
    <w:r>
      <w:rPr>
        <w:rFonts w:ascii="Arial" w:hAnsi="Arial" w:cs="Arial"/>
        <w:noProof/>
        <w:sz w:val="22"/>
        <w:szCs w:val="22"/>
      </w:rPr>
      <mc:AlternateContent>
        <mc:Choice Requires="wpg">
          <w:drawing>
            <wp:anchor distT="0" distB="0" distL="114300" distR="114300" simplePos="0" relativeHeight="251710976" behindDoc="0" locked="0" layoutInCell="1" allowOverlap="1" wp14:anchorId="57F18021" wp14:editId="70343133">
              <wp:simplePos x="0" y="0"/>
              <wp:positionH relativeFrom="column">
                <wp:posOffset>-489098</wp:posOffset>
              </wp:positionH>
              <wp:positionV relativeFrom="paragraph">
                <wp:posOffset>23332</wp:posOffset>
              </wp:positionV>
              <wp:extent cx="7820025" cy="1005205"/>
              <wp:effectExtent l="0" t="0" r="3175" b="10795"/>
              <wp:wrapNone/>
              <wp:docPr id="747926593" name="Group 1"/>
              <wp:cNvGraphicFramePr/>
              <a:graphic xmlns:a="http://schemas.openxmlformats.org/drawingml/2006/main">
                <a:graphicData uri="http://schemas.microsoft.com/office/word/2010/wordprocessingGroup">
                  <wpg:wgp>
                    <wpg:cNvGrpSpPr/>
                    <wpg:grpSpPr>
                      <a:xfrm>
                        <a:off x="0" y="0"/>
                        <a:ext cx="7820025" cy="1005205"/>
                        <a:chOff x="-52839" y="41629"/>
                        <a:chExt cx="7772400" cy="1005205"/>
                      </a:xfrm>
                    </wpg:grpSpPr>
                    <pic:pic xmlns:pic="http://schemas.openxmlformats.org/drawingml/2006/picture">
                      <pic:nvPicPr>
                        <pic:cNvPr id="220357483" name="Top, 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2839" y="41629"/>
                          <a:ext cx="7772400" cy="1005205"/>
                        </a:xfrm>
                        <a:prstGeom prst="rect">
                          <a:avLst/>
                        </a:prstGeom>
                        <a:ln w="38100" cap="sq">
                          <a:noFill/>
                          <a:prstDash val="solid"/>
                          <a:miter lim="800000"/>
                        </a:ln>
                        <a:effectLst/>
                      </pic:spPr>
                    </pic:pic>
                    <pic:pic xmlns:pic="http://schemas.openxmlformats.org/drawingml/2006/picture">
                      <pic:nvPicPr>
                        <pic:cNvPr id="1235656723" name="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3350" y="57150"/>
                          <a:ext cx="914400" cy="913765"/>
                        </a:xfrm>
                        <a:prstGeom prst="rect">
                          <a:avLst/>
                        </a:prstGeom>
                        <a:noFill/>
                        <a:ln>
                          <a:noFill/>
                        </a:ln>
                        <a:effectLst>
                          <a:outerShdw blurRad="50800" dist="38100" dir="5400000" algn="t" rotWithShape="0">
                            <a:prstClr val="black">
                              <a:alpha val="40000"/>
                            </a:prstClr>
                          </a:outerShdw>
                        </a:effectLst>
                      </pic:spPr>
                    </pic:pic>
                    <wps:wsp>
                      <wps:cNvPr id="372608006" name="Division Info"/>
                      <wps:cNvSpPr txBox="1"/>
                      <wps:spPr>
                        <a:xfrm>
                          <a:off x="1076325" y="209550"/>
                          <a:ext cx="4429125" cy="808990"/>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742F90C2" w14:textId="77777777" w:rsidTr="00577F7E">
                              <w:tc>
                                <w:tcPr>
                                  <w:tcW w:w="5655" w:type="dxa"/>
                                  <w:tcBorders>
                                    <w:top w:val="nil"/>
                                    <w:left w:val="single" w:sz="12" w:space="0" w:color="FFFFFF" w:themeColor="background1"/>
                                    <w:bottom w:val="nil"/>
                                    <w:right w:val="nil"/>
                                  </w:tcBorders>
                                  <w:shd w:val="clear" w:color="auto" w:fill="auto"/>
                                </w:tcPr>
                                <w:p w14:paraId="0030D8E8"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6BE03FC1" w14:textId="77777777" w:rsidTr="00577F7E">
                                    <w:trPr>
                                      <w:jc w:val="center"/>
                                    </w:trPr>
                                    <w:tc>
                                      <w:tcPr>
                                        <w:tcW w:w="245" w:type="dxa"/>
                                        <w:tcBorders>
                                          <w:right w:val="single" w:sz="12" w:space="0" w:color="FFFFFF" w:themeColor="background1"/>
                                        </w:tcBorders>
                                        <w:shd w:val="clear" w:color="auto" w:fill="auto"/>
                                      </w:tcPr>
                                      <w:p w14:paraId="6CFDE14B"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62B8F01C" w14:textId="1E1FC624"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369681581"/>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14FACA4C"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5FD169CC" w14:textId="77777777" w:rsidR="0031323A" w:rsidRDefault="0031323A" w:rsidP="004D4630">
                            <w:pPr>
                              <w:rPr>
                                <w:b/>
                                <w:bCs/>
                                <w:color w:val="FFFFFF" w:themeColor="background1"/>
                                <w14:shadow w14:blurRad="50800" w14:dist="38100" w14:dir="16200000" w14:sx="100000" w14:sy="100000" w14:kx="0" w14:ky="0" w14:algn="b">
                                  <w14:srgbClr w14:val="000000">
                                    <w14:alpha w14:val="60000"/>
                                  </w14:srgbClr>
                                </w14:shadow>
                              </w:rPr>
                            </w:pPr>
                          </w:p>
                          <w:p w14:paraId="7FD492BE" w14:textId="77777777" w:rsidR="0031323A" w:rsidRPr="00B15046" w:rsidRDefault="0031323A" w:rsidP="004D4630">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4944503" name="Text Box 1824944503"/>
                      <wps:cNvSpPr txBox="1"/>
                      <wps:spPr>
                        <a:xfrm>
                          <a:off x="4705350" y="171450"/>
                          <a:ext cx="2838450" cy="666750"/>
                        </a:xfrm>
                        <a:prstGeom prst="rect">
                          <a:avLst/>
                        </a:prstGeom>
                        <a:solidFill>
                          <a:srgbClr val="FFFFFF">
                            <a:alpha val="45098"/>
                          </a:srgbClr>
                        </a:solidFill>
                        <a:ln w="38100" cap="flat" cmpd="tri">
                          <a:solidFill>
                            <a:schemeClr val="tx1">
                              <a:lumMod val="85000"/>
                              <a:lumOff val="15000"/>
                            </a:schemeClr>
                          </a:solidFill>
                          <a:round/>
                        </a:ln>
                      </wps:spPr>
                      <wps:txbx>
                        <w:txbxContent>
                          <w:p w14:paraId="190E88D9" w14:textId="09D907EC" w:rsidR="0031323A" w:rsidRPr="00CE2182" w:rsidRDefault="0031323A" w:rsidP="004D4630">
                            <w:pPr>
                              <w:rPr>
                                <w:b/>
                                <w:bCs/>
                                <w:sz w:val="20"/>
                                <w:szCs w:val="20"/>
                              </w:rPr>
                            </w:pPr>
                            <w:r>
                              <w:rPr>
                                <w:bCs/>
                                <w:sz w:val="20"/>
                                <w:szCs w:val="20"/>
                              </w:rPr>
                              <w:t>HSS</w:t>
                            </w:r>
                            <w:r w:rsidRPr="00CE2182">
                              <w:rPr>
                                <w:bCs/>
                                <w:sz w:val="20"/>
                                <w:szCs w:val="20"/>
                              </w:rPr>
                              <w:t>-</w:t>
                            </w:r>
                            <w:sdt>
                              <w:sdtPr>
                                <w:rPr>
                                  <w:rStyle w:val="Strong"/>
                                </w:rPr>
                                <w:id w:val="1557510585"/>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283467434"/>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5DA4B031" w14:textId="608C46A7" w:rsidR="0031323A" w:rsidRPr="00EC64BD" w:rsidRDefault="0031323A" w:rsidP="004D4630">
                            <w:pPr>
                              <w:jc w:val="right"/>
                              <w:rPr>
                                <w:b/>
                                <w:bCs/>
                                <w:sz w:val="20"/>
                                <w:szCs w:val="20"/>
                              </w:rPr>
                            </w:pPr>
                          </w:p>
                          <w:p w14:paraId="12082CF5" w14:textId="77777777" w:rsidR="0031323A" w:rsidRPr="00133806" w:rsidRDefault="0031323A" w:rsidP="004D4630">
                            <w:pPr>
                              <w:rPr>
                                <w:b/>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F18021" id="_x0000_s1051" style="position:absolute;left:0;text-align:left;margin-left:-38.5pt;margin-top:1.85pt;width:615.75pt;height:79.15pt;z-index:251710976;mso-width-relative:margin;mso-height-relative:margin" coordorigin="-528,416" coordsize="77724,10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uvHAUAAGYPAAAOAAAAZHJzL2Uyb0RvYy54bWzsV1tP40YUfq/U/zDy&#10;cyG2E9tJRFixUNBKdBctVDxPfIlH2J7pzISE/fX9zviSEGh3F2lbVWokzNx85ly+853jk3fbumKP&#10;uTZCNgsvOPY9ljepzESzWni/310eTT1mLG8yXskmX3hPufHenf7808lGzfNQlrLKcs0gpDHzjVp4&#10;pbVqPhqZtMxrbo6lyhtsFlLX3GKqV6NM8w2k19Uo9P14tJE6U1qmuTFYvWg3vVMnvyjy1H4qCpNb&#10;Vi086GbdU7vnkp6j0xM+X2muSpF2avA3aFFz0eDSQdQFt5yttXghqhaplkYW9jiV9UgWhUhzZwOs&#10;CfwDa660XCtny2q+WanBTXDtgZ/eLDb9+Hil1a260fDERq3gCzcjW7aFruk/tGRb57KnwWX51rIU&#10;i8kUUQgjj6XYC3w/Cv2odWpawvP03lEUTsczj+HAJIjDWb/9ay8iScKJj+AciBj1Goye6aVEOsdf&#10;5wyMXjjj66DBW3atc68TUn+TjJrrh7U6QtwUt2IpKmGfHAYRIVKqebwR6Y1uJ/DrjWYiW3hh6I+j&#10;ZDIde6zhNVLgTqpf2HuePqwQ3iYjd9Dr9Eb7Pif7rmX6YLA1er7nps9uWlZCXYqqokjRuLMJGD/A&#10;yCtuafF3IdN1nTe2TSidVzBPNqYUynhMz/N6mcMO/SEL2tAZnX5GYrnUMVbnNi3p8gJKdOsI3bDh&#10;NN4pSeYYwI0tN7/JDO7gaytd6hzA7XXYDLj7GmjgRG3sVS5rRgPoD5XdPfzx2pDyULI/QupXDdss&#10;vPEUIAYUObjI/OHON5Lc66yl8xfclOyRg0+MrIQLH5/XwoLGKlEvvKlPP/IULqgaEp07Iupu7R3Q&#10;hRbTNv4Y/GcwHYTjKI7iJBxAfS1X8u+QzBp5XvJmlZ8ZhUCAK5yHyBk74P+r4A4RdVQqC0gqLRr7&#10;T2I9GI/HEWAHioySACOHth7rs2Ay8OMsGCexY9iBHncw/kak7wG6xeew8BKxBF+5Brhvy2zDltVa&#10;f+Ygg8gHzD2WCcqsLmcyAc6JoCnBn/FqhYbAgkCkvRe2vC25gmt9l1KUR+eVbtNoWYEL28ysVMnb&#10;RSfGQaQ1D6ddQg26uNmQWF0yEbHs59VGoaswPSVi9oIUv6twOhugKYndEfw4CWNyR9wT/IV4FNQP&#10;sQ9N4ZKiO09Vltnte4mi6OBP663Kfakbim3gJ/GY6iogEfqz6BATk0k4C/q6O/Wns1lPOT2N9tz2&#10;FlAQE8aESAr/ITpQjnu1aWS3y60rdIGDJS0tZfYEUxF51zUYlV4KRPyaG3vDNfor4AM9o/2ER1FJ&#10;XCa7kcdKqb+8tk7nET3semyDfo3oec2phlcfGsTVJQkaPDeZREmIO/T+znJ/p1nX5xIUHqA7Vakb&#10;0nlb9cNCy/oereUZ3UpwblLc7QDdDs8tZthAa5rmZ2du3LYG182tQkMROOdRFO6291yrLg4WWf1R&#10;9kji84Nq1J5t3X6GylgIV6p2XgW8aQJUtzj84fAOpuFkNplE/sD1d0RMQDHb2wJhkVrIiu9B+STx&#10;o574giTAJc+ZD43jlBZdaxjHcdIeeDv1uZLdd0tGr5YDC126n4sZ36OhyJ9NOxrqjjvieSbnZedQ&#10;oIWC0rXKgBgtnNRnr7jvm3y43G5btFTrGk1Ry4DTqGsj0EWsa+qlXdOB6jB0F4OUlzq51nLXg/xl&#10;zsZk3A5d/+csCO+H5qz7mMHHnAtZ9+FJX4v7c4z3P49P/wQAAP//AwBQSwMECgAAAAAAAAAhAFAY&#10;mH8jqAAAI6gAABQAAABkcnMvbWVkaWEvaW1hZ2UxLnBuZ4lQTkcNChoKAAAADUlIRFIAAAJkAAAA&#10;SAgCAAAA14J+jwAAAARnQU1BAACxjwv8YQUAAApJaUNDUHNSR0IgSUVDNjE5NjYtMi4xAABIiZ1T&#10;d1iT9xY+3/dlD1ZC2PCxl2yBACIjrAjIEFmiEJIAYYQQEkDFhYgKVhQVEZxIVcSC1QpInYjioCi4&#10;Z0GKiFqLVVw47h/cp7V9eu/t7fvX+7znnOf8znnPD4AREiaR5qJqADlShTw62B+PT0jEyb2AAhVI&#10;4AQgEObLwmcFxQAA8AN5eH50sD/8Aa9vAAIAcNUuJBLH4f+DulAmVwAgkQDgIhLnCwGQUgDILlTI&#10;FADIGACwU7NkCgCUAABseXxCIgCqDQDs9Ek+BQDYqZPcFwDYohypCACNAQCZKEckAkC7AGBVgVIs&#10;AsDCAKCsQCIuBMCuAYBZtjJHAoC9BQB2jliQD0BgAICZQizMACA4AgBDHhPNAyBMA6Aw0r/gqV9w&#10;hbhIAQDAy5XNl0vSMxS4ldAad/Lw4OIh4sJssUJhFykQZgnkIpyXmyMTSOcDTM4MAAAa+dHB/jg/&#10;kOfm5OHmZuds7/TFov5r8G8iPiHx3/68jAIEABBOz+/aX+Xl1gNwxwGwdb9rqVsA2lYAaN/5XTPb&#10;CaBaCtB6+Yt5OPxAHp6hUMg8HRwKCwvtJWKhvTDjiz7/M+Fv4It+9vxAHv7bevAAcZpAma3Ao4P9&#10;cWFudq5SjufLBEIxbvfnI/7HhX/9jinR4jSxXCwVivFYibhQIk3HeblSkUQhyZXiEul/MvEflv0J&#10;k3cNAKyGT8BOtge1y2zAfu4BAosOWNJ2AEB+8y2MGguRABBnNDJ59wAAk7/5j0ArAQDNl6TjAAC8&#10;6BhcqJQXTMYIAABEoIEqsEEHDMEUrMAOnMEdvMAXAmEGREAMJMA8EEIG5IAcCqEYlkEZVMA62AS1&#10;sAMaoBGa4RC0wTE4DefgElyB63AXBmAYnsIYvIYJBEHICBNhITqIEWKO2CLOCBeZjgQiYUg0koCk&#10;IOmIFFEixchypAKpQmqRXUgj8i1yFDmNXED6kNvIIDKK/Iq8RzGUgbJRA9QCdUC5qB8aisagc9F0&#10;NA9dgJaia9EatB49gLaip9FL6HV0AH2KjmOA0TEOZozZYVyMh0VgiVgaJscWY+VYNVaPNWMdWDd2&#10;FRvAnmHvCCQCi4AT7AhehBDCbIKQkEdYTFhDqCXsI7QSughXCYOEMcInIpOoT7QlehL5xHhiOrGQ&#10;WEasJu4hHiGeJV4nDhNfk0gkDsmS5E4KISWQMkkLSWtI20gtpFOkPtIQaZxMJuuQbcne5AiygKwg&#10;l5G3kA+QT5L7ycPktxQ6xYjiTAmiJFKklBJKNWU/5QSlnzJCmaCqUc2pntQIqog6n1pJbaB2UC9T&#10;h6kTNHWaJc2bFkPLpC2j1dCaaWdp92gv6XS6Cd2DHkWX0JfSa+gH6efpg/R3DA2GDYPHSGIoGWsZ&#10;exmnGLcZL5lMpgXTl5nIVDDXMhuZZ5gPmG9VWCr2KnwVkcoSlTqVVpV+leeqVFVzVT/VeaoLVKtV&#10;D6teVn2mRlWzUOOpCdQWq9WpHVW7qTauzlJ3Uo9Qz1Ffo75f/YL6Yw2yhoVGoIZIo1Rjt8YZjSEW&#10;xjJl8VhC1nJWA+ssa5hNYluy+exMdgX7G3Yve0xTQ3OqZqxmkWad5nHNAQ7GseDwOdmcSs4hzg3O&#10;ey0DLT8tsdZqrWatfq032nravtpi7XLtFu3r2u91cJ1AnSyd9TptOvd1Cbo2ulG6hbrbdc/qPtNj&#10;63npCfXK9Q7p3dFH9W30o/UX6u/W79EfNzA0CDaQGWwxOGPwzJBj6GuYabjR8IThqBHLaLqRxGij&#10;0UmjJ7gm7odn4zV4Fz5mrG8cYqw03mXcazxhYmky26TEpMXkvinNlGuaZrrRtNN0zMzILNys2KzJ&#10;7I451ZxrnmG+2bzb/I2FpUWcxUqLNovHltqWfMsFlk2W96yYVj5WeVb1VtesSdZc6yzrbdZXbFAb&#10;V5sMmzqby7aorZutxHabbd8U4hSPKdIp9VNu2jHs/OwK7JrsBu059mH2JfZt9s8dzBwSHdY7dDt8&#10;cnR1zHZscLzrpOE0w6nEqcPpV2cbZ6FznfM1F6ZLkMsSl3aXF1Ntp4qnbp96y5XlGu660rXT9aOb&#10;u5vcrdlt1N3MPcV9q/tNLpsbyV3DPe9B9PD3WOJxzOOdp5unwvOQ5y9edl5ZXvu9Hk+znCae1jBt&#10;yNvEW+C9y3tgOj49ZfrO6QM+xj4Cn3qfh76mviLfPb4jftZ+mX4H/J77O/rL/Y/4v+F58hbxTgVg&#10;AcEB5QG9gRqBswNrAx8EmQSlBzUFjQW7Bi8MPhVCDAkNWR9yk2/AF/Ib+WMz3GcsmtEVygidFVob&#10;+jDMJkwe1hGOhs8I3xB+b6b5TOnMtgiI4EdsiLgfaRmZF/l9FCkqMqou6lG0U3RxdPcs1qzkWftn&#10;vY7xj6mMuTvbarZydmesamxSbGPsm7iAuKq4gXiH+EXxlxJ0EyQJ7YnkxNjEPYnjcwLnbJoznOSa&#10;VJZ0Y67l3KK5F+bpzsuedzxZNVmQfDiFmBKXsj/lgyBCUC8YT+Wnbk0dE/KEm4VPRb6ijaJRsbe4&#10;SjyS5p1WlfY43Tt9Q/pohk9GdcYzCU9SK3mRGZK5I/NNVkTW3qzP2XHZLTmUnJSco1INaZa0K9cw&#10;tyi3T2YrK5MN5Hnmbcobk4fK9+Qj+XPz2xVshUzRo7RSrlAOFkwvqCt4WxhbeLhIvUha1DPfZv7q&#10;+SMLghZ8vZCwULiws9i4eFnx4CK/RbsWI4tTF3cuMV1SumR4afDSfctoy7KW/VDiWFJV8mp53PKO&#10;UoPSpaVDK4JXNJWplMnLbq70WrljFWGVZFXvapfVW1Z/KheVX6xwrKiu+LBGuObiV05f1Xz1eW3a&#10;2t5Kt8rt60jrpOturPdZv69KvWpB1dCG8A2tG/GN5RtfbUredKF6avWOzbTNys0DNWE17VvMtqzb&#10;8qE2o/Z6nX9dy1b9rau3vtkm2ta/3Xd78w6DHRU73u+U7Ly1K3hXa71FffVu0u6C3Y8aYhu6v+Z+&#10;3bhHd0/Fno97pXsH9kXv62p0b2zcr7+/sgltUjaNHkg6cOWbgG/am+2ad7VwWioOwkHlwSffpnx7&#10;41Dooc7D3MPN35l/t/UI60h5K9I6v3WsLaNtoD2hve/ojKOdHV4dR763/37vMeNjdcc1j1eeoJ0o&#10;PfH55IKT46dkp56dTj891JncefdM/JlrXVFdvWdDz54/F3TuTLdf98nz3uePXfC8cPQi92LbJbdL&#10;rT2uPUd+cP3hSK9bb+tl98vtVzyudPRN6zvR79N/+mrA1XPX+NcuXZ95ve/G7Bu3bibdHLgluvX4&#10;dvbtF3cK7kzcXXqPeK/8vtr96gf6D+p/tP6xZcBt4PhgwGDPw1kP7w4Jh57+lP/Th+HSR8xH1SNG&#10;I42PnR8fGw0avfJkzpPhp7KnE8/Kflb/eetzq+ff/eL7S89Y/NjwC/mLz7+ueanzcu+rqa86xyPH&#10;H7zOeT3xpvytztt977jvut/HvR+ZKPxA/lDz0fpjx6fQT/c+53z+/C/3hPP7LUc4zwAAACBjSFJN&#10;AAB6JgAAgIQAAPoAAACA6AAAdTAAAOpgAAA6mAAAF3CculE8AAAACXBIWXMAAAsTAAALEwEAmpwY&#10;AABtqUlEQVR4nHVdSZbjsA0F6gbZ5Vy5/12QBf4Eyl2vu8qWRBLjx0BZ7v/9579VVVVdNVU9VV1T&#10;1XtsBueqqprv/bZKF2OO7prpru/P8IKeqerqqaoavtiT1dU1NTzeNVPdIsL09ZnY05jeZMzrxUo1&#10;vmDpLq4KCmJCSmf09q6kqyGlJlHjOTokqgm6Z6a7JaGqfUMpfUQhFooS3BdT/ZE8tRTjjia7YxwI&#10;uPNQ2qYuJuLMfa4mD3q/x47cJ4637I4GMVZEqvrztmhvQ7GlnKdlpN09odQ+KqjDlyQ9FlAo99F6&#10;jSdrTmpL4hrtNXK2Q8MVUnHqrqnp6fEsNCs4zEMUJqerXTVJIWFelGTRRVoimlXOV/BUcRrE45hk&#10;jJ4pduUcKfXqsO99S/5Tct01Q76vNTdcKYyuxPlU6LR6LGHwOnCJtRSrAGKEh0z1n9j4+ILY7PKq&#10;xyOak74KeTzCxldmdH454JWs3OnzQ+vxwsC8or8Ptd0lQQoepqbt1l/2E8rjpPzaB8d8RURpy/AA&#10;SCV+d6wywTSEHUBZ0FqF6xATSrw9Di0oqMvPHv+rsYdYD7OHp1qOxrUq0aGnOrxjqlb6KS6F272w&#10;M1ocBwQFYqjn6AUUVVX3rDzGRzNSzjvlcj4yx3AUgl1TrjMlt6nxvIo44c34xSOzYhtTMSMYhKuN&#10;lNwG5jXUtP8wr6Zdr6gnFl29iET61PkhCVID3pCui09Lkoi3b82RZ8cB5iCvn0z1GNEUDKdqunNV&#10;mCsJPWoPh5iXs4CYPBcW0WUXX0a6fZzXPvIqoMNw7l1r6NoC96mcrMHIwHp5Va+EVvGjuCsrDfvh&#10;jGuHzB8GSujSS2NECAvyjjmZlLbiYYLLTR5sezHhTC12zsTomYY8huFM5IR3mKrjQ4BILg7BBvpJ&#10;l065hxM3fbMnlTfM7cZCBQdQjt3qZkmEodnYwHHmY/U7SiQ6R5vJK75epsMKSoncQCaP22pkUcYA&#10;DIFxpF5WRf36mXNGKqWfhnxWcBA74VCqweDmPJxpVAAQI3DF14Csk0mBgS8ZmCT0ikuBXSUM+UC0&#10;665uaI5ItUFpRu+bSNaYF2hK9Id0Im60KbG9/JmkQYb2xjDY8h5rZ7rVZSfsqxQZyUCIw9+hTyL+&#10;L5XPMJ89I7b+mhLYso6w9uoGzphy4cxWOq3rlfoKbib+KDv0EjFt0aNAUhM2FUkUbaZVsrXj8XFt&#10;AemkOLvDYSq8J0PgLx1UfUNJ/OlxaTGfAGIJhzzbOmsAQvdUD3MAGnvXtFemaJphRswKsugrRM7R&#10;oIq/B6Nk05qEbNkLHGYO50lPzhvAovx+7WbMnQzCziL0DvypK8C01bF7pHRTsJTjllGodSEqeKNS&#10;FJrYiWpsUPzyL3Y/CmPgncPMxai9MNoRoorG3luEac15OcIc0RkicQKE2Qpy6Il3KExwaoa0GcV9&#10;1agT0F+hqsXByRSthysy5E9vPTLAwR1wcYTLvzBgy5hRah4wojZTNHk4NNELZzZ4VcSLKxTIYkl0&#10;+EI4iOuJ77g4IKSKtZaJilo+5GtBVyEI4ALGujAyhcxWgB1CombgFQhpX2dQYvHjZ4yfy8AqshEQ&#10;RTQAiM6RADMfVMzFen5J/K+6p90OKSfLYgD8DHA3weGxGUEMnXSzupGxkBIZ/KTOD3WKNLd1aTDQ&#10;sdtziLRHk1Fjiy9h/UQmYXPGh66qreBpsh+4ltnbGtQRqpACNYHKtRT/0u2QaqmsbcFHMxGjekBs&#10;cKFXE9bqs8vLY9Iy+H3lzudGtGj7hp2PI8XC16K5Q9YwC4nYAtWN1CN7A7dhpsMyVAKVpqgZAcNK&#10;SAAUWRJjSBfS1wYqyXpTDmGUxq2PhSvO3UVUs2JBqPB0X+jJOY/k8oFK5esrsEZy+Li3dCxeCavD&#10;uljVTbYXiGMGERE0eTUz9q1NlVXJ+XdEy4S+P464TStsqY0RqoXP/UUpKcYXikIxc7KB2+gC+NDn&#10;qC7b3PZzsfNTLdUJL04y5yV/sIyQI1uYOjaF3q7biZbQmrqBlQLRJYF7rnENdI4P6Ld1+D/NfjiK&#10;vSyiB18LheG6cxifSmD1BfRmKcYwmfGu41/YmUsLMcjXhNHM245uKyWpDEf0Di2m1ezk7CxhApir&#10;uwOSucLRMtqwp8lNlwNmKa20yyl+aNTk5M9cjcgwUmXUMoo0WrWxICTG3MD2vGvML3bWuG9b/UW4&#10;SIa5+rIiUQoE14Rf05SqfvtMDN31fEnfNDXi0GtNMt0NPEzEEp1ll5kUasbPK4o5CVi/Gc8VMDJh&#10;phVtBI5vejdgmdheVWlMosv/O90I6Xa38wiJZrHRWyyUath+YECMBKegqeUfVM14xkE3JY35eLsV&#10;cnY5DAKuFXf+LV2kxZqaCBZnBcJSnZMwqkhTJFggsbLq7HnQG+xgPe1hWqMpDSggi0yvvvNv7aoF&#10;ZQQ4y2HfND1fbZPBELFMoOdquKI7yd8kIB8YCV3TmzIjdsVFZcdQXUQc5XgCbLOaw+6ESZ6cQRDd&#10;h1nJtJHvqaSFm2bctrhEx2mpg4Fm4Dr2yxiTSAIC10CC8me1aNZzYOx3tRtNFA0Z34KccgdDkv5x&#10;eSpN4glR8rq2OHV4Dk+GwDck1SEQ2LZJz4FUyhqt14U0biIQV/TbKDCXLP38wUqn85R8065cBpTc&#10;xFIUCVfVcZKxO6qKBezDw49netx0A5oRWjmrIFqd7qp3a6hyzKk3ZWi0NIJRm6edkInycY5GPf2g&#10;aer9xgeAilNyargNjWfAKAEB8ZpmnYxcaKoJlbUgxCIPyiSQIu4ZjTcKEyun4o0aDCKkjg+amig/&#10;jR5Mq3m/hUBpyiKxGKbUQDn2zutiMyr96VPWuBoNkngVm/DNgjNWkOW2R5+fbYvZvF0+pM5YxFIr&#10;kemWZffQLxHo0Ijl9twROiwph86buvoFd38OzIBHyqW9iPbKCBs7R4pzux3YEWFIfXAwhDl5Av2K&#10;maPvDeuOyreraBm49hqq0cYeNoMBb9YsocDve7arpv4RcQEiaOnh5sofNoNDNRg3l0loZ6hV/Ell&#10;POmi0k/A86cpQduSh5bcM/tvQeu7LPrCqvIimMEvotXJbqE8EhPYQvuEkJDY6Qw+/Il7+am1V7hv&#10;j5gVUFEyC1pPIzy1vaXY/Y/WjbqbR3/glopX6SiIXV7+UE0HIxPJRwpZ4+LHBhzdrclu7XVvj2KT&#10;0SyZ7BGnVobkDtQjxlHHQ8dlQJwjjFh4hsFWrU1X1u1CEoje69b98q5+Ndv+jzON/o25UpMVLQwL&#10;uoNCi7LgYuuwsc/ZCY7NDq5cxjSkxD1GKMA0GFjV7JKSnP7MEybB+EcFX+fs1mZX07E+nUjmKnUj&#10;UdOcOuRDqWRUGDqVwgkA1nYR5h452KSsVTSWhocwmfdoMH4xAQzSQjcoJOQeEntOG8jjM+N5ON0L&#10;lQPhxn6iFrGvQFJuwlhsvK8yl8we96l2aYDwF0t2uLnqIHPM4JWJXqs1Zb6unhMkcmcFRz9gZLvI&#10;8kzyJ93NTZdDl0bdcvIa+zIfrwt5V1ziZZvyiJVBIjRXE5R0Id60AlUINOZXE4Dh52M/PuPTHfoN&#10;s7OAtgsJAXSm03HbAaJSvjWukW+htWPlWAl9g4FjwxyFdQlveS9Ov5zyBrgTYSnMMIfBFNHEpeVy&#10;p+W4Ty7VeRhtWEwe23YHuoV24kROngZrCxuqQl37QFvt9j+8QwKxvLQ+WJM3jPCS4N/NV4+9AJEk&#10;7jbXjm8GjKhTm1U7Fl/IndOsXmYYK5IfoW77t040adt1OVgqa1uzijyOohzgWmetj2vEWfS8shd4&#10;RlOzjCZvZ/PMNuEHOsxaMfwCNrVjbqmmAoJiWphIBIMj2AncNNFGqs4VGpJN3Q23wRw17VJRsVEg&#10;Zzcm94dmpaczNZGeUQ1TxwKGReiBqNW1/ZogcsQirTRwFVZAaw3rZ1bf5KBUaHxL74BGINBAmpYF&#10;83IdOClEs2CGTbZ2BsR29O8epiQjXd1b1UmKUNGnmUvReiNoRjlmFlCOABGCWNurqYXkuImkTD9P&#10;I6tPpzJjg99pYSUiLSeVPUUt3Cgapwq+SMvrYmQInj1bGWvpKKkw9bGjH68wY6kcT4Yz3o4h9mo3&#10;6ebSJx86UU4ige5NVJgoTbM/UOL69BQJKV2vNo+ePUlvnB9KlUZBgOgRAESHgubTvBV4LeETLo6v&#10;VlXVH8yecScJCgiRAQrddTo9RHnh9mm8YmjYgcqgajMcCr/15sGug3ZWKuVXP3+sEkCcIYQlTcN3&#10;pujC27drudeL0IVr4gSsPfqmYq9FXp+re1KyoxYl6hLcgn4NrpVXPW5wZBnHCczyURIluIzu7DrN&#10;W6dG0HlbyKkMAmCvkyUch/V3WybLZlXhVi7mfKMyP9akgA9/L9awAWyERmzor19ALRle6vLOJeFh&#10;0/GRBvl953CCFjwAix6iH5PJ14yO9nw4Xfj2h3VpXRtLjE/koZ+W9YhPDjzEIJtDETcTLmF9PBwd&#10;LQdKuC82VZAfm9XeA2i0Z4+EuCuijwTundeCSinbDJcgGAlvS43eklIKU7KPAQyKE7XldBPazJEQ&#10;rqTkVkeYNfgWlUqv3AlpjmTfm3OPyLG2ohmp3LFT8vYWTUi7yyoeTOENXRGUsyiqtbXsXyWFiDpa&#10;EYAhAKF9USOMGsdIHEziDCdZsXLWkVaDVd4xHE0KESNdoet28vP4vR1wlRKVHB0EnPorFKgtdjxG&#10;RpWq0Mn+0XehMJt2P3ILCs3myKAgeyGksBXSicS6NY/io8eFmEKzqYXg1zBnlLFXp5cVIteEe00o&#10;0Gyrv1Qxfa1rElhHfAUsCw8EGNGGEl1w8KPM2EKy/9DgL5xqSeAtL1kGp9B28SfPoaHr8BdMj9lG&#10;QFvhMHk+iBX9UJaH1oDrNfnFAqJLMTTuTEqI0VWWVNisMwMKHkVUwGFMKzUmwh+L3T9GKfd8YfiA&#10;HWY95W1bO6B1ktoWmlrEgl8Ro6neit1xIRCNswlqO5cNAXMxvhuu9tBTWHj8OmXnn9FOlJIPf6Bo&#10;lAmpU0/kJgvXyNiLifmH0hL49T2R19t+Deg0UviEQgMus7UT4VVeC2gJlDCEb81C8Fi/IGVXVKQo&#10;svg91FWx+ceLAJY3Ve7zR0KhafNmL+hBCBrMcLrWmsSkgXiMLpNDDzJZlAQz1vaHC8k5DWiIBAoE&#10;0mfb7qVtZrmT85Gg29Eu3WMqACz7+pDlxG9rnTL8k1hPWDSv4+GnAZtulWrK6OapdCGeVGOkIRZ1&#10;WfvZETJNFJS6ogoO1la7Snxdd0kcAVvHzBR5leqaTkbVBg7GKMdNAk8U9MTHlyhaNqxsYm26TYjz&#10;SNsdrkngyxTfceuhA0dnJjPKcS1Nf3Y+oFbmmQSGJrfygseI1SAn2kb7qEYYLTCxIjJAdsi1PdPr&#10;dtx8kMO4m1QidvSZq8CHjBO80kYekIluiBFM/a96f4AzY0obO5gpzURAcj/Bt7oEsPpzM9v2lwDP&#10;TXMAkxuHIBslHbKj7GlNuZQzDLv72lsFjvDZSsKMM2p1jyw0g8n+cYt94gJXbo5FtOsWoypeDIf2&#10;C+/Wd5vN9Dp2nMlllzjErQgr6JUW6ugGQwMaJGnZuIjKfGtwgL4pyNf1nhBuZsMaz1EIGcN12zk3&#10;xncw5Z8O3yT/eD1O3AsLlPp7Y8VrJkY9f+a347kNreUoGTt8e7CEe2tk5JRoQZNqdKJWBTGnHypE&#10;2Sfe1CYCFK1iGVuXEfFapf1HgCcG3KDpM3+kLCB3KqUaPp0YJcVWpG+nbrUdfRClmZuGYokvNq14&#10;N2liKmlZJSAoTQhHF8eiEm7+ZOUE5c45PuEbz55KYOpZ6FxU910bCeL4aMKi0VpPgZIxxNYORQf8&#10;fEkJNzrVw4J5syYT4oWbFUc1R8vQ6CpWjQlsTkIgMH1bfQVtEQiaSm8ZTmhAxMhUazzuaK6LsGIv&#10;sH8d35WQ2SztA7strU0sCspdN7EY76AQEWXk6KRgQlaXNUIo+Wm3FuJKsDyJvAnixRB5hwRou+Em&#10;fFF6C7pG75iOv52GPrAVS5H7/FeKAxDaWCACzPQxyt5bBF4geiur4OMkPFjMH2wvuxA6Rim9tIKF&#10;1sWpQbvluLXs+nbgiaKTknQSpqx4x2e/QwqVHjuxzOCclnvq7FTuOWbPDC8b0QCC26fSIDsmZM88&#10;4gCdrhPMxbDonzPPXo+9JOo2+GrVZY/fSsyS277pVeUw2eLT7aqZdTSLjzfoUJKedFMeOpJ4n6o/&#10;FgEmt1Ou0YHQUafORqrkbYdu4sDENCg82PD8qEzqexUW6SCde/Oo2Y1l9Vaz7xIB6/Tei/Iu1maq&#10;47Yi7zyxxuVMqc3H1kK29iFbE2SfFv42tpR8GV0IRygPv34iUrhkkwHVkNVt7xVTBAAIoVN1Yu5B&#10;x9sEoaqkoODMMUWXhrwFLtxlZZXz4PH7FijDXax1wY2W43VLhhhZqZgJ8KVsT0YHpQzExqXT98Z4&#10;h0DTuYqRsT7rT7xw595n4l5canSWxFM5LY8Tr9PQY03afRI/WR52TJraRYXvZpaY1L7QD4DLBJGN&#10;auoixEGLxCxqa4b0+CdXeiyMEujPnl4pxKQZKwIMU7gwF6gjNx7QAQ23yKCWKxU3BDMKZWCgT1p9&#10;rfUmpzgPETXpbZGffdCK3UTyqocIhK2cziHBvanUSP9waSe4nmgTi5ufkPIId9jeCyFkFroQNcwD&#10;S3SlfEPjUZTCZoq0CueYbrFCXYquROdYqLSUF/3ZRUvAZDs4RFF8KWyuGU627+eMdmGSy2cne2RF&#10;4S0GUIkb9mEc6DMBF0sKj7qOlqTNyF3xkXJT5lg6cvF5mKCIz0/TuOh7aDLygxHFYDJEQ2aUVlWf&#10;+dIGu4zZt1T9VvIWwIhSxqjNsn33Ly7NRjTXnHjPaQcS1T5DPc1bpdIjWDjtA26PBEZGw4vNixW6&#10;G0KXPS4b2VRpd5xRTvNk1VosPH152JFg2tlrtArtThi+KGUTdweEZM5jJhe2E6Mb5XXjWYIHLSmJ&#10;/iFt7E/KSCQqugxL36Lrj99aMAw6jBQBxepPftz52Mc8hwMKm4kag6HYmy+5AL+QE7qfnX3FFDnd&#10;S/mEbA0SgWJwa+2SRAyECwoQArXN0OX0x49UOX5nPpXqxp6DBnJbAQkSN3qk7Vhclt11DKlya84o&#10;2YwmHd6Kp063QAGPAyz21vfBueb+ME2n1r7LHp3jigZAyDNDU5eeABYS47gW8gg+JoMQ497M7vD1&#10;lGCmKDNIRg+LXavS1M5OU6fRauBxPkA/8ufXB86Edvfbh9e0yO10GfPIEnAO+MU1mJge7OfBcY2R&#10;gxc/E8hKyc+euIzppf6EA7N3JiEMvYduOcV8mXuJ4GkY6FI6zEcTqGPqBLMqS0PKIWljBjy+hCGh&#10;0KbTnx/FcJlzMhVdVA+gEzO0BAi6uuYRqcprTeIobk2Dk40f/PKa0kv2Vu8+4EDUfhssa5NEMi1K&#10;H/plRMRZwAVq660WXVHzg7IAHFtbcTOUs/f2etaeVNHtG/kYS69o4HGyvNWt40UYQliqISt21+YR&#10;5/FmSj8DlB1BvWDugpYhTuCoIMxJZr3OO2djX6HsbGc/9CsHogHzIn9sg9YdGC6RVeiO6/1k/mEY&#10;4wKwKAU8h6DQ04hrGlqySb/0vC84JYOhC8ljogbATklAhGwRPtezPh66WF7y9Sz56wtDCJDD3YDh&#10;tQK1R6JLvZEVgTcsSb5Zueet041cmNGNQK4khZcq+SW0Y0GLIecl5aFQHbfzcvxQMzw85TR8vHoH&#10;P4m4osZo/Xd20PoybdQmy0H/sKlOVyGiapbWlHvJkQL3LE7LWhjslYecDq8/aPCYizy2xarFLqQ9&#10;vBETFkg3doygE9xD90dFIpF2Rz8QS77KfQZkA6QlVFGL8xGlBin0KJhR9tpjJD2ByHYXOze/uqi1&#10;nNv6LRWDCTfs29MP3O14TRIeihAZnbHiENfCR0mR2sO9GmQrFDFsWJw8YfWHE81YEIT2loMtuU/W&#10;rqbe72Wn7pOgcLXvB/uOoSXUrdpnssAndkjn5IllYFaYKKhuJJa0HSMzRR3IG0Wt50gh2eSZdRrP&#10;igjfBJIwI3lhylVB5ZS9ubOaKTbPMfBtkS4Li4q8jYYKn08QLD5US5wKaEOzR8khKxQY0AhwwQGr&#10;A+qUSB+E5nmCGIRxOvZPagMYHz7A3Zw0/2SMKG5PIK5pyATA6uJ4IfNLgdGkMiUlSSQsPoTKwVmo&#10;2U5KO4rYYzsMYfBIPhEHaD6SCfOkqZr2pyvit7D+4AvbVGvBRseV1lQoayp7Zs1k6GlqgmRBy1Jz&#10;MLf3Bp8j85B9H1xsRSM0CSyWI6Vo5p8bhyYnUvclI5KUCV8q+6DM1yU2m9X20wxlV3tciPYnaKl1&#10;HYmrFYJO0r249bY3BZehX9mgOgtBDDt6QBh2PgJLar3hUQcqoWLUKrWWFHNEwi9FEuDH2qCkYesq&#10;Ah3wq8JFW24tvzHUk0Pss6D4Zr198DL7/OCD/KqPyai3fySjj5oFCigUqEQZSms6294yMhfRoyzN&#10;KSguQAJOt0QXeXHRnOQflrqQO0rH+ZzGgNGpoRVScMI2FYBh5iorI/6AX/OWY0B65kVGZ3FnmZEW&#10;4I4+bTpx9Z5JEwwvItuzo20ERcALnYSyJ0cDJWik3BSJEUmUUVu0Fe5me/OjZQ08o9MOREjcl6Ny&#10;5ucLVUr9wrPwTI+eGWzfaSs60W+4QEJbS5BhIvX5walzxrEJmXeoLrBwUslwkoS4yCHecvSLOhDo&#10;pbKtKNpWZYSYNIK2ei/HLDz4gFB88nnSdYs9Se31J+5jU4P5Ca6II/DERK4qB0tykLBR2sOwE5VT&#10;kRRSIIIEUfCcoaVVOG9VjW4BEknI1NQKpn4G1ufahlc65QhNxKzJjeuBikSya/StgJgc8JC6BWqc&#10;hzeGAvOgaoyTONMb1RlQVoZFkEErmNiO4sNdHTHCxCT8HSeN94BaAg5H+upGzvvJCTzT2VcSiNFm&#10;QXQjey60A6QR4FgmiWqml590y25u9f0OWzEp+5ETiwyKAYkUc0xMJ4wzXp25832rSo24GtqiTbeZ&#10;ip0XWg3qjgn6GDAnJglcDAfpti6V5sbWDcVq4i5uY/7GVwv0OWyX5IHcVslTTdV0yA0tW9Y5/zCZ&#10;1EgKeWr4eGYGAAfO0psmKNSZByMorT3h3r2MM21nQkwAtG3/i3YdVCht+6B4SYO8y3kBurcFiubr&#10;mAVhNaF8cjR6aMpcWwgcnt5FV82lQyJBabLS09mm6ip++nP0AO+GjOBLqDBsFYfqNiLprCNU/BzE&#10;nJLJDrO0zv7M+IP8zmx+mFI6wzQ/kKLcZqKhQzEYIuyTj6wY5s7pPy+J3ZEXOei+x1rs5KBsaG5n&#10;UWlHZqEaqTIdjWo0gMxdiOAmbl9WseXLkzZJ9YdqrXqaRLHwnmKxOZ5e335nMBNNHYs2pbmDcCj3&#10;F9sGrV0vha4YnEKu4TdHTpDCaYUOQc55uWN3aIDxFD+oGyVjMX/RTkmi1QGO8o2YE3LVTAMJXPQ6&#10;cyhbwHyy8k+XNug4PjvYiwjYmlIqJGbhNXNnOi/D1au42Xj2fXjDhdcHgvEuu2O55Q2G1nbRQTcF&#10;vXFaABv1B29BPx17pKr1eOHOYgWV8WL3Q3d3nUTkwLUaPiGR2ACBrrvV3iq1hR5TBP/Pd+iVOJpc&#10;aeh+6j48RbfYl/+1L95LFL+u3TLrtgFtD7cjM+iT2waZdLvH67mM0T2C2Cob5oLno7dtsB2l94S6&#10;+wGb4PZUtLAeQ963581kXJR2WIkvldt6895fqjAO5Lq2g44xq4RuhxYRen1itGKSO/wEz0Utsjtn&#10;0s+PVdLFTxQf4WHCsXRm3zdvBrqzTap6Pkv/6bBNMCk0PSLc/aYIVnZ8nCKBzs0ZdFWYhPX4O7mk&#10;7VPqK2nnnVPcnJjx8yUOc5OMRI6eex3iAJUBsnZ+Dlc9dBYR8/CquCe6uaZkQVYcepqH8YFuyTd8&#10;W5YcQhbdp6LC3k14kKahGavp2Lf9aKgYB4f4WqvPj+U5E+RNEfaWb+F17nuBIpbTrTqIiufVFu4Q&#10;/miD3k5JVrV/69O+gaMgGWlTSZvLY2GQxmewCfaVLYV8DcITUojNyTVVPuQxkOAbVZJztrDWxZc7&#10;fixtSh2qd6dLk5y5FbaH9F613MJwL+mYa7QRQOFZlrEQnW2CoItHVArusmILSU1AdP/o78ycrfE+&#10;fJWEXxrTEmV2wEPGVLe6jDwxjG2d0yOAzFdsyVU21929VEA2KpBkG8goxcH/aMgM2wuQSZiwFwe1&#10;ueVK4Ghf/kkVpSU2DuJ7YWED2e13IPCaBrDwAwlUV3nVG0dIAZ5t7+2nlp1EJiGOuiQ7Tbw30/0w&#10;FRdfUYaxT0PsgxLZJ+mWAC4LriwDKyLfv+5AKBRfEgohr9Tz2X2ecQKqeR4g6jgXwcd8MeDTlJH2&#10;DNHCmPivH++/yGGsSvQ/2fajlynBpi5WrRMz1nU3xx1JxSHFsu2Ywc1Laqmrmk9vkcYgC6mJK3Gs&#10;RJd0x4V+oJj0tGYIimbCBbl5g6hz9BXD4yhse0Tl/u871shuq4H8m8EB2RPDbIsxhIgzOgRRAfB2&#10;NGAc+5bKJleVGD+69AFi2oUQ+KJoUdx+ERJ0KSg78AbKQStzERPrDMNJUaoImxtuBCjp2Z9JbPUi&#10;sA8fDYwml8T2PkNQCzZxtYDgKbNchZRIsVx5M17ozMQhGXgz/gkjkEWgUj+4IXfC6m5LK8/kJMw8&#10;aEzIEw816cLNLLp+/HBi7RnR55m9MTVw0JV/xp92zy18VEymWGBTUTB2BX8dFpVyu35c212Q6zO/&#10;HF8YkTD7oxUBPa7ObYCh6ea2K3cZSU6gWjhP+CX4ljjCwpEZ0fIb1lP+ONHeo+NMtngbWnuZE0vl&#10;Z7LXtlyqisGSElUZ2Gqq+GSqlxSo2OEFhONx2cID4pH6vbZBawdDrD1OcGlOJejiulM5XahQnEEk&#10;0+lm7Z0hfvvc3T/RzG35Cca5TICd+FtAZmLEKRvE+DpRjAppZSeAkH2oi5BAx6yBq4/k1Hlsc5b7&#10;aSkLppZSncnma7iLDhW7ZTbUItGiD+XCjwbQkV64kvLJEG2MbGljrujELUMH72BU5Red9BrhbPBl&#10;5ciRIuEotMEXJ5x6V9j1ZVLR+T1RZZ99+As5FGM0Fxj00SNa88s3zFnKKQj54WOS3xmmfkuwpuZD&#10;fvNAExfDGCd88wdXBTWNRkkGtKX7/R+OZNkdlWdrO4vXjfCGzScJiQzb+NEVb+mJF7s9at9petDT&#10;Fg6xwtDmlcBIdXYdOIr712GBHQ2DjdzH2EJ9Vd89gXOh6KfWNZNDhdpMzcDjWpusAFs7QK1QTeQe&#10;jLnT7AZqk6TAAWISpjb4DwUaX7D8owjaBsQgL2nSwRDBBgpMzWxqv5B/E2ExXo0s+xmX/aPkkgly&#10;krKnDWRlLAHKieOhXHJO/u6gcYkaxIwJo5Ufh+zPV6lInpw8qp/hgDpEVI2jwsgMCvgHH9NtPkso&#10;LQY1Hzq1x3IzUh7Hg7Js2ZgotinC7sG2BEbhqk+hGbK3aN048N4/wT9bzRGMqGBic3nVV+9UsDzc&#10;uKqIyC9YDNggcpkcS6zitpFcSYxiwddR2iIjfxsESzccFkvzbVOXl7CLzzud0zwxaqrPm/EQ/ioy&#10;iRp5CkhAy4RY1ntja+k0mYo6t0iKFthJxVRXt+XK1qaWtnj0OezoaFJsfKLmUxzSRAk/TWM+jq2e&#10;SbmVQGnSTEJr0ifXABjwS30QFru0i2Vi7tYB/4zvfwGBykF1894xn6CKeLURkDaQbZTAePbRvz6n&#10;hcty4Pxssa7kQgeYlIgqfZ0CmumelghkBxYOm4aGOImGr/LBvgc3mnoNM1UfnI3k3Szx9s5rmZGI&#10;kb8SulWJOkg0a/tANgFJC9qKiZX6oW/gRIND5RTuj27XyarfkRbRNaziEBjJ+9hL9FCr8GzYPpwX&#10;2+xRQm8oLwXQgNDr7MyG3O+UE00JHAcgBy3y1XFKqDIcTJdLEjxS0q6dPSThn9HBceIWMPR0Wcvb&#10;CYqeujUX/90y/Tq1uuOxehVBTXUVFer8N1anMmSHlkjorXOBCQnkyUg0HTCMOOtaatwQ8+vOdndu&#10;CFCCtRbdTtGegMgGUp/P1ulBIV3kkXajtgDlnXwxDuCmQ+xevOg+dIdWgvlVS5WWXPXM55JouYxP&#10;kPHVqpv48mVCV2D2jSxJTiSKq//mxpajh9qQch3INMBVPDzHcDnRJKq4TPax0+GPHB9wCbML9R5m&#10;AsUn36tIid7oaA3Nm+ByVp++XkLChyjgIrkiYEKKCf8tH+zyqC4365OWQODYTyBpgUnrz2tskLU7&#10;sgbWZjRwWdKfiEQ698j03SGrAJHbpQEVAbFhQVE5omPS+z0D+08T45K12yiePE8l+IU6QjCs+usl&#10;fbi7patK86bj3a68eWWQwq+Oz7lDBN1uhRMtJS6mBAoZmfRYvkbJ/OjIlyy9FTggH6Y4aPU2p6VC&#10;KlVbt6g0X7FW8jOmhbkGogMaoU/1i2HRx8kOn9eDqWD2QpaPIbg5gGk5yyISDUMGwNcVBwR54m2Q&#10;U4unTVpEeBTLskE7sKtl3V3cMecvXl9B5HlX6MuX8FHEIABxuIgFPV75ovBQas3vl2HK+lDV+9WQ&#10;tCJUlAGDTfxf1CayxkxD+TYcPs4QFN3O5xDvnNhwU46TnDw0l8pTRxh5m2PCMChDHEjlqyta4Yip&#10;j27EnTRKu7hZSgUJklniOi7pxDn5YMvHgotDQ/oetzHpLxwSFCsCfn661Gzknw5RiS8KLLrBk1Qd&#10;tXcxMRKmyBevJYQDumsboS02CmjsjZ2MR7EkQghxZp/SIPAkBxt3hm9LGY7h9gLvUXHRrA6CpTwI&#10;qW97Um76ir9QyTo04VXgCAC1Yw4a8ai+7Hfi6M6HIx3TWVKJ0VIWFRL2G4NgyAowmP+2WNjgpgLR&#10;KdGUDMakfFTPe5EC88EAEWa4pmn4s07L+Tzpk/XYUfvwnxJs6YGgyu7KKqaFYG1aEwEiqNCQEpX0&#10;AlQe/I3xS//TXAr6adS4bgQDtLZhVXUcbeHlMUZa2GncNdENQp2VxN1ThR0Qg+dHOBEvGOT+XSXu&#10;ZvfI4PEDuTqrEeIWsMyyB3L9QHEnQaWNgg6pF22ZyD5SfoQqyt7IbfGGfjVpNvskwBi0EmgGH9HD&#10;j8l0hAWYnnwwtWnzyns/svKQi0X9LcKPY0XVjtGbt6PjOFLGqN30IvZFJnVOpOfwoL5Xy/0Kfhom&#10;zngxtFJ+4YyZPCGwsO9ufpRtXsntvmlm20R3fayvc4CAWCgzknZc7q2lPrmCS2s15jwy10K7eHIq&#10;WGG1MynaJWqWwPyOeY5GQttBlEwlMpHscpTwG8uQ1w5lVvmiudtm6TKdk/kgSeBMLF8Fmc2W51iC&#10;I/RvonVzNxlf1vBs7gzUU2crIe3wLS3U+Rvb3Belqg0elh91wKjOCUtXrQbP1jddDZ9z6HUgBxQI&#10;i84t6znAv1N0VdWf3IiOGyZlgZTQKINOIySMdXNFEF36bY6hh5pA/JigvAT3ptp4bTIU4Dh2WIES&#10;RfAqujRmGOAoKaAoFqKyJu5HG3j4+/NJ5mxLEsJEdlmQXHgiFZoEhwAVcVwloa0CFjI9vnJM5xIg&#10;OaTIUbKn2/SfSaml1ShPPmwCk7LqVBPBNMUOynKu9jM8ee6OxAXZSQ4nPTZON7+rp3kPAIIclrYD&#10;Exa1/bFE+0xo3y86iLgnyWJxM7yNngvO7NofI0kknoidJ0Iw6rvQCPGMX8ZngYs1rTo9NR7EXBiL&#10;OgweptOcefdAcmryIoO+Y9OKuvDQfmMWJOUYEhVoQpbiXK1oACe5XURQ8rtoYZNTmDv9Z3KBNM9Y&#10;Ph4lrHkM6I+PMWVM5OHGQxHFY6T9p5h7rxRa5IaUh/UnbZkIVlxnABCkFJYkQ4utjKHAWrt2sJcN&#10;N6s/lwKOBRanvfQoQgvEC4hWeSzjVX+v9xu5kPqRElG4Jy7J1MvezljqO6YA+UMBCY5VX0umThK4&#10;Z7mXrcnytxnnBe4s1cDKlWPP+UMVpOWdxM8o/SpgeHyMO5JWSWD1DKsy4Al8JIF41Z+B2wlpGYyZ&#10;WtBO+Hx+DHMZRXRyLI6JXY2o1GnLUcOEk7GmX+nFhodhVs1kMDlXlvphgyg7QZKNSiFa8IS7M9ac&#10;uVzHQdLN40bB6zM5gCGjeA9c6xFokwt/EpGKJUFWxAlBh5EP4UVuyva66Jvqd0avoyYBrALtLMkl&#10;LqQcfdQAa1dgJIOyZaU1XvpF4cBjNlz01NkIH1RghfZvZZmYtB0g9YBKebY8trqaj1OQY0HY7MwR&#10;Ij9qMoIW0N24WoMmKjnbaM6elQSRfkApDAF+jvzDPCdebWSJenfppY3YeRVKpopbPbk+/o6uyc2A&#10;YJ6ZiR1znvPyEAUhHk+/ZL7E2skQChTuIyIqN5sNacdJ+VhcyN8aNoQHcLotgm5at3Sd4oJhUFpF&#10;t3VQHV9K+VqNVTbh8bF6fobVmLMeXkg90DWwowtrZ7LKLZrEOfWxlppOmac3pa9WzV8gZZy70MiL&#10;o4AJJ4sVtOqR4byXH1/qmBIu3Szh8utzoI4oAVgrgWpagcwoHQizqWIRz8Nl4P64kweCxj0As6nw&#10;NVBXLIcistK2hvRgIO8OhbqJ34Yd38SwnL2Ty2rVF4j/hrsQbqzoPpcgb9ATU45HBTmqhQ45kwBF&#10;PCSP8bGxch/21POkt2nr5mwbe32F9/xso0hgltbVfPRuucdtb3wDgzlTwj58TeuCCcE+i3tstbzK&#10;Q0XaYK8S6+DBFyY+ohplPhLtrsAnJ+wTygbTOmIhl3MzcSlNy3mSJ+ujoTVAkZ71QXoaOBWgJMq3&#10;Dk1TiUTwomXYvxo2xRYJIUzLnW+fEbgsVmZoFPg+HpmeuJKLblFVCqMlcFxtf01vClZKhhXohfAY&#10;og3ve8TNSkT6blIIvFCThLmcoP20Wx19pRVZhQFQlwyv2xdqxMDFSN/MJqxdisW2zqeh1kJc4OS7&#10;a4P4M9Q6qaUN3GaPQARUkSk3wYgvHcrYFcQJkohhzYc6Z9yBkDEGCEqmhTymdb6MLgsG/ZdYTmT0&#10;BYc02kgf9+uA2Hqc1S1eWb3UVrYF07PtSskL0UROobx5OAk/mB0FE2c92wzTomz7EHI2oScfrktL&#10;CFF18YlM75yPa4TjEz0zOPC3/O2WrHQmQnb7GxrWKp26KRunXFNTNgO5eEUTg/BNwIRwF/3RLypu&#10;LDQFjfmej0421XE2mqKtEE5QdJD2UCqXparDV4+f+XZ+DnddHVGI1TuARx+vYPb66eyeZsTEaW2r&#10;dDjx0CyCDPUeb5+FhtRVuRdCaZZir312pi7qsEcl6EZSIzAfCkyL5h8Hkik17vZfhxn74REQgdGr&#10;UgHOfKVPWQJAUUDzKisE1twIUAKjNSJWjqdn1Msf0T8Ob2XhUpgRDdW5ocAMb23u7RdjUW5vQtK8&#10;Va3gX++oHHlVLLATZYO0hWXCG/qBK2Ipbfd/j5bzdVJCWka/6GcUCGXhNQj/AnrfPuw0NkFb8xsh&#10;LJPiwWixc/GrTwsBIiLDFqt9lw4ED5Ar0Bb0RM/FIrq+gkf28HiGROjzM8OqtAWU1WjDXvE/gJIK&#10;8Fu1s97QKs+K2VJ0cJxRnCJb9c+f6P5zP6AZk7hKGLiPfMkmcmyIp1a4DD6gp0LBbO27+UlliIfG&#10;vrSNPGv+NQaR25EiIxOHdqUbjt7RAVNAMyHxikszY+O1MLLxQegW9nPIblFyjsqXdWL0P3sw5OiK&#10;DNe5C6QKKp1yjl9fh40+dfGzKAz2LZ/iFtXxWQjnvsPTG8x6AO4Q1rP1mJFHzgEK5QcZhAC5IOyI&#10;Uze2IVSsQmc/QcqWx3TNDN8dP8Xoq7i6zVpuCejO41DGocYtLToapId1fQe4pr77jCk/P0fJUrif&#10;SkHVM0krVDIhufKQcJphjUwhhNO1PFBbFkONYI2pakHSQDO3iTUip3TZL6SEQ7DHXdOyG9sw90wi&#10;XlIDdeec2m94gb2oMj2d4qIwrtwfT0XzAESTEX+0n0zZ+onl3u5IZ3kMRhO+SMxYpIEE3ux1ZwCb&#10;zl6VUDFZjGajaZp8v6FpFEipLM9QVEAHsPlTfRHyMfdfyhszs0vyiQwMBVCEOjeJzDXsU1VX7DGQ&#10;byN3AH10Y6Czsc2/sg96tTqxnX2r+gQ2ur2TNiUUaJmxCJe3SJf0vDf+MtW70DRzFlddrN8ULTqf&#10;o+uSVHVMPJAab9QICsn28a/OYDlsWbMJwznZ+i494Cc9qm7QmBreoxDMcgYuxr7M3PDJiyYk0iq9&#10;jw/KhsZMNc2fF0VukVeRcDx6HpOM/Q1mOAdNjufZJ+f8djP8PHjFKjMVrMCLfLZiQyDyu3qRAaYz&#10;6tmp27H2GiHJBR/rTAooNXe8nDbdGavUMjt7NlEU0CYJJF5jdPIuFAzdIo/GshBNgXmNF3yid8kL&#10;tPCZMQvzrnZkbguPsxzpL5oN2wbC6e3ipfBs5xo+nhVLD31Ie5Sj/phciLZ2pBUt1nmP1BqeOAr+&#10;cvkZjzZhzh6iI6DNFKaVbFcSVrvWS8mGTD/aKOSUkmkGHFpa2IUNTkUbAd+0lxw2LGFR1Z8WpeE0&#10;iL+7ZO1/6zBU0nAVYQJrZ3IbyrebLVl/kkvRTod++VVDTQmCxhbrOYfnSmGHZVOyDiw1xhGh1ORi&#10;UJBjh5mO/1AGxv4aGquZDBZIJt3VZVbr80zDzYRWtttG2fi3/uipzyuqmGz5+VrkPGMWY05SaUB0&#10;NkhbDF9gsDAh/fDL6xhfArrWm5t9FmYtEqvLUVbk807M6CH0Zn1uwzrmYEW5pesYMbGK2hY2lAqh&#10;pMxpExMfTcbdPIw35CusPQMaaWxLLI6EC1hPKeesxaNKT0M3uPMlKuBU1jiy2xlaKCZW4YKlRnMl&#10;9Ycr+bwghJgRzqZvfohtoebOhKiGWtTR73D1VLQJGMicCR7H6HllRG1h5/PTOaM29fg1PCFQKe5z&#10;1BwTJBsUQAfhfuw9623ifL6HJCK3oE7tlN668XaAlYhRDvXiEihcLUjj5H706QHeIzBwpXWakUB2&#10;24YiEds0ObceaYAXnOwZWz1PvZgg7DUJtgsJHbPY/ZljMIFn+c3lLTj9Gulg+GGX0AaTH1ixFHLR&#10;8Ph3RJY0xSXwj8xFVspa4xnNYaNW8XXz44do2zSFMJZMZdWReWw0dFu4J9kQQLDSSar2/LCA//Gz&#10;chmq7krdTakp3WgIcbNBwSRBcR3TahMh888eBRctuIXZnnV51hTUgVK5Bg74yULs6PSWpTQzXg3I&#10;tyDDdNkXarJcfOQgvj61DHV6mo6B0hFi+ELn4imH8kAEYRpMI6C22TuzHNYNjmJhgjrJnkr1XKdP&#10;1sd7GAX6KOY4YYiRpDUPqgiOS8PrNafPCo5JAFuFHStEy5Tec+0Ly0eyPaIoKKB8HqcoVEchPEnS&#10;8dfyUTMSxIyhkIgT+ws2EHU4K1b6/DQGzxYqfNpXb6uxECNmrhwDfUMybmFPhxRyoy+Fn0SAC1DL&#10;9u24/jBMbNVSGZkTKg0n/mG7qGkWEg/DUbascnAG3jUNfn+Oly6No4Ysp3uRiMRWRJ+wNtyDaTns&#10;1OYs4ct7a5ng5ZUmoQtmzn0XgXSF0tjcGoExrvCGpjr+6Fna8KgtzAg8ZhxQfmzsC6ExqPoWTZHV&#10;9KaWHtWLbw0ViPzx0Pkk0eKfJSJHCDgYbhJ85Ccz1edatfTTtdXiyYGr+nBAIiOxa/xVPl55VZ3T&#10;P3bc2y8/Ra3kBcCb9gbFHlxJk0DHExMGFo/dxhryHByNXopHiJWAMFr5wloPPmlPFz6lUfiIAKMF&#10;itaegmbtHK10f+0cHcPSt3UleB/XfnUpHbF04B7axngh7JzJet1iutICtXJcH2Bfz6uMLts2glHP&#10;T+LjLlvpPgMNFXzIaajimG9LcXNdVGGYHqm4kMNPH04wPymiAP/mKlCcCzOEgKmwCa4rJHs5Av2e&#10;//xjyszxEi+nyxbHKbDm2oloJwLYdbENy8BRMpg2ZRMLipFSW7AM1QcmQ+/HYrSlsshNkIQt7l3H&#10;vtOoQdhjiFzhhG+/bsE5Z2VwWseQaaCdY0SlHtYf5ijIwjAIK9qG3V2OPS1ubXHrz+7kG24coESL&#10;4PCHPDUB4FrZw+piXAXYPbQ9Cb4njAdGznvJlRFISWGNurWg1epQz1yNcCqQSyLchCNkJwLLy9h2&#10;tMCBj7sLl/pI/GspwvLU3cTBLj6m2RQxcUitOF/Q3OMcAMyPLrHHYdKMNpLnQeS4ptEi9N3UI4XS&#10;7fVJYAIRPwdoIR371KdOXs9BLwMgJW4p3+MD2v+JlpllhATgPKOe/kZbotPnrHlOceBCLxW+Vig4&#10;7vWQfsBVgMkxqZhQpwJ6Q37hPXF/b9F5p4rQr92FlffMVXKFFpLNfDU1+y0rXR2ImjzD+O2ik7yI&#10;y5YKqIZtyet+dc+5ZLnjUkSJgdZHrRAT9BgqDx4TkFfxcQC0tUZCc3atOghS+cLJZMV89/j6eHkJ&#10;gBVYJ0G7bhtHivnWUvboC8MUkoY9V1vdzPpmck3OkidTy1ZdHGUgQLhx6XvwYzUInFhFDS2t/I0w&#10;Ryv9/LVvGWs7fg0fMQLvH7WZoqmhGYpHtVt7DM9hu/MNfdpdcwn4UJpszLynmLp0XTcDPdiZaXmL&#10;XaYQeBPGA1ycRR1YAh6t+KBZbkLlNSuFcTdO80ZQ4t4NK+firDkNpC7RDjJNUZX5quj66qjbwfJs&#10;M/UVqjMfkSxSwwxjeYXGc0H8tCDkBYtaxv3QGumBbqnPeH06sdMEkow4eVrZz9l7g8LZAGAEP3ji&#10;p0Kl2eSO0V6VixWkNPz9SNTMD+tp2/M2h7kZiLprFU44M3WulJIlaQwCwfUGz3IPhlGrmDs01awf&#10;t9PvsT5LkxJugCTC14Uh33Wqzwv1xJRz3ci+GKJUWnoeRajblVIiHfo5N9u0ySML2T4TDVHL0MQA&#10;3nZj3n0elq3cK/IRHO9HnCkqE0dbVN7Bj13e1hJH6UJakifTlfpuT6iLOC6qw2vZg2xNM2I6PH0i&#10;nmsOgXi030OPc+ReZJVKoM2UvIdJPysWUkIbhuJcrOSXPWVhxkrEWT1jflv/TT53zgv6dZiVSNz2&#10;WZyp6fPw/pVkg1bt+YrM58tPLkzBilYqaUnaRioy+ph/XqwCvkpbMPkdNiPZ5tfJ2aGaarrhEZDB&#10;eVTWhUAlSekIMBE2IWGunPQs9MtMof5aDe6XKgFn5WcrifO4wKzO+DtbIVBg2rnFr7th+4VwbQnZ&#10;3iuyTKHEoxTIOxcvtYbC2LgX2JZyS0BkCo8RWP5hIdxhUOMuIXwsyGBSB/UnMiUM1H2i+D92ymIi&#10;Ial85dhep8KOyfdoCCzwdlDrsDHsmTXQJNx9DzUBgvZvsA6EekxgCeuoo/hhBPp4eX1Y4UkqBupy&#10;K6RjudNRTA/QlllLBzSLtjQ7JegwK/o7VJwRl0W74LM5tFm+VBUfQ9IHYwTFWaXEGXr1MqfIRiB2&#10;YhWkBWT1PcAdnVgp7ILTuJLegdxYGqsEitTH45/2cV1kmvAx2YWr+DBtGkICzZKg7iV+oRhQ/4fs&#10;0UaDHyB53TPYRDjPOYsmnoKaz99aT4tGc0t8swdQNLErU83f2FVm8YyscUJngUi3S5Fwc2AcAWOS&#10;QHd8SyDM/rPGK3Vxli7nOwEUdgEgUCLcTzh6CvzML7lF6d1KP2xzSVSJzsK7qp8JCSgRz8o2URkB&#10;bRdNpawtRSvECYBdUUoL7jnfxAXMd1qTCq3Z+h3s0GUiEDyEkG5DNH66+FACbPjZ3IQLJ7JrI4G/&#10;iZKA+ni72lCDmljxRLIoDEKw2gmCnLxtwFXbCpL1VAgpt3PqyKd4N0vHsQUEG5xAsWnA/p+zHh+1&#10;eKV5su9qqX3lTZnk3uHQjhdzt4WKeUJL7lEwXosKjqyENQouo7ClufitghUUlOVsoV7DckMZuy7C&#10;wElhayOvFM/OPV9WbbpISvj9WUqFi8wxFK82yI+gMMxNBQ51JYHbVlthg83YEgPjVgZiB4MTkAS1&#10;RguATHVfiVLMNDxLp9iUEtGlG088y7NHk1DvhcbiKW3HcFF2OCCzbg0EmHODqImjVwOXvzd4rhDb&#10;5qCIYvyg6PeMOZFNyJfU4mtSP3NYpsDC8MDUVLn2hxecyDSEgJbU29WXeT6gwEkUavh3Qq62Pjh6&#10;Fh8SkhcgJTwA/lTDyCb47SBMhjVCUJeK4aqqpw1DBvfdNsTXtM2dhK0J9tw+fqlpJv/WjQS6s1DP&#10;bQ3TMGYAFd+vk+FFzcyvQ1YDPIB+ZSdX3KZLgiWjdEVd8ieBDs0tpuR+magjhZy7yptdayrpH0ic&#10;hZAQ221xsSIIYeoWLV64ZLvlZA+YtlDOHBFoQNAdK/+Rg2ogsceCV45w+8Y/cFvwwZY7kTq8utNj&#10;AmVc/cBS6U6BK5R3RL1k6mW5Paaf00ISIxMNo2/z2w5H8CjuMwZQpJNxEBeV9AXXCdH7XwDiTQDJ&#10;Qr9T8rLQFshCaAv7fmxyIzSgJHp2GTI6C33fjqKkH4TSxgzSpL6oIjmcQO5U0GXGd54yxTZFhIaI&#10;hBEdlU5MHS4ehlhs7dJPULuGJAuXLBPIiXP8orMo6bvSm4ukR5YntvaLLE7/CZFmpvqadiKKwO9u&#10;/lFBsoM53nV8v+h9E6Q1bs7VR+sAfC15PS7HSswaL0nBC6ogdO6uzZTyrIFJ4/jbzkZ8f/nQoCoj&#10;ZmnCrn6AL2pMArDbO7uZOt4GiZmUd7JbfJpZjGEJEZ8fBogKZXRKYjmCbw7BY5XARMHZW1E9Tbxp&#10;g5AzJ6Bl6uXcDuqOD0nvEGRrZJjQnvP3WbqATk/qyMCEB3DSLN0179p8fFebMUQqD3mH48KwqOwe&#10;PLCS6EsEt5eIkIfkcvAMdwwUk2GECAc51MbqcNE5pt4B4PIpzCKphhvbVNIWTx1tdijc1ARQAFsJ&#10;Q6kNsXriCVgC0jrv/bZdoS4ODDWJ2MlqolrILPRspnZs007QHw5AMU99niWT0fXIiikuYw2zFTFg&#10;qY//c39FwsB8Dg/ChxqnX6lBCrrFa+OxxvMRH65Qu6DjCK2IWE5rzaGvJVApZ3a6/RSxjMTFM9fM&#10;QjYf5P/B3FP3FjGArvjpjnjWyFY9o75wS/cWZWwhyh+JmWXttQz6iF2SpmSdpVTkLKOTc5eglnba&#10;IZL1RxSV01pftpCtIgX/rAueepUMjcwqT9yHO2WfOaseBgbGCZ7yzZwTMKVXiN1D008HCQYj5+o0&#10;o0cWTBodMbzcUoW5pvlQM8kG492QSvsOwmXPVdFVLhQ5JsQWNoyCvKORoKgioXxU8EWxGDliymzD&#10;81pKpKkbW4HMNFasqvPlz8dbJHmaHVGRQneTajxOfohI+iKStCOC5BIMK85+1nQkSECpbTmfOHN/&#10;XPteCkLPVjATRlWP7x5H9eVkF0d94dUn/kk+MuyWyadhEMSs1ePCdttVsep9+MGwO2EJ/0aHBEDv&#10;puguFHThm002d11O6zfaJ0dedpowPhVnGnw0NcVa1H5HgdoMPhok93jhHpK6FnYjfwBgHuHIU90O&#10;KxlT1uAufQSc/NXiqfTATq4WuJ6KnMs//shiFGqCWRkrGhWsNZCPzhEPfCUmgHWJtevf2GPRRWFN&#10;wxTqPNfBlLvKyjhR1szL6vExfIihWQQAY6ZgOZ5YIgs0mSo9gZ1aRFbdSB8PMdYYBaNqi+gDHgdl&#10;TYqNZXCIzcLtPFRFqKCQWz3YCmQ+nnKHnp+9TXWC66XGtwJd+YuecBB+sH/R1EXaQMWyWiHBqKBb&#10;AEadkgbOF+NIEEy0eQ11JOJC1vuCinz2EgLXAlDrLDeiodPEq4TLcC9vVnSCZXg0ow9ZwCyy5l3q&#10;L3ngyiFDaNvZ3lQ8PMhecYAgekIhKGMbemGOl4FpI9Ar+CQVV4SCxhLc/BCzaY6JzCSBLlWlgn4V&#10;BeieKj/FF8l8ZY1u++ZHIEKbVD0Jd2ey9KTTxYMHFtF7kY37UQ5eIOwmiSiFifzpzztHaa1V2NW3&#10;+qZM/3Zm2GJX2k+UEdRsztmed8EV9jmw1WAEXRdOQxk1xMR0C88Bmmen1iyJ7zWFgRiFTF2lTXhL&#10;VlPJjO7UlIOxVq4ROqNtge3z3RlVLMqRvg75sVdNateG6swlei+z1rNbE+1N3G6ES4xiyWVGJ7k4&#10;2yla+Ah1GcoGY3nrZJx9d4JwgH27jXxPPIJccQyPCjgZo37Gj2yfpIwephIzn+ijsqY9+m5xZXaz&#10;Zp/nj5A4Rg7ERkzcTn8oYl9Yj/YXkfJPUEEUJhY1/7FfsoZLQJu70gEqVWmUYAh6mRj6jgY1wYLk&#10;LLXc563K+YmDGdViO0YruieYQuGiw4+yM24MgSS9uUIUxaN8EFRIkwGGnLtRuT4zahoVIQsArXs8&#10;4SyGSqz5l956mmgExxSO28l2R+lorn8CE0b2P1xBY64sS9JZE0wnU2faZsj2taCN0h5GuvyxAjP1&#10;k/UE55/Qs9WYG64R5MAF1Xl2Slg8I9yEoQ1ccixd16nZ8zZqAfnTcvZ6lrbkTGwe1rsDnYc05ekQ&#10;D0hKgb/Atyt0EVVK3swRuGGK99DbyaKfzFbpysIUN2RenenQIcTx250sulrT2jva6RT0MO6F4V6P&#10;8Js4KMuKHZS2JGfDB3toyR/ExQ97SFapnvyJeFuEkpA8LH4pgS82B2iHInYZbWKJ4DRpimGs9w7m&#10;XZrjuRh5ME0qvP4uTVbVMxSDfASPbrfkbVZvqImmvxaAiUTV0oEij2CFi5SjnmlEgBmEOPwd42Yx&#10;3ISaHuGOwJbTMWWL1JOU0Ir5z2eKXtlQEUVNzveAWDfvmiG0cMnE2jtA27IpnaK1qud8iQ9Q4t8h&#10;wn+C8P1JCq8NYBruf2uNtnDQZzV/MVmxcGefw5RSPM7GF6DsGzlvudRiNYfBudp+64hFML5oVfMI&#10;bM7ViYKQC4cqfGh/J6VG/OxEnwPYQzuhmWZf1HZJwcMKLgK9poMLh/ooSubZ3d3/Qn5UOBCwZle8&#10;YVYRaCGMtIkxQJJp3/UfQSBtqCRxO8s40HYuMAJRcyGrXH82Up9ibT9ScVp3FZqTl/P8L1dQ9Ciy&#10;9CBW1A4jYp125lQURtbM0jzRVXSkB6/DjBBI2w6WENtskx/vs9C0m2FKtRQqZQrd1me+mMxIDX5O&#10;7SDmhfscX3ikAPhQY8iuUizxWkiRP3mAonP+fq5+nn9TRt+IDHxcIYAJFq+PnPhB0/dbjy4Nlxwy&#10;eCSF17ftRrJsm5Q/qzclo4mlz+Jj9oCGiSRlIRwICR2FnC6gxNioUD2rGo0gDQHh+XYqTTV+GRQf&#10;84A2O17HjxPix7Ge68TdRpNmI8un6fhTa/hZtz182+1/cGX6ZVJDI66iJgRRdO1MDggnKZ3jQNoz&#10;oc9rlwtgpBWH21C0aT46urnQTjWTK2QBsMFS3CbGTdVxqO38RHnV0dHjRbKVeCq5SxCM1NMGZaMa&#10;dcWAt7LugNweltUXOK9W4oeHr8YHHpQWMBE+o5hsHUlXOnSVJylYYgKWIAXgU+9eyDCQ1J0wzcad&#10;vZKiO86FLAIhtd15i46mqtjzZxyA2bl7H4FHUgGIO6JubI8gS8OfyHo0Wx8ZrrNPXhG6J8M0Kh8d&#10;wVjHvluFCmU/U2w986jEhS6pHh0lPaDBkR2kRjWnz+CPaELi4TKsZYlaLh3fDS8jq8KyGSC6FQma&#10;KvbgOqCx1VPzp+LFZag9jnVFNKowwvUxnXK+uP2CZ85JLu5KWMpOt51rPzWCmIwzsbsytgBXbiYY&#10;EwfkyuuVVrXXkKEU/GHsQM4HtqMRWqFZMn0/a5duQwm5xi7KnMtDDAcJnBfxqvXEaJQdUdXJBwPL&#10;NH7ivcs2MsU9y1J4qFIXqMW13JJzUCW3o98ho2STP8M9qYdMPvZQ0z5M7NpsGCE5kjepfImlRgRj&#10;YupSzX7l29h6s1T6JjKv4qYKD1KXz4c9M55NSBq7tp/Wa7sn73SvRe7oMDYpeflAlibpAxLRdC+1&#10;8PY1tDpfCRsgMzIE13lWxpE62Dk2HKshvDI/baLKOKTryBZxizKRbrqEZ0lT0xWEMoJsSxT1P9Ns&#10;YWNJZmZYbybWJef+1BLhYahJRV8O5hWdzut+YCydMtCdEbTPyQbH8Z52KAiDZWNINg2mrYEMj8VS&#10;iBgQBA1wnvsIlsRZXsZEi0+osnmGmqPVfvFKqQsThiklutSPC5lEU1VumEcRzQpA5kXzjMELd5eR&#10;DUby/0RSyXQxsJMdW4ovBK7W1dKxteAlIEUmPQQv7HEyqu1/7pKE0Mo35HBaBozj+DIdQVbX+RUi&#10;Gu79kcOmVMcpnxCuu7I7bPnNmRoLNFoc3krqloUJ2rjRH0vFVDvxlJ6agL0GPtuNPdPLmVsDqY/n&#10;QYt61DTogPaUZfnTMyoPxjaD5z4nZO08ln0ibJAYG4CEwyok5Np1yGx/728QemSDvgXOS6AApiJ5&#10;bKREzPxDbphD2ihguzGpieBGnH2Cz3y0zh0Gkn61GNdqK8KQZNxoiIRA9Dgp0MIgA3agdT4Nk4Wz&#10;JO98ZAXofKOogtCiKZeozy0EEtwwCSmqaIGB9uySZEKo/AcUaCOyLxi+ZC3Sp/kaxh3klA1SUE84&#10;KftdoIL8kq9Db5JQxGt9MKdKSdWIOETMMW8y+lQg5mSAsl2IfH93zLBm6DkqBRexAhOJzU1yXeo9&#10;rn2ABqqaXpGpqh8iwhSMoY8/xHgMsx55tx2dmDKT/KQ5wQsT6qQhMH8e7Z+jQ7Ciljg5RxFHRo15&#10;KuKJHzxa9HdYzuS6yrYL7SrKdjtJeHoovA7+PJHHHLvw+l1HNmxoGV6H+EDDOf1tOH8AseeyXu5S&#10;EY/kYzPHNipDTHeoskY7Lo4tVk3bJcNgngfadqC3AI21QbOvtYnUWugxvvQt6WhBjmgPA3GSlmpM&#10;IA6yhuIk8dPswu4R7gx2lT5vxZwhn6J2me9c6CLY61gnr2FzLq+F3DxOwSs+2q5oU67AupjHa3kp&#10;AVLZKakRy/L4rn61Lu7wnanhE3xi2rS3m7ZKJk1vrWOmXYkFB9J5AY+0w03O4v6nJmW31e+rdVMI&#10;3DaafoCkehbPlSp7SLpq2N5iBgNutJQ987vp0HZA9TiK+BP+nZu+SHmgc/rsXhr+h6ceMi0oZQb+&#10;arBjs3xx4geiH4AJfeepimhJHwZlNKfHmQUOfRYq9eS5pbof6ITYuhQleOdokOasz9IFRM5oJ+G2&#10;qN22ijiRmWFlfG/MiwKBgQh8dDgv3NbkKHSx8p4QqyjugwUUZCs8cYO67cadKpJb3HnZ1ukz+U69&#10;TkTkC1k2cUZ0yvVHklAzgCvNmVvmCLspKhNo1Vw//StdxFzNuaYCJglMHVcT+3KqNW9/BnBqnHcn&#10;WRDAaL7xQiNV0jOD1aaYkOxGrZcP3zWDKa1rDiMnpv6QFcgaCeuknnAxxaGiFf+lR20ITHpE/ti3&#10;HmOyqtj/Vpt3KUqNsL7pKIBn+ii3SwSkBK9hB+kHpIgFosyBWHrcHQ1I+ERoTT2VFdh0PDJmiItD&#10;1fLeLWK9AtILnfnHiXpP6XOWYbUvCuV7mbEsd/JKdq1gEEh0hrP7WhbO6dFFRSvLi0yJuXkY9t5O&#10;V80tIvmXzONijJaI/g1BdyMwPnmIXgdwjUBJ1XesEY74tdolQUJlICS26vty7LrhlXJH5vvWvGJd&#10;hNhpDwtQETmrpnY7aZdrNqO6FDFIPYppH3HoKyX77QyiEhiRq063Pg0ylAcCwNKL3p/04OYUW96d&#10;FJif0dGiFHVSPQkuwRNVJ08NbYX5KY6Q3K7zzaqRusvlEvB7aqYvgbq8Q0g6rr8TfEYVq+klMZiA&#10;Zw3qpLnTGytPo/xPB0zQmMy4ujsMGd1Tra1tDHRVK37cidRKKq9EXIjK9VORSBkmBbfFTpVqL40e&#10;NJKP5BX+LAqFpNwygi+E74du0UQIQKGRxCFAVNNyusWpgpxSyFEDjRKRHvUi6jl1+nKn9wL28RAH&#10;NpYOtBpDaMYFYx6F2pTFzhY5Tajz+CQRXp3sxRyJykSNxz+snPPzrOl+TV7ItboOcqua6xlVXGzD&#10;otYfGbbbM7TtK599/5fkweof9I/woKqJyC8V22WtTlzk1H1F3m54WuJnCw7qmtRGxKti11CWbunp&#10;zTy6fKAoLwJnpBPhAHmcdjdU3zr1rpPd5VohOYbBjY1M2oI4cyiE1lnGHLI2qUsNejGYgazu32G0&#10;tYKo1c7NQoJxZTJ5a5GO+XQ4UkUIacld6sOt3GNiLsLWNR5Cht6Pen31EfxRoEIZXSUIS4PAuMc9&#10;0i90RDGVG2Tkq8qtiWGsMAQDGEddCeO0JXtBhiqyD/pg03bWaog/Fb1LRQWLwJtXpABMcW52lZvS&#10;ai0qsU3xWQ/Rw6nvlZTfhTwutX1c80q7cEQ/9NMvZp7gwdJk/WN4eOQl48EpXDZJxlNRsqTaOKQ6&#10;xS2ulPJTShfB8sSmjKhHLKM/bwzQv6E8J/Q8OlQ8agHnS7GYhqSRRfdgZylkMeX4VvA/daQNm8am&#10;CrmJivGrwBxqRIqjExlqszpPZ2KmSqm4H0nemr8mWt1ouaj7xMY/PGPjUY8WoAj3f6Lo2QDq8kdH&#10;ArLRwP6B/sHOkycYigrJ3MCdDyZRzuv6jEpudRiG0G3JgrzoRNXd4TNmIdOOLp+1t3Yf1uRJLVwi&#10;xSMwaYsywkFIN2tOWRanpgNOyoxr9xmHjYxsFlX3tHbHYng36p3OWZ9GpFgUkbjHhjBFzdNhB1RO&#10;RY4GyZvH00RX0mvfwOyonQVzzLA7QPdkj8PgwwSQ3nDF9kKWsDPanKchskQLYa1Br51rXKGEbtm2&#10;nhBE+mPIipsdguMpgroymxPrROZBI4wqFj9pnrIH2v6v6VgvBH/RQlKDgFwYCYZyabNMoOlS6Syr&#10;fJrFR3ABo4ET5K3Y6XOG8nhKjwcQ0GghbKqE/Dg9keJIl26IIADFFh75b8OQxrcsSSDTXE35ZqvU&#10;p7i89WX1rTololEJwVZcCFLM6AAV1d9LXrM/Vp8+PapGmhFUmYxYwRVzHSQlRPr5sqmnZmaEXtFl&#10;gdBO4fyceRgML2gL83hvgE10ghq0MMIzAMtsPEWRzmWlyvkQVcWv6DLiNi602dxBYy5kAHIyrb7F&#10;w8xEKBxmCU0rFf42vUDfPXF/cb0u4M/g7eQsB2YspAp0q9zvz6QR2LAfSG6J2a44xhZObcw8SEF8&#10;MmWSptx9a+MwAZgp6AnMQl6Bp+1ErsMkT82SYyzhbtzlGBnzWFLY+ozNghpmFDcIGGLZIVTAKKol&#10;NEHLY2TUmqhjiXrroR0CsoRn6r0XCH4h13X+8t0KXMFBjHwdn1k4RhghxPdWZJ6U03J2kRv+tmpi&#10;XYjGvs5ynrEaghc6X3lZgY0fFHTJyIzLfQctJXzstAsSJ+CWvKpK2D8BNYFquJ29QqmlgHZhmlJi&#10;63TXoPoLEd+YMuYlhZx1j72kRrM7Sml926UixGgECAliEQ6z4Wzpqnfn68f+alKR3usUG4DyWHUE&#10;hlKeML5oIkuRCKHulbRCQ0Dzkgfp7aAwlmGcoLocf6w51CX5ONvdk2pUmglqNpjzdq6BGjF5MBzT&#10;Vl/vmZC+MBKBVwBsH+OFeizIvLEubqw8CN6WCZ8WL29L6RKP/xgX4pyVJwZ10bHM8EmDeEpBEgjD&#10;y29tiFSHWlS51GrXxhZJcysgLpZVnDbJmwkhk3Hqx1tVFLGw+cuCHuLFo0aoMJhMm6Vhqzx+DCSW&#10;+5Q7A5xCu3Nl+UmcbLRhOzVWBfe0jPsosM8PGympTJEhxT/xp/kMkwwD8UDcy2yqBZSLtiaxEmop&#10;JYQ1tFq6zaYLTOVQG0DvCCHHjNvOZRUCeyQBQ8sCV8M1bmalDC+PU1KRn1ulQUWxl882MqwAoTqj&#10;FdVz3SSavLG6H9gL22CZ2wENrQXS+LsurI9LNdG9xLmbWeK0Kj781Iow7TCkUq8kD4pEzxYt34MQ&#10;CK0b3hWP/CLwLgE4BCUfT0lZZelSDWpKC9x+RZM3fnNuQDi4z0jGeeW+WNqpfiDATOoxqZeqnCXb&#10;GoR5cQTSG3pccf0m7xUiMXmOMhPmRZApN1xptsEnC2u6TYDQsOIcehe9k9z360FWBrl2FED0oH5o&#10;F/DD5yYhCELJYCOxVq9C0QA3SeIwvZBmWbRHa8QJgMFvqstf/pzomdII3wtsSprxD4ZPdBBCI185&#10;A0IVn0PvFRUJhENUOZIPn5Hp+XZk35nuInMqlKbm1TXlCSWm23zqtEiy/6JRwEXApcOWnz9LtJZN&#10;HPdXL7HDpSZVoI7JfFVzMEPT5hYBu5x0yJQG3OQ2Y58wSW4wt7xa33DHL5BUQOp3isHlzI1McFO2&#10;PZ9VbLPqkfVAg3CSFXWGUFI85DRcQRLxJbs6l436pAg0k4OQrbNVS72AQcmuRQyB+yNSWklKGd0+&#10;+TZXFAGElToxwDJOCxFD2io4LYu77jm+sutmP/ldRbS2+YvdvxUDJDLPUAgvvzGu5T+KOGwOHiY7&#10;JprcuXTAkaBTwxYjdu3GhMa3h8wh9xWvUXE5Vsph5EUlnY2kxqV7TsBOs+Kzk4S8sjcHEYnhay95&#10;iFsT0t1QTqPo0b2qThkplLVd+Ab+EjQzC3oRt+mQVRKDXKIrY7fAjtYzV+zPUw/kgz0sibGW8ujx&#10;P1iNHj1SDMiJd0Rc2V/Gy67y3bC2sWgusUI46FMSKnkxjNWJqGccRouRJqwF8HEQmaGZmu3tZCio&#10;0ACKKGJti27Twk7q4dLQrFyTtTntkQ/6zTBzkaeid0G7CAFYz/iSxZGeyZwssqkl/vMdoccUtwDu&#10;k4ZUrCrOqBUTsezBhJsfTbECcGZYY8t3PkBMOAAPcwCpMnYt8xKpIxqEJaA57NwWI2bJixg8hhc8&#10;VqjaQwJ1pzIul0jFwBif3LxZQhlB24trp0E0lWGFdsPOXHBmWZlD1XA+zKq7xj4zxlMtq0QvbSUC&#10;u0Dv2iesm3IS2LPT2LfYgHlqVkqPWn9wuyowsoICUN8wiKE2WKw3YbzUYCxmEqj/mMqopWhNRawa&#10;RANy7CjYXECm0TI6Wj8AvQMKLbqjueeFUia9JTfaSyhuBw4ZUOhom2z8hJ0jPJQN9SrI3ZNmPCvu&#10;6vxQDgPdHGhsrYZDn6TLQh2yaPlTp0SYE00djDqPzYsy0rhWcqiiCehTWQd7YGDpaWOhysqjPVnh&#10;1pXfcllVvhuW7j8//djbBMkdVOCvgaV0lAPj4BcQmj2fqXMB8SS2bzLrtyQqWvDBeejB6HWFjhpB&#10;BRoGygx4Q6Y6iyQ5NKQf49DJ85cnSc3bNTMKKc3GpKJAdBfH/wCUasc0ZawsXEnCbWW9vu1u2UgY&#10;xRwXvtkoBeznIqbCMgzBo64kKMAn2DPYlKBMGJai6SDo3H8blapmeeBjnoubLDQhvi2RaAnNs/pV&#10;nWXploV0rUmGMcPmb2HP6UvTICdsIU7NfY9FsqhjcLFSuaizmQAR2WmcCRTZKCi7m3ejLqC2OZ7E&#10;bLcL5ZhUNKuli3ISKkNdE9gkRKMdZXQ64uW0OVRjI3QeU4QjUzEn5cE1eAJNMyrI2Kcqn8w+odDs&#10;rMdcQ0EdeqEtQ4o5GO0E0Hti402NFWqpDBWZbZcIC+y7cg+7iRHL/lqC+ptDdcDkgrEySh5TriMG&#10;maTMUPYrF+fcj+Vz6h2VjXLRypbkuJdA+1baQZr0MJh8+kyCj5qu3L6TnJoLMqwcEVrBf9VBIYhI&#10;/Xf8QpmKsOvURgMMZ71foSx8hluTY4NrVY+MNEikeKMy4bnZp1KFk4HzlkQoVTljTFx0F3E+5U0z&#10;qQl6n5j5VTdlvNafQPyaU1doO5onAv8JyWgsVJaPQT/euErh425Gh4WlBsk0ah2YQCPRTT9PPehf&#10;OO0bMmA9MkvtEA/FFIVb2TXO03HMtr+27+h/sqKoO2RXHj7Nq0spOzs1cK787Ef8wFXaz3uIHR51&#10;bwM5hvwTVlAa0YkS4tSYMBQdy77MNKTopzwzNARsyCxoNC/gesvghqCPRzkgNktW9ASQn6OHbgCf&#10;sBG+lkc7EgY9zB5bIIaHTgx7fBdURxHUIlvRIlFsa0JJZqd6QiEkS9V9UyjqLILm7AIt2RtzZ/jl&#10;GJXTF1euYg+QqldK30DVBUA3BKBk+fY1gLXiLFPIkNolWvdAwxNMKTxqbXxs/+9uS6M7abR0sirp&#10;lFQofazQXvKl+MfwDM8QrqhLdLIhsbi7uFGUMVrnkOHgW0W0JifFPUotuf7IWYESWtiAZ4P6qwid&#10;AaT3BT2An/c+wuF86y/NyABhM36e7LVJW5OWjtWgVjesLEh8x2HJ9z6A03sufA3M20BVI3IIO93N&#10;LXo9dcZgn811/G2H1LoA3lyyIgwGQIFbWbuJIqzmpXx8AReHBoifRxcEUDmjdWfiWcE9Ldz2ESZE&#10;o3zalIb6oyzsc1brST9DSBViaCHkkOw0RHd/sxiFca2YbMd7pZaofmxiunZuSzEMQSh/5tbF4YB2&#10;xg56JQZVN7c1r3zsWfrQ12r3EUnnVU0xe3EoJViqm9HyHRn+XYoYpUzJCa2iIe1+MxDsccGZP62y&#10;bONL5VXXLUDAFNB5DZHOsMTOvVbW7qmmq+7DWvS7rN1wryemLb2LS52WM7iTDqihDvv0j7xmIqQl&#10;flKijMcpClSSJwB+Ci64SF8+7NV7cPrTrxwJt1MQlQZvf46JSmVPM3Tb7FEiNePkxQyUbDcmWCPU&#10;tyt+BrsH029MmfMWkyeYIsgs0fxqxqpu3jyPFkVzrSzzcpnxi5C4EOvZFdpvHaEA11iz0syNAIug&#10;k6Gcz6beNc3vjRtzWTfqoF8fLcuUnV2eIgKJ2OOIiRG6EIUtZWkE9rqg1fxIkaTiTvVZl0op9Ywt&#10;P2qwz0H/yZxqdEb3KF+psT/8ETZAKmu0kUv8aG2A4z6LvqZI7naaCz57fe4YGcHhuPAv+6c82jhP&#10;R6rnKAUab6ds1opurKP4qZJ00tYvobz5SvQySwKtLM2kOCKpN0aqqyeM0plyLK5IFpuABZUdFC18&#10;R3Yb0Or9YXSEO7LsN9kzxKVKm45Wooi9PqlDsp8Rr5BeuOQuR73UZuTeKaJ9cbRE5D2EYChBW862&#10;l6H/X0x9Wx2msbZGRkKL2LPRGnCzlTAZnp6mJ+8aKpiqYQbH+6iWji6AMTR+bw9oEfizSEkKi4h+&#10;e3ZDZQSMTrA9vscoygtM8kJFLlYO2KaWYmS9OEpDeRrYzOZLhKVm2/LBLYUxYEXZg0QImSMYUzuX&#10;gegeNJYtArjQmC8y3Lf/0z0iIY5JzyYUrIqPR+okmzOZYv38FbErSptNs4KkK5zxIuJL1yrwhcF4&#10;C2CqrKN2NBIAABdlz/I/oK7r0MWz1Gr9aJSkRqpoBHezA5aJ03AU9tCZarMfJkJzzrOQjQoSZWqj&#10;xTyF+KTX+5LkBJE6205DucoF5YpPTnl2AtsQvGLlJSJ/PsTOoZa8TViyPLp5dQr47Lcy+4o1ms/q&#10;vl5L5yaeBgtXguEutDM241TmdkpUeiri4GWqw0iLIMWwIsyX7TJxDdEi3uXnR9GyMI4JzfL3rs1K&#10;Mnsgw6YOuofWSPul4xhn8zM94XtF5tc089KyQOC+x3RpXLSJzTzSGx6kNJbdQyw03PRhlwgR6oUu&#10;Sr6pSUazhhbGwnIg2VvXUsxNMXpTKC1iunjHXICwAE7/U+ACM2swn0SA3/HVn1Nyh5I1aKiF2QGD&#10;IUX6ldNNL1TCqfaFWNTYeXXSKB8UY9QoU1bjrd9cskMWXQLQiQuY51IIua78dkQyPAid6qgMOV2p&#10;NyUQSEiiFeQAB9gqfgxwvLKkdiC9dUFSO2jDsgWswepBZoLsLMGtZk7lFxDpmFuiynr2eBx9lhR7&#10;KXoFTC7FPJrKc9ObGdHCUlMGzaXk5G2w4eodE0oTUvVFarzRU2r2wgkLWDNKQIuvT6LVfxzOvLHD&#10;QaRL9ByJltshVfc7TxZYGIUf7wLcUE+tiAxZqg3RnqyOO3xhcsJhj+gJr3CH4/yeydEONUafKUz6&#10;Z+4TftIlBS4DntN3ddwryDKBKhrcp7Zgjk9AdehFcquV1dVEazjR+XEGSZBFpMuw/N6J5iqFe/kP&#10;kB6/z/kdCRQAiP6IXV1eRAfBbFQhXombjVTfo5dI/8z1OKMI3W2TuhnGquTZtvjF7QH37Ozp/Eri&#10;3c7Wx5jSbdKLPBOiRpw5HdO4j/2WHbdZB785+ekedILRngJJS3oz4PviF6l2lsT8ItaZ+7aes5Bw&#10;7ILIvWe1JZgq6HWk/HlnPG4T66kHQ7csxJZDLOw6p+tcFoNvAWz1IuXY/g++YqjwsLMQDM2uH2oj&#10;tx1ccPpNyYhIHn7OsuWjNpsRO2+JKB5Zhxk2hlYrBLvOO63QLvMwjUTtt60/VUgSh5vt7E7bodRK&#10;TCQKf92A0xXhakCSbLboCpqgkZK1WTc4Zdg4cZ+tFJCvYKZrRWm/W3De5uj046ZL0Z8WQnWW1X5q&#10;CAYXftsqtmiTaINHvAModdpYqOoGMJJSeVRWwVyP8BpNVhR7lER88cDqg7fZ9AH2ByA4RcHJIHog&#10;S2e/BORALaeOKsIBRRbSM2P5PFPRMcfGE2dFH3rJ4D4qmm/3B6BcRJIE9XWBWEbBXIjXCiZlu49v&#10;X8tdLjqpkzrqKPhobeIpy1AbD6PG/hJTU6TPMSHKYnP5jqsxAOWjL0J7jCEBupHXQuJP3IpgoBNd&#10;sIwkTWyjy1bCP3d1Sgb04GC2BfWWw9sbRG2BKcOQcbtJu1BxHmrl4lbgBouOg/Nte7UJIrMyTUqs&#10;S0/tYZOOkYOZweJG2bFITfB9zMbnXX+RMQ+twIbrQ4+LZ09bEA/sG80gg2lR1qwDg1mCQahrAldC&#10;VPFnxfNHezBPMDohOFmTYeZVJQTj1ojFvqJ2Ku0e245ylR7j+AiuYGcQJwxhXfFUpoiG0lIcDz5g&#10;Aa3n4Qh8BKZDO9xiYqSgUw7JCjtcWuesUq7b4TbYVpGZjNbnhzaOPaeM0lRn3AKDPj9V+iGMKHXT&#10;R2kjmEol2UqPLPW2A9FZ044Sf35Adfmd2E2g/yAsNNmHtY0GGy2TjiBCQHaYUpPQV9H/p4M/8kQn&#10;k9AP1O+A2VQNo9sBhDgvrtTrItLGnasqDSZoEFALOCWXlskHhyNhZgFCO+tyiZhNeDkKkk+LT6vb&#10;bSTyuRvaXVWxhQ4Km/he3ogpRomKGSfAZYps2Lmaapd92MOMgKR6aEEErTo/qswTTWpt8rH/NYUO&#10;cALQaqVi+8ASF0s60EXfVjARpoy1r6SLk1BfVBpETps0/ccDT8e6mCd+iuuScLyZJK4h/0B56S6V&#10;micNFOV+dsmiuNNiqqKDEhplGFPn+6LLlSk9uOXtigcqlkxkbLEUuutqr7n0zD4srfGwGGxW8Qk+&#10;PDV0+xyi1620CyfkzWdiyyKgXIwH2+OuGymfeMsyQHNHM3PGz+1BYBO+Sd0ftNNhQSedem+dLOSU&#10;mmaaH0TAh8PO08TWnsJyvOzdOZDnFJXNvSACxHQg7G1UdjygKHugRUvNt3XeVpX9e9RoPc7t2xHP&#10;wKi8IgJda55XwBTnRqlGAGrbaWvmFBbz/OMVThnc5ssdKDFXk1GLOAsEGjSdhrwmP9enb5KiU/Y6&#10;FIjElQMTQXxnuS/6GVz48RW5ayxIRcTjdCscm9gdvXFv0Bg4dqKDccFmE7D9KfEQUUkE633cdB0N&#10;u8KxOLldAKHG7k1gmk2S5SnMhJmUSGhzlH+kOHA/uaiD9L02+Hf3gu9ObGHDfOgytsF0EONSuDQW&#10;UOPQ0EkZj3nzPMzvQ9DWBNIzngg0DkMIsii4+SE2NXoZFXIQvqyPfe4hsDKjV5KY7kdoyyChl4oo&#10;FCG592tPw4eRhCLCt8ZSqrkAGGa4aSGt0LMPWjtT2th4NiMEtNm1oNcdi/pjZDKQBd8HioGe/Moi&#10;PpA6hcfuK7cTAFmfGRVL+gavE3hbHfxx0VG2KdUItP7cr3m8Bm5FWTKAGNDKD9dKByw+Grmmeh8q&#10;HGo+fbLiRKWlYgHItcHLVPNu/BLIurYJOQyQjxrVOtWKrnXPXfs1RkVmo1xuJnyL0zSF8LQcMiCV&#10;G3bnqaW0pVbISylY3iCpMguhkIrbZxbwFwVXODsrPVGx2Q+fDd8dAnn2Xf5h8B0MGvNp+6KJEBgi&#10;HD/xHCHUz59J1g2139X5upMDlpw9pzlwkIfTziuwsePbLuw+ahX6kqfrrn7abgagJAjHhbKU+YeP&#10;ayKIdNan5fusAEeUjAxIPh37E/LPfli/HIvi0GJMEC25xVkkpexJ9reS5Epd1/fmUSZZ544f8+Xl&#10;rUWWK8ra1RPpp9gRFi8wavXMAjoDRL/EUvwxvcCJNLAvzKNqp5VyUk4fTh2ZRvyOMxdnEw7gtDhx&#10;IQi9X8HOiNirDSdYsqkJhStJRUUwWTuIKE32NM6qplNkuBuWsJf8Vn3HFmi52NmUdgD+6STPZ5KJ&#10;F12SJAcQfZlA+ZGGgtA7V4zX6smLAI7IJkCWVJQDKfRyLnVkjQEfWfG9TQbmVgJmhYNt8PSZhsVn&#10;w2yTNokpCNBW/YfBjhA1wQekpxBRDBTXjOt8zM6RRpeXnYcSOhshEnLoQI6W3ozdEu8J2VwsG5D4&#10;uLn56jiXtR4rZixUrNzFQN/ZQk6ua64D72K4KbU5LeUMk/F9uLv09uAtlgdbPosodbSa1LSHcqYL&#10;d32T3XRfu4Bl2BpPxQeoR0KUyFNhU1C3IZPMqoQdwZL5osOQ8Ukid5/sdllDjo2hbSoynSyUQbBE&#10;XZWCoEeNMhxpfz/HwecGD0spV/R09qka1egh0Ott14uCdFyqb7Hh9p+8Ny1ZZt+axjZOo2AV2BVF&#10;CP/0xJDUL8XiTyRCi3F7iIQWbx2U27FLwniS2aZaqrNUdNcif/AZaM3VD7BX8ZNEWSVLJu4ot0cr&#10;1woBnIEtqWtdRpjKUXN+h039LeVMgCThUz97oikiXrbRh8/bHqu6cWXPmSBKpCgDD9jiu/Ka0+At&#10;Kr/MN+xeknDZY+ebE9qasOETQQtpZY0MqCsluQ188xK4b9+JY3u5WxlUaMEkj41SWlpLpQ+mQCqv&#10;VhM74jSxEIL0fMGjID9mu4WIwu8FYYkpn0sEOEzzwEGyxA9goGtMkjUMHxJoRUuD9rfsSuDGQXF3&#10;YT/cqIs7lYtSAiYe8dUh/fsuvElSQPw6jddAOSEz9wcCQSKBvAY56UREBIpWAEgnGsCBrLu4QwlW&#10;S2KsI3NcHg8BGy2YUH7Wtfb1BO5oUxsqzofIPhMcClr/mzBN9TVrZsp5T8neDvbg8pnxvaqKmaVJ&#10;QFbrO1F1CXJV2KICW0uualgsQ9Gg+HDp2m7ihMKr9MMJqVbvsyiHEfjuqdOOm7QUtmrJvI5HD3fs&#10;mgRa+D3EwQ4BBft03IquRNoukgJ8u5lL3O8olL7UbBhLIwXkZw/5fhP6nFr/Tbtx0jODll90LZs2&#10;U0AaYqqeHV7yIAvul0cLriU7TPtn5THyvP5GEdDaFWHSyR5RqjBJbJZiSsiF9k17kpWuev+0Jsi2&#10;0LtUozEBjE728F7nPVOaU7illcmEaT3MnW0xNINnaspHxFxK4ARy8CRw+wdsBSXtdjNYsuwN5WiK&#10;d07QubRB7cOGWRe3ahHbDmiqO5vZI9Vub21qwaN9B5HLRtEQhDnY5VdeYAUmiS3RMZq8fMnfm1WX&#10;Ci9amWpXFhm355PB9shtKqQpwBColhPuBwYmsae0t3ZXlU5OO1BrjeVDsZldNSDYmg1y7wJdlc/6&#10;skCbtfb1Erf8TAq6np6/eWT87Iph/Z5S7XjBScbIykYeEWU4caK20ZBzbcOyu/RgQsX/kCXFS3Md&#10;ia174vZ00MYPZa49Upvh8VWXucfDZdTsb0RoLGZwclVog7dOkQRNNu08scO9wMb3Ton7w+nNQncp&#10;AO/DYnRrhty75XlBRTCPZHck5aEpOGhln0/MANoMbHw5ab82Fwpyrx5m4gE2SzhuDDMA2nzsE1Gb&#10;woYNJZjQHk+iw+uCk79APUbkDkUHaGdlTeEeqZSn2XRa4eF5+MW4DyYboE6lwV6HUA028R9VWtX5&#10;FNWEIEMHQdrQJGx8sMQ0nDAzmxv9irPtMhPySb++a6fd7Ki+x01fh2AtZGdVrTfKF0JADU8lrKZZ&#10;uDAWEuDSjg6OSkSmY+1l8l6g24O8vGxt3hFnyVDgprkbdW3Glys39Fc8fX+Wr2wbl+oOqrvUcgcW&#10;BpBY8nNm9ZIt02TvHGFq2P/NfwsDuObkVrHfoEKFKcK1BiN9wQQJa/K/QsqTgY0IEb0tnRoyNVyQ&#10;dh5FplRpVLNQHIPkty0f5h2NGyiilWRWjVCKTQZXalxmGXGndFzS4bgxkxMz+4qHCfmEyosQQlft&#10;h/QkEEF1ydOfj6aVIpEUUNjPiS46BzxektgyqKKyZhj11/q0lPrh0nM9+G6HrrAlqKifEWs5qfeF&#10;VenAiJnPVTZbCaBaMBl2i1WKOwoKtDqe0E/fzDDI4fi2Svlr3Bs03qNZpXSdjx5JCvm6ASFcKqDh&#10;Lz3V22G/0mCL1pBQ5TbjjnUjKdzDcgMmjv1n5UpsW/7UnUGbfvmW/LvYnGr6bwB3Uv4PlK2bHinF&#10;bBgwNkSe0HPUa+CRHYW2o+1wvKSJRW8GTwnRxk8fxh+kQGdfITPsPdiO7mbMjyR2rpw2VMU3AnXV&#10;ND8H6ZnbFJ6Z+fbpMSoj0KfpbfSYTzSMU3lxS+y7EPIJbAQoeLupaHnvVpwjm55fEiubrpXsGpyc&#10;71E2eiEWZoUhgPaGGRnc2dxGCQUYOQbOQeOZrrjfGk6nojt1qmtkaNRxiK9vvHxSlMosH8LDBWyn&#10;bW0+E9s2dE/b/pMpgkGlBsMqh4RnFBOpDzm3yze2xkDWOQL46frEXyNty++5xbP50XCDq+f6hpeM&#10;ZYMAeqUq8Q79TBvG6k7aHmGO1V7hU83lNMP9R4NoWd2Tm1woLA6kNzsLk8Rlr7oYwcsZ5o+YoA5Z&#10;GMERSjHfv3g3MZqYB/7ouLNcOi/XXDtB+8UQL8exrtCsBzmuwpK4vrqsKvanBN/hE3+4zMZ3qQ+Z&#10;dOyUI6wZQkIH5FpmKQUXBarC0tZtn568Hktlv6PlLhd++fZfATKYfOIAA+IUnnRciNQqfQAO1zEO&#10;FKV5BN3H/fmWZWkYdJmV5n5dUCi79TQ0tB9EvLRQEw2ajt2iYhT8MwFz+yKChST48FUCsAxGYcUp&#10;+O4KUF/D0iaOvO/dKkpNeyoxVdldqNog3dyijZlzuGVl2/WKwW8XNkgIO2o3MJzOCawjkNvRCP+j&#10;xrQjYGamoQTDyyFoNOGait0GhK4Bu6XuQi3zLzXwudjJCpoqRXkzAkKEEwXaMjfDac/PId5rgZPc&#10;dEDlb+NqXV7ejGqe6asvYItk80WBiReKw961I89Iz6OdVBPFcrTXxfrwuFlutp6ozyH12hMQdtrL&#10;ZDDG/hevziUfUcv0jwB66VMvfJi2uV/lW7i74rPjjDmG3Doxt9ptmNPlKMU96ei21Xvyz8sEykVV&#10;WdDruZdPqsLyTWeCGjfoGbj11FEpRRyYaqUFB8dpJv8HUu3zW8irjzMAAAAASUVORK5CYIJIjQVp&#10;i0odMlgPsatnDsRZF2sn1tdWsSwKY5RkGbBIgT1ArDmX0cx9nUPSvaBD7cqAg2jaKtZVjH2HV6E+&#10;RrxYlclzjwpMOX6K08TJhQZBXTmW2nY10A04zhih4JGqFQEK1S0MTJX3mACo/TUi1jE5bPv0Yvot&#10;bv5sPESMfd9eUoMnPgSkoKqw6jYhW8JUOPTTrLbNUinM/kNGyX1CUkUycQwp1t/sxbZiYhLPvllK&#10;oj84qm6NUSd2ejrfox2dHbVHtAtAYBr4EW8TEwLZ8CxZH4DnUB6smqP4E8pynn45vSkpC3IgHKzz&#10;BbPySYlYlVNEQ21bmAGSldk76HnMWg0AWdZOhmJlQGDa4hU2aR82ZOU+Z9ONdG7JEPPVdR6YyCV9&#10;haS2hb26Va00KojVyEBV9IZXV0Q2UcOQAFZRVjx9RLViXLlINBbFXvo3eLn5a1wKqVpCQmm8RwG5&#10;bdFRErgdR9MSndYw0rYgq8y4kt1OjZOt0AvfCXB7lp88/YJyYriMY8MVnByuYLGMMDdaweyo+fuy&#10;yY0QjLB+42Yc3bULj5dT2Arghpe+Bje843tw+oXnYtslF+PQnn3Y//jjePzW23HL+/8UO2YPYwzA&#10;dgxw3evfiJu+/3/DVW96g4lw/uRJ3POhD+OpL92HR2++FY/ffTdma4VtDcawfv0W9McGsN/ZAlpJ&#10;Vq6EdSVh0WYEp0bLlpDdunAcY+hhba+PNf0BJqSH9f0+ZvpjWE8VsrdtOrMdWFTXFFcaI5VoWFb9&#10;UOUTmNjWYTFD4m3JbO9hKzFRE2tTHVIw+8hVoDhZqwgWcIvPRjjtzrI7tBtwDO4KRaut9+LPDLkr&#10;+neNNQQK8SQ1+IXKk17snIFVrhkIoiOlQK8tpdGfAlNrJc5Bw7YHUANB854duo20US6comV783lI&#10;skXikC05+JYSx4fcNNgrtwxbBKB7bTpblT0lERRGoqE4HRTgIlUuk7b5Ztv3ecJWH29nBiI7ZJHo&#10;L62xvTXTFgSRZaJUdW6xVr4tGWtbhAeiVcJ0tdGsXbafUP0KZ4UqX7zt2HaLSjLJrgD+9TGGEkEu&#10;QIfH6zSsyI42VsXhy2wq0q70mG3ZsQYXF0/ViUK1CtPGqRjphZJJHh/oNN9O+qOFelzwAfOWZcKD&#10;1Xjg5wLbbssVMW3gFTOAPwVu1HHmb6S0KWjRlSoL4ZRFh213JjUGdasL1fzPKmh+dWJisjkXtyZa&#10;eXQYJlpFV2oOQhXeljky+K3iE9x8wFP2IBhA0JceBlIwkB4eXZ7DFRNrsOvJR3Dlc1+An//t92Cw&#10;Zg2mN85g36OP4c4Pfwz3f/jHceeO+zEH4BL0cfUrXot3vOF1OOPKyzGSEc68/DKs37IVO26+FTu+&#10;eAceuvlm7HvgIeza+xgKgLUYYP30adgwPhaErMz3+B4lYV8tAbMxAPRFsDgaYnmkZ8eWUIpg0BcM&#10;er36s0qCDthIrsC0ISoUSIomK+eRbMmpjl/NU9zksq2XZECrmSYHiZD4GXhIGCeMVIj8ZLh+0JtA&#10;QvfggwDY2NpIa71JqKH0a0DlAcsdTINVnq86qwE3AUSlL7pDM6j/rIULO4eOwr3N6eIcfvagvmPd&#10;272GMQONOlgEpgxFGa5YlIWcn1fRKXswg2Leo85CUKQrJjm87R4b8tmyArTyCwB0fjkRln3YRB02&#10;HeiRB8H8l7ccbKvZCCJgFEHrTB3cJO2TyuJiU221E9VS52+EbEGNkoHAhQY8tYFqK5awEpm5n63W&#10;kRMFJr7abN2+8Un9eTN+cebCEIwPjkksKtcAYQHdV3902xa6yzyRdSW843uh2kk0N/boGOerx4TZ&#10;XUAJtu+YzNuPV9MVZU5thWgnGkvsXOkQcwQzxfownGyjqmjyNB7S7hS0+eVahf1QeohJOkCptxiv&#10;9H7cgGwqozwhte/Qn41D9IdjMAF3dcEaB2F/C/MT7T6SmExtJLUFh2cTkm41ws5Aki0yLtmiRQWr&#10;W5SaABaTh1e1SUY2G0si+p3+Dd/ULwB6PcHYsEnMBhDsGy7ivNEkJsanMJhag6fufRBf/ODf4O7P&#10;fQJ70fwu5Y1XvQg/8fPvxnnPvwobzjwDJ48dw6nDR/HZD/wZdt99Lw7t3IUyv4j50Qks1EmnZT3O&#10;2nR2Bc3Vtxvzs/w8M5XbAk0yNioFc8MhUAQjAZ5Ymce49DBW+Rz0JGXF3eODDUKBu3AbB1lFBv7Y&#10;tMGSgYZWfizsWb8wpcS/7TDCu9zVhAlJM8RoYpAnstFaHq+l63ZCoQ31U3jNj3xHYbYoIPxh/26C&#10;EnlRncR30kocw+hSWadpkjhbx2AtbmohvGVtrYqgOr75LWfLAdcsougksEAMTx67tBNdtsUyydvF&#10;xHHB7TWN1eEohe4L36StFX/GQUniQ4qNil9ZnJ6YgeTmdIZVOs3YDpGZnTiRHZI1XuCoXDrI5jjV&#10;KXghWTI1vHla4FvCLhvLB3PgrgYbz+po42Rj3Ii2SZw+Z8YxwOcpEaQqzyR72q7ysTu8IZSGVdGM&#10;P1o9yBph61H+vKod2tHixYxT59SAK9k/2C5Rk2qVRNuXeGGZK6vtpFvavm/2zQCTbFbtTyo9eesS&#10;rDYO2YqtalW5KhrtA3HI6NAoNA7LXwmr8yi20sK9aaLziD3vPF+ZbkRxRNAp4T1z35ZBi/dskECQ&#10;Ke9idDY3U9K4XYJ5RSclh0L0qbAjRdtIxjJDG9wKi5PaCTOxQiZAH8BABOM9wTJ6WBkVPLQ0i+vX&#10;bcYT99yP2++4GedOb8Wbf+Bf4fJXvxwz28/A1Jq12Pf449j76GP4+//8Hjx+x104hVlMQDA9thGD&#10;8TGUqUnMDKbRs6+jaL5+QsvnkggM25Et52sz0wIO+isAZodDDEtBXwQPLs2iB2BMmurYQJqv+ljt&#10;E5YhGJCeUJXq9sBgFanSDNz17TDAYO5Ao14f5w8Ht2s7DlhGBxkSn2FrgCIFUyLVfLkVRCq9tCKI&#10;BVeERMS3ZtPcyDLm7VwKiinJgdCZHD5zoeBM9KXhW5ISlo24/BOcwjnUrUZ4kqGk1YjpibTqsZDd&#10;pgqWBSwx+3fpa0XB53BQ95thazZVYVlnXl4vRCsshvDZiADvWs1jOXLQ7vQUAjadPnXPSZwnM96O&#10;elRqJMjA6C9hKJ/EzmcZZMZtXr5UjsLv1Yv4JvtZ25JNMrnSEE2VKiqaOARSYAHJeMgGB+hWkltm&#10;nAuAF8fZHoR7+d8YzNKRBuQxS2KdjpQopSmZhvHVcrqAn0xT0G1a3BVOtHhY4hkg6STQ0fOfiLdt&#10;Lvs+NkNT9Tcxf/Rv62dZSWDGZMu4QezrwgolYRIfz2DGApMVk9Se2DyqYTnalWh/BibV4qiiDJC/&#10;Gb3uD/7rM5FXFqS07rn+2KtVLsGHg0bi4kfagzAIkmDdryTIRGVQxy3ek+222aINZPhLkVW0ojVy&#10;P9YD+Baq42mVcfIh9ZBUIWua96WHfikYQ8EKBMdHQ+xZmsW2NZOYPNHHa3/iX+Ol73w77vrHj+LO&#10;f/hHPPzxT2P3M09hAGC9TGPdzAzW9zYHReRLqjCdpm+8EtYVIvoiODVcwcJoBX0RPDNcxqHhMiZ7&#10;/SYhgydk3TWJjssczC1DQIkSL/tE6EC8erN7a/NH3JYK/PA5GbwFwJCMRc4T7kSjJQswuNFtDZVz&#10;GsB4rA7rjqtzshZofaMJgN95VmFarCRu/PCsse3Qb2UUwAUnFDA8ICp4lpocriY7v0/wEHCrJpkm&#10;D04yNTFvaBLiXcFdOPJWuo3PDlSLgGicVBIl4VAhmejWohgKGQgLgr4VOAy0k1bipnPcslEAscIf&#10;gVswNyO5uVmMTfcb41ntxnAhaqvrbIhDoN6INhl+51TlaLqMNKoK7AMvLY9qS6KZRWWL+EwXQg4F&#10;Iagoufy1MYYFxTZBoyYqDwWO10p+r46iiRXbpNpHk8TU+YRlwH5Dr2O0JDnGyy04hitGna4zkTqU&#10;beGZKiuHYTvee2pSEc7eEpBYUlg66CVsiM8l2K0uFY23VoyiJKAOqGSobg2iSgnzqDG7fogwxUST&#10;Vqn/xo2uYO5qYzSvp+3gois1cILVZszEMihDF6Qq044tTCAlGjoH17nIr8Q5DfIEmNhY9BDEGETl&#10;eKFh3IxrjEthqPBgheXJBpCYKbEiJiQ3q8aaLVYs1mmgOGswE3xD7bD14+J9ACNpqkcrPcFK6WEF&#10;BV9enMWGqQ3YMrMNn/yD9+Lvf/nXcHJ0ElPoYe3UZpy7+VyMyigIN+umq9L19ZwJM0PveNZ1DaSH&#10;+dEKTg2bn0ZaKQUPLc9hrNfDuAjGpIcxqZ+yfJZxMnig4z2gWTXdVcUYkCvguAc7bKkNEvwGIyph&#10;yCgqRs3SDhmF+orTGfbK2YiZ6XrD/F6IB3Zqo8I3X7vOAPFr9Sn2UQMWCW8ABTRDFgompiCtkmVf&#10;Kjw0XQxbVfbEt529QNzysZoerZb4UsfW3zFjAE5CJClxSdtXVg6OzXwhMYYEHgEFePE+zK32YXPR&#10;PkkmfreOG7bds0cU0xEN6qyanL1bcSk6eImrMwQ78osuaZsZJ2XYdzHpFgYno66CNhsSueO5XF7p&#10;KVUjzXf5fQfl+etq6k0A4scCWr5Osqnt+XA5+6uDfWNVajstesjNUIL0m37VFitliF815LsECew7&#10;5BZti5NMi6uMA63KGGpw1Qq0zlQ5t0WZiSFQ0qmHLhAqOSHSWdxqw5pbaVPMaOEP+bH5MNOnHVQI&#10;cemTOejCsugD6lmF1mmEYTqCLeR8cWiLWnPg4uIRGx4C2oJNjDIklThwoNjsk2UfhBNruc53QQKL&#10;oG+mKCyEWVo1lri9ZNkwbTywxwqrOIvyQ3ifhJbP6JXYwu7zeflmmFotGkgPY+hhrCfNWaue4I6F&#10;kygA5k/NApOT2Lb5bGzatB3jU5MhGQuOIA246LZkKSX8L/TcaEgsFbSF3QVwfA2kh4XRECdWlqEr&#10;yXuWZiEAxqTX8CReHetKFrNswvuiSokwHRqbsbtE1KCVqUZPNRCXCAFdjNqqJNzL0NHQFmQm4s6B&#10;aiB0LkP5KCz4pAzbm2ceeNaCuqXalqSkFyYiBjUezz3f+C714EZJFmEhpIjJlPHEddRFE48nvi1K&#10;8rSzMYEPCToUlpvFmWJEdNXmGJKMZaWpIPQQY6ZQW0ch4X90IFOmg4zZX+zusxSnVJNEmy+AqtTx&#10;PCEwsGK5MGeik7L+iqu5uLz4GXX2i0BGjFd+HDacXEHVyKmAEsgrfCMZeeuIgd6RDv+rATaoQlnX&#10;16Ct+mSg5n4qs3BxNWA11IoJtTdVgVXmFQcUg1RqhgGKWeJBTJnU1gLdKSZ6tB7gegD9dd+zaSj/&#10;kih6w1ECD8NKD55izu8BvL0lFoYwWrHqa3HfFb5HIlHaTckuD8V1nlx3Ujrg3eaPNubbYZlCp4ht&#10;yH3KKo4lasEF4T5nMilgZdS5tR33FZ+8xQEcA3WRQRQ4VCpY+uKpSwd6T/IjzmwzDcLuIS5w9neN&#10;E0L+IjSKYqgqnGRCXlqbE60S6YZ1V5/pWBghJWR69QH0BZ6MSQ/j6GGEgtvnj6M/PobBxDgWRiOs&#10;QEvlZPicZD1LApa/eJADUxgv/f/VrrGajB1bXjL5PrA0h/nRCGMiGEdNOHtNdezZvn9Mry4nqPGr&#10;ip1CLm8Pks3aofdqgO7gzWChKJTm46YlgHAEQBothIhSAP+ovdiWW+BMKIi6x9j/FuDEg5Ot7Kog&#10;Cjm4Wzv5bWnr1qa3WBEtQGFb6riiTlIjGT2NTmeAHueJZ0xyvadxpgbMc0Ki4xK4sS+qDCWRIEA+&#10;ByNMU9jfc7Dmq3T1FZKBvyRHKYYNreCT6PTBYzPbOnIDCMODx650WXJqg0d79fQ28udb5N3eyCrl&#10;mwbs1s9tIdgyE59xE4iLEfvDYSQGRpWPLs7CrrRubzPxOjxHLJuXaK++qn7uVuoDdezChMt68Ngl&#10;6jFGJLgSpD249WO2OrAqfwJZhV0Ql4i2+0/jaHv7iS5zTDXs4voR3maX6Gx2S/2pbTnmcS1WSQ9a&#10;JKjDuwiqzu3YQnFGRMyvpJLe2s0olapQdU4UGC8RuboKPsnq7VWh92a3tjdcG6hNKBWsW3rNa67o&#10;nSx7n52gl9DWAcNNUOxed0mEJtZx9HXG1Co4M/fCTcipFfeEZVfjii0qk+8m7Pfdi2L2EPHHX6d9&#10;sMhXANCOhKzxX0EfzfmqMQjGRTAQwZgITo1GuHvhJKR2XiojLKHUL1dtV8JcWDEBY7I5eGXD7Ibm&#10;7quH5gMJs8MVHF1eMnx5ZHkOR0fLodo3Lv5JUqX52S7GLrtRr1L5azRNpihA/HSTbp3AkMB+igLg&#10;PK6bBnHnzwE2yo6cTrhl1zYUWS/iyxQ3AHGdSnwQUEfUaQyk/DHr3DyDSI4TR7nwmkIBkkHTZVfi&#10;RJLtKsrEoaBQY9r+ZL3ZZMXtgebWbUFTewo2erPwgBLbGHR12gIbXoOUUm0LEnobevK3iodPMLfG&#10;duDg75XKUcW+QJHmCGNSfDI+NcCoDZeoEZZ3jgZfDQfsuW4bWtcakDWosy/otpQZWKW7K4Cqxahu&#10;OyQnnW80sUfVA1VWqm8KNBho65Lsgyuz9F7dlv41r2JirHTlLtZgWU2RbNvKzJr0gAjMEjWjvqFn&#10;1RocZftylBC0k3A2C4+XxXiy/kUTGG3n/EYzUqE0QbChTROftgXZ3ARCiq9uo5VI3ooS9YHi930w&#10;T/I6jNZl0YwZNecyYMzimjXjaBBdxj9ww2TDxLOmtYX26mOc48UAyc0pTXM7Zat6iXCb3CruJqjd&#10;c57PIZaHNVQiVdlzpq+qVpNqt0ONb3Xr0cYnTehCwOI9/+26CFAI7tXv1Z706qyQAfUTlwI7bzXR&#10;62FCehjvCY4Ol0NStlwKFssIpb63L0t7lkqYGpL5WHr2bADcdWkyeHxlGcdWloyHR5cXcGi4jPG6&#10;TTle+Rj0el9Xdcx8EhUSyeO4suWMunNDdLsNFYQ5kBXuEubUVyYrs5HsIu58asDWP0V1C94WNbU7&#10;n/BAa8tMDc+qGESlqGxqFtF2xBgAXXRu9GwHNipvl6RLJN63RFErc4qXzGICCTrySi2oXZdxogqn&#10;9g64zLToSkvjYVRgnVnoHtNQnyZBNqIngmiLUCsqHZurzeuiASZepfW6tO5bf2rIWBWwSxKrLN7C&#10;waodnPU80mo0trgSny8Ew+LPs1PZGJy4UZSj/AXhe7w0ELNMiBrXXglBT2UgVUfJ7F01igtKRPW1&#10;Lo3lLXsyzPon+wsjrgbfxs7429nDOa4ONs3ewxwVnwoH1/zXqfbJSHqMpYFVX5hItvtSGnkaW6p4&#10;NUjBKnkY2UF7E1D15SZb6cplwQJLQMPxIyWxY1q1h0ICdhyo70psrf93sOAaJd/yBiW176gUqqnZ&#10;PKBEJPu8VLmovps2bWj2c6HBXoxq/+tWGSuoNqRI7GExJMmjtO/Z3JLEodsL5mbF/KGZUs/aVTuj&#10;BYtvq1Z7bqmF5Vtfczwku2hwsG0lnQmZGmsfTdVr0OvXylLPzl8dGS7ji/PHMawH41ZGI8wPh1gu&#10;Bf1er37JKsL/TPIqPv91Xz1pDucvjUZ4ZnmxOcBfwfbBpTkcGC41h/f1ID8aHsYqf19rdYwd16BF&#10;t+n0kCkjrVYv9DXdZkE0Yxcb1QCcZid8bz0Lr0qUK0UJAPEgKjracRIm+Tk8YGhpmOkzYFgFjEzK&#10;xWnlhl0+Zi8sAWoEUCQzWh0JlQilQ+I4ttZLB5cLCdZ0a0QW04nLl6xBnTvfKz4PRLxiKDAn1fOD&#10;7nFRYvyHg3uQj6T3QTC80ZWgnewv/EvBXKlqHwZ2KymJTE6GpGUMtBhJpNqHGOKpbnRfYnOp3dl5&#10;rCAJqhdSdOaga4GsBFF3T1/4Adt/8cc0Pvd3txeyj6aTySo5eNwwZx141SKQaP3C5iD8rvbx7X91&#10;PE16LP5QHFJZmW0DvjVZtC/PV6Od6LzqvQk3s68x+Kj8yIREA2S1Iaez+HxVz26XpZ00kJzafueX&#10;YVqQY7O41kV5C2+BeCYwmLoLUj8YYfdNBgYo5L3dFLIvZ6vUbq4zqnTxATduWNu534rjck1k7NPl&#10;kuYiSmPRkOZs0R+P2BCK1D9dEmBa/a8XS6oc3OzptURXYh8ynyTfyAsybW3iocGqoG2rMx9ZiFME&#10;bvlatUImaBxgAMEYmqRnAk1SM95rkrJToxFumT+OQ8OmIjVEwfxoBfPDFQxRmu/2YhDksbE6UV/L&#10;1a+J2LAUHFtZwpHlRSyNRuiL4ORoiDsXT+HoaKVJIHuCCZFaIWu2X/vSfO/Y13e1PVsq+raOTqAa&#10;nAWoAjtqKm5FfpbAgSFsZ+X5WrTwhwYIyyibJ4L4TwQ9wtHQPCvJyj0cbB3Yfae8+ABGRixQ6yqL&#10;V0I+ZUY0r7AJ3bat38xmafPpfujwVbxHxUWhzpQM1wZ+XiQCr2QipDQBLvBTAYAYEA6KSQbxJgcv&#10;orHS6TuHXN1zwMnAxlu8YeOAt2ZSaPeA4fR6xUQDJZMXbUAn1u2gQkR4aFRqOCozMEZJNeBL23i5&#10;XK1bulTKC1seZMamIWWTriaw+7jFeCaBFuUvdKSgSHYiavfZUEHBUm27BtMECS34oomk/cCCZbEx&#10;4QKg8xIChPM1ftNH00KDflCAjtHD7IBwrbEOssJSa7lZvbWf3veYly24bkmGPTyyd8Y6/6el67hp&#10;SHYlQneYwBJ9pyBggqlXRVrHzkcXzFwC1Yk4klmyPOeT2I9Y5bLz4wppHqK/KMG8TQvAP81acVzt&#10;ovhfpifaOujITkltY8HGwWw1y1WNOy1qR/ahgQJPxMlcHBuiDdBZGJ9PG+cBKDmT2lAKLXKDUJSx&#10;5LBwUWZnVhNtfe1F7twTYFABofR6KKMCYAT0epAywnIpuHvxFM4ZTOCy8TUAmh/wXhqOajLUVKRM&#10;3wniv56rhyaRAoDF0RDzoyHmRkOslBEG0kMPwK6VRTy5smCVvPF6bmycaBmT5msuOk41fO0Xlzmh&#10;FQ8yKDVAip1xU7DpySAHemI30w39UrvmEcOFHx5stn4KcVdbcznaPT5AEVPohltpFwew8Ev11q7U&#10;NpVT0YPFAogexicRVjkxxAKF2E6c0UrYqnlGgm7xSQBM5o4X0p3RzYBbUs+OhsUdsRjoccTioQiM&#10;xIOXfTqrRekq9tCisf7NRmPVAoqzCe/tdbAxjYLeyPjS8qpVK/We86WYGpO9TBYtUioB9rUKmjAZ&#10;T+4n7j+RVPWDRix0TKBWAXxLy/sWY4nOCQbVqY6izFjHpj8lp9Ki56nMMNQeC5GhDZWj0ID4VvWq&#10;r3EUh6dALJP4MX82wmJ8s7oqcFVy69kY9i3Sc/CHigVS3M8LySbaKHtUvHR7yHQC2EgRLTNQun6N&#10;pspLTA3Vzwg3EhktOUK3IVMiVe2q0ISW5KSB9a1VfTOOtyXhHEdg66Avy8bv5UsAP0KhoMllbS6H&#10;qux40a3eUJNk217vOEbCBAVIsddOtW190rv2iGIkxp0dwp5KFNtAsHOdV+0cNc4YNpTqxw3/+lU5&#10;2V6d1kiMuTP8PKjTrjtnwYJJFpnd8tUTMkDQQ8GgVjFKrw+MAMEITf2roIcR9qws4pnhMi4cn8Lp&#10;/TGgAItliKXRqH4goNk21HNbRmDpNk8F5V59V0ppKnD1B9AXRiP75v2B9HB0uIKdKwuYK6PmjFhN&#10;vMZFMGFbls29Hr62rUq9zFUIuKXSHQ8tG1du9Jy4hD1BQ1vlNmosnX3xXEYBLhqFt/Fj6uGLXNXH&#10;2JUN98MEFWzhq1NR4NTHop4e6RR1XOVJgvA6QwXHIahIxMCe5w75LolDAYPyENItyxzhCu6W93I1&#10;QFkwo/Q9iq+5pasvNRI1A5WHaHiobqu3LEGrLq3YiOTAMGi0V654+PhKFAuBA1fQj1pLqfP6GadW&#10;UMxnUmxhUFGCGhskUfLgHRGZU/5z2cE4zsx4fwu4tY0nYzRdMUu0kaDi4iBAUxcDbtInqj2I41UE&#10;bb3XVG3EgoWTzzscDQ2WmpP/FRecqZYE2wHkLOaW7XOLonKSKj81YnGTVV/TIFWNMfoVzUALKpdo&#10;mrcz4Oqg7lM5/BXm29hhQWpg1fY+P4fUYmO5SiIlXfGHzq/lvWghKbCOSM8FbnsW9DV2gN5UnfoZ&#10;L5av737ENJPet5lh0RBO5kDgMmM/cNfjgSQMwdu1oZnJyFkw96f3vi/h/Lmfa6MC1kxcs9B+Q/He&#10;+WptN9vwxell2+bzlMKY57sObMn5uAbNbDqP+BA9k2WjMz9rQqbD9cLKDEBNypoAUNAbAT0ULKHg&#10;gcVZ7JI+LhybwqZ+M/zSaIRFjJp2NYGyxAhoJUeqrtGoqactjkZYLiOslIKVmg3363bq8eEKdg+X&#10;cHS0gj5q8kVzjItgrNevXwTbnBvrfR3JGIuUV0t+joxBnTyBHNf2pel9C7o0SIZg5X/5J5Oiag06&#10;As0BAhmICZxCcNBeZJTRf9sayt4fXcgtrXvNkUHe+4bEoKQObMGGKxEg20lJu+IRnJ35MZ5jvU63&#10;pqvBhjgh4W8xkhonL3Q2qo5nSRHSCIHolo36k5JvVHpyPzZYRg8ahQ9fWNRw2GsvluocOp92EZUj&#10;jw1KPJWiOq6CruqnNpRKB1ddQlqWAo5OIDah8qJAr1RRQMqLAxK0V730bCQvcMjv2XvF6U/xzmXA&#10;4g3q9loBhcU6rIC1oQbuX/uiEvXe/jpbJ9NKNm9/2KfEg5HqzUHOO5GcnI5iSaxS0V396JCLP0nR&#10;naf2TCBUu2t11H5b2FVNs2fk7L7L8ixWLYIRazBk2Auzt+i7jjtmn3p0xRIJlVBkP9/oqpHZkqkl&#10;PwS9hoWKLRijjMNilqZqWI6+pD4ZTILY4dNxjXvrA05SutCXlMZDFvJDq9a2hBSlk81UhcRs23Te&#10;WG873ZEQxQG/XUhojFbJ76icHkgTbyX4KluW3CcnZdLrQ8oQMgJ6vR56paBXCvoomC0j3LN0Cuul&#10;j22DMZzeH8dABKPSHP5farK5ZsxIVyWuMbURgFEpGBEN/WqI+1eWcHC4jONliAGaRKyplkn9SaTm&#10;9zjHpPmJpP/ZZIyFxbT6+d4SFc+OWShEihqkm7J+HUGzDW7WDPvpGPe3sBIN9Os2jwQbg6+eyMQU&#10;UAq87KzgVkc23qCASc6lvNmQpSUcDw/5XrdMQ45aZdZ1Ka15Ra5jwVmhm/q6oN2pICaZEpuKb01Y&#10;0IBEcVbsiCTruaCaXKC0wUGyptix2hvb2qZYgKHxkvxDINXgajRSY7atTrqc4AgwqGpy+zE36Kje&#10;MO95y4/593OTYn7B9Bo1xjfZWYny5Pd1xBxTzWfA41I8EB3bxOW0pHBhZ0m0am7bGuRMQU2Fwdtl&#10;7bYd57K59Y94QFIJxmISVzdLoLeRtRCfHuBKELIEkTpJHf5pspSOM5HtdDN1ZVEm5RSns3AjHZfs&#10;T9XOghakOcW7B1dm0OjaLiXDQPR3Tn11UC+Se8W68RHGT03iE66AsMqm7N6yZKxZTT2WthV6WOIo&#10;DZb5cRhbELGNGEEVi1lk6bXyyYlZmo7s1GuaoVHrfb1jFdEUYQzjSEemh0YA7SNd5DTSNHabykly&#10;MZ3ZDo5UHkkcBqHic/DZtiAyk7lfX1NCpqS3kjL0Ib2Cfhmhh4KejNAfNdWrldIkZjuWF/DY8gI2&#10;9QaY6Q2wuT+GKemZ6bt7lSBInaQngl4BFsoQh4crOD4a4vhoBSuAVcQG0pxz6/f8tynHrFL2jSVj&#10;XZLwFQ5U2wjEU6Jie/IaEEJgpK0rVThA57N82FykNK2k0m6EPoKUunJU0Uq2EIT4ETBRbzg4sLNQ&#10;Z7sTHTHAaBWPBydmR1f/OqYHthLALMlArDsRTjRJYMOcTwez3zszyTUeFKRIjsaxIwJ3bahnmTiY&#10;kHAdgEiWbeXSRUX+VkBxAAn3CNgtR1NAIZlx8PE7JFvjiSdWX/UFR7BCsi0+Z+XbuirLKgmrqKR5&#10;E21RPBldycGIKTufIoo4yTdaIE06LZH+MFNHYGALCoe02HnN15GEz9s3FKJqNcwLnL5VLOzrOo2p&#10;PVmmLgjR4IvZdO1s9S2rNhLzBGsGIDYA2RnQgVPRuiKxCP7UtHZ/MCxJCypdxKI+tx+DD6XOQIT3&#10;1SAaAm62+WKv3JCUDqny481RAgYVtXXNc+mMhXgvTrvZjFuEBP7Fm9H7xCWsdlf15b5KdCV6TfZC&#10;dlzUb3U3S2/WN2xm0ho62rjaDkUIWlLUOzxYxB3bCyKI12ee3JIdst0yCUabRaUwjhi3ZBfKt/oi&#10;J8GMUB3qaH9Zst6XVsX8a07IlCZNykSa8109ND9G3isj9Ec9rPSAHprEbFQTsxEKjo6GODxawY6V&#10;eYyjhwkRTNsPfLO3NeOvlBFWUHBqNMRiKbWq1hzG74lgAv4blE0i1iRdY71mu3IAod+p/MaTsSz8&#10;GMgYnEmJxVwKIVHI57XUgnTkjkpDR9wgoKLgbg7kRuVUqIN3jK4VIR1SCOyC3Sp9BZGngFlBaiGg&#10;0pvCQ1nzYiAW79PrFNzyb+35ZO3uEVDqvZIniK8k3VCg8606fV4hXLdNlETAE83OsgwQvoiV+3FA&#10;ZGCNMQq6bcdb6SGWULvQrYtPMCBxZ8SW4irz4ONNeAHgIxLhGTERdaXvV3tmVQaj2G3GKkGoK31L&#10;sN1Xiw/jtKSJorT4/AgbIm0S1rHC1kXGfXvNRlLtXnyZ6iLlIw9uJ1lvIUkx6pLyChA/GKSTkK5D&#10;VG0MyO24/mNtCs3JOOQO0ln3U/6LcUeyQJWDy7ZpWFz24joNywJNgMJ2L7EfADDjbNRpg396u/Lm&#10;QoN9/UUCvxKGLsRTJMgwib2w+qcUPxPnlVPCBynEPz0h+zM0KF5BUlNr1qTxNKQNkDMeswUqIATR&#10;ue0oZqlVsA2pAtT+XHer1E8t6eFDOdWu4kRQ3ZS6qOfCQpC35i9wGdmQUmxIlzf5D4/l7MQqKNhD&#10;XcO5RQBnGvjrSsh06J5lds2B/14VaL9X0EeTmA17wBAj9EeCEQpG4tuPBQXzpWBuuGxkJn5tLi3H&#10;j9cTZz1pKmM9CHo9WCI2qNUx3bYcwBO2r+cAfzfP7RNIRndwWL0RmbDDwGELE0HXgOKERD2mwB4C&#10;YHpSqmXlCpmWtZ0XQJKkG3z1dg09NLmNDdhZAE0460pJy7ddM7DMDBRMiJEV27Ly0g6tcgriAfoM&#10;gGkiklAw/RBhDH7teVz/5BUsDHy0WTOmEQmNV8FGNLAp74oE8KDVIt/m87YOdEGiNYAQoBbmrO1f&#10;SezhDnOfQlptIoaLnWNxfDc6QIBHBkC8tc+GKAy3TieSzxGuGa+FAk7aNtYp9W2B65fMrott9md9&#10;YPxYZwmqivTRuAVeHQzAbFRbB1+8EOEtL6ZAGG560GsCFhFC5eqwrWX2Iznu2Qy6WFPbt/OnUoc2&#10;zEsVVDg9KjJPfOozNRyiyathrqSijiji2KWLSxaV0U+K6DrKYDKlajkpzG2PMVzP5bkNqZ+3sTw4&#10;hdNhWFDn6QRH+HPaCjfst2HFZUd2o1jdqJx3pyoPcLsOOBmcuQtHNH4o32IJYzxi4vLWOc0uwXGr&#10;jlrVrImxxwwNFJGQUp+F29xPZS1Oo+E4yU5STFB7zNuLLC8TFUiN6VlXXVD/atPBhv4Ak9LDTH8M&#10;y6uc3+m6CjTBKhgWYLmMsIyC5VKwXIZYHhWsoNhB/FFpPiU5RFM9GIGyXotjDr4ArCKqh/+52qVJ&#10;10CaZGxcehjU70nT7xn7n6mMNR8E6GGix1/R1j0C2yoKp23ER8v3xY26DqAG6d+gTUIJaJjICU7r&#10;Ko8Ng7tB4PLlgFHMGFPcoMDT/KkBRO9xcKhA03UCKIJckmhtrIbs1SR9XMzZw1YxG3xdFTbkFVDk&#10;t6Dn4NTJIA0pniPAK3Ds5EpehGuPf761FKfR5I7nypG6BXiG7v40xhIChmJMe+cSLTMXYLtokfQc&#10;YNlFIylFIQbgnwILlygdsMWc015117JfF4BNW/lmmTuPLn/WDlfOHAw9kMfjB92XbnWF5Fzph3vx&#10;KmcLKvBzWknUqFCSXeqq3ewWWrFhQ072a0GM9aWBh8/RCAvLx6CqotsskcWv6yS2AKs3zf+L928n&#10;2l6t17Ga4YpF9lK8t6iNq08a/cqoDpsIb4nJ7TtuR2vDkt7SPBGZw9Dsf6L44eT6c0pQGv4VaIhY&#10;tstVtrvilZbglBGEEAGh4oC38DOKipOU+CqNPnqlUbfuIp7x/OGDSzErCrSbT41cUAHywNVI7Sau&#10;LmkN6fzptBlQ7QhPxulCnCbfctNk4uK5XgOniBG8uOKn2TwHpw8msFCGWBo1ydLo60zKCkpzWL8m&#10;XMv1u8kW698V+9skb5qcFcCqZbbKYXlVznRbtCeCvgD9ekZsAKm/HCD2dRbN9qd/tUZvteCwyqUf&#10;GhjvCSal/ywtpVIO1a1ri8RralA7N0CmIKAVHlVUMhwFjmB3EW29XaCR1VxNThC2brJk1Kiktgsj&#10;0uGveE4FdkNXEC4dl0eIAyVBtAF3M0euAPpPWTR/fGVSnC52H6p2NPwQyCorJJkO1LYAb2Ow2FnC&#10;uStvO1ncjDSS+8MOxyfthUvlY4fBiWbxZz6Kyke1FLnMrHZwr9YdNWjmRvqrKtDvKeqqmhm6mhgk&#10;TNjQxFFLgzqBs05LIhFEmhlQnQ5VnspLtzBVMnFAK8DYPdKN2rnJRmABBdW/Cw1gZqi65wpLEhAF&#10;LE/bUrW7bvdQdA9bV0qiyaIwGT6/8Wn0OM4YxZLolNUCj09siybEjiYbbxxahVDFdJFYgmwBT1Rt&#10;ECKKVN7wW6DfQxZQMxi9e0ixjEUCTa0BWIcEcNrcdhEy/tDxBfsZJatgAfal3nnlxMqAk6KoIEyv&#10;6iok+vF52A2pbaN9Vj8XSuRpW1bqmG0Juss3dJjBWYuMgzlhcw+LlbwuLEhi6TiSgyADVlzcFXLf&#10;JVeoqqJzi4Qd7Q+ZtZHU9MW+pC9T88Ge5QUcXF7EseEyFkajDk6++lVQw0Spn4wEVcQKahWtEewQ&#10;QMEIo+Jy6ZrV6lPSfDmtoG5TAjXhahI0/bLYJnGrQSE4/9d3TfaaauHWsYlw/6uN51UCUrg6JKqJ&#10;MdqT1Qi8xB4cokNxEhrY7BQ++VmeozqYBezEIPluQDSiVT/e3/wtHmBNCBEsWsG/ODgHEkIEUeYL&#10;zV0M5CRmVEBRYOsIsOJv1cGju3DVMHtyQ4OGDt4yarucBgwC2KwnDagmH662RHDMbq0I5wkgy8hf&#10;KnFqj0xzZ/wJfKiUSN8wizE5BDFJVBEA3i31LVRrTw8pMPiheyDokSSopuZBmuRiwF7/iI8ft7qU&#10;jqqrsBVMchQbPIjL/8aac5YTHa9COIsU5FatwI4CNJ0M+IWqbmZ0SrMKpRvrVFaOJXTmiN3MtcoR&#10;lMZs5nfycyWzaBOo9eetSQ+snGKvcnUGVfUTAinKDksp7m+WNLMVBWrjXB261mp7HT2OUnyczsPr&#10;2raQLFgc9DBUSylaO24W31rLAgpTxuMWPkUhOqi/YQljEwizCGcr/3buq+twVrrMWnQqk2F0gvys&#10;PSIJTnXL2GDJphgO2U6TjuVwHHAqYFTtY/ryCYyP8LU2VCprmVALaF1e/Cl0ct/A8+CppXkcW1nu&#10;FOzXejWuoquqgl4RjKQ5X9ZHwQiCkTSVtIKCEfrN32fxS716aEBdAEvIesJ/6w+ES0PD1zDks14L&#10;oxH2jxaxUL5ackrgEAyt0OPqLhqYoEEYZEgFto1VkmI9opCnIVkAO6uvJiTRVFRLAtgv3Esc1roo&#10;WARhUrRVHuyRgjaDWCfBTi2TZ85EfpfnQIUdG8plY0kHiCcFljAdB9cunUmdPEKDrXQTflkhzomu&#10;czUJosU3JUirN6QPvkj8cY7iYGKrM0tWvZfjBXt59Hgek6RodJMWYp/0yj7sUSjBp30az9GjHnXl&#10;b5BpAbSmNo6SLktQ8Eqr+rAtRklX4MB81Kds2gTrp3HUluLmu1czkIKkhxPhgVgQLD1jRWXIz8Ua&#10;hSSm5Tg5BDMtmXemh/7Q68Y8OcIE47XuzXk3HVPofa68O2Mx0ZdEoF/MjfZQYGjt0toZsjqv0NjV&#10;BthHcxU9iBNkzyxDU4WjR6qHRsxO+MDju62LCdPFHLFIbUDNtkvLAX7r9qbkBulQfPhyZ3c9eKXO&#10;8TV8SapptsYP+EKyffbLa1pqt+4CpbuN/aucks9pu6ieJAU641WoQgkVtxDvJaiCpNjwYYaufx03&#10;2Fl0a123+IOOeG/TzFLaY9odt83/F1FBPiZq5AjdAAAAAElFTkSuQmCCUEsDBAoAAAAAAAAAIQC7&#10;hMLKpVUAAKVVAAAUAAAAZHJzL21lZGlhL2ltYWdlMi5wbmeJUE5HDQoaCgAAAA1JSERSAAAApQAA&#10;AKUIBgAAAD0rPdoAAAABc1JHQgCuzhzpAAAABGdBTUEAALGPC/xhBQAAAAlwSFlzAAAh1QAAIdUB&#10;BJy0nQAAVTpJREFUeF7tnQVcF0v3/3l+8f8991FsSrG7u1CvN/Sq12vHtYMGaVDBbuzEbsVCxU7s&#10;QGyxsRNMbFTq/M+Z7w4My+w3kBs+j+f1+rwu192d3e/Oe8/MmZ09Y/bN5AY1a/5vaqOOxZPsOv+a&#10;2qDTwJSGnUZDw47jUxp2DEHNhYadwtLVMQzsMirFrsOKFDvct0HHqSn1O4zDv0cl12vfLbV2h4qp&#10;dq3NldN8s28mt9Q67WyT6nfsyABq0HFDSoMOd6BRZ5Crk04NTVXHTEqu3+FCSoP2C1Pqt5uQWrtt&#10;/dR69b5TLumb/adZar2OlVMadWYAysFTC6HKJhCZGmgrxa5ddEq99gtS63XonVrW7ptH/Xc1KNr4&#10;n6kNOvqkNOq0BpveFDl4XAhTlgAkIVhakgCYWR0yCT3p+RS7trNT63aoq/ycb/a1Gpg1/p/Uhh2H&#10;Y1O8Xz+ICNNfAmFmADVlpxN60Hio325Zav3fais/85t9DZZk17E1grg9xa5TkhxCEgKVJRARJi1J&#10;wVNLBZshKTCCXftMSq7f7kFKvdbzoXLLvMpP/2Z/J0ut0jRHil372RghP9ULockgIkj6JAVPlACY&#10;MUqDkJQZRJlS6rVJTqnX7khS/XYtldvxzf5Ko6gZg5XNKQ07f5ZCKAVNnxAkUVjpz2r9CkfLN4QV&#10;xatBSOFKqIowsWBZCLYpAyOtS0H/AsUyKAA1FreNtS4D0wuVh1m2FdlxW0vXgYtVfoL3dVopQKkh&#10;NB5ELWEUfze5XptBYGb2D+UWfbM/y2isL6Vhh8iUBp2TswVC9FKJ9drCrjJ1YYZtBRhtXRo88xUG&#10;hzwF/zARvBMQbjpfVIVGkIznl4GmrXbpqt8OUgUl1237KqVu60nf4PwTLLV664Ip9TscTYPwC0D8&#10;WKc1zEUPNg69mnteWyk4f5YcFfnlLwqTEdSdpetCUt02AoAChAidGsLU+m3RS+pEcJOSUJ/qtIn/&#10;WLvVxG9w/gFGb0BS6nfciQFMshw0fVK8IepspR+Yd/L6g72gMeIg6tMAi2LY/FeAB9V/kQKohjCx&#10;Xhv4jPpYtzVTAnYVqLvwpnbL2JfVW7gqt/ObfamBXcfxKXYd3smBkykdQlJM1Sasf+eSt5AUjj9T&#10;MvCMER3rW6Aoa+of1fiFAchFEH5CrypC+LbOb0yva7eEV6iX2C9+gYqr0fzmw2q/VFVu7Tcz1RLr&#10;tKuHnvGxHDxRGSFkQo8yFYOMr8UjyqSvnP4IaHjJWmkQvkMA3zAIf4N4BmFLBiEFaU9rtoC4ms0h&#10;tkZzBLo5PKjWNPl+taYbz5iZ/a9yq7+ZIcP+z38hjFvkAJIkECqimz7csqS0Uv9MiQCZIlPLcUPv&#10;P6lgOXhYvRmD8LkC4ROCEPUY78fDGs3gAeoedgHuou5Uawq3UDeq/vTyaqUfvg0jGbLUeu0bIJAv&#10;TQGRxgOvVPkZ/NF7qCv1z5IMGGOUXWU5oYZaloBLlX/MDGF1HYQ3qzXBrszPcA11Fe/XlSo/wWVU&#10;dKUfDh40M/sfpQq+mWgpDduHGgshF8Hok7+ItHL/aMngMEbZVY4opzyFmJxRgyxKwJmKjRmEN7A/&#10;TRCSOIQXEdxoRecx8DtbqTGcrtDozYnyDb+9W+cGNX8rkFK/fbwUQJIAIdfjGi3A7y+AUQaEMcqu&#10;crg4hFoiOEdYlYILCN2lKpkhPIM6VfF7OIk6UaERRKKOlm+QcqRM/XFKtfznWlL9Nj+nNGifaAhC&#10;rhQMYEZblc5UyX+UZEAYo+wsi0sGnz7RMc6ombblGYSnFQijKuogPF6hIYEIR1CHUQfL2cF+1O4y&#10;9W7P/08NglLsOgQbA6JOHWBjyZp4s+UVnp1Sw2CssrMsLhls+iQrg+SexxY2laoFxxBENYT7ytaH&#10;CNRe1K4y9dhbra2l63zaYlWluFJV/xmG/cfHxnrH+Nq/gUfeP29oR1apWpIdL0p2jCmSgaeW7DiZ&#10;nDBSH2ZZ0igot5dGlaqVHF64SkOlyv59DTDKQw+ZKoMvozowhaF3lFV2dktWiVqSHS9KdoypksHH&#10;JdtfSwRiJmEZa4vXYBBiU80g3MFArAPbUFtK1YbNqHDURvSu64tVdVKq79/PaN6fGjot0ZsKN7x5&#10;skrPqmSVZoyysywuNWiGJCuDJIVOJkmZY61Lw1YEjyDcVLIWdo9INSGsRA1Yh1pTvDqsRq0qXg1C&#10;i1edqVTjv4+lVm5uK4NPrVS79mzIQgZCViSrSGOUnWVxycDQJ1kZJCl0MknK5HLG7STPvLYMPIJw&#10;LYpDuLKYTsuKVoWlRavAYtSCIpX3KNX59ZtRQNp1gBQEkp5WGRCmSFaRxii7yhElA0KfZGWQpNDJ&#10;JCmTi4MoE82WIgiXF0uHcFGRyrAQhTDCPNxOmlu4/O6vfsaRJpCqya3UXAdZlMgEhrGSVaQxyq5y&#10;RMmA0CdZGVxS8NSSlMklA1Am2necTek0COczACvBnMIVIcS2ApupRJpRqDxMLVgmDqv26wQztWrL&#10;QnIIxTmC7eFdndZZms8oq0RjlF3liFLDYEiyMrik4KklKZNLBp1MsmMHWhSH2QiiDsAKMI1BWA6m&#10;KJpUsCxTsFVpasq/LjChcsO8+kDkogkDakj0SVaJxig7y+KSVao+ycogSaGTyCV/EXApUBS8bErB&#10;4Kr1YUKztjCxeVv8bxvY5jkwTYFV64J9HhtwtywGfsUqwOBq9dkx/ayKszIyXZtSPofVO1+RDACO&#10;tykD46zTNQYDJJqZP8KyxNfTx6R0JzIA1aJJAjJY1JJVpDHKrnK4MlWmHsmO5xJB05JLgSLgXagM&#10;DKpYB6a06gy7/IdA6pu3oGWJ797D+/hXEDlqAkzt3AN2+g9StmS0Dw8ewQ7fQeBfuio7DwdRLY98&#10;tgw+itAJwJFWpZiGW5VkGqJosEXxEUq1/32NOsEp9dulyiBMU/12cK3Kz5mg4ZJVpDHKrnK4ZLDp&#10;k6wMLjV0Whpd5wfY6hsIic9fKBjJLTUlFV4/fAQPz12AVd0dYFVAEJxeuFzZqm0fnj6DV3FPwLt8&#10;DZjUqhPsCRoJy+zdYEilOuBhXQKcEUYOpitqqGVJGCZAOAT/n2uwZQmmQfmLt1Kq/+9pyfXaxElB&#10;FHRFNeQjq0RjJZbzpWWRZLDpk6wMLhl0Ugnl3Tt1hgEns+QPCfDhZTycnRICC509Ye+gUcoWbUv5&#10;/BnePHoM59eFw0qELzxoOLy8eFXZmtn2DR0LbtjMi2AOwn4mB1CtQYp88xT6e85mT6nXeo4MwnS1&#10;g5tVm3wRPGoIv6QsLhEKYyQrg0sKnUyScrnmtegA7+4/YpA8uxYD9y5egrXdHGDN4JFwZNJM9u/6&#10;7EPcU3j1OBa2uPrAcv9AOD1zvrJF2wj4x9euQ8SwMTCxRTuYh97Xs1ApBiZNJBbB5CCKCrQonuKf&#10;w8pSQeHvYal127aQQSh+fXe32i/SijSkPwJEkgwILcmO55JCJ5OkXBL3SqJ8i1cEx4Il4cCoiQo2&#10;2paSlATPY27CpZ17YU1fV9g0Yiw8OXFG2aptr+/eh7unz0JYd0cIGzUOLi9bo2zR2YXQdeBXvDz7&#10;tqlfXlsGpgzIIMviTIMKFE9AFP5LR8RfbKn1WhZKqd82UR+Uz2q2kFaolmQgipIdY6pkgIiSHSOT&#10;FEAuSblqyaDkmv9rR0hJ+Khgkm4J6A0fnY+GHd4DYXXQMDg1ywhviOU8wGOOTJkFYZ4BEDF5Jry5&#10;fVfZKrdtQSPY9DcCkybFBEnA5FCSAvMXOalg8ddaSt128RkgVEDkn4QmKOOQsgoVJYNPlOwYUyQD&#10;Qi3ZcTKp4XOxKALuNiWZZOWqJQOQJNs35Mff4PHZC/D4XDRcPxoJ63o6w6Zxk+DR3kMKOtr25s59&#10;uHE8innDcDzm0vKM3lBmH2KfwK2TZ2C7TyCEBQ6FRa5eMLK6HQPTO78OTBFEUdiMw4C8Rf7aCRwp&#10;9druUEMofpv8uW5rlspEVrEkGXyiZMeYIlkli5Ido6UMEBYoAr7FysPkZm3g6NTZkHD3AavQj4/j&#10;YOuQ0eBbtEKmc8kgJKn3k4nOb4/7GrLkT5/g7omTcGLBUtjg7gf7Q+bDy0vagQ23OAT+0s49sL6H&#10;E2yeNA3ijp5Qtugs6flLCK7TGFzyYdciX5FMIIoaUKBo0uC8BQsriPy5llS7ZTMOoDpDA702TKzb&#10;BuYWxr6RULEy8NQS98+KZJUqSnaMWiKAXM7oJYaUrwmrfQbA1bDNSnXJjSLc5b1cwBXhzSqITOJx&#10;+WzRewUpZ0i3d/hAXD54BMIQqK2TpsPFleuULdqW8PQZxBw5BnvwAQofOBQOI7xJr7XHQclSPyeC&#10;a77CLCIPyF80E4xc9Faof/6izxVM/jyDxo3/J6lu23ienYGDyGBUMjTsKVOPVbAMPC41DFmRtDJV&#10;kh2nlhpCUr9CpWFMre9h25iJcH37HqV6jDcCZGDZaiaDSEqDURSCuaRLH3gQeRLObdsJG5w8Yd+8&#10;RfDs9DnljNoWi/uc27oD1nd3gh0zQuD+vsPKFm17c/MOXIw4AOFOXrBzxhw4s3A5LOtmD274gA7A&#10;FpCDOECigAJFVyi4/Dn2qVarIxxAytCQQNkZFNHH8Xf1vK2RAWGqpJWpkuw4tUQAmbDSvYuUg2C7&#10;n+HUgmXw/vY9pXqybtSkz2zbRXqNTMq5pRBqCaEwZJ9evoJrCNS+sZNhs18QHF6wBD4/0z8oT3bv&#10;0DE4tWY9HBozCe4g/C+waVdbNMLpinECdc1kQJJwW7J/viIVFGT+WPtQq2VrShNCAH5g2Rl0aUIo&#10;OwOJ0oS44s3+u4JIygAiyqtIWVjbzx8urFyr3PbsMargvTPngk/JyuBpWwY8C5fVXatyXilwRsgF&#10;oVzj0E85S7rFX7sBJ8O3sMBm79wFcHtXhLJF297eewDnt++CbRjY7J+zEK5v3QnJHz4oW7WNroMy&#10;kGSC0aJYmgLyFY1VsPnjjF4jvqn16xOCkNKEEICUJoRnZyDRy/y/u0f0KFwGxlRvADuwDxa9ZqNy&#10;m7/c3j98DJGr1sGCrn0hsHIdGFS5LixHeE4sXgkJz19AwqM47Gs6Y6BUOBNopsoVwSSPdXnbLjg4&#10;ax5s8giAYyvXwEeMng3Z3X2H4Djuu3fgcNa3fHLyrLJF2+4cPAqntmyHDX3c4dCK1bBl4jQM9iqw&#10;lIYiiEz0b4r88hcdreDzx9jLmr+G8Fw1BGCGXDUoyrMog8IUycATJTtGJimINRvCrumz4d31m8qt&#10;/nK7t/8wbMOIdVydH8CrTFXWB901aQZ6qX3KHpntamgY+JeqnAk0Q6JhGVH0ffdF7GYYsvexcXB2&#10;/WbYETgcDs9dBHfRgycaCGzIrm7eAQdmzoMLeI7YS1cgAbsiop2bMZ+98REhVCsgb9GE/mb5/5hV&#10;Ll5X+CXf05rNP4sQirlqKEUIfQIrA0SfZOCpJTtOJjWIXkXLwZKOPSE6LBySPiQot/LLLAH7ZSeW&#10;r4JFvV1gcJW6zCMuwcg3asUaeIee0lgjzzNACYK0pIZQppU9nZUSM9rdvQfg0JIVsM2zP1w5cAge&#10;Hz+lbNG2+5GnICpsI2xy9YWotRvgJpaRmpSsbJUbReOUYDYTjIoonY5P/iJHFYyy1x5Wa3KEIGSZ&#10;uyS5aijZpwwUmWTgiZIdI5MaQoqWR1azg61jJsDlTdsgNVn/DTXW7kccgg1jxsPIGg3Bu2xVCK73&#10;I+yfMRfuRBxU9siavbx0DQIr1MoSjFze+Jufn78In+JfwenQdbBz2FjY5j8Izm3eBp8x2DFkN7D5&#10;j8DfEjVpFnvj88aI4O5q+HY4HLoGNvR0gSkNmjIw/RA+AlBL3vmsyysoZY/dqtK4kgjhbSVhEs9V&#10;Y6jZloGnluw4mTKBWLAUjK/7IxyYswAeqQZ9s2qJ795B1JKVsMSxHwypUg8GVqoDC9HjnlyzAV7f&#10;uqPslT02uXXntFd5WZVXkXLo2TbCQyN+/9s79yAS+5Nb/QfD+Q2b4cGJU5DyOVHZqm3Rq9bDzuAp&#10;sBkDomvbd0Pii5fs3ymoIigpGhchJEhF+ea3varglD12s2qTaF36uIyZuyhhEuWqoddPmeCRgKeW&#10;+hgtqUF0RxAXt+sGF7fsgLcPdDNqvtQe7DkAqwaPgKEIoXe5ajARPcDRuYvhzoEjyh7ZY6kfP8F5&#10;bOqXufuAa6FS4Fm8Akxr2BT6WRSVAqclHQg60VxIfXYT+4Z7Zy+AHT5BcPfseXhpRJ/6BkbuBxYt&#10;g40OHmxM9M6ho9jypChb000HpS2TNzbjahi5KOmrb+5CPypIfZldqdy4iZg+jiDkmbsoYRJ92J4G&#10;jwQ8fRLBU0sNIhd5xns7DQ91GLLUlBQ4hdHrYmdPoEmu/hVrQUiL9nAmfCvEZ2MgRHYbwd40ZiKM&#10;RfgCyteAsbUbwz6M/An4lMQkts/J4Gngks9WCiBXOog6CNKUvwgcF6a1fYh7AscWLoOtGNhE4n+f&#10;YpCS9PadslXbzi5eCVvHTYJTU2fD05ib8AEDJEMmQknKACEpf7p88hW5pGD1ZXap0o9RlPeQgYgQ&#10;EojnKjWGsxV1SZPc8thKgdOSDEAuGYSi3AuWhBPovbJqjyIOw7KAIBhUsTY4WRaFKY2bQ9TiFXDv&#10;aKSyR/bZaYRhgbMHDMFAyL9CTZjeqBmc2bgZ3tzSnpkzqFJto0FU7ze0RgPYMWMObMEg5faZc/D0&#10;wiWlVG2j301jkxtdfOAS9i1p4kdqku4h0TJ6D35y3hJY6zMQJv3QAhxyF8xwXfQphQiiWh65CzZR&#10;0MqaXS3XuBKlk2MQKpm7WAo57ENSCjn6BFMGnloyAEky8GTyKVEJ1mEzcn2/4Zkxajs9fynMd3CD&#10;oPI1wadsdZjxw69wDvtEL69cV/bIHnt0+hxsGRUM4xD0AegNx9T5AXaNCIabB49A8sfM089kdgP7&#10;rOkQZgRRDaFaHjYlIfH1G6UkbTs5exGEY9B2dNREiL0WA2/vP1S2aNuF0DDYOXMObOjjxt6zP4w6&#10;DampuhnyFJiJ10lSg0g5RLm889pGK3hlzU6Vb3hAl8dQB2FkhYZwrHwDlkLucLkGer2kDEKSDDq1&#10;fEtWhumNW8D5jVuwI443wIQoOu5oFCzzHQCDq9cHF6tiMOX75nBi3lK4TzfSgBcw1U7Mmg+z+7pA&#10;YLka6A1rwKwfW8LF7bvg1c2sB0OB+PDwypXBpyUaTL8qeREQF30Z9k0LgfXufnB16054fv0Gm1yh&#10;z1ITEuD49DkQPmIs7AkcAQ9OnpE2/8cnzsgAIxdNVcwAokruuQtWUxAzzQ4WrZonsnyDZDGP4aFy&#10;dnCAsnWVrc9W08ouEF0ti2GUWxfWufnCzWMn4MPT58rPzmifYp/AmoBBENLHGbYPHwfHpoTAtY3b&#10;2H9ndO8L/UtXBe9SVSCkSWu4HHEA4rFfhI+0cvSX24uYW+y8Y39sAQPQ646q/T1s7T8EbkeehCQj&#10;Xs0ZY4E1G0ih0ycOw8aBw1gZdD/CEKh9/YdBLEJIs8wN2bXwbbB94jTY4OINl3ZHQOz5iwadwca+&#10;7hlgdFNEf4sQeqnkmdd2v4KZaXa4rN1y8oYcQp4yjmb/7C5Tl3lJGYAkGXhq+ZWuAgtbdoJbx6Lg&#10;Bd44maV+/gxHJkyHaV16QwB6T+cCRVj5fDyP/qY+jWeRcrBv2Dh4dC4aPr97rxydPXZ00gyY1q0P&#10;BCDsAegN5zRtAzH7DsGrbB4aSnzyDA4HTwXXEhUMjlWKIOhE/1YIvIuUhaj5S+D1g0eQ8umzUrLc&#10;aBTg8PipEDZkFOzpPxQeoUelV6GGLApbh3Ujx8LGnugYfAIzgCiK/k0NI5dnvsLJ3ma58yioGW3/&#10;iChd950I4U5KGUd5C0vXgZm2FTJASJKBJ4pmtsxGD3YeI7wnl6/iTfuk/MyMdmfrbpjcpRcMqWYH&#10;jgUoL6UNeuF0ENXemXRxwxbl6C+3Dy9ewq5hY2E0ekMCcVj1BrAevce9s+chKZuBPzV7Iczq6QgB&#10;+ID6la0Gc5u1hWjsv5kCoigPG/1DQ3ciDsG2UeMhDFukS1t2wLOr1w0HNs9ewOFxU2CxiyecxQDn&#10;6ZVr2EdOr7vM15WuTDAKcs9TaJHCmnG2vXRtLxFCnrdwE1Mt9iGRMSD2L1cdlrTrBvfOR8NLje9B&#10;nkdfgo1+QTCiYVPwLFSaTR8TIdQCkUSDxtN//g1SEg0P/uqzg6MnwvgOXcGHJhhgpLygRQe4e/QE&#10;xN/58qlrolHkun/EOBj5/S/gZFEE/PH+7PIOZB9+icDTbzYWRFGeGOzEHUkfQKe+434MtlYFDoVd&#10;vkEQhy0SffttyM4tXgFrB41gn17cw0j++fWbaYGN2vzKVMNzq69Tp375CmcAUVS/PLamTQTeXKL2&#10;IZ48kyAMp+SZlLsQRdm3ZACS/MpUxQptDw8isUnWaN4+vnwFm/0HwYhffmOvBQlCAlyEUB+IAdiX&#10;W9K6CzzApvqtCe+a1bYf+4Yjf2zOZroEYX829Pe+8Ag9eHZ7w+jlq2FOd3vsrlTG/m5lmNWkFdzY&#10;fwiBv8vGSmXmXqCoULlyALVE0f/UHn1hjbsvXFy7UXceQ94Q64TuBw1hnZo+F55j3SW+N3wf9g4Z&#10;DUOxRRFB5HLDeiWJIHogpKKczQsal8hge5HKeSmD6wYFQpZAs0R1WI0KLV4dQ/wiGUD0R0j2+g+B&#10;+Hv3IUVw69zohf7eoJEIYSvoZ1sGIdS9/VFDqAViAEa2Exo0ZRMYXt9/mOX32bfXb4Exv7WHfoXL&#10;YlOJYLf6HR4cOMLKzE5LevUG9gwcDoMb/AQuFkWhP0bTOz0HwEsMNj4bMYBNthY9lAw4baXDQB72&#10;/T3Dv+kKArsWnUMonuvh6XO6e6uRCIFb4uM4uBVxEC6HbYbr6zaxvivZA+xyiSDyfiaJvKUaRhL9&#10;u2uuQpsV7PTb2mLVpq6hBJoKhLTO9XJKoFmsKixB+ZWsxAKU2MvX4M2jWKlbv754FQz9qQX4la8O&#10;DoonVDfJWiC625SCsfV+ggPYj3mJN0rf7J5juM/QJi3ZqzqaRDv655awJ3C4shXgwNCxMOSHZuCB&#10;Hrk/NstL0cM+vXUbPirvbbPLYsK3wvxufcEHvaFX0fIw7YcWcGNnBLyNjZO+mjNkNGs8sGItBTiZ&#10;Mnoltea17aqUlG7Jb97BbozO5zq4QeS4qfAK686Yh+QI3uMVA4bAVldfeIZdMPpNaiMGjg0fnwFG&#10;URxCtXBbUmNjFpZaXqTqdRFClkBTl8kVPmGnlz5+V9tnbEZ3+g6CwNqNwF3JSWMshKT+FWrBdq+B&#10;LLPDRz0DwFdWhcGsTj3AGwMDZ/RCzFurzkOzsimocs5vC/64350de+Hdk6eaTWVWLBmbePrmekDt&#10;huBUoAgMQIC2u/vDm9gnRntDQ/b+2XMEzHgQMwgrfH67rnB62hxY5xUAS3o4Quyps/AO+5OG7kPi&#10;0+dwMWwTRC0NhcvLVrNjZHUuGpW5De+HDzqsAaWrZoJSBiSXWx4bbwU9uc3JXTkvh3Ahaj5lcUXN&#10;LVIJtnZ3yuAVdwcMgf71GoMrQsjhMBZEgnBFh55sWCUh/hU9akqpGe1F9GWY06kneGJflYaDZBCq&#10;xaPV+c3aQXJC9syhJIuNPAVL0Bt64o13R887AQOzyDkLIeFlfLYCT0aZ0QbU/4G1MFLojJQL3utx&#10;NRsppWrb6ZAFEDZsDOwdOAJe3sQ6wd9kyOKjzsIt7Btf27wDXpw5n3bMZ3Qqqzr2ygClOzopDiH9&#10;LcotT8HdCn5ym1+o4hQOISXPDEHR8M901MpfO4FfTTtwtiEI0RPm1YaQJEI4oGJtCO3UGx7uPsg8&#10;oVaTloyd6+0eAeBfswF6QoJQ2+OK4iCKurVtl1Jq1oyCA8rH41O1Ljig1x1YuQ6s6WIPH/AhSnyf&#10;PQPl3F6fiYat6Gl9sLtDv2cgPrQPtu+BT2/eMuA/YAu1BgMxGXj6REDQf0Oat4cnx08qZ6PAJh5O&#10;zlkEe6eFwPnZiyAB6yTZiBEMckQhDu6wxd4D3sXHa74woGt+jEGjGsw0EAW55imUjOhpJ2CdY1tx&#10;nxaUtCC6IUBEEAMr14WwPu7wEZuzZD0DuacnTAevKnWgL16gowK6MSCK4iAOxGZ0cavOLMlTVrzX&#10;W/Tcod3swYM+VbAsBqPr/gD7R06AROzXZteEYW77MPgbVPd7cMLz9MdgjqCjrGrsXJKWg/7tw/Pn&#10;WYKT5I4BKk1occCuTfigEew8huz1+Utwcf0mNnn4yeHjeMwH6bWJRoP2a3u5wowuvWG332BY191R&#10;L5S0zSmHpXySBnU4EcDUmbYVGYQstTBqcqFyMLFgOXS96bkLRXEIaSLs2q4O8DnhIyR/1obwWdQZ&#10;WI4X3K9kRXBUyjQVQhJB6FuiIsxr3g7u7TsISXgzDEWPaqMbvKG3K7hhgNIHr4GGhtb3cIbET5+M&#10;8hym2FsMDDf27QceeC76sC4I79edDVsgCe+VKQ8QXfPnV69hVec+UviMEX1GfGm+/NueQxgcLvbw&#10;hz0IFHlqY8aAn+07DBM6doPN9v3gPTb/ycK7dbrew8PGZoBQLdc8NksVDDPaZMsyPxOIBKEOxLIQ&#10;bKPTWJsyGYAgCGmoZiU2ye/Qu6TgTdV6gsjFr+rSF5yLl4c+uW2M6hdqybtoOQisVBsuhCyCFPRc&#10;+p7a3X6DwBubw175CoIH9gPp9R3N/eNyKVYOHLDMIdXtYFu/AAaGvvKyYlFTZ8Nw9LYOGJT5lawM&#10;y9v3YPl9suNcdPyDi5el0BkjAsSvRGUI7+0G63s6w/5Z8+Hell1661I0OmZcm84MRHYMSsuovMDy&#10;NaRAkpxz29xUMMxo463LzFTnteYphemzSRqPXNahB9xZt0k5VWajCyNYNvRyYRD2zm0thUufeFPM&#10;NahqPdiA3itVkn2MjH4wnfdW2GYIqFQLemEXwAHhV1eCWOZmBw/l6OwzuobPGDGHYUBID4A9XgPl&#10;Jj8xYoKyR/YY/d4U7JNHjZoIjoVLs/Oof6tMWl6K5F+ikiaI7Hz4214ci4IJCOGGvu7w7rL+aX+8&#10;Tj7g/Qjt5gBjf+vI5pTykQRWD6yFTc8N0D1fvlwKiuk20rr0cYKQluQlEHla4el2TeHdA/lgLJ2Y&#10;muqLsxaCa6lK0COXNQNCBpuWRFhc8caR59qEzdz7G/I3QvSD6Zwf7j/C/lUfcC5SBvriOdnxeINF&#10;iWVzDcImWqsCTDH67dTMX1gSCsGNfgFn7K+RN1zUthu8wL5Ydlna78XAYmnbruBoWwpcsB86oXFz&#10;OIr9XW66AfeMv18fiGrt8OivlIQBJzbZidgdon8b36EbbHP1hVQDzTjdD+qKnAmeBpO79tYdIwSE&#10;MVGn2LdINKLAQRRln9uqj4KizjqZmf13Wm5rVV7r6XZNlGJ1N+gzNsevr95k/UfyCASEDDZ94oDQ&#10;HEBf7N9M+6UNnJw5TzlLZkv6+IkFTDswQiXv0Avhpx8oG78TARRFwNN3MNHTtc9jyJLQW799HAer&#10;KdjAloCGqUbV/xGODx+v7JE9xu4zVuipsVPY7+2Nv3VYrYaw1zcIEh/Lkw2kYOCyrF03k0AU5V+s&#10;ItxavQFOzVsCJ0PXwhMjPkIjFj6+f89ah1m9nWHvgKHKlsx2PTKKfacugkiAcmHXbq6Co86C8hSq&#10;IiZXF7WgaRt48+IFhDv0Ayfsh/VGILIamBCEPrZlYEqztnB4eLByuZktCT0QDb2cmr0AxmCl21vo&#10;pqxpDSSrAdSdyxY8rIrDyHo/wmZXH/iUhUFtirgTMKi4vn4zzGjSGtyxT+uP/dN57bpC7KHs/YTi&#10;09u38Bbv85qu9uBUtCx7RTnuhxYQETBE2cOwPYm+LAXOGLnnKwxPDaQNJG9IQ3rnp8+Fmb0cYaf3&#10;QEg1MFeAHjA6JgQ5oroTQeRikOa2jlRw1NngAsXHiyCKmVpp5jAdKAPNkFwLFAYvm5IQ/ENzNv6o&#10;tewGVT5NGbt7+BhMaNQU+loWYX0lBleaDEFYGNzQcw3D5j/c3Q9i9x5QSjfNPuM1vrj3gA3uu6A3&#10;dLMuAeN/bAFH9TxEWTHW56LfvGMvG4nogx6O1ryJ6D+UDUxnxWhWkC/2D2XQSUVeVVEoBqMyI6De&#10;4nVuc/ODOc4esAcfEkPdH/pkl7zoseHjwBkdWR+MLbgHT4NQIgVHnQ2yKL5ABFGU1lCQlign45j6&#10;P8Eu30Hw6pQ8RR39KHp99STmBixto+sn9UEPnAZYmvSDSBD6FCoNk1q0YwO7WkagPcd+8aoeTuCM&#10;Xmh5u+7s/GQ0YeTtk6dwe2cEzG/ZETxKVMSOf0WY3b4b3N9mevo/fUZvr148fAQbHT3ZdRDwE35p&#10;DfuDRhqclGusuRcukxk+UQKI7nj/6MO2zegwkpX+Hz0sdG8eHjwKC/q6wvb+Q+CNgSl8VJ/vnz6H&#10;5/cfwFpsyuc5ecDxCdPZtrW/22cYo9QHZU/zAmUUJM3MAvMXP6+GkWdqJThk8HG5YtPqS01yq06w&#10;y3+w5lOUiM3nK6yQvX6DwbFQKeiZy4p1AzhgxoDohk0aed4pLTtABFYkv5FqS01MgjfY94sJ386g&#10;d8FgSBeliucpBJ4Inwd6KZqwMQXBPpLdfUOs4DePY+EmAk8TQhwsi7JULzvwAYo7cFTZK3uMpppR&#10;3kqaiaUPRFHzO/Rgx35Cb/gMgYoYMBwWuPvA/sGj2MOqzyjwoVn+l2cvwv6kE/YndZ9iqI0+ThOh&#10;FCNutezNrewVJM3+IUKoFsGQAULyTvjDp7f9HfYFjdLMrkAXHX/3PlzbtA1mN20NThid2uOJqbx0&#10;MNIBlEFITbJ3wVIwCvuFa9184OXla0rpme3Nw8fw4Oo1WNy6CzixoRKd5xUhVGsclntbzxBXVoze&#10;AT+5cRO2eA4A5yJl2XfqU35tD4dHTYBEje5LVoyAf4UgxRw6ClN//BWc8GGlCjcEYppwn/ENmsAE&#10;fMBPhYXD48PHlZK1je7xU6zTjb3dYIGHHxwcOkbZom0fHsXiuQqlQakOdjLKZgoj0jt37jwyGHVZ&#10;WosxCH0Ll4VJTVuxVB+vY24pp8tsNLv8zoWL7C2LY8ESaUM1GeHQBpEgdMfgZESNBrCmnx+bEqZl&#10;7+KewKMrV2GDs7fOC2Fgkx6RGyNbODBwpFJa1o3geHnrDlzduReGYn+WHj76CI4+KLu3fa+yV/YY&#10;5Y18fvM27PIJwgevDDhi3Xhal2RjfkaBKGhVXzfNloYbORyq05MY2Cx0cIe9Q8YYDBippaQZ+7dP&#10;noG1PZ1gie8AGP9TyzQo6d7LgSyIvFivZVAOyFeoXjqEGcU+r9yhndLu5e07cOvMOVjUtgs4o3ei&#10;fiGBYQqItJDlQIpoeziwWc9a9vn1W3gQfQl2oscJqlwX+iLA1D9JP4chpZ/fw6oETG3SSinZdPuI&#10;fcNHl67ATmyynBEOmkE/FT1OJPajjMmWa6xRBdOnEjGRUTD7l7bQD7sbQeWqw3Lss51XUgDGYEBH&#10;XSEZePoUuUqeIJYm7j66eh02Y793qd9AODJmksH3/ikJutXQLmD9LfUZAFFTQpQtOrt7PjoNSvKa&#10;ahipHpnMrXXfhAcWKOKlBeVNlUunb39vRJ2CCIyq+hUrD73zWIOj4A3VEoHg/+aBT7YX9inn/d4b&#10;jmElJmlMuKVZOk+vXIdobP7nNm8PLrb87YVYrnGiXDuDSleFhegdjo2fptnv1TLyhvTB1MUdu2FM&#10;ncbgiiBSzqFN6A1vrNeflN9Uo3Vz6HfTIqFOeJ9owsYMbHnogU16lvHT45g9+8DFpoQUOkM6viyU&#10;lUHekM5H6bRXOHvCbnzo4zW+LhWNjrl38TLLob52xFg4FbJA2ZLZtvcLEKDULaOdBqJKDMoB+YuN&#10;lQFJurn/MMShd7qAzSj1C+mtBb2xEcGTSQeDDkT6r1fB0jC8aj0I9QqARxHaWS7ib9yCS/sOMK9A&#10;FdKXPG9aecaLvG9QqSqwyN4NDgVPxRsvj2zp32Oxu3Hl8DH2OxPjXytbKGJ/Bw/Onoc9w8aCk20p&#10;5g2nYd/w5Iy58BH7Sdlpz67GwNUjx9kSeB6lKkFQ2eqw1MWTnUvL6PMFZ5viUuAMieCYUOcH5g1D&#10;Bw6B45NmMCegz+hheRv3FC4vXAErPPwhctoc9kpZn6VgsHRtVwQLvjiUJBmMXL3Niv7TrH9+2xkc&#10;QnX+avKCDAzcWQ2eqHQgdCB6Yud+aIXaEIqu/PQ87dw/Cfjk3z1xCrYHDmdpTlxowjCeSwTMGPVD&#10;bxKEnnAuRpOHJkyDt3o+vqd8Oef37oOZ2M9xRC/DHzK6ITRBww09shP2h/sVrwDDsJuwMXAYXFm9&#10;Xjk6eyzl40d2HbswyvXA87hgkDKzGXpD9DafjPwY7i0+GJ5GekkRCFGJL/RP5n2KgeWd8xdgK/bb&#10;N4yZAKfnLFK2aNvHJ8/g9eNY2NN/GKwZNAJmY7dMPCdN9FWDmEG5rYqbDShQdIUaRi5ytSJ8otKh&#10;sMWbUwqGla8FoRic0MfqWkbzKu8cj4KDIfMguN5P4GhFCz9lrUkm8CnqPDhxOsQe0X67Eov9mXO7&#10;9sDsFu3AhXlf3XfkdN1aokXbr2bjt+Rkz7GfRst/LPits9I3rAEr8X7Rt9SGhl+07Ah2RWQQkkQQ&#10;tBSzO2O8QA8LBTaXQ9fBWq/+EDl7Abw3oo/88NRZuHzoCGzo5QpbqT4OHlO2YJmJiRBQqnLazHMS&#10;fwcuk/13+WuZBRQoelIGJIk6pTIQKZnSsIq1YUk3B4iavRA+auSIpL7Y/eMnIXJ9OEz74VfdsFAW&#10;+4VeCOFI9FxrfAPR+1JFypubz9jhvn8sCrYEDAb3ImWhL/5QJ1VmMEOa8NOvSmlZN/qyk377rpHj&#10;wb9MNTaoPRO7JSfwfr02os9mjFHAJUbdMvD0aefwsfAc+4Z30Gvv8R0Em8dPgXMLDa8bTsEcLdm8&#10;f3gwbMAyzs5fqmzJbASlGwbBGaHUTvHjYG79awYo1Vn+06FA74H9glHYud8weCTLYqFl8ejyj4Vt&#10;ZImlqBnkEzbSyzJO7hZFIRD7hSux831u0Qr4rNHU0EA5vZ48snApTG3UDJxYk8zHQ+XQyUQTQ8bX&#10;+RG2jhoPCfd0y9qZapSM9AIGQwvadAF3DATJG672DICLy1Zn2xsbMvqQi74dX9ixhxQ2YzWquh0c&#10;nDYbXt66rZSsbZTx9/Kho7DJ3gO2T58Nj/YeVLZo2zvsRu2ZPZ+1TCKUNIQlA5Lm6drntBxkpgaR&#10;J1IfXLQCjKnWADZiv+DCcrypGoPkyRiRU1LQ3ViZUxAKNwwI6AS6ys4Mm5boldfAkpVhVov2sG/K&#10;THiI3k7L4s6ch9PhW2AOjYdaF9e9J8cfpAZNn7xty0JwzUawCR+yy1nsM1KgRL99+9hJ7JPYfkXL&#10;wUwMCI/PWQjPJYsifYnRVL1DoWtgUoOmrPkfW+t7WNK1L4yuUlcKnDGKGKH9Pv/z85fwAgPPI5Nn&#10;wWbyhktWQpKBlIbUMt6IOAgnV66Fjfb9YOesedhKVGUg0oQPLhFK/uVCmnLbjDYTM/qLmvV9C+VU&#10;me02RuX75i6EiXZNFM/EvSFVeEbY9MkbvS95N0pVR++etYwSYJ3GLsDSXs4QgD+SvjMx1C9Ui84V&#10;jBUZ1s+ffYifrJGknsbkbu7ZD/sWL4eD85ewv0V7fesunN+0DRa07Qqu2D2gFR7WYf/rypqNbLwu&#10;O+0G9vn2zpwDE7D/7VumCkxGIHdNmg43hSX5Hp+7kAaZqXqgShb7MBK94cEjbPLFHnywHhix0EDC&#10;g8dwattOlvBq55QZcGVduLIFt2Hr5oZdNhFIEtVHJhi5tKAMQIW2664Uja4b+0aHl6+CGdgn8sBm&#10;jqJUHpHrKj0zcDL5FC4LE2o3hm345F1GMFI1mrSkt+/h+vbdED50FAwoV10HoYn9QpIPXisNfdAi&#10;TnF6giFa3GjP/MUs+KKHTNfvxX4ailKo9KOI3LoEGyulzzHm/NYJjs5bDLEnTislZI8lYEQdgd2Q&#10;CQ2asE95J9T/CTb5BkFM+DZlj8z2/slT3XVKoDOk8XhvDixYCscQwO1D0RtigEOJEAwZJVo4sToM&#10;QXSBg8jFE43lUB7H3FCuTQcjb77p36RAkjiUBKGY2Z80Gb3KzNadwat4BQYheab0gIcqPTN0Mvlh&#10;32pVH1cWzWqN75F3urplB2zHZntcncYsKpd90mBIPkXLwyQEi7zJ1Y1bNd9EJMe/xvPthA1+QTAO&#10;HxI3DNyo882CBg0FFC4HR6bPUUrIPruJ3nDH5BkQjIB4IYiTsfXZPXUWm0xijL19HMuuXQadMRqH&#10;9Wzojc1HPMeJ9Ztgs7MX7MU6uoL3lsYg9RlNiD46fW4aiKLofmYGUvmSlaBUw0jiydQ5hKaASN5p&#10;cv2fYd+cBRCzTTsgennxCpxetQ7mtOrEICTvlN4FME40LDS2RkPYPGwMRIdtYh/CaxmtnrU1eDJL&#10;gk9vQegGqMHTp0U9HZWSvsw+0gD0xi0wAx94GlSm3JqbvAdCDD4kWZmw8fDiZdZHkwFnjA5hoCOz&#10;m7v2weFlobCxlwscxXqKw6bdkMVhHHBk9Tr2MRodSx5fP5QKiKI4lBxCtWTQqUVN8iRsZiihe8zW&#10;XZqv8D5hx/lM6FoI9fCHoZXr6NKu4IXJYNMSpbobXb0BWywzesNmeH1TO2q8sXMvbJ82C4Lxxrgh&#10;vOxcKDVsxoiuN/bseaVk0+323gOwZ9ZcGIutgGfxiswr7scg4BY2gxQcfImdWrxCCpsxIkAeKUkK&#10;PmE34DjWz1Z8QPZNwJZm2y5INCID3SV0BvtnzmNReRQ+bFQOtyWt8MFTAUmieyoFkkRQymDkS03I&#10;IPQuXEbXRI4Mhus79mg+3XSzz65YDWuGjWaV6oQQpkflxssPK3F20zZwFJ+8x8e1I/IX0Vew+Z8B&#10;E39qyfqAjnS9WYSQRgJo4sNWv0FwN+IQG3YyxSjn0gXsn83q3Au8sUvhjV2gcI8A1k+mRAnZZbTc&#10;yeDKpkXfakBW9fNDz+YKJ8LCIS7KcB/5Kfaj9y9dCeH27hCJXvGWagBeNHpVrD4fie6xCCK1kFxp&#10;UKrXO+EiCL0KlcZ+YQVY1c0erqP3eatnyY3zK9fCaoRwWJV6bEkQ9XIWhkQXS597zkKwDqMnuYtR&#10;vlbGXxqKokWSVngGYPBVluU0oh/FBpKVsowW3qiBpavCAgxgTq3bCA9PGG6q1HYfr3UP9gVH1WwE&#10;HkXLwRj875G5i+HegSMG+2ymGGWhO4HBCb3XH1y+Jgs4ZfCJkoHBRS2YIbu4egPsmhrCmuUz23ex&#10;gMyQ3d+9n41OqM9HGdjonosgimJQ+uS3jZcBGVS8EkSid9K34hYt0r5myEgIoUXWFQip0y0DTia6&#10;OHpvPaxKXQjDZj166w62PLGWXVu/GVYOGMz2d8Z+KD1lrBy88RkgM0IBCP+8X9rCaezAP9TjgelT&#10;gDPYRFKOcNESX71m/x5CCVHRm/uUqgxhGAjQBARaQzs77T7275YPHAJDMPL3pTTUzdvDCYzSqeld&#10;3qarySCKeioZT03AOoiYtwg2u/vBCWSAxmINBTY0oH9q0XLYOW4SHJ04A6Y0bc1WiaBziHkpSeTs&#10;ZECSGJTe+Yuc5CDyJSZIQ8vXUk6XblQxp+YvgSVu3jCkYm1wRhDpSVXDpk80xELHLuvUi00Fexp9&#10;WSk9sz3Gm75z/FSY2KQVg55S/FHQxV+ryWDTkj+CQxCemLcEITzJZsbLjDzzkRlzYZG7Dwzk2d7w&#10;N9IowsTvm8MCB3e8/lrgjl2E4dXsIHLBMl15WXx/rWUn0csuxL7zkAq1oH+FGrC4TRc4jw/tuzsZ&#10;J5tcWLHWZBBFXVWa3+sY7W9HT7+pjxtcwAfrnRHJZB/uOQDbZsxmx0TvO8juAxm9WnQoVDITjFz6&#10;oHQwt/Y1885TZC8HUVxmYogC5eU1G2Ghlz+rAMrTTRWUHo0bJ1pKhD5ToBX4KU+iltGE1l3BU2BK&#10;m87gi/0wlmdS8bymQkhdjv7ovba6+bHmmKJemVH+IXp/v9DTD4LK12CfttJvTANfEH1euw4r4FrE&#10;QYjXE2RlxR7tOwRLfAbAYHxgKSk/JaY9u2wVPDl7QdlDbnfOXZDCpiVxEJtEk1oi8MGniTL0HZUh&#10;O4UPS/jIcTCrSy/2DTy9+REt/txFmIBlUn9eBiTJAJS/mnnltV3BQRQz+fsVLM3Wt6F0fKa+wqPV&#10;Dha27AgX1myA2DPnNRcTovzikRi5zerliBBWZJkfxOafwUD/NVL98byL8Lzkgem8Wvb20jWY6+qF&#10;Hvi3tAeNbpQaQhJ5IA+8rh2+QZAQJ08EkFU7GbIQQno6QlCZahBQnlJed2Zr2LwzYQGAW2fPS+ET&#10;pQaRxLctwX60Pos9dAy2TJgK4Q4ecCniAMSdjWZB7LmFK9g9JM13dGdzQCl9I33cRws1yGDkIqcm&#10;gpg+VolQ5rCsYuaRr9AUEUZRVNEibPpEr9v29B8CVw8chsSX2vP0jk2dDbPsXaE/VgRF5HQh3PMy&#10;EOi/RoqyxtKydmcR/icXLrFmQ2ap7z7AscmzYGbXPhCITbIrnjdDN0Al3hxyIKOmaU+2NcWeHDsJ&#10;Szz82PfdARjdz/u1A5zCoCUO+3WGsuVqGX2OIgLIpQ9EURTgqe307EWwbvBI2IytQvz9B/BR+RyZ&#10;7AE27SPq/QDueF9oFpkMOkMSIcwgLK/Xd/kKmXnkLTRGBiRl86eKV8PHRVDRkx1z+Bg8vXhFc3zy&#10;5enzsG/MJBjdsAlbF4cDQWWkgUB/GyH6inJa4xZwEJv4R9isfcRgQ8tOTJsN03s5wEB6grFfSE+k&#10;ljckiSAyGPE6R1a3g9caS60Ya6dmLYApnXpA/5KVoT92D1a07w7X8cHVNxHZFBOhNBZEUV5WJeAe&#10;9ic3jxrPVhs7tyoMYqPxAZc8JG+vxLAA05An1JKn8l81iKLYzPN+uQv25RCqRdETh5AizLnN28G1&#10;PfvY4kz6hjkOjp0ME9t0Yh/1u2Bgk6lJJtHfBkRzKAeiB97s5AWP0RO+1zMUcX5pKFsYlN5Nu1kW&#10;B+d8+iEkqUEkz7u6IwZgoWGaq6AZsufnL8JyNx8YXLMhmzwS8ksb1kWJu3TF6IVDjbVDYyfBiJ+a&#10;M/hMAVHUPIzk6SExZvx0lN1PJgFJEKpFq9yqQRTFvtFxz21RTQ0jL3Rag6Zwct5ieHr1ut5OMM2A&#10;nvR7TwauMx6vHhZKA4H+NiDybORN7mLH+6WeYOJJ1GmMTt1gGN4oNyvjIOQSQaQ5j8dGT4B7GDDQ&#10;RJCs2JmZ82Fcq05sTZ4BFWrC6s594PbRSHhn5KcNxhrlG9o5eBSM/L4Z+BUtB274wNM9MxVErhnf&#10;tzA4AeMo1u1yv4EwAh8yOo8InVoyCNUiqGUwkhzzFDzDoLQ3y28uOwGJUs/J7ARWwpTOPdjYHGsa&#10;EUJ1MJQGAf2tRwMRijG1v4ebO/ayhS213p4kvX4DEUNGw+imrdiEXFeEX1+/UJQIIXne1ZR//eJl&#10;vQtppr7RfghfUxpqbOqCsKL8sVme9lNLrLzp8OzGTb1LrGTF6DfT+j+0utrASrVgfU8X9vkBLURF&#10;y4jQb5IBZ0gLsetFGYHV9vjAUQj1D4T19v3gFj5Ybx48wlYxBYY1aiplRAaeTHx/qnMZkCSHXDbL&#10;GZRk4klI/MKHV6nHLvRdzC3YO2gUDGvwM1uig/pnsog8DQT6W0P9LIrBKFow3S8Int64pXcSxemp&#10;c2Bk89bgS/ArY5SmekMaFlrVoSc8xGaV3WCNvi8NGG/2CYTB9X9ky/G5Yf93ZrO2aTkWz89cAMNo&#10;zR7cRt4wrIcze+OUna8NudH39sOwD07zCiifZngfd4iLuQHJCenN/9vYJ+BYqGQG0AyJ6pYG4LcO&#10;HJ5hYdXjwVNhobsP7PYKhHcvXkrrhDKViIzIwFNL3J+L6k8GJMkhj81EBUkzM7fctsdkP8ITAbLH&#10;ZpHWpiEIeYBiEohYTiBWIuX7fnbnLkuEpGX39x6E5X0xMscbR2n8KKekqRDSm5qVHXpAzKbtbFqX&#10;1ue1BOdOv0EwuHEz6GdTkmXnoHPxcrgop6VHwZIwvmFTlmvn5b37kGQgs4SpRqvJjm7WGjwQQlpM&#10;ILwvQogP0XsN4MnD+VWokfbGRNTgSnUyaDMCHd7LjZX37LZueTt6Bz8Ru1ur0Rte3xkBH56/0Dv4&#10;/yb6CnhQ1w7LNyQZiFy0nRiSAUnqk9O6k4Ik9ivzFpyp/nG8UkyGEBVUoRaEdXOE59jEUIphLXuP&#10;0IT2dYMBdb9nY6KmQEji10j5tI+gJ39x/4HetRV39x8GQdgMudqUABf8jexceL28HLU88cE4NHqi&#10;3t+QVdvhGwiBdb5nH+ENqlwHNvV2g+f3HhgMhj68eAG+5aqzoargej/CwRHB8OrRY7asCT0sWrOO&#10;ooKnwZJ+vszrvo+PZ5noDNmxqSGsu0QPC/UF1QByyQAkyfbNBCM6O/539+/y2SpImpm55ik0SAtK&#10;qrQMUEoUiP3CdV0d4N7W3brFjjTG3Gj97m0eARBQuxG4Mk+ogEHnMUGB5WuySoy/fVd3Po0m+dXZ&#10;C7DF3Q/8sS9GP1oHoXFzDz2sikHMqg1KSV9up+YvhXG/tGJfNQ4oVw3Wdndk3yHpu361bXD2gqBq&#10;9WEfemzKlKbPXl2/CatcPGFJTye2XDPlADLmVehWvF9z7F3hwrQ5LJswffAWjH1aNVwyCNVSH5MW&#10;5Agg0t98EF3BUWcu5gVKyyomDQQVhKRB2MTSlKe36EX0NWcXMSjyrVEfHOgdshIhmwoiJdiitbAf&#10;HDqqW/BIY3Eoyiq7ydkbfNHz0HgoeV6CkMqQ/T4tkRe6tTb9W5Os2hYMRHyr6K5lMP53u5MXW88y&#10;WWPmk9pSMDIOx4DKv5YdbMGm9gOCqC+TxWmMlKd06w1bHT0hASE0ZhGqc8tXw8K+LrAegX+GLRv1&#10;NdUPCY0qZBVEUSKUHEQupzw2+xUc040qIwMMagixosMx8nv3OI79WK2n+/PdB7DRoR94la/OMraZ&#10;2iSTvDGYmPXzb3Bu9iL2hOtbl+fIiPEwwq4Jy67BonFFImTGisDZ3S8AkrL4AdiTyFMwCb2hKz5E&#10;fqUqwfKOPeHmhi3ocbCijVw4dBt6Kk+6d9iHoyGYfX5DNK8n4ekzWIN98JAuvdnLAraWkBHT5A5i&#10;IDW9hz1EjZ4EiR8/ab4J4+aPv0cGIJcMQJJ6P+JADSOXY96CsxQU0w0P2KcGkev64aN6Z0jTEiDu&#10;Zaqwb3lMiZBFBWEH/4D/EEjECFPfwkrnFiyHUQ2asE9rnen66Hg8nwwyQxqCEEZ4DYQXUWdY9o6s&#10;zAI/Mng0++20UNWQqnVhj3sAJDx5lqXFobxKVwE39CI8gDkUkDmx/bmJMyC4fRfYgn1D6hfqe2C5&#10;PTsbDYu620MoOounJ/G34rUZ02XY6TEAPLGrQdejBkwGIUm9nygZjFxOuWx+UVBMN9dcBaerYeT9&#10;yBuq+Ya7/QeBT8Wa0JeaY7yJBKGpIAZh87/LxRc+YXOmb6GmD3fvwzoMmij/OM1cZ8fjuWSQGSMC&#10;Zxc2q8mJSVmC8NXVGJjxSxtwKlgKvLB/OP+3TnBl6Wr2Ws7YvqHMvMtWZb9N7NeTUblrezixNWwo&#10;C3Kykec5ioHfxM494Piwcbr7a8RvjZwxDwZjf58yDqeDqPuvDEAuETx9ksFIoua8o5ntdwqK6eb0&#10;nVVd8nJq0UH+pSrrlgrBv7WmdRkSDa2MqfsD3NXTV6NpZDQWt6ZzH3AoVCotgbsMLmM1tHp92Os5&#10;UHuyBlYwVVj8mQuwtF1XlmHNEW/gbvR4tKgR6fjQcez304ppVN4BhCPJQHIoY43O71lal2tHrMCh&#10;GNDsdPUDMJBZg18/TUZe0qknLOztDLH7tDPbkfFj6IUEW4wKH3iqVzqvDDqZxGsVxber51IQ5GoQ&#10;uexz2ZxQMMxseGEp4oGiTPWEBOEohPBg//RF4dVG/R9aEOjSvKW6FMnYJNN5ZHAZIw/sww6uXBu2&#10;u/nBmxvaryhp7cDP2E8LxT4fLQJAaa9FDyXK17YszGrejg2eZ6cRFLQ4FI1GyJpHfWn26FjafnLk&#10;RJjYqTtE+AQpW7SN9qc+Z+T46WxJFHrA2D3Dc4mw6ZP6Grn4djWIomicWwSRxNlyNLeZpyCY2ZzM&#10;bTaKIJLoCSLRDHMZfEz58aIwYh1RpzHswT6alpEnpKUsHh47ASFNWoMDQkhNshouY9UPzzsIuxHh&#10;jl5sKWIto34qRaPrlNUheIXIIOSa8lNLOGdE6jtTjNKefIiNg9WdeoELXgfdX1kl00A1gceNPFsi&#10;PkS0MP2q3/vAPAc3iJo0S9kqN34MfTIx4ftmYG+l+0qAn0OETZ8yXJdKtF0GoCjah0XdKhBFOB2/&#10;s6ynIJjZHHLYeHEIZWLjlAQEwuCF0e7wWo1gt3cgvI+5qdyKjEY3hoZwXj2OhRXtuoM9Nsn0fbca&#10;LmPVDz2hj01JCG78CxwcOFzzPTl95UeTFy6ELGSLhfbOY8MqRAafKDbhAD38dOwzZofRuOD7V69g&#10;/8hgCMSgir43H1a1Huzw7A9v7j+EMc3bsPOqK3tolboMSgpiLkwOgalde8MB/L2GLBkjaVq7ex8G&#10;SLQIACUXE8sXYdMn8VrU4vvIACSJ5XBRSyBCqJOOKYfcNokKfnLrZGaWE3dK4QeQFyPx3NRBFWpC&#10;8E+/wpW5S5TbkNkS372D+Lg4WNamK9hjMECLhjKQsyKC36o4jG/cDA4PHgOf4tInm4pGFUhr1Dy7&#10;cInNMKL865RhQwROSwQil5d1SbgwVzvJqzH2GT1y/N177DpopVz6Vn184+ZwGAMPtY1s+pu04gOw&#10;yzCwXmM4hJG9PqPf/f5lPNzcFQEzmrZhmZapmeTlyACRSTy3KL5dBp8osSyZaMIOZ0rNlqO5knxf&#10;n/XNbb1XBFHU7ZOZvwsmb0WLAd0M28zWx3FBIChAkkJmSAihN3pg+k58lb0b3N62SzlLZqPcjPGP&#10;HrP1uqlfSF6BnkgZeGqJIHpYFIMBRcqzLzI/6OmHahlFx68ex8FxjFxHYveF3tjQ90yb3P1Ydjh9&#10;RukVZSAcChyh7JHZPr16zd5hL0fonZT1gdTHGyPxGFF8uww+UWJZ+uTBvKQAoUr2OSx/VtDTtt45&#10;LYfKgCQF127Mnk6aoRJ7/iIs/q0zOOLTSWmos+oN6e3JYJqR3dcVLi/WJYeXGS3HRsvT7R02BgZj&#10;E+hAs9gRfhl0amWA0LI4DCxeEaY1bwunJ87UXIBTnxEYsVevw5LWv2PfsBz4YFM5tVlbiBw1UdnD&#10;OPMtVEZakZ+epX+MRV0gWqiKsmnM/7UjuNE37ljRMpD0SdxfLb6PDD5RYnn6JB7jjl5SBiNjKrf1&#10;RwU7g/Y/6HWS1EByOWKTTAPFWR0r9LQqBoGUcKDt7xAZPBVSE+Sv3GgIhzxCdFg4m2Bqb6FrBmTQ&#10;ySSCSBMrAotXgpBOPeBumOlpo1Owb/jizj04vTQUJjRsyvKhD69WH8JcfeGOEenytMxdo6LvRV+C&#10;h9di2BegtCQKVaIMIkMSj1GL7yMCJJNYnj5pHZsGoET25jbrFOYMW59cNttlhXDRwLoMOC15Ywd/&#10;erM2cAojxvcaTSR54Pg7d+F25Cn2JSSl/KCmSQacljiE9N3JoFJVYc7vvSBqovbKBzzH95k5i2FN&#10;bxflX3VGM7LvnrsAC9A7uWLfkKbEhbT5HX/DTGWPLzcZlBwaeuhFiESpjxEl218mvr8WTKZKVg5F&#10;3TJ+uHpSfnNjrbe5VUtZIVz0FkcGHxdF5kPKVofFfV3gjJ71VRKevWAfPm1y8WYTVilJPgEvA05L&#10;zBNikxxUojLMaNUJDo2ZBJ+wv6lllJ325sGjML95O3DGvij3vh4FirIZ6fNbtIfpP7QAN2yWaZmV&#10;1a7ebGnl7LRXGHnfORrJ+tBUoTJo1FJDIEq2v0x8fxlAYnmmSFYWibbRiIeMH5K9ufVdBTfjzT6X&#10;dRwvIEM/AEUd1wwQYoQ5lCDE4OS0nkXeaTZR7MUrcGLuIpiMzSBLRKoAroZNS2kQlqrCvC99pPby&#10;rHYqZ4KQFqSi6f+0EAC7dg3wfQuWhgWde8G5WQuwW5F9nzXQ0NDTy1fh7Io1MOenVmyJEjFK1pIa&#10;AFGy/WXi+2uBkxXJylKLzs15UYteVtjnspmqoGa8OeSymqavP0CecEHXPhA1bQ4bnJYZNcmPL1yE&#10;C7v2wrTGzdkbGw60DAotEYg0HZ9S6C1Dz3VLzyKfHzAIu34sEpZ16QsexcqDfV7qbmj3RX2w3KU9&#10;HCF68UqlhOyxV3fvw43IKFjSpgs4YJ+WMhHz98iGJANBtp+W+DEiJGJZpkgswxSJXpJBKP4/BjjN&#10;zcz+T0HNeKODHHJZJ/CC1LqvkZmMcnBfiNjPpp7plihJ96oyKLTkg15rdJV6sNzJEy7MX6a5uCXl&#10;/qFznli4DLxLVQJX29LohQwPlPvYlIJlCOOHm3eUkr7M6PpisEne6BvIPoZzwqaZuiIyaETJQOCS&#10;7S8T318NhliWKVKXY6qoDBFE3d826TK3Wa9gZrr1zW29Rg0jV3DdH9kYHU0EOLd7L8xr3RmcC6bn&#10;CzcVRHqTEoj9wvmdesLu0RPh9TXt764pG8aZTVth5o8t2YAxeSFD5+IVSJ5xWQ+nLI1Jqu1Z9GU4&#10;GRYO02mpFPKGeF9EWLSkhkCUbH+1+L5aQGRFsrJMkZiHimKODBCiaBxZJ+vkPv/MW1hBzHTrmDOn&#10;hb7hIddC6JWUtwgcQmNBpMBiIEa0tOjTrjET4d4u7eSbL67FwJWIA7CoXTeWKN+FctYYERCJFUme&#10;cUUvF3h/XXtpaENGH3Jd338I1rv5wrBKddl1yCZTyCQDgUu2v1p8XxkQYlmmSFaWqVLnoaJyM4Mo&#10;KJfVMQWvrFvfnDa7ZECSqM+pr7+mll/hsjDFrilsHDoaYtZrjxdSNi9K9LTO0x8GV6rNklAZO1Cu&#10;rkwaoF7ZxxXeXZe/n9dnFKDcwUg9ImQ+RuL12fra+rKJqaWGQJRsf7X4viIEYuVnRbKyTJUaRC4q&#10;n1oLKYyK+uSwrKyglXWjhENYWJq35JE4l77AxU9Jyh8+cChcx+AkVSsrLwZKtDbPrikz2GQEik5N&#10;GSgXK5I8YnD1hrDWIwAurlhrcEEitb27fQ8Oha5lC1U5WuoSs4rlG5IaAlGy/WXi+8sqPStSl2Oq&#10;OIQyEEXRK0U1hKJ657Q8rWD15WZvbhWhhlGU6C39ipSHVb1dYMf4KZCgsWYj2c29+2H/wqUwye5n&#10;cM5CVM4rkM0aqtEQQnu7QvTKtfDulmmBC72tubZjD2wbMY6tNEHpCMkbUmWKoOiTGgJRsv3VEvdX&#10;V7S4zRSpyzFVxkAois5Jk2Dk/Uj0kLmsk7vksKqoIPXl1tPcPD+G8Z9kQHJtGzcJYjZsZe9qZfYW&#10;o9zLW3bAYgxkaGjIzbqESU0/iVeif+FyMM2uCewYNxliD2VcKJ8b5cSkxaOY0FuSYnZGwPVtu5h2&#10;02JOtRuzRd5p+IJXpgiLPvH9Rcn20xI/Rla5WZW6LFNkrDfUEvWtRQjV6m1ueUjBKfvMPpf1EhmM&#10;XOrUdsnv3sOVzdth05BRMKYmeiCMTikgksGmT1SB/tgNmPV9c9g5egLc2rJTmpyfEvNf3bQdwoNG&#10;sPUhyeM5YlTORRE6wcdFN5EqUg2LPqkhMOV4vr+sQsXyjJWsHFP1pSCmCa9HBiJNpib1ymX1qct3&#10;+QsqKGWfdTIz+3+Oua1fyoAk0Roxl9Zvhq3TQ2BsrUYMQlP6haK8LIvDqMp1IRQDlDOh6+CDRgrA&#10;u/sOwZapM9nimc6Kx6PjRQhkUgMjk+w4Ltn+MvH9ZRUplmesZOWYqmwDEcXL4cENh1CtXrkslyoY&#10;Zb/Zm1t6y4Dks4np76w0yV4I1IiKdWB5595wZlUYPDsnz/P9+Fw07Js9H2b81gl8i5YHZypDGJKR&#10;VaRMfH+1ZPvKJDuWi+8jq0RRYnn6JDvWVIkgipLta0jqMugtlQxErl45LV8iOv+tI+gPMgdzm9si&#10;iGoZ4x2p8gKKVYB5TVrDkbmL4PHREwp2GS35QwKcxwh6dcAgGFmlvi7fEEIvg8CQxGNEyfaVSXYs&#10;F99HVomixPIMSXa8KVLDQ5LtZ0iyckTJQBTV81/5eivo/HHm+F0hW+yjJcuA5KIJv2oQ+xerCIta&#10;dIADE6bDw8PHIeW9PBHV4yORsH/GHJj0fTNd2kF8AERvKEJgSOIxasn2V0t2HBffR1aRosTy9El2&#10;rKmSQSPbz5Bk5chE6ybJQCTRZzA9chaIVrD5480xp/UsGYzUt+AiEGlReZqdfjpsE7yJkb9Joelr&#10;B6bPhlkddXnBKdWL7J2xrCJlUh/HJdtXJtmxXHwfWUVyiWUZkux4UyQDhSTb15Bk5egTvUqWgcjV&#10;w9ziQxuz3HkUZP4cc8hlEytCqFZglboKdhmNvjQ8OWcRLPLwgyHla+oSUamaZDUEhiQ7liTbVybZ&#10;sSRxH1lFcon7GZLseGMlg4Mk29eQZOUYK7o3WjD24spp6aig8udZH/MCpZ1yW3+WAUnf9dKyx59j&#10;dd+/vDxzAQ5Nnsm+P9Y1yYU03xnLKlIt2XFcsv1l0nesrBJFieUYkux4UySDgiTb15Bk5WRFlLlE&#10;CqKi7uYWVxVM/nyjJcvUMIoKLFUZgkpXxSZZlzBeCwJDUh8nSra/TLJjSXy7rBJFiWUZkux4UyWD&#10;QbafIcnK+RLR0I8awjTlQuW0eP+bmdm/FET+GnPKbRWjhlEten2ohsCQRHDUku0vk+xYLtouq0RR&#10;6vL0SXa8KZIBQJLta0iycrJDFNhowojqifr9nwUaKWj8dUaD6nixH2QwclGiTA6CPqnBESXbXybZ&#10;sSRxH1lFcon7GZLseFMkq3iSbF9DkpWTnaJREDWEIoyk7uaW4xUs/nrrlcuipKMkOZY6OlfDQVLD&#10;I0q9r5Zkx5L4dlklihLLMiTZ8aZIVuEk2b76JCvjjxJNUJFBSOL/j832fQWHv485fGfVSgZiBuF2&#10;qlgZQFxqCGSSHcfF95FVpCixPH2SHWuqZBVNku2rT7Iy/mi5koeUQCj+fw9zq6SaZmb/q6Dw9zJH&#10;c6tRUhi5CFqUDCJDEo9Ri+8jq0hRYnn6JDvWFMkqlyTbV59kZfyZom+d1CCqoSTRFwoKAn9Pw4j8&#10;ggxEtWQwqCUDkIvvI6tMLrEsfZIda6pklUqS7WtIsnL+bHEgSTIQubplx0zyP8H+4ZjbJk4Golpq&#10;OGTwcfF9ZJUoSixPn2THmipZZcr2MyRZOX+leB9SBiGph6Iu/8rbXKnzv785Y/9CBqFM9DpSBqEo&#10;QzCJ242VrBxTxStRts0UiUD81aLxZn0g6mQFXb/L30qp7q/HaKhIBiGT0LRTcCQDUx9A4jZTpC4n&#10;K+KVJ9tmikQQ/i6izxn0gcjVLYfFSKWavz7raGb2nQxE/rc4fMRngmsBJG4zRepyTJVYabLtpkgs&#10;6+8meoetD8Tuirp8zUByS/OYEhDVookZYiXKIDNGYhlZkVhZsu2mSCzr7yi6XxlhzAwi/7tLjvxf&#10;P5DcCEwZhDJRFmB1822MZECYIrGiZNtNkVjW31k0H8EQiPzvLjnydlaq89/K/ouichmI3IuK6pdP&#10;e9VULhkQpohXjmybKRIr+msRTawQYeSSQdnV/CsMakwxxzwF92iBqIZU3ZxnRbIKIcn2NSRZOV+b&#10;qBXqqUAnEweRq9u/CtRUqu7f2+zNbdLe/MgBTZ8OR98D0ecQnvmN94yyyiDJ9tUnWRlfq+gzWMpN&#10;bwyIDEZzy6TmZmZ/7zc12W32/7T+Pv1bn3QIOYhq0b/ra7JlFUGS7atPsjK+dtFDbQyIpG6oLjkt&#10;7mcpf+S/g3U3+5eNQ66C72QQcokJtUi0yiuHU1YBJDVohiQr42uWT/6iKPxteJ/6CIGMDEISgZim&#10;f1nOUarnP9r+YZ/Leps+EGWiZEp003lFyGDTJ7ESv3ZxCLm88b5QRhAZgFwZQER1NbdIwP5jC6VO&#10;vhmZfU7LtvoyB6vFs8Sy/qaeZp1LVplfq3QQZgSRw0hDajIISWoQ02Re4Ak217mUqvhmonXHG4Ne&#10;85EaQJnE7F4OKBmcsgr9WqUFIolaDPoYz2gIFXUxt0zs8i+LAcrt/2b6rE8OKw/7XDbv9YHIkyiR&#10;+P9Tamtj+pxfo9Qg0r/R76TvZkwBkasrBjPtzHJYKrf8mxljnczMcvbNaXlKC0RDovmADE6UuoK/&#10;FqlBZDDi73HHJro3gmUKhEzmFFlbvumcM7+7cpu/WVasb06bhn1yWd6Tgacl8UN5Ek+C+rUAKgOR&#10;3nBRS5AVEEldzS2TuuWw3PG3/Wzha7Re5pa+fc2t4o2BUJ/4okoyGP4qqSEk0QNEM6dMBlGBUAGR&#10;Cb3j+Vb/l7u4ciu/WTbbP3rlsprcO6f1axlwhqTO6kD9VJ6p48/ug8ogpGCNHhqa9W00iAKEIohM&#10;OQtc7vJ/+X9S7t03+4Ptv3vltJrcM6fVKxl8XCKEHESpEAISeSWe5ZfPVJIBlRVx+OhvKpcApHf7&#10;dE56F00QZgXEDBAq6pLT4my3/8vXRLlX3+xPtn/0zmk5GJv2e1kFkcRnWmv9TeWSV6VhF/JkNOWL&#10;RPBqiZLH0j60Pw1ZUTdDhE+UFDy1DIOYjBH1/s7/sqiq3Jtv9lcbrbzby9x6PzbvyVIISSrY1PCp&#10;t4lKnwTLlfE9svj/otQAcknBU8sAiKTO/yrw/PccFgtbmuXOq9yKb/Z3s25YOd1zWc7oid7z3xVK&#10;9IpJXXIWiOicI3935Wd/s6/FuufMV6FHDqsFCOhDEbCsgZgZNvW/8X/XkhQ8tTRA/D2nRQqCuKfz&#10;d/l8GpuZ/Y/yE7/Z12y0ZEaPnJYze5hbHOhpbpUqg5CkBSIHS/w39Ta1pNDJpAVijvxxCGLo7/+y&#10;6PMNxH9/+wdWev3uOS1nIHzb/zYg5sh/6/ecBZZ1ymExot13+WyVa/1m/6nWHSHoltO6U9eclpO6&#10;m1us7WZucckYCElS6GRSIOyco8B79ID7uuYsEPK7eYEJXc3z1v/LE41+s6/G/tHJzCLn77ksSnY1&#10;L/Br1xwFvLuaW4xGYMd2YSoQTBCrpdtmMZb27ZrDYjRC2OV3cwu7jt/lK/TtNZ8hMzP7/9Vyzgop&#10;En+nAAAAAElFTkSuQmCCUEsDBBQABgAIAAAAIQBiXJY/4QAAAAoBAAAPAAAAZHJzL2Rvd25yZXYu&#10;eG1sTI9BS8NAEIXvgv9hGcFbu0lrGonZlFLUUxFsBfE2zU6T0OxsyG6T9N+7PentDW9473v5ejKt&#10;GKh3jWUF8TwCQVxa3XCl4OvwNnsG4TyyxtYyKbiSg3Vxf5djpu3InzTsfSVCCLsMFdTed5mUrqzJ&#10;oJvbjjh4J9sb9OHsK6l7HEO4aeUiilbSYMOhocaOtjWV5/3FKHgfcdws49dhdz5trz+H5ON7F5NS&#10;jw/T5gWEp8n/PcMNP6BDEZiO9sLaiVbBLE3DFq9gmYK4+XHylIA4BrVaRCCLXP6fUPw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tsv7rxwFAABm&#10;DwAADgAAAAAAAAAAAAAAAAA6AgAAZHJzL2Uyb0RvYy54bWxQSwECLQAKAAAAAAAAACEAUBiYfyOo&#10;AAAjqAAAFAAAAAAAAAAAAAAAAACCBwAAZHJzL21lZGlhL2ltYWdlMS5wbmdQSwECLQAKAAAAAAAA&#10;ACEAu4TCyqVVAAClVQAAFAAAAAAAAAAAAAAAAADXrwAAZHJzL21lZGlhL2ltYWdlMi5wbmdQSwEC&#10;LQAUAAYACAAAACEAYlyWP+EAAAAKAQAADwAAAAAAAAAAAAAAAACuBQEAZHJzL2Rvd25yZXYueG1s&#10;UEsBAi0AFAAGAAgAAAAhAC5s8ADFAAAApQEAABkAAAAAAAAAAAAAAAAAvAYBAGRycy9fcmVscy9l&#10;Mm9Eb2MueG1sLnJlbHNQSwUGAAAAAAcABwC+AQAAuA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op, Background" o:spid="_x0000_s1052" type="#_x0000_t75" style="position:absolute;left:-528;top:416;width:77723;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iOygAAAOIAAAAPAAAAZHJzL2Rvd25yZXYueG1sRI9BTwIx&#10;FITvJv6H5plwk9ZFgawUooiJHDgIJFyf2+d2Yfu62VZY/PXUhMTjZGa+yUxmnavFkdpQedbw0Fcg&#10;iAtvKi41bDfv92MQISIbrD2ThjMFmE1vbyaYG3/iTzquYykShEOOGmyMTS5lKCw5DH3fECfv27cO&#10;Y5JtKU2LpwR3tcyUGkqHFacFiw3NLRWH9Y/T8Lrdf6lzsdq9LX4J7TIaGpmV1r277uUZRKQu/oev&#10;7Q+jIcvU4Gn0OB7A36V0B+T0AgAA//8DAFBLAQItABQABgAIAAAAIQDb4fbL7gAAAIUBAAATAAAA&#10;AAAAAAAAAAAAAAAAAABbQ29udGVudF9UeXBlc10ueG1sUEsBAi0AFAAGAAgAAAAhAFr0LFu/AAAA&#10;FQEAAAsAAAAAAAAAAAAAAAAAHwEAAF9yZWxzLy5yZWxzUEsBAi0AFAAGAAgAAAAhAGg5mI7KAAAA&#10;4gAAAA8AAAAAAAAAAAAAAAAABwIAAGRycy9kb3ducmV2LnhtbFBLBQYAAAAAAwADALcAAAD+AgAA&#10;AAA=&#10;" strokeweight="3pt">
                <v:stroke endcap="square"/>
                <v:imagedata r:id="rId3" o:title=""/>
                <o:lock v:ext="edit" aspectratio="f"/>
              </v:shape>
              <v:shape id="Logo" o:spid="_x0000_s1053" type="#_x0000_t75" style="position:absolute;left:1333;top:571;width:9144;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3dyAAAAOMAAAAPAAAAZHJzL2Rvd25yZXYueG1sRE9fS8Mw&#10;EH8X9h3CCb6IS9fROrtlQxRRKA6cfoCjuTXF5lKbrK1+ejMQfLzf/9vsJtuKgXrfOFawmCcgiCun&#10;G64VfLw/3axA+ICssXVMCr7Jw247u9hgod3IbzQcQi1iCPsCFZgQukJKXxmy6OeuI47c0fUWQzz7&#10;WuoexxhuW5kmSS4tNhwbDHb0YKj6PJysghVlj9d3Zfk1/bwOJzPu6ZnKvVJXl9P9GkSgKfyL/9wv&#10;Os5Pl1me5bfpEs4/RQDk9hcAAP//AwBQSwECLQAUAAYACAAAACEA2+H2y+4AAACFAQAAEwAAAAAA&#10;AAAAAAAAAAAAAAAAW0NvbnRlbnRfVHlwZXNdLnhtbFBLAQItABQABgAIAAAAIQBa9CxbvwAAABUB&#10;AAALAAAAAAAAAAAAAAAAAB8BAABfcmVscy8ucmVsc1BLAQItABQABgAIAAAAIQBxsd3dyAAAAOMA&#10;AAAPAAAAAAAAAAAAAAAAAAcCAABkcnMvZG93bnJldi54bWxQSwUGAAAAAAMAAwC3AAAA/AIAAAAA&#10;">
                <v:imagedata r:id="rId4" o:title=""/>
                <v:shadow on="t" color="black" opacity="26214f" origin=",-.5" offset="0,3pt"/>
              </v:shape>
              <v:shapetype id="_x0000_t202" coordsize="21600,21600" o:spt="202" path="m,l,21600r21600,l21600,xe">
                <v:stroke joinstyle="miter"/>
                <v:path gradientshapeok="t" o:connecttype="rect"/>
              </v:shapetype>
              <v:shape id="_x0000_s1054" type="#_x0000_t202" style="position:absolute;left:10763;top:2095;width:44291;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5+HygAAAOIAAAAPAAAAZHJzL2Rvd25yZXYueG1sRI9Pa8JA&#10;FMTvBb/D8oTe6saUaoiuIgGxlPbgn4u3Z/aZBLNvY3ar0U/fLQgeh5n5DTOdd6YWF2pdZVnBcBCB&#10;IM6trrhQsNsu3xIQziNrrC2Tghs5mM96L1NMtb3ymi4bX4gAYZeigtL7JpXS5SUZdAPbEAfvaFuD&#10;Psi2kLrFa4CbWsZRNJIGKw4LJTaUlZSfNr9GwVe2/MH1ITbJvc5W38dFc97tP5R67XeLCQhPnX+G&#10;H+1PreB9HI+iJGDh/1K4A3L2BwAA//8DAFBLAQItABQABgAIAAAAIQDb4fbL7gAAAIUBAAATAAAA&#10;AAAAAAAAAAAAAAAAAABbQ29udGVudF9UeXBlc10ueG1sUEsBAi0AFAAGAAgAAAAhAFr0LFu/AAAA&#10;FQEAAAsAAAAAAAAAAAAAAAAAHwEAAF9yZWxzLy5yZWxzUEsBAi0AFAAGAAgAAAAhAL0Ln4fKAAAA&#10;4gAAAA8AAAAAAAAAAAAAAAAABwIAAGRycy9kb3ducmV2LnhtbFBLBQYAAAAAAwADALcAAAD+AgAA&#10;AAA=&#10;" filled="f" stroked="f" strokeweight=".5pt">
                <v:textbox>
                  <w:txbxContent>
                    <w:tbl>
                      <w:tblPr>
                        <w:tblW w:w="5655" w:type="dxa"/>
                        <w:tblLook w:val="04A0" w:firstRow="1" w:lastRow="0" w:firstColumn="1" w:lastColumn="0" w:noHBand="0" w:noVBand="1"/>
                      </w:tblPr>
                      <w:tblGrid>
                        <w:gridCol w:w="5655"/>
                      </w:tblGrid>
                      <w:tr w:rsidR="0031323A" w14:paraId="742F90C2" w14:textId="77777777" w:rsidTr="00577F7E">
                        <w:tc>
                          <w:tcPr>
                            <w:tcW w:w="5655" w:type="dxa"/>
                            <w:tcBorders>
                              <w:top w:val="nil"/>
                              <w:left w:val="single" w:sz="12" w:space="0" w:color="FFFFFF" w:themeColor="background1"/>
                              <w:bottom w:val="nil"/>
                              <w:right w:val="nil"/>
                            </w:tcBorders>
                            <w:shd w:val="clear" w:color="auto" w:fill="auto"/>
                          </w:tcPr>
                          <w:p w14:paraId="0030D8E8"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6BE03FC1" w14:textId="77777777" w:rsidTr="00577F7E">
                              <w:trPr>
                                <w:jc w:val="center"/>
                              </w:trPr>
                              <w:tc>
                                <w:tcPr>
                                  <w:tcW w:w="245" w:type="dxa"/>
                                  <w:tcBorders>
                                    <w:right w:val="single" w:sz="12" w:space="0" w:color="FFFFFF" w:themeColor="background1"/>
                                  </w:tcBorders>
                                  <w:shd w:val="clear" w:color="auto" w:fill="auto"/>
                                </w:tcPr>
                                <w:p w14:paraId="6CFDE14B"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62B8F01C" w14:textId="1E1FC624"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369681581"/>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14FACA4C"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5FD169CC" w14:textId="77777777" w:rsidR="0031323A" w:rsidRDefault="0031323A" w:rsidP="004D4630">
                      <w:pPr>
                        <w:rPr>
                          <w:b/>
                          <w:bCs/>
                          <w:color w:val="FFFFFF" w:themeColor="background1"/>
                          <w14:shadow w14:blurRad="50800" w14:dist="38100" w14:dir="16200000" w14:sx="100000" w14:sy="100000" w14:kx="0" w14:ky="0" w14:algn="b">
                            <w14:srgbClr w14:val="000000">
                              <w14:alpha w14:val="60000"/>
                            </w14:srgbClr>
                          </w14:shadow>
                        </w:rPr>
                      </w:pPr>
                    </w:p>
                    <w:p w14:paraId="7FD492BE" w14:textId="77777777" w:rsidR="0031323A" w:rsidRPr="00B15046" w:rsidRDefault="0031323A" w:rsidP="004D4630">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v:shape id="Text Box 1824944503" o:spid="_x0000_s1055" type="#_x0000_t202" style="position:absolute;left:47053;top:1714;width:28385;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4GyQAAAOMAAAAPAAAAZHJzL2Rvd25yZXYueG1sRE/NSsNA&#10;EL4LvsMyghdpd01jqbHbolKlFxGrgt6G7JgEszMhu23i23cFweN8/7Ncj75VB+pDI2zhcmpAEZfi&#10;Gq4svL0+TBagQkR22AqThR8KsF6dniyxcDLwCx12sVIphEOBFuoYu0LrUNbkMUylI07cl/QeYzr7&#10;SrsehxTuW50ZM9ceG04NNXZ0X1P5vdt7C4+bJ9qIv9t+ZsPF88yUsn//EGvPz8bbG1CRxvgv/nNv&#10;XZq/yPLrPL8yM/j9KQGgV0cAAAD//wMAUEsBAi0AFAAGAAgAAAAhANvh9svuAAAAhQEAABMAAAAA&#10;AAAAAAAAAAAAAAAAAFtDb250ZW50X1R5cGVzXS54bWxQSwECLQAUAAYACAAAACEAWvQsW78AAAAV&#10;AQAACwAAAAAAAAAAAAAAAAAfAQAAX3JlbHMvLnJlbHNQSwECLQAUAAYACAAAACEAk4quBskAAADj&#10;AAAADwAAAAAAAAAAAAAAAAAHAgAAZHJzL2Rvd25yZXYueG1sUEsFBgAAAAADAAMAtwAAAP0CAAAA&#10;AA==&#10;" strokecolor="#272727 [2749]" strokeweight="3pt">
                <v:fill opacity="29555f"/>
                <v:stroke linestyle="thickBetweenThin" joinstyle="round"/>
                <v:textbox>
                  <w:txbxContent>
                    <w:p w14:paraId="190E88D9" w14:textId="09D907EC" w:rsidR="0031323A" w:rsidRPr="00CE2182" w:rsidRDefault="0031323A" w:rsidP="004D4630">
                      <w:pPr>
                        <w:rPr>
                          <w:b/>
                          <w:bCs/>
                          <w:sz w:val="20"/>
                          <w:szCs w:val="20"/>
                        </w:rPr>
                      </w:pPr>
                      <w:r>
                        <w:rPr>
                          <w:bCs/>
                          <w:sz w:val="20"/>
                          <w:szCs w:val="20"/>
                        </w:rPr>
                        <w:t>HSS</w:t>
                      </w:r>
                      <w:r w:rsidRPr="00CE2182">
                        <w:rPr>
                          <w:bCs/>
                          <w:sz w:val="20"/>
                          <w:szCs w:val="20"/>
                        </w:rPr>
                        <w:t>-</w:t>
                      </w:r>
                      <w:sdt>
                        <w:sdtPr>
                          <w:rPr>
                            <w:rStyle w:val="Strong"/>
                          </w:rPr>
                          <w:id w:val="1557510585"/>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283467434"/>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5DA4B031" w14:textId="608C46A7" w:rsidR="0031323A" w:rsidRPr="00EC64BD" w:rsidRDefault="0031323A" w:rsidP="004D4630">
                      <w:pPr>
                        <w:jc w:val="right"/>
                        <w:rPr>
                          <w:b/>
                          <w:bCs/>
                          <w:sz w:val="20"/>
                          <w:szCs w:val="20"/>
                        </w:rPr>
                      </w:pPr>
                    </w:p>
                    <w:p w14:paraId="12082CF5" w14:textId="77777777" w:rsidR="0031323A" w:rsidRPr="00133806" w:rsidRDefault="0031323A" w:rsidP="004D4630">
                      <w:pPr>
                        <w:rPr>
                          <w:b/>
                          <w:caps/>
                          <w:sz w:val="20"/>
                          <w:szCs w:val="20"/>
                        </w:rPr>
                      </w:pPr>
                    </w:p>
                  </w:txbxContent>
                </v:textbox>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A3A8" w14:textId="1A1ABA06" w:rsidR="0031323A" w:rsidRDefault="0031323A">
    <w:pPr>
      <w:pStyle w:val="Header"/>
    </w:pPr>
    <w:r>
      <w:rPr>
        <w:noProof/>
      </w:rPr>
      <mc:AlternateContent>
        <mc:Choice Requires="wpg">
          <w:drawing>
            <wp:anchor distT="0" distB="0" distL="114300" distR="114300" simplePos="0" relativeHeight="251628032" behindDoc="0" locked="0" layoutInCell="1" allowOverlap="1" wp14:anchorId="4B50EE5C" wp14:editId="19B97019">
              <wp:simplePos x="0" y="0"/>
              <wp:positionH relativeFrom="column">
                <wp:posOffset>-466725</wp:posOffset>
              </wp:positionH>
              <wp:positionV relativeFrom="paragraph">
                <wp:posOffset>-466725</wp:posOffset>
              </wp:positionV>
              <wp:extent cx="7781925" cy="1019175"/>
              <wp:effectExtent l="0" t="0" r="9525" b="28575"/>
              <wp:wrapNone/>
              <wp:docPr id="771" name="Top, Background"/>
              <wp:cNvGraphicFramePr/>
              <a:graphic xmlns:a="http://schemas.openxmlformats.org/drawingml/2006/main">
                <a:graphicData uri="http://schemas.microsoft.com/office/word/2010/wordprocessingGroup">
                  <wpg:wgp>
                    <wpg:cNvGrpSpPr/>
                    <wpg:grpSpPr>
                      <a:xfrm>
                        <a:off x="0" y="0"/>
                        <a:ext cx="7781925" cy="1019175"/>
                        <a:chOff x="0" y="0"/>
                        <a:chExt cx="7781925" cy="1019175"/>
                      </a:xfrm>
                    </wpg:grpSpPr>
                    <wps:wsp>
                      <wps:cNvPr id="772" name="Top, Black Line"/>
                      <wps:cNvCnPr/>
                      <wps:spPr>
                        <a:xfrm>
                          <a:off x="0" y="1019175"/>
                          <a:ext cx="7772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73" name="Top, 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9525" y="0"/>
                          <a:ext cx="7772400" cy="1005840"/>
                        </a:xfrm>
                        <a:prstGeom prst="rect">
                          <a:avLst/>
                        </a:prstGeom>
                        <a:ln w="38100" cap="sq">
                          <a:noFill/>
                          <a:prstDash val="solid"/>
                          <a:miter lim="800000"/>
                        </a:ln>
                        <a:effectLst/>
                      </pic:spPr>
                    </pic:pic>
                  </wpg:wgp>
                </a:graphicData>
              </a:graphic>
            </wp:anchor>
          </w:drawing>
        </mc:Choice>
        <mc:Fallback xmlns:w16sdtfl="http://schemas.microsoft.com/office/word/2024/wordml/sdtformatlock" xmlns:w16du="http://schemas.microsoft.com/office/word/2023/wordml/word16du">
          <w:pict>
            <v:group w14:anchorId="6A05FCCB" id="Top, Background" o:spid="_x0000_s1026" style="position:absolute;margin-left:-36.75pt;margin-top:-36.75pt;width:612.75pt;height:80.25pt;z-index:251628032" coordsize="77819,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aXJwMAAOYHAAAOAAAAZHJzL2Uyb0RvYy54bWykVW1P2zAQ/j5p/8Hy&#10;50GSQtcStUUaDDSJbQjYD3Adp7Hw22y3af/9zs5LX2DrxpBIffHd+Z4nz50nl2sp0IpZx7Wa4uw0&#10;xYgpqguuFlP84+nmZIyR80QVRGjFpnjDHL6cvX83qU3OBrrSomAWQRLl8tpMceW9yZPE0YpJ4k61&#10;YQo2S20l8WDaRVJYUkN2KZJBmn5Mam0LYzVlzsHb62YTz2L+smTUfy9LxzwSUwy1+fi08TkPz2Q2&#10;IfnCElNx2pZB3lCFJFzBoX2qa+IJWlr+IpXk1GqnS39KtUx0WXLKIgZAk6UHaG6tXpqIZZHXC9PT&#10;BNQe8PTmtPTb6taaR3NvgYnaLICLaAUs69LK8AtVonWkbNNTxtYeUXg5Go2zi8EQIwp7WZpdZKNh&#10;QyqtgPkXcbT6fCQy6Q5O9sqpDQjEbTlw/8fBY0UMi9S6HDi4t4gXAc0AI0UkCPVJmw/okyD0Gd1x&#10;xQKmUAL4XqmWLJc74O23TO2xseVrNDhPQYmBryi/Hi/JjXX+lmmJwmKKRTg3pCerO+ehAHDtXMJr&#10;oVA9xYPxECgPttOCFzdciGiEDmJXwqIVAe37dRYgQIYdL7CEgpcBWAMlrvxGsCb/AyuBF/jMWXPA&#10;fk5CKVO+yysUeIewEiroA9Pjga1/CGWxY/8luI+IJ2vl+2DJlbavnb6lomz8OwYa3IGCuS428SNH&#10;akB2s4nhNIf/tgdh9UJ/x2cVRPmlZbhNIv8qhyT2eWlOYFwY4vmcC+43cfQBtlCUWt1zGmQYjF0p&#10;n+1LGZS8gHmiiqCDzreJBFlxeqfpswsS2d+L5t4Zc8FNp7KwbtHAUD0YSq8Q0gy8a02XEqTTTHDL&#10;BADTylXcOIxszuScQTPaL0XUFkjW0geY5FAcrL1lnlZbocX3QdfdRqx4W2SAE8SN5vVXXUBnk6XX&#10;URcH8+1iGOZY15Ygxn5Q7bRslqbD8fmRxrVQbDzhj417NoZkMAgIXHvuZ/RXOhAbcYZGvyauato3&#10;Nm0zVyX3cGMKLqd4nIa/tq9DJ3cd1I6LDnr7UcGMUo+XCaz2bqtdO3ptr+fZLwAAAP//AwBQSwME&#10;CgAAAAAAAAAhAFAYmH8jqAAAI6gAABQAAABkcnMvbWVkaWEvaW1hZ2UxLnBuZ4lQTkcNChoKAAAA&#10;DUlIRFIAAAJkAAAASAgCAAAA14J+jwAAAARnQU1BAACxjwv8YQUAAApJaUNDUHNSR0IgSUVDNjE5&#10;NjYtMi4xAABIiZ1Td1iT9xY+3/dlD1ZC2PCxl2yBACIjrAjIEFmiEJIAYYQQEkDFhYgKVhQVEZxI&#10;VcSC1QpInYjioCi4Z0GKiFqLVVw47h/cp7V9eu/t7fvX+7znnOf8znnPD4AREiaR5qJqADlShTw6&#10;2B+PT0jEyb2AAhVI4AQgEObLwmcFxQAA8AN5eH50sD/8Aa9vAAIAcNUuJBLH4f+DulAmVwAgkQDg&#10;IhLnCwGQUgDILlTIFADIGACwU7NkCgCUAABseXxCIgCqDQDs9Ek+BQDYqZPcFwDYohypCACNAQCZ&#10;KEckAkC7AGBVgVIsAsDCAKCsQCIuBMCuAYBZtjJHAoC9BQB2jliQD0BgAICZQizMACA4AgBDHhPN&#10;AyBMA6Aw0r/gqV9whbhIAQDAy5XNl0vSMxS4ldAad/Lw4OIh4sJssUJhFykQZgnkIpyXmyMTSOcD&#10;TM4MAAAa+dHB/jg/kOfm5OHmZuds7/TFov5r8G8iPiHx3/68jAIEABBOz+/aX+Xl1gNwxwGwdb9r&#10;qVsA2lYAaN/5XTPbCaBaCtB6+Yt5OPxAHp6hUMg8HRwKCwvtJWKhvTDjiz7/M+Fv4It+9vxAHv7b&#10;evAAcZpAma3Ao4P9cWFudq5SjufLBEIxbvfnI/7HhX/9jinR4jSxXCwVivFYibhQIk3HeblSkUQh&#10;yZXiEul/MvEflv0Jk3cNAKyGT8BOtge1y2zAfu4BAosOWNJ2AEB+8y2MGguRABBnNDJ59wAAk7/5&#10;j0ArAQDNl6TjAAC86BhcqJQXTMYIAABEoIEqsEEHDMEUrMAOnMEdvMAXAmEGREAMJMA8EEIG5IAc&#10;CqEYlkEZVMA62AS1sAMaoBGa4RC0wTE4DefgElyB63AXBmAYnsIYvIYJBEHICBNhITqIEWKO2CLO&#10;CBeZjgQiYUg0koCkIOmIFFEixchypAKpQmqRXUgj8i1yFDmNXED6kNvIIDKK/Iq8RzGUgbJRA9QC&#10;dUC5qB8aisagc9F0NA9dgJaia9EatB49gLaip9FL6HV0AH2KjmOA0TEOZozZYVyMh0VgiVgaJscW&#10;Y+VYNVaPNWMdWDd2FRvAnmHvCCQCi4AT7AhehBDCbIKQkEdYTFhDqCXsI7QSughXCYOEMcInIpOo&#10;T7QlehL5xHhiOrGQWEasJu4hHiGeJV4nDhNfk0gkDsmS5E4KISWQMkkLSWtI20gtpFOkPtIQaZxM&#10;JuuQbcne5AiygKwgl5G3kA+QT5L7ycPktxQ6xYjiTAmiJFKklBJKNWU/5QSlnzJCmaCqUc2pntQI&#10;qog6n1pJbaB2UC9Th6kTNHWaJc2bFkPLpC2j1dCaaWdp92gv6XS6Cd2DHkWX0JfSa+gH6efpg/R3&#10;DA2GDYPHSGIoGWsZexmnGLcZL5lMpgXTl5nIVDDXMhuZZ5gPmG9VWCr2KnwVkcoSlTqVVpV+leeq&#10;VFVzVT/VeaoLVKtVD6teVn2mRlWzUOOpCdQWq9WpHVW7qTauzlJ3Uo9Qz1Ffo75f/YL6Yw2yhoVG&#10;oIZIo1Rjt8YZjSEWxjJl8VhC1nJWA+ssa5hNYluy+exMdgX7G3Yve0xTQ3OqZqxmkWad5nHNAQ7G&#10;seDwOdmcSs4hzg3Oey0DLT8tsdZqrWatfq032nravtpi7XLtFu3r2u91cJ1AnSyd9TptOvd1Cbo2&#10;ulG6hbrbdc/qPtNj63npCfXK9Q7p3dFH9W30o/UX6u/W79EfNzA0CDaQGWwxOGPwzJBj6GuYabjR&#10;8IThqBHLaLqRxGij0UmjJ7gm7odn4zV4Fz5mrG8cYqw03mXcazxhYmky26TEpMXkvinNlGuaZrrR&#10;tNN0zMzILNys2KzJ7I451ZxrnmG+2bzb/I2FpUWcxUqLNovHltqWfMsFlk2W96yYVj5WeVb1Vtes&#10;SdZc6yzrbdZXbFAbV5sMmzqby7aorZutxHabbd8U4hSPKdIp9VNu2jHs/OwK7JrsBu059mH2JfZt&#10;9s8dzBwSHdY7dDt8cnR1zHZscLzrpOE0w6nEqcPpV2cbZ6FznfM1F6ZLkMsSl3aXF1Ntp4qnbp96&#10;y5XlGu660rXT9aObu5vcrdlt1N3MPcV9q/tNLpsbyV3DPe9B9PD3WOJxzOOdp5unwvOQ5y9edl5Z&#10;Xvu9Hk+znCae1jBtyNvEW+C9y3tgOj49ZfrO6QM+xj4Cn3qfh76mviLfPb4jftZ+mX4H/J77O/rL&#10;/Y/4v+F58hbxTgVgAcEB5QG9gRqBswNrAx8EmQSlBzUFjQW7Bi8MPhVCDAkNWR9yk2/AF/Ib+WMz&#10;3GcsmtEVygidFVob+jDMJkwe1hGOhs8I3xB+b6b5TOnMtgiI4EdsiLgfaRmZF/l9FCkqMqou6lG0&#10;U3RxdPcs1qzkWftnvY7xj6mMuTvbarZydmesamxSbGPsm7iAuKq4gXiH+EXxlxJ0EyQJ7YnkxNjE&#10;PYnjcwLnbJoznOSaVJZ0Y67l3KK5F+bpzsuedzxZNVmQfDiFmBKXsj/lgyBCUC8YT+Wnbk0dE/KE&#10;m4VPRb6ijaJRsbe4SjyS5p1WlfY43Tt9Q/pohk9GdcYzCU9SK3mRGZK5I/NNVkTW3qzP2XHZLTmU&#10;nJSco1INaZa0K9cwtyi3T2YrK5MN5Hnmbcobk4fK9+Qj+XPz2xVshUzRo7RSrlAOFkwvqCt4Wxhb&#10;eLhIvUha1DPfZv7q+SMLghZ8vZCwULiws9i4eFnx4CK/RbsWI4tTF3cuMV1SumR4afDSfctoy7KW&#10;/VDiWFJV8mp53PKOUoPSpaVDK4JXNJWplMnLbq70WrljFWGVZFXvapfVW1Z/KheVX6xwrKiu+LBG&#10;uObiV05f1Xz1eW3a2t5Kt8rt60jrpOturPdZv69KvWpB1dCG8A2tG/GN5RtfbUredKF6avWOzbTN&#10;ys0DNWE17VvMtqzb8qE2o/Z6nX9dy1b9rau3vtkm2ta/3Xd78w6DHRU73u+U7Ly1K3hXa71FffVu&#10;0u6C3Y8aYhu6v+Z+3bhHd0/Fno97pXsH9kXv62p0b2zcr7+/sgltUjaNHkg6cOWbgG/am+2ad7Vw&#10;WioOwkHlwSffpnx741Dooc7D3MPN35l/t/UI60h5K9I6v3WsLaNtoD2hve/ojKOdHV4dR763/37v&#10;MeNjdcc1j1eeoJ0oPfH55IKT46dkp56dTj891JncefdM/JlrXVFdvWdDz54/F3TuTLdf98nz3ueP&#10;XfC8cPQi92LbJbdLrT2uPUd+cP3hSK9bb+tl98vtVzyudPRN6zvR79N/+mrA1XPX+NcuXZ95ve/G&#10;7Bu3bibdHLgluvX4dvbtF3cK7kzcXXqPeK/8vtr96gf6D+p/tP6xZcBt4PhgwGDPw1kP7w4Jh57+&#10;lP/Th+HSR8xH1SNGI42PnR8fGw0avfJkzpPhp7KnE8/Kflb/eetzq+ff/eL7S89Y/NjwC/mLz7+u&#10;eanzcu+rqa86xyPHH7zOeT3xpvytztt977jvut/HvR+ZKPxA/lDz0fpjx6fQT/c+53z+/C/3hPP7&#10;LUc4zwAAACBjSFJNAAB6JgAAgIQAAPoAAACA6AAAdTAAAOpgAAA6mAAAF3CculE8AAAACXBIWXMA&#10;AAsTAAALEwEAmpwYAABtqUlEQVR4nHVdSZbjsA0F6gbZ5Vy5/12QBf4Eyl2vu8qWRBLjx0BZ7v/9&#10;579VVVVdNVU9VV1T1XtsBueqqprv/bZKF2OO7prpru/P8IKeqerqqaoavtiT1dU1NTzeNVPdIsL0&#10;9ZnY05jeZMzrxUo1vmDpLq4KCmJCSmf09q6kqyGlJlHjOTokqgm6Z6a7JaGqfUMpfUQhFooS3BdT&#10;/ZE8tRTjjia7YxwIuPNQ2qYuJuLMfa4mD3q/x47cJ4637I4GMVZEqvrztmhvQ7GlnKdlpN09odQ+&#10;KqjDlyQ9FlAo99F6jSdrTmpL4hrtNXK2Q8MVUnHqrqnp6fEsNCs4zEMUJqerXTVJIWFelGTRRVoi&#10;mlXOV/BUcRrE45hkjJ4pduUcKfXqsO99S/5Tct01Q76vNTdcKYyuxPlU6LR6LGHwOnCJtRSrAGKE&#10;h0z1n9j4+ILY7PKqxyOak74KeTzCxldmdH454JWs3OnzQ+vxwsC8or8Ptd0lQQoepqbt1l/2E8rj&#10;pPzaB8d8RURpy/AASCV+d6wywTSEHUBZ0FqF6xATSrw9Di0oqMvPHv+rsYdYD7OHp1qOxrUq0aGn&#10;Orxjqlb6KS6F272wM1ocBwQFYqjn6AUUVVX3rDzGRzNSzjvlcj4yx3AUgl1TrjMlt6nxvIo44c34&#10;xSOzYhtTMSMYhKuNlNwG5jXUtP8wr6Zdr6gnFl29iET61PkhCVID3pCui09Lkoi3b82RZ8cB5iCv&#10;n0z1GNEUDKdqunNVmCsJPWoPh5iXs4CYPBcW0WUXX0a6fZzXPvIqoMNw7l1r6NoC96mcrMHIwHp5&#10;Va+EVvGjuCsrDfvhjGuHzB8GSujSS2NECAvyjjmZlLbiYYLLTR5sezHhTC12zsTomYY8huFM5IR3&#10;mKrjQ4BILg7BBvpJl065hxM3fbMnlTfM7cZCBQdQjt3qZkmEodnYwHHmY/U7SiQ6R5vJK75epsMK&#10;SoncQCaP22pkUcYADIFxpF5WRf36mXNGKqWfhnxWcBA74VCqweDmPJxpVAAQI3DF14Csk0mBgS8Z&#10;mCT0ikuBXSUM+UC0665uaI5ItUFpRu+bSNaYF2hK9Id0Im60KbG9/JmkQYb2xjDY8h5rZ7rVZSfs&#10;qxQZyUCIw9+hTyL+L5XPMJ89I7b+mhLYso6w9uoGzphy4cxWOq3rlfoKbib+KDv0EjFt0aNAUhM2&#10;FUkUbaZVsrXj8XFtAemkOLvDYSq8J0PgLx1UfUNJ/OlxaTGfAGIJhzzbOmsAQvdUD3MAGnvXtFem&#10;aJphRswKsugrRM7RoIq/B6Nk05qEbNkLHGYO50lPzhvAovx+7WbMnQzCziL0DvypK8C01bF7pHRT&#10;sJTjllGodSEqeKNSFJrYiWpsUPzyL3Y/CmPgncPMxai9MNoRoorG3luEac15OcIc0RkicQKE2Qpy&#10;6Il3KExwaoa0GcV91agT0F+hqsXByRSthysy5E9vPTLAwR1wcYTLvzBgy5hRah4wojZTNHk4NNEL&#10;ZzZ4VcSLKxTIYkl0+EI4iOuJ77g4IKSKtZaJilo+5GtBVyEI4ALGujAyhcxWgB1CombgFQhpX2dQ&#10;YvHjZ4yfy8AqshEQRTQAiM6RADMfVMzFen5J/K+6p90OKSfLYgD8DHA3weGxGUEMnXSzupGxkBIZ&#10;/KTOD3WKNLd1aTDQsdtziLRHk1Fjiy9h/UQmYXPGh66qreBpsh+4ltnbGtQRqpACNYHKtRT/0u2Q&#10;aqmsbcFHMxGjekBscKFXE9bqs8vLY9Iy+H3lzudGtGj7hp2PI8XC16K5Q9YwC4nYAtWN1CN7A7dh&#10;psMyVAKVpqgZAcNKSAAUWRJjSBfS1wYqyXpTDmGUxq2PhSvO3UVUs2JBqPB0X+jJOY/k8oFK5esr&#10;sEZy+Li3dCxeCavDuljVTbYXiGMGERE0eTUz9q1NlVXJ+XdEy4S+P464TStsqY0RqoXP/UUpKcYX&#10;ikIxc7KB2+gC+NDnqC7b3PZzsfNTLdUJL04y5yV/sIyQI1uYOjaF3q7biZbQmrqBlQLRJYF7rnEN&#10;dI4P6Ld1+D/NfjiKvSyiB18LheG6cxifSmD1BfRmKcYwmfGu41/YmUsLMcjXhNHM245uKyWpDEf0&#10;Di2m1ezk7CxhApiruwOSucLRMtqwp8lNlwNmKa20yyl+aNTk5M9cjcgwUmXUMoo0WrWxICTG3MD2&#10;vGvML3bWuG9b/UW4SIa5+rIiUQoE14Rf05SqfvtMDN31fEnfNDXi0GtNMt0NPEzEEp1ll5kUasbP&#10;K4o5CVi/Gc8VMDJhphVtBI5vejdgmdheVWlMosv/O90I6Xa38wiJZrHRWyyUath+YECMBKegqeUf&#10;VM14xkE3JY35eLsVcnY5DAKuFXf+LV2kxZqaCBZnBcJSnZMwqkhTJFggsbLq7HnQG+xgPe1hWqMp&#10;DSggi0yvvvNv7aoFZQQ4y2HfND1fbZPBELFMoOdquKI7yd8kIB8YCV3TmzIjdsVFZcdQXUQc5XgC&#10;bLOaw+6ESZ6cQRDdh1nJtJHvqaSFm2bctrhEx2mpg4Fm4Dr2yxiTSAIC10CC8me1aNZzYOx3tRtN&#10;FA0Z34KccgdDkv5xeSpN4glR8rq2OHV4Dk+GwDck1SEQ2LZJz4FUyhqt14U0biIQV/TbKDCXLP38&#10;wUqn85R8065cBpTcxFIUCVfVcZKxO6qKBezDw49netx0A5oRWjmrIFqd7qp3a6hyzKk3ZWi0NIJR&#10;m6edkInycY5GPf2gaer9xgeAilNyargNjWfAKAEB8ZpmnYxcaKoJlbUgxCIPyiSQIu4ZjTcKEyun&#10;4o0aDCKkjg+amig/jR5Mq3m/hUBpyiKxGKbUQDn2zutiMyr96VPWuBoNkngVm/DNgjNWkOW2R5+f&#10;bYvZvF0+pM5YxFIrkemWZffQLxHo0Ijl9twROiwph86buvoFd38OzIBHyqW9iPbKCBs7R4pzux3Y&#10;EWFIfXAwhDl5Av2KmaPvDeuOyreraBm49hqq0cYeNoMBb9YsocDve7arpv4RcQEiaOnh5sofNoND&#10;NRg3l0loZ6hV/EllPOmi0k/A86cpQduSh5bcM/tvQeu7LPrCqvIimMEvotXJbqE8EhPYQvuEkJDY&#10;6Qw+/Il7+am1V7hvj5gVUFEyC1pPIzy1vaXY/Y/WjbqbR3/glopX6SiIXV7+UE0HIxPJRwpZ4+LH&#10;Bhzdrclu7XVvj2KT0SyZ7BGnVobkDtQjxlHHQ8dlQJwjjFh4hsFWrU1X1u1CEoje69b98q5+Ndv+&#10;jzON/o25UpMVLQwLuoNCi7LgYuuwsc/ZCY7NDq5cxjSkxD1GKMA0GFjV7JKSnP7MEybB+EcFX+fs&#10;1mZX07E+nUjmKnUjUdOcOuRDqWRUGDqVwgkA1nYR5h452KSsVTSWhocwmfdoMH4xAQzSQjcoJOQe&#10;EntOG8jjM+N5ON0LlQPhxn6iFrGvQFJuwlhsvK8yl8we96l2aYDwF0t2uLnqIHPM4JWJXqs1Zb6u&#10;nhMkcmcFRz9gZLvI8kzyJ93NTZdDl0bdcvIa+zIfrwt5V1ziZZvyiJVBIjRXE5R0Id60AlUINOZX&#10;E4Dh52M/PuPTHfoNs7OAtgsJAXSm03HbAaJSvjWukW+htWPlWAl9g4FjwxyFdQlveS9Ov5zyBrgT&#10;YSnMMIfBFNHEpeVyp+W4Ty7VeRhtWEwe23YHuoV24kROngZrCxuqQl37QFvt9j+8QwKxvLQ+WJM3&#10;jPCS4N/NV4+9AJEk7jbXjm8GjKhTm1U7Fl/IndOsXmYYK5IfoW77t040adt1OVgqa1uzijyOohzg&#10;Wmetj2vEWfS8shd4RlOzjCZvZ/PMNuEHOsxaMfwCNrVjbqmmAoJiWphIBIMj2AncNNFGqs4VGpJN&#10;3Q23wRw17VJRsVEgZzcm94dmpaczNZGeUQ1TxwKGReiBqNW1/ZogcsQirTRwFVZAaw3rZ1bf5KBU&#10;aHxL74BGINBAmpYF83IdOClEs2CGTbZ2BsR29O8epiQjXd1b1UmKUNGnmUvReiNoRjlmFlCOABGC&#10;WNurqYXkuImkTD9PI6tPpzJjg99pYSUiLSeVPUUt3Cgapwq+SMvrYmQInj1bGWvpKKkw9bGjH68w&#10;Y6kcT4Yz3o4h9mo36ebSJx86UU4ige5NVJgoTbM/UOL69BQJKV2vNo+ePUlvnB9KlUZBgOgRAESH&#10;gubTvBV4LeETLo6vVlXVH8yecScJCgiRAQrddTo9RHnh9mm8YmjYgcqgajMcCr/15sGug3ZWKuVX&#10;P3+sEkCcIYQlTcN3pujC27drudeL0IVr4gSsPfqmYq9FXp+re1KyoxYl6hLcgn4NrpVXPW5wZBnH&#10;CczyURIluIzu7DrNW6dG0HlbyKkMAmCvkyUch/V3WybLZlXhVi7mfKMyP9akgA9/L9awAWyERmzo&#10;r19ALRle6vLOJeFh0/GRBvl953CCFjwAix6iH5PJ14yO9nw4Xfj2h3VpXRtLjE/koZ+W9YhPDjzE&#10;IJtDETcTLmF9PBwdLQdKuC82VZAfm9XeA2i0Z4+EuCuijwTundeCSinbDJcgGAlvS43eklIKU7KP&#10;AQyKE7XldBPazJEQrqTkVkeYNfgWlUqv3AlpjmTfm3OPyLG2ohmp3LFT8vYWTUi7yyoeTOENXRGU&#10;syiqtbXsXyWFiDpaEYAhAKF9USOMGsdIHEziDCdZsXLWkVaDVd4xHE0KESNdoet28vP4vR1wlRKV&#10;HB0EnPorFKgtdjxGRpWq0Mn+0XehMJt2P3ILCs3myKAgeyGksBXSicS6NY/io8eFmEKzqYXg1zBn&#10;lLFXp5cVIteEe00o0Gyrv1Qxfa1rElhHfAUsCw8EGNGGEl1w8KPM2EKy/9DgL5xqSeAtL1kGp9B2&#10;8SfPoaHr8BdMj9lGQFvhMHk+iBX9UJaH1oDrNfnFAqJLMTTuTEqI0VWWVNisMwMKHkVUwGFMKzUm&#10;wh+L3T9GKfd8YfiAHWY95W1bO6B1ktoWmlrEgl8Ro6neit1xIRCNswlqO5cNAXMxvhuu9tBTWHj8&#10;OmXnn9FOlJIPf6BolAmpU0/kJgvXyNiLifmH0hL49T2R19t+Deg0UviEQgMus7UT4VVeC2gJlDCE&#10;b81C8Fi/IGVXVKQosvg91FWx+ceLAJY3Ve7zR0KhafNmL+hBCBrMcLrWmsSkgXiMLpNDDzJZlAQz&#10;1vaHC8k5DWiIBAoE0mfb7qVtZrmT85Gg29Eu3WMqACz7+pDlxG9rnTL8k1hPWDSv4+GnAZtulWrK&#10;6OapdCGeVGOkIRZ1WfvZETJNFJS6ogoO1la7Snxdd0kcAVvHzBR5leqaTkbVBg7GKMdNAk8U9MTH&#10;lyhaNqxsYm26TYjzSNsdrkngyxTfceuhA0dnJjPKcS1Nf3Y+oFbmmQSGJrfygseI1SAn2kb7qEYY&#10;LTCxIjJAdsi1PdPrdtx8kMO4m1QidvSZq8CHjBO80kYekIluiBFM/a96f4AzY0obO5gpzURAcj/B&#10;t7oEsPpzM9v2lwDPTXMAkxuHIBslHbKj7GlNuZQzDLv72lsFjvDZSsKMM2p1jyw0g8n+cYt94gJX&#10;bo5FtOsWoypeDIf2C+/Wd5vN9Dp2nMlllzjErQgr6JUW6ugGQwMaJGnZuIjKfGtwgL4pyNf1nhBu&#10;ZsMaz1EIGcN12zk3xncw5Z8O3yT/eD1O3AsLlPp7Y8VrJkY9f+a347kNreUoGTt8e7CEe2tk5JRo&#10;QZNqdKJWBTGnHypE2Sfe1CYCFK1iGVuXEfFapf1HgCcG3KDpM3+kLCB3KqUaPp0YJcVWpG+nbrUd&#10;fRClmZuGYokvNq14N2liKmlZJSAoTQhHF8eiEm7+ZOUE5c45PuEbz55KYOpZ6FxU910bCeL4aMKi&#10;0VpPgZIxxNYORQf8fEkJNzrVw4J5syYT4oWbFUc1R8vQ6CpWjQlsTkIgMH1bfQVtEQiaSm8ZTmhA&#10;xMhUazzuaK6LsGIvsH8d35WQ2SztA7strU0sCspdN7EY76AQEWXk6KRgQlaXNUIo+Wm3FuJKsDyJ&#10;vAnixRB5hwRou+EmfFF6C7pG75iOv52GPrAVS5H7/FeKAxDaWCACzPQxyt5bBF4geiur4OMkPFjM&#10;H2wvuxA6Rim9tIKF1sWpQbvluLXs+nbgiaKTknQSpqx4x2e/QwqVHjuxzOCclnvq7FTuOWbPDC8b&#10;0QCC26fSIDsmZM884gCdrhPMxbDonzPPXo+9JOo2+GrVZY/fSsyS277pVeUw2eLT7aqZdTSLjzfo&#10;UJKedFMeOpJ4n6o/FgEmt1Ou0YHQUafORqrkbYdu4sDENCg82PD8qEzqexUW6SCde/Oo2Y1l9Vaz&#10;7xIB6/Tei/Iu1maq47Yi7zyxxuVMqc3H1kK29iFbE2SfFv42tpR8GV0IRygPv34iUrhkkwHVkNVt&#10;7xVTBAAIoVN1Yu5Bx9sEoaqkoODMMUWXhrwFLtxlZZXz4PH7FijDXax1wY2W43VLhhhZqZgJ8KVs&#10;T0YHpQzExqXT98Z4h0DTuYqRsT7rT7xw595n4l5canSWxFM5LY8Tr9PQY03afRI/WR52TJraRYXv&#10;ZpaY1L7QD4DLBJGNauoixEGLxCxqa4b0+CdXeiyMEujPnl4pxKQZKwIMU7gwF6gjNx7QAQ23yKCW&#10;KxU3BDMKZWCgT1p9rfUmpzgPETXpbZGffdCK3UTyqocIhK2cziHBvanUSP9waSe4nmgTi5ufkPII&#10;d9jeCyFkFroQNcwDS3SlfEPjUZTCZoq0CueYbrFCXYquROdYqLSUF/3ZRUvAZDs4RFF8KWyuGU62&#10;7+eMdmGSy2cne2RF4S0GUIkb9mEc6DMBF0sKj7qOlqTNyF3xkXJT5lg6cvF5mKCIz0/TuOh7aDLy&#10;gxHFYDJEQ2aUVlWf+dIGu4zZt1T9VvIWwIhSxqjNsn33Ly7NRjTXnHjPaQcS1T5DPc1bpdIjWDjt&#10;A26PBEZGw4vNixW6G0KXPS4b2VRpd5xRTvNk1VosPH152JFg2tlrtArtThi+KGUTdweEZM5jJhe2&#10;E6Mb5XXjWYIHLSmJ/iFt7E/KSCQqugxL36Lrj99aMAw6jBQBxepPftz52Mc8hwMKm4kag6HYmy+5&#10;AL+QE7qfnX3FFDndS/mEbA0SgWJwa+2SRAyECwoQArXN0OX0x49UOX5nPpXqxp6DBnJbAQkSN3qk&#10;7Vhclt11DKlya84o2YwmHd6Kp063QAGPAyz21vfBueb+ME2n1r7LHp3jigZAyDNDU5eeABYS47gW&#10;8gg+JoMQ497M7vD1lGCmKDNIRg+LXavS1M5OU6fRauBxPkA/8ufXB86Edvfbh9e0yO10GfPIEnAO&#10;+MU1mJge7OfBcY2Rgxc/E8hKyc+euIzppf6EA7N3JiEMvYduOcV8mXuJ4GkY6FI6zEcTqGPqBLMq&#10;S0PKIWljBjy+hCGh0KbTnx/FcJlzMhVdVA+gEzO0BAi6uuYRqcprTeIobk2Dk40f/PKa0kv2Vu8+&#10;4EDUfhssa5NEMi1KH/plRMRZwAVq660WXVHzg7IAHFtbcTOUs/f2etaeVNHtG/kYS69o4HGyvNWt&#10;40UYQliqISt21+YR5/FmSj8DlB1BvWDugpYhTuCoIMxJZr3OO2djX6HsbGc/9CsHogHzIn9sg9Yd&#10;GC6RVeiO6/1k/mEY4wKwKAU8h6DQ04hrGlqySb/0vC84JYOhC8ljogbATklAhGwRPtezPh66WF7y&#10;9Sz56wtDCJDD3YDhtQK1R6JLvZEVgTcsSb5Zueet041cmNGNQK4khZcq+SW0Y0GLIecl5aFQHbfz&#10;cvxQMzw85TR8vHoHP4m4osZo/Xd20PoybdQmy0H/sKlOVyGiapbWlHvJkQL3LE7LWhjslYecDq8/&#10;aPCYizy2xarFLqQ9vBETFkg3doygE9xD90dFIpF2Rz8QS77KfQZkA6QlVFGL8xGlBin0KJhR9tpj&#10;JD2ByHYXOze/uqi1nNv6LRWDCTfs29MP3O14TRIeihAZnbHiENfCR0mR2sO9GmQrFDFsWJw8YfWH&#10;E81YEIT2loMtuU/Wrqbe72Wn7pOgcLXvB/uOoSXUrdpnssAndkjn5IllYFaYKKhuJJa0HSMzRR3I&#10;G0Wt50gh2eSZdRrPigjfBJIwI3lhylVB5ZS9ubOaKTbPMfBtkS4Li4q8jYYKn08QLD5US5wKaEOz&#10;R8khKxQY0AhwwQGrA+qUSB+E5nmCGIRxOvZPagMYHz7A3Zw0/2SMKG5PIK5pyATA6uJ4IfNLgdGk&#10;MiUlSSQsPoTKwVmo2U5KO4rYYzsMYfBIPhEHaD6SCfOkqZr2pyvit7D+4AvbVGvBRseV1lQoayp7&#10;Zs1k6GlqgmRBy1JzMLf3Bp8j85B9H1xsRSM0CSyWI6Vo5p8bhyYnUvclI5KUCV8q+6DM1yU2m9X2&#10;0wxlV3tciPYnaKl1HYmrFYJO0r249bY3BZehX9mgOgtBDDt6QBh2PgJLar3hUQcqoWLUKrWWFHNE&#10;wi9FEuDH2qCkYesqAh3wq8JFW24tvzHUk0Pss6D4Zr198DL7/OCD/KqPyai3fySjj5oFCigUqEQZ&#10;Sms6294yMhfRoyzNKSguQAJOt0QXeXHRnOQflrqQO0rH+ZzGgNGpoRVScMI2FYBh5iorI/6AX/OW&#10;Y0B65kVGZ3FnmZEW4I4+bTpx9Z5JEwwvItuzo20ERcALnYSyJ0cDJWik3BSJEUmUUVu0Fe5me/Oj&#10;ZQ08o9MOREjcl6Ny5ucLVUr9wrPwTI+eGWzfaSs60W+4QEJbS5BhIvX5walzxrEJmXeoLrBwUslw&#10;koS4yCHecvSLOhDopbKtKNpWZYSYNIK2ei/HLDz4gFB88nnSdYs9Se31J+5jU4P5Ca6II/DERK4q&#10;B0tykLBR2sOwE5VTkRRSIIIEUfCcoaVVOG9VjW4BEknI1NQKpn4G1ufahlc65QhNxKzJjeuBikSy&#10;a/StgJgc8JC6BWqchzeGAvOgaoyTONMb1RlQVoZFkEErmNiO4sNdHTHCxCT8HSeN94BaAg5H+upG&#10;zvvJCTzT2VcSiNFmQXQjey60A6QR4FgmiWqml590y25u9f0OWzEp+5ETiwyKAYkUc0xMJ4wzXp25&#10;832rSo24GtqiTbeZip0XWg3qjgn6GDAnJglcDAfpti6V5sbWDcVq4i5uY/7GVwv0OWyX5IHcVslT&#10;TdV0yA0tW9Y5/zCZ1EgKeWr4eGYGAAfO0psmKNSZByMorT3h3r2MM21nQkwAtG3/i3YdVCht+6B4&#10;SYO8y3kBurcFiubrmAVhNaF8cjR6aMpcWwgcnt5FV82lQyJBabLS09mm6ip++nP0AO+GjOBLqDBs&#10;FYfqNiLprCNU/BzEnJLJDrO0zv7M+IP8zmx+mFI6wzQ/kKLcZqKhQzEYIuyTj6wY5s7pPy+J3ZEX&#10;Oei+x1rs5KBsaG5nUWlHZqEaqTIdjWo0gMxdiOAmbl9WseXLkzZJ9YdqrXqaRLHwnmKxOZ5e335n&#10;MBNNHYs2pbmDcCj3F9sGrV0vha4YnEKu4TdHTpDCaYUOQc55uWN3aIDxFD+oGyVjMX/RTkmi1QGO&#10;8o2YE3LVTAMJXPQ6cyhbwHyy8k+XNug4PjvYiwjYmlIqJGbhNXNnOi/D1au42Xj2fXjDhdcHgvEu&#10;u2O55Q2G1nbRQTcFvXFaABv1B29BPx17pKr1eOHOYgWV8WL3Q3d3nUTkwLUaPiGR2ACBrrvV3iq1&#10;hR5TBP/Pd+iVOJpcaeh+6j48RbfYl/+1L95LFL+u3TLrtgFtD7cjM+iT2waZdLvH67mM0T2C2Cob&#10;5oLno7dtsB2l94S6+wGb4PZUtLAeQ963581kXJR2WIkvldt6895fqjAO5Lq2g44xq4RuhxYRen1i&#10;tGKSO/wEz0Utsjtn0s+PVdLFTxQf4WHCsXRm3zdvBrqzTap6Pkv/6bBNMCk0PSLc/aYIVnZ8nCKB&#10;zs0ZdFWYhPX4O7mk7VPqK2nnnVPcnJjx8yUOc5OMRI6eex3iAJUBsnZ+Dlc9dBYR8/CquCe6uaZk&#10;QVYcepqH8YFuyTd8W5YcQhbdp6LC3k14kKahGavp2Lf9aKgYB4f4WqvPj+U5E+RNEfaWb+F17nuB&#10;IpbTrTqIiufVFu4Q/miD3k5JVrV/69O+gaMgGWlTSZvLY2GQxmewCfaVLYV8DcITUojNyTVVPuQx&#10;kOAbVZJztrDWxZc7fixtSh2qd6dLk5y5FbaH9F613MJwL+mYa7QRQOFZlrEQnW2CoItHVArusmIL&#10;SU1AdP/o78ycrfE+fJWEXxrTEmV2wEPGVLe6jDwxjG2d0yOAzFdsyVU21929VEA2KpBkG8goxcH/&#10;aMgM2wuQSZiwFwe1ueVK4Ghf/kkVpSU2DuJ7YWED2e13IPCaBrDwAwlUV3nVG0dIAZ5t7+2nlp1E&#10;JiGOuiQ7Tbw30/0wFRdfUYaxT0PsgxLZJ+mWAC4LriwDKyLfv+5AKBRfEgohr9Tz2X2ecQKqeR4g&#10;6jgXwcd8MeDTlJH2DNHCmPivH++/yGGsSvQ/2fajlynBpi5WrRMz1nU3xx1JxSHFsu2Ywc1Laqmr&#10;mk9vkcYgC6mJK3GsRJd0x4V+oJj0tGYIimbCBbl5g6hz9BXD4yhse0Tl/u871shuq4H8m8EB2RPD&#10;bIsxhIgzOgRRAfB2NGAc+5bKJleVGD+69AFi2oUQ+KJoUdx+ERJ0KSg78AbKQStzERPrDMNJUaoI&#10;mxtuBCjp2Z9JbPUisA8fDYwml8T2PkNQCzZxtYDgKbNchZRIsVx5M17ozMQhGXgz/gkjkEWgUj+4&#10;IXfC6m5LK8/kJMw8aEzIEw816cLNLLp+/HBi7RnR55m9MTVw0JV/xp92zy18VEymWGBTUTB2BX8d&#10;FpVyu35c212Q6zO/HF8YkTD7oxUBPa7ObYCh6ea2K3cZSU6gWjhP+CX4ljjCwpEZ0fIb1lP+ONHe&#10;o+NMtngbWnuZE0vlZ7LXtlyqisGSElUZ2Gqq+GSqlxSo2OEFhONx2cID4pH6vbZBawdDrD1OcGlO&#10;JejiulM5XahQnEEk0+lm7Z0hfvvc3T/RzG35Cca5TICd+FtAZmLEKRvE+DpRjAppZSeAkH2oi5BA&#10;x6yBq4/k1Hlsc5b7aSkLppZSncnma7iLDhW7ZTbUItGiD+XCjwbQkV64kvLJEG2MbGljrujELUMH&#10;72BU5Red9BrhbPBl5ciRIuEotMEXJ5x6V9j1ZVLR+T1RZZ99+As5FGM0Fxj00SNa88s3zFnKKQj5&#10;4WOS3xmmfkuwpuZDfvNAExfDGCd88wdXBTWNRkkGtKX7/R+OZNkdlWdrO4vXjfCGzScJiQzb+NEV&#10;b+mJF7s9at9petDTFg6xwtDmlcBIdXYdOIr712GBHQ2DjdzH2EJ9Vd89gXOh6KfWNZNDhdpMzcDj&#10;WpusAFs7QK1QTeQejLnT7AZqk6TAAWISpjb4DwUaX7D8owjaBsQgL2nSwRDBBgpMzWxqv5B/E2Ex&#10;Xo0s+xmX/aPkkglykrKnDWRlLAHKieOhXHJO/u6gcYkaxIwJo5Ufh+zPV6lInpw8qp/hgDpEVI2j&#10;wsgMCvgHH9NtPksoLQY1Hzq1x3IzUh7Hg7Js2ZgotinC7sG2BEbhqk+hGbK3aN048N4/wT9bzRGM&#10;qGBic3nVV+9UsDzcuKqIyC9YDNggcpkcS6zitpFcSYxiwddR2iIjfxsESzccFkvzbVOXl7CLzzud&#10;0zwxaqrPm/EQ/ioyiRp5CkhAy4RY1ntja+k0mYo6t0iKFthJxVRXt+XK1qaWtnj0OezoaFJsfKLm&#10;UxzSRAk/TWM+jq2eSbmVQGnSTEJr0ifXABjwS30QFru0i2Vi7tYB/4zvfwGBykF1894xn6CKeLUR&#10;kDaQbZTAePbRvz6nhcty4Pxssa7kQgeYlIgqfZ0CmumelghkBxYOm4aGOImGr/LBvgc3mnoNM1Uf&#10;nI3k3Szx9s5rmZGIkb8SulWJOkg0a/tANgFJC9qKiZX6oW/gRIND5RTuj27XyarfkRbRNaziEBjJ&#10;+9hL9FCr8GzYPpwX2+xRQm8oLwXQgNDr7MyG3O+UE00JHAcgBy3y1XFKqDIcTJdLEjxS0q6dPSTh&#10;n9HBceIWMPR0WcvbCYqeujUX/90y/Tq1uuOxehVBTXUVFer8N1anMmSHlkjorXOBCQnkyUg0HTCM&#10;OOtaatwQ8+vOdnduCFCCtRbdTtGegMgGUp/P1ulBIV3kkXajtgDlnXwxDuCmQ+xevOg+dIdWgvlV&#10;S5WWXPXM55JouYxPkPHVqpv48mVCV2D2jSxJTiSKq//mxpajh9qQch3INMBVPDzHcDnRJKq4TPax&#10;0+GPHB9wCbML9R5mAsUn36tIid7oaA3Nm+ByVp++XkLChyjgIrkiYEKKCf8tH+zyqC4365OWQODY&#10;TyBpgUnrz2tskLU7sgbWZjRwWdKfiEQ698j03SGrAJHbpQEVAbFhQVE5omPS+z0D+08T45K12yie&#10;PE8l+IU6QjCs+uslfbi7patK86bj3a68eWWQwq+Oz7lDBN1uhRMtJS6mBAoZmfRYvkbJ/OjIlyy9&#10;FTggH6Y4aPU2p6VCKlVbt6g0X7FW8jOmhbkGogMaoU/1i2HRx8kOn9eDqWD2QpaPIbg5gGk5yyIS&#10;DUMGwNcVBwR54m2QU4unTVpEeBTLskE7sKtl3V3cMecvXl9B5HlX6MuX8FHEIABxuIgFPV75ovBQ&#10;as3vl2HK+lDV+9WQtCJUlAGDTfxf1CayxkxD+TYcPs4QFN3O5xDvnNhwU46TnDw0l8pTRxh5m2PC&#10;MChDHEjlqyta4Yipj27EnTRKu7hZSgUJklniOi7pxDn5YMvHgotDQ/oetzHpLxwSFCsCfn661Gzk&#10;nw5RiS8KLLrBk1QdtXcxMRKmyBevJYQDumsboS02CmjsjZ2MR7EkQghxZp/SIPAkBxt3hm9LGY7h&#10;9gLvUXHRrA6CpTwIqW97Um76ir9QyTo04VXgCAC1Yw4a8ai+7Hfi6M6HIx3TWVKJ0VIWFRL2G4Ng&#10;yAowmP+2WNjgpgLRKdGUDMakfFTPe5EC88EAEWa4pmn4s07L+Tzpk/XYUfvwnxJs6YGgyu7KKqaF&#10;YG1aEwEiqNCQEpX0AlQe/I3xS//TXAr6adS4bgQDtLZhVXUcbeHlMUZa2GncNdENQp2VxN1ThR0Q&#10;g+dHOBEvGOT+XSXuZvfI4PEDuTqrEeIWsMyyB3L9QHEnQaWNgg6pF22ZyD5SfoQqyt7IbfGGfjVp&#10;NvskwBi0EmgGH9HDj8l0hAWYnnwwtWnzyns/svKQi0X9LcKPY0XVjtGbt6PjOFLGqN30IvZFJnVO&#10;pOfwoL5Xy/0KfhomzngxtFJ+4YyZPCGwsO9ufpRtXsntvmlm20R3fayvc4CAWCgzknZc7q2lPrmC&#10;S2s15jwy10K7eHIqWGG1MynaJWqWwPyOeY5GQttBlEwlMpHscpTwG8uQ1w5lVvmiudtm6TKdk/kg&#10;SeBMLF8Fmc2W51iCI/RvonVzNxlf1vBs7gzUU2crIe3wLS3U+Rvb3Belqg0elh91wKjOCUtXrQbP&#10;1jddDZ9z6HUgBxQIi84t6znAv1N0VdWf3IiOGyZlgZTQKINOIySMdXNFEF36bY6hh5pA/JigvAT3&#10;ptp4bTIU4Dh2WIESRfAqujRmGOAoKaAoFqKyJu5HG3j4+/NJ5mxLEsJEdlmQXHgiFZoEhwAVcVwl&#10;oa0CFjI9vnJM5xIgOaTIUbKn2/SfSaml1ShPPmwCk7LqVBPBNMUOynKu9jM8ee6OxAXZSQ4nPTZO&#10;N7+rp3kPAIIclrYDExa1/bFE+0xo3y86iLgnyWJxM7yNngvO7NofI0kknoidJ0Iw6rvQCPGMX8Zn&#10;gYs1rTo9NR7EXBiLOgweptOcefdAcmryIoO+Y9OKuvDQfmMWJOUYEhVoQpbiXK1oACe5XURQ8rto&#10;YZNTmDv9Z3KBNM9YPh4lrHkM6I+PMWVM5OHGQxHFY6T9p5h7rxRa5IaUh/UnbZkIVlxnABCkFJYk&#10;Q4utjKHAWrt2sJcNN6s/lwKOBRanvfQoQgvEC4hWeSzjVX+v9xu5kPqRElG4Jy7J1MvezljqO6YA&#10;+UMBCY5VX0umThK4Z7mXrcnytxnnBe4s1cDKlWPP+UMVpOWdxM8o/SpgeHyMO5JWSWD1DKsy4Al8&#10;JIF41Z+B2wlpGYyZWtBO+Hx+DHMZRXRyLI6JXY2o1GnLUcOEk7GmX+nFhodhVs1kMDlXlvphgyg7&#10;QZKNSiFa8IS7M9acuVzHQdLN40bB6zM5gCGjeA9c6xFokwt/EpGKJUFWxAlBh5EP4UVuyva66Jvq&#10;d0avoyYBrALtLMklLqQcfdQAa1dgJIOyZaU1XvpF4cBjNlz01NkIH1RghfZvZZmYtB0g9YBKebY8&#10;trqaj1OQY0HY7MwRIj9qMoIW0N24WoMmKjnbaM6elQSRfkApDAF+jvzDPCdebWSJenfppY3YeRVK&#10;popbPbk+/o6uyc2AYJ6ZiR1znvPyEAUhHk+/ZL7E2skQChTuIyIqN5sNacdJ+VhcyN8aNoQHcLot&#10;gm5at3Sd4oJhUFpFt3VQHV9K+VqNVTbh8bF6fobVmLMeXkg90DWwowtrZ7LKLZrEOfWxlppOmac3&#10;pa9WzV8gZZy70MiLo4AJJ4sVtOqR4byXH1/qmBIu3Szh8utzoI4oAVgrgWpagcwoHQizqWIRz8Nl&#10;4P64kweCxj0As6nwNVBXLIcistK2hvRgIO8OhbqJ34Yd38SwnL2Ty2rVF4j/hrsQbqzoPpcgb9AT&#10;U45HBTmqhQ45kwBFPCSP8bGxch/21POkt2nr5mwbe32F9/xso0hgltbVfPRuucdtb3wDgzlTwj58&#10;TeuCCcE+i3tstbzKQ0XaYK8S6+DBFyY+ohplPhLtrsAnJ+wTygbTOmIhl3MzcSlNy3mSJ+ujoTVA&#10;kZ71QXoaOBWgJMq3Dk1TiUTwomXYvxo2xRYJIUzLnW+fEbgsVmZoFPg+HpmeuJKLblFVCqMlcFxt&#10;f01vClZKhhXohfAYog3ve8TNSkT6blIIvFCThLmcoP20Wx19pRVZhQFQlwyv2xdqxMDFSN/MJqxd&#10;isW2zqeh1kJc4OS7a4P4M9Q6qaUN3GaPQARUkSk3wYgvHcrYFcQJkohhzYc6Z9yBkDEGCEqmhTym&#10;db6MLgsG/ZdYTmT0BYc02kgf9+uA2Hqc1S1eWb3UVrYF07PtSskL0UROobx5OAk/mB0FE2c92wzT&#10;omz7EHI2oScfrktLCFF18YlM75yPa4TjEz0zOPC3/O2WrHQmQnb7GxrWKp26KRunXFNTNgO5eEUT&#10;g/BNwIRwF/3RLypuLDQFjfmej0421XE2mqKtEE5QdJD2UCqXparDV4+f+XZ+DnddHVGI1TuARx+v&#10;YPb66eyeZsTEaW2rdDjx0CyCDPUeb5+FhtRVuRdCaZZir312pi7qsEcl6EZSIzAfCkyL5h8Hkik1&#10;7vZfhxn74REQgdGrUgHOfKVPWQJAUUDzKisE1twIUAKjNSJWjqdn1Msf0T8Ob2XhUpgRDdW5ocAM&#10;b23u7RdjUW5vQtK8Va3gX++oHHlVLLATZYO0hWXCG/qBK2Ipbfd/j5bzdVJCWka/6GcUCGXhNQj/&#10;AnrfPuw0NkFb8xshLJPiwWixc/GrTwsBIiLDFqt9lw4ED5Ar0Bb0RM/FIrq+gkf28HiGROjzM8Oq&#10;tAWU1WjDXvE/gJIK8Fu1s97QKs+K2VJ0cJxRnCJb9c+f6P5zP6AZk7hKGLiPfMkmcmyIp1a4DD6g&#10;p0LBbO27+UlliIfGvrSNPGv+NQaR25EiIxOHdqUbjt7RAVNAMyHxikszY+O1MLLxQegW9nPIblFy&#10;jsqXdWL0P3sw5OiKDNe5C6QKKp1yjl9fh40+dfGzKAz2LZ/iFtXxWQjnvsPTG8x6AO4Q1rP1mJFH&#10;zgEK5QcZhAC5IOyIUze2IVSsQmc/QcqWx3TNDN8dP8Xoq7i6zVpuCejO41DGocYtLToapId1fQe4&#10;pr77jCk/P0fJUrifSkHVM0krVDIhufKQcJphjUwhhNO1PFBbFkONYI2pakHSQDO3iTUip3TZL6SE&#10;Q7DHXdOyG9sw90wiXlIDdeec2m94gb2oMj2d4qIwrtwfT0XzAESTEX+0n0zZ+onl3u5IZ3kMRhO+&#10;SMxYpIEE3ux1ZwCbzl6VUDFZjGajaZp8v6FpFEipLM9QVEAHsPlTfRHyMfdfyhszs0vyiQwMBVCE&#10;OjeJzDXsU1VX7DGQbyN3AH10Y6Czsc2/sg96tTqxnX2r+gQ2ur2TNiUUaJmxCJe3SJf0vDf+MtW7&#10;0DRzFlddrN8ULTqfo+uSVHVMPJAab9QICsn28a/OYDlsWbMJwznZ+i494Cc9qm7QmBreoxDMcgYu&#10;xr7M3PDJiyYk0iq9jw/KhsZMNc2fF0VukVeRcDx6HpOM/Q1mOAdNjufZJ+f8djP8PHjFKjMVrMCL&#10;fLZiQyDyu3qRAaYz6tmp27H2GiHJBR/rTAooNXe8nDbdGavUMjt7NlEU0CYJJF5jdPIuFAzdIo/G&#10;shBNgXmNF3yid8kLtPCZMQvzrnZkbguPsxzpL5oN2wbC6e3ipfBs5xo+nhVLD31Ie5Sj/phciLZ2&#10;pBUt1nmP1BqeOAr+cvkZjzZhzh6iI6DNFKaVbFcSVrvWS8mGTD/aKOSUkmkGHFpa2IUNTkUbAd+0&#10;lxw2LGFR1Z8WpeE0iL+7ZO1/6zBU0nAVYQJrZ3IbyrebLVl/kkvRTod++VVDTQmCxhbrOYfnSmGH&#10;ZVOyDiw1xhGh1ORiUJBjh5mO/1AGxv4aGquZDBZIJt3VZVbr80zDzYRWtttG2fi3/uipzyuqmGz5&#10;+VrkPGMWY05SaUB0NkhbDF9gsDAh/fDL6xhfArrWm5t9FmYtEqvLUVbk807M6CH0Zn1uwzrmYEW5&#10;pesYMbGK2hY2lAqhpMxpExMfTcbdPIw35CusPQMaaWxLLI6EC1hPKeesxaNKT0M3uPMlKuBU1jiy&#10;2xlaKCZW4YKlRnMl9Ycr+bwghJgRzqZvfohtoebOhKiGWtTR73D1VLQJGMicCR7H6HllRG1h5/PT&#10;OaM29fg1PCFQKe5z1BwTJBsUQAfhfuw9623ifL6HJCK3oE7tlN668XaAlYhRDvXiEihcLUjj5H70&#10;6QHeIzBwpXWakUB224YiEds0ObceaYAXnOwZWz1PvZgg7DUJtgsJHbPY/ZljMIFn+c3lLTj9Gulg&#10;+GGX0AaTH1ixFHLR8Ph3RJY0xSXwj8xFVspa4xnNYaNW8XXz44do2zSFMJZMZdWReWw0dFu4J9kQ&#10;QLDSSar2/LCA//Gzchmq7krdTakp3WgIcbNBwSRBcR3TahMh888eBRctuIXZnnV51hTUgVK5Bg74&#10;yULs6PSWpTQzXg3ItyDDdNkXarJcfOQgvj61DHV6mo6B0hFi+ELn4imH8kAEYRpMI6C22TuzHNYN&#10;jmJhgjrJnkr1XKdP1sd7GAX6KOY4YYiRpDUPqgiOS8PrNafPCo5JAFuFHStEy5Tec+0Ly0eyPaIo&#10;KKB8HqcoVEchPEnS8dfyUTMSxIyhkIgT+ws2EHU4K1b6/DQGzxYqfNpXb6uxECNmrhwDfUMybmFP&#10;hxRyoy+Fn0SAC1DL9u24/jBMbNVSGZkTKg0n/mG7qGkWEg/DUbascnAG3jUNfn+Oly6No4Ysp3uR&#10;iMRWRJ+wNtyDaTns1OYs4ct7a5ng5ZUmoQtmzn0XgXSF0tjcGoExrvCGpjr+6Fna8KgtzAg8ZhxQ&#10;fmzsC6ExqPoWTZHV9KaWHtWLbw0ViPzx0Pkk0eKfJSJHCDgYbhJ85Ccz1edatfTTtdXiyYGr+nBA&#10;IiOxa/xVPl55VZ3TP3bc2y8/Ra3kBcCb9gbFHlxJk0DHExMGFo/dxhryHByNXopHiJWAMFr5wloP&#10;PmlPFz6lUfiIAKMFitaegmbtHK10f+0cHcPSt3UleB/XfnUpHbF04B7axngh7JzJet1iutICtXJc&#10;H2Bfz6uMLts2glHPT+LjLlvpPgMNFXzIaajimG9LcXNdVGGYHqm4kMNPH04wPymiAP/mKlCcCzOE&#10;gKmwCa4rJHs5Av2e//xjyszxEi+nyxbHKbDm2oloJwLYdbENy8BRMpg2ZRMLipFSW7AM1QcmQ+/H&#10;YrSlsshNkIQt7l3HvtOoQdhjiFzhhG+/bsE5Z2VwWseQaaCdY0SlHtYf5ijIwjAIK9qG3V2OPS1u&#10;bXHrz+7kG24coESL4PCHPDUB4FrZw+piXAXYPbQ9Cb4njAdGznvJlRFISWGNurWg1epQz1yNcCqQ&#10;SyLchCNkJwLLy9h2tMCBj7sLl/pI/GspwvLU3cTBLj6m2RQxcUitOF/Q3OMcAMyPLrHHYdKMNpLn&#10;QeS4ptEi9N3UI4XS7fVJYAIRPwdoIR371KdOXs9BLwMgJW4p3+MD2v+JlpllhATgPKOe/kZbotPn&#10;rHlOceBCLxW+Vig47vWQfsBVgMkxqZhQpwJ6Q37hPXF/b9F5p4rQr92FlffMVXKFFpLNfDU1+y0r&#10;XR2ImjzD+O2ik7yIy5YKqIZtyet+dc+5ZLnjUkSJgdZHrRAT9BgqDx4TkFfxcQC0tUZCc3atOghS&#10;+cLJZMV89/j6eHkJgBVYJ0G7bhtHivnWUvboC8MUkoY9V1vdzPpmck3OkidTy1ZdHGUgQLhx6Xvw&#10;YzUInFhFDS2t/I0wRyv9/LVvGWs7fg0fMQLvH7WZoqmhGYpHtVt7DM9hu/MNfdpdcwn4UJpszLyn&#10;mLp0XTcDPdiZaXmLXaYQeBPGA1ycRR1YAh6t+KBZbkLlNSuFcTdO80ZQ4t4NK+firDkNpC7RDjJN&#10;UZX5quj66qjbwfJsM/UVqjMfkSxSwwxjeYXGc0H8tCDkBYtaxv3QGumBbqnPeH06sdMEkow4eVrZ&#10;z9l7g8LZAGAEP3jip0Kl2eSO0V6VixWkNPz9SNTMD+tp2/M2h7kZiLprFU44M3WulJIlaQwCwfUG&#10;z3IPhlGrmDs01awft9PvsT5LkxJugCTC14Uh33Wqzwv1xJRz3ci+GKJUWnoeRajblVIiHfo5N9u0&#10;ySML2T4TDVHL0MQA3nZj3n0elq3cK/IRHO9HnCkqE0dbVN7Bj13e1hJH6UJakifTlfpuT6iLOC6q&#10;w2vZg2xNM2I6PH0inmsOgXi030OPc+ReZJVKoM2UvIdJPysWUkIbhuJcrOSXPWVhxkrEWT1jflv/&#10;TT53zgv6dZiVSNz2WZyp6fPw/pVkg1bt+YrM58tPLkzBilYqaUnaRioy+ph/XqwCvkpbMPkdNiPZ&#10;5tfJ2aGaarrhEZDBeVTWhUAlSekIMBE2IWGunPQs9MtMof5aDe6XKgFn5WcrifO4wKzO+DtbIVBg&#10;2rnFr7th+4VwbQnZ3iuyTKHEoxTIOxcvtYbC2LgX2JZyS0BkCo8RWP5hIdxhUOMuIXwsyGBSB/Un&#10;MiUM1H2i+D92ymIiIal85dhep8KOyfdoCCzwdlDrsDHsmTXQJNx9DzUBgvZvsA6EekxgCeuoo/hh&#10;BPp4eX1Y4UkqBupyK6RjudNRTA/QlllLBzSLtjQ7JegwK/o7VJwRl0W74LM5tFm+VBUfQ9IHYwTF&#10;WaXEGXr1MqfIRiB2YhWkBWT1PcAdnVgp7ILTuJLegdxYGqsEitTH45/2cV1kmvAx2YWr+DBtGkIC&#10;zZKg7iV+oRhQ/4fs0UaDHyB53TPYRDjPOYsmnoKaz99aT4tGc0t8swdQNLErU83f2FVm8YyscUJn&#10;gUi3S5Fwc2AcAWOSQHd8SyDM/rPGK3Vxli7nOwEUdgEgUCLcTzh6CvzML7lF6d1KP2xzSVSJzsK7&#10;qp8JCSgRz8o2URkBbRdNpawtRSvECYBdUUoL7jnfxAXMd1qTCq3Z+h3s0GUiEDyEkG5DNH66+FAC&#10;bPjZ3IQLJ7JrI4G/iZKA+ni72lCDmljxRLIoDEKw2gmCnLxtwFXbCpL1VAgpt3PqyKd4N0vHsQUE&#10;G5xAsWnA/p+zHh+1eKV5su9qqX3lTZnk3uHQjhdzt4WKeUJL7lEwXosKjqyENQouo7ClufitghUU&#10;lOVsoV7DckMZuy7CwElhayOvFM/OPV9WbbpISvj9WUqFi8wxFK82yI+gMMxNBQ51JYHbVlthg83Y&#10;EgPjVgZiB4MTkAS1RguATHVfiVLMNDxLp9iUEtGlG088y7NHk1DvhcbiKW3HcFF2OCCzbg0EmHOD&#10;qImjVwOXvzd4rhDb5qCIYvyg6PeMOZFNyJfU4mtSP3NYpsDC8MDUVLn2hxecyDSEgJbU29WXeT6g&#10;wEkUavh3Qq62Pjh6Fh8SkhcgJTwA/lTDyCb47SBMhjVCUJeK4aqqpw1DBvfdNsTXtM2dhK0J9tw+&#10;fqlpJv/WjQS6s1DPbQ3TMGYAFd+vk+FFzcyvQ1YDPIB+ZSdX3KZLgiWjdEVd8ieBDs0tpuR+magj&#10;hZy7yptdayrpH0ichZAQ221xsSIIYeoWLV64ZLvlZA+YtlDOHBFoQNAdK/+Rg2ogsceCV45w+8Y/&#10;cFvwwZY7kTq8utNjAmVc/cBS6U6BK5R3RL1k6mW5Paaf00ISIxMNo2/z2w5H8CjuMwZQpJNxEBeV&#10;9AXXCdH7XwDiTQDJQr9T8rLQFshCaAv7fmxyIzSgJHp2GTI6C33fjqKkH4TSxgzSpL6oIjmcQO5U&#10;0GXGd54yxTZFhIaIhBEdlU5MHS4ehlhs7dJPULuGJAuXLBPIiXP8orMo6bvSm4ukR5YntvaLLE7/&#10;CZFmpvqadiKKwO9u/lFBsoM53nV8v+h9E6Q1bs7VR+sAfC15PS7HSswaL0nBC6ogdO6uzZTyrIFJ&#10;4/jbzkZ8f/nQoCojZmnCrn6AL2pMArDbO7uZOt4GiZmUd7JbfJpZjGEJEZ8fBogKZXRKYjmCbw7B&#10;Y5XARMHZW1E9Tbxpg5AzJ6Bl6uXcDuqOD0nvEGRrZJjQnvP3WbqATk/qyMCEB3DSLN0179p8fFeb&#10;MUQqD3mH48KwqOwePLCS6EsEt5eIkIfkcvAMdwwUk2GECAc51MbqcNE5pt4B4PIpzCKphhvbVNIW&#10;Tx1tdijc1ARQAFsJQ6kNsXriCVgC0jrv/bZdoS4ODDWJ2MlqolrILPRspnZs007QHw5AMU99niWT&#10;0fXIiikuYw2zFTFgqY//c39FwsB8Dg/ChxqnX6lBCrrFa+OxxvMRH65Qu6DjCK2IWE5rzaGvJVAp&#10;Z3a6/RSxjMTFM9fMQjYf5P/B3FP3FjGArvjpjnjWyFY9o75wS/cWZWwhyh+JmWXttQz6iF2SpmSd&#10;pVTkLKOTc5eglnbaIZL1RxSV01pftpCtIgX/rAueepUMjcwqT9yHO2WfOaseBgbGCZ7yzZwTMKVX&#10;iN1D008HCQYj5+o0o0cWTBodMbzcUoW5pvlQM8kG492QSvsOwmXPVdFVLhQ5JsQWNoyCvKORoKgi&#10;oXxU8EWxGDliymzD81pKpKkbW4HMNFasqvPlz8dbJHmaHVGRQneTajxOfohI+iKStCOC5BIMK85+&#10;1nQkSECpbTmfOHN/XPteCkLPVjATRlWP7x5H9eVkF0d94dUn/kk+MuyWyadhEMSs1ePCdttVsep9&#10;+MGwO2EJ/0aHBEDvpuguFHThm002d11O6zfaJ0dedpowPhVnGnw0NcVa1H5HgdoMPhok93jhHpK6&#10;FnYjfwBgHuHIU90OKxlT1uAufQSc/NXiqfTATq4WuJ6KnMs//shiFGqCWRkrGhWsNZCPzhEPfCUm&#10;gHWJtevf2GPRRWFNwxTqPNfBlLvKyjhR1szL6vExfIihWQQAY6ZgOZ5YIgs0mSo9gZ1aRFbdSB8P&#10;MdYYBaNqi+gDHgdlTYqNZXCIzcLtPFRFqKCQWz3YCmQ+nnKHnp+9TXWC66XGtwJd+YuecBB+sH/R&#10;1EXaQMWyWiHBqKBbAEadkgbOF+NIEEy0eQ11JOJC1vuCinz2EgLXAlDrLDeiodPEq4TLcC9vVnSC&#10;ZXg0ow9ZwCyy5l3qL3ngyiFDaNvZ3lQ8PMhecYAgekIhKGMbemGOl4FpI9Ar+CQVV4SCxhLc/BCz&#10;aY6JzCSBLlWlgn4VBeieKj/FF8l8ZY1u++ZHIEKbVD0Jd2ey9KTTxYMHFtF7kY37UQ5eIOwmiSiF&#10;ifzpzztHaa1V2NW3+qZM/3Zm2GJX2k+UEdRsztmed8EV9jmw1WAEXRdOQxk1xMR0C88Bmmen1iyJ&#10;7zWFgRiFTF2lTXhLVlPJjO7UlIOxVq4ROqNtge3z3RlVLMqRvg75sVdNateG6swlei+z1rNbE+1N&#10;3G6ES4xiyWVGJ7k42yla+Ah1GcoGY3nrZJx9d4JwgH27jXxPPIJccQyPCjgZo37Gj2yfpIwephIz&#10;n+ijsqY9+m5xZXazZp/nj5A4Rg7ERkzcTn8oYl9Yj/YXkfJPUEEUJhY1/7FfsoZLQJu70gEqVWmU&#10;YAh6mRj6jgY1wYLkLLXc563K+YmDGdViO0YruieYQuGiw4+yM24MgSS9uUIUxaN8EFRIkwGGnLtR&#10;uT4zahoVIQsArXs84SyGSqz5l956mmgExxSO28l2R+lorn8CE0b2P1xBY64sS9JZE0wnU2faZsj2&#10;taCN0h5GuvyxAjP1k/UE55/Qs9WYG64R5MAF1Xl2Slg8I9yEoQ1ccixd16nZ8zZqAfnTcvZ6lrbk&#10;TGwe1rsDnYc05ekQD0hKgb/Atyt0EVVK3swRuGGK99DbyaKfzFbpysIUN2RenenQIcTx250sulrT&#10;2jva6RT0MO6F4V6P8Js4KMuKHZS2JGfDB3toyR/ExQ97SFapnvyJeFuEkpA8LH4pgS82B2iHInYZ&#10;bWKJ4DRpimGs9w7mXZrjuRh5ME0qvP4uTVbVMxSDfASPbrfkbVZvqImmvxaAiUTV0oEij2CFi5Sj&#10;nmlEgBmEOPwd42Yx3ISaHuGOwJbTMWWL1JOU0Ir5z2eKXtlQEUVNzveAWDfvmiG0cMnE2jtA27Ip&#10;naK1qud8iQ9Q4t8hwn+C8P1JCq8NYBruf2uNtnDQZzV/MVmxcGefw5RSPM7GF6DsGzlvudRiNYfB&#10;udp+64hFML5oVfMIbM7ViYKQC4cqfGh/J6VG/OxEnwPYQzuhmWZf1HZJwcMKLgK9poMLh/ooSubZ&#10;3d3/Qn5UOBCwZle8YVYRaCGMtIkxQJJp3/UfQSBtqCRxO8s40HYuMAJRcyGrXH82Up9ibT9ScVp3&#10;FZqTl/P8L1dQ9Ciy9CBW1A4jYp125lQURtbM0jzRVXSkB6/DjBBI2w6WENtskx/vs9C0m2FKtRQq&#10;ZQrd1me+mMxIDX5O7SDmhfscX3ikAPhQY8iuUizxWkiRP3mAonP+fq5+nn9TRt+IDHxcIYAJFq+P&#10;nPhB0/dbjy4NlxwyeCSF17ftRrJsm5Q/qzclo4mlz+Jj9oCGiSRlIRwICR2FnC6gxNioUD2rGo0g&#10;DQHh+XYqTTV+GRQf84A2O17HjxPix7Ge68TdRpNmI8un6fhTa/hZtz182+1/cGX6ZVJDI66iJgRR&#10;dO1MDggnKZ3jQNozoc9rlwtgpBWH21C0aT46urnQTjWTK2QBsMFS3CbGTdVxqO38RHnV0dHjRbKV&#10;eCq5SxCM1NMGZaMadcWAt7LugNweltUXOK9W4oeHr8YHHpQWMBE+o5hsHUlXOnSVJylYYgKWIAXg&#10;U+9eyDCQ1J0wzcadvZKiO86FLAIhtd15i46mqtjzZxyA2bl7H4FHUgGIO6JubI8gS8OfyHo0Wx8Z&#10;rrNPXhG6J8M0Kh8dwVjHvluFCmU/U2w986jEhS6pHh0lPaDBkR2kRjWnz+CPaELi4TKsZYlaLh3f&#10;DS8jq8KyGSC6FQmaKvbgOqCx1VPzp+LFZag9jnVFNKowwvUxnXK+uP2CZ85JLu5KWMpOt51rPzWC&#10;mIwzsbsytgBXbiYYEwfkyuuVVrXXkKEU/GHsQM4HtqMRWqFZMn0/a5duQwm5xi7KnMtDDAcJnBfx&#10;qvXEaJQdUdXJBwPLNH7ivcs2MsU9y1J4qFIXqMW13JJzUCW3o98ho2STP8M9qYdMPvZQ0z5M7Nps&#10;GCE5kjepfImlRgRjYupSzX7l29h6s1T6JjKv4qYKD1KXz4c9M55NSBq7tp/Wa7sn73SvRe7oMDYp&#10;eflAlibpAxLRdC+18PY1tDpfCRsgMzIE13lWxpE62Dk2HKshvDI/baLKOKTryBZxizKRbrqEZ0lT&#10;0xWEMoJsSxT1P9NsYWNJZmZYbybWJef+1BLhYahJRV8O5hWdzut+YCydMtCdEbTPyQbH8Z52KAiD&#10;ZWNINg2mrYEMj8VSiBgQBA1wnvsIlsRZXsZEi0+osnmGmqPVfvFKqQsThiklutSPC5lEU1VumEcR&#10;zQpA5kXzjMELd5eRDUby/0RSyXQxsJMdW4ovBK7W1dKxteAlIEUmPQQv7HEyqu1/7pKE0Mo35HBa&#10;Bozj+DIdQVbX+RUiGu79kcOmVMcpnxCuu7I7bPnNmRoLNFoc3krqloUJ2rjRH0vFVDvxlJ6agL0G&#10;PtuNPdPLmVsDqY/nQYt61DTogPaUZfnTMyoPxjaD5z4nZO08ln0ibJAYG4CEwyok5Np1yGx/728Q&#10;emSDvgXOS6AApiJ5bKREzPxDbphD2ihguzGpieBGnH2Cz3y0zh0Gkn61GNdqK8KQZNxoiIRA9Dgp&#10;0MIgA3agdT4Nk4WzJO98ZAXofKOogtCiKZeozy0EEtwwCSmqaIGB9uySZEKo/AcUaCOyLxi+ZC3S&#10;p/kaxh3klA1SUE84KftdoIL8kq9Db5JQxGt9MKdKSdWIOETMMW8y+lQg5mSAsl2IfH93zLBm6Dkq&#10;BRexAhOJzU1yXeo9rn2ABqqaXpGpqh8iwhSMoY8/xHgMsx55tx2dmDKT/KQ5wQsT6qQhMH8e7Z+j&#10;Q7Ciljg5RxFHRo15KuKJHzxa9HdYzuS6yrYL7SrKdjtJeHoovA7+PJHHHLvw+l1HNmxoGV6H+EDD&#10;Of1tOH8AseeyXu5SEY/kYzPHNipDTHeoskY7Lo4tVk3bJcNgngfadqC3AI21QbOvtYnUWugxvvQt&#10;6WhBjmgPA3GSlmpMIA6yhuIk8dPswu4R7gx2lT5vxZwhn6J2me9c6CLY61gnr2FzLq+F3DxOwSs+&#10;2q5oU67AupjHa3kpAVLZKakRy/L4rn61Lu7wnanhE3xi2rS3m7ZKJk1vrWOmXYkFB9J5AY+0w03O&#10;4v6nJmW31e+rdVMI3DaafoCkehbPlSp7SLpq2N5iBgNutJQ987vp0HZA9TiK+BP+nZu+SHmgc/rs&#10;Xhr+h6ceMi0oZQb+arBjs3xx4geiH4AJfeepimhJHwZlNKfHmQUOfRYq9eS5pbof6ITYuhQleOdo&#10;kOasz9IFRM5oJ+G2qN22ijiRmWFlfG/MiwKBgQh8dDgv3NbkKHSx8p4QqyjugwUUZCs8cYO67cad&#10;KpJb3HnZ1ukz+U69TkTkC1k2cUZ0yvVHklAzgCvNmVvmCLspKhNo1Vw//StdxFzNuaYCJglMHVcT&#10;+3KqNW9/BnBqnHcnWRDAaL7xQiNV0jOD1aaYkOxGrZcP3zWDKa1rDiMnpv6QFcgaCeuknnAxxaGi&#10;Ff+lR20ITHpE/ti3HmOyqtj/Vpt3KUqNsL7pKIBn+ii3SwSkBK9hB+kHpIgFosyBWHrcHQ1I+ERo&#10;TT2VFdh0PDJmiItD1fLeLWK9AtILnfnHiXpP6XOWYbUvCuV7mbEsd/JKdq1gEEh0hrP7WhbO6dFF&#10;RSvLi0yJuXkY9t5OV80tIvmXzONijJaI/g1BdyMwPnmIXgdwjUBJ1XesEY74tdolQUJlICS26vty&#10;7LrhlXJH5vvWvGJdhNhpDwtQETmrpnY7aZdrNqO6FDFIPYppH3HoKyX77QyiEhiRq063Pg0ylAcC&#10;wNKL3p/04OYUW96dFJif0dGiFHVSPQkuwRNVJ08NbYX5KY6Q3K7zzaqRusvlEvB7aqYvgbq8Q0g6&#10;rr8TfEYVq+klMZiAZw3qpLnTGytPo/xPB0zQmMy4ujsMGd1Tra1tDHRVK37cidRKKq9EXIjK9VOR&#10;SBkmBbfFTpVqL40eNJKP5BX+LAqFpNwygi+E74du0UQIQKGRxCFAVNNyusWpgpxSyFEDjRKRHvUi&#10;6jl1+nKn9wL28RAHNpYOtBpDaMYFYx6F2pTFzhY5Tajz+CQRXp3sxRyJykSNxz+snPPzrOl+TV7I&#10;tboOcqua6xlVXGzDotYfGbbbM7TtK599/5fkweof9I/woKqJyC8V22WtTlzk1H1F3m54WuJnCw7q&#10;mtRGxKti11CWbunpzTy6fKAoLwJnpBPhAHmcdjdU3zr1rpPd5VohOYbBjY1M2oI4cyiE1lnGHLI2&#10;qUsNejGYgazu32G0tYKo1c7NQoJxZTJ5a5GO+XQ4UkUIacld6sOt3GNiLsLWNR5Cht6Pen31EfxR&#10;oEIZXSUIS4PAuMc90i90RDGVG2Tkq8qtiWGsMAQDGEddCeO0JXtBhiqyD/pg03bWaog/Fb1LRQWL&#10;wJtXpABMcW52lZvSai0qsU3xWQ/Rw6nvlZTfhTwutX1c80q7cEQ/9NMvZp7gwdJk/WN4eOQl48Ep&#10;XDZJxlNRsqTaOKQ6xS2ulPJTShfB8sSmjKhHLKM/bwzQv6E8J/Q8OlQ8agHnS7GYhqSRRfdgZylk&#10;MeX4VvA/daQNm8amCrmJivGrwBxqRIqjExlqszpPZ2KmSqm4H0nemr8mWt1ouaj7xMY/PGPjUY8W&#10;oAj3f6Lo2QDq8kdHArLRwP6B/sHOkycYigrJ3MCdDyZRzuv6jEpudRiG0G3JgrzoRNXd4TNmIdOO&#10;Lp+1t3Yf1uRJLVwixSMwaYsywkFIN2tOWRanpgNOyoxr9xmHjYxsFlX3tHbHYng36p3OWZ9GpFgU&#10;kbjHhjBFzdNhB1RORY4GyZvH00RX0mvfwOyonQVzzLA7QPdkj8PgwwSQ3nDF9kKWsDPanKchskQL&#10;Ya1Br51rXKGEbtm2nhBE+mPIipsdguMpgroymxPrROZBI4wqFj9pnrIH2v6v6VgvBH/RQlKDgFwY&#10;CYZyabNMoOlS6SyrfJrFR3ABo4ET5K3Y6XOG8nhKjwcQ0GghbKqE/Dg9keJIl26IIADFFh75b8OQ&#10;xrcsSSDTXE35ZqvUp7i89WX1rTololEJwVZcCFLM6AAV1d9LXrM/Vp8+PapGmhFUmYxYwRVzHSQl&#10;RPr5sqmnZmaEXtFlgdBO4fyceRgML2gL83hvgE10ghq0MMIzAMtsPEWRzmWlyvkQVcWv6DLiNi60&#10;2dxBYy5kAHIyrb7Fw8xEKBxmCU0rFf42vUDfPXF/cb0u4M/g7eQsB2YspAp0q9zvz6QR2LAfSG6J&#10;2a44xhZObcw8SEF8MmWSptx9a+MwAZgp6AnMQl6Bp+1ErsMkT82SYyzhbtzlGBnzWFLY+ozNghpm&#10;FDcIGGLZIVTAKKolNEHLY2TUmqhjiXrroR0CsoRn6r0XCH4h13X+8t0KXMFBjHwdn1k4RhghxPdW&#10;ZJ6U03J2kRv+tmpiXYjGvs5ynrEaghc6X3lZgY0fFHTJyIzLfQctJXzstAsSJ+CWvKpK2D8BNYFq&#10;uJ29QqmlgHZhmlJi63TXoPoLEd+YMuYlhZx1j72kRrM7Sml926UixGgECAliEQ6z4Wzpqnfn68f+&#10;alKR3usUG4DyWHUEhlKeML5oIkuRCKHulbRCQ0Dzkgfp7aAwlmGcoLocf6w51CX5ONvdk2pUmglq&#10;Npjzdq6BGjF5MBzTVl/vmZC+MBKBVwBsH+OFeizIvLEubqw8CN6WCZ8WL29L6RKP/xgX4pyVJwZ1&#10;0bHM8EmDeEpBEgjDy29tiFSHWlS51GrXxhZJcysgLpZVnDbJmwkhk3Hqx1tVFLGw+cuCHuLFo0ao&#10;MJhMm6Vhqzx+DCSW+5Q7A5xCu3Nl+UmcbLRhOzVWBfe0jPsosM8PGympTJEhxT/xp/kMkwwD8UDc&#10;y2yqBZSLtiaxEmopJYQ1tFq6zaYLTOVQG0DvCCHHjNvOZRUCeyQBQ8sCV8M1bmalDC+PU1KRn1ul&#10;QUWxl882MqwAoTqjFdVz3SSavLG6H9gL22CZ2wENrQXS+LsurI9LNdG9xLmbWeK0Kj781Iow7TCk&#10;Uq8kD4pEzxYt34MQCK0b3hWP/CLwLgE4BCUfT0lZZelSDWpKC9x+RZM3fnNuQDi4z0jGeeW+WNqp&#10;fiDATOoxqZeqnCXbGoR5cQTSG3pccf0m7xUiMXmOMhPmRZApN1xptsEnC2u6TYDQsOIcehe9k9z3&#10;60FWBrl2FED0oH5oF/DD5yYhCELJYCOxVq9C0QA3SeIwvZBmWbRHa8QJgMFvqstf/pzomdII3wts&#10;SprxD4ZPdBBCI185A0IVn0PvFRUJhENUOZIPn5Hp+XZk35nuInMqlKbm1TXlCSWm23zqtEiy/6JR&#10;wEXApcOWnz9LtJZNHPdXL7HDpSZVoI7JfFVzMEPT5hYBu5x0yJQG3OQ2Y58wSW4wt7xa33DHL5BU&#10;QOp3isHlzI1McFO2PZ9VbLPqkfVAg3CSFXWGUFI85DRcQRLxJbs6l436pAg0k4OQrbNVS72AQcmu&#10;RQyB+yNSWklKGd0++TZXFAGElToxwDJOCxFD2io4LYu77jm+sutmP/ldRbS2+YvdvxUDJDLPUAgv&#10;vzGu5T+KOGwOHiY7JprcuXTAkaBTwxYjdu3GhMa3h8wh9xWvUXE5Vsph5EUlnY2kxqV7TsBOs+Kz&#10;k4S8sjcHEYnhay95iFsT0t1QTqPo0b2qThkplLVd+Ab+EjQzC3oRt+mQVRKDXKIrY7fAjtYzV+zP&#10;Uw/kgz0sibGW8ujxP1iNHj1SDMiJd0Rc2V/Gy67y3bC2sWgusUI46FMSKnkxjNWJqGccRouRJqwF&#10;8HEQmaGZmu3tZCio0ACKKGJti27Twk7q4dLQrFyTtTntkQ/6zTBzkaeid0G7CAFYz/iSxZGeyZws&#10;sqkl/vMdoccUtwDuk4ZUrCrOqBUTsezBhJsfTbECcGZYY8t3PkBMOAAPcwCpMnYt8xKpIxqEJaA5&#10;7NwWI2bJixg8hhc8VqjaQwJ1pzIul0jFwBif3LxZQhlB24trp0E0lWGFdsPOXHBmWZlD1XA+zKq7&#10;xj4zxlMtq0QvbSUCu0Dv2iesm3IS2LPT2LfYgHlqVkqPWn9wuyowsoICUN8wiKE2WKw3YbzUYCxm&#10;Eqj/mMqopWhNRawaRANy7CjYXECm0TI6Wj8AvQMKLbqjueeFUia9JTfaSyhuBw4ZUOhom2z8hJ0j&#10;PJQN9SrI3ZNmPCvu6vxQDgPdHGhsrYZDn6TLQh2yaPlTp0SYE00djDqPzYsy0rhWcqiiCehTWQd7&#10;YGDpaWOhysqjPVnh1pXfcllVvhuW7j8//djbBMkdVOCvgaV0lAPj4BcQmj2fqXMB8SS2bzLrtyQq&#10;WvDBeejB6HWFjhpBBRoGygx4Q6Y6iyQ5NKQf49DJ85cnSc3bNTMKKc3GpKJAdBfH/wCUasc0Zaws&#10;XEnCbWW9vu1u2UgYxRwXvtkoBeznIqbCMgzBo64kKMAn2DPYlKBMGJai6SDo3H8blapmeeBjnoub&#10;LDQhvi2RaAnNs/pVnWXploV0rUmGMcPmb2HP6UvTICdsIU7NfY9FsqhjcLFSuaizmQAR2WmcCRTZ&#10;KCi7m3ejLqC2OZ7EbLcL5ZhUNKuli3ISKkNdE9gkRKMdZXQ64uW0OVRjI3QeU4QjUzEn5cE1eAJN&#10;MyrI2Kcqn8w+odDsrMdcQ0EdeqEtQ4o5GO0E0Hti402NFWqpDBWZbZcIC+y7cg+7iRHL/lqC+ptD&#10;dcDkgrEySh5TriMGmaTMUPYrF+fcj+Vz6h2VjXLRypbkuJdA+1baQZr0MJh8+kyCj5qu3L6TnJoL&#10;MqwcEVrBf9VBIYhI/Xf8QpmKsOvURgMMZ71foSx8hluTY4NrVY+MNEikeKMy4bnZp1KFk4HzlkQo&#10;VTljTFx0F3E+5U0zqQl6n5j5VTdlvNafQPyaU1doO5onAv8JyWgsVJaPQT/euErh425Gh4WlBsk0&#10;ah2YQCPRTT9PPehfOO0bMmA9MkvtEA/FFIVb2TXO03HMtr+27+h/sqKoO2RXHj7Nq0spOzs1cK78&#10;7Ef8wFXaz3uIHR51bwM5hvwTVlAa0YkS4tSYMBQdy77MNKTopzwzNARsyCxoNC/gesvghqCPRzkg&#10;NktW9ASQn6OHbgCfsBG+lkc7EgY9zB5bIIaHTgx7fBdURxHUIlvRIlFsa0JJZqd6QiEkS9V9Uyjq&#10;LILm7AIt2RtzZ/jlGJXTF1euYg+QqldK30DVBUA3BKBk+fY1gLXiLFPIkNolWvdAwxNMKTxqbXxs&#10;/+9uS6M7abR0sirplFQofazQXvKl+MfwDM8QrqhLdLIhsbi7uFGUMVrnkOHgW0W0JifFPUotuf7I&#10;WYESWtiAZ4P6qwidAaT3BT2An/c+wuF86y/NyABhM36e7LVJW5OWjtWgVjesLEh8x2HJ9z6A03su&#10;fA3M20BVI3IIO93NLXo9dcZgn811/G2H1LoA3lyyIgwGQIFbWbuJIqzmpXx8AReHBoifRxcEUDmj&#10;dWfiWcE9Ldz2ESZEo3zalIb6oyzsc1brST9DSBViaCHkkOw0RHd/sxiFca2YbMd7pZaofmxiunZu&#10;SzEMQSh/5tbF4YB2xg56JQZVN7c1r3zsWfrQ12r3EUnnVU0xe3EoJViqm9HyHRn+XYoYpUzJCa2i&#10;Ie1+MxDsccGZP62ybONL5VXXLUDAFNB5DZHOsMTOvVbW7qmmq+7DWvS7rN1wryemLb2LS52WM7iT&#10;DqihDvv0j7xmIqQlflKijMcpClSSJwB+Ci64SF8+7NV7cPrTrxwJt1MQlQZvf46JSmVPM3Tb7FEi&#10;NePkxQyUbDcmWCPUtyt+BrsH029MmfMWkyeYIsgs0fxqxqpu3jyPFkVzrSzzcpnxi5C4EOvZFdpv&#10;HaEA11iz0syNAIugk6Gcz6beNc3vjRtzWTfqoF8fLcuUnV2eIgKJ2OOIiRG6EIUtZWkE9rqg1fxI&#10;kaTiTvVZl0op9YwtP2qwz0H/yZxqdEb3KF+psT/8ETZAKmu0kUv8aG2A4z6LvqZI7naaCz57fe4Y&#10;GcHhuPAv+6c82jhPR6rnKAUab6ds1opurKP4qZJ00tYvobz5SvQySwKtLM2kOCKpN0aqqyeM0ply&#10;LK5IFpuABZUdFC18R3Yb0Or9YXSEO7LsN9kzxKVKm45Wooi9PqlDsp8Rr5BeuOQuR73UZuTeKaJ9&#10;cbRE5D2EYChBW862l6H/X0x9Wx2msbZGRkKL2LPRGnCzlTAZnp6mJ+8aKpiqYQbH+6iWji6AMTR+&#10;bw9oEfizSEkKi4h+e3ZDZQSMTrA9vscoygtM8kJFLlYO2KaWYmS9OEpDeRrYzOZLhKVm2/LBLYUx&#10;YEXZg0QImSMYUzuXgegeNJYtArjQmC8y3Lf/0z0iIY5JzyYUrIqPR+okmzOZYv38FbErSptNs4Kk&#10;K5zxIuJL1yrwhcF4C2CqrKN2NBIAABdlz/I/oK7r0MWz1Gr9aJSkRqpoBHezA5aJ03AU9tCZarMf&#10;JkJzzrOQjQoSZWqjxTyF+KTX+5LkBJE6205DucoF5YpPTnl2AtsQvGLlJSJ/PsTOoZa8TViyPLp5&#10;dQr47Lcy+4o1ms/qvl5L5yaeBgtXguEutDM241TmdkpUeiri4GWqw0iLIMWwIsyX7TJxDdEi3uXn&#10;R9GyMI4JzfL3rs1KMnsgw6YOuofWSPul4xhn8zM94XtF5tc089KyQOC+x3RpXLSJzTzSGx6kNJbd&#10;Qyw03PRhlwgR6oUuSr6pSUazhhbGwnIg2VvXUsxNMXpTKC1iunjHXICwAE7/U+ACM2swn0SA3/HV&#10;n1Nyh5I1aKiF2QGDIUX6ldNNL1TCqfaFWNTYeXXSKB8UY9QoU1bjrd9cskMWXQLQiQuY51IIua78&#10;dkQyPAid6qgMOV2pNyUQSEiiFeQAB9gqfgxwvLKkdiC9dUFSO2jDsgWswepBZoLsLMGtZk7lFxDp&#10;mFuiynr2eBx9lhR7KXoFTC7FPJrKc9ObGdHCUlMGzaXk5G2w4eodE0oTUvVFarzRU2r2wgkLWDNK&#10;QIuvT6LVfxzOvLHDQaRL9ByJltshVfc7TxZYGIUf7wLcUE+tiAxZqg3RnqyOO3xhcsJhj+gJr3CH&#10;4/yeydEONUafKUz6Z+4TftIlBS4DntN3ddwryDKBKhrcp7Zgjk9AdehFcquV1dVEazjR+XEGSZBF&#10;pMuw/N6J5iqFe/kPkB6/z/kdCRQAiP6IXV1eRAfBbFQhXombjVTfo5dI/8z1OKMI3W2TuhnGquTZ&#10;tvjF7QH37Ozp/Eri3c7Wx5jSbdKLPBOiRpw5HdO4j/2WHbdZB785+ekedILRngJJS3oz4PviF6l2&#10;lsT8ItaZ+7aes5Bw7ILIvWe1JZgq6HWk/HlnPG4T66kHQ7csxJZDLOw6p+tcFoNvAWz1IuXY/g++&#10;YqjwsLMQDM2uH2ojtx1ccPpNyYhIHn7OsuWjNpsRO2+JKB5Zhxk2hlYrBLvOO63QLvMwjUTtt60/&#10;VUgSh5vt7E7bodRKTCQKf92A0xXhakCSbLboCpqgkZK1WTc4Zdg4cZ+tFJCvYKZrRWm/W3De5uj0&#10;46ZL0Z8WQnWW1X5qCAYXftsqtmiTaINHvAModdpYqOoGMJJSeVRWwVyP8BpNVhR7lER88cDqg7fZ&#10;9AH2ByA4RcHJIHogS2e/BORALaeOKsIBRRbSM2P5PFPRMcfGE2dFH3rJ4D4qmm/3B6BcRJIE9XWB&#10;WEbBXIjXCiZlu49vX8tdLjqpkzrqKPhobeIpy1AbD6PG/hJTU6TPMSHKYnP5jqsxAOWjL0J7jCEB&#10;upHXQuJP3IpgoBNdsIwkTWyjy1bCP3d1Sgb04GC2BfWWw9sbRG2BKcOQcbtJu1BxHmrl4lbgBouO&#10;g/Nte7UJIrMyTUqsS0/tYZOOkYOZweJG2bFITfB9zMbnXX+RMQ+twIbrQ4+LZ09bEA/sG80gg2lR&#10;1qwDg1mCQahrAldCVPFnxfNHezBPMDohOFmTYeZVJQTj1ojFvqJ2Ku0e245ylR7j+AiuYGcQJwxh&#10;XfFUpoiG0lIcDz5gAa3n4Qh8BKZDO9xiYqSgUw7JCjtcWuesUq7b4TbYVpGZjNbnhzaOPaeM0lRn&#10;3AKDPj9V+iGMKHXTR2kjmEol2UqPLPW2A9FZ044Sf35Adfmd2E2g/yAsNNmHtY0GGy2TjiBCQHaY&#10;UpPQV9H/p4M/8kQnk9AP1O+A2VQNo9sBhDgvrtTrItLGnasqDSZoEFALOCWXlskHhyNhZgFCO+ty&#10;iZhNeDkKkk+LT6vbbSTyuRvaXVWxhQ4Km/he3ogpRomKGSfAZYps2Lmaapd92MOMgKR6aEEErTo/&#10;qswTTWpt8rH/NYUOcALQaqVi+8ASF0s60EXfVjARpoy1r6SLk1BfVBpETps0/ccDT8e6mCd+iuuS&#10;cLyZJK4h/0B56S6VmicNFOV+dsmiuNNiqqKDEhplGFPn+6LLlSk9uOXtigcqlkxkbLEUuutqr7n0&#10;zD4srfGwGGxW8Qk+PDV0+xyi1620CyfkzWdiyyKgXIwH2+OuGymfeMsyQHNHM3PGz+1BYBO+Sd0f&#10;tNNhQSedem+dLOSUmmaaH0TAh8PO08TWnsJyvOzdOZDnFJXNvSACxHQg7G1UdjygKHugRUvNt3Xe&#10;VpX9e9RoPc7t2xHPwKi8IgJda55XwBTnRqlGAGrbaWvmFBbz/OMVThnc5ssdKDFXk1GLOAsEGjSd&#10;hrwmP9enb5KiU/Y6FIjElQMTQXxnuS/6GVz48RW5ayxIRcTjdCscm9gdvXFv0Bg4dqKDccFmE7D9&#10;KfEQUUkE633cdB0Nu8KxOLldAKHG7k1gmk2S5SnMhJmUSGhzlH+kOHA/uaiD9L02+Hf3gu9ObGHD&#10;fOgytsF0EONSuDQWUOPQ0EkZj3nzPMzvQ9DWBNIzngg0DkMIsii4+SE2NXoZFXIQvqyPfe4hsDKj&#10;V5KY7kdoyyChl4ooFCG592tPw4eRhCLCt8ZSqrkAGGa4aSGt0LMPWjtT2th4NiMEtNm1oNcdi/pj&#10;ZDKQBd8HioGe/MoiPpA6hcfuK7cTAFmfGRVL+gavE3hbHfxx0VG2KdUItP7cr3m8Bm5FWTKAGNDK&#10;D9dKByw+Grmmeh8qHGo+fbLiRKWlYgHItcHLVPNu/BLIurYJOQyQjxrVOtWKrnXPXfs1RkVmo1xu&#10;JnyL0zSF8LQcMiCVG3bnqaW0pVbISylY3iCpMguhkIrbZxbwFwVXODsrPVGx2Q+fDd8dAnn2Xf5h&#10;8B0MGvNp+6KJEBgiHD/xHCHUz59J1g2139X5upMDlpw9pzlwkIfTziuwsePbLuw+ahX6kqfrrn7a&#10;bgagJAjHhbKU+YePayKIdNan5fusAEeUjAxIPh37E/LPfli/HIvi0GJMEC25xVkkpexJ9reS5Epd&#10;1/fmUSZZ544f8+XlrUWWK8ra1RPpp9gRFi8wavXMAjoDRL/EUvwxvcCJNLAvzKNqp5VyUk4fTh2Z&#10;RvyOMxdnEw7gtDhxIQi9X8HOiNirDSdYsqkJhStJRUUwWTuIKE32NM6qplNkuBuWsJf8Vn3HFmi5&#10;2NmUdgD+6STPZ5KJF12SJAcQfZlA+ZGGgtA7V4zX6smLAI7IJkCWVJQDKfRyLnVkjQEfWfG9TQbm&#10;VgJmhYNt8PSZhsVnw2yTNokpCNBW/YfBjhA1wQekpxBRDBTXjOt8zM6RRpeXnYcSOhshEnLoQI6W&#10;3ozdEu8J2VwsG5D4uLn56jiXtR4rZixUrNzFQN/ZQk6ua64D72K4KbU5LeUMk/F9uLv09uAtlgdb&#10;PosodbSa1LSHcqYLd32T3XRfu4Bl2BpPxQeoR0KUyFNhU1C3IZPMqoQdwZL5osOQ8Ukid5/sdllD&#10;jo2hbSoynSyUQbBEXZWCoEeNMhxpfz/HwecGD0spV/R09qka1egh0Ott14uCdFyqb7Hh9p+8Ny1Z&#10;Zt+axjZOo2AV2BVFCP/0xJDUL8XiTyRCi3F7iIQWbx2U27FLwniS2aZaqrNUdNcif/AZaM3VD7BX&#10;8ZNEWSVLJu4ot0cr1woBnIEtqWtdRpjKUXN+h039LeVMgCThUz97oikiXrbRh8/bHqu6cWXPmSBK&#10;pCgDD9jiu/Ka0+AtKr/MN+xeknDZY+ebE9qasOETQQtpZY0MqCsluQ188xK4b9+JY3u5WxlUaMEk&#10;j41SWlpLpQ+mQCqvVhM74jSxEIL0fMGjID9mu4WIwu8FYYkpn0sEOEzzwEGyxA9goGtMkjUMHxJo&#10;RUuD9rfsSuDGQXF3YT/cqIs7lYtSAiYe8dUh/fsuvElSQPw6jddAOSEz9wcCQSKBvAY56UREBIpW&#10;AEgnGsCBrLu4QwlWS2KsI3NcHg8BGy2YUH7Wtfb1BO5oUxsqzofIPhMcClr/mzBN9TVrZsp5T8ne&#10;Dvbg8pnxvaqKmaVJQFbrO1F1CXJV2KICW0uualgsQ9Gg+HDp2m7ihMKr9MMJqVbvsyiHEfjuqdOO&#10;m7QUtmrJvI5HD3fsmgRa+D3EwQ4BBft03IquRNoukgJ8u5lL3O8olL7UbBhLIwXkZw/5fhP6nFr/&#10;Tbtx0jODll90LZs2U0AaYqqeHV7yIAvul0cLriU7TPtn5THyvP5GEdDaFWHSyR5RqjBJbJZiSsiF&#10;9k17kpWuev+0Jsi20LtUozEBjE728F7nPVOaU7illcmEaT3MnW0xNINnaspHxFxK4ARy8CRw+wds&#10;BSXtdjNYsuwN5WiKd07QubRB7cOGWRe3ahHbDmiqO5vZI9Vub21qwaN9B5HLRtEQhDnY5VdeYAUm&#10;iS3RMZq8fMnfm1WXCi9amWpXFhm355PB9shtKqQpwBColhPuBwYmsae0t3ZXlU5OO1BrjeVDsZld&#10;NSDYmg1y7wJdlc/6skCbtfb1Erf8TAq6np6/eWT87Iph/Z5S7XjBScbIykYeEWU4caK20ZBzbcOy&#10;u/RgQsX/kCXFS3Mdia174vZ00MYPZa49Upvh8VWXucfDZdTsb0RoLGZwclVog7dOkQRNNu08scO9&#10;wMb3Ton7w+nNQncpAO/DYnRrhty75XlBRTCPZHck5aEpOGhln0/MANoMbHw5ab82Fwpyrx5m4gE2&#10;SzhuDDMA2nzsE1GbwoYNJZjQHk+iw+uCk79APUbkDkUHaGdlTeEeqZSn2XRa4eF5+MW4DyYboE6l&#10;wV6HUA028R9VWtX5FNWEIEMHQdrQJGx8sMQ0nDAzmxv9irPtMhPySb++a6fd7Ki+x01fh2AtZGdV&#10;rTfKF0JADU8lrKZZuDAWEuDSjg6OSkSmY+1l8l6g24O8vGxt3hFnyVDgprkbdW3Glys39Fc8fX+W&#10;r2wbl+oOqrvUcgcWBpBY8nNm9ZIt02TvHGFq2P/NfwsDuObkVrHfoEKFKcK1BiN9wQQJa/K/QsqT&#10;gY0IEb0tnRoyNVyQdh5FplRpVLNQHIPkty0f5h2NGyiilWRWjVCKTQZXalxmGXGndFzS4bgxkxMz&#10;+4qHCfmEyosQQlfth/QkEEF1ydOfj6aVIpEUUNjPiS46BzxektgyqKKyZhj11/q0lPrh0nM9+G6H&#10;rrAlqKifEWs5qfeFVenAiJnPVTZbCaBaMBl2i1WKOwoKtDqe0E/fzDDI4fi2Svlr3Bs03qNZpXSd&#10;jx5JCvm6ASFcKqDhLz3V22G/0mCL1pBQ5TbjjnUjKdzDcgMmjv1n5UpsW/7UnUGbfvmW/LvYnGr6&#10;bwB3Uv4PlK2bHinFbBgwNkSe0HPUa+CRHYW2o+1wvKSJRW8GTwnRxk8fxh+kQGdfITPsPdiO7mbM&#10;jyR2rpw2VMU3AnXVND8H6ZnbFJ6Z+fbpMSoj0KfpbfSYTzSMU3lxS+y7EPIJbAQoeLupaHnvVpwj&#10;m55fEiubrpXsGpyc71E2eiEWZoUhgPaGGRnc2dxGCQUYOQbOQeOZrrjfGk6nojt1qmtkaNRxiK9v&#10;vHxSlMosH8LDBWynbW0+E9s2dE/b/pMpgkGlBsMqh4RnFBOpDzm3yze2xkDWOQL46frEXyNty++5&#10;xbP50XCDq+f6hpeMZYMAeqUq8Q79TBvG6k7aHmGO1V7hU83lNMP9R4NoWd2Tm1woLA6kNzsLk8Rl&#10;r7oYwcsZ5o+YoA5ZGMERSjHfv3g3MZqYB/7ouLNcOi/XXDtB+8UQL8exrtCsBzmuwpK4vrqsKvan&#10;BN/hE3+4zMZ3qQ+ZdOyUI6wZQkIH5FpmKQUXBarC0tZtn568Hktlv6PlLhd++fZfATKYfOIAA+IU&#10;nnRciNQqfQAO1zEOFKV5BN3H/fmWZWkYdJmV5n5dUCi79TQ0tB9EvLRQEw2ajt2iYhT8MwFz+yKC&#10;hST48FUCsAxGYcUp+O4KUF/D0iaOvO/dKkpNeyoxVdldqNog3dyijZlzuGVl2/WKwW8XNkgIO2o3&#10;MJzOCawjkNvRCP+jxrQjYGamoQTDyyFoNOGait0GhK4Bu6XuQi3zLzXwudjJCpoqRXkzAkKEEwXa&#10;MjfDac/PId5rgZPcdEDlb+NqXV7ejGqe6asvYItk80WBiReKw961I89Iz6OdVBPFcrTXxfrwuFlu&#10;tp6ozyH12hMQdtrLZDDG/hevziUfUcv0jwB66VMvfJi2uV/lW7i74rPjjDmG3Doxt9ptmNPlKMU9&#10;6ei21Xvyz8sEykVVWdDruZdPqsLyTWeCGjfoGbj11FEpRRyYaqUFB8dpJv8HUu3zW8irjzMAAAAA&#10;SUVORK5CYIJIjQVpi0odMlgPsatnDsRZF2sn1tdWsSwKY5RkGbBIgT1ArDmX0cx9nUPSvaBD7cqA&#10;g2jaKtZVjH2HV6E+RrxYlclzjwpMOX6K08TJhQZBXTmW2nY10A04zhih4JGqFQEK1S0MTJX3mACo&#10;/TUi1jE5bPv0Yvotbv5sPESMfd9eUoMnPgSkoKqw6jYhW8JUOPTTrLbNUinM/kNGyX1CUkUycQwp&#10;1t/sxbZiYhLPvllKoj84qm6NUSd2ejrfox2dHbVHtAtAYBr4EW8TEwLZ8CxZH4DnUB6smqP4E8py&#10;nn45vSkpC3IgHKzzBbPySYlYlVNEQ21bmAGSldk76HnMWg0AWdZOhmJlQGDa4hU2aR82ZOU+Z9ON&#10;dG7JEPPVdR6YyCV9haS2hb26Va00KojVyEBV9IZXV0Q2UcOQAFZRVjx9RLViXLlINBbFXvo3eLn5&#10;a1wKqVpCQmm8RwG5bdFRErgdR9MSndYw0rYgq8y4kt1OjZOt0AvfCXB7lp88/YJyYriMY8MVnByu&#10;YLGMMDdaweyo+fuyyY0QjLB+42Yc3bULj5dT2Arghpe+Bje843tw+oXnYtslF+PQnn3Y//jjePzW&#10;23HL+/8UO2YPYwzAdgxw3evfiJu+/3/DVW96g4lw/uRJ3POhD+OpL92HR2++FY/ffTdma4VtDcaw&#10;fv0W9McGsN/ZAlpJVq6EdSVh0WYEp0bLlpDdunAcY+hhba+PNf0BJqSH9f0+ZvpjWE8VsrdtOrMd&#10;WFTXFFcaI5VoWFb9UOUTmNjWYTFD4m3JbO9hKzFRE2tTHVIw+8hVoDhZqwgWcIvPRjjtzrI7tBtw&#10;DO4KRaut9+LPDLkr+neNNQQK8SQ1+IXKk17snIFVrhkIoiOlQK8tpdGfAlNrJc5Bw7YHUANB854d&#10;uo20US6comV783lIskXikC05+JYSx4fcNNgrtwxbBKB7bTpblT0lERRGoqE4HRTgIlUuk7b5Ztv3&#10;ecJWH29nBiI7ZJHoL62xvTXTFgSRZaJUdW6xVr4tGWtbhAeiVcJ0tdGsXbafUP0KZ4UqX7zt2HaL&#10;SjLJrgD+9TGGEkEuQIfH6zSsyI42VsXhy2wq0q70mG3ZsQYXF0/ViUK1CtPGqRjphZJJHh/oNN9O&#10;+qOFelzwAfOWZcKD1Xjg5wLbbssVMW3gFTOAPwVu1HHmb6S0KWjRlSoL4ZRFh213JjUGdasL1fzP&#10;Kmh+dWJisjkXtyZaeXQYJlpFV2oOQhXeljky+K3iE9x8wFP2IBhA0JceBlIwkB4eXZ7DFRNrsOvJ&#10;R3Dlc1+An//t92CwZg2mN85g36OP4c4Pfwz3f/jHceeO+zEH4BL0cfUrXot3vOF1OOPKyzGSEc68&#10;/DKs37IVO26+FTu+eAceuvlm7HvgIeza+xgKgLUYYP30adgwPhaErMz3+B4lYV8tAbMxAPRFsDga&#10;YnmkZ8eWUIpg0BcMer36s0qCDthIrsC0ISoUSIomK+eRbMmpjl/NU9zksq2XZECrmSYHiZD4GXhI&#10;GCeMVIj8ZLh+0JtAQvfggwDY2NpIa71JqKH0a0DlAcsdTINVnq86qwE3AUSlL7pDM6j/rIULO4eO&#10;wr3N6eIcfvagvmPd272GMQONOlgEpgxFGa5YlIWcn1fRKXswg2Leo85CUKQrJjm87R4b8tmyArTy&#10;CwB0fjkRln3YRB02HeiRB8H8l7ccbKvZCCJgFEHrTB3cJO2TyuJiU221E9VS52+EbEGNkoHAhQY8&#10;tYFqK5awEpm5n63WkRMFJr7abN2+8Un9eTN+cebCEIwPjkksKtcAYQHdV3902xa6yzyRdSW843uh&#10;2kk0N/boGOerx4TZXUAJtu+YzNuPV9MVZU5thWgnGkvsXOkQcwQzxfownGyjqmjyNB7S7hS0+eVa&#10;hf1QeohJOkCptxiv9H7cgGwqozwhte/Qn41D9IdjMAF3dcEaB2F/C/MT7T6SmExtJLUFh2cTkm41&#10;ws5Aki0yLtmiRQWrW5SaABaTh1e1SUY2G0si+p3+Dd/ULwB6PcHYsEnMBhDsGy7ivNEkJsanMJha&#10;g6fufRBf/ODf4O7PfQJ70fwu5Y1XvQg/8fPvxnnPvwobzjwDJ48dw6nDR/HZD/wZdt99Lw7t3IUy&#10;v4j50Qks1EmnZT3O2nR2Bc3Vtxvzs/w8M5XbAk0yNioFc8MhUAQjAZ5Ymce49DBW+Rz0JGXF3eOD&#10;DUKBu3AbB1lFBv7YtMGSgYZWfizsWb8wpcS/7TDCu9zVhAlJM8RoYpAnstFaHq+l63ZCoQ31U3jN&#10;j3xHYbYoIPxh/26CEnlRncR30kocw+hSWadpkjhbx2AtbmohvGVtrYqgOr75LWfLAdcsougksEAM&#10;Tx67tBNdtsUyydvFxHHB7TWN1eEohe4L36StFX/GQUniQ4qNil9ZnJ6YgeTmdIZVOs3YDpGZnTiR&#10;HZI1XuCoXDrI5jjVKXghWTI1vHla4FvCLhvLB3PgrgYbz+po42Rj3Ii2SZw+Z8YxwOcpEaQqzyR7&#10;2q7ysTu8IZSGVdGMP1o9yBph61H+vKod2tHixYxT59SAK9k/2C5Rk2qVRNuXeGGZK6vtpFvavm/2&#10;zQCTbFbtTyo9eesSrDYO2YqtalW5KhrtA3HI6NAoNA7LXwmr8yi20sK9aaLziD3vPF+ZbkRxRNAp&#10;4T1z35ZBi/dskECQKe9idDY3U9K4XYJ5RSclh0L0qbAjRdtIxjJDG9wKi5PaCTOxQiZAH8BABOM9&#10;wTJ6WBkVPLQ0i+vXbcYT99yP2++4GedOb8Wbf+Bf4fJXvxwz28/A1Jq12Pf449j76GP4+//8Hjx+&#10;x104hVlMQDA9thGD8TGUqUnMDKbRs6+jaL5+QsvnkggM25Et52sz0wIO+isAZodDDEtBXwQPLs2i&#10;B2BMmurYQJqv+ljtE5YhGJCeUJXq9sBgFanSDNz17TDAYO5Ao14f5w8Ht2s7DlhGBxkSn2FrgCIF&#10;UyLVfLkVRCq9tCKIBVeERMS3ZtPcyDLm7VwKiinJgdCZHD5zoeBM9KXhW5ISlo24/BOcwjnUrUZ4&#10;kqGk1YjpibTqsZDdpgqWBSwx+3fpa0XB53BQ95thazZVYVlnXl4vRCsshvDZiADvWs1jOXLQ7vQU&#10;AjadPnXPSZwnM96OelRqJMjA6C9hKJ/EzmcZZMZtXr5UjsLv1Yv4JvtZ25JNMrnSEE2VKiqaOARS&#10;YAHJeMgGB+hWkltmnAuAF8fZHoR7+d8YzNKRBuQxS2KdjpQopSmZhvHVcrqAn0xT0G1a3BVOtHhY&#10;4hkg6STQ0fOfiLdtLvs+NkNT9Tcxf/Rv62dZSWDGZMu4QezrwgolYRIfz2DGApMVk9Se2DyqYTna&#10;lWh/BibV4qiiDJC/Gb3uD/7rM5FXFqS07rn+2KtVLsGHg0bi4kfagzAIkmDdryTIRGVQxy3ek+22&#10;2aINZPhLkVW0ojVyP9YD+Baq42mVcfIh9ZBUIWua96WHfikYQ8EKBMdHQ+xZmsW2NZOYPNHHa3/i&#10;X+Ol73w77vrHj+LOf/hHPPzxT2P3M09hAGC9TGPdzAzW9zYHReRLqjCdpm+8EtYVIvoiODVcwcJo&#10;BX0RPDNcxqHhMiZ7/SYhgydk3TWJjssczC1DQIkSL/tE6EC8erN7a/NH3JYK/PA5GbwFwJCMRc4T&#10;7kSjJQswuNFtDZVzGsB4rA7rjqtzshZofaMJgN95VmFarCRu/PCsse3Qb2UUwAUnFDA8ICp4lpoc&#10;riY7v0/wEHCrJpkmD04yNTFvaBLiXcFdOPJWuo3PDlSLgGicVBIl4VAhmejWohgKGQgLgr4VOAy0&#10;k1bipnPcslEAscIfgVswNyO5uVmMTfcb41ntxnAhaqvrbIhDoN6INhl+51TlaLqMNKoK7AMvLY9q&#10;S6KZRWWL+EwXQg4FIagoufy1MYYFxTZBoyYqDwWO10p+r46iiRXbpNpHk8TU+YRlwH5Dr2O0JDnG&#10;yy04hitGna4zkTqUbeGZKiuHYTvee2pSEc7eEpBYUlg66CVsiM8l2K0uFY23VoyiJKAOqGSobg2i&#10;SgnzqDG7fogwxUSTVqn/xo2uYO5qYzSvp+3gois1cILVZszEMihDF6Qq044tTCAlGjoH17nIr8Q5&#10;DfIEmNhY9BDEGETleKFh3IxrjEthqPBgheXJBpCYKbEiJiQ3q8aaLVYs1mmgOGswE3xD7bD14+J9&#10;ACNpqkcrPcFK6WEFBV9enMWGqQ3YMrMNn/yD9+Lvf/nXcHJ0ElPoYe3UZpy7+VyMyigIN+umq9L1&#10;9ZwJM0PveNZ1DaSH+dEKTg2bn0ZaKQUPLc9hrNfDuAjGpIcxqZ+yfJZxMnig4z2gWTXdVcUYkCvg&#10;uAc7bKkNEvwGIyphyCgqRs3SDhmF+orTGfbK2YiZ6XrD/F6IB3Zqo8I3X7vOAPFr9Sn2UQMWCW8A&#10;BTRDFgompiCtkmVfKjw0XQxbVfbEt529QNzysZoerZb4UsfW3zFjAE5CJClxSdtXVg6OzXwhMYYE&#10;HgEFePE+zK32YXPRPkkmfreOG7bds0cU0xEN6qyanL1bcSk6eImrMwQ78osuaZsZJ2XYdzHpFgYn&#10;o66CNhsSueO5XF7pKVUjzXf5fQfl+etq6k0A4scCWr5Osqnt+XA5+6uDfWNVajstesjNUIL0m37V&#10;FitliF815LsECew75BZti5NMi6uMA63KGGpw1Qq0zlQ5t0WZiSFQ0qmHLhAqOSHSWdxqw5pbaVPM&#10;aOEP+bH5MNOnHVQIcemTOejCsugD6lmF1mmEYTqCLeR8cWiLWnPg4uIRGx4C2oJNjDIklThwoNjs&#10;k2UfhBNruc53QQKLoG+mKCyEWVo1lri9ZNkwbTywxwqrOIvyQ3ifhJbP6JXYwu7zeflmmFotGkgP&#10;Y+hhrCfNWaue4I6FkygA5k/NApOT2Lb5bGzatB3jU5MhGQuOIA246LZkKSX8L/TcaEgsFbSF3QVw&#10;fA2kh4XRECdWlqEryXuWZiEAxqTX8CReHetKFrNswvuiSokwHRqbsbtE1KCVqUZPNRCXCAFdjNqq&#10;JNzL0NHQFmQm4s6BaiB0LkP5KCz4pAzbm2ceeNaCuqXalqSkFyYiBjUezz3f+C714EZJFmEhpIjJ&#10;lPHEddRFE48nvi1K8rSzMYEPCToUlpvFmWJEdNXmGJKMZaWpIPQQY6ZQW0ch4X90IFOmg4zZX+zu&#10;sxSnVJNEmy+AqtTxPCEwsGK5MGeik7L+iqu5uLz4GXX2i0BGjFd+HDacXEHVyKmAEsgrfCMZeeuI&#10;gd6RDv+rATaoQlnX16Ct+mSg5n4qs3BxNWA11IoJtTdVgVXmFQcUg1RqhgGKWeJBTJnU1gLdKSZ6&#10;tB7gegD9dd+zaSj/kih6w1ECD8NKD55izu8BvL0lFoYwWrHqa3HfFb5HIlHaTckuD8V1nlx3Ujrg&#10;3eaPNubbYZlCp4htyH3KKo4lasEF4T5nMilgZdS5tR33FZ+8xQEcA3WRQRQ4VCpY+uKpSwd6T/Ij&#10;zmwzDcLuIS5w9neNE0L+IjSKYqgqnGRCXlqbE60S6YZ1V5/pWBghJWR69QH0BZ6MSQ/j6GGEgtvn&#10;j6M/PobBxDgWRiOsQEvlZPicZD1LApa/eJADUxgv/f/VrrGajB1bXjL5PrA0h/nRCGMiGEdNOHtN&#10;dezZvn9Mry4nqPGrip1CLm8Pks3aofdqgO7gzWChKJTm46YlgHAEQBothIhSAP+ovdiWW+BMKIi6&#10;x9j/FuDEg5Ot7KogCjm4Wzv5bWnr1qa3WBEtQGFb6riiTlIjGT2NTmeAHueJZ0xyvadxpgbMc0Ki&#10;4xK4sS+qDCWRIEA+ByNMU9jfc7Dmq3T1FZKBvyRHKYYNreCT6PTBYzPbOnIDCMODx650WXJqg0d7&#10;9fQ28udb5N3eyCrlmwbs1s9tIdgyE59xE4iLEfvDYSQGRpWPLs7CrrRubzPxOjxHLJuXaK++qn7u&#10;VuoDdezChMt68Ngl6jFGJLgSpD249WO2OrAqfwJZhV0Ql4i2+0/jaHv7iS5zTDXs4voR3maX6Gx2&#10;S/2pbTnmcS1WSQ9aJKjDuwiqzu3YQnFGRMyvpJLe2s0olapQdU4UGC8RuboKPsnq7VWh92a3tjdc&#10;G6hNKBWsW3rNa67onSx7n52gl9DWAcNNUOxed0mEJtZx9HXG1Co4M/fCTcipFfeEZVfjii0qk+8m&#10;7Pfdi2L2EPHHX6d9sMhXANCOhKzxX0EfzfmqMQjGRTAQwZgITo1GuHvhJKR2XiojLKHUL1dtV8Jc&#10;WDEBY7I5eGXD7Ibm7quH5gMJs8MVHF1eMnx5ZHkOR0fLodo3Lv5JUqX52S7GLrtRr1L5azRNpihA&#10;/HSTbp3AkMB+igLgPK6bBnHnzwE2yo6cTrhl1zYUWS/iyxQ3AHGdSnwQUEfUaQyk/DHr3DyDSI4T&#10;R7nwmkIBkkHTZVfiRJLtKsrEoaBQY9r+ZL3ZZMXtgebWbUFTewo2erPwgBLbGHR12gIbXoOUUm0L&#10;EnobevK3iodPMLfGduDg75XKUcW+QJHmCGNSfDI+NcCoDZeoEZZ3jgZfDQfsuW4bWtcakDWosy/o&#10;tpQZWKW7K4CqxahuOyQnnW80sUfVA1VWqm8KNBho65Lsgyuz9F7dlv41r2JirHTlLtZgWU2RbNvK&#10;zJr0gAjMEjWjvqFn1RocZftylBC0k3A2C4+XxXiy/kUTGG3n/EYzUqE0QbChTROftgXZ3ARCiq9u&#10;o5VI3ooS9YHi930wT/I6jNZl0YwZNecyYMzimjXjaBBdxj9ww2TDxLOmtYX26mOc48UAyc0pTXM7&#10;Zat6iXCb3CruJqjdc57PIZaHNVQiVdlzpq+qVpNqt0ONb3Xr0cYnTehCwOI9/+26CFAI7tXv1Z70&#10;6qyQAfUTlwI7bzXR62FCehjvCY4Ol0NStlwKFssIpb63L0t7lkqYGpL5WHr2bADcdWkyeHxlGcdW&#10;loyHR5cXcGi4jPG6TTle+Rj0el9Xdcx8EhUSyeO4suWMunNDdLsNFYQ5kBXuEubUVyYrs5HsIu58&#10;asDWP0V1C94WNbU7n/BAa8tMDc+qGESlqGxqFtF2xBgAXXRu9GwHNipvl6RLJN63RFErc4qXzGIC&#10;CTrySi2oXZdxogqn9g64zLToSkvjYVRgnVnoHtNQnyZBNqIngmiLUCsqHZurzeuiASZepfW6tO5b&#10;f2rIWBWwSxKrLN7CwaodnPU80mo0trgSny8Ew+LPs1PZGJy4UZSj/AXhe7w0ELNMiBrXXglBT2Ug&#10;VUfJ7F01igtKRPW1Lo3lLXsyzPon+wsjrgbfxs7429nDOa4ONs3ewxwVnwoH1/zXqfbJSHqMpYFV&#10;X5hItvtSGnkaW6p4NUjBKnkY2UF7E1D15SZb6cplwQJLQMPxIyWxY1q1h0ICdhyo70psrf93sOAa&#10;Jd/yBiW176gUqqnZPKBEJPu8VLmovps2bWj2c6HBXoxq/+tWGSuoNqRI7GExJMmjtO/Z3JLEodsL&#10;5mbF/KGZUs/aVTujBYtvq1Z7bqmF5Vtfczwku2hwsG0lnQmZGmsfTdVr0OvXylLPzl8dGS7ji/PH&#10;MawH41ZGI8wPh1guBf1er37JKsL/TPIqPv91Xz1pDucvjUZ4ZnmxOcBfwfbBpTkcGC41h/f1ID8a&#10;HsYqf19rdYwd16BFt+n0kCkjrVYv9DXdZkE0Yxcb1QCcZid8bz0Lr0qUK0UJAPEgKjracRIm+Tk8&#10;YGhpmOkzYFgFjEzKxWnlhl0+Zi8sAWoEUCQzWh0JlQilQ+I4ttZLB5cLCdZ0a0QW04nLl6xBnTvf&#10;Kz4PRLxiKDAn1fOD7nFRYvyHg3uQj6T3QTC80ZWgnewv/EvBXKlqHwZ2KymJTE6GpGUMtBhJpNqH&#10;GOKpbnRfYnOp3dl5rCAJqhdSdOaga4GsBFF3T1/4Adt/8cc0Pvd3txeyj6aTySo5eNwwZx141SKQ&#10;aP3C5iD8rvbx7X91PE16LP5QHFJZmW0DvjVZtC/PV6Od6LzqvQk3s68x+Kj8yIREA2S1Iaez+HxV&#10;z26XpZ00kJzafueXYVqQY7O41kV5C2+BeCYwmLoLUj8YYfdNBgYo5L3dFLIvZ6vUbq4zqnTxATdu&#10;WNu534rjck1k7NPlkuYiSmPRkOZs0R+P2BCK1D9dEmBa/a8XS6oc3OzptURXYh8ynyTfyAsybW3i&#10;ocGqoG2rMx9ZiFMEbvlatUImaBxgAMEYmqRnAk1SM95rkrJToxFumT+OQ8OmIjVEwfxoBfPDFQxR&#10;mu/2YhDksbE6UV/L1a+J2LAUHFtZwpHlRSyNRuiL4ORoiDsXT+HoaKVJIHuCCZFaIWu2X/vSfO/Y&#10;13e1PVsq+raOTqAanAWoAjtqKm5FfpbAgSFsZ+X5WrTwhwYIyyibJ4L4TwQ9wtHQPCvJyj0cbB3Y&#10;fae8+ABGRixQ6yqLV0I+ZUY0r7AJ3bat38xmafPpfujwVbxHxUWhzpQM1wZ+XiQCr2QipDQBLvBT&#10;AYAYEA6KSQbxJgcvorHS6TuHXN1zwMnAxlu8YeOAt2ZSaPeA4fR6xUQDJZMXbUAn1u2gQkR4aFRq&#10;OCozMEZJNeBL23i5XK1bulTKC1seZMamIWWTriaw+7jFeCaBFuUvdKSgSHYiavfZUEHBUm27BtME&#10;CS34oomk/cCCZbEx4QKg8xIChPM1ftNH00KDflCAjtHD7IBwrbEOssJSa7lZvbWf3veYly24bkmG&#10;PTyyd8Y6/6el67hpSHYlQneYwBJ9pyBggqlXRVrHzkcXzFwC1Yk4klmyPOeT2I9Y5bLz4wppHqK/&#10;KMG8TQvAP81acVztovhfpifaOujITkltY8HGwWw1y1WNOy1qR/ahgQJPxMlcHBuiDdBZGJ9PG+cB&#10;KDmT2lAKLXKDUJSx5LBwUWZnVhNtfe1F7twTYFABofR6KKMCYAT0epAywnIpuHvxFM4ZTOCy8TUA&#10;mh/wXhqOajLUVKRM3wniv56rhyaRAoDF0RDzoyHmRkOslBEG0kMPwK6VRTy5smCVvPF6bmycaBmT&#10;5msuOk41fO0XlzmhFQ8yKDVAip1xU7DpySAHemI30w39UrvmEcOFHx5stn4KcVdbcznaPT5AEVPo&#10;hltpFwew8Ev11q7UNpVT0YPFAogexicRVjkxxAKF2E6c0UrYqnlGgm7xSQBM5o4X0p3RzYBbUs+O&#10;hsUdsRjoccTioQiMxIOXfTqrRekq9tCisf7NRmPVAoqzCe/tdbAxjYLeyPjS8qpVK/We86WYGpO9&#10;TBYtUioB9rUKmjAZT+4n7j+RVPWDRix0TKBWAXxLy/sWY4nOCQbVqY6izFjHpj8lp9Ki56nMMNQe&#10;C5GhDZWj0ID4VvWqr3EUh6dALJP4MX82wmJ8s7oqcFVy69kY9i3Sc/CHigVS3M8LySbaKHtUvHR7&#10;yHQC2EgRLTNQun6NpspLTA3Vzwg3EhktOUK3IVMiVe2q0ISW5KSB9a1VfTOOtyXhHEdg66Avy8bv&#10;5UsAP0KhoMllbS6Hqux40a3eUJNk217vOEbCBAVIsddOtW190rv2iGIkxp0dwp5KFNtAsHOdV+0c&#10;Nc4YNpTqxw3/+lU52V6d1kiMuTP8PKjTrjtnwYJJFpnd8tUTMkDQQ8GgVjFKrw+MAMEITf2roIcR&#10;9qws4pnhMi4cn8Lp/TGgAItliKXRqH4goNk21HNbRmDpNk8F5V59V0ppKnD1B9AXRiP75v2B9HB0&#10;uIKdKwuYK6PmjFhNvMZFMGFbls29Hr62rUq9zFUIuKXSHQ8tG1du9Jy4hD1BQ1vlNmosnX3xXEYB&#10;LhqFt/Fj6uGLXNXH2JUN98MEFWzhq1NR4NTHop4e6RR1XOVJgvA6QwXHIahIxMCe5w75LolDAYPy&#10;ENItyxzhCu6W93I1QFkwo/Q9iq+5pasvNRI1A5WHaHiobqu3LEGrLq3YiOTAMGi0V654+PhKFAuB&#10;A1fQj1pLqfP6GadWUMxnUmxhUFGCGhskUfLgHRGZU/5z2cE4zsx4fwu4tY0nYzRdMUu0kaDi4iBA&#10;UxcDbtInqj2I41UEbb3XVG3EgoWTzzscDQ2WmpP/FRecqZYE2wHkLOaW7XOLonKSKj81YnGTVV/T&#10;IFWNMfoVzUALKpdomrcz4Oqg7lM5/BXm29hhQWpg1fY+P4fUYmO5SiIlXfGHzq/lvWghKbCOSM8F&#10;bnsW9DV2gN5UnfoZL5av737ENJPet5lh0RBO5kDgMmM/cNfjgSQMwdu1oZnJyFkw96f3vi/h/Lmf&#10;a6MC1kxcs9B+Q/He+WptN9vwxell2+bzlMKY57sObMn5uAbNbDqP+BA9k2WjMz9rQqbD9cLKDEBN&#10;ypoAUNAbAT0ULKHggcVZ7JI+LhybwqZ+M/zSaIRFjJp2NYGyxAhoJUeqrtGoqactjkZYLiOslIKV&#10;mg3363bq8eEKdg+XcHS0gj5q8kVzjItgrNevXwTbnBvrfR3JGIuUV0t+joxBnTyBHNf2pel9C7o0&#10;SIZg5X/5J5Oiag06As0BAhmICZxCcNBeZJTRf9sayt4fXcgtrXvNkUHe+4bEoKQObMGGKxEg20lJ&#10;u+IRnJ35MZ5jvU63pqvBhjgh4W8xkhonL3Q2qo5nSRHSCIHolo36k5JvVHpyPzZYRg8ahQ9fWNRw&#10;2GsvluocOp92EZUjjw1KPJWiOq6CruqnNpRKB1ddQlqWAo5OIDah8qJAr1RRQMqLAxK0V730bCQv&#10;cMjv2XvF6U/xzmXA4g3q9loBhcU6rIC1oQbuX/uiEvXe/jpbJ9NKNm9/2KfEg5HqzUHOO5GcnI5i&#10;SaxS0V396JCLP0nRnaf2TCBUu2t11H5b2FVNs2fk7L7L8ixWLYIRazBk2Auzt+i7jjtmn3p0xRIJ&#10;lVBkP9/oqpHZkqklPwS9hoWKLRijjMNilqZqWI6+pD4ZTILY4dNxjXvrA05SutCXlMZDFvJDq9a2&#10;hBSlk81UhcRs23TeWG873ZEQxQG/XUhojFbJ76icHkgTbyX4KluW3CcnZdLrQ8oQMgJ6vR56paBX&#10;CvoomC0j3LN0Cuulj22DMZzeH8dABKPSHP5farK5ZsxIVyWuMbURgFEpGBEN/WqI+1eWcHC4jONl&#10;iAGaRKyplkn9SaTm9zjHpPmJpP/ZZIyFxbT6+d4SFc+OWShEihqkm7J+HUGzDW7WDPvpGPe3sBIN&#10;9Os2jwQbg6+eyMQUUAq87KzgVkc23qCASc6lvNmQpSUcDw/5XrdMQ45aZdZ1Ka15Ra5jwVmhm/q6&#10;oN2pICaZEpuKb01Y0IBEcVbsiCTruaCaXKC0wUGyptix2hvb2qZYgKHxkvxDINXgajRSY7atTrqc&#10;4AgwqGpy+zE36KjeMO95y4/593OTYn7B9Bo1xjfZWYny5Pd1xBxTzWfA41I8EB3bxOW0pHBhZ0m0&#10;am7bGuRMQU2Fwdtl7bYd57K59Y94QFIJxmISVzdLoLeRtRCfHuBKELIEkTpJHf5pspSOM5HtdDN1&#10;ZVEm5RSns3AjHZfsT9XOghakOcW7B1dm0OjaLiXDQPR3Tn11UC+Se8W68RHGT03iE66AsMqm7N6y&#10;ZKxZTT2WthV6WOIoDZb5cRhbELGNGEEVi1lk6bXyyYlZmo7s1GuaoVHrfb1jFdEUYQzjSEemh0YA&#10;7SNd5DTSNHabyklyMZ3ZDo5UHkkcBqHic/DZtiAyk7lfX1NCpqS3kjL0Ib2Cfhmhh4KejNAfNdWr&#10;ldIkZjuWF/DY8gI29QaY6Q2wuT+GKemZ6bt7lSBInaQngl4BFsoQh4crOD4a4vhoBSuAVcQG0pxz&#10;6/f8tynHrFL2jSVjXZLwFQ5U2wjEU6Jie/IaEEJgpK0rVThA57N82FykNK2k0m6EPoKUunJU0Uq2&#10;EIT4ETBRbzg4sLNQZ7sTHTHAaBWPBydmR1f/OqYHthLALMlArDsRTjRJYMOcTwez3zszyTUeFKRI&#10;jsaxIwJ3bahnmTiYkHAdgEiWbeXSRUX+VkBxAAn3CNgtR1NAIZlx8PE7JFvjiSdWX/UFR7BCsi0+&#10;Z+XbuirLKgmrqKR5E21RPBldycGIKTufIoo4yTdaIE06LZH+MFNHYGALCoe02HnN15GEz9s3FKJq&#10;NcwLnL5VLOzrOo2pPVmmLgjR4IvZdO1s9S2rNhLzBGsGIDYA2RnQgVPRuiKxCP7UtHZ/MCxJCypd&#10;xKI+tx+DD6XOQIT31SAaAm62+WKv3JCUDqny481RAgYVtXXNc+mMhXgvTrvZjFuEBP7Fm9H7xCWs&#10;dlf15b5KdCV6TfZCdlzUb3U3S2/WN2xm0ho62rjaDkUIWlLUOzxYxB3bCyKI12ee3JIdst0yCUab&#10;RaUwjhi3ZBfKt/oiJ8GMUB3qaH9Zst6XVsX8a07IlCZNykSa8109ND9G3isj9Ec9rPSAHprEbFQT&#10;sxEKjo6GODxawY6VeYyjhwkRTNsPfLO3NeOvlBFWUHBqNMRiKbWq1hzG74lgAv4blE0i1iRdY71m&#10;u3IAod+p/MaTsSz8GMgYnEmJxVwKIVHI57XUgnTkjkpDR9wgoKLgbg7kRuVUqIN3jK4VIR1SCOyC&#10;3Sp9BZGngFlBaiGg0pvCQ1nzYiAW79PrFNzyb+35ZO3uEVDqvZIniK8k3VCg8606fV4hXLdNlETA&#10;E83OsgwQvoiV+3FAZGCNMQq6bcdb6SGWULvQrYtPMCBxZ8SW4irz4ONNeAHgIxLhGTERdaXvV3tm&#10;VQaj2G3GKkGoK31LsN1Xiw/jtKSJorT4/AgbIm0S1rHC1kXGfXvNRlLtXnyZ6iLlIw9uJ1lvIUkx&#10;6pLyChA/GKSTkK5DVG0MyO24/mNtCs3JOOQO0ln3U/6LcUeyQJWDy7ZpWFz24joNywJNgMJ2L7Ef&#10;ADDjbNRpg396u/LmQoN9/UUCvxKGLsRTJMgwib2w+qcUPxPnlVPCBynEPz0h+zM0KF5BUlNr1qTx&#10;NKQNkDMeswUqIATRue0oZqlVsA2pAtT+XHer1E8t6eFDOdWu4kRQ3ZS6qOfCQpC35i9wGdmQUmxI&#10;lzf5D4/l7MQqKNhDXcO5RQBnGvjrSsh06J5lds2B/14VaL9X0EeTmA17wBAj9EeCEQpG4tuPBQXz&#10;pWBuuGxkJn5tLi3Hj9cTZz1pKmM9CHo9WCI2qNUx3bYcwBO2r+cAfzfP7RNIRndwWL0RmbDDwGEL&#10;E0HXgOKERD2mwB4CYHpSqmXlCpmWtZ0XQJKkG3z1dg09NLmNDdhZAE0460pJy7ddM7DMDBRMiJEV&#10;27Ly0g6tcgriAfoMgGkiklAw/RBhDH7teVz/5BUsDHy0WTOmEQmNV8FGNLAp74oE8KDVIt/m87YO&#10;dEGiNYAQoBbmrO1fSezhDnOfQlptIoaLnWNxfDc6QIBHBkC8tc+GKAy3TieSzxGuGa+FAk7aNtYp&#10;9W2B65fMrott9md9YPxYZwmqivTRuAVeHQzAbFRbB1+8EOEtL6ZAGG560GsCFhFC5eqwrWX2Iznu&#10;2Qy6WFPbt/OnUoc2zEsVVDg9KjJPfOozNRyiyathrqSijiji2KWLSxaV0U+K6DrKYDKlajkpzG2P&#10;MVzP5bkNqZ+3sTw4hdNhWFDn6QRH+HPaCjfst2HFZUd2o1jdqJx3pyoPcLsOOBmcuQtHNH4o32IJ&#10;Yzxi4vLWOc0uwXGrjlrVrImxxwwNFJGQUp+F29xPZS1Oo+E4yU5STFB7zNuLLC8TFUiN6VlXXVD/&#10;atPBhv4Ak9LDTH8My6uc3+m6CjTBKhgWYLmMsIyC5VKwXIZYHhWsoNhB/FFpPiU5RFM9GIGyXotj&#10;Dr4ArCKqh/+52qVJ10CaZGxcehjU70nT7xn7n6mMNR8E6GGix1/R1j0C2yoKp23ER8v3xY26DqAG&#10;6d+gTUIJaJjICU7rKo8Ng7tB4PLlgFHMGFPcoMDT/KkBRO9xcKhA03UCKIJckmhtrIbs1SR9XMzZ&#10;w1YxG3xdFTbkFVDkt6Dn4NTJIA0pniPAK3Ds5EpehGuPf761FKfR5I7nypG6BXiG7v40xhIChmJM&#10;e+cSLTMXYLtokfQcYNlFIylFIQbgnwILlygdsMWc015117JfF4BNW/lmmTuPLn/WDlfOHAw9kMfj&#10;B92XbnWF5Fzph3vxKmcLKvBzWknUqFCSXeqq3ewWWrFhQ072a0GM9aWBh8/RCAvLx6CqotsskcWv&#10;6yS2AKs3zf+L928n2l6t17Ga4YpF9lK8t6iNq08a/cqoDpsIb4nJ7TtuR2vDkt7SPBGZw9Dsf6L4&#10;4eT6c0pQGv4VaIhYtstVtrvilZbglBGEEAGh4oC38DOKipOU+CqNPnqlUbfuIp7x/OGDSzErCrSb&#10;T41cUAHywNVI7SauLmkN6fzptBlQ7QhPxulCnCbfctNk4uK5XgOniBG8uOKn2TwHpw8msFCGWBo1&#10;ydLo60zKCkpzWL8mXMv1u8kW698V+9skb5qcFcCqZbbKYXlVznRbtCeCvgD9ekZsAKm/HCD2dRbN&#10;9qd/tUZvteCwyqUfGhjvCSal/ywtpVIO1a1ri8RralA7N0CmIKAVHlVUMhwFjmB3EW29XaCR1VxN&#10;ThC2brJk1Kiktgsj0uGveE4FdkNXEC4dl0eIAyVBtAF3M0euAPpPWTR/fGVSnC52H6p2NPwQyCor&#10;JJkO1LYAb2Ow2FnCuStvO1ncjDSS+8MOxyfthUvlY4fBiWbxZz6Kyke1FLnMrHZwr9YdNWjmRvqr&#10;KtDvKeqqmhm6mhgkTNjQxFFLgzqBs05LIhFEmhlQnQ5VnspLtzBVMnFAK8DYPdKN2rnJRmABBdW/&#10;Cw1gZqi65wpLEhAFLE/bUrW7bvdQdA9bV0qiyaIwGT6/8Wn0OM4YxZLolNUCj09siybEjiYbbxxa&#10;hVDFdJFYgmwBT1RtECKKVN7wW6DfQxZQMxi9e0ixjEUCTa0BWIcEcNrcdhEy/tDxBfsZJatgAfal&#10;3nnlxMqAk6KoIEyv6iok+vF52A2pbaN9Vj8XSuRpW1bqmG0Juss3dJjBWYuMgzlhcw+LlbwuLEhi&#10;6TiSgyADVlzcFXLfJVeoqqJzi4Qd7Q+ZtZHU9MW+pC9T88Ge5QUcXF7EseEyFkajDk6++lVQw0Sp&#10;n4wEVcQKahWtEewQQMEIo+Jy6ZrV6lPSfDmtoG5TAjXhahI0/bLYJnGrQSE4/9d3TfaaauHWsYlw&#10;/6uN51UCUrg6JKqJMdqT1Qi8xB4cokNxEhrY7BQ++VmeozqYBezEIPluQDSiVT/e3/wtHmBNCBEs&#10;WsG/ODgHEkIEUeYLzV0M5CRmVEBRYOsIsOJv1cGju3DVMHtyQ4OGDt4yarucBgwC2KwnDagmH662&#10;RHDMbq0I5wkgy8hfKnFqj0xzZ/wJfKiUSN8wizE5BDFJVBEA3i31LVRrTw8pMPiheyDokSSopuZB&#10;muRiwF7/iI8ft7qUjqqrsBVMchQbPIjL/8aac5YTHa9COIsU5FatwI4CNJ0M+IWqbmZ0SrMKpRvr&#10;VFaOJXTmiN3MtcoRlMZs5nfycyWzaBOo9eetSQ+snGKvcnUGVfUTAinKDksp7m+WNLMVBWrjXB26&#10;1mp7HT2OUnyczsPr2raQLFgc9DBUSylaO24W31rLAgpTxuMWPkUhOqi/YQljEwizCGcr/3buq+tw&#10;VrrMWnQqk2F0gvysPSIJTnXL2GDJphgO2U6TjuVwHHAqYFTtY/ryCYyP8LU2VCprmVALaF1e/Cl0&#10;ct/A8+CppXkcW1nuFOzXejWuoquqgl4RjKQ5X9ZHwQiCkTSVtIKCEfrN32fxS716aEBdAEvIesJ/&#10;6w+ES0PD1zDks14LoxH2jxaxUL5ackrgEAyt0OPqLhqYoEEYZEgFto1VkmI9opCnIVkAO6uvJiTR&#10;VFRLAtgv3Esc1rooWARhUrRVHuyRgjaDWCfBTi2TZ85EfpfnQIUdG8plY0kHiCcFljAdB9cunUmd&#10;PEKDrXQTflkhzomuczUJosU3JUirN6QPvkj8cY7iYGKrM0tWvZfjBXt59Hgek6RodJMWYp/0yj7s&#10;USjBp30az9GjHnXlb5BpAbSmNo6SLktQ8Eqr+rAtRklX4MB81Kds2gTrp3HUluLmu1czkIKkhxPh&#10;gVgQLD1jRWXIz8UahSSm5Tg5BDMtmXemh/7Q68Y8OcIE47XuzXk3HVPofa68O2Mx0ZdEoF/MjfZQ&#10;YGjt0toZsjqv0NjVBthHcxU9iBNkzyxDU4WjR6qHRsxO+MDju62LCdPFHLFIbUDNtkvLAX7r9qbk&#10;BulQfPhyZ3c9eKXO8TV8SapptsYP+EKyffbLa1pqt+4CpbuN/aucks9pu6ieJAU641WoQgkVtxDv&#10;JaiCpNjwYYaufx032Fl0a123+IOOeG/TzFLaY9odt83/F1FBPiZq5AjdAAAAAElFTkSuQmCCUEsD&#10;BBQABgAIAAAAIQC7AT+f3gAAAAsBAAAPAAAAZHJzL2Rvd25yZXYueG1sTI/BasJAEIbvhb7DMoXe&#10;dBMlVdJsRKTtSQpqofQ2ZsckmJ0N2TWJb9/1IO1thvn45/uz1Wga0VPnassK4mkEgriwuuZSwdfh&#10;fbIE4TyyxsYyKbiSg1X++JBhqu3AO+r3vhQhhF2KCirv21RKV1Rk0E1tSxxuJ9sZ9GHtSqk7HEK4&#10;aeQsil6kwZrDhwpb2lRUnPcXo+BjwGE9j9/67fm0uf4cks/vbUxKPT+N61cQnkb/B8NNP6hDHpyO&#10;9sLaiUbBZDFPAnofbkSczEK9o4LlIgKZZ/J/h/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DP2lycDAADmBwAADgAAAAAAAAAAAAAAAAA6AgAAZHJzL2Uyb0Rv&#10;Yy54bWxQSwECLQAKAAAAAAAAACEAUBiYfyOoAAAjqAAAFAAAAAAAAAAAAAAAAACNBQAAZHJzL21l&#10;ZGlhL2ltYWdlMS5wbmdQSwECLQAUAAYACAAAACEAuwE/n94AAAALAQAADwAAAAAAAAAAAAAAAADi&#10;rQAAZHJzL2Rvd25yZXYueG1sUEsBAi0AFAAGAAgAAAAhAKomDr68AAAAIQEAABkAAAAAAAAAAAAA&#10;AAAA7a4AAGRycy9fcmVscy9lMm9Eb2MueG1sLnJlbHNQSwUGAAAAAAYABgB8AQAA4K8AAAAA&#10;">
              <v:line id="Top, Black Line" o:spid="_x0000_s1027" style="position:absolute;visibility:visible;mso-wrap-style:square" from="0,10191" to="77724,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VWwwAAANwAAAAPAAAAZHJzL2Rvd25yZXYueG1sRI9Bi8Iw&#10;FITvwv6H8Bb2pqkeVqlGEXcFxZPWg8dH87bp2ryUJrb13xtB8DjMzDfMYtXbSrTU+NKxgvEoAUGc&#10;O11yoeCcbYczED4ga6wck4I7eVgtPwYLTLXr+EjtKRQiQtinqMCEUKdS+tyQRT9yNXH0/lxjMUTZ&#10;FFI32EW4reQkSb6lxZLjgsGaNoby6+lmFbSX7qLPncn+Tbk/ZOa33d1/pFJfn/16DiJQH97hV3un&#10;FUynE3ieiUdALh8AAAD//wMAUEsBAi0AFAAGAAgAAAAhANvh9svuAAAAhQEAABMAAAAAAAAAAAAA&#10;AAAAAAAAAFtDb250ZW50X1R5cGVzXS54bWxQSwECLQAUAAYACAAAACEAWvQsW78AAAAVAQAACwAA&#10;AAAAAAAAAAAAAAAfAQAAX3JlbHMvLnJlbHNQSwECLQAUAAYACAAAACEAWGH1VsMAAADcAAAADwAA&#10;AAAAAAAAAAAAAAAHAgAAZHJzL2Rvd25yZXYueG1sUEsFBgAAAAADAAMAtwAAAPcCAAAAAA==&#10;" strokecolor="black [3213]" strokeweight="2.2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95;width:77724;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roxAAAANwAAAAPAAAAZHJzL2Rvd25yZXYueG1sRI9BawIx&#10;FITvBf9DeEJvNWuFrqxGUaugBw9Vwetz89ysbl6WTaprf30jFHocZuYbZjxtbSVu1PjSsYJ+LwFB&#10;nDtdcqHgsF+9DUH4gKyxckwKHuRhOum8jDHT7s5fdNuFQkQI+wwVmBDqTEqfG7Loe64mjt7ZNRZD&#10;lE0hdYP3CLeVfE+SD2mx5LhgsKaFofy6+7YK5ofLKXnk2+Pn8ofQbIKmVG+Veu22sxGIQG34D/+1&#10;11pBmg7geSYeATn5BQAA//8DAFBLAQItABQABgAIAAAAIQDb4fbL7gAAAIUBAAATAAAAAAAAAAAA&#10;AAAAAAAAAABbQ29udGVudF9UeXBlc10ueG1sUEsBAi0AFAAGAAgAAAAhAFr0LFu/AAAAFQEAAAsA&#10;AAAAAAAAAAAAAAAAHwEAAF9yZWxzLy5yZWxzUEsBAi0AFAAGAAgAAAAhAPDZqujEAAAA3AAAAA8A&#10;AAAAAAAAAAAAAAAABwIAAGRycy9kb3ducmV2LnhtbFBLBQYAAAAAAwADALcAAAD4AgAAAAA=&#10;" strokeweight="3pt">
                <v:stroke endcap="square"/>
                <v:imagedata r:id="rId2" o:title=""/>
                <o:lock v:ext="edit" aspectratio="f"/>
              </v:shape>
            </v:group>
          </w:pict>
        </mc:Fallback>
      </mc:AlternateContent>
    </w:r>
    <w:r>
      <w:rPr>
        <w:noProof/>
      </w:rPr>
      <mc:AlternateContent>
        <mc:Choice Requires="wpg">
          <w:drawing>
            <wp:anchor distT="0" distB="0" distL="114300" distR="114300" simplePos="0" relativeHeight="251629056" behindDoc="0" locked="0" layoutInCell="1" allowOverlap="1" wp14:anchorId="0E5F4668" wp14:editId="7A0E2E78">
              <wp:simplePos x="0" y="0"/>
              <wp:positionH relativeFrom="column">
                <wp:posOffset>-323850</wp:posOffset>
              </wp:positionH>
              <wp:positionV relativeFrom="paragraph">
                <wp:posOffset>-409575</wp:posOffset>
              </wp:positionV>
              <wp:extent cx="5372100" cy="962025"/>
              <wp:effectExtent l="57150" t="19050" r="0" b="47625"/>
              <wp:wrapNone/>
              <wp:docPr id="774" name="DHSS"/>
              <wp:cNvGraphicFramePr/>
              <a:graphic xmlns:a="http://schemas.openxmlformats.org/drawingml/2006/main">
                <a:graphicData uri="http://schemas.microsoft.com/office/word/2010/wordprocessingGroup">
                  <wpg:wgp>
                    <wpg:cNvGrpSpPr/>
                    <wpg:grpSpPr>
                      <a:xfrm>
                        <a:off x="0" y="0"/>
                        <a:ext cx="5372100" cy="962025"/>
                        <a:chOff x="0" y="0"/>
                        <a:chExt cx="5372100" cy="962025"/>
                      </a:xfrm>
                    </wpg:grpSpPr>
                    <pic:pic xmlns:pic="http://schemas.openxmlformats.org/drawingml/2006/picture">
                      <pic:nvPicPr>
                        <pic:cNvPr id="775" name="Logo"/>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a:outerShdw blurRad="50800" dist="38100" dir="5400000" algn="t" rotWithShape="0">
                            <a:prstClr val="black">
                              <a:alpha val="40000"/>
                            </a:prstClr>
                          </a:outerShdw>
                        </a:effectLst>
                      </pic:spPr>
                    </pic:pic>
                    <wps:wsp>
                      <wps:cNvPr id="776" name="Division Info"/>
                      <wps:cNvSpPr txBox="1"/>
                      <wps:spPr>
                        <a:xfrm>
                          <a:off x="942975" y="152396"/>
                          <a:ext cx="4429125" cy="809629"/>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79CF81FE" w14:textId="77777777" w:rsidTr="00577F7E">
                              <w:tc>
                                <w:tcPr>
                                  <w:tcW w:w="5655" w:type="dxa"/>
                                  <w:tcBorders>
                                    <w:top w:val="nil"/>
                                    <w:left w:val="single" w:sz="12" w:space="0" w:color="FFFFFF" w:themeColor="background1"/>
                                    <w:bottom w:val="nil"/>
                                    <w:right w:val="nil"/>
                                  </w:tcBorders>
                                  <w:shd w:val="clear" w:color="auto" w:fill="auto"/>
                                </w:tcPr>
                                <w:p w14:paraId="3665E1A8"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7FBE676B" w14:textId="77777777" w:rsidTr="00577F7E">
                                    <w:trPr>
                                      <w:jc w:val="center"/>
                                    </w:trPr>
                                    <w:tc>
                                      <w:tcPr>
                                        <w:tcW w:w="245" w:type="dxa"/>
                                        <w:tcBorders>
                                          <w:right w:val="single" w:sz="12" w:space="0" w:color="FFFFFF" w:themeColor="background1"/>
                                        </w:tcBorders>
                                        <w:shd w:val="clear" w:color="auto" w:fill="auto"/>
                                      </w:tcPr>
                                      <w:p w14:paraId="7D8EACF0"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658D7B41" w14:textId="100AC24E"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1282032812"/>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469268E9"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28BAD4D3" w14:textId="77777777" w:rsidR="0031323A" w:rsidRDefault="0031323A" w:rsidP="00577F7E">
                            <w:pPr>
                              <w:rPr>
                                <w:b/>
                                <w:bCs/>
                                <w:color w:val="FFFFFF" w:themeColor="background1"/>
                                <w14:shadow w14:blurRad="50800" w14:dist="38100" w14:dir="16200000" w14:sx="100000" w14:sy="100000" w14:kx="0" w14:ky="0" w14:algn="b">
                                  <w14:srgbClr w14:val="000000">
                                    <w14:alpha w14:val="60000"/>
                                  </w14:srgbClr>
                                </w14:shadow>
                              </w:rPr>
                            </w:pPr>
                          </w:p>
                          <w:p w14:paraId="22837DB1" w14:textId="77777777" w:rsidR="0031323A" w:rsidRPr="00B15046" w:rsidRDefault="0031323A" w:rsidP="00577F7E">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5F4668" id="DHSS" o:spid="_x0000_s1057" style="position:absolute;margin-left:-25.5pt;margin-top:-32.25pt;width:423pt;height:75.75pt;z-index:251629056" coordsize="53721,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Sq71QMAALwIAAAOAAAAZHJzL2Uyb0RvYy54bWycVu9v4jgQ/X7S/Q9W&#10;vm8DFCig0hXXXqtK3C7a7qmfHcchVhPbZztA76+/N05Cabu62ysSwT8m4zdv3oy5/HyoK7aTziuj&#10;l8nwbJAwqYXJld4ukz+/336aJcwHrnNeGS2XybP0yeerX3+53NuFHJnSVLl0DE60X+ztMilDsIs0&#10;9aKUNfdnxkqNzcK4mgdM3TbNHd/De12lo8Fgmu6Ny60zQnqP1Zt2M7mK/otCivC1KLwMrFomwBbi&#10;08VnRs/06pIvto7bUokOBv8AiporjUOPrm544Kxx6p2rWglnvCnCmTB1aopCCRljQDTDwZto7pxp&#10;bIxlu9hv7ZEmUPuGpw+7FV92d84+2I0DE3u7BRdxRrEcClfTL1CyQ6Ts+UiZPAQmsDg5vxgNB2BW&#10;YG8+HQ1Gk5ZTUYL4d6+J8vd/fzHtj01fgbFKLPDtGMDoHQP/rRS8FRonk85J/VM+au6eGvsJybI8&#10;qExVKjxH4SEtBErvNkpsXDsBmRvHVL5MLi4mCdO8huLXZmuIErImg9acUzhrI5480+a65HorV95C&#10;rigisk5fm8fpq7OyStlbVVWUIBp3UUHab6TxA2Ja2d0Y0dRSh7aOnKwQoNG+VNYnzC1knUlE4u7z&#10;IbKLGg4IxjqlQ5tg78Q34I0F5IOTQZSEpQCmbh25PG7EAF4wU3QeomPZ/g+TwzFvgokF9DOimw/H&#10;46Pm2jFR1ksH3Dof7qSpGQ0QA3BG53y39oQYpr0JYdaGmIyRVPrVAgzbFRl7Cd6mbdME6R7KfM+y&#10;qnHfOGiaDGaEKFd03vkslkSukI0JkOKTMF5t0SEDqDXhUYXyoeQWgQ8iMEJzXTm24+hTWcXFU4u3&#10;siVvF6ObqIwWO6xjHEcscXYCMzJOHGOD6MaXKhxt1vdiweydXP5XJ4kxACm5PRX/tBf/jdopuhrY&#10;vS5iFXSW1HBYOPxm0EKi3mm9BfuSxa7vzMejOZUTGsxwMjqfT1v99R1ojO0huk7sQLMBetC8o6mX&#10;Up/qj6iB7ZfJ9HzSZumok04W6FE9ahqFQ3aI1T+cEQJaykz+jEiR8tg/vRW3Cqlecx823OGmgTBw&#10;e4aveBSVwWGmGyWsNO7vH62TPdKG3YTtcXMtE/9Xw6mxVfcaCY3VgasuTsaTixHOcKc72emObupr&#10;A9GhyIEuDsk+VP2wcKZ+xCW7olNJx1rg7KjkdngdMMMGLmkhV6s4bvvlWj9YdNlh1DJl4fvhkTvb&#10;5SEgg19MLyG+eFOcrW1bjSt0h0LFyn1hFbqmCeQcR/GKjEXQXed0B5/Oo9XLn46rfwAAAP//AwBQ&#10;SwMECgAAAAAAAAAhALuEwsqlVQAApVUAABQAAABkcnMvbWVkaWEvaW1hZ2UxLnBuZ4lQTkcNChoK&#10;AAAADUlIRFIAAAClAAAApQgGAAAAPSs92gAAAAFzUkdCAK7OHOkAAAAEZ0FNQQAAsY8L/GEFAAAA&#10;CXBIWXMAACHVAAAh1QEEnLSdAABVOklEQVR4Xu2dBVwXS/f/eX7x/z33UWxKsbu7UK839KrXa8e1&#10;gwZpUMFu7MRuxULFTuxAbLGxE0xsVOr8z5nvDgzL7DeQGz6P5/X6vC7X3Z3d7857z8yZnT1j9s3k&#10;BjVr/m9qo47Fk+w6/5raoNPAlIadRkPDjuNTGnYMQc2Fhp3C0tUxDOwyKsWuw4oUO9y3QcepKfU7&#10;jMO/RyXXa98ttXaHiql2rc2V03yzbya31DrtbJPqd+zIAGrQcUNKgw53oFFnkKuTTg1NVcdMSq7f&#10;4UJKg/YLU+q3m5Bau2391Hr1vlMu6Zv9p1lqvY6VUxp1ZgDKwVMLocomEJkaaCvFrl10Sr32C1Lr&#10;deidWtbum0f9dzUo2vifqQ06+qQ06rQGm94UOXhcCFOWACQhWFqSAJhZHTIJPen5FLu2s1Prdqir&#10;/Jxv9rUamDX+n9SGHYdjU7xfP4gI018CYWYANWWnE3rQeKjfbllq/d9qKz/zm30NlmTXsTWCuD3F&#10;rlOSHEISApUlEBEmLUnBU0sFmyEpMIJd+0xKrt/uQUq91vOhcsu8yk//Zn8nS63SNEeKXfvZGCE/&#10;1QuhySAiSPokBU+UAJgxSoOQlBlEmVLqtUlOqdfuSFL9di2V2/HN/kqjqBmDlc0pDTt/lkIoBU2f&#10;ECRRWOnPav0KR8s3hBXFq0FI4UqoijCxYFkItikDI61LQf8CxTIoADUWt421LgPTC5WHWbYV2XFb&#10;S9eBi1V+gvd1WilAqSE0HkQtYRR/N7lem0FgZvYP5RZ9sz/LaKwvpWGHyJQGnZOzBUL0Uon12sKu&#10;MnVhhm0FGG1dGjzzFQaHPAX/MBG8ExBuOl9UhUaQjOeXgaatdumq3w5SBSXXbfsqpW7rSd/g/BMs&#10;tXrrgin1OxxNg/ALQPxYpzXMRQ82Dr2ae15bKTh/lhwV+eUvCpMR1J2l60JS3TYCgAKECJ0awtT6&#10;bdFL6kRwk5JQn+q0if9Yu9XEb3D+AUZvQFLqd9yJAUyyHDR9Urwh6mylH5h38vqDvaAx4iDq0wCL&#10;Ytj8V4AH1X+RAqiGMLFeG/iM+li3NVMCdhWou/CmdsvYl9VbuCq385t9qYFdx/Epdh3eyYGTKR1C&#10;UkzVJqx/55K3kBSOP1My8IwRHetboChr6h/V+IUByEUQfkKvKkL4ts5vTK9rt4RXqJfYL36BiqvR&#10;/ObDar9UVW7tNzPVEuu0q4ee8bEcPFEZIWRCjzIVg4yvxSPKpK+c/ghoeMlaaRC+QwDfMAh/g3gG&#10;YUsGIQVpT2u2gLiazSG2RnMEujk8qNY0+X61phvPmJn9r3Krv5khw/7PfyGMW+QAkiQQKqKbPtyy&#10;pLRS/0yJAJkiU8txQ+8/qWA5eFi9GYPwuQLhE4IQ9Rjvx8MazeAB6h52Ae6i7lRrCrdQN6r+9PJq&#10;pR++DSMZstR67RsgkC9NAZHGA69U+Rn80XuoK/XPkgwYY5RdZTmhhlqWgEuVf8wMYXUdhDerNcGu&#10;zM9wDXUV79eVKj/BZVR0pR8OHjQz+x+lCr6ZaCkN24caCyEXweiTv4i0cv9oyeAwRtlVjiinPIWY&#10;nFGDLErAmYqNGYQ3sD9NEJI4hBcR3GhF5zHwO1upMZyu0OjNifINv71b5wY1fyuQUr99vBRAkgAh&#10;1+MaLcDvL4BRBoQxyq5yuDiEWiI4R1iVggsI3aUqmSE8gzpV8Xs4iTpRoRFEoo6Wb5BypEz9cUq1&#10;/OdaUv02P6c0aJ9oCEKuFAxgRluVzlTJf5RkQBij7CyLSwafPtExzqiZtuUZhKcVCKMq6iA8XqEh&#10;gQhHUIdRB8vZwX7U7jL1bs//Tw2CUuw6BBsDok4dYGPJmniz5RWenVLDYKyysywuGWz6JCuD5J7H&#10;FjaVqgXHEEQ1hPvK1ocI1F7UrjL12FutraXrfNpiVaW4UlX/GYb9x8fGesf42r+BR94/b2hHVqla&#10;kh0vSnaMKZKBp5bsOJmcMFIfZlnSKCi3l0aVqpUcXrhKQ6XK/n0NMMpDD5kqgy+jOjCFoXeUVXZ2&#10;S1aJWpIdL0p2jKmSwccl219LBGImYRlri9dgEGJTzSDcwUCsA9tQW0rVhs2ocNRG9K7ri1V1Uqrv&#10;389o3p8aOi3Rmwo3vHmySs+qZJVmjLKzLC41aIYkK4MkhU4mSZljrUvDVgSPINxUshZ2j0g1IaxE&#10;DViHWlO8OqxGrSpeDUKLV52pVOO/j6VWbm4rg0+tVLv2bMhCBkJWJKtIY5SdZXHJwNAnWRkkKXQy&#10;ScrkcsbtJM+8tgw8gnAtikO4sphOy4pWhaVFq8Bi1IIilfco1fn1m1FA2nWAFASSnlYZEKZIVpHG&#10;KLvKESUDQp9kZZCk0MkkKZOLgygTzZYiCJcXS4dwUZHKsBCFMMI83E6aW7j87q9+xpEmkKrJrdRc&#10;B1mUyASGsZJVpDHKrnJEyYDQJ1kZXFLw1JKUySUDUCbad5xN6TQI5zMAK8GcwhUhxLYCm6lEmlGo&#10;PEwtWCYOq/brBDO1astCcgjFOYLt4V2d1lmazyirRGOUXeWIUsNgSLIyuKTgqSUpk0sGnUyyYwda&#10;FIfZCKIOwAowjUFYDqYomlSwLFOwVWlqyr8uMKFyw7z6QOSiCQNqSPRJVonGKDvL4pJVqj7JyiBJ&#10;oZPIJX8RcClQFLxsSsHgqvVhQrO2MLF5W/xvG9jmOTBNgVXrgn0eG3C3LAZ+xSrA4Gr12TH9rIqz&#10;MjJdm1I+h9U7X5EMAI63KQPjrNM1BgMkmpk/wrLE19PHpHQnMgDVokkCMljUklWkMcqucrgyVaYe&#10;yY7nEkHTkkuBIuBdqAwMqlgHprTqDLv8h0Dqm7egZYnv3sP7+FcQOWoCTO3cA3b6D1K2ZLQPDx7B&#10;Dt9B4F+6KjsPB1Etj3y2DD6K0AnAkValmIZblWQaomiwRfERSrX/fY06wSn126XKIExT/XZwrcrP&#10;maDhklWkMcqucrhksOmTrAwuNXRaGl3nB9jqGwiJz18oGMktNSUVXj98BA/PXYBV3R1gVUAQnF64&#10;XNmqbR+ePoNXcU/Au3wNmNSqE+wJGgnL7N1gSKU64GFdApwRRg6mK2qoZUkYJkA4BP+fa7BlCaZB&#10;+Yu3Uqr/72nJ9drESUEUdEU15COrRGMllvOlZZFksOmTrAwuGXRSCeXdO3WGASez5A8J8OFlPJyd&#10;EgILnT1h76BRyhZtS/n8Gd48egzn14XDSoQvPGg4vLx4Vdma2fYNHQtu2MyLYA7CfiYHUK1Binzz&#10;FPp7zmZPqdd6jgzCdLWDm1WbfBE8agi/pCwuEQpjJCuDSwqdTJJyuea16ADv7j9ikDy7FgP3Ll6C&#10;td0cYM3gkXBk0kz27/rsQ9xTePU4Fra4+sBy/0A4PXO+skXbCPjH165DxLAxMLFFO5iH3tezUCkG&#10;Jk0kFsHkIIoKtCie4p/DylJB4e9hqXXbtpBBKH59d7faL9KKNKQ/AkSSDAgtyY7nkkInk6RcEvdK&#10;onyLVwTHgiXhwKiJCjbalpKUBM9jbsKlnXthTV9X2DRiLDw5cUbZqm2v796Hu6fPQlh3RwgbNQ4u&#10;L1ujbNHZhdB14Fe8PPu2qV9eWwamDMggy+JMgwoUT0AU/ktHxF9sqfVaFkqp3zZRH5TParaQVqiW&#10;ZCCKkh1jqmSAiJIdI5MUQC5JuWrJoOSa/2tHSEn4qGCSbgnoDR+dj4Yd3gNhddAwODXLCG+I5TzA&#10;Y45MmQVhngEQMXkmvLl9V9kqt21BI9j0NwKTJsUEScDkUJIC8xc5qWDx11pK3XbxGSBUQOSfhCYo&#10;45CyChUlg0+U7BhTJANCLdlxMqnhc7EoAu42JZlk5aolA5Ak2zfkx9/g8dkL8PhcNFw/GgnrejrD&#10;pnGT4NHeQwo62vbmzn24cTyKecNwPObS8ozeUGYfYp/ArZNnYLtPIIQFDoVFrl4wsrodA9M7vw5M&#10;EURR2IzDgLxF/toJHCn12u5QQyh+m/y5bmuWykRWsSQZfKJkx5giWSWLkh2jpQwQFigCvsXKw+Rm&#10;beDo1NmQcPcBq9CPj+Ng65DR4Fu0QqZzySAkqfeTic5vj/sasuRPn+DuiZNwYsFS2ODuB/tD5sPL&#10;S9qBDbc4BP7Szj2wvocTbJ40DeKOnlC26Czp+UsIrtMYXPJh1yJfkUwgihpQoGjS4LwFCyuI/LmW&#10;VLtlMw6gOkMDvTZMrNsG5hbGvpFQsTLw1BL3z4pklSpKdoxaIoBczuglhpSvCat9BsDVsM1KdcmN&#10;ItzlvVzAFeHNKohM4nH5bNF7BSlnSLd3+EBcPngEwhCorZOmw8WV65Qt2pbw9BnEHDkGe/ABCh84&#10;FA4jvEmvtcdByVI/J4JrvsIsIg/IXzQTjFz0Vqh//qLPFUz+PIPGjf8nqW7beJ6dgYPIYFQyNOwp&#10;U49VsAw8LjUMWZG0MlWSHaeWGkJSv0KlYUyt72HbmIlwffsepXqMNwJkYNlqJoNISoNRFIK5pEsf&#10;eBB5Es5t2wkbnDxh37xF8Oz0OeWM2haL+5zbugPWd3eCHTNC4P6+w8oWbXtz8w5cjDgA4U5esHPG&#10;HDizcDks62YPbviADsAWkIM4QKKAAkVXKLj8OfapVqsjHEDK0JBA2RkU0cfxd/W8rZEBYaqklamS&#10;7Di1RACZsNK9i5SDYLuf4dSCZfD+9j2lerJu1KTPbNtFeo1MyrmlEGoJoTBkn16+gmsI1L6xk2Gz&#10;XxAcXrAEPj/TPyhPdu/QMTi1Zj0cGjMJ7iD8L7BpV1s0wumKcQJ1zWRAknBbsn++IhUUZP5Y+1Cr&#10;ZWtKE0IAfmDZGXRpQig7A4nShLjizf67gkjKACLKq0hZWNvPHy6sXKvc9uwxquC9M+eCT8nK4Glb&#10;BjwLl9Vdq3JeKXBGyAWhXOPQTzlLusVfuwEnw7ewwGbv3AVwe1eEskXb3t57AOe374JtGNjsn7MQ&#10;rm/dCckfPihbtY2ugzKQZILRoliaAvIVjVWw+eOMXiO+qfXrE4KQ0oQQgJQmhGdnINHL/L+7R/Qo&#10;XAbGVG8AO7APFr1mo3Kbv9zeP3wMkavWwYKufSGwch0YVLkuLEd4TixeCQnPX0DCozjsazpjoFQ4&#10;E2imyhXBJI91edsuODhrHmzyCIBjK9fAR4yeDdndfYfgOO67d+Bw1rd8cvKsskXb7hw8Cqe2bIcN&#10;fdzh0IrVsGXiNAz2KrCUhiKITPRvivzyFx2t4PPH2Muav4bwXDUEYIZcNSjKsyiDwhTJwBMlO0Ym&#10;KYg1G8Ku6bPh3fWbyq3+cru3/zBsw4h1XJ0fwKtMVdYH3TVpBnqpfcoeme1qaBj4l6qcCTRDomEZ&#10;UfR990XsZhiy97FxcHb9ZtgROBwOz10Ed9GDJxoIbMiubt4BB2bOgwt4jthLVyABuyKinZsxn73x&#10;ESFUKyBv0YT+Zvn/mFUuXlf4Jd/Tms0/ixCKuWooRQh9AisDRJ9k4KklO04mNYheRcvBko49ITos&#10;HJI+JCi38sssAftlJ5avgkW9XWBwlbrMIy7ByDdqxRp4h57SWCPPM0AJgrSkhlCmlT2dlRIz2t29&#10;B+DQkhWwzbM/XDlwCB4fP6Vs0bb7kacgKmwjbHL1hai1G+AmlpGalKxslRtF45RgNhOMiiidjk/+&#10;IkcVjLLXHlZrcoQgZJm7JLlqKNmnDBSZZOCJkh0jkxpCipZHVrODrWMmwOVN2yA1Wf8NNdbuRxyC&#10;DWPGw8gaDcG7bFUIrvcj7J8xF+5EHFT2yJq9vHQNAivUyhKMXN74m5+fvwif4l/B6dB1sHPYWNjm&#10;PwjObd4GnzHYMWQ3sPmPwN8SNWkWe+Pzxojg7mr4djgcugY29HSBKQ2aMjD9ED4CUEve+azLKyhl&#10;j92q0riSCOFtJWESz1VjqNmWgaeW7DiZMoFYsBSMr/sjHJizAB6pBn2zaonv3kHUkpWwxLEfDKlS&#10;DwZWqgML0eOeXLMBXt+6o+yVPTa5dee0V3lZlVeRcujZNsJDI37/2zv3IBL7k1v9B8P5DZvhwYlT&#10;kPI5UdmqbdGr1sPO4CmwGQOia9t3Q+KLl+zfKagiKCkaFyEkSEX55re9quCUPXazapNoXfq4jJm7&#10;KGES5aqh10+Z4JGAp5b6GC2pQXRHEBe36wYXt+yAtw90M2q+1B7sOQCrBo+AoQihd7lqMBE9wNG5&#10;i+HOgSPKHtljqR8/wXls6pe5+4BroVLgWbwCTGvYFPpZFJUCpyUdCDrRXEh9dhP7hntnL4AdPkFw&#10;9+x5eGlEn/oGRu4HFi2DjQ4ebEz0zqGj2PKkKFvTTQelLZM3NuNqGLko6atv7kI/Kkh9mV2p3LiJ&#10;mD6OIOSZuyhhEn3YngaPBDx9EsFTSw0iF3nGezsND3UYstSUFDiF0etiZ0+gSa7+FWtBSIv2cCZ8&#10;K8RnYyBEdhvB3jRmIoxF+ALK14CxtRvDPoz8CfiUxCS2z8ngaeCSz1YKIFc6iDoI0pS/CBwXprV9&#10;iHsCxxYug60Y2ETif59ikJL09p2yVdvOLl4JW8dNglNTZ8PTmJvwAQMkQyZCScoAISl/unzyFbmk&#10;YPVldqnSj1GU95CBiBASiOcqNYazFXVJk9zy2EqB05IMQC4ZhKLcC5aEE+i9smqPIg7DsoAgGFSx&#10;NjhZFoUpjZtD1OIVcO9opLJH9tlphGGBswcMwUDIv0JNmN6oGZzZuBne3NKemTOoUm2jQVTvN7RG&#10;A9gxYw5swSDl9plz8PTCJaVUbaPfTWOTG1184BL2LWniR2qS7iHRMnoPfnLeEljrMxAm/dACHHIX&#10;zHBd9CmFCKJaHrkLNlHQyppdLde4EqWTYxAqmbtYCjnsQ1IKOfoEUwaeWjIASTLwZPIpUQnWYTNy&#10;fb/hmTFqOz1/Kcx3cIOg8jXBp2x1mPHDr3AO+0Qvr1xX9sgee3T6HGwZFQzjEPQB6A3H1PkBdo0I&#10;hpsHj0Dyx8zTz2R2A/us6RBmBFENoVoeNiUh8fUbpSRtOzl7EYRj0HZ01ESIvRYDb+8/VLZo24XQ&#10;MNg5cw5s6OPG3rM/jDoNqam6GfIUmInXSVKDSDlEubzz2kYreGXNTpVveECXx1AHYWSFhnCsfAOW&#10;Qu5wuQZ6vaQMQpIMOrV8S1aG6Y1bwPmNW7AjjjfAhCg67mgULPMdAIOr1wcXq2Iw5fvmcGLeUrhP&#10;N9KAFzDVTsyaD7P7ukBguRroDWvArB9bwsXtu+DVzawHQ4H48PDKlcGnJRpMvyp5ERAXfRn2TQuB&#10;9e5+cHXrTnh+/QabXKHPUhMS4Pj0ORA+YizsCRwBD06ekTb/xyfOyAAjF01VzACiSu65C1ZTEDPN&#10;DhatmieyfINkMY/hoXJ2cICydZWtz1bTyi4QXS2LYZRbF9a5+cLNYyfgw9Pnys/OaJ9in8CagEEQ&#10;0scZtg8fB8emhMC1jdvYf2d07wv9S1cF71JVIKRJa7gccQDisV+Ej7Ry9Jfbi5hb7Lxjf2wBA9Dr&#10;jqr9PWztPwRuR56EJCNezRljgTUbSKHTJw7DxoHDWBl0P8IQqH39h0EsQkizzA3ZtfBtsH3iNNjg&#10;4g2XdkdA7PmLBp3Bxr7uGWB0U0R/ixB6qeSZ13a/gplpdris3XLyhhxCnjKOZv/sLlOXeUkZgCQZ&#10;eGr5la4CC1t2glvHouAF3jiZpX7+DEcmTIdpXXpDAHpP5wJFWPl8PI/+pj6NZ5FysG/YOHh0Lho+&#10;v3uvHJ09dnTSDJjWrQ8EIOwB6A3nNG0DMfsOwatsHhpKfPIMDgdPBdcSFQyOVYog6ET/Vgi8i5SF&#10;qPlL4PWDR5Dy6bNSstxoFODw+KkQNmQU7Ok/FB6hR6VXoYYsCluHdSPHwsae6Bh8AjOAKIr+TQ0j&#10;l2e+wsneZrnzKKgZbf+IKF33nQjhTkoZR3kLS9eBmbYVMkBIkoEnima2zEYPdh4jvCeXr+JN+6T8&#10;zIx2Z+tumNylFwypZgeOBSgvpQ164XQQ1d6ZdHHDFuXoL7cPL17CrmFjYTR6QwJxWPUGsB69x72z&#10;5yEpm4E/NXshzOrpCAH4gPqVrQZzm7WFaOy/mQKiKA8b/UNDdyIOwbZR4yEMW6RLW3bAs6vXDQc2&#10;z17A4XFTYLGLJ5zFAOfplWvYR06vu8zXla5MMApyz1NokcKacba9dG0vEUKet3ATUy32IZExIPYv&#10;Vx2WtOsG985Hw0uN70GeR1+CjX5BMKJhU/AsVJpNHxMh1AKRRIPG03/+DVISDQ/+6rODoyfC+A5d&#10;wYcmGGCkvKBFB7h79ATE3/nyqWuiUeS6f8Q4GPn9L+BkUQT88f7s8g5kH36JwNNvNhZEUZ4Y7MQd&#10;SR9Ap77jfgy2VgUOhV2+QRCHLRJ9+23Izi1eAWsHjWCfXtzDSP759ZtpgY3a/MpUw3Orr1OnfvkK&#10;ZwBRVL88tqZNBN5covYhnjyTIAyn5JmUuxBF2bdkAJL8ylTFCm0PDyKxSdZo3j6+fAWb/QfBiF9+&#10;Y68FCUICXIRQH4gB2Jdb0roLPMCm+q0J75rVth/7hiN/bM5mugRhfzb0977wCD14dnvD6OWrYU53&#10;e+yuVMb+bmWY1aQV3Nh/CIG/y8ZKZeZeoKhQuXIAtUTR/9QefWGNuy9cXLtRdx5D3hDrhO4HDWGd&#10;mj4XnmPdJb43fB/2DhkNQ7FFEUHkcsN6JYkgeiCkopzNCxqXyGB7kcp5KYPrBgVClkCzRHVYjQot&#10;Xh1D/CIZQPRHSPb6D4H4e/chRXDr3OiF/t6gkQhhK+hnWwYh1L39UUOoBWIARrYTGjRlExhe33+Y&#10;5ffZt9dvgTG/tYd+hctiU4lgt/odHhw4wsrMTkt69Qb2DBwOgxv8BC4WRaE/RtM7PQfASww2Phsx&#10;gE22Fj2UDDhtpcNAHvb9PcO/6QoCuxadQyie6+Hpc7p7q5EIgVvi4zi4FXEQLodthuvrNrG+K9kD&#10;7HKJIPJ+Jom8pRpGEv27a65CmxXs9NvaYtWmrqEEmgqEtM71ckqgWawqLEH5lazEApTYy9fgzaNY&#10;qVu/vngVDP2pBfiVrw4OiidUN8laILrblIKx9X6CA9iPeYk3St/snmO4z9AmLdmrOppEO/rnlrAn&#10;cLiyFeDA0LEw5Idm4IEeuT82y0vRwz69dRs+Ku9ts8tiwrfC/G59wQe9oVfR8jDthxZwY2cEvI2N&#10;k76aM2Q0azywYi0FOJkyeiW15rXtqpSUbslv3sFujM7nOrhB5Lip8ArrzpiH5Aje4xUDhsBWV194&#10;hl0w+k1qIwaODR+fAUZRHEK1cFtSY2MWllpepOp1EUKWQFOXyRU+YaeXPn5X22dsRnf6DoLA2o3A&#10;XclJYyyEpP4VasF2r4Ess8NHPQPAV1aFwaxOPcAbAwNn9ELMW6vOQ7OyKahyzm8L/rjfnR174d2T&#10;p5pNZVYsGZt4+uZ6QO2G4FSgCAxAgLa7+8Ob2CdGe0ND9v7ZcwTMeBAzCCt8fruucHraHFjnFQBL&#10;ejhC7Kmz8A77k4buQ+LT53AxbBNELQ2Fy8tWs2NkdS4albkN74cPOqwBpatmglIGJJdbHhtvBT25&#10;zcldOS+HcCFqPmVxRc0tUgm2dnfK4BV3BwyB/vUagytCyOEwFkSCcEWHnmxYJSH+FT1qSqkZ7UX0&#10;ZZjTqSd4Yl+VhoNkEKrFo9X5zdpBckL2zKEki408BUvQG3rijXdHzzsBA7PIOQsh4WV8tgJPRpnR&#10;BtT/gbUwUuiMlAve63E1GymlatvpkAUQNmwM7B04Al7exDrB32TI4qPOwi3sG1/bvANenDmfdsxn&#10;dCqrOvbKAKU7OikOIf0tyi1Pwd0KfnKbX6jiFA4hJc8MQdHwz3TUyl87gV9NO3C2IQjRE+bVhpAk&#10;QjigYm0I7dQbHu4+yDyhVpOWjJ3r7R4B4F+zAXpCglDb44riIIq6tW2XUmrWjIIDysfjU7UuOKDX&#10;HVi5DqzpYg8f8CFKfJ89A+XcXp+Jhq3oaX2wu0O/ZyA+tA+274FPb94y4D9gC7UGAzEZePpEQNB/&#10;Q5q3hyfHTypno8AmHk7OWQR7p4XA+dmLIAHrJNmIEQxyRCEO7rDF3gPexcdrvjCga36MQaMazDQQ&#10;BbnmKZSM6GknYJ1jW3GfFpS0ILohQEQQAyvXhbA+7vARm7NkPQO5pydMB68qdaAvXqCjAroxIIri&#10;IA7EZnRxq84syVNWvNdb9Nyh3ezBgz5VsCwGo+v+APtHToBE7Ndm14Rhbvsw+BtU93twwvP0x2CO&#10;oKOsauxckpaD/u3D8+dZgpPkjgEqTWhxwK5N+KAR7DyG7PX5S3Bx/SY2efjJ4eN4zAfptYlGg/Zr&#10;e7nCjC69YbffYFjX3VEvlLTNKYelfJIGdTgRwNSZthUZhCy1MGpyoXIwsWA5dL3puQtFcQhpIuza&#10;rg7wOeEjJH/WhvBZ1BlYjhfcr2RFcFTKNBVCEkHoW6IizGveDu7tOwhJeDMMRY9qoxu8obcruGGA&#10;0gevgYaG1vdwhsRPn4zyHKbYWwwMN/btBx54LvqwLgjv150NWyAJ75UpDxBd8+dXr2FV5z5S+IwR&#10;fUZ8ab78255DGBwu9vCHPQgUeWpjxoCf7TsMEzp2g832/eA9Nv/Jwrt1ut7Dw8ZmgFAt1zw2SxUM&#10;M9pkyzI/E4gEoQ7EshBso9NYmzIZgCAIaahmJTbJ79C7pOBN1XqCyMWv6tIXnIuXhz65bYzqF2rJ&#10;u2g5CKxUGy6ELIIU9Fz6ntrdfoPAG5vDXvkKggf2A+n1Hc3943IpVg4csMwh1e1gW78ABoa+8rJi&#10;UVNnw3D0tg4YlPmVrAzL2/dg+X2y41x0/IOLl6XQGSMCxK9EZQjv7QbrezrD/lnz4d6WXXrrUjQ6&#10;ZlybzgxEdgxKy6i8wPI1pECSnHPb3FQwzGjjrcvMVOe15imF6bNJGo9c1qEH3Fm3STlVZqMLI1g2&#10;9HJhEPbObS2FS594U8w1qGo92IDeK1WSfYyMfjCd91bYZgioVAt6YRfAAeFXV4JY5mYHD+Xo7DO6&#10;hs8YMYdhQEgPgD1eA+UmPzFigrJH9hj93hTsk0eNmgiOhUuz86h/q0xaXorkX6KSJojsfPjbXhyL&#10;ggkI4Ya+7vDusv5pf7xOPuD9CO3mAGN/68jmlPKRBFYPrIVNzw3QPV++XAqK6TbSuvRxgpCW5CUQ&#10;eVrh6XZN4d0D+WAsnZia6ouzFoJrqUrQI5c1A0IGm5ZEWFzxxpHn2oTN3Psb8jdC9IPpnB/uP8L+&#10;VR9wLlIG+uI52fF4g0WJZXMNwiZaqwJMMfrt1MxfWBIKwY1+AWfsr5E3XNS2G7zAvlh2WdrvxcBi&#10;aduu4GhbClywHzqhcXM4iv1dbroB94y/Xx+Iau3w6K+UhAEnNtmJ2B2ifxvfoRtsc/WFVAPNON0P&#10;6oqcCZ4Gk7v21h0jBIQxUafYt0g0osBBFGWf26qPgqLOOpmZ/XdabmtVXuvpdk2UYnU36DM2x6+v&#10;3mT9R/IIBIQMNn3igNAcQF/s30z7pQ2cnDlPOUtmS/r4iQVMOzBCJe/QC+GnHygbvxMBFEXA03cw&#10;0dO1z2PIktBbv30cB6sp2MCWgIapRtX/EY4PH6/skT3G7jNW6KmxU9jv7Y2/dVithrDXNwgSH8uT&#10;DaRg4LKsXTeTQBTlX6wi3Fq9AU7NWwInQ9fCEyM+QiMWPr5/z1qHWb2dYe+AocqWzHY9Mop9py6C&#10;SIByYdduroKjzoLyFKoiJlcXtaBpG3jz4gWEO/QDJ+yH9UYgshqYEIQ+tmVgSrO2cHh4sHK5mS0J&#10;PRANvZyavQDGYKXbW+imrGkNJKsB1J3LFjysisPIej/CZlcf+JSFQW2KuBMwqLi+fjPMaNIa3LFP&#10;64/903ntukLsoez9hOLT27fwFu/zmq724FS0LHtFOe6HFhARMETZw7A9ib4sBc4YuecrDE8NpA0k&#10;b0hDeuenz4WZvRxhp/dASDUwV4AeMDomBDmiuhNB5GKQ5raOVHDU2eACxceLIIqZWmnmMB0oA82Q&#10;XAsUBi+bkhD8Q3M2/qi17AZVPk0Zu3v4GExo1BT6WhZhfSUGV5oMQVgY3NBzDcPmP9zdD2L3HlBK&#10;N80+4zW+uPeADe67oDd0sy4B439sAUf1PERZMdbnot+8Yy8bieiDHo7WvInoP5QNTGfFaFaQL/YP&#10;ZdBJRV5VUSgGozIjoN7idW5z84M5zh6wBx8SQ90f+mSXvOix4ePAGR1ZH4wtuAdPg1AiBUedDbIo&#10;vkAEUZTWUJCWKCfjmPo/wS7fQfDqlDxFHf0oen31JOYGLG2j6yf1QQ+cBlia9INIEPoUKg2TWrRj&#10;A7taRqA9x37xqh5O4IxeaHm77uz8ZDRh5O2Tp3B7ZwTMb9kRPEpUxI5/RZjdvhvc32Z6+j99Rm+v&#10;Xjx8BBsdPdl1EPATfmkN+4NGGpyUa6y5Fy6TGT5RAojueP/ow7bN6DCSlf4fPSx0bx4ePAoL+rrC&#10;9v5D4I2BKXxUn++fPofn9x/AWmzK5zl5wPEJ09m2tb/bZxij1AdlT/MCZRQkzcwC8xc/r4aRZ2ol&#10;OGTwcbli0+pLTXKrTrDLf7DmU5SIzecrrJC9foPBsVAp6JnLinUDOGDGgOiGTRp53iktO0AEViS/&#10;kWpLTUyCN9j3iwnfzqB3wWBIF6WK5ykEngifB3opmrAxBcE+kt19Q6zgN49j4SYCTxNCHCyLslQv&#10;O/ABijtwVNkre4ymmlHeSpqJpQ9EUfM79GDHfkJv+AyBihgwHBa4+8D+waPYw6rPKPChWf6XZy/C&#10;/qQT9id1n2KojT5OE6EUI2617M2t7BUkzf4hQqgWwZABQvJO+MOnt/0d9gWN0syuQBcdf/c+XNu0&#10;DWY3bQ1OGJ3a44mpvHQw0gGUQUhNsnfBUjAK+4Vr3Xzg5eVrSumZ7c3Dx/Dg6jVY3LoLOLGhEp3n&#10;FSFUaxyWe1vPEFdWjN4BP7lxE7Z4DgDnImXZd+pTfm0Ph0dNgESN7ktWjIB/hSDFHDoKU3/8FZzw&#10;YaUKNwRimnCf8Q2awAR8wE+FhcPjw8eVkrWN7vFTrNONvd1ggYcfHBw6RtmibR8exeK5CqVBqQ52&#10;MspmCiPSO3fuPDIYdVlaizEIfQuXhUlNW7FUH69jbimny2w0u/zOhYvsLYtjwRJpQzUZ4dAGkSB0&#10;x+BkRI0GsKafH5sSpmXv4p7AoytXYYOzt84LYWCTHpEbI1s4MHCkUlrWjeB4eesOXN25F4Zif5Ye&#10;PvoIjj4ou7d9r7JX9hjljXx+8zbs8gnCB68MOGLdeFqXZGN+RoEoaFVfN82Whhs5HKrTkxjYLHRw&#10;h71DxhgMGKmlpBn7t0+egbU9nWCJ7wAY/1PLNCjp3suBLIi8WK9lUA7IV6heOoQZxT6v3KGd0u7l&#10;7Ttw68w5WNS2Czijd6J+IYFhCoi0kOVAimh7OLBZz1r2+fVbeBB9CXaixwmqXBf6IsDUP0k/hyGl&#10;n9/DqgRMbdJKKdl0+4h9w0eXrsBObLKcEQ6aQT8VPU4k9qOMyZZrrFEF06cSMZFRMPuXttAPuxtB&#10;5arDcuyznVdSAMZgQEddIRl4+hS5Sp4glibuPrp6HTZjv3ep30A4MmaSwff+KQm61dAuYP0t9RkA&#10;UVNClC06u3s+Og1K8ppqGKkemcytdd+EBxYo4qUF5U2VS6dvf29EnYIIjKr6FSsPvfNYg6PgDdUS&#10;geD/5oFPthf2Kef93huOYSUmaUy4pVk6T69ch2hs/uc2bw8utvzthViucaJcO4NKV4WF6B2OjZ+m&#10;2e/VMvKG9MHUxR27YUydxuCKIFLOoU3oDW+s15+U31SjdXPod9MioU54n2jCxgxseeiBTXqW8dPj&#10;mD37wMWmhBQ6Qzq+LJSVQd6QzkfptFc4e8JufOjjNb4uFY2OuXfxMsuhvnbEWDgVskDZktm29wsQ&#10;oNQto50GokoMygH5i42VAUm6uf8wxKF3uoDNKPUL6a0FvbERwZNJB4MORPqvV8HSMLxqPQj1CoBH&#10;EdpZLuJv3IJL+w4wr0AV0pc8b1p5xou8b1CpKrDI3g0OBU/FGy+PbOnfY7G7ceXwMfY7E+NfK1so&#10;Yn8HD86ehz3DxoKTbSnmDadh3/DkjLnwEftJ2WnPrsbA1SPH2RJ4HqUqQVDZ6rDUxZOdS8vo8wVn&#10;m+JS4AyJ4JhQ5wfmDUMHDoHjk2YwJ6DP6GF5G/cULi9cASs8/CFy2hz2SlmfpWCwdG1XBAu+OJQk&#10;GYxcvc2K/tOsf37bGRxCdf5q8oIMDNxZDZ6odCB0IHpi535ohdoQiq789Dzt3D8J+OTfPXEKtgcO&#10;Z2lOXGjCMJ5LBMwY9UNvEoSecC5Gk4cmTIO3ej6+p3w55/fug5nYz3FEL8MfMrohNEHDDT2yE/aH&#10;+xWvAMOwm7AxcBhcWb1eOTp7LOXjR3YduzDK9cDzuGCQMrMZekP0Np+M/BjuLT4YnkZ6SREIUYkv&#10;9E/mfYqB5Z3zF2Ar9ts3jJkAp+csUrZo28cnz+D141jY038YrBk0AmZjt0w8J030VYOYQbmtipsN&#10;KFB0hRpGLnK1Inyi0qGwxZtTCoaVrwWhGJzQx+paRvMq7xyPgoMh8yC43k/gaEULP2WtSSbwKeo8&#10;OHE6xB7RfrsSi/2Zc7v2wOwW7cCFeV/dd+R03VqiRduvZuO35GTPsZ9Gy38s+K2z0jesASvxftG3&#10;1IaGX7TsCHZFZBCSRBC0FLM7Y7xADwsFNpdD18Far/4QOXsBvDeij/zw1Fm4fOgIbOjlClupPg4e&#10;U7ZgmYmJEFCqctrMcxJ/By6T/Xf5a5kFFCh6UgYkiTqlMhApmdKwirVhSTcHiJq9ED5q5Iikvtj9&#10;4ychcn04TPvhV92wUBb7hV4I4Uj0XGt8A9H7UkXKm5vP2OG+fywKtgQMBvciZaEv/lAnVWYwQ5rw&#10;069KaVk3+rKTfvuukePBv0w1Nqg9E7slJ/B+vTaiz2aMUcAlRt0y8PRp5/Cx8Bz7hnfQa+/xHQSb&#10;x0+BcwsNrxtOwRwt2bx/eDBswDLOzl+qbMlsBKUbBsEZodRO8eNgbv1rBijVWf7ToUDvgf2CUdi5&#10;3zB4JMtioWXx6PKPhW1kiaWoGeQTNtLLMk7uFkUhEPuFK7HzfW7RCvis0dTQQDm9njyycClMbdQM&#10;nFiTzMdD5dDJRBNDxtf5EbaOGg8J93TL2plqlIz0AgZDC9p0AXcMBMkbrvYMgIvLVmfbGxsy+pCL&#10;vh1f2LGHFDZjNaq6HRycNhte3rqtlKxtlPH38qGjsMneA7ZPnw2P9h5UtmjbO+xG7Zk9n7VMIpQ0&#10;hCUDkubp2ue0HGSmBpEnUh9ctAKMqdYANmK/4MJyvKkag+TJGJFTUtDdWJlTEAo3DAjoBLrKzgyb&#10;luiV18CSlWFWi/awb8pMeIjeTsvizpyH0+FbYA6Nh1oX170nxx+kBk2fvG3LQnDNRrAJH7LLWewz&#10;UqBEv3372Ensk9h+RcvBTAwIj89ZCM8liyJ9idFUvUOha2BSg6as+R9b63tY0rUvjK5SVwqcMYoY&#10;of0+//Pzl/ACA88jk2fBZvKGS1ZCkoGUhtQy3og4CCdXroWN9v1g56x52EpUZSDShA8uEUr+5UKa&#10;ctuMNhMz+oua9X0L5VSZ7TZG5fvmLoSJdk0Uz8S9IVV4Rtj0yRu9L3k3SlVH7561jBJgncYuwNJe&#10;zhCAP5K+MzHUL1SLzhWMFRnWz599iJ+skaSexuRu7tkP+xYvh4Pzl7C/RXt96y6c37QNFrTtCq7Y&#10;PaAVHtZh/+vKmo1svC477Qb2+fbOnAMTsP/tW6YKTEYgd02aDjeFJfken7uQBpmpeqBKFvswEr3h&#10;wSNs8sUefLAeGLHQQMKDx3Bq206W8GrnlBlwZV24sgW3Yevmhl02EUgS1UcmGLm0oAxAhbbrrhSN&#10;rhv7RoeXr4IZ2CfywGaOolQekesqPTNwMvkULgsTajeGbfjkXUYwUjWatKS37+H69t0QPnQUDChX&#10;XQehif1Ckg9eKw190CJOcXqCIVrcaM/8xSz4oodM1+/FfhqKUqj0o4jcugQbK6XPMeb81gmOzlsM&#10;sSdOKyVkjyVgRB2B3ZAJDZqwT3kn1P8JNvkGQUz4NmWPzPb+yVPddUqgM6TxeG8OLFgKxxDA7UPR&#10;G2KAQ4kQDBklWjixOgxBdIGDyMUTjeVQHsfcUK5NByNvvunfpECSOJQEoZjZnzQZvcrM1p3Bq3gF&#10;BiF5pvSAhyo9M3Qy+WHfalUfVxbNao3vkXe6umUHbMdme1ydxiwql33SYEg+RcvDJASLvMnVjVs1&#10;30Qkx7/G8+2EDX5BMA4fEjcM3KjzzYIGDQUULgdHps9RSsg+u4necMfkGRCMgHghiJOx9dk9dRab&#10;TGKMvX0cy65dBp0xGof1bOiNzUc8x4n1m2CzsxfsxTq6gveWxiD1GU2IPjp9bhqIouh+ZgZS+ZKV&#10;oFTDSOLJ1DmEpoBI3mly/Z9h35wFELNNOyB6efEKnF61Dua06sQgJO+U3gUwTjQsNLZGQ9g8bAxE&#10;h21iH8JrGa2etTV4MkuCT29B6AaowdOnRT0dlZK+zD7SAPTGLTADH3gaVKbcmpu8B0IMPiRZmbDx&#10;8OJl1keTAWeMDmGgI7Obu/bB4WWhsLGXCxzFeorDpt2QxWEccGT1OvYxGh1LHl8/lAqIojiUHEK1&#10;ZNCpRU3yJGxmKKF7zNZdmq/wPmHH+UzoWgj18Iehlevo0q7ghclg0xKluhtdvQFbLDN6w2Z4fVM7&#10;aryxcy9snzYLgvHGuCG87FwoNWzGiK439ux5pWTT7fbeA7Bn1lwYi62AZ/GKzCvuxyDgFjaDFBx8&#10;iZ1avEIKmzEiQB4pSQo+YTfgONbPVnxA9k3AlmbbLkg0IgPdJXQG+2fOY1F5FD5sVA63Ja3wwVMB&#10;SaJ7KgWSRFDKYORLTcgg9C5cRtdEjgyG6zv2aD7ddLPPrlgNa4aNZpXqhBCmR+XGyw8rcXbTNnAU&#10;n7zHx7Uj8hfRV7D5nwETf2rJ+oCOdL1ZhJBGAmjiw1a/QXA34hAbdjLFKOfSBeyfzercC7yxS+GN&#10;XaBwjwDWT6ZECdlltNzJ4MqmRd9qQFb180PP5gonwsIhLspwH/kp9qP3L10J4fbuEIle8ZZqAF40&#10;elWsPh+J7rEIIrWQXGlQqtc74SIIvQqVxn5hBVjVzR6uo/d5q2fJjfMr18JqhHBYlXpsSRD1chaG&#10;RBdLn3vOQrAOoye5i1G+VsZfGoqiRZJWeAZg8FWW5TSiH8UGkpWyjBbeqIGlq8ICDGBOrdsID08Y&#10;bqrUdh+vdQ/2BUfVbAQeRcvBGPzvkbmL4d6BIwb7bKYYZaE7gcEJvdcfXL4mCzhl8ImSgcFFLZgh&#10;u7h6A+yaGsKa5TPbd7GAzJDd372fjU6oz0cZ2OieiyCKYlD65LeNlwEZVLwSRKJ30rfiFi3SvmbI&#10;SAihRdYVCKnTLQNOJro4em89rEpdCMNmPXrrDrY8sZZdW78ZVg4YzPZ3xn4oPWWsHLzxGSAzQgEI&#10;/7xf2sJp7MA/1OOB6VOAM9hEUo5w0RJfvWb/HkIJUdGb+5SqDGEYCNAEBFpDOzvtPvbvlg8cAkMw&#10;8velNNTN28MJjNKp6V3epqvJIIp6KhlPTcA6iJi3CDa7+8EJZIDGYg0FNjSgf2rRctg5bhIcnTgD&#10;pjRtzVaJoHOIeSlJ5OxkQJIYlN75i5zkIPIlJkhDy9dSTpduVDGn5i+BJW7eMKRibXBGEOlJVcOm&#10;TzTEQscu69SLTQV7Gn1ZKT2zPcabvnP8VJjYpBWDnlL8UdDFX6vJYNOSP4JDEJ6YtwQhPMlmxsuM&#10;PPORGXNhkbsPDOTZ3vA30ijCxO+bwwIHd7z+WuCOXYTh1ewgcsEyXXlZfH+tZSfRyy7EvvOQCrWg&#10;f4UasLhNFziPD+27Oxknm1xYsdZkEEVdVZrf6xjtb0dPv6mPG1zAB+udEclkH+45ANtmzGbHRO87&#10;yO4DGb1adChUMhOMXPqgdDC39jXzzlNkLwdRXGZiiALl5TUbYaGXP6sAytNNFZQejRsnWkqEPlOg&#10;FfgpT6KW0YTWXcFTYEqbzuCL/TCWZ1LxvKZCSF2O/ui9trr5seaYol6ZUf4hen+/0NMPgsrXYJ+2&#10;0m9MA18QfV67DivgWsRBiNcTZGXFHu07BEt8BsBgfGApKT8lpj27bBU8OXtB2UNud85dkMKmJXEQ&#10;m0STWiLwwaeJMvQdlSE7hQ9L+MhxMKtLL/YNPL35ES3+3EWYgGVSf14GJMkAlL+aeeW1XcFBFDP5&#10;+xUszda3oXR8pr7Co9UOFrbsCBfWbIDYM+c1FxOi/OKRGLnN6uWIEFZkmR/E5p/BQP81Uv3xvIvw&#10;vOSB6bxa9vbSNZjr6oUe+Le0B41ulBpCEnkgD7yuHb5BkBAnTwSQVTsZshBCejpCUJlqEFCeUl53&#10;ZmvYvDNhAYBbZ89L4ROlBpHEty3BfrQ+iz10DLZMmArhDh5wKeIAxJ2NZkHsuYUr2D0kzXd0Z3NA&#10;KX0jfdxHCzXIYOQipyaCmD5WiVDmsKxi5pGv0BQRRlFU0SJs+kSv2/b0HwJXDxyGxJfa8/SOTZ0N&#10;s+xdoT9WBEXkdCHc8zIQ6L9GirLG0rJ2ZxH+JxcusWZDZqnvPsCxybNgZtc+EIhNsiueN0M3QCXe&#10;HHIgo6ZpT7Y1xZ4cOwlLPPzY990BGN3P+7UDnMKgJQ77dYay5WoZfY4iAsilD0RRFOCp7fTsRbBu&#10;8EjYjK1C/P0H8FH5HJnsATbtI+r9AO54X2gWmQw6QxIhzCAsr9d3+QqZeeQtNEYGJGXzp4pXw8dF&#10;UNGTHXP4GDy9eEVzfPLl6fOwb8wkGN2wCVsXhwNBZaSBQH8bIfqKclrjFnAQm/hH2Kx9xGBDy05M&#10;mw3TeznAQHqCsV9IT6SWNySJIDIY8TpHVreD1xpLrRhrp2YtgCmdekD/kpWhP3YPVrTvDtfxwdU3&#10;EdkUE6E0FkRRXlYl4B72JzePGs9WGzu3Kgxio/EBlzwkb6/EsADTkCfUkqfyXzWIotjM8365C/bl&#10;EKpF0ROHkCLMuc3bwbU9+9jiTPqGOQ6OnQwT23RiH/W7YGCTqUkm0d8GRHMoB6IH3uzkBY/RE77X&#10;MxRxfmkoWxiU3k27WRYH53z6ISSpQSTPu7ojBmChYZqroBmy5+cvwnI3HxhcsyGbPBLySxvWRYm7&#10;dMXohUONtUNjJ8GIn5oz+EwBUdQ8jOTpITFm/HSU3U8mAUkQqkWr3KpBFMW+0XHPbVFNDSMvdFqD&#10;pnBy3mJ4evW63k4wzYCe9HtPBq4zHq8eFkoDgf42IPJs5E3uYsf7pZ5g4knUaYxO3WAY3ig3K+Mg&#10;5BJBpDmPx0ZPgHsYMNBEkKzYmZnzYVyrTmxNngEVasLqzn3g9tFIeGfkpw3GGuUb2jl4FIz8vhn4&#10;FS0HbvjA0z0zFUSuGd+3MDgB4yjW7XK/gTACHzI6jwidWjII1SKoZTCSHPMUPMOgtDfLby47AYlS&#10;z8nsBFbClM492NgcaxoRQnUwlAYB/a1HAxGKMbW/h5s79rKFLbXeniS9fgMRQ0bD6Kat2IRcV4Rf&#10;X79QlAghed7VlH/94mW9C2mmvtF+CF9TGmps6oKwovyxWZ72U0usvOnw7MZNvUusZMXoN9P6P7S6&#10;2sBKtWB9Txf2+QEtREXLiNBvkgFnSAux60UZgdX2+MBRCPUPhPX2/eAWPlhvHjzCVjEFhjVqKmVE&#10;Bp5MfH+qcxmQJIdcNssZlGTiSUj8wodXqccu9F3MLdg7aBQMa/AzW6KD+meyiDwNBPpbQ/0sisEo&#10;WjDdLwie3rildxLF6alzYGTz1uBL8CtjlKZ6QxoWWtWhJzzEZpXdYI2+Lw0Yb/YJhMH1f2TL8blh&#10;/3dms7ZpORbPz1wAw2jNHtxG3jCshzN745Sdrw250ff2w7APTvMKKJ9meB93iIu5AckJ6c3/29gn&#10;4FioZAbQDInqlgbgtw4cnmFh1ePBU2Ghuw/s9gqEdy9eSuuEMpWIjMjAU0vcn4vqTwYkySGPzUQF&#10;STMzt9y2x2Q/whMBssdmkdamIQh5gGISiFhOIFYi5ft+ducuS4SkZff3HoTlfTEyxxtHafwop6Sp&#10;ENKbmpUdekDMpu1sWpfW57UE506/QTC4cTPoZ1OSZeegc/FyuCinpUfBkjC+YVOWa+flvfuQZCCz&#10;hKlGq8mObtYaPBBCWkwgvC9CiA/Rew3gycP5VaiR9sZE1OBKdTJoMwId3suNlffstm55O3oHPxG7&#10;W6vRG17fGQEfnr/QO/j/JvoKeFDXDss3JBmIXLSdGJIBSeqT07qTgiT2K/MWnKn+cbxSTIYQFVSh&#10;FoR1c4Tn2MRQimEte4/QhPZ1gwF1v2djoqZASOLXSPm0j6Anf3H/gd61FXf3HwZB2Ay52pQAF/yN&#10;7Fx4vbwctTzxwTg0eqLe35BV2+EbCIF1vmcf4Q2qXAc29XaD5/ceGAyGPrx4Ab7lqrOhquB6P8LB&#10;EcHw6tFjtqwJPSxas46igqfBkn6+zOu+j49nmegM2bGpIay7RA8L9QXVAHLJACTJ9s0EIzo7/nf3&#10;7/LZKkiambnmKTRIC0qqtAxQShSI/cJ1XR3g3tbdusWONMbcaP3ubR4BEFC7EbgyT6iAQecxQYHl&#10;a7JKjL99V3c+jSb51dkLsMXdD/yxL0Y/WgehcXMPPayKQcyqDUpJX26n5i+Fcb+0Yl81DihXDdZ2&#10;d2TfIem7frVtcPaCoGr1YR96bMqUps9eXb8Jq1w8YUlPJ7ZcM+UAMuZV6Fa8X3PsXeHCtDksmzB9&#10;8BaMfVo1XDII1VIfkxbkCCDS33wQXcFRZy7mBUrLKiYNBBWEpEHYxNKUp7foRfQ1ZxcxKPKtUR8c&#10;6B2yEiGbCiIl2KK1sB8cOqpb8EhjcSjKKrvJ2Rt80fPQeCh5XoKQypD9Pi2RF7q1Nv1bk6zaFgxE&#10;fKvormUw/ne7kxdbzzJZY+aT2lIwMg7HgMq/lh1swab2A4KoL5PFaYyUp3TrDVsdPSEBITRmEapz&#10;y1fDwr4usB6Bf4YtG/U11Q8JjSpkFURRIpQcRC6nPDb7FRzTjSojAwxqCLGiwzHye/c4jv1Yraf7&#10;890HsNGhH3iVr84ytpnaJJO8MZiY9fNvcG72IvaE61uX58iI8TDCrgnLrsGicUUiZMaKwNndLwCS&#10;svgB2JPIUzAJvaErPkR+pSrB8o494eaGLehxsKKNXDh0G3oqT7p32IejIZh9fkM0ryfh6TNYg33w&#10;kC692csCtpaQEdPkDmIgNb2HPUSNngSJHz9pvgnj5o+/RwYglwxAkno/4kANI5dj3oKzFBTTDQ/Y&#10;pwaR6/rho3pnSNMSIO5lqrBveUyJkEUFYQf/gP8QSMQIU9/CSucWLIdRDZqwT2ud6froeDyfDDJD&#10;GoIQRngNhBdRZ1j2jqzMAj8yeDT77bRQ1ZCqdWGPewAkPHmWpcWhvEpXATf0IjyAORSQObH9uYkz&#10;ILh9F9iCfUPqF+p7YLk9OxsNi7rbQyg6i6cn8bfitRnTZdjpMQA8satB16MGTAYhSb2fKBmMXE65&#10;bH5RUEw311wFp6th5P3IG6r5hrv9B4FPxZrQl5pjvIkEoakgBmHzv8vFFz5hc6ZvoaYPd+/DOgya&#10;KP84zVxnx+O5ZJAZIwJnFzaryYlJWYLw1dUYmPFLG3AqWAq8sH84/7dOcGXpavZazti+ocy8y1Zl&#10;v03s15NRuWt7OLE1bCgLcrKR5zmKgd/Ezj3g+LBxuvtrxG+NnDEPBmN/nzIOp4Oo+68MQC4RPH2S&#10;wUii5ryjme13Corp5vSdVV3ycmrRQf6lKuuWCsG/taZ1GRINrYyp+wPc1dNXo2lkNBa3pnMfcChU&#10;Ki2BuwwuYzW0en3Y6zlQe7IGVjBVWPyZC7C0XVeWYc0Rb+Bu9Hi0qBHp+NBx7PfTimlU3gGEI8lA&#10;cihjjc7vWVqXa0eswKEY0Ox09QMwkFmDXz9NRl7SqScs7O0Msfu0M9uR8WPohQRbjAofeKpXOq8M&#10;OpnEaxXFt6vnUhDkahC57HPZnFAwzGx4YSnigaJM9YQE4SiE8GD/9EXh1Ub9H1oQ6NK8pboUydgk&#10;03lkcBkjD+zDDq5cG7a7+cGbG9qvKGntwM/YTwvFPh8tAkBpr0UPJcrXtizMat6ODZ5npxEUtDgU&#10;jUbImkd9afboWNp+cuREmNipO0T4BClbtI32pz5n5PjpbEkUesDYPcNzibDpk/oaufh2NYiiaJxb&#10;BJHE2XI0t5mnIJjZnMxtNoogkugJItEMcxl8TPnxojBiHVGnMezBPpqWkSekpSweHjsBIU1agwNC&#10;SE2yGi5j1Q/POwi7EeGOXmwpYi2jfipFo+uU1SF4hcgg5JryU0s4Z0TqO1OM0p58iI2D1Z16gQte&#10;B91fWSXTQDWBx408WyI+RLQw/arf+8A8BzeImjRL2So3fgx9MjHh+2Zgb6X7SoCfQ4RNnzJcl0q0&#10;XQagKNqHRd0qEEU4Hb+zrKcgmNkccth4cQhlYuOUBATC4IXR7vBajWC3dyC8j7mp3IqMRjeGhnBe&#10;PY6FFe26gz02yfR9txouY9UPPaGPTUkIbvwLHBw4XPM9OX3lR5MXLoQsZIuF9s5jwypEBp8oNuEA&#10;Pfx07DNmh9G44PtXr2D/yGAIxKCKvjcfVrUe7PDsD2/uP4Qxzduw86ore2iVugxKCmIuTA6BqV17&#10;wwH8vYYsGSNpWrt7HwZItAgAJRcTyxdh0yfxWtTi+8gAJInlcFFLIEKok44ph9w2iQp+cutkZpYT&#10;d0rhB5AXI/Hc1EEVakLwT7/ClblLlNuQ2RLfvYP4uDhY1qYr2GMwQIuGMpCzIoLfqjiMb9wMDg8e&#10;A5/i0iebikYVSGvUPLtwic0wovzrlGFDBE5LBCKXl3VJuDBXO8mrMfYZPXL83XvsOmilXPpWfXzj&#10;5nAYAw+1jWz6m7TiA7DLMLBeYziEkb0+o9/9/mU83NwVATOatmGZlqmZ5OXIAJFJPLcovl0Gnyix&#10;LJlowg5nSs2Wo7mSfF+f9c1tvVcEUdTtk5m/CyZvRYsB3QzbzNbHcUEgKECSQmZICKE3emD6TnyV&#10;vRvc3rZLOUtmo9yM8Y8es/W6qV9IXoGeSBl4aokgelgUgwFFyrMvMj/o6YdqGUXHrx7HwXGMXEdi&#10;94Xe2ND3TJvc/Vh2OH1G6RVlIBwKHKHskdk+vXrN3mEvR+idlPWB1McbI/EYUXy7DD5RYln65MG8&#10;pAChSvY5LH9W0NO23jkth8qAJAXXbsyeTpqhEnv+Iiz+rTM44tNJaaiz6g3p7clgmpHd1xUuL9Yl&#10;h5cZLcdGy9PtHTYGBmMT6ECz2BF+GXRqZYDQsjgMLF4RpjVvC6cnztRcgFOfERixV6/Dkta/Y9+w&#10;HPhgUzm1WVuIHDVR2cM48y1URlqRn56lf4xFXSBaqIqyacz/tSO40TfuWNEykPRJ3F8tvo8MPlFi&#10;efokHuOOXlIGI2Mqt/VHBTuD9j/odZLUQHI5YpNMA8VZHSv0tCoGgZRwoO3vEBk8FVIT5K/caAiH&#10;PEJ0WDibYGpvoWsGZNDJJIJIEysCi1eCkE494G6Y6WmjU7Bv+OLOPTi9NBQmNGzK8qEPr1Yfwlx9&#10;4Y4R6fK0zF2jou9FX4KH12LYF6C0JApVogwiQxKPUYvvIwIkk1iePmkdmwagRPbmNusU5gxbn1w2&#10;22WFcNHAugw4LXljB396szZwCiPG9xpNJHng+Dt34XbkKfYlJKX8oKZJBpyWOIT03cmgUlVhzu+9&#10;IGqi9soHPMf3mTmLYU1vF+VfdUYzsu+euwAL0Du5Yt+QpsSFtPkdf8NMZY8vNxmUHBp66EWIRKmP&#10;ESXbXya+vxZMpkpWDkXdMn64elJ+c2Ott7lVS1khXPQWRwYfF0XmQ8pWh8V9XeCMnvVVEp69YB8+&#10;bXLxZhNWKUk+AS8DTkvME2KTHFSiMsxo1QkOjZkEn7C/qWWUnfbmwaMwv3k7cMa+KPe+HgWKshnp&#10;81u0h+k/tAA3bJZpmZXVrt5saeXstFcYed85Gsn60FShMmjUUkMgSra/THx/GUBieaZIVhaJttGI&#10;h4wfkr259V0FN+PNPpd1HC8gQz8ARR3XDBBihDmUIMTg5LSeRd5pNlHsxStwYu4imIzNIEtEqgCu&#10;hk1LaRCWqsK8L32k9vKsdipngpAWpKLp/7QQALt2DfB9C5aGBZ17wblZC7BbkX2fNdDQ0NPLV+Hs&#10;ijUw56dWbIkSMUrWkhoAUbL9ZeL7a4GTFcnKUovOzXlRi15W2OeymaqgZrw55LKapq8/QJ5wQdc+&#10;EDVtDhuclhk1yY8vXIQLu/bCtMbN2RsbDrQMCi0RiDQdn1LoLUPPdUvPIp8fMAi7fiwSlnXpCx7F&#10;yoN9XupuaPdFfbDcpT0cIXrxSqWE7LFXd+/DjcgoWNKmCzhgn5YyEfP3yIYkA0G2n5b4MSIkYlmm&#10;SCzDFIlekkEo/j8GOM3NzP5PQc14o4Mcclkn8ILUuq+RmYxycF+I2M+mnumWKEn3qjIotOSDXmt0&#10;lXqw3MkTLsxfprm4JeX+oXOeWLgMvEtVAlfb0uiFDA+U+9iUgmUI44ebd5SSvszo+mKwSd7oG8g+&#10;hnPCppm6IjJoRMlA4JLtLxPfXw2GWJYpUpdjqqgMEUTd3zbpMrdZr2BmuvXNbb1GDSNXcN0f2Rgd&#10;TQQ4t3svzGvdGZwLpucLNxVEepMSiP3C+Z16wu7RE+H1Ne3vrikbxplNW2Hmjy3ZgDF5IUPn4hVI&#10;nnFZD6csjUmq7Vn0ZTgZFg7TaakU8oZ4X0RYtKSGQJRsf7X4vlpAZEWyskyRmIeKYo4MEKJoHFkn&#10;6+Q+/8xbWEHMdOuYM6eFvuEh10LolZS3CBxCY0GkwGIgRrS06NOuMRPh3i7t5JsvrsXAlYgDsKhd&#10;N5Yo34Vy1hgREIkVSZ5xRS8XeH9de2loQ0Yfcl3ffwjWu/nCsEp12XXIJlPIJAOBS7a/WnxfGRBi&#10;WaZIVpapUuehonIzgygol9UxBa+sW9+cNrtkQJKoz6mvv6aWX+GyMMWuKWwcOhpi1muPF1I2L0r0&#10;tM7THwZXqs2SUBk7UK6uTBqgXtnHFd5dl7+f12cUoNzBSD0iZD5G4vXZ+tr6somppYZAlGx/tfi+&#10;IgRi5WdFsrJMlRpELiqfWgspjIr65LCsrKCVdaOEQ1hYmrfkkTiXvsDFT0nKHz5wKFzH4CRVKysv&#10;Bkq0Ns+uKTPYZASKTk0ZKBcrkjxicPWGsNYjAC6uWGtwQSK1vbt9Dw6FrmULVTla6hKziuUbkhoC&#10;UbL9ZeL7yyo9K1KXY6o4hDIQRdErRTWEonrntDytYPXlZm9uFaGGUZToLf2KlIdVvV1gx/gpkKCx&#10;ZiPZzb37Yf/CpTDJ7mdwzkJUziuQzRqq0RBCe7tC9Mq18O6WaYELva25tmMPbBsxjq00QekIyRtS&#10;ZYqg6JMaAlGy/dUS91dXtLjNFKnLMVXGQCiKzkmTYOT9SPSQuayTu+Swqqgg9eXW09w8P4bxn2RA&#10;cm0bNwliNmxl72pl9haj3MtbdsBiDGRoaMjNuoRJTT+JV6J/4XIwza4J7Bg3GWIPZVwonxvlxKTF&#10;o5jQW5JidkbA9W27mHbTYk61G7NF3mn4glemCIs+8f1FyfbTEj9GVrlZlbosU2SsN9QS9a1FCNXq&#10;bW55SMEp+8w+l/USGYxc6tR2ye/ew5XN22HTkFEwpiZ6IIxOKSCSwaZPVIH+2A2Y9X1z2Dl6Atza&#10;slOanJ8S81/dtB3Cg0aw9SHJ4zliVM5FETrBx0U3kSpSDYs+qSEw5Xi+v6xCxfKMlawcU/WlIKYJ&#10;r0cGIk2mJvXKZfWpy3f5CyooZZ91MjP7f465rV/KgCTRGjGX1m+GrdNDYGytRgxCU/qForwsi8Oo&#10;ynUhFAOUM6Hr4INGCsC7+w7Blqkz2eKZzorHo+NFCGRSAyOT7Dgu2f4y8f1lFSmWZ6xk5ZiqbAMR&#10;xcvhwQ2HUK1euSyXKhhlv9mbW3rLgOSzienvrDTJXgjUiIp1YHnn3nBmVRg8OyfP8/34XDTsmz0f&#10;ZvzWCXyLlgdnKkMYkpFVpEx8f7Vk+8okO5aL7yOrRFFiefokO9ZUiSCKku1rSOoy6C2VDESuXjkt&#10;XyI6/60j6A8yB3Ob2yKIahnjHanyAopVgHlNWsORuYvg8dETCnYZLflDApzHCHp1wCAYWaW+Lt8Q&#10;Qi+DwJDEY0TJ9pVJdiwX30dWiaLE8gxJdrwpUsNDku1nSLJyRMlAFNXzX/l6K+j8ceb4XSFb7KMl&#10;y4Dkogm/ahD7F6sIi1p0gAMTpsPDw8ch5b08EdXjI5Gwf8YcmPR9M13aQXwARG8oQmBI4jFqyfZX&#10;S3YcF99HVpGixPL0SXasqZJBI9vPkGTlyETrJslAJNFnMD1yFohWsPnjzTGn9SwZjNS34CIQaVF5&#10;mp1+OmwTvImRv0mh6WsHps+GWR11ecEp1YvsnbGsImVSH8cl21cm2bFcfB9ZRXKJZRmS7HhTJAOF&#10;JNvXkGTl6BO9SpaByNXD3OJDG7PceRRk/hxzyGUTK0KoVmCVugp2GY2+NDw5ZxEs8vCDIeVr6hJR&#10;qZpkNQSGJDuWJNtXJtmxJHEfWUVyifsZkux4YyWDgyTb15Bk5RgrujdaMPbiymnpqKDy51kf8wKl&#10;nXJbf5YBSd/10rLHn2N137+8PHMBDk2eyb4/1jXJhTTfGcsqUi3ZcVyy/WXSd6ysEkWJ5RiS7HhT&#10;JIOCJNvXkGTlZEWUuUQKoqLu5hZXFUz+fKMly9QwigosVRmCSlfFJlmXMF4LAkNSHydKtr9MsmNJ&#10;fLusEkWJZRmS7HhTJYNBtp8hycr5EtHQjxrCNOVC5bR4/5uZ2b8URP4ac8ptFaOGUS16faiGwJBE&#10;cNSS7S+T7Fgu2i6rRFHq8vRJdrwpkgFAku1rSLJyskMU2GjCiOqJ+v2fBRopaPx1RoPqeLEfZDBy&#10;UaJMDoI+qcERJdtfJtmxJHEfWUVyifsZkux4UySreJJsX0OSlZOdolEQNYQijKTu5pbjFSz+euuV&#10;y6KkoyQ5ljo6V8NBUsMjSr2vlmTHkvh2WSWKEssyJNnxpkhW4STZvvokK+OPEk1QkUFI4v+PzfZ9&#10;BYe/jzl8Z9VKBmIG4XaqWBlAXGoIZJIdx8X3kVWkKLE8fZIda6pkFU2S7atPsjL+aLmSh5RAKP5/&#10;D3OrpJpmZv+roPD3Mkdzq1FSGLkIWpQMIkMSj1GL7yOrSFFiefokO9YUySqXJNtXn2Rl/Jmib53U&#10;IKqhJNEXCgoCf0/DiPyCDES1ZDCoJQOQi+8jq0wusSx9kh1rqmSVSpLta0iycv5scSBJMhC5umXH&#10;TPI/wf7hmNsmTgaiWmo4ZPBx8X1klShKLE+fZMeaKlllyvYzJFk5f6V4H1IGIamHoi7/yttcqfO/&#10;vzlj/0IGoUz0OlIGoShDMInbjZWsHFPFK1G2zRSJQPzVovFmfSDqZAVdv8vfSqnur8doqEgGIZPQ&#10;tFNwJANTH0DiNlOkLicr4pUn22aKRBD+LqLPGfSByNUth8VIpZq/PutoZvadDET+tzh8xGeCawEk&#10;bjNF6nJMlVhpsu2mSCzr7yZ6h60PxO6KunzNQHJL85gSENWiiRliJcogM0ZiGVmRWFmy7aZILOvv&#10;KLpfGWHMDCL/u0uO/F8/kNwITBmEMlEWYHXzbYxkQJgisaJk202RWNbfWTQfwRCI/O8uOfJ2Vqrz&#10;38r+i6JyGYjci4rql0971VQuGRCmiFeObJspEiv6axFNrBBh5JJB2dX8KwxqTDHHPAX3aIGohlTd&#10;nGdFsgohyfY1JFk5X5uoFeqpQCcTB5Gr278K1FSq7t/b7M1t0t78yAFNnw5H3wPR5xCe+Y33jLLK&#10;IMn21SdZGV+r6DNYyk1vDIgMRnPLpOZmZn/vNzXZbfb/tP4+/VufdAg5iGrRv+trsmUVQZLtq0+y&#10;Mr520UNtDIikbqguOS3uZyl/5L+DdTf7l41DroLvZBByiQm1SLTKK4dTVgEkNWiGJCvja5ZP/qIo&#10;/G14n/oIgYwMQhKBmKZ/Wc5Rquc/2v5hn8t6mz4QZaJkSnTTeUXIYNMnsRK/dnEIubzxvlBGEBmA&#10;XBlARHU1t0jA/mMLpU6+GZl9Tsu2+jIHq8WzxLL+pp5mnUtWmV+rdBBmBJHDSENqMghJahDTZF7g&#10;CTbXuZSq+Gaidccbg17zkRpAmcTsXg4oGZyyCv1apQUiiVoM+hjPaAgVdTG3TOzyL4sByu3/Zvqs&#10;Tw4rD/tcNu/1gciTKJH4/1Nqa2P6nF+j1CDSv9HvpO9mTAGRqysGM+3Mclgqt/ybGWOdzMxy9s1p&#10;eUoLREOi+YAMTpS6gr8WqUFkMOLvcccmujeCZQqETOYUWVu+6Zwzv7tym79ZVqxvTpuGfXJZ3pOB&#10;pyXxQ3kST4L6tQAqA5HecFFLkBUQSV3NLZO65bDc8bf9bOFrtF7mlr59za3ijYFQn/iiSjIY/iqp&#10;ISTRA0Qzp0wGUYFQAZEJveP5Vv+Xu7hyK79ZNts/euWymtw7p/VrGXCGpM7qQP1Unqnjz+6DyiCk&#10;YI0eGpr1bTSIAoQiiEw5C1zu8n/5f1Lu3Tf7g+2/e+W0mtwzp9UrGXxcIoQcRKkQAhJ5JZ7ll89U&#10;kgGVFXH46G8qlwCkd/t0TnoXTRBmBcQMECrqktPibLf/y9dEuVff7E+2f/TOaTkYm/Z7WQWRxGda&#10;a/1N5ZJXpWEX8mQ05YtE8GqJksfSPrQ/DVlRN0OET5QUPLUMg5iMEfX+zv+yqKrcm2/2VxutvNvL&#10;3Ho/Nu/JUghJKtjU8Km3iUqfBMuV8T2y+P+i1AByScFTywCIpM7/KvD89xwWC1ua5c6r3Ipv9nez&#10;blg53XNZzuiJ3vPfFUr0ikldchaI6Jwjf3flZ3+zr8W658xXoUcOqwUI6EMRsKyBmBk29b/xf9eS&#10;FDy1NED8PadFCoK4p/N3+Xwam5n9j/ITv9nXbLRkRo+cljN7mFsc6GlulSqDkKQFIgdL/Df1NrWk&#10;0MmkBWKO/HEIYujv/7Lo8w3Ef3/7B1Z6/e45LWcgfNv/NiDmyH/r95wFlnXKYTGi3Xf5bJVr/Wb/&#10;qdYdIeiW07pT15yWk7qbW6ztZm5xyRgISVLoZFIg7JyjwHv0gPu65iwQ8rt5gQldzfPW/8sTjX6z&#10;r8b+0cnMIufvuSxKdjUv8GvXHAW8u5pbjEZgx3ZhKhBMEKul22YxlvbtmsNiNELY5XdzC7uO3+Ur&#10;9O01nyEzM/v/1XLOCikSf6cAAAAASUVORK5CYIJQSwMEFAAGAAgAAAAhAGeTby3iAAAACgEAAA8A&#10;AABkcnMvZG93bnJldi54bWxMj81OwzAQhO9IvIO1SNxaJ0D6E+JUVQWcqkq0SKg3N94mUeN1FLtJ&#10;+vYsJ7jt7oxmv8lWo21Ej52vHSmIpxEIpMKZmkoFX4f3yQKED5qMbhyhght6WOX3d5lOjRvoE/t9&#10;KAWHkE+1giqENpXSFxVa7aeuRWLt7DqrA69dKU2nBw63jXyKopm0uib+UOkWNxUWl/3VKvgY9LB+&#10;jt/67eW8uR0Pye57G6NSjw/j+hVEwDH8meEXn9EhZ6aTu5LxolEwSWLuEniYvSQg2DFfJnw5KVjM&#10;I5B5Jv9X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c0q&#10;u9UDAAC8CAAADgAAAAAAAAAAAAAAAAA6AgAAZHJzL2Uyb0RvYy54bWxQSwECLQAKAAAAAAAAACEA&#10;u4TCyqVVAAClVQAAFAAAAAAAAAAAAAAAAAA7BgAAZHJzL21lZGlhL2ltYWdlMS5wbmdQSwECLQAU&#10;AAYACAAAACEAZ5NvLeIAAAAKAQAADwAAAAAAAAAAAAAAAAASXAAAZHJzL2Rvd25yZXYueG1sUEsB&#10;Ai0AFAAGAAgAAAAhAKomDr68AAAAIQEAABkAAAAAAAAAAAAAAAAAIV0AAGRycy9fcmVscy9lMm9E&#10;b2MueG1sLnJlbHNQSwUGAAAAAAYABgB8AQAAF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58"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1pxgAAANwAAAAPAAAAZHJzL2Rvd25yZXYueG1sRI/dasJA&#10;FITvBd9hOUJvRDctWG3qKqWlKAQFfx7gkD3NhmbPptk1iT59t1DwcpiZb5jlureVaKnxpWMFj9ME&#10;BHHudMmFgvPpc7IA4QOyxsoxKbiSh/VqOFhiql3HB2qPoRARwj5FBSaEOpXS54Ys+qmriaP35RqL&#10;IcqmkLrBLsJtJZ+S5FlaLDkuGKzp3VD+fbxYBQuafYxfsuynv+3ai+n2tKFsr9TDqH97BRGoD/fw&#10;f3urFcznM/g7E4+AXP0CAAD//wMAUEsBAi0AFAAGAAgAAAAhANvh9svuAAAAhQEAABMAAAAAAAAA&#10;AAAAAAAAAAAAAFtDb250ZW50X1R5cGVzXS54bWxQSwECLQAUAAYACAAAACEAWvQsW78AAAAVAQAA&#10;CwAAAAAAAAAAAAAAAAAfAQAAX3JlbHMvLnJlbHNQSwECLQAUAAYACAAAACEAKvn9acYAAADcAAAA&#10;DwAAAAAAAAAAAAAAAAAHAgAAZHJzL2Rvd25yZXYueG1sUEsFBgAAAAADAAMAtwAAAPoCAAAAAA==&#10;">
                <v:imagedata r:id="rId4" o:title=""/>
                <v:shadow on="t" color="black" opacity="26214f" origin=",-.5" offset="0,3pt"/>
              </v:shape>
              <v:shapetype id="_x0000_t202" coordsize="21600,21600" o:spt="202" path="m,l,21600r21600,l21600,xe">
                <v:stroke joinstyle="miter"/>
                <v:path gradientshapeok="t" o:connecttype="rect"/>
              </v:shapetype>
              <v:shape id="_x0000_s1059" type="#_x0000_t202" style="position:absolute;left:9429;top:1523;width:44292;height: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pxwAAANwAAAAPAAAAZHJzL2Rvd25yZXYueG1sRI9Ba8JA&#10;FITvQv/D8gq96UahMaSuIgFpEXtI6qW31+wzCWbfptmtif76bqHgcZiZb5jVZjStuFDvGssK5rMI&#10;BHFpdcOVguPHbpqAcB5ZY2uZFFzJwWb9MFlhqu3AOV0KX4kAYZeigtr7LpXSlTUZdDPbEQfvZHuD&#10;Psi+krrHIcBNKxdRFEuDDYeFGjvKairPxY9RsM9275h/LUxya7PXw2nbfR8/n5V6ehy3LyA8jf4e&#10;/m+/aQXLZQx/Z8IRkOtfAAAA//8DAFBLAQItABQABgAIAAAAIQDb4fbL7gAAAIUBAAATAAAAAAAA&#10;AAAAAAAAAAAAAABbQ29udGVudF9UeXBlc10ueG1sUEsBAi0AFAAGAAgAAAAhAFr0LFu/AAAAFQEA&#10;AAsAAAAAAAAAAAAAAAAAHwEAAF9yZWxzLy5yZWxzUEsBAi0AFAAGAAgAAAAhAGd8hmnHAAAA3AAA&#10;AA8AAAAAAAAAAAAAAAAABwIAAGRycy9kb3ducmV2LnhtbFBLBQYAAAAAAwADALcAAAD7AgAAAAA=&#10;" filled="f" stroked="f" strokeweight=".5pt">
                <v:textbox>
                  <w:txbxContent>
                    <w:tbl>
                      <w:tblPr>
                        <w:tblW w:w="5655" w:type="dxa"/>
                        <w:tblLook w:val="04A0" w:firstRow="1" w:lastRow="0" w:firstColumn="1" w:lastColumn="0" w:noHBand="0" w:noVBand="1"/>
                      </w:tblPr>
                      <w:tblGrid>
                        <w:gridCol w:w="5655"/>
                      </w:tblGrid>
                      <w:tr w:rsidR="0031323A" w14:paraId="79CF81FE" w14:textId="77777777" w:rsidTr="00577F7E">
                        <w:tc>
                          <w:tcPr>
                            <w:tcW w:w="5655" w:type="dxa"/>
                            <w:tcBorders>
                              <w:top w:val="nil"/>
                              <w:left w:val="single" w:sz="12" w:space="0" w:color="FFFFFF" w:themeColor="background1"/>
                              <w:bottom w:val="nil"/>
                              <w:right w:val="nil"/>
                            </w:tcBorders>
                            <w:shd w:val="clear" w:color="auto" w:fill="auto"/>
                          </w:tcPr>
                          <w:p w14:paraId="3665E1A8"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7FBE676B" w14:textId="77777777" w:rsidTr="00577F7E">
                              <w:trPr>
                                <w:jc w:val="center"/>
                              </w:trPr>
                              <w:tc>
                                <w:tcPr>
                                  <w:tcW w:w="245" w:type="dxa"/>
                                  <w:tcBorders>
                                    <w:right w:val="single" w:sz="12" w:space="0" w:color="FFFFFF" w:themeColor="background1"/>
                                  </w:tcBorders>
                                  <w:shd w:val="clear" w:color="auto" w:fill="auto"/>
                                </w:tcPr>
                                <w:p w14:paraId="7D8EACF0"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658D7B41" w14:textId="100AC24E"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1282032812"/>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469268E9"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28BAD4D3" w14:textId="77777777" w:rsidR="0031323A" w:rsidRDefault="0031323A" w:rsidP="00577F7E">
                      <w:pPr>
                        <w:rPr>
                          <w:b/>
                          <w:bCs/>
                          <w:color w:val="FFFFFF" w:themeColor="background1"/>
                          <w14:shadow w14:blurRad="50800" w14:dist="38100" w14:dir="16200000" w14:sx="100000" w14:sy="100000" w14:kx="0" w14:ky="0" w14:algn="b">
                            <w14:srgbClr w14:val="000000">
                              <w14:alpha w14:val="60000"/>
                            </w14:srgbClr>
                          </w14:shadow>
                        </w:rPr>
                      </w:pPr>
                    </w:p>
                    <w:p w14:paraId="22837DB1" w14:textId="77777777" w:rsidR="0031323A" w:rsidRPr="00B15046" w:rsidRDefault="0031323A" w:rsidP="00577F7E">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v:group>
          </w:pict>
        </mc:Fallback>
      </mc:AlternateContent>
    </w:r>
    <w:r>
      <w:rPr>
        <w:noProof/>
      </w:rPr>
      <mc:AlternateContent>
        <mc:Choice Requires="wps">
          <w:drawing>
            <wp:anchor distT="0" distB="0" distL="114300" distR="114300" simplePos="0" relativeHeight="251630080" behindDoc="0" locked="0" layoutInCell="1" allowOverlap="1" wp14:anchorId="4FC321B5" wp14:editId="0D19A510">
              <wp:simplePos x="0" y="0"/>
              <wp:positionH relativeFrom="column">
                <wp:posOffset>4314825</wp:posOffset>
              </wp:positionH>
              <wp:positionV relativeFrom="paragraph">
                <wp:posOffset>-276225</wp:posOffset>
              </wp:positionV>
              <wp:extent cx="2838450" cy="666750"/>
              <wp:effectExtent l="19050" t="19050" r="19050" b="19050"/>
              <wp:wrapNone/>
              <wp:docPr id="39" name="Text Box 39"/>
              <wp:cNvGraphicFramePr/>
              <a:graphic xmlns:a="http://schemas.openxmlformats.org/drawingml/2006/main">
                <a:graphicData uri="http://schemas.microsoft.com/office/word/2010/wordprocessingShape">
                  <wps:wsp>
                    <wps:cNvSpPr txBox="1"/>
                    <wps:spPr>
                      <a:xfrm>
                        <a:off x="0" y="0"/>
                        <a:ext cx="2838450" cy="666750"/>
                      </a:xfrm>
                      <a:prstGeom prst="rect">
                        <a:avLst/>
                      </a:prstGeom>
                      <a:solidFill>
                        <a:srgbClr val="FFFFFF">
                          <a:alpha val="45098"/>
                        </a:srgbClr>
                      </a:solidFill>
                      <a:ln w="38100" cap="flat" cmpd="tri">
                        <a:solidFill>
                          <a:schemeClr val="tx1">
                            <a:lumMod val="85000"/>
                            <a:lumOff val="15000"/>
                          </a:schemeClr>
                        </a:solidFill>
                        <a:round/>
                      </a:ln>
                    </wps:spPr>
                    <wps:txbx>
                      <w:txbxContent>
                        <w:p w14:paraId="3E62F00E" w14:textId="4C4E40ED" w:rsidR="0031323A" w:rsidRPr="00CE2182" w:rsidRDefault="0031323A" w:rsidP="00577F7E">
                          <w:pPr>
                            <w:rPr>
                              <w:b/>
                              <w:bCs/>
                              <w:sz w:val="20"/>
                              <w:szCs w:val="20"/>
                            </w:rPr>
                          </w:pPr>
                          <w:r>
                            <w:rPr>
                              <w:bCs/>
                              <w:sz w:val="20"/>
                              <w:szCs w:val="20"/>
                            </w:rPr>
                            <w:t>HSS</w:t>
                          </w:r>
                          <w:r w:rsidRPr="00CE2182">
                            <w:rPr>
                              <w:bCs/>
                              <w:sz w:val="20"/>
                              <w:szCs w:val="20"/>
                            </w:rPr>
                            <w:t>-</w:t>
                          </w:r>
                          <w:sdt>
                            <w:sdtPr>
                              <w:rPr>
                                <w:rStyle w:val="Strong"/>
                              </w:rPr>
                              <w:id w:val="47193409"/>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712712951"/>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74A01D4D" w14:textId="0AA8A1A3" w:rsidR="0031323A" w:rsidRPr="00EC64BD" w:rsidRDefault="0031323A" w:rsidP="00577F7E">
                          <w:pPr>
                            <w:jc w:val="right"/>
                            <w:rPr>
                              <w:b/>
                              <w:bCs/>
                              <w:sz w:val="20"/>
                              <w:szCs w:val="20"/>
                            </w:rPr>
                          </w:pPr>
                        </w:p>
                        <w:p w14:paraId="3D911978" w14:textId="77777777" w:rsidR="0031323A" w:rsidRPr="00133806" w:rsidRDefault="0031323A" w:rsidP="00577F7E">
                          <w:pPr>
                            <w:rPr>
                              <w:b/>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C321B5" id="Text Box 39" o:spid="_x0000_s1060" type="#_x0000_t202" style="position:absolute;margin-left:339.75pt;margin-top:-21.75pt;width:223.5pt;height:52.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SvcwIAAAIFAAAOAAAAZHJzL2Uyb0RvYy54bWysVE1vGjEQvVfqf7B8b5YlhADKEtFEVJXS&#10;JFJS5Wy8XnYlr8e1DWz66/vsBfLVU1UOZjwzfvP1Zi8uu1azrXK+IVPw/GTAmTKSysasC/7zcfll&#10;wpkPwpRCk1EFf1aeX84/f7rY2ZkaUk26VI4BxPjZzha8DsHOsszLWrXCn5BVBsaKXCsCrm6dlU7s&#10;gN7qbDgYjLMdudI6ksp7aK97I58n/KpSMtxVlVeB6YIjt5BOl85VPLP5hZitnbB1I/dpiH/IohWN&#10;QdAj1LUIgm1c8wGqbaQjT1U4kdRmVFWNVKkGVJMP3lXzUAurUi1ojrfHNvn/Bytvtw/23rHQfaUO&#10;A4wN2Vk/81DGerrKtfEfmTLY0cLnY9tUF5iEcjg5nYzOYJKwjcfjc8iAyV5eW+fDN0Uti0LBHcaS&#10;uiW2Nz70rgeXGMyTbsplo3W6uPXqSju2FRjhMv36t9rWotci+HSyD+l79xT+DY42bFfw00k+iJkK&#10;cK3SIkBsbVnw4JqE+uZJYqE6Bg9dnnz0pv1BZR96cjYAXmIR1OBar84PajThiPIxJ0cbU/b1awPz&#10;S+ejFLpVxxokl08PY1lR+YxpOeqJ7K1cNmjpjfDhXjgwF7VhG8MdjkoTCqa9xFlN7vff9NEfhIKV&#10;sx02oeD+10Y4xZn+bkC1aT4aATaky+jsfIiLe21ZvbaYTXtFmFSOvbcyidE/6INYOWqfsLSLGBUm&#10;YSRiYwIH8Sr0+4mll2qxSE5YFivCjXmwMkJHXkTCPHZPwtk9qwL4eEuHnRGzd+TqfeNLQ4tNoKpJ&#10;zIuN7ru67z8WLQ1q/1GIm/z6nrxePl3zPwAAAP//AwBQSwMEFAAGAAgAAAAhABvzkA7hAAAACwEA&#10;AA8AAABkcnMvZG93bnJldi54bWxMj8FOwzAQRO9I/IO1SFxQ6ySlKYQ4FaCCuCDUAhLc3HhJIuJ1&#10;FDtN+Hu2J7jNap5mZ/L1ZFtxwN43jhTE8wgEUulMQ5WCt9eH2RUIHzQZ3TpCBT/oYV2cnuQ6M26k&#10;LR52oRIcQj7TCuoQukxKX9ZotZ+7Dom9L9dbHfjsK2l6PXK4bWUSRam0uiH+UOsO72ssv3eDVfC4&#10;ecaNs3dPn8l48bKISje8fzilzs+m2xsQAafwB8OxPleHgjvt3UDGi1ZBurpeMqpgdrlgcSTiJGW1&#10;Zy9egixy+X9D8QsAAP//AwBQSwECLQAUAAYACAAAACEAtoM4kv4AAADhAQAAEwAAAAAAAAAAAAAA&#10;AAAAAAAAW0NvbnRlbnRfVHlwZXNdLnhtbFBLAQItABQABgAIAAAAIQA4/SH/1gAAAJQBAAALAAAA&#10;AAAAAAAAAAAAAC8BAABfcmVscy8ucmVsc1BLAQItABQABgAIAAAAIQA7qSSvcwIAAAIFAAAOAAAA&#10;AAAAAAAAAAAAAC4CAABkcnMvZTJvRG9jLnhtbFBLAQItABQABgAIAAAAIQAb85AO4QAAAAsBAAAP&#10;AAAAAAAAAAAAAAAAAM0EAABkcnMvZG93bnJldi54bWxQSwUGAAAAAAQABADzAAAA2wUAAAAA&#10;" strokecolor="#272727 [2749]" strokeweight="3pt">
              <v:fill opacity="29555f"/>
              <v:stroke linestyle="thickBetweenThin" joinstyle="round"/>
              <v:textbox>
                <w:txbxContent>
                  <w:p w14:paraId="3E62F00E" w14:textId="4C4E40ED" w:rsidR="0031323A" w:rsidRPr="00CE2182" w:rsidRDefault="0031323A" w:rsidP="00577F7E">
                    <w:pPr>
                      <w:rPr>
                        <w:b/>
                        <w:bCs/>
                        <w:sz w:val="20"/>
                        <w:szCs w:val="20"/>
                      </w:rPr>
                    </w:pPr>
                    <w:r>
                      <w:rPr>
                        <w:bCs/>
                        <w:sz w:val="20"/>
                        <w:szCs w:val="20"/>
                      </w:rPr>
                      <w:t>HSS</w:t>
                    </w:r>
                    <w:r w:rsidRPr="00CE2182">
                      <w:rPr>
                        <w:bCs/>
                        <w:sz w:val="20"/>
                        <w:szCs w:val="20"/>
                      </w:rPr>
                      <w:t>-</w:t>
                    </w:r>
                    <w:sdt>
                      <w:sdtPr>
                        <w:rPr>
                          <w:rStyle w:val="Strong"/>
                        </w:rPr>
                        <w:id w:val="47193409"/>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712712951"/>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74A01D4D" w14:textId="0AA8A1A3" w:rsidR="0031323A" w:rsidRPr="00EC64BD" w:rsidRDefault="0031323A" w:rsidP="00577F7E">
                    <w:pPr>
                      <w:jc w:val="right"/>
                      <w:rPr>
                        <w:b/>
                        <w:bCs/>
                        <w:sz w:val="20"/>
                        <w:szCs w:val="20"/>
                      </w:rPr>
                    </w:pPr>
                  </w:p>
                  <w:p w14:paraId="3D911978" w14:textId="77777777" w:rsidR="0031323A" w:rsidRPr="00133806" w:rsidRDefault="0031323A" w:rsidP="00577F7E">
                    <w:pPr>
                      <w:rPr>
                        <w:b/>
                        <w:caps/>
                        <w:sz w:val="20"/>
                        <w:szCs w:val="20"/>
                      </w:rPr>
                    </w:pPr>
                  </w:p>
                </w:txbxContent>
              </v:textbox>
            </v:shape>
          </w:pict>
        </mc:Fallback>
      </mc:AlternateContent>
    </w:r>
  </w:p>
  <w:p w14:paraId="7AA74FB3" w14:textId="77777777" w:rsidR="0031323A" w:rsidRDefault="0031323A">
    <w:pPr>
      <w:pStyle w:val="Header"/>
    </w:pPr>
  </w:p>
  <w:p w14:paraId="7FA986E7" w14:textId="77777777" w:rsidR="0031323A" w:rsidRDefault="0031323A">
    <w:pPr>
      <w:pStyle w:val="Header"/>
    </w:pPr>
  </w:p>
  <w:p w14:paraId="25A935F2" w14:textId="77777777" w:rsidR="0031323A" w:rsidRDefault="003132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846D" w14:textId="61AF5CF5" w:rsidR="0031323A" w:rsidRDefault="0031323A" w:rsidP="00044DE8">
    <w:pPr>
      <w:pStyle w:val="Header"/>
      <w:tabs>
        <w:tab w:val="clear" w:pos="4320"/>
        <w:tab w:val="clear" w:pos="8640"/>
        <w:tab w:val="left" w:pos="5970"/>
        <w:tab w:val="right" w:pos="10800"/>
      </w:tabs>
    </w:pPr>
    <w:r>
      <w:rPr>
        <w:rFonts w:ascii="Arial" w:hAnsi="Arial" w:cs="Arial"/>
        <w:noProof/>
        <w:sz w:val="22"/>
        <w:szCs w:val="22"/>
      </w:rPr>
      <mc:AlternateContent>
        <mc:Choice Requires="wpg">
          <w:drawing>
            <wp:anchor distT="0" distB="0" distL="114300" distR="114300" simplePos="0" relativeHeight="251671040" behindDoc="0" locked="0" layoutInCell="1" allowOverlap="1" wp14:anchorId="654EB734" wp14:editId="4DBAAC28">
              <wp:simplePos x="0" y="0"/>
              <wp:positionH relativeFrom="column">
                <wp:posOffset>-438150</wp:posOffset>
              </wp:positionH>
              <wp:positionV relativeFrom="paragraph">
                <wp:posOffset>-447675</wp:posOffset>
              </wp:positionV>
              <wp:extent cx="7781925" cy="1018540"/>
              <wp:effectExtent l="0" t="0" r="9525" b="48260"/>
              <wp:wrapNone/>
              <wp:docPr id="2038916409" name="Group 1"/>
              <wp:cNvGraphicFramePr/>
              <a:graphic xmlns:a="http://schemas.openxmlformats.org/drawingml/2006/main">
                <a:graphicData uri="http://schemas.microsoft.com/office/word/2010/wordprocessingGroup">
                  <wpg:wgp>
                    <wpg:cNvGrpSpPr/>
                    <wpg:grpSpPr>
                      <a:xfrm>
                        <a:off x="0" y="0"/>
                        <a:ext cx="7781925" cy="1018540"/>
                        <a:chOff x="0" y="0"/>
                        <a:chExt cx="7772400" cy="1018540"/>
                      </a:xfrm>
                    </wpg:grpSpPr>
                    <pic:pic xmlns:pic="http://schemas.openxmlformats.org/drawingml/2006/picture">
                      <pic:nvPicPr>
                        <pic:cNvPr id="1465616648" name="Top, 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205"/>
                        </a:xfrm>
                        <a:prstGeom prst="rect">
                          <a:avLst/>
                        </a:prstGeom>
                        <a:ln w="38100" cap="sq">
                          <a:noFill/>
                          <a:prstDash val="solid"/>
                          <a:miter lim="800000"/>
                        </a:ln>
                        <a:effectLst/>
                      </pic:spPr>
                    </pic:pic>
                    <pic:pic xmlns:pic="http://schemas.openxmlformats.org/drawingml/2006/picture">
                      <pic:nvPicPr>
                        <pic:cNvPr id="340971777" name="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3350" y="57150"/>
                          <a:ext cx="914400" cy="913765"/>
                        </a:xfrm>
                        <a:prstGeom prst="rect">
                          <a:avLst/>
                        </a:prstGeom>
                        <a:noFill/>
                        <a:ln>
                          <a:noFill/>
                        </a:ln>
                        <a:effectLst>
                          <a:outerShdw blurRad="50800" dist="38100" dir="5400000" algn="t" rotWithShape="0">
                            <a:prstClr val="black">
                              <a:alpha val="40000"/>
                            </a:prstClr>
                          </a:outerShdw>
                        </a:effectLst>
                      </pic:spPr>
                    </pic:pic>
                    <wps:wsp>
                      <wps:cNvPr id="526339756" name="Division Info"/>
                      <wps:cNvSpPr txBox="1"/>
                      <wps:spPr>
                        <a:xfrm>
                          <a:off x="1076325" y="209550"/>
                          <a:ext cx="4429125" cy="808990"/>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660EB343" w14:textId="77777777" w:rsidTr="00577F7E">
                              <w:tc>
                                <w:tcPr>
                                  <w:tcW w:w="5655" w:type="dxa"/>
                                  <w:tcBorders>
                                    <w:top w:val="nil"/>
                                    <w:left w:val="single" w:sz="12" w:space="0" w:color="FFFFFF" w:themeColor="background1"/>
                                    <w:bottom w:val="nil"/>
                                    <w:right w:val="nil"/>
                                  </w:tcBorders>
                                  <w:shd w:val="clear" w:color="auto" w:fill="auto"/>
                                </w:tcPr>
                                <w:p w14:paraId="755EB20D"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13D88DF1" w14:textId="77777777" w:rsidTr="00577F7E">
                                    <w:trPr>
                                      <w:jc w:val="center"/>
                                    </w:trPr>
                                    <w:tc>
                                      <w:tcPr>
                                        <w:tcW w:w="245" w:type="dxa"/>
                                        <w:tcBorders>
                                          <w:right w:val="single" w:sz="12" w:space="0" w:color="FFFFFF" w:themeColor="background1"/>
                                        </w:tcBorders>
                                        <w:shd w:val="clear" w:color="auto" w:fill="auto"/>
                                      </w:tcPr>
                                      <w:p w14:paraId="4CE1858C"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02CD2A33" w14:textId="0F286859"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1403050464"/>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75CA1EDB"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5D000D58" w14:textId="77777777" w:rsidR="0031323A" w:rsidRDefault="0031323A" w:rsidP="005A721B">
                            <w:pPr>
                              <w:rPr>
                                <w:b/>
                                <w:bCs/>
                                <w:color w:val="FFFFFF" w:themeColor="background1"/>
                                <w14:shadow w14:blurRad="50800" w14:dist="38100" w14:dir="16200000" w14:sx="100000" w14:sy="100000" w14:kx="0" w14:ky="0" w14:algn="b">
                                  <w14:srgbClr w14:val="000000">
                                    <w14:alpha w14:val="60000"/>
                                  </w14:srgbClr>
                                </w14:shadow>
                              </w:rPr>
                            </w:pPr>
                          </w:p>
                          <w:p w14:paraId="660CDA68" w14:textId="77777777" w:rsidR="0031323A" w:rsidRPr="00B15046" w:rsidRDefault="0031323A" w:rsidP="005A721B">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374805" name="Text Box 1962374805"/>
                      <wps:cNvSpPr txBox="1"/>
                      <wps:spPr>
                        <a:xfrm>
                          <a:off x="4705350" y="171450"/>
                          <a:ext cx="2838450" cy="666750"/>
                        </a:xfrm>
                        <a:prstGeom prst="rect">
                          <a:avLst/>
                        </a:prstGeom>
                        <a:solidFill>
                          <a:srgbClr val="FFFFFF">
                            <a:alpha val="45098"/>
                          </a:srgbClr>
                        </a:solidFill>
                        <a:ln w="38100" cap="flat" cmpd="tri">
                          <a:solidFill>
                            <a:schemeClr val="tx1">
                              <a:lumMod val="85000"/>
                              <a:lumOff val="15000"/>
                            </a:schemeClr>
                          </a:solidFill>
                          <a:round/>
                        </a:ln>
                      </wps:spPr>
                      <wps:txbx>
                        <w:txbxContent>
                          <w:p w14:paraId="1730205F" w14:textId="5A0D31E7" w:rsidR="0031323A" w:rsidRPr="00CE2182" w:rsidRDefault="0031323A" w:rsidP="005A721B">
                            <w:pPr>
                              <w:rPr>
                                <w:b/>
                                <w:bCs/>
                                <w:sz w:val="20"/>
                                <w:szCs w:val="20"/>
                              </w:rPr>
                            </w:pPr>
                            <w:r>
                              <w:rPr>
                                <w:bCs/>
                                <w:sz w:val="20"/>
                                <w:szCs w:val="20"/>
                              </w:rPr>
                              <w:t>HSS</w:t>
                            </w:r>
                            <w:r w:rsidRPr="00CE2182">
                              <w:rPr>
                                <w:bCs/>
                                <w:sz w:val="20"/>
                                <w:szCs w:val="20"/>
                              </w:rPr>
                              <w:t>-</w:t>
                            </w:r>
                            <w:sdt>
                              <w:sdtPr>
                                <w:rPr>
                                  <w:rStyle w:val="Strong"/>
                                </w:rPr>
                                <w:id w:val="742910850"/>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078249682"/>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2C568A4B" w14:textId="59B58E6A" w:rsidR="0031323A" w:rsidRPr="00EC64BD" w:rsidRDefault="0031323A" w:rsidP="005A721B">
                            <w:pPr>
                              <w:jc w:val="right"/>
                              <w:rPr>
                                <w:b/>
                                <w:bCs/>
                                <w:sz w:val="20"/>
                                <w:szCs w:val="20"/>
                              </w:rPr>
                            </w:pPr>
                          </w:p>
                          <w:p w14:paraId="0F04386A" w14:textId="77777777" w:rsidR="0031323A" w:rsidRPr="00133806" w:rsidRDefault="0031323A" w:rsidP="005A721B">
                            <w:pPr>
                              <w:rPr>
                                <w:b/>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54EB734" id="_x0000_s1073" style="position:absolute;margin-left:-34.5pt;margin-top:-35.25pt;width:612.75pt;height:80.2pt;z-index:251671040;mso-width-relative:margin" coordsize="77724,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vVqDgUAAFQPAAAOAAAAZHJzL2Uyb0RvYy54bWzsV1lv20YQfi/Q/7Dg&#10;c2ORkkhKguXAsWvDgJsYsQs/r3iIC5Pc7e7qcH59vx0e1hE0joumKFABpvfi7BzffDM8fb+tSrbO&#10;tBGynnvBie+xrE5kKurl3Pv94erdxGPG8jrlpayzufecGe/92c8/nW7ULBvKQpZpphmE1Ga2UXOv&#10;sFbNBgOTFFnFzYlUWY3NXOqKW0z1cpBqvoH0qhwMfT8abKROlZZJZgxWL5tN74zk53mW2E95bjLL&#10;yrkH3Sw9NT0X7jk4O+WzpeaqEEmrBn+DFhUXNS7tRV1yy9lKiyNRlUi0NDK3J4msBjLPRZKRDbAm&#10;8A+sudZypciW5WyzVL2b4NoDP71ZbPJxfa3VvbrT8MRGLeELmjlbtrmu3H9oybbksufeZdnWsgSL&#10;cTwJpsPQYwn2Aj+YhOPWqUkBzx+9lxS/9m/Gw7GPmBy8OeguHuypo0Qyw1/rA4yOfPBtrOAtu9KZ&#10;1wqpXiWj4vpppd4hXIpbsRClsM8EPQTGKVWv70Ryp5sJ3HmnmUjhi3EURkEUjZEANa8A/QepfmEf&#10;ePK0RFjr1EHPve9eaQRwZ+CtTJ4Mtgb7ezTdu2pRCnUlytJFyI1bo4DtA2x8xS8N7i5lsqqy2jaJ&#10;pLMS9snaFEIZj+lZVi0yGKJv0qBJE6OTz0goShljdWaTwl2eQ4l2HbHrN0jjFyWdOQYwY4vNbzKF&#10;O/jKSkqZ18FsDyx+OPRDp1QPFvhOG3udyYq5AdSGpiSer2+N0xlHuyNO67Jmm7k3mgQEQQ7qMX/Q&#10;+Vo6r5KR7vwlNwVbc9CHkaWgqPFZJSxYqxTV3Jv47tfqUtZOdEa8097a2d1GFNMm7Bj8Z7A8GvvT&#10;OIjjuIPyrVzKv8Ivq+VFwetldm4U4oBsIAc5X7zA/V+F9BC8g7pkAUSlRW2dfgDvD0F4MBqNQhAf&#10;GDOMA4zo7o5Rp8G4p8VpMIqjvwn0HTw38OwXkBEHgHU+kCtg+75IN2xRrvRnDgoIfaDcY6lwidWm&#10;TCrANCB7Qj/j5RLl34I2pH0UtrgvuIJrfcool0YXpW6yaFGCAZvELFXBm0USQxBpkhSnKWF7XWjW&#10;51WbS45OdtNqo9BDmI4IMTuiwu8qk2QDNHViX3g9HEaj0TQOoy4XLsVauO6H3dQ5JUV73tVUZrcf&#10;JKokwd+tNyp3Fa4vrYEfRyNXRQGJoT8NDzExHg+nQVdlJ/5kOu0YpyPPjtpeyX49BjoijBwiXfj7&#10;nRYdqMKd2m5kt4st1TdoA9i6pYVMn2EqIk89glHJlUDEb7mxd1yjmwJ00CHaT3jkpQTrynbksULq&#10;L19bd+cRPex6bIPuzLHzirvSXd7UiCslCdo5mozDeIg79O7OYnenXlUXEgweoBdVCQ3deVt2w1zL&#10;6hGN5Lm7FVu8TnA3AboZXljMsIFGNMnOz2ncdAS39b1CHxGQ81wUHraPXKs2DhZZ/VF2SOKzg2LU&#10;nG3cfo56mAuqVC9eBbzdBKhufP2PwzuYRsNRPJ6gvHZtiyMmoJjtbLWRR1Z8D8rHsR92xBfEwfgQ&#10;5cPJaOIWqSOMoihuDry9xlPF7noko5eLnoWu6Ecx4zs0FPrTSUtD7XEinj05x41DjsYJSlcqBWK0&#10;IKl7r9DXTNZfbrcNWspVhVaoYcBJ2HYRSMhV5Tpn6jlQHfrmopdyrBM1lAjKt3I2+j9nXRf/43KW&#10;vmHw6UahaT8z3bfh7hzj3Y/hsz8BAAD//wMAUEsDBAoAAAAAAAAAIQBQGJh/I6gAACOoAAAUAAAA&#10;ZHJzL21lZGlhL2ltYWdlMS5wbmeJUE5HDQoaCgAAAA1JSERSAAACZAAAAEgIAgAAANeCfo8AAAAE&#10;Z0FNQQAAsY8L/GEFAAAKSWlDQ1BzUkdCIElFQzYxOTY2LTIuMQAASImdU3dYk/cWPt/3ZQ9WQtjw&#10;sZdsgQAiI6wIyBBZohCSAGGEEBJAxYWIClYUFRGcSFXEgtUKSJ2I4qAouGdBiohai1VcOO4f3Ke1&#10;fXrv7e371/u855zn/M55zw+AERImkeaiagA5UoU8Otgfj09IxMm9gAIVSOAEIBDmy8JnBcUAAPAD&#10;eXh+dLA//AGvbwACAHDVLiQSx+H/g7pQJlcAIJEA4CIS5wsBkFIAyC5UyBQAyBgAsFOzZAoAlAAA&#10;bHl8QiIAqg0A7PRJPgUA2KmT3BcA2KIcqQgAjQEAmShHJAJAuwBgVYFSLALAwgCgrEAiLgTArgGA&#10;WbYyRwKAvQUAdo5YkA9AYACAmUIszAAgOAIAQx4TzQMgTAOgMNK/4KlfcIW4SAEAwMuVzZdL0jMU&#10;uJXQGnfy8ODiIeLCbLFCYRcpEGYJ5CKcl5sjE0jnA0zODAAAGvnRwf44P5Dn5uTh5mbnbO/0xaL+&#10;a/BvIj4h8d/+vIwCBAAQTs/v2l/l5dYDcMcBsHW/a6lbANpWAGjf+V0z2wmgWgrQevmLeTj8QB6e&#10;oVDIPB0cCgsL7SViob0w44s+/zPhb+CLfvb8QB7+23rwAHGaQJmtwKOD/XFhbnauUo7nywRCMW73&#10;5yP+x4V//Y4p0eI0sVwsFYrxWIm4UCJNx3m5UpFEIcmV4hLpfzLxH5b9CZN3DQCshk/ATrYHtcts&#10;wH7uAQKLDljSdgBAfvMtjBoLkQAQZzQyefcAAJO/+Y9AKwEAzZek4wAAvOgYXKiUF0zGCAAARKCB&#10;KrBBBwzBFKzADpzBHbzAFwJhBkRADCTAPBBCBuSAHAqhGJZBGVTAOtgEtbADGqARmuEQtMExOA3n&#10;4BJcgetwFwZgGJ7CGLyGCQRByAgTYSE6iBFijtgizggXmY4EImFINJKApCDpiBRRIsXIcqQCqUJq&#10;kV1II/ItchQ5jVxA+pDbyCAyivyKvEcxlIGyUQPUAnVAuagfGorGoHPRdDQPXYCWomvRGrQePYC2&#10;oqfRS+h1dAB9io5jgNExDmaM2WFcjIdFYIlYGibHFmPlWDVWjzVjHVg3dhUbwJ5h7wgkAouAE+wI&#10;XoQQwmyCkJBHWExYQ6gl7CO0EroIVwmDhDHCJyKTqE+0JXoS+cR4YjqxkFhGrCbuIR4hniVeJw4T&#10;X5NIJA7JkuROCiElkDJJC0lrSNtILaRTpD7SEGmcTCbrkG3J3uQIsoCsIJeRt5APkE+S+8nD5LcU&#10;OsWI4kwJoiRSpJQSSjVlP+UEpZ8yQpmgqlHNqZ7UCKqIOp9aSW2gdlAvU4epEzR1miXNmxZDy6Qt&#10;o9XQmmlnafdoL+l0ugndgx5Fl9CX0mvoB+nn6YP0dwwNhg2Dx0hiKBlrGXsZpxi3GS+ZTKYF05eZ&#10;yFQw1zIbmWeYD5hvVVgq9ip8FZHKEpU6lVaVfpXnqlRVc1U/1XmqC1SrVQ+rXlZ9pkZVs1DjqQnU&#10;FqvVqR1Vu6k2rs5Sd1KPUM9RX6O+X/2C+mMNsoaFRqCGSKNUY7fGGY0hFsYyZfFYQtZyVgPrLGuY&#10;TWJbsvnsTHYF+xt2L3tMU0NzqmasZpFmneZxzQEOxrHg8DnZnErOIc4NznstAy0/LbHWaq1mrX6t&#10;N9p62r7aYu1y7Rbt69rvdXCdQJ0snfU6bTr3dQm6NrpRuoW623XP6j7TY+t56Qn1yvUO6d3RR/Vt&#10;9KP1F+rv1u/RHzcwNAg2kBlsMThj8MyQY+hrmGm40fCE4agRy2i6kcRoo9FJoye4Ju6HZ+M1eBc+&#10;ZqxvHGKsNN5l3Gs8YWJpMtukxKTF5L4pzZRrmma60bTTdMzMyCzcrNisyeyOOdWca55hvtm82/yN&#10;haVFnMVKizaLx5balnzLBZZNlvesmFY+VnlW9VbXrEnWXOss623WV2xQG1ebDJs6m8u2qK2brcR2&#10;m23fFOIUjynSKfVTbtox7PzsCuya7AbtOfZh9iX2bfbPHcwcEh3WO3Q7fHJ0dcx2bHC866ThNMOp&#10;xKnD6VdnG2ehc53zNRemS5DLEpd2lxdTbaeKp26fesuV5RruutK10/Wjm7ub3K3ZbdTdzD3Ffav7&#10;TS6bG8ldwz3vQfTw91jicczjnaebp8LzkOcvXnZeWV77vR5Ps5wmntYwbcjbxFvgvct7YDo+PWX6&#10;zukDPsY+Ap96n4e+pr4i3z2+I37Wfpl+B/ye+zv6y/2P+L/hefIW8U4FYAHBAeUBvYEagbMDawMf&#10;BJkEpQc1BY0FuwYvDD4VQgwJDVkfcpNvwBfyG/ljM9xnLJrRFcoInRVaG/owzCZMHtYRjobPCN8Q&#10;fm+m+UzpzLYIiOBHbIi4H2kZmRf5fRQpKjKqLupRtFN0cXT3LNas5Fn7Z72O8Y+pjLk722q2cnZn&#10;rGpsUmxj7Ju4gLiquIF4h/hF8ZcSdBMkCe2J5MTYxD2J43MC52yaM5zkmlSWdGOu5dyiuRfm6c7L&#10;nnc8WTVZkHw4hZgSl7I/5YMgQlAvGE/lp25NHRPyhJuFT0W+oo2iUbG3uEo8kuadVpX2ON07fUP6&#10;aIZPRnXGMwlPUit5kRmSuSPzTVZE1t6sz9lx2S05lJyUnKNSDWmWtCvXMLcot09mKyuTDeR55m3K&#10;G5OHyvfkI/lz89sVbIVM0aO0Uq5QDhZML6greFsYW3i4SL1IWtQz32b+6vkjC4IWfL2QsFC4sLPY&#10;uHhZ8eAiv0W7FiOLUxd3LjFdUrpkeGnw0n3LaMuylv1Q4lhSVfJqedzyjlKD0qWlQyuCVzSVqZTJ&#10;y26u9Fq5YxVhlWRV72qX1VtWfyoXlV+scKyorviwRrjm4ldOX9V89Xlt2treSrfK7etI66Trbqz3&#10;Wb+vSr1qQdXQhvANrRvxjeUbX21K3nShemr1js20zcrNAzVhNe1bzLas2/KhNqP2ep1/XctW/a2r&#10;t77ZJtrWv913e/MOgx0VO97vlOy8tSt4V2u9RX31btLugt2PGmIbur/mft24R3dPxZ6Pe6V7B/ZF&#10;7+tqdG9s3K+/v7IJbVI2jR5IOnDlm4Bv2pvtmne1cFoqDsJB5cEn36Z8e+NQ6KHOw9zDzd+Zf7f1&#10;COtIeSvSOr91rC2jbaA9ob3v6IyjnR1eHUe+t/9+7zHjY3XHNY9XnqCdKD3x+eSCk+OnZKeenU4/&#10;PdSZ3Hn3TPyZa11RXb1nQ8+ePxd07ky3X/fJ897nj13wvHD0Ivdi2yW3S609rj1HfnD94UivW2/r&#10;ZffL7Vc8rnT0Tes70e/Tf/pqwNVz1/jXLl2feb3vxuwbt24m3Ry4Jbr1+Hb27Rd3Cu5M3F16j3iv&#10;/L7a/eoH+g/qf7T+sWXAbeD4YMBgz8NZD+8OCYee/pT/04fh0kfMR9UjRiONj50fHxsNGr3yZM6T&#10;4aeypxPPyn5W/3nrc6vn3/3i+0vPWPzY8Av5i8+/rnmp83Lvq6mvOscjxx+8znk98ab8rc7bfe+4&#10;77rfx70fmSj8QP5Q89H6Y8en0E/3Pud8/vwv94Tz+y1HOM8AAAAgY0hSTQAAeiYAAICEAAD6AAAA&#10;gOgAAHUwAADqYAAAOpgAABdwnLpRPAAAAAlwSFlzAAALEwAACxMBAJqcGAAAbalJREFUeJx1XUmW&#10;47ANBeoG2eVcuf9dkAX+BMpdr7vKlkQS48dAWe7//ee/VVVVXTVVPVVdU9V7bAbnqqqa7/22Shdj&#10;ju6a6a7vz/CCnqnq6qmqGr7Yk9XVNTU83jVT3SLC9PWZ2NOY3mTM68VKNb5g6S6uCgpiQkpn9Pau&#10;pKshpSZR4zk6JKoJumemuyWhqn1DKX1EIRaKEtwXU/2RPLUU444mu2McCLjzUNqmLibizH2uJg96&#10;v8eO3CeOt+yOBjFWRKr687Zob0OxpZynZaTdPaHUPiqow5ckPRZQKPfReo0na05qS+Ia7TVytkPD&#10;FVJx6q6p6enxLDQrOMxDFCanq101SSFhXpRk0UVaIppVzlfwVHEaxOOYZIyeKXblHCn16rDvfUv+&#10;U3LdNUO+rzU3XCmMrsT5VOi0eixh8DpwibUUqwBihIdM9Z/Y+PiC2OzyqscjmpO+Cnk8wsZXZnR+&#10;OeCVrNzp80Pr8cLAvKK/D7XdJUEKHqam7dZf9hPK46T82gfHfEVEacvwAEglfnesMsE0hB1AWdBa&#10;hesQE0q8PQ4tKKjLzx7/q7GHWA+zh6dajsa1KtGhpzq8Y6pW+ikuhdu9sDNaHAcEBWKo5+gFFFVV&#10;96w8xkczUs475XI+MsdwFIJdU64zJbep8byKOOHN+MUjs2IbUzEjGISrjZTcBuY11LT/MK+mXa+o&#10;JxZdvYhE+tT5IQlSA96QrotPS5KIt2/NkWfHAeYgr59M9RjRFAynarpzVZgrCT1qD4eYl7OAmDwX&#10;FtFlF19Gun2c1z7yKqDDcO5da+jaAvepnKzByMB6eVWvhFbxo7grKw374Yxrh8wfBkro0ktjRAgL&#10;8o45mZS24mGCy00ebHsx4Uwtds7E6JmGPIbhTOSEd5iq40OASC4OwQb6SZdOuYcTN32zJ5U3zO3G&#10;QgUHUI7d6mZJhKHZ2MBx5mP1O0okOkebySu+XqbDCkqJ3EAmj9tqZFHGAAyBcaReVkX9+plzRiql&#10;n4Z8VnAQO+FQqsHg5jycaVQAECNwxdeArJNJgYEvGZgk9IpLgV0lDPlAtOuubmiOSLVBaUbvm0jW&#10;mBdoSvSHdCJutCmxvfyZpEGG9sYw2PIea2e61WUn7KsUGclAiMPfoU8i/i+VzzCfPSO2/poS2LKO&#10;sPbqBs6YcuHMVjqt65X6Cm4m/ig79BIxbdGjQFITNhVJFG2mVbK14/FxbQHppDi7w2EqvCdD4C8d&#10;VH1DSfzpcWkxnwBiCYc82zprAEL3VA9zABp717RXpmiaYUbMCrLoK0TO0aCKvwejZNOahGzZCxxm&#10;DudJT84bwKL8fu1mzJ0Mws4i9A78qSvAtNWxe6R0U7CU45ZRqHUhKnijUhSa2IlqbFD88i92Pwpj&#10;4J3DzMWovTDaEaKKxt5bhGnNeTnCHNEZInEChNkKcuiJdyhMcGqGtBnFfdWoE9BfoarFwckUrYcr&#10;MuRPbz0ywMEdcHGEy78wYMuYUWoeMKI2UzR5ODTRC2c2eFXEiysUyGJJdPhCOIjrie+4OCCkirWW&#10;iYpaPuRrQVchCOACxrowMoXMVoAdQqJm4BUIaV9nUGLx42eMn8vAKrIREEU0AIjOkQAzH1TMxXp+&#10;SfyvuqfdDikny2IA/AxwN8HhsRlBDJ10s7qRsZASGfykzg91ijS3dWkw0LHbc4i0R5NRY4svYf1E&#10;JmFzxoeuqq3gabIfuJbZ2xrUEaqQAjWByrUU/9LtkGqprG3BRzMRo3pAbHChVxPW6rPLy2PSMvh9&#10;5c7nRrRo+4adjyPFwteiuUPWMAuJ2ALVjdQjewO3YabDMlQClaaoGQHDSkgAFFkSY0gX0tcGKsl6&#10;Uw5hlMatj4Urzt1FVLNiQajwdF/oyTmP5PKBSuXrK7BGcvi4t3QsXgmrw7pY1U22F4hjBhERNHk1&#10;M/atTZVVyfl3RMuEvj+OuE0rbKmNEaqFz/1FKSnGF4pCMXOygdvoAvjQ56gu29z2c7HzUy3VCS9O&#10;Muclf7CMkCNbmDo2hd6u24mW0Jq6gZUC0SWBe65xDXSOD+i3dfg/zX44ir0sogdfC4XhunMYn0pg&#10;9QX0ZinGMJnxruNf2JlLCzHI14TRzNuObislqQxH9A4tptXs5OwsYQKYq7sDkrnC0TLasKfJTZcD&#10;ZimttMspfmjU5OTPXI3IMFJl1DKKNFq1sSAkxtzA9rxrzC921rhvW/1FuEiGufqyIlEKBNeEX9OU&#10;qn77TAzd9XxJ3zQ14tBrTTLdDTxMxBKdZZeZFGrGzyuKOQlYvxnPFTAyYaYVbQSOb3o3YJnYXlVp&#10;TKLL/zvdCOl2t/MIiWax0VsslGrYfmBAjASnoKnlH1TNeMZBNyWN+Xi7FXJ2OQwCrhV3/i1dpMWa&#10;mggWZwXCUp2TMKpIUyRYILGy6ux50BvsYD3tYVqjKQ0oIItMr77zb+2qBWUEOMth3zQ9X22TwRCx&#10;TKDnariiO8nfJCAfGAld05syI3bFRWXHUF1EHOV4AmyzmsPuhEmenEEQ3YdZybSR76mkhZtm3La4&#10;RMdpqYOBZuA69ssYk0gCAtdAgvJntWjWc2Dsd7UbTRQNGd+CnHIHQ5L+cXkqTeIJUfK6tjh1eA5P&#10;hsA3JNUhENi2Sc+BVMoardeFNG4iEFf02ygwlyz9/MFKp/OUfNOuXAaU3MRSFAlX1XGSsTuqigXs&#10;w8OPZ3rcdAOaEVo5qyBane6qd2uocsypN2VotDSCUZunnZCJ8nGORj39oGnq/cYHgIpTcmq4DY1n&#10;wCgBAfGaZp2MXGiqCZW1IMQiD8okkCLuGY03ChMrp+KNGgwipI4PmpooP40eTKt5v4VAacoisRim&#10;1EA59s7rYjMq/elT1rgaDZJ4FZvwzYIzVpDltkefn22L2bxdPqTOWMRSK5HplmX30C8R6NCI5fbc&#10;ETosKYfOm7r6BXd/DsyAR8qlvYj2yggbO0eKc7sd2BFhSH1wMIQ5eQL9ipmj7w3rjsq3q2gZuPYa&#10;qtHGHjaDAW/WLKHA73u2q6b+EXEBImjp4ebKHzaDQzUYN5dJaGeoVfxJZTzpotJPwPOnKUHbkoeW&#10;3DP7b0Hruyz6wqryIpjBL6LVyW6hPBIT2EL7hJCQ2OkMPvyJe/mptVe4b4+YFVBRMgtaTyM8tb2l&#10;2P2P1o26m0d/4JaKV+koiF1e/lBNByMTyUcKWePixwYc3a3Jbu11b49ik9EsmewRp1aG5A7UI8ZR&#10;x0PHZUCcI4xYeIbBVq1NV9btQhKI3uvW/fKufjXb/o8zjf6NuVKTFS0MC7qDQouy4GLrsLHP2QmO&#10;zQ6uXMY0pMQ9RijANBhY1eySkpz+zBMmwfhHBV/n7NZmV9OxPp1I5ip1I1HTnDrkQ6lkVBg6lcIJ&#10;ANZ2EeYeOdikrFU0loaHMJn3aDB+MQEM0kI3KCTkHhJ7ThvI4zPjeTjdC5UD4cZ+ohaxr0BSbsJY&#10;bLyvMpfMHvepdmmA8BdLdri56iBzzOCViV6rNWW+rp4TJHJnBUc/YGS7yPJM8ifdzU2XQ5dG3XLy&#10;GvsyH68LeVdc4mWb8oiVQSI0VxOUdCHetAJVCDTmVxOA4edjPz7j0x36DbOzgLYLCQF0ptNx2wGi&#10;Ur41rpFvobVj5VgJfYOBY8MchXUJb3kvTr+c8ga4E2EpzDCHwRTRxKXlcqfluE8u1XkYbVhMHtt2&#10;B7qFduJETp4GawsbqkJd+0Bb7fY/vEMCsby0PliTN4zwkuDfzVePvQCRJO42145vBoyoU5tVOxZf&#10;yJ3TrF5mGCuSH6Fu+7dONGnbdTlYKmtbs4o8jqIc4FpnrY9rxFn0vLIXeEZTs4wmb2fzzDbhBzrM&#10;WjH8Aja1Y26ppgKCYlqYSASDI9gJ3DTRRqrOFRqSTd0Nt8EcNe1SUbFRIGc3JveHZqWnMzWRnlEN&#10;U8cChkXogajVtf2aIHLEIq00cBVWQGsN62dW3+SgVGh8S++ARiDQQJqWBfNyHTgpRLNghk22dgbE&#10;dvTvHqYkI13dW9VJilDRp5lL0XojaEY5ZhZQjgARgljbq6mF5LiJpEw/TyOrT6cyY4PfaWElIi0n&#10;lT1FLdwoGqcKvkjL62JkCJ49Wxlr6SipMPWxox+vMGOpHE+GM96OIfZqN+nm0icfOlFOIoHuTVSY&#10;KE2zP1Di+vQUCSldrzaPnj1Jb5wfSpVGQYDoEQBEh4Lm07wVeC3hEy6Or1ZV1R/MnnEnCQoIkQEK&#10;3XU6PUR54fZpvGJo2IHKoGozHAq/9ebBroN2VirlVz9/rBJAnCGEJU3Dd6bowtu3a7nXi9CFa+IE&#10;rD36pmKvRV6fq3tSsqMWJeoS3IJ+Da6VVz1ucGQZxwnM8lESJbiM7uw6zVunRtB5W8ipDAJgr5Ml&#10;HIf1d1smy2ZV4VYu5nyjMj/WpIAPfy/WsAFshEZs6K9fQC0ZXuryziXhYdPxkQb5fedwghY8AIse&#10;oh+TydeMjvZ8OF349od1aV0bS4xP5KGflvWITw48xCCbQxE3Ey5hfTwcHS0HSrgvNlWQH5vV3gNo&#10;tGePhLgroo8E7p3Xgkop2wyXIBgJb0uN3pJSClOyjwEMihO15XQT2syREK6k5FZHmDX4FpVKr9wJ&#10;aY5k35tzj8ixtqIZqdyxU/L2Fk1Iu8sqHkzhDV0RlLMoqrW17F8lhYg6WhGAIQChfVEjjBrHSBxM&#10;4gwnWbFy1pFWg1XeMRxNChEjXaHrdvLz+L0dcJUSlRwdBJz6KxSoLXY8RkaVqtDJ/tF3oTCbdj9y&#10;CwrN5sigIHshpLAV0onEujWP4qPHhZhCs6mF4NcwZ5SxV6eXFSLXhHtNKNBsq79UMX2taxJYR3wF&#10;LAsPBBjRhhJdcPCjzNhCsv/Q4C+cakngLS9ZBqfQdvEnz6Gh6/AXTI/ZRkBb4TB5PogV/VCWh9aA&#10;6zX5xQKiSzE07kxKiNFVllTYrDMDCh5FVMBhTCs1JsIfi90/Rin3fGH4gB1mPeVtWzugdZLaFppa&#10;xIJfEaOp3ordcSEQjbMJajuXDQFzMb4brvbQU1h4/Dpl55/RTpSSD3+gaJQJqVNP5CYL18jYi4n5&#10;h9IS+PU9kdfbfg3oNFL4hEIDLrO1E+FVXgtoCZQwhG/NQvBYvyBlV1SkKLL4PdRVsfnHiwCWN1Xu&#10;80dCoWnzZi/oQQgazHC61prEpIF4jC6TQw8yWZQEM9b2hwvJOQ1oiAQKBNJn2+6lbWa5k/ORoNvR&#10;Lt1jKgAs+/qQ5cRva50y/JNYT1g0r+PhpwGbbpVqyujmqXQhnlRjpCEWdVn72REyTRSUuqIKDtZW&#10;u0p8XXdJHAFbx8wUeZXqmk5G1QYOxijHTQJPFPTEx5coWjasbGJtuk2I80jbHa5J4MsU33HroQNH&#10;ZyYzynEtTX92PqBW5pkEhia38oLHiNUgJ9pG+6hGGC0wsSIyQHbItT3T63bcfJDDuJtUInb0mavA&#10;h4wTvNJGHpCJbogRTP2ven+AM2NKGzuYKc1EQHI/wbe6BLD6czPb9pcAz01zAJMbhyAbJR2yo+xp&#10;TbmUMwy7+9pbBY7w2UrCjDNqdY8sNIPJ/nGLfeICV26ORbTrFqMqXgyH9gvv1nebzfQ6dpzJZZc4&#10;xK0IK+iVFuroBkMDGiRp2biIynxrcIC+KcjX9Z4QbmbDGs9RCBnDdds5N8Z3MOWfDt8k/3g9TtwL&#10;C5T6e2PFayZGPX/mt+O5Da3lKBk7fHuwhHtrZOSUaEGTanSiVgUxpx8qRNkn3tQmAhStYhlblxHx&#10;WqX9R4AnBtyg6TN/pCwgdyqlGj6dGCXFVqRvp261HX0QpZmbhmKJLzateDdpYippWSUgKE0IRxfH&#10;ohJu/mTlBOXOOT7hG8+eSmDqWehcVPddGwni+GjCotFaT4GSMcTWDkUH/HxJCTc61cOCebMmE+KF&#10;mxVHNUfL0OgqVo0JbE5CIDB9W30FbREImkpvGU5oQMTIVGs87miui7BiL7B/Hd+VkNks7QO7La1N&#10;LArKXTexGO+gEBFl5OikYEJWlzVCKPlptxbiSrA8ibwJ4sUQeYcEaLvhJnxRegu6Ru+Yjr+dhj6w&#10;FUuR+/xXigMQ2lggAsz0McreWwReIHorq+DjJDxYzB9sL7sQOkYpvbSChdbFqUG75bi17Pp24Imi&#10;k5J0EqaseMdnv0MKlR47sczgnJZ76uxU7jlmzwwvG9EAgtun0iA7JmTPPOIAna4TzMWw6J8zz16P&#10;vSTqNvhq1WWP30rMktu+6VXlMNni0+2qmXU0i4836FCSnnRTHjqSeJ+qPxYBJrdTrtGB0FGnzkaq&#10;5G2HbuLAxDQoPNjw/KhM6nsVFukgnXvzqNmNZfVWs+8SAev03ovyLtZmquO2Iu88scblTKnNx9ZC&#10;tvYhWxNknxb+NraUfBldCEcoD79+IlK4ZJMB1ZDVbe8VUwQACKFTdWLuQcfbBKGqpKDgzDFFl4a8&#10;BS7cZWWV8+Dx+xYow12sdcGNluN1S4YYWamYCfClbE9GB6UMxMal0/fGeIdA07mKkbE+60+8cOfe&#10;Z+JeXGp0lsRTOS2PE6/T0GNN2n0SP1kedkya2kWF72aWmNS+0A+AywSRjWrqIsRBi8QsamuG9Pgn&#10;V3osjBLoz55eKcSkGSsCDFO4MBeoIzce0AENt8iglisVNwQzCmVgoE9afa31Jqc4DxE16W2Rn33Q&#10;it1E8qqHCIStnM4hwb2p1Ej/cGknuJ5oE4ubn5DyCHfY3gshZBa6EDXMA0t0pXxD41GUwmaKtArn&#10;mG6xQl2KrkTnWKi0lBf92UVLwGQ7OERRfClsrhlOtu/njHZhkstnJ3tkReEtBlCJG/ZhHOgzARdL&#10;Co+6jpakzchd8ZFyU+ZYOnLxeZigiM9P07joe2gy8oMRxWAyRENmlFZVn/nSBruM2bdU/VbyFsCI&#10;UsaozbJ99y8uzUY015x4z2kHEtU+Qz3NW6XSI1g47QNujwRGRsOLzYsVuhtClz0uG9lUaXecUU7z&#10;ZNVaLDx9ediRYNrZa7QK7U4YvihlE3cHhGTOYyYXthOjG+V141mCBy0pif4hbexPykgkKroMS9+i&#10;64/fWjAMOowUAcXqT37c+djHPIcDCpuJGoOh2JsvuQC/kBO6n519xRQ53Uv5hGwNEoFicGvtkkQM&#10;hAsKEAK1zdDl9MePVDl+Zz6V6saegwZyWwEJEjd6pO1YXJbddQypcmvOKNmMJh3eiqdOt0ABjwMs&#10;9tb3wbnm/jBNp9a+yx6d44oGQMgzQ1OXngAWEuO4FvIIPiaDEOPezO7w9ZRgpigzSEYPi12r0tTO&#10;TlOn0WrgcT5AP/Ln1wfOhHb324fXtMjtdBnzyBJwDvjFNZiYHuznwXGNkYMXPxPISsnPnriM6aX+&#10;hAOzdyYhDL2HbjnFfJl7ieBpGOhSOsxHE6hj6gSzKktDyiFpYwY8voQhodCm058fxXCZczIVXVQP&#10;oBMztAQIurrmEanKa03iKG5Ng5ONH/zymtJL9lbvPuBA1H4bLGuTRDItSh/6ZUTEWcAFauutFl1R&#10;84OyABxbW3EzlLP39nrWnlTR7Rv5GEuvaOBxsrzVreNFGEJYqiErdtfmEefxZko/A5QdQb1g7oKW&#10;IU7gqCDMSWa9zjtnY1+h7GxnP/QrB6IB8yJ/bIPWHRgukVXojuv9ZP5hGOMCsCgFPIeg0NOIaxpa&#10;skm/9LwvOCWDoQvJY6IGwE5JQIRsET7Xsz4eulhe8vUs+esLQwiQw92A4bUCtUeiS72RFYE3LEm+&#10;WbnnrdONXJjRjUCuJIWXKvkltGNBiyHnJeWhUB2383L8UDM8POU0fLx6Bz+JuKLGaP13dtD6Mm3U&#10;JstB/7CpTlchomqW1pR7yZEC9yxOy1oY7JWHnA6vP2jwmIs8tsWqxS6kPbwRExZIN3aMoBPcQ/dH&#10;RSKRdkc/EEu+yn0GZAOkJVRRi/MRpQYp9CiYUfbaYyQ9gch2Fzs3v7qotZzb+i0Vgwk37NvTD9zt&#10;eE0SHooQGZ2x4hDXwkdJkdrDvRpkKxQxbFicPGH1hxPNWBCE9paDLblP1q6m3u9lp+6ToHC17wf7&#10;jqEl1K3aZ7LAJ3ZI5+SJZWBWmCiobiSWtB0jM0UdyBtFredIIdnkmXUaz4oI3wSSMCN5YcpVQeWU&#10;vbmzmik2zzHwbZEuC4uKvI2GCp9PECw+VEucCmhDs0fJISsUGNAIcMEBqwPqlEgfhOZ5ghiEcTr2&#10;T2oDGB8+wN2cNP9kjChuTyCuacgEwOrieCHzS4HRpDIlJUkkLD6EysFZqNlOSjuK2GM7DGHwSD4R&#10;B2g+kgnzpKma9qcr4rew/uAL21RrwUbHldZUKGsqe2bNZOhpaoJkQctSczC39wafI/OQfR9cbEUj&#10;NAksliOlaOafG4cmJ1L3JSOSlAlfKvugzNclNpvV9tMMZVd7XIj2J2ipdR2JqxWCTtK9uPW2NwWX&#10;oV/ZoDoLQQw7ekAYdj4CS2q94VEHKqFi1Cq1lhRzRMIvRRLgx9qgpGHrKgId8KvCRVtuLb8x1JND&#10;7LOg+Ga9ffAy+/zgg/yqj8mot38ko4+aBQooFKhEGUprOtveMjIX0aMszSkoLkACTrdEF3lx0Zzk&#10;H5a6kDtKx/mcxoDRqaEVUnDCNhWAYeYqKyP+gF/zlmNAeuZFRmdxZ5mRFuCOPm06cfWeSRMMLyLb&#10;s6NtBEXAC52EsidHAyVopNwUiRFJlFFbtBXuZnvzo2UNPKPTDkRI3JejcubnC1VK/cKz8EyPnhls&#10;32krOtFvuEBCW0uQYSL1+cGpc8axCZl3qC6wcFLJcJKEuMgh3nL0izoQ6KWyrSjaVmWEmDSCtnov&#10;xyw8+IBQfPJ50nWLPUnt9SfuY1OD+QmuiCPwxESuKgdLcpCwUdrDsBOVU5EUUiCCBFHwnKGlVThv&#10;VY1uARJJyNTUCqZ+Btbn2oZXOuUITcSsyY3rgYpEsmv0rYCYHPCQugVqnIc3hgLzoGqMkzjTG9UZ&#10;UFaGRZBBK5jYjuLDXR0xwsQk/B0njfeAWgIOR/rqRs77yQk809lXEojRZkF0I3sutAOkEeBYJolq&#10;ppefdMtubvX9DlsxKfuRE4sMigGJFHNMTCeMM16dufN9q0qNuBraok23mYqdF1oN6o4J+hgwJyYJ&#10;XAwH6bYulebG1g3FauIubmP+xlcL9Dlsl+SB3FbJU03VdMgNLVvWOf8wmdRICnlq+HhmBgAHztKb&#10;JijUmQcjKK094d69jDNtZ0JMALRt/4t2HVQobfugeEmDvMt5Abq3BYrm65gFYTWhfHI0emjKXFsI&#10;HJ7eRVfNpUMiQWmy0tPZpuoqfvpz9ADvhozgS6gwbBWH6jYi6awjVPwcxJySyQ6ztM7+zPiD/M5s&#10;fphSOsM0P5Ci3GaioUMxGCLsk4+sGObO6T8vid2RFznovsda7OSgbGhuZ1FpR2ahGqkyHY1qNIDM&#10;XYjgJm5fVrHly5M2SfWHaq16mkSx8J5isTmeXt9+ZzATTR2LNqW5g3Ao9xfbBq1dL4WuGJxCruE3&#10;R06QwmmFDkHOebljd2iA8RQ/qBslYzF/0U5JotUBjvKNmBNy1UwDCVz0OnMoW8B8svJPlzboOD47&#10;2IsI2JpSKiRm4TVzZzovw9WruNl49n14w4XXB4LxLrtjueUNhtZ20UE3Bb1xWgAb9QdvQT8de6Sq&#10;9XjhzmIFlfFi90N3d51E5MC1Gj4hkdgAga671d4qtYUeUwT/z3folTiaXGnofuo+PEW32Jf/tS/e&#10;SxS/rt0y67YBbQ+3IzPok9sGmXS7x+u5jNE9gtgqG+aC56O3bbAdpfeEuvsBm+D2VLSwHkPet+fN&#10;ZFyUdliJL5XbevPeX6owDuS6toOOMauEbocWEXp9YrRikjv8BM9FLbI7Z9LPj1XSxU8UH+FhwrF0&#10;Zt83bwa6s02qej5L/+mwTTApND0i3P2mCFZ2fJwigc7NGXRVmIT1+Du5pO1T6itp551T3JyY8fMl&#10;DnOTjESOnnsd4gCVAbJ2fg5XPXQWEfPwqrgnurmmZEFWHHqah/GBbsk3fFuWHEIW3aeiwt5NeJCm&#10;oRmr6di3/WioGAeH+Fqrz4/lORPkTRH2lm/hde57gSKW0606iIrn1RbuEP5og95OSVa1f+vTvoGj&#10;IBlpU0mby2NhkMZnsAn2lS2FfA3CE1KIzck1VT7kMZDgG1WSc7aw1sWXO34sbUodqnenS5OcuRW2&#10;h/RetdzCcC/pmGu0EUDhWZaxEJ1tgqCLR1QK7rJiC0lNQHT/6O/MnK3xPnyVhF8a0xJldsBDxlS3&#10;uow8MYxtndMjgMxXbMlVNtfdvVRANiqQZBvIKMXB/2jIDNsLkEmYsBcHtbnlSuBoX/5JFaUlNg7i&#10;e2FhA9ntdyDwmgaw8AMJVFd51RtHSAGebe/tp5adRCYhjrokO028N9P9MBUXX1GGsU9D7IMS2Sfp&#10;lgAuC64sAysi37/uQCgUXxIKIa/U89l9nnECqnkeIOo4F8HHfDHg05SR9gzRwpj4rx/vv8hhrEr0&#10;P9n2o5cpwaYuVq0TM9Z1N8cdScUhxbLtmMHNS2qpq5pPb5HGIAupiStxrESXdMeFfqCY9LRmCIpm&#10;wgW5eYOoc/QVw+MobHtE5f7vO9bIbquB/JvBAdkTw2yLMYSIMzoEUQHwdjRgHPuWyiZXlRg/uvQB&#10;YtqFEPiiaFHcfhESdCkoO/AGykErcxET6wzDSVGqCJsbbgQo6dmfSWz1IrAPHw2MJpfE9j5DUAs2&#10;cbWA4CmzXIWUSLFceTNe6MzEIRl4M/4JI5BFoFI/uCF3wupuSyvP5CTMPGhMyBMPNenCzSy6fvxw&#10;Yu0Z0eeZvTE1cNCVf8afds8tfFRMplhgU1EwdgV/HRaVcrt+XNtdkOszvxxfGJEw+6MVAT2uzm2A&#10;oenmtit3GUlOoFo4T/gl+JY4wsKRGdHyG9ZT/jjR3qPjTLZ4G1p7mRNL5Wey17ZcqorBkhJVGdhq&#10;qvhkqpcUqNjhBYTjcdnCA+KR+r22QWsHQ6w9TnBpTiXo4rpTOV2oUJxBJNPpZu2dIX773N0/0cxt&#10;+QnGuUyAnfhbQGZixCkbxPg6UYwKaWUngJB9qIuQQMesgauP5NR5bHOW+2kpC6aWUp3J5mu4iw4V&#10;u2U21CLRog/lwo8G0JFeuJLyyRBtjGxpY67oxC1DB+9gVOUXnfQa4WzwZeXIkSLhKLTBFyecelfY&#10;9WVS0fk9UWWfffgLORRjNBcY9NEjWvPLN8xZyikI+eFjkt8Zpn5LsKbmQ37zQBMXwxgnfPMHVwU1&#10;jUZJBrSl+/0fjmTZHZVnazuL143whs0nCYkM2/jRFW/piRe7PWrfaXrQ0xYOscLQ5pXASHV2HTiK&#10;+9dhgR0Ng43cx9hCfVXfPYFzoein1jWTQ4XaTM3A41qbrABbO0CtUE3kHoy50+wGapOkwAFiEqY2&#10;+A8FGl+w/KMI2gbEIC9p0sEQwQYKTM1sar+QfxNhMV6NLPsZl/2j5JIJcpKypw1kZSwByonjoVxy&#10;Tv7uoHGJGsSMCaOVH4fsz1epSJ6cPKqf4YA6RFSNo8LIDAr4Bx/TbT5LKC0GNR86tcdyM1Iex4Oy&#10;bNmYKLYpwu7BtgRG4apPoRmyt2jdOPDeP8E/W80RjKhgYnN51VfvVLA83LiqiMgvWAzYIHKZHEus&#10;4raRXEmMYsHXUdoiI38bBEs3HBZL821Tl5ewi887ndM8MWqqz5vxEP4qMokaeQpIQMuEWNZ7Y2vp&#10;NJmKOrdIihbYScVUV7flytamlrZ49Dns6GhSbHyi5lMc0kQJP01jPo6tnkm5lUBp0kxCa9In1wAY&#10;8Et9EBa7tItlYu7WAf+M738BgcpBdfPeMZ+gini1EZA2kG2UwHj20b8+p4XLcuD8bLGu5EIHmJSI&#10;Kn2dAprpnpYIZAcWDpuGhjiJhq/ywb4HN5p6DTNVH5yN5N0s8fbOa5mRiJG/ErpViTpINGv7QDYB&#10;SQvaiomV+qFv4ESDQ+UU7o9u18mq35EW0TWs4hAYyfvYS/RQq/Bs2D6cF9vsUUJvKC8F0IDQ6+zM&#10;htzvlBNNCRwHIAct8tVxSqgyHEyXSxI8UtKunT0k4Z/RwXHiFjD0dFnL2wmKnro1F//dMv06tbrj&#10;sXoVQU11FRXq/DdWpzJkh5ZI6K1zgQkJ5MlINB0wjDjrWmrcEPPrznZ3bghQgrUW3U7RnoDIBlKf&#10;z9bpQSFd5JF2o7YA5Z18MQ7gpkPsXrzoPnSHVoL5VUuVllz1zOeSaLmMT5Dx1aqb+PJlQldg9o0s&#10;SU4kiqv/5saWo4fakHIdyDTAVTw8x3A50SSquEz2sdPhjxwfcAmzC/UeZgLFJ9+rSIne6GgNzZvg&#10;clafvl5Cwoco4CK5ImBCign/LR/s8qguN+uTlkDg2E8gaYFJ689rbJC1O7IG1mY0cFnSn4hEOvfI&#10;9N0hqwCR26UBFQGxYUFROaJj0vs9A/tPE+OStdsonjxPJfiFOkIwrPrrJX24u6WrSvOm492uvHll&#10;kMKvjs+5QwTdboUTLSUupgQKGZn0WL5GyfzoyJcsvRU4IB+mOGj1NqelQipVW7eoNF+xVvIzpoW5&#10;BqIDGqFP9Yth0cfJDp/Xg6lg9kKWjyG4OYBpOcsiEg1DBsDXFQcEeeJtkFOLp01aRHgUy7JBO7Cr&#10;Zd1d3DHnL15fQeR5V+jLl/BRxCAAcbiIBT1e+aLwUGrN75dhyvpQ1fvVkLQiVJQBg038X9QmssZM&#10;Q/k2HD7OEBTdzucQ75zYcFOOk5w8NJfKU0cYeZtjwjAoQxxI5asrWuGIqY9uxJ00Sru4WUoFCZJZ&#10;4jou6cQ5+WDLx4KLQ0P6Hrcx6S8cEhQrAn5+utRs5J8OUYkvCiy6wZNUHbV3MTESpsgXryWEA7pr&#10;G6EtNgpo7I2djEexJEIIcWaf0iDwJAcbd4ZvSxmO4fYC71Fx0awOgqU8CKlve1Ju+oq/UMk6NOFV&#10;4AgAtWMOGvGovux34ujOhyMd01lSidFSFhUS9huDYMgKMJj/tljY4KYC0SnRlAzGpHxUz3uRAvPB&#10;ABFmuKZp+LNOy/k86ZP12FH78J8SbOmBoMruyiqmhWBtWhMBIqjQkBKV9AJUHvyN8Uv/01wK+mnU&#10;uG4EA7S2YVV1HG3h5TFGWthp3DXRDUKdlcTdU4UdEIPnRzgRLxjk/l0l7mb3yODxA7k6qxHiFrDM&#10;sgdy/UBxJ0GljYIOqRdtmcg+Un6EKsreyG3xhn41aTb7JMAYtBJoBh/Rw4/JdIQFmJ58MLVp88p7&#10;P7LykItF/S3Cj2NF1Y7Rm7ej4zhSxqjd9CL2RSZ1TqTn8KC+V8v9Cn4aJs54MbRSfuGMmTwhsLDv&#10;bn6UbV7J7b5pZttEd32sr3OAgFgoM5J2XO6tpT65gktrNeY8MtdCu3hyKlhhtTMp2iVqlsD8jnmO&#10;RkLbQZRMJTKR7HKU8BvLkNcOZVb5ornbZukynZP5IEngTCxfBZnNludYgiP0b6J1czcZX9bwbO4M&#10;1FNnKyHt8C0t1Pkb29wXpaoNHpYfdcCozglLV60Gz9Y3XQ2fc+h1IAcUCIvOLes5wL9TdFXVn9yI&#10;jhsmZYGU0CiDTiMkjHVzRRBd+m2OoYeaQPyYoLwE96baeG0yFOA4dliBEkXwKro0ZhjgKCmgKBai&#10;sibuRxt4+PvzSeZsSxLCRHZZkFx4IhWaBIcAFXFcJaGtAhYyPb5yTOcSIDmkyFGyp9v0n0mppdUo&#10;Tz5sApOy6lQTwTTFDspyrvYzPHnujsQF2UkOJz02Tje/q6d5DwCCHJa2AxMWtf2xRPtMaN8vOoi4&#10;J8licTO8jZ4LzuzaHyNJJJ6InSdCMOq70AjxjF/GZ4GLNa06PTUexFwYizoMHqbTnHn3QHJq8iKD&#10;vmPTirrw0H5jFiTlGBIVaEKW4lytaAAnuV1EUPK7aGGTU5g7/WdygTTPWD4eJax5DOiPjzFlTOTh&#10;xkMRxWOk/aeYe68UWuSGlIf1J22ZCFZcZwAQpBSWJEOLrYyhwFq7drCXDTerP5cCjgUWp730KEIL&#10;xAuIVnks41V/r/cbuZD6kRJRuCcuydTL3s5Y6jumAPlDAQmOVV9Lpk4SuGe5l63J8rcZ5wXuLNXA&#10;ypVjz/lDFaTlncTPKP0qYHh8jDuSVklg9QyrMuAJfCSBeNWfgdsJaRmMmVrQTvh8fgxzGUV0ciyO&#10;iV2NqNRpy1HDhJOxpl/pxYaHYVbNZDA5V5b6YYMoO0GSjUohWvCEuzPWnLlcx0HSzeNGweszOYAh&#10;o3gPXOsRaJMLfxKRiiVBVsQJQYeRD+FFbsr2uuib6ndGr6MmAawC7SzJJS6kHH3UAGtXYCSDsmWl&#10;NV76ReHAYzZc9NTZCB9UYIX2b2WZmLQdIPWASnm2PLa6mo9TkGNB2OzMESI/ajKCFtDduFqDJio5&#10;22jOnpUEkX5AKQwBfo78wzwnXm1kiXp36aWN2HkVSqaKWz25Pv6OrsnNgGCemYkdc57z8hAFIR5P&#10;v2S+xNrJEAoU7iMiKjebDWnHSflYXMjfGjaEB3C6LYJuWrd0neKCYVBaRbd1UB1fSvlajVU24fGx&#10;en6G1ZizHl5IPdA1sKMLa2eyyi2axDn1sZaaTpmnN6WvVs1fIGWcu9DIi6OACSeLFbTqkeG8lx9f&#10;6pgSLt0s4fLrc6COKAFYK4FqWoHMKB0Is6liEc/DZeD+uJMHgsY9ALOp8DVQVyyHIrLStob0YCDv&#10;DoW6id+GHd/EsJy9k8tq1ReI/4a7EG6s6D6XIG/QE1OORwU5qoUOOZMARTwkj/GxsXIf9tTzpLdp&#10;6+ZsG3t9hff8bKNIYJbW1Xz0brnHbW98A4M5U8I+fE3rggnBPot7bLW8ykNF2mCvEuvgwRcmPqIa&#10;ZT4S7a7AJyfsE8oG0zpiIZdzM3EpTct5kifro6E1QJGe9UF6GjgVoCTKtw5NU4lE8KJl2L8aNsUW&#10;CSFMy51vnxG4LFZmaBT4Ph6ZnriSi25RVQqjJXBcbX9NbwpWSoYV6IXwGKIN73vEzUpE+m5SCLxQ&#10;k4S5nKD9tFsdfaUVWYUBUJcMr9sXasTAxUjfzCasXYrFts6nodZCXODku2uD+DPUOqmlDdxmj0AE&#10;VJEpN8GILx3K2BXECZKIYc2HOmfcgZAxBghKpoU8pnW+jC4LBv2XWE5k9AWHNNpIH/frgNh6nNUt&#10;Xlm91Fa2BdOz7UrJC9FETqG8eTgJP5gdBRNnPdsM06Js+xByNqEnH65LSwhRdfGJTO+cj2uE4xM9&#10;Mzjwt/ztlqx0JkJ2+xsa1iqduikbp1xTUzYDuXhFE4PwTcCEcBf90S8qbiw0BY35no9ONtVxNpqi&#10;rRBOUHSQ9lAql6Wqw1ePn/l2fg53XR1RiNU7gEcfr2D2+unsnmbExGltq3Q48dAsggz1Hm+fhYbU&#10;VbkXQmmWYq99dqYu6rBHJehGUiMwHwpMi+YfB5IpNe72X4cZ++EREIHRq1IBznylT1kCQFFA8yor&#10;BNbcCFACozUiVo6nZ9TLH9E/Dm9l4VKYEQ3VuaHADG9t7u0XY1Fub0LSvFWt4F/vqBx5VSywE2WD&#10;tIVlwhv6gStiKW33f4+W83VSQlpGv+hnFAhl4TUI/wJ63z7sNDZBW/MbISyT4sFosXPxq08LASIi&#10;wxarfZcOBA+QK9AW9ETPxSK6voJH9vB4hkTo8zPDqrQFlNVow17xP4CSCvBbtbPe0CrPitlSdHCc&#10;UZwiW/XPn+j+cz+gGZO4Shi4j3zJJnJsiKdWuAw+oKdCwWztu/lJZYiHxr60jTxr/jUGkduRIiMT&#10;h3alG47e0QFTQDMh8YpLM2PjtTCy8UHoFvZzyG5Rco7Kl3Vi9D97MOToigzXuQukCiqdco5fX4eN&#10;PnXxsygM9i2f4hbV8VkI577D0xvMegDuENaz9ZiRR84BCuUHGYQAuSDsiFM3tiFUrEJnP0HKlsd0&#10;zQzfHT/F6Ku4us1abgnozuNQxqHGLS06GqSHdX0HuKa++4wpPz9HyVK4n0pB1TNJK1QyIbnykHCa&#10;YY1MIYTTtTxQWxZDjWCNqWpB0kAzt4k1Iqd02S+khEOwx13TshvbMPdMIl5SA3XnnNpveIG9qDI9&#10;neKiMK7cH09F8wBEkxF/tJ9M2fqJ5d7uSGd5DEYTvkjMWKSBBN7sdWcAm85elVAxWYxmo2mafL+h&#10;aRRIqSzPUFRAB7D5U30R8jH3X8obM7NL8okMDAVQhDo3icw17FNVV+wxkG8jdwB9dGOgs7HNv7IP&#10;erU6sZ19q/oENrq9kzYlFGiZsQiXt0iX9Lw3/jLVu9A0cxZXXazfFC06n6PrklR1TDyQGm/UCArJ&#10;9vGvzmA5bFmzCcM52fouPeAnPapu0Jga3qMQzHIGLsa+zNzwyYsmJNIqvY8PyobGTDXNnxdFbpFX&#10;kXA8eh6TjP0NZjgHTY7n2Sfn/HYz/Dx4xSozFazAi3y2YkMg8rt6kQGmM+rZqdux9hohyQUf60wK&#10;KDV3vJw23Rmr1DI7ezZRFNAmCSReY3TyLhQM3SKPxrIQTYF5jRd8onfJC7TwmTEL8652ZG4Lj7Mc&#10;6S+aDdsGwunt4qXwbOcaPp4VSw99SHuUo/6YXIi2dqQVLdZ5j9QanjgK/nL5GY82Yc4eoiOgzRSm&#10;lWxXEla71kvJhkw/2ijklJJpBhxaWtiFDU5FGwHftJccNixhUdWfFqXhNIi/u2Ttf+swVNJwFWEC&#10;a2dyG8q3my1Zf5JL0U6HfvlVQ00JgsYW6zmH50phh2VTsg4sNcYRodTkYlCQY4eZjv9QBsb+Ghqr&#10;mQwWSCbd1WVW6/NMw82EVrbbRtn4t/7oqc8rqphs+fla5DxjFmNOUmlAdDZIWwxfYLAwIf3wy+sY&#10;XwK61pubfRZmLRKry1FW5PNOzOgh9GZ9bsM65mBFuaXrGDGxitoWNpQKoaTMaRMTH03G3TyMN+Qr&#10;rD0DGmlsSyyOhAtYTynnrMWjSk9DN7jzJSrgVNY4stsZWigmVuGCpUZzJfWHK/m8IISYEc6mb36I&#10;baHmzoSohlrU0e9w9VS0CRjInAkex+h5ZURtYefz0zmjNvX4NTwhUCnuc9QcEyQbFEAH4X7sPett&#10;4ny+hyQit6BO7ZTeuvF2gJWIUQ714hIoXC1I4+R+9OkB3iMwcKV1mpFAdtuGIhHbNDm3HmmAF5zs&#10;GVs9T72YIOw1CbYLCR2z2P2ZYzCBZ/nN5S04/RrpYPhhl9AGkx9YsRRy0fD4d0SWNMUl8I/MRVbK&#10;WuMZzWGjVvF18+OHaNs0hTCWTGXVkXlsNHRbuCfZEECw0kmq9vywgP/xs3IZqu5K3U2pKd1oCHGz&#10;QcEkQXEd02oTIfPPHgUXLbiF2Z51edYU1IFSuQYO+MlC7Oj0lqU0M14NyLcgw3TZF2qyXHzkIL4+&#10;tQx1epqOgdIRYvhC5+Iph/JABGEaTCOgttk7sxzWDY5iYYI6yZ5K9VynT9bHexgF+ijmOGGIkaQ1&#10;D6oIjkvD6zWnzwqOSQBbhR0rRMuU3nPtC8tHsj2iKCigfB6nKFRHITxJ0vHX8lEzEsSMoZCIE/sL&#10;NhB1OCtW+vw0Bs8WKnzaV2+rsRAjZq4cA31DMm5hT4cUcqMvhZ9EgAtQy/btuP4wTGzVUhmZEyoN&#10;J/5hu6hpFhIPw1G2rHJwBt41DX5/jpcujaOGLKd7kYjEVkSfsDbcg2k57NTmLOHLe2uZ4OWVJqEL&#10;Zs59F4F0hdLY3BqBMa7whqY6/uhZ2vCoLcwIPGYcUH5s7AuhMaj6Fk2R1fSmlh7Vi28NFYj88dD5&#10;JNHinyUiRwg4GG4SfOQnM9XnWrX007XV4smBq/pwQCIjsWv8VT5eeVWd0z923NsvP0Wt5AXAm/YG&#10;xR5cSZNAxxMTBhaP3cYa8hwcjV6KR4iVgDBa+cJaDz5pTxc+pVH4iACjBYrWnoJm7RytdH/tHB3D&#10;0rd1JXgf1351KR2xdOAe2sZ4IeycyXrdYrrSArVyXB9gX8+rjC7bNoJRz0/i4y5b6T4DDRV8yGmo&#10;4phvS3FzXVRhmB6puJDDTx9OMD8pogD/5ipQnAszhICpsAmuKyR7OQL9nv/8Y8rM8RIvp8sWxymw&#10;5tqJaCcC2HWxDcvAUTKYNmUTC4qRUluwDNUHJkPvx2K0pbLITZCELe5dx77TqEHYY4hc4YRvv27B&#10;OWdlcFrHkGmgnWNEpR7WH+YoyMIwCCvaht1djj0tbm1x68/u5BtuHKBEi+Dwhzw1AeBa2cPqYlwF&#10;2D20PQm+J4wHRs57yZURSElhjbq1oNXqUM9cjXAqkEsi3IQjZCcCy8vYdrTAgY+7C5f6SPxrKcLy&#10;1N3EwS4+ptkUMXFIrThf0NzjHADMjy6xx2HSjDaS50HkuKbRIvTd1COF0u31SWACET8HaCEd+9Sn&#10;Tl7PQS8DICVuKd/jA9r/iZaZZYQE4Dyjnv5GW6LT56x5TnHgQi8VvlYoOO71kH7AVYDJMamYUKcC&#10;ekN+4T1xf2/ReaeK0K/dhZX3zFVyhRaSzXw1NfstK10diJo8w/jtopO8iMuWCqiGbcnrfnXPuWS5&#10;41JEiYHWR60QE/QYKg8eE5BX8XEAtLVGQnN2rToIUvnCyWTFfPf4+nh5CYAVWCdBu24bR4r51lL2&#10;6AvDFJKGPVdb3cz6ZnJNzpInU8tWXRxlIEC4cel78GM1CJxYRQ0trfyNMEcr/fy1bxlrO34NHzEC&#10;7x+1maKpoRmKR7VbewzPYbvzDX3aXXMJ+FCabMy8p5i6dF03Az3YmWl5i12mEHgTxgNcnEUdWAIe&#10;rfigWW5C5TUrhXE3TvNGUOLeDSvn4qw5DaQu0Q4yTVGV+aro+uqo28HybDP1FaozH5EsUsMMY3mF&#10;xnNB/LQg5AWLWsb90BrpgW6pz3h9OrHTBJKMOHla2c/Ze4PC2QBgBD944qdCpdnkjtFelYsVpDT8&#10;/UjUzA/radvzNoe5GYi6axVOODN1rpSSJWkMAsH1Bs9yD4ZRq5g7NNWsH7fT77E+S5MSboAkwteF&#10;Id91qs8L9cSUc93IvhiiVFp6HkWo25VSIh36OTfbtMkjC9k+Ew1Ry9DEAN52Y959Hpat3CvyERzv&#10;R5wpKhNHW1TewY9d3tYSR+lCWpIn05X6bk+oizguqsNr2YNsTTNiOjx9Ip5rDoF4tN9Dj3PkXmSV&#10;SqDNlLyHST8rFlJCG4biXKzklz1lYcZKxFk9Y35b/00+d84L+nWYlUjc9lmcqenz8P6VZINW7fmK&#10;zOfLTy5MwYpWKmlJ2kYqMvqYf16sAr5KWzD5HTYj2ebXydmhmmq64RGQwXlU1oVAJUnpCDARNiFh&#10;rpz0LPTLTKH+Wg3ulyoBZ+VnK4nzuMCszvg7WyFQYNq5xa+7YfuFcG0J2d4rskyhxKMUyDsXL7WG&#10;wti4F9iWcktAZAqPEVj+YSHcYVDjLiF8LMhgUgf1JzIlDNR9ovg/dspiIiGpfOXYXqfCjsn3aAgs&#10;8HZQ67Ax7Jk10CTcfQ81AYL2b7AOhHpMYAnrqKP4YQT6eHl9WOFJKgbqciukY7nTUUwP0JZZSwc0&#10;i7Y0OyXoMCv6O1ScEZdFu+CzObRZvlQVH0PSB2MExVmlxBl69TKnyEYgdmIVpAVk9T3AHZ1YKeyC&#10;07iS3oHcWBqrBIrUx+Of9nFdZJrwMdmFq/gwbRpCAs2SoO4lfqEYUP+H7NFGgx8ged0z2EQ4zzmL&#10;Jp6Cms/fWk+LRnNLfLMHUDSxK1PN39hVZvGMrHFCZ4FIt0uRcHNgHAFjkkB3fEsgzP6zxit1cZYu&#10;5zsBFHYBIFAi3E84egr8zC+5RendSj9sc0lUic7Cu6qfCQkoEc/KNlEZAW0XTaWsLUUrxAmAXVFK&#10;C+4538QFzHdakwqt2fod7NBlIhA8hJBuQzR+uvhQAmz42dyECyeyayOBv4mSgPp4u9pQg5pY8USy&#10;KAxCsNoJgpy8bcBV2wqS9VQIKbdz6sineDdLx7EFBBucQLFpwP6fsx4ftXilebLvaql95U2Z5N7h&#10;0I4Xc7eFinlCS+5RMF6LCo6shDUKLqOwpbn4rYIVFJTlbKFew3JDGbsuwsBJYWsjrxTPzj1fVm26&#10;SEr4/VlKhYvMMRSvNsiPoDDMTQUOdSWB21ZbYYPN2BID41YGYgeDE5AEtUYLgEx1X4lSzDQ8S6fY&#10;lBLRpRtPPMuzR5NQ74XG4iltx3BRdjggs24NBJhzg6iJo1cDl783eK4Q2+agiGL8oOj3jDmRTciX&#10;1OJrUj9zWKbAwvDA1FS59ocXnMg0hICW1NvVl3k+oMBJFGr4d0Kutj44ehYfEpIXICU8AP5Uw8gm&#10;+O0gTIY1QlCXiuGqqqcNQwb33TbE17TNnYStCfbcPn6paSb/1o0EurNQz20N0zBmABXfr5PhRc3M&#10;r0NWAzyAfmUnV9ymS4Ilo3RFXfIngQ7NLabkfpmoI4Wcu8qbXWsq6R9InIWQENttcbEiCGHqFi1e&#10;uGS75WQPmLZQzhwRaEDQHSv/kYNqILHHgleOcPvGP3Bb8MGWO5E6vLrTYwJlXP3AUulOgSuUd0S9&#10;ZOpluT2mn9NCEiMTDaNv89sOR/Ao7jMGUKSTcRAXlfQF1wnR+18A4k0AyUK/U/Ky0BbIQmgL+35s&#10;ciM0oCR6dhkyOgt9346ipB+E0sYM0qS+qCI5nEDuVNBlxneeMsU2RYSGiIQRHZVOTB0uHoZYbO3S&#10;T1C7hiQLlywTyIlz/KKzKOm70puLpEeWJ7b2iyxO/wmRZqb6mnYiisDvbv5RQbKDOd51fL/ofROk&#10;NW7O1UfrAHwteT0ux0rMGi9JwQuqIHTurs2U8qyBSeP4285GfH/50KAqI2Zpwq5+gC9qTAKw2zu7&#10;mTreBomZlHeyW3yaWYxhCRGfHwaICmV0SmI5gm8OwWOVwETB2VtRPU28aYOQMyegZerl3A7qjg9J&#10;7xBka2SY0J7z91m6gE5P6sjAhAdw0izdNe/afHxXmzFEKg95h+PCsKjsHjywkuhLBLeXiJCH5HLw&#10;DHcMFJNhhAgHOdTG6nDROabeAeDyKcwiqYYb21TSFk8dbXYo3NQEUABbCUOpDbF64glYAtI67/22&#10;XaEuDgw1idjJaqJayCz0bKZ2bNNO0B8OQDFPfZ4lk9H1yIopLmMNsxUxYKmP/3N/RcLAfA4Pwoca&#10;p1+pQQq6xWvjscbzER+uULug4witiFhOa82hryVQKWd2uv0UsYzExTPXzEI2H+T/wdxT9xYxgK74&#10;6Y541shWPaO+cEv3FmVsIcofiZll7bUM+ohdkqZknaVU5Cyjk3OXoJZ22iGS9UcUldNaX7aQrSIF&#10;/6wLnnqVDI3MKk/chztlnzmrHgYGxgme8s2cEzClV4jdQ9NPBwkGI+fqNKNHFkwaHTG83FKFuab5&#10;UDPJBuPdkEr7DsJlz1XRVS4UOSbEFjaMgryjkaCoIqF8VPBFsRg5Yspsw/NaSqSpG1uBzDRWrKrz&#10;5c/HWyR5mh1RkUJ3k2o8Tn6ISPoikrQjguQSDCvOftZ0JEhAqW05nzhzf1z7XgpCz1YwE0ZVj+8e&#10;R/XlZBdHfeHVJ/5JPjLslsmnYRDErNXjwnbbVbHqffjBsDthCf9GhwRA76boLhR04ZtNNnddTus3&#10;2idHXnaaMD4VZxp8NDXFWtR+R4HaDD4aJPd44R6SuhZ2I38AYB7hyFPdDisZU9bgLn0EnPzV4qn0&#10;wE6uFrieipzLP/7IYhRqglkZKxoVrDWQj84RD3wlJoB1ibXr39hj0UVhTcMU6jzXwZS7yso4UdbM&#10;y+rxMXyIoVkEAGOmYDmeWCILNJkqPYGdWkRW3UgfDzHWGAWjaovoAx4HZU2KjWVwiM3C7TxURaig&#10;kFs92ApkPp5yh56fvU11guulxrcCXfmLnnAQfrB/0dRF2kDFslohwaigWwBGnZIGzhfjSBBMtHkN&#10;dSTiQtb7gop89hIC1wJQ6yw3oqHTxKuEy3Avb1Z0gmV4NKMPWcAssuZd6i954MohQ2jb2d5UPDzI&#10;XnGAIHpCIShjG3phjpeBaSPQK/gkFVeEgsYS3PwQs2mOicwkgS5VpYJ+FQXonio/xRfJfGWNbvvm&#10;RyBCm1Q9CXdnsvSk08WDBxbRe5GN+1EOXiDsJokohYn86c87R2mtVdjVt/qmTP92ZthiV9pPlBHU&#10;bM7ZnnfBFfY5sNVgBF0XTkMZNcTEdAvPAZpnp9Ysie81hYEYhUxdpU14S1ZTyYzu1JSDsVauETqj&#10;bYHt890ZVSzKkb4O+bFXTWrXhurMJXovs9azWxPtTdxuhEuMYsllRie5ONspWvgIdRnKBmN562Sc&#10;fXeCcIB9u418TzyCXHEMjwo4GaN+xo9sn6SMHqYSM5/oo7KmPfpucWV2s2af54+QOEYOxEZM3E5/&#10;KGJfWI/2F5HyT1BBFCYWNf+xX7KGS0Cbu9IBKlVplGAIepkY+o4GNcGC5Cy13OetyvmJgxnVYjtG&#10;K7onmELhosOPsjNuDIEkvblCFMWjfBBUSJMBhpy7Ubk+M2oaFSELAK17POEshkqs+ZfeeppoBMcU&#10;jtvJdkfpaK5/AhNG9j9cQWOuLEvSWRNMJ1Nn2mbI9rWgjdIeRrr8sQIz9ZP1BOef0LPVmBuuEeTA&#10;BdV5dkpYPCPchKENXHIsXdep2fM2agH503L2epa25ExsHta7A52HNOXpEA9ISoG/wLcrdBFVSt7M&#10;EbhhivfQ28min8xW6crCFDdkXp3p0CHE8dudLLpa09o72ukU9DDuheFej/CbOCjLih2UtiRnwwd7&#10;aMkfxMUPe0hWqZ78iXhbhJKQPCx+KYEvNgdohyJ2GW1iieA0aYphrPcO5l2a47kYeTBNKrz+Lk1W&#10;1TMUg3wEj2635G1Wb6iJpr8WgIlE1dKBIo9ghYuUo55pRIAZhDj8HeNmMdyEmh7hjsCW0zFli9ST&#10;lNCK+c9nil7ZUBFFTc73gFg375ohtHDJxNo7QNuyKZ2itarnfIkPUOLfIcJ/gvD9SQqvDWAa7n9r&#10;jbZw0Gc1fzFZsXBnn8OUUjzOxheg7Bs5b7nUYjWHwbnafuuIRTC+aFXzCGzO1YmCkAuHKnxofyel&#10;RvzsRJ8D2EM7oZlmX9R2ScHDCi4CvaaDC4f6KErm2d3d/0J+VDgQsGZXvGFWEWghjLSJMUCSad/1&#10;H0EgbagkcTvLONB2LjACUXMhq1x/NlKfYm0/UnFadxWak5fz/C9XUPQosvQgVtQOI2KdduZUFEbW&#10;zNI80VV0pAevw4wQSNsOlhDbbJMf77PQtJthSrUUKmUK3dZnvpjMSA1+Tu0g5oX7HF94pAD4UGPI&#10;rlIs8VpIkT95gKJz/n6ufp5/U0bfiAx8XCGACRavj5z4QdP3W48uDZccMngkhde37UaybJuUP6s3&#10;JaOJpc/iY/aAhokkZSEcCAkdhZwuoMTYqFA9qxqNIA0B4fl2Kk01fhkUH/OANjtex48T4sexnuvE&#10;3UaTZiPLp+n4U2v4Wbc9fNvtf3Bl+mVSQyOuoiYEUXTtTA4IJymd40DaM6HPa5cLYKQVh9tQtGk+&#10;Orq50E41kytkAbDBUtwmxk3Vcajt/ER51dHR40WylXgquUsQjNTTBmWjGnXFgLey7oDcHpbVFziv&#10;VuKHh6/GBx6UFjARPqOYbB1JVzp0lScpWGICliAF4FPvXsgwkNSdMM3Gnb2SojvOhSwCIbXdeYuO&#10;pqrY82ccgNm5ex+BR1IBiDuibmyPIEvDn8h6NFsfGa6zT14RuifDNCofHcFYx75bhQplP1NsPfOo&#10;xIUuqR4dJT2gwZEdpEY1p8/gj2hC4uEyrGWJWi4d3w0vI6vCshkguhUJmir24DqgsdVT86fixWWo&#10;PY51RTSqMML1MZ1yvrj9gmfOSS7uSljKTredaz81gpiMM7G7MrYAV24mGBMH5MrrlVa115ChFPxh&#10;7EDOB7ajEVqhWTJ9P2uXbkMJucYuypzLQwwHCZwX8ar1xGiUHVHVyQcDyzR+4r3LNjLFPctSeKhS&#10;F6jFtdySc1Alt6PfIaNkkz/DPamHTD72UNM+TOzabBghOZI3qXyJpUYEY2LqUs1+5dvYerNU+iYy&#10;r+KmCg9Sl8+HPTOeTUgau7af1mu7J+90r0Xu6DA2KXn5QJYm6QMS0XQvtfD2NbQ6XwkbIDMyBNd5&#10;VsaROtg5NhyrIbwyP22iyjik68gWcYsykW66hGdJU9MVhDKCbEsU9T/TbGFjSWZmWG8m1iXn/tQS&#10;4WGoSUVfDuYVnc7rfmAsnTLQnRG0z8kGx/GedigIg2VjSDYNpq2BDI/FUogYEAQNcJ77CJbEWV7G&#10;RItPqLJ5hpqj1X7xSqkLE4YpJbrUjwuZRFNVbphHEc0KQOZF84zBC3eXkQ1G8v9EUsl0MbCTHVuK&#10;LwSu1tXSsbXgJSBFJj0EL+xxMqrtf+6ShNDKN+RwWgaM4/gyHUFW1/kVIhru/ZHDplTHKZ8Qrruy&#10;O2z5zZkaCzRaHN5K6paFCdq40R9LxVQ78ZSemoC9Bj7bjT3Ty5lbA6mP50GLetQ06ID2lGX50zMq&#10;D8Y2g+c+J2TtPJZ9ImyQGBuAhMMqJOTadchsf+9vEHpkg74FzkugAKYieWykRMz8Q26YQ9ooYLsx&#10;qYngRpx9gs98tM4dBpJ+tRjXaivCkGTcaIiEQPQ4KdDCIAN2oHU+DZOFsyTvfGQF6HyjqILQoimX&#10;qM8tBBLcMAkpqmiBgfbskmRCqPwHFGgjsi8YvmQt0qf5GsYd5JQNUlBPOCn7XaCC/JKvQ2+SUMRr&#10;fTCnSknViDhEzDFvMvpUIOZkgLJdiHx/d8ywZug5KgUXsQITic1Ncl3qPa59gAaqml6RqaofIsIU&#10;jKGPP8R4DLMeebcdnZgyk/ykOcELE+qkITB/Hu2fo0OwopY4OUcRR0aNeSriiR88WvR3WM7kusq2&#10;C+0qynY7SXh6KLwO/jyRxxy78PpdRzZsaBleh/hAwzn9bTh/ALHnsl7uUhGP5GMzxzYqQ0x3qLJG&#10;Oy6OLVZN2yXDYJ4H2nagtwCNtUGzr7WJ1FroMb70LeloQY5oDwNxkpZqTCAOsobiJPHT7MLuEe4M&#10;dpU+b8WcIZ+idpnvXOgi2OtYJ69hcy6vhdw8TsErPtquaFOuwLqYx2t5KQFS2SmpEcvy+K5+tS7u&#10;8J2p4RN8Ytq0t5u2SiZNb61jpl2JBQfSeQGPtMNNzuL+pyZlt9Xvq3VTCNw2mn6ApHoWz5Uqe0i6&#10;atjeYgYDbrSUPfO76dB2QPU4ivgT/p2bvkh5oHP67F4a/oenHjItKGUG/mqwY7N8ceIHoh+ACX3n&#10;qYpoSR8GZTSnx5kFDn0WKvXkuaW6H+iE2LoUJXjnaJDmrM/SBUTOaCfhtqjdtoo4kZlhZXxvzIsC&#10;gYEIfHQ4L9zW5Ch0sfKeEKso7oMFFGQrPHGDuu3GnSqSW9x52dbpM/lOvU5E5AtZNnFGdMr1R5JQ&#10;M4ArzZlb5gi7KSoTaNVcP/0rXcRczbmmAiYJTB1XE/tyqjVvfwZwapx3J1kQwGi+8UIjVdIzg9Wm&#10;mJDsRq2XD981gymtaw4jJ6b+kBXIGgnrpJ5wMcWhohX/pUdtCEx6RP7Ytx5jsqrY/1abdylKjbC+&#10;6SiAZ/oot0sEpASvYQfpB6SIBaLMgVh63B0NSPhEaE09lRXYdDwyZoiLQ9Xy3i1ivQLSC535x4l6&#10;T+lzlmG1Lwrle5mxLHfySnatYBBIdIaz+1oWzunRRUUry4tMibl5GPbeTlfNLSL5l8zjYoyWiP4N&#10;QXcjMD55iF4HcI1ASdV3rBGO+LXaJUFCZSAktur7cuy64ZVyR+b71rxiXYTYaQ8LUBE5q6Z2O2mX&#10;azajuhQxSD2KaR9x6Csl++0MohIYkatOtz4NMpQHAsDSi96f9ODmFFvenRSYn9HRohR1Uj0JLsET&#10;VSdPDW2F+SmOkNyu882qkbrL5RLwe2qmL4G6vENIOq6/E3xGFavpJTGYgGcN6qS50xsrT6P8TwdM&#10;0JjMuLo7DBndU62tbQx0VSt+3InUSiqvRFyIyvVTkUgZJgW3xU6Vai+NHjSSj+QV/iwKhaTcMoIv&#10;hO+HbtFECEChkcQhQFTTcrrFqYKcUshRA40SkR71Iuo5dfpyp/cC9vEQBzaWDrQaQ2jGBWMehdqU&#10;xc4WOU2o8/gkEV6d7MUcicpEjcc/rJzz86zpfk1eyLW6DnKrmusZVVxsw6LWHxm22zO07Sufff+X&#10;5MHqH/SP8KCqicgvFdtlrU5c5NR9Rd5ueFriZwsO6prURsSrYtdQlm7p6c08unygKC8CZ6QT4QB5&#10;nHY3VN869a6T3eVaITmGwY2NTNqCOHMohNZZxhyyNqlLDXoxmIGs7t9htLWCqNXOzUKCcWUyeWuR&#10;jvl0OFJFCGnJXerDrdxjYi7C1jUeQobej3p99RH8UaBCGV0lCEuDwLjHPdIvdEQxlRtk5KvKrYlh&#10;rDAEAxhHXQnjtCV7QYYqsg/6YNN21mqIPxW9S0UFi8CbV6QATHFudpWb0motKrFN8VkP0cOp75WU&#10;34U8LrV9XPNKu3BEP/TTL2ae4MHSZP1jeHjkJePBKVw2ScZTUbKk2jikOsUtrpTyU0oXwfLEpoyo&#10;RyyjP28M0L+hPCf0PDpUPGoB50uxmIakkUX3YGcpZDHl+FbwP3WkDZvGpgq5iYrxq8AcakSKoxMZ&#10;arM6T2dipkqpuB9J3pq/JlrdaLmo+8TGPzxj41GPFqAI93+i6NkA6vJHRwKy0cD+gf7BzpMnGIoK&#10;ydzAnQ8mUc7r+oxKbnUYhtBtyYK86ETV3eEzZiHTji6ftbd2H9bkSS1cIsUjMGmLMsJBSDdrTlkW&#10;p6YDTsqMa/cZh42MbBZV97R2x2J4N+qdzlmfRqRYFJG4x4YwRc3TYQdUTkWOBsmbx9NEV9Jr38Ds&#10;qJ0Fc8ywO0D3ZI/D4MMEkN5wxfZClrAz2pynIbJEC2GtQa+da1yhhG7Ztp4QRPpjyIqbHYLjKYK6&#10;MpsT60TmQSOMKhY/aZ6yB9r+r+lYLwR/0UJSg4BcGAmGcmmzTKDpUuksq3yaxUdwAaOBE+St2Olz&#10;hvJ4So8HENBoIWyqhPw4PZHiSJduiCAAxRYe+W/DkMa3LEkg01xN+War1Ke4vPVl9a06JaJRCcFW&#10;XAhSzOgAFdXfS16zP1afPj2qRpoRVJmMWMEVcx0kJUT6+bKpp2ZmhF7RZYHQTuH8nHkYDC9oC/N4&#10;b4BNdIIatDDCMwDLbDxFkc5lpcr5EFXFr+gy4jYutNncQWMuZAByMq2+xcPMRCgcZglNKxX+Nr1A&#10;3z1xf3G9LuDP4O3kLAdmLKQKdKvc78+kEdiwH0huidmuOMYWTm3MPEhBfDJlkqbcfWvjMAGYKegJ&#10;zEJegaftRK7DJE/NkmMs4W7c5RgZ81hS2PqMzYIaZhQ3CBhi2SFUwCiqJTRBy2Nk1JqoY4l666Ed&#10;ArKEZ+q9Fwh+Idd1/vLdClzBQYx8HZ9ZOEYYIcT3VmSelNNydpEb/rZqYl2Ixr7Ocp6xGoIXOl95&#10;WYGNHxR0yciMy30HLSV87LQLEifglryqStg/ATWBaridvUKppYB2YZpSYut016D6CxHfmDLmJYWc&#10;dY+9pEazO0ppfdulIsRoBAgJYhEOs+Fs6ap35+vH/mpSkd7rFBuA8lh1BIZSnjC+aCJLkQih7pW0&#10;QkNA85IH6e2gMJZhnKC6HH+sOdQl+Tjb3ZNqVJoJajaY83augRoxeTAc01Zf75mQvjASgVcAbB/j&#10;hXosyLyxLm6sPAjelgmfFi9vS+kSj/8YF+KclScGddGxzPBJg3hKQRIIw8tvbYhUh1pUudRq18YW&#10;SXMrIC6WVZw2yZsJIZNx6sdbVRSxsPnLgh7ixaNGqDCYTJulYas8fgwklvuUOwOcQrtzZflJnGy0&#10;YTs1VgX3tIz7KLDPDxspqUyRIcU/8af5DJMMA/FA3MtsqgWUi7YmsRJqKSWENbRaus2mC0zlUBtA&#10;7wghx4zbzmUVAnskAUPLAlfDNW5mpQwvj1NSkZ9bpUFFsZfPNjKsAKE6oxXVc90kmryxuh/YC9tg&#10;mdsBDa0F0vi7LqyPSzXRvcS5m1nitCo+/NSKMO0wpFKvJA+KRM8WLd+DEAitG94Vj/wi8C4BOAQl&#10;H09JWWXpUg1qSgvcfkWTN35zbkA4uM9IxnnlvljaqX4gwEzqMamXqpwl2xqEeXEE0ht6XHH9Ju8V&#10;IjF5jjIT5kWQKTdcabbBJwtruk2A0LDiHHoXvZPc9+tBVga5dhRA9KB+aBfww+cmIQhCyWAjsVav&#10;QtEAN0niML2QZlm0R2vECYDBb6rLX/6c6JnSCN8LbEqa8Q+GT3QQQiNfOQNCFZ9D7xUVCYRDVDmS&#10;D5+R6fl2ZN+Z7iJzKpSm5tU15Qklptt86rRIsv+iUcBFwKXDlp8/S7SWTRz3Vy+xw6UmVaCOyXxV&#10;czBD0+YWAbucdMiUBtzkNmOfMEluMLe8Wt9wxy+QVEDqd4rB5cyNTHBTtj2fVWyz6pH1QINwkhV1&#10;hlBSPOQ0XEES8SW7OpeN+qQINJODkK2zVUu9gEHJrkUMgfsjUlpJShndPvk2VxQBhJU6McAyTgsR&#10;Q9oqOC2Lu+45vrLrZj/5XUW0tvmL3b8VAyQyz1AIL78xruU/ijhsDh4mOyaa3Ll0wJGgU8MWI3bt&#10;xoTGt4fMIfcVr1FxOVbKYeRFJZ2NpMale07ATrPis5OEvLI3BxGJ4WsveYhbE9LdUE6j6NG9qk4Z&#10;KZS1XfgG/hI0Mwt6EbfpkFUSg1yiK2O3wI7WM1fsz1MP5IM9LImxlvLo8T9YjR49UgzIiXdEXNlf&#10;xsuu8t2wtrFoLrFCOOhTEip5MYzViahnHEaLkSasBfBxEJmhmZrt7WQoqNAAiihibYtu08JO6uHS&#10;0Kxck7U57ZEP+s0wc5GnondBuwgBWM/4ksWRnsmcLLKpJf7zHaHHFLcA7pOGVKwqzqgVE7HswYSb&#10;H02xAnBmWGPLdz5ATDgAD3MAqTJ2LfMSqSMahCWgOezcFiNmyYsYPIYXPFao2kMCdacyLpdIxcAY&#10;n9y8WUIZQduLa6dBNJVhhXbDzlxwZlmZQ9VwPsyqu8Y+M8ZTLatEL20lArtA79onrJtyEtiz09i3&#10;2IB5alZKj1p/cLsqMLKCAlDfMIihNlisN2G81GAsZhKo/5jKqKVoTUWsGkQDcuwo2FxAptEyOlo/&#10;AL0DCi26o7nnhVImvSU32ksobgcOGVDoaJts/ISdIzyUDfUqyN2TZjwr7ur8UA4D3RxobK2GQ5+k&#10;y0Idsmj5U6dEmBNNHYw6j82LMtK4VnKoognoU1kHe2Bg6WljocrKoz1Z4daV33JZVb4blu4/P/3Y&#10;2wTJHVTgr4GldJQD4+AXEJo9n6lzAfEktm8y67ckKlrwwXnoweh1hY4aQQUaBsoMeEOmOoskOTSk&#10;H+PQyfOXJ0nN2zUzCinNxqSiQHQXx/8AlGrHNGWsLFxJwm1lvb7tbtlIGMUcF77ZKAXs5yKmwjIM&#10;waOuJCjAJ9gz2JSgTBiWoukg6Nx/G5WqZnngY56Lmyw0Ib4tkWgJzbP6VZ1l6ZaFdK1JhjHD5m9h&#10;z+lL0yAnbCFOzX2PRbKoY3CxUrmos5kAEdlpnAkU2Sgou5t3oy6gtjmexGy3C+WYVDSrpYtyEipD&#10;XRPYJESjHWV0OuLltDlUYyN0HlOEI1MxJ+XBNXgCTTMqyNinKp/MPqHQ7KzHXENBHXqhLUOKORjt&#10;BNB7YuNNjRVqqQwVmW2XCAvsu3IPu4kRy/5agvqbQ3XA5IKxMkoeU64jBpmkzFD2Kxfn3I/lc+od&#10;lY1y0cqW5LiXQPtW2kGa9DCYfPpMgo+arty+k5yaCzKsHBFawX/VQSGISP13/EKZirDr1EYDDGe9&#10;X6EsfIZbk2ODa1WPjDRIpHijMuG52adShZOB85ZEKFU5Y0xcdBdxPuVNM6kJep+Y+VU3ZbzWn0D8&#10;mlNXaDuaJwL/CcloLFSWj0E/3rhK4eNuRoeFpQbJNGodmEAj0U0/Tz3oXzjtGzJgPTJL7RAPxRSF&#10;W9k1ztNxzLa/tu/of7KiqDtkVx4+zatLKTs7NXCu/OxH/MBV2s97iB0edW8DOYb8E1ZQGtGJEuLU&#10;mDAUHcu+zDSk6Kc8MzQEbMgsaDQv4HrL4Iagj0c5IDZLVvQEkJ+jh24An7ARvpZHOxIGPcweWyCG&#10;h04Me3wXVEcR1CJb0SJRbGtCSWanekIhJEvVfVMo6iyC5uwCLdkbc2f45RiV0xdXrmIPkKpXSt9A&#10;1QVANwSgZPn2NYC14ixTyJDaJVr3QMMTTCk8am18bP/vbkujO2m0dLIq6ZRUKH2s0F7ypfjH8AzP&#10;EK6oS3SyIbG4u7hRlDFa55Dh4FtFtCYnxT1KLbn+yFmBElrYgGeD+qsInQGk9wU9gJ/3PsLhfOsv&#10;zcgAYTN+nuy1SVuTlo7VoFY3rCxIfMdhyfc+gNN7LnwNzNtAVSNyCDvdzS16PXXGYJ/Ndfxth9S6&#10;AN5csiIMBkCBW1m7iSKs5qV8fAEXhwaIn0cXBFA5o3Vn4lnBPS3c9hEmRKN82pSG+qMs7HNW60k/&#10;Q0gVYmgh5JDsNER3f7MYhXGtmGzHe6WWqH5sYrp2bksxDEEof+bWxeGAdsYOeiUGVTe3Na987Fn6&#10;0Ndq9xFJ51VNMXtxKCVYqpvR8h0Z/l2KGKVMyQmtoiHtfjMQ7HHBmT+tsmzjS+VV1y1AwBTQeQ2R&#10;zrDEzr1W1u6ppqvuw1r0u6zdcK8npi29i0udljO4kw6ooQ779I+8ZiKkJX5SoozHKQpUkicAfgou&#10;uEhfPuzVe3D6068cCbdTEJUGb3+OiUplTzN02+xRIjXj5MUMlGw3Jlgj1Lcrfga7B9NvTJnzFpMn&#10;mCLILNH8asaqbt48jxZFc60s83KZ8YuQuBDr2RXabx2hANdYs9LMjQCLoJOhnM+m3jXN740bc1k3&#10;6qBfHy3LlJ1dniICidjjiIkRuhCFLWVpBPa6oNX8SJGk4k71WZdKKfWMLT9qsM9B/8mcanRG9yhf&#10;qbE//BE2QCprtJFL/GhtgOM+i76mSO52mgs+e33uGBnB4bjwL/unPNo4T0eq5ygFGm+nbNaKbqyj&#10;+KmSdNLWL6G8+Ur0MksCrSzNpDgiqTdGqqsnjNKZciyuSBabgAWVHRQtfEd2G9Dq/WF0hDuy7DfZ&#10;M8SlSpuOVqKIvT6pQ7KfEa+QXrjkLke91Gbk3imifXG0ROQ9hGAoQVvOtpeh/19MfVsdprG2RkZC&#10;i9iz0Rpws5UwGZ6epifvGiqYqmEGx/uolo4ugDE0fm8PaBH4s0hJCouIfnt2Q2UEjE6wPb7HKMoL&#10;TPJCRS5WDtimlmJkvThKQ3ka2MzmS4SlZtvywS2FMWBF2YNECJkjGFM7l4HoHjSWLQK40JgvMty3&#10;/9M9IiGOSc8mFKyKj0fqJJszmWL9/BWxK0qbTbOCpCuc8SLiS9cq8IXBeAtgqqyjdjQSAAAXZc/y&#10;P6Cu69DFs9Rq/WiUpEaqaAR3swOWidNwFPbQmWqzHyZCc86zkI0KEmVqo8U8hfik1/uS5ASROttO&#10;Q7nKBeWKT055dgLbELxi5SUifz7EzqGWvE1Ysjy6eXUK+Oy3MvuKNZrP6r5eS+cmngYLV4LhLrQz&#10;NuNU5nZKVHoq4uBlqsNIiyDFsCLMl+0ycQ3RIt7l50fRsjCOCc3y967NSjJ7IMOmDrqH1kj7peMY&#10;Z/MzPeF7RebXNPPSskDgvsd0aVy0ic080hsepDSW3UMsNNz0YZcIEeqFLkq+qUlGs4YWxsJyINlb&#10;11LMTTF6UygtYrp4x1yAsABO/1PgAjNrMJ9EgN/x1Z9TcoeSNWiohdkBgyFF+pXTTS9Uwqn2hVjU&#10;2Hl10igfFGPUKFNW463fXLJDFl0C0IkLmOdSCLmu/HZEMjwIneqoDDldqTclEEhIohXkAAfYKn4M&#10;cLyypHYgvXVBUjtow7IFrMHqQWaC7CzBrWZO5RcQ6Zhbosp69ngcfZYUeyl6BUwuxTyaynPTmxnR&#10;wlJTBs2l5ORtsOHqHRNKE1L1RWq80VNq9sIJC1gzSkCLr0+i1X8czryxw0GkS/QciZbbIVX3O08W&#10;WBiFH+8C3FBPrYgMWaoN0Z6sjjt8YXLCYY/oCa9wh+P8nsnRDjVGnylM+mfuE37SJQUuA57Td3Xc&#10;K8gygSoa3Ke2YI5PQHXoRXKrldXVRGs40flxBkmQRaTLsPzeieYqhXv5D5Aev8/5HQkUAIj+iF1d&#10;XkQHwWxUIV6Jm41U36OXSP/M9TijCN1tk7oZxqrk2bb4xe0B9+zs6fxK4t3O1seY0m3SizwTokac&#10;OR3TuI/9lh23WQe/OfnpHnSC0Z4CSUt6M+D74hepdpbE/CLWmfu2nrOQcOyCyL1ntSWYKuh1pPx5&#10;ZzxuE+upB0O3LMSWQyzsOqfrXBaDbwFs9SLl2P4PvmKo8LCzEAzNrh9qI7cdXHD6TcmISB5+zrLl&#10;ozabETtviSgeWYcZNoZWKwS7zjut0C7zMI1E7betP1VIEoeb7exO26HUSkwkCn/dgNMV4WpAkmy2&#10;6AqaoJGStVk3OGXYOHGfrRSQr2Cma0Vpv1tw3ubo9OOmS9GfFkJ1ltV+aggGF37bKrZok2iDR7wD&#10;KHXaWKjqBjCSUnlUVsFcj/AaTVYUe5REfPHA6oO32fQB9gcgOEXBySB6IEtnvwTkQC2njirCAUUW&#10;0jNj+TxT0THHxhNnRR96yeA+Kppv9wegXESSBPV1gVhGwVyI1womZbuPb1/LXS46qZM66ij4aG3i&#10;KctQGw+jxv4SU1OkzzEhymJz+Y6rMQDloy9Ce4whAbqR10LiT9yKYKATXbCMJE1so8tWwj93dUoG&#10;9OBgtgX1lsPbG0RtgSnDkHG7SbtQcR5q5eJW4AaLjoPzbXu1CSKzMk1KrEtP7WGTjpGDmcHiRtmx&#10;SE3wfczG511/kTEPrcCG60OPi2dPWxAP7BvNIINpUdasA4NZgkGoawJXQlTxZ8XzR3swTzA6IThZ&#10;k2HmVSUE49aIxb6idirtHtuOcpUe4/gIrmBnECcMYV3xVKaIhtJSHA8+YAGt5+EIfASmQzvcYmKk&#10;oFMOyQo7XFrnrFKu2+E22FaRmYzW54c2jj2njNJUZ9wCgz4/VfohjCh100dpI5hKJdlKjyz1tgPR&#10;WdOOEn9+QHX5ndhNoP8gLDTZh7WNBhstk44gQkB2mFKT0FfR/6eDP/JEJ5PQD9TvgNlUDaPbAYQ4&#10;L67U6yLSxp2rKg0maBBQCzgll5bJB4cjYWYBQjvrcomYTXg5CpJPi0+r220k8rkb2l1VsYUOCpv4&#10;Xt6IKUaJihknwGWKbNi5mmqXfdjDjICkemhBBK06P6rME01qbfKx/zWFDnAC0GqlYvvAEhdLOtBF&#10;31YwEaaMta+ki5NQX1QaRE6bNP3HA0/HupgnforrknC8mSSuIf9AeekulZonDRTlfnbJorjTYqqi&#10;gxIaZRhT5/uiy5UpPbjl7YoHKpZMZGyxFLrraq+59Mw+LK3xsBhsVvEJPjw1dPscotettAsn5M1n&#10;YssioFyMB9vjrhspn3jLMkBzRzNzxs/tQWATvkndH7TTYUEnnXpvnSzklJpmmh9EwIfDztPE1p7C&#10;crzs3TmQ5xSVzb0gAsR0IOxtVHY8oCh7oEVLzbd13laV/XvUaD3O7dsRz8CovCICXWueV8AU50ap&#10;RgBq22lr5hQW8/zjFU4Z3ObLHSgxV5NRizgLBBo0nYa8Jj/Xp2+SolP2OhSIxJUDE0F8Z7kv+hlc&#10;+PEVuWssSEXE43QrHJvYHb1xb9AYOHaig3HBZhOw/SnxEFFJBOt93HQdDbvCsTi5XQChxu5NYJpN&#10;kuUpzISZlEhoc5R/pDhwP7mog/S9Nvh394LvTmxhw3zoMrbBdBDjUrg0FlDj0NBJGY958zzM70PQ&#10;1gTSM54INA5DCLIouPkhNjV6GRVyEL6sj33uIbAyo1eSmO5HaMsgoZeKKBQhufdrT8OHkYQiwrfG&#10;Uqq5ABhmuGkhrdCzD1o7U9rYeDYjBLTZtaDXHYv6Y2QykAXfB4qBnvzKIj6QOoXH7iu3EwBZnxkV&#10;S/oGrxN4Wx38cdFRtinVCLT+3K95vAZuRVkygBjQyg/XSgcsPhq5pnofKhxqPn2y4kSlpWIByLXB&#10;y1TzbvwSyLq2CTkMkI8a1TrViq51z137NUZFZqNcbiZ8i9M0hfC0HDIglRt256mltKVWyEspWN4g&#10;qTILoZCK22cW8BcFVzg7Kz1RsdkPnw3fHQJ59l3+YfAdDBrzafuiiRAYIhw/8Rwh1M+fSdYNtd/V&#10;+bqTA5acPac5cJCH084rsLHj2y7sPmoV+pKn665+2m4GoCQIx4WylPmHj2siiHTWp+X7rABHlIwM&#10;SD4d+xPyz35YvxyL4tBiTBAtucVZJKXsSfa3kuRKXdf35lEmWeeOH/Pl5a1FlivK2tUT6afYERYv&#10;MGr1zAI6A0S/xFL8Mb3AiTSwL8yjaqeVclJOH04dmUb8jjMXZxMO4LQ4cSEIvV/BzojYqw0nWLKp&#10;CYUrSUVFMFk7iChN9jTOqqZTZLgblrCX/FZ9xxZoudjZlHYA/ukkz2eSiRddkiQHEH2ZQPmRhoLQ&#10;O1eM1+rJiwCOyCZAllSUAyn0ci51ZI0BH1nxvU0G5lYCZoWDbfD0mYbFZ8NskzaJKQjQVv2HwY4Q&#10;NcEHpKcQUQwU14zrfMzOkUaXl52HEjobIRJy6ECOlt6M3RLvCdlcLBuQ+Li5+eo4l7UeK2YsVKzc&#10;xUDf2UJOrmuuA+9iuCm1OS3lDJPxfbi79PbgLZYHWz6LKHW0mtS0h3KmC3d9k910X7uAZdgaT8UH&#10;qEdClMhTYVNQtyGTzKqEHcGS+aLDkPFJInef7HZZQ46NoW0qMp0slEGwRF2VgqBHjTIcaX8/x8Hn&#10;Bg9LKVf0dPapGtXoIdDrbdeLgnRcqm+x4fafvDctWWbfmsY2TqNgFdgVRQj/9MSQ1C/F4k8kQotx&#10;e4iEFm8dlNuxS8J4ktmmWqqzVHTXIn/wGWjN1Q+wV/GTRFklSybuKLdHK9cKAZyBLalrXUaYylFz&#10;fodN/S3lTIAk4VM/e6IpIl620YfP2x6runFlz5kgSqQoAw/Y4rvymtPgLSq/zDfsXpJw2WPnmxPa&#10;mrDhE0ELaWWNDKgrJbkNfPMSuG/fiWN7uVsZVGjBJI+NUlpaS6UPpkAqr1YTO+I0sRCC9HzBoyA/&#10;ZruFiMLvBWGJKZ9LBDhM88BBssQPYKBrTJI1DB8SaEVLg/a37ErgxkFxd2E/3KiLO5WLUgImHvHV&#10;If37LrxJUkD8Oo3XQDkhM/cHAkEigbwGOelERASKVgBIJxrAgay7uEMJVktirCNzXB4PARstmFB+&#10;1rX29QTuaFMbKs6HyD4THApa/5swTfU1a2bKeU/J3g724PKZ8b2qipmlSUBW6ztRdQlyVdiiAltL&#10;rmpYLEPRoPhw6dpu4oTCq/TDCalW77MohxH47qnTjpu0FLZqybyORw937JoEWvg9xMEOAQX7dNyK&#10;rkTaLpICfLuZS9zvKJS+1GwYSyMF5GcP+X4T+pxa/027cdIzg5ZfdC2bNlNAGmKqnh1e8iAL7pdH&#10;C64lO0z7Z+Ux8rz+RhHQ2hVh0skeUaowSWyWYkrIhfZNe5KVrnr/tCbIttC7VKMxAYxO9vBe5z1T&#10;mlO4pZXJhGk9zJ1tMTSDZ2rKR8RcSuAEcvAkcPsHbAUl7XYzWLLsDeVoindO0Lm0Qe3DhlkXt2oR&#10;2w5oqjub2SPVbm9tasGjfQeRy0bREIQ52OVXXmAFJokt0TGavHzJ35tVlwovWplqVxYZt+eTwfbI&#10;bSqkKcAQqJYT7gcGJrGntLd2V5VOTjtQa43lQ7GZXTUg2JoNcu8CXZXP+rJAm7X29RK3/EwKup6e&#10;v3lk/OyKYf2eUu14wUnGyMpGHhFlOHGittGQc23Dsrv0YELF/5AlxUtzHYmte+L2dNDGD2WuPVKb&#10;4fFVl7nHw2XU7G9EaCxmcHJVaIO3TpEETTbtPLHDvcDG906J+8PpzUJ3KQDvw2J0a4bcu+V5QUUw&#10;j2R3JOWhKThoZZ9PzADaDGx8OWm/NhcKcq8eZuIBNks4bgwzANp87BNRm8KGDSWY0B5PosPrgpO/&#10;QD1G5A5FB2hnZU3hHqmUp9l0WuHhefjFuA8mG6BOpcFeh1ANNvEfVVrV+RTVhCBDB0Ha0CRsfLDE&#10;NJwwM5sb/Yqz7TIT8km/vmun3eyovsdNX4dgLWRnVa03yhdCQA1PJaymWbgwFhLg0o4OjkpEpmPt&#10;ZfJeoNuDvLxsbd4RZ8lQ4Ka5G3VtxpcrN/RXPH1/lq9sG5fqDqq71HIHFgaQWPJzZvWSLdNk7xxh&#10;atj/zX8LA7jm5Fax36BChSnCtQYjfcEECWvyv0LKk4GNCBG9LZ0aMjVckHYeRaZUaVSzUByD5Lct&#10;H+YdjRsoopVkVo1Qik0GV2pcZhlxp3Rc0uG4MZMTM/uKhwn5hMqLEEJX7Yf0JBBBdcnTn4+mlSKR&#10;FFDYz4kuOgc8XpLYMqiismYY9df6tJT64dJzPfhuh66wJaionxFrOan3hVXpwIiZz1U2WwmgWjAZ&#10;dotVijsKCrQ6ntBP38wwyOH4tkr5a9wbNN6jWaV0nY8eSQr5ugEhXCqg4S891dthv9Jgi9aQUOU2&#10;4451Iyncw3IDJo79Z+VKbFv+1J1Bm375lvy72Jxq+m8Ad1L+D5Stmx4pxWwYMDZEntBz1GvgkR2F&#10;tqPtcLykiUVvBk8J0cZPH8YfpEBnXyEz7D3Yju5mzI8kdq6cNlTFNwJ11TQ/B+mZ2xSemfn26TEq&#10;I9Cn6W30mE80jFN5cUvsuxDyCWwEKHi7qWh571acI5ueXxIrm66V7BqcnO9RNnohFmaFIYD2hhkZ&#10;3NncRgkFGDkGzkHjma643xpOp6I7daprZGjUcYivb7x8UpTKLB/CwwVsp21tPhPbNnRP2/6TKYJB&#10;pQbDKoeEZxQTqQ85t8s3tsZA1jkC+On6xF8jbcvvucWz+dFwg6vn+oaXjGWDAHqlKvEO/UwbxupO&#10;2h5hjtVe4VPN5TTD/UeDaFndk5tcKCwOpDc7C5PEZa+6GMHLGeaPmKAOWRjBEUox3794NzGamAf+&#10;6LizXDov11w7QfvFEC/Hsa7QrAc5rsKSuL66rCr2pwTf4RN/uMzGd6kPmXTslCOsGUJCB+RaZikF&#10;FwWqwtLWbZ+evB5LZb+j5S4Xfvn2XwEymHziAAPiFJ50XIjUKn0ADtcxDhSleQTdx/35lmVpGHSZ&#10;leZ+XVAou/U0NLQfRLy0UBMNmo7domIU/DMBc/sigoUk+PBVArAMRmHFKfjuClBfw9Imjrzv3SpK&#10;TXsqMVXZXajaIN3coo2Zc7hlZdv1isFvFzZICDtqNzCczgmsI5Db0Qj/o8a0I2BmpqEEw8shaDTh&#10;mordBoSuAbul7kIt8y818LnYyQqaKkV5MwJChBMF2jI3w2nPzyHea4GT3HRA5W/jal1e3oxqnumr&#10;L2CLZPNFgYkXisPetSPPSM+jnVQTxXK018X68LhZbraeqM8h9doTEHbay2Qwxv4Xr84lH1HL9I8A&#10;eulTL3yYtrlf5Vu4u+Kz44w5htw6MbfabZjT5SjFPenottV78s/LBMpFVVnQ67mXT6rC8k1ngho3&#10;6Bm49dRRKUUcmGqlBQfHaSb/B1Lt81vIq48zAAAAAElFTkSuQmCCSI0FaYtKHTJYD7GrZw7EWRdr&#10;J9bXVrEsCmOUZBmwSIE9QKw5l9HMfZ1D0r2gQ+3KgINo2irWVYx9h1ehPka8WJXJc48KTDl+itPE&#10;yYUGQV05ltp2NdANOM4YoeCRqhUBCtUtDEyV95gAqP01ItYxOWz79GL6LW7+bDxEjH3fXlKDJz4E&#10;pKCqsOo2IVvCVDj006y2zVIpzP5DRsl9QlJFMnEMKdbf7MW2YmISz75ZSqI/OKpujVEndno636Md&#10;nR21R7QLQGAa+BFvExMC2fAsWR+A51AerJqj+BPKcp5+Ob0pKQtyIBys8wWz8kmJWJVTRENtW5gB&#10;kpXZO+h5zFoNAFnWToZiZUBg2uIVNmkfNmTlPmfTjXRuyRDz1XUemMglfYWktoW9ulWtNCqI1chA&#10;VfSGV1dENlHDkABWUVY8fUS1Yly5SDQWxV76N3i5+WtcCqlaQkJpvEcBuW3RURK4HUfTEp3WMNK2&#10;IKvMuJLdTo2TrdAL3wlwe5afPP2CcmK4jGPDFZwcrmCxjDA3WsHsqPn7ssmNEIywfuNmHN21C4+X&#10;U9gK4IaXvgY3vON7cPqF52LbJRfj0J592P/443j81ttxy/v/FDtmD2MMwHYMcN3r34ibvv9/w1Vv&#10;eoOJcP7kSdzzoQ/jqS/dh0dvvhWP3303ZmuFbQ3GsH79FvTHBrDf2QJaSVauhHUlYdFmBKdGy5aQ&#10;3bpwHGPoYW2vjzX9ASakh/X9Pmb6Y1hPFbK3bTqzHVhU1xRXGiOVaFhW/VDlE5jY1mExQ+JtyWzv&#10;YSsxURNrUx1SMPvIVaA4WasIFnCLz0Y47c6yO7QbcAzuCkWrrffizwy5K/p3jTUECvEkNfiFypNe&#10;7JyBVa4ZCKIjpUCvLaXRnwJTayXOQcO2B1ADQfOeHbqNtFEunKJle/N5SLJF4pAtOfiWEseH3DTY&#10;K7cMWwSge206W5U9JREURqKhOB0U4CJVLpO2+Wbb93nCVh9vZwYiO2SR6C+tsb010xYEkWWiVHVu&#10;sVa+LRlrW4QHolXCdLXRrF22n1D9CmeFKl+87dh2i0oyya4A/vUxhhJBLkCHx+s0rMiONlbF4cts&#10;KtKu9Jht2bEGFxdP1YlCtQrTxqkY6YWSSR4f6DTfTvqjhXpc8AHzlmXCg9V44OcC227LFTFt4BUz&#10;gD8FbtRx5m+ktClo0ZUqC+GURYdtdyY1BnWrC9X8zypofnViYrI5F7cmWnl0GCZaRVdqDkIV3pY5&#10;Mvit4hPcfMBT9iAYQNCXHgZSMJAeHl2ewxUTa7DryUdw5XNfgJ//7fdgsGYNpjfOYN+jj+HOD38M&#10;93/4x3HnjvsxB+AS9HH1K16Ld7zhdTjjyssxkhHOvPwyrN+yFTtuvhU7vngHHrr5Zux74CHs2vsY&#10;CoC1GGD99GnYMD4WhKzM9/geJWFfLQGzMQD0RbA4GmJ5pGfHllCKYNAXDHq9+rNKgg7YSK7AtCEq&#10;FEiKJivnkWzJqY5fzVPc5LKtl2RAq5kmB4mQ+Bl4SBgnjFSI/GS4ftCbQEL34IMA2NjaSGu9Saih&#10;9GtA5QHLHUyDVZ6vOqsBNwFEpS+6QzOo/6yFCzuHjsK9zeniHH72oL5j3du9hjEDjTpYBKYMRRmu&#10;WJSFnJ9X0Sl7MINi3qPOQlCkKyY5vO0eG/LZsgK08gsAdH45EZZ92EQdNh3okQfB/Je3HGyr2Qgi&#10;YBRB60wd3CTtk8riYlNttRPVUudvhGxBjZKBwIUGPLWBaiuWsBKZuZ+t1pETBSa+2mzdvvFJ/Xkz&#10;fnHmwhCMD45JLCrXAGEB3Vd/dNsWuss8kXUlvON7odpJNDf26Bjnq8eE2V1ACbbvmMzbj1fTFWVO&#10;bYVoJxpL7FzpEHMEM8X6MJxso6po8jQe0u4UtPnlWoX9UHqISTpAqbcYr/R+3IBsKqM8IbXv0J+N&#10;Q/SHYzABd3XBGgdhfwvzE+0+kphMbSS1BYdnE5JuNcLOQJItMi7ZokUFq1uUmgAWk4dXtUlGNhtL&#10;Ivqd/g3f1C8Aej3B2LBJzAYQ7Bsu4rzRJCbGpzCYWoOn7n0QX/zg3+Duz30Ce9H8LuWNV70IP/Hz&#10;78Z5z78KG848AyePHcOpw0fx2Q/8GXbffS8O7dyFMr+I+dEJLNRJp2U9ztp0dgXN1bcb87P8PDOV&#10;2wJNMjYqBXPDIVAEIwGeWJnHuPQwVvkc9CRlxd3jgw1CgbtwGwdZRQb+2LTBkoGGVn4s7Fm/MKXE&#10;v+0wwrvc1YQJSTPEaGKQJ7LRWh6vpet2QqEN9VN4zY98R2G2KCD8Yf9ughJ5UZ3Ed9JKHMPoUlmn&#10;aZI4W8dgLW5qIbxlba2KoDq++S1nywHXLKLoJLBADE8eu7QTXbbFMsnbxcRxwe01jdXhKIXuC9+k&#10;rRV/xkFJ4kOKjYpfWZyemIHk5nSGVTrN2A6RmZ04kR2SNV7gqFw6yOY41Sl4IVkyNbx5WuBbwi4b&#10;ywdz4K4GG8/qaONkY9yItkmcPmfGMcDnKRGkKs8ke9qu8rE7vCGUhlXRjD9aPcgaYetR/ryqHdrR&#10;4sWMU+fUgCvZP9guUZNqlUTbl3hhmSur7aRb2r5v9s0Ak2xW7U8qPXnrEqw2DtmKrWpVuSoa7QNx&#10;yOjQKDQOy18Jq/MottLCvWmi84g97zxfmW5EcUTQKeE9c9+WQYv3bJBAkCnvYnQ2N1PSuF2CeUUn&#10;JYdC9KmwI0XbSMYyQxvcCouT2gkzsUImQB/AQATjPcEyelgZFTy0NIvr123GE/fcj9vvuBnnTm/F&#10;m3/gX+HyV78cM9vPwNSatdj3+OPY++hj+Pv//B48fsddOIVZTEAwPbYRg/ExlKlJzAym0bOvo2i+&#10;fkLL55IIDNuRLedrM9MCDvorAGaHQwxLQV8EDy7NogdgTJrq2ECar/pY7ROWIRiQnlCV6vbAYBWp&#10;0gzc9e0wwGDuQKNeH+cPB7drOw5YRgcZEp9ha4AiBVMi1Xy5FUQqvbQiiAVXhETEt2bT3Mgy5u1c&#10;CoopyYHQmRw+c6HgTPSl4VuSEpaNuPwTnMI51K1GeJKhpNWI6Ym06rGQ3aYKlgUsMft36WtFwedw&#10;UPebYWs2VWFZZ15eL0QrLIbw2YgA71rNYzly0O70FAI2nT51z0mcJzPejnpUaiTIwOgvYSifxM5n&#10;GWTGbV6+VI7C79WL+Cb7WduSTTK50hBNlSoqmjgEUmAByXjIBgfoVpJbZpwLgBfH2R6Ee/nfGMzS&#10;kQbkMUtinY6UKKUpmYbx1XK6gJ9MU9BtWtwVTrR4WOIZIOkk0NHzn4i3bS77PjZDU/U3MX/0b+tn&#10;WUlgxmTLuEHs68IKJWESH89gxgKTFZPUntg8qmE52pVofwYm1eKoogyQvxm97g/+6zORVxaktO65&#10;/tirVS7Bh4NG4uJH2oMwCJJg3a8kyERlUMct3pPtttmiDWT4S5FVtKI1cj/WA/gWquNplXHyIfWQ&#10;VCFrmvelh34pGEPBCgTHR0PsWZrFtjWTmDzRx2t/4l/jpe98O+76x4/izn/4Rzz88U9j9zNPYQBg&#10;vUxj3cwM1vc2B0XkS6ownaZvvBLWFSL6Ijg1XMHCaAV9ETwzXMah4TIme/0mIYMnZN01iY7LHMwt&#10;Q0CJEi/7ROhAvHqze2vzR9yWCvzwORm8BcCQjEXOE+5EoyULMLjRbQ2VcxrAeKwO646rc7IWaH2j&#10;CYDfeVZhWqwkbvzwrLHt0G9lFMAFJxQwPCAqeJaaHK4mO79P8BBwqyaZJg9OMjUxb2gS4l3BXTjy&#10;VrqNzw5Ui4BonFQSJeFQIZno1qIYChkIC4K+FTgMtJNW4qZz3LJRALHCH4FbMDcjublZjE33G+NZ&#10;7cZwIWqr62yIQ6DeiDYZfudU5Wi6jDSqCuwDLy2PakuimUVli/hMF0IOBSGoKLn8tTGGBcU2QaMm&#10;Kg8FjtdKfq+OookV26TaR5PE1PmEZcB+Q69jtCQ5xsstOIYrRp2uM5E6lG3hmSorh2E73ntqUhHO&#10;3hKQWFJYOuglbIjPJditLhWNt1aMoiSgDqhkqG4NokoJ86gxu36IMMVEk1ap/8aNrmDuamM0r6ft&#10;4KIrNXCC1WbMxDIoQxekKtOOLUwgJRo6B9e5yK/EOQ3yBJjYWPQQxBhE5XihYdyMa4xLYajwYIXl&#10;yQaQmCmxIiYkN6vGmi1WLNZpoDhrMBN8Q+2w9ePifQAjaapHKz3BSulhBQVfXpzFhqkN2DKzDZ/8&#10;g/fi73/513BydBJT6GHt1Gacu/lcjMooCDfrpqvS9fWcCTND73jWdQ2kh/nRCk4Nm59GWikFDy3P&#10;YazXw7gIxqSHMamfsnyWcTJ4oOM9oFk13VXFGJAr4LgHO2ypDRL8BiMqYcgoKkbN0g4ZhfqK0xn2&#10;ytmImel6w/xeiAd2aqPCN1+7zgDxa/Up9lEDFglvAAU0QxYKJqYgrZJlXyo8NF0MW1X2xLedvUDc&#10;8rGaHq2W+FLH1t8xYwBOQiQpcUnbV1YOjs18ITGGBB4BBXjxPsyt9mFz0T5JJn63jhu23bNHFNMR&#10;Deqsmpy9W3EpOniJqzMEO/KLLmmbGSdl2Hcx6RYGJ6OugjYbErnjuVxe6SlVI813+X0H5fnraupN&#10;AOLHAlq+TrKp7flwOfurg31jVWo7LXrIzVCC9Jt+1RYrZYhfNeS7BAnsO+QWbYuTTIurjAOtyhhq&#10;cNUKtM5UObdFmYkhUNKphy4QKjkh0lncasOaW2lTzGjhD/mx+TDTpx1UCHHpkznowrLoA+pZhdZp&#10;hGE6gi3kfHFoi1pz4OLiERseAtqCTYwyJJU4cKDY7JNlH4QTa7nOd0ECi6BvpigshFlaNZa4vWTZ&#10;MG08sMcKqziL8kN4n4SWz+iV2MLu83n5ZphaLRpID2PoYawnzVmrnuCOhZMoAOZPzQKTk9i2+Wxs&#10;2rQd41OTIRkLjiANuOi2ZCkl/C/03GhILBW0hd0FcHwNpIeF0RAnVpahK8l7lmYhAMak1/AkXh3r&#10;ShazbML7okqJMB0am7G7RNSglalGTzUQlwgBXYzaqiTcy9DR0BZkJuLOgWogdC5D+Sgs+KQM25tn&#10;HnjWgrql2pakpBcmIgY1Hs893/gu9eBGSRZhIaSIyZTxxHXURROPJ74tSvK0szGBDwk6FJabxZli&#10;RHTV5hiSjGWlqSD0EGOmUFtHIeF/dCBTpoOM2V/s7rMUp1STRJsvgKrU8TwhMLBiuTBnopOy/oqr&#10;ubi8+Bl19otARoxXfhw2nFxB1cipgBLIK3wjGXnriIHekQ7/qwE2qEJZ19egrfpkoOZ+KrNwcTVg&#10;NdSKCbU3VYFV5hUHFINUaoYBilniQUyZ1NYC3SkmerQe4HoA/XXfs2ko/5IoesNRAg/DSg+eYs7v&#10;Aby9JRaGMFqx6mtx3xW+RyJR2k3JLg/FdZ5cd1I64N3mjzbm22GZQqeIbch9yiqOJWrBBeE+ZzIp&#10;YGXUubUd9xWfvMUBHAN1kUEUOFQqWPriqUsHek/yI85sMw3C7iEucPZ3jRNC/iI0imKoKpxkQl5a&#10;mxOtEumGdVef6VgYISVkevUB9AWejEkP4+hhhILb54+jPz6GwcQ4FkYjrEBL5WT4nGQ9SwKWv3iQ&#10;A1MYL/3/1a6xmowdW14y+T6wNIf50QhjIhhHTTh7TXXs2b5/TK8uJ6jxq4qdQi5vD5LN2qH3aoDu&#10;4M1goSiU5uOmJYBwBEAaLYSIUgD/qL3YllvgTCiIusfY/xbgxIOTreyqIAo5uFs7+W1p69amt1gR&#10;LUBhW+q4ok5SIxk9jU5ngB7niWdMcr2ncaYGzHNCouMSuLEvqgwlkSBAPgcjTFPY33Ow5qt09RWS&#10;gb8kRymGDa3gk+j0wWMz2zpyAwjDg8eudFlyaoNHe/X0NvLnW+Td3sgq5ZsG7NbPbSHYMhOfcROI&#10;ixH7w2EkBkaVjy7Owq60bm8z8To8Ryybl2ivvqp+7lbqA3XswoTLevDYJeoxRiS4EqQ9uPVjtjqw&#10;Kn8CWYVdEJeItvtP42h7+4kuc0w17OL6Ed5ml+hsdkv9qW055nEtVkkPWiSow7sIqs7t2EJxRkTM&#10;r6SS3trNKJWqUHVOFBgvEbm6Cj7J6u1Vofdmt7Y3XBuoTSgVrFt6zWuu6J0se5+doJfQ1gHDTVDs&#10;XndJhCbWcfR1xtQqODP3wk3IqRX3hGVX44otKpPvJuz33Yti9hDxx1+nfbDIVwDQjoSs8V9BH835&#10;qjEIxkUwEMGYCE6NRrh74SSkdl4qIyyh1C9XbVfCXFgxAWOyOXhlw+yG5u6rh+YDCbPDFRxdXjJ8&#10;eWR5DkdHy6HaNy7+SVKl+dkuxi67Ua9S+Ws0TaYoQPx0k26dwJDAfooC4DyumwZx588BNsqOnE64&#10;Zdc2FFkv4ssUNwBxnUp8EFBH1GkMpPwx69w8g0iOE0e58JpCAZJB02VX4kSS7SrKxKGgUGPa/mS9&#10;2WTF7YHm1m1BU3sKNnqz8IAS2xh0ddoCG16DlFJtCxJ6G3ryt4qHTzC3xnbg4O+VylHFvkCR5ghj&#10;UnwyPjXAqA2XqBGWd44GXw0H7LluG1rXGpA1qLMv6LaUGViluyuAqsWobjskJ51vNLFH1QNVVqpv&#10;CjQYaOuS7IMrs/Re3Zb+Na9iYqx05S7WYFlNkWzbysya9IAIzBI1o76hZ9UaHGX7cpQQtJNwNguP&#10;l8V4sv5FExht5/xGM1KhNEGwoU0Tn7YF2dwEQoqvbqOVSN6KEvWB4vd9ME/yOozWZdGMGTXnMmDM&#10;4po142gQXcY/cMNkw8SzprWF9upjnOPFAMnNKU1zO2Wreolwm9wq7iao3XOezyGWhzVUIlXZc6av&#10;qlaTardDjW9169HGJ03oQsDiPf/tughQCO7V79We9OqskAH1E5cCO2810ethQnoY7wmODpdDUrZc&#10;ChbLCKW+ty9Le5ZKmBqS+Vh69mwA3HVpMnh8ZRnHVpaMh0eXF3BouIzxuk05XvkY9HpfV3XMfBIV&#10;EsnjuLLljLpzQ3S7DRWEOZAV7hLm1FcmK7OR7CLufGrA1j9FdQveFjW1O5/wQGvLTA3PqhhEpahs&#10;ahbRdsQYAF10bvRsBzYqb5ekSyTet0RRK3OKl8xiAgk68kotqF2XcaIKp/YOuMy06EpL42FUYJ1Z&#10;6B7TUJ8mQTaiJ4Joi1ArKh2bq83rogEmXqX1urTuW39qyFgVsEsSqyzewsGqHZz1PNJqNLa4Ep8v&#10;BMPiz7NT2RicuFGUo/wF4Xu8NBCzTIga114JQU9lIFVHyexdNYoLSkT1tS6N5S17Msz6J/sLI64G&#10;38bO+NvZwzmuDjbN3sMcFZ8KB9f816n2yUh6jKWBVV+YSLb7Uhp5GluqeDVIwSp5GNlBexNQ9eUm&#10;W+nKZcECS0DD8SMlsWNatYdCAnYcqO9KbK3/d7DgGiXf8gYlte+oFKqp2TygRCT7vFS5qL6bNm1o&#10;9nOhwV6Mav/rVhkrqDakSOxhMSTJo7Tv2dySxKHbC+ZmxfyhmVLP2lU7owWLb6tWe26pheVbX3M8&#10;JLtocLBtJZ0JmRprH03Va9Dr18pSz85fHRku44vzxzGsB+NWRiPMD4dYLgX9Xq9+ySrC/0zyKj7/&#10;dV89aQ7nL41GeGZ5sTnAX8H2waU5HBguNYf39SA/Gh7GKn9fa3WMHdegRbfp9JApI61WL/Q13WZB&#10;NGMXG9UAnGYnfG89C69KlCtFCQDxICo62nESJvk5PGBoaZjpM2BYBYxMysVp5YZdPmYvLAFqBFAk&#10;M1odCZUIpUPiOLbWSweXCwnWdGtEFtOJy5esQZ073ys+D0S8YigwJ9Xzg+5xUWL8h4N7kI+k90Ew&#10;vNGVoJ3sL/xLwVypah8GdispiUxOhqRlDLQYSaTahxjiqW50X2Jzqd3ZeawgCaoXUnTmoGuBrARR&#10;d09f+AHbf/HHND73d7cXso+mk8kqOXjcMGcdeNUikGj9wuYg/K728e1/dTxNeiz+UBxSWZltA741&#10;WbQvz1ejnei86r0JN7OvMfio/MiERANktSGns/h8Vc9ul6WdNJCc2n7nl2FakGOzuNZFeQtvgXgm&#10;MJi6C1I/GGH3TQYGKOS93RSyL2er1G6uM6p08QE3bljbud+K43JNZOzT5ZLmIkpj0ZDmbNEfj9gQ&#10;itQ/XRJgWv2vF0uqHNzs6bVEV2IfMp8k38gLMm1t4qHBqqBtqzMfWYhTBG75WrVCJmgcYADBGJqk&#10;ZwJNUjPea5KyU6MRbpk/jkPDpiI1RMH8aAXzwxUMUZrv9mIQ5LGxOlFfy9WvidiwFBxbWcKR5UUs&#10;jUboi+DkaIg7F0/h6GilSSB7ggmRWiFrtl/70nzv2Nd3tT1bKvq2jk6gGpwFqAI7aipuRX6WwIEh&#10;bGfl+Vq08IcGCMsomyeC+E8EPcLR0Dwryco9HGwd2H2nvPgARkYsUOsqi1dCPmVGNK+wCd22rd/M&#10;Zmnz6X7o8FW8R8VFoc6UDNcGfl4kAq9kIqQ0AS7wUwGAGBAOikkG8SYHL6Kx0uk7h1zdc8DJwMZb&#10;vGHjgLdmUmj3gOH0esVEAyWTF21AJ9btoEJEeGhUajgqMzBGSTXgS9t4uVytW7pUygtbHmTGpiFl&#10;k64msPu4xXgmgRblL3SkoEh2Imr32VBBwVJtuwbTBAkt+KKJpP3AgmWxMeECoPMSAoTzNX7TR9NC&#10;g35QgI7Rw+yAcK2xDrLCUmu5Wb21n973mJctuG5Jhj08snfGOv+npeu4aUh2JUJ3mMASfacgYIKp&#10;V0Vax85HF8xcAtWJOJJZsjznk9iPWOWy8+MKaR6ivyjBvE0LwD/NWnFc7aL4X6Yn2jroyE5JbWPB&#10;xsFsNctVjTstakf2oYECT8TJXBwbog3QWRifTxvnASg5k9pQCi1yg1CUseSwcFFmZ1YTbX3tRe7c&#10;E2BQAaH0eiijAmAE9HqQMsJyKbh78RTOGUzgsvE1AJof8F4ajmoy1FSkTN8J4r+eq4cmkQKAxdEQ&#10;86Mh5kZDrJQRBtJDD8CulUU8ubJglbzxem5snGgZk+ZrLjpONXztF5c5oRUPMig1QIqdcVOw6ckg&#10;B3piN9MN/VK75hHDhR8ebLZ+CnFXW3M52j0+QBFT6IZbaRcHsPBL9dau1DaVU9GDxQKIHsYnEVY5&#10;McQChdhOnNFK2Kp5RoJu8UkATOaOF9Kd0c2AW1LPjobFHbEY6HHE4qEIjMSDl306q0XpKvbQorH+&#10;zUZj1QKKswnv7XWwMY2C3sj40vKqVSv1nvOlmBqTvUwWLVIqAfa1CpowGU/uJ+4/kVT1g0YsdEyg&#10;VgF8S8v7FmOJzgkG1amOosxYx6Y/JafSouepzDDUHguRoQ2Vo9CA+Fb1qq9xFIenQCyT+DF/NsJi&#10;fLO6KnBVcuvZGPYt0nPwh4oFUtzPC8km2ih7VLx0e8h0AthIES0zULp+jabKS0wN1c8INxIZLTlC&#10;tyFTIlXtqtCEluSkgfWtVX0zjrcl4RxHYOugL8vG7+VLAD9CoaDJZW0uh6rseNGt3lCTZNte7zhG&#10;wgQFSLHXTrVtfdK79ohiJMadHcKeShTbQLBznVftHDXOGDaU6scN//pVOdlendZIjLkz/Dyo0647&#10;Z8GCSRaZ3fLVEzJA0EPBoFYxSq8PjADBCE39q6CHEfasLOKZ4TIuHJ/C6f0xoACLZYil0ah+IKDZ&#10;NtRzW0Zg6TZPBeVefVdKaSpw9QfQF0Yj++b9gfRwdLiCnSsLmCuj5oxYTbzGRTBhW5bNvR6+tq1K&#10;vcxVCLil0h0PLRtXbvScuIQ9QUNb5TZqLJ198VxGAS4ahbfxY+rhi1zVx9iVDffDBBVs4atTUeDU&#10;x6KeHukUdVzlSYLwOkMFxyGoSMTAnucO+S6JQwGD8hDSLcsc4QrulvdyNUBZMKP0PYqvuaWrLzUS&#10;NQOVh2h4qG6rtyxBqy6t2IjkwDBotFeuePj4ShQLgQNX0I9aS6nz+hmnVlDMZ1JsYVBRghobJFHy&#10;4B0RmVP+c9nBOM7MeH8LuLWNJ2M0XTFLtJGg4uIgQFMXA27SJ6o9iONVBG2911RtxIKFk887HA0N&#10;lpqT/xUXnKmWBNsB5Czmlu1zi6Jykio/NWJxk1Vf0yBVjTH6Fc1ACyqXaJq3M+DqoO5TOfwV5tvY&#10;YUFqYNX2Pj+H1GJjuUoiJV3xh86v5b1oISmwjkjPBW57FvQ1doDeVJ36GS+Wr+9+xDST3reZYdEQ&#10;TuZA4DJjP3DX44EkDMHbtaGZychZMPen974v4fy5n2ujAtZMXLPQfkPx3vlqbTfb8MXpZdvm85TC&#10;mOe7DmzJ+bgGzWw6j/gQPZNlozM/a0Kmw/XCygxATcqaAFDQGwE9FCyh4IHFWeySPi4cm8KmfjP8&#10;0miERYyadjWBssQIaCVHqq7RqKmnLY5GWC4jrJSClZoN9+t26vHhCnYPl3B0tII+avJFc4yLYKzX&#10;r18E25wb630dyRiLlFdLfo6MQZ08gRzX9qXpfQu6NEiGYOV/+SeTomoNOgLNAQIZiAmcQnDQXmSU&#10;0X/bGsreH13ILa17zZFB3vuGxKCkDmzBhisRINtJSbviEZyd+TGeY71Ot6arwYY4IeFvMZIaJy90&#10;NqqOZ0kR0giB6JaN+pOSb1R6cj82WEYPGoUPX1jUcNhrL5bqHDqfdhGVI48NSjyVojqugq7qpzaU&#10;SgdXXUJalgKOTiA2ofKiQK9UUUDKiwMStFe99GwkL3DI79l7xelP8c5lwOIN6vZaAYXFOqyAtaEG&#10;7l/7ohL13v46WyfTSjZvf9inxIOR6s1BzjuRnJyOYkmsUtFd/eiQiz9J0Z2n9kwgVLtrddR+W9hV&#10;TbNn5Oy+y/IsVi2CEWswZNgLs7fou447Zp96dMUSCZVQZD/f6KqR2ZKpJT8EvYaFii0Yo4zDYpam&#10;aliOvqQ+GUyC2OHTcY176wNOUrrQl5TGQxbyQ6vWtoQUpZPNVIXEbNt03lhvO92REMUBv11IaIxW&#10;ye+onB5IE28l+CpbltwnJ2XS60PKEDICer0eeqWgVwr6KJgtI9yzdArrpY9tgzGc3h/HQASj0hz+&#10;X2qyuWbMSFclrjG1EYBRKRgRDf1qiPtXlnBwuIzjZYgBmkSsqZZJ/Umk5vc4x6T5iaT/2WSMhcW0&#10;+vneEhXPjlkoRIoapJuyfh1Bsw1u1gz76Rj3t7ASDfTrNo8EG4OvnsjEFFAKvOys4FZHNt6ggEnO&#10;pbzZkKUlHA8P+V63TEOOWmXWdSmteUWuY8FZoZv6uqDdqSAmmRKbim9NWNCARHFW7Igk67mgmlyg&#10;tMFBsqbYsdob29qmWICh8ZL8QyDV4Go0UmO2rU66nOAIMKhqcvsxN+io3jDvecuP+fdzk2J+wfQa&#10;NcY32VmJ8uT3dcQcU81nwONSPBAd28TltKRwYWdJtGpu2xrkTEFNhcHbZe22HeeyufWPeEBSCcZi&#10;Elc3S6C3kbUQnx7gShCyBJE6SR3+abKUjjOR7XQzdWVRJuUUp7NwIx2X7E/VzoIWpDnFuwdXZtDo&#10;2i4lw0D0d059dVAvknvFuvERxk9N4hOugLDKpuzesmSsWU09lrYVeljiKA2W+XEYWxCxjRhBFYtZ&#10;ZOm18smJWZqO7NRrmqFR6329YxXRFGEM40hHpodGAO0jXeQ00jR2m8pJcjGd2Q6OVB5JHAah4nPw&#10;2bYgMpO5X19TQqakt5Iy9CG9gn4ZoYeCnozQHzXVq5XSJGY7lhfw2PICNvUGmOkNsLk/hinpmem7&#10;e5UgSJ2kJ4JeARbKEIeHKzg+GuL4aAUrgFXEBtKcc+v3/Lcpx6xS9o0lY12S8BUOVNsIxFOiYnvy&#10;GhBCYKStK1U4QOezfNhcpDStpNJuhD6ClLpyVNFKthCE+BEwUW84OLCzUGe7Ex0xwGgVjwcnZkdX&#10;/zqmB7YSwCzJQKw7EU40SWDDnE8Hs987M8k1HhSkSI7GsSMCd22oZ5k4mJBwHYBIlm3l0kVF/lZA&#10;cQAJ9wjYLUdTQCGZcfDxOyRb44knVl/1BUewQrItPmfl27oqyyoJq6ikeRNtUTwZXcnBiCk7nyKK&#10;OMk3WiBNOi2R/jBTR2BgCwqHtNh5zdeRhM/bNxSiajXMC5y+VSzs6zqNqT1Zpi4I0eCL2XTtbPUt&#10;qzYS8wRrBiA2ANkZ0IFT0boisQj+1LR2fzAsSQsqXcSiPrcfgw+lzkCE99UgGgJutvlir9yQlA6p&#10;8uPNUQIGFbV1zXPpjIV4L0672YxbhAT+xZvR+8QlrHZX9eW+SnQlek32QnZc1G91N0tv1jdsZtIa&#10;Otq42g5FCFpS1Ds8WMQd2wsiiNdnntySHbLdMglGm0WlMI4Yt2QXyrf6IifBjFAd6mh/WbLel1bF&#10;/GtOyJQmTcpEmvNdPTQ/Rt4rI/RHPaz0gB6axGxUE7MRCo6Ohjg8WsGOlXmMo4cJEUzbD3yztzXj&#10;r5QRVlBwajTEYim1qtYcxu+JYAL+G5RNItYkXWO9ZrtyAKHfqfzGk7Es/BjIGJxJicVcCiFRyOe1&#10;1IJ05I5KQ0fcIKCi4G4O5EblVKiDd4yuFSEdUgjsgt0qfQWRp4BZQWohoNKbwkNZ82IgFu/T6xTc&#10;8m/t+WTt7hFQ6r2SJ4ivJN1QoPOtOn1eIVy3TZREwBPNzrIMEL6IlftxQGRgjTEKum3HW+khllC7&#10;0K2LTzAgcWfEluIq8+DjTXgB4CMS4RkxEXWl71d7ZlUGo9htxipBqCt9S7DdV4sP47SkiaK0+PwI&#10;GyJtEtaxwtZFxn17zUZS7V58meoi5SMPbidZbyFJMeqS8goQPxikk5CuQ1RtDMjtuP5jbQrNyTjk&#10;DtJZ91P+i3FHskCVg8u2aVhc9uI6DcsCTYDCdi+xHwAw42zUaYN/ervy5kKDff1FAr8Shi7EUyTI&#10;MIm9sPqnFD8T55VTwgcpxD89IfszNCheQVJTa9ak8TSkDZAzHrMFKiAE0bntKGapVbANqQLU/lx3&#10;q9RPLenhQznVruJEUN2UuqjnwkKQt+YvcBnZkFJsSJc3+Q+P5ezEKijYQ13DuUUAZxr460rIdOie&#10;ZXbNgf9eFWi/V9BHk5gNe8AQI/RHghEKRuLbjwUF86VgbrhsZCZ+bS4tx4/XE2c9aSpjPQh6PVgi&#10;NqjVMd22HMATtq/nAH83z+0TSEZ3cFi9EZmww8BhCxNB14DihEQ9psAeAmB6Uqpl5QqZlrWdF0CS&#10;pBt89XYNPTS5jQ3YWQBNOOtKScu3XTOwzAwUTIiRFduy8tIOrXIK4gH6DIBpIpJQMP0QYQx+7Xlc&#10;/+QVLAx8tFkzphEJjVfBRjSwKe+KBPCg1SLf5vO2DnRBojWAEKAW5qztX0ns4Q5zn0JabSKGi51j&#10;cXw3OkCARwZAvLXPhigMt04nks8RrhmvhQJO2jbWKfVtgeuXzK6LbfZnfWD8WGcJqor00bgFXh0M&#10;wGxUWwdfvBDhLS+mQBhuetBrAhYRQuXqsK1l9iM57tkMulhT27fzp1KHNsxLFVQ4PSoyT3zqMzUc&#10;osmrYa6koo4o4tili0sWldFPiug6ymAypWo5KcxtjzFcz+W5Damft7E8OIXTYVhQ5+kER/hz2go3&#10;7LdhxWVHdqNY3aicd6cqD3C7DjgZnLkLRzR+KN9iCWM8YuLy1jnNLsFxq45a1ayJsccMDRSRkFKf&#10;hdvcT2UtTqPhOMlOUkxQe8zbiywvExVIjelZV11Q/2rTwYb+AJPSw0x/DMurnN/pugo0wSoYFmC5&#10;jLCMguVSsFyGWB4VrKDYQfxRaT4lOURTPRiBsl6LYw6+AKwiqof/udqlSddAmmRsXHoY1O9J0+8Z&#10;+5+pjDUfBOhhosdf0dY9AtsqCqdtxEfL98WNug6gBunfoE1CCWiYyAlO6yqPDYO7QeDy5YBRzBhT&#10;3KDA0/ypAUTvcXCoQNN1AiiCXJJobayG7NUkfVzM2cNWMRt8XRU25BVQ5Leg5+DUySANKZ4jwCtw&#10;7ORKXoRrj3++tRSn0eSO58qRugV4hu7+NMYSAoZiTHvnEi0zF2C7aJH0HGDZRSMpRSEG4J8CC5co&#10;HbDFnNNeddeyXxeATVv5Zpk7jy5/1g5XzhwMPZDH4wfdl251heRc6Yd78SpnCyrwc1pJ1KhQkl3q&#10;qt3sFlqxYUNO9mtBjPWlgYfP0QgLy8egqqLbLJHFr+sktgCrN83/i/dvJ9perdexmuGKRfZSvLeo&#10;jatPGv3KqA6bCG+Jye07bkdrw5Le0jwRmcPQ7H+i+OHk+nNKUBr+FWiIWLbLVba74pWW4JQRhBAB&#10;oeKAt/AzioqTlPgqjT56pVG37iKe8fzhg0sxKwq0m0+NXFAB8sDVSO0mri5pDen86bQZUO0IT8bp&#10;Qpwm33LTZOLiuV4Dp4gRvLjip9k8B6cPJrBQhlgaNcnS6OtMygpKc1i/JlzL9bvJFuvfFfvbJG+a&#10;nBXAqmW2ymF5Vc50W7Qngr4A/XpGbACpvxwg9nUWzfanf7VGb7XgsMqlHxoY7wkmpf8sLaVSDtWt&#10;a4vEa2pQOzdApiCgFR5VVDIcBY5gdxFtvV2gkdVcTU4Qtm6yZNSopLYLI9Lhr3hOBXZDVxAuHZdH&#10;iAMlQbQBdzNHrgD6T1k0f3xlUpwudh+qdjT8EMgqKySZDtS2AG9jsNhZwrkrbztZ3Iw0kvvDDscn&#10;7YVL5WOHwYlm8Wc+ispHtRS5zKx2cK/WHTVo5kb6qyrQ7ynqqpoZupoYJEzY0MRRS4M6gbNOSyIR&#10;RJoZUJ0OVZ7KS7cwVTJxQCvA2D3Sjdq5yUZgAQXVvwsNYGaouucKSxIQBSxP21K1u273UHQPW1dK&#10;osmiMBk+v/Fp9DjOGMWS6JTVAo9PbIsmxI4mG28cWoVQxXSRWIJsAU9UbRAiilTe8Fug30MWUDMY&#10;vXtIsYxFAk2tAViHBHDa3HYRMv7Q8QX7GSWrYAH2pd555cTKgJOiqCBMr+oqJPrxedgNqW2jfVY/&#10;F0rkaVtW6phtCbrLN3SYwVmLjIM5YXMPi5W8LixIYuk4koMgA1Zc3BVy3yVXqKqic4uEHe0PmbWR&#10;1PTFvqQvU/PBnuUFHFxexLHhMhZGow5OvvpVUMNEqZ+MBFXECmoVrRHsEEDBCKPicuma1epT0nw5&#10;raBuUwI14WoSNP2y2CZxq0EhOP/Xd032mmrh1rGJcP+rjedVAlK4OiSqiTHak9UIvMQeHKJDcRIa&#10;2OwUPvlZnqM6mAXsxCD5bkA0olU/3t/8LR5gTQgRLFrBvzg4BxJCBFHmC81dDOQkZlRAUWDrCLDi&#10;b9XBo7tw1TB7ckODhg7eMmq7nAYMAtisJw2oJh+utkRwzG6tCOcJIMvIXypxao9Mc2f8CXyolEjf&#10;MIsxOQQxSVQRAN4t9S1Ua08PKTD4oXsg6JEkqKbmQZrkYsBe/4iPH7e6lI6qq7AVTHIUGzyIy//G&#10;mnOWEx2vQjiLFORWrcCOAjSdDPiFqm5mdEqzCqUb61RWjiV05ojdzLXKEZTGbOZ38nMls2gTqPXn&#10;rUkPrJxir3J1BlX1EwIpyg5LKe5vljSzFQVq41wdutZqex09jlJ8nM7D69q2kCxYHPQwVEspWjtu&#10;Ft9aywIKU8bjFj5FITqov2EJYxMIswhnK/927qvrcFa6zFp0KpNhdIL8rD0iCU51y9hgyaYYDtlO&#10;k47lcBxwKmBU7WP68gmMj/C1NlQqa5lQC2hdXvwpdHLfwPPgqaV5HFtZ7hTs13o1rqKrqoJeEYyk&#10;OV/WR8EIgpE0lbSCghH6zd9n8Uu9emhAXQBLyHrCf+sPhEtDw9cw5LNeC6MR9o8WsVC+WnJK4BAM&#10;rdDj6i4amKBBGGRIBbaNVZJiPaKQpyFZADurryYk0VRUSwLYL9xLHNa6KFgEYVK0VR7skYI2g1gn&#10;wU4tk2fORH6X50CFHRvKZWNJB4gnBZYwHQfXLp1JnTxCg610E35ZIc6JrnM1CaLFNyVIqzekD75I&#10;/HGO4mBiqzNLVr2X4wV7efR4HpOkaHSTFmKf9Mo+7FEowad9Gs/Rox515W+QaQG0pjaOki5LUPBK&#10;q/qwLUZJV+DAfNSnbNoE66dx1Jbi5rtXM5CCpIcT4YFYECw9Y0VlyM/FGoUkpuU4OQQzLZl3pof+&#10;0OvGPDnCBOO17s15Nx1T6H2uvDtjMdGXRKBfzI32UGBo7dLaGbI6r9DY1QbYR3MVPYgTZM8sQ1OF&#10;o0eqh0bMTvjA47utiwnTxRyxSG1AzbZLywF+6/am5AbpUHz4cmd3PXilzvE1fEmqabbGD/hCsn32&#10;y2taarfuAqW7jf2rnJLPabuoniQFOuNVqEIJFbcQ7yWogqTY8GGGrn8dN9hZdGtdt/iDjnhv08xS&#10;2mPaHbfN/xdRQT4mauQI3QAAAABJRU5ErkJgglBLAwQKAAAAAAAAACEAu4TCyqVVAAClVQAAFAAA&#10;AGRycy9tZWRpYS9pbWFnZTIucG5niVBORw0KGgoAAAANSUhEUgAAAKUAAAClCAYAAAA9Kz3aAAAA&#10;AXNSR0IArs4c6QAAAARnQU1BAACxjwv8YQUAAAAJcEhZcwAAIdUAACHVAQSctJ0AAFU6SURBVHhe&#10;7Z0FXBdL9/95fvH/PfdRbEqxu7tQrzf0qtdrx7WDBmlQwW7sxG7FQsVO7EBssbETTGxU6vzPme8O&#10;DMvsN5AbPo/n9fq8Ltfdnd3vznvPzJmdPWP2zeQGNWv+b2qjjsWT7Dr/mtqg08CUhp1GQ8OO41Ma&#10;dgxBzYWGncLS1TEM7DIqxa7DihQ73LdBx6kp9TuMw79HJddr3y21doeKqXatzZXTfLNvJrfUOu1s&#10;k+p37MgAatBxQ0qDDnegUWeQq5NODU1Vx0xKrt/hQkqD9gtT6rebkFq7bf3UevW+Uy7pm/2nWWq9&#10;jpVTGnVmAMrBUwuhyiYQmRpoK8WuXXRKvfYLUut16J1a1u6bR/13NSja+J+pDTr6pDTqtAab3hQ5&#10;eFwIU5YAJCFYWpIAmFkdMgk96fkUu7azU+t2qKv8nG/2tRqYNf6f1IYdh2NTvF8/iAjTXwJhZgA1&#10;ZacTetB4qN9uWWr932orP/ObfQ2WZNexNYK4PcWuU5IcQhIClSUQESYtScFTSwWbISkwgl37TEqu&#10;3+5BSr3W86Fyy7zKT/9mfydLrdI0R4pd+9kYIT/VC6HJICJI+iQFT5QAmDFKg5CUGUSZUuq1SU6p&#10;1+5IUv12LZXb8c3+SqOoGYOVzSkNO3+WQigFTZ8QJFFY6c9q/QpHyzeEFcWrQUjhSqiKMLFgWQi2&#10;KQMjrUtB/wLFMigANRa3jbUuA9MLlYdZthXZcVtL14GLVX6C93VaKUCpITQeRC1hFH83uV6bQWBm&#10;9g/lFn2zP8torC+lYYfIlAadk7MFQvRSifXawq4ydWGGbQUYbV0aPPMVBoc8Bf8wEbwTEG46X1SF&#10;RpCM55eBpq126arfDlIFJddt+yqlbutJ3+D8Eyy1euuCKfU7HE2D8AtA/FinNcxFDzYOvZp7Xlsp&#10;OH+WHBX55S8KkxHUnaXrQlLdNgKAAoQInRrC1Ppt0UvqRHCTklCf6rSJ/1i71cRvcP4BRm9AUup3&#10;3IkBTLIcNH1SvCHqbKUfmHfy+oO9oDHiIOrTAIti2PxXgAfVf5ECqIYwsV4b+Iz6WLc1UwJ2Fai7&#10;8KZ2y9iX1Vu4Krfzm32pgV3H8Sl2Hd7JgZMpHUJSTNUmrH/nkreQFI4/UzLwjBEd61ugKGvqH9X4&#10;hQHIRRB+Qq8qQvi2zm9Mr2u3hFeol9gvfoGKq9H85sNqv1RVbu03M9US67Srh57xsRw8URkhZEKP&#10;MhWDjK/FI8qkr5z+CGh4yVppEL5DAN8wCH+DeAZhSwYhBWlPa7aAuJrNIbZGcwS6OTyo1jT5frWm&#10;G8+Ymf2vcqu/mSHD/s9/IYxb5ACSJBAqops+3LKktFL/TIkAmSJTy3FD7z+pYDl4WL0Zg/C5AuET&#10;ghD1GO/HwxrN4AHqHnYB7qLuVGsKt1A3qv708mqlH74NIxmy1HrtGyCQL00BkcYDr1T5GfzRe6gr&#10;9c+SDBhjlF1lOaGGWpaAS5V/zAxhdR2EN6s1wa7Mz3ANdRXv15UqP8FlVHSlHw4eNDP7H6UKvplo&#10;KQ3bhxoLIRfB6JO/iLRy/2jJ4DBG2VWOKKc8hZicUYMsSsCZio0ZhDewP00QkjiEFxHcaEXnMfA7&#10;W6kxnK7Q6M2J8g2/vVvnBjV/K5BSv328FECSACHX4xotwO8vgFEGhDHKrnK4OIRaIjhHWJWCCwjd&#10;pSqZITyDOlXxeziJOlGhEUSijpZvkHKkTP1xSrX851pS/TY/pzRon2gIQq4UDGBGW5XOVMl/lGRA&#10;GKPsLItLBp8+0THOqJm25RmEpxUIoyrqIDxeoSGBCEdQh1EHy9nBftTuMvVuz/9PDYJS7DoEGwOi&#10;Th1gY8maeLPlFZ6dUsNgrLKzLC4ZbPokK4PknscWNpWqBccQRDWE+8rWhwjUXtSuMvXYW62tpet8&#10;2mJVpbhSVf8Zhv3Hx8Z6x/jav4FH3j9vaEdWqVqSHS9KdowpkoGnluw4mZwwUh9mWdIoKLeXRpWq&#10;lRxeuEpDpcr+fQ0wykMPmSqDL6M6MIWhd5RVdnZLVolakh0vSnaMqZLBxyXbX0sEYiZhGWuL12AQ&#10;YlPNINzBQKwD21BbStWGzahw1Eb0ruuLVXVSqu/fz2jenxo6LdGbCje8ebJKz6pklWaMsrMsLjVo&#10;hiQrgySFTiZJmWOtS8NWBI8g3FSyFnaPSDUhrEQNWIdaU7w6rEatKl4NQotXnalU47+PpVZubiuD&#10;T61Uu/ZsyEIGQlYkq0hjlJ1lccnA0CdZGSQpdDJJyuRyxu0kz7y2DDyCcC2KQ7iymE7LilaFpUWr&#10;wGLUgiKV9yjV+fWbUUDadYAUBJKeVhkQpkhWkcYou8oRJQNCn2RlkKTQySQpk4uDKBPNliIIlxdL&#10;h3BRkcqwEIUwwjzcTppbuPzur37GkSaQqsmt1FwHWZTIBIaxklWkMcquckTJgNAnWRlcUvDUkpTJ&#10;JQNQJtp3nE3pNAjnMwArwZzCFSHEtgKbqUSaUag8TC1YJg6r9usEM7Vqy0JyCMU5gu3hXZ3WWZrP&#10;KKtEY5Rd5YhSw2BIsjK4pOCpJSmTSwadTLJjB1oUh9kIog7ACjCNQVgOpiiaVLAsU7BVaWrKvy4w&#10;oXLDvPpA5KIJA2pI9ElWicYoO8viklWqPsnKIEmhk8glfxFwKVAUvGxKweCq9WFCs7YwsXlb/G8b&#10;2OY5ME2BVeuCfR4bcLcsBn7FKsDgavXZMf2sirMyMl2bUj6H1TtfkQwAjrcpA+Os0zUGAySamT/C&#10;ssTX08ekdCcyANWiSQIyWNSSVaQxyq5yuDJVph7JjucSQdOSS4Ei4F2oDAyqWAemtOoMu/yHQOqb&#10;t6Blie/ew/v4VxA5agJM7dwDdvoPUrZktA8PHsEO30HgX7oqOw8HUS2PfLYMPorQCcCRVqWYhluV&#10;ZBqiaLBF8RFKtf99jTrBKfXbpcogTFP9dnCtys+ZoOGSVaQxyq5yuGSw6ZOsDC41dFoaXecH2Oob&#10;CInPXygYyS01JRVeP3wED89dgFXdHWBVQBCcXrhc2aptH54+g1dxT8C7fA2Y1KoT7AkaCcvs3WBI&#10;pTrgYV0CnBFGDqYraqhlSRgmQDgE/59rsGUJpkH5i7dSqv/vacn12sRJQRR0RTXkI6tEYyWW86Vl&#10;kWSw6ZOsDC4ZdFIJ5d07dYYBJ7PkDwnw4WU8nJ0SAgudPWHvoFHKFm1L+fwZ3jx6DOfXhcNKhC88&#10;aDi8vHhV2ZrZ9g0dC27YzItgDsJ+JgdQrUGKfPMU+nvOZk+p13qODMJ0tYObVZt8ETxqCL+kLC4R&#10;CmMkK4NLCp1MknK55rXoAO/uP2KQPLsWA/cuXoK13RxgzeCRcGTSTPbv+uxD3FN49TgWtrj6wHL/&#10;QDg9c76yRdsI+MfXrkPEsDEwsUU7mIfe17NQKQYmTSQWweQgigq0KJ7in8PKUkHh72Gpddu2kEEo&#10;fn13t9ov0oo0pD8CRJIMCC3JjueSQieTpFwS90qifItXBMeCJeHAqIkKNtqWkpQEz2NuwqWde2FN&#10;X1fYNGIsPDlxRtmqba/v3oe7p89CWHdHCBs1Di4vW6Ns0dmF0HXgV7w8+7apX15bBqYMyCDL4kyD&#10;ChRPQBT+S0fEX2yp9VoWSqnfNlEflM9qtpBWqJZkIIqSHWOqZICIkh0jkxRALkm5asmg5Jr/a0dI&#10;SfioYJJuCegNH52Phh3eA2F10DA4NcsIb4jlPMBjjkyZBWGeARAxeSa8uX1X2Sq3bUEj2PQ3ApMm&#10;xQRJwORQkgLzFzmpYPHXWkrddvEZIFRA5J+EJijjkLIKFSWDT5TsGFMkA0It2XEyqeFzsSgC7jYl&#10;mWTlqiUDkCTbN+TH3+Dx2Qvw+Fw0XD8aCet6OsOmcZPg0d5DCjra9ubOfbhxPIp5w3A85tLyjN5Q&#10;Zh9in8Ctk2dgu08ghAUOhUWuXjCyuh0D0zu/DkwRRFHYjMOAvEX+2gkcKfXa7lBDKH6b/Llua5bK&#10;RFaxJBl8omTHmCJZJYuSHaOlDBAWKAK+xcrD5GZt4OjU2ZBw9wGr0I+P42DrkNHgW7RCpnPJICSp&#10;95OJzm+P+xqy5E+f4O6Jk3BiwVLY4O4H+0Pmw8tL2oENtzgE/tLOPbC+hxNsnjQN4o6eULboLOn5&#10;Swiu0xhc8mHXIl+RTCCKGlCgaNLgvAULK4j8uZZUu2UzDqA6QwO9Nkys2wbmFsa+kVCxMvDUEvfP&#10;imSVKkp2jFoigFzO6CWGlK8Jq30GwNWwzUp1yY0i3OW9XMAV4c0qiEzicfls0XsFKWdIt3f4QFw+&#10;eATCEKitk6bDxZXrlC3alvD0GcQcOQZ78AEKHzgUDiO8Sa+1x0HJUj8ngmu+wiwiD8hfNBOMXPRW&#10;qH/+os8VTP48g8aN/yepbtt4np2Bg8hgVDI07ClTj1WwDDwuNQxZkbQyVZIdp5YaQlK/QqVhTK3v&#10;YduYiXB9+x6leow3AmRg2Womg0hKg1EUgrmkSx94EHkSzm3bCRucPGHfvEXw7PQ55YzaFov7nNu6&#10;A9Z3d4IdM0Lg/r7DyhZte3PzDlyMOADhTl6wc8YcOLNwOSzrZg9u+IAOwBaQgzhAooACRVcouPw5&#10;9qlWqyMcQMrQkEDZGRTRx/F39bytkQFhqqSVqZLsOLVEAJmw0r2LlINgu5/h1IJl8P72PaV6sm7U&#10;pM9s20V6jUzKuaUQagmhMGSfXr6CawjUvrGTYbNfEBxesAQ+P9M/KE9279AxOLVmPRwaMwnuIPwv&#10;sGlXWzTC6YpxAnXNZECScFuyf74iFRRk/lj7UKtla0oTQgB+YNkZdGlCKDsDidKEuOLN/ruCSMoA&#10;IsqrSFlY288fLqxcq9z27DGq4L0z54JPycrgaVsGPAuX1V2rcl4pcEbIBaFc49BPOUu6xV+7ASfD&#10;t7DAZu/cBXB7V4SyRdve3nsA57fvgm0Y2OyfsxCub90JyR8+KFu1ja6DMpBkgtGiWJoC8hWNVbD5&#10;44xeI76p9esTgpDShBCAlCaEZ2cg0cv8v7tH9ChcBsZUbwA7sA8WvWajcpu/3N4/fAyRq9bBgq59&#10;IbByHRhUuS4sR3hOLF4JCc9fQMKjOOxrOmOgVDgTaKbKFcEkj3V52y44OGsebPIIgGMr18BHjJ4N&#10;2d19h+A47rt34HDWt3xy8qyyRdvuHDwKp7Zshw193OHQitWwZeI0DPYqsJSGIohM9G+K/PIXHa3g&#10;88fYy5q/hvBcNQRghlw1KMqzKIPCFMnAEyU7RiYpiDUbwq7ps+Hd9ZvKrf5yu7f/MGzDiHVcnR/A&#10;q0xV1gfdNWkGeql9yh6Z7WpoGPiXqpwJNEOiYRlR9H33RexmGLL3sXFwdv1m2BE4HA7PXQR30YMn&#10;GghsyK5u3gEHZs6DC3iO2EtXIAG7IqKdmzGfvfERIVQrIG/RhP5m+f+YVS5eV/gl39OazT+LEIq5&#10;aihFCH0CKwNEn2TgqSU7TiY1iF5Fy8GSjj0hOiwckj4kKLfyyywB+2Unlq+CRb1dYHCVuswjLsHI&#10;N2rFGniHntJYI88zQAmCtKSGUKaVPZ2VEjPa3b0H4NCSFbDNsz9cOXAIHh8/pWzRtvuRpyAqbCNs&#10;cvWFqLUb4CaWkZqUrGyVG0XjlGA2E4yKKJ2OT/4iRxWMstceVmtyhCBkmbskuWoo2acMFJlk4ImS&#10;HSOTGkKKlkdWs4OtYybA5U3bIDVZ/w011u5HHIINY8bDyBoNwbtsVQiu9yPsnzEX7kQcVPbImr28&#10;dA0CK9TKEoxc3vibn5+/CJ/iX8Hp0HWwc9hY2OY/CM5t3gafMdgxZDew+Y/A3xI1aRZ74/PGiODu&#10;avh2OBy6Bjb0dIEpDZoyMP0QPgJQS975rMsrKGWP3arSuJII4W0lYRLPVWOo2ZaBp5bsOJkygViw&#10;FIyv+yMcmLMAHqkGfbNqie/eQdSSlbDEsR8MqVIPBlaqAwvR455cswFe37qj7JU9Nrl157RXeVmV&#10;V5Fy6Nk2wkMjfv/bO/cgEvuTW/0Hw/kNm+HBiVOQ8jlR2apt0avWw87gKbAZA6Jr23dD4ouX7N8p&#10;qCIoKRoXISRIRfnmt72q4JQ9drNqk2hd+riMmbsoYRLlqqHXT5ngkYCnlvoYLalBdEcQF7frBhe3&#10;7IC3D3Qzar7UHuw5AKsGj4ChCKF3uWowET3A0bmL4c6BI8oe2WOpHz/BeWzql7n7gGuhUuBZvAJM&#10;a9gU+lkUlQKnJR0IOtFcSH12E/uGe2cvgB0+QXD37Hl4aUSf+gZG7gcWLYONDh5sTPTOoaPY8qQo&#10;W9NNB6Utkzc242oYuSjpq2/uQj8qSH2ZXancuImYPo4g5Jm7KGESfdieBo8EPH0SwVNLDSIXecZ7&#10;Ow0PdRiy1JQUOIXR62JnT6BJrv4Va0FIi/ZwJnwrxGdjIER2G8HeNGYijEX4AsrXgLG1G8M+jPwJ&#10;+JTEJLbPyeBp4JLPVgogVzqIOgjSlL8IHBemtX2IewLHFi6DrRjYROJ/n2KQkvT2nbJV284uXglb&#10;x02CU1Nnw9OYm/ABAyRDJkJJygAhKX+6fPIVuaRg9WV2qdKPUZT3kIGIEBKI5yo1hrMVdUmT3PLY&#10;SoHTkgxALhmEotwLloQT6L2yao8iDsOygCAYVLE2OFkWhSmNm0PU4hVw72ikskf22WmEYYGzBwzB&#10;QMi/Qk2Y3qgZnNm4Gd7c0p6ZM6hSbaNBVO83tEYD2DFjDmzBIOX2mXPw9MIlpVRto99NY5MbXXzg&#10;EvYtaeJHapLuIdEyeg9+ct4SWOszECb90AIcchfMcF30KYUIoloeuQs2UdDKml0t17gSpZNjECqZ&#10;u1gKOexDUgo5+gRTBp5aMgBJMvBk8ilRCdZhM3J9v+GZMWo7PX8pzHdwg6DyNcGnbHWY8cOvcA77&#10;RC+vXFf2yB57dPocbBkVDOMQ9AHoDcfU+QF2jQiGmwePQPLHzNPPZHYD+6zpEGYEUQ2hWh42JSHx&#10;9RulJG07OXsRhGPQdnTURIi9FgNv7z9UtmjbhdAw2DlzDmzo48besz+MOg2pqboZ8hSYiddJUoNI&#10;OUS5vPPaRit4Zc1OlW94QJfHUAdhZIWGcKx8A5ZC7nC5Bnq9pAxCkgw6tXxLVobpjVvA+Y1bsCOO&#10;N8CEKDruaBQs8x0Ag6vXBxerYjDl++ZwYt5SuE830oAXMNVOzJoPs/u6QGC5GugNa8CsH1vCxe27&#10;4NXNrAdDgfjw8MqVwaclGky/KnkREBd9GfZNC4H17n5wdetOeH79Bptcoc9SExLg+PQ5ED5iLOwJ&#10;HAEPTp6RNv/HJ87IACMXTVXMAKJK7rkLVlMQM80OFq2aJ7J8g2Qxj+GhcnZwgLJ1la3PVtPKLhBd&#10;LYthlFsX1rn5ws1jJ+DD0+fKz85on2KfwJqAQRDSxxm2Dx8Hx6aEwLWN29h/Z3TvC/1LVwXvUlUg&#10;pElruBxxAOKxX4SPtHL0l9uLmFvsvGN/bAED0OuOqv09bO0/BG5HnoQkI17NGWOBNRtIodMnDsPG&#10;gcNYGXQ/whCoff2HQSxCSLPMDdm18G2wfeI02ODiDZd2R0Ds+YsGncHGvu4ZYHRTRH+LEHqp5JnX&#10;dr+CmWl2uKzdcvKGHEKeMo5m/+wuU5d5SRmAJBl4avmVrgILW3aCW8ei4AXeOJmlfv4MRyZMh2ld&#10;ekMAek/nAkVY+Xw8j/6mPo1nkXKwb9g4eHQuGj6/e68cnT12dNIMmNatDwQg7AHoDec0bQMx+w7B&#10;q2weGkp88gwOB08F1xIVDI5ViiDoRP9WCLyLlIWo+Uvg9YNHkPLps1Ky3GgU4PD4qRA2ZBTs6T8U&#10;HqFHpVehhiwKW4d1I8fCxp7oGHwCM4Aoiv5NDSOXZ77Cyd5mufMoqBlt/4goXfedCOFOShlHeQtL&#10;14GZthUyQEiSgSeKZrbMRg92HiO8J5ev4k37pPzMjHZn626Y3KUXDKlmB44FKC+lDXrhdBDV3pl0&#10;ccMW5egvtw8vXsKuYWNhNHpDAnFY9QawHr3HvbPnISmbgT81eyHM6ukIAfiA+pWtBnObtYVo7L+Z&#10;AqIoDxv9Q0N3Ig7BtlHjIQxbpEtbdsCzq9cNBzbPXsDhcVNgsYsnnMUA5+mVa9hHTq+7zNeVrkww&#10;CnLPU2iRwppxtr10bS8RQp63cBNTLfYhkTEg9i9XHZa06wb3zkfDS43vQZ5HX4KNfkEwomFT8CxU&#10;mk0fEyHUApFEg8bTf/4NUhIND/7qs4OjJ8L4Dl3BhyYYYKS8oEUHuHv0BMTf+fKpa6JR5Lp/xDgY&#10;+f0v4GRRBPzx/uzyDmQffonA0282FkRRnhjsxB1JH0CnvuN+DLZWBQ6FXb5BEIctEn37bcjOLV4B&#10;aweNYJ9e3MNI/vn1m2mBjdr8ylTDc6uvU6d++QpnAFFUvzy2pk0E3lyi9iGePJMgDKfkmZS7EEXZ&#10;t2QAkvzKVMUKbQ8PIrFJ1mjePr58BZv9B8GIX35jrwUJQgJchFAfiAHYl1vSugs8wKb6rQnvmtW2&#10;H/uGI39szma6BGF/NvT3vvAIPXh2e8Po5athTnd77K5Uxv5uZZjVpBXc2H8Igb/Lxkpl5l6gqFC5&#10;cgC1RNH/1B59YY27L1xcu1F3HkPeEOuE7gcNYZ2aPheeY90lvjd8H/YOGQ1DsUURQeRyw3oliSB6&#10;IKSinM0LGpfIYHuRynkpg+sGBUKWQLNEdViNCi1eHUP8IhlA9EdI9voPgfh79yFFcOvc6IX+3qCR&#10;CGEr6GdbBiHUvf1RQ6gFYgBGthMaNGUTGF7ff5jl99m312+BMb+1h36Fy2JTiWC3+h0eHDjCysxO&#10;S3r1BvYMHA6DG/wELhZFoT9G0zs9B8BLDDY+GzGATbYWPZQMOG2lw0Ae9v09w7/pCgK7Fp1DKJ7r&#10;4elzunurkQiBW+LjOLgVcRAuh22G6+s2sb4r2QPscokg8n4mibylGkYS/btrrkKbFez029pi1aau&#10;oQSaCoS0zvVySqBZrCosQfmVrMQClNjL1+DNo1ipW7++eBUM/akF+JWvDg6KJ1Q3yVogutuUgrH1&#10;foID2I95iTdK3+yeY7jP0CYt2as6mkQ7+ueWsCdwuLIV4MDQsTDkh2bggR65PzbLS9HDPr11Gz4q&#10;722zy2LCt8L8bn3BB72hV9HyMO2HFnBjZwS8jY2TvpozZDRrPLBiLQU4mTJ6JbXmte2qlJRuyW/e&#10;wW6Mzuc6uEHkuKnwCuvOmIfkCN7jFQOGwFZXX3iGXTD6TWojBo4NH58BRlEcQrVwW1JjYxaWWl6k&#10;6nURQpZAU5fJFT5hp5c+flfbZ2xGd/oOgsDajcBdyUljLISk/hVqwXavgSyzw0c9A8BXVoXBrE49&#10;wBsDA2f0Qsxbq85Ds7IpqHLObwv+uN+dHXvh3ZOnmk1lViwZm3j65npA7YbgVKAIDECAtrv7w5vY&#10;J0Z7Q0P2/tlzBMx4EDMIK3x+u65wetocWOcVAEt6OELsqbPwDvuThu5D4tPncDFsE0QtDYXLy1az&#10;Y2R1LhqVuQ3vhw86rAGlq2aCUgYkl1seG28FPbnNyV05L4dwIWo+ZXFFzS1SCbZ2d8rgFXcHDIH+&#10;9RqDK0LI4TAWRIJwRYeebFglIf4VPWpKqRntRfRlmNOpJ3hiX5WGg2QQqsWj1fnN2kFyQvbMoSSL&#10;jTwFS9AbeuKNd0fPOwEDs8g5CyHhZXy2Ak9GmdEG1P+BtTBS6IyUC97rcTUbKaVq2+mQBRA2bAzs&#10;HTgCXt7EOsHfZMjio87CLewbX9u8A16cOZ92zGd0Kqs69soApTs6KQ4h/S3KLU/B3Qp+cptfqOIU&#10;DiElzwxB0fDPdNTKXzuBX007cLYhCNET5tWGkCRCOKBibQjt1Bse7j7IPKFWk5aMnevtHgHgX7MB&#10;ekKCUNvjiuIgirq1bZdSataMggPKx+NTtS44oNcdWLkOrOliDx/wIUp8nz0D5dxen4mGrehpfbC7&#10;Q79nID60D7bvgU9v3jLgP2ALtQYDMRl4+kRA0H9DmreHJ8dPKmejwCYeTs5ZBHunhcD52YsgAesk&#10;2YgRDHJEIQ7usMXeA97Fx2u+MKBrfoxBoxrMNBAFueYplIzoaSdgnWNbcZ8WlLQguiFARBADK9eF&#10;sD7u8BGbs2Q9A7mnJ0wHryp1oC9eoKMCujEgiuIgDsRmdHGrzizJU1a811v03KHd7MGDPlWwLAaj&#10;6/4A+0dOgETs12bXhGFu+zD4G1T3e3DC8/THYI6go6xq7FySloP+7cPz51mCk+SOASpNaHHArk34&#10;oBHsPIbs9flLcHH9JjZ5+Mnh43jMB+m1iUaD9mt7ucKMLr1ht99gWNfdUS+UtM0ph6V8kgZ1OBHA&#10;1Jm2FRmELLUwanKhcjCxYDl0vem5C0VxCGki7NquDvA54SMkf9aG8FnUGViOF9yvZEVwVMo0FUIS&#10;QehboiLMa94O7u07CEl4MwxFj2qjG7yhtyu4YYDSB6+BhobW93CGxE+fjPIcpthbDAw39u0HHngu&#10;+rAuCO/XnQ1bIAnvlSkPEF3z51evYVXnPlL4jBF9RnxpvvzbnkMYHC728Ic9CBR5amPGgJ/tOwwT&#10;OnaDzfb94D02/8nCu3W63sPDxmaAUC3XPDZLFQwz2mTLMj8TiAShDsSyEGyj01ibMhmAIAhpqGYl&#10;Nsnv0Luk4E3VeoLIxa/q0heci5eHPrltjOoXasm7aDkIrFQbLoQsghT0XPqe2t1+g8Abm8Ne+QqC&#10;B/YD6fUdzf3jcilWDhywzCHV7WBbvwAGhr7ysmJRU2fDcPS2DhiU+ZWsDMvb92D5fbLjXHT8g4uX&#10;pdAZIwLEr0RlCO/tBut7OsP+WfPh3pZdeutSNDpmXJvODER2DErLqLzA8jWkQJKcc9vcVDDMaOOt&#10;y8xU57XmKYXps0kaj1zWoQfcWbdJOVVmowsjWDb0cmEQ9s5tLYVLn3hTzDWoaj3YgN4rVZJ9jIx+&#10;MJ33VthmCKhUC3phF8AB4VdXgljmZgcP5ejsM7qGzxgxh2FASA+APV4D5SY/MWKCskf2GP3eFOyT&#10;R42aCI6FS7PzqH+rTFpeiuRfopImiOx8+NteHIuCCQjhhr7u8O6y/ml/vE4+4P0I7eYAY3/ryOaU&#10;8pEEVg+shU3PDdA9X75cCorpNtK69HGCkJbkJRB5WuHpdk3h3QP5YCydmJrqi7MWgmupStAjlzUD&#10;QgablkRYXPHGkefahM3c+xvyN0L0g+mcH+4/wv5VH3AuUgb64jnZ8XiDRYllcw3CJlqrAkwx+u3U&#10;zF9YEgrBjX4BZ+yvkTdc1LYbvMC+WHZZ2u/FwGJp267gaFsKXLAfOqFxcziK/V1uugH3jL9fH4hq&#10;7fDor5SEASc22YnYHaJ/G9+hG2xz9YVUA8043Q/qipwJngaTu/bWHSMEhDFRp9i3SDSiwEEUZZ/b&#10;qo+Cos46mZn9d1pua1Ve6+l2TZRidTfoMzbHr6/eZP1H8ggEhAw2feKA0BxAX+zfTPulDZycOU85&#10;S2ZL+viJBUw7MEIl79AL4acfKBu/EwEURcDTdzDR07XPY8iS0Fu/fRwHqynYwJaAhqlG1f8Rjg8f&#10;r+yRPcbuM1boqbFT2O/tjb91WK2GsNc3CBIfy5MNpGDgsqxdN5NAFOVfrCLcWr0BTs1bAidD18IT&#10;Iz5CIxY+vn/PWodZvZ1h74ChypbMdj0yin2nLoJIgHJh126ugqPOgvIUqiImVxe1oGkbePPiBYQ7&#10;9AMn7If1RiCyGpgQhD62ZWBKs7ZweHiwcrmZLQk9EA29nJq9AMZgpdtb6KasaQ0kqwHUncsWPKyK&#10;w8h6P8JmVx/4lIVBbYq4EzCouL5+M8xo0hrcsU/rj/3Tee26Quyh7P2E4tPbt/AW7/OarvbgVLQs&#10;e0U57ocWEBEwRNnDsD2JviwFzhi55ysMTw2kDSRvSEN656fPhZm9HGGn90BINTBXgB4wOiYEOaK6&#10;E0HkYpDmto5UcNTZ4ALFx4sgiplaaeYwHSgDzZBcCxQGL5uSEPxDczb+qLXsBlU+TRm7e/gYTGjU&#10;FPpaFmF9JQZXmgxBWBjc0HMNw+Y/3N0PYvceUEo3zT7jNb6494AN7rugN3SzLgHjf2wBR/U8RFkx&#10;1uei37xjLxuJ6IMejta8ieg/lA1MZ8VoVpAv9g9l0ElFXlVRKAajMiOg3uJ1bnPzgznOHrAHHxJD&#10;3R/6ZJe86LHh48AZHVkfjC24B0+DUCIFR50Nsii+QARRlNZQkJYoJ+OY+j/BLt9B8OqUPEUd/Sh6&#10;ffUk5gYsbaPrJ/VBD5wGWJr0g0gQ+hQqDZNatGMDu1pGoD3HfvGqHk7gjF5oebvu7PxkNGHk7ZOn&#10;cHtnBMxv2RE8SlTEjn9FmN2+G9zfZnr6P31Gb69ePHwEGx092XUQ8BN+aQ37g0YanJRrrLkXLpMZ&#10;PlECiO54/+jDts3oMJKV/h89LHRvHh48Cgv6usL2/kPgjYEpfFSf758+h+f3H8BabMrnOXnA8QnT&#10;2ba1v9tnGKPUB2VP8wJlFCTNzALzFz+vhpFnaiU4ZPBxuWLT6ktNcqtOsMt/sOZTlIjN5yuskL1+&#10;g8GxUCnomcuKdQM4YMaA6IZNGnneKS07QARWJL+RaktNTII32PeLCd/OoHfBYEgXpYrnKQSeCJ8H&#10;eimasDEFwT6S3X1DrOA3j2PhJgJPE0IcLIuyVC878AGKO3BU2St7jKaaUd5KmomlD0RR8zv0YMd+&#10;Qm/4DIGKGDAcFrj7wP7Bo9jDqs8o8KFZ/pdnL8L+pBP2J3WfYqiNPk4ToRQjbrXsza3sFSTN/iFC&#10;qBbBkAFC8k74w6e3/R32BY3SzK5AFx1/9z5c27QNZjdtDU4Yndrjiam8dDDSAZRBSE2yd8FSMAr7&#10;hWvdfODl5WtK6ZntzcPH8ODqNVjcugs4saESnecVIVRrHJZ7W88QV1aM3gE/uXETtngOAOciZdl3&#10;6lN+bQ+HR02ARI3uS1aMgH+FIMUcOgpTf/wVnPBhpQo3BGKacJ/xDZrABHzAT4WFw+PDx5WStY3u&#10;8VOs04293WCBhx8cHDpG2aJtHx7F4rkKpUGpDnYyymYKI9I7d+48Mhh1WVqLMQh9C5eFSU1bsVQf&#10;r2NuKafLbDS7/M6Fi+wti2PBEmlDNRnh0AaRIHTH4GREjQawpp8fmxKmZe/insCjK1dhg7O3zgth&#10;YJMekRsjWzgwcKRSWtaN4Hh56w5c3bkXhmJ/lh4++giOPii7t32vslf2GOWNfH7zNuzyCcIHrww4&#10;Yt14WpdkY35GgShoVV83zZaGGzkcqtOTGNgsdHCHvUPGGAwYqaWkGfu3T56BtT2dYInvABj/U8s0&#10;KOney4EsiLxYr2VQDshXqF46hBnFPq/coZ3S7uXtO3DrzDlY1LYLOKN3on4hgWEKiLSQ5UCKaHs4&#10;sFnPWvb59Vt4EH0JdqLHCapcF/oiwNQ/ST+HIaWf38OqBExt0kop2XT7iH3DR5euwE5sspwRDppB&#10;PxU9TiT2o4zJlmusUQXTpxIxkVEw+5e20A+7G0HlqsNy7LOdV1IAxmBAR10hGXj6FLlKniCWJu4+&#10;unodNmO/d6nfQDgyZpLB9/4pCbrV0C5g/S31GQBRU0KULTq7ez46DUrymmoYqR6ZzK1134QHFiji&#10;pQXlTZVLp29/b0SdggiMqvoVKw+981iDo+AN1RKB4P/mgU+2F/Yp5/3eG45hJSZpTLilWTpPr1yH&#10;aGz+5zZvDy62/O2FWK5xolw7g0pXhYXoHY6Nn6bZ79Uy8ob0wdTFHbthTJ3G4IogUs6hTegNb6zX&#10;n5TfVKN1c+h30yKhTnifaMLGDGx56IFNepbx0+OYPfvAxaaEFDpDOr4slJVB3pDOR+m0Vzh7wm58&#10;6OM1vi4VjY65d/Eyy6G+dsRYOBWyQNmS2bb3CxCg1C2jnQaiSgzKAfmLjZUBSbq5/zDEoXe6gM0o&#10;9QvprQW9sRHBk0kHgw5E+q9XwdIwvGo9CPUKgEcR2lku4m/cgkv7DjCvQBXSlzxvWnnGi7xvUKkq&#10;sMjeDQ4FT8UbL49s6d9jsbtx5fAx9jsT418rWyhifwcPzp6HPcPGgpNtKeYNp2Hf8OSMufAR+0nZ&#10;ac+uxsDVI8fZEngepSpBUNnqsNTFk51Ly+jzBWeb4lLgDIngmFDnB+YNQwcOgeOTZjAnoM/oYXkb&#10;9xQuL1wBKzz8IXLaHPZKWZ+lYLB0bVcEC744lCQZjFy9zYr+06x/ftsZHEJ1/mryggwM3FkNnqh0&#10;IHQgemLnfmiF2hCKrvz0PO3cPwn45N89cQq2Bw5naU5caMIwnksEzBj1Q28ShJ5wLkaThyZMg7d6&#10;Pr6nfDnn9+6DmdjPcUQvwx8yuiE0QcMNPbIT9of7Fa8Aw7CbsDFwGFxZvV45Onss5eNHdh27MMr1&#10;wPO4YJAysxl6Q/Q2n4z8GO4tPhieRnpJEQhRiS/0T+Z9ioHlnfMXYCv22zeMmQCn5yxStmjbxyfP&#10;4PXjWNjTfxisGTQCZmO3TDwnTfRVg5hBua2Kmw0oUHSFGkYucrUifKLSobDFm1MKhpWvBaEYnNDH&#10;6lpG8yrvHI+CgyHzILjeT+BoRQs/Za1JJvAp6jw4cTrEHtF+uxKL/Zlzu/bA7BbtwIV5X9135HTd&#10;WqJF269m47fkZM+xn0bLfyz4rbPSN6wBK/F+0bfUhoZftOwIdkVkEJJEELQUsztjvEAPCwU2l0PX&#10;wVqv/hA5ewG8N6KP/PDUWbh86Ahs6OUKW6k+Dh5TtmCZiYkQUKpy2sxzEn8HLpP9d/lrmQUUKHpS&#10;BiSJOqUyECmZ0rCKtWFJNweImr0QPmrkiKS+2P3jJyFyfThM++FX3bBQFvuFXgjhSPRca3wD0ftS&#10;Rcqbm8/Y4b5/LAq2BAwG9yJloS/+UCdVZjBDmvDTr0ppWTf6spN++66R48G/TDU2qD0TuyUn8H69&#10;NqLPZoxRwCVG3TLw9Gnn8LHwHPuGd9Br7/EdBJvHT4FzCw2vG07BHC3ZvH94MGzAMs7OX6psyWwE&#10;pRsGwRmh1E7x42Bu/WsGKNVZ/tOhQO+B/YJR2LnfMHgky2KhZfHo8o+FbWSJpagZ5BM20ssyTu4W&#10;RSEQ+4UrsfN9btEK+KzR1NBAOb2ePLJwKUxt1AycWJPMx0Pl0MlEE0PG1/kRto4aDwn3dMvamWqU&#10;jPQCBkML2nQBdwwEyRuu9gyAi8tWZ9sbGzL6kIu+HV/YsYcUNmM1qrodHJw2G17euq2UrG2U8ffy&#10;oaOwyd4Dtk+fDY/2HlS2aNs77EbtmT2ftUwilDSEJQOS5una57QcZKYGkSdSH1y0Aoyp1gA2Yr/g&#10;wnK8qRqD5MkYkVNS0N1YmVMQCjcMCOgEusrODJuW6JXXwJKVYVaL9rBvykx4iN5Oy+LOnIfT4Vtg&#10;Do2HWhfXvSfHH6QGTZ+8bctCcM1GsAkfsstZ7DNSoES/ffvYSeyT2H5Fy8FMDAiPz1kIzyWLIn2J&#10;0VS9Q6FrYFKDpqz5H1vre1jStS+MrlJXCpwxihih/T7/8/OX8AIDzyOTZ8Fm8oZLVkKSgZSG1DLe&#10;iDgIJ1euhY32/WDnrHnYSlRlINKEDy4RSv7lQppy24w2EzP6i5r1fQvlVJntNkbl++YuhIl2TRTP&#10;xL0hVXhG2PTJG70veTdKVUfvnrWMEmCdxi7A0l7OEIA/kr4zMdQvVIvOFYwVGdbPn32In6yRpJ7G&#10;5G7u2Q/7Fi+Hg/OXsL9Fe33rLpzftA0WtO0Krtg9oBUe1mH/68qajWy8LjvtBvb59s6cAxOw/+1b&#10;pgpMRiB3TZoON4Ul+R6fu5AGmal6oEoW+zASveHBI2zyxR58sB4YsdBAwoPHcGrbTpbwaueUGXBl&#10;XbiyBbdh6+aGXTYRSBLVRyYYubSgDECFtuuuFI2uG/tGh5evghnYJ/LAZo6iVB6R6yo9M3Ay+RQu&#10;CxNqN4Zt+ORdRjBSNZq0pLfv4fr23RA+dBQMKFddB6GJ/UKSD14rDX3QIk5xeoIhWtxoz/zFLPii&#10;h0zX78V+GopSqPSjiNy6BBsrpc8x5vzWCY7OWwyxJ04rJWSPJWBEHYHdkAkNmrBPeSfU/wk2+QZB&#10;TPg2ZY/M9v7JU911SqAzpPF4bw4sWArHEMDtQ9EbYoBDiRAMGSVaOLE6DEF0gYPIxRON5VAex9xQ&#10;rk0HI2++6d+kQJI4lAShmNmfNBm9yszWncGreAUGIXmm9ICHKj0zdDL5Yd9qVR9XFs1qje+Rd7q6&#10;ZQdsx2Z7XJ3GLCqXfdJgSD5Fy8MkBIu8ydWNWzXfRCTHv8bz7YQNfkEwDh8SNwzcqPPNggYNBRQu&#10;B0emz1FKyD67id5wx+QZEIyAeCGIk7H12T11FptMYoy9fRzLrl0GnTEah/Vs6I3NRzzHifWbYLOz&#10;F+zFOrqC95bGIPUZTYg+On1uGoii6H5mBlL5kpWgVMNI4snUOYSmgEjeaXL9n2HfnAUQs007IHp5&#10;8QqcXrUO5rTqxCAk75TeBTBONCw0tkZD2DxsDESHbWIfwmsZrZ61NXgyS4JPb0HoBqjB06dFPR2V&#10;kr7MPtIA9MYtMAMfeBpUptyam7wHQgw+JFmZsPHw4mXWR5MBZ4wOYaAjs5u79sHhZaGwsZcLHMV6&#10;isOm3ZDFYRxwZPU69jEaHUseXz+UCoiiOJQcQrVk0KlFTfIkbGYooXvM1l2ar/A+Ycf5TOhaCPXw&#10;h6GV6+jSruCFyWDTEqW6G129AVssM3rDZnh9UztqvLFzL2yfNguC8ca4IbzsXCg1bMaIrjf27Hml&#10;ZNPt9t4DsGfWXBiLrYBn8YrMK+7HIOAWNoMUHHyJnVq8QgqbMSJAHilJCj5hN+A41s9WfED2TcCW&#10;ZtsuSDQiA90ldAb7Z85jUXkUPmxUDrclrfDBUwFJonsqBZJEUMpg5EtNyCD0LlxG10SODIbrO/Zo&#10;Pt10s8+uWA1rho1mleqEEKZH5cbLDytxdtM2cBSfvMfHtSPyF9FXsPmfARN/asn6gI50vVmEkEYC&#10;aOLDVr9BcDfiEBt2MsUo59IF7J/N6twLvLFL4Y1doHCPANZPpkQJ2WW03MngyqZF32pAVvXzQ8/m&#10;CifCwiEuynAf+Sn2o/cvXQnh9u4QiV7xlmoAXjR6Vaw+H4nusQgitZBcaVCq1zvhIgi9CpXGfmEF&#10;WNXNHq6j93mrZ8mN8yvXwmqEcFiVemxJEPVyFoZEF0ufe85CsA6jJ7mLUb5Wxl8aiqJFklZ4BmDw&#10;VZblNKIfxQaSlbKMFt6ogaWrwgIMYE6t2wgPTxhuqtR2H691D/YFR9VsBB5Fy8EY/O+RuYvh3oEj&#10;BvtsphhloTuBwQm91x9cviYLOGXwiZKBwUUtmCG7uHoD7JoawprlM9t3sYDMkN3fvZ+NTqjPRxnY&#10;6J6LIIpiUPrkt42XARlUvBJEonfSt+IWLdK+ZshICKFF1hUIqdMtA04mujh6bz2sSl0Iw2Y9eusO&#10;tjyxll1bvxlWDhjM9nfGfig9ZawcvPEZIDNCAQj/vF/awmnswD/U44HpU4Az2ERSjnDREl+9Zv8e&#10;QglR0Zv7lKoMYRgI0AQEWkM7O+0+9u+WDxwCQzDy96U01M3bwwmM0qnpXd6mq8kginoqGU9NwDqI&#10;mLcINrv7wQlkgMZiDQU2NKB/atFy2DluEhydOAOmNG3NVomgc4h5KUnk7GRAkhiU3vmLnOQg8iUm&#10;SEPL11JOl25UMafmL4Elbt4wpGJtcEYQ6UlVw6ZPNMRCxy7r1ItNBXsafVkpPbM9xpu+c/xUmNik&#10;FYOeUvxR0MVfq8lg05I/gkMQnpi3BCE8yWbGy4w885EZc2GRuw8M5Nne8DfSKMLE75vDAgd3vP5a&#10;4I5dhOHV7CBywTJdeVl8f61lJ9HLLsS+85AKtaB/hRqwuE0XOI8P7bs7GSebXFix1mQQRV1Vmt/r&#10;GO1vR0+/qY8bXMAH650RyWQf7jkA22bMZsdE7zvI7gMZvVp0KFQyE4xc+qB0MLf2NfPOU2QvB1Fc&#10;ZmKIAuXlNRthoZc/qwDK000VlB6NGydaSoQ+U6AV+ClPopbRhNZdwVNgSpvO4Iv9MJZnUvG8pkJI&#10;XY7+6L22uvmx5piiXplR/iF6f7/Q0w+Cytdgn7bSb0wDXxB9XrsOK+BaxEGI1xNkZcUe7TsES3wG&#10;wGB8YCkpPyWmPbtsFTw5e0HZQ253zl2QwqYlcRCbRJNaIvDBp4ky9B2VITuFD0v4yHEwq0sv9g08&#10;vfkRLf7cRZiAZVJ/XgYkyQCUv5p55bVdwUEUM/n7FSzN1rehdHymvsKj1Q4WtuwIF9ZsgNgz5zUX&#10;E6L84pEYuc3q5YgQVmSZH8Tmn8FA/zVS/fG8i/C85IHpvFr29tI1mOvqhR74t7QHjW6UGkISeSAP&#10;vK4dvkGQECdPBJBVOxmyEEJ6OkJQmWoQUJ5SXndma9i8M2EBgFtnz0vhE6UGkcS3LcF+tD6LPXQM&#10;tkyYCuEOHnAp4gDEnY1mQey5hSvYPSTNd3Rnc0ApfSN93EcLNchg5CKnJoKYPlaJUOawrGLmka/Q&#10;FBFGUVTRImz6RK/b9vQfAlcPHIbEl9rz9I5NnQ2z7F2hP1YEReR0IdzzMhDov0aKssbSsnZnEf4n&#10;Fy6xZkNmqe8+wLHJs2Bm1z4QiE2yK543QzdAJd4cciCjpmlPtjXFnhw7CUs8/Nj33QEY3c/7tQOc&#10;wqAlDvt1hrLlahl9jiICyKUPRFEU4Knt9OxFsG7wSNiMrUL8/QfwUfkcmewBNu0j6v0A7nhfaBaZ&#10;DDpDEiHMICyv13f5Cpl55C00RgYkZfOnilfDx0VQ0ZMdc/gYPL14RXN88uXp87BvzCQY3bAJWxeH&#10;A0FlpIFAfxsh+opyWuMWcBCb+EfYrH3EYEPLTkybDdN7OcBAeoKxX0hPpJY3JIkgMhjxOkdWt4PX&#10;GkutGGunZi2AKZ16QP+SlaE/dg9WtO8O1/HB1TcR2RQToTQWRFFeViXgHvYnN48az1YbO7cqDGKj&#10;8QGXPCRvr8SwANOQJ9SSp/JfNYii2MzzfrkL9uUQqkXRE4eQIsy5zdvBtT372OJM+oY5Do6dDBPb&#10;dGIf9btgYJOpSSbR3wZEcygHogfe7OQFj9ETvtczFHF+aShbGJTeTbtZFgfnfPohJKlBJM+7uiMG&#10;YKFhmqugGbLn5y/CcjcfGFyzIZs8EvJLG9ZFibt0xeiFQ421Q2MnwYifmjP4TAFR1DyM5OkhMWb8&#10;dJTdTyYBSRCqRavcqkEUxb7Rcc9tUU0NIy90WoOmcHLeYnh69breTjDNgJ70e08GrjMerx4WSgOB&#10;/jYg8mzkTe5ix/ulnmDiSdRpjE7dYBjeKDcr4yDkEkGkOY/HRk+Aexgw0ESQrNiZmfNhXKtObE2e&#10;ARVqwurOfeD20Uh4Z+SnDcYa5RvaOXgUjPy+GfgVLQdu+MDTPTMVRK4Z37cwOAHjKNbtcr+BMAIf&#10;MjqPCJ1aMgjVIqhlMJIc8xQ8w6C0N8tvLjsBiVLPyewEVsKUzj3Y2BxrGhFCdTCUBgH9rUcDEYox&#10;tb+Hmzv2soUttd6eJL1+AxFDRsPopq3YhFxXhF9fv1CUCCF53tWUf/3iZb0Laaa+0X4IX1Maamzq&#10;grCi/LFZnvZTS6y86fDsxk29S6xkxeg30/o/tLrawEq1YH1PF/b5AS1ERcuI0G+SAWdIC7HrRRmB&#10;1fb4wFEI9Q+E9fb94BY+WG8ePMJWMQWGNWoqZUQGnkx8f6pzGZAkh1w2yxmUZOJJSPzCh1epxy70&#10;Xcwt2DtoFAxr8DNbooP6Z7KIPA0E+ltD/SyKwShaMN0vCJ7euKV3EsXpqXNgZPPW4EvwK2OUpnpD&#10;GhZa1aEnPMRmld1gjb4vDRhv9gmEwfV/ZMvxuWH/d2aztmk5Fs/PXADDaM0e3EbeMKyHM3vjlJ2v&#10;DbnR9/bDsA9O8woon2Z4H3eIi7kByQnpzf/b2CfgWKhkBtAMieqWBuC3DhyeYWHV48FTYaG7D+z2&#10;CoR3L15K64QylYiMyMBTS9yfi+pPBiTJIY/NRAVJMzO33LbHZD/CEwGyx2aR1qYhCHmAYhKIWE4g&#10;ViLl+3525y5LhKRl9/cehOV9MTLHG0dp/CinpKkQ0pualR16QMym7Wxal9bntQTnTr9BMLhxM+hn&#10;U5Jl56Bz8XK4KKelR8GSML5hU5Zr5+W9+5BkILOEqUaryY5u1ho8EEJaTCC8L0KID9F7DeDJw/lV&#10;qJH2xkTU4Ep1MmgzAh3ey42V9+y2bnk7egc/Ebtbq9EbXt8ZAR+ev9A7+P8m+gp4UNcOyzckGYhc&#10;tJ0YkgFJ6pPTupOCJPYr8xacqf5xvFJMhhAVVKEWhHVzhOfYxFCKYS17j9CE9nWDAXW/Z2OipkBI&#10;4tdI+bSPoCd/cf+B3rUVd/cfBkHYDLnalAAX/I3sXHi9vBy1PPHBODR6ot7fkFXb4RsIgXW+Zx/h&#10;DapcBzb1doPn9x4YDIY+vHgBvuWqs6Gq4Ho/wsERwfDq0WO2rAk9LFqzjqKCp8GSfr7M676Pj2eZ&#10;6AzZsakhrLtEDwv1BdUAcskAJMn2zQQjOjv+d/fv8tkqSJqZueYpNEgLSqq0DFBKFIj9wnVdHeDe&#10;1t26xY40xtxo/e5tHgEQULsRuDJPqIBB5zFBgeVrskqMv31Xdz6NJvnV2Quwxd0P/LEvRj9aB6Fx&#10;cw89rIpBzKoNSklfbqfmL4Vxv7RiXzUOKFcN1nZ3ZN8h6bt+tW1w9oKgavVhH3psypSmz15dvwmr&#10;XDxhSU8ntlwz5QAy5lXoVrxfc+xd4cK0OSybMH3wFox9WjVcMgjVUh+TFuQIINLffBBdwVFnLuYF&#10;SssqJg0EFYSkQdjE0pSnt+hF9DVnFzEo8q1RHxzoHbISIZsKIiXYorWwHxw6qlvwSGNxKMoqu8nZ&#10;G3zR89B4KHlegpDKkP0+LZEXurU2/VuTrNoWDER8q+iuZTD+d7uTF1vPMllj5pPaUjAyDseAyr+W&#10;HWzBpvYDgqgvk8VpjJSndOsNWx09IQEhNGYRqnPLV8PCvi6wHoF/hi0b9TXVDwmNKmQVRFEilBxE&#10;Lqc8NvsVHNONKiMDDGoIsaLDMfJ79ziO/Vitp/vz3Qew0aEfeJWvzjK2mdokk7wxmJj1829wbvYi&#10;9oTrW5fnyIjxMMKuCcuuwaJxRSJkxorA2d0vAJKy+AHYk8hTMAm9oSs+RH6lKsHyjj3h5oYt6HGw&#10;oo1cOHQbeipPunfYh6MhmH1+QzSvJ+HpM1iDffCQLr3ZywK2lpAR0+QOYiA1vYc9RI2eBIkfP2m+&#10;CePmj79HBiCXDECSej/iQA0jl2PegrMUFNMND9inBpHr+uGjemdI0xIg7mWqsG95TImQRQVhB/+A&#10;/xBIxAhT38JK5xYsh1ENmrBPa53p+uh4PJ8MMkMaghBGeA2EF1FnWPaOrMwCPzJ4NPvttFDVkKp1&#10;YY97ACQ8eZalxaG8SlcBN/QiPIA5FJA5sf25iTMguH0X2IJ9Q+oX6ntguT07Gw2LuttDKDqLpyfx&#10;t+K1GdNl2OkxADyxq0HXowZMBiFJvZ8oGYxcTrlsflFQTDfXXAWnq2Hk/cgbqvmGu/0HgU/FmtCX&#10;mmO8iQShqSAGYfO/y8UXPmFzpm+hpg9378M6DJoo/zjNXGfH47lkkBkjAmcXNqvJiUlZgvDV1RiY&#10;8UsbcCpYCrywfzj/t05wZelq9lrO2L6hzLzLVmW/TezXk1G5a3s4sTVsKAtyspHnOYqB38TOPeD4&#10;sHG6+2vEb42cMQ8GY3+fMg6ng6j7rwxALhE8fZLBSKLmvKOZ7XcKiunm9J1VXfJyatFB/qUq65YK&#10;wb+1pnUZEg2tjKn7A9zV01ejaWQ0Fremcx9wKFQqLYG7DC5jNbR6fdjrOVB7sgZWMFVY/JkLsLRd&#10;V5ZhzRFv4G70eLSoEen40HHs99OKaVTeAYQjyUByKGONzu9ZWpdrR6zAoRjQ7HT1AzCQWYNfP01G&#10;XtKpJyzs7Qyx+7Qz25HxY+iFBFuMCh94qlc6rww6mcRrFcW3q+dSEORqELnsc9mcUDDMbHhhKeKB&#10;okz1hAThKITwYP/0ReHVRv0fWhDo0ryluhTJ2CTTeWRwGSMP7MMOrlwbtrv5wZsb2q8oae3Az9hP&#10;C8U+Hy0CQGmvRQ8lyte2LMxq3o4NnmenERS0OBSNRsiaR31p9uhY2n5y5ESY2Kk7RPgEKVu0jfan&#10;Pmfk+OlsSRR6wNg9w3OJsOmT+hq5+HY1iKJonFsEkcTZcjS3macgmNmczG02iiCS6Aki0QxzGXxM&#10;+fGiMGIdUacx7ME+mpaRJ6SlLB4eOwEhTVqDA0JITbIaLmPVD887CLsR4Y5ebCliLaN+KkWj65TV&#10;IXiFyCDkmvJTSzhnROo7U4zSnnyIjYPVnXqBC14H3V9ZJdNANYHHjTxbIj5EtDD9qt/7wDwHN4ia&#10;NEvZKjd+DH0yMeH7ZmBvpftKgJ9DhE2fMlyXSrRdBqAo2odF3SoQRTgdv7OspyCY2Rxy2HhxCGVi&#10;45QEBMLghdHu8FqNYLd3ILyPuancioxGN4aGcF49joUV7bqDPTbJ9H23Gi5j1Q89oY9NSQhu/Asc&#10;HDhc8z05feVHkxcuhCxki4X2zmPDKkQGnyg24QA9/HTsM2aH0bjg+1evYP/IYAjEoIq+Nx9WtR7s&#10;8OwPb+4/hDHN27Dzqit7aJW6DEoKYi5MDoGpXXvDAfy9hiwZI2lau3sfBki0CAAlFxPLF2HTJ/Fa&#10;1OL7yAAkieVwUUsgQqiTjimH3DaJCn5y62RmlhN3SuEHkBcj8dzUQRVqQvBPv8KVuUuU25DZEt+9&#10;g/i4OFjWpivYYzBAi4YykLMigt+qOIxv3AwODx4Dn+LSJ5uKRhVIa9Q8u3CJzTCi/OuUYUMETksE&#10;IpeXdUm4MFc7yasx9hk9cvzde+w6aKVc+lZ9fOPmcBgDD7WNbPqbtOIDsMswsF5jOISRvT6j3/3+&#10;ZTzc3BUBM5q2YZmWqZnk5cgAkUk8tyi+XQafKLEsmWjCDmdKzZajuZJ8X5/1zW29VwRR1O2Tmb8L&#10;Jm9FiwHdDNvM1sdxQSAoQJJCZkgIoTd6YPpOfJW9G9zetks5S2aj3Izxjx6z9bqpX0hegZ5IGXhq&#10;iSB6WBSDAUXKsy8yP+jph2oZRcevHsfBcYxcR2L3hd7Y0PdMm9z9WHY4fUbpFWUgHAocoeyR2T69&#10;es3eYS9H6J2U9YHUxxsj8RhRfLsMPlFiWfrkwbykAKFK9jksf1bQ07beOS2HyoAkBdduzJ5OmqES&#10;e/4iLP6tMzji00lpqLPqDentyWCakd3XFS4v1iWHlxktx0bL0+0dNgYGYxPoQLPYEX4ZdGplgNCy&#10;OAwsXhGmNW8LpyfO1FyAU58RGLFXr8OS1r9j37Ac+GBTObVZW4gcNVHZwzjzLVRGWpGfnqV/jEVd&#10;IFqoirJpzP+1I7jRN+5Y0TKQ9EncXy2+jww+UWJ5+iQe445eUgYjYyq39UcFO4P2P+h1ktRAcjli&#10;k0wDxVkdK/S0KgaBlHCg7e8QGTwVUhPkr9xoCIc8QnRYOJtgam+hawZk0MkkgkgTKwKLV4KQTj3g&#10;bpjpaaNTsG/44s49OL00FCY0bMryoQ+vVh/CXH3hjhHp8rTMXaOi70VfgofXYtgXoLQkClWiDCJD&#10;Eo9Ri+8jAiSTWJ4+aR2bBqBE9uY26xTmDFufXDbbZYVw0cC6DDgteWMHf3qzNnAKI8b3Gk0keeD4&#10;O3fhduQp9iUkpfygpkkGnJY4hPTdyaBSVWHO770gaqL2ygc8x/eZOYthTW8X5V91RjOy7567AAvQ&#10;O7li35CmxIW0+R1/w0xljy83GZQcGnroRYhEqY8RJdtfJr6/FkymSlYORd0yfrh6Un5zY623uVVL&#10;WSFc9BZHBh8XReZDylaHxX1d4Iye9VUSnr1gHz5tcvFmE1YpST4BLwNOS8wTYpMcVKIyzGjVCQ6N&#10;mQSfsL+pZZSd9ubBozC/eTtwxr4o974eBYqyGenzW7SH6T+0ADdslmmZldWu3mxp5ey0Vxh53zka&#10;yfrQVKEyaNRSQyBKtr9MfH8ZQGJ5pkhWFom20YiHjB+Svbn1XQU3480+l3UcLyBDPwBFHdcMEGKE&#10;OZQgxODktJ5F3mk2UezFK3Bi7iKYjM0gS0SqAK6GTUtpEJaqwrwvfaT28qx2KmeCkBakoun/tBAA&#10;u3YN8H0LloYFnXvBuVkLsFuRfZ810NDQ08tX4eyKNTDnp1ZsiRIxStaSGgBRsv1l4vtrgZMVycpS&#10;i87NeVGLXlbY57KZqqBmvDnkspqmrz9AnnBB1z4QNW0OG5yWGTXJjy9chAu79sK0xs3ZGxsOtAwK&#10;LRGINB2fUugtQ891S88inx8wCLt+LBKWdekLHsXKg31e6m5o90V9sNylPRwhevFKpYTssVd378ON&#10;yChY0qYLOGCfljIR8/fIhiQDQbaflvgxIiRiWaZILMMUiV6SQSj+PwY4zc3M/k9BzXijgxxyWSfw&#10;gtS6r5GZjHJwX4jYz6ae6ZYoSfeqMii05INea3SVerDcyRMuzF+mubgl5f6hc55YuAy8S1UCV9vS&#10;6IUMD5T72JSCZQjjh5t3lJK+zOj6YrBJ3ugbyD6Gc8KmmboiMmhEyUDgku0vE99fDYZYlilSl2Oq&#10;qAwRRN3fNukyt1mvYGa69c1tvUYNI1dw3R/ZGB1NBDi3ey/Ma90ZnAum5ws3FUR6kxKI/cL5nXrC&#10;7tET4fU17e+uKRvGmU1bYeaPLdmAMXkhQ+fiFUiecVkPpyyNSartWfRlOBkWDtNpqRTyhnhfRFi0&#10;pIZAlGx/tfi+WkBkRbKyTJGYh4pijgwQomgcWSfr5D7/zFtYQcx065gzp4W+4SHXQuiVlLcIHEJj&#10;QaTAYiBGtLTo064xE+HeLu3kmy+uxcCViAOwqF03lijfhXLWGBEQiRVJnnFFLxd4f117aWhDRh9y&#10;Xd9/CNa7+cKwSnXZdcgmU8gkA4FLtr9afF8ZEGJZpkhWlqlS56GicjODKCiX1TEFr6xb35w2u2RA&#10;kqjPqa+/ppZf4bIwxa4pbBw6GmLWa48XUjYvSvS0ztMfBleqzZJQGTtQrq5MGqBe2ccV3l2Xv5/X&#10;ZxSg3MFIPSJkPkbi9dn62vqyiamlhkCUbH+1+L4iBGLlZ0WyskyVGkQuKp9aCymMivrksKysoJV1&#10;o4RDWFiat+SROJe+wMVPScofPnAoXMfgJFUrKy8GSrQ2z64pM9hkBIpOTRkoFyuSPGJw9Yaw1iMA&#10;Lq5Ya3BBIrW9u30PDoWuZQtVOVrqErOK5RuSGgJRsv1l4vvLKj0rUpdjqjiEMhBF0StFNYSieue0&#10;PK1g9eVmb24VoYZRlOgt/YqUh1W9XWDH+CmQoLFmI9nNvfth/8KlMMnuZ3DOQlTOK5DNGqrREEJ7&#10;u0L0yrXw7pZpgQu9rbm2Yw9sGzGOrTRB6QjJG1JliqDokxoCUbL91RL3V1e0uM0UqcsxVcZAKIrO&#10;SZNg5P1I9JC5rJO75LCqqCD15dbT3Dw/hvGfZEBybRs3CWI2bGXvamX2FqPcy1t2wGIMZGhoyM26&#10;hElNP4lXon/hcjDNrgnsGDcZYg9lXCifG+XEpMWjmNBbkmJ2RsD1bbuYdtNiTrUbs0XeafiCV6YI&#10;iz7x/UXJ9tMSP0ZWuVmVuixTZKw31BL1rUUI1eptbnlIwSn7zD6X9RIZjFzq1HbJ797Dlc3bYdOQ&#10;UTCmJnogjE4pIJLBpk9Ugf7YDZj1fXPYOXoC3NqyU5qcnxLzX920HcKDRrD1IcnjOWJUzkUROsHH&#10;RTeRKlINiz6pITDleL6/rELF8oyVrBxT9aUgpgmvRwYiTaYm9cpl9anLd/kLKihln3UyM/t/jrmt&#10;X8qAJNEaMZfWb4at00NgbK1GDEJT+oWivCyLw6jKdSEUA5Qzoevgg0YKwLv7DsGWqTPZ4pnOisej&#10;40UIZFIDI5PsOC7Z/jLx/WUVKZZnrGTlmKpsAxHFy+HBDYdQrV65LJcqGGW/2ZtbesuA5LOJ6e+s&#10;NMleCNSIinVgeefecGZVGDw7J8/z/fhcNOybPR9m/NYJfIuWB2cqQxiSkVWkTHx/tWT7yiQ7lovv&#10;I6tEUWJ5+iQ71lSJIIqS7WtI6jLoLZUMRK5eOS1fIjr/rSPoDzIHc5vbIohqGeMdqfICilWAeU1a&#10;w5G5i+Dx0RMKdhkt+UMCnMcIenXAIBhZpb4u3xBCL4PAkMRjRMn2lUl2LBffR1aJosTyDEl2vClS&#10;w0OS7WdIsnJEyUAU1fNf+Xor6Pxx5vhdIVvsoyXLgOSiCb9qEPsXqwiLWnSAAxOmw8PDxyHlvTwR&#10;1eMjkbB/xhyY9H0zXdpBfABEbyhCYEjiMWrJ9ldLdhwX30dWkaLE8vRJdqypkkEj28+QZOXIROsm&#10;yUAk0WcwPXIWiFaw+ePNMaf1LBmM1LfgIhBpUXmanX46bBO8iZG/SaHpawemz4ZZHXV5wSnVi+yd&#10;sawiZVIfxyXbVybZsVx8H1lFcollGZLseFMkA4Uk29eQZOXoE71KloHI1cPc4kMbs9x5FGT+HHPI&#10;ZRMrQqhWYJW6CnYZjb40PDlnESzy8IMh5WvqElGpmmQ1BIYkO5Yk21cm2bEkcR9ZRXKJ+xmS7Hhj&#10;JYODJNvXkGTlGCu6N1ow9uLKaemooPLnWR/zAqWdclt/lgFJ3/XSssefY3Xfv7w8cwEOTZ7Jvj/W&#10;NcmFNN8ZyypSLdlxXLL9ZdJ3rKwSRYnlGJLseFMkg4Ik29eQZOVkRZS5RAqiou7mFlcVTP58oyXL&#10;1DCKCixVGYJKV8UmWZcwXgsCQ1IfJ0q2v0yyY0l8u6wSRYllGZLseFMlg0G2nyHJyvkS0dCPGsI0&#10;5ULltHj/m5nZvxRE/hpzym0Vo4ZRLXp9qIbAkERw1JLtL5PsWC7aLqtEUery9El2vCmSAUCS7WtI&#10;snKyQxTYaMKI6on6/Z8FGilo/HVGg+p4sR9kMHJRokwOgj6pwREl218m2bEkcR9ZRXKJ+xmS7HhT&#10;JKt4kmxfQ5KVk52iURA1hCKMpO7mluMVLP5665XLoqSjJDmWOjpXw0FSwyNKva+WZMeS+HZZJYoS&#10;yzIk2fGmSFbhJNm++iQr448STVCRQUji/4/N9n0Fh7+POXxn1UoGYgbhdqpYGUBcaghkkh3HxfeR&#10;VaQosTx9kh1rqmQVTZLtq0+yMv5ouZKHlEAo/n8Pc6ukmmZm/6ug8PcyR3OrUVIYuQhalAwiQxKP&#10;UYvvI6tIUWJ5+iQ71hTJKpck21efZGX8maJvndQgqqEk0RcKCgJ/T8OI/IIMRLVkMKglA5CL7yOr&#10;TC6xLH2SHWuqZJVKku1rSLJy/mxxIEkyELm6ZcdM8j/B/uGY2yZOBqJaajhk8HHxfWSVKEosT59k&#10;x5oqWWXK9jMkWTl/pXgfUgYhqYeiLv/K21yp87+/OWP/QgahTPQ6UgahKEMwiduNlawcU8UrUbbN&#10;FIlA/NWi8WZ9IOpkBV2/y99Kqe6vx2ioSAYhk9C0U3AkA1MfQOI2U6QuJyvilSfbZopEEP4uos8Z&#10;9IHI1S2HxUilmr8+62hm9p0MRP63OHzEZ4JrASRuM0XqckyVWGmy7aZILOvvJnqHrQ/E7oq6fM1A&#10;ckvzmBIQ1aKJGWIlyiAzRmIZWZFYWbLtpkgs6+8oul8ZYcwMIv+7S478Xz+Q3AhMGYQyURZgdfNt&#10;jGRAmCKxomTbTZFY1t9ZNB/BEIj87y458nZWqvPfyv6LonIZiNyLiuqXT3vVVC4ZEKaIV45smykS&#10;K/prEU2sEGHkkkHZ1fwrDGpMMcc8BfdogaiGVN2cZ0WyCiHJ9jUkWTlfm6gV6qlAJxMHkavbvwrU&#10;VKru39vszW3S3vzIAU2fDkffA9HnEJ75jfeMssogyfbVJ1kZX6voM1jKTW8MiAxGc8uk5mZmf+83&#10;Ndlt9v+0/j79W590CDmIatG/62uyZRVBku2rT7IyvnbRQ20MiKRuqC45Le5nKX/kv4N1N/uXjUOu&#10;gu9kEHKJCbVItMorh1NWASQ1aIYkK+Nrlk/+oij8bXif+giBjAxCEoGYpn9ZzlGq5z/a/mGfy3qb&#10;PhBlomRKdNN5Rchg0yexEr92cQi5vPG+UEYQGYBcGUBEdTW3SMD+YwulTr4ZmX1Oy7b6MgerxbPE&#10;sv6mnmadS1aZX6t0EGYEkcNIQ2oyCElqENNkXuAJNte5lKr4ZqJ1xxuDXvORGkCZxOxeDigZnLIK&#10;/VqlBSKJWgz6GM9oCBV1MbdM7PIviwHK7f9m+qxPDisP+1w27/WByJMokfj/U2prY/qcX6PUINK/&#10;0e+k72ZMAZGrKwYz7cxyWCq3/JsZY53MzHL2zWl5SgtEQ6L5gAxOlLqCvxapQWQw4u9xxya6N4Jl&#10;CoRM5hRZW77pnDO/u3Kbv1lWrG9Om4Z9clnek4GnJfFDeRJPgvq1ACoDkd5wUUuQFRBJXc0tk7rl&#10;sNzxt/1s4Wu0XuaWvn3NreKNgVCf+KJKMhj+KqkhJNEDRDOnTAZRgVABkQm94/lW/5e7uHIrv1k2&#10;2z965bKa3Dun9WsZcIakzupA/VSeqePP7oPKIKRgjR4amvVtNIgChCKITDkLXO7yf/l/Uu7dN/uD&#10;7b975bSa3DOn1SsZfFwihBxEqRACEnklnuWXz1SSAZUVcfjobyqXAKR3+3ROehdNEGYFxAwQKuqS&#10;0+Jst//L10S5V9/sT7Z/9M5pORib9ntZBZHEZ1pr/U3lklelYRfyZDTli0TwaomSx9I+tD8NWVE3&#10;Q4RPlBQ8tQyDmIwR9f7O/7Koqtybb/ZXG62828vcej8278lSCEkq2NTwqbeJSp8Ey5XxPbL4/6LU&#10;AHJJwVPLAIikzv8q8Pz3HBYLW5rlzqvcim/2d7NuWDndc1nO6Ine898VSvSKSV1yFojonCN/d+Vn&#10;f7OvxbrnzFehRw6rBQjoQxGwrIGYGTb1v/F/15IUPLU0QPw9p0UKgrin83f5fBqbmf2P8hO/2dds&#10;tGRGj5yWM3uYWxzoaW6VKoOQpAUiB0v8N/U2taTQyaQFYo78cQhi6O//sujzDcR/f/sHVnr97jkt&#10;ZyB82/82IObIf+v3nAWWdcphMaLdd/lslWv9Zv+p1h0h6JbTulPXnJaTuptbrO1mbnHJGAhJUuhk&#10;UiDsnKPAe/SA+7rmLBDyu3mBCV3N89b/yxONfrOvxv7Rycwi5++5LEp2NS/wa9ccBby7mluMRmDH&#10;dmEqEEwQq6XbZjGW9u2aw2I0Qtjld3MLu47f5Sv07TWfITMz+//Vcs4KKRJ/pwAAAABJRU5ErkJg&#10;glBLAwQUAAYACAAAACEANA2BVeEAAAALAQAADwAAAGRycy9kb3ducmV2LnhtbEyPQWuDQBCF74X+&#10;h2UCvSWrLdpoXEMIbU+hkKRQetvoRCXurLgbNf++k1N7e495vPletp5MKwbsXWNJQbgIQCAVtmyo&#10;UvB1fJ8vQTivqdStJVRwQwfr/PEh02lpR9rjcPCV4BJyqVZQe9+lUrqiRqPdwnZIfDvb3mjPtq9k&#10;2euRy00rn4MglkY3xB9q3eG2xuJyuBoFH6MeNy/h27C7nLe3n2P0+b0LUamn2bRZgfA4+b8w3PEZ&#10;HXJmOtkrlU60CuZxwls8i9cgAnFPhFHM6qRgmSQg80z+35D/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Ii9WoOBQAAVA8AAA4AAAAAAAAAAAAA&#10;AAAAOgIAAGRycy9lMm9Eb2MueG1sUEsBAi0ACgAAAAAAAAAhAFAYmH8jqAAAI6gAABQAAAAAAAAA&#10;AAAAAAAAdAcAAGRycy9tZWRpYS9pbWFnZTEucG5nUEsBAi0ACgAAAAAAAAAhALuEwsqlVQAApVUA&#10;ABQAAAAAAAAAAAAAAAAAya8AAGRycy9tZWRpYS9pbWFnZTIucG5nUEsBAi0AFAAGAAgAAAAhADQN&#10;gVXhAAAACwEAAA8AAAAAAAAAAAAAAAAAoAUBAGRycy9kb3ducmV2LnhtbFBLAQItABQABgAIAAAA&#10;IQAubPAAxQAAAKUBAAAZAAAAAAAAAAAAAAAAAK4GAQBkcnMvX3JlbHMvZTJvRG9jLnhtbC5yZWxz&#10;UEsFBgAAAAAHAAcAvgEAAKo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op, Background" o:spid="_x0000_s1074" type="#_x0000_t75" style="position:absolute;width:77724;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i1ywAAAOMAAAAPAAAAZHJzL2Rvd25yZXYueG1sRI9PT8Mw&#10;DMXvSHyHyEjcWDo0MtQtm8Y/CQ47sE3i6jWmKWucqglbx6fHBySO9nt+7+f5cgitOlKfmsgWxqMC&#10;FHEVXcO1hd325eYeVMrIDtvIZOFMCZaLy4s5li6e+J2Om1wrCeFUogWfc1dqnSpPAdModsSifcY+&#10;YJaxr7Xr8SThodW3RWF0wIalwWNHj56qw+Y7WHjYfe2Lc7X+eHr+IfRv2dHUra29vhpWM1CZhvxv&#10;/rt+dYI/MXdmbMxEoOUnWYBe/AIAAP//AwBQSwECLQAUAAYACAAAACEA2+H2y+4AAACFAQAAEwAA&#10;AAAAAAAAAAAAAAAAAAAAW0NvbnRlbnRfVHlwZXNdLnhtbFBLAQItABQABgAIAAAAIQBa9CxbvwAA&#10;ABUBAAALAAAAAAAAAAAAAAAAAB8BAABfcmVscy8ucmVsc1BLAQItABQABgAIAAAAIQCX5yi1ywAA&#10;AOMAAAAPAAAAAAAAAAAAAAAAAAcCAABkcnMvZG93bnJldi54bWxQSwUGAAAAAAMAAwC3AAAA/wIA&#10;AAAA&#10;" strokeweight="3pt">
                <v:stroke endcap="square"/>
                <v:imagedata r:id="rId3" o:title=""/>
                <o:lock v:ext="edit" aspectratio="f"/>
              </v:shape>
              <v:shape id="Logo" o:spid="_x0000_s1075" type="#_x0000_t75" style="position:absolute;left:1333;top:571;width:9144;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dzzAAAAOIAAAAPAAAAZHJzL2Rvd25yZXYueG1sRI/dSsNA&#10;FITvC77DcgRvSrupVtPGbosoYiFY6M8DHLLHbDB7Nma3SfTpXUHo5TAz3zCrzWBr0VHrK8cKZtME&#10;BHHhdMWlgtPxdbIA4QOyxtoxKfgmD5v11WiFmXY976k7hFJECPsMFZgQmkxKXxiy6KeuIY7eh2st&#10;hijbUuoW+wi3tbxNkgdpseK4YLChZ0PF5+FsFSzo/mW8zPOv4ee9O5t+R2+U75S6uR6eHkEEGsIl&#10;/N/eagV382SZztI0hb9L8Q7I9S8AAAD//wMAUEsBAi0AFAAGAAgAAAAhANvh9svuAAAAhQEAABMA&#10;AAAAAAAAAAAAAAAAAAAAAFtDb250ZW50X1R5cGVzXS54bWxQSwECLQAUAAYACAAAACEAWvQsW78A&#10;AAAVAQAACwAAAAAAAAAAAAAAAAAfAQAAX3JlbHMvLnJlbHNQSwECLQAUAAYACAAAACEAAAZ3c8wA&#10;AADiAAAADwAAAAAAAAAAAAAAAAAHAgAAZHJzL2Rvd25yZXYueG1sUEsFBgAAAAADAAMAtwAAAAAD&#10;AAAAAA==&#10;">
                <v:imagedata r:id="rId4" o:title=""/>
                <v:shadow on="t" color="black" opacity="26214f" origin=",-.5" offset="0,3pt"/>
              </v:shape>
              <v:shapetype id="_x0000_t202" coordsize="21600,21600" o:spt="202" path="m,l,21600r21600,l21600,xe">
                <v:stroke joinstyle="miter"/>
                <v:path gradientshapeok="t" o:connecttype="rect"/>
              </v:shapetype>
              <v:shape id="_x0000_s1076" type="#_x0000_t202" style="position:absolute;left:10763;top:2095;width:44291;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EqzAAAAOIAAAAPAAAAZHJzL2Rvd25yZXYueG1sRI9Ba8JA&#10;FITvhf6H5RV6qxsjSTW6igSkUtqD1ou3Z/aZBLNv0+xWY3+9KxR6HGbmG2a26E0jztS52rKC4SAC&#10;QVxYXXOpYPe1ehmDcB5ZY2OZFFzJwWL++DDDTNsLb+i89aUIEHYZKqi8bzMpXVGRQTewLXHwjrYz&#10;6IPsSqk7vAS4aWQcRak0WHNYqLClvKLitP0xCt7z1SduDrEZ/zb528dx2X7v9olSz0/9cgrCU+//&#10;w3/ttVaQxOloNHlNUrhfCndAzm8AAAD//wMAUEsBAi0AFAAGAAgAAAAhANvh9svuAAAAhQEAABMA&#10;AAAAAAAAAAAAAAAAAAAAAFtDb250ZW50X1R5cGVzXS54bWxQSwECLQAUAAYACAAAACEAWvQsW78A&#10;AAAVAQAACwAAAAAAAAAAAAAAAAAfAQAAX3JlbHMvLnJlbHNQSwECLQAUAAYACAAAACEAkVbhKswA&#10;AADiAAAADwAAAAAAAAAAAAAAAAAHAgAAZHJzL2Rvd25yZXYueG1sUEsFBgAAAAADAAMAtwAAAAAD&#10;AAAAAA==&#10;" filled="f" stroked="f" strokeweight=".5pt">
                <v:textbox>
                  <w:txbxContent>
                    <w:tbl>
                      <w:tblPr>
                        <w:tblW w:w="5655" w:type="dxa"/>
                        <w:tblLook w:val="04A0" w:firstRow="1" w:lastRow="0" w:firstColumn="1" w:lastColumn="0" w:noHBand="0" w:noVBand="1"/>
                      </w:tblPr>
                      <w:tblGrid>
                        <w:gridCol w:w="5655"/>
                      </w:tblGrid>
                      <w:tr w:rsidR="0031323A" w14:paraId="660EB343" w14:textId="77777777" w:rsidTr="00577F7E">
                        <w:tc>
                          <w:tcPr>
                            <w:tcW w:w="5655" w:type="dxa"/>
                            <w:tcBorders>
                              <w:top w:val="nil"/>
                              <w:left w:val="single" w:sz="12" w:space="0" w:color="FFFFFF" w:themeColor="background1"/>
                              <w:bottom w:val="nil"/>
                              <w:right w:val="nil"/>
                            </w:tcBorders>
                            <w:shd w:val="clear" w:color="auto" w:fill="auto"/>
                          </w:tcPr>
                          <w:p w14:paraId="755EB20D"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13D88DF1" w14:textId="77777777" w:rsidTr="00577F7E">
                              <w:trPr>
                                <w:jc w:val="center"/>
                              </w:trPr>
                              <w:tc>
                                <w:tcPr>
                                  <w:tcW w:w="245" w:type="dxa"/>
                                  <w:tcBorders>
                                    <w:right w:val="single" w:sz="12" w:space="0" w:color="FFFFFF" w:themeColor="background1"/>
                                  </w:tcBorders>
                                  <w:shd w:val="clear" w:color="auto" w:fill="auto"/>
                                </w:tcPr>
                                <w:p w14:paraId="4CE1858C"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02CD2A33" w14:textId="0F286859"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1403050464"/>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75CA1EDB"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5D000D58" w14:textId="77777777" w:rsidR="0031323A" w:rsidRDefault="0031323A" w:rsidP="005A721B">
                      <w:pPr>
                        <w:rPr>
                          <w:b/>
                          <w:bCs/>
                          <w:color w:val="FFFFFF" w:themeColor="background1"/>
                          <w14:shadow w14:blurRad="50800" w14:dist="38100" w14:dir="16200000" w14:sx="100000" w14:sy="100000" w14:kx="0" w14:ky="0" w14:algn="b">
                            <w14:srgbClr w14:val="000000">
                              <w14:alpha w14:val="60000"/>
                            </w14:srgbClr>
                          </w14:shadow>
                        </w:rPr>
                      </w:pPr>
                    </w:p>
                    <w:p w14:paraId="660CDA68" w14:textId="77777777" w:rsidR="0031323A" w:rsidRPr="00B15046" w:rsidRDefault="0031323A" w:rsidP="005A721B">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v:shape id="Text Box 1962374805" o:spid="_x0000_s1077" type="#_x0000_t202" style="position:absolute;left:47053;top:1714;width:28385;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7HyQAAAOMAAAAPAAAAZHJzL2Rvd25yZXYueG1sRE/NSsNA&#10;EL4LfYdlCl7E7praWmO3RaVKL0WsCnobsmMSzM6E7LaJb+8Kgsf5/me5HnyjjtSFWtjCxcSAIi7E&#10;1VxaeH15OF+AChHZYSNMFr4pwHo1Olli7qTnZzruY6lSCIccLVQxtrnWoajIY5hIS5y4T+k8xnR2&#10;pXYd9incNzozZq491pwaKmzpvqLia3/wFh43O9qIv9t+ZP3Z09QUcnh7F2tPx8PtDahIQ/wX/7m3&#10;Ls2/nmfTq8uFmcHvTwkAvfoBAAD//wMAUEsBAi0AFAAGAAgAAAAhANvh9svuAAAAhQEAABMAAAAA&#10;AAAAAAAAAAAAAAAAAFtDb250ZW50X1R5cGVzXS54bWxQSwECLQAUAAYACAAAACEAWvQsW78AAAAV&#10;AQAACwAAAAAAAAAAAAAAAAAfAQAAX3JlbHMvLnJlbHNQSwECLQAUAAYACAAAACEAor7+x8kAAADj&#10;AAAADwAAAAAAAAAAAAAAAAAHAgAAZHJzL2Rvd25yZXYueG1sUEsFBgAAAAADAAMAtwAAAP0CAAAA&#10;AA==&#10;" strokecolor="#272727 [2749]" strokeweight="3pt">
                <v:fill opacity="29555f"/>
                <v:stroke linestyle="thickBetweenThin" joinstyle="round"/>
                <v:textbox>
                  <w:txbxContent>
                    <w:p w14:paraId="1730205F" w14:textId="5A0D31E7" w:rsidR="0031323A" w:rsidRPr="00CE2182" w:rsidRDefault="0031323A" w:rsidP="005A721B">
                      <w:pPr>
                        <w:rPr>
                          <w:b/>
                          <w:bCs/>
                          <w:sz w:val="20"/>
                          <w:szCs w:val="20"/>
                        </w:rPr>
                      </w:pPr>
                      <w:r>
                        <w:rPr>
                          <w:bCs/>
                          <w:sz w:val="20"/>
                          <w:szCs w:val="20"/>
                        </w:rPr>
                        <w:t>HSS</w:t>
                      </w:r>
                      <w:r w:rsidRPr="00CE2182">
                        <w:rPr>
                          <w:bCs/>
                          <w:sz w:val="20"/>
                          <w:szCs w:val="20"/>
                        </w:rPr>
                        <w:t>-</w:t>
                      </w:r>
                      <w:sdt>
                        <w:sdtPr>
                          <w:rPr>
                            <w:rStyle w:val="Strong"/>
                          </w:rPr>
                          <w:id w:val="742910850"/>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078249682"/>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2C568A4B" w14:textId="59B58E6A" w:rsidR="0031323A" w:rsidRPr="00EC64BD" w:rsidRDefault="0031323A" w:rsidP="005A721B">
                      <w:pPr>
                        <w:jc w:val="right"/>
                        <w:rPr>
                          <w:b/>
                          <w:bCs/>
                          <w:sz w:val="20"/>
                          <w:szCs w:val="20"/>
                        </w:rPr>
                      </w:pPr>
                    </w:p>
                    <w:p w14:paraId="0F04386A" w14:textId="77777777" w:rsidR="0031323A" w:rsidRPr="00133806" w:rsidRDefault="0031323A" w:rsidP="005A721B">
                      <w:pPr>
                        <w:rPr>
                          <w:b/>
                          <w:caps/>
                          <w:sz w:val="20"/>
                          <w:szCs w:val="20"/>
                        </w:rPr>
                      </w:pPr>
                    </w:p>
                  </w:txbxContent>
                </v:textbox>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8B2C" w14:textId="112A0E8F" w:rsidR="0031323A" w:rsidRDefault="0031323A">
    <w:pPr>
      <w:pStyle w:val="Header"/>
    </w:pPr>
    <w:r>
      <w:rPr>
        <w:noProof/>
      </w:rPr>
      <mc:AlternateContent>
        <mc:Choice Requires="wpg">
          <w:drawing>
            <wp:anchor distT="0" distB="0" distL="114300" distR="114300" simplePos="0" relativeHeight="251665920" behindDoc="0" locked="0" layoutInCell="1" allowOverlap="1" wp14:anchorId="74A7D999" wp14:editId="67E1526D">
              <wp:simplePos x="0" y="0"/>
              <wp:positionH relativeFrom="margin">
                <wp:align>center</wp:align>
              </wp:positionH>
              <wp:positionV relativeFrom="paragraph">
                <wp:posOffset>-466725</wp:posOffset>
              </wp:positionV>
              <wp:extent cx="7781925" cy="10059670"/>
              <wp:effectExtent l="0" t="0" r="9525" b="0"/>
              <wp:wrapNone/>
              <wp:docPr id="1243966639" name="Group 1243966639"/>
              <wp:cNvGraphicFramePr/>
              <a:graphic xmlns:a="http://schemas.openxmlformats.org/drawingml/2006/main">
                <a:graphicData uri="http://schemas.microsoft.com/office/word/2010/wordprocessingGroup">
                  <wpg:wgp>
                    <wpg:cNvGrpSpPr/>
                    <wpg:grpSpPr>
                      <a:xfrm>
                        <a:off x="0" y="0"/>
                        <a:ext cx="7781925" cy="10059670"/>
                        <a:chOff x="0" y="0"/>
                        <a:chExt cx="7781925" cy="10059670"/>
                      </a:xfrm>
                    </wpg:grpSpPr>
                    <pic:pic xmlns:pic="http://schemas.openxmlformats.org/drawingml/2006/picture">
                      <pic:nvPicPr>
                        <pic:cNvPr id="1637521519" name="Location" descr="Marker with solid fill"/>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2790825" y="9877425"/>
                          <a:ext cx="182880" cy="182245"/>
                        </a:xfrm>
                        <a:prstGeom prst="rect">
                          <a:avLst/>
                        </a:prstGeom>
                      </pic:spPr>
                    </pic:pic>
                    <wpg:grpSp>
                      <wpg:cNvPr id="1835658512" name="Top"/>
                      <wpg:cNvGrpSpPr/>
                      <wpg:grpSpPr>
                        <a:xfrm>
                          <a:off x="0" y="0"/>
                          <a:ext cx="7781925" cy="1019175"/>
                          <a:chOff x="0" y="0"/>
                          <a:chExt cx="7781925" cy="1019175"/>
                        </a:xfrm>
                      </wpg:grpSpPr>
                      <wpg:grpSp>
                        <wpg:cNvPr id="1402676564" name="Top, Background"/>
                        <wpg:cNvGrpSpPr/>
                        <wpg:grpSpPr>
                          <a:xfrm>
                            <a:off x="0" y="0"/>
                            <a:ext cx="7781925" cy="1019175"/>
                            <a:chOff x="0" y="0"/>
                            <a:chExt cx="7781925" cy="1019175"/>
                          </a:xfrm>
                        </wpg:grpSpPr>
                        <wps:wsp>
                          <wps:cNvPr id="649749012" name="Top, Black Line"/>
                          <wps:cNvCnPr/>
                          <wps:spPr>
                            <a:xfrm>
                              <a:off x="0" y="1019175"/>
                              <a:ext cx="7772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57390125" name="Top, Background"/>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525" y="0"/>
                              <a:ext cx="7772400" cy="1005840"/>
                            </a:xfrm>
                            <a:prstGeom prst="rect">
                              <a:avLst/>
                            </a:prstGeom>
                            <a:ln w="38100" cap="sq">
                              <a:noFill/>
                              <a:prstDash val="solid"/>
                              <a:miter lim="800000"/>
                            </a:ln>
                            <a:effectLst/>
                          </pic:spPr>
                        </pic:pic>
                      </wpg:grpSp>
                      <wpg:grpSp>
                        <wpg:cNvPr id="68202255" name="DHSS"/>
                        <wpg:cNvGrpSpPr/>
                        <wpg:grpSpPr>
                          <a:xfrm>
                            <a:off x="142875" y="57150"/>
                            <a:ext cx="5372100" cy="962025"/>
                            <a:chOff x="0" y="0"/>
                            <a:chExt cx="5372100" cy="962025"/>
                          </a:xfrm>
                        </wpg:grpSpPr>
                        <pic:pic xmlns:pic="http://schemas.openxmlformats.org/drawingml/2006/picture">
                          <pic:nvPicPr>
                            <pic:cNvPr id="387766772" name="Logo"/>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a:outerShdw blurRad="50800" dist="38100" dir="5400000" algn="t" rotWithShape="0">
                                <a:prstClr val="black">
                                  <a:alpha val="40000"/>
                                </a:prstClr>
                              </a:outerShdw>
                            </a:effectLst>
                          </pic:spPr>
                        </pic:pic>
                        <wps:wsp>
                          <wps:cNvPr id="854374792" name="Division Info"/>
                          <wps:cNvSpPr txBox="1"/>
                          <wps:spPr>
                            <a:xfrm>
                              <a:off x="942975" y="152396"/>
                              <a:ext cx="4429125" cy="809629"/>
                            </a:xfrm>
                            <a:prstGeom prst="rect">
                              <a:avLst/>
                            </a:prstGeom>
                            <a:noFill/>
                            <a:ln w="6350">
                              <a:noFill/>
                            </a:ln>
                          </wps:spPr>
                          <wps:txbx>
                            <w:txbxContent>
                              <w:tbl>
                                <w:tblPr>
                                  <w:tblW w:w="5655" w:type="dxa"/>
                                  <w:tblLook w:val="04A0" w:firstRow="1" w:lastRow="0" w:firstColumn="1" w:lastColumn="0" w:noHBand="0" w:noVBand="1"/>
                                </w:tblPr>
                                <w:tblGrid>
                                  <w:gridCol w:w="5655"/>
                                </w:tblGrid>
                                <w:tr w:rsidR="0031323A" w14:paraId="3E1F295D" w14:textId="77777777" w:rsidTr="00577F7E">
                                  <w:tc>
                                    <w:tcPr>
                                      <w:tcW w:w="5655" w:type="dxa"/>
                                      <w:tcBorders>
                                        <w:top w:val="nil"/>
                                        <w:left w:val="single" w:sz="12" w:space="0" w:color="FFFFFF" w:themeColor="background1"/>
                                        <w:bottom w:val="nil"/>
                                        <w:right w:val="nil"/>
                                      </w:tcBorders>
                                      <w:shd w:val="clear" w:color="auto" w:fill="auto"/>
                                    </w:tcPr>
                                    <w:p w14:paraId="49B3F7C4"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6E0F26C6" w14:textId="77777777" w:rsidTr="00577F7E">
                                        <w:trPr>
                                          <w:jc w:val="center"/>
                                        </w:trPr>
                                        <w:tc>
                                          <w:tcPr>
                                            <w:tcW w:w="245" w:type="dxa"/>
                                            <w:tcBorders>
                                              <w:right w:val="single" w:sz="12" w:space="0" w:color="FFFFFF" w:themeColor="background1"/>
                                            </w:tcBorders>
                                            <w:shd w:val="clear" w:color="auto" w:fill="auto"/>
                                          </w:tcPr>
                                          <w:p w14:paraId="1834F11F"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421300B6" w14:textId="160AC97C"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1093773037"/>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564F5FE8"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4C82A5B5" w14:textId="77777777" w:rsidR="0031323A" w:rsidRDefault="0031323A" w:rsidP="00577F7E">
                                <w:pPr>
                                  <w:rPr>
                                    <w:b/>
                                    <w:bCs/>
                                    <w:color w:val="FFFFFF" w:themeColor="background1"/>
                                    <w14:shadow w14:blurRad="50800" w14:dist="38100" w14:dir="16200000" w14:sx="100000" w14:sy="100000" w14:kx="0" w14:ky="0" w14:algn="b">
                                      <w14:srgbClr w14:val="000000">
                                        <w14:alpha w14:val="60000"/>
                                      </w14:srgbClr>
                                    </w14:shadow>
                                  </w:rPr>
                                </w:pPr>
                              </w:p>
                              <w:p w14:paraId="4B1BF130" w14:textId="77777777" w:rsidR="0031323A" w:rsidRPr="00B15046" w:rsidRDefault="0031323A" w:rsidP="00577F7E">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4A7D999" id="Group 1243966639" o:spid="_x0000_s1079" style="position:absolute;margin-left:0;margin-top:-36.75pt;width:612.75pt;height:792.1pt;z-index:251665920;mso-position-horizontal:center;mso-position-horizontal-relative:margin;mso-width-relative:margin;mso-height-relative:margin" coordsize="77819,1005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Qm7b9gUAAIATAAAOAAAAZHJzL2Uyb0RvYy54bWzUWG1v&#10;2zYQ/j5g/0HQ57WWZL0aTYo0WbsCaRs0HfqZlimLqCRqFB07+/V7jpTk1yxp0Q1tgTqkSB7vjs/d&#10;c+SLl5u6cu646oRszlz/uec6vMnlQjTLM/fPT6+fpa7TadYsWCUbfube8859ef7rLy/W7YwHspTV&#10;gisHQpputm7P3FLrdjaZdHnJa9Y9ly1vMFhIVTONrlpOFoqtIb2uJoHnxZO1VItWyZx3Hb5e2UH3&#10;3MgvCp7rD0XRce1UZy500+ZXmd85/U7OX7DZUrG2FHmvBvsGLWomGmw6irpimjkrJY5E1SJXspOF&#10;fp7LeiKLQuTc2ABrfO/AmjdKrlpjy3K2Xrajm+DaAz99s9j8/d0b1d62NwqeWLdL+ML0yJZNoWr6&#10;Cy2djXHZ/egyvtFOjo9JkvpZELlOjjHf86IsTnqv5iVcf7QwL39/bOlk2Hqyp1Ar8hn+915A68gL&#10;j6MFq/RKcbcXUj9JRs3Ul1X7DAfWMi3mohL63oAPR0NKNXc3Ir9RtgOH3ihHLOCNeJpEgR/5mes0&#10;rAb4r2UOAbJxnQXvcqDwHSQD/muhS6eTlVg4hagqAiXJJVFWMCPDsfpL5zTysmTNkl90LcCNXWj2&#10;ZH+66e5pNa9E+xqi6Tip3dsPFQ6AdMKFFqRXMl/VvNE26hSvjCVdKdrOddSM13MOm9XbhQ8sIOI1&#10;7G2VaLQNsU4rrvOS9icTP0J30pvNxgGj9FZPsqgDLE8AMUgyLyXMAXJZmiQh2hDGZgMo/TRIU0S7&#10;wWQaBKEZH2EFb6pOv+GydqgBraENzpLN2N111+s1TOmda1UxOkKznVCxzZ1TT6dRHKWRHwyn/km2&#10;pB5h+TtHm5/5SW/6VwbbuHJ0yn6sjYE36j2AOvSCOImjONwx7zfnFcu/LJGtmsVPaCqYpxsiYt12&#10;RzHxVcn1tmQtB5ggyASwzQVxmCVh5u2BAl6r4DbnWjTces2suGz6XNw9hH8g2yTb8RC3yE+SJAi9&#10;HvomD48HfIT6ivZ9EPVsVjXO+swN0ggYo2kmQQ1JxBA0v6yUc8dArXpj89DeLGxdNYgfcoWNH9PS&#10;9xUneVXzkRfIlGAR325ApL+VyfIc+WaQa2bTMps++oXe4wv7+bSUm4Jg3PUJi8cVZmfZ6HFxLRqp&#10;Tu2+dUVh5w8esHaTC+ZycW8O2bgG4LP5HonlpyG3LEqmhGdkYcttyHKHaWCflLYc9oMR1tSSR6fy&#10;npV2SGmA21PZypmv38kFqI+ttDToOCiisqgnrr5IGihrL3CpjkrDR8L330lrCN9pCmFgQobauvvL&#10;aNRICmJDmERyV6wrbRCbALfOqIVGXVKJ+sxNPfpHn/t4HuKop8otUW/ZcUsmlj9MUXlIJXEaeEEQ&#10;jQi6+uP21ubBryJKPwxSZChKiVHiRwd+jaZJYD1AxUKMHZ9ImA8sHNPp1sSh8vuZwneKsimOQRZD&#10;+F7LpSTnPxSzP37diYLkVN35v0S1ZeQD6GV+OFJx37ZBNKSEocR8UhXKZjtxS7S68+E4MGlYrhDD&#10;t+Vi7cyrlfrIUJ5HHqIZtw9BVW+fGhYCt4AImlKUO6xa4h6vUdJL/RnXElPO0K2PJJLCI+XPqXgx&#10;n1nVlsymECOmzxX9bJM3Rl1Mz7Iq8gd6p9IHceR/XpKlUThNwiQbQ+BK3Al6xnDeNoWJBVIDFTtd&#10;jh29eSVNoYIjNFXM6atJFgZZn4z8KJhmMfliW56FGDacSTeT1EM+ynpnfQ9MULkWT5EBT4HjoArT&#10;m/nG3FKDlDQgk2xVQgdv7vpdm78WOPBr1ukbpvAqAnjgpUd/wE9RSWwm+5brlFL9feo7zUc9jVHX&#10;WeOVhUhoxegCXr1tUGmbuMCzjOmEURJgD7U7Mt8daVb1pUS1iSsmtDNNmq+roVkoWX/Gg9AF7Upo&#10;bnLsbfBsm5caPQzgQSnnFxembe/1181ti9cAW4kSdD9tPjPV9rGpwdPv5VDbH10U7Vzr9gswfyHM&#10;LXLrVQCdOqbU2zKH+do/ufRtPPOgtfeOtNs3s7YPZ+f/AAAA//8DAFBLAwQKAAAAAAAAACEAyQWQ&#10;OV8UAABfFAAAFAAAAGRycy9tZWRpYS9pbWFnZTEucG5niVBORw0KGgoAAAANSUhEUgAAAYAAAAGA&#10;CAYAAACkx7W/AAAAAXNSR0IArs4c6QAAAARnQU1BAACxjwv8YQUAAAAJcEhZcwAAOw4AADsOAcy2&#10;oYMAABP0SURBVHhe7d1/yO53WQdw5xwxFHcUWZBSusQpzLIZiKk5ZdD+UIKWP1oy0IU6LUf+oDlQ&#10;EZV0iWk2IbdsFVvqRNNqrHChRqg1XQnRyEYuSUeQRhImtWPXde636dY52znP+d73/f1+vq8XfPBw&#10;POe+v9f1ua73eTw+53nuBwAAAAAAAAAAAAAAAAAAAAAAAAAAAAAAAAAAAAAAAAAAAAAAAAAAAAAA&#10;AAAAAAAAAAAAAAAAAAAAAAAAAAAAAAAAAAAAAAAAAAAAAAAAAAAAsF+HDx9+fJ2fr/OyOlfUubLO&#10;b9X5QJ0/rfOZOrfVubPON3O+mp/r/+6mOv1r+/e8rU6/Rr9Wv+bj8zYA7Mu3v/3tQxXIT6/zS3Wu&#10;qfPXdb5VP79V/R55r37PV9R5ev30oTwWAFOroH1KnTfU+XCd2zdxPB/9THm2fsan5LEBOIgK0gvq&#10;XFXnjuTsYvQz59kvSDkAHEuF5emVnc+p//y9Ol/fROnydS1dU/2wazs95QJQoXhJnT+s8z+byBxX&#10;15haL0n5AOtSWfiwCsHX1/nqJhrXp2uv87r64cPSFoBxVeA9rs676wz/0f7x6l6kJ49LmwDGUeH2&#10;k3Xen8zjGLpH3au0DWC5Ksx+ts7NyTeOU/ese5c2AixHhdeT6/x58owD6h52L9NWgPmqsDq9zjuS&#10;X0yke9q9TZsB5qUC6uI6X05mMbHubfc47QbYvwqlH6nzR8kptqx73T1P+wH2o4LoTckldqx7n2sA&#10;2J3Kn/MqgG7bRBH7kjs4L9cCsF0VOpdu4oe5qDt5Wa4HYDsqaN6dzGFm+m5yTQDTqXz5wQoY/6Br&#10;5vqO6vxQrg3g5FSg9NflX+0XbVuavqu+s1wfwMFUkLwyucLC9N3lGgFOTAXINckSFqrvMNcJcHwq&#10;OG5IhrBwfZe5VoB7V4HxgWQHg+g7zfUCHF0FxfXJDAbTd5trBri7CojfT1YwqL7jXDfARgXD7yYj&#10;GFzfda4dWLsKhPclG1iJvvNcP7BWFQQ+1XOl+u4zBsDaVAC8K1nASvUMZByAtajFf2EygJXrWchY&#10;AKOrhT+3zl3Zf1auZ6FnIuMBjKr2/dRa9s9tVh82MhOnZkyAEdWi+4wfjqpnI2MCjKYW/LLsOhxV&#10;z0jGBRhF7fZ5mxWH++R7DMMoaqEfUh/ZfXGz23DvMisPyfgAS1YL/aHNasPxqZn5TMYHWKpa5Iuz&#10;03BCenYyRsDS1A6fVkv8pc06w4nJ7JyWcQKWpJb3rUc2GQ7urRknYClqcZ+w2V84aU/IWAFLUP/z&#10;/WNZXjgpPUsZK2DuamEvyu7CJHqmMl7AXNWu3r+W9R83awvTyEzdP2MGzFEt6ps3KwvT6tnKmAFz&#10;Uwt6TnYVtqJnLOMGzEkt51XZU9iKmrHfzLgBc1GL+dA6/509ha3oGetZy9gBc1C7eflmRWHrLs/Y&#10;AXNQH5X9U5YTtqpnLWMH7Fst5Auym7ATPXMZP2Cfahn/InvJPVRvvljnujpvr/OqOhfVeUads+s8&#10;OKd/3D/X/13/mv61/Xt8D4VjqN58KuMH7Evtou/0dQ8VTp+t8/r64RPTpgPr1+jX6tc88uJ8L985&#10;DPapgun6LOOqVR9urvPy+uEj05rJ9Wv3e/R7HXnTlevZS2uAXasFfHR2cbWqB7fWeW5asjP9nv3e&#10;eYzV6hlMS4BdquV7U/Zwdar2O+q8NK3Ym36GfpY81ur0DKYVwC7V/t2yWcP1qMBpV9QPT0kb9q6f&#10;pZ+pH+zIQ67LLWkDsCuVNY/KAq5G1dyf0fPktGB2+tn6GfO4a3JWWgDsQgVN/x+eq1H13lTnzJQ/&#10;W/2M/ax57FXoWUz5wC7U0v1x9m94Vet7UvZi9DPn8YfXs5iygW2rhTu9zl3Zv6FVna9K2YvTz54y&#10;htaz2DOZsoFtqmW7MLs3tCWH/3es6A+BC1MysE21bNdk74ZVNS7ur32OpWtJWcPqmUy5wDbVsn0l&#10;ezekqu+mlDqMrinlDalnMqUC21KL9pTs3JCqvv5Uz9l/ts+J6pq6tpQ5pJ7NlAtsQy1Z/yOoIVVt&#10;bbaf53+yurYuMOUOp0q7IqUC21BLNuwXf1tDgHSNKXc4PZspE9iGWrK/zb4Nperqr6czmy/vsC1d&#10;Y2odTs9mygSmVjvW4THk5/9XXXv/wm670rWm7KFkNof/Qxz2ohbs8ZtVG0vVdWtKXI2uOeUPpWc0&#10;JQJTquV6fvZsKFXXzr+e/751zSl/KD2jKRGYUi3Xm7Nnw6iabk55q9O1pw3D6BlNecCUark+kj0b&#10;RtW02q8k2bWnDcPoGU15wJRquUb8h0Rb+x6+c9e1b1owjp7RlAdMpRbrgdmxYVRNn015q9U9SDuG&#10;0bOa8oAp1FL9WPZrGFXT61PeanUP0o5h9KymPGAKtVRPz36N5Ikpb7W6B5tWjKNnNeUBU6ilelb2&#10;awhVj78rju5F2jKEntWUBkyhlurnsl9DqHquS2mr171IW4bQs5rSgCnUUr0k+zWEquftKW31uhdp&#10;yyhenNKAKVRIvDrLNYSqZ/Hf7nEq3Yu0ZQjuFiZWS/XG7NcQqp6LUtrqdS/SliH0rKY0YAq1VO/I&#10;fg2h6nlGSlu97kXaMoSe1ZQGTKGW6urs1xCqnrNT2up1L9KWIfSspjRgCrVU789+DaHqeXBKW73u&#10;RdoyhJ7VlAZMoZbqxuzXEPwB8F0D/gFwY0oDplBLdUP2awhVj78Ciu5F2jKEntWUBkyhluq92a8h&#10;VD3+T+DoXqQtQ+hZTWnAFGqp3pb9GkLV49NAo3uRtgyhZzWlAVOovbp8s15jqJDwj4Wie5G2jOLy&#10;lAZMoZbqxZvdGkOFni8FEd2LtGUUvhQETKmW6jmb3RpDhZ4vBhfdi7RlFM9JacAUaqnO3+zWGCr0&#10;fDno6F6kLaM4P6UBU6ilGu4bhxTfEMa9AvelluqszW6Noz7y9S0hB/yWkOWslAdMoZbq0Ga3xlHh&#10;55vCD/hN4cuhlAdMpRbr3zf7NZRHprzV6do3LRhH/YH29ZQHTKmW65PZs2FUTS9PeavTtacNI/lE&#10;ygOmVIHxrizZMKqmm1Pe6nTtacMwqqZ3pjxgSrVcL8qeDaXqem5KXI2uOeUPpep6YUoEplTLdW72&#10;bChV160pcTW65pQ/lJ7RlAhMqfbr1FqwuzarNpaq66Upc3hda8oeSmbz1JQJTK2W7PObdRtL1XVH&#10;/ccpKXNYXWNqHU7V9bmUCWxDLdn7sm/DqdquSJnD6hpT7nB6NlMmsA21ZJdl34ZTtbUnp9ThdG1d&#10;YModTpV2WUoFtqH27LzNuo2pQuSLdc5MucPomrq2lDmq81IusA21ZGdsdm1cFZQ3pdxhdE0pb2Rn&#10;pFxgWypMbszCDatqfE/KXbyuJWUNq2cy5QLbVMt2afZuaFXn4r9tZNeQcobWM5mSgW2qZXtE9m54&#10;S/5DYC3h33omUzawbbVwn8ruDa9qXdxfB/Uz5/GH17OYsoFdqKV7TfZvFarem+rM/rOD+hn7WfPY&#10;q9CzmPKBXai9e+xm/dajgqY/RXS2/06gn62fMY+7Jo9NC4BdqbAZ8stC3JuqufW/pp3Nl43oZ+ln&#10;6gc78pArUiV/Pm0AdqmW743Zw9Wp2u+os/cvINfP0M+Sx1qdnsG0AtilWr4fzx6uVvXg1jo7/34C&#10;/Z793nmM1eoZTEuAXasFvC27uGrVh5vr9LdY3Nr3GO7X7vfo9zrypivXs5fWAPtQS/iK7CNRPfls&#10;ndfXD5+YNh1Yv0a/Vr/mkRfn//TspU3APtQenlaL+LXNSnJP1Zv+zKHr6ry9zqvqXFTnGXXOrvPg&#10;OqfX+eE6T6vzvDq/XOfX6vTvWeNn9ByX6k3P3GkZQ2BfahnfsllL2I2euYwfsE+1jA/PXsJO9Mxl&#10;/IB9q4W8OrsJW9WzlrED5qCW8tzsJ2xVz1rGDpiLWsyPZkdhK3rGMm7AnNRyXpA9ha3oGcu4AXNT&#10;C/rp7CpMqmcrYwbMUS3pxdlXmFTPVsYMmKta1NuzszCJnqmMFzBntayvzt7CJHqmMl7AnNWyPrDO&#10;N7K7cFJ6lnqmMl7A3NXCXpn9hZPSs5SxApaglvZR2V84KT1LGStgKWp3r92sMBzYtRknYEnqI7cn&#10;ZYnhQHqGMk7A0tQC35hdhhPSs5MxApaolvjZ2Wc4IT07GSNgqWqXb9msNBy3WzI+wJLVR3KXZKnh&#10;uPTMZHyApauF/nJ2G+5Vz0rGBhhBLfVrs99wr3pWMjbACGqvD9Vif2uz4nB0mZFDGRtgFLXc79ys&#10;ORxdz0jGBRhJLfdjsudwVD0jGRdgNLXg12fX4W56NjImwIhqyZ+WfYe76dnImACjqkX/eHYejuiZ&#10;yHgAI6tlvzB7D0f0TGQ8gNHVwn8hu8/K9SxkLIA1qKW/NPvPyvUsZCyAtajFvzMZwEr1DGQcgDWp&#10;5X9DcoCV6hnIOABrUst/Zp3DyQJWpu++nJlxANamAuCq5AEr03efMQDWqELgnOQBK9N3nzEA1qqC&#10;4IZkAivRd57rB9aswuCZyQVWou881w+sXQXCJ5MNDK7vOtcOcOQPgOcnHxhc33WuHWCjguG2ZASD&#10;6jvOdQN8V4XDK5ITDKrvONcN8F2VD6dVQHxtExWMJnd7Wq4b4O4qJN6yiQtG03ebawb4/yokHp68&#10;YDB9t7lmgKOroLg6mcEg+k5zvQDHVmFxbnKDQfSd5noB7l0FxkeTHSxc32WuFeC+VWhckPxg4fou&#10;c60Ax6eC49PJEBaq7zDXCXD8KjwuTo6wUH2HuU6AE1MBcnuyhIXpu8s1Apy4CpFXJ09YmL67XCPA&#10;iasQeWCdbyRTWIi+s767XCPAwVSQXJlcYSH6znJ9AAdXYfKo5AoL0XeW6wM4OZUp126ihQW4NtcG&#10;cPLqI8onJVyYub6rXBvANCpYbkzGMFN9R7kugOlUuDw7OcNM9R3lugCmVRlzyyZqmKFbck0A06uP&#10;MC9J2DAzfTe5JoDtqKD5cjKHmeg7yfUAbE+FzWuTO8xE30muB2B7Km8OVeB8axM97Fvu4lCuB2C7&#10;KnTeuYkf9q3vItcCsH0VOo9J/rBnfRe5FoDdqOC5PhnEnvQd5DoAdqfC52nJIfak7yDXAbBbFUAf&#10;TxaxY937XAPA7lUIXZg8Yse697kGgP2oIPpCMokd6Z6n/QD7U2F0aXKJHemep/0A+1WBdGeyiS3r&#10;XqftAPtXofSG5BNb1r1O2wH2r0LpzDqHk1FsSfe4nJm2A8xDBdNVySm2pHucdgPMR4XTOckptqR7&#10;nHYDzEsF1A3JKibWvU2bAeanQuqZySsm1r1NmwHmqYLqk8ksJtI9TXsB5qvC6vnJLSbSPU17Aeat&#10;Auvvk12cpO5l2gowfxVaL0t+cZK6l2krwDJUcP1zMowD6h6mnQDLUeH1muQYB9Q9TDsBlqPC6/vq&#10;/FuyjBPUvesepp0Ay1IB5ovEHVD3Lm0EWJ4KsYfW+a9kGsepe9a9SxsBlqmC7MrkGsepe5b2ASxX&#10;hdkjkmscp+5Z2gewbBVovlT0cepepW0Ay1ehdnbyjfvQvUrbAMZQwfY7yTiOoXuUdgGMo8Lt3OQc&#10;x9A9SrsAxlIZ98FN1HEUH0ybAMZTIffUTdZxFE9NmwDGdPjw4T9J4BHdk7QHYFwVdj+V3CO6J2kP&#10;wNgq8z6xiT7KJ9IWgPHVR7w/k/Bbve5F2gKwDhV8f5UMXK3uQdoBsB4Vfi9IDq5W9yDtAFiXCsC/&#10;SxauTteeNgCsT4XgS5KHq9O1pw0A61RB+KVk4mp0zSkfYL0qDF+ZXFyNrjnlA6xX5eEDKhD/dRON&#10;40utD0j5AOtWofi6TTyOr2tN2QBULp5Rwfifm4gcV2o8I2UD0Cocf3UTk+PqGlMuAN9R4fgDyclh&#10;dY0pF4DvVQH5G8nK4XRtKROAe6qQfHTycjhdW8oE4GgqKH87mTmMrinlAXAsFZY/mtwcRteU8gC4&#10;NxWYf5DsXLyuJWUBcF8qNH8i+bl4XUvKAuB4VHB+LBm6WF1DygHgeFV+nr+J0UU7P+UAcCLqI+ib&#10;E6SL08+eMgA4URWiP508XZx+9pQBwEFUkH4mmboY/cx5fAAOqsL0ouTqYvQz5/EBOBkVqF9Its5e&#10;P2seG4CTVaH6C8nX2etnzWMDMIUK1tuTsbPVz5jHBWAqFa6XJWdnq58xjwvAVCpfT6mAvXMTtfOT&#10;ZzsljwvAlCpkr9jE7fz0s+UxAZha5eyDKmj/YxO585FnelAeE4BtqLB9yyZ256OfKY8HwLZU2H5/&#10;nbuSvXvXz9LPlMcDYJsqcH89+bt3/Sx5LAC2rXL3rE38zsJZeSwAdqE+8n5vAnhv+hnyOADsSoXv&#10;OcnhvelnyOMAsEsVwNcli3eu3zuPAcCuVQg/KXm8c/3eeQwA9qGC+CPJ5J3p98zbA7AvFcbPTC7v&#10;TL9n3h6AfapA/rNk89b1e+VtAdi3CuVnJZ+3rt8rbwvAHFQw/2Uyemv6PfJ2AMxFhfPzktNb0++R&#10;twNgTiqg/yZZPbl+7bwNAHNTIf2i5PXk+rXzNgDMUQX1PySzJ9OvmZcHYK4qrH8xuT2Zfs28PABz&#10;VoH9L8nuk9avlZcFYO4qtH8l+X3S+rXysgDMXYX26XW+mQw/sHqNr/Rr5WUBWIIK7ouT4wfWr5GX&#10;A2BJKsA/lCw/Yf178zIALFEF+dXJ9ONWv+ea/HYAlqwC/Yo6X02+H1P/mv61+W0AjKLC/eI6H65z&#10;a52v5/SP++f8fT8AAAAAAAAAAAAAAAAAAAAAAAAAAAAAAAAAAAAAAAAAAAAAAAAAAAAAAAAAAAAA&#10;AAAAAAAAAAAAAAAAAAAAAAAAAAAAAAAAAAAAAAAAAAAAADBr97vf/wJytsqDUbaaFAAAAABJRU5E&#10;rkJgglBLAwQKAAAAAAAAACEACLXNF6sCAACrAgAAFAAAAGRycy9tZWRpYS9pbWFnZTIuc3ZnPHN2&#10;ZyB2aWV3Qm94PSIwIDAgOTYgOTYiIHhtbG5zPSJodHRwOi8vd3d3LnczLm9yZy8yMDAwL3N2ZyIg&#10;eG1sbnM6eGxpbms9Imh0dHA6Ly93d3cudzMub3JnLzE5OTkveGxpbmsiIGlkPSJJY29uc19NYXJr&#10;ZXIiIG92ZXJmbG93PSJoaWRkZW4iPjxzdHlsZT4NCi5Nc2Z0T2ZjVGhtX0JhY2tncm91bmQxX0Zp&#10;bGxfdjIgew0KIGZpbGw6I0ZGRkZGRjsgDQp9DQouTXNmdE9mY1RobV9CYWNrZ3JvdW5kMV9TdHJv&#10;a2VfdjIgew0KIHN0cm9rZTojRkZGRkZGOyANCn0NCjwvc3R5bGU+DQo8Zz48cGF0aCBkPSJNNDgg&#10;NDRDNDMgNDQgMzkgNDAgMzkgMzUgMzkgMzAgNDMgMjYgNDggMjYgNTMgMjYgNTcgMzAgNTcgMzUg&#10;NTcgNDAgNTMgNDQgNDggNDRaTTQ4IDE0QzQxLjEgMTQgMzQuNiAxNy40IDMwLjcgMjMuMiAyNi44&#10;IDI4LjkgMjYgMzYuMiAyOC41IDQyLjdMMzggNjMuNyA0Ni4yIDgwLjlDNDYuNSA4MS42IDQ3LjIg&#10;ODIgNDggODIgNDguOCA4MiA0OS41IDgxLjYgNDkuOCA4MC45TDU4IDYzLjcgNjcuNSA0Mi43Qzcw&#10;IDM2LjIgNjkuMiAyOC45IDY1LjMgMjMuMiA2MS40IDE3LjQgNTQuOSAxNCA0OCAxNFoiIGNsYXNz&#10;PSJNc2Z0T2ZjVGhtX0JhY2tncm91bmQxX1N0cm9rZV92MiBNc2Z0T2ZjVGhtX0JhY2tncm91bmQx&#10;X0ZpbGxfdjIiIHN0cm9rZT0iI0ZGRkZGRiIgZmlsbD0iI0ZGRkZGRiIvPjwvZz48L3N2Zz5QSwME&#10;CgAAAAAAAAAhAFAYmH8jqAAAI6gAABQAAABkcnMvbWVkaWEvaW1hZ2UzLnBuZ4lQTkcNChoKAAAA&#10;DUlIRFIAAAJkAAAASAgCAAAA14J+jwAAAARnQU1BAACxjwv8YQUAAApJaUNDUHNSR0IgSUVDNjE5&#10;NjYtMi4xAABIiZ1Td1iT9xY+3/dlD1ZC2PCxl2yBACIjrAjIEFmiEJIAYYQQEkDFhYgKVhQVEZxI&#10;VcSC1QpInYjioCi4Z0GKiFqLVVw47h/cp7V9eu/t7fvX+7znnOf8znnPD4AREiaR5qJqADlShTw6&#10;2B+PT0jEyb2AAhVI4AQgEObLwmcFxQAA8AN5eH50sD/8Aa9vAAIAcNUuJBLH4f+DulAmVwAgkQDg&#10;IhLnCwGQUgDILlTIFADIGACwU7NkCgCUAABseXxCIgCqDQDs9Ek+BQDYqZPcFwDYohypCACNAQCZ&#10;KEckAkC7AGBVgVIsAsDCAKCsQCIuBMCuAYBZtjJHAoC9BQB2jliQD0BgAICZQizMACA4AgBDHhPN&#10;AyBMA6Aw0r/gqV9whbhIAQDAy5XNl0vSMxS4ldAad/Lw4OIh4sJssUJhFykQZgnkIpyXmyMTSOcD&#10;TM4MAAAa+dHB/jg/kOfm5OHmZuds7/TFov5r8G8iPiHx3/68jAIEABBOz+/aX+Xl1gNwxwGwdb9r&#10;qVsA2lYAaN/5XTPbCaBaCtB6+Yt5OPxAHp6hUMg8HRwKCwvtJWKhvTDjiz7/M+Fv4It+9vxAHv7b&#10;evAAcZpAma3Ao4P9cWFudq5SjufLBEIxbvfnI/7HhX/9jinR4jSxXCwVivFYibhQIk3HeblSkUQh&#10;yZXiEul/MvEflv0Jk3cNAKyGT8BOtge1y2zAfu4BAosOWNJ2AEB+8y2MGguRABBnNDJ59wAAk7/5&#10;j0ArAQDNl6TjAAC86BhcqJQXTMYIAABEoIEqsEEHDMEUrMAOnMEdvMAXAmEGREAMJMA8EEIG5IAc&#10;CqEYlkEZVMA62AS1sAMaoBGa4RC0wTE4DefgElyB63AXBmAYnsIYvIYJBEHICBNhITqIEWKO2CLO&#10;CBeZjgQiYUg0koCkIOmIFFEixchypAKpQmqRXUgj8i1yFDmNXED6kNvIIDKK/Iq8RzGUgbJRA9QC&#10;dUC5qB8aisagc9F0NA9dgJaia9EatB49gLaip9FL6HV0AH2KjmOA0TEOZozZYVyMh0VgiVgaJscW&#10;Y+VYNVaPNWMdWDd2FRvAnmHvCCQCi4AT7AhehBDCbIKQkEdYTFhDqCXsI7QSughXCYOEMcInIpOo&#10;T7QlehL5xHhiOrGQWEasJu4hHiGeJV4nDhNfk0gkDsmS5E4KISWQMkkLSWtI20gtpFOkPtIQaZxM&#10;JuuQbcne5AiygKwgl5G3kA+QT5L7ycPktxQ6xYjiTAmiJFKklBJKNWU/5QSlnzJCmaCqUc2pntQI&#10;qog6n1pJbaB2UC9Th6kTNHWaJc2bFkPLpC2j1dCaaWdp92gv6XS6Cd2DHkWX0JfSa+gH6efpg/R3&#10;DA2GDYPHSGIoGWsZexmnGLcZL5lMpgXTl5nIVDDXMhuZZ5gPmG9VWCr2KnwVkcoSlTqVVpV+leeq&#10;VFVzVT/VeaoLVKtVD6teVn2mRlWzUOOpCdQWq9WpHVW7qTauzlJ3Uo9Qz1Ffo75f/YL6Yw2yhoVG&#10;oIZIo1Rjt8YZjSEWxjJl8VhC1nJWA+ssa5hNYluy+exMdgX7G3Yve0xTQ3OqZqxmkWad5nHNAQ7G&#10;seDwOdmcSs4hzg3Oey0DLT8tsdZqrWatfq032nravtpi7XLtFu3r2u91cJ1AnSyd9TptOvd1Cbo2&#10;ulG6hbrbdc/qPtNj63npCfXK9Q7p3dFH9W30o/UX6u/W79EfNzA0CDaQGWwxOGPwzJBj6GuYabjR&#10;8IThqBHLaLqRxGij0UmjJ7gm7odn4zV4Fz5mrG8cYqw03mXcazxhYmky26TEpMXkvinNlGuaZrrR&#10;tNN0zMzILNys2KzJ7I451ZxrnmG+2bzb/I2FpUWcxUqLNovHltqWfMsFlk2W96yYVj5WeVb1Vtes&#10;SdZc6yzrbdZXbFAbV5sMmzqby7aorZutxHabbd8U4hSPKdIp9VNu2jHs/OwK7JrsBu059mH2JfZt&#10;9s8dzBwSHdY7dDt8cnR1zHZscLzrpOE0w6nEqcPpV2cbZ6FznfM1F6ZLkMsSl3aXF1Ntp4qnbp96&#10;y5XlGu660rXT9aObu5vcrdlt1N3MPcV9q/tNLpsbyV3DPe9B9PD3WOJxzOOdp5unwvOQ5y9edl5Z&#10;Xvu9Hk+znCae1jBtyNvEW+C9y3tgOj49ZfrO6QM+xj4Cn3qfh76mviLfPb4jftZ+mX4H/J77O/rL&#10;/Y/4v+F58hbxTgVgAcEB5QG9gRqBswNrAx8EmQSlBzUFjQW7Bi8MPhVCDAkNWR9yk2/AF/Ib+WMz&#10;3GcsmtEVygidFVob+jDMJkwe1hGOhs8I3xB+b6b5TOnMtgiI4EdsiLgfaRmZF/l9FCkqMqou6lG0&#10;U3RxdPcs1qzkWftnvY7xj6mMuTvbarZydmesamxSbGPsm7iAuKq4gXiH+EXxlxJ0EyQJ7YnkxNjE&#10;PYnjcwLnbJoznOSaVJZ0Y67l3KK5F+bpzsuedzxZNVmQfDiFmBKXsj/lgyBCUC8YT+Wnbk0dE/KE&#10;m4VPRb6ijaJRsbe4SjyS5p1WlfY43Tt9Q/pohk9GdcYzCU9SK3mRGZK5I/NNVkTW3qzP2XHZLTmU&#10;nJSco1INaZa0K9cwtyi3T2YrK5MN5Hnmbcobk4fK9+Qj+XPz2xVshUzRo7RSrlAOFkwvqCt4Wxhb&#10;eLhIvUha1DPfZv7q+SMLghZ8vZCwULiws9i4eFnx4CK/RbsWI4tTF3cuMV1SumR4afDSfctoy7KW&#10;/VDiWFJV8mp53PKOUoPSpaVDK4JXNJWplMnLbq70WrljFWGVZFXvapfVW1Z/KheVX6xwrKiu+LBG&#10;uObiV05f1Xz1eW3a2t5Kt8rt60jrpOturPdZv69KvWpB1dCG8A2tG/GN5RtfbUredKF6avWOzbTN&#10;ys0DNWE17VvMtqzb8qE2o/Z6nX9dy1b9rau3vtkm2ta/3Xd78w6DHRU73u+U7Ly1K3hXa71FffVu&#10;0u6C3Y8aYhu6v+Z+3bhHd0/Fno97pXsH9kXv62p0b2zcr7+/sgltUjaNHkg6cOWbgG/am+2ad7Vw&#10;WioOwkHlwSffpnx741Dooc7D3MPN35l/t/UI60h5K9I6v3WsLaNtoD2hve/ojKOdHV4dR763/37v&#10;MeNjdcc1j1eeoJ0oPfH55IKT46dkp56dTj891JncefdM/JlrXVFdvWdDz54/F3TuTLdf98nz3ueP&#10;XfC8cPQi92LbJbdLrT2uPUd+cP3hSK9bb+tl98vtVzyudPRN6zvR79N/+mrA1XPX+NcuXZ95ve/G&#10;7Bu3bibdHLgluvX4dvbtF3cK7kzcXXqPeK/8vtr96gf6D+p/tP6xZcBt4PhgwGDPw1kP7w4Jh57+&#10;lP/Th+HSR8xH1SNGI42PnR8fGw0avfJkzpPhp7KnE8/Kflb/eetzq+ff/eL7S89Y/NjwC/mLz7+u&#10;eanzcu+rqa86xyPHH7zOeT3xpvytztt977jvut/HvR+ZKPxA/lDz0fpjx6fQT/c+53z+/C/3hPP7&#10;LUc4zwAAACBjSFJNAAB6JgAAgIQAAPoAAACA6AAAdTAAAOpgAAA6mAAAF3CculE8AAAACXBIWXMA&#10;AAsTAAALEwEAmpwYAABtqUlEQVR4nHVdSZbjsA0F6gbZ5Vy5/12QBf4Eyl2vu8qWRBLjx0BZ7v/9&#10;579VVVVdNVU9VV1T1XtsBueqqprv/bZKF2OO7prpru/P8IKeqerqqaoavtiT1dU1NTzeNVPdIsL0&#10;9ZnY05jeZMzrxUo1vmDpLq4KCmJCSmf09q6kqyGlJlHjOTokqgm6Z6a7JaGqfUMpfUQhFooS3BdT&#10;/ZE8tRTjjia7YxwIuPNQ2qYuJuLMfa4mD3q/x47cJ4637I4GMVZEqvrztmhvQ7GlnKdlpN09odQ+&#10;KqjDlyQ9FlAo99F6jSdrTmpL4hrtNXK2Q8MVUnHqrqnp6fEsNCs4zEMUJqerXTVJIWFelGTRRVoi&#10;mlXOV/BUcRrE45hkjJ4pduUcKfXqsO99S/5Tct01Q76vNTdcKYyuxPlU6LR6LGHwOnCJtRSrAGKE&#10;h0z1n9j4+ILY7PKqxyOak74KeTzCxldmdH454JWs3OnzQ+vxwsC8or8Ptd0lQQoepqbt1l/2E8rj&#10;pPzaB8d8RURpy/AASCV+d6wywTSEHUBZ0FqF6xATSrw9Di0oqMvPHv+rsYdYD7OHp1qOxrUq0aGn&#10;Orxjqlb6KS6F272wM1ocBwQFYqjn6AUUVVX3rDzGRzNSzjvlcj4yx3AUgl1TrjMlt6nxvIo44c34&#10;xSOzYhtTMSMYhKuNlNwG5jXUtP8wr6Zdr6gnFl29iET61PkhCVID3pCui09Lkoi3b82RZ8cB5iCv&#10;n0z1GNEUDKdqunNVmCsJPWoPh5iXs4CYPBcW0WUXX0a6fZzXPvIqoMNw7l1r6NoC96mcrMHIwHp5&#10;Va+EVvGjuCsrDfvhjGuHzB8GSujSS2NECAvyjjmZlLbiYYLLTR5sezHhTC12zsTomYY8huFM5IR3&#10;mKrjQ4BILg7BBvpJl065hxM3fbMnlTfM7cZCBQdQjt3qZkmEodnYwHHmY/U7SiQ6R5vJK75epsMK&#10;SoncQCaP22pkUcYADIFxpF5WRf36mXNGKqWfhnxWcBA74VCqweDmPJxpVAAQI3DF14Csk0mBgS8Z&#10;mCT0ikuBXSUM+UC0665uaI5ItUFpRu+bSNaYF2hK9Id0Im60KbG9/JmkQYb2xjDY8h5rZ7rVZSfs&#10;qxQZyUCIw9+hTyL+L5XPMJ89I7b+mhLYso6w9uoGzphy4cxWOq3rlfoKbib+KDv0EjFt0aNAUhM2&#10;FUkUbaZVsrXj8XFtAemkOLvDYSq8J0PgLx1UfUNJ/OlxaTGfAGIJhzzbOmsAQvdUD3MAGnvXtFem&#10;aJphRswKsugrRM7RoIq/B6Nk05qEbNkLHGYO50lPzhvAovx+7WbMnQzCziL0DvypK8C01bF7pHRT&#10;sJTjllGodSEqeKNSFJrYiWpsUPzyL3Y/CmPgncPMxai9MNoRoorG3luEac15OcIc0RkicQKE2Qpy&#10;6Il3KExwaoa0GcV91agT0F+hqsXByRSthysy5E9vPTLAwR1wcYTLvzBgy5hRah4wojZTNHk4NNEL&#10;ZzZ4VcSLKxTIYkl0+EI4iOuJ77g4IKSKtZaJilo+5GtBVyEI4ALGujAyhcxWgB1CombgFQhpX2dQ&#10;YvHjZ4yfy8AqshEQRTQAiM6RADMfVMzFen5J/K+6p90OKSfLYgD8DHA3weGxGUEMnXSzupGxkBIZ&#10;/KTOD3WKNLd1aTDQsdtziLRHk1Fjiy9h/UQmYXPGh66qreBpsh+4ltnbGtQRqpACNYHKtRT/0u2Q&#10;aqmsbcFHMxGjekBscKFXE9bqs8vLY9Iy+H3lzudGtGj7hp2PI8XC16K5Q9YwC4nYAtWN1CN7A7dh&#10;psMyVAKVpqgZAcNKSAAUWRJjSBfS1wYqyXpTDmGUxq2PhSvO3UVUs2JBqPB0X+jJOY/k8oFK5esr&#10;sEZy+Li3dCxeCavDuljVTbYXiGMGERE0eTUz9q1NlVXJ+XdEy4S+P464TStsqY0RqoXP/UUpKcYX&#10;ikIxc7KB2+gC+NDnqC7b3PZzsfNTLdUJL04y5yV/sIyQI1uYOjaF3q7biZbQmrqBlQLRJYF7rnEN&#10;dI4P6Ld1+D/NfjiKvSyiB18LheG6cxifSmD1BfRmKcYwmfGu41/YmUsLMcjXhNHM245uKyWpDEf0&#10;Di2m1ezk7CxhApiruwOSucLRMtqwp8lNlwNmKa20yyl+aNTk5M9cjcgwUmXUMoo0WrWxICTG3MD2&#10;vGvML3bWuG9b/UW4SIa5+rIiUQoE14Rf05SqfvtMDN31fEnfNDXi0GtNMt0NPEzEEp1ll5kUasbP&#10;K4o5CVi/Gc8VMDJhphVtBI5vejdgmdheVWlMosv/O90I6Xa38wiJZrHRWyyUath+YECMBKegqeUf&#10;VM14xkE3JY35eLsVcnY5DAKuFXf+LV2kxZqaCBZnBcJSnZMwqkhTJFggsbLq7HnQG+xgPe1hWqMp&#10;DSggi0yvvvNv7aoFZQQ4y2HfND1fbZPBELFMoOdquKI7yd8kIB8YCV3TmzIjdsVFZcdQXUQc5XgC&#10;bLOaw+6ESZ6cQRDdh1nJtJHvqaSFm2bctrhEx2mpg4Fm4Dr2yxiTSAIC10CC8me1aNZzYOx3tRtN&#10;FA0Z34KccgdDkv5xeSpN4glR8rq2OHV4Dk+GwDck1SEQ2LZJz4FUyhqt14U0biIQV/TbKDCXLP38&#10;wUqn85R8065cBpTcxFIUCVfVcZKxO6qKBezDw49netx0A5oRWjmrIFqd7qp3a6hyzKk3ZWi0NIJR&#10;m6edkInycY5GPf2gaer9xgeAilNyargNjWfAKAEB8ZpmnYxcaKoJlbUgxCIPyiSQIu4ZjTcKEyun&#10;4o0aDCKkjg+amig/jR5Mq3m/hUBpyiKxGKbUQDn2zutiMyr96VPWuBoNkngVm/DNgjNWkOW2R5+f&#10;bYvZvF0+pM5YxFIrkemWZffQLxHo0Ijl9twROiwph86buvoFd38OzIBHyqW9iPbKCBs7R4pzux3Y&#10;EWFIfXAwhDl5Av2KmaPvDeuOyreraBm49hqq0cYeNoMBb9YsocDve7arpv4RcQEiaOnh5sofNoND&#10;NRg3l0loZ6hV/EllPOmi0k/A86cpQduSh5bcM/tvQeu7LPrCqvIimMEvotXJbqE8EhPYQvuEkJDY&#10;6Qw+/Il7+am1V7hvj5gVUFEyC1pPIzy1vaXY/Y/WjbqbR3/glopX6SiIXV7+UE0HIxPJRwpZ4+LH&#10;Bhzdrclu7XVvj2KT0SyZ7BGnVobkDtQjxlHHQ8dlQJwjjFh4hsFWrU1X1u1CEoje69b98q5+Ndv+&#10;jzON/o25UpMVLQwLuoNCi7LgYuuwsc/ZCY7NDq5cxjSkxD1GKMA0GFjV7JKSnP7MEybB+EcFX+fs&#10;1mZX07E+nUjmKnUjUdOcOuRDqWRUGDqVwgkA1nYR5h452KSsVTSWhocwmfdoMH4xAQzSQjcoJOQe&#10;EntOG8jjM+N5ON0LlQPhxn6iFrGvQFJuwlhsvK8yl8we96l2aYDwF0t2uLnqIHPM4JWJXqs1Zb6u&#10;nhMkcmcFRz9gZLvI8kzyJ93NTZdDl0bdcvIa+zIfrwt5V1ziZZvyiJVBIjRXE5R0Id60AlUINOZX&#10;E4Dh52M/PuPTHfoNs7OAtgsJAXSm03HbAaJSvjWukW+htWPlWAl9g4FjwxyFdQlveS9Ov5zyBrgT&#10;YSnMMIfBFNHEpeVyp+W4Ty7VeRhtWEwe23YHuoV24kROngZrCxuqQl37QFvt9j+8QwKxvLQ+WJM3&#10;jPCS4N/NV4+9AJEk7jbXjm8GjKhTm1U7Fl/IndOsXmYYK5IfoW77t040adt1OVgqa1uzijyOohzg&#10;Wmetj2vEWfS8shd4RlOzjCZvZ/PMNuEHOsxaMfwCNrVjbqmmAoJiWphIBIMj2AncNNFGqs4VGpJN&#10;3Q23wRw17VJRsVEgZzcm94dmpaczNZGeUQ1TxwKGReiBqNW1/ZogcsQirTRwFVZAaw3rZ1bf5KBU&#10;aHxL74BGINBAmpYF83IdOClEs2CGTbZ2BsR29O8epiQjXd1b1UmKUNGnmUvReiNoRjlmFlCOABGC&#10;WNurqYXkuImkTD9PI6tPpzJjg99pYSUiLSeVPUUt3Cgapwq+SMvrYmQInj1bGWvpKKkw9bGjH68w&#10;Y6kcT4Yz3o4h9mo36ebSJx86UU4ige5NVJgoTbM/UOL69BQJKV2vNo+ePUlvnB9KlUZBgOgRAESH&#10;gubTvBV4LeETLo6vVlXVH8yecScJCgiRAQrddTo9RHnh9mm8YmjYgcqgajMcCr/15sGug3ZWKuVX&#10;P3+sEkCcIYQlTcN3pujC27drudeL0IVr4gSsPfqmYq9FXp+re1KyoxYl6hLcgn4NrpVXPW5wZBnH&#10;CczyURIluIzu7DrNW6dG0HlbyKkMAmCvkyUch/V3WybLZlXhVi7mfKMyP9akgA9/L9awAWyERmzo&#10;r19ALRle6vLOJeFh0/GRBvl953CCFjwAix6iH5PJ14yO9nw4Xfj2h3VpXRtLjE/koZ+W9YhPDjzE&#10;IJtDETcTLmF9PBwdLQdKuC82VZAfm9XeA2i0Z4+EuCuijwTundeCSinbDJcgGAlvS43eklIKU7KP&#10;AQyKE7XldBPazJEQrqTkVkeYNfgWlUqv3AlpjmTfm3OPyLG2ohmp3LFT8vYWTUi7yyoeTOENXRGU&#10;syiqtbXsXyWFiDpaEYAhAKF9USOMGsdIHEziDCdZsXLWkVaDVd4xHE0KESNdoet28vP4vR1wlRKV&#10;HB0EnPorFKgtdjxGRpWq0Mn+0XehMJt2P3ILCs3myKAgeyGksBXSicS6NY/io8eFmEKzqYXg1zBn&#10;lLFXp5cVIteEe00o0Gyrv1Qxfa1rElhHfAUsCw8EGNGGEl1w8KPM2EKy/9DgL5xqSeAtL1kGp9B2&#10;8SfPoaHr8BdMj9lGQFvhMHk+iBX9UJaH1oDrNfnFAqJLMTTuTEqI0VWWVNisMwMKHkVUwGFMKzUm&#10;wh+L3T9GKfd8YfiAHWY95W1bO6B1ktoWmlrEgl8Ro6neit1xIRCNswlqO5cNAXMxvhuu9tBTWHj8&#10;OmXnn9FOlJIPf6BolAmpU0/kJgvXyNiLifmH0hL49T2R19t+Deg0UviEQgMus7UT4VVeC2gJlDCE&#10;b81C8Fi/IGVXVKQosvg91FWx+ceLAJY3Ve7zR0KhafNmL+hBCBrMcLrWmsSkgXiMLpNDDzJZlAQz&#10;1vaHC8k5DWiIBAoE0mfb7qVtZrmT85Gg29Eu3WMqACz7+pDlxG9rnTL8k1hPWDSv4+GnAZtulWrK&#10;6OapdCGeVGOkIRZ1WfvZETJNFJS6ogoO1la7Snxdd0kcAVvHzBR5leqaTkbVBg7GKMdNAk8U9MTH&#10;lyhaNqxsYm26TYjzSNsdrkngyxTfceuhA0dnJjPKcS1Nf3Y+oFbmmQSGJrfygseI1SAn2kb7qEYY&#10;LTCxIjJAdsi1PdPrdtx8kMO4m1QidvSZq8CHjBO80kYekIluiBFM/a96f4AzY0obO5gpzURAcj/B&#10;t7oEsPpzM9v2lwDPTXMAkxuHIBslHbKj7GlNuZQzDLv72lsFjvDZSsKMM2p1jyw0g8n+cYt94gJX&#10;bo5FtOsWoypeDIf2C+/Wd5vN9Dp2nMlllzjErQgr6JUW6ugGQwMaJGnZuIjKfGtwgL4pyNf1nhBu&#10;ZsMaz1EIGcN12zk3xncw5Z8O3yT/eD1O3AsLlPp7Y8VrJkY9f+a347kNreUoGTt8e7CEe2tk5JRo&#10;QZNqdKJWBTGnHypE2Sfe1CYCFK1iGVuXEfFapf1HgCcG3KDpM3+kLCB3KqUaPp0YJcVWpG+nbrUd&#10;fRClmZuGYokvNq14N2liKmlZJSAoTQhHF8eiEm7+ZOUE5c45PuEbz55KYOpZ6FxU910bCeL4aMKi&#10;0VpPgZIxxNYORQf8fEkJNzrVw4J5syYT4oWbFUc1R8vQ6CpWjQlsTkIgMH1bfQVtEQiaSm8ZTmhA&#10;xMhUazzuaK6LsGIvsH8d35WQ2SztA7strU0sCspdN7EY76AQEWXk6KRgQlaXNUIo+Wm3FuJKsDyJ&#10;vAnixRB5hwRou+EmfFF6C7pG75iOv52GPrAVS5H7/FeKAxDaWCACzPQxyt5bBF4geiur4OMkPFjM&#10;H2wvuxA6Rim9tIKF1sWpQbvluLXs+nbgiaKTknQSpqx4x2e/QwqVHjuxzOCclnvq7FTuOWbPDC8b&#10;0QCC26fSIDsmZM884gCdrhPMxbDonzPPXo+9JOo2+GrVZY/fSsyS277pVeUw2eLT7aqZdTSLjzfo&#10;UJKedFMeOpJ4n6o/FgEmt1Ou0YHQUafORqrkbYdu4sDENCg82PD8qEzqexUW6SCde/Oo2Y1l9Vaz&#10;7xIB6/Tei/Iu1maq47Yi7zyxxuVMqc3H1kK29iFbE2SfFv42tpR8GV0IRygPv34iUrhkkwHVkNVt&#10;7xVTBAAIoVN1Yu5Bx9sEoaqkoODMMUWXhrwFLtxlZZXz4PH7FijDXax1wY2W43VLhhhZqZgJ8KVs&#10;T0YHpQzExqXT98Z4h0DTuYqRsT7rT7xw595n4l5canSWxFM5LY8Tr9PQY03afRI/WR52TJraRYXv&#10;ZpaY1L7QD4DLBJGNauoixEGLxCxqa4b0+CdXeiyMEujPnl4pxKQZKwIMU7gwF6gjNx7QAQ23yKCW&#10;KxU3BDMKZWCgT1p9rfUmpzgPETXpbZGffdCK3UTyqocIhK2cziHBvanUSP9waSe4nmgTi5ufkPII&#10;d9jeCyFkFroQNcwDS3SlfEPjUZTCZoq0CueYbrFCXYquROdYqLSUF/3ZRUvAZDs4RFF8KWyuGU62&#10;7+eMdmGSy2cne2RF4S0GUIkb9mEc6DMBF0sKj7qOlqTNyF3xkXJT5lg6cvF5mKCIz0/TuOh7aDLy&#10;gxHFYDJEQ2aUVlWf+dIGu4zZt1T9VvIWwIhSxqjNsn33Ly7NRjTXnHjPaQcS1T5DPc1bpdIjWDjt&#10;A26PBEZGw4vNixW6G0KXPS4b2VRpd5xRTvNk1VosPH152JFg2tlrtArtThi+KGUTdweEZM5jJhe2&#10;E6Mb5XXjWYIHLSmJ/iFt7E/KSCQqugxL36Lrj99aMAw6jBQBxepPftz52Mc8hwMKm4kag6HYmy+5&#10;AL+QE7qfnX3FFDndS/mEbA0SgWJwa+2SRAyECwoQArXN0OX0x49UOX5nPpXqxp6DBnJbAQkSN3qk&#10;7Vhclt11DKlya84o2YwmHd6Kp063QAGPAyz21vfBueb+ME2n1r7LHp3jigZAyDNDU5eeABYS47gW&#10;8gg+JoMQ497M7vD1lGCmKDNIRg+LXavS1M5OU6fRauBxPkA/8ufXB86Edvfbh9e0yO10GfPIEnAO&#10;+MU1mJge7OfBcY2Rgxc/E8hKyc+euIzppf6EA7N3JiEMvYduOcV8mXuJ4GkY6FI6zEcTqGPqBLMq&#10;S0PKIWljBjy+hCGh0KbTnx/FcJlzMhVdVA+gEzO0BAi6uuYRqcprTeIobk2Dk40f/PKa0kv2Vu8+&#10;4EDUfhssa5NEMi1KH/plRMRZwAVq660WXVHzg7IAHFtbcTOUs/f2etaeVNHtG/kYS69o4HGyvNWt&#10;40UYQliqISt21+YR5/FmSj8DlB1BvWDugpYhTuCoIMxJZr3OO2djX6HsbGc/9CsHogHzIn9sg9Yd&#10;GC6RVeiO6/1k/mEY4wKwKAU8h6DQ04hrGlqySb/0vC84JYOhC8ljogbATklAhGwRPtezPh66WF7y&#10;9Sz56wtDCJDD3YDhtQK1R6JLvZEVgTcsSb5Zueet041cmNGNQK4khZcq+SW0Y0GLIecl5aFQHbfz&#10;cvxQMzw85TR8vHoHP4m4osZo/Xd20PoybdQmy0H/sKlOVyGiapbWlHvJkQL3LE7LWhjslYecDq8/&#10;aPCYizy2xarFLqQ9vBETFkg3doygE9xD90dFIpF2Rz8QS77KfQZkA6QlVFGL8xGlBin0KJhR9tpj&#10;JD2ByHYXOze/uqi1nNv6LRWDCTfs29MP3O14TRIeihAZnbHiENfCR0mR2sO9GmQrFDFsWJw8YfWH&#10;E81YEIT2loMtuU/Wrqbe72Wn7pOgcLXvB/uOoSXUrdpnssAndkjn5IllYFaYKKhuJJa0HSMzRR3I&#10;G0Wt50gh2eSZdRrPigjfBJIwI3lhylVB5ZS9ubOaKTbPMfBtkS4Li4q8jYYKn08QLD5US5wKaEOz&#10;R8khKxQY0AhwwQGrA+qUSB+E5nmCGIRxOvZPagMYHz7A3Zw0/2SMKG5PIK5pyATA6uJ4IfNLgdGk&#10;MiUlSSQsPoTKwVmo2U5KO4rYYzsMYfBIPhEHaD6SCfOkqZr2pyvit7D+4AvbVGvBRseV1lQoayp7&#10;Zs1k6GlqgmRBy1JzMLf3Bp8j85B9H1xsRSM0CSyWI6Vo5p8bhyYnUvclI5KUCV8q+6DM1yU2m9X2&#10;0wxlV3tciPYnaKl1HYmrFYJO0r249bY3BZehX9mgOgtBDDt6QBh2PgJLar3hUQcqoWLUKrWWFHNE&#10;wi9FEuDH2qCkYesqAh3wq8JFW24tvzHUk0Pss6D4Zr198DL7/OCD/KqPyai3fySjj5oFCigUqEQZ&#10;Sms6294yMhfRoyzNKSguQAJOt0QXeXHRnOQflrqQO0rH+ZzGgNGpoRVScMI2FYBh5iorI/6AX/OW&#10;Y0B65kVGZ3FnmZEW4I4+bTpx9Z5JEwwvItuzo20ERcALnYSyJ0cDJWik3BSJEUmUUVu0Fe5me/Oj&#10;ZQ08o9MOREjcl6Ny5ucLVUr9wrPwTI+eGWzfaSs60W+4QEJbS5BhIvX5walzxrEJmXeoLrBwUslw&#10;koS4yCHecvSLOhDopbKtKNpWZYSYNIK2ei/HLDz4gFB88nnSdYs9Se31J+5jU4P5Ca6II/DERK4q&#10;B0tykLBR2sOwE5VTkRRSIIIEUfCcoaVVOG9VjW4BEknI1NQKpn4G1ufahlc65QhNxKzJjeuBikSy&#10;a/StgJgc8JC6BWqchzeGAvOgaoyTONMb1RlQVoZFkEErmNiO4sNdHTHCxCT8HSeN94BaAg5H+upG&#10;zvvJCTzT2VcSiNFmQXQjey60A6QR4FgmiWqml590y25u9f0OWzEp+5ETiwyKAYkUc0xMJ4wzXp25&#10;832rSo24GtqiTbeZip0XWg3qjgn6GDAnJglcDAfpti6V5sbWDcVq4i5uY/7GVwv0OWyX5IHcVslT&#10;TdV0yA0tW9Y5/zCZ1EgKeWr4eGYGAAfO0psmKNSZByMorT3h3r2MM21nQkwAtG3/i3YdVCht+6B4&#10;SYO8y3kBurcFiubrmAVhNaF8cjR6aMpcWwgcnt5FV82lQyJBabLS09mm6ip++nP0AO+GjOBLqDBs&#10;FYfqNiLprCNU/BzEnJLJDrO0zv7M+IP8zmx+mFI6wzQ/kKLcZqKhQzEYIuyTj6wY5s7pPy+J3ZEX&#10;Oei+x1rs5KBsaG5nUWlHZqEaqTIdjWo0gMxdiOAmbl9WseXLkzZJ9YdqrXqaRLHwnmKxOZ5e335n&#10;MBNNHYs2pbmDcCj3F9sGrV0vha4YnEKu4TdHTpDCaYUOQc55uWN3aIDxFD+oGyVjMX/RTkmi1QGO&#10;8o2YE3LVTAMJXPQ6cyhbwHyy8k+XNug4PjvYiwjYmlIqJGbhNXNnOi/D1au42Xj2fXjDhdcHgvEu&#10;u2O55Q2G1nbRQTcFvXFaABv1B29BPx17pKr1eOHOYgWV8WL3Q3d3nUTkwLUaPiGR2ACBrrvV3iq1&#10;hR5TBP/Pd+iVOJpcaeh+6j48RbfYl/+1L95LFL+u3TLrtgFtD7cjM+iT2waZdLvH67mM0T2C2Cob&#10;5oLno7dtsB2l94S6+wGb4PZUtLAeQ963581kXJR2WIkvldt6895fqjAO5Lq2g44xq4RuhxYRen1i&#10;tGKSO/wEz0Utsjtn0s+PVdLFTxQf4WHCsXRm3zdvBrqzTap6Pkv/6bBNMCk0PSLc/aYIVnZ8nCKB&#10;zs0ZdFWYhPX4O7mk7VPqK2nnnVPcnJjx8yUOc5OMRI6eex3iAJUBsnZ+Dlc9dBYR8/CquCe6uaZk&#10;QVYcepqH8YFuyTd8W5YcQhbdp6LC3k14kKahGavp2Lf9aKgYB4f4WqvPj+U5E+RNEfaWb+F17nuB&#10;IpbTrTqIiufVFu4Q/miD3k5JVrV/69O+gaMgGWlTSZvLY2GQxmewCfaVLYV8DcITUojNyTVVPuQx&#10;kOAbVZJztrDWxZc7fixtSh2qd6dLk5y5FbaH9F613MJwL+mYa7QRQOFZlrEQnW2CoItHVArusmIL&#10;SU1AdP/o78ycrfE+fJWEXxrTEmV2wEPGVLe6jDwxjG2d0yOAzFdsyVU21929VEA2KpBkG8goxcH/&#10;aMgM2wuQSZiwFwe1ueVK4Ghf/kkVpSU2DuJ7YWED2e13IPCaBrDwAwlUV3nVG0dIAZ5t7+2nlp1E&#10;JiGOuiQ7Tbw30/0wFRdfUYaxT0PsgxLZJ+mWAC4LriwDKyLfv+5AKBRfEgohr9Tz2X2ecQKqeR4g&#10;6jgXwcd8MeDTlJH2DNHCmPivH++/yGGsSvQ/2fajlynBpi5WrRMz1nU3xx1JxSHFsu2Ywc1Laqmr&#10;mk9vkcYgC6mJK3GsRJd0x4V+oJj0tGYIimbCBbl5g6hz9BXD4yhse0Tl/u871shuq4H8m8EB2RPD&#10;bIsxhIgzOgRRAfB2NGAc+5bKJleVGD+69AFi2oUQ+KJoUdx+ERJ0KSg78AbKQStzERPrDMNJUaoI&#10;mxtuBCjp2Z9JbPUisA8fDYwml8T2PkNQCzZxtYDgKbNchZRIsVx5M17ozMQhGXgz/gkjkEWgUj+4&#10;IXfC6m5LK8/kJMw8aEzIEw816cLNLLp+/HBi7RnR55m9MTVw0JV/xp92zy18VEymWGBTUTB2BX8d&#10;FpVyu35c212Q6zO/HF8YkTD7oxUBPa7ObYCh6ea2K3cZSU6gWjhP+CX4ljjCwpEZ0fIb1lP+ONHe&#10;o+NMtngbWnuZE0vlZ7LXtlyqisGSElUZ2Gqq+GSqlxSo2OEFhONx2cID4pH6vbZBawdDrD1OcGlO&#10;JejiulM5XahQnEEk0+lm7Z0hfvvc3T/RzG35Cca5TICd+FtAZmLEKRvE+DpRjAppZSeAkH2oi5BA&#10;x6yBq4/k1Hlsc5b7aSkLppZSncnma7iLDhW7ZTbUItGiD+XCjwbQkV64kvLJEG2MbGljrujELUMH&#10;72BU5Red9BrhbPBl5ciRIuEotMEXJ5x6V9j1ZVLR+T1RZZ99+As5FGM0Fxj00SNa88s3zFnKKQj5&#10;4WOS3xmmfkuwpuZDfvNAExfDGCd88wdXBTWNRkkGtKX7/R+OZNkdlWdrO4vXjfCGzScJiQzb+NEV&#10;b+mJF7s9at9petDTFg6xwtDmlcBIdXYdOIr712GBHQ2DjdzH2EJ9Vd89gXOh6KfWNZNDhdpMzcDj&#10;WpusAFs7QK1QTeQejLnT7AZqk6TAAWISpjb4DwUaX7D8owjaBsQgL2nSwRDBBgpMzWxqv5B/E2Ex&#10;Xo0s+xmX/aPkkglykrKnDWRlLAHKieOhXHJO/u6gcYkaxIwJo5Ufh+zPV6lInpw8qp/hgDpEVI2j&#10;wsgMCvgHH9NtPksoLQY1Hzq1x3IzUh7Hg7Js2ZgotinC7sG2BEbhqk+hGbK3aN048N4/wT9bzRGM&#10;qGBic3nVV+9UsDzcuKqIyC9YDNggcpkcS6zitpFcSYxiwddR2iIjfxsESzccFkvzbVOXl7CLzzud&#10;0zwxaqrPm/EQ/ioyiRp5CkhAy4RY1ntja+k0mYo6t0iKFthJxVRXt+XK1qaWtnj0OezoaFJsfKLm&#10;UxzSRAk/TWM+jq2eSbmVQGnSTEJr0ifXABjwS30QFru0i2Vi7tYB/4zvfwGBykF1894xn6CKeLUR&#10;kDaQbZTAePbRvz6nhcty4Pxssa7kQgeYlIgqfZ0CmumelghkBxYOm4aGOImGr/LBvgc3mnoNM1Uf&#10;nI3k3Szx9s5rmZGIkb8SulWJOkg0a/tANgFJC9qKiZX6oW/gRIND5RTuj27XyarfkRbRNaziEBjJ&#10;+9hL9FCr8GzYPpwX2+xRQm8oLwXQgNDr7MyG3O+UE00JHAcgBy3y1XFKqDIcTJdLEjxS0q6dPSTh&#10;n9HBceIWMPR0WcvbCYqeujUX/90y/Tq1uuOxehVBTXUVFer8N1anMmSHlkjorXOBCQnkyUg0HTCM&#10;OOtaatwQ8+vOdnduCFCCtRbdTtGegMgGUp/P1ulBIV3kkXajtgDlnXwxDuCmQ+xevOg+dIdWgvlV&#10;S5WWXPXM55JouYxPkPHVqpv48mVCV2D2jSxJTiSKq//mxpajh9qQch3INMBVPDzHcDnRJKq4TPax&#10;0+GPHB9wCbML9R5mAsUn36tIid7oaA3Nm+ByVp++XkLChyjgIrkiYEKKCf8tH+zyqC4365OWQODY&#10;TyBpgUnrz2tskLU7sgbWZjRwWdKfiEQ698j03SGrAJHbpQEVAbFhQVE5omPS+z0D+08T45K12yie&#10;PE8l+IU6QjCs+uslfbi7patK86bj3a68eWWQwq+Oz7lDBN1uhRMtJS6mBAoZmfRYvkbJ/OjIlyy9&#10;FTggH6Y4aPU2p6VCKlVbt6g0X7FW8jOmhbkGogMaoU/1i2HRx8kOn9eDqWD2QpaPIbg5gGk5yyIS&#10;DUMGwNcVBwR54m2QU4unTVpEeBTLskE7sKtl3V3cMecvXl9B5HlX6MuX8FHEIABxuIgFPV75ovBQ&#10;as3vl2HK+lDV+9WQtCJUlAGDTfxf1CayxkxD+TYcPs4QFN3O5xDvnNhwU46TnDw0l8pTRxh5m2PC&#10;MChDHEjlqyta4Yipj27EnTRKu7hZSgUJklniOi7pxDn5YMvHgotDQ/oetzHpLxwSFCsCfn661Gzk&#10;nw5RiS8KLLrBk1QdtXcxMRKmyBevJYQDumsboS02CmjsjZ2MR7EkQghxZp/SIPAkBxt3hm9LGY7h&#10;9gLvUXHRrA6CpTwIqW97Um76ir9QyTo04VXgCAC1Yw4a8ai+7Hfi6M6HIx3TWVKJ0VIWFRL2G4Ng&#10;yAowmP+2WNjgpgLRKdGUDMakfFTPe5EC88EAEWa4pmn4s07L+Tzpk/XYUfvwnxJs6YGgyu7KKqaF&#10;YG1aEwEiqNCQEpX0AlQe/I3xS//TXAr6adS4bgQDtLZhVXUcbeHlMUZa2GncNdENQp2VxN1ThR0Q&#10;g+dHOBEvGOT+XSXuZvfI4PEDuTqrEeIWsMyyB3L9QHEnQaWNgg6pF22ZyD5SfoQqyt7IbfGGfjVp&#10;NvskwBi0EmgGH9HDj8l0hAWYnnwwtWnzyns/svKQi0X9LcKPY0XVjtGbt6PjOFLGqN30IvZFJnVO&#10;pOfwoL5Xy/0KfhomzngxtFJ+4YyZPCGwsO9ufpRtXsntvmlm20R3fayvc4CAWCgzknZc7q2lPrmC&#10;S2s15jwy10K7eHIqWGG1MynaJWqWwPyOeY5GQttBlEwlMpHscpTwG8uQ1w5lVvmiudtm6TKdk/kg&#10;SeBMLF8Fmc2W51iCI/RvonVzNxlf1vBs7gzUU2crIe3wLS3U+Rvb3Belqg0elh91wKjOCUtXrQbP&#10;1jddDZ9z6HUgBxQIi84t6znAv1N0VdWf3IiOGyZlgZTQKINOIySMdXNFEF36bY6hh5pA/JigvAT3&#10;ptp4bTIU4Dh2WIESRfAqujRmGOAoKaAoFqKyJu5HG3j4+/NJ5mxLEsJEdlmQXHgiFZoEhwAVcVwl&#10;oa0CFjI9vnJM5xIgOaTIUbKn2/SfSaml1ShPPmwCk7LqVBPBNMUOynKu9jM8ee6OxAXZSQ4nPTZO&#10;N7+rp3kPAIIclrYDExa1/bFE+0xo3y86iLgnyWJxM7yNngvO7NofI0kknoidJ0Iw6rvQCPGMX8Zn&#10;gYs1rTo9NR7EXBiLOgweptOcefdAcmryIoO+Y9OKuvDQfmMWJOUYEhVoQpbiXK1oACe5XURQ8rto&#10;YZNTmDv9Z3KBNM9YPh4lrHkM6I+PMWVM5OHGQxHFY6T9p5h7rxRa5IaUh/UnbZkIVlxnABCkFJYk&#10;Q4utjKHAWrt2sJcNN6s/lwKOBRanvfQoQgvEC4hWeSzjVX+v9xu5kPqRElG4Jy7J1MvezljqO6YA&#10;+UMBCY5VX0umThK4Z7mXrcnytxnnBe4s1cDKlWPP+UMVpOWdxM8o/SpgeHyMO5JWSWD1DKsy4Al8&#10;JIF41Z+B2wlpGYyZWtBO+Hx+DHMZRXRyLI6JXY2o1GnLUcOEk7GmX+nFhodhVs1kMDlXlvphgyg7&#10;QZKNSiFa8IS7M9acuVzHQdLN40bB6zM5gCGjeA9c6xFokwt/EpGKJUFWxAlBh5EP4UVuyva66Jvq&#10;d0avoyYBrALtLMklLqQcfdQAa1dgJIOyZaU1XvpF4cBjNlz01NkIH1RghfZvZZmYtB0g9YBKebY8&#10;trqaj1OQY0HY7MwRIj9qMoIW0N24WoMmKjnbaM6elQSRfkApDAF+jvzDPCdebWSJenfppY3YeRVK&#10;popbPbk+/o6uyc2AYJ6ZiR1znvPyEAUhHk+/ZL7E2skQChTuIyIqN5sNacdJ+VhcyN8aNoQHcLot&#10;gm5at3Sd4oJhUFpFt3VQHV9K+VqNVTbh8bF6fobVmLMeXkg90DWwowtrZ7LKLZrEOfWxlppOmac3&#10;pa9WzV8gZZy70MiLo4AJJ4sVtOqR4byXH1/qmBIu3Szh8utzoI4oAVgrgWpagcwoHQizqWIRz8Nl&#10;4P64kweCxj0As6nwNVBXLIcistK2hvRgIO8OhbqJ34Yd38SwnL2Ty2rVF4j/hrsQbqzoPpcgb9AT&#10;U45HBTmqhQ45kwBFPCSP8bGxch/21POkt2nr5mwbe32F9/xso0hgltbVfPRuucdtb3wDgzlTwj58&#10;TeuCCcE+i3tstbzKQ0XaYK8S6+DBFyY+ohplPhLtrsAnJ+wTygbTOmIhl3MzcSlNy3mSJ+ujoTVA&#10;kZ71QXoaOBWgJMq3Dk1TiUTwomXYvxo2xRYJIUzLnW+fEbgsVmZoFPg+HpmeuJKLblFVCqMlcFxt&#10;f01vClZKhhXohfAYog3ve8TNSkT6blIIvFCThLmcoP20Wx19pRVZhQFQlwyv2xdqxMDFSN/MJqxd&#10;isW2zqeh1kJc4OS7a4P4M9Q6qaUN3GaPQARUkSk3wYgvHcrYFcQJkohhzYc6Z9yBkDEGCEqmhTym&#10;db6MLgsG/ZdYTmT0BYc02kgf9+uA2Hqc1S1eWb3UVrYF07PtSskL0UROobx5OAk/mB0FE2c92wzT&#10;omz7EHI2oScfrktLCFF18YlM75yPa4TjEz0zOPC3/O2WrHQmQnb7GxrWKp26KRunXFNTNgO5eEUT&#10;g/BNwIRwF/3RLypuLDQFjfmej0421XE2mqKtEE5QdJD2UCqXparDV4+f+XZ+DnddHVGI1TuARx+v&#10;YPb66eyeZsTEaW2rdDjx0CyCDPUeb5+FhtRVuRdCaZZir312pi7qsEcl6EZSIzAfCkyL5h8Hkik1&#10;7vZfhxn74REQgdGrUgHOfKVPWQJAUUDzKisE1twIUAKjNSJWjqdn1Msf0T8Ob2XhUpgRDdW5ocAM&#10;b23u7RdjUW5vQtK8Va3gX++oHHlVLLATZYO0hWXCG/qBK2Ipbfd/j5bzdVJCWka/6GcUCGXhNQj/&#10;AnrfPuw0NkFb8xshLJPiwWixc/GrTwsBIiLDFqt9lw4ED5Ar0Bb0RM/FIrq+gkf28HiGROjzM8Oq&#10;tAWU1WjDXvE/gJIK8Fu1s97QKs+K2VJ0cJxRnCJb9c+f6P5zP6AZk7hKGLiPfMkmcmyIp1a4DD6g&#10;p0LBbO27+UlliIfGvrSNPGv+NQaR25EiIxOHdqUbjt7RAVNAMyHxikszY+O1MLLxQegW9nPIblFy&#10;jsqXdWL0P3sw5OiKDNe5C6QKKp1yjl9fh40+dfGzKAz2LZ/iFtXxWQjnvsPTG8x6AO4Q1rP1mJFH&#10;zgEK5QcZhAC5IOyIUze2IVSsQmc/QcqWx3TNDN8dP8Xoq7i6zVpuCejO41DGocYtLToapId1fQe4&#10;pr77jCk/P0fJUrifSkHVM0krVDIhufKQcJphjUwhhNO1PFBbFkONYI2pakHSQDO3iTUip3TZL6SE&#10;Q7DHXdOyG9sw90wiXlIDdeec2m94gb2oMj2d4qIwrtwfT0XzAESTEX+0n0zZ+onl3u5IZ3kMRhO+&#10;SMxYpIEE3ux1ZwCbzl6VUDFZjGajaZp8v6FpFEipLM9QVEAHsPlTfRHyMfdfyhszs0vyiQwMBVCE&#10;OjeJzDXsU1VX7DGQbyN3AH10Y6Czsc2/sg96tTqxnX2r+gQ2ur2TNiUUaJmxCJe3SJf0vDf+MtW7&#10;0DRzFlddrN8ULTqfo+uSVHVMPJAab9QICsn28a/OYDlsWbMJwznZ+i494Cc9qm7QmBreoxDMcgYu&#10;xr7M3PDJiyYk0iq9jw/KhsZMNc2fF0VukVeRcDx6HpOM/Q1mOAdNjufZJ+f8djP8PHjFKjMVrMCL&#10;fLZiQyDyu3qRAaYz6tmp27H2GiHJBR/rTAooNXe8nDbdGavUMjt7NlEU0CYJJF5jdPIuFAzdIo/G&#10;shBNgXmNF3yid8kLtPCZMQvzrnZkbguPsxzpL5oN2wbC6e3ipfBs5xo+nhVLD31Ie5Sj/phciLZ2&#10;pBUt1nmP1BqeOAr+cvkZjzZhzh6iI6DNFKaVbFcSVrvWS8mGTD/aKOSUkmkGHFpa2IUNTkUbAd+0&#10;lxw2LGFR1Z8WpeE0iL+7ZO1/6zBU0nAVYQJrZ3IbyrebLVl/kkvRTod++VVDTQmCxhbrOYfnSmGH&#10;ZVOyDiw1xhGh1ORiUJBjh5mO/1AGxv4aGquZDBZIJt3VZVbr80zDzYRWtttG2fi3/uipzyuqmGz5&#10;+VrkPGMWY05SaUB0NkhbDF9gsDAh/fDL6xhfArrWm5t9FmYtEqvLUVbk807M6CH0Zn1uwzrmYEW5&#10;pesYMbGK2hY2lAqhpMxpExMfTcbdPIw35CusPQMaaWxLLI6EC1hPKeesxaNKT0M3uPMlKuBU1jiy&#10;2xlaKCZW4YKlRnMl9Ycr+bwghJgRzqZvfohtoebOhKiGWtTR73D1VLQJGMicCR7H6HllRG1h5/PT&#10;OaM29fg1PCFQKe5z1BwTJBsUQAfhfuw9623ifL6HJCK3oE7tlN668XaAlYhRDvXiEihcLUjj5H70&#10;6QHeIzBwpXWakUB224YiEds0ObceaYAXnOwZWz1PvZgg7DUJtgsJHbPY/ZljMIFn+c3lLTj9Gulg&#10;+GGX0AaTH1ixFHLR8Ph3RJY0xSXwj8xFVspa4xnNYaNW8XXz44do2zSFMJZMZdWReWw0dFu4J9kQ&#10;QLDSSar2/LCA//Gzchmq7krdTakp3WgIcbNBwSRBcR3TahMh888eBRctuIXZnnV51hTUgVK5Bg74&#10;yULs6PSWpTQzXg3ItyDDdNkXarJcfOQgvj61DHV6mo6B0hFi+ELn4imH8kAEYRpMI6C22TuzHNYN&#10;jmJhgjrJnkr1XKdP1sd7GAX6KOY4YYiRpDUPqgiOS8PrNafPCo5JAFuFHStEy5Tec+0Ly0eyPaIo&#10;KKB8HqcoVEchPEnS8dfyUTMSxIyhkIgT+ws2EHU4K1b6/DQGzxYqfNpXb6uxECNmrhwDfUMybmFP&#10;hxRyoy+Fn0SAC1DL9u24/jBMbNVSGZkTKg0n/mG7qGkWEg/DUbascnAG3jUNfn+Oly6No4Ysp3uR&#10;iMRWRJ+wNtyDaTns1OYs4ct7a5ng5ZUmoQtmzn0XgXSF0tjcGoExrvCGpjr+6Fna8KgtzAg8ZhxQ&#10;fmzsC6ExqPoWTZHV9KaWHtWLbw0ViPzx0Pkk0eKfJSJHCDgYbhJ85Ccz1edatfTTtdXiyYGr+nBA&#10;IiOxa/xVPl55VZ3TP3bc2y8/Ra3kBcCb9gbFHlxJk0DHExMGFo/dxhryHByNXopHiJWAMFr5wloP&#10;PmlPFz6lUfiIAKMFitaegmbtHK10f+0cHcPSt3UleB/XfnUpHbF04B7axngh7JzJet1iutICtXJc&#10;H2Bfz6uMLts2glHPT+LjLlvpPgMNFXzIaajimG9LcXNdVGGYHqm4kMNPH04wPymiAP/mKlCcCzOE&#10;gKmwCa4rJHs5Av2e//xjyszxEi+nyxbHKbDm2oloJwLYdbENy8BRMpg2ZRMLipFSW7AM1QcmQ+/H&#10;YrSlsshNkIQt7l3HvtOoQdhjiFzhhG+/bsE5Z2VwWseQaaCdY0SlHtYf5ijIwjAIK9qG3V2OPS1u&#10;bXHrz+7kG24coESL4PCHPDUB4FrZw+piXAXYPbQ9Cb4njAdGznvJlRFISWGNurWg1epQz1yNcCqQ&#10;SyLchCNkJwLLy9h2tMCBj7sLl/pI/GspwvLU3cTBLj6m2RQxcUitOF/Q3OMcAMyPLrHHYdKMNpLn&#10;QeS4ptEi9N3UI4XS7fVJYAIRPwdoIR371KdOXs9BLwMgJW4p3+MD2v+JlpllhATgPKOe/kZbotPn&#10;rHlOceBCLxW+Vig47vWQfsBVgMkxqZhQpwJ6Q37hPXF/b9F5p4rQr92FlffMVXKFFpLNfDU1+y0r&#10;XR2ImjzD+O2ik7yIy5YKqIZtyet+dc+5ZLnjUkSJgdZHrRAT9BgqDx4TkFfxcQC0tUZCc3atOghS&#10;+cLJZMV89/j6eHkJgBVYJ0G7bhtHivnWUvboC8MUkoY9V1vdzPpmck3OkidTy1ZdHGUgQLhx6Xvw&#10;YzUInFhFDS2t/I0wRyv9/LVvGWs7fg0fMQLvH7WZoqmhGYpHtVt7DM9hu/MNfdpdcwn4UJpszLyn&#10;mLp0XTcDPdiZaXmLXaYQeBPGA1ycRR1YAh6t+KBZbkLlNSuFcTdO80ZQ4t4NK+firDkNpC7RDjJN&#10;UZX5quj66qjbwfJsM/UVqjMfkSxSwwxjeYXGc0H8tCDkBYtaxv3QGumBbqnPeH06sdMEkow4eVrZ&#10;z9l7g8LZAGAEP3jip0Kl2eSO0V6VixWkNPz9SNTMD+tp2/M2h7kZiLprFU44M3WulJIlaQwCwfUG&#10;z3IPhlGrmDs01awft9PvsT5LkxJugCTC14Uh33Wqzwv1xJRz3ci+GKJUWnoeRajblVIiHfo5N9u0&#10;ySML2T4TDVHL0MQA3nZj3n0elq3cK/IRHO9HnCkqE0dbVN7Bj13e1hJH6UJakifTlfpuT6iLOC6q&#10;w2vZg2xNM2I6PH0inmsOgXi030OPc+ReZJVKoM2UvIdJPysWUkIbhuJcrOSXPWVhxkrEWT1jflv/&#10;TT53zgv6dZiVSNz2WZyp6fPw/pVkg1bt+YrM58tPLkzBilYqaUnaRioy+ph/XqwCvkpbMPkdNiPZ&#10;5tfJ2aGaarrhEZDBeVTWhUAlSekIMBE2IWGunPQs9MtMof5aDe6XKgFn5WcrifO4wKzO+DtbIVBg&#10;2rnFr7th+4VwbQnZ3iuyTKHEoxTIOxcvtYbC2LgX2JZyS0BkCo8RWP5hIdxhUOMuIXwsyGBSB/Un&#10;MiUM1H2i+D92ymIiIal85dhep8KOyfdoCCzwdlDrsDHsmTXQJNx9DzUBgvZvsA6EekxgCeuoo/hh&#10;BPp4eX1Y4UkqBupyK6RjudNRTA/QlllLBzSLtjQ7JegwK/o7VJwRl0W74LM5tFm+VBUfQ9IHYwTF&#10;WaXEGXr1MqfIRiB2YhWkBWT1PcAdnVgp7ILTuJLegdxYGqsEitTH45/2cV1kmvAx2YWr+DBtGkIC&#10;zZKg7iV+oRhQ/4fs0UaDHyB53TPYRDjPOYsmnoKaz99aT4tGc0t8swdQNLErU83f2FVm8YyscUJn&#10;gUi3S5Fwc2AcAWOSQHd8SyDM/rPGK3Vxli7nOwEUdgEgUCLcTzh6CvzML7lF6d1KP2xzSVSJzsK7&#10;qp8JCSgRz8o2URkBbRdNpawtRSvECYBdUUoL7jnfxAXMd1qTCq3Z+h3s0GUiEDyEkG5DNH66+FAC&#10;bPjZ3IQLJ7JrI4G/iZKA+ni72lCDmljxRLIoDEKw2gmCnLxtwFXbCpL1VAgpt3PqyKd4N0vHsQUE&#10;G5xAsWnA/p+zHh+1eKV5su9qqX3lTZnk3uHQjhdzt4WKeUJL7lEwXosKjqyENQouo7ClufitghUU&#10;lOVsoV7DckMZuy7CwElhayOvFM/OPV9WbbpISvj9WUqFi8wxFK82yI+gMMxNBQ51JYHbVlthg83Y&#10;EgPjVgZiB4MTkAS1RguATHVfiVLMNDxLp9iUEtGlG088y7NHk1DvhcbiKW3HcFF2OCCzbg0EmHOD&#10;qImjVwOXvzd4rhDb5qCIYvyg6PeMOZFNyJfU4mtSP3NYpsDC8MDUVLn2hxecyDSEgJbU29WXeT6g&#10;wEkUavh3Qq62Pjh6Fh8SkhcgJTwA/lTDyCb47SBMhjVCUJeK4aqqpw1DBvfdNsTXtM2dhK0J9tw+&#10;fqlpJv/WjQS6s1DPbQ3TMGYAFd+vk+FFzcyvQ1YDPIB+ZSdX3KZLgiWjdEVd8ieBDs0tpuR+magj&#10;hZy7yptdayrpH0ichZAQ221xsSIIYeoWLV64ZLvlZA+YtlDOHBFoQNAdK/+Rg2ogsceCV45w+8Y/&#10;cFvwwZY7kTq8utNjAmVc/cBS6U6BK5R3RL1k6mW5Paaf00ISIxMNo2/z2w5H8CjuMwZQpJNxEBeV&#10;9AXXCdH7XwDiTQDJQr9T8rLQFshCaAv7fmxyIzSgJHp2GTI6C33fjqKkH4TSxgzSpL6oIjmcQO5U&#10;0GXGd54yxTZFhIaIhBEdlU5MHS4ehlhs7dJPULuGJAuXLBPIiXP8orMo6bvSm4ukR5YntvaLLE7/&#10;CZFmpvqadiKKwO9u/lFBsoM53nV8v+h9E6Q1bs7VR+sAfC15PS7HSswaL0nBC6ogdO6uzZTyrIFJ&#10;4/jbzkZ8f/nQoCojZmnCrn6AL2pMArDbO7uZOt4GiZmUd7JbfJpZjGEJEZ8fBogKZXRKYjmCbw7B&#10;Y5XARMHZW1E9Tbxpg5AzJ6Bl6uXcDuqOD0nvEGRrZJjQnvP3WbqATk/qyMCEB3DSLN0179p8fFeb&#10;MUQqD3mH48KwqOwePLCS6EsEt5eIkIfkcvAMdwwUk2GECAc51MbqcNE5pt4B4PIpzCKphhvbVNIW&#10;Tx1tdijc1ARQAFsJQ6kNsXriCVgC0jrv/bZdoS4ODDWJ2MlqolrILPRspnZs007QHw5AMU99niWT&#10;0fXIiikuYw2zFTFgqY//c39FwsB8Dg/ChxqnX6lBCrrFa+OxxvMRH65Qu6DjCK2IWE5rzaGvJVAp&#10;Z3a6/RSxjMTFM9fMQjYf5P/B3FP3FjGArvjpjnjWyFY9o75wS/cWZWwhyh+JmWXttQz6iF2SpmSd&#10;pVTkLKOTc5eglnbaIZL1RxSV01pftpCtIgX/rAueepUMjcwqT9yHO2WfOaseBgbGCZ7yzZwTMKVX&#10;iN1D008HCQYj5+o0o0cWTBodMbzcUoW5pvlQM8kG492QSvsOwmXPVdFVLhQ5JsQWNoyCvKORoKgi&#10;oXxU8EWxGDliymzD81pKpKkbW4HMNFasqvPlz8dbJHmaHVGRQneTajxOfohI+iKStCOC5BIMK85+&#10;1nQkSECpbTmfOHN/XPteCkLPVjATRlWP7x5H9eVkF0d94dUn/kk+MuyWyadhEMSs1ePCdttVsep9&#10;+MGwO2EJ/0aHBEDvpuguFHThm002d11O6zfaJ0dedpowPhVnGnw0NcVa1H5HgdoMPhok93jhHpK6&#10;FnYjfwBgHuHIU90OKxlT1uAufQSc/NXiqfTATq4WuJ6KnMs//shiFGqCWRkrGhWsNZCPzhEPfCUm&#10;gHWJtevf2GPRRWFNwxTqPNfBlLvKyjhR1szL6vExfIihWQQAY6ZgOZ5YIgs0mSo9gZ1aRFbdSB8P&#10;MdYYBaNqi+gDHgdlTYqNZXCIzcLtPFRFqKCQWz3YCmQ+nnKHnp+9TXWC66XGtwJd+YuecBB+sH/R&#10;1EXaQMWyWiHBqKBbAEadkgbOF+NIEEy0eQ11JOJC1vuCinz2EgLXAlDrLDeiodPEq4TLcC9vVnSC&#10;ZXg0ow9ZwCyy5l3qL3ngyiFDaNvZ3lQ8PMhecYAgekIhKGMbemGOl4FpI9Ar+CQVV4SCxhLc/BCz&#10;aY6JzCSBLlWlgn4VBeieKj/FF8l8ZY1u++ZHIEKbVD0Jd2ey9KTTxYMHFtF7kY37UQ5eIOwmiSiF&#10;ifzpzztHaa1V2NW3+qZM/3Zm2GJX2k+UEdRsztmed8EV9jmw1WAEXRdOQxk1xMR0C88Bmmen1iyJ&#10;7zWFgRiFTF2lTXhLVlPJjO7UlIOxVq4ROqNtge3z3RlVLMqRvg75sVdNateG6swlei+z1rNbE+1N&#10;3G6ES4xiyWVGJ7k42yla+Ah1GcoGY3nrZJx9d4JwgH27jXxPPIJccQyPCjgZo37Gj2yfpIwephIz&#10;n+ijsqY9+m5xZXazZp/nj5A4Rg7ERkzcTn8oYl9Yj/YXkfJPUEEUJhY1/7FfsoZLQJu70gEqVWmU&#10;YAh6mRj6jgY1wYLkLLXc563K+YmDGdViO0YruieYQuGiw4+yM24MgSS9uUIUxaN8EFRIkwGGnLtR&#10;uT4zahoVIQsArXs84SyGSqz5l956mmgExxSO28l2R+lorn8CE0b2P1xBY64sS9JZE0wnU2faZsj2&#10;taCN0h5GuvyxAjP1k/UE55/Qs9WYG64R5MAF1Xl2Slg8I9yEoQ1ccixd16nZ8zZqAfnTcvZ6lrbk&#10;TGwe1rsDnYc05ekQD0hKgb/Atyt0EVVK3swRuGGK99DbyaKfzFbpysIUN2RenenQIcTx250sulrT&#10;2jva6RT0MO6F4V6P8Js4KMuKHZS2JGfDB3toyR/ExQ97SFapnvyJeFuEkpA8LH4pgS82B2iHInYZ&#10;bWKJ4DRpimGs9w7mXZrjuRh5ME0qvP4uTVbVMxSDfASPbrfkbVZvqImmvxaAiUTV0oEij2CFi5Sj&#10;nmlEgBmEOPwd42Yx3ISaHuGOwJbTMWWL1JOU0Ir5z2eKXtlQEUVNzveAWDfvmiG0cMnE2jtA27Ip&#10;naK1qud8iQ9Q4t8hwn+C8P1JCq8NYBruf2uNtnDQZzV/MVmxcGefw5RSPM7GF6DsGzlvudRiNYfB&#10;udp+64hFML5oVfMIbM7ViYKQC4cqfGh/J6VG/OxEnwPYQzuhmWZf1HZJwcMKLgK9poMLh/ooSubZ&#10;3d3/Qn5UOBCwZle8YVYRaCGMtIkxQJJp3/UfQSBtqCRxO8s40HYuMAJRcyGrXH82Up9ibT9ScVp3&#10;FZqTl/P8L1dQ9Ciy9CBW1A4jYp125lQURtbM0jzRVXSkB6/DjBBI2w6WENtskx/vs9C0m2FKtRQq&#10;ZQrd1me+mMxIDX5O7SDmhfscX3ikAPhQY8iuUizxWkiRP3mAonP+fq5+nn9TRt+IDHxcIYAJFq+P&#10;nPhB0/dbjy4NlxwyeCSF17ftRrJsm5Q/qzclo4mlz+Jj9oCGiSRlIRwICR2FnC6gxNioUD2rGo0g&#10;DQHh+XYqTTV+GRQf84A2O17HjxPix7Ge68TdRpNmI8un6fhTa/hZtz182+1/cGX6ZVJDI66iJgRR&#10;dO1MDggnKZ3jQNozoc9rlwtgpBWH21C0aT46urnQTjWTK2QBsMFS3CbGTdVxqO38RHnV0dHjRbKV&#10;eCq5SxCM1NMGZaMadcWAt7LugNweltUXOK9W4oeHr8YHHpQWMBE+o5hsHUlXOnSVJylYYgKWIAXg&#10;U+9eyDCQ1J0wzcadvZKiO86FLAIhtd15i46mqtjzZxyA2bl7H4FHUgGIO6JubI8gS8OfyHo0Wx8Z&#10;rrNPXhG6J8M0Kh8dwVjHvluFCmU/U2w986jEhS6pHh0lPaDBkR2kRjWnz+CPaELi4TKsZYlaLh3f&#10;DS8jq8KyGSC6FQmaKvbgOqCx1VPzp+LFZag9jnVFNKowwvUxnXK+uP2CZ85JLu5KWMpOt51rPzWC&#10;mIwzsbsytgBXbiYYEwfkyuuVVrXXkKEU/GHsQM4HtqMRWqFZMn0/a5duQwm5xi7KnMtDDAcJnBfx&#10;qvXEaJQdUdXJBwPLNH7ivcs2MsU9y1J4qFIXqMW13JJzUCW3o98ho2STP8M9qYdMPvZQ0z5M7Nps&#10;GCE5kjepfImlRgRjYupSzX7l29h6s1T6JjKv4qYKD1KXz4c9M55NSBq7tp/Wa7sn73SvRe7oMDYp&#10;eflAlibpAxLRdC+18PY1tDpfCRsgMzIE13lWxpE62Dk2HKshvDI/baLKOKTryBZxizKRbrqEZ0lT&#10;0xWEMoJsSxT1P9NsYWNJZmZYbybWJef+1BLhYahJRV8O5hWdzut+YCydMtCdEbTPyQbH8Z52KAiD&#10;ZWNINg2mrYEMj8VSiBgQBA1wnvsIlsRZXsZEi0+osnmGmqPVfvFKqQsThiklutSPC5lEU1VumEcR&#10;zQpA5kXzjMELd5eRDUby/0RSyXQxsJMdW4ovBK7W1dKxteAlIEUmPQQv7HEyqu1/7pKE0Mo35HBa&#10;Bozj+DIdQVbX+RUiGu79kcOmVMcpnxCuu7I7bPnNmRoLNFoc3krqloUJ2rjRH0vFVDvxlJ6agL0G&#10;PtuNPdPLmVsDqY/nQYt61DTogPaUZfnTMyoPxjaD5z4nZO08ln0ibJAYG4CEwyok5Np1yGx/728Q&#10;emSDvgXOS6AApiJ5bKREzPxDbphD2ihguzGpieBGnH2Cz3y0zh0Gkn61GNdqK8KQZNxoiIRA9Dgp&#10;0MIgA3agdT4Nk4WzJO98ZAXofKOogtCiKZeozy0EEtwwCSmqaIGB9uySZEKo/AcUaCOyLxi+ZC3S&#10;p/kaxh3klA1SUE84KftdoIL8kq9Db5JQxGt9MKdKSdWIOETMMW8y+lQg5mSAsl2IfH93zLBm6Dkq&#10;BRexAhOJzU1yXeo9rn2ABqqaXpGpqh8iwhSMoY8/xHgMsx55tx2dmDKT/KQ5wQsT6qQhMH8e7Z+j&#10;Q7Ciljg5RxFHRo15KuKJHzxa9HdYzuS6yrYL7SrKdjtJeHoovA7+PJHHHLvw+l1HNmxoGV6H+EDD&#10;Of1tOH8AseeyXu5SEY/kYzPHNipDTHeoskY7Lo4tVk3bJcNgngfadqC3AI21QbOvtYnUWugxvvQt&#10;6WhBjmgPA3GSlmpMIA6yhuIk8dPswu4R7gx2lT5vxZwhn6J2me9c6CLY61gnr2FzLq+F3DxOwSs+&#10;2q5oU67AupjHa3kpAVLZKakRy/L4rn61Lu7wnanhE3xi2rS3m7ZKJk1vrWOmXYkFB9J5AY+0w03O&#10;4v6nJmW31e+rdVMI3DaafoCkehbPlSp7SLpq2N5iBgNutJQ987vp0HZA9TiK+BP+nZu+SHmgc/rs&#10;Xhr+h6ceMi0oZQb+arBjs3xx4geiH4AJfeepimhJHwZlNKfHmQUOfRYq9eS5pbof6ITYuhQleOdo&#10;kOasz9IFRM5oJ+G2qN22ijiRmWFlfG/MiwKBgQh8dDgv3NbkKHSx8p4QqyjugwUUZCs8cYO67cad&#10;KpJb3HnZ1ukz+U69TkTkC1k2cUZ0yvVHklAzgCvNmVvmCLspKhNo1Vw//StdxFzNuaYCJglMHVcT&#10;+3KqNW9/BnBqnHcnWRDAaL7xQiNV0jOD1aaYkOxGrZcP3zWDKa1rDiMnpv6QFcgaCeuknnAxxaGi&#10;Ff+lR20ITHpE/ti3HmOyqtj/Vpt3KUqNsL7pKIBn+ii3SwSkBK9hB+kHpIgFosyBWHrcHQ1I+ERo&#10;TT2VFdh0PDJmiItD1fLeLWK9AtILnfnHiXpP6XOWYbUvCuV7mbEsd/JKdq1gEEh0hrP7WhbO6dFF&#10;RSvLi0yJuXkY9t5OV80tIvmXzONijJaI/g1BdyMwPnmIXgdwjUBJ1XesEY74tdolQUJlICS26vty&#10;7LrhlXJH5vvWvGJdhNhpDwtQETmrpnY7aZdrNqO6FDFIPYppH3HoKyX77QyiEhiRq063Pg0ylAcC&#10;wNKL3p/04OYUW96dFJif0dGiFHVSPQkuwRNVJ08NbYX5KY6Q3K7zzaqRusvlEvB7aqYvgbq8Q0g6&#10;rr8TfEYVq+klMZiAZw3qpLnTGytPo/xPB0zQmMy4ujsMGd1Tra1tDHRVK37cidRKKq9EXIjK9VOR&#10;SBkmBbfFTpVqL40eNJKP5BX+LAqFpNwygi+E74du0UQIQKGRxCFAVNNyusWpgpxSyFEDjRKRHvUi&#10;6jl1+nKn9wL28RAHNpYOtBpDaMYFYx6F2pTFzhY5Tajz+CQRXp3sxRyJykSNxz+snPPzrOl+TV7I&#10;tboOcqua6xlVXGzDotYfGbbbM7TtK599/5fkweof9I/woKqJyC8V22WtTlzk1H1F3m54WuJnCw7q&#10;mtRGxKti11CWbunpzTy6fKAoLwJnpBPhAHmcdjdU3zr1rpPd5VohOYbBjY1M2oI4cyiE1lnGHLI2&#10;qUsNejGYgazu32G0tYKo1c7NQoJxZTJ5a5GO+XQ4UkUIacld6sOt3GNiLsLWNR5Cht6Pen31EfxR&#10;oEIZXSUIS4PAuMc90i90RDGVG2Tkq8qtiWGsMAQDGEddCeO0JXtBhiqyD/pg03bWaog/Fb1LRQWL&#10;wJtXpABMcW52lZvSai0qsU3xWQ/Rw6nvlZTfhTwutX1c80q7cEQ/9NMvZp7gwdJk/WN4eOQl48Ep&#10;XDZJxlNRsqTaOKQ6xS2ulPJTShfB8sSmjKhHLKM/bwzQv6E8J/Q8OlQ8agHnS7GYhqSRRfdgZylk&#10;MeX4VvA/daQNm8amCrmJivGrwBxqRIqjExlqszpPZ2KmSqm4H0nemr8mWt1ouaj7xMY/PGPjUY8W&#10;oAj3f6Lo2QDq8kdHArLRwP6B/sHOkycYigrJ3MCdDyZRzuv6jEpudRiG0G3JgrzoRNXd4TNmIdOO&#10;Lp+1t3Yf1uRJLVwixSMwaYsywkFIN2tOWRanpgNOyoxr9xmHjYxsFlX3tHbHYng36p3OWZ9GpFgU&#10;kbjHhjBFzdNhB1RORY4GyZvH00RX0mvfwOyonQVzzLA7QPdkj8PgwwSQ3nDF9kKWsDPanKchskQL&#10;Ya1Br51rXKGEbtm2nhBE+mPIipsdguMpgroymxPrROZBI4wqFj9pnrIH2v6v6VgvBH/RQlKDgFwY&#10;CYZyabNMoOlS6SyrfJrFR3ABo4ET5K3Y6XOG8nhKjwcQ0GghbKqE/Dg9keJIl26IIADFFh75b8OQ&#10;xrcsSSDTXE35ZqvUp7i89WX1rTololEJwVZcCFLM6AAV1d9LXrM/Vp8+PapGmhFUmYxYwRVzHSQl&#10;RPr5sqmnZmaEXtFlgdBO4fyceRgML2gL83hvgE10ghq0MMIzAMtsPEWRzmWlyvkQVcWv6DLiNi60&#10;2dxBYy5kAHIyrb7Fw8xEKBxmCU0rFf42vUDfPXF/cb0u4M/g7eQsB2YspAp0q9zvz6QR2LAfSG6J&#10;2a44xhZObcw8SEF8MmWSptx9a+MwAZgp6AnMQl6Bp+1ErsMkT82SYyzhbtzlGBnzWFLY+ozNghpm&#10;FDcIGGLZIVTAKKolNEHLY2TUmqhjiXrroR0CsoRn6r0XCH4h13X+8t0KXMFBjHwdn1k4RhghxPdW&#10;ZJ6U03J2kRv+tmpiXYjGvs5ynrEaghc6X3lZgY0fFHTJyIzLfQctJXzstAsSJ+CWvKpK2D8BNYFq&#10;uJ29QqmlgHZhmlJi63TXoPoLEd+YMuYlhZx1j72kRrM7Sml926UixGgECAliEQ6z4Wzpqnfn68f+&#10;alKR3usUG4DyWHUEhlKeML5oIkuRCKHulbRCQ0Dzkgfp7aAwlmGcoLocf6w51CX5ONvdk2pUmglq&#10;Npjzdq6BGjF5MBzTVl/vmZC+MBKBVwBsH+OFeizIvLEubqw8CN6WCZ8WL29L6RKP/xgX4pyVJwZ1&#10;0bHM8EmDeEpBEgjDy29tiFSHWlS51GrXxhZJcysgLpZVnDbJmwkhk3Hqx1tVFLGw+cuCHuLFo0ao&#10;MJhMm6Vhqzx+DCSW+5Q7A5xCu3Nl+UmcbLRhOzVWBfe0jPsosM8PGympTJEhxT/xp/kMkwwD8UDc&#10;y2yqBZSLtiaxEmopJYQ1tFq6zaYLTOVQG0DvCCHHjNvOZRUCeyQBQ8sCV8M1bmalDC+PU1KRn1ul&#10;QUWxl882MqwAoTqjFdVz3SSavLG6H9gL22CZ2wENrQXS+LsurI9LNdG9xLmbWeK0Kj781Iow7TCk&#10;Uq8kD4pEzxYt34MQCK0b3hWP/CLwLgE4BCUfT0lZZelSDWpKC9x+RZM3fnNuQDi4z0jGeeW+WNqp&#10;fiDATOoxqZeqnCXbGoR5cQTSG3pccf0m7xUiMXmOMhPmRZApN1xptsEnC2u6TYDQsOIcehe9k9z3&#10;60FWBrl2FED0oH5oF/DD5yYhCELJYCOxVq9C0QA3SeIwvZBmWbRHa8QJgMFvqstf/pzomdII3wts&#10;SprxD4ZPdBBCI185A0IVn0PvFRUJhENUOZIPn5Hp+XZk35nuInMqlKbm1TXlCSWm23zqtEiy/6JR&#10;wEXApcOWnz9LtJZNHPdXL7HDpSZVoI7JfFVzMEPT5hYBu5x0yJQG3OQ2Y58wSW4wt7xa33DHL5BU&#10;QOp3isHlzI1McFO2PZ9VbLPqkfVAg3CSFXWGUFI85DRcQRLxJbs6l436pAg0k4OQrbNVS72AQcmu&#10;RQyB+yNSWklKGd0++TZXFAGElToxwDJOCxFD2io4LYu77jm+sutmP/ldRbS2+YvdvxUDJDLPUAgv&#10;vzGu5T+KOGwOHiY7JprcuXTAkaBTwxYjdu3GhMa3h8wh9xWvUXE5Vsph5EUlnY2kxqV7TsBOs+Kz&#10;k4S8sjcHEYnhay95iFsT0t1QTqPo0b2qThkplLVd+Ab+EjQzC3oRt+mQVRKDXKIrY7fAjtYzV+zP&#10;Uw/kgz0sibGW8ujxP1iNHj1SDMiJd0Rc2V/Gy67y3bC2sWgusUI46FMSKnkxjNWJqGccRouRJqwF&#10;8HEQmaGZmu3tZCio0ACKKGJti27Twk7q4dLQrFyTtTntkQ/6zTBzkaeid0G7CAFYz/iSxZGeyZws&#10;sqkl/vMdoccUtwDuk4ZUrCrOqBUTsezBhJsfTbECcGZYY8t3PkBMOAAPcwCpMnYt8xKpIxqEJaA5&#10;7NwWI2bJixg8hhc8VqjaQwJ1pzIul0jFwBif3LxZQhlB24trp0E0lWGFdsPOXHBmWZlD1XA+zKq7&#10;xj4zxlMtq0QvbSUCu0Dv2iesm3IS2LPT2LfYgHlqVkqPWn9wuyowsoICUN8wiKE2WKw3YbzUYCxm&#10;Eqj/mMqopWhNRawaRANy7CjYXECm0TI6Wj8AvQMKLbqjueeFUia9JTfaSyhuBw4ZUOhom2z8hJ0j&#10;PJQN9SrI3ZNmPCvu6vxQDgPdHGhsrYZDn6TLQh2yaPlTp0SYE00djDqPzYsy0rhWcqiiCehTWQd7&#10;YGDpaWOhysqjPVnh1pXfcllVvhuW7j8//djbBMkdVOCvgaV0lAPj4BcQmj2fqXMB8SS2bzLrtyQq&#10;WvDBeejB6HWFjhpBBRoGygx4Q6Y6iyQ5NKQf49DJ85cnSc3bNTMKKc3GpKJAdBfH/wCUasc0Zaws&#10;XEnCbWW9vu1u2UgYxRwXvtkoBeznIqbCMgzBo64kKMAn2DPYlKBMGJai6SDo3H8blapmeeBjnoub&#10;LDQhvi2RaAnNs/pVnWXploV0rUmGMcPmb2HP6UvTICdsIU7NfY9FsqhjcLFSuaizmQAR2WmcCRTZ&#10;KCi7m3ejLqC2OZ7EbLcL5ZhUNKuli3ISKkNdE9gkRKMdZXQ64uW0OVRjI3QeU4QjUzEn5cE1eAJN&#10;MyrI2Kcqn8w+odDsrMdcQ0EdeqEtQ4o5GO0E0Hti402NFWqpDBWZbZcIC+y7cg+7iRHL/lqC+ptD&#10;dcDkgrEySh5TriMGmaTMUPYrF+fcj+Vz6h2VjXLRypbkuJdA+1baQZr0MJh8+kyCj5qu3L6TnJoL&#10;MqwcEVrBf9VBIYhI/Xf8QpmKsOvURgMMZ71foSx8hluTY4NrVY+MNEikeKMy4bnZp1KFk4HzlkQo&#10;VTljTFx0F3E+5U0zqQl6n5j5VTdlvNafQPyaU1doO5onAv8JyWgsVJaPQT/euErh425Gh4WlBsk0&#10;ah2YQCPRTT9PPehfOO0bMmA9MkvtEA/FFIVb2TXO03HMtr+27+h/sqKoO2RXHj7Nq0spOzs1cK78&#10;7Ef8wFXaz3uIHR51bwM5hvwTVlAa0YkS4tSYMBQdy77MNKTopzwzNARsyCxoNC/gesvghqCPRzkg&#10;NktW9ASQn6OHbgCfsBG+lkc7EgY9zB5bIIaHTgx7fBdURxHUIlvRIlFsa0JJZqd6QiEkS9V9Uyjq&#10;LILm7AIt2RtzZ/jlGJXTF1euYg+QqldK30DVBUA3BKBk+fY1gLXiLFPIkNolWvdAwxNMKTxqbXxs&#10;/+9uS6M7abR0sirplFQofazQXvKl+MfwDM8QrqhLdLIhsbi7uFGUMVrnkOHgW0W0JifFPUotuf7I&#10;WYESWtiAZ4P6qwidAaT3BT2An/c+wuF86y/NyABhM36e7LVJW5OWjtWgVjesLEh8x2HJ9z6A03su&#10;fA3M20BVI3IIO93NLXo9dcZgn811/G2H1LoA3lyyIgwGQIFbWbuJIqzmpXx8AReHBoifRxcEUDmj&#10;dWfiWcE9Ldz2ESZEo3zalIb6oyzsc1brST9DSBViaCHkkOw0RHd/sxiFca2YbMd7pZaofmxiunZu&#10;SzEMQSh/5tbF4YB2xg56JQZVN7c1r3zsWfrQ12r3EUnnVU0xe3EoJViqm9HyHRn+XYoYpUzJCa2i&#10;Ie1+MxDsccGZP62ybONL5VXXLUDAFNB5DZHOsMTOvVbW7qmmq+7DWvS7rN1wryemLb2LS52WM7iT&#10;DqihDvv0j7xmIqQlflKijMcpClSSJwB+Ci64SF8+7NV7cPrTrxwJt1MQlQZvf46JSmVPM3Tb7FEi&#10;NePkxQyUbDcmWCPUtyt+BrsH029MmfMWkyeYIsgs0fxqxqpu3jyPFkVzrSzzcpnxi5C4EOvZFdpv&#10;HaEA11iz0syNAIugk6Gcz6beNc3vjRtzWTfqoF8fLcuUnV2eIgKJ2OOIiRG6EIUtZWkE9rqg1fxI&#10;kaTiTvVZl0op9YwtP2qwz0H/yZxqdEb3KF+psT/8ETZAKmu0kUv8aG2A4z6LvqZI7naaCz57fe4Y&#10;GcHhuPAv+6c82jhPR6rnKAUab6ds1opurKP4qZJ00tYvobz5SvQySwKtLM2kOCKpN0aqqyeM0ply&#10;LK5IFpuABZUdFC18R3Yb0Or9YXSEO7LsN9kzxKVKm45Wooi9PqlDsp8Rr5BeuOQuR73UZuTeKaJ9&#10;cbRE5D2EYChBW862l6H/X0x9Wx2msbZGRkKL2LPRGnCzlTAZnp6mJ+8aKpiqYQbH+6iWji6AMTR+&#10;bw9oEfizSEkKi4h+e3ZDZQSMTrA9vscoygtM8kJFLlYO2KaWYmS9OEpDeRrYzOZLhKVm2/LBLYUx&#10;YEXZg0QImSMYUzuXgegeNJYtArjQmC8y3Lf/0z0iIY5JzyYUrIqPR+okmzOZYv38FbErSptNs4Kk&#10;K5zxIuJL1yrwhcF4C2CqrKN2NBIAABdlz/I/oK7r0MWz1Gr9aJSkRqpoBHezA5aJ03AU9tCZarMf&#10;JkJzzrOQjQoSZWqjxTyF+KTX+5LkBJE6205DucoF5YpPTnl2AtsQvGLlJSJ/PsTOoZa8TViyPLp5&#10;dQr47Lcy+4o1ms/qvl5L5yaeBgtXguEutDM241TmdkpUeiri4GWqw0iLIMWwIsyX7TJxDdEi3uXn&#10;R9GyMI4JzfL3rs1KMnsgw6YOuofWSPul4xhn8zM94XtF5tc089KyQOC+x3RpXLSJzTzSGx6kNJbd&#10;Qyw03PRhlwgR6oUuSr6pSUazhhbGwnIg2VvXUsxNMXpTKC1iunjHXICwAE7/U+ACM2swn0SA3/HV&#10;n1Nyh5I1aKiF2QGDIUX6ldNNL1TCqfaFWNTYeXXSKB8UY9QoU1bjrd9cskMWXQLQiQuY51IIua78&#10;dkQyPAid6qgMOV2pNyUQSEiiFeQAB9gqfgxwvLKkdiC9dUFSO2jDsgWswepBZoLsLMGtZk7lFxDp&#10;mFuiynr2eBx9lhR7KXoFTC7FPJrKc9ObGdHCUlMGzaXk5G2w4eodE0oTUvVFarzRU2r2wgkLWDNK&#10;QIuvT6LVfxzOvLHDQaRL9ByJltshVfc7TxZYGIUf7wLcUE+tiAxZqg3RnqyOO3xhcsJhj+gJr3CH&#10;4/yeydEONUafKUz6Z+4TftIlBS4DntN3ddwryDKBKhrcp7Zgjk9AdehFcquV1dVEazjR+XEGSZBF&#10;pMuw/N6J5iqFe/kPkB6/z/kdCRQAiP6IXV1eRAfBbFQhXombjVTfo5dI/8z1OKMI3W2TuhnGquTZ&#10;tvjF7QH37Ozp/Eri3c7Wx5jSbdKLPBOiRpw5HdO4j/2WHbdZB785+ekedILRngJJS3oz4PviF6l2&#10;lsT8ItaZ+7aes5Bw7ILIvWe1JZgq6HWk/HlnPG4T66kHQ7csxJZDLOw6p+tcFoNvAWz1IuXY/g++&#10;YqjwsLMQDM2uH2ojtx1ccPpNyYhIHn7OsuWjNpsRO2+JKB5Zhxk2hlYrBLvOO63QLvMwjUTtt60/&#10;VUgSh5vt7E7bodRKTCQKf92A0xXhakCSbLboCpqgkZK1WTc4Zdg4cZ+tFJCvYKZrRWm/W3De5uj0&#10;46ZL0Z8WQnWW1X5qCAYXftsqtmiTaINHvAModdpYqOoGMJJSeVRWwVyP8BpNVhR7lER88cDqg7fZ&#10;9AH2ByA4RcHJIHogS2e/BORALaeOKsIBRRbSM2P5PFPRMcfGE2dFH3rJ4D4qmm/3B6BcRJIE9XWB&#10;WEbBXIjXCiZlu49vX8tdLjqpkzrqKPhobeIpy1AbD6PG/hJTU6TPMSHKYnP5jqsxAOWjL0J7jCEB&#10;upHXQuJP3IpgoBNdsIwkTWyjy1bCP3d1Sgb04GC2BfWWw9sbRG2BKcOQcbtJu1BxHmrl4lbgBouO&#10;g/Nte7UJIrMyTUqsS0/tYZOOkYOZweJG2bFITfB9zMbnXX+RMQ+twIbrQ4+LZ09bEA/sG80gg2lR&#10;1qwDg1mCQahrAldCVPFnxfNHezBPMDohOFmTYeZVJQTj1ojFvqJ2Ku0e245ylR7j+AiuYGcQJwxh&#10;XfFUpoiG0lIcDz5gAa3n4Qh8BKZDO9xiYqSgUw7JCjtcWuesUq7b4TbYVpGZjNbnhzaOPaeM0lRn&#10;3AKDPj9V+iGMKHXTR2kjmEol2UqPLPW2A9FZ044Sf35Adfmd2E2g/yAsNNmHtY0GGy2TjiBCQHaY&#10;UpPQV9H/p4M/8kQnk9AP1O+A2VQNo9sBhDgvrtTrItLGnasqDSZoEFALOCWXlskHhyNhZgFCO+ty&#10;iZhNeDkKkk+LT6vbbSTyuRvaXVWxhQ4Km/he3ogpRomKGSfAZYps2Lmaapd92MOMgKR6aEEErTo/&#10;qswTTWpt8rH/NYUOcALQaqVi+8ASF0s60EXfVjARpoy1r6SLk1BfVBpETps0/ccDT8e6mCd+iuuS&#10;cLyZJK4h/0B56S6VmicNFOV+dsmiuNNiqqKDEhplGFPn+6LLlSk9uOXtigcqlkxkbLEUuutqr7n0&#10;zD4srfGwGGxW8Qk+PDV0+xyi1620CyfkzWdiyyKgXIwH2+OuGymfeMsyQHNHM3PGz+1BYBO+Sd0f&#10;tNNhQSedem+dLOSUmmaaH0TAh8PO08TWnsJyvOzdOZDnFJXNvSACxHQg7G1UdjygKHugRUvNt3Xe&#10;VpX9e9RoPc7t2xHPwKi8IgJda55XwBTnRqlGAGrbaWvmFBbz/OMVThnc5ssdKDFXk1GLOAsEGjSd&#10;hrwmP9enb5KiU/Y6FIjElQMTQXxnuS/6GVz48RW5ayxIRcTjdCscm9gdvXFv0Bg4dqKDccFmE7D9&#10;KfEQUUkE633cdB0Nu8KxOLldAKHG7k1gmk2S5SnMhJmUSGhzlH+kOHA/uaiD9L02+Hf3gu9ObGHD&#10;fOgytsF0EONSuDQWUOPQ0EkZj3nzPMzvQ9DWBNIzngg0DkMIsii4+SE2NXoZFXIQvqyPfe4hsDKj&#10;V5KY7kdoyyChl4ooFCG592tPw4eRhCLCt8ZSqrkAGGa4aSGt0LMPWjtT2th4NiMEtNm1oNcdi/pj&#10;ZDKQBd8HioGe/MoiPpA6hcfuK7cTAFmfGRVL+gavE3hbHfxx0VG2KdUItP7cr3m8Bm5FWTKAGNDK&#10;D9dKByw+Grmmeh8qHGo+fbLiRKWlYgHItcHLVPNu/BLIurYJOQyQjxrVOtWKrnXPXfs1RkVmo1xu&#10;JnyL0zSF8LQcMiCVG3bnqaW0pVbISylY3iCpMguhkIrbZxbwFwVXODsrPVGx2Q+fDd8dAnn2Xf5h&#10;8B0MGvNp+6KJEBgiHD/xHCHUz59J1g2139X5upMDlpw9pzlwkIfTziuwsePbLuw+ahX6kqfrrn7a&#10;bgagJAjHhbKU+YePayKIdNan5fusAEeUjAxIPh37E/LPfli/HIvi0GJMEC25xVkkpexJ9reS5Epd&#10;1/fmUSZZ544f8+XlrUWWK8ra1RPpp9gRFi8wavXMAjoDRL/EUvwxvcCJNLAvzKNqp5VyUk4fTh2Z&#10;RvyOMxdnEw7gtDhxIQi9X8HOiNirDSdYsqkJhStJRUUwWTuIKE32NM6qplNkuBuWsJf8Vn3HFmi5&#10;2NmUdgD+6STPZ5KJF12SJAcQfZlA+ZGGgtA7V4zX6smLAI7IJkCWVJQDKfRyLnVkjQEfWfG9TQbm&#10;VgJmhYNt8PSZhsVnw2yTNokpCNBW/YfBjhA1wQekpxBRDBTXjOt8zM6RRpeXnYcSOhshEnLoQI6W&#10;3ozdEu8J2VwsG5D4uLn56jiXtR4rZixUrNzFQN/ZQk6ua64D72K4KbU5LeUMk/F9uLv09uAtlgdb&#10;PosodbSa1LSHcqYLd32T3XRfu4Bl2BpPxQeoR0KUyFNhU1C3IZPMqoQdwZL5osOQ8Ukid5/sdllD&#10;jo2hbSoynSyUQbBEXZWCoEeNMhxpfz/HwecGD0spV/R09qka1egh0Ott14uCdFyqb7Hh9p+8Ny1Z&#10;Zt+axjZOo2AV2BVFCP/0xJDUL8XiTyRCi3F7iIQWbx2U27FLwniS2aZaqrNUdNcif/AZaM3VD7BX&#10;8ZNEWSVLJu4ot0cr1woBnIEtqWtdRpjKUXN+h039LeVMgCThUz97oikiXrbRh8/bHqu6cWXPmSBK&#10;pCgDD9jiu/Ka0+AtKr/MN+xeknDZY+ebE9qasOETQQtpZY0MqCsluQ188xK4b9+JY3u5WxlUaMEk&#10;j41SWlpLpQ+mQCqvVhM74jSxEIL0fMGjID9mu4WIwu8FYYkpn0sEOEzzwEGyxA9goGtMkjUMHxJo&#10;RUuD9rfsSuDGQXF3YT/cqIs7lYtSAiYe8dUh/fsuvElSQPw6jddAOSEz9wcCQSKBvAY56UREBIpW&#10;AEgnGsCBrLu4QwlWS2KsI3NcHg8BGy2YUH7Wtfb1BO5oUxsqzofIPhMcClr/mzBN9TVrZsp5T8ne&#10;Dvbg8pnxvaqKmaVJQFbrO1F1CXJV2KICW0uualgsQ9Gg+HDp2m7ihMKr9MMJqVbvsyiHEfjuqdOO&#10;m7QUtmrJvI5HD3fsmgRa+D3EwQ4BBft03IquRNoukgJ8u5lL3O8olL7UbBhLIwXkZw/5fhP6nFr/&#10;Tbtx0jODll90LZs2U0AaYqqeHV7yIAvul0cLriU7TPtn5THyvP5GEdDaFWHSyR5RqjBJbJZiSsiF&#10;9k17kpWuev+0Jsi20LtUozEBjE728F7nPVOaU7illcmEaT3MnW0xNINnaspHxFxK4ARy8CRw+wds&#10;BSXtdjNYsuwN5WiKd07QubRB7cOGWRe3ahHbDmiqO5vZI9Vub21qwaN9B5HLRtEQhDnY5VdeYAUm&#10;iS3RMZq8fMnfm1WXCi9amWpXFhm355PB9shtKqQpwBColhPuBwYmsae0t3ZXlU5OO1BrjeVDsZld&#10;NSDYmg1y7wJdlc/6skCbtfb1Erf8TAq6np6/eWT87Iph/Z5S7XjBScbIykYeEWU4caK20ZBzbcOy&#10;u/RgQsX/kCXFS3Mdia174vZ00MYPZa49Upvh8VWXucfDZdTsb0RoLGZwclVog7dOkQRNNu08scO9&#10;wMb3Ton7w+nNQncpAO/DYnRrhty75XlBRTCPZHck5aEpOGhln0/MANoMbHw5ab82Fwpyrx5m4gE2&#10;SzhuDDMA2nzsE1GbwoYNJZjQHk+iw+uCk79APUbkDkUHaGdlTeEeqZSn2XRa4eF5+MW4DyYboE6l&#10;wV6HUA028R9VWtX5FNWEIEMHQdrQJGx8sMQ0nDAzmxv9irPtMhPySb++a6fd7Ki+x01fh2AtZGdV&#10;rTfKF0JADU8lrKZZuDAWEuDSjg6OSkSmY+1l8l6g24O8vGxt3hFnyVDgprkbdW3Glys39Fc8fX+W&#10;r2wbl+oOqrvUcgcWBpBY8nNm9ZIt02TvHGFq2P/NfwsDuObkVrHfoEKFKcK1BiN9wQQJa/K/QsqT&#10;gY0IEb0tnRoyNVyQdh5FplRpVLNQHIPkty0f5h2NGyiilWRWjVCKTQZXalxmGXGndFzS4bgxkxMz&#10;+4qHCfmEyosQQlfth/QkEEF1ydOfj6aVIpEUUNjPiS46BzxektgyqKKyZhj11/q0lPrh0nM9+G6H&#10;rrAlqKifEWs5qfeFVenAiJnPVTZbCaBaMBl2i1WKOwoKtDqe0E/fzDDI4fi2Svlr3Bs03qNZpXSd&#10;jx5JCvm6ASFcKqDhLz3V22G/0mCL1pBQ5TbjjnUjKdzDcgMmjv1n5UpsW/7UnUGbfvmW/LvYnGr6&#10;bwB3Uv4PlK2bHinFbBgwNkSe0HPUa+CRHYW2o+1wvKSJRW8GTwnRxk8fxh+kQGdfITPsPdiO7mbM&#10;jyR2rpw2VMU3AnXVND8H6ZnbFJ6Z+fbpMSoj0KfpbfSYTzSMU3lxS+y7EPIJbAQoeLupaHnvVpwj&#10;m55fEiubrpXsGpyc71E2eiEWZoUhgPaGGRnc2dxGCQUYOQbOQeOZrrjfGk6nojt1qmtkaNRxiK9v&#10;vHxSlMosH8LDBWynbW0+E9s2dE/b/pMpgkGlBsMqh4RnFBOpDzm3yze2xkDWOQL46frEXyNty++5&#10;xbP50XCDq+f6hpeMZYMAeqUq8Q79TBvG6k7aHmGO1V7hU83lNMP9R4NoWd2Tm1woLA6kNzsLk8Rl&#10;r7oYwcsZ5o+YoA5ZGMERSjHfv3g3MZqYB/7ouLNcOi/XXDtB+8UQL8exrtCsBzmuwpK4vrqsKvan&#10;BN/hE3+4zMZ3qQ+ZdOyUI6wZQkIH5FpmKQUXBarC0tZtn568Hktlv6PlLhd++fZfATKYfOIAA+IU&#10;nnRciNQqfQAO1zEOFKV5BN3H/fmWZWkYdJmV5n5dUCi79TQ0tB9EvLRQEw2ajt2iYhT8MwFz+yKC&#10;hST48FUCsAxGYcUp+O4KUF/D0iaOvO/dKkpNeyoxVdldqNog3dyijZlzuGVl2/WKwW8XNkgIO2o3&#10;MJzOCawjkNvRCP+jxrQjYGamoQTDyyFoNOGait0GhK4Bu6XuQi3zLzXwudjJCpoqRXkzAkKEEwXa&#10;MjfDac/PId5rgZPcdEDlb+NqXV7ejGqe6asvYItk80WBiReKw961I89Iz6OdVBPFcrTXxfrwuFlu&#10;tp6ozyH12hMQdtrLZDDG/hevziUfUcv0jwB66VMvfJi2uV/lW7i74rPjjDmG3Doxt9ptmNPlKMU9&#10;6ei21Xvyz8sEykVVWdDruZdPqsLyTWeCGjfoGbj11FEpRRyYaqUFB8dpJv8HUu3zW8irjzMAAAAA&#10;SUVORK5CYIJIjQVpi0odMlgPsatnDsRZF2sn1tdWsSwKY5RkGbBIgT1ArDmX0cx9nUPSvaBD7cqA&#10;g2jaKtZVjH2HV6E+RrxYlclzjwpMOX6K08TJhQZBXTmW2nY10A04zhih4JGqFQEK1S0MTJX3mACo&#10;/TUi1jE5bPv0Yvotbv5sPESMfd9eUoMnPgSkoKqw6jYhW8JUOPTTrLbNUinM/kNGyX1CUkUycQwp&#10;1t/sxbZiYhLPvllKoj84qm6NUSd2ejrfox2dHbVHtAtAYBr4EW8TEwLZ8CxZH4DnUB6smqP4E8py&#10;nn45vSkpC3IgHKzzBbPySYlYlVNEQ21bmAGSldk76HnMWg0AWdZOhmJlQGDa4hU2aR82ZOU+Z9ON&#10;dG7JEPPVdR6YyCV9haS2hb26Va00KojVyEBV9IZXV0Q2UcOQAFZRVjx9RLViXLlINBbFXvo3eLn5&#10;a1wKqVpCQmm8RwG5bdFRErgdR9MSndYw0rYgq8y4kt1OjZOt0AvfCXB7lp88/YJyYriMY8MVnByu&#10;YLGMMDdaweyo+fuyyY0QjLB+42Yc3bULj5dT2Arghpe+Bje843tw+oXnYtslF+PQnn3Y//jjePzW&#10;23HL+/8UO2YPYwzAdgxw3evfiJu+/3/DVW96g4lw/uRJ3POhD+OpL92HR2++FY/ffTdma4VtDcaw&#10;fv0W9McGsN/ZAlpJVq6EdSVh0WYEp0bLlpDdunAcY+hhba+PNf0BJqSH9f0+ZvpjWE8VsrdtOrMd&#10;WFTXFFcaI5VoWFb9UOUTmNjWYTFD4m3JbO9hKzFRE2tTHVIw+8hVoDhZqwgWcIvPRjjtzrI7tBtw&#10;DO4KRaut9+LPDLkr+neNNQQK8SQ1+IXKk17snIFVrhkIoiOlQK8tpdGfAlNrJc5Bw7YHUANB854d&#10;uo20US6comV783lIskXikC05+JYSx4fcNNgrtwxbBKB7bTpblT0lERRGoqE4HRTgIlUuk7b5Ztv3&#10;ecJWH29nBiI7ZJHoL62xvTXTFgSRZaJUdW6xVr4tGWtbhAeiVcJ0tdGsXbafUP0KZ4UqX7zt2HaL&#10;SjLJrgD+9TGGEkEuQIfH6zSsyI42VsXhy2wq0q70mG3ZsQYXF0/ViUK1CtPGqRjphZJJHh/oNN9O&#10;+qOFelzwAfOWZcKD1Xjg5wLbbssVMW3gFTOAPwVu1HHmb6S0KWjRlSoL4ZRFh213JjUGdasL1fzP&#10;Kmh+dWJisjkXtyZaeXQYJlpFV2oOQhXeljky+K3iE9x8wFP2IBhA0JceBlIwkB4eXZ7DFRNrsOvJ&#10;R3Dlc1+An//t92CwZg2mN85g36OP4c4Pfwz3f/jHceeO+zEH4BL0cfUrXot3vOF1OOPKyzGSEc68&#10;/DKs37IVO26+FTu+eAceuvlm7HvgIeza+xgKgLUYYP30adgwPhaErMz3+B4lYV8tAbMxAPRFsDga&#10;YnmkZ8eWUIpg0BcMer36s0qCDthIrsC0ISoUSIomK+eRbMmpjl/NU9zksq2XZECrmSYHiZD4GXhI&#10;GCeMVIj8ZLh+0JtAQvfggwDY2NpIa71JqKH0a0DlAcsdTINVnq86qwE3AUSlL7pDM6j/rIULO4eO&#10;wr3N6eIcfvagvmPd272GMQONOlgEpgxFGa5YlIWcn1fRKXswg2Leo85CUKQrJjm87R4b8tmyArTy&#10;CwB0fjkRln3YRB02HeiRB8H8l7ccbKvZCCJgFEHrTB3cJO2TyuJiU221E9VS52+EbEGNkoHAhQY8&#10;tYFqK5awEpm5n63WkRMFJr7abN2+8Un9eTN+cebCEIwPjkksKtcAYQHdV3902xa6yzyRdSW843uh&#10;2kk0N/boGOerx4TZXUAJtu+YzNuPV9MVZU5thWgnGkvsXOkQcwQzxfownGyjqmjyNB7S7hS0+eVa&#10;hf1QeohJOkCptxiv9H7cgGwqozwhte/Qn41D9IdjMAF3dcEaB2F/C/MT7T6SmExtJLUFh2cTkm41&#10;ws5Aki0yLtmiRQWrW5SaABaTh1e1SUY2G0si+p3+Dd/ULwB6PcHYsEnMBhDsGy7ivNEkJsanMJha&#10;g6fufRBf/ODf4O7PfQJ70fwu5Y1XvQg/8fPvxnnPvwobzjwDJ48dw6nDR/HZD/wZdt99Lw7t3IUy&#10;v4j50Qks1EmnZT3O2nR2Bc3Vtxvzs/w8M5XbAk0yNioFc8MhUAQjAZ5Ymce49DBW+Rz0JGXF3eOD&#10;DUKBu3AbB1lFBv7YtMGSgYZWfizsWb8wpcS/7TDCu9zVhAlJM8RoYpAnstFaHq+l63ZCoQ31U3jN&#10;j3xHYbYoIPxh/26CEnlRncR30kocw+hSWadpkjhbx2AtbmohvGVtrYqgOr75LWfLAdcsougksEAM&#10;Tx67tBNdtsUyydvFxHHB7TWN1eEohe4L36StFX/GQUniQ4qNil9ZnJ6YgeTmdIZVOs3YDpGZnTiR&#10;HZI1XuCoXDrI5jjVKXghWTI1vHla4FvCLhvLB3PgrgYbz+po42Rj3Ii2SZw+Z8YxwOcpEaQqzyR7&#10;2q7ysTu8IZSGVdGMP1o9yBph61H+vKod2tHixYxT59SAK9k/2C5Rk2qVRNuXeGGZK6vtpFvavm/2&#10;zQCTbFbtTyo9eesSrDYO2YqtalW5KhrtA3HI6NAoNA7LXwmr8yi20sK9aaLziD3vPF+ZbkRxRNAp&#10;4T1z35ZBi/dskECQKe9idDY3U9K4XYJ5RSclh0L0qbAjRdtIxjJDG9wKi5PaCTOxQiZAH8BABOM9&#10;wTJ6WBkVPLQ0i+vXbcYT99yP2++4GedOb8Wbf+Bf4fJXvxwz28/A1Jq12Pf449j76GP4+//8Hjx+&#10;x104hVlMQDA9thGD8TGUqUnMDKbRs6+jaL5+QsvnkggM25Et52sz0wIO+isAZodDDEtBXwQPLs2i&#10;B2BMmurYQJqv+ljtE5YhGJCeUJXq9sBgFanSDNz17TDAYO5Ao14f5w8Ht2s7DlhGBxkSn2FrgCIF&#10;UyLVfLkVRCq9tCKIBVeERMS3ZtPcyDLm7VwKiinJgdCZHD5zoeBM9KXhW5ISlo24/BOcwjnUrUZ4&#10;kqGk1YjpibTqsZDdpgqWBSwx+3fpa0XB53BQ95thazZVYVlnXl4vRCsshvDZiADvWs1jOXLQ7vQU&#10;AjadPnXPSZwnM96OelRqJMjA6C9hKJ/EzmcZZMZtXr5UjsLv1Yv4JvtZ25JNMrnSEE2VKiqaOARS&#10;YAHJeMgGB+hWkltmnAuAF8fZHoR7+d8YzNKRBuQxS2KdjpQopSmZhvHVcrqAn0xT0G1a3BVOtHhY&#10;4hkg6STQ0fOfiLdtLvs+NkNT9Tcxf/Rv62dZSWDGZMu4QezrwgolYRIfz2DGApMVk9Se2DyqYTna&#10;lWh/BibV4qiiDJC/Gb3uD/7rM5FXFqS07rn+2KtVLsGHg0bi4kfagzAIkmDdryTIRGVQxy3ek+22&#10;2aINZPhLkVW0ojVyP9YD+Baq42mVcfIh9ZBUIWua96WHfikYQ8EKBMdHQ+xZmsW2NZOYPNHHa3/i&#10;X+Ol73w77vrHj+LOf/hHPPzxT2P3M09hAGC9TGPdzAzW9zYHReRLqjCdpm+8EtYVIvoiODVcwcJo&#10;BX0RPDNcxqHhMiZ7/SYhgydk3TWJjssczC1DQIkSL/tE6EC8erN7a/NH3JYK/PA5GbwFwJCMRc4T&#10;7kSjJQswuNFtDZVzGsB4rA7rjqtzshZofaMJgN95VmFarCRu/PCsse3Qb2UUwAUnFDA8ICp4lpoc&#10;riY7v0/wEHCrJpkmD04yNTFvaBLiXcFdOPJWuo3PDlSLgGicVBIl4VAhmejWohgKGQgLgr4VOAy0&#10;k1bipnPcslEAscIfgVswNyO5uVmMTfcb41ntxnAhaqvrbIhDoN6INhl+51TlaLqMNKoK7AMvLY9q&#10;S6KZRWWL+EwXQg4FIagoufy1MYYFxTZBoyYqDwWO10p+r46iiRXbpNpHk8TU+YRlwH5Dr2O0JDnG&#10;yy04hitGna4zkTqUbeGZKiuHYTvee2pSEc7eEpBYUlg66CVsiM8l2K0uFY23VoyiJKAOqGSobg2i&#10;SgnzqDG7fogwxUSTVqn/xo2uYO5qYzSvp+3gois1cILVZszEMihDF6Qq044tTCAlGjoH17nIr8Q5&#10;DfIEmNhY9BDEGETleKFh3IxrjEthqPBgheXJBpCYKbEiJiQ3q8aaLVYs1mmgOGswE3xD7bD14+J9&#10;ACNpqkcrPcFK6WEFBV9enMWGqQ3YMrMNn/yD9+Lvf/nXcHJ0ElPoYe3UZpy7+VyMyigIN+umq9L1&#10;9ZwJM0PveNZ1DaSH+dEKTg2bn0ZaKQUPLc9hrNfDuAjGpIcxqZ+yfJZxMnig4z2gWTXdVcUYkCvg&#10;uAc7bKkNEvwGIyphyCgqRs3SDhmF+orTGfbK2YiZ6XrD/F6IB3Zqo8I3X7vOAPFr9Sn2UQMWCW8A&#10;BTRDFgompiCtkmVfKjw0XQxbVfbEt529QNzysZoerZb4UsfW3zFjAE5CJClxSdtXVg6OzXwhMYYE&#10;HgEFePE+zK32YXPRPkkmfreOG7bds0cU0xEN6qyanL1bcSk6eImrMwQ78osuaZsZJ2XYdzHpFgYn&#10;o66CNhsSueO5XF7pKVUjzXf5fQfl+etq6k0A4scCWr5Osqnt+XA5+6uDfWNVajstesjNUIL0m37V&#10;FitliF815LsECew75BZti5NMi6uMA63KGGpw1Qq0zlQ5t0WZiSFQ0qmHLhAqOSHSWdxqw5pbaVPM&#10;aOEP+bH5MNOnHVQIcemTOejCsugD6lmF1mmEYTqCLeR8cWiLWnPg4uIRGx4C2oJNjDIklThwoNjs&#10;k2UfhBNruc53QQKLoG+mKCyEWVo1lri9ZNkwbTywxwqrOIvyQ3ifhJbP6JXYwu7zeflmmFotGkgP&#10;Y+hhrCfNWaue4I6FkygA5k/NApOT2Lb5bGzatB3jU5MhGQuOIA246LZkKSX8L/TcaEgsFbSF3QVw&#10;fA2kh4XRECdWlqEryXuWZiEAxqTX8CReHetKFrNswvuiSokwHRqbsbtE1KCVqUZPNRCXCAFdjNqq&#10;JNzL0NHQFmQm4s6BaiB0LkP5KCz4pAzbm2ceeNaCuqXalqSkFyYiBjUezz3f+C714EZJFmEhpIjJ&#10;lPHEddRFE48nvi1K8rSzMYEPCToUlpvFmWJEdNXmGJKMZaWpIPQQY6ZQW0ch4X90IFOmg4zZX+zu&#10;sxSnVJNEmy+AqtTxPCEwsGK5MGeik7L+iqu5uLz4GXX2i0BGjFd+HDacXEHVyKmAEsgrfCMZeeuI&#10;gd6RDv+rATaoQlnX16Ct+mSg5n4qs3BxNWA11IoJtTdVgVXmFQcUg1RqhgGKWeJBTJnU1gLdKSZ6&#10;tB7gegD9dd+zaSj/kih6w1ECD8NKD55izu8BvL0lFoYwWrHqa3HfFb5HIlHaTckuD8V1nlx3Ujrg&#10;3eaPNubbYZlCp4htyH3KKo4lasEF4T5nMilgZdS5tR33FZ+8xQEcA3WRQRQ4VCpY+uKpSwd6T/Ij&#10;zmwzDcLuIS5w9neNE0L+IjSKYqgqnGRCXlqbE60S6YZ1V5/pWBghJWR69QH0BZ6MSQ/j6GGEgtvn&#10;j6M/PobBxDgWRiOsQEvlZPicZD1LApa/eJADUxgv/f/VrrGajB1bXjL5PrA0h/nRCGMiGEdNOHtN&#10;dezZvn9Mry4nqPGrip1CLm8Pks3aofdqgO7gzWChKJTm46YlgHAEQBothIhSAP+ovdiWW+BMKIi6&#10;x9j/FuDEg5Ot7KogCjm4Wzv5bWnr1qa3WBEtQGFb6riiTlIjGT2NTmeAHueJZ0xyvadxpgbMc0Ki&#10;4xK4sS+qDCWRIEA+ByNMU9jfc7Dmq3T1FZKBvyRHKYYNreCT6PTBYzPbOnIDCMODx650WXJqg0d7&#10;9fQ28udb5N3eyCrlmwbs1s9tIdgyE59xE4iLEfvDYSQGRpWPLs7CrrRubzPxOjxHLJuXaK++qn7u&#10;VuoDdezChMt68Ngl6jFGJLgSpD249WO2OrAqfwJZhV0Ql4i2+0/jaHv7iS5zTDXs4voR3maX6Gx2&#10;S/2pbTnmcS1WSQ9aJKjDuwiqzu3YQnFGRMyvpJLe2s0olapQdU4UGC8RuboKPsnq7VWh92a3tjdc&#10;G6hNKBWsW3rNa67onSx7n52gl9DWAcNNUOxed0mEJtZx9HXG1Co4M/fCTcipFfeEZVfjii0qk+8m&#10;7Pfdi2L2EPHHX6d9sMhXANCOhKzxX0EfzfmqMQjGRTAQwZgITo1GuHvhJKR2XiojLKHUL1dtV8Jc&#10;WDEBY7I5eGXD7Ibm7quH5gMJs8MVHF1eMnx5ZHkOR0fLodo3Lv5JUqX52S7GLrtRr1L5azRNpihA&#10;/HSTbp3AkMB+igLgPK6bBnHnzwE2yo6cTrhl1zYUWS/iyxQ3AHGdSnwQUEfUaQyk/DHr3DyDSI4T&#10;R7nwmkIBkkHTZVfiRJLtKsrEoaBQY9r+ZL3ZZMXtgebWbUFTewo2erPwgBLbGHR12gIbXoOUUm0L&#10;EnobevK3iodPMLfGduDg75XKUcW+QJHmCGNSfDI+NcCoDZeoEZZ3jgZfDQfsuW4bWtcakDWosy/o&#10;tpQZWKW7K4CqxahuOyQnnW80sUfVA1VWqm8KNBho65Lsgyuz9F7dlv41r2JirHTlLtZgWU2RbNvK&#10;zJr0gAjMEjWjvqFn1RocZftylBC0k3A2C4+XxXiy/kUTGG3n/EYzUqE0QbChTROftgXZ3ARCiq9u&#10;o5VI3ooS9YHi930wT/I6jNZl0YwZNecyYMzimjXjaBBdxj9ww2TDxLOmtYX26mOc48UAyc0pTXM7&#10;Zat6iXCb3CruJqjdc57PIZaHNVQiVdlzpq+qVpNqt0ONb3Xr0cYnTehCwOI9/+26CFAI7tXv1Z70&#10;6qyQAfUTlwI7bzXR62FCehjvCY4Ol0NStlwKFssIpb63L0t7lkqYGpL5WHr2bADcdWkyeHxlGcdW&#10;loyHR5cXcGi4jPG6TTle+Rj0el9Xdcx8EhUSyeO4suWMunNDdLsNFYQ5kBXuEubUVyYrs5HsIu58&#10;asDWP0V1C94WNbU7n/BAa8tMDc+qGESlqGxqFtF2xBgAXXRu9GwHNipvl6RLJN63RFErc4qXzGIC&#10;CTrySi2oXZdxogqn9g64zLToSkvjYVRgnVnoHtNQnyZBNqIngmiLUCsqHZurzeuiASZepfW6tO5b&#10;f2rIWBWwSxKrLN7CwaodnPU80mo0trgSny8Ew+LPs1PZGJy4UZSj/AXhe7w0ELNMiBrXXglBT2Ug&#10;VUfJ7F01igtKRPW1Lo3lLXsyzPon+wsjrgbfxs7429nDOa4ONs3ewxwVnwoH1/zXqfbJSHqMpYFV&#10;X5hItvtSGnkaW6p4NUjBKnkY2UF7E1D15SZb6cplwQJLQMPxIyWxY1q1h0ICdhyo70psrf93sOAa&#10;Jd/yBiW176gUqqnZPKBEJPu8VLmovps2bWj2c6HBXoxq/+tWGSuoNqRI7GExJMmjtO/Z3JLEodsL&#10;5mbF/KGZUs/aVTujBYtvq1Z7bqmF5Vtfczwku2hwsG0lnQmZGmsfTdVr0OvXylLPzl8dGS7ji/PH&#10;MawH41ZGI8wPh1guBf1er37JKsL/TPIqPv91Xz1pDucvjUZ4ZnmxOcBfwfbBpTkcGC41h/f1ID8a&#10;HsYqf19rdYwd16BFt+n0kCkjrVYv9DXdZkE0Yxcb1QCcZid8bz0Lr0qUK0UJAPEgKjracRIm+Tk8&#10;YGhpmOkzYFgFjEzKxWnlhl0+Zi8sAWoEUCQzWh0JlQilQ+I4ttZLB5cLCdZ0a0QW04nLl6xBnTvf&#10;Kz4PRLxiKDAn1fOD7nFRYvyHg3uQj6T3QTC80ZWgnewv/EvBXKlqHwZ2KymJTE6GpGUMtBhJpNqH&#10;GOKpbnRfYnOp3dl5rCAJqhdSdOaga4GsBFF3T1/4Adt/8cc0Pvd3txeyj6aTySo5eNwwZx141SKQ&#10;aP3C5iD8rvbx7X91PE16LP5QHFJZmW0DvjVZtC/PV6Od6LzqvQk3s68x+Kj8yIREA2S1Iaez+HxV&#10;z26XpZ00kJzafueXYVqQY7O41kV5C2+BeCYwmLoLUj8YYfdNBgYo5L3dFLIvZ6vUbq4zqnTxATdu&#10;WNu534rjck1k7NPlkuYiSmPRkOZs0R+P2BCK1D9dEmBa/a8XS6oc3OzptURXYh8ynyTfyAsybW3i&#10;ocGqoG2rMx9ZiFMEbvlatUImaBxgAMEYmqRnAk1SM95rkrJToxFumT+OQ8OmIjVEwfxoBfPDFQxR&#10;mu/2YhDksbE6UV/L1a+J2LAUHFtZwpHlRSyNRuiL4ORoiDsXT+HoaKVJIHuCCZFaIWu2X/vSfO/Y&#10;13e1PVsq+raOTqAanAWoAjtqKm5FfpbAgSFsZ+X5WrTwhwYIyyibJ4L4TwQ9wtHQPCvJyj0cbB3Y&#10;fae8+ABGRixQ6yqLV0I+ZUY0r7AJ3bat38xmafPpfujwVbxHxUWhzpQM1wZ+XiQCr2QipDQBLvBT&#10;AYAYEA6KSQbxJgcvorHS6TuHXN1zwMnAxlu8YeOAt2ZSaPeA4fR6xUQDJZMXbUAn1u2gQkR4aFRq&#10;OCozMEZJNeBL23i5XK1bulTKC1seZMamIWWTriaw+7jFeCaBFuUvdKSgSHYiavfZUEHBUm27BtME&#10;CS34oomk/cCCZbEx4QKg8xIChPM1ftNH00KDflCAjtHD7IBwrbEOssJSa7lZvbWf3veYly24bkmG&#10;PTyyd8Y6/6el67hpSHYlQneYwBJ9pyBggqlXRVrHzkcXzFwC1Yk4klmyPOeT2I9Y5bLz4wppHqK/&#10;KMG8TQvAP81acVztovhfpifaOujITkltY8HGwWw1y1WNOy1qR/ahgQJPxMlcHBuiDdBZGJ9PG+cB&#10;KDmT2lAKLXKDUJSx5LBwUWZnVhNtfe1F7twTYFABofR6KKMCYAT0epAywnIpuHvxFM4ZTOCy8TUA&#10;mh/wXhqOajLUVKRM3wniv56rhyaRAoDF0RDzoyHmRkOslBEG0kMPwK6VRTy5smCVvPF6bmycaBmT&#10;5msuOk41fO0XlzmhFQ8yKDVAip1xU7DpySAHemI30w39UrvmEcOFHx5stn4KcVdbcznaPT5AEVPo&#10;hltpFwew8Ev11q7UNpVT0YPFAogexicRVjkxxAKF2E6c0UrYqnlGgm7xSQBM5o4X0p3RzYBbUs+O&#10;hsUdsRjoccTioQiMxIOXfTqrRekq9tCisf7NRmPVAoqzCe/tdbAxjYLeyPjS8qpVK/We86WYGpO9&#10;TBYtUioB9rUKmjAZT+4n7j+RVPWDRix0TKBWAXxLy/sWY4nOCQbVqY6izFjHpj8lp9Ki56nMMNQe&#10;C5GhDZWj0ID4VvWqr3EUh6dALJP4MX82wmJ8s7oqcFVy69kY9i3Sc/CHigVS3M8LySbaKHtUvHR7&#10;yHQC2EgRLTNQun6NpspLTA3Vzwg3EhktOUK3IVMiVe2q0ISW5KSB9a1VfTOOtyXhHEdg66Avy8bv&#10;5UsAP0KhoMllbS6Hqux40a3eUJNk217vOEbCBAVIsddOtW190rv2iGIkxp0dwp5KFNtAsHOdV+0c&#10;Nc4YNpTqxw3/+lU52V6d1kiMuTP8PKjTrjtnwYJJFpnd8tUTMkDQQ8GgVjFKrw+MAMEITf2roIcR&#10;9qws4pnhMi4cn8Lp/TGgAItliKXRqH4goNk21HNbRmDpNk8F5V59V0ppKnD1B9AXRiP75v2B9HB0&#10;uIKdKwuYK6PmjFhNvMZFMGFbls29Hr62rUq9zFUIuKXSHQ8tG1du9Jy4hD1BQ1vlNmosnX3xXEYB&#10;LhqFt/Fj6uGLXNXH2JUN98MEFWzhq1NR4NTHop4e6RR1XOVJgvA6QwXHIahIxMCe5w75LolDAYPy&#10;ENItyxzhCu6W93I1QFkwo/Q9iq+5pasvNRI1A5WHaHiobqu3LEGrLq3YiOTAMGi0V654+PhKFAuB&#10;A1fQj1pLqfP6GadWUMxnUmxhUFGCGhskUfLgHRGZU/5z2cE4zsx4fwu4tY0nYzRdMUu0kaDi4iBA&#10;UxcDbtInqj2I41UEbb3XVG3EgoWTzzscDQ2WmpP/FRecqZYE2wHkLOaW7XOLonKSKj81YnGTVV/T&#10;IFWNMfoVzUALKpdomrcz4Oqg7lM5/BXm29hhQWpg1fY+P4fUYmO5SiIlXfGHzq/lvWghKbCOSM8F&#10;bnsW9DV2gN5UnfoZL5av737ENJPet5lh0RBO5kDgMmM/cNfjgSQMwdu1oZnJyFkw96f3vi/h/Lmf&#10;a6MC1kxcs9B+Q/He+WptN9vwxell2+bzlMKY57sObMn5uAbNbDqP+BA9k2WjMz9rQqbD9cLKDEBN&#10;ypoAUNAbAT0ULKHggcVZ7JI+LhybwqZ+M/zSaIRFjJp2NYGyxAhoJUeqrtGoqactjkZYLiOslIKV&#10;mg3363bq8eEKdg+XcHS0gj5q8kVzjItgrNevXwTbnBvrfR3JGIuUV0t+joxBnTyBHNf2pel9C7o0&#10;SIZg5X/5J5Oiag06As0BAhmICZxCcNBeZJTRf9sayt4fXcgtrXvNkUHe+4bEoKQObMGGKxEg20lJ&#10;u+IRnJ35MZ5jvU63pqvBhjgh4W8xkhonL3Q2qo5nSRHSCIHolo36k5JvVHpyPzZYRg8ahQ9fWNRw&#10;2GsvluocOp92EZUjjw1KPJWiOq6CruqnNpRKB1ddQlqWAo5OIDah8qJAr1RRQMqLAxK0V730bCQv&#10;cMjv2XvF6U/xzmXA4g3q9loBhcU6rIC1oQbuX/uiEvXe/jpbJ9NKNm9/2KfEg5HqzUHOO5GcnI5i&#10;SaxS0V396JCLP0nRnaf2TCBUu2t11H5b2FVNs2fk7L7L8ixWLYIRazBk2Auzt+i7jjtmn3p0xRIJ&#10;lVBkP9/oqpHZkqklPwS9hoWKLRijjMNilqZqWI6+pD4ZTILY4dNxjXvrA05SutCXlMZDFvJDq9a2&#10;hBSlk81UhcRs23TeWG873ZEQxQG/XUhojFbJ76icHkgTbyX4KluW3CcnZdLrQ8oQMgJ6vR56paBX&#10;CvoomC0j3LN0Cuulj22DMZzeH8dABKPSHP5farK5ZsxIVyWuMbURgFEpGBEN/WqI+1eWcHC4jONl&#10;iAGaRKyplkn9SaTm9zjHpPmJpP/ZZIyFxbT6+d4SFc+OWShEihqkm7J+HUGzDW7WDPvpGPe3sBIN&#10;9Os2jwQbg6+eyMQUUAq87KzgVkc23qCASc6lvNmQpSUcDw/5XrdMQ45aZdZ1Ka15Ra5jwVmhm/q6&#10;oN2pICaZEpuKb01Y0IBEcVbsiCTruaCaXKC0wUGyptix2hvb2qZYgKHxkvxDINXgajRSY7atTrqc&#10;4AgwqGpy+zE36KjeMO95y4/593OTYn7B9Bo1xjfZWYny5Pd1xBxTzWfA41I8EB3bxOW0pHBhZ0m0&#10;am7bGuRMQU2Fwdtl7bYd57K59Y94QFIJxmISVzdLoLeRtRCfHuBKELIEkTpJHf5pspSOM5HtdDN1&#10;ZVEm5RSns3AjHZfsT9XOghakOcW7B1dm0OjaLiXDQPR3Tn11UC+Se8W68RHGT03iE66AsMqm7N6y&#10;ZKxZTT2WthV6WOIoDZb5cRhbELGNGEEVi1lk6bXyyYlZmo7s1GuaoVHrfb1jFdEUYQzjSEemh0YA&#10;7SNd5DTSNHabyklyMZ3ZDo5UHkkcBqHic/DZtiAyk7lfX1NCpqS3kjL0Ib2Cfhmhh4KejNAfNdWr&#10;ldIkZjuWF/DY8gI29QaY6Q2wuT+GKemZ6bt7lSBInaQngl4BFsoQh4crOD4a4vhoBSuAVcQG0pxz&#10;6/f8tynHrFL2jSVjXZLwFQ5U2wjEU6Jie/IaEEJgpK0rVThA57N82FykNK2k0m6EPoKUunJU0Uq2&#10;EIT4ETBRbzg4sLNQZ7sTHTHAaBWPBydmR1f/OqYHthLALMlArDsRTjRJYMOcTwez3zszyTUeFKRI&#10;jsaxIwJ3bahnmTiYkHAdgEiWbeXSRUX+VkBxAAn3CNgtR1NAIZlx8PE7JFvjiSdWX/UFR7BCsi0+&#10;Z+XbuirLKgmrqKR5E21RPBldycGIKTufIoo4yTdaIE06LZH+MFNHYGALCoe02HnN15GEz9s3FKJq&#10;NcwLnL5VLOzrOo2pPVmmLgjR4IvZdO1s9S2rNhLzBGsGIDYA2RnQgVPRuiKxCP7UtHZ/MCxJCypd&#10;xKI+tx+DD6XOQIT31SAaAm62+WKv3JCUDqny481RAgYVtXXNc+mMhXgvTrvZjFuEBP7Fm9H7xCWs&#10;dlf15b5KdCV6TfZCdlzUb3U3S2/WN2xm0ho62rjaDkUIWlLUOzxYxB3bCyKI12ee3JIdst0yCUab&#10;RaUwjhi3ZBfKt/oiJ8GMUB3qaH9Zst6XVsX8a07IlCZNykSa8109ND9G3isj9Ec9rPSAHprEbFQT&#10;sxEKjo6GODxawY6VeYyjhwkRTNsPfLO3NeOvlBFWUHBqNMRiKbWq1hzG74lgAv4blE0i1iRdY71m&#10;u3IAod+p/MaTsSz8GMgYnEmJxVwKIVHI57XUgnTkjkpDR9wgoKLgbg7kRuVUqIN3jK4VIR1SCOyC&#10;3Sp9BZGngFlBaiGg0pvCQ1nzYiAW79PrFNzyb+35ZO3uEVDqvZIniK8k3VCg8606fV4hXLdNlETA&#10;E83OsgwQvoiV+3FAZGCNMQq6bcdb6SGWULvQrYtPMCBxZ8SW4irz4ONNeAHgIxLhGTERdaXvV3tm&#10;VQaj2G3GKkGoK31LsN1Xiw/jtKSJorT4/AgbIm0S1rHC1kXGfXvNRlLtXnyZ6iLlIw9uJ1lvIUkx&#10;6pLyChA/GKSTkK5DVG0MyO24/mNtCs3JOOQO0ln3U/6LcUeyQJWDy7ZpWFz24joNywJNgMJ2L7Ef&#10;ADDjbNRpg396u/LmQoN9/UUCvxKGLsRTJMgwib2w+qcUPxPnlVPCBynEPz0h+zM0KF5BUlNr1qTx&#10;NKQNkDMeswUqIATRue0oZqlVsA2pAtT+XHer1E8t6eFDOdWu4kRQ3ZS6qOfCQpC35i9wGdmQUmxI&#10;lzf5D4/l7MQqKNhDXcO5RQBnGvjrSsh06J5lds2B/14VaL9X0EeTmA17wBAj9EeCEQpG4tuPBQXz&#10;pWBuuGxkJn5tLi3Hj9cTZz1pKmM9CHo9WCI2qNUx3bYcwBO2r+cAfzfP7RNIRndwWL0RmbDDwGEL&#10;E0HXgOKERD2mwB4CYHpSqmXlCpmWtZ0XQJKkG3z1dg09NLmNDdhZAE0460pJy7ddM7DMDBRMiJEV&#10;27Ly0g6tcgriAfoMgGkiklAw/RBhDH7teVz/5BUsDHy0WTOmEQmNV8FGNLAp74oE8KDVIt/m87YO&#10;dEGiNYAQoBbmrO1fSezhDnOfQlptIoaLnWNxfDc6QIBHBkC8tc+GKAy3TieSzxGuGa+FAk7aNtYp&#10;9W2B65fMrott9md9YPxYZwmqivTRuAVeHQzAbFRbB1+8EOEtL6ZAGG560GsCFhFC5eqwrWX2Iznu&#10;2Qy6WFPbt/OnUoc2zEsVVDg9KjJPfOozNRyiyathrqSijiji2KWLSxaV0U+K6DrKYDKlajkpzG2P&#10;MVzP5bkNqZ+3sTw4hdNhWFDn6QRH+HPaCjfst2HFZUd2o1jdqJx3pyoPcLsOOBmcuQtHNH4o32IJ&#10;Yzxi4vLWOc0uwXGrjlrVrImxxwwNFJGQUp+F29xPZS1Oo+E4yU5STFB7zNuLLC8TFUiN6VlXXVD/&#10;atPBhv4Ak9LDTH8My6uc3+m6CjTBKhgWYLmMsIyC5VKwXIZYHhWsoNhB/FFpPiU5RFM9GIGyXotj&#10;Dr4ArCKqh/+52qVJ10CaZGxcehjU70nT7xn7n6mMNR8E6GGix1/R1j0C2yoKp23ER8v3xY26DqAG&#10;6d+gTUIJaJjICU7rKo8Ng7tB4PLlgFHMGFPcoMDT/KkBRO9xcKhA03UCKIJckmhtrIbs1SR9XMzZ&#10;w1YxG3xdFTbkFVDkt6Dn4NTJIA0pniPAK3Ds5EpehGuPf761FKfR5I7nypG6BXiG7v40xhIChmJM&#10;e+cSLTMXYLtokfQcYNlFIylFIQbgnwILlygdsMWc015117JfF4BNW/lmmTuPLn/WDlfOHAw9kMfj&#10;B92XbnWF5Fzph3vxKmcLKvBzWknUqFCSXeqq3ewWWrFhQ072a0GM9aWBh8/RCAvLx6CqotsskcWv&#10;6yS2AKs3zf+L928n2l6t17Ga4YpF9lK8t6iNq08a/cqoDpsIb4nJ7TtuR2vDkt7SPBGZw9Dsf6L4&#10;4eT6c0pQGv4VaIhYtstVtrvilZbglBGEEAGh4oC38DOKipOU+CqNPnqlUbfuIp7x/OGDSzErCrSb&#10;T41cUAHywNVI7SauLmkN6fzptBlQ7QhPxulCnCbfctNk4uK5XgOniBG8uOKn2TwHpw8msFCGWBo1&#10;ydLo60zKCkpzWL8mXMv1u8kW698V+9skb5qcFcCqZbbKYXlVznRbtCeCvgD9ekZsAKm/HCD2dRbN&#10;9qd/tUZvteCwyqUfGhjvCSal/ywtpVIO1a1ri8RralA7N0CmIKAVHlVUMhwFjmB3EW29XaCR1VxN&#10;ThC2brJk1Kiktgsj0uGveE4FdkNXEC4dl0eIAyVBtAF3M0euAPpPWTR/fGVSnC52H6p2NPwQyCor&#10;JJkO1LYAb2Ow2FnCuStvO1ncjDSS+8MOxyfthUvlY4fBiWbxZz6Kyke1FLnMrHZwr9YdNWjmRvqr&#10;KtDvKeqqmhm6mhgkTNjQxFFLgzqBs05LIhFEmhlQnQ5VnspLtzBVMnFAK8DYPdKN2rnJRmABBdW/&#10;Cw1gZqi65wpLEhAFLE/bUrW7bvdQdA9bV0qiyaIwGT6/8Wn0OM4YxZLolNUCj09siybEjiYbbxxa&#10;hVDFdJFYgmwBT1RtECKKVN7wW6DfQxZQMxi9e0ixjEUCTa0BWIcEcNrcdhEy/tDxBfsZJatgAfal&#10;3nnlxMqAk6KoIEyv6iok+vF52A2pbaN9Vj8XSuRpW1bqmG0Juss3dJjBWYuMgzlhcw+LlbwuLEhi&#10;6TiSgyADVlzcFXLfJVeoqqJzi4Qd7Q+ZtZHU9MW+pC9T88Ge5QUcXF7EseEyFkajDk6++lVQw0Sp&#10;n4wEVcQKahWtEewQQMEIo+Jy6ZrV6lPSfDmtoG5TAjXhahI0/bLYJnGrQSE4/9d3TfaaauHWsYlw&#10;/6uN51UCUrg6JKqJMdqT1Qi8xB4cokNxEhrY7BQ++VmeozqYBezEIPluQDSiVT/e3/wtHmBNCBEs&#10;WsG/ODgHEkIEUeYLzV0M5CRmVEBRYOsIsOJv1cGju3DVMHtyQ4OGDt4yarucBgwC2KwnDagmH662&#10;RHDMbq0I5wkgy8hfKnFqj0xzZ/wJfKiUSN8wizE5BDFJVBEA3i31LVRrTw8pMPiheyDokSSopuZB&#10;muRiwF7/iI8ft7qUjqqrsBVMchQbPIjL/8aac5YTHa9COIsU5FatwI4CNJ0M+IWqbmZ0SrMKpRvr&#10;VFaOJXTmiN3MtcoRlMZs5nfycyWzaBOo9eetSQ+snGKvcnUGVfUTAinKDksp7m+WNLMVBWrjXB26&#10;1mp7HT2OUnyczsPr2raQLFgc9DBUSylaO24W31rLAgpTxuMWPkUhOqi/YQljEwizCGcr/3buq+tw&#10;VrrMWnQqk2F0gvysPSIJTnXL2GDJphgO2U6TjuVwHHAqYFTtY/ryCYyP8LU2VCprmVALaF1e/Cl0&#10;ct/A8+CppXkcW1nuFOzXejWuoquqgl4RjKQ5X9ZHwQiCkTSVtIKCEfrN32fxS716aEBdAEvIesJ/&#10;6w+ES0PD1zDks14LoxH2jxaxUL5ackrgEAyt0OPqLhqYoEEYZEgFto1VkmI9opCnIVkAO6uvJiTR&#10;VFRLAtgv3Esc1rooWARhUrRVHuyRgjaDWCfBTi2TZ85EfpfnQIUdG8plY0kHiCcFljAdB9cunUmd&#10;PEKDrXQTflkhzomuczUJosU3JUirN6QPvkj8cY7iYGKrM0tWvZfjBXt59Hgek6RodJMWYp/0yj7s&#10;USjBp30az9GjHnXlb5BpAbSmNo6SLktQ8Eqr+rAtRklX4MB81Kds2gTrp3HUluLmu1czkIKkhxPh&#10;gVgQLD1jRWXIz8UahSSm5Tg5BDMtmXemh/7Q68Y8OcIE47XuzXk3HVPofa68O2Mx0ZdEoF/MjfZQ&#10;YGjt0toZsjqv0NjVBthHcxU9iBNkzyxDU4WjR6qHRsxO+MDju62LCdPFHLFIbUDNtkvLAX7r9qbk&#10;BulQfPhyZ3c9eKXO8TV8SapptsYP+EKyffbLa1pqt+4CpbuN/aucks9pu6ieJAU641WoQgkVtxDv&#10;JaiCpNjwYYaufx032Fl0a123+IOOeG/TzFLaY9odt83/F1FBPiZq5AjdAAAAAElFTkSuQmCCUEsD&#10;BAoAAAAAAAAAIQC7hMLKpVUAAKVVAAAUAAAAZHJzL21lZGlhL2ltYWdlNC5wbmeJUE5HDQoaCgAA&#10;AA1JSERSAAAApQAAAKUIBgAAAD0rPdoAAAABc1JHQgCuzhzpAAAABGdBTUEAALGPC/xhBQAAAAlw&#10;SFlzAAAh1QAAIdUBBJy0nQAAVTpJREFUeF7tnQVcF0v3/3l+8f8991FsSrG7u1CvN/Sq12vHtYMG&#10;aVDBbuzEbsVCxU7sQGyxsRNMbFTq/M+Z7w4My+w3kBs+j+f1+rwu192d3e/Oe8/MmZ09Y/bN5AY1&#10;a/5vaqOOxZPsOv+a2qDTwJSGnUZDw47jUxp2DEHNhYadwtLVMQzsMirFrsOKFDvct0HHqSn1O4zD&#10;v0cl12vfLbV2h4qpdq3NldN8s28mt9Q67WyT6nfsyABq0HFDSoMOd6BRZ5Crk04NTVXHTEqu3+FC&#10;SoP2C1Pqt5uQWrtt/dR69b5TLumb/adZar2OlVMadWYAysFTC6HKJhCZGmgrxa5ddEq99gtS63Xo&#10;nVrW7ptH/Xc1KNr4n6kNOvqkNOq0BpveFDl4XAhTlgAkIVhakgCYWR0yCT3p+RS7trNT63aoq/yc&#10;b/a1Gpg1/p/Uhh2HY1O8Xz+ICNNfAmFmADVlpxN60Hio325Zav3fais/85t9DZZk17E1grg9xa5T&#10;khxCEgKVJRARJi1JwVNLBZshKTCCXftMSq7f7kFKvdbzoXLLvMpP/2Z/J0ut0jRHil372RghP9UL&#10;ockgIkj6JAVPlACYMUqDkJQZRJlS6rVJTqnX7khS/XYtldvxzf5Ko6gZg5XNKQ07f5ZCKAVNnxAk&#10;UVjpz2r9CkfLN4QVxatBSOFKqIowsWBZCLYpAyOtS0H/AsUyKAA1FreNtS4D0wuVh1m2FdlxW0vX&#10;gYtVfoL3dVopQKkhNB5ELWEUfze5XptBYGb2D+UWfbM/y2isL6Vhh8iUBp2TswVC9FKJ9drCrjJ1&#10;YYZtBRhtXRo88xUGhzwF/zARvBMQbjpfVIVGkIznl4GmrXbpqt8OUgUl1237KqVu60nf4PwTLLV6&#10;64Ip9TscTYPwC0D8WKc1zEUPNg69mnteWyk4f5YcFfnlLwqTEdSdpetCUt02AoAChAidGsLU+m3R&#10;S+pEcJOSUJ/qtIn/WLvVxG9w/gFGb0BS6nfciQFMshw0fVK8IepspR+Yd/L6g72gMeIg6tMAi2LY&#10;/FeAB9V/kQKohjCxXhv4jPpYtzVTAnYVqLvwpnbL2JfVW7gqt/ObfamBXcfxKXYd3smBkykdQlJM&#10;1Sasf+eSt5AUjj9TMvCMER3rW6Aoa+of1fiFAchFEH5CrypC+LbOb0yva7eEV6iX2C9+gYqr0fzm&#10;w2q/VFVu7Tcz1RLrtKuHnvGxHDxRGSFkQo8yFYOMr8UjyqSvnP4IaHjJWmkQvkMA3zAIf4N4BmFL&#10;BiEFaU9rtoC4ms0htkZzBLo5PKjWNPl+taYbz5iZ/a9yq7+ZIcP+z38hjFvkAJIkECqimz7csqS0&#10;Uv9MiQCZIlPLcUPvP6lgOXhYvRmD8LkC4ROCEPUY78fDGs3gAeoedgHuou5Uawq3UDeq/vTyaqUf&#10;vg0jGbLUeu0bIJAvTQGRxgOvVPkZ/NF7qCv1z5IMGGOUXWU5oYZaloBLlX/MDGF1HYQ3qzXBrszP&#10;cA11Fe/XlSo/wWVUdKUfDh40M/sfpQq+mWgpDduHGgshF8Hok7+ItHL/aMngMEbZVY4opzyFmJxR&#10;gyxKwJmKjRmEN7A/TRCSOIQXEdxoRecx8DtbqTGcrtDozYnyDb+9W+cGNX8rkFK/fbwUQJIAIdfj&#10;Gi3A7y+AUQaEMcqucrg4hFoiOEdYlYILCN2lKpkhPIM6VfF7OIk6UaERRKKOlm+QcqRM/XFKtfzn&#10;WlL9Nj+nNGifaAhCrhQMYEZblc5UyX+UZEAYo+wsi0sGnz7RMc6ombblGYSnFQijKuogPF6hIYEI&#10;R1CHUQfL2cF+1O4y9W7P/08NglLsOgQbA6JOHWBjyZp4s+UVnp1Sw2CssrMsLhls+iQrg+SexxY2&#10;laoFxxBENYT7ytaHCNRe1K4y9dhbra2l63zaYlWluFJV/xmG/cfHxnrH+Nq/gUfeP29oR1apWpId&#10;L0p2jCmSgaeW7DiZnDBSH2ZZ0igot5dGlaqVHF64SkOlyv59DTDKQw+ZKoMvozowhaF3lFV2dktW&#10;iVqSHS9KdoypksHHJdtfSwRiJmEZa4vXYBBiU80g3MFArAPbUFtK1YbNqHDURvSu64tVdVKq79/P&#10;aN6fGjot0ZsKN7x5skrPqmSVZoyysywuNWiGJCuDJIVOJkmZY61Lw1YEjyDcVLIWdo9INSGsRA1Y&#10;h1pTvDqsRq0qXg1Ci1edqVTjv4+lVm5uK4NPrVS79mzIQgZCViSrSGOUnWVxycDQJ1kZJCl0MknK&#10;5HLG7STPvLYMPIJwLYpDuLKYTsuKVoWlRavAYtSCIpX3KNX59ZtRQNp1gBQEkp5WGRCmSFaRxii7&#10;yhElA0KfZGWQpNDJJCmTi4MoE82WIgiXF0uHcFGRyrAQhTDCPNxOmlu4/O6vfsaRJpCqya3UXAdZ&#10;lMgEhrGSVaQxyq5yRMmA0CdZGVxS8NSSlMklA1Am2necTek0COczACvBnMIVIcS2ApupRJpRqDxM&#10;LVgmDqv26wQztWrLQnIIxTmC7eFdndZZms8oq0RjlF3liFLDYEiyMrik4KklKZNLBp1MsmMHWhSH&#10;2QiiDsAKMI1BWA6mKJpUsCxTsFVpasq/LjChcsO8+kDkogkDakj0SVaJxig7y+KSVao+ycogSaGT&#10;yCV/EXApUBS8bErB4Kr1YUKztjCxeVv8bxvY5jkwTYFV64J9HhtwtywGfsUqwOBq9dkx/ayKszIy&#10;XZtSPofVO1+RDACOtykD46zTNQYDJJqZP8KyxNfTx6R0JzIA1aJJAjJY1JJVpDHKrnK4MlWmHsmO&#10;5xJB05JLgSLgXagMDKpYB6a06gy7/IdA6pu3oGWJ797D+/hXEDlqAkzt3AN2+g9StmS0Dw8ewQ7f&#10;QeBfuio7DwdRLY98tgw+itAJwJFWpZiGW5VkGqJosEXxEUq1/32NOsEp9dulyiBMU/12cK3Kz5mg&#10;4ZJVpDHKrnK4ZLDpk6wMLjV0Whpd5wfY6hsIic9fKBjJLTUlFV4/fAQPz12AVd0dYFVAEJxeuFzZ&#10;qm0fnj6DV3FPwLt8DZjUqhPsCRoJy+zdYEilOuBhXQKcEUYOpitqqGVJGCZAOAT/n2uwZQmmQfmL&#10;t1Kq/+9pyfXaxElBFHRFNeQjq0RjJZbzpWWRZLDpk6wMLhl0Ugnl3Tt1hgEns+QPCfDhZTycnRIC&#10;C509Ye+gUcoWbUv5/BnePHoM59eFw0qELzxoOLy8eFXZmtn2DR0LbtjMi2AOwn4mB1CtQYp88xT6&#10;e85mT6nXeo4MwnS1g5tVm3wRPGoIv6QsLhEKYyQrg0sKnUyScrnmtegA7+4/YpA8uxYD9y5egrXd&#10;HGDN4JFwZNJM9u/67EPcU3j1OBa2uPrAcv9AOD1zvrJF2wj4x9euQ8SwMTCxRTuYh97Xs1ApBiZN&#10;JBbB5CCKCrQonuKfw8pSQeHvYal127aQQSh+fXe32i/SijSkPwJEkgwILcmO55JCJ5OkXBL3SqJ8&#10;i1cEx4Il4cCoiQo22paSlATPY27CpZ17YU1fV9g0Yiw8OXFG2aptr+/eh7unz0JYd0cIGzUOLi9b&#10;o2zR2YXQdeBXvDz7tqlfXlsGpgzIIMviTIMKFE9AFP5LR8RfbKn1WhZKqd82UR+Uz2q2kFaolmQg&#10;ipIdY6pkgIiSHSOTFEAuSblqyaDkmv9rR0hJ+Khgkm4J6A0fnY+GHd4DYXXQMDg1ywhviOU8wGOO&#10;TJkFYZ4BEDF5Jry5fVfZKrdtQSPY9DcCkybFBEnA5FCSAvMXOalg8ddaSt128RkgVEDkn4QmKOOQ&#10;sgoVJYNPlOwYUyQDQi3ZcTKp4XOxKALuNiWZZOWqJQOQJNs35Mff4PHZC/D4XDRcPxoJ63o6w6Zx&#10;k+DR3kMKOtr25s59uHE8innDcDzm0vKM3lBmH2KfwK2TZ2C7TyCEBQ6FRa5eMLK6HQPTO78OTBFE&#10;UdiMw4C8Rf7aCRwp9druUEMofpv8uW5rlspEVrEkGXyiZMeYIlkli5Ido6UMEBYoAr7FysPkZm3g&#10;6NTZkHD3AavQj4/jYOuQ0eBbtEKmc8kgJKn3k4nOb4/7GrLkT5/g7omTcGLBUtjg7gf7Q+bDy0va&#10;gQ23OAT+0s49sL6HE2yeNA3ijp5Qtugs6flLCK7TGFzyYdciX5FMIIoaUKBo0uC8BQsriPy5llS7&#10;ZTMOoDpDA702TKzbBuYWxr6RULEy8NQS98+KZJUqSnaMWiKAXM7oJYaUrwmrfQbA1bDNSnXJjSLc&#10;5b1cwBXhzSqITOJx+WzRewUpZ0i3d/hAXD54BMIQqK2TpsPFleuULdqW8PQZxBw5BnvwAQofOBQO&#10;I7xJr7XHQclSPyeCa77CLCIPyF80E4xc9Faof/6izxVM/jyDxo3/J6lu23ienYGDyGBUMjTsKVOP&#10;VbAMPC41DFmRtDJVkh2nlhpCUr9CpWFMre9h25iJcH37HqV6jDcCZGDZaiaDSEqDURSCuaRLH3gQ&#10;eRLObdsJG5w8Yd+8RfDs9DnljNoWi/uc27oD1nd3gh0zQuD+vsPKFm17c/MOXIw4AOFOXrBzxhw4&#10;s3A5LOtmD274gA7AFpCDOECigAJFVyi4/Dn2qVarIxxAytCQQNkZFNHH8Xf1vK2RAWGqpJWpkuw4&#10;tUQAmbDSvYuUg2C7n+HUgmXw/vY9pXqybtSkz2zbRXqNTMq5pRBqCaEwZJ9evoJrCNS+sZNhs18Q&#10;HF6wBD4/0z8oT3bv0DE4tWY9HBozCe4g/C+waVdbNMLpinECdc1kQJJwW7J/viIVFGT+WPtQq2Vr&#10;ShNCAH5g2Rl0aUIoOwOJ0oS44s3+u4JIygAiyqtIWVjbzx8urFyr3PbsMargvTPngk/JyuBpWwY8&#10;C5fVXatyXilwRsgFoVzj0E85S7rFX7sBJ8O3sMBm79wFcHtXhLJF297eewDnt++CbRjY7J+zEK5v&#10;3QnJHz4oW7WNroMykGSC0aJYmgLyFY1VsPnjjF4jvqn16xOCkNKEEICUJoRnZyDRy/y/u0f0KFwG&#10;xlRvADuwDxa9ZqNym7/c3j98DJGr1sGCrn0hsHIdGFS5LixHeE4sXgkJz19AwqM47Gs6Y6BUOBNo&#10;psoVwSSPdXnbLjg4ax5s8giAYyvXwEeMng3Z3X2H4Djuu3fgcNa3fHLyrLJF2+4cPAqntmyHDX3c&#10;4dCK1bBl4jQM9iqwlIYiiEz0b4r88hcdreDzx9jLmr+G8Fw1BGCGXDUoyrMog8IUycATJTtGJimI&#10;NRvCrumz4d31m8qt/nK7t/8wbMOIdVydH8CrTFXWB901aQZ6qX3KHpntamgY+JeqnAk0Q6JhGVH0&#10;ffdF7GYYsvexcXB2/WbYETgcDs9dBHfRgycaCGzIrm7eAQdmzoMLeI7YS1cgAbsiop2bMZ+98REh&#10;VCsgb9GE/mb5/5hVLl5X+CXf05rNP4sQirlqKEUIfQIrA0SfZOCpJTtOJjWIXkXLwZKOPSE6LByS&#10;PiQot/LLLAH7ZSeWr4JFvV1gcJW6zCMuwcg3asUaeIee0lgjzzNACYK0pIZQppU9nZUSM9rdvQfg&#10;0JIVsM2zP1w5cAgeHz+lbNG2+5GnICpsI2xy9YWotRvgJpaRmpSsbJUbReOUYDYTjIoonY5P/iJH&#10;FYyy1x5Wa3KEIGSZuyS5aijZpwwUmWTgiZIdI5MaQoqWR1azg61jJsDlTdsgNVn/DTXW7kccgg1j&#10;xsPIGg3Bu2xVCK73I+yfMRfuRBxU9siavbx0DQIr1MoSjFze+Jufn78In+JfwenQdbBz2FjY5j8I&#10;zm3eBp8x2DFkN7D5j8DfEjVpFnvj88aI4O5q+HY4HLoGNvR0gSkNmjIw/RA+AlBL3vmsyysoZY/d&#10;qtK4kgjhbSVhEs9VY6jZloGnluw4mTKBWLAUjK/7IxyYswAeqQZ9s2qJ795B1JKVsMSxHwypUg8G&#10;VqoDC9HjnlyzAV7fuqPslT02uXXntFd5WZVXkXLo2TbCQyN+/9s79yAS+5Nb/QfD+Q2b4cGJU5Dy&#10;OVHZqm3Rq9bDzuApsBkDomvbd0Pii5fs3ymoIigpGhchJEhF+ea3varglD12s2qTaF36uIyZuyhh&#10;EuWqoddPmeCRgKeW+hgtqUF0RxAXt+sGF7fsgLcPdDNqvtQe7DkAqwaPgKEIoXe5ajARPcDRuYvh&#10;zoEjyh7ZY6kfP8F5bOqXufuAa6FS4Fm8Akxr2BT6WRSVAqclHQg60VxIfXYT+4Z7Zy+AHT5BcPfs&#10;eXhpRJ/6BkbuBxYtg40OHmxM9M6ho9jypChb000HpS2TNzbjahi5KOmrb+5CPypIfZldqdy4iZg+&#10;jiDkmbsoYRJ92J4GjwQ8fRLBU0sNIhd5xns7DQ91GLLUlBQ4hdHrYmdPoEmu/hVrQUiL9nAmfCvE&#10;Z2MgRHYbwd40ZiKMRfgCyteAsbUbwz6M/An4lMQkts/J4Gngks9WCiBXOog6CNKUvwgcF6a1fYh7&#10;AscWLoOtGNhE4n+fYpCS9PadslXbzi5eCVvHTYJTU2fD05ib8AEDJEMmQknKACEpf7p88hW5pGD1&#10;ZXap0o9RlPeQgYgQEojnKjWGsxV1SZPc8thKgdOSDEAuGYSi3AuWhBPovbJqjyIOw7KAIBhUsTY4&#10;WRaFKY2bQ9TiFXDvaKSyR/bZaYRhgbMHDMFAyL9CTZjeqBmc2bgZ3tzSnpkzqFJto0FU7ze0RgPY&#10;MWMObMEg5faZc/D0wiWlVG2j301jkxtdfOAS9i1p4kdqku4h0TJ6D35y3hJY6zMQJv3QAhxyF8xw&#10;XfQphQiiWh65CzZR0MqaXS3XuBKlk2MQKpm7WAo57ENSCjn6BFMGnloyAEky8GTyKVEJ1mEzcn2/&#10;4Zkxajs9fynMd3CDoPI1wadsdZjxw69wDvtEL69cV/bIHnt0+hxsGRUM4xD0AegNx9T5AXaNCIab&#10;B49A8sfM089kdgP7rOkQZgRRDaFaHjYlIfH1G6UkbTs5exGEY9B2dNREiL0WA2/vP1S2aNuF0DDY&#10;OXMObOjjxt6zP4w6DampuhnyFJiJ10lSg0g5RLm889pGK3hlzU6Vb3hAl8dQB2FkhYZwrHwDlkLu&#10;cLkGer2kDEKSDDq1fEtWhumNW8D5jVuwI443wIQoOu5oFCzzHQCDq9cHF6tiMOX75nBi3lK4TzfS&#10;gBcw1U7Mmg+z+7pAYLka6A1rwKwfW8LF7bvg1c2sB0OB+PDwypXBpyUaTL8qeREQF30Z9k0LgfXu&#10;fnB16054fv0Gm1yhz1ITEuD49DkQPmIs7AkcAQ9OnpE2/8cnzsgAIxdNVcwAokruuQtWUxAzzQ4W&#10;rZonsnyDZDGP4aFydnCAsnWVrc9W08ouEF0ti2GUWxfWufnCzWMn4MPT58rPzmifYp/AmoBBENLH&#10;GbYPHwfHpoTAtY3b2H9ndO8L/UtXBe9SVSCkSWu4HHEA4rFfhI+0cvSX24uYW+y8Y39sAQPQ646q&#10;/T1s7T8EbkeehCQjXs0ZY4E1G0ih0ycOw8aBw1gZdD/CEKh9/YdBLEJIs8wN2bXwbbB94jTY4OIN&#10;l3ZHQOz5iwadwca+7hlgdFNEf4sQeqnkmdd2v4KZaXa4rN1y8oYcQp4yjmb/7C5Tl3lJGYAkGXhq&#10;+ZWuAgtbdoJbx6LgBd44maV+/gxHJkyHaV16QwB6T+cCRVj5fDyP/qY+jWeRcrBv2Dh4dC4aPr97&#10;rxydPXZ00gyY1q0PBCDsAegN5zRtAzH7DsGrbB4aSnzyDA4HTwXXEhUMjlWKIOhE/1YIvIuUhaj5&#10;S+D1g0eQ8umzUrLcaBTg8PipEDZkFOzpPxQeoUelV6GGLApbh3Ujx8LGnugYfAIzgCiK/k0NI5dn&#10;vsLJ3ma58yioGW3/iChd950I4U5KGUd5C0vXgZm2FTJASJKBJ4pmtsxGD3YeI7wnl6/iTfuk/MyM&#10;dmfrbpjcpRcMqWYHjgUoL6UNeuF0ENXemXRxwxbl6C+3Dy9ewq5hY2E0ekMCcVj1BrAevce9s+ch&#10;KZuBPzV7Iczq6QgB+ID6la0Gc5u1hWjsv5kCoigPG/1DQ3ciDsG2UeMhDFukS1t2wLOr1w0HNs9e&#10;wOFxU2CxiyecxQDn6ZVr2EdOr7vM15WuTDAKcs9TaJHCmnG2vXRtLxFCnrdwE1Mt9iGRMSD2L1cd&#10;lrTrBvfOR8NLje9Bnkdfgo1+QTCiYVPwLFSaTR8TIdQCkUSDxtN//g1SEg0P/uqzg6MnwvgOXcGH&#10;JhhgpLygRQe4e/QExN/58qlrolHkun/EOBj5/S/gZFEE/PH+7PIOZB9+icDTbzYWRFGeGOzEHUkf&#10;QKe+434MtlYFDoVdvkEQhy0SffttyM4tXgFrB41gn17cw0j++fWbaYGN2vzKVMNzq69Tp375CmcA&#10;UVS/PLamTQTeXKL2IZ48kyAMp+SZlLsQRdm3ZACS/MpUxQptDw8isUnWaN4+vnwFm/0HwYhffmOv&#10;BQlCAlyEUB+IAdiXW9K6CzzApvqtCe+a1bYf+4Yjf2zOZroEYX829Pe+8Ag9eHZ7w+jlq2FOd3vs&#10;rlTG/m5lmNWkFdzYfwiBv8vGSmXmXqCoULlyALVE0f/UHn1hjbsvXFy7UXceQ94Q64TuBw1hnZo+&#10;F55j3SW+N3wf9g4ZDUOxRRFB5HLDeiWJIHogpKKczQsal8hge5HKeSmD6wYFQpZAs0R1WI0KLV4d&#10;Q/wiGUD0R0j2+g+B+Hv3IUVw69zohf7eoJEIYSvoZ1sGIdS9/VFDqAViAEa2Exo0ZRMYXt9/mOX3&#10;2bfXb4Exv7WHfoXLYlOJYLf6HR4cOMLKzE5LevUG9gwcDoMb/AQuFkWhP0bTOz0HwEsMNj4bMYBN&#10;thY9lAw4baXDQB72/T3Dv+kKArsWnUMonuvh6XO6e6uRCIFb4uM4uBVxEC6HbYbr6zaxvivZA+xy&#10;iSDyfiaJvKUaRhL9u2uuQpsV7PTb2mLVpq6hBJoKhLTO9XJKoFmsKixB+ZWsxAKU2MvX4M2jWKlb&#10;v754FQz9qQX4la8ODoonVDfJWiC625SCsfV+ggPYj3mJN0rf7J5juM/QJi3ZqzqaRDv655awJ3C4&#10;shXgwNCxMOSHZuCBHrk/NstL0cM+vXUbPirvbbPLYsK3wvxufcEHvaFX0fIw7YcWcGNnBLyNjZO+&#10;mjNkNGs8sGItBTiZMnoltea17aqUlG7Jb97BbozO5zq4QeS4qfAK686Yh+QI3uMVA4bAVldfeIZd&#10;MPpNaiMGjg0fnwFGURxCtXBbUmNjFpZaXqTqdRFClkBTl8kVPmGnlz5+V9tnbEZ3+g6CwNqNwF3J&#10;SWMshKT+FWrBdq+BLLPDRz0DwFdWhcGsTj3AGwMDZ/RCzFurzkOzsimocs5vC/64350de+Hdk6ea&#10;TWVWLBmbePrmekDthuBUoAgMQIC2u/vDm9gnRntDQ/b+2XMEzHgQMwgrfH67rnB62hxY5xUAS3o4&#10;Quyps/AO+5OG7kPi0+dwMWwTRC0NhcvLVrNjZHUuGpW5De+HDzqsAaWrZoJSBiSXWx4bbwU9uc3J&#10;XTkvh3Ahaj5lcUXNLVIJtnZ3yuAVdwcMgf71GoMrQsjhMBZEgnBFh55sWCUh/hU9akqpGe1F9GWY&#10;06kneGJflYaDZBCqxaPV+c3aQXJC9syhJIuNPAVL0Bt64o13R887AQOzyDkLIeFlfLYCT0aZ0QbU&#10;/4G1MFLojJQL3utxNRsppWrb6ZAFEDZsDOwdOAJe3sQ6wd9kyOKjzsIt7Btf27wDXpw5n3bMZ3Qq&#10;qzr2ygClOzopDiH9LcotT8HdCn5ym1+o4hQOISXPDEHR8M901MpfO4FfTTtwtiEI0RPm1YaQJEI4&#10;oGJtCO3UGx7uPsg8oVaTloyd6+0eAeBfswF6QoJQ2+OK4iCKurVtl1Jq1oyCA8rH41O1Ljig1x1Y&#10;uQ6s6WIPH/AhSnyfPQPl3F6fiYat6Gl9sLtDv2cgPrQPtu+BT2/eMuA/YAu1BgMxGXj6REDQf0Oa&#10;t4cnx08qZ6PAJh5OzlkEe6eFwPnZiyAB6yTZiBEMckQhDu6wxd4D3sXHa74woGt+jEGjGsw0EAW5&#10;5imUjOhpJ2CdY1txnxaUtCC6IUBEEAMr14WwPu7wEZuzZD0DuacnTAevKnWgL16gowK6MSCK4iAO&#10;xGZ0cavOLMlTVrzXW/Tcod3swYM+VbAsBqPr/gD7R06AROzXZteEYW77MPgbVPd7cMLz9MdgjqCj&#10;rGrsXJKWg/7tw/PnWYKT5I4BKk1occCuTfigEew8huz1+Utwcf0mNnn4yeHjeMwH6bWJRoP2a3u5&#10;wowuvWG332BY191RL5S0zSmHpXySBnU4EcDUmbYVGYQstTBqcqFyMLFgOXS96bkLRXEIaSLs2q4O&#10;8DnhIyR/1obwWdQZWI4X3K9kRXBUyjQVQhJB6FuiIsxr3g7u7TsISXgzDEWPaqMbvKG3K7hhgNIH&#10;r4GGhtb3cIbET5+M8hym2FsMDDf27QceeC76sC4I79edDVsgCe+VKQ8QXfPnV69hVec+UviMEX1G&#10;fGm+/NueQxgcLvbwhz0IFHlqY8aAn+07DBM6doPN9v3gPTb/ycK7dbrew8PGZoBQLdc8NksVDDPa&#10;ZMsyPxOIBKEOxLIQbKPTWJsyGYAgCGmoZiU2ye/Qu6TgTdV6gsjFr+rSF5yLl4c+uW2M6hdqybto&#10;OQisVBsuhCyCFPRc+p7a3X6DwBubw175CoIH9gPp9R3N/eNyKVYOHLDMIdXtYFu/AAaGvvKyYlFT&#10;Z8Nw9LYOGJT5lawMy9v3YPl9suNcdPyDi5el0BkjAsSvRGUI7+0G63s6w/5Z8+Hell1661I0OmZc&#10;m84MRHYMSsuovMDyNaRAkpxz29xUMMxo463LzFTnteYphemzSRqPXNahB9xZt0k5VWajCyNYNvRy&#10;YRD2zm0thUufeFPMNahqPdiA3itVkn2MjH4wnfdW2GYIqFQLemEXwAHhV1eCWOZmBw/l6OwzuobP&#10;GDGHYUBID4A9XgPlJj8xYoKyR/YY/d4U7JNHjZoIjoVLs/Oof6tMWl6K5F+ikiaI7Hz4214ci4IJ&#10;COGGvu7w7rL+aX+8Tj7g/Qjt5gBjf+vI5pTykQRWD6yFTc8N0D1fvlwKiuk20rr0cYKQluQlEHla&#10;4el2TeHdA/lgLJ2YmuqLsxaCa6lK0COXNQNCBpuWRFhc8caR59qEzdz7G/I3QvSD6Zwf7j/C/lUf&#10;cC5SBvriOdnxeINFiWVzDcImWqsCTDH67dTMX1gSCsGNfgFn7K+RN1zUthu8wL5Ydlna78XAYmnb&#10;ruBoWwpcsB86oXFzOIr9XW66AfeMv18fiGrt8OivlIQBJzbZidgdon8b36EbbHP1hVQDzTjdD+qK&#10;nAmeBpO79tYdIwSEMVGn2LdINKLAQRRln9uqj4KizjqZmf13Wm5rVV7r6XZNlGJ1N+gzNsevr95k&#10;/UfyCASEDDZ94oDQHEBf7N9M+6UNnJw5TzlLZkv6+IkFTDswQiXv0Avhpx8oG78TARRFwNN3MNHT&#10;tc9jyJLQW799HAerKdjAloCGqUbV/xGODx+v7JE9xu4zVuipsVPY7+2Nv3VYrYaw1zcIEh/Lkw2k&#10;YOCyrF03k0AU5V+sItxavQFOzVsCJ0PXwhMjPkIjFj6+f89ah1m9nWHvgKHKlsx2PTKKfacugkiA&#10;cmHXbq6Co86C8hSqIiZXF7WgaRt48+IFhDv0Ayfsh/VGILIamBCEPrZlYEqztnB4eLByuZktCT0Q&#10;Db2cmr0AxmCl21vopqxpDSSrAdSdyxY8rIrDyHo/wmZXH/iUhUFtirgTMKi4vn4zzGjSGtyxT+uP&#10;/dN57bpC7KHs/YTi09u38Bbv85qu9uBUtCx7RTnuhxYQETBE2cOwPYm+LAXOGLnnKwxPDaQNJG9I&#10;Q3rnp8+Fmb0cYaf3QEg1MFeAHjA6JgQ5oroTQeRikOa2jlRw1NngAsXHiyCKmVpp5jAdKAPNkFwL&#10;FAYvm5IQ/ENzNv6otewGVT5NGbt7+BhMaNQU+loWYX0lBleaDEFYGNzQcw3D5j/c3Q9i9x5QSjfN&#10;PuM1vrj3gA3uu6A3dLMuAeN/bAFH9TxEWTHW56LfvGMvG4nogx6O1ryJ6D+UDUxnxWhWkC/2D2XQ&#10;SUVeVVEoBqMyI6De4nVuc/ODOc4esAcfEkPdH/pkl7zoseHjwBkdWR+MLbgHT4NQIgVHnQ2yKL5A&#10;BFGU1lCQlign45j6P8Eu30Hw6pQ8RR39KHp99STmBixto+sn9UEPnAZYmvSDSBD6FCoNk1q0YwO7&#10;WkagPcd+8aoeTuCMXmh5u+7s/GQ0YeTtk6dwe2cEzG/ZETxKVMSOf0WY3b4b3N9mevo/fUZvr148&#10;fAQbHT3ZdRDwE35pDfuDRhqclGusuRcukxk+UQKI7nj/6MO2zegwkpX+Hz0sdG8eHjwKC/q6wvb+&#10;Q+CNgSl8VJ/vnz6H5/cfwFpsyuc5ecDxCdPZtrW/22cYo9QHZU/zAmUUJM3MAvMXP6+GkWdqJThk&#10;8HG5YtPqS01yq06wy3+w5lOUiM3nK6yQvX6DwbFQKeiZy4p1AzhgxoDohk0aed4pLTtABFYkv5Fq&#10;S01MgjfY94sJ386gd8FgSBeliucpBJ4Inwd6KZqwMQXBPpLdfUOs4DePY+EmAk8TQhwsi7JULzvw&#10;AYo7cFTZK3uMpppR3kqaiaUPRFHzO/Rgx35Cb/gMgYoYMBwWuPvA/sGj2MOqzyjwoVn+l2cvwv6k&#10;E/YndZ9iqI0+ThOhFCNutezNrewVJM3+IUKoFsGQAULyTvjDp7f9HfYFjdLMrkAXHX/3PlzbtA1m&#10;N20NThid2uOJqbx0MNIBlEFITbJ3wVIwCvuFa9184OXla0rpme3Nw8fw4Oo1WNy6CzixoRKd5xUh&#10;VGsclntbzxBXVozeAT+5cRO2eA4A5yJl2XfqU35tD4dHTYBEje5LVoyAf4UgxRw6ClN//BWc8GGl&#10;CjcEYppwn/ENmsAEfMBPhYXD48PHlZK1je7xU6zTjb3dYIGHHxwcOkbZom0fHsXiuQqlQakOdjLK&#10;Zgoj0jt37jwyGHVZWosxCH0Ll4VJTVuxVB+vY24pp8tsNLv8zoWL7C2LY8ESaUM1GeHQBpEgdMfg&#10;ZESNBrCmnx+bEqZl7+KewKMrV2GDs7fOC2Fgkx6RGyNbODBwpFJa1o3geHnrDlzduReGYn+WHj76&#10;CI4+KLu3fa+yV/YY5Y18fvM27PIJwgevDDhi3Xhal2RjfkaBKGhVXzfNloYbORyq05MY2Cx0cIe9&#10;Q8YYDBippaQZ+7dPnoG1PZ1gie8AGP9TyzQo6d7LgSyIvFivZVAOyFeoXjqEGcU+r9yhndLu5e07&#10;cOvMOVjUtgs4o3eifiGBYQqItJDlQIpoeziwWc9a9vn1W3gQfQl2oscJqlwX+iLA1D9JP4chpZ/f&#10;w6oETG3SSinZdPuIfcNHl67ATmyynBEOmkE/FT1OJPajjMmWa6xRBdOnEjGRUTD7l7bQD7sbQeWq&#10;w3Lss51XUgDGYEBHXSEZePoUuUqeIJYm7j66eh02Y793qd9AODJmksH3/ikJutXQLmD9LfUZAFFT&#10;QpQtOrt7PjoNSvKaahipHpnMrXXfhAcWKOKlBeVNlUunb39vRJ2CCIyq+hUrD73zWIOj4A3VEoHg&#10;/+aBT7YX9inn/d4bjmElJmlMuKVZOk+vXIdobP7nNm8PLrb87YVYrnGiXDuDSleFhegdjo2fptnv&#10;1TLyhvTB1MUdu2FMncbgiiBSzqFN6A1vrNeflN9Uo3Vz6HfTIqFOeJ9owsYMbHnogU16lvHT45g9&#10;+8DFpoQUOkM6viyUlUHekM5H6bRXOHvCbnzo4zW+LhWNjrl38TLLob52xFg4FbJA2ZLZtvcLEKDU&#10;LaOdBqJKDMoB+YuNlQFJurn/MMShd7qAzSj1C+mtBb2xEcGTSQeDDkT6r1fB0jC8aj0I9QqARxHa&#10;WS7ib9yCS/sOMK9AFdKXPG9aecaLvG9QqSqwyN4NDgVPxRsvj2zp32Oxu3Hl8DH2OxPjXytbKGJ/&#10;Bw/Onoc9w8aCk20p5g2nYd/w5Iy58BH7Sdlpz67GwNUjx9kSeB6lKkFQ2eqw1MWTnUvL6PMFZ5vi&#10;UuAMieCYUOcH5g1DBw6B45NmMCegz+hheRv3FC4vXAErPPwhctoc9kpZn6VgsHRtVwQLvjiUJBmM&#10;XL3Niv7TrH9+2xkcQnX+avKCDAzcWQ2eqHQgdCB6Yud+aIXaEIqu/PQ87dw/Cfjk3z1xCrYHDmdp&#10;TlxowjCeSwTMGPVDbxKEnnAuRpOHJkyDt3o+vqd8Oef37oOZ2M9xRC/DHzK6ITRBww09shP2h/sV&#10;rwDDsJuwMXAYXFm9Xjk6eyzl40d2HbswyvXA87hgkDKzGXpD9DafjPwY7i0+GJ5GekkRCFGJL/RP&#10;5n2KgeWd8xdgK/bbN4yZAKfnLFK2aNvHJ8/g9eNY2NN/GKwZNAJmY7dMPCdN9FWDmEG5rYqbDShQ&#10;dIUaRi5ytSJ8otKhsMWbUwqGla8FoRic0MfqWkbzKu8cj4KDIfMguN5P4GhFCz9lrUkm8CnqPDhx&#10;OsQe0X67Eov9mXO79sDsFu3AhXlf3XfkdN1aokXbr2bjt+Rkz7GfRst/LPits9I3rAEr8X7Rt9SG&#10;hl+07Ah2RWQQkkQQtBSzO2O8QA8LBTaXQ9fBWq/+EDl7Abw3oo/88NRZuHzoCGzo5QpbqT4OHlO2&#10;YJmJiRBQqnLazHMSfwcuk/13+WuZBRQoelIGJIk6pTIQKZnSsIq1YUk3B4iavRA+auSIpL7Y/eMn&#10;IXJ9OEz74VfdsFAW+4VeCOFI9FxrfAPR+1JFypubz9jhvn8sCrYEDAb3ImWhL/5QJ1VmMEOa8NOv&#10;SmlZN/qyk377rpHjwb9MNTaoPRO7JSfwfr02os9mjFHAJUbdMvD0aefwsfAc+4Z30Gvv8R0Em8dP&#10;gXMLDa8bTsEcLdm8f3gwbMAyzs5fqmzJbASlGwbBGaHUTvHjYG79awYo1Vn+06FA74H9glHYud8w&#10;eCTLYqFl8ejyj4VtZImlqBnkEzbSyzJO7hZFIRD7hSux831u0Qr4rNHU0EA5vZ48snApTG3UDJxY&#10;k8zHQ+XQyUQTQ8bX+RG2jhoPCfd0y9qZapSM9AIGQwvadAF3DATJG672DICLy1Zn2xsbMvqQi74d&#10;X9ixhxQ2YzWquh0cnDYbXt66rZSsbZTx9/Kho7DJ3gO2T58Nj/YeVLZo2zvsRu2ZPZ+1TCKUNIQl&#10;A5Lm6drntBxkpgaRJ1IfXLQCjKnWADZiv+DCcrypGoPkyRiRU1LQ3ViZUxAKNwwI6AS6ys4Mm5bo&#10;ldfAkpVhVov2sG/KTHiI3k7L4s6ch9PhW2AOjYdaF9e9J8cfpAZNn7xty0JwzUawCR+yy1nsM1Kg&#10;RL99+9hJ7JPYfkXLwUwMCI/PWQjPJYsifYnRVL1DoWtgUoOmrPkfW+t7WNK1L4yuUlcKnDGKGKH9&#10;Pv/z85fwAgPPI5NnwWbyhktWQpKBlIbUMt6IOAgnV66Fjfb9YOesedhKVGUg0oQPLhFK/uVCmnLb&#10;jDYTM/qLmvV9C+VUme02RuX75i6EiXZNFM/EvSFVeEbY9MkbvS95N0pVR++etYwSYJ3GLsDSXs4Q&#10;gD+SvjMx1C9Ui84VjBUZ1s+ffYifrJGknsbkbu7ZD/sWL4eD85ewv0V7fesunN+0DRa07Qqu2D2g&#10;FR7WYf/rypqNbLwuO+0G9vn2zpwDE7D/7VumCkxGIHdNmg43hSX5Hp+7kAaZqXqgShb7MBK94cEj&#10;bPLFHnywHhix0EDCg8dwattOlvBq55QZcGVduLIFt2Hr5oZdNhFIEtVHJhi5tKAMQIW2664Uja4b&#10;+0aHl6+CGdgn8sBmjqJUHpHrKj0zcDL5FC4LE2o3hm345F1GMFI1mrSkt+/h+vbdED50FAwoV10H&#10;oYn9QpIPXisNfdAiTnF6giFa3GjP/MUs+KKHTNfvxX4ailKo9KOI3LoEGyulzzHm/NYJjs5bDLEn&#10;TislZI8lYEQdgd2QCQ2asE95J9T/CTb5BkFM+DZlj8z2/slT3XVKoDOk8XhvDixYCscQwO1D0Rti&#10;gEOJEAwZJVo4sToMQXSBg8jFE43lUB7H3FCuTQcjb77p36RAkjiUBKGY2Z80Gb3KzNadwat4BQYh&#10;eab0gIcqPTN0Mvlh32pVH1cWzWqN75F3urplB2zHZntcncYsKpd90mBIPkXLwyQEi7zJ1Y1bNd9E&#10;JMe/xvPthA1+QTAOHxI3DNyo882CBg0FFC4HR6bPUUrIPruJ3nDH5BkQjIB4IYiTsfXZPXUWm0xi&#10;jL19HMuuXQadMRqH9Wzojc1HPMeJ9Ztgs7MX7MU6uoL3lsYg9RlNiD46fW4aiKLofmYGUvmSlaBU&#10;w0jiydQ5hKaASN5pcv2fYd+cBRCzTTsgennxCpxetQ7mtOrEICTvlN4FME40LDS2RkPYPGwMRIdt&#10;Yh/CaxmtnrU1eDJLgk9vQegGqMHTp0U9HZWSvsw+0gD0xi0wAx94GlSm3JqbvAdCDD4kWZmw8fDi&#10;ZdZHkwFnjA5hoCOzm7v2weFlobCxlwscxXqKw6bdkMVhHHBk9Tr2MRodSx5fP5QKiKI4lBxCtWTQ&#10;qUVN8iRsZiihe8zWXZqv8D5hx/lM6FoI9fCHoZXr6NKu4IXJYNMSpbobXb0BWywzesNmeH1TO2q8&#10;sXMvbJ82C4LxxrghvOxcKDVsxoiuN/bseaVk0+323gOwZ9ZcGIutgGfxiswr7scg4BY2gxQcfImd&#10;WrxCCpsxIkAeKUkKPmE34DjWz1Z8QPZNwJZm2y5INCID3SV0BvtnzmNReRQ+bFQOtyWt8MFTAUmi&#10;eyoFkkRQymDkS03IIPQuXEbXRI4Mhus79mg+3XSzz65YDWuGjWaV6oQQpkflxssPK3F20zZwFJ+8&#10;x8e1I/IX0Vew+Z8BE39qyfqAjnS9WYSQRgJo4sNWv0FwN+IQG3YyxSjn0gXsn83q3Au8sUvhjV2g&#10;cI8A1k+mRAnZZbTcyeDKpkXfakBW9fNDz+YKJ8LCIS7KcB/5Kfaj9y9dCeH27hCJXvGWagBeNHpV&#10;rD4fie6xCCK1kFxpUKrXO+EiCL0KlcZ+YQVY1c0erqP3eatnyY3zK9fCaoRwWJV6bEkQ9XIWhkQX&#10;S597zkKwDqMnuYtRvlbGXxqKokWSVngGYPBVluU0oh/FBpKVsowW3qiBpavCAgxgTq3bCA9PGG6q&#10;1HYfr3UP9gVH1WwEHkXLwRj875G5i+HegSMG+2ymGGWhO4HBCb3XH1y+Jgs4ZfCJkoHBRS2YIbu4&#10;egPsmhrCmuUz23exgMyQ3d+9n41OqM9HGdjonosgimJQ+uS3jZcBGVS8EkSid9K34hYt0r5myEgI&#10;oUXWFQip0y0DTia6OHpvPaxKXQjDZj166w62PLGWXVu/GVYOGMz2d8Z+KD1lrBy88RkgM0IBCP+8&#10;X9rCaezAP9TjgelTgDPYRFKOcNESX71m/x5CCVHRm/uUqgxhGAjQBARaQzs77T7275YPHAJDMPL3&#10;pTTUzdvDCYzSqeld3qarySCKeioZT03AOoiYtwg2u/vBCWSAxmINBTY0oH9q0XLYOW4SHJ04A6Y0&#10;bc1WiaBziHkpSeTsZECSGJTe+Yuc5CDyJSZIQ8vXUk6XblQxp+YvgSVu3jCkYm1wRhDpSVXDpk80&#10;xELHLuvUi00Fexp9WSk9sz3Gm75z/FSY2KQVg55S/FHQxV+ryWDTkj+CQxCemLcEITzJZsbLjDzz&#10;kRlzYZG7Dwzk2d7wN9IowsTvm8MCB3e8/lrgjl2E4dXsIHLBMl15WXx/rWUn0csuxL7zkAq1oH+F&#10;GrC4TRc4jw/tuzsZJ5tcWLHWZBBFXVWa3+sY7W9HT7+pjxtcwAfrnRHJZB/uOQDbZsxmx0TvO8ju&#10;Axm9WnQoVDITjFz6oHQwt/Y1885TZC8HUVxmYogC5eU1G2Ghlz+rAMrTTRWUHo0bJ1pKhD5ToBX4&#10;KU+iltGE1l3BU2BKm87gi/0wlmdS8bymQkhdjv7ovba6+bHmmKJemVH+IXp/v9DTD4LK12CfttJv&#10;TANfEH1euw4r4FrEQYjXE2RlxR7tOwRLfAbAYHxgKSk/JaY9u2wVPDl7QdlDbnfOXZDCpiVxEJtE&#10;k1oi8MGniTL0HZUhO4UPS/jIcTCrSy/2DTy9+REt/txFmIBlUn9eBiTJAJS/mnnltV3BQRQz+fsV&#10;LM3Wt6F0fKa+wqPVDha27AgX1myA2DPnNRcTovzikRi5zerliBBWZJkfxOafwUD/NVL98byL8Lzk&#10;gem8Wvb20jWY6+qFHvi3tAeNbpQaQhJ5IA+8rh2+QZAQJ08EkFU7GbIQQno6QlCZahBQnlJed2Zr&#10;2LwzYQGAW2fPS+ETpQaRxLctwX60Pos9dAy2TJgK4Q4ecCniAMSdjWZB7LmFK9g9JM13dGdzQCl9&#10;I33cRws1yGDkIqcmgpg+VolQ5rCsYuaRr9AUEUZRVNEibPpEr9v29B8CVw8chsSX2vP0jk2dDbPs&#10;XaE/VgRF5HQh3PMyEOi/RoqyxtKydmcR/icXLrFmQ2ap7z7AscmzYGbXPhCITbIrnjdDN0Al3hxy&#10;IKOmaU+2NcWeHDsJSzz82PfdARjdz/u1A5zCoCUO+3WGsuVqGX2OIgLIpQ9EURTgqe307EWwbvBI&#10;2IytQvz9B/BR+RyZ7AE27SPq/QDueF9oFpkMOkMSIcwgLK/Xd/kKmXnkLTRGBiRl86eKV8PHRVDR&#10;kx1z+Bg8vXhFc3zy5enzsG/MJBjdsAlbF4cDQWWkgUB/GyH6inJa4xZwEJv4R9isfcRgQ8tOTJsN&#10;03s5wEB6grFfSE+kljckiSAyGPE6R1a3g9caS60Ya6dmLYApnXpA/5KVoT92D1a07w7X8cHVNxHZ&#10;FBOhNBZEUV5WJeAe9ic3jxrPVhs7tyoMYqPxAZc8JG+vxLAA05An1JKn8l81iKLYzPN+uQv25RCq&#10;RdETh5AizLnN28G1PfvY4kz6hjkOjp0ME9t0Yh/1u2Bgk6lJJtHfBkRzKAeiB97s5AWP0RO+1zMU&#10;cX5pKFsYlN5Nu1kWB+d8+iEkqUEkz7u6IwZgoWGaq6AZsufnL8JyNx8YXLMhmzwS8ksb1kWJu3TF&#10;6IVDjbVDYyfBiJ+aM/hMAVHUPIzk6SExZvx0lN1PJgFJEKpFq9yqQRTFvtFxz21RTQ0jL3Rag6Zw&#10;ct5ieHr1ut5OMM2AnvR7TwauMx6vHhZKA4H+NiDybORN7mLH+6WeYOJJ1GmMTt1gGN4oNyvjIOQS&#10;QaQ5j8dGT4B7GDDQRJCs2JmZ82Fcq05sTZ4BFWrC6s594PbRSHhn5KcNxhrlG9o5eBSM/L4Z+BUt&#10;B274wNM9MxVErhnftzA4AeMo1u1yv4EwAh8yOo8InVoyCNUiqGUwkhzzFDzDoLQ3y28uOwGJUs/J&#10;7ARWwpTOPdjYHGsaEUJ1MJQGAf2tRwMRijG1v4ebO/ayhS213p4kvX4DEUNGw+imrdiEXFeEX1+/&#10;UJQIIXne1ZR//eJlvQtppr7RfghfUxpqbOqCsKL8sVme9lNLrLzp8OzGTb1LrGTF6DfT+j+0utrA&#10;SrVgfU8X9vkBLURFy4jQb5IBZ0gLsetFGYHV9vjAUQj1D4T19v3gFj5Ybx48wlYxBYY1aiplRAae&#10;THx/qnMZkCSHXDbLGZRk4klI/MKHV6nHLvRdzC3YO2gUDGvwM1uig/pnsog8DQT6W0P9LIrBKFow&#10;3S8Int64pXcSxempc2Bk89bgS/ArY5SmekMaFlrVoSc8xGaV3WCNvi8NGG/2CYTB9X9ky/G5Yf93&#10;ZrO2aTkWz89cAMNozR7cRt4wrIcze+OUna8NudH39sOwD07zCiifZngfd4iLuQHJCenN/9vYJ+BY&#10;qGQG0AyJ6pYG4LcOHJ5hYdXjwVNhobsP7PYKhHcvXkrrhDKViIzIwFNL3J+L6k8GJMkhj81EBUkz&#10;M7fctsdkP8ITAbLHZpHWpiEIeYBiEohYTiBWIuX7fnbnLkuEpGX39x6E5X0xMscbR2n8KKekqRDS&#10;m5qVHXpAzKbtbFqX1ue1BOdOv0EwuHEz6GdTkmXnoHPxcrgop6VHwZIwvmFTlmvn5b37kGQgs4Sp&#10;RqvJjm7WGjwQQlpMILwvQogP0XsN4MnD+VWokfbGRNTgSnUyaDMCHd7LjZX37LZueTt6Bz8Ru1ur&#10;0Rte3xkBH56/0Dv4/yb6CnhQ1w7LNyQZiFy0nRiSAUnqk9O6k4Ik9ivzFpyp/nG8UkyGEBVUoRaE&#10;dXOE59jEUIphLXuP0IT2dYMBdb9nY6KmQEji10j5tI+gJ39x/4HetRV39x8GQdgMudqUABf8jexc&#10;eL28HLU88cE4NHqi3t+QVdvhGwiBdb5nH+ENqlwHNvV2g+f3HhgMhj68eAG+5aqzoargej/CwRHB&#10;8OrRY7asCT0sWrOOooKnwZJ+vszrvo+PZ5noDNmxqSGsu0QPC/UF1QByyQAkyfbNBCM6O/539+/y&#10;2SpImpm55ik0SAtKqrQMUEoUiP3CdV0d4N7W3brFjjTG3Gj97m0eARBQuxG4Mk+ogEHnMUGB5Wuy&#10;Soy/fVd3Po0m+dXZC7DF3Q/8sS9GP1oHoXFzDz2sikHMqg1KSV9up+YvhXG/tGJfNQ4oVw3Wdndk&#10;3yHpu361bXD2gqBq9WEfemzKlKbPXl2/CatcPGFJTye2XDPlADLmVehWvF9z7F3hwrQ5LJswffAW&#10;jH1aNVwyCNVSH5MW5Agg0t98EF3BUWcu5gVKyyomDQQVhKRB2MTSlKe36EX0NWcXMSjyrVEfHOgd&#10;shIhmwoiJdiitbAfHDqqW/BIY3Eoyiq7ydkbfNHz0HgoeV6CkMqQ/T4tkRe6tTb9W5Os2hYMRHyr&#10;6K5lMP53u5MXW88yWWPmk9pSMDIOx4DKv5YdbMGm9gOCqC+TxWmMlKd06w1bHT0hASE0ZhGqc8tX&#10;w8K+LrAegX+GLRv1NdUPCY0qZBVEUSKUHEQupzw2+xUc040qIwMMagixosMx8nv3OI79WK2n+/Pd&#10;B7DRoR94la/OMraZ2iSTvDGYmPXzb3Bu9iL2hOtbl+fIiPEwwq4Jy67BonFFImTGisDZ3S8AkrL4&#10;AdiTyFMwCb2hKz5EfqUqwfKOPeHmhi3ocbCijVw4dBt6Kk+6d9iHoyGYfX5DNK8n4ekzWIN98JAu&#10;vdnLAraWkBHT5A5iIDW9hz1EjZ4EiR8/ab4J4+aPv0cGIJcMQJJ6P+JADSOXY96CsxQU0w0P2KcG&#10;kev64aN6Z0jTEiDuZaqwb3lMiZBFBWEH/4D/EEjECFPfwkrnFiyHUQ2asE9rnen66Hg8nwwyQxqC&#10;EEZ4DYQXUWdY9o6szAI/Mng0++20UNWQqnVhj3sAJDx5lqXFobxKVwE39CI8gDkUkDmx/bmJMyC4&#10;fRfYgn1D6hfqe2C5PTsbDYu620MoOounJ/G34rUZ02XY6TEAPLGrQdejBkwGIUm9nygZjFxOuWx+&#10;UVBMN9dcBaerYeT9yBuq+Ya7/QeBT8Wa0JeaY7yJBKGpIAZh87/LxRc+YXOmb6GmD3fvwzoMmij/&#10;OM1cZ8fjuWSQGSMCZxc2q8mJSVmC8NXVGJjxSxtwKlgKvLB/OP+3TnBl6Wr2Ws7YvqHMvMtWZb9N&#10;7NeTUblrezixNWwoC3Kykec5ioHfxM494Piwcbr7a8RvjZwxDwZjf58yDqeDqPuvDEAuETx9ksFI&#10;oua8o5ntdwqK6eb0nVVd8nJq0UH+pSrrlgrBv7WmdRkSDa2MqfsD3NXTV6NpZDQWt6ZzH3AoVCot&#10;gbsMLmM1tHp92Os5UHuyBlYwVVj8mQuwtF1XlmHNEW/gbvR4tKgR6fjQcez304ppVN4BhCPJQHIo&#10;Y43O71lal2tHrMChGNDsdPUDMJBZg18/TUZe0qknLOztDLH7tDPbkfFj6IUEW4wKH3iqVzqvDDqZ&#10;xGsVxber51IQ5GoQuexz2ZxQMMxseGEp4oGiTPWEBOEohPBg//RF4dVG/R9aEOjSvKW6FMnYJNN5&#10;ZHAZIw/sww6uXBu2u/nBmxvaryhp7cDP2E8LxT4fLQJAaa9FDyXK17YszGrejg2eZ6cRFLQ4FI1G&#10;yJpHfWn26FjafnLkRJjYqTtE+AQpW7SN9qc+Z+T46WxJFHrA2D3Dc4mw6ZP6Grn4djWIomicWwSR&#10;xNlyNLeZpyCY2ZzMbTaKIJLoCSLRDHMZfEz58aIwYh1RpzHswT6alpEnpKUsHh47ASFNWoMDQkhN&#10;shouY9UPzzsIuxHhjl5sKWIto34qRaPrlNUheIXIIOSa8lNLOGdE6jtTjNKefIiNg9WdeoELXgfd&#10;X1kl00A1gceNPFsiPkS0MP2q3/vAPAc3iJo0S9kqN34MfTIx4ftmYG+l+0qAn0OETZ8yXJdKtF0G&#10;oCjah0XdKhBFOB2/s6ynIJjZHHLYeHEIZWLjlAQEwuCF0e7wWo1gt3cgvI+5qdyKjEY3hoZwXj2O&#10;hRXtuoM9Nsn0fbcaLmPVDz2hj01JCG78CxwcOFzzPTl95UeTFy6ELGSLhfbOY8MqRAafKDbhAD38&#10;dOwzZofRuOD7V69g/8hgCMSgir43H1a1Huzw7A9v7j+EMc3bsPOqK3tolboMSgpiLkwOgalde8MB&#10;/L2GLBkjaVq7ex8GSLQIACUXE8sXYdMn8VrU4vvIACSJ5XBRSyBCqJOOKYfcNokKfnLrZGaWE3dK&#10;4QeQFyPx3NRBFWpC8E+/wpW5S5TbkNkS372D+Lg4WNamK9hjMECLhjKQsyKC36o4jG/cDA4PHgOf&#10;4tInm4pGFUhr1Dy7cInNMKL865RhQwROSwQil5d1SbgwVzvJqzH2GT1y/N177DpopVz6Vn184+Zw&#10;GAMPtY1s+pu04gOwyzCwXmM4hJG9PqPf/f5lPNzcFQEzmrZhmZapmeTlyACRSTy3KL5dBp8osSyZ&#10;aMIOZ0rNlqO5knxfn/XNbb1XBFHU7ZOZvwsmb0WLAd0M28zWx3FBIChAkkJmSAihN3pg+k58lb0b&#10;3N62SzlLZqPcjPGPHrP1uqlfSF6BnkgZeGqJIHpYFIMBRcqzLzI/6OmHahlFx68ex8FxjFxHYveF&#10;3tjQ90yb3P1Ydjh9RukVZSAcChyh7JHZPr16zd5hL0fonZT1gdTHGyPxGFF8uww+UWJZ+uTBvKQA&#10;oUr2OSx/VtDTtt45LYfKgCQF127Mnk6aoRJ7/iIs/q0zOOLTSWmos+oN6e3JYJqR3dcVLi/WJYeX&#10;GS3HRsvT7R02BgZjE+hAs9gRfhl0amWA0LI4DCxeEaY1bwunJ87UXIBTnxEYsVevw5LWv2PfsBz4&#10;YFM5tVlbiBw1UdnDOPMtVEZakZ+epX+MRV0gWqiKsmnM/7UjuNE37ljRMpD0SdxfLb6PDD5RYnn6&#10;JB7jjl5SBiNjKrf1RwU7g/Y/6HWS1EByOWKTTAPFWR0r9LQqBoGUcKDt7xAZPBVSE+Sv3GgIhzxC&#10;dFg4m2Bqb6FrBmTQySSCSBMrAotXgpBOPeBumOlpo1Owb/jizj04vTQUJjRsyvKhD69WH8JcfeGO&#10;EenytMxdo6LvRV+Ch9di2BegtCQKVaIMIkMSj1GL7yMCJJNYnj5pHZsGoET25jbrFOYMW59cNttl&#10;hXDRwLoMOC15Ywd/erM2cAojxvcaTSR54Pg7d+F25Cn2JSSl/KCmSQacljiE9N3JoFJVYc7vvSBq&#10;ovbKBzzH95k5i2FNbxflX3VGM7LvnrsAC9A7uWLfkKbEhbT5HX/DTGWPLzcZlBwaeuhFiESpjxEl&#10;218mvr8WTKZKVg5F3TJ+uHpSfnNjrbe5VUtZIVz0FkcGHxdF5kPKVofFfV3gjJ71VRKevWAfPm1y&#10;8WYTVilJPgEvA05LzBNikxxUojLMaNUJDo2ZBJ+wv6lllJ325sGjML95O3DGvij3vh4FirIZ6fNb&#10;tIfpP7QAN2yWaZmV1a7ebGnl7LRXGHnfORrJ+tBUoTJo1FJDIEq2v0x8fxlAYnmmSFYWibbRiIeM&#10;H5K9ufVdBTfjzT6XdRwvIEM/AEUd1wwQYoQ5lCDE4OS0nkXeaTZR7MUrcGLuIpiMzSBLRKoAroZN&#10;S2kQlqrCvC99pPbyrHYqZ4KQFqSi6f+0EAC7dg3wfQuWhgWde8G5WQuwW5F9nzXQ0NDTy1fh7Io1&#10;MOenVmyJEjFK1pIaAFGy/WXi+2uBkxXJylKLzs15UYteVtjnspmqoGa8OeSymqavP0CecEHXPhA1&#10;bQ4bnJYZNcmPL1yEC7v2wrTGzdkbGw60DAotEYg0HZ9S6C1Dz3VLzyKfHzAIu34sEpZ16QsexcqD&#10;fV7qbmj3RX2w3KU9HCF68UqlhOyxV3fvw43IKFjSpgs4YJ+WMhHz98iGJANBtp+W+DEiJGJZpkgs&#10;wxSJXpJBKP4/BjjNzcz+T0HNeKODHHJZJ/CC1LqvkZmMcnBfiNjPpp7plihJ96oyKLTkg15rdJV6&#10;sNzJEy7MX6a5uCXl/qFznli4DLxLVQJX29LohQwPlPvYlIJlCOOHm3eUkr7M6PpisEne6BvIPoZz&#10;wqaZuiIyaETJQOCS7S8T318NhliWKVKXY6qoDBFE3d826TK3Wa9gZrr1zW29Rg0jV3DdH9kYHU0E&#10;OLd7L8xr3RmcC6bnCzcVRHqTEoj9wvmdesLu0RPh9TXt764pG8aZTVth5o8t2YAxeSFD5+IVSJ5x&#10;WQ+nLI1Jqu1Z9GU4GRYO02mpFPKGeF9EWLSkhkCUbH+1+L5aQGRFsrJMkZiHimKODBCiaBxZJ+vk&#10;Pv/MW1hBzHTrmDOnhb7hIddC6JWUtwgcQmNBpMBiIEa0tOjTrjET4d4u7eSbL67FwJWIA7CoXTeW&#10;KN+FctYYERCJFUmecUUvF3h/XXtpaENGH3Jd338I1rv5wrBKddl1yCZTyCQDgUu2v1p8XxkQYlmm&#10;SFaWqVLnoaJyM4MoKJfVMQWvrFvfnDa7ZECSqM+pr7+mll/hsjDFrilsHDoaYtZrjxdSNi9K9LTO&#10;0x8GV6rNklAZO1CurkwaoF7ZxxXeXZe/n9dnFKDcwUg9ImQ+RuL12fra+rKJqaWGQJRsf7X4viIE&#10;YuVnRbKyTJUaRC4qn1oLKYyK+uSwrKyglXWjhENYWJq35JE4l77AxU9Jyh8+cChcx+AkVSsrLwZK&#10;tDbPrikz2GQEik5NGSgXK5I8YnD1hrDWIwAurlhrcEEitb27fQ8Oha5lC1U5WuoSs4rlG5IaAlGy&#10;/WXi+8sqPStSl2OqOIQyEEXRK0U1hKJ657Q8rWD15WZvbhWhhlGU6C39ipSHVb1dYMf4KZCgsWYj&#10;2c29+2H/wqUwye5ncM5CVM4rkM0aqtEQQnu7QvTKtfDulmmBC72tubZjD2wbMY6tNEHpCMkbUmWK&#10;oOiTGgJRsv3VEvdXV7S4zRSpyzFVxkAois5Jk2Dk/Uj0kLmsk7vksKqoIPXl1tPcPD+G8Z9kQHJt&#10;GzcJYjZsZe9qZfYWo9zLW3bAYgxkaGjIzbqESU0/iVeif+FyMM2uCewYNxliD2VcKJ8b5cSkxaOY&#10;0FuSYnZGwPVtu5h202JOtRuzRd5p+IJXpgiLPvH9Rcn20xI/Rla5WZW6LFNkrDfUEvWtRQjV6m1u&#10;eUjBKfvMPpf1EhmMXOrUdsnv3sOVzdth05BRMKYmeiCMTikgksGmT1SB/tgNmPV9c9g5egLc2rJT&#10;mpyfEvNf3bQdwoNGsPUhyeM5YlTORRE6wcdFN5EqUg2LPqkhMOV4vr+sQsXyjJWsHFP1pSCmCa9H&#10;BiJNpib1ymX1qct3+QsqKGWfdTIz+3+Oua1fyoAk0Roxl9Zvhq3TQ2BsrUYMQlP6haK8LIvDqMp1&#10;IRQDlDOh6+CDRgrAu/sOwZapM9nimc6Kx6PjRQhkUgMjk+w4Ltn+MvH9ZRUplmesZOWYqmwDEcXL&#10;4cENh1CtXrkslyoYZb/Zm1t6y4Dks4np76w0yV4I1IiKdWB5595wZlUYPDsnz/P9+Fw07Js9H2b8&#10;1gl8i5YHZypDGJKRVaRMfH+1ZPvKJDuWi+8jq0RRYnn6JDvWVIkgipLta0jqMugtlQxErl45LV8i&#10;Ov+tI+gPMgdzm9siiGoZ4x2p8gKKVYB5TVrDkbmL4PHREwp2GS35QwKcxwh6dcAgGFmlvi7fEEIv&#10;g8CQxGNEyfaVSXYsF99HVomixPIMSXa8KVLDQ5LtZ0iyckTJQBTV81/5eivo/HHm+F0hW+yjJcuA&#10;5KIJv2oQ+xerCItadIADE6bDw8PHIeW9PBHV4yORsH/GHJj0fTNd2kF8AERvKEJgSOIxasn2V0t2&#10;HBffR1aRosTy9El2rKmSQSPbz5Bk5chE6ybJQCTRZzA9chaIVrD5480xp/UsGYzUt+AiEGlReZqd&#10;fjpsE7yJkb9JoelrB6bPhlkddXnBKdWL7J2xrCJlUh/HJdtXJtmxXHwfWUVyiWUZkux4UyQDhSTb&#10;15Bk5egTvUqWgcjVw9ziQxuz3HkUZP4cc8hlEytCqFZglboKdhmNvjQ8OWcRLPLwgyHla+oSUama&#10;ZDUEhiQ7liTbVybZsSRxH1lFcon7GZLseGMlg4Mk29eQZOUYK7o3WjD24spp6aig8udZH/MCpZ1y&#10;W3+WAUnf9dKyx59jdd+/vDxzAQ5Nnsm+P9Y1yYU03xnLKlIt2XFcsv1l0nesrBJFieUYkux4UySD&#10;giTb15Bk5WRFlLlECqKi7uYWVxVM/nyjJcvUMIoKLFUZgkpXxSZZlzBeCwJDUh8nSra/TLJjSXy7&#10;rBJFiWUZkux4UyWDQbafIcnK+RLR0I8awjTlQuW0eP+bmdm/FET+GnPKbRWjhlEten2ohsCQRHDU&#10;ku0vk+xYLtouq0RR6vL0SXa8KZIBQJLta0iycrJDFNhowojqifr9nwUaKWj8dUaD6nixH2QwclGi&#10;TA6CPqnBESXbXybZsSRxH1lFcon7GZLseFMkq3iSbF9DkpWTnaJREDWEIoyk7uaW4xUs/nrrlcui&#10;pKMkOZY6OlfDQVLDI0q9r5Zkx5L4dlklihLLMiTZ8aZIVuEk2b76JCvjjxJNUJFBSOL/j832fQWH&#10;v485fGfVSgZiBuF2qlgZQFxqCGSSHcfF95FVpCixPH2SHWuqZBVNku2rT7Iy/mi5koeUQCj+fw9z&#10;q6SaZmb/q6Dw9zJHc6tRUhi5CFqUDCJDEo9Ri+8jq0hRYnn6JDvWFMkqlyTbV59kZfyZom+d1CCq&#10;oSTRFwoKAn9Pw4j8ggxEtWQwqCUDkIvvI6tMLrEsfZIda6pklUqS7WtIsnL+bHEgSTIQubplx0zy&#10;P8H+4ZjbJk4GolpqOGTwcfF9ZJUoSixPn2THmipZZcr2MyRZOX+leB9SBiGph6Iu/8rbXKnzv785&#10;Y/9CBqFM9DpSBqEoQzCJ242VrBxTxStRts0UiUD81aLxZn0g6mQFXb/L30qp7q/HaKhIBiGT0LRT&#10;cCQDUx9A4jZTpC4nK+KVJ9tmikQQ/i6izxn0gcjVLYfFSKWavz7raGb2nQxE/rc4fMRngmsBJG4z&#10;RepyTJVYabLtpkgs6+8meoetD8Tuirp8zUByS/OYEhDVookZYiXKIDNGYhlZkVhZsu2mSCzr7yi6&#10;XxlhzAwi/7tLjvxfP5DcCEwZhDJRFmB1822MZECYIrGiZNtNkVjW31k0H8EQiPzvLjnydlaq89/K&#10;/ouichmI3IuK6pdPe9VULhkQpohXjmybKRIr+msRTawQYeSSQdnV/CsMakwxxzwF92iBqIZU3Zxn&#10;RbIKIcn2NSRZOV+bqBXqqUAnEweRq9u/CtRUqu7f2+zNbdLe/MgBTZ8OR98D0ecQnvmN94yyyiDJ&#10;9tUnWRlfq+gzWMpNbwyIDEZzy6TmZmZ/7zc12W32/7T+Pv1bn3QIOYhq0b/ra7JlFUGS7atPsjK+&#10;dtFDbQyIpG6oLjkt7mcpf+S/g3U3+5eNQ66C72QQcokJtUi0yiuHU1YBJDVohiQr42uWT/6iKPxt&#10;eJ/6CIGMDEISgZimf1nOUarnP9r+YZ/Leps+EGWiZEp003lFyGDTJ7ESv3ZxCLm88b5QRhAZgFwZ&#10;QER1NbdIwP5jC6VOvhmZfU7LtvoyB6vFs8Sy/qaeZp1LVplfq3QQZgSRw0hDajIISWoQ02Re4Ak2&#10;17mUqvhmonXHG4Ne85EaQJnE7F4OKBmcsgr9WqUFIolaDPoYz2gIFXUxt0zs8i+LAcrt/2b6rE8O&#10;Kw/7XDbv9YHIkyiR+P9Tamtj+pxfo9Qg0r/R76TvZkwBkasrBjPtzHJYKrf8mxljnczMcvbNaXlK&#10;C0RDovmADE6UuoK/FqlBZDDi73HHJro3gmUKhEzmFFlbvumcM7+7cpu/WVasb06bhn1yWd6Tgacl&#10;8UN5Ek+C+rUAKgOR3nBRS5AVEEldzS2TuuWw3PG3/Wzha7Re5pa+fc2t4o2BUJ/4okoyGP4qqSEk&#10;0QNEM6dMBlGBUAGRCb3j+Vb/l7u4ciu/WTbbP3rlsprcO6f1axlwhqTO6kD9VJ6p48/ug8ogpGCN&#10;Hhqa9W00iAKEIohMOQtc7vJ/+X9S7t03+4Ptv3vltJrcM6fVKxl8XCKEHESpEAISeSWe5ZfPVJIB&#10;lRVx+OhvKpcApHf7dE56F00QZgXEDBAq6pLT4my3/8vXRLlX3+xPtn/0zmk5GJv2e1kFkcRnWmv9&#10;TeWSV6VhF/JkNOWLRPBqiZLH0j60Pw1ZUTdDhE+UFDy1DIOYjBH1/s7/sqiq3Jtv9lcbrbzby9x6&#10;PzbvyVIISSrY1PCpt4lKnwTLlfE9svj/otQAcknBU8sAiKTO/yrw/PccFgtbmuXOq9yKb/Z3s25Y&#10;Od1zWc7oid7z3xVK9IpJXXIWiOicI3935Wd/s6/FuufMV6FHDqsFCOhDEbCsgZgZNvW/8X/XkhQ8&#10;tTRA/D2nRQqCuKfzd/l8GpuZ/Y/yE7/Z12y0ZEaPnJYze5hbHOhpbpUqg5CkBSIHS/w39Ta1pNDJ&#10;pAVijvxxCGLo7/+y6PMNxH9/+wdWev3uOS1nIHzb/zYg5sh/6/ecBZZ1ymExot13+WyVa/1m/6nW&#10;HSHoltO6U9eclpO6m1us7WZucckYCElS6GRSIOyco8B79ID7uuYsEPK7eYEJXc3z1v/LE41+s6/G&#10;/tHJzCLn77ksSnY1L/Br1xwFvLuaW4xGYMd2YSoQTBCrpdtmMZb27ZrDYjRC2OV3cwu7jt/lK/Tt&#10;NZ8hMzP7/9VyzgopEn+nAAAAAElFTkSuQmCCUEsDBBQABgAIAAAAIQDG9j2m4AAAAAoBAAAPAAAA&#10;ZHJzL2Rvd25yZXYueG1sTI9Ba8JAEIXvhf6HZQq96SaR1BKzEZG2JylUC8Xbmh2TYHY2ZNck/vuO&#10;p/b2hvd48718PdlWDNj7xpGCeB6BQCqdaahS8H14n72C8EGT0a0jVHBDD+vi8SHXmXEjfeGwD5Xg&#10;EvKZVlCH0GVS+rJGq/3cdUjsnV1vdeCzr6Tp9cjltpVJFL1IqxviD7XucFtjedlfrYKPUY+bRfw2&#10;7C7n7e14SD9/djEq9fw0bVYgAk7hLwx3fEaHgplO7krGi1YBDwkKZstFCuJuJ0nK6sQqjaMlyCKX&#10;/ycUvwAAAP//AwBQSwMEFAAGAAgAAAAhAHRi9ZzW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bwd582TDBQAA//8DAFBLAQIt&#10;ABQABgAIAAAAIQCo1seoEwEAAEkCAAATAAAAAAAAAAAAAAAAAAAAAABbQ29udGVudF9UeXBlc10u&#10;eG1sUEsBAi0AFAAGAAgAAAAhADj9If/WAAAAlAEAAAsAAAAAAAAAAAAAAAAARAEAAF9yZWxzLy5y&#10;ZWxzUEsBAi0AFAAGAAgAAAAhAIdCbtv2BQAAgBMAAA4AAAAAAAAAAAAAAAAAQwIAAGRycy9lMm9E&#10;b2MueG1sUEsBAi0ACgAAAAAAAAAhAMkFkDlfFAAAXxQAABQAAAAAAAAAAAAAAAAAZQgAAGRycy9t&#10;ZWRpYS9pbWFnZTEucG5nUEsBAi0ACgAAAAAAAAAhAAi1zRerAgAAqwIAABQAAAAAAAAAAAAAAAAA&#10;9hwAAGRycy9tZWRpYS9pbWFnZTIuc3ZnUEsBAi0ACgAAAAAAAAAhAFAYmH8jqAAAI6gAABQAAAAA&#10;AAAAAAAAAAAA0x8AAGRycy9tZWRpYS9pbWFnZTMucG5nUEsBAi0ACgAAAAAAAAAhALuEwsqlVQAA&#10;pVUAABQAAAAAAAAAAAAAAAAAKMgAAGRycy9tZWRpYS9pbWFnZTQucG5nUEsBAi0AFAAGAAgAAAAh&#10;AMb2PabgAAAACgEAAA8AAAAAAAAAAAAAAAAA/x0BAGRycy9kb3ducmV2LnhtbFBLAQItABQABgAI&#10;AAAAIQB0YvWc1gAAAK0CAAAZAAAAAAAAAAAAAAAAAAwfAQBkcnMvX3JlbHMvZTJvRG9jLnhtbC5y&#10;ZWxzUEsFBgAAAAAJAAkAQgIAABk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cation" o:spid="_x0000_s1080" type="#_x0000_t75" alt="Marker with solid fill" style="position:absolute;left:27908;top:98774;width:1829;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tdyAAAAOMAAAAPAAAAZHJzL2Rvd25yZXYueG1sRE9LS8NA&#10;EL4L/odlBC9iN6mk2thtaUWxlx5aa89DdvKg2dmQHdP4711B8Djfexar0bVqoD40ng2kkwQUceFt&#10;w5WB48fb/ROoIMgWW89k4JsCrJbXVwvMrb/wnoaDVCqGcMjRQC3S5VqHoiaHYeI74siVvnco8ewr&#10;bXu8xHDX6mmSzLTDhmNDjR291FScD1/OwCdlr9v3U4nlcThvJLuT0zzZGXN7M66fQQmN8i/+c29t&#10;nD97eMymaZbO4fenCIBe/gAAAP//AwBQSwECLQAUAAYACAAAACEA2+H2y+4AAACFAQAAEwAAAAAA&#10;AAAAAAAAAAAAAAAAW0NvbnRlbnRfVHlwZXNdLnhtbFBLAQItABQABgAIAAAAIQBa9CxbvwAAABUB&#10;AAALAAAAAAAAAAAAAAAAAB8BAABfcmVscy8ucmVsc1BLAQItABQABgAIAAAAIQDupZtdyAAAAOMA&#10;AAAPAAAAAAAAAAAAAAAAAAcCAABkcnMvZG93bnJldi54bWxQSwUGAAAAAAMAAwC3AAAA/AIAAAAA&#10;">
                <v:imagedata r:id="rId5" o:title="Marker with solid fill"/>
              </v:shape>
              <v:group id="Top" o:spid="_x0000_s1081" style="position:absolute;width:77819;height:10191" coordsize="77819,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4vwyAAAAOMAAAAPAAAAZHJzL2Rvd25yZXYueG1sRE/NasJA&#10;EL4LvsMyQm+6iRIJqauItKUHKRgF6W3IjkkwOxuy2yS+fbdQ8Djf/2x2o2lET52rLSuIFxEI4sLq&#10;mksFl/P7PAXhPLLGxjIpeJCD3XY62WCm7cAn6nNfihDCLkMFlfdtJqUrKjLoFrYlDtzNdgZ9OLtS&#10;6g6HEG4auYyitTRYc2iosKVDRcU9/zEKPgYc9qv4rT/eb4fH9zn5uh5jUuplNu5fQXga/VP87/7U&#10;YX66StZJmsRL+PspACC3vwAAAP//AwBQSwECLQAUAAYACAAAACEA2+H2y+4AAACFAQAAEwAAAAAA&#10;AAAAAAAAAAAAAAAAW0NvbnRlbnRfVHlwZXNdLnhtbFBLAQItABQABgAIAAAAIQBa9CxbvwAAABUB&#10;AAALAAAAAAAAAAAAAAAAAB8BAABfcmVscy8ucmVsc1BLAQItABQABgAIAAAAIQA1M4vwyAAAAOMA&#10;AAAPAAAAAAAAAAAAAAAAAAcCAABkcnMvZG93bnJldi54bWxQSwUGAAAAAAMAAwC3AAAA/AIAAAAA&#10;">
                <v:group id="Top, Background" o:spid="_x0000_s1082" style="position:absolute;width:77819;height:10191" coordsize="77819,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iZyAAAAOMAAAAPAAAAZHJzL2Rvd25yZXYueG1sRE9La8JA&#10;EL4L/Q/LFLzVTXykkrqKSCseRKgWirchOybB7GzIbpP4712h4HG+9yxWvalES40rLSuIRxEI4szq&#10;knMFP6evtzkI55E1VpZJwY0crJYvgwWm2nb8Te3R5yKEsEtRQeF9nUrpsoIMupGtiQN3sY1BH84m&#10;l7rBLoSbSo6jKJEGSw4NBda0KSi7Hv+Mgm2H3XoSf7b762VzO59mh999TEoNX/v1BwhPvX+K/907&#10;HeZPo3HynsySKTx+CgDI5R0AAP//AwBQSwECLQAUAAYACAAAACEA2+H2y+4AAACFAQAAEwAAAAAA&#10;AAAAAAAAAAAAAAAAW0NvbnRlbnRfVHlwZXNdLnhtbFBLAQItABQABgAIAAAAIQBa9CxbvwAAABUB&#10;AAALAAAAAAAAAAAAAAAAAB8BAABfcmVscy8ucmVsc1BLAQItABQABgAIAAAAIQC9HFiZyAAAAOMA&#10;AAAPAAAAAAAAAAAAAAAAAAcCAABkcnMvZG93bnJldi54bWxQSwUGAAAAAAMAAwC3AAAA/AIAAAAA&#10;">
                  <v:line id="Top, Black Line" o:spid="_x0000_s1083" style="position:absolute;visibility:visible;mso-wrap-style:square" from="0,10191" to="77724,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H2yQAAAOIAAAAPAAAAZHJzL2Rvd25yZXYueG1sRI9Ba8JA&#10;FITvBf/D8oTe6kYRW1NXEbVg6UnjweMj+5pNzb4N2TWJ/74rCB6HmfmGWax6W4mWGl86VjAeJSCI&#10;c6dLLhScsq+3DxA+IGusHJOCG3lYLQcvC0y16/hA7TEUIkLYp6jAhFCnUvrckEU/cjVx9H5dYzFE&#10;2RRSN9hFuK3kJElm0mLJccFgTRtD+eV4tQrac3fWp85kf6b8/snMrt3ftlKp12G//gQRqA/P8KO9&#10;1wpm0/n7dJ6MJ3C/FO+AXP4DAAD//wMAUEsBAi0AFAAGAAgAAAAhANvh9svuAAAAhQEAABMAAAAA&#10;AAAAAAAAAAAAAAAAAFtDb250ZW50X1R5cGVzXS54bWxQSwECLQAUAAYACAAAACEAWvQsW78AAAAV&#10;AQAACwAAAAAAAAAAAAAAAAAfAQAAX3JlbHMvLnJlbHNQSwECLQAUAAYACAAAACEAIQwh9skAAADi&#10;AAAADwAAAAAAAAAAAAAAAAAHAgAAZHJzL2Rvd25yZXYueG1sUEsFBgAAAAADAAMAtwAAAP0CAAAA&#10;AA==&#10;" strokecolor="black [3213]" strokeweight="2.25pt">
                    <v:stroke joinstyle="miter"/>
                  </v:line>
                  <v:shape id="Top, Background" o:spid="_x0000_s1084" type="#_x0000_t75" style="position:absolute;left:95;width:77724;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h6ygAAAOIAAAAPAAAAZHJzL2Rvd25yZXYueG1sRI9BawIx&#10;FITvgv8hvII3TVSsdWuUqi20Bw+1Qq+vm9fN2s3Lskl17a83BcHjMDPfMPNl6ypxpCaUnjUMBwoE&#10;ce5NyYWG/cdL/wFEiMgGK8+k4UwBlotuZ46Z8Sd+p+MuFiJBOGSowcZYZ1KG3JLDMPA1cfK+feMw&#10;JtkU0jR4SnBXyZFS99JhyWnBYk1rS/nP7tdpWO0PX+qcbz83z3+E9i0ampqt1r279ukRRKQ23sLX&#10;9qvRMJtMxzM1HE3g/1K6A3JxAQAA//8DAFBLAQItABQABgAIAAAAIQDb4fbL7gAAAIUBAAATAAAA&#10;AAAAAAAAAAAAAAAAAABbQ29udGVudF9UeXBlc10ueG1sUEsBAi0AFAAGAAgAAAAhAFr0LFu/AAAA&#10;FQEAAAsAAAAAAAAAAAAAAAAAHwEAAF9yZWxzLy5yZWxzUEsBAi0AFAAGAAgAAAAhAEZSGHrKAAAA&#10;4gAAAA8AAAAAAAAAAAAAAAAABwIAAGRycy9kb3ducmV2LnhtbFBLBQYAAAAAAwADALcAAAD+AgAA&#10;AAA=&#10;" strokeweight="3pt">
                    <v:stroke endcap="square"/>
                    <v:imagedata r:id="rId6" o:title=""/>
                    <o:lock v:ext="edit" aspectratio="f"/>
                  </v:shape>
                </v:group>
                <v:group id="_x0000_s1085" style="position:absolute;left:1428;top:571;width:53721;height:9620" coordsize="537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SYygAAAOEAAAAPAAAAZHJzL2Rvd25yZXYueG1sRI/NasMw&#10;EITvhb6D2EBvjWwXh+BEDiG0pYdQiBMovS3W+odYK2OptvP2VaGQ4zAz3zDb3Ww6MdLgWssK4mUE&#10;gri0uuVaweX89rwG4Tyyxs4yKbiRg13++LDFTNuJTzQWvhYBwi5DBY33fSalKxsy6Ja2Jw5eZQeD&#10;PsihlnrAKcBNJ5MoWkmDLYeFBns6NFReix+j4H3Caf8Sv47Ha3W4fZ/Tz69jTEo9Leb9BoSn2d/D&#10;/+0PrWC1TqIkSVP4exTegMx/AQAA//8DAFBLAQItABQABgAIAAAAIQDb4fbL7gAAAIUBAAATAAAA&#10;AAAAAAAAAAAAAAAAAABbQ29udGVudF9UeXBlc10ueG1sUEsBAi0AFAAGAAgAAAAhAFr0LFu/AAAA&#10;FQEAAAsAAAAAAAAAAAAAAAAAHwEAAF9yZWxzLy5yZWxzUEsBAi0AFAAGAAgAAAAhABayFJjKAAAA&#10;4QAAAA8AAAAAAAAAAAAAAAAABwIAAGRycy9kb3ducmV2LnhtbFBLBQYAAAAAAwADALcAAAD+AgAA&#10;AAA=&#10;">
                  <v:shape id="Logo" o:spid="_x0000_s1086"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6eywAAAOIAAAAPAAAAZHJzL2Rvd25yZXYueG1sRI/RSsNA&#10;FETfhf7DcgVfxG5aMUnTbosoohAsWPsBl+xtNpi9G7PbJPr1riD4OMzMGWazm2wrBup941jBYp6A&#10;IK6cbrhWcHx/uslB+ICssXVMCr7Iw247u9hgod3IbzQcQi0ihH2BCkwIXSGlrwxZ9HPXEUfv5HqL&#10;Icq+lrrHMcJtK5dJkkqLDccFgx09GKo+DmerIKe7x+tVWX5O36/D2Yx7eqZyr9TV5XS/BhFoCv/h&#10;v/aLVnCbZ1maZtkSfi/FOyC3PwAAAP//AwBQSwECLQAUAAYACAAAACEA2+H2y+4AAACFAQAAEwAA&#10;AAAAAAAAAAAAAAAAAAAAW0NvbnRlbnRfVHlwZXNdLnhtbFBLAQItABQABgAIAAAAIQBa9CxbvwAA&#10;ABUBAAALAAAAAAAAAAAAAAAAAB8BAABfcmVscy8ucmVsc1BLAQItABQABgAIAAAAIQAODX6eywAA&#10;AOIAAAAPAAAAAAAAAAAAAAAAAAcCAABkcnMvZG93bnJldi54bWxQSwUGAAAAAAMAAwC3AAAA/wIA&#10;AAAA&#10;">
                    <v:imagedata r:id="rId7" o:title=""/>
                    <v:shadow on="t" color="black" opacity="26214f" origin=",-.5" offset="0,3pt"/>
                  </v:shape>
                  <v:shapetype id="_x0000_t202" coordsize="21600,21600" o:spt="202" path="m,l,21600r21600,l21600,xe">
                    <v:stroke joinstyle="miter"/>
                    <v:path gradientshapeok="t" o:connecttype="rect"/>
                  </v:shapetype>
                  <v:shape id="_x0000_s1087" type="#_x0000_t202" style="position:absolute;left:9429;top:1523;width:44292;height: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lizQAAAOIAAAAPAAAAZHJzL2Rvd25yZXYueG1sRI/Na8JA&#10;FMTvhf4Pyyt4q5umfsTUVSQgLUUPfly8vWafSWj2bZpdNfWv7woFj8PM/IaZzjtTizO1rrKs4KUf&#10;gSDOra64ULDfLZ8TEM4ja6wtk4JfcjCfPT5MMdX2whs6b30hAoRdigpK75tUSpeXZND1bUMcvKNt&#10;Dfog20LqFi8BbmoZR9FIGqw4LJTYUFZS/r09GQWf2XKNm6/YJNc6e18dF83P/jBUqvfULd5AeOr8&#10;Pfzf/tAKkuHgdTwYT2K4XQp3QM7+AAAA//8DAFBLAQItABQABgAIAAAAIQDb4fbL7gAAAIUBAAAT&#10;AAAAAAAAAAAAAAAAAAAAAABbQ29udGVudF9UeXBlc10ueG1sUEsBAi0AFAAGAAgAAAAhAFr0LFu/&#10;AAAAFQEAAAsAAAAAAAAAAAAAAAAAHwEAAF9yZWxzLy5yZWxzUEsBAi0AFAAGAAgAAAAhAPsM2WLN&#10;AAAA4gAAAA8AAAAAAAAAAAAAAAAABwIAAGRycy9kb3ducmV2LnhtbFBLBQYAAAAAAwADALcAAAAB&#10;AwAAAAA=&#10;" filled="f" stroked="f" strokeweight=".5pt">
                    <v:textbox>
                      <w:txbxContent>
                        <w:tbl>
                          <w:tblPr>
                            <w:tblW w:w="5655" w:type="dxa"/>
                            <w:tblLook w:val="04A0" w:firstRow="1" w:lastRow="0" w:firstColumn="1" w:lastColumn="0" w:noHBand="0" w:noVBand="1"/>
                          </w:tblPr>
                          <w:tblGrid>
                            <w:gridCol w:w="5655"/>
                          </w:tblGrid>
                          <w:tr w:rsidR="0031323A" w14:paraId="3E1F295D" w14:textId="77777777" w:rsidTr="00577F7E">
                            <w:tc>
                              <w:tcPr>
                                <w:tcW w:w="5655" w:type="dxa"/>
                                <w:tcBorders>
                                  <w:top w:val="nil"/>
                                  <w:left w:val="single" w:sz="12" w:space="0" w:color="FFFFFF" w:themeColor="background1"/>
                                  <w:bottom w:val="nil"/>
                                  <w:right w:val="nil"/>
                                </w:tcBorders>
                                <w:shd w:val="clear" w:color="auto" w:fill="auto"/>
                              </w:tcPr>
                              <w:p w14:paraId="49B3F7C4" w14:textId="77777777" w:rsidR="0031323A" w:rsidRPr="00887458" w:rsidRDefault="0031323A" w:rsidP="00577F7E">
                                <w:pPr>
                                  <w:rPr>
                                    <w:bCs/>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887458">
                                  <w:rPr>
                                    <w:color w:val="FFFFFF" w:themeColor="background1"/>
                                    <w:sz w:val="32"/>
                                    <w:szCs w:val="32"/>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Delaware Health and Social Services</w:t>
                                </w:r>
                              </w:p>
                              <w:tbl>
                                <w:tblPr>
                                  <w:tblW w:w="5439" w:type="dxa"/>
                                  <w:jc w:val="center"/>
                                  <w:tblLook w:val="04A0" w:firstRow="1" w:lastRow="0" w:firstColumn="1" w:lastColumn="0" w:noHBand="0" w:noVBand="1"/>
                                </w:tblPr>
                                <w:tblGrid>
                                  <w:gridCol w:w="245"/>
                                  <w:gridCol w:w="5194"/>
                                </w:tblGrid>
                                <w:tr w:rsidR="0031323A" w14:paraId="6E0F26C6" w14:textId="77777777" w:rsidTr="00577F7E">
                                  <w:trPr>
                                    <w:jc w:val="center"/>
                                  </w:trPr>
                                  <w:tc>
                                    <w:tcPr>
                                      <w:tcW w:w="245" w:type="dxa"/>
                                      <w:tcBorders>
                                        <w:right w:val="single" w:sz="12" w:space="0" w:color="FFFFFF" w:themeColor="background1"/>
                                      </w:tcBorders>
                                      <w:shd w:val="clear" w:color="auto" w:fill="auto"/>
                                    </w:tcPr>
                                    <w:p w14:paraId="1834F11F" w14:textId="77777777" w:rsidR="0031323A" w:rsidRPr="00B15046" w:rsidRDefault="0031323A" w:rsidP="00577F7E">
                                      <w:pPr>
                                        <w:rPr>
                                          <w:b/>
                                          <w:bCs/>
                                          <w14:shadow w14:blurRad="50800" w14:dist="38100" w14:dir="16200000" w14:sx="100000" w14:sy="100000" w14:kx="0" w14:ky="0" w14:algn="b">
                                            <w14:srgbClr w14:val="000000">
                                              <w14:alpha w14:val="60000"/>
                                            </w14:srgbClr>
                                          </w14:shadow>
                                        </w:rPr>
                                      </w:pPr>
                                    </w:p>
                                  </w:tc>
                                  <w:tc>
                                    <w:tcPr>
                                      <w:tcW w:w="5194" w:type="dxa"/>
                                      <w:tcBorders>
                                        <w:left w:val="single" w:sz="12" w:space="0" w:color="FFFFFF" w:themeColor="background1"/>
                                      </w:tcBorders>
                                      <w:shd w:val="clear" w:color="auto" w:fill="auto"/>
                                    </w:tcPr>
                                    <w:p w14:paraId="421300B6" w14:textId="160AC97C" w:rsidR="0031323A" w:rsidRPr="00574F16" w:rsidRDefault="00DD2355" w:rsidP="00577F7E">
                                      <w:pPr>
                                        <w:rPr>
                                          <w:bCs/>
                                          <w:sz w:val="28"/>
                                          <w:szCs w:val="28"/>
                                          <w14:shadow w14:blurRad="50800" w14:dist="38100" w14:dir="16200000" w14:sx="100000" w14:sy="100000" w14:kx="0" w14:ky="0" w14:algn="b">
                                            <w14:srgbClr w14:val="000000">
                                              <w14:alpha w14:val="60000"/>
                                            </w14:srgbClr>
                                          </w14:shadow>
                                        </w:rPr>
                                      </w:pPr>
                                      <w:sdt>
                                        <w:sdtPr>
                                          <w:rPr>
                                            <w:bCs/>
                                            <w:color w:val="FFFFFF" w:themeColor="background1"/>
                                            <w:sz w:val="28"/>
                                            <w:szCs w:val="28"/>
                                            <w14:shadow w14:blurRad="50800" w14:dist="38100" w14:dir="5400000" w14:sx="100000" w14:sy="100000" w14:kx="0" w14:ky="0" w14:algn="t">
                                              <w14:srgbClr w14:val="000000">
                                                <w14:alpha w14:val="60000"/>
                                              </w14:srgbClr>
                                            </w14:shadow>
                                          </w:rPr>
                                          <w:id w:val="-1093773037"/>
                                          <w:dataBinding w:prefixMappings="xmlns:ns0='PSA' " w:xpath="/ns0:DemoXMLNode[1]/ns0:DivNam[1]" w:storeItemID="{37185345-79F1-4998-B557-467F0A1025D4}"/>
                                          <w:dropDownList>
                                            <w:listItem w:value="Choose an item."/>
                                            <w:listItem w:displayText="Division of Child Support Services" w:value="Division of Child Support Services"/>
                                            <w:listItem w:displayText="Division of Developmental Disabilities" w:value="Division of Developmental Disabilities"/>
                                            <w:listItem w:displayText="Delaware Health Care Commission" w:value="Delaware Health Care Commission"/>
                                            <w:listItem w:displayText="Division of Health Care Quality" w:value="Division of Health Care Quality"/>
                                            <w:listItem w:displayText="Division of Medicaid and Medical Assistance" w:value="Division of Medicaid and Medical Assistance"/>
                                            <w:listItem w:displayText="Division of Public Health" w:value="Division of Public Health"/>
                                            <w:listItem w:displayText="Division of Services for Aging and Adults with Physical Disabilities" w:value="Division of Services for Aging and Adults with Physical Disabilities"/>
                                            <w:listItem w:displayText="Division of Substance Abuse and Mental Health" w:value="Division of Substance Abuse and Mental Health"/>
                                            <w:listItem w:displayText="Division of Social Services" w:value="Division of Social Services"/>
                                            <w:listItem w:displayText="Division of State Service Centers" w:value="Division of State Service Centers"/>
                                            <w:listItem w:displayText="Division for the Visually Impaired" w:value="Division for the Visually Impaired"/>
                                            <w:listItem w:displayText="Office of the Secretary" w:value="Office of the Secretary"/>
                                          </w:dropDownList>
                                        </w:sdtPr>
                                        <w:sdtEndPr>
                                          <w:rPr>
                                            <w:rStyle w:val="PlaceholderText"/>
                                          </w:rPr>
                                        </w:sdtEndPr>
                                        <w:sdtContent>
                                          <w:r w:rsidR="0031323A">
                                            <w:rPr>
                                              <w:bCs/>
                                              <w:color w:val="FFFFFF" w:themeColor="background1"/>
                                              <w:sz w:val="28"/>
                                              <w:szCs w:val="28"/>
                                              <w14:shadow w14:blurRad="50800" w14:dist="38100" w14:dir="5400000" w14:sx="100000" w14:sy="100000" w14:kx="0" w14:ky="0" w14:algn="t">
                                                <w14:srgbClr w14:val="000000">
                                                  <w14:alpha w14:val="60000"/>
                                                </w14:srgbClr>
                                              </w14:shadow>
                                            </w:rPr>
                                            <w:t>Division of Medicaid and Medical Assistance</w:t>
                                          </w:r>
                                        </w:sdtContent>
                                      </w:sdt>
                                    </w:p>
                                  </w:tc>
                                </w:tr>
                              </w:tbl>
                              <w:p w14:paraId="564F5FE8" w14:textId="77777777" w:rsidR="0031323A" w:rsidRDefault="0031323A" w:rsidP="00577F7E">
                                <w:pPr>
                                  <w:rPr>
                                    <w:b/>
                                    <w:bCs/>
                                    <w14:shadow w14:blurRad="50800" w14:dist="38100" w14:dir="16200000" w14:sx="100000" w14:sy="100000" w14:kx="0" w14:ky="0" w14:algn="b">
                                      <w14:srgbClr w14:val="000000">
                                        <w14:alpha w14:val="60000"/>
                                      </w14:srgbClr>
                                    </w14:shadow>
                                  </w:rPr>
                                </w:pPr>
                              </w:p>
                            </w:tc>
                          </w:tr>
                        </w:tbl>
                        <w:p w14:paraId="4C82A5B5" w14:textId="77777777" w:rsidR="0031323A" w:rsidRDefault="0031323A" w:rsidP="00577F7E">
                          <w:pPr>
                            <w:rPr>
                              <w:b/>
                              <w:bCs/>
                              <w:color w:val="FFFFFF" w:themeColor="background1"/>
                              <w14:shadow w14:blurRad="50800" w14:dist="38100" w14:dir="16200000" w14:sx="100000" w14:sy="100000" w14:kx="0" w14:ky="0" w14:algn="b">
                                <w14:srgbClr w14:val="000000">
                                  <w14:alpha w14:val="60000"/>
                                </w14:srgbClr>
                              </w14:shadow>
                            </w:rPr>
                          </w:pPr>
                        </w:p>
                        <w:p w14:paraId="4B1BF130" w14:textId="77777777" w:rsidR="0031323A" w:rsidRPr="00B15046" w:rsidRDefault="0031323A" w:rsidP="00577F7E">
                          <w:pPr>
                            <w:rPr>
                              <w:b/>
                              <w:bCs/>
                              <w:color w:val="FFFFFF" w:themeColor="background1"/>
                              <w14:shadow w14:blurRad="50800" w14:dist="38100" w14:dir="16200000" w14:sx="100000" w14:sy="100000" w14:kx="0" w14:ky="0" w14:algn="b">
                                <w14:srgbClr w14:val="000000">
                                  <w14:alpha w14:val="60000"/>
                                </w14:srgbClr>
                              </w14:shadow>
                            </w:rPr>
                          </w:pPr>
                          <w:r>
                            <w:rPr>
                              <w:b/>
                              <w:color w:val="FFFFFF" w:themeColor="background1"/>
                              <w14:shadow w14:blurRad="50800" w14:dist="38100" w14:dir="16200000" w14:sx="100000" w14:sy="100000" w14:kx="0" w14:ky="0" w14:algn="b">
                                <w14:srgbClr w14:val="000000">
                                  <w14:alpha w14:val="60000"/>
                                </w14:srgbClr>
                              </w14:shadow>
                            </w:rPr>
                            <w:t>d</w:t>
                          </w:r>
                        </w:p>
                      </w:txbxContent>
                    </v:textbox>
                  </v:shape>
                </v:group>
              </v:group>
              <w10:wrap anchorx="margin"/>
            </v:group>
          </w:pict>
        </mc:Fallback>
      </mc:AlternateContent>
    </w:r>
    <w:r>
      <w:rPr>
        <w:noProof/>
      </w:rPr>
      <mc:AlternateContent>
        <mc:Choice Requires="wps">
          <w:drawing>
            <wp:anchor distT="0" distB="0" distL="114300" distR="114300" simplePos="0" relativeHeight="251666944" behindDoc="0" locked="0" layoutInCell="1" allowOverlap="1" wp14:anchorId="36982870" wp14:editId="2D41207F">
              <wp:simplePos x="0" y="0"/>
              <wp:positionH relativeFrom="column">
                <wp:posOffset>4314825</wp:posOffset>
              </wp:positionH>
              <wp:positionV relativeFrom="paragraph">
                <wp:posOffset>-276225</wp:posOffset>
              </wp:positionV>
              <wp:extent cx="2838450" cy="666750"/>
              <wp:effectExtent l="19050" t="19050" r="19050" b="19050"/>
              <wp:wrapNone/>
              <wp:docPr id="1886243111" name="Text Box 1886243111"/>
              <wp:cNvGraphicFramePr/>
              <a:graphic xmlns:a="http://schemas.openxmlformats.org/drawingml/2006/main">
                <a:graphicData uri="http://schemas.microsoft.com/office/word/2010/wordprocessingShape">
                  <wps:wsp>
                    <wps:cNvSpPr txBox="1"/>
                    <wps:spPr>
                      <a:xfrm>
                        <a:off x="0" y="0"/>
                        <a:ext cx="2838450" cy="666750"/>
                      </a:xfrm>
                      <a:prstGeom prst="rect">
                        <a:avLst/>
                      </a:prstGeom>
                      <a:solidFill>
                        <a:srgbClr val="FFFFFF">
                          <a:alpha val="45098"/>
                        </a:srgbClr>
                      </a:solidFill>
                      <a:ln w="38100" cap="flat" cmpd="tri">
                        <a:solidFill>
                          <a:schemeClr val="tx1">
                            <a:lumMod val="85000"/>
                            <a:lumOff val="15000"/>
                          </a:schemeClr>
                        </a:solidFill>
                        <a:round/>
                      </a:ln>
                    </wps:spPr>
                    <wps:txbx>
                      <w:txbxContent>
                        <w:p w14:paraId="0F508C3B" w14:textId="486BD0C4" w:rsidR="0031323A" w:rsidRPr="00CE2182" w:rsidRDefault="0031323A" w:rsidP="00577F7E">
                          <w:pPr>
                            <w:rPr>
                              <w:b/>
                              <w:bCs/>
                              <w:sz w:val="20"/>
                              <w:szCs w:val="20"/>
                            </w:rPr>
                          </w:pPr>
                          <w:r>
                            <w:rPr>
                              <w:bCs/>
                              <w:sz w:val="20"/>
                              <w:szCs w:val="20"/>
                            </w:rPr>
                            <w:t>HSS</w:t>
                          </w:r>
                          <w:r w:rsidRPr="00CE2182">
                            <w:rPr>
                              <w:bCs/>
                              <w:sz w:val="20"/>
                              <w:szCs w:val="20"/>
                            </w:rPr>
                            <w:t>-</w:t>
                          </w:r>
                          <w:sdt>
                            <w:sdtPr>
                              <w:rPr>
                                <w:rStyle w:val="Strong"/>
                              </w:rPr>
                              <w:id w:val="-1524861691"/>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483232796"/>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2020791A" w14:textId="5A827631" w:rsidR="0031323A" w:rsidRPr="00EC64BD" w:rsidRDefault="0031323A" w:rsidP="00577F7E">
                          <w:pPr>
                            <w:jc w:val="right"/>
                            <w:rPr>
                              <w:b/>
                              <w:bCs/>
                              <w:sz w:val="20"/>
                              <w:szCs w:val="20"/>
                            </w:rPr>
                          </w:pPr>
                        </w:p>
                        <w:p w14:paraId="18D292ED" w14:textId="77777777" w:rsidR="0031323A" w:rsidRPr="00133806" w:rsidRDefault="0031323A" w:rsidP="00577F7E">
                          <w:pPr>
                            <w:rPr>
                              <w:b/>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82870" id="Text Box 1886243111" o:spid="_x0000_s1088" type="#_x0000_t202" style="position:absolute;margin-left:339.75pt;margin-top:-21.75pt;width:223.5pt;height:5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Q0cwIAAAIFAAAOAAAAZHJzL2Uyb0RvYy54bWysVE1vGjEQvVfqf7B8b5YlhADKEtFEVJXS&#10;JFJS5Wy8XnYlr8e1DWz66/vsBfLVU1UOZjwzfvP1Zi8uu1azrXK+IVPw/GTAmTKSysasC/7zcfll&#10;wpkPwpRCk1EFf1aeX84/f7rY2ZkaUk26VI4BxPjZzha8DsHOsszLWrXCn5BVBsaKXCsCrm6dlU7s&#10;gN7qbDgYjLMdudI6ksp7aK97I58n/KpSMtxVlVeB6YIjt5BOl85VPLP5hZitnbB1I/dpiH/IohWN&#10;QdAj1LUIgm1c8wGqbaQjT1U4kdRmVFWNVKkGVJMP3lXzUAurUi1ojrfHNvn/Bytvtw/23rHQfaUO&#10;A4wN2Vk/81DGerrKtfEfmTLY0cLnY9tUF5iEcjg5nYzOYJKwjcfjc8iAyV5eW+fDN0Uti0LBHcaS&#10;uiW2Nz70rgeXGMyTbsplo3W6uPXqSju2FRjhMv36t9rWotci+HSyD+l79xT+DY42bFfw00k+iJkK&#10;cK3SIkBsbVnw4JqE+uZJYqE6Bg9dnnz0pv1BZR96cjYAXmIR1OBar84PajThiPIxJ0cbU/b1awPz&#10;S+ejFLpVxxokN5wexrKi8hnTctQT2Vu5bNDSG+HDvXBgLmrDNoY7HJUmFEx7ibOa3O+/6aM/CAUr&#10;ZztsQsH9r41wijP93YBq03w0AmxIl9HZ+RAX99qyem0xm/aKMKkce29lEqN/0AexctQ+YWkXMSpM&#10;wkjExgQO4lXo9xNLL9VikZywLFaEG/NgZYSOvIiEeeyehLN7VgXw8ZYOOyNm78jV+8aXhhabQFWT&#10;mBcb3Xd1338sWhrU/qMQN/n1PXm9fLrmfwAAAP//AwBQSwMEFAAGAAgAAAAhABvzkA7hAAAACwEA&#10;AA8AAABkcnMvZG93bnJldi54bWxMj8FOwzAQRO9I/IO1SFxQ6ySlKYQ4FaCCuCDUAhLc3HhJIuJ1&#10;FDtN+Hu2J7jNap5mZ/L1ZFtxwN43jhTE8wgEUulMQ5WCt9eH2RUIHzQZ3TpCBT/oYV2cnuQ6M26k&#10;LR52oRIcQj7TCuoQukxKX9ZotZ+7Dom9L9dbHfjsK2l6PXK4bWUSRam0uiH+UOsO72ssv3eDVfC4&#10;ecaNs3dPn8l48bKISje8fzilzs+m2xsQAafwB8OxPleHgjvt3UDGi1ZBurpeMqpgdrlgcSTiJGW1&#10;Zy9egixy+X9D8QsAAP//AwBQSwECLQAUAAYACAAAACEAtoM4kv4AAADhAQAAEwAAAAAAAAAAAAAA&#10;AAAAAAAAW0NvbnRlbnRfVHlwZXNdLnhtbFBLAQItABQABgAIAAAAIQA4/SH/1gAAAJQBAAALAAAA&#10;AAAAAAAAAAAAAC8BAABfcmVscy8ucmVsc1BLAQItABQABgAIAAAAIQBbyuQ0cwIAAAIFAAAOAAAA&#10;AAAAAAAAAAAAAC4CAABkcnMvZTJvRG9jLnhtbFBLAQItABQABgAIAAAAIQAb85AO4QAAAAsBAAAP&#10;AAAAAAAAAAAAAAAAAM0EAABkcnMvZG93bnJldi54bWxQSwUGAAAAAAQABADzAAAA2wUAAAAA&#10;" strokecolor="#272727 [2749]" strokeweight="3pt">
              <v:fill opacity="29555f"/>
              <v:stroke linestyle="thickBetweenThin" joinstyle="round"/>
              <v:textbox>
                <w:txbxContent>
                  <w:p w14:paraId="0F508C3B" w14:textId="486BD0C4" w:rsidR="0031323A" w:rsidRPr="00CE2182" w:rsidRDefault="0031323A" w:rsidP="00577F7E">
                    <w:pPr>
                      <w:rPr>
                        <w:b/>
                        <w:bCs/>
                        <w:sz w:val="20"/>
                        <w:szCs w:val="20"/>
                      </w:rPr>
                    </w:pPr>
                    <w:r>
                      <w:rPr>
                        <w:bCs/>
                        <w:sz w:val="20"/>
                        <w:szCs w:val="20"/>
                      </w:rPr>
                      <w:t>HSS</w:t>
                    </w:r>
                    <w:r w:rsidRPr="00CE2182">
                      <w:rPr>
                        <w:bCs/>
                        <w:sz w:val="20"/>
                        <w:szCs w:val="20"/>
                      </w:rPr>
                      <w:t>-</w:t>
                    </w:r>
                    <w:sdt>
                      <w:sdtPr>
                        <w:rPr>
                          <w:rStyle w:val="Strong"/>
                        </w:rPr>
                        <w:id w:val="-1524861691"/>
                        <w:dataBinding w:prefixMappings="xmlns:ns0='PSA' " w:xpath="/ns0:DemoXMLNode[1]/ns0:HSS[1]" w:storeItemID="{37185345-79F1-4998-B557-467F0A1025D4}"/>
                        <w:text/>
                      </w:sdtPr>
                      <w:sdtEndPr>
                        <w:rPr>
                          <w:rStyle w:val="DefaultParagraphFont"/>
                          <w:b w:val="0"/>
                          <w:bCs w:val="0"/>
                          <w:sz w:val="20"/>
                          <w:szCs w:val="20"/>
                        </w:rPr>
                      </w:sdtEndPr>
                      <w:sdtContent>
                        <w:r>
                          <w:rPr>
                            <w:rStyle w:val="Strong"/>
                          </w:rPr>
                          <w:t>2</w:t>
                        </w:r>
                        <w:r w:rsidR="00C558DE">
                          <w:rPr>
                            <w:rStyle w:val="Strong"/>
                          </w:rPr>
                          <w:t>5</w:t>
                        </w:r>
                        <w:r>
                          <w:rPr>
                            <w:rStyle w:val="Strong"/>
                          </w:rPr>
                          <w:t>-0</w:t>
                        </w:r>
                        <w:r w:rsidR="00C558DE">
                          <w:rPr>
                            <w:rStyle w:val="Strong"/>
                          </w:rPr>
                          <w:t>51</w:t>
                        </w:r>
                      </w:sdtContent>
                    </w:sdt>
                    <w:r w:rsidRPr="00CE2182">
                      <w:rPr>
                        <w:bCs/>
                        <w:sz w:val="20"/>
                        <w:szCs w:val="20"/>
                      </w:rPr>
                      <w:t xml:space="preserve">, </w:t>
                    </w:r>
                    <w:sdt>
                      <w:sdtPr>
                        <w:rPr>
                          <w:rStyle w:val="Strong"/>
                        </w:rPr>
                        <w:id w:val="-1483232796"/>
                        <w:dataBinding w:prefixMappings="xmlns:ns0='PSA' " w:xpath="/ns0:DemoXMLNode[1]/ns0:RFPTit[1]" w:storeItemID="{37185345-79F1-4998-B557-467F0A1025D4}"/>
                        <w:text/>
                      </w:sdtPr>
                      <w:sdtEndPr>
                        <w:rPr>
                          <w:rStyle w:val="Strong"/>
                        </w:rPr>
                      </w:sdtEndPr>
                      <w:sdtContent>
                        <w:r w:rsidRPr="006F0A88">
                          <w:rPr>
                            <w:rStyle w:val="Strong"/>
                          </w:rPr>
                          <w:t>Non-Emergency Medical Transportation</w:t>
                        </w:r>
                      </w:sdtContent>
                    </w:sdt>
                  </w:p>
                  <w:p w14:paraId="2020791A" w14:textId="5A827631" w:rsidR="0031323A" w:rsidRPr="00EC64BD" w:rsidRDefault="0031323A" w:rsidP="00577F7E">
                    <w:pPr>
                      <w:jc w:val="right"/>
                      <w:rPr>
                        <w:b/>
                        <w:bCs/>
                        <w:sz w:val="20"/>
                        <w:szCs w:val="20"/>
                      </w:rPr>
                    </w:pPr>
                  </w:p>
                  <w:p w14:paraId="18D292ED" w14:textId="77777777" w:rsidR="0031323A" w:rsidRPr="00133806" w:rsidRDefault="0031323A" w:rsidP="00577F7E">
                    <w:pPr>
                      <w:rPr>
                        <w:b/>
                        <w:caps/>
                        <w:sz w:val="20"/>
                        <w:szCs w:val="20"/>
                      </w:rPr>
                    </w:pPr>
                  </w:p>
                </w:txbxContent>
              </v:textbox>
            </v:shape>
          </w:pict>
        </mc:Fallback>
      </mc:AlternateContent>
    </w:r>
  </w:p>
  <w:p w14:paraId="4173CCC8" w14:textId="77777777" w:rsidR="0031323A" w:rsidRDefault="0031323A">
    <w:pPr>
      <w:pStyle w:val="Header"/>
    </w:pPr>
  </w:p>
  <w:p w14:paraId="1283FE88" w14:textId="77777777" w:rsidR="0031323A" w:rsidRDefault="0031323A">
    <w:pPr>
      <w:pStyle w:val="Header"/>
    </w:pPr>
  </w:p>
  <w:p w14:paraId="6CC87421" w14:textId="77777777" w:rsidR="0031323A" w:rsidRDefault="00313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34C1CDE"/>
    <w:multiLevelType w:val="hybridMultilevel"/>
    <w:tmpl w:val="FD6D27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D5A19"/>
    <w:multiLevelType w:val="hybridMultilevel"/>
    <w:tmpl w:val="6DA608E2"/>
    <w:lvl w:ilvl="0" w:tplc="7B584F46">
      <w:numFmt w:val="decimal"/>
      <w:lvlText w:val="45.%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875756"/>
    <w:multiLevelType w:val="hybridMultilevel"/>
    <w:tmpl w:val="B36830BC"/>
    <w:lvl w:ilvl="0" w:tplc="FF3E7E32">
      <w:start w:val="3"/>
      <w:numFmt w:val="decimal"/>
      <w:lvlText w:val="%1.0."/>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B4144D"/>
    <w:multiLevelType w:val="multilevel"/>
    <w:tmpl w:val="9BB278AE"/>
    <w:lvl w:ilvl="0">
      <w:start w:val="1"/>
      <w:numFmt w:val="decimal"/>
      <w:lvlText w:val="%1."/>
      <w:lvlJc w:val="left"/>
      <w:pPr>
        <w:ind w:left="0" w:firstLine="0"/>
      </w:pPr>
      <w:rPr>
        <w:rFonts w:hint="default"/>
        <w:b/>
        <w:i w:val="0"/>
      </w:rPr>
    </w:lvl>
    <w:lvl w:ilvl="1">
      <w:start w:val="1"/>
      <w:numFmt w:val="decimal"/>
      <w:lvlText w:val="%1.%2."/>
      <w:lvlJc w:val="left"/>
      <w:pPr>
        <w:ind w:left="360" w:firstLine="0"/>
      </w:pPr>
      <w:rPr>
        <w:rFonts w:hint="default"/>
        <w:b/>
        <w:i w:val="0"/>
      </w:rPr>
    </w:lvl>
    <w:lvl w:ilvl="2">
      <w:start w:val="1"/>
      <w:numFmt w:val="decimal"/>
      <w:lvlText w:val="%1.%2.%3."/>
      <w:lvlJc w:val="left"/>
      <w:pPr>
        <w:ind w:left="720" w:firstLine="0"/>
      </w:pPr>
      <w:rPr>
        <w:rFonts w:hint="default"/>
        <w:b/>
        <w:i w:val="0"/>
      </w:rPr>
    </w:lvl>
    <w:lvl w:ilvl="3">
      <w:start w:val="1"/>
      <w:numFmt w:val="lowerLetter"/>
      <w:lvlText w:val="%4."/>
      <w:lvlJc w:val="left"/>
      <w:pPr>
        <w:ind w:left="1080" w:firstLine="0"/>
      </w:pPr>
      <w:rPr>
        <w:rFonts w:hint="default"/>
        <w:b/>
        <w:bCs/>
      </w:rPr>
    </w:lvl>
    <w:lvl w:ilvl="4">
      <w:start w:val="1"/>
      <w:numFmt w:val="lowerRoman"/>
      <w:lvlText w:val="%5."/>
      <w:lvlJc w:val="left"/>
      <w:pPr>
        <w:ind w:left="1440" w:firstLine="0"/>
      </w:pPr>
      <w:rPr>
        <w:rFonts w:hint="default"/>
        <w:b/>
        <w:bCs/>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2331823"/>
    <w:multiLevelType w:val="hybridMultilevel"/>
    <w:tmpl w:val="08C243D0"/>
    <w:lvl w:ilvl="0" w:tplc="DC7AED80">
      <w:start w:val="1"/>
      <w:numFmt w:val="upperLetter"/>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0221EF"/>
    <w:multiLevelType w:val="hybridMultilevel"/>
    <w:tmpl w:val="25D266D0"/>
    <w:lvl w:ilvl="0" w:tplc="B57004FE">
      <w:numFmt w:val="decimal"/>
      <w:lvlText w:val="75.%1"/>
      <w:lvlJc w:val="left"/>
      <w:pPr>
        <w:ind w:left="252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0449A8"/>
    <w:multiLevelType w:val="hybridMultilevel"/>
    <w:tmpl w:val="BC3608F6"/>
    <w:lvl w:ilvl="0" w:tplc="89760702">
      <w:start w:val="1"/>
      <w:numFmt w:val="decimal"/>
      <w:lvlText w:val="48.%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40F59B2"/>
    <w:multiLevelType w:val="hybridMultilevel"/>
    <w:tmpl w:val="798C79B0"/>
    <w:lvl w:ilvl="0" w:tplc="B1B044F2">
      <w:numFmt w:val="decimal"/>
      <w:lvlText w:val="29.%1"/>
      <w:lvlJc w:val="left"/>
      <w:pPr>
        <w:ind w:left="1530" w:hanging="360"/>
      </w:pPr>
      <w:rPr>
        <w:rFonts w:ascii="Arial" w:hAnsi="Arial" w:cs="Arial" w:hint="default"/>
        <w:b w:val="0"/>
        <w:bCs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04975121"/>
    <w:multiLevelType w:val="hybridMultilevel"/>
    <w:tmpl w:val="6318F7B4"/>
    <w:lvl w:ilvl="0" w:tplc="51D835F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CB636">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9E02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CEA25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D2AE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AC74F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345F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80D5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5857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AD7F09"/>
    <w:multiLevelType w:val="hybridMultilevel"/>
    <w:tmpl w:val="25F0D8D2"/>
    <w:lvl w:ilvl="0" w:tplc="B39046CC">
      <w:start w:val="1"/>
      <w:numFmt w:val="decimal"/>
      <w:lvlText w:val="%1."/>
      <w:lvlJc w:val="left"/>
      <w:pPr>
        <w:ind w:left="720" w:hanging="360"/>
      </w:pPr>
      <w:rPr>
        <w:rFonts w:hint="default"/>
        <w:b/>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2343C3"/>
    <w:multiLevelType w:val="hybridMultilevel"/>
    <w:tmpl w:val="B504CFF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1" w15:restartNumberingAfterBreak="0">
    <w:nsid w:val="05757942"/>
    <w:multiLevelType w:val="hybridMultilevel"/>
    <w:tmpl w:val="DF36B774"/>
    <w:lvl w:ilvl="0" w:tplc="A6885836">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755D3A"/>
    <w:multiLevelType w:val="hybridMultilevel"/>
    <w:tmpl w:val="0CEE887E"/>
    <w:lvl w:ilvl="0" w:tplc="94BC855E">
      <w:start w:val="17"/>
      <w:numFmt w:val="decimal"/>
      <w:lvlText w:val="%1.0"/>
      <w:lvlJc w:val="left"/>
      <w:pPr>
        <w:ind w:left="993" w:hanging="360"/>
      </w:pPr>
      <w:rPr>
        <w:rFonts w:hint="default"/>
      </w:rPr>
    </w:lvl>
    <w:lvl w:ilvl="1" w:tplc="85AA3440">
      <w:start w:val="1"/>
      <w:numFmt w:val="none"/>
      <w:lvlText w:val="18.0."/>
      <w:lvlJc w:val="left"/>
      <w:pPr>
        <w:ind w:left="21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B17536"/>
    <w:multiLevelType w:val="hybridMultilevel"/>
    <w:tmpl w:val="E0DE29F2"/>
    <w:lvl w:ilvl="0" w:tplc="7BB06F82">
      <w:start w:val="5"/>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3867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120A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B4DE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D835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DA4A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0A41E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2633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D824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4E3ED5"/>
    <w:multiLevelType w:val="hybridMultilevel"/>
    <w:tmpl w:val="6FFEF454"/>
    <w:lvl w:ilvl="0" w:tplc="658038CA">
      <w:numFmt w:val="decimal"/>
      <w:lvlText w:val="43.%1"/>
      <w:lvlJc w:val="left"/>
      <w:pPr>
        <w:ind w:left="198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15:restartNumberingAfterBreak="0">
    <w:nsid w:val="089616CC"/>
    <w:multiLevelType w:val="hybridMultilevel"/>
    <w:tmpl w:val="6A62D0EA"/>
    <w:lvl w:ilvl="0" w:tplc="78F4C210">
      <w:numFmt w:val="decimal"/>
      <w:lvlText w:val="27.%1"/>
      <w:lvlJc w:val="left"/>
      <w:pPr>
        <w:ind w:left="1170" w:hanging="360"/>
      </w:pPr>
      <w:rPr>
        <w:rFonts w:ascii="Arial" w:hAnsi="Arial" w:cs="Arial"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09193419"/>
    <w:multiLevelType w:val="multilevel"/>
    <w:tmpl w:val="D16CDAE8"/>
    <w:lvl w:ilvl="0">
      <w:start w:val="30"/>
      <w:numFmt w:val="decimal"/>
      <w:lvlText w:val="%1.0"/>
      <w:lvlJc w:val="left"/>
      <w:pPr>
        <w:ind w:left="1545" w:hanging="465"/>
      </w:pPr>
      <w:rPr>
        <w:rFonts w:hint="default"/>
      </w:rPr>
    </w:lvl>
    <w:lvl w:ilvl="1">
      <w:start w:val="1"/>
      <w:numFmt w:val="decimal"/>
      <w:lvlText w:val="%1.%2"/>
      <w:lvlJc w:val="left"/>
      <w:pPr>
        <w:ind w:left="2265" w:hanging="465"/>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920" w:hanging="1800"/>
      </w:pPr>
      <w:rPr>
        <w:rFonts w:hint="default"/>
      </w:rPr>
    </w:lvl>
    <w:lvl w:ilvl="8">
      <w:start w:val="1"/>
      <w:numFmt w:val="decimal"/>
      <w:lvlText w:val="%1.%2.%3.%4.%5.%6.%7.%8.%9"/>
      <w:lvlJc w:val="left"/>
      <w:pPr>
        <w:ind w:left="8640" w:hanging="1800"/>
      </w:pPr>
      <w:rPr>
        <w:rFonts w:hint="default"/>
      </w:rPr>
    </w:lvl>
  </w:abstractNum>
  <w:abstractNum w:abstractNumId="17" w15:restartNumberingAfterBreak="0">
    <w:nsid w:val="094414AA"/>
    <w:multiLevelType w:val="hybridMultilevel"/>
    <w:tmpl w:val="AC025DDE"/>
    <w:lvl w:ilvl="0" w:tplc="07A83BF8">
      <w:start w:val="1"/>
      <w:numFmt w:val="decimal"/>
      <w:lvlText w:val="42.2.%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8" w15:restartNumberingAfterBreak="0">
    <w:nsid w:val="0BF90DD8"/>
    <w:multiLevelType w:val="hybridMultilevel"/>
    <w:tmpl w:val="A09CF3B0"/>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19" w15:restartNumberingAfterBreak="0">
    <w:nsid w:val="0C5014B1"/>
    <w:multiLevelType w:val="hybridMultilevel"/>
    <w:tmpl w:val="3FECAA90"/>
    <w:lvl w:ilvl="0" w:tplc="39667F10">
      <w:start w:val="1"/>
      <w:numFmt w:val="decimal"/>
      <w:lvlText w:val="70.0.%1"/>
      <w:lvlJc w:val="left"/>
      <w:pPr>
        <w:ind w:left="2160" w:hanging="360"/>
      </w:pPr>
      <w:rPr>
        <w:rFonts w:ascii="Arial" w:hAnsi="Arial" w:cs="Arial" w:hint="default"/>
        <w:b w:val="0"/>
        <w:bCs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0C5542E7"/>
    <w:multiLevelType w:val="hybridMultilevel"/>
    <w:tmpl w:val="012C4F0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6C388D"/>
    <w:multiLevelType w:val="hybridMultilevel"/>
    <w:tmpl w:val="55668E2A"/>
    <w:lvl w:ilvl="0" w:tplc="783E490C">
      <w:start w:val="17"/>
      <w:numFmt w:val="decimal"/>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2" w15:restartNumberingAfterBreak="0">
    <w:nsid w:val="0D74484B"/>
    <w:multiLevelType w:val="hybridMultilevel"/>
    <w:tmpl w:val="C2F0E4BE"/>
    <w:lvl w:ilvl="0" w:tplc="5AFA8B86">
      <w:start w:val="1"/>
      <w:numFmt w:val="decimal"/>
      <w:lvlText w:val="30.6.%1"/>
      <w:lvlJc w:val="left"/>
      <w:pPr>
        <w:ind w:left="2970" w:hanging="360"/>
      </w:pPr>
      <w:rPr>
        <w:rFonts w:ascii="Arial" w:hAnsi="Arial" w:cs="Arial"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3" w15:restartNumberingAfterBreak="0">
    <w:nsid w:val="0D8556A5"/>
    <w:multiLevelType w:val="hybridMultilevel"/>
    <w:tmpl w:val="14844FD8"/>
    <w:lvl w:ilvl="0" w:tplc="756C4F10">
      <w:start w:val="1"/>
      <w:numFmt w:val="decimal"/>
      <w:lvlText w:val="75.1.%1"/>
      <w:lvlJc w:val="left"/>
      <w:pPr>
        <w:ind w:left="2880" w:hanging="360"/>
      </w:pPr>
      <w:rPr>
        <w:rFonts w:ascii="Arial" w:hAnsi="Arial" w:cs="Arial" w:hint="default"/>
        <w:b w:val="0"/>
        <w:bCs w:val="0"/>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0DBA3969"/>
    <w:multiLevelType w:val="hybridMultilevel"/>
    <w:tmpl w:val="E04C5280"/>
    <w:lvl w:ilvl="0" w:tplc="5A423118">
      <w:start w:val="1"/>
      <w:numFmt w:val="decimal"/>
      <w:lvlText w:val="36.0.%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0E2F46DE"/>
    <w:multiLevelType w:val="hybridMultilevel"/>
    <w:tmpl w:val="AFBC56A2"/>
    <w:lvl w:ilvl="0" w:tplc="9C643996">
      <w:numFmt w:val="decimal"/>
      <w:lvlText w:val="7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F33E6C"/>
    <w:multiLevelType w:val="hybridMultilevel"/>
    <w:tmpl w:val="C8A642DA"/>
    <w:lvl w:ilvl="0" w:tplc="71DC616E">
      <w:start w:val="1"/>
      <w:numFmt w:val="decimal"/>
      <w:lvlText w:val="30.7.%1"/>
      <w:lvlJc w:val="left"/>
      <w:pPr>
        <w:ind w:left="2164" w:hanging="360"/>
      </w:pPr>
      <w:rPr>
        <w:rFonts w:hint="default"/>
      </w:rPr>
    </w:lvl>
    <w:lvl w:ilvl="1" w:tplc="04090019" w:tentative="1">
      <w:start w:val="1"/>
      <w:numFmt w:val="lowerLetter"/>
      <w:lvlText w:val="%2."/>
      <w:lvlJc w:val="left"/>
      <w:pPr>
        <w:ind w:left="2884" w:hanging="360"/>
      </w:pPr>
    </w:lvl>
    <w:lvl w:ilvl="2" w:tplc="0409001B" w:tentative="1">
      <w:start w:val="1"/>
      <w:numFmt w:val="lowerRoman"/>
      <w:lvlText w:val="%3."/>
      <w:lvlJc w:val="right"/>
      <w:pPr>
        <w:ind w:left="3604" w:hanging="180"/>
      </w:pPr>
    </w:lvl>
    <w:lvl w:ilvl="3" w:tplc="0409000F" w:tentative="1">
      <w:start w:val="1"/>
      <w:numFmt w:val="decimal"/>
      <w:lvlText w:val="%4."/>
      <w:lvlJc w:val="left"/>
      <w:pPr>
        <w:ind w:left="4324" w:hanging="360"/>
      </w:pPr>
    </w:lvl>
    <w:lvl w:ilvl="4" w:tplc="04090019" w:tentative="1">
      <w:start w:val="1"/>
      <w:numFmt w:val="lowerLetter"/>
      <w:lvlText w:val="%5."/>
      <w:lvlJc w:val="left"/>
      <w:pPr>
        <w:ind w:left="5044" w:hanging="360"/>
      </w:pPr>
    </w:lvl>
    <w:lvl w:ilvl="5" w:tplc="0409001B" w:tentative="1">
      <w:start w:val="1"/>
      <w:numFmt w:val="lowerRoman"/>
      <w:lvlText w:val="%6."/>
      <w:lvlJc w:val="right"/>
      <w:pPr>
        <w:ind w:left="5764" w:hanging="180"/>
      </w:pPr>
    </w:lvl>
    <w:lvl w:ilvl="6" w:tplc="0409000F" w:tentative="1">
      <w:start w:val="1"/>
      <w:numFmt w:val="decimal"/>
      <w:lvlText w:val="%7."/>
      <w:lvlJc w:val="left"/>
      <w:pPr>
        <w:ind w:left="6484" w:hanging="360"/>
      </w:pPr>
    </w:lvl>
    <w:lvl w:ilvl="7" w:tplc="04090019" w:tentative="1">
      <w:start w:val="1"/>
      <w:numFmt w:val="lowerLetter"/>
      <w:lvlText w:val="%8."/>
      <w:lvlJc w:val="left"/>
      <w:pPr>
        <w:ind w:left="7204" w:hanging="360"/>
      </w:pPr>
    </w:lvl>
    <w:lvl w:ilvl="8" w:tplc="0409001B" w:tentative="1">
      <w:start w:val="1"/>
      <w:numFmt w:val="lowerRoman"/>
      <w:lvlText w:val="%9."/>
      <w:lvlJc w:val="right"/>
      <w:pPr>
        <w:ind w:left="7924" w:hanging="180"/>
      </w:pPr>
    </w:lvl>
  </w:abstractNum>
  <w:abstractNum w:abstractNumId="27" w15:restartNumberingAfterBreak="0">
    <w:nsid w:val="0FB96DBC"/>
    <w:multiLevelType w:val="hybridMultilevel"/>
    <w:tmpl w:val="351241E2"/>
    <w:lvl w:ilvl="0" w:tplc="08C60D7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9098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2C457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FEAD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724F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0E8F2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DEB4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28B8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103D4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FC705C1"/>
    <w:multiLevelType w:val="hybridMultilevel"/>
    <w:tmpl w:val="D41CB9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0617D63"/>
    <w:multiLevelType w:val="hybridMultilevel"/>
    <w:tmpl w:val="E4346210"/>
    <w:lvl w:ilvl="0" w:tplc="1826C440">
      <w:numFmt w:val="decimal"/>
      <w:lvlText w:val="32.%1"/>
      <w:lvlJc w:val="left"/>
      <w:pPr>
        <w:ind w:left="72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A42014"/>
    <w:multiLevelType w:val="hybridMultilevel"/>
    <w:tmpl w:val="80F817EC"/>
    <w:lvl w:ilvl="0" w:tplc="13EA3F3C">
      <w:start w:val="1"/>
      <w:numFmt w:val="decimal"/>
      <w:lvlText w:val="77.1.%1"/>
      <w:lvlJc w:val="left"/>
      <w:pPr>
        <w:ind w:left="2430" w:hanging="360"/>
      </w:pPr>
      <w:rPr>
        <w:rFonts w:ascii="Arial" w:hAnsi="Arial" w:cs="Arial" w:hint="default"/>
        <w:b w:val="0"/>
        <w:bCs w:val="0"/>
        <w:sz w:val="24"/>
        <w:szCs w:val="24"/>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1" w15:restartNumberingAfterBreak="0">
    <w:nsid w:val="11174413"/>
    <w:multiLevelType w:val="hybridMultilevel"/>
    <w:tmpl w:val="5DAE4B06"/>
    <w:lvl w:ilvl="0" w:tplc="98685EDC">
      <w:start w:val="1"/>
      <w:numFmt w:val="decimal"/>
      <w:lvlText w:val="42.3.%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1181301B"/>
    <w:multiLevelType w:val="hybridMultilevel"/>
    <w:tmpl w:val="6EAC3FDE"/>
    <w:lvl w:ilvl="0" w:tplc="3AECEE8E">
      <w:numFmt w:val="decimal"/>
      <w:lvlText w:val="46.%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1871B7B"/>
    <w:multiLevelType w:val="hybridMultilevel"/>
    <w:tmpl w:val="B84EF948"/>
    <w:lvl w:ilvl="0" w:tplc="04963FB8">
      <w:numFmt w:val="decimal"/>
      <w:lvlText w:val="51.%1"/>
      <w:lvlJc w:val="left"/>
      <w:pPr>
        <w:ind w:left="117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8C62D0"/>
    <w:multiLevelType w:val="hybridMultilevel"/>
    <w:tmpl w:val="58B448FA"/>
    <w:lvl w:ilvl="0" w:tplc="04090001">
      <w:start w:val="1"/>
      <w:numFmt w:val="bullet"/>
      <w:lvlText w:val=""/>
      <w:lvlJc w:val="left"/>
      <w:pPr>
        <w:ind w:left="1620" w:hanging="360"/>
      </w:pPr>
      <w:rPr>
        <w:rFonts w:ascii="Symbol" w:hAnsi="Symbol"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35" w15:restartNumberingAfterBreak="0">
    <w:nsid w:val="122A17D9"/>
    <w:multiLevelType w:val="hybridMultilevel"/>
    <w:tmpl w:val="3BCEBFA2"/>
    <w:lvl w:ilvl="0" w:tplc="037E4D38">
      <w:start w:val="1"/>
      <w:numFmt w:val="decimal"/>
      <w:lvlText w:val="74.3.%1"/>
      <w:lvlJc w:val="left"/>
      <w:pPr>
        <w:ind w:left="2700" w:hanging="360"/>
      </w:pPr>
      <w:rPr>
        <w:rFonts w:ascii="Arial" w:hAnsi="Arial" w:cs="Arial" w:hint="default"/>
        <w:b w:val="0"/>
        <w:bCs w:val="0"/>
        <w:sz w:val="24"/>
        <w:szCs w:val="24"/>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15:restartNumberingAfterBreak="0">
    <w:nsid w:val="123233E9"/>
    <w:multiLevelType w:val="hybridMultilevel"/>
    <w:tmpl w:val="1CA8E34C"/>
    <w:lvl w:ilvl="0" w:tplc="04090019">
      <w:start w:val="1"/>
      <w:numFmt w:val="lowerLetter"/>
      <w:lvlText w:val="%1."/>
      <w:lvlJc w:val="left"/>
      <w:pPr>
        <w:ind w:left="1584" w:hanging="360"/>
      </w:pPr>
      <w:rPr>
        <w:b/>
        <w:bCs/>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7" w15:restartNumberingAfterBreak="0">
    <w:nsid w:val="12736F7B"/>
    <w:multiLevelType w:val="hybridMultilevel"/>
    <w:tmpl w:val="C7CEB1EC"/>
    <w:lvl w:ilvl="0" w:tplc="04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12851CDA"/>
    <w:multiLevelType w:val="hybridMultilevel"/>
    <w:tmpl w:val="AB58C3C0"/>
    <w:lvl w:ilvl="0" w:tplc="5704CD4E">
      <w:numFmt w:val="decimal"/>
      <w:lvlText w:val="73.%1"/>
      <w:lvlJc w:val="left"/>
      <w:pPr>
        <w:ind w:left="252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3555B9C"/>
    <w:multiLevelType w:val="hybridMultilevel"/>
    <w:tmpl w:val="B3EE5D64"/>
    <w:lvl w:ilvl="0" w:tplc="4F6A2C70">
      <w:start w:val="1"/>
      <w:numFmt w:val="decimal"/>
      <w:lvlText w:val="%1."/>
      <w:lvlJc w:val="left"/>
      <w:pPr>
        <w:ind w:left="360" w:hanging="360"/>
      </w:pPr>
      <w:rPr>
        <w:rFonts w:hint="default"/>
        <w:b/>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373568A"/>
    <w:multiLevelType w:val="hybridMultilevel"/>
    <w:tmpl w:val="01FCA09A"/>
    <w:lvl w:ilvl="0" w:tplc="F4F63DA6">
      <w:start w:val="1"/>
      <w:numFmt w:val="decimal"/>
      <w:lvlText w:val="30.2.%1"/>
      <w:lvlJc w:val="left"/>
      <w:pPr>
        <w:ind w:left="2790" w:hanging="360"/>
      </w:pPr>
      <w:rPr>
        <w:rFonts w:hint="default"/>
        <w:b w:val="0"/>
        <w:bCs w:val="0"/>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1" w15:restartNumberingAfterBreak="0">
    <w:nsid w:val="13ED2C55"/>
    <w:multiLevelType w:val="hybridMultilevel"/>
    <w:tmpl w:val="3FD8D640"/>
    <w:lvl w:ilvl="0" w:tplc="FB5456B8">
      <w:numFmt w:val="decimal"/>
      <w:lvlText w:val="74.%1"/>
      <w:lvlJc w:val="left"/>
      <w:pPr>
        <w:ind w:left="252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4C3376A"/>
    <w:multiLevelType w:val="hybridMultilevel"/>
    <w:tmpl w:val="E5C43928"/>
    <w:lvl w:ilvl="0" w:tplc="1AAED2E6">
      <w:numFmt w:val="decimal"/>
      <w:lvlText w:val="66.%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5017B72"/>
    <w:multiLevelType w:val="hybridMultilevel"/>
    <w:tmpl w:val="E3D28F54"/>
    <w:lvl w:ilvl="0" w:tplc="02DAA348">
      <w:start w:val="1"/>
      <w:numFmt w:val="decimal"/>
      <w:lvlText w:val="%1."/>
      <w:lvlJc w:val="left"/>
      <w:pPr>
        <w:ind w:left="900" w:hanging="360"/>
      </w:pPr>
      <w:rPr>
        <w:rFonts w:hint="default"/>
        <w:b/>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15022C85"/>
    <w:multiLevelType w:val="hybridMultilevel"/>
    <w:tmpl w:val="C4D2354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1534F905"/>
    <w:multiLevelType w:val="hybridMultilevel"/>
    <w:tmpl w:val="1F9242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15725CAE"/>
    <w:multiLevelType w:val="hybridMultilevel"/>
    <w:tmpl w:val="874297FE"/>
    <w:lvl w:ilvl="0" w:tplc="9AAEABFE">
      <w:start w:val="39"/>
      <w:numFmt w:val="decimal"/>
      <w:lvlText w:val="%1."/>
      <w:lvlJc w:val="left"/>
      <w:pPr>
        <w:ind w:left="720" w:hanging="360"/>
      </w:pPr>
      <w:rPr>
        <w:rFonts w:hint="default"/>
        <w:b/>
        <w:bCs/>
        <w:i w:val="0"/>
        <w:strike w:val="0"/>
        <w:dstrike w:val="0"/>
        <w:color w:val="000000"/>
        <w:sz w:val="32"/>
        <w:szCs w:val="32"/>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5884254"/>
    <w:multiLevelType w:val="hybridMultilevel"/>
    <w:tmpl w:val="F4A03374"/>
    <w:lvl w:ilvl="0" w:tplc="2CE4B388">
      <w:start w:val="1"/>
      <w:numFmt w:val="decimal"/>
      <w:lvlText w:val="12.1.%1."/>
      <w:lvlJc w:val="left"/>
      <w:pPr>
        <w:ind w:left="1800" w:hanging="360"/>
      </w:pPr>
      <w:rPr>
        <w:rFonts w:ascii="Arial" w:hAnsi="Arial"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16F329EB"/>
    <w:multiLevelType w:val="hybridMultilevel"/>
    <w:tmpl w:val="C316BC0E"/>
    <w:lvl w:ilvl="0" w:tplc="DD00DF2E">
      <w:numFmt w:val="decimal"/>
      <w:lvlText w:val="56.%1"/>
      <w:lvlJc w:val="left"/>
      <w:pPr>
        <w:ind w:left="180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7A143A1"/>
    <w:multiLevelType w:val="hybridMultilevel"/>
    <w:tmpl w:val="C2B061DC"/>
    <w:lvl w:ilvl="0" w:tplc="7816585A">
      <w:numFmt w:val="decimal"/>
      <w:lvlText w:val="50.%1"/>
      <w:lvlJc w:val="left"/>
      <w:pPr>
        <w:ind w:left="1267"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50" w15:restartNumberingAfterBreak="0">
    <w:nsid w:val="17AF5A29"/>
    <w:multiLevelType w:val="hybridMultilevel"/>
    <w:tmpl w:val="30464C4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1" w15:restartNumberingAfterBreak="0">
    <w:nsid w:val="1884485E"/>
    <w:multiLevelType w:val="hybridMultilevel"/>
    <w:tmpl w:val="FA72A46A"/>
    <w:lvl w:ilvl="0" w:tplc="5FA0F40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8DB5213"/>
    <w:multiLevelType w:val="hybridMultilevel"/>
    <w:tmpl w:val="2E0000B0"/>
    <w:lvl w:ilvl="0" w:tplc="94642852">
      <w:numFmt w:val="decimal"/>
      <w:lvlText w:val="52.%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AEB6F90"/>
    <w:multiLevelType w:val="hybridMultilevel"/>
    <w:tmpl w:val="AAE0D168"/>
    <w:lvl w:ilvl="0" w:tplc="80D0389E">
      <w:numFmt w:val="decimal"/>
      <w:lvlText w:val="71.%1"/>
      <w:lvlJc w:val="left"/>
      <w:pPr>
        <w:ind w:left="288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A716F8"/>
    <w:multiLevelType w:val="multilevel"/>
    <w:tmpl w:val="FB1E31D4"/>
    <w:styleLink w:val="Style3"/>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3."/>
      <w:lvlJc w:val="left"/>
      <w:pPr>
        <w:ind w:left="360" w:hanging="360"/>
      </w:pPr>
      <w:rPr>
        <w:rFonts w:hint="default"/>
      </w:rPr>
    </w:lvl>
    <w:lvl w:ilvl="3">
      <w:start w:val="1"/>
      <w:numFmt w:val="decimal"/>
      <w:lvlText w:val="%1.%2.%3.%4"/>
      <w:lvlJc w:val="left"/>
      <w:pPr>
        <w:ind w:left="864" w:hanging="864"/>
      </w:pPr>
      <w:rPr>
        <w:rFonts w:ascii="Arial" w:hAnsi="Arial" w:hint="default"/>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1C035723"/>
    <w:multiLevelType w:val="hybridMultilevel"/>
    <w:tmpl w:val="B552BCF2"/>
    <w:lvl w:ilvl="0" w:tplc="04090019">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1CCC6F45"/>
    <w:multiLevelType w:val="hybridMultilevel"/>
    <w:tmpl w:val="B2448128"/>
    <w:lvl w:ilvl="0" w:tplc="8A66D92E">
      <w:numFmt w:val="decimal"/>
      <w:lvlText w:val="64.%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557E88"/>
    <w:multiLevelType w:val="hybridMultilevel"/>
    <w:tmpl w:val="47282EEA"/>
    <w:lvl w:ilvl="0" w:tplc="E55C7586">
      <w:start w:val="1"/>
      <w:numFmt w:val="decimal"/>
      <w:lvlText w:val="73.0.%1"/>
      <w:lvlJc w:val="left"/>
      <w:pPr>
        <w:ind w:left="2610" w:hanging="360"/>
      </w:pPr>
      <w:rPr>
        <w:rFonts w:ascii="Arial" w:hAnsi="Arial" w:cs="Arial" w:hint="default"/>
        <w:b w:val="0"/>
        <w:bCs w:val="0"/>
        <w:sz w:val="24"/>
        <w:szCs w:val="24"/>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8" w15:restartNumberingAfterBreak="0">
    <w:nsid w:val="1DCF35CC"/>
    <w:multiLevelType w:val="hybridMultilevel"/>
    <w:tmpl w:val="E574363C"/>
    <w:lvl w:ilvl="0" w:tplc="817AB550">
      <w:start w:val="1"/>
      <w:numFmt w:val="decimal"/>
      <w:lvlText w:val="30.8.%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9" w15:restartNumberingAfterBreak="0">
    <w:nsid w:val="1DE638BF"/>
    <w:multiLevelType w:val="hybridMultilevel"/>
    <w:tmpl w:val="755A9D76"/>
    <w:lvl w:ilvl="0" w:tplc="31B8A948">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F4C098">
      <w:start w:val="1"/>
      <w:numFmt w:val="lowerRoman"/>
      <w:lvlText w:val="%2."/>
      <w:lvlJc w:val="left"/>
      <w:pPr>
        <w:ind w:left="1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6297C2">
      <w:start w:val="1"/>
      <w:numFmt w:val="lowerRoman"/>
      <w:lvlText w:val="%3."/>
      <w:lvlJc w:val="left"/>
      <w:pPr>
        <w:ind w:left="2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947954">
      <w:start w:val="1"/>
      <w:numFmt w:val="decimal"/>
      <w:lvlText w:val="%4"/>
      <w:lvlJc w:val="left"/>
      <w:pPr>
        <w:ind w:left="2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82017A">
      <w:start w:val="1"/>
      <w:numFmt w:val="lowerLetter"/>
      <w:lvlText w:val="%5"/>
      <w:lvlJc w:val="left"/>
      <w:pPr>
        <w:ind w:left="3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280D20">
      <w:start w:val="1"/>
      <w:numFmt w:val="lowerRoman"/>
      <w:lvlText w:val="%6"/>
      <w:lvlJc w:val="left"/>
      <w:pPr>
        <w:ind w:left="4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803B08">
      <w:start w:val="1"/>
      <w:numFmt w:val="decimal"/>
      <w:lvlText w:val="%7"/>
      <w:lvlJc w:val="left"/>
      <w:pPr>
        <w:ind w:left="4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2A92E8">
      <w:start w:val="1"/>
      <w:numFmt w:val="lowerLetter"/>
      <w:lvlText w:val="%8"/>
      <w:lvlJc w:val="left"/>
      <w:pPr>
        <w:ind w:left="5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342EFC">
      <w:start w:val="1"/>
      <w:numFmt w:val="lowerRoman"/>
      <w:lvlText w:val="%9"/>
      <w:lvlJc w:val="left"/>
      <w:pPr>
        <w:ind w:left="6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1E362528"/>
    <w:multiLevelType w:val="hybridMultilevel"/>
    <w:tmpl w:val="28640676"/>
    <w:lvl w:ilvl="0" w:tplc="EF6C92CC">
      <w:numFmt w:val="decimal"/>
      <w:lvlText w:val="28.%1"/>
      <w:lvlJc w:val="left"/>
      <w:pPr>
        <w:ind w:left="1530" w:hanging="360"/>
      </w:pPr>
      <w:rPr>
        <w:rFonts w:ascii="Arial" w:hAnsi="Arial" w:cs="Arial" w:hint="default"/>
        <w:b w:val="0"/>
        <w:bCs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1" w15:restartNumberingAfterBreak="0">
    <w:nsid w:val="1ECB7F71"/>
    <w:multiLevelType w:val="hybridMultilevel"/>
    <w:tmpl w:val="7780C7EE"/>
    <w:lvl w:ilvl="0" w:tplc="84460018">
      <w:start w:val="1"/>
      <w:numFmt w:val="decimal"/>
      <w:lvlText w:val="%1."/>
      <w:lvlJc w:val="left"/>
      <w:pPr>
        <w:ind w:left="720" w:hanging="360"/>
      </w:pPr>
      <w:rPr>
        <w:rFonts w:hint="default"/>
        <w:b/>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FF52EE6"/>
    <w:multiLevelType w:val="hybridMultilevel"/>
    <w:tmpl w:val="3AE02D42"/>
    <w:lvl w:ilvl="0" w:tplc="18BE9F2C">
      <w:start w:val="9"/>
      <w:numFmt w:val="decimal"/>
      <w:lvlText w:val="%1."/>
      <w:lvlJc w:val="left"/>
      <w:pPr>
        <w:ind w:left="720" w:hanging="360"/>
      </w:pPr>
      <w:rPr>
        <w:rFonts w:hint="default"/>
        <w:b/>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010315D"/>
    <w:multiLevelType w:val="hybridMultilevel"/>
    <w:tmpl w:val="05E0E22E"/>
    <w:lvl w:ilvl="0" w:tplc="037C2F8A">
      <w:start w:val="1"/>
      <w:numFmt w:val="decimal"/>
      <w:lvlText w:val="12.4.%1."/>
      <w:lvlJc w:val="left"/>
      <w:pPr>
        <w:ind w:left="1800" w:hanging="360"/>
      </w:pPr>
      <w:rPr>
        <w:rFonts w:ascii="Arial" w:hAnsi="Arial"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201D2050"/>
    <w:multiLevelType w:val="multilevel"/>
    <w:tmpl w:val="459CEA88"/>
    <w:lvl w:ilvl="0">
      <w:start w:val="1"/>
      <w:numFmt w:val="decimal"/>
      <w:suff w:val="space"/>
      <w:lvlText w:val="%1."/>
      <w:lvlJc w:val="left"/>
      <w:pPr>
        <w:ind w:left="0" w:firstLine="0"/>
      </w:pPr>
      <w:rPr>
        <w:rFonts w:ascii="Times New Roman" w:hAnsi="Times New Roman" w:hint="default"/>
        <w:b/>
        <w:i w:val="0"/>
        <w:caps/>
        <w:sz w:val="24"/>
      </w:rPr>
    </w:lvl>
    <w:lvl w:ilvl="1">
      <w:start w:val="1"/>
      <w:numFmt w:val="decimal"/>
      <w:lvlText w:val="%1.%2."/>
      <w:lvlJc w:val="left"/>
      <w:pPr>
        <w:tabs>
          <w:tab w:val="num" w:pos="360"/>
        </w:tabs>
        <w:ind w:left="360" w:firstLine="0"/>
      </w:pPr>
      <w:rPr>
        <w:rFonts w:ascii="Arial" w:hAnsi="Arial" w:cs="Arial" w:hint="default"/>
        <w:b w:val="0"/>
        <w:bCs/>
        <w:i w:val="0"/>
        <w:color w:val="auto"/>
        <w:sz w:val="24"/>
      </w:rPr>
    </w:lvl>
    <w:lvl w:ilvl="2">
      <w:start w:val="1"/>
      <w:numFmt w:val="lowerLetter"/>
      <w:suff w:val="space"/>
      <w:lvlText w:val="%3."/>
      <w:lvlJc w:val="left"/>
      <w:pPr>
        <w:ind w:left="720" w:firstLine="0"/>
      </w:pPr>
      <w:rPr>
        <w:rFonts w:ascii="Times New Roman" w:hAnsi="Times New Roman" w:hint="default"/>
        <w:b/>
        <w:bCs/>
        <w:i w:val="0"/>
        <w:sz w:val="24"/>
      </w:rPr>
    </w:lvl>
    <w:lvl w:ilvl="3">
      <w:start w:val="1"/>
      <w:numFmt w:val="lowerRoman"/>
      <w:lvlText w:val="%4."/>
      <w:lvlJc w:val="left"/>
      <w:pPr>
        <w:ind w:left="1440" w:firstLine="0"/>
      </w:pPr>
      <w:rPr>
        <w:rFonts w:ascii="Times New Roman" w:hAnsi="Times New Roman" w:hint="default"/>
        <w:b/>
        <w:i w:val="0"/>
        <w:sz w:val="24"/>
      </w:rPr>
    </w:lvl>
    <w:lvl w:ilvl="4">
      <w:start w:val="1"/>
      <w:numFmt w:val="decimal"/>
      <w:lvlText w:val="%1.%2.%3.%4.%5."/>
      <w:lvlJc w:val="left"/>
      <w:pPr>
        <w:ind w:left="1440" w:firstLine="0"/>
      </w:pPr>
      <w:rPr>
        <w:rFonts w:hint="default"/>
      </w:rPr>
    </w:lvl>
    <w:lvl w:ilvl="5">
      <w:start w:val="1"/>
      <w:numFmt w:val="decimal"/>
      <w:lvlText w:val="%1.%2.%3.%4.%5.%6."/>
      <w:lvlJc w:val="left"/>
      <w:pPr>
        <w:ind w:left="1800" w:firstLine="0"/>
      </w:pPr>
      <w:rPr>
        <w:rFonts w:hint="default"/>
      </w:rPr>
    </w:lvl>
    <w:lvl w:ilvl="6">
      <w:start w:val="1"/>
      <w:numFmt w:val="decimal"/>
      <w:lvlText w:val="%1.%2.%3.%4.%5.%6.%7."/>
      <w:lvlJc w:val="left"/>
      <w:pPr>
        <w:ind w:left="2160" w:firstLine="0"/>
      </w:pPr>
      <w:rPr>
        <w:rFonts w:hint="default"/>
      </w:rPr>
    </w:lvl>
    <w:lvl w:ilvl="7">
      <w:start w:val="1"/>
      <w:numFmt w:val="decimal"/>
      <w:lvlText w:val="%1.%2.%3.%4.%5.%6.%7.%8."/>
      <w:lvlJc w:val="left"/>
      <w:pPr>
        <w:ind w:left="2520" w:firstLine="0"/>
      </w:pPr>
      <w:rPr>
        <w:rFonts w:hint="default"/>
      </w:rPr>
    </w:lvl>
    <w:lvl w:ilvl="8">
      <w:start w:val="1"/>
      <w:numFmt w:val="decimal"/>
      <w:lvlText w:val="%1.%2.%3.%4.%5.%6.%7.%8.%9."/>
      <w:lvlJc w:val="left"/>
      <w:pPr>
        <w:ind w:left="2880" w:firstLine="0"/>
      </w:pPr>
      <w:rPr>
        <w:rFonts w:hint="default"/>
      </w:rPr>
    </w:lvl>
  </w:abstractNum>
  <w:abstractNum w:abstractNumId="65" w15:restartNumberingAfterBreak="0">
    <w:nsid w:val="210564BF"/>
    <w:multiLevelType w:val="hybridMultilevel"/>
    <w:tmpl w:val="A3325B14"/>
    <w:lvl w:ilvl="0" w:tplc="A112CBDA">
      <w:start w:val="1"/>
      <w:numFmt w:val="decimal"/>
      <w:lvlText w:val="%1."/>
      <w:lvlJc w:val="left"/>
      <w:pPr>
        <w:ind w:left="540" w:hanging="360"/>
      </w:pPr>
      <w:rPr>
        <w:rFonts w:hint="default"/>
        <w:b/>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1BF4763"/>
    <w:multiLevelType w:val="hybridMultilevel"/>
    <w:tmpl w:val="DEF4BDF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15:restartNumberingAfterBreak="0">
    <w:nsid w:val="21C25A5E"/>
    <w:multiLevelType w:val="hybridMultilevel"/>
    <w:tmpl w:val="6F2E9546"/>
    <w:lvl w:ilvl="0" w:tplc="0284C5C2">
      <w:numFmt w:val="decimal"/>
      <w:lvlText w:val="1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1F37DF"/>
    <w:multiLevelType w:val="hybridMultilevel"/>
    <w:tmpl w:val="0F162DC4"/>
    <w:lvl w:ilvl="0" w:tplc="C796513E">
      <w:start w:val="1"/>
      <w:numFmt w:val="decimal"/>
      <w:lvlText w:val="29.1.%1"/>
      <w:lvlJc w:val="left"/>
      <w:pPr>
        <w:ind w:left="2880" w:hanging="360"/>
      </w:pPr>
      <w:rPr>
        <w:rFonts w:ascii="Arial" w:hAnsi="Arial" w:cs="Aria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15:restartNumberingAfterBreak="0">
    <w:nsid w:val="22984B24"/>
    <w:multiLevelType w:val="hybridMultilevel"/>
    <w:tmpl w:val="CA4EB82C"/>
    <w:lvl w:ilvl="0" w:tplc="1C46F1C8">
      <w:numFmt w:val="decimal"/>
      <w:lvlText w:val="69.%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2B11076"/>
    <w:multiLevelType w:val="hybridMultilevel"/>
    <w:tmpl w:val="75DC0354"/>
    <w:lvl w:ilvl="0" w:tplc="F356B06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ECF3B2">
      <w:start w:val="1"/>
      <w:numFmt w:val="upperLetter"/>
      <w:lvlRestart w:val="0"/>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32C1F2">
      <w:start w:val="1"/>
      <w:numFmt w:val="lowerRoman"/>
      <w:lvlText w:val="%3"/>
      <w:lvlJc w:val="left"/>
      <w:pPr>
        <w:ind w:left="1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80F37A">
      <w:start w:val="1"/>
      <w:numFmt w:val="decimal"/>
      <w:lvlText w:val="%4"/>
      <w:lvlJc w:val="left"/>
      <w:pPr>
        <w:ind w:left="2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B433E0">
      <w:start w:val="1"/>
      <w:numFmt w:val="lowerLetter"/>
      <w:lvlText w:val="%5"/>
      <w:lvlJc w:val="left"/>
      <w:pPr>
        <w:ind w:left="3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82514A">
      <w:start w:val="1"/>
      <w:numFmt w:val="lowerRoman"/>
      <w:lvlText w:val="%6"/>
      <w:lvlJc w:val="left"/>
      <w:pPr>
        <w:ind w:left="4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14473C">
      <w:start w:val="1"/>
      <w:numFmt w:val="decimal"/>
      <w:lvlText w:val="%7"/>
      <w:lvlJc w:val="left"/>
      <w:pPr>
        <w:ind w:left="4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D03E80">
      <w:start w:val="1"/>
      <w:numFmt w:val="lowerLetter"/>
      <w:lvlText w:val="%8"/>
      <w:lvlJc w:val="left"/>
      <w:pPr>
        <w:ind w:left="5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B887C6">
      <w:start w:val="1"/>
      <w:numFmt w:val="lowerRoman"/>
      <w:lvlText w:val="%9"/>
      <w:lvlJc w:val="left"/>
      <w:pPr>
        <w:ind w:left="6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2F972D5"/>
    <w:multiLevelType w:val="multilevel"/>
    <w:tmpl w:val="706A29A2"/>
    <w:lvl w:ilvl="0">
      <w:start w:val="1"/>
      <w:numFmt w:val="decimal"/>
      <w:suff w:val="space"/>
      <w:lvlText w:val="%1."/>
      <w:lvlJc w:val="left"/>
      <w:pPr>
        <w:ind w:left="0" w:firstLine="0"/>
      </w:pPr>
      <w:rPr>
        <w:rFonts w:hint="default"/>
        <w:b/>
        <w:i w:val="0"/>
      </w:rPr>
    </w:lvl>
    <w:lvl w:ilvl="1">
      <w:start w:val="1"/>
      <w:numFmt w:val="lowerLetter"/>
      <w:lvlText w:val="%2."/>
      <w:lvlJc w:val="left"/>
      <w:pPr>
        <w:ind w:left="720" w:hanging="360"/>
      </w:pPr>
    </w:lvl>
    <w:lvl w:ilvl="2">
      <w:start w:val="1"/>
      <w:numFmt w:val="decimal"/>
      <w:lvlText w:val="%1.%2.%3."/>
      <w:lvlJc w:val="left"/>
      <w:pPr>
        <w:ind w:left="720" w:firstLine="0"/>
      </w:pPr>
      <w:rPr>
        <w:rFonts w:hint="default"/>
        <w:b/>
        <w:i w:val="0"/>
      </w:rPr>
    </w:lvl>
    <w:lvl w:ilvl="3">
      <w:start w:val="1"/>
      <w:numFmt w:val="lowerLetter"/>
      <w:lvlText w:val="%4."/>
      <w:lvlJc w:val="left"/>
      <w:pPr>
        <w:ind w:left="1440" w:hanging="360"/>
      </w:pPr>
    </w:lvl>
    <w:lvl w:ilvl="4">
      <w:start w:val="1"/>
      <w:numFmt w:val="lowerRoman"/>
      <w:lvlText w:val="%5."/>
      <w:lvlJc w:val="left"/>
      <w:pPr>
        <w:ind w:left="1440" w:firstLine="0"/>
      </w:pPr>
      <w:rPr>
        <w:rFonts w:hint="default"/>
        <w:b/>
        <w:bCs/>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23330D74"/>
    <w:multiLevelType w:val="hybridMultilevel"/>
    <w:tmpl w:val="9DEE3834"/>
    <w:lvl w:ilvl="0" w:tplc="440047F0">
      <w:numFmt w:val="decimal"/>
      <w:lvlText w:val="76.%1"/>
      <w:lvlJc w:val="left"/>
      <w:pPr>
        <w:ind w:left="252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827857"/>
    <w:multiLevelType w:val="hybridMultilevel"/>
    <w:tmpl w:val="010209AC"/>
    <w:lvl w:ilvl="0" w:tplc="F02A3790">
      <w:start w:val="1"/>
      <w:numFmt w:val="decimal"/>
      <w:lvlText w:val="57.6.%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74" w15:restartNumberingAfterBreak="0">
    <w:nsid w:val="2398322E"/>
    <w:multiLevelType w:val="hybridMultilevel"/>
    <w:tmpl w:val="8CE22966"/>
    <w:lvl w:ilvl="0" w:tplc="E0D050C8">
      <w:numFmt w:val="decimal"/>
      <w:lvlText w:val="28.%1"/>
      <w:lvlJc w:val="left"/>
      <w:pPr>
        <w:ind w:left="1080" w:hanging="360"/>
      </w:pPr>
      <w:rPr>
        <w:rFonts w:ascii="Arial" w:hAnsi="Arial" w:cs="Arial"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43C5119"/>
    <w:multiLevelType w:val="hybridMultilevel"/>
    <w:tmpl w:val="17E6206E"/>
    <w:lvl w:ilvl="0" w:tplc="1A12AA3C">
      <w:numFmt w:val="decimal"/>
      <w:lvlText w:val="67.%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155398"/>
    <w:multiLevelType w:val="hybridMultilevel"/>
    <w:tmpl w:val="E51AC2B4"/>
    <w:lvl w:ilvl="0" w:tplc="A302F7FE">
      <w:numFmt w:val="decimal"/>
      <w:lvlText w:val="35.%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275C265A"/>
    <w:multiLevelType w:val="hybridMultilevel"/>
    <w:tmpl w:val="A7AAB6D2"/>
    <w:lvl w:ilvl="0" w:tplc="157C8B0A">
      <w:start w:val="22"/>
      <w:numFmt w:val="decimal"/>
      <w:lvlText w:val="%1."/>
      <w:lvlJc w:val="left"/>
      <w:pPr>
        <w:ind w:left="360" w:hanging="360"/>
      </w:pPr>
      <w:rPr>
        <w:rFonts w:hint="default"/>
        <w:b/>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8" w15:restartNumberingAfterBreak="0">
    <w:nsid w:val="27F63F39"/>
    <w:multiLevelType w:val="hybridMultilevel"/>
    <w:tmpl w:val="56AA21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82F5198"/>
    <w:multiLevelType w:val="hybridMultilevel"/>
    <w:tmpl w:val="DABC0D28"/>
    <w:lvl w:ilvl="0" w:tplc="AA089B94">
      <w:numFmt w:val="decimal"/>
      <w:lvlText w:val="49.%1"/>
      <w:lvlJc w:val="left"/>
      <w:pPr>
        <w:ind w:left="216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86305A9"/>
    <w:multiLevelType w:val="multilevel"/>
    <w:tmpl w:val="51B60D50"/>
    <w:lvl w:ilvl="0">
      <w:start w:val="1"/>
      <w:numFmt w:val="decimal"/>
      <w:lvlText w:val="%1."/>
      <w:lvlJc w:val="left"/>
      <w:pPr>
        <w:ind w:left="360" w:hanging="360"/>
      </w:pPr>
      <w:rPr>
        <w:rFonts w:hint="default"/>
        <w:b/>
        <w:bCs w:val="0"/>
        <w:sz w:val="28"/>
        <w:szCs w:val="28"/>
      </w:rPr>
    </w:lvl>
    <w:lvl w:ilvl="1">
      <w:numFmt w:val="decimal"/>
      <w:isLgl/>
      <w:lvlText w:val="%1.%2"/>
      <w:lvlJc w:val="left"/>
      <w:pPr>
        <w:ind w:left="852" w:hanging="42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32" w:hanging="1440"/>
      </w:pPr>
      <w:rPr>
        <w:rFonts w:hint="default"/>
      </w:rPr>
    </w:lvl>
    <w:lvl w:ilvl="7">
      <w:start w:val="1"/>
      <w:numFmt w:val="decimal"/>
      <w:isLgl/>
      <w:lvlText w:val="%1.%2.%3.%4.%5.%6.%7.%8"/>
      <w:lvlJc w:val="left"/>
      <w:pPr>
        <w:ind w:left="4464" w:hanging="1440"/>
      </w:pPr>
      <w:rPr>
        <w:rFonts w:hint="default"/>
      </w:rPr>
    </w:lvl>
    <w:lvl w:ilvl="8">
      <w:start w:val="1"/>
      <w:numFmt w:val="decimal"/>
      <w:isLgl/>
      <w:lvlText w:val="%1.%2.%3.%4.%5.%6.%7.%8.%9"/>
      <w:lvlJc w:val="left"/>
      <w:pPr>
        <w:ind w:left="5256" w:hanging="1800"/>
      </w:pPr>
      <w:rPr>
        <w:rFonts w:hint="default"/>
      </w:rPr>
    </w:lvl>
  </w:abstractNum>
  <w:abstractNum w:abstractNumId="81" w15:restartNumberingAfterBreak="0">
    <w:nsid w:val="288771D0"/>
    <w:multiLevelType w:val="hybridMultilevel"/>
    <w:tmpl w:val="FE58229E"/>
    <w:lvl w:ilvl="0" w:tplc="0EF87BDE">
      <w:start w:val="1"/>
      <w:numFmt w:val="decimal"/>
      <w:lvlText w:val="30.%1"/>
      <w:lvlJc w:val="left"/>
      <w:pPr>
        <w:ind w:left="270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8E055FB"/>
    <w:multiLevelType w:val="hybridMultilevel"/>
    <w:tmpl w:val="AB22E816"/>
    <w:lvl w:ilvl="0" w:tplc="66F09D90">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96417F5"/>
    <w:multiLevelType w:val="hybridMultilevel"/>
    <w:tmpl w:val="8D6A7EA4"/>
    <w:lvl w:ilvl="0" w:tplc="FD1EED3C">
      <w:numFmt w:val="decimal"/>
      <w:lvlText w:val="13.%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15:restartNumberingAfterBreak="0">
    <w:nsid w:val="298A4945"/>
    <w:multiLevelType w:val="multilevel"/>
    <w:tmpl w:val="58CAC47A"/>
    <w:lvl w:ilvl="0">
      <w:start w:val="23"/>
      <w:numFmt w:val="decimal"/>
      <w:lvlText w:val="%1."/>
      <w:lvlJc w:val="left"/>
      <w:pPr>
        <w:ind w:left="720" w:hanging="360"/>
      </w:pPr>
      <w:rPr>
        <w:rFonts w:hint="default"/>
      </w:rPr>
    </w:lvl>
    <w:lvl w:ilvl="1">
      <w:start w:val="2"/>
      <w:numFmt w:val="decimal"/>
      <w:isLgl/>
      <w:lvlText w:val="%1.%2"/>
      <w:lvlJc w:val="left"/>
      <w:pPr>
        <w:ind w:left="1932" w:hanging="672"/>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360" w:hanging="1800"/>
      </w:pPr>
      <w:rPr>
        <w:rFonts w:hint="default"/>
      </w:rPr>
    </w:lvl>
  </w:abstractNum>
  <w:abstractNum w:abstractNumId="85" w15:restartNumberingAfterBreak="0">
    <w:nsid w:val="2A6226CF"/>
    <w:multiLevelType w:val="multilevel"/>
    <w:tmpl w:val="1D161DCC"/>
    <w:styleLink w:val="DHSSStyle11"/>
    <w:lvl w:ilvl="0">
      <w:start w:val="1"/>
      <w:numFmt w:val="decimal"/>
      <w:suff w:val="space"/>
      <w:lvlText w:val="%1."/>
      <w:lvlJc w:val="left"/>
      <w:pPr>
        <w:ind w:left="0" w:firstLine="0"/>
      </w:pPr>
      <w:rPr>
        <w:rFonts w:hint="default"/>
        <w:b/>
        <w:i w:val="0"/>
      </w:rPr>
    </w:lvl>
    <w:lvl w:ilvl="1">
      <w:start w:val="1"/>
      <w:numFmt w:val="decimal"/>
      <w:suff w:val="space"/>
      <w:lvlText w:val="%1.%2."/>
      <w:lvlJc w:val="left"/>
      <w:pPr>
        <w:ind w:left="720" w:hanging="360"/>
      </w:pPr>
      <w:rPr>
        <w:rFonts w:hint="default"/>
        <w:b/>
        <w:i w:val="0"/>
      </w:rPr>
    </w:lvl>
    <w:lvl w:ilvl="2">
      <w:start w:val="1"/>
      <w:numFmt w:val="decimal"/>
      <w:suff w:val="space"/>
      <w:lvlText w:val="%1.%2.%3."/>
      <w:lvlJc w:val="left"/>
      <w:pPr>
        <w:ind w:left="1080" w:hanging="360"/>
      </w:pPr>
      <w:rPr>
        <w:rFonts w:hint="default"/>
        <w:b/>
        <w:i w:val="0"/>
      </w:rPr>
    </w:lvl>
    <w:lvl w:ilvl="3">
      <w:start w:val="1"/>
      <w:numFmt w:val="lowerLetter"/>
      <w:suff w:val="space"/>
      <w:lvlText w:val="%4."/>
      <w:lvlJc w:val="left"/>
      <w:pPr>
        <w:ind w:left="1440" w:hanging="360"/>
      </w:pPr>
      <w:rPr>
        <w:rFonts w:hint="default"/>
        <w:b/>
        <w:i w:val="0"/>
      </w:rPr>
    </w:lvl>
    <w:lvl w:ilvl="4">
      <w:start w:val="1"/>
      <w:numFmt w:val="lowerRoman"/>
      <w:suff w:val="space"/>
      <w:lvlText w:val="%5."/>
      <w:lvlJc w:val="left"/>
      <w:pPr>
        <w:ind w:left="1800" w:hanging="360"/>
      </w:pPr>
      <w:rPr>
        <w:rFonts w:hint="default"/>
        <w:b/>
        <w:i w:val="0"/>
      </w:rPr>
    </w:lvl>
    <w:lvl w:ilvl="5">
      <w:start w:val="1"/>
      <w:numFmt w:val="lowerRoman"/>
      <w:suff w:val="space"/>
      <w:lvlText w:val="%5.%6."/>
      <w:lvlJc w:val="left"/>
      <w:pPr>
        <w:ind w:left="2160" w:hanging="360"/>
      </w:pPr>
      <w:rPr>
        <w:rFonts w:hint="default"/>
        <w:b/>
        <w:i w:val="0"/>
      </w:rPr>
    </w:lvl>
    <w:lvl w:ilvl="6">
      <w:start w:val="1"/>
      <w:numFmt w:val="lowerLetter"/>
      <w:lvlText w:val="%7."/>
      <w:lvlJc w:val="left"/>
      <w:pPr>
        <w:ind w:left="2520" w:hanging="360"/>
      </w:pPr>
      <w:rPr>
        <w:rFonts w:hint="default"/>
        <w:b/>
        <w:i w:val="0"/>
      </w:rPr>
    </w:lvl>
    <w:lvl w:ilvl="7">
      <w:start w:val="1"/>
      <w:numFmt w:val="lowerRoman"/>
      <w:lvlText w:val="%8."/>
      <w:lvlJc w:val="left"/>
      <w:pPr>
        <w:ind w:left="2880" w:hanging="360"/>
      </w:pPr>
      <w:rPr>
        <w:rFonts w:hint="default"/>
      </w:rPr>
    </w:lvl>
    <w:lvl w:ilvl="8">
      <w:start w:val="1"/>
      <w:numFmt w:val="lowerRoman"/>
      <w:lvlText w:val="%8.%9."/>
      <w:lvlJc w:val="left"/>
      <w:pPr>
        <w:ind w:left="3240" w:hanging="360"/>
      </w:pPr>
      <w:rPr>
        <w:rFonts w:hint="default"/>
      </w:rPr>
    </w:lvl>
  </w:abstractNum>
  <w:abstractNum w:abstractNumId="86" w15:restartNumberingAfterBreak="0">
    <w:nsid w:val="2A832812"/>
    <w:multiLevelType w:val="hybridMultilevel"/>
    <w:tmpl w:val="88802E6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7" w15:restartNumberingAfterBreak="0">
    <w:nsid w:val="2A897F5E"/>
    <w:multiLevelType w:val="hybridMultilevel"/>
    <w:tmpl w:val="6A827F22"/>
    <w:lvl w:ilvl="0" w:tplc="5BFEB24A">
      <w:numFmt w:val="decimal"/>
      <w:lvlText w:val="37.%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ADA188C"/>
    <w:multiLevelType w:val="hybridMultilevel"/>
    <w:tmpl w:val="4B9272CA"/>
    <w:lvl w:ilvl="0" w:tplc="44004AE6">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2B2F71DC"/>
    <w:multiLevelType w:val="hybridMultilevel"/>
    <w:tmpl w:val="A52E77D6"/>
    <w:lvl w:ilvl="0" w:tplc="F29851B4">
      <w:numFmt w:val="decimal"/>
      <w:lvlText w:val="23.%1"/>
      <w:lvlJc w:val="left"/>
      <w:pPr>
        <w:ind w:left="1170" w:hanging="360"/>
      </w:pPr>
      <w:rPr>
        <w:rFonts w:ascii="Arial" w:hAnsi="Arial" w:cs="Arial" w:hint="default"/>
        <w:b w:val="0"/>
        <w:bCs w:val="0"/>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90" w15:restartNumberingAfterBreak="0">
    <w:nsid w:val="2B6B6578"/>
    <w:multiLevelType w:val="multilevel"/>
    <w:tmpl w:val="D1EA8D36"/>
    <w:lvl w:ilvl="0">
      <w:start w:val="31"/>
      <w:numFmt w:val="decimal"/>
      <w:lvlText w:val="%1.0"/>
      <w:lvlJc w:val="left"/>
      <w:pPr>
        <w:ind w:left="1005" w:hanging="465"/>
      </w:pPr>
      <w:rPr>
        <w:rFonts w:hint="default"/>
      </w:rPr>
    </w:lvl>
    <w:lvl w:ilvl="1">
      <w:start w:val="1"/>
      <w:numFmt w:val="decimal"/>
      <w:lvlText w:val="%1.%2"/>
      <w:lvlJc w:val="left"/>
      <w:pPr>
        <w:ind w:left="1725" w:hanging="46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58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380" w:hanging="1800"/>
      </w:pPr>
      <w:rPr>
        <w:rFonts w:hint="default"/>
      </w:rPr>
    </w:lvl>
    <w:lvl w:ilvl="8">
      <w:start w:val="1"/>
      <w:numFmt w:val="decimal"/>
      <w:lvlText w:val="%1.%2.%3.%4.%5.%6.%7.%8.%9"/>
      <w:lvlJc w:val="left"/>
      <w:pPr>
        <w:ind w:left="8100" w:hanging="1800"/>
      </w:pPr>
      <w:rPr>
        <w:rFonts w:hint="default"/>
      </w:rPr>
    </w:lvl>
  </w:abstractNum>
  <w:abstractNum w:abstractNumId="91" w15:restartNumberingAfterBreak="0">
    <w:nsid w:val="2CA151F2"/>
    <w:multiLevelType w:val="hybridMultilevel"/>
    <w:tmpl w:val="F6A49D94"/>
    <w:lvl w:ilvl="0" w:tplc="5EAEC788">
      <w:start w:val="1"/>
      <w:numFmt w:val="decimal"/>
      <w:lvlText w:val="%1."/>
      <w:lvlJc w:val="left"/>
      <w:pPr>
        <w:ind w:left="360" w:hanging="360"/>
      </w:pPr>
      <w:rPr>
        <w:rFonts w:ascii="Arial" w:eastAsia="Arial" w:hAnsi="Arial" w:cs="Arial" w:hint="default"/>
        <w:b/>
        <w:bCs w:val="0"/>
        <w:i w:val="0"/>
        <w:strike w:val="0"/>
        <w:dstrike w:val="0"/>
        <w:color w:val="000000"/>
        <w:sz w:val="32"/>
        <w:szCs w:val="32"/>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D490847"/>
    <w:multiLevelType w:val="hybridMultilevel"/>
    <w:tmpl w:val="912E0018"/>
    <w:lvl w:ilvl="0" w:tplc="D85E5078">
      <w:numFmt w:val="decimal"/>
      <w:lvlText w:val="23.%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D635D37"/>
    <w:multiLevelType w:val="hybridMultilevel"/>
    <w:tmpl w:val="7282833C"/>
    <w:lvl w:ilvl="0" w:tplc="F9A6210A">
      <w:start w:val="1"/>
      <w:numFmt w:val="decimal"/>
      <w:lvlText w:val="47.%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D930F5F"/>
    <w:multiLevelType w:val="hybridMultilevel"/>
    <w:tmpl w:val="41AE0F64"/>
    <w:lvl w:ilvl="0" w:tplc="369A0048">
      <w:start w:val="1"/>
      <w:numFmt w:val="decimal"/>
      <w:lvlText w:val="79.1.%1"/>
      <w:lvlJc w:val="left"/>
      <w:pPr>
        <w:ind w:left="2790" w:hanging="360"/>
      </w:pPr>
      <w:rPr>
        <w:rFonts w:ascii="Arial" w:hAnsi="Arial" w:cs="Arial" w:hint="default"/>
        <w:b w:val="0"/>
        <w:bCs w:val="0"/>
        <w:sz w:val="24"/>
        <w:szCs w:val="24"/>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95" w15:restartNumberingAfterBreak="0">
    <w:nsid w:val="2DC356EA"/>
    <w:multiLevelType w:val="hybridMultilevel"/>
    <w:tmpl w:val="81FAEE8E"/>
    <w:lvl w:ilvl="0" w:tplc="12DE4A4A">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E105B21"/>
    <w:multiLevelType w:val="hybridMultilevel"/>
    <w:tmpl w:val="1B5E40DC"/>
    <w:lvl w:ilvl="0" w:tplc="ECE49B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2E121A3F"/>
    <w:multiLevelType w:val="hybridMultilevel"/>
    <w:tmpl w:val="E97AA574"/>
    <w:lvl w:ilvl="0" w:tplc="3ABC9B38">
      <w:start w:val="1"/>
      <w:numFmt w:val="decimal"/>
      <w:lvlText w:val="69.0.%1"/>
      <w:lvlJc w:val="left"/>
      <w:pPr>
        <w:ind w:left="2880" w:hanging="360"/>
      </w:pPr>
      <w:rPr>
        <w:rFonts w:ascii="Arial" w:hAnsi="Arial" w:cs="Arial" w:hint="default"/>
        <w:b w:val="0"/>
        <w:bCs w:val="0"/>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2E965C75"/>
    <w:multiLevelType w:val="multilevel"/>
    <w:tmpl w:val="2B24508A"/>
    <w:lvl w:ilvl="0">
      <w:start w:val="1"/>
      <w:numFmt w:val="upperRoman"/>
      <w:lvlText w:val="%1."/>
      <w:lvlJc w:val="left"/>
      <w:pPr>
        <w:tabs>
          <w:tab w:val="num" w:pos="360"/>
        </w:tabs>
        <w:ind w:left="0" w:firstLine="0"/>
      </w:pPr>
      <w:rPr>
        <w:rFonts w:ascii="Arial" w:hAnsi="Arial" w:hint="default"/>
        <w:sz w:val="22"/>
      </w:rPr>
    </w:lvl>
    <w:lvl w:ilvl="1">
      <w:start w:val="1"/>
      <w:numFmt w:val="upperLetter"/>
      <w:lvlText w:val="%2."/>
      <w:lvlJc w:val="left"/>
      <w:pPr>
        <w:tabs>
          <w:tab w:val="num" w:pos="792"/>
        </w:tabs>
        <w:ind w:left="432" w:firstLine="0"/>
      </w:pPr>
      <w:rPr>
        <w:rFonts w:ascii="Arial" w:hAnsi="Arial" w:hint="default"/>
        <w:sz w:val="22"/>
      </w:rPr>
    </w:lvl>
    <w:lvl w:ilvl="2">
      <w:start w:val="1"/>
      <w:numFmt w:val="decimal"/>
      <w:lvlText w:val="%3."/>
      <w:lvlJc w:val="left"/>
      <w:pPr>
        <w:tabs>
          <w:tab w:val="num" w:pos="1224"/>
        </w:tabs>
        <w:ind w:left="864" w:firstLine="0"/>
      </w:pPr>
      <w:rPr>
        <w:rFonts w:ascii="Arial" w:hAnsi="Arial" w:cs="Arial" w:hint="default"/>
        <w:b/>
        <w:bCs/>
        <w:sz w:val="22"/>
        <w:szCs w:val="22"/>
      </w:rPr>
    </w:lvl>
    <w:lvl w:ilvl="3">
      <w:start w:val="1"/>
      <w:numFmt w:val="lowerLetter"/>
      <w:lvlText w:val="%4)"/>
      <w:lvlJc w:val="left"/>
      <w:pPr>
        <w:tabs>
          <w:tab w:val="num" w:pos="1656"/>
        </w:tabs>
        <w:ind w:left="1296" w:firstLine="0"/>
      </w:pPr>
      <w:rPr>
        <w:rFonts w:hint="default"/>
        <w:b/>
      </w:rPr>
    </w:lvl>
    <w:lvl w:ilvl="4">
      <w:start w:val="1"/>
      <w:numFmt w:val="decimal"/>
      <w:lvlText w:val="(%5)"/>
      <w:lvlJc w:val="left"/>
      <w:pPr>
        <w:tabs>
          <w:tab w:val="num" w:pos="2088"/>
        </w:tabs>
        <w:ind w:left="1728" w:firstLine="0"/>
      </w:pPr>
      <w:rPr>
        <w:rFonts w:hint="default"/>
      </w:rPr>
    </w:lvl>
    <w:lvl w:ilvl="5">
      <w:start w:val="1"/>
      <w:numFmt w:val="lowerLetter"/>
      <w:lvlText w:val="(%6)"/>
      <w:lvlJc w:val="left"/>
      <w:pPr>
        <w:tabs>
          <w:tab w:val="num" w:pos="2520"/>
        </w:tabs>
        <w:ind w:left="2160" w:firstLine="0"/>
      </w:pPr>
      <w:rPr>
        <w:rFonts w:hint="default"/>
      </w:rPr>
    </w:lvl>
    <w:lvl w:ilvl="6">
      <w:start w:val="1"/>
      <w:numFmt w:val="lowerRoman"/>
      <w:lvlText w:val="(%7)"/>
      <w:lvlJc w:val="left"/>
      <w:pPr>
        <w:tabs>
          <w:tab w:val="num" w:pos="2952"/>
        </w:tabs>
        <w:ind w:left="2592" w:firstLine="0"/>
      </w:pPr>
      <w:rPr>
        <w:rFonts w:hint="default"/>
      </w:rPr>
    </w:lvl>
    <w:lvl w:ilvl="7">
      <w:start w:val="1"/>
      <w:numFmt w:val="lowerLetter"/>
      <w:lvlText w:val="(%8)"/>
      <w:lvlJc w:val="left"/>
      <w:pPr>
        <w:tabs>
          <w:tab w:val="num" w:pos="3384"/>
        </w:tabs>
        <w:ind w:left="3024" w:firstLine="0"/>
      </w:pPr>
      <w:rPr>
        <w:rFonts w:hint="default"/>
      </w:rPr>
    </w:lvl>
    <w:lvl w:ilvl="8">
      <w:start w:val="1"/>
      <w:numFmt w:val="lowerRoman"/>
      <w:lvlText w:val="(%9)"/>
      <w:lvlJc w:val="left"/>
      <w:pPr>
        <w:tabs>
          <w:tab w:val="num" w:pos="3816"/>
        </w:tabs>
        <w:ind w:left="3456" w:firstLine="0"/>
      </w:pPr>
      <w:rPr>
        <w:rFonts w:hint="default"/>
      </w:rPr>
    </w:lvl>
  </w:abstractNum>
  <w:abstractNum w:abstractNumId="99" w15:restartNumberingAfterBreak="0">
    <w:nsid w:val="2E9964D0"/>
    <w:multiLevelType w:val="hybridMultilevel"/>
    <w:tmpl w:val="DF429668"/>
    <w:lvl w:ilvl="0" w:tplc="8E04B226">
      <w:start w:val="1"/>
      <w:numFmt w:val="decimal"/>
      <w:lvlText w:val="%1."/>
      <w:lvlJc w:val="left"/>
      <w:pPr>
        <w:ind w:left="450" w:hanging="360"/>
      </w:pPr>
      <w:rPr>
        <w:rFonts w:hint="default"/>
        <w:b/>
        <w:bCs w:val="0"/>
        <w:i w:val="0"/>
        <w:strike w:val="0"/>
        <w:dstrike w:val="0"/>
        <w:color w:val="000000"/>
        <w:sz w:val="28"/>
        <w:szCs w:val="2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EC1541C"/>
    <w:multiLevelType w:val="hybridMultilevel"/>
    <w:tmpl w:val="0F86E078"/>
    <w:lvl w:ilvl="0" w:tplc="05FAA0A8">
      <w:numFmt w:val="decimal"/>
      <w:lvlText w:val="9.%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EC15F41"/>
    <w:multiLevelType w:val="hybridMultilevel"/>
    <w:tmpl w:val="849A700A"/>
    <w:lvl w:ilvl="0" w:tplc="3B4644E4">
      <w:numFmt w:val="decimal"/>
      <w:lvlText w:val="46.%1"/>
      <w:lvlJc w:val="left"/>
      <w:pPr>
        <w:ind w:left="198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2" w15:restartNumberingAfterBreak="0">
    <w:nsid w:val="2F5D5155"/>
    <w:multiLevelType w:val="hybridMultilevel"/>
    <w:tmpl w:val="9D1E3504"/>
    <w:lvl w:ilvl="0" w:tplc="D88C289A">
      <w:numFmt w:val="decimal"/>
      <w:lvlText w:val="60.0.%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 w15:restartNumberingAfterBreak="0">
    <w:nsid w:val="2F673958"/>
    <w:multiLevelType w:val="hybridMultilevel"/>
    <w:tmpl w:val="B678A24C"/>
    <w:lvl w:ilvl="0" w:tplc="F6F246BE">
      <w:numFmt w:val="decimal"/>
      <w:lvlText w:val="70.%1"/>
      <w:lvlJc w:val="left"/>
      <w:pPr>
        <w:ind w:left="288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F865939"/>
    <w:multiLevelType w:val="hybridMultilevel"/>
    <w:tmpl w:val="690EDE1A"/>
    <w:lvl w:ilvl="0" w:tplc="CC1AA1BC">
      <w:start w:val="1"/>
      <w:numFmt w:val="decimal"/>
      <w:lvlText w:val="42.4.%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5" w15:restartNumberingAfterBreak="0">
    <w:nsid w:val="2FAE6EDB"/>
    <w:multiLevelType w:val="hybridMultilevel"/>
    <w:tmpl w:val="3348D94E"/>
    <w:lvl w:ilvl="0" w:tplc="8AF08D68">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14A11AD"/>
    <w:multiLevelType w:val="hybridMultilevel"/>
    <w:tmpl w:val="B7C22EE2"/>
    <w:lvl w:ilvl="0" w:tplc="A508A9E2">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32437BE3"/>
    <w:multiLevelType w:val="hybridMultilevel"/>
    <w:tmpl w:val="EFDEB5B6"/>
    <w:lvl w:ilvl="0" w:tplc="BBD46162">
      <w:start w:val="1"/>
      <w:numFmt w:val="decimal"/>
      <w:lvlText w:val="29.0.%1"/>
      <w:lvlJc w:val="left"/>
      <w:pPr>
        <w:ind w:left="216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8" w15:restartNumberingAfterBreak="0">
    <w:nsid w:val="32773AF7"/>
    <w:multiLevelType w:val="hybridMultilevel"/>
    <w:tmpl w:val="C2A83D98"/>
    <w:lvl w:ilvl="0" w:tplc="CE9255E2">
      <w:start w:val="1"/>
      <w:numFmt w:val="decimal"/>
      <w:lvlText w:val="31.1.%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32BF7765"/>
    <w:multiLevelType w:val="multilevel"/>
    <w:tmpl w:val="25E64D18"/>
    <w:lvl w:ilvl="0">
      <w:start w:val="1"/>
      <w:numFmt w:val="decimal"/>
      <w:suff w:val="space"/>
      <w:lvlText w:val="%1."/>
      <w:lvlJc w:val="left"/>
      <w:pPr>
        <w:ind w:left="360" w:firstLine="0"/>
      </w:pPr>
      <w:rPr>
        <w:rFonts w:hint="default"/>
        <w:b/>
        <w:i w:val="0"/>
      </w:rPr>
    </w:lvl>
    <w:lvl w:ilvl="1">
      <w:start w:val="1"/>
      <w:numFmt w:val="decimal"/>
      <w:suff w:val="space"/>
      <w:lvlText w:val="%1.%2."/>
      <w:lvlJc w:val="left"/>
      <w:pPr>
        <w:ind w:left="720" w:firstLine="0"/>
      </w:pPr>
      <w:rPr>
        <w:rFonts w:hint="default"/>
        <w:b/>
        <w:i w:val="0"/>
      </w:rPr>
    </w:lvl>
    <w:lvl w:ilvl="2">
      <w:start w:val="1"/>
      <w:numFmt w:val="decimal"/>
      <w:suff w:val="space"/>
      <w:lvlText w:val="%1.%2.%3."/>
      <w:lvlJc w:val="left"/>
      <w:pPr>
        <w:ind w:left="1080" w:firstLine="0"/>
      </w:pPr>
      <w:rPr>
        <w:rFonts w:hint="default"/>
        <w:b/>
        <w:i w:val="0"/>
      </w:rPr>
    </w:lvl>
    <w:lvl w:ilvl="3">
      <w:start w:val="1"/>
      <w:numFmt w:val="lowerLetter"/>
      <w:lvlText w:val="%4."/>
      <w:lvlJc w:val="left"/>
      <w:pPr>
        <w:ind w:left="1440" w:firstLine="0"/>
      </w:pPr>
      <w:rPr>
        <w:rFonts w:hint="default"/>
        <w:b/>
        <w:bCs/>
      </w:rPr>
    </w:lvl>
    <w:lvl w:ilvl="4">
      <w:start w:val="1"/>
      <w:numFmt w:val="lowerRoman"/>
      <w:lvlText w:val="%5."/>
      <w:lvlJc w:val="left"/>
      <w:pPr>
        <w:ind w:left="1800" w:firstLine="0"/>
      </w:pPr>
      <w:rPr>
        <w:rFonts w:hint="default"/>
        <w:b/>
        <w:bCs/>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0" w15:restartNumberingAfterBreak="0">
    <w:nsid w:val="337A0A9F"/>
    <w:multiLevelType w:val="hybridMultilevel"/>
    <w:tmpl w:val="6BA887CC"/>
    <w:lvl w:ilvl="0" w:tplc="41F0F068">
      <w:start w:val="1"/>
      <w:numFmt w:val="decimal"/>
      <w:lvlText w:val="50.4.%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1" w15:restartNumberingAfterBreak="0">
    <w:nsid w:val="33877084"/>
    <w:multiLevelType w:val="hybridMultilevel"/>
    <w:tmpl w:val="FF086E82"/>
    <w:lvl w:ilvl="0" w:tplc="1166DC5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352A5D33"/>
    <w:multiLevelType w:val="hybridMultilevel"/>
    <w:tmpl w:val="25B27384"/>
    <w:lvl w:ilvl="0" w:tplc="20165B40">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35FF2C4D"/>
    <w:multiLevelType w:val="hybridMultilevel"/>
    <w:tmpl w:val="D0469F28"/>
    <w:lvl w:ilvl="0" w:tplc="0E78717C">
      <w:start w:val="1"/>
      <w:numFmt w:val="decimal"/>
      <w:lvlText w:val="36.1.%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4" w15:restartNumberingAfterBreak="0">
    <w:nsid w:val="36F219AD"/>
    <w:multiLevelType w:val="hybridMultilevel"/>
    <w:tmpl w:val="7FC4ED60"/>
    <w:lvl w:ilvl="0" w:tplc="6D280746">
      <w:start w:val="3"/>
      <w:numFmt w:val="decimal"/>
      <w:lvlText w:val="30.3.%1"/>
      <w:lvlJc w:val="left"/>
      <w:pPr>
        <w:ind w:left="180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15:restartNumberingAfterBreak="0">
    <w:nsid w:val="37894ED0"/>
    <w:multiLevelType w:val="hybridMultilevel"/>
    <w:tmpl w:val="F5E6FD0E"/>
    <w:lvl w:ilvl="0" w:tplc="8730BD2C">
      <w:numFmt w:val="decimal"/>
      <w:lvlText w:val="21.%1."/>
      <w:lvlJc w:val="left"/>
      <w:pPr>
        <w:ind w:left="135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8B6539C"/>
    <w:multiLevelType w:val="hybridMultilevel"/>
    <w:tmpl w:val="5A6431A0"/>
    <w:lvl w:ilvl="0" w:tplc="F878DFB4">
      <w:numFmt w:val="decimal"/>
      <w:lvlText w:val="77.%1"/>
      <w:lvlJc w:val="left"/>
      <w:pPr>
        <w:ind w:left="252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8C80385"/>
    <w:multiLevelType w:val="hybridMultilevel"/>
    <w:tmpl w:val="795C57FC"/>
    <w:lvl w:ilvl="0" w:tplc="F6863598">
      <w:start w:val="3"/>
      <w:numFmt w:val="decimal"/>
      <w:lvlText w:val="%1."/>
      <w:lvlJc w:val="left"/>
      <w:pPr>
        <w:ind w:left="108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8E32328"/>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9" w15:restartNumberingAfterBreak="0">
    <w:nsid w:val="39D90A08"/>
    <w:multiLevelType w:val="hybridMultilevel"/>
    <w:tmpl w:val="1DD6FFC4"/>
    <w:lvl w:ilvl="0" w:tplc="8A44C76A">
      <w:start w:val="21"/>
      <w:numFmt w:val="decimal"/>
      <w:lvlText w:val="%1."/>
      <w:lvlJc w:val="left"/>
      <w:pPr>
        <w:ind w:left="360" w:hanging="360"/>
      </w:pPr>
      <w:rPr>
        <w:rFonts w:hint="default"/>
        <w:b/>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0" w15:restartNumberingAfterBreak="0">
    <w:nsid w:val="3A5213A9"/>
    <w:multiLevelType w:val="hybridMultilevel"/>
    <w:tmpl w:val="3DB4ADA6"/>
    <w:lvl w:ilvl="0" w:tplc="D64C9884">
      <w:start w:val="1"/>
      <w:numFmt w:val="decimal"/>
      <w:lvlText w:val="78.0.%1"/>
      <w:lvlJc w:val="left"/>
      <w:pPr>
        <w:ind w:left="2160" w:hanging="360"/>
      </w:pPr>
      <w:rPr>
        <w:rFonts w:ascii="Arial" w:hAnsi="Arial" w:cs="Arial" w:hint="default"/>
        <w:b w:val="0"/>
        <w:bCs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15:restartNumberingAfterBreak="0">
    <w:nsid w:val="3AF874F8"/>
    <w:multiLevelType w:val="hybridMultilevel"/>
    <w:tmpl w:val="EAAEB04C"/>
    <w:lvl w:ilvl="0" w:tplc="62DAA3DE">
      <w:start w:val="1"/>
      <w:numFmt w:val="decimal"/>
      <w:lvlText w:val="11.0.%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 w15:restartNumberingAfterBreak="0">
    <w:nsid w:val="3C500E0F"/>
    <w:multiLevelType w:val="hybridMultilevel"/>
    <w:tmpl w:val="72106436"/>
    <w:lvl w:ilvl="0" w:tplc="9E828F4C">
      <w:start w:val="1"/>
      <w:numFmt w:val="decimal"/>
      <w:lvlText w:val="63.3.%1"/>
      <w:lvlJc w:val="left"/>
      <w:pPr>
        <w:ind w:left="2880" w:hanging="360"/>
      </w:pPr>
      <w:rPr>
        <w:rFonts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3" w15:restartNumberingAfterBreak="0">
    <w:nsid w:val="3CAE1590"/>
    <w:multiLevelType w:val="hybridMultilevel"/>
    <w:tmpl w:val="CC209602"/>
    <w:lvl w:ilvl="0" w:tplc="CDC80D9C">
      <w:numFmt w:val="decimal"/>
      <w:lvlText w:val="68.%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D0E7DFE"/>
    <w:multiLevelType w:val="hybridMultilevel"/>
    <w:tmpl w:val="50C2B610"/>
    <w:lvl w:ilvl="0" w:tplc="29DAF40C">
      <w:numFmt w:val="decimal"/>
      <w:lvlText w:val="1.%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D7C745A"/>
    <w:multiLevelType w:val="hybridMultilevel"/>
    <w:tmpl w:val="F9B654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6" w15:restartNumberingAfterBreak="0">
    <w:nsid w:val="3E2C70D2"/>
    <w:multiLevelType w:val="hybridMultilevel"/>
    <w:tmpl w:val="0AF851B0"/>
    <w:lvl w:ilvl="0" w:tplc="82242B56">
      <w:start w:val="1"/>
      <w:numFmt w:val="decimal"/>
      <w:lvlText w:val="34.0.%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7" w15:restartNumberingAfterBreak="0">
    <w:nsid w:val="3E4520D5"/>
    <w:multiLevelType w:val="hybridMultilevel"/>
    <w:tmpl w:val="B2168C26"/>
    <w:lvl w:ilvl="0" w:tplc="9AA07174">
      <w:numFmt w:val="decimal"/>
      <w:lvlText w:val="57.%1"/>
      <w:lvlJc w:val="left"/>
      <w:pPr>
        <w:ind w:left="180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E883614"/>
    <w:multiLevelType w:val="hybridMultilevel"/>
    <w:tmpl w:val="A25ADA9C"/>
    <w:lvl w:ilvl="0" w:tplc="D4F2CFE4">
      <w:numFmt w:val="decimal"/>
      <w:lvlText w:val="43.%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F351AC9"/>
    <w:multiLevelType w:val="hybridMultilevel"/>
    <w:tmpl w:val="60565A8E"/>
    <w:lvl w:ilvl="0" w:tplc="7668F0BA">
      <w:numFmt w:val="decimal"/>
      <w:lvlText w:val="36.%1"/>
      <w:lvlJc w:val="left"/>
      <w:pPr>
        <w:ind w:left="216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0" w15:restartNumberingAfterBreak="0">
    <w:nsid w:val="3F567E78"/>
    <w:multiLevelType w:val="hybridMultilevel"/>
    <w:tmpl w:val="B8983CA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1" w15:restartNumberingAfterBreak="0">
    <w:nsid w:val="40912E56"/>
    <w:multiLevelType w:val="hybridMultilevel"/>
    <w:tmpl w:val="A66AA60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2" w15:restartNumberingAfterBreak="0">
    <w:nsid w:val="41F16B98"/>
    <w:multiLevelType w:val="hybridMultilevel"/>
    <w:tmpl w:val="589A7BE2"/>
    <w:lvl w:ilvl="0" w:tplc="3856A5F0">
      <w:start w:val="1"/>
      <w:numFmt w:val="decimal"/>
      <w:lvlText w:val="9.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3" w15:restartNumberingAfterBreak="0">
    <w:nsid w:val="424818B0"/>
    <w:multiLevelType w:val="hybridMultilevel"/>
    <w:tmpl w:val="E54EA046"/>
    <w:lvl w:ilvl="0" w:tplc="1C10060A">
      <w:start w:val="1"/>
      <w:numFmt w:val="decimal"/>
      <w:lvlText w:val="30.1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4" w15:restartNumberingAfterBreak="0">
    <w:nsid w:val="42784980"/>
    <w:multiLevelType w:val="hybridMultilevel"/>
    <w:tmpl w:val="5D062BD6"/>
    <w:lvl w:ilvl="0" w:tplc="6784A810">
      <w:start w:val="1"/>
      <w:numFmt w:val="decimal"/>
      <w:lvlText w:val="54.3.%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15:restartNumberingAfterBreak="0">
    <w:nsid w:val="429F1156"/>
    <w:multiLevelType w:val="hybridMultilevel"/>
    <w:tmpl w:val="097AEC82"/>
    <w:lvl w:ilvl="0" w:tplc="F6F22EE8">
      <w:start w:val="1"/>
      <w:numFmt w:val="decimal"/>
      <w:lvlText w:val="13.0.%1."/>
      <w:lvlJc w:val="left"/>
      <w:pPr>
        <w:ind w:left="1620" w:hanging="360"/>
      </w:pPr>
      <w:rPr>
        <w:rFonts w:ascii="Arial" w:hAnsi="Arial"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6" w15:restartNumberingAfterBreak="0">
    <w:nsid w:val="42C42692"/>
    <w:multiLevelType w:val="multilevel"/>
    <w:tmpl w:val="E3061B12"/>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880"/>
        </w:tabs>
        <w:ind w:left="2520" w:firstLine="0"/>
      </w:pPr>
      <w:rPr>
        <w:rFonts w:hint="default"/>
        <w:b/>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7" w15:restartNumberingAfterBreak="0">
    <w:nsid w:val="4407706A"/>
    <w:multiLevelType w:val="hybridMultilevel"/>
    <w:tmpl w:val="D86A0B06"/>
    <w:lvl w:ilvl="0" w:tplc="90A48276">
      <w:start w:val="1"/>
      <w:numFmt w:val="decimal"/>
      <w:lvlText w:val="32.0.%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8" w15:restartNumberingAfterBreak="0">
    <w:nsid w:val="44704BAE"/>
    <w:multiLevelType w:val="hybridMultilevel"/>
    <w:tmpl w:val="DE62DB0C"/>
    <w:lvl w:ilvl="0" w:tplc="644C5650">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4970B73"/>
    <w:multiLevelType w:val="hybridMultilevel"/>
    <w:tmpl w:val="899EE690"/>
    <w:lvl w:ilvl="0" w:tplc="21EEEB9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5A51696"/>
    <w:multiLevelType w:val="hybridMultilevel"/>
    <w:tmpl w:val="BFB2C5AC"/>
    <w:lvl w:ilvl="0" w:tplc="185A980E">
      <w:numFmt w:val="decimal"/>
      <w:lvlText w:val="62.%1"/>
      <w:lvlJc w:val="left"/>
      <w:pPr>
        <w:ind w:left="216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5F50E16"/>
    <w:multiLevelType w:val="hybridMultilevel"/>
    <w:tmpl w:val="0AA8392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2" w15:restartNumberingAfterBreak="0">
    <w:nsid w:val="468358F0"/>
    <w:multiLevelType w:val="hybridMultilevel"/>
    <w:tmpl w:val="479A6FA2"/>
    <w:lvl w:ilvl="0" w:tplc="60BC7C0C">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488971CC"/>
    <w:multiLevelType w:val="multilevel"/>
    <w:tmpl w:val="C740963C"/>
    <w:lvl w:ilvl="0">
      <w:start w:val="30"/>
      <w:numFmt w:val="decimal"/>
      <w:lvlText w:val="%1"/>
      <w:lvlJc w:val="left"/>
      <w:pPr>
        <w:ind w:left="855" w:hanging="855"/>
      </w:pPr>
      <w:rPr>
        <w:rFonts w:hint="default"/>
      </w:rPr>
    </w:lvl>
    <w:lvl w:ilvl="1">
      <w:start w:val="3"/>
      <w:numFmt w:val="decimal"/>
      <w:lvlText w:val="%1.%2"/>
      <w:lvlJc w:val="left"/>
      <w:pPr>
        <w:ind w:left="1755" w:hanging="855"/>
      </w:pPr>
      <w:rPr>
        <w:rFonts w:hint="default"/>
      </w:rPr>
    </w:lvl>
    <w:lvl w:ilvl="2">
      <w:start w:val="2"/>
      <w:numFmt w:val="decimal"/>
      <w:lvlText w:val="%1.%2.%3"/>
      <w:lvlJc w:val="left"/>
      <w:pPr>
        <w:ind w:left="2655" w:hanging="855"/>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44" w15:restartNumberingAfterBreak="0">
    <w:nsid w:val="48B63E49"/>
    <w:multiLevelType w:val="hybridMultilevel"/>
    <w:tmpl w:val="D49AB2A0"/>
    <w:lvl w:ilvl="0" w:tplc="5526E65A">
      <w:numFmt w:val="decimal"/>
      <w:lvlText w:val="12.%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92B2EF4"/>
    <w:multiLevelType w:val="hybridMultilevel"/>
    <w:tmpl w:val="A69AD576"/>
    <w:lvl w:ilvl="0" w:tplc="0E3A4A9C">
      <w:numFmt w:val="decimal"/>
      <w:lvlText w:val="45.%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AF13F8C"/>
    <w:multiLevelType w:val="hybridMultilevel"/>
    <w:tmpl w:val="35F0A142"/>
    <w:lvl w:ilvl="0" w:tplc="9D322224">
      <w:start w:val="1"/>
      <w:numFmt w:val="decimal"/>
      <w:lvlText w:val="50.1.%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7" w15:restartNumberingAfterBreak="0">
    <w:nsid w:val="4B1405E5"/>
    <w:multiLevelType w:val="hybridMultilevel"/>
    <w:tmpl w:val="2E0A9BEA"/>
    <w:lvl w:ilvl="0" w:tplc="B13029D0">
      <w:start w:val="1"/>
      <w:numFmt w:val="decimal"/>
      <w:lvlText w:val="23.3.%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B7B6BE0"/>
    <w:multiLevelType w:val="hybridMultilevel"/>
    <w:tmpl w:val="AEC6702E"/>
    <w:lvl w:ilvl="0" w:tplc="F9DE85B2">
      <w:start w:val="1"/>
      <w:numFmt w:val="decimal"/>
      <w:lvlText w:val="57.0.%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9" w15:restartNumberingAfterBreak="0">
    <w:nsid w:val="4E6B36D6"/>
    <w:multiLevelType w:val="hybridMultilevel"/>
    <w:tmpl w:val="AF945766"/>
    <w:lvl w:ilvl="0" w:tplc="98487766">
      <w:start w:val="1"/>
      <w:numFmt w:val="decimal"/>
      <w:lvlText w:val="37.0.%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50" w15:restartNumberingAfterBreak="0">
    <w:nsid w:val="4EAF5F95"/>
    <w:multiLevelType w:val="hybridMultilevel"/>
    <w:tmpl w:val="43FC97CA"/>
    <w:lvl w:ilvl="0" w:tplc="BABC456C">
      <w:numFmt w:val="decimal"/>
      <w:lvlText w:val="60.%1"/>
      <w:lvlJc w:val="left"/>
      <w:pPr>
        <w:ind w:left="180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FCC0F32"/>
    <w:multiLevelType w:val="multilevel"/>
    <w:tmpl w:val="B7FAAB2C"/>
    <w:lvl w:ilvl="0">
      <w:start w:val="1"/>
      <w:numFmt w:val="upperRoman"/>
      <w:lvlText w:val="%1."/>
      <w:lvlJc w:val="left"/>
      <w:pPr>
        <w:tabs>
          <w:tab w:val="num" w:pos="360"/>
        </w:tabs>
        <w:ind w:left="0" w:firstLine="0"/>
      </w:pPr>
      <w:rPr>
        <w:rFonts w:ascii="Arial" w:hAnsi="Arial" w:hint="default"/>
        <w:b/>
        <w:sz w:val="22"/>
      </w:rPr>
    </w:lvl>
    <w:lvl w:ilvl="1">
      <w:start w:val="1"/>
      <w:numFmt w:val="upperLetter"/>
      <w:lvlText w:val="%2."/>
      <w:lvlJc w:val="left"/>
      <w:pPr>
        <w:tabs>
          <w:tab w:val="num" w:pos="792"/>
        </w:tabs>
        <w:ind w:left="432" w:firstLine="0"/>
      </w:pPr>
      <w:rPr>
        <w:rFonts w:ascii="Arial" w:hAnsi="Arial" w:hint="default"/>
        <w:sz w:val="22"/>
      </w:rPr>
    </w:lvl>
    <w:lvl w:ilvl="2">
      <w:start w:val="1"/>
      <w:numFmt w:val="decimal"/>
      <w:lvlText w:val="%3."/>
      <w:lvlJc w:val="left"/>
      <w:pPr>
        <w:tabs>
          <w:tab w:val="num" w:pos="1224"/>
        </w:tabs>
        <w:ind w:left="864" w:firstLine="0"/>
      </w:pPr>
      <w:rPr>
        <w:rFonts w:ascii="Arial" w:hAnsi="Arial" w:cs="Arial" w:hint="default"/>
        <w:b/>
        <w:bCs/>
        <w:sz w:val="22"/>
        <w:szCs w:val="22"/>
      </w:rPr>
    </w:lvl>
    <w:lvl w:ilvl="3">
      <w:start w:val="1"/>
      <w:numFmt w:val="lowerLetter"/>
      <w:lvlText w:val="%4)"/>
      <w:lvlJc w:val="left"/>
      <w:pPr>
        <w:tabs>
          <w:tab w:val="num" w:pos="1656"/>
        </w:tabs>
        <w:ind w:left="1296" w:firstLine="0"/>
      </w:pPr>
      <w:rPr>
        <w:rFonts w:hint="default"/>
        <w:b/>
        <w:sz w:val="22"/>
      </w:rPr>
    </w:lvl>
    <w:lvl w:ilvl="4">
      <w:start w:val="1"/>
      <w:numFmt w:val="decimal"/>
      <w:lvlText w:val="(%5)"/>
      <w:lvlJc w:val="left"/>
      <w:pPr>
        <w:tabs>
          <w:tab w:val="num" w:pos="2088"/>
        </w:tabs>
        <w:ind w:left="1728" w:firstLine="0"/>
      </w:pPr>
      <w:rPr>
        <w:rFonts w:hint="default"/>
        <w:sz w:val="22"/>
      </w:rPr>
    </w:lvl>
    <w:lvl w:ilvl="5">
      <w:start w:val="1"/>
      <w:numFmt w:val="lowerLetter"/>
      <w:lvlText w:val="(%6)"/>
      <w:lvlJc w:val="left"/>
      <w:pPr>
        <w:tabs>
          <w:tab w:val="num" w:pos="2520"/>
        </w:tabs>
        <w:ind w:left="2160" w:firstLine="0"/>
      </w:pPr>
      <w:rPr>
        <w:rFonts w:hint="default"/>
        <w:sz w:val="22"/>
      </w:rPr>
    </w:lvl>
    <w:lvl w:ilvl="6">
      <w:start w:val="1"/>
      <w:numFmt w:val="lowerRoman"/>
      <w:lvlText w:val="(%7)"/>
      <w:lvlJc w:val="left"/>
      <w:pPr>
        <w:tabs>
          <w:tab w:val="num" w:pos="2952"/>
        </w:tabs>
        <w:ind w:left="2592" w:firstLine="0"/>
      </w:pPr>
      <w:rPr>
        <w:rFonts w:hint="default"/>
      </w:rPr>
    </w:lvl>
    <w:lvl w:ilvl="7">
      <w:start w:val="1"/>
      <w:numFmt w:val="lowerLetter"/>
      <w:lvlText w:val="(%8)"/>
      <w:lvlJc w:val="left"/>
      <w:pPr>
        <w:tabs>
          <w:tab w:val="num" w:pos="3384"/>
        </w:tabs>
        <w:ind w:left="3024" w:firstLine="0"/>
      </w:pPr>
      <w:rPr>
        <w:rFonts w:hint="default"/>
      </w:rPr>
    </w:lvl>
    <w:lvl w:ilvl="8">
      <w:start w:val="1"/>
      <w:numFmt w:val="lowerRoman"/>
      <w:lvlText w:val="(%9)"/>
      <w:lvlJc w:val="left"/>
      <w:pPr>
        <w:tabs>
          <w:tab w:val="num" w:pos="3816"/>
        </w:tabs>
        <w:ind w:left="3456" w:firstLine="0"/>
      </w:pPr>
      <w:rPr>
        <w:rFonts w:hint="default"/>
      </w:rPr>
    </w:lvl>
  </w:abstractNum>
  <w:abstractNum w:abstractNumId="152" w15:restartNumberingAfterBreak="0">
    <w:nsid w:val="4FCE513F"/>
    <w:multiLevelType w:val="hybridMultilevel"/>
    <w:tmpl w:val="373E9BB8"/>
    <w:lvl w:ilvl="0" w:tplc="09EE73A4">
      <w:start w:val="1"/>
      <w:numFmt w:val="decimal"/>
      <w:lvlText w:val="53.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3" w15:restartNumberingAfterBreak="0">
    <w:nsid w:val="500520FC"/>
    <w:multiLevelType w:val="hybridMultilevel"/>
    <w:tmpl w:val="5746935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4" w15:restartNumberingAfterBreak="0">
    <w:nsid w:val="513B7839"/>
    <w:multiLevelType w:val="hybridMultilevel"/>
    <w:tmpl w:val="D53C1F96"/>
    <w:lvl w:ilvl="0" w:tplc="EDFA47AC">
      <w:start w:val="1"/>
      <w:numFmt w:val="decimal"/>
      <w:lvlText w:val="24.3.%1"/>
      <w:lvlJc w:val="left"/>
      <w:pPr>
        <w:ind w:left="2070" w:hanging="360"/>
      </w:pPr>
      <w:rPr>
        <w:rFonts w:ascii="Arial" w:hAnsi="Arial" w:cs="Arial" w:hint="default"/>
        <w:b w:val="0"/>
        <w:bCs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55" w15:restartNumberingAfterBreak="0">
    <w:nsid w:val="519F0DA4"/>
    <w:multiLevelType w:val="hybridMultilevel"/>
    <w:tmpl w:val="3BA0FA60"/>
    <w:lvl w:ilvl="0" w:tplc="49802260">
      <w:start w:val="1"/>
      <w:numFmt w:val="decimal"/>
      <w:lvlText w:val="48.3.%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6" w15:restartNumberingAfterBreak="0">
    <w:nsid w:val="522176A9"/>
    <w:multiLevelType w:val="hybridMultilevel"/>
    <w:tmpl w:val="2A543B54"/>
    <w:lvl w:ilvl="0" w:tplc="FF46AE98">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2500751"/>
    <w:multiLevelType w:val="multilevel"/>
    <w:tmpl w:val="FDC03872"/>
    <w:lvl w:ilvl="0">
      <w:start w:val="1"/>
      <w:numFmt w:val="upperRoman"/>
      <w:pStyle w:val="Heading1"/>
      <w:lvlText w:val="%1."/>
      <w:lvlJc w:val="left"/>
      <w:pPr>
        <w:tabs>
          <w:tab w:val="num" w:pos="360"/>
        </w:tabs>
        <w:ind w:left="0" w:firstLine="0"/>
      </w:pPr>
      <w:rPr>
        <w:rFonts w:ascii="Arial" w:hAnsi="Arial" w:hint="default"/>
        <w:b/>
        <w:sz w:val="32"/>
        <w:szCs w:val="32"/>
      </w:rPr>
    </w:lvl>
    <w:lvl w:ilvl="1">
      <w:start w:val="7"/>
      <w:numFmt w:val="upperLetter"/>
      <w:pStyle w:val="Heading2"/>
      <w:lvlText w:val="%2."/>
      <w:lvlJc w:val="left"/>
      <w:pPr>
        <w:tabs>
          <w:tab w:val="num" w:pos="792"/>
        </w:tabs>
        <w:ind w:left="432" w:firstLine="0"/>
      </w:pPr>
      <w:rPr>
        <w:rFonts w:ascii="Arial" w:hAnsi="Arial" w:hint="default"/>
        <w:sz w:val="22"/>
      </w:rPr>
    </w:lvl>
    <w:lvl w:ilvl="2">
      <w:start w:val="7"/>
      <w:numFmt w:val="decimal"/>
      <w:lvlText w:val="%3."/>
      <w:lvlJc w:val="left"/>
      <w:pPr>
        <w:tabs>
          <w:tab w:val="num" w:pos="1224"/>
        </w:tabs>
        <w:ind w:left="864" w:firstLine="0"/>
      </w:pPr>
      <w:rPr>
        <w:rFonts w:ascii="Arial" w:hAnsi="Arial" w:cs="Arial" w:hint="default"/>
        <w:b/>
        <w:bCs/>
        <w:sz w:val="22"/>
        <w:szCs w:val="22"/>
      </w:rPr>
    </w:lvl>
    <w:lvl w:ilvl="3">
      <w:start w:val="1"/>
      <w:numFmt w:val="lowerLetter"/>
      <w:pStyle w:val="Heading4"/>
      <w:lvlText w:val="%4)"/>
      <w:lvlJc w:val="left"/>
      <w:pPr>
        <w:tabs>
          <w:tab w:val="num" w:pos="1656"/>
        </w:tabs>
        <w:ind w:left="1296" w:firstLine="0"/>
      </w:pPr>
      <w:rPr>
        <w:rFonts w:hint="default"/>
        <w:b/>
        <w:sz w:val="22"/>
      </w:rPr>
    </w:lvl>
    <w:lvl w:ilvl="4">
      <w:start w:val="1"/>
      <w:numFmt w:val="decimal"/>
      <w:pStyle w:val="Heading5"/>
      <w:lvlText w:val="(%5)"/>
      <w:lvlJc w:val="left"/>
      <w:pPr>
        <w:tabs>
          <w:tab w:val="num" w:pos="2088"/>
        </w:tabs>
        <w:ind w:left="1728" w:firstLine="0"/>
      </w:pPr>
      <w:rPr>
        <w:rFonts w:hint="default"/>
        <w:sz w:val="22"/>
      </w:rPr>
    </w:lvl>
    <w:lvl w:ilvl="5">
      <w:start w:val="1"/>
      <w:numFmt w:val="lowerLetter"/>
      <w:pStyle w:val="Heading6"/>
      <w:lvlText w:val="(%6)"/>
      <w:lvlJc w:val="left"/>
      <w:pPr>
        <w:tabs>
          <w:tab w:val="num" w:pos="2520"/>
        </w:tabs>
        <w:ind w:left="2160" w:firstLine="0"/>
      </w:pPr>
      <w:rPr>
        <w:rFonts w:hint="default"/>
        <w:sz w:val="22"/>
      </w:rPr>
    </w:lvl>
    <w:lvl w:ilvl="6">
      <w:start w:val="1"/>
      <w:numFmt w:val="lowerRoman"/>
      <w:pStyle w:val="Heading7"/>
      <w:lvlText w:val="(%7)"/>
      <w:lvlJc w:val="left"/>
      <w:pPr>
        <w:tabs>
          <w:tab w:val="num" w:pos="2952"/>
        </w:tabs>
        <w:ind w:left="2592" w:firstLine="0"/>
      </w:pPr>
      <w:rPr>
        <w:rFonts w:hint="default"/>
      </w:rPr>
    </w:lvl>
    <w:lvl w:ilvl="7">
      <w:start w:val="1"/>
      <w:numFmt w:val="lowerLetter"/>
      <w:pStyle w:val="Heading8"/>
      <w:lvlText w:val="(%8)"/>
      <w:lvlJc w:val="left"/>
      <w:pPr>
        <w:tabs>
          <w:tab w:val="num" w:pos="3384"/>
        </w:tabs>
        <w:ind w:left="3024" w:firstLine="0"/>
      </w:pPr>
      <w:rPr>
        <w:rFonts w:hint="default"/>
      </w:rPr>
    </w:lvl>
    <w:lvl w:ilvl="8">
      <w:start w:val="1"/>
      <w:numFmt w:val="lowerRoman"/>
      <w:pStyle w:val="Heading9"/>
      <w:lvlText w:val="(%9)"/>
      <w:lvlJc w:val="left"/>
      <w:pPr>
        <w:tabs>
          <w:tab w:val="num" w:pos="3816"/>
        </w:tabs>
        <w:ind w:left="3456" w:firstLine="0"/>
      </w:pPr>
      <w:rPr>
        <w:rFonts w:hint="default"/>
      </w:rPr>
    </w:lvl>
  </w:abstractNum>
  <w:abstractNum w:abstractNumId="158" w15:restartNumberingAfterBreak="0">
    <w:nsid w:val="5362128B"/>
    <w:multiLevelType w:val="hybridMultilevel"/>
    <w:tmpl w:val="15D03E50"/>
    <w:lvl w:ilvl="0" w:tplc="AE8A8010">
      <w:numFmt w:val="decimal"/>
      <w:lvlText w:val="59.%1"/>
      <w:lvlJc w:val="left"/>
      <w:pPr>
        <w:ind w:left="180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4824113"/>
    <w:multiLevelType w:val="hybridMultilevel"/>
    <w:tmpl w:val="DEF87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501493B"/>
    <w:multiLevelType w:val="hybridMultilevel"/>
    <w:tmpl w:val="1C26302A"/>
    <w:lvl w:ilvl="0" w:tplc="2CD2E294">
      <w:numFmt w:val="decimal"/>
      <w:lvlText w:val="42.%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15:restartNumberingAfterBreak="0">
    <w:nsid w:val="55C83499"/>
    <w:multiLevelType w:val="hybridMultilevel"/>
    <w:tmpl w:val="E2D6CF26"/>
    <w:lvl w:ilvl="0" w:tplc="FFFFFFFF">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Roman"/>
      <w:lvlText w:val="%2."/>
      <w:lvlJc w:val="left"/>
      <w:pPr>
        <w:ind w:left="22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6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56594F46"/>
    <w:multiLevelType w:val="hybridMultilevel"/>
    <w:tmpl w:val="97BA4D44"/>
    <w:lvl w:ilvl="0" w:tplc="BBA2C7AA">
      <w:numFmt w:val="decimal"/>
      <w:lvlText w:val="41.%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56607303"/>
    <w:multiLevelType w:val="hybridMultilevel"/>
    <w:tmpl w:val="5AE8F22A"/>
    <w:lvl w:ilvl="0" w:tplc="034AAA94">
      <w:numFmt w:val="decimal"/>
      <w:lvlText w:val="33.%1"/>
      <w:lvlJc w:val="left"/>
      <w:pPr>
        <w:ind w:left="135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4" w15:restartNumberingAfterBreak="0">
    <w:nsid w:val="570C275C"/>
    <w:multiLevelType w:val="hybridMultilevel"/>
    <w:tmpl w:val="FAC62538"/>
    <w:lvl w:ilvl="0" w:tplc="3CD2A338">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7EB1ABC"/>
    <w:multiLevelType w:val="hybridMultilevel"/>
    <w:tmpl w:val="AC1409B0"/>
    <w:lvl w:ilvl="0" w:tplc="10025FCE">
      <w:start w:val="1"/>
      <w:numFmt w:val="bullet"/>
      <w:lvlText w:val="•"/>
      <w:lvlJc w:val="left"/>
      <w:pPr>
        <w:ind w:left="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66CDF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34EAD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5E5D1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CE285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A2D82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E4853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18920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AC068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58075610"/>
    <w:multiLevelType w:val="hybridMultilevel"/>
    <w:tmpl w:val="E1FE8FA6"/>
    <w:lvl w:ilvl="0" w:tplc="7D28EA86">
      <w:numFmt w:val="decimal"/>
      <w:lvlText w:val="8.%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7" w15:restartNumberingAfterBreak="0">
    <w:nsid w:val="5848195E"/>
    <w:multiLevelType w:val="multilevel"/>
    <w:tmpl w:val="42227414"/>
    <w:lvl w:ilvl="0">
      <w:start w:val="1"/>
      <w:numFmt w:val="upperRoman"/>
      <w:lvlText w:val="%1."/>
      <w:lvlJc w:val="left"/>
      <w:pPr>
        <w:tabs>
          <w:tab w:val="num" w:pos="360"/>
        </w:tabs>
        <w:ind w:left="0" w:firstLine="0"/>
      </w:pPr>
      <w:rPr>
        <w:rFonts w:ascii="Arial" w:hAnsi="Arial" w:hint="default"/>
        <w:b/>
        <w:sz w:val="22"/>
      </w:rPr>
    </w:lvl>
    <w:lvl w:ilvl="1">
      <w:start w:val="1"/>
      <w:numFmt w:val="upperLetter"/>
      <w:lvlText w:val="%2."/>
      <w:lvlJc w:val="left"/>
      <w:pPr>
        <w:tabs>
          <w:tab w:val="num" w:pos="792"/>
        </w:tabs>
        <w:ind w:left="432" w:firstLine="0"/>
      </w:pPr>
      <w:rPr>
        <w:rFonts w:ascii="Arial" w:hAnsi="Arial" w:hint="default"/>
        <w:sz w:val="22"/>
      </w:rPr>
    </w:lvl>
    <w:lvl w:ilvl="2">
      <w:start w:val="4"/>
      <w:numFmt w:val="decimal"/>
      <w:lvlText w:val="%3."/>
      <w:lvlJc w:val="left"/>
      <w:pPr>
        <w:tabs>
          <w:tab w:val="num" w:pos="1224"/>
        </w:tabs>
        <w:ind w:left="864" w:firstLine="0"/>
      </w:pPr>
      <w:rPr>
        <w:rFonts w:ascii="Arial" w:hAnsi="Arial" w:cs="Arial" w:hint="default"/>
        <w:b/>
        <w:bCs/>
        <w:sz w:val="22"/>
        <w:szCs w:val="22"/>
      </w:rPr>
    </w:lvl>
    <w:lvl w:ilvl="3">
      <w:start w:val="1"/>
      <w:numFmt w:val="lowerLetter"/>
      <w:lvlText w:val="%4)"/>
      <w:lvlJc w:val="left"/>
      <w:pPr>
        <w:tabs>
          <w:tab w:val="num" w:pos="1656"/>
        </w:tabs>
        <w:ind w:left="1296" w:firstLine="0"/>
      </w:pPr>
      <w:rPr>
        <w:rFonts w:hint="default"/>
        <w:b/>
        <w:sz w:val="22"/>
      </w:rPr>
    </w:lvl>
    <w:lvl w:ilvl="4">
      <w:start w:val="1"/>
      <w:numFmt w:val="decimal"/>
      <w:lvlText w:val="(%5)"/>
      <w:lvlJc w:val="left"/>
      <w:pPr>
        <w:tabs>
          <w:tab w:val="num" w:pos="2088"/>
        </w:tabs>
        <w:ind w:left="1728" w:firstLine="0"/>
      </w:pPr>
      <w:rPr>
        <w:rFonts w:hint="default"/>
        <w:sz w:val="22"/>
      </w:rPr>
    </w:lvl>
    <w:lvl w:ilvl="5">
      <w:start w:val="1"/>
      <w:numFmt w:val="lowerLetter"/>
      <w:lvlText w:val="(%6)"/>
      <w:lvlJc w:val="left"/>
      <w:pPr>
        <w:tabs>
          <w:tab w:val="num" w:pos="2520"/>
        </w:tabs>
        <w:ind w:left="2160" w:firstLine="0"/>
      </w:pPr>
      <w:rPr>
        <w:rFonts w:hint="default"/>
        <w:sz w:val="22"/>
      </w:rPr>
    </w:lvl>
    <w:lvl w:ilvl="6">
      <w:start w:val="1"/>
      <w:numFmt w:val="lowerRoman"/>
      <w:lvlText w:val="(%7)"/>
      <w:lvlJc w:val="left"/>
      <w:pPr>
        <w:tabs>
          <w:tab w:val="num" w:pos="2952"/>
        </w:tabs>
        <w:ind w:left="2592" w:firstLine="0"/>
      </w:pPr>
      <w:rPr>
        <w:rFonts w:hint="default"/>
      </w:rPr>
    </w:lvl>
    <w:lvl w:ilvl="7">
      <w:start w:val="1"/>
      <w:numFmt w:val="lowerLetter"/>
      <w:lvlText w:val="(%8)"/>
      <w:lvlJc w:val="left"/>
      <w:pPr>
        <w:tabs>
          <w:tab w:val="num" w:pos="3384"/>
        </w:tabs>
        <w:ind w:left="3024" w:firstLine="0"/>
      </w:pPr>
      <w:rPr>
        <w:rFonts w:hint="default"/>
      </w:rPr>
    </w:lvl>
    <w:lvl w:ilvl="8">
      <w:start w:val="1"/>
      <w:numFmt w:val="lowerRoman"/>
      <w:lvlText w:val="(%9)"/>
      <w:lvlJc w:val="left"/>
      <w:pPr>
        <w:tabs>
          <w:tab w:val="num" w:pos="3816"/>
        </w:tabs>
        <w:ind w:left="3456" w:firstLine="0"/>
      </w:pPr>
      <w:rPr>
        <w:rFonts w:hint="default"/>
      </w:rPr>
    </w:lvl>
  </w:abstractNum>
  <w:abstractNum w:abstractNumId="168" w15:restartNumberingAfterBreak="0">
    <w:nsid w:val="58520A48"/>
    <w:multiLevelType w:val="hybridMultilevel"/>
    <w:tmpl w:val="314A67D8"/>
    <w:lvl w:ilvl="0" w:tplc="03AC5078">
      <w:numFmt w:val="decimal"/>
      <w:lvlText w:val="23.8.%1"/>
      <w:lvlJc w:val="left"/>
      <w:pPr>
        <w:ind w:left="1980" w:hanging="360"/>
      </w:pPr>
      <w:rPr>
        <w:rFonts w:ascii="Arial" w:hAnsi="Arial" w:cs="Arial" w:hint="default"/>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4BB0F248">
      <w:start w:val="40"/>
      <w:numFmt w:val="decimal"/>
      <w:lvlText w:val="%4."/>
      <w:lvlJc w:val="left"/>
      <w:pPr>
        <w:ind w:left="4230" w:hanging="450"/>
      </w:pPr>
      <w:rPr>
        <w:rFonts w:hint="default"/>
      </w:r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9" w15:restartNumberingAfterBreak="0">
    <w:nsid w:val="5988729F"/>
    <w:multiLevelType w:val="hybridMultilevel"/>
    <w:tmpl w:val="26421594"/>
    <w:lvl w:ilvl="0" w:tplc="C2DA9F9E">
      <w:numFmt w:val="decimal"/>
      <w:lvlText w:val="63.%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A3E51AB"/>
    <w:multiLevelType w:val="hybridMultilevel"/>
    <w:tmpl w:val="BC9AE0C0"/>
    <w:lvl w:ilvl="0" w:tplc="15F48C44">
      <w:start w:val="1"/>
      <w:numFmt w:val="decimal"/>
      <w:lvlText w:val="27.1.%1"/>
      <w:lvlJc w:val="left"/>
      <w:pPr>
        <w:ind w:left="1980" w:hanging="360"/>
      </w:pPr>
      <w:rPr>
        <w:rFonts w:hint="default"/>
        <w:b w:val="0"/>
        <w:b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1" w15:restartNumberingAfterBreak="0">
    <w:nsid w:val="5A57031B"/>
    <w:multiLevelType w:val="hybridMultilevel"/>
    <w:tmpl w:val="B180158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2" w15:restartNumberingAfterBreak="0">
    <w:nsid w:val="5A832382"/>
    <w:multiLevelType w:val="hybridMultilevel"/>
    <w:tmpl w:val="FB06D49A"/>
    <w:lvl w:ilvl="0" w:tplc="F050B7F0">
      <w:numFmt w:val="decimal"/>
      <w:lvlText w:val="38.%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B633382"/>
    <w:multiLevelType w:val="hybridMultilevel"/>
    <w:tmpl w:val="3AD0C5E2"/>
    <w:lvl w:ilvl="0" w:tplc="1DB8673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B882937"/>
    <w:multiLevelType w:val="hybridMultilevel"/>
    <w:tmpl w:val="2B6E8E8E"/>
    <w:lvl w:ilvl="0" w:tplc="57D87DDA">
      <w:numFmt w:val="decimal"/>
      <w:lvlText w:val="23.%1"/>
      <w:lvlJc w:val="left"/>
      <w:pPr>
        <w:ind w:left="720" w:hanging="360"/>
      </w:pPr>
      <w:rPr>
        <w:rFonts w:ascii="Arial" w:hAnsi="Arial" w:cs="Aria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B9243BB"/>
    <w:multiLevelType w:val="hybridMultilevel"/>
    <w:tmpl w:val="CC243950"/>
    <w:lvl w:ilvl="0" w:tplc="A508A9E2">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5BB03B28"/>
    <w:multiLevelType w:val="hybridMultilevel"/>
    <w:tmpl w:val="947621D0"/>
    <w:lvl w:ilvl="0" w:tplc="2D801302">
      <w:numFmt w:val="decimal"/>
      <w:lvlText w:val="40.%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7" w15:restartNumberingAfterBreak="0">
    <w:nsid w:val="5BDD096B"/>
    <w:multiLevelType w:val="hybridMultilevel"/>
    <w:tmpl w:val="E18AF3D6"/>
    <w:lvl w:ilvl="0" w:tplc="46626CB6">
      <w:numFmt w:val="decimal"/>
      <w:lvlText w:val="12.%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C126792"/>
    <w:multiLevelType w:val="hybridMultilevel"/>
    <w:tmpl w:val="8D44E3E2"/>
    <w:lvl w:ilvl="0" w:tplc="C9EAA588">
      <w:numFmt w:val="decimal"/>
      <w:lvlText w:val="39.%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C3D491B"/>
    <w:multiLevelType w:val="hybridMultilevel"/>
    <w:tmpl w:val="3334B912"/>
    <w:lvl w:ilvl="0" w:tplc="CF8484D6">
      <w:start w:val="1"/>
      <w:numFmt w:val="decimal"/>
      <w:lvlText w:val="77.1.3.%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0" w15:restartNumberingAfterBreak="0">
    <w:nsid w:val="5C7A72E3"/>
    <w:multiLevelType w:val="hybridMultilevel"/>
    <w:tmpl w:val="D9E83ED2"/>
    <w:lvl w:ilvl="0" w:tplc="77F0D17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C7E14E9"/>
    <w:multiLevelType w:val="multilevel"/>
    <w:tmpl w:val="D690D492"/>
    <w:lvl w:ilvl="0">
      <w:start w:val="25"/>
      <w:numFmt w:val="decimal"/>
      <w:lvlText w:val="%1."/>
      <w:lvlJc w:val="left"/>
      <w:pPr>
        <w:ind w:left="360" w:hanging="360"/>
      </w:pPr>
      <w:rPr>
        <w:rFonts w:hint="default"/>
        <w:b/>
        <w:bCs w:val="0"/>
      </w:rPr>
    </w:lvl>
    <w:lvl w:ilvl="1">
      <w:numFmt w:val="decimal"/>
      <w:isLgl/>
      <w:lvlText w:val="%1.%2"/>
      <w:lvlJc w:val="left"/>
      <w:pPr>
        <w:ind w:left="1185" w:hanging="46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182" w15:restartNumberingAfterBreak="0">
    <w:nsid w:val="5CDD506C"/>
    <w:multiLevelType w:val="hybridMultilevel"/>
    <w:tmpl w:val="26B09926"/>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83" w15:restartNumberingAfterBreak="0">
    <w:nsid w:val="5CFE42DE"/>
    <w:multiLevelType w:val="multilevel"/>
    <w:tmpl w:val="211ECEF8"/>
    <w:lvl w:ilvl="0">
      <w:start w:val="1"/>
      <w:numFmt w:val="upperRoman"/>
      <w:lvlText w:val="%1."/>
      <w:lvlJc w:val="left"/>
      <w:pPr>
        <w:ind w:left="0" w:firstLine="0"/>
      </w:pPr>
    </w:lvl>
    <w:lvl w:ilvl="1">
      <w:start w:val="1"/>
      <w:numFmt w:val="upperLetter"/>
      <w:lvlText w:val="%2."/>
      <w:lvlJc w:val="left"/>
      <w:pPr>
        <w:ind w:left="720" w:firstLine="0"/>
      </w:pPr>
    </w:lvl>
    <w:lvl w:ilvl="2">
      <w:start w:val="1"/>
      <w:numFmt w:val="lowerLetter"/>
      <w:lvlText w:val="%3."/>
      <w:lvlJc w:val="left"/>
      <w:pPr>
        <w:ind w:left="1440" w:firstLine="0"/>
      </w:pPr>
      <w:rPr>
        <w:rFonts w:hint="default"/>
        <w:b/>
        <w:bCs/>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4" w15:restartNumberingAfterBreak="0">
    <w:nsid w:val="5D5548A3"/>
    <w:multiLevelType w:val="hybridMultilevel"/>
    <w:tmpl w:val="0C50D224"/>
    <w:lvl w:ilvl="0" w:tplc="4BC2B0C2">
      <w:numFmt w:val="decimal"/>
      <w:lvlText w:val="26.%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5" w15:restartNumberingAfterBreak="0">
    <w:nsid w:val="5DB3790E"/>
    <w:multiLevelType w:val="hybridMultilevel"/>
    <w:tmpl w:val="E2D6CF26"/>
    <w:lvl w:ilvl="0" w:tplc="94A4EB96">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80A2C">
      <w:start w:val="1"/>
      <w:numFmt w:val="lowerRoman"/>
      <w:lvlText w:val="%2."/>
      <w:lvlJc w:val="left"/>
      <w:pPr>
        <w:ind w:left="1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9A4DAE">
      <w:start w:val="1"/>
      <w:numFmt w:val="lowerRoman"/>
      <w:lvlText w:val="%3"/>
      <w:lvlJc w:val="left"/>
      <w:pPr>
        <w:ind w:left="2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2CFC2E">
      <w:start w:val="1"/>
      <w:numFmt w:val="decimal"/>
      <w:lvlText w:val="%4"/>
      <w:lvlJc w:val="left"/>
      <w:pPr>
        <w:ind w:left="3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4295FA">
      <w:start w:val="1"/>
      <w:numFmt w:val="lowerLetter"/>
      <w:lvlText w:val="%5"/>
      <w:lvlJc w:val="left"/>
      <w:pPr>
        <w:ind w:left="3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C8C26E">
      <w:start w:val="1"/>
      <w:numFmt w:val="lowerRoman"/>
      <w:lvlText w:val="%6"/>
      <w:lvlJc w:val="left"/>
      <w:pPr>
        <w:ind w:left="4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66D03C">
      <w:start w:val="1"/>
      <w:numFmt w:val="decimal"/>
      <w:lvlText w:val="%7"/>
      <w:lvlJc w:val="left"/>
      <w:pPr>
        <w:ind w:left="5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A40358">
      <w:start w:val="1"/>
      <w:numFmt w:val="lowerLetter"/>
      <w:lvlText w:val="%8"/>
      <w:lvlJc w:val="left"/>
      <w:pPr>
        <w:ind w:left="5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B699AA">
      <w:start w:val="1"/>
      <w:numFmt w:val="lowerRoman"/>
      <w:lvlText w:val="%9"/>
      <w:lvlJc w:val="left"/>
      <w:pPr>
        <w:ind w:left="6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5E872059"/>
    <w:multiLevelType w:val="multilevel"/>
    <w:tmpl w:val="A7088338"/>
    <w:styleLink w:val="Style2"/>
    <w:lvl w:ilvl="0">
      <w:start w:val="3"/>
      <w:numFmt w:val="decimal"/>
      <w:lvlText w:val="2.%1."/>
      <w:lvlJc w:val="left"/>
      <w:pPr>
        <w:ind w:left="1080" w:hanging="360"/>
      </w:pPr>
      <w:rPr>
        <w:rFonts w:hint="default"/>
        <w:spacing w:val="0"/>
        <w:w w:val="100"/>
      </w:rPr>
    </w:lvl>
    <w:lvl w:ilvl="1">
      <w:start w:val="2"/>
      <w:numFmt w:val="decimal"/>
      <w:lvlText w:val="2.%2."/>
      <w:lvlJc w:val="left"/>
      <w:pPr>
        <w:ind w:left="-841" w:hanging="360"/>
      </w:pPr>
      <w:rPr>
        <w:rFonts w:hint="default"/>
      </w:rPr>
    </w:lvl>
    <w:lvl w:ilvl="2">
      <w:start w:val="8"/>
      <w:numFmt w:val="decimal"/>
      <w:lvlText w:val="3.1.%3"/>
      <w:lvlJc w:val="left"/>
      <w:pPr>
        <w:ind w:left="1709" w:hanging="360"/>
      </w:pPr>
      <w:rPr>
        <w:rFonts w:hint="default"/>
        <w:b w:val="0"/>
        <w:bCs w:val="0"/>
      </w:rPr>
    </w:lvl>
    <w:lvl w:ilvl="3">
      <w:numFmt w:val="bullet"/>
      <w:lvlText w:val="•"/>
      <w:lvlJc w:val="left"/>
      <w:pPr>
        <w:ind w:left="420" w:hanging="721"/>
      </w:pPr>
      <w:rPr>
        <w:rFonts w:hint="default"/>
      </w:rPr>
    </w:lvl>
    <w:lvl w:ilvl="4">
      <w:numFmt w:val="bullet"/>
      <w:lvlText w:val="•"/>
      <w:lvlJc w:val="left"/>
      <w:pPr>
        <w:ind w:left="1080" w:hanging="721"/>
      </w:pPr>
      <w:rPr>
        <w:rFonts w:hint="default"/>
      </w:rPr>
    </w:lvl>
    <w:lvl w:ilvl="5">
      <w:start w:val="1"/>
      <w:numFmt w:val="decimal"/>
      <w:lvlText w:val="3.1.%6"/>
      <w:lvlJc w:val="left"/>
      <w:pPr>
        <w:ind w:left="2119" w:hanging="360"/>
      </w:pPr>
      <w:rPr>
        <w:rFonts w:hint="default"/>
      </w:rPr>
    </w:lvl>
    <w:lvl w:ilvl="6">
      <w:numFmt w:val="bullet"/>
      <w:lvlText w:val="•"/>
      <w:lvlJc w:val="left"/>
      <w:pPr>
        <w:ind w:left="3880" w:hanging="721"/>
      </w:pPr>
      <w:rPr>
        <w:rFonts w:hint="default"/>
      </w:rPr>
    </w:lvl>
    <w:lvl w:ilvl="7">
      <w:numFmt w:val="bullet"/>
      <w:lvlText w:val="•"/>
      <w:lvlJc w:val="left"/>
      <w:pPr>
        <w:ind w:left="5280" w:hanging="721"/>
      </w:pPr>
      <w:rPr>
        <w:rFonts w:hint="default"/>
      </w:rPr>
    </w:lvl>
    <w:lvl w:ilvl="8">
      <w:numFmt w:val="bullet"/>
      <w:lvlText w:val="•"/>
      <w:lvlJc w:val="left"/>
      <w:pPr>
        <w:ind w:left="6680" w:hanging="721"/>
      </w:pPr>
      <w:rPr>
        <w:rFonts w:hint="default"/>
      </w:rPr>
    </w:lvl>
  </w:abstractNum>
  <w:abstractNum w:abstractNumId="187" w15:restartNumberingAfterBreak="0">
    <w:nsid w:val="5F8E047A"/>
    <w:multiLevelType w:val="hybridMultilevel"/>
    <w:tmpl w:val="9BDE1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FA516A1"/>
    <w:multiLevelType w:val="hybridMultilevel"/>
    <w:tmpl w:val="6AF820C0"/>
    <w:lvl w:ilvl="0" w:tplc="ECE2262A">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5FAD43CD"/>
    <w:multiLevelType w:val="hybridMultilevel"/>
    <w:tmpl w:val="821E50D2"/>
    <w:lvl w:ilvl="0" w:tplc="B754BB76">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1D61000"/>
    <w:multiLevelType w:val="hybridMultilevel"/>
    <w:tmpl w:val="F7EC9F1E"/>
    <w:lvl w:ilvl="0" w:tplc="C8AAD24A">
      <w:numFmt w:val="decimal"/>
      <w:lvlText w:val="20.%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622F67A1"/>
    <w:multiLevelType w:val="hybridMultilevel"/>
    <w:tmpl w:val="38E620A8"/>
    <w:lvl w:ilvl="0" w:tplc="522CE1F0">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6266351E"/>
    <w:multiLevelType w:val="hybridMultilevel"/>
    <w:tmpl w:val="1C72C6A4"/>
    <w:lvl w:ilvl="0" w:tplc="65AE19D8">
      <w:numFmt w:val="decimal"/>
      <w:lvlText w:val="58.%1"/>
      <w:lvlJc w:val="left"/>
      <w:pPr>
        <w:ind w:left="180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2954349"/>
    <w:multiLevelType w:val="hybridMultilevel"/>
    <w:tmpl w:val="2332A9B4"/>
    <w:lvl w:ilvl="0" w:tplc="D6A2A22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647E05C5"/>
    <w:multiLevelType w:val="hybridMultilevel"/>
    <w:tmpl w:val="8CBC6C9C"/>
    <w:lvl w:ilvl="0" w:tplc="2B00F614">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4E73427"/>
    <w:multiLevelType w:val="hybridMultilevel"/>
    <w:tmpl w:val="7310B5CC"/>
    <w:lvl w:ilvl="0" w:tplc="60C0185C">
      <w:start w:val="1"/>
      <w:numFmt w:val="decimal"/>
      <w:lvlText w:val="14.1.%1."/>
      <w:lvlJc w:val="left"/>
      <w:pPr>
        <w:ind w:left="1800" w:hanging="360"/>
      </w:pPr>
      <w:rPr>
        <w:rFonts w:ascii="Arial" w:hAnsi="Arial"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6" w15:restartNumberingAfterBreak="0">
    <w:nsid w:val="64FE1E7F"/>
    <w:multiLevelType w:val="hybridMultilevel"/>
    <w:tmpl w:val="65585E5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7" w15:restartNumberingAfterBreak="0">
    <w:nsid w:val="650B3356"/>
    <w:multiLevelType w:val="hybridMultilevel"/>
    <w:tmpl w:val="DF30AFC8"/>
    <w:lvl w:ilvl="0" w:tplc="28FCA1DA">
      <w:start w:val="1"/>
      <w:numFmt w:val="lowerLetter"/>
      <w:lvlText w:val="%1."/>
      <w:lvlJc w:val="left"/>
      <w:pPr>
        <w:ind w:left="1440" w:hanging="360"/>
      </w:pPr>
      <w:rPr>
        <w:b/>
        <w:bCs/>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98" w15:restartNumberingAfterBreak="0">
    <w:nsid w:val="651B0387"/>
    <w:multiLevelType w:val="hybridMultilevel"/>
    <w:tmpl w:val="E4AC41C4"/>
    <w:lvl w:ilvl="0" w:tplc="ECE49BB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9" w15:restartNumberingAfterBreak="0">
    <w:nsid w:val="65471C61"/>
    <w:multiLevelType w:val="hybridMultilevel"/>
    <w:tmpl w:val="024200DE"/>
    <w:lvl w:ilvl="0" w:tplc="E54AD766">
      <w:start w:val="1"/>
      <w:numFmt w:val="decimal"/>
      <w:lvlText w:val="62.%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15:restartNumberingAfterBreak="0">
    <w:nsid w:val="659F6123"/>
    <w:multiLevelType w:val="hybridMultilevel"/>
    <w:tmpl w:val="2EE8E4A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65C203E5"/>
    <w:multiLevelType w:val="hybridMultilevel"/>
    <w:tmpl w:val="2EC82E6A"/>
    <w:lvl w:ilvl="0" w:tplc="F6A6066A">
      <w:start w:val="1"/>
      <w:numFmt w:val="low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D0D7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AC83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64FB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4E4A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CCF7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462E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7EF57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B285C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5E553EB"/>
    <w:multiLevelType w:val="hybridMultilevel"/>
    <w:tmpl w:val="FECA13D8"/>
    <w:lvl w:ilvl="0" w:tplc="A21ED63C">
      <w:numFmt w:val="decimal"/>
      <w:lvlText w:val="25.%1"/>
      <w:lvlJc w:val="left"/>
      <w:pPr>
        <w:ind w:left="1440" w:hanging="360"/>
      </w:pPr>
      <w:rPr>
        <w:rFonts w:ascii="Arial" w:hAnsi="Arial" w:cs="Arial"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66050EFF"/>
    <w:multiLevelType w:val="hybridMultilevel"/>
    <w:tmpl w:val="49D617BC"/>
    <w:lvl w:ilvl="0" w:tplc="6BAE875C">
      <w:start w:val="1"/>
      <w:numFmt w:val="decimal"/>
      <w:lvlText w:val="50.%1"/>
      <w:lvlJc w:val="left"/>
      <w:pPr>
        <w:ind w:left="117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4" w15:restartNumberingAfterBreak="0">
    <w:nsid w:val="6619178A"/>
    <w:multiLevelType w:val="hybridMultilevel"/>
    <w:tmpl w:val="07EE919E"/>
    <w:lvl w:ilvl="0" w:tplc="479EDFD2">
      <w:numFmt w:val="decimal"/>
      <w:lvlText w:val="34.%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15:restartNumberingAfterBreak="0">
    <w:nsid w:val="661E57BE"/>
    <w:multiLevelType w:val="hybridMultilevel"/>
    <w:tmpl w:val="1F02EEC8"/>
    <w:lvl w:ilvl="0" w:tplc="57AA8448">
      <w:numFmt w:val="decimal"/>
      <w:lvlText w:val="72.%1"/>
      <w:lvlJc w:val="left"/>
      <w:pPr>
        <w:ind w:left="252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7A3176F"/>
    <w:multiLevelType w:val="hybridMultilevel"/>
    <w:tmpl w:val="7B2A8C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7" w15:restartNumberingAfterBreak="0">
    <w:nsid w:val="682A5D49"/>
    <w:multiLevelType w:val="hybridMultilevel"/>
    <w:tmpl w:val="3796FA30"/>
    <w:lvl w:ilvl="0" w:tplc="CF98717A">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15:restartNumberingAfterBreak="0">
    <w:nsid w:val="683E6093"/>
    <w:multiLevelType w:val="hybridMultilevel"/>
    <w:tmpl w:val="DE9478E4"/>
    <w:lvl w:ilvl="0" w:tplc="54CC9354">
      <w:start w:val="1"/>
      <w:numFmt w:val="lowerLetter"/>
      <w:lvlText w:val="%1."/>
      <w:lvlJc w:val="left"/>
      <w:pPr>
        <w:ind w:left="2520" w:hanging="360"/>
      </w:pPr>
      <w:rPr>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9" w15:restartNumberingAfterBreak="0">
    <w:nsid w:val="68BB19C6"/>
    <w:multiLevelType w:val="hybridMultilevel"/>
    <w:tmpl w:val="CAD87B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15:restartNumberingAfterBreak="0">
    <w:nsid w:val="6A0925C4"/>
    <w:multiLevelType w:val="multilevel"/>
    <w:tmpl w:val="FAB494B0"/>
    <w:lvl w:ilvl="0">
      <w:start w:val="1"/>
      <w:numFmt w:val="decimal"/>
      <w:lvlText w:val="2.3.8.%1"/>
      <w:lvlJc w:val="left"/>
      <w:pPr>
        <w:ind w:left="630" w:hanging="360"/>
      </w:pPr>
      <w:rPr>
        <w:rFonts w:hint="default"/>
      </w:rPr>
    </w:lvl>
    <w:lvl w:ilvl="1">
      <w:start w:val="1"/>
      <w:numFmt w:val="lowerLetter"/>
      <w:lvlText w:val="%2."/>
      <w:lvlJc w:val="left"/>
      <w:pPr>
        <w:ind w:left="1440" w:hanging="360"/>
      </w:pPr>
      <w:rPr>
        <w:rFonts w:hint="default"/>
      </w:rPr>
    </w:lvl>
    <w:lvl w:ilvl="2">
      <w:start w:val="3"/>
      <w:numFmt w:val="decimal"/>
      <w:lvlText w:val="22.0.%3"/>
      <w:lvlJc w:val="lef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1" w15:restartNumberingAfterBreak="0">
    <w:nsid w:val="6A813824"/>
    <w:multiLevelType w:val="hybridMultilevel"/>
    <w:tmpl w:val="9E14DC7C"/>
    <w:lvl w:ilvl="0" w:tplc="3084B7D2">
      <w:start w:val="1"/>
      <w:numFmt w:val="decimal"/>
      <w:lvlText w:val="%1."/>
      <w:lvlJc w:val="left"/>
      <w:pPr>
        <w:ind w:left="450" w:hanging="360"/>
      </w:pPr>
      <w:rPr>
        <w:rFonts w:hint="default"/>
        <w:b/>
        <w:bCs w:val="0"/>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2" w15:restartNumberingAfterBreak="0">
    <w:nsid w:val="6AE76096"/>
    <w:multiLevelType w:val="hybridMultilevel"/>
    <w:tmpl w:val="4498C662"/>
    <w:lvl w:ilvl="0" w:tplc="6F34BB36">
      <w:start w:val="1"/>
      <w:numFmt w:val="decimal"/>
      <w:lvlText w:val="28.1.%1"/>
      <w:lvlJc w:val="left"/>
      <w:pPr>
        <w:ind w:left="207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13" w15:restartNumberingAfterBreak="0">
    <w:nsid w:val="6C99043E"/>
    <w:multiLevelType w:val="hybridMultilevel"/>
    <w:tmpl w:val="F9FAB1E0"/>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CA83F58"/>
    <w:multiLevelType w:val="hybridMultilevel"/>
    <w:tmpl w:val="92926DFE"/>
    <w:lvl w:ilvl="0" w:tplc="45CC0E5E">
      <w:start w:val="1"/>
      <w:numFmt w:val="decimal"/>
      <w:lvlText w:val="22.0.%1"/>
      <w:lvlJc w:val="left"/>
      <w:pPr>
        <w:ind w:left="1350" w:hanging="360"/>
      </w:pPr>
      <w:rPr>
        <w:rFonts w:ascii="Arial" w:hAnsi="Arial" w:cs="Arial"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5" w15:restartNumberingAfterBreak="0">
    <w:nsid w:val="6D0951F4"/>
    <w:multiLevelType w:val="hybridMultilevel"/>
    <w:tmpl w:val="36303DE8"/>
    <w:lvl w:ilvl="0" w:tplc="A508A9E2">
      <w:start w:val="1"/>
      <w:numFmt w:val="lowerLetter"/>
      <w:lvlText w:val="%1."/>
      <w:lvlJc w:val="left"/>
      <w:pPr>
        <w:ind w:left="720" w:hanging="360"/>
      </w:pPr>
      <w:rPr>
        <w:rFonts w:hint="default"/>
        <w:b/>
        <w:bCs/>
      </w:rPr>
    </w:lvl>
    <w:lvl w:ilvl="1" w:tplc="FFFFFFFF">
      <w:start w:val="1"/>
      <w:numFmt w:val="lowerLetter"/>
      <w:lvlText w:val="%2."/>
      <w:lvlJc w:val="left"/>
      <w:pPr>
        <w:ind w:left="1440" w:hanging="360"/>
      </w:pPr>
      <w:rPr>
        <w:rFonts w:hint="default"/>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6D4671DC"/>
    <w:multiLevelType w:val="hybridMultilevel"/>
    <w:tmpl w:val="BDB43120"/>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17" w15:restartNumberingAfterBreak="0">
    <w:nsid w:val="6DBC2571"/>
    <w:multiLevelType w:val="hybridMultilevel"/>
    <w:tmpl w:val="53183130"/>
    <w:lvl w:ilvl="0" w:tplc="DFF8C5AC">
      <w:start w:val="1"/>
      <w:numFmt w:val="decimal"/>
      <w:lvlText w:val="30.0.%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18" w15:restartNumberingAfterBreak="0">
    <w:nsid w:val="6DFB168A"/>
    <w:multiLevelType w:val="hybridMultilevel"/>
    <w:tmpl w:val="B1884B30"/>
    <w:lvl w:ilvl="0" w:tplc="00EE1546">
      <w:numFmt w:val="decimal"/>
      <w:lvlText w:val="10.%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9" w15:restartNumberingAfterBreak="0">
    <w:nsid w:val="6E2B26F9"/>
    <w:multiLevelType w:val="hybridMultilevel"/>
    <w:tmpl w:val="9D86B04E"/>
    <w:lvl w:ilvl="0" w:tplc="0EAEA336">
      <w:start w:val="1"/>
      <w:numFmt w:val="decimal"/>
      <w:lvlText w:val="23.1.%1"/>
      <w:lvlJc w:val="left"/>
      <w:pPr>
        <w:ind w:left="1800" w:hanging="360"/>
      </w:pPr>
      <w:rPr>
        <w:rFonts w:ascii="Arial" w:hAnsi="Arial" w:cs="Arial"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0" w15:restartNumberingAfterBreak="0">
    <w:nsid w:val="6FB40E45"/>
    <w:multiLevelType w:val="hybridMultilevel"/>
    <w:tmpl w:val="8780E138"/>
    <w:lvl w:ilvl="0" w:tplc="04090019">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1" w15:restartNumberingAfterBreak="0">
    <w:nsid w:val="7071798E"/>
    <w:multiLevelType w:val="hybridMultilevel"/>
    <w:tmpl w:val="539E68CC"/>
    <w:lvl w:ilvl="0" w:tplc="CCCA176E">
      <w:start w:val="9"/>
      <w:numFmt w:val="decimal"/>
      <w:lvlText w:val="%1."/>
      <w:lvlJc w:val="left"/>
      <w:pPr>
        <w:ind w:left="720" w:hanging="360"/>
      </w:pPr>
      <w:rPr>
        <w:rFonts w:hint="default"/>
        <w:b w:val="0"/>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19064C4"/>
    <w:multiLevelType w:val="hybridMultilevel"/>
    <w:tmpl w:val="56F45CE6"/>
    <w:lvl w:ilvl="0" w:tplc="4E0CB2D6">
      <w:start w:val="20"/>
      <w:numFmt w:val="decimal"/>
      <w:lvlText w:val="%1."/>
      <w:lvlJc w:val="left"/>
      <w:pPr>
        <w:ind w:left="144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2143425"/>
    <w:multiLevelType w:val="hybridMultilevel"/>
    <w:tmpl w:val="3160AC7E"/>
    <w:lvl w:ilvl="0" w:tplc="A1C20994">
      <w:start w:val="1"/>
      <w:numFmt w:val="decimal"/>
      <w:lvlText w:val="30.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2404770"/>
    <w:multiLevelType w:val="hybridMultilevel"/>
    <w:tmpl w:val="CF06C252"/>
    <w:lvl w:ilvl="0" w:tplc="34448B5A">
      <w:numFmt w:val="decimal"/>
      <w:lvlText w:val="31.%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5" w15:restartNumberingAfterBreak="0">
    <w:nsid w:val="72905922"/>
    <w:multiLevelType w:val="hybridMultilevel"/>
    <w:tmpl w:val="627A7518"/>
    <w:lvl w:ilvl="0" w:tplc="AEE89788">
      <w:numFmt w:val="decimal"/>
      <w:lvlText w:val="44.%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3EA1F04"/>
    <w:multiLevelType w:val="hybridMultilevel"/>
    <w:tmpl w:val="0D606A62"/>
    <w:lvl w:ilvl="0" w:tplc="D314594C">
      <w:start w:val="1"/>
      <w:numFmt w:val="decimal"/>
      <w:lvlText w:val="23.8.%1"/>
      <w:lvlJc w:val="left"/>
      <w:pPr>
        <w:ind w:left="1620" w:hanging="360"/>
      </w:pPr>
      <w:rPr>
        <w:rFonts w:ascii="Arial" w:hAnsi="Arial" w:cs="Arial" w:hint="default"/>
        <w:b w:val="0"/>
        <w:bCs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7" w15:restartNumberingAfterBreak="0">
    <w:nsid w:val="73FE29F1"/>
    <w:multiLevelType w:val="hybridMultilevel"/>
    <w:tmpl w:val="8940E2CE"/>
    <w:lvl w:ilvl="0" w:tplc="010C9C8A">
      <w:numFmt w:val="decimal"/>
      <w:lvlText w:val="53.%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4273BBC"/>
    <w:multiLevelType w:val="hybridMultilevel"/>
    <w:tmpl w:val="C95A0BD4"/>
    <w:lvl w:ilvl="0" w:tplc="78EA2F32">
      <w:start w:val="1"/>
      <w:numFmt w:val="decimal"/>
      <w:lvlText w:val="78.0.1.%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229" w15:restartNumberingAfterBreak="0">
    <w:nsid w:val="74C50D88"/>
    <w:multiLevelType w:val="hybridMultilevel"/>
    <w:tmpl w:val="6A0EF9D8"/>
    <w:lvl w:ilvl="0" w:tplc="61BE164C">
      <w:start w:val="1"/>
      <w:numFmt w:val="decimal"/>
      <w:lvlText w:val="%1."/>
      <w:lvlJc w:val="left"/>
      <w:pPr>
        <w:ind w:left="990" w:hanging="360"/>
      </w:pPr>
      <w:rPr>
        <w:rFonts w:ascii="Arial" w:eastAsia="Arial" w:hAnsi="Arial" w:cs="Arial" w:hint="default"/>
        <w:b/>
        <w:bCs/>
        <w:i w:val="0"/>
        <w:strike w:val="0"/>
        <w:dstrike w:val="0"/>
        <w:color w:val="000000"/>
        <w:sz w:val="32"/>
        <w:szCs w:val="3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4E262EF"/>
    <w:multiLevelType w:val="multilevel"/>
    <w:tmpl w:val="A8625C58"/>
    <w:lvl w:ilvl="0">
      <w:start w:val="1"/>
      <w:numFmt w:val="upperLetter"/>
      <w:lvlText w:val="%1."/>
      <w:lvlJc w:val="left"/>
      <w:pPr>
        <w:ind w:left="432" w:hanging="432"/>
      </w:pPr>
      <w:rPr>
        <w:rFonts w:hint="default"/>
      </w:rPr>
    </w:lvl>
    <w:lvl w:ilvl="1">
      <w:start w:val="1"/>
      <w:numFmt w:val="decimal"/>
      <w:lvlText w:val="1.0.%2"/>
      <w:lvlJc w:val="left"/>
      <w:pPr>
        <w:ind w:left="990" w:hanging="360"/>
      </w:pPr>
      <w:rPr>
        <w:rFonts w:hint="default"/>
      </w:rPr>
    </w:lvl>
    <w:lvl w:ilvl="2">
      <w:start w:val="1"/>
      <w:numFmt w:val="upperLetter"/>
      <w:lvlText w:val="%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1" w15:restartNumberingAfterBreak="0">
    <w:nsid w:val="75033811"/>
    <w:multiLevelType w:val="hybridMultilevel"/>
    <w:tmpl w:val="534A8D06"/>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2" w15:restartNumberingAfterBreak="0">
    <w:nsid w:val="7519133E"/>
    <w:multiLevelType w:val="multilevel"/>
    <w:tmpl w:val="D08AB8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564" w:hanging="864"/>
      </w:pPr>
      <w:rPr>
        <w:rFonts w:ascii="Arial" w:hAnsi="Arial" w:cs="Aria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3" w15:restartNumberingAfterBreak="0">
    <w:nsid w:val="75714658"/>
    <w:multiLevelType w:val="hybridMultilevel"/>
    <w:tmpl w:val="EEEEBB70"/>
    <w:lvl w:ilvl="0" w:tplc="41025E5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75C729C7"/>
    <w:multiLevelType w:val="multilevel"/>
    <w:tmpl w:val="A0CC63AE"/>
    <w:styleLink w:val="DHSSStyle1"/>
    <w:lvl w:ilvl="0">
      <w:start w:val="1"/>
      <w:numFmt w:val="decimal"/>
      <w:suff w:val="nothing"/>
      <w:lvlText w:val="%1."/>
      <w:lvlJc w:val="left"/>
      <w:pPr>
        <w:ind w:left="0" w:firstLine="0"/>
      </w:pPr>
      <w:rPr>
        <w:rFonts w:hint="default"/>
        <w:b/>
        <w:i w:val="0"/>
      </w:rPr>
    </w:lvl>
    <w:lvl w:ilvl="1">
      <w:start w:val="1"/>
      <w:numFmt w:val="decimal"/>
      <w:suff w:val="nothing"/>
      <w:lvlText w:val="%1.%2."/>
      <w:lvlJc w:val="left"/>
      <w:pPr>
        <w:ind w:left="720" w:hanging="360"/>
      </w:pPr>
      <w:rPr>
        <w:rFonts w:hint="default"/>
        <w:b/>
        <w:i w:val="0"/>
      </w:rPr>
    </w:lvl>
    <w:lvl w:ilvl="2">
      <w:start w:val="1"/>
      <w:numFmt w:val="decimal"/>
      <w:suff w:val="nothing"/>
      <w:lvlText w:val="%1.%2.%3."/>
      <w:lvlJc w:val="left"/>
      <w:pPr>
        <w:ind w:left="1080" w:hanging="360"/>
      </w:pPr>
      <w:rPr>
        <w:rFonts w:hint="default"/>
        <w:b/>
        <w:i w:val="0"/>
      </w:rPr>
    </w:lvl>
    <w:lvl w:ilvl="3">
      <w:start w:val="1"/>
      <w:numFmt w:val="lowerLetter"/>
      <w:lvlText w:val="%4."/>
      <w:lvlJc w:val="left"/>
      <w:pPr>
        <w:ind w:left="1440" w:hanging="360"/>
      </w:pPr>
      <w:rPr>
        <w:rFonts w:hint="default"/>
        <w:b/>
        <w:i w:val="0"/>
      </w:rPr>
    </w:lvl>
    <w:lvl w:ilvl="4">
      <w:start w:val="1"/>
      <w:numFmt w:val="lowerRoman"/>
      <w:lvlText w:val="%5."/>
      <w:lvlJc w:val="left"/>
      <w:pPr>
        <w:ind w:left="1800" w:hanging="36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5" w15:restartNumberingAfterBreak="0">
    <w:nsid w:val="75E36A1B"/>
    <w:multiLevelType w:val="hybridMultilevel"/>
    <w:tmpl w:val="DAAA29BA"/>
    <w:lvl w:ilvl="0" w:tplc="0A68ABAE">
      <w:start w:val="1"/>
      <w:numFmt w:val="decimal"/>
      <w:lvlText w:val="30.9.%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6" w15:restartNumberingAfterBreak="0">
    <w:nsid w:val="7618357E"/>
    <w:multiLevelType w:val="hybridMultilevel"/>
    <w:tmpl w:val="648EF6C8"/>
    <w:lvl w:ilvl="0" w:tplc="5BB81B4C">
      <w:start w:val="1"/>
      <w:numFmt w:val="decimal"/>
      <w:lvlText w:val="71.1.%1"/>
      <w:lvlJc w:val="left"/>
      <w:pPr>
        <w:ind w:left="2520" w:hanging="360"/>
      </w:pPr>
      <w:rPr>
        <w:rFonts w:ascii="Arial" w:hAnsi="Arial" w:cs="Arial" w:hint="default"/>
        <w:b w:val="0"/>
        <w:bCs w:val="0"/>
        <w:sz w:val="24"/>
        <w:szCs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7" w15:restartNumberingAfterBreak="0">
    <w:nsid w:val="76F43143"/>
    <w:multiLevelType w:val="multilevel"/>
    <w:tmpl w:val="0409001D"/>
    <w:styleLink w:val="Style1"/>
    <w:lvl w:ilvl="0">
      <w:start w:val="1"/>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8" w15:restartNumberingAfterBreak="0">
    <w:nsid w:val="772230FE"/>
    <w:multiLevelType w:val="hybridMultilevel"/>
    <w:tmpl w:val="71BE1AFE"/>
    <w:lvl w:ilvl="0" w:tplc="BFF6D1C6">
      <w:numFmt w:val="decimal"/>
      <w:lvlText w:val="30.%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776E0582"/>
    <w:multiLevelType w:val="multilevel"/>
    <w:tmpl w:val="1E8098BA"/>
    <w:lvl w:ilvl="0">
      <w:start w:val="17"/>
      <w:numFmt w:val="decimal"/>
      <w:lvlText w:val="%1.0"/>
      <w:lvlJc w:val="left"/>
      <w:pPr>
        <w:ind w:left="825" w:hanging="465"/>
      </w:pPr>
      <w:rPr>
        <w:rFonts w:hint="default"/>
      </w:rPr>
    </w:lvl>
    <w:lvl w:ilvl="1">
      <w:start w:val="1"/>
      <w:numFmt w:val="decimal"/>
      <w:lvlText w:val="%1.%2"/>
      <w:lvlJc w:val="left"/>
      <w:pPr>
        <w:ind w:left="1545" w:hanging="46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40" w15:restartNumberingAfterBreak="0">
    <w:nsid w:val="77D46493"/>
    <w:multiLevelType w:val="hybridMultilevel"/>
    <w:tmpl w:val="78B07570"/>
    <w:lvl w:ilvl="0" w:tplc="8D346910">
      <w:start w:val="1"/>
      <w:numFmt w:val="decimal"/>
      <w:lvlText w:val="51.0.%1"/>
      <w:lvlJc w:val="left"/>
      <w:pPr>
        <w:ind w:left="2610" w:hanging="360"/>
      </w:pPr>
      <w:rPr>
        <w:rFonts w:ascii="Arial" w:hAnsi="Arial" w:cs="Arial"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41" w15:restartNumberingAfterBreak="0">
    <w:nsid w:val="79532D7B"/>
    <w:multiLevelType w:val="hybridMultilevel"/>
    <w:tmpl w:val="D526A108"/>
    <w:lvl w:ilvl="0" w:tplc="2B583AD6">
      <w:start w:val="31"/>
      <w:numFmt w:val="decimal"/>
      <w:lvlText w:val="%1.1"/>
      <w:lvlJc w:val="left"/>
      <w:pPr>
        <w:ind w:left="1980" w:hanging="360"/>
      </w:pPr>
      <w:rPr>
        <w:rFonts w:ascii="Arial" w:eastAsia="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2" w15:restartNumberingAfterBreak="0">
    <w:nsid w:val="79C133ED"/>
    <w:multiLevelType w:val="hybridMultilevel"/>
    <w:tmpl w:val="A45E1FBC"/>
    <w:lvl w:ilvl="0" w:tplc="10107288">
      <w:numFmt w:val="decimal"/>
      <w:lvlText w:val="54.%1"/>
      <w:lvlJc w:val="left"/>
      <w:pPr>
        <w:ind w:left="180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A253EE4"/>
    <w:multiLevelType w:val="multilevel"/>
    <w:tmpl w:val="97FE5716"/>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864"/>
        </w:tabs>
        <w:ind w:left="504" w:firstLine="0"/>
      </w:pPr>
      <w:rPr>
        <w:rFonts w:hint="default"/>
      </w:rPr>
    </w:lvl>
    <w:lvl w:ilvl="2">
      <w:start w:val="1"/>
      <w:numFmt w:val="decimal"/>
      <w:lvlText w:val="%3."/>
      <w:lvlJc w:val="left"/>
      <w:pPr>
        <w:tabs>
          <w:tab w:val="num" w:pos="1368"/>
        </w:tabs>
        <w:ind w:left="1008" w:firstLine="0"/>
      </w:pPr>
      <w:rPr>
        <w:rFonts w:hint="default"/>
      </w:rPr>
    </w:lvl>
    <w:lvl w:ilvl="3">
      <w:start w:val="4"/>
      <w:numFmt w:val="lowerLetter"/>
      <w:lvlText w:val="%4."/>
      <w:lvlJc w:val="left"/>
      <w:pPr>
        <w:tabs>
          <w:tab w:val="num" w:pos="1872"/>
        </w:tabs>
        <w:ind w:left="1512" w:firstLine="0"/>
      </w:pPr>
      <w:rPr>
        <w:rFonts w:hint="default"/>
        <w:b/>
      </w:rPr>
    </w:lvl>
    <w:lvl w:ilvl="4">
      <w:start w:val="1"/>
      <w:numFmt w:val="decimal"/>
      <w:lvlText w:val="(%5)"/>
      <w:lvlJc w:val="left"/>
      <w:pPr>
        <w:tabs>
          <w:tab w:val="num" w:pos="2376"/>
        </w:tabs>
        <w:ind w:left="2016" w:firstLine="0"/>
      </w:pPr>
      <w:rPr>
        <w:rFonts w:hint="default"/>
      </w:rPr>
    </w:lvl>
    <w:lvl w:ilvl="5">
      <w:start w:val="1"/>
      <w:numFmt w:val="lowerLetter"/>
      <w:lvlText w:val="(%6)"/>
      <w:lvlJc w:val="left"/>
      <w:pPr>
        <w:tabs>
          <w:tab w:val="num" w:pos="2880"/>
        </w:tabs>
        <w:ind w:left="2520" w:firstLine="0"/>
      </w:pPr>
      <w:rPr>
        <w:rFonts w:hint="default"/>
      </w:rPr>
    </w:lvl>
    <w:lvl w:ilvl="6">
      <w:start w:val="1"/>
      <w:numFmt w:val="lowerRoman"/>
      <w:lvlText w:val="(%7)"/>
      <w:lvlJc w:val="left"/>
      <w:pPr>
        <w:tabs>
          <w:tab w:val="num" w:pos="3384"/>
        </w:tabs>
        <w:ind w:left="3024" w:firstLine="0"/>
      </w:pPr>
      <w:rPr>
        <w:rFonts w:hint="default"/>
      </w:rPr>
    </w:lvl>
    <w:lvl w:ilvl="7">
      <w:start w:val="1"/>
      <w:numFmt w:val="lowerLetter"/>
      <w:lvlText w:val="(%8)"/>
      <w:lvlJc w:val="left"/>
      <w:pPr>
        <w:tabs>
          <w:tab w:val="num" w:pos="3888"/>
        </w:tabs>
        <w:ind w:left="3528" w:firstLine="0"/>
      </w:pPr>
      <w:rPr>
        <w:rFonts w:hint="default"/>
      </w:rPr>
    </w:lvl>
    <w:lvl w:ilvl="8">
      <w:start w:val="1"/>
      <w:numFmt w:val="lowerRoman"/>
      <w:lvlText w:val="(%9)"/>
      <w:lvlJc w:val="left"/>
      <w:pPr>
        <w:tabs>
          <w:tab w:val="num" w:pos="4392"/>
        </w:tabs>
        <w:ind w:left="4032" w:firstLine="0"/>
      </w:pPr>
      <w:rPr>
        <w:rFonts w:hint="default"/>
      </w:rPr>
    </w:lvl>
  </w:abstractNum>
  <w:abstractNum w:abstractNumId="244" w15:restartNumberingAfterBreak="0">
    <w:nsid w:val="7A5B3691"/>
    <w:multiLevelType w:val="hybridMultilevel"/>
    <w:tmpl w:val="6A82933E"/>
    <w:lvl w:ilvl="0" w:tplc="BA2CB084">
      <w:start w:val="1"/>
      <w:numFmt w:val="decimal"/>
      <w:lvlText w:val="58.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5" w15:restartNumberingAfterBreak="0">
    <w:nsid w:val="7AD461AA"/>
    <w:multiLevelType w:val="multilevel"/>
    <w:tmpl w:val="32149F7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b/>
        <w:bCs/>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880"/>
        </w:tabs>
        <w:ind w:left="2520" w:firstLine="0"/>
      </w:pPr>
      <w:rPr>
        <w:rFonts w:hint="default"/>
        <w:b/>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6" w15:restartNumberingAfterBreak="0">
    <w:nsid w:val="7B425513"/>
    <w:multiLevelType w:val="multilevel"/>
    <w:tmpl w:val="512C91D6"/>
    <w:lvl w:ilvl="0">
      <w:start w:val="1"/>
      <w:numFmt w:val="decimal"/>
      <w:lvlText w:val="2.3.8.%1"/>
      <w:lvlJc w:val="left"/>
      <w:pPr>
        <w:ind w:left="630" w:hanging="360"/>
      </w:pPr>
      <w:rPr>
        <w:rFonts w:hint="default"/>
      </w:rPr>
    </w:lvl>
    <w:lvl w:ilvl="1">
      <w:start w:val="1"/>
      <w:numFmt w:val="lowerLetter"/>
      <w:lvlText w:val="%2."/>
      <w:lvlJc w:val="left"/>
      <w:pPr>
        <w:ind w:left="1440" w:hanging="360"/>
      </w:pPr>
      <w:rPr>
        <w:rFonts w:hint="default"/>
      </w:rPr>
    </w:lvl>
    <w:lvl w:ilvl="2">
      <w:start w:val="2"/>
      <w:numFmt w:val="decimal"/>
      <w:lvlText w:val="22.0.%3"/>
      <w:lvlJc w:val="lef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7" w15:restartNumberingAfterBreak="0">
    <w:nsid w:val="7BD32837"/>
    <w:multiLevelType w:val="hybridMultilevel"/>
    <w:tmpl w:val="E446DB54"/>
    <w:lvl w:ilvl="0" w:tplc="E6F6F12A">
      <w:numFmt w:val="decimal"/>
      <w:lvlText w:val="78.%1"/>
      <w:lvlJc w:val="left"/>
      <w:pPr>
        <w:ind w:left="252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BFF2FC9"/>
    <w:multiLevelType w:val="hybridMultilevel"/>
    <w:tmpl w:val="C9F8D552"/>
    <w:lvl w:ilvl="0" w:tplc="1DC6B502">
      <w:start w:val="1"/>
      <w:numFmt w:val="decimal"/>
      <w:lvlText w:val="2.0.%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9" w15:restartNumberingAfterBreak="0">
    <w:nsid w:val="7C964A50"/>
    <w:multiLevelType w:val="hybridMultilevel"/>
    <w:tmpl w:val="4F4EBDFC"/>
    <w:lvl w:ilvl="0" w:tplc="A20A075E">
      <w:start w:val="1"/>
      <w:numFmt w:val="decimal"/>
      <w:lvlText w:val="3.0.%1."/>
      <w:lvlJc w:val="left"/>
      <w:pPr>
        <w:ind w:left="99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CAA5444"/>
    <w:multiLevelType w:val="hybridMultilevel"/>
    <w:tmpl w:val="307E9BB4"/>
    <w:lvl w:ilvl="0" w:tplc="C21C5046">
      <w:start w:val="1"/>
      <w:numFmt w:val="decimal"/>
      <w:lvlText w:val="57.2.%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1" w15:restartNumberingAfterBreak="0">
    <w:nsid w:val="7CAF0BE9"/>
    <w:multiLevelType w:val="hybridMultilevel"/>
    <w:tmpl w:val="D82A59E6"/>
    <w:lvl w:ilvl="0" w:tplc="91B2E9B0">
      <w:start w:val="1"/>
      <w:numFmt w:val="decimal"/>
      <w:lvlText w:val="4.0.%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2" w15:restartNumberingAfterBreak="0">
    <w:nsid w:val="7D10347B"/>
    <w:multiLevelType w:val="hybridMultilevel"/>
    <w:tmpl w:val="131ED2B2"/>
    <w:lvl w:ilvl="0" w:tplc="C7A0E2B4">
      <w:numFmt w:val="decimal"/>
      <w:lvlText w:val="65.%1"/>
      <w:lvlJc w:val="left"/>
      <w:pPr>
        <w:ind w:left="144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D2F3BBC"/>
    <w:multiLevelType w:val="hybridMultilevel"/>
    <w:tmpl w:val="C43813B8"/>
    <w:lvl w:ilvl="0" w:tplc="E7DC9232">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14F80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16EA0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764C5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42FB24">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E88972">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168BD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081312">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AA7F8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4" w15:restartNumberingAfterBreak="0">
    <w:nsid w:val="7D503376"/>
    <w:multiLevelType w:val="hybridMultilevel"/>
    <w:tmpl w:val="F676AAFA"/>
    <w:lvl w:ilvl="0" w:tplc="8EFCD808">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E084E6B"/>
    <w:multiLevelType w:val="hybridMultilevel"/>
    <w:tmpl w:val="BC023068"/>
    <w:lvl w:ilvl="0" w:tplc="0FA80862">
      <w:numFmt w:val="decimal"/>
      <w:lvlText w:val="55.%1"/>
      <w:lvlJc w:val="left"/>
      <w:pPr>
        <w:ind w:left="180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E211763"/>
    <w:multiLevelType w:val="hybridMultilevel"/>
    <w:tmpl w:val="414A3006"/>
    <w:lvl w:ilvl="0" w:tplc="29F0435C">
      <w:start w:val="1"/>
      <w:numFmt w:val="decimal"/>
      <w:lvlText w:val="62.5.%1"/>
      <w:lvlJc w:val="left"/>
      <w:pPr>
        <w:ind w:left="2880" w:hanging="360"/>
      </w:pPr>
      <w:rPr>
        <w:rFonts w:ascii="Arial" w:hAnsi="Arial" w:cs="Aria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7" w15:restartNumberingAfterBreak="0">
    <w:nsid w:val="7EB833DE"/>
    <w:multiLevelType w:val="multilevel"/>
    <w:tmpl w:val="0409001D"/>
    <w:styleLink w:val="Style4"/>
    <w:lvl w:ilvl="0">
      <w:start w:val="78"/>
      <w:numFmt w:val="decimal"/>
      <w:lvlText w:val="%1)"/>
      <w:lvlJc w:val="left"/>
      <w:pPr>
        <w:ind w:left="360" w:hanging="360"/>
      </w:pPr>
      <w:rPr>
        <w:rFonts w:ascii="Arial" w:hAnsi="Arial"/>
        <w:sz w:val="24"/>
      </w:rPr>
    </w:lvl>
    <w:lvl w:ilvl="1">
      <w:start w:val="2"/>
      <w:numFmt w:val="decimal"/>
      <w:lvlText w:val="%2)"/>
      <w:lvlJc w:val="left"/>
      <w:pPr>
        <w:ind w:left="720" w:hanging="360"/>
      </w:pPr>
      <w:rPr>
        <w:rFonts w:ascii="Arial" w:hAnsi="Arial"/>
        <w:sz w:val="24"/>
      </w:rPr>
    </w:lvl>
    <w:lvl w:ilvl="2">
      <w:start w:val="3"/>
      <w:numFmt w:val="decimal"/>
      <w:lvlText w:val="%3)"/>
      <w:lvlJc w:val="left"/>
      <w:pPr>
        <w:ind w:left="1080" w:hanging="360"/>
      </w:pPr>
      <w:rPr>
        <w:rFonts w:ascii="Arial" w:hAnsi="Arial"/>
      </w:rPr>
    </w:lvl>
    <w:lvl w:ilvl="3">
      <w:start w:val="1"/>
      <w:numFmt w:val="decimal"/>
      <w:lvlText w:val="(%4)"/>
      <w:lvlJc w:val="left"/>
      <w:pPr>
        <w:ind w:left="1440" w:hanging="360"/>
      </w:pPr>
      <w:rPr>
        <w:rFonts w:ascii="Arial" w:hAnsi="Arial"/>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8" w15:restartNumberingAfterBreak="0">
    <w:nsid w:val="7F385216"/>
    <w:multiLevelType w:val="hybridMultilevel"/>
    <w:tmpl w:val="4030CD80"/>
    <w:lvl w:ilvl="0" w:tplc="0B54EC6C">
      <w:numFmt w:val="decimal"/>
      <w:lvlText w:val="61.%1"/>
      <w:lvlJc w:val="left"/>
      <w:pPr>
        <w:ind w:left="2160" w:hanging="360"/>
      </w:pPr>
      <w:rPr>
        <w:rFonts w:ascii="Arial" w:hAnsi="Arial" w:cs="Arial" w:hint="default"/>
        <w:b w:val="0"/>
        <w:bCs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F386CD5"/>
    <w:multiLevelType w:val="hybridMultilevel"/>
    <w:tmpl w:val="F76A2796"/>
    <w:lvl w:ilvl="0" w:tplc="48B6C550">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FCF785A"/>
    <w:multiLevelType w:val="hybridMultilevel"/>
    <w:tmpl w:val="52DACD78"/>
    <w:lvl w:ilvl="0" w:tplc="3BB639E6">
      <w:start w:val="1"/>
      <w:numFmt w:val="decimal"/>
      <w:lvlText w:val="50.3.%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1" w15:restartNumberingAfterBreak="0">
    <w:nsid w:val="7FDC6D92"/>
    <w:multiLevelType w:val="hybridMultilevel"/>
    <w:tmpl w:val="EDE6557E"/>
    <w:lvl w:ilvl="0" w:tplc="286E83BA">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4266432">
    <w:abstractNumId w:val="237"/>
  </w:num>
  <w:num w:numId="2" w16cid:durableId="853569452">
    <w:abstractNumId w:val="213"/>
  </w:num>
  <w:num w:numId="3" w16cid:durableId="1539929347">
    <w:abstractNumId w:val="233"/>
  </w:num>
  <w:num w:numId="4" w16cid:durableId="524834273">
    <w:abstractNumId w:val="173"/>
  </w:num>
  <w:num w:numId="5" w16cid:durableId="910971240">
    <w:abstractNumId w:val="188"/>
  </w:num>
  <w:num w:numId="6" w16cid:durableId="1044595945">
    <w:abstractNumId w:val="139"/>
  </w:num>
  <w:num w:numId="7" w16cid:durableId="2001500716">
    <w:abstractNumId w:val="55"/>
  </w:num>
  <w:num w:numId="8" w16cid:durableId="1933588294">
    <w:abstractNumId w:val="96"/>
  </w:num>
  <w:num w:numId="9" w16cid:durableId="674890321">
    <w:abstractNumId w:val="142"/>
  </w:num>
  <w:num w:numId="10" w16cid:durableId="781800364">
    <w:abstractNumId w:val="207"/>
  </w:num>
  <w:num w:numId="11" w16cid:durableId="1636791532">
    <w:abstractNumId w:val="193"/>
  </w:num>
  <w:num w:numId="12" w16cid:durableId="1078863858">
    <w:abstractNumId w:val="111"/>
  </w:num>
  <w:num w:numId="13" w16cid:durableId="288439920">
    <w:abstractNumId w:val="28"/>
  </w:num>
  <w:num w:numId="14" w16cid:durableId="1039547109">
    <w:abstractNumId w:val="151"/>
  </w:num>
  <w:num w:numId="15" w16cid:durableId="1022437483">
    <w:abstractNumId w:val="187"/>
  </w:num>
  <w:num w:numId="16" w16cid:durableId="286544119">
    <w:abstractNumId w:val="200"/>
  </w:num>
  <w:num w:numId="17" w16cid:durableId="1989629559">
    <w:abstractNumId w:val="105"/>
  </w:num>
  <w:num w:numId="18" w16cid:durableId="672950246">
    <w:abstractNumId w:val="98"/>
  </w:num>
  <w:num w:numId="19" w16cid:durableId="1167792681">
    <w:abstractNumId w:val="157"/>
    <w:lvlOverride w:ilvl="0">
      <w:lvl w:ilvl="0">
        <w:start w:val="1"/>
        <w:numFmt w:val="lowerLetter"/>
        <w:pStyle w:val="Heading1"/>
        <w:lvlText w:val="%1."/>
        <w:lvlJc w:val="left"/>
        <w:pPr>
          <w:ind w:left="1656" w:hanging="360"/>
        </w:pPr>
      </w:lvl>
    </w:lvlOverride>
    <w:lvlOverride w:ilvl="1">
      <w:lvl w:ilvl="1" w:tentative="1">
        <w:start w:val="1"/>
        <w:numFmt w:val="lowerLetter"/>
        <w:pStyle w:val="Heading2"/>
        <w:lvlText w:val="%2."/>
        <w:lvlJc w:val="left"/>
        <w:pPr>
          <w:ind w:left="2376" w:hanging="360"/>
        </w:pPr>
      </w:lvl>
    </w:lvlOverride>
    <w:lvlOverride w:ilvl="2">
      <w:lvl w:ilvl="2" w:tentative="1">
        <w:start w:val="1"/>
        <w:numFmt w:val="lowerRoman"/>
        <w:lvlText w:val="%3."/>
        <w:lvlJc w:val="right"/>
        <w:pPr>
          <w:ind w:left="3096" w:hanging="180"/>
        </w:pPr>
      </w:lvl>
    </w:lvlOverride>
    <w:lvlOverride w:ilvl="3">
      <w:lvl w:ilvl="3" w:tentative="1">
        <w:start w:val="1"/>
        <w:numFmt w:val="decimal"/>
        <w:pStyle w:val="Heading4"/>
        <w:lvlText w:val="%4."/>
        <w:lvlJc w:val="left"/>
        <w:pPr>
          <w:ind w:left="3816" w:hanging="360"/>
        </w:pPr>
      </w:lvl>
    </w:lvlOverride>
    <w:lvlOverride w:ilvl="4">
      <w:lvl w:ilvl="4" w:tentative="1">
        <w:start w:val="1"/>
        <w:numFmt w:val="lowerLetter"/>
        <w:pStyle w:val="Heading5"/>
        <w:lvlText w:val="%5."/>
        <w:lvlJc w:val="left"/>
        <w:pPr>
          <w:ind w:left="4536" w:hanging="360"/>
        </w:pPr>
      </w:lvl>
    </w:lvlOverride>
    <w:lvlOverride w:ilvl="5">
      <w:lvl w:ilvl="5" w:tentative="1">
        <w:start w:val="1"/>
        <w:numFmt w:val="lowerRoman"/>
        <w:pStyle w:val="Heading6"/>
        <w:lvlText w:val="%6."/>
        <w:lvlJc w:val="right"/>
        <w:pPr>
          <w:ind w:left="5256" w:hanging="180"/>
        </w:pPr>
      </w:lvl>
    </w:lvlOverride>
    <w:lvlOverride w:ilvl="6">
      <w:lvl w:ilvl="6" w:tentative="1">
        <w:start w:val="1"/>
        <w:numFmt w:val="decimal"/>
        <w:pStyle w:val="Heading7"/>
        <w:lvlText w:val="%7."/>
        <w:lvlJc w:val="left"/>
        <w:pPr>
          <w:ind w:left="5976" w:hanging="360"/>
        </w:pPr>
      </w:lvl>
    </w:lvlOverride>
    <w:lvlOverride w:ilvl="7">
      <w:lvl w:ilvl="7" w:tentative="1">
        <w:start w:val="1"/>
        <w:numFmt w:val="lowerLetter"/>
        <w:pStyle w:val="Heading8"/>
        <w:lvlText w:val="%8."/>
        <w:lvlJc w:val="left"/>
        <w:pPr>
          <w:ind w:left="6696" w:hanging="360"/>
        </w:pPr>
      </w:lvl>
    </w:lvlOverride>
    <w:lvlOverride w:ilvl="8">
      <w:lvl w:ilvl="8" w:tentative="1">
        <w:start w:val="1"/>
        <w:numFmt w:val="lowerRoman"/>
        <w:pStyle w:val="Heading9"/>
        <w:lvlText w:val="%9."/>
        <w:lvlJc w:val="right"/>
        <w:pPr>
          <w:ind w:left="7416" w:hanging="180"/>
        </w:pPr>
      </w:lvl>
    </w:lvlOverride>
  </w:num>
  <w:num w:numId="20" w16cid:durableId="632104763">
    <w:abstractNumId w:val="157"/>
  </w:num>
  <w:num w:numId="21" w16cid:durableId="1698118894">
    <w:abstractNumId w:val="157"/>
  </w:num>
  <w:num w:numId="22" w16cid:durableId="832068617">
    <w:abstractNumId w:val="36"/>
  </w:num>
  <w:num w:numId="23" w16cid:durableId="2121297045">
    <w:abstractNumId w:val="136"/>
    <w:lvlOverride w:ilvl="0">
      <w:lvl w:ilvl="0">
        <w:start w:val="1"/>
        <w:numFmt w:val="upperRoman"/>
        <w:lvlText w:val="%1."/>
        <w:lvlJc w:val="left"/>
        <w:pPr>
          <w:tabs>
            <w:tab w:val="num" w:pos="360"/>
          </w:tabs>
          <w:ind w:left="0" w:firstLine="0"/>
        </w:pPr>
        <w:rPr>
          <w:rFonts w:hint="default"/>
        </w:rPr>
      </w:lvl>
    </w:lvlOverride>
    <w:lvlOverride w:ilvl="1">
      <w:lvl w:ilvl="1">
        <w:start w:val="1"/>
        <w:numFmt w:val="upperLetter"/>
        <w:lvlText w:val="%2."/>
        <w:lvlJc w:val="left"/>
        <w:pPr>
          <w:tabs>
            <w:tab w:val="num" w:pos="864"/>
          </w:tabs>
          <w:ind w:left="504" w:firstLine="0"/>
        </w:pPr>
        <w:rPr>
          <w:rFonts w:hint="default"/>
        </w:rPr>
      </w:lvl>
    </w:lvlOverride>
    <w:lvlOverride w:ilvl="2">
      <w:lvl w:ilvl="2">
        <w:start w:val="1"/>
        <w:numFmt w:val="decimal"/>
        <w:lvlText w:val="%3."/>
        <w:lvlJc w:val="left"/>
        <w:pPr>
          <w:tabs>
            <w:tab w:val="num" w:pos="1368"/>
          </w:tabs>
          <w:ind w:left="1008" w:firstLine="0"/>
        </w:pPr>
        <w:rPr>
          <w:rFonts w:hint="default"/>
        </w:rPr>
      </w:lvl>
    </w:lvlOverride>
    <w:lvlOverride w:ilvl="3">
      <w:lvl w:ilvl="3">
        <w:start w:val="1"/>
        <w:numFmt w:val="lowerLetter"/>
        <w:lvlText w:val="%4)"/>
        <w:lvlJc w:val="left"/>
        <w:pPr>
          <w:tabs>
            <w:tab w:val="num" w:pos="1872"/>
          </w:tabs>
          <w:ind w:left="1512" w:firstLine="0"/>
        </w:pPr>
        <w:rPr>
          <w:rFonts w:hint="default"/>
          <w:b/>
        </w:rPr>
      </w:lvl>
    </w:lvlOverride>
    <w:lvlOverride w:ilvl="4">
      <w:lvl w:ilvl="4">
        <w:start w:val="1"/>
        <w:numFmt w:val="decimal"/>
        <w:lvlText w:val="(%5)"/>
        <w:lvlJc w:val="left"/>
        <w:pPr>
          <w:tabs>
            <w:tab w:val="num" w:pos="2376"/>
          </w:tabs>
          <w:ind w:left="2016" w:firstLine="0"/>
        </w:pPr>
        <w:rPr>
          <w:rFonts w:hint="default"/>
        </w:rPr>
      </w:lvl>
    </w:lvlOverride>
    <w:lvlOverride w:ilvl="5">
      <w:lvl w:ilvl="5">
        <w:start w:val="1"/>
        <w:numFmt w:val="lowerLetter"/>
        <w:lvlText w:val="(%6)"/>
        <w:lvlJc w:val="left"/>
        <w:pPr>
          <w:tabs>
            <w:tab w:val="num" w:pos="2880"/>
          </w:tabs>
          <w:ind w:left="2520" w:firstLine="0"/>
        </w:pPr>
        <w:rPr>
          <w:rFonts w:hint="default"/>
        </w:rPr>
      </w:lvl>
    </w:lvlOverride>
    <w:lvlOverride w:ilvl="6">
      <w:lvl w:ilvl="6">
        <w:start w:val="1"/>
        <w:numFmt w:val="lowerRoman"/>
        <w:lvlText w:val="(%7)"/>
        <w:lvlJc w:val="left"/>
        <w:pPr>
          <w:tabs>
            <w:tab w:val="num" w:pos="3384"/>
          </w:tabs>
          <w:ind w:left="3024" w:firstLine="0"/>
        </w:pPr>
        <w:rPr>
          <w:rFonts w:hint="default"/>
        </w:rPr>
      </w:lvl>
    </w:lvlOverride>
    <w:lvlOverride w:ilvl="7">
      <w:lvl w:ilvl="7">
        <w:start w:val="1"/>
        <w:numFmt w:val="lowerLetter"/>
        <w:lvlText w:val="(%8)"/>
        <w:lvlJc w:val="left"/>
        <w:pPr>
          <w:tabs>
            <w:tab w:val="num" w:pos="3888"/>
          </w:tabs>
          <w:ind w:left="3528" w:firstLine="0"/>
        </w:pPr>
        <w:rPr>
          <w:rFonts w:hint="default"/>
        </w:rPr>
      </w:lvl>
    </w:lvlOverride>
    <w:lvlOverride w:ilvl="8">
      <w:lvl w:ilvl="8">
        <w:start w:val="1"/>
        <w:numFmt w:val="lowerRoman"/>
        <w:lvlText w:val="(%9)"/>
        <w:lvlJc w:val="left"/>
        <w:pPr>
          <w:tabs>
            <w:tab w:val="num" w:pos="4392"/>
          </w:tabs>
          <w:ind w:left="4032" w:firstLine="0"/>
        </w:pPr>
        <w:rPr>
          <w:rFonts w:hint="default"/>
        </w:rPr>
      </w:lvl>
    </w:lvlOverride>
  </w:num>
  <w:num w:numId="24" w16cid:durableId="1580483836">
    <w:abstractNumId w:val="243"/>
  </w:num>
  <w:num w:numId="25" w16cid:durableId="1042897383">
    <w:abstractNumId w:val="245"/>
  </w:num>
  <w:num w:numId="26" w16cid:durableId="699014587">
    <w:abstractNumId w:val="183"/>
  </w:num>
  <w:num w:numId="27" w16cid:durableId="256643460">
    <w:abstractNumId w:val="220"/>
  </w:num>
  <w:num w:numId="28" w16cid:durableId="1194226439">
    <w:abstractNumId w:val="44"/>
  </w:num>
  <w:num w:numId="29" w16cid:durableId="1524661789">
    <w:abstractNumId w:val="157"/>
    <w:lvlOverride w:ilvl="0">
      <w:startOverride w:val="9"/>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6014729">
    <w:abstractNumId w:val="117"/>
  </w:num>
  <w:num w:numId="31" w16cid:durableId="274991907">
    <w:abstractNumId w:val="167"/>
  </w:num>
  <w:num w:numId="32" w16cid:durableId="192696065">
    <w:abstractNumId w:val="45"/>
  </w:num>
  <w:num w:numId="33" w16cid:durableId="1466505418">
    <w:abstractNumId w:val="0"/>
  </w:num>
  <w:num w:numId="34" w16cid:durableId="378864393">
    <w:abstractNumId w:val="157"/>
    <w:lvlOverride w:ilvl="0">
      <w:startOverride w:val="5"/>
    </w:lvlOverride>
    <w:lvlOverride w:ilvl="1">
      <w:startOverride w:val="7"/>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96856911">
    <w:abstractNumId w:val="157"/>
    <w:lvlOverride w:ilvl="0">
      <w:startOverride w:val="1"/>
      <w:lvl w:ilvl="0">
        <w:start w:val="1"/>
        <w:numFmt w:val="lowerLetter"/>
        <w:pStyle w:val="Heading1"/>
        <w:lvlText w:val="%1."/>
        <w:lvlJc w:val="left"/>
        <w:pPr>
          <w:ind w:left="1656" w:hanging="360"/>
        </w:pPr>
        <w:rPr>
          <w:rFonts w:hint="default"/>
        </w:rPr>
      </w:lvl>
    </w:lvlOverride>
    <w:lvlOverride w:ilvl="1">
      <w:startOverride w:val="7"/>
      <w:lvl w:ilvl="1">
        <w:start w:val="7"/>
        <w:numFmt w:val="lowerLetter"/>
        <w:pStyle w:val="Heading2"/>
        <w:lvlText w:val="%2."/>
        <w:lvlJc w:val="left"/>
        <w:pPr>
          <w:ind w:left="2376" w:hanging="360"/>
        </w:pPr>
        <w:rPr>
          <w:rFonts w:hint="default"/>
        </w:rPr>
      </w:lvl>
    </w:lvlOverride>
    <w:lvlOverride w:ilvl="2">
      <w:startOverride w:val="7"/>
      <w:lvl w:ilvl="2">
        <w:start w:val="7"/>
        <w:numFmt w:val="lowerRoman"/>
        <w:lvlText w:val="%3."/>
        <w:lvlJc w:val="right"/>
        <w:pPr>
          <w:ind w:left="3096" w:hanging="180"/>
        </w:pPr>
        <w:rPr>
          <w:rFonts w:hint="default"/>
        </w:rPr>
      </w:lvl>
    </w:lvlOverride>
    <w:lvlOverride w:ilvl="3">
      <w:startOverride w:val="1"/>
      <w:lvl w:ilvl="3">
        <w:start w:val="1"/>
        <w:numFmt w:val="decimal"/>
        <w:pStyle w:val="Heading4"/>
        <w:lvlText w:val="%4."/>
        <w:lvlJc w:val="left"/>
        <w:pPr>
          <w:ind w:left="3816" w:hanging="360"/>
        </w:pPr>
        <w:rPr>
          <w:rFonts w:hint="default"/>
        </w:rPr>
      </w:lvl>
    </w:lvlOverride>
    <w:lvlOverride w:ilvl="4">
      <w:startOverride w:val="1"/>
      <w:lvl w:ilvl="4">
        <w:start w:val="1"/>
        <w:numFmt w:val="lowerLetter"/>
        <w:pStyle w:val="Heading5"/>
        <w:lvlText w:val="%5."/>
        <w:lvlJc w:val="left"/>
        <w:pPr>
          <w:ind w:left="4536" w:hanging="360"/>
        </w:pPr>
        <w:rPr>
          <w:rFonts w:hint="default"/>
        </w:rPr>
      </w:lvl>
    </w:lvlOverride>
    <w:lvlOverride w:ilvl="5">
      <w:startOverride w:val="1"/>
      <w:lvl w:ilvl="5">
        <w:start w:val="1"/>
        <w:numFmt w:val="lowerRoman"/>
        <w:pStyle w:val="Heading6"/>
        <w:lvlText w:val="%6."/>
        <w:lvlJc w:val="right"/>
        <w:pPr>
          <w:ind w:left="5256" w:hanging="180"/>
        </w:pPr>
        <w:rPr>
          <w:rFonts w:hint="default"/>
        </w:rPr>
      </w:lvl>
    </w:lvlOverride>
    <w:lvlOverride w:ilvl="6">
      <w:startOverride w:val="1"/>
      <w:lvl w:ilvl="6">
        <w:start w:val="1"/>
        <w:numFmt w:val="decimal"/>
        <w:pStyle w:val="Heading7"/>
        <w:lvlText w:val="%7."/>
        <w:lvlJc w:val="left"/>
        <w:pPr>
          <w:ind w:left="5976" w:hanging="360"/>
        </w:pPr>
        <w:rPr>
          <w:rFonts w:hint="default"/>
        </w:rPr>
      </w:lvl>
    </w:lvlOverride>
    <w:lvlOverride w:ilvl="7">
      <w:startOverride w:val="1"/>
      <w:lvl w:ilvl="7">
        <w:start w:val="1"/>
        <w:numFmt w:val="lowerLetter"/>
        <w:pStyle w:val="Heading8"/>
        <w:lvlText w:val="%8."/>
        <w:lvlJc w:val="left"/>
        <w:pPr>
          <w:ind w:left="6696" w:hanging="360"/>
        </w:pPr>
        <w:rPr>
          <w:rFonts w:hint="default"/>
        </w:rPr>
      </w:lvl>
    </w:lvlOverride>
    <w:lvlOverride w:ilvl="8">
      <w:startOverride w:val="1"/>
      <w:lvl w:ilvl="8">
        <w:start w:val="1"/>
        <w:numFmt w:val="lowerRoman"/>
        <w:pStyle w:val="Heading9"/>
        <w:lvlText w:val="%9."/>
        <w:lvlJc w:val="right"/>
        <w:pPr>
          <w:ind w:left="7416" w:hanging="180"/>
        </w:pPr>
        <w:rPr>
          <w:rFonts w:hint="default"/>
        </w:rPr>
      </w:lvl>
    </w:lvlOverride>
  </w:num>
  <w:num w:numId="36" w16cid:durableId="951857749">
    <w:abstractNumId w:val="198"/>
  </w:num>
  <w:num w:numId="37" w16cid:durableId="1814978577">
    <w:abstractNumId w:val="208"/>
  </w:num>
  <w:num w:numId="38" w16cid:durableId="1222054666">
    <w:abstractNumId w:val="130"/>
  </w:num>
  <w:num w:numId="39" w16cid:durableId="1266232815">
    <w:abstractNumId w:val="157"/>
    <w:lvlOverride w:ilvl="0">
      <w:startOverride w:val="6"/>
    </w:lvlOverride>
    <w:lvlOverride w:ilvl="1">
      <w:startOverride w:val="7"/>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16170569">
    <w:abstractNumId w:val="4"/>
  </w:num>
  <w:num w:numId="41" w16cid:durableId="1624388331">
    <w:abstractNumId w:val="88"/>
  </w:num>
  <w:num w:numId="42" w16cid:durableId="1424915575">
    <w:abstractNumId w:val="186"/>
  </w:num>
  <w:num w:numId="43" w16cid:durableId="983585605">
    <w:abstractNumId w:val="230"/>
  </w:num>
  <w:num w:numId="44" w16cid:durableId="2094467547">
    <w:abstractNumId w:val="54"/>
  </w:num>
  <w:num w:numId="45" w16cid:durableId="593051586">
    <w:abstractNumId w:val="11"/>
  </w:num>
  <w:num w:numId="46" w16cid:durableId="921141161">
    <w:abstractNumId w:val="254"/>
  </w:num>
  <w:num w:numId="47" w16cid:durableId="214779505">
    <w:abstractNumId w:val="261"/>
  </w:num>
  <w:num w:numId="48" w16cid:durableId="1761441903">
    <w:abstractNumId w:val="82"/>
  </w:num>
  <w:num w:numId="49" w16cid:durableId="210725515">
    <w:abstractNumId w:val="95"/>
  </w:num>
  <w:num w:numId="50" w16cid:durableId="1387143995">
    <w:abstractNumId w:val="166"/>
  </w:num>
  <w:num w:numId="51" w16cid:durableId="358865">
    <w:abstractNumId w:val="100"/>
  </w:num>
  <w:num w:numId="52" w16cid:durableId="1943416604">
    <w:abstractNumId w:val="218"/>
  </w:num>
  <w:num w:numId="53" w16cid:durableId="1049845553">
    <w:abstractNumId w:val="138"/>
  </w:num>
  <w:num w:numId="54" w16cid:durableId="389033935">
    <w:abstractNumId w:val="144"/>
  </w:num>
  <w:num w:numId="55" w16cid:durableId="1290626333">
    <w:abstractNumId w:val="83"/>
  </w:num>
  <w:num w:numId="56" w16cid:durableId="993877275">
    <w:abstractNumId w:val="67"/>
  </w:num>
  <w:num w:numId="57" w16cid:durableId="1238831204">
    <w:abstractNumId w:val="194"/>
  </w:num>
  <w:num w:numId="58" w16cid:durableId="321660837">
    <w:abstractNumId w:val="190"/>
  </w:num>
  <w:num w:numId="59" w16cid:durableId="308481637">
    <w:abstractNumId w:val="156"/>
  </w:num>
  <w:num w:numId="60" w16cid:durableId="1103500983">
    <w:abstractNumId w:val="92"/>
  </w:num>
  <w:num w:numId="61" w16cid:durableId="1313289235">
    <w:abstractNumId w:val="170"/>
  </w:num>
  <w:num w:numId="62" w16cid:durableId="450591008">
    <w:abstractNumId w:val="107"/>
  </w:num>
  <w:num w:numId="63" w16cid:durableId="1626302883">
    <w:abstractNumId w:val="223"/>
  </w:num>
  <w:num w:numId="64" w16cid:durableId="754861783">
    <w:abstractNumId w:val="229"/>
  </w:num>
  <w:num w:numId="65" w16cid:durableId="2018575499">
    <w:abstractNumId w:val="112"/>
  </w:num>
  <w:num w:numId="66" w16cid:durableId="146212770">
    <w:abstractNumId w:val="9"/>
  </w:num>
  <w:num w:numId="67" w16cid:durableId="1215190546">
    <w:abstractNumId w:val="191"/>
  </w:num>
  <w:num w:numId="68" w16cid:durableId="841748298">
    <w:abstractNumId w:val="211"/>
  </w:num>
  <w:num w:numId="69" w16cid:durableId="1934582992">
    <w:abstractNumId w:val="61"/>
  </w:num>
  <w:num w:numId="70" w16cid:durableId="1650133827">
    <w:abstractNumId w:val="62"/>
  </w:num>
  <w:num w:numId="71" w16cid:durableId="650213962">
    <w:abstractNumId w:val="99"/>
  </w:num>
  <w:num w:numId="72" w16cid:durableId="202324521">
    <w:abstractNumId w:val="164"/>
  </w:num>
  <w:num w:numId="73" w16cid:durableId="184834914">
    <w:abstractNumId w:val="39"/>
  </w:num>
  <w:num w:numId="74" w16cid:durableId="1534270459">
    <w:abstractNumId w:val="65"/>
  </w:num>
  <w:num w:numId="75" w16cid:durableId="1729647995">
    <w:abstractNumId w:val="80"/>
  </w:num>
  <w:num w:numId="76" w16cid:durableId="252016479">
    <w:abstractNumId w:val="20"/>
  </w:num>
  <w:num w:numId="77" w16cid:durableId="99037235">
    <w:abstractNumId w:val="43"/>
  </w:num>
  <w:num w:numId="78" w16cid:durableId="1723361976">
    <w:abstractNumId w:val="91"/>
  </w:num>
  <w:num w:numId="79" w16cid:durableId="38824694">
    <w:abstractNumId w:val="60"/>
  </w:num>
  <w:num w:numId="80" w16cid:durableId="912348999">
    <w:abstractNumId w:val="118"/>
  </w:num>
  <w:num w:numId="81" w16cid:durableId="2010399744">
    <w:abstractNumId w:val="165"/>
  </w:num>
  <w:num w:numId="82" w16cid:durableId="1104954962">
    <w:abstractNumId w:val="248"/>
  </w:num>
  <w:num w:numId="83" w16cid:durableId="1198271475">
    <w:abstractNumId w:val="251"/>
  </w:num>
  <w:num w:numId="84" w16cid:durableId="796139262">
    <w:abstractNumId w:val="132"/>
  </w:num>
  <w:num w:numId="85" w16cid:durableId="1730617668">
    <w:abstractNumId w:val="121"/>
  </w:num>
  <w:num w:numId="86" w16cid:durableId="86536027">
    <w:abstractNumId w:val="47"/>
  </w:num>
  <w:num w:numId="87" w16cid:durableId="540629433">
    <w:abstractNumId w:val="63"/>
  </w:num>
  <w:num w:numId="88" w16cid:durableId="560362876">
    <w:abstractNumId w:val="177"/>
  </w:num>
  <w:num w:numId="89" w16cid:durableId="1567647154">
    <w:abstractNumId w:val="135"/>
  </w:num>
  <w:num w:numId="90" w16cid:durableId="352078794">
    <w:abstractNumId w:val="195"/>
  </w:num>
  <w:num w:numId="91" w16cid:durableId="1228296879">
    <w:abstractNumId w:val="222"/>
  </w:num>
  <w:num w:numId="92" w16cid:durableId="1167327251">
    <w:abstractNumId w:val="119"/>
  </w:num>
  <w:num w:numId="93" w16cid:durableId="1867480240">
    <w:abstractNumId w:val="77"/>
  </w:num>
  <w:num w:numId="94" w16cid:durableId="50423512">
    <w:abstractNumId w:val="84"/>
  </w:num>
  <w:num w:numId="95" w16cid:durableId="1578633368">
    <w:abstractNumId w:val="219"/>
  </w:num>
  <w:num w:numId="96" w16cid:durableId="1953701956">
    <w:abstractNumId w:val="125"/>
  </w:num>
  <w:num w:numId="97" w16cid:durableId="496456302">
    <w:abstractNumId w:val="174"/>
  </w:num>
  <w:num w:numId="98" w16cid:durableId="1694728182">
    <w:abstractNumId w:val="226"/>
  </w:num>
  <w:num w:numId="99" w16cid:durableId="1946957024">
    <w:abstractNumId w:val="154"/>
  </w:num>
  <w:num w:numId="100" w16cid:durableId="837959965">
    <w:abstractNumId w:val="181"/>
  </w:num>
  <w:num w:numId="101" w16cid:durableId="547688640">
    <w:abstractNumId w:val="202"/>
  </w:num>
  <w:num w:numId="102" w16cid:durableId="1167401764">
    <w:abstractNumId w:val="15"/>
  </w:num>
  <w:num w:numId="103" w16cid:durableId="1347294294">
    <w:abstractNumId w:val="212"/>
  </w:num>
  <w:num w:numId="104" w16cid:durableId="1683700651">
    <w:abstractNumId w:val="74"/>
  </w:num>
  <w:num w:numId="105" w16cid:durableId="345907205">
    <w:abstractNumId w:val="7"/>
  </w:num>
  <w:num w:numId="106" w16cid:durableId="1281493208">
    <w:abstractNumId w:val="68"/>
  </w:num>
  <w:num w:numId="107" w16cid:durableId="559633838">
    <w:abstractNumId w:val="217"/>
  </w:num>
  <w:num w:numId="108" w16cid:durableId="512652756">
    <w:abstractNumId w:val="81"/>
  </w:num>
  <w:num w:numId="109" w16cid:durableId="2002847551">
    <w:abstractNumId w:val="40"/>
  </w:num>
  <w:num w:numId="110" w16cid:durableId="185601007">
    <w:abstractNumId w:val="238"/>
  </w:num>
  <w:num w:numId="111" w16cid:durableId="244269781">
    <w:abstractNumId w:val="232"/>
  </w:num>
  <w:num w:numId="112" w16cid:durableId="98186108">
    <w:abstractNumId w:val="22"/>
  </w:num>
  <w:num w:numId="113" w16cid:durableId="558981220">
    <w:abstractNumId w:val="216"/>
  </w:num>
  <w:num w:numId="114" w16cid:durableId="959343245">
    <w:abstractNumId w:val="86"/>
  </w:num>
  <w:num w:numId="115" w16cid:durableId="1597440636">
    <w:abstractNumId w:val="26"/>
  </w:num>
  <w:num w:numId="116" w16cid:durableId="821115185">
    <w:abstractNumId w:val="58"/>
  </w:num>
  <w:num w:numId="117" w16cid:durableId="853694220">
    <w:abstractNumId w:val="133"/>
  </w:num>
  <w:num w:numId="118" w16cid:durableId="2103262763">
    <w:abstractNumId w:val="224"/>
  </w:num>
  <w:num w:numId="119" w16cid:durableId="825367367">
    <w:abstractNumId w:val="108"/>
  </w:num>
  <w:num w:numId="120" w16cid:durableId="797407969">
    <w:abstractNumId w:val="163"/>
  </w:num>
  <w:num w:numId="121" w16cid:durableId="2125608876">
    <w:abstractNumId w:val="137"/>
  </w:num>
  <w:num w:numId="122" w16cid:durableId="23214780">
    <w:abstractNumId w:val="204"/>
  </w:num>
  <w:num w:numId="123" w16cid:durableId="620189457">
    <w:abstractNumId w:val="126"/>
  </w:num>
  <w:num w:numId="124" w16cid:durableId="1399481070">
    <w:abstractNumId w:val="76"/>
  </w:num>
  <w:num w:numId="125" w16cid:durableId="644891921">
    <w:abstractNumId w:val="129"/>
  </w:num>
  <w:num w:numId="126" w16cid:durableId="214124358">
    <w:abstractNumId w:val="24"/>
  </w:num>
  <w:num w:numId="127" w16cid:durableId="1168903870">
    <w:abstractNumId w:val="113"/>
  </w:num>
  <w:num w:numId="128" w16cid:durableId="1352799900">
    <w:abstractNumId w:val="87"/>
  </w:num>
  <w:num w:numId="129" w16cid:durableId="2112846818">
    <w:abstractNumId w:val="149"/>
  </w:num>
  <w:num w:numId="130" w16cid:durableId="1858694713">
    <w:abstractNumId w:val="46"/>
  </w:num>
  <w:num w:numId="131" w16cid:durableId="52168644">
    <w:abstractNumId w:val="176"/>
  </w:num>
  <w:num w:numId="132" w16cid:durableId="27919197">
    <w:abstractNumId w:val="162"/>
  </w:num>
  <w:num w:numId="133" w16cid:durableId="916280912">
    <w:abstractNumId w:val="66"/>
  </w:num>
  <w:num w:numId="134" w16cid:durableId="1495294098">
    <w:abstractNumId w:val="131"/>
  </w:num>
  <w:num w:numId="135" w16cid:durableId="296641225">
    <w:abstractNumId w:val="160"/>
  </w:num>
  <w:num w:numId="136" w16cid:durableId="1107313531">
    <w:abstractNumId w:val="17"/>
  </w:num>
  <w:num w:numId="137" w16cid:durableId="430395216">
    <w:abstractNumId w:val="206"/>
  </w:num>
  <w:num w:numId="138" w16cid:durableId="300766324">
    <w:abstractNumId w:val="31"/>
  </w:num>
  <w:num w:numId="139" w16cid:durableId="1563784514">
    <w:abstractNumId w:val="104"/>
  </w:num>
  <w:num w:numId="140" w16cid:durableId="917254363">
    <w:abstractNumId w:val="93"/>
  </w:num>
  <w:num w:numId="141" w16cid:durableId="1680498942">
    <w:abstractNumId w:val="6"/>
  </w:num>
  <w:num w:numId="142" w16cid:durableId="1879928618">
    <w:abstractNumId w:val="155"/>
  </w:num>
  <w:num w:numId="143" w16cid:durableId="854928301">
    <w:abstractNumId w:val="203"/>
  </w:num>
  <w:num w:numId="144" w16cid:durableId="2079203652">
    <w:abstractNumId w:val="146"/>
  </w:num>
  <w:num w:numId="145" w16cid:durableId="1817600520">
    <w:abstractNumId w:val="260"/>
  </w:num>
  <w:num w:numId="146" w16cid:durableId="815999969">
    <w:abstractNumId w:val="110"/>
  </w:num>
  <w:num w:numId="147" w16cid:durableId="2022122695">
    <w:abstractNumId w:val="152"/>
  </w:num>
  <w:num w:numId="148" w16cid:durableId="112602347">
    <w:abstractNumId w:val="134"/>
  </w:num>
  <w:num w:numId="149" w16cid:durableId="1617565323">
    <w:abstractNumId w:val="148"/>
  </w:num>
  <w:num w:numId="150" w16cid:durableId="1147631221">
    <w:abstractNumId w:val="250"/>
  </w:num>
  <w:num w:numId="151" w16cid:durableId="1756003720">
    <w:abstractNumId w:val="73"/>
  </w:num>
  <w:num w:numId="152" w16cid:durableId="1065179707">
    <w:abstractNumId w:val="244"/>
  </w:num>
  <w:num w:numId="153" w16cid:durableId="385573661">
    <w:abstractNumId w:val="102"/>
  </w:num>
  <w:num w:numId="154" w16cid:durableId="1956401928">
    <w:abstractNumId w:val="256"/>
  </w:num>
  <w:num w:numId="155" w16cid:durableId="182400035">
    <w:abstractNumId w:val="199"/>
  </w:num>
  <w:num w:numId="156" w16cid:durableId="1302536741">
    <w:abstractNumId w:val="122"/>
  </w:num>
  <w:num w:numId="157" w16cid:durableId="1779567557">
    <w:abstractNumId w:val="97"/>
  </w:num>
  <w:num w:numId="158" w16cid:durableId="229074882">
    <w:abstractNumId w:val="50"/>
  </w:num>
  <w:num w:numId="159" w16cid:durableId="1577281908">
    <w:abstractNumId w:val="182"/>
  </w:num>
  <w:num w:numId="160" w16cid:durableId="170223460">
    <w:abstractNumId w:val="19"/>
  </w:num>
  <w:num w:numId="161" w16cid:durableId="417336045">
    <w:abstractNumId w:val="236"/>
  </w:num>
  <w:num w:numId="162" w16cid:durableId="2055231030">
    <w:abstractNumId w:val="57"/>
  </w:num>
  <w:num w:numId="163" w16cid:durableId="459418682">
    <w:abstractNumId w:val="35"/>
  </w:num>
  <w:num w:numId="164" w16cid:durableId="1020013743">
    <w:abstractNumId w:val="23"/>
  </w:num>
  <w:num w:numId="165" w16cid:durableId="2077892675">
    <w:abstractNumId w:val="30"/>
  </w:num>
  <w:num w:numId="166" w16cid:durableId="879249718">
    <w:abstractNumId w:val="257"/>
  </w:num>
  <w:num w:numId="167" w16cid:durableId="1804543744">
    <w:abstractNumId w:val="179"/>
  </w:num>
  <w:num w:numId="168" w16cid:durableId="679284745">
    <w:abstractNumId w:val="120"/>
  </w:num>
  <w:num w:numId="169" w16cid:durableId="895817036">
    <w:abstractNumId w:val="228"/>
  </w:num>
  <w:num w:numId="170" w16cid:durableId="890002684">
    <w:abstractNumId w:val="201"/>
  </w:num>
  <w:num w:numId="171" w16cid:durableId="1045642430">
    <w:abstractNumId w:val="70"/>
  </w:num>
  <w:num w:numId="172" w16cid:durableId="525368558">
    <w:abstractNumId w:val="8"/>
  </w:num>
  <w:num w:numId="173" w16cid:durableId="658773286">
    <w:abstractNumId w:val="27"/>
  </w:num>
  <w:num w:numId="174" w16cid:durableId="766272086">
    <w:abstractNumId w:val="13"/>
  </w:num>
  <w:num w:numId="175" w16cid:durableId="232785616">
    <w:abstractNumId w:val="253"/>
  </w:num>
  <w:num w:numId="176" w16cid:durableId="567149623">
    <w:abstractNumId w:val="185"/>
  </w:num>
  <w:num w:numId="177" w16cid:durableId="1147016054">
    <w:abstractNumId w:val="59"/>
  </w:num>
  <w:num w:numId="178" w16cid:durableId="897011243">
    <w:abstractNumId w:val="234"/>
  </w:num>
  <w:num w:numId="179" w16cid:durableId="1705211844">
    <w:abstractNumId w:val="85"/>
  </w:num>
  <w:num w:numId="180" w16cid:durableId="1265309329">
    <w:abstractNumId w:val="64"/>
  </w:num>
  <w:num w:numId="181" w16cid:durableId="1563558773">
    <w:abstractNumId w:val="197"/>
  </w:num>
  <w:num w:numId="182" w16cid:durableId="1355032260">
    <w:abstractNumId w:val="197"/>
    <w:lvlOverride w:ilvl="0">
      <w:startOverride w:val="1"/>
    </w:lvlOverride>
  </w:num>
  <w:num w:numId="183" w16cid:durableId="948780911">
    <w:abstractNumId w:val="197"/>
    <w:lvlOverride w:ilvl="0">
      <w:startOverride w:val="1"/>
    </w:lvlOverride>
  </w:num>
  <w:num w:numId="184" w16cid:durableId="632717062">
    <w:abstractNumId w:val="197"/>
    <w:lvlOverride w:ilvl="0">
      <w:startOverride w:val="1"/>
    </w:lvlOverride>
  </w:num>
  <w:num w:numId="185" w16cid:durableId="293217732">
    <w:abstractNumId w:val="197"/>
    <w:lvlOverride w:ilvl="0">
      <w:startOverride w:val="1"/>
    </w:lvlOverride>
  </w:num>
  <w:num w:numId="186" w16cid:durableId="1075859018">
    <w:abstractNumId w:val="197"/>
    <w:lvlOverride w:ilvl="0">
      <w:startOverride w:val="1"/>
    </w:lvlOverride>
  </w:num>
  <w:num w:numId="187" w16cid:durableId="534460756">
    <w:abstractNumId w:val="197"/>
    <w:lvlOverride w:ilvl="0">
      <w:startOverride w:val="1"/>
    </w:lvlOverride>
  </w:num>
  <w:num w:numId="188" w16cid:durableId="801383595">
    <w:abstractNumId w:val="197"/>
    <w:lvlOverride w:ilvl="0">
      <w:startOverride w:val="1"/>
    </w:lvlOverride>
  </w:num>
  <w:num w:numId="189" w16cid:durableId="1390155332">
    <w:abstractNumId w:val="197"/>
    <w:lvlOverride w:ilvl="0">
      <w:startOverride w:val="1"/>
    </w:lvlOverride>
  </w:num>
  <w:num w:numId="190" w16cid:durableId="1939679450">
    <w:abstractNumId w:val="197"/>
    <w:lvlOverride w:ilvl="0">
      <w:startOverride w:val="1"/>
    </w:lvlOverride>
  </w:num>
  <w:num w:numId="191" w16cid:durableId="1586499137">
    <w:abstractNumId w:val="197"/>
    <w:lvlOverride w:ilvl="0">
      <w:startOverride w:val="1"/>
    </w:lvlOverride>
  </w:num>
  <w:num w:numId="192" w16cid:durableId="1313563027">
    <w:abstractNumId w:val="180"/>
  </w:num>
  <w:num w:numId="193" w16cid:durableId="1775903256">
    <w:abstractNumId w:val="175"/>
  </w:num>
  <w:num w:numId="194" w16cid:durableId="1272392661">
    <w:abstractNumId w:val="215"/>
  </w:num>
  <w:num w:numId="195" w16cid:durableId="39794080">
    <w:abstractNumId w:val="106"/>
  </w:num>
  <w:num w:numId="196" w16cid:durableId="1869024609">
    <w:abstractNumId w:val="3"/>
  </w:num>
  <w:num w:numId="197" w16cid:durableId="353768605">
    <w:abstractNumId w:val="71"/>
  </w:num>
  <w:num w:numId="198" w16cid:durableId="1179008230">
    <w:abstractNumId w:val="109"/>
    <w:lvlOverride w:ilvl="0">
      <w:lvl w:ilvl="0">
        <w:start w:val="1"/>
        <w:numFmt w:val="decimal"/>
        <w:suff w:val="space"/>
        <w:lvlText w:val="%1."/>
        <w:lvlJc w:val="left"/>
        <w:pPr>
          <w:ind w:left="0" w:firstLine="0"/>
        </w:pPr>
        <w:rPr>
          <w:rFonts w:hint="default"/>
          <w:b/>
          <w:i w:val="0"/>
        </w:rPr>
      </w:lvl>
    </w:lvlOverride>
    <w:lvlOverride w:ilvl="1">
      <w:lvl w:ilvl="1">
        <w:start w:val="1"/>
        <w:numFmt w:val="decimal"/>
        <w:suff w:val="space"/>
        <w:lvlText w:val="%1.%2."/>
        <w:lvlJc w:val="left"/>
        <w:pPr>
          <w:ind w:left="360" w:firstLine="0"/>
        </w:pPr>
        <w:rPr>
          <w:rFonts w:hint="default"/>
          <w:b/>
          <w:i w:val="0"/>
        </w:rPr>
      </w:lvl>
    </w:lvlOverride>
    <w:lvlOverride w:ilvl="2">
      <w:lvl w:ilvl="2">
        <w:start w:val="1"/>
        <w:numFmt w:val="decimal"/>
        <w:lvlText w:val="%1.%2.%3."/>
        <w:lvlJc w:val="left"/>
        <w:pPr>
          <w:ind w:left="720" w:firstLine="0"/>
        </w:pPr>
        <w:rPr>
          <w:rFonts w:hint="default"/>
          <w:b/>
          <w:i w:val="0"/>
        </w:rPr>
      </w:lvl>
    </w:lvlOverride>
    <w:lvlOverride w:ilvl="3">
      <w:lvl w:ilvl="3">
        <w:start w:val="1"/>
        <w:numFmt w:val="lowerLetter"/>
        <w:lvlText w:val="%4."/>
        <w:lvlJc w:val="left"/>
        <w:pPr>
          <w:ind w:left="1080" w:firstLine="0"/>
        </w:pPr>
        <w:rPr>
          <w:rFonts w:hint="default"/>
          <w:b/>
          <w:bCs/>
        </w:rPr>
      </w:lvl>
    </w:lvlOverride>
    <w:lvlOverride w:ilvl="4">
      <w:lvl w:ilvl="4">
        <w:start w:val="1"/>
        <w:numFmt w:val="lowerRoman"/>
        <w:lvlText w:val="%5."/>
        <w:lvlJc w:val="left"/>
        <w:pPr>
          <w:ind w:left="1440" w:firstLine="0"/>
        </w:pPr>
        <w:rPr>
          <w:rFonts w:hint="default"/>
          <w:b/>
          <w:bCs/>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9" w16cid:durableId="491144946">
    <w:abstractNumId w:val="209"/>
  </w:num>
  <w:num w:numId="200" w16cid:durableId="1874490610">
    <w:abstractNumId w:val="153"/>
  </w:num>
  <w:num w:numId="201" w16cid:durableId="159543828">
    <w:abstractNumId w:val="171"/>
  </w:num>
  <w:num w:numId="202" w16cid:durableId="1855538114">
    <w:abstractNumId w:val="51"/>
  </w:num>
  <w:num w:numId="203" w16cid:durableId="188809318">
    <w:abstractNumId w:val="124"/>
  </w:num>
  <w:num w:numId="204" w16cid:durableId="923613669">
    <w:abstractNumId w:val="189"/>
  </w:num>
  <w:num w:numId="205" w16cid:durableId="1630890988">
    <w:abstractNumId w:val="249"/>
  </w:num>
  <w:num w:numId="206" w16cid:durableId="1177575430">
    <w:abstractNumId w:val="2"/>
  </w:num>
  <w:num w:numId="207" w16cid:durableId="957834927">
    <w:abstractNumId w:val="259"/>
  </w:num>
  <w:num w:numId="208" w16cid:durableId="642080687">
    <w:abstractNumId w:val="184"/>
  </w:num>
  <w:num w:numId="209" w16cid:durableId="124198227">
    <w:abstractNumId w:val="29"/>
  </w:num>
  <w:num w:numId="210" w16cid:durableId="494957242">
    <w:abstractNumId w:val="172"/>
  </w:num>
  <w:num w:numId="211" w16cid:durableId="1086071034">
    <w:abstractNumId w:val="128"/>
  </w:num>
  <w:num w:numId="212" w16cid:durableId="2007392830">
    <w:abstractNumId w:val="225"/>
  </w:num>
  <w:num w:numId="213" w16cid:durableId="863832374">
    <w:abstractNumId w:val="145"/>
  </w:num>
  <w:num w:numId="214" w16cid:durableId="217864785">
    <w:abstractNumId w:val="32"/>
  </w:num>
  <w:num w:numId="215" w16cid:durableId="1194346445">
    <w:abstractNumId w:val="25"/>
  </w:num>
  <w:num w:numId="216" w16cid:durableId="134489720">
    <w:abstractNumId w:val="94"/>
  </w:num>
  <w:num w:numId="217" w16cid:durableId="1369835800">
    <w:abstractNumId w:val="246"/>
  </w:num>
  <w:num w:numId="218" w16cid:durableId="1508254067">
    <w:abstractNumId w:val="210"/>
  </w:num>
  <w:num w:numId="219" w16cid:durableId="837691467">
    <w:abstractNumId w:val="214"/>
  </w:num>
  <w:num w:numId="220" w16cid:durableId="1613435243">
    <w:abstractNumId w:val="168"/>
  </w:num>
  <w:num w:numId="221" w16cid:durableId="67120992">
    <w:abstractNumId w:val="114"/>
  </w:num>
  <w:num w:numId="222" w16cid:durableId="444886586">
    <w:abstractNumId w:val="235"/>
  </w:num>
  <w:num w:numId="223" w16cid:durableId="410198922">
    <w:abstractNumId w:val="241"/>
  </w:num>
  <w:num w:numId="224" w16cid:durableId="419261101">
    <w:abstractNumId w:val="14"/>
  </w:num>
  <w:num w:numId="225" w16cid:durableId="959609804">
    <w:abstractNumId w:val="101"/>
  </w:num>
  <w:num w:numId="226" w16cid:durableId="28184517">
    <w:abstractNumId w:val="49"/>
  </w:num>
  <w:num w:numId="227" w16cid:durableId="972439818">
    <w:abstractNumId w:val="89"/>
  </w:num>
  <w:num w:numId="228" w16cid:durableId="505562949">
    <w:abstractNumId w:val="240"/>
  </w:num>
  <w:num w:numId="229" w16cid:durableId="2079941653">
    <w:abstractNumId w:val="115"/>
  </w:num>
  <w:num w:numId="230" w16cid:durableId="2117554741">
    <w:abstractNumId w:val="147"/>
  </w:num>
  <w:num w:numId="231" w16cid:durableId="2030445538">
    <w:abstractNumId w:val="178"/>
  </w:num>
  <w:num w:numId="232" w16cid:durableId="1828594677">
    <w:abstractNumId w:val="79"/>
  </w:num>
  <w:num w:numId="233" w16cid:durableId="875700058">
    <w:abstractNumId w:val="33"/>
  </w:num>
  <w:num w:numId="234" w16cid:durableId="1352872222">
    <w:abstractNumId w:val="52"/>
  </w:num>
  <w:num w:numId="235" w16cid:durableId="1933393351">
    <w:abstractNumId w:val="227"/>
  </w:num>
  <w:num w:numId="236" w16cid:durableId="1750466716">
    <w:abstractNumId w:val="242"/>
  </w:num>
  <w:num w:numId="237" w16cid:durableId="1367637635">
    <w:abstractNumId w:val="255"/>
  </w:num>
  <w:num w:numId="238" w16cid:durableId="645746827">
    <w:abstractNumId w:val="48"/>
  </w:num>
  <w:num w:numId="239" w16cid:durableId="446312048">
    <w:abstractNumId w:val="127"/>
  </w:num>
  <w:num w:numId="240" w16cid:durableId="402022176">
    <w:abstractNumId w:val="192"/>
  </w:num>
  <w:num w:numId="241" w16cid:durableId="1044215763">
    <w:abstractNumId w:val="158"/>
  </w:num>
  <w:num w:numId="242" w16cid:durableId="1608924892">
    <w:abstractNumId w:val="150"/>
  </w:num>
  <w:num w:numId="243" w16cid:durableId="60831590">
    <w:abstractNumId w:val="258"/>
  </w:num>
  <w:num w:numId="244" w16cid:durableId="273636594">
    <w:abstractNumId w:val="140"/>
  </w:num>
  <w:num w:numId="245" w16cid:durableId="2036688945">
    <w:abstractNumId w:val="169"/>
  </w:num>
  <w:num w:numId="246" w16cid:durableId="533881644">
    <w:abstractNumId w:val="56"/>
  </w:num>
  <w:num w:numId="247" w16cid:durableId="1948392754">
    <w:abstractNumId w:val="252"/>
  </w:num>
  <w:num w:numId="248" w16cid:durableId="54859015">
    <w:abstractNumId w:val="42"/>
  </w:num>
  <w:num w:numId="249" w16cid:durableId="1395153960">
    <w:abstractNumId w:val="75"/>
  </w:num>
  <w:num w:numId="250" w16cid:durableId="1583904073">
    <w:abstractNumId w:val="123"/>
  </w:num>
  <w:num w:numId="251" w16cid:durableId="1499073538">
    <w:abstractNumId w:val="69"/>
  </w:num>
  <w:num w:numId="252" w16cid:durableId="548301126">
    <w:abstractNumId w:val="103"/>
  </w:num>
  <w:num w:numId="253" w16cid:durableId="1717511421">
    <w:abstractNumId w:val="53"/>
  </w:num>
  <w:num w:numId="254" w16cid:durableId="2110660558">
    <w:abstractNumId w:val="205"/>
  </w:num>
  <w:num w:numId="255" w16cid:durableId="210578885">
    <w:abstractNumId w:val="38"/>
  </w:num>
  <w:num w:numId="256" w16cid:durableId="904534997">
    <w:abstractNumId w:val="41"/>
  </w:num>
  <w:num w:numId="257" w16cid:durableId="1822118389">
    <w:abstractNumId w:val="5"/>
  </w:num>
  <w:num w:numId="258" w16cid:durableId="2127193789">
    <w:abstractNumId w:val="72"/>
  </w:num>
  <w:num w:numId="259" w16cid:durableId="1902978161">
    <w:abstractNumId w:val="116"/>
  </w:num>
  <w:num w:numId="260" w16cid:durableId="735007248">
    <w:abstractNumId w:val="247"/>
  </w:num>
  <w:num w:numId="261" w16cid:durableId="1348364523">
    <w:abstractNumId w:val="196"/>
  </w:num>
  <w:num w:numId="262" w16cid:durableId="614871969">
    <w:abstractNumId w:val="10"/>
  </w:num>
  <w:num w:numId="263" w16cid:durableId="1658142248">
    <w:abstractNumId w:val="161"/>
  </w:num>
  <w:num w:numId="264" w16cid:durableId="1057439031">
    <w:abstractNumId w:val="37"/>
  </w:num>
  <w:num w:numId="265" w16cid:durableId="854810455">
    <w:abstractNumId w:val="159"/>
  </w:num>
  <w:num w:numId="266" w16cid:durableId="1452868961">
    <w:abstractNumId w:val="239"/>
  </w:num>
  <w:num w:numId="267" w16cid:durableId="1577588702">
    <w:abstractNumId w:val="90"/>
  </w:num>
  <w:num w:numId="268" w16cid:durableId="1359241018">
    <w:abstractNumId w:val="1"/>
  </w:num>
  <w:num w:numId="269" w16cid:durableId="207842581">
    <w:abstractNumId w:val="143"/>
  </w:num>
  <w:num w:numId="270" w16cid:durableId="1219559836">
    <w:abstractNumId w:val="16"/>
  </w:num>
  <w:num w:numId="271" w16cid:durableId="443422007">
    <w:abstractNumId w:val="18"/>
  </w:num>
  <w:num w:numId="272" w16cid:durableId="681665552">
    <w:abstractNumId w:val="21"/>
  </w:num>
  <w:num w:numId="273" w16cid:durableId="1924485505">
    <w:abstractNumId w:val="12"/>
  </w:num>
  <w:num w:numId="274" w16cid:durableId="253520125">
    <w:abstractNumId w:val="221"/>
  </w:num>
  <w:num w:numId="275" w16cid:durableId="510871593">
    <w:abstractNumId w:val="141"/>
  </w:num>
  <w:num w:numId="276" w16cid:durableId="1615019312">
    <w:abstractNumId w:val="78"/>
  </w:num>
  <w:num w:numId="277" w16cid:durableId="1324898582">
    <w:abstractNumId w:val="231"/>
  </w:num>
  <w:num w:numId="278" w16cid:durableId="330134760">
    <w:abstractNumId w:val="34"/>
  </w:num>
  <w:numIdMacAtCleanup w:val="2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uhart, Nicolette (DHSS)">
    <w15:presenceInfo w15:providerId="AD" w15:userId="S::Nicolette.Shuhart@delaware.gov::d3bc6cb6-e60e-4c76-89d4-9407f8c7be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A32"/>
    <w:rsid w:val="000028FB"/>
    <w:rsid w:val="000033AA"/>
    <w:rsid w:val="0000439F"/>
    <w:rsid w:val="0000550B"/>
    <w:rsid w:val="00006013"/>
    <w:rsid w:val="0001016F"/>
    <w:rsid w:val="00011252"/>
    <w:rsid w:val="000114ED"/>
    <w:rsid w:val="00012273"/>
    <w:rsid w:val="000150DC"/>
    <w:rsid w:val="00015867"/>
    <w:rsid w:val="00017576"/>
    <w:rsid w:val="00021A71"/>
    <w:rsid w:val="00023739"/>
    <w:rsid w:val="00023988"/>
    <w:rsid w:val="000261C7"/>
    <w:rsid w:val="00026E6A"/>
    <w:rsid w:val="000326C9"/>
    <w:rsid w:val="000341F1"/>
    <w:rsid w:val="000350B3"/>
    <w:rsid w:val="00035F8C"/>
    <w:rsid w:val="00037ECB"/>
    <w:rsid w:val="00040E6A"/>
    <w:rsid w:val="00042F7A"/>
    <w:rsid w:val="00043256"/>
    <w:rsid w:val="00043964"/>
    <w:rsid w:val="000446EE"/>
    <w:rsid w:val="00044ADA"/>
    <w:rsid w:val="00044DE8"/>
    <w:rsid w:val="000454F2"/>
    <w:rsid w:val="000474AE"/>
    <w:rsid w:val="00051306"/>
    <w:rsid w:val="00051508"/>
    <w:rsid w:val="000522C4"/>
    <w:rsid w:val="00052C48"/>
    <w:rsid w:val="00056276"/>
    <w:rsid w:val="0005688C"/>
    <w:rsid w:val="00057BEC"/>
    <w:rsid w:val="00057CE6"/>
    <w:rsid w:val="00060D4B"/>
    <w:rsid w:val="00060EBF"/>
    <w:rsid w:val="00061AAD"/>
    <w:rsid w:val="000622AE"/>
    <w:rsid w:val="00062626"/>
    <w:rsid w:val="00064D28"/>
    <w:rsid w:val="00067D8C"/>
    <w:rsid w:val="000720F2"/>
    <w:rsid w:val="00072C27"/>
    <w:rsid w:val="00074C62"/>
    <w:rsid w:val="0007708C"/>
    <w:rsid w:val="00081B6C"/>
    <w:rsid w:val="0008374E"/>
    <w:rsid w:val="00083BB2"/>
    <w:rsid w:val="00086058"/>
    <w:rsid w:val="00086640"/>
    <w:rsid w:val="000901BD"/>
    <w:rsid w:val="00091A6A"/>
    <w:rsid w:val="00094345"/>
    <w:rsid w:val="000962BB"/>
    <w:rsid w:val="000975FB"/>
    <w:rsid w:val="000A293C"/>
    <w:rsid w:val="000A477A"/>
    <w:rsid w:val="000A492D"/>
    <w:rsid w:val="000A670B"/>
    <w:rsid w:val="000B3D41"/>
    <w:rsid w:val="000B4C9D"/>
    <w:rsid w:val="000B6114"/>
    <w:rsid w:val="000B62D9"/>
    <w:rsid w:val="000B68E6"/>
    <w:rsid w:val="000B6AB9"/>
    <w:rsid w:val="000B77D6"/>
    <w:rsid w:val="000C110A"/>
    <w:rsid w:val="000C1E5C"/>
    <w:rsid w:val="000C1EBD"/>
    <w:rsid w:val="000C4C80"/>
    <w:rsid w:val="000C52FA"/>
    <w:rsid w:val="000D74A6"/>
    <w:rsid w:val="000E07E1"/>
    <w:rsid w:val="000E161F"/>
    <w:rsid w:val="000E1649"/>
    <w:rsid w:val="000E2E2B"/>
    <w:rsid w:val="000E3110"/>
    <w:rsid w:val="000E3547"/>
    <w:rsid w:val="000E3872"/>
    <w:rsid w:val="000E3AD4"/>
    <w:rsid w:val="000E4598"/>
    <w:rsid w:val="000E5CC3"/>
    <w:rsid w:val="000E7F07"/>
    <w:rsid w:val="000F0925"/>
    <w:rsid w:val="000F32EE"/>
    <w:rsid w:val="000F392A"/>
    <w:rsid w:val="000F3980"/>
    <w:rsid w:val="000F5998"/>
    <w:rsid w:val="000F63DE"/>
    <w:rsid w:val="000F703A"/>
    <w:rsid w:val="00100842"/>
    <w:rsid w:val="00102B59"/>
    <w:rsid w:val="00102FF2"/>
    <w:rsid w:val="0010341E"/>
    <w:rsid w:val="00104978"/>
    <w:rsid w:val="0010577F"/>
    <w:rsid w:val="001077B4"/>
    <w:rsid w:val="00110E29"/>
    <w:rsid w:val="00110ED6"/>
    <w:rsid w:val="0011120B"/>
    <w:rsid w:val="00111E13"/>
    <w:rsid w:val="001137D6"/>
    <w:rsid w:val="00114933"/>
    <w:rsid w:val="00114E7E"/>
    <w:rsid w:val="00115CD7"/>
    <w:rsid w:val="0011670F"/>
    <w:rsid w:val="001177CE"/>
    <w:rsid w:val="0012022B"/>
    <w:rsid w:val="00120BF4"/>
    <w:rsid w:val="0012304B"/>
    <w:rsid w:val="0012386D"/>
    <w:rsid w:val="00125C42"/>
    <w:rsid w:val="001274B2"/>
    <w:rsid w:val="0013011D"/>
    <w:rsid w:val="001301F5"/>
    <w:rsid w:val="001305C3"/>
    <w:rsid w:val="0013143E"/>
    <w:rsid w:val="00133980"/>
    <w:rsid w:val="00134FC7"/>
    <w:rsid w:val="00135639"/>
    <w:rsid w:val="00136F20"/>
    <w:rsid w:val="00140A58"/>
    <w:rsid w:val="00141168"/>
    <w:rsid w:val="0014155D"/>
    <w:rsid w:val="0014300C"/>
    <w:rsid w:val="00143C0A"/>
    <w:rsid w:val="00146F58"/>
    <w:rsid w:val="00150231"/>
    <w:rsid w:val="00154B1F"/>
    <w:rsid w:val="00154F28"/>
    <w:rsid w:val="00156E93"/>
    <w:rsid w:val="0015743C"/>
    <w:rsid w:val="0016231A"/>
    <w:rsid w:val="00163B77"/>
    <w:rsid w:val="00165CF6"/>
    <w:rsid w:val="00165E20"/>
    <w:rsid w:val="001661F7"/>
    <w:rsid w:val="0017069D"/>
    <w:rsid w:val="001707CD"/>
    <w:rsid w:val="00170D45"/>
    <w:rsid w:val="001741FB"/>
    <w:rsid w:val="00174DB0"/>
    <w:rsid w:val="00175A93"/>
    <w:rsid w:val="001778F0"/>
    <w:rsid w:val="001826B1"/>
    <w:rsid w:val="001859BC"/>
    <w:rsid w:val="001861EC"/>
    <w:rsid w:val="00187F94"/>
    <w:rsid w:val="001911A6"/>
    <w:rsid w:val="00191515"/>
    <w:rsid w:val="001935C4"/>
    <w:rsid w:val="001965B3"/>
    <w:rsid w:val="001A5B37"/>
    <w:rsid w:val="001A5F4F"/>
    <w:rsid w:val="001A6ED5"/>
    <w:rsid w:val="001A7C7B"/>
    <w:rsid w:val="001A7E19"/>
    <w:rsid w:val="001B171B"/>
    <w:rsid w:val="001B42A1"/>
    <w:rsid w:val="001B5BE7"/>
    <w:rsid w:val="001B60EF"/>
    <w:rsid w:val="001C169D"/>
    <w:rsid w:val="001C1F3C"/>
    <w:rsid w:val="001C212B"/>
    <w:rsid w:val="001D114D"/>
    <w:rsid w:val="001D1902"/>
    <w:rsid w:val="001D1A61"/>
    <w:rsid w:val="001D47E2"/>
    <w:rsid w:val="001D6724"/>
    <w:rsid w:val="001E1428"/>
    <w:rsid w:val="001E17E2"/>
    <w:rsid w:val="001E2E72"/>
    <w:rsid w:val="001E48FF"/>
    <w:rsid w:val="001E542C"/>
    <w:rsid w:val="001F2963"/>
    <w:rsid w:val="001F58B9"/>
    <w:rsid w:val="001F66AE"/>
    <w:rsid w:val="001F6B8A"/>
    <w:rsid w:val="002004C2"/>
    <w:rsid w:val="00201D1C"/>
    <w:rsid w:val="00203562"/>
    <w:rsid w:val="002036C3"/>
    <w:rsid w:val="0020573A"/>
    <w:rsid w:val="0020624E"/>
    <w:rsid w:val="00206B0B"/>
    <w:rsid w:val="00206E29"/>
    <w:rsid w:val="00207CBB"/>
    <w:rsid w:val="002110E4"/>
    <w:rsid w:val="00211F4B"/>
    <w:rsid w:val="00213E09"/>
    <w:rsid w:val="00214BAE"/>
    <w:rsid w:val="00215BE7"/>
    <w:rsid w:val="00215F70"/>
    <w:rsid w:val="0021606B"/>
    <w:rsid w:val="0021765A"/>
    <w:rsid w:val="00217AC3"/>
    <w:rsid w:val="0022336D"/>
    <w:rsid w:val="00223565"/>
    <w:rsid w:val="00226A3B"/>
    <w:rsid w:val="00231246"/>
    <w:rsid w:val="00232AB6"/>
    <w:rsid w:val="00233E6F"/>
    <w:rsid w:val="002349D6"/>
    <w:rsid w:val="00236317"/>
    <w:rsid w:val="00237D3E"/>
    <w:rsid w:val="002405E1"/>
    <w:rsid w:val="00241F5F"/>
    <w:rsid w:val="00243F80"/>
    <w:rsid w:val="002447AB"/>
    <w:rsid w:val="00250D81"/>
    <w:rsid w:val="002516F4"/>
    <w:rsid w:val="00251C1C"/>
    <w:rsid w:val="00252843"/>
    <w:rsid w:val="00255132"/>
    <w:rsid w:val="00257389"/>
    <w:rsid w:val="00257AF8"/>
    <w:rsid w:val="002612CC"/>
    <w:rsid w:val="002627F1"/>
    <w:rsid w:val="00262896"/>
    <w:rsid w:val="00263BC3"/>
    <w:rsid w:val="00264EA5"/>
    <w:rsid w:val="00272409"/>
    <w:rsid w:val="00272993"/>
    <w:rsid w:val="0027318B"/>
    <w:rsid w:val="00273456"/>
    <w:rsid w:val="002736A4"/>
    <w:rsid w:val="00283103"/>
    <w:rsid w:val="0028438C"/>
    <w:rsid w:val="0028679C"/>
    <w:rsid w:val="002877AC"/>
    <w:rsid w:val="00287EB7"/>
    <w:rsid w:val="002909FE"/>
    <w:rsid w:val="002920B5"/>
    <w:rsid w:val="00292F0F"/>
    <w:rsid w:val="00294310"/>
    <w:rsid w:val="00296F18"/>
    <w:rsid w:val="002A0681"/>
    <w:rsid w:val="002A0DB8"/>
    <w:rsid w:val="002A1154"/>
    <w:rsid w:val="002A26B1"/>
    <w:rsid w:val="002A433E"/>
    <w:rsid w:val="002A4B98"/>
    <w:rsid w:val="002A4D29"/>
    <w:rsid w:val="002A5179"/>
    <w:rsid w:val="002A75A2"/>
    <w:rsid w:val="002A7685"/>
    <w:rsid w:val="002A7BB9"/>
    <w:rsid w:val="002B0891"/>
    <w:rsid w:val="002B089B"/>
    <w:rsid w:val="002B089F"/>
    <w:rsid w:val="002B137C"/>
    <w:rsid w:val="002B1D44"/>
    <w:rsid w:val="002B1FB6"/>
    <w:rsid w:val="002B21E8"/>
    <w:rsid w:val="002B2499"/>
    <w:rsid w:val="002B2572"/>
    <w:rsid w:val="002B3EBA"/>
    <w:rsid w:val="002B3ED9"/>
    <w:rsid w:val="002B5B5E"/>
    <w:rsid w:val="002B5EBB"/>
    <w:rsid w:val="002B6BA5"/>
    <w:rsid w:val="002B7198"/>
    <w:rsid w:val="002B76A5"/>
    <w:rsid w:val="002B7ADD"/>
    <w:rsid w:val="002C088E"/>
    <w:rsid w:val="002C0C70"/>
    <w:rsid w:val="002C1E48"/>
    <w:rsid w:val="002C3146"/>
    <w:rsid w:val="002C37CB"/>
    <w:rsid w:val="002C5813"/>
    <w:rsid w:val="002D0F9E"/>
    <w:rsid w:val="002D30ED"/>
    <w:rsid w:val="002D5BA6"/>
    <w:rsid w:val="002E04B9"/>
    <w:rsid w:val="002E0577"/>
    <w:rsid w:val="002E0A12"/>
    <w:rsid w:val="002E500A"/>
    <w:rsid w:val="002E6AE4"/>
    <w:rsid w:val="002F104A"/>
    <w:rsid w:val="002F23B9"/>
    <w:rsid w:val="002F2D4D"/>
    <w:rsid w:val="002F4D1C"/>
    <w:rsid w:val="002F7A48"/>
    <w:rsid w:val="00301888"/>
    <w:rsid w:val="0030263B"/>
    <w:rsid w:val="00304988"/>
    <w:rsid w:val="0030541A"/>
    <w:rsid w:val="003061FF"/>
    <w:rsid w:val="003067D6"/>
    <w:rsid w:val="00307852"/>
    <w:rsid w:val="0031090B"/>
    <w:rsid w:val="0031323A"/>
    <w:rsid w:val="003148D6"/>
    <w:rsid w:val="00314C8D"/>
    <w:rsid w:val="00315E34"/>
    <w:rsid w:val="00316E47"/>
    <w:rsid w:val="00317ABC"/>
    <w:rsid w:val="003204DA"/>
    <w:rsid w:val="00322293"/>
    <w:rsid w:val="003228D1"/>
    <w:rsid w:val="003245CD"/>
    <w:rsid w:val="003270DA"/>
    <w:rsid w:val="00327EB1"/>
    <w:rsid w:val="00332257"/>
    <w:rsid w:val="00332956"/>
    <w:rsid w:val="003332F3"/>
    <w:rsid w:val="003336A9"/>
    <w:rsid w:val="00334D22"/>
    <w:rsid w:val="00341224"/>
    <w:rsid w:val="003430D4"/>
    <w:rsid w:val="00344AE1"/>
    <w:rsid w:val="00344D84"/>
    <w:rsid w:val="0034505C"/>
    <w:rsid w:val="00354ACF"/>
    <w:rsid w:val="00354C22"/>
    <w:rsid w:val="003554B5"/>
    <w:rsid w:val="00355746"/>
    <w:rsid w:val="003607A8"/>
    <w:rsid w:val="00360CDC"/>
    <w:rsid w:val="0036249C"/>
    <w:rsid w:val="00365172"/>
    <w:rsid w:val="00371ACC"/>
    <w:rsid w:val="003725B7"/>
    <w:rsid w:val="003744E8"/>
    <w:rsid w:val="003749FE"/>
    <w:rsid w:val="00375552"/>
    <w:rsid w:val="003759AF"/>
    <w:rsid w:val="00380776"/>
    <w:rsid w:val="00382C60"/>
    <w:rsid w:val="00385DAE"/>
    <w:rsid w:val="003912E5"/>
    <w:rsid w:val="00392CCB"/>
    <w:rsid w:val="00393B7F"/>
    <w:rsid w:val="0039412F"/>
    <w:rsid w:val="00394F22"/>
    <w:rsid w:val="003950F5"/>
    <w:rsid w:val="00395C8E"/>
    <w:rsid w:val="00395EDF"/>
    <w:rsid w:val="003966B3"/>
    <w:rsid w:val="00397AE0"/>
    <w:rsid w:val="003A4464"/>
    <w:rsid w:val="003A4892"/>
    <w:rsid w:val="003B0D74"/>
    <w:rsid w:val="003B114D"/>
    <w:rsid w:val="003B1F86"/>
    <w:rsid w:val="003B2E6B"/>
    <w:rsid w:val="003B5D14"/>
    <w:rsid w:val="003B614A"/>
    <w:rsid w:val="003C0DF8"/>
    <w:rsid w:val="003C3B78"/>
    <w:rsid w:val="003C412A"/>
    <w:rsid w:val="003C46F2"/>
    <w:rsid w:val="003C5ABC"/>
    <w:rsid w:val="003C5E6D"/>
    <w:rsid w:val="003D1357"/>
    <w:rsid w:val="003D151A"/>
    <w:rsid w:val="003D2DD1"/>
    <w:rsid w:val="003D42BC"/>
    <w:rsid w:val="003D66ED"/>
    <w:rsid w:val="003D7BBD"/>
    <w:rsid w:val="003E0E88"/>
    <w:rsid w:val="003E122B"/>
    <w:rsid w:val="003E293A"/>
    <w:rsid w:val="003E2B81"/>
    <w:rsid w:val="003E3D43"/>
    <w:rsid w:val="003E5762"/>
    <w:rsid w:val="003E5831"/>
    <w:rsid w:val="003E58B3"/>
    <w:rsid w:val="003E5BEF"/>
    <w:rsid w:val="003E6DDE"/>
    <w:rsid w:val="003E7C29"/>
    <w:rsid w:val="003F0036"/>
    <w:rsid w:val="003F4456"/>
    <w:rsid w:val="003F5657"/>
    <w:rsid w:val="00401983"/>
    <w:rsid w:val="004046C6"/>
    <w:rsid w:val="00411643"/>
    <w:rsid w:val="00413213"/>
    <w:rsid w:val="00414408"/>
    <w:rsid w:val="00422609"/>
    <w:rsid w:val="00424DC2"/>
    <w:rsid w:val="00425454"/>
    <w:rsid w:val="00427D18"/>
    <w:rsid w:val="00427E61"/>
    <w:rsid w:val="00430E01"/>
    <w:rsid w:val="004332A8"/>
    <w:rsid w:val="00435868"/>
    <w:rsid w:val="004364C2"/>
    <w:rsid w:val="0044085B"/>
    <w:rsid w:val="00440B09"/>
    <w:rsid w:val="00441D47"/>
    <w:rsid w:val="00442D03"/>
    <w:rsid w:val="00445E52"/>
    <w:rsid w:val="004467AD"/>
    <w:rsid w:val="00447201"/>
    <w:rsid w:val="004510A5"/>
    <w:rsid w:val="0045174A"/>
    <w:rsid w:val="004557F4"/>
    <w:rsid w:val="004558C2"/>
    <w:rsid w:val="00456F3C"/>
    <w:rsid w:val="00460A42"/>
    <w:rsid w:val="00463F20"/>
    <w:rsid w:val="00464575"/>
    <w:rsid w:val="00464BC0"/>
    <w:rsid w:val="00466046"/>
    <w:rsid w:val="00466816"/>
    <w:rsid w:val="0046732C"/>
    <w:rsid w:val="004709D8"/>
    <w:rsid w:val="004728C8"/>
    <w:rsid w:val="00472DD4"/>
    <w:rsid w:val="00474740"/>
    <w:rsid w:val="004807EA"/>
    <w:rsid w:val="0048154A"/>
    <w:rsid w:val="0048168D"/>
    <w:rsid w:val="00486092"/>
    <w:rsid w:val="00487375"/>
    <w:rsid w:val="0048794D"/>
    <w:rsid w:val="00490367"/>
    <w:rsid w:val="00490670"/>
    <w:rsid w:val="004917DD"/>
    <w:rsid w:val="00496683"/>
    <w:rsid w:val="004A2A50"/>
    <w:rsid w:val="004A39F9"/>
    <w:rsid w:val="004A6F45"/>
    <w:rsid w:val="004B02A4"/>
    <w:rsid w:val="004B194C"/>
    <w:rsid w:val="004B490E"/>
    <w:rsid w:val="004B57C8"/>
    <w:rsid w:val="004B5993"/>
    <w:rsid w:val="004B5F2E"/>
    <w:rsid w:val="004B6843"/>
    <w:rsid w:val="004C3E8D"/>
    <w:rsid w:val="004C4831"/>
    <w:rsid w:val="004C4C87"/>
    <w:rsid w:val="004D12EB"/>
    <w:rsid w:val="004D3A05"/>
    <w:rsid w:val="004D4630"/>
    <w:rsid w:val="004D4FA0"/>
    <w:rsid w:val="004D612E"/>
    <w:rsid w:val="004E34C4"/>
    <w:rsid w:val="004E3C4A"/>
    <w:rsid w:val="004E5469"/>
    <w:rsid w:val="004E65AB"/>
    <w:rsid w:val="004E67AC"/>
    <w:rsid w:val="004E7107"/>
    <w:rsid w:val="004E7E8D"/>
    <w:rsid w:val="004E7F08"/>
    <w:rsid w:val="004F29F3"/>
    <w:rsid w:val="004F2E56"/>
    <w:rsid w:val="004F3D52"/>
    <w:rsid w:val="004F3FD8"/>
    <w:rsid w:val="004F4182"/>
    <w:rsid w:val="004F5C1E"/>
    <w:rsid w:val="004F5D97"/>
    <w:rsid w:val="004F7DC5"/>
    <w:rsid w:val="0050032E"/>
    <w:rsid w:val="0050151D"/>
    <w:rsid w:val="0050203A"/>
    <w:rsid w:val="005033FF"/>
    <w:rsid w:val="00503785"/>
    <w:rsid w:val="00503DAA"/>
    <w:rsid w:val="00504640"/>
    <w:rsid w:val="00507C80"/>
    <w:rsid w:val="00510366"/>
    <w:rsid w:val="00511CB5"/>
    <w:rsid w:val="005129C8"/>
    <w:rsid w:val="00512AAD"/>
    <w:rsid w:val="00516838"/>
    <w:rsid w:val="00520D64"/>
    <w:rsid w:val="00521760"/>
    <w:rsid w:val="00521E9D"/>
    <w:rsid w:val="00523911"/>
    <w:rsid w:val="00524963"/>
    <w:rsid w:val="00525711"/>
    <w:rsid w:val="00531DAB"/>
    <w:rsid w:val="00533EEC"/>
    <w:rsid w:val="00534760"/>
    <w:rsid w:val="005352DB"/>
    <w:rsid w:val="0053608A"/>
    <w:rsid w:val="00536116"/>
    <w:rsid w:val="00537A29"/>
    <w:rsid w:val="005419EE"/>
    <w:rsid w:val="00541C48"/>
    <w:rsid w:val="00547972"/>
    <w:rsid w:val="00550C83"/>
    <w:rsid w:val="00551040"/>
    <w:rsid w:val="0055243F"/>
    <w:rsid w:val="00553904"/>
    <w:rsid w:val="0055575B"/>
    <w:rsid w:val="00556A32"/>
    <w:rsid w:val="00557D8D"/>
    <w:rsid w:val="00560BE0"/>
    <w:rsid w:val="0056149F"/>
    <w:rsid w:val="00561519"/>
    <w:rsid w:val="00563A28"/>
    <w:rsid w:val="00563B0D"/>
    <w:rsid w:val="00564A89"/>
    <w:rsid w:val="00565915"/>
    <w:rsid w:val="005662E5"/>
    <w:rsid w:val="00566CF6"/>
    <w:rsid w:val="00566EF8"/>
    <w:rsid w:val="00567153"/>
    <w:rsid w:val="0056758A"/>
    <w:rsid w:val="0057006C"/>
    <w:rsid w:val="005719D3"/>
    <w:rsid w:val="00572614"/>
    <w:rsid w:val="00572D10"/>
    <w:rsid w:val="00575869"/>
    <w:rsid w:val="00575ED9"/>
    <w:rsid w:val="00577F7E"/>
    <w:rsid w:val="00581CC1"/>
    <w:rsid w:val="00582545"/>
    <w:rsid w:val="005843D9"/>
    <w:rsid w:val="00584632"/>
    <w:rsid w:val="00586238"/>
    <w:rsid w:val="005862E4"/>
    <w:rsid w:val="0058795A"/>
    <w:rsid w:val="0059168D"/>
    <w:rsid w:val="005916D2"/>
    <w:rsid w:val="00591B93"/>
    <w:rsid w:val="00591C2F"/>
    <w:rsid w:val="0059276E"/>
    <w:rsid w:val="00593C87"/>
    <w:rsid w:val="00594F48"/>
    <w:rsid w:val="00595254"/>
    <w:rsid w:val="00595C44"/>
    <w:rsid w:val="00595FC1"/>
    <w:rsid w:val="00596125"/>
    <w:rsid w:val="0059701F"/>
    <w:rsid w:val="00597199"/>
    <w:rsid w:val="0059775F"/>
    <w:rsid w:val="005A06D2"/>
    <w:rsid w:val="005A0BC0"/>
    <w:rsid w:val="005A10A0"/>
    <w:rsid w:val="005A19D0"/>
    <w:rsid w:val="005A5782"/>
    <w:rsid w:val="005A721B"/>
    <w:rsid w:val="005B151D"/>
    <w:rsid w:val="005B2F38"/>
    <w:rsid w:val="005B3866"/>
    <w:rsid w:val="005B3C89"/>
    <w:rsid w:val="005B582E"/>
    <w:rsid w:val="005B7944"/>
    <w:rsid w:val="005C1AE4"/>
    <w:rsid w:val="005C2AF6"/>
    <w:rsid w:val="005C777B"/>
    <w:rsid w:val="005C7864"/>
    <w:rsid w:val="005D0877"/>
    <w:rsid w:val="005D3C48"/>
    <w:rsid w:val="005D57C0"/>
    <w:rsid w:val="005D610E"/>
    <w:rsid w:val="005D6147"/>
    <w:rsid w:val="005D6169"/>
    <w:rsid w:val="005D6D53"/>
    <w:rsid w:val="005E2271"/>
    <w:rsid w:val="005E2361"/>
    <w:rsid w:val="005E23EA"/>
    <w:rsid w:val="005E2ED2"/>
    <w:rsid w:val="005E3380"/>
    <w:rsid w:val="005E6690"/>
    <w:rsid w:val="005E7B08"/>
    <w:rsid w:val="005F0765"/>
    <w:rsid w:val="005F09A2"/>
    <w:rsid w:val="005F0AFB"/>
    <w:rsid w:val="005F0B31"/>
    <w:rsid w:val="005F0ECF"/>
    <w:rsid w:val="005F1879"/>
    <w:rsid w:val="005F23AB"/>
    <w:rsid w:val="005F3FDE"/>
    <w:rsid w:val="005F5119"/>
    <w:rsid w:val="005F5295"/>
    <w:rsid w:val="005F6360"/>
    <w:rsid w:val="005F6AD9"/>
    <w:rsid w:val="005F6EE0"/>
    <w:rsid w:val="006001A4"/>
    <w:rsid w:val="00600756"/>
    <w:rsid w:val="006007AC"/>
    <w:rsid w:val="0060112F"/>
    <w:rsid w:val="0060304D"/>
    <w:rsid w:val="006036F3"/>
    <w:rsid w:val="00605B40"/>
    <w:rsid w:val="00613AD2"/>
    <w:rsid w:val="00615672"/>
    <w:rsid w:val="006169D0"/>
    <w:rsid w:val="006205F2"/>
    <w:rsid w:val="006206A2"/>
    <w:rsid w:val="00621EC4"/>
    <w:rsid w:val="00622C02"/>
    <w:rsid w:val="00624C48"/>
    <w:rsid w:val="00624FFB"/>
    <w:rsid w:val="0062740E"/>
    <w:rsid w:val="006320E7"/>
    <w:rsid w:val="0063270A"/>
    <w:rsid w:val="00632AA1"/>
    <w:rsid w:val="00634452"/>
    <w:rsid w:val="006349C6"/>
    <w:rsid w:val="00635086"/>
    <w:rsid w:val="006365BC"/>
    <w:rsid w:val="006412A7"/>
    <w:rsid w:val="00643A54"/>
    <w:rsid w:val="00645842"/>
    <w:rsid w:val="0064791F"/>
    <w:rsid w:val="00651389"/>
    <w:rsid w:val="00651912"/>
    <w:rsid w:val="00651D91"/>
    <w:rsid w:val="00652EE0"/>
    <w:rsid w:val="00653FB7"/>
    <w:rsid w:val="00655B9C"/>
    <w:rsid w:val="00655BBD"/>
    <w:rsid w:val="00663299"/>
    <w:rsid w:val="0066514F"/>
    <w:rsid w:val="00666562"/>
    <w:rsid w:val="0066733F"/>
    <w:rsid w:val="006675DD"/>
    <w:rsid w:val="00667605"/>
    <w:rsid w:val="00667F24"/>
    <w:rsid w:val="0067348D"/>
    <w:rsid w:val="00674445"/>
    <w:rsid w:val="00674F8A"/>
    <w:rsid w:val="0067564A"/>
    <w:rsid w:val="00676BF2"/>
    <w:rsid w:val="00680122"/>
    <w:rsid w:val="00680261"/>
    <w:rsid w:val="00680DA9"/>
    <w:rsid w:val="00682164"/>
    <w:rsid w:val="00685499"/>
    <w:rsid w:val="00685523"/>
    <w:rsid w:val="00690D04"/>
    <w:rsid w:val="00691064"/>
    <w:rsid w:val="00691540"/>
    <w:rsid w:val="00691C66"/>
    <w:rsid w:val="00695A78"/>
    <w:rsid w:val="00695F11"/>
    <w:rsid w:val="006A1EF1"/>
    <w:rsid w:val="006A36D3"/>
    <w:rsid w:val="006A4D39"/>
    <w:rsid w:val="006A5B04"/>
    <w:rsid w:val="006B21F0"/>
    <w:rsid w:val="006B29F7"/>
    <w:rsid w:val="006B4E68"/>
    <w:rsid w:val="006B4F39"/>
    <w:rsid w:val="006B5025"/>
    <w:rsid w:val="006B6CFF"/>
    <w:rsid w:val="006C1032"/>
    <w:rsid w:val="006C3765"/>
    <w:rsid w:val="006C6547"/>
    <w:rsid w:val="006C718F"/>
    <w:rsid w:val="006D381F"/>
    <w:rsid w:val="006D4DE8"/>
    <w:rsid w:val="006D6647"/>
    <w:rsid w:val="006D6BD8"/>
    <w:rsid w:val="006E096F"/>
    <w:rsid w:val="006E5411"/>
    <w:rsid w:val="006E5EB2"/>
    <w:rsid w:val="006E7BD8"/>
    <w:rsid w:val="006F0A88"/>
    <w:rsid w:val="006F1BBF"/>
    <w:rsid w:val="006F1C55"/>
    <w:rsid w:val="006F1E36"/>
    <w:rsid w:val="006F2245"/>
    <w:rsid w:val="006F29BA"/>
    <w:rsid w:val="006F325F"/>
    <w:rsid w:val="006F3D66"/>
    <w:rsid w:val="006F4D65"/>
    <w:rsid w:val="007002E8"/>
    <w:rsid w:val="0070627A"/>
    <w:rsid w:val="00707020"/>
    <w:rsid w:val="0071131D"/>
    <w:rsid w:val="00715547"/>
    <w:rsid w:val="00716885"/>
    <w:rsid w:val="007176B2"/>
    <w:rsid w:val="0071790B"/>
    <w:rsid w:val="007208A6"/>
    <w:rsid w:val="00720938"/>
    <w:rsid w:val="00722C2F"/>
    <w:rsid w:val="007252D9"/>
    <w:rsid w:val="00725749"/>
    <w:rsid w:val="00727D1C"/>
    <w:rsid w:val="00731FAD"/>
    <w:rsid w:val="00731FBF"/>
    <w:rsid w:val="007330A0"/>
    <w:rsid w:val="007344BD"/>
    <w:rsid w:val="00735DE0"/>
    <w:rsid w:val="00741EF0"/>
    <w:rsid w:val="0074384D"/>
    <w:rsid w:val="00745A17"/>
    <w:rsid w:val="0074677A"/>
    <w:rsid w:val="00750DA6"/>
    <w:rsid w:val="007548A6"/>
    <w:rsid w:val="007548D3"/>
    <w:rsid w:val="007571AF"/>
    <w:rsid w:val="007578C6"/>
    <w:rsid w:val="00757F2E"/>
    <w:rsid w:val="00762035"/>
    <w:rsid w:val="00762264"/>
    <w:rsid w:val="00762BA2"/>
    <w:rsid w:val="00763D45"/>
    <w:rsid w:val="00764AC3"/>
    <w:rsid w:val="00765911"/>
    <w:rsid w:val="00765AD2"/>
    <w:rsid w:val="007673C9"/>
    <w:rsid w:val="00767B59"/>
    <w:rsid w:val="00773649"/>
    <w:rsid w:val="00776575"/>
    <w:rsid w:val="007835D6"/>
    <w:rsid w:val="00783C9E"/>
    <w:rsid w:val="00792D35"/>
    <w:rsid w:val="00792DDE"/>
    <w:rsid w:val="00795432"/>
    <w:rsid w:val="00796ECA"/>
    <w:rsid w:val="007A013D"/>
    <w:rsid w:val="007A200A"/>
    <w:rsid w:val="007A2859"/>
    <w:rsid w:val="007A32A9"/>
    <w:rsid w:val="007A3F8A"/>
    <w:rsid w:val="007A5B6D"/>
    <w:rsid w:val="007A6230"/>
    <w:rsid w:val="007A6405"/>
    <w:rsid w:val="007A659A"/>
    <w:rsid w:val="007A7945"/>
    <w:rsid w:val="007B0982"/>
    <w:rsid w:val="007B4DE9"/>
    <w:rsid w:val="007B692B"/>
    <w:rsid w:val="007B7A09"/>
    <w:rsid w:val="007C0FC5"/>
    <w:rsid w:val="007C2A73"/>
    <w:rsid w:val="007C4F0E"/>
    <w:rsid w:val="007C513A"/>
    <w:rsid w:val="007C5F31"/>
    <w:rsid w:val="007C7B8E"/>
    <w:rsid w:val="007D0674"/>
    <w:rsid w:val="007D0968"/>
    <w:rsid w:val="007D3BB3"/>
    <w:rsid w:val="007D50AD"/>
    <w:rsid w:val="007D5940"/>
    <w:rsid w:val="007D685E"/>
    <w:rsid w:val="007D7497"/>
    <w:rsid w:val="007E19C7"/>
    <w:rsid w:val="007E275D"/>
    <w:rsid w:val="007E3958"/>
    <w:rsid w:val="007E4EFD"/>
    <w:rsid w:val="007E5295"/>
    <w:rsid w:val="007F096E"/>
    <w:rsid w:val="007F22B6"/>
    <w:rsid w:val="007F2E1D"/>
    <w:rsid w:val="007F4BEE"/>
    <w:rsid w:val="007F6E4F"/>
    <w:rsid w:val="007F799E"/>
    <w:rsid w:val="00800102"/>
    <w:rsid w:val="00800ACB"/>
    <w:rsid w:val="00800C25"/>
    <w:rsid w:val="00801EF4"/>
    <w:rsid w:val="00802FDC"/>
    <w:rsid w:val="00805A2C"/>
    <w:rsid w:val="00805C5C"/>
    <w:rsid w:val="00811971"/>
    <w:rsid w:val="00812703"/>
    <w:rsid w:val="00814772"/>
    <w:rsid w:val="008165C6"/>
    <w:rsid w:val="00820517"/>
    <w:rsid w:val="00820E9A"/>
    <w:rsid w:val="00822A6E"/>
    <w:rsid w:val="0082353F"/>
    <w:rsid w:val="00825785"/>
    <w:rsid w:val="008260F3"/>
    <w:rsid w:val="00826A35"/>
    <w:rsid w:val="00827059"/>
    <w:rsid w:val="0082772C"/>
    <w:rsid w:val="00827B02"/>
    <w:rsid w:val="008301B2"/>
    <w:rsid w:val="00830381"/>
    <w:rsid w:val="00830986"/>
    <w:rsid w:val="008309A4"/>
    <w:rsid w:val="00833C4F"/>
    <w:rsid w:val="0083520B"/>
    <w:rsid w:val="00836E74"/>
    <w:rsid w:val="0084127A"/>
    <w:rsid w:val="00844288"/>
    <w:rsid w:val="0084562A"/>
    <w:rsid w:val="008458F8"/>
    <w:rsid w:val="008477C4"/>
    <w:rsid w:val="0085238F"/>
    <w:rsid w:val="0085264F"/>
    <w:rsid w:val="00852F76"/>
    <w:rsid w:val="00854F24"/>
    <w:rsid w:val="00857E85"/>
    <w:rsid w:val="00860422"/>
    <w:rsid w:val="008610F1"/>
    <w:rsid w:val="00861929"/>
    <w:rsid w:val="0086437C"/>
    <w:rsid w:val="008645F1"/>
    <w:rsid w:val="00865E59"/>
    <w:rsid w:val="00867B87"/>
    <w:rsid w:val="0087142B"/>
    <w:rsid w:val="008723B9"/>
    <w:rsid w:val="00872C13"/>
    <w:rsid w:val="008732A8"/>
    <w:rsid w:val="00874D0D"/>
    <w:rsid w:val="00876AE1"/>
    <w:rsid w:val="00880491"/>
    <w:rsid w:val="00882559"/>
    <w:rsid w:val="008838DA"/>
    <w:rsid w:val="00884052"/>
    <w:rsid w:val="00885D8B"/>
    <w:rsid w:val="00886D57"/>
    <w:rsid w:val="00886D91"/>
    <w:rsid w:val="008921EF"/>
    <w:rsid w:val="0089405D"/>
    <w:rsid w:val="0089626E"/>
    <w:rsid w:val="00896557"/>
    <w:rsid w:val="00897CA4"/>
    <w:rsid w:val="008A333F"/>
    <w:rsid w:val="008A4079"/>
    <w:rsid w:val="008A531F"/>
    <w:rsid w:val="008A558D"/>
    <w:rsid w:val="008A6717"/>
    <w:rsid w:val="008B0603"/>
    <w:rsid w:val="008B10F2"/>
    <w:rsid w:val="008B3003"/>
    <w:rsid w:val="008B3BEF"/>
    <w:rsid w:val="008B3CAB"/>
    <w:rsid w:val="008B421F"/>
    <w:rsid w:val="008B4DAF"/>
    <w:rsid w:val="008B7BB1"/>
    <w:rsid w:val="008C08A2"/>
    <w:rsid w:val="008C3178"/>
    <w:rsid w:val="008C497A"/>
    <w:rsid w:val="008C549C"/>
    <w:rsid w:val="008C68CC"/>
    <w:rsid w:val="008D4CD0"/>
    <w:rsid w:val="008D62F0"/>
    <w:rsid w:val="008D7499"/>
    <w:rsid w:val="008E071F"/>
    <w:rsid w:val="008E0FA4"/>
    <w:rsid w:val="008E0FB7"/>
    <w:rsid w:val="008E261D"/>
    <w:rsid w:val="008E27DD"/>
    <w:rsid w:val="008E4AE2"/>
    <w:rsid w:val="008E61F8"/>
    <w:rsid w:val="008E6211"/>
    <w:rsid w:val="008E6789"/>
    <w:rsid w:val="008E7140"/>
    <w:rsid w:val="008E74D8"/>
    <w:rsid w:val="008F074B"/>
    <w:rsid w:val="008F36A0"/>
    <w:rsid w:val="008F3E89"/>
    <w:rsid w:val="008F57BE"/>
    <w:rsid w:val="008F5DFC"/>
    <w:rsid w:val="008F5F3C"/>
    <w:rsid w:val="0090097A"/>
    <w:rsid w:val="00902829"/>
    <w:rsid w:val="009032FB"/>
    <w:rsid w:val="00904D7D"/>
    <w:rsid w:val="00904E79"/>
    <w:rsid w:val="00905334"/>
    <w:rsid w:val="0091042A"/>
    <w:rsid w:val="009116B4"/>
    <w:rsid w:val="00911C0A"/>
    <w:rsid w:val="00911E94"/>
    <w:rsid w:val="00917B2B"/>
    <w:rsid w:val="00920093"/>
    <w:rsid w:val="00920EA7"/>
    <w:rsid w:val="00924E15"/>
    <w:rsid w:val="009266AA"/>
    <w:rsid w:val="00935AFC"/>
    <w:rsid w:val="009366F7"/>
    <w:rsid w:val="00945555"/>
    <w:rsid w:val="00946136"/>
    <w:rsid w:val="009513C5"/>
    <w:rsid w:val="0095655C"/>
    <w:rsid w:val="00956636"/>
    <w:rsid w:val="0096013C"/>
    <w:rsid w:val="009617A3"/>
    <w:rsid w:val="00962614"/>
    <w:rsid w:val="00965B0B"/>
    <w:rsid w:val="009669D6"/>
    <w:rsid w:val="00971F8B"/>
    <w:rsid w:val="0097371F"/>
    <w:rsid w:val="00976122"/>
    <w:rsid w:val="00977874"/>
    <w:rsid w:val="00980A4A"/>
    <w:rsid w:val="009820CC"/>
    <w:rsid w:val="00982EFC"/>
    <w:rsid w:val="00982FA3"/>
    <w:rsid w:val="00982FBD"/>
    <w:rsid w:val="00983F09"/>
    <w:rsid w:val="00984B7D"/>
    <w:rsid w:val="00991EFB"/>
    <w:rsid w:val="0099207C"/>
    <w:rsid w:val="0099222F"/>
    <w:rsid w:val="00993554"/>
    <w:rsid w:val="0099430E"/>
    <w:rsid w:val="00995375"/>
    <w:rsid w:val="009A0C7A"/>
    <w:rsid w:val="009A2190"/>
    <w:rsid w:val="009A26C0"/>
    <w:rsid w:val="009A2733"/>
    <w:rsid w:val="009A3185"/>
    <w:rsid w:val="009A371A"/>
    <w:rsid w:val="009A4375"/>
    <w:rsid w:val="009A687B"/>
    <w:rsid w:val="009B1669"/>
    <w:rsid w:val="009B4187"/>
    <w:rsid w:val="009B4721"/>
    <w:rsid w:val="009C0C38"/>
    <w:rsid w:val="009C34EF"/>
    <w:rsid w:val="009C4212"/>
    <w:rsid w:val="009C4E80"/>
    <w:rsid w:val="009C6173"/>
    <w:rsid w:val="009D0582"/>
    <w:rsid w:val="009D1139"/>
    <w:rsid w:val="009D1589"/>
    <w:rsid w:val="009D1FFB"/>
    <w:rsid w:val="009D270E"/>
    <w:rsid w:val="009D2E11"/>
    <w:rsid w:val="009D2E8B"/>
    <w:rsid w:val="009D33F1"/>
    <w:rsid w:val="009D34A7"/>
    <w:rsid w:val="009D4931"/>
    <w:rsid w:val="009D4C3A"/>
    <w:rsid w:val="009D5CF9"/>
    <w:rsid w:val="009D74AD"/>
    <w:rsid w:val="009E2BFB"/>
    <w:rsid w:val="009E4EDA"/>
    <w:rsid w:val="009E66FA"/>
    <w:rsid w:val="009E7E02"/>
    <w:rsid w:val="009F0821"/>
    <w:rsid w:val="009F1EB7"/>
    <w:rsid w:val="009F2D78"/>
    <w:rsid w:val="009F3C98"/>
    <w:rsid w:val="009F7E00"/>
    <w:rsid w:val="00A10062"/>
    <w:rsid w:val="00A11603"/>
    <w:rsid w:val="00A119B9"/>
    <w:rsid w:val="00A125D8"/>
    <w:rsid w:val="00A167CE"/>
    <w:rsid w:val="00A16AA0"/>
    <w:rsid w:val="00A17FCF"/>
    <w:rsid w:val="00A2265F"/>
    <w:rsid w:val="00A242A8"/>
    <w:rsid w:val="00A24AA2"/>
    <w:rsid w:val="00A25D4B"/>
    <w:rsid w:val="00A26C93"/>
    <w:rsid w:val="00A271D2"/>
    <w:rsid w:val="00A30F3E"/>
    <w:rsid w:val="00A31B44"/>
    <w:rsid w:val="00A32506"/>
    <w:rsid w:val="00A34DB5"/>
    <w:rsid w:val="00A417BA"/>
    <w:rsid w:val="00A423B8"/>
    <w:rsid w:val="00A44526"/>
    <w:rsid w:val="00A446B7"/>
    <w:rsid w:val="00A44A75"/>
    <w:rsid w:val="00A45733"/>
    <w:rsid w:val="00A46F79"/>
    <w:rsid w:val="00A4763C"/>
    <w:rsid w:val="00A51C85"/>
    <w:rsid w:val="00A52AEB"/>
    <w:rsid w:val="00A52D3E"/>
    <w:rsid w:val="00A532B2"/>
    <w:rsid w:val="00A5366F"/>
    <w:rsid w:val="00A56449"/>
    <w:rsid w:val="00A568F6"/>
    <w:rsid w:val="00A56D16"/>
    <w:rsid w:val="00A64394"/>
    <w:rsid w:val="00A65F68"/>
    <w:rsid w:val="00A671C7"/>
    <w:rsid w:val="00A70782"/>
    <w:rsid w:val="00A720D3"/>
    <w:rsid w:val="00A73786"/>
    <w:rsid w:val="00A73C07"/>
    <w:rsid w:val="00A75248"/>
    <w:rsid w:val="00A75C60"/>
    <w:rsid w:val="00A769BB"/>
    <w:rsid w:val="00A770F4"/>
    <w:rsid w:val="00A77380"/>
    <w:rsid w:val="00A77831"/>
    <w:rsid w:val="00A800AA"/>
    <w:rsid w:val="00A83EA1"/>
    <w:rsid w:val="00A841B4"/>
    <w:rsid w:val="00A85806"/>
    <w:rsid w:val="00A87547"/>
    <w:rsid w:val="00A87CB9"/>
    <w:rsid w:val="00A90314"/>
    <w:rsid w:val="00A917BC"/>
    <w:rsid w:val="00A928C5"/>
    <w:rsid w:val="00A92B41"/>
    <w:rsid w:val="00A939A8"/>
    <w:rsid w:val="00A93EFC"/>
    <w:rsid w:val="00A94862"/>
    <w:rsid w:val="00A956A7"/>
    <w:rsid w:val="00A963D9"/>
    <w:rsid w:val="00A96C68"/>
    <w:rsid w:val="00A977F3"/>
    <w:rsid w:val="00AA26B7"/>
    <w:rsid w:val="00AA44D3"/>
    <w:rsid w:val="00AA4EF6"/>
    <w:rsid w:val="00AA52B3"/>
    <w:rsid w:val="00AB00A7"/>
    <w:rsid w:val="00AB0256"/>
    <w:rsid w:val="00AB2081"/>
    <w:rsid w:val="00AB2753"/>
    <w:rsid w:val="00AB2D71"/>
    <w:rsid w:val="00AB3590"/>
    <w:rsid w:val="00AB3CE0"/>
    <w:rsid w:val="00AB7B54"/>
    <w:rsid w:val="00AC0EB4"/>
    <w:rsid w:val="00AC3232"/>
    <w:rsid w:val="00AC39DF"/>
    <w:rsid w:val="00AC673E"/>
    <w:rsid w:val="00AD3D35"/>
    <w:rsid w:val="00AD4000"/>
    <w:rsid w:val="00AD5978"/>
    <w:rsid w:val="00AD6702"/>
    <w:rsid w:val="00AE26BD"/>
    <w:rsid w:val="00AE2B57"/>
    <w:rsid w:val="00AE4A5C"/>
    <w:rsid w:val="00AE5215"/>
    <w:rsid w:val="00AE5E0A"/>
    <w:rsid w:val="00AF0948"/>
    <w:rsid w:val="00AF0D7E"/>
    <w:rsid w:val="00AF1E00"/>
    <w:rsid w:val="00AF262A"/>
    <w:rsid w:val="00AF26EE"/>
    <w:rsid w:val="00AF3373"/>
    <w:rsid w:val="00AF43F9"/>
    <w:rsid w:val="00AF4BE4"/>
    <w:rsid w:val="00B00A1A"/>
    <w:rsid w:val="00B01225"/>
    <w:rsid w:val="00B04C73"/>
    <w:rsid w:val="00B07F77"/>
    <w:rsid w:val="00B10AD8"/>
    <w:rsid w:val="00B1292D"/>
    <w:rsid w:val="00B15116"/>
    <w:rsid w:val="00B156A6"/>
    <w:rsid w:val="00B16691"/>
    <w:rsid w:val="00B1673C"/>
    <w:rsid w:val="00B17EE5"/>
    <w:rsid w:val="00B21EFA"/>
    <w:rsid w:val="00B2207C"/>
    <w:rsid w:val="00B24863"/>
    <w:rsid w:val="00B25ED4"/>
    <w:rsid w:val="00B260C1"/>
    <w:rsid w:val="00B2742F"/>
    <w:rsid w:val="00B27DC7"/>
    <w:rsid w:val="00B307A6"/>
    <w:rsid w:val="00B30D40"/>
    <w:rsid w:val="00B30FC3"/>
    <w:rsid w:val="00B3141D"/>
    <w:rsid w:val="00B33774"/>
    <w:rsid w:val="00B367A3"/>
    <w:rsid w:val="00B37873"/>
    <w:rsid w:val="00B41996"/>
    <w:rsid w:val="00B42CC7"/>
    <w:rsid w:val="00B433E1"/>
    <w:rsid w:val="00B45CD0"/>
    <w:rsid w:val="00B45EE2"/>
    <w:rsid w:val="00B4619E"/>
    <w:rsid w:val="00B474F7"/>
    <w:rsid w:val="00B52956"/>
    <w:rsid w:val="00B53AD0"/>
    <w:rsid w:val="00B57D36"/>
    <w:rsid w:val="00B57F0F"/>
    <w:rsid w:val="00B61A85"/>
    <w:rsid w:val="00B62639"/>
    <w:rsid w:val="00B62F24"/>
    <w:rsid w:val="00B64726"/>
    <w:rsid w:val="00B64B1D"/>
    <w:rsid w:val="00B66A22"/>
    <w:rsid w:val="00B672FA"/>
    <w:rsid w:val="00B70D9D"/>
    <w:rsid w:val="00B75160"/>
    <w:rsid w:val="00B75E34"/>
    <w:rsid w:val="00B77F05"/>
    <w:rsid w:val="00B80396"/>
    <w:rsid w:val="00B82020"/>
    <w:rsid w:val="00B8401D"/>
    <w:rsid w:val="00B87524"/>
    <w:rsid w:val="00B875FD"/>
    <w:rsid w:val="00B90736"/>
    <w:rsid w:val="00B913A2"/>
    <w:rsid w:val="00B91EEB"/>
    <w:rsid w:val="00B9226E"/>
    <w:rsid w:val="00B92EB5"/>
    <w:rsid w:val="00B93207"/>
    <w:rsid w:val="00B9580B"/>
    <w:rsid w:val="00B95D54"/>
    <w:rsid w:val="00B977BE"/>
    <w:rsid w:val="00BA0586"/>
    <w:rsid w:val="00BA2F30"/>
    <w:rsid w:val="00BA3BA1"/>
    <w:rsid w:val="00BA62EA"/>
    <w:rsid w:val="00BB0769"/>
    <w:rsid w:val="00BB1041"/>
    <w:rsid w:val="00BB1612"/>
    <w:rsid w:val="00BB268E"/>
    <w:rsid w:val="00BB2B94"/>
    <w:rsid w:val="00BB4199"/>
    <w:rsid w:val="00BB54A6"/>
    <w:rsid w:val="00BB67A5"/>
    <w:rsid w:val="00BB7247"/>
    <w:rsid w:val="00BC1726"/>
    <w:rsid w:val="00BC175C"/>
    <w:rsid w:val="00BC1BFE"/>
    <w:rsid w:val="00BC1D81"/>
    <w:rsid w:val="00BC2681"/>
    <w:rsid w:val="00BC2C86"/>
    <w:rsid w:val="00BC37E4"/>
    <w:rsid w:val="00BC55F0"/>
    <w:rsid w:val="00BC5A2F"/>
    <w:rsid w:val="00BD00C9"/>
    <w:rsid w:val="00BD25CD"/>
    <w:rsid w:val="00BE0256"/>
    <w:rsid w:val="00BE37C1"/>
    <w:rsid w:val="00BE7375"/>
    <w:rsid w:val="00BF26CD"/>
    <w:rsid w:val="00BF4DD5"/>
    <w:rsid w:val="00BF7A99"/>
    <w:rsid w:val="00C002A7"/>
    <w:rsid w:val="00C011F5"/>
    <w:rsid w:val="00C051D8"/>
    <w:rsid w:val="00C0538B"/>
    <w:rsid w:val="00C069BF"/>
    <w:rsid w:val="00C07D64"/>
    <w:rsid w:val="00C10DCE"/>
    <w:rsid w:val="00C1351C"/>
    <w:rsid w:val="00C159CA"/>
    <w:rsid w:val="00C202ED"/>
    <w:rsid w:val="00C233F1"/>
    <w:rsid w:val="00C25B03"/>
    <w:rsid w:val="00C26302"/>
    <w:rsid w:val="00C26F0E"/>
    <w:rsid w:val="00C27014"/>
    <w:rsid w:val="00C2762E"/>
    <w:rsid w:val="00C3120E"/>
    <w:rsid w:val="00C314AE"/>
    <w:rsid w:val="00C31681"/>
    <w:rsid w:val="00C33A06"/>
    <w:rsid w:val="00C357AC"/>
    <w:rsid w:val="00C3586D"/>
    <w:rsid w:val="00C35BF9"/>
    <w:rsid w:val="00C400F6"/>
    <w:rsid w:val="00C40A11"/>
    <w:rsid w:val="00C42636"/>
    <w:rsid w:val="00C42919"/>
    <w:rsid w:val="00C42CD5"/>
    <w:rsid w:val="00C43E8C"/>
    <w:rsid w:val="00C449EB"/>
    <w:rsid w:val="00C451BC"/>
    <w:rsid w:val="00C45332"/>
    <w:rsid w:val="00C46B73"/>
    <w:rsid w:val="00C47C3E"/>
    <w:rsid w:val="00C507A0"/>
    <w:rsid w:val="00C519EF"/>
    <w:rsid w:val="00C525D7"/>
    <w:rsid w:val="00C54212"/>
    <w:rsid w:val="00C54BC2"/>
    <w:rsid w:val="00C558DE"/>
    <w:rsid w:val="00C56BDC"/>
    <w:rsid w:val="00C6042C"/>
    <w:rsid w:val="00C619C1"/>
    <w:rsid w:val="00C6382A"/>
    <w:rsid w:val="00C652BC"/>
    <w:rsid w:val="00C71011"/>
    <w:rsid w:val="00C7112F"/>
    <w:rsid w:val="00C72281"/>
    <w:rsid w:val="00C725B7"/>
    <w:rsid w:val="00C747C7"/>
    <w:rsid w:val="00C75BE7"/>
    <w:rsid w:val="00C774CE"/>
    <w:rsid w:val="00C80437"/>
    <w:rsid w:val="00C847BA"/>
    <w:rsid w:val="00C84AC1"/>
    <w:rsid w:val="00C84D80"/>
    <w:rsid w:val="00C8730C"/>
    <w:rsid w:val="00C9320C"/>
    <w:rsid w:val="00C9436F"/>
    <w:rsid w:val="00CA0BFC"/>
    <w:rsid w:val="00CA1E0C"/>
    <w:rsid w:val="00CA226D"/>
    <w:rsid w:val="00CA2397"/>
    <w:rsid w:val="00CA23AF"/>
    <w:rsid w:val="00CA250C"/>
    <w:rsid w:val="00CA2886"/>
    <w:rsid w:val="00CA31AA"/>
    <w:rsid w:val="00CA3FD2"/>
    <w:rsid w:val="00CA408A"/>
    <w:rsid w:val="00CA4099"/>
    <w:rsid w:val="00CA47C1"/>
    <w:rsid w:val="00CA6EB2"/>
    <w:rsid w:val="00CB085D"/>
    <w:rsid w:val="00CB0C07"/>
    <w:rsid w:val="00CB2BEC"/>
    <w:rsid w:val="00CB4A51"/>
    <w:rsid w:val="00CB6BBA"/>
    <w:rsid w:val="00CB6C9E"/>
    <w:rsid w:val="00CB7190"/>
    <w:rsid w:val="00CB78FD"/>
    <w:rsid w:val="00CC0691"/>
    <w:rsid w:val="00CC0795"/>
    <w:rsid w:val="00CC4132"/>
    <w:rsid w:val="00CC49E5"/>
    <w:rsid w:val="00CC4AAA"/>
    <w:rsid w:val="00CC57A4"/>
    <w:rsid w:val="00CC678D"/>
    <w:rsid w:val="00CC7FB6"/>
    <w:rsid w:val="00CD01A2"/>
    <w:rsid w:val="00CD20DB"/>
    <w:rsid w:val="00CD2822"/>
    <w:rsid w:val="00CD354F"/>
    <w:rsid w:val="00CD4D9A"/>
    <w:rsid w:val="00CD7134"/>
    <w:rsid w:val="00CD7FA7"/>
    <w:rsid w:val="00CE075D"/>
    <w:rsid w:val="00CE3432"/>
    <w:rsid w:val="00CF00D1"/>
    <w:rsid w:val="00CF1098"/>
    <w:rsid w:val="00CF16FC"/>
    <w:rsid w:val="00CF430D"/>
    <w:rsid w:val="00CF7599"/>
    <w:rsid w:val="00D01D37"/>
    <w:rsid w:val="00D02C37"/>
    <w:rsid w:val="00D0390F"/>
    <w:rsid w:val="00D05DF8"/>
    <w:rsid w:val="00D06F1E"/>
    <w:rsid w:val="00D070B7"/>
    <w:rsid w:val="00D10F26"/>
    <w:rsid w:val="00D13590"/>
    <w:rsid w:val="00D16E2C"/>
    <w:rsid w:val="00D22811"/>
    <w:rsid w:val="00D244EB"/>
    <w:rsid w:val="00D25011"/>
    <w:rsid w:val="00D25100"/>
    <w:rsid w:val="00D30D87"/>
    <w:rsid w:val="00D31E7D"/>
    <w:rsid w:val="00D40694"/>
    <w:rsid w:val="00D409B2"/>
    <w:rsid w:val="00D444FA"/>
    <w:rsid w:val="00D44527"/>
    <w:rsid w:val="00D44B6E"/>
    <w:rsid w:val="00D4703A"/>
    <w:rsid w:val="00D506F7"/>
    <w:rsid w:val="00D51D31"/>
    <w:rsid w:val="00D53562"/>
    <w:rsid w:val="00D543BA"/>
    <w:rsid w:val="00D5530F"/>
    <w:rsid w:val="00D5590D"/>
    <w:rsid w:val="00D614ED"/>
    <w:rsid w:val="00D61504"/>
    <w:rsid w:val="00D61ABC"/>
    <w:rsid w:val="00D61F97"/>
    <w:rsid w:val="00D62922"/>
    <w:rsid w:val="00D63D8F"/>
    <w:rsid w:val="00D66AD1"/>
    <w:rsid w:val="00D677B3"/>
    <w:rsid w:val="00D7561E"/>
    <w:rsid w:val="00D76A07"/>
    <w:rsid w:val="00D80192"/>
    <w:rsid w:val="00D8440E"/>
    <w:rsid w:val="00D84ED0"/>
    <w:rsid w:val="00D8583F"/>
    <w:rsid w:val="00D90078"/>
    <w:rsid w:val="00D93E19"/>
    <w:rsid w:val="00D94A45"/>
    <w:rsid w:val="00D95EC3"/>
    <w:rsid w:val="00D962DA"/>
    <w:rsid w:val="00D96E9F"/>
    <w:rsid w:val="00DA0153"/>
    <w:rsid w:val="00DA09FA"/>
    <w:rsid w:val="00DA0A93"/>
    <w:rsid w:val="00DA58F6"/>
    <w:rsid w:val="00DA5A5F"/>
    <w:rsid w:val="00DA6C42"/>
    <w:rsid w:val="00DA72E5"/>
    <w:rsid w:val="00DB7B6B"/>
    <w:rsid w:val="00DC33A1"/>
    <w:rsid w:val="00DC717D"/>
    <w:rsid w:val="00DD0E75"/>
    <w:rsid w:val="00DD2355"/>
    <w:rsid w:val="00DD476D"/>
    <w:rsid w:val="00DD4E1F"/>
    <w:rsid w:val="00DD5321"/>
    <w:rsid w:val="00DD78C8"/>
    <w:rsid w:val="00DE04C8"/>
    <w:rsid w:val="00DF00ED"/>
    <w:rsid w:val="00DF3E6D"/>
    <w:rsid w:val="00DF5F00"/>
    <w:rsid w:val="00DF6ABE"/>
    <w:rsid w:val="00DF6F21"/>
    <w:rsid w:val="00DF733F"/>
    <w:rsid w:val="00E01E2C"/>
    <w:rsid w:val="00E063DF"/>
    <w:rsid w:val="00E069C8"/>
    <w:rsid w:val="00E0728C"/>
    <w:rsid w:val="00E07ABD"/>
    <w:rsid w:val="00E11068"/>
    <w:rsid w:val="00E162CD"/>
    <w:rsid w:val="00E16460"/>
    <w:rsid w:val="00E177EF"/>
    <w:rsid w:val="00E207B7"/>
    <w:rsid w:val="00E21846"/>
    <w:rsid w:val="00E22218"/>
    <w:rsid w:val="00E23C54"/>
    <w:rsid w:val="00E23E18"/>
    <w:rsid w:val="00E249D9"/>
    <w:rsid w:val="00E24D56"/>
    <w:rsid w:val="00E252FB"/>
    <w:rsid w:val="00E25791"/>
    <w:rsid w:val="00E26262"/>
    <w:rsid w:val="00E27412"/>
    <w:rsid w:val="00E27628"/>
    <w:rsid w:val="00E303CB"/>
    <w:rsid w:val="00E346AB"/>
    <w:rsid w:val="00E368D4"/>
    <w:rsid w:val="00E373B9"/>
    <w:rsid w:val="00E4058D"/>
    <w:rsid w:val="00E41CA5"/>
    <w:rsid w:val="00E438D8"/>
    <w:rsid w:val="00E44247"/>
    <w:rsid w:val="00E462B0"/>
    <w:rsid w:val="00E464F9"/>
    <w:rsid w:val="00E46D42"/>
    <w:rsid w:val="00E501EB"/>
    <w:rsid w:val="00E50BE0"/>
    <w:rsid w:val="00E50C2A"/>
    <w:rsid w:val="00E52176"/>
    <w:rsid w:val="00E52F87"/>
    <w:rsid w:val="00E601DC"/>
    <w:rsid w:val="00E60DE6"/>
    <w:rsid w:val="00E61196"/>
    <w:rsid w:val="00E61B9F"/>
    <w:rsid w:val="00E62986"/>
    <w:rsid w:val="00E65D9C"/>
    <w:rsid w:val="00E72CA2"/>
    <w:rsid w:val="00E73B35"/>
    <w:rsid w:val="00E75525"/>
    <w:rsid w:val="00E826E9"/>
    <w:rsid w:val="00E82A1F"/>
    <w:rsid w:val="00E83DBC"/>
    <w:rsid w:val="00E86061"/>
    <w:rsid w:val="00E91DBE"/>
    <w:rsid w:val="00E92057"/>
    <w:rsid w:val="00E92419"/>
    <w:rsid w:val="00E92CAB"/>
    <w:rsid w:val="00E95F80"/>
    <w:rsid w:val="00E96869"/>
    <w:rsid w:val="00E96C90"/>
    <w:rsid w:val="00EA0019"/>
    <w:rsid w:val="00EA7595"/>
    <w:rsid w:val="00EA760C"/>
    <w:rsid w:val="00EB24C8"/>
    <w:rsid w:val="00EB2779"/>
    <w:rsid w:val="00EB2A86"/>
    <w:rsid w:val="00EB40CC"/>
    <w:rsid w:val="00EB637E"/>
    <w:rsid w:val="00EC16ED"/>
    <w:rsid w:val="00EC1B24"/>
    <w:rsid w:val="00EC2A32"/>
    <w:rsid w:val="00EC3490"/>
    <w:rsid w:val="00EC3F85"/>
    <w:rsid w:val="00EC40C3"/>
    <w:rsid w:val="00EC440D"/>
    <w:rsid w:val="00EC6C15"/>
    <w:rsid w:val="00EC6E8F"/>
    <w:rsid w:val="00EC7CEA"/>
    <w:rsid w:val="00ED1FA2"/>
    <w:rsid w:val="00ED3969"/>
    <w:rsid w:val="00ED4498"/>
    <w:rsid w:val="00ED4528"/>
    <w:rsid w:val="00ED4EF8"/>
    <w:rsid w:val="00EE1E74"/>
    <w:rsid w:val="00EE3905"/>
    <w:rsid w:val="00EE4041"/>
    <w:rsid w:val="00EE4B0F"/>
    <w:rsid w:val="00EE6341"/>
    <w:rsid w:val="00EE7315"/>
    <w:rsid w:val="00EE7F90"/>
    <w:rsid w:val="00EF00A3"/>
    <w:rsid w:val="00EF172F"/>
    <w:rsid w:val="00EF26E2"/>
    <w:rsid w:val="00EF2C21"/>
    <w:rsid w:val="00EF45B9"/>
    <w:rsid w:val="00EF65B3"/>
    <w:rsid w:val="00EF6D0B"/>
    <w:rsid w:val="00EF73C1"/>
    <w:rsid w:val="00EF7DFC"/>
    <w:rsid w:val="00F018A5"/>
    <w:rsid w:val="00F01DB2"/>
    <w:rsid w:val="00F024F0"/>
    <w:rsid w:val="00F02F73"/>
    <w:rsid w:val="00F04B89"/>
    <w:rsid w:val="00F04C3F"/>
    <w:rsid w:val="00F05CFB"/>
    <w:rsid w:val="00F079BA"/>
    <w:rsid w:val="00F12A56"/>
    <w:rsid w:val="00F14E19"/>
    <w:rsid w:val="00F14F6C"/>
    <w:rsid w:val="00F15958"/>
    <w:rsid w:val="00F16FFE"/>
    <w:rsid w:val="00F17525"/>
    <w:rsid w:val="00F207FB"/>
    <w:rsid w:val="00F210ED"/>
    <w:rsid w:val="00F2173F"/>
    <w:rsid w:val="00F22D81"/>
    <w:rsid w:val="00F23581"/>
    <w:rsid w:val="00F24246"/>
    <w:rsid w:val="00F24C47"/>
    <w:rsid w:val="00F27121"/>
    <w:rsid w:val="00F30480"/>
    <w:rsid w:val="00F313D3"/>
    <w:rsid w:val="00F315B0"/>
    <w:rsid w:val="00F31DF0"/>
    <w:rsid w:val="00F34124"/>
    <w:rsid w:val="00F34EE7"/>
    <w:rsid w:val="00F36181"/>
    <w:rsid w:val="00F400EB"/>
    <w:rsid w:val="00F403F2"/>
    <w:rsid w:val="00F42EF7"/>
    <w:rsid w:val="00F43B1A"/>
    <w:rsid w:val="00F5288D"/>
    <w:rsid w:val="00F52D8B"/>
    <w:rsid w:val="00F5334C"/>
    <w:rsid w:val="00F53D41"/>
    <w:rsid w:val="00F609D6"/>
    <w:rsid w:val="00F60CA4"/>
    <w:rsid w:val="00F662E3"/>
    <w:rsid w:val="00F66AEA"/>
    <w:rsid w:val="00F67F6A"/>
    <w:rsid w:val="00F717FC"/>
    <w:rsid w:val="00F72FDC"/>
    <w:rsid w:val="00F73995"/>
    <w:rsid w:val="00F7423B"/>
    <w:rsid w:val="00F74614"/>
    <w:rsid w:val="00F82564"/>
    <w:rsid w:val="00F84F88"/>
    <w:rsid w:val="00F86DF7"/>
    <w:rsid w:val="00F87B13"/>
    <w:rsid w:val="00F91C35"/>
    <w:rsid w:val="00F92AFB"/>
    <w:rsid w:val="00F936D4"/>
    <w:rsid w:val="00F9434D"/>
    <w:rsid w:val="00F94E62"/>
    <w:rsid w:val="00F96653"/>
    <w:rsid w:val="00F97F6B"/>
    <w:rsid w:val="00FA0C59"/>
    <w:rsid w:val="00FA6842"/>
    <w:rsid w:val="00FA769B"/>
    <w:rsid w:val="00FB3FBB"/>
    <w:rsid w:val="00FB40CA"/>
    <w:rsid w:val="00FB4F56"/>
    <w:rsid w:val="00FB71A7"/>
    <w:rsid w:val="00FC0305"/>
    <w:rsid w:val="00FC0967"/>
    <w:rsid w:val="00FC101A"/>
    <w:rsid w:val="00FC43D0"/>
    <w:rsid w:val="00FC707C"/>
    <w:rsid w:val="00FC7693"/>
    <w:rsid w:val="00FC77B7"/>
    <w:rsid w:val="00FD0624"/>
    <w:rsid w:val="00FD10F4"/>
    <w:rsid w:val="00FD23AF"/>
    <w:rsid w:val="00FD4FA3"/>
    <w:rsid w:val="00FE0ACD"/>
    <w:rsid w:val="00FE23E8"/>
    <w:rsid w:val="00FE4317"/>
    <w:rsid w:val="00FE48AB"/>
    <w:rsid w:val="00FE594B"/>
    <w:rsid w:val="00FF0F78"/>
    <w:rsid w:val="00FF34E2"/>
    <w:rsid w:val="00FF476D"/>
    <w:rsid w:val="00FF5B86"/>
    <w:rsid w:val="00FF736D"/>
    <w:rsid w:val="00FF7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7DF3C95"/>
  <w15:docId w15:val="{07ACCD27-BB1B-48A4-B757-FAAC1F22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4" w:unhideWhenUsed="1" w:qFormat="1"/>
    <w:lsdException w:name="Body Text 3" w:semiHidden="1" w:uiPriority="5" w:unhideWhenUsed="1" w:qFormat="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qFormat="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99"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0305"/>
    <w:rPr>
      <w:rFonts w:ascii="Arial" w:hAnsi="Arial" w:cs="Arial"/>
      <w:sz w:val="24"/>
      <w:szCs w:val="24"/>
    </w:rPr>
  </w:style>
  <w:style w:type="paragraph" w:styleId="Heading1">
    <w:name w:val="heading 1"/>
    <w:basedOn w:val="Normal"/>
    <w:next w:val="Normal"/>
    <w:link w:val="Heading1Char"/>
    <w:uiPriority w:val="9"/>
    <w:qFormat/>
    <w:rsid w:val="00FC0305"/>
    <w:pPr>
      <w:keepNext/>
      <w:numPr>
        <w:numId w:val="21"/>
      </w:numPr>
      <w:spacing w:before="240" w:after="60"/>
      <w:outlineLvl w:val="0"/>
    </w:pPr>
    <w:rPr>
      <w:b/>
      <w:bCs/>
      <w:kern w:val="32"/>
      <w:sz w:val="32"/>
      <w:szCs w:val="32"/>
    </w:rPr>
  </w:style>
  <w:style w:type="paragraph" w:styleId="Heading2">
    <w:name w:val="heading 2"/>
    <w:basedOn w:val="Normal"/>
    <w:next w:val="Normal"/>
    <w:link w:val="Heading2Char"/>
    <w:uiPriority w:val="9"/>
    <w:qFormat/>
    <w:rsid w:val="00FC0305"/>
    <w:pPr>
      <w:keepNext/>
      <w:numPr>
        <w:ilvl w:val="1"/>
        <w:numId w:val="21"/>
      </w:numPr>
      <w:spacing w:before="240" w:after="60"/>
      <w:outlineLvl w:val="1"/>
    </w:pPr>
    <w:rPr>
      <w:b/>
      <w:bCs/>
      <w:iCs/>
      <w:sz w:val="22"/>
      <w:szCs w:val="22"/>
    </w:rPr>
  </w:style>
  <w:style w:type="paragraph" w:styleId="Heading3">
    <w:name w:val="heading 3"/>
    <w:basedOn w:val="Normal"/>
    <w:next w:val="Normal"/>
    <w:link w:val="Heading3Char"/>
    <w:uiPriority w:val="9"/>
    <w:qFormat/>
    <w:rsid w:val="00FC0305"/>
    <w:pPr>
      <w:keepNext/>
      <w:spacing w:before="240" w:after="60"/>
      <w:outlineLvl w:val="2"/>
    </w:pPr>
    <w:rPr>
      <w:b/>
      <w:bCs/>
      <w:sz w:val="26"/>
      <w:szCs w:val="26"/>
    </w:rPr>
  </w:style>
  <w:style w:type="paragraph" w:styleId="Heading4">
    <w:name w:val="heading 4"/>
    <w:basedOn w:val="Normal"/>
    <w:next w:val="Normal"/>
    <w:link w:val="Heading4Char"/>
    <w:uiPriority w:val="9"/>
    <w:qFormat/>
    <w:rsid w:val="00FC0305"/>
    <w:pPr>
      <w:keepNext/>
      <w:numPr>
        <w:ilvl w:val="3"/>
        <w:numId w:val="21"/>
      </w:numPr>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uiPriority w:val="9"/>
    <w:qFormat/>
    <w:rsid w:val="008E261D"/>
    <w:pPr>
      <w:numPr>
        <w:ilvl w:val="4"/>
        <w:numId w:val="21"/>
      </w:numPr>
      <w:spacing w:before="240" w:after="60"/>
      <w:outlineLvl w:val="4"/>
    </w:pPr>
    <w:rPr>
      <w:b/>
      <w:bCs/>
      <w:i/>
      <w:iCs/>
      <w:sz w:val="26"/>
      <w:szCs w:val="26"/>
    </w:rPr>
  </w:style>
  <w:style w:type="paragraph" w:styleId="Heading6">
    <w:name w:val="heading 6"/>
    <w:basedOn w:val="Normal"/>
    <w:next w:val="Normal"/>
    <w:link w:val="Heading6Char"/>
    <w:uiPriority w:val="9"/>
    <w:qFormat/>
    <w:rsid w:val="008E261D"/>
    <w:pPr>
      <w:numPr>
        <w:ilvl w:val="5"/>
        <w:numId w:val="21"/>
      </w:numPr>
      <w:spacing w:before="240" w:after="60"/>
      <w:outlineLvl w:val="5"/>
    </w:pPr>
    <w:rPr>
      <w:rFonts w:ascii="Times New Roman" w:hAnsi="Times New Roman" w:cs="Times New Roman"/>
      <w:b/>
      <w:bCs/>
      <w:sz w:val="22"/>
      <w:szCs w:val="22"/>
    </w:rPr>
  </w:style>
  <w:style w:type="paragraph" w:styleId="Heading7">
    <w:name w:val="heading 7"/>
    <w:basedOn w:val="Normal"/>
    <w:next w:val="Normal"/>
    <w:link w:val="Heading7Char"/>
    <w:uiPriority w:val="9"/>
    <w:qFormat/>
    <w:rsid w:val="008E261D"/>
    <w:pPr>
      <w:numPr>
        <w:ilvl w:val="6"/>
        <w:numId w:val="21"/>
      </w:numPr>
      <w:spacing w:before="240" w:after="60"/>
      <w:outlineLvl w:val="6"/>
    </w:pPr>
    <w:rPr>
      <w:rFonts w:ascii="Times New Roman" w:hAnsi="Times New Roman" w:cs="Times New Roman"/>
    </w:rPr>
  </w:style>
  <w:style w:type="paragraph" w:styleId="Heading8">
    <w:name w:val="heading 8"/>
    <w:basedOn w:val="Normal"/>
    <w:next w:val="Normal"/>
    <w:link w:val="Heading8Char"/>
    <w:uiPriority w:val="9"/>
    <w:qFormat/>
    <w:rsid w:val="008E261D"/>
    <w:pPr>
      <w:numPr>
        <w:ilvl w:val="7"/>
        <w:numId w:val="21"/>
      </w:num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
    <w:qFormat/>
    <w:rsid w:val="008E261D"/>
    <w:pPr>
      <w:numPr>
        <w:ilvl w:val="8"/>
        <w:numId w:val="2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6F29BA"/>
    <w:pPr>
      <w:numPr>
        <w:numId w:val="1"/>
      </w:numPr>
    </w:pPr>
  </w:style>
  <w:style w:type="character" w:styleId="Hyperlink">
    <w:name w:val="Hyperlink"/>
    <w:uiPriority w:val="99"/>
    <w:rsid w:val="00FC0305"/>
    <w:rPr>
      <w:color w:val="0000FF"/>
      <w:u w:val="single"/>
    </w:rPr>
  </w:style>
  <w:style w:type="table" w:styleId="TableGrid">
    <w:name w:val="Table Grid"/>
    <w:basedOn w:val="TableNormal"/>
    <w:uiPriority w:val="39"/>
    <w:rsid w:val="00FC0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A0A93"/>
    <w:pPr>
      <w:tabs>
        <w:tab w:val="center" w:pos="4320"/>
        <w:tab w:val="right" w:pos="8640"/>
      </w:tabs>
    </w:pPr>
    <w:rPr>
      <w:rFonts w:cs="Times New Roman"/>
    </w:rPr>
  </w:style>
  <w:style w:type="character" w:styleId="PageNumber">
    <w:name w:val="page number"/>
    <w:basedOn w:val="DefaultParagraphFont"/>
    <w:uiPriority w:val="99"/>
    <w:rsid w:val="00DA0A93"/>
  </w:style>
  <w:style w:type="paragraph" w:styleId="EndnoteText">
    <w:name w:val="endnote text"/>
    <w:basedOn w:val="Normal"/>
    <w:link w:val="EndnoteTextChar"/>
    <w:rsid w:val="00531DAB"/>
    <w:pPr>
      <w:widowControl w:val="0"/>
      <w:overflowPunct w:val="0"/>
      <w:autoSpaceDE w:val="0"/>
      <w:autoSpaceDN w:val="0"/>
      <w:adjustRightInd w:val="0"/>
      <w:textAlignment w:val="baseline"/>
    </w:pPr>
    <w:rPr>
      <w:rFonts w:ascii="Courier New" w:hAnsi="Courier New" w:cs="Times New Roman"/>
      <w:szCs w:val="20"/>
    </w:rPr>
  </w:style>
  <w:style w:type="character" w:customStyle="1" w:styleId="EndnoteTextChar">
    <w:name w:val="Endnote Text Char"/>
    <w:link w:val="EndnoteText"/>
    <w:rsid w:val="00531DAB"/>
    <w:rPr>
      <w:rFonts w:ascii="Courier New" w:hAnsi="Courier New"/>
      <w:sz w:val="24"/>
    </w:rPr>
  </w:style>
  <w:style w:type="character" w:customStyle="1" w:styleId="FooterChar">
    <w:name w:val="Footer Char"/>
    <w:link w:val="Footer"/>
    <w:uiPriority w:val="99"/>
    <w:rsid w:val="00531DAB"/>
    <w:rPr>
      <w:rFonts w:ascii="Arial" w:hAnsi="Arial" w:cs="Arial"/>
      <w:sz w:val="24"/>
      <w:szCs w:val="24"/>
    </w:rPr>
  </w:style>
  <w:style w:type="paragraph" w:styleId="Header">
    <w:name w:val="header"/>
    <w:basedOn w:val="Normal"/>
    <w:link w:val="HeaderChar"/>
    <w:uiPriority w:val="99"/>
    <w:rsid w:val="00531DAB"/>
    <w:pPr>
      <w:tabs>
        <w:tab w:val="center" w:pos="4320"/>
        <w:tab w:val="right" w:pos="8640"/>
      </w:tabs>
      <w:overflowPunct w:val="0"/>
      <w:autoSpaceDE w:val="0"/>
      <w:autoSpaceDN w:val="0"/>
      <w:adjustRightInd w:val="0"/>
      <w:textAlignment w:val="baseline"/>
    </w:pPr>
    <w:rPr>
      <w:rFonts w:ascii="Times New Roman" w:hAnsi="Times New Roman" w:cs="Times New Roman"/>
      <w:szCs w:val="20"/>
    </w:rPr>
  </w:style>
  <w:style w:type="character" w:customStyle="1" w:styleId="HeaderChar">
    <w:name w:val="Header Char"/>
    <w:link w:val="Header"/>
    <w:uiPriority w:val="99"/>
    <w:rsid w:val="00531DAB"/>
    <w:rPr>
      <w:sz w:val="24"/>
    </w:rPr>
  </w:style>
  <w:style w:type="paragraph" w:styleId="ListParagraph">
    <w:name w:val="List Paragraph"/>
    <w:aliases w:val="Body Text Numbered List"/>
    <w:basedOn w:val="Normal"/>
    <w:link w:val="ListParagraphChar"/>
    <w:uiPriority w:val="34"/>
    <w:qFormat/>
    <w:rsid w:val="00531DAB"/>
    <w:pPr>
      <w:overflowPunct w:val="0"/>
      <w:autoSpaceDE w:val="0"/>
      <w:autoSpaceDN w:val="0"/>
      <w:adjustRightInd w:val="0"/>
      <w:ind w:left="720"/>
      <w:textAlignment w:val="baseline"/>
    </w:pPr>
    <w:rPr>
      <w:rFonts w:ascii="Times New Roman" w:hAnsi="Times New Roman" w:cs="Times New Roman"/>
      <w:szCs w:val="20"/>
    </w:rPr>
  </w:style>
  <w:style w:type="paragraph" w:styleId="BodyTextIndent">
    <w:name w:val="Body Text Indent"/>
    <w:basedOn w:val="Normal"/>
    <w:link w:val="BodyTextIndentChar"/>
    <w:rsid w:val="009C34EF"/>
    <w:pPr>
      <w:tabs>
        <w:tab w:val="left" w:pos="-720"/>
        <w:tab w:val="left" w:pos="0"/>
      </w:tabs>
      <w:suppressAutoHyphens/>
      <w:ind w:left="720"/>
    </w:pPr>
    <w:rPr>
      <w:rFonts w:cs="Times New Roman"/>
      <w:sz w:val="22"/>
      <w:szCs w:val="20"/>
    </w:rPr>
  </w:style>
  <w:style w:type="character" w:customStyle="1" w:styleId="BodyTextIndentChar">
    <w:name w:val="Body Text Indent Char"/>
    <w:link w:val="BodyTextIndent"/>
    <w:rsid w:val="009C34EF"/>
    <w:rPr>
      <w:rFonts w:ascii="Arial" w:hAnsi="Arial"/>
      <w:sz w:val="22"/>
    </w:rPr>
  </w:style>
  <w:style w:type="paragraph" w:styleId="BodyText3">
    <w:name w:val="Body Text 3"/>
    <w:basedOn w:val="Normal"/>
    <w:link w:val="BodyText3Char"/>
    <w:uiPriority w:val="5"/>
    <w:qFormat/>
    <w:rsid w:val="009C34EF"/>
    <w:pPr>
      <w:overflowPunct w:val="0"/>
      <w:autoSpaceDE w:val="0"/>
      <w:autoSpaceDN w:val="0"/>
      <w:adjustRightInd w:val="0"/>
      <w:textAlignment w:val="baseline"/>
    </w:pPr>
    <w:rPr>
      <w:rFonts w:cs="Times New Roman"/>
      <w:sz w:val="16"/>
      <w:szCs w:val="20"/>
    </w:rPr>
  </w:style>
  <w:style w:type="character" w:customStyle="1" w:styleId="BodyText3Char">
    <w:name w:val="Body Text 3 Char"/>
    <w:link w:val="BodyText3"/>
    <w:uiPriority w:val="5"/>
    <w:rsid w:val="009C34EF"/>
    <w:rPr>
      <w:rFonts w:ascii="Arial" w:hAnsi="Arial" w:cs="Arial"/>
      <w:sz w:val="16"/>
    </w:rPr>
  </w:style>
  <w:style w:type="paragraph" w:styleId="Title">
    <w:name w:val="Title"/>
    <w:basedOn w:val="Normal"/>
    <w:link w:val="TitleChar"/>
    <w:uiPriority w:val="10"/>
    <w:qFormat/>
    <w:rsid w:val="00C507A0"/>
    <w:pPr>
      <w:jc w:val="center"/>
    </w:pPr>
    <w:rPr>
      <w:rFonts w:ascii="Times New Roman" w:hAnsi="Times New Roman" w:cs="Times New Roman"/>
      <w:szCs w:val="20"/>
      <w:u w:val="single"/>
    </w:rPr>
  </w:style>
  <w:style w:type="character" w:customStyle="1" w:styleId="TitleChar">
    <w:name w:val="Title Char"/>
    <w:link w:val="Title"/>
    <w:uiPriority w:val="10"/>
    <w:rsid w:val="00C507A0"/>
    <w:rPr>
      <w:sz w:val="24"/>
      <w:u w:val="single"/>
    </w:rPr>
  </w:style>
  <w:style w:type="paragraph" w:styleId="BalloonText">
    <w:name w:val="Balloon Text"/>
    <w:basedOn w:val="Normal"/>
    <w:link w:val="BalloonTextChar"/>
    <w:uiPriority w:val="99"/>
    <w:rsid w:val="0089405D"/>
    <w:rPr>
      <w:rFonts w:ascii="Tahoma" w:hAnsi="Tahoma" w:cs="Times New Roman"/>
      <w:sz w:val="16"/>
      <w:szCs w:val="16"/>
    </w:rPr>
  </w:style>
  <w:style w:type="character" w:customStyle="1" w:styleId="BalloonTextChar">
    <w:name w:val="Balloon Text Char"/>
    <w:link w:val="BalloonText"/>
    <w:uiPriority w:val="99"/>
    <w:rsid w:val="0089405D"/>
    <w:rPr>
      <w:rFonts w:ascii="Tahoma" w:hAnsi="Tahoma" w:cs="Tahoma"/>
      <w:sz w:val="16"/>
      <w:szCs w:val="16"/>
    </w:rPr>
  </w:style>
  <w:style w:type="character" w:styleId="CommentReference">
    <w:name w:val="annotation reference"/>
    <w:uiPriority w:val="99"/>
    <w:rsid w:val="00520D64"/>
    <w:rPr>
      <w:sz w:val="16"/>
      <w:szCs w:val="16"/>
    </w:rPr>
  </w:style>
  <w:style w:type="paragraph" w:styleId="CommentText">
    <w:name w:val="annotation text"/>
    <w:basedOn w:val="Normal"/>
    <w:link w:val="CommentTextChar"/>
    <w:uiPriority w:val="99"/>
    <w:rsid w:val="00520D64"/>
    <w:rPr>
      <w:rFonts w:cs="Times New Roman"/>
      <w:sz w:val="20"/>
      <w:szCs w:val="20"/>
    </w:rPr>
  </w:style>
  <w:style w:type="character" w:customStyle="1" w:styleId="CommentTextChar">
    <w:name w:val="Comment Text Char"/>
    <w:link w:val="CommentText"/>
    <w:uiPriority w:val="99"/>
    <w:rsid w:val="00520D64"/>
    <w:rPr>
      <w:rFonts w:ascii="Arial" w:hAnsi="Arial" w:cs="Arial"/>
    </w:rPr>
  </w:style>
  <w:style w:type="paragraph" w:styleId="CommentSubject">
    <w:name w:val="annotation subject"/>
    <w:basedOn w:val="CommentText"/>
    <w:next w:val="CommentText"/>
    <w:link w:val="CommentSubjectChar"/>
    <w:uiPriority w:val="99"/>
    <w:rsid w:val="00520D64"/>
    <w:rPr>
      <w:b/>
      <w:bCs/>
    </w:rPr>
  </w:style>
  <w:style w:type="character" w:customStyle="1" w:styleId="CommentSubjectChar">
    <w:name w:val="Comment Subject Char"/>
    <w:link w:val="CommentSubject"/>
    <w:uiPriority w:val="99"/>
    <w:rsid w:val="00520D64"/>
    <w:rPr>
      <w:rFonts w:ascii="Arial" w:hAnsi="Arial" w:cs="Arial"/>
      <w:b/>
      <w:bCs/>
    </w:rPr>
  </w:style>
  <w:style w:type="character" w:styleId="FollowedHyperlink">
    <w:name w:val="FollowedHyperlink"/>
    <w:uiPriority w:val="99"/>
    <w:rsid w:val="00896557"/>
    <w:rPr>
      <w:color w:val="800080"/>
      <w:u w:val="single"/>
    </w:rPr>
  </w:style>
  <w:style w:type="paragraph" w:styleId="Revision">
    <w:name w:val="Revision"/>
    <w:hidden/>
    <w:uiPriority w:val="99"/>
    <w:semiHidden/>
    <w:rsid w:val="00D44B6E"/>
    <w:rPr>
      <w:rFonts w:ascii="Arial" w:hAnsi="Arial" w:cs="Arial"/>
      <w:sz w:val="24"/>
      <w:szCs w:val="24"/>
    </w:rPr>
  </w:style>
  <w:style w:type="paragraph" w:styleId="NoSpacing">
    <w:name w:val="No Spacing"/>
    <w:uiPriority w:val="98"/>
    <w:qFormat/>
    <w:rsid w:val="001859BC"/>
    <w:rPr>
      <w:rFonts w:ascii="Arial" w:hAnsi="Arial" w:cs="Arial"/>
      <w:sz w:val="24"/>
      <w:szCs w:val="24"/>
    </w:rPr>
  </w:style>
  <w:style w:type="paragraph" w:customStyle="1" w:styleId="Default">
    <w:name w:val="Default"/>
    <w:rsid w:val="00A939A8"/>
    <w:pPr>
      <w:widowControl w:val="0"/>
      <w:autoSpaceDE w:val="0"/>
      <w:autoSpaceDN w:val="0"/>
      <w:adjustRightInd w:val="0"/>
    </w:pPr>
    <w:rPr>
      <w:color w:val="000000"/>
      <w:sz w:val="24"/>
      <w:szCs w:val="24"/>
    </w:rPr>
  </w:style>
  <w:style w:type="paragraph" w:customStyle="1" w:styleId="CM5">
    <w:name w:val="CM5"/>
    <w:basedOn w:val="Default"/>
    <w:next w:val="Default"/>
    <w:uiPriority w:val="99"/>
    <w:rsid w:val="00012273"/>
    <w:pPr>
      <w:spacing w:line="200" w:lineRule="atLeast"/>
    </w:pPr>
    <w:rPr>
      <w:rFonts w:ascii="Caecilia LT Std Roman" w:hAnsi="Caecilia LT Std Roman"/>
      <w:color w:val="auto"/>
    </w:rPr>
  </w:style>
  <w:style w:type="paragraph" w:styleId="TOCHeading">
    <w:name w:val="TOC Heading"/>
    <w:basedOn w:val="Heading1"/>
    <w:next w:val="Normal"/>
    <w:uiPriority w:val="39"/>
    <w:unhideWhenUsed/>
    <w:qFormat/>
    <w:rsid w:val="00A32506"/>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4728C8"/>
    <w:pPr>
      <w:tabs>
        <w:tab w:val="right" w:leader="dot" w:pos="9350"/>
      </w:tabs>
      <w:spacing w:after="100"/>
      <w:ind w:left="446" w:hanging="446"/>
    </w:pPr>
  </w:style>
  <w:style w:type="paragraph" w:styleId="TOC2">
    <w:name w:val="toc 2"/>
    <w:basedOn w:val="Normal"/>
    <w:next w:val="Normal"/>
    <w:autoRedefine/>
    <w:uiPriority w:val="39"/>
    <w:unhideWhenUsed/>
    <w:rsid w:val="00A32506"/>
    <w:pPr>
      <w:spacing w:after="100"/>
      <w:ind w:left="240"/>
    </w:pPr>
  </w:style>
  <w:style w:type="character" w:customStyle="1" w:styleId="UnresolvedMention1">
    <w:name w:val="Unresolved Mention1"/>
    <w:basedOn w:val="DefaultParagraphFont"/>
    <w:uiPriority w:val="99"/>
    <w:semiHidden/>
    <w:unhideWhenUsed/>
    <w:rsid w:val="00226A3B"/>
    <w:rPr>
      <w:color w:val="605E5C"/>
      <w:shd w:val="clear" w:color="auto" w:fill="E1DFDD"/>
    </w:rPr>
  </w:style>
  <w:style w:type="character" w:customStyle="1" w:styleId="Heading1Char">
    <w:name w:val="Heading 1 Char"/>
    <w:basedOn w:val="DefaultParagraphFont"/>
    <w:link w:val="Heading1"/>
    <w:uiPriority w:val="9"/>
    <w:rsid w:val="00226A3B"/>
    <w:rPr>
      <w:rFonts w:ascii="Arial" w:hAnsi="Arial" w:cs="Arial"/>
      <w:b/>
      <w:bCs/>
      <w:kern w:val="32"/>
      <w:sz w:val="32"/>
      <w:szCs w:val="32"/>
    </w:rPr>
  </w:style>
  <w:style w:type="paragraph" w:customStyle="1" w:styleId="msonormal0">
    <w:name w:val="msonormal"/>
    <w:basedOn w:val="Normal"/>
    <w:rsid w:val="00226A3B"/>
    <w:pPr>
      <w:spacing w:before="100" w:beforeAutospacing="1" w:after="100" w:afterAutospacing="1"/>
    </w:pPr>
    <w:rPr>
      <w:rFonts w:ascii="Times New Roman" w:hAnsi="Times New Roman" w:cs="Times New Roman"/>
    </w:rPr>
  </w:style>
  <w:style w:type="paragraph" w:customStyle="1" w:styleId="paragraph">
    <w:name w:val="paragraph"/>
    <w:basedOn w:val="Normal"/>
    <w:rsid w:val="00226A3B"/>
    <w:pPr>
      <w:spacing w:before="100" w:beforeAutospacing="1" w:after="100" w:afterAutospacing="1"/>
    </w:pPr>
    <w:rPr>
      <w:rFonts w:ascii="Times New Roman" w:hAnsi="Times New Roman" w:cs="Times New Roman"/>
    </w:rPr>
  </w:style>
  <w:style w:type="character" w:customStyle="1" w:styleId="textrun">
    <w:name w:val="textrun"/>
    <w:basedOn w:val="DefaultParagraphFont"/>
    <w:rsid w:val="00226A3B"/>
  </w:style>
  <w:style w:type="character" w:customStyle="1" w:styleId="normaltextrun">
    <w:name w:val="normaltextrun"/>
    <w:basedOn w:val="DefaultParagraphFont"/>
    <w:rsid w:val="00226A3B"/>
  </w:style>
  <w:style w:type="character" w:customStyle="1" w:styleId="eop">
    <w:name w:val="eop"/>
    <w:basedOn w:val="DefaultParagraphFont"/>
    <w:rsid w:val="00226A3B"/>
  </w:style>
  <w:style w:type="character" w:customStyle="1" w:styleId="contextualspellingandgrammarerror">
    <w:name w:val="contextualspellingandgrammarerror"/>
    <w:basedOn w:val="DefaultParagraphFont"/>
    <w:rsid w:val="00226A3B"/>
  </w:style>
  <w:style w:type="paragraph" w:customStyle="1" w:styleId="outlineelement">
    <w:name w:val="outlineelement"/>
    <w:basedOn w:val="Normal"/>
    <w:rsid w:val="00226A3B"/>
    <w:pPr>
      <w:spacing w:before="100" w:beforeAutospacing="1" w:after="100" w:afterAutospacing="1"/>
    </w:pPr>
    <w:rPr>
      <w:rFonts w:ascii="Times New Roman" w:hAnsi="Times New Roman" w:cs="Times New Roman"/>
    </w:rPr>
  </w:style>
  <w:style w:type="character" w:customStyle="1" w:styleId="advancedproofingissue">
    <w:name w:val="advancedproofingissue"/>
    <w:basedOn w:val="DefaultParagraphFont"/>
    <w:rsid w:val="00226A3B"/>
  </w:style>
  <w:style w:type="character" w:customStyle="1" w:styleId="tabrun">
    <w:name w:val="tabrun"/>
    <w:basedOn w:val="DefaultParagraphFont"/>
    <w:rsid w:val="00226A3B"/>
  </w:style>
  <w:style w:type="character" w:customStyle="1" w:styleId="tabchar">
    <w:name w:val="tabchar"/>
    <w:basedOn w:val="DefaultParagraphFont"/>
    <w:rsid w:val="00226A3B"/>
  </w:style>
  <w:style w:type="character" w:customStyle="1" w:styleId="tableaderchars">
    <w:name w:val="tableaderchars"/>
    <w:basedOn w:val="DefaultParagraphFont"/>
    <w:rsid w:val="00226A3B"/>
  </w:style>
  <w:style w:type="table" w:styleId="GridTable2-Accent5">
    <w:name w:val="Grid Table 2 Accent 5"/>
    <w:basedOn w:val="TableNormal"/>
    <w:uiPriority w:val="47"/>
    <w:rsid w:val="00226A3B"/>
    <w:rPr>
      <w:rFonts w:asciiTheme="minorHAnsi" w:eastAsiaTheme="minorHAnsi" w:hAnsiTheme="minorHAnsi" w:cstheme="minorBidi"/>
      <w:sz w:val="22"/>
      <w:szCs w:val="22"/>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ableParagraph">
    <w:name w:val="Table Paragraph"/>
    <w:basedOn w:val="Normal"/>
    <w:uiPriority w:val="1"/>
    <w:qFormat/>
    <w:rsid w:val="0074384D"/>
    <w:pPr>
      <w:widowControl w:val="0"/>
      <w:autoSpaceDE w:val="0"/>
      <w:autoSpaceDN w:val="0"/>
    </w:pPr>
    <w:rPr>
      <w:rFonts w:ascii="Calibri" w:eastAsia="Calibri" w:hAnsi="Calibri" w:cs="Calibri"/>
      <w:sz w:val="22"/>
      <w:szCs w:val="22"/>
    </w:rPr>
  </w:style>
  <w:style w:type="paragraph" w:styleId="BodyText">
    <w:name w:val="Body Text"/>
    <w:basedOn w:val="Normal"/>
    <w:link w:val="BodyTextChar"/>
    <w:uiPriority w:val="1"/>
    <w:unhideWhenUsed/>
    <w:qFormat/>
    <w:rsid w:val="0057006C"/>
    <w:pPr>
      <w:spacing w:after="120"/>
    </w:pPr>
  </w:style>
  <w:style w:type="character" w:customStyle="1" w:styleId="BodyTextChar">
    <w:name w:val="Body Text Char"/>
    <w:basedOn w:val="DefaultParagraphFont"/>
    <w:link w:val="BodyText"/>
    <w:uiPriority w:val="1"/>
    <w:rsid w:val="0057006C"/>
    <w:rPr>
      <w:rFonts w:ascii="Arial" w:hAnsi="Arial" w:cs="Arial"/>
      <w:sz w:val="24"/>
      <w:szCs w:val="24"/>
    </w:rPr>
  </w:style>
  <w:style w:type="paragraph" w:styleId="BodyTextIndent2">
    <w:name w:val="Body Text Indent 2"/>
    <w:basedOn w:val="Normal"/>
    <w:link w:val="BodyTextIndent2Char"/>
    <w:rsid w:val="0057006C"/>
    <w:pPr>
      <w:tabs>
        <w:tab w:val="left" w:pos="-720"/>
        <w:tab w:val="left" w:pos="0"/>
      </w:tabs>
      <w:suppressAutoHyphens/>
      <w:overflowPunct w:val="0"/>
      <w:autoSpaceDE w:val="0"/>
      <w:autoSpaceDN w:val="0"/>
      <w:adjustRightInd w:val="0"/>
      <w:spacing w:line="240" w:lineRule="atLeast"/>
      <w:ind w:left="720" w:hanging="720"/>
      <w:textAlignment w:val="baseline"/>
    </w:pPr>
    <w:rPr>
      <w:rFonts w:cs="Times New Roman"/>
      <w:spacing w:val="-3"/>
      <w:sz w:val="22"/>
      <w:szCs w:val="20"/>
    </w:rPr>
  </w:style>
  <w:style w:type="character" w:customStyle="1" w:styleId="BodyTextIndent2Char">
    <w:name w:val="Body Text Indent 2 Char"/>
    <w:basedOn w:val="DefaultParagraphFont"/>
    <w:link w:val="BodyTextIndent2"/>
    <w:rsid w:val="0057006C"/>
    <w:rPr>
      <w:rFonts w:ascii="Arial" w:hAnsi="Arial"/>
      <w:spacing w:val="-3"/>
      <w:sz w:val="22"/>
    </w:rPr>
  </w:style>
  <w:style w:type="paragraph" w:styleId="BodyTextIndent3">
    <w:name w:val="Body Text Indent 3"/>
    <w:basedOn w:val="Normal"/>
    <w:link w:val="BodyTextIndent3Char"/>
    <w:rsid w:val="0057006C"/>
    <w:pPr>
      <w:tabs>
        <w:tab w:val="left" w:pos="-720"/>
        <w:tab w:val="left" w:pos="0"/>
        <w:tab w:val="left" w:pos="720"/>
      </w:tabs>
      <w:suppressAutoHyphens/>
      <w:overflowPunct w:val="0"/>
      <w:autoSpaceDE w:val="0"/>
      <w:autoSpaceDN w:val="0"/>
      <w:adjustRightInd w:val="0"/>
      <w:spacing w:line="240" w:lineRule="atLeast"/>
      <w:ind w:left="1440" w:hanging="1440"/>
      <w:textAlignment w:val="baseline"/>
    </w:pPr>
    <w:rPr>
      <w:rFonts w:cs="Times New Roman"/>
      <w:spacing w:val="-3"/>
      <w:sz w:val="22"/>
      <w:szCs w:val="20"/>
    </w:rPr>
  </w:style>
  <w:style w:type="character" w:customStyle="1" w:styleId="BodyTextIndent3Char">
    <w:name w:val="Body Text Indent 3 Char"/>
    <w:basedOn w:val="DefaultParagraphFont"/>
    <w:link w:val="BodyTextIndent3"/>
    <w:rsid w:val="0057006C"/>
    <w:rPr>
      <w:rFonts w:ascii="Arial" w:hAnsi="Arial"/>
      <w:spacing w:val="-3"/>
      <w:sz w:val="22"/>
    </w:rPr>
  </w:style>
  <w:style w:type="paragraph" w:customStyle="1" w:styleId="BT1">
    <w:name w:val="BT1"/>
    <w:rsid w:val="0057006C"/>
    <w:pPr>
      <w:keepNext/>
      <w:keepLines/>
      <w:widowControl w:val="0"/>
      <w:tabs>
        <w:tab w:val="left" w:pos="-720"/>
      </w:tabs>
      <w:suppressAutoHyphens/>
    </w:pPr>
    <w:rPr>
      <w:snapToGrid w:val="0"/>
    </w:rPr>
  </w:style>
  <w:style w:type="paragraph" w:styleId="BodyText2">
    <w:name w:val="Body Text 2"/>
    <w:basedOn w:val="Normal"/>
    <w:link w:val="BodyText2Char"/>
    <w:uiPriority w:val="4"/>
    <w:qFormat/>
    <w:rsid w:val="0057006C"/>
    <w:pPr>
      <w:tabs>
        <w:tab w:val="left" w:pos="-720"/>
      </w:tabs>
      <w:suppressAutoHyphens/>
      <w:overflowPunct w:val="0"/>
      <w:autoSpaceDE w:val="0"/>
      <w:autoSpaceDN w:val="0"/>
      <w:adjustRightInd w:val="0"/>
      <w:jc w:val="both"/>
      <w:textAlignment w:val="baseline"/>
    </w:pPr>
    <w:rPr>
      <w:rFonts w:cs="Times New Roman"/>
      <w:spacing w:val="-3"/>
      <w:sz w:val="22"/>
      <w:szCs w:val="20"/>
    </w:rPr>
  </w:style>
  <w:style w:type="character" w:customStyle="1" w:styleId="BodyText2Char">
    <w:name w:val="Body Text 2 Char"/>
    <w:basedOn w:val="DefaultParagraphFont"/>
    <w:link w:val="BodyText2"/>
    <w:uiPriority w:val="4"/>
    <w:rsid w:val="0057006C"/>
    <w:rPr>
      <w:rFonts w:ascii="Arial" w:hAnsi="Arial"/>
      <w:spacing w:val="-3"/>
      <w:sz w:val="22"/>
    </w:rPr>
  </w:style>
  <w:style w:type="paragraph" w:styleId="FootnoteText">
    <w:name w:val="footnote text"/>
    <w:basedOn w:val="Normal"/>
    <w:link w:val="FootnoteTextChar"/>
    <w:semiHidden/>
    <w:rsid w:val="0057006C"/>
    <w:pPr>
      <w:widowControl w:val="0"/>
      <w:tabs>
        <w:tab w:val="left" w:pos="-720"/>
      </w:tabs>
      <w:suppressAutoHyphens/>
    </w:pPr>
    <w:rPr>
      <w:rFonts w:ascii="Courier New" w:hAnsi="Courier New" w:cs="Times New Roman"/>
      <w:snapToGrid w:val="0"/>
      <w:szCs w:val="20"/>
    </w:rPr>
  </w:style>
  <w:style w:type="character" w:customStyle="1" w:styleId="FootnoteTextChar">
    <w:name w:val="Footnote Text Char"/>
    <w:basedOn w:val="DefaultParagraphFont"/>
    <w:link w:val="FootnoteText"/>
    <w:semiHidden/>
    <w:rsid w:val="0057006C"/>
    <w:rPr>
      <w:rFonts w:ascii="Courier New" w:hAnsi="Courier New"/>
      <w:snapToGrid w:val="0"/>
      <w:sz w:val="24"/>
    </w:rPr>
  </w:style>
  <w:style w:type="character" w:customStyle="1" w:styleId="DefaultParagraphFo">
    <w:name w:val="Default Paragraph Fo"/>
    <w:basedOn w:val="DefaultParagraphFont"/>
    <w:rsid w:val="0057006C"/>
  </w:style>
  <w:style w:type="character" w:customStyle="1" w:styleId="EquationCaption">
    <w:name w:val="_Equation Caption"/>
    <w:basedOn w:val="DefaultParagraphFont"/>
    <w:rsid w:val="0057006C"/>
  </w:style>
  <w:style w:type="paragraph" w:customStyle="1" w:styleId="HeadingBase">
    <w:name w:val="Heading Base"/>
    <w:rsid w:val="0057006C"/>
    <w:pPr>
      <w:widowControl w:val="0"/>
      <w:tabs>
        <w:tab w:val="left" w:pos="-720"/>
      </w:tabs>
      <w:suppressAutoHyphens/>
    </w:pPr>
    <w:rPr>
      <w:rFonts w:ascii="Arial" w:hAnsi="Arial"/>
      <w:b/>
      <w:snapToGrid w:val="0"/>
      <w:sz w:val="60"/>
    </w:rPr>
  </w:style>
  <w:style w:type="paragraph" w:styleId="List">
    <w:name w:val="List"/>
    <w:basedOn w:val="Normal"/>
    <w:uiPriority w:val="99"/>
    <w:rsid w:val="0057006C"/>
    <w:pPr>
      <w:widowControl w:val="0"/>
      <w:tabs>
        <w:tab w:val="left" w:pos="0"/>
        <w:tab w:val="left" w:pos="3600"/>
        <w:tab w:val="left" w:pos="3960"/>
        <w:tab w:val="left" w:pos="4320"/>
      </w:tabs>
      <w:suppressAutoHyphens/>
    </w:pPr>
    <w:rPr>
      <w:rFonts w:ascii="Times New Roman" w:hAnsi="Times New Roman" w:cs="Times New Roman"/>
      <w:snapToGrid w:val="0"/>
      <w:sz w:val="20"/>
      <w:szCs w:val="20"/>
    </w:rPr>
  </w:style>
  <w:style w:type="paragraph" w:customStyle="1" w:styleId="BT11">
    <w:name w:val="BT1.1"/>
    <w:rsid w:val="0057006C"/>
    <w:pPr>
      <w:widowControl w:val="0"/>
      <w:tabs>
        <w:tab w:val="left" w:pos="-720"/>
      </w:tabs>
      <w:suppressAutoHyphens/>
    </w:pPr>
    <w:rPr>
      <w:snapToGrid w:val="0"/>
    </w:rPr>
  </w:style>
  <w:style w:type="paragraph" w:customStyle="1" w:styleId="Definition">
    <w:name w:val="Definition"/>
    <w:rsid w:val="0057006C"/>
    <w:pPr>
      <w:widowControl w:val="0"/>
      <w:tabs>
        <w:tab w:val="left" w:pos="-720"/>
      </w:tabs>
      <w:suppressAutoHyphens/>
    </w:pPr>
    <w:rPr>
      <w:snapToGrid w:val="0"/>
    </w:rPr>
  </w:style>
  <w:style w:type="paragraph" w:customStyle="1" w:styleId="BT111">
    <w:name w:val="BT1.1.1"/>
    <w:rsid w:val="0057006C"/>
    <w:pPr>
      <w:widowControl w:val="0"/>
      <w:tabs>
        <w:tab w:val="left" w:pos="0"/>
        <w:tab w:val="left" w:pos="3240"/>
        <w:tab w:val="left" w:pos="3600"/>
      </w:tabs>
      <w:suppressAutoHyphens/>
    </w:pPr>
    <w:rPr>
      <w:snapToGrid w:val="0"/>
    </w:rPr>
  </w:style>
  <w:style w:type="paragraph" w:customStyle="1" w:styleId="ListBullet">
    <w:name w:val="ListBullet"/>
    <w:rsid w:val="0057006C"/>
    <w:pPr>
      <w:widowControl w:val="0"/>
      <w:tabs>
        <w:tab w:val="left" w:pos="0"/>
        <w:tab w:val="left" w:pos="1440"/>
        <w:tab w:val="left" w:pos="1800"/>
        <w:tab w:val="left" w:pos="2880"/>
        <w:tab w:val="left" w:pos="3240"/>
        <w:tab w:val="left" w:pos="3600"/>
      </w:tabs>
      <w:suppressAutoHyphens/>
    </w:pPr>
    <w:rPr>
      <w:snapToGrid w:val="0"/>
    </w:rPr>
  </w:style>
  <w:style w:type="paragraph" w:customStyle="1" w:styleId="Figures">
    <w:name w:val="Figures"/>
    <w:rsid w:val="0057006C"/>
    <w:pPr>
      <w:widowControl w:val="0"/>
      <w:tabs>
        <w:tab w:val="left" w:pos="0"/>
        <w:tab w:val="left" w:pos="1440"/>
        <w:tab w:val="left" w:pos="3600"/>
        <w:tab w:val="left" w:pos="3960"/>
        <w:tab w:val="left" w:pos="4320"/>
      </w:tabs>
      <w:suppressAutoHyphens/>
    </w:pPr>
    <w:rPr>
      <w:snapToGrid w:val="0"/>
    </w:rPr>
  </w:style>
  <w:style w:type="paragraph" w:customStyle="1" w:styleId="TableText">
    <w:name w:val="TableText"/>
    <w:rsid w:val="0057006C"/>
    <w:pPr>
      <w:widowControl w:val="0"/>
      <w:tabs>
        <w:tab w:val="left" w:pos="-720"/>
      </w:tabs>
      <w:suppressAutoHyphens/>
    </w:pPr>
    <w:rPr>
      <w:snapToGrid w:val="0"/>
      <w:sz w:val="18"/>
    </w:rPr>
  </w:style>
  <w:style w:type="paragraph" w:styleId="PlainText">
    <w:name w:val="Plain Text"/>
    <w:basedOn w:val="Normal"/>
    <w:link w:val="PlainTextChar"/>
    <w:rsid w:val="0057006C"/>
    <w:pPr>
      <w:widowControl w:val="0"/>
      <w:tabs>
        <w:tab w:val="left" w:pos="-720"/>
      </w:tabs>
      <w:suppressAutoHyphens/>
    </w:pPr>
    <w:rPr>
      <w:rFonts w:ascii="Courier New" w:hAnsi="Courier New" w:cs="Times New Roman"/>
      <w:snapToGrid w:val="0"/>
      <w:sz w:val="20"/>
      <w:szCs w:val="20"/>
    </w:rPr>
  </w:style>
  <w:style w:type="character" w:customStyle="1" w:styleId="PlainTextChar">
    <w:name w:val="Plain Text Char"/>
    <w:basedOn w:val="DefaultParagraphFont"/>
    <w:link w:val="PlainText"/>
    <w:rsid w:val="0057006C"/>
    <w:rPr>
      <w:rFonts w:ascii="Courier New" w:hAnsi="Courier New"/>
      <w:snapToGrid w:val="0"/>
    </w:rPr>
  </w:style>
  <w:style w:type="paragraph" w:styleId="TOC3">
    <w:name w:val="toc 3"/>
    <w:basedOn w:val="Normal"/>
    <w:next w:val="Normal"/>
    <w:autoRedefine/>
    <w:uiPriority w:val="39"/>
    <w:rsid w:val="0057006C"/>
    <w:pPr>
      <w:widowControl w:val="0"/>
      <w:tabs>
        <w:tab w:val="right" w:leader="dot" w:pos="9360"/>
      </w:tabs>
      <w:suppressAutoHyphens/>
      <w:ind w:left="2160" w:right="720" w:hanging="720"/>
    </w:pPr>
    <w:rPr>
      <w:rFonts w:ascii="Courier New" w:hAnsi="Courier New" w:cs="Times New Roman"/>
      <w:snapToGrid w:val="0"/>
      <w:szCs w:val="20"/>
    </w:rPr>
  </w:style>
  <w:style w:type="paragraph" w:styleId="TOC4">
    <w:name w:val="toc 4"/>
    <w:basedOn w:val="Normal"/>
    <w:next w:val="Normal"/>
    <w:autoRedefine/>
    <w:uiPriority w:val="39"/>
    <w:rsid w:val="0057006C"/>
    <w:pPr>
      <w:widowControl w:val="0"/>
      <w:tabs>
        <w:tab w:val="right" w:leader="dot" w:pos="9360"/>
      </w:tabs>
      <w:suppressAutoHyphens/>
      <w:ind w:left="2880" w:right="720" w:hanging="720"/>
    </w:pPr>
    <w:rPr>
      <w:rFonts w:ascii="Courier New" w:hAnsi="Courier New" w:cs="Times New Roman"/>
      <w:snapToGrid w:val="0"/>
      <w:szCs w:val="20"/>
    </w:rPr>
  </w:style>
  <w:style w:type="paragraph" w:styleId="TOC5">
    <w:name w:val="toc 5"/>
    <w:basedOn w:val="Normal"/>
    <w:next w:val="Normal"/>
    <w:autoRedefine/>
    <w:uiPriority w:val="39"/>
    <w:rsid w:val="0057006C"/>
    <w:pPr>
      <w:widowControl w:val="0"/>
      <w:tabs>
        <w:tab w:val="right" w:leader="dot" w:pos="9360"/>
      </w:tabs>
      <w:suppressAutoHyphens/>
      <w:ind w:left="3600" w:right="720" w:hanging="720"/>
    </w:pPr>
    <w:rPr>
      <w:rFonts w:ascii="Courier New" w:hAnsi="Courier New" w:cs="Times New Roman"/>
      <w:snapToGrid w:val="0"/>
      <w:szCs w:val="20"/>
    </w:rPr>
  </w:style>
  <w:style w:type="paragraph" w:styleId="TOC6">
    <w:name w:val="toc 6"/>
    <w:basedOn w:val="Normal"/>
    <w:next w:val="Normal"/>
    <w:autoRedefine/>
    <w:uiPriority w:val="39"/>
    <w:rsid w:val="0057006C"/>
    <w:pPr>
      <w:widowControl w:val="0"/>
      <w:tabs>
        <w:tab w:val="right" w:pos="9360"/>
      </w:tabs>
      <w:suppressAutoHyphens/>
      <w:ind w:left="720" w:hanging="720"/>
    </w:pPr>
    <w:rPr>
      <w:rFonts w:ascii="Courier New" w:hAnsi="Courier New" w:cs="Times New Roman"/>
      <w:snapToGrid w:val="0"/>
      <w:szCs w:val="20"/>
    </w:rPr>
  </w:style>
  <w:style w:type="paragraph" w:styleId="TOC7">
    <w:name w:val="toc 7"/>
    <w:basedOn w:val="Normal"/>
    <w:next w:val="Normal"/>
    <w:autoRedefine/>
    <w:uiPriority w:val="39"/>
    <w:rsid w:val="0057006C"/>
    <w:pPr>
      <w:widowControl w:val="0"/>
      <w:suppressAutoHyphens/>
      <w:ind w:left="720" w:hanging="720"/>
    </w:pPr>
    <w:rPr>
      <w:rFonts w:ascii="Courier New" w:hAnsi="Courier New" w:cs="Times New Roman"/>
      <w:snapToGrid w:val="0"/>
      <w:szCs w:val="20"/>
    </w:rPr>
  </w:style>
  <w:style w:type="paragraph" w:styleId="TOC8">
    <w:name w:val="toc 8"/>
    <w:basedOn w:val="Normal"/>
    <w:next w:val="Normal"/>
    <w:autoRedefine/>
    <w:uiPriority w:val="39"/>
    <w:rsid w:val="0057006C"/>
    <w:pPr>
      <w:widowControl w:val="0"/>
      <w:tabs>
        <w:tab w:val="right" w:pos="9360"/>
      </w:tabs>
      <w:suppressAutoHyphens/>
      <w:ind w:left="720" w:hanging="720"/>
    </w:pPr>
    <w:rPr>
      <w:rFonts w:ascii="Courier New" w:hAnsi="Courier New" w:cs="Times New Roman"/>
      <w:snapToGrid w:val="0"/>
      <w:szCs w:val="20"/>
    </w:rPr>
  </w:style>
  <w:style w:type="paragraph" w:styleId="TOC9">
    <w:name w:val="toc 9"/>
    <w:basedOn w:val="Normal"/>
    <w:next w:val="Normal"/>
    <w:autoRedefine/>
    <w:uiPriority w:val="39"/>
    <w:rsid w:val="0057006C"/>
    <w:pPr>
      <w:widowControl w:val="0"/>
      <w:tabs>
        <w:tab w:val="right" w:leader="dot" w:pos="9360"/>
      </w:tabs>
      <w:suppressAutoHyphens/>
      <w:ind w:left="720" w:hanging="720"/>
    </w:pPr>
    <w:rPr>
      <w:rFonts w:ascii="Courier New" w:hAnsi="Courier New" w:cs="Times New Roman"/>
      <w:snapToGrid w:val="0"/>
      <w:szCs w:val="20"/>
    </w:rPr>
  </w:style>
  <w:style w:type="paragraph" w:styleId="Index1">
    <w:name w:val="index 1"/>
    <w:basedOn w:val="Normal"/>
    <w:next w:val="Normal"/>
    <w:autoRedefine/>
    <w:semiHidden/>
    <w:rsid w:val="0057006C"/>
    <w:pPr>
      <w:widowControl w:val="0"/>
      <w:tabs>
        <w:tab w:val="right" w:leader="dot" w:pos="9360"/>
      </w:tabs>
      <w:suppressAutoHyphens/>
      <w:ind w:left="1440" w:right="720" w:hanging="1440"/>
    </w:pPr>
    <w:rPr>
      <w:rFonts w:ascii="Courier New" w:hAnsi="Courier New" w:cs="Times New Roman"/>
      <w:snapToGrid w:val="0"/>
      <w:szCs w:val="20"/>
    </w:rPr>
  </w:style>
  <w:style w:type="paragraph" w:styleId="Index2">
    <w:name w:val="index 2"/>
    <w:basedOn w:val="Normal"/>
    <w:next w:val="Normal"/>
    <w:autoRedefine/>
    <w:semiHidden/>
    <w:rsid w:val="0057006C"/>
    <w:pPr>
      <w:widowControl w:val="0"/>
      <w:tabs>
        <w:tab w:val="right" w:leader="dot" w:pos="9360"/>
      </w:tabs>
      <w:suppressAutoHyphens/>
      <w:ind w:left="1440" w:right="720" w:hanging="720"/>
    </w:pPr>
    <w:rPr>
      <w:rFonts w:ascii="Courier New" w:hAnsi="Courier New" w:cs="Times New Roman"/>
      <w:snapToGrid w:val="0"/>
      <w:szCs w:val="20"/>
    </w:rPr>
  </w:style>
  <w:style w:type="paragraph" w:styleId="TOAHeading">
    <w:name w:val="toa heading"/>
    <w:basedOn w:val="Normal"/>
    <w:next w:val="Normal"/>
    <w:uiPriority w:val="99"/>
    <w:semiHidden/>
    <w:rsid w:val="0057006C"/>
    <w:pPr>
      <w:widowControl w:val="0"/>
      <w:tabs>
        <w:tab w:val="right" w:pos="9360"/>
      </w:tabs>
      <w:suppressAutoHyphens/>
    </w:pPr>
    <w:rPr>
      <w:rFonts w:ascii="Courier New" w:hAnsi="Courier New" w:cs="Times New Roman"/>
      <w:snapToGrid w:val="0"/>
      <w:szCs w:val="20"/>
    </w:rPr>
  </w:style>
  <w:style w:type="paragraph" w:styleId="Caption">
    <w:name w:val="caption"/>
    <w:basedOn w:val="Normal"/>
    <w:next w:val="Normal"/>
    <w:uiPriority w:val="99"/>
    <w:qFormat/>
    <w:rsid w:val="0057006C"/>
    <w:pPr>
      <w:widowControl w:val="0"/>
    </w:pPr>
    <w:rPr>
      <w:rFonts w:ascii="Courier New" w:hAnsi="Courier New" w:cs="Times New Roman"/>
      <w:snapToGrid w:val="0"/>
      <w:szCs w:val="20"/>
    </w:rPr>
  </w:style>
  <w:style w:type="character" w:customStyle="1" w:styleId="EquationCaption1">
    <w:name w:val="_Equation Caption1"/>
    <w:rsid w:val="0057006C"/>
  </w:style>
  <w:style w:type="paragraph" w:styleId="DocumentMap">
    <w:name w:val="Document Map"/>
    <w:basedOn w:val="Normal"/>
    <w:link w:val="DocumentMapChar"/>
    <w:semiHidden/>
    <w:rsid w:val="0057006C"/>
    <w:pPr>
      <w:widowControl w:val="0"/>
      <w:shd w:val="clear" w:color="auto" w:fill="000080"/>
    </w:pPr>
    <w:rPr>
      <w:rFonts w:ascii="Tahoma" w:hAnsi="Tahoma" w:cs="Tahoma"/>
      <w:snapToGrid w:val="0"/>
      <w:szCs w:val="20"/>
    </w:rPr>
  </w:style>
  <w:style w:type="character" w:customStyle="1" w:styleId="DocumentMapChar">
    <w:name w:val="Document Map Char"/>
    <w:basedOn w:val="DefaultParagraphFont"/>
    <w:link w:val="DocumentMap"/>
    <w:semiHidden/>
    <w:rsid w:val="0057006C"/>
    <w:rPr>
      <w:rFonts w:ascii="Tahoma" w:hAnsi="Tahoma" w:cs="Tahoma"/>
      <w:snapToGrid w:val="0"/>
      <w:sz w:val="24"/>
      <w:shd w:val="clear" w:color="auto" w:fill="000080"/>
    </w:rPr>
  </w:style>
  <w:style w:type="paragraph" w:styleId="NormalWeb">
    <w:name w:val="Normal (Web)"/>
    <w:basedOn w:val="Normal"/>
    <w:uiPriority w:val="99"/>
    <w:unhideWhenUsed/>
    <w:rsid w:val="0057006C"/>
    <w:pPr>
      <w:spacing w:before="100" w:beforeAutospacing="1" w:after="100" w:afterAutospacing="1"/>
    </w:pPr>
    <w:rPr>
      <w:rFonts w:ascii="Times New Roman" w:eastAsia="Calibri" w:hAnsi="Times New Roman" w:cs="Times New Roman"/>
    </w:rPr>
  </w:style>
  <w:style w:type="paragraph" w:customStyle="1" w:styleId="section-para">
    <w:name w:val="section-para"/>
    <w:basedOn w:val="Normal"/>
    <w:rsid w:val="0057006C"/>
    <w:pPr>
      <w:spacing w:before="100" w:beforeAutospacing="1" w:after="100" w:afterAutospacing="1"/>
    </w:pPr>
    <w:rPr>
      <w:rFonts w:ascii="Times New Roman" w:hAnsi="Times New Roman" w:cs="Times New Roman"/>
    </w:rPr>
  </w:style>
  <w:style w:type="character" w:customStyle="1" w:styleId="Heading9Char">
    <w:name w:val="Heading 9 Char"/>
    <w:link w:val="Heading9"/>
    <w:uiPriority w:val="9"/>
    <w:rsid w:val="0057006C"/>
    <w:rPr>
      <w:rFonts w:ascii="Arial" w:hAnsi="Arial" w:cs="Arial"/>
      <w:sz w:val="22"/>
      <w:szCs w:val="22"/>
    </w:rPr>
  </w:style>
  <w:style w:type="paragraph" w:customStyle="1" w:styleId="BOILERS">
    <w:name w:val="BOILERS"/>
    <w:basedOn w:val="EndnoteText"/>
    <w:link w:val="BOILERSChar"/>
    <w:qFormat/>
    <w:rsid w:val="0057006C"/>
    <w:pPr>
      <w:tabs>
        <w:tab w:val="left" w:pos="1080"/>
      </w:tabs>
      <w:jc w:val="both"/>
      <w:outlineLvl w:val="0"/>
    </w:pPr>
    <w:rPr>
      <w:rFonts w:ascii="Arial" w:hAnsi="Arial"/>
      <w:b/>
      <w:caps/>
      <w:sz w:val="22"/>
    </w:rPr>
  </w:style>
  <w:style w:type="character" w:customStyle="1" w:styleId="BOILERSChar">
    <w:name w:val="BOILERS Char"/>
    <w:basedOn w:val="EndnoteTextChar"/>
    <w:link w:val="BOILERS"/>
    <w:rsid w:val="0057006C"/>
    <w:rPr>
      <w:rFonts w:ascii="Arial" w:hAnsi="Arial"/>
      <w:b/>
      <w:caps/>
      <w:sz w:val="22"/>
    </w:rPr>
  </w:style>
  <w:style w:type="character" w:styleId="PlaceholderText">
    <w:name w:val="Placeholder Text"/>
    <w:basedOn w:val="DefaultParagraphFont"/>
    <w:uiPriority w:val="99"/>
    <w:semiHidden/>
    <w:qFormat/>
    <w:rsid w:val="0057006C"/>
    <w:rPr>
      <w:color w:val="808080"/>
    </w:rPr>
  </w:style>
  <w:style w:type="numbering" w:customStyle="1" w:styleId="Style2">
    <w:name w:val="Style2"/>
    <w:uiPriority w:val="99"/>
    <w:rsid w:val="0057006C"/>
    <w:pPr>
      <w:numPr>
        <w:numId w:val="42"/>
      </w:numPr>
    </w:pPr>
  </w:style>
  <w:style w:type="numbering" w:customStyle="1" w:styleId="Style3">
    <w:name w:val="Style3"/>
    <w:uiPriority w:val="99"/>
    <w:rsid w:val="0057006C"/>
    <w:pPr>
      <w:numPr>
        <w:numId w:val="44"/>
      </w:numPr>
    </w:pPr>
  </w:style>
  <w:style w:type="character" w:customStyle="1" w:styleId="Heading2Char">
    <w:name w:val="Heading 2 Char"/>
    <w:basedOn w:val="DefaultParagraphFont"/>
    <w:link w:val="Heading2"/>
    <w:uiPriority w:val="9"/>
    <w:rsid w:val="0057006C"/>
    <w:rPr>
      <w:rFonts w:ascii="Arial" w:hAnsi="Arial" w:cs="Arial"/>
      <w:b/>
      <w:bCs/>
      <w:iCs/>
      <w:sz w:val="22"/>
      <w:szCs w:val="22"/>
    </w:rPr>
  </w:style>
  <w:style w:type="character" w:customStyle="1" w:styleId="Heading3Char">
    <w:name w:val="Heading 3 Char"/>
    <w:basedOn w:val="DefaultParagraphFont"/>
    <w:link w:val="Heading3"/>
    <w:uiPriority w:val="9"/>
    <w:rsid w:val="0057006C"/>
    <w:rPr>
      <w:rFonts w:ascii="Arial" w:hAnsi="Arial" w:cs="Arial"/>
      <w:b/>
      <w:bCs/>
      <w:sz w:val="26"/>
      <w:szCs w:val="26"/>
    </w:rPr>
  </w:style>
  <w:style w:type="character" w:customStyle="1" w:styleId="Heading4Char">
    <w:name w:val="Heading 4 Char"/>
    <w:basedOn w:val="DefaultParagraphFont"/>
    <w:link w:val="Heading4"/>
    <w:uiPriority w:val="9"/>
    <w:rsid w:val="0057006C"/>
    <w:rPr>
      <w:b/>
      <w:bCs/>
      <w:sz w:val="28"/>
      <w:szCs w:val="28"/>
    </w:rPr>
  </w:style>
  <w:style w:type="character" w:customStyle="1" w:styleId="Heading5Char">
    <w:name w:val="Heading 5 Char"/>
    <w:basedOn w:val="DefaultParagraphFont"/>
    <w:link w:val="Heading5"/>
    <w:uiPriority w:val="9"/>
    <w:rsid w:val="0057006C"/>
    <w:rPr>
      <w:rFonts w:ascii="Arial" w:hAnsi="Arial" w:cs="Arial"/>
      <w:b/>
      <w:bCs/>
      <w:i/>
      <w:iCs/>
      <w:sz w:val="26"/>
      <w:szCs w:val="26"/>
    </w:rPr>
  </w:style>
  <w:style w:type="character" w:customStyle="1" w:styleId="Heading6Char">
    <w:name w:val="Heading 6 Char"/>
    <w:basedOn w:val="DefaultParagraphFont"/>
    <w:link w:val="Heading6"/>
    <w:uiPriority w:val="9"/>
    <w:rsid w:val="0057006C"/>
    <w:rPr>
      <w:b/>
      <w:bCs/>
      <w:sz w:val="22"/>
      <w:szCs w:val="22"/>
    </w:rPr>
  </w:style>
  <w:style w:type="character" w:customStyle="1" w:styleId="Heading7Char">
    <w:name w:val="Heading 7 Char"/>
    <w:basedOn w:val="DefaultParagraphFont"/>
    <w:link w:val="Heading7"/>
    <w:uiPriority w:val="9"/>
    <w:rsid w:val="0057006C"/>
    <w:rPr>
      <w:sz w:val="24"/>
      <w:szCs w:val="24"/>
    </w:rPr>
  </w:style>
  <w:style w:type="character" w:customStyle="1" w:styleId="Heading8Char">
    <w:name w:val="Heading 8 Char"/>
    <w:basedOn w:val="DefaultParagraphFont"/>
    <w:link w:val="Heading8"/>
    <w:uiPriority w:val="9"/>
    <w:rsid w:val="0057006C"/>
    <w:rPr>
      <w:i/>
      <w:iCs/>
      <w:sz w:val="24"/>
      <w:szCs w:val="24"/>
    </w:rPr>
  </w:style>
  <w:style w:type="paragraph" w:customStyle="1" w:styleId="Normal0">
    <w:name w:val="@Normal"/>
    <w:uiPriority w:val="99"/>
    <w:semiHidden/>
    <w:rsid w:val="0057006C"/>
    <w:rPr>
      <w:sz w:val="24"/>
      <w:szCs w:val="24"/>
    </w:rPr>
  </w:style>
  <w:style w:type="paragraph" w:customStyle="1" w:styleId="15Line0">
    <w:name w:val="1.5 Line 0&quot;"/>
    <w:basedOn w:val="Normal"/>
    <w:uiPriority w:val="2"/>
    <w:qFormat/>
    <w:rsid w:val="0057006C"/>
    <w:pPr>
      <w:suppressAutoHyphens/>
      <w:spacing w:after="240" w:line="360" w:lineRule="auto"/>
    </w:pPr>
    <w:rPr>
      <w:rFonts w:ascii="Times New Roman" w:hAnsi="Times New Roman" w:cs="Times New Roman"/>
      <w:szCs w:val="20"/>
    </w:rPr>
  </w:style>
  <w:style w:type="paragraph" w:customStyle="1" w:styleId="15Line05">
    <w:name w:val="1.5 Line 0.5&quot;"/>
    <w:basedOn w:val="Normal"/>
    <w:uiPriority w:val="5"/>
    <w:qFormat/>
    <w:rsid w:val="0057006C"/>
    <w:pPr>
      <w:suppressAutoHyphens/>
      <w:spacing w:after="240" w:line="360" w:lineRule="auto"/>
      <w:ind w:firstLine="720"/>
    </w:pPr>
    <w:rPr>
      <w:rFonts w:ascii="Times New Roman" w:hAnsi="Times New Roman" w:cs="Times New Roman"/>
      <w:szCs w:val="20"/>
    </w:rPr>
  </w:style>
  <w:style w:type="paragraph" w:customStyle="1" w:styleId="15Line1">
    <w:name w:val="1.5 Line 1&quot;"/>
    <w:basedOn w:val="Normal"/>
    <w:uiPriority w:val="8"/>
    <w:qFormat/>
    <w:rsid w:val="0057006C"/>
    <w:pPr>
      <w:suppressAutoHyphens/>
      <w:spacing w:after="240" w:line="360" w:lineRule="auto"/>
      <w:ind w:firstLine="1440"/>
    </w:pPr>
    <w:rPr>
      <w:rFonts w:ascii="Times New Roman" w:hAnsi="Times New Roman" w:cs="Times New Roman"/>
      <w:szCs w:val="20"/>
    </w:rPr>
  </w:style>
  <w:style w:type="paragraph" w:customStyle="1" w:styleId="15Line15">
    <w:name w:val="1.5 Line 1.5&quot;"/>
    <w:basedOn w:val="Normal"/>
    <w:uiPriority w:val="11"/>
    <w:rsid w:val="0057006C"/>
    <w:pPr>
      <w:suppressAutoHyphens/>
      <w:spacing w:line="360" w:lineRule="auto"/>
      <w:ind w:firstLine="2160"/>
    </w:pPr>
    <w:rPr>
      <w:rFonts w:ascii="Times New Roman" w:hAnsi="Times New Roman" w:cs="Times New Roman"/>
      <w:szCs w:val="20"/>
    </w:rPr>
  </w:style>
  <w:style w:type="paragraph" w:customStyle="1" w:styleId="15LineHanging05">
    <w:name w:val="1.5 Line Hanging 0.5&quot;"/>
    <w:basedOn w:val="Normal"/>
    <w:uiPriority w:val="17"/>
    <w:rsid w:val="0057006C"/>
    <w:pPr>
      <w:suppressAutoHyphens/>
      <w:spacing w:line="360" w:lineRule="auto"/>
      <w:ind w:left="720" w:hanging="720"/>
    </w:pPr>
    <w:rPr>
      <w:rFonts w:ascii="Times New Roman" w:hAnsi="Times New Roman" w:cs="Times New Roman"/>
      <w:szCs w:val="20"/>
    </w:rPr>
  </w:style>
  <w:style w:type="paragraph" w:customStyle="1" w:styleId="15LineHanging1">
    <w:name w:val="1.5 Line Hanging 1&quot;"/>
    <w:basedOn w:val="Normal"/>
    <w:uiPriority w:val="17"/>
    <w:rsid w:val="0057006C"/>
    <w:pPr>
      <w:suppressAutoHyphens/>
      <w:spacing w:line="360" w:lineRule="auto"/>
      <w:ind w:left="1440" w:hanging="720"/>
    </w:pPr>
    <w:rPr>
      <w:rFonts w:ascii="Times New Roman" w:hAnsi="Times New Roman" w:cs="Times New Roman"/>
      <w:szCs w:val="20"/>
    </w:rPr>
  </w:style>
  <w:style w:type="paragraph" w:customStyle="1" w:styleId="15LineHanging15">
    <w:name w:val="1.5 Line Hanging 1.5&quot;"/>
    <w:basedOn w:val="Normal"/>
    <w:uiPriority w:val="17"/>
    <w:rsid w:val="0057006C"/>
    <w:pPr>
      <w:suppressAutoHyphens/>
      <w:spacing w:line="360" w:lineRule="auto"/>
      <w:ind w:left="2160" w:hanging="720"/>
    </w:pPr>
    <w:rPr>
      <w:rFonts w:ascii="Times New Roman" w:hAnsi="Times New Roman" w:cs="Times New Roman"/>
      <w:szCs w:val="20"/>
    </w:rPr>
  </w:style>
  <w:style w:type="paragraph" w:customStyle="1" w:styleId="15LineInd05">
    <w:name w:val="1.5 Line Ind 0.5&quot;"/>
    <w:basedOn w:val="Normal"/>
    <w:uiPriority w:val="17"/>
    <w:rsid w:val="0057006C"/>
    <w:pPr>
      <w:suppressAutoHyphens/>
      <w:spacing w:line="360" w:lineRule="auto"/>
      <w:ind w:left="720"/>
    </w:pPr>
    <w:rPr>
      <w:rFonts w:ascii="Times New Roman" w:hAnsi="Times New Roman" w:cs="Times New Roman"/>
      <w:szCs w:val="20"/>
    </w:rPr>
  </w:style>
  <w:style w:type="paragraph" w:customStyle="1" w:styleId="15LineInd1">
    <w:name w:val="1.5 Line Ind 1&quot;"/>
    <w:basedOn w:val="Normal"/>
    <w:uiPriority w:val="17"/>
    <w:rsid w:val="0057006C"/>
    <w:pPr>
      <w:suppressAutoHyphens/>
      <w:spacing w:after="240" w:line="360" w:lineRule="auto"/>
      <w:ind w:left="1440"/>
    </w:pPr>
    <w:rPr>
      <w:rFonts w:ascii="Times New Roman" w:hAnsi="Times New Roman" w:cs="Times New Roman"/>
      <w:szCs w:val="20"/>
    </w:rPr>
  </w:style>
  <w:style w:type="paragraph" w:customStyle="1" w:styleId="15LineInd15">
    <w:name w:val="1.5 Line Ind 1.5&quot;"/>
    <w:basedOn w:val="Normal"/>
    <w:uiPriority w:val="17"/>
    <w:rsid w:val="0057006C"/>
    <w:pPr>
      <w:suppressAutoHyphens/>
      <w:spacing w:line="360" w:lineRule="auto"/>
      <w:ind w:left="2160"/>
    </w:pPr>
    <w:rPr>
      <w:rFonts w:ascii="Times New Roman" w:hAnsi="Times New Roman" w:cs="Times New Roman"/>
      <w:szCs w:val="20"/>
    </w:rPr>
  </w:style>
  <w:style w:type="paragraph" w:customStyle="1" w:styleId="15LineLeft-Right1">
    <w:name w:val="1.5 Line Left-Right 1&quot;"/>
    <w:basedOn w:val="Normal"/>
    <w:uiPriority w:val="17"/>
    <w:qFormat/>
    <w:rsid w:val="0057006C"/>
    <w:pPr>
      <w:suppressAutoHyphens/>
      <w:spacing w:after="240" w:line="360" w:lineRule="auto"/>
      <w:ind w:left="1440" w:right="1440"/>
    </w:pPr>
    <w:rPr>
      <w:rFonts w:ascii="Times New Roman" w:hAnsi="Times New Roman" w:cs="Times New Roman"/>
      <w:szCs w:val="20"/>
    </w:rPr>
  </w:style>
  <w:style w:type="paragraph" w:customStyle="1" w:styleId="15LineLeft-Right15">
    <w:name w:val="1.5 Line Left-Right 1.5&quot;"/>
    <w:basedOn w:val="Normal"/>
    <w:uiPriority w:val="17"/>
    <w:rsid w:val="0057006C"/>
    <w:pPr>
      <w:suppressAutoHyphens/>
      <w:spacing w:line="360" w:lineRule="auto"/>
      <w:ind w:left="2160" w:right="2160"/>
    </w:pPr>
    <w:rPr>
      <w:rFonts w:ascii="Times New Roman" w:hAnsi="Times New Roman" w:cs="Times New Roman"/>
      <w:szCs w:val="20"/>
    </w:rPr>
  </w:style>
  <w:style w:type="paragraph" w:customStyle="1" w:styleId="15LineQuote05">
    <w:name w:val="1.5 Line Quote 0.5&quot;"/>
    <w:basedOn w:val="Normal"/>
    <w:uiPriority w:val="17"/>
    <w:qFormat/>
    <w:rsid w:val="0057006C"/>
    <w:pPr>
      <w:suppressAutoHyphens/>
      <w:spacing w:after="240" w:line="360" w:lineRule="auto"/>
      <w:ind w:left="720" w:right="720"/>
    </w:pPr>
    <w:rPr>
      <w:rFonts w:ascii="Times New Roman" w:hAnsi="Times New Roman" w:cs="Times New Roman"/>
      <w:szCs w:val="20"/>
    </w:rPr>
  </w:style>
  <w:style w:type="paragraph" w:customStyle="1" w:styleId="15LineRightAligned">
    <w:name w:val="1.5 Line Right Aligned"/>
    <w:basedOn w:val="Normal"/>
    <w:uiPriority w:val="17"/>
    <w:rsid w:val="0057006C"/>
    <w:pPr>
      <w:suppressAutoHyphens/>
      <w:spacing w:line="360" w:lineRule="auto"/>
      <w:jc w:val="right"/>
    </w:pPr>
    <w:rPr>
      <w:rFonts w:ascii="Times New Roman" w:hAnsi="Times New Roman" w:cs="Times New Roman"/>
      <w:szCs w:val="20"/>
    </w:rPr>
  </w:style>
  <w:style w:type="paragraph" w:customStyle="1" w:styleId="AffirmativeDefense">
    <w:name w:val="Affirmative Defense"/>
    <w:basedOn w:val="Normal0"/>
    <w:next w:val="Normal"/>
    <w:uiPriority w:val="99"/>
    <w:semiHidden/>
    <w:rsid w:val="0057006C"/>
    <w:pPr>
      <w:spacing w:line="480" w:lineRule="exact"/>
      <w:jc w:val="center"/>
    </w:pPr>
    <w:rPr>
      <w:b/>
      <w:u w:val="single"/>
    </w:rPr>
  </w:style>
  <w:style w:type="paragraph" w:customStyle="1" w:styleId="CustomHeading1">
    <w:name w:val="Custom Heading 1"/>
    <w:basedOn w:val="Normal"/>
    <w:uiPriority w:val="99"/>
    <w:semiHidden/>
    <w:rsid w:val="0057006C"/>
    <w:pPr>
      <w:keepNext/>
      <w:keepLines/>
      <w:suppressAutoHyphens/>
      <w:jc w:val="center"/>
    </w:pPr>
    <w:rPr>
      <w:rFonts w:ascii="Times New Roman" w:hAnsi="Times New Roman" w:cs="Times New Roman"/>
      <w:szCs w:val="20"/>
    </w:rPr>
  </w:style>
  <w:style w:type="paragraph" w:customStyle="1" w:styleId="CustomHeading2">
    <w:name w:val="Custom Heading 2"/>
    <w:basedOn w:val="Normal"/>
    <w:uiPriority w:val="99"/>
    <w:semiHidden/>
    <w:rsid w:val="0057006C"/>
    <w:pPr>
      <w:keepNext/>
      <w:keepLines/>
      <w:suppressAutoHyphens/>
      <w:jc w:val="center"/>
    </w:pPr>
    <w:rPr>
      <w:rFonts w:ascii="Times New Roman" w:hAnsi="Times New Roman" w:cs="Times New Roman"/>
      <w:szCs w:val="20"/>
    </w:rPr>
  </w:style>
  <w:style w:type="paragraph" w:customStyle="1" w:styleId="CustomHeading3">
    <w:name w:val="Custom Heading 3"/>
    <w:basedOn w:val="Normal"/>
    <w:uiPriority w:val="99"/>
    <w:semiHidden/>
    <w:rsid w:val="0057006C"/>
    <w:pPr>
      <w:keepNext/>
      <w:keepLines/>
      <w:suppressAutoHyphens/>
      <w:jc w:val="center"/>
    </w:pPr>
    <w:rPr>
      <w:rFonts w:ascii="Times New Roman" w:hAnsi="Times New Roman" w:cs="Times New Roman"/>
      <w:szCs w:val="20"/>
    </w:rPr>
  </w:style>
  <w:style w:type="paragraph" w:customStyle="1" w:styleId="CustomHeading4">
    <w:name w:val="Custom Heading 4"/>
    <w:basedOn w:val="Normal"/>
    <w:uiPriority w:val="99"/>
    <w:semiHidden/>
    <w:rsid w:val="0057006C"/>
    <w:pPr>
      <w:keepNext/>
      <w:keepLines/>
      <w:suppressAutoHyphens/>
      <w:jc w:val="center"/>
    </w:pPr>
    <w:rPr>
      <w:rFonts w:ascii="Times New Roman" w:hAnsi="Times New Roman" w:cs="Times New Roman"/>
      <w:szCs w:val="20"/>
    </w:rPr>
  </w:style>
  <w:style w:type="paragraph" w:customStyle="1" w:styleId="CustomHeading5">
    <w:name w:val="Custom Heading 5"/>
    <w:basedOn w:val="Normal"/>
    <w:uiPriority w:val="99"/>
    <w:semiHidden/>
    <w:rsid w:val="0057006C"/>
    <w:pPr>
      <w:keepNext/>
      <w:keepLines/>
      <w:suppressAutoHyphens/>
      <w:jc w:val="center"/>
    </w:pPr>
    <w:rPr>
      <w:rFonts w:ascii="Times New Roman" w:hAnsi="Times New Roman" w:cs="Times New Roman"/>
      <w:szCs w:val="20"/>
    </w:rPr>
  </w:style>
  <w:style w:type="paragraph" w:customStyle="1" w:styleId="CustomHeading6">
    <w:name w:val="Custom Heading 6"/>
    <w:basedOn w:val="Normal"/>
    <w:uiPriority w:val="99"/>
    <w:semiHidden/>
    <w:rsid w:val="0057006C"/>
    <w:pPr>
      <w:keepNext/>
      <w:keepLines/>
      <w:suppressAutoHyphens/>
      <w:jc w:val="center"/>
    </w:pPr>
    <w:rPr>
      <w:rFonts w:ascii="Times New Roman" w:hAnsi="Times New Roman" w:cs="Times New Roman"/>
      <w:szCs w:val="20"/>
    </w:rPr>
  </w:style>
  <w:style w:type="paragraph" w:customStyle="1" w:styleId="CustomParagraph1">
    <w:name w:val="Custom Paragraph 1"/>
    <w:basedOn w:val="Normal"/>
    <w:uiPriority w:val="99"/>
    <w:semiHidden/>
    <w:rsid w:val="0057006C"/>
    <w:pPr>
      <w:suppressAutoHyphens/>
    </w:pPr>
    <w:rPr>
      <w:rFonts w:ascii="Times New Roman" w:hAnsi="Times New Roman" w:cs="Times New Roman"/>
      <w:szCs w:val="20"/>
    </w:rPr>
  </w:style>
  <w:style w:type="paragraph" w:customStyle="1" w:styleId="CustomParagraph2">
    <w:name w:val="Custom Paragraph 2"/>
    <w:basedOn w:val="Normal"/>
    <w:uiPriority w:val="99"/>
    <w:semiHidden/>
    <w:rsid w:val="0057006C"/>
    <w:pPr>
      <w:suppressAutoHyphens/>
    </w:pPr>
    <w:rPr>
      <w:rFonts w:ascii="Times New Roman" w:hAnsi="Times New Roman" w:cs="Times New Roman"/>
      <w:szCs w:val="20"/>
    </w:rPr>
  </w:style>
  <w:style w:type="paragraph" w:customStyle="1" w:styleId="CustomParagraph3">
    <w:name w:val="Custom Paragraph 3"/>
    <w:basedOn w:val="Normal"/>
    <w:uiPriority w:val="99"/>
    <w:semiHidden/>
    <w:rsid w:val="0057006C"/>
    <w:pPr>
      <w:suppressAutoHyphens/>
    </w:pPr>
    <w:rPr>
      <w:rFonts w:ascii="Times New Roman" w:hAnsi="Times New Roman" w:cs="Times New Roman"/>
      <w:szCs w:val="20"/>
    </w:rPr>
  </w:style>
  <w:style w:type="paragraph" w:customStyle="1" w:styleId="CustomParagraph4">
    <w:name w:val="Custom Paragraph 4"/>
    <w:basedOn w:val="Normal"/>
    <w:uiPriority w:val="99"/>
    <w:semiHidden/>
    <w:rsid w:val="0057006C"/>
    <w:pPr>
      <w:suppressAutoHyphens/>
    </w:pPr>
    <w:rPr>
      <w:rFonts w:ascii="Times New Roman" w:hAnsi="Times New Roman" w:cs="Times New Roman"/>
      <w:szCs w:val="20"/>
    </w:rPr>
  </w:style>
  <w:style w:type="paragraph" w:customStyle="1" w:styleId="CustomParagraph5">
    <w:name w:val="Custom Paragraph 5"/>
    <w:basedOn w:val="Normal"/>
    <w:uiPriority w:val="99"/>
    <w:semiHidden/>
    <w:rsid w:val="0057006C"/>
    <w:pPr>
      <w:suppressAutoHyphens/>
    </w:pPr>
    <w:rPr>
      <w:rFonts w:ascii="Times New Roman" w:hAnsi="Times New Roman" w:cs="Times New Roman"/>
      <w:szCs w:val="20"/>
    </w:rPr>
  </w:style>
  <w:style w:type="paragraph" w:customStyle="1" w:styleId="CustomParagraph6">
    <w:name w:val="Custom Paragraph 6"/>
    <w:basedOn w:val="Normal"/>
    <w:uiPriority w:val="99"/>
    <w:semiHidden/>
    <w:rsid w:val="0057006C"/>
    <w:pPr>
      <w:suppressAutoHyphens/>
    </w:pPr>
    <w:rPr>
      <w:rFonts w:ascii="Times New Roman" w:hAnsi="Times New Roman" w:cs="Times New Roman"/>
      <w:szCs w:val="20"/>
    </w:rPr>
  </w:style>
  <w:style w:type="paragraph" w:customStyle="1" w:styleId="Discovery">
    <w:name w:val="Discovery"/>
    <w:basedOn w:val="Normal0"/>
    <w:uiPriority w:val="99"/>
    <w:semiHidden/>
    <w:rsid w:val="0057006C"/>
    <w:pPr>
      <w:spacing w:line="240" w:lineRule="exact"/>
      <w:ind w:left="2880" w:right="720" w:hanging="2160"/>
    </w:pPr>
  </w:style>
  <w:style w:type="paragraph" w:customStyle="1" w:styleId="Double0">
    <w:name w:val="Double 0&quot;"/>
    <w:basedOn w:val="Normal"/>
    <w:uiPriority w:val="3"/>
    <w:qFormat/>
    <w:rsid w:val="0057006C"/>
    <w:pPr>
      <w:suppressAutoHyphens/>
      <w:spacing w:line="480" w:lineRule="auto"/>
    </w:pPr>
    <w:rPr>
      <w:rFonts w:ascii="Times New Roman" w:hAnsi="Times New Roman" w:cs="Times New Roman"/>
      <w:szCs w:val="20"/>
    </w:rPr>
  </w:style>
  <w:style w:type="paragraph" w:customStyle="1" w:styleId="Double05">
    <w:name w:val="Double 0.5&quot;"/>
    <w:basedOn w:val="Normal"/>
    <w:uiPriority w:val="6"/>
    <w:qFormat/>
    <w:rsid w:val="0057006C"/>
    <w:pPr>
      <w:suppressAutoHyphens/>
      <w:spacing w:line="480" w:lineRule="auto"/>
      <w:ind w:firstLine="720"/>
    </w:pPr>
    <w:rPr>
      <w:rFonts w:ascii="Times New Roman" w:hAnsi="Times New Roman" w:cs="Times New Roman"/>
      <w:szCs w:val="20"/>
    </w:rPr>
  </w:style>
  <w:style w:type="paragraph" w:customStyle="1" w:styleId="Double1">
    <w:name w:val="Double 1&quot;"/>
    <w:basedOn w:val="Normal"/>
    <w:uiPriority w:val="9"/>
    <w:qFormat/>
    <w:rsid w:val="0057006C"/>
    <w:pPr>
      <w:suppressAutoHyphens/>
      <w:spacing w:line="480" w:lineRule="auto"/>
      <w:ind w:firstLine="1440"/>
    </w:pPr>
    <w:rPr>
      <w:rFonts w:ascii="Times New Roman" w:hAnsi="Times New Roman" w:cs="Times New Roman"/>
      <w:szCs w:val="20"/>
    </w:rPr>
  </w:style>
  <w:style w:type="paragraph" w:customStyle="1" w:styleId="Double15">
    <w:name w:val="Double 1.5&quot;"/>
    <w:basedOn w:val="Normal"/>
    <w:uiPriority w:val="12"/>
    <w:rsid w:val="0057006C"/>
    <w:pPr>
      <w:suppressAutoHyphens/>
      <w:spacing w:after="240" w:line="480" w:lineRule="auto"/>
      <w:ind w:firstLine="2160"/>
    </w:pPr>
    <w:rPr>
      <w:rFonts w:ascii="Times New Roman" w:hAnsi="Times New Roman" w:cs="Times New Roman"/>
      <w:szCs w:val="20"/>
    </w:rPr>
  </w:style>
  <w:style w:type="paragraph" w:customStyle="1" w:styleId="DoubleHanging05">
    <w:name w:val="Double Hanging 0.5&quot;"/>
    <w:basedOn w:val="Normal"/>
    <w:uiPriority w:val="17"/>
    <w:rsid w:val="0057006C"/>
    <w:pPr>
      <w:suppressAutoHyphens/>
      <w:spacing w:line="480" w:lineRule="auto"/>
      <w:ind w:left="720" w:hanging="720"/>
    </w:pPr>
    <w:rPr>
      <w:rFonts w:ascii="Times New Roman" w:hAnsi="Times New Roman" w:cs="Times New Roman"/>
      <w:szCs w:val="20"/>
    </w:rPr>
  </w:style>
  <w:style w:type="paragraph" w:customStyle="1" w:styleId="DoubleHanging1">
    <w:name w:val="Double Hanging 1&quot;"/>
    <w:basedOn w:val="Normal"/>
    <w:uiPriority w:val="17"/>
    <w:rsid w:val="0057006C"/>
    <w:pPr>
      <w:suppressAutoHyphens/>
      <w:spacing w:line="480" w:lineRule="auto"/>
      <w:ind w:left="1440" w:hanging="720"/>
    </w:pPr>
    <w:rPr>
      <w:rFonts w:ascii="Times New Roman" w:hAnsi="Times New Roman" w:cs="Times New Roman"/>
      <w:szCs w:val="20"/>
    </w:rPr>
  </w:style>
  <w:style w:type="paragraph" w:customStyle="1" w:styleId="DoubleHanging15">
    <w:name w:val="Double Hanging 1.5&quot;"/>
    <w:basedOn w:val="Normal"/>
    <w:uiPriority w:val="17"/>
    <w:rsid w:val="0057006C"/>
    <w:pPr>
      <w:suppressAutoHyphens/>
      <w:spacing w:line="480" w:lineRule="auto"/>
      <w:ind w:left="2160" w:hanging="720"/>
    </w:pPr>
    <w:rPr>
      <w:rFonts w:ascii="Times New Roman" w:hAnsi="Times New Roman" w:cs="Times New Roman"/>
      <w:szCs w:val="20"/>
    </w:rPr>
  </w:style>
  <w:style w:type="paragraph" w:customStyle="1" w:styleId="DoubleInd05">
    <w:name w:val="Double Ind 0.5&quot;"/>
    <w:basedOn w:val="Normal"/>
    <w:uiPriority w:val="17"/>
    <w:qFormat/>
    <w:rsid w:val="0057006C"/>
    <w:pPr>
      <w:suppressAutoHyphens/>
      <w:spacing w:line="480" w:lineRule="auto"/>
      <w:ind w:left="720"/>
    </w:pPr>
    <w:rPr>
      <w:rFonts w:ascii="Times New Roman" w:hAnsi="Times New Roman" w:cs="Times New Roman"/>
      <w:szCs w:val="20"/>
    </w:rPr>
  </w:style>
  <w:style w:type="paragraph" w:customStyle="1" w:styleId="DoubleInd1">
    <w:name w:val="Double Ind 1&quot;"/>
    <w:basedOn w:val="Normal"/>
    <w:uiPriority w:val="17"/>
    <w:rsid w:val="0057006C"/>
    <w:pPr>
      <w:suppressAutoHyphens/>
      <w:spacing w:line="480" w:lineRule="auto"/>
      <w:ind w:left="1440"/>
    </w:pPr>
    <w:rPr>
      <w:rFonts w:ascii="Times New Roman" w:hAnsi="Times New Roman" w:cs="Times New Roman"/>
      <w:szCs w:val="20"/>
    </w:rPr>
  </w:style>
  <w:style w:type="paragraph" w:customStyle="1" w:styleId="DoubleInd15">
    <w:name w:val="Double Ind 1.5&quot;"/>
    <w:basedOn w:val="Normal"/>
    <w:uiPriority w:val="17"/>
    <w:rsid w:val="0057006C"/>
    <w:pPr>
      <w:suppressAutoHyphens/>
      <w:spacing w:line="480" w:lineRule="auto"/>
      <w:ind w:left="2160"/>
    </w:pPr>
    <w:rPr>
      <w:rFonts w:ascii="Times New Roman" w:hAnsi="Times New Roman" w:cs="Times New Roman"/>
      <w:szCs w:val="20"/>
    </w:rPr>
  </w:style>
  <w:style w:type="paragraph" w:customStyle="1" w:styleId="DoubleQuote05">
    <w:name w:val="Double Quote 0.5&quot;"/>
    <w:basedOn w:val="Normal"/>
    <w:uiPriority w:val="17"/>
    <w:qFormat/>
    <w:rsid w:val="0057006C"/>
    <w:pPr>
      <w:suppressAutoHyphens/>
      <w:spacing w:line="480" w:lineRule="auto"/>
      <w:ind w:left="720" w:right="720"/>
    </w:pPr>
    <w:rPr>
      <w:rFonts w:ascii="Times New Roman" w:hAnsi="Times New Roman" w:cs="Times New Roman"/>
      <w:szCs w:val="20"/>
    </w:rPr>
  </w:style>
  <w:style w:type="paragraph" w:customStyle="1" w:styleId="DoubleQuote1">
    <w:name w:val="Double Quote 1&quot;"/>
    <w:basedOn w:val="Normal"/>
    <w:uiPriority w:val="17"/>
    <w:qFormat/>
    <w:rsid w:val="0057006C"/>
    <w:pPr>
      <w:suppressAutoHyphens/>
      <w:spacing w:line="480" w:lineRule="auto"/>
      <w:ind w:left="1440" w:right="1440"/>
    </w:pPr>
    <w:rPr>
      <w:rFonts w:ascii="Times New Roman" w:hAnsi="Times New Roman" w:cs="Times New Roman"/>
      <w:szCs w:val="20"/>
    </w:rPr>
  </w:style>
  <w:style w:type="paragraph" w:customStyle="1" w:styleId="DoubleQuote15">
    <w:name w:val="Double Quote 1.5&quot;"/>
    <w:basedOn w:val="Normal"/>
    <w:uiPriority w:val="17"/>
    <w:rsid w:val="0057006C"/>
    <w:pPr>
      <w:suppressAutoHyphens/>
      <w:spacing w:line="480" w:lineRule="auto"/>
      <w:ind w:left="2160" w:right="2160"/>
    </w:pPr>
    <w:rPr>
      <w:rFonts w:ascii="Times New Roman" w:hAnsi="Times New Roman" w:cs="Times New Roman"/>
      <w:szCs w:val="20"/>
    </w:rPr>
  </w:style>
  <w:style w:type="paragraph" w:customStyle="1" w:styleId="DoubleRightAligned">
    <w:name w:val="Double Right Aligned"/>
    <w:basedOn w:val="Normal"/>
    <w:uiPriority w:val="17"/>
    <w:rsid w:val="0057006C"/>
    <w:pPr>
      <w:suppressAutoHyphens/>
      <w:spacing w:line="480" w:lineRule="auto"/>
      <w:jc w:val="right"/>
    </w:pPr>
    <w:rPr>
      <w:rFonts w:ascii="Times New Roman" w:hAnsi="Times New Roman" w:cs="Times New Roman"/>
      <w:szCs w:val="20"/>
    </w:rPr>
  </w:style>
  <w:style w:type="paragraph" w:customStyle="1" w:styleId="FilenameText">
    <w:name w:val="FilenameText"/>
    <w:basedOn w:val="Normal"/>
    <w:next w:val="Normal"/>
    <w:uiPriority w:val="99"/>
    <w:semiHidden/>
    <w:rsid w:val="0057006C"/>
    <w:rPr>
      <w:rFonts w:ascii="Times New Roman" w:hAnsi="Times New Roman" w:cs="Times New Roman"/>
      <w:sz w:val="16"/>
      <w:szCs w:val="20"/>
    </w:rPr>
  </w:style>
  <w:style w:type="paragraph" w:customStyle="1" w:styleId="Index">
    <w:name w:val="Index"/>
    <w:basedOn w:val="Normal"/>
    <w:uiPriority w:val="99"/>
    <w:semiHidden/>
    <w:rsid w:val="0057006C"/>
    <w:pPr>
      <w:tabs>
        <w:tab w:val="right" w:pos="9360"/>
      </w:tabs>
      <w:suppressAutoHyphens/>
    </w:pPr>
    <w:rPr>
      <w:rFonts w:ascii="Times New Roman" w:hAnsi="Times New Roman" w:cs="Times New Roman"/>
      <w:szCs w:val="20"/>
    </w:rPr>
  </w:style>
  <w:style w:type="paragraph" w:customStyle="1" w:styleId="MWsig">
    <w:name w:val="MWsig"/>
    <w:basedOn w:val="Normal"/>
    <w:next w:val="Normal"/>
    <w:uiPriority w:val="99"/>
    <w:semiHidden/>
    <w:rsid w:val="0057006C"/>
    <w:pPr>
      <w:keepNext/>
      <w:suppressAutoHyphens/>
      <w:spacing w:before="120" w:after="240"/>
    </w:pPr>
    <w:rPr>
      <w:szCs w:val="20"/>
    </w:rPr>
  </w:style>
  <w:style w:type="paragraph" w:customStyle="1" w:styleId="MWsigFP">
    <w:name w:val="MWsigFP"/>
    <w:basedOn w:val="Normal"/>
    <w:next w:val="Normal"/>
    <w:uiPriority w:val="99"/>
    <w:semiHidden/>
    <w:rsid w:val="0057006C"/>
    <w:pPr>
      <w:suppressAutoHyphens/>
      <w:spacing w:before="720"/>
    </w:pPr>
    <w:rPr>
      <w:szCs w:val="20"/>
    </w:rPr>
  </w:style>
  <w:style w:type="paragraph" w:customStyle="1" w:styleId="MWsigFP2">
    <w:name w:val="MWsigFP2"/>
    <w:basedOn w:val="Normal"/>
    <w:uiPriority w:val="99"/>
    <w:semiHidden/>
    <w:rsid w:val="0057006C"/>
    <w:pPr>
      <w:suppressAutoHyphens/>
    </w:pPr>
    <w:rPr>
      <w:szCs w:val="20"/>
    </w:rPr>
  </w:style>
  <w:style w:type="paragraph" w:customStyle="1" w:styleId="RightFax">
    <w:name w:val="RightFax"/>
    <w:basedOn w:val="Normal"/>
    <w:next w:val="Normal"/>
    <w:uiPriority w:val="99"/>
    <w:semiHidden/>
    <w:rsid w:val="0057006C"/>
    <w:rPr>
      <w:rFonts w:ascii="Courier New" w:hAnsi="Courier New" w:cs="Times New Roman"/>
      <w:szCs w:val="20"/>
    </w:rPr>
  </w:style>
  <w:style w:type="paragraph" w:styleId="Signature">
    <w:name w:val="Signature"/>
    <w:basedOn w:val="Normal"/>
    <w:link w:val="SignatureChar"/>
    <w:uiPriority w:val="99"/>
    <w:semiHidden/>
    <w:rsid w:val="0057006C"/>
    <w:rPr>
      <w:rFonts w:ascii="Times New Roman" w:hAnsi="Times New Roman" w:cs="Times New Roman"/>
    </w:rPr>
  </w:style>
  <w:style w:type="character" w:customStyle="1" w:styleId="SignatureChar">
    <w:name w:val="Signature Char"/>
    <w:basedOn w:val="DefaultParagraphFont"/>
    <w:link w:val="Signature"/>
    <w:uiPriority w:val="99"/>
    <w:semiHidden/>
    <w:rsid w:val="0057006C"/>
    <w:rPr>
      <w:sz w:val="24"/>
      <w:szCs w:val="24"/>
    </w:rPr>
  </w:style>
  <w:style w:type="paragraph" w:customStyle="1" w:styleId="Single05">
    <w:name w:val="Single 0.5&quot;"/>
    <w:basedOn w:val="Normal"/>
    <w:uiPriority w:val="4"/>
    <w:qFormat/>
    <w:rsid w:val="0057006C"/>
    <w:pPr>
      <w:suppressAutoHyphens/>
      <w:spacing w:after="240"/>
      <w:ind w:firstLine="720"/>
    </w:pPr>
    <w:rPr>
      <w:rFonts w:ascii="Times New Roman" w:hAnsi="Times New Roman" w:cs="Times New Roman"/>
      <w:szCs w:val="20"/>
    </w:rPr>
  </w:style>
  <w:style w:type="paragraph" w:customStyle="1" w:styleId="Single1">
    <w:name w:val="Single 1&quot;"/>
    <w:basedOn w:val="Normal"/>
    <w:uiPriority w:val="7"/>
    <w:qFormat/>
    <w:rsid w:val="0057006C"/>
    <w:pPr>
      <w:suppressAutoHyphens/>
      <w:spacing w:after="240"/>
      <w:ind w:firstLine="1440"/>
    </w:pPr>
    <w:rPr>
      <w:rFonts w:ascii="Times New Roman" w:hAnsi="Times New Roman" w:cs="Times New Roman"/>
      <w:szCs w:val="20"/>
    </w:rPr>
  </w:style>
  <w:style w:type="paragraph" w:customStyle="1" w:styleId="Single15">
    <w:name w:val="Single 1.5&quot;"/>
    <w:basedOn w:val="Normal"/>
    <w:uiPriority w:val="10"/>
    <w:rsid w:val="0057006C"/>
    <w:pPr>
      <w:suppressAutoHyphens/>
      <w:spacing w:after="240"/>
      <w:ind w:firstLine="2160"/>
    </w:pPr>
    <w:rPr>
      <w:rFonts w:ascii="Times New Roman" w:hAnsi="Times New Roman" w:cs="Times New Roman"/>
      <w:szCs w:val="20"/>
    </w:rPr>
  </w:style>
  <w:style w:type="paragraph" w:customStyle="1" w:styleId="SingleHanging05">
    <w:name w:val="Single Hanging 0.5&quot;"/>
    <w:basedOn w:val="Normal"/>
    <w:uiPriority w:val="17"/>
    <w:rsid w:val="0057006C"/>
    <w:pPr>
      <w:suppressAutoHyphens/>
      <w:spacing w:after="240"/>
      <w:ind w:left="720" w:hanging="720"/>
    </w:pPr>
    <w:rPr>
      <w:rFonts w:ascii="Times New Roman" w:hAnsi="Times New Roman" w:cs="Times New Roman"/>
      <w:szCs w:val="20"/>
    </w:rPr>
  </w:style>
  <w:style w:type="paragraph" w:customStyle="1" w:styleId="SingleHanging05nospaceafter">
    <w:name w:val="Single Hanging 0.5&quot; (no space after)"/>
    <w:basedOn w:val="Normal"/>
    <w:uiPriority w:val="17"/>
    <w:rsid w:val="0057006C"/>
    <w:pPr>
      <w:suppressAutoHyphens/>
      <w:ind w:left="720" w:hanging="720"/>
    </w:pPr>
    <w:rPr>
      <w:rFonts w:ascii="Times New Roman" w:hAnsi="Times New Roman" w:cs="Times New Roman"/>
      <w:szCs w:val="20"/>
    </w:rPr>
  </w:style>
  <w:style w:type="paragraph" w:customStyle="1" w:styleId="SingleHanging1">
    <w:name w:val="Single Hanging 1&quot;"/>
    <w:basedOn w:val="Normal"/>
    <w:uiPriority w:val="17"/>
    <w:rsid w:val="0057006C"/>
    <w:pPr>
      <w:suppressAutoHyphens/>
      <w:spacing w:after="240"/>
      <w:ind w:left="1440" w:hanging="720"/>
    </w:pPr>
    <w:rPr>
      <w:rFonts w:ascii="Times New Roman" w:hAnsi="Times New Roman" w:cs="Times New Roman"/>
      <w:szCs w:val="20"/>
    </w:rPr>
  </w:style>
  <w:style w:type="paragraph" w:customStyle="1" w:styleId="SingleHanging15">
    <w:name w:val="Single Hanging 1.5&quot;"/>
    <w:basedOn w:val="Normal"/>
    <w:uiPriority w:val="17"/>
    <w:rsid w:val="0057006C"/>
    <w:pPr>
      <w:suppressAutoHyphens/>
      <w:spacing w:after="240"/>
      <w:ind w:left="2160" w:hanging="720"/>
    </w:pPr>
    <w:rPr>
      <w:rFonts w:ascii="Times New Roman" w:hAnsi="Times New Roman" w:cs="Times New Roman"/>
      <w:szCs w:val="20"/>
    </w:rPr>
  </w:style>
  <w:style w:type="paragraph" w:customStyle="1" w:styleId="SingleInd05">
    <w:name w:val="Single Ind 0.5&quot;"/>
    <w:basedOn w:val="Normal"/>
    <w:uiPriority w:val="17"/>
    <w:rsid w:val="0057006C"/>
    <w:pPr>
      <w:suppressAutoHyphens/>
      <w:spacing w:after="240"/>
      <w:ind w:left="720"/>
    </w:pPr>
    <w:rPr>
      <w:rFonts w:ascii="Times New Roman" w:hAnsi="Times New Roman" w:cs="Times New Roman"/>
      <w:szCs w:val="20"/>
    </w:rPr>
  </w:style>
  <w:style w:type="paragraph" w:customStyle="1" w:styleId="SingleInd05nospaceafter">
    <w:name w:val="Single Ind 0.5&quot; (no space after)"/>
    <w:basedOn w:val="Normal"/>
    <w:uiPriority w:val="17"/>
    <w:rsid w:val="0057006C"/>
    <w:pPr>
      <w:suppressAutoHyphens/>
      <w:ind w:left="720"/>
    </w:pPr>
    <w:rPr>
      <w:rFonts w:ascii="Times New Roman" w:hAnsi="Times New Roman" w:cs="Times New Roman"/>
      <w:szCs w:val="20"/>
    </w:rPr>
  </w:style>
  <w:style w:type="paragraph" w:customStyle="1" w:styleId="SingleInd1">
    <w:name w:val="Single Ind 1&quot;"/>
    <w:basedOn w:val="Normal"/>
    <w:uiPriority w:val="17"/>
    <w:qFormat/>
    <w:rsid w:val="0057006C"/>
    <w:pPr>
      <w:suppressAutoHyphens/>
      <w:spacing w:after="240"/>
      <w:ind w:left="1440"/>
    </w:pPr>
    <w:rPr>
      <w:rFonts w:ascii="Times New Roman" w:hAnsi="Times New Roman" w:cs="Times New Roman"/>
      <w:szCs w:val="20"/>
    </w:rPr>
  </w:style>
  <w:style w:type="paragraph" w:customStyle="1" w:styleId="SingleInd15">
    <w:name w:val="Single Ind 1.5&quot;"/>
    <w:basedOn w:val="Normal"/>
    <w:uiPriority w:val="99"/>
    <w:semiHidden/>
    <w:qFormat/>
    <w:rsid w:val="0057006C"/>
    <w:pPr>
      <w:suppressAutoHyphens/>
      <w:ind w:left="2160"/>
    </w:pPr>
    <w:rPr>
      <w:rFonts w:ascii="Times New Roman" w:hAnsi="Times New Roman" w:cs="Times New Roman"/>
      <w:szCs w:val="20"/>
    </w:rPr>
  </w:style>
  <w:style w:type="paragraph" w:customStyle="1" w:styleId="SingleQuote05">
    <w:name w:val="Single Quote 0.5&quot;"/>
    <w:basedOn w:val="Normal"/>
    <w:uiPriority w:val="17"/>
    <w:qFormat/>
    <w:rsid w:val="0057006C"/>
    <w:pPr>
      <w:suppressAutoHyphens/>
      <w:spacing w:after="240"/>
      <w:ind w:left="720" w:right="720"/>
    </w:pPr>
    <w:rPr>
      <w:rFonts w:ascii="Times New Roman" w:hAnsi="Times New Roman" w:cs="Times New Roman"/>
      <w:szCs w:val="20"/>
    </w:rPr>
  </w:style>
  <w:style w:type="paragraph" w:customStyle="1" w:styleId="SingleQuote1">
    <w:name w:val="Single Quote 1&quot;"/>
    <w:basedOn w:val="Normal"/>
    <w:uiPriority w:val="17"/>
    <w:qFormat/>
    <w:rsid w:val="0057006C"/>
    <w:pPr>
      <w:suppressAutoHyphens/>
      <w:spacing w:after="240"/>
      <w:ind w:left="1440" w:right="1440"/>
    </w:pPr>
    <w:rPr>
      <w:rFonts w:ascii="Times New Roman" w:hAnsi="Times New Roman" w:cs="Times New Roman"/>
      <w:szCs w:val="20"/>
    </w:rPr>
  </w:style>
  <w:style w:type="paragraph" w:customStyle="1" w:styleId="SingleQuote15">
    <w:name w:val="Single Quote 1.5&quot;"/>
    <w:basedOn w:val="Normal"/>
    <w:uiPriority w:val="17"/>
    <w:rsid w:val="0057006C"/>
    <w:pPr>
      <w:suppressAutoHyphens/>
      <w:spacing w:after="240"/>
      <w:ind w:left="2160" w:right="2160"/>
    </w:pPr>
    <w:rPr>
      <w:rFonts w:ascii="Times New Roman" w:hAnsi="Times New Roman" w:cs="Times New Roman"/>
      <w:szCs w:val="20"/>
    </w:rPr>
  </w:style>
  <w:style w:type="paragraph" w:customStyle="1" w:styleId="SingleRightAligned">
    <w:name w:val="Single Right Aligned"/>
    <w:basedOn w:val="Normal"/>
    <w:uiPriority w:val="17"/>
    <w:rsid w:val="0057006C"/>
    <w:pPr>
      <w:suppressAutoHyphens/>
      <w:spacing w:after="240"/>
      <w:jc w:val="right"/>
    </w:pPr>
    <w:rPr>
      <w:rFonts w:ascii="Times New Roman" w:hAnsi="Times New Roman" w:cs="Times New Roman"/>
      <w:szCs w:val="20"/>
    </w:rPr>
  </w:style>
  <w:style w:type="paragraph" w:styleId="Subtitle">
    <w:name w:val="Subtitle"/>
    <w:basedOn w:val="Normal"/>
    <w:next w:val="Normal"/>
    <w:link w:val="SubtitleChar"/>
    <w:uiPriority w:val="11"/>
    <w:qFormat/>
    <w:rsid w:val="0057006C"/>
    <w:pPr>
      <w:numPr>
        <w:ilvl w:val="1"/>
      </w:numPr>
    </w:pPr>
    <w:rPr>
      <w:rFonts w:ascii="Times New Roman" w:hAnsi="Times New Roman" w:cs="Times New Roman"/>
      <w:i/>
      <w:iCs/>
      <w:spacing w:val="15"/>
    </w:rPr>
  </w:style>
  <w:style w:type="character" w:customStyle="1" w:styleId="SubtitleChar">
    <w:name w:val="Subtitle Char"/>
    <w:basedOn w:val="DefaultParagraphFont"/>
    <w:link w:val="Subtitle"/>
    <w:uiPriority w:val="11"/>
    <w:rsid w:val="0057006C"/>
    <w:rPr>
      <w:i/>
      <w:iCs/>
      <w:spacing w:val="15"/>
      <w:sz w:val="24"/>
      <w:szCs w:val="24"/>
    </w:rPr>
  </w:style>
  <w:style w:type="paragraph" w:customStyle="1" w:styleId="Subtitle1">
    <w:name w:val="Subtitle 1"/>
    <w:basedOn w:val="Normal"/>
    <w:uiPriority w:val="32"/>
    <w:qFormat/>
    <w:rsid w:val="0057006C"/>
    <w:pPr>
      <w:keepNext/>
      <w:keepLines/>
      <w:suppressAutoHyphens/>
    </w:pPr>
    <w:rPr>
      <w:rFonts w:ascii="Times New Roman" w:hAnsi="Times New Roman" w:cs="Times New Roman"/>
      <w:b/>
      <w:szCs w:val="20"/>
      <w:u w:val="single"/>
    </w:rPr>
  </w:style>
  <w:style w:type="paragraph" w:customStyle="1" w:styleId="Subtitle2">
    <w:name w:val="Subtitle 2"/>
    <w:basedOn w:val="Normal"/>
    <w:uiPriority w:val="32"/>
    <w:qFormat/>
    <w:rsid w:val="0057006C"/>
    <w:pPr>
      <w:suppressAutoHyphens/>
    </w:pPr>
    <w:rPr>
      <w:rFonts w:ascii="Times New Roman" w:hAnsi="Times New Roman" w:cs="Times New Roman"/>
      <w:b/>
      <w:i/>
      <w:szCs w:val="20"/>
      <w:u w:val="single"/>
    </w:rPr>
  </w:style>
  <w:style w:type="paragraph" w:customStyle="1" w:styleId="Subtitle3">
    <w:name w:val="Subtitle 3"/>
    <w:basedOn w:val="Normal"/>
    <w:uiPriority w:val="32"/>
    <w:rsid w:val="0057006C"/>
    <w:pPr>
      <w:keepNext/>
      <w:keepLines/>
      <w:suppressAutoHyphens/>
    </w:pPr>
    <w:rPr>
      <w:rFonts w:ascii="Times New Roman" w:hAnsi="Times New Roman" w:cs="Times New Roman"/>
      <w:szCs w:val="20"/>
    </w:rPr>
  </w:style>
  <w:style w:type="paragraph" w:customStyle="1" w:styleId="TableText0">
    <w:name w:val="Table Text"/>
    <w:basedOn w:val="Normal"/>
    <w:uiPriority w:val="34"/>
    <w:qFormat/>
    <w:rsid w:val="0057006C"/>
    <w:pPr>
      <w:suppressAutoHyphens/>
    </w:pPr>
    <w:rPr>
      <w:rFonts w:ascii="Times New Roman" w:hAnsi="Times New Roman" w:cs="Times New Roman"/>
      <w:szCs w:val="20"/>
    </w:rPr>
  </w:style>
  <w:style w:type="paragraph" w:customStyle="1" w:styleId="TableTitle1">
    <w:name w:val="Table Title 1"/>
    <w:basedOn w:val="Normal"/>
    <w:uiPriority w:val="33"/>
    <w:qFormat/>
    <w:rsid w:val="0057006C"/>
    <w:pPr>
      <w:keepNext/>
      <w:keepLines/>
      <w:suppressAutoHyphens/>
      <w:jc w:val="center"/>
    </w:pPr>
    <w:rPr>
      <w:rFonts w:ascii="Times New Roman" w:hAnsi="Times New Roman" w:cs="Times New Roman"/>
      <w:b/>
      <w:szCs w:val="20"/>
    </w:rPr>
  </w:style>
  <w:style w:type="paragraph" w:customStyle="1" w:styleId="TableTitle2">
    <w:name w:val="Table Title 2"/>
    <w:basedOn w:val="Normal"/>
    <w:uiPriority w:val="33"/>
    <w:rsid w:val="0057006C"/>
    <w:pPr>
      <w:keepNext/>
      <w:keepLines/>
      <w:suppressAutoHyphens/>
    </w:pPr>
    <w:rPr>
      <w:rFonts w:ascii="Times New Roman" w:hAnsi="Times New Roman" w:cs="Times New Roman"/>
      <w:b/>
      <w:szCs w:val="20"/>
    </w:rPr>
  </w:style>
  <w:style w:type="paragraph" w:customStyle="1" w:styleId="TableTitle3">
    <w:name w:val="Table Title 3"/>
    <w:basedOn w:val="Normal"/>
    <w:uiPriority w:val="33"/>
    <w:rsid w:val="0057006C"/>
    <w:pPr>
      <w:keepNext/>
      <w:keepLines/>
      <w:suppressAutoHyphens/>
      <w:jc w:val="right"/>
    </w:pPr>
    <w:rPr>
      <w:rFonts w:ascii="Times New Roman" w:hAnsi="Times New Roman" w:cs="Times New Roman"/>
      <w:b/>
      <w:szCs w:val="20"/>
    </w:rPr>
  </w:style>
  <w:style w:type="paragraph" w:customStyle="1" w:styleId="TableTitle4">
    <w:name w:val="Table Title 4"/>
    <w:basedOn w:val="Normal"/>
    <w:uiPriority w:val="33"/>
    <w:rsid w:val="0057006C"/>
    <w:pPr>
      <w:suppressAutoHyphens/>
      <w:jc w:val="right"/>
    </w:pPr>
    <w:rPr>
      <w:rFonts w:ascii="Times New Roman" w:hAnsi="Times New Roman" w:cs="Times New Roman"/>
      <w:szCs w:val="20"/>
    </w:rPr>
  </w:style>
  <w:style w:type="paragraph" w:customStyle="1" w:styleId="Title1">
    <w:name w:val="Title 1"/>
    <w:basedOn w:val="Normal"/>
    <w:next w:val="Normal"/>
    <w:uiPriority w:val="31"/>
    <w:rsid w:val="0057006C"/>
    <w:pPr>
      <w:spacing w:after="240"/>
      <w:jc w:val="center"/>
    </w:pPr>
    <w:rPr>
      <w:rFonts w:ascii="Times New Roman" w:hAnsi="Times New Roman" w:cs="Times New Roman"/>
      <w:b/>
      <w:caps/>
      <w:szCs w:val="20"/>
      <w:u w:val="single"/>
    </w:rPr>
  </w:style>
  <w:style w:type="paragraph" w:customStyle="1" w:styleId="Title2">
    <w:name w:val="Title 2"/>
    <w:basedOn w:val="Normal"/>
    <w:next w:val="Normal"/>
    <w:uiPriority w:val="31"/>
    <w:rsid w:val="0057006C"/>
    <w:pPr>
      <w:spacing w:after="240"/>
      <w:jc w:val="center"/>
    </w:pPr>
    <w:rPr>
      <w:rFonts w:ascii="Times New Roman" w:hAnsi="Times New Roman" w:cs="Times New Roman"/>
      <w:b/>
      <w:caps/>
      <w:szCs w:val="20"/>
    </w:rPr>
  </w:style>
  <w:style w:type="paragraph" w:customStyle="1" w:styleId="Title3">
    <w:name w:val="Title 3"/>
    <w:basedOn w:val="Normal"/>
    <w:uiPriority w:val="31"/>
    <w:qFormat/>
    <w:rsid w:val="0057006C"/>
    <w:pPr>
      <w:spacing w:after="240"/>
      <w:jc w:val="center"/>
    </w:pPr>
    <w:rPr>
      <w:rFonts w:ascii="Times New Roman" w:hAnsi="Times New Roman" w:cs="Times New Roman"/>
      <w:caps/>
      <w:szCs w:val="20"/>
    </w:rPr>
  </w:style>
  <w:style w:type="paragraph" w:customStyle="1" w:styleId="Title4">
    <w:name w:val="Title 4"/>
    <w:basedOn w:val="Normal"/>
    <w:next w:val="Normal"/>
    <w:uiPriority w:val="31"/>
    <w:rsid w:val="0057006C"/>
    <w:pPr>
      <w:keepNext/>
      <w:keepLines/>
      <w:suppressAutoHyphens/>
      <w:spacing w:after="240"/>
      <w:jc w:val="center"/>
    </w:pPr>
    <w:rPr>
      <w:rFonts w:ascii="Times New Roman" w:hAnsi="Times New Roman" w:cs="Times New Roman"/>
      <w:szCs w:val="20"/>
    </w:rPr>
  </w:style>
  <w:style w:type="character" w:styleId="IntenseEmphasis">
    <w:name w:val="Intense Emphasis"/>
    <w:basedOn w:val="DefaultParagraphFont"/>
    <w:uiPriority w:val="21"/>
    <w:qFormat/>
    <w:rsid w:val="0057006C"/>
    <w:rPr>
      <w:b/>
      <w:bCs/>
      <w:i/>
      <w:iCs/>
      <w:color w:val="auto"/>
    </w:rPr>
  </w:style>
  <w:style w:type="paragraph" w:styleId="IntenseQuote">
    <w:name w:val="Intense Quote"/>
    <w:basedOn w:val="Normal"/>
    <w:next w:val="Normal"/>
    <w:link w:val="IntenseQuoteChar"/>
    <w:uiPriority w:val="30"/>
    <w:qFormat/>
    <w:rsid w:val="0057006C"/>
    <w:pPr>
      <w:pBdr>
        <w:bottom w:val="single" w:sz="4" w:space="4" w:color="5B9BD5" w:themeColor="accent1"/>
      </w:pBdr>
      <w:spacing w:before="200" w:after="280"/>
      <w:ind w:left="936" w:right="936"/>
    </w:pPr>
    <w:rPr>
      <w:rFonts w:ascii="Times New Roman" w:eastAsiaTheme="minorHAnsi" w:hAnsi="Times New Roman" w:cstheme="minorBidi"/>
      <w:b/>
      <w:bCs/>
      <w:i/>
      <w:iCs/>
    </w:rPr>
  </w:style>
  <w:style w:type="character" w:customStyle="1" w:styleId="IntenseQuoteChar">
    <w:name w:val="Intense Quote Char"/>
    <w:basedOn w:val="DefaultParagraphFont"/>
    <w:link w:val="IntenseQuote"/>
    <w:uiPriority w:val="30"/>
    <w:rsid w:val="0057006C"/>
    <w:rPr>
      <w:rFonts w:eastAsiaTheme="minorHAnsi" w:cstheme="minorBidi"/>
      <w:b/>
      <w:bCs/>
      <w:i/>
      <w:iCs/>
      <w:sz w:val="24"/>
      <w:szCs w:val="24"/>
    </w:rPr>
  </w:style>
  <w:style w:type="character" w:styleId="IntenseReference">
    <w:name w:val="Intense Reference"/>
    <w:basedOn w:val="DefaultParagraphFont"/>
    <w:uiPriority w:val="32"/>
    <w:qFormat/>
    <w:rsid w:val="0057006C"/>
    <w:rPr>
      <w:b/>
      <w:bCs/>
      <w:smallCaps/>
      <w:color w:val="auto"/>
      <w:spacing w:val="5"/>
      <w:u w:val="single"/>
    </w:rPr>
  </w:style>
  <w:style w:type="character" w:styleId="SubtleReference">
    <w:name w:val="Subtle Reference"/>
    <w:basedOn w:val="DefaultParagraphFont"/>
    <w:uiPriority w:val="99"/>
    <w:qFormat/>
    <w:rsid w:val="0057006C"/>
    <w:rPr>
      <w:smallCaps/>
      <w:color w:val="auto"/>
      <w:u w:val="single"/>
    </w:rPr>
  </w:style>
  <w:style w:type="character" w:styleId="SubtleEmphasis">
    <w:name w:val="Subtle Emphasis"/>
    <w:basedOn w:val="DefaultParagraphFont"/>
    <w:uiPriority w:val="99"/>
    <w:qFormat/>
    <w:rsid w:val="0057006C"/>
    <w:rPr>
      <w:i/>
      <w:iCs/>
      <w:color w:val="auto"/>
    </w:rPr>
  </w:style>
  <w:style w:type="paragraph" w:styleId="BlockText">
    <w:name w:val="Block Text"/>
    <w:basedOn w:val="Normal"/>
    <w:uiPriority w:val="99"/>
    <w:semiHidden/>
    <w:rsid w:val="0057006C"/>
    <w:pPr>
      <w:ind w:left="1152" w:right="1152"/>
    </w:pPr>
    <w:rPr>
      <w:rFonts w:ascii="Times New Roman" w:hAnsi="Times New Roman" w:cstheme="minorBidi"/>
      <w:i/>
      <w:iCs/>
    </w:rPr>
  </w:style>
  <w:style w:type="character" w:styleId="BookTitle">
    <w:name w:val="Book Title"/>
    <w:basedOn w:val="DefaultParagraphFont"/>
    <w:uiPriority w:val="99"/>
    <w:qFormat/>
    <w:rsid w:val="0057006C"/>
    <w:rPr>
      <w:b/>
      <w:bCs/>
      <w:smallCaps/>
      <w:spacing w:val="5"/>
    </w:rPr>
  </w:style>
  <w:style w:type="paragraph" w:customStyle="1" w:styleId="Spacing">
    <w:name w:val="Spacing"/>
    <w:qFormat/>
    <w:rsid w:val="0057006C"/>
    <w:pPr>
      <w:spacing w:after="240"/>
    </w:pPr>
    <w:rPr>
      <w:rFonts w:eastAsiaTheme="minorHAnsi" w:cstheme="minorBidi"/>
      <w:sz w:val="24"/>
      <w:szCs w:val="24"/>
    </w:rPr>
  </w:style>
  <w:style w:type="paragraph" w:customStyle="1" w:styleId="LeftHeading">
    <w:name w:val="Left Heading"/>
    <w:basedOn w:val="Normal"/>
    <w:next w:val="Normal"/>
    <w:rsid w:val="0057006C"/>
    <w:pPr>
      <w:jc w:val="both"/>
    </w:pPr>
    <w:rPr>
      <w:rFonts w:ascii="Times New Roman" w:hAnsi="Times New Roman" w:cs="Times New Roman"/>
      <w:b/>
      <w:szCs w:val="20"/>
    </w:rPr>
  </w:style>
  <w:style w:type="character" w:customStyle="1" w:styleId="cf01">
    <w:name w:val="cf01"/>
    <w:basedOn w:val="DefaultParagraphFont"/>
    <w:rsid w:val="0057006C"/>
    <w:rPr>
      <w:rFonts w:ascii="Segoe UI" w:hAnsi="Segoe UI" w:cs="Segoe UI" w:hint="default"/>
      <w:sz w:val="18"/>
      <w:szCs w:val="18"/>
    </w:rPr>
  </w:style>
  <w:style w:type="numbering" w:customStyle="1" w:styleId="NoList1">
    <w:name w:val="No List1"/>
    <w:next w:val="NoList"/>
    <w:uiPriority w:val="99"/>
    <w:semiHidden/>
    <w:unhideWhenUsed/>
    <w:rsid w:val="0057006C"/>
  </w:style>
  <w:style w:type="table" w:customStyle="1" w:styleId="TableGrid0">
    <w:name w:val="TableGrid"/>
    <w:rsid w:val="0057006C"/>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Style4">
    <w:name w:val="Style4"/>
    <w:uiPriority w:val="99"/>
    <w:rsid w:val="0057006C"/>
    <w:pPr>
      <w:numPr>
        <w:numId w:val="166"/>
      </w:numPr>
    </w:pPr>
  </w:style>
  <w:style w:type="paragraph" w:styleId="List3">
    <w:name w:val="List 3"/>
    <w:basedOn w:val="Normal"/>
    <w:uiPriority w:val="99"/>
    <w:unhideWhenUsed/>
    <w:rsid w:val="0057006C"/>
    <w:pPr>
      <w:ind w:left="1080" w:hanging="360"/>
      <w:contextualSpacing/>
    </w:pPr>
  </w:style>
  <w:style w:type="paragraph" w:styleId="List2">
    <w:name w:val="List 2"/>
    <w:basedOn w:val="Normal"/>
    <w:uiPriority w:val="99"/>
    <w:unhideWhenUsed/>
    <w:rsid w:val="0057006C"/>
    <w:pPr>
      <w:ind w:left="720" w:hanging="360"/>
      <w:contextualSpacing/>
    </w:pPr>
  </w:style>
  <w:style w:type="paragraph" w:styleId="List4">
    <w:name w:val="List 4"/>
    <w:basedOn w:val="Normal"/>
    <w:uiPriority w:val="99"/>
    <w:rsid w:val="0057006C"/>
    <w:pPr>
      <w:ind w:left="1440" w:hanging="360"/>
      <w:contextualSpacing/>
    </w:pPr>
  </w:style>
  <w:style w:type="numbering" w:customStyle="1" w:styleId="DHSSStyle">
    <w:name w:val="DHSS Style"/>
    <w:uiPriority w:val="99"/>
    <w:rsid w:val="0057006C"/>
  </w:style>
  <w:style w:type="numbering" w:customStyle="1" w:styleId="DHSSStyle10">
    <w:name w:val="DHSS Style 1"/>
    <w:uiPriority w:val="99"/>
    <w:rsid w:val="0057006C"/>
  </w:style>
  <w:style w:type="paragraph" w:styleId="BodyTextFirstIndent">
    <w:name w:val="Body Text First Indent"/>
    <w:basedOn w:val="BodyText"/>
    <w:link w:val="BodyTextFirstIndentChar"/>
    <w:uiPriority w:val="99"/>
    <w:unhideWhenUsed/>
    <w:rsid w:val="0057006C"/>
    <w:pPr>
      <w:spacing w:after="0" w:line="480" w:lineRule="auto"/>
      <w:ind w:firstLine="360"/>
      <w:contextualSpacing/>
    </w:pPr>
    <w:rPr>
      <w:rFonts w:asciiTheme="majorHAnsi" w:eastAsiaTheme="minorHAnsi" w:hAnsiTheme="majorHAnsi" w:cstheme="majorHAnsi"/>
    </w:rPr>
  </w:style>
  <w:style w:type="character" w:customStyle="1" w:styleId="BodyTextFirstIndentChar">
    <w:name w:val="Body Text First Indent Char"/>
    <w:basedOn w:val="BodyTextChar"/>
    <w:link w:val="BodyTextFirstIndent"/>
    <w:uiPriority w:val="99"/>
    <w:rsid w:val="0057006C"/>
    <w:rPr>
      <w:rFonts w:asciiTheme="majorHAnsi" w:eastAsiaTheme="minorHAnsi" w:hAnsiTheme="majorHAnsi" w:cstheme="majorHAnsi"/>
      <w:sz w:val="24"/>
      <w:szCs w:val="24"/>
    </w:rPr>
  </w:style>
  <w:style w:type="paragraph" w:customStyle="1" w:styleId="Strike">
    <w:name w:val="Strike"/>
    <w:basedOn w:val="Normal"/>
    <w:uiPriority w:val="8"/>
    <w:qFormat/>
    <w:rsid w:val="0057006C"/>
    <w:rPr>
      <w:rFonts w:asciiTheme="majorHAnsi" w:eastAsiaTheme="minorHAnsi" w:hAnsiTheme="majorHAnsi" w:cstheme="majorHAnsi"/>
      <w:strike/>
      <w:color w:val="A6A6A6" w:themeColor="background1" w:themeShade="A6"/>
    </w:rPr>
  </w:style>
  <w:style w:type="character" w:styleId="Strong">
    <w:name w:val="Strong"/>
    <w:basedOn w:val="DefaultParagraphFont"/>
    <w:uiPriority w:val="22"/>
    <w:qFormat/>
    <w:rsid w:val="0057006C"/>
    <w:rPr>
      <w:b/>
      <w:bCs/>
    </w:rPr>
  </w:style>
  <w:style w:type="character" w:customStyle="1" w:styleId="BoldWhite">
    <w:name w:val="Bold White"/>
    <w:basedOn w:val="DefaultParagraphFont"/>
    <w:uiPriority w:val="1"/>
    <w:rsid w:val="0057006C"/>
    <w:rPr>
      <w:rFonts w:ascii="Times New Roman" w:hAnsi="Times New Roman"/>
      <w:b/>
      <w:color w:val="FFFFFF" w:themeColor="background1"/>
      <w:sz w:val="24"/>
    </w:rPr>
  </w:style>
  <w:style w:type="table" w:styleId="PlainTable1">
    <w:name w:val="Plain Table 1"/>
    <w:basedOn w:val="TableNormal"/>
    <w:uiPriority w:val="41"/>
    <w:rsid w:val="0057006C"/>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57006C"/>
    <w:rPr>
      <w:color w:val="2B579A"/>
      <w:shd w:val="clear" w:color="auto" w:fill="E1DFDD"/>
    </w:rPr>
  </w:style>
  <w:style w:type="character" w:customStyle="1" w:styleId="StrongCAPS">
    <w:name w:val="StrongCAPS"/>
    <w:basedOn w:val="DefaultParagraphFont"/>
    <w:uiPriority w:val="1"/>
    <w:rsid w:val="0057006C"/>
    <w:rPr>
      <w:rFonts w:asciiTheme="majorHAnsi" w:hAnsiTheme="majorHAnsi"/>
      <w:b/>
      <w:caps/>
      <w:smallCaps w:val="0"/>
      <w:sz w:val="24"/>
    </w:rPr>
  </w:style>
  <w:style w:type="numbering" w:customStyle="1" w:styleId="DHSSStyle1">
    <w:name w:val="DHSS Style1"/>
    <w:uiPriority w:val="99"/>
    <w:rsid w:val="0057006C"/>
    <w:pPr>
      <w:numPr>
        <w:numId w:val="178"/>
      </w:numPr>
    </w:pPr>
  </w:style>
  <w:style w:type="numbering" w:customStyle="1" w:styleId="DHSSStyle11">
    <w:name w:val="DHSS Style 11"/>
    <w:uiPriority w:val="99"/>
    <w:rsid w:val="0057006C"/>
    <w:pPr>
      <w:numPr>
        <w:numId w:val="179"/>
      </w:numPr>
    </w:pPr>
  </w:style>
  <w:style w:type="paragraph" w:customStyle="1" w:styleId="BAAText2">
    <w:name w:val="BAA Text 2"/>
    <w:uiPriority w:val="6"/>
    <w:qFormat/>
    <w:rsid w:val="0057006C"/>
    <w:pPr>
      <w:autoSpaceDE w:val="0"/>
      <w:autoSpaceDN w:val="0"/>
      <w:adjustRightInd w:val="0"/>
      <w:spacing w:after="120"/>
      <w:ind w:left="1440" w:hanging="360"/>
      <w:contextualSpacing/>
      <w:jc w:val="both"/>
    </w:pPr>
    <w:rPr>
      <w:rFonts w:ascii="IAACON+TimesNewRoman" w:hAnsi="IAACON+TimesNewRoman" w:cs="IAACON+TimesNewRoman"/>
      <w:bCs/>
      <w:color w:val="000000"/>
      <w:sz w:val="24"/>
      <w:szCs w:val="24"/>
    </w:rPr>
  </w:style>
  <w:style w:type="paragraph" w:customStyle="1" w:styleId="BAAText3">
    <w:name w:val="BAA Text 3"/>
    <w:basedOn w:val="BAAText2"/>
    <w:uiPriority w:val="6"/>
    <w:qFormat/>
    <w:rsid w:val="0057006C"/>
    <w:pPr>
      <w:ind w:left="1800"/>
    </w:pPr>
  </w:style>
  <w:style w:type="paragraph" w:customStyle="1" w:styleId="BAAText1">
    <w:name w:val="BAA Text 1"/>
    <w:uiPriority w:val="6"/>
    <w:qFormat/>
    <w:rsid w:val="0057006C"/>
    <w:pPr>
      <w:autoSpaceDE w:val="0"/>
      <w:autoSpaceDN w:val="0"/>
      <w:adjustRightInd w:val="0"/>
      <w:ind w:left="1440" w:hanging="720"/>
      <w:contextualSpacing/>
      <w:jc w:val="both"/>
    </w:pPr>
    <w:rPr>
      <w:rFonts w:ascii="IAACON+TimesNewRoman" w:hAnsi="IAACON+TimesNewRoman" w:cs="IAACON+TimesNewRoman"/>
      <w:bCs/>
      <w:color w:val="000000"/>
      <w:sz w:val="24"/>
      <w:szCs w:val="24"/>
    </w:rPr>
  </w:style>
  <w:style w:type="character" w:styleId="Emphasis">
    <w:name w:val="Emphasis"/>
    <w:basedOn w:val="DefaultParagraphFont"/>
    <w:qFormat/>
    <w:rsid w:val="008C497A"/>
    <w:rPr>
      <w:i/>
      <w:iCs/>
    </w:rPr>
  </w:style>
  <w:style w:type="character" w:styleId="UnresolvedMention">
    <w:name w:val="Unresolved Mention"/>
    <w:basedOn w:val="DefaultParagraphFont"/>
    <w:uiPriority w:val="99"/>
    <w:semiHidden/>
    <w:unhideWhenUsed/>
    <w:rsid w:val="007A6230"/>
    <w:rPr>
      <w:color w:val="605E5C"/>
      <w:shd w:val="clear" w:color="auto" w:fill="E1DFDD"/>
    </w:rPr>
  </w:style>
  <w:style w:type="numbering" w:customStyle="1" w:styleId="NoList2">
    <w:name w:val="No List2"/>
    <w:next w:val="NoList"/>
    <w:uiPriority w:val="99"/>
    <w:semiHidden/>
    <w:unhideWhenUsed/>
    <w:rsid w:val="00CA226D"/>
  </w:style>
  <w:style w:type="paragraph" w:customStyle="1" w:styleId="Quote1">
    <w:name w:val="Quote1"/>
    <w:basedOn w:val="Normal"/>
    <w:next w:val="Normal"/>
    <w:uiPriority w:val="29"/>
    <w:qFormat/>
    <w:rsid w:val="00CA226D"/>
    <w:pPr>
      <w:spacing w:before="160" w:after="160" w:line="259" w:lineRule="auto"/>
      <w:jc w:val="center"/>
    </w:pPr>
    <w:rPr>
      <w:rFonts w:ascii="Aptos" w:eastAsia="Aptos" w:hAnsi="Aptos" w:cs="Times New Roman"/>
      <w:i/>
      <w:iCs/>
      <w:color w:val="404040"/>
      <w:kern w:val="2"/>
      <w:sz w:val="22"/>
      <w:szCs w:val="22"/>
      <w14:ligatures w14:val="standardContextual"/>
    </w:rPr>
  </w:style>
  <w:style w:type="character" w:customStyle="1" w:styleId="QuoteChar">
    <w:name w:val="Quote Char"/>
    <w:basedOn w:val="DefaultParagraphFont"/>
    <w:link w:val="Quote"/>
    <w:uiPriority w:val="29"/>
    <w:rsid w:val="00CA226D"/>
    <w:rPr>
      <w:i/>
      <w:iCs/>
      <w:color w:val="404040"/>
    </w:rPr>
  </w:style>
  <w:style w:type="character" w:customStyle="1" w:styleId="ListParagraphChar">
    <w:name w:val="List Paragraph Char"/>
    <w:aliases w:val="Body Text Numbered List Char"/>
    <w:basedOn w:val="DefaultParagraphFont"/>
    <w:link w:val="ListParagraph"/>
    <w:uiPriority w:val="34"/>
    <w:rsid w:val="00CA226D"/>
    <w:rPr>
      <w:sz w:val="24"/>
    </w:rPr>
  </w:style>
  <w:style w:type="table" w:customStyle="1" w:styleId="TableGrid1">
    <w:name w:val="Table Grid1"/>
    <w:basedOn w:val="TableNormal"/>
    <w:next w:val="TableGrid"/>
    <w:uiPriority w:val="59"/>
    <w:rsid w:val="00CA22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A226D"/>
    <w:pPr>
      <w:spacing w:before="200" w:after="160"/>
      <w:ind w:left="864" w:right="864"/>
      <w:jc w:val="center"/>
    </w:pPr>
    <w:rPr>
      <w:rFonts w:ascii="Times New Roman" w:hAnsi="Times New Roman" w:cs="Times New Roman"/>
      <w:i/>
      <w:iCs/>
      <w:color w:val="404040"/>
      <w:sz w:val="20"/>
      <w:szCs w:val="20"/>
    </w:rPr>
  </w:style>
  <w:style w:type="character" w:customStyle="1" w:styleId="QuoteChar1">
    <w:name w:val="Quote Char1"/>
    <w:basedOn w:val="DefaultParagraphFont"/>
    <w:uiPriority w:val="29"/>
    <w:rsid w:val="00CA226D"/>
    <w:rPr>
      <w:rFonts w:ascii="Arial" w:hAnsi="Arial" w:cs="Arial"/>
      <w:i/>
      <w:iCs/>
      <w:color w:val="404040" w:themeColor="text1" w:themeTint="BF"/>
      <w:sz w:val="24"/>
      <w:szCs w:val="24"/>
    </w:rPr>
  </w:style>
  <w:style w:type="paragraph" w:customStyle="1" w:styleId="Style5">
    <w:name w:val="Style5"/>
    <w:basedOn w:val="Heading3"/>
    <w:link w:val="Style5Char"/>
    <w:qFormat/>
    <w:rsid w:val="000C1E5C"/>
    <w:rPr>
      <w:sz w:val="32"/>
    </w:rPr>
  </w:style>
  <w:style w:type="character" w:customStyle="1" w:styleId="Style5Char">
    <w:name w:val="Style5 Char"/>
    <w:basedOn w:val="Heading3Char"/>
    <w:link w:val="Style5"/>
    <w:rsid w:val="000C1E5C"/>
    <w:rPr>
      <w:rFonts w:ascii="Arial" w:hAnsi="Arial" w:cs="Arial"/>
      <w:b/>
      <w:bCs/>
      <w:sz w:val="32"/>
      <w:szCs w:val="26"/>
    </w:rPr>
  </w:style>
  <w:style w:type="paragraph" w:customStyle="1" w:styleId="MainHeader">
    <w:name w:val="Main Header"/>
    <w:basedOn w:val="Normal"/>
    <w:link w:val="MainHeaderChar"/>
    <w:qFormat/>
    <w:rsid w:val="00E86061"/>
    <w:pPr>
      <w:spacing w:before="240"/>
    </w:pPr>
    <w:rPr>
      <w:b/>
      <w:bCs/>
      <w:sz w:val="32"/>
      <w:szCs w:val="32"/>
    </w:rPr>
  </w:style>
  <w:style w:type="character" w:customStyle="1" w:styleId="MainHeaderChar">
    <w:name w:val="Main Header Char"/>
    <w:basedOn w:val="DefaultParagraphFont"/>
    <w:link w:val="MainHeader"/>
    <w:rsid w:val="00E86061"/>
    <w:rPr>
      <w:rFonts w:ascii="Arial" w:hAnsi="Arial" w:cs="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6908">
      <w:bodyDiv w:val="1"/>
      <w:marLeft w:val="0"/>
      <w:marRight w:val="0"/>
      <w:marTop w:val="0"/>
      <w:marBottom w:val="0"/>
      <w:divBdr>
        <w:top w:val="none" w:sz="0" w:space="0" w:color="auto"/>
        <w:left w:val="none" w:sz="0" w:space="0" w:color="auto"/>
        <w:bottom w:val="none" w:sz="0" w:space="0" w:color="auto"/>
        <w:right w:val="none" w:sz="0" w:space="0" w:color="auto"/>
      </w:divBdr>
    </w:div>
    <w:div w:id="125398292">
      <w:bodyDiv w:val="1"/>
      <w:marLeft w:val="0"/>
      <w:marRight w:val="0"/>
      <w:marTop w:val="0"/>
      <w:marBottom w:val="0"/>
      <w:divBdr>
        <w:top w:val="none" w:sz="0" w:space="0" w:color="auto"/>
        <w:left w:val="none" w:sz="0" w:space="0" w:color="auto"/>
        <w:bottom w:val="none" w:sz="0" w:space="0" w:color="auto"/>
        <w:right w:val="none" w:sz="0" w:space="0" w:color="auto"/>
      </w:divBdr>
    </w:div>
    <w:div w:id="185951375">
      <w:bodyDiv w:val="1"/>
      <w:marLeft w:val="0"/>
      <w:marRight w:val="0"/>
      <w:marTop w:val="0"/>
      <w:marBottom w:val="0"/>
      <w:divBdr>
        <w:top w:val="none" w:sz="0" w:space="0" w:color="auto"/>
        <w:left w:val="none" w:sz="0" w:space="0" w:color="auto"/>
        <w:bottom w:val="none" w:sz="0" w:space="0" w:color="auto"/>
        <w:right w:val="none" w:sz="0" w:space="0" w:color="auto"/>
      </w:divBdr>
    </w:div>
    <w:div w:id="230047145">
      <w:bodyDiv w:val="1"/>
      <w:marLeft w:val="0"/>
      <w:marRight w:val="0"/>
      <w:marTop w:val="0"/>
      <w:marBottom w:val="0"/>
      <w:divBdr>
        <w:top w:val="none" w:sz="0" w:space="0" w:color="auto"/>
        <w:left w:val="none" w:sz="0" w:space="0" w:color="auto"/>
        <w:bottom w:val="none" w:sz="0" w:space="0" w:color="auto"/>
        <w:right w:val="none" w:sz="0" w:space="0" w:color="auto"/>
      </w:divBdr>
    </w:div>
    <w:div w:id="498231903">
      <w:bodyDiv w:val="1"/>
      <w:marLeft w:val="0"/>
      <w:marRight w:val="0"/>
      <w:marTop w:val="0"/>
      <w:marBottom w:val="0"/>
      <w:divBdr>
        <w:top w:val="none" w:sz="0" w:space="0" w:color="auto"/>
        <w:left w:val="none" w:sz="0" w:space="0" w:color="auto"/>
        <w:bottom w:val="none" w:sz="0" w:space="0" w:color="auto"/>
        <w:right w:val="none" w:sz="0" w:space="0" w:color="auto"/>
      </w:divBdr>
    </w:div>
    <w:div w:id="681976346">
      <w:bodyDiv w:val="1"/>
      <w:marLeft w:val="0"/>
      <w:marRight w:val="0"/>
      <w:marTop w:val="0"/>
      <w:marBottom w:val="0"/>
      <w:divBdr>
        <w:top w:val="none" w:sz="0" w:space="0" w:color="auto"/>
        <w:left w:val="none" w:sz="0" w:space="0" w:color="auto"/>
        <w:bottom w:val="none" w:sz="0" w:space="0" w:color="auto"/>
        <w:right w:val="none" w:sz="0" w:space="0" w:color="auto"/>
      </w:divBdr>
    </w:div>
    <w:div w:id="848569512">
      <w:bodyDiv w:val="1"/>
      <w:marLeft w:val="0"/>
      <w:marRight w:val="0"/>
      <w:marTop w:val="0"/>
      <w:marBottom w:val="0"/>
      <w:divBdr>
        <w:top w:val="none" w:sz="0" w:space="0" w:color="auto"/>
        <w:left w:val="none" w:sz="0" w:space="0" w:color="auto"/>
        <w:bottom w:val="none" w:sz="0" w:space="0" w:color="auto"/>
        <w:right w:val="none" w:sz="0" w:space="0" w:color="auto"/>
      </w:divBdr>
    </w:div>
    <w:div w:id="1066493343">
      <w:bodyDiv w:val="1"/>
      <w:marLeft w:val="0"/>
      <w:marRight w:val="0"/>
      <w:marTop w:val="0"/>
      <w:marBottom w:val="0"/>
      <w:divBdr>
        <w:top w:val="none" w:sz="0" w:space="0" w:color="auto"/>
        <w:left w:val="none" w:sz="0" w:space="0" w:color="auto"/>
        <w:bottom w:val="none" w:sz="0" w:space="0" w:color="auto"/>
        <w:right w:val="none" w:sz="0" w:space="0" w:color="auto"/>
      </w:divBdr>
    </w:div>
    <w:div w:id="1222207003">
      <w:bodyDiv w:val="1"/>
      <w:marLeft w:val="0"/>
      <w:marRight w:val="0"/>
      <w:marTop w:val="0"/>
      <w:marBottom w:val="0"/>
      <w:divBdr>
        <w:top w:val="none" w:sz="0" w:space="0" w:color="auto"/>
        <w:left w:val="none" w:sz="0" w:space="0" w:color="auto"/>
        <w:bottom w:val="none" w:sz="0" w:space="0" w:color="auto"/>
        <w:right w:val="none" w:sz="0" w:space="0" w:color="auto"/>
      </w:divBdr>
    </w:div>
    <w:div w:id="1324115700">
      <w:bodyDiv w:val="1"/>
      <w:marLeft w:val="0"/>
      <w:marRight w:val="0"/>
      <w:marTop w:val="0"/>
      <w:marBottom w:val="0"/>
      <w:divBdr>
        <w:top w:val="none" w:sz="0" w:space="0" w:color="auto"/>
        <w:left w:val="none" w:sz="0" w:space="0" w:color="auto"/>
        <w:bottom w:val="none" w:sz="0" w:space="0" w:color="auto"/>
        <w:right w:val="none" w:sz="0" w:space="0" w:color="auto"/>
      </w:divBdr>
    </w:div>
    <w:div w:id="1388188133">
      <w:bodyDiv w:val="1"/>
      <w:marLeft w:val="0"/>
      <w:marRight w:val="0"/>
      <w:marTop w:val="0"/>
      <w:marBottom w:val="0"/>
      <w:divBdr>
        <w:top w:val="none" w:sz="0" w:space="0" w:color="auto"/>
        <w:left w:val="none" w:sz="0" w:space="0" w:color="auto"/>
        <w:bottom w:val="none" w:sz="0" w:space="0" w:color="auto"/>
        <w:right w:val="none" w:sz="0" w:space="0" w:color="auto"/>
      </w:divBdr>
    </w:div>
    <w:div w:id="1395275205">
      <w:bodyDiv w:val="1"/>
      <w:marLeft w:val="0"/>
      <w:marRight w:val="0"/>
      <w:marTop w:val="0"/>
      <w:marBottom w:val="0"/>
      <w:divBdr>
        <w:top w:val="none" w:sz="0" w:space="0" w:color="auto"/>
        <w:left w:val="none" w:sz="0" w:space="0" w:color="auto"/>
        <w:bottom w:val="none" w:sz="0" w:space="0" w:color="auto"/>
        <w:right w:val="none" w:sz="0" w:space="0" w:color="auto"/>
      </w:divBdr>
    </w:div>
    <w:div w:id="1611620442">
      <w:bodyDiv w:val="1"/>
      <w:marLeft w:val="0"/>
      <w:marRight w:val="0"/>
      <w:marTop w:val="0"/>
      <w:marBottom w:val="0"/>
      <w:divBdr>
        <w:top w:val="none" w:sz="0" w:space="0" w:color="auto"/>
        <w:left w:val="none" w:sz="0" w:space="0" w:color="auto"/>
        <w:bottom w:val="none" w:sz="0" w:space="0" w:color="auto"/>
        <w:right w:val="none" w:sz="0" w:space="0" w:color="auto"/>
      </w:divBdr>
    </w:div>
    <w:div w:id="1992637314">
      <w:bodyDiv w:val="1"/>
      <w:marLeft w:val="0"/>
      <w:marRight w:val="0"/>
      <w:marTop w:val="0"/>
      <w:marBottom w:val="0"/>
      <w:divBdr>
        <w:top w:val="none" w:sz="0" w:space="0" w:color="auto"/>
        <w:left w:val="none" w:sz="0" w:space="0" w:color="auto"/>
        <w:bottom w:val="none" w:sz="0" w:space="0" w:color="auto"/>
        <w:right w:val="none" w:sz="0" w:space="0" w:color="auto"/>
      </w:divBdr>
    </w:div>
    <w:div w:id="210614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ds.delaware.gov" TargetMode="External"/><Relationship Id="rId21" Type="http://schemas.openxmlformats.org/officeDocument/2006/relationships/hyperlink" Target="http://delcode.delaware.gov/title29/c100/index.shtml" TargetMode="External"/><Relationship Id="rId42" Type="http://schemas.openxmlformats.org/officeDocument/2006/relationships/hyperlink" Target="https://governor.delaware.gov/executive-orders/eo49/" TargetMode="External"/><Relationship Id="rId47" Type="http://schemas.openxmlformats.org/officeDocument/2006/relationships/header" Target="header3.xml"/><Relationship Id="rId63" Type="http://schemas.openxmlformats.org/officeDocument/2006/relationships/hyperlink" Target="https://business.delaware.gov/directory-of-certified-businesses/" TargetMode="External"/><Relationship Id="rId68" Type="http://schemas.openxmlformats.org/officeDocument/2006/relationships/hyperlink" Target="http://dti.delaware.gov/" TargetMode="External"/><Relationship Id="rId84" Type="http://schemas.openxmlformats.org/officeDocument/2006/relationships/hyperlink" Target="https://dti.delaware.gov/technology-services/standards-and-policies/" TargetMode="External"/><Relationship Id="rId89" Type="http://schemas.openxmlformats.org/officeDocument/2006/relationships/hyperlink" Target="https://delcode.delaware.gov/title21/c021/sc01/index.html" TargetMode="External"/><Relationship Id="rId112" Type="http://schemas.openxmlformats.org/officeDocument/2006/relationships/theme" Target="theme/theme1.xml"/><Relationship Id="rId16" Type="http://schemas.openxmlformats.org/officeDocument/2006/relationships/hyperlink" Target="mailto:edward.gregware@delaware.gov" TargetMode="External"/><Relationship Id="rId107" Type="http://schemas.openxmlformats.org/officeDocument/2006/relationships/footer" Target="footer11.xml"/><Relationship Id="rId11" Type="http://schemas.openxmlformats.org/officeDocument/2006/relationships/hyperlink" Target="http://delcode.delaware.gov/title29/c069/sc06/index.shtml" TargetMode="External"/><Relationship Id="rId32" Type="http://schemas.openxmlformats.org/officeDocument/2006/relationships/hyperlink" Target="http://delcode.delaware.gov/title30/c025/index.shtml" TargetMode="External"/><Relationship Id="rId37" Type="http://schemas.openxmlformats.org/officeDocument/2006/relationships/hyperlink" Target="http://delcode.delaware.gov/title29/c069/sc01/index.shtml" TargetMode="External"/><Relationship Id="rId53" Type="http://schemas.openxmlformats.org/officeDocument/2006/relationships/footer" Target="footer6.xml"/><Relationship Id="rId58" Type="http://schemas.openxmlformats.org/officeDocument/2006/relationships/hyperlink" Target="https://business.delaware.gov/osd/" TargetMode="External"/><Relationship Id="rId74" Type="http://schemas.openxmlformats.org/officeDocument/2006/relationships/hyperlink" Target="https://www.ssa.gov/history/35act.html" TargetMode="External"/><Relationship Id="rId79" Type="http://schemas.openxmlformats.org/officeDocument/2006/relationships/comments" Target="comments.xml"/><Relationship Id="rId102" Type="http://schemas.openxmlformats.org/officeDocument/2006/relationships/hyperlink" Target="https://webfiles.dti.delaware.gov/pdfs/pp/Terms%20and%20Conditions%20Governing%20Cloud%20Services%20and%20Data%20Usage%20Policy.pdf" TargetMode="External"/><Relationship Id="rId5" Type="http://schemas.openxmlformats.org/officeDocument/2006/relationships/numbering" Target="numbering.xml"/><Relationship Id="rId90" Type="http://schemas.openxmlformats.org/officeDocument/2006/relationships/header" Target="header8.xml"/><Relationship Id="rId95" Type="http://schemas.openxmlformats.org/officeDocument/2006/relationships/oleObject" Target="embeddings/oleObject1.bin"/><Relationship Id="rId22" Type="http://schemas.openxmlformats.org/officeDocument/2006/relationships/hyperlink" Target="https://dhss.bonfirehub.com" TargetMode="External"/><Relationship Id="rId27" Type="http://schemas.openxmlformats.org/officeDocument/2006/relationships/hyperlink" Target="https://dhss.bonfirehub.com" TargetMode="External"/><Relationship Id="rId43" Type="http://schemas.openxmlformats.org/officeDocument/2006/relationships/header" Target="header1.xml"/><Relationship Id="rId48" Type="http://schemas.openxmlformats.org/officeDocument/2006/relationships/footer" Target="footer3.xml"/><Relationship Id="rId64" Type="http://schemas.openxmlformats.org/officeDocument/2006/relationships/hyperlink" Target="mailto:OSD@Delaware.gov" TargetMode="External"/><Relationship Id="rId69" Type="http://schemas.openxmlformats.org/officeDocument/2006/relationships/hyperlink" Target="https://dti.delaware.gov/technology-services/standards-and-policies/" TargetMode="External"/><Relationship Id="rId80" Type="http://schemas.microsoft.com/office/2011/relationships/commentsExtended" Target="commentsExtended.xml"/><Relationship Id="rId85" Type="http://schemas.openxmlformats.org/officeDocument/2006/relationships/hyperlink" Target="https://delcode.delaware.gov/title29/c100/index.html" TargetMode="External"/><Relationship Id="rId12" Type="http://schemas.openxmlformats.org/officeDocument/2006/relationships/hyperlink" Target="http://delcode.delaware.gov/title29/c069/sc06/index.shtml" TargetMode="External"/><Relationship Id="rId17" Type="http://schemas.openxmlformats.org/officeDocument/2006/relationships/hyperlink" Target="https://dhss.bonfirehub.com/" TargetMode="External"/><Relationship Id="rId33" Type="http://schemas.openxmlformats.org/officeDocument/2006/relationships/hyperlink" Target="http://delcode.delaware.gov/title19/c007/sc02/index.shtml" TargetMode="External"/><Relationship Id="rId38" Type="http://schemas.openxmlformats.org/officeDocument/2006/relationships/hyperlink" Target="http://delcode.delaware.gov/title29/c069/sc04/index.shtml" TargetMode="External"/><Relationship Id="rId59" Type="http://schemas.openxmlformats.org/officeDocument/2006/relationships/image" Target="media/image9.png"/><Relationship Id="rId103" Type="http://schemas.openxmlformats.org/officeDocument/2006/relationships/hyperlink" Target="https://webfiles.dti.delaware.gov/pdfs/pp/Terms%20and%20Conditions%20Governing%20Cloud%20Services%20and%20Data%20Usage%20Policy.pdf" TargetMode="External"/><Relationship Id="rId108" Type="http://schemas.openxmlformats.org/officeDocument/2006/relationships/image" Target="media/image14.emf"/><Relationship Id="rId54" Type="http://schemas.openxmlformats.org/officeDocument/2006/relationships/header" Target="header6.xml"/><Relationship Id="rId70" Type="http://schemas.openxmlformats.org/officeDocument/2006/relationships/hyperlink" Target="https://search.ssa.gov/search?utf8=%E2%9C%93&amp;affiliate=ssa&amp;sort_by=&amp;query=1128%2C+1156%252" TargetMode="External"/><Relationship Id="rId75" Type="http://schemas.openxmlformats.org/officeDocument/2006/relationships/header" Target="header7.xml"/><Relationship Id="rId91" Type="http://schemas.openxmlformats.org/officeDocument/2006/relationships/footer" Target="footer9.xml"/><Relationship Id="rId96" Type="http://schemas.openxmlformats.org/officeDocument/2006/relationships/hyperlink" Target="https://webfiles.dti.delaware.gov/pdfs/pp/Terms%20and%20Conditions%20Governing%20Cloud%20Services%20and%20Data%20Usage%20Policy.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HSS.bonfirehub.com" TargetMode="External"/><Relationship Id="rId23" Type="http://schemas.openxmlformats.org/officeDocument/2006/relationships/hyperlink" Target="http://www.bids.delaware.gov/" TargetMode="External"/><Relationship Id="rId28" Type="http://schemas.openxmlformats.org/officeDocument/2006/relationships/hyperlink" Target="http://delcode.delaware.gov/title29/c069/sc06/index.shtml" TargetMode="External"/><Relationship Id="rId36" Type="http://schemas.openxmlformats.org/officeDocument/2006/relationships/hyperlink" Target="https://sexoffender.dsp.delaware.gov/" TargetMode="External"/><Relationship Id="rId49" Type="http://schemas.openxmlformats.org/officeDocument/2006/relationships/header" Target="header4.xml"/><Relationship Id="rId57" Type="http://schemas.openxmlformats.org/officeDocument/2006/relationships/hyperlink" Target="mailto:osd@delaware.gov" TargetMode="External"/><Relationship Id="rId106"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hyperlink" Target="http://delcode.delaware.gov/title29/c069/sc01/index.shtml" TargetMode="External"/><Relationship Id="rId44" Type="http://schemas.openxmlformats.org/officeDocument/2006/relationships/header" Target="header2.xml"/><Relationship Id="rId52" Type="http://schemas.openxmlformats.org/officeDocument/2006/relationships/footer" Target="footer5.xml"/><Relationship Id="rId60" Type="http://schemas.openxmlformats.org/officeDocument/2006/relationships/hyperlink" Target="https://business.delaware.gov/osd/" TargetMode="External"/><Relationship Id="rId65" Type="http://schemas.openxmlformats.org/officeDocument/2006/relationships/hyperlink" Target="https://business.delaware.gov/osd/" TargetMode="External"/><Relationship Id="rId73" Type="http://schemas.openxmlformats.org/officeDocument/2006/relationships/hyperlink" Target="https://www.transportation.gov/osdbu/system-award-management-sam" TargetMode="External"/><Relationship Id="rId78" Type="http://schemas.openxmlformats.org/officeDocument/2006/relationships/hyperlink" Target="https://www.irs.gov/publications/p510" TargetMode="External"/><Relationship Id="rId81" Type="http://schemas.microsoft.com/office/2016/09/relationships/commentsIds" Target="commentsIds.xml"/><Relationship Id="rId86" Type="http://schemas.openxmlformats.org/officeDocument/2006/relationships/hyperlink" Target="https://delcode.delaware.gov/title30/c021/index.html" TargetMode="External"/><Relationship Id="rId94" Type="http://schemas.openxmlformats.org/officeDocument/2006/relationships/image" Target="media/image11.emf"/><Relationship Id="rId99" Type="http://schemas.openxmlformats.org/officeDocument/2006/relationships/hyperlink" Target="http://csrc.nist.gov/publications/fips/fips140-2/fips1402.pdf" TargetMode="External"/><Relationship Id="rId101" Type="http://schemas.openxmlformats.org/officeDocument/2006/relationships/hyperlink" Target="mailto:eSecurity@delaware.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ids.delaware.gov" TargetMode="External"/><Relationship Id="rId18" Type="http://schemas.openxmlformats.org/officeDocument/2006/relationships/hyperlink" Target="https://dhss.bonfirehub.com" TargetMode="External"/><Relationship Id="rId39" Type="http://schemas.openxmlformats.org/officeDocument/2006/relationships/hyperlink" Target="http://regulations.delaware.gov/register/september2015/final/19%20DE%20Reg%20207%2009-01-15.htm" TargetMode="External"/><Relationship Id="rId109" Type="http://schemas.openxmlformats.org/officeDocument/2006/relationships/fontTable" Target="fontTable.xml"/><Relationship Id="rId34" Type="http://schemas.openxmlformats.org/officeDocument/2006/relationships/hyperlink" Target="http://delcode.delaware.gov/title29/c069/sc01/index.shtml" TargetMode="External"/><Relationship Id="rId50" Type="http://schemas.openxmlformats.org/officeDocument/2006/relationships/footer" Target="footer4.xml"/><Relationship Id="rId55" Type="http://schemas.openxmlformats.org/officeDocument/2006/relationships/footer" Target="footer7.xml"/><Relationship Id="rId76" Type="http://schemas.openxmlformats.org/officeDocument/2006/relationships/footer" Target="footer8.xml"/><Relationship Id="rId97" Type="http://schemas.openxmlformats.org/officeDocument/2006/relationships/hyperlink" Target="https://webfiles.dti.delaware.gov/pdfs/pp/Terms%20and%20Conditions%20Governing%20Cloud%20Services%20and%20Data%20Usage%20Policy.pdf" TargetMode="External"/><Relationship Id="rId104" Type="http://schemas.openxmlformats.org/officeDocument/2006/relationships/hyperlink" Target="https://webfiles.dti.delaware.gov/pdfs/pp/Terms%20and%20Conditions%20Governing%20Cloud%20Services%20and%20Data%20Usage%20Policy.pdf" TargetMode="External"/><Relationship Id="rId7" Type="http://schemas.openxmlformats.org/officeDocument/2006/relationships/settings" Target="settings.xml"/><Relationship Id="rId71" Type="http://schemas.openxmlformats.org/officeDocument/2006/relationships/hyperlink" Target="https://search.ssa.gov/search?utf8=%E2%9C%93&amp;affiliate=ssa&amp;sort_by=&amp;query=1128%2C+1156%2C+1902" TargetMode="External"/><Relationship Id="rId92"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hyperlink" Target="http://delcode.delaware.gov/title29/c069/sc06/index.shtml" TargetMode="External"/><Relationship Id="rId24" Type="http://schemas.openxmlformats.org/officeDocument/2006/relationships/hyperlink" Target="https://dhss.bonfirehub.com" TargetMode="External"/><Relationship Id="rId40" Type="http://schemas.openxmlformats.org/officeDocument/2006/relationships/hyperlink" Target="https://w9.accounting.delaware.gov/W9form.aspx" TargetMode="External"/><Relationship Id="rId45" Type="http://schemas.openxmlformats.org/officeDocument/2006/relationships/footer" Target="footer1.xml"/><Relationship Id="rId66" Type="http://schemas.openxmlformats.org/officeDocument/2006/relationships/hyperlink" Target="https://dhss.bonfirehub.com/" TargetMode="External"/><Relationship Id="rId87" Type="http://schemas.openxmlformats.org/officeDocument/2006/relationships/hyperlink" Target="https://delcode.delaware.gov/title29/c005/sc01/index.html" TargetMode="External"/><Relationship Id="rId110" Type="http://schemas.microsoft.com/office/2011/relationships/people" Target="people.xml"/><Relationship Id="rId61" Type="http://schemas.openxmlformats.org/officeDocument/2006/relationships/hyperlink" Target="mailto:OSD@Delaware.gov" TargetMode="External"/><Relationship Id="rId82" Type="http://schemas.microsoft.com/office/2018/08/relationships/commentsExtensible" Target="commentsExtensible.xml"/><Relationship Id="rId19" Type="http://schemas.openxmlformats.org/officeDocument/2006/relationships/hyperlink" Target="https://bonfirehub.zendesk.com/hc" TargetMode="External"/><Relationship Id="rId14" Type="http://schemas.openxmlformats.org/officeDocument/2006/relationships/hyperlink" Target="https://dhss.bonfirehub.com" TargetMode="External"/><Relationship Id="rId30" Type="http://schemas.openxmlformats.org/officeDocument/2006/relationships/hyperlink" Target="http://delcode.delaware.gov/title29/c069/sc06/index.shtml" TargetMode="External"/><Relationship Id="rId35" Type="http://schemas.openxmlformats.org/officeDocument/2006/relationships/hyperlink" Target="http://delcode.delaware.gov/title19/c007/sc02/index.shtml" TargetMode="External"/><Relationship Id="rId56" Type="http://schemas.openxmlformats.org/officeDocument/2006/relationships/image" Target="media/image8.png"/><Relationship Id="rId77" Type="http://schemas.openxmlformats.org/officeDocument/2006/relationships/image" Target="media/image10.emf"/><Relationship Id="rId100" Type="http://schemas.openxmlformats.org/officeDocument/2006/relationships/hyperlink" Target="https://webfiles.dti.delaware.gov/pdfs/pp/Terms%20and%20Conditions%20Governing%20Cloud%20Services%20and%20Data%20Usage%20Policy.pdf" TargetMode="External"/><Relationship Id="rId105"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hyperlink" Target="https://oig.hhs.gov/exclusions/index.asp" TargetMode="External"/><Relationship Id="rId93" Type="http://schemas.openxmlformats.org/officeDocument/2006/relationships/footer" Target="footer10.xml"/><Relationship Id="rId98" Type="http://schemas.openxmlformats.org/officeDocument/2006/relationships/hyperlink" Target="https://webfiles.dti.delaware.gov/pdfs/pp/DataDestructionCertificationForm.pdf" TargetMode="External"/><Relationship Id="rId3" Type="http://schemas.openxmlformats.org/officeDocument/2006/relationships/customXml" Target="../customXml/item3.xml"/><Relationship Id="rId25" Type="http://schemas.openxmlformats.org/officeDocument/2006/relationships/hyperlink" Target="http://delcode.delaware.gov/title29/c069/sc06/index.shtml" TargetMode="External"/><Relationship Id="rId46" Type="http://schemas.openxmlformats.org/officeDocument/2006/relationships/footer" Target="footer2.xml"/><Relationship Id="rId67" Type="http://schemas.openxmlformats.org/officeDocument/2006/relationships/hyperlink" Target="https://oig.hhs.gov/exclusions/" TargetMode="External"/><Relationship Id="rId20" Type="http://schemas.openxmlformats.org/officeDocument/2006/relationships/hyperlink" Target="http://governor.delaware.gov/orders/exec_order_31.shtml" TargetMode="External"/><Relationship Id="rId41" Type="http://schemas.openxmlformats.org/officeDocument/2006/relationships/hyperlink" Target="https://esupplier.erp.delaware.gov" TargetMode="External"/><Relationship Id="rId62" Type="http://schemas.openxmlformats.org/officeDocument/2006/relationships/hyperlink" Target="mailto:OSD@Delaware.gov" TargetMode="External"/><Relationship Id="rId83" Type="http://schemas.openxmlformats.org/officeDocument/2006/relationships/hyperlink" Target="mailto:Darah.blunt@delaware.gov" TargetMode="External"/><Relationship Id="rId88" Type="http://schemas.openxmlformats.org/officeDocument/2006/relationships/hyperlink" Target="https://delcode.delaware.gov/title29/c005/sc01/index.html" TargetMode="External"/><Relationship Id="rId111"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0.png"/><Relationship Id="rId1" Type="http://schemas.openxmlformats.org/officeDocument/2006/relationships/image" Target="media/image1.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4.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B8D6389EA94A91AB5DC52BDE124720"/>
        <w:category>
          <w:name w:val="General"/>
          <w:gallery w:val="placeholder"/>
        </w:category>
        <w:types>
          <w:type w:val="bbPlcHdr"/>
        </w:types>
        <w:behaviors>
          <w:behavior w:val="content"/>
        </w:behaviors>
        <w:guid w:val="{CE669CEE-3642-4275-9F06-DC6445B6134C}"/>
      </w:docPartPr>
      <w:docPartBody>
        <w:p w:rsidR="005A5BDE" w:rsidRDefault="005A5BDE" w:rsidP="005A5BDE">
          <w:pPr>
            <w:pStyle w:val="5AB8D6389EA94A91AB5DC52BDE124720"/>
          </w:pPr>
          <w:r>
            <w:rPr>
              <w:rStyle w:val="PlaceholderText"/>
            </w:rPr>
            <w:t>xx-xxx</w:t>
          </w:r>
        </w:p>
      </w:docPartBody>
    </w:docPart>
    <w:docPart>
      <w:docPartPr>
        <w:name w:val="6DACE01060D640769E12548D266E0ACE"/>
        <w:category>
          <w:name w:val="General"/>
          <w:gallery w:val="placeholder"/>
        </w:category>
        <w:types>
          <w:type w:val="bbPlcHdr"/>
        </w:types>
        <w:behaviors>
          <w:behavior w:val="content"/>
        </w:behaviors>
        <w:guid w:val="{D35E7384-F4A3-4794-912B-9B78B55933DB}"/>
      </w:docPartPr>
      <w:docPartBody>
        <w:p w:rsidR="005A5BDE" w:rsidRDefault="005A5BDE" w:rsidP="005A5BDE">
          <w:pPr>
            <w:pStyle w:val="6DACE01060D640769E12548D266E0ACE"/>
          </w:pPr>
          <w:r>
            <w:rPr>
              <w:rStyle w:val="PlaceholderText"/>
            </w:rPr>
            <w:t>services title</w:t>
          </w:r>
        </w:p>
      </w:docPartBody>
    </w:docPart>
    <w:docPart>
      <w:docPartPr>
        <w:name w:val="336CCDB367C64259837908B860BE6178"/>
        <w:category>
          <w:name w:val="General"/>
          <w:gallery w:val="placeholder"/>
        </w:category>
        <w:types>
          <w:type w:val="bbPlcHdr"/>
        </w:types>
        <w:behaviors>
          <w:behavior w:val="content"/>
        </w:behaviors>
        <w:guid w:val="{5F945425-8B88-4166-B52A-150C9BEAF3F3}"/>
      </w:docPartPr>
      <w:docPartBody>
        <w:p w:rsidR="005A5BDE" w:rsidRDefault="005A5BDE" w:rsidP="005A5BDE">
          <w:pPr>
            <w:pStyle w:val="336CCDB367C64259837908B860BE6178"/>
          </w:pPr>
          <w:r>
            <w:rPr>
              <w:rStyle w:val="PlaceholderText"/>
            </w:rPr>
            <w:t>internal contract number</w:t>
          </w:r>
        </w:p>
      </w:docPartBody>
    </w:docPart>
    <w:docPart>
      <w:docPartPr>
        <w:name w:val="02A11100FF394E378A19FD7A751FED20"/>
        <w:category>
          <w:name w:val="General"/>
          <w:gallery w:val="placeholder"/>
        </w:category>
        <w:types>
          <w:type w:val="bbPlcHdr"/>
        </w:types>
        <w:behaviors>
          <w:behavior w:val="content"/>
        </w:behaviors>
        <w:guid w:val="{4B92B1B1-1D5B-42EC-A37F-AAA85D306C87}"/>
      </w:docPartPr>
      <w:docPartBody>
        <w:p w:rsidR="005A5BDE" w:rsidRDefault="005A5BDE" w:rsidP="005A5BDE">
          <w:pPr>
            <w:pStyle w:val="02A11100FF394E378A19FD7A751FED20"/>
          </w:pPr>
          <w:r>
            <w:rPr>
              <w:rStyle w:val="PlaceholderText"/>
            </w:rPr>
            <w:t>start date</w:t>
          </w:r>
        </w:p>
      </w:docPartBody>
    </w:docPart>
    <w:docPart>
      <w:docPartPr>
        <w:name w:val="2B798856F7CE40708BA300E56DA0B33A"/>
        <w:category>
          <w:name w:val="General"/>
          <w:gallery w:val="placeholder"/>
        </w:category>
        <w:types>
          <w:type w:val="bbPlcHdr"/>
        </w:types>
        <w:behaviors>
          <w:behavior w:val="content"/>
        </w:behaviors>
        <w:guid w:val="{485082C9-032B-46A6-8432-4B665F14F63B}"/>
      </w:docPartPr>
      <w:docPartBody>
        <w:p w:rsidR="005A5BDE" w:rsidRDefault="005A5BDE" w:rsidP="005A5BDE">
          <w:pPr>
            <w:pStyle w:val="2B798856F7CE40708BA300E56DA0B33A"/>
          </w:pPr>
          <w:r>
            <w:rPr>
              <w:rStyle w:val="PlaceholderText"/>
            </w:rPr>
            <w:t>end date</w:t>
          </w:r>
        </w:p>
      </w:docPartBody>
    </w:docPart>
    <w:docPart>
      <w:docPartPr>
        <w:name w:val="60BB0F6D8CF94F9C95CBF500962B62B1"/>
        <w:category>
          <w:name w:val="General"/>
          <w:gallery w:val="placeholder"/>
        </w:category>
        <w:types>
          <w:type w:val="bbPlcHdr"/>
        </w:types>
        <w:behaviors>
          <w:behavior w:val="content"/>
        </w:behaviors>
        <w:guid w:val="{05BC8EE5-581A-4A6D-BB62-50B7F3C92F89}"/>
      </w:docPartPr>
      <w:docPartBody>
        <w:p w:rsidR="005A5BDE" w:rsidRDefault="005A5BDE" w:rsidP="005A5BDE">
          <w:pPr>
            <w:pStyle w:val="60BB0F6D8CF94F9C95CBF500962B62B1"/>
          </w:pPr>
          <w:r w:rsidRPr="007053AB">
            <w:rPr>
              <w:rStyle w:val="PlaceholderText"/>
            </w:rPr>
            <w:t>Division Name</w:t>
          </w:r>
        </w:p>
      </w:docPartBody>
    </w:docPart>
    <w:docPart>
      <w:docPartPr>
        <w:name w:val="84EB85BA78F547228E2B3B0707D11E80"/>
        <w:category>
          <w:name w:val="General"/>
          <w:gallery w:val="placeholder"/>
        </w:category>
        <w:types>
          <w:type w:val="bbPlcHdr"/>
        </w:types>
        <w:behaviors>
          <w:behavior w:val="content"/>
        </w:behaviors>
        <w:guid w:val="{738527AE-7D3E-4697-A506-5E81EB2E6D5A}"/>
      </w:docPartPr>
      <w:docPartBody>
        <w:p w:rsidR="005A5BDE" w:rsidRDefault="005A5BDE" w:rsidP="005A5BDE">
          <w:pPr>
            <w:pStyle w:val="84EB85BA78F547228E2B3B0707D11E80"/>
          </w:pPr>
          <w:r>
            <w:rPr>
              <w:rStyle w:val="PlaceholderText"/>
            </w:rPr>
            <w:t>vendor</w:t>
          </w:r>
        </w:p>
      </w:docPartBody>
    </w:docPart>
    <w:docPart>
      <w:docPartPr>
        <w:name w:val="5BEF7C2FEFB443E09ABCAAEB8AA3D571"/>
        <w:category>
          <w:name w:val="General"/>
          <w:gallery w:val="placeholder"/>
        </w:category>
        <w:types>
          <w:type w:val="bbPlcHdr"/>
        </w:types>
        <w:behaviors>
          <w:behavior w:val="content"/>
        </w:behaviors>
        <w:guid w:val="{9628AD36-6A30-47BC-8D9D-0A2DBE107394}"/>
      </w:docPartPr>
      <w:docPartBody>
        <w:p w:rsidR="005A5BDE" w:rsidRDefault="005A5BDE" w:rsidP="005A5BDE">
          <w:pPr>
            <w:pStyle w:val="5BEF7C2FEFB443E09ABCAAEB8AA3D571"/>
          </w:pPr>
          <w:r>
            <w:rPr>
              <w:rStyle w:val="PlaceholderText"/>
            </w:rPr>
            <w:t>street</w:t>
          </w:r>
        </w:p>
      </w:docPartBody>
    </w:docPart>
    <w:docPart>
      <w:docPartPr>
        <w:name w:val="E507EA751DFA4DACB75084D60CF53FCC"/>
        <w:category>
          <w:name w:val="General"/>
          <w:gallery w:val="placeholder"/>
        </w:category>
        <w:types>
          <w:type w:val="bbPlcHdr"/>
        </w:types>
        <w:behaviors>
          <w:behavior w:val="content"/>
        </w:behaviors>
        <w:guid w:val="{7C8863DE-1A99-4642-8092-B962D646FA1C}"/>
      </w:docPartPr>
      <w:docPartBody>
        <w:p w:rsidR="005A5BDE" w:rsidRDefault="005A5BDE" w:rsidP="005A5BDE">
          <w:pPr>
            <w:pStyle w:val="E507EA751DFA4DACB75084D60CF53FCC"/>
          </w:pPr>
          <w:r>
            <w:rPr>
              <w:rStyle w:val="PlaceholderText"/>
            </w:rPr>
            <w:t>city, state zip</w:t>
          </w:r>
        </w:p>
      </w:docPartBody>
    </w:docPart>
    <w:docPart>
      <w:docPartPr>
        <w:name w:val="C2AE876C33DA473793E9CDD41F7B3008"/>
        <w:category>
          <w:name w:val="General"/>
          <w:gallery w:val="placeholder"/>
        </w:category>
        <w:types>
          <w:type w:val="bbPlcHdr"/>
        </w:types>
        <w:behaviors>
          <w:behavior w:val="content"/>
        </w:behaviors>
        <w:guid w:val="{DCE91860-D5B2-466A-A1F9-E7E6AB4094ED}"/>
      </w:docPartPr>
      <w:docPartBody>
        <w:p w:rsidR="005A5BDE" w:rsidRDefault="005A5BDE" w:rsidP="005A5BDE">
          <w:pPr>
            <w:pStyle w:val="C2AE876C33DA473793E9CDD41F7B3008"/>
          </w:pPr>
          <w:r>
            <w:rPr>
              <w:rStyle w:val="PlaceholderText"/>
            </w:rPr>
            <w:t>service description</w:t>
          </w:r>
        </w:p>
      </w:docPartBody>
    </w:docPart>
    <w:docPart>
      <w:docPartPr>
        <w:name w:val="444D10A133EC4EDF9F7A98926FDD2225"/>
        <w:category>
          <w:name w:val="General"/>
          <w:gallery w:val="placeholder"/>
        </w:category>
        <w:types>
          <w:type w:val="bbPlcHdr"/>
        </w:types>
        <w:behaviors>
          <w:behavior w:val="content"/>
        </w:behaviors>
        <w:guid w:val="{82EE028C-D73A-4966-9309-A671A98858BD}"/>
      </w:docPartPr>
      <w:docPartBody>
        <w:p w:rsidR="005A5BDE" w:rsidRDefault="005A5BDE" w:rsidP="005A5BDE">
          <w:pPr>
            <w:pStyle w:val="444D10A133EC4EDF9F7A98926FDD2225"/>
          </w:pPr>
          <w:r w:rsidRPr="000348E8">
            <w:rPr>
              <w:rStyle w:val="PlaceholderText"/>
              <w:bCs/>
              <w:color w:val="FFFFFF" w:themeColor="background1"/>
              <w:sz w:val="20"/>
            </w:rPr>
            <w:t>Vendor Name</w:t>
          </w:r>
        </w:p>
      </w:docPartBody>
    </w:docPart>
    <w:docPart>
      <w:docPartPr>
        <w:name w:val="254EE97B0DBC43EDAE9C5F74F342E59C"/>
        <w:category>
          <w:name w:val="General"/>
          <w:gallery w:val="placeholder"/>
        </w:category>
        <w:types>
          <w:type w:val="bbPlcHdr"/>
        </w:types>
        <w:behaviors>
          <w:behavior w:val="content"/>
        </w:behaviors>
        <w:guid w:val="{680F3036-DD4F-4523-925A-32E8EB9CBCD0}"/>
      </w:docPartPr>
      <w:docPartBody>
        <w:p w:rsidR="005A5BDE" w:rsidRDefault="005A5BDE" w:rsidP="005A5BDE">
          <w:pPr>
            <w:pStyle w:val="254EE97B0DBC43EDAE9C5F74F342E59C"/>
          </w:pPr>
          <w:r w:rsidRPr="00335F8B">
            <w:rPr>
              <w:rStyle w:val="PlaceholderText"/>
            </w:rPr>
            <w:t>Appendix XX</w:t>
          </w:r>
        </w:p>
      </w:docPartBody>
    </w:docPart>
    <w:docPart>
      <w:docPartPr>
        <w:name w:val="2C686279568C43099C551269A288048C"/>
        <w:category>
          <w:name w:val="General"/>
          <w:gallery w:val="placeholder"/>
        </w:category>
        <w:types>
          <w:type w:val="bbPlcHdr"/>
        </w:types>
        <w:behaviors>
          <w:behavior w:val="content"/>
        </w:behaviors>
        <w:guid w:val="{CED3BBBD-33CB-4A2F-86D3-D20304EABAFB}"/>
      </w:docPartPr>
      <w:docPartBody>
        <w:p w:rsidR="005A5BDE" w:rsidRDefault="005A5BDE" w:rsidP="005A5BDE">
          <w:pPr>
            <w:pStyle w:val="2C686279568C43099C551269A288048C"/>
          </w:pPr>
          <w:r w:rsidRPr="000348E8">
            <w:rPr>
              <w:rStyle w:val="PlaceholderText"/>
              <w:bCs/>
              <w:color w:val="FFFFFF" w:themeColor="background1"/>
              <w:sz w:val="20"/>
            </w:rPr>
            <w:t>Vendor Name</w:t>
          </w:r>
        </w:p>
      </w:docPartBody>
    </w:docPart>
    <w:docPart>
      <w:docPartPr>
        <w:name w:val="C0CED1A53F4F405BA548DA5A7DBF4E0B"/>
        <w:category>
          <w:name w:val="General"/>
          <w:gallery w:val="placeholder"/>
        </w:category>
        <w:types>
          <w:type w:val="bbPlcHdr"/>
        </w:types>
        <w:behaviors>
          <w:behavior w:val="content"/>
        </w:behaviors>
        <w:guid w:val="{4EACFADB-72C3-4356-998C-9B8536FE7E87}"/>
      </w:docPartPr>
      <w:docPartBody>
        <w:p w:rsidR="005A5BDE" w:rsidRDefault="005A5BDE" w:rsidP="005A5BDE">
          <w:pPr>
            <w:pStyle w:val="C0CED1A53F4F405BA548DA5A7DBF4E0B"/>
          </w:pPr>
          <w:r w:rsidRPr="00335F8B">
            <w:rPr>
              <w:rStyle w:val="PlaceholderText"/>
            </w:rPr>
            <w:t>Appendix XX</w:t>
          </w:r>
        </w:p>
      </w:docPartBody>
    </w:docPart>
    <w:docPart>
      <w:docPartPr>
        <w:name w:val="B47F5C1EDA6040B3AF67962B54AA55FE"/>
        <w:category>
          <w:name w:val="General"/>
          <w:gallery w:val="placeholder"/>
        </w:category>
        <w:types>
          <w:type w:val="bbPlcHdr"/>
        </w:types>
        <w:behaviors>
          <w:behavior w:val="content"/>
        </w:behaviors>
        <w:guid w:val="{CC4C38B8-1CB9-4B80-968F-A5117409FB79}"/>
      </w:docPartPr>
      <w:docPartBody>
        <w:p w:rsidR="005A5BDE" w:rsidRDefault="005A5BDE" w:rsidP="005A5BDE">
          <w:pPr>
            <w:pStyle w:val="B47F5C1EDA6040B3AF67962B54AA55FE"/>
          </w:pPr>
          <w:r w:rsidRPr="000348E8">
            <w:rPr>
              <w:rStyle w:val="PlaceholderText"/>
              <w:bCs/>
              <w:color w:val="FFFFFF" w:themeColor="background1"/>
              <w:sz w:val="20"/>
            </w:rPr>
            <w:t>Vendor Name</w:t>
          </w:r>
        </w:p>
      </w:docPartBody>
    </w:docPart>
    <w:docPart>
      <w:docPartPr>
        <w:name w:val="3A5B35E3CDA04A7493325B008AC556C1"/>
        <w:category>
          <w:name w:val="General"/>
          <w:gallery w:val="placeholder"/>
        </w:category>
        <w:types>
          <w:type w:val="bbPlcHdr"/>
        </w:types>
        <w:behaviors>
          <w:behavior w:val="content"/>
        </w:behaviors>
        <w:guid w:val="{9C3450BD-656F-4B1F-AEAA-2670C2C1D947}"/>
      </w:docPartPr>
      <w:docPartBody>
        <w:p w:rsidR="005A5BDE" w:rsidRDefault="005A5BDE" w:rsidP="005A5BDE">
          <w:pPr>
            <w:pStyle w:val="3A5B35E3CDA04A7493325B008AC556C1"/>
          </w:pPr>
          <w:r w:rsidRPr="00335F8B">
            <w:rPr>
              <w:rStyle w:val="PlaceholderText"/>
            </w:rPr>
            <w:t>Appendix XX</w:t>
          </w:r>
        </w:p>
      </w:docPartBody>
    </w:docPart>
    <w:docPart>
      <w:docPartPr>
        <w:name w:val="73F33FD2EC744C4FB1410B2B0D5E8816"/>
        <w:category>
          <w:name w:val="General"/>
          <w:gallery w:val="placeholder"/>
        </w:category>
        <w:types>
          <w:type w:val="bbPlcHdr"/>
        </w:types>
        <w:behaviors>
          <w:behavior w:val="content"/>
        </w:behaviors>
        <w:guid w:val="{659B28BF-5CE2-4E96-9D8F-22AA40C0EB39}"/>
      </w:docPartPr>
      <w:docPartBody>
        <w:p w:rsidR="005A5BDE" w:rsidRDefault="005A5BDE" w:rsidP="005A5BDE">
          <w:pPr>
            <w:pStyle w:val="73F33FD2EC744C4FB1410B2B0D5E8816"/>
          </w:pPr>
          <w:r w:rsidRPr="00335F8B">
            <w:rPr>
              <w:rStyle w:val="PlaceholderText"/>
            </w:rPr>
            <w:t>Appendix XX</w:t>
          </w:r>
        </w:p>
      </w:docPartBody>
    </w:docPart>
    <w:docPart>
      <w:docPartPr>
        <w:name w:val="C2D04847A33B4F3ABFCB8F8DF710179A"/>
        <w:category>
          <w:name w:val="General"/>
          <w:gallery w:val="placeholder"/>
        </w:category>
        <w:types>
          <w:type w:val="bbPlcHdr"/>
        </w:types>
        <w:behaviors>
          <w:behavior w:val="content"/>
        </w:behaviors>
        <w:guid w:val="{78F519C0-AFB7-4D9F-98E0-575EBFD3E5B5}"/>
      </w:docPartPr>
      <w:docPartBody>
        <w:p w:rsidR="005A5BDE" w:rsidRDefault="005A5BDE" w:rsidP="005A5BDE">
          <w:pPr>
            <w:pStyle w:val="C2D04847A33B4F3ABFCB8F8DF710179A"/>
          </w:pPr>
          <w:r w:rsidRPr="00335F8B">
            <w:rPr>
              <w:rStyle w:val="PlaceholderText"/>
            </w:rPr>
            <w:t>Appendix XX</w:t>
          </w:r>
        </w:p>
      </w:docPartBody>
    </w:docPart>
    <w:docPart>
      <w:docPartPr>
        <w:name w:val="C9921E8C703844009860E336EEE9C600"/>
        <w:category>
          <w:name w:val="General"/>
          <w:gallery w:val="placeholder"/>
        </w:category>
        <w:types>
          <w:type w:val="bbPlcHdr"/>
        </w:types>
        <w:behaviors>
          <w:behavior w:val="content"/>
        </w:behaviors>
        <w:guid w:val="{6618F1D0-2BC4-46C5-BF22-414D7AA3A2B6}"/>
      </w:docPartPr>
      <w:docPartBody>
        <w:p w:rsidR="005A5BDE" w:rsidRDefault="005A5BDE" w:rsidP="005A5BDE">
          <w:pPr>
            <w:pStyle w:val="C9921E8C703844009860E336EEE9C600"/>
          </w:pPr>
          <w:r w:rsidRPr="00335F8B">
            <w:rPr>
              <w:rStyle w:val="PlaceholderText"/>
            </w:rPr>
            <w:t>Appendix XX</w:t>
          </w:r>
        </w:p>
      </w:docPartBody>
    </w:docPart>
    <w:docPart>
      <w:docPartPr>
        <w:name w:val="6EA0B873F42D4C21AF663155284C9883"/>
        <w:category>
          <w:name w:val="General"/>
          <w:gallery w:val="placeholder"/>
        </w:category>
        <w:types>
          <w:type w:val="bbPlcHdr"/>
        </w:types>
        <w:behaviors>
          <w:behavior w:val="content"/>
        </w:behaviors>
        <w:guid w:val="{D0924166-43C6-44E1-8AEF-08FF4783EA3B}"/>
      </w:docPartPr>
      <w:docPartBody>
        <w:p w:rsidR="005A5BDE" w:rsidRDefault="005A5BDE" w:rsidP="005A5BDE">
          <w:pPr>
            <w:pStyle w:val="6EA0B873F42D4C21AF663155284C9883"/>
          </w:pPr>
          <w:r w:rsidRPr="00D83227">
            <w:rPr>
              <w:rStyle w:val="PlaceholderText"/>
            </w:rPr>
            <w:t>four (4) years</w:t>
          </w:r>
        </w:p>
      </w:docPartBody>
    </w:docPart>
    <w:docPart>
      <w:docPartPr>
        <w:name w:val="478F62EC66904E618B3DB7C68F4CCB8B"/>
        <w:category>
          <w:name w:val="General"/>
          <w:gallery w:val="placeholder"/>
        </w:category>
        <w:types>
          <w:type w:val="bbPlcHdr"/>
        </w:types>
        <w:behaviors>
          <w:behavior w:val="content"/>
        </w:behaviors>
        <w:guid w:val="{8D354CCA-99AA-4D3B-990B-E49495C80D08}"/>
      </w:docPartPr>
      <w:docPartBody>
        <w:p w:rsidR="005A5BDE" w:rsidRDefault="005A5BDE" w:rsidP="005A5BDE">
          <w:pPr>
            <w:pStyle w:val="478F62EC66904E618B3DB7C68F4CCB8B"/>
          </w:pPr>
          <w:r>
            <w:rPr>
              <w:rStyle w:val="PlaceholderText"/>
            </w:rPr>
            <w:t>start date</w:t>
          </w:r>
        </w:p>
      </w:docPartBody>
    </w:docPart>
    <w:docPart>
      <w:docPartPr>
        <w:name w:val="A692AA994D514B31BAAA6DC9EE9165CB"/>
        <w:category>
          <w:name w:val="General"/>
          <w:gallery w:val="placeholder"/>
        </w:category>
        <w:types>
          <w:type w:val="bbPlcHdr"/>
        </w:types>
        <w:behaviors>
          <w:behavior w:val="content"/>
        </w:behaviors>
        <w:guid w:val="{2ED93921-C016-4832-9884-6C24D144A209}"/>
      </w:docPartPr>
      <w:docPartBody>
        <w:p w:rsidR="005A5BDE" w:rsidRDefault="005A5BDE" w:rsidP="005A5BDE">
          <w:pPr>
            <w:pStyle w:val="A692AA994D514B31BAAA6DC9EE9165CB"/>
          </w:pPr>
          <w:r>
            <w:rPr>
              <w:rStyle w:val="PlaceholderText"/>
            </w:rPr>
            <w:t>end date</w:t>
          </w:r>
        </w:p>
      </w:docPartBody>
    </w:docPart>
    <w:docPart>
      <w:docPartPr>
        <w:name w:val="972B79FE35A044E98E4D15AC54B19E8B"/>
        <w:category>
          <w:name w:val="General"/>
          <w:gallery w:val="placeholder"/>
        </w:category>
        <w:types>
          <w:type w:val="bbPlcHdr"/>
        </w:types>
        <w:behaviors>
          <w:behavior w:val="content"/>
        </w:behaviors>
        <w:guid w:val="{82F318F6-87BE-40DA-A45A-79EA7D6D4A21}"/>
      </w:docPartPr>
      <w:docPartBody>
        <w:p w:rsidR="005A5BDE" w:rsidRDefault="005A5BDE" w:rsidP="005A5BDE">
          <w:pPr>
            <w:pStyle w:val="972B79FE35A044E98E4D15AC54B19E8B"/>
          </w:pPr>
          <w:r>
            <w:rPr>
              <w:rStyle w:val="PlaceholderText"/>
            </w:rPr>
            <w:t>THREE (3) OPTIONAL TWO (2) YEAR RENEWAL</w:t>
          </w:r>
        </w:p>
      </w:docPartBody>
    </w:docPart>
    <w:docPart>
      <w:docPartPr>
        <w:name w:val="87E71E886A3A48BDB8E5253E0846D83C"/>
        <w:category>
          <w:name w:val="General"/>
          <w:gallery w:val="placeholder"/>
        </w:category>
        <w:types>
          <w:type w:val="bbPlcHdr"/>
        </w:types>
        <w:behaviors>
          <w:behavior w:val="content"/>
        </w:behaviors>
        <w:guid w:val="{9CF19797-C9C1-4322-949D-5A0FF5719DBB}"/>
      </w:docPartPr>
      <w:docPartBody>
        <w:p w:rsidR="005A5BDE" w:rsidRDefault="005A5BDE" w:rsidP="005A5BDE">
          <w:pPr>
            <w:pStyle w:val="87E71E886A3A48BDB8E5253E0846D83C"/>
          </w:pPr>
          <w:r w:rsidRPr="00C408ED">
            <w:rPr>
              <w:rStyle w:val="PlaceholderText"/>
            </w:rPr>
            <w:t>Appendix XX</w:t>
          </w:r>
        </w:p>
      </w:docPartBody>
    </w:docPart>
    <w:docPart>
      <w:docPartPr>
        <w:name w:val="49B3F4DACA604ADF800C7306305E1C26"/>
        <w:category>
          <w:name w:val="General"/>
          <w:gallery w:val="placeholder"/>
        </w:category>
        <w:types>
          <w:type w:val="bbPlcHdr"/>
        </w:types>
        <w:behaviors>
          <w:behavior w:val="content"/>
        </w:behaviors>
        <w:guid w:val="{1C662B25-C553-4EC2-B85E-788A5C04C2D7}"/>
      </w:docPartPr>
      <w:docPartBody>
        <w:p w:rsidR="005A5BDE" w:rsidRDefault="005A5BDE" w:rsidP="005A5BDE">
          <w:pPr>
            <w:pStyle w:val="49B3F4DACA604ADF800C7306305E1C26"/>
          </w:pPr>
          <w:r w:rsidRPr="00C408ED">
            <w:rPr>
              <w:rStyle w:val="PlaceholderText"/>
            </w:rPr>
            <w:t>Appendix XX</w:t>
          </w:r>
        </w:p>
      </w:docPartBody>
    </w:docPart>
    <w:docPart>
      <w:docPartPr>
        <w:name w:val="537F860F5083471C84A352B48CD316C6"/>
        <w:category>
          <w:name w:val="General"/>
          <w:gallery w:val="placeholder"/>
        </w:category>
        <w:types>
          <w:type w:val="bbPlcHdr"/>
        </w:types>
        <w:behaviors>
          <w:behavior w:val="content"/>
        </w:behaviors>
        <w:guid w:val="{CA507F6D-A724-42AB-8D63-A6106FEA3924}"/>
      </w:docPartPr>
      <w:docPartBody>
        <w:p w:rsidR="005A5BDE" w:rsidRDefault="005A5BDE" w:rsidP="005A5BDE">
          <w:pPr>
            <w:pStyle w:val="537F860F5083471C84A352B48CD316C6"/>
          </w:pPr>
          <w:r w:rsidRPr="00C408ED">
            <w:rPr>
              <w:rStyle w:val="PlaceholderText"/>
            </w:rPr>
            <w:t>Appendix XX</w:t>
          </w:r>
        </w:p>
      </w:docPartBody>
    </w:docPart>
    <w:docPart>
      <w:docPartPr>
        <w:name w:val="65A2AC31BE0B40B691D80CECA008B3B1"/>
        <w:category>
          <w:name w:val="General"/>
          <w:gallery w:val="placeholder"/>
        </w:category>
        <w:types>
          <w:type w:val="bbPlcHdr"/>
        </w:types>
        <w:behaviors>
          <w:behavior w:val="content"/>
        </w:behaviors>
        <w:guid w:val="{22103DD6-80C7-4266-9FC4-D5385F1D3BAF}"/>
      </w:docPartPr>
      <w:docPartBody>
        <w:p w:rsidR="005A5BDE" w:rsidRDefault="005A5BDE" w:rsidP="005A5BDE">
          <w:pPr>
            <w:pStyle w:val="65A2AC31BE0B40B691D80CECA008B3B1"/>
          </w:pPr>
          <w:r>
            <w:rPr>
              <w:rStyle w:val="PlaceholderText"/>
            </w:rPr>
            <w:t>1,000,000.00</w:t>
          </w:r>
        </w:p>
      </w:docPartBody>
    </w:docPart>
    <w:docPart>
      <w:docPartPr>
        <w:name w:val="0114B07C3114456D9A20D2ECB05AEC65"/>
        <w:category>
          <w:name w:val="General"/>
          <w:gallery w:val="placeholder"/>
        </w:category>
        <w:types>
          <w:type w:val="bbPlcHdr"/>
        </w:types>
        <w:behaviors>
          <w:behavior w:val="content"/>
        </w:behaviors>
        <w:guid w:val="{7E876581-745C-4869-B514-41F58D359DAD}"/>
      </w:docPartPr>
      <w:docPartBody>
        <w:p w:rsidR="005A5BDE" w:rsidRDefault="005A5BDE" w:rsidP="005A5BDE">
          <w:pPr>
            <w:pStyle w:val="0114B07C3114456D9A20D2ECB05AEC65"/>
          </w:pPr>
          <w:r w:rsidRPr="00901191">
            <w:rPr>
              <w:rStyle w:val="PlaceholderText"/>
            </w:rPr>
            <w:t>contract number</w:t>
          </w:r>
        </w:p>
      </w:docPartBody>
    </w:docPart>
    <w:docPart>
      <w:docPartPr>
        <w:name w:val="51F36B10E72D45F1AA07773535DAC9E9"/>
        <w:category>
          <w:name w:val="General"/>
          <w:gallery w:val="placeholder"/>
        </w:category>
        <w:types>
          <w:type w:val="bbPlcHdr"/>
        </w:types>
        <w:behaviors>
          <w:behavior w:val="content"/>
        </w:behaviors>
        <w:guid w:val="{1EDE86C7-B9A2-447F-AFF8-6C531CE2B616}"/>
      </w:docPartPr>
      <w:docPartBody>
        <w:p w:rsidR="005A5BDE" w:rsidRDefault="005A5BDE" w:rsidP="005A5BDE">
          <w:pPr>
            <w:pStyle w:val="51F36B10E72D45F1AA07773535DAC9E9"/>
          </w:pPr>
          <w:r>
            <w:rPr>
              <w:rStyle w:val="PlaceholderText"/>
            </w:rPr>
            <w:t>Email Address</w:t>
          </w:r>
        </w:p>
      </w:docPartBody>
    </w:docPart>
    <w:docPart>
      <w:docPartPr>
        <w:name w:val="218922AD72994B12BFCF095BDBEBF299"/>
        <w:category>
          <w:name w:val="General"/>
          <w:gallery w:val="placeholder"/>
        </w:category>
        <w:types>
          <w:type w:val="bbPlcHdr"/>
        </w:types>
        <w:behaviors>
          <w:behavior w:val="content"/>
        </w:behaviors>
        <w:guid w:val="{3BF1C9F7-8F07-4059-A24A-62EC3955BC70}"/>
      </w:docPartPr>
      <w:docPartBody>
        <w:p w:rsidR="005A5BDE" w:rsidRDefault="005A5BDE" w:rsidP="005A5BDE">
          <w:pPr>
            <w:pStyle w:val="218922AD72994B12BFCF095BDBEBF299"/>
          </w:pPr>
          <w:r w:rsidRPr="00C408ED">
            <w:rPr>
              <w:rStyle w:val="PlaceholderText"/>
            </w:rPr>
            <w:t>Appendix XX</w:t>
          </w:r>
        </w:p>
      </w:docPartBody>
    </w:docPart>
    <w:docPart>
      <w:docPartPr>
        <w:name w:val="1879CC8DFDD14F83A9573AD00B22B414"/>
        <w:category>
          <w:name w:val="General"/>
          <w:gallery w:val="placeholder"/>
        </w:category>
        <w:types>
          <w:type w:val="bbPlcHdr"/>
        </w:types>
        <w:behaviors>
          <w:behavior w:val="content"/>
        </w:behaviors>
        <w:guid w:val="{79E00288-7953-4CE2-A56C-148FB87D9C78}"/>
      </w:docPartPr>
      <w:docPartBody>
        <w:p w:rsidR="005A5BDE" w:rsidRDefault="005A5BDE" w:rsidP="005A5BDE">
          <w:pPr>
            <w:pStyle w:val="1879CC8DFDD14F83A9573AD00B22B414"/>
          </w:pPr>
          <w:r w:rsidRPr="00C408ED">
            <w:rPr>
              <w:rStyle w:val="PlaceholderText"/>
            </w:rPr>
            <w:t>Appendix XX</w:t>
          </w:r>
        </w:p>
      </w:docPartBody>
    </w:docPart>
    <w:docPart>
      <w:docPartPr>
        <w:name w:val="84DF60587A174164AEA755E9B060A5A1"/>
        <w:category>
          <w:name w:val="General"/>
          <w:gallery w:val="placeholder"/>
        </w:category>
        <w:types>
          <w:type w:val="bbPlcHdr"/>
        </w:types>
        <w:behaviors>
          <w:behavior w:val="content"/>
        </w:behaviors>
        <w:guid w:val="{1A622A84-0820-42CA-A036-81EE7A7A02B3}"/>
      </w:docPartPr>
      <w:docPartBody>
        <w:p w:rsidR="005A5BDE" w:rsidRDefault="005A5BDE" w:rsidP="005A5BDE">
          <w:pPr>
            <w:pStyle w:val="84DF60587A174164AEA755E9B060A5A1"/>
          </w:pPr>
          <w:r>
            <w:rPr>
              <w:rStyle w:val="PlaceholderText"/>
            </w:rPr>
            <w:t>name</w:t>
          </w:r>
        </w:p>
      </w:docPartBody>
    </w:docPart>
    <w:docPart>
      <w:docPartPr>
        <w:name w:val="05D206D1122C4982A6198C97905F3E21"/>
        <w:category>
          <w:name w:val="General"/>
          <w:gallery w:val="placeholder"/>
        </w:category>
        <w:types>
          <w:type w:val="bbPlcHdr"/>
        </w:types>
        <w:behaviors>
          <w:behavior w:val="content"/>
        </w:behaviors>
        <w:guid w:val="{01B7BC9B-BECE-4846-B43C-0CACA5DD1A18}"/>
      </w:docPartPr>
      <w:docPartBody>
        <w:p w:rsidR="005A5BDE" w:rsidRDefault="005A5BDE" w:rsidP="005A5BDE">
          <w:pPr>
            <w:pStyle w:val="05D206D1122C4982A6198C97905F3E21"/>
          </w:pPr>
          <w:r>
            <w:rPr>
              <w:rStyle w:val="PlaceholderText"/>
            </w:rPr>
            <w:t>xx-xxx</w:t>
          </w:r>
        </w:p>
      </w:docPartBody>
    </w:docPart>
    <w:docPart>
      <w:docPartPr>
        <w:name w:val="D9DC4ECF3B8F4D678CE5474C7D4D9102"/>
        <w:category>
          <w:name w:val="General"/>
          <w:gallery w:val="placeholder"/>
        </w:category>
        <w:types>
          <w:type w:val="bbPlcHdr"/>
        </w:types>
        <w:behaviors>
          <w:behavior w:val="content"/>
        </w:behaviors>
        <w:guid w:val="{A0BED3AC-72EC-4DF1-AB36-EC1ED90335A4}"/>
      </w:docPartPr>
      <w:docPartBody>
        <w:p w:rsidR="005A5BDE" w:rsidRDefault="005A5BDE" w:rsidP="005A5BDE">
          <w:pPr>
            <w:pStyle w:val="D9DC4ECF3B8F4D678CE5474C7D4D9102"/>
          </w:pPr>
          <w:r w:rsidRPr="00335293">
            <w:rPr>
              <w:rStyle w:val="PlaceholderText"/>
            </w:rPr>
            <w:t>Division Name</w:t>
          </w:r>
        </w:p>
      </w:docPartBody>
    </w:docPart>
    <w:docPart>
      <w:docPartPr>
        <w:name w:val="0F0126DE395341DC882DD0DF28095BBB"/>
        <w:category>
          <w:name w:val="General"/>
          <w:gallery w:val="placeholder"/>
        </w:category>
        <w:types>
          <w:type w:val="bbPlcHdr"/>
        </w:types>
        <w:behaviors>
          <w:behavior w:val="content"/>
        </w:behaviors>
        <w:guid w:val="{66CC0424-F881-464C-9864-E254C2305FAB}"/>
      </w:docPartPr>
      <w:docPartBody>
        <w:p w:rsidR="005A5BDE" w:rsidRDefault="005A5BDE" w:rsidP="005A5BDE">
          <w:pPr>
            <w:pStyle w:val="0F0126DE395341DC882DD0DF28095BBB"/>
          </w:pPr>
          <w:r>
            <w:rPr>
              <w:rStyle w:val="PlaceholderText"/>
            </w:rPr>
            <w:t>eMAIL</w:t>
          </w:r>
        </w:p>
      </w:docPartBody>
    </w:docPart>
    <w:docPart>
      <w:docPartPr>
        <w:name w:val="16DDC03FC4204FE7A56D4D6E64A96BCA"/>
        <w:category>
          <w:name w:val="General"/>
          <w:gallery w:val="placeholder"/>
        </w:category>
        <w:types>
          <w:type w:val="bbPlcHdr"/>
        </w:types>
        <w:behaviors>
          <w:behavior w:val="content"/>
        </w:behaviors>
        <w:guid w:val="{C0DFDBC4-6B40-4E6A-9676-CC59E2E98E0B}"/>
      </w:docPartPr>
      <w:docPartBody>
        <w:p w:rsidR="005A5BDE" w:rsidRDefault="005A5BDE" w:rsidP="005A5BDE">
          <w:pPr>
            <w:pStyle w:val="16DDC03FC4204FE7A56D4D6E64A96BCA"/>
          </w:pPr>
          <w:r>
            <w:rPr>
              <w:rStyle w:val="PlaceholderText"/>
            </w:rPr>
            <w:t>name</w:t>
          </w:r>
        </w:p>
      </w:docPartBody>
    </w:docPart>
    <w:docPart>
      <w:docPartPr>
        <w:name w:val="61AEC3F5B6334C67A5738C4AABEE6277"/>
        <w:category>
          <w:name w:val="General"/>
          <w:gallery w:val="placeholder"/>
        </w:category>
        <w:types>
          <w:type w:val="bbPlcHdr"/>
        </w:types>
        <w:behaviors>
          <w:behavior w:val="content"/>
        </w:behaviors>
        <w:guid w:val="{7984C488-02D6-41BB-A0B1-21F14FB43D88}"/>
      </w:docPartPr>
      <w:docPartBody>
        <w:p w:rsidR="005A5BDE" w:rsidRDefault="005A5BDE" w:rsidP="005A5BDE">
          <w:pPr>
            <w:pStyle w:val="61AEC3F5B6334C67A5738C4AABEE6277"/>
          </w:pPr>
          <w:r>
            <w:rPr>
              <w:rStyle w:val="PlaceholderText"/>
            </w:rPr>
            <w:t>xx-xxx</w:t>
          </w:r>
        </w:p>
      </w:docPartBody>
    </w:docPart>
    <w:docPart>
      <w:docPartPr>
        <w:name w:val="B933FF11B669424E8105C5A0DAFD4651"/>
        <w:category>
          <w:name w:val="General"/>
          <w:gallery w:val="placeholder"/>
        </w:category>
        <w:types>
          <w:type w:val="bbPlcHdr"/>
        </w:types>
        <w:behaviors>
          <w:behavior w:val="content"/>
        </w:behaviors>
        <w:guid w:val="{7B9C152D-6940-4007-816D-05DF71101245}"/>
      </w:docPartPr>
      <w:docPartBody>
        <w:p w:rsidR="005A5BDE" w:rsidRDefault="005A5BDE" w:rsidP="005A5BDE">
          <w:pPr>
            <w:pStyle w:val="B933FF11B669424E8105C5A0DAFD4651"/>
          </w:pPr>
          <w:r w:rsidRPr="00335293">
            <w:rPr>
              <w:rStyle w:val="PlaceholderText"/>
            </w:rPr>
            <w:t>Division Name</w:t>
          </w:r>
        </w:p>
      </w:docPartBody>
    </w:docPart>
    <w:docPart>
      <w:docPartPr>
        <w:name w:val="EA214A253B734D16B7FE94706B07F10C"/>
        <w:category>
          <w:name w:val="General"/>
          <w:gallery w:val="placeholder"/>
        </w:category>
        <w:types>
          <w:type w:val="bbPlcHdr"/>
        </w:types>
        <w:behaviors>
          <w:behavior w:val="content"/>
        </w:behaviors>
        <w:guid w:val="{5A424B74-AA45-412D-9873-9F17F23AD237}"/>
      </w:docPartPr>
      <w:docPartBody>
        <w:p w:rsidR="005A5BDE" w:rsidRDefault="005A5BDE" w:rsidP="005A5BDE">
          <w:pPr>
            <w:pStyle w:val="EA214A253B734D16B7FE94706B07F10C"/>
          </w:pPr>
          <w:r>
            <w:rPr>
              <w:rStyle w:val="PlaceholderText"/>
            </w:rPr>
            <w:t>eMAIL</w:t>
          </w:r>
        </w:p>
      </w:docPartBody>
    </w:docPart>
    <w:docPart>
      <w:docPartPr>
        <w:name w:val="21ABC4894F9B4AB9842F2986BB1D4821"/>
        <w:category>
          <w:name w:val="General"/>
          <w:gallery w:val="placeholder"/>
        </w:category>
        <w:types>
          <w:type w:val="bbPlcHdr"/>
        </w:types>
        <w:behaviors>
          <w:behavior w:val="content"/>
        </w:behaviors>
        <w:guid w:val="{0FB81CDF-EA09-4D7A-BFE8-2975120F5BC2}"/>
      </w:docPartPr>
      <w:docPartBody>
        <w:p w:rsidR="005A5BDE" w:rsidRDefault="005A5BDE" w:rsidP="005A5BDE">
          <w:pPr>
            <w:pStyle w:val="21ABC4894F9B4AB9842F2986BB1D4821"/>
          </w:pPr>
          <w:r>
            <w:rPr>
              <w:rStyle w:val="PlaceholderText"/>
            </w:rPr>
            <w:t>vendor</w:t>
          </w:r>
        </w:p>
      </w:docPartBody>
    </w:docPart>
    <w:docPart>
      <w:docPartPr>
        <w:name w:val="E66AAC37C40C4C90A6D0174C8F0E1AA8"/>
        <w:category>
          <w:name w:val="General"/>
          <w:gallery w:val="placeholder"/>
        </w:category>
        <w:types>
          <w:type w:val="bbPlcHdr"/>
        </w:types>
        <w:behaviors>
          <w:behavior w:val="content"/>
        </w:behaviors>
        <w:guid w:val="{F63728C8-3C25-455C-AE07-ABCCED21CEC2}"/>
      </w:docPartPr>
      <w:docPartBody>
        <w:p w:rsidR="005A5BDE" w:rsidRDefault="005A5BDE" w:rsidP="005A5BDE">
          <w:pPr>
            <w:pStyle w:val="E66AAC37C40C4C90A6D0174C8F0E1AA8"/>
          </w:pPr>
          <w:r>
            <w:rPr>
              <w:rStyle w:val="PlaceholderText"/>
            </w:rPr>
            <w:t>street</w:t>
          </w:r>
        </w:p>
      </w:docPartBody>
    </w:docPart>
    <w:docPart>
      <w:docPartPr>
        <w:name w:val="1B9F605D605D4EA0B996DB3270A9212F"/>
        <w:category>
          <w:name w:val="General"/>
          <w:gallery w:val="placeholder"/>
        </w:category>
        <w:types>
          <w:type w:val="bbPlcHdr"/>
        </w:types>
        <w:behaviors>
          <w:behavior w:val="content"/>
        </w:behaviors>
        <w:guid w:val="{0CFC3A58-E101-40AB-83AC-F4551F3E166A}"/>
      </w:docPartPr>
      <w:docPartBody>
        <w:p w:rsidR="005A5BDE" w:rsidRDefault="005A5BDE" w:rsidP="005A5BDE">
          <w:pPr>
            <w:pStyle w:val="1B9F605D605D4EA0B996DB3270A9212F"/>
          </w:pPr>
          <w:r>
            <w:rPr>
              <w:rStyle w:val="PlaceholderText"/>
            </w:rPr>
            <w:t>city, state zip</w:t>
          </w:r>
        </w:p>
      </w:docPartBody>
    </w:docPart>
    <w:docPart>
      <w:docPartPr>
        <w:name w:val="359D7A8A14AA4B37900CF928D534056C"/>
        <w:category>
          <w:name w:val="General"/>
          <w:gallery w:val="placeholder"/>
        </w:category>
        <w:types>
          <w:type w:val="bbPlcHdr"/>
        </w:types>
        <w:behaviors>
          <w:behavior w:val="content"/>
        </w:behaviors>
        <w:guid w:val="{FE4918FC-B766-475B-A658-0AFAF0728281}"/>
      </w:docPartPr>
      <w:docPartBody>
        <w:p w:rsidR="005A5BDE" w:rsidRDefault="005A5BDE" w:rsidP="005A5BDE">
          <w:pPr>
            <w:pStyle w:val="359D7A8A14AA4B37900CF928D534056C"/>
          </w:pPr>
          <w:r w:rsidRPr="001B6BFD">
            <w:rPr>
              <w:rStyle w:val="PlaceholderText"/>
              <w:sz w:val="20"/>
              <w:u w:val="single"/>
            </w:rPr>
            <w:t>vendor</w:t>
          </w:r>
        </w:p>
      </w:docPartBody>
    </w:docPart>
    <w:docPart>
      <w:docPartPr>
        <w:name w:val="33228156234C44158933474D97EA607A"/>
        <w:category>
          <w:name w:val="General"/>
          <w:gallery w:val="placeholder"/>
        </w:category>
        <w:types>
          <w:type w:val="bbPlcHdr"/>
        </w:types>
        <w:behaviors>
          <w:behavior w:val="content"/>
        </w:behaviors>
        <w:guid w:val="{10A641FB-FEF8-428C-A13D-FCE59806D9E0}"/>
      </w:docPartPr>
      <w:docPartBody>
        <w:p w:rsidR="005A5BDE" w:rsidRDefault="005A5BDE" w:rsidP="005A5BDE">
          <w:pPr>
            <w:pStyle w:val="33228156234C44158933474D97EA607A"/>
          </w:pPr>
          <w:r w:rsidRPr="001B6BFD">
            <w:rPr>
              <w:rStyle w:val="PlaceholderText"/>
              <w:sz w:val="20"/>
              <w:u w:val="single"/>
            </w:rPr>
            <w:t>Division Name</w:t>
          </w:r>
        </w:p>
      </w:docPartBody>
    </w:docPart>
    <w:docPart>
      <w:docPartPr>
        <w:name w:val="65F7C45764AE4C81BAC4FC52D98F5D2A"/>
        <w:category>
          <w:name w:val="General"/>
          <w:gallery w:val="placeholder"/>
        </w:category>
        <w:types>
          <w:type w:val="bbPlcHdr"/>
        </w:types>
        <w:behaviors>
          <w:behavior w:val="content"/>
        </w:behaviors>
        <w:guid w:val="{4B05B67A-2209-4ADB-BE47-02543978AE51}"/>
      </w:docPartPr>
      <w:docPartBody>
        <w:p w:rsidR="005A5BDE" w:rsidRDefault="005A5BDE" w:rsidP="005A5BDE">
          <w:pPr>
            <w:pStyle w:val="65F7C45764AE4C81BAC4FC52D98F5D2A"/>
          </w:pPr>
          <w:r w:rsidRPr="00AE629B">
            <w:rPr>
              <w:rStyle w:val="PlaceholderText"/>
            </w:rPr>
            <w:t>Enter DCS’s Name</w:t>
          </w:r>
        </w:p>
      </w:docPartBody>
    </w:docPart>
    <w:docPart>
      <w:docPartPr>
        <w:name w:val="A8B4C42E4DBA44F5AB63679B6826F3DC"/>
        <w:category>
          <w:name w:val="General"/>
          <w:gallery w:val="placeholder"/>
        </w:category>
        <w:types>
          <w:type w:val="bbPlcHdr"/>
        </w:types>
        <w:behaviors>
          <w:behavior w:val="content"/>
        </w:behaviors>
        <w:guid w:val="{A6BB605B-5064-4DA4-B235-A2977561CC3B}"/>
      </w:docPartPr>
      <w:docPartBody>
        <w:p w:rsidR="008B4BCE" w:rsidRDefault="007A5859" w:rsidP="007A5859">
          <w:pPr>
            <w:pStyle w:val="A8B4C42E4DBA44F5AB63679B6826F3DC"/>
          </w:pPr>
          <w:r w:rsidRPr="00221D02">
            <w:rPr>
              <w:rStyle w:val="PlaceholderText"/>
              <w:rFonts w:asciiTheme="majorHAnsi" w:hAnsiTheme="majorHAnsi"/>
              <w:bCs/>
              <w:u w:val="single"/>
            </w:rPr>
            <w:t>APPENDIX XX</w:t>
          </w:r>
        </w:p>
      </w:docPartBody>
    </w:docPart>
    <w:docPart>
      <w:docPartPr>
        <w:name w:val="F0875BD39200443BB1C578AC470E85FB"/>
        <w:category>
          <w:name w:val="General"/>
          <w:gallery w:val="placeholder"/>
        </w:category>
        <w:types>
          <w:type w:val="bbPlcHdr"/>
        </w:types>
        <w:behaviors>
          <w:behavior w:val="content"/>
        </w:behaviors>
        <w:guid w:val="{578F6983-F9AD-472C-8ABA-9C67A2E77022}"/>
      </w:docPartPr>
      <w:docPartBody>
        <w:p w:rsidR="008B4BCE" w:rsidRDefault="007A5859" w:rsidP="007A5859">
          <w:pPr>
            <w:pStyle w:val="F0875BD39200443BB1C578AC470E85FB"/>
          </w:pPr>
          <w:r w:rsidRPr="000348E8">
            <w:rPr>
              <w:rStyle w:val="PlaceholderText"/>
              <w:bCs/>
              <w:color w:val="FFFFFF" w:themeColor="background1"/>
              <w:sz w:val="20"/>
            </w:rPr>
            <w:t>Vendor Name</w:t>
          </w:r>
        </w:p>
      </w:docPartBody>
    </w:docPart>
    <w:docPart>
      <w:docPartPr>
        <w:name w:val="356E32BB272246EBBAC90A84F3D3328E"/>
        <w:category>
          <w:name w:val="General"/>
          <w:gallery w:val="placeholder"/>
        </w:category>
        <w:types>
          <w:type w:val="bbPlcHdr"/>
        </w:types>
        <w:behaviors>
          <w:behavior w:val="content"/>
        </w:behaviors>
        <w:guid w:val="{38DC10D2-CE77-45AF-88EF-91947F073631}"/>
      </w:docPartPr>
      <w:docPartBody>
        <w:p w:rsidR="008B4BCE" w:rsidRDefault="007A5859" w:rsidP="007A5859">
          <w:pPr>
            <w:pStyle w:val="356E32BB272246EBBAC90A84F3D3328E"/>
          </w:pPr>
          <w:r>
            <w:rPr>
              <w:rStyle w:val="PlaceholderText"/>
            </w:rPr>
            <w:t>xx-xxx</w:t>
          </w:r>
        </w:p>
      </w:docPartBody>
    </w:docPart>
    <w:docPart>
      <w:docPartPr>
        <w:name w:val="77A8DA78382F4DF3A575944283E7074E"/>
        <w:category>
          <w:name w:val="General"/>
          <w:gallery w:val="placeholder"/>
        </w:category>
        <w:types>
          <w:type w:val="bbPlcHdr"/>
        </w:types>
        <w:behaviors>
          <w:behavior w:val="content"/>
        </w:behaviors>
        <w:guid w:val="{7EFA3F05-C287-45ED-B39C-729991D50F2B}"/>
      </w:docPartPr>
      <w:docPartBody>
        <w:p w:rsidR="008B4BCE" w:rsidRDefault="007A5859" w:rsidP="007A5859">
          <w:pPr>
            <w:pStyle w:val="77A8DA78382F4DF3A575944283E7074E"/>
          </w:pPr>
          <w:r>
            <w:rPr>
              <w:rStyle w:val="PlaceholderText"/>
            </w:rPr>
            <w:t>services title</w:t>
          </w:r>
        </w:p>
      </w:docPartBody>
    </w:docPart>
    <w:docPart>
      <w:docPartPr>
        <w:name w:val="058B8BEA38584028B477C44D5C4B53AB"/>
        <w:category>
          <w:name w:val="General"/>
          <w:gallery w:val="placeholder"/>
        </w:category>
        <w:types>
          <w:type w:val="bbPlcHdr"/>
        </w:types>
        <w:behaviors>
          <w:behavior w:val="content"/>
        </w:behaviors>
        <w:guid w:val="{B95C7841-A8CC-4B92-93BD-E49EAFC38D6D}"/>
      </w:docPartPr>
      <w:docPartBody>
        <w:p w:rsidR="008B4BCE" w:rsidRDefault="007A5859" w:rsidP="007A5859">
          <w:pPr>
            <w:pStyle w:val="058B8BEA38584028B477C44D5C4B53AB"/>
          </w:pPr>
          <w:r>
            <w:rPr>
              <w:rStyle w:val="PlaceholderText"/>
            </w:rPr>
            <w:t>internal contract number</w:t>
          </w:r>
        </w:p>
      </w:docPartBody>
    </w:docPart>
    <w:docPart>
      <w:docPartPr>
        <w:name w:val="92287E513D984F518051773FDE41A549"/>
        <w:category>
          <w:name w:val="General"/>
          <w:gallery w:val="placeholder"/>
        </w:category>
        <w:types>
          <w:type w:val="bbPlcHdr"/>
        </w:types>
        <w:behaviors>
          <w:behavior w:val="content"/>
        </w:behaviors>
        <w:guid w:val="{A3CA2D35-F30F-4C12-9283-68AEFE7791BA}"/>
      </w:docPartPr>
      <w:docPartBody>
        <w:p w:rsidR="008B4BCE" w:rsidRDefault="007A5859" w:rsidP="007A5859">
          <w:pPr>
            <w:pStyle w:val="92287E513D984F518051773FDE41A549"/>
          </w:pPr>
          <w:r w:rsidRPr="008423AC">
            <w:rPr>
              <w:rStyle w:val="PlaceholderText"/>
            </w:rPr>
            <w:t>DAY</w:t>
          </w:r>
        </w:p>
      </w:docPartBody>
    </w:docPart>
    <w:docPart>
      <w:docPartPr>
        <w:name w:val="6106A99BE6B3458885CFB4F2AE78A27A"/>
        <w:category>
          <w:name w:val="General"/>
          <w:gallery w:val="placeholder"/>
        </w:category>
        <w:types>
          <w:type w:val="bbPlcHdr"/>
        </w:types>
        <w:behaviors>
          <w:behavior w:val="content"/>
        </w:behaviors>
        <w:guid w:val="{7D1C643A-D161-49AC-B7F7-E05F79865BCD}"/>
      </w:docPartPr>
      <w:docPartBody>
        <w:p w:rsidR="008B4BCE" w:rsidRDefault="007A5859" w:rsidP="007A5859">
          <w:pPr>
            <w:pStyle w:val="6106A99BE6B3458885CFB4F2AE78A27A"/>
          </w:pPr>
          <w:r w:rsidRPr="008423AC">
            <w:rPr>
              <w:rStyle w:val="PlaceholderText"/>
            </w:rPr>
            <w:t>MONTH</w:t>
          </w:r>
        </w:p>
      </w:docPartBody>
    </w:docPart>
    <w:docPart>
      <w:docPartPr>
        <w:name w:val="D55E7AC152E04176B217C25444680BDC"/>
        <w:category>
          <w:name w:val="General"/>
          <w:gallery w:val="placeholder"/>
        </w:category>
        <w:types>
          <w:type w:val="bbPlcHdr"/>
        </w:types>
        <w:behaviors>
          <w:behavior w:val="content"/>
        </w:behaviors>
        <w:guid w:val="{2275A1A5-E2B7-4D45-97D0-75BFA1D78F97}"/>
      </w:docPartPr>
      <w:docPartBody>
        <w:p w:rsidR="008B4BCE" w:rsidRDefault="007A5859" w:rsidP="007A5859">
          <w:pPr>
            <w:pStyle w:val="D55E7AC152E04176B217C25444680BDC"/>
          </w:pPr>
          <w:r w:rsidRPr="008423AC">
            <w:rPr>
              <w:rStyle w:val="PlaceholderText"/>
            </w:rPr>
            <w:t>YEAR</w:t>
          </w:r>
        </w:p>
      </w:docPartBody>
    </w:docPart>
    <w:docPart>
      <w:docPartPr>
        <w:name w:val="7B963BEE470445A7AB42C78652A53CC4"/>
        <w:category>
          <w:name w:val="General"/>
          <w:gallery w:val="placeholder"/>
        </w:category>
        <w:types>
          <w:type w:val="bbPlcHdr"/>
        </w:types>
        <w:behaviors>
          <w:behavior w:val="content"/>
        </w:behaviors>
        <w:guid w:val="{B6AA622B-81A1-474C-85E3-1FD5E7640534}"/>
      </w:docPartPr>
      <w:docPartBody>
        <w:p w:rsidR="008B4BCE" w:rsidRDefault="007A5859" w:rsidP="007A5859">
          <w:pPr>
            <w:pStyle w:val="7B963BEE470445A7AB42C78652A53CC4"/>
          </w:pPr>
          <w:r w:rsidRPr="001F212D">
            <w:rPr>
              <w:rStyle w:val="PlaceholderText"/>
            </w:rPr>
            <w:t>vendor</w:t>
          </w:r>
        </w:p>
      </w:docPartBody>
    </w:docPart>
    <w:docPart>
      <w:docPartPr>
        <w:name w:val="7761747E8FF24BA4B20A9EFFCCD3B3E3"/>
        <w:category>
          <w:name w:val="General"/>
          <w:gallery w:val="placeholder"/>
        </w:category>
        <w:types>
          <w:type w:val="bbPlcHdr"/>
        </w:types>
        <w:behaviors>
          <w:behavior w:val="content"/>
        </w:behaviors>
        <w:guid w:val="{2C35CE56-05D3-4D44-ACC3-C13F8C4906E2}"/>
      </w:docPartPr>
      <w:docPartBody>
        <w:p w:rsidR="008B4BCE" w:rsidRDefault="007A5859" w:rsidP="007A5859">
          <w:pPr>
            <w:pStyle w:val="7761747E8FF24BA4B20A9EFFCCD3B3E3"/>
          </w:pPr>
          <w:r w:rsidRPr="001F212D">
            <w:rPr>
              <w:rStyle w:val="PlaceholderText"/>
            </w:rPr>
            <w:t>Division Name</w:t>
          </w:r>
        </w:p>
      </w:docPartBody>
    </w:docPart>
    <w:docPart>
      <w:docPartPr>
        <w:name w:val="3EA9C103F7F9445CBA34D78AAF6E02EB"/>
        <w:category>
          <w:name w:val="General"/>
          <w:gallery w:val="placeholder"/>
        </w:category>
        <w:types>
          <w:type w:val="bbPlcHdr"/>
        </w:types>
        <w:behaviors>
          <w:behavior w:val="content"/>
        </w:behaviors>
        <w:guid w:val="{0540A4BD-47A9-4747-977B-866972A59563}"/>
      </w:docPartPr>
      <w:docPartBody>
        <w:p w:rsidR="008B4BCE" w:rsidRDefault="007A5859" w:rsidP="007A5859">
          <w:pPr>
            <w:pStyle w:val="3EA9C103F7F9445CBA34D78AAF6E02EB"/>
          </w:pPr>
          <w:r>
            <w:rPr>
              <w:rStyle w:val="PlaceholderText"/>
            </w:rPr>
            <w:t>start date</w:t>
          </w:r>
        </w:p>
      </w:docPartBody>
    </w:docPart>
    <w:docPart>
      <w:docPartPr>
        <w:name w:val="137426973F894BD29F1B3301AF2E06B2"/>
        <w:category>
          <w:name w:val="General"/>
          <w:gallery w:val="placeholder"/>
        </w:category>
        <w:types>
          <w:type w:val="bbPlcHdr"/>
        </w:types>
        <w:behaviors>
          <w:behavior w:val="content"/>
        </w:behaviors>
        <w:guid w:val="{D4FBF5C2-B292-486B-923F-E7E0B2D96D5A}"/>
      </w:docPartPr>
      <w:docPartBody>
        <w:p w:rsidR="008B4BCE" w:rsidRDefault="007A5859" w:rsidP="007A5859">
          <w:pPr>
            <w:pStyle w:val="137426973F894BD29F1B3301AF2E06B2"/>
          </w:pPr>
          <w:r w:rsidRPr="001B6BFD">
            <w:rPr>
              <w:rStyle w:val="PlaceholderText"/>
              <w:sz w:val="20"/>
              <w:u w:val="single"/>
            </w:rPr>
            <w:t>vendor</w:t>
          </w:r>
        </w:p>
      </w:docPartBody>
    </w:docPart>
    <w:docPart>
      <w:docPartPr>
        <w:name w:val="9A9C62E5DB324CFC93A4A6D96604871B"/>
        <w:category>
          <w:name w:val="General"/>
          <w:gallery w:val="placeholder"/>
        </w:category>
        <w:types>
          <w:type w:val="bbPlcHdr"/>
        </w:types>
        <w:behaviors>
          <w:behavior w:val="content"/>
        </w:behaviors>
        <w:guid w:val="{2B33E341-4A38-4627-B843-29B54C359319}"/>
      </w:docPartPr>
      <w:docPartBody>
        <w:p w:rsidR="008B4BCE" w:rsidRDefault="007A5859" w:rsidP="007A5859">
          <w:pPr>
            <w:pStyle w:val="9A9C62E5DB324CFC93A4A6D96604871B"/>
          </w:pPr>
          <w:r w:rsidRPr="001B6BFD">
            <w:rPr>
              <w:rStyle w:val="PlaceholderText"/>
              <w:sz w:val="20"/>
              <w:u w:val="single"/>
            </w:rPr>
            <w:t>Division Name</w:t>
          </w:r>
        </w:p>
      </w:docPartBody>
    </w:docPart>
    <w:docPart>
      <w:docPartPr>
        <w:name w:val="9D29188C2F46442E9556F48D91389436"/>
        <w:category>
          <w:name w:val="General"/>
          <w:gallery w:val="placeholder"/>
        </w:category>
        <w:types>
          <w:type w:val="bbPlcHdr"/>
        </w:types>
        <w:behaviors>
          <w:behavior w:val="content"/>
        </w:behaviors>
        <w:guid w:val="{B5208214-A60B-44CF-89FB-12459AB15F5D}"/>
      </w:docPartPr>
      <w:docPartBody>
        <w:p w:rsidR="008B4BCE" w:rsidRDefault="007A5859" w:rsidP="007A5859">
          <w:pPr>
            <w:pStyle w:val="9D29188C2F46442E9556F48D91389436"/>
          </w:pPr>
          <w:r w:rsidRPr="00221D02">
            <w:rPr>
              <w:rStyle w:val="PlaceholderText"/>
              <w:bCs/>
              <w:u w:val="single"/>
            </w:rPr>
            <w:t>APPENDIX XX</w:t>
          </w:r>
        </w:p>
      </w:docPartBody>
    </w:docPart>
    <w:docPart>
      <w:docPartPr>
        <w:name w:val="AE123591F75D4FCCA8AA11837CD7EEE5"/>
        <w:category>
          <w:name w:val="General"/>
          <w:gallery w:val="placeholder"/>
        </w:category>
        <w:types>
          <w:type w:val="bbPlcHdr"/>
        </w:types>
        <w:behaviors>
          <w:behavior w:val="content"/>
        </w:behaviors>
        <w:guid w:val="{FBB6360D-972F-4E4D-908C-BA6F68CC0E1B}"/>
      </w:docPartPr>
      <w:docPartBody>
        <w:p w:rsidR="008B4BCE" w:rsidRDefault="007A5859" w:rsidP="007A5859">
          <w:pPr>
            <w:pStyle w:val="AE123591F75D4FCCA8AA11837CD7EEE5"/>
          </w:pPr>
          <w:r w:rsidRPr="000348E8">
            <w:rPr>
              <w:rStyle w:val="PlaceholderText"/>
              <w:bCs/>
              <w:color w:val="FFFFFF" w:themeColor="background1"/>
              <w:sz w:val="20"/>
            </w:rPr>
            <w:t>Vendor Name</w:t>
          </w:r>
        </w:p>
      </w:docPartBody>
    </w:docPart>
    <w:docPart>
      <w:docPartPr>
        <w:name w:val="A10B8F9D26444C2C85A4CD8F905FDF74"/>
        <w:category>
          <w:name w:val="General"/>
          <w:gallery w:val="placeholder"/>
        </w:category>
        <w:types>
          <w:type w:val="bbPlcHdr"/>
        </w:types>
        <w:behaviors>
          <w:behavior w:val="content"/>
        </w:behaviors>
        <w:guid w:val="{0D32794C-E5B5-40C2-B7E7-8CFB8FE374B5}"/>
      </w:docPartPr>
      <w:docPartBody>
        <w:p w:rsidR="008B4BCE" w:rsidRDefault="007A5859" w:rsidP="007A5859">
          <w:pPr>
            <w:pStyle w:val="A10B8F9D26444C2C85A4CD8F905FDF74"/>
          </w:pPr>
          <w:r>
            <w:rPr>
              <w:rStyle w:val="PlaceholderText"/>
            </w:rPr>
            <w:t>xx-xxx</w:t>
          </w:r>
        </w:p>
      </w:docPartBody>
    </w:docPart>
    <w:docPart>
      <w:docPartPr>
        <w:name w:val="A60E77EF54EE4B8FB9F5F55A69ADB4D9"/>
        <w:category>
          <w:name w:val="General"/>
          <w:gallery w:val="placeholder"/>
        </w:category>
        <w:types>
          <w:type w:val="bbPlcHdr"/>
        </w:types>
        <w:behaviors>
          <w:behavior w:val="content"/>
        </w:behaviors>
        <w:guid w:val="{DAC4A935-DE5F-42FD-8188-5F7B4D319597}"/>
      </w:docPartPr>
      <w:docPartBody>
        <w:p w:rsidR="008B4BCE" w:rsidRDefault="007A5859" w:rsidP="007A5859">
          <w:pPr>
            <w:pStyle w:val="A60E77EF54EE4B8FB9F5F55A69ADB4D9"/>
          </w:pPr>
          <w:r>
            <w:rPr>
              <w:rStyle w:val="PlaceholderText"/>
            </w:rPr>
            <w:t>services title</w:t>
          </w:r>
        </w:p>
      </w:docPartBody>
    </w:docPart>
    <w:docPart>
      <w:docPartPr>
        <w:name w:val="33FDD420CAD549C3B8CE66875EED6955"/>
        <w:category>
          <w:name w:val="General"/>
          <w:gallery w:val="placeholder"/>
        </w:category>
        <w:types>
          <w:type w:val="bbPlcHdr"/>
        </w:types>
        <w:behaviors>
          <w:behavior w:val="content"/>
        </w:behaviors>
        <w:guid w:val="{125FBE98-18F3-4ABA-9831-CE11116A5588}"/>
      </w:docPartPr>
      <w:docPartBody>
        <w:p w:rsidR="008B4BCE" w:rsidRDefault="007A5859" w:rsidP="007A5859">
          <w:pPr>
            <w:pStyle w:val="33FDD420CAD549C3B8CE66875EED6955"/>
          </w:pPr>
          <w:r>
            <w:rPr>
              <w:rStyle w:val="PlaceholderText"/>
            </w:rPr>
            <w:t>internal contract number</w:t>
          </w:r>
        </w:p>
      </w:docPartBody>
    </w:docPart>
    <w:docPart>
      <w:docPartPr>
        <w:name w:val="9FAB7DBEBC3041D0AE80DF689AF7B64C"/>
        <w:category>
          <w:name w:val="General"/>
          <w:gallery w:val="placeholder"/>
        </w:category>
        <w:types>
          <w:type w:val="bbPlcHdr"/>
        </w:types>
        <w:behaviors>
          <w:behavior w:val="content"/>
        </w:behaviors>
        <w:guid w:val="{16E279F4-D4EA-469C-9D7E-91F1985548A2}"/>
      </w:docPartPr>
      <w:docPartBody>
        <w:p w:rsidR="008B4BCE" w:rsidRDefault="007A5859" w:rsidP="007A5859">
          <w:pPr>
            <w:pStyle w:val="9FAB7DBEBC3041D0AE80DF689AF7B64C"/>
          </w:pPr>
          <w:r w:rsidRPr="001B2DC4">
            <w:rPr>
              <w:rStyle w:val="PlaceholderText"/>
              <w:sz w:val="20"/>
              <w:szCs w:val="20"/>
            </w:rPr>
            <w:t>xx-xxx</w:t>
          </w:r>
        </w:p>
      </w:docPartBody>
    </w:docPart>
    <w:docPart>
      <w:docPartPr>
        <w:name w:val="6ED67FA7438F430DB0473F4E8BC6016C"/>
        <w:category>
          <w:name w:val="General"/>
          <w:gallery w:val="placeholder"/>
        </w:category>
        <w:types>
          <w:type w:val="bbPlcHdr"/>
        </w:types>
        <w:behaviors>
          <w:behavior w:val="content"/>
        </w:behaviors>
        <w:guid w:val="{F5371F6B-6380-4331-9FA9-1216371F531C}"/>
      </w:docPartPr>
      <w:docPartBody>
        <w:p w:rsidR="008B4BCE" w:rsidRDefault="007A5859" w:rsidP="007A5859">
          <w:pPr>
            <w:pStyle w:val="6ED67FA7438F430DB0473F4E8BC6016C"/>
          </w:pPr>
          <w:r w:rsidRPr="001B2DC4">
            <w:rPr>
              <w:rStyle w:val="PlaceholderText"/>
              <w:sz w:val="20"/>
              <w:szCs w:val="20"/>
            </w:rPr>
            <w:t>Appendix XX</w:t>
          </w:r>
        </w:p>
      </w:docPartBody>
    </w:docPart>
    <w:docPart>
      <w:docPartPr>
        <w:name w:val="78B483061DA04B1D80772A952C453B53"/>
        <w:category>
          <w:name w:val="General"/>
          <w:gallery w:val="placeholder"/>
        </w:category>
        <w:types>
          <w:type w:val="bbPlcHdr"/>
        </w:types>
        <w:behaviors>
          <w:behavior w:val="content"/>
        </w:behaviors>
        <w:guid w:val="{C40DFD3A-0093-4222-BA9D-1CF19EF0C26E}"/>
      </w:docPartPr>
      <w:docPartBody>
        <w:p w:rsidR="008B4BCE" w:rsidRDefault="007A5859" w:rsidP="007A5859">
          <w:pPr>
            <w:pStyle w:val="78B483061DA04B1D80772A952C453B53"/>
          </w:pPr>
          <w:r w:rsidRPr="001B2DC4">
            <w:rPr>
              <w:rStyle w:val="PlaceholderText"/>
              <w:sz w:val="20"/>
            </w:rPr>
            <w:t>Division Name</w:t>
          </w:r>
        </w:p>
      </w:docPartBody>
    </w:docPart>
    <w:docPart>
      <w:docPartPr>
        <w:name w:val="33448B3973614F4B8C0F666909549AD7"/>
        <w:category>
          <w:name w:val="General"/>
          <w:gallery w:val="placeholder"/>
        </w:category>
        <w:types>
          <w:type w:val="bbPlcHdr"/>
        </w:types>
        <w:behaviors>
          <w:behavior w:val="content"/>
        </w:behaviors>
        <w:guid w:val="{1F05AB04-3F23-47C5-B15E-13498451D527}"/>
      </w:docPartPr>
      <w:docPartBody>
        <w:p w:rsidR="008B4BCE" w:rsidRDefault="007A5859" w:rsidP="007A5859">
          <w:pPr>
            <w:pStyle w:val="33448B3973614F4B8C0F666909549AD7"/>
          </w:pPr>
          <w:r w:rsidRPr="001B2DC4">
            <w:rPr>
              <w:rStyle w:val="PlaceholderText"/>
              <w:sz w:val="20"/>
              <w:szCs w:val="20"/>
            </w:rPr>
            <w:t>start date</w:t>
          </w:r>
        </w:p>
      </w:docPartBody>
    </w:docPart>
    <w:docPart>
      <w:docPartPr>
        <w:name w:val="890912483DFC462FB8A94C44E22A9DC8"/>
        <w:category>
          <w:name w:val="General"/>
          <w:gallery w:val="placeholder"/>
        </w:category>
        <w:types>
          <w:type w:val="bbPlcHdr"/>
        </w:types>
        <w:behaviors>
          <w:behavior w:val="content"/>
        </w:behaviors>
        <w:guid w:val="{A6E66979-1456-4F88-A3E8-507E9C84C230}"/>
      </w:docPartPr>
      <w:docPartBody>
        <w:p w:rsidR="008B4BCE" w:rsidRDefault="007A5859" w:rsidP="007A5859">
          <w:pPr>
            <w:pStyle w:val="890912483DFC462FB8A94C44E22A9DC8"/>
          </w:pPr>
          <w:r w:rsidRPr="001B2DC4">
            <w:rPr>
              <w:rStyle w:val="PlaceholderText"/>
              <w:sz w:val="20"/>
            </w:rPr>
            <w:t>vendor</w:t>
          </w:r>
        </w:p>
      </w:docPartBody>
    </w:docPart>
    <w:docPart>
      <w:docPartPr>
        <w:name w:val="BFADFFCA4EB34F8A8A31C253DAFF90A1"/>
        <w:category>
          <w:name w:val="General"/>
          <w:gallery w:val="placeholder"/>
        </w:category>
        <w:types>
          <w:type w:val="bbPlcHdr"/>
        </w:types>
        <w:behaviors>
          <w:behavior w:val="content"/>
        </w:behaviors>
        <w:guid w:val="{076D4027-99C5-48C4-A825-40F6D12E748F}"/>
      </w:docPartPr>
      <w:docPartBody>
        <w:p w:rsidR="008B4BCE" w:rsidRDefault="007A5859" w:rsidP="007A5859">
          <w:pPr>
            <w:pStyle w:val="BFADFFCA4EB34F8A8A31C253DAFF90A1"/>
          </w:pPr>
          <w:r w:rsidRPr="009417B3">
            <w:rPr>
              <w:rStyle w:val="PlaceholderText"/>
              <w:sz w:val="20"/>
              <w:szCs w:val="20"/>
            </w:rPr>
            <w:t>Choose a Level</w:t>
          </w:r>
        </w:p>
      </w:docPartBody>
    </w:docPart>
    <w:docPart>
      <w:docPartPr>
        <w:name w:val="7A19137C89C348078174E70D457EFD07"/>
        <w:category>
          <w:name w:val="General"/>
          <w:gallery w:val="placeholder"/>
        </w:category>
        <w:types>
          <w:type w:val="bbPlcHdr"/>
        </w:types>
        <w:behaviors>
          <w:behavior w:val="content"/>
        </w:behaviors>
        <w:guid w:val="{9A087F40-0BD5-4996-91E3-A667F477A35B}"/>
      </w:docPartPr>
      <w:docPartBody>
        <w:p w:rsidR="008B4BCE" w:rsidRDefault="007A5859" w:rsidP="007A5859">
          <w:pPr>
            <w:pStyle w:val="7A19137C89C348078174E70D457EFD07"/>
          </w:pPr>
          <w:r w:rsidRPr="001B2DC4">
            <w:rPr>
              <w:rStyle w:val="PlaceholderText"/>
            </w:rPr>
            <w:t>Name</w:t>
          </w:r>
        </w:p>
      </w:docPartBody>
    </w:docPart>
    <w:docPart>
      <w:docPartPr>
        <w:name w:val="D07EFB690A8D44E485C906C2392779D7"/>
        <w:category>
          <w:name w:val="General"/>
          <w:gallery w:val="placeholder"/>
        </w:category>
        <w:types>
          <w:type w:val="bbPlcHdr"/>
        </w:types>
        <w:behaviors>
          <w:behavior w:val="content"/>
        </w:behaviors>
        <w:guid w:val="{799F0208-9FB7-4747-A27B-641442894561}"/>
      </w:docPartPr>
      <w:docPartBody>
        <w:p w:rsidR="008B4BCE" w:rsidRDefault="007A5859" w:rsidP="007A5859">
          <w:pPr>
            <w:pStyle w:val="D07EFB690A8D44E485C906C2392779D7"/>
          </w:pPr>
          <w:r>
            <w:rPr>
              <w:rStyle w:val="PlaceholderText"/>
            </w:rPr>
            <w:t>vendor</w:t>
          </w:r>
        </w:p>
      </w:docPartBody>
    </w:docPart>
    <w:docPart>
      <w:docPartPr>
        <w:name w:val="5D00B1B4F4184F70B49A2B3B8E3F43E8"/>
        <w:category>
          <w:name w:val="General"/>
          <w:gallery w:val="placeholder"/>
        </w:category>
        <w:types>
          <w:type w:val="bbPlcHdr"/>
        </w:types>
        <w:behaviors>
          <w:behavior w:val="content"/>
        </w:behaviors>
        <w:guid w:val="{626B83E1-7A26-4897-A055-70703F7344EA}"/>
      </w:docPartPr>
      <w:docPartBody>
        <w:p w:rsidR="008B4BCE" w:rsidRDefault="007A5859" w:rsidP="007A5859">
          <w:pPr>
            <w:pStyle w:val="5D00B1B4F4184F70B49A2B3B8E3F43E8"/>
          </w:pPr>
          <w:r>
            <w:rPr>
              <w:rStyle w:val="PlaceholderText"/>
            </w:rPr>
            <w:t>street</w:t>
          </w:r>
        </w:p>
      </w:docPartBody>
    </w:docPart>
    <w:docPart>
      <w:docPartPr>
        <w:name w:val="7BAE9BA9DB294F24B4DA41A31C456320"/>
        <w:category>
          <w:name w:val="General"/>
          <w:gallery w:val="placeholder"/>
        </w:category>
        <w:types>
          <w:type w:val="bbPlcHdr"/>
        </w:types>
        <w:behaviors>
          <w:behavior w:val="content"/>
        </w:behaviors>
        <w:guid w:val="{8DDA7043-341D-4B91-BE59-B3352585DBB7}"/>
      </w:docPartPr>
      <w:docPartBody>
        <w:p w:rsidR="008B4BCE" w:rsidRDefault="007A5859" w:rsidP="007A5859">
          <w:pPr>
            <w:pStyle w:val="7BAE9BA9DB294F24B4DA41A31C456320"/>
          </w:pPr>
          <w:r>
            <w:rPr>
              <w:rStyle w:val="PlaceholderText"/>
            </w:rPr>
            <w:t>city, state zip</w:t>
          </w:r>
        </w:p>
      </w:docPartBody>
    </w:docPart>
    <w:docPart>
      <w:docPartPr>
        <w:name w:val="B47DE927F6154DB5976F1E551BE4213E"/>
        <w:category>
          <w:name w:val="General"/>
          <w:gallery w:val="placeholder"/>
        </w:category>
        <w:types>
          <w:type w:val="bbPlcHdr"/>
        </w:types>
        <w:behaviors>
          <w:behavior w:val="content"/>
        </w:behaviors>
        <w:guid w:val="{DD643024-EB07-48EA-80CB-32A50B7258F7}"/>
      </w:docPartPr>
      <w:docPartBody>
        <w:p w:rsidR="008B4BCE" w:rsidRDefault="007A5859" w:rsidP="007A5859">
          <w:pPr>
            <w:pStyle w:val="B47DE927F6154DB5976F1E551BE4213E"/>
          </w:pPr>
          <w:r w:rsidRPr="00221D02">
            <w:rPr>
              <w:rStyle w:val="PlaceholderText"/>
              <w:bCs/>
              <w:u w:val="single"/>
            </w:rPr>
            <w:t>APPENDIX XX</w:t>
          </w:r>
        </w:p>
      </w:docPartBody>
    </w:docPart>
    <w:docPart>
      <w:docPartPr>
        <w:name w:val="84E02BA9F70A4EFFAA5533C2C6A2D21C"/>
        <w:category>
          <w:name w:val="General"/>
          <w:gallery w:val="placeholder"/>
        </w:category>
        <w:types>
          <w:type w:val="bbPlcHdr"/>
        </w:types>
        <w:behaviors>
          <w:behavior w:val="content"/>
        </w:behaviors>
        <w:guid w:val="{ABD90538-2800-4D6D-BB33-AB97D50EACA5}"/>
      </w:docPartPr>
      <w:docPartBody>
        <w:p w:rsidR="008B4BCE" w:rsidRDefault="007A5859" w:rsidP="007A5859">
          <w:pPr>
            <w:pStyle w:val="84E02BA9F70A4EFFAA5533C2C6A2D21C"/>
          </w:pPr>
          <w:r w:rsidRPr="000348E8">
            <w:rPr>
              <w:rStyle w:val="PlaceholderText"/>
              <w:bCs/>
              <w:color w:val="FFFFFF" w:themeColor="background1"/>
              <w:sz w:val="20"/>
            </w:rPr>
            <w:t>Vendor Name</w:t>
          </w:r>
        </w:p>
      </w:docPartBody>
    </w:docPart>
    <w:docPart>
      <w:docPartPr>
        <w:name w:val="3F47E359382B47B4A7444E6DA15D2C6A"/>
        <w:category>
          <w:name w:val="General"/>
          <w:gallery w:val="placeholder"/>
        </w:category>
        <w:types>
          <w:type w:val="bbPlcHdr"/>
        </w:types>
        <w:behaviors>
          <w:behavior w:val="content"/>
        </w:behaviors>
        <w:guid w:val="{C00701B5-8610-4710-BE13-6E4DBB9E3479}"/>
      </w:docPartPr>
      <w:docPartBody>
        <w:p w:rsidR="008B4BCE" w:rsidRDefault="007A5859" w:rsidP="007A5859">
          <w:pPr>
            <w:pStyle w:val="3F47E359382B47B4A7444E6DA15D2C6A"/>
          </w:pPr>
          <w:r>
            <w:rPr>
              <w:rStyle w:val="PlaceholderText"/>
            </w:rPr>
            <w:t>xx-xxx</w:t>
          </w:r>
        </w:p>
      </w:docPartBody>
    </w:docPart>
    <w:docPart>
      <w:docPartPr>
        <w:name w:val="2E88BCA1231140F18ECAE5582F2BF968"/>
        <w:category>
          <w:name w:val="General"/>
          <w:gallery w:val="placeholder"/>
        </w:category>
        <w:types>
          <w:type w:val="bbPlcHdr"/>
        </w:types>
        <w:behaviors>
          <w:behavior w:val="content"/>
        </w:behaviors>
        <w:guid w:val="{1DB89EC8-466A-44CB-BC0C-7FA643D0D7A6}"/>
      </w:docPartPr>
      <w:docPartBody>
        <w:p w:rsidR="008B4BCE" w:rsidRDefault="007A5859" w:rsidP="007A5859">
          <w:pPr>
            <w:pStyle w:val="2E88BCA1231140F18ECAE5582F2BF968"/>
          </w:pPr>
          <w:r>
            <w:rPr>
              <w:rStyle w:val="PlaceholderText"/>
            </w:rPr>
            <w:t>services title</w:t>
          </w:r>
        </w:p>
      </w:docPartBody>
    </w:docPart>
    <w:docPart>
      <w:docPartPr>
        <w:name w:val="4D8672077208458BA6314A7D481779D9"/>
        <w:category>
          <w:name w:val="General"/>
          <w:gallery w:val="placeholder"/>
        </w:category>
        <w:types>
          <w:type w:val="bbPlcHdr"/>
        </w:types>
        <w:behaviors>
          <w:behavior w:val="content"/>
        </w:behaviors>
        <w:guid w:val="{75500047-2E53-4A6F-9411-A83819D5A12A}"/>
      </w:docPartPr>
      <w:docPartBody>
        <w:p w:rsidR="008B4BCE" w:rsidRDefault="007A5859" w:rsidP="007A5859">
          <w:pPr>
            <w:pStyle w:val="4D8672077208458BA6314A7D481779D9"/>
          </w:pPr>
          <w:r>
            <w:rPr>
              <w:rStyle w:val="PlaceholderText"/>
            </w:rPr>
            <w:t>internal contract number</w:t>
          </w:r>
        </w:p>
      </w:docPartBody>
    </w:docPart>
    <w:docPart>
      <w:docPartPr>
        <w:name w:val="823FECA7F86E469689A2BCFDE8E393FF"/>
        <w:category>
          <w:name w:val="General"/>
          <w:gallery w:val="placeholder"/>
        </w:category>
        <w:types>
          <w:type w:val="bbPlcHdr"/>
        </w:types>
        <w:behaviors>
          <w:behavior w:val="content"/>
        </w:behaviors>
        <w:guid w:val="{C4CA365D-1FB4-46AF-93BD-95A0735C8B59}"/>
      </w:docPartPr>
      <w:docPartBody>
        <w:p w:rsidR="008B4BCE" w:rsidRDefault="007A5859" w:rsidP="007A5859">
          <w:pPr>
            <w:pStyle w:val="823FECA7F86E469689A2BCFDE8E393FF"/>
          </w:pPr>
          <w:r w:rsidRPr="00221D02">
            <w:rPr>
              <w:rStyle w:val="PlaceholderText"/>
              <w:bCs/>
              <w:u w:val="single"/>
            </w:rPr>
            <w:t>APPENDIX XX</w:t>
          </w:r>
        </w:p>
      </w:docPartBody>
    </w:docPart>
    <w:docPart>
      <w:docPartPr>
        <w:name w:val="9FE0191B6BBE40689E03A1BC043F5EAA"/>
        <w:category>
          <w:name w:val="General"/>
          <w:gallery w:val="placeholder"/>
        </w:category>
        <w:types>
          <w:type w:val="bbPlcHdr"/>
        </w:types>
        <w:behaviors>
          <w:behavior w:val="content"/>
        </w:behaviors>
        <w:guid w:val="{8350451C-E37E-4D96-855A-9A34175C5897}"/>
      </w:docPartPr>
      <w:docPartBody>
        <w:p w:rsidR="008B4BCE" w:rsidRDefault="007A5859" w:rsidP="007A5859">
          <w:pPr>
            <w:pStyle w:val="9FE0191B6BBE40689E03A1BC043F5EAA"/>
          </w:pPr>
          <w:r>
            <w:rPr>
              <w:rStyle w:val="PlaceholderText"/>
            </w:rPr>
            <w:t>xx-xxx</w:t>
          </w:r>
        </w:p>
      </w:docPartBody>
    </w:docPart>
    <w:docPart>
      <w:docPartPr>
        <w:name w:val="A8017D9CBA764239A2608F79A02860C8"/>
        <w:category>
          <w:name w:val="General"/>
          <w:gallery w:val="placeholder"/>
        </w:category>
        <w:types>
          <w:type w:val="bbPlcHdr"/>
        </w:types>
        <w:behaviors>
          <w:behavior w:val="content"/>
        </w:behaviors>
        <w:guid w:val="{9BE7FD36-6FCB-4EAB-BE8B-5760C39F58C9}"/>
      </w:docPartPr>
      <w:docPartBody>
        <w:p w:rsidR="008B4BCE" w:rsidRDefault="007A5859" w:rsidP="007A5859">
          <w:pPr>
            <w:pStyle w:val="A8017D9CBA764239A2608F79A02860C8"/>
          </w:pPr>
          <w:r>
            <w:rPr>
              <w:rStyle w:val="PlaceholderText"/>
            </w:rPr>
            <w:t>services title</w:t>
          </w:r>
        </w:p>
      </w:docPartBody>
    </w:docPart>
    <w:docPart>
      <w:docPartPr>
        <w:name w:val="7A38FD5D0CC948F3BEC675E681A88312"/>
        <w:category>
          <w:name w:val="General"/>
          <w:gallery w:val="placeholder"/>
        </w:category>
        <w:types>
          <w:type w:val="bbPlcHdr"/>
        </w:types>
        <w:behaviors>
          <w:behavior w:val="content"/>
        </w:behaviors>
        <w:guid w:val="{8F3AFEB1-CBBA-4C2E-ACC4-1679CFFCD197}"/>
      </w:docPartPr>
      <w:docPartBody>
        <w:p w:rsidR="008B4BCE" w:rsidRDefault="007A5859" w:rsidP="007A5859">
          <w:pPr>
            <w:pStyle w:val="7A38FD5D0CC948F3BEC675E681A88312"/>
          </w:pPr>
          <w:r>
            <w:rPr>
              <w:rStyle w:val="PlaceholderText"/>
            </w:rPr>
            <w:t>internal contract number</w:t>
          </w:r>
        </w:p>
      </w:docPartBody>
    </w:docPart>
    <w:docPart>
      <w:docPartPr>
        <w:name w:val="0288FF3C04B94CB48A33B106FE67DC40"/>
        <w:category>
          <w:name w:val="General"/>
          <w:gallery w:val="placeholder"/>
        </w:category>
        <w:types>
          <w:type w:val="bbPlcHdr"/>
        </w:types>
        <w:behaviors>
          <w:behavior w:val="content"/>
        </w:behaviors>
        <w:guid w:val="{89D1EEE0-9C50-44EF-92C4-20FBE168E6CD}"/>
      </w:docPartPr>
      <w:docPartBody>
        <w:p w:rsidR="008B4BCE" w:rsidRDefault="007A5859" w:rsidP="007A5859">
          <w:pPr>
            <w:pStyle w:val="0288FF3C04B94CB48A33B106FE67DC40"/>
          </w:pPr>
          <w:r w:rsidRPr="00221D02">
            <w:rPr>
              <w:rStyle w:val="PlaceholderText"/>
              <w:bCs/>
              <w:u w:val="single"/>
            </w:rPr>
            <w:t>APPENDIX XX</w:t>
          </w:r>
        </w:p>
      </w:docPartBody>
    </w:docPart>
    <w:docPart>
      <w:docPartPr>
        <w:name w:val="5EDF3110A3494F49A530FA37B6A33ED3"/>
        <w:category>
          <w:name w:val="General"/>
          <w:gallery w:val="placeholder"/>
        </w:category>
        <w:types>
          <w:type w:val="bbPlcHdr"/>
        </w:types>
        <w:behaviors>
          <w:behavior w:val="content"/>
        </w:behaviors>
        <w:guid w:val="{5CC35A5B-3E17-48B8-8A12-B1DB0B664CD9}"/>
      </w:docPartPr>
      <w:docPartBody>
        <w:p w:rsidR="008B4BCE" w:rsidRDefault="007A5859" w:rsidP="007A5859">
          <w:pPr>
            <w:pStyle w:val="5EDF3110A3494F49A530FA37B6A33ED3"/>
          </w:pPr>
          <w:r>
            <w:rPr>
              <w:rStyle w:val="PlaceholderText"/>
            </w:rPr>
            <w:t>xx-xxx</w:t>
          </w:r>
        </w:p>
      </w:docPartBody>
    </w:docPart>
    <w:docPart>
      <w:docPartPr>
        <w:name w:val="864CAAE7E1B94536AC562C3CBF8449B1"/>
        <w:category>
          <w:name w:val="General"/>
          <w:gallery w:val="placeholder"/>
        </w:category>
        <w:types>
          <w:type w:val="bbPlcHdr"/>
        </w:types>
        <w:behaviors>
          <w:behavior w:val="content"/>
        </w:behaviors>
        <w:guid w:val="{43A2E103-9E07-4146-879F-822A5C2CD148}"/>
      </w:docPartPr>
      <w:docPartBody>
        <w:p w:rsidR="008B4BCE" w:rsidRDefault="007A5859" w:rsidP="007A5859">
          <w:pPr>
            <w:pStyle w:val="864CAAE7E1B94536AC562C3CBF8449B1"/>
          </w:pPr>
          <w:r>
            <w:rPr>
              <w:rStyle w:val="PlaceholderText"/>
            </w:rPr>
            <w:t>services title</w:t>
          </w:r>
        </w:p>
      </w:docPartBody>
    </w:docPart>
    <w:docPart>
      <w:docPartPr>
        <w:name w:val="67FF47F4A1ED4B2AA827A0B36716C6A9"/>
        <w:category>
          <w:name w:val="General"/>
          <w:gallery w:val="placeholder"/>
        </w:category>
        <w:types>
          <w:type w:val="bbPlcHdr"/>
        </w:types>
        <w:behaviors>
          <w:behavior w:val="content"/>
        </w:behaviors>
        <w:guid w:val="{66703329-310B-4148-B8AD-D1A1ED1ACD66}"/>
      </w:docPartPr>
      <w:docPartBody>
        <w:p w:rsidR="008B4BCE" w:rsidRDefault="007A5859" w:rsidP="007A5859">
          <w:pPr>
            <w:pStyle w:val="67FF47F4A1ED4B2AA827A0B36716C6A9"/>
          </w:pPr>
          <w:r>
            <w:rPr>
              <w:rStyle w:val="PlaceholderText"/>
            </w:rPr>
            <w:t>internal contract number</w:t>
          </w:r>
        </w:p>
      </w:docPartBody>
    </w:docPart>
    <w:docPart>
      <w:docPartPr>
        <w:name w:val="FBC67FD3E5CA4950B60368AE70CDE6B4"/>
        <w:category>
          <w:name w:val="General"/>
          <w:gallery w:val="placeholder"/>
        </w:category>
        <w:types>
          <w:type w:val="bbPlcHdr"/>
        </w:types>
        <w:behaviors>
          <w:behavior w:val="content"/>
        </w:behaviors>
        <w:guid w:val="{4CBBF915-EC04-4E66-A072-1A088E172449}"/>
      </w:docPartPr>
      <w:docPartBody>
        <w:p w:rsidR="008B4BCE" w:rsidRDefault="007A5859" w:rsidP="007A5859">
          <w:pPr>
            <w:pStyle w:val="FBC67FD3E5CA4950B60368AE70CDE6B4"/>
          </w:pPr>
          <w:r w:rsidRPr="00221D02">
            <w:rPr>
              <w:rStyle w:val="PlaceholderText"/>
              <w:bCs/>
              <w:u w:val="single"/>
            </w:rPr>
            <w:t>APPENDIX XX</w:t>
          </w:r>
        </w:p>
      </w:docPartBody>
    </w:docPart>
    <w:docPart>
      <w:docPartPr>
        <w:name w:val="61BE6B5FC76A40A3A4B12FCDCD47D8AE"/>
        <w:category>
          <w:name w:val="General"/>
          <w:gallery w:val="placeholder"/>
        </w:category>
        <w:types>
          <w:type w:val="bbPlcHdr"/>
        </w:types>
        <w:behaviors>
          <w:behavior w:val="content"/>
        </w:behaviors>
        <w:guid w:val="{0FA45642-5BFB-4EF2-AD68-CA24DD862FF7}"/>
      </w:docPartPr>
      <w:docPartBody>
        <w:p w:rsidR="008B4BCE" w:rsidRDefault="007A5859" w:rsidP="007A5859">
          <w:pPr>
            <w:pStyle w:val="61BE6B5FC76A40A3A4B12FCDCD47D8AE"/>
          </w:pPr>
          <w:r>
            <w:rPr>
              <w:rStyle w:val="PlaceholderText"/>
            </w:rPr>
            <w:t>xx-xxx</w:t>
          </w:r>
        </w:p>
      </w:docPartBody>
    </w:docPart>
    <w:docPart>
      <w:docPartPr>
        <w:name w:val="59D984349A57486EBD15E0CBC85FA092"/>
        <w:category>
          <w:name w:val="General"/>
          <w:gallery w:val="placeholder"/>
        </w:category>
        <w:types>
          <w:type w:val="bbPlcHdr"/>
        </w:types>
        <w:behaviors>
          <w:behavior w:val="content"/>
        </w:behaviors>
        <w:guid w:val="{F2906180-AB6D-4BAB-9DD9-507BFFBFB594}"/>
      </w:docPartPr>
      <w:docPartBody>
        <w:p w:rsidR="008B4BCE" w:rsidRDefault="007A5859" w:rsidP="007A5859">
          <w:pPr>
            <w:pStyle w:val="59D984349A57486EBD15E0CBC85FA092"/>
          </w:pPr>
          <w:r>
            <w:rPr>
              <w:rStyle w:val="PlaceholderText"/>
            </w:rPr>
            <w:t>services title</w:t>
          </w:r>
        </w:p>
      </w:docPartBody>
    </w:docPart>
    <w:docPart>
      <w:docPartPr>
        <w:name w:val="868606D88B5A456CB810F752FFCFC235"/>
        <w:category>
          <w:name w:val="General"/>
          <w:gallery w:val="placeholder"/>
        </w:category>
        <w:types>
          <w:type w:val="bbPlcHdr"/>
        </w:types>
        <w:behaviors>
          <w:behavior w:val="content"/>
        </w:behaviors>
        <w:guid w:val="{3E6E2671-F658-4159-B105-7593AEDD4BC5}"/>
      </w:docPartPr>
      <w:docPartBody>
        <w:p w:rsidR="008B4BCE" w:rsidRDefault="007A5859" w:rsidP="007A5859">
          <w:pPr>
            <w:pStyle w:val="868606D88B5A456CB810F752FFCFC235"/>
          </w:pPr>
          <w:r>
            <w:rPr>
              <w:rStyle w:val="PlaceholderText"/>
            </w:rPr>
            <w:t>internal contract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ecilia LT Std Roman">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AACON+TimesNewRoman">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BDE"/>
    <w:rsid w:val="0000550B"/>
    <w:rsid w:val="000072E2"/>
    <w:rsid w:val="000446EE"/>
    <w:rsid w:val="000526B7"/>
    <w:rsid w:val="000B587C"/>
    <w:rsid w:val="001861EC"/>
    <w:rsid w:val="001E3CA6"/>
    <w:rsid w:val="00241A0E"/>
    <w:rsid w:val="00250C79"/>
    <w:rsid w:val="00250D81"/>
    <w:rsid w:val="002A1BD8"/>
    <w:rsid w:val="002A5179"/>
    <w:rsid w:val="002B0891"/>
    <w:rsid w:val="002E057A"/>
    <w:rsid w:val="002F64FD"/>
    <w:rsid w:val="00362F8C"/>
    <w:rsid w:val="00374EF3"/>
    <w:rsid w:val="003B114D"/>
    <w:rsid w:val="00415494"/>
    <w:rsid w:val="0046055E"/>
    <w:rsid w:val="004D5AE6"/>
    <w:rsid w:val="004F6AE4"/>
    <w:rsid w:val="0059046F"/>
    <w:rsid w:val="005A19D0"/>
    <w:rsid w:val="005A5BDE"/>
    <w:rsid w:val="005B151D"/>
    <w:rsid w:val="00627FB5"/>
    <w:rsid w:val="006365BC"/>
    <w:rsid w:val="006A1EF1"/>
    <w:rsid w:val="00796ECA"/>
    <w:rsid w:val="007A4293"/>
    <w:rsid w:val="007A5859"/>
    <w:rsid w:val="0083065E"/>
    <w:rsid w:val="00831387"/>
    <w:rsid w:val="0083295F"/>
    <w:rsid w:val="00851178"/>
    <w:rsid w:val="00857E85"/>
    <w:rsid w:val="008A6922"/>
    <w:rsid w:val="008B4BCE"/>
    <w:rsid w:val="008C28A7"/>
    <w:rsid w:val="008D7499"/>
    <w:rsid w:val="008F5DFC"/>
    <w:rsid w:val="00947118"/>
    <w:rsid w:val="00966289"/>
    <w:rsid w:val="00A01FB1"/>
    <w:rsid w:val="00A42659"/>
    <w:rsid w:val="00A55354"/>
    <w:rsid w:val="00A57B28"/>
    <w:rsid w:val="00A70EEC"/>
    <w:rsid w:val="00AC3530"/>
    <w:rsid w:val="00AC3E91"/>
    <w:rsid w:val="00B115EF"/>
    <w:rsid w:val="00B61FDE"/>
    <w:rsid w:val="00B64726"/>
    <w:rsid w:val="00B91EEB"/>
    <w:rsid w:val="00C37FA8"/>
    <w:rsid w:val="00C64FC4"/>
    <w:rsid w:val="00D02C37"/>
    <w:rsid w:val="00D13FDE"/>
    <w:rsid w:val="00D44527"/>
    <w:rsid w:val="00D64DC4"/>
    <w:rsid w:val="00D957F4"/>
    <w:rsid w:val="00DD090B"/>
    <w:rsid w:val="00DF00ED"/>
    <w:rsid w:val="00E06D17"/>
    <w:rsid w:val="00E704C9"/>
    <w:rsid w:val="00EC1E8D"/>
    <w:rsid w:val="00EF49D9"/>
    <w:rsid w:val="00F459E5"/>
    <w:rsid w:val="00F51A29"/>
    <w:rsid w:val="00F920C2"/>
    <w:rsid w:val="00FE23E8"/>
    <w:rsid w:val="00FF3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7A5859"/>
    <w:rPr>
      <w:rFonts w:ascii="Times New Roman" w:hAnsi="Times New Roman"/>
      <w:b/>
      <w:caps/>
      <w:smallCaps w:val="0"/>
      <w:color w:val="auto"/>
      <w:sz w:val="24"/>
      <w:u w:val="none"/>
      <w:bdr w:val="none" w:sz="0" w:space="0" w:color="auto"/>
      <w:shd w:val="clear" w:color="auto" w:fill="FFFF00"/>
    </w:rPr>
  </w:style>
  <w:style w:type="paragraph" w:customStyle="1" w:styleId="5AB8D6389EA94A91AB5DC52BDE124720">
    <w:name w:val="5AB8D6389EA94A91AB5DC52BDE124720"/>
    <w:rsid w:val="005A5BDE"/>
  </w:style>
  <w:style w:type="paragraph" w:customStyle="1" w:styleId="6DACE01060D640769E12548D266E0ACE">
    <w:name w:val="6DACE01060D640769E12548D266E0ACE"/>
    <w:rsid w:val="005A5BDE"/>
  </w:style>
  <w:style w:type="paragraph" w:customStyle="1" w:styleId="336CCDB367C64259837908B860BE6178">
    <w:name w:val="336CCDB367C64259837908B860BE6178"/>
    <w:rsid w:val="005A5BDE"/>
  </w:style>
  <w:style w:type="paragraph" w:customStyle="1" w:styleId="02A11100FF394E378A19FD7A751FED20">
    <w:name w:val="02A11100FF394E378A19FD7A751FED20"/>
    <w:rsid w:val="005A5BDE"/>
  </w:style>
  <w:style w:type="paragraph" w:customStyle="1" w:styleId="2B798856F7CE40708BA300E56DA0B33A">
    <w:name w:val="2B798856F7CE40708BA300E56DA0B33A"/>
    <w:rsid w:val="005A5BDE"/>
  </w:style>
  <w:style w:type="paragraph" w:customStyle="1" w:styleId="60BB0F6D8CF94F9C95CBF500962B62B1">
    <w:name w:val="60BB0F6D8CF94F9C95CBF500962B62B1"/>
    <w:rsid w:val="005A5BDE"/>
  </w:style>
  <w:style w:type="paragraph" w:customStyle="1" w:styleId="84EB85BA78F547228E2B3B0707D11E80">
    <w:name w:val="84EB85BA78F547228E2B3B0707D11E80"/>
    <w:rsid w:val="005A5BDE"/>
  </w:style>
  <w:style w:type="paragraph" w:customStyle="1" w:styleId="5BEF7C2FEFB443E09ABCAAEB8AA3D571">
    <w:name w:val="5BEF7C2FEFB443E09ABCAAEB8AA3D571"/>
    <w:rsid w:val="005A5BDE"/>
  </w:style>
  <w:style w:type="paragraph" w:customStyle="1" w:styleId="E507EA751DFA4DACB75084D60CF53FCC">
    <w:name w:val="E507EA751DFA4DACB75084D60CF53FCC"/>
    <w:rsid w:val="005A5BDE"/>
  </w:style>
  <w:style w:type="paragraph" w:customStyle="1" w:styleId="C2AE876C33DA473793E9CDD41F7B3008">
    <w:name w:val="C2AE876C33DA473793E9CDD41F7B3008"/>
    <w:rsid w:val="005A5BDE"/>
  </w:style>
  <w:style w:type="paragraph" w:customStyle="1" w:styleId="444D10A133EC4EDF9F7A98926FDD2225">
    <w:name w:val="444D10A133EC4EDF9F7A98926FDD2225"/>
    <w:rsid w:val="005A5BDE"/>
  </w:style>
  <w:style w:type="paragraph" w:customStyle="1" w:styleId="254EE97B0DBC43EDAE9C5F74F342E59C">
    <w:name w:val="254EE97B0DBC43EDAE9C5F74F342E59C"/>
    <w:rsid w:val="005A5BDE"/>
  </w:style>
  <w:style w:type="paragraph" w:customStyle="1" w:styleId="2C686279568C43099C551269A288048C">
    <w:name w:val="2C686279568C43099C551269A288048C"/>
    <w:rsid w:val="005A5BDE"/>
  </w:style>
  <w:style w:type="paragraph" w:customStyle="1" w:styleId="C0CED1A53F4F405BA548DA5A7DBF4E0B">
    <w:name w:val="C0CED1A53F4F405BA548DA5A7DBF4E0B"/>
    <w:rsid w:val="005A5BDE"/>
  </w:style>
  <w:style w:type="paragraph" w:customStyle="1" w:styleId="B47F5C1EDA6040B3AF67962B54AA55FE">
    <w:name w:val="B47F5C1EDA6040B3AF67962B54AA55FE"/>
    <w:rsid w:val="005A5BDE"/>
  </w:style>
  <w:style w:type="paragraph" w:customStyle="1" w:styleId="3A5B35E3CDA04A7493325B008AC556C1">
    <w:name w:val="3A5B35E3CDA04A7493325B008AC556C1"/>
    <w:rsid w:val="005A5BDE"/>
  </w:style>
  <w:style w:type="paragraph" w:customStyle="1" w:styleId="73F33FD2EC744C4FB1410B2B0D5E8816">
    <w:name w:val="73F33FD2EC744C4FB1410B2B0D5E8816"/>
    <w:rsid w:val="005A5BDE"/>
  </w:style>
  <w:style w:type="paragraph" w:customStyle="1" w:styleId="C2D04847A33B4F3ABFCB8F8DF710179A">
    <w:name w:val="C2D04847A33B4F3ABFCB8F8DF710179A"/>
    <w:rsid w:val="005A5BDE"/>
  </w:style>
  <w:style w:type="paragraph" w:customStyle="1" w:styleId="C9921E8C703844009860E336EEE9C600">
    <w:name w:val="C9921E8C703844009860E336EEE9C600"/>
    <w:rsid w:val="005A5BDE"/>
  </w:style>
  <w:style w:type="paragraph" w:customStyle="1" w:styleId="6EA0B873F42D4C21AF663155284C9883">
    <w:name w:val="6EA0B873F42D4C21AF663155284C9883"/>
    <w:rsid w:val="005A5BDE"/>
  </w:style>
  <w:style w:type="paragraph" w:customStyle="1" w:styleId="478F62EC66904E618B3DB7C68F4CCB8B">
    <w:name w:val="478F62EC66904E618B3DB7C68F4CCB8B"/>
    <w:rsid w:val="005A5BDE"/>
  </w:style>
  <w:style w:type="paragraph" w:customStyle="1" w:styleId="A692AA994D514B31BAAA6DC9EE9165CB">
    <w:name w:val="A692AA994D514B31BAAA6DC9EE9165CB"/>
    <w:rsid w:val="005A5BDE"/>
  </w:style>
  <w:style w:type="paragraph" w:customStyle="1" w:styleId="972B79FE35A044E98E4D15AC54B19E8B">
    <w:name w:val="972B79FE35A044E98E4D15AC54B19E8B"/>
    <w:rsid w:val="005A5BDE"/>
  </w:style>
  <w:style w:type="paragraph" w:customStyle="1" w:styleId="87E71E886A3A48BDB8E5253E0846D83C">
    <w:name w:val="87E71E886A3A48BDB8E5253E0846D83C"/>
    <w:rsid w:val="005A5BDE"/>
  </w:style>
  <w:style w:type="paragraph" w:customStyle="1" w:styleId="49B3F4DACA604ADF800C7306305E1C26">
    <w:name w:val="49B3F4DACA604ADF800C7306305E1C26"/>
    <w:rsid w:val="005A5BDE"/>
  </w:style>
  <w:style w:type="paragraph" w:customStyle="1" w:styleId="537F860F5083471C84A352B48CD316C6">
    <w:name w:val="537F860F5083471C84A352B48CD316C6"/>
    <w:rsid w:val="005A5BDE"/>
  </w:style>
  <w:style w:type="paragraph" w:customStyle="1" w:styleId="65A2AC31BE0B40B691D80CECA008B3B1">
    <w:name w:val="65A2AC31BE0B40B691D80CECA008B3B1"/>
    <w:rsid w:val="005A5BDE"/>
  </w:style>
  <w:style w:type="paragraph" w:customStyle="1" w:styleId="0114B07C3114456D9A20D2ECB05AEC65">
    <w:name w:val="0114B07C3114456D9A20D2ECB05AEC65"/>
    <w:rsid w:val="005A5BDE"/>
  </w:style>
  <w:style w:type="paragraph" w:customStyle="1" w:styleId="51F36B10E72D45F1AA07773535DAC9E9">
    <w:name w:val="51F36B10E72D45F1AA07773535DAC9E9"/>
    <w:rsid w:val="005A5BDE"/>
  </w:style>
  <w:style w:type="paragraph" w:customStyle="1" w:styleId="218922AD72994B12BFCF095BDBEBF299">
    <w:name w:val="218922AD72994B12BFCF095BDBEBF299"/>
    <w:rsid w:val="005A5BDE"/>
  </w:style>
  <w:style w:type="paragraph" w:customStyle="1" w:styleId="1879CC8DFDD14F83A9573AD00B22B414">
    <w:name w:val="1879CC8DFDD14F83A9573AD00B22B414"/>
    <w:rsid w:val="005A5BDE"/>
  </w:style>
  <w:style w:type="paragraph" w:customStyle="1" w:styleId="84DF60587A174164AEA755E9B060A5A1">
    <w:name w:val="84DF60587A174164AEA755E9B060A5A1"/>
    <w:rsid w:val="005A5BDE"/>
  </w:style>
  <w:style w:type="paragraph" w:customStyle="1" w:styleId="05D206D1122C4982A6198C97905F3E21">
    <w:name w:val="05D206D1122C4982A6198C97905F3E21"/>
    <w:rsid w:val="005A5BDE"/>
  </w:style>
  <w:style w:type="paragraph" w:customStyle="1" w:styleId="D9DC4ECF3B8F4D678CE5474C7D4D9102">
    <w:name w:val="D9DC4ECF3B8F4D678CE5474C7D4D9102"/>
    <w:rsid w:val="005A5BDE"/>
  </w:style>
  <w:style w:type="paragraph" w:customStyle="1" w:styleId="0F0126DE395341DC882DD0DF28095BBB">
    <w:name w:val="0F0126DE395341DC882DD0DF28095BBB"/>
    <w:rsid w:val="005A5BDE"/>
  </w:style>
  <w:style w:type="paragraph" w:customStyle="1" w:styleId="16DDC03FC4204FE7A56D4D6E64A96BCA">
    <w:name w:val="16DDC03FC4204FE7A56D4D6E64A96BCA"/>
    <w:rsid w:val="005A5BDE"/>
  </w:style>
  <w:style w:type="paragraph" w:customStyle="1" w:styleId="61AEC3F5B6334C67A5738C4AABEE6277">
    <w:name w:val="61AEC3F5B6334C67A5738C4AABEE6277"/>
    <w:rsid w:val="005A5BDE"/>
  </w:style>
  <w:style w:type="paragraph" w:customStyle="1" w:styleId="B933FF11B669424E8105C5A0DAFD4651">
    <w:name w:val="B933FF11B669424E8105C5A0DAFD4651"/>
    <w:rsid w:val="005A5BDE"/>
  </w:style>
  <w:style w:type="paragraph" w:customStyle="1" w:styleId="EA214A253B734D16B7FE94706B07F10C">
    <w:name w:val="EA214A253B734D16B7FE94706B07F10C"/>
    <w:rsid w:val="005A5BDE"/>
  </w:style>
  <w:style w:type="paragraph" w:customStyle="1" w:styleId="21ABC4894F9B4AB9842F2986BB1D4821">
    <w:name w:val="21ABC4894F9B4AB9842F2986BB1D4821"/>
    <w:rsid w:val="005A5BDE"/>
  </w:style>
  <w:style w:type="paragraph" w:customStyle="1" w:styleId="E66AAC37C40C4C90A6D0174C8F0E1AA8">
    <w:name w:val="E66AAC37C40C4C90A6D0174C8F0E1AA8"/>
    <w:rsid w:val="005A5BDE"/>
  </w:style>
  <w:style w:type="paragraph" w:customStyle="1" w:styleId="1B9F605D605D4EA0B996DB3270A9212F">
    <w:name w:val="1B9F605D605D4EA0B996DB3270A9212F"/>
    <w:rsid w:val="005A5BDE"/>
  </w:style>
  <w:style w:type="paragraph" w:customStyle="1" w:styleId="359D7A8A14AA4B37900CF928D534056C">
    <w:name w:val="359D7A8A14AA4B37900CF928D534056C"/>
    <w:rsid w:val="005A5BDE"/>
  </w:style>
  <w:style w:type="paragraph" w:customStyle="1" w:styleId="33228156234C44158933474D97EA607A">
    <w:name w:val="33228156234C44158933474D97EA607A"/>
    <w:rsid w:val="005A5BDE"/>
  </w:style>
  <w:style w:type="paragraph" w:customStyle="1" w:styleId="65F7C45764AE4C81BAC4FC52D98F5D2A">
    <w:name w:val="65F7C45764AE4C81BAC4FC52D98F5D2A"/>
    <w:rsid w:val="005A5BDE"/>
  </w:style>
  <w:style w:type="paragraph" w:customStyle="1" w:styleId="D73E17E0822A4E19A29EB2D60335935C">
    <w:name w:val="D73E17E0822A4E19A29EB2D60335935C"/>
    <w:rsid w:val="005A5BDE"/>
  </w:style>
  <w:style w:type="paragraph" w:customStyle="1" w:styleId="BA4CC12A053E427BB6AFA77D9E1FFDC6">
    <w:name w:val="BA4CC12A053E427BB6AFA77D9E1FFDC6"/>
    <w:rsid w:val="005A5BDE"/>
  </w:style>
  <w:style w:type="paragraph" w:customStyle="1" w:styleId="B587FB5515AF4650B78A66A3441F26CF">
    <w:name w:val="B587FB5515AF4650B78A66A3441F26CF"/>
    <w:rsid w:val="005A5BDE"/>
  </w:style>
  <w:style w:type="paragraph" w:customStyle="1" w:styleId="4C5A32FAFBFE4AF7A817F4CBEB87B445">
    <w:name w:val="4C5A32FAFBFE4AF7A817F4CBEB87B445"/>
    <w:rsid w:val="005A5BDE"/>
  </w:style>
  <w:style w:type="paragraph" w:customStyle="1" w:styleId="1C39B5EF983643EA8F9EEC0C3BC0F283">
    <w:name w:val="1C39B5EF983643EA8F9EEC0C3BC0F283"/>
    <w:rsid w:val="005A5BDE"/>
  </w:style>
  <w:style w:type="paragraph" w:customStyle="1" w:styleId="0FEFDCCDD24941BA980BC9ED735FEA3F">
    <w:name w:val="0FEFDCCDD24941BA980BC9ED735FEA3F"/>
    <w:rsid w:val="005A5BDE"/>
  </w:style>
  <w:style w:type="paragraph" w:customStyle="1" w:styleId="74CA52A5DF6E47088A28D0F62F5FF2B2">
    <w:name w:val="74CA52A5DF6E47088A28D0F62F5FF2B2"/>
    <w:rsid w:val="005A5BDE"/>
  </w:style>
  <w:style w:type="paragraph" w:customStyle="1" w:styleId="011AEC0FB72F40FB9C91C1FB1D163E57">
    <w:name w:val="011AEC0FB72F40FB9C91C1FB1D163E57"/>
    <w:rsid w:val="005A5BDE"/>
  </w:style>
  <w:style w:type="paragraph" w:customStyle="1" w:styleId="54643D25A9EC4CD68C819531B6B86E6C">
    <w:name w:val="54643D25A9EC4CD68C819531B6B86E6C"/>
    <w:rsid w:val="005A5BDE"/>
  </w:style>
  <w:style w:type="paragraph" w:customStyle="1" w:styleId="8C79693DB15240D8B936A0CE34D1F253">
    <w:name w:val="8C79693DB15240D8B936A0CE34D1F253"/>
    <w:rsid w:val="005A5BDE"/>
  </w:style>
  <w:style w:type="paragraph" w:customStyle="1" w:styleId="0BDE4A8B83DE4CDB98062D27C4181158">
    <w:name w:val="0BDE4A8B83DE4CDB98062D27C4181158"/>
    <w:rsid w:val="005A5BDE"/>
  </w:style>
  <w:style w:type="paragraph" w:customStyle="1" w:styleId="F1F7E2F23DDC4970A606F2C9009B9FBC">
    <w:name w:val="F1F7E2F23DDC4970A606F2C9009B9FBC"/>
    <w:rsid w:val="005A5BDE"/>
  </w:style>
  <w:style w:type="paragraph" w:customStyle="1" w:styleId="6655CAC97B5F4A1AA2CDBA7A86150D65">
    <w:name w:val="6655CAC97B5F4A1AA2CDBA7A86150D65"/>
    <w:rsid w:val="005A5BDE"/>
  </w:style>
  <w:style w:type="paragraph" w:customStyle="1" w:styleId="FBD13E1017FC469180796461DA5EB4D1">
    <w:name w:val="FBD13E1017FC469180796461DA5EB4D1"/>
    <w:rsid w:val="005A5BDE"/>
  </w:style>
  <w:style w:type="paragraph" w:customStyle="1" w:styleId="75E418FEB6E24DB8870921B0535DECE1">
    <w:name w:val="75E418FEB6E24DB8870921B0535DECE1"/>
    <w:rsid w:val="005A5BDE"/>
  </w:style>
  <w:style w:type="paragraph" w:customStyle="1" w:styleId="A6D8DE8F2E034D91A59084299ACD3A53">
    <w:name w:val="A6D8DE8F2E034D91A59084299ACD3A53"/>
    <w:rsid w:val="005A5BDE"/>
  </w:style>
  <w:style w:type="paragraph" w:customStyle="1" w:styleId="DB85228DFA5A44F4B564BD91BEAC168F">
    <w:name w:val="DB85228DFA5A44F4B564BD91BEAC168F"/>
    <w:rsid w:val="005A5BDE"/>
  </w:style>
  <w:style w:type="paragraph" w:customStyle="1" w:styleId="A5306DD6AAA14B139D26AD4CAE0F710B">
    <w:name w:val="A5306DD6AAA14B139D26AD4CAE0F710B"/>
    <w:rsid w:val="005A5BDE"/>
  </w:style>
  <w:style w:type="paragraph" w:customStyle="1" w:styleId="00F0D9351AFC481397CAC0468E1B3692">
    <w:name w:val="00F0D9351AFC481397CAC0468E1B3692"/>
    <w:rsid w:val="005A5BDE"/>
  </w:style>
  <w:style w:type="paragraph" w:customStyle="1" w:styleId="3EC64753D8574770AAF8931CFDA765BF">
    <w:name w:val="3EC64753D8574770AAF8931CFDA765BF"/>
    <w:rsid w:val="005A5BDE"/>
  </w:style>
  <w:style w:type="paragraph" w:customStyle="1" w:styleId="13238319AA194803B366AEEBE52C1C94">
    <w:name w:val="13238319AA194803B366AEEBE52C1C94"/>
    <w:rsid w:val="005A5BDE"/>
  </w:style>
  <w:style w:type="paragraph" w:customStyle="1" w:styleId="4E420F90F9C946BFAB06B4BE4371D7C6">
    <w:name w:val="4E420F90F9C946BFAB06B4BE4371D7C6"/>
    <w:rsid w:val="005A5BDE"/>
  </w:style>
  <w:style w:type="paragraph" w:customStyle="1" w:styleId="FF797F8F435146E2B14B90319E7B6425">
    <w:name w:val="FF797F8F435146E2B14B90319E7B6425"/>
    <w:rsid w:val="005A5BDE"/>
  </w:style>
  <w:style w:type="paragraph" w:customStyle="1" w:styleId="C8B16741268C46B2BBEE7F2F10E06F23">
    <w:name w:val="C8B16741268C46B2BBEE7F2F10E06F23"/>
    <w:rsid w:val="005A5BDE"/>
  </w:style>
  <w:style w:type="paragraph" w:customStyle="1" w:styleId="82E68F56D6BC451CB66A4F8D6A9FD176">
    <w:name w:val="82E68F56D6BC451CB66A4F8D6A9FD176"/>
    <w:rsid w:val="005A5BDE"/>
  </w:style>
  <w:style w:type="paragraph" w:customStyle="1" w:styleId="29EBC8C7B2DF4BAFB4F3BAFEE386F0B1">
    <w:name w:val="29EBC8C7B2DF4BAFB4F3BAFEE386F0B1"/>
    <w:rsid w:val="005A5BDE"/>
  </w:style>
  <w:style w:type="paragraph" w:customStyle="1" w:styleId="5501C23219064B5687CCCFE13C9CBD20">
    <w:name w:val="5501C23219064B5687CCCFE13C9CBD20"/>
    <w:rsid w:val="005A5BDE"/>
  </w:style>
  <w:style w:type="paragraph" w:customStyle="1" w:styleId="C1EE8064AB7E48F5B4CDE6B2606F2263">
    <w:name w:val="C1EE8064AB7E48F5B4CDE6B2606F2263"/>
    <w:rsid w:val="005A5BDE"/>
  </w:style>
  <w:style w:type="paragraph" w:customStyle="1" w:styleId="6C7EC19C83CB4EE49F23866AE53F92DE">
    <w:name w:val="6C7EC19C83CB4EE49F23866AE53F92DE"/>
    <w:rsid w:val="005A5BDE"/>
  </w:style>
  <w:style w:type="paragraph" w:customStyle="1" w:styleId="6BA7322284BB46C9884BE6F40F493D34">
    <w:name w:val="6BA7322284BB46C9884BE6F40F493D34"/>
    <w:rsid w:val="005A5BDE"/>
  </w:style>
  <w:style w:type="paragraph" w:customStyle="1" w:styleId="1B8F5E4F17B04EAEBB0E5958061F21B4">
    <w:name w:val="1B8F5E4F17B04EAEBB0E5958061F21B4"/>
    <w:rsid w:val="005A5BDE"/>
  </w:style>
  <w:style w:type="paragraph" w:customStyle="1" w:styleId="A833AD3DEA3243FF84A4566782138D7A">
    <w:name w:val="A833AD3DEA3243FF84A4566782138D7A"/>
    <w:rsid w:val="005A5BDE"/>
  </w:style>
  <w:style w:type="paragraph" w:customStyle="1" w:styleId="96CB727242D34E478323A3A06395DCD2">
    <w:name w:val="96CB727242D34E478323A3A06395DCD2"/>
    <w:rsid w:val="005A5BDE"/>
  </w:style>
  <w:style w:type="paragraph" w:customStyle="1" w:styleId="8C7287E845E54B8EA75A6E4D7321402B">
    <w:name w:val="8C7287E845E54B8EA75A6E4D7321402B"/>
    <w:rsid w:val="005A5BDE"/>
  </w:style>
  <w:style w:type="paragraph" w:customStyle="1" w:styleId="E883EEA79B6C40CCBAADE3EA5ABE0BDC">
    <w:name w:val="E883EEA79B6C40CCBAADE3EA5ABE0BDC"/>
    <w:rsid w:val="005A5BDE"/>
  </w:style>
  <w:style w:type="paragraph" w:customStyle="1" w:styleId="CA4BC897B3E94396AA8108139EDE13A9">
    <w:name w:val="CA4BC897B3E94396AA8108139EDE13A9"/>
    <w:rsid w:val="005A5BDE"/>
  </w:style>
  <w:style w:type="paragraph" w:customStyle="1" w:styleId="47C04AC1353D486B9E8E92B8D681A00D">
    <w:name w:val="47C04AC1353D486B9E8E92B8D681A00D"/>
    <w:rsid w:val="005A5BDE"/>
  </w:style>
  <w:style w:type="paragraph" w:customStyle="1" w:styleId="5B4DAFCDA910464C8575E103261A0D2B">
    <w:name w:val="5B4DAFCDA910464C8575E103261A0D2B"/>
    <w:rsid w:val="005A5BDE"/>
  </w:style>
  <w:style w:type="paragraph" w:customStyle="1" w:styleId="80F4C6893A8E437C9F00FDB180F97254">
    <w:name w:val="80F4C6893A8E437C9F00FDB180F97254"/>
    <w:rsid w:val="005A5BDE"/>
  </w:style>
  <w:style w:type="paragraph" w:customStyle="1" w:styleId="C069072FD3C14F61AEE952D28BE56C43">
    <w:name w:val="C069072FD3C14F61AEE952D28BE56C43"/>
    <w:rsid w:val="005A5BDE"/>
  </w:style>
  <w:style w:type="paragraph" w:customStyle="1" w:styleId="2FB78F049FF7456D9EF8639F724B59F6">
    <w:name w:val="2FB78F049FF7456D9EF8639F724B59F6"/>
    <w:rsid w:val="005A5BDE"/>
  </w:style>
  <w:style w:type="paragraph" w:customStyle="1" w:styleId="A0006528DB8243C6B2DC3ED8B2FD03CD">
    <w:name w:val="A0006528DB8243C6B2DC3ED8B2FD03CD"/>
    <w:rsid w:val="005A5BDE"/>
  </w:style>
  <w:style w:type="paragraph" w:customStyle="1" w:styleId="BC890BC0542B497D88EFCD4A4F5DF63D">
    <w:name w:val="BC890BC0542B497D88EFCD4A4F5DF63D"/>
    <w:rsid w:val="005A5BDE"/>
  </w:style>
  <w:style w:type="paragraph" w:customStyle="1" w:styleId="BDD30BB5C6A5454A87CEBFBE06E2774B">
    <w:name w:val="BDD30BB5C6A5454A87CEBFBE06E2774B"/>
    <w:rsid w:val="005A5BDE"/>
  </w:style>
  <w:style w:type="paragraph" w:customStyle="1" w:styleId="A8B4C42E4DBA44F5AB63679B6826F3DC">
    <w:name w:val="A8B4C42E4DBA44F5AB63679B6826F3DC"/>
    <w:rsid w:val="007A5859"/>
  </w:style>
  <w:style w:type="paragraph" w:customStyle="1" w:styleId="F0875BD39200443BB1C578AC470E85FB">
    <w:name w:val="F0875BD39200443BB1C578AC470E85FB"/>
    <w:rsid w:val="007A5859"/>
  </w:style>
  <w:style w:type="paragraph" w:customStyle="1" w:styleId="356E32BB272246EBBAC90A84F3D3328E">
    <w:name w:val="356E32BB272246EBBAC90A84F3D3328E"/>
    <w:rsid w:val="007A5859"/>
  </w:style>
  <w:style w:type="paragraph" w:customStyle="1" w:styleId="77A8DA78382F4DF3A575944283E7074E">
    <w:name w:val="77A8DA78382F4DF3A575944283E7074E"/>
    <w:rsid w:val="007A5859"/>
  </w:style>
  <w:style w:type="paragraph" w:customStyle="1" w:styleId="058B8BEA38584028B477C44D5C4B53AB">
    <w:name w:val="058B8BEA38584028B477C44D5C4B53AB"/>
    <w:rsid w:val="007A5859"/>
  </w:style>
  <w:style w:type="paragraph" w:customStyle="1" w:styleId="92287E513D984F518051773FDE41A549">
    <w:name w:val="92287E513D984F518051773FDE41A549"/>
    <w:rsid w:val="007A5859"/>
  </w:style>
  <w:style w:type="paragraph" w:customStyle="1" w:styleId="6106A99BE6B3458885CFB4F2AE78A27A">
    <w:name w:val="6106A99BE6B3458885CFB4F2AE78A27A"/>
    <w:rsid w:val="007A5859"/>
  </w:style>
  <w:style w:type="paragraph" w:customStyle="1" w:styleId="D55E7AC152E04176B217C25444680BDC">
    <w:name w:val="D55E7AC152E04176B217C25444680BDC"/>
    <w:rsid w:val="007A5859"/>
  </w:style>
  <w:style w:type="paragraph" w:customStyle="1" w:styleId="7B963BEE470445A7AB42C78652A53CC4">
    <w:name w:val="7B963BEE470445A7AB42C78652A53CC4"/>
    <w:rsid w:val="007A5859"/>
  </w:style>
  <w:style w:type="paragraph" w:customStyle="1" w:styleId="7761747E8FF24BA4B20A9EFFCCD3B3E3">
    <w:name w:val="7761747E8FF24BA4B20A9EFFCCD3B3E3"/>
    <w:rsid w:val="007A5859"/>
  </w:style>
  <w:style w:type="paragraph" w:customStyle="1" w:styleId="3EA9C103F7F9445CBA34D78AAF6E02EB">
    <w:name w:val="3EA9C103F7F9445CBA34D78AAF6E02EB"/>
    <w:rsid w:val="007A5859"/>
  </w:style>
  <w:style w:type="paragraph" w:customStyle="1" w:styleId="137426973F894BD29F1B3301AF2E06B2">
    <w:name w:val="137426973F894BD29F1B3301AF2E06B2"/>
    <w:rsid w:val="007A5859"/>
  </w:style>
  <w:style w:type="paragraph" w:customStyle="1" w:styleId="9A9C62E5DB324CFC93A4A6D96604871B">
    <w:name w:val="9A9C62E5DB324CFC93A4A6D96604871B"/>
    <w:rsid w:val="007A5859"/>
  </w:style>
  <w:style w:type="paragraph" w:customStyle="1" w:styleId="9D29188C2F46442E9556F48D91389436">
    <w:name w:val="9D29188C2F46442E9556F48D91389436"/>
    <w:rsid w:val="007A5859"/>
  </w:style>
  <w:style w:type="paragraph" w:customStyle="1" w:styleId="AE123591F75D4FCCA8AA11837CD7EEE5">
    <w:name w:val="AE123591F75D4FCCA8AA11837CD7EEE5"/>
    <w:rsid w:val="007A5859"/>
  </w:style>
  <w:style w:type="paragraph" w:customStyle="1" w:styleId="A10B8F9D26444C2C85A4CD8F905FDF74">
    <w:name w:val="A10B8F9D26444C2C85A4CD8F905FDF74"/>
    <w:rsid w:val="007A5859"/>
  </w:style>
  <w:style w:type="paragraph" w:customStyle="1" w:styleId="A60E77EF54EE4B8FB9F5F55A69ADB4D9">
    <w:name w:val="A60E77EF54EE4B8FB9F5F55A69ADB4D9"/>
    <w:rsid w:val="007A5859"/>
  </w:style>
  <w:style w:type="paragraph" w:customStyle="1" w:styleId="33FDD420CAD549C3B8CE66875EED6955">
    <w:name w:val="33FDD420CAD549C3B8CE66875EED6955"/>
    <w:rsid w:val="007A5859"/>
  </w:style>
  <w:style w:type="paragraph" w:customStyle="1" w:styleId="9FAB7DBEBC3041D0AE80DF689AF7B64C">
    <w:name w:val="9FAB7DBEBC3041D0AE80DF689AF7B64C"/>
    <w:rsid w:val="007A5859"/>
  </w:style>
  <w:style w:type="paragraph" w:customStyle="1" w:styleId="6ED67FA7438F430DB0473F4E8BC6016C">
    <w:name w:val="6ED67FA7438F430DB0473F4E8BC6016C"/>
    <w:rsid w:val="007A5859"/>
  </w:style>
  <w:style w:type="paragraph" w:customStyle="1" w:styleId="78B483061DA04B1D80772A952C453B53">
    <w:name w:val="78B483061DA04B1D80772A952C453B53"/>
    <w:rsid w:val="007A5859"/>
  </w:style>
  <w:style w:type="paragraph" w:customStyle="1" w:styleId="33448B3973614F4B8C0F666909549AD7">
    <w:name w:val="33448B3973614F4B8C0F666909549AD7"/>
    <w:rsid w:val="007A5859"/>
  </w:style>
  <w:style w:type="paragraph" w:customStyle="1" w:styleId="890912483DFC462FB8A94C44E22A9DC8">
    <w:name w:val="890912483DFC462FB8A94C44E22A9DC8"/>
    <w:rsid w:val="007A5859"/>
  </w:style>
  <w:style w:type="paragraph" w:customStyle="1" w:styleId="BFADFFCA4EB34F8A8A31C253DAFF90A1">
    <w:name w:val="BFADFFCA4EB34F8A8A31C253DAFF90A1"/>
    <w:rsid w:val="007A5859"/>
  </w:style>
  <w:style w:type="paragraph" w:customStyle="1" w:styleId="7A19137C89C348078174E70D457EFD07">
    <w:name w:val="7A19137C89C348078174E70D457EFD07"/>
    <w:rsid w:val="007A5859"/>
  </w:style>
  <w:style w:type="paragraph" w:customStyle="1" w:styleId="D07EFB690A8D44E485C906C2392779D7">
    <w:name w:val="D07EFB690A8D44E485C906C2392779D7"/>
    <w:rsid w:val="007A5859"/>
  </w:style>
  <w:style w:type="paragraph" w:customStyle="1" w:styleId="5D00B1B4F4184F70B49A2B3B8E3F43E8">
    <w:name w:val="5D00B1B4F4184F70B49A2B3B8E3F43E8"/>
    <w:rsid w:val="007A5859"/>
  </w:style>
  <w:style w:type="paragraph" w:customStyle="1" w:styleId="7BAE9BA9DB294F24B4DA41A31C456320">
    <w:name w:val="7BAE9BA9DB294F24B4DA41A31C456320"/>
    <w:rsid w:val="007A5859"/>
  </w:style>
  <w:style w:type="paragraph" w:customStyle="1" w:styleId="B47DE927F6154DB5976F1E551BE4213E">
    <w:name w:val="B47DE927F6154DB5976F1E551BE4213E"/>
    <w:rsid w:val="007A5859"/>
  </w:style>
  <w:style w:type="paragraph" w:customStyle="1" w:styleId="84E02BA9F70A4EFFAA5533C2C6A2D21C">
    <w:name w:val="84E02BA9F70A4EFFAA5533C2C6A2D21C"/>
    <w:rsid w:val="007A5859"/>
  </w:style>
  <w:style w:type="paragraph" w:customStyle="1" w:styleId="3F47E359382B47B4A7444E6DA15D2C6A">
    <w:name w:val="3F47E359382B47B4A7444E6DA15D2C6A"/>
    <w:rsid w:val="007A5859"/>
  </w:style>
  <w:style w:type="paragraph" w:customStyle="1" w:styleId="2E88BCA1231140F18ECAE5582F2BF968">
    <w:name w:val="2E88BCA1231140F18ECAE5582F2BF968"/>
    <w:rsid w:val="007A5859"/>
  </w:style>
  <w:style w:type="paragraph" w:customStyle="1" w:styleId="4D8672077208458BA6314A7D481779D9">
    <w:name w:val="4D8672077208458BA6314A7D481779D9"/>
    <w:rsid w:val="007A5859"/>
  </w:style>
  <w:style w:type="paragraph" w:customStyle="1" w:styleId="823FECA7F86E469689A2BCFDE8E393FF">
    <w:name w:val="823FECA7F86E469689A2BCFDE8E393FF"/>
    <w:rsid w:val="007A5859"/>
  </w:style>
  <w:style w:type="paragraph" w:customStyle="1" w:styleId="9FE0191B6BBE40689E03A1BC043F5EAA">
    <w:name w:val="9FE0191B6BBE40689E03A1BC043F5EAA"/>
    <w:rsid w:val="007A5859"/>
  </w:style>
  <w:style w:type="paragraph" w:customStyle="1" w:styleId="A8017D9CBA764239A2608F79A02860C8">
    <w:name w:val="A8017D9CBA764239A2608F79A02860C8"/>
    <w:rsid w:val="007A5859"/>
  </w:style>
  <w:style w:type="paragraph" w:customStyle="1" w:styleId="7A38FD5D0CC948F3BEC675E681A88312">
    <w:name w:val="7A38FD5D0CC948F3BEC675E681A88312"/>
    <w:rsid w:val="007A5859"/>
  </w:style>
  <w:style w:type="paragraph" w:customStyle="1" w:styleId="0288FF3C04B94CB48A33B106FE67DC40">
    <w:name w:val="0288FF3C04B94CB48A33B106FE67DC40"/>
    <w:rsid w:val="007A5859"/>
  </w:style>
  <w:style w:type="paragraph" w:customStyle="1" w:styleId="5EDF3110A3494F49A530FA37B6A33ED3">
    <w:name w:val="5EDF3110A3494F49A530FA37B6A33ED3"/>
    <w:rsid w:val="007A5859"/>
  </w:style>
  <w:style w:type="paragraph" w:customStyle="1" w:styleId="864CAAE7E1B94536AC562C3CBF8449B1">
    <w:name w:val="864CAAE7E1B94536AC562C3CBF8449B1"/>
    <w:rsid w:val="007A5859"/>
  </w:style>
  <w:style w:type="paragraph" w:customStyle="1" w:styleId="67FF47F4A1ED4B2AA827A0B36716C6A9">
    <w:name w:val="67FF47F4A1ED4B2AA827A0B36716C6A9"/>
    <w:rsid w:val="007A5859"/>
  </w:style>
  <w:style w:type="paragraph" w:customStyle="1" w:styleId="FBC67FD3E5CA4950B60368AE70CDE6B4">
    <w:name w:val="FBC67FD3E5CA4950B60368AE70CDE6B4"/>
    <w:rsid w:val="007A5859"/>
  </w:style>
  <w:style w:type="paragraph" w:customStyle="1" w:styleId="61BE6B5FC76A40A3A4B12FCDCD47D8AE">
    <w:name w:val="61BE6B5FC76A40A3A4B12FCDCD47D8AE"/>
    <w:rsid w:val="007A5859"/>
  </w:style>
  <w:style w:type="paragraph" w:customStyle="1" w:styleId="59D984349A57486EBD15E0CBC85FA092">
    <w:name w:val="59D984349A57486EBD15E0CBC85FA092"/>
    <w:rsid w:val="007A5859"/>
  </w:style>
  <w:style w:type="paragraph" w:customStyle="1" w:styleId="868606D88B5A456CB810F752FFCFC235">
    <w:name w:val="868606D88B5A456CB810F752FFCFC235"/>
    <w:rsid w:val="007A58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69B361410F854CA8C94728D2B41374" ma:contentTypeVersion="18" ma:contentTypeDescription="Create a new document." ma:contentTypeScope="" ma:versionID="f1f88f59eda1a9041103246b7b93dbdc">
  <xsd:schema xmlns:xsd="http://www.w3.org/2001/XMLSchema" xmlns:xs="http://www.w3.org/2001/XMLSchema" xmlns:p="http://schemas.microsoft.com/office/2006/metadata/properties" xmlns:ns1="http://schemas.microsoft.com/sharepoint/v3" xmlns:ns3="187aa3f3-1384-4d62-9807-fc73249b8b26" xmlns:ns4="4f372253-9f95-4053-be1e-d66c9436948a" targetNamespace="http://schemas.microsoft.com/office/2006/metadata/properties" ma:root="true" ma:fieldsID="3b73cf7618401f3f35ba7bdca1047fe8" ns1:_="" ns3:_="" ns4:_="">
    <xsd:import namespace="http://schemas.microsoft.com/sharepoint/v3"/>
    <xsd:import namespace="187aa3f3-1384-4d62-9807-fc73249b8b26"/>
    <xsd:import namespace="4f372253-9f95-4053-be1e-d66c9436948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ObjectDetectorVersions" minOccurs="0"/>
                <xsd:element ref="ns4:MediaServiceSearchProperties" minOccurs="0"/>
                <xsd:element ref="ns4:_activity" minOccurs="0"/>
                <xsd:element ref="ns4:MediaServiceSystem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7aa3f3-1384-4d62-9807-fc73249b8b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72253-9f95-4053-be1e-d66c9436948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activity xmlns="4f372253-9f95-4053-be1e-d66c9436948a"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6348B38-E532-4C66-A870-8AFCA76C20FD}">
  <ds:schemaRefs>
    <ds:schemaRef ds:uri="http://schemas.microsoft.com/sharepoint/v3/contenttype/forms"/>
  </ds:schemaRefs>
</ds:datastoreItem>
</file>

<file path=customXml/itemProps2.xml><?xml version="1.0" encoding="utf-8"?>
<ds:datastoreItem xmlns:ds="http://schemas.openxmlformats.org/officeDocument/2006/customXml" ds:itemID="{D1F6D727-6CD0-4717-8FE1-734EB360F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7aa3f3-1384-4d62-9807-fc73249b8b26"/>
    <ds:schemaRef ds:uri="4f372253-9f95-4053-be1e-d66c94369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175E28-56C0-474E-83D4-1036FE855520}">
  <ds:schemaRefs>
    <ds:schemaRef ds:uri="http://schemas.openxmlformats.org/officeDocument/2006/bibliography"/>
  </ds:schemaRefs>
</ds:datastoreItem>
</file>

<file path=customXml/itemProps4.xml><?xml version="1.0" encoding="utf-8"?>
<ds:datastoreItem xmlns:ds="http://schemas.openxmlformats.org/officeDocument/2006/customXml" ds:itemID="{7ABB69F6-F887-4764-9EBC-4C7A34C2A5E7}">
  <ds:schemaRefs>
    <ds:schemaRef ds:uri="http://schemas.microsoft.com/office/2006/metadata/properties"/>
    <ds:schemaRef ds:uri="http://schemas.microsoft.com/office/infopath/2007/PartnerControls"/>
    <ds:schemaRef ds:uri="4f372253-9f95-4053-be1e-d66c9436948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189</Pages>
  <Words>65868</Words>
  <Characters>367589</Characters>
  <Application>Microsoft Office Word</Application>
  <DocSecurity>0</DocSecurity>
  <Lines>3063</Lines>
  <Paragraphs>865</Paragraphs>
  <ScaleCrop>false</ScaleCrop>
  <HeadingPairs>
    <vt:vector size="2" baseType="variant">
      <vt:variant>
        <vt:lpstr>Title</vt:lpstr>
      </vt:variant>
      <vt:variant>
        <vt:i4>1</vt:i4>
      </vt:variant>
    </vt:vector>
  </HeadingPairs>
  <TitlesOfParts>
    <vt:vector size="1" baseType="lpstr">
      <vt:lpstr>PLEASE NOTE:</vt:lpstr>
    </vt:vector>
  </TitlesOfParts>
  <Company>Department of Justice</Company>
  <LinksUpToDate>false</LinksUpToDate>
  <CharactersWithSpaces>432592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NOTE:</dc:title>
  <dc:subject/>
  <dc:creator>renee.harris</dc:creator>
  <cp:keywords/>
  <cp:lastModifiedBy>Clark, Sandra (OMB)</cp:lastModifiedBy>
  <cp:revision>2</cp:revision>
  <cp:lastPrinted>2024-03-19T16:43:00Z</cp:lastPrinted>
  <dcterms:created xsi:type="dcterms:W3CDTF">2025-06-02T13:01:00Z</dcterms:created>
  <dcterms:modified xsi:type="dcterms:W3CDTF">2025-06-02T13:01:00Z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0x0101006B69B361410F854CA8C94728D2B41374</vt:lpwstr>
  </property>
  <property fmtid="{D5CDD505-2E9C-101B-9397-08002B2CF9AE}" pid="3" name="MediaServiceImageTags">
    <vt:lpwstr/>
  </property>
</Properties>
</file>