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B3A6" w14:textId="430CD8A6" w:rsidR="00DF365D" w:rsidRDefault="00DF365D" w:rsidP="003B4CF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DHSS/Division of Public Health</w:t>
      </w:r>
    </w:p>
    <w:p w14:paraId="351FEC1A" w14:textId="24B1621D" w:rsidR="00DF365D" w:rsidRDefault="00DF365D" w:rsidP="003B4CFD">
      <w:pPr>
        <w:jc w:val="center"/>
        <w:rPr>
          <w:rFonts w:ascii="Segoe UI" w:hAnsi="Segoe UI" w:cs="Segoe UI"/>
          <w:b/>
          <w:bCs/>
          <w:color w:val="242424"/>
          <w:shd w:val="clear" w:color="auto" w:fill="FFFFFF"/>
        </w:rPr>
      </w:pPr>
      <w:r>
        <w:rPr>
          <w:rFonts w:ascii="Arial" w:hAnsi="Arial" w:cs="Arial"/>
          <w:b/>
          <w:bCs/>
        </w:rPr>
        <w:t xml:space="preserve">HSS-25-028 - </w:t>
      </w: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ADVANCING HEALTHY LIFESTYLES COALITION &amp; </w:t>
      </w:r>
    </w:p>
    <w:p w14:paraId="6606AD5C" w14:textId="02B6AD38" w:rsidR="00DF365D" w:rsidRDefault="00DF365D" w:rsidP="003B4CFD">
      <w:pPr>
        <w:jc w:val="center"/>
        <w:rPr>
          <w:rFonts w:ascii="Arial" w:hAnsi="Arial" w:cs="Arial"/>
          <w:b/>
          <w:bCs/>
        </w:rPr>
      </w:pPr>
      <w:r>
        <w:rPr>
          <w:rFonts w:ascii="Segoe UI" w:hAnsi="Segoe UI" w:cs="Segoe UI"/>
          <w:b/>
          <w:bCs/>
          <w:color w:val="242424"/>
          <w:shd w:val="clear" w:color="auto" w:fill="FFFFFF"/>
        </w:rPr>
        <w:t>CONFERENCE FACILITATION</w:t>
      </w:r>
    </w:p>
    <w:p w14:paraId="63E10754" w14:textId="5E11A57E" w:rsidR="00237C03" w:rsidRPr="00076568" w:rsidRDefault="008F1DD6" w:rsidP="003B4CFD">
      <w:pPr>
        <w:jc w:val="center"/>
        <w:rPr>
          <w:rFonts w:ascii="Arial" w:hAnsi="Arial" w:cs="Arial"/>
          <w:b/>
          <w:bCs/>
        </w:rPr>
      </w:pPr>
      <w:r w:rsidRPr="00076568">
        <w:rPr>
          <w:rFonts w:ascii="Arial" w:hAnsi="Arial" w:cs="Arial"/>
          <w:b/>
          <w:bCs/>
        </w:rPr>
        <w:t>Budget and Budget Narrative Form</w:t>
      </w:r>
    </w:p>
    <w:p w14:paraId="44D18E97" w14:textId="28E251E9" w:rsidR="00B87014" w:rsidRDefault="00B87014">
      <w:pPr>
        <w:rPr>
          <w:rFonts w:ascii="Arial" w:hAnsi="Arial" w:cs="Arial"/>
        </w:rPr>
      </w:pPr>
      <w:r w:rsidRPr="00076568">
        <w:rPr>
          <w:rFonts w:ascii="Arial" w:hAnsi="Arial" w:cs="Arial"/>
        </w:rPr>
        <w:t>Bidders should provide a detailed budget and budget narrative for each component as specified in the RFP</w:t>
      </w:r>
      <w:r w:rsidR="00E433E2">
        <w:rPr>
          <w:rFonts w:ascii="Arial" w:hAnsi="Arial" w:cs="Arial"/>
        </w:rPr>
        <w:t xml:space="preserve"> for project year one</w:t>
      </w:r>
      <w:r w:rsidRPr="00076568">
        <w:rPr>
          <w:rFonts w:ascii="Arial" w:hAnsi="Arial" w:cs="Arial"/>
        </w:rPr>
        <w:t>.</w:t>
      </w:r>
      <w:r w:rsidR="00561250" w:rsidRPr="00076568">
        <w:rPr>
          <w:rFonts w:ascii="Arial" w:hAnsi="Arial" w:cs="Arial"/>
        </w:rPr>
        <w:t xml:space="preserve"> Budget must include hourly rates for project staff and external costs for </w:t>
      </w:r>
      <w:r w:rsidR="00B527CB">
        <w:rPr>
          <w:rFonts w:ascii="Arial" w:hAnsi="Arial" w:cs="Arial"/>
        </w:rPr>
        <w:t xml:space="preserve">successful </w:t>
      </w:r>
      <w:r w:rsidR="00405F76" w:rsidRPr="00076568">
        <w:rPr>
          <w:rFonts w:ascii="Arial" w:hAnsi="Arial" w:cs="Arial"/>
        </w:rPr>
        <w:t xml:space="preserve">completion of </w:t>
      </w:r>
      <w:r w:rsidR="00561250" w:rsidRPr="00076568">
        <w:rPr>
          <w:rFonts w:ascii="Arial" w:hAnsi="Arial" w:cs="Arial"/>
        </w:rPr>
        <w:t>services under each component.</w:t>
      </w:r>
      <w:r w:rsidRPr="00076568">
        <w:rPr>
          <w:rFonts w:ascii="Arial" w:hAnsi="Arial" w:cs="Arial"/>
        </w:rPr>
        <w:t xml:space="preserve"> Indirect costs shall not exceed 12% of total budget. </w:t>
      </w:r>
      <w:r w:rsidR="00395721" w:rsidRPr="00076568">
        <w:rPr>
          <w:rFonts w:ascii="Arial" w:hAnsi="Arial" w:cs="Arial"/>
        </w:rPr>
        <w:t>Bidders should add as many tasks</w:t>
      </w:r>
      <w:r w:rsidR="00450245" w:rsidRPr="00076568">
        <w:rPr>
          <w:rFonts w:ascii="Arial" w:hAnsi="Arial" w:cs="Arial"/>
        </w:rPr>
        <w:t xml:space="preserve"> to this budget form</w:t>
      </w:r>
      <w:r w:rsidR="00395721" w:rsidRPr="00076568">
        <w:rPr>
          <w:rFonts w:ascii="Arial" w:hAnsi="Arial" w:cs="Arial"/>
        </w:rPr>
        <w:t xml:space="preserve"> as necessary</w:t>
      </w:r>
      <w:r w:rsidR="001E358C" w:rsidRPr="00076568">
        <w:rPr>
          <w:rFonts w:ascii="Arial" w:hAnsi="Arial" w:cs="Arial"/>
        </w:rPr>
        <w:t xml:space="preserve"> to satisfy require</w:t>
      </w:r>
      <w:r w:rsidR="00AA3260" w:rsidRPr="00076568">
        <w:rPr>
          <w:rFonts w:ascii="Arial" w:hAnsi="Arial" w:cs="Arial"/>
        </w:rPr>
        <w:t>ments</w:t>
      </w:r>
      <w:r w:rsidR="001E358C" w:rsidRPr="00076568">
        <w:rPr>
          <w:rFonts w:ascii="Arial" w:hAnsi="Arial" w:cs="Arial"/>
        </w:rPr>
        <w:t xml:space="preserve"> under the scope of this RFP</w:t>
      </w:r>
      <w:r w:rsidR="00395721" w:rsidRPr="00076568">
        <w:rPr>
          <w:rFonts w:ascii="Arial" w:hAnsi="Arial" w:cs="Arial"/>
        </w:rPr>
        <w:t xml:space="preserve">. </w:t>
      </w:r>
    </w:p>
    <w:p w14:paraId="127331CE" w14:textId="0AD233BC" w:rsidR="00654625" w:rsidRPr="00654625" w:rsidRDefault="00654625" w:rsidP="00654625">
      <w:pPr>
        <w:rPr>
          <w:rFonts w:ascii="Arial" w:hAnsi="Arial" w:cs="Arial"/>
        </w:rPr>
      </w:pPr>
      <w:r w:rsidRPr="00654625">
        <w:rPr>
          <w:rFonts w:ascii="Arial" w:hAnsi="Arial" w:cs="Arial"/>
        </w:rPr>
        <w:t>Please refer to Appendix B for the Budget overview on page 53 of the RFP document.</w:t>
      </w:r>
    </w:p>
    <w:p w14:paraId="4A81C472" w14:textId="157E771B" w:rsidR="00561250" w:rsidRPr="00076568" w:rsidRDefault="00561250">
      <w:pPr>
        <w:rPr>
          <w:rFonts w:ascii="Arial" w:hAnsi="Arial" w:cs="Arial"/>
          <w:b/>
          <w:bCs/>
        </w:rPr>
      </w:pPr>
      <w:r w:rsidRPr="00076568">
        <w:rPr>
          <w:rFonts w:ascii="Arial" w:hAnsi="Arial" w:cs="Arial"/>
          <w:b/>
          <w:bCs/>
        </w:rPr>
        <w:t>Coalition Facilitation</w:t>
      </w:r>
      <w:r w:rsidR="00BB0F67" w:rsidRPr="00076568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F1DD6" w:rsidRPr="00076568" w14:paraId="22238828" w14:textId="77777777" w:rsidTr="008F1DD6">
        <w:tc>
          <w:tcPr>
            <w:tcW w:w="3116" w:type="dxa"/>
          </w:tcPr>
          <w:p w14:paraId="42E7ED99" w14:textId="52EBCB40" w:rsidR="008F1DD6" w:rsidRPr="00076568" w:rsidRDefault="002962D4">
            <w:pPr>
              <w:rPr>
                <w:rFonts w:ascii="Arial" w:hAnsi="Arial" w:cs="Arial"/>
                <w:b/>
                <w:bCs/>
              </w:rPr>
            </w:pPr>
            <w:bookmarkStart w:id="0" w:name="_Hlk189147004"/>
            <w:r w:rsidRPr="00076568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3117" w:type="dxa"/>
          </w:tcPr>
          <w:p w14:paraId="5692DD59" w14:textId="6088D350" w:rsidR="008F1DD6" w:rsidRPr="00076568" w:rsidRDefault="002962D4">
            <w:pPr>
              <w:rPr>
                <w:rFonts w:ascii="Arial" w:hAnsi="Arial" w:cs="Arial"/>
                <w:b/>
                <w:bCs/>
              </w:rPr>
            </w:pPr>
            <w:r w:rsidRPr="00076568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117" w:type="dxa"/>
          </w:tcPr>
          <w:p w14:paraId="5B428635" w14:textId="4BBBE0DB" w:rsidR="008F1DD6" w:rsidRPr="00076568" w:rsidRDefault="002962D4">
            <w:pPr>
              <w:rPr>
                <w:rFonts w:ascii="Arial" w:hAnsi="Arial" w:cs="Arial"/>
                <w:b/>
                <w:bCs/>
              </w:rPr>
            </w:pPr>
            <w:r w:rsidRPr="00076568">
              <w:rPr>
                <w:rFonts w:ascii="Arial" w:hAnsi="Arial" w:cs="Arial"/>
                <w:b/>
                <w:bCs/>
              </w:rPr>
              <w:t>Cost</w:t>
            </w:r>
          </w:p>
        </w:tc>
      </w:tr>
      <w:tr w:rsidR="008F1DD6" w:rsidRPr="00076568" w14:paraId="684BEC75" w14:textId="77777777" w:rsidTr="008F1DD6">
        <w:tc>
          <w:tcPr>
            <w:tcW w:w="3116" w:type="dxa"/>
          </w:tcPr>
          <w:p w14:paraId="482B2565" w14:textId="6E4C862C" w:rsidR="008F1DD6" w:rsidRPr="00076568" w:rsidRDefault="008F1DD6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A467CBE" w14:textId="77777777" w:rsidR="008F1DD6" w:rsidRPr="00076568" w:rsidRDefault="008F1DD6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D2C51D3" w14:textId="77777777" w:rsidR="008F1DD6" w:rsidRPr="00076568" w:rsidRDefault="008F1DD6">
            <w:pPr>
              <w:rPr>
                <w:rFonts w:ascii="Arial" w:hAnsi="Arial" w:cs="Arial"/>
              </w:rPr>
            </w:pPr>
          </w:p>
        </w:tc>
      </w:tr>
      <w:tr w:rsidR="008F1DD6" w:rsidRPr="00076568" w14:paraId="76CE99E1" w14:textId="77777777" w:rsidTr="00555A5C">
        <w:tc>
          <w:tcPr>
            <w:tcW w:w="3116" w:type="dxa"/>
          </w:tcPr>
          <w:p w14:paraId="43BB386B" w14:textId="5BA513AB" w:rsidR="008F1DD6" w:rsidRPr="00076568" w:rsidRDefault="008F1DD6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0703AA4" w14:textId="77777777" w:rsidR="008F1DD6" w:rsidRPr="00076568" w:rsidRDefault="008F1DD6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C8649EA" w14:textId="77777777" w:rsidR="008F1DD6" w:rsidRPr="00076568" w:rsidRDefault="008F1DD6">
            <w:pPr>
              <w:rPr>
                <w:rFonts w:ascii="Arial" w:hAnsi="Arial" w:cs="Arial"/>
              </w:rPr>
            </w:pPr>
          </w:p>
        </w:tc>
      </w:tr>
      <w:bookmarkEnd w:id="0"/>
      <w:tr w:rsidR="00555A5C" w:rsidRPr="00076568" w14:paraId="10AC3416" w14:textId="77777777" w:rsidTr="00D50CFA">
        <w:tc>
          <w:tcPr>
            <w:tcW w:w="6233" w:type="dxa"/>
            <w:gridSpan w:val="2"/>
          </w:tcPr>
          <w:p w14:paraId="5B106DEB" w14:textId="150B2DBD" w:rsidR="00555A5C" w:rsidRPr="00076568" w:rsidRDefault="00555A5C">
            <w:pPr>
              <w:rPr>
                <w:rFonts w:ascii="Arial" w:hAnsi="Arial" w:cs="Arial"/>
              </w:rPr>
            </w:pPr>
            <w:r w:rsidRPr="00076568">
              <w:rPr>
                <w:rFonts w:ascii="Arial" w:hAnsi="Arial" w:cs="Arial"/>
                <w:b/>
                <w:bCs/>
              </w:rPr>
              <w:t>Total Cost: Coalition Facilitation</w:t>
            </w:r>
          </w:p>
        </w:tc>
        <w:tc>
          <w:tcPr>
            <w:tcW w:w="3117" w:type="dxa"/>
          </w:tcPr>
          <w:p w14:paraId="2055A51E" w14:textId="77777777" w:rsidR="00555A5C" w:rsidRPr="00076568" w:rsidRDefault="00555A5C">
            <w:pPr>
              <w:rPr>
                <w:rFonts w:ascii="Arial" w:hAnsi="Arial" w:cs="Arial"/>
              </w:rPr>
            </w:pPr>
          </w:p>
        </w:tc>
      </w:tr>
    </w:tbl>
    <w:p w14:paraId="4A2A5CFE" w14:textId="77777777" w:rsidR="008F1DD6" w:rsidRPr="00076568" w:rsidRDefault="008F1DD6">
      <w:pPr>
        <w:rPr>
          <w:rFonts w:ascii="Arial" w:hAnsi="Arial" w:cs="Arial"/>
        </w:rPr>
      </w:pPr>
    </w:p>
    <w:p w14:paraId="676977D1" w14:textId="2FAC1051" w:rsidR="00B87014" w:rsidRPr="00076568" w:rsidRDefault="00561250">
      <w:pPr>
        <w:rPr>
          <w:rFonts w:ascii="Arial" w:hAnsi="Arial" w:cs="Arial"/>
          <w:b/>
          <w:bCs/>
        </w:rPr>
      </w:pPr>
      <w:r w:rsidRPr="00076568">
        <w:rPr>
          <w:rFonts w:ascii="Arial" w:hAnsi="Arial" w:cs="Arial"/>
          <w:b/>
          <w:bCs/>
        </w:rPr>
        <w:t>Conference Facilitation</w:t>
      </w:r>
      <w:r w:rsidR="00BB0F67" w:rsidRPr="00076568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279B1" w:rsidRPr="00076568" w14:paraId="2B5CA7A0" w14:textId="77777777" w:rsidTr="00F30BDC">
        <w:tc>
          <w:tcPr>
            <w:tcW w:w="3116" w:type="dxa"/>
          </w:tcPr>
          <w:p w14:paraId="693324DC" w14:textId="77777777" w:rsidR="008279B1" w:rsidRPr="00076568" w:rsidRDefault="008279B1" w:rsidP="00F30BDC">
            <w:pPr>
              <w:rPr>
                <w:rFonts w:ascii="Arial" w:hAnsi="Arial" w:cs="Arial"/>
                <w:b/>
                <w:bCs/>
              </w:rPr>
            </w:pPr>
            <w:r w:rsidRPr="00076568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3117" w:type="dxa"/>
          </w:tcPr>
          <w:p w14:paraId="6A19EE3A" w14:textId="77777777" w:rsidR="008279B1" w:rsidRPr="00076568" w:rsidRDefault="008279B1" w:rsidP="00F30BDC">
            <w:pPr>
              <w:rPr>
                <w:rFonts w:ascii="Arial" w:hAnsi="Arial" w:cs="Arial"/>
                <w:b/>
                <w:bCs/>
              </w:rPr>
            </w:pPr>
            <w:r w:rsidRPr="00076568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117" w:type="dxa"/>
          </w:tcPr>
          <w:p w14:paraId="7FD50CE5" w14:textId="77777777" w:rsidR="008279B1" w:rsidRPr="00076568" w:rsidRDefault="008279B1" w:rsidP="00F30BDC">
            <w:pPr>
              <w:rPr>
                <w:rFonts w:ascii="Arial" w:hAnsi="Arial" w:cs="Arial"/>
                <w:b/>
                <w:bCs/>
              </w:rPr>
            </w:pPr>
            <w:r w:rsidRPr="00076568">
              <w:rPr>
                <w:rFonts w:ascii="Arial" w:hAnsi="Arial" w:cs="Arial"/>
                <w:b/>
                <w:bCs/>
              </w:rPr>
              <w:t>Cost</w:t>
            </w:r>
          </w:p>
        </w:tc>
      </w:tr>
      <w:tr w:rsidR="008279B1" w:rsidRPr="00076568" w14:paraId="30195A39" w14:textId="77777777" w:rsidTr="00F30BDC">
        <w:tc>
          <w:tcPr>
            <w:tcW w:w="3116" w:type="dxa"/>
          </w:tcPr>
          <w:p w14:paraId="1C977779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9CF2855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1B4B3ABE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</w:tr>
      <w:tr w:rsidR="008279B1" w:rsidRPr="00076568" w14:paraId="318D1BBA" w14:textId="77777777" w:rsidTr="00555A5C">
        <w:tc>
          <w:tcPr>
            <w:tcW w:w="3116" w:type="dxa"/>
          </w:tcPr>
          <w:p w14:paraId="57A71652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40102AEB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74B5F20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</w:tr>
      <w:tr w:rsidR="00555A5C" w:rsidRPr="00076568" w14:paraId="665D6BE0" w14:textId="77777777" w:rsidTr="00E454C1">
        <w:tc>
          <w:tcPr>
            <w:tcW w:w="6233" w:type="dxa"/>
            <w:gridSpan w:val="2"/>
          </w:tcPr>
          <w:p w14:paraId="701AFAE2" w14:textId="07E46A00" w:rsidR="00555A5C" w:rsidRPr="00076568" w:rsidRDefault="00555A5C" w:rsidP="00F30BDC">
            <w:pPr>
              <w:rPr>
                <w:rFonts w:ascii="Arial" w:hAnsi="Arial" w:cs="Arial"/>
              </w:rPr>
            </w:pPr>
            <w:r w:rsidRPr="00076568">
              <w:rPr>
                <w:rFonts w:ascii="Arial" w:hAnsi="Arial" w:cs="Arial"/>
                <w:b/>
                <w:bCs/>
              </w:rPr>
              <w:t>Total Cost: Conference Facilitation</w:t>
            </w:r>
          </w:p>
        </w:tc>
        <w:tc>
          <w:tcPr>
            <w:tcW w:w="3117" w:type="dxa"/>
          </w:tcPr>
          <w:p w14:paraId="5617B3E6" w14:textId="77777777" w:rsidR="00555A5C" w:rsidRPr="00076568" w:rsidRDefault="00555A5C" w:rsidP="00F30BDC">
            <w:pPr>
              <w:rPr>
                <w:rFonts w:ascii="Arial" w:hAnsi="Arial" w:cs="Arial"/>
              </w:rPr>
            </w:pPr>
          </w:p>
        </w:tc>
      </w:tr>
    </w:tbl>
    <w:p w14:paraId="662D0C06" w14:textId="77777777" w:rsidR="008279B1" w:rsidRPr="00076568" w:rsidRDefault="008279B1">
      <w:pPr>
        <w:rPr>
          <w:rFonts w:ascii="Arial" w:hAnsi="Arial" w:cs="Arial"/>
          <w:b/>
          <w:bCs/>
        </w:rPr>
      </w:pPr>
    </w:p>
    <w:p w14:paraId="0F353758" w14:textId="76FAAE2B" w:rsidR="00561250" w:rsidRPr="00076568" w:rsidRDefault="00561250">
      <w:pPr>
        <w:rPr>
          <w:rFonts w:ascii="Arial" w:hAnsi="Arial" w:cs="Arial"/>
          <w:b/>
          <w:bCs/>
        </w:rPr>
      </w:pPr>
      <w:r w:rsidRPr="00076568">
        <w:rPr>
          <w:rFonts w:ascii="Arial" w:hAnsi="Arial" w:cs="Arial"/>
          <w:b/>
          <w:bCs/>
        </w:rPr>
        <w:t>PANO Administrative Support</w:t>
      </w:r>
      <w:r w:rsidR="00BB0F67" w:rsidRPr="00076568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279B1" w:rsidRPr="00076568" w14:paraId="5188119C" w14:textId="77777777" w:rsidTr="00F30BDC">
        <w:tc>
          <w:tcPr>
            <w:tcW w:w="3116" w:type="dxa"/>
          </w:tcPr>
          <w:p w14:paraId="52F3BB74" w14:textId="77777777" w:rsidR="008279B1" w:rsidRPr="00076568" w:rsidRDefault="008279B1" w:rsidP="00F30BDC">
            <w:pPr>
              <w:rPr>
                <w:rFonts w:ascii="Arial" w:hAnsi="Arial" w:cs="Arial"/>
                <w:b/>
                <w:bCs/>
              </w:rPr>
            </w:pPr>
            <w:r w:rsidRPr="00076568">
              <w:rPr>
                <w:rFonts w:ascii="Arial" w:hAnsi="Arial" w:cs="Arial"/>
                <w:b/>
                <w:bCs/>
              </w:rPr>
              <w:t>Task</w:t>
            </w:r>
          </w:p>
        </w:tc>
        <w:tc>
          <w:tcPr>
            <w:tcW w:w="3117" w:type="dxa"/>
          </w:tcPr>
          <w:p w14:paraId="6B6B341E" w14:textId="77777777" w:rsidR="008279B1" w:rsidRPr="00076568" w:rsidRDefault="008279B1" w:rsidP="00F30BDC">
            <w:pPr>
              <w:rPr>
                <w:rFonts w:ascii="Arial" w:hAnsi="Arial" w:cs="Arial"/>
                <w:b/>
                <w:bCs/>
              </w:rPr>
            </w:pPr>
            <w:r w:rsidRPr="00076568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117" w:type="dxa"/>
          </w:tcPr>
          <w:p w14:paraId="0ABB6115" w14:textId="77777777" w:rsidR="008279B1" w:rsidRPr="00076568" w:rsidRDefault="008279B1" w:rsidP="00F30BDC">
            <w:pPr>
              <w:rPr>
                <w:rFonts w:ascii="Arial" w:hAnsi="Arial" w:cs="Arial"/>
                <w:b/>
                <w:bCs/>
              </w:rPr>
            </w:pPr>
            <w:r w:rsidRPr="00076568">
              <w:rPr>
                <w:rFonts w:ascii="Arial" w:hAnsi="Arial" w:cs="Arial"/>
                <w:b/>
                <w:bCs/>
              </w:rPr>
              <w:t>Cost</w:t>
            </w:r>
          </w:p>
        </w:tc>
      </w:tr>
      <w:tr w:rsidR="008279B1" w:rsidRPr="00076568" w14:paraId="3C839D8C" w14:textId="77777777" w:rsidTr="00F30BDC">
        <w:tc>
          <w:tcPr>
            <w:tcW w:w="3116" w:type="dxa"/>
          </w:tcPr>
          <w:p w14:paraId="6C18633D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EA405A1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578F609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</w:tr>
      <w:tr w:rsidR="008279B1" w:rsidRPr="00076568" w14:paraId="18380204" w14:textId="77777777" w:rsidTr="00F30BDC">
        <w:tc>
          <w:tcPr>
            <w:tcW w:w="3116" w:type="dxa"/>
          </w:tcPr>
          <w:p w14:paraId="203FDB74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CD2B194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49F35CB2" w14:textId="77777777" w:rsidR="008279B1" w:rsidRPr="00076568" w:rsidRDefault="008279B1" w:rsidP="00F30BDC">
            <w:pPr>
              <w:rPr>
                <w:rFonts w:ascii="Arial" w:hAnsi="Arial" w:cs="Arial"/>
              </w:rPr>
            </w:pPr>
          </w:p>
        </w:tc>
      </w:tr>
      <w:tr w:rsidR="00555A5C" w:rsidRPr="00076568" w14:paraId="3251BC5A" w14:textId="77777777" w:rsidTr="009A00B7">
        <w:tc>
          <w:tcPr>
            <w:tcW w:w="6233" w:type="dxa"/>
            <w:gridSpan w:val="2"/>
          </w:tcPr>
          <w:p w14:paraId="41C57C12" w14:textId="2A0AE23D" w:rsidR="00555A5C" w:rsidRPr="00076568" w:rsidRDefault="00555A5C" w:rsidP="00F30BDC">
            <w:pPr>
              <w:rPr>
                <w:rFonts w:ascii="Arial" w:hAnsi="Arial" w:cs="Arial"/>
              </w:rPr>
            </w:pPr>
            <w:r w:rsidRPr="00076568">
              <w:rPr>
                <w:rFonts w:ascii="Arial" w:hAnsi="Arial" w:cs="Arial"/>
                <w:b/>
                <w:bCs/>
              </w:rPr>
              <w:t>Total Cost: PANO Administrative Support</w:t>
            </w:r>
          </w:p>
        </w:tc>
        <w:tc>
          <w:tcPr>
            <w:tcW w:w="3117" w:type="dxa"/>
          </w:tcPr>
          <w:p w14:paraId="503592E8" w14:textId="77777777" w:rsidR="00555A5C" w:rsidRPr="00076568" w:rsidRDefault="00555A5C" w:rsidP="00F30BDC">
            <w:pPr>
              <w:rPr>
                <w:rFonts w:ascii="Arial" w:hAnsi="Arial" w:cs="Arial"/>
              </w:rPr>
            </w:pPr>
          </w:p>
        </w:tc>
      </w:tr>
    </w:tbl>
    <w:p w14:paraId="3D8FDBE5" w14:textId="77777777" w:rsidR="008279B1" w:rsidRPr="00076568" w:rsidRDefault="008279B1">
      <w:pPr>
        <w:rPr>
          <w:rFonts w:ascii="Arial" w:hAnsi="Arial" w:cs="Arial"/>
          <w:b/>
          <w:bCs/>
        </w:rPr>
      </w:pPr>
    </w:p>
    <w:p w14:paraId="5BD66FB1" w14:textId="09F8910D" w:rsidR="00555A5C" w:rsidRPr="00076568" w:rsidRDefault="00555A5C">
      <w:pPr>
        <w:rPr>
          <w:rFonts w:ascii="Arial" w:hAnsi="Arial" w:cs="Arial"/>
          <w:b/>
          <w:bCs/>
        </w:rPr>
      </w:pPr>
      <w:r w:rsidRPr="00076568">
        <w:rPr>
          <w:rFonts w:ascii="Arial" w:hAnsi="Arial" w:cs="Arial"/>
          <w:b/>
          <w:bCs/>
        </w:rPr>
        <w:t>Total Budget</w:t>
      </w:r>
      <w:r w:rsidR="00BB0F67" w:rsidRPr="00076568">
        <w:rPr>
          <w:rFonts w:ascii="Arial" w:hAnsi="Arial" w:cs="Arial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818"/>
      </w:tblGrid>
      <w:tr w:rsidR="00555A5C" w:rsidRPr="00076568" w14:paraId="3FFFB2CD" w14:textId="77777777" w:rsidTr="00555A5C">
        <w:tc>
          <w:tcPr>
            <w:tcW w:w="3415" w:type="dxa"/>
          </w:tcPr>
          <w:p w14:paraId="7D18B9DA" w14:textId="12819DA9" w:rsidR="00555A5C" w:rsidRPr="00076568" w:rsidRDefault="00555A5C" w:rsidP="00F30BDC">
            <w:pPr>
              <w:rPr>
                <w:rFonts w:ascii="Arial" w:hAnsi="Arial" w:cs="Arial"/>
                <w:b/>
                <w:bCs/>
              </w:rPr>
            </w:pPr>
            <w:r w:rsidRPr="00076568">
              <w:rPr>
                <w:rFonts w:ascii="Arial" w:hAnsi="Arial" w:cs="Arial"/>
                <w:b/>
                <w:bCs/>
              </w:rPr>
              <w:t>Component</w:t>
            </w:r>
          </w:p>
        </w:tc>
        <w:tc>
          <w:tcPr>
            <w:tcW w:w="2818" w:type="dxa"/>
          </w:tcPr>
          <w:p w14:paraId="389ED289" w14:textId="2464560D" w:rsidR="00555A5C" w:rsidRPr="00076568" w:rsidRDefault="00555A5C" w:rsidP="00F30BDC">
            <w:pPr>
              <w:rPr>
                <w:rFonts w:ascii="Arial" w:hAnsi="Arial" w:cs="Arial"/>
                <w:b/>
                <w:bCs/>
              </w:rPr>
            </w:pPr>
            <w:r w:rsidRPr="00076568">
              <w:rPr>
                <w:rFonts w:ascii="Arial" w:hAnsi="Arial" w:cs="Arial"/>
                <w:b/>
                <w:bCs/>
              </w:rPr>
              <w:t>Cost</w:t>
            </w:r>
          </w:p>
        </w:tc>
      </w:tr>
      <w:tr w:rsidR="00555A5C" w:rsidRPr="00076568" w14:paraId="3EFE6F8E" w14:textId="77777777" w:rsidTr="00555A5C">
        <w:tc>
          <w:tcPr>
            <w:tcW w:w="3415" w:type="dxa"/>
          </w:tcPr>
          <w:p w14:paraId="6FF5B7D4" w14:textId="2CA5304E" w:rsidR="00555A5C" w:rsidRPr="00076568" w:rsidRDefault="00555A5C" w:rsidP="00F30BDC">
            <w:pPr>
              <w:rPr>
                <w:rFonts w:ascii="Arial" w:hAnsi="Arial" w:cs="Arial"/>
              </w:rPr>
            </w:pPr>
            <w:r w:rsidRPr="00076568">
              <w:rPr>
                <w:rFonts w:ascii="Arial" w:hAnsi="Arial" w:cs="Arial"/>
              </w:rPr>
              <w:t>Coalition Facilitation</w:t>
            </w:r>
          </w:p>
        </w:tc>
        <w:tc>
          <w:tcPr>
            <w:tcW w:w="2818" w:type="dxa"/>
          </w:tcPr>
          <w:p w14:paraId="409A3E45" w14:textId="0EAA77D9" w:rsidR="00555A5C" w:rsidRPr="00076568" w:rsidRDefault="00555A5C" w:rsidP="00F30BD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55A5C" w:rsidRPr="00076568" w14:paraId="14738C9C" w14:textId="77777777" w:rsidTr="00555A5C">
        <w:tc>
          <w:tcPr>
            <w:tcW w:w="3415" w:type="dxa"/>
          </w:tcPr>
          <w:p w14:paraId="420A8150" w14:textId="69C1DB9C" w:rsidR="00555A5C" w:rsidRPr="00076568" w:rsidRDefault="00555A5C" w:rsidP="00F30BDC">
            <w:pPr>
              <w:rPr>
                <w:rFonts w:ascii="Arial" w:hAnsi="Arial" w:cs="Arial"/>
              </w:rPr>
            </w:pPr>
            <w:r w:rsidRPr="00076568">
              <w:rPr>
                <w:rFonts w:ascii="Arial" w:hAnsi="Arial" w:cs="Arial"/>
              </w:rPr>
              <w:t>Conference Facilitation</w:t>
            </w:r>
          </w:p>
        </w:tc>
        <w:tc>
          <w:tcPr>
            <w:tcW w:w="2818" w:type="dxa"/>
          </w:tcPr>
          <w:p w14:paraId="280FB507" w14:textId="77777777" w:rsidR="00555A5C" w:rsidRPr="00076568" w:rsidRDefault="00555A5C" w:rsidP="00F30BDC">
            <w:pPr>
              <w:rPr>
                <w:rFonts w:ascii="Arial" w:hAnsi="Arial" w:cs="Arial"/>
              </w:rPr>
            </w:pPr>
          </w:p>
        </w:tc>
      </w:tr>
      <w:tr w:rsidR="00555A5C" w:rsidRPr="00076568" w14:paraId="18C18C20" w14:textId="77777777" w:rsidTr="00555A5C">
        <w:tc>
          <w:tcPr>
            <w:tcW w:w="3415" w:type="dxa"/>
          </w:tcPr>
          <w:p w14:paraId="2FE5EA28" w14:textId="73E554A8" w:rsidR="00555A5C" w:rsidRPr="00076568" w:rsidRDefault="00555A5C" w:rsidP="00F30BDC">
            <w:pPr>
              <w:rPr>
                <w:rFonts w:ascii="Arial" w:hAnsi="Arial" w:cs="Arial"/>
              </w:rPr>
            </w:pPr>
            <w:r w:rsidRPr="00076568">
              <w:rPr>
                <w:rFonts w:ascii="Arial" w:hAnsi="Arial" w:cs="Arial"/>
              </w:rPr>
              <w:t>PANO Administrative Support</w:t>
            </w:r>
          </w:p>
        </w:tc>
        <w:tc>
          <w:tcPr>
            <w:tcW w:w="2818" w:type="dxa"/>
          </w:tcPr>
          <w:p w14:paraId="2254BDD3" w14:textId="77777777" w:rsidR="00555A5C" w:rsidRPr="00076568" w:rsidRDefault="00555A5C" w:rsidP="00F30BDC">
            <w:pPr>
              <w:rPr>
                <w:rFonts w:ascii="Arial" w:hAnsi="Arial" w:cs="Arial"/>
              </w:rPr>
            </w:pPr>
          </w:p>
        </w:tc>
      </w:tr>
      <w:tr w:rsidR="00555A5C" w:rsidRPr="00076568" w14:paraId="3269DED0" w14:textId="77777777" w:rsidTr="00555A5C">
        <w:tc>
          <w:tcPr>
            <w:tcW w:w="3415" w:type="dxa"/>
          </w:tcPr>
          <w:p w14:paraId="79C0F530" w14:textId="183F4649" w:rsidR="00555A5C" w:rsidRPr="00076568" w:rsidRDefault="00555A5C" w:rsidP="00F30BDC">
            <w:pPr>
              <w:rPr>
                <w:rFonts w:ascii="Arial" w:hAnsi="Arial" w:cs="Arial"/>
              </w:rPr>
            </w:pPr>
            <w:r w:rsidRPr="00076568">
              <w:rPr>
                <w:rFonts w:ascii="Arial" w:hAnsi="Arial" w:cs="Arial"/>
              </w:rPr>
              <w:t>Indirect Costs</w:t>
            </w:r>
          </w:p>
        </w:tc>
        <w:tc>
          <w:tcPr>
            <w:tcW w:w="2818" w:type="dxa"/>
          </w:tcPr>
          <w:p w14:paraId="7A8B2EF7" w14:textId="77777777" w:rsidR="00555A5C" w:rsidRPr="00076568" w:rsidRDefault="00555A5C" w:rsidP="00F30BDC">
            <w:pPr>
              <w:rPr>
                <w:rFonts w:ascii="Arial" w:hAnsi="Arial" w:cs="Arial"/>
              </w:rPr>
            </w:pPr>
          </w:p>
        </w:tc>
      </w:tr>
      <w:tr w:rsidR="00555A5C" w:rsidRPr="00076568" w14:paraId="0042D57F" w14:textId="77777777" w:rsidTr="00555A5C">
        <w:tc>
          <w:tcPr>
            <w:tcW w:w="3415" w:type="dxa"/>
          </w:tcPr>
          <w:p w14:paraId="2A2B6A13" w14:textId="380EE2FC" w:rsidR="00555A5C" w:rsidRPr="00657595" w:rsidRDefault="00555A5C" w:rsidP="00F30BDC">
            <w:pPr>
              <w:rPr>
                <w:rFonts w:ascii="Arial" w:hAnsi="Arial" w:cs="Arial"/>
                <w:b/>
                <w:bCs/>
              </w:rPr>
            </w:pPr>
            <w:r w:rsidRPr="00657595">
              <w:rPr>
                <w:rFonts w:ascii="Arial" w:hAnsi="Arial" w:cs="Arial"/>
                <w:b/>
                <w:bCs/>
              </w:rPr>
              <w:t>Total Budget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14:paraId="5E911E43" w14:textId="77777777" w:rsidR="00555A5C" w:rsidRPr="00076568" w:rsidRDefault="00555A5C" w:rsidP="00F30BDC">
            <w:pPr>
              <w:rPr>
                <w:rFonts w:ascii="Arial" w:hAnsi="Arial" w:cs="Arial"/>
              </w:rPr>
            </w:pPr>
          </w:p>
        </w:tc>
      </w:tr>
    </w:tbl>
    <w:p w14:paraId="2757D792" w14:textId="77777777" w:rsidR="00555A5C" w:rsidRPr="00076568" w:rsidRDefault="00555A5C">
      <w:pPr>
        <w:rPr>
          <w:rFonts w:ascii="Arial" w:hAnsi="Arial" w:cs="Arial"/>
          <w:b/>
          <w:bCs/>
        </w:rPr>
      </w:pPr>
    </w:p>
    <w:sectPr w:rsidR="00555A5C" w:rsidRPr="0007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6"/>
    <w:rsid w:val="00076568"/>
    <w:rsid w:val="0012111F"/>
    <w:rsid w:val="001E358C"/>
    <w:rsid w:val="00237C03"/>
    <w:rsid w:val="00256825"/>
    <w:rsid w:val="002962D4"/>
    <w:rsid w:val="00395721"/>
    <w:rsid w:val="003B4CFD"/>
    <w:rsid w:val="003F6727"/>
    <w:rsid w:val="00405F76"/>
    <w:rsid w:val="00407E9B"/>
    <w:rsid w:val="00450245"/>
    <w:rsid w:val="00471C02"/>
    <w:rsid w:val="00555A5C"/>
    <w:rsid w:val="00561250"/>
    <w:rsid w:val="00654625"/>
    <w:rsid w:val="00657595"/>
    <w:rsid w:val="006B7B06"/>
    <w:rsid w:val="00763638"/>
    <w:rsid w:val="007E2A37"/>
    <w:rsid w:val="008279B1"/>
    <w:rsid w:val="008F1DD6"/>
    <w:rsid w:val="009D2BEB"/>
    <w:rsid w:val="00A905AF"/>
    <w:rsid w:val="00AA3260"/>
    <w:rsid w:val="00B527CB"/>
    <w:rsid w:val="00B87014"/>
    <w:rsid w:val="00BB0F67"/>
    <w:rsid w:val="00DF365D"/>
    <w:rsid w:val="00E16489"/>
    <w:rsid w:val="00E4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819C8"/>
  <w15:chartTrackingRefBased/>
  <w15:docId w15:val="{FEE05E70-F003-4076-AE36-FA925447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D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Butscher, Lauren E (DHSS)</dc:creator>
  <cp:keywords/>
  <dc:description/>
  <cp:lastModifiedBy>Clark, Sandra (OMB)</cp:lastModifiedBy>
  <cp:revision>2</cp:revision>
  <dcterms:created xsi:type="dcterms:W3CDTF">2025-02-10T15:02:00Z</dcterms:created>
  <dcterms:modified xsi:type="dcterms:W3CDTF">2025-02-10T15:02:00Z</dcterms:modified>
</cp:coreProperties>
</file>